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6253" w14:textId="32EAA392" w:rsidR="00907EA4" w:rsidRDefault="00000000">
      <w:pPr>
        <w:pStyle w:val="1"/>
        <w:ind w:firstLine="883"/>
      </w:pPr>
      <w:r>
        <w:rPr>
          <w:rFonts w:hint="eastAsia"/>
        </w:rPr>
        <w:t>《八角茴香中黄曲霉毒素</w:t>
      </w:r>
      <w:r>
        <w:rPr>
          <w:rFonts w:hint="eastAsia"/>
        </w:rPr>
        <w:t>B</w:t>
      </w:r>
      <w:r>
        <w:rPr>
          <w:vertAlign w:val="subscript"/>
        </w:rPr>
        <w:t>1</w:t>
      </w:r>
      <w:r>
        <w:rPr>
          <w:rFonts w:hint="eastAsia"/>
        </w:rPr>
        <w:t>快速测定》</w:t>
      </w:r>
      <w:r w:rsidR="00762AA4">
        <w:rPr>
          <w:rFonts w:hint="eastAsia"/>
        </w:rPr>
        <w:t>（征求意见稿）</w:t>
      </w:r>
      <w:r>
        <w:t>编制说明</w:t>
      </w:r>
    </w:p>
    <w:p w14:paraId="744AC604" w14:textId="77777777" w:rsidR="00907EA4" w:rsidRDefault="00000000">
      <w:pPr>
        <w:pStyle w:val="2"/>
        <w:numPr>
          <w:ilvl w:val="0"/>
          <w:numId w:val="1"/>
        </w:numPr>
        <w:ind w:firstLine="643"/>
      </w:pPr>
      <w:r>
        <w:rPr>
          <w:rFonts w:hint="eastAsia"/>
        </w:rPr>
        <w:t>工作简介</w:t>
      </w:r>
    </w:p>
    <w:p w14:paraId="739B8CAC" w14:textId="77777777" w:rsidR="00907EA4" w:rsidRDefault="00000000">
      <w:pPr>
        <w:pStyle w:val="3"/>
        <w:numPr>
          <w:ilvl w:val="0"/>
          <w:numId w:val="2"/>
        </w:numPr>
      </w:pPr>
      <w:r>
        <w:rPr>
          <w:rFonts w:hint="eastAsia"/>
        </w:rPr>
        <w:t>任务来源</w:t>
      </w:r>
    </w:p>
    <w:p w14:paraId="3170A130" w14:textId="77777777" w:rsidR="00907EA4" w:rsidRDefault="00000000">
      <w:pPr>
        <w:spacing w:line="560" w:lineRule="exact"/>
        <w:outlineLvl w:val="0"/>
      </w:pPr>
      <w:r>
        <w:rPr>
          <w:rFonts w:hint="eastAsia"/>
        </w:rPr>
        <w:t>《八角茴香中黄曲霉毒素</w:t>
      </w:r>
      <w:r>
        <w:rPr>
          <w:rFonts w:hint="eastAsia"/>
        </w:rPr>
        <w:t>B</w:t>
      </w:r>
      <w:r>
        <w:rPr>
          <w:vertAlign w:val="subscript"/>
        </w:rPr>
        <w:t>1</w:t>
      </w:r>
      <w:r>
        <w:rPr>
          <w:rFonts w:hint="eastAsia"/>
        </w:rPr>
        <w:t>快速测定》团体标准由广西物品编码与标准化促进会批准立项，由玉林市食品药品检验检测中心提出。</w:t>
      </w:r>
    </w:p>
    <w:p w14:paraId="48E48E45" w14:textId="77777777" w:rsidR="00907EA4" w:rsidRDefault="00000000">
      <w:pPr>
        <w:pStyle w:val="3"/>
        <w:numPr>
          <w:ilvl w:val="0"/>
          <w:numId w:val="2"/>
        </w:numPr>
      </w:pPr>
      <w:r>
        <w:rPr>
          <w:rFonts w:hint="eastAsia"/>
        </w:rPr>
        <w:t>起草单位、主要起草人（姓名、单位、职务</w:t>
      </w:r>
      <w:r>
        <w:rPr>
          <w:rFonts w:hint="eastAsia"/>
        </w:rPr>
        <w:t>/</w:t>
      </w:r>
      <w:r>
        <w:rPr>
          <w:rFonts w:hint="eastAsia"/>
        </w:rPr>
        <w:t>职称、参与编制标准分工情况）等</w:t>
      </w:r>
    </w:p>
    <w:p w14:paraId="0332D31F" w14:textId="77777777" w:rsidR="00907EA4" w:rsidRDefault="00000000">
      <w:pPr>
        <w:spacing w:line="560" w:lineRule="exact"/>
        <w:outlineLvl w:val="0"/>
      </w:pPr>
      <w:r>
        <w:rPr>
          <w:rFonts w:hint="eastAsia"/>
        </w:rPr>
        <w:t>本文件由玉林市食品药品检验检测中心、广西</w:t>
      </w:r>
      <w:r>
        <w:rPr>
          <w:rFonts w:ascii="仿宋" w:hAnsi="仿宋" w:cs="仿宋" w:hint="eastAsia"/>
          <w:sz w:val="24"/>
          <w:lang w:bidi="ar"/>
        </w:rPr>
        <w:t>—</w:t>
      </w:r>
      <w:r>
        <w:rPr>
          <w:rFonts w:hint="eastAsia"/>
        </w:rPr>
        <w:t>东盟食品检验检测中心、山东美正生物科技有限公司、广西壮族自治区标准技术研究院共同起草。主要起草人见表</w:t>
      </w:r>
      <w:r>
        <w:rPr>
          <w:rFonts w:hint="eastAsia"/>
        </w:rPr>
        <w:t>1</w:t>
      </w:r>
      <w:r>
        <w:rPr>
          <w:rFonts w:hint="eastAsia"/>
        </w:rPr>
        <w:t>。</w:t>
      </w:r>
    </w:p>
    <w:p w14:paraId="4FDA0EDF" w14:textId="77777777" w:rsidR="00907EA4" w:rsidRDefault="00000000">
      <w:pPr>
        <w:ind w:firstLineChars="0" w:firstLine="0"/>
        <w:jc w:val="center"/>
      </w:pPr>
      <w:r>
        <w:rPr>
          <w:rFonts w:hint="eastAsia"/>
        </w:rPr>
        <w:t>表</w:t>
      </w:r>
      <w:r>
        <w:rPr>
          <w:rFonts w:hint="eastAsia"/>
        </w:rPr>
        <w:t>1</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3031"/>
        <w:gridCol w:w="1595"/>
        <w:gridCol w:w="2651"/>
      </w:tblGrid>
      <w:tr w:rsidR="00907EA4" w14:paraId="2337300E" w14:textId="77777777">
        <w:trPr>
          <w:trHeight w:val="611"/>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B796D35"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姓名</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7C5F862F"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单位</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77ABA3B2"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职务/职称</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0EB3CFCA"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参与编制标准分工情况</w:t>
            </w:r>
          </w:p>
        </w:tc>
      </w:tr>
      <w:tr w:rsidR="00907EA4" w14:paraId="7D8BC26F"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73B615B"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陈宇</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5C12927C"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玉林市食品药品检验检测中心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F8A8240"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副主任药师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0FB3BDF9"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项目统筹、条款编制和审核</w:t>
            </w:r>
          </w:p>
        </w:tc>
      </w:tr>
      <w:tr w:rsidR="00907EA4" w14:paraId="00544E83"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5AF1960"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黄海霞</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596D7E38"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8901E68"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工程师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2BEB637C"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项目筹划和实施、条款编制和研究</w:t>
            </w:r>
          </w:p>
        </w:tc>
      </w:tr>
      <w:tr w:rsidR="00907EA4" w14:paraId="01C8DC5C"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D54AF7D"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卢森华</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74DD1537"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玉林市食品药品检验检测中心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6083E028"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副主任药师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3E3B3E11"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方法研究</w:t>
            </w:r>
          </w:p>
        </w:tc>
      </w:tr>
      <w:tr w:rsidR="00907EA4" w14:paraId="235DC1B3"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1BA6228"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杨尚超</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36545CDE"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D7B944D"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助理工程师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68F53E23"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调研、方案审核</w:t>
            </w:r>
          </w:p>
        </w:tc>
      </w:tr>
      <w:tr w:rsidR="00907EA4" w14:paraId="51549996"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EDCA29A"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王海波</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5156DF16"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0CB93379"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主任药师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37F872B0"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调研、方案审核</w:t>
            </w:r>
          </w:p>
        </w:tc>
      </w:tr>
      <w:tr w:rsidR="00907EA4" w14:paraId="32EC2CF6"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594EC8E"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李锐</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2D43CDFE"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D424AEA"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副主任药师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1340AAFB"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进度管理</w:t>
            </w:r>
          </w:p>
        </w:tc>
      </w:tr>
      <w:tr w:rsidR="00907EA4" w14:paraId="3BB1139F"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985A1AD"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樊文研</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06982831"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玉林市食品药品检验检测中心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64A9813"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主任技师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46B8D430"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调研、方案制定</w:t>
            </w:r>
          </w:p>
        </w:tc>
      </w:tr>
      <w:tr w:rsidR="00907EA4" w14:paraId="77EC6661"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34AA0F8"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lastRenderedPageBreak/>
              <w:t xml:space="preserve">于兴普  </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310DF448"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山东省日照市莒县检验检测中心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7F612BBE"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4DD82410"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标准适用性考察</w:t>
            </w:r>
          </w:p>
        </w:tc>
      </w:tr>
      <w:tr w:rsidR="00907EA4" w14:paraId="66F36138"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3209F02"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黄海军</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5580EEA9"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山东美正生物科技有限公司</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E50A88E"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技术经理</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075F1D4A"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调研、方案制定</w:t>
            </w:r>
          </w:p>
        </w:tc>
      </w:tr>
      <w:tr w:rsidR="00907EA4" w14:paraId="3448EABD"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1E58A2C"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戴向东</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7DF271E1"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907B1E8"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主任药师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17410426"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调研、方案制定</w:t>
            </w:r>
          </w:p>
        </w:tc>
      </w:tr>
      <w:tr w:rsidR="00907EA4" w14:paraId="7CEDB5A4"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C6232B1"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邓玉秀</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0E3FAEEF"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3C26B967"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高级工程师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34A36F33"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标准编制</w:t>
            </w:r>
          </w:p>
        </w:tc>
      </w:tr>
      <w:tr w:rsidR="00907EA4" w14:paraId="335F1DA5"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65E44AC"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陆柔</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297D4A23"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691D76A"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工程师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6401C7E9"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标准编制</w:t>
            </w:r>
          </w:p>
        </w:tc>
      </w:tr>
      <w:tr w:rsidR="00907EA4" w14:paraId="3183C01F"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3012146"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韦兰青</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3D666E92"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DAC9F59"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助理工程师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0269D7AD"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标准编制</w:t>
            </w:r>
          </w:p>
        </w:tc>
      </w:tr>
      <w:tr w:rsidR="00907EA4" w14:paraId="65631CFA"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66E288D"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韦春梦</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6B16780B"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808417E"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工程师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4FC57695"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标准编制</w:t>
            </w:r>
          </w:p>
        </w:tc>
      </w:tr>
      <w:tr w:rsidR="00907EA4" w14:paraId="44157D5C"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65B7D69"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韦升坚</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1EE6EFC7"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C895579"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副主任技师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5BA0D4ED"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标准编制</w:t>
            </w:r>
          </w:p>
        </w:tc>
      </w:tr>
      <w:tr w:rsidR="00907EA4" w14:paraId="1C6D47B1"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7771688"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唐旭妍</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7EA8064A"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广西壮族自治区标准技术研究院</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0F064F81" w14:textId="77777777" w:rsidR="00907EA4" w:rsidRDefault="00000000">
            <w:pPr>
              <w:ind w:firstLineChars="0" w:firstLine="0"/>
              <w:jc w:val="center"/>
              <w:rPr>
                <w:rFonts w:ascii="仿宋" w:hAnsi="仿宋" w:cs="仿宋" w:hint="eastAsia"/>
                <w:sz w:val="24"/>
                <w:lang w:bidi="ar"/>
              </w:rPr>
            </w:pPr>
            <w:r>
              <w:rPr>
                <w:rFonts w:ascii="仿宋" w:hAnsi="仿宋" w:cs="仿宋"/>
                <w:sz w:val="24"/>
                <w:lang w:bidi="ar"/>
              </w:rPr>
              <w:t>/</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0024BCD8"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标准格式修改</w:t>
            </w:r>
          </w:p>
        </w:tc>
      </w:tr>
      <w:tr w:rsidR="00907EA4" w14:paraId="46AE2DC3"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7642500"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龚寅旧</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47EC2EBE"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广西壮族自治区标准技术研究院</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AC9FC46" w14:textId="77777777" w:rsidR="00907EA4" w:rsidRDefault="00000000">
            <w:pPr>
              <w:ind w:firstLineChars="0" w:firstLine="0"/>
              <w:jc w:val="center"/>
              <w:rPr>
                <w:rFonts w:ascii="仿宋" w:hAnsi="仿宋" w:cs="仿宋" w:hint="eastAsia"/>
                <w:sz w:val="24"/>
                <w:lang w:bidi="ar"/>
              </w:rPr>
            </w:pPr>
            <w:r>
              <w:rPr>
                <w:rFonts w:ascii="仿宋" w:hAnsi="仿宋" w:cs="仿宋"/>
                <w:sz w:val="24"/>
                <w:lang w:bidi="ar"/>
              </w:rPr>
              <w:t>/</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41DFEDAF"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标准格式修改</w:t>
            </w:r>
          </w:p>
        </w:tc>
      </w:tr>
      <w:tr w:rsidR="00907EA4" w14:paraId="66759F74"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31E6DDB"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赵刚</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61692021"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南通中智检测服务有限公司</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9028D53"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工程师</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11F45BE2"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标准应用及推广</w:t>
            </w:r>
          </w:p>
        </w:tc>
      </w:tr>
      <w:tr w:rsidR="00907EA4" w14:paraId="14C8626D" w14:textId="77777777">
        <w:trPr>
          <w:trHeight w:val="567"/>
          <w:jc w:val="center"/>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9730161"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韦植元</w:t>
            </w:r>
          </w:p>
        </w:tc>
        <w:tc>
          <w:tcPr>
            <w:tcW w:w="1779" w:type="pct"/>
            <w:tcBorders>
              <w:top w:val="single" w:sz="4" w:space="0" w:color="auto"/>
              <w:left w:val="single" w:sz="4" w:space="0" w:color="auto"/>
              <w:bottom w:val="single" w:sz="4" w:space="0" w:color="auto"/>
              <w:right w:val="single" w:sz="4" w:space="0" w:color="auto"/>
            </w:tcBorders>
            <w:shd w:val="clear" w:color="auto" w:fill="auto"/>
            <w:vAlign w:val="center"/>
          </w:tcPr>
          <w:p w14:paraId="5C08B0B7"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广西</w:t>
            </w:r>
            <w:r>
              <w:rPr>
                <w:rFonts w:ascii="仿宋" w:hAnsi="仿宋" w:cs="仿宋"/>
                <w:sz w:val="24"/>
                <w:lang w:bidi="ar"/>
              </w:rPr>
              <w:t>—</w:t>
            </w:r>
            <w:r>
              <w:rPr>
                <w:rFonts w:ascii="仿宋" w:hAnsi="仿宋" w:cs="仿宋" w:hint="eastAsia"/>
                <w:sz w:val="24"/>
                <w:lang w:bidi="ar"/>
              </w:rPr>
              <w:t>东盟食品检验检测中心</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4704B73"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w:t>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730B54FD" w14:textId="77777777" w:rsidR="00907EA4" w:rsidRDefault="00000000">
            <w:pPr>
              <w:ind w:firstLineChars="0" w:firstLine="0"/>
              <w:jc w:val="center"/>
              <w:rPr>
                <w:rFonts w:ascii="仿宋" w:hAnsi="仿宋" w:cs="仿宋" w:hint="eastAsia"/>
                <w:sz w:val="24"/>
                <w:lang w:bidi="ar"/>
              </w:rPr>
            </w:pPr>
            <w:r>
              <w:rPr>
                <w:rFonts w:ascii="仿宋" w:hAnsi="仿宋" w:cs="仿宋" w:hint="eastAsia"/>
                <w:sz w:val="24"/>
                <w:lang w:bidi="ar"/>
              </w:rPr>
              <w:t>标准应用及推广</w:t>
            </w:r>
          </w:p>
        </w:tc>
      </w:tr>
    </w:tbl>
    <w:p w14:paraId="6674B474" w14:textId="77777777" w:rsidR="00907EA4" w:rsidRDefault="00000000">
      <w:pPr>
        <w:pStyle w:val="2"/>
        <w:ind w:firstLine="643"/>
      </w:pPr>
      <w:r>
        <w:rPr>
          <w:rFonts w:hint="eastAsia"/>
        </w:rPr>
        <w:t>二、标准编制过程</w:t>
      </w:r>
    </w:p>
    <w:p w14:paraId="263BC393" w14:textId="77777777" w:rsidR="00907EA4" w:rsidRDefault="00000000">
      <w:pPr>
        <w:pStyle w:val="3"/>
      </w:pPr>
      <w:r>
        <w:rPr>
          <w:rFonts w:hint="eastAsia"/>
        </w:rPr>
        <w:t>1</w:t>
      </w:r>
      <w:r>
        <w:rPr>
          <w:rFonts w:hint="eastAsia"/>
        </w:rPr>
        <w:t>、成立编制工作组。</w:t>
      </w:r>
    </w:p>
    <w:p w14:paraId="5DCA946D" w14:textId="77777777" w:rsidR="00907EA4" w:rsidRDefault="00000000">
      <w:pPr>
        <w:spacing w:line="560" w:lineRule="exact"/>
        <w:ind w:firstLineChars="0" w:firstLine="0"/>
        <w:outlineLvl w:val="0"/>
      </w:pPr>
      <w:r>
        <w:rPr>
          <w:rFonts w:ascii="仿宋" w:hAnsi="仿宋" w:cs="仿宋" w:hint="eastAsia"/>
          <w:sz w:val="32"/>
          <w:szCs w:val="32"/>
        </w:rPr>
        <w:t xml:space="preserve">    </w:t>
      </w:r>
      <w:r>
        <w:rPr>
          <w:rFonts w:hint="eastAsia"/>
        </w:rPr>
        <w:t>2023</w:t>
      </w:r>
      <w:r>
        <w:rPr>
          <w:rFonts w:hint="eastAsia"/>
        </w:rPr>
        <w:t>年</w:t>
      </w:r>
      <w:r>
        <w:rPr>
          <w:rFonts w:hint="eastAsia"/>
        </w:rPr>
        <w:t>12</w:t>
      </w:r>
      <w:r>
        <w:rPr>
          <w:rFonts w:hint="eastAsia"/>
        </w:rPr>
        <w:t>月</w:t>
      </w:r>
      <w:r>
        <w:rPr>
          <w:rFonts w:hint="eastAsia"/>
        </w:rPr>
        <w:t>4</w:t>
      </w:r>
      <w:r>
        <w:rPr>
          <w:rFonts w:hint="eastAsia"/>
        </w:rPr>
        <w:t>日</w:t>
      </w:r>
      <w:r>
        <w:rPr>
          <w:rFonts w:hint="eastAsia"/>
        </w:rPr>
        <w:t>-12</w:t>
      </w:r>
      <w:r>
        <w:rPr>
          <w:rFonts w:hint="eastAsia"/>
        </w:rPr>
        <w:t>月</w:t>
      </w:r>
      <w:r>
        <w:rPr>
          <w:rFonts w:hint="eastAsia"/>
        </w:rPr>
        <w:t>6</w:t>
      </w:r>
      <w:r>
        <w:rPr>
          <w:rFonts w:hint="eastAsia"/>
        </w:rPr>
        <w:t>日，标准制定任务下达后，首先确定了工作组的主要组成人员及人员分工，主要由从事标准制修订、检测分析的专业研究人员组成；召开了标准起草会议，项目负责人对标准的立项情况做了详细介绍，制定了标准研制的总体思路和框架。</w:t>
      </w:r>
    </w:p>
    <w:p w14:paraId="3FACF203" w14:textId="77777777" w:rsidR="00907EA4" w:rsidRDefault="00000000">
      <w:pPr>
        <w:pStyle w:val="3"/>
      </w:pPr>
      <w:r>
        <w:rPr>
          <w:rFonts w:hint="eastAsia"/>
        </w:rPr>
        <w:t>2</w:t>
      </w:r>
      <w:r>
        <w:rPr>
          <w:rFonts w:hint="eastAsia"/>
        </w:rPr>
        <w:t>、展开调研，收集资料</w:t>
      </w:r>
    </w:p>
    <w:p w14:paraId="68CD43D0" w14:textId="77777777" w:rsidR="00907EA4" w:rsidRDefault="00000000">
      <w:pPr>
        <w:spacing w:line="560" w:lineRule="exact"/>
        <w:outlineLvl w:val="0"/>
      </w:pPr>
      <w:r>
        <w:rPr>
          <w:rFonts w:hint="eastAsia"/>
        </w:rPr>
        <w:t>2023</w:t>
      </w:r>
      <w:r>
        <w:rPr>
          <w:rFonts w:hint="eastAsia"/>
        </w:rPr>
        <w:t>年</w:t>
      </w:r>
      <w:r>
        <w:rPr>
          <w:rFonts w:hint="eastAsia"/>
        </w:rPr>
        <w:t>12</w:t>
      </w:r>
      <w:r>
        <w:rPr>
          <w:rFonts w:hint="eastAsia"/>
        </w:rPr>
        <w:t>月</w:t>
      </w:r>
      <w:r>
        <w:rPr>
          <w:rFonts w:hint="eastAsia"/>
        </w:rPr>
        <w:t>7</w:t>
      </w:r>
      <w:r>
        <w:rPr>
          <w:rFonts w:hint="eastAsia"/>
        </w:rPr>
        <w:t>日</w:t>
      </w:r>
      <w:r>
        <w:rPr>
          <w:rFonts w:hint="eastAsia"/>
        </w:rPr>
        <w:t>-12</w:t>
      </w:r>
      <w:r>
        <w:rPr>
          <w:rFonts w:hint="eastAsia"/>
        </w:rPr>
        <w:t>月</w:t>
      </w:r>
      <w:r>
        <w:rPr>
          <w:rFonts w:hint="eastAsia"/>
        </w:rPr>
        <w:t>15</w:t>
      </w:r>
      <w:r>
        <w:rPr>
          <w:rFonts w:hint="eastAsia"/>
        </w:rPr>
        <w:t>日，工作组收集相关材料，查阅研读我国八角分布特点、受真菌毒素的污染情况、八角中黄曲霉毒素</w:t>
      </w:r>
      <w:r>
        <w:rPr>
          <w:rFonts w:hint="eastAsia"/>
        </w:rPr>
        <w:t>B</w:t>
      </w:r>
      <w:r>
        <w:rPr>
          <w:vertAlign w:val="subscript"/>
        </w:rPr>
        <w:t>1</w:t>
      </w:r>
      <w:r>
        <w:rPr>
          <w:rFonts w:hint="eastAsia"/>
        </w:rPr>
        <w:lastRenderedPageBreak/>
        <w:t>检测等方法标准以及科技文献资料，决定采用快速检测方法定性测定香料八角茴香中黄曲霉毒素</w:t>
      </w:r>
      <w:r>
        <w:rPr>
          <w:rFonts w:hint="eastAsia"/>
        </w:rPr>
        <w:t>B</w:t>
      </w:r>
      <w:r>
        <w:rPr>
          <w:rFonts w:hint="eastAsia"/>
          <w:vertAlign w:val="subscript"/>
        </w:rPr>
        <w:t>1</w:t>
      </w:r>
      <w:r>
        <w:rPr>
          <w:rFonts w:hint="eastAsia"/>
        </w:rPr>
        <w:t>，并制定了初步的标准编制工作计划。</w:t>
      </w:r>
    </w:p>
    <w:p w14:paraId="25AF83E4" w14:textId="77777777" w:rsidR="00907EA4" w:rsidRDefault="00000000">
      <w:pPr>
        <w:pStyle w:val="3"/>
        <w:numPr>
          <w:ilvl w:val="0"/>
          <w:numId w:val="2"/>
        </w:numPr>
      </w:pPr>
      <w:r>
        <w:rPr>
          <w:rFonts w:hint="eastAsia"/>
        </w:rPr>
        <w:t>研讨确定主体内容</w:t>
      </w:r>
    </w:p>
    <w:p w14:paraId="596388EF" w14:textId="77777777" w:rsidR="00907EA4" w:rsidRDefault="00000000">
      <w:r>
        <w:rPr>
          <w:rFonts w:hint="eastAsia"/>
        </w:rPr>
        <w:t>2023</w:t>
      </w:r>
      <w:r>
        <w:rPr>
          <w:rFonts w:hint="eastAsia"/>
        </w:rPr>
        <w:t>年</w:t>
      </w:r>
      <w:r>
        <w:rPr>
          <w:rFonts w:hint="eastAsia"/>
        </w:rPr>
        <w:t>12</w:t>
      </w:r>
      <w:r>
        <w:rPr>
          <w:rFonts w:hint="eastAsia"/>
        </w:rPr>
        <w:t>月</w:t>
      </w:r>
      <w:r>
        <w:rPr>
          <w:rFonts w:hint="eastAsia"/>
        </w:rPr>
        <w:t>-2024</w:t>
      </w:r>
      <w:r>
        <w:rPr>
          <w:rFonts w:hint="eastAsia"/>
        </w:rPr>
        <w:t>年</w:t>
      </w:r>
      <w:r>
        <w:rPr>
          <w:rFonts w:hint="eastAsia"/>
        </w:rPr>
        <w:t>1</w:t>
      </w:r>
      <w:r>
        <w:rPr>
          <w:rFonts w:hint="eastAsia"/>
        </w:rPr>
        <w:t>月，工作组按照计划任务书的要求，结合制定标准的要求，研究建立快速检测方法的实验方案。</w:t>
      </w:r>
    </w:p>
    <w:p w14:paraId="5A892120" w14:textId="77777777" w:rsidR="00907EA4" w:rsidRDefault="00000000">
      <w:r>
        <w:rPr>
          <w:rFonts w:hint="eastAsia"/>
        </w:rPr>
        <w:t>2024</w:t>
      </w:r>
      <w:r>
        <w:rPr>
          <w:rFonts w:hint="eastAsia"/>
        </w:rPr>
        <w:t>年</w:t>
      </w:r>
      <w:r>
        <w:rPr>
          <w:rFonts w:hint="eastAsia"/>
        </w:rPr>
        <w:t>1</w:t>
      </w:r>
      <w:r>
        <w:rPr>
          <w:rFonts w:hint="eastAsia"/>
        </w:rPr>
        <w:t>月</w:t>
      </w:r>
      <w:r>
        <w:rPr>
          <w:rFonts w:hint="eastAsia"/>
        </w:rPr>
        <w:t>-2024</w:t>
      </w:r>
      <w:r>
        <w:rPr>
          <w:rFonts w:hint="eastAsia"/>
        </w:rPr>
        <w:t>年</w:t>
      </w:r>
      <w:r>
        <w:rPr>
          <w:rFonts w:hint="eastAsia"/>
        </w:rPr>
        <w:t>2</w:t>
      </w:r>
      <w:r>
        <w:rPr>
          <w:rFonts w:hint="eastAsia"/>
        </w:rPr>
        <w:t>月，工作组搜集到八角样品。</w:t>
      </w:r>
    </w:p>
    <w:p w14:paraId="59C89C78" w14:textId="77777777" w:rsidR="00907EA4" w:rsidRDefault="00000000">
      <w:r>
        <w:rPr>
          <w:rFonts w:hint="eastAsia"/>
        </w:rPr>
        <w:t>2024</w:t>
      </w:r>
      <w:r>
        <w:rPr>
          <w:rFonts w:hint="eastAsia"/>
        </w:rPr>
        <w:t>年</w:t>
      </w:r>
      <w:r>
        <w:rPr>
          <w:rFonts w:hint="eastAsia"/>
        </w:rPr>
        <w:t>3</w:t>
      </w:r>
      <w:r>
        <w:rPr>
          <w:rFonts w:hint="eastAsia"/>
        </w:rPr>
        <w:t>月</w:t>
      </w:r>
      <w:r>
        <w:rPr>
          <w:rFonts w:hint="eastAsia"/>
        </w:rPr>
        <w:t>-4</w:t>
      </w:r>
      <w:r>
        <w:rPr>
          <w:rFonts w:hint="eastAsia"/>
        </w:rPr>
        <w:t>月，试制出八角茴香黄曲霉毒素快速检测试剂盒，用试剂盒进行八角茴香黄曲霉毒素快速检测。</w:t>
      </w:r>
    </w:p>
    <w:p w14:paraId="00278B41" w14:textId="77777777" w:rsidR="00907EA4" w:rsidRDefault="00000000">
      <w:r>
        <w:rPr>
          <w:rFonts w:hint="eastAsia"/>
        </w:rPr>
        <w:t>2024</w:t>
      </w:r>
      <w:r>
        <w:rPr>
          <w:rFonts w:hint="eastAsia"/>
        </w:rPr>
        <w:t>年</w:t>
      </w:r>
      <w:r>
        <w:rPr>
          <w:rFonts w:hint="eastAsia"/>
        </w:rPr>
        <w:t>5</w:t>
      </w:r>
      <w:r>
        <w:rPr>
          <w:rFonts w:hint="eastAsia"/>
        </w:rPr>
        <w:t>月</w:t>
      </w:r>
      <w:r>
        <w:rPr>
          <w:rFonts w:hint="eastAsia"/>
        </w:rPr>
        <w:t>-11</w:t>
      </w:r>
      <w:r>
        <w:rPr>
          <w:rFonts w:hint="eastAsia"/>
        </w:rPr>
        <w:t>月根据实验室检测结果反复调试方法、优化试剂盒。</w:t>
      </w:r>
    </w:p>
    <w:p w14:paraId="0815E00F" w14:textId="77777777" w:rsidR="00907EA4" w:rsidRDefault="00000000">
      <w:r>
        <w:rPr>
          <w:rFonts w:hint="eastAsia"/>
        </w:rPr>
        <w:t>2024</w:t>
      </w:r>
      <w:r>
        <w:rPr>
          <w:rFonts w:hint="eastAsia"/>
        </w:rPr>
        <w:t>年</w:t>
      </w:r>
      <w:r>
        <w:rPr>
          <w:rFonts w:hint="eastAsia"/>
        </w:rPr>
        <w:t xml:space="preserve"> 12 </w:t>
      </w:r>
      <w:r>
        <w:rPr>
          <w:rFonts w:hint="eastAsia"/>
        </w:rPr>
        <w:t>月形成方法文本及编制说明的讨论稿，</w:t>
      </w:r>
      <w:r>
        <w:rPr>
          <w:rFonts w:hint="eastAsia"/>
        </w:rPr>
        <w:t>12</w:t>
      </w:r>
      <w:r>
        <w:rPr>
          <w:rFonts w:hint="eastAsia"/>
        </w:rPr>
        <w:t>月</w:t>
      </w:r>
      <w:r>
        <w:rPr>
          <w:rFonts w:hint="eastAsia"/>
        </w:rPr>
        <w:t>27</w:t>
      </w:r>
      <w:r>
        <w:rPr>
          <w:rFonts w:hint="eastAsia"/>
        </w:rPr>
        <w:t>日召开中期交流会，汇报当前进展并对方法文本及编制说明进行讨论。</w:t>
      </w:r>
    </w:p>
    <w:p w14:paraId="4A414FB4" w14:textId="77777777" w:rsidR="00907EA4" w:rsidRDefault="00000000">
      <w:r>
        <w:rPr>
          <w:rFonts w:hint="eastAsia"/>
        </w:rPr>
        <w:t>2025</w:t>
      </w:r>
      <w:r>
        <w:rPr>
          <w:rFonts w:hint="eastAsia"/>
        </w:rPr>
        <w:t>年</w:t>
      </w:r>
      <w:r>
        <w:rPr>
          <w:rFonts w:hint="eastAsia"/>
        </w:rPr>
        <w:t xml:space="preserve"> 1</w:t>
      </w:r>
      <w:r>
        <w:rPr>
          <w:rFonts w:hint="eastAsia"/>
        </w:rPr>
        <w:t>月</w:t>
      </w:r>
      <w:r>
        <w:rPr>
          <w:rFonts w:hint="eastAsia"/>
        </w:rPr>
        <w:t>-2025</w:t>
      </w:r>
      <w:r>
        <w:rPr>
          <w:rFonts w:hint="eastAsia"/>
        </w:rPr>
        <w:t>年</w:t>
      </w:r>
      <w:r>
        <w:rPr>
          <w:rFonts w:hint="eastAsia"/>
        </w:rPr>
        <w:t>7</w:t>
      </w:r>
      <w:r>
        <w:rPr>
          <w:rFonts w:hint="eastAsia"/>
        </w:rPr>
        <w:t>月，研究建立快速检测方法的实验方案，并将优化后的快速检测方法的各项性能指标进行试验，确定其检出限、灵敏度、交叉反应率、假阴性率、假阳性率等指标。使建立的快速检测方法的各项技术参数满足香料八角茴香中黄曲霉毒素</w:t>
      </w:r>
      <w:r>
        <w:rPr>
          <w:rFonts w:hint="eastAsia"/>
        </w:rPr>
        <w:t>B</w:t>
      </w:r>
      <w:r>
        <w:rPr>
          <w:rFonts w:hint="eastAsia"/>
          <w:vertAlign w:val="subscript"/>
        </w:rPr>
        <w:t>1</w:t>
      </w:r>
      <w:r>
        <w:rPr>
          <w:rFonts w:hint="eastAsia"/>
        </w:rPr>
        <w:t>的日常检测需要。</w:t>
      </w:r>
    </w:p>
    <w:p w14:paraId="469B93B5" w14:textId="77777777" w:rsidR="00907EA4" w:rsidRDefault="00000000">
      <w:pPr>
        <w:pStyle w:val="2"/>
        <w:numPr>
          <w:ilvl w:val="0"/>
          <w:numId w:val="3"/>
        </w:numPr>
        <w:ind w:firstLine="643"/>
      </w:pPr>
      <w:r>
        <w:rPr>
          <w:rFonts w:hint="eastAsia"/>
        </w:rPr>
        <w:t>标准编制原则</w:t>
      </w:r>
    </w:p>
    <w:p w14:paraId="597E63D0" w14:textId="77777777" w:rsidR="00907EA4" w:rsidRDefault="00000000">
      <w:pPr>
        <w:pStyle w:val="3"/>
        <w:numPr>
          <w:ilvl w:val="0"/>
          <w:numId w:val="4"/>
        </w:numPr>
      </w:pPr>
      <w:r>
        <w:rPr>
          <w:rFonts w:hint="eastAsia"/>
        </w:rPr>
        <w:t>规范性原则</w:t>
      </w:r>
    </w:p>
    <w:p w14:paraId="60C81354" w14:textId="77777777" w:rsidR="00907EA4" w:rsidRDefault="00000000">
      <w:r>
        <w:rPr>
          <w:rFonts w:hint="eastAsia"/>
        </w:rPr>
        <w:t>本标准的格式根据</w:t>
      </w:r>
      <w:r>
        <w:rPr>
          <w:rFonts w:hint="eastAsia"/>
        </w:rPr>
        <w:t xml:space="preserve">GB/T 1.1 </w:t>
      </w:r>
      <w:r>
        <w:rPr>
          <w:rFonts w:hint="eastAsia"/>
        </w:rPr>
        <w:t>的规定编写，引用文件完全符合相关的国家标准，所引用的规范性文件都是现行有效，没有违反现行法</w:t>
      </w:r>
      <w:r>
        <w:rPr>
          <w:rFonts w:hint="eastAsia"/>
        </w:rPr>
        <w:lastRenderedPageBreak/>
        <w:t>律、法规和有关国家强制性标准。</w:t>
      </w:r>
    </w:p>
    <w:p w14:paraId="769A6583" w14:textId="77777777" w:rsidR="00907EA4" w:rsidRDefault="00000000">
      <w:pPr>
        <w:pStyle w:val="3"/>
        <w:numPr>
          <w:ilvl w:val="0"/>
          <w:numId w:val="4"/>
        </w:numPr>
      </w:pPr>
      <w:r>
        <w:rPr>
          <w:rFonts w:hint="eastAsia"/>
        </w:rPr>
        <w:t>一致性原则</w:t>
      </w:r>
    </w:p>
    <w:p w14:paraId="1C35574A" w14:textId="77777777" w:rsidR="00907EA4" w:rsidRDefault="00000000">
      <w:r>
        <w:rPr>
          <w:rFonts w:hint="eastAsia"/>
        </w:rPr>
        <w:t>本标准保持与国家有关法律、法规及相关政策的一致性，确保标准的合法性和权威性。在标准编制过程中，每个文件内各部分之间，其结构以及要素的表述保持一致。</w:t>
      </w:r>
    </w:p>
    <w:p w14:paraId="45627FBC" w14:textId="77777777" w:rsidR="00907EA4" w:rsidRDefault="00000000">
      <w:pPr>
        <w:pStyle w:val="3"/>
        <w:numPr>
          <w:ilvl w:val="0"/>
          <w:numId w:val="4"/>
        </w:numPr>
      </w:pPr>
      <w:r>
        <w:rPr>
          <w:rFonts w:hint="eastAsia"/>
        </w:rPr>
        <w:t>可操作性原则</w:t>
      </w:r>
    </w:p>
    <w:p w14:paraId="6ECB1E92" w14:textId="77777777" w:rsidR="00907EA4" w:rsidRDefault="00000000">
      <w:r>
        <w:t>本标准符合我区目前检测仪器设备和试剂、材料的供应条件，方法经过三家实验室验证，能在我区正常开展检测。操作方便快捷，器材试剂消耗较少，操作人员经过简单培训后即可掌握该方法。</w:t>
      </w:r>
    </w:p>
    <w:p w14:paraId="0160A7A0" w14:textId="77777777" w:rsidR="00907EA4" w:rsidRDefault="00000000">
      <w:pPr>
        <w:pStyle w:val="3"/>
        <w:numPr>
          <w:ilvl w:val="0"/>
          <w:numId w:val="4"/>
        </w:numPr>
      </w:pPr>
      <w:r>
        <w:rPr>
          <w:rFonts w:hint="eastAsia"/>
        </w:rPr>
        <w:t>通用性</w:t>
      </w:r>
    </w:p>
    <w:p w14:paraId="740B5DD8" w14:textId="77777777" w:rsidR="00907EA4" w:rsidRDefault="00000000">
      <w:r>
        <w:rPr>
          <w:rFonts w:hint="eastAsia"/>
        </w:rPr>
        <w:t>本标准在尊重科学、紧密结合实践、广泛征求意见及调查研究的基础上形成，适用于八角中黄曲霉毒素</w:t>
      </w:r>
      <w:r>
        <w:rPr>
          <w:rFonts w:hint="eastAsia"/>
        </w:rPr>
        <w:t>B</w:t>
      </w:r>
      <w:r>
        <w:rPr>
          <w:rFonts w:hint="eastAsia"/>
          <w:vertAlign w:val="subscript"/>
        </w:rPr>
        <w:t>1</w:t>
      </w:r>
      <w:r>
        <w:rPr>
          <w:rFonts w:hint="eastAsia"/>
        </w:rPr>
        <w:t>的快速检测，满足香料八角茴香中黄曲霉毒素</w:t>
      </w:r>
      <w:r>
        <w:rPr>
          <w:rFonts w:hint="eastAsia"/>
        </w:rPr>
        <w:t>B</w:t>
      </w:r>
      <w:r>
        <w:rPr>
          <w:rFonts w:hint="eastAsia"/>
          <w:vertAlign w:val="subscript"/>
        </w:rPr>
        <w:t>1</w:t>
      </w:r>
      <w:r>
        <w:rPr>
          <w:rFonts w:hint="eastAsia"/>
        </w:rPr>
        <w:t>快速测定要求。</w:t>
      </w:r>
    </w:p>
    <w:p w14:paraId="731C1490" w14:textId="77777777" w:rsidR="00907EA4" w:rsidRDefault="00000000">
      <w:pPr>
        <w:pStyle w:val="2"/>
        <w:numPr>
          <w:ilvl w:val="0"/>
          <w:numId w:val="3"/>
        </w:numPr>
        <w:ind w:firstLine="643"/>
        <w:rPr>
          <w:rFonts w:ascii="仿宋" w:eastAsia="仿宋" w:hAnsi="仿宋" w:cs="仿宋" w:hint="eastAsia"/>
          <w:szCs w:val="32"/>
        </w:rPr>
      </w:pPr>
      <w:r>
        <w:t>主要内容（如技术指标、参数、公式、性能要求、试验方法、检验规则</w:t>
      </w:r>
      <w:r>
        <w:rPr>
          <w:rFonts w:hint="eastAsia"/>
        </w:rPr>
        <w:t>）的论据</w:t>
      </w:r>
    </w:p>
    <w:p w14:paraId="174DCFAD" w14:textId="77777777" w:rsidR="00907EA4" w:rsidRDefault="00000000">
      <w:pPr>
        <w:rPr>
          <w:rFonts w:ascii="Calibri" w:hAnsi="Calibri" w:cs="Times New Roman"/>
          <w:szCs w:val="28"/>
        </w:rPr>
      </w:pPr>
      <w:r>
        <w:rPr>
          <w:rFonts w:hint="eastAsia"/>
        </w:rPr>
        <w:t>《香料八角茴香中黄曲霉毒素</w:t>
      </w:r>
      <w:r>
        <w:rPr>
          <w:rFonts w:hint="eastAsia"/>
        </w:rPr>
        <w:t>B</w:t>
      </w:r>
      <w:r>
        <w:rPr>
          <w:rFonts w:hint="eastAsia"/>
          <w:vertAlign w:val="subscript"/>
        </w:rPr>
        <w:t>1</w:t>
      </w:r>
      <w:r>
        <w:rPr>
          <w:rFonts w:hint="eastAsia"/>
        </w:rPr>
        <w:t>快速测定》</w:t>
      </w:r>
      <w:r>
        <w:rPr>
          <w:rFonts w:ascii="仿宋" w:hAnsi="仿宋" w:cs="仿宋" w:hint="eastAsia"/>
          <w:szCs w:val="28"/>
          <w:lang w:bidi="ar"/>
        </w:rPr>
        <w:t>分为</w:t>
      </w:r>
      <w:r>
        <w:rPr>
          <w:rFonts w:ascii="Calibri" w:hAnsi="Calibri" w:cs="Calibri"/>
          <w:szCs w:val="28"/>
          <w:lang w:bidi="ar"/>
        </w:rPr>
        <w:t>10</w:t>
      </w:r>
      <w:r>
        <w:rPr>
          <w:rFonts w:ascii="仿宋" w:hAnsi="仿宋" w:cs="仿宋" w:hint="eastAsia"/>
          <w:szCs w:val="28"/>
          <w:lang w:bidi="ar"/>
        </w:rPr>
        <w:t>个章节：范围、规范性引用文件、术语和定义、原理、试剂和材料、仪器设备、分析步骤、结果判定、性能指标、其他。其中分析步骤、结果判定、性能指标是本标准最主要的内容。</w:t>
      </w:r>
    </w:p>
    <w:p w14:paraId="1F24E0F6" w14:textId="77777777" w:rsidR="00907EA4" w:rsidRDefault="00000000">
      <w:pPr>
        <w:numPr>
          <w:ilvl w:val="0"/>
          <w:numId w:val="5"/>
        </w:numPr>
        <w:ind w:firstLine="560"/>
        <w:rPr>
          <w:rFonts w:ascii="Calibri" w:hAnsi="Calibri" w:cs="Times New Roman"/>
          <w:szCs w:val="28"/>
        </w:rPr>
      </w:pPr>
      <w:r>
        <w:rPr>
          <w:rFonts w:ascii="仿宋" w:hAnsi="仿宋" w:cs="仿宋" w:hint="eastAsia"/>
          <w:szCs w:val="28"/>
          <w:lang w:bidi="ar"/>
        </w:rPr>
        <w:t xml:space="preserve">分析步骤：参考了GB 5009.22-2016《食品安全国家标准 </w:t>
      </w:r>
      <w:r>
        <w:rPr>
          <w:rFonts w:ascii="仿宋" w:hAnsi="仿宋" w:cs="仿宋" w:hint="eastAsia"/>
          <w:szCs w:val="28"/>
          <w:lang w:bidi="ar"/>
        </w:rPr>
        <w:lastRenderedPageBreak/>
        <w:t>食品中黄曲霉毒素B族和G族的测定》中第二法12.1.2制备方法及12.2.2.1固体样品提取方法，对样品进行制备和提取。</w:t>
      </w:r>
    </w:p>
    <w:p w14:paraId="64D71149" w14:textId="77777777" w:rsidR="00907EA4" w:rsidRDefault="00000000">
      <w:pPr>
        <w:rPr>
          <w:rFonts w:ascii="Calibri" w:hAnsi="Calibri" w:cs="Times New Roman"/>
          <w:szCs w:val="28"/>
        </w:rPr>
      </w:pPr>
      <w:r>
        <w:rPr>
          <w:rFonts w:ascii="Calibri" w:hAnsi="Calibri" w:cs="Times New Roman" w:hint="eastAsia"/>
          <w:szCs w:val="28"/>
        </w:rPr>
        <w:t>（二）</w:t>
      </w:r>
      <w:r>
        <w:rPr>
          <w:rFonts w:ascii="Calibri" w:hAnsi="Calibri" w:cs="Times New Roman"/>
          <w:szCs w:val="28"/>
        </w:rPr>
        <w:t>结果判定</w:t>
      </w:r>
      <w:r>
        <w:rPr>
          <w:rFonts w:ascii="Calibri" w:hAnsi="Calibri" w:cs="Times New Roman" w:hint="eastAsia"/>
          <w:szCs w:val="28"/>
        </w:rPr>
        <w:t>：根据八角茴香中黄曲霉毒素</w:t>
      </w:r>
      <w:r>
        <w:rPr>
          <w:rFonts w:ascii="Calibri" w:hAnsi="Calibri" w:cs="Times New Roman" w:hint="eastAsia"/>
          <w:szCs w:val="28"/>
        </w:rPr>
        <w:t>B</w:t>
      </w:r>
      <w:r>
        <w:rPr>
          <w:rFonts w:hint="eastAsia"/>
          <w:vertAlign w:val="subscript"/>
        </w:rPr>
        <w:t>1</w:t>
      </w:r>
      <w:r>
        <w:rPr>
          <w:rFonts w:ascii="Calibri" w:hAnsi="Calibri" w:cs="Times New Roman" w:hint="eastAsia"/>
          <w:szCs w:val="28"/>
        </w:rPr>
        <w:t>快速测定试剂的操作说明制定。参考</w:t>
      </w:r>
      <w:r>
        <w:rPr>
          <w:rFonts w:ascii="Calibri" w:hAnsi="Calibri" w:cs="Times New Roman" w:hint="eastAsia"/>
          <w:szCs w:val="28"/>
        </w:rPr>
        <w:t>KJ202206</w:t>
      </w:r>
      <w:r>
        <w:rPr>
          <w:rFonts w:ascii="Calibri" w:hAnsi="Calibri" w:cs="Times New Roman" w:hint="eastAsia"/>
          <w:szCs w:val="28"/>
        </w:rPr>
        <w:t>《花生及其制品中黄曲霉毒素</w:t>
      </w:r>
      <w:r>
        <w:rPr>
          <w:rFonts w:ascii="Calibri" w:hAnsi="Calibri" w:cs="Times New Roman" w:hint="eastAsia"/>
          <w:szCs w:val="28"/>
        </w:rPr>
        <w:t>B</w:t>
      </w:r>
      <w:r>
        <w:rPr>
          <w:rFonts w:hint="eastAsia"/>
          <w:vertAlign w:val="subscript"/>
        </w:rPr>
        <w:t>1</w:t>
      </w:r>
      <w:r>
        <w:rPr>
          <w:rFonts w:ascii="Calibri" w:hAnsi="Calibri" w:cs="Times New Roman" w:hint="eastAsia"/>
          <w:szCs w:val="28"/>
        </w:rPr>
        <w:t>的快速检测胶体金免疫层析法》第二部分中原理，利用样品中的黄曲霉毒素</w:t>
      </w:r>
      <w:r>
        <w:rPr>
          <w:rFonts w:ascii="Calibri" w:hAnsi="Calibri" w:cs="Times New Roman" w:hint="eastAsia"/>
          <w:szCs w:val="28"/>
        </w:rPr>
        <w:t>B</w:t>
      </w:r>
      <w:r>
        <w:rPr>
          <w:rFonts w:hint="eastAsia"/>
          <w:vertAlign w:val="subscript"/>
        </w:rPr>
        <w:t>1</w:t>
      </w:r>
      <w:r>
        <w:rPr>
          <w:rFonts w:ascii="Calibri" w:hAnsi="Calibri" w:cs="Times New Roman" w:hint="eastAsia"/>
          <w:szCs w:val="28"/>
        </w:rPr>
        <w:t>经提取与胶体金标记的特异性抗体结合，抑制了抗体和试纸条中检测线（</w:t>
      </w:r>
      <w:r>
        <w:rPr>
          <w:rFonts w:ascii="Calibri" w:hAnsi="Calibri" w:cs="Times New Roman" w:hint="eastAsia"/>
          <w:szCs w:val="28"/>
        </w:rPr>
        <w:t>T</w:t>
      </w:r>
      <w:r>
        <w:rPr>
          <w:rFonts w:ascii="Calibri" w:hAnsi="Calibri" w:cs="Times New Roman" w:hint="eastAsia"/>
          <w:szCs w:val="28"/>
        </w:rPr>
        <w:t>线）上抗原的结合，从而导致检测线（</w:t>
      </w:r>
      <w:r>
        <w:rPr>
          <w:rFonts w:ascii="Calibri" w:hAnsi="Calibri" w:cs="Times New Roman" w:hint="eastAsia"/>
          <w:szCs w:val="28"/>
        </w:rPr>
        <w:t>T</w:t>
      </w:r>
      <w:r>
        <w:rPr>
          <w:rFonts w:ascii="Calibri" w:hAnsi="Calibri" w:cs="Times New Roman" w:hint="eastAsia"/>
          <w:szCs w:val="28"/>
        </w:rPr>
        <w:t>线）颜色深浅的变化。通过检测线（</w:t>
      </w:r>
      <w:r>
        <w:rPr>
          <w:rFonts w:ascii="Calibri" w:hAnsi="Calibri" w:cs="Times New Roman" w:hint="eastAsia"/>
          <w:szCs w:val="28"/>
        </w:rPr>
        <w:t>T</w:t>
      </w:r>
      <w:r>
        <w:rPr>
          <w:rFonts w:ascii="Calibri" w:hAnsi="Calibri" w:cs="Times New Roman" w:hint="eastAsia"/>
          <w:szCs w:val="28"/>
        </w:rPr>
        <w:t>线）与控制线（</w:t>
      </w:r>
      <w:r>
        <w:rPr>
          <w:rFonts w:ascii="Calibri" w:hAnsi="Calibri" w:cs="Times New Roman" w:hint="eastAsia"/>
          <w:szCs w:val="28"/>
        </w:rPr>
        <w:t>C</w:t>
      </w:r>
      <w:r>
        <w:rPr>
          <w:rFonts w:ascii="Calibri" w:hAnsi="Calibri" w:cs="Times New Roman" w:hint="eastAsia"/>
          <w:szCs w:val="28"/>
        </w:rPr>
        <w:t>线）颜色深浅比较，对样品中黄曲霉毒素</w:t>
      </w:r>
      <w:r>
        <w:rPr>
          <w:rFonts w:ascii="Calibri" w:hAnsi="Calibri" w:cs="Calibri"/>
          <w:szCs w:val="28"/>
          <w:lang w:bidi="ar"/>
        </w:rPr>
        <w:t>B</w:t>
      </w:r>
      <w:r>
        <w:rPr>
          <w:rFonts w:ascii="Calibri" w:hAnsi="Calibri" w:cs="Calibri"/>
          <w:szCs w:val="28"/>
          <w:vertAlign w:val="subscript"/>
          <w:lang w:bidi="ar"/>
        </w:rPr>
        <w:t>1</w:t>
      </w:r>
      <w:r>
        <w:rPr>
          <w:rFonts w:ascii="Calibri" w:hAnsi="Calibri" w:cs="Times New Roman" w:hint="eastAsia"/>
          <w:szCs w:val="28"/>
        </w:rPr>
        <w:t>进行定性判定，见图</w:t>
      </w:r>
      <w:r>
        <w:rPr>
          <w:rFonts w:ascii="Calibri" w:hAnsi="Calibri" w:cs="Times New Roman" w:hint="eastAsia"/>
          <w:szCs w:val="28"/>
        </w:rPr>
        <w:t>1</w:t>
      </w:r>
      <w:r>
        <w:rPr>
          <w:rFonts w:ascii="Calibri" w:hAnsi="Calibri" w:cs="Times New Roman" w:hint="eastAsia"/>
          <w:szCs w:val="28"/>
        </w:rPr>
        <w:t>。</w:t>
      </w:r>
    </w:p>
    <w:p w14:paraId="29BF0825" w14:textId="77777777" w:rsidR="00907EA4" w:rsidRDefault="00000000">
      <w:pPr>
        <w:jc w:val="center"/>
      </w:pPr>
      <w:r>
        <w:rPr>
          <w:noProof/>
        </w:rPr>
        <w:drawing>
          <wp:inline distT="0" distB="0" distL="114300" distR="114300" wp14:anchorId="729093FA" wp14:editId="2F89E2AB">
            <wp:extent cx="3114675" cy="8191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114675" cy="819150"/>
                    </a:xfrm>
                    <a:prstGeom prst="rect">
                      <a:avLst/>
                    </a:prstGeom>
                    <a:noFill/>
                    <a:ln w="9525">
                      <a:noFill/>
                    </a:ln>
                  </pic:spPr>
                </pic:pic>
              </a:graphicData>
            </a:graphic>
          </wp:inline>
        </w:drawing>
      </w:r>
    </w:p>
    <w:p w14:paraId="20A83921" w14:textId="77777777" w:rsidR="00907EA4" w:rsidRDefault="00000000">
      <w:pPr>
        <w:ind w:firstLineChars="0" w:firstLine="0"/>
        <w:jc w:val="center"/>
      </w:pPr>
      <w:r>
        <w:t>图</w:t>
      </w:r>
      <w:r>
        <w:t xml:space="preserve">1 </w:t>
      </w:r>
      <w:r>
        <w:t>目视判定示意图</w:t>
      </w:r>
    </w:p>
    <w:p w14:paraId="70A4579D" w14:textId="77777777" w:rsidR="00907EA4" w:rsidRDefault="00000000">
      <w:pPr>
        <w:rPr>
          <w:rFonts w:ascii="Calibri" w:hAnsi="Calibri" w:cs="Times New Roman"/>
          <w:szCs w:val="28"/>
        </w:rPr>
      </w:pPr>
      <w:r>
        <w:rPr>
          <w:rFonts w:ascii="仿宋" w:hAnsi="仿宋" w:cs="仿宋" w:hint="eastAsia"/>
          <w:szCs w:val="28"/>
          <w:lang w:bidi="ar"/>
        </w:rPr>
        <w:t>（三）性能指标：根据《市场监管总局关于规范食品快速检测使用的意见》国市监食检规〔2023〕1号令中附件4中要求，对各项指标进行实验并得出结果。</w:t>
      </w:r>
    </w:p>
    <w:p w14:paraId="6BC21DD0" w14:textId="77777777" w:rsidR="00907EA4" w:rsidRDefault="00000000">
      <w:r>
        <w:t>1</w:t>
      </w:r>
      <w:r>
        <w:t>、检出限</w:t>
      </w:r>
    </w:p>
    <w:p w14:paraId="10FEB777" w14:textId="77777777" w:rsidR="00907EA4" w:rsidRDefault="00000000">
      <w:r>
        <w:t>检出限是指一种分析方法在给定的可靠程度内可从样品中检测到待测物质的最小浓度或者最小量。</w:t>
      </w:r>
    </w:p>
    <w:p w14:paraId="16D1104C" w14:textId="77777777" w:rsidR="00907EA4" w:rsidRDefault="00000000">
      <w:r>
        <w:rPr>
          <w:rFonts w:hint="eastAsia"/>
        </w:rPr>
        <w:t>在空白基质中添加</w:t>
      </w:r>
      <w:r>
        <w:t>不同浓度的黄曲霉毒素</w:t>
      </w:r>
      <w:r>
        <w:t>B</w:t>
      </w:r>
      <w:r>
        <w:rPr>
          <w:vertAlign w:val="subscript"/>
        </w:rPr>
        <w:t>1</w:t>
      </w:r>
      <w:r>
        <w:t>标准溶液</w:t>
      </w:r>
      <w:r>
        <w:rPr>
          <w:rFonts w:hint="eastAsia"/>
        </w:rPr>
        <w:t>，依法检测</w:t>
      </w:r>
      <w:r>
        <w:t>，见图</w:t>
      </w:r>
      <w:r>
        <w:t>2</w:t>
      </w:r>
      <w:r>
        <w:t>（左</w:t>
      </w:r>
      <w:r>
        <w:t xml:space="preserve"> 1</w:t>
      </w:r>
      <w:r>
        <w:t>、</w:t>
      </w:r>
      <w:r>
        <w:t xml:space="preserve">2 </w:t>
      </w:r>
      <w:r>
        <w:t>为</w:t>
      </w:r>
      <w:r>
        <w:rPr>
          <w:rFonts w:hint="eastAsia"/>
        </w:rPr>
        <w:t>2.5</w:t>
      </w:r>
      <w:r>
        <w:rPr>
          <w:rFonts w:hint="eastAsia"/>
        </w:rPr>
        <w:t>μ</w:t>
      </w:r>
      <w:r>
        <w:rPr>
          <w:rFonts w:hint="eastAsia"/>
        </w:rPr>
        <w:t>g/kg</w:t>
      </w:r>
      <w:r>
        <w:rPr>
          <w:rFonts w:hint="eastAsia"/>
        </w:rPr>
        <w:t>样品</w:t>
      </w:r>
      <w:r>
        <w:t>，左</w:t>
      </w:r>
      <w:r>
        <w:t xml:space="preserve"> 3</w:t>
      </w:r>
      <w:r>
        <w:t>、</w:t>
      </w:r>
      <w:r>
        <w:t xml:space="preserve">4 </w:t>
      </w:r>
      <w:r>
        <w:t>为</w:t>
      </w:r>
      <w:r>
        <w:rPr>
          <w:rFonts w:hint="eastAsia"/>
        </w:rPr>
        <w:t>5</w:t>
      </w:r>
      <w:r>
        <w:rPr>
          <w:rFonts w:hint="eastAsia"/>
        </w:rPr>
        <w:t>μ</w:t>
      </w:r>
      <w:r>
        <w:rPr>
          <w:rFonts w:hint="eastAsia"/>
        </w:rPr>
        <w:t>g/kg</w:t>
      </w:r>
      <w:r>
        <w:rPr>
          <w:rFonts w:hint="eastAsia"/>
        </w:rPr>
        <w:t>样品</w:t>
      </w:r>
      <w:r>
        <w:t>、左</w:t>
      </w:r>
      <w:r>
        <w:t xml:space="preserve"> 5</w:t>
      </w:r>
      <w:r>
        <w:t>、</w:t>
      </w:r>
      <w:r>
        <w:t xml:space="preserve">6 </w:t>
      </w:r>
      <w:r>
        <w:t>为</w:t>
      </w:r>
      <w:r>
        <w:rPr>
          <w:rFonts w:hint="eastAsia"/>
        </w:rPr>
        <w:t>7.5</w:t>
      </w:r>
      <w:r>
        <w:rPr>
          <w:rFonts w:hint="eastAsia"/>
        </w:rPr>
        <w:t>μ</w:t>
      </w:r>
      <w:r>
        <w:rPr>
          <w:rFonts w:hint="eastAsia"/>
        </w:rPr>
        <w:t>g/kg</w:t>
      </w:r>
      <w:r>
        <w:rPr>
          <w:rFonts w:hint="eastAsia"/>
        </w:rPr>
        <w:t>样品</w:t>
      </w:r>
      <w:r>
        <w:t>）</w:t>
      </w:r>
      <w:r>
        <w:rPr>
          <w:rFonts w:hint="eastAsia"/>
        </w:rPr>
        <w:t>，加标浓度为</w:t>
      </w:r>
      <w:r>
        <w:rPr>
          <w:rFonts w:hint="eastAsia"/>
        </w:rPr>
        <w:t>5</w:t>
      </w:r>
      <w:r>
        <w:rPr>
          <w:rFonts w:hint="eastAsia"/>
        </w:rPr>
        <w:t>μ</w:t>
      </w:r>
      <w:r>
        <w:rPr>
          <w:rFonts w:hint="eastAsia"/>
        </w:rPr>
        <w:t>g/kg</w:t>
      </w:r>
      <w:r>
        <w:rPr>
          <w:rFonts w:hint="eastAsia"/>
        </w:rPr>
        <w:t>时试纸条均显阳性，加标浓度为</w:t>
      </w:r>
      <w:r>
        <w:rPr>
          <w:rFonts w:hint="eastAsia"/>
        </w:rPr>
        <w:t>2.5</w:t>
      </w:r>
      <w:r>
        <w:rPr>
          <w:rFonts w:hint="eastAsia"/>
        </w:rPr>
        <w:t>μ</w:t>
      </w:r>
      <w:r>
        <w:rPr>
          <w:rFonts w:hint="eastAsia"/>
        </w:rPr>
        <w:t>g/kg</w:t>
      </w:r>
      <w:r>
        <w:rPr>
          <w:rFonts w:hint="eastAsia"/>
        </w:rPr>
        <w:t>时试纸条出现阳性结果不明显</w:t>
      </w:r>
      <w:r>
        <w:t>。</w:t>
      </w:r>
    </w:p>
    <w:p w14:paraId="6D6AF2B2" w14:textId="77777777" w:rsidR="00907EA4" w:rsidRDefault="00000000">
      <w:r>
        <w:lastRenderedPageBreak/>
        <w:t>因此，</w:t>
      </w:r>
      <w:r>
        <w:rPr>
          <w:rFonts w:hint="eastAsia"/>
        </w:rPr>
        <w:t>将</w:t>
      </w:r>
      <w:r>
        <w:t>5μg/kg</w:t>
      </w:r>
      <w:r>
        <w:rPr>
          <w:rFonts w:hint="eastAsia"/>
        </w:rPr>
        <w:t>定</w:t>
      </w:r>
      <w:r>
        <w:t>为检出限。</w:t>
      </w:r>
    </w:p>
    <w:p w14:paraId="3AED949F" w14:textId="77777777" w:rsidR="00907EA4" w:rsidRDefault="00000000">
      <w:r>
        <w:rPr>
          <w:noProof/>
        </w:rPr>
        <w:drawing>
          <wp:inline distT="0" distB="0" distL="114300" distR="114300" wp14:anchorId="57C995E8" wp14:editId="6B88D2AD">
            <wp:extent cx="4324350" cy="25527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4324350" cy="2552700"/>
                    </a:xfrm>
                    <a:prstGeom prst="rect">
                      <a:avLst/>
                    </a:prstGeom>
                    <a:noFill/>
                    <a:ln w="9525">
                      <a:noFill/>
                    </a:ln>
                  </pic:spPr>
                </pic:pic>
              </a:graphicData>
            </a:graphic>
          </wp:inline>
        </w:drawing>
      </w:r>
      <w:r>
        <w:t xml:space="preserve"> </w:t>
      </w:r>
    </w:p>
    <w:p w14:paraId="476B5846" w14:textId="77777777" w:rsidR="00907EA4" w:rsidRDefault="00000000">
      <w:pPr>
        <w:ind w:firstLineChars="900" w:firstLine="2520"/>
      </w:pPr>
      <w:r>
        <w:t>图</w:t>
      </w:r>
      <w:r>
        <w:t xml:space="preserve">2 </w:t>
      </w:r>
      <w:r>
        <w:t>不同</w:t>
      </w:r>
      <w:r>
        <w:rPr>
          <w:rFonts w:hint="eastAsia"/>
        </w:rPr>
        <w:t>浓度样品结果图</w:t>
      </w:r>
    </w:p>
    <w:p w14:paraId="7C265E53" w14:textId="77777777" w:rsidR="00907EA4" w:rsidRDefault="00000000">
      <w:r>
        <w:t>2.</w:t>
      </w:r>
      <w:r>
        <w:t>灵敏度</w:t>
      </w:r>
    </w:p>
    <w:p w14:paraId="66FDA1BE" w14:textId="77777777" w:rsidR="00907EA4" w:rsidRDefault="00000000">
      <w:r>
        <w:t>灵敏度是指方法在实验条件下达到的实际检出限时，检出阳性结果的阳性样品数占总阳性样品数的百分比。</w:t>
      </w:r>
    </w:p>
    <w:p w14:paraId="2B32DF26" w14:textId="77777777" w:rsidR="00907EA4" w:rsidRDefault="00000000">
      <w:r>
        <w:t>灵敏度（</w:t>
      </w:r>
      <w:r>
        <w:t>%</w:t>
      </w:r>
      <w:r>
        <w:t>）</w:t>
      </w:r>
      <w:r>
        <w:t>=</w:t>
      </w:r>
      <w:r>
        <w:t>检出阳性结果的阳性样品数</w:t>
      </w:r>
      <w:r>
        <w:rPr>
          <w:rFonts w:hint="eastAsia"/>
        </w:rPr>
        <w:t>×</w:t>
      </w:r>
      <w:r>
        <w:t>100%/</w:t>
      </w:r>
      <w:r>
        <w:t>阳性样品总数</w:t>
      </w:r>
    </w:p>
    <w:p w14:paraId="59A78893" w14:textId="77777777" w:rsidR="00907EA4" w:rsidRDefault="00000000">
      <w:r>
        <w:t>用两个厂家的快检产品共检测了</w:t>
      </w:r>
      <w:r>
        <w:rPr>
          <w:rFonts w:hint="eastAsia"/>
        </w:rPr>
        <w:t>320</w:t>
      </w:r>
      <w:r>
        <w:t>份</w:t>
      </w:r>
      <w:r>
        <w:t>1</w:t>
      </w:r>
      <w:r>
        <w:t>倍检出限浓度（</w:t>
      </w:r>
      <w:r>
        <w:t>5μg/kg</w:t>
      </w:r>
      <w:r>
        <w:t>）的阳性样品，灵敏度</w:t>
      </w:r>
      <w:r>
        <w:rPr>
          <w:rFonts w:hint="eastAsia"/>
        </w:rPr>
        <w:t>均</w:t>
      </w:r>
      <w:r>
        <w:t>＞</w:t>
      </w:r>
      <w:r>
        <w:t>98%</w:t>
      </w:r>
      <w:r>
        <w:t>，如表</w:t>
      </w:r>
      <w:r>
        <w:t>1</w:t>
      </w:r>
      <w:r>
        <w:t>所示。</w:t>
      </w:r>
    </w:p>
    <w:p w14:paraId="0B2F4C18" w14:textId="77777777" w:rsidR="00907EA4" w:rsidRDefault="00000000">
      <w:pPr>
        <w:spacing w:afterLines="50" w:after="156"/>
        <w:ind w:firstLine="480"/>
        <w:jc w:val="center"/>
        <w:rPr>
          <w:rFonts w:ascii="Times New Roman" w:eastAsia="宋体" w:hAnsi="Times New Roman" w:cs="Times New Roman"/>
          <w:bCs/>
          <w:sz w:val="24"/>
        </w:rPr>
      </w:pPr>
      <w:r>
        <w:rPr>
          <w:rFonts w:ascii="宋体" w:eastAsia="宋体" w:hAnsi="宋体" w:cs="宋体" w:hint="eastAsia"/>
          <w:bCs/>
          <w:sz w:val="24"/>
          <w:lang w:bidi="ar"/>
        </w:rPr>
        <w:t>表1</w:t>
      </w:r>
      <w:r>
        <w:rPr>
          <w:rFonts w:ascii="Times New Roman" w:eastAsia="宋体" w:hAnsi="Times New Roman" w:cs="Times New Roman"/>
          <w:bCs/>
          <w:sz w:val="24"/>
          <w:lang w:bidi="ar"/>
        </w:rPr>
        <w:t xml:space="preserve">  </w:t>
      </w:r>
      <w:r>
        <w:rPr>
          <w:rFonts w:ascii="宋体" w:eastAsia="宋体" w:hAnsi="宋体" w:cs="宋体" w:hint="eastAsia"/>
          <w:bCs/>
          <w:sz w:val="24"/>
          <w:lang w:bidi="ar"/>
        </w:rPr>
        <w:t>两厂家灵敏度</w:t>
      </w:r>
    </w:p>
    <w:tbl>
      <w:tblPr>
        <w:tblStyle w:val="a3"/>
        <w:tblW w:w="4998" w:type="pct"/>
        <w:tblLook w:val="04A0" w:firstRow="1" w:lastRow="0" w:firstColumn="1" w:lastColumn="0" w:noHBand="0" w:noVBand="1"/>
      </w:tblPr>
      <w:tblGrid>
        <w:gridCol w:w="1344"/>
        <w:gridCol w:w="2912"/>
        <w:gridCol w:w="2129"/>
        <w:gridCol w:w="2128"/>
      </w:tblGrid>
      <w:tr w:rsidR="00907EA4" w14:paraId="373E39D9" w14:textId="77777777">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086DC48"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厂家</w:t>
            </w:r>
          </w:p>
        </w:tc>
        <w:tc>
          <w:tcPr>
            <w:tcW w:w="1710" w:type="pct"/>
            <w:tcBorders>
              <w:top w:val="single" w:sz="4" w:space="0" w:color="auto"/>
              <w:left w:val="nil"/>
              <w:bottom w:val="single" w:sz="4" w:space="0" w:color="auto"/>
              <w:right w:val="single" w:sz="4" w:space="0" w:color="auto"/>
            </w:tcBorders>
            <w:shd w:val="clear" w:color="auto" w:fill="auto"/>
            <w:vAlign w:val="center"/>
          </w:tcPr>
          <w:p w14:paraId="40BD8C66"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检出阳性的阳性样品数</w:t>
            </w:r>
          </w:p>
        </w:tc>
        <w:tc>
          <w:tcPr>
            <w:tcW w:w="1250" w:type="pct"/>
            <w:tcBorders>
              <w:top w:val="single" w:sz="4" w:space="0" w:color="auto"/>
              <w:left w:val="nil"/>
              <w:bottom w:val="single" w:sz="4" w:space="0" w:color="auto"/>
              <w:right w:val="single" w:sz="4" w:space="0" w:color="auto"/>
            </w:tcBorders>
            <w:shd w:val="clear" w:color="auto" w:fill="auto"/>
            <w:vAlign w:val="center"/>
          </w:tcPr>
          <w:p w14:paraId="42C00184"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阳性样品总数</w:t>
            </w:r>
          </w:p>
        </w:tc>
        <w:tc>
          <w:tcPr>
            <w:tcW w:w="1250" w:type="pct"/>
            <w:tcBorders>
              <w:top w:val="single" w:sz="4" w:space="0" w:color="auto"/>
              <w:left w:val="nil"/>
              <w:bottom w:val="single" w:sz="4" w:space="0" w:color="auto"/>
              <w:right w:val="single" w:sz="4" w:space="0" w:color="auto"/>
            </w:tcBorders>
            <w:shd w:val="clear" w:color="auto" w:fill="auto"/>
            <w:vAlign w:val="center"/>
          </w:tcPr>
          <w:p w14:paraId="5B070456"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灵敏度</w:t>
            </w:r>
          </w:p>
        </w:tc>
      </w:tr>
      <w:tr w:rsidR="00907EA4" w14:paraId="75FD657F" w14:textId="77777777">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93E152B"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山东美正</w:t>
            </w:r>
          </w:p>
        </w:tc>
        <w:tc>
          <w:tcPr>
            <w:tcW w:w="1710" w:type="pct"/>
            <w:tcBorders>
              <w:top w:val="single" w:sz="4" w:space="0" w:color="auto"/>
              <w:left w:val="nil"/>
              <w:bottom w:val="single" w:sz="4" w:space="0" w:color="auto"/>
              <w:right w:val="single" w:sz="4" w:space="0" w:color="auto"/>
            </w:tcBorders>
            <w:shd w:val="clear" w:color="auto" w:fill="auto"/>
            <w:vAlign w:val="center"/>
          </w:tcPr>
          <w:p w14:paraId="0DBEFC93"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60</w:t>
            </w:r>
          </w:p>
        </w:tc>
        <w:tc>
          <w:tcPr>
            <w:tcW w:w="1250" w:type="pct"/>
            <w:tcBorders>
              <w:top w:val="single" w:sz="4" w:space="0" w:color="auto"/>
              <w:left w:val="nil"/>
              <w:bottom w:val="single" w:sz="4" w:space="0" w:color="auto"/>
              <w:right w:val="single" w:sz="4" w:space="0" w:color="auto"/>
            </w:tcBorders>
            <w:shd w:val="clear" w:color="auto" w:fill="auto"/>
            <w:vAlign w:val="center"/>
          </w:tcPr>
          <w:p w14:paraId="72EC40BB"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60</w:t>
            </w:r>
          </w:p>
        </w:tc>
        <w:tc>
          <w:tcPr>
            <w:tcW w:w="1250" w:type="pct"/>
            <w:tcBorders>
              <w:top w:val="single" w:sz="4" w:space="0" w:color="auto"/>
              <w:left w:val="nil"/>
              <w:bottom w:val="single" w:sz="4" w:space="0" w:color="auto"/>
              <w:right w:val="single" w:sz="4" w:space="0" w:color="auto"/>
            </w:tcBorders>
            <w:shd w:val="clear" w:color="auto" w:fill="auto"/>
            <w:vAlign w:val="center"/>
          </w:tcPr>
          <w:p w14:paraId="6C7C4203"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100%</w:t>
            </w:r>
          </w:p>
        </w:tc>
      </w:tr>
      <w:tr w:rsidR="00907EA4" w14:paraId="299930BE" w14:textId="77777777">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52BB572"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江苏天行</w:t>
            </w:r>
          </w:p>
        </w:tc>
        <w:tc>
          <w:tcPr>
            <w:tcW w:w="1710" w:type="pct"/>
            <w:tcBorders>
              <w:top w:val="single" w:sz="4" w:space="0" w:color="auto"/>
              <w:left w:val="nil"/>
              <w:bottom w:val="single" w:sz="4" w:space="0" w:color="auto"/>
              <w:right w:val="single" w:sz="4" w:space="0" w:color="auto"/>
            </w:tcBorders>
            <w:shd w:val="clear" w:color="auto" w:fill="auto"/>
            <w:vAlign w:val="center"/>
          </w:tcPr>
          <w:p w14:paraId="48DC9714"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59</w:t>
            </w:r>
          </w:p>
        </w:tc>
        <w:tc>
          <w:tcPr>
            <w:tcW w:w="1250" w:type="pct"/>
            <w:tcBorders>
              <w:top w:val="single" w:sz="4" w:space="0" w:color="auto"/>
              <w:left w:val="nil"/>
              <w:bottom w:val="single" w:sz="4" w:space="0" w:color="auto"/>
              <w:right w:val="single" w:sz="4" w:space="0" w:color="auto"/>
            </w:tcBorders>
            <w:shd w:val="clear" w:color="auto" w:fill="auto"/>
            <w:vAlign w:val="center"/>
          </w:tcPr>
          <w:p w14:paraId="519CAABD"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60</w:t>
            </w:r>
          </w:p>
        </w:tc>
        <w:tc>
          <w:tcPr>
            <w:tcW w:w="1250" w:type="pct"/>
            <w:tcBorders>
              <w:top w:val="single" w:sz="4" w:space="0" w:color="auto"/>
              <w:left w:val="nil"/>
              <w:bottom w:val="single" w:sz="4" w:space="0" w:color="auto"/>
              <w:right w:val="single" w:sz="4" w:space="0" w:color="auto"/>
            </w:tcBorders>
            <w:shd w:val="clear" w:color="auto" w:fill="auto"/>
            <w:vAlign w:val="center"/>
          </w:tcPr>
          <w:p w14:paraId="024EF1A6"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98.3%</w:t>
            </w:r>
          </w:p>
        </w:tc>
      </w:tr>
    </w:tbl>
    <w:p w14:paraId="74EFAEC8" w14:textId="77777777" w:rsidR="00907EA4" w:rsidRDefault="00000000">
      <w:r>
        <w:t>3.</w:t>
      </w:r>
      <w:r>
        <w:t>交叉反应率</w:t>
      </w:r>
    </w:p>
    <w:p w14:paraId="2A11239F" w14:textId="77777777" w:rsidR="00907EA4" w:rsidRDefault="00000000">
      <w:r>
        <w:t>以空白样品分别加入不同浓度水平干扰物质的标准溶液进行测试，记录检测结果为阳性的最小浓度。</w:t>
      </w:r>
    </w:p>
    <w:p w14:paraId="6E905311" w14:textId="77777777" w:rsidR="00907EA4" w:rsidRDefault="00000000">
      <w:r>
        <w:t>交叉反应率（</w:t>
      </w:r>
      <w:r>
        <w:t>%</w:t>
      </w:r>
      <w:r>
        <w:t>）</w:t>
      </w:r>
      <w:r>
        <w:t>=</w:t>
      </w:r>
      <w:r>
        <w:t>目标物质检出限</w:t>
      </w:r>
      <w:r>
        <w:rPr>
          <w:rFonts w:hint="eastAsia"/>
        </w:rPr>
        <w:t>×</w:t>
      </w:r>
      <w:r>
        <w:t>100%/</w:t>
      </w:r>
      <w:r>
        <w:t>干扰物质检出阳性时的最小浓度。</w:t>
      </w:r>
    </w:p>
    <w:p w14:paraId="31CF97E1" w14:textId="77777777" w:rsidR="00907EA4" w:rsidRDefault="00000000">
      <w:r>
        <w:lastRenderedPageBreak/>
        <w:t>根据香料八角中黄曲霉毒素</w:t>
      </w:r>
      <w:r>
        <w:t>B</w:t>
      </w:r>
      <w:r>
        <w:rPr>
          <w:vertAlign w:val="subscript"/>
        </w:rPr>
        <w:t>1</w:t>
      </w:r>
      <w:r>
        <w:t>测定实际情况以及运用快速检测方法时可能会遇到的干扰物质，选择了四类特性相同的干扰物质进行考察，分别为黄曲霉毒素</w:t>
      </w:r>
      <w:r>
        <w:t>M</w:t>
      </w:r>
      <w:r>
        <w:rPr>
          <w:vertAlign w:val="subscript"/>
        </w:rPr>
        <w:t>1</w:t>
      </w:r>
      <w:r>
        <w:t>、脱氧雪腐镰刀菌烯醇赭曲霉毒素</w:t>
      </w:r>
      <w:r>
        <w:rPr>
          <w:rFonts w:hint="eastAsia"/>
        </w:rPr>
        <w:t>、玉米赤霉素、赭曲霉毒素</w:t>
      </w:r>
      <w:r>
        <w:t>，用两个厂家的快检产品测定</w:t>
      </w:r>
      <w:r>
        <w:t>4</w:t>
      </w:r>
      <w:r>
        <w:t>种物质，得出交叉反应率见表</w:t>
      </w:r>
      <w:r>
        <w:t xml:space="preserve"> 2</w:t>
      </w:r>
      <w:r>
        <w:t>。</w:t>
      </w:r>
    </w:p>
    <w:p w14:paraId="04027160" w14:textId="77777777" w:rsidR="00907EA4" w:rsidRDefault="00000000">
      <w:pPr>
        <w:spacing w:afterLines="50" w:after="156"/>
        <w:ind w:firstLine="480"/>
        <w:jc w:val="center"/>
        <w:rPr>
          <w:rFonts w:ascii="Times New Roman" w:eastAsia="宋体" w:hAnsi="Times New Roman" w:cs="Times New Roman"/>
          <w:bCs/>
          <w:sz w:val="24"/>
        </w:rPr>
      </w:pPr>
      <w:r>
        <w:rPr>
          <w:rFonts w:ascii="宋体" w:eastAsia="宋体" w:hAnsi="宋体" w:cs="宋体" w:hint="eastAsia"/>
          <w:bCs/>
          <w:sz w:val="24"/>
          <w:lang w:bidi="ar"/>
        </w:rPr>
        <w:t>表</w:t>
      </w:r>
      <w:r>
        <w:rPr>
          <w:rFonts w:ascii="Times New Roman" w:eastAsia="宋体" w:hAnsi="Times New Roman" w:cs="Times New Roman" w:hint="eastAsia"/>
          <w:bCs/>
          <w:sz w:val="24"/>
          <w:lang w:bidi="ar"/>
        </w:rPr>
        <w:t>2</w:t>
      </w:r>
      <w:r>
        <w:rPr>
          <w:rFonts w:ascii="Times New Roman" w:eastAsia="宋体" w:hAnsi="Times New Roman" w:cs="Times New Roman"/>
          <w:bCs/>
          <w:sz w:val="24"/>
          <w:lang w:bidi="ar"/>
        </w:rPr>
        <w:t xml:space="preserve"> </w:t>
      </w:r>
      <w:r>
        <w:rPr>
          <w:rFonts w:ascii="宋体" w:eastAsia="宋体" w:hAnsi="宋体" w:cs="宋体" w:hint="eastAsia"/>
          <w:bCs/>
          <w:sz w:val="24"/>
          <w:lang w:bidi="ar"/>
        </w:rPr>
        <w:t>两厂家交叉反应率</w:t>
      </w:r>
    </w:p>
    <w:tbl>
      <w:tblPr>
        <w:tblStyle w:val="a3"/>
        <w:tblW w:w="4998" w:type="pct"/>
        <w:tblLook w:val="04A0" w:firstRow="1" w:lastRow="0" w:firstColumn="1" w:lastColumn="0" w:noHBand="0" w:noVBand="1"/>
      </w:tblPr>
      <w:tblGrid>
        <w:gridCol w:w="1232"/>
        <w:gridCol w:w="2422"/>
        <w:gridCol w:w="2009"/>
        <w:gridCol w:w="1629"/>
        <w:gridCol w:w="1221"/>
      </w:tblGrid>
      <w:tr w:rsidR="00907EA4" w14:paraId="29A83CCA" w14:textId="77777777">
        <w:trPr>
          <w:trHeight w:val="642"/>
        </w:trPr>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6CC43328"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厂家</w:t>
            </w:r>
          </w:p>
        </w:tc>
        <w:tc>
          <w:tcPr>
            <w:tcW w:w="1421" w:type="pct"/>
            <w:tcBorders>
              <w:top w:val="single" w:sz="4" w:space="0" w:color="auto"/>
              <w:left w:val="nil"/>
              <w:bottom w:val="single" w:sz="4" w:space="0" w:color="auto"/>
              <w:right w:val="single" w:sz="4" w:space="0" w:color="auto"/>
            </w:tcBorders>
            <w:shd w:val="clear" w:color="auto" w:fill="auto"/>
            <w:vAlign w:val="center"/>
          </w:tcPr>
          <w:p w14:paraId="3DEB8A14"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干扰物</w:t>
            </w:r>
          </w:p>
        </w:tc>
        <w:tc>
          <w:tcPr>
            <w:tcW w:w="1180" w:type="pct"/>
            <w:tcBorders>
              <w:top w:val="single" w:sz="4" w:space="0" w:color="auto"/>
              <w:left w:val="nil"/>
              <w:bottom w:val="single" w:sz="4" w:space="0" w:color="auto"/>
              <w:right w:val="single" w:sz="4" w:space="0" w:color="auto"/>
            </w:tcBorders>
            <w:shd w:val="clear" w:color="auto" w:fill="auto"/>
            <w:vAlign w:val="center"/>
          </w:tcPr>
          <w:p w14:paraId="101D078C"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检出阳性时的最小浓度（</w:t>
            </w:r>
            <w:r>
              <w:rPr>
                <w:rFonts w:ascii="Times New Roman" w:eastAsia="宋体" w:hAnsi="Times New Roman" w:cs="Times New Roman"/>
                <w:bCs/>
                <w:sz w:val="24"/>
                <w:lang w:bidi="ar"/>
              </w:rPr>
              <w:t>μg/kg</w:t>
            </w:r>
            <w:r>
              <w:rPr>
                <w:rFonts w:ascii="宋体" w:eastAsia="宋体" w:hAnsi="宋体" w:cs="宋体" w:hint="eastAsia"/>
                <w:bCs/>
                <w:sz w:val="24"/>
                <w:lang w:bidi="ar"/>
              </w:rPr>
              <w:t>）</w:t>
            </w:r>
          </w:p>
        </w:tc>
        <w:tc>
          <w:tcPr>
            <w:tcW w:w="957" w:type="pct"/>
            <w:tcBorders>
              <w:top w:val="single" w:sz="4" w:space="0" w:color="auto"/>
              <w:left w:val="nil"/>
              <w:bottom w:val="single" w:sz="4" w:space="0" w:color="auto"/>
              <w:right w:val="single" w:sz="4" w:space="0" w:color="auto"/>
            </w:tcBorders>
            <w:shd w:val="clear" w:color="auto" w:fill="auto"/>
            <w:vAlign w:val="center"/>
          </w:tcPr>
          <w:p w14:paraId="44B73703"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目标物质检出限（</w:t>
            </w:r>
            <w:r>
              <w:rPr>
                <w:rFonts w:ascii="Times New Roman" w:eastAsia="宋体" w:hAnsi="Times New Roman" w:cs="Times New Roman"/>
                <w:bCs/>
                <w:sz w:val="24"/>
                <w:lang w:bidi="ar"/>
              </w:rPr>
              <w:t>μg/kg</w:t>
            </w:r>
            <w:r>
              <w:rPr>
                <w:rFonts w:ascii="宋体" w:eastAsia="宋体" w:hAnsi="宋体" w:cs="宋体" w:hint="eastAsia"/>
                <w:bCs/>
                <w:sz w:val="24"/>
                <w:lang w:bidi="ar"/>
              </w:rPr>
              <w:t>）</w:t>
            </w:r>
          </w:p>
        </w:tc>
        <w:tc>
          <w:tcPr>
            <w:tcW w:w="717" w:type="pct"/>
            <w:tcBorders>
              <w:top w:val="single" w:sz="4" w:space="0" w:color="auto"/>
              <w:left w:val="nil"/>
              <w:bottom w:val="single" w:sz="4" w:space="0" w:color="auto"/>
              <w:right w:val="single" w:sz="4" w:space="0" w:color="auto"/>
            </w:tcBorders>
            <w:shd w:val="clear" w:color="auto" w:fill="auto"/>
            <w:vAlign w:val="center"/>
          </w:tcPr>
          <w:p w14:paraId="43C64DEC"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交叉反应率（</w:t>
            </w:r>
            <w:r>
              <w:rPr>
                <w:rFonts w:ascii="Times New Roman" w:eastAsia="宋体" w:hAnsi="Times New Roman" w:cs="Times New Roman"/>
                <w:bCs/>
                <w:sz w:val="24"/>
                <w:lang w:bidi="ar"/>
              </w:rPr>
              <w:t>%</w:t>
            </w:r>
            <w:r>
              <w:rPr>
                <w:rFonts w:ascii="宋体" w:eastAsia="宋体" w:hAnsi="宋体" w:cs="宋体" w:hint="eastAsia"/>
                <w:bCs/>
                <w:sz w:val="24"/>
                <w:lang w:bidi="ar"/>
              </w:rPr>
              <w:t>）</w:t>
            </w:r>
          </w:p>
        </w:tc>
      </w:tr>
      <w:tr w:rsidR="00907EA4" w14:paraId="4B34A0EE" w14:textId="77777777">
        <w:tc>
          <w:tcPr>
            <w:tcW w:w="723" w:type="pct"/>
            <w:vMerge w:val="restart"/>
            <w:tcBorders>
              <w:top w:val="nil"/>
              <w:left w:val="single" w:sz="4" w:space="0" w:color="auto"/>
              <w:bottom w:val="single" w:sz="4" w:space="0" w:color="auto"/>
              <w:right w:val="single" w:sz="4" w:space="0" w:color="auto"/>
            </w:tcBorders>
            <w:shd w:val="clear" w:color="auto" w:fill="auto"/>
            <w:vAlign w:val="center"/>
          </w:tcPr>
          <w:p w14:paraId="3630D3FF"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山东美正</w:t>
            </w:r>
          </w:p>
        </w:tc>
        <w:tc>
          <w:tcPr>
            <w:tcW w:w="1421" w:type="pct"/>
            <w:tcBorders>
              <w:top w:val="single" w:sz="4" w:space="0" w:color="auto"/>
              <w:left w:val="nil"/>
              <w:bottom w:val="single" w:sz="4" w:space="0" w:color="auto"/>
              <w:right w:val="single" w:sz="4" w:space="0" w:color="auto"/>
            </w:tcBorders>
            <w:shd w:val="clear" w:color="auto" w:fill="auto"/>
            <w:vAlign w:val="center"/>
          </w:tcPr>
          <w:p w14:paraId="0A41A379"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黄曲霉毒素M</w:t>
            </w:r>
            <w:r>
              <w:rPr>
                <w:vertAlign w:val="subscript"/>
              </w:rPr>
              <w:t>1</w:t>
            </w:r>
          </w:p>
        </w:tc>
        <w:tc>
          <w:tcPr>
            <w:tcW w:w="1180" w:type="pct"/>
            <w:tcBorders>
              <w:top w:val="single" w:sz="4" w:space="0" w:color="auto"/>
              <w:left w:val="nil"/>
              <w:bottom w:val="single" w:sz="4" w:space="0" w:color="auto"/>
              <w:right w:val="single" w:sz="4" w:space="0" w:color="auto"/>
            </w:tcBorders>
            <w:shd w:val="clear" w:color="auto" w:fill="auto"/>
            <w:vAlign w:val="center"/>
          </w:tcPr>
          <w:p w14:paraId="13291786"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5</w:t>
            </w:r>
          </w:p>
        </w:tc>
        <w:tc>
          <w:tcPr>
            <w:tcW w:w="957" w:type="pct"/>
            <w:vMerge w:val="restart"/>
            <w:tcBorders>
              <w:top w:val="nil"/>
              <w:left w:val="nil"/>
              <w:bottom w:val="single" w:sz="4" w:space="0" w:color="auto"/>
              <w:right w:val="single" w:sz="4" w:space="0" w:color="auto"/>
            </w:tcBorders>
            <w:shd w:val="clear" w:color="auto" w:fill="auto"/>
            <w:vAlign w:val="center"/>
          </w:tcPr>
          <w:p w14:paraId="2A783CDC" w14:textId="77777777" w:rsidR="00907EA4" w:rsidRDefault="00907EA4">
            <w:pPr>
              <w:autoSpaceDE w:val="0"/>
              <w:ind w:firstLine="480"/>
              <w:jc w:val="center"/>
              <w:rPr>
                <w:rFonts w:ascii="仿宋_GB2312" w:eastAsia="仿宋_GB2312" w:hAnsi="宋体" w:cs="Times New Roman" w:hint="eastAsia"/>
                <w:sz w:val="24"/>
              </w:rPr>
            </w:pPr>
          </w:p>
          <w:p w14:paraId="61C37AD8"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5</w:t>
            </w:r>
          </w:p>
        </w:tc>
        <w:tc>
          <w:tcPr>
            <w:tcW w:w="717" w:type="pct"/>
            <w:tcBorders>
              <w:top w:val="single" w:sz="4" w:space="0" w:color="auto"/>
              <w:left w:val="nil"/>
              <w:bottom w:val="single" w:sz="4" w:space="0" w:color="auto"/>
              <w:right w:val="single" w:sz="4" w:space="0" w:color="auto"/>
            </w:tcBorders>
            <w:shd w:val="clear" w:color="auto" w:fill="auto"/>
            <w:vAlign w:val="center"/>
          </w:tcPr>
          <w:p w14:paraId="234C8FC8"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100</w:t>
            </w:r>
          </w:p>
        </w:tc>
      </w:tr>
      <w:tr w:rsidR="00907EA4" w14:paraId="13E11639" w14:textId="77777777">
        <w:tc>
          <w:tcPr>
            <w:tcW w:w="723" w:type="pct"/>
            <w:vMerge/>
            <w:tcBorders>
              <w:top w:val="nil"/>
              <w:left w:val="single" w:sz="4" w:space="0" w:color="auto"/>
              <w:bottom w:val="single" w:sz="4" w:space="0" w:color="auto"/>
              <w:right w:val="single" w:sz="4" w:space="0" w:color="auto"/>
            </w:tcBorders>
            <w:shd w:val="clear" w:color="auto" w:fill="auto"/>
            <w:vAlign w:val="center"/>
          </w:tcPr>
          <w:p w14:paraId="3D0EA9EC" w14:textId="77777777" w:rsidR="00907EA4" w:rsidRDefault="00907EA4">
            <w:pPr>
              <w:ind w:firstLine="400"/>
              <w:jc w:val="center"/>
              <w:rPr>
                <w:rFonts w:ascii="Times New Roman" w:hAnsi="Times New Roman" w:cs="Times New Roman"/>
                <w:sz w:val="20"/>
                <w:szCs w:val="20"/>
              </w:rPr>
            </w:pPr>
          </w:p>
        </w:tc>
        <w:tc>
          <w:tcPr>
            <w:tcW w:w="1421" w:type="pct"/>
            <w:tcBorders>
              <w:top w:val="single" w:sz="4" w:space="0" w:color="auto"/>
              <w:left w:val="nil"/>
              <w:bottom w:val="single" w:sz="4" w:space="0" w:color="auto"/>
              <w:right w:val="single" w:sz="4" w:space="0" w:color="auto"/>
            </w:tcBorders>
            <w:shd w:val="clear" w:color="auto" w:fill="auto"/>
            <w:vAlign w:val="center"/>
          </w:tcPr>
          <w:p w14:paraId="769985F1"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脱氧雪腐镰刀菌烯醇</w:t>
            </w:r>
          </w:p>
        </w:tc>
        <w:tc>
          <w:tcPr>
            <w:tcW w:w="1180" w:type="pct"/>
            <w:tcBorders>
              <w:top w:val="single" w:sz="4" w:space="0" w:color="auto"/>
              <w:left w:val="nil"/>
              <w:bottom w:val="single" w:sz="4" w:space="0" w:color="auto"/>
              <w:right w:val="single" w:sz="4" w:space="0" w:color="auto"/>
            </w:tcBorders>
            <w:shd w:val="clear" w:color="auto" w:fill="auto"/>
            <w:vAlign w:val="center"/>
          </w:tcPr>
          <w:p w14:paraId="7AB46C21"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500</w:t>
            </w:r>
          </w:p>
        </w:tc>
        <w:tc>
          <w:tcPr>
            <w:tcW w:w="957" w:type="pct"/>
            <w:vMerge/>
            <w:tcBorders>
              <w:top w:val="nil"/>
              <w:left w:val="nil"/>
              <w:bottom w:val="single" w:sz="4" w:space="0" w:color="auto"/>
              <w:right w:val="single" w:sz="4" w:space="0" w:color="auto"/>
            </w:tcBorders>
            <w:shd w:val="clear" w:color="auto" w:fill="auto"/>
            <w:vAlign w:val="center"/>
          </w:tcPr>
          <w:p w14:paraId="76A5184F" w14:textId="77777777" w:rsidR="00907EA4" w:rsidRDefault="00907EA4">
            <w:pPr>
              <w:ind w:firstLine="400"/>
              <w:jc w:val="center"/>
              <w:rPr>
                <w:rFonts w:ascii="Times New Roman" w:hAnsi="Times New Roman" w:cs="Times New Roman"/>
                <w:sz w:val="20"/>
                <w:szCs w:val="20"/>
              </w:rPr>
            </w:pPr>
          </w:p>
        </w:tc>
        <w:tc>
          <w:tcPr>
            <w:tcW w:w="717" w:type="pct"/>
            <w:tcBorders>
              <w:top w:val="single" w:sz="4" w:space="0" w:color="auto"/>
              <w:left w:val="nil"/>
              <w:bottom w:val="single" w:sz="4" w:space="0" w:color="auto"/>
              <w:right w:val="single" w:sz="4" w:space="0" w:color="auto"/>
            </w:tcBorders>
            <w:shd w:val="clear" w:color="auto" w:fill="auto"/>
            <w:vAlign w:val="center"/>
          </w:tcPr>
          <w:p w14:paraId="36A28550"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w:t>
            </w:r>
          </w:p>
        </w:tc>
      </w:tr>
      <w:tr w:rsidR="00907EA4" w14:paraId="651D7980" w14:textId="77777777">
        <w:tc>
          <w:tcPr>
            <w:tcW w:w="723" w:type="pct"/>
            <w:vMerge/>
            <w:tcBorders>
              <w:top w:val="nil"/>
              <w:left w:val="single" w:sz="4" w:space="0" w:color="auto"/>
              <w:bottom w:val="single" w:sz="4" w:space="0" w:color="auto"/>
              <w:right w:val="single" w:sz="4" w:space="0" w:color="auto"/>
            </w:tcBorders>
            <w:shd w:val="clear" w:color="auto" w:fill="auto"/>
            <w:vAlign w:val="center"/>
          </w:tcPr>
          <w:p w14:paraId="3D1E391C" w14:textId="77777777" w:rsidR="00907EA4" w:rsidRDefault="00907EA4">
            <w:pPr>
              <w:ind w:firstLine="400"/>
              <w:jc w:val="center"/>
              <w:rPr>
                <w:rFonts w:ascii="Times New Roman" w:hAnsi="Times New Roman" w:cs="Times New Roman"/>
                <w:sz w:val="20"/>
                <w:szCs w:val="20"/>
              </w:rPr>
            </w:pPr>
          </w:p>
        </w:tc>
        <w:tc>
          <w:tcPr>
            <w:tcW w:w="1421" w:type="pct"/>
            <w:tcBorders>
              <w:top w:val="single" w:sz="4" w:space="0" w:color="auto"/>
              <w:left w:val="nil"/>
              <w:bottom w:val="single" w:sz="4" w:space="0" w:color="auto"/>
              <w:right w:val="single" w:sz="4" w:space="0" w:color="auto"/>
            </w:tcBorders>
            <w:shd w:val="clear" w:color="auto" w:fill="auto"/>
            <w:vAlign w:val="center"/>
          </w:tcPr>
          <w:p w14:paraId="4B81CE0C"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玉米赤霉烯酮</w:t>
            </w:r>
          </w:p>
        </w:tc>
        <w:tc>
          <w:tcPr>
            <w:tcW w:w="1180" w:type="pct"/>
            <w:tcBorders>
              <w:top w:val="single" w:sz="4" w:space="0" w:color="auto"/>
              <w:left w:val="nil"/>
              <w:bottom w:val="single" w:sz="4" w:space="0" w:color="auto"/>
              <w:right w:val="single" w:sz="4" w:space="0" w:color="auto"/>
            </w:tcBorders>
            <w:shd w:val="clear" w:color="auto" w:fill="auto"/>
            <w:vAlign w:val="center"/>
          </w:tcPr>
          <w:p w14:paraId="4DCA8B42"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500</w:t>
            </w:r>
          </w:p>
        </w:tc>
        <w:tc>
          <w:tcPr>
            <w:tcW w:w="957" w:type="pct"/>
            <w:vMerge/>
            <w:tcBorders>
              <w:top w:val="nil"/>
              <w:left w:val="nil"/>
              <w:bottom w:val="single" w:sz="4" w:space="0" w:color="auto"/>
              <w:right w:val="single" w:sz="4" w:space="0" w:color="auto"/>
            </w:tcBorders>
            <w:shd w:val="clear" w:color="auto" w:fill="auto"/>
            <w:vAlign w:val="center"/>
          </w:tcPr>
          <w:p w14:paraId="6E4D4834" w14:textId="77777777" w:rsidR="00907EA4" w:rsidRDefault="00907EA4">
            <w:pPr>
              <w:ind w:firstLine="400"/>
              <w:jc w:val="center"/>
              <w:rPr>
                <w:rFonts w:ascii="Times New Roman" w:hAnsi="Times New Roman" w:cs="Times New Roman"/>
                <w:sz w:val="20"/>
                <w:szCs w:val="20"/>
              </w:rPr>
            </w:pPr>
          </w:p>
        </w:tc>
        <w:tc>
          <w:tcPr>
            <w:tcW w:w="717" w:type="pct"/>
            <w:tcBorders>
              <w:top w:val="single" w:sz="4" w:space="0" w:color="auto"/>
              <w:left w:val="nil"/>
              <w:bottom w:val="single" w:sz="4" w:space="0" w:color="auto"/>
              <w:right w:val="single" w:sz="4" w:space="0" w:color="auto"/>
            </w:tcBorders>
            <w:shd w:val="clear" w:color="auto" w:fill="auto"/>
            <w:vAlign w:val="center"/>
          </w:tcPr>
          <w:p w14:paraId="25D7DBF1"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w:t>
            </w:r>
          </w:p>
        </w:tc>
      </w:tr>
      <w:tr w:rsidR="00907EA4" w14:paraId="58E94D98" w14:textId="77777777">
        <w:tc>
          <w:tcPr>
            <w:tcW w:w="723" w:type="pct"/>
            <w:vMerge/>
            <w:tcBorders>
              <w:top w:val="nil"/>
              <w:left w:val="single" w:sz="4" w:space="0" w:color="auto"/>
              <w:bottom w:val="single" w:sz="4" w:space="0" w:color="auto"/>
              <w:right w:val="single" w:sz="4" w:space="0" w:color="auto"/>
            </w:tcBorders>
            <w:shd w:val="clear" w:color="auto" w:fill="auto"/>
            <w:vAlign w:val="center"/>
          </w:tcPr>
          <w:p w14:paraId="36CB123F" w14:textId="77777777" w:rsidR="00907EA4" w:rsidRDefault="00907EA4">
            <w:pPr>
              <w:ind w:firstLine="400"/>
              <w:jc w:val="center"/>
              <w:rPr>
                <w:rFonts w:ascii="Times New Roman" w:hAnsi="Times New Roman" w:cs="Times New Roman"/>
                <w:sz w:val="20"/>
                <w:szCs w:val="20"/>
              </w:rPr>
            </w:pPr>
          </w:p>
        </w:tc>
        <w:tc>
          <w:tcPr>
            <w:tcW w:w="1421" w:type="pct"/>
            <w:tcBorders>
              <w:top w:val="single" w:sz="4" w:space="0" w:color="auto"/>
              <w:left w:val="nil"/>
              <w:bottom w:val="single" w:sz="4" w:space="0" w:color="auto"/>
              <w:right w:val="single" w:sz="4" w:space="0" w:color="auto"/>
            </w:tcBorders>
            <w:shd w:val="clear" w:color="auto" w:fill="auto"/>
            <w:vAlign w:val="center"/>
          </w:tcPr>
          <w:p w14:paraId="2787C032"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赭曲霉毒素</w:t>
            </w:r>
          </w:p>
        </w:tc>
        <w:tc>
          <w:tcPr>
            <w:tcW w:w="1180" w:type="pct"/>
            <w:tcBorders>
              <w:top w:val="single" w:sz="4" w:space="0" w:color="auto"/>
              <w:left w:val="nil"/>
              <w:bottom w:val="single" w:sz="4" w:space="0" w:color="auto"/>
              <w:right w:val="single" w:sz="4" w:space="0" w:color="auto"/>
            </w:tcBorders>
            <w:shd w:val="clear" w:color="auto" w:fill="auto"/>
            <w:vAlign w:val="center"/>
          </w:tcPr>
          <w:p w14:paraId="1DE518AE"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300</w:t>
            </w:r>
          </w:p>
        </w:tc>
        <w:tc>
          <w:tcPr>
            <w:tcW w:w="957" w:type="pct"/>
            <w:vMerge/>
            <w:tcBorders>
              <w:top w:val="nil"/>
              <w:left w:val="nil"/>
              <w:bottom w:val="single" w:sz="4" w:space="0" w:color="auto"/>
              <w:right w:val="single" w:sz="4" w:space="0" w:color="auto"/>
            </w:tcBorders>
            <w:shd w:val="clear" w:color="auto" w:fill="auto"/>
            <w:vAlign w:val="center"/>
          </w:tcPr>
          <w:p w14:paraId="78F08EDE" w14:textId="77777777" w:rsidR="00907EA4" w:rsidRDefault="00907EA4">
            <w:pPr>
              <w:ind w:firstLine="400"/>
              <w:jc w:val="center"/>
              <w:rPr>
                <w:rFonts w:ascii="Times New Roman" w:hAnsi="Times New Roman" w:cs="Times New Roman"/>
                <w:sz w:val="20"/>
                <w:szCs w:val="20"/>
              </w:rPr>
            </w:pPr>
          </w:p>
        </w:tc>
        <w:tc>
          <w:tcPr>
            <w:tcW w:w="717" w:type="pct"/>
            <w:tcBorders>
              <w:top w:val="single" w:sz="4" w:space="0" w:color="auto"/>
              <w:left w:val="nil"/>
              <w:bottom w:val="single" w:sz="4" w:space="0" w:color="auto"/>
              <w:right w:val="single" w:sz="4" w:space="0" w:color="auto"/>
            </w:tcBorders>
            <w:shd w:val="clear" w:color="auto" w:fill="auto"/>
            <w:vAlign w:val="center"/>
          </w:tcPr>
          <w:p w14:paraId="3FA5DBAD"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1.7</w:t>
            </w:r>
          </w:p>
        </w:tc>
      </w:tr>
      <w:tr w:rsidR="00907EA4" w14:paraId="47EA55C0" w14:textId="77777777">
        <w:tc>
          <w:tcPr>
            <w:tcW w:w="723" w:type="pct"/>
            <w:vMerge w:val="restart"/>
            <w:tcBorders>
              <w:top w:val="nil"/>
              <w:left w:val="single" w:sz="4" w:space="0" w:color="auto"/>
              <w:bottom w:val="single" w:sz="4" w:space="0" w:color="auto"/>
              <w:right w:val="single" w:sz="4" w:space="0" w:color="auto"/>
            </w:tcBorders>
            <w:shd w:val="clear" w:color="auto" w:fill="auto"/>
            <w:vAlign w:val="center"/>
          </w:tcPr>
          <w:p w14:paraId="0952A095"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江苏天行</w:t>
            </w:r>
          </w:p>
        </w:tc>
        <w:tc>
          <w:tcPr>
            <w:tcW w:w="1421" w:type="pct"/>
            <w:tcBorders>
              <w:top w:val="single" w:sz="4" w:space="0" w:color="auto"/>
              <w:left w:val="nil"/>
              <w:bottom w:val="single" w:sz="4" w:space="0" w:color="auto"/>
              <w:right w:val="single" w:sz="4" w:space="0" w:color="auto"/>
            </w:tcBorders>
            <w:shd w:val="clear" w:color="auto" w:fill="auto"/>
            <w:vAlign w:val="center"/>
          </w:tcPr>
          <w:p w14:paraId="41E717DF"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黄曲霉毒素</w:t>
            </w:r>
            <w:r>
              <w:rPr>
                <w:rFonts w:ascii="仿宋_GB2312" w:eastAsia="仿宋_GB2312" w:hAnsi="宋体" w:cs="Times New Roman"/>
                <w:sz w:val="24"/>
                <w:lang w:bidi="ar"/>
              </w:rPr>
              <w:t>M</w:t>
            </w:r>
            <w:r>
              <w:rPr>
                <w:vertAlign w:val="subscript"/>
              </w:rPr>
              <w:t>1</w:t>
            </w:r>
          </w:p>
        </w:tc>
        <w:tc>
          <w:tcPr>
            <w:tcW w:w="1180" w:type="pct"/>
            <w:tcBorders>
              <w:top w:val="single" w:sz="4" w:space="0" w:color="auto"/>
              <w:left w:val="nil"/>
              <w:bottom w:val="single" w:sz="4" w:space="0" w:color="auto"/>
              <w:right w:val="single" w:sz="4" w:space="0" w:color="auto"/>
            </w:tcBorders>
            <w:shd w:val="clear" w:color="auto" w:fill="auto"/>
            <w:vAlign w:val="center"/>
          </w:tcPr>
          <w:p w14:paraId="598B9223"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3.75</w:t>
            </w:r>
          </w:p>
        </w:tc>
        <w:tc>
          <w:tcPr>
            <w:tcW w:w="957" w:type="pct"/>
            <w:vMerge w:val="restart"/>
            <w:tcBorders>
              <w:top w:val="nil"/>
              <w:left w:val="nil"/>
              <w:bottom w:val="single" w:sz="4" w:space="0" w:color="auto"/>
              <w:right w:val="single" w:sz="4" w:space="0" w:color="auto"/>
            </w:tcBorders>
            <w:shd w:val="clear" w:color="auto" w:fill="auto"/>
            <w:vAlign w:val="center"/>
          </w:tcPr>
          <w:p w14:paraId="5A723788"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5</w:t>
            </w:r>
          </w:p>
        </w:tc>
        <w:tc>
          <w:tcPr>
            <w:tcW w:w="717" w:type="pct"/>
            <w:tcBorders>
              <w:top w:val="single" w:sz="4" w:space="0" w:color="auto"/>
              <w:left w:val="nil"/>
              <w:bottom w:val="single" w:sz="4" w:space="0" w:color="auto"/>
              <w:right w:val="single" w:sz="4" w:space="0" w:color="auto"/>
            </w:tcBorders>
            <w:shd w:val="clear" w:color="auto" w:fill="auto"/>
            <w:vAlign w:val="center"/>
          </w:tcPr>
          <w:p w14:paraId="6AC94F0B"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133.3</w:t>
            </w:r>
          </w:p>
        </w:tc>
      </w:tr>
      <w:tr w:rsidR="00907EA4" w14:paraId="4059EA1A" w14:textId="77777777">
        <w:tc>
          <w:tcPr>
            <w:tcW w:w="723" w:type="pct"/>
            <w:vMerge/>
            <w:tcBorders>
              <w:top w:val="nil"/>
              <w:left w:val="single" w:sz="4" w:space="0" w:color="auto"/>
              <w:bottom w:val="single" w:sz="4" w:space="0" w:color="auto"/>
              <w:right w:val="single" w:sz="4" w:space="0" w:color="auto"/>
            </w:tcBorders>
            <w:shd w:val="clear" w:color="auto" w:fill="auto"/>
            <w:vAlign w:val="center"/>
          </w:tcPr>
          <w:p w14:paraId="03E8913A" w14:textId="77777777" w:rsidR="00907EA4" w:rsidRDefault="00907EA4">
            <w:pPr>
              <w:ind w:firstLine="400"/>
              <w:jc w:val="center"/>
              <w:rPr>
                <w:rFonts w:ascii="Times New Roman" w:hAnsi="Times New Roman" w:cs="Times New Roman"/>
                <w:sz w:val="20"/>
                <w:szCs w:val="20"/>
              </w:rPr>
            </w:pPr>
          </w:p>
        </w:tc>
        <w:tc>
          <w:tcPr>
            <w:tcW w:w="1421" w:type="pct"/>
            <w:tcBorders>
              <w:top w:val="single" w:sz="4" w:space="0" w:color="auto"/>
              <w:left w:val="nil"/>
              <w:bottom w:val="single" w:sz="4" w:space="0" w:color="auto"/>
              <w:right w:val="single" w:sz="4" w:space="0" w:color="auto"/>
            </w:tcBorders>
            <w:shd w:val="clear" w:color="auto" w:fill="auto"/>
            <w:vAlign w:val="center"/>
          </w:tcPr>
          <w:p w14:paraId="0C1815D2"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脱氧雪腐镰刀菌烯醇</w:t>
            </w:r>
          </w:p>
        </w:tc>
        <w:tc>
          <w:tcPr>
            <w:tcW w:w="1180" w:type="pct"/>
            <w:tcBorders>
              <w:top w:val="single" w:sz="4" w:space="0" w:color="auto"/>
              <w:left w:val="nil"/>
              <w:bottom w:val="single" w:sz="4" w:space="0" w:color="auto"/>
              <w:right w:val="single" w:sz="4" w:space="0" w:color="auto"/>
            </w:tcBorders>
            <w:shd w:val="clear" w:color="auto" w:fill="auto"/>
            <w:vAlign w:val="center"/>
          </w:tcPr>
          <w:p w14:paraId="1309D22A"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500</w:t>
            </w:r>
          </w:p>
        </w:tc>
        <w:tc>
          <w:tcPr>
            <w:tcW w:w="957" w:type="pct"/>
            <w:vMerge/>
            <w:tcBorders>
              <w:top w:val="nil"/>
              <w:left w:val="nil"/>
              <w:bottom w:val="single" w:sz="4" w:space="0" w:color="auto"/>
              <w:right w:val="single" w:sz="4" w:space="0" w:color="auto"/>
            </w:tcBorders>
            <w:shd w:val="clear" w:color="auto" w:fill="auto"/>
            <w:vAlign w:val="center"/>
          </w:tcPr>
          <w:p w14:paraId="7AD0438F" w14:textId="77777777" w:rsidR="00907EA4" w:rsidRDefault="00907EA4">
            <w:pPr>
              <w:ind w:firstLine="400"/>
              <w:jc w:val="center"/>
              <w:rPr>
                <w:rFonts w:ascii="Times New Roman" w:hAnsi="Times New Roman" w:cs="Times New Roman"/>
                <w:sz w:val="20"/>
                <w:szCs w:val="20"/>
              </w:rPr>
            </w:pPr>
          </w:p>
        </w:tc>
        <w:tc>
          <w:tcPr>
            <w:tcW w:w="717" w:type="pct"/>
            <w:tcBorders>
              <w:top w:val="single" w:sz="4" w:space="0" w:color="auto"/>
              <w:left w:val="nil"/>
              <w:bottom w:val="single" w:sz="4" w:space="0" w:color="auto"/>
              <w:right w:val="single" w:sz="4" w:space="0" w:color="auto"/>
            </w:tcBorders>
            <w:shd w:val="clear" w:color="auto" w:fill="auto"/>
            <w:vAlign w:val="center"/>
          </w:tcPr>
          <w:p w14:paraId="22BCCEE5"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w:t>
            </w:r>
          </w:p>
        </w:tc>
      </w:tr>
      <w:tr w:rsidR="00907EA4" w14:paraId="3C5AC68B" w14:textId="77777777">
        <w:tc>
          <w:tcPr>
            <w:tcW w:w="723" w:type="pct"/>
            <w:vMerge/>
            <w:tcBorders>
              <w:top w:val="nil"/>
              <w:left w:val="single" w:sz="4" w:space="0" w:color="auto"/>
              <w:bottom w:val="single" w:sz="4" w:space="0" w:color="auto"/>
              <w:right w:val="single" w:sz="4" w:space="0" w:color="auto"/>
            </w:tcBorders>
            <w:shd w:val="clear" w:color="auto" w:fill="auto"/>
            <w:vAlign w:val="center"/>
          </w:tcPr>
          <w:p w14:paraId="5476C927" w14:textId="77777777" w:rsidR="00907EA4" w:rsidRDefault="00907EA4">
            <w:pPr>
              <w:ind w:firstLine="400"/>
              <w:jc w:val="center"/>
              <w:rPr>
                <w:rFonts w:ascii="Times New Roman" w:hAnsi="Times New Roman" w:cs="Times New Roman"/>
                <w:sz w:val="20"/>
                <w:szCs w:val="20"/>
              </w:rPr>
            </w:pPr>
          </w:p>
        </w:tc>
        <w:tc>
          <w:tcPr>
            <w:tcW w:w="1421" w:type="pct"/>
            <w:tcBorders>
              <w:top w:val="single" w:sz="4" w:space="0" w:color="auto"/>
              <w:left w:val="nil"/>
              <w:bottom w:val="single" w:sz="4" w:space="0" w:color="auto"/>
              <w:right w:val="single" w:sz="4" w:space="0" w:color="auto"/>
            </w:tcBorders>
            <w:shd w:val="clear" w:color="auto" w:fill="auto"/>
            <w:vAlign w:val="center"/>
          </w:tcPr>
          <w:p w14:paraId="6C0FB19C"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玉米赤霉烯酮</w:t>
            </w:r>
          </w:p>
        </w:tc>
        <w:tc>
          <w:tcPr>
            <w:tcW w:w="1180" w:type="pct"/>
            <w:tcBorders>
              <w:top w:val="single" w:sz="4" w:space="0" w:color="auto"/>
              <w:left w:val="nil"/>
              <w:bottom w:val="single" w:sz="4" w:space="0" w:color="auto"/>
              <w:right w:val="single" w:sz="4" w:space="0" w:color="auto"/>
            </w:tcBorders>
            <w:shd w:val="clear" w:color="auto" w:fill="auto"/>
            <w:vAlign w:val="center"/>
          </w:tcPr>
          <w:p w14:paraId="311DA2B6"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45</w:t>
            </w:r>
            <w:r>
              <w:rPr>
                <w:rFonts w:ascii="仿宋_GB2312" w:eastAsia="仿宋_GB2312" w:hAnsi="宋体" w:cs="Times New Roman"/>
                <w:sz w:val="24"/>
                <w:lang w:bidi="ar"/>
              </w:rPr>
              <w:t>0</w:t>
            </w:r>
          </w:p>
        </w:tc>
        <w:tc>
          <w:tcPr>
            <w:tcW w:w="957" w:type="pct"/>
            <w:vMerge/>
            <w:tcBorders>
              <w:top w:val="nil"/>
              <w:left w:val="nil"/>
              <w:bottom w:val="single" w:sz="4" w:space="0" w:color="auto"/>
              <w:right w:val="single" w:sz="4" w:space="0" w:color="auto"/>
            </w:tcBorders>
            <w:shd w:val="clear" w:color="auto" w:fill="auto"/>
            <w:vAlign w:val="center"/>
          </w:tcPr>
          <w:p w14:paraId="58F7EF77" w14:textId="77777777" w:rsidR="00907EA4" w:rsidRDefault="00907EA4">
            <w:pPr>
              <w:ind w:firstLine="400"/>
              <w:jc w:val="center"/>
              <w:rPr>
                <w:rFonts w:ascii="Times New Roman" w:hAnsi="Times New Roman" w:cs="Times New Roman"/>
                <w:sz w:val="20"/>
                <w:szCs w:val="20"/>
              </w:rPr>
            </w:pPr>
          </w:p>
        </w:tc>
        <w:tc>
          <w:tcPr>
            <w:tcW w:w="717" w:type="pct"/>
            <w:tcBorders>
              <w:top w:val="single" w:sz="4" w:space="0" w:color="auto"/>
              <w:left w:val="nil"/>
              <w:bottom w:val="single" w:sz="4" w:space="0" w:color="auto"/>
              <w:right w:val="single" w:sz="4" w:space="0" w:color="auto"/>
            </w:tcBorders>
            <w:shd w:val="clear" w:color="auto" w:fill="auto"/>
            <w:vAlign w:val="center"/>
          </w:tcPr>
          <w:p w14:paraId="3AAA8FC8"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1.1</w:t>
            </w:r>
          </w:p>
        </w:tc>
      </w:tr>
      <w:tr w:rsidR="00907EA4" w14:paraId="7A7EF1F6" w14:textId="77777777">
        <w:tc>
          <w:tcPr>
            <w:tcW w:w="723" w:type="pct"/>
            <w:vMerge/>
            <w:tcBorders>
              <w:top w:val="nil"/>
              <w:left w:val="single" w:sz="4" w:space="0" w:color="auto"/>
              <w:bottom w:val="single" w:sz="4" w:space="0" w:color="auto"/>
              <w:right w:val="single" w:sz="4" w:space="0" w:color="auto"/>
            </w:tcBorders>
            <w:shd w:val="clear" w:color="auto" w:fill="auto"/>
            <w:vAlign w:val="center"/>
          </w:tcPr>
          <w:p w14:paraId="017FA901" w14:textId="77777777" w:rsidR="00907EA4" w:rsidRDefault="00907EA4">
            <w:pPr>
              <w:ind w:firstLine="400"/>
              <w:jc w:val="center"/>
              <w:rPr>
                <w:rFonts w:ascii="Times New Roman" w:hAnsi="Times New Roman" w:cs="Times New Roman"/>
                <w:sz w:val="20"/>
                <w:szCs w:val="20"/>
              </w:rPr>
            </w:pPr>
          </w:p>
        </w:tc>
        <w:tc>
          <w:tcPr>
            <w:tcW w:w="1421" w:type="pct"/>
            <w:tcBorders>
              <w:top w:val="single" w:sz="4" w:space="0" w:color="auto"/>
              <w:left w:val="nil"/>
              <w:bottom w:val="single" w:sz="4" w:space="0" w:color="auto"/>
              <w:right w:val="single" w:sz="4" w:space="0" w:color="auto"/>
            </w:tcBorders>
            <w:shd w:val="clear" w:color="auto" w:fill="auto"/>
            <w:vAlign w:val="center"/>
          </w:tcPr>
          <w:p w14:paraId="19832B10"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赭曲霉毒素</w:t>
            </w:r>
          </w:p>
        </w:tc>
        <w:tc>
          <w:tcPr>
            <w:tcW w:w="1180" w:type="pct"/>
            <w:tcBorders>
              <w:top w:val="single" w:sz="4" w:space="0" w:color="auto"/>
              <w:left w:val="nil"/>
              <w:bottom w:val="single" w:sz="4" w:space="0" w:color="auto"/>
              <w:right w:val="single" w:sz="4" w:space="0" w:color="auto"/>
            </w:tcBorders>
            <w:shd w:val="clear" w:color="auto" w:fill="auto"/>
            <w:vAlign w:val="center"/>
          </w:tcPr>
          <w:p w14:paraId="5817B1EB"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3</w:t>
            </w:r>
            <w:r>
              <w:rPr>
                <w:rFonts w:ascii="仿宋_GB2312" w:eastAsia="仿宋_GB2312" w:hAnsi="宋体" w:cs="Times New Roman"/>
                <w:sz w:val="24"/>
                <w:lang w:bidi="ar"/>
              </w:rPr>
              <w:t>00</w:t>
            </w:r>
          </w:p>
        </w:tc>
        <w:tc>
          <w:tcPr>
            <w:tcW w:w="957" w:type="pct"/>
            <w:vMerge/>
            <w:tcBorders>
              <w:top w:val="nil"/>
              <w:left w:val="nil"/>
              <w:bottom w:val="single" w:sz="4" w:space="0" w:color="auto"/>
              <w:right w:val="single" w:sz="4" w:space="0" w:color="auto"/>
            </w:tcBorders>
            <w:shd w:val="clear" w:color="auto" w:fill="auto"/>
            <w:vAlign w:val="center"/>
          </w:tcPr>
          <w:p w14:paraId="2011770D" w14:textId="77777777" w:rsidR="00907EA4" w:rsidRDefault="00907EA4">
            <w:pPr>
              <w:ind w:firstLine="400"/>
              <w:jc w:val="center"/>
              <w:rPr>
                <w:rFonts w:ascii="Times New Roman" w:hAnsi="Times New Roman" w:cs="Times New Roman"/>
                <w:sz w:val="20"/>
                <w:szCs w:val="20"/>
              </w:rPr>
            </w:pPr>
          </w:p>
        </w:tc>
        <w:tc>
          <w:tcPr>
            <w:tcW w:w="717" w:type="pct"/>
            <w:tcBorders>
              <w:top w:val="single" w:sz="4" w:space="0" w:color="auto"/>
              <w:left w:val="nil"/>
              <w:bottom w:val="single" w:sz="4" w:space="0" w:color="auto"/>
              <w:right w:val="single" w:sz="4" w:space="0" w:color="auto"/>
            </w:tcBorders>
            <w:shd w:val="clear" w:color="auto" w:fill="auto"/>
            <w:vAlign w:val="center"/>
          </w:tcPr>
          <w:p w14:paraId="5910F474"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1.7</w:t>
            </w:r>
          </w:p>
        </w:tc>
      </w:tr>
    </w:tbl>
    <w:p w14:paraId="731552D0" w14:textId="77777777" w:rsidR="00907EA4" w:rsidRDefault="00000000">
      <w:r>
        <w:t>4</w:t>
      </w:r>
      <w:r>
        <w:t>、假阴性率</w:t>
      </w:r>
    </w:p>
    <w:p w14:paraId="1416FDDC" w14:textId="77777777" w:rsidR="00907EA4" w:rsidRDefault="00000000">
      <w:r>
        <w:t>假阴性率是指方法在实验条件下达到的检出限时，阳性样品中检出阴性结果的最大概率（以百分比计），计算结果为方法最大假阴性率的结果</w:t>
      </w:r>
    </w:p>
    <w:p w14:paraId="5115A3FB" w14:textId="77777777" w:rsidR="00907EA4" w:rsidRDefault="00000000">
      <w:r>
        <w:t>假阴性率（</w:t>
      </w:r>
      <w:r>
        <w:t>%</w:t>
      </w:r>
      <w:r>
        <w:t>）</w:t>
      </w:r>
      <w:r>
        <w:t>=</w:t>
      </w:r>
      <w:r>
        <w:t>阳性样品的阴性结果数</w:t>
      </w:r>
      <w:r>
        <w:rPr>
          <w:rFonts w:hint="eastAsia"/>
        </w:rPr>
        <w:t>×</w:t>
      </w:r>
      <w:r>
        <w:t>100%/</w:t>
      </w:r>
      <w:r>
        <w:t>阳性样品总数。</w:t>
      </w:r>
    </w:p>
    <w:p w14:paraId="4640C3D4" w14:textId="77777777" w:rsidR="00907EA4" w:rsidRDefault="00000000">
      <w:r>
        <w:t>用两个厂家的快检产品共检测了</w:t>
      </w:r>
      <w:r>
        <w:rPr>
          <w:rFonts w:hint="eastAsia"/>
        </w:rPr>
        <w:t>12</w:t>
      </w:r>
      <w:r>
        <w:t>0</w:t>
      </w:r>
      <w:r>
        <w:t>份</w:t>
      </w:r>
      <w:r>
        <w:t>1</w:t>
      </w:r>
      <w:r>
        <w:t>倍检出限浓度（</w:t>
      </w:r>
      <w:r>
        <w:t>5μg/kg</w:t>
      </w:r>
      <w:r>
        <w:t>）的阳性样品，假阴性率</w:t>
      </w:r>
      <w:r>
        <w:rPr>
          <w:rFonts w:hint="eastAsia"/>
        </w:rPr>
        <w:t>均＜</w:t>
      </w:r>
      <w:r>
        <w:rPr>
          <w:rFonts w:hint="eastAsia"/>
        </w:rPr>
        <w:t>1.7%</w:t>
      </w:r>
      <w:r>
        <w:t>，如表</w:t>
      </w:r>
      <w:r>
        <w:t xml:space="preserve"> 3</w:t>
      </w:r>
      <w:r>
        <w:t>所示。</w:t>
      </w:r>
    </w:p>
    <w:p w14:paraId="3DA56838" w14:textId="77777777" w:rsidR="00907EA4" w:rsidRDefault="00000000">
      <w:pPr>
        <w:spacing w:afterLines="50" w:after="156"/>
        <w:ind w:firstLine="480"/>
        <w:jc w:val="center"/>
        <w:rPr>
          <w:rFonts w:ascii="Times New Roman" w:eastAsia="宋体" w:hAnsi="Times New Roman" w:cs="Times New Roman"/>
          <w:bCs/>
          <w:sz w:val="24"/>
        </w:rPr>
      </w:pPr>
      <w:r>
        <w:rPr>
          <w:rFonts w:ascii="宋体" w:eastAsia="宋体" w:hAnsi="宋体" w:cs="宋体" w:hint="eastAsia"/>
          <w:bCs/>
          <w:sz w:val="24"/>
          <w:lang w:bidi="ar"/>
        </w:rPr>
        <w:t>表</w:t>
      </w:r>
      <w:r>
        <w:rPr>
          <w:rFonts w:ascii="Times New Roman" w:eastAsia="宋体" w:hAnsi="Times New Roman" w:cs="Times New Roman" w:hint="eastAsia"/>
          <w:bCs/>
          <w:sz w:val="24"/>
          <w:lang w:bidi="ar"/>
        </w:rPr>
        <w:t>3</w:t>
      </w:r>
      <w:r>
        <w:rPr>
          <w:rFonts w:ascii="Times New Roman" w:eastAsia="宋体" w:hAnsi="Times New Roman" w:cs="Times New Roman"/>
          <w:bCs/>
          <w:sz w:val="24"/>
          <w:lang w:bidi="ar"/>
        </w:rPr>
        <w:t xml:space="preserve"> </w:t>
      </w:r>
      <w:r>
        <w:rPr>
          <w:rFonts w:ascii="宋体" w:eastAsia="宋体" w:hAnsi="宋体" w:cs="宋体" w:hint="eastAsia"/>
          <w:bCs/>
          <w:sz w:val="24"/>
          <w:lang w:bidi="ar"/>
        </w:rPr>
        <w:t>两厂家假阴性率</w:t>
      </w:r>
    </w:p>
    <w:tbl>
      <w:tblPr>
        <w:tblStyle w:val="a3"/>
        <w:tblW w:w="4998" w:type="pct"/>
        <w:tblLook w:val="04A0" w:firstRow="1" w:lastRow="0" w:firstColumn="1" w:lastColumn="0" w:noHBand="0" w:noVBand="1"/>
      </w:tblPr>
      <w:tblGrid>
        <w:gridCol w:w="1344"/>
        <w:gridCol w:w="2912"/>
        <w:gridCol w:w="2128"/>
        <w:gridCol w:w="2129"/>
      </w:tblGrid>
      <w:tr w:rsidR="00907EA4" w14:paraId="2F3D53C8" w14:textId="77777777">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D9BFBC5"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厂家</w:t>
            </w:r>
          </w:p>
        </w:tc>
        <w:tc>
          <w:tcPr>
            <w:tcW w:w="2914" w:type="dxa"/>
            <w:tcBorders>
              <w:top w:val="single" w:sz="4" w:space="0" w:color="auto"/>
              <w:left w:val="nil"/>
              <w:bottom w:val="single" w:sz="4" w:space="0" w:color="auto"/>
              <w:right w:val="single" w:sz="4" w:space="0" w:color="auto"/>
            </w:tcBorders>
            <w:shd w:val="clear" w:color="auto" w:fill="auto"/>
            <w:vAlign w:val="center"/>
          </w:tcPr>
          <w:p w14:paraId="34167CB9"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阳性样品的阴性结果数</w:t>
            </w:r>
          </w:p>
        </w:tc>
        <w:tc>
          <w:tcPr>
            <w:tcW w:w="2130" w:type="dxa"/>
            <w:tcBorders>
              <w:top w:val="single" w:sz="4" w:space="0" w:color="auto"/>
              <w:left w:val="nil"/>
              <w:bottom w:val="single" w:sz="4" w:space="0" w:color="auto"/>
              <w:right w:val="single" w:sz="4" w:space="0" w:color="auto"/>
            </w:tcBorders>
            <w:shd w:val="clear" w:color="auto" w:fill="auto"/>
            <w:vAlign w:val="center"/>
          </w:tcPr>
          <w:p w14:paraId="5DBB9BF9"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阳性样品总数</w:t>
            </w:r>
          </w:p>
        </w:tc>
        <w:tc>
          <w:tcPr>
            <w:tcW w:w="2130" w:type="dxa"/>
            <w:tcBorders>
              <w:top w:val="single" w:sz="4" w:space="0" w:color="auto"/>
              <w:left w:val="nil"/>
              <w:bottom w:val="single" w:sz="4" w:space="0" w:color="auto"/>
              <w:right w:val="single" w:sz="4" w:space="0" w:color="auto"/>
            </w:tcBorders>
            <w:shd w:val="clear" w:color="auto" w:fill="auto"/>
            <w:vAlign w:val="center"/>
          </w:tcPr>
          <w:p w14:paraId="015B8656"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假阴性率</w:t>
            </w:r>
          </w:p>
        </w:tc>
      </w:tr>
      <w:tr w:rsidR="00907EA4" w14:paraId="60051DCC" w14:textId="77777777">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EC3DE85"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山东美正</w:t>
            </w:r>
          </w:p>
        </w:tc>
        <w:tc>
          <w:tcPr>
            <w:tcW w:w="2914" w:type="dxa"/>
            <w:tcBorders>
              <w:top w:val="single" w:sz="4" w:space="0" w:color="auto"/>
              <w:left w:val="nil"/>
              <w:bottom w:val="single" w:sz="4" w:space="0" w:color="auto"/>
              <w:right w:val="single" w:sz="4" w:space="0" w:color="auto"/>
            </w:tcBorders>
            <w:shd w:val="clear" w:color="auto" w:fill="auto"/>
            <w:vAlign w:val="center"/>
          </w:tcPr>
          <w:p w14:paraId="1B3C88DF"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0</w:t>
            </w:r>
          </w:p>
        </w:tc>
        <w:tc>
          <w:tcPr>
            <w:tcW w:w="2130" w:type="dxa"/>
            <w:tcBorders>
              <w:top w:val="single" w:sz="4" w:space="0" w:color="auto"/>
              <w:left w:val="nil"/>
              <w:bottom w:val="single" w:sz="4" w:space="0" w:color="auto"/>
              <w:right w:val="single" w:sz="4" w:space="0" w:color="auto"/>
            </w:tcBorders>
            <w:shd w:val="clear" w:color="auto" w:fill="auto"/>
            <w:vAlign w:val="center"/>
          </w:tcPr>
          <w:p w14:paraId="7C5B880F"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60</w:t>
            </w:r>
          </w:p>
        </w:tc>
        <w:tc>
          <w:tcPr>
            <w:tcW w:w="2130" w:type="dxa"/>
            <w:tcBorders>
              <w:top w:val="single" w:sz="4" w:space="0" w:color="auto"/>
              <w:left w:val="nil"/>
              <w:bottom w:val="single" w:sz="4" w:space="0" w:color="auto"/>
              <w:right w:val="single" w:sz="4" w:space="0" w:color="auto"/>
            </w:tcBorders>
            <w:shd w:val="clear" w:color="auto" w:fill="auto"/>
            <w:vAlign w:val="center"/>
          </w:tcPr>
          <w:p w14:paraId="5E7F985D"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0%</w:t>
            </w:r>
          </w:p>
        </w:tc>
      </w:tr>
      <w:tr w:rsidR="00907EA4" w14:paraId="00223AF5" w14:textId="77777777">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F54F82C"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江苏天行</w:t>
            </w:r>
          </w:p>
        </w:tc>
        <w:tc>
          <w:tcPr>
            <w:tcW w:w="2914" w:type="dxa"/>
            <w:tcBorders>
              <w:top w:val="single" w:sz="4" w:space="0" w:color="auto"/>
              <w:left w:val="nil"/>
              <w:bottom w:val="single" w:sz="4" w:space="0" w:color="auto"/>
              <w:right w:val="single" w:sz="4" w:space="0" w:color="auto"/>
            </w:tcBorders>
            <w:shd w:val="clear" w:color="auto" w:fill="auto"/>
            <w:vAlign w:val="center"/>
          </w:tcPr>
          <w:p w14:paraId="39C17A64"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1</w:t>
            </w:r>
          </w:p>
        </w:tc>
        <w:tc>
          <w:tcPr>
            <w:tcW w:w="2130" w:type="dxa"/>
            <w:tcBorders>
              <w:top w:val="single" w:sz="4" w:space="0" w:color="auto"/>
              <w:left w:val="nil"/>
              <w:bottom w:val="single" w:sz="4" w:space="0" w:color="auto"/>
              <w:right w:val="single" w:sz="4" w:space="0" w:color="auto"/>
            </w:tcBorders>
            <w:shd w:val="clear" w:color="auto" w:fill="auto"/>
            <w:vAlign w:val="center"/>
          </w:tcPr>
          <w:p w14:paraId="4E810FF7"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60</w:t>
            </w:r>
          </w:p>
        </w:tc>
        <w:tc>
          <w:tcPr>
            <w:tcW w:w="2130" w:type="dxa"/>
            <w:tcBorders>
              <w:top w:val="single" w:sz="4" w:space="0" w:color="auto"/>
              <w:left w:val="nil"/>
              <w:bottom w:val="single" w:sz="4" w:space="0" w:color="auto"/>
              <w:right w:val="single" w:sz="4" w:space="0" w:color="auto"/>
            </w:tcBorders>
            <w:shd w:val="clear" w:color="auto" w:fill="auto"/>
            <w:vAlign w:val="center"/>
          </w:tcPr>
          <w:p w14:paraId="484E5511"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1.7%</w:t>
            </w:r>
          </w:p>
        </w:tc>
      </w:tr>
    </w:tbl>
    <w:p w14:paraId="3C3C6AF2" w14:textId="77777777" w:rsidR="00907EA4" w:rsidRDefault="00000000">
      <w:r>
        <w:lastRenderedPageBreak/>
        <w:t>5</w:t>
      </w:r>
      <w:r>
        <w:t>、假阳性率</w:t>
      </w:r>
    </w:p>
    <w:p w14:paraId="74DFAA9E" w14:textId="77777777" w:rsidR="00907EA4" w:rsidRDefault="00000000">
      <w:r>
        <w:t>假阳性率是指方法在实验条件下达到的检出限时，阴性样品中检出阳性结果的最大概率（以百分比计），计算结果为方法最大假阳性率的结果。</w:t>
      </w:r>
    </w:p>
    <w:p w14:paraId="43A15C6B" w14:textId="77777777" w:rsidR="00907EA4" w:rsidRDefault="00000000">
      <w:r>
        <w:t>假阳性率（</w:t>
      </w:r>
      <w:r>
        <w:t>%</w:t>
      </w:r>
      <w:r>
        <w:t>）</w:t>
      </w:r>
      <w:r>
        <w:t>=</w:t>
      </w:r>
      <w:r>
        <w:t>阴性样品的阳性结果数</w:t>
      </w:r>
      <w:r>
        <w:rPr>
          <w:rFonts w:hint="eastAsia"/>
        </w:rPr>
        <w:t>×</w:t>
      </w:r>
      <w:r>
        <w:t>100%/</w:t>
      </w:r>
      <w:r>
        <w:t>阴性样品总数。</w:t>
      </w:r>
    </w:p>
    <w:p w14:paraId="206359CD" w14:textId="77777777" w:rsidR="00907EA4" w:rsidRDefault="00000000">
      <w:r>
        <w:t>用两个厂家的快检产品共检测了</w:t>
      </w:r>
      <w:r>
        <w:rPr>
          <w:rFonts w:hint="eastAsia"/>
        </w:rPr>
        <w:t>20</w:t>
      </w:r>
      <w:r>
        <w:t>0</w:t>
      </w:r>
      <w:r>
        <w:t>份阴性样品</w:t>
      </w:r>
      <w:r>
        <w:rPr>
          <w:rFonts w:hint="eastAsia"/>
        </w:rPr>
        <w:t>（</w:t>
      </w:r>
      <w:r>
        <w:rPr>
          <w:rFonts w:hint="eastAsia"/>
        </w:rPr>
        <w:t>100</w:t>
      </w:r>
      <w:r>
        <w:rPr>
          <w:rFonts w:hint="eastAsia"/>
        </w:rPr>
        <w:t>份空白样品和</w:t>
      </w:r>
      <w:r>
        <w:rPr>
          <w:rFonts w:hint="eastAsia"/>
        </w:rPr>
        <w:t>100</w:t>
      </w:r>
      <w:r>
        <w:rPr>
          <w:rFonts w:hint="eastAsia"/>
        </w:rPr>
        <w:t>份</w:t>
      </w:r>
      <w:r>
        <w:rPr>
          <w:rFonts w:hint="eastAsia"/>
        </w:rPr>
        <w:t>0.5</w:t>
      </w:r>
      <w:r>
        <w:rPr>
          <w:rFonts w:hint="eastAsia"/>
        </w:rPr>
        <w:t>倍检出限浓度样品）</w:t>
      </w:r>
      <w:r>
        <w:t>，假阳性率</w:t>
      </w:r>
      <w:r>
        <w:t>≤</w:t>
      </w:r>
      <w:r>
        <w:rPr>
          <w:rFonts w:hint="eastAsia"/>
        </w:rPr>
        <w:t>2%</w:t>
      </w:r>
      <w:r>
        <w:t>，如表</w:t>
      </w:r>
      <w:r>
        <w:t xml:space="preserve"> 4</w:t>
      </w:r>
      <w:r>
        <w:t>所示。</w:t>
      </w:r>
    </w:p>
    <w:p w14:paraId="1E78DAA7" w14:textId="77777777" w:rsidR="00907EA4" w:rsidRDefault="00000000">
      <w:pPr>
        <w:spacing w:afterLines="50" w:after="156"/>
        <w:ind w:firstLine="480"/>
        <w:jc w:val="center"/>
        <w:rPr>
          <w:rFonts w:ascii="Times New Roman" w:eastAsia="宋体" w:hAnsi="Times New Roman" w:cs="Times New Roman"/>
          <w:bCs/>
          <w:sz w:val="24"/>
        </w:rPr>
      </w:pPr>
      <w:r>
        <w:rPr>
          <w:rFonts w:ascii="宋体" w:eastAsia="宋体" w:hAnsi="宋体" w:cs="宋体" w:hint="eastAsia"/>
          <w:bCs/>
          <w:sz w:val="24"/>
          <w:lang w:bidi="ar"/>
        </w:rPr>
        <w:t>表</w:t>
      </w:r>
      <w:r>
        <w:rPr>
          <w:rFonts w:ascii="Times New Roman" w:eastAsia="宋体" w:hAnsi="Times New Roman" w:cs="Times New Roman" w:hint="eastAsia"/>
          <w:bCs/>
          <w:sz w:val="24"/>
          <w:lang w:bidi="ar"/>
        </w:rPr>
        <w:t>4</w:t>
      </w:r>
      <w:r>
        <w:rPr>
          <w:rFonts w:ascii="Times New Roman" w:eastAsia="宋体" w:hAnsi="Times New Roman" w:cs="Times New Roman"/>
          <w:bCs/>
          <w:sz w:val="24"/>
          <w:lang w:bidi="ar"/>
        </w:rPr>
        <w:t xml:space="preserve"> </w:t>
      </w:r>
      <w:r>
        <w:rPr>
          <w:rFonts w:ascii="宋体" w:eastAsia="宋体" w:hAnsi="宋体" w:cs="宋体" w:hint="eastAsia"/>
          <w:bCs/>
          <w:sz w:val="24"/>
          <w:lang w:bidi="ar"/>
        </w:rPr>
        <w:t>两厂家假阳性率</w:t>
      </w:r>
    </w:p>
    <w:tbl>
      <w:tblPr>
        <w:tblStyle w:val="a3"/>
        <w:tblW w:w="4998" w:type="pct"/>
        <w:tblLook w:val="04A0" w:firstRow="1" w:lastRow="0" w:firstColumn="1" w:lastColumn="0" w:noHBand="0" w:noVBand="1"/>
      </w:tblPr>
      <w:tblGrid>
        <w:gridCol w:w="1343"/>
        <w:gridCol w:w="2912"/>
        <w:gridCol w:w="2129"/>
        <w:gridCol w:w="2129"/>
      </w:tblGrid>
      <w:tr w:rsidR="00907EA4" w14:paraId="1A06AEE2" w14:textId="77777777">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68EF98"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厂家</w:t>
            </w:r>
          </w:p>
        </w:tc>
        <w:tc>
          <w:tcPr>
            <w:tcW w:w="2914" w:type="dxa"/>
            <w:tcBorders>
              <w:top w:val="single" w:sz="4" w:space="0" w:color="auto"/>
              <w:left w:val="nil"/>
              <w:bottom w:val="single" w:sz="4" w:space="0" w:color="auto"/>
              <w:right w:val="single" w:sz="4" w:space="0" w:color="auto"/>
            </w:tcBorders>
            <w:shd w:val="clear" w:color="auto" w:fill="auto"/>
            <w:vAlign w:val="center"/>
          </w:tcPr>
          <w:p w14:paraId="5DBC532A"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阴性样品的阳性结果数</w:t>
            </w:r>
          </w:p>
        </w:tc>
        <w:tc>
          <w:tcPr>
            <w:tcW w:w="2130" w:type="dxa"/>
            <w:tcBorders>
              <w:top w:val="single" w:sz="4" w:space="0" w:color="auto"/>
              <w:left w:val="nil"/>
              <w:bottom w:val="single" w:sz="4" w:space="0" w:color="auto"/>
              <w:right w:val="single" w:sz="4" w:space="0" w:color="auto"/>
            </w:tcBorders>
            <w:shd w:val="clear" w:color="auto" w:fill="auto"/>
            <w:vAlign w:val="center"/>
          </w:tcPr>
          <w:p w14:paraId="1CCF4DE6"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阴性样品总数</w:t>
            </w:r>
          </w:p>
        </w:tc>
        <w:tc>
          <w:tcPr>
            <w:tcW w:w="2130" w:type="dxa"/>
            <w:tcBorders>
              <w:top w:val="single" w:sz="4" w:space="0" w:color="auto"/>
              <w:left w:val="nil"/>
              <w:bottom w:val="single" w:sz="4" w:space="0" w:color="auto"/>
              <w:right w:val="single" w:sz="4" w:space="0" w:color="auto"/>
            </w:tcBorders>
            <w:shd w:val="clear" w:color="auto" w:fill="auto"/>
            <w:vAlign w:val="center"/>
          </w:tcPr>
          <w:p w14:paraId="57EC29A6" w14:textId="77777777" w:rsidR="00907EA4" w:rsidRDefault="00000000">
            <w:pPr>
              <w:spacing w:afterLines="50" w:after="156"/>
              <w:ind w:firstLine="480"/>
              <w:rPr>
                <w:rFonts w:ascii="Times New Roman" w:eastAsia="宋体" w:hAnsi="Times New Roman" w:cs="Times New Roman"/>
                <w:bCs/>
                <w:sz w:val="24"/>
              </w:rPr>
            </w:pPr>
            <w:r>
              <w:rPr>
                <w:rFonts w:ascii="宋体" w:eastAsia="宋体" w:hAnsi="宋体" w:cs="宋体" w:hint="eastAsia"/>
                <w:bCs/>
                <w:sz w:val="24"/>
                <w:lang w:bidi="ar"/>
              </w:rPr>
              <w:t>假阳性率</w:t>
            </w:r>
          </w:p>
        </w:tc>
      </w:tr>
      <w:tr w:rsidR="00907EA4" w14:paraId="4665589C" w14:textId="77777777">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D6FC4F5"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山东美正</w:t>
            </w:r>
          </w:p>
        </w:tc>
        <w:tc>
          <w:tcPr>
            <w:tcW w:w="2914" w:type="dxa"/>
            <w:tcBorders>
              <w:top w:val="single" w:sz="4" w:space="0" w:color="auto"/>
              <w:left w:val="nil"/>
              <w:bottom w:val="single" w:sz="4" w:space="0" w:color="auto"/>
              <w:right w:val="single" w:sz="4" w:space="0" w:color="auto"/>
            </w:tcBorders>
            <w:shd w:val="clear" w:color="auto" w:fill="auto"/>
            <w:vAlign w:val="center"/>
          </w:tcPr>
          <w:p w14:paraId="13E3AEF8"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0</w:t>
            </w:r>
          </w:p>
        </w:tc>
        <w:tc>
          <w:tcPr>
            <w:tcW w:w="2130" w:type="dxa"/>
            <w:tcBorders>
              <w:top w:val="single" w:sz="4" w:space="0" w:color="auto"/>
              <w:left w:val="nil"/>
              <w:bottom w:val="single" w:sz="4" w:space="0" w:color="auto"/>
              <w:right w:val="single" w:sz="4" w:space="0" w:color="auto"/>
            </w:tcBorders>
            <w:shd w:val="clear" w:color="auto" w:fill="auto"/>
            <w:vAlign w:val="center"/>
          </w:tcPr>
          <w:p w14:paraId="20BC09E8"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100</w:t>
            </w:r>
          </w:p>
        </w:tc>
        <w:tc>
          <w:tcPr>
            <w:tcW w:w="2130" w:type="dxa"/>
            <w:tcBorders>
              <w:top w:val="single" w:sz="4" w:space="0" w:color="auto"/>
              <w:left w:val="nil"/>
              <w:bottom w:val="single" w:sz="4" w:space="0" w:color="auto"/>
              <w:right w:val="single" w:sz="4" w:space="0" w:color="auto"/>
            </w:tcBorders>
            <w:shd w:val="clear" w:color="auto" w:fill="auto"/>
            <w:vAlign w:val="center"/>
          </w:tcPr>
          <w:p w14:paraId="68D4CA64"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0%</w:t>
            </w:r>
          </w:p>
        </w:tc>
      </w:tr>
      <w:tr w:rsidR="00907EA4" w14:paraId="6B81B34D" w14:textId="77777777">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05434C"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江苏天行</w:t>
            </w:r>
          </w:p>
        </w:tc>
        <w:tc>
          <w:tcPr>
            <w:tcW w:w="2914" w:type="dxa"/>
            <w:tcBorders>
              <w:top w:val="single" w:sz="4" w:space="0" w:color="auto"/>
              <w:left w:val="nil"/>
              <w:bottom w:val="single" w:sz="4" w:space="0" w:color="auto"/>
              <w:right w:val="single" w:sz="4" w:space="0" w:color="auto"/>
            </w:tcBorders>
            <w:shd w:val="clear" w:color="auto" w:fill="auto"/>
            <w:vAlign w:val="center"/>
          </w:tcPr>
          <w:p w14:paraId="19F3804C"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2</w:t>
            </w:r>
          </w:p>
        </w:tc>
        <w:tc>
          <w:tcPr>
            <w:tcW w:w="2130" w:type="dxa"/>
            <w:tcBorders>
              <w:top w:val="single" w:sz="4" w:space="0" w:color="auto"/>
              <w:left w:val="nil"/>
              <w:bottom w:val="single" w:sz="4" w:space="0" w:color="auto"/>
              <w:right w:val="single" w:sz="4" w:space="0" w:color="auto"/>
            </w:tcBorders>
            <w:shd w:val="clear" w:color="auto" w:fill="auto"/>
            <w:vAlign w:val="center"/>
          </w:tcPr>
          <w:p w14:paraId="2D8D943D"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100</w:t>
            </w:r>
          </w:p>
        </w:tc>
        <w:tc>
          <w:tcPr>
            <w:tcW w:w="2130" w:type="dxa"/>
            <w:tcBorders>
              <w:top w:val="single" w:sz="4" w:space="0" w:color="auto"/>
              <w:left w:val="nil"/>
              <w:bottom w:val="single" w:sz="4" w:space="0" w:color="auto"/>
              <w:right w:val="single" w:sz="4" w:space="0" w:color="auto"/>
            </w:tcBorders>
            <w:shd w:val="clear" w:color="auto" w:fill="auto"/>
            <w:vAlign w:val="center"/>
          </w:tcPr>
          <w:p w14:paraId="2B7CBD94"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Times New Roman" w:eastAsia="宋体" w:hAnsi="Times New Roman" w:cs="Times New Roman"/>
                <w:bCs/>
                <w:sz w:val="24"/>
                <w:lang w:bidi="ar"/>
              </w:rPr>
              <w:t>2%</w:t>
            </w:r>
          </w:p>
        </w:tc>
      </w:tr>
    </w:tbl>
    <w:p w14:paraId="69C87753" w14:textId="77777777" w:rsidR="00907EA4" w:rsidRDefault="00000000">
      <w:pPr>
        <w:pStyle w:val="2"/>
        <w:numPr>
          <w:ilvl w:val="0"/>
          <w:numId w:val="3"/>
        </w:numPr>
        <w:ind w:firstLine="643"/>
      </w:pPr>
      <w:r>
        <w:t>与原标准</w:t>
      </w:r>
      <w:r>
        <w:rPr>
          <w:rFonts w:hint="eastAsia"/>
        </w:rPr>
        <w:t>或</w:t>
      </w:r>
      <w:r>
        <w:t>其他标准的主要差异和水平对比</w:t>
      </w:r>
    </w:p>
    <w:p w14:paraId="4A9689C9" w14:textId="77777777" w:rsidR="00907EA4" w:rsidRDefault="00000000">
      <w:pPr>
        <w:rPr>
          <w:rFonts w:ascii="仿宋" w:hAnsi="仿宋" w:cs="仿宋" w:hint="eastAsia"/>
          <w:szCs w:val="28"/>
          <w:lang w:bidi="ar"/>
        </w:rPr>
      </w:pPr>
      <w:r>
        <w:rPr>
          <w:rFonts w:ascii="仿宋" w:hAnsi="仿宋" w:cs="仿宋" w:hint="eastAsia"/>
          <w:szCs w:val="28"/>
          <w:lang w:bidi="ar"/>
        </w:rPr>
        <w:t>本标准中的检测方法比GB 5009.22-2016《食品安全国家标准 食品中黄曲霉毒素B族和G族的测定》中所用到的检测方法更为快检简便、耗时更短，其检测限与GB 5009.22-2016《食品安全国家标准 食品中黄曲霉毒素B族和G族的测定》第五法的相同。</w:t>
      </w:r>
    </w:p>
    <w:p w14:paraId="0C30CDAC" w14:textId="77777777" w:rsidR="00907EA4" w:rsidRDefault="00000000">
      <w:pPr>
        <w:pStyle w:val="2"/>
        <w:numPr>
          <w:ilvl w:val="0"/>
          <w:numId w:val="3"/>
        </w:numPr>
        <w:ind w:firstLine="643"/>
        <w:rPr>
          <w:rFonts w:ascii="仿宋" w:eastAsia="仿宋" w:hAnsi="仿宋" w:cs="Times New Roman" w:hint="eastAsia"/>
          <w:bCs/>
          <w:kern w:val="44"/>
          <w:szCs w:val="32"/>
        </w:rPr>
      </w:pPr>
      <w:r>
        <w:rPr>
          <w:rFonts w:ascii="仿宋" w:eastAsia="仿宋" w:hAnsi="仿宋" w:cs="Times New Roman"/>
          <w:bCs/>
          <w:kern w:val="44"/>
          <w:szCs w:val="32"/>
        </w:rPr>
        <w:t>解决的主要问题。</w:t>
      </w:r>
      <w:r>
        <w:rPr>
          <w:rFonts w:ascii="仿宋" w:eastAsia="仿宋" w:hAnsi="仿宋" w:cs="仿宋" w:hint="eastAsia"/>
          <w:szCs w:val="32"/>
        </w:rPr>
        <w:t xml:space="preserve">  </w:t>
      </w:r>
    </w:p>
    <w:p w14:paraId="474EF74E" w14:textId="77777777" w:rsidR="00907EA4" w:rsidRDefault="00000000">
      <w:r>
        <w:rPr>
          <w:rFonts w:hint="eastAsia"/>
        </w:rPr>
        <w:t>解决我区八角中危害物的低成本快速检测的需求，利于监管部门高质量高效率地监管八角安全。</w:t>
      </w:r>
    </w:p>
    <w:p w14:paraId="3B72518A" w14:textId="77777777" w:rsidR="00907EA4" w:rsidRDefault="00000000">
      <w:pPr>
        <w:pStyle w:val="2"/>
        <w:numPr>
          <w:ilvl w:val="0"/>
          <w:numId w:val="3"/>
        </w:numPr>
        <w:ind w:firstLine="643"/>
      </w:pPr>
      <w:r>
        <w:t>主要试验（或验证）情况分析</w:t>
      </w:r>
    </w:p>
    <w:p w14:paraId="2BAEEBAF" w14:textId="77777777" w:rsidR="00907EA4" w:rsidRDefault="00000000">
      <w:r>
        <w:rPr>
          <w:rFonts w:hint="eastAsia"/>
        </w:rPr>
        <w:t>1</w:t>
      </w:r>
      <w:r>
        <w:rPr>
          <w:rFonts w:hint="eastAsia"/>
        </w:rPr>
        <w:t>、</w:t>
      </w:r>
      <w:r>
        <w:t>实样加标检测</w:t>
      </w:r>
    </w:p>
    <w:p w14:paraId="7094562A" w14:textId="77777777" w:rsidR="00907EA4" w:rsidRDefault="00000000">
      <w:r>
        <w:lastRenderedPageBreak/>
        <w:t>采用收集到的实验室检测为阴性结果的样品，通过基质加标成</w:t>
      </w:r>
      <w:r>
        <w:rPr>
          <w:rFonts w:hint="eastAsia"/>
        </w:rPr>
        <w:t>1</w:t>
      </w:r>
      <w:r>
        <w:rPr>
          <w:rFonts w:hint="eastAsia"/>
        </w:rPr>
        <w:t>倍</w:t>
      </w:r>
      <w:r>
        <w:t>检出限浓度（</w:t>
      </w:r>
      <w:r>
        <w:t>5μg/kg</w:t>
      </w:r>
      <w:r>
        <w:t>），作为阳性样品</w:t>
      </w:r>
      <w:r>
        <w:rPr>
          <w:rFonts w:hint="eastAsia"/>
        </w:rPr>
        <w:t>（经</w:t>
      </w:r>
      <w:r>
        <w:t>液相法检测，回收率达到</w:t>
      </w:r>
      <w:r>
        <w:t>92%-98%</w:t>
      </w:r>
      <w:r>
        <w:t>范围</w:t>
      </w:r>
      <w:r>
        <w:rPr>
          <w:rFonts w:hint="eastAsia"/>
        </w:rPr>
        <w:t>）</w:t>
      </w:r>
      <w:r>
        <w:t>。用两个厂家的快检产品</w:t>
      </w:r>
      <w:r>
        <w:rPr>
          <w:rFonts w:hint="eastAsia"/>
        </w:rPr>
        <w:t>各</w:t>
      </w:r>
      <w:r>
        <w:t>检测了</w:t>
      </w:r>
      <w:r>
        <w:rPr>
          <w:rFonts w:hint="eastAsia"/>
        </w:rPr>
        <w:t>1</w:t>
      </w:r>
      <w:r>
        <w:t>0</w:t>
      </w:r>
      <w:r>
        <w:t>份，结果见表</w:t>
      </w:r>
      <w:r>
        <w:t>5</w:t>
      </w:r>
      <w:r>
        <w:t>。</w:t>
      </w:r>
    </w:p>
    <w:p w14:paraId="05BA6EF0" w14:textId="77777777" w:rsidR="00907EA4" w:rsidRDefault="00000000">
      <w:pPr>
        <w:spacing w:afterLines="50" w:after="156"/>
        <w:ind w:firstLine="480"/>
        <w:jc w:val="center"/>
        <w:rPr>
          <w:rFonts w:ascii="宋体" w:eastAsia="宋体" w:hAnsi="宋体" w:cs="宋体" w:hint="eastAsia"/>
          <w:bCs/>
          <w:sz w:val="24"/>
          <w:lang w:bidi="ar"/>
        </w:rPr>
      </w:pPr>
      <w:r>
        <w:rPr>
          <w:rFonts w:ascii="宋体" w:eastAsia="宋体" w:hAnsi="宋体" w:cs="宋体"/>
          <w:bCs/>
          <w:sz w:val="24"/>
          <w:lang w:bidi="ar"/>
        </w:rPr>
        <w:t>表5实样加标检测结果</w:t>
      </w:r>
    </w:p>
    <w:tbl>
      <w:tblPr>
        <w:tblStyle w:val="a3"/>
        <w:tblW w:w="0" w:type="auto"/>
        <w:tblLook w:val="04A0" w:firstRow="1" w:lastRow="0" w:firstColumn="1" w:lastColumn="0" w:noHBand="0" w:noVBand="1"/>
      </w:tblPr>
      <w:tblGrid>
        <w:gridCol w:w="2129"/>
        <w:gridCol w:w="2128"/>
        <w:gridCol w:w="2129"/>
        <w:gridCol w:w="2130"/>
      </w:tblGrid>
      <w:tr w:rsidR="00907EA4" w14:paraId="756F119B" w14:textId="77777777">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C3EB365" w14:textId="77777777" w:rsidR="00907EA4" w:rsidRDefault="00000000">
            <w:pPr>
              <w:ind w:firstLineChars="0" w:firstLine="0"/>
              <w:jc w:val="center"/>
              <w:rPr>
                <w:sz w:val="24"/>
              </w:rPr>
            </w:pPr>
            <w:r>
              <w:rPr>
                <w:sz w:val="24"/>
              </w:rPr>
              <w:t>厂家</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C750B19" w14:textId="77777777" w:rsidR="00907EA4" w:rsidRDefault="00000000">
            <w:pPr>
              <w:ind w:firstLineChars="0" w:firstLine="0"/>
              <w:jc w:val="center"/>
              <w:rPr>
                <w:sz w:val="24"/>
              </w:rPr>
            </w:pPr>
            <w:r>
              <w:rPr>
                <w:sz w:val="24"/>
              </w:rPr>
              <w:t>检出阳性结果的样品数</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61379D04" w14:textId="77777777" w:rsidR="00907EA4" w:rsidRDefault="00000000">
            <w:pPr>
              <w:ind w:firstLineChars="0" w:firstLine="0"/>
              <w:jc w:val="center"/>
              <w:rPr>
                <w:sz w:val="24"/>
              </w:rPr>
            </w:pPr>
            <w:r>
              <w:rPr>
                <w:sz w:val="24"/>
              </w:rPr>
              <w:t>样品总数</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D8F81B0" w14:textId="77777777" w:rsidR="00907EA4" w:rsidRDefault="00000000">
            <w:pPr>
              <w:ind w:firstLineChars="0" w:firstLine="0"/>
              <w:jc w:val="center"/>
              <w:rPr>
                <w:sz w:val="24"/>
              </w:rPr>
            </w:pPr>
            <w:r>
              <w:rPr>
                <w:sz w:val="24"/>
              </w:rPr>
              <w:t>准确度</w:t>
            </w:r>
            <w:r>
              <w:rPr>
                <w:sz w:val="24"/>
              </w:rPr>
              <w:t>%</w:t>
            </w:r>
          </w:p>
        </w:tc>
      </w:tr>
      <w:tr w:rsidR="00907EA4" w14:paraId="2BEC76E5" w14:textId="77777777">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41034AE3" w14:textId="77777777" w:rsidR="00907EA4" w:rsidRDefault="00000000">
            <w:pPr>
              <w:ind w:firstLineChars="0" w:firstLine="0"/>
              <w:jc w:val="center"/>
              <w:rPr>
                <w:sz w:val="24"/>
              </w:rPr>
            </w:pPr>
            <w:r>
              <w:rPr>
                <w:rFonts w:hint="eastAsia"/>
                <w:sz w:val="24"/>
              </w:rPr>
              <w:t>山东美正</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65CCFBD" w14:textId="77777777" w:rsidR="00907EA4" w:rsidRDefault="00000000">
            <w:pPr>
              <w:ind w:firstLineChars="0" w:firstLine="0"/>
              <w:jc w:val="center"/>
              <w:rPr>
                <w:sz w:val="24"/>
              </w:rPr>
            </w:pPr>
            <w:r>
              <w:rPr>
                <w:rFonts w:hint="eastAsia"/>
                <w:sz w:val="24"/>
              </w:rPr>
              <w:t>10</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19A675E" w14:textId="77777777" w:rsidR="00907EA4" w:rsidRDefault="00000000">
            <w:pPr>
              <w:ind w:firstLineChars="0" w:firstLine="0"/>
              <w:jc w:val="center"/>
              <w:rPr>
                <w:sz w:val="24"/>
              </w:rPr>
            </w:pPr>
            <w:r>
              <w:rPr>
                <w:rFonts w:hint="eastAsia"/>
                <w:sz w:val="24"/>
              </w:rPr>
              <w:t>10</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B7C5598" w14:textId="77777777" w:rsidR="00907EA4" w:rsidRDefault="00000000">
            <w:pPr>
              <w:ind w:firstLineChars="0" w:firstLine="0"/>
              <w:jc w:val="center"/>
              <w:rPr>
                <w:sz w:val="24"/>
              </w:rPr>
            </w:pPr>
            <w:r>
              <w:rPr>
                <w:rFonts w:hint="eastAsia"/>
                <w:sz w:val="24"/>
              </w:rPr>
              <w:t>100%</w:t>
            </w:r>
          </w:p>
        </w:tc>
      </w:tr>
      <w:tr w:rsidR="00907EA4" w14:paraId="48806FFB" w14:textId="77777777">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999FE64" w14:textId="77777777" w:rsidR="00907EA4" w:rsidRDefault="00000000">
            <w:pPr>
              <w:ind w:firstLineChars="0" w:firstLine="0"/>
              <w:jc w:val="center"/>
              <w:rPr>
                <w:sz w:val="24"/>
              </w:rPr>
            </w:pPr>
            <w:r>
              <w:rPr>
                <w:rFonts w:hint="eastAsia"/>
                <w:sz w:val="24"/>
              </w:rPr>
              <w:t>江苏天行</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3C11BF2" w14:textId="77777777" w:rsidR="00907EA4" w:rsidRDefault="00000000">
            <w:pPr>
              <w:ind w:firstLineChars="0" w:firstLine="0"/>
              <w:jc w:val="center"/>
              <w:rPr>
                <w:sz w:val="24"/>
              </w:rPr>
            </w:pPr>
            <w:r>
              <w:rPr>
                <w:sz w:val="24"/>
              </w:rPr>
              <w:t>10</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259CFAE" w14:textId="77777777" w:rsidR="00907EA4" w:rsidRDefault="00000000">
            <w:pPr>
              <w:ind w:firstLineChars="0" w:firstLine="0"/>
              <w:jc w:val="center"/>
              <w:rPr>
                <w:sz w:val="24"/>
              </w:rPr>
            </w:pPr>
            <w:r>
              <w:rPr>
                <w:sz w:val="24"/>
              </w:rPr>
              <w:t>10</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A812BF6" w14:textId="77777777" w:rsidR="00907EA4" w:rsidRDefault="00000000">
            <w:pPr>
              <w:ind w:firstLineChars="0" w:firstLine="0"/>
              <w:jc w:val="center"/>
              <w:rPr>
                <w:sz w:val="24"/>
              </w:rPr>
            </w:pPr>
            <w:r>
              <w:rPr>
                <w:sz w:val="24"/>
              </w:rPr>
              <w:t>100%</w:t>
            </w:r>
          </w:p>
        </w:tc>
      </w:tr>
    </w:tbl>
    <w:p w14:paraId="0254D484" w14:textId="77777777" w:rsidR="00907EA4" w:rsidRDefault="00000000">
      <w:r>
        <w:t>准确度（</w:t>
      </w:r>
      <w:r>
        <w:t>%</w:t>
      </w:r>
      <w:r>
        <w:t>）</w:t>
      </w:r>
      <w:r>
        <w:t>=</w:t>
      </w:r>
      <w:r>
        <w:t>检出阳性结果的样品数</w:t>
      </w:r>
      <w:r>
        <w:rPr>
          <w:rFonts w:hint="eastAsia"/>
        </w:rPr>
        <w:t>×</w:t>
      </w:r>
      <w:r>
        <w:t>100%/</w:t>
      </w:r>
      <w:r>
        <w:t>样品总数</w:t>
      </w:r>
    </w:p>
    <w:p w14:paraId="0B6987C0" w14:textId="77777777" w:rsidR="00907EA4" w:rsidRDefault="00000000">
      <w:r>
        <w:rPr>
          <w:rFonts w:hint="eastAsia"/>
        </w:rPr>
        <w:t>2</w:t>
      </w:r>
      <w:r>
        <w:rPr>
          <w:rFonts w:hint="eastAsia"/>
        </w:rPr>
        <w:t>、其他实验室验证</w:t>
      </w:r>
    </w:p>
    <w:p w14:paraId="6A898247" w14:textId="77777777" w:rsidR="00907EA4" w:rsidRDefault="00000000">
      <w:r>
        <w:t>经</w:t>
      </w:r>
      <w:r>
        <w:rPr>
          <w:rFonts w:hint="eastAsia"/>
        </w:rPr>
        <w:t>梧州市食品药品检验所</w:t>
      </w:r>
      <w:r>
        <w:t>、</w:t>
      </w:r>
      <w:r>
        <w:rPr>
          <w:rFonts w:hint="eastAsia"/>
        </w:rPr>
        <w:t>柳州市质量检验检测研究中心</w:t>
      </w:r>
      <w:r>
        <w:t>、广电计量检测（南宁）有限公司</w:t>
      </w:r>
      <w:r>
        <w:t>3</w:t>
      </w:r>
      <w:r>
        <w:t>家</w:t>
      </w:r>
      <w:r>
        <w:rPr>
          <w:rFonts w:hint="eastAsia"/>
        </w:rPr>
        <w:t>实验室</w:t>
      </w:r>
      <w:r>
        <w:t>用同一家快检试剂验证，每家</w:t>
      </w:r>
      <w:r>
        <w:rPr>
          <w:rFonts w:hint="eastAsia"/>
        </w:rPr>
        <w:t>实验室</w:t>
      </w:r>
      <w:r>
        <w:t>均检测盲样</w:t>
      </w:r>
      <w:r>
        <w:t>160</w:t>
      </w:r>
      <w:r>
        <w:t>份、干扰物</w:t>
      </w:r>
      <w:r>
        <w:rPr>
          <w:rFonts w:hint="eastAsia"/>
        </w:rPr>
        <w:t>20</w:t>
      </w:r>
      <w:r>
        <w:t>份，结果表明该方法适用于香料八角茴香中黄曲霉毒素</w:t>
      </w:r>
      <w:r>
        <w:t>B</w:t>
      </w:r>
      <w:r>
        <w:rPr>
          <w:vertAlign w:val="subscript"/>
        </w:rPr>
        <w:t>1</w:t>
      </w:r>
      <w:r>
        <w:t>快速测定。</w:t>
      </w:r>
    </w:p>
    <w:p w14:paraId="3857D119" w14:textId="77777777" w:rsidR="00907EA4" w:rsidRDefault="00000000">
      <w:pPr>
        <w:ind w:firstLineChars="0" w:firstLine="0"/>
        <w:jc w:val="center"/>
        <w:rPr>
          <w:sz w:val="24"/>
        </w:rPr>
      </w:pPr>
      <w:r>
        <w:rPr>
          <w:sz w:val="24"/>
        </w:rPr>
        <w:t>表</w:t>
      </w:r>
      <w:r>
        <w:rPr>
          <w:sz w:val="24"/>
        </w:rPr>
        <w:t>6</w:t>
      </w:r>
      <w:r>
        <w:rPr>
          <w:sz w:val="24"/>
        </w:rPr>
        <w:t>灵敏度</w:t>
      </w:r>
      <w:r>
        <w:rPr>
          <w:rFonts w:hint="eastAsia"/>
          <w:sz w:val="24"/>
        </w:rPr>
        <w:t>验证结果</w:t>
      </w:r>
    </w:p>
    <w:tbl>
      <w:tblPr>
        <w:tblStyle w:val="a3"/>
        <w:tblW w:w="0" w:type="auto"/>
        <w:jc w:val="center"/>
        <w:tblLayout w:type="fixed"/>
        <w:tblLook w:val="04A0" w:firstRow="1" w:lastRow="0" w:firstColumn="1" w:lastColumn="0" w:noHBand="0" w:noVBand="1"/>
      </w:tblPr>
      <w:tblGrid>
        <w:gridCol w:w="2128"/>
        <w:gridCol w:w="2734"/>
        <w:gridCol w:w="2452"/>
        <w:gridCol w:w="1202"/>
      </w:tblGrid>
      <w:tr w:rsidR="00907EA4" w14:paraId="3FCFB10B" w14:textId="77777777">
        <w:trPr>
          <w:jc w:val="center"/>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1BFD8B8B" w14:textId="77777777" w:rsidR="00907EA4" w:rsidRDefault="00000000">
            <w:pPr>
              <w:ind w:firstLineChars="0" w:firstLine="0"/>
              <w:jc w:val="center"/>
              <w:rPr>
                <w:sz w:val="24"/>
              </w:rPr>
            </w:pPr>
            <w:r>
              <w:rPr>
                <w:rFonts w:hint="eastAsia"/>
                <w:sz w:val="24"/>
              </w:rPr>
              <w:t>实验室</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68DF16B4" w14:textId="77777777" w:rsidR="00907EA4" w:rsidRDefault="00000000">
            <w:pPr>
              <w:ind w:firstLineChars="0" w:firstLine="0"/>
              <w:jc w:val="center"/>
              <w:rPr>
                <w:sz w:val="24"/>
              </w:rPr>
            </w:pPr>
            <w:r>
              <w:rPr>
                <w:sz w:val="24"/>
              </w:rPr>
              <w:t>检出阳性的阳性样品数</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5176F4F8" w14:textId="77777777" w:rsidR="00907EA4" w:rsidRDefault="00000000">
            <w:pPr>
              <w:ind w:firstLineChars="0" w:firstLine="0"/>
              <w:jc w:val="center"/>
              <w:rPr>
                <w:sz w:val="24"/>
              </w:rPr>
            </w:pPr>
            <w:r>
              <w:rPr>
                <w:sz w:val="24"/>
              </w:rPr>
              <w:t>阳性样品总数</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BA0B86A" w14:textId="77777777" w:rsidR="00907EA4" w:rsidRDefault="00000000">
            <w:pPr>
              <w:ind w:firstLineChars="0" w:firstLine="0"/>
              <w:jc w:val="center"/>
              <w:rPr>
                <w:sz w:val="24"/>
              </w:rPr>
            </w:pPr>
            <w:r>
              <w:rPr>
                <w:sz w:val="24"/>
              </w:rPr>
              <w:t>灵敏度</w:t>
            </w:r>
          </w:p>
        </w:tc>
      </w:tr>
      <w:tr w:rsidR="00907EA4" w14:paraId="1FF5C091" w14:textId="77777777">
        <w:trPr>
          <w:jc w:val="center"/>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1DC7DA79" w14:textId="77777777" w:rsidR="00907EA4" w:rsidRDefault="00000000">
            <w:pPr>
              <w:ind w:firstLineChars="0" w:firstLine="0"/>
              <w:jc w:val="center"/>
              <w:rPr>
                <w:sz w:val="24"/>
              </w:rPr>
            </w:pPr>
            <w:r>
              <w:rPr>
                <w:rFonts w:hint="eastAsia"/>
                <w:sz w:val="24"/>
              </w:rPr>
              <w:t>梧州市食品药品检验所</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171527E1" w14:textId="77777777" w:rsidR="00907EA4" w:rsidRDefault="00000000">
            <w:pPr>
              <w:ind w:firstLineChars="0" w:firstLine="0"/>
              <w:jc w:val="center"/>
              <w:rPr>
                <w:sz w:val="24"/>
              </w:rPr>
            </w:pPr>
            <w:r>
              <w:rPr>
                <w:sz w:val="24"/>
              </w:rPr>
              <w:t>60</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21A7A700" w14:textId="77777777" w:rsidR="00907EA4" w:rsidRDefault="00000000">
            <w:pPr>
              <w:ind w:firstLineChars="0" w:firstLine="0"/>
              <w:jc w:val="center"/>
              <w:rPr>
                <w:sz w:val="24"/>
              </w:rPr>
            </w:pPr>
            <w:r>
              <w:rPr>
                <w:sz w:val="24"/>
              </w:rPr>
              <w:t>60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7BE70AF" w14:textId="77777777" w:rsidR="00907EA4" w:rsidRDefault="00000000">
            <w:pPr>
              <w:ind w:firstLineChars="0" w:firstLine="0"/>
              <w:jc w:val="center"/>
              <w:rPr>
                <w:sz w:val="24"/>
              </w:rPr>
            </w:pPr>
            <w:r>
              <w:rPr>
                <w:sz w:val="24"/>
              </w:rPr>
              <w:t>100%</w:t>
            </w:r>
          </w:p>
        </w:tc>
      </w:tr>
      <w:tr w:rsidR="00907EA4" w14:paraId="6C41C7B1" w14:textId="77777777">
        <w:trPr>
          <w:jc w:val="center"/>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31E95018" w14:textId="77777777" w:rsidR="00907EA4" w:rsidRDefault="00000000">
            <w:pPr>
              <w:ind w:firstLineChars="0" w:firstLine="0"/>
              <w:jc w:val="center"/>
              <w:rPr>
                <w:sz w:val="24"/>
              </w:rPr>
            </w:pPr>
            <w:r>
              <w:rPr>
                <w:rFonts w:hint="eastAsia"/>
                <w:sz w:val="24"/>
              </w:rPr>
              <w:t>柳州市质量检验检测研究中心</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5EB28541" w14:textId="77777777" w:rsidR="00907EA4" w:rsidRDefault="00000000">
            <w:pPr>
              <w:ind w:firstLineChars="0" w:firstLine="0"/>
              <w:jc w:val="center"/>
              <w:rPr>
                <w:sz w:val="24"/>
              </w:rPr>
            </w:pPr>
            <w:r>
              <w:rPr>
                <w:rFonts w:hint="eastAsia"/>
                <w:sz w:val="24"/>
              </w:rPr>
              <w:t>59</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01AEF4F8" w14:textId="77777777" w:rsidR="00907EA4" w:rsidRDefault="00000000">
            <w:pPr>
              <w:ind w:firstLineChars="0" w:firstLine="0"/>
              <w:jc w:val="center"/>
              <w:rPr>
                <w:sz w:val="24"/>
              </w:rPr>
            </w:pPr>
            <w:r>
              <w:rPr>
                <w:rFonts w:hint="eastAsia"/>
                <w:sz w:val="24"/>
              </w:rPr>
              <w:t>60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2FF88637" w14:textId="77777777" w:rsidR="00907EA4" w:rsidRDefault="00000000">
            <w:pPr>
              <w:ind w:firstLineChars="0" w:firstLine="0"/>
              <w:jc w:val="center"/>
              <w:rPr>
                <w:sz w:val="24"/>
              </w:rPr>
            </w:pPr>
            <w:r>
              <w:rPr>
                <w:rFonts w:hint="eastAsia"/>
                <w:sz w:val="24"/>
              </w:rPr>
              <w:t>98.3%</w:t>
            </w:r>
          </w:p>
        </w:tc>
      </w:tr>
      <w:tr w:rsidR="00907EA4" w14:paraId="35B9BFC5" w14:textId="77777777">
        <w:trPr>
          <w:jc w:val="center"/>
        </w:trPr>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3296CEBB" w14:textId="77777777" w:rsidR="00907EA4" w:rsidRDefault="00000000">
            <w:pPr>
              <w:ind w:firstLineChars="0" w:firstLine="0"/>
              <w:jc w:val="center"/>
              <w:rPr>
                <w:sz w:val="24"/>
              </w:rPr>
            </w:pPr>
            <w:r>
              <w:rPr>
                <w:sz w:val="24"/>
              </w:rPr>
              <w:t>广电计量检测（南宁）有限公司</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5E85B878" w14:textId="77777777" w:rsidR="00907EA4" w:rsidRDefault="00000000">
            <w:pPr>
              <w:ind w:firstLineChars="0" w:firstLine="0"/>
              <w:jc w:val="center"/>
              <w:rPr>
                <w:sz w:val="24"/>
              </w:rPr>
            </w:pPr>
            <w:r>
              <w:rPr>
                <w:rFonts w:hint="eastAsia"/>
                <w:sz w:val="24"/>
              </w:rPr>
              <w:t>59</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4B02B9F2" w14:textId="77777777" w:rsidR="00907EA4" w:rsidRDefault="00000000">
            <w:pPr>
              <w:ind w:firstLineChars="0" w:firstLine="0"/>
              <w:jc w:val="center"/>
              <w:rPr>
                <w:sz w:val="24"/>
              </w:rPr>
            </w:pPr>
            <w:r>
              <w:rPr>
                <w:rFonts w:hint="eastAsia"/>
                <w:sz w:val="24"/>
              </w:rPr>
              <w:t>60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42A45766" w14:textId="77777777" w:rsidR="00907EA4" w:rsidRDefault="00000000">
            <w:pPr>
              <w:ind w:firstLineChars="0" w:firstLine="0"/>
              <w:jc w:val="center"/>
              <w:rPr>
                <w:sz w:val="24"/>
              </w:rPr>
            </w:pPr>
            <w:r>
              <w:rPr>
                <w:sz w:val="24"/>
              </w:rPr>
              <w:t>98.3%</w:t>
            </w:r>
          </w:p>
        </w:tc>
      </w:tr>
    </w:tbl>
    <w:p w14:paraId="31FEA8A2" w14:textId="77777777" w:rsidR="00907EA4" w:rsidRDefault="00000000">
      <w:pPr>
        <w:ind w:firstLineChars="0" w:firstLine="0"/>
        <w:jc w:val="center"/>
        <w:rPr>
          <w:sz w:val="24"/>
        </w:rPr>
      </w:pPr>
      <w:r>
        <w:rPr>
          <w:sz w:val="24"/>
        </w:rPr>
        <w:t>表</w:t>
      </w:r>
      <w:r>
        <w:rPr>
          <w:sz w:val="24"/>
        </w:rPr>
        <w:t>7</w:t>
      </w:r>
      <w:r>
        <w:rPr>
          <w:sz w:val="24"/>
        </w:rPr>
        <w:t>交叉反应率</w:t>
      </w:r>
      <w:r>
        <w:rPr>
          <w:rFonts w:hint="eastAsia"/>
          <w:sz w:val="24"/>
        </w:rPr>
        <w:t>验证结果</w:t>
      </w:r>
    </w:p>
    <w:tbl>
      <w:tblPr>
        <w:tblStyle w:val="a3"/>
        <w:tblW w:w="4998" w:type="pct"/>
        <w:tblLook w:val="04A0" w:firstRow="1" w:lastRow="0" w:firstColumn="1" w:lastColumn="0" w:noHBand="0" w:noVBand="1"/>
      </w:tblPr>
      <w:tblGrid>
        <w:gridCol w:w="1465"/>
        <w:gridCol w:w="2109"/>
        <w:gridCol w:w="1971"/>
        <w:gridCol w:w="1592"/>
        <w:gridCol w:w="1376"/>
      </w:tblGrid>
      <w:tr w:rsidR="00907EA4" w14:paraId="07CE4F46" w14:textId="77777777">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11980DF2"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实验室</w:t>
            </w:r>
          </w:p>
        </w:tc>
        <w:tc>
          <w:tcPr>
            <w:tcW w:w="1238" w:type="pct"/>
            <w:tcBorders>
              <w:top w:val="single" w:sz="4" w:space="0" w:color="auto"/>
              <w:left w:val="nil"/>
              <w:bottom w:val="single" w:sz="4" w:space="0" w:color="auto"/>
              <w:right w:val="single" w:sz="4" w:space="0" w:color="auto"/>
            </w:tcBorders>
            <w:shd w:val="clear" w:color="auto" w:fill="auto"/>
            <w:vAlign w:val="center"/>
          </w:tcPr>
          <w:p w14:paraId="115BAE25"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干扰物</w:t>
            </w:r>
          </w:p>
        </w:tc>
        <w:tc>
          <w:tcPr>
            <w:tcW w:w="1157" w:type="pct"/>
            <w:tcBorders>
              <w:top w:val="single" w:sz="4" w:space="0" w:color="auto"/>
              <w:left w:val="nil"/>
              <w:bottom w:val="single" w:sz="4" w:space="0" w:color="auto"/>
              <w:right w:val="single" w:sz="4" w:space="0" w:color="auto"/>
            </w:tcBorders>
            <w:shd w:val="clear" w:color="auto" w:fill="auto"/>
            <w:vAlign w:val="center"/>
          </w:tcPr>
          <w:p w14:paraId="053481E2"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检出阳性时的最小浓度（</w:t>
            </w:r>
            <w:r>
              <w:rPr>
                <w:rFonts w:ascii="Times New Roman" w:eastAsia="宋体" w:hAnsi="Times New Roman" w:cs="Times New Roman"/>
                <w:bCs/>
                <w:sz w:val="24"/>
                <w:lang w:bidi="ar"/>
              </w:rPr>
              <w:t>μg/kg</w:t>
            </w:r>
            <w:r>
              <w:rPr>
                <w:rFonts w:ascii="宋体" w:eastAsia="宋体" w:hAnsi="宋体" w:cs="宋体" w:hint="eastAsia"/>
                <w:bCs/>
                <w:sz w:val="24"/>
                <w:lang w:bidi="ar"/>
              </w:rPr>
              <w:t>）</w:t>
            </w:r>
          </w:p>
        </w:tc>
        <w:tc>
          <w:tcPr>
            <w:tcW w:w="935" w:type="pct"/>
            <w:tcBorders>
              <w:top w:val="single" w:sz="4" w:space="0" w:color="auto"/>
              <w:left w:val="nil"/>
              <w:bottom w:val="single" w:sz="4" w:space="0" w:color="auto"/>
              <w:right w:val="single" w:sz="4" w:space="0" w:color="auto"/>
            </w:tcBorders>
            <w:shd w:val="clear" w:color="auto" w:fill="auto"/>
            <w:vAlign w:val="center"/>
          </w:tcPr>
          <w:p w14:paraId="4A6776AB"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目标物质检出限（</w:t>
            </w:r>
            <w:r>
              <w:rPr>
                <w:rFonts w:ascii="Times New Roman" w:eastAsia="宋体" w:hAnsi="Times New Roman" w:cs="Times New Roman"/>
                <w:bCs/>
                <w:sz w:val="24"/>
                <w:lang w:bidi="ar"/>
              </w:rPr>
              <w:t>μg/kg</w:t>
            </w:r>
            <w:r>
              <w:rPr>
                <w:rFonts w:ascii="宋体" w:eastAsia="宋体" w:hAnsi="宋体" w:cs="宋体" w:hint="eastAsia"/>
                <w:bCs/>
                <w:sz w:val="24"/>
                <w:lang w:bidi="ar"/>
              </w:rPr>
              <w:t>）</w:t>
            </w:r>
          </w:p>
        </w:tc>
        <w:tc>
          <w:tcPr>
            <w:tcW w:w="808" w:type="pct"/>
            <w:tcBorders>
              <w:top w:val="single" w:sz="4" w:space="0" w:color="auto"/>
              <w:left w:val="nil"/>
              <w:bottom w:val="single" w:sz="4" w:space="0" w:color="auto"/>
              <w:right w:val="single" w:sz="4" w:space="0" w:color="auto"/>
            </w:tcBorders>
            <w:shd w:val="clear" w:color="auto" w:fill="auto"/>
            <w:vAlign w:val="center"/>
          </w:tcPr>
          <w:p w14:paraId="7E406777" w14:textId="77777777" w:rsidR="00907EA4" w:rsidRDefault="00000000">
            <w:pPr>
              <w:spacing w:afterLines="50" w:after="156"/>
              <w:ind w:firstLineChars="0" w:firstLine="0"/>
              <w:jc w:val="center"/>
              <w:rPr>
                <w:rFonts w:ascii="Times New Roman" w:eastAsia="宋体" w:hAnsi="Times New Roman" w:cs="Times New Roman"/>
                <w:bCs/>
                <w:sz w:val="24"/>
              </w:rPr>
            </w:pPr>
            <w:r>
              <w:rPr>
                <w:rFonts w:ascii="宋体" w:eastAsia="宋体" w:hAnsi="宋体" w:cs="宋体" w:hint="eastAsia"/>
                <w:bCs/>
                <w:sz w:val="24"/>
                <w:lang w:bidi="ar"/>
              </w:rPr>
              <w:t>交叉反应率（</w:t>
            </w:r>
            <w:r>
              <w:rPr>
                <w:rFonts w:ascii="Times New Roman" w:eastAsia="宋体" w:hAnsi="Times New Roman" w:cs="Times New Roman"/>
                <w:bCs/>
                <w:sz w:val="24"/>
                <w:lang w:bidi="ar"/>
              </w:rPr>
              <w:t>%</w:t>
            </w:r>
            <w:r>
              <w:rPr>
                <w:rFonts w:ascii="宋体" w:eastAsia="宋体" w:hAnsi="宋体" w:cs="宋体" w:hint="eastAsia"/>
                <w:bCs/>
                <w:sz w:val="24"/>
                <w:lang w:bidi="ar"/>
              </w:rPr>
              <w:t>）</w:t>
            </w:r>
          </w:p>
        </w:tc>
      </w:tr>
      <w:tr w:rsidR="00907EA4" w14:paraId="6B6F6492" w14:textId="77777777">
        <w:tc>
          <w:tcPr>
            <w:tcW w:w="1470" w:type="dxa"/>
            <w:vMerge w:val="restart"/>
            <w:tcBorders>
              <w:top w:val="nil"/>
              <w:left w:val="single" w:sz="4" w:space="0" w:color="auto"/>
              <w:bottom w:val="single" w:sz="4" w:space="0" w:color="auto"/>
              <w:right w:val="single" w:sz="4" w:space="0" w:color="auto"/>
            </w:tcBorders>
            <w:shd w:val="clear" w:color="auto" w:fill="auto"/>
            <w:vAlign w:val="center"/>
          </w:tcPr>
          <w:p w14:paraId="10C3DA78" w14:textId="77777777" w:rsidR="00907EA4" w:rsidRDefault="00000000">
            <w:pPr>
              <w:ind w:firstLineChars="0" w:firstLine="0"/>
              <w:jc w:val="center"/>
              <w:rPr>
                <w:rFonts w:ascii="仿宋_GB2312" w:eastAsia="仿宋_GB2312" w:hAnsi="宋体" w:cs="Times New Roman" w:hint="eastAsia"/>
                <w:sz w:val="24"/>
              </w:rPr>
            </w:pPr>
            <w:r>
              <w:rPr>
                <w:rFonts w:hint="eastAsia"/>
                <w:sz w:val="24"/>
              </w:rPr>
              <w:t>梧州市食品药品检验所</w:t>
            </w:r>
          </w:p>
        </w:tc>
        <w:tc>
          <w:tcPr>
            <w:tcW w:w="1238" w:type="pct"/>
            <w:tcBorders>
              <w:top w:val="single" w:sz="4" w:space="0" w:color="auto"/>
              <w:left w:val="nil"/>
              <w:bottom w:val="single" w:sz="4" w:space="0" w:color="auto"/>
              <w:right w:val="single" w:sz="4" w:space="0" w:color="auto"/>
            </w:tcBorders>
            <w:shd w:val="clear" w:color="auto" w:fill="auto"/>
            <w:vAlign w:val="center"/>
          </w:tcPr>
          <w:p w14:paraId="44A0DD40"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黄曲霉毒素M</w:t>
            </w:r>
            <w:r>
              <w:rPr>
                <w:vertAlign w:val="subscript"/>
              </w:rPr>
              <w:t>1</w:t>
            </w:r>
          </w:p>
        </w:tc>
        <w:tc>
          <w:tcPr>
            <w:tcW w:w="1157" w:type="pct"/>
            <w:tcBorders>
              <w:top w:val="single" w:sz="4" w:space="0" w:color="auto"/>
              <w:left w:val="nil"/>
              <w:bottom w:val="single" w:sz="4" w:space="0" w:color="auto"/>
              <w:right w:val="single" w:sz="4" w:space="0" w:color="auto"/>
            </w:tcBorders>
            <w:shd w:val="clear" w:color="auto" w:fill="auto"/>
            <w:vAlign w:val="center"/>
          </w:tcPr>
          <w:p w14:paraId="6A54A7CE"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hint="eastAsia"/>
                <w:sz w:val="24"/>
                <w:lang w:bidi="ar"/>
              </w:rPr>
              <w:t>3.75</w:t>
            </w:r>
          </w:p>
        </w:tc>
        <w:tc>
          <w:tcPr>
            <w:tcW w:w="935" w:type="pct"/>
            <w:vMerge w:val="restart"/>
            <w:tcBorders>
              <w:top w:val="nil"/>
              <w:left w:val="nil"/>
              <w:right w:val="single" w:sz="4" w:space="0" w:color="auto"/>
            </w:tcBorders>
            <w:shd w:val="clear" w:color="auto" w:fill="auto"/>
            <w:vAlign w:val="center"/>
          </w:tcPr>
          <w:p w14:paraId="4CB67595"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5</w:t>
            </w:r>
          </w:p>
        </w:tc>
        <w:tc>
          <w:tcPr>
            <w:tcW w:w="808" w:type="pct"/>
            <w:tcBorders>
              <w:top w:val="single" w:sz="4" w:space="0" w:color="auto"/>
              <w:left w:val="nil"/>
              <w:bottom w:val="single" w:sz="4" w:space="0" w:color="auto"/>
              <w:right w:val="single" w:sz="4" w:space="0" w:color="auto"/>
            </w:tcBorders>
            <w:shd w:val="clear" w:color="auto" w:fill="auto"/>
            <w:vAlign w:val="center"/>
          </w:tcPr>
          <w:p w14:paraId="0EC9B69D" w14:textId="77777777" w:rsidR="00907EA4" w:rsidRDefault="00000000">
            <w:pPr>
              <w:autoSpaceDE w:val="0"/>
              <w:ind w:firstLineChars="0" w:firstLine="0"/>
              <w:jc w:val="center"/>
              <w:rPr>
                <w:rFonts w:ascii="Times New Roman" w:eastAsia="宋体" w:hAnsi="Times New Roman" w:cs="Times New Roman"/>
                <w:bCs/>
                <w:sz w:val="24"/>
              </w:rPr>
            </w:pPr>
            <w:r>
              <w:rPr>
                <w:rFonts w:ascii="仿宋_GB2312" w:eastAsia="仿宋_GB2312" w:hAnsi="宋体" w:cs="仿宋_GB2312"/>
                <w:sz w:val="24"/>
                <w:lang w:bidi="ar"/>
              </w:rPr>
              <w:t>133.3</w:t>
            </w:r>
          </w:p>
        </w:tc>
      </w:tr>
      <w:tr w:rsidR="00907EA4" w14:paraId="7059CD46" w14:textId="77777777">
        <w:tc>
          <w:tcPr>
            <w:tcW w:w="860" w:type="pct"/>
            <w:vMerge/>
            <w:tcBorders>
              <w:top w:val="nil"/>
              <w:left w:val="single" w:sz="4" w:space="0" w:color="auto"/>
              <w:bottom w:val="single" w:sz="4" w:space="0" w:color="auto"/>
              <w:right w:val="single" w:sz="4" w:space="0" w:color="auto"/>
            </w:tcBorders>
            <w:shd w:val="clear" w:color="auto" w:fill="auto"/>
            <w:vAlign w:val="center"/>
          </w:tcPr>
          <w:p w14:paraId="2B723671" w14:textId="77777777" w:rsidR="00907EA4" w:rsidRDefault="00907EA4">
            <w:pPr>
              <w:ind w:firstLine="400"/>
              <w:jc w:val="center"/>
              <w:rPr>
                <w:rFonts w:ascii="Times New Roman" w:hAnsi="Times New Roman" w:cs="Times New Roman"/>
                <w:sz w:val="20"/>
                <w:szCs w:val="20"/>
              </w:rPr>
            </w:pPr>
          </w:p>
        </w:tc>
        <w:tc>
          <w:tcPr>
            <w:tcW w:w="1238" w:type="pct"/>
            <w:tcBorders>
              <w:top w:val="single" w:sz="4" w:space="0" w:color="auto"/>
              <w:left w:val="nil"/>
              <w:bottom w:val="single" w:sz="4" w:space="0" w:color="auto"/>
              <w:right w:val="single" w:sz="4" w:space="0" w:color="auto"/>
            </w:tcBorders>
            <w:shd w:val="clear" w:color="auto" w:fill="auto"/>
            <w:vAlign w:val="center"/>
          </w:tcPr>
          <w:p w14:paraId="579F5B33"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脱氧雪腐镰刀菌烯醇</w:t>
            </w:r>
          </w:p>
        </w:tc>
        <w:tc>
          <w:tcPr>
            <w:tcW w:w="1157" w:type="pct"/>
            <w:tcBorders>
              <w:top w:val="single" w:sz="4" w:space="0" w:color="auto"/>
              <w:left w:val="nil"/>
              <w:bottom w:val="single" w:sz="4" w:space="0" w:color="auto"/>
              <w:right w:val="single" w:sz="4" w:space="0" w:color="auto"/>
            </w:tcBorders>
            <w:shd w:val="clear" w:color="auto" w:fill="auto"/>
            <w:vAlign w:val="center"/>
          </w:tcPr>
          <w:p w14:paraId="177A9EAD"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500</w:t>
            </w:r>
          </w:p>
        </w:tc>
        <w:tc>
          <w:tcPr>
            <w:tcW w:w="935" w:type="pct"/>
            <w:vMerge/>
            <w:tcBorders>
              <w:left w:val="nil"/>
              <w:right w:val="single" w:sz="4" w:space="0" w:color="auto"/>
            </w:tcBorders>
            <w:shd w:val="clear" w:color="auto" w:fill="auto"/>
            <w:vAlign w:val="center"/>
          </w:tcPr>
          <w:p w14:paraId="562622F2"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10177E6D" w14:textId="77777777" w:rsidR="00907EA4" w:rsidRDefault="00000000">
            <w:pPr>
              <w:autoSpaceDE w:val="0"/>
              <w:ind w:firstLineChars="0" w:firstLine="0"/>
              <w:jc w:val="center"/>
              <w:rPr>
                <w:rFonts w:ascii="Times New Roman" w:eastAsia="宋体" w:hAnsi="Times New Roman" w:cs="Times New Roman"/>
                <w:bCs/>
                <w:sz w:val="24"/>
              </w:rPr>
            </w:pPr>
            <w:r>
              <w:rPr>
                <w:rFonts w:ascii="仿宋_GB2312" w:eastAsia="仿宋_GB2312" w:hAnsi="宋体" w:cs="仿宋_GB2312"/>
                <w:sz w:val="24"/>
                <w:lang w:bidi="ar"/>
              </w:rPr>
              <w:t>1</w:t>
            </w:r>
          </w:p>
        </w:tc>
      </w:tr>
      <w:tr w:rsidR="00907EA4" w14:paraId="59093C14" w14:textId="77777777">
        <w:tc>
          <w:tcPr>
            <w:tcW w:w="860" w:type="pct"/>
            <w:vMerge/>
            <w:tcBorders>
              <w:top w:val="nil"/>
              <w:left w:val="single" w:sz="4" w:space="0" w:color="auto"/>
              <w:bottom w:val="single" w:sz="4" w:space="0" w:color="auto"/>
              <w:right w:val="single" w:sz="4" w:space="0" w:color="auto"/>
            </w:tcBorders>
            <w:shd w:val="clear" w:color="auto" w:fill="auto"/>
            <w:vAlign w:val="center"/>
          </w:tcPr>
          <w:p w14:paraId="4024E0AE" w14:textId="77777777" w:rsidR="00907EA4" w:rsidRDefault="00907EA4">
            <w:pPr>
              <w:ind w:firstLine="400"/>
              <w:jc w:val="center"/>
              <w:rPr>
                <w:rFonts w:ascii="Times New Roman" w:hAnsi="Times New Roman" w:cs="Times New Roman"/>
                <w:sz w:val="20"/>
                <w:szCs w:val="20"/>
              </w:rPr>
            </w:pPr>
          </w:p>
        </w:tc>
        <w:tc>
          <w:tcPr>
            <w:tcW w:w="1238" w:type="pct"/>
            <w:tcBorders>
              <w:top w:val="single" w:sz="4" w:space="0" w:color="auto"/>
              <w:left w:val="nil"/>
              <w:bottom w:val="single" w:sz="4" w:space="0" w:color="auto"/>
              <w:right w:val="single" w:sz="4" w:space="0" w:color="auto"/>
            </w:tcBorders>
            <w:shd w:val="clear" w:color="auto" w:fill="auto"/>
            <w:vAlign w:val="center"/>
          </w:tcPr>
          <w:p w14:paraId="61CC3C90"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玉米赤霉烯酮</w:t>
            </w:r>
          </w:p>
        </w:tc>
        <w:tc>
          <w:tcPr>
            <w:tcW w:w="1157" w:type="pct"/>
            <w:tcBorders>
              <w:top w:val="single" w:sz="4" w:space="0" w:color="auto"/>
              <w:left w:val="nil"/>
              <w:bottom w:val="single" w:sz="4" w:space="0" w:color="auto"/>
              <w:right w:val="single" w:sz="4" w:space="0" w:color="auto"/>
            </w:tcBorders>
            <w:shd w:val="clear" w:color="auto" w:fill="auto"/>
            <w:vAlign w:val="center"/>
          </w:tcPr>
          <w:p w14:paraId="733C59D8"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hint="eastAsia"/>
                <w:sz w:val="24"/>
                <w:lang w:bidi="ar"/>
              </w:rPr>
              <w:t>450</w:t>
            </w:r>
          </w:p>
        </w:tc>
        <w:tc>
          <w:tcPr>
            <w:tcW w:w="935" w:type="pct"/>
            <w:vMerge/>
            <w:tcBorders>
              <w:left w:val="nil"/>
              <w:right w:val="single" w:sz="4" w:space="0" w:color="auto"/>
            </w:tcBorders>
            <w:shd w:val="clear" w:color="auto" w:fill="auto"/>
            <w:vAlign w:val="center"/>
          </w:tcPr>
          <w:p w14:paraId="6D4FA522"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237EF853" w14:textId="77777777" w:rsidR="00907EA4" w:rsidRDefault="00000000">
            <w:pPr>
              <w:autoSpaceDE w:val="0"/>
              <w:ind w:firstLineChars="0" w:firstLine="0"/>
              <w:jc w:val="center"/>
              <w:rPr>
                <w:rFonts w:ascii="Times New Roman" w:eastAsia="宋体" w:hAnsi="Times New Roman" w:cs="Times New Roman"/>
                <w:bCs/>
                <w:sz w:val="24"/>
              </w:rPr>
            </w:pPr>
            <w:r>
              <w:rPr>
                <w:rFonts w:ascii="仿宋_GB2312" w:eastAsia="仿宋_GB2312" w:hAnsi="宋体" w:cs="仿宋_GB2312"/>
                <w:sz w:val="24"/>
                <w:lang w:bidi="ar"/>
              </w:rPr>
              <w:t>1.1</w:t>
            </w:r>
          </w:p>
        </w:tc>
      </w:tr>
      <w:tr w:rsidR="00907EA4" w14:paraId="074E2BE6" w14:textId="77777777">
        <w:tc>
          <w:tcPr>
            <w:tcW w:w="860" w:type="pct"/>
            <w:vMerge/>
            <w:tcBorders>
              <w:top w:val="nil"/>
              <w:left w:val="single" w:sz="4" w:space="0" w:color="auto"/>
              <w:bottom w:val="single" w:sz="4" w:space="0" w:color="auto"/>
              <w:right w:val="single" w:sz="4" w:space="0" w:color="auto"/>
            </w:tcBorders>
            <w:shd w:val="clear" w:color="auto" w:fill="auto"/>
            <w:vAlign w:val="center"/>
          </w:tcPr>
          <w:p w14:paraId="5252A062" w14:textId="77777777" w:rsidR="00907EA4" w:rsidRDefault="00907EA4">
            <w:pPr>
              <w:ind w:firstLine="400"/>
              <w:jc w:val="center"/>
              <w:rPr>
                <w:rFonts w:ascii="Times New Roman" w:hAnsi="Times New Roman" w:cs="Times New Roman"/>
                <w:sz w:val="20"/>
                <w:szCs w:val="20"/>
              </w:rPr>
            </w:pPr>
          </w:p>
        </w:tc>
        <w:tc>
          <w:tcPr>
            <w:tcW w:w="1238" w:type="pct"/>
            <w:tcBorders>
              <w:top w:val="single" w:sz="4" w:space="0" w:color="auto"/>
              <w:left w:val="nil"/>
              <w:bottom w:val="single" w:sz="4" w:space="0" w:color="auto"/>
              <w:right w:val="single" w:sz="4" w:space="0" w:color="auto"/>
            </w:tcBorders>
            <w:shd w:val="clear" w:color="auto" w:fill="auto"/>
            <w:vAlign w:val="center"/>
          </w:tcPr>
          <w:p w14:paraId="46DFB6A1"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赭曲霉毒素</w:t>
            </w:r>
          </w:p>
        </w:tc>
        <w:tc>
          <w:tcPr>
            <w:tcW w:w="1157" w:type="pct"/>
            <w:tcBorders>
              <w:top w:val="single" w:sz="4" w:space="0" w:color="auto"/>
              <w:left w:val="nil"/>
              <w:bottom w:val="single" w:sz="4" w:space="0" w:color="auto"/>
              <w:right w:val="single" w:sz="4" w:space="0" w:color="auto"/>
            </w:tcBorders>
            <w:shd w:val="clear" w:color="auto" w:fill="auto"/>
            <w:vAlign w:val="center"/>
          </w:tcPr>
          <w:p w14:paraId="0F6E0EF7"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300</w:t>
            </w:r>
          </w:p>
        </w:tc>
        <w:tc>
          <w:tcPr>
            <w:tcW w:w="935" w:type="pct"/>
            <w:vMerge/>
            <w:tcBorders>
              <w:left w:val="nil"/>
              <w:right w:val="single" w:sz="4" w:space="0" w:color="auto"/>
            </w:tcBorders>
            <w:shd w:val="clear" w:color="auto" w:fill="auto"/>
            <w:vAlign w:val="center"/>
          </w:tcPr>
          <w:p w14:paraId="0C40D05B"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2D85F67F" w14:textId="77777777" w:rsidR="00907EA4" w:rsidRDefault="00000000">
            <w:pPr>
              <w:autoSpaceDE w:val="0"/>
              <w:ind w:firstLineChars="0" w:firstLine="0"/>
              <w:jc w:val="center"/>
              <w:rPr>
                <w:rFonts w:ascii="Times New Roman" w:eastAsia="宋体" w:hAnsi="Times New Roman" w:cs="Times New Roman"/>
                <w:bCs/>
                <w:sz w:val="24"/>
              </w:rPr>
            </w:pPr>
            <w:r>
              <w:rPr>
                <w:rFonts w:ascii="仿宋_GB2312" w:eastAsia="仿宋_GB2312" w:hAnsi="宋体" w:cs="仿宋_GB2312"/>
                <w:sz w:val="24"/>
                <w:lang w:bidi="ar"/>
              </w:rPr>
              <w:t>1.7</w:t>
            </w:r>
          </w:p>
        </w:tc>
      </w:tr>
      <w:tr w:rsidR="00907EA4" w14:paraId="150DB691" w14:textId="77777777">
        <w:tc>
          <w:tcPr>
            <w:tcW w:w="1470" w:type="dxa"/>
            <w:vMerge w:val="restart"/>
            <w:tcBorders>
              <w:top w:val="nil"/>
              <w:left w:val="single" w:sz="4" w:space="0" w:color="auto"/>
              <w:right w:val="single" w:sz="4" w:space="0" w:color="auto"/>
            </w:tcBorders>
            <w:shd w:val="clear" w:color="auto" w:fill="auto"/>
            <w:vAlign w:val="center"/>
          </w:tcPr>
          <w:p w14:paraId="5CF6CE26" w14:textId="77777777" w:rsidR="00907EA4" w:rsidRDefault="00000000">
            <w:pPr>
              <w:ind w:firstLineChars="0" w:firstLine="0"/>
              <w:jc w:val="center"/>
              <w:rPr>
                <w:rFonts w:ascii="Times New Roman" w:eastAsia="宋体" w:hAnsi="Times New Roman" w:cs="Times New Roman"/>
                <w:sz w:val="20"/>
                <w:szCs w:val="20"/>
              </w:rPr>
            </w:pPr>
            <w:r>
              <w:rPr>
                <w:rFonts w:hint="eastAsia"/>
                <w:sz w:val="24"/>
              </w:rPr>
              <w:lastRenderedPageBreak/>
              <w:t>柳州市质量检验检测研究中心</w:t>
            </w:r>
          </w:p>
        </w:tc>
        <w:tc>
          <w:tcPr>
            <w:tcW w:w="1238" w:type="pct"/>
            <w:tcBorders>
              <w:top w:val="single" w:sz="4" w:space="0" w:color="auto"/>
              <w:left w:val="nil"/>
              <w:bottom w:val="single" w:sz="4" w:space="0" w:color="auto"/>
              <w:right w:val="single" w:sz="4" w:space="0" w:color="auto"/>
            </w:tcBorders>
            <w:shd w:val="clear" w:color="auto" w:fill="auto"/>
            <w:vAlign w:val="center"/>
          </w:tcPr>
          <w:p w14:paraId="034F7F78"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黄曲霉毒素M</w:t>
            </w:r>
            <w:r>
              <w:rPr>
                <w:vertAlign w:val="subscript"/>
              </w:rPr>
              <w:t>1</w:t>
            </w:r>
          </w:p>
        </w:tc>
        <w:tc>
          <w:tcPr>
            <w:tcW w:w="1157" w:type="pct"/>
            <w:tcBorders>
              <w:top w:val="single" w:sz="4" w:space="0" w:color="auto"/>
              <w:left w:val="nil"/>
              <w:bottom w:val="single" w:sz="4" w:space="0" w:color="auto"/>
              <w:right w:val="single" w:sz="4" w:space="0" w:color="auto"/>
            </w:tcBorders>
            <w:shd w:val="clear" w:color="auto" w:fill="auto"/>
            <w:vAlign w:val="center"/>
          </w:tcPr>
          <w:p w14:paraId="1BD9D525"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3.75</w:t>
            </w:r>
          </w:p>
        </w:tc>
        <w:tc>
          <w:tcPr>
            <w:tcW w:w="935" w:type="pct"/>
            <w:vMerge/>
            <w:tcBorders>
              <w:left w:val="nil"/>
              <w:right w:val="single" w:sz="4" w:space="0" w:color="auto"/>
            </w:tcBorders>
            <w:shd w:val="clear" w:color="auto" w:fill="auto"/>
            <w:vAlign w:val="center"/>
          </w:tcPr>
          <w:p w14:paraId="0ED2A8EA"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42A6D387"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133.3</w:t>
            </w:r>
          </w:p>
        </w:tc>
      </w:tr>
      <w:tr w:rsidR="00907EA4" w14:paraId="747AB659" w14:textId="77777777">
        <w:tc>
          <w:tcPr>
            <w:tcW w:w="860" w:type="pct"/>
            <w:vMerge/>
            <w:tcBorders>
              <w:left w:val="single" w:sz="4" w:space="0" w:color="auto"/>
              <w:right w:val="single" w:sz="4" w:space="0" w:color="auto"/>
            </w:tcBorders>
            <w:shd w:val="clear" w:color="auto" w:fill="auto"/>
            <w:vAlign w:val="center"/>
          </w:tcPr>
          <w:p w14:paraId="4A2187F5" w14:textId="77777777" w:rsidR="00907EA4" w:rsidRDefault="00907EA4">
            <w:pPr>
              <w:ind w:firstLine="400"/>
              <w:jc w:val="center"/>
              <w:rPr>
                <w:rFonts w:ascii="Times New Roman" w:hAnsi="Times New Roman" w:cs="Times New Roman"/>
                <w:sz w:val="20"/>
                <w:szCs w:val="20"/>
              </w:rPr>
            </w:pPr>
          </w:p>
        </w:tc>
        <w:tc>
          <w:tcPr>
            <w:tcW w:w="1238" w:type="pct"/>
            <w:tcBorders>
              <w:top w:val="single" w:sz="4" w:space="0" w:color="auto"/>
              <w:left w:val="nil"/>
              <w:bottom w:val="single" w:sz="4" w:space="0" w:color="auto"/>
              <w:right w:val="single" w:sz="4" w:space="0" w:color="auto"/>
            </w:tcBorders>
            <w:shd w:val="clear" w:color="auto" w:fill="auto"/>
            <w:vAlign w:val="center"/>
          </w:tcPr>
          <w:p w14:paraId="03698D16"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脱氧雪腐镰刀菌烯醇</w:t>
            </w:r>
          </w:p>
        </w:tc>
        <w:tc>
          <w:tcPr>
            <w:tcW w:w="1157" w:type="pct"/>
            <w:tcBorders>
              <w:top w:val="single" w:sz="4" w:space="0" w:color="auto"/>
              <w:left w:val="nil"/>
              <w:bottom w:val="single" w:sz="4" w:space="0" w:color="auto"/>
              <w:right w:val="single" w:sz="4" w:space="0" w:color="auto"/>
            </w:tcBorders>
            <w:shd w:val="clear" w:color="auto" w:fill="auto"/>
            <w:vAlign w:val="center"/>
          </w:tcPr>
          <w:p w14:paraId="0356389F"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450</w:t>
            </w:r>
          </w:p>
        </w:tc>
        <w:tc>
          <w:tcPr>
            <w:tcW w:w="935" w:type="pct"/>
            <w:vMerge/>
            <w:tcBorders>
              <w:left w:val="nil"/>
              <w:right w:val="single" w:sz="4" w:space="0" w:color="auto"/>
            </w:tcBorders>
            <w:shd w:val="clear" w:color="auto" w:fill="auto"/>
            <w:vAlign w:val="center"/>
          </w:tcPr>
          <w:p w14:paraId="1DC6E502"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724C4EDF"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1.1</w:t>
            </w:r>
          </w:p>
        </w:tc>
      </w:tr>
      <w:tr w:rsidR="00907EA4" w14:paraId="5F0C1D67" w14:textId="77777777">
        <w:tc>
          <w:tcPr>
            <w:tcW w:w="860" w:type="pct"/>
            <w:vMerge/>
            <w:tcBorders>
              <w:left w:val="single" w:sz="4" w:space="0" w:color="auto"/>
              <w:right w:val="single" w:sz="4" w:space="0" w:color="auto"/>
            </w:tcBorders>
            <w:shd w:val="clear" w:color="auto" w:fill="auto"/>
            <w:vAlign w:val="center"/>
          </w:tcPr>
          <w:p w14:paraId="22B25F8E" w14:textId="77777777" w:rsidR="00907EA4" w:rsidRDefault="00907EA4">
            <w:pPr>
              <w:ind w:firstLine="400"/>
              <w:jc w:val="center"/>
              <w:rPr>
                <w:rFonts w:ascii="Times New Roman" w:hAnsi="Times New Roman" w:cs="Times New Roman"/>
                <w:sz w:val="20"/>
                <w:szCs w:val="20"/>
              </w:rPr>
            </w:pPr>
          </w:p>
        </w:tc>
        <w:tc>
          <w:tcPr>
            <w:tcW w:w="1238" w:type="pct"/>
            <w:tcBorders>
              <w:top w:val="single" w:sz="4" w:space="0" w:color="auto"/>
              <w:left w:val="nil"/>
              <w:bottom w:val="single" w:sz="4" w:space="0" w:color="auto"/>
              <w:right w:val="single" w:sz="4" w:space="0" w:color="auto"/>
            </w:tcBorders>
            <w:shd w:val="clear" w:color="auto" w:fill="auto"/>
            <w:vAlign w:val="center"/>
          </w:tcPr>
          <w:p w14:paraId="3008A1BB"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玉米赤霉烯酮</w:t>
            </w:r>
          </w:p>
        </w:tc>
        <w:tc>
          <w:tcPr>
            <w:tcW w:w="1157" w:type="pct"/>
            <w:tcBorders>
              <w:top w:val="single" w:sz="4" w:space="0" w:color="auto"/>
              <w:left w:val="nil"/>
              <w:bottom w:val="single" w:sz="4" w:space="0" w:color="auto"/>
              <w:right w:val="single" w:sz="4" w:space="0" w:color="auto"/>
            </w:tcBorders>
            <w:shd w:val="clear" w:color="auto" w:fill="auto"/>
            <w:vAlign w:val="center"/>
          </w:tcPr>
          <w:p w14:paraId="56313FED"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450</w:t>
            </w:r>
          </w:p>
        </w:tc>
        <w:tc>
          <w:tcPr>
            <w:tcW w:w="935" w:type="pct"/>
            <w:vMerge/>
            <w:tcBorders>
              <w:left w:val="nil"/>
              <w:right w:val="single" w:sz="4" w:space="0" w:color="auto"/>
            </w:tcBorders>
            <w:shd w:val="clear" w:color="auto" w:fill="auto"/>
            <w:vAlign w:val="center"/>
          </w:tcPr>
          <w:p w14:paraId="3A6E3B65"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31E9526E"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1.1</w:t>
            </w:r>
          </w:p>
        </w:tc>
      </w:tr>
      <w:tr w:rsidR="00907EA4" w14:paraId="500DFE86" w14:textId="77777777">
        <w:tc>
          <w:tcPr>
            <w:tcW w:w="860" w:type="pct"/>
            <w:vMerge/>
            <w:tcBorders>
              <w:left w:val="single" w:sz="4" w:space="0" w:color="auto"/>
              <w:bottom w:val="single" w:sz="4" w:space="0" w:color="auto"/>
              <w:right w:val="single" w:sz="4" w:space="0" w:color="auto"/>
            </w:tcBorders>
            <w:shd w:val="clear" w:color="auto" w:fill="auto"/>
            <w:vAlign w:val="center"/>
          </w:tcPr>
          <w:p w14:paraId="6ED0D148" w14:textId="77777777" w:rsidR="00907EA4" w:rsidRDefault="00907EA4">
            <w:pPr>
              <w:ind w:firstLine="400"/>
              <w:jc w:val="center"/>
              <w:rPr>
                <w:rFonts w:ascii="Times New Roman" w:hAnsi="Times New Roman" w:cs="Times New Roman"/>
                <w:sz w:val="20"/>
                <w:szCs w:val="20"/>
              </w:rPr>
            </w:pPr>
          </w:p>
        </w:tc>
        <w:tc>
          <w:tcPr>
            <w:tcW w:w="1238" w:type="pct"/>
            <w:tcBorders>
              <w:top w:val="single" w:sz="4" w:space="0" w:color="auto"/>
              <w:left w:val="nil"/>
              <w:bottom w:val="single" w:sz="4" w:space="0" w:color="auto"/>
              <w:right w:val="single" w:sz="4" w:space="0" w:color="auto"/>
            </w:tcBorders>
            <w:shd w:val="clear" w:color="auto" w:fill="auto"/>
            <w:vAlign w:val="center"/>
          </w:tcPr>
          <w:p w14:paraId="5BF9A154"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赭曲霉毒素</w:t>
            </w:r>
          </w:p>
        </w:tc>
        <w:tc>
          <w:tcPr>
            <w:tcW w:w="1157" w:type="pct"/>
            <w:tcBorders>
              <w:top w:val="single" w:sz="4" w:space="0" w:color="auto"/>
              <w:left w:val="nil"/>
              <w:bottom w:val="single" w:sz="4" w:space="0" w:color="auto"/>
              <w:right w:val="single" w:sz="4" w:space="0" w:color="auto"/>
            </w:tcBorders>
            <w:shd w:val="clear" w:color="auto" w:fill="auto"/>
            <w:vAlign w:val="center"/>
          </w:tcPr>
          <w:p w14:paraId="12AEFC32"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300</w:t>
            </w:r>
          </w:p>
        </w:tc>
        <w:tc>
          <w:tcPr>
            <w:tcW w:w="935" w:type="pct"/>
            <w:vMerge/>
            <w:tcBorders>
              <w:left w:val="nil"/>
              <w:right w:val="single" w:sz="4" w:space="0" w:color="auto"/>
            </w:tcBorders>
            <w:shd w:val="clear" w:color="auto" w:fill="auto"/>
            <w:vAlign w:val="center"/>
          </w:tcPr>
          <w:p w14:paraId="5E0DB41F"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4EC3FEAC"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1.7</w:t>
            </w:r>
          </w:p>
        </w:tc>
      </w:tr>
      <w:tr w:rsidR="00907EA4" w14:paraId="609F683D" w14:textId="77777777">
        <w:tc>
          <w:tcPr>
            <w:tcW w:w="1470" w:type="dxa"/>
            <w:vMerge w:val="restart"/>
            <w:tcBorders>
              <w:top w:val="nil"/>
              <w:left w:val="single" w:sz="4" w:space="0" w:color="auto"/>
              <w:bottom w:val="single" w:sz="4" w:space="0" w:color="auto"/>
              <w:right w:val="single" w:sz="4" w:space="0" w:color="auto"/>
            </w:tcBorders>
            <w:shd w:val="clear" w:color="auto" w:fill="auto"/>
            <w:vAlign w:val="center"/>
          </w:tcPr>
          <w:p w14:paraId="43EA460D" w14:textId="77777777" w:rsidR="00907EA4" w:rsidRDefault="00000000">
            <w:pPr>
              <w:ind w:firstLineChars="0" w:firstLine="0"/>
              <w:jc w:val="center"/>
              <w:rPr>
                <w:rFonts w:ascii="仿宋_GB2312" w:eastAsia="仿宋_GB2312" w:hAnsi="宋体" w:cs="Times New Roman" w:hint="eastAsia"/>
                <w:sz w:val="24"/>
              </w:rPr>
            </w:pPr>
            <w:r>
              <w:rPr>
                <w:rFonts w:ascii="仿宋_GB2312" w:eastAsia="仿宋_GB2312" w:hAnsi="宋体" w:cs="Times New Roman" w:hint="eastAsia"/>
                <w:sz w:val="24"/>
              </w:rPr>
              <w:t>广电计量检测（南宁）有限公司</w:t>
            </w:r>
          </w:p>
        </w:tc>
        <w:tc>
          <w:tcPr>
            <w:tcW w:w="1238" w:type="pct"/>
            <w:tcBorders>
              <w:top w:val="single" w:sz="4" w:space="0" w:color="auto"/>
              <w:left w:val="nil"/>
              <w:bottom w:val="single" w:sz="4" w:space="0" w:color="auto"/>
              <w:right w:val="single" w:sz="4" w:space="0" w:color="auto"/>
            </w:tcBorders>
            <w:shd w:val="clear" w:color="auto" w:fill="auto"/>
            <w:vAlign w:val="center"/>
          </w:tcPr>
          <w:p w14:paraId="0D8E45BB"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黄曲霉毒素</w:t>
            </w:r>
            <w:r>
              <w:rPr>
                <w:rFonts w:ascii="仿宋_GB2312" w:eastAsia="仿宋_GB2312" w:hAnsi="宋体" w:cs="Times New Roman"/>
                <w:sz w:val="24"/>
                <w:lang w:bidi="ar"/>
              </w:rPr>
              <w:t>M</w:t>
            </w:r>
            <w:r>
              <w:rPr>
                <w:vertAlign w:val="subscript"/>
              </w:rPr>
              <w:t>1</w:t>
            </w:r>
          </w:p>
        </w:tc>
        <w:tc>
          <w:tcPr>
            <w:tcW w:w="1157" w:type="pct"/>
            <w:tcBorders>
              <w:top w:val="single" w:sz="4" w:space="0" w:color="auto"/>
              <w:left w:val="nil"/>
              <w:bottom w:val="single" w:sz="4" w:space="0" w:color="auto"/>
              <w:right w:val="single" w:sz="4" w:space="0" w:color="auto"/>
            </w:tcBorders>
            <w:shd w:val="clear" w:color="auto" w:fill="auto"/>
            <w:vAlign w:val="center"/>
          </w:tcPr>
          <w:p w14:paraId="2615C4B7"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3.75</w:t>
            </w:r>
          </w:p>
        </w:tc>
        <w:tc>
          <w:tcPr>
            <w:tcW w:w="935" w:type="pct"/>
            <w:vMerge/>
            <w:tcBorders>
              <w:left w:val="nil"/>
              <w:right w:val="single" w:sz="4" w:space="0" w:color="auto"/>
            </w:tcBorders>
            <w:shd w:val="clear" w:color="auto" w:fill="auto"/>
            <w:vAlign w:val="center"/>
          </w:tcPr>
          <w:p w14:paraId="2C2879A6" w14:textId="77777777" w:rsidR="00907EA4" w:rsidRDefault="00907EA4">
            <w:pPr>
              <w:autoSpaceDE w:val="0"/>
              <w:ind w:firstLine="480"/>
              <w:jc w:val="center"/>
              <w:rPr>
                <w:rFonts w:ascii="仿宋_GB2312" w:eastAsia="仿宋_GB2312" w:hAnsi="宋体" w:cs="Times New Roman" w:hint="eastAsia"/>
                <w:sz w:val="24"/>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27CF8EA0"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133.3</w:t>
            </w:r>
          </w:p>
        </w:tc>
      </w:tr>
      <w:tr w:rsidR="00907EA4" w14:paraId="73F2CDE3" w14:textId="77777777">
        <w:tc>
          <w:tcPr>
            <w:tcW w:w="860" w:type="pct"/>
            <w:vMerge/>
            <w:tcBorders>
              <w:top w:val="nil"/>
              <w:left w:val="single" w:sz="4" w:space="0" w:color="auto"/>
              <w:bottom w:val="single" w:sz="4" w:space="0" w:color="auto"/>
              <w:right w:val="single" w:sz="4" w:space="0" w:color="auto"/>
            </w:tcBorders>
            <w:shd w:val="clear" w:color="auto" w:fill="auto"/>
            <w:vAlign w:val="center"/>
          </w:tcPr>
          <w:p w14:paraId="5E6EDD60" w14:textId="77777777" w:rsidR="00907EA4" w:rsidRDefault="00907EA4">
            <w:pPr>
              <w:ind w:firstLine="400"/>
              <w:jc w:val="center"/>
              <w:rPr>
                <w:rFonts w:ascii="Times New Roman" w:hAnsi="Times New Roman" w:cs="Times New Roman"/>
                <w:sz w:val="20"/>
                <w:szCs w:val="20"/>
              </w:rPr>
            </w:pPr>
          </w:p>
        </w:tc>
        <w:tc>
          <w:tcPr>
            <w:tcW w:w="1238" w:type="pct"/>
            <w:tcBorders>
              <w:top w:val="single" w:sz="4" w:space="0" w:color="auto"/>
              <w:left w:val="nil"/>
              <w:bottom w:val="single" w:sz="4" w:space="0" w:color="auto"/>
              <w:right w:val="single" w:sz="4" w:space="0" w:color="auto"/>
            </w:tcBorders>
            <w:shd w:val="clear" w:color="auto" w:fill="auto"/>
            <w:vAlign w:val="center"/>
          </w:tcPr>
          <w:p w14:paraId="5E2F9752"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脱氧雪腐镰刀菌烯醇</w:t>
            </w:r>
          </w:p>
        </w:tc>
        <w:tc>
          <w:tcPr>
            <w:tcW w:w="1157" w:type="pct"/>
            <w:tcBorders>
              <w:top w:val="single" w:sz="4" w:space="0" w:color="auto"/>
              <w:left w:val="nil"/>
              <w:bottom w:val="single" w:sz="4" w:space="0" w:color="auto"/>
              <w:right w:val="single" w:sz="4" w:space="0" w:color="auto"/>
            </w:tcBorders>
            <w:shd w:val="clear" w:color="auto" w:fill="auto"/>
            <w:vAlign w:val="center"/>
          </w:tcPr>
          <w:p w14:paraId="62CD10C2"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450</w:t>
            </w:r>
          </w:p>
        </w:tc>
        <w:tc>
          <w:tcPr>
            <w:tcW w:w="935" w:type="pct"/>
            <w:vMerge/>
            <w:tcBorders>
              <w:left w:val="nil"/>
              <w:right w:val="single" w:sz="4" w:space="0" w:color="auto"/>
            </w:tcBorders>
            <w:shd w:val="clear" w:color="auto" w:fill="auto"/>
            <w:vAlign w:val="center"/>
          </w:tcPr>
          <w:p w14:paraId="7008D8DC"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1E746FD4"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1.1</w:t>
            </w:r>
          </w:p>
        </w:tc>
      </w:tr>
      <w:tr w:rsidR="00907EA4" w14:paraId="542EFB3B" w14:textId="77777777">
        <w:tc>
          <w:tcPr>
            <w:tcW w:w="860" w:type="pct"/>
            <w:vMerge/>
            <w:tcBorders>
              <w:top w:val="nil"/>
              <w:left w:val="single" w:sz="4" w:space="0" w:color="auto"/>
              <w:bottom w:val="single" w:sz="4" w:space="0" w:color="auto"/>
              <w:right w:val="single" w:sz="4" w:space="0" w:color="auto"/>
            </w:tcBorders>
            <w:shd w:val="clear" w:color="auto" w:fill="auto"/>
            <w:vAlign w:val="center"/>
          </w:tcPr>
          <w:p w14:paraId="44D16E4F" w14:textId="77777777" w:rsidR="00907EA4" w:rsidRDefault="00907EA4">
            <w:pPr>
              <w:ind w:firstLine="400"/>
              <w:jc w:val="center"/>
              <w:rPr>
                <w:rFonts w:ascii="Times New Roman" w:hAnsi="Times New Roman" w:cs="Times New Roman"/>
                <w:sz w:val="20"/>
                <w:szCs w:val="20"/>
              </w:rPr>
            </w:pPr>
          </w:p>
        </w:tc>
        <w:tc>
          <w:tcPr>
            <w:tcW w:w="1238" w:type="pct"/>
            <w:tcBorders>
              <w:top w:val="single" w:sz="4" w:space="0" w:color="auto"/>
              <w:left w:val="nil"/>
              <w:bottom w:val="single" w:sz="4" w:space="0" w:color="auto"/>
              <w:right w:val="single" w:sz="4" w:space="0" w:color="auto"/>
            </w:tcBorders>
            <w:shd w:val="clear" w:color="auto" w:fill="auto"/>
            <w:vAlign w:val="center"/>
          </w:tcPr>
          <w:p w14:paraId="31819575"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玉米赤霉烯酮</w:t>
            </w:r>
          </w:p>
        </w:tc>
        <w:tc>
          <w:tcPr>
            <w:tcW w:w="1157" w:type="pct"/>
            <w:tcBorders>
              <w:top w:val="single" w:sz="4" w:space="0" w:color="auto"/>
              <w:left w:val="nil"/>
              <w:bottom w:val="single" w:sz="4" w:space="0" w:color="auto"/>
              <w:right w:val="single" w:sz="4" w:space="0" w:color="auto"/>
            </w:tcBorders>
            <w:shd w:val="clear" w:color="auto" w:fill="auto"/>
            <w:vAlign w:val="center"/>
          </w:tcPr>
          <w:p w14:paraId="534F6B4A"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400</w:t>
            </w:r>
          </w:p>
        </w:tc>
        <w:tc>
          <w:tcPr>
            <w:tcW w:w="935" w:type="pct"/>
            <w:vMerge/>
            <w:tcBorders>
              <w:left w:val="nil"/>
              <w:right w:val="single" w:sz="4" w:space="0" w:color="auto"/>
            </w:tcBorders>
            <w:shd w:val="clear" w:color="auto" w:fill="auto"/>
            <w:vAlign w:val="center"/>
          </w:tcPr>
          <w:p w14:paraId="28D3E228"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6397DE10"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1.3</w:t>
            </w:r>
          </w:p>
        </w:tc>
      </w:tr>
      <w:tr w:rsidR="00907EA4" w14:paraId="5A1D31E8" w14:textId="77777777">
        <w:tc>
          <w:tcPr>
            <w:tcW w:w="860" w:type="pct"/>
            <w:vMerge/>
            <w:tcBorders>
              <w:top w:val="nil"/>
              <w:left w:val="single" w:sz="4" w:space="0" w:color="auto"/>
              <w:bottom w:val="single" w:sz="4" w:space="0" w:color="auto"/>
              <w:right w:val="single" w:sz="4" w:space="0" w:color="auto"/>
            </w:tcBorders>
            <w:shd w:val="clear" w:color="auto" w:fill="auto"/>
            <w:vAlign w:val="center"/>
          </w:tcPr>
          <w:p w14:paraId="2968E418" w14:textId="77777777" w:rsidR="00907EA4" w:rsidRDefault="00907EA4">
            <w:pPr>
              <w:ind w:firstLine="400"/>
              <w:jc w:val="center"/>
              <w:rPr>
                <w:rFonts w:ascii="Times New Roman" w:hAnsi="Times New Roman" w:cs="Times New Roman"/>
                <w:sz w:val="20"/>
                <w:szCs w:val="20"/>
              </w:rPr>
            </w:pPr>
          </w:p>
        </w:tc>
        <w:tc>
          <w:tcPr>
            <w:tcW w:w="1238" w:type="pct"/>
            <w:tcBorders>
              <w:top w:val="single" w:sz="4" w:space="0" w:color="auto"/>
              <w:left w:val="nil"/>
              <w:bottom w:val="single" w:sz="4" w:space="0" w:color="auto"/>
              <w:right w:val="single" w:sz="4" w:space="0" w:color="auto"/>
            </w:tcBorders>
            <w:shd w:val="clear" w:color="auto" w:fill="auto"/>
            <w:vAlign w:val="center"/>
          </w:tcPr>
          <w:p w14:paraId="38034882"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赭曲霉毒素</w:t>
            </w:r>
          </w:p>
        </w:tc>
        <w:tc>
          <w:tcPr>
            <w:tcW w:w="1157" w:type="pct"/>
            <w:tcBorders>
              <w:top w:val="single" w:sz="4" w:space="0" w:color="auto"/>
              <w:left w:val="nil"/>
              <w:bottom w:val="single" w:sz="4" w:space="0" w:color="auto"/>
              <w:right w:val="single" w:sz="4" w:space="0" w:color="auto"/>
            </w:tcBorders>
            <w:shd w:val="clear" w:color="auto" w:fill="auto"/>
            <w:vAlign w:val="center"/>
          </w:tcPr>
          <w:p w14:paraId="71016A42"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300</w:t>
            </w:r>
          </w:p>
        </w:tc>
        <w:tc>
          <w:tcPr>
            <w:tcW w:w="935" w:type="pct"/>
            <w:vMerge/>
            <w:tcBorders>
              <w:left w:val="nil"/>
              <w:bottom w:val="single" w:sz="4" w:space="0" w:color="auto"/>
              <w:right w:val="single" w:sz="4" w:space="0" w:color="auto"/>
            </w:tcBorders>
            <w:shd w:val="clear" w:color="auto" w:fill="auto"/>
            <w:vAlign w:val="center"/>
          </w:tcPr>
          <w:p w14:paraId="5E56474F" w14:textId="77777777" w:rsidR="00907EA4" w:rsidRDefault="00907EA4">
            <w:pPr>
              <w:ind w:firstLine="400"/>
              <w:jc w:val="center"/>
              <w:rPr>
                <w:rFonts w:ascii="Times New Roman" w:hAnsi="Times New Roman" w:cs="Times New Roman"/>
                <w:sz w:val="20"/>
                <w:szCs w:val="20"/>
              </w:rPr>
            </w:pPr>
          </w:p>
        </w:tc>
        <w:tc>
          <w:tcPr>
            <w:tcW w:w="808" w:type="pct"/>
            <w:tcBorders>
              <w:top w:val="single" w:sz="4" w:space="0" w:color="auto"/>
              <w:left w:val="nil"/>
              <w:bottom w:val="single" w:sz="4" w:space="0" w:color="auto"/>
              <w:right w:val="single" w:sz="4" w:space="0" w:color="auto"/>
            </w:tcBorders>
            <w:shd w:val="clear" w:color="auto" w:fill="auto"/>
            <w:vAlign w:val="center"/>
          </w:tcPr>
          <w:p w14:paraId="2EFA79BE" w14:textId="77777777" w:rsidR="00907EA4" w:rsidRDefault="00000000">
            <w:pPr>
              <w:autoSpaceDE w:val="0"/>
              <w:ind w:firstLineChars="0" w:firstLine="0"/>
              <w:jc w:val="center"/>
              <w:rPr>
                <w:rFonts w:ascii="仿宋_GB2312" w:eastAsia="仿宋_GB2312" w:hAnsi="宋体" w:cs="Times New Roman" w:hint="eastAsia"/>
                <w:sz w:val="24"/>
              </w:rPr>
            </w:pPr>
            <w:r>
              <w:rPr>
                <w:rFonts w:ascii="仿宋_GB2312" w:eastAsia="仿宋_GB2312" w:hAnsi="宋体" w:cs="仿宋_GB2312"/>
                <w:sz w:val="24"/>
                <w:lang w:bidi="ar"/>
              </w:rPr>
              <w:t>1.7</w:t>
            </w:r>
          </w:p>
        </w:tc>
      </w:tr>
    </w:tbl>
    <w:p w14:paraId="2D1080DA" w14:textId="77777777" w:rsidR="00907EA4" w:rsidRDefault="00000000">
      <w:pPr>
        <w:ind w:firstLineChars="0" w:firstLine="0"/>
        <w:jc w:val="center"/>
        <w:rPr>
          <w:sz w:val="24"/>
        </w:rPr>
      </w:pPr>
      <w:r>
        <w:rPr>
          <w:sz w:val="24"/>
        </w:rPr>
        <w:t>表</w:t>
      </w:r>
      <w:r>
        <w:rPr>
          <w:sz w:val="24"/>
        </w:rPr>
        <w:t>8</w:t>
      </w:r>
      <w:r>
        <w:rPr>
          <w:sz w:val="24"/>
        </w:rPr>
        <w:t>假阴性率</w:t>
      </w:r>
      <w:r>
        <w:rPr>
          <w:rFonts w:hint="eastAsia"/>
          <w:sz w:val="24"/>
        </w:rPr>
        <w:t>验证结果</w:t>
      </w:r>
    </w:p>
    <w:tbl>
      <w:tblPr>
        <w:tblStyle w:val="a3"/>
        <w:tblW w:w="0" w:type="auto"/>
        <w:tblLook w:val="04A0" w:firstRow="1" w:lastRow="0" w:firstColumn="1" w:lastColumn="0" w:noHBand="0" w:noVBand="1"/>
      </w:tblPr>
      <w:tblGrid>
        <w:gridCol w:w="2128"/>
        <w:gridCol w:w="2936"/>
        <w:gridCol w:w="2138"/>
        <w:gridCol w:w="1314"/>
      </w:tblGrid>
      <w:tr w:rsidR="00907EA4" w14:paraId="446A1976" w14:textId="77777777">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6D2BF06D" w14:textId="77777777" w:rsidR="00907EA4" w:rsidRDefault="00000000">
            <w:pPr>
              <w:ind w:firstLine="480"/>
              <w:jc w:val="center"/>
              <w:rPr>
                <w:sz w:val="24"/>
              </w:rPr>
            </w:pPr>
            <w:r>
              <w:rPr>
                <w:rFonts w:hint="eastAsia"/>
                <w:sz w:val="24"/>
              </w:rPr>
              <w:t>实验室</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49B37F81" w14:textId="77777777" w:rsidR="00907EA4" w:rsidRDefault="00000000">
            <w:pPr>
              <w:ind w:firstLineChars="0" w:firstLine="0"/>
              <w:jc w:val="center"/>
              <w:rPr>
                <w:sz w:val="24"/>
              </w:rPr>
            </w:pPr>
            <w:r>
              <w:rPr>
                <w:sz w:val="24"/>
              </w:rPr>
              <w:t>阳性样品的阴性结果数</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62F6616" w14:textId="77777777" w:rsidR="00907EA4" w:rsidRDefault="00000000">
            <w:pPr>
              <w:ind w:firstLineChars="0" w:firstLine="0"/>
              <w:jc w:val="center"/>
              <w:rPr>
                <w:sz w:val="24"/>
              </w:rPr>
            </w:pPr>
            <w:r>
              <w:rPr>
                <w:sz w:val="24"/>
              </w:rPr>
              <w:t>阳性样品总数</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636C14E2" w14:textId="77777777" w:rsidR="00907EA4" w:rsidRDefault="00000000">
            <w:pPr>
              <w:ind w:firstLineChars="0" w:firstLine="0"/>
              <w:jc w:val="center"/>
              <w:rPr>
                <w:sz w:val="24"/>
              </w:rPr>
            </w:pPr>
            <w:r>
              <w:rPr>
                <w:sz w:val="24"/>
              </w:rPr>
              <w:t>假阴性率</w:t>
            </w:r>
          </w:p>
        </w:tc>
      </w:tr>
      <w:tr w:rsidR="00907EA4" w14:paraId="64B02841" w14:textId="77777777">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355FAB45" w14:textId="77777777" w:rsidR="00907EA4" w:rsidRDefault="00000000">
            <w:pPr>
              <w:ind w:firstLineChars="0" w:firstLine="0"/>
              <w:jc w:val="center"/>
              <w:rPr>
                <w:sz w:val="24"/>
              </w:rPr>
            </w:pPr>
            <w:r>
              <w:rPr>
                <w:rFonts w:hint="eastAsia"/>
                <w:sz w:val="24"/>
              </w:rPr>
              <w:t>梧州市食品药品检验所</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323A4305" w14:textId="77777777" w:rsidR="00907EA4" w:rsidRDefault="00000000">
            <w:pPr>
              <w:ind w:firstLineChars="0" w:firstLine="0"/>
              <w:jc w:val="center"/>
              <w:rPr>
                <w:sz w:val="24"/>
              </w:rPr>
            </w:pPr>
            <w:r>
              <w:rPr>
                <w:rFonts w:hint="eastAsia"/>
                <w:sz w:val="24"/>
              </w:rPr>
              <w:t>0</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029DF34" w14:textId="77777777" w:rsidR="00907EA4" w:rsidRDefault="00000000">
            <w:pPr>
              <w:ind w:firstLineChars="0" w:firstLine="0"/>
              <w:jc w:val="center"/>
              <w:rPr>
                <w:sz w:val="24"/>
              </w:rPr>
            </w:pPr>
            <w:r>
              <w:rPr>
                <w:sz w:val="24"/>
              </w:rPr>
              <w:t>60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61646CD6" w14:textId="77777777" w:rsidR="00907EA4" w:rsidRDefault="00000000">
            <w:pPr>
              <w:ind w:firstLineChars="0" w:firstLine="0"/>
              <w:jc w:val="center"/>
              <w:rPr>
                <w:sz w:val="24"/>
              </w:rPr>
            </w:pPr>
            <w:r>
              <w:rPr>
                <w:rFonts w:hint="eastAsia"/>
                <w:sz w:val="24"/>
              </w:rPr>
              <w:t>0</w:t>
            </w:r>
          </w:p>
        </w:tc>
      </w:tr>
      <w:tr w:rsidR="00907EA4" w14:paraId="3201E6F4" w14:textId="77777777">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55053E06" w14:textId="77777777" w:rsidR="00907EA4" w:rsidRDefault="00000000">
            <w:pPr>
              <w:ind w:firstLineChars="0" w:firstLine="0"/>
              <w:jc w:val="center"/>
              <w:rPr>
                <w:sz w:val="24"/>
              </w:rPr>
            </w:pPr>
            <w:r>
              <w:rPr>
                <w:rFonts w:hint="eastAsia"/>
                <w:sz w:val="24"/>
              </w:rPr>
              <w:t>柳州市质量检验检测研究中心</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4529420C" w14:textId="77777777" w:rsidR="00907EA4" w:rsidRDefault="00000000">
            <w:pPr>
              <w:ind w:firstLineChars="0" w:firstLine="0"/>
              <w:jc w:val="center"/>
              <w:rPr>
                <w:sz w:val="24"/>
              </w:rPr>
            </w:pPr>
            <w:r>
              <w:rPr>
                <w:rFonts w:hint="eastAsia"/>
                <w:sz w:val="24"/>
              </w:rPr>
              <w:t>1</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AD7A657" w14:textId="77777777" w:rsidR="00907EA4" w:rsidRDefault="00000000">
            <w:pPr>
              <w:ind w:firstLineChars="0" w:firstLine="0"/>
              <w:jc w:val="center"/>
              <w:rPr>
                <w:sz w:val="24"/>
              </w:rPr>
            </w:pPr>
            <w:r>
              <w:rPr>
                <w:rFonts w:hint="eastAsia"/>
                <w:sz w:val="24"/>
              </w:rPr>
              <w:t>60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E154B99" w14:textId="77777777" w:rsidR="00907EA4" w:rsidRDefault="00000000">
            <w:pPr>
              <w:ind w:firstLineChars="0" w:firstLine="0"/>
              <w:jc w:val="center"/>
              <w:rPr>
                <w:sz w:val="24"/>
              </w:rPr>
            </w:pPr>
            <w:r>
              <w:rPr>
                <w:rFonts w:hint="eastAsia"/>
                <w:sz w:val="24"/>
              </w:rPr>
              <w:t>1.7%</w:t>
            </w:r>
          </w:p>
        </w:tc>
      </w:tr>
      <w:tr w:rsidR="00907EA4" w14:paraId="27957249" w14:textId="77777777">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0E05E53A" w14:textId="77777777" w:rsidR="00907EA4" w:rsidRDefault="00000000">
            <w:pPr>
              <w:ind w:firstLineChars="0" w:firstLine="0"/>
              <w:jc w:val="center"/>
              <w:rPr>
                <w:sz w:val="24"/>
              </w:rPr>
            </w:pPr>
            <w:r>
              <w:rPr>
                <w:sz w:val="24"/>
              </w:rPr>
              <w:t>广电计量检测（南宁）有限公司</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13379998" w14:textId="77777777" w:rsidR="00907EA4" w:rsidRDefault="00000000">
            <w:pPr>
              <w:ind w:firstLineChars="0" w:firstLine="0"/>
              <w:jc w:val="center"/>
              <w:rPr>
                <w:sz w:val="24"/>
              </w:rPr>
            </w:pPr>
            <w:r>
              <w:rPr>
                <w:rFonts w:hint="eastAsia"/>
                <w:sz w:val="24"/>
              </w:rPr>
              <w:t>1</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70C268C" w14:textId="77777777" w:rsidR="00907EA4" w:rsidRDefault="00000000">
            <w:pPr>
              <w:ind w:firstLineChars="0" w:firstLine="0"/>
              <w:jc w:val="center"/>
              <w:rPr>
                <w:sz w:val="24"/>
              </w:rPr>
            </w:pPr>
            <w:r>
              <w:rPr>
                <w:rFonts w:hint="eastAsia"/>
                <w:sz w:val="24"/>
              </w:rPr>
              <w:t>60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82FA9E5" w14:textId="77777777" w:rsidR="00907EA4" w:rsidRDefault="00000000">
            <w:pPr>
              <w:ind w:firstLineChars="0" w:firstLine="0"/>
              <w:jc w:val="center"/>
              <w:rPr>
                <w:sz w:val="24"/>
              </w:rPr>
            </w:pPr>
            <w:r>
              <w:rPr>
                <w:rFonts w:hint="eastAsia"/>
                <w:sz w:val="24"/>
              </w:rPr>
              <w:t>1.7%</w:t>
            </w:r>
          </w:p>
        </w:tc>
      </w:tr>
    </w:tbl>
    <w:p w14:paraId="2B4E27EC" w14:textId="77777777" w:rsidR="00907EA4" w:rsidRDefault="00000000">
      <w:pPr>
        <w:ind w:firstLineChars="0" w:firstLine="0"/>
        <w:jc w:val="center"/>
        <w:rPr>
          <w:sz w:val="24"/>
        </w:rPr>
      </w:pPr>
      <w:r>
        <w:rPr>
          <w:sz w:val="24"/>
        </w:rPr>
        <w:t>表</w:t>
      </w:r>
      <w:r>
        <w:rPr>
          <w:sz w:val="24"/>
        </w:rPr>
        <w:t>9</w:t>
      </w:r>
      <w:r>
        <w:rPr>
          <w:sz w:val="24"/>
        </w:rPr>
        <w:t>假阳性</w:t>
      </w:r>
      <w:r>
        <w:rPr>
          <w:rFonts w:hint="eastAsia"/>
          <w:sz w:val="24"/>
        </w:rPr>
        <w:t>率验证结果</w:t>
      </w:r>
    </w:p>
    <w:tbl>
      <w:tblPr>
        <w:tblStyle w:val="a3"/>
        <w:tblW w:w="0" w:type="auto"/>
        <w:tblLook w:val="04A0" w:firstRow="1" w:lastRow="0" w:firstColumn="1" w:lastColumn="0" w:noHBand="0" w:noVBand="1"/>
      </w:tblPr>
      <w:tblGrid>
        <w:gridCol w:w="2128"/>
        <w:gridCol w:w="2944"/>
        <w:gridCol w:w="2137"/>
        <w:gridCol w:w="1307"/>
      </w:tblGrid>
      <w:tr w:rsidR="00907EA4" w14:paraId="51B7E578" w14:textId="77777777">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705E548F" w14:textId="77777777" w:rsidR="00907EA4" w:rsidRDefault="00000000">
            <w:pPr>
              <w:ind w:firstLineChars="0" w:firstLine="0"/>
              <w:jc w:val="center"/>
              <w:rPr>
                <w:sz w:val="24"/>
              </w:rPr>
            </w:pPr>
            <w:r>
              <w:rPr>
                <w:rFonts w:hint="eastAsia"/>
                <w:sz w:val="24"/>
              </w:rPr>
              <w:t>实验室</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6DDEEB41" w14:textId="77777777" w:rsidR="00907EA4" w:rsidRDefault="00000000">
            <w:pPr>
              <w:ind w:firstLineChars="0" w:firstLine="0"/>
              <w:jc w:val="center"/>
              <w:rPr>
                <w:sz w:val="24"/>
              </w:rPr>
            </w:pPr>
            <w:r>
              <w:rPr>
                <w:sz w:val="24"/>
              </w:rPr>
              <w:t>阴性样品的阳性结果数</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1BF41FD1" w14:textId="77777777" w:rsidR="00907EA4" w:rsidRDefault="00000000">
            <w:pPr>
              <w:ind w:firstLineChars="0" w:firstLine="0"/>
              <w:jc w:val="center"/>
              <w:rPr>
                <w:sz w:val="24"/>
              </w:rPr>
            </w:pPr>
            <w:r>
              <w:rPr>
                <w:sz w:val="24"/>
              </w:rPr>
              <w:t>阴性样品总数</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F754A7F" w14:textId="77777777" w:rsidR="00907EA4" w:rsidRDefault="00000000">
            <w:pPr>
              <w:ind w:firstLineChars="0" w:firstLine="0"/>
              <w:jc w:val="center"/>
              <w:rPr>
                <w:sz w:val="24"/>
              </w:rPr>
            </w:pPr>
            <w:r>
              <w:rPr>
                <w:sz w:val="24"/>
              </w:rPr>
              <w:t>假阳性率</w:t>
            </w:r>
          </w:p>
        </w:tc>
      </w:tr>
      <w:tr w:rsidR="00907EA4" w14:paraId="1E247D5F" w14:textId="77777777">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16EB05D6" w14:textId="77777777" w:rsidR="00907EA4" w:rsidRDefault="00000000">
            <w:pPr>
              <w:ind w:firstLineChars="0" w:firstLine="0"/>
              <w:jc w:val="center"/>
              <w:rPr>
                <w:sz w:val="24"/>
              </w:rPr>
            </w:pPr>
            <w:r>
              <w:rPr>
                <w:rFonts w:hint="eastAsia"/>
                <w:sz w:val="24"/>
              </w:rPr>
              <w:t>梧州市食品药品检验所</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514BA308" w14:textId="77777777" w:rsidR="00907EA4" w:rsidRDefault="00000000">
            <w:pPr>
              <w:ind w:firstLineChars="0" w:firstLine="0"/>
              <w:jc w:val="center"/>
              <w:rPr>
                <w:sz w:val="24"/>
              </w:rPr>
            </w:pPr>
            <w:r>
              <w:rPr>
                <w:rFonts w:hint="eastAsia"/>
                <w:sz w:val="24"/>
              </w:rPr>
              <w:t>2</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DBA3DE6" w14:textId="77777777" w:rsidR="00907EA4" w:rsidRDefault="00000000">
            <w:pPr>
              <w:ind w:firstLineChars="0" w:firstLine="0"/>
              <w:jc w:val="center"/>
              <w:rPr>
                <w:sz w:val="24"/>
              </w:rPr>
            </w:pPr>
            <w:r>
              <w:rPr>
                <w:sz w:val="24"/>
              </w:rPr>
              <w:t>100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CE59225" w14:textId="77777777" w:rsidR="00907EA4" w:rsidRDefault="00000000">
            <w:pPr>
              <w:ind w:firstLineChars="0" w:firstLine="0"/>
              <w:jc w:val="center"/>
              <w:rPr>
                <w:sz w:val="24"/>
              </w:rPr>
            </w:pPr>
            <w:r>
              <w:rPr>
                <w:rFonts w:hint="eastAsia"/>
                <w:sz w:val="24"/>
              </w:rPr>
              <w:t>2</w:t>
            </w:r>
            <w:r>
              <w:rPr>
                <w:sz w:val="24"/>
              </w:rPr>
              <w:t>%</w:t>
            </w:r>
          </w:p>
        </w:tc>
      </w:tr>
      <w:tr w:rsidR="00907EA4" w14:paraId="0B1F66F7" w14:textId="77777777">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78EA5683" w14:textId="77777777" w:rsidR="00907EA4" w:rsidRDefault="00000000">
            <w:pPr>
              <w:ind w:firstLineChars="0" w:firstLine="0"/>
              <w:jc w:val="center"/>
              <w:rPr>
                <w:sz w:val="24"/>
              </w:rPr>
            </w:pPr>
            <w:r>
              <w:rPr>
                <w:rFonts w:hint="eastAsia"/>
                <w:sz w:val="24"/>
              </w:rPr>
              <w:t>柳州市质量检验检测研究中心</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5105D7D9" w14:textId="77777777" w:rsidR="00907EA4" w:rsidRDefault="00000000">
            <w:pPr>
              <w:ind w:firstLineChars="0" w:firstLine="0"/>
              <w:jc w:val="center"/>
              <w:rPr>
                <w:sz w:val="24"/>
              </w:rPr>
            </w:pPr>
            <w:r>
              <w:rPr>
                <w:rFonts w:hint="eastAsia"/>
                <w:sz w:val="24"/>
              </w:rPr>
              <w:t>1</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68368E33" w14:textId="77777777" w:rsidR="00907EA4" w:rsidRDefault="00000000">
            <w:pPr>
              <w:ind w:firstLineChars="0" w:firstLine="0"/>
              <w:jc w:val="center"/>
              <w:rPr>
                <w:sz w:val="24"/>
              </w:rPr>
            </w:pPr>
            <w:r>
              <w:rPr>
                <w:rFonts w:hint="eastAsia"/>
                <w:sz w:val="24"/>
              </w:rPr>
              <w:t>100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FFA29B9" w14:textId="77777777" w:rsidR="00907EA4" w:rsidRDefault="00000000">
            <w:pPr>
              <w:ind w:firstLineChars="0" w:firstLine="0"/>
              <w:jc w:val="center"/>
              <w:rPr>
                <w:sz w:val="24"/>
              </w:rPr>
            </w:pPr>
            <w:r>
              <w:rPr>
                <w:rFonts w:hint="eastAsia"/>
                <w:sz w:val="24"/>
              </w:rPr>
              <w:t>1%</w:t>
            </w:r>
          </w:p>
        </w:tc>
      </w:tr>
      <w:tr w:rsidR="00907EA4" w14:paraId="6EBB5171" w14:textId="77777777">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4EBDD384" w14:textId="77777777" w:rsidR="00907EA4" w:rsidRDefault="00000000">
            <w:pPr>
              <w:ind w:firstLineChars="0" w:firstLine="0"/>
              <w:jc w:val="center"/>
              <w:rPr>
                <w:sz w:val="24"/>
              </w:rPr>
            </w:pPr>
            <w:r>
              <w:rPr>
                <w:sz w:val="24"/>
              </w:rPr>
              <w:t>广电计量检测（南宁）有限公司</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63685B39" w14:textId="77777777" w:rsidR="00907EA4" w:rsidRDefault="00000000">
            <w:pPr>
              <w:ind w:firstLineChars="0" w:firstLine="0"/>
              <w:jc w:val="center"/>
              <w:rPr>
                <w:sz w:val="24"/>
              </w:rPr>
            </w:pPr>
            <w:r>
              <w:rPr>
                <w:rFonts w:hint="eastAsia"/>
                <w:sz w:val="24"/>
              </w:rPr>
              <w:t>0</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3580859B" w14:textId="77777777" w:rsidR="00907EA4" w:rsidRDefault="00000000">
            <w:pPr>
              <w:ind w:firstLineChars="0" w:firstLine="0"/>
              <w:jc w:val="center"/>
              <w:rPr>
                <w:sz w:val="24"/>
              </w:rPr>
            </w:pPr>
            <w:r>
              <w:rPr>
                <w:rFonts w:hint="eastAsia"/>
                <w:sz w:val="24"/>
              </w:rPr>
              <w:t>100</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E92545E" w14:textId="77777777" w:rsidR="00907EA4" w:rsidRDefault="00000000">
            <w:pPr>
              <w:ind w:firstLineChars="0" w:firstLine="0"/>
              <w:jc w:val="center"/>
              <w:rPr>
                <w:sz w:val="24"/>
              </w:rPr>
            </w:pPr>
            <w:r>
              <w:rPr>
                <w:rFonts w:hint="eastAsia"/>
                <w:sz w:val="24"/>
              </w:rPr>
              <w:t>0</w:t>
            </w:r>
          </w:p>
        </w:tc>
      </w:tr>
    </w:tbl>
    <w:p w14:paraId="23305E34" w14:textId="77777777" w:rsidR="00907EA4" w:rsidRDefault="00000000">
      <w:pPr>
        <w:pStyle w:val="2"/>
        <w:numPr>
          <w:ilvl w:val="0"/>
          <w:numId w:val="3"/>
        </w:numPr>
        <w:ind w:firstLine="643"/>
      </w:pPr>
      <w:r>
        <w:t>标准中</w:t>
      </w:r>
      <w:r>
        <w:rPr>
          <w:rFonts w:hint="eastAsia"/>
        </w:rPr>
        <w:t>涉及的专利情况</w:t>
      </w:r>
    </w:p>
    <w:p w14:paraId="119AB800" w14:textId="77777777" w:rsidR="00907EA4" w:rsidRDefault="00000000">
      <w:r>
        <w:rPr>
          <w:rFonts w:hint="eastAsia"/>
        </w:rPr>
        <w:t>无。</w:t>
      </w:r>
    </w:p>
    <w:p w14:paraId="779199EF" w14:textId="77777777" w:rsidR="00907EA4" w:rsidRDefault="00000000">
      <w:pPr>
        <w:pStyle w:val="2"/>
        <w:numPr>
          <w:ilvl w:val="0"/>
          <w:numId w:val="3"/>
        </w:numPr>
        <w:ind w:firstLine="643"/>
      </w:pPr>
      <w:r>
        <w:t>产业化情况</w:t>
      </w:r>
    </w:p>
    <w:p w14:paraId="27CB6009" w14:textId="77777777" w:rsidR="00907EA4" w:rsidRDefault="00000000">
      <w:r>
        <w:rPr>
          <w:rFonts w:hint="eastAsia"/>
        </w:rPr>
        <w:t>本文件是快速检测和八角产业的应用，与目前已有的相关标准相对接，有效解决该领域八角危害物检测时间长、成本高的问题。</w:t>
      </w:r>
    </w:p>
    <w:p w14:paraId="402FF6A3" w14:textId="77777777" w:rsidR="00907EA4" w:rsidRDefault="00000000">
      <w:pPr>
        <w:pStyle w:val="2"/>
        <w:numPr>
          <w:ilvl w:val="0"/>
          <w:numId w:val="3"/>
        </w:numPr>
        <w:ind w:firstLine="643"/>
      </w:pPr>
      <w:r>
        <w:t>采用国际标准和国外先进标准情况</w:t>
      </w:r>
    </w:p>
    <w:p w14:paraId="0B159BFE" w14:textId="77777777" w:rsidR="00907EA4" w:rsidRDefault="00000000">
      <w:r>
        <w:rPr>
          <w:rFonts w:hint="eastAsia"/>
        </w:rPr>
        <w:lastRenderedPageBreak/>
        <w:t>无</w:t>
      </w:r>
    </w:p>
    <w:p w14:paraId="570E0B68" w14:textId="77777777" w:rsidR="00907EA4" w:rsidRDefault="00000000">
      <w:pPr>
        <w:pStyle w:val="2"/>
        <w:numPr>
          <w:ilvl w:val="0"/>
          <w:numId w:val="3"/>
        </w:numPr>
        <w:ind w:firstLine="643"/>
      </w:pPr>
      <w:r>
        <w:t>与相关国家标准、行业标准及其他标准，特别是强制性标准的协调性</w:t>
      </w:r>
    </w:p>
    <w:p w14:paraId="50D86E18" w14:textId="77777777" w:rsidR="00907EA4" w:rsidRDefault="00000000">
      <w:r>
        <w:rPr>
          <w:rFonts w:hint="eastAsia"/>
        </w:rPr>
        <w:t>本标准所确定的各项技术指标和内容符合我国现行的有关方针、政策，并与相关法律、法规、标准吻合。</w:t>
      </w:r>
    </w:p>
    <w:p w14:paraId="1A047C57" w14:textId="77777777" w:rsidR="00907EA4" w:rsidRDefault="00000000">
      <w:r>
        <w:rPr>
          <w:rFonts w:hint="eastAsia"/>
        </w:rPr>
        <w:t>本标准中的检测方法比</w:t>
      </w:r>
      <w:r>
        <w:rPr>
          <w:rFonts w:hint="eastAsia"/>
        </w:rPr>
        <w:t>GB 5009.22-2016</w:t>
      </w:r>
      <w:r>
        <w:rPr>
          <w:rFonts w:hint="eastAsia"/>
        </w:rPr>
        <w:t>《食品安全国家标准</w:t>
      </w:r>
      <w:r>
        <w:rPr>
          <w:rFonts w:hint="eastAsia"/>
        </w:rPr>
        <w:t xml:space="preserve"> </w:t>
      </w:r>
      <w:r>
        <w:rPr>
          <w:rFonts w:hint="eastAsia"/>
        </w:rPr>
        <w:t>食品中黄曲霉毒素</w:t>
      </w:r>
      <w:r>
        <w:rPr>
          <w:rFonts w:hint="eastAsia"/>
        </w:rPr>
        <w:t>B</w:t>
      </w:r>
      <w:r>
        <w:rPr>
          <w:rFonts w:hint="eastAsia"/>
        </w:rPr>
        <w:t>族和</w:t>
      </w:r>
      <w:r>
        <w:rPr>
          <w:rFonts w:hint="eastAsia"/>
        </w:rPr>
        <w:t>G</w:t>
      </w:r>
      <w:r>
        <w:rPr>
          <w:rFonts w:hint="eastAsia"/>
        </w:rPr>
        <w:t>族的测定》中所用到的检测方法更为快检简便、耗时更短。本标准采用目视法判定结果，无需用到大型精密仪器，更为经济适用。</w:t>
      </w:r>
    </w:p>
    <w:p w14:paraId="3922E57B" w14:textId="77777777" w:rsidR="00907EA4" w:rsidRDefault="00000000">
      <w:r>
        <w:rPr>
          <w:rFonts w:hint="eastAsia"/>
        </w:rPr>
        <w:t>本标准颁布实施后，更有利于我区八角中危害物的低成本快速检测的需求、监管部门高质量地监管食品安全，与现行的法律、法规及其他国家标准没有矛盾。</w:t>
      </w:r>
    </w:p>
    <w:p w14:paraId="0ACA6B4A" w14:textId="77777777" w:rsidR="00907EA4" w:rsidRDefault="00000000">
      <w:pPr>
        <w:pStyle w:val="2"/>
        <w:numPr>
          <w:ilvl w:val="0"/>
          <w:numId w:val="3"/>
        </w:numPr>
        <w:ind w:firstLine="643"/>
      </w:pPr>
      <w:r>
        <w:t>重大分歧意见的处理经过和依据</w:t>
      </w:r>
    </w:p>
    <w:p w14:paraId="1282B3ED" w14:textId="77777777" w:rsidR="00907EA4" w:rsidRDefault="00000000">
      <w:r>
        <w:rPr>
          <w:rFonts w:hint="eastAsia"/>
        </w:rPr>
        <w:t>无。</w:t>
      </w:r>
    </w:p>
    <w:p w14:paraId="3B3D4DDC" w14:textId="77777777" w:rsidR="00907EA4" w:rsidRDefault="00000000">
      <w:pPr>
        <w:pStyle w:val="2"/>
        <w:numPr>
          <w:ilvl w:val="0"/>
          <w:numId w:val="3"/>
        </w:numPr>
        <w:ind w:firstLine="643"/>
      </w:pPr>
      <w:r>
        <w:t>贯彻标准的要求和措施建议（包括组织措施、技术措施、</w:t>
      </w:r>
      <w:r>
        <w:rPr>
          <w:rFonts w:hint="eastAsia"/>
        </w:rPr>
        <w:t>过渡</w:t>
      </w:r>
      <w:r>
        <w:t>办法等）</w:t>
      </w:r>
    </w:p>
    <w:p w14:paraId="39E0C4B1" w14:textId="77777777" w:rsidR="00907EA4" w:rsidRDefault="00000000">
      <w:r>
        <w:t>该标准技术内容科学，通过对香料八角茴香中黄曲霉毒素</w:t>
      </w:r>
      <w:r>
        <w:t>B</w:t>
      </w:r>
      <w:r>
        <w:rPr>
          <w:vertAlign w:val="subscript"/>
        </w:rPr>
        <w:t>1</w:t>
      </w:r>
      <w:r>
        <w:t>快速测定方法的研究，建立快速检测方法，从而为我区香料八角茴香中黄曲霉毒素</w:t>
      </w:r>
      <w:r>
        <w:t>B</w:t>
      </w:r>
      <w:r>
        <w:rPr>
          <w:vertAlign w:val="subscript"/>
        </w:rPr>
        <w:t>1</w:t>
      </w:r>
      <w:r>
        <w:t>的监测提供科学、便利的检测方法，保障我区香料八角茴香的使用安全，助力林业健康发展。建议在广西各生产加工企业</w:t>
      </w:r>
      <w:r>
        <w:lastRenderedPageBreak/>
        <w:t>中积极宣传贯彻本标准。</w:t>
      </w:r>
    </w:p>
    <w:p w14:paraId="7EE696FC" w14:textId="77777777" w:rsidR="00907EA4" w:rsidRDefault="00000000">
      <w:pPr>
        <w:pStyle w:val="2"/>
        <w:numPr>
          <w:ilvl w:val="0"/>
          <w:numId w:val="3"/>
        </w:numPr>
        <w:ind w:firstLine="643"/>
      </w:pPr>
      <w:r>
        <w:t>其它应予说明的事项。</w:t>
      </w:r>
    </w:p>
    <w:p w14:paraId="6F3B35D5" w14:textId="77777777" w:rsidR="00907EA4" w:rsidRDefault="00000000">
      <w:pPr>
        <w:rPr>
          <w:rFonts w:ascii="仿宋" w:hAnsi="仿宋" w:cs="Times New Roman" w:hint="eastAsia"/>
          <w:szCs w:val="28"/>
        </w:rPr>
      </w:pPr>
      <w:r>
        <w:rPr>
          <w:rFonts w:hint="eastAsia"/>
        </w:rPr>
        <w:t>无。</w:t>
      </w:r>
    </w:p>
    <w:p w14:paraId="4D8D28FC" w14:textId="77777777" w:rsidR="00907EA4" w:rsidRDefault="00000000">
      <w:pPr>
        <w:keepNext/>
        <w:ind w:firstLine="420"/>
        <w:rPr>
          <w:rFonts w:ascii="黑体" w:eastAsia="黑体" w:hAnsi="黑体" w:cs="黑体" w:hint="eastAsia"/>
          <w:sz w:val="21"/>
          <w:szCs w:val="21"/>
        </w:rPr>
      </w:pPr>
      <w:r>
        <w:rPr>
          <w:rFonts w:ascii="黑体" w:eastAsia="黑体" w:hAnsi="黑体" w:cs="黑体" w:hint="eastAsia"/>
          <w:sz w:val="21"/>
          <w:szCs w:val="21"/>
        </w:rPr>
        <w:t>注：如果上述内容的某项对某一标准项目不适用，应在相应标题下写“无”或在编制中予以说明。</w:t>
      </w:r>
    </w:p>
    <w:p w14:paraId="3B6A2815" w14:textId="77777777" w:rsidR="00907EA4" w:rsidRDefault="00907EA4">
      <w:pPr>
        <w:keepNext/>
        <w:spacing w:beforeLines="50" w:before="156" w:afterLines="50" w:after="156"/>
        <w:ind w:firstLine="720"/>
        <w:rPr>
          <w:rFonts w:ascii="汉仪中黑简" w:eastAsia="汉仪中黑简" w:hAnsi="Times New Roman" w:cs="Times New Roman"/>
          <w:sz w:val="36"/>
        </w:rPr>
      </w:pPr>
    </w:p>
    <w:sectPr w:rsidR="00907EA4">
      <w:pgSz w:w="11906" w:h="16838"/>
      <w:pgMar w:top="1417" w:right="1803" w:bottom="1417"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0A482" w14:textId="77777777" w:rsidR="00C51B56" w:rsidRDefault="00C51B56">
      <w:r>
        <w:separator/>
      </w:r>
    </w:p>
  </w:endnote>
  <w:endnote w:type="continuationSeparator" w:id="0">
    <w:p w14:paraId="2712A37F" w14:textId="77777777" w:rsidR="00C51B56" w:rsidRDefault="00C5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7CE1EFDF-C752-4384-B15B-0DEBEF5A9033}"/>
    <w:embedBold r:id="rId2" w:subsetted="1" w:fontKey="{0582824A-7133-4F28-9E1D-AE71073DCD3C}"/>
  </w:font>
  <w:font w:name="仿宋">
    <w:panose1 w:val="02010609060101010101"/>
    <w:charset w:val="86"/>
    <w:family w:val="modern"/>
    <w:pitch w:val="fixed"/>
    <w:sig w:usb0="800002BF" w:usb1="38CF7CFA" w:usb2="00000016" w:usb3="00000000" w:csb0="00040001" w:csb1="00000000"/>
    <w:embedRegular r:id="rId3" w:subsetted="1" w:fontKey="{8EA2E307-9FE5-4871-913E-DF2974326CF6}"/>
    <w:embedBold r:id="rId4" w:subsetted="1" w:fontKey="{0185CFAF-CA27-400C-A3AE-F2FF708442DC}"/>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48851CEF-F76F-48FB-BF07-2479182C5D35}"/>
  </w:font>
  <w:font w:name="仿宋_GB2312">
    <w:panose1 w:val="02010609030101010101"/>
    <w:charset w:val="86"/>
    <w:family w:val="modern"/>
    <w:pitch w:val="fixed"/>
    <w:sig w:usb0="00000001" w:usb1="080E0000" w:usb2="00000010" w:usb3="00000000" w:csb0="00040000" w:csb1="00000000"/>
    <w:embedRegular r:id="rId6" w:subsetted="1" w:fontKey="{9DF2AF91-DC4D-4828-945F-A55E15DE2FB8}"/>
  </w:font>
  <w:font w:name="汉仪中黑简">
    <w:charset w:val="86"/>
    <w:family w:val="modern"/>
    <w:pitch w:val="default"/>
    <w:sig w:usb0="00000001" w:usb1="080E0800" w:usb2="00000002"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D465" w14:textId="77777777" w:rsidR="00C51B56" w:rsidRDefault="00C51B56">
      <w:r>
        <w:separator/>
      </w:r>
    </w:p>
  </w:footnote>
  <w:footnote w:type="continuationSeparator" w:id="0">
    <w:p w14:paraId="723584FB" w14:textId="77777777" w:rsidR="00C51B56" w:rsidRDefault="00C51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DA63FD"/>
    <w:multiLevelType w:val="singleLevel"/>
    <w:tmpl w:val="A1DA63FD"/>
    <w:lvl w:ilvl="0">
      <w:start w:val="1"/>
      <w:numFmt w:val="decimal"/>
      <w:suff w:val="nothing"/>
      <w:lvlText w:val="%1、"/>
      <w:lvlJc w:val="left"/>
    </w:lvl>
  </w:abstractNum>
  <w:abstractNum w:abstractNumId="1" w15:restartNumberingAfterBreak="0">
    <w:nsid w:val="F51E9017"/>
    <w:multiLevelType w:val="multilevel"/>
    <w:tmpl w:val="F51E9017"/>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FC889F8B"/>
    <w:multiLevelType w:val="singleLevel"/>
    <w:tmpl w:val="FC889F8B"/>
    <w:lvl w:ilvl="0">
      <w:start w:val="1"/>
      <w:numFmt w:val="decimal"/>
      <w:suff w:val="nothing"/>
      <w:lvlText w:val="%1、"/>
      <w:lvlJc w:val="left"/>
      <w:pPr>
        <w:ind w:left="642" w:firstLine="0"/>
      </w:pPr>
    </w:lvl>
  </w:abstractNum>
  <w:abstractNum w:abstractNumId="3" w15:restartNumberingAfterBreak="0">
    <w:nsid w:val="426E6235"/>
    <w:multiLevelType w:val="singleLevel"/>
    <w:tmpl w:val="426E6235"/>
    <w:lvl w:ilvl="0">
      <w:start w:val="1"/>
      <w:numFmt w:val="chineseCounting"/>
      <w:suff w:val="nothing"/>
      <w:lvlText w:val="%1、"/>
      <w:lvlJc w:val="left"/>
      <w:rPr>
        <w:rFonts w:hint="eastAsia"/>
      </w:rPr>
    </w:lvl>
  </w:abstractNum>
  <w:abstractNum w:abstractNumId="4" w15:restartNumberingAfterBreak="0">
    <w:nsid w:val="62D4E857"/>
    <w:multiLevelType w:val="singleLevel"/>
    <w:tmpl w:val="62D4E857"/>
    <w:lvl w:ilvl="0">
      <w:start w:val="3"/>
      <w:numFmt w:val="chineseCounting"/>
      <w:suff w:val="nothing"/>
      <w:lvlText w:val="%1、"/>
      <w:lvlJc w:val="left"/>
      <w:rPr>
        <w:rFonts w:hint="eastAsia"/>
      </w:rPr>
    </w:lvl>
  </w:abstractNum>
  <w:num w:numId="1" w16cid:durableId="1750544813">
    <w:abstractNumId w:val="3"/>
  </w:num>
  <w:num w:numId="2" w16cid:durableId="400834727">
    <w:abstractNumId w:val="0"/>
  </w:num>
  <w:num w:numId="3" w16cid:durableId="1557543833">
    <w:abstractNumId w:val="4"/>
  </w:num>
  <w:num w:numId="4" w16cid:durableId="148206367">
    <w:abstractNumId w:val="2"/>
  </w:num>
  <w:num w:numId="5" w16cid:durableId="200423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E3MGVkMjVjNDgyNjk1Mjk4MTU2MzIyOTdiMGYxMjcifQ=="/>
  </w:docVars>
  <w:rsids>
    <w:rsidRoot w:val="7208172C"/>
    <w:rsid w:val="00762AA4"/>
    <w:rsid w:val="007D4F16"/>
    <w:rsid w:val="00906848"/>
    <w:rsid w:val="00907EA4"/>
    <w:rsid w:val="00C51B56"/>
    <w:rsid w:val="01543DEF"/>
    <w:rsid w:val="01FC237E"/>
    <w:rsid w:val="053E4A71"/>
    <w:rsid w:val="0565302D"/>
    <w:rsid w:val="060C01C3"/>
    <w:rsid w:val="0A226FD3"/>
    <w:rsid w:val="0A591A4D"/>
    <w:rsid w:val="0BD35176"/>
    <w:rsid w:val="0C2E5785"/>
    <w:rsid w:val="0E014D41"/>
    <w:rsid w:val="0E2D0652"/>
    <w:rsid w:val="0F0B5FE8"/>
    <w:rsid w:val="109341E4"/>
    <w:rsid w:val="112371A2"/>
    <w:rsid w:val="12931D29"/>
    <w:rsid w:val="13C04469"/>
    <w:rsid w:val="18130E9D"/>
    <w:rsid w:val="185D347E"/>
    <w:rsid w:val="18F356AC"/>
    <w:rsid w:val="1A120BD5"/>
    <w:rsid w:val="1A2F0E75"/>
    <w:rsid w:val="1AE41920"/>
    <w:rsid w:val="1B2817F1"/>
    <w:rsid w:val="1BD06957"/>
    <w:rsid w:val="1C097F55"/>
    <w:rsid w:val="1E3B62DD"/>
    <w:rsid w:val="212671F1"/>
    <w:rsid w:val="212E6FDD"/>
    <w:rsid w:val="215533A8"/>
    <w:rsid w:val="25897210"/>
    <w:rsid w:val="27F470CE"/>
    <w:rsid w:val="283226BC"/>
    <w:rsid w:val="286363AA"/>
    <w:rsid w:val="286A3DDE"/>
    <w:rsid w:val="2AA10C88"/>
    <w:rsid w:val="2D751518"/>
    <w:rsid w:val="2EC35F7D"/>
    <w:rsid w:val="2EE25E79"/>
    <w:rsid w:val="31501496"/>
    <w:rsid w:val="31AE5656"/>
    <w:rsid w:val="32F21457"/>
    <w:rsid w:val="351D0293"/>
    <w:rsid w:val="352D17EF"/>
    <w:rsid w:val="366F1936"/>
    <w:rsid w:val="36F40B16"/>
    <w:rsid w:val="36F77A1E"/>
    <w:rsid w:val="371745B9"/>
    <w:rsid w:val="39726D9D"/>
    <w:rsid w:val="3A2108E9"/>
    <w:rsid w:val="3A250733"/>
    <w:rsid w:val="3A6263F9"/>
    <w:rsid w:val="3AE04719"/>
    <w:rsid w:val="3C0F1B44"/>
    <w:rsid w:val="3CD84C73"/>
    <w:rsid w:val="3D5A2356"/>
    <w:rsid w:val="3D8A6223"/>
    <w:rsid w:val="3EC51715"/>
    <w:rsid w:val="3F8571AA"/>
    <w:rsid w:val="403557D2"/>
    <w:rsid w:val="40E83295"/>
    <w:rsid w:val="41231DEC"/>
    <w:rsid w:val="41AF1AC2"/>
    <w:rsid w:val="44666259"/>
    <w:rsid w:val="454A7D88"/>
    <w:rsid w:val="459A19C4"/>
    <w:rsid w:val="46D54E96"/>
    <w:rsid w:val="4831611E"/>
    <w:rsid w:val="4B430E40"/>
    <w:rsid w:val="501C0C99"/>
    <w:rsid w:val="505069BC"/>
    <w:rsid w:val="511C3DC8"/>
    <w:rsid w:val="526B2A72"/>
    <w:rsid w:val="52D90ED7"/>
    <w:rsid w:val="5464380B"/>
    <w:rsid w:val="552008B5"/>
    <w:rsid w:val="567A51E0"/>
    <w:rsid w:val="57020AD9"/>
    <w:rsid w:val="59396B30"/>
    <w:rsid w:val="59A86341"/>
    <w:rsid w:val="5A763835"/>
    <w:rsid w:val="5BE7533D"/>
    <w:rsid w:val="5C605459"/>
    <w:rsid w:val="5D6F165C"/>
    <w:rsid w:val="5DAE05C3"/>
    <w:rsid w:val="5EB6633B"/>
    <w:rsid w:val="5F626BA8"/>
    <w:rsid w:val="60162A4B"/>
    <w:rsid w:val="65076D30"/>
    <w:rsid w:val="65BE218E"/>
    <w:rsid w:val="65C0279B"/>
    <w:rsid w:val="671766E1"/>
    <w:rsid w:val="67FA56DC"/>
    <w:rsid w:val="6908303C"/>
    <w:rsid w:val="699501C1"/>
    <w:rsid w:val="6AE20910"/>
    <w:rsid w:val="6D546B4F"/>
    <w:rsid w:val="6E6C6C08"/>
    <w:rsid w:val="6EC10D02"/>
    <w:rsid w:val="6F100AE9"/>
    <w:rsid w:val="6FA33C1A"/>
    <w:rsid w:val="71EE3A59"/>
    <w:rsid w:val="7208172C"/>
    <w:rsid w:val="73CB62C6"/>
    <w:rsid w:val="76500A8A"/>
    <w:rsid w:val="797B017E"/>
    <w:rsid w:val="79C85DA8"/>
    <w:rsid w:val="7CBB3032"/>
    <w:rsid w:val="7D0D75E9"/>
    <w:rsid w:val="7DB61100"/>
    <w:rsid w:val="7E90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5095B"/>
  <w15:docId w15:val="{69CBE0A4-831C-4E4A-A4C4-C98DF40B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560"/>
      <w:jc w:val="both"/>
    </w:pPr>
    <w:rPr>
      <w:rFonts w:asciiTheme="minorHAnsi" w:eastAsia="仿宋" w:hAnsiTheme="minorHAnsi" w:cstheme="minorBidi"/>
      <w:kern w:val="2"/>
      <w:sz w:val="28"/>
      <w:szCs w:val="24"/>
    </w:rPr>
  </w:style>
  <w:style w:type="paragraph" w:styleId="1">
    <w:name w:val="heading 1"/>
    <w:basedOn w:val="a"/>
    <w:next w:val="a"/>
    <w:qFormat/>
    <w:pPr>
      <w:keepNext/>
      <w:keepLines/>
      <w:spacing w:before="340" w:after="330" w:line="576" w:lineRule="auto"/>
      <w:jc w:val="center"/>
      <w:outlineLvl w:val="0"/>
    </w:pPr>
    <w:rPr>
      <w:rFonts w:eastAsia="宋体"/>
      <w:b/>
      <w:kern w:val="44"/>
      <w:sz w:val="44"/>
    </w:rPr>
  </w:style>
  <w:style w:type="paragraph" w:styleId="2">
    <w:name w:val="heading 2"/>
    <w:basedOn w:val="a"/>
    <w:next w:val="a"/>
    <w:unhideWhenUsed/>
    <w:qFormat/>
    <w:pPr>
      <w:keepLines/>
      <w:spacing w:before="260" w:after="260" w:line="413" w:lineRule="auto"/>
      <w:outlineLvl w:val="1"/>
    </w:pPr>
    <w:rPr>
      <w:rFonts w:ascii="Arial" w:eastAsia="宋体" w:hAnsi="Arial"/>
      <w:b/>
      <w:sz w:val="32"/>
    </w:rPr>
  </w:style>
  <w:style w:type="paragraph" w:styleId="3">
    <w:name w:val="heading 3"/>
    <w:basedOn w:val="a"/>
    <w:next w:val="a"/>
    <w:unhideWhenUsed/>
    <w:qFormat/>
    <w:pPr>
      <w:keepNext/>
      <w:keepLines/>
      <w:spacing w:before="100" w:after="100" w:line="360" w:lineRule="auto"/>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2617</Words>
  <Characters>2853</Characters>
  <Application>Microsoft Office Word</Application>
  <DocSecurity>0</DocSecurity>
  <Lines>317</Lines>
  <Paragraphs>364</Paragraphs>
  <ScaleCrop>false</ScaleCrop>
  <Company>admin</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dc:creator>
  <cp:lastModifiedBy>lenovo</cp:lastModifiedBy>
  <cp:revision>2</cp:revision>
  <dcterms:created xsi:type="dcterms:W3CDTF">2022-11-07T05:30:00Z</dcterms:created>
  <dcterms:modified xsi:type="dcterms:W3CDTF">2025-07-17T08:32:00Z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5E8E71A7A53944C79A794BA240A5F7B0_13</vt:lpwstr>
  </property>
  <property fmtid="{D5CDD505-2E9C-101B-9397-08002B2CF9AE}" pid="4" name="KSOTemplateDocerSaveRecord">
    <vt:lpwstr>eyJoZGlkIjoiMTQyOTJiYjYwZTljYWRhZDdmYzMwZTE5MjQ1ZTJiYWMiLCJ1c2VySWQiOiIzNTMxMDE5MTkifQ==</vt:lpwstr>
  </property>
</Properties>
</file>