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6F3D8">
      <w:pPr>
        <w:jc w:val="center"/>
      </w:pPr>
    </w:p>
    <w:p w14:paraId="211AABF8">
      <w:pPr>
        <w:jc w:val="center"/>
      </w:pPr>
    </w:p>
    <w:p w14:paraId="5A5B09E5">
      <w:pPr>
        <w:jc w:val="center"/>
      </w:pPr>
    </w:p>
    <w:p w14:paraId="4ABBE7FB">
      <w:pPr>
        <w:jc w:val="center"/>
      </w:pPr>
    </w:p>
    <w:p w14:paraId="604AB472">
      <w:pPr>
        <w:jc w:val="center"/>
      </w:pPr>
    </w:p>
    <w:p w14:paraId="68EF1E71">
      <w:pPr>
        <w:jc w:val="center"/>
      </w:pPr>
    </w:p>
    <w:p w14:paraId="17ED168F">
      <w:pPr>
        <w:jc w:val="center"/>
      </w:pPr>
    </w:p>
    <w:p w14:paraId="0C8594A3">
      <w:pPr>
        <w:jc w:val="center"/>
      </w:pPr>
    </w:p>
    <w:p w14:paraId="16CB4856">
      <w:pPr>
        <w:jc w:val="center"/>
      </w:pPr>
    </w:p>
    <w:p w14:paraId="1A282B3D">
      <w:pPr>
        <w:jc w:val="center"/>
      </w:pPr>
    </w:p>
    <w:p w14:paraId="1F9664B6">
      <w:pPr>
        <w:jc w:val="center"/>
      </w:pPr>
    </w:p>
    <w:p w14:paraId="77F4E2DA">
      <w:pPr>
        <w:jc w:val="center"/>
      </w:pPr>
    </w:p>
    <w:p w14:paraId="717868FE">
      <w:pPr>
        <w:jc w:val="center"/>
      </w:pPr>
    </w:p>
    <w:p w14:paraId="0BECCDE7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房屋建筑砼结构工程施工技术规范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299BCB7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BFDD74E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66C8DAAF">
      <w:pPr>
        <w:jc w:val="center"/>
      </w:pPr>
    </w:p>
    <w:p w14:paraId="00E9571E">
      <w:pPr>
        <w:jc w:val="center"/>
      </w:pPr>
    </w:p>
    <w:p w14:paraId="0412CA3F">
      <w:pPr>
        <w:jc w:val="center"/>
      </w:pPr>
    </w:p>
    <w:p w14:paraId="0DA80C9A">
      <w:pPr>
        <w:jc w:val="center"/>
      </w:pPr>
    </w:p>
    <w:p w14:paraId="1A396290">
      <w:pPr>
        <w:jc w:val="center"/>
      </w:pPr>
    </w:p>
    <w:p w14:paraId="11850974">
      <w:pPr>
        <w:jc w:val="center"/>
      </w:pPr>
    </w:p>
    <w:p w14:paraId="211F975F">
      <w:pPr>
        <w:jc w:val="center"/>
      </w:pPr>
    </w:p>
    <w:p w14:paraId="30CCAE56">
      <w:pPr>
        <w:jc w:val="center"/>
      </w:pPr>
    </w:p>
    <w:p w14:paraId="5BB5AE4E">
      <w:pPr>
        <w:jc w:val="center"/>
      </w:pPr>
    </w:p>
    <w:p w14:paraId="1B970CE9">
      <w:pPr>
        <w:jc w:val="center"/>
      </w:pPr>
    </w:p>
    <w:p w14:paraId="583D36B2">
      <w:pPr>
        <w:jc w:val="center"/>
      </w:pPr>
    </w:p>
    <w:p w14:paraId="3E567464">
      <w:pPr>
        <w:jc w:val="center"/>
      </w:pPr>
    </w:p>
    <w:p w14:paraId="392DDFB7">
      <w:pPr>
        <w:jc w:val="center"/>
      </w:pPr>
    </w:p>
    <w:p w14:paraId="0C0EBA97">
      <w:pPr>
        <w:jc w:val="center"/>
      </w:pPr>
    </w:p>
    <w:p w14:paraId="75BABAC7">
      <w:pPr>
        <w:jc w:val="center"/>
      </w:pPr>
    </w:p>
    <w:p w14:paraId="5EB9B1E1">
      <w:pPr>
        <w:jc w:val="center"/>
      </w:pPr>
    </w:p>
    <w:p w14:paraId="0D713C58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6DE40C9D">
      <w:pPr>
        <w:jc w:val="center"/>
        <w:rPr>
          <w:rFonts w:ascii="宋体" w:hAnsi="宋体" w:eastAsia="宋体"/>
          <w:sz w:val="28"/>
          <w:szCs w:val="28"/>
        </w:rPr>
      </w:pPr>
    </w:p>
    <w:p w14:paraId="03C48F2C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7D0E6424">
      <w:pPr>
        <w:jc w:val="center"/>
        <w:rPr>
          <w:rFonts w:ascii="宋体" w:hAnsi="宋体" w:eastAsia="宋体"/>
          <w:sz w:val="28"/>
          <w:szCs w:val="28"/>
        </w:rPr>
      </w:pPr>
    </w:p>
    <w:p w14:paraId="20A6853D">
      <w:pPr>
        <w:jc w:val="center"/>
        <w:rPr>
          <w:rFonts w:ascii="宋体" w:hAnsi="宋体" w:eastAsia="宋体"/>
          <w:sz w:val="28"/>
          <w:szCs w:val="28"/>
        </w:rPr>
      </w:pPr>
    </w:p>
    <w:p w14:paraId="701C3AEF">
      <w:pPr>
        <w:jc w:val="center"/>
        <w:rPr>
          <w:rFonts w:ascii="宋体" w:hAnsi="宋体" w:eastAsia="宋体"/>
          <w:sz w:val="28"/>
          <w:szCs w:val="28"/>
        </w:rPr>
      </w:pPr>
    </w:p>
    <w:p w14:paraId="201220DF">
      <w:pPr>
        <w:jc w:val="center"/>
        <w:rPr>
          <w:rFonts w:ascii="宋体" w:hAnsi="宋体" w:eastAsia="宋体"/>
          <w:sz w:val="28"/>
          <w:szCs w:val="28"/>
        </w:rPr>
      </w:pPr>
    </w:p>
    <w:p w14:paraId="49907737">
      <w:pPr>
        <w:jc w:val="center"/>
        <w:rPr>
          <w:rFonts w:ascii="宋体" w:hAnsi="宋体" w:eastAsia="宋体"/>
          <w:sz w:val="28"/>
          <w:szCs w:val="28"/>
        </w:rPr>
      </w:pPr>
    </w:p>
    <w:p w14:paraId="46616142">
      <w:pPr>
        <w:jc w:val="center"/>
        <w:rPr>
          <w:rFonts w:ascii="宋体" w:hAnsi="宋体" w:eastAsia="宋体"/>
          <w:sz w:val="28"/>
          <w:szCs w:val="28"/>
        </w:rPr>
      </w:pPr>
    </w:p>
    <w:p w14:paraId="1835904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554DB602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3FEB9B69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年全国标准化工作要点，大力推动实施标准化战略，持续深化标准化工作改革，加强标准体系建设，提升引领高质量发展的能力。为响应市场需求，需要制定完善的房屋建筑砼结构工程施工技术规范，满足市场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kern w:val="0"/>
          <w:sz w:val="28"/>
          <w:szCs w:val="28"/>
        </w:rPr>
        <w:t>质量提升需要。依据《中华人民共和国标准化法》，以及《团体标准管理规定》相关规定，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宋体"/>
          <w:kern w:val="0"/>
          <w:sz w:val="28"/>
          <w:szCs w:val="28"/>
        </w:rPr>
        <w:t>决定立项并联合新疆西城工程建设有限责任公司、新疆水夫建筑工程有限公司等相关单位共同制定《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房屋建筑砼结构工程施工技术规范</w:t>
      </w:r>
      <w:r>
        <w:rPr>
          <w:rFonts w:hint="eastAsia" w:ascii="宋体" w:hAnsi="宋体" w:eastAsia="宋体" w:cs="宋体"/>
          <w:kern w:val="0"/>
          <w:sz w:val="28"/>
          <w:szCs w:val="28"/>
        </w:rPr>
        <w:t>》团体标准。</w:t>
      </w:r>
    </w:p>
    <w:p w14:paraId="25414C13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60AD5281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随着我国城市化进程的持续推进，房屋建筑行业规模不断扩大，砼结构作为房屋建筑的主要结构形式，其施工技术水平直接影响建筑质量与安全。然而，当前砼结构工程施工相关标准存在分散、部分技术要求滞后等问题，难以满足新型施工工艺、高性能材料应用以及绿色建造发展需求。​</w:t>
      </w:r>
    </w:p>
    <w:p w14:paraId="74C98D72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团体标准的编写旨在整合、优化房屋建筑砼结构工程施工技术要求，建立一套系统、科学、先进的施工技术规范。通过明确施工流程、质量控制要点、安全保障措施等内容，规范行业施工行为，提升砼结构工程施工质量与效率，保障建筑工程的安全性与耐久性，促进房屋建筑行业的高质量发展，为推动行业技术进步与标准化建设提供有力支撑。</w:t>
      </w:r>
    </w:p>
    <w:p w14:paraId="478AE9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0812DAD5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1、起草阶段</w:t>
      </w:r>
    </w:p>
    <w:p w14:paraId="1EE5A66D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月，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新疆西城工程建设有限责任公司、新疆水夫建筑工程有限公司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按照“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关于《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房屋建筑砼结构工程施工技术规范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》团体标准立项的公告”要求，成立了标准起草工作组。</w:t>
      </w:r>
    </w:p>
    <w:p w14:paraId="09F333F4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工作组对国内外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房屋建筑砼结构工程施工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技术的现状与发展情况进行了全面调研，同时广泛搜集和检索了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砼结构工程施工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房屋建筑砼结构工程施工技术规范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》标准草案。</w:t>
      </w:r>
    </w:p>
    <w:p w14:paraId="0DEFBD5C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2、征求意见阶段</w:t>
      </w:r>
    </w:p>
    <w:p w14:paraId="746A41F5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形成标准草案稿之后，起草组召开了多次专家研讨会，从标准框架、标准起草等角度广泛征求多方意见， 从理论完善和实践应用方面提升标准的适用性和实用性。经过理论研究和方法验证，明确和规范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房屋建筑砼结构工程施工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的技术要求。于202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月提交《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房屋建筑砼结构工程施工技术规范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》标准征求意见稿及征求意见稿编制说明，拟定于202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月网上公示征求意见稿，广泛征求各方意见和建议。</w:t>
      </w:r>
    </w:p>
    <w:p w14:paraId="6A564213">
      <w:pPr>
        <w:spacing w:line="540" w:lineRule="exact"/>
        <w:jc w:val="lef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3、专家审核阶段</w:t>
      </w:r>
    </w:p>
    <w:p w14:paraId="04748DD1">
      <w:pPr>
        <w:spacing w:line="540" w:lineRule="exact"/>
        <w:ind w:firstLine="560" w:firstLineChars="200"/>
        <w:jc w:val="left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底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召集专家审核标准，汇总专家审核意见之后，修改标准并发布。</w:t>
      </w:r>
    </w:p>
    <w:p w14:paraId="1E3ACA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after="150" w:after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416A053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本文件由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新疆西城工程建设有限责任公司、新疆水夫建筑工程有限公司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等负责起草。</w:t>
      </w:r>
    </w:p>
    <w:p w14:paraId="226D9C37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所做的工作：标准工作的总体策划、组织；立项及协调工作组工作；标准文本及编制说明的起草和编写；协助标准文本及编制说明的编写；对国内外相关标准的调研和搜集；对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房屋建筑砼结构工程施工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技术要求的测试及验证等。</w:t>
      </w:r>
    </w:p>
    <w:p w14:paraId="6184FE4E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066AD7CC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385E85CC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0292442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73CC10B3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769C2EB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本标准征求意见稿包括7个部分，主要内容如下： </w:t>
      </w:r>
    </w:p>
    <w:p w14:paraId="62B5FFC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（一）基本规定：包括施工单位资质要求、施工人员技术培训、施工设备和材料管理等基本要求。​</w:t>
      </w:r>
    </w:p>
    <w:p w14:paraId="2AFEB79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（二）施工准备：涵盖施工图纸会审、施工组织设计编制、场地准备、材料检验等内容。​</w:t>
      </w:r>
    </w:p>
    <w:p w14:paraId="62DF598E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（三）模板工程：规定模板设计、制作、安装、拆除的技术要求和质量控制要点。​</w:t>
      </w:r>
    </w:p>
    <w:p w14:paraId="60080BB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（四）钢筋工程：明确钢筋加工、连接、安装的技术规范和质量验收标准。​</w:t>
      </w:r>
    </w:p>
    <w:p w14:paraId="3BC4F894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（五）混凝土工程：包括混凝土配合比设计、生产制备、运输浇筑、养护等环节的技术要求和质量控制措施。​</w:t>
      </w:r>
    </w:p>
    <w:p w14:paraId="3F7E6775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（六）装配式混凝土结构施工：对装配式混凝土构件的生产、运输、安装、连接等施工技术进行规范。​</w:t>
      </w:r>
    </w:p>
    <w:p w14:paraId="7A574832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（七）绿色施工：制定砼结构工程施工过程中的资源节约、环境保护、碳排放控制等绿色施工技术要求。​</w:t>
      </w:r>
    </w:p>
    <w:p w14:paraId="71C20AC2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（八）施工质量验收：规定砼结构工程施工质量验收的程序、方法、标准等。</w:t>
      </w:r>
    </w:p>
    <w:p w14:paraId="5C098614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93B7A52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结合国内外的行业测试和企业内部管控项目进行试验验证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 w14:paraId="39AB065C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099BBA9F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无。</w:t>
      </w:r>
    </w:p>
    <w:p w14:paraId="197CFA43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8B364B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《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房屋建筑砼结构工程施工技术规范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</w:rPr>
        <w:t>应满足市场及环境需求。对相关企业标准化管理水平的提升、科技成果认定、及今后类似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标准化</w:t>
      </w:r>
      <w:r>
        <w:rPr>
          <w:rFonts w:hint="eastAsia" w:ascii="宋体" w:hAnsi="宋体" w:eastAsia="宋体"/>
          <w:sz w:val="28"/>
          <w:szCs w:val="28"/>
        </w:rPr>
        <w:t>具有重要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意义。</w:t>
      </w:r>
    </w:p>
    <w:p w14:paraId="1B2C3C7F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6A87A560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符合现行相关法律、法规、规章及相关标准，与强制性标准协调一致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。</w:t>
      </w:r>
    </w:p>
    <w:p w14:paraId="14948301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0D177E6C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37BF6860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1C24598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本标准为团体标准，供社会各界自愿使用。</w:t>
      </w:r>
    </w:p>
    <w:p w14:paraId="60106CC1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0E23C6FE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515A2DD9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6BD1FC5C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本标准为首次发布。</w:t>
      </w:r>
    </w:p>
    <w:p w14:paraId="34A3D635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619378B7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无。</w:t>
      </w:r>
    </w:p>
    <w:p w14:paraId="5F3898D4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0B03103D">
      <w:pPr>
        <w:topLinePunct/>
        <w:spacing w:line="360" w:lineRule="auto"/>
        <w:ind w:firstLine="2800" w:firstLineChars="10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eastAsia="zh-CN"/>
        </w:rPr>
        <w:t>房屋建筑砼结构工程施工技术规范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起草组</w:t>
      </w:r>
    </w:p>
    <w:p w14:paraId="1032352E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01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F5A2"/>
    <w:multiLevelType w:val="singleLevel"/>
    <w:tmpl w:val="9B18F5A2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A7303B05"/>
    <w:multiLevelType w:val="singleLevel"/>
    <w:tmpl w:val="A7303B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4D817E"/>
    <w:multiLevelType w:val="singleLevel"/>
    <w:tmpl w:val="514D8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YTI4NTUzOGQ3OTcwYjk3NjAwNWUwMDUyZjBiMGIifQ=="/>
  </w:docVars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2DA127D9"/>
    <w:rsid w:val="6B582350"/>
    <w:rsid w:val="7D7864E4"/>
    <w:rsid w:val="7F013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021-E50B-4E84-AE6B-FC91A41D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2703</Words>
  <Characters>2953</Characters>
  <Lines>2</Lines>
  <Paragraphs>1</Paragraphs>
  <TotalTime>0</TotalTime>
  <ScaleCrop>false</ScaleCrop>
  <LinksUpToDate>false</LinksUpToDate>
  <CharactersWithSpaces>3055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YU</cp:lastModifiedBy>
  <cp:lastPrinted>2022-05-11T05:51:00Z</cp:lastPrinted>
  <dcterms:modified xsi:type="dcterms:W3CDTF">2025-07-09T06:41:58Z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E74AD880ED1E481D969A33F3DE7C53B9_12</vt:lpwstr>
  </property>
  <property fmtid="{D5CDD505-2E9C-101B-9397-08002B2CF9AE}" pid="4" name="KSOTemplateDocerSaveRecord">
    <vt:lpwstr>eyJoZGlkIjoiNjY0YTI4NTUzOGQ3OTcwYjk3NjAwNWUwMDUyZjBiMGIiLCJ1c2VySWQiOiI0NTc4MTAxNTMifQ==</vt:lpwstr>
  </property>
</Properties>
</file>