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0008B4">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008B4" w:rsidRPr="000008B4">
              <w:rPr>
                <w:rFonts w:ascii="黑体" w:eastAsia="黑体" w:hAnsi="黑体"/>
                <w:sz w:val="21"/>
                <w:szCs w:val="21"/>
              </w:rPr>
              <w:t>35.240.60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7D232A">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0008B4">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008B4">
              <w:rPr>
                <w:rFonts w:ascii="黑体" w:eastAsia="黑体" w:hAnsi="黑体" w:hint="eastAsia"/>
                <w:sz w:val="21"/>
                <w:szCs w:val="21"/>
              </w:rPr>
              <w:t>L 67</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0217E" w:rsidRPr="0090217E">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90217E">
        <w:rPr>
          <w:rFonts w:hint="eastAsia"/>
        </w:rPr>
        <w:t>2024</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680D5C">
        <w:t>车联网安全软件开发技术规范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D7C5B" w:rsidRPr="00ED7C5B">
        <w:rPr>
          <w:rFonts w:eastAsia="黑体"/>
          <w:noProof/>
          <w:szCs w:val="28"/>
        </w:rPr>
        <w:t xml:space="preserve">Technical </w:t>
      </w:r>
      <w:r w:rsidR="00ED7C5B">
        <w:rPr>
          <w:rFonts w:eastAsia="黑体" w:hint="eastAsia"/>
          <w:noProof/>
          <w:szCs w:val="28"/>
        </w:rPr>
        <w:t>s</w:t>
      </w:r>
      <w:r w:rsidR="00ED7C5B" w:rsidRPr="00ED7C5B">
        <w:rPr>
          <w:rFonts w:eastAsia="黑体"/>
          <w:noProof/>
          <w:szCs w:val="28"/>
        </w:rPr>
        <w:t xml:space="preserve">pecification for security </w:t>
      </w:r>
      <w:r w:rsidR="00ED7C5B">
        <w:rPr>
          <w:rFonts w:eastAsia="黑体" w:hint="eastAsia"/>
          <w:noProof/>
          <w:szCs w:val="28"/>
        </w:rPr>
        <w:t>s</w:t>
      </w:r>
      <w:r w:rsidR="00ED7C5B" w:rsidRPr="00ED7C5B">
        <w:rPr>
          <w:rFonts w:eastAsia="黑体"/>
          <w:noProof/>
          <w:szCs w:val="28"/>
        </w:rPr>
        <w:t>oftware</w:t>
      </w:r>
      <w:r w:rsidR="00ED7C5B">
        <w:rPr>
          <w:rFonts w:eastAsia="黑体" w:hint="eastAsia"/>
          <w:noProof/>
          <w:szCs w:val="28"/>
        </w:rPr>
        <w:t xml:space="preserve"> d</w:t>
      </w:r>
      <w:r w:rsidR="00ED7C5B" w:rsidRPr="00ED7C5B">
        <w:rPr>
          <w:rFonts w:eastAsia="黑体"/>
          <w:noProof/>
          <w:szCs w:val="28"/>
        </w:rPr>
        <w:t xml:space="preserve">evelopment in </w:t>
      </w:r>
      <w:r w:rsidR="00ED7C5B">
        <w:rPr>
          <w:rFonts w:eastAsia="黑体" w:hint="eastAsia"/>
          <w:noProof/>
          <w:szCs w:val="28"/>
        </w:rPr>
        <w:t>c</w:t>
      </w:r>
      <w:r w:rsidR="00ED7C5B" w:rsidRPr="00ED7C5B">
        <w:rPr>
          <w:rFonts w:eastAsia="黑体"/>
          <w:noProof/>
          <w:szCs w:val="28"/>
        </w:rPr>
        <w:t xml:space="preserve">onnected </w:t>
      </w:r>
      <w:r w:rsidR="00ED7C5B">
        <w:rPr>
          <w:rFonts w:eastAsia="黑体" w:hint="eastAsia"/>
          <w:noProof/>
          <w:szCs w:val="28"/>
        </w:rPr>
        <w:t>v</w:t>
      </w:r>
      <w:r w:rsidR="00ED7C5B" w:rsidRPr="00ED7C5B">
        <w:rPr>
          <w:rFonts w:eastAsia="黑体"/>
          <w:noProof/>
          <w:szCs w:val="28"/>
        </w:rPr>
        <w:t>ehicles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1"/>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0217E" w:rsidRPr="0090217E">
        <w:rPr>
          <w:rFonts w:hAnsi="黑体" w:hint="eastAsia"/>
          <w:w w:val="100"/>
          <w:sz w:val="28"/>
        </w:rPr>
        <w:t>中国中小企业协会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982F548" wp14:editId="7008ACA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B0291" w:rsidRDefault="006B0291" w:rsidP="006B0291">
      <w:pPr>
        <w:pStyle w:val="afffffc"/>
        <w:spacing w:after="360"/>
      </w:pPr>
      <w:bookmarkStart w:id="19" w:name="BookMark1"/>
      <w:bookmarkStart w:id="20" w:name="_Toc155356332"/>
      <w:bookmarkStart w:id="21" w:name="_Toc200446813"/>
      <w:r w:rsidRPr="006B0291">
        <w:rPr>
          <w:rFonts w:hint="eastAsia"/>
          <w:spacing w:val="320"/>
        </w:rPr>
        <w:lastRenderedPageBreak/>
        <w:t>目</w:t>
      </w:r>
      <w:r>
        <w:rPr>
          <w:rFonts w:hint="eastAsia"/>
        </w:rPr>
        <w:t>次</w:t>
      </w:r>
    </w:p>
    <w:p w:rsidR="006B0291" w:rsidRPr="006B0291" w:rsidRDefault="006B0291">
      <w:pPr>
        <w:pStyle w:val="10"/>
        <w:tabs>
          <w:tab w:val="right" w:leader="dot" w:pos="9344"/>
        </w:tabs>
        <w:rPr>
          <w:rFonts w:asciiTheme="minorHAnsi" w:eastAsiaTheme="minorEastAsia" w:hAnsiTheme="minorHAnsi" w:cstheme="minorBidi"/>
          <w:noProof/>
          <w:szCs w:val="22"/>
        </w:rPr>
      </w:pPr>
      <w:r w:rsidRPr="006B0291">
        <w:fldChar w:fldCharType="begin"/>
      </w:r>
      <w:r w:rsidRPr="006B0291">
        <w:instrText xml:space="preserve"> TOC \o "1-1" \h \t "标准文件_一级条标题,2,标准文件_附录一级条标题,2," </w:instrText>
      </w:r>
      <w:r w:rsidRPr="006B0291">
        <w:fldChar w:fldCharType="separate"/>
      </w:r>
      <w:hyperlink w:anchor="_Toc202168205" w:history="1">
        <w:r w:rsidRPr="006B0291">
          <w:rPr>
            <w:rStyle w:val="affffff7"/>
            <w:rFonts w:hint="eastAsia"/>
            <w:noProof/>
          </w:rPr>
          <w:t>前言</w:t>
        </w:r>
        <w:r w:rsidRPr="006B0291">
          <w:rPr>
            <w:noProof/>
          </w:rPr>
          <w:tab/>
        </w:r>
        <w:r w:rsidRPr="006B0291">
          <w:rPr>
            <w:noProof/>
          </w:rPr>
          <w:fldChar w:fldCharType="begin"/>
        </w:r>
        <w:r w:rsidRPr="006B0291">
          <w:rPr>
            <w:noProof/>
          </w:rPr>
          <w:instrText xml:space="preserve"> PAGEREF _Toc202168205 \h </w:instrText>
        </w:r>
        <w:r w:rsidRPr="006B0291">
          <w:rPr>
            <w:noProof/>
          </w:rPr>
        </w:r>
        <w:r w:rsidRPr="006B0291">
          <w:rPr>
            <w:noProof/>
          </w:rPr>
          <w:fldChar w:fldCharType="separate"/>
        </w:r>
        <w:r w:rsidR="00E43DA8">
          <w:rPr>
            <w:noProof/>
          </w:rPr>
          <w:t>II</w:t>
        </w:r>
        <w:r w:rsidRPr="006B0291">
          <w:rPr>
            <w:noProof/>
          </w:rPr>
          <w:fldChar w:fldCharType="end"/>
        </w:r>
      </w:hyperlink>
    </w:p>
    <w:p w:rsidR="006B0291" w:rsidRPr="006B0291" w:rsidRDefault="00371A7D">
      <w:pPr>
        <w:pStyle w:val="10"/>
        <w:tabs>
          <w:tab w:val="right" w:leader="dot" w:pos="9344"/>
        </w:tabs>
        <w:rPr>
          <w:rFonts w:asciiTheme="minorHAnsi" w:eastAsiaTheme="minorEastAsia" w:hAnsiTheme="minorHAnsi" w:cstheme="minorBidi"/>
          <w:noProof/>
          <w:szCs w:val="22"/>
        </w:rPr>
      </w:pPr>
      <w:hyperlink w:anchor="_Toc202168206" w:history="1">
        <w:r w:rsidR="006B0291" w:rsidRPr="006B0291">
          <w:rPr>
            <w:rStyle w:val="affffff7"/>
            <w:noProof/>
          </w:rPr>
          <w:t>1</w:t>
        </w:r>
        <w:r w:rsidR="006B0291">
          <w:rPr>
            <w:rStyle w:val="affffff7"/>
            <w:noProof/>
          </w:rPr>
          <w:t xml:space="preserve"> </w:t>
        </w:r>
        <w:r w:rsidR="006B0291" w:rsidRPr="006B0291">
          <w:rPr>
            <w:rStyle w:val="affffff7"/>
            <w:rFonts w:hint="eastAsia"/>
            <w:noProof/>
          </w:rPr>
          <w:t xml:space="preserve"> 范围</w:t>
        </w:r>
        <w:r w:rsidR="006B0291" w:rsidRPr="006B0291">
          <w:rPr>
            <w:noProof/>
          </w:rPr>
          <w:tab/>
        </w:r>
        <w:r w:rsidR="006B0291" w:rsidRPr="006B0291">
          <w:rPr>
            <w:noProof/>
          </w:rPr>
          <w:fldChar w:fldCharType="begin"/>
        </w:r>
        <w:r w:rsidR="006B0291" w:rsidRPr="006B0291">
          <w:rPr>
            <w:noProof/>
          </w:rPr>
          <w:instrText xml:space="preserve"> PAGEREF _Toc202168206 \h </w:instrText>
        </w:r>
        <w:r w:rsidR="006B0291" w:rsidRPr="006B0291">
          <w:rPr>
            <w:noProof/>
          </w:rPr>
        </w:r>
        <w:r w:rsidR="006B0291" w:rsidRPr="006B0291">
          <w:rPr>
            <w:noProof/>
          </w:rPr>
          <w:fldChar w:fldCharType="separate"/>
        </w:r>
        <w:r w:rsidR="00E43DA8">
          <w:rPr>
            <w:noProof/>
          </w:rPr>
          <w:t>1</w:t>
        </w:r>
        <w:r w:rsidR="006B0291" w:rsidRPr="006B0291">
          <w:rPr>
            <w:noProof/>
          </w:rPr>
          <w:fldChar w:fldCharType="end"/>
        </w:r>
      </w:hyperlink>
    </w:p>
    <w:p w:rsidR="006B0291" w:rsidRPr="006B0291" w:rsidRDefault="00371A7D">
      <w:pPr>
        <w:pStyle w:val="10"/>
        <w:tabs>
          <w:tab w:val="right" w:leader="dot" w:pos="9344"/>
        </w:tabs>
        <w:rPr>
          <w:rFonts w:asciiTheme="minorHAnsi" w:eastAsiaTheme="minorEastAsia" w:hAnsiTheme="minorHAnsi" w:cstheme="minorBidi"/>
          <w:noProof/>
          <w:szCs w:val="22"/>
        </w:rPr>
      </w:pPr>
      <w:hyperlink w:anchor="_Toc202168207" w:history="1">
        <w:r w:rsidR="006B0291" w:rsidRPr="006B0291">
          <w:rPr>
            <w:rStyle w:val="affffff7"/>
            <w:noProof/>
          </w:rPr>
          <w:t>2</w:t>
        </w:r>
        <w:r w:rsidR="006B0291">
          <w:rPr>
            <w:rStyle w:val="affffff7"/>
            <w:noProof/>
          </w:rPr>
          <w:t xml:space="preserve"> </w:t>
        </w:r>
        <w:r w:rsidR="006B0291" w:rsidRPr="006B0291">
          <w:rPr>
            <w:rStyle w:val="affffff7"/>
            <w:rFonts w:hint="eastAsia"/>
            <w:noProof/>
          </w:rPr>
          <w:t xml:space="preserve"> 规范性引用文件</w:t>
        </w:r>
        <w:r w:rsidR="006B0291" w:rsidRPr="006B0291">
          <w:rPr>
            <w:noProof/>
          </w:rPr>
          <w:tab/>
        </w:r>
        <w:r w:rsidR="006B0291" w:rsidRPr="006B0291">
          <w:rPr>
            <w:noProof/>
          </w:rPr>
          <w:fldChar w:fldCharType="begin"/>
        </w:r>
        <w:r w:rsidR="006B0291" w:rsidRPr="006B0291">
          <w:rPr>
            <w:noProof/>
          </w:rPr>
          <w:instrText xml:space="preserve"> PAGEREF _Toc202168207 \h </w:instrText>
        </w:r>
        <w:r w:rsidR="006B0291" w:rsidRPr="006B0291">
          <w:rPr>
            <w:noProof/>
          </w:rPr>
        </w:r>
        <w:r w:rsidR="006B0291" w:rsidRPr="006B0291">
          <w:rPr>
            <w:noProof/>
          </w:rPr>
          <w:fldChar w:fldCharType="separate"/>
        </w:r>
        <w:r w:rsidR="00E43DA8">
          <w:rPr>
            <w:noProof/>
          </w:rPr>
          <w:t>1</w:t>
        </w:r>
        <w:r w:rsidR="006B0291" w:rsidRPr="006B0291">
          <w:rPr>
            <w:noProof/>
          </w:rPr>
          <w:fldChar w:fldCharType="end"/>
        </w:r>
      </w:hyperlink>
    </w:p>
    <w:p w:rsidR="006B0291" w:rsidRPr="006B0291" w:rsidRDefault="00371A7D">
      <w:pPr>
        <w:pStyle w:val="10"/>
        <w:tabs>
          <w:tab w:val="right" w:leader="dot" w:pos="9344"/>
        </w:tabs>
        <w:rPr>
          <w:rFonts w:asciiTheme="minorHAnsi" w:eastAsiaTheme="minorEastAsia" w:hAnsiTheme="minorHAnsi" w:cstheme="minorBidi"/>
          <w:noProof/>
          <w:szCs w:val="22"/>
        </w:rPr>
      </w:pPr>
      <w:hyperlink w:anchor="_Toc202168208" w:history="1">
        <w:r w:rsidR="006B0291" w:rsidRPr="006B0291">
          <w:rPr>
            <w:rStyle w:val="affffff7"/>
            <w:noProof/>
          </w:rPr>
          <w:t>3</w:t>
        </w:r>
        <w:r w:rsidR="006B0291">
          <w:rPr>
            <w:rStyle w:val="affffff7"/>
            <w:noProof/>
          </w:rPr>
          <w:t xml:space="preserve"> </w:t>
        </w:r>
        <w:r w:rsidR="006B0291" w:rsidRPr="006B0291">
          <w:rPr>
            <w:rStyle w:val="affffff7"/>
            <w:rFonts w:hint="eastAsia"/>
            <w:noProof/>
          </w:rPr>
          <w:t xml:space="preserve"> 术语和定义</w:t>
        </w:r>
        <w:r w:rsidR="006B0291" w:rsidRPr="006B0291">
          <w:rPr>
            <w:noProof/>
          </w:rPr>
          <w:tab/>
        </w:r>
        <w:r w:rsidR="006B0291" w:rsidRPr="006B0291">
          <w:rPr>
            <w:noProof/>
          </w:rPr>
          <w:fldChar w:fldCharType="begin"/>
        </w:r>
        <w:r w:rsidR="006B0291" w:rsidRPr="006B0291">
          <w:rPr>
            <w:noProof/>
          </w:rPr>
          <w:instrText xml:space="preserve"> PAGEREF _Toc202168208 \h </w:instrText>
        </w:r>
        <w:r w:rsidR="006B0291" w:rsidRPr="006B0291">
          <w:rPr>
            <w:noProof/>
          </w:rPr>
        </w:r>
        <w:r w:rsidR="006B0291" w:rsidRPr="006B0291">
          <w:rPr>
            <w:noProof/>
          </w:rPr>
          <w:fldChar w:fldCharType="separate"/>
        </w:r>
        <w:r w:rsidR="00E43DA8">
          <w:rPr>
            <w:noProof/>
          </w:rPr>
          <w:t>1</w:t>
        </w:r>
        <w:r w:rsidR="006B0291" w:rsidRPr="006B0291">
          <w:rPr>
            <w:noProof/>
          </w:rPr>
          <w:fldChar w:fldCharType="end"/>
        </w:r>
      </w:hyperlink>
    </w:p>
    <w:p w:rsidR="006B0291" w:rsidRPr="006B0291" w:rsidRDefault="00371A7D">
      <w:pPr>
        <w:pStyle w:val="10"/>
        <w:tabs>
          <w:tab w:val="right" w:leader="dot" w:pos="9344"/>
        </w:tabs>
        <w:rPr>
          <w:rFonts w:asciiTheme="minorHAnsi" w:eastAsiaTheme="minorEastAsia" w:hAnsiTheme="minorHAnsi" w:cstheme="minorBidi"/>
          <w:noProof/>
          <w:szCs w:val="22"/>
        </w:rPr>
      </w:pPr>
      <w:hyperlink w:anchor="_Toc202168209" w:history="1">
        <w:r w:rsidR="006B0291" w:rsidRPr="006B0291">
          <w:rPr>
            <w:rStyle w:val="affffff7"/>
            <w:noProof/>
          </w:rPr>
          <w:t>4</w:t>
        </w:r>
        <w:r w:rsidR="006B0291">
          <w:rPr>
            <w:rStyle w:val="affffff7"/>
            <w:noProof/>
          </w:rPr>
          <w:t xml:space="preserve"> </w:t>
        </w:r>
        <w:r w:rsidR="006B0291" w:rsidRPr="006B0291">
          <w:rPr>
            <w:rStyle w:val="affffff7"/>
            <w:rFonts w:hint="eastAsia"/>
            <w:noProof/>
          </w:rPr>
          <w:t xml:space="preserve"> 缩略语</w:t>
        </w:r>
        <w:r w:rsidR="006B0291" w:rsidRPr="006B0291">
          <w:rPr>
            <w:noProof/>
          </w:rPr>
          <w:tab/>
        </w:r>
        <w:r w:rsidR="006B0291" w:rsidRPr="006B0291">
          <w:rPr>
            <w:noProof/>
          </w:rPr>
          <w:fldChar w:fldCharType="begin"/>
        </w:r>
        <w:r w:rsidR="006B0291" w:rsidRPr="006B0291">
          <w:rPr>
            <w:noProof/>
          </w:rPr>
          <w:instrText xml:space="preserve"> PAGEREF _Toc202168209 \h </w:instrText>
        </w:r>
        <w:r w:rsidR="006B0291" w:rsidRPr="006B0291">
          <w:rPr>
            <w:noProof/>
          </w:rPr>
        </w:r>
        <w:r w:rsidR="006B0291" w:rsidRPr="006B0291">
          <w:rPr>
            <w:noProof/>
          </w:rPr>
          <w:fldChar w:fldCharType="separate"/>
        </w:r>
        <w:r w:rsidR="00E43DA8">
          <w:rPr>
            <w:noProof/>
          </w:rPr>
          <w:t>1</w:t>
        </w:r>
        <w:r w:rsidR="006B0291" w:rsidRPr="006B0291">
          <w:rPr>
            <w:noProof/>
          </w:rPr>
          <w:fldChar w:fldCharType="end"/>
        </w:r>
      </w:hyperlink>
    </w:p>
    <w:p w:rsidR="006B0291" w:rsidRPr="006B0291" w:rsidRDefault="00371A7D">
      <w:pPr>
        <w:pStyle w:val="10"/>
        <w:tabs>
          <w:tab w:val="right" w:leader="dot" w:pos="9344"/>
        </w:tabs>
        <w:rPr>
          <w:rFonts w:asciiTheme="minorHAnsi" w:eastAsiaTheme="minorEastAsia" w:hAnsiTheme="minorHAnsi" w:cstheme="minorBidi"/>
          <w:noProof/>
          <w:szCs w:val="22"/>
        </w:rPr>
      </w:pPr>
      <w:hyperlink w:anchor="_Toc202168210" w:history="1">
        <w:r w:rsidR="006B0291" w:rsidRPr="006B0291">
          <w:rPr>
            <w:rStyle w:val="affffff7"/>
            <w:noProof/>
          </w:rPr>
          <w:t>5</w:t>
        </w:r>
        <w:r w:rsidR="006B0291">
          <w:rPr>
            <w:rStyle w:val="affffff7"/>
            <w:noProof/>
          </w:rPr>
          <w:t xml:space="preserve"> </w:t>
        </w:r>
        <w:r w:rsidR="006B0291" w:rsidRPr="006B0291">
          <w:rPr>
            <w:rStyle w:val="affffff7"/>
            <w:rFonts w:hint="eastAsia"/>
            <w:noProof/>
          </w:rPr>
          <w:t xml:space="preserve"> 开发环境</w:t>
        </w:r>
        <w:r w:rsidR="006B0291" w:rsidRPr="006B0291">
          <w:rPr>
            <w:noProof/>
          </w:rPr>
          <w:tab/>
        </w:r>
        <w:r w:rsidR="006B0291" w:rsidRPr="006B0291">
          <w:rPr>
            <w:noProof/>
          </w:rPr>
          <w:fldChar w:fldCharType="begin"/>
        </w:r>
        <w:r w:rsidR="006B0291" w:rsidRPr="006B0291">
          <w:rPr>
            <w:noProof/>
          </w:rPr>
          <w:instrText xml:space="preserve"> PAGEREF _Toc202168210 \h </w:instrText>
        </w:r>
        <w:r w:rsidR="006B0291" w:rsidRPr="006B0291">
          <w:rPr>
            <w:noProof/>
          </w:rPr>
        </w:r>
        <w:r w:rsidR="006B0291" w:rsidRPr="006B0291">
          <w:rPr>
            <w:noProof/>
          </w:rPr>
          <w:fldChar w:fldCharType="separate"/>
        </w:r>
        <w:r w:rsidR="00E43DA8">
          <w:rPr>
            <w:noProof/>
          </w:rPr>
          <w:t>1</w:t>
        </w:r>
        <w:r w:rsidR="006B0291" w:rsidRPr="006B0291">
          <w:rPr>
            <w:noProof/>
          </w:rPr>
          <w:fldChar w:fldCharType="end"/>
        </w:r>
      </w:hyperlink>
    </w:p>
    <w:p w:rsidR="006B0291" w:rsidRPr="006B0291" w:rsidRDefault="00371A7D">
      <w:pPr>
        <w:pStyle w:val="10"/>
        <w:tabs>
          <w:tab w:val="right" w:leader="dot" w:pos="9344"/>
        </w:tabs>
        <w:rPr>
          <w:rFonts w:asciiTheme="minorHAnsi" w:eastAsiaTheme="minorEastAsia" w:hAnsiTheme="minorHAnsi" w:cstheme="minorBidi"/>
          <w:noProof/>
          <w:szCs w:val="22"/>
        </w:rPr>
      </w:pPr>
      <w:hyperlink w:anchor="_Toc202168211" w:history="1">
        <w:r w:rsidR="006B0291" w:rsidRPr="006B0291">
          <w:rPr>
            <w:rStyle w:val="affffff7"/>
            <w:noProof/>
          </w:rPr>
          <w:t>6</w:t>
        </w:r>
        <w:r w:rsidR="006B0291">
          <w:rPr>
            <w:rStyle w:val="affffff7"/>
            <w:noProof/>
          </w:rPr>
          <w:t xml:space="preserve"> </w:t>
        </w:r>
        <w:r w:rsidR="006B0291" w:rsidRPr="006B0291">
          <w:rPr>
            <w:rStyle w:val="affffff7"/>
            <w:rFonts w:hint="eastAsia"/>
            <w:noProof/>
          </w:rPr>
          <w:t xml:space="preserve"> 开发过程</w:t>
        </w:r>
        <w:r w:rsidR="006B0291" w:rsidRPr="006B0291">
          <w:rPr>
            <w:noProof/>
          </w:rPr>
          <w:tab/>
        </w:r>
        <w:r w:rsidR="006B0291" w:rsidRPr="006B0291">
          <w:rPr>
            <w:noProof/>
          </w:rPr>
          <w:fldChar w:fldCharType="begin"/>
        </w:r>
        <w:r w:rsidR="006B0291" w:rsidRPr="006B0291">
          <w:rPr>
            <w:noProof/>
          </w:rPr>
          <w:instrText xml:space="preserve"> PAGEREF _Toc202168211 \h </w:instrText>
        </w:r>
        <w:r w:rsidR="006B0291" w:rsidRPr="006B0291">
          <w:rPr>
            <w:noProof/>
          </w:rPr>
        </w:r>
        <w:r w:rsidR="006B0291" w:rsidRPr="006B0291">
          <w:rPr>
            <w:noProof/>
          </w:rPr>
          <w:fldChar w:fldCharType="separate"/>
        </w:r>
        <w:r w:rsidR="00E43DA8">
          <w:rPr>
            <w:noProof/>
          </w:rPr>
          <w:t>1</w:t>
        </w:r>
        <w:r w:rsidR="006B0291" w:rsidRPr="006B0291">
          <w:rPr>
            <w:noProof/>
          </w:rPr>
          <w:fldChar w:fldCharType="end"/>
        </w:r>
      </w:hyperlink>
    </w:p>
    <w:p w:rsidR="006B0291" w:rsidRPr="006B0291" w:rsidRDefault="00371A7D">
      <w:pPr>
        <w:pStyle w:val="23"/>
        <w:rPr>
          <w:rFonts w:asciiTheme="minorHAnsi" w:eastAsiaTheme="minorEastAsia" w:hAnsiTheme="minorHAnsi" w:cstheme="minorBidi"/>
          <w:noProof/>
          <w:szCs w:val="22"/>
        </w:rPr>
      </w:pPr>
      <w:hyperlink w:anchor="_Toc202168212" w:history="1">
        <w:r w:rsidR="006B0291" w:rsidRPr="006B0291">
          <w:rPr>
            <w:rStyle w:val="affffff7"/>
            <w:noProof/>
            <w14:scene3d>
              <w14:camera w14:prst="orthographicFront"/>
              <w14:lightRig w14:rig="threePt" w14:dir="t">
                <w14:rot w14:lat="0" w14:lon="0" w14:rev="0"/>
              </w14:lightRig>
            </w14:scene3d>
          </w:rPr>
          <w:t>6.1</w:t>
        </w:r>
        <w:r w:rsidR="006B0291">
          <w:rPr>
            <w:rStyle w:val="affffff7"/>
            <w:noProof/>
            <w14:scene3d>
              <w14:camera w14:prst="orthographicFront"/>
              <w14:lightRig w14:rig="threePt" w14:dir="t">
                <w14:rot w14:lat="0" w14:lon="0" w14:rev="0"/>
              </w14:lightRig>
            </w14:scene3d>
          </w:rPr>
          <w:t xml:space="preserve"> </w:t>
        </w:r>
        <w:r w:rsidR="006B0291" w:rsidRPr="006B0291">
          <w:rPr>
            <w:rStyle w:val="affffff7"/>
            <w:rFonts w:hint="eastAsia"/>
            <w:noProof/>
          </w:rPr>
          <w:t xml:space="preserve"> 概述</w:t>
        </w:r>
        <w:r w:rsidR="006B0291" w:rsidRPr="006B0291">
          <w:rPr>
            <w:noProof/>
          </w:rPr>
          <w:tab/>
        </w:r>
        <w:r w:rsidR="006B0291" w:rsidRPr="006B0291">
          <w:rPr>
            <w:noProof/>
          </w:rPr>
          <w:fldChar w:fldCharType="begin"/>
        </w:r>
        <w:r w:rsidR="006B0291" w:rsidRPr="006B0291">
          <w:rPr>
            <w:noProof/>
          </w:rPr>
          <w:instrText xml:space="preserve"> PAGEREF _Toc202168212 \h </w:instrText>
        </w:r>
        <w:r w:rsidR="006B0291" w:rsidRPr="006B0291">
          <w:rPr>
            <w:noProof/>
          </w:rPr>
        </w:r>
        <w:r w:rsidR="006B0291" w:rsidRPr="006B0291">
          <w:rPr>
            <w:noProof/>
          </w:rPr>
          <w:fldChar w:fldCharType="separate"/>
        </w:r>
        <w:r w:rsidR="00E43DA8">
          <w:rPr>
            <w:noProof/>
          </w:rPr>
          <w:t>1</w:t>
        </w:r>
        <w:r w:rsidR="006B0291" w:rsidRPr="006B0291">
          <w:rPr>
            <w:noProof/>
          </w:rPr>
          <w:fldChar w:fldCharType="end"/>
        </w:r>
      </w:hyperlink>
    </w:p>
    <w:p w:rsidR="006B0291" w:rsidRPr="006B0291" w:rsidRDefault="00371A7D">
      <w:pPr>
        <w:pStyle w:val="23"/>
        <w:rPr>
          <w:rFonts w:asciiTheme="minorHAnsi" w:eastAsiaTheme="minorEastAsia" w:hAnsiTheme="minorHAnsi" w:cstheme="minorBidi"/>
          <w:noProof/>
          <w:szCs w:val="22"/>
        </w:rPr>
      </w:pPr>
      <w:hyperlink w:anchor="_Toc202168213" w:history="1">
        <w:r w:rsidR="006B0291" w:rsidRPr="006B0291">
          <w:rPr>
            <w:rStyle w:val="affffff7"/>
            <w:noProof/>
            <w14:scene3d>
              <w14:camera w14:prst="orthographicFront"/>
              <w14:lightRig w14:rig="threePt" w14:dir="t">
                <w14:rot w14:lat="0" w14:lon="0" w14:rev="0"/>
              </w14:lightRig>
            </w14:scene3d>
          </w:rPr>
          <w:t>6.2</w:t>
        </w:r>
        <w:r w:rsidR="006B0291">
          <w:rPr>
            <w:rStyle w:val="affffff7"/>
            <w:noProof/>
            <w14:scene3d>
              <w14:camera w14:prst="orthographicFront"/>
              <w14:lightRig w14:rig="threePt" w14:dir="t">
                <w14:rot w14:lat="0" w14:lon="0" w14:rev="0"/>
              </w14:lightRig>
            </w14:scene3d>
          </w:rPr>
          <w:t xml:space="preserve"> </w:t>
        </w:r>
        <w:r w:rsidR="006B0291" w:rsidRPr="006B0291">
          <w:rPr>
            <w:rStyle w:val="affffff7"/>
            <w:rFonts w:hint="eastAsia"/>
            <w:noProof/>
          </w:rPr>
          <w:t xml:space="preserve"> 软件开发启动</w:t>
        </w:r>
        <w:r w:rsidR="006B0291" w:rsidRPr="006B0291">
          <w:rPr>
            <w:noProof/>
          </w:rPr>
          <w:tab/>
        </w:r>
        <w:r w:rsidR="006B0291" w:rsidRPr="006B0291">
          <w:rPr>
            <w:noProof/>
          </w:rPr>
          <w:fldChar w:fldCharType="begin"/>
        </w:r>
        <w:r w:rsidR="006B0291" w:rsidRPr="006B0291">
          <w:rPr>
            <w:noProof/>
          </w:rPr>
          <w:instrText xml:space="preserve"> PAGEREF _Toc202168213 \h </w:instrText>
        </w:r>
        <w:r w:rsidR="006B0291" w:rsidRPr="006B0291">
          <w:rPr>
            <w:noProof/>
          </w:rPr>
        </w:r>
        <w:r w:rsidR="006B0291" w:rsidRPr="006B0291">
          <w:rPr>
            <w:noProof/>
          </w:rPr>
          <w:fldChar w:fldCharType="separate"/>
        </w:r>
        <w:r w:rsidR="00E43DA8">
          <w:rPr>
            <w:noProof/>
          </w:rPr>
          <w:t>2</w:t>
        </w:r>
        <w:r w:rsidR="006B0291" w:rsidRPr="006B0291">
          <w:rPr>
            <w:noProof/>
          </w:rPr>
          <w:fldChar w:fldCharType="end"/>
        </w:r>
      </w:hyperlink>
    </w:p>
    <w:p w:rsidR="006B0291" w:rsidRPr="006B0291" w:rsidRDefault="00371A7D">
      <w:pPr>
        <w:pStyle w:val="23"/>
        <w:rPr>
          <w:rFonts w:asciiTheme="minorHAnsi" w:eastAsiaTheme="minorEastAsia" w:hAnsiTheme="minorHAnsi" w:cstheme="minorBidi"/>
          <w:noProof/>
          <w:szCs w:val="22"/>
        </w:rPr>
      </w:pPr>
      <w:hyperlink w:anchor="_Toc202168214" w:history="1">
        <w:r w:rsidR="006B0291" w:rsidRPr="006B0291">
          <w:rPr>
            <w:rStyle w:val="affffff7"/>
            <w:noProof/>
            <w14:scene3d>
              <w14:camera w14:prst="orthographicFront"/>
              <w14:lightRig w14:rig="threePt" w14:dir="t">
                <w14:rot w14:lat="0" w14:lon="0" w14:rev="0"/>
              </w14:lightRig>
            </w14:scene3d>
          </w:rPr>
          <w:t>6.3</w:t>
        </w:r>
        <w:r w:rsidR="006B0291">
          <w:rPr>
            <w:rStyle w:val="affffff7"/>
            <w:noProof/>
            <w14:scene3d>
              <w14:camera w14:prst="orthographicFront"/>
              <w14:lightRig w14:rig="threePt" w14:dir="t">
                <w14:rot w14:lat="0" w14:lon="0" w14:rev="0"/>
              </w14:lightRig>
            </w14:scene3d>
          </w:rPr>
          <w:t xml:space="preserve"> </w:t>
        </w:r>
        <w:r w:rsidR="006B0291" w:rsidRPr="006B0291">
          <w:rPr>
            <w:rStyle w:val="affffff7"/>
            <w:rFonts w:hint="eastAsia"/>
            <w:noProof/>
          </w:rPr>
          <w:t xml:space="preserve"> 需求分析与验证</w:t>
        </w:r>
        <w:r w:rsidR="006B0291" w:rsidRPr="006B0291">
          <w:rPr>
            <w:noProof/>
          </w:rPr>
          <w:tab/>
        </w:r>
        <w:r w:rsidR="006B0291" w:rsidRPr="006B0291">
          <w:rPr>
            <w:noProof/>
          </w:rPr>
          <w:fldChar w:fldCharType="begin"/>
        </w:r>
        <w:r w:rsidR="006B0291" w:rsidRPr="006B0291">
          <w:rPr>
            <w:noProof/>
          </w:rPr>
          <w:instrText xml:space="preserve"> PAGEREF _Toc202168214 \h </w:instrText>
        </w:r>
        <w:r w:rsidR="006B0291" w:rsidRPr="006B0291">
          <w:rPr>
            <w:noProof/>
          </w:rPr>
        </w:r>
        <w:r w:rsidR="006B0291" w:rsidRPr="006B0291">
          <w:rPr>
            <w:noProof/>
          </w:rPr>
          <w:fldChar w:fldCharType="separate"/>
        </w:r>
        <w:r w:rsidR="00E43DA8">
          <w:rPr>
            <w:noProof/>
          </w:rPr>
          <w:t>2</w:t>
        </w:r>
        <w:r w:rsidR="006B0291" w:rsidRPr="006B0291">
          <w:rPr>
            <w:noProof/>
          </w:rPr>
          <w:fldChar w:fldCharType="end"/>
        </w:r>
      </w:hyperlink>
    </w:p>
    <w:p w:rsidR="006B0291" w:rsidRPr="006B0291" w:rsidRDefault="00371A7D">
      <w:pPr>
        <w:pStyle w:val="23"/>
        <w:rPr>
          <w:rFonts w:asciiTheme="minorHAnsi" w:eastAsiaTheme="minorEastAsia" w:hAnsiTheme="minorHAnsi" w:cstheme="minorBidi"/>
          <w:noProof/>
          <w:szCs w:val="22"/>
        </w:rPr>
      </w:pPr>
      <w:hyperlink w:anchor="_Toc202168215" w:history="1">
        <w:r w:rsidR="006B0291" w:rsidRPr="006B0291">
          <w:rPr>
            <w:rStyle w:val="affffff7"/>
            <w:noProof/>
            <w14:scene3d>
              <w14:camera w14:prst="orthographicFront"/>
              <w14:lightRig w14:rig="threePt" w14:dir="t">
                <w14:rot w14:lat="0" w14:lon="0" w14:rev="0"/>
              </w14:lightRig>
            </w14:scene3d>
          </w:rPr>
          <w:t>6.4</w:t>
        </w:r>
        <w:r w:rsidR="006B0291">
          <w:rPr>
            <w:rStyle w:val="affffff7"/>
            <w:noProof/>
            <w14:scene3d>
              <w14:camera w14:prst="orthographicFront"/>
              <w14:lightRig w14:rig="threePt" w14:dir="t">
                <w14:rot w14:lat="0" w14:lon="0" w14:rev="0"/>
              </w14:lightRig>
            </w14:scene3d>
          </w:rPr>
          <w:t xml:space="preserve"> </w:t>
        </w:r>
        <w:r w:rsidR="006B0291" w:rsidRPr="006B0291">
          <w:rPr>
            <w:rStyle w:val="affffff7"/>
            <w:rFonts w:hint="eastAsia"/>
            <w:noProof/>
          </w:rPr>
          <w:t xml:space="preserve"> 软件架构设计</w:t>
        </w:r>
        <w:r w:rsidR="006B0291" w:rsidRPr="006B0291">
          <w:rPr>
            <w:noProof/>
          </w:rPr>
          <w:tab/>
        </w:r>
        <w:r w:rsidR="006B0291" w:rsidRPr="006B0291">
          <w:rPr>
            <w:noProof/>
          </w:rPr>
          <w:fldChar w:fldCharType="begin"/>
        </w:r>
        <w:r w:rsidR="006B0291" w:rsidRPr="006B0291">
          <w:rPr>
            <w:noProof/>
          </w:rPr>
          <w:instrText xml:space="preserve"> PAGEREF _Toc202168215 \h </w:instrText>
        </w:r>
        <w:r w:rsidR="006B0291" w:rsidRPr="006B0291">
          <w:rPr>
            <w:noProof/>
          </w:rPr>
        </w:r>
        <w:r w:rsidR="006B0291" w:rsidRPr="006B0291">
          <w:rPr>
            <w:noProof/>
          </w:rPr>
          <w:fldChar w:fldCharType="separate"/>
        </w:r>
        <w:r w:rsidR="00E43DA8">
          <w:rPr>
            <w:noProof/>
          </w:rPr>
          <w:t>2</w:t>
        </w:r>
        <w:r w:rsidR="006B0291" w:rsidRPr="006B0291">
          <w:rPr>
            <w:noProof/>
          </w:rPr>
          <w:fldChar w:fldCharType="end"/>
        </w:r>
      </w:hyperlink>
    </w:p>
    <w:p w:rsidR="006B0291" w:rsidRPr="006B0291" w:rsidRDefault="00371A7D">
      <w:pPr>
        <w:pStyle w:val="23"/>
        <w:rPr>
          <w:rFonts w:asciiTheme="minorHAnsi" w:eastAsiaTheme="minorEastAsia" w:hAnsiTheme="minorHAnsi" w:cstheme="minorBidi"/>
          <w:noProof/>
          <w:szCs w:val="22"/>
        </w:rPr>
      </w:pPr>
      <w:hyperlink w:anchor="_Toc202168216" w:history="1">
        <w:r w:rsidR="006B0291" w:rsidRPr="006B0291">
          <w:rPr>
            <w:rStyle w:val="affffff7"/>
            <w:noProof/>
            <w14:scene3d>
              <w14:camera w14:prst="orthographicFront"/>
              <w14:lightRig w14:rig="threePt" w14:dir="t">
                <w14:rot w14:lat="0" w14:lon="0" w14:rev="0"/>
              </w14:lightRig>
            </w14:scene3d>
          </w:rPr>
          <w:t>6.5</w:t>
        </w:r>
        <w:r w:rsidR="006B0291">
          <w:rPr>
            <w:rStyle w:val="affffff7"/>
            <w:noProof/>
            <w14:scene3d>
              <w14:camera w14:prst="orthographicFront"/>
              <w14:lightRig w14:rig="threePt" w14:dir="t">
                <w14:rot w14:lat="0" w14:lon="0" w14:rev="0"/>
              </w14:lightRig>
            </w14:scene3d>
          </w:rPr>
          <w:t xml:space="preserve"> </w:t>
        </w:r>
        <w:r w:rsidR="006B0291" w:rsidRPr="006B0291">
          <w:rPr>
            <w:rStyle w:val="affffff7"/>
            <w:rFonts w:hint="eastAsia"/>
            <w:noProof/>
          </w:rPr>
          <w:t xml:space="preserve"> 软件单元设计</w:t>
        </w:r>
        <w:r w:rsidR="006B0291" w:rsidRPr="006B0291">
          <w:rPr>
            <w:noProof/>
          </w:rPr>
          <w:tab/>
        </w:r>
        <w:r w:rsidR="006B0291" w:rsidRPr="006B0291">
          <w:rPr>
            <w:noProof/>
          </w:rPr>
          <w:fldChar w:fldCharType="begin"/>
        </w:r>
        <w:r w:rsidR="006B0291" w:rsidRPr="006B0291">
          <w:rPr>
            <w:noProof/>
          </w:rPr>
          <w:instrText xml:space="preserve"> PAGEREF _Toc202168216 \h </w:instrText>
        </w:r>
        <w:r w:rsidR="006B0291" w:rsidRPr="006B0291">
          <w:rPr>
            <w:noProof/>
          </w:rPr>
        </w:r>
        <w:r w:rsidR="006B0291" w:rsidRPr="006B0291">
          <w:rPr>
            <w:noProof/>
          </w:rPr>
          <w:fldChar w:fldCharType="separate"/>
        </w:r>
        <w:r w:rsidR="00E43DA8">
          <w:rPr>
            <w:noProof/>
          </w:rPr>
          <w:t>3</w:t>
        </w:r>
        <w:r w:rsidR="006B0291" w:rsidRPr="006B0291">
          <w:rPr>
            <w:noProof/>
          </w:rPr>
          <w:fldChar w:fldCharType="end"/>
        </w:r>
      </w:hyperlink>
    </w:p>
    <w:p w:rsidR="006B0291" w:rsidRPr="006B0291" w:rsidRDefault="00371A7D">
      <w:pPr>
        <w:pStyle w:val="23"/>
        <w:rPr>
          <w:rFonts w:asciiTheme="minorHAnsi" w:eastAsiaTheme="minorEastAsia" w:hAnsiTheme="minorHAnsi" w:cstheme="minorBidi"/>
          <w:noProof/>
          <w:szCs w:val="22"/>
        </w:rPr>
      </w:pPr>
      <w:hyperlink w:anchor="_Toc202168217" w:history="1">
        <w:r w:rsidR="006B0291" w:rsidRPr="006B0291">
          <w:rPr>
            <w:rStyle w:val="affffff7"/>
            <w:noProof/>
            <w14:scene3d>
              <w14:camera w14:prst="orthographicFront"/>
              <w14:lightRig w14:rig="threePt" w14:dir="t">
                <w14:rot w14:lat="0" w14:lon="0" w14:rev="0"/>
              </w14:lightRig>
            </w14:scene3d>
          </w:rPr>
          <w:t>6.6</w:t>
        </w:r>
        <w:r w:rsidR="006B0291">
          <w:rPr>
            <w:rStyle w:val="affffff7"/>
            <w:noProof/>
            <w14:scene3d>
              <w14:camera w14:prst="orthographicFront"/>
              <w14:lightRig w14:rig="threePt" w14:dir="t">
                <w14:rot w14:lat="0" w14:lon="0" w14:rev="0"/>
              </w14:lightRig>
            </w14:scene3d>
          </w:rPr>
          <w:t xml:space="preserve"> </w:t>
        </w:r>
        <w:r w:rsidR="006B0291" w:rsidRPr="006B0291">
          <w:rPr>
            <w:rStyle w:val="affffff7"/>
            <w:rFonts w:hint="eastAsia"/>
            <w:noProof/>
          </w:rPr>
          <w:t xml:space="preserve"> 软件界面设计</w:t>
        </w:r>
        <w:r w:rsidR="006B0291" w:rsidRPr="006B0291">
          <w:rPr>
            <w:noProof/>
          </w:rPr>
          <w:tab/>
        </w:r>
        <w:r w:rsidR="006B0291" w:rsidRPr="006B0291">
          <w:rPr>
            <w:noProof/>
          </w:rPr>
          <w:fldChar w:fldCharType="begin"/>
        </w:r>
        <w:r w:rsidR="006B0291" w:rsidRPr="006B0291">
          <w:rPr>
            <w:noProof/>
          </w:rPr>
          <w:instrText xml:space="preserve"> PAGEREF _Toc202168217 \h </w:instrText>
        </w:r>
        <w:r w:rsidR="006B0291" w:rsidRPr="006B0291">
          <w:rPr>
            <w:noProof/>
          </w:rPr>
        </w:r>
        <w:r w:rsidR="006B0291" w:rsidRPr="006B0291">
          <w:rPr>
            <w:noProof/>
          </w:rPr>
          <w:fldChar w:fldCharType="separate"/>
        </w:r>
        <w:r w:rsidR="00E43DA8">
          <w:rPr>
            <w:noProof/>
          </w:rPr>
          <w:t>5</w:t>
        </w:r>
        <w:r w:rsidR="006B0291" w:rsidRPr="006B0291">
          <w:rPr>
            <w:noProof/>
          </w:rPr>
          <w:fldChar w:fldCharType="end"/>
        </w:r>
      </w:hyperlink>
    </w:p>
    <w:p w:rsidR="006B0291" w:rsidRPr="006B0291" w:rsidRDefault="00371A7D">
      <w:pPr>
        <w:pStyle w:val="23"/>
        <w:rPr>
          <w:rFonts w:asciiTheme="minorHAnsi" w:eastAsiaTheme="minorEastAsia" w:hAnsiTheme="minorHAnsi" w:cstheme="minorBidi"/>
          <w:noProof/>
          <w:szCs w:val="22"/>
        </w:rPr>
      </w:pPr>
      <w:hyperlink w:anchor="_Toc202168218" w:history="1">
        <w:r w:rsidR="006B0291" w:rsidRPr="006B0291">
          <w:rPr>
            <w:rStyle w:val="affffff7"/>
            <w:noProof/>
            <w14:scene3d>
              <w14:camera w14:prst="orthographicFront"/>
              <w14:lightRig w14:rig="threePt" w14:dir="t">
                <w14:rot w14:lat="0" w14:lon="0" w14:rev="0"/>
              </w14:lightRig>
            </w14:scene3d>
          </w:rPr>
          <w:t>6.7</w:t>
        </w:r>
        <w:r w:rsidR="006B0291">
          <w:rPr>
            <w:rStyle w:val="affffff7"/>
            <w:noProof/>
            <w14:scene3d>
              <w14:camera w14:prst="orthographicFront"/>
              <w14:lightRig w14:rig="threePt" w14:dir="t">
                <w14:rot w14:lat="0" w14:lon="0" w14:rev="0"/>
              </w14:lightRig>
            </w14:scene3d>
          </w:rPr>
          <w:t xml:space="preserve"> </w:t>
        </w:r>
        <w:r w:rsidR="006B0291" w:rsidRPr="006B0291">
          <w:rPr>
            <w:rStyle w:val="affffff7"/>
            <w:rFonts w:hint="eastAsia"/>
            <w:noProof/>
          </w:rPr>
          <w:t xml:space="preserve"> 软件编程</w:t>
        </w:r>
        <w:r w:rsidR="006B0291" w:rsidRPr="006B0291">
          <w:rPr>
            <w:noProof/>
          </w:rPr>
          <w:tab/>
        </w:r>
        <w:r w:rsidR="006B0291" w:rsidRPr="006B0291">
          <w:rPr>
            <w:noProof/>
          </w:rPr>
          <w:fldChar w:fldCharType="begin"/>
        </w:r>
        <w:r w:rsidR="006B0291" w:rsidRPr="006B0291">
          <w:rPr>
            <w:noProof/>
          </w:rPr>
          <w:instrText xml:space="preserve"> PAGEREF _Toc202168218 \h </w:instrText>
        </w:r>
        <w:r w:rsidR="006B0291" w:rsidRPr="006B0291">
          <w:rPr>
            <w:noProof/>
          </w:rPr>
        </w:r>
        <w:r w:rsidR="006B0291" w:rsidRPr="006B0291">
          <w:rPr>
            <w:noProof/>
          </w:rPr>
          <w:fldChar w:fldCharType="separate"/>
        </w:r>
        <w:r w:rsidR="00E43DA8">
          <w:rPr>
            <w:noProof/>
          </w:rPr>
          <w:t>5</w:t>
        </w:r>
        <w:r w:rsidR="006B0291" w:rsidRPr="006B0291">
          <w:rPr>
            <w:noProof/>
          </w:rPr>
          <w:fldChar w:fldCharType="end"/>
        </w:r>
      </w:hyperlink>
    </w:p>
    <w:p w:rsidR="006B0291" w:rsidRPr="006B0291" w:rsidRDefault="00371A7D">
      <w:pPr>
        <w:pStyle w:val="23"/>
        <w:rPr>
          <w:rFonts w:asciiTheme="minorHAnsi" w:eastAsiaTheme="minorEastAsia" w:hAnsiTheme="minorHAnsi" w:cstheme="minorBidi"/>
          <w:noProof/>
          <w:szCs w:val="22"/>
        </w:rPr>
      </w:pPr>
      <w:hyperlink w:anchor="_Toc202168219" w:history="1">
        <w:r w:rsidR="006B0291" w:rsidRPr="006B0291">
          <w:rPr>
            <w:rStyle w:val="affffff7"/>
            <w:noProof/>
            <w14:scene3d>
              <w14:camera w14:prst="orthographicFront"/>
              <w14:lightRig w14:rig="threePt" w14:dir="t">
                <w14:rot w14:lat="0" w14:lon="0" w14:rev="0"/>
              </w14:lightRig>
            </w14:scene3d>
          </w:rPr>
          <w:t>6.8</w:t>
        </w:r>
        <w:r w:rsidR="006B0291">
          <w:rPr>
            <w:rStyle w:val="affffff7"/>
            <w:noProof/>
            <w14:scene3d>
              <w14:camera w14:prst="orthographicFront"/>
              <w14:lightRig w14:rig="threePt" w14:dir="t">
                <w14:rot w14:lat="0" w14:lon="0" w14:rev="0"/>
              </w14:lightRig>
            </w14:scene3d>
          </w:rPr>
          <w:t xml:space="preserve"> </w:t>
        </w:r>
        <w:r w:rsidR="006B0291" w:rsidRPr="006B0291">
          <w:rPr>
            <w:rStyle w:val="affffff7"/>
            <w:rFonts w:hint="eastAsia"/>
            <w:noProof/>
          </w:rPr>
          <w:t xml:space="preserve"> 软件测试</w:t>
        </w:r>
        <w:r w:rsidR="006B0291" w:rsidRPr="006B0291">
          <w:rPr>
            <w:noProof/>
          </w:rPr>
          <w:tab/>
        </w:r>
        <w:r w:rsidR="006B0291" w:rsidRPr="006B0291">
          <w:rPr>
            <w:noProof/>
          </w:rPr>
          <w:fldChar w:fldCharType="begin"/>
        </w:r>
        <w:r w:rsidR="006B0291" w:rsidRPr="006B0291">
          <w:rPr>
            <w:noProof/>
          </w:rPr>
          <w:instrText xml:space="preserve"> PAGEREF _Toc202168219 \h </w:instrText>
        </w:r>
        <w:r w:rsidR="006B0291" w:rsidRPr="006B0291">
          <w:rPr>
            <w:noProof/>
          </w:rPr>
        </w:r>
        <w:r w:rsidR="006B0291" w:rsidRPr="006B0291">
          <w:rPr>
            <w:noProof/>
          </w:rPr>
          <w:fldChar w:fldCharType="separate"/>
        </w:r>
        <w:r w:rsidR="00E43DA8">
          <w:rPr>
            <w:noProof/>
          </w:rPr>
          <w:t>5</w:t>
        </w:r>
        <w:r w:rsidR="006B0291" w:rsidRPr="006B0291">
          <w:rPr>
            <w:noProof/>
          </w:rPr>
          <w:fldChar w:fldCharType="end"/>
        </w:r>
      </w:hyperlink>
    </w:p>
    <w:p w:rsidR="006B0291" w:rsidRPr="006B0291" w:rsidRDefault="00371A7D">
      <w:pPr>
        <w:pStyle w:val="23"/>
        <w:rPr>
          <w:rFonts w:asciiTheme="minorHAnsi" w:eastAsiaTheme="minorEastAsia" w:hAnsiTheme="minorHAnsi" w:cstheme="minorBidi"/>
          <w:noProof/>
          <w:szCs w:val="22"/>
        </w:rPr>
      </w:pPr>
      <w:hyperlink w:anchor="_Toc202168220" w:history="1">
        <w:r w:rsidR="006B0291" w:rsidRPr="006B0291">
          <w:rPr>
            <w:rStyle w:val="affffff7"/>
            <w:noProof/>
            <w14:scene3d>
              <w14:camera w14:prst="orthographicFront"/>
              <w14:lightRig w14:rig="threePt" w14:dir="t">
                <w14:rot w14:lat="0" w14:lon="0" w14:rev="0"/>
              </w14:lightRig>
            </w14:scene3d>
          </w:rPr>
          <w:t>6.9</w:t>
        </w:r>
        <w:r w:rsidR="006B0291">
          <w:rPr>
            <w:rStyle w:val="affffff7"/>
            <w:noProof/>
            <w14:scene3d>
              <w14:camera w14:prst="orthographicFront"/>
              <w14:lightRig w14:rig="threePt" w14:dir="t">
                <w14:rot w14:lat="0" w14:lon="0" w14:rev="0"/>
              </w14:lightRig>
            </w14:scene3d>
          </w:rPr>
          <w:t xml:space="preserve"> </w:t>
        </w:r>
        <w:r w:rsidR="006B0291" w:rsidRPr="006B0291">
          <w:rPr>
            <w:rStyle w:val="affffff7"/>
            <w:rFonts w:hint="eastAsia"/>
            <w:noProof/>
          </w:rPr>
          <w:t xml:space="preserve"> 软件文档编写</w:t>
        </w:r>
        <w:r w:rsidR="006B0291" w:rsidRPr="006B0291">
          <w:rPr>
            <w:noProof/>
          </w:rPr>
          <w:tab/>
        </w:r>
        <w:r w:rsidR="006B0291" w:rsidRPr="006B0291">
          <w:rPr>
            <w:noProof/>
          </w:rPr>
          <w:fldChar w:fldCharType="begin"/>
        </w:r>
        <w:r w:rsidR="006B0291" w:rsidRPr="006B0291">
          <w:rPr>
            <w:noProof/>
          </w:rPr>
          <w:instrText xml:space="preserve"> PAGEREF _Toc202168220 \h </w:instrText>
        </w:r>
        <w:r w:rsidR="006B0291" w:rsidRPr="006B0291">
          <w:rPr>
            <w:noProof/>
          </w:rPr>
        </w:r>
        <w:r w:rsidR="006B0291" w:rsidRPr="006B0291">
          <w:rPr>
            <w:noProof/>
          </w:rPr>
          <w:fldChar w:fldCharType="separate"/>
        </w:r>
        <w:r w:rsidR="00E43DA8">
          <w:rPr>
            <w:noProof/>
          </w:rPr>
          <w:t>5</w:t>
        </w:r>
        <w:r w:rsidR="006B0291" w:rsidRPr="006B0291">
          <w:rPr>
            <w:noProof/>
          </w:rPr>
          <w:fldChar w:fldCharType="end"/>
        </w:r>
      </w:hyperlink>
    </w:p>
    <w:p w:rsidR="006B0291" w:rsidRPr="006B0291" w:rsidRDefault="00371A7D">
      <w:pPr>
        <w:pStyle w:val="10"/>
        <w:tabs>
          <w:tab w:val="right" w:leader="dot" w:pos="9344"/>
        </w:tabs>
        <w:rPr>
          <w:rFonts w:asciiTheme="minorHAnsi" w:eastAsiaTheme="minorEastAsia" w:hAnsiTheme="minorHAnsi" w:cstheme="minorBidi"/>
          <w:noProof/>
          <w:szCs w:val="22"/>
        </w:rPr>
      </w:pPr>
      <w:hyperlink w:anchor="_Toc202168221" w:history="1">
        <w:r w:rsidR="006B0291" w:rsidRPr="006B0291">
          <w:rPr>
            <w:rStyle w:val="affffff7"/>
            <w:noProof/>
          </w:rPr>
          <w:t>7</w:t>
        </w:r>
        <w:r w:rsidR="006B0291">
          <w:rPr>
            <w:rStyle w:val="affffff7"/>
            <w:noProof/>
          </w:rPr>
          <w:t xml:space="preserve"> </w:t>
        </w:r>
        <w:r w:rsidR="006B0291" w:rsidRPr="006B0291">
          <w:rPr>
            <w:rStyle w:val="affffff7"/>
            <w:rFonts w:hint="eastAsia"/>
            <w:noProof/>
          </w:rPr>
          <w:t xml:space="preserve"> 软件使用及维护</w:t>
        </w:r>
        <w:r w:rsidR="006B0291" w:rsidRPr="006B0291">
          <w:rPr>
            <w:noProof/>
          </w:rPr>
          <w:tab/>
        </w:r>
        <w:r w:rsidR="006B0291" w:rsidRPr="006B0291">
          <w:rPr>
            <w:noProof/>
          </w:rPr>
          <w:fldChar w:fldCharType="begin"/>
        </w:r>
        <w:r w:rsidR="006B0291" w:rsidRPr="006B0291">
          <w:rPr>
            <w:noProof/>
          </w:rPr>
          <w:instrText xml:space="preserve"> PAGEREF _Toc202168221 \h </w:instrText>
        </w:r>
        <w:r w:rsidR="006B0291" w:rsidRPr="006B0291">
          <w:rPr>
            <w:noProof/>
          </w:rPr>
        </w:r>
        <w:r w:rsidR="006B0291" w:rsidRPr="006B0291">
          <w:rPr>
            <w:noProof/>
          </w:rPr>
          <w:fldChar w:fldCharType="separate"/>
        </w:r>
        <w:r w:rsidR="00E43DA8">
          <w:rPr>
            <w:noProof/>
          </w:rPr>
          <w:t>6</w:t>
        </w:r>
        <w:r w:rsidR="006B0291" w:rsidRPr="006B0291">
          <w:rPr>
            <w:noProof/>
          </w:rPr>
          <w:fldChar w:fldCharType="end"/>
        </w:r>
      </w:hyperlink>
    </w:p>
    <w:p w:rsidR="006B0291" w:rsidRPr="006B0291" w:rsidRDefault="006B0291" w:rsidP="006B0291">
      <w:pPr>
        <w:pStyle w:val="afffffc"/>
        <w:spacing w:after="360"/>
        <w:sectPr w:rsidR="006B0291" w:rsidRPr="006B0291" w:rsidSect="006B0291">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6B0291">
        <w:fldChar w:fldCharType="end"/>
      </w:r>
    </w:p>
    <w:p w:rsidR="00D77D01" w:rsidRDefault="00D77D01" w:rsidP="00D77D01">
      <w:pPr>
        <w:pStyle w:val="a6"/>
        <w:spacing w:before="900" w:after="360"/>
      </w:pPr>
      <w:bookmarkStart w:id="22" w:name="_Toc202168205"/>
      <w:bookmarkStart w:id="23" w:name="BookMark2"/>
      <w:bookmarkEnd w:id="19"/>
      <w:r w:rsidRPr="00D77D01">
        <w:rPr>
          <w:spacing w:val="320"/>
        </w:rPr>
        <w:lastRenderedPageBreak/>
        <w:t>前</w:t>
      </w:r>
      <w:r>
        <w:t>言</w:t>
      </w:r>
      <w:bookmarkEnd w:id="20"/>
      <w:bookmarkEnd w:id="21"/>
      <w:bookmarkEnd w:id="22"/>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534717" w:rsidRPr="00534717">
        <w:rPr>
          <w:rFonts w:hint="eastAsia"/>
        </w:rPr>
        <w:t>浙江无界矩阵科技有限责任公司</w:t>
      </w:r>
      <w:r>
        <w:rPr>
          <w:rFonts w:hint="eastAsia"/>
        </w:rPr>
        <w:t>提出。</w:t>
      </w:r>
    </w:p>
    <w:p w:rsidR="00D77D01" w:rsidRDefault="00D77D01" w:rsidP="00D77D01">
      <w:pPr>
        <w:pStyle w:val="affff6"/>
        <w:spacing w:line="288" w:lineRule="auto"/>
        <w:ind w:firstLine="420"/>
      </w:pPr>
      <w:r>
        <w:rPr>
          <w:rFonts w:hint="eastAsia"/>
        </w:rPr>
        <w:t>本文件由</w:t>
      </w:r>
      <w:r w:rsidR="0090217E" w:rsidRPr="0090217E">
        <w:rPr>
          <w:rFonts w:hint="eastAsia"/>
        </w:rPr>
        <w:t>中国中小企业协会</w:t>
      </w:r>
      <w:r>
        <w:rPr>
          <w:rFonts w:hint="eastAsia"/>
        </w:rPr>
        <w:t>归口。</w:t>
      </w:r>
    </w:p>
    <w:p w:rsidR="00D77D01" w:rsidRDefault="00D77D01" w:rsidP="00D77D01">
      <w:pPr>
        <w:pStyle w:val="affff6"/>
        <w:spacing w:line="288" w:lineRule="auto"/>
        <w:ind w:firstLine="420"/>
      </w:pPr>
      <w:r>
        <w:rPr>
          <w:rFonts w:hint="eastAsia"/>
        </w:rPr>
        <w:t>本文件起草单位：</w:t>
      </w:r>
      <w:r w:rsidR="00534717" w:rsidRPr="00534717">
        <w:rPr>
          <w:rFonts w:hint="eastAsia"/>
        </w:rPr>
        <w:t>浙江无界矩阵科技有限责任公司</w:t>
      </w:r>
      <w:r w:rsidR="00534717">
        <w:rPr>
          <w:rFonts w:hint="eastAsia"/>
        </w:rPr>
        <w:t>、XXX、XXX。</w:t>
      </w:r>
    </w:p>
    <w:p w:rsidR="00D77D01" w:rsidRDefault="00D77D01" w:rsidP="00D77D01">
      <w:pPr>
        <w:pStyle w:val="affff6"/>
        <w:spacing w:line="288" w:lineRule="auto"/>
        <w:ind w:firstLine="420"/>
      </w:pPr>
      <w:r>
        <w:rPr>
          <w:rFonts w:hint="eastAsia"/>
        </w:rPr>
        <w:t>本文件主要起草人：</w:t>
      </w:r>
      <w:r w:rsidR="00534717" w:rsidRPr="00534717">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5" w:name="NEW_STAND_NAME" w:displacedByCustomXml="prev"/>
        <w:p w:rsidR="00F26B7E" w:rsidRPr="00F26B7E" w:rsidRDefault="00253316" w:rsidP="00680D5C">
          <w:pPr>
            <w:pStyle w:val="afffffffff1"/>
            <w:spacing w:beforeLines="1" w:before="2" w:afterLines="220" w:after="528"/>
          </w:pPr>
          <w:r>
            <w:rPr>
              <w:rFonts w:hint="eastAsia"/>
            </w:rPr>
            <w:t>车联网安全软件开发技术规范</w:t>
          </w:r>
        </w:p>
      </w:sdtContent>
    </w:sdt>
    <w:bookmarkEnd w:id="25" w:displacedByCustomXml="prev"/>
    <w:p w:rsidR="00E2552F" w:rsidRDefault="00E2552F" w:rsidP="00CE085E">
      <w:pPr>
        <w:pStyle w:val="affc"/>
        <w:spacing w:before="240" w:after="240" w:line="288" w:lineRule="auto"/>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55356333"/>
      <w:bookmarkStart w:id="36" w:name="_Toc200446814"/>
      <w:bookmarkStart w:id="37" w:name="_Toc202168206"/>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rsidR="00E72E22" w:rsidRDefault="00E72E22" w:rsidP="00CE085E">
      <w:pPr>
        <w:pStyle w:val="affff6"/>
        <w:spacing w:line="288" w:lineRule="auto"/>
        <w:ind w:firstLine="420"/>
      </w:pPr>
      <w:bookmarkStart w:id="38" w:name="_Toc17233326"/>
      <w:bookmarkStart w:id="39" w:name="_Toc17233334"/>
      <w:bookmarkStart w:id="40" w:name="_Toc24884212"/>
      <w:bookmarkStart w:id="41" w:name="_Toc24884219"/>
      <w:bookmarkStart w:id="42" w:name="_Toc26648466"/>
      <w:r>
        <w:rPr>
          <w:rFonts w:hint="eastAsia"/>
        </w:rPr>
        <w:t>本文件规定了</w:t>
      </w:r>
      <w:r w:rsidR="003A47C9" w:rsidRPr="003A47C9">
        <w:rPr>
          <w:rFonts w:hint="eastAsia"/>
        </w:rPr>
        <w:t>车联网安全软件</w:t>
      </w:r>
      <w:r w:rsidR="003A47C9">
        <w:rPr>
          <w:rFonts w:hint="eastAsia"/>
        </w:rPr>
        <w:t>开发的开发环境、开发过程</w:t>
      </w:r>
      <w:r w:rsidR="007372CF">
        <w:rPr>
          <w:rFonts w:hint="eastAsia"/>
        </w:rPr>
        <w:t>、软件使用及维护。</w:t>
      </w:r>
    </w:p>
    <w:p w:rsidR="00E72E22" w:rsidRDefault="00E72E22" w:rsidP="00CE085E">
      <w:pPr>
        <w:pStyle w:val="affff6"/>
        <w:spacing w:line="288" w:lineRule="auto"/>
        <w:ind w:firstLine="420"/>
      </w:pPr>
      <w:r>
        <w:rPr>
          <w:rFonts w:hint="eastAsia"/>
        </w:rPr>
        <w:t>本文件适用于</w:t>
      </w:r>
      <w:r w:rsidRPr="00E72E22">
        <w:rPr>
          <w:rFonts w:hint="eastAsia"/>
        </w:rPr>
        <w:t>车联网安全软件开发</w:t>
      </w:r>
      <w:r>
        <w:rPr>
          <w:rFonts w:hint="eastAsia"/>
        </w:rPr>
        <w:t>实施。</w:t>
      </w:r>
    </w:p>
    <w:p w:rsidR="00E2552F" w:rsidRDefault="00E72E22" w:rsidP="00CE085E">
      <w:pPr>
        <w:pStyle w:val="affc"/>
        <w:spacing w:before="240" w:after="240" w:line="288" w:lineRule="auto"/>
      </w:pPr>
      <w:bookmarkStart w:id="43" w:name="_Toc26718931"/>
      <w:bookmarkStart w:id="44" w:name="_Toc26986531"/>
      <w:bookmarkStart w:id="45" w:name="_Toc26986772"/>
      <w:bookmarkStart w:id="46" w:name="_Toc97192965"/>
      <w:bookmarkStart w:id="47" w:name="_Toc155356334"/>
      <w:bookmarkStart w:id="48" w:name="_Toc200446815"/>
      <w:bookmarkStart w:id="49" w:name="_Toc202168207"/>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CE085E">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E72E22" w:rsidP="00CE085E">
      <w:pPr>
        <w:pStyle w:val="affff6"/>
        <w:spacing w:line="288" w:lineRule="auto"/>
        <w:ind w:firstLine="420"/>
      </w:pPr>
      <w:r w:rsidRPr="00E72E22">
        <w:t>GB/T 8566</w:t>
      </w:r>
      <w:r>
        <w:rPr>
          <w:rFonts w:hint="eastAsia"/>
        </w:rPr>
        <w:t xml:space="preserve">  </w:t>
      </w:r>
      <w:r w:rsidRPr="00E72E22">
        <w:rPr>
          <w:rFonts w:hint="eastAsia"/>
        </w:rPr>
        <w:t>系统与软件工程 软件生存周期过程</w:t>
      </w:r>
    </w:p>
    <w:p w:rsidR="00245009" w:rsidRDefault="00245009" w:rsidP="00CE085E">
      <w:pPr>
        <w:pStyle w:val="affff6"/>
        <w:spacing w:line="288" w:lineRule="auto"/>
        <w:ind w:firstLine="420"/>
      </w:pPr>
      <w:r>
        <w:rPr>
          <w:rFonts w:hint="eastAsia"/>
        </w:rPr>
        <w:t xml:space="preserve">GB/T 8567  </w:t>
      </w:r>
      <w:r w:rsidRPr="00245009">
        <w:rPr>
          <w:rFonts w:hint="eastAsia"/>
        </w:rPr>
        <w:t>计算机软件文档编制规范</w:t>
      </w:r>
    </w:p>
    <w:p w:rsidR="00E72E22" w:rsidRDefault="00E72E22" w:rsidP="00CE085E">
      <w:pPr>
        <w:pStyle w:val="affff6"/>
        <w:spacing w:line="288" w:lineRule="auto"/>
        <w:ind w:firstLine="420"/>
      </w:pPr>
      <w:r w:rsidRPr="00E72E22">
        <w:t>GB/T 11457</w:t>
      </w:r>
      <w:r>
        <w:rPr>
          <w:rFonts w:hint="eastAsia"/>
        </w:rPr>
        <w:t xml:space="preserve">  </w:t>
      </w:r>
      <w:r w:rsidRPr="00E72E22">
        <w:rPr>
          <w:rFonts w:hint="eastAsia"/>
        </w:rPr>
        <w:t>信息技术 软件工程术语</w:t>
      </w:r>
    </w:p>
    <w:p w:rsidR="00245009" w:rsidRDefault="00245009" w:rsidP="00CE085E">
      <w:pPr>
        <w:pStyle w:val="affff6"/>
        <w:spacing w:line="288" w:lineRule="auto"/>
        <w:ind w:firstLine="420"/>
      </w:pPr>
      <w:r w:rsidRPr="00245009">
        <w:t>GB/T 15532</w:t>
      </w:r>
      <w:r>
        <w:rPr>
          <w:rFonts w:hint="eastAsia"/>
        </w:rPr>
        <w:t xml:space="preserve">  </w:t>
      </w:r>
      <w:r w:rsidRPr="00245009">
        <w:rPr>
          <w:rFonts w:hint="eastAsia"/>
        </w:rPr>
        <w:t>计算机软件测试规范</w:t>
      </w:r>
    </w:p>
    <w:p w:rsidR="00412234" w:rsidRPr="008A57E6" w:rsidRDefault="00412234" w:rsidP="00CE085E">
      <w:pPr>
        <w:pStyle w:val="affff6"/>
        <w:spacing w:line="288" w:lineRule="auto"/>
        <w:ind w:firstLine="420"/>
      </w:pPr>
      <w:r w:rsidRPr="00412234">
        <w:t>GB/T 20157</w:t>
      </w:r>
      <w:r>
        <w:rPr>
          <w:rFonts w:hint="eastAsia"/>
        </w:rPr>
        <w:t xml:space="preserve">  </w:t>
      </w:r>
      <w:r w:rsidR="00CE085E" w:rsidRPr="00CE085E">
        <w:rPr>
          <w:rFonts w:hint="eastAsia"/>
        </w:rPr>
        <w:t>信息技术 软件维护</w:t>
      </w:r>
    </w:p>
    <w:p w:rsidR="00B265BC" w:rsidRPr="00E030F9" w:rsidRDefault="00FD59EB" w:rsidP="00CE085E">
      <w:pPr>
        <w:pStyle w:val="affc"/>
        <w:spacing w:before="240" w:after="240" w:line="288" w:lineRule="auto"/>
      </w:pPr>
      <w:bookmarkStart w:id="50" w:name="_Toc97192966"/>
      <w:bookmarkStart w:id="51" w:name="_Toc155356335"/>
      <w:bookmarkStart w:id="52" w:name="_Toc200446816"/>
      <w:bookmarkStart w:id="53" w:name="_Toc202168208"/>
      <w:r>
        <w:rPr>
          <w:rFonts w:hint="eastAsia"/>
          <w:szCs w:val="21"/>
        </w:rPr>
        <w:t>术语和定义</w:t>
      </w:r>
      <w:bookmarkEnd w:id="50"/>
      <w:bookmarkEnd w:id="51"/>
      <w:bookmarkEnd w:id="52"/>
      <w:bookmarkEnd w:id="53"/>
    </w:p>
    <w:bookmarkStart w:id="54" w:name="_Toc26986532" w:displacedByCustomXml="next"/>
    <w:bookmarkEnd w:id="54"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72E22" w:rsidP="00CE085E">
          <w:pPr>
            <w:pStyle w:val="affff6"/>
            <w:spacing w:line="288" w:lineRule="auto"/>
            <w:ind w:firstLine="420"/>
          </w:pPr>
          <w:r>
            <w:rPr>
              <w:rFonts w:hint="eastAsia"/>
            </w:rPr>
            <w:t xml:space="preserve">GB/T 8566、GB/T 11457 </w:t>
          </w:r>
          <w:r>
            <w:t>界定的术语和定义适用于本文件。</w:t>
          </w:r>
        </w:p>
      </w:sdtContent>
    </w:sdt>
    <w:p w:rsidR="00573A86" w:rsidRDefault="00573A86" w:rsidP="00CE085E">
      <w:pPr>
        <w:pStyle w:val="affc"/>
        <w:spacing w:before="240" w:after="240" w:line="288" w:lineRule="auto"/>
      </w:pPr>
      <w:bookmarkStart w:id="55" w:name="_Toc200446817"/>
      <w:bookmarkStart w:id="56" w:name="_Toc202168209"/>
      <w:r>
        <w:rPr>
          <w:rFonts w:hint="eastAsia"/>
        </w:rPr>
        <w:t>缩略语</w:t>
      </w:r>
      <w:bookmarkEnd w:id="55"/>
      <w:bookmarkEnd w:id="56"/>
    </w:p>
    <w:p w:rsidR="00573A86" w:rsidRPr="007A4AE5" w:rsidRDefault="00573A86" w:rsidP="00CE085E">
      <w:pPr>
        <w:pStyle w:val="affff6"/>
        <w:spacing w:line="288" w:lineRule="auto"/>
        <w:ind w:firstLine="420"/>
      </w:pPr>
      <w:r w:rsidRPr="007A4AE5">
        <w:rPr>
          <w:rFonts w:hint="eastAsia"/>
        </w:rPr>
        <w:t>下列缩略语适用于本文件。</w:t>
      </w:r>
    </w:p>
    <w:p w:rsidR="00573A86" w:rsidRPr="007A4AE5" w:rsidRDefault="003D6295" w:rsidP="007A4AE5">
      <w:pPr>
        <w:pStyle w:val="affff6"/>
        <w:spacing w:line="288" w:lineRule="auto"/>
        <w:ind w:firstLine="420"/>
      </w:pPr>
      <w:r w:rsidRPr="007A4AE5">
        <w:rPr>
          <w:rFonts w:hint="eastAsia"/>
        </w:rPr>
        <w:t>CPU：</w:t>
      </w:r>
      <w:r w:rsidR="004D7988" w:rsidRPr="007A4AE5">
        <w:rPr>
          <w:rFonts w:hint="eastAsia"/>
        </w:rPr>
        <w:t>中央处理器（</w:t>
      </w:r>
      <w:r w:rsidR="004D7988" w:rsidRPr="007A4AE5">
        <w:t>Central Processing Unit</w:t>
      </w:r>
      <w:r w:rsidR="004D7988" w:rsidRPr="007A4AE5">
        <w:rPr>
          <w:rFonts w:hint="eastAsia"/>
        </w:rPr>
        <w:t>）</w:t>
      </w:r>
    </w:p>
    <w:p w:rsidR="005E6C07" w:rsidRPr="00573A86" w:rsidRDefault="005E6C07" w:rsidP="00CE085E">
      <w:pPr>
        <w:pStyle w:val="affff6"/>
        <w:spacing w:line="288" w:lineRule="auto"/>
        <w:ind w:firstLine="420"/>
      </w:pPr>
      <w:r w:rsidRPr="007A4AE5">
        <w:rPr>
          <w:rFonts w:hint="eastAsia"/>
        </w:rPr>
        <w:t>IP：</w:t>
      </w:r>
      <w:r w:rsidR="007A4AE5" w:rsidRPr="007A4AE5">
        <w:rPr>
          <w:rFonts w:hint="eastAsia"/>
        </w:rPr>
        <w:t>互联网协议（</w:t>
      </w:r>
      <w:r w:rsidR="007A4AE5" w:rsidRPr="007A4AE5">
        <w:t>Internet Protoco</w:t>
      </w:r>
      <w:r w:rsidR="007A4AE5" w:rsidRPr="007A4AE5">
        <w:rPr>
          <w:rFonts w:hint="eastAsia"/>
        </w:rPr>
        <w:t>）</w:t>
      </w:r>
    </w:p>
    <w:p w:rsidR="004B3E93" w:rsidRDefault="003A47C9" w:rsidP="00CE085E">
      <w:pPr>
        <w:pStyle w:val="affc"/>
        <w:spacing w:before="240" w:after="240" w:line="288" w:lineRule="auto"/>
      </w:pPr>
      <w:bookmarkStart w:id="57" w:name="_Toc200446818"/>
      <w:bookmarkStart w:id="58" w:name="_Toc202168210"/>
      <w:r>
        <w:t>开发环境</w:t>
      </w:r>
      <w:bookmarkEnd w:id="57"/>
      <w:bookmarkEnd w:id="58"/>
    </w:p>
    <w:p w:rsidR="003A47C9" w:rsidRPr="003A47C9" w:rsidRDefault="003A47C9" w:rsidP="00CE085E">
      <w:pPr>
        <w:pStyle w:val="affff6"/>
        <w:spacing w:line="288" w:lineRule="auto"/>
        <w:ind w:firstLine="420"/>
      </w:pPr>
      <w:r w:rsidRPr="003A47C9">
        <w:rPr>
          <w:rFonts w:hint="eastAsia"/>
        </w:rPr>
        <w:t>车联网安全软件开发</w:t>
      </w:r>
      <w:r>
        <w:rPr>
          <w:rFonts w:hint="eastAsia"/>
        </w:rPr>
        <w:t>应在主流操作系统上开展，宜</w:t>
      </w:r>
      <w:r w:rsidRPr="00ED0320">
        <w:rPr>
          <w:rFonts w:hint="eastAsia"/>
        </w:rPr>
        <w:t>使用</w:t>
      </w:r>
      <w:r w:rsidR="007D232A">
        <w:rPr>
          <w:rFonts w:hint="eastAsia"/>
        </w:rPr>
        <w:t xml:space="preserve"> </w:t>
      </w:r>
      <w:r w:rsidR="007D232A" w:rsidRPr="007D232A">
        <w:rPr>
          <w:rFonts w:hint="eastAsia"/>
        </w:rPr>
        <w:t>Java、Python、Vue</w:t>
      </w:r>
      <w:r w:rsidR="007D232A">
        <w:rPr>
          <w:rFonts w:hint="eastAsia"/>
        </w:rPr>
        <w:t xml:space="preserve"> </w:t>
      </w:r>
      <w:r w:rsidRPr="00ED0320">
        <w:rPr>
          <w:rFonts w:hint="eastAsia"/>
        </w:rPr>
        <w:t>等编程语言或</w:t>
      </w:r>
      <w:r w:rsidR="007D232A">
        <w:rPr>
          <w:rFonts w:hint="eastAsia"/>
        </w:rPr>
        <w:t xml:space="preserve"> </w:t>
      </w:r>
      <w:r w:rsidR="007D232A" w:rsidRPr="007D232A">
        <w:t>Linux</w:t>
      </w:r>
      <w:r w:rsidRPr="00ED0320">
        <w:rPr>
          <w:rFonts w:hint="eastAsia"/>
        </w:rPr>
        <w:t xml:space="preserve"> </w:t>
      </w:r>
      <w:r w:rsidR="007D232A" w:rsidRPr="007D232A">
        <w:rPr>
          <w:rFonts w:hint="eastAsia"/>
        </w:rPr>
        <w:t>开源系统</w:t>
      </w:r>
      <w:r w:rsidRPr="00ED0320">
        <w:rPr>
          <w:rFonts w:hint="eastAsia"/>
        </w:rPr>
        <w:t>等编程</w:t>
      </w:r>
      <w:r>
        <w:rPr>
          <w:rFonts w:hint="eastAsia"/>
        </w:rPr>
        <w:t>环境。</w:t>
      </w:r>
      <w:bookmarkStart w:id="59" w:name="_GoBack"/>
      <w:bookmarkEnd w:id="59"/>
    </w:p>
    <w:p w:rsidR="008F71DF" w:rsidRDefault="000C7A82" w:rsidP="00CE085E">
      <w:pPr>
        <w:pStyle w:val="affc"/>
        <w:spacing w:before="240" w:after="240" w:line="288" w:lineRule="auto"/>
      </w:pPr>
      <w:bookmarkStart w:id="60" w:name="_Toc200446819"/>
      <w:bookmarkStart w:id="61" w:name="_Toc202168211"/>
      <w:r>
        <w:t>开发过程</w:t>
      </w:r>
      <w:bookmarkEnd w:id="60"/>
      <w:bookmarkEnd w:id="61"/>
    </w:p>
    <w:p w:rsidR="00E43744" w:rsidRDefault="00E43744" w:rsidP="00CE085E">
      <w:pPr>
        <w:pStyle w:val="affd"/>
        <w:spacing w:before="120" w:after="120" w:line="288" w:lineRule="auto"/>
      </w:pPr>
      <w:bookmarkStart w:id="62" w:name="_Toc200446820"/>
      <w:bookmarkStart w:id="63" w:name="_Toc202168212"/>
      <w:r>
        <w:t>概述</w:t>
      </w:r>
      <w:bookmarkEnd w:id="62"/>
      <w:bookmarkEnd w:id="63"/>
    </w:p>
    <w:p w:rsidR="00E43744" w:rsidRDefault="00E43744" w:rsidP="00CE085E">
      <w:pPr>
        <w:pStyle w:val="affff6"/>
        <w:spacing w:line="288" w:lineRule="auto"/>
        <w:ind w:firstLine="420"/>
      </w:pPr>
      <w:r w:rsidRPr="00E43744">
        <w:rPr>
          <w:rFonts w:hint="eastAsia"/>
        </w:rPr>
        <w:t>车联网安全软件</w:t>
      </w:r>
      <w:r>
        <w:rPr>
          <w:rFonts w:hint="eastAsia"/>
        </w:rPr>
        <w:t>的</w:t>
      </w:r>
      <w:r w:rsidRPr="00E43744">
        <w:rPr>
          <w:rFonts w:hint="eastAsia"/>
        </w:rPr>
        <w:t>开发</w:t>
      </w:r>
      <w:r>
        <w:rPr>
          <w:rFonts w:hint="eastAsia"/>
        </w:rPr>
        <w:t>包括如下</w:t>
      </w:r>
      <w:r w:rsidR="004057FD">
        <w:rPr>
          <w:rFonts w:hint="eastAsia"/>
        </w:rPr>
        <w:t xml:space="preserve"> 7</w:t>
      </w:r>
      <w:r>
        <w:rPr>
          <w:rFonts w:hint="eastAsia"/>
        </w:rPr>
        <w:t xml:space="preserve"> 个阶段：</w:t>
      </w:r>
    </w:p>
    <w:p w:rsidR="007A1965" w:rsidRDefault="007A1965" w:rsidP="00CE085E">
      <w:pPr>
        <w:pStyle w:val="af5"/>
        <w:spacing w:line="288" w:lineRule="auto"/>
      </w:pPr>
      <w:r>
        <w:rPr>
          <w:rFonts w:hint="eastAsia"/>
        </w:rPr>
        <w:t>软件开发启动</w:t>
      </w:r>
      <w:r w:rsidR="00AC2331">
        <w:rPr>
          <w:rFonts w:hint="eastAsia"/>
        </w:rPr>
        <w:t>；</w:t>
      </w:r>
    </w:p>
    <w:p w:rsidR="00E43744" w:rsidRDefault="00E43744" w:rsidP="00CE085E">
      <w:pPr>
        <w:pStyle w:val="af5"/>
        <w:spacing w:line="288" w:lineRule="auto"/>
      </w:pPr>
      <w:r>
        <w:t>需求分析与验证；</w:t>
      </w:r>
    </w:p>
    <w:p w:rsidR="00E43744" w:rsidRDefault="00E43744" w:rsidP="00CE085E">
      <w:pPr>
        <w:pStyle w:val="af5"/>
        <w:spacing w:line="288" w:lineRule="auto"/>
      </w:pPr>
      <w:r>
        <w:rPr>
          <w:rFonts w:hint="eastAsia"/>
        </w:rPr>
        <w:t>软件架构设计；</w:t>
      </w:r>
    </w:p>
    <w:p w:rsidR="00E43744" w:rsidRDefault="00E43744" w:rsidP="00CE085E">
      <w:pPr>
        <w:pStyle w:val="af5"/>
        <w:spacing w:line="288" w:lineRule="auto"/>
      </w:pPr>
      <w:r>
        <w:rPr>
          <w:rFonts w:hint="eastAsia"/>
        </w:rPr>
        <w:t>软件单元设计与实现；</w:t>
      </w:r>
    </w:p>
    <w:p w:rsidR="00E43744" w:rsidRDefault="00E43744" w:rsidP="00CE085E">
      <w:pPr>
        <w:pStyle w:val="af5"/>
        <w:spacing w:line="288" w:lineRule="auto"/>
      </w:pPr>
      <w:r>
        <w:rPr>
          <w:rFonts w:hint="eastAsia"/>
        </w:rPr>
        <w:t>软件</w:t>
      </w:r>
      <w:r w:rsidR="00507A68">
        <w:rPr>
          <w:rFonts w:hint="eastAsia"/>
        </w:rPr>
        <w:t>编程</w:t>
      </w:r>
      <w:r>
        <w:rPr>
          <w:rFonts w:hint="eastAsia"/>
        </w:rPr>
        <w:t>；</w:t>
      </w:r>
    </w:p>
    <w:p w:rsidR="00E43744" w:rsidRDefault="00E43744" w:rsidP="00CE085E">
      <w:pPr>
        <w:pStyle w:val="af5"/>
        <w:spacing w:line="288" w:lineRule="auto"/>
      </w:pPr>
      <w:r>
        <w:rPr>
          <w:rFonts w:hint="eastAsia"/>
        </w:rPr>
        <w:t>软件测试；</w:t>
      </w:r>
    </w:p>
    <w:p w:rsidR="00E43744" w:rsidRDefault="00E43744" w:rsidP="00CE085E">
      <w:pPr>
        <w:pStyle w:val="af5"/>
        <w:spacing w:line="288" w:lineRule="auto"/>
      </w:pPr>
      <w:r>
        <w:rPr>
          <w:rFonts w:hint="eastAsia"/>
        </w:rPr>
        <w:lastRenderedPageBreak/>
        <w:t>软件文档编写</w:t>
      </w:r>
      <w:r w:rsidR="00FB13CE">
        <w:rPr>
          <w:rFonts w:hint="eastAsia"/>
        </w:rPr>
        <w:t>。</w:t>
      </w:r>
    </w:p>
    <w:p w:rsidR="00566C4D" w:rsidRDefault="007A1965" w:rsidP="00CE085E">
      <w:pPr>
        <w:pStyle w:val="affd"/>
        <w:spacing w:before="120" w:after="120" w:line="288" w:lineRule="auto"/>
      </w:pPr>
      <w:bookmarkStart w:id="64" w:name="_Toc200446821"/>
      <w:bookmarkStart w:id="65" w:name="_Toc202168213"/>
      <w:r>
        <w:rPr>
          <w:rFonts w:hint="eastAsia"/>
        </w:rPr>
        <w:t>软件开发启动</w:t>
      </w:r>
      <w:bookmarkEnd w:id="64"/>
      <w:bookmarkEnd w:id="65"/>
    </w:p>
    <w:p w:rsidR="007A1965" w:rsidRDefault="007A1965" w:rsidP="00CE085E">
      <w:pPr>
        <w:pStyle w:val="affff6"/>
        <w:spacing w:line="288" w:lineRule="auto"/>
        <w:ind w:firstLine="420"/>
      </w:pPr>
      <w:r>
        <w:rPr>
          <w:rFonts w:hint="eastAsia"/>
        </w:rPr>
        <w:t>应</w:t>
      </w:r>
      <w:r w:rsidR="00566C4D">
        <w:rPr>
          <w:rFonts w:hint="eastAsia"/>
        </w:rPr>
        <w:t>根据软件开发的程度和复杂性规划并启动</w:t>
      </w:r>
      <w:r w:rsidR="00566C4D" w:rsidRPr="00566C4D">
        <w:rPr>
          <w:rFonts w:hint="eastAsia"/>
        </w:rPr>
        <w:t>车联网安全软件</w:t>
      </w:r>
      <w:r w:rsidR="00566C4D">
        <w:rPr>
          <w:rFonts w:hint="eastAsia"/>
        </w:rPr>
        <w:t>开发子阶段，并制定项目实施方案：</w:t>
      </w:r>
    </w:p>
    <w:p w:rsidR="00566C4D" w:rsidRDefault="00566C4D" w:rsidP="00CE085E">
      <w:pPr>
        <w:pStyle w:val="af5"/>
        <w:numPr>
          <w:ilvl w:val="0"/>
          <w:numId w:val="32"/>
        </w:numPr>
        <w:spacing w:line="288" w:lineRule="auto"/>
      </w:pPr>
      <w:r>
        <w:rPr>
          <w:rFonts w:hint="eastAsia"/>
        </w:rPr>
        <w:t>确定开发目标和工作范围；</w:t>
      </w:r>
    </w:p>
    <w:p w:rsidR="00566C4D" w:rsidRDefault="00566C4D" w:rsidP="00CE085E">
      <w:pPr>
        <w:pStyle w:val="af5"/>
        <w:numPr>
          <w:ilvl w:val="0"/>
          <w:numId w:val="32"/>
        </w:numPr>
        <w:spacing w:line="288" w:lineRule="auto"/>
      </w:pPr>
      <w:r>
        <w:rPr>
          <w:rFonts w:hint="eastAsia"/>
        </w:rPr>
        <w:t>定义软件生存周期计划</w:t>
      </w:r>
      <w:r w:rsidR="00BC5FD9">
        <w:rPr>
          <w:rFonts w:hint="eastAsia"/>
        </w:rPr>
        <w:t>；</w:t>
      </w:r>
    </w:p>
    <w:p w:rsidR="00BC5FD9" w:rsidRDefault="00BC5FD9" w:rsidP="00CE085E">
      <w:pPr>
        <w:pStyle w:val="af5"/>
        <w:numPr>
          <w:ilvl w:val="0"/>
          <w:numId w:val="32"/>
        </w:numPr>
        <w:spacing w:line="288" w:lineRule="auto"/>
      </w:pPr>
      <w:r>
        <w:rPr>
          <w:rFonts w:hint="eastAsia"/>
        </w:rPr>
        <w:t>制定项目实施进度计划；</w:t>
      </w:r>
    </w:p>
    <w:p w:rsidR="00BC5FD9" w:rsidRDefault="00BC5FD9" w:rsidP="00CE085E">
      <w:pPr>
        <w:pStyle w:val="af5"/>
        <w:numPr>
          <w:ilvl w:val="0"/>
          <w:numId w:val="32"/>
        </w:numPr>
        <w:spacing w:line="288" w:lineRule="auto"/>
      </w:pPr>
      <w:r>
        <w:rPr>
          <w:rFonts w:hint="eastAsia"/>
        </w:rPr>
        <w:t>开发队伍组建；</w:t>
      </w:r>
    </w:p>
    <w:p w:rsidR="00566C4D" w:rsidRPr="007A1965" w:rsidRDefault="00BC5FD9" w:rsidP="00CE085E">
      <w:pPr>
        <w:pStyle w:val="af5"/>
        <w:numPr>
          <w:ilvl w:val="0"/>
          <w:numId w:val="32"/>
        </w:numPr>
        <w:spacing w:line="288" w:lineRule="auto"/>
      </w:pPr>
      <w:r>
        <w:rPr>
          <w:rFonts w:hint="eastAsia"/>
        </w:rPr>
        <w:t>确定软件开发过程中需要的工具。</w:t>
      </w:r>
    </w:p>
    <w:p w:rsidR="00E43744" w:rsidRDefault="00E10C53" w:rsidP="00CE085E">
      <w:pPr>
        <w:pStyle w:val="affd"/>
        <w:spacing w:before="120" w:after="120" w:line="288" w:lineRule="auto"/>
      </w:pPr>
      <w:bookmarkStart w:id="66" w:name="_Toc202168214"/>
      <w:bookmarkStart w:id="67" w:name="_Toc200446822"/>
      <w:r>
        <w:rPr>
          <w:rFonts w:hint="eastAsia"/>
        </w:rPr>
        <w:t>需求分析与验证</w:t>
      </w:r>
      <w:bookmarkEnd w:id="66"/>
      <w:r w:rsidR="00527EB1">
        <w:rPr>
          <w:rFonts w:hint="eastAsia"/>
        </w:rPr>
        <w:t xml:space="preserve"> </w:t>
      </w:r>
      <w:bookmarkEnd w:id="67"/>
    </w:p>
    <w:p w:rsidR="00527EB1" w:rsidRDefault="00527EB1" w:rsidP="00CE085E">
      <w:pPr>
        <w:pStyle w:val="affffffffa"/>
        <w:spacing w:line="288" w:lineRule="auto"/>
      </w:pPr>
      <w:r>
        <w:t>应安排专人（一般是项目负责人）编写软件需求说明书，应包括该软件的</w:t>
      </w:r>
      <w:r w:rsidRPr="00527EB1">
        <w:rPr>
          <w:rFonts w:hint="eastAsia"/>
        </w:rPr>
        <w:t>功能性需求、非功能性需求和软件安全性需求</w:t>
      </w:r>
      <w:r>
        <w:rPr>
          <w:rFonts w:hint="eastAsia"/>
        </w:rPr>
        <w:t>。</w:t>
      </w:r>
    </w:p>
    <w:p w:rsidR="00527EB1" w:rsidRPr="00527EB1" w:rsidRDefault="00527EB1" w:rsidP="00CE085E">
      <w:pPr>
        <w:pStyle w:val="affffffffa"/>
        <w:spacing w:line="288" w:lineRule="auto"/>
      </w:pPr>
      <w:r w:rsidRPr="00527EB1">
        <w:rPr>
          <w:rFonts w:hint="eastAsia"/>
        </w:rPr>
        <w:t>软件需求说明书</w:t>
      </w:r>
      <w:r>
        <w:rPr>
          <w:rFonts w:hint="eastAsia"/>
        </w:rPr>
        <w:t>应当可验证，</w:t>
      </w:r>
      <w:proofErr w:type="gramStart"/>
      <w:r>
        <w:rPr>
          <w:rFonts w:hint="eastAsia"/>
        </w:rPr>
        <w:t>宜组织</w:t>
      </w:r>
      <w:proofErr w:type="gramEnd"/>
      <w:r>
        <w:rPr>
          <w:rFonts w:hint="eastAsia"/>
        </w:rPr>
        <w:t>相关人员对其进行评审。</w:t>
      </w:r>
    </w:p>
    <w:p w:rsidR="007A1965" w:rsidRDefault="007A1965" w:rsidP="00CE085E">
      <w:pPr>
        <w:pStyle w:val="affd"/>
        <w:spacing w:before="120" w:after="120" w:line="288" w:lineRule="auto"/>
      </w:pPr>
      <w:bookmarkStart w:id="68" w:name="_Toc200446823"/>
      <w:bookmarkStart w:id="69" w:name="_Toc202168215"/>
      <w:r>
        <w:rPr>
          <w:rFonts w:hint="eastAsia"/>
        </w:rPr>
        <w:t>软件架构设计</w:t>
      </w:r>
      <w:bookmarkEnd w:id="68"/>
      <w:bookmarkEnd w:id="69"/>
    </w:p>
    <w:p w:rsidR="00DA14AE" w:rsidRDefault="00DA14AE" w:rsidP="00CE085E">
      <w:pPr>
        <w:pStyle w:val="affffffffa"/>
        <w:spacing w:line="288" w:lineRule="auto"/>
      </w:pPr>
      <w:r w:rsidRPr="00DA14AE">
        <w:rPr>
          <w:rFonts w:hint="eastAsia"/>
        </w:rPr>
        <w:t>车联网安全软件</w:t>
      </w:r>
      <w:r>
        <w:rPr>
          <w:rFonts w:hint="eastAsia"/>
        </w:rPr>
        <w:t>架构设计宜包括：</w:t>
      </w:r>
    </w:p>
    <w:p w:rsidR="00DA14AE" w:rsidRDefault="00DA14AE" w:rsidP="00CE085E">
      <w:pPr>
        <w:pStyle w:val="af5"/>
        <w:numPr>
          <w:ilvl w:val="0"/>
          <w:numId w:val="33"/>
        </w:numPr>
        <w:spacing w:line="288" w:lineRule="auto"/>
      </w:pPr>
      <w:r>
        <w:rPr>
          <w:rFonts w:hint="eastAsia"/>
        </w:rPr>
        <w:t>总体设计，</w:t>
      </w:r>
      <w:proofErr w:type="gramStart"/>
      <w:r>
        <w:rPr>
          <w:rFonts w:hint="eastAsia"/>
        </w:rPr>
        <w:t>如需求</w:t>
      </w:r>
      <w:proofErr w:type="gramEnd"/>
      <w:r>
        <w:rPr>
          <w:rFonts w:hint="eastAsia"/>
        </w:rPr>
        <w:t>规定、运行环境、基本设计概念等；</w:t>
      </w:r>
    </w:p>
    <w:p w:rsidR="00DA14AE" w:rsidRDefault="00DA14AE" w:rsidP="00CE085E">
      <w:pPr>
        <w:pStyle w:val="af5"/>
        <w:numPr>
          <w:ilvl w:val="0"/>
          <w:numId w:val="33"/>
        </w:numPr>
        <w:spacing w:line="288" w:lineRule="auto"/>
      </w:pPr>
      <w:r>
        <w:rPr>
          <w:rFonts w:hint="eastAsia"/>
        </w:rPr>
        <w:t>接口设计；</w:t>
      </w:r>
    </w:p>
    <w:p w:rsidR="00DA14AE" w:rsidRDefault="00DA14AE" w:rsidP="00CE085E">
      <w:pPr>
        <w:pStyle w:val="af5"/>
        <w:numPr>
          <w:ilvl w:val="0"/>
          <w:numId w:val="33"/>
        </w:numPr>
        <w:spacing w:line="288" w:lineRule="auto"/>
      </w:pPr>
      <w:r>
        <w:rPr>
          <w:rFonts w:hint="eastAsia"/>
        </w:rPr>
        <w:t>运行设计；</w:t>
      </w:r>
    </w:p>
    <w:p w:rsidR="00DA14AE" w:rsidRPr="00DA14AE" w:rsidRDefault="00DA14AE" w:rsidP="00CE085E">
      <w:pPr>
        <w:pStyle w:val="af5"/>
        <w:numPr>
          <w:ilvl w:val="0"/>
          <w:numId w:val="33"/>
        </w:numPr>
        <w:spacing w:line="288" w:lineRule="auto"/>
      </w:pPr>
      <w:r>
        <w:rPr>
          <w:rFonts w:hint="eastAsia"/>
        </w:rPr>
        <w:t>系统数据结构设计。</w:t>
      </w:r>
    </w:p>
    <w:p w:rsidR="007A1965" w:rsidRDefault="00412437" w:rsidP="00CE085E">
      <w:pPr>
        <w:pStyle w:val="affffffffa"/>
        <w:spacing w:line="288" w:lineRule="auto"/>
      </w:pPr>
      <w:r w:rsidRPr="00412437">
        <w:rPr>
          <w:rFonts w:hint="eastAsia"/>
        </w:rPr>
        <w:t>车联网安全软件</w:t>
      </w:r>
      <w:r w:rsidR="00180F9C">
        <w:rPr>
          <w:rFonts w:hint="eastAsia"/>
        </w:rPr>
        <w:t>的结构</w:t>
      </w:r>
      <w:r w:rsidR="00884142">
        <w:rPr>
          <w:rFonts w:hint="eastAsia"/>
        </w:rPr>
        <w:t>如图 1 所示，宜由如下模块组成：</w:t>
      </w:r>
    </w:p>
    <w:p w:rsidR="00884142" w:rsidRDefault="00884142" w:rsidP="00CE085E">
      <w:pPr>
        <w:pStyle w:val="af5"/>
        <w:numPr>
          <w:ilvl w:val="0"/>
          <w:numId w:val="34"/>
        </w:numPr>
        <w:spacing w:line="288" w:lineRule="auto"/>
      </w:pPr>
      <w:r w:rsidRPr="00884142">
        <w:rPr>
          <w:rFonts w:hint="eastAsia"/>
        </w:rPr>
        <w:t>安全认证模块</w:t>
      </w:r>
      <w:r>
        <w:rPr>
          <w:rFonts w:hint="eastAsia"/>
        </w:rPr>
        <w:t>：</w:t>
      </w:r>
      <w:r w:rsidRPr="00884142">
        <w:rPr>
          <w:rFonts w:hint="eastAsia"/>
        </w:rPr>
        <w:t>用于对试图进入车联网安全终端的访问用户进行安全认证，认证合格后才允许</w:t>
      </w:r>
      <w:r>
        <w:rPr>
          <w:rFonts w:hint="eastAsia"/>
        </w:rPr>
        <w:t>访问</w:t>
      </w:r>
      <w:r w:rsidRPr="00884142">
        <w:rPr>
          <w:rFonts w:hint="eastAsia"/>
        </w:rPr>
        <w:t>用户进入</w:t>
      </w:r>
      <w:r>
        <w:rPr>
          <w:rFonts w:hint="eastAsia"/>
        </w:rPr>
        <w:t>；</w:t>
      </w:r>
    </w:p>
    <w:p w:rsidR="00884142" w:rsidRDefault="00884142" w:rsidP="00CE085E">
      <w:pPr>
        <w:pStyle w:val="af5"/>
        <w:numPr>
          <w:ilvl w:val="0"/>
          <w:numId w:val="34"/>
        </w:numPr>
        <w:spacing w:line="288" w:lineRule="auto"/>
      </w:pPr>
      <w:r w:rsidRPr="00884142">
        <w:rPr>
          <w:rFonts w:hint="eastAsia"/>
        </w:rPr>
        <w:t>数据采集模块</w:t>
      </w:r>
      <w:r>
        <w:rPr>
          <w:rFonts w:hint="eastAsia"/>
        </w:rPr>
        <w:t>：</w:t>
      </w:r>
      <w:r w:rsidRPr="00884142">
        <w:rPr>
          <w:rFonts w:hint="eastAsia"/>
        </w:rPr>
        <w:t>用于获取车联网终端所监测到的关联信息</w:t>
      </w:r>
      <w:r>
        <w:rPr>
          <w:rFonts w:hint="eastAsia"/>
        </w:rPr>
        <w:t>；</w:t>
      </w:r>
    </w:p>
    <w:p w:rsidR="00884142" w:rsidRDefault="00884142" w:rsidP="00CE085E">
      <w:pPr>
        <w:pStyle w:val="af5"/>
        <w:numPr>
          <w:ilvl w:val="0"/>
          <w:numId w:val="34"/>
        </w:numPr>
        <w:spacing w:line="288" w:lineRule="auto"/>
      </w:pPr>
      <w:r w:rsidRPr="00884142">
        <w:rPr>
          <w:rFonts w:hint="eastAsia"/>
        </w:rPr>
        <w:t>数据分析管理模块</w:t>
      </w:r>
      <w:r>
        <w:rPr>
          <w:rFonts w:hint="eastAsia"/>
        </w:rPr>
        <w:t>：</w:t>
      </w:r>
      <w:r w:rsidRPr="00884142">
        <w:rPr>
          <w:rFonts w:hint="eastAsia"/>
        </w:rPr>
        <w:t>用于对获取的关联信息进行分析处理，并生成入侵风险值，从而根据入侵风险值情况来判断车联网安全终端是否存在被入侵风险，并生成对应的处理指令</w:t>
      </w:r>
      <w:r>
        <w:rPr>
          <w:rFonts w:hint="eastAsia"/>
        </w:rPr>
        <w:t>；</w:t>
      </w:r>
    </w:p>
    <w:p w:rsidR="00884142" w:rsidRDefault="00884142" w:rsidP="00CE085E">
      <w:pPr>
        <w:pStyle w:val="af5"/>
        <w:numPr>
          <w:ilvl w:val="0"/>
          <w:numId w:val="34"/>
        </w:numPr>
        <w:spacing w:line="288" w:lineRule="auto"/>
      </w:pPr>
      <w:r w:rsidRPr="00884142">
        <w:rPr>
          <w:rFonts w:hint="eastAsia"/>
        </w:rPr>
        <w:t>处理模块</w:t>
      </w:r>
      <w:r>
        <w:rPr>
          <w:rFonts w:hint="eastAsia"/>
        </w:rPr>
        <w:t>：</w:t>
      </w:r>
      <w:r w:rsidRPr="00884142">
        <w:rPr>
          <w:rFonts w:hint="eastAsia"/>
        </w:rPr>
        <w:t>根据生成的处理指令进行相应的处理</w:t>
      </w:r>
      <w:r>
        <w:rPr>
          <w:rFonts w:hint="eastAsia"/>
        </w:rPr>
        <w:t>；</w:t>
      </w:r>
    </w:p>
    <w:p w:rsidR="00884142" w:rsidRDefault="00884142" w:rsidP="00CE085E">
      <w:pPr>
        <w:pStyle w:val="af5"/>
        <w:numPr>
          <w:ilvl w:val="0"/>
          <w:numId w:val="34"/>
        </w:numPr>
        <w:spacing w:line="288" w:lineRule="auto"/>
      </w:pPr>
      <w:r w:rsidRPr="00884142">
        <w:rPr>
          <w:rFonts w:hint="eastAsia"/>
        </w:rPr>
        <w:t>防护更新模块</w:t>
      </w:r>
      <w:r>
        <w:rPr>
          <w:rFonts w:hint="eastAsia"/>
        </w:rPr>
        <w:t>：</w:t>
      </w:r>
      <w:r w:rsidRPr="00884142">
        <w:rPr>
          <w:rFonts w:hint="eastAsia"/>
        </w:rPr>
        <w:t>对车联网安全终端的防护模块进行</w:t>
      </w:r>
      <w:r w:rsidR="001E274A">
        <w:rPr>
          <w:rFonts w:hint="eastAsia"/>
        </w:rPr>
        <w:t>优化</w:t>
      </w:r>
      <w:r w:rsidRPr="00884142">
        <w:rPr>
          <w:rFonts w:hint="eastAsia"/>
        </w:rPr>
        <w:t>更新</w:t>
      </w:r>
      <w:r>
        <w:rPr>
          <w:rFonts w:hint="eastAsia"/>
        </w:rPr>
        <w:t>。</w:t>
      </w:r>
    </w:p>
    <w:p w:rsidR="00884142" w:rsidRDefault="00884142" w:rsidP="00CE085E">
      <w:pPr>
        <w:pStyle w:val="affffffffa"/>
        <w:numPr>
          <w:ilvl w:val="0"/>
          <w:numId w:val="0"/>
        </w:numPr>
        <w:spacing w:line="288" w:lineRule="auto"/>
        <w:jc w:val="center"/>
      </w:pPr>
      <w:r>
        <w:rPr>
          <w:noProof/>
        </w:rPr>
        <w:drawing>
          <wp:inline distT="0" distB="0" distL="114300" distR="114300" wp14:anchorId="54763EBB" wp14:editId="57515DC1">
            <wp:extent cx="2505372" cy="2679589"/>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2531432" cy="2707461"/>
                    </a:xfrm>
                    <a:prstGeom prst="rect">
                      <a:avLst/>
                    </a:prstGeom>
                    <a:noFill/>
                    <a:ln>
                      <a:noFill/>
                    </a:ln>
                  </pic:spPr>
                </pic:pic>
              </a:graphicData>
            </a:graphic>
          </wp:inline>
        </w:drawing>
      </w:r>
    </w:p>
    <w:p w:rsidR="00884142" w:rsidRPr="007A1965" w:rsidRDefault="00884142" w:rsidP="00CE085E">
      <w:pPr>
        <w:pStyle w:val="afd"/>
        <w:spacing w:before="120" w:after="120" w:line="288" w:lineRule="auto"/>
      </w:pPr>
      <w:r w:rsidRPr="00884142">
        <w:rPr>
          <w:rFonts w:hint="eastAsia"/>
        </w:rPr>
        <w:lastRenderedPageBreak/>
        <w:t>车联网安全软件</w:t>
      </w:r>
      <w:r>
        <w:rPr>
          <w:rFonts w:hint="eastAsia"/>
        </w:rPr>
        <w:t>结构示意图</w:t>
      </w:r>
    </w:p>
    <w:p w:rsidR="007A1965" w:rsidRDefault="007A1965" w:rsidP="00CE085E">
      <w:pPr>
        <w:pStyle w:val="affd"/>
        <w:spacing w:before="120" w:after="120" w:line="288" w:lineRule="auto"/>
      </w:pPr>
      <w:bookmarkStart w:id="70" w:name="_Toc200446824"/>
      <w:bookmarkStart w:id="71" w:name="_Toc202168216"/>
      <w:r>
        <w:rPr>
          <w:rFonts w:hint="eastAsia"/>
        </w:rPr>
        <w:t>软件单元设计</w:t>
      </w:r>
      <w:bookmarkEnd w:id="70"/>
      <w:bookmarkEnd w:id="71"/>
    </w:p>
    <w:p w:rsidR="007A1965" w:rsidRDefault="00507A68" w:rsidP="00CE085E">
      <w:pPr>
        <w:pStyle w:val="affe"/>
        <w:spacing w:before="120" w:after="120" w:line="288" w:lineRule="auto"/>
      </w:pPr>
      <w:r w:rsidRPr="00507A68">
        <w:rPr>
          <w:rFonts w:hint="eastAsia"/>
        </w:rPr>
        <w:t>安全认证模块</w:t>
      </w:r>
    </w:p>
    <w:p w:rsidR="00463F77" w:rsidRDefault="00845F04" w:rsidP="00CE085E">
      <w:pPr>
        <w:pStyle w:val="affff6"/>
        <w:spacing w:line="288" w:lineRule="auto"/>
        <w:ind w:firstLine="420"/>
      </w:pPr>
      <w:r>
        <w:rPr>
          <w:rFonts w:hint="eastAsia"/>
        </w:rPr>
        <w:t>该模块应能按如下步骤进行</w:t>
      </w:r>
      <w:r w:rsidR="00463F77">
        <w:rPr>
          <w:rFonts w:hint="eastAsia"/>
        </w:rPr>
        <w:t>安全认证：</w:t>
      </w:r>
    </w:p>
    <w:p w:rsidR="00463F77" w:rsidRDefault="00573A86" w:rsidP="00CE085E">
      <w:pPr>
        <w:pStyle w:val="af5"/>
        <w:numPr>
          <w:ilvl w:val="0"/>
          <w:numId w:val="35"/>
        </w:numPr>
        <w:spacing w:line="288" w:lineRule="auto"/>
      </w:pPr>
      <w:r w:rsidRPr="00573A86">
        <w:rPr>
          <w:rFonts w:hint="eastAsia"/>
        </w:rPr>
        <w:t>获取访问用户的ID，若为权限ID，则进行进一步识别认证，若为非权限用户，则阻止其进一步登录</w:t>
      </w:r>
      <w:r>
        <w:rPr>
          <w:rFonts w:hint="eastAsia"/>
        </w:rPr>
        <w:t>；</w:t>
      </w:r>
    </w:p>
    <w:p w:rsidR="00897522" w:rsidRDefault="00485CBE" w:rsidP="00CE085E">
      <w:pPr>
        <w:pStyle w:val="af5"/>
        <w:numPr>
          <w:ilvl w:val="0"/>
          <w:numId w:val="35"/>
        </w:numPr>
        <w:spacing w:line="288" w:lineRule="auto"/>
      </w:pPr>
      <w:r>
        <w:t>按</w:t>
      </w:r>
      <w:r w:rsidR="00897522">
        <w:rPr>
          <w:rFonts w:hint="eastAsia"/>
        </w:rPr>
        <w:t>如下</w:t>
      </w:r>
      <w:r w:rsidR="00897522">
        <w:t>方法获取</w:t>
      </w:r>
      <w:r w:rsidR="00897522" w:rsidRPr="00897522">
        <w:rPr>
          <w:rFonts w:hint="eastAsia"/>
        </w:rPr>
        <w:t>登录的时间与常规登录时间的差值</w:t>
      </w:r>
      <w:r w:rsidR="00897522">
        <w:rPr>
          <w:rFonts w:hint="eastAsia"/>
        </w:rPr>
        <w:t xml:space="preserve">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00897522">
        <w:rPr>
          <w:rFonts w:hint="eastAsia"/>
        </w:rPr>
        <w:t>：</w:t>
      </w:r>
    </w:p>
    <w:p w:rsidR="00897522" w:rsidRDefault="00897522" w:rsidP="00CE085E">
      <w:pPr>
        <w:pStyle w:val="af6"/>
        <w:numPr>
          <w:ilvl w:val="1"/>
          <w:numId w:val="44"/>
        </w:numPr>
        <w:spacing w:line="288" w:lineRule="auto"/>
      </w:pPr>
      <w:r w:rsidRPr="00897522">
        <w:rPr>
          <w:rFonts w:hint="eastAsia"/>
        </w:rPr>
        <w:t>根据历史登录习惯,设定每日常规登录时间区间</w:t>
      </w:r>
      <w:r>
        <w:rPr>
          <w:rFonts w:hint="eastAsia"/>
        </w:rPr>
        <w:t>[</w:t>
      </w:r>
      <m:oMath>
        <m:sSub>
          <m:sSubPr>
            <m:ctrlPr>
              <w:rPr>
                <w:rFonts w:ascii="Cambria Math" w:hAnsi="Cambria Math"/>
              </w:rPr>
            </m:ctrlPr>
          </m:sSubPr>
          <m:e>
            <m:r>
              <w:rPr>
                <w:rFonts w:ascii="Cambria Math" w:hAnsi="Cambria Math"/>
              </w:rPr>
              <m:t xml:space="preserve"> TC</m:t>
            </m:r>
          </m:e>
          <m:sub>
            <m:r>
              <w:rPr>
                <w:rFonts w:ascii="Cambria Math" w:hAnsi="Cambria Math"/>
              </w:rPr>
              <m:t>1</m:t>
            </m:r>
          </m:sub>
        </m:sSub>
      </m:oMath>
      <w:r>
        <w:rPr>
          <w:rFonts w:hint="eastAsia"/>
        </w:rPr>
        <w:t>，</w:t>
      </w:r>
      <m:oMath>
        <m:sSub>
          <m:sSubPr>
            <m:ctrlPr>
              <w:rPr>
                <w:rFonts w:ascii="Cambria Math" w:hAnsi="Cambria Math"/>
              </w:rPr>
            </m:ctrlPr>
          </m:sSubPr>
          <m:e>
            <m:r>
              <w:rPr>
                <w:rFonts w:ascii="Cambria Math" w:hAnsi="Cambria Math"/>
              </w:rPr>
              <m:t xml:space="preserve"> TC</m:t>
            </m:r>
          </m:e>
          <m:sub>
            <m:r>
              <w:rPr>
                <w:rFonts w:ascii="Cambria Math" w:hAnsi="Cambria Math"/>
              </w:rPr>
              <m:t>2</m:t>
            </m:r>
          </m:sub>
        </m:sSub>
        <m:r>
          <w:rPr>
            <w:rFonts w:ascii="Cambria Math" w:hAnsi="Cambria Math"/>
          </w:rPr>
          <m:t xml:space="preserve"> </m:t>
        </m:r>
      </m:oMath>
      <w:r>
        <w:rPr>
          <w:rFonts w:hint="eastAsia"/>
        </w:rPr>
        <w:t>]</w:t>
      </w:r>
      <w:r w:rsidRPr="00897522">
        <w:rPr>
          <w:rFonts w:hint="eastAsia"/>
        </w:rPr>
        <w:t>，同时获取此次登录时间</w:t>
      </w:r>
      <w:r w:rsidR="00A1004A">
        <w:rPr>
          <w:rFonts w:hint="eastAsia"/>
        </w:rPr>
        <w:t xml:space="preserve"> </w:t>
      </w:r>
      <m:oMath>
        <m:sSub>
          <m:sSubPr>
            <m:ctrlPr>
              <w:rPr>
                <w:rFonts w:ascii="Cambria Math" w:hAnsi="Cambria Math"/>
              </w:rPr>
            </m:ctrlPr>
          </m:sSubPr>
          <m:e>
            <m:r>
              <w:rPr>
                <w:rFonts w:ascii="Cambria Math" w:hAnsi="Cambria Math"/>
              </w:rPr>
              <m:t>T</m:t>
            </m:r>
          </m:e>
          <m:sub>
            <m:r>
              <w:rPr>
                <w:rFonts w:ascii="Cambria Math" w:hAnsi="Cambria Math"/>
              </w:rPr>
              <m:t>N</m:t>
            </m:r>
          </m:sub>
        </m:sSub>
      </m:oMath>
      <w:r w:rsidR="009863E8">
        <w:rPr>
          <w:rFonts w:hint="eastAsia"/>
        </w:rPr>
        <w:t>；</w:t>
      </w:r>
    </w:p>
    <w:p w:rsidR="009863E8" w:rsidRPr="009863E8" w:rsidRDefault="009863E8" w:rsidP="00CE085E">
      <w:pPr>
        <w:pStyle w:val="af6"/>
        <w:numPr>
          <w:ilvl w:val="1"/>
          <w:numId w:val="44"/>
        </w:numPr>
        <w:spacing w:line="288" w:lineRule="auto"/>
      </w:pPr>
      <w:r>
        <w:rPr>
          <w:rFonts w:hint="eastAsia"/>
        </w:rPr>
        <w:t xml:space="preserve">当 </w:t>
      </w:r>
      <m:oMath>
        <m:sSub>
          <m:sSubPr>
            <m:ctrlPr>
              <w:rPr>
                <w:rFonts w:ascii="Cambria Math" w:hAnsi="Cambria Math"/>
              </w:rPr>
            </m:ctrlPr>
          </m:sSubPr>
          <m:e>
            <m:r>
              <w:rPr>
                <w:rFonts w:ascii="Cambria Math" w:hAnsi="Cambria Math"/>
              </w:rPr>
              <m:t>T</m:t>
            </m:r>
          </m:e>
          <m:sub>
            <m:r>
              <w:rPr>
                <w:rFonts w:ascii="Cambria Math" w:hAnsi="Cambria Math"/>
              </w:rPr>
              <m:t>N</m:t>
            </m:r>
          </m:sub>
        </m:sSub>
        <m:r>
          <w:rPr>
            <w:rFonts w:ascii="Cambria Math" w:hAnsi="Cambria Math" w:hint="eastAsia"/>
          </w:rPr>
          <m:t>∈</m:t>
        </m:r>
        <m:r>
          <w:rPr>
            <w:rFonts w:ascii="Cambria Math" w:hAnsi="Cambria Math"/>
          </w:rPr>
          <m:t>[</m:t>
        </m:r>
        <m:sSub>
          <m:sSubPr>
            <m:ctrlPr>
              <w:rPr>
                <w:rFonts w:ascii="Cambria Math" w:hAnsi="Cambria Math"/>
              </w:rPr>
            </m:ctrlPr>
          </m:sSubPr>
          <m:e>
            <m:r>
              <w:rPr>
                <w:rFonts w:ascii="Cambria Math" w:hAnsi="Cambria Math"/>
              </w:rPr>
              <m:t xml:space="preserve"> TC</m:t>
            </m:r>
          </m:e>
          <m:sub>
            <m:r>
              <w:rPr>
                <w:rFonts w:ascii="Cambria Math" w:hAnsi="Cambria Math"/>
              </w:rPr>
              <m:t>1</m:t>
            </m:r>
          </m:sub>
        </m:sSub>
      </m:oMath>
      <w:r w:rsidRPr="00FA40E9">
        <w:rPr>
          <w:rFonts w:hAnsi="宋体" w:hint="eastAsia"/>
        </w:rPr>
        <w:t>，</w:t>
      </w:r>
      <m:oMath>
        <m:sSub>
          <m:sSubPr>
            <m:ctrlPr>
              <w:rPr>
                <w:rFonts w:ascii="Cambria Math" w:hAnsi="Cambria Math"/>
              </w:rPr>
            </m:ctrlPr>
          </m:sSubPr>
          <m:e>
            <m:r>
              <w:rPr>
                <w:rFonts w:ascii="Cambria Math" w:hAnsi="Cambria Math"/>
              </w:rPr>
              <m:t xml:space="preserve"> TC</m:t>
            </m:r>
          </m:e>
          <m:sub>
            <m:r>
              <w:rPr>
                <w:rFonts w:ascii="Cambria Math" w:hAnsi="Cambria Math"/>
              </w:rPr>
              <m:t>2</m:t>
            </m:r>
          </m:sub>
        </m:sSub>
        <m:r>
          <w:rPr>
            <w:rFonts w:ascii="Cambria Math" w:hAnsi="Cambria Math"/>
          </w:rPr>
          <m:t xml:space="preserve"> ]</m:t>
        </m:r>
      </m:oMath>
      <w:r w:rsidRPr="00FA40E9">
        <w:rPr>
          <w:rFonts w:hAnsi="宋体" w:hint="eastAsia"/>
        </w:rPr>
        <w:t>时，</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FA40E9">
        <w:rPr>
          <w:rFonts w:hAnsi="宋体" w:hint="eastAsia"/>
        </w:rPr>
        <w:t>=0；</w:t>
      </w:r>
    </w:p>
    <w:p w:rsidR="009863E8" w:rsidRDefault="009863E8" w:rsidP="00CE085E">
      <w:pPr>
        <w:pStyle w:val="af6"/>
        <w:numPr>
          <w:ilvl w:val="0"/>
          <w:numId w:val="0"/>
        </w:numPr>
        <w:spacing w:line="288" w:lineRule="auto"/>
        <w:ind w:left="1276"/>
        <w:rPr>
          <w:rFonts w:hAnsi="宋体"/>
        </w:rPr>
      </w:pPr>
      <w:r w:rsidRPr="009863E8">
        <w:rPr>
          <w:rFonts w:hint="eastAsia"/>
        </w:rPr>
        <w:t xml:space="preserve">当 </w:t>
      </w:r>
      <m:oMath>
        <m:sSub>
          <m:sSubPr>
            <m:ctrlPr>
              <w:rPr>
                <w:rFonts w:ascii="Cambria Math" w:hAnsi="Cambria Math"/>
              </w:rPr>
            </m:ctrlPr>
          </m:sSubPr>
          <m:e>
            <m:r>
              <w:rPr>
                <w:rFonts w:ascii="Cambria Math" w:hAnsi="Cambria Math"/>
              </w:rPr>
              <m:t>T</m:t>
            </m:r>
          </m:e>
          <m:sub>
            <m:r>
              <w:rPr>
                <w:rFonts w:ascii="Cambria Math" w:hAnsi="Cambria Math"/>
              </w:rPr>
              <m:t>N</m:t>
            </m:r>
          </m:sub>
        </m:sSub>
        <m:r>
          <w:rPr>
            <w:rFonts w:ascii="Cambria Math" w:hAnsi="Cambria Math" w:hint="eastAsia"/>
          </w:rPr>
          <m:t>∈</m:t>
        </m:r>
        <m:r>
          <w:rPr>
            <w:rFonts w:ascii="Cambria Math" w:hAnsi="Cambria Math"/>
          </w:rPr>
          <m:t>[</m:t>
        </m:r>
        <m:sSub>
          <m:sSubPr>
            <m:ctrlPr>
              <w:rPr>
                <w:rFonts w:ascii="Cambria Math" w:hAnsi="Cambria Math"/>
              </w:rPr>
            </m:ctrlPr>
          </m:sSubPr>
          <m:e>
            <m:r>
              <w:rPr>
                <w:rFonts w:ascii="Cambria Math" w:hAnsi="Cambria Math"/>
              </w:rPr>
              <m:t xml:space="preserve"> TC</m:t>
            </m:r>
          </m:e>
          <m:sub>
            <m:r>
              <w:rPr>
                <w:rFonts w:ascii="Cambria Math" w:hAnsi="Cambria Math"/>
              </w:rPr>
              <m:t>0</m:t>
            </m:r>
          </m:sub>
        </m:sSub>
      </m:oMath>
      <w:r w:rsidRPr="009863E8">
        <w:rPr>
          <w:rFonts w:hint="eastAsia"/>
        </w:rPr>
        <w:t>，</w:t>
      </w:r>
      <m:oMath>
        <m:sSub>
          <m:sSubPr>
            <m:ctrlPr>
              <w:rPr>
                <w:rFonts w:ascii="Cambria Math" w:hAnsi="Cambria Math"/>
              </w:rPr>
            </m:ctrlPr>
          </m:sSubPr>
          <m:e>
            <m:r>
              <w:rPr>
                <w:rFonts w:ascii="Cambria Math" w:hAnsi="Cambria Math"/>
              </w:rPr>
              <m:t xml:space="preserve"> TC</m:t>
            </m:r>
          </m:e>
          <m:sub>
            <m:r>
              <w:rPr>
                <w:rFonts w:ascii="Cambria Math" w:hAnsi="Cambria Math"/>
              </w:rPr>
              <m:t xml:space="preserve">1 </m:t>
            </m:r>
          </m:sub>
        </m:sSub>
        <m:r>
          <w:rPr>
            <w:rFonts w:ascii="Cambria Math" w:hAnsi="Cambria Math"/>
          </w:rPr>
          <m:t>]</m:t>
        </m:r>
      </m:oMath>
      <w:r w:rsidRPr="009863E8">
        <w:rPr>
          <w:rFonts w:hint="eastAsia"/>
        </w:rPr>
        <w:t>时，</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hAnsi="宋体" w:hint="eastAsia"/>
        </w:rPr>
        <w:t>=|</w:t>
      </w:r>
      <m:oMath>
        <m:sSub>
          <m:sSubPr>
            <m:ctrlPr>
              <w:rPr>
                <w:rFonts w:ascii="Cambria Math" w:hAnsi="Cambria Math"/>
              </w:rPr>
            </m:ctrlPr>
          </m:sSubPr>
          <m:e>
            <m:r>
              <w:rPr>
                <w:rFonts w:ascii="Cambria Math" w:hAnsi="Cambria Math"/>
              </w:rPr>
              <m:t xml:space="preserve"> 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hAnsi="宋体" w:hint="eastAsia"/>
        </w:rPr>
        <w:t>|；</w:t>
      </w:r>
    </w:p>
    <w:p w:rsidR="009863E8" w:rsidRDefault="009863E8" w:rsidP="00CE085E">
      <w:pPr>
        <w:pStyle w:val="af6"/>
        <w:numPr>
          <w:ilvl w:val="0"/>
          <w:numId w:val="0"/>
        </w:numPr>
        <w:spacing w:line="288" w:lineRule="auto"/>
        <w:ind w:left="1276"/>
      </w:pPr>
      <w:r w:rsidRPr="009863E8">
        <w:rPr>
          <w:rFonts w:hint="eastAsia"/>
        </w:rPr>
        <w:t xml:space="preserve">当 </w:t>
      </w:r>
      <m:oMath>
        <m:sSub>
          <m:sSubPr>
            <m:ctrlPr>
              <w:rPr>
                <w:rFonts w:ascii="Cambria Math" w:hAnsi="Cambria Math"/>
              </w:rPr>
            </m:ctrlPr>
          </m:sSubPr>
          <m:e>
            <m:r>
              <w:rPr>
                <w:rFonts w:ascii="Cambria Math" w:hAnsi="Cambria Math"/>
              </w:rPr>
              <m:t>T</m:t>
            </m:r>
          </m:e>
          <m:sub>
            <m:r>
              <w:rPr>
                <w:rFonts w:ascii="Cambria Math" w:hAnsi="Cambria Math"/>
              </w:rPr>
              <m:t>N</m:t>
            </m:r>
          </m:sub>
        </m:sSub>
        <m:r>
          <w:rPr>
            <w:rFonts w:ascii="Cambria Math" w:hAnsi="Cambria Math" w:hint="eastAsia"/>
          </w:rPr>
          <m:t>∈</m:t>
        </m:r>
        <m:r>
          <w:rPr>
            <w:rFonts w:ascii="Cambria Math" w:hAnsi="Cambria Math"/>
          </w:rPr>
          <m:t>(</m:t>
        </m:r>
        <m:sSub>
          <m:sSubPr>
            <m:ctrlPr>
              <w:rPr>
                <w:rFonts w:ascii="Cambria Math" w:hAnsi="Cambria Math"/>
              </w:rPr>
            </m:ctrlPr>
          </m:sSubPr>
          <m:e>
            <m:r>
              <w:rPr>
                <w:rFonts w:ascii="Cambria Math" w:hAnsi="Cambria Math"/>
              </w:rPr>
              <m:t xml:space="preserve"> TC</m:t>
            </m:r>
          </m:e>
          <m:sub>
            <m:r>
              <w:rPr>
                <w:rFonts w:ascii="Cambria Math" w:hAnsi="Cambria Math"/>
              </w:rPr>
              <m:t>2</m:t>
            </m:r>
          </m:sub>
        </m:sSub>
      </m:oMath>
      <w:r w:rsidRPr="009863E8">
        <w:rPr>
          <w:rFonts w:hint="eastAsia"/>
        </w:rPr>
        <w:t>，</w:t>
      </w:r>
      <m:oMath>
        <m:sSub>
          <m:sSubPr>
            <m:ctrlPr>
              <w:rPr>
                <w:rFonts w:ascii="Cambria Math" w:hAnsi="Cambria Math"/>
              </w:rPr>
            </m:ctrlPr>
          </m:sSubPr>
          <m:e>
            <m:r>
              <w:rPr>
                <w:rFonts w:ascii="Cambria Math" w:hAnsi="Cambria Math"/>
              </w:rPr>
              <m:t xml:space="preserve"> TC</m:t>
            </m:r>
          </m:e>
          <m:sub>
            <m:r>
              <w:rPr>
                <w:rFonts w:ascii="Cambria Math" w:hAnsi="Cambria Math"/>
              </w:rPr>
              <m:t>3</m:t>
            </m:r>
          </m:sub>
        </m:sSub>
        <m:r>
          <w:rPr>
            <w:rFonts w:ascii="Cambria Math" w:hAnsi="Cambria Math"/>
          </w:rPr>
          <m:t>]</m:t>
        </m:r>
      </m:oMath>
      <w:r w:rsidRPr="009863E8">
        <w:rPr>
          <w:rFonts w:hint="eastAsia"/>
        </w:rPr>
        <w:t>时，</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9863E8">
        <w:rPr>
          <w:rFonts w:hint="eastAsia"/>
        </w:rPr>
        <w:t>=|</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TC</m:t>
            </m:r>
          </m:e>
          <m:sub>
            <m:r>
              <w:rPr>
                <w:rFonts w:ascii="Cambria Math" w:hAnsi="Cambria Math"/>
              </w:rPr>
              <m:t>2</m:t>
            </m:r>
          </m:sub>
        </m:sSub>
      </m:oMath>
      <w:r w:rsidRPr="009863E8">
        <w:rPr>
          <w:rFonts w:hint="eastAsia"/>
        </w:rPr>
        <w:t>|</w:t>
      </w:r>
      <w:r w:rsidR="000D2BA3">
        <w:rPr>
          <w:rFonts w:hint="eastAsia"/>
        </w:rPr>
        <w:t>；</w:t>
      </w:r>
    </w:p>
    <w:p w:rsidR="00897522" w:rsidRPr="009863E8" w:rsidRDefault="000D2BA3" w:rsidP="00CE085E">
      <w:pPr>
        <w:pStyle w:val="af5"/>
        <w:numPr>
          <w:ilvl w:val="0"/>
          <w:numId w:val="0"/>
        </w:numPr>
        <w:spacing w:line="288" w:lineRule="auto"/>
        <w:ind w:left="851"/>
      </w:pPr>
      <w:r>
        <w:rPr>
          <w:rFonts w:hint="eastAsia"/>
        </w:rPr>
        <w:t xml:space="preserve">    其中，</w:t>
      </w:r>
      <m:oMath>
        <m:sSub>
          <m:sSubPr>
            <m:ctrlPr>
              <w:rPr>
                <w:rFonts w:ascii="Cambria Math" w:hAnsi="Cambria Math"/>
              </w:rPr>
            </m:ctrlPr>
          </m:sSubPr>
          <m:e>
            <m:r>
              <w:rPr>
                <w:rFonts w:ascii="Cambria Math" w:hAnsi="Cambria Math"/>
              </w:rPr>
              <m:t xml:space="preserve"> TC</m:t>
            </m:r>
          </m:e>
          <m:sub>
            <m:r>
              <w:rPr>
                <w:rFonts w:ascii="Cambria Math" w:hAnsi="Cambria Math"/>
              </w:rPr>
              <m:t>0</m:t>
            </m:r>
          </m:sub>
        </m:sSub>
      </m:oMath>
      <w:r>
        <w:rPr>
          <w:rFonts w:hint="eastAsia"/>
        </w:rPr>
        <w:t xml:space="preserve"> 为0 点时刻，</w:t>
      </w:r>
      <m:oMath>
        <m:sSub>
          <m:sSubPr>
            <m:ctrlPr>
              <w:rPr>
                <w:rFonts w:ascii="Cambria Math" w:hAnsi="Cambria Math"/>
              </w:rPr>
            </m:ctrlPr>
          </m:sSubPr>
          <m:e>
            <m:r>
              <w:rPr>
                <w:rFonts w:ascii="Cambria Math" w:hAnsi="Cambria Math"/>
              </w:rPr>
              <m:t xml:space="preserve"> TC</m:t>
            </m:r>
          </m:e>
          <m:sub>
            <m:r>
              <w:rPr>
                <w:rFonts w:ascii="Cambria Math" w:hAnsi="Cambria Math"/>
              </w:rPr>
              <m:t>3</m:t>
            </m:r>
          </m:sub>
        </m:sSub>
      </m:oMath>
      <w:r>
        <w:rPr>
          <w:rFonts w:hint="eastAsia"/>
        </w:rPr>
        <w:t xml:space="preserve"> 为 24 点时刻。</w:t>
      </w:r>
    </w:p>
    <w:p w:rsidR="00897522" w:rsidRDefault="00897522" w:rsidP="00CE085E">
      <w:pPr>
        <w:pStyle w:val="af5"/>
        <w:numPr>
          <w:ilvl w:val="0"/>
          <w:numId w:val="35"/>
        </w:numPr>
        <w:spacing w:line="288" w:lineRule="auto"/>
      </w:pPr>
      <w:r>
        <w:t>按如下方法获取</w:t>
      </w:r>
      <w:r w:rsidRPr="00897522">
        <w:rPr>
          <w:rFonts w:hint="eastAsia"/>
        </w:rPr>
        <w:t>登录IP地址与常规登录IP地址的距离差值</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D</m:t>
            </m:r>
          </m:sub>
        </m:sSub>
      </m:oMath>
      <w:r w:rsidR="000D2BA3">
        <w:t>：</w:t>
      </w:r>
    </w:p>
    <w:p w:rsidR="000D2BA3" w:rsidRDefault="000D2BA3" w:rsidP="00CE085E">
      <w:pPr>
        <w:pStyle w:val="af6"/>
        <w:numPr>
          <w:ilvl w:val="1"/>
          <w:numId w:val="45"/>
        </w:numPr>
        <w:spacing w:line="288" w:lineRule="auto"/>
      </w:pPr>
      <w:r w:rsidRPr="000D2BA3">
        <w:rPr>
          <w:rFonts w:hint="eastAsia"/>
        </w:rPr>
        <w:t>根据历史登录习惯,设定常规登录IP地址距离范围区间</w:t>
      </w:r>
      <w:r>
        <w:rPr>
          <w:rFonts w:hint="eastAsia"/>
        </w:rPr>
        <w:t xml:space="preserve"> [0，</w:t>
      </w:r>
      <m:oMath>
        <m:sSub>
          <m:sSubPr>
            <m:ctrlPr>
              <w:rPr>
                <w:rFonts w:ascii="Cambria Math" w:hAnsi="Cambria Math"/>
              </w:rPr>
            </m:ctrlPr>
          </m:sSubPr>
          <m:e>
            <m:r>
              <w:rPr>
                <w:rFonts w:ascii="Cambria Math" w:hAnsi="Cambria Math"/>
              </w:rPr>
              <m:t>L</m:t>
            </m:r>
          </m:e>
          <m:sub>
            <m:r>
              <w:rPr>
                <w:rFonts w:ascii="Cambria Math" w:hAnsi="Cambria Math"/>
              </w:rPr>
              <m:t>C</m:t>
            </m:r>
          </m:sub>
        </m:sSub>
      </m:oMath>
      <w:r>
        <w:rPr>
          <w:rFonts w:hint="eastAsia"/>
        </w:rPr>
        <w:t>]</w:t>
      </w:r>
      <w:r w:rsidRPr="000D2BA3">
        <w:rPr>
          <w:rFonts w:hint="eastAsia"/>
        </w:rPr>
        <w:t>，同时获取此次登录IP地址</w:t>
      </w:r>
      <w:r>
        <w:rPr>
          <w:rFonts w:hint="eastAsia"/>
        </w:rPr>
        <w:t xml:space="preserve"> </w:t>
      </w:r>
      <m:oMath>
        <m:sSub>
          <m:sSubPr>
            <m:ctrlPr>
              <w:rPr>
                <w:rFonts w:ascii="Cambria Math" w:hAnsi="Cambria Math"/>
              </w:rPr>
            </m:ctrlPr>
          </m:sSubPr>
          <m:e>
            <m:r>
              <w:rPr>
                <w:rFonts w:ascii="Cambria Math" w:hAnsi="Cambria Math"/>
              </w:rPr>
              <m:t>L</m:t>
            </m:r>
          </m:e>
          <m:sub>
            <m:r>
              <w:rPr>
                <w:rFonts w:ascii="Cambria Math" w:hAnsi="Cambria Math"/>
              </w:rPr>
              <m:t>N</m:t>
            </m:r>
          </m:sub>
        </m:sSub>
      </m:oMath>
      <w:r w:rsidR="00FA40E9">
        <w:rPr>
          <w:rFonts w:hint="eastAsia"/>
        </w:rPr>
        <w:t>；</w:t>
      </w:r>
    </w:p>
    <w:p w:rsidR="00897522" w:rsidRPr="00897522" w:rsidRDefault="00FA40E9" w:rsidP="00CE085E">
      <w:pPr>
        <w:pStyle w:val="af6"/>
        <w:numPr>
          <w:ilvl w:val="1"/>
          <w:numId w:val="45"/>
        </w:numPr>
        <w:spacing w:line="288" w:lineRule="auto"/>
      </w:pPr>
      <w:r>
        <w:rPr>
          <w:rFonts w:hint="eastAsia"/>
        </w:rPr>
        <w:t xml:space="preserve">当 </w:t>
      </w:r>
      <m:oMath>
        <m:sSub>
          <m:sSubPr>
            <m:ctrlPr>
              <w:rPr>
                <w:rFonts w:ascii="Cambria Math" w:hAnsi="Cambria Math"/>
              </w:rPr>
            </m:ctrlPr>
          </m:sSubPr>
          <m:e>
            <m:r>
              <w:rPr>
                <w:rFonts w:ascii="Cambria Math" w:hAnsi="Cambria Math"/>
              </w:rPr>
              <m:t>L</m:t>
            </m:r>
          </m:e>
          <m:sub>
            <m:r>
              <w:rPr>
                <w:rFonts w:ascii="Cambria Math" w:hAnsi="Cambria Math"/>
              </w:rPr>
              <m:t>N</m:t>
            </m:r>
          </m:sub>
        </m:sSub>
        <m:r>
          <w:rPr>
            <w:rFonts w:ascii="Cambria Math" w:hAnsi="Cambria Math" w:hint="eastAsia"/>
          </w:rPr>
          <m:t>∈</m:t>
        </m:r>
        <m:r>
          <w:rPr>
            <w:rFonts w:ascii="Cambria Math" w:hAnsi="Cambria Math" w:hint="eastAsia"/>
          </w:rPr>
          <m:t>[</m:t>
        </m:r>
        <m:r>
          <w:rPr>
            <w:rFonts w:ascii="Cambria Math" w:hAnsi="Cambria Math"/>
          </w:rPr>
          <m:t xml:space="preserve"> </m:t>
        </m:r>
      </m:oMath>
      <w:r>
        <w:rPr>
          <w:rFonts w:hint="eastAsia"/>
        </w:rPr>
        <w:t>0，</w:t>
      </w:r>
      <m:oMath>
        <m:sSub>
          <m:sSubPr>
            <m:ctrlPr>
              <w:rPr>
                <w:rFonts w:ascii="Cambria Math" w:hAnsi="Cambria Math"/>
              </w:rPr>
            </m:ctrlPr>
          </m:sSubPr>
          <m:e>
            <m:r>
              <w:rPr>
                <w:rFonts w:ascii="Cambria Math" w:hAnsi="Cambria Math"/>
              </w:rPr>
              <m:t>L</m:t>
            </m:r>
          </m:e>
          <m:sub>
            <m:r>
              <w:rPr>
                <w:rFonts w:ascii="Cambria Math" w:hAnsi="Cambria Math"/>
              </w:rPr>
              <m:t>C</m:t>
            </m:r>
          </m:sub>
        </m:sSub>
        <m:r>
          <w:rPr>
            <w:rFonts w:ascii="Cambria Math"/>
          </w:rPr>
          <m:t xml:space="preserve"> ]</m:t>
        </m:r>
      </m:oMath>
      <w:r>
        <w:rPr>
          <w:rFonts w:hint="eastAsia"/>
        </w:rPr>
        <w:t>时，</w:t>
      </w:r>
      <m:oMath>
        <m:sSub>
          <m:sSubPr>
            <m:ctrlPr>
              <w:rPr>
                <w:rFonts w:ascii="Cambria Math" w:hAnsi="Cambria Math"/>
                <w:i/>
              </w:rPr>
            </m:ctrlPr>
          </m:sSubPr>
          <m:e>
            <m:r>
              <w:rPr>
                <w:rFonts w:ascii="Cambria Math" w:hAnsi="Cambria Math"/>
              </w:rPr>
              <m:t>L</m:t>
            </m:r>
          </m:e>
          <m:sub>
            <m:r>
              <w:rPr>
                <w:rFonts w:ascii="Cambria Math" w:hAnsi="Cambria Math"/>
              </w:rPr>
              <m:t>D</m:t>
            </m:r>
          </m:sub>
        </m:sSub>
      </m:oMath>
      <w:r>
        <w:rPr>
          <w:rFonts w:hint="eastAsia"/>
        </w:rPr>
        <w:t xml:space="preserve">=0，否则 </w:t>
      </w:r>
      <m:oMath>
        <m:sSub>
          <m:sSubPr>
            <m:ctrlPr>
              <w:rPr>
                <w:rFonts w:ascii="Cambria Math" w:hAnsi="Cambria Math"/>
                <w:i/>
              </w:rPr>
            </m:ctrlPr>
          </m:sSubPr>
          <m:e>
            <m:r>
              <w:rPr>
                <w:rFonts w:ascii="Cambria Math" w:hAnsi="Cambria Math"/>
              </w:rPr>
              <m:t>L</m:t>
            </m:r>
          </m:e>
          <m:sub>
            <m:r>
              <w:rPr>
                <w:rFonts w:ascii="Cambria Math" w:hAnsi="Cambria Math"/>
              </w:rPr>
              <m:t>D</m:t>
            </m:r>
          </m:sub>
        </m:sSub>
      </m:oMath>
      <w:r>
        <w:rPr>
          <w:rFonts w:hint="eastAsia"/>
        </w:rPr>
        <w:t>=</w:t>
      </w:r>
      <w:r>
        <w:rPr>
          <w:rFonts w:hAnsi="宋体" w:hint="eastAsia"/>
        </w:rPr>
        <w:t>|</w:t>
      </w:r>
      <m:oMath>
        <m:sSub>
          <m:sSubPr>
            <m:ctrlPr>
              <w:rPr>
                <w:rFonts w:ascii="Cambria Math" w:hAnsi="Cambria Math"/>
              </w:rPr>
            </m:ctrlPr>
          </m:sSubPr>
          <m:e>
            <m:r>
              <w:rPr>
                <w:rFonts w:ascii="Cambria Math" w:hAnsi="Cambria Math"/>
              </w:rPr>
              <m:t>L</m:t>
            </m:r>
          </m:e>
          <m:sub>
            <m:r>
              <w:rPr>
                <w:rFonts w:ascii="Cambria Math" w:hAnsi="Cambria Math"/>
              </w:rPr>
              <m:t>N</m:t>
            </m:r>
          </m:sub>
        </m:sSub>
        <m:r>
          <w:rPr>
            <w:rFonts w:ascii="MS Mincho" w:eastAsia="MS Mincho" w:hAnsi="MS Mincho" w:cs="MS Mincho" w:hint="eastAsia"/>
          </w:rPr>
          <m:t>-</m:t>
        </m:r>
        <m:sSub>
          <m:sSubPr>
            <m:ctrlPr>
              <w:rPr>
                <w:rFonts w:ascii="Cambria Math" w:eastAsia="MS Mincho" w:hAnsi="MS Mincho" w:cs="MS Mincho"/>
                <w:i/>
              </w:rPr>
            </m:ctrlPr>
          </m:sSubPr>
          <m:e>
            <m:r>
              <w:rPr>
                <w:rFonts w:ascii="Cambria Math" w:eastAsia="MS Mincho" w:hAnsi="MS Mincho" w:cs="MS Mincho"/>
              </w:rPr>
              <m:t>L</m:t>
            </m:r>
          </m:e>
          <m:sub>
            <m:r>
              <w:rPr>
                <w:rFonts w:ascii="Cambria Math" w:eastAsia="MS Mincho" w:hAnsi="MS Mincho" w:cs="MS Mincho"/>
              </w:rPr>
              <m:t>C</m:t>
            </m:r>
          </m:sub>
        </m:sSub>
      </m:oMath>
      <w:r>
        <w:rPr>
          <w:rFonts w:hAnsi="宋体" w:hint="eastAsia"/>
        </w:rPr>
        <w:t>|；</w:t>
      </w:r>
    </w:p>
    <w:p w:rsidR="00573A86" w:rsidRDefault="006908AE" w:rsidP="00CE085E">
      <w:pPr>
        <w:pStyle w:val="af5"/>
        <w:numPr>
          <w:ilvl w:val="0"/>
          <w:numId w:val="35"/>
        </w:numPr>
        <w:spacing w:line="288" w:lineRule="auto"/>
      </w:pPr>
      <w:r>
        <w:t>按公式（</w:t>
      </w:r>
      <w:r>
        <w:rPr>
          <w:rFonts w:hint="eastAsia"/>
        </w:rPr>
        <w:t>1</w:t>
      </w:r>
      <w:r>
        <w:t>）</w:t>
      </w:r>
      <w:r w:rsidR="00485CBE">
        <w:t>计算登录风险值</w:t>
      </w:r>
      <w:r w:rsidR="003F15DB">
        <w:rPr>
          <w:rFonts w:hint="eastAsia"/>
        </w:rPr>
        <w:t xml:space="preserve"> </w:t>
      </w:r>
      <m:oMath>
        <m:r>
          <w:rPr>
            <w:rFonts w:ascii="Cambria Math" w:hAnsi="Cambria Math"/>
          </w:rPr>
          <m:t>Lr</m:t>
        </m:r>
      </m:oMath>
      <w:r w:rsidR="003F15DB">
        <w:rPr>
          <w:rFonts w:hint="eastAsia"/>
        </w:rPr>
        <w:t>：</w:t>
      </w:r>
    </w:p>
    <w:p w:rsidR="002336D7" w:rsidRPr="002336D7" w:rsidRDefault="003F15DB" w:rsidP="00CE085E">
      <w:pPr>
        <w:pStyle w:val="affffff6"/>
        <w:spacing w:line="288" w:lineRule="auto"/>
      </w:pPr>
      <w:r>
        <w:tab/>
      </w:r>
      <m:oMath>
        <m:r>
          <w:rPr>
            <w:rFonts w:ascii="Cambria Math" w:hAnsi="Cambria Math"/>
          </w:rPr>
          <m:t>Lr</m:t>
        </m:r>
        <m:r>
          <m:rPr>
            <m:sty m:val="p"/>
          </m:rPr>
          <w:rPr>
            <w:rFonts w:ascii="Cambria Math" w:hAnsi="Cambria Math"/>
          </w:rPr>
          <m:t>=</m:t>
        </m:r>
        <m:sSup>
          <m:sSupPr>
            <m:ctrlPr>
              <w:rPr>
                <w:rFonts w:ascii="Cambria Math" w:hAnsi="Cambria Math"/>
              </w:rPr>
            </m:ctrlPr>
          </m:sSupPr>
          <m:e>
            <m:r>
              <w:rPr>
                <w:rFonts w:ascii="Cambria Math" w:hAnsi="Cambria Math"/>
              </w:rPr>
              <m:t>n</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D</m:t>
                        </m:r>
                      </m:sub>
                    </m:sSub>
                  </m:num>
                  <m:den>
                    <m:sSub>
                      <m:sSubPr>
                        <m:ctrlPr>
                          <w:rPr>
                            <w:rFonts w:ascii="Cambria Math" w:hAnsi="Cambria Math"/>
                            <w:i/>
                          </w:rPr>
                        </m:ctrlPr>
                      </m:sSubPr>
                      <m:e>
                        <m:r>
                          <w:rPr>
                            <w:rFonts w:ascii="Cambria Math" w:hAnsi="Cambria Math"/>
                          </w:rPr>
                          <m:t>T</m:t>
                        </m:r>
                      </m:e>
                      <m:sub>
                        <m:r>
                          <w:rPr>
                            <w:rFonts w:ascii="Cambria Math" w:hAnsi="Cambria Math"/>
                          </w:rPr>
                          <m:t>Ds</m:t>
                        </m:r>
                      </m:sub>
                    </m:sSub>
                  </m:den>
                </m:f>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D</m:t>
                        </m:r>
                      </m:sub>
                    </m:sSub>
                  </m:num>
                  <m:den>
                    <m:sSub>
                      <m:sSubPr>
                        <m:ctrlPr>
                          <w:rPr>
                            <w:rFonts w:ascii="Cambria Math" w:hAnsi="Cambria Math"/>
                            <w:i/>
                          </w:rPr>
                        </m:ctrlPr>
                      </m:sSubPr>
                      <m:e>
                        <m:r>
                          <w:rPr>
                            <w:rFonts w:ascii="Cambria Math" w:hAnsi="Cambria Math"/>
                          </w:rPr>
                          <m:t>L</m:t>
                        </m:r>
                      </m:e>
                      <m:sub>
                        <m:r>
                          <w:rPr>
                            <w:rFonts w:ascii="Cambria Math" w:hAnsi="Cambria Math"/>
                          </w:rPr>
                          <m:t>Ds</m:t>
                        </m:r>
                      </m:sub>
                    </m:sSub>
                  </m:den>
                </m:f>
              </m:e>
            </m:d>
          </m:sup>
        </m:sSup>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P</m:t>
                    </m:r>
                  </m:sub>
                </m:sSub>
              </m:num>
              <m:den>
                <m:sSub>
                  <m:sSubPr>
                    <m:ctrlPr>
                      <w:rPr>
                        <w:rFonts w:ascii="Cambria Math" w:hAnsi="Cambria Math"/>
                        <w:i/>
                      </w:rPr>
                    </m:ctrlPr>
                  </m:sSubPr>
                  <m:e>
                    <m:r>
                      <w:rPr>
                        <w:rFonts w:ascii="Cambria Math" w:hAnsi="Cambria Math"/>
                      </w:rPr>
                      <m:t>T</m:t>
                    </m:r>
                  </m:e>
                  <m:sub>
                    <m:r>
                      <w:rPr>
                        <w:rFonts w:ascii="Cambria Math" w:hAnsi="Cambria Math"/>
                      </w:rPr>
                      <m:t>P</m:t>
                    </m:r>
                  </m:sub>
                </m:sSub>
              </m:den>
            </m:f>
          </m:sup>
        </m:sSup>
      </m:oMath>
      <w:r w:rsidRPr="003F15DB">
        <w:rPr>
          <w:rFonts w:ascii="微软雅黑" w:eastAsia="微软雅黑"/>
        </w:rPr>
        <w:tab/>
      </w:r>
      <w:r>
        <w:t>(</w:t>
      </w:r>
      <w:r>
        <w:fldChar w:fldCharType="begin"/>
      </w:r>
      <w:r>
        <w:instrText xml:space="preserve"> AUTONUM </w:instrText>
      </w:r>
      <w:r>
        <w:fldChar w:fldCharType="end"/>
      </w:r>
      <w:r>
        <w:t>)</w:t>
      </w:r>
    </w:p>
    <w:p w:rsidR="003F15DB" w:rsidRDefault="003F15DB" w:rsidP="00CE085E">
      <w:pPr>
        <w:pStyle w:val="affff5"/>
        <w:spacing w:line="288" w:lineRule="auto"/>
        <w:ind w:firstLine="420"/>
      </w:pPr>
      <w:r>
        <w:rPr>
          <w:rFonts w:hint="eastAsia"/>
        </w:rPr>
        <w:t>式中：</w:t>
      </w:r>
    </w:p>
    <w:p w:rsidR="000E6B27" w:rsidRDefault="004579EC" w:rsidP="00CE085E">
      <w:pPr>
        <w:pStyle w:val="affff6"/>
        <w:spacing w:line="288" w:lineRule="auto"/>
        <w:ind w:firstLine="420"/>
        <w:rPr>
          <w:rFonts w:hAnsi="宋体"/>
        </w:rPr>
      </w:pPr>
      <m:oMath>
        <m:r>
          <w:rPr>
            <w:rFonts w:ascii="Cambria Math" w:hAnsi="Cambria Math"/>
          </w:rPr>
          <m:t>Lr</m:t>
        </m:r>
      </m:oMath>
      <w:r>
        <w:rPr>
          <w:rFonts w:hAnsi="宋体" w:hint="eastAsia"/>
        </w:rPr>
        <w:t>—</w:t>
      </w:r>
      <w:r w:rsidRPr="004579EC">
        <w:rPr>
          <w:rFonts w:hAnsi="宋体" w:hint="eastAsia"/>
        </w:rPr>
        <w:t>登录风险值</w:t>
      </w:r>
      <w:r>
        <w:rPr>
          <w:rFonts w:hAnsi="宋体" w:hint="eastAsia"/>
        </w:rPr>
        <w:t>；</w:t>
      </w:r>
    </w:p>
    <w:p w:rsidR="004579EC" w:rsidRDefault="004579EC" w:rsidP="00CE085E">
      <w:pPr>
        <w:pStyle w:val="affff6"/>
        <w:spacing w:line="288" w:lineRule="auto"/>
        <w:ind w:firstLine="420"/>
        <w:rPr>
          <w:rFonts w:hAnsi="宋体"/>
        </w:rPr>
      </w:pPr>
      <m:oMath>
        <m:r>
          <w:rPr>
            <w:rFonts w:ascii="Cambria Math" w:hAnsi="Cambria Math"/>
          </w:rPr>
          <m:t>n</m:t>
        </m:r>
      </m:oMath>
      <w:r>
        <w:rPr>
          <w:rFonts w:hAnsi="宋体" w:hint="eastAsia"/>
        </w:rPr>
        <w:t>—</w:t>
      </w:r>
      <w:r w:rsidRPr="004579EC">
        <w:rPr>
          <w:rFonts w:hAnsi="宋体" w:hint="eastAsia"/>
        </w:rPr>
        <w:t>访问用户尝试登录的次数</w:t>
      </w:r>
      <w:r>
        <w:rPr>
          <w:rFonts w:hAnsi="宋体" w:hint="eastAsia"/>
        </w:rPr>
        <w:t>；</w:t>
      </w:r>
    </w:p>
    <w:p w:rsidR="004579EC" w:rsidRDefault="004579EC" w:rsidP="00CE085E">
      <w:pPr>
        <w:pStyle w:val="affff6"/>
        <w:spacing w:line="288" w:lineRule="auto"/>
        <w:ind w:firstLine="420"/>
      </w:pPr>
      <m:oMath>
        <m:r>
          <w:rPr>
            <w:rFonts w:ascii="Cambria Math" w:hAnsi="Cambria Math"/>
          </w:rPr>
          <m:t>e</m:t>
        </m:r>
      </m:oMath>
      <w:r>
        <w:rPr>
          <w:rFonts w:hAnsi="宋体" w:hint="eastAsia"/>
        </w:rPr>
        <w:t>—</w:t>
      </w:r>
      <w:r>
        <w:t>自然常数；</w:t>
      </w:r>
    </w:p>
    <w:p w:rsidR="004579EC" w:rsidRDefault="00371A7D" w:rsidP="00CE085E">
      <w:pPr>
        <w:pStyle w:val="affff6"/>
        <w:spacing w:line="288" w:lineRule="auto"/>
        <w:ind w:firstLine="420"/>
      </w:pPr>
      <m:oMath>
        <m:sSub>
          <m:sSubPr>
            <m:ctrlPr>
              <w:rPr>
                <w:rFonts w:ascii="Cambria Math" w:hAnsi="Cambria Math"/>
                <w:i/>
              </w:rPr>
            </m:ctrlPr>
          </m:sSubPr>
          <m:e>
            <m:r>
              <w:rPr>
                <w:rFonts w:ascii="Cambria Math" w:hAnsi="Cambria Math"/>
              </w:rPr>
              <m:t>w</m:t>
            </m:r>
          </m:e>
          <m:sub>
            <m:r>
              <w:rPr>
                <w:rFonts w:ascii="Cambria Math" w:hAnsi="Cambria Math"/>
              </w:rPr>
              <m:t>1</m:t>
            </m:r>
          </m:sub>
        </m:sSub>
      </m:oMath>
      <w:r w:rsidR="004579EC">
        <w:rPr>
          <w:rFonts w:hint="eastAsia"/>
        </w:rPr>
        <w:t>、</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004579EC">
        <w:rPr>
          <w:rFonts w:hAnsi="宋体" w:hint="eastAsia"/>
        </w:rPr>
        <w:t>—</w:t>
      </w:r>
      <w:r w:rsidR="004579EC">
        <w:t>比例系数；</w:t>
      </w:r>
    </w:p>
    <w:p w:rsidR="005E6C07"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005E6C07">
        <w:rPr>
          <w:rFonts w:hAnsi="宋体" w:hint="eastAsia"/>
        </w:rPr>
        <w:t>—</w:t>
      </w:r>
      <w:r w:rsidR="005E6C07" w:rsidRPr="005E6C07">
        <w:rPr>
          <w:rFonts w:hAnsi="宋体" w:hint="eastAsia"/>
        </w:rPr>
        <w:t>此次登录的时间与常规登录时间的差值</w:t>
      </w:r>
      <w:r w:rsidR="005E6C07">
        <w:rPr>
          <w:rFonts w:hAnsi="宋体" w:hint="eastAsia"/>
        </w:rPr>
        <w:t>；</w:t>
      </w:r>
    </w:p>
    <w:p w:rsidR="005E6C07"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Ds</m:t>
            </m:r>
          </m:sub>
        </m:sSub>
      </m:oMath>
      <w:r w:rsidR="005E6C07">
        <w:rPr>
          <w:rFonts w:hAnsi="宋体" w:hint="eastAsia"/>
        </w:rPr>
        <w:t>—</w:t>
      </w:r>
      <w:r w:rsidR="005E6C07" w:rsidRPr="005E6C07">
        <w:rPr>
          <w:rFonts w:hAnsi="宋体" w:hint="eastAsia"/>
        </w:rPr>
        <w:t>登录的时间与常规登录时间的标准差值</w:t>
      </w:r>
      <w:r w:rsidR="005E6C07">
        <w:rPr>
          <w:rFonts w:hAnsi="宋体" w:hint="eastAsia"/>
        </w:rPr>
        <w:t>；</w:t>
      </w:r>
    </w:p>
    <w:p w:rsidR="005E6C07"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L</m:t>
            </m:r>
          </m:e>
          <m:sub>
            <m:r>
              <w:rPr>
                <w:rFonts w:ascii="Cambria Math" w:hAnsi="Cambria Math"/>
              </w:rPr>
              <m:t>D</m:t>
            </m:r>
          </m:sub>
        </m:sSub>
      </m:oMath>
      <w:r w:rsidR="005E6C07">
        <w:rPr>
          <w:rFonts w:hAnsi="宋体" w:hint="eastAsia"/>
        </w:rPr>
        <w:t>—</w:t>
      </w:r>
      <w:r w:rsidR="005E6C07" w:rsidRPr="005E6C07">
        <w:rPr>
          <w:rFonts w:hAnsi="宋体" w:hint="eastAsia"/>
        </w:rPr>
        <w:t>此次登录IP地址与常规登录IP地址的距离差值</w:t>
      </w:r>
      <w:r w:rsidR="005E6C07">
        <w:rPr>
          <w:rFonts w:hAnsi="宋体" w:hint="eastAsia"/>
        </w:rPr>
        <w:t>；</w:t>
      </w:r>
    </w:p>
    <w:p w:rsidR="00B56BD0" w:rsidRPr="00B56BD0"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L</m:t>
            </m:r>
          </m:e>
          <m:sub>
            <m:r>
              <w:rPr>
                <w:rFonts w:ascii="Cambria Math" w:hAnsi="Cambria Math"/>
              </w:rPr>
              <m:t>Ds</m:t>
            </m:r>
          </m:sub>
        </m:sSub>
      </m:oMath>
      <w:r w:rsidR="00B56BD0">
        <w:rPr>
          <w:rFonts w:hAnsi="宋体" w:hint="eastAsia"/>
        </w:rPr>
        <w:t>—</w:t>
      </w:r>
      <w:r w:rsidR="00B56BD0" w:rsidRPr="00B56BD0">
        <w:rPr>
          <w:rFonts w:hAnsi="宋体" w:hint="eastAsia"/>
        </w:rPr>
        <w:t>登录IP地址与常规登录IP地址的标准距离差值</w:t>
      </w:r>
      <w:r w:rsidR="00B56BD0">
        <w:rPr>
          <w:rFonts w:hAnsi="宋体" w:hint="eastAsia"/>
        </w:rPr>
        <w:t>；</w:t>
      </w:r>
    </w:p>
    <w:p w:rsidR="00B56BD0"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L</m:t>
            </m:r>
          </m:e>
          <m:sub>
            <m:r>
              <w:rPr>
                <w:rFonts w:ascii="Cambria Math" w:hAnsi="Cambria Math"/>
              </w:rPr>
              <m:t>P</m:t>
            </m:r>
          </m:sub>
        </m:sSub>
      </m:oMath>
      <w:r w:rsidR="00B56BD0">
        <w:rPr>
          <w:rFonts w:hAnsi="宋体" w:hint="eastAsia"/>
        </w:rPr>
        <w:t>—</w:t>
      </w:r>
      <w:r w:rsidR="006D4E71" w:rsidRPr="006D4E71">
        <w:rPr>
          <w:rFonts w:hAnsi="宋体" w:hint="eastAsia"/>
        </w:rPr>
        <w:t>此次登录IP地址与上次登录IP地址的距离差值</w:t>
      </w:r>
      <w:r w:rsidR="006D4E71">
        <w:rPr>
          <w:rFonts w:hAnsi="宋体" w:hint="eastAsia"/>
        </w:rPr>
        <w:t>；</w:t>
      </w:r>
    </w:p>
    <w:p w:rsidR="006D4E71" w:rsidRPr="00B56BD0"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006D4E71">
        <w:rPr>
          <w:rFonts w:hAnsi="宋体" w:hint="eastAsia"/>
        </w:rPr>
        <w:t>—</w:t>
      </w:r>
      <w:r w:rsidR="006D4E71" w:rsidRPr="006D4E71">
        <w:rPr>
          <w:rFonts w:hAnsi="宋体" w:hint="eastAsia"/>
        </w:rPr>
        <w:t>此次登录时间与上次登录时间的差值</w:t>
      </w:r>
      <w:r w:rsidR="006D4E71">
        <w:rPr>
          <w:rFonts w:hAnsi="宋体" w:hint="eastAsia"/>
        </w:rPr>
        <w:t>。</w:t>
      </w:r>
    </w:p>
    <w:p w:rsidR="00114BB4" w:rsidRPr="00114BB4" w:rsidRDefault="000865EE" w:rsidP="00CE085E">
      <w:pPr>
        <w:pStyle w:val="af5"/>
        <w:spacing w:line="288" w:lineRule="auto"/>
        <w:rPr>
          <w:noProof/>
        </w:rPr>
      </w:pPr>
      <w:r>
        <w:rPr>
          <w:rFonts w:hint="eastAsia"/>
          <w:noProof/>
        </w:rPr>
        <w:t>将计算出的</w:t>
      </w:r>
      <w:r w:rsidRPr="000865EE">
        <w:rPr>
          <w:rFonts w:hint="eastAsia"/>
          <w:noProof/>
        </w:rPr>
        <w:t>登录风险值</w:t>
      </w:r>
      <w:r>
        <w:rPr>
          <w:rFonts w:hint="eastAsia"/>
          <w:noProof/>
        </w:rPr>
        <w:t xml:space="preserve"> </w:t>
      </w:r>
      <m:oMath>
        <m:r>
          <w:rPr>
            <w:rFonts w:ascii="Cambria Math" w:hAnsi="Cambria Math"/>
            <w:noProof/>
          </w:rPr>
          <m:t>Lr</m:t>
        </m:r>
      </m:oMath>
      <w:r>
        <w:rPr>
          <w:rFonts w:hint="eastAsia"/>
          <w:noProof/>
        </w:rPr>
        <w:t xml:space="preserve"> </w:t>
      </w:r>
      <w:r w:rsidRPr="000865EE">
        <w:rPr>
          <w:rFonts w:hint="eastAsia"/>
          <w:noProof/>
        </w:rPr>
        <w:t>与系统内预设的登录风险阈值</w:t>
      </w:r>
      <w:r>
        <w:rPr>
          <w:rFonts w:hint="eastAsia"/>
          <w:noProof/>
        </w:rPr>
        <w:t xml:space="preserve"> </w:t>
      </w:r>
      <m:oMath>
        <m:sSub>
          <m:sSubPr>
            <m:ctrlPr>
              <w:rPr>
                <w:rFonts w:ascii="Cambria Math" w:hAnsi="Cambria Math"/>
                <w:i/>
                <w:noProof/>
              </w:rPr>
            </m:ctrlPr>
          </m:sSubPr>
          <m:e>
            <m:r>
              <w:rPr>
                <w:rFonts w:ascii="Cambria Math" w:hAnsi="Cambria Math"/>
                <w:noProof/>
              </w:rPr>
              <m:t>Lr</m:t>
            </m:r>
          </m:e>
          <m:sub>
            <m:r>
              <w:rPr>
                <w:rFonts w:ascii="Cambria Math" w:hAnsi="Cambria Math"/>
                <w:noProof/>
              </w:rPr>
              <m:t>th</m:t>
            </m:r>
          </m:sub>
        </m:sSub>
      </m:oMath>
      <w:r w:rsidRPr="000865EE">
        <w:rPr>
          <w:rFonts w:hint="eastAsia"/>
          <w:noProof/>
        </w:rPr>
        <w:t>进行比对</w:t>
      </w:r>
      <w:r w:rsidR="00114BB4">
        <w:rPr>
          <w:rFonts w:hint="eastAsia"/>
          <w:noProof/>
        </w:rPr>
        <w:t xml:space="preserve">，当 </w:t>
      </w:r>
      <m:oMath>
        <m:r>
          <w:rPr>
            <w:rFonts w:ascii="Cambria Math" w:hAnsi="Cambria Math"/>
            <w:noProof/>
          </w:rPr>
          <m:t>Lr</m:t>
        </m:r>
      </m:oMath>
      <w:r w:rsidR="00114BB4">
        <w:rPr>
          <w:noProof/>
        </w:rPr>
        <w:t>＞</w:t>
      </w:r>
      <m:oMath>
        <m:sSub>
          <m:sSubPr>
            <m:ctrlPr>
              <w:rPr>
                <w:rFonts w:ascii="Cambria Math" w:hAnsi="Cambria Math"/>
                <w:i/>
                <w:noProof/>
              </w:rPr>
            </m:ctrlPr>
          </m:sSubPr>
          <m:e>
            <m:r>
              <w:rPr>
                <w:rFonts w:ascii="Cambria Math" w:hAnsi="Cambria Math"/>
                <w:noProof/>
              </w:rPr>
              <m:t>Lr</m:t>
            </m:r>
          </m:e>
          <m:sub>
            <m:r>
              <w:rPr>
                <w:rFonts w:ascii="Cambria Math" w:hAnsi="Cambria Math"/>
                <w:noProof/>
              </w:rPr>
              <m:t>th</m:t>
            </m:r>
          </m:sub>
        </m:sSub>
      </m:oMath>
      <w:r w:rsidR="00114BB4">
        <w:rPr>
          <w:noProof/>
        </w:rPr>
        <w:t>时，</w:t>
      </w:r>
      <w:r w:rsidR="00114BB4">
        <w:rPr>
          <w:rFonts w:hint="eastAsia"/>
          <w:noProof/>
        </w:rPr>
        <w:t>存在登录异常风险，应</w:t>
      </w:r>
      <w:r w:rsidR="00114BB4" w:rsidRPr="00114BB4">
        <w:rPr>
          <w:rFonts w:hint="eastAsia"/>
          <w:noProof/>
        </w:rPr>
        <w:t>启用多因素认证</w:t>
      </w:r>
      <w:r w:rsidR="00114BB4">
        <w:rPr>
          <w:rFonts w:hint="eastAsia"/>
          <w:noProof/>
        </w:rPr>
        <w:t>，否则认为认证合格，</w:t>
      </w:r>
      <w:r w:rsidR="00114BB4" w:rsidRPr="00114BB4">
        <w:rPr>
          <w:rFonts w:hint="eastAsia"/>
          <w:noProof/>
        </w:rPr>
        <w:t>许访问用户登录</w:t>
      </w:r>
      <w:r w:rsidR="00114BB4">
        <w:rPr>
          <w:rFonts w:hint="eastAsia"/>
          <w:noProof/>
        </w:rPr>
        <w:t>；</w:t>
      </w:r>
    </w:p>
    <w:p w:rsidR="004579EC" w:rsidRPr="000865EE" w:rsidRDefault="002D77AD" w:rsidP="00CE085E">
      <w:pPr>
        <w:pStyle w:val="af5"/>
        <w:spacing w:line="288" w:lineRule="auto"/>
        <w:rPr>
          <w:noProof/>
        </w:rPr>
      </w:pPr>
      <w:r w:rsidRPr="002D77AD">
        <w:rPr>
          <w:rFonts w:hint="eastAsia"/>
          <w:noProof/>
        </w:rPr>
        <w:t>多因素认证包括</w:t>
      </w:r>
      <w:r>
        <w:rPr>
          <w:rFonts w:hint="eastAsia"/>
          <w:noProof/>
        </w:rPr>
        <w:t>但不限于</w:t>
      </w:r>
      <w:r w:rsidRPr="002D77AD">
        <w:rPr>
          <w:rFonts w:hint="eastAsia"/>
          <w:noProof/>
        </w:rPr>
        <w:t>手机验证码认证</w:t>
      </w:r>
      <w:r>
        <w:rPr>
          <w:rFonts w:hint="eastAsia"/>
          <w:noProof/>
        </w:rPr>
        <w:t>和</w:t>
      </w:r>
      <w:r w:rsidRPr="002D77AD">
        <w:rPr>
          <w:rFonts w:hint="eastAsia"/>
          <w:noProof/>
        </w:rPr>
        <w:t>人脸识别认证，当通过其中的至少一种认证后，允许用户登录，否则阻止其进一步登录</w:t>
      </w:r>
      <w:r>
        <w:rPr>
          <w:rFonts w:hint="eastAsia"/>
          <w:noProof/>
        </w:rPr>
        <w:t>。</w:t>
      </w:r>
    </w:p>
    <w:p w:rsidR="00507A68" w:rsidRDefault="00507A68" w:rsidP="00CE085E">
      <w:pPr>
        <w:pStyle w:val="affe"/>
        <w:spacing w:before="120" w:after="120" w:line="288" w:lineRule="auto"/>
      </w:pPr>
      <w:r w:rsidRPr="00507A68">
        <w:rPr>
          <w:rFonts w:hint="eastAsia"/>
        </w:rPr>
        <w:t>数据采集模块</w:t>
      </w:r>
    </w:p>
    <w:p w:rsidR="00507A68" w:rsidRDefault="00845F04" w:rsidP="00CE085E">
      <w:pPr>
        <w:pStyle w:val="affff6"/>
        <w:spacing w:line="288" w:lineRule="auto"/>
        <w:ind w:firstLine="420"/>
      </w:pPr>
      <w:r>
        <w:t>该模块应能</w:t>
      </w:r>
      <w:r w:rsidR="00B00E43">
        <w:t>采集</w:t>
      </w:r>
      <w:r w:rsidRPr="00845F04">
        <w:rPr>
          <w:rFonts w:hint="eastAsia"/>
        </w:rPr>
        <w:t>包括但不限于</w:t>
      </w:r>
      <w:r>
        <w:rPr>
          <w:rFonts w:hint="eastAsia"/>
        </w:rPr>
        <w:t>如下</w:t>
      </w:r>
      <w:r w:rsidR="00B00E43">
        <w:t>信息：</w:t>
      </w:r>
    </w:p>
    <w:p w:rsidR="00B00E43" w:rsidRDefault="00B00E43" w:rsidP="00CE085E">
      <w:pPr>
        <w:pStyle w:val="af5"/>
        <w:numPr>
          <w:ilvl w:val="0"/>
          <w:numId w:val="36"/>
        </w:numPr>
        <w:spacing w:line="288" w:lineRule="auto"/>
      </w:pPr>
      <w:r w:rsidRPr="00B00E43">
        <w:rPr>
          <w:rFonts w:hint="eastAsia"/>
        </w:rPr>
        <w:t>车联网安全终端监测</w:t>
      </w:r>
      <w:r>
        <w:rPr>
          <w:rFonts w:hint="eastAsia"/>
        </w:rPr>
        <w:t>到的：</w:t>
      </w:r>
    </w:p>
    <w:p w:rsidR="00B00E43" w:rsidRDefault="00B00E43" w:rsidP="00CE085E">
      <w:pPr>
        <w:pStyle w:val="af6"/>
        <w:spacing w:line="288" w:lineRule="auto"/>
      </w:pPr>
      <w:r w:rsidRPr="00B00E43">
        <w:rPr>
          <w:rFonts w:hint="eastAsia"/>
        </w:rPr>
        <w:t>CPU占用率</w:t>
      </w:r>
      <w:r>
        <w:rPr>
          <w:rFonts w:hint="eastAsia"/>
        </w:rPr>
        <w:t>；</w:t>
      </w:r>
    </w:p>
    <w:p w:rsidR="00B00E43" w:rsidRDefault="00B00E43" w:rsidP="00CE085E">
      <w:pPr>
        <w:pStyle w:val="af6"/>
        <w:spacing w:line="288" w:lineRule="auto"/>
      </w:pPr>
      <w:r w:rsidRPr="00B00E43">
        <w:rPr>
          <w:rFonts w:hint="eastAsia"/>
        </w:rPr>
        <w:t>内存占用率</w:t>
      </w:r>
      <w:r>
        <w:rPr>
          <w:rFonts w:hint="eastAsia"/>
        </w:rPr>
        <w:t>；</w:t>
      </w:r>
    </w:p>
    <w:p w:rsidR="00B00E43" w:rsidRDefault="00B00E43" w:rsidP="00CE085E">
      <w:pPr>
        <w:pStyle w:val="af6"/>
        <w:spacing w:line="288" w:lineRule="auto"/>
      </w:pPr>
      <w:r w:rsidRPr="00B00E43">
        <w:rPr>
          <w:rFonts w:hint="eastAsia"/>
        </w:rPr>
        <w:t>网络流量变动情况</w:t>
      </w:r>
      <w:r>
        <w:rPr>
          <w:rFonts w:hint="eastAsia"/>
        </w:rPr>
        <w:t>；</w:t>
      </w:r>
    </w:p>
    <w:p w:rsidR="00507A68" w:rsidRPr="00507A68" w:rsidRDefault="00B00E43" w:rsidP="00CE085E">
      <w:pPr>
        <w:pStyle w:val="af5"/>
        <w:spacing w:line="288" w:lineRule="auto"/>
      </w:pPr>
      <w:r w:rsidRPr="00B00E43">
        <w:rPr>
          <w:rFonts w:hint="eastAsia"/>
        </w:rPr>
        <w:lastRenderedPageBreak/>
        <w:t>端口扫描检测时出现的日志异常信息</w:t>
      </w:r>
      <w:r>
        <w:rPr>
          <w:rFonts w:hint="eastAsia"/>
        </w:rPr>
        <w:t>。</w:t>
      </w:r>
    </w:p>
    <w:p w:rsidR="00507A68" w:rsidRDefault="00507A68" w:rsidP="00CE085E">
      <w:pPr>
        <w:pStyle w:val="affe"/>
        <w:spacing w:before="120" w:after="120" w:line="288" w:lineRule="auto"/>
      </w:pPr>
      <w:r w:rsidRPr="00507A68">
        <w:rPr>
          <w:rFonts w:hint="eastAsia"/>
        </w:rPr>
        <w:t>数据分析管理模块</w:t>
      </w:r>
    </w:p>
    <w:p w:rsidR="00CB5B7E" w:rsidRDefault="00957FEE" w:rsidP="00CE085E">
      <w:pPr>
        <w:pStyle w:val="affff6"/>
        <w:spacing w:line="288" w:lineRule="auto"/>
        <w:ind w:firstLine="420"/>
      </w:pPr>
      <w:r>
        <w:t>该模块</w:t>
      </w:r>
      <w:r w:rsidR="00845F04">
        <w:t>应能</w:t>
      </w:r>
      <w:r>
        <w:t>按公式（</w:t>
      </w:r>
      <w:r>
        <w:rPr>
          <w:rFonts w:hint="eastAsia"/>
        </w:rPr>
        <w:t>2</w:t>
      </w:r>
      <w:r>
        <w:t>）计算</w:t>
      </w:r>
      <w:r w:rsidR="00845F04">
        <w:t>出入侵风险值</w:t>
      </w:r>
      <w:r w:rsidR="00845F04">
        <w:rPr>
          <w:rFonts w:hint="eastAsia"/>
        </w:rPr>
        <w:t xml:space="preserve"> </w:t>
      </w:r>
      <m:oMath>
        <m:r>
          <m:rPr>
            <m:sty m:val="p"/>
          </m:rPr>
          <w:rPr>
            <w:rFonts w:ascii="Cambria Math" w:hAnsi="Cambria Math"/>
          </w:rPr>
          <m:t>Am</m:t>
        </m:r>
      </m:oMath>
      <w:r w:rsidR="00FC6128">
        <w:rPr>
          <w:rFonts w:hint="eastAsia"/>
        </w:rPr>
        <w:t>：</w:t>
      </w:r>
    </w:p>
    <w:p w:rsidR="00462547" w:rsidRPr="00462547" w:rsidRDefault="00845F04" w:rsidP="00CE085E">
      <w:pPr>
        <w:pStyle w:val="affffff6"/>
        <w:spacing w:line="288" w:lineRule="auto"/>
      </w:pPr>
      <w:r w:rsidRPr="00590B12">
        <w:rPr>
          <w:sz w:val="18"/>
        </w:rPr>
        <w:tab/>
      </w:r>
      <m:oMath>
        <m:r>
          <m:rPr>
            <m:sty m:val="p"/>
          </m:rPr>
          <w:rPr>
            <w:rFonts w:ascii="Cambria Math" w:hAnsi="Cambria Math"/>
            <w:sz w:val="20"/>
          </w:rPr>
          <m:t>Am=</m:t>
        </m:r>
        <m:sSup>
          <m:sSupPr>
            <m:ctrlPr>
              <w:rPr>
                <w:rFonts w:ascii="Cambria Math" w:hAnsi="Cambria Math"/>
                <w:sz w:val="20"/>
              </w:rPr>
            </m:ctrlPr>
          </m:sSupPr>
          <m:e>
            <m:r>
              <w:rPr>
                <w:rFonts w:ascii="Cambria Math" w:hAnsi="Cambria Math"/>
                <w:sz w:val="20"/>
              </w:rPr>
              <m:t>e</m:t>
            </m:r>
          </m:e>
          <m:sup>
            <m:r>
              <w:rPr>
                <w:rFonts w:ascii="Cambria Math" w:hAnsi="Cambria Math"/>
                <w:sz w:val="20"/>
              </w:rPr>
              <m:t>g</m:t>
            </m:r>
          </m:sup>
        </m:sSup>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K</m:t>
                </m:r>
              </m:e>
              <m:sub>
                <m:r>
                  <w:rPr>
                    <w:rFonts w:ascii="Cambria Math" w:hAnsi="Cambria Math"/>
                    <w:sz w:val="20"/>
                  </w:rPr>
                  <m:t>MO</m:t>
                </m:r>
              </m:sub>
            </m:sSub>
            <m:r>
              <w:rPr>
                <w:rFonts w:ascii="Cambria Math" w:hAnsi="Cambria Math"/>
                <w:sz w:val="20"/>
              </w:rPr>
              <m:t>×</m:t>
            </m:r>
            <m:nary>
              <m:naryPr>
                <m:limLoc m:val="subSup"/>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t</m:t>
                    </m:r>
                  </m:e>
                  <m:sub>
                    <m:r>
                      <w:rPr>
                        <w:rFonts w:ascii="Cambria Math" w:hAnsi="Cambria Math"/>
                        <w:sz w:val="20"/>
                      </w:rPr>
                      <m:t>1</m:t>
                    </m:r>
                  </m:sub>
                </m:sSub>
              </m:sub>
              <m:sup>
                <m:sSub>
                  <m:sSubPr>
                    <m:ctrlPr>
                      <w:rPr>
                        <w:rFonts w:ascii="Cambria Math" w:hAnsi="Cambria Math"/>
                        <w:i/>
                        <w:sz w:val="20"/>
                      </w:rPr>
                    </m:ctrlPr>
                  </m:sSubPr>
                  <m:e>
                    <m:r>
                      <w:rPr>
                        <w:rFonts w:ascii="Cambria Math" w:hAnsi="Cambria Math"/>
                        <w:sz w:val="20"/>
                      </w:rPr>
                      <m:t>t</m:t>
                    </m:r>
                  </m:e>
                  <m:sub>
                    <m:r>
                      <w:rPr>
                        <w:rFonts w:ascii="Cambria Math" w:hAnsi="Cambria Math"/>
                        <w:sz w:val="20"/>
                      </w:rPr>
                      <m:t>2</m:t>
                    </m:r>
                  </m:sub>
                </m:sSub>
              </m:sup>
              <m:e>
                <m:d>
                  <m:dPr>
                    <m:begChr m:val="|"/>
                    <m:endChr m:val="|"/>
                    <m:ctrlPr>
                      <w:rPr>
                        <w:rFonts w:ascii="Cambria Math" w:hAnsi="Cambria Math"/>
                        <w:i/>
                        <w:sz w:val="20"/>
                      </w:rPr>
                    </m:ctrlPr>
                  </m:dPr>
                  <m:e>
                    <m:r>
                      <w:rPr>
                        <w:rFonts w:ascii="Cambria Math" w:hAnsi="Cambria Math"/>
                        <w:sz w:val="20"/>
                      </w:rPr>
                      <m:t>MO</m:t>
                    </m:r>
                    <m:d>
                      <m:dPr>
                        <m:ctrlPr>
                          <w:rPr>
                            <w:rFonts w:ascii="Cambria Math" w:hAnsi="Cambria Math"/>
                            <w:i/>
                            <w:sz w:val="20"/>
                          </w:rPr>
                        </m:ctrlPr>
                      </m:dPr>
                      <m:e>
                        <m:r>
                          <w:rPr>
                            <w:rFonts w:ascii="Cambria Math" w:hAnsi="Cambria Math"/>
                            <w:sz w:val="20"/>
                          </w:rPr>
                          <m:t>t</m:t>
                        </m:r>
                      </m:e>
                    </m:d>
                    <m:r>
                      <w:rPr>
                        <w:rFonts w:ascii="Cambria Math" w:hAnsi="Cambria Math"/>
                        <w:sz w:val="20"/>
                      </w:rPr>
                      <m:t>-</m:t>
                    </m:r>
                    <m:sSub>
                      <m:sSubPr>
                        <m:ctrlPr>
                          <w:rPr>
                            <w:rFonts w:ascii="Cambria Math" w:hAnsi="Cambria Math"/>
                            <w:i/>
                            <w:sz w:val="20"/>
                          </w:rPr>
                        </m:ctrlPr>
                      </m:sSubPr>
                      <m:e>
                        <m:r>
                          <w:rPr>
                            <w:rFonts w:ascii="Cambria Math" w:hAnsi="Cambria Math"/>
                            <w:sz w:val="20"/>
                          </w:rPr>
                          <m:t>MO</m:t>
                        </m:r>
                      </m:e>
                      <m:sub>
                        <m:r>
                          <w:rPr>
                            <w:rFonts w:ascii="Cambria Math" w:hAnsi="Cambria Math"/>
                            <w:sz w:val="20"/>
                          </w:rPr>
                          <m:t>s</m:t>
                        </m:r>
                      </m:sub>
                    </m:sSub>
                    <m:d>
                      <m:dPr>
                        <m:ctrlPr>
                          <w:rPr>
                            <w:rFonts w:ascii="Cambria Math" w:hAnsi="Cambria Math"/>
                            <w:i/>
                            <w:sz w:val="20"/>
                          </w:rPr>
                        </m:ctrlPr>
                      </m:dPr>
                      <m:e>
                        <m:r>
                          <w:rPr>
                            <w:rFonts w:ascii="Cambria Math" w:hAnsi="Cambria Math"/>
                            <w:sz w:val="20"/>
                          </w:rPr>
                          <m:t>t</m:t>
                        </m:r>
                      </m:e>
                    </m:d>
                  </m:e>
                </m:d>
                <m:r>
                  <w:rPr>
                    <w:rFonts w:ascii="Cambria Math" w:hAnsi="Cambria Math"/>
                    <w:sz w:val="20"/>
                  </w:rPr>
                  <m:t>dt+</m:t>
                </m:r>
                <m:sSub>
                  <m:sSubPr>
                    <m:ctrlPr>
                      <w:rPr>
                        <w:rFonts w:ascii="Cambria Math" w:hAnsi="Cambria Math"/>
                        <w:i/>
                        <w:sz w:val="20"/>
                      </w:rPr>
                    </m:ctrlPr>
                  </m:sSubPr>
                  <m:e>
                    <m:r>
                      <w:rPr>
                        <w:rFonts w:ascii="Cambria Math" w:hAnsi="Cambria Math"/>
                        <w:sz w:val="20"/>
                      </w:rPr>
                      <m:t>K</m:t>
                    </m:r>
                  </m:e>
                  <m:sub>
                    <m:r>
                      <w:rPr>
                        <w:rFonts w:ascii="Cambria Math" w:hAnsi="Cambria Math"/>
                        <w:sz w:val="20"/>
                      </w:rPr>
                      <m:t>US</m:t>
                    </m:r>
                  </m:sub>
                </m:sSub>
              </m:e>
            </m:nary>
            <m:r>
              <w:rPr>
                <w:rFonts w:ascii="Cambria Math" w:hAnsi="Cambria Math"/>
                <w:sz w:val="20"/>
              </w:rPr>
              <m:t>×</m:t>
            </m:r>
            <m:nary>
              <m:naryPr>
                <m:limLoc m:val="subSup"/>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t</m:t>
                    </m:r>
                  </m:e>
                  <m:sub>
                    <m:r>
                      <w:rPr>
                        <w:rFonts w:ascii="Cambria Math" w:hAnsi="Cambria Math"/>
                        <w:sz w:val="20"/>
                      </w:rPr>
                      <m:t>1</m:t>
                    </m:r>
                  </m:sub>
                </m:sSub>
              </m:sub>
              <m:sup>
                <m:sSub>
                  <m:sSubPr>
                    <m:ctrlPr>
                      <w:rPr>
                        <w:rFonts w:ascii="Cambria Math" w:hAnsi="Cambria Math"/>
                        <w:i/>
                        <w:sz w:val="20"/>
                      </w:rPr>
                    </m:ctrlPr>
                  </m:sSubPr>
                  <m:e>
                    <m:r>
                      <w:rPr>
                        <w:rFonts w:ascii="Cambria Math" w:hAnsi="Cambria Math"/>
                        <w:sz w:val="20"/>
                      </w:rPr>
                      <m:t>t</m:t>
                    </m:r>
                  </m:e>
                  <m:sub>
                    <m:r>
                      <w:rPr>
                        <w:rFonts w:ascii="Cambria Math" w:hAnsi="Cambria Math"/>
                        <w:sz w:val="20"/>
                      </w:rPr>
                      <m:t>2</m:t>
                    </m:r>
                  </m:sub>
                </m:sSub>
              </m:sup>
              <m:e>
                <m:d>
                  <m:dPr>
                    <m:begChr m:val="|"/>
                    <m:endChr m:val="|"/>
                    <m:ctrlPr>
                      <w:rPr>
                        <w:rFonts w:ascii="Cambria Math" w:hAnsi="Cambria Math"/>
                        <w:i/>
                        <w:sz w:val="20"/>
                      </w:rPr>
                    </m:ctrlPr>
                  </m:dPr>
                  <m:e>
                    <m:r>
                      <w:rPr>
                        <w:rFonts w:ascii="Cambria Math" w:hAnsi="Cambria Math"/>
                        <w:sz w:val="20"/>
                      </w:rPr>
                      <m:t>US</m:t>
                    </m:r>
                    <m:d>
                      <m:dPr>
                        <m:ctrlPr>
                          <w:rPr>
                            <w:rFonts w:ascii="Cambria Math" w:hAnsi="Cambria Math"/>
                            <w:i/>
                            <w:sz w:val="20"/>
                          </w:rPr>
                        </m:ctrlPr>
                      </m:dPr>
                      <m:e>
                        <m:r>
                          <w:rPr>
                            <w:rFonts w:ascii="Cambria Math" w:hAnsi="Cambria Math"/>
                            <w:sz w:val="20"/>
                          </w:rPr>
                          <m:t>t</m:t>
                        </m:r>
                      </m:e>
                    </m:d>
                    <m:r>
                      <w:rPr>
                        <w:rFonts w:ascii="Cambria Math" w:hAnsi="Cambria Math"/>
                        <w:sz w:val="20"/>
                      </w:rPr>
                      <m:t>-</m:t>
                    </m:r>
                    <m:sSub>
                      <m:sSubPr>
                        <m:ctrlPr>
                          <w:rPr>
                            <w:rFonts w:ascii="Cambria Math" w:hAnsi="Cambria Math"/>
                            <w:i/>
                            <w:sz w:val="20"/>
                          </w:rPr>
                        </m:ctrlPr>
                      </m:sSubPr>
                      <m:e>
                        <m:r>
                          <w:rPr>
                            <w:rFonts w:ascii="Cambria Math" w:hAnsi="Cambria Math"/>
                            <w:sz w:val="20"/>
                          </w:rPr>
                          <m:t>US</m:t>
                        </m:r>
                      </m:e>
                      <m:sub>
                        <m:r>
                          <w:rPr>
                            <w:rFonts w:ascii="Cambria Math" w:hAnsi="Cambria Math"/>
                            <w:sz w:val="20"/>
                          </w:rPr>
                          <m:t>s</m:t>
                        </m:r>
                      </m:sub>
                    </m:sSub>
                    <m:d>
                      <m:dPr>
                        <m:ctrlPr>
                          <w:rPr>
                            <w:rFonts w:ascii="Cambria Math" w:hAnsi="Cambria Math"/>
                            <w:i/>
                            <w:sz w:val="20"/>
                          </w:rPr>
                        </m:ctrlPr>
                      </m:dPr>
                      <m:e>
                        <m:r>
                          <w:rPr>
                            <w:rFonts w:ascii="Cambria Math" w:hAnsi="Cambria Math"/>
                            <w:sz w:val="20"/>
                          </w:rPr>
                          <m:t>t</m:t>
                        </m:r>
                      </m:e>
                    </m:d>
                  </m:e>
                </m:d>
              </m:e>
            </m:nary>
            <m:r>
              <w:rPr>
                <w:rFonts w:ascii="Cambria Math" w:hAnsi="Cambria Math"/>
                <w:sz w:val="20"/>
              </w:rPr>
              <m:t>dt+</m:t>
            </m:r>
            <m:sSub>
              <m:sSubPr>
                <m:ctrlPr>
                  <w:rPr>
                    <w:rFonts w:ascii="Cambria Math" w:hAnsi="Cambria Math"/>
                    <w:i/>
                    <w:sz w:val="20"/>
                  </w:rPr>
                </m:ctrlPr>
              </m:sSubPr>
              <m:e>
                <m:r>
                  <w:rPr>
                    <w:rFonts w:ascii="Cambria Math" w:hAnsi="Cambria Math"/>
                    <w:sz w:val="20"/>
                  </w:rPr>
                  <m:t>K</m:t>
                </m:r>
              </m:e>
              <m:sub>
                <m:r>
                  <w:rPr>
                    <w:rFonts w:ascii="Cambria Math" w:hAnsi="Cambria Math"/>
                    <w:sz w:val="20"/>
                  </w:rPr>
                  <m:t>F</m:t>
                </m:r>
              </m:sub>
            </m:sSub>
            <m:r>
              <w:rPr>
                <w:rFonts w:ascii="Cambria Math" w:hAnsi="Cambria Math"/>
                <w:sz w:val="20"/>
              </w:rPr>
              <m:t>×</m:t>
            </m:r>
            <m:nary>
              <m:naryPr>
                <m:limLoc m:val="subSup"/>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t</m:t>
                    </m:r>
                  </m:e>
                  <m:sub>
                    <m:r>
                      <w:rPr>
                        <w:rFonts w:ascii="Cambria Math" w:hAnsi="Cambria Math"/>
                        <w:sz w:val="20"/>
                      </w:rPr>
                      <m:t>1</m:t>
                    </m:r>
                  </m:sub>
                </m:sSub>
              </m:sub>
              <m:sup>
                <m:sSub>
                  <m:sSubPr>
                    <m:ctrlPr>
                      <w:rPr>
                        <w:rFonts w:ascii="Cambria Math" w:hAnsi="Cambria Math"/>
                        <w:i/>
                        <w:sz w:val="20"/>
                      </w:rPr>
                    </m:ctrlPr>
                  </m:sSubPr>
                  <m:e>
                    <m:r>
                      <w:rPr>
                        <w:rFonts w:ascii="Cambria Math" w:hAnsi="Cambria Math"/>
                        <w:sz w:val="20"/>
                      </w:rPr>
                      <m:t>t</m:t>
                    </m:r>
                  </m:e>
                  <m:sub>
                    <m:r>
                      <w:rPr>
                        <w:rFonts w:ascii="Cambria Math" w:hAnsi="Cambria Math"/>
                        <w:sz w:val="20"/>
                      </w:rPr>
                      <m:t>2</m:t>
                    </m:r>
                  </m:sub>
                </m:sSub>
              </m:sup>
              <m:e>
                <m:d>
                  <m:dPr>
                    <m:begChr m:val="|"/>
                    <m:endChr m:val="|"/>
                    <m:ctrlPr>
                      <w:rPr>
                        <w:rFonts w:ascii="Cambria Math" w:hAnsi="Cambria Math"/>
                        <w:i/>
                        <w:sz w:val="20"/>
                      </w:rPr>
                    </m:ctrlPr>
                  </m:dPr>
                  <m:e>
                    <m:r>
                      <w:rPr>
                        <w:rFonts w:ascii="Cambria Math" w:hAnsi="Cambria Math"/>
                        <w:sz w:val="20"/>
                      </w:rPr>
                      <m:t>F</m:t>
                    </m:r>
                    <m:d>
                      <m:dPr>
                        <m:ctrlPr>
                          <w:rPr>
                            <w:rFonts w:ascii="Cambria Math" w:hAnsi="Cambria Math"/>
                            <w:i/>
                            <w:sz w:val="20"/>
                          </w:rPr>
                        </m:ctrlPr>
                      </m:dPr>
                      <m:e>
                        <m:r>
                          <w:rPr>
                            <w:rFonts w:ascii="Cambria Math" w:hAnsi="Cambria Math"/>
                            <w:sz w:val="20"/>
                          </w:rPr>
                          <m:t>t</m:t>
                        </m:r>
                      </m:e>
                    </m:d>
                    <m:r>
                      <w:rPr>
                        <w:rFonts w:ascii="Cambria Math" w:hAnsi="Cambria Math"/>
                        <w:sz w:val="20"/>
                      </w:rPr>
                      <m:t>-</m:t>
                    </m:r>
                    <m:sSub>
                      <m:sSubPr>
                        <m:ctrlPr>
                          <w:rPr>
                            <w:rFonts w:ascii="Cambria Math" w:hAnsi="Cambria Math"/>
                            <w:i/>
                            <w:sz w:val="20"/>
                          </w:rPr>
                        </m:ctrlPr>
                      </m:sSubPr>
                      <m:e>
                        <m:r>
                          <w:rPr>
                            <w:rFonts w:ascii="Cambria Math" w:hAnsi="Cambria Math"/>
                            <w:sz w:val="20"/>
                          </w:rPr>
                          <m:t>F</m:t>
                        </m:r>
                      </m:e>
                      <m:sub>
                        <m:r>
                          <w:rPr>
                            <w:rFonts w:ascii="Cambria Math" w:hAnsi="Cambria Math"/>
                            <w:sz w:val="20"/>
                          </w:rPr>
                          <m:t>s</m:t>
                        </m:r>
                      </m:sub>
                    </m:sSub>
                    <m:d>
                      <m:dPr>
                        <m:ctrlPr>
                          <w:rPr>
                            <w:rFonts w:ascii="Cambria Math" w:hAnsi="Cambria Math"/>
                            <w:i/>
                            <w:sz w:val="20"/>
                          </w:rPr>
                        </m:ctrlPr>
                      </m:dPr>
                      <m:e>
                        <m:r>
                          <w:rPr>
                            <w:rFonts w:ascii="Cambria Math" w:hAnsi="Cambria Math"/>
                            <w:sz w:val="20"/>
                          </w:rPr>
                          <m:t>t</m:t>
                        </m:r>
                      </m:e>
                    </m:d>
                  </m:e>
                </m:d>
              </m:e>
            </m:nary>
            <m:r>
              <w:rPr>
                <w:rFonts w:ascii="Cambria Math" w:hAnsi="Cambria Math"/>
                <w:sz w:val="20"/>
              </w:rPr>
              <m:t>dt</m:t>
            </m:r>
          </m:e>
        </m:d>
      </m:oMath>
      <w:r w:rsidRPr="00590B12">
        <w:rPr>
          <w:rFonts w:ascii="微软雅黑" w:eastAsia="微软雅黑" w:hAnsi="微软雅黑"/>
          <w:sz w:val="20"/>
        </w:rPr>
        <w:tab/>
      </w:r>
      <w:r>
        <w:t>(</w:t>
      </w:r>
      <w:r>
        <w:fldChar w:fldCharType="begin"/>
      </w:r>
      <w:r>
        <w:instrText xml:space="preserve"> AUTONUM </w:instrText>
      </w:r>
      <w:r>
        <w:fldChar w:fldCharType="end"/>
      </w:r>
      <w:r>
        <w:t>)</w:t>
      </w:r>
    </w:p>
    <w:p w:rsidR="00845F04" w:rsidRDefault="00845F04" w:rsidP="00CE085E">
      <w:pPr>
        <w:pStyle w:val="affff5"/>
        <w:spacing w:line="288" w:lineRule="auto"/>
        <w:ind w:firstLine="420"/>
      </w:pPr>
      <w:r>
        <w:rPr>
          <w:rFonts w:hint="eastAsia"/>
        </w:rPr>
        <w:t>式中：</w:t>
      </w:r>
    </w:p>
    <w:p w:rsidR="00FC6128" w:rsidRDefault="00FC6128" w:rsidP="00CE085E">
      <w:pPr>
        <w:pStyle w:val="affff6"/>
        <w:spacing w:line="288" w:lineRule="auto"/>
        <w:ind w:firstLine="420"/>
        <w:rPr>
          <w:rFonts w:hAnsi="宋体"/>
        </w:rPr>
      </w:pPr>
      <m:oMath>
        <m:r>
          <m:rPr>
            <m:sty m:val="p"/>
          </m:rPr>
          <w:rPr>
            <w:rFonts w:ascii="Cambria Math" w:hAnsi="Cambria Math"/>
          </w:rPr>
          <m:t>Am</m:t>
        </m:r>
      </m:oMath>
      <w:r>
        <w:rPr>
          <w:rFonts w:hAnsi="宋体" w:hint="eastAsia"/>
        </w:rPr>
        <w:t>—</w:t>
      </w:r>
      <w:r w:rsidRPr="00FC6128">
        <w:rPr>
          <w:rFonts w:hAnsi="宋体" w:hint="eastAsia"/>
        </w:rPr>
        <w:t>入侵风险值</w:t>
      </w:r>
      <w:r>
        <w:rPr>
          <w:rFonts w:hAnsi="宋体" w:hint="eastAsia"/>
        </w:rPr>
        <w:t>；</w:t>
      </w:r>
    </w:p>
    <w:p w:rsidR="000E4531" w:rsidRDefault="000E4531" w:rsidP="00CE085E">
      <w:pPr>
        <w:pStyle w:val="affff6"/>
        <w:spacing w:line="288" w:lineRule="auto"/>
        <w:ind w:firstLine="420"/>
        <w:rPr>
          <w:rFonts w:hAnsi="宋体"/>
        </w:rPr>
      </w:pPr>
      <m:oMath>
        <m:r>
          <w:rPr>
            <w:rFonts w:ascii="Cambria Math" w:hAnsi="Cambria Math"/>
          </w:rPr>
          <m:t>g</m:t>
        </m:r>
      </m:oMath>
      <w:r w:rsidRPr="000E4531">
        <w:rPr>
          <w:rFonts w:hAnsi="宋体" w:hint="eastAsia"/>
        </w:rPr>
        <w:t>—该检测周期内端口扫描出现的日志异常次数；</w:t>
      </w:r>
    </w:p>
    <w:p w:rsidR="000E4531"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K</m:t>
            </m:r>
          </m:e>
          <m:sub>
            <m:r>
              <w:rPr>
                <w:rFonts w:ascii="Cambria Math" w:hAnsi="Cambria Math"/>
              </w:rPr>
              <m:t>MO</m:t>
            </m:r>
          </m:sub>
        </m:sSub>
      </m:oMath>
      <w:r w:rsidR="000E4531">
        <w:rPr>
          <w:rFonts w:hAnsi="宋体" w:hint="eastAsia"/>
        </w:rPr>
        <w:t>—</w:t>
      </w:r>
      <w:r w:rsidR="000E4531" w:rsidRPr="000E4531">
        <w:rPr>
          <w:rFonts w:hAnsi="宋体" w:hint="eastAsia"/>
        </w:rPr>
        <w:t>内存占用率变动值</w:t>
      </w:r>
      <w:r w:rsidR="000E4531">
        <w:rPr>
          <w:rFonts w:hAnsi="宋体" w:hint="eastAsia"/>
        </w:rPr>
        <w:t>，按公式（3）进行计算；</w:t>
      </w:r>
    </w:p>
    <w:p w:rsidR="000E4531"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K</m:t>
            </m:r>
          </m:e>
          <m:sub>
            <m:r>
              <w:rPr>
                <w:rFonts w:ascii="Cambria Math" w:hAnsi="Cambria Math"/>
              </w:rPr>
              <m:t>US</m:t>
            </m:r>
          </m:sub>
        </m:sSub>
      </m:oMath>
      <w:r w:rsidR="000E4531">
        <w:rPr>
          <w:rFonts w:hAnsi="宋体" w:hint="eastAsia"/>
        </w:rPr>
        <w:t>—</w:t>
      </w:r>
      <w:r w:rsidR="000E4531" w:rsidRPr="000E4531">
        <w:rPr>
          <w:rFonts w:hAnsi="宋体" w:hint="eastAsia"/>
        </w:rPr>
        <w:t>CPU占用率变动值</w:t>
      </w:r>
      <w:r w:rsidR="000E4531">
        <w:rPr>
          <w:rFonts w:hAnsi="宋体" w:hint="eastAsia"/>
        </w:rPr>
        <w:t>，</w:t>
      </w:r>
      <w:r w:rsidR="000E4531" w:rsidRPr="000E4531">
        <w:rPr>
          <w:rFonts w:hAnsi="宋体" w:hint="eastAsia"/>
        </w:rPr>
        <w:t>按公式（</w:t>
      </w:r>
      <w:r w:rsidR="000E4531">
        <w:rPr>
          <w:rFonts w:hAnsi="宋体" w:hint="eastAsia"/>
        </w:rPr>
        <w:t>4</w:t>
      </w:r>
      <w:r w:rsidR="000E4531" w:rsidRPr="000E4531">
        <w:rPr>
          <w:rFonts w:hAnsi="宋体" w:hint="eastAsia"/>
        </w:rPr>
        <w:t>）进行计算</w:t>
      </w:r>
      <w:r w:rsidR="000E4531">
        <w:rPr>
          <w:rFonts w:hAnsi="宋体" w:hint="eastAsia"/>
        </w:rPr>
        <w:t>；</w:t>
      </w:r>
    </w:p>
    <w:p w:rsidR="000E4531" w:rsidRPr="000E4531"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K</m:t>
            </m:r>
          </m:e>
          <m:sub>
            <m:r>
              <w:rPr>
                <w:rFonts w:ascii="Cambria Math" w:hAnsi="Cambria Math"/>
              </w:rPr>
              <m:t>F</m:t>
            </m:r>
          </m:sub>
        </m:sSub>
      </m:oMath>
      <w:r w:rsidR="000E4531">
        <w:rPr>
          <w:rFonts w:hAnsi="宋体" w:hint="eastAsia"/>
        </w:rPr>
        <w:t>—</w:t>
      </w:r>
      <w:r w:rsidR="000E4531" w:rsidRPr="000E4531">
        <w:rPr>
          <w:rFonts w:hAnsi="宋体" w:hint="eastAsia"/>
        </w:rPr>
        <w:t>网络流量变动值</w:t>
      </w:r>
      <w:r w:rsidR="000E4531">
        <w:rPr>
          <w:rFonts w:hAnsi="宋体" w:hint="eastAsia"/>
        </w:rPr>
        <w:t>，</w:t>
      </w:r>
      <w:r w:rsidR="000E4531" w:rsidRPr="000E4531">
        <w:rPr>
          <w:rFonts w:hAnsi="宋体" w:hint="eastAsia"/>
        </w:rPr>
        <w:t>按公式（</w:t>
      </w:r>
      <w:r w:rsidR="000E4531">
        <w:rPr>
          <w:rFonts w:hAnsi="宋体" w:hint="eastAsia"/>
        </w:rPr>
        <w:t>5</w:t>
      </w:r>
      <w:r w:rsidR="000E4531" w:rsidRPr="000E4531">
        <w:rPr>
          <w:rFonts w:hAnsi="宋体" w:hint="eastAsia"/>
        </w:rPr>
        <w:t>）进行计算；</w:t>
      </w:r>
    </w:p>
    <w:p w:rsidR="00FC6128" w:rsidRDefault="005A558D" w:rsidP="00CE085E">
      <w:pPr>
        <w:pStyle w:val="affff6"/>
        <w:spacing w:line="288" w:lineRule="auto"/>
        <w:ind w:firstLine="420"/>
        <w:rPr>
          <w:rFonts w:hAnsi="宋体"/>
        </w:rPr>
      </w:pPr>
      <m:oMath>
        <m:r>
          <w:rPr>
            <w:rFonts w:ascii="Cambria Math" w:hAnsi="Cambria Math"/>
          </w:rPr>
          <m:t>MO</m:t>
        </m:r>
        <m:d>
          <m:dPr>
            <m:ctrlPr>
              <w:rPr>
                <w:rFonts w:ascii="Cambria Math" w:hAnsi="Cambria Math"/>
                <w:i/>
              </w:rPr>
            </m:ctrlPr>
          </m:dPr>
          <m:e>
            <m:r>
              <w:rPr>
                <w:rFonts w:ascii="Cambria Math" w:hAnsi="Cambria Math"/>
              </w:rPr>
              <m:t>t</m:t>
            </m:r>
          </m:e>
        </m:d>
      </m:oMath>
      <w:r>
        <w:rPr>
          <w:rFonts w:hAnsi="宋体" w:hint="eastAsia"/>
        </w:rPr>
        <w:t>—</w:t>
      </w:r>
      <w:r w:rsidR="00897522" w:rsidRPr="00897522">
        <w:rPr>
          <w:rFonts w:hAnsi="宋体" w:hint="eastAsia"/>
        </w:rPr>
        <w:t>内存占用率随时间变化曲线</w:t>
      </w:r>
      <w:r w:rsidR="00897522">
        <w:rPr>
          <w:rFonts w:hAnsi="宋体" w:hint="eastAsia"/>
        </w:rPr>
        <w:t>；</w:t>
      </w:r>
    </w:p>
    <w:p w:rsidR="000E4531"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MO</m:t>
            </m:r>
          </m:e>
          <m:sub>
            <m:r>
              <w:rPr>
                <w:rFonts w:ascii="Cambria Math" w:hAnsi="Cambria Math"/>
              </w:rPr>
              <m:t>s</m:t>
            </m:r>
          </m:sub>
        </m:sSub>
        <m:d>
          <m:dPr>
            <m:ctrlPr>
              <w:rPr>
                <w:rFonts w:ascii="Cambria Math" w:hAnsi="Cambria Math"/>
                <w:i/>
              </w:rPr>
            </m:ctrlPr>
          </m:dPr>
          <m:e>
            <m:r>
              <w:rPr>
                <w:rFonts w:ascii="Cambria Math" w:hAnsi="Cambria Math"/>
              </w:rPr>
              <m:t>t</m:t>
            </m:r>
          </m:e>
        </m:d>
      </m:oMath>
      <w:r w:rsidR="000E4531">
        <w:rPr>
          <w:rFonts w:hAnsi="宋体" w:hint="eastAsia"/>
        </w:rPr>
        <w:t>—</w:t>
      </w:r>
      <w:r w:rsidR="000E4531" w:rsidRPr="000E4531">
        <w:rPr>
          <w:rFonts w:hAnsi="宋体" w:hint="eastAsia"/>
        </w:rPr>
        <w:t>系统设置的标准内存占用率随时间变化曲线</w:t>
      </w:r>
      <w:r w:rsidR="000E4531">
        <w:rPr>
          <w:rFonts w:hAnsi="宋体" w:hint="eastAsia"/>
        </w:rPr>
        <w:t>；</w:t>
      </w:r>
    </w:p>
    <w:p w:rsidR="00897522" w:rsidRDefault="00897522" w:rsidP="00CE085E">
      <w:pPr>
        <w:pStyle w:val="affff6"/>
        <w:spacing w:line="288" w:lineRule="auto"/>
        <w:ind w:firstLine="420"/>
        <w:rPr>
          <w:rFonts w:hAnsi="宋体"/>
        </w:rPr>
      </w:pPr>
      <m:oMath>
        <m:r>
          <w:rPr>
            <w:rFonts w:ascii="Cambria Math" w:hAnsi="Cambria Math"/>
          </w:rPr>
          <m:t>US</m:t>
        </m:r>
        <m:d>
          <m:dPr>
            <m:ctrlPr>
              <w:rPr>
                <w:rFonts w:ascii="Cambria Math" w:hAnsi="Cambria Math"/>
                <w:i/>
              </w:rPr>
            </m:ctrlPr>
          </m:dPr>
          <m:e>
            <m:r>
              <w:rPr>
                <w:rFonts w:ascii="Cambria Math" w:hAnsi="Cambria Math"/>
              </w:rPr>
              <m:t>t</m:t>
            </m:r>
          </m:e>
        </m:d>
      </m:oMath>
      <w:r>
        <w:rPr>
          <w:rFonts w:hAnsi="宋体" w:hint="eastAsia"/>
        </w:rPr>
        <w:t>—</w:t>
      </w:r>
      <w:r w:rsidRPr="00897522">
        <w:rPr>
          <w:rFonts w:hAnsi="宋体" w:hint="eastAsia"/>
        </w:rPr>
        <w:t>CPU占用率随时间变化曲线</w:t>
      </w:r>
      <w:r>
        <w:rPr>
          <w:rFonts w:hAnsi="宋体" w:hint="eastAsia"/>
        </w:rPr>
        <w:t>；</w:t>
      </w:r>
    </w:p>
    <w:p w:rsidR="000E4531"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US</m:t>
            </m:r>
          </m:e>
          <m:sub>
            <m:r>
              <w:rPr>
                <w:rFonts w:ascii="Cambria Math" w:hAnsi="Cambria Math"/>
              </w:rPr>
              <m:t>s</m:t>
            </m:r>
          </m:sub>
        </m:sSub>
        <m:d>
          <m:dPr>
            <m:ctrlPr>
              <w:rPr>
                <w:rFonts w:ascii="Cambria Math" w:hAnsi="Cambria Math"/>
                <w:i/>
              </w:rPr>
            </m:ctrlPr>
          </m:dPr>
          <m:e>
            <m:r>
              <w:rPr>
                <w:rFonts w:ascii="Cambria Math" w:hAnsi="Cambria Math"/>
              </w:rPr>
              <m:t>t</m:t>
            </m:r>
          </m:e>
        </m:d>
      </m:oMath>
      <w:r w:rsidR="000E4531">
        <w:rPr>
          <w:rFonts w:hAnsi="宋体" w:hint="eastAsia"/>
        </w:rPr>
        <w:t>—</w:t>
      </w:r>
      <w:r w:rsidR="000E4531" w:rsidRPr="000E4531">
        <w:rPr>
          <w:rFonts w:hAnsi="宋体" w:hint="eastAsia"/>
        </w:rPr>
        <w:t>系统设置的标准CPU占用率随时间变化曲线</w:t>
      </w:r>
      <w:r w:rsidR="000E4531">
        <w:rPr>
          <w:rFonts w:hAnsi="宋体" w:hint="eastAsia"/>
        </w:rPr>
        <w:t>；</w:t>
      </w:r>
    </w:p>
    <w:p w:rsidR="00897522" w:rsidRDefault="00897522" w:rsidP="00CE085E">
      <w:pPr>
        <w:pStyle w:val="affff6"/>
        <w:spacing w:line="288" w:lineRule="auto"/>
        <w:ind w:firstLine="420"/>
        <w:rPr>
          <w:rFonts w:hAnsi="宋体"/>
        </w:rPr>
      </w:pPr>
      <m:oMath>
        <m:r>
          <w:rPr>
            <w:rFonts w:ascii="Cambria Math" w:hAnsi="Cambria Math"/>
          </w:rPr>
          <m:t>F</m:t>
        </m:r>
        <m:d>
          <m:dPr>
            <m:ctrlPr>
              <w:rPr>
                <w:rFonts w:ascii="Cambria Math" w:hAnsi="Cambria Math"/>
                <w:i/>
              </w:rPr>
            </m:ctrlPr>
          </m:dPr>
          <m:e>
            <m:r>
              <w:rPr>
                <w:rFonts w:ascii="Cambria Math" w:hAnsi="Cambria Math"/>
              </w:rPr>
              <m:t>t</m:t>
            </m:r>
          </m:e>
        </m:d>
      </m:oMath>
      <w:r>
        <w:rPr>
          <w:rFonts w:hAnsi="宋体" w:hint="eastAsia"/>
        </w:rPr>
        <w:t>—</w:t>
      </w:r>
      <w:r w:rsidRPr="00897522">
        <w:rPr>
          <w:rFonts w:hAnsi="宋体" w:hint="eastAsia"/>
        </w:rPr>
        <w:t>网络流量随时间变化曲线</w:t>
      </w:r>
      <w:r>
        <w:rPr>
          <w:rFonts w:hAnsi="宋体" w:hint="eastAsia"/>
        </w:rPr>
        <w:t>；</w:t>
      </w:r>
    </w:p>
    <w:p w:rsidR="000E4531"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F</m:t>
            </m:r>
          </m:e>
          <m:sub>
            <m:r>
              <w:rPr>
                <w:rFonts w:ascii="Cambria Math" w:hAnsi="Cambria Math"/>
              </w:rPr>
              <m:t>s</m:t>
            </m:r>
          </m:sub>
        </m:sSub>
        <m:d>
          <m:dPr>
            <m:ctrlPr>
              <w:rPr>
                <w:rFonts w:ascii="Cambria Math" w:hAnsi="Cambria Math"/>
                <w:i/>
              </w:rPr>
            </m:ctrlPr>
          </m:dPr>
          <m:e>
            <m:r>
              <w:rPr>
                <w:rFonts w:ascii="Cambria Math" w:hAnsi="Cambria Math"/>
              </w:rPr>
              <m:t>t</m:t>
            </m:r>
          </m:e>
        </m:d>
      </m:oMath>
      <w:r w:rsidR="000E4531">
        <w:rPr>
          <w:rFonts w:hAnsi="宋体" w:hint="eastAsia"/>
        </w:rPr>
        <w:t>—</w:t>
      </w:r>
      <w:r w:rsidR="000E4531" w:rsidRPr="000E4531">
        <w:rPr>
          <w:rFonts w:hAnsi="宋体" w:hint="eastAsia"/>
        </w:rPr>
        <w:t>系统设置的标准网络流量随时间变化曲线</w:t>
      </w:r>
      <w:r w:rsidR="000E4531">
        <w:rPr>
          <w:rFonts w:hAnsi="宋体" w:hint="eastAsia"/>
        </w:rPr>
        <w:t>；</w:t>
      </w:r>
    </w:p>
    <w:p w:rsidR="000E4531"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0E4531">
        <w:rPr>
          <w:rFonts w:hAnsi="宋体" w:hint="eastAsia"/>
        </w:rPr>
        <w:t>—</w:t>
      </w:r>
      <w:r w:rsidR="009017C6" w:rsidRPr="009017C6">
        <w:rPr>
          <w:rFonts w:hAnsi="宋体" w:hint="eastAsia"/>
        </w:rPr>
        <w:t>检测周期开始时间</w:t>
      </w:r>
      <w:r w:rsidR="009017C6">
        <w:rPr>
          <w:rFonts w:hAnsi="宋体" w:hint="eastAsia"/>
        </w:rPr>
        <w:t>；</w:t>
      </w:r>
    </w:p>
    <w:p w:rsidR="009017C6"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9017C6">
        <w:rPr>
          <w:rFonts w:hAnsi="宋体" w:hint="eastAsia"/>
        </w:rPr>
        <w:t>—</w:t>
      </w:r>
      <w:r w:rsidR="009017C6" w:rsidRPr="009017C6">
        <w:rPr>
          <w:rFonts w:hAnsi="宋体" w:hint="eastAsia"/>
        </w:rPr>
        <w:t>检测周期结束时间</w:t>
      </w:r>
      <w:r w:rsidR="009017C6">
        <w:rPr>
          <w:rFonts w:hAnsi="宋体" w:hint="eastAsia"/>
        </w:rPr>
        <w:t>。</w:t>
      </w:r>
    </w:p>
    <w:p w:rsidR="000E4531" w:rsidRDefault="009017C6" w:rsidP="00CE085E">
      <w:pPr>
        <w:pStyle w:val="affffff6"/>
        <w:spacing w:line="288" w:lineRule="auto"/>
      </w:pPr>
      <w:r>
        <w:tab/>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MO</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max</m:t>
                </m:r>
              </m:e>
              <m:sub>
                <m:r>
                  <w:rPr>
                    <w:rFonts w:ascii="Cambria Math" w:hAnsi="Cambria Math"/>
                    <w:sz w:val="22"/>
                  </w:rPr>
                  <m:t>MO</m:t>
                </m:r>
              </m:sub>
            </m:sSub>
            <m:r>
              <w:rPr>
                <w:rFonts w:ascii="Cambria Math" w:hAnsi="Cambria Math"/>
                <w:sz w:val="22"/>
              </w:rPr>
              <m:t>-</m:t>
            </m:r>
            <m:sSub>
              <m:sSubPr>
                <m:ctrlPr>
                  <w:rPr>
                    <w:rFonts w:ascii="Cambria Math" w:hAnsi="Cambria Math"/>
                    <w:i/>
                    <w:sz w:val="22"/>
                  </w:rPr>
                </m:ctrlPr>
              </m:sSubPr>
              <m:e>
                <m:r>
                  <w:rPr>
                    <w:rFonts w:ascii="Cambria Math" w:hAnsi="Cambria Math"/>
                    <w:sz w:val="22"/>
                  </w:rPr>
                  <m:t>min</m:t>
                </m:r>
              </m:e>
              <m:sub>
                <m:r>
                  <w:rPr>
                    <w:rFonts w:ascii="Cambria Math" w:hAnsi="Cambria Math"/>
                    <w:sz w:val="22"/>
                  </w:rPr>
                  <m:t>MO</m:t>
                </m:r>
              </m:sub>
            </m:sSub>
          </m:num>
          <m:den>
            <m:sSub>
              <m:sSubPr>
                <m:ctrlPr>
                  <w:rPr>
                    <w:rFonts w:ascii="Cambria Math" w:hAnsi="Cambria Math"/>
                    <w:i/>
                    <w:sz w:val="22"/>
                  </w:rPr>
                </m:ctrlPr>
              </m:sSubPr>
              <m:e>
                <m:r>
                  <w:rPr>
                    <w:rFonts w:ascii="Cambria Math" w:hAnsi="Cambria Math"/>
                    <w:sz w:val="22"/>
                  </w:rPr>
                  <m:t>t</m:t>
                </m:r>
              </m:e>
              <m:sub>
                <m:r>
                  <w:rPr>
                    <w:rFonts w:ascii="Cambria Math" w:hAnsi="Cambria Math"/>
                    <w:sz w:val="22"/>
                  </w:rPr>
                  <m:t>2</m:t>
                </m:r>
              </m:sub>
            </m:sSub>
            <m:r>
              <w:rPr>
                <w:rFonts w:ascii="Cambria Math" w:hAnsi="Cambria Math"/>
                <w:sz w:val="22"/>
              </w:rPr>
              <m:t>-</m:t>
            </m:r>
            <m:sSub>
              <m:sSubPr>
                <m:ctrlPr>
                  <w:rPr>
                    <w:rFonts w:ascii="Cambria Math" w:hAnsi="Cambria Math"/>
                    <w:i/>
                    <w:sz w:val="22"/>
                  </w:rPr>
                </m:ctrlPr>
              </m:sSubPr>
              <m:e>
                <m:r>
                  <w:rPr>
                    <w:rFonts w:ascii="Cambria Math" w:hAnsi="Cambria Math"/>
                    <w:sz w:val="22"/>
                  </w:rPr>
                  <m:t>t</m:t>
                </m:r>
              </m:e>
              <m:sub>
                <m:r>
                  <w:rPr>
                    <w:rFonts w:ascii="Cambria Math" w:hAnsi="Cambria Math"/>
                    <w:sz w:val="22"/>
                  </w:rPr>
                  <m:t>1</m:t>
                </m:r>
              </m:sub>
            </m:sSub>
          </m:den>
        </m:f>
      </m:oMath>
      <w:r w:rsidRPr="009017C6">
        <w:rPr>
          <w:rFonts w:ascii="微软雅黑" w:eastAsia="微软雅黑" w:hAnsi="微软雅黑"/>
        </w:rPr>
        <w:tab/>
      </w:r>
      <w:r>
        <w:t>(</w:t>
      </w:r>
      <w:r>
        <w:fldChar w:fldCharType="begin"/>
      </w:r>
      <w:r>
        <w:instrText xml:space="preserve"> AUTONUM </w:instrText>
      </w:r>
      <w:r>
        <w:fldChar w:fldCharType="end"/>
      </w:r>
      <w:r>
        <w:t>)</w:t>
      </w:r>
    </w:p>
    <w:p w:rsidR="009017C6" w:rsidRPr="009017C6" w:rsidRDefault="009017C6" w:rsidP="00CE085E">
      <w:pPr>
        <w:pStyle w:val="affff5"/>
        <w:spacing w:line="288" w:lineRule="auto"/>
        <w:ind w:firstLine="420"/>
      </w:pPr>
    </w:p>
    <w:p w:rsidR="009017C6" w:rsidRDefault="009017C6" w:rsidP="00CE085E">
      <w:pPr>
        <w:pStyle w:val="affffff6"/>
        <w:spacing w:line="288" w:lineRule="auto"/>
      </w:pPr>
      <w:r>
        <w:tab/>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US</m:t>
            </m:r>
          </m:sub>
        </m:sSub>
        <m:r>
          <m:rPr>
            <m:sty m:val="p"/>
          </m:rPr>
          <w:rPr>
            <w:rFonts w:ascii="Cambria Math" w:hAnsi="Cambria Math"/>
            <w:sz w:val="22"/>
          </w:rPr>
          <m:t>=</m:t>
        </m:r>
        <m:f>
          <m:fPr>
            <m:ctrlPr>
              <w:rPr>
                <w:rFonts w:ascii="Cambria Math" w:hAnsi="Cambria Math"/>
                <w:sz w:val="22"/>
              </w:rPr>
            </m:ctrlPr>
          </m:fPr>
          <m:num>
            <m:sSub>
              <m:sSubPr>
                <m:ctrlPr>
                  <w:rPr>
                    <w:rFonts w:ascii="Cambria Math" w:hAnsi="Cambria Math"/>
                    <w:i/>
                    <w:sz w:val="22"/>
                  </w:rPr>
                </m:ctrlPr>
              </m:sSubPr>
              <m:e>
                <m:r>
                  <w:rPr>
                    <w:rFonts w:ascii="Cambria Math" w:hAnsi="Cambria Math"/>
                    <w:sz w:val="22"/>
                  </w:rPr>
                  <m:t>max</m:t>
                </m:r>
              </m:e>
              <m:sub>
                <m:r>
                  <w:rPr>
                    <w:rFonts w:ascii="Cambria Math" w:hAnsi="Cambria Math"/>
                    <w:sz w:val="22"/>
                  </w:rPr>
                  <m:t>US</m:t>
                </m:r>
              </m:sub>
            </m:sSub>
            <m:r>
              <w:rPr>
                <w:rFonts w:ascii="Cambria Math" w:hAnsi="Cambria Math"/>
                <w:sz w:val="22"/>
              </w:rPr>
              <m:t>-</m:t>
            </m:r>
            <m:sSub>
              <m:sSubPr>
                <m:ctrlPr>
                  <w:rPr>
                    <w:rFonts w:ascii="Cambria Math" w:hAnsi="Cambria Math"/>
                    <w:i/>
                    <w:sz w:val="22"/>
                  </w:rPr>
                </m:ctrlPr>
              </m:sSubPr>
              <m:e>
                <m:r>
                  <w:rPr>
                    <w:rFonts w:ascii="Cambria Math" w:hAnsi="Cambria Math"/>
                    <w:sz w:val="22"/>
                  </w:rPr>
                  <m:t>min</m:t>
                </m:r>
              </m:e>
              <m:sub>
                <m:r>
                  <w:rPr>
                    <w:rFonts w:ascii="Cambria Math" w:hAnsi="Cambria Math"/>
                    <w:sz w:val="22"/>
                  </w:rPr>
                  <m:t>US</m:t>
                </m:r>
              </m:sub>
            </m:sSub>
          </m:num>
          <m:den>
            <m:sSub>
              <m:sSubPr>
                <m:ctrlPr>
                  <w:rPr>
                    <w:rFonts w:ascii="Cambria Math" w:hAnsi="Cambria Math"/>
                    <w:i/>
                    <w:sz w:val="22"/>
                  </w:rPr>
                </m:ctrlPr>
              </m:sSubPr>
              <m:e>
                <m:r>
                  <w:rPr>
                    <w:rFonts w:ascii="Cambria Math" w:hAnsi="Cambria Math"/>
                    <w:sz w:val="22"/>
                  </w:rPr>
                  <m:t>t</m:t>
                </m:r>
              </m:e>
              <m:sub>
                <m:r>
                  <w:rPr>
                    <w:rFonts w:ascii="Cambria Math" w:hAnsi="Cambria Math"/>
                    <w:sz w:val="22"/>
                  </w:rPr>
                  <m:t>2</m:t>
                </m:r>
              </m:sub>
            </m:sSub>
            <m:r>
              <w:rPr>
                <w:rFonts w:ascii="Cambria Math" w:hAnsi="Cambria Math"/>
                <w:sz w:val="22"/>
              </w:rPr>
              <m:t>-</m:t>
            </m:r>
            <m:sSub>
              <m:sSubPr>
                <m:ctrlPr>
                  <w:rPr>
                    <w:rFonts w:ascii="Cambria Math" w:hAnsi="Cambria Math"/>
                    <w:i/>
                    <w:sz w:val="22"/>
                  </w:rPr>
                </m:ctrlPr>
              </m:sSubPr>
              <m:e>
                <m:r>
                  <w:rPr>
                    <w:rFonts w:ascii="Cambria Math" w:hAnsi="Cambria Math"/>
                    <w:sz w:val="22"/>
                  </w:rPr>
                  <m:t>t</m:t>
                </m:r>
              </m:e>
              <m:sub>
                <m:r>
                  <w:rPr>
                    <w:rFonts w:ascii="Cambria Math" w:hAnsi="Cambria Math"/>
                    <w:sz w:val="22"/>
                  </w:rPr>
                  <m:t>1</m:t>
                </m:r>
              </m:sub>
            </m:sSub>
          </m:den>
        </m:f>
      </m:oMath>
      <w:r w:rsidRPr="009017C6">
        <w:rPr>
          <w:rFonts w:ascii="微软雅黑" w:eastAsia="微软雅黑" w:hAnsi="微软雅黑"/>
        </w:rPr>
        <w:tab/>
      </w:r>
      <w:r>
        <w:t>(</w:t>
      </w:r>
      <w:r>
        <w:fldChar w:fldCharType="begin"/>
      </w:r>
      <w:r>
        <w:instrText xml:space="preserve"> AUTONUM </w:instrText>
      </w:r>
      <w:r>
        <w:fldChar w:fldCharType="end"/>
      </w:r>
      <w:r>
        <w:t>)</w:t>
      </w:r>
    </w:p>
    <w:p w:rsidR="009017C6" w:rsidRPr="009017C6" w:rsidRDefault="009017C6" w:rsidP="00CE085E">
      <w:pPr>
        <w:pStyle w:val="affff5"/>
        <w:spacing w:line="288" w:lineRule="auto"/>
        <w:ind w:firstLine="420"/>
      </w:pPr>
    </w:p>
    <w:p w:rsidR="009017C6" w:rsidRDefault="009017C6" w:rsidP="00CE085E">
      <w:pPr>
        <w:pStyle w:val="affffff6"/>
        <w:spacing w:line="288" w:lineRule="auto"/>
      </w:pPr>
      <w:r>
        <w:tab/>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r>
          <m:rPr>
            <m:sty m:val="p"/>
          </m:rPr>
          <w:rPr>
            <w:rFonts w:ascii="Cambria Math" w:hAnsi="Cambria Math"/>
            <w:sz w:val="22"/>
          </w:rPr>
          <m:t>=</m:t>
        </m:r>
        <m:f>
          <m:fPr>
            <m:ctrlPr>
              <w:rPr>
                <w:rFonts w:ascii="Cambria Math" w:hAnsi="Cambria Math"/>
                <w:sz w:val="22"/>
              </w:rPr>
            </m:ctrlPr>
          </m:fPr>
          <m:num>
            <m:sSub>
              <m:sSubPr>
                <m:ctrlPr>
                  <w:rPr>
                    <w:rFonts w:ascii="Cambria Math" w:hAnsi="Cambria Math"/>
                    <w:i/>
                    <w:sz w:val="22"/>
                  </w:rPr>
                </m:ctrlPr>
              </m:sSubPr>
              <m:e>
                <m:r>
                  <w:rPr>
                    <w:rFonts w:ascii="Cambria Math" w:hAnsi="Cambria Math"/>
                    <w:sz w:val="22"/>
                  </w:rPr>
                  <m:t>max</m:t>
                </m:r>
              </m:e>
              <m:sub>
                <m:r>
                  <w:rPr>
                    <w:rFonts w:ascii="Cambria Math" w:hAnsi="Cambria Math"/>
                    <w:sz w:val="22"/>
                  </w:rPr>
                  <m:t>F</m:t>
                </m:r>
              </m:sub>
            </m:sSub>
            <m:r>
              <w:rPr>
                <w:rFonts w:ascii="Cambria Math" w:hAnsi="Cambria Math"/>
                <w:sz w:val="22"/>
              </w:rPr>
              <m:t>-</m:t>
            </m:r>
            <m:sSub>
              <m:sSubPr>
                <m:ctrlPr>
                  <w:rPr>
                    <w:rFonts w:ascii="Cambria Math" w:hAnsi="Cambria Math"/>
                    <w:i/>
                    <w:sz w:val="22"/>
                  </w:rPr>
                </m:ctrlPr>
              </m:sSubPr>
              <m:e>
                <m:r>
                  <w:rPr>
                    <w:rFonts w:ascii="Cambria Math" w:hAnsi="Cambria Math"/>
                    <w:sz w:val="22"/>
                  </w:rPr>
                  <m:t>min</m:t>
                </m:r>
              </m:e>
              <m:sub>
                <m:r>
                  <w:rPr>
                    <w:rFonts w:ascii="Cambria Math" w:hAnsi="Cambria Math"/>
                    <w:sz w:val="22"/>
                  </w:rPr>
                  <m:t>F</m:t>
                </m:r>
              </m:sub>
            </m:sSub>
          </m:num>
          <m:den>
            <m:sSub>
              <m:sSubPr>
                <m:ctrlPr>
                  <w:rPr>
                    <w:rFonts w:ascii="Cambria Math" w:hAnsi="Cambria Math"/>
                    <w:i/>
                    <w:sz w:val="22"/>
                  </w:rPr>
                </m:ctrlPr>
              </m:sSubPr>
              <m:e>
                <m:r>
                  <w:rPr>
                    <w:rFonts w:ascii="Cambria Math" w:hAnsi="Cambria Math"/>
                    <w:sz w:val="22"/>
                  </w:rPr>
                  <m:t>t</m:t>
                </m:r>
              </m:e>
              <m:sub>
                <m:r>
                  <w:rPr>
                    <w:rFonts w:ascii="Cambria Math" w:hAnsi="Cambria Math"/>
                    <w:sz w:val="22"/>
                  </w:rPr>
                  <m:t>2</m:t>
                </m:r>
              </m:sub>
            </m:sSub>
            <m:r>
              <w:rPr>
                <w:rFonts w:ascii="Cambria Math" w:hAnsi="Cambria Math"/>
                <w:sz w:val="22"/>
              </w:rPr>
              <m:t>-</m:t>
            </m:r>
            <m:sSub>
              <m:sSubPr>
                <m:ctrlPr>
                  <w:rPr>
                    <w:rFonts w:ascii="Cambria Math" w:hAnsi="Cambria Math"/>
                    <w:i/>
                    <w:sz w:val="22"/>
                  </w:rPr>
                </m:ctrlPr>
              </m:sSubPr>
              <m:e>
                <m:r>
                  <w:rPr>
                    <w:rFonts w:ascii="Cambria Math" w:hAnsi="Cambria Math"/>
                    <w:sz w:val="22"/>
                  </w:rPr>
                  <m:t>t</m:t>
                </m:r>
              </m:e>
              <m:sub>
                <m:r>
                  <w:rPr>
                    <w:rFonts w:ascii="Cambria Math" w:hAnsi="Cambria Math"/>
                    <w:sz w:val="22"/>
                  </w:rPr>
                  <m:t>1</m:t>
                </m:r>
              </m:sub>
            </m:sSub>
          </m:den>
        </m:f>
      </m:oMath>
      <w:r w:rsidRPr="009017C6">
        <w:rPr>
          <w:rFonts w:ascii="微软雅黑" w:eastAsia="微软雅黑" w:hAnsi="微软雅黑"/>
        </w:rPr>
        <w:tab/>
      </w:r>
      <w:r>
        <w:t>(</w:t>
      </w:r>
      <w:r>
        <w:fldChar w:fldCharType="begin"/>
      </w:r>
      <w:r>
        <w:instrText xml:space="preserve"> AUTONUM </w:instrText>
      </w:r>
      <w:r>
        <w:fldChar w:fldCharType="end"/>
      </w:r>
      <w:r>
        <w:t>)</w:t>
      </w:r>
    </w:p>
    <w:p w:rsidR="009017C6" w:rsidRPr="009017C6" w:rsidRDefault="009017C6" w:rsidP="00CE085E">
      <w:pPr>
        <w:pStyle w:val="affff5"/>
        <w:spacing w:line="288" w:lineRule="auto"/>
        <w:ind w:firstLine="420"/>
      </w:pPr>
      <w:r>
        <w:rPr>
          <w:rFonts w:hint="eastAsia"/>
        </w:rPr>
        <w:t>式中：</w:t>
      </w:r>
    </w:p>
    <w:p w:rsidR="00897522"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max</m:t>
            </m:r>
          </m:e>
          <m:sub>
            <m:r>
              <w:rPr>
                <w:rFonts w:ascii="Cambria Math" w:hAnsi="Cambria Math"/>
              </w:rPr>
              <m:t>MO</m:t>
            </m:r>
          </m:sub>
        </m:sSub>
      </m:oMath>
      <w:r w:rsidR="009017C6">
        <w:rPr>
          <w:rFonts w:hAnsi="宋体" w:hint="eastAsia"/>
        </w:rPr>
        <w:t>—</w:t>
      </w:r>
      <w:r w:rsidR="003D6295" w:rsidRPr="003D6295">
        <w:rPr>
          <w:rFonts w:hAnsi="宋体" w:hint="eastAsia"/>
        </w:rPr>
        <w:t>检测周期内的最大内存占用率</w:t>
      </w:r>
      <w:r w:rsidR="009017C6">
        <w:rPr>
          <w:rFonts w:hAnsi="宋体" w:hint="eastAsia"/>
        </w:rPr>
        <w:t>；</w:t>
      </w:r>
    </w:p>
    <w:p w:rsidR="003D6295"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min</m:t>
            </m:r>
          </m:e>
          <m:sub>
            <m:r>
              <w:rPr>
                <w:rFonts w:ascii="Cambria Math" w:hAnsi="Cambria Math"/>
              </w:rPr>
              <m:t>MO</m:t>
            </m:r>
          </m:sub>
        </m:sSub>
      </m:oMath>
      <w:r w:rsidR="003D6295">
        <w:rPr>
          <w:rFonts w:hAnsi="宋体" w:hint="eastAsia"/>
        </w:rPr>
        <w:t>—</w:t>
      </w:r>
      <w:r w:rsidR="003D6295" w:rsidRPr="003D6295">
        <w:rPr>
          <w:rFonts w:hAnsi="宋体" w:hint="eastAsia"/>
        </w:rPr>
        <w:t>检测周期内的最小内存占用率</w:t>
      </w:r>
      <w:r w:rsidR="003D6295">
        <w:rPr>
          <w:rFonts w:hAnsi="宋体" w:hint="eastAsia"/>
        </w:rPr>
        <w:t>；</w:t>
      </w:r>
    </w:p>
    <w:p w:rsidR="003D6295"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max</m:t>
            </m:r>
          </m:e>
          <m:sub>
            <m:r>
              <w:rPr>
                <w:rFonts w:ascii="Cambria Math" w:hAnsi="Cambria Math"/>
              </w:rPr>
              <m:t>US</m:t>
            </m:r>
          </m:sub>
        </m:sSub>
      </m:oMath>
      <w:r w:rsidR="003D6295">
        <w:rPr>
          <w:rFonts w:hAnsi="宋体" w:hint="eastAsia"/>
        </w:rPr>
        <w:t>—</w:t>
      </w:r>
      <w:r w:rsidR="003D6295" w:rsidRPr="003D6295">
        <w:rPr>
          <w:rFonts w:hAnsi="宋体" w:hint="eastAsia"/>
        </w:rPr>
        <w:t>检测周期内的最大CPU占用率</w:t>
      </w:r>
      <w:r w:rsidR="003D6295">
        <w:rPr>
          <w:rFonts w:hAnsi="宋体" w:hint="eastAsia"/>
        </w:rPr>
        <w:t>；</w:t>
      </w:r>
    </w:p>
    <w:p w:rsidR="003D6295" w:rsidRPr="003D6295"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min</m:t>
            </m:r>
          </m:e>
          <m:sub>
            <m:r>
              <w:rPr>
                <w:rFonts w:ascii="Cambria Math" w:hAnsi="Cambria Math"/>
              </w:rPr>
              <m:t>US</m:t>
            </m:r>
          </m:sub>
        </m:sSub>
      </m:oMath>
      <w:r w:rsidR="003D6295">
        <w:rPr>
          <w:rFonts w:hAnsi="宋体" w:hint="eastAsia"/>
        </w:rPr>
        <w:t>—</w:t>
      </w:r>
      <w:r w:rsidR="003D6295" w:rsidRPr="003D6295">
        <w:rPr>
          <w:rFonts w:hAnsi="宋体" w:hint="eastAsia"/>
        </w:rPr>
        <w:t>测周期内的最小CPU占用率</w:t>
      </w:r>
      <w:r w:rsidR="003D6295">
        <w:rPr>
          <w:rFonts w:hAnsi="宋体" w:hint="eastAsia"/>
        </w:rPr>
        <w:t>；</w:t>
      </w:r>
    </w:p>
    <w:p w:rsidR="009017C6"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max</m:t>
            </m:r>
          </m:e>
          <m:sub>
            <m:r>
              <w:rPr>
                <w:rFonts w:ascii="Cambria Math" w:hAnsi="Cambria Math"/>
              </w:rPr>
              <m:t>F</m:t>
            </m:r>
          </m:sub>
        </m:sSub>
      </m:oMath>
      <w:r w:rsidR="003D6295">
        <w:rPr>
          <w:rFonts w:hAnsi="宋体" w:hint="eastAsia"/>
        </w:rPr>
        <w:t>—</w:t>
      </w:r>
      <w:r w:rsidR="003D6295" w:rsidRPr="003D6295">
        <w:rPr>
          <w:rFonts w:hAnsi="宋体" w:hint="eastAsia"/>
        </w:rPr>
        <w:t>检测周期内的最高网络流量</w:t>
      </w:r>
      <w:r w:rsidR="003D6295">
        <w:rPr>
          <w:rFonts w:hAnsi="宋体" w:hint="eastAsia"/>
        </w:rPr>
        <w:t>；</w:t>
      </w:r>
    </w:p>
    <w:p w:rsidR="00897522" w:rsidRPr="003D6295"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min</m:t>
            </m:r>
          </m:e>
          <m:sub>
            <m:r>
              <w:rPr>
                <w:rFonts w:ascii="Cambria Math" w:hAnsi="Cambria Math"/>
              </w:rPr>
              <m:t>F</m:t>
            </m:r>
          </m:sub>
        </m:sSub>
      </m:oMath>
      <w:r w:rsidR="003D6295">
        <w:rPr>
          <w:rFonts w:hAnsi="宋体" w:hint="eastAsia"/>
        </w:rPr>
        <w:t>—</w:t>
      </w:r>
      <w:r w:rsidR="003D6295" w:rsidRPr="003D6295">
        <w:rPr>
          <w:rFonts w:hAnsi="宋体" w:hint="eastAsia"/>
        </w:rPr>
        <w:t>检测周期内的最低网络流量</w:t>
      </w:r>
      <w:r w:rsidR="003D6295">
        <w:rPr>
          <w:rFonts w:hAnsi="宋体" w:hint="eastAsia"/>
        </w:rPr>
        <w:t>。</w:t>
      </w:r>
    </w:p>
    <w:p w:rsidR="00507A68" w:rsidRDefault="00507A68" w:rsidP="00CE085E">
      <w:pPr>
        <w:pStyle w:val="affe"/>
        <w:spacing w:before="120" w:after="120" w:line="288" w:lineRule="auto"/>
      </w:pPr>
      <w:r w:rsidRPr="00507A68">
        <w:rPr>
          <w:rFonts w:hint="eastAsia"/>
        </w:rPr>
        <w:t>处理模块</w:t>
      </w:r>
    </w:p>
    <w:p w:rsidR="00507A68" w:rsidRDefault="00FC6128" w:rsidP="00CE085E">
      <w:pPr>
        <w:pStyle w:val="affff6"/>
        <w:spacing w:line="288" w:lineRule="auto"/>
        <w:ind w:firstLine="420"/>
      </w:pPr>
      <w:r>
        <w:t>该模块能</w:t>
      </w:r>
      <w:r w:rsidRPr="00FC6128">
        <w:rPr>
          <w:rFonts w:hint="eastAsia"/>
        </w:rPr>
        <w:t>根据生成的处理指令进行处理</w:t>
      </w:r>
      <w:r>
        <w:rPr>
          <w:rFonts w:hint="eastAsia"/>
        </w:rPr>
        <w:t>：</w:t>
      </w:r>
    </w:p>
    <w:p w:rsidR="00FC6128" w:rsidRDefault="00593F29" w:rsidP="00CE085E">
      <w:pPr>
        <w:pStyle w:val="af5"/>
        <w:numPr>
          <w:ilvl w:val="0"/>
          <w:numId w:val="39"/>
        </w:numPr>
        <w:spacing w:line="288" w:lineRule="auto"/>
      </w:pPr>
      <w:r w:rsidRPr="00593F29">
        <w:rPr>
          <w:rFonts w:hint="eastAsia"/>
        </w:rPr>
        <w:t>将获得的入侵风险值</w:t>
      </w:r>
      <w:r>
        <w:rPr>
          <w:rFonts w:hint="eastAsia"/>
        </w:rPr>
        <w:t xml:space="preserve"> </w:t>
      </w:r>
      <m:oMath>
        <m:r>
          <m:rPr>
            <m:sty m:val="p"/>
          </m:rPr>
          <w:rPr>
            <w:rFonts w:ascii="Cambria Math" w:hAnsi="Cambria Math"/>
          </w:rPr>
          <m:t>Am</m:t>
        </m:r>
        <m:r>
          <m:rPr>
            <m:sty m:val="p"/>
          </m:rPr>
          <w:rPr>
            <w:rFonts w:ascii="Cambria Math"/>
          </w:rPr>
          <m:t xml:space="preserve"> </m:t>
        </m:r>
      </m:oMath>
      <w:r w:rsidRPr="00593F29">
        <w:rPr>
          <w:rFonts w:hint="eastAsia"/>
        </w:rPr>
        <w:t>与系统内设置的第一入侵风险阈值</w:t>
      </w:r>
      <w:r>
        <w:rPr>
          <w:rFonts w:hint="eastAsia"/>
        </w:rPr>
        <w:t xml:space="preserve"> </w:t>
      </w:r>
      <m:oMath>
        <m:sSub>
          <m:sSubPr>
            <m:ctrlPr>
              <w:rPr>
                <w:rFonts w:ascii="Cambria Math" w:hAnsi="Cambria Math"/>
              </w:rPr>
            </m:ctrlPr>
          </m:sSubPr>
          <m:e>
            <m:r>
              <m:rPr>
                <m:sty m:val="p"/>
              </m:rPr>
              <w:rPr>
                <w:rFonts w:ascii="Cambria Math" w:hAnsi="Cambria Math"/>
              </w:rPr>
              <m:t>Am</m:t>
            </m:r>
          </m:e>
          <m:sub>
            <m:r>
              <w:rPr>
                <w:rFonts w:ascii="Cambria Math" w:hAnsi="Cambria Math"/>
              </w:rPr>
              <m:t>th1</m:t>
            </m:r>
          </m:sub>
        </m:sSub>
        <m:r>
          <w:rPr>
            <w:rFonts w:ascii="Cambria Math"/>
          </w:rPr>
          <m:t xml:space="preserve"> </m:t>
        </m:r>
      </m:oMath>
      <w:r w:rsidRPr="00593F29">
        <w:rPr>
          <w:rFonts w:hint="eastAsia"/>
        </w:rPr>
        <w:t>进行比对</w:t>
      </w:r>
      <w:r>
        <w:rPr>
          <w:rFonts w:hint="eastAsia"/>
        </w:rPr>
        <w:t>,</w:t>
      </w:r>
      <w:r w:rsidRPr="00593F29">
        <w:rPr>
          <w:rFonts w:hint="eastAsia"/>
        </w:rPr>
        <w:t xml:space="preserve"> 当</w:t>
      </w:r>
      <m:oMath>
        <m:r>
          <m:rPr>
            <m:sty m:val="p"/>
          </m:rPr>
          <w:rPr>
            <w:rFonts w:ascii="Cambria Math" w:hAnsi="Cambria Math"/>
          </w:rPr>
          <m:t xml:space="preserve"> Am </m:t>
        </m:r>
      </m:oMath>
      <w:r>
        <w:rPr>
          <w:rFonts w:hint="eastAsia"/>
        </w:rPr>
        <w:t>＞</w:t>
      </w:r>
      <m:oMath>
        <m:sSub>
          <m:sSubPr>
            <m:ctrlPr>
              <w:rPr>
                <w:rFonts w:ascii="Cambria Math" w:hAnsi="Cambria Math"/>
              </w:rPr>
            </m:ctrlPr>
          </m:sSubPr>
          <m:e>
            <m:r>
              <m:rPr>
                <m:sty m:val="p"/>
              </m:rPr>
              <w:rPr>
                <w:rFonts w:ascii="Cambria Math" w:hAnsi="Cambria Math"/>
              </w:rPr>
              <m:t>Am</m:t>
            </m:r>
          </m:e>
          <m:sub>
            <m:r>
              <w:rPr>
                <w:rFonts w:ascii="Cambria Math" w:hAnsi="Cambria Math"/>
              </w:rPr>
              <m:t>th1</m:t>
            </m:r>
          </m:sub>
        </m:sSub>
        <m:r>
          <w:rPr>
            <w:rFonts w:ascii="Cambria Math" w:hAnsi="Cambria Math"/>
          </w:rPr>
          <m:t xml:space="preserve"> </m:t>
        </m:r>
      </m:oMath>
      <w:r w:rsidRPr="00593F29">
        <w:rPr>
          <w:rFonts w:hint="eastAsia"/>
        </w:rPr>
        <w:t>时生成处理指令</w:t>
      </w:r>
      <w:r>
        <w:rPr>
          <w:rFonts w:hint="eastAsia"/>
        </w:rPr>
        <w:t>；</w:t>
      </w:r>
    </w:p>
    <w:p w:rsidR="00593F29" w:rsidRDefault="00593F29" w:rsidP="00CE085E">
      <w:pPr>
        <w:pStyle w:val="af5"/>
        <w:numPr>
          <w:ilvl w:val="0"/>
          <w:numId w:val="39"/>
        </w:numPr>
        <w:spacing w:line="288" w:lineRule="auto"/>
      </w:pPr>
      <w:r w:rsidRPr="00593F29">
        <w:rPr>
          <w:rFonts w:hint="eastAsia"/>
        </w:rPr>
        <w:t>处理指令包括一级处理指令以及二级处理指令</w:t>
      </w:r>
      <w:r>
        <w:rPr>
          <w:rFonts w:hint="eastAsia"/>
        </w:rPr>
        <w:t>；</w:t>
      </w:r>
    </w:p>
    <w:p w:rsidR="00593F29" w:rsidRDefault="00593F29" w:rsidP="00CE085E">
      <w:pPr>
        <w:pStyle w:val="af5"/>
        <w:numPr>
          <w:ilvl w:val="0"/>
          <w:numId w:val="39"/>
        </w:numPr>
        <w:spacing w:line="288" w:lineRule="auto"/>
      </w:pPr>
      <w:r w:rsidRPr="00593F29">
        <w:rPr>
          <w:rFonts w:hint="eastAsia"/>
        </w:rPr>
        <w:t>当生成处理指令时，将获得的入侵风险值</w:t>
      </w:r>
      <w:r>
        <w:rPr>
          <w:rFonts w:hint="eastAsia"/>
        </w:rPr>
        <w:t xml:space="preserve"> </w:t>
      </w:r>
      <m:oMath>
        <m:r>
          <m:rPr>
            <m:sty m:val="p"/>
          </m:rPr>
          <w:rPr>
            <w:rFonts w:ascii="Cambria Math" w:hAnsi="Cambria Math"/>
          </w:rPr>
          <m:t>Am</m:t>
        </m:r>
        <m:r>
          <m:rPr>
            <m:sty m:val="p"/>
          </m:rPr>
          <w:rPr>
            <w:rFonts w:ascii="Cambria Math"/>
          </w:rPr>
          <m:t xml:space="preserve"> </m:t>
        </m:r>
      </m:oMath>
      <w:r w:rsidRPr="00593F29">
        <w:rPr>
          <w:rFonts w:hint="eastAsia"/>
        </w:rPr>
        <w:t>与系统内设置的第二入侵风险阈值</w:t>
      </w:r>
      <w:r>
        <w:rPr>
          <w:rFonts w:hint="eastAsia"/>
        </w:rPr>
        <w:t xml:space="preserve"> </w:t>
      </w:r>
      <m:oMath>
        <m:sSub>
          <m:sSubPr>
            <m:ctrlPr>
              <w:rPr>
                <w:rFonts w:ascii="Cambria Math" w:hAnsi="Cambria Math"/>
              </w:rPr>
            </m:ctrlPr>
          </m:sSubPr>
          <m:e>
            <m:r>
              <m:rPr>
                <m:sty m:val="p"/>
              </m:rPr>
              <w:rPr>
                <w:rFonts w:ascii="Cambria Math" w:hAnsi="Cambria Math"/>
              </w:rPr>
              <m:t>Am</m:t>
            </m:r>
          </m:e>
          <m:sub>
            <m:r>
              <w:rPr>
                <w:rFonts w:ascii="Cambria Math" w:hAnsi="Cambria Math"/>
              </w:rPr>
              <m:t>th2</m:t>
            </m:r>
          </m:sub>
        </m:sSub>
        <m:r>
          <w:rPr>
            <w:rFonts w:ascii="Cambria Math"/>
          </w:rPr>
          <m:t xml:space="preserve"> </m:t>
        </m:r>
      </m:oMath>
      <w:r w:rsidRPr="00593F29">
        <w:rPr>
          <w:rFonts w:hint="eastAsia"/>
        </w:rPr>
        <w:t>进行比对</w:t>
      </w:r>
      <w:r>
        <w:rPr>
          <w:rFonts w:hint="eastAsia"/>
        </w:rPr>
        <w:t>：</w:t>
      </w:r>
    </w:p>
    <w:p w:rsidR="00593F29" w:rsidRDefault="00215C68" w:rsidP="00CE085E">
      <w:pPr>
        <w:pStyle w:val="af6"/>
        <w:numPr>
          <w:ilvl w:val="1"/>
          <w:numId w:val="40"/>
        </w:numPr>
        <w:spacing w:line="288" w:lineRule="auto"/>
      </w:pPr>
      <w:r w:rsidRPr="00215C68">
        <w:rPr>
          <w:rFonts w:hint="eastAsia"/>
        </w:rPr>
        <w:t>当</w:t>
      </w:r>
      <w:r>
        <w:rPr>
          <w:rFonts w:hint="eastAsia"/>
        </w:rPr>
        <w:t xml:space="preserve"> </w:t>
      </w:r>
      <m:oMath>
        <m:sSub>
          <m:sSubPr>
            <m:ctrlPr>
              <w:rPr>
                <w:rFonts w:ascii="Cambria Math" w:hAnsi="Cambria Math"/>
              </w:rPr>
            </m:ctrlPr>
          </m:sSubPr>
          <m:e>
            <m:r>
              <m:rPr>
                <m:sty m:val="p"/>
              </m:rPr>
              <w:rPr>
                <w:rFonts w:ascii="Cambria Math" w:hAnsi="Cambria Math"/>
              </w:rPr>
              <m:t>Am</m:t>
            </m:r>
          </m:e>
          <m:sub>
            <m:r>
              <w:rPr>
                <w:rFonts w:ascii="Cambria Math" w:hAnsi="Cambria Math"/>
              </w:rPr>
              <m:t>th1</m:t>
            </m:r>
          </m:sub>
        </m:sSub>
      </m:oMath>
      <w:r>
        <w:t>＜</w:t>
      </w:r>
      <m:oMath>
        <m:r>
          <m:rPr>
            <m:sty m:val="p"/>
          </m:rPr>
          <w:rPr>
            <w:rFonts w:ascii="Cambria Math" w:hAnsi="Cambria Math"/>
          </w:rPr>
          <m:t>Am</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Am</m:t>
            </m:r>
          </m:e>
          <m:sub>
            <m:r>
              <w:rPr>
                <w:rFonts w:ascii="Cambria Math" w:hAnsi="Cambria Math"/>
              </w:rPr>
              <m:t>th2</m:t>
            </m:r>
          </m:sub>
        </m:sSub>
        <m:r>
          <w:rPr>
            <w:rFonts w:ascii="Cambria Math" w:hAnsi="Cambria Math"/>
          </w:rPr>
          <m:t xml:space="preserve"> </m:t>
        </m:r>
      </m:oMath>
      <w:r>
        <w:rPr>
          <w:rFonts w:hint="eastAsia"/>
        </w:rPr>
        <w:t>时，</w:t>
      </w:r>
      <w:r w:rsidRPr="00215C68">
        <w:rPr>
          <w:rFonts w:hint="eastAsia"/>
        </w:rPr>
        <w:t>生成一级处理指令，提醒终端管理人员对访问用户进行查看</w:t>
      </w:r>
      <w:r>
        <w:rPr>
          <w:rFonts w:hint="eastAsia"/>
        </w:rPr>
        <w:t>；</w:t>
      </w:r>
    </w:p>
    <w:p w:rsidR="00215C68" w:rsidRDefault="00215C68" w:rsidP="00CE085E">
      <w:pPr>
        <w:pStyle w:val="af6"/>
        <w:numPr>
          <w:ilvl w:val="1"/>
          <w:numId w:val="40"/>
        </w:numPr>
        <w:spacing w:line="288" w:lineRule="auto"/>
      </w:pPr>
      <w:r>
        <w:lastRenderedPageBreak/>
        <w:t>当</w:t>
      </w:r>
      <w:r>
        <w:rPr>
          <w:rFonts w:hint="eastAsia"/>
        </w:rPr>
        <w:t xml:space="preserve"> </w:t>
      </w:r>
      <m:oMath>
        <m:r>
          <m:rPr>
            <m:sty m:val="p"/>
          </m:rPr>
          <w:rPr>
            <w:rFonts w:ascii="Cambria Math" w:hAnsi="Cambria Math"/>
          </w:rPr>
          <m:t>Am</m:t>
        </m:r>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Am</m:t>
            </m:r>
          </m:e>
          <m:sub>
            <m:r>
              <w:rPr>
                <w:rFonts w:ascii="Cambria Math" w:hAnsi="Cambria Math"/>
              </w:rPr>
              <m:t>th2</m:t>
            </m:r>
          </m:sub>
        </m:sSub>
      </m:oMath>
      <w:r>
        <w:rPr>
          <w:rFonts w:hint="eastAsia"/>
        </w:rPr>
        <w:t xml:space="preserve"> 时，</w:t>
      </w:r>
      <w:r w:rsidRPr="00215C68">
        <w:rPr>
          <w:rFonts w:hint="eastAsia"/>
        </w:rPr>
        <w:t>生成</w:t>
      </w:r>
      <w:r>
        <w:rPr>
          <w:rFonts w:hint="eastAsia"/>
        </w:rPr>
        <w:t>二</w:t>
      </w:r>
      <w:r w:rsidRPr="00215C68">
        <w:rPr>
          <w:rFonts w:hint="eastAsia"/>
        </w:rPr>
        <w:t>级处理指令</w:t>
      </w:r>
      <w:r>
        <w:rPr>
          <w:rFonts w:hint="eastAsia"/>
        </w:rPr>
        <w:t>，</w:t>
      </w:r>
      <w:r w:rsidRPr="00215C68">
        <w:rPr>
          <w:rFonts w:hint="eastAsia"/>
        </w:rPr>
        <w:t>强制弹出访问用户</w:t>
      </w:r>
      <w:r>
        <w:rPr>
          <w:rFonts w:hint="eastAsia"/>
        </w:rPr>
        <w:t>。</w:t>
      </w:r>
    </w:p>
    <w:p w:rsidR="00507A68" w:rsidRDefault="00507A68" w:rsidP="00CE085E">
      <w:pPr>
        <w:pStyle w:val="affe"/>
        <w:spacing w:before="120" w:after="120" w:line="288" w:lineRule="auto"/>
      </w:pPr>
      <w:r w:rsidRPr="00507A68">
        <w:rPr>
          <w:rFonts w:hint="eastAsia"/>
        </w:rPr>
        <w:t>防护更新模块</w:t>
      </w:r>
    </w:p>
    <w:p w:rsidR="00507A68" w:rsidRDefault="006F3F50" w:rsidP="00CE085E">
      <w:pPr>
        <w:pStyle w:val="affff6"/>
        <w:spacing w:line="288" w:lineRule="auto"/>
        <w:ind w:firstLine="420"/>
      </w:pPr>
      <w:r>
        <w:t>该模块应能对软件的防护模块进行更新，包括：</w:t>
      </w:r>
    </w:p>
    <w:p w:rsidR="006F3F50" w:rsidRDefault="006F3F50" w:rsidP="00CE085E">
      <w:pPr>
        <w:pStyle w:val="af5"/>
        <w:numPr>
          <w:ilvl w:val="0"/>
          <w:numId w:val="41"/>
        </w:numPr>
        <w:spacing w:line="288" w:lineRule="auto"/>
      </w:pPr>
      <w:r>
        <w:t>定时触发更新：根据设置的固定时间点进行更新；</w:t>
      </w:r>
    </w:p>
    <w:p w:rsidR="00837494" w:rsidRDefault="006F3F50" w:rsidP="00CE085E">
      <w:pPr>
        <w:pStyle w:val="af5"/>
        <w:numPr>
          <w:ilvl w:val="0"/>
          <w:numId w:val="41"/>
        </w:numPr>
        <w:spacing w:line="288" w:lineRule="auto"/>
      </w:pPr>
      <w:r>
        <w:rPr>
          <w:rFonts w:hint="eastAsia"/>
        </w:rPr>
        <w:t>条件触发更新：</w:t>
      </w:r>
    </w:p>
    <w:p w:rsidR="006F3F50" w:rsidRDefault="006F3F50" w:rsidP="00CE085E">
      <w:pPr>
        <w:pStyle w:val="af6"/>
        <w:spacing w:line="288" w:lineRule="auto"/>
      </w:pPr>
      <w:r>
        <w:rPr>
          <w:rFonts w:hint="eastAsia"/>
        </w:rPr>
        <w:t>按公式（</w:t>
      </w:r>
      <w:r w:rsidR="003D6295">
        <w:rPr>
          <w:rFonts w:hint="eastAsia"/>
        </w:rPr>
        <w:t>6</w:t>
      </w:r>
      <w:r>
        <w:rPr>
          <w:rFonts w:hint="eastAsia"/>
        </w:rPr>
        <w:t xml:space="preserve">）计算判断系数 </w:t>
      </w:r>
      <m:oMath>
        <m:r>
          <w:rPr>
            <w:rFonts w:ascii="Cambria Math" w:hAnsi="Cambria Math"/>
          </w:rPr>
          <m:t>H</m:t>
        </m:r>
      </m:oMath>
      <w:r w:rsidR="00837494">
        <w:rPr>
          <w:rFonts w:hint="eastAsia"/>
        </w:rPr>
        <w:t>：</w:t>
      </w:r>
      <w:r w:rsidR="005B3135">
        <w:rPr>
          <w:rFonts w:hint="eastAsia"/>
        </w:rPr>
        <w:t xml:space="preserve"> </w:t>
      </w:r>
    </w:p>
    <w:p w:rsidR="006F3F50" w:rsidRDefault="006F3F50" w:rsidP="00CE085E">
      <w:pPr>
        <w:pStyle w:val="affffff6"/>
        <w:spacing w:line="288" w:lineRule="auto"/>
      </w:pPr>
      <w:r>
        <w:tab/>
      </w:r>
      <m:oMath>
        <m:r>
          <w:rPr>
            <w:rFonts w:ascii="Cambria Math" w:hAnsi="Cambria Math"/>
          </w:rPr>
          <m:t>H</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j=1</m:t>
            </m:r>
          </m:sub>
          <m:sup>
            <m:r>
              <w:rPr>
                <w:rFonts w:ascii="Cambria Math" w:hAnsi="Cambria Math"/>
              </w:rPr>
              <m:t>m</m:t>
            </m:r>
          </m:sup>
          <m:e>
            <m:f>
              <m:fPr>
                <m:ctrlPr>
                  <w:rPr>
                    <w:rFonts w:ascii="Cambria Math" w:hAnsi="Cambria Math"/>
                    <w:i/>
                  </w:rPr>
                </m:ctrlPr>
              </m:fPr>
              <m:num>
                <m:sSub>
                  <m:sSubPr>
                    <m:ctrlPr>
                      <w:rPr>
                        <w:rFonts w:ascii="Cambria Math" w:hAnsi="Cambria Math"/>
                        <w:i/>
                      </w:rPr>
                    </m:ctrlPr>
                  </m:sSubPr>
                  <m:e>
                    <m:r>
                      <w:rPr>
                        <w:rFonts w:ascii="Cambria Math" w:hAnsi="Cambria Math"/>
                      </w:rPr>
                      <m:t>Ts</m:t>
                    </m:r>
                  </m:e>
                  <m:sub>
                    <m:r>
                      <w:rPr>
                        <w:rFonts w:ascii="Cambria Math" w:hAnsi="Cambria Math"/>
                      </w:rPr>
                      <m:t>j</m:t>
                    </m:r>
                  </m:sub>
                </m:sSub>
              </m:num>
              <m:den>
                <m:sSub>
                  <m:sSubPr>
                    <m:ctrlPr>
                      <w:rPr>
                        <w:rFonts w:ascii="Cambria Math" w:hAnsi="Cambria Math"/>
                        <w:i/>
                      </w:rPr>
                    </m:ctrlPr>
                  </m:sSubPr>
                  <m:e>
                    <m:r>
                      <w:rPr>
                        <w:rFonts w:ascii="Cambria Math" w:hAnsi="Cambria Math"/>
                      </w:rPr>
                      <m:t>Ts</m:t>
                    </m:r>
                  </m:e>
                  <m:sub>
                    <m:r>
                      <w:rPr>
                        <w:rFonts w:ascii="Cambria Math" w:hAnsi="Cambria Math"/>
                      </w:rPr>
                      <m:t>sj</m:t>
                    </m:r>
                  </m:sub>
                </m:sSub>
              </m:den>
            </m:f>
          </m:e>
        </m:nary>
        <m:sSup>
          <m:sSupPr>
            <m:ctrlPr>
              <w:rPr>
                <w:rFonts w:ascii="Cambria Math" w:hAnsi="Cambria Math"/>
                <w:i/>
              </w:rPr>
            </m:ctrlPr>
          </m:sSupPr>
          <m:e>
            <m:d>
              <m:dPr>
                <m:ctrlPr>
                  <w:rPr>
                    <w:rFonts w:ascii="Cambria Math" w:hAnsi="Cambria Math"/>
                    <w:i/>
                  </w:rPr>
                </m:ctrlPr>
              </m:dPr>
              <m:e>
                <m:r>
                  <w:rPr>
                    <w:rFonts w:ascii="Cambria Math" w:hAnsi="Cambria Math"/>
                  </w:rPr>
                  <m:t>1+m</m:t>
                </m:r>
              </m:e>
            </m:d>
          </m:e>
          <m:sup>
            <m:r>
              <w:rPr>
                <w:rFonts w:ascii="Cambria Math" w:hAnsi="Cambria Math"/>
              </w:rPr>
              <m:t>x+v</m:t>
            </m:r>
          </m:sup>
        </m:sSup>
      </m:oMath>
      <w:r w:rsidRPr="006F3F50">
        <w:rPr>
          <w:rFonts w:ascii="微软雅黑" w:eastAsia="微软雅黑" w:hAnsi="微软雅黑"/>
        </w:rPr>
        <w:tab/>
      </w:r>
      <w:r>
        <w:t>(</w:t>
      </w:r>
      <w:r>
        <w:fldChar w:fldCharType="begin"/>
      </w:r>
      <w:r>
        <w:instrText xml:space="preserve"> AUTONUM </w:instrText>
      </w:r>
      <w:r>
        <w:fldChar w:fldCharType="end"/>
      </w:r>
      <w:r>
        <w:t>)</w:t>
      </w:r>
    </w:p>
    <w:p w:rsidR="006F3F50" w:rsidRDefault="006F3F50" w:rsidP="00CE085E">
      <w:pPr>
        <w:pStyle w:val="affff5"/>
        <w:spacing w:line="288" w:lineRule="auto"/>
        <w:ind w:firstLine="420"/>
      </w:pPr>
      <w:r>
        <w:rPr>
          <w:rFonts w:hint="eastAsia"/>
        </w:rPr>
        <w:t>式中：</w:t>
      </w:r>
    </w:p>
    <w:p w:rsidR="00F54E7E" w:rsidRDefault="00F54E7E" w:rsidP="00CE085E">
      <w:pPr>
        <w:pStyle w:val="affff6"/>
        <w:spacing w:line="288" w:lineRule="auto"/>
        <w:ind w:firstLine="420"/>
        <w:rPr>
          <w:rFonts w:hAnsi="宋体"/>
        </w:rPr>
      </w:pPr>
      <m:oMath>
        <m:r>
          <w:rPr>
            <w:rFonts w:ascii="Cambria Math" w:hAnsi="Cambria Math"/>
          </w:rPr>
          <m:t>H</m:t>
        </m:r>
      </m:oMath>
      <w:r>
        <w:rPr>
          <w:rFonts w:hAnsi="宋体" w:hint="eastAsia"/>
        </w:rPr>
        <w:t>—</w:t>
      </w:r>
      <w:r w:rsidRPr="00F54E7E">
        <w:rPr>
          <w:rFonts w:hAnsi="宋体" w:hint="eastAsia"/>
        </w:rPr>
        <w:t>判断系数</w:t>
      </w:r>
      <w:r>
        <w:rPr>
          <w:rFonts w:hAnsi="宋体" w:hint="eastAsia"/>
        </w:rPr>
        <w:t>；</w:t>
      </w:r>
    </w:p>
    <w:p w:rsidR="00F54E7E" w:rsidRDefault="00F54E7E" w:rsidP="00CE085E">
      <w:pPr>
        <w:pStyle w:val="affff6"/>
        <w:spacing w:line="288" w:lineRule="auto"/>
        <w:ind w:firstLine="420"/>
        <w:rPr>
          <w:rFonts w:hAnsi="宋体"/>
        </w:rPr>
      </w:pPr>
      <m:oMath>
        <m:r>
          <w:rPr>
            <w:rFonts w:ascii="Cambria Math" w:hAnsi="Cambria Math"/>
          </w:rPr>
          <m:t>m</m:t>
        </m:r>
      </m:oMath>
      <w:r>
        <w:rPr>
          <w:rFonts w:hAnsi="宋体" w:hint="eastAsia"/>
        </w:rPr>
        <w:t>—</w:t>
      </w:r>
      <w:r w:rsidRPr="00F54E7E">
        <w:rPr>
          <w:rFonts w:hAnsi="宋体" w:hint="eastAsia"/>
        </w:rPr>
        <w:t>产生的漏洞种类</w:t>
      </w:r>
      <w:r>
        <w:rPr>
          <w:rFonts w:hAnsi="宋体" w:hint="eastAsia"/>
        </w:rPr>
        <w:t>；</w:t>
      </w:r>
    </w:p>
    <w:p w:rsidR="00F54E7E"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Ts</m:t>
            </m:r>
          </m:e>
          <m:sub>
            <m:r>
              <w:rPr>
                <w:rFonts w:ascii="Cambria Math" w:hAnsi="Cambria Math"/>
              </w:rPr>
              <m:t>j</m:t>
            </m:r>
          </m:sub>
        </m:sSub>
      </m:oMath>
      <w:r w:rsidR="00F54E7E">
        <w:rPr>
          <w:rFonts w:hAnsi="宋体" w:hint="eastAsia"/>
        </w:rPr>
        <w:t>—</w:t>
      </w:r>
      <w:r w:rsidR="00F54E7E" w:rsidRPr="00F54E7E">
        <w:rPr>
          <w:rFonts w:hAnsi="宋体" w:hint="eastAsia"/>
        </w:rPr>
        <w:t>每种漏洞修复用时时间</w:t>
      </w:r>
      <w:r w:rsidR="00F54E7E">
        <w:rPr>
          <w:rFonts w:hAnsi="宋体" w:hint="eastAsia"/>
        </w:rPr>
        <w:t>；</w:t>
      </w:r>
    </w:p>
    <w:p w:rsidR="00F54E7E" w:rsidRDefault="00371A7D" w:rsidP="00CE085E">
      <w:pPr>
        <w:pStyle w:val="affff6"/>
        <w:spacing w:line="288" w:lineRule="auto"/>
        <w:ind w:firstLine="420"/>
        <w:rPr>
          <w:rFonts w:hAnsi="宋体"/>
        </w:rPr>
      </w:pPr>
      <m:oMath>
        <m:sSub>
          <m:sSubPr>
            <m:ctrlPr>
              <w:rPr>
                <w:rFonts w:ascii="Cambria Math" w:hAnsi="Cambria Math"/>
                <w:i/>
              </w:rPr>
            </m:ctrlPr>
          </m:sSubPr>
          <m:e>
            <m:r>
              <w:rPr>
                <w:rFonts w:ascii="Cambria Math" w:hAnsi="Cambria Math"/>
              </w:rPr>
              <m:t>Ts</m:t>
            </m:r>
          </m:e>
          <m:sub>
            <m:r>
              <w:rPr>
                <w:rFonts w:ascii="Cambria Math" w:hAnsi="Cambria Math"/>
              </w:rPr>
              <m:t>sj</m:t>
            </m:r>
          </m:sub>
        </m:sSub>
      </m:oMath>
      <w:r w:rsidR="00F54E7E">
        <w:rPr>
          <w:rFonts w:hAnsi="宋体" w:hint="eastAsia"/>
        </w:rPr>
        <w:t>—</w:t>
      </w:r>
      <w:r w:rsidR="00F54E7E" w:rsidRPr="00F54E7E">
        <w:rPr>
          <w:rFonts w:hAnsi="宋体" w:hint="eastAsia"/>
        </w:rPr>
        <w:t>每种漏洞修复所用的标准用时时间</w:t>
      </w:r>
      <w:r w:rsidR="00F54E7E">
        <w:rPr>
          <w:rFonts w:hAnsi="宋体" w:hint="eastAsia"/>
        </w:rPr>
        <w:t>；</w:t>
      </w:r>
    </w:p>
    <w:p w:rsidR="00F54E7E" w:rsidRDefault="00F54E7E" w:rsidP="00CE085E">
      <w:pPr>
        <w:pStyle w:val="affff6"/>
        <w:spacing w:line="288" w:lineRule="auto"/>
        <w:ind w:firstLine="420"/>
        <w:rPr>
          <w:rFonts w:hAnsi="宋体"/>
        </w:rPr>
      </w:pPr>
      <m:oMath>
        <m:r>
          <w:rPr>
            <w:rFonts w:ascii="Cambria Math" w:hAnsi="Cambria Math"/>
          </w:rPr>
          <m:t>x</m:t>
        </m:r>
      </m:oMath>
      <w:r>
        <w:rPr>
          <w:rFonts w:hAnsi="宋体" w:hint="eastAsia"/>
        </w:rPr>
        <w:t>—</w:t>
      </w:r>
      <w:r w:rsidR="00837494" w:rsidRPr="00837494">
        <w:rPr>
          <w:rFonts w:hAnsi="宋体" w:hint="eastAsia"/>
        </w:rPr>
        <w:t>防护模块内日志出现异常的次数</w:t>
      </w:r>
      <w:r w:rsidR="00837494">
        <w:rPr>
          <w:rFonts w:hAnsi="宋体" w:hint="eastAsia"/>
        </w:rPr>
        <w:t>；</w:t>
      </w:r>
    </w:p>
    <w:p w:rsidR="00837494" w:rsidRDefault="00837494" w:rsidP="00CE085E">
      <w:pPr>
        <w:pStyle w:val="affff6"/>
        <w:spacing w:line="288" w:lineRule="auto"/>
        <w:ind w:firstLine="420"/>
        <w:rPr>
          <w:rFonts w:hAnsi="宋体"/>
        </w:rPr>
      </w:pPr>
      <m:oMath>
        <m:r>
          <w:rPr>
            <w:rFonts w:ascii="Cambria Math" w:hAnsi="Cambria Math"/>
          </w:rPr>
          <m:t>v</m:t>
        </m:r>
      </m:oMath>
      <w:r>
        <w:rPr>
          <w:rFonts w:hAnsi="宋体" w:hint="eastAsia"/>
        </w:rPr>
        <w:t>—</w:t>
      </w:r>
      <w:r w:rsidRPr="00837494">
        <w:rPr>
          <w:rFonts w:hAnsi="宋体" w:hint="eastAsia"/>
        </w:rPr>
        <w:t>防护模块内产生的漏洞次数</w:t>
      </w:r>
      <w:r>
        <w:rPr>
          <w:rFonts w:hAnsi="宋体" w:hint="eastAsia"/>
        </w:rPr>
        <w:t>；</w:t>
      </w:r>
    </w:p>
    <w:p w:rsidR="00837494" w:rsidRDefault="00837494" w:rsidP="00CE085E">
      <w:pPr>
        <w:pStyle w:val="affff6"/>
        <w:spacing w:line="288" w:lineRule="auto"/>
        <w:ind w:firstLine="420"/>
        <w:rPr>
          <w:rFonts w:hAnsi="宋体"/>
        </w:rPr>
      </w:pPr>
      <m:oMath>
        <m:r>
          <w:rPr>
            <w:rFonts w:ascii="Cambria Math" w:hAnsi="Cambria Math"/>
          </w:rPr>
          <m:t>j</m:t>
        </m:r>
      </m:oMath>
      <w:r>
        <w:rPr>
          <w:rFonts w:hAnsi="宋体" w:hint="eastAsia"/>
        </w:rPr>
        <w:t>∈[1,m]。</w:t>
      </w:r>
    </w:p>
    <w:p w:rsidR="00F54E7E" w:rsidRPr="005A558D" w:rsidRDefault="005B3135" w:rsidP="00CE085E">
      <w:pPr>
        <w:pStyle w:val="af6"/>
        <w:spacing w:line="288" w:lineRule="auto"/>
        <w:rPr>
          <w:noProof/>
        </w:rPr>
      </w:pPr>
      <w:r>
        <w:rPr>
          <w:rFonts w:hint="eastAsia"/>
          <w:noProof/>
        </w:rPr>
        <w:t>将</w:t>
      </w:r>
      <w:r w:rsidRPr="005B3135">
        <w:rPr>
          <w:rFonts w:hint="eastAsia"/>
          <w:noProof/>
        </w:rPr>
        <w:t>判断系数</w:t>
      </w:r>
      <w:r>
        <w:rPr>
          <w:rFonts w:hint="eastAsia"/>
          <w:noProof/>
        </w:rPr>
        <w:t xml:space="preserve"> </w:t>
      </w:r>
      <m:oMath>
        <m:r>
          <w:rPr>
            <w:rFonts w:ascii="Cambria Math" w:hAnsi="Cambria Math"/>
            <w:noProof/>
          </w:rPr>
          <m:t>H</m:t>
        </m:r>
        <m:r>
          <w:rPr>
            <w:rFonts w:ascii="Cambria Math"/>
            <w:noProof/>
          </w:rPr>
          <m:t xml:space="preserve"> </m:t>
        </m:r>
      </m:oMath>
      <w:r>
        <w:rPr>
          <w:rFonts w:hint="eastAsia"/>
          <w:noProof/>
        </w:rPr>
        <w:t>与</w:t>
      </w:r>
      <w:r w:rsidRPr="005B3135">
        <w:rPr>
          <w:rFonts w:hint="eastAsia"/>
          <w:noProof/>
        </w:rPr>
        <w:t>系统预设的判断系数阈值</w:t>
      </w:r>
      <w:r>
        <w:rPr>
          <w:rFonts w:hint="eastAsia"/>
          <w:noProof/>
        </w:rPr>
        <w:t xml:space="preserve"> </w:t>
      </w:r>
      <m:oMath>
        <m:sSub>
          <m:sSubPr>
            <m:ctrlPr>
              <w:rPr>
                <w:rFonts w:ascii="Cambria Math" w:hAnsi="Cambria Math"/>
                <w:i/>
                <w:noProof/>
              </w:rPr>
            </m:ctrlPr>
          </m:sSubPr>
          <m:e>
            <m:r>
              <w:rPr>
                <w:rFonts w:ascii="Cambria Math" w:hAnsi="Cambria Math"/>
                <w:noProof/>
              </w:rPr>
              <m:t>H</m:t>
            </m:r>
          </m:e>
          <m:sub>
            <m:r>
              <w:rPr>
                <w:rFonts w:ascii="Cambria Math" w:hAnsi="Cambria Math"/>
                <w:noProof/>
              </w:rPr>
              <m:t>th</m:t>
            </m:r>
          </m:sub>
        </m:sSub>
      </m:oMath>
      <w:r>
        <w:rPr>
          <w:rFonts w:hint="eastAsia"/>
          <w:noProof/>
        </w:rPr>
        <w:t xml:space="preserve"> 相比较，当</w:t>
      </w:r>
      <w:r w:rsidRPr="005B3135">
        <w:rPr>
          <w:rFonts w:hint="eastAsia"/>
          <w:noProof/>
        </w:rPr>
        <w:t>H＞ H_th时，自动对防护模块进行更新</w:t>
      </w:r>
      <w:r>
        <w:rPr>
          <w:rFonts w:hint="eastAsia"/>
          <w:noProof/>
        </w:rPr>
        <w:t>。</w:t>
      </w:r>
    </w:p>
    <w:p w:rsidR="00DC6C9D" w:rsidRDefault="00DC6C9D" w:rsidP="00CE085E">
      <w:pPr>
        <w:pStyle w:val="affd"/>
        <w:spacing w:before="120" w:after="120" w:line="288" w:lineRule="auto"/>
      </w:pPr>
      <w:bookmarkStart w:id="72" w:name="_Toc200446825"/>
      <w:bookmarkStart w:id="73" w:name="_Toc202168217"/>
      <w:r>
        <w:rPr>
          <w:rFonts w:hint="eastAsia"/>
        </w:rPr>
        <w:t>软件界面设计</w:t>
      </w:r>
      <w:bookmarkEnd w:id="72"/>
      <w:bookmarkEnd w:id="73"/>
    </w:p>
    <w:p w:rsidR="00DC6C9D" w:rsidRDefault="0025746E" w:rsidP="00CE085E">
      <w:pPr>
        <w:pStyle w:val="affff6"/>
        <w:spacing w:line="288" w:lineRule="auto"/>
        <w:ind w:firstLine="420"/>
      </w:pPr>
      <w:r>
        <w:t>应遵守如下原则：</w:t>
      </w:r>
    </w:p>
    <w:p w:rsidR="0025746E" w:rsidRDefault="00245009" w:rsidP="00CE085E">
      <w:pPr>
        <w:pStyle w:val="af5"/>
        <w:numPr>
          <w:ilvl w:val="0"/>
          <w:numId w:val="38"/>
        </w:numPr>
        <w:spacing w:line="288" w:lineRule="auto"/>
      </w:pPr>
      <w:r>
        <w:t>一致性：</w:t>
      </w:r>
      <w:r w:rsidRPr="00245009">
        <w:rPr>
          <w:rFonts w:hint="eastAsia"/>
        </w:rPr>
        <w:t>字体、颜色、图标风格</w:t>
      </w:r>
      <w:r>
        <w:rPr>
          <w:rFonts w:hint="eastAsia"/>
        </w:rPr>
        <w:t>等视觉效果一致，相同功能的操作逻辑一致；</w:t>
      </w:r>
    </w:p>
    <w:p w:rsidR="00245009" w:rsidRDefault="00245009" w:rsidP="00CE085E">
      <w:pPr>
        <w:pStyle w:val="af5"/>
        <w:numPr>
          <w:ilvl w:val="0"/>
          <w:numId w:val="38"/>
        </w:numPr>
        <w:spacing w:line="288" w:lineRule="auto"/>
      </w:pPr>
      <w:r>
        <w:rPr>
          <w:rFonts w:hint="eastAsia"/>
        </w:rPr>
        <w:t>用户友好：</w:t>
      </w:r>
      <w:r w:rsidRPr="00245009">
        <w:rPr>
          <w:rFonts w:hint="eastAsia"/>
        </w:rPr>
        <w:t>围绕用户需求、习惯和能力设计界面，减少用户学习成本</w:t>
      </w:r>
      <w:r>
        <w:rPr>
          <w:rFonts w:hint="eastAsia"/>
        </w:rPr>
        <w:t>；</w:t>
      </w:r>
    </w:p>
    <w:p w:rsidR="00245009" w:rsidRDefault="00245009" w:rsidP="00CE085E">
      <w:pPr>
        <w:pStyle w:val="af5"/>
        <w:numPr>
          <w:ilvl w:val="0"/>
          <w:numId w:val="38"/>
        </w:numPr>
        <w:spacing w:line="288" w:lineRule="auto"/>
      </w:pPr>
      <w:r>
        <w:rPr>
          <w:rFonts w:hint="eastAsia"/>
        </w:rPr>
        <w:t>科学性性：提供新手引导等，</w:t>
      </w:r>
      <w:r w:rsidRPr="00245009">
        <w:rPr>
          <w:rFonts w:hint="eastAsia"/>
        </w:rPr>
        <w:t>降低用户初次使用门槛</w:t>
      </w:r>
      <w:r>
        <w:rPr>
          <w:rFonts w:hint="eastAsia"/>
        </w:rPr>
        <w:t>；</w:t>
      </w:r>
    </w:p>
    <w:p w:rsidR="00245009" w:rsidRDefault="00245009" w:rsidP="00CE085E">
      <w:pPr>
        <w:pStyle w:val="af5"/>
        <w:numPr>
          <w:ilvl w:val="0"/>
          <w:numId w:val="38"/>
        </w:numPr>
        <w:spacing w:line="288" w:lineRule="auto"/>
      </w:pPr>
      <w:r>
        <w:rPr>
          <w:rFonts w:hint="eastAsia"/>
        </w:rPr>
        <w:t>容错性：</w:t>
      </w:r>
      <w:r w:rsidRPr="00245009">
        <w:rPr>
          <w:rFonts w:hint="eastAsia"/>
        </w:rPr>
        <w:t>减少用户误操作概率，允许轻松撤销错误</w:t>
      </w:r>
      <w:r w:rsidR="002272AA">
        <w:rPr>
          <w:rFonts w:hint="eastAsia"/>
        </w:rPr>
        <w:t>；</w:t>
      </w:r>
    </w:p>
    <w:p w:rsidR="002272AA" w:rsidRDefault="002272AA" w:rsidP="00CE085E">
      <w:pPr>
        <w:pStyle w:val="af5"/>
        <w:numPr>
          <w:ilvl w:val="0"/>
          <w:numId w:val="38"/>
        </w:numPr>
        <w:spacing w:line="288" w:lineRule="auto"/>
      </w:pPr>
      <w:r>
        <w:rPr>
          <w:rFonts w:hint="eastAsia"/>
        </w:rPr>
        <w:t>易用性：具有错误、重要操作提示功能；</w:t>
      </w:r>
    </w:p>
    <w:p w:rsidR="002272AA" w:rsidRPr="00DC6C9D" w:rsidRDefault="002272AA" w:rsidP="00CE085E">
      <w:pPr>
        <w:pStyle w:val="af5"/>
        <w:numPr>
          <w:ilvl w:val="0"/>
          <w:numId w:val="38"/>
        </w:numPr>
        <w:spacing w:line="288" w:lineRule="auto"/>
      </w:pPr>
      <w:r>
        <w:rPr>
          <w:rFonts w:hint="eastAsia"/>
        </w:rPr>
        <w:t>简洁性：</w:t>
      </w:r>
      <w:r w:rsidR="00333093">
        <w:rPr>
          <w:rFonts w:hint="eastAsia"/>
        </w:rPr>
        <w:t>功能按优先级排序放置，减少冗余元素，复杂功能宜分步骤展示。</w:t>
      </w:r>
    </w:p>
    <w:p w:rsidR="007A1965" w:rsidRDefault="007A1965" w:rsidP="00CE085E">
      <w:pPr>
        <w:pStyle w:val="affd"/>
        <w:spacing w:before="120" w:after="120" w:line="288" w:lineRule="auto"/>
      </w:pPr>
      <w:bookmarkStart w:id="74" w:name="_Toc200446826"/>
      <w:bookmarkStart w:id="75" w:name="_Toc202168218"/>
      <w:r>
        <w:rPr>
          <w:rFonts w:hint="eastAsia"/>
        </w:rPr>
        <w:t>软件</w:t>
      </w:r>
      <w:r w:rsidR="00507A68">
        <w:rPr>
          <w:rFonts w:hint="eastAsia"/>
        </w:rPr>
        <w:t>编程</w:t>
      </w:r>
      <w:bookmarkEnd w:id="74"/>
      <w:bookmarkEnd w:id="75"/>
    </w:p>
    <w:p w:rsidR="007A1965" w:rsidRPr="007A1965" w:rsidRDefault="00D67664" w:rsidP="00CE085E">
      <w:pPr>
        <w:pStyle w:val="affff6"/>
        <w:spacing w:line="288" w:lineRule="auto"/>
        <w:ind w:firstLine="420"/>
      </w:pPr>
      <w:r>
        <w:rPr>
          <w:rFonts w:hint="eastAsia"/>
        </w:rPr>
        <w:t>应完成软件设计说明书的编写并通过评审后，根据软件需求说明书和软件设计说明书的内容进行编程。</w:t>
      </w:r>
    </w:p>
    <w:p w:rsidR="002065AF" w:rsidRDefault="002065AF" w:rsidP="00CE085E">
      <w:pPr>
        <w:pStyle w:val="affd"/>
        <w:spacing w:before="120" w:after="120" w:line="288" w:lineRule="auto"/>
      </w:pPr>
      <w:bookmarkStart w:id="76" w:name="_Toc200446827"/>
      <w:bookmarkStart w:id="77" w:name="_Toc202168219"/>
      <w:r>
        <w:rPr>
          <w:rFonts w:hint="eastAsia"/>
        </w:rPr>
        <w:t>软件测试</w:t>
      </w:r>
      <w:bookmarkEnd w:id="76"/>
      <w:bookmarkEnd w:id="77"/>
    </w:p>
    <w:p w:rsidR="002065AF" w:rsidRDefault="001424F7" w:rsidP="00CE085E">
      <w:pPr>
        <w:pStyle w:val="affffffffa"/>
        <w:spacing w:line="288" w:lineRule="auto"/>
      </w:pPr>
      <w:r>
        <w:t>应按</w:t>
      </w:r>
      <w:r>
        <w:rPr>
          <w:rFonts w:hint="eastAsia"/>
        </w:rPr>
        <w:t xml:space="preserve"> </w:t>
      </w:r>
      <w:r w:rsidRPr="001424F7">
        <w:t>GB/T 15532</w:t>
      </w:r>
      <w:r>
        <w:rPr>
          <w:rFonts w:hint="eastAsia"/>
        </w:rPr>
        <w:t xml:space="preserve"> 的相关规定进行软件测试，包括但不限于：</w:t>
      </w:r>
    </w:p>
    <w:p w:rsidR="001424F7" w:rsidRDefault="001424F7" w:rsidP="00CE085E">
      <w:pPr>
        <w:pStyle w:val="af5"/>
        <w:numPr>
          <w:ilvl w:val="0"/>
          <w:numId w:val="46"/>
        </w:numPr>
        <w:spacing w:line="288" w:lineRule="auto"/>
      </w:pPr>
      <w:r>
        <w:t>单元测试；</w:t>
      </w:r>
    </w:p>
    <w:p w:rsidR="001424F7" w:rsidRDefault="001424F7" w:rsidP="00CE085E">
      <w:pPr>
        <w:pStyle w:val="af5"/>
        <w:numPr>
          <w:ilvl w:val="0"/>
          <w:numId w:val="46"/>
        </w:numPr>
        <w:spacing w:line="288" w:lineRule="auto"/>
      </w:pPr>
      <w:r>
        <w:rPr>
          <w:rFonts w:hint="eastAsia"/>
        </w:rPr>
        <w:t>集成测试；</w:t>
      </w:r>
    </w:p>
    <w:p w:rsidR="001424F7" w:rsidRDefault="001424F7" w:rsidP="00CE085E">
      <w:pPr>
        <w:pStyle w:val="af5"/>
        <w:numPr>
          <w:ilvl w:val="0"/>
          <w:numId w:val="46"/>
        </w:numPr>
        <w:spacing w:line="288" w:lineRule="auto"/>
      </w:pPr>
      <w:r>
        <w:rPr>
          <w:rFonts w:hint="eastAsia"/>
        </w:rPr>
        <w:t>验收测试；</w:t>
      </w:r>
    </w:p>
    <w:p w:rsidR="001424F7" w:rsidRDefault="001424F7" w:rsidP="00CE085E">
      <w:pPr>
        <w:pStyle w:val="af5"/>
        <w:numPr>
          <w:ilvl w:val="0"/>
          <w:numId w:val="46"/>
        </w:numPr>
        <w:spacing w:line="288" w:lineRule="auto"/>
      </w:pPr>
      <w:r>
        <w:t>回归测试。</w:t>
      </w:r>
    </w:p>
    <w:p w:rsidR="001424F7" w:rsidRDefault="00C40F1D" w:rsidP="00CE085E">
      <w:pPr>
        <w:pStyle w:val="affffffffa"/>
        <w:spacing w:line="288" w:lineRule="auto"/>
      </w:pPr>
      <w:r>
        <w:t>测试前应进行测试需求分析，参考</w:t>
      </w:r>
      <w:r>
        <w:rPr>
          <w:rFonts w:hint="eastAsia"/>
        </w:rPr>
        <w:t xml:space="preserve"> GB/T 9386 制定测试计划。</w:t>
      </w:r>
    </w:p>
    <w:p w:rsidR="00C40F1D" w:rsidRDefault="00C40F1D" w:rsidP="00CE085E">
      <w:pPr>
        <w:pStyle w:val="affffffffa"/>
        <w:spacing w:line="288" w:lineRule="auto"/>
      </w:pPr>
      <w:r>
        <w:rPr>
          <w:rFonts w:hint="eastAsia"/>
        </w:rPr>
        <w:t>测试后应</w:t>
      </w:r>
      <w:r w:rsidRPr="00C40F1D">
        <w:rPr>
          <w:rFonts w:hint="eastAsia"/>
        </w:rPr>
        <w:t>整理和分析测试数据</w:t>
      </w:r>
      <w:r>
        <w:rPr>
          <w:rFonts w:hint="eastAsia"/>
        </w:rPr>
        <w:t>，</w:t>
      </w:r>
      <w:r w:rsidRPr="00C40F1D">
        <w:rPr>
          <w:rFonts w:hint="eastAsia"/>
        </w:rPr>
        <w:t>评价测试效果和被测软件项</w:t>
      </w:r>
      <w:r>
        <w:rPr>
          <w:rFonts w:hint="eastAsia"/>
        </w:rPr>
        <w:t>，描述测试状态，</w:t>
      </w:r>
      <w:r w:rsidRPr="00C40F1D">
        <w:rPr>
          <w:rFonts w:hint="eastAsia"/>
        </w:rPr>
        <w:t>完成软件测试报告,并通过测试评审。</w:t>
      </w:r>
    </w:p>
    <w:p w:rsidR="003A4F54" w:rsidRPr="003A4F54" w:rsidRDefault="003A4F54" w:rsidP="00CE085E">
      <w:pPr>
        <w:pStyle w:val="affff6"/>
        <w:spacing w:line="288" w:lineRule="auto"/>
        <w:ind w:firstLine="420"/>
      </w:pPr>
    </w:p>
    <w:p w:rsidR="001D212F" w:rsidRDefault="002C1088" w:rsidP="00CE085E">
      <w:pPr>
        <w:pStyle w:val="affd"/>
        <w:spacing w:before="120" w:after="120" w:line="288" w:lineRule="auto"/>
      </w:pPr>
      <w:bookmarkStart w:id="78" w:name="_Toc200446828"/>
      <w:bookmarkStart w:id="79" w:name="_Toc202168220"/>
      <w:r>
        <w:lastRenderedPageBreak/>
        <w:t>软件文档编写</w:t>
      </w:r>
      <w:bookmarkEnd w:id="78"/>
      <w:bookmarkEnd w:id="79"/>
    </w:p>
    <w:p w:rsidR="00FB13CE" w:rsidRDefault="00FB13CE" w:rsidP="00CE085E">
      <w:pPr>
        <w:pStyle w:val="affffffffa"/>
        <w:spacing w:line="288" w:lineRule="auto"/>
      </w:pPr>
      <w:r>
        <w:rPr>
          <w:rFonts w:hint="eastAsia"/>
        </w:rPr>
        <w:t>应根据 6.1 规定的开发过程相关活动，在相应阶段完成软件开发和用户文档编制，应包括：</w:t>
      </w:r>
    </w:p>
    <w:p w:rsidR="00FB13CE" w:rsidRDefault="00FB13CE" w:rsidP="00CE085E">
      <w:pPr>
        <w:pStyle w:val="af5"/>
        <w:numPr>
          <w:ilvl w:val="0"/>
          <w:numId w:val="47"/>
        </w:numPr>
        <w:spacing w:line="288" w:lineRule="auto"/>
      </w:pPr>
      <w:r>
        <w:t>软件开发计划；</w:t>
      </w:r>
    </w:p>
    <w:p w:rsidR="00FB13CE" w:rsidRDefault="00FB13CE" w:rsidP="00CE085E">
      <w:pPr>
        <w:pStyle w:val="af5"/>
        <w:numPr>
          <w:ilvl w:val="0"/>
          <w:numId w:val="47"/>
        </w:numPr>
        <w:spacing w:line="288" w:lineRule="auto"/>
      </w:pPr>
      <w:r>
        <w:rPr>
          <w:rFonts w:hint="eastAsia"/>
        </w:rPr>
        <w:t>软件需求规格说明；</w:t>
      </w:r>
    </w:p>
    <w:p w:rsidR="00FB13CE" w:rsidRDefault="00FB13CE" w:rsidP="00CE085E">
      <w:pPr>
        <w:pStyle w:val="af5"/>
        <w:numPr>
          <w:ilvl w:val="0"/>
          <w:numId w:val="47"/>
        </w:numPr>
        <w:spacing w:line="288" w:lineRule="auto"/>
      </w:pPr>
      <w:r>
        <w:rPr>
          <w:rFonts w:hint="eastAsia"/>
        </w:rPr>
        <w:t>软件设计说明；</w:t>
      </w:r>
    </w:p>
    <w:p w:rsidR="00FB13CE" w:rsidRDefault="00FB13CE" w:rsidP="00CE085E">
      <w:pPr>
        <w:pStyle w:val="af5"/>
        <w:numPr>
          <w:ilvl w:val="0"/>
          <w:numId w:val="47"/>
        </w:numPr>
        <w:spacing w:line="288" w:lineRule="auto"/>
      </w:pPr>
      <w:r>
        <w:rPr>
          <w:rFonts w:hint="eastAsia"/>
        </w:rPr>
        <w:t>软件用户手册；</w:t>
      </w:r>
    </w:p>
    <w:p w:rsidR="00FB13CE" w:rsidRDefault="00FB13CE" w:rsidP="00CE085E">
      <w:pPr>
        <w:pStyle w:val="af5"/>
        <w:numPr>
          <w:ilvl w:val="0"/>
          <w:numId w:val="47"/>
        </w:numPr>
        <w:spacing w:line="288" w:lineRule="auto"/>
      </w:pPr>
      <w:r>
        <w:rPr>
          <w:rFonts w:hint="eastAsia"/>
        </w:rPr>
        <w:t>软件测试分析报告；</w:t>
      </w:r>
    </w:p>
    <w:p w:rsidR="00FB13CE" w:rsidRDefault="00FB13CE" w:rsidP="00CE085E">
      <w:pPr>
        <w:pStyle w:val="af5"/>
        <w:numPr>
          <w:ilvl w:val="0"/>
          <w:numId w:val="47"/>
        </w:numPr>
        <w:spacing w:line="288" w:lineRule="auto"/>
      </w:pPr>
      <w:r>
        <w:rPr>
          <w:rFonts w:hint="eastAsia"/>
        </w:rPr>
        <w:t>软件产品规格说明。</w:t>
      </w:r>
    </w:p>
    <w:p w:rsidR="00FB13CE" w:rsidRDefault="00FB13CE" w:rsidP="00CE085E">
      <w:pPr>
        <w:pStyle w:val="affffffffa"/>
        <w:spacing w:line="288" w:lineRule="auto"/>
      </w:pPr>
      <w:r>
        <w:t>软件文档的编制应符合</w:t>
      </w:r>
      <w:r>
        <w:rPr>
          <w:rFonts w:hint="eastAsia"/>
        </w:rPr>
        <w:t xml:space="preserve"> GB/T 8567 的相关规定，也可按照 </w:t>
      </w:r>
      <w:r w:rsidRPr="00FB13CE">
        <w:t>GB/T 8567</w:t>
      </w:r>
      <w:r>
        <w:rPr>
          <w:rFonts w:hint="eastAsia"/>
        </w:rPr>
        <w:t xml:space="preserve"> 规定的软件文档根据自身特点进行补充。</w:t>
      </w:r>
    </w:p>
    <w:p w:rsidR="00FB13CE" w:rsidRPr="00E03CF8" w:rsidRDefault="00FB13CE" w:rsidP="00CE085E">
      <w:pPr>
        <w:pStyle w:val="affc"/>
        <w:spacing w:before="240" w:after="240" w:line="288" w:lineRule="auto"/>
      </w:pPr>
      <w:bookmarkStart w:id="80" w:name="_Toc200446829"/>
      <w:bookmarkStart w:id="81" w:name="_Toc202168221"/>
      <w:r w:rsidRPr="00E03CF8">
        <w:t>软件使用及维护</w:t>
      </w:r>
      <w:bookmarkEnd w:id="80"/>
      <w:bookmarkEnd w:id="81"/>
    </w:p>
    <w:p w:rsidR="00FB13CE" w:rsidRDefault="0070118A" w:rsidP="00CE085E">
      <w:pPr>
        <w:pStyle w:val="affffffff7"/>
        <w:spacing w:line="288" w:lineRule="auto"/>
      </w:pPr>
      <w:r>
        <w:t>软件</w:t>
      </w:r>
      <w:r w:rsidR="0024741C">
        <w:t>应由相关部门进行发放、接收和使用</w:t>
      </w:r>
      <w:r w:rsidR="00085295">
        <w:t>，发放内容包括</w:t>
      </w:r>
    </w:p>
    <w:p w:rsidR="00E03CF8" w:rsidRPr="00FB13CE" w:rsidRDefault="00412234" w:rsidP="00E03CF8">
      <w:pPr>
        <w:pStyle w:val="affffffff7"/>
        <w:spacing w:line="288" w:lineRule="auto"/>
      </w:pPr>
      <w:r>
        <w:rPr>
          <w:rFonts w:hint="eastAsia"/>
        </w:rPr>
        <w:t>应按 GB/T 20157 的相关规定进行软件的维护。</w:t>
      </w:r>
    </w:p>
    <w:p w:rsidR="007A5D3A" w:rsidRDefault="007A5D3A" w:rsidP="007A5D3A">
      <w:pPr>
        <w:pStyle w:val="affff6"/>
        <w:ind w:firstLine="420"/>
      </w:pPr>
    </w:p>
    <w:p w:rsidR="003E019F" w:rsidRDefault="00E03CF8" w:rsidP="00E03CF8">
      <w:pPr>
        <w:pStyle w:val="affff6"/>
        <w:ind w:firstLineChars="0" w:firstLine="0"/>
        <w:jc w:val="center"/>
      </w:pPr>
      <w:bookmarkStart w:id="82" w:name="BookMark8"/>
      <w:bookmarkEnd w:id="24"/>
      <w:r>
        <w:drawing>
          <wp:inline distT="0" distB="0" distL="0" distR="0" wp14:anchorId="67869C70" wp14:editId="322C610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82"/>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7D" w:rsidRDefault="00371A7D" w:rsidP="00D86DB7">
      <w:r>
        <w:separator/>
      </w:r>
    </w:p>
    <w:p w:rsidR="00371A7D" w:rsidRDefault="00371A7D"/>
    <w:p w:rsidR="00371A7D" w:rsidRDefault="00371A7D"/>
  </w:endnote>
  <w:endnote w:type="continuationSeparator" w:id="0">
    <w:p w:rsidR="00371A7D" w:rsidRDefault="00371A7D" w:rsidP="00D86DB7">
      <w:r>
        <w:continuationSeparator/>
      </w:r>
    </w:p>
    <w:p w:rsidR="00371A7D" w:rsidRDefault="00371A7D"/>
    <w:p w:rsidR="00371A7D" w:rsidRDefault="00371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20" w:rsidRDefault="00ED0320">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20" w:rsidRDefault="00ED032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20" w:rsidRPr="00324EDD" w:rsidRDefault="00ED032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20" w:rsidRDefault="00ED0320" w:rsidP="00C94DF2">
    <w:pPr>
      <w:pStyle w:val="affff3"/>
    </w:pPr>
    <w:r>
      <w:fldChar w:fldCharType="begin"/>
    </w:r>
    <w:r>
      <w:instrText>PAGE   \* MERGEFORMAT</w:instrText>
    </w:r>
    <w:r>
      <w:fldChar w:fldCharType="separate"/>
    </w:r>
    <w:r w:rsidR="007D232A" w:rsidRPr="007D232A">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7D" w:rsidRDefault="00371A7D" w:rsidP="00D86DB7">
      <w:r>
        <w:separator/>
      </w:r>
    </w:p>
  </w:footnote>
  <w:footnote w:type="continuationSeparator" w:id="0">
    <w:p w:rsidR="00371A7D" w:rsidRDefault="00371A7D" w:rsidP="00D86DB7">
      <w:r>
        <w:continuationSeparator/>
      </w:r>
    </w:p>
    <w:p w:rsidR="00371A7D" w:rsidRDefault="00371A7D"/>
    <w:p w:rsidR="00371A7D" w:rsidRDefault="00371A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20" w:rsidRDefault="00ED032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20" w:rsidRPr="00E70388" w:rsidRDefault="00ED032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20" w:rsidRPr="00324EDD" w:rsidRDefault="00ED032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20" w:rsidRDefault="00ED032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43DA8">
      <w:rPr>
        <w:noProof/>
      </w:rPr>
      <w:t>T/CASMES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20" w:rsidRPr="00D84FA1" w:rsidRDefault="00ED0320" w:rsidP="00A2271D">
    <w:pPr>
      <w:pStyle w:val="affffb"/>
    </w:pPr>
    <w:r>
      <w:fldChar w:fldCharType="begin"/>
    </w:r>
    <w:r>
      <w:instrText xml:space="preserve"> STYLEREF  标准文件_文件编号  \* MERGEFORMAT </w:instrText>
    </w:r>
    <w:r>
      <w:fldChar w:fldCharType="separate"/>
    </w:r>
    <w:r w:rsidR="007D232A">
      <w:t>T/CASMES XXXX</w:t>
    </w:r>
    <w:r w:rsidR="007D232A">
      <w:t>—</w:t>
    </w:r>
    <w:r w:rsidR="007D232A">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8B4"/>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295"/>
    <w:rsid w:val="000865EE"/>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A82"/>
    <w:rsid w:val="000D0A9C"/>
    <w:rsid w:val="000D1795"/>
    <w:rsid w:val="000D2BA3"/>
    <w:rsid w:val="000D329A"/>
    <w:rsid w:val="000D4B9C"/>
    <w:rsid w:val="000D4EB6"/>
    <w:rsid w:val="000D753B"/>
    <w:rsid w:val="000E4531"/>
    <w:rsid w:val="000E4C9E"/>
    <w:rsid w:val="000E6B27"/>
    <w:rsid w:val="000E6FD7"/>
    <w:rsid w:val="000E7144"/>
    <w:rsid w:val="000F06E1"/>
    <w:rsid w:val="000F0E3C"/>
    <w:rsid w:val="000F19D5"/>
    <w:rsid w:val="000F4050"/>
    <w:rsid w:val="000F4AEA"/>
    <w:rsid w:val="000F67E9"/>
    <w:rsid w:val="00104926"/>
    <w:rsid w:val="00113B1E"/>
    <w:rsid w:val="00114BB4"/>
    <w:rsid w:val="0011711C"/>
    <w:rsid w:val="00124E4F"/>
    <w:rsid w:val="001260B7"/>
    <w:rsid w:val="001265CB"/>
    <w:rsid w:val="001321C6"/>
    <w:rsid w:val="001325C4"/>
    <w:rsid w:val="00133010"/>
    <w:rsid w:val="001338EE"/>
    <w:rsid w:val="00133AAE"/>
    <w:rsid w:val="00135323"/>
    <w:rsid w:val="001356C4"/>
    <w:rsid w:val="00137565"/>
    <w:rsid w:val="00141114"/>
    <w:rsid w:val="001424F7"/>
    <w:rsid w:val="00142969"/>
    <w:rsid w:val="001446C2"/>
    <w:rsid w:val="001457E7"/>
    <w:rsid w:val="00145D9D"/>
    <w:rsid w:val="00146388"/>
    <w:rsid w:val="001529E5"/>
    <w:rsid w:val="00152FB3"/>
    <w:rsid w:val="00153C7E"/>
    <w:rsid w:val="00156B25"/>
    <w:rsid w:val="00156E1A"/>
    <w:rsid w:val="00157894"/>
    <w:rsid w:val="00157B55"/>
    <w:rsid w:val="0016297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F9C"/>
    <w:rsid w:val="00182E89"/>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82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74A"/>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5AF"/>
    <w:rsid w:val="00210B15"/>
    <w:rsid w:val="002142EA"/>
    <w:rsid w:val="00215ADD"/>
    <w:rsid w:val="00215C68"/>
    <w:rsid w:val="002204BB"/>
    <w:rsid w:val="00221B79"/>
    <w:rsid w:val="00221C6B"/>
    <w:rsid w:val="002253A1"/>
    <w:rsid w:val="00225CF8"/>
    <w:rsid w:val="002272AA"/>
    <w:rsid w:val="0022794E"/>
    <w:rsid w:val="002336D7"/>
    <w:rsid w:val="00233D64"/>
    <w:rsid w:val="0023482A"/>
    <w:rsid w:val="002359CB"/>
    <w:rsid w:val="00243540"/>
    <w:rsid w:val="0024497B"/>
    <w:rsid w:val="00245009"/>
    <w:rsid w:val="0024515B"/>
    <w:rsid w:val="00246021"/>
    <w:rsid w:val="0024666E"/>
    <w:rsid w:val="0024741C"/>
    <w:rsid w:val="00247F52"/>
    <w:rsid w:val="00250B25"/>
    <w:rsid w:val="00250BBE"/>
    <w:rsid w:val="002515C2"/>
    <w:rsid w:val="0025194F"/>
    <w:rsid w:val="00253316"/>
    <w:rsid w:val="0025746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847"/>
    <w:rsid w:val="002A5977"/>
    <w:rsid w:val="002A5A13"/>
    <w:rsid w:val="002A757F"/>
    <w:rsid w:val="002A7F44"/>
    <w:rsid w:val="002B0C40"/>
    <w:rsid w:val="002B1966"/>
    <w:rsid w:val="002B4508"/>
    <w:rsid w:val="002B5779"/>
    <w:rsid w:val="002B7332"/>
    <w:rsid w:val="002B7CAA"/>
    <w:rsid w:val="002B7F51"/>
    <w:rsid w:val="002C09E7"/>
    <w:rsid w:val="002C1088"/>
    <w:rsid w:val="002C1E06"/>
    <w:rsid w:val="002C3F07"/>
    <w:rsid w:val="002C5278"/>
    <w:rsid w:val="002C7EBB"/>
    <w:rsid w:val="002D06C1"/>
    <w:rsid w:val="002D3977"/>
    <w:rsid w:val="002D42B5"/>
    <w:rsid w:val="002D4F1A"/>
    <w:rsid w:val="002D6EC6"/>
    <w:rsid w:val="002D77AD"/>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093"/>
    <w:rsid w:val="003331E4"/>
    <w:rsid w:val="00334541"/>
    <w:rsid w:val="00336C64"/>
    <w:rsid w:val="00337162"/>
    <w:rsid w:val="00340742"/>
    <w:rsid w:val="0034194F"/>
    <w:rsid w:val="003443AD"/>
    <w:rsid w:val="00344605"/>
    <w:rsid w:val="003474AA"/>
    <w:rsid w:val="00347860"/>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A7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7C9"/>
    <w:rsid w:val="003A4AA7"/>
    <w:rsid w:val="003A4F54"/>
    <w:rsid w:val="003B09AD"/>
    <w:rsid w:val="003B1F18"/>
    <w:rsid w:val="003B5BF0"/>
    <w:rsid w:val="003B60BF"/>
    <w:rsid w:val="003B6BE3"/>
    <w:rsid w:val="003C010C"/>
    <w:rsid w:val="003C0A6C"/>
    <w:rsid w:val="003C144F"/>
    <w:rsid w:val="003C14F8"/>
    <w:rsid w:val="003C27B9"/>
    <w:rsid w:val="003C5A43"/>
    <w:rsid w:val="003D0519"/>
    <w:rsid w:val="003D0FF6"/>
    <w:rsid w:val="003D262C"/>
    <w:rsid w:val="003D6295"/>
    <w:rsid w:val="003D6D61"/>
    <w:rsid w:val="003E019F"/>
    <w:rsid w:val="003E091D"/>
    <w:rsid w:val="003E1C53"/>
    <w:rsid w:val="003E2A69"/>
    <w:rsid w:val="003E2D49"/>
    <w:rsid w:val="003E2FD4"/>
    <w:rsid w:val="003E49F6"/>
    <w:rsid w:val="003E660F"/>
    <w:rsid w:val="003F0841"/>
    <w:rsid w:val="003F15DB"/>
    <w:rsid w:val="003F23D3"/>
    <w:rsid w:val="003F3F08"/>
    <w:rsid w:val="003F49F1"/>
    <w:rsid w:val="003F6272"/>
    <w:rsid w:val="00400E72"/>
    <w:rsid w:val="00401400"/>
    <w:rsid w:val="00404869"/>
    <w:rsid w:val="004057FD"/>
    <w:rsid w:val="00405884"/>
    <w:rsid w:val="00407D39"/>
    <w:rsid w:val="00412234"/>
    <w:rsid w:val="00412437"/>
    <w:rsid w:val="0041477A"/>
    <w:rsid w:val="004167A3"/>
    <w:rsid w:val="00431AEB"/>
    <w:rsid w:val="00432DAA"/>
    <w:rsid w:val="00434305"/>
    <w:rsid w:val="00435DF7"/>
    <w:rsid w:val="0043741A"/>
    <w:rsid w:val="0044083F"/>
    <w:rsid w:val="00441AE7"/>
    <w:rsid w:val="00445574"/>
    <w:rsid w:val="00446591"/>
    <w:rsid w:val="004467FB"/>
    <w:rsid w:val="00452D6B"/>
    <w:rsid w:val="00454484"/>
    <w:rsid w:val="0045517B"/>
    <w:rsid w:val="004579EC"/>
    <w:rsid w:val="00462547"/>
    <w:rsid w:val="00462851"/>
    <w:rsid w:val="00463B77"/>
    <w:rsid w:val="00463C7B"/>
    <w:rsid w:val="00463F77"/>
    <w:rsid w:val="004644A6"/>
    <w:rsid w:val="004659BD"/>
    <w:rsid w:val="00470775"/>
    <w:rsid w:val="004746B1"/>
    <w:rsid w:val="0047583F"/>
    <w:rsid w:val="00475DE8"/>
    <w:rsid w:val="00481C44"/>
    <w:rsid w:val="00484936"/>
    <w:rsid w:val="00485C89"/>
    <w:rsid w:val="00485CBE"/>
    <w:rsid w:val="00486BE3"/>
    <w:rsid w:val="004905E4"/>
    <w:rsid w:val="00490A89"/>
    <w:rsid w:val="00490AB4"/>
    <w:rsid w:val="00492F02"/>
    <w:rsid w:val="004939AE"/>
    <w:rsid w:val="00494A28"/>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988"/>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A68"/>
    <w:rsid w:val="00510A7B"/>
    <w:rsid w:val="00512F6E"/>
    <w:rsid w:val="00513038"/>
    <w:rsid w:val="00514174"/>
    <w:rsid w:val="00516088"/>
    <w:rsid w:val="00516B0B"/>
    <w:rsid w:val="00521474"/>
    <w:rsid w:val="005220EC"/>
    <w:rsid w:val="00523F95"/>
    <w:rsid w:val="00524D65"/>
    <w:rsid w:val="00525B16"/>
    <w:rsid w:val="00527EB1"/>
    <w:rsid w:val="00530A73"/>
    <w:rsid w:val="00533546"/>
    <w:rsid w:val="00533D04"/>
    <w:rsid w:val="00534717"/>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C4D"/>
    <w:rsid w:val="00573A86"/>
    <w:rsid w:val="00573D9E"/>
    <w:rsid w:val="005801E3"/>
    <w:rsid w:val="00581802"/>
    <w:rsid w:val="005836A8"/>
    <w:rsid w:val="0058409C"/>
    <w:rsid w:val="00584262"/>
    <w:rsid w:val="00586630"/>
    <w:rsid w:val="00586BA8"/>
    <w:rsid w:val="00587ADD"/>
    <w:rsid w:val="00590B12"/>
    <w:rsid w:val="00593A49"/>
    <w:rsid w:val="00593F29"/>
    <w:rsid w:val="00596160"/>
    <w:rsid w:val="005966E2"/>
    <w:rsid w:val="00597007"/>
    <w:rsid w:val="005A0966"/>
    <w:rsid w:val="005A11B7"/>
    <w:rsid w:val="005A260B"/>
    <w:rsid w:val="005A4A1B"/>
    <w:rsid w:val="005A558D"/>
    <w:rsid w:val="005A7830"/>
    <w:rsid w:val="005A7FCE"/>
    <w:rsid w:val="005B0F3F"/>
    <w:rsid w:val="005B191C"/>
    <w:rsid w:val="005B3135"/>
    <w:rsid w:val="005B38A6"/>
    <w:rsid w:val="005B4903"/>
    <w:rsid w:val="005B51CE"/>
    <w:rsid w:val="005B5885"/>
    <w:rsid w:val="005B5CD7"/>
    <w:rsid w:val="005B6CF6"/>
    <w:rsid w:val="005B7422"/>
    <w:rsid w:val="005C05B1"/>
    <w:rsid w:val="005C29B8"/>
    <w:rsid w:val="005C5F21"/>
    <w:rsid w:val="005C7156"/>
    <w:rsid w:val="005D0C75"/>
    <w:rsid w:val="005D4171"/>
    <w:rsid w:val="005D6A95"/>
    <w:rsid w:val="005D6B2C"/>
    <w:rsid w:val="005D6D9C"/>
    <w:rsid w:val="005E2335"/>
    <w:rsid w:val="005E34CA"/>
    <w:rsid w:val="005E3C18"/>
    <w:rsid w:val="005E4250"/>
    <w:rsid w:val="005E6812"/>
    <w:rsid w:val="005E6C07"/>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07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0D5C"/>
    <w:rsid w:val="006816A4"/>
    <w:rsid w:val="006819B8"/>
    <w:rsid w:val="006840A6"/>
    <w:rsid w:val="006850CD"/>
    <w:rsid w:val="00685AAB"/>
    <w:rsid w:val="006908AE"/>
    <w:rsid w:val="00693962"/>
    <w:rsid w:val="006A07AA"/>
    <w:rsid w:val="006A25E5"/>
    <w:rsid w:val="006A2B46"/>
    <w:rsid w:val="006A336D"/>
    <w:rsid w:val="006A37B9"/>
    <w:rsid w:val="006B029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E71"/>
    <w:rsid w:val="006D6593"/>
    <w:rsid w:val="006E4CAC"/>
    <w:rsid w:val="006F03A8"/>
    <w:rsid w:val="006F2ACA"/>
    <w:rsid w:val="006F2ADC"/>
    <w:rsid w:val="006F2BFE"/>
    <w:rsid w:val="006F31E9"/>
    <w:rsid w:val="006F3F50"/>
    <w:rsid w:val="006F6284"/>
    <w:rsid w:val="007002C5"/>
    <w:rsid w:val="0070118A"/>
    <w:rsid w:val="00704387"/>
    <w:rsid w:val="00707669"/>
    <w:rsid w:val="00711CBA"/>
    <w:rsid w:val="00711FB5"/>
    <w:rsid w:val="00712A01"/>
    <w:rsid w:val="00713F78"/>
    <w:rsid w:val="00714F58"/>
    <w:rsid w:val="00722FBF"/>
    <w:rsid w:val="00722FC2"/>
    <w:rsid w:val="00724E1B"/>
    <w:rsid w:val="00725949"/>
    <w:rsid w:val="00727FA2"/>
    <w:rsid w:val="007322D9"/>
    <w:rsid w:val="00732BC0"/>
    <w:rsid w:val="0073720F"/>
    <w:rsid w:val="007372C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74"/>
    <w:rsid w:val="00752B4D"/>
    <w:rsid w:val="00755402"/>
    <w:rsid w:val="00756B26"/>
    <w:rsid w:val="00756EDF"/>
    <w:rsid w:val="007600E3"/>
    <w:rsid w:val="00760EC6"/>
    <w:rsid w:val="00765A2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965"/>
    <w:rsid w:val="007A2E12"/>
    <w:rsid w:val="007A3475"/>
    <w:rsid w:val="007A41C8"/>
    <w:rsid w:val="007A4AE5"/>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32A"/>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494"/>
    <w:rsid w:val="00840617"/>
    <w:rsid w:val="00840F84"/>
    <w:rsid w:val="00842A47"/>
    <w:rsid w:val="00843C13"/>
    <w:rsid w:val="00843DEF"/>
    <w:rsid w:val="00845459"/>
    <w:rsid w:val="008454F8"/>
    <w:rsid w:val="00845F04"/>
    <w:rsid w:val="0085173A"/>
    <w:rsid w:val="00852B21"/>
    <w:rsid w:val="008535AD"/>
    <w:rsid w:val="008603CE"/>
    <w:rsid w:val="008620FC"/>
    <w:rsid w:val="008627A5"/>
    <w:rsid w:val="00863E05"/>
    <w:rsid w:val="00865ACA"/>
    <w:rsid w:val="00865D28"/>
    <w:rsid w:val="00865F85"/>
    <w:rsid w:val="00867C10"/>
    <w:rsid w:val="00870439"/>
    <w:rsid w:val="00870DA1"/>
    <w:rsid w:val="00883F93"/>
    <w:rsid w:val="00884142"/>
    <w:rsid w:val="00884DB3"/>
    <w:rsid w:val="00885A9D"/>
    <w:rsid w:val="008864F6"/>
    <w:rsid w:val="00887A2A"/>
    <w:rsid w:val="0089049D"/>
    <w:rsid w:val="008928C9"/>
    <w:rsid w:val="008930CB"/>
    <w:rsid w:val="008938DC"/>
    <w:rsid w:val="00893FD1"/>
    <w:rsid w:val="00894836"/>
    <w:rsid w:val="00895172"/>
    <w:rsid w:val="00895680"/>
    <w:rsid w:val="00896DFF"/>
    <w:rsid w:val="00897522"/>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4EA0"/>
    <w:rsid w:val="008F70BD"/>
    <w:rsid w:val="008F71DF"/>
    <w:rsid w:val="008F788F"/>
    <w:rsid w:val="008F7EA2"/>
    <w:rsid w:val="009017C6"/>
    <w:rsid w:val="0090217E"/>
    <w:rsid w:val="00902722"/>
    <w:rsid w:val="009027BC"/>
    <w:rsid w:val="009027CD"/>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7FEE"/>
    <w:rsid w:val="00960F1E"/>
    <w:rsid w:val="009610DC"/>
    <w:rsid w:val="00961490"/>
    <w:rsid w:val="0096381A"/>
    <w:rsid w:val="00965E04"/>
    <w:rsid w:val="009674AD"/>
    <w:rsid w:val="00970CDC"/>
    <w:rsid w:val="00975727"/>
    <w:rsid w:val="00977010"/>
    <w:rsid w:val="00977D02"/>
    <w:rsid w:val="00977FF9"/>
    <w:rsid w:val="009809BB"/>
    <w:rsid w:val="0098364B"/>
    <w:rsid w:val="009863E8"/>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04A"/>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A42"/>
    <w:rsid w:val="00A4452E"/>
    <w:rsid w:val="00A4472C"/>
    <w:rsid w:val="00A44E69"/>
    <w:rsid w:val="00A4661E"/>
    <w:rsid w:val="00A55BD6"/>
    <w:rsid w:val="00A55D50"/>
    <w:rsid w:val="00A57142"/>
    <w:rsid w:val="00A648CD"/>
    <w:rsid w:val="00A6537A"/>
    <w:rsid w:val="00A67866"/>
    <w:rsid w:val="00A70B07"/>
    <w:rsid w:val="00A723F8"/>
    <w:rsid w:val="00A77CCB"/>
    <w:rsid w:val="00A837C5"/>
    <w:rsid w:val="00A83D8D"/>
    <w:rsid w:val="00A8446B"/>
    <w:rsid w:val="00A8473F"/>
    <w:rsid w:val="00A862D6"/>
    <w:rsid w:val="00A86F29"/>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331"/>
    <w:rsid w:val="00AC27A6"/>
    <w:rsid w:val="00AC30F7"/>
    <w:rsid w:val="00AC3A5A"/>
    <w:rsid w:val="00AC4D95"/>
    <w:rsid w:val="00AC5DF4"/>
    <w:rsid w:val="00AD0AEF"/>
    <w:rsid w:val="00AD11B7"/>
    <w:rsid w:val="00AD1A94"/>
    <w:rsid w:val="00AD1C05"/>
    <w:rsid w:val="00AD4126"/>
    <w:rsid w:val="00AD421C"/>
    <w:rsid w:val="00AD44FA"/>
    <w:rsid w:val="00AD5561"/>
    <w:rsid w:val="00AE070A"/>
    <w:rsid w:val="00AE101C"/>
    <w:rsid w:val="00AE2A69"/>
    <w:rsid w:val="00AE37E5"/>
    <w:rsid w:val="00AE5EB4"/>
    <w:rsid w:val="00AF0C18"/>
    <w:rsid w:val="00AF47C5"/>
    <w:rsid w:val="00AF5398"/>
    <w:rsid w:val="00B00E43"/>
    <w:rsid w:val="00B049AF"/>
    <w:rsid w:val="00B07242"/>
    <w:rsid w:val="00B10534"/>
    <w:rsid w:val="00B113DB"/>
    <w:rsid w:val="00B11D8A"/>
    <w:rsid w:val="00B12981"/>
    <w:rsid w:val="00B147DD"/>
    <w:rsid w:val="00B156FD"/>
    <w:rsid w:val="00B21F61"/>
    <w:rsid w:val="00B261F1"/>
    <w:rsid w:val="00B265BC"/>
    <w:rsid w:val="00B31FB1"/>
    <w:rsid w:val="00B33888"/>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BD0"/>
    <w:rsid w:val="00B56FBE"/>
    <w:rsid w:val="00B57473"/>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5FD9"/>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891"/>
    <w:rsid w:val="00C21540"/>
    <w:rsid w:val="00C21906"/>
    <w:rsid w:val="00C21BFA"/>
    <w:rsid w:val="00C24C8D"/>
    <w:rsid w:val="00C25FE2"/>
    <w:rsid w:val="00C26B53"/>
    <w:rsid w:val="00C279B2"/>
    <w:rsid w:val="00C33E50"/>
    <w:rsid w:val="00C34C20"/>
    <w:rsid w:val="00C35A3E"/>
    <w:rsid w:val="00C40F1D"/>
    <w:rsid w:val="00C42130"/>
    <w:rsid w:val="00C423A4"/>
    <w:rsid w:val="00C423E3"/>
    <w:rsid w:val="00C44BF5"/>
    <w:rsid w:val="00C521D6"/>
    <w:rsid w:val="00C55232"/>
    <w:rsid w:val="00C553A4"/>
    <w:rsid w:val="00C55A06"/>
    <w:rsid w:val="00C55D03"/>
    <w:rsid w:val="00C601BC"/>
    <w:rsid w:val="00C60274"/>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B7E"/>
    <w:rsid w:val="00CC038D"/>
    <w:rsid w:val="00CC08DB"/>
    <w:rsid w:val="00CC338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85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67664"/>
    <w:rsid w:val="00D71F25"/>
    <w:rsid w:val="00D72A9C"/>
    <w:rsid w:val="00D77031"/>
    <w:rsid w:val="00D77D01"/>
    <w:rsid w:val="00D84941"/>
    <w:rsid w:val="00D84FA1"/>
    <w:rsid w:val="00D851F0"/>
    <w:rsid w:val="00D86DB7"/>
    <w:rsid w:val="00D87BF5"/>
    <w:rsid w:val="00D90721"/>
    <w:rsid w:val="00D926D0"/>
    <w:rsid w:val="00D93030"/>
    <w:rsid w:val="00D950E1"/>
    <w:rsid w:val="00D952A6"/>
    <w:rsid w:val="00D97F99"/>
    <w:rsid w:val="00DA14AE"/>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C9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BD5"/>
    <w:rsid w:val="00E03CF8"/>
    <w:rsid w:val="00E06404"/>
    <w:rsid w:val="00E10C53"/>
    <w:rsid w:val="00E11A85"/>
    <w:rsid w:val="00E12495"/>
    <w:rsid w:val="00E15CCD"/>
    <w:rsid w:val="00E202EF"/>
    <w:rsid w:val="00E210B5"/>
    <w:rsid w:val="00E2552F"/>
    <w:rsid w:val="00E3137A"/>
    <w:rsid w:val="00E32CCF"/>
    <w:rsid w:val="00E34A98"/>
    <w:rsid w:val="00E35D1E"/>
    <w:rsid w:val="00E364F9"/>
    <w:rsid w:val="00E365FA"/>
    <w:rsid w:val="00E36789"/>
    <w:rsid w:val="00E43744"/>
    <w:rsid w:val="00E43DA8"/>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E22"/>
    <w:rsid w:val="00E74313"/>
    <w:rsid w:val="00E74C54"/>
    <w:rsid w:val="00E77A03"/>
    <w:rsid w:val="00E822E8"/>
    <w:rsid w:val="00E82554"/>
    <w:rsid w:val="00E82606"/>
    <w:rsid w:val="00E831C1"/>
    <w:rsid w:val="00E846C8"/>
    <w:rsid w:val="00E84957"/>
    <w:rsid w:val="00E84A55"/>
    <w:rsid w:val="00E85BFF"/>
    <w:rsid w:val="00E90391"/>
    <w:rsid w:val="00E906C2"/>
    <w:rsid w:val="00E920DC"/>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320"/>
    <w:rsid w:val="00ED067A"/>
    <w:rsid w:val="00ED2B50"/>
    <w:rsid w:val="00ED7C5B"/>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E7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0E9"/>
    <w:rsid w:val="00FA5216"/>
    <w:rsid w:val="00FA662D"/>
    <w:rsid w:val="00FA73B1"/>
    <w:rsid w:val="00FB0CB9"/>
    <w:rsid w:val="00FB13CE"/>
    <w:rsid w:val="00FB231D"/>
    <w:rsid w:val="00FB45F1"/>
    <w:rsid w:val="00FB4A72"/>
    <w:rsid w:val="00FB54E8"/>
    <w:rsid w:val="00FB7054"/>
    <w:rsid w:val="00FC17B7"/>
    <w:rsid w:val="00FC2CB7"/>
    <w:rsid w:val="00FC4090"/>
    <w:rsid w:val="00FC55B4"/>
    <w:rsid w:val="00FC6128"/>
    <w:rsid w:val="00FD00E6"/>
    <w:rsid w:val="00FD09A1"/>
    <w:rsid w:val="00FD2A7C"/>
    <w:rsid w:val="00FD5682"/>
    <w:rsid w:val="00FD59EB"/>
    <w:rsid w:val="00FD7299"/>
    <w:rsid w:val="00FE1FBE"/>
    <w:rsid w:val="00FE3901"/>
    <w:rsid w:val="00FE39D3"/>
    <w:rsid w:val="00FE4BCE"/>
    <w:rsid w:val="00FE54AE"/>
    <w:rsid w:val="00FE576A"/>
    <w:rsid w:val="00FE7E79"/>
    <w:rsid w:val="00FF3E7D"/>
    <w:rsid w:val="00FF5B99"/>
    <w:rsid w:val="00FF5E26"/>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42"/>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42"/>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42"/>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42"/>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42"/>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42"/>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1082535">
      <w:bodyDiv w:val="1"/>
      <w:marLeft w:val="0"/>
      <w:marRight w:val="0"/>
      <w:marTop w:val="0"/>
      <w:marBottom w:val="0"/>
      <w:divBdr>
        <w:top w:val="none" w:sz="0" w:space="0" w:color="auto"/>
        <w:left w:val="none" w:sz="0" w:space="0" w:color="auto"/>
        <w:bottom w:val="none" w:sz="0" w:space="0" w:color="auto"/>
        <w:right w:val="none" w:sz="0" w:space="0" w:color="auto"/>
      </w:divBdr>
    </w:div>
    <w:div w:id="106438114">
      <w:bodyDiv w:val="1"/>
      <w:marLeft w:val="0"/>
      <w:marRight w:val="0"/>
      <w:marTop w:val="0"/>
      <w:marBottom w:val="0"/>
      <w:divBdr>
        <w:top w:val="none" w:sz="0" w:space="0" w:color="auto"/>
        <w:left w:val="none" w:sz="0" w:space="0" w:color="auto"/>
        <w:bottom w:val="none" w:sz="0" w:space="0" w:color="auto"/>
        <w:right w:val="none" w:sz="0" w:space="0" w:color="auto"/>
      </w:divBdr>
    </w:div>
    <w:div w:id="228619390">
      <w:bodyDiv w:val="1"/>
      <w:marLeft w:val="0"/>
      <w:marRight w:val="0"/>
      <w:marTop w:val="0"/>
      <w:marBottom w:val="0"/>
      <w:divBdr>
        <w:top w:val="none" w:sz="0" w:space="0" w:color="auto"/>
        <w:left w:val="none" w:sz="0" w:space="0" w:color="auto"/>
        <w:bottom w:val="none" w:sz="0" w:space="0" w:color="auto"/>
        <w:right w:val="none" w:sz="0" w:space="0" w:color="auto"/>
      </w:divBdr>
    </w:div>
    <w:div w:id="267278713">
      <w:bodyDiv w:val="1"/>
      <w:marLeft w:val="0"/>
      <w:marRight w:val="0"/>
      <w:marTop w:val="0"/>
      <w:marBottom w:val="0"/>
      <w:divBdr>
        <w:top w:val="none" w:sz="0" w:space="0" w:color="auto"/>
        <w:left w:val="none" w:sz="0" w:space="0" w:color="auto"/>
        <w:bottom w:val="none" w:sz="0" w:space="0" w:color="auto"/>
        <w:right w:val="none" w:sz="0" w:space="0" w:color="auto"/>
      </w:divBdr>
    </w:div>
    <w:div w:id="284385594">
      <w:bodyDiv w:val="1"/>
      <w:marLeft w:val="0"/>
      <w:marRight w:val="0"/>
      <w:marTop w:val="0"/>
      <w:marBottom w:val="0"/>
      <w:divBdr>
        <w:top w:val="none" w:sz="0" w:space="0" w:color="auto"/>
        <w:left w:val="none" w:sz="0" w:space="0" w:color="auto"/>
        <w:bottom w:val="none" w:sz="0" w:space="0" w:color="auto"/>
        <w:right w:val="none" w:sz="0" w:space="0" w:color="auto"/>
      </w:divBdr>
    </w:div>
    <w:div w:id="299068788">
      <w:bodyDiv w:val="1"/>
      <w:marLeft w:val="0"/>
      <w:marRight w:val="0"/>
      <w:marTop w:val="0"/>
      <w:marBottom w:val="0"/>
      <w:divBdr>
        <w:top w:val="none" w:sz="0" w:space="0" w:color="auto"/>
        <w:left w:val="none" w:sz="0" w:space="0" w:color="auto"/>
        <w:bottom w:val="none" w:sz="0" w:space="0" w:color="auto"/>
        <w:right w:val="none" w:sz="0" w:space="0" w:color="auto"/>
      </w:divBdr>
    </w:div>
    <w:div w:id="358362599">
      <w:bodyDiv w:val="1"/>
      <w:marLeft w:val="0"/>
      <w:marRight w:val="0"/>
      <w:marTop w:val="0"/>
      <w:marBottom w:val="0"/>
      <w:divBdr>
        <w:top w:val="none" w:sz="0" w:space="0" w:color="auto"/>
        <w:left w:val="none" w:sz="0" w:space="0" w:color="auto"/>
        <w:bottom w:val="none" w:sz="0" w:space="0" w:color="auto"/>
        <w:right w:val="none" w:sz="0" w:space="0" w:color="auto"/>
      </w:divBdr>
    </w:div>
    <w:div w:id="393507443">
      <w:bodyDiv w:val="1"/>
      <w:marLeft w:val="0"/>
      <w:marRight w:val="0"/>
      <w:marTop w:val="0"/>
      <w:marBottom w:val="0"/>
      <w:divBdr>
        <w:top w:val="none" w:sz="0" w:space="0" w:color="auto"/>
        <w:left w:val="none" w:sz="0" w:space="0" w:color="auto"/>
        <w:bottom w:val="none" w:sz="0" w:space="0" w:color="auto"/>
        <w:right w:val="none" w:sz="0" w:space="0" w:color="auto"/>
      </w:divBdr>
    </w:div>
    <w:div w:id="479613286">
      <w:bodyDiv w:val="1"/>
      <w:marLeft w:val="0"/>
      <w:marRight w:val="0"/>
      <w:marTop w:val="0"/>
      <w:marBottom w:val="0"/>
      <w:divBdr>
        <w:top w:val="none" w:sz="0" w:space="0" w:color="auto"/>
        <w:left w:val="none" w:sz="0" w:space="0" w:color="auto"/>
        <w:bottom w:val="none" w:sz="0" w:space="0" w:color="auto"/>
        <w:right w:val="none" w:sz="0" w:space="0" w:color="auto"/>
      </w:divBdr>
    </w:div>
    <w:div w:id="500512678">
      <w:bodyDiv w:val="1"/>
      <w:marLeft w:val="0"/>
      <w:marRight w:val="0"/>
      <w:marTop w:val="0"/>
      <w:marBottom w:val="0"/>
      <w:divBdr>
        <w:top w:val="none" w:sz="0" w:space="0" w:color="auto"/>
        <w:left w:val="none" w:sz="0" w:space="0" w:color="auto"/>
        <w:bottom w:val="none" w:sz="0" w:space="0" w:color="auto"/>
        <w:right w:val="none" w:sz="0" w:space="0" w:color="auto"/>
      </w:divBdr>
    </w:div>
    <w:div w:id="632298047">
      <w:bodyDiv w:val="1"/>
      <w:marLeft w:val="0"/>
      <w:marRight w:val="0"/>
      <w:marTop w:val="0"/>
      <w:marBottom w:val="0"/>
      <w:divBdr>
        <w:top w:val="none" w:sz="0" w:space="0" w:color="auto"/>
        <w:left w:val="none" w:sz="0" w:space="0" w:color="auto"/>
        <w:bottom w:val="none" w:sz="0" w:space="0" w:color="auto"/>
        <w:right w:val="none" w:sz="0" w:space="0" w:color="auto"/>
      </w:divBdr>
    </w:div>
    <w:div w:id="727533065">
      <w:bodyDiv w:val="1"/>
      <w:marLeft w:val="0"/>
      <w:marRight w:val="0"/>
      <w:marTop w:val="0"/>
      <w:marBottom w:val="0"/>
      <w:divBdr>
        <w:top w:val="none" w:sz="0" w:space="0" w:color="auto"/>
        <w:left w:val="none" w:sz="0" w:space="0" w:color="auto"/>
        <w:bottom w:val="none" w:sz="0" w:space="0" w:color="auto"/>
        <w:right w:val="none" w:sz="0" w:space="0" w:color="auto"/>
      </w:divBdr>
    </w:div>
    <w:div w:id="736897770">
      <w:bodyDiv w:val="1"/>
      <w:marLeft w:val="0"/>
      <w:marRight w:val="0"/>
      <w:marTop w:val="0"/>
      <w:marBottom w:val="0"/>
      <w:divBdr>
        <w:top w:val="none" w:sz="0" w:space="0" w:color="auto"/>
        <w:left w:val="none" w:sz="0" w:space="0" w:color="auto"/>
        <w:bottom w:val="none" w:sz="0" w:space="0" w:color="auto"/>
        <w:right w:val="none" w:sz="0" w:space="0" w:color="auto"/>
      </w:divBdr>
    </w:div>
    <w:div w:id="788596164">
      <w:bodyDiv w:val="1"/>
      <w:marLeft w:val="0"/>
      <w:marRight w:val="0"/>
      <w:marTop w:val="0"/>
      <w:marBottom w:val="0"/>
      <w:divBdr>
        <w:top w:val="none" w:sz="0" w:space="0" w:color="auto"/>
        <w:left w:val="none" w:sz="0" w:space="0" w:color="auto"/>
        <w:bottom w:val="none" w:sz="0" w:space="0" w:color="auto"/>
        <w:right w:val="none" w:sz="0" w:space="0" w:color="auto"/>
      </w:divBdr>
    </w:div>
    <w:div w:id="918834922">
      <w:bodyDiv w:val="1"/>
      <w:marLeft w:val="0"/>
      <w:marRight w:val="0"/>
      <w:marTop w:val="0"/>
      <w:marBottom w:val="0"/>
      <w:divBdr>
        <w:top w:val="none" w:sz="0" w:space="0" w:color="auto"/>
        <w:left w:val="none" w:sz="0" w:space="0" w:color="auto"/>
        <w:bottom w:val="none" w:sz="0" w:space="0" w:color="auto"/>
        <w:right w:val="none" w:sz="0" w:space="0" w:color="auto"/>
      </w:divBdr>
    </w:div>
    <w:div w:id="924918494">
      <w:bodyDiv w:val="1"/>
      <w:marLeft w:val="0"/>
      <w:marRight w:val="0"/>
      <w:marTop w:val="0"/>
      <w:marBottom w:val="0"/>
      <w:divBdr>
        <w:top w:val="none" w:sz="0" w:space="0" w:color="auto"/>
        <w:left w:val="none" w:sz="0" w:space="0" w:color="auto"/>
        <w:bottom w:val="none" w:sz="0" w:space="0" w:color="auto"/>
        <w:right w:val="none" w:sz="0" w:space="0" w:color="auto"/>
      </w:divBdr>
    </w:div>
    <w:div w:id="1072659572">
      <w:bodyDiv w:val="1"/>
      <w:marLeft w:val="0"/>
      <w:marRight w:val="0"/>
      <w:marTop w:val="0"/>
      <w:marBottom w:val="0"/>
      <w:divBdr>
        <w:top w:val="none" w:sz="0" w:space="0" w:color="auto"/>
        <w:left w:val="none" w:sz="0" w:space="0" w:color="auto"/>
        <w:bottom w:val="none" w:sz="0" w:space="0" w:color="auto"/>
        <w:right w:val="none" w:sz="0" w:space="0" w:color="auto"/>
      </w:divBdr>
    </w:div>
    <w:div w:id="1325357308">
      <w:bodyDiv w:val="1"/>
      <w:marLeft w:val="0"/>
      <w:marRight w:val="0"/>
      <w:marTop w:val="0"/>
      <w:marBottom w:val="0"/>
      <w:divBdr>
        <w:top w:val="none" w:sz="0" w:space="0" w:color="auto"/>
        <w:left w:val="none" w:sz="0" w:space="0" w:color="auto"/>
        <w:bottom w:val="none" w:sz="0" w:space="0" w:color="auto"/>
        <w:right w:val="none" w:sz="0" w:space="0" w:color="auto"/>
      </w:divBdr>
    </w:div>
    <w:div w:id="1370103465">
      <w:bodyDiv w:val="1"/>
      <w:marLeft w:val="0"/>
      <w:marRight w:val="0"/>
      <w:marTop w:val="0"/>
      <w:marBottom w:val="0"/>
      <w:divBdr>
        <w:top w:val="none" w:sz="0" w:space="0" w:color="auto"/>
        <w:left w:val="none" w:sz="0" w:space="0" w:color="auto"/>
        <w:bottom w:val="none" w:sz="0" w:space="0" w:color="auto"/>
        <w:right w:val="none" w:sz="0" w:space="0" w:color="auto"/>
      </w:divBdr>
    </w:div>
    <w:div w:id="1401099748">
      <w:bodyDiv w:val="1"/>
      <w:marLeft w:val="0"/>
      <w:marRight w:val="0"/>
      <w:marTop w:val="0"/>
      <w:marBottom w:val="0"/>
      <w:divBdr>
        <w:top w:val="none" w:sz="0" w:space="0" w:color="auto"/>
        <w:left w:val="none" w:sz="0" w:space="0" w:color="auto"/>
        <w:bottom w:val="none" w:sz="0" w:space="0" w:color="auto"/>
        <w:right w:val="none" w:sz="0" w:space="0" w:color="auto"/>
      </w:divBdr>
    </w:div>
    <w:div w:id="1902520650">
      <w:bodyDiv w:val="1"/>
      <w:marLeft w:val="0"/>
      <w:marRight w:val="0"/>
      <w:marTop w:val="0"/>
      <w:marBottom w:val="0"/>
      <w:divBdr>
        <w:top w:val="none" w:sz="0" w:space="0" w:color="auto"/>
        <w:left w:val="none" w:sz="0" w:space="0" w:color="auto"/>
        <w:bottom w:val="none" w:sz="0" w:space="0" w:color="auto"/>
        <w:right w:val="none" w:sz="0" w:space="0" w:color="auto"/>
      </w:divBdr>
    </w:div>
    <w:div w:id="21020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295584"/>
    <w:rsid w:val="00381683"/>
    <w:rsid w:val="003F06C9"/>
    <w:rsid w:val="00562971"/>
    <w:rsid w:val="00743A73"/>
    <w:rsid w:val="007D1817"/>
    <w:rsid w:val="009367CE"/>
    <w:rsid w:val="009E0CF8"/>
    <w:rsid w:val="00B84401"/>
    <w:rsid w:val="00BB1AE4"/>
    <w:rsid w:val="00D412CE"/>
    <w:rsid w:val="00F0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5584"/>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5584"/>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5CAF-4D7E-495F-88B1-741576D4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2009</TotalTime>
  <Pages>9</Pages>
  <Words>952</Words>
  <Characters>5428</Characters>
  <Application>Microsoft Office Word</Application>
  <DocSecurity>0</DocSecurity>
  <Lines>45</Lines>
  <Paragraphs>12</Paragraphs>
  <ScaleCrop>false</ScaleCrop>
  <Company>PCMI</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102</cp:revision>
  <cp:lastPrinted>2025-06-30T02:32:00Z</cp:lastPrinted>
  <dcterms:created xsi:type="dcterms:W3CDTF">2024-01-05T06:10:00Z</dcterms:created>
  <dcterms:modified xsi:type="dcterms:W3CDTF">2025-06-30T06:29:00Z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