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fff7"/>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9"/>
        <w:gridCol w:w="8855"/>
      </w:tblGrid>
      <w:tr w:rsidR="00550BFE" w14:paraId="4675C289" w14:textId="77777777">
        <w:tc>
          <w:tcPr>
            <w:tcW w:w="509" w:type="dxa"/>
          </w:tcPr>
          <w:p w14:paraId="3FD384A4" w14:textId="77777777" w:rsidR="00550BFE" w:rsidRDefault="00146B56">
            <w:pPr>
              <w:pStyle w:val="affff0"/>
              <w:framePr w:wrap="notBeside" w:vAnchor="page" w:hAnchor="page" w:x="1372" w:y="568"/>
              <w:tabs>
                <w:tab w:val="clear" w:pos="4153"/>
                <w:tab w:val="clear" w:pos="8306"/>
              </w:tabs>
              <w:spacing w:line="240" w:lineRule="auto"/>
              <w:jc w:val="left"/>
              <w:rPr>
                <w:rFonts w:ascii="黑体" w:eastAsia="黑体" w:hAnsi="黑体" w:hint="eastAsia"/>
                <w:sz w:val="21"/>
                <w:szCs w:val="21"/>
              </w:rPr>
            </w:pPr>
            <w:r>
              <w:rPr>
                <w:rFonts w:ascii="Times New Roman" w:eastAsia="黑体" w:hAnsi="Times New Roman"/>
                <w:sz w:val="21"/>
                <w:szCs w:val="21"/>
              </w:rPr>
              <w:t>ICS</w:t>
            </w:r>
            <w:r>
              <w:rPr>
                <w:rFonts w:ascii="黑体" w:eastAsia="黑体" w:hAnsi="黑体"/>
                <w:sz w:val="21"/>
                <w:szCs w:val="21"/>
              </w:rPr>
              <w:t xml:space="preserve">  </w:t>
            </w:r>
          </w:p>
        </w:tc>
        <w:tc>
          <w:tcPr>
            <w:tcW w:w="8855" w:type="dxa"/>
          </w:tcPr>
          <w:p w14:paraId="30945B0D" w14:textId="77777777" w:rsidR="00550BFE" w:rsidRDefault="00146B56">
            <w:pPr>
              <w:pStyle w:val="affff0"/>
              <w:framePr w:wrap="notBeside" w:vAnchor="page" w:hAnchor="page" w:x="1372" w:y="568"/>
              <w:tabs>
                <w:tab w:val="clear" w:pos="4153"/>
                <w:tab w:val="clear" w:pos="8306"/>
              </w:tabs>
              <w:spacing w:line="240" w:lineRule="auto"/>
              <w:jc w:val="both"/>
              <w:rPr>
                <w:rFonts w:ascii="黑体" w:eastAsia="黑体" w:hAnsi="黑体" w:hint="eastAsia"/>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0" w:name="ICS"/>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65.020.40</w:t>
            </w:r>
            <w:r>
              <w:rPr>
                <w:rFonts w:ascii="黑体" w:eastAsia="黑体" w:hAnsi="黑体"/>
                <w:sz w:val="21"/>
                <w:szCs w:val="21"/>
              </w:rPr>
              <w:fldChar w:fldCharType="end"/>
            </w:r>
            <w:bookmarkEnd w:id="0"/>
          </w:p>
        </w:tc>
      </w:tr>
      <w:tr w:rsidR="00550BFE" w14:paraId="7C306E4E" w14:textId="77777777">
        <w:tc>
          <w:tcPr>
            <w:tcW w:w="509" w:type="dxa"/>
          </w:tcPr>
          <w:p w14:paraId="2EB4E02E" w14:textId="77777777" w:rsidR="00550BFE" w:rsidRDefault="00146B56">
            <w:pPr>
              <w:pStyle w:val="affff0"/>
              <w:framePr w:wrap="notBeside" w:vAnchor="page" w:hAnchor="page" w:x="1372" w:y="568"/>
              <w:tabs>
                <w:tab w:val="clear" w:pos="4153"/>
                <w:tab w:val="clear" w:pos="8306"/>
              </w:tabs>
              <w:spacing w:before="40" w:line="240" w:lineRule="auto"/>
              <w:jc w:val="left"/>
              <w:rPr>
                <w:rFonts w:ascii="黑体" w:eastAsia="黑体" w:hAnsi="黑体" w:hint="eastAsia"/>
                <w:sz w:val="21"/>
                <w:szCs w:val="21"/>
              </w:rPr>
            </w:pPr>
            <w:r>
              <w:rPr>
                <w:rFonts w:ascii="Times New Roman" w:eastAsia="黑体" w:hAnsi="Times New Roman"/>
                <w:sz w:val="21"/>
                <w:szCs w:val="21"/>
              </w:rPr>
              <w:t xml:space="preserve">CCS </w:t>
            </w:r>
            <w:r>
              <w:rPr>
                <w:rFonts w:ascii="黑体" w:eastAsia="黑体" w:hAnsi="黑体"/>
                <w:sz w:val="21"/>
                <w:szCs w:val="21"/>
              </w:rPr>
              <w:t xml:space="preserve"> </w:t>
            </w:r>
          </w:p>
        </w:tc>
        <w:tc>
          <w:tcPr>
            <w:tcW w:w="8855" w:type="dxa"/>
          </w:tcPr>
          <w:tbl>
            <w:tblPr>
              <w:tblStyle w:val="affff7"/>
              <w:tblpPr w:vertAnchor="page" w:horzAnchor="margin" w:tblpX="1" w:tblpY="341"/>
              <w:tblOverlap w:val="never"/>
              <w:tblW w:w="0" w:type="auto"/>
              <w:tblBorders>
                <w:top w:val="none" w:sz="0" w:space="0" w:color="auto"/>
                <w:left w:val="none" w:sz="0" w:space="0" w:color="auto"/>
                <w:bottom w:val="none" w:sz="0" w:space="0" w:color="auto"/>
                <w:right w:val="none" w:sz="0" w:space="0" w:color="auto"/>
              </w:tblBorders>
              <w:tblLayout w:type="fixed"/>
              <w:tblCellMar>
                <w:left w:w="0" w:type="dxa"/>
                <w:right w:w="113" w:type="dxa"/>
              </w:tblCellMar>
              <w:tblLook w:val="04A0" w:firstRow="1" w:lastRow="0" w:firstColumn="1" w:lastColumn="0" w:noHBand="0" w:noVBand="1"/>
            </w:tblPr>
            <w:tblGrid>
              <w:gridCol w:w="9242"/>
            </w:tblGrid>
            <w:tr w:rsidR="00550BFE" w14:paraId="342261B1" w14:textId="77777777">
              <w:trPr>
                <w:trHeight w:hRule="exact" w:val="1021"/>
              </w:trPr>
              <w:tc>
                <w:tcPr>
                  <w:tcW w:w="9242" w:type="dxa"/>
                  <w:vAlign w:val="center"/>
                </w:tcPr>
                <w:p w14:paraId="6C091974" w14:textId="77777777" w:rsidR="00550BFE" w:rsidRDefault="00146B56" w:rsidP="00682D0C">
                  <w:pPr>
                    <w:pStyle w:val="afffff"/>
                    <w:framePr w:w="0" w:hRule="auto" w:wrap="auto" w:hAnchor="text" w:xAlign="left" w:yAlign="inline" w:anchorLock="0"/>
                    <w:ind w:left="420" w:right="624"/>
                    <w:rPr>
                      <w:rFonts w:ascii="宋体" w:hAnsi="宋体" w:hint="eastAsia"/>
                      <w:sz w:val="28"/>
                      <w:szCs w:val="28"/>
                    </w:rPr>
                  </w:pPr>
                  <w:r>
                    <w:rPr>
                      <w:noProof/>
                    </w:rPr>
                    <w:drawing>
                      <wp:inline distT="0" distB="0" distL="0" distR="0" wp14:anchorId="36F3A6E7" wp14:editId="3C56B4F9">
                        <wp:extent cx="414655" cy="430530"/>
                        <wp:effectExtent l="0" t="0" r="4445" b="7620"/>
                        <wp:docPr id="1" name="图片 1"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00000部门项目\09标准化插件开发\程序源代码\StandardEditor_ShanDongKeXieYuan\团标首页面字母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14720" cy="430560"/>
                                </a:xfrm>
                                <a:prstGeom prst="rect">
                                  <a:avLst/>
                                </a:prstGeom>
                                <a:noFill/>
                                <a:ln>
                                  <a:noFill/>
                                </a:ln>
                              </pic:spPr>
                            </pic:pic>
                          </a:graphicData>
                        </a:graphic>
                      </wp:inline>
                    </w:drawing>
                  </w:r>
                  <w:r>
                    <w:rPr>
                      <w:noProof/>
                    </w:rPr>
                    <w:drawing>
                      <wp:inline distT="0" distB="0" distL="0" distR="0" wp14:anchorId="6569921E" wp14:editId="7B54A985">
                        <wp:extent cx="170815" cy="436245"/>
                        <wp:effectExtent l="0" t="0" r="635" b="1905"/>
                        <wp:docPr id="2" name="图片 2"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00000部门项目\09标准化插件开发\程序源代码\StandardEditor_ShanDongKeXieYuan\团标首页面字母T后面的反斜杠.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04571" cy="522509"/>
                                </a:xfrm>
                                <a:prstGeom prst="rect">
                                  <a:avLst/>
                                </a:prstGeom>
                                <a:noFill/>
                                <a:ln>
                                  <a:noFill/>
                                </a:ln>
                              </pic:spPr>
                            </pic:pic>
                          </a:graphicData>
                        </a:graphic>
                      </wp:inline>
                    </w:drawing>
                  </w:r>
                  <w:r>
                    <w:rPr>
                      <w:sz w:val="21"/>
                      <w:szCs w:val="21"/>
                    </w:rPr>
                    <w:t xml:space="preserve"> </w:t>
                  </w:r>
                  <w:r>
                    <w:fldChar w:fldCharType="begin">
                      <w:ffData>
                        <w:name w:val="c1"/>
                        <w:enabled/>
                        <w:calcOnExit w:val="0"/>
                        <w:textInput>
                          <w:maxLength w:val="7"/>
                        </w:textInput>
                      </w:ffData>
                    </w:fldChar>
                  </w:r>
                  <w:bookmarkStart w:id="1" w:name="c1"/>
                  <w:r>
                    <w:instrText xml:space="preserve"> FORMTEXT </w:instrText>
                  </w:r>
                  <w:r>
                    <w:fldChar w:fldCharType="separate"/>
                  </w:r>
                  <w:r>
                    <w:rPr>
                      <w:rFonts w:hint="eastAsia"/>
                    </w:rPr>
                    <w:t>GBC</w:t>
                  </w:r>
                  <w:r>
                    <w:fldChar w:fldCharType="end"/>
                  </w:r>
                  <w:bookmarkEnd w:id="1"/>
                </w:p>
              </w:tc>
            </w:tr>
          </w:tbl>
          <w:p w14:paraId="260A822B" w14:textId="77777777" w:rsidR="00550BFE" w:rsidRDefault="00146B56">
            <w:pPr>
              <w:pStyle w:val="affff0"/>
              <w:framePr w:wrap="notBeside" w:vAnchor="page" w:hAnchor="page" w:x="1372" w:y="568"/>
              <w:tabs>
                <w:tab w:val="clear" w:pos="4153"/>
                <w:tab w:val="clear" w:pos="8306"/>
              </w:tabs>
              <w:spacing w:before="40" w:line="240" w:lineRule="auto"/>
              <w:jc w:val="left"/>
              <w:rPr>
                <w:rFonts w:ascii="黑体" w:eastAsia="黑体" w:hAnsi="黑体" w:hint="eastAsia"/>
                <w:sz w:val="21"/>
                <w:szCs w:val="21"/>
              </w:rPr>
            </w:pPr>
            <w:r>
              <w:rPr>
                <w:rFonts w:ascii="黑体" w:eastAsia="黑体" w:hAnsi="黑体"/>
                <w:sz w:val="21"/>
                <w:szCs w:val="21"/>
              </w:rPr>
              <w:fldChar w:fldCharType="begin">
                <w:ffData>
                  <w:name w:val="CSDN"/>
                  <w:enabled/>
                  <w:calcOnExit w:val="0"/>
                  <w:textInput>
                    <w:default w:val="点击此处添加CCS号"/>
                  </w:textInput>
                </w:ffData>
              </w:fldChar>
            </w:r>
            <w:bookmarkStart w:id="2" w:name="CSDN"/>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B 66</w:t>
            </w:r>
            <w:r>
              <w:rPr>
                <w:rFonts w:ascii="黑体" w:eastAsia="黑体" w:hAnsi="黑体"/>
                <w:sz w:val="21"/>
                <w:szCs w:val="21"/>
              </w:rPr>
              <w:fldChar w:fldCharType="end"/>
            </w:r>
            <w:bookmarkEnd w:id="2"/>
          </w:p>
        </w:tc>
      </w:tr>
    </w:tbl>
    <w:bookmarkStart w:id="3" w:name="_Hlk26473981"/>
    <w:p w14:paraId="69049980" w14:textId="77777777" w:rsidR="00550BFE" w:rsidRDefault="00146B56">
      <w:pPr>
        <w:pStyle w:val="afffff0"/>
        <w:framePr w:w="9639" w:h="624" w:hRule="exact" w:hSpace="181" w:vSpace="181" w:wrap="around" w:hAnchor="page" w:x="1305" w:y="2269"/>
        <w:rPr>
          <w:rFonts w:ascii="黑体" w:eastAsia="黑体" w:hAnsi="黑体" w:hint="eastAsia"/>
          <w:b w:val="0"/>
          <w:bCs w:val="0"/>
          <w:w w:val="100"/>
          <w:sz w:val="48"/>
          <w:szCs w:val="48"/>
        </w:rPr>
      </w:pPr>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r>
      <w:r>
        <w:rPr>
          <w:rFonts w:ascii="黑体" w:eastAsia="黑体"/>
          <w:b w:val="0"/>
          <w:w w:val="100"/>
          <w:sz w:val="48"/>
        </w:rPr>
        <w:fldChar w:fldCharType="separate"/>
      </w:r>
      <w:r>
        <w:rPr>
          <w:rFonts w:ascii="黑体" w:eastAsia="黑体" w:hint="eastAsia"/>
          <w:b w:val="0"/>
          <w:w w:val="100"/>
          <w:sz w:val="48"/>
        </w:rPr>
        <w:t>广西物品编码与标准化促进会</w:t>
      </w:r>
      <w:r>
        <w:rPr>
          <w:rFonts w:ascii="黑体" w:eastAsia="黑体"/>
          <w:b w:val="0"/>
          <w:w w:val="100"/>
          <w:sz w:val="48"/>
        </w:rPr>
        <w:fldChar w:fldCharType="end"/>
      </w:r>
      <w:bookmarkEnd w:id="4"/>
      <w:r>
        <w:rPr>
          <w:rFonts w:ascii="黑体" w:eastAsia="黑体" w:hint="eastAsia"/>
          <w:b w:val="0"/>
          <w:w w:val="100"/>
          <w:sz w:val="48"/>
        </w:rPr>
        <w:t>团体</w:t>
      </w:r>
      <w:r>
        <w:rPr>
          <w:rFonts w:ascii="黑体" w:eastAsia="黑体" w:hAnsi="黑体" w:hint="eastAsia"/>
          <w:b w:val="0"/>
          <w:bCs w:val="0"/>
          <w:w w:val="100"/>
          <w:sz w:val="48"/>
          <w:szCs w:val="48"/>
        </w:rPr>
        <w:t>标准</w:t>
      </w:r>
    </w:p>
    <w:bookmarkEnd w:id="3"/>
    <w:p w14:paraId="7081A461" w14:textId="77777777" w:rsidR="00550BFE" w:rsidRDefault="00146B56">
      <w:pPr>
        <w:pStyle w:val="affffffffff2"/>
        <w:framePr w:wrap="auto"/>
      </w:pPr>
      <w:r>
        <w:t>T/</w:t>
      </w:r>
      <w:r>
        <w:fldChar w:fldCharType="begin">
          <w:ffData>
            <w:name w:val="文字1"/>
            <w:enabled/>
            <w:calcOnExit w:val="0"/>
            <w:textInput>
              <w:default w:val="XXX"/>
            </w:textInput>
          </w:ffData>
        </w:fldChar>
      </w:r>
      <w:bookmarkStart w:id="5" w:name="文字1"/>
      <w:r>
        <w:instrText xml:space="preserve"> FORMTEXT </w:instrText>
      </w:r>
      <w:r>
        <w:fldChar w:fldCharType="separate"/>
      </w:r>
      <w:r>
        <w:rPr>
          <w:rFonts w:hint="eastAsia"/>
        </w:rPr>
        <w:t>GBC</w:t>
      </w:r>
      <w:r>
        <w:fldChar w:fldCharType="end"/>
      </w:r>
      <w:bookmarkEnd w:id="5"/>
      <w:r>
        <w:t xml:space="preserve"> </w:t>
      </w:r>
      <w:r>
        <w:fldChar w:fldCharType="begin">
          <w:ffData>
            <w:name w:val="NSTD_CODE_F"/>
            <w:enabled/>
            <w:calcOnExit w:val="0"/>
            <w:textInput>
              <w:default w:val="XXXX"/>
            </w:textInput>
          </w:ffData>
        </w:fldChar>
      </w:r>
      <w:bookmarkStart w:id="6" w:name="NSTD_CODE_F"/>
      <w:r>
        <w:instrText xml:space="preserve"> FORMTEXT </w:instrText>
      </w:r>
      <w:r>
        <w:fldChar w:fldCharType="separate"/>
      </w:r>
      <w:r>
        <w:t>XXXX</w:t>
      </w:r>
      <w:r>
        <w:fldChar w:fldCharType="end"/>
      </w:r>
      <w:bookmarkEnd w:id="6"/>
      <w:r>
        <w:rPr>
          <w:rFonts w:hAnsi="黑体"/>
        </w:rPr>
        <w:t>—</w:t>
      </w:r>
      <w:r>
        <w:fldChar w:fldCharType="begin">
          <w:ffData>
            <w:name w:val="NSTD_CODE_B"/>
            <w:enabled/>
            <w:calcOnExit w:val="0"/>
            <w:textInput>
              <w:default w:val="XXXX"/>
            </w:textInput>
          </w:ffData>
        </w:fldChar>
      </w:r>
      <w:bookmarkStart w:id="7" w:name="NSTD_CODE_B"/>
      <w:r>
        <w:instrText xml:space="preserve"> FORMTEXT </w:instrText>
      </w:r>
      <w:r>
        <w:fldChar w:fldCharType="separate"/>
      </w:r>
      <w:r>
        <w:t>XXXX</w:t>
      </w:r>
      <w:r>
        <w:fldChar w:fldCharType="end"/>
      </w:r>
      <w:bookmarkEnd w:id="7"/>
    </w:p>
    <w:p w14:paraId="388C181F" w14:textId="77777777" w:rsidR="00550BFE" w:rsidRDefault="00146B56">
      <w:pPr>
        <w:spacing w:line="240" w:lineRule="auto"/>
        <w:rPr>
          <w:rFonts w:ascii="黑体" w:eastAsia="黑体" w:hAnsi="黑体" w:hint="eastAsia"/>
          <w:kern w:val="0"/>
          <w:sz w:val="10"/>
          <w:szCs w:val="10"/>
        </w:rPr>
      </w:pPr>
      <w:r>
        <w:rPr>
          <w:rFonts w:ascii="黑体" w:eastAsia="黑体" w:hAnsi="黑体"/>
          <w:noProof/>
          <w:kern w:val="0"/>
          <w:sz w:val="10"/>
          <w:szCs w:val="10"/>
        </w:rPr>
        <mc:AlternateContent>
          <mc:Choice Requires="wps">
            <w:drawing>
              <wp:anchor distT="0" distB="0" distL="114300" distR="114300" simplePos="0" relativeHeight="251659264" behindDoc="0" locked="0" layoutInCell="1" allowOverlap="0" wp14:anchorId="027E7AF9" wp14:editId="49405D6D">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718632E7" w14:textId="77777777" w:rsidR="00550BFE" w:rsidRDefault="00550BFE">
      <w:pPr>
        <w:pStyle w:val="afffff0"/>
        <w:framePr w:w="9639" w:h="6976" w:hRule="exact" w:hSpace="0" w:vSpace="0" w:wrap="around" w:hAnchor="page" w:y="6408"/>
        <w:jc w:val="center"/>
        <w:rPr>
          <w:rFonts w:ascii="黑体" w:eastAsia="黑体" w:hAnsi="黑体" w:hint="eastAsia"/>
          <w:b w:val="0"/>
          <w:bCs w:val="0"/>
          <w:w w:val="100"/>
        </w:rPr>
      </w:pPr>
    </w:p>
    <w:p w14:paraId="445BB95C" w14:textId="77777777" w:rsidR="00550BFE" w:rsidRDefault="00146B56">
      <w:pPr>
        <w:pStyle w:val="affffffffff4"/>
        <w:framePr w:h="6974" w:hRule="exact" w:wrap="around" w:x="1419" w:anchorLock="1"/>
        <w:rPr>
          <w:rFonts w:hint="eastAsia"/>
        </w:rPr>
      </w:pPr>
      <w:r>
        <w:fldChar w:fldCharType="begin">
          <w:ffData>
            <w:name w:val="CSTD_NAME"/>
            <w:enabled/>
            <w:calcOnExit w:val="0"/>
            <w:textInput>
              <w:default w:val="点击此处添加标准名称"/>
            </w:textInput>
          </w:ffData>
        </w:fldChar>
      </w:r>
      <w:bookmarkStart w:id="8" w:name="CSTD_NAME"/>
      <w:r>
        <w:instrText xml:space="preserve"> FORMTEXT </w:instrText>
      </w:r>
      <w:r>
        <w:fldChar w:fldCharType="separate"/>
      </w:r>
      <w:r>
        <w:t>东兴桂</w:t>
      </w:r>
      <w:r>
        <w:fldChar w:fldCharType="end"/>
      </w:r>
      <w:bookmarkEnd w:id="8"/>
    </w:p>
    <w:p w14:paraId="0DE2D890" w14:textId="77777777" w:rsidR="00550BFE" w:rsidRDefault="00550BFE">
      <w:pPr>
        <w:framePr w:w="9639" w:h="6974" w:hRule="exact" w:wrap="around" w:vAnchor="page" w:hAnchor="page" w:x="1419" w:y="6408" w:anchorLock="1"/>
        <w:ind w:left="-1418"/>
      </w:pPr>
    </w:p>
    <w:p w14:paraId="529AD37E" w14:textId="77777777" w:rsidR="00550BFE" w:rsidRDefault="00146B56">
      <w:pPr>
        <w:pStyle w:val="afffffff8"/>
        <w:framePr w:w="9639" w:h="6974" w:hRule="exact" w:wrap="around" w:vAnchor="page" w:hAnchor="page" w:x="1419" w:y="6408" w:anchorLock="1"/>
        <w:textAlignment w:val="bottom"/>
        <w:rPr>
          <w:rFonts w:ascii="黑体" w:eastAsia="黑体" w:hAnsi="黑体" w:hint="eastAsia"/>
          <w:szCs w:val="28"/>
        </w:rPr>
      </w:pPr>
      <w:r>
        <w:rPr>
          <w:rFonts w:ascii="黑体" w:eastAsia="黑体" w:hAnsi="黑体"/>
          <w:szCs w:val="28"/>
        </w:rPr>
        <w:fldChar w:fldCharType="begin">
          <w:ffData>
            <w:name w:val="ESTD_NAME"/>
            <w:enabled/>
            <w:calcOnExit w:val="0"/>
            <w:textInput>
              <w:default w:val="点击此处添加标准名称的英文译名"/>
            </w:textInput>
          </w:ffData>
        </w:fldChar>
      </w:r>
      <w:bookmarkStart w:id="9" w:name="ESTD_NAME"/>
      <w:r>
        <w:rPr>
          <w:rFonts w:ascii="黑体" w:eastAsia="黑体" w:hAnsi="黑体"/>
          <w:szCs w:val="28"/>
        </w:rPr>
        <w:instrText xml:space="preserve"> FORMTEXT </w:instrText>
      </w:r>
      <w:r>
        <w:rPr>
          <w:rFonts w:ascii="黑体" w:eastAsia="黑体" w:hAnsi="黑体"/>
          <w:szCs w:val="28"/>
        </w:rPr>
      </w:r>
      <w:r>
        <w:rPr>
          <w:rFonts w:ascii="黑体" w:eastAsia="黑体" w:hAnsi="黑体"/>
          <w:szCs w:val="28"/>
        </w:rPr>
        <w:fldChar w:fldCharType="separate"/>
      </w:r>
      <w:r>
        <w:rPr>
          <w:rFonts w:ascii="黑体" w:eastAsia="黑体" w:hAnsi="黑体"/>
          <w:szCs w:val="28"/>
        </w:rPr>
        <w:t xml:space="preserve">Dongxing </w:t>
      </w:r>
      <w:r>
        <w:rPr>
          <w:rFonts w:ascii="黑体" w:eastAsia="黑体" w:hAnsi="黑体" w:hint="eastAsia"/>
          <w:szCs w:val="28"/>
        </w:rPr>
        <w:t>c</w:t>
      </w:r>
      <w:r>
        <w:rPr>
          <w:rFonts w:ascii="黑体" w:eastAsia="黑体" w:hAnsi="黑体"/>
          <w:szCs w:val="28"/>
        </w:rPr>
        <w:t>innamomum cassia</w:t>
      </w:r>
      <w:r>
        <w:rPr>
          <w:rFonts w:ascii="黑体" w:eastAsia="黑体" w:hAnsi="黑体"/>
          <w:szCs w:val="28"/>
        </w:rPr>
        <w:fldChar w:fldCharType="end"/>
      </w:r>
      <w:bookmarkEnd w:id="9"/>
    </w:p>
    <w:p w14:paraId="18B0780B" w14:textId="77777777" w:rsidR="00550BFE" w:rsidRDefault="00550BFE">
      <w:pPr>
        <w:framePr w:w="9639" w:h="6974" w:hRule="exact" w:wrap="around" w:vAnchor="page" w:hAnchor="page" w:x="1419" w:y="6408" w:anchorLock="1"/>
        <w:spacing w:line="760" w:lineRule="exact"/>
        <w:ind w:left="-1418"/>
      </w:pPr>
    </w:p>
    <w:p w14:paraId="44FA0DB8" w14:textId="77777777" w:rsidR="00550BFE" w:rsidRDefault="00550BFE">
      <w:pPr>
        <w:pStyle w:val="afffffff8"/>
        <w:framePr w:w="9639" w:h="6974" w:hRule="exact" w:wrap="around" w:vAnchor="page" w:hAnchor="page" w:x="1419" w:y="6408" w:anchorLock="1"/>
        <w:textAlignment w:val="bottom"/>
        <w:rPr>
          <w:rFonts w:eastAsia="黑体"/>
          <w:szCs w:val="28"/>
        </w:rPr>
      </w:pPr>
    </w:p>
    <w:p w14:paraId="47ED2FDF" w14:textId="77777777" w:rsidR="00550BFE" w:rsidRDefault="00146B56">
      <w:pPr>
        <w:pStyle w:val="afffffff8"/>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0" w:name="下拉1"/>
      <w:r>
        <w:rPr>
          <w:sz w:val="24"/>
          <w:szCs w:val="28"/>
        </w:rPr>
        <w:instrText xml:space="preserve"> FORMDROPDOWN </w:instrText>
      </w:r>
      <w:r w:rsidR="00682D0C">
        <w:rPr>
          <w:sz w:val="24"/>
          <w:szCs w:val="28"/>
        </w:rPr>
      </w:r>
      <w:r w:rsidR="00682D0C">
        <w:rPr>
          <w:sz w:val="24"/>
          <w:szCs w:val="28"/>
        </w:rPr>
        <w:fldChar w:fldCharType="separate"/>
      </w:r>
      <w:r>
        <w:rPr>
          <w:sz w:val="24"/>
          <w:szCs w:val="28"/>
        </w:rPr>
        <w:fldChar w:fldCharType="end"/>
      </w:r>
      <w:bookmarkEnd w:id="10"/>
    </w:p>
    <w:p w14:paraId="71526AA8" w14:textId="77777777" w:rsidR="00550BFE" w:rsidRDefault="00146B56">
      <w:pPr>
        <w:pStyle w:val="afffffff8"/>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1" w:name="CMPLSH_DATE"/>
      <w:r>
        <w:rPr>
          <w:sz w:val="21"/>
          <w:szCs w:val="28"/>
        </w:rPr>
        <w:instrText xml:space="preserve"> FORMTEXT </w:instrText>
      </w:r>
      <w:r>
        <w:rPr>
          <w:sz w:val="21"/>
          <w:szCs w:val="28"/>
        </w:rPr>
      </w:r>
      <w:r>
        <w:rPr>
          <w:sz w:val="21"/>
          <w:szCs w:val="28"/>
        </w:rPr>
        <w:fldChar w:fldCharType="separate"/>
      </w:r>
      <w:r>
        <w:rPr>
          <w:rFonts w:hint="eastAsia"/>
          <w:sz w:val="21"/>
          <w:szCs w:val="28"/>
        </w:rPr>
        <w:t>（本草案完成时间：）</w:t>
      </w:r>
      <w:r>
        <w:rPr>
          <w:sz w:val="21"/>
          <w:szCs w:val="28"/>
        </w:rPr>
        <w:fldChar w:fldCharType="end"/>
      </w:r>
      <w:bookmarkEnd w:id="11"/>
    </w:p>
    <w:p w14:paraId="01D29769" w14:textId="77777777" w:rsidR="00550BFE" w:rsidRDefault="00146B56">
      <w:pPr>
        <w:pStyle w:val="afffffff8"/>
        <w:framePr w:w="9639" w:h="6974" w:hRule="exact" w:wrap="around" w:vAnchor="page" w:hAnchor="page" w:x="1419" w:y="6408" w:anchorLock="1"/>
        <w:spacing w:beforeLines="300" w:before="720" w:afterLines="30" w:after="72"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2" w:name="下拉2"/>
      <w:r>
        <w:rPr>
          <w:b/>
          <w:sz w:val="21"/>
          <w:szCs w:val="28"/>
        </w:rPr>
        <w:instrText xml:space="preserve"> FORMDROPDOWN </w:instrText>
      </w:r>
      <w:r w:rsidR="00682D0C">
        <w:rPr>
          <w:b/>
          <w:sz w:val="21"/>
          <w:szCs w:val="28"/>
        </w:rPr>
      </w:r>
      <w:r w:rsidR="00682D0C">
        <w:rPr>
          <w:b/>
          <w:sz w:val="21"/>
          <w:szCs w:val="28"/>
        </w:rPr>
        <w:fldChar w:fldCharType="separate"/>
      </w:r>
      <w:r>
        <w:rPr>
          <w:b/>
          <w:sz w:val="21"/>
          <w:szCs w:val="28"/>
        </w:rPr>
        <w:fldChar w:fldCharType="end"/>
      </w:r>
      <w:bookmarkEnd w:id="12"/>
    </w:p>
    <w:p w14:paraId="07074BAC" w14:textId="77777777" w:rsidR="00550BFE" w:rsidRDefault="00146B56">
      <w:pPr>
        <w:pStyle w:val="affffffffff0"/>
        <w:framePr w:wrap="around" w:y="14176"/>
      </w:pPr>
      <w:r>
        <w:rPr>
          <w:rFonts w:ascii="黑体"/>
        </w:rPr>
        <w:fldChar w:fldCharType="begin">
          <w:ffData>
            <w:name w:val="PLSH_DATE_Y"/>
            <w:enabled/>
            <w:calcOnExit w:val="0"/>
            <w:textInput>
              <w:default w:val="XXXX"/>
              <w:maxLength w:val="4"/>
            </w:textInput>
          </w:ffData>
        </w:fldChar>
      </w:r>
      <w:bookmarkStart w:id="13" w:name="PLSH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3"/>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4" w:name="PLSH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4"/>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5" w:name="PLSH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5"/>
      <w:r>
        <w:rPr>
          <w:rFonts w:hint="eastAsia"/>
        </w:rPr>
        <w:t>发布</w:t>
      </w:r>
    </w:p>
    <w:p w14:paraId="3DEEC5A0" w14:textId="77777777" w:rsidR="00550BFE" w:rsidRDefault="00146B56">
      <w:pPr>
        <w:pStyle w:val="affffffffff1"/>
        <w:framePr w:wrap="around" w:y="14176"/>
      </w:pPr>
      <w:r>
        <w:rPr>
          <w:rFonts w:ascii="黑体"/>
        </w:rPr>
        <w:fldChar w:fldCharType="begin">
          <w:ffData>
            <w:name w:val="CROT_DATE_Y"/>
            <w:enabled/>
            <w:calcOnExit w:val="0"/>
            <w:textInput>
              <w:default w:val="XXXX"/>
              <w:maxLength w:val="4"/>
            </w:textInput>
          </w:ffData>
        </w:fldChar>
      </w:r>
      <w:bookmarkStart w:id="16" w:name="CROT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6"/>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7" w:name="CROT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7"/>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8" w:name="CROT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8"/>
      <w:r>
        <w:rPr>
          <w:rFonts w:hint="eastAsia"/>
        </w:rPr>
        <w:t>实施</w:t>
      </w:r>
    </w:p>
    <w:p w14:paraId="0C20682E" w14:textId="77777777" w:rsidR="00550BFE" w:rsidRDefault="00146B56">
      <w:pPr>
        <w:pStyle w:val="affffffff8"/>
        <w:framePr w:h="584" w:hRule="exact" w:hSpace="181" w:vSpace="181" w:wrap="around" w:y="14800"/>
        <w:rPr>
          <w:rFonts w:hAnsi="黑体" w:hint="eastAsia"/>
        </w:rPr>
      </w:pPr>
      <w:r>
        <w:rPr>
          <w:rFonts w:hAnsi="黑体"/>
          <w:w w:val="100"/>
          <w:sz w:val="28"/>
        </w:rPr>
        <w:fldChar w:fldCharType="begin">
          <w:ffData>
            <w:name w:val="fm"/>
            <w:enabled/>
            <w:calcOnExit w:val="0"/>
            <w:textInput/>
          </w:ffData>
        </w:fldChar>
      </w:r>
      <w:bookmarkStart w:id="19" w:name="fm"/>
      <w:r>
        <w:rPr>
          <w:rFonts w:hAnsi="黑体"/>
          <w:w w:val="100"/>
          <w:sz w:val="28"/>
        </w:rPr>
        <w:instrText xml:space="preserve"> FORMTEXT </w:instrText>
      </w:r>
      <w:r>
        <w:rPr>
          <w:rFonts w:hAnsi="黑体"/>
          <w:w w:val="100"/>
          <w:sz w:val="28"/>
        </w:rPr>
      </w:r>
      <w:r>
        <w:rPr>
          <w:rFonts w:hAnsi="黑体"/>
          <w:w w:val="100"/>
          <w:sz w:val="28"/>
        </w:rPr>
        <w:fldChar w:fldCharType="separate"/>
      </w:r>
      <w:r>
        <w:rPr>
          <w:rFonts w:hAnsi="黑体" w:hint="eastAsia"/>
          <w:w w:val="100"/>
          <w:sz w:val="28"/>
        </w:rPr>
        <w:t>广西物品编码与标准化促进会</w:t>
      </w:r>
      <w:r>
        <w:rPr>
          <w:rFonts w:hAnsi="黑体"/>
          <w:w w:val="100"/>
          <w:sz w:val="28"/>
        </w:rPr>
        <w:fldChar w:fldCharType="end"/>
      </w:r>
      <w:bookmarkEnd w:id="19"/>
      <w:r>
        <w:rPr>
          <w:rFonts w:ascii="Times New Roman"/>
          <w:w w:val="100"/>
          <w:sz w:val="28"/>
        </w:rPr>
        <w:t>  </w:t>
      </w:r>
      <w:r>
        <w:rPr>
          <w:rStyle w:val="afffffffffff9"/>
          <w:rFonts w:hAnsi="黑体" w:hint="eastAsia"/>
          <w:position w:val="0"/>
        </w:rPr>
        <w:t>发</w:t>
      </w:r>
      <w:r>
        <w:rPr>
          <w:rStyle w:val="afffffffffff9"/>
          <w:rFonts w:hAnsi="黑体" w:hint="eastAsia"/>
          <w:spacing w:val="0"/>
          <w:position w:val="0"/>
        </w:rPr>
        <w:t>布</w:t>
      </w:r>
    </w:p>
    <w:p w14:paraId="524967D4" w14:textId="77777777" w:rsidR="00550BFE" w:rsidRDefault="00146B56">
      <w:pPr>
        <w:rPr>
          <w:rFonts w:ascii="宋体" w:hAnsi="宋体" w:hint="eastAsia"/>
          <w:sz w:val="28"/>
          <w:szCs w:val="28"/>
        </w:rPr>
        <w:sectPr w:rsidR="00550BFE">
          <w:headerReference w:type="even" r:id="rId11"/>
          <w:headerReference w:type="default" r:id="rId12"/>
          <w:footerReference w:type="even" r:id="rId13"/>
          <w:footerReference w:type="default" r:id="rId14"/>
          <w:headerReference w:type="first" r:id="rId15"/>
          <w:footerReference w:type="first" r:id="rId16"/>
          <w:type w:val="continuous"/>
          <w:pgSz w:w="11906" w:h="16838"/>
          <w:pgMar w:top="567" w:right="1134" w:bottom="1134" w:left="1134" w:header="1418" w:footer="1134"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0288" behindDoc="0" locked="1" layoutInCell="1" allowOverlap="1" wp14:anchorId="454CF691" wp14:editId="349BEC99">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652115EB" w14:textId="77777777" w:rsidR="00550BFE" w:rsidRDefault="00146B56">
      <w:pPr>
        <w:pStyle w:val="a6"/>
        <w:spacing w:before="900" w:after="360"/>
      </w:pPr>
      <w:bookmarkStart w:id="20" w:name="BookMark2"/>
      <w:r>
        <w:rPr>
          <w:spacing w:val="320"/>
        </w:rPr>
        <w:lastRenderedPageBreak/>
        <w:t>前</w:t>
      </w:r>
      <w:r>
        <w:t>言</w:t>
      </w:r>
    </w:p>
    <w:p w14:paraId="4152B369" w14:textId="77777777" w:rsidR="00550BFE" w:rsidRDefault="00146B56">
      <w:pPr>
        <w:pStyle w:val="afffff5"/>
        <w:ind w:firstLine="420"/>
      </w:pPr>
      <w:r>
        <w:rPr>
          <w:rFonts w:hint="eastAsia"/>
        </w:rPr>
        <w:t>本文件按照GB/T 1.1—2020《标准化工作导则  第1部分：标准化文件的结构和起草规则》的规定起草。</w:t>
      </w:r>
    </w:p>
    <w:p w14:paraId="1CB99139" w14:textId="77777777" w:rsidR="00550BFE" w:rsidRDefault="00146B56">
      <w:pPr>
        <w:pStyle w:val="afffff5"/>
        <w:ind w:firstLine="420"/>
      </w:pPr>
      <w:r>
        <w:rPr>
          <w:rFonts w:hint="eastAsia"/>
        </w:rPr>
        <w:t>本文件由广西庚源香料有限责任公司提出。</w:t>
      </w:r>
    </w:p>
    <w:p w14:paraId="1604F587" w14:textId="77777777" w:rsidR="00550BFE" w:rsidRDefault="00146B56">
      <w:pPr>
        <w:pStyle w:val="afffff5"/>
        <w:ind w:firstLine="420"/>
      </w:pPr>
      <w:r>
        <w:rPr>
          <w:rFonts w:hint="eastAsia"/>
        </w:rPr>
        <w:t>本文件由广西物品编码与标准化促进会归口。</w:t>
      </w:r>
    </w:p>
    <w:p w14:paraId="574BE9E6" w14:textId="77777777" w:rsidR="00550BFE" w:rsidRDefault="00146B56">
      <w:pPr>
        <w:pStyle w:val="afffff5"/>
        <w:ind w:firstLine="420"/>
      </w:pPr>
      <w:r>
        <w:rPr>
          <w:rFonts w:hint="eastAsia"/>
        </w:rPr>
        <w:t>本文件起草单位：</w:t>
      </w:r>
      <w:bookmarkStart w:id="21" w:name="_Hlk201830539"/>
      <w:r>
        <w:rPr>
          <w:rFonts w:hint="eastAsia"/>
        </w:rPr>
        <w:t>广西庚源香料有限责任公司、广西壮族自治区标准技术研究院、广西—东盟食品检验检测中心、广西中医药大学、越南巴节桂一成员有限责任公司</w:t>
      </w:r>
      <w:bookmarkEnd w:id="21"/>
      <w:r>
        <w:rPr>
          <w:rFonts w:hint="eastAsia"/>
        </w:rPr>
        <w:t>。</w:t>
      </w:r>
    </w:p>
    <w:p w14:paraId="1658FCB1" w14:textId="77777777" w:rsidR="00550BFE" w:rsidRDefault="00146B56">
      <w:pPr>
        <w:pStyle w:val="afffff5"/>
        <w:ind w:firstLine="420"/>
      </w:pPr>
      <w:r>
        <w:rPr>
          <w:rFonts w:hint="eastAsia"/>
        </w:rPr>
        <w:t>本文件主要起草人：</w:t>
      </w:r>
    </w:p>
    <w:p w14:paraId="6EE2C77F" w14:textId="77777777" w:rsidR="00550BFE" w:rsidRDefault="00550BFE">
      <w:pPr>
        <w:pStyle w:val="afffff5"/>
        <w:ind w:firstLine="420"/>
      </w:pPr>
    </w:p>
    <w:p w14:paraId="0D0C51FE" w14:textId="77777777" w:rsidR="00550BFE" w:rsidRDefault="00550BFE">
      <w:pPr>
        <w:pStyle w:val="afffff5"/>
        <w:ind w:firstLine="420"/>
        <w:sectPr w:rsidR="00550BFE">
          <w:headerReference w:type="even" r:id="rId17"/>
          <w:headerReference w:type="default" r:id="rId18"/>
          <w:footerReference w:type="even" r:id="rId19"/>
          <w:footerReference w:type="default" r:id="rId20"/>
          <w:pgSz w:w="11906" w:h="16838"/>
          <w:pgMar w:top="1928" w:right="1134" w:bottom="1134" w:left="1134" w:header="1418" w:footer="1134" w:gutter="284"/>
          <w:pgNumType w:fmt="upperRoman" w:start="1"/>
          <w:cols w:space="425"/>
          <w:formProt w:val="0"/>
          <w:docGrid w:linePitch="312"/>
        </w:sectPr>
      </w:pPr>
    </w:p>
    <w:p w14:paraId="2CB244AE" w14:textId="77777777" w:rsidR="00550BFE" w:rsidRDefault="00550BFE">
      <w:pPr>
        <w:spacing w:line="20" w:lineRule="exact"/>
        <w:jc w:val="center"/>
        <w:rPr>
          <w:rFonts w:ascii="黑体" w:eastAsia="黑体" w:hAnsi="黑体" w:hint="eastAsia"/>
          <w:sz w:val="32"/>
          <w:szCs w:val="32"/>
        </w:rPr>
      </w:pPr>
      <w:bookmarkStart w:id="22" w:name="BookMark4"/>
      <w:bookmarkEnd w:id="20"/>
    </w:p>
    <w:p w14:paraId="4E01A505" w14:textId="77777777" w:rsidR="00550BFE" w:rsidRDefault="00550BFE">
      <w:pPr>
        <w:spacing w:line="20" w:lineRule="exact"/>
        <w:jc w:val="center"/>
        <w:rPr>
          <w:rFonts w:ascii="黑体" w:eastAsia="黑体" w:hAnsi="黑体" w:hint="eastAsia"/>
          <w:sz w:val="32"/>
          <w:szCs w:val="32"/>
        </w:rPr>
      </w:pPr>
    </w:p>
    <w:bookmarkStart w:id="23" w:name="NEW_STAND_NAME" w:displacedByCustomXml="next"/>
    <w:sdt>
      <w:sdtPr>
        <w:tag w:val="NEW_STAND_NAME"/>
        <w:id w:val="595910757"/>
        <w:lock w:val="sdtLocked"/>
        <w:placeholder>
          <w:docPart w:val="17CFEA8FB232480ABA1374A45BD44C77"/>
        </w:placeholder>
      </w:sdtPr>
      <w:sdtEndPr/>
      <w:sdtContent>
        <w:p w14:paraId="30249A8B" w14:textId="77777777" w:rsidR="00550BFE" w:rsidRDefault="00146B56">
          <w:pPr>
            <w:pStyle w:val="afffffffff8"/>
            <w:spacing w:beforeLines="1" w:before="2" w:afterLines="220" w:after="528"/>
            <w:rPr>
              <w:rFonts w:hint="eastAsia"/>
            </w:rPr>
          </w:pPr>
          <w:r>
            <w:rPr>
              <w:rFonts w:hint="eastAsia"/>
            </w:rPr>
            <w:t>东兴桂</w:t>
          </w:r>
        </w:p>
      </w:sdtContent>
    </w:sdt>
    <w:p w14:paraId="0749854A" w14:textId="77777777" w:rsidR="00550BFE" w:rsidRDefault="00146B56">
      <w:pPr>
        <w:pStyle w:val="affc"/>
        <w:spacing w:before="240" w:after="240"/>
      </w:pPr>
      <w:bookmarkStart w:id="24" w:name="_Toc26648465"/>
      <w:bookmarkStart w:id="25" w:name="_Toc26718930"/>
      <w:bookmarkStart w:id="26" w:name="_Toc17233333"/>
      <w:bookmarkStart w:id="27" w:name="_Toc24884211"/>
      <w:bookmarkStart w:id="28" w:name="_Toc97192964"/>
      <w:bookmarkStart w:id="29" w:name="_Toc26986530"/>
      <w:bookmarkStart w:id="30" w:name="_Toc17233325"/>
      <w:bookmarkStart w:id="31" w:name="_Toc26986771"/>
      <w:bookmarkStart w:id="32" w:name="_Toc24884218"/>
      <w:bookmarkEnd w:id="23"/>
      <w:r>
        <w:rPr>
          <w:rFonts w:hint="eastAsia"/>
        </w:rPr>
        <w:t>范围</w:t>
      </w:r>
      <w:bookmarkEnd w:id="24"/>
      <w:bookmarkEnd w:id="25"/>
      <w:bookmarkEnd w:id="26"/>
      <w:bookmarkEnd w:id="27"/>
      <w:bookmarkEnd w:id="28"/>
      <w:bookmarkEnd w:id="29"/>
      <w:bookmarkEnd w:id="30"/>
      <w:bookmarkEnd w:id="31"/>
      <w:bookmarkEnd w:id="32"/>
    </w:p>
    <w:p w14:paraId="2A8B239A" w14:textId="77777777" w:rsidR="00550BFE" w:rsidRDefault="00146B56">
      <w:pPr>
        <w:pStyle w:val="afffff5"/>
        <w:ind w:firstLine="420"/>
      </w:pPr>
      <w:bookmarkStart w:id="33" w:name="_Hlk202537853"/>
      <w:bookmarkStart w:id="34" w:name="_Toc17233326"/>
      <w:bookmarkStart w:id="35" w:name="_Toc24884219"/>
      <w:bookmarkStart w:id="36" w:name="_Toc17233334"/>
      <w:bookmarkStart w:id="37" w:name="_Toc26648466"/>
      <w:bookmarkStart w:id="38" w:name="_Toc24884212"/>
      <w:r>
        <w:rPr>
          <w:rFonts w:hint="eastAsia"/>
        </w:rPr>
        <w:t>本文件界定了东兴桂的术语和定义，规定了东兴桂的产地要求、分级要求、质量要求、检测要求以及标签、储运要求。</w:t>
      </w:r>
    </w:p>
    <w:p w14:paraId="36E19BDE" w14:textId="77777777" w:rsidR="00550BFE" w:rsidRDefault="00146B56">
      <w:pPr>
        <w:pStyle w:val="afffff5"/>
        <w:ind w:firstLine="420"/>
      </w:pPr>
      <w:r>
        <w:rPr>
          <w:rFonts w:hint="eastAsia"/>
        </w:rPr>
        <w:t>本文件适用于东兴桂的生产和管理。</w:t>
      </w:r>
    </w:p>
    <w:p w14:paraId="08257416" w14:textId="77777777" w:rsidR="00550BFE" w:rsidRDefault="00146B56">
      <w:pPr>
        <w:pStyle w:val="affc"/>
        <w:spacing w:before="240" w:after="240"/>
      </w:pPr>
      <w:bookmarkStart w:id="39" w:name="_Toc26718931"/>
      <w:bookmarkStart w:id="40" w:name="_Toc26986531"/>
      <w:bookmarkStart w:id="41" w:name="_Toc26986772"/>
      <w:bookmarkStart w:id="42" w:name="_Toc97192965"/>
      <w:bookmarkEnd w:id="33"/>
      <w:r>
        <w:rPr>
          <w:rFonts w:hint="eastAsia"/>
        </w:rPr>
        <w:t>规范性引用文件</w:t>
      </w:r>
      <w:bookmarkEnd w:id="34"/>
      <w:bookmarkEnd w:id="35"/>
      <w:bookmarkEnd w:id="36"/>
      <w:bookmarkEnd w:id="37"/>
      <w:bookmarkEnd w:id="38"/>
      <w:bookmarkEnd w:id="39"/>
      <w:bookmarkEnd w:id="40"/>
      <w:bookmarkEnd w:id="41"/>
      <w:bookmarkEnd w:id="42"/>
    </w:p>
    <w:sdt>
      <w:sdtPr>
        <w:rPr>
          <w:rFonts w:hint="eastAsia"/>
        </w:rPr>
        <w:id w:val="715848253"/>
        <w:placeholder>
          <w:docPart w:val="485F8D354A0B41CE917357055C86F01F"/>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sdtContent>
        <w:p w14:paraId="1FE31AB4" w14:textId="77777777" w:rsidR="00550BFE" w:rsidRDefault="00146B56">
          <w:pPr>
            <w:pStyle w:val="afffff5"/>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66843365" w14:textId="77777777" w:rsidR="00550BFE" w:rsidRDefault="00146B56">
      <w:pPr>
        <w:pStyle w:val="afffff5"/>
        <w:ind w:firstLine="420"/>
      </w:pPr>
      <w:r>
        <w:rPr>
          <w:rFonts w:hint="eastAsia"/>
        </w:rPr>
        <w:t>GB/T 191  包装储运图示标志</w:t>
      </w:r>
    </w:p>
    <w:p w14:paraId="78B498E2" w14:textId="77777777" w:rsidR="00550BFE" w:rsidRDefault="00146B56">
      <w:pPr>
        <w:pStyle w:val="afffff5"/>
        <w:ind w:firstLine="420"/>
      </w:pPr>
      <w:r>
        <w:rPr>
          <w:rFonts w:hint="eastAsia"/>
        </w:rPr>
        <w:t>GB/T 4806.1  食品安全国家标准 食品接触材料及制品通用安全要求</w:t>
      </w:r>
    </w:p>
    <w:p w14:paraId="435A0538" w14:textId="77777777" w:rsidR="00550BFE" w:rsidRDefault="00146B56">
      <w:pPr>
        <w:pStyle w:val="afffff5"/>
        <w:ind w:firstLine="420"/>
      </w:pPr>
      <w:r>
        <w:t>GB 5009.3</w:t>
      </w:r>
      <w:r>
        <w:rPr>
          <w:rFonts w:hint="eastAsia"/>
        </w:rPr>
        <w:t xml:space="preserve">  </w:t>
      </w:r>
      <w:r>
        <w:t>食品安全国家标准 食品中水分的测定</w:t>
      </w:r>
    </w:p>
    <w:p w14:paraId="6F871D91" w14:textId="77777777" w:rsidR="00550BFE" w:rsidRDefault="00146B56">
      <w:pPr>
        <w:pStyle w:val="afffff5"/>
        <w:ind w:firstLine="420"/>
      </w:pPr>
      <w:r>
        <w:t>GB 5009.4</w:t>
      </w:r>
      <w:r>
        <w:rPr>
          <w:rFonts w:hint="eastAsia"/>
        </w:rPr>
        <w:t xml:space="preserve">  </w:t>
      </w:r>
      <w:r>
        <w:t>食品安全国家标准 食品中灰分的测定</w:t>
      </w:r>
    </w:p>
    <w:p w14:paraId="2D8636EB" w14:textId="77777777" w:rsidR="00550BFE" w:rsidRDefault="00146B56">
      <w:pPr>
        <w:pStyle w:val="afffff5"/>
        <w:ind w:firstLine="420"/>
      </w:pPr>
      <w:r>
        <w:rPr>
          <w:rFonts w:hint="eastAsia"/>
          <w:color w:val="000000" w:themeColor="text1"/>
        </w:rPr>
        <w:t xml:space="preserve">GB 7718  </w:t>
      </w:r>
      <w:r>
        <w:rPr>
          <w:color w:val="000000" w:themeColor="text1"/>
        </w:rPr>
        <w:t>食品安全国家标准 预包装食品标签通则</w:t>
      </w:r>
    </w:p>
    <w:p w14:paraId="10F596F0" w14:textId="77777777" w:rsidR="00550BFE" w:rsidRDefault="00146B56">
      <w:pPr>
        <w:pStyle w:val="afffff5"/>
        <w:ind w:firstLine="420"/>
      </w:pPr>
      <w:r>
        <w:rPr>
          <w:rFonts w:hint="eastAsia"/>
        </w:rPr>
        <w:t>G</w:t>
      </w:r>
      <w:r>
        <w:t xml:space="preserve">B/T 12729.2  </w:t>
      </w:r>
      <w:r>
        <w:rPr>
          <w:rFonts w:hint="eastAsia"/>
        </w:rPr>
        <w:t>香辛料和调味品 取样方法</w:t>
      </w:r>
    </w:p>
    <w:p w14:paraId="38AC2631" w14:textId="77777777" w:rsidR="00550BFE" w:rsidRDefault="00146B56">
      <w:pPr>
        <w:pStyle w:val="afffff5"/>
        <w:ind w:firstLine="420"/>
      </w:pPr>
      <w:r>
        <w:t>GB/T 30385</w:t>
      </w:r>
      <w:r>
        <w:rPr>
          <w:rFonts w:hint="eastAsia"/>
        </w:rPr>
        <w:t xml:space="preserve">  </w:t>
      </w:r>
      <w:r>
        <w:t>香辛料和调味品 挥发油含量的测定</w:t>
      </w:r>
    </w:p>
    <w:p w14:paraId="3F41F7B3" w14:textId="77777777" w:rsidR="00550BFE" w:rsidRDefault="00146B56">
      <w:pPr>
        <w:pStyle w:val="afffff5"/>
        <w:ind w:firstLine="420"/>
      </w:pPr>
      <w:r>
        <w:rPr>
          <w:rFonts w:hint="eastAsia"/>
        </w:rPr>
        <w:t>G</w:t>
      </w:r>
      <w:r>
        <w:t xml:space="preserve">B/T 34344  </w:t>
      </w:r>
      <w:r>
        <w:rPr>
          <w:rFonts w:hint="eastAsia"/>
        </w:rPr>
        <w:t>农产品物流包装材料通用技术要求</w:t>
      </w:r>
    </w:p>
    <w:p w14:paraId="60C855F5" w14:textId="77777777" w:rsidR="00550BFE" w:rsidRDefault="00146B56">
      <w:pPr>
        <w:pStyle w:val="afffff5"/>
        <w:ind w:firstLine="420"/>
      </w:pPr>
      <w:r>
        <w:rPr>
          <w:rFonts w:hint="eastAsia"/>
        </w:rPr>
        <w:t>G</w:t>
      </w:r>
      <w:r>
        <w:t xml:space="preserve">B/T 42780  </w:t>
      </w:r>
      <w:r>
        <w:rPr>
          <w:rFonts w:hint="eastAsia"/>
        </w:rPr>
        <w:t>肉桂产品质量等级</w:t>
      </w:r>
    </w:p>
    <w:p w14:paraId="0096803C" w14:textId="77777777" w:rsidR="00550BFE" w:rsidRDefault="00146B56">
      <w:pPr>
        <w:pStyle w:val="afffff5"/>
        <w:ind w:firstLine="420"/>
      </w:pPr>
      <w:r>
        <w:rPr>
          <w:rFonts w:hint="eastAsia"/>
        </w:rPr>
        <w:t>《中国药典》2020年版（一部）</w:t>
      </w:r>
    </w:p>
    <w:p w14:paraId="28C22450" w14:textId="77777777" w:rsidR="00550BFE" w:rsidRDefault="00146B56">
      <w:pPr>
        <w:pStyle w:val="affc"/>
        <w:spacing w:before="240" w:after="240"/>
      </w:pPr>
      <w:bookmarkStart w:id="43" w:name="_Toc97192966"/>
      <w:r>
        <w:rPr>
          <w:rFonts w:hint="eastAsia"/>
          <w:szCs w:val="21"/>
        </w:rPr>
        <w:t>术语和定义</w:t>
      </w:r>
      <w:bookmarkEnd w:id="43"/>
    </w:p>
    <w:bookmarkStart w:id="44" w:name="_Toc26986532" w:displacedByCustomXml="next"/>
    <w:bookmarkEnd w:id="44" w:displacedByCustomXml="next"/>
    <w:sdt>
      <w:sdtPr>
        <w:id w:val="-1909835108"/>
        <w:placeholder>
          <w:docPart w:val="FF1F40E91536438781325C7176317238"/>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sdtContent>
        <w:p w14:paraId="3AF7D27A" w14:textId="77777777" w:rsidR="00550BFE" w:rsidRDefault="00146B56">
          <w:pPr>
            <w:pStyle w:val="afffff5"/>
            <w:ind w:firstLine="420"/>
          </w:pPr>
          <w:r>
            <w:t>GB/T 42780界定的以及下列术语和定义适用于本文件。</w:t>
          </w:r>
        </w:p>
      </w:sdtContent>
    </w:sdt>
    <w:p w14:paraId="50526740" w14:textId="77777777" w:rsidR="00550BFE" w:rsidRDefault="00146B56">
      <w:pPr>
        <w:pStyle w:val="afffffffffff4"/>
        <w:ind w:left="420" w:hangingChars="200" w:hanging="420"/>
        <w:rPr>
          <w:rFonts w:ascii="黑体" w:eastAsia="黑体" w:hAnsi="黑体" w:hint="eastAsia"/>
        </w:rPr>
      </w:pPr>
      <w:r>
        <w:rPr>
          <w:rFonts w:ascii="黑体" w:eastAsia="黑体" w:hAnsi="黑体"/>
        </w:rPr>
        <w:br/>
      </w:r>
      <w:r>
        <w:rPr>
          <w:rFonts w:ascii="黑体" w:eastAsia="黑体" w:hAnsi="黑体" w:hint="eastAsia"/>
        </w:rPr>
        <w:t xml:space="preserve">东兴桂  </w:t>
      </w:r>
      <w:r>
        <w:rPr>
          <w:rFonts w:ascii="黑体" w:eastAsia="黑体" w:hAnsi="黑体"/>
          <w:szCs w:val="28"/>
        </w:rPr>
        <w:t xml:space="preserve">Dongxing </w:t>
      </w:r>
      <w:r>
        <w:rPr>
          <w:rFonts w:ascii="黑体" w:eastAsia="黑体" w:hAnsi="黑体" w:hint="eastAsia"/>
          <w:szCs w:val="28"/>
        </w:rPr>
        <w:t>c</w:t>
      </w:r>
      <w:r>
        <w:rPr>
          <w:rFonts w:ascii="黑体" w:eastAsia="黑体" w:hAnsi="黑体"/>
          <w:szCs w:val="28"/>
        </w:rPr>
        <w:t>innamomum cassia</w:t>
      </w:r>
    </w:p>
    <w:p w14:paraId="044FEB01" w14:textId="4D87889A" w:rsidR="00550BFE" w:rsidRDefault="00146B56">
      <w:pPr>
        <w:pStyle w:val="afffff5"/>
        <w:ind w:firstLine="420"/>
      </w:pPr>
      <w:r>
        <w:rPr>
          <w:rFonts w:hint="eastAsia"/>
        </w:rPr>
        <w:t>在产品产地范围内，以在广西东兴市为核心区的地理、气候和生态环境下种植的樟科植物肉桂(Cinnamomum cassia Presl)的树皮和树枝为原料，经过加工而成的肉桂产品。</w:t>
      </w:r>
    </w:p>
    <w:p w14:paraId="08F7364C" w14:textId="77777777" w:rsidR="00550BFE" w:rsidRDefault="00146B56">
      <w:pPr>
        <w:pStyle w:val="afffffffffff4"/>
        <w:ind w:left="420" w:hangingChars="200" w:hanging="420"/>
        <w:rPr>
          <w:rFonts w:ascii="黑体" w:eastAsia="黑体" w:hAnsi="黑体" w:hint="eastAsia"/>
        </w:rPr>
      </w:pPr>
      <w:r>
        <w:rPr>
          <w:rFonts w:ascii="黑体" w:eastAsia="黑体" w:hAnsi="黑体"/>
        </w:rPr>
        <w:br/>
      </w:r>
      <w:r>
        <w:rPr>
          <w:rFonts w:ascii="黑体" w:eastAsia="黑体" w:hAnsi="黑体" w:hint="eastAsia"/>
        </w:rPr>
        <w:t xml:space="preserve">桂丝  </w:t>
      </w:r>
      <w:r>
        <w:rPr>
          <w:rFonts w:ascii="黑体" w:eastAsia="黑体" w:hAnsi="黑体"/>
          <w:szCs w:val="28"/>
        </w:rPr>
        <w:t>cassia</w:t>
      </w:r>
      <w:r>
        <w:rPr>
          <w:rFonts w:ascii="黑体" w:eastAsia="黑体" w:hAnsi="黑体"/>
        </w:rPr>
        <w:t xml:space="preserve"> s</w:t>
      </w:r>
      <w:r>
        <w:rPr>
          <w:rFonts w:ascii="黑体" w:eastAsia="黑体" w:hAnsi="黑体" w:hint="eastAsia"/>
        </w:rPr>
        <w:t>hred</w:t>
      </w:r>
    </w:p>
    <w:p w14:paraId="0EEAA62D" w14:textId="00F95614" w:rsidR="00550BFE" w:rsidRDefault="00682D0C">
      <w:pPr>
        <w:pStyle w:val="afffff5"/>
        <w:ind w:firstLine="420"/>
      </w:pPr>
      <w:r w:rsidRPr="00682D0C">
        <w:rPr>
          <w:rFonts w:hint="eastAsia"/>
        </w:rPr>
        <w:t>从肉桂树主干或大型枝条剥取的皮,加工成削或不削外表皮的丝状产品</w:t>
      </w:r>
      <w:r w:rsidR="00146B56">
        <w:rPr>
          <w:rFonts w:hint="eastAsia"/>
        </w:rPr>
        <w:t>。</w:t>
      </w:r>
    </w:p>
    <w:p w14:paraId="5AF5D866" w14:textId="77777777" w:rsidR="00550BFE" w:rsidRDefault="00146B56">
      <w:pPr>
        <w:pStyle w:val="afffffffffff4"/>
        <w:ind w:left="420" w:hangingChars="200" w:hanging="420"/>
        <w:rPr>
          <w:rFonts w:ascii="黑体" w:eastAsia="黑体" w:hAnsi="黑体" w:hint="eastAsia"/>
        </w:rPr>
      </w:pPr>
      <w:r>
        <w:rPr>
          <w:rFonts w:ascii="黑体" w:eastAsia="黑体" w:hAnsi="黑体"/>
        </w:rPr>
        <w:br/>
      </w:r>
      <w:r>
        <w:rPr>
          <w:rFonts w:ascii="黑体" w:eastAsia="黑体" w:hAnsi="黑体" w:hint="eastAsia"/>
        </w:rPr>
        <w:t xml:space="preserve">桂片  </w:t>
      </w:r>
      <w:r>
        <w:rPr>
          <w:rFonts w:ascii="黑体" w:eastAsia="黑体" w:hAnsi="黑体"/>
        </w:rPr>
        <w:t>cassia slice</w:t>
      </w:r>
    </w:p>
    <w:p w14:paraId="247BA8E8" w14:textId="77777777" w:rsidR="00550BFE" w:rsidRDefault="00146B56">
      <w:pPr>
        <w:pStyle w:val="afffff5"/>
        <w:ind w:firstLine="420"/>
      </w:pPr>
      <w:r>
        <w:rPr>
          <w:rFonts w:hint="eastAsia"/>
        </w:rPr>
        <w:t>从肉桂树主干或大型枝条剥取的皮，加工成削或不削外表皮的槽状或片状产品。</w:t>
      </w:r>
    </w:p>
    <w:p w14:paraId="370B9CAE" w14:textId="77777777" w:rsidR="00550BFE" w:rsidRDefault="00146B56">
      <w:pPr>
        <w:pStyle w:val="affc"/>
        <w:spacing w:before="240" w:after="240"/>
      </w:pPr>
      <w:r>
        <w:rPr>
          <w:rFonts w:hint="eastAsia"/>
        </w:rPr>
        <w:t>产地要求</w:t>
      </w:r>
    </w:p>
    <w:p w14:paraId="5386953A" w14:textId="77777777" w:rsidR="00550BFE" w:rsidRDefault="00146B56">
      <w:pPr>
        <w:pStyle w:val="afffff5"/>
        <w:ind w:firstLine="420"/>
      </w:pPr>
      <w:r>
        <w:rPr>
          <w:rFonts w:hint="eastAsia"/>
        </w:rPr>
        <w:t>东兴桂应产自广西防城港市东兴市、广西防城港市防城区、越南广宁省特定区域，具体地理范围详见附录A。</w:t>
      </w:r>
    </w:p>
    <w:p w14:paraId="6D17BFFD" w14:textId="77777777" w:rsidR="00550BFE" w:rsidRDefault="00146B56">
      <w:pPr>
        <w:pStyle w:val="affc"/>
        <w:spacing w:before="240" w:after="240"/>
      </w:pPr>
      <w:r>
        <w:rPr>
          <w:rFonts w:hint="eastAsia"/>
        </w:rPr>
        <w:t>分级要求</w:t>
      </w:r>
    </w:p>
    <w:p w14:paraId="432D38A8" w14:textId="77777777" w:rsidR="00550BFE" w:rsidRDefault="00146B56">
      <w:pPr>
        <w:pStyle w:val="affd"/>
        <w:spacing w:before="120" w:after="120"/>
      </w:pPr>
      <w:r>
        <w:rPr>
          <w:rFonts w:hint="eastAsia"/>
        </w:rPr>
        <w:t>产品分级</w:t>
      </w:r>
    </w:p>
    <w:p w14:paraId="38E366AA" w14:textId="77777777" w:rsidR="00550BFE" w:rsidRDefault="00146B56">
      <w:pPr>
        <w:pStyle w:val="afffff5"/>
        <w:ind w:firstLine="420"/>
      </w:pPr>
      <w:r>
        <w:rPr>
          <w:rFonts w:hint="eastAsia"/>
        </w:rPr>
        <w:t>依据产品形态差异，将东兴桂分为板桂、桂通、烟仔桂、桂丝、桂片、桂碎、桂枝，产品主要分级如下：</w:t>
      </w:r>
    </w:p>
    <w:p w14:paraId="06E6553D" w14:textId="77777777" w:rsidR="00550BFE" w:rsidRDefault="00146B56">
      <w:pPr>
        <w:pStyle w:val="af2"/>
        <w:rPr>
          <w:color w:val="000000" w:themeColor="text1"/>
        </w:rPr>
      </w:pPr>
      <w:bookmarkStart w:id="45" w:name="_Hlk202539057"/>
      <w:r>
        <w:rPr>
          <w:rFonts w:hint="eastAsia"/>
          <w:color w:val="000000" w:themeColor="text1"/>
        </w:rPr>
        <w:lastRenderedPageBreak/>
        <w:t>板桂和桂通均分为一级、二级、三级；</w:t>
      </w:r>
    </w:p>
    <w:p w14:paraId="4D60B198" w14:textId="77777777" w:rsidR="00550BFE" w:rsidRDefault="00146B56">
      <w:pPr>
        <w:pStyle w:val="af2"/>
        <w:rPr>
          <w:color w:val="000000" w:themeColor="text1"/>
        </w:rPr>
      </w:pPr>
      <w:r>
        <w:rPr>
          <w:rFonts w:hint="eastAsia"/>
          <w:color w:val="000000" w:themeColor="text1"/>
        </w:rPr>
        <w:t>烟仔桂、桂丝、桂片分为一级、二级；</w:t>
      </w:r>
    </w:p>
    <w:p w14:paraId="1189E30C" w14:textId="77777777" w:rsidR="00550BFE" w:rsidRDefault="00146B56">
      <w:pPr>
        <w:pStyle w:val="af2"/>
        <w:rPr>
          <w:color w:val="000000" w:themeColor="text1"/>
        </w:rPr>
      </w:pPr>
      <w:r>
        <w:rPr>
          <w:rFonts w:hint="eastAsia"/>
          <w:color w:val="000000" w:themeColor="text1"/>
        </w:rPr>
        <w:t>桂碎、桂枝为统级。</w:t>
      </w:r>
      <w:bookmarkEnd w:id="45"/>
    </w:p>
    <w:p w14:paraId="71D7FA21" w14:textId="77777777" w:rsidR="00550BFE" w:rsidRDefault="00146B56">
      <w:pPr>
        <w:pStyle w:val="afff2"/>
        <w:rPr>
          <w:color w:val="000000" w:themeColor="text1"/>
        </w:rPr>
      </w:pPr>
      <w:r>
        <w:rPr>
          <w:rFonts w:hint="eastAsia"/>
          <w:color w:val="000000" w:themeColor="text1"/>
        </w:rPr>
        <w:t>一级为最优级。</w:t>
      </w:r>
    </w:p>
    <w:p w14:paraId="05A3BBBA" w14:textId="77777777" w:rsidR="00550BFE" w:rsidRDefault="00146B56">
      <w:pPr>
        <w:pStyle w:val="affd"/>
        <w:spacing w:before="120" w:after="120"/>
      </w:pPr>
      <w:r>
        <w:rPr>
          <w:rFonts w:hint="eastAsia"/>
        </w:rPr>
        <w:t>质量要求</w:t>
      </w:r>
    </w:p>
    <w:p w14:paraId="75658C3C" w14:textId="77777777" w:rsidR="00550BFE" w:rsidRDefault="00146B56">
      <w:pPr>
        <w:pStyle w:val="affe"/>
        <w:spacing w:before="120" w:after="120"/>
      </w:pPr>
      <w:r>
        <w:rPr>
          <w:rFonts w:hint="eastAsia"/>
        </w:rPr>
        <w:t>感官指标</w:t>
      </w:r>
    </w:p>
    <w:p w14:paraId="53C1C671" w14:textId="77777777" w:rsidR="00550BFE" w:rsidRDefault="00146B56">
      <w:pPr>
        <w:pStyle w:val="afffff5"/>
        <w:ind w:firstLine="420"/>
      </w:pPr>
      <w:r>
        <w:rPr>
          <w:rFonts w:hint="eastAsia"/>
        </w:rPr>
        <w:t>感官指标应符合表1的规定。</w:t>
      </w:r>
    </w:p>
    <w:p w14:paraId="4BE6C593" w14:textId="77777777" w:rsidR="00550BFE" w:rsidRDefault="00146B56">
      <w:pPr>
        <w:pStyle w:val="aff2"/>
        <w:spacing w:before="120" w:after="120"/>
      </w:pPr>
      <w:r>
        <w:rPr>
          <w:rFonts w:hint="eastAsia"/>
        </w:rPr>
        <w:t>感官指标</w:t>
      </w:r>
    </w:p>
    <w:tbl>
      <w:tblPr>
        <w:tblStyle w:val="affff7"/>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408"/>
        <w:gridCol w:w="1984"/>
        <w:gridCol w:w="1843"/>
        <w:gridCol w:w="4099"/>
      </w:tblGrid>
      <w:tr w:rsidR="00550BFE" w14:paraId="1FCC59A3" w14:textId="77777777">
        <w:trPr>
          <w:tblHeader/>
          <w:jc w:val="center"/>
        </w:trPr>
        <w:tc>
          <w:tcPr>
            <w:tcW w:w="1408" w:type="dxa"/>
            <w:tcBorders>
              <w:top w:val="single" w:sz="8" w:space="0" w:color="auto"/>
              <w:bottom w:val="single" w:sz="8" w:space="0" w:color="auto"/>
            </w:tcBorders>
            <w:shd w:val="clear" w:color="auto" w:fill="auto"/>
            <w:vAlign w:val="center"/>
          </w:tcPr>
          <w:p w14:paraId="6F368126" w14:textId="77777777" w:rsidR="00550BFE" w:rsidRDefault="00146B56">
            <w:pPr>
              <w:pStyle w:val="afffffffff9"/>
            </w:pPr>
            <w:r>
              <w:rPr>
                <w:rFonts w:hint="eastAsia"/>
              </w:rPr>
              <w:t>产品</w:t>
            </w:r>
          </w:p>
        </w:tc>
        <w:tc>
          <w:tcPr>
            <w:tcW w:w="1984" w:type="dxa"/>
            <w:tcBorders>
              <w:top w:val="single" w:sz="8" w:space="0" w:color="auto"/>
              <w:bottom w:val="single" w:sz="8" w:space="0" w:color="auto"/>
            </w:tcBorders>
            <w:shd w:val="clear" w:color="auto" w:fill="auto"/>
            <w:vAlign w:val="center"/>
          </w:tcPr>
          <w:p w14:paraId="19058C76" w14:textId="77777777" w:rsidR="00550BFE" w:rsidRDefault="00146B56">
            <w:pPr>
              <w:pStyle w:val="afffffffff9"/>
            </w:pPr>
            <w:r>
              <w:rPr>
                <w:rFonts w:hint="eastAsia"/>
              </w:rPr>
              <w:t>分级</w:t>
            </w:r>
          </w:p>
        </w:tc>
        <w:tc>
          <w:tcPr>
            <w:tcW w:w="1843" w:type="dxa"/>
            <w:tcBorders>
              <w:top w:val="single" w:sz="8" w:space="0" w:color="auto"/>
              <w:bottom w:val="single" w:sz="8" w:space="0" w:color="auto"/>
            </w:tcBorders>
            <w:shd w:val="clear" w:color="auto" w:fill="auto"/>
            <w:vAlign w:val="center"/>
          </w:tcPr>
          <w:p w14:paraId="04EA55E0" w14:textId="77777777" w:rsidR="00550BFE" w:rsidRDefault="00146B56">
            <w:pPr>
              <w:pStyle w:val="afffffffff9"/>
            </w:pPr>
            <w:r>
              <w:rPr>
                <w:rFonts w:hint="eastAsia"/>
              </w:rPr>
              <w:t>项目</w:t>
            </w:r>
          </w:p>
        </w:tc>
        <w:tc>
          <w:tcPr>
            <w:tcW w:w="4099" w:type="dxa"/>
            <w:tcBorders>
              <w:top w:val="single" w:sz="8" w:space="0" w:color="auto"/>
              <w:bottom w:val="single" w:sz="8" w:space="0" w:color="auto"/>
            </w:tcBorders>
            <w:shd w:val="clear" w:color="auto" w:fill="auto"/>
            <w:vAlign w:val="center"/>
          </w:tcPr>
          <w:p w14:paraId="2CED1F09" w14:textId="77777777" w:rsidR="00550BFE" w:rsidRDefault="00146B56">
            <w:pPr>
              <w:pStyle w:val="afffffffff9"/>
            </w:pPr>
            <w:r>
              <w:rPr>
                <w:rFonts w:hint="eastAsia"/>
              </w:rPr>
              <w:t>要求</w:t>
            </w:r>
          </w:p>
        </w:tc>
      </w:tr>
      <w:tr w:rsidR="00550BFE" w14:paraId="4DE4F65F" w14:textId="77777777">
        <w:trPr>
          <w:jc w:val="center"/>
        </w:trPr>
        <w:tc>
          <w:tcPr>
            <w:tcW w:w="1408" w:type="dxa"/>
            <w:vMerge w:val="restart"/>
            <w:tcBorders>
              <w:top w:val="single" w:sz="8" w:space="0" w:color="auto"/>
            </w:tcBorders>
            <w:shd w:val="clear" w:color="auto" w:fill="auto"/>
            <w:vAlign w:val="center"/>
          </w:tcPr>
          <w:p w14:paraId="7D9792FC" w14:textId="77777777" w:rsidR="00550BFE" w:rsidRDefault="00146B56">
            <w:pPr>
              <w:pStyle w:val="afffffffff9"/>
            </w:pPr>
            <w:r>
              <w:rPr>
                <w:rFonts w:hint="eastAsia"/>
              </w:rPr>
              <w:t>板桂、桂通</w:t>
            </w:r>
          </w:p>
        </w:tc>
        <w:tc>
          <w:tcPr>
            <w:tcW w:w="1984" w:type="dxa"/>
            <w:vMerge w:val="restart"/>
            <w:tcBorders>
              <w:top w:val="single" w:sz="8" w:space="0" w:color="auto"/>
            </w:tcBorders>
            <w:shd w:val="clear" w:color="auto" w:fill="auto"/>
            <w:vAlign w:val="center"/>
          </w:tcPr>
          <w:p w14:paraId="3AEEC668" w14:textId="77777777" w:rsidR="00550BFE" w:rsidRDefault="00146B56">
            <w:pPr>
              <w:pStyle w:val="afffffffff9"/>
            </w:pPr>
            <w:r>
              <w:rPr>
                <w:rFonts w:hint="eastAsia"/>
              </w:rPr>
              <w:t>一级、二级、三级</w:t>
            </w:r>
          </w:p>
        </w:tc>
        <w:tc>
          <w:tcPr>
            <w:tcW w:w="1843" w:type="dxa"/>
            <w:tcBorders>
              <w:top w:val="single" w:sz="8" w:space="0" w:color="auto"/>
            </w:tcBorders>
            <w:shd w:val="clear" w:color="auto" w:fill="auto"/>
            <w:vAlign w:val="center"/>
          </w:tcPr>
          <w:p w14:paraId="753E5D2B" w14:textId="77777777" w:rsidR="00550BFE" w:rsidRDefault="00146B56">
            <w:pPr>
              <w:pStyle w:val="afffffffff9"/>
            </w:pPr>
            <w:r>
              <w:rPr>
                <w:rFonts w:hint="eastAsia"/>
              </w:rPr>
              <w:t>色泽</w:t>
            </w:r>
          </w:p>
        </w:tc>
        <w:tc>
          <w:tcPr>
            <w:tcW w:w="4099" w:type="dxa"/>
            <w:tcBorders>
              <w:top w:val="single" w:sz="8" w:space="0" w:color="auto"/>
            </w:tcBorders>
            <w:shd w:val="clear" w:color="auto" w:fill="auto"/>
            <w:vAlign w:val="center"/>
          </w:tcPr>
          <w:p w14:paraId="74892F35" w14:textId="77777777" w:rsidR="00550BFE" w:rsidRDefault="00146B56">
            <w:pPr>
              <w:pStyle w:val="afffffffff9"/>
              <w:jc w:val="both"/>
            </w:pPr>
            <w:r>
              <w:rPr>
                <w:rFonts w:hint="eastAsia"/>
              </w:rPr>
              <w:t>不削皮产品外侧为棕灰色，带或不带灰白斑，内侧及削皮产品的内、外侧均为棕色或棕黄色</w:t>
            </w:r>
          </w:p>
        </w:tc>
      </w:tr>
      <w:tr w:rsidR="00550BFE" w14:paraId="41B4B648" w14:textId="77777777">
        <w:trPr>
          <w:jc w:val="center"/>
        </w:trPr>
        <w:tc>
          <w:tcPr>
            <w:tcW w:w="1408" w:type="dxa"/>
            <w:vMerge/>
            <w:shd w:val="clear" w:color="auto" w:fill="auto"/>
            <w:vAlign w:val="center"/>
          </w:tcPr>
          <w:p w14:paraId="63CC6690" w14:textId="77777777" w:rsidR="00550BFE" w:rsidRDefault="00550BFE">
            <w:pPr>
              <w:pStyle w:val="afffffffff9"/>
            </w:pPr>
          </w:p>
        </w:tc>
        <w:tc>
          <w:tcPr>
            <w:tcW w:w="1984" w:type="dxa"/>
            <w:vMerge/>
            <w:shd w:val="clear" w:color="auto" w:fill="auto"/>
            <w:vAlign w:val="center"/>
          </w:tcPr>
          <w:p w14:paraId="33878A2A" w14:textId="77777777" w:rsidR="00550BFE" w:rsidRDefault="00550BFE">
            <w:pPr>
              <w:pStyle w:val="afffffffff9"/>
            </w:pPr>
          </w:p>
        </w:tc>
        <w:tc>
          <w:tcPr>
            <w:tcW w:w="1843" w:type="dxa"/>
            <w:shd w:val="clear" w:color="auto" w:fill="auto"/>
            <w:vAlign w:val="center"/>
          </w:tcPr>
          <w:p w14:paraId="71CC3DA7" w14:textId="77777777" w:rsidR="00550BFE" w:rsidRDefault="00146B56">
            <w:pPr>
              <w:pStyle w:val="afffffffff9"/>
            </w:pPr>
            <w:r>
              <w:rPr>
                <w:rFonts w:hint="eastAsia"/>
              </w:rPr>
              <w:t>表观</w:t>
            </w:r>
          </w:p>
        </w:tc>
        <w:tc>
          <w:tcPr>
            <w:tcW w:w="4099" w:type="dxa"/>
            <w:shd w:val="clear" w:color="auto" w:fill="auto"/>
            <w:vAlign w:val="center"/>
          </w:tcPr>
          <w:p w14:paraId="43662C0D" w14:textId="77777777" w:rsidR="00550BFE" w:rsidRDefault="00146B56">
            <w:pPr>
              <w:pStyle w:val="afffffffff9"/>
              <w:jc w:val="both"/>
            </w:pPr>
            <w:r>
              <w:rPr>
                <w:rFonts w:hint="eastAsia"/>
              </w:rPr>
              <w:t>外表平整或较平整，无霉变，无虫蛀</w:t>
            </w:r>
          </w:p>
        </w:tc>
      </w:tr>
      <w:tr w:rsidR="00550BFE" w14:paraId="556B9D25" w14:textId="77777777">
        <w:trPr>
          <w:jc w:val="center"/>
        </w:trPr>
        <w:tc>
          <w:tcPr>
            <w:tcW w:w="1408" w:type="dxa"/>
            <w:vMerge/>
            <w:shd w:val="clear" w:color="auto" w:fill="auto"/>
            <w:vAlign w:val="center"/>
          </w:tcPr>
          <w:p w14:paraId="4CC1AD8A" w14:textId="77777777" w:rsidR="00550BFE" w:rsidRDefault="00550BFE">
            <w:pPr>
              <w:pStyle w:val="afffffffff9"/>
            </w:pPr>
          </w:p>
        </w:tc>
        <w:tc>
          <w:tcPr>
            <w:tcW w:w="1984" w:type="dxa"/>
            <w:vMerge/>
            <w:shd w:val="clear" w:color="auto" w:fill="auto"/>
            <w:vAlign w:val="center"/>
          </w:tcPr>
          <w:p w14:paraId="3D2B689D" w14:textId="77777777" w:rsidR="00550BFE" w:rsidRDefault="00550BFE">
            <w:pPr>
              <w:pStyle w:val="afffffffff9"/>
            </w:pPr>
          </w:p>
        </w:tc>
        <w:tc>
          <w:tcPr>
            <w:tcW w:w="1843" w:type="dxa"/>
            <w:shd w:val="clear" w:color="auto" w:fill="auto"/>
            <w:vAlign w:val="center"/>
          </w:tcPr>
          <w:p w14:paraId="455934F0" w14:textId="77777777" w:rsidR="00550BFE" w:rsidRDefault="00146B56">
            <w:pPr>
              <w:pStyle w:val="afffffffff9"/>
            </w:pPr>
            <w:r>
              <w:rPr>
                <w:rFonts w:hint="eastAsia"/>
              </w:rPr>
              <w:t>滋味和气味</w:t>
            </w:r>
          </w:p>
        </w:tc>
        <w:tc>
          <w:tcPr>
            <w:tcW w:w="4099" w:type="dxa"/>
            <w:shd w:val="clear" w:color="auto" w:fill="auto"/>
            <w:vAlign w:val="center"/>
          </w:tcPr>
          <w:p w14:paraId="0A50B63B" w14:textId="77777777" w:rsidR="00550BFE" w:rsidRDefault="00146B56">
            <w:pPr>
              <w:pStyle w:val="afffffffff9"/>
              <w:jc w:val="both"/>
            </w:pPr>
            <w:r>
              <w:rPr>
                <w:rFonts w:hint="eastAsia"/>
              </w:rPr>
              <w:t>甜辛辣，具有肉桂的特征香气</w:t>
            </w:r>
          </w:p>
        </w:tc>
      </w:tr>
      <w:tr w:rsidR="00550BFE" w14:paraId="12B96867" w14:textId="77777777">
        <w:trPr>
          <w:jc w:val="center"/>
        </w:trPr>
        <w:tc>
          <w:tcPr>
            <w:tcW w:w="1408" w:type="dxa"/>
            <w:vMerge w:val="restart"/>
            <w:shd w:val="clear" w:color="auto" w:fill="auto"/>
            <w:vAlign w:val="center"/>
          </w:tcPr>
          <w:p w14:paraId="1C78789F" w14:textId="77777777" w:rsidR="00550BFE" w:rsidRDefault="00146B56">
            <w:pPr>
              <w:pStyle w:val="afffffffff9"/>
            </w:pPr>
            <w:r>
              <w:rPr>
                <w:rFonts w:hint="eastAsia"/>
              </w:rPr>
              <w:t>烟仔桂</w:t>
            </w:r>
          </w:p>
        </w:tc>
        <w:tc>
          <w:tcPr>
            <w:tcW w:w="1984" w:type="dxa"/>
            <w:vMerge w:val="restart"/>
            <w:shd w:val="clear" w:color="auto" w:fill="auto"/>
            <w:vAlign w:val="center"/>
          </w:tcPr>
          <w:p w14:paraId="54B83FFB" w14:textId="77777777" w:rsidR="00550BFE" w:rsidRDefault="00146B56">
            <w:pPr>
              <w:pStyle w:val="afffffffff9"/>
            </w:pPr>
            <w:r>
              <w:rPr>
                <w:rFonts w:hint="eastAsia"/>
              </w:rPr>
              <w:t>一级</w:t>
            </w:r>
          </w:p>
        </w:tc>
        <w:tc>
          <w:tcPr>
            <w:tcW w:w="1843" w:type="dxa"/>
            <w:shd w:val="clear" w:color="auto" w:fill="auto"/>
            <w:vAlign w:val="center"/>
          </w:tcPr>
          <w:p w14:paraId="3B7B6051" w14:textId="77777777" w:rsidR="00550BFE" w:rsidRDefault="00146B56">
            <w:pPr>
              <w:pStyle w:val="afffffffff9"/>
            </w:pPr>
            <w:r>
              <w:rPr>
                <w:rFonts w:hint="eastAsia"/>
              </w:rPr>
              <w:t>色泽</w:t>
            </w:r>
          </w:p>
        </w:tc>
        <w:tc>
          <w:tcPr>
            <w:tcW w:w="4099" w:type="dxa"/>
            <w:shd w:val="clear" w:color="auto" w:fill="auto"/>
            <w:vAlign w:val="center"/>
          </w:tcPr>
          <w:p w14:paraId="072ADEFE" w14:textId="77777777" w:rsidR="00550BFE" w:rsidRDefault="00146B56">
            <w:pPr>
              <w:pStyle w:val="afffffffff9"/>
              <w:jc w:val="both"/>
            </w:pPr>
            <w:r>
              <w:rPr>
                <w:rFonts w:hint="eastAsia"/>
              </w:rPr>
              <w:t>棕色或棕黄色</w:t>
            </w:r>
          </w:p>
        </w:tc>
      </w:tr>
      <w:tr w:rsidR="00550BFE" w14:paraId="5441917A" w14:textId="77777777">
        <w:trPr>
          <w:jc w:val="center"/>
        </w:trPr>
        <w:tc>
          <w:tcPr>
            <w:tcW w:w="1408" w:type="dxa"/>
            <w:vMerge/>
            <w:shd w:val="clear" w:color="auto" w:fill="auto"/>
            <w:vAlign w:val="center"/>
          </w:tcPr>
          <w:p w14:paraId="6DE6FEBF" w14:textId="77777777" w:rsidR="00550BFE" w:rsidRDefault="00550BFE">
            <w:pPr>
              <w:pStyle w:val="afffffffff9"/>
            </w:pPr>
          </w:p>
        </w:tc>
        <w:tc>
          <w:tcPr>
            <w:tcW w:w="1984" w:type="dxa"/>
            <w:vMerge/>
            <w:shd w:val="clear" w:color="auto" w:fill="auto"/>
            <w:vAlign w:val="center"/>
          </w:tcPr>
          <w:p w14:paraId="51C7E297" w14:textId="77777777" w:rsidR="00550BFE" w:rsidRDefault="00550BFE">
            <w:pPr>
              <w:pStyle w:val="afffffffff9"/>
            </w:pPr>
          </w:p>
        </w:tc>
        <w:tc>
          <w:tcPr>
            <w:tcW w:w="1843" w:type="dxa"/>
            <w:shd w:val="clear" w:color="auto" w:fill="auto"/>
            <w:vAlign w:val="center"/>
          </w:tcPr>
          <w:p w14:paraId="7C4CA8C6" w14:textId="77777777" w:rsidR="00550BFE" w:rsidRDefault="00146B56">
            <w:pPr>
              <w:pStyle w:val="afffffffff9"/>
            </w:pPr>
            <w:r>
              <w:rPr>
                <w:rFonts w:hint="eastAsia"/>
              </w:rPr>
              <w:t>表观</w:t>
            </w:r>
          </w:p>
        </w:tc>
        <w:tc>
          <w:tcPr>
            <w:tcW w:w="4099" w:type="dxa"/>
            <w:shd w:val="clear" w:color="auto" w:fill="auto"/>
            <w:vAlign w:val="center"/>
          </w:tcPr>
          <w:p w14:paraId="23F39FAE" w14:textId="77777777" w:rsidR="00550BFE" w:rsidRDefault="00146B56">
            <w:pPr>
              <w:pStyle w:val="afffffffff9"/>
              <w:jc w:val="both"/>
            </w:pPr>
            <w:r>
              <w:rPr>
                <w:rFonts w:hint="eastAsia"/>
              </w:rPr>
              <w:t>通直，外表平整，卷边闭合，无霉变，无虫蛀</w:t>
            </w:r>
          </w:p>
        </w:tc>
      </w:tr>
      <w:tr w:rsidR="00550BFE" w14:paraId="1C97451B" w14:textId="77777777">
        <w:trPr>
          <w:jc w:val="center"/>
        </w:trPr>
        <w:tc>
          <w:tcPr>
            <w:tcW w:w="1408" w:type="dxa"/>
            <w:vMerge/>
            <w:shd w:val="clear" w:color="auto" w:fill="auto"/>
            <w:vAlign w:val="center"/>
          </w:tcPr>
          <w:p w14:paraId="7276E928" w14:textId="77777777" w:rsidR="00550BFE" w:rsidRDefault="00550BFE">
            <w:pPr>
              <w:pStyle w:val="afffffffff9"/>
            </w:pPr>
          </w:p>
        </w:tc>
        <w:tc>
          <w:tcPr>
            <w:tcW w:w="1984" w:type="dxa"/>
            <w:vMerge/>
            <w:shd w:val="clear" w:color="auto" w:fill="auto"/>
            <w:vAlign w:val="center"/>
          </w:tcPr>
          <w:p w14:paraId="56DB9CB0" w14:textId="77777777" w:rsidR="00550BFE" w:rsidRDefault="00550BFE">
            <w:pPr>
              <w:pStyle w:val="afffffffff9"/>
            </w:pPr>
          </w:p>
        </w:tc>
        <w:tc>
          <w:tcPr>
            <w:tcW w:w="1843" w:type="dxa"/>
            <w:shd w:val="clear" w:color="auto" w:fill="auto"/>
            <w:vAlign w:val="center"/>
          </w:tcPr>
          <w:p w14:paraId="42170133" w14:textId="77777777" w:rsidR="00550BFE" w:rsidRDefault="00146B56">
            <w:pPr>
              <w:pStyle w:val="afffffffff9"/>
            </w:pPr>
            <w:r>
              <w:rPr>
                <w:rFonts w:hint="eastAsia"/>
              </w:rPr>
              <w:t>滋味和气味</w:t>
            </w:r>
          </w:p>
        </w:tc>
        <w:tc>
          <w:tcPr>
            <w:tcW w:w="4099" w:type="dxa"/>
            <w:shd w:val="clear" w:color="auto" w:fill="auto"/>
            <w:vAlign w:val="center"/>
          </w:tcPr>
          <w:p w14:paraId="0795E5A3" w14:textId="77777777" w:rsidR="00550BFE" w:rsidRDefault="00146B56">
            <w:pPr>
              <w:pStyle w:val="afffffffff9"/>
              <w:jc w:val="both"/>
            </w:pPr>
            <w:r>
              <w:rPr>
                <w:rFonts w:hint="eastAsia"/>
              </w:rPr>
              <w:t>甜辛辣，具有肉桂的特征香气</w:t>
            </w:r>
          </w:p>
        </w:tc>
      </w:tr>
      <w:tr w:rsidR="00550BFE" w14:paraId="57E9137A" w14:textId="77777777">
        <w:trPr>
          <w:jc w:val="center"/>
        </w:trPr>
        <w:tc>
          <w:tcPr>
            <w:tcW w:w="1408" w:type="dxa"/>
            <w:vMerge/>
            <w:shd w:val="clear" w:color="auto" w:fill="auto"/>
            <w:vAlign w:val="center"/>
          </w:tcPr>
          <w:p w14:paraId="7242DAB2" w14:textId="77777777" w:rsidR="00550BFE" w:rsidRDefault="00550BFE">
            <w:pPr>
              <w:pStyle w:val="afffffffff9"/>
            </w:pPr>
          </w:p>
        </w:tc>
        <w:tc>
          <w:tcPr>
            <w:tcW w:w="1984" w:type="dxa"/>
            <w:vMerge w:val="restart"/>
            <w:shd w:val="clear" w:color="auto" w:fill="auto"/>
            <w:vAlign w:val="center"/>
          </w:tcPr>
          <w:p w14:paraId="09CCE038" w14:textId="77777777" w:rsidR="00550BFE" w:rsidRDefault="00146B56">
            <w:pPr>
              <w:pStyle w:val="afffffffff9"/>
            </w:pPr>
            <w:r>
              <w:rPr>
                <w:rFonts w:hint="eastAsia"/>
              </w:rPr>
              <w:t>二级</w:t>
            </w:r>
          </w:p>
        </w:tc>
        <w:tc>
          <w:tcPr>
            <w:tcW w:w="1843" w:type="dxa"/>
            <w:shd w:val="clear" w:color="auto" w:fill="auto"/>
            <w:vAlign w:val="center"/>
          </w:tcPr>
          <w:p w14:paraId="13C27A12" w14:textId="77777777" w:rsidR="00550BFE" w:rsidRDefault="00146B56">
            <w:pPr>
              <w:pStyle w:val="afffffffff9"/>
            </w:pPr>
            <w:r>
              <w:rPr>
                <w:rFonts w:hint="eastAsia"/>
              </w:rPr>
              <w:t>色泽</w:t>
            </w:r>
          </w:p>
        </w:tc>
        <w:tc>
          <w:tcPr>
            <w:tcW w:w="4099" w:type="dxa"/>
            <w:shd w:val="clear" w:color="auto" w:fill="auto"/>
            <w:vAlign w:val="center"/>
          </w:tcPr>
          <w:p w14:paraId="26D1C115" w14:textId="77777777" w:rsidR="00550BFE" w:rsidRDefault="00146B56">
            <w:pPr>
              <w:pStyle w:val="afffffffff9"/>
              <w:jc w:val="both"/>
            </w:pPr>
            <w:r>
              <w:rPr>
                <w:rFonts w:hint="eastAsia"/>
              </w:rPr>
              <w:t>棕色或棕黄色</w:t>
            </w:r>
          </w:p>
        </w:tc>
      </w:tr>
      <w:tr w:rsidR="00550BFE" w14:paraId="52B41353" w14:textId="77777777">
        <w:trPr>
          <w:jc w:val="center"/>
        </w:trPr>
        <w:tc>
          <w:tcPr>
            <w:tcW w:w="1408" w:type="dxa"/>
            <w:vMerge/>
            <w:shd w:val="clear" w:color="auto" w:fill="auto"/>
            <w:vAlign w:val="center"/>
          </w:tcPr>
          <w:p w14:paraId="239D08C9" w14:textId="77777777" w:rsidR="00550BFE" w:rsidRDefault="00550BFE">
            <w:pPr>
              <w:pStyle w:val="afffffffff9"/>
            </w:pPr>
          </w:p>
        </w:tc>
        <w:tc>
          <w:tcPr>
            <w:tcW w:w="1984" w:type="dxa"/>
            <w:vMerge/>
            <w:shd w:val="clear" w:color="auto" w:fill="auto"/>
            <w:vAlign w:val="center"/>
          </w:tcPr>
          <w:p w14:paraId="5A66DC36" w14:textId="77777777" w:rsidR="00550BFE" w:rsidRDefault="00550BFE">
            <w:pPr>
              <w:pStyle w:val="afffffffff9"/>
            </w:pPr>
          </w:p>
        </w:tc>
        <w:tc>
          <w:tcPr>
            <w:tcW w:w="1843" w:type="dxa"/>
            <w:shd w:val="clear" w:color="auto" w:fill="auto"/>
            <w:vAlign w:val="center"/>
          </w:tcPr>
          <w:p w14:paraId="371AF19D" w14:textId="77777777" w:rsidR="00550BFE" w:rsidRDefault="00146B56">
            <w:pPr>
              <w:pStyle w:val="afffffffff9"/>
            </w:pPr>
            <w:r>
              <w:rPr>
                <w:rFonts w:hint="eastAsia"/>
              </w:rPr>
              <w:t>表观</w:t>
            </w:r>
          </w:p>
        </w:tc>
        <w:tc>
          <w:tcPr>
            <w:tcW w:w="4099" w:type="dxa"/>
            <w:shd w:val="clear" w:color="auto" w:fill="auto"/>
            <w:vAlign w:val="center"/>
          </w:tcPr>
          <w:p w14:paraId="1FB3E064" w14:textId="77777777" w:rsidR="00550BFE" w:rsidRDefault="00146B56">
            <w:pPr>
              <w:pStyle w:val="afffffffff9"/>
              <w:jc w:val="both"/>
            </w:pPr>
            <w:r>
              <w:rPr>
                <w:rFonts w:hint="eastAsia"/>
              </w:rPr>
              <w:t>较通直，无霉变，无虫蛀</w:t>
            </w:r>
          </w:p>
        </w:tc>
      </w:tr>
      <w:tr w:rsidR="00550BFE" w14:paraId="00742753" w14:textId="77777777">
        <w:trPr>
          <w:jc w:val="center"/>
        </w:trPr>
        <w:tc>
          <w:tcPr>
            <w:tcW w:w="1408" w:type="dxa"/>
            <w:vMerge/>
            <w:shd w:val="clear" w:color="auto" w:fill="auto"/>
            <w:vAlign w:val="center"/>
          </w:tcPr>
          <w:p w14:paraId="61563D6E" w14:textId="77777777" w:rsidR="00550BFE" w:rsidRDefault="00550BFE">
            <w:pPr>
              <w:pStyle w:val="afffffffff9"/>
            </w:pPr>
          </w:p>
        </w:tc>
        <w:tc>
          <w:tcPr>
            <w:tcW w:w="1984" w:type="dxa"/>
            <w:vMerge/>
            <w:shd w:val="clear" w:color="auto" w:fill="auto"/>
            <w:vAlign w:val="center"/>
          </w:tcPr>
          <w:p w14:paraId="447F7C7A" w14:textId="77777777" w:rsidR="00550BFE" w:rsidRDefault="00550BFE">
            <w:pPr>
              <w:pStyle w:val="afffffffff9"/>
            </w:pPr>
          </w:p>
        </w:tc>
        <w:tc>
          <w:tcPr>
            <w:tcW w:w="1843" w:type="dxa"/>
            <w:shd w:val="clear" w:color="auto" w:fill="auto"/>
            <w:vAlign w:val="center"/>
          </w:tcPr>
          <w:p w14:paraId="69D73427" w14:textId="77777777" w:rsidR="00550BFE" w:rsidRDefault="00146B56">
            <w:pPr>
              <w:pStyle w:val="afffffffff9"/>
            </w:pPr>
            <w:r>
              <w:rPr>
                <w:rFonts w:hint="eastAsia"/>
              </w:rPr>
              <w:t>滋味和气味</w:t>
            </w:r>
          </w:p>
        </w:tc>
        <w:tc>
          <w:tcPr>
            <w:tcW w:w="4099" w:type="dxa"/>
            <w:shd w:val="clear" w:color="auto" w:fill="auto"/>
            <w:vAlign w:val="center"/>
          </w:tcPr>
          <w:p w14:paraId="7FF8A237" w14:textId="77777777" w:rsidR="00550BFE" w:rsidRDefault="00146B56">
            <w:pPr>
              <w:pStyle w:val="afffffffff9"/>
              <w:jc w:val="both"/>
            </w:pPr>
            <w:r>
              <w:rPr>
                <w:rFonts w:hint="eastAsia"/>
              </w:rPr>
              <w:t>甜辛辣，具有肉桂的特征香气</w:t>
            </w:r>
          </w:p>
        </w:tc>
      </w:tr>
      <w:tr w:rsidR="00550BFE" w14:paraId="2CA3F4D8" w14:textId="77777777">
        <w:trPr>
          <w:jc w:val="center"/>
        </w:trPr>
        <w:tc>
          <w:tcPr>
            <w:tcW w:w="1408" w:type="dxa"/>
            <w:vMerge w:val="restart"/>
            <w:shd w:val="clear" w:color="auto" w:fill="auto"/>
            <w:vAlign w:val="center"/>
          </w:tcPr>
          <w:p w14:paraId="03153AB4" w14:textId="77777777" w:rsidR="00550BFE" w:rsidRDefault="00146B56">
            <w:pPr>
              <w:pStyle w:val="afffffffff9"/>
              <w:rPr>
                <w:color w:val="000000" w:themeColor="text1"/>
              </w:rPr>
            </w:pPr>
            <w:r>
              <w:rPr>
                <w:rFonts w:hint="eastAsia"/>
                <w:color w:val="000000" w:themeColor="text1"/>
              </w:rPr>
              <w:t>桂丝</w:t>
            </w:r>
          </w:p>
        </w:tc>
        <w:tc>
          <w:tcPr>
            <w:tcW w:w="1984" w:type="dxa"/>
            <w:vMerge w:val="restart"/>
            <w:shd w:val="clear" w:color="auto" w:fill="auto"/>
            <w:vAlign w:val="center"/>
          </w:tcPr>
          <w:p w14:paraId="6079AA8F" w14:textId="77777777" w:rsidR="00550BFE" w:rsidRDefault="00146B56">
            <w:pPr>
              <w:pStyle w:val="afffffffff9"/>
              <w:rPr>
                <w:color w:val="000000" w:themeColor="text1"/>
              </w:rPr>
            </w:pPr>
            <w:r>
              <w:rPr>
                <w:rFonts w:hint="eastAsia"/>
                <w:color w:val="000000" w:themeColor="text1"/>
              </w:rPr>
              <w:t>一级、二级</w:t>
            </w:r>
          </w:p>
        </w:tc>
        <w:tc>
          <w:tcPr>
            <w:tcW w:w="1843" w:type="dxa"/>
            <w:shd w:val="clear" w:color="auto" w:fill="auto"/>
            <w:vAlign w:val="center"/>
          </w:tcPr>
          <w:p w14:paraId="36912ADE" w14:textId="77777777" w:rsidR="00550BFE" w:rsidRDefault="00146B56">
            <w:pPr>
              <w:pStyle w:val="afffffffff9"/>
              <w:rPr>
                <w:color w:val="000000" w:themeColor="text1"/>
              </w:rPr>
            </w:pPr>
            <w:r>
              <w:rPr>
                <w:rFonts w:hint="eastAsia"/>
                <w:color w:val="000000" w:themeColor="text1"/>
              </w:rPr>
              <w:t>色泽</w:t>
            </w:r>
          </w:p>
        </w:tc>
        <w:tc>
          <w:tcPr>
            <w:tcW w:w="4099" w:type="dxa"/>
            <w:shd w:val="clear" w:color="auto" w:fill="auto"/>
            <w:vAlign w:val="center"/>
          </w:tcPr>
          <w:p w14:paraId="7A265BFD" w14:textId="77777777" w:rsidR="00550BFE" w:rsidRDefault="00146B56">
            <w:pPr>
              <w:pStyle w:val="afffffffff9"/>
              <w:jc w:val="both"/>
              <w:rPr>
                <w:color w:val="000000" w:themeColor="text1"/>
              </w:rPr>
            </w:pPr>
            <w:r>
              <w:rPr>
                <w:rFonts w:hint="eastAsia"/>
                <w:color w:val="000000" w:themeColor="text1"/>
              </w:rPr>
              <w:t>不削皮产品外侧为棕灰色，带或不带灰白斑，内侧及削皮产品的内、外侧均为棕色或棕黄色</w:t>
            </w:r>
          </w:p>
        </w:tc>
      </w:tr>
      <w:tr w:rsidR="00550BFE" w14:paraId="394DA9ED" w14:textId="77777777">
        <w:trPr>
          <w:jc w:val="center"/>
        </w:trPr>
        <w:tc>
          <w:tcPr>
            <w:tcW w:w="1408" w:type="dxa"/>
            <w:vMerge/>
            <w:shd w:val="clear" w:color="auto" w:fill="auto"/>
            <w:vAlign w:val="center"/>
          </w:tcPr>
          <w:p w14:paraId="28F4C6BB" w14:textId="77777777" w:rsidR="00550BFE" w:rsidRDefault="00550BFE">
            <w:pPr>
              <w:pStyle w:val="afffffffff9"/>
              <w:rPr>
                <w:color w:val="000000" w:themeColor="text1"/>
              </w:rPr>
            </w:pPr>
          </w:p>
        </w:tc>
        <w:tc>
          <w:tcPr>
            <w:tcW w:w="1984" w:type="dxa"/>
            <w:vMerge/>
            <w:shd w:val="clear" w:color="auto" w:fill="auto"/>
            <w:vAlign w:val="center"/>
          </w:tcPr>
          <w:p w14:paraId="5178B99E" w14:textId="77777777" w:rsidR="00550BFE" w:rsidRDefault="00550BFE">
            <w:pPr>
              <w:pStyle w:val="afffffffff9"/>
              <w:rPr>
                <w:color w:val="000000" w:themeColor="text1"/>
              </w:rPr>
            </w:pPr>
          </w:p>
        </w:tc>
        <w:tc>
          <w:tcPr>
            <w:tcW w:w="1843" w:type="dxa"/>
            <w:shd w:val="clear" w:color="auto" w:fill="auto"/>
            <w:vAlign w:val="center"/>
          </w:tcPr>
          <w:p w14:paraId="1F75B964" w14:textId="77777777" w:rsidR="00550BFE" w:rsidRDefault="00146B56">
            <w:pPr>
              <w:pStyle w:val="afffffffff9"/>
              <w:rPr>
                <w:color w:val="000000" w:themeColor="text1"/>
              </w:rPr>
            </w:pPr>
            <w:r>
              <w:rPr>
                <w:rFonts w:hint="eastAsia"/>
                <w:color w:val="000000" w:themeColor="text1"/>
              </w:rPr>
              <w:t>表观</w:t>
            </w:r>
          </w:p>
        </w:tc>
        <w:tc>
          <w:tcPr>
            <w:tcW w:w="4099" w:type="dxa"/>
            <w:shd w:val="clear" w:color="auto" w:fill="auto"/>
            <w:vAlign w:val="center"/>
          </w:tcPr>
          <w:p w14:paraId="025606C0" w14:textId="77777777" w:rsidR="00550BFE" w:rsidRDefault="00146B56">
            <w:pPr>
              <w:pStyle w:val="afffffffff9"/>
              <w:jc w:val="both"/>
              <w:rPr>
                <w:color w:val="000000" w:themeColor="text1"/>
              </w:rPr>
            </w:pPr>
            <w:r>
              <w:rPr>
                <w:rFonts w:hint="eastAsia"/>
                <w:color w:val="000000" w:themeColor="text1"/>
              </w:rPr>
              <w:t>外表平整，丝状卷边，无霉变，无虫蛀</w:t>
            </w:r>
          </w:p>
        </w:tc>
      </w:tr>
      <w:tr w:rsidR="00550BFE" w14:paraId="775FF494" w14:textId="77777777">
        <w:trPr>
          <w:jc w:val="center"/>
        </w:trPr>
        <w:tc>
          <w:tcPr>
            <w:tcW w:w="1408" w:type="dxa"/>
            <w:vMerge/>
            <w:shd w:val="clear" w:color="auto" w:fill="auto"/>
            <w:vAlign w:val="center"/>
          </w:tcPr>
          <w:p w14:paraId="737CA916" w14:textId="77777777" w:rsidR="00550BFE" w:rsidRDefault="00550BFE">
            <w:pPr>
              <w:pStyle w:val="afffffffff9"/>
              <w:rPr>
                <w:color w:val="000000" w:themeColor="text1"/>
              </w:rPr>
            </w:pPr>
          </w:p>
        </w:tc>
        <w:tc>
          <w:tcPr>
            <w:tcW w:w="1984" w:type="dxa"/>
            <w:vMerge/>
            <w:shd w:val="clear" w:color="auto" w:fill="auto"/>
            <w:vAlign w:val="center"/>
          </w:tcPr>
          <w:p w14:paraId="106FA67C" w14:textId="77777777" w:rsidR="00550BFE" w:rsidRDefault="00550BFE">
            <w:pPr>
              <w:pStyle w:val="afffffffff9"/>
              <w:rPr>
                <w:color w:val="000000" w:themeColor="text1"/>
              </w:rPr>
            </w:pPr>
          </w:p>
        </w:tc>
        <w:tc>
          <w:tcPr>
            <w:tcW w:w="1843" w:type="dxa"/>
            <w:shd w:val="clear" w:color="auto" w:fill="auto"/>
            <w:vAlign w:val="center"/>
          </w:tcPr>
          <w:p w14:paraId="26528F55" w14:textId="77777777" w:rsidR="00550BFE" w:rsidRDefault="00146B56">
            <w:pPr>
              <w:pStyle w:val="afffffffff9"/>
              <w:rPr>
                <w:color w:val="000000" w:themeColor="text1"/>
              </w:rPr>
            </w:pPr>
            <w:r>
              <w:rPr>
                <w:rFonts w:hint="eastAsia"/>
                <w:color w:val="000000" w:themeColor="text1"/>
              </w:rPr>
              <w:t>滋味和气味</w:t>
            </w:r>
          </w:p>
        </w:tc>
        <w:tc>
          <w:tcPr>
            <w:tcW w:w="4099" w:type="dxa"/>
            <w:shd w:val="clear" w:color="auto" w:fill="auto"/>
            <w:vAlign w:val="center"/>
          </w:tcPr>
          <w:p w14:paraId="485170C4" w14:textId="77777777" w:rsidR="00550BFE" w:rsidRDefault="00146B56">
            <w:pPr>
              <w:pStyle w:val="afffffffff9"/>
              <w:jc w:val="both"/>
              <w:rPr>
                <w:color w:val="000000" w:themeColor="text1"/>
              </w:rPr>
            </w:pPr>
            <w:r>
              <w:rPr>
                <w:rFonts w:hint="eastAsia"/>
                <w:color w:val="000000" w:themeColor="text1"/>
              </w:rPr>
              <w:t>甜辛辣，具有肉桂的特征香气</w:t>
            </w:r>
          </w:p>
        </w:tc>
      </w:tr>
      <w:tr w:rsidR="00550BFE" w14:paraId="0E4907C9" w14:textId="77777777">
        <w:trPr>
          <w:jc w:val="center"/>
        </w:trPr>
        <w:tc>
          <w:tcPr>
            <w:tcW w:w="1408" w:type="dxa"/>
            <w:vMerge w:val="restart"/>
            <w:shd w:val="clear" w:color="auto" w:fill="auto"/>
            <w:vAlign w:val="center"/>
          </w:tcPr>
          <w:p w14:paraId="3736C8C1" w14:textId="77777777" w:rsidR="00550BFE" w:rsidRDefault="00146B56">
            <w:pPr>
              <w:pStyle w:val="afffffffff9"/>
              <w:rPr>
                <w:color w:val="000000" w:themeColor="text1"/>
              </w:rPr>
            </w:pPr>
            <w:r>
              <w:rPr>
                <w:rFonts w:hint="eastAsia"/>
                <w:color w:val="000000" w:themeColor="text1"/>
              </w:rPr>
              <w:t>桂片</w:t>
            </w:r>
          </w:p>
        </w:tc>
        <w:tc>
          <w:tcPr>
            <w:tcW w:w="1984" w:type="dxa"/>
            <w:vMerge w:val="restart"/>
            <w:shd w:val="clear" w:color="auto" w:fill="auto"/>
            <w:vAlign w:val="center"/>
          </w:tcPr>
          <w:p w14:paraId="4BC058AC" w14:textId="77777777" w:rsidR="00550BFE" w:rsidRDefault="00146B56">
            <w:pPr>
              <w:pStyle w:val="afffffffff9"/>
              <w:rPr>
                <w:color w:val="000000" w:themeColor="text1"/>
              </w:rPr>
            </w:pPr>
            <w:r>
              <w:rPr>
                <w:rFonts w:hint="eastAsia"/>
                <w:color w:val="000000" w:themeColor="text1"/>
              </w:rPr>
              <w:t>一级、二级</w:t>
            </w:r>
          </w:p>
        </w:tc>
        <w:tc>
          <w:tcPr>
            <w:tcW w:w="1843" w:type="dxa"/>
            <w:shd w:val="clear" w:color="auto" w:fill="auto"/>
            <w:vAlign w:val="center"/>
          </w:tcPr>
          <w:p w14:paraId="2D16A00B" w14:textId="77777777" w:rsidR="00550BFE" w:rsidRDefault="00146B56">
            <w:pPr>
              <w:pStyle w:val="afffffffff9"/>
              <w:rPr>
                <w:color w:val="000000" w:themeColor="text1"/>
              </w:rPr>
            </w:pPr>
            <w:r>
              <w:rPr>
                <w:rFonts w:hint="eastAsia"/>
                <w:color w:val="000000" w:themeColor="text1"/>
              </w:rPr>
              <w:t>色泽</w:t>
            </w:r>
          </w:p>
        </w:tc>
        <w:tc>
          <w:tcPr>
            <w:tcW w:w="4099" w:type="dxa"/>
            <w:shd w:val="clear" w:color="auto" w:fill="auto"/>
            <w:vAlign w:val="center"/>
          </w:tcPr>
          <w:p w14:paraId="58068C81" w14:textId="77777777" w:rsidR="00550BFE" w:rsidRDefault="00146B56">
            <w:pPr>
              <w:pStyle w:val="afffffffff9"/>
              <w:jc w:val="both"/>
              <w:rPr>
                <w:color w:val="000000" w:themeColor="text1"/>
              </w:rPr>
            </w:pPr>
            <w:r>
              <w:rPr>
                <w:rFonts w:hint="eastAsia"/>
                <w:color w:val="000000" w:themeColor="text1"/>
              </w:rPr>
              <w:t>不削皮产品外侧为棕灰色，带或不带灰白斑，内侧及削皮产品的内、外侧均为棕色或棕黄色</w:t>
            </w:r>
          </w:p>
        </w:tc>
      </w:tr>
      <w:tr w:rsidR="00550BFE" w14:paraId="2D9ADC4C" w14:textId="77777777">
        <w:trPr>
          <w:jc w:val="center"/>
        </w:trPr>
        <w:tc>
          <w:tcPr>
            <w:tcW w:w="1408" w:type="dxa"/>
            <w:vMerge/>
            <w:shd w:val="clear" w:color="auto" w:fill="auto"/>
            <w:vAlign w:val="center"/>
          </w:tcPr>
          <w:p w14:paraId="22BC521C" w14:textId="77777777" w:rsidR="00550BFE" w:rsidRDefault="00550BFE">
            <w:pPr>
              <w:pStyle w:val="afffffffff9"/>
              <w:rPr>
                <w:color w:val="000000" w:themeColor="text1"/>
              </w:rPr>
            </w:pPr>
          </w:p>
        </w:tc>
        <w:tc>
          <w:tcPr>
            <w:tcW w:w="1984" w:type="dxa"/>
            <w:vMerge/>
            <w:shd w:val="clear" w:color="auto" w:fill="auto"/>
            <w:vAlign w:val="center"/>
          </w:tcPr>
          <w:p w14:paraId="2DA6B678" w14:textId="77777777" w:rsidR="00550BFE" w:rsidRDefault="00550BFE">
            <w:pPr>
              <w:pStyle w:val="afffffffff9"/>
              <w:rPr>
                <w:color w:val="000000" w:themeColor="text1"/>
              </w:rPr>
            </w:pPr>
          </w:p>
        </w:tc>
        <w:tc>
          <w:tcPr>
            <w:tcW w:w="1843" w:type="dxa"/>
            <w:shd w:val="clear" w:color="auto" w:fill="auto"/>
            <w:vAlign w:val="center"/>
          </w:tcPr>
          <w:p w14:paraId="6FB2D935" w14:textId="77777777" w:rsidR="00550BFE" w:rsidRDefault="00146B56">
            <w:pPr>
              <w:pStyle w:val="afffffffff9"/>
              <w:rPr>
                <w:color w:val="000000" w:themeColor="text1"/>
              </w:rPr>
            </w:pPr>
            <w:r>
              <w:rPr>
                <w:rFonts w:hint="eastAsia"/>
                <w:color w:val="000000" w:themeColor="text1"/>
              </w:rPr>
              <w:t>表观</w:t>
            </w:r>
          </w:p>
        </w:tc>
        <w:tc>
          <w:tcPr>
            <w:tcW w:w="4099" w:type="dxa"/>
            <w:shd w:val="clear" w:color="auto" w:fill="auto"/>
            <w:vAlign w:val="center"/>
          </w:tcPr>
          <w:p w14:paraId="3B43A843" w14:textId="77777777" w:rsidR="00550BFE" w:rsidRDefault="00146B56">
            <w:pPr>
              <w:pStyle w:val="afffffffff9"/>
              <w:jc w:val="both"/>
              <w:rPr>
                <w:color w:val="000000" w:themeColor="text1"/>
              </w:rPr>
            </w:pPr>
            <w:r>
              <w:rPr>
                <w:rFonts w:hint="eastAsia"/>
                <w:color w:val="000000" w:themeColor="text1"/>
              </w:rPr>
              <w:t>外表平整，槽状或片状，无霉变，无虫蛀</w:t>
            </w:r>
          </w:p>
        </w:tc>
      </w:tr>
      <w:tr w:rsidR="00550BFE" w14:paraId="1BCEFB6D" w14:textId="77777777">
        <w:trPr>
          <w:jc w:val="center"/>
        </w:trPr>
        <w:tc>
          <w:tcPr>
            <w:tcW w:w="1408" w:type="dxa"/>
            <w:vMerge/>
            <w:shd w:val="clear" w:color="auto" w:fill="auto"/>
            <w:vAlign w:val="center"/>
          </w:tcPr>
          <w:p w14:paraId="29020DCD" w14:textId="77777777" w:rsidR="00550BFE" w:rsidRDefault="00550BFE">
            <w:pPr>
              <w:pStyle w:val="afffffffff9"/>
              <w:rPr>
                <w:color w:val="000000" w:themeColor="text1"/>
              </w:rPr>
            </w:pPr>
          </w:p>
        </w:tc>
        <w:tc>
          <w:tcPr>
            <w:tcW w:w="1984" w:type="dxa"/>
            <w:vMerge/>
            <w:shd w:val="clear" w:color="auto" w:fill="auto"/>
            <w:vAlign w:val="center"/>
          </w:tcPr>
          <w:p w14:paraId="4ED8422B" w14:textId="77777777" w:rsidR="00550BFE" w:rsidRDefault="00550BFE">
            <w:pPr>
              <w:pStyle w:val="afffffffff9"/>
              <w:rPr>
                <w:color w:val="000000" w:themeColor="text1"/>
              </w:rPr>
            </w:pPr>
          </w:p>
        </w:tc>
        <w:tc>
          <w:tcPr>
            <w:tcW w:w="1843" w:type="dxa"/>
            <w:shd w:val="clear" w:color="auto" w:fill="auto"/>
            <w:vAlign w:val="center"/>
          </w:tcPr>
          <w:p w14:paraId="596F5D83" w14:textId="77777777" w:rsidR="00550BFE" w:rsidRDefault="00146B56">
            <w:pPr>
              <w:pStyle w:val="afffffffff9"/>
              <w:rPr>
                <w:color w:val="000000" w:themeColor="text1"/>
              </w:rPr>
            </w:pPr>
            <w:r>
              <w:rPr>
                <w:rFonts w:hint="eastAsia"/>
                <w:color w:val="000000" w:themeColor="text1"/>
              </w:rPr>
              <w:t>滋味和气味</w:t>
            </w:r>
          </w:p>
        </w:tc>
        <w:tc>
          <w:tcPr>
            <w:tcW w:w="4099" w:type="dxa"/>
            <w:shd w:val="clear" w:color="auto" w:fill="auto"/>
            <w:vAlign w:val="center"/>
          </w:tcPr>
          <w:p w14:paraId="20634807" w14:textId="77777777" w:rsidR="00550BFE" w:rsidRDefault="00146B56">
            <w:pPr>
              <w:pStyle w:val="afffffffff9"/>
              <w:jc w:val="both"/>
              <w:rPr>
                <w:color w:val="000000" w:themeColor="text1"/>
              </w:rPr>
            </w:pPr>
            <w:r>
              <w:rPr>
                <w:rFonts w:hint="eastAsia"/>
                <w:color w:val="000000" w:themeColor="text1"/>
              </w:rPr>
              <w:t>甜辛辣，具有肉桂的特征香气</w:t>
            </w:r>
          </w:p>
        </w:tc>
      </w:tr>
      <w:tr w:rsidR="00550BFE" w14:paraId="46281E67" w14:textId="77777777">
        <w:trPr>
          <w:jc w:val="center"/>
        </w:trPr>
        <w:tc>
          <w:tcPr>
            <w:tcW w:w="1408" w:type="dxa"/>
            <w:vMerge w:val="restart"/>
            <w:shd w:val="clear" w:color="auto" w:fill="auto"/>
            <w:vAlign w:val="center"/>
          </w:tcPr>
          <w:p w14:paraId="6E9057FE" w14:textId="77777777" w:rsidR="00550BFE" w:rsidRDefault="00146B56">
            <w:pPr>
              <w:pStyle w:val="afffffffff9"/>
            </w:pPr>
            <w:r>
              <w:rPr>
                <w:rFonts w:hint="eastAsia"/>
              </w:rPr>
              <w:t>桂碎</w:t>
            </w:r>
          </w:p>
        </w:tc>
        <w:tc>
          <w:tcPr>
            <w:tcW w:w="1984" w:type="dxa"/>
            <w:vMerge w:val="restart"/>
            <w:shd w:val="clear" w:color="auto" w:fill="auto"/>
            <w:vAlign w:val="center"/>
          </w:tcPr>
          <w:p w14:paraId="328C8B7C" w14:textId="77777777" w:rsidR="00550BFE" w:rsidRDefault="00146B56">
            <w:pPr>
              <w:pStyle w:val="afffffffff9"/>
            </w:pPr>
            <w:r>
              <w:rPr>
                <w:rFonts w:hint="eastAsia"/>
              </w:rPr>
              <w:t>统级</w:t>
            </w:r>
          </w:p>
        </w:tc>
        <w:tc>
          <w:tcPr>
            <w:tcW w:w="1843" w:type="dxa"/>
            <w:shd w:val="clear" w:color="auto" w:fill="auto"/>
            <w:vAlign w:val="center"/>
          </w:tcPr>
          <w:p w14:paraId="54CFD037" w14:textId="77777777" w:rsidR="00550BFE" w:rsidRDefault="00146B56">
            <w:pPr>
              <w:pStyle w:val="afffffffff9"/>
            </w:pPr>
            <w:r>
              <w:rPr>
                <w:rFonts w:hint="eastAsia"/>
              </w:rPr>
              <w:t>色泽</w:t>
            </w:r>
          </w:p>
        </w:tc>
        <w:tc>
          <w:tcPr>
            <w:tcW w:w="4099" w:type="dxa"/>
            <w:shd w:val="clear" w:color="auto" w:fill="auto"/>
            <w:vAlign w:val="center"/>
          </w:tcPr>
          <w:p w14:paraId="4373A25A" w14:textId="77777777" w:rsidR="00550BFE" w:rsidRDefault="00146B56">
            <w:pPr>
              <w:pStyle w:val="afffffffff9"/>
              <w:jc w:val="both"/>
            </w:pPr>
            <w:r>
              <w:rPr>
                <w:rFonts w:hint="eastAsia"/>
              </w:rPr>
              <w:t>外侧为棕灰色，带或不带灰白斑，内侧为棕色或棕黄色</w:t>
            </w:r>
          </w:p>
        </w:tc>
      </w:tr>
      <w:tr w:rsidR="00550BFE" w14:paraId="29A8407B" w14:textId="77777777">
        <w:trPr>
          <w:jc w:val="center"/>
        </w:trPr>
        <w:tc>
          <w:tcPr>
            <w:tcW w:w="1408" w:type="dxa"/>
            <w:vMerge/>
            <w:shd w:val="clear" w:color="auto" w:fill="auto"/>
            <w:vAlign w:val="center"/>
          </w:tcPr>
          <w:p w14:paraId="0C2328BE" w14:textId="77777777" w:rsidR="00550BFE" w:rsidRDefault="00550BFE">
            <w:pPr>
              <w:pStyle w:val="afffffffff9"/>
            </w:pPr>
          </w:p>
        </w:tc>
        <w:tc>
          <w:tcPr>
            <w:tcW w:w="1984" w:type="dxa"/>
            <w:vMerge/>
            <w:shd w:val="clear" w:color="auto" w:fill="auto"/>
            <w:vAlign w:val="center"/>
          </w:tcPr>
          <w:p w14:paraId="3BDEB3E6" w14:textId="77777777" w:rsidR="00550BFE" w:rsidRDefault="00550BFE">
            <w:pPr>
              <w:pStyle w:val="afffffffff9"/>
            </w:pPr>
          </w:p>
        </w:tc>
        <w:tc>
          <w:tcPr>
            <w:tcW w:w="1843" w:type="dxa"/>
            <w:shd w:val="clear" w:color="auto" w:fill="auto"/>
            <w:vAlign w:val="center"/>
          </w:tcPr>
          <w:p w14:paraId="69A86534" w14:textId="77777777" w:rsidR="00550BFE" w:rsidRDefault="00146B56">
            <w:pPr>
              <w:pStyle w:val="afffffffff9"/>
            </w:pPr>
            <w:r>
              <w:rPr>
                <w:rFonts w:hint="eastAsia"/>
              </w:rPr>
              <w:t>表观</w:t>
            </w:r>
          </w:p>
        </w:tc>
        <w:tc>
          <w:tcPr>
            <w:tcW w:w="4099" w:type="dxa"/>
            <w:shd w:val="clear" w:color="auto" w:fill="auto"/>
            <w:vAlign w:val="center"/>
          </w:tcPr>
          <w:p w14:paraId="7C3F763F" w14:textId="77777777" w:rsidR="00550BFE" w:rsidRDefault="00146B56">
            <w:pPr>
              <w:pStyle w:val="afffffffff9"/>
              <w:jc w:val="both"/>
            </w:pPr>
            <w:r>
              <w:rPr>
                <w:rFonts w:hint="eastAsia"/>
              </w:rPr>
              <w:t>无霉变，无虫蛀，无杂质</w:t>
            </w:r>
          </w:p>
        </w:tc>
      </w:tr>
      <w:tr w:rsidR="00550BFE" w14:paraId="7AFF1A8A" w14:textId="77777777">
        <w:trPr>
          <w:jc w:val="center"/>
        </w:trPr>
        <w:tc>
          <w:tcPr>
            <w:tcW w:w="1408" w:type="dxa"/>
            <w:vMerge/>
            <w:shd w:val="clear" w:color="auto" w:fill="auto"/>
            <w:vAlign w:val="center"/>
          </w:tcPr>
          <w:p w14:paraId="36BE703F" w14:textId="77777777" w:rsidR="00550BFE" w:rsidRDefault="00550BFE">
            <w:pPr>
              <w:pStyle w:val="afffffffff9"/>
            </w:pPr>
          </w:p>
        </w:tc>
        <w:tc>
          <w:tcPr>
            <w:tcW w:w="1984" w:type="dxa"/>
            <w:vMerge/>
            <w:shd w:val="clear" w:color="auto" w:fill="auto"/>
            <w:vAlign w:val="center"/>
          </w:tcPr>
          <w:p w14:paraId="42E4F841" w14:textId="77777777" w:rsidR="00550BFE" w:rsidRDefault="00550BFE">
            <w:pPr>
              <w:pStyle w:val="afffffffff9"/>
            </w:pPr>
          </w:p>
        </w:tc>
        <w:tc>
          <w:tcPr>
            <w:tcW w:w="1843" w:type="dxa"/>
            <w:shd w:val="clear" w:color="auto" w:fill="auto"/>
            <w:vAlign w:val="center"/>
          </w:tcPr>
          <w:p w14:paraId="6514A782" w14:textId="77777777" w:rsidR="00550BFE" w:rsidRDefault="00146B56">
            <w:pPr>
              <w:pStyle w:val="afffffffff9"/>
            </w:pPr>
            <w:r>
              <w:rPr>
                <w:rFonts w:hint="eastAsia"/>
              </w:rPr>
              <w:t>滋味和气味</w:t>
            </w:r>
          </w:p>
        </w:tc>
        <w:tc>
          <w:tcPr>
            <w:tcW w:w="4099" w:type="dxa"/>
            <w:shd w:val="clear" w:color="auto" w:fill="auto"/>
            <w:vAlign w:val="center"/>
          </w:tcPr>
          <w:p w14:paraId="646B1485" w14:textId="77777777" w:rsidR="00550BFE" w:rsidRDefault="00146B56">
            <w:pPr>
              <w:pStyle w:val="afffffffff9"/>
              <w:jc w:val="both"/>
            </w:pPr>
            <w:r>
              <w:rPr>
                <w:rFonts w:hint="eastAsia"/>
              </w:rPr>
              <w:t>甜辛辣，具有肉桂的特征香气</w:t>
            </w:r>
          </w:p>
        </w:tc>
      </w:tr>
      <w:tr w:rsidR="00550BFE" w14:paraId="46E2647A" w14:textId="77777777">
        <w:trPr>
          <w:jc w:val="center"/>
        </w:trPr>
        <w:tc>
          <w:tcPr>
            <w:tcW w:w="1408" w:type="dxa"/>
            <w:vMerge w:val="restart"/>
            <w:shd w:val="clear" w:color="auto" w:fill="auto"/>
            <w:vAlign w:val="center"/>
          </w:tcPr>
          <w:p w14:paraId="27AA1360" w14:textId="77777777" w:rsidR="00550BFE" w:rsidRDefault="00146B56">
            <w:pPr>
              <w:pStyle w:val="afffffffff9"/>
            </w:pPr>
            <w:r>
              <w:rPr>
                <w:rFonts w:hint="eastAsia"/>
              </w:rPr>
              <w:t>桂枝</w:t>
            </w:r>
          </w:p>
        </w:tc>
        <w:tc>
          <w:tcPr>
            <w:tcW w:w="1984" w:type="dxa"/>
            <w:vMerge w:val="restart"/>
            <w:shd w:val="clear" w:color="auto" w:fill="auto"/>
            <w:vAlign w:val="center"/>
          </w:tcPr>
          <w:p w14:paraId="42B60B70" w14:textId="77777777" w:rsidR="00550BFE" w:rsidRDefault="00146B56">
            <w:pPr>
              <w:pStyle w:val="afffffffff9"/>
            </w:pPr>
            <w:r>
              <w:rPr>
                <w:rFonts w:hint="eastAsia"/>
              </w:rPr>
              <w:t>统级</w:t>
            </w:r>
          </w:p>
        </w:tc>
        <w:tc>
          <w:tcPr>
            <w:tcW w:w="1843" w:type="dxa"/>
            <w:shd w:val="clear" w:color="auto" w:fill="auto"/>
            <w:vAlign w:val="center"/>
          </w:tcPr>
          <w:p w14:paraId="5CE19F0D" w14:textId="77777777" w:rsidR="00550BFE" w:rsidRDefault="00146B56">
            <w:pPr>
              <w:pStyle w:val="afffffffff9"/>
            </w:pPr>
            <w:r>
              <w:rPr>
                <w:rFonts w:hint="eastAsia"/>
              </w:rPr>
              <w:t>色泽</w:t>
            </w:r>
          </w:p>
        </w:tc>
        <w:tc>
          <w:tcPr>
            <w:tcW w:w="4099" w:type="dxa"/>
            <w:shd w:val="clear" w:color="auto" w:fill="auto"/>
            <w:vAlign w:val="center"/>
          </w:tcPr>
          <w:p w14:paraId="569FADFB" w14:textId="77777777" w:rsidR="00550BFE" w:rsidRDefault="00146B56">
            <w:pPr>
              <w:pStyle w:val="afffffffff9"/>
              <w:jc w:val="both"/>
            </w:pPr>
            <w:r>
              <w:rPr>
                <w:rFonts w:hint="eastAsia"/>
              </w:rPr>
              <w:t>皮部红棕色至棕褐色，切面木部黄白色至黄棕色</w:t>
            </w:r>
          </w:p>
        </w:tc>
      </w:tr>
      <w:tr w:rsidR="00550BFE" w14:paraId="2B557FAC" w14:textId="77777777">
        <w:trPr>
          <w:jc w:val="center"/>
        </w:trPr>
        <w:tc>
          <w:tcPr>
            <w:tcW w:w="1408" w:type="dxa"/>
            <w:vMerge/>
            <w:shd w:val="clear" w:color="auto" w:fill="auto"/>
            <w:vAlign w:val="center"/>
          </w:tcPr>
          <w:p w14:paraId="7635848B" w14:textId="77777777" w:rsidR="00550BFE" w:rsidRDefault="00550BFE">
            <w:pPr>
              <w:pStyle w:val="afffffffff9"/>
            </w:pPr>
          </w:p>
        </w:tc>
        <w:tc>
          <w:tcPr>
            <w:tcW w:w="1984" w:type="dxa"/>
            <w:vMerge/>
            <w:shd w:val="clear" w:color="auto" w:fill="auto"/>
            <w:vAlign w:val="center"/>
          </w:tcPr>
          <w:p w14:paraId="7E2ABBBB" w14:textId="77777777" w:rsidR="00550BFE" w:rsidRDefault="00550BFE">
            <w:pPr>
              <w:pStyle w:val="afffffffff9"/>
            </w:pPr>
          </w:p>
        </w:tc>
        <w:tc>
          <w:tcPr>
            <w:tcW w:w="1843" w:type="dxa"/>
            <w:shd w:val="clear" w:color="auto" w:fill="auto"/>
            <w:vAlign w:val="center"/>
          </w:tcPr>
          <w:p w14:paraId="48710339" w14:textId="77777777" w:rsidR="00550BFE" w:rsidRDefault="00146B56">
            <w:pPr>
              <w:pStyle w:val="afffffffff9"/>
            </w:pPr>
            <w:r>
              <w:rPr>
                <w:rFonts w:hint="eastAsia"/>
              </w:rPr>
              <w:t>表观</w:t>
            </w:r>
          </w:p>
        </w:tc>
        <w:tc>
          <w:tcPr>
            <w:tcW w:w="4099" w:type="dxa"/>
            <w:shd w:val="clear" w:color="auto" w:fill="auto"/>
            <w:vAlign w:val="center"/>
          </w:tcPr>
          <w:p w14:paraId="32957926" w14:textId="77777777" w:rsidR="00550BFE" w:rsidRDefault="00146B56">
            <w:pPr>
              <w:pStyle w:val="afffffffff9"/>
              <w:jc w:val="both"/>
            </w:pPr>
            <w:r>
              <w:rPr>
                <w:rFonts w:hint="eastAsia"/>
              </w:rPr>
              <w:t>无霉变，无虫蛀，无杂质</w:t>
            </w:r>
          </w:p>
        </w:tc>
      </w:tr>
      <w:tr w:rsidR="00550BFE" w14:paraId="6DF1D3F9" w14:textId="77777777">
        <w:trPr>
          <w:jc w:val="center"/>
        </w:trPr>
        <w:tc>
          <w:tcPr>
            <w:tcW w:w="1408" w:type="dxa"/>
            <w:vMerge/>
            <w:shd w:val="clear" w:color="auto" w:fill="auto"/>
            <w:vAlign w:val="center"/>
          </w:tcPr>
          <w:p w14:paraId="0A0FAD4C" w14:textId="77777777" w:rsidR="00550BFE" w:rsidRDefault="00550BFE">
            <w:pPr>
              <w:pStyle w:val="afffffffff9"/>
            </w:pPr>
          </w:p>
        </w:tc>
        <w:tc>
          <w:tcPr>
            <w:tcW w:w="1984" w:type="dxa"/>
            <w:vMerge/>
            <w:shd w:val="clear" w:color="auto" w:fill="auto"/>
            <w:vAlign w:val="center"/>
          </w:tcPr>
          <w:p w14:paraId="1677FED9" w14:textId="77777777" w:rsidR="00550BFE" w:rsidRDefault="00550BFE">
            <w:pPr>
              <w:pStyle w:val="afffffffff9"/>
            </w:pPr>
          </w:p>
        </w:tc>
        <w:tc>
          <w:tcPr>
            <w:tcW w:w="1843" w:type="dxa"/>
            <w:shd w:val="clear" w:color="auto" w:fill="auto"/>
            <w:vAlign w:val="center"/>
          </w:tcPr>
          <w:p w14:paraId="14789431" w14:textId="77777777" w:rsidR="00550BFE" w:rsidRDefault="00146B56">
            <w:pPr>
              <w:pStyle w:val="afffffffff9"/>
            </w:pPr>
            <w:r>
              <w:rPr>
                <w:rFonts w:hint="eastAsia"/>
              </w:rPr>
              <w:t>滋味和气味</w:t>
            </w:r>
          </w:p>
        </w:tc>
        <w:tc>
          <w:tcPr>
            <w:tcW w:w="4099" w:type="dxa"/>
            <w:shd w:val="clear" w:color="auto" w:fill="auto"/>
            <w:vAlign w:val="center"/>
          </w:tcPr>
          <w:p w14:paraId="70D9C89B" w14:textId="77777777" w:rsidR="00550BFE" w:rsidRDefault="00146B56">
            <w:pPr>
              <w:pStyle w:val="afffffffff9"/>
              <w:jc w:val="both"/>
            </w:pPr>
            <w:r>
              <w:rPr>
                <w:rFonts w:hint="eastAsia"/>
              </w:rPr>
              <w:t>味甜微辛辣，具有肉桂的特征香气，皮部较浓</w:t>
            </w:r>
          </w:p>
        </w:tc>
      </w:tr>
    </w:tbl>
    <w:p w14:paraId="715DE66C" w14:textId="77777777" w:rsidR="00550BFE" w:rsidRDefault="00146B56">
      <w:pPr>
        <w:pStyle w:val="affe"/>
        <w:spacing w:before="120" w:after="120"/>
      </w:pPr>
      <w:r>
        <w:rPr>
          <w:rFonts w:hint="eastAsia"/>
        </w:rPr>
        <w:t>规格要求</w:t>
      </w:r>
    </w:p>
    <w:p w14:paraId="3A5DBDE3" w14:textId="77777777" w:rsidR="00550BFE" w:rsidRDefault="00146B56">
      <w:pPr>
        <w:pStyle w:val="afff"/>
        <w:spacing w:before="120" w:after="120"/>
      </w:pPr>
      <w:r>
        <w:rPr>
          <w:rFonts w:hint="eastAsia"/>
        </w:rPr>
        <w:t>板桂</w:t>
      </w:r>
    </w:p>
    <w:p w14:paraId="394A82A9" w14:textId="77777777" w:rsidR="00550BFE" w:rsidRDefault="00146B56">
      <w:pPr>
        <w:pStyle w:val="afffff5"/>
        <w:ind w:firstLine="420"/>
      </w:pPr>
      <w:r>
        <w:rPr>
          <w:rFonts w:hint="eastAsia"/>
        </w:rPr>
        <w:t>板桂规格应符合表2的规定。</w:t>
      </w:r>
    </w:p>
    <w:p w14:paraId="7A835506" w14:textId="77777777" w:rsidR="00550BFE" w:rsidRDefault="00146B56">
      <w:pPr>
        <w:pStyle w:val="aff2"/>
        <w:spacing w:before="120" w:after="120"/>
      </w:pPr>
      <w:r>
        <w:rPr>
          <w:rFonts w:hint="eastAsia"/>
        </w:rPr>
        <w:t>板桂规格要求</w:t>
      </w:r>
    </w:p>
    <w:p w14:paraId="1B61B9E6" w14:textId="77777777" w:rsidR="00550BFE" w:rsidRDefault="00146B56">
      <w:pPr>
        <w:pStyle w:val="afffff5"/>
        <w:ind w:firstLine="360"/>
        <w:jc w:val="right"/>
      </w:pPr>
      <w:r>
        <w:rPr>
          <w:rFonts w:hint="eastAsia"/>
          <w:sz w:val="18"/>
          <w:szCs w:val="18"/>
        </w:rPr>
        <w:t>单位：mm</w:t>
      </w:r>
    </w:p>
    <w:tbl>
      <w:tblPr>
        <w:tblStyle w:val="affff7"/>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334"/>
        <w:gridCol w:w="2333"/>
        <w:gridCol w:w="2333"/>
        <w:gridCol w:w="2334"/>
      </w:tblGrid>
      <w:tr w:rsidR="00550BFE" w14:paraId="4D3EB5E8" w14:textId="77777777">
        <w:trPr>
          <w:tblHeader/>
          <w:jc w:val="center"/>
        </w:trPr>
        <w:tc>
          <w:tcPr>
            <w:tcW w:w="2334" w:type="dxa"/>
            <w:vMerge w:val="restart"/>
            <w:tcBorders>
              <w:top w:val="single" w:sz="8" w:space="0" w:color="auto"/>
            </w:tcBorders>
            <w:shd w:val="clear" w:color="auto" w:fill="auto"/>
            <w:vAlign w:val="center"/>
          </w:tcPr>
          <w:p w14:paraId="0F2563A1" w14:textId="77777777" w:rsidR="00550BFE" w:rsidRDefault="00146B56">
            <w:pPr>
              <w:pStyle w:val="afffffffff9"/>
            </w:pPr>
            <w:r>
              <w:rPr>
                <w:rFonts w:hint="eastAsia"/>
              </w:rPr>
              <w:t>项目</w:t>
            </w:r>
          </w:p>
        </w:tc>
        <w:tc>
          <w:tcPr>
            <w:tcW w:w="7000" w:type="dxa"/>
            <w:gridSpan w:val="3"/>
            <w:tcBorders>
              <w:top w:val="single" w:sz="8" w:space="0" w:color="auto"/>
              <w:bottom w:val="single" w:sz="8" w:space="0" w:color="auto"/>
            </w:tcBorders>
            <w:shd w:val="clear" w:color="auto" w:fill="auto"/>
            <w:vAlign w:val="center"/>
          </w:tcPr>
          <w:p w14:paraId="286BDE5F" w14:textId="77777777" w:rsidR="00550BFE" w:rsidRDefault="00146B56">
            <w:pPr>
              <w:pStyle w:val="afffffffff9"/>
            </w:pPr>
            <w:r>
              <w:rPr>
                <w:rFonts w:hint="eastAsia"/>
              </w:rPr>
              <w:t>指标</w:t>
            </w:r>
          </w:p>
        </w:tc>
      </w:tr>
      <w:tr w:rsidR="00550BFE" w14:paraId="6DDA5C42" w14:textId="77777777">
        <w:trPr>
          <w:jc w:val="center"/>
        </w:trPr>
        <w:tc>
          <w:tcPr>
            <w:tcW w:w="2334" w:type="dxa"/>
            <w:vMerge/>
            <w:shd w:val="clear" w:color="auto" w:fill="auto"/>
            <w:vAlign w:val="center"/>
          </w:tcPr>
          <w:p w14:paraId="79D5657C" w14:textId="77777777" w:rsidR="00550BFE" w:rsidRDefault="00550BFE">
            <w:pPr>
              <w:pStyle w:val="afffffffff9"/>
            </w:pPr>
          </w:p>
        </w:tc>
        <w:tc>
          <w:tcPr>
            <w:tcW w:w="2333" w:type="dxa"/>
            <w:tcBorders>
              <w:top w:val="single" w:sz="8" w:space="0" w:color="auto"/>
            </w:tcBorders>
            <w:shd w:val="clear" w:color="auto" w:fill="auto"/>
            <w:vAlign w:val="center"/>
          </w:tcPr>
          <w:p w14:paraId="0AA34EF2" w14:textId="77777777" w:rsidR="00550BFE" w:rsidRDefault="00146B56">
            <w:pPr>
              <w:pStyle w:val="afffffffff9"/>
            </w:pPr>
            <w:r>
              <w:rPr>
                <w:rFonts w:hint="eastAsia"/>
              </w:rPr>
              <w:t>一级</w:t>
            </w:r>
          </w:p>
        </w:tc>
        <w:tc>
          <w:tcPr>
            <w:tcW w:w="2333" w:type="dxa"/>
            <w:tcBorders>
              <w:top w:val="single" w:sz="8" w:space="0" w:color="auto"/>
            </w:tcBorders>
            <w:shd w:val="clear" w:color="auto" w:fill="auto"/>
            <w:vAlign w:val="center"/>
          </w:tcPr>
          <w:p w14:paraId="361847FF" w14:textId="77777777" w:rsidR="00550BFE" w:rsidRDefault="00146B56">
            <w:pPr>
              <w:pStyle w:val="afffffffff9"/>
            </w:pPr>
            <w:r>
              <w:rPr>
                <w:rFonts w:hint="eastAsia"/>
              </w:rPr>
              <w:t>二级</w:t>
            </w:r>
          </w:p>
        </w:tc>
        <w:tc>
          <w:tcPr>
            <w:tcW w:w="2334" w:type="dxa"/>
            <w:tcBorders>
              <w:top w:val="single" w:sz="8" w:space="0" w:color="auto"/>
            </w:tcBorders>
            <w:shd w:val="clear" w:color="auto" w:fill="auto"/>
            <w:vAlign w:val="center"/>
          </w:tcPr>
          <w:p w14:paraId="5C8ED04F" w14:textId="77777777" w:rsidR="00550BFE" w:rsidRDefault="00146B56">
            <w:pPr>
              <w:pStyle w:val="afffffffff9"/>
            </w:pPr>
            <w:r>
              <w:rPr>
                <w:rFonts w:hint="eastAsia"/>
              </w:rPr>
              <w:t>三级</w:t>
            </w:r>
          </w:p>
        </w:tc>
      </w:tr>
      <w:tr w:rsidR="00550BFE" w14:paraId="6BE63964" w14:textId="77777777">
        <w:trPr>
          <w:jc w:val="center"/>
        </w:trPr>
        <w:tc>
          <w:tcPr>
            <w:tcW w:w="2334" w:type="dxa"/>
            <w:shd w:val="clear" w:color="auto" w:fill="auto"/>
            <w:vAlign w:val="center"/>
          </w:tcPr>
          <w:p w14:paraId="6D124FF4" w14:textId="77777777" w:rsidR="00550BFE" w:rsidRDefault="00146B56">
            <w:pPr>
              <w:pStyle w:val="afffffffff9"/>
            </w:pPr>
            <w:r>
              <w:rPr>
                <w:rFonts w:hint="eastAsia"/>
              </w:rPr>
              <w:t>长度</w:t>
            </w:r>
          </w:p>
        </w:tc>
        <w:tc>
          <w:tcPr>
            <w:tcW w:w="7000" w:type="dxa"/>
            <w:gridSpan w:val="3"/>
            <w:shd w:val="clear" w:color="auto" w:fill="auto"/>
            <w:vAlign w:val="center"/>
          </w:tcPr>
          <w:p w14:paraId="729226C5" w14:textId="77777777" w:rsidR="00550BFE" w:rsidRDefault="00146B56">
            <w:pPr>
              <w:pStyle w:val="afffffffff9"/>
            </w:pPr>
            <w:bookmarkStart w:id="46" w:name="_Hlk202539332"/>
            <w:r>
              <w:rPr>
                <w:rFonts w:hint="eastAsia"/>
              </w:rPr>
              <w:t>3</w:t>
            </w:r>
            <w:r>
              <w:t>00</w:t>
            </w:r>
            <w:r>
              <w:rPr>
                <w:rFonts w:hAnsi="宋体" w:hint="eastAsia"/>
              </w:rPr>
              <w:t>～</w:t>
            </w:r>
            <w:r>
              <w:t>450</w:t>
            </w:r>
            <w:bookmarkEnd w:id="46"/>
          </w:p>
        </w:tc>
      </w:tr>
      <w:tr w:rsidR="00550BFE" w14:paraId="0FD8C8EA" w14:textId="77777777">
        <w:trPr>
          <w:jc w:val="center"/>
        </w:trPr>
        <w:tc>
          <w:tcPr>
            <w:tcW w:w="2334" w:type="dxa"/>
            <w:shd w:val="clear" w:color="auto" w:fill="auto"/>
            <w:vAlign w:val="center"/>
          </w:tcPr>
          <w:p w14:paraId="7A34ABD5" w14:textId="77777777" w:rsidR="00550BFE" w:rsidRDefault="00146B56">
            <w:pPr>
              <w:pStyle w:val="afffffffff9"/>
            </w:pPr>
            <w:r>
              <w:rPr>
                <w:rFonts w:hint="eastAsia"/>
              </w:rPr>
              <w:t>宽度</w:t>
            </w:r>
          </w:p>
        </w:tc>
        <w:tc>
          <w:tcPr>
            <w:tcW w:w="7000" w:type="dxa"/>
            <w:gridSpan w:val="3"/>
            <w:shd w:val="clear" w:color="auto" w:fill="auto"/>
            <w:vAlign w:val="center"/>
          </w:tcPr>
          <w:p w14:paraId="51B109FB" w14:textId="77777777" w:rsidR="00550BFE" w:rsidRDefault="00146B56">
            <w:pPr>
              <w:pStyle w:val="afffffffff9"/>
            </w:pPr>
            <w:r>
              <w:rPr>
                <w:rFonts w:hAnsi="宋体" w:hint="eastAsia"/>
              </w:rPr>
              <w:t>≥</w:t>
            </w:r>
            <w:r>
              <w:rPr>
                <w:rFonts w:hint="eastAsia"/>
              </w:rPr>
              <w:t>1</w:t>
            </w:r>
            <w:r>
              <w:t>50</w:t>
            </w:r>
          </w:p>
        </w:tc>
      </w:tr>
      <w:tr w:rsidR="00550BFE" w14:paraId="29DF628B" w14:textId="77777777">
        <w:trPr>
          <w:jc w:val="center"/>
        </w:trPr>
        <w:tc>
          <w:tcPr>
            <w:tcW w:w="2334" w:type="dxa"/>
            <w:tcBorders>
              <w:bottom w:val="single" w:sz="8" w:space="0" w:color="auto"/>
            </w:tcBorders>
            <w:shd w:val="clear" w:color="auto" w:fill="auto"/>
            <w:vAlign w:val="center"/>
          </w:tcPr>
          <w:p w14:paraId="0AA06D9C" w14:textId="77777777" w:rsidR="00550BFE" w:rsidRDefault="00146B56">
            <w:pPr>
              <w:pStyle w:val="afffffffff9"/>
            </w:pPr>
            <w:r>
              <w:rPr>
                <w:rFonts w:hint="eastAsia"/>
              </w:rPr>
              <w:t>厚度</w:t>
            </w:r>
          </w:p>
        </w:tc>
        <w:tc>
          <w:tcPr>
            <w:tcW w:w="2333" w:type="dxa"/>
            <w:tcBorders>
              <w:bottom w:val="single" w:sz="8" w:space="0" w:color="auto"/>
            </w:tcBorders>
            <w:shd w:val="clear" w:color="auto" w:fill="auto"/>
            <w:vAlign w:val="center"/>
          </w:tcPr>
          <w:p w14:paraId="4799C0C7" w14:textId="77777777" w:rsidR="00550BFE" w:rsidRDefault="00146B56">
            <w:pPr>
              <w:pStyle w:val="afffffffff9"/>
            </w:pPr>
            <w:r>
              <w:rPr>
                <w:rFonts w:hAnsi="宋体" w:hint="eastAsia"/>
              </w:rPr>
              <w:t>≥</w:t>
            </w:r>
            <w:r>
              <w:rPr>
                <w:rFonts w:hint="eastAsia"/>
              </w:rPr>
              <w:t>5</w:t>
            </w:r>
            <w:r>
              <w:t>.0</w:t>
            </w:r>
          </w:p>
        </w:tc>
        <w:tc>
          <w:tcPr>
            <w:tcW w:w="2333" w:type="dxa"/>
            <w:tcBorders>
              <w:bottom w:val="single" w:sz="8" w:space="0" w:color="auto"/>
            </w:tcBorders>
            <w:shd w:val="clear" w:color="auto" w:fill="auto"/>
            <w:vAlign w:val="center"/>
          </w:tcPr>
          <w:p w14:paraId="70857A97" w14:textId="77777777" w:rsidR="00550BFE" w:rsidRDefault="00146B56">
            <w:pPr>
              <w:pStyle w:val="afffffffff9"/>
            </w:pPr>
            <w:bookmarkStart w:id="47" w:name="_Hlk202539385"/>
            <w:r>
              <w:rPr>
                <w:rFonts w:hint="eastAsia"/>
              </w:rPr>
              <w:t>3</w:t>
            </w:r>
            <w:r>
              <w:t>.0</w:t>
            </w:r>
            <w:r>
              <w:rPr>
                <w:rFonts w:hAnsi="宋体" w:hint="eastAsia"/>
              </w:rPr>
              <w:t>～＜</w:t>
            </w:r>
            <w:r>
              <w:t>5.0</w:t>
            </w:r>
            <w:bookmarkEnd w:id="47"/>
          </w:p>
        </w:tc>
        <w:tc>
          <w:tcPr>
            <w:tcW w:w="2334" w:type="dxa"/>
            <w:tcBorders>
              <w:bottom w:val="single" w:sz="8" w:space="0" w:color="auto"/>
            </w:tcBorders>
            <w:shd w:val="clear" w:color="auto" w:fill="auto"/>
            <w:vAlign w:val="center"/>
          </w:tcPr>
          <w:p w14:paraId="4BBCED10" w14:textId="77777777" w:rsidR="00550BFE" w:rsidRDefault="00146B56">
            <w:pPr>
              <w:pStyle w:val="afffffffff9"/>
            </w:pPr>
            <w:bookmarkStart w:id="48" w:name="_Hlk202539400"/>
            <w:r>
              <w:rPr>
                <w:rFonts w:hAnsi="宋体" w:hint="eastAsia"/>
              </w:rPr>
              <w:t>＜</w:t>
            </w:r>
            <w:r>
              <w:rPr>
                <w:rFonts w:hint="eastAsia"/>
              </w:rPr>
              <w:t>3</w:t>
            </w:r>
            <w:r>
              <w:t>.0</w:t>
            </w:r>
            <w:bookmarkEnd w:id="48"/>
          </w:p>
        </w:tc>
      </w:tr>
    </w:tbl>
    <w:p w14:paraId="79D43F44" w14:textId="77777777" w:rsidR="00550BFE" w:rsidRDefault="00146B56">
      <w:pPr>
        <w:pStyle w:val="afff"/>
        <w:spacing w:before="120" w:after="120"/>
      </w:pPr>
      <w:r>
        <w:rPr>
          <w:rFonts w:hint="eastAsia"/>
        </w:rPr>
        <w:t>桂通</w:t>
      </w:r>
    </w:p>
    <w:p w14:paraId="5E8C0C90" w14:textId="77777777" w:rsidR="00550BFE" w:rsidRDefault="00146B56">
      <w:pPr>
        <w:pStyle w:val="afffff5"/>
        <w:ind w:firstLine="420"/>
      </w:pPr>
      <w:r>
        <w:rPr>
          <w:rFonts w:hint="eastAsia"/>
        </w:rPr>
        <w:t>桂通规格应符合表3的规定。</w:t>
      </w:r>
    </w:p>
    <w:p w14:paraId="3DCAC9B4" w14:textId="77777777" w:rsidR="00550BFE" w:rsidRDefault="00550BFE">
      <w:pPr>
        <w:pStyle w:val="afffff5"/>
        <w:ind w:firstLine="420"/>
      </w:pPr>
    </w:p>
    <w:p w14:paraId="27A8CC9E" w14:textId="77777777" w:rsidR="00550BFE" w:rsidRDefault="00146B56">
      <w:pPr>
        <w:pStyle w:val="aff2"/>
        <w:spacing w:before="120" w:after="120"/>
      </w:pPr>
      <w:r>
        <w:rPr>
          <w:rFonts w:hint="eastAsia"/>
        </w:rPr>
        <w:lastRenderedPageBreak/>
        <w:t>桂通规格要求</w:t>
      </w:r>
    </w:p>
    <w:p w14:paraId="11BE9527" w14:textId="77777777" w:rsidR="00550BFE" w:rsidRDefault="00146B56">
      <w:pPr>
        <w:pStyle w:val="afffff5"/>
        <w:ind w:firstLine="360"/>
        <w:jc w:val="right"/>
      </w:pPr>
      <w:r>
        <w:rPr>
          <w:rFonts w:hint="eastAsia"/>
          <w:sz w:val="18"/>
          <w:szCs w:val="18"/>
        </w:rPr>
        <w:t>单位：mm</w:t>
      </w:r>
    </w:p>
    <w:tbl>
      <w:tblPr>
        <w:tblStyle w:val="affff7"/>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334"/>
        <w:gridCol w:w="2333"/>
        <w:gridCol w:w="2333"/>
        <w:gridCol w:w="2334"/>
      </w:tblGrid>
      <w:tr w:rsidR="00550BFE" w14:paraId="19AA2DAD" w14:textId="77777777">
        <w:trPr>
          <w:trHeight w:val="95"/>
          <w:tblHeader/>
          <w:jc w:val="center"/>
        </w:trPr>
        <w:tc>
          <w:tcPr>
            <w:tcW w:w="2334" w:type="dxa"/>
            <w:vMerge w:val="restart"/>
            <w:tcBorders>
              <w:top w:val="single" w:sz="8" w:space="0" w:color="auto"/>
            </w:tcBorders>
            <w:shd w:val="clear" w:color="auto" w:fill="auto"/>
            <w:vAlign w:val="center"/>
          </w:tcPr>
          <w:p w14:paraId="576CC525" w14:textId="77777777" w:rsidR="00550BFE" w:rsidRDefault="00146B56">
            <w:pPr>
              <w:pStyle w:val="afffffffff9"/>
            </w:pPr>
            <w:r>
              <w:rPr>
                <w:rFonts w:hint="eastAsia"/>
              </w:rPr>
              <w:t>项目</w:t>
            </w:r>
          </w:p>
        </w:tc>
        <w:tc>
          <w:tcPr>
            <w:tcW w:w="7000" w:type="dxa"/>
            <w:gridSpan w:val="3"/>
            <w:tcBorders>
              <w:top w:val="single" w:sz="8" w:space="0" w:color="auto"/>
              <w:bottom w:val="single" w:sz="8" w:space="0" w:color="auto"/>
            </w:tcBorders>
            <w:shd w:val="clear" w:color="auto" w:fill="auto"/>
            <w:vAlign w:val="center"/>
          </w:tcPr>
          <w:p w14:paraId="02D3FD54" w14:textId="77777777" w:rsidR="00550BFE" w:rsidRDefault="00146B56">
            <w:pPr>
              <w:pStyle w:val="afffffffff9"/>
            </w:pPr>
            <w:r>
              <w:rPr>
                <w:rFonts w:hint="eastAsia"/>
              </w:rPr>
              <w:t>指标</w:t>
            </w:r>
          </w:p>
        </w:tc>
      </w:tr>
      <w:tr w:rsidR="00550BFE" w14:paraId="242B520C" w14:textId="77777777">
        <w:trPr>
          <w:trHeight w:val="95"/>
          <w:tblHeader/>
          <w:jc w:val="center"/>
        </w:trPr>
        <w:tc>
          <w:tcPr>
            <w:tcW w:w="2334" w:type="dxa"/>
            <w:vMerge/>
            <w:tcBorders>
              <w:bottom w:val="single" w:sz="8" w:space="0" w:color="auto"/>
            </w:tcBorders>
            <w:shd w:val="clear" w:color="auto" w:fill="auto"/>
            <w:vAlign w:val="center"/>
          </w:tcPr>
          <w:p w14:paraId="30A6F522" w14:textId="77777777" w:rsidR="00550BFE" w:rsidRDefault="00550BFE">
            <w:pPr>
              <w:pStyle w:val="afffffffff9"/>
            </w:pPr>
          </w:p>
        </w:tc>
        <w:tc>
          <w:tcPr>
            <w:tcW w:w="2333" w:type="dxa"/>
            <w:tcBorders>
              <w:top w:val="single" w:sz="8" w:space="0" w:color="auto"/>
              <w:bottom w:val="single" w:sz="8" w:space="0" w:color="auto"/>
            </w:tcBorders>
            <w:shd w:val="clear" w:color="auto" w:fill="auto"/>
            <w:vAlign w:val="center"/>
          </w:tcPr>
          <w:p w14:paraId="1016D513" w14:textId="77777777" w:rsidR="00550BFE" w:rsidRDefault="00146B56">
            <w:pPr>
              <w:pStyle w:val="afffffffff9"/>
            </w:pPr>
            <w:r>
              <w:rPr>
                <w:rFonts w:hint="eastAsia"/>
              </w:rPr>
              <w:t>一级</w:t>
            </w:r>
          </w:p>
        </w:tc>
        <w:tc>
          <w:tcPr>
            <w:tcW w:w="2333" w:type="dxa"/>
            <w:tcBorders>
              <w:bottom w:val="single" w:sz="8" w:space="0" w:color="auto"/>
            </w:tcBorders>
            <w:shd w:val="clear" w:color="auto" w:fill="auto"/>
            <w:vAlign w:val="center"/>
          </w:tcPr>
          <w:p w14:paraId="56F8E476" w14:textId="77777777" w:rsidR="00550BFE" w:rsidRDefault="00146B56">
            <w:pPr>
              <w:pStyle w:val="afffffffff9"/>
            </w:pPr>
            <w:r>
              <w:rPr>
                <w:rFonts w:hint="eastAsia"/>
              </w:rPr>
              <w:t>二级</w:t>
            </w:r>
          </w:p>
        </w:tc>
        <w:tc>
          <w:tcPr>
            <w:tcW w:w="2334" w:type="dxa"/>
            <w:tcBorders>
              <w:bottom w:val="single" w:sz="8" w:space="0" w:color="auto"/>
            </w:tcBorders>
            <w:shd w:val="clear" w:color="auto" w:fill="auto"/>
            <w:vAlign w:val="center"/>
          </w:tcPr>
          <w:p w14:paraId="2561634D" w14:textId="77777777" w:rsidR="00550BFE" w:rsidRDefault="00146B56">
            <w:pPr>
              <w:pStyle w:val="afffffffff9"/>
            </w:pPr>
            <w:r>
              <w:rPr>
                <w:rFonts w:hint="eastAsia"/>
              </w:rPr>
              <w:t>三级</w:t>
            </w:r>
          </w:p>
        </w:tc>
      </w:tr>
      <w:tr w:rsidR="00550BFE" w14:paraId="0187D9F1" w14:textId="77777777">
        <w:trPr>
          <w:jc w:val="center"/>
        </w:trPr>
        <w:tc>
          <w:tcPr>
            <w:tcW w:w="2334" w:type="dxa"/>
            <w:tcBorders>
              <w:top w:val="single" w:sz="8" w:space="0" w:color="auto"/>
            </w:tcBorders>
            <w:shd w:val="clear" w:color="auto" w:fill="auto"/>
            <w:vAlign w:val="center"/>
          </w:tcPr>
          <w:p w14:paraId="2CF75E5E" w14:textId="77777777" w:rsidR="00550BFE" w:rsidRDefault="00146B56">
            <w:pPr>
              <w:pStyle w:val="afffffffff9"/>
            </w:pPr>
            <w:r>
              <w:rPr>
                <w:rFonts w:hint="eastAsia"/>
              </w:rPr>
              <w:t>长度</w:t>
            </w:r>
          </w:p>
        </w:tc>
        <w:tc>
          <w:tcPr>
            <w:tcW w:w="7000" w:type="dxa"/>
            <w:gridSpan w:val="3"/>
            <w:tcBorders>
              <w:top w:val="single" w:sz="8" w:space="0" w:color="auto"/>
            </w:tcBorders>
            <w:shd w:val="clear" w:color="auto" w:fill="auto"/>
            <w:vAlign w:val="center"/>
          </w:tcPr>
          <w:p w14:paraId="28EC04FB" w14:textId="77777777" w:rsidR="00550BFE" w:rsidRDefault="00146B56">
            <w:pPr>
              <w:pStyle w:val="afffffffff9"/>
            </w:pPr>
            <w:r>
              <w:rPr>
                <w:rFonts w:hAnsi="宋体" w:hint="eastAsia"/>
              </w:rPr>
              <w:t>3</w:t>
            </w:r>
            <w:r>
              <w:rPr>
                <w:rFonts w:hAnsi="宋体"/>
              </w:rPr>
              <w:t>00</w:t>
            </w:r>
            <w:r>
              <w:rPr>
                <w:rFonts w:hAnsi="宋体" w:hint="eastAsia"/>
              </w:rPr>
              <w:t>～</w:t>
            </w:r>
            <w:r>
              <w:rPr>
                <w:rFonts w:hint="eastAsia"/>
              </w:rPr>
              <w:t>4</w:t>
            </w:r>
            <w:r>
              <w:t>50</w:t>
            </w:r>
          </w:p>
        </w:tc>
      </w:tr>
      <w:tr w:rsidR="00550BFE" w14:paraId="49DEA429" w14:textId="77777777">
        <w:trPr>
          <w:jc w:val="center"/>
        </w:trPr>
        <w:tc>
          <w:tcPr>
            <w:tcW w:w="2334" w:type="dxa"/>
            <w:shd w:val="clear" w:color="auto" w:fill="auto"/>
            <w:vAlign w:val="center"/>
          </w:tcPr>
          <w:p w14:paraId="53C0B456" w14:textId="77777777" w:rsidR="00550BFE" w:rsidRDefault="00146B56">
            <w:pPr>
              <w:pStyle w:val="afffffffff9"/>
            </w:pPr>
            <w:r>
              <w:rPr>
                <w:rFonts w:hint="eastAsia"/>
              </w:rPr>
              <w:t>厚度</w:t>
            </w:r>
          </w:p>
        </w:tc>
        <w:tc>
          <w:tcPr>
            <w:tcW w:w="2333" w:type="dxa"/>
            <w:shd w:val="clear" w:color="auto" w:fill="auto"/>
            <w:vAlign w:val="center"/>
          </w:tcPr>
          <w:p w14:paraId="22D33384" w14:textId="77777777" w:rsidR="00550BFE" w:rsidRDefault="00146B56">
            <w:pPr>
              <w:pStyle w:val="afffffffff9"/>
            </w:pPr>
            <w:r>
              <w:rPr>
                <w:rFonts w:hAnsi="宋体" w:hint="eastAsia"/>
              </w:rPr>
              <w:t>≥</w:t>
            </w:r>
            <w:r>
              <w:rPr>
                <w:rFonts w:hint="eastAsia"/>
              </w:rPr>
              <w:t>3</w:t>
            </w:r>
            <w:r>
              <w:t>.0</w:t>
            </w:r>
          </w:p>
        </w:tc>
        <w:tc>
          <w:tcPr>
            <w:tcW w:w="2333" w:type="dxa"/>
            <w:shd w:val="clear" w:color="auto" w:fill="auto"/>
            <w:vAlign w:val="center"/>
          </w:tcPr>
          <w:p w14:paraId="1B6C1FF4" w14:textId="77777777" w:rsidR="00550BFE" w:rsidRDefault="00146B56">
            <w:pPr>
              <w:pStyle w:val="afffffffff9"/>
            </w:pPr>
            <w:r>
              <w:rPr>
                <w:rFonts w:hint="eastAsia"/>
              </w:rPr>
              <w:t>2</w:t>
            </w:r>
            <w:r>
              <w:t>.0</w:t>
            </w:r>
            <w:r>
              <w:rPr>
                <w:rFonts w:hAnsi="宋体" w:hint="eastAsia"/>
              </w:rPr>
              <w:t>～＜</w:t>
            </w:r>
            <w:r>
              <w:t>3.0</w:t>
            </w:r>
          </w:p>
        </w:tc>
        <w:tc>
          <w:tcPr>
            <w:tcW w:w="2334" w:type="dxa"/>
            <w:shd w:val="clear" w:color="auto" w:fill="auto"/>
            <w:vAlign w:val="center"/>
          </w:tcPr>
          <w:p w14:paraId="1E1294AE" w14:textId="77777777" w:rsidR="00550BFE" w:rsidRDefault="00146B56">
            <w:pPr>
              <w:pStyle w:val="afffffffff9"/>
            </w:pPr>
            <w:r>
              <w:rPr>
                <w:rFonts w:hAnsi="宋体" w:hint="eastAsia"/>
              </w:rPr>
              <w:t>＜</w:t>
            </w:r>
            <w:r>
              <w:rPr>
                <w:rFonts w:hint="eastAsia"/>
              </w:rPr>
              <w:t>2</w:t>
            </w:r>
            <w:r>
              <w:t>.0</w:t>
            </w:r>
          </w:p>
        </w:tc>
      </w:tr>
    </w:tbl>
    <w:p w14:paraId="7D4CA7A3" w14:textId="77777777" w:rsidR="00550BFE" w:rsidRDefault="00146B56">
      <w:pPr>
        <w:pStyle w:val="afff"/>
        <w:spacing w:before="120" w:after="120"/>
      </w:pPr>
      <w:r>
        <w:rPr>
          <w:rFonts w:hint="eastAsia"/>
        </w:rPr>
        <w:t>烟仔桂</w:t>
      </w:r>
    </w:p>
    <w:p w14:paraId="00C803E4" w14:textId="77777777" w:rsidR="00550BFE" w:rsidRDefault="00146B56">
      <w:pPr>
        <w:pStyle w:val="afffff5"/>
        <w:ind w:firstLine="420"/>
      </w:pPr>
      <w:r>
        <w:rPr>
          <w:rFonts w:hint="eastAsia"/>
        </w:rPr>
        <w:t>烟仔桂规格应符合表4的规定。</w:t>
      </w:r>
    </w:p>
    <w:p w14:paraId="1449F60E" w14:textId="77777777" w:rsidR="00550BFE" w:rsidRDefault="00146B56">
      <w:pPr>
        <w:pStyle w:val="aff2"/>
        <w:spacing w:before="120" w:after="120"/>
      </w:pPr>
      <w:r>
        <w:rPr>
          <w:rFonts w:hint="eastAsia"/>
        </w:rPr>
        <w:t>烟仔桂规格要求</w:t>
      </w:r>
    </w:p>
    <w:p w14:paraId="747141B6" w14:textId="77777777" w:rsidR="00550BFE" w:rsidRDefault="00146B56">
      <w:pPr>
        <w:pStyle w:val="afffff5"/>
        <w:ind w:firstLine="360"/>
        <w:jc w:val="right"/>
        <w:rPr>
          <w:sz w:val="18"/>
          <w:szCs w:val="18"/>
        </w:rPr>
      </w:pPr>
      <w:r>
        <w:rPr>
          <w:rFonts w:hint="eastAsia"/>
          <w:sz w:val="18"/>
          <w:szCs w:val="18"/>
        </w:rPr>
        <w:t>单位：mm</w:t>
      </w:r>
    </w:p>
    <w:tbl>
      <w:tblPr>
        <w:tblStyle w:val="affff7"/>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110"/>
        <w:gridCol w:w="3112"/>
        <w:gridCol w:w="3112"/>
      </w:tblGrid>
      <w:tr w:rsidR="00550BFE" w14:paraId="74AD2D16" w14:textId="77777777">
        <w:trPr>
          <w:trHeight w:val="95"/>
          <w:tblHeader/>
          <w:jc w:val="center"/>
        </w:trPr>
        <w:tc>
          <w:tcPr>
            <w:tcW w:w="3110" w:type="dxa"/>
            <w:vMerge w:val="restart"/>
            <w:tcBorders>
              <w:top w:val="single" w:sz="8" w:space="0" w:color="auto"/>
            </w:tcBorders>
            <w:shd w:val="clear" w:color="auto" w:fill="auto"/>
            <w:vAlign w:val="center"/>
          </w:tcPr>
          <w:p w14:paraId="37F2EB86" w14:textId="77777777" w:rsidR="00550BFE" w:rsidRDefault="00146B56">
            <w:pPr>
              <w:pStyle w:val="afffffffff9"/>
            </w:pPr>
            <w:r>
              <w:rPr>
                <w:rFonts w:hint="eastAsia"/>
              </w:rPr>
              <w:t>项目</w:t>
            </w:r>
          </w:p>
        </w:tc>
        <w:tc>
          <w:tcPr>
            <w:tcW w:w="6224" w:type="dxa"/>
            <w:gridSpan w:val="2"/>
            <w:tcBorders>
              <w:top w:val="single" w:sz="8" w:space="0" w:color="auto"/>
              <w:bottom w:val="single" w:sz="8" w:space="0" w:color="auto"/>
            </w:tcBorders>
            <w:shd w:val="clear" w:color="auto" w:fill="auto"/>
            <w:vAlign w:val="center"/>
          </w:tcPr>
          <w:p w14:paraId="7D425469" w14:textId="77777777" w:rsidR="00550BFE" w:rsidRDefault="00146B56">
            <w:pPr>
              <w:pStyle w:val="afffffffff9"/>
            </w:pPr>
            <w:r>
              <w:rPr>
                <w:rFonts w:hint="eastAsia"/>
              </w:rPr>
              <w:t>指标</w:t>
            </w:r>
          </w:p>
        </w:tc>
      </w:tr>
      <w:tr w:rsidR="00550BFE" w14:paraId="73B07AD2" w14:textId="77777777">
        <w:trPr>
          <w:trHeight w:val="95"/>
          <w:tblHeader/>
          <w:jc w:val="center"/>
        </w:trPr>
        <w:tc>
          <w:tcPr>
            <w:tcW w:w="3110" w:type="dxa"/>
            <w:vMerge/>
            <w:tcBorders>
              <w:bottom w:val="single" w:sz="8" w:space="0" w:color="auto"/>
            </w:tcBorders>
            <w:shd w:val="clear" w:color="auto" w:fill="auto"/>
            <w:vAlign w:val="center"/>
          </w:tcPr>
          <w:p w14:paraId="32A7A964" w14:textId="77777777" w:rsidR="00550BFE" w:rsidRDefault="00550BFE">
            <w:pPr>
              <w:pStyle w:val="afffffffff9"/>
            </w:pPr>
          </w:p>
        </w:tc>
        <w:tc>
          <w:tcPr>
            <w:tcW w:w="3112" w:type="dxa"/>
            <w:tcBorders>
              <w:top w:val="single" w:sz="8" w:space="0" w:color="auto"/>
              <w:bottom w:val="single" w:sz="8" w:space="0" w:color="auto"/>
            </w:tcBorders>
            <w:shd w:val="clear" w:color="auto" w:fill="auto"/>
            <w:vAlign w:val="center"/>
          </w:tcPr>
          <w:p w14:paraId="651A39AB" w14:textId="77777777" w:rsidR="00550BFE" w:rsidRDefault="00146B56">
            <w:pPr>
              <w:pStyle w:val="afffffffff9"/>
            </w:pPr>
            <w:r>
              <w:rPr>
                <w:rFonts w:hint="eastAsia"/>
              </w:rPr>
              <w:t>一级</w:t>
            </w:r>
          </w:p>
        </w:tc>
        <w:tc>
          <w:tcPr>
            <w:tcW w:w="3112" w:type="dxa"/>
            <w:tcBorders>
              <w:bottom w:val="single" w:sz="8" w:space="0" w:color="auto"/>
            </w:tcBorders>
            <w:shd w:val="clear" w:color="auto" w:fill="auto"/>
            <w:vAlign w:val="center"/>
          </w:tcPr>
          <w:p w14:paraId="3A2334E1" w14:textId="77777777" w:rsidR="00550BFE" w:rsidRDefault="00146B56">
            <w:pPr>
              <w:pStyle w:val="afffffffff9"/>
            </w:pPr>
            <w:r>
              <w:rPr>
                <w:rFonts w:hint="eastAsia"/>
              </w:rPr>
              <w:t>二级</w:t>
            </w:r>
          </w:p>
        </w:tc>
      </w:tr>
      <w:tr w:rsidR="00550BFE" w14:paraId="345515AF" w14:textId="77777777">
        <w:trPr>
          <w:jc w:val="center"/>
        </w:trPr>
        <w:tc>
          <w:tcPr>
            <w:tcW w:w="3110" w:type="dxa"/>
            <w:tcBorders>
              <w:top w:val="single" w:sz="8" w:space="0" w:color="auto"/>
            </w:tcBorders>
            <w:shd w:val="clear" w:color="auto" w:fill="auto"/>
            <w:vAlign w:val="center"/>
          </w:tcPr>
          <w:p w14:paraId="5464B762" w14:textId="77777777" w:rsidR="00550BFE" w:rsidRDefault="00146B56">
            <w:pPr>
              <w:pStyle w:val="afffffffff9"/>
            </w:pPr>
            <w:r>
              <w:rPr>
                <w:rFonts w:hint="eastAsia"/>
              </w:rPr>
              <w:t>长度</w:t>
            </w:r>
          </w:p>
        </w:tc>
        <w:tc>
          <w:tcPr>
            <w:tcW w:w="6224" w:type="dxa"/>
            <w:gridSpan w:val="2"/>
            <w:tcBorders>
              <w:top w:val="single" w:sz="8" w:space="0" w:color="auto"/>
            </w:tcBorders>
            <w:shd w:val="clear" w:color="auto" w:fill="auto"/>
            <w:vAlign w:val="center"/>
          </w:tcPr>
          <w:p w14:paraId="36DC166D" w14:textId="77777777" w:rsidR="00550BFE" w:rsidRDefault="00146B56">
            <w:pPr>
              <w:pStyle w:val="afffffffff9"/>
            </w:pPr>
            <w:r>
              <w:rPr>
                <w:rFonts w:hint="eastAsia"/>
              </w:rPr>
              <w:t>7</w:t>
            </w:r>
            <w:r>
              <w:t>0</w:t>
            </w:r>
            <w:r>
              <w:rPr>
                <w:rFonts w:hAnsi="宋体" w:hint="eastAsia"/>
              </w:rPr>
              <w:t>～</w:t>
            </w:r>
            <w:r>
              <w:t>120</w:t>
            </w:r>
          </w:p>
        </w:tc>
      </w:tr>
      <w:tr w:rsidR="00550BFE" w14:paraId="4FFBC72A" w14:textId="77777777">
        <w:trPr>
          <w:jc w:val="center"/>
        </w:trPr>
        <w:tc>
          <w:tcPr>
            <w:tcW w:w="3110" w:type="dxa"/>
            <w:shd w:val="clear" w:color="auto" w:fill="auto"/>
            <w:vAlign w:val="center"/>
          </w:tcPr>
          <w:p w14:paraId="3F2DBC5B" w14:textId="77777777" w:rsidR="00550BFE" w:rsidRDefault="00146B56">
            <w:pPr>
              <w:pStyle w:val="afffffffff9"/>
            </w:pPr>
            <w:r>
              <w:rPr>
                <w:rFonts w:hint="eastAsia"/>
              </w:rPr>
              <w:t>直径</w:t>
            </w:r>
          </w:p>
        </w:tc>
        <w:tc>
          <w:tcPr>
            <w:tcW w:w="3112" w:type="dxa"/>
            <w:shd w:val="clear" w:color="auto" w:fill="auto"/>
            <w:vAlign w:val="center"/>
          </w:tcPr>
          <w:p w14:paraId="589FCA78" w14:textId="77777777" w:rsidR="00550BFE" w:rsidRDefault="00146B56">
            <w:pPr>
              <w:pStyle w:val="afffffffff9"/>
            </w:pPr>
            <w:bookmarkStart w:id="49" w:name="_Hlk202539528"/>
            <w:r>
              <w:rPr>
                <w:rFonts w:hAnsi="宋体" w:hint="eastAsia"/>
              </w:rPr>
              <w:t>≤</w:t>
            </w:r>
            <w:bookmarkEnd w:id="49"/>
            <w:r>
              <w:rPr>
                <w:rFonts w:hint="eastAsia"/>
              </w:rPr>
              <w:t>1</w:t>
            </w:r>
            <w:r>
              <w:t>1.0</w:t>
            </w:r>
          </w:p>
        </w:tc>
        <w:tc>
          <w:tcPr>
            <w:tcW w:w="3112" w:type="dxa"/>
            <w:shd w:val="clear" w:color="auto" w:fill="auto"/>
            <w:vAlign w:val="center"/>
          </w:tcPr>
          <w:p w14:paraId="05274E84" w14:textId="77777777" w:rsidR="00550BFE" w:rsidRDefault="00146B56">
            <w:pPr>
              <w:pStyle w:val="afffffffff9"/>
            </w:pPr>
            <w:bookmarkStart w:id="50" w:name="_Hlk202539539"/>
            <w:r>
              <w:rPr>
                <w:rFonts w:hAnsi="宋体" w:hint="eastAsia"/>
              </w:rPr>
              <w:t>＞</w:t>
            </w:r>
            <w:r>
              <w:rPr>
                <w:rFonts w:hint="eastAsia"/>
              </w:rPr>
              <w:t>1</w:t>
            </w:r>
            <w:r>
              <w:t>1.0</w:t>
            </w:r>
            <w:r>
              <w:rPr>
                <w:rFonts w:hAnsi="宋体" w:hint="eastAsia"/>
              </w:rPr>
              <w:t>～</w:t>
            </w:r>
            <w:r>
              <w:t>13.0</w:t>
            </w:r>
            <w:bookmarkEnd w:id="50"/>
          </w:p>
        </w:tc>
      </w:tr>
    </w:tbl>
    <w:p w14:paraId="09146C5B" w14:textId="77777777" w:rsidR="00550BFE" w:rsidRDefault="00146B56">
      <w:pPr>
        <w:pStyle w:val="afff"/>
        <w:spacing w:before="120" w:after="120"/>
        <w:rPr>
          <w:color w:val="000000" w:themeColor="text1"/>
        </w:rPr>
      </w:pPr>
      <w:r>
        <w:rPr>
          <w:rFonts w:hint="eastAsia"/>
          <w:color w:val="000000" w:themeColor="text1"/>
        </w:rPr>
        <w:t>桂丝</w:t>
      </w:r>
    </w:p>
    <w:p w14:paraId="6F8D8738" w14:textId="77777777" w:rsidR="00550BFE" w:rsidRDefault="00146B56">
      <w:pPr>
        <w:pStyle w:val="afffff5"/>
        <w:ind w:firstLine="420"/>
        <w:rPr>
          <w:color w:val="000000" w:themeColor="text1"/>
        </w:rPr>
      </w:pPr>
      <w:r>
        <w:rPr>
          <w:rFonts w:hint="eastAsia"/>
          <w:color w:val="000000" w:themeColor="text1"/>
        </w:rPr>
        <w:t>桂丝规格应符合表5的规定。</w:t>
      </w:r>
    </w:p>
    <w:p w14:paraId="238956F9" w14:textId="77777777" w:rsidR="00550BFE" w:rsidRDefault="00146B56">
      <w:pPr>
        <w:pStyle w:val="aff2"/>
        <w:spacing w:before="120" w:after="120"/>
        <w:rPr>
          <w:color w:val="000000" w:themeColor="text1"/>
        </w:rPr>
      </w:pPr>
      <w:r>
        <w:rPr>
          <w:rFonts w:hint="eastAsia"/>
          <w:color w:val="000000" w:themeColor="text1"/>
        </w:rPr>
        <w:t>桂丝规格要求</w:t>
      </w:r>
    </w:p>
    <w:p w14:paraId="66DA4A06" w14:textId="77777777" w:rsidR="00550BFE" w:rsidRDefault="00146B56">
      <w:pPr>
        <w:pStyle w:val="afffff5"/>
        <w:ind w:firstLineChars="3900" w:firstLine="7020"/>
        <w:jc w:val="right"/>
        <w:rPr>
          <w:color w:val="000000" w:themeColor="text1"/>
        </w:rPr>
      </w:pPr>
      <w:r>
        <w:rPr>
          <w:rFonts w:hint="eastAsia"/>
          <w:color w:val="000000" w:themeColor="text1"/>
          <w:sz w:val="18"/>
          <w:szCs w:val="18"/>
        </w:rPr>
        <w:t>单位：mm</w:t>
      </w:r>
    </w:p>
    <w:tbl>
      <w:tblPr>
        <w:tblStyle w:val="affff7"/>
        <w:tblpPr w:leftFromText="180" w:rightFromText="180" w:vertAnchor="text" w:horzAnchor="margin" w:tblpY="102"/>
        <w:tblW w:w="0" w:type="auto"/>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110"/>
        <w:gridCol w:w="3112"/>
        <w:gridCol w:w="3112"/>
      </w:tblGrid>
      <w:tr w:rsidR="00550BFE" w14:paraId="4C22132B" w14:textId="77777777">
        <w:trPr>
          <w:trHeight w:val="95"/>
          <w:tblHeader/>
        </w:trPr>
        <w:tc>
          <w:tcPr>
            <w:tcW w:w="3110" w:type="dxa"/>
            <w:vMerge w:val="restart"/>
            <w:tcBorders>
              <w:top w:val="single" w:sz="8" w:space="0" w:color="auto"/>
            </w:tcBorders>
            <w:shd w:val="clear" w:color="auto" w:fill="auto"/>
            <w:vAlign w:val="center"/>
          </w:tcPr>
          <w:p w14:paraId="5F56B187" w14:textId="77777777" w:rsidR="00550BFE" w:rsidRDefault="00146B56">
            <w:pPr>
              <w:pStyle w:val="afffffffff9"/>
              <w:rPr>
                <w:color w:val="000000" w:themeColor="text1"/>
              </w:rPr>
            </w:pPr>
            <w:r>
              <w:rPr>
                <w:rFonts w:hint="eastAsia"/>
                <w:color w:val="000000" w:themeColor="text1"/>
              </w:rPr>
              <w:t>项目</w:t>
            </w:r>
          </w:p>
        </w:tc>
        <w:tc>
          <w:tcPr>
            <w:tcW w:w="6224" w:type="dxa"/>
            <w:gridSpan w:val="2"/>
            <w:tcBorders>
              <w:top w:val="single" w:sz="8" w:space="0" w:color="auto"/>
              <w:bottom w:val="single" w:sz="8" w:space="0" w:color="auto"/>
            </w:tcBorders>
            <w:shd w:val="clear" w:color="auto" w:fill="auto"/>
            <w:vAlign w:val="center"/>
          </w:tcPr>
          <w:p w14:paraId="1BE570B8" w14:textId="77777777" w:rsidR="00550BFE" w:rsidRDefault="00146B56">
            <w:pPr>
              <w:pStyle w:val="afffffffff9"/>
              <w:rPr>
                <w:color w:val="000000" w:themeColor="text1"/>
              </w:rPr>
            </w:pPr>
            <w:r>
              <w:rPr>
                <w:rFonts w:hint="eastAsia"/>
                <w:color w:val="000000" w:themeColor="text1"/>
              </w:rPr>
              <w:t>指标</w:t>
            </w:r>
          </w:p>
        </w:tc>
      </w:tr>
      <w:tr w:rsidR="00550BFE" w14:paraId="0D4D4AB6" w14:textId="77777777">
        <w:trPr>
          <w:trHeight w:val="95"/>
          <w:tblHeader/>
        </w:trPr>
        <w:tc>
          <w:tcPr>
            <w:tcW w:w="3110" w:type="dxa"/>
            <w:vMerge/>
            <w:tcBorders>
              <w:bottom w:val="single" w:sz="8" w:space="0" w:color="auto"/>
            </w:tcBorders>
            <w:shd w:val="clear" w:color="auto" w:fill="auto"/>
            <w:vAlign w:val="center"/>
          </w:tcPr>
          <w:p w14:paraId="524627AB" w14:textId="77777777" w:rsidR="00550BFE" w:rsidRDefault="00550BFE">
            <w:pPr>
              <w:pStyle w:val="afffffffff9"/>
              <w:rPr>
                <w:color w:val="000000" w:themeColor="text1"/>
              </w:rPr>
            </w:pPr>
          </w:p>
        </w:tc>
        <w:tc>
          <w:tcPr>
            <w:tcW w:w="3112" w:type="dxa"/>
            <w:tcBorders>
              <w:top w:val="single" w:sz="8" w:space="0" w:color="auto"/>
              <w:bottom w:val="single" w:sz="8" w:space="0" w:color="auto"/>
            </w:tcBorders>
            <w:shd w:val="clear" w:color="auto" w:fill="auto"/>
            <w:vAlign w:val="center"/>
          </w:tcPr>
          <w:p w14:paraId="686CBD29" w14:textId="77777777" w:rsidR="00550BFE" w:rsidRDefault="00146B56">
            <w:pPr>
              <w:pStyle w:val="afffffffff9"/>
              <w:rPr>
                <w:color w:val="000000" w:themeColor="text1"/>
              </w:rPr>
            </w:pPr>
            <w:r>
              <w:rPr>
                <w:rFonts w:hint="eastAsia"/>
                <w:color w:val="000000" w:themeColor="text1"/>
              </w:rPr>
              <w:t>一级</w:t>
            </w:r>
          </w:p>
        </w:tc>
        <w:tc>
          <w:tcPr>
            <w:tcW w:w="3112" w:type="dxa"/>
            <w:tcBorders>
              <w:bottom w:val="single" w:sz="8" w:space="0" w:color="auto"/>
            </w:tcBorders>
            <w:shd w:val="clear" w:color="auto" w:fill="auto"/>
            <w:vAlign w:val="center"/>
          </w:tcPr>
          <w:p w14:paraId="2EA1B945" w14:textId="77777777" w:rsidR="00550BFE" w:rsidRDefault="00146B56">
            <w:pPr>
              <w:pStyle w:val="afffffffff9"/>
              <w:rPr>
                <w:color w:val="000000" w:themeColor="text1"/>
              </w:rPr>
            </w:pPr>
            <w:r>
              <w:rPr>
                <w:rFonts w:hint="eastAsia"/>
                <w:color w:val="000000" w:themeColor="text1"/>
              </w:rPr>
              <w:t>二级</w:t>
            </w:r>
          </w:p>
        </w:tc>
      </w:tr>
      <w:tr w:rsidR="00550BFE" w14:paraId="414FBF87" w14:textId="77777777">
        <w:tc>
          <w:tcPr>
            <w:tcW w:w="3110" w:type="dxa"/>
            <w:tcBorders>
              <w:top w:val="single" w:sz="8" w:space="0" w:color="auto"/>
            </w:tcBorders>
            <w:shd w:val="clear" w:color="auto" w:fill="auto"/>
            <w:vAlign w:val="center"/>
          </w:tcPr>
          <w:p w14:paraId="6937D5E5" w14:textId="77777777" w:rsidR="00550BFE" w:rsidRDefault="00146B56">
            <w:pPr>
              <w:pStyle w:val="afffffffff9"/>
              <w:rPr>
                <w:color w:val="000000" w:themeColor="text1"/>
              </w:rPr>
            </w:pPr>
            <w:r>
              <w:rPr>
                <w:rFonts w:hint="eastAsia"/>
                <w:color w:val="000000" w:themeColor="text1"/>
              </w:rPr>
              <w:t>长度</w:t>
            </w:r>
          </w:p>
        </w:tc>
        <w:tc>
          <w:tcPr>
            <w:tcW w:w="6224" w:type="dxa"/>
            <w:gridSpan w:val="2"/>
            <w:tcBorders>
              <w:top w:val="single" w:sz="8" w:space="0" w:color="auto"/>
            </w:tcBorders>
            <w:shd w:val="clear" w:color="auto" w:fill="auto"/>
            <w:vAlign w:val="center"/>
          </w:tcPr>
          <w:p w14:paraId="1E15B1B9" w14:textId="77777777" w:rsidR="00550BFE" w:rsidRDefault="00146B56">
            <w:pPr>
              <w:pStyle w:val="afffffffff9"/>
              <w:rPr>
                <w:color w:val="000000" w:themeColor="text1"/>
              </w:rPr>
            </w:pPr>
            <w:r>
              <w:rPr>
                <w:rFonts w:hint="eastAsia"/>
                <w:color w:val="000000" w:themeColor="text1"/>
              </w:rPr>
              <w:t>2</w:t>
            </w:r>
            <w:r>
              <w:rPr>
                <w:rFonts w:hAnsi="宋体" w:hint="eastAsia"/>
                <w:color w:val="000000" w:themeColor="text1"/>
              </w:rPr>
              <w:t>～</w:t>
            </w:r>
            <w:r>
              <w:rPr>
                <w:rFonts w:hint="eastAsia"/>
                <w:color w:val="000000" w:themeColor="text1"/>
              </w:rPr>
              <w:t>20</w:t>
            </w:r>
          </w:p>
        </w:tc>
      </w:tr>
      <w:tr w:rsidR="00550BFE" w14:paraId="0081EE5B" w14:textId="77777777">
        <w:tc>
          <w:tcPr>
            <w:tcW w:w="3110" w:type="dxa"/>
            <w:shd w:val="clear" w:color="auto" w:fill="auto"/>
            <w:vAlign w:val="center"/>
          </w:tcPr>
          <w:p w14:paraId="2B737629" w14:textId="77777777" w:rsidR="00550BFE" w:rsidRDefault="00146B56">
            <w:pPr>
              <w:pStyle w:val="afffffffff9"/>
              <w:rPr>
                <w:color w:val="000000" w:themeColor="text1"/>
              </w:rPr>
            </w:pPr>
            <w:r>
              <w:rPr>
                <w:rFonts w:hint="eastAsia"/>
                <w:color w:val="000000" w:themeColor="text1"/>
              </w:rPr>
              <w:t>厚度</w:t>
            </w:r>
          </w:p>
        </w:tc>
        <w:tc>
          <w:tcPr>
            <w:tcW w:w="3112" w:type="dxa"/>
            <w:shd w:val="clear" w:color="auto" w:fill="auto"/>
            <w:vAlign w:val="center"/>
          </w:tcPr>
          <w:p w14:paraId="0788CDC0" w14:textId="77777777" w:rsidR="00550BFE" w:rsidRDefault="00146B56">
            <w:pPr>
              <w:pStyle w:val="afffffffff9"/>
              <w:rPr>
                <w:color w:val="000000" w:themeColor="text1"/>
              </w:rPr>
            </w:pPr>
            <w:r>
              <w:rPr>
                <w:rFonts w:hAnsi="宋体" w:hint="eastAsia"/>
                <w:color w:val="000000" w:themeColor="text1"/>
              </w:rPr>
              <w:t>≥</w:t>
            </w:r>
            <w:r>
              <w:rPr>
                <w:rFonts w:hint="eastAsia"/>
                <w:color w:val="000000" w:themeColor="text1"/>
              </w:rPr>
              <w:t>3</w:t>
            </w:r>
            <w:r>
              <w:rPr>
                <w:color w:val="000000" w:themeColor="text1"/>
              </w:rPr>
              <w:t>.0</w:t>
            </w:r>
          </w:p>
        </w:tc>
        <w:tc>
          <w:tcPr>
            <w:tcW w:w="3112" w:type="dxa"/>
            <w:shd w:val="clear" w:color="auto" w:fill="auto"/>
            <w:vAlign w:val="center"/>
          </w:tcPr>
          <w:p w14:paraId="264A03D6" w14:textId="77777777" w:rsidR="00550BFE" w:rsidRDefault="00146B56">
            <w:pPr>
              <w:pStyle w:val="afffffffff9"/>
              <w:rPr>
                <w:color w:val="000000" w:themeColor="text1"/>
              </w:rPr>
            </w:pPr>
            <w:r>
              <w:rPr>
                <w:rFonts w:hAnsi="宋体" w:hint="eastAsia"/>
                <w:color w:val="000000" w:themeColor="text1"/>
              </w:rPr>
              <w:t>＜</w:t>
            </w:r>
            <w:r>
              <w:rPr>
                <w:rFonts w:hint="eastAsia"/>
                <w:color w:val="000000" w:themeColor="text1"/>
              </w:rPr>
              <w:t>3</w:t>
            </w:r>
            <w:r>
              <w:rPr>
                <w:color w:val="000000" w:themeColor="text1"/>
              </w:rPr>
              <w:t>.0</w:t>
            </w:r>
          </w:p>
        </w:tc>
      </w:tr>
    </w:tbl>
    <w:p w14:paraId="13A1C2B9" w14:textId="77777777" w:rsidR="00550BFE" w:rsidRDefault="00146B56">
      <w:pPr>
        <w:pStyle w:val="afff"/>
        <w:spacing w:before="120" w:after="120"/>
        <w:rPr>
          <w:color w:val="000000" w:themeColor="text1"/>
        </w:rPr>
      </w:pPr>
      <w:r>
        <w:rPr>
          <w:rFonts w:hint="eastAsia"/>
          <w:color w:val="000000" w:themeColor="text1"/>
        </w:rPr>
        <w:t>桂片</w:t>
      </w:r>
    </w:p>
    <w:p w14:paraId="3FB7E662" w14:textId="77777777" w:rsidR="00550BFE" w:rsidRDefault="00146B56">
      <w:pPr>
        <w:pStyle w:val="afffff5"/>
        <w:ind w:firstLine="420"/>
        <w:rPr>
          <w:color w:val="000000" w:themeColor="text1"/>
        </w:rPr>
      </w:pPr>
      <w:r>
        <w:rPr>
          <w:rFonts w:hint="eastAsia"/>
          <w:color w:val="000000" w:themeColor="text1"/>
        </w:rPr>
        <w:t>桂片规格应符合表6的规定。</w:t>
      </w:r>
    </w:p>
    <w:p w14:paraId="0D0E2545" w14:textId="77777777" w:rsidR="00550BFE" w:rsidRDefault="00146B56">
      <w:pPr>
        <w:pStyle w:val="aff2"/>
        <w:spacing w:before="120" w:after="120"/>
        <w:rPr>
          <w:color w:val="000000" w:themeColor="text1"/>
        </w:rPr>
      </w:pPr>
      <w:r>
        <w:rPr>
          <w:rFonts w:hint="eastAsia"/>
          <w:color w:val="000000" w:themeColor="text1"/>
        </w:rPr>
        <w:t>桂片规格要求</w:t>
      </w:r>
    </w:p>
    <w:p w14:paraId="72B873D2" w14:textId="77777777" w:rsidR="00550BFE" w:rsidRDefault="00146B56">
      <w:pPr>
        <w:pStyle w:val="afffff5"/>
        <w:ind w:firstLineChars="3900" w:firstLine="7020"/>
        <w:jc w:val="right"/>
        <w:rPr>
          <w:color w:val="000000" w:themeColor="text1"/>
        </w:rPr>
      </w:pPr>
      <w:r>
        <w:rPr>
          <w:rFonts w:hint="eastAsia"/>
          <w:color w:val="000000" w:themeColor="text1"/>
          <w:sz w:val="18"/>
          <w:szCs w:val="18"/>
        </w:rPr>
        <w:t>单位：mm</w:t>
      </w:r>
    </w:p>
    <w:tbl>
      <w:tblPr>
        <w:tblStyle w:val="affff7"/>
        <w:tblpPr w:leftFromText="180" w:rightFromText="180" w:vertAnchor="text" w:horzAnchor="margin" w:tblpY="102"/>
        <w:tblW w:w="0" w:type="auto"/>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110"/>
        <w:gridCol w:w="3112"/>
        <w:gridCol w:w="3112"/>
      </w:tblGrid>
      <w:tr w:rsidR="00550BFE" w14:paraId="382BD84D" w14:textId="77777777">
        <w:trPr>
          <w:trHeight w:val="95"/>
          <w:tblHeader/>
        </w:trPr>
        <w:tc>
          <w:tcPr>
            <w:tcW w:w="3110" w:type="dxa"/>
            <w:vMerge w:val="restart"/>
            <w:tcBorders>
              <w:top w:val="single" w:sz="8" w:space="0" w:color="auto"/>
            </w:tcBorders>
            <w:shd w:val="clear" w:color="auto" w:fill="auto"/>
            <w:vAlign w:val="center"/>
          </w:tcPr>
          <w:p w14:paraId="2940427D" w14:textId="77777777" w:rsidR="00550BFE" w:rsidRDefault="00146B56">
            <w:pPr>
              <w:pStyle w:val="afffffffff9"/>
              <w:rPr>
                <w:color w:val="000000" w:themeColor="text1"/>
              </w:rPr>
            </w:pPr>
            <w:r>
              <w:rPr>
                <w:rFonts w:hint="eastAsia"/>
                <w:color w:val="000000" w:themeColor="text1"/>
              </w:rPr>
              <w:t>项目</w:t>
            </w:r>
          </w:p>
        </w:tc>
        <w:tc>
          <w:tcPr>
            <w:tcW w:w="6224" w:type="dxa"/>
            <w:gridSpan w:val="2"/>
            <w:tcBorders>
              <w:top w:val="single" w:sz="8" w:space="0" w:color="auto"/>
              <w:bottom w:val="single" w:sz="8" w:space="0" w:color="auto"/>
            </w:tcBorders>
            <w:shd w:val="clear" w:color="auto" w:fill="auto"/>
            <w:vAlign w:val="center"/>
          </w:tcPr>
          <w:p w14:paraId="21439159" w14:textId="77777777" w:rsidR="00550BFE" w:rsidRDefault="00146B56">
            <w:pPr>
              <w:pStyle w:val="afffffffff9"/>
              <w:rPr>
                <w:color w:val="000000" w:themeColor="text1"/>
              </w:rPr>
            </w:pPr>
            <w:r>
              <w:rPr>
                <w:rFonts w:hint="eastAsia"/>
                <w:color w:val="000000" w:themeColor="text1"/>
              </w:rPr>
              <w:t>指标</w:t>
            </w:r>
          </w:p>
        </w:tc>
      </w:tr>
      <w:tr w:rsidR="00550BFE" w14:paraId="4EC9E4A2" w14:textId="77777777">
        <w:trPr>
          <w:trHeight w:val="95"/>
          <w:tblHeader/>
        </w:trPr>
        <w:tc>
          <w:tcPr>
            <w:tcW w:w="3110" w:type="dxa"/>
            <w:vMerge/>
            <w:tcBorders>
              <w:bottom w:val="single" w:sz="8" w:space="0" w:color="auto"/>
            </w:tcBorders>
            <w:shd w:val="clear" w:color="auto" w:fill="auto"/>
            <w:vAlign w:val="center"/>
          </w:tcPr>
          <w:p w14:paraId="0515DB11" w14:textId="77777777" w:rsidR="00550BFE" w:rsidRDefault="00550BFE">
            <w:pPr>
              <w:pStyle w:val="afffffffff9"/>
              <w:rPr>
                <w:color w:val="000000" w:themeColor="text1"/>
              </w:rPr>
            </w:pPr>
          </w:p>
        </w:tc>
        <w:tc>
          <w:tcPr>
            <w:tcW w:w="3112" w:type="dxa"/>
            <w:tcBorders>
              <w:top w:val="single" w:sz="8" w:space="0" w:color="auto"/>
              <w:bottom w:val="single" w:sz="8" w:space="0" w:color="auto"/>
            </w:tcBorders>
            <w:shd w:val="clear" w:color="auto" w:fill="auto"/>
            <w:vAlign w:val="center"/>
          </w:tcPr>
          <w:p w14:paraId="3281CD87" w14:textId="77777777" w:rsidR="00550BFE" w:rsidRDefault="00146B56">
            <w:pPr>
              <w:pStyle w:val="afffffffff9"/>
              <w:rPr>
                <w:color w:val="000000" w:themeColor="text1"/>
              </w:rPr>
            </w:pPr>
            <w:r>
              <w:rPr>
                <w:rFonts w:hint="eastAsia"/>
                <w:color w:val="000000" w:themeColor="text1"/>
              </w:rPr>
              <w:t>一级</w:t>
            </w:r>
          </w:p>
        </w:tc>
        <w:tc>
          <w:tcPr>
            <w:tcW w:w="3112" w:type="dxa"/>
            <w:tcBorders>
              <w:bottom w:val="single" w:sz="8" w:space="0" w:color="auto"/>
            </w:tcBorders>
            <w:shd w:val="clear" w:color="auto" w:fill="auto"/>
            <w:vAlign w:val="center"/>
          </w:tcPr>
          <w:p w14:paraId="38B69048" w14:textId="77777777" w:rsidR="00550BFE" w:rsidRDefault="00146B56">
            <w:pPr>
              <w:pStyle w:val="afffffffff9"/>
              <w:rPr>
                <w:color w:val="000000" w:themeColor="text1"/>
              </w:rPr>
            </w:pPr>
            <w:r>
              <w:rPr>
                <w:rFonts w:hint="eastAsia"/>
                <w:color w:val="000000" w:themeColor="text1"/>
              </w:rPr>
              <w:t>二级</w:t>
            </w:r>
          </w:p>
        </w:tc>
      </w:tr>
      <w:tr w:rsidR="00550BFE" w14:paraId="11CEFE04" w14:textId="77777777">
        <w:tc>
          <w:tcPr>
            <w:tcW w:w="3110" w:type="dxa"/>
            <w:tcBorders>
              <w:top w:val="single" w:sz="8" w:space="0" w:color="auto"/>
            </w:tcBorders>
            <w:shd w:val="clear" w:color="auto" w:fill="auto"/>
            <w:vAlign w:val="center"/>
          </w:tcPr>
          <w:p w14:paraId="325509D2" w14:textId="77777777" w:rsidR="00550BFE" w:rsidRDefault="00146B56">
            <w:pPr>
              <w:pStyle w:val="afffffffff9"/>
              <w:rPr>
                <w:color w:val="000000" w:themeColor="text1"/>
              </w:rPr>
            </w:pPr>
            <w:r>
              <w:rPr>
                <w:rFonts w:hint="eastAsia"/>
                <w:color w:val="000000" w:themeColor="text1"/>
              </w:rPr>
              <w:t>长度</w:t>
            </w:r>
          </w:p>
        </w:tc>
        <w:tc>
          <w:tcPr>
            <w:tcW w:w="6224" w:type="dxa"/>
            <w:gridSpan w:val="2"/>
            <w:tcBorders>
              <w:top w:val="single" w:sz="8" w:space="0" w:color="auto"/>
            </w:tcBorders>
            <w:shd w:val="clear" w:color="auto" w:fill="auto"/>
            <w:vAlign w:val="center"/>
          </w:tcPr>
          <w:p w14:paraId="03669782" w14:textId="77777777" w:rsidR="00550BFE" w:rsidRDefault="00146B56">
            <w:pPr>
              <w:pStyle w:val="afffffffff9"/>
              <w:rPr>
                <w:color w:val="000000" w:themeColor="text1"/>
              </w:rPr>
            </w:pPr>
            <w:r>
              <w:rPr>
                <w:rFonts w:hint="eastAsia"/>
                <w:color w:val="000000" w:themeColor="text1"/>
              </w:rPr>
              <w:t>20</w:t>
            </w:r>
            <w:r>
              <w:rPr>
                <w:rFonts w:hAnsi="宋体" w:hint="eastAsia"/>
                <w:color w:val="000000" w:themeColor="text1"/>
              </w:rPr>
              <w:t>～</w:t>
            </w:r>
            <w:r>
              <w:rPr>
                <w:rFonts w:hint="eastAsia"/>
                <w:color w:val="000000" w:themeColor="text1"/>
              </w:rPr>
              <w:t>450</w:t>
            </w:r>
          </w:p>
        </w:tc>
      </w:tr>
      <w:tr w:rsidR="00550BFE" w14:paraId="5DBF6916" w14:textId="77777777">
        <w:tc>
          <w:tcPr>
            <w:tcW w:w="3110" w:type="dxa"/>
            <w:shd w:val="clear" w:color="auto" w:fill="auto"/>
            <w:vAlign w:val="center"/>
          </w:tcPr>
          <w:p w14:paraId="4CF3A43D" w14:textId="77777777" w:rsidR="00550BFE" w:rsidRDefault="00146B56">
            <w:pPr>
              <w:pStyle w:val="afffffffff9"/>
              <w:rPr>
                <w:color w:val="000000" w:themeColor="text1"/>
              </w:rPr>
            </w:pPr>
            <w:r>
              <w:rPr>
                <w:rFonts w:hint="eastAsia"/>
                <w:color w:val="000000" w:themeColor="text1"/>
              </w:rPr>
              <w:t>厚度</w:t>
            </w:r>
          </w:p>
        </w:tc>
        <w:tc>
          <w:tcPr>
            <w:tcW w:w="3112" w:type="dxa"/>
            <w:shd w:val="clear" w:color="auto" w:fill="auto"/>
            <w:vAlign w:val="center"/>
          </w:tcPr>
          <w:p w14:paraId="39F08842" w14:textId="77777777" w:rsidR="00550BFE" w:rsidRDefault="00146B56">
            <w:pPr>
              <w:pStyle w:val="afffffffff9"/>
              <w:rPr>
                <w:color w:val="000000" w:themeColor="text1"/>
              </w:rPr>
            </w:pPr>
            <w:r>
              <w:rPr>
                <w:rFonts w:hAnsi="宋体" w:hint="eastAsia"/>
                <w:color w:val="000000" w:themeColor="text1"/>
              </w:rPr>
              <w:t>≥</w:t>
            </w:r>
            <w:r>
              <w:rPr>
                <w:rFonts w:hint="eastAsia"/>
                <w:color w:val="000000" w:themeColor="text1"/>
              </w:rPr>
              <w:t>3</w:t>
            </w:r>
            <w:r>
              <w:rPr>
                <w:color w:val="000000" w:themeColor="text1"/>
              </w:rPr>
              <w:t>.0</w:t>
            </w:r>
          </w:p>
        </w:tc>
        <w:tc>
          <w:tcPr>
            <w:tcW w:w="3112" w:type="dxa"/>
            <w:shd w:val="clear" w:color="auto" w:fill="auto"/>
            <w:vAlign w:val="center"/>
          </w:tcPr>
          <w:p w14:paraId="5BA82C7C" w14:textId="77777777" w:rsidR="00550BFE" w:rsidRDefault="00146B56">
            <w:pPr>
              <w:pStyle w:val="afffffffff9"/>
              <w:rPr>
                <w:color w:val="000000" w:themeColor="text1"/>
              </w:rPr>
            </w:pPr>
            <w:r>
              <w:rPr>
                <w:rFonts w:hAnsi="宋体" w:hint="eastAsia"/>
                <w:color w:val="000000" w:themeColor="text1"/>
              </w:rPr>
              <w:t>＜</w:t>
            </w:r>
            <w:r>
              <w:rPr>
                <w:rFonts w:hint="eastAsia"/>
                <w:color w:val="000000" w:themeColor="text1"/>
              </w:rPr>
              <w:t>3</w:t>
            </w:r>
            <w:r>
              <w:rPr>
                <w:color w:val="000000" w:themeColor="text1"/>
              </w:rPr>
              <w:t>.0</w:t>
            </w:r>
          </w:p>
        </w:tc>
      </w:tr>
    </w:tbl>
    <w:p w14:paraId="132F5B3E" w14:textId="77777777" w:rsidR="00550BFE" w:rsidRDefault="00146B56">
      <w:pPr>
        <w:pStyle w:val="affe"/>
        <w:spacing w:before="120" w:after="120"/>
        <w:rPr>
          <w:color w:val="000000" w:themeColor="text1"/>
        </w:rPr>
      </w:pPr>
      <w:r>
        <w:rPr>
          <w:rFonts w:hint="eastAsia"/>
          <w:color w:val="000000" w:themeColor="text1"/>
        </w:rPr>
        <w:t>理化指标</w:t>
      </w:r>
    </w:p>
    <w:p w14:paraId="1ACC22BB" w14:textId="77777777" w:rsidR="00550BFE" w:rsidRDefault="00146B56">
      <w:pPr>
        <w:pStyle w:val="afffff5"/>
        <w:ind w:firstLine="420"/>
        <w:rPr>
          <w:color w:val="000000" w:themeColor="text1"/>
        </w:rPr>
      </w:pPr>
      <w:r>
        <w:rPr>
          <w:rFonts w:hint="eastAsia"/>
          <w:color w:val="000000" w:themeColor="text1"/>
        </w:rPr>
        <w:t>板桂、桂通、烟仔桂、桂碎、桂枝、桂丝的理化指标应符合表5的规定。</w:t>
      </w:r>
    </w:p>
    <w:p w14:paraId="245D252B" w14:textId="77777777" w:rsidR="00550BFE" w:rsidRDefault="00146B56">
      <w:pPr>
        <w:pStyle w:val="aff2"/>
        <w:spacing w:before="120" w:after="120"/>
        <w:rPr>
          <w:color w:val="000000" w:themeColor="text1"/>
        </w:rPr>
      </w:pPr>
      <w:r>
        <w:rPr>
          <w:rFonts w:hint="eastAsia"/>
          <w:color w:val="000000" w:themeColor="text1"/>
        </w:rPr>
        <w:t>理化指标</w:t>
      </w:r>
    </w:p>
    <w:tbl>
      <w:tblPr>
        <w:tblStyle w:val="affff7"/>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4667"/>
        <w:gridCol w:w="4667"/>
      </w:tblGrid>
      <w:tr w:rsidR="00550BFE" w14:paraId="3C59E4B5" w14:textId="77777777">
        <w:trPr>
          <w:tblHeader/>
          <w:jc w:val="center"/>
        </w:trPr>
        <w:tc>
          <w:tcPr>
            <w:tcW w:w="4667" w:type="dxa"/>
            <w:tcBorders>
              <w:top w:val="single" w:sz="8" w:space="0" w:color="auto"/>
              <w:bottom w:val="single" w:sz="8" w:space="0" w:color="auto"/>
            </w:tcBorders>
            <w:shd w:val="clear" w:color="auto" w:fill="auto"/>
            <w:vAlign w:val="center"/>
          </w:tcPr>
          <w:p w14:paraId="2467B62B" w14:textId="77777777" w:rsidR="00550BFE" w:rsidRDefault="00146B56">
            <w:pPr>
              <w:pStyle w:val="afffffffff9"/>
              <w:rPr>
                <w:color w:val="000000" w:themeColor="text1"/>
              </w:rPr>
            </w:pPr>
            <w:r>
              <w:rPr>
                <w:rFonts w:hint="eastAsia"/>
                <w:color w:val="000000" w:themeColor="text1"/>
              </w:rPr>
              <w:t>项目</w:t>
            </w:r>
          </w:p>
        </w:tc>
        <w:tc>
          <w:tcPr>
            <w:tcW w:w="4667" w:type="dxa"/>
            <w:tcBorders>
              <w:top w:val="single" w:sz="8" w:space="0" w:color="auto"/>
              <w:bottom w:val="single" w:sz="8" w:space="0" w:color="auto"/>
            </w:tcBorders>
            <w:shd w:val="clear" w:color="auto" w:fill="auto"/>
            <w:vAlign w:val="center"/>
          </w:tcPr>
          <w:p w14:paraId="39C45767" w14:textId="77777777" w:rsidR="00550BFE" w:rsidRDefault="00146B56">
            <w:pPr>
              <w:pStyle w:val="afffffffff9"/>
              <w:rPr>
                <w:color w:val="000000" w:themeColor="text1"/>
              </w:rPr>
            </w:pPr>
            <w:r>
              <w:rPr>
                <w:rFonts w:hint="eastAsia"/>
                <w:color w:val="000000" w:themeColor="text1"/>
              </w:rPr>
              <w:t>指标</w:t>
            </w:r>
          </w:p>
        </w:tc>
      </w:tr>
      <w:tr w:rsidR="00550BFE" w14:paraId="0C72221C" w14:textId="77777777">
        <w:trPr>
          <w:jc w:val="center"/>
        </w:trPr>
        <w:tc>
          <w:tcPr>
            <w:tcW w:w="4667" w:type="dxa"/>
            <w:tcBorders>
              <w:top w:val="single" w:sz="8" w:space="0" w:color="auto"/>
            </w:tcBorders>
            <w:shd w:val="clear" w:color="auto" w:fill="auto"/>
            <w:vAlign w:val="center"/>
          </w:tcPr>
          <w:p w14:paraId="5FA7C8DF" w14:textId="77777777" w:rsidR="00550BFE" w:rsidRDefault="00146B56">
            <w:pPr>
              <w:pStyle w:val="afffffffff9"/>
              <w:rPr>
                <w:color w:val="000000" w:themeColor="text1"/>
              </w:rPr>
            </w:pPr>
            <w:r>
              <w:rPr>
                <w:rFonts w:hint="eastAsia"/>
                <w:color w:val="000000" w:themeColor="text1"/>
              </w:rPr>
              <w:t>水分/</w:t>
            </w:r>
          </w:p>
        </w:tc>
        <w:tc>
          <w:tcPr>
            <w:tcW w:w="4667" w:type="dxa"/>
            <w:tcBorders>
              <w:top w:val="single" w:sz="8" w:space="0" w:color="auto"/>
            </w:tcBorders>
            <w:shd w:val="clear" w:color="auto" w:fill="auto"/>
            <w:vAlign w:val="center"/>
          </w:tcPr>
          <w:p w14:paraId="42D1FA0A" w14:textId="77777777" w:rsidR="00550BFE" w:rsidRDefault="00146B56">
            <w:pPr>
              <w:pStyle w:val="afffffffff9"/>
              <w:rPr>
                <w:color w:val="000000" w:themeColor="text1"/>
              </w:rPr>
            </w:pPr>
            <w:bookmarkStart w:id="51" w:name="_Hlk202541286"/>
            <w:r>
              <w:rPr>
                <w:rFonts w:hAnsi="宋体" w:hint="eastAsia"/>
                <w:color w:val="000000" w:themeColor="text1"/>
              </w:rPr>
              <w:t>≤</w:t>
            </w:r>
            <w:r>
              <w:rPr>
                <w:rFonts w:hint="eastAsia"/>
                <w:color w:val="000000" w:themeColor="text1"/>
              </w:rPr>
              <w:t>1</w:t>
            </w:r>
            <w:r>
              <w:rPr>
                <w:color w:val="000000" w:themeColor="text1"/>
              </w:rPr>
              <w:t>6.0</w:t>
            </w:r>
            <w:bookmarkEnd w:id="51"/>
          </w:p>
        </w:tc>
      </w:tr>
      <w:tr w:rsidR="00550BFE" w14:paraId="2AD6739F" w14:textId="77777777">
        <w:trPr>
          <w:trHeight w:val="307"/>
          <w:jc w:val="center"/>
        </w:trPr>
        <w:tc>
          <w:tcPr>
            <w:tcW w:w="4667" w:type="dxa"/>
            <w:shd w:val="clear" w:color="auto" w:fill="auto"/>
            <w:vAlign w:val="center"/>
          </w:tcPr>
          <w:p w14:paraId="119342CC" w14:textId="77777777" w:rsidR="00550BFE" w:rsidRDefault="00146B56">
            <w:pPr>
              <w:pStyle w:val="afffffffff9"/>
              <w:rPr>
                <w:color w:val="000000" w:themeColor="text1"/>
              </w:rPr>
            </w:pPr>
            <w:bookmarkStart w:id="52" w:name="_Hlk202541296"/>
            <w:r>
              <w:rPr>
                <w:rFonts w:hint="eastAsia"/>
                <w:color w:val="000000" w:themeColor="text1"/>
              </w:rPr>
              <w:t>灰分（干基）</w:t>
            </w:r>
            <w:bookmarkEnd w:id="52"/>
            <w:r>
              <w:rPr>
                <w:rFonts w:hint="eastAsia"/>
                <w:color w:val="000000" w:themeColor="text1"/>
              </w:rPr>
              <w:t>/</w:t>
            </w:r>
          </w:p>
        </w:tc>
        <w:tc>
          <w:tcPr>
            <w:tcW w:w="4667" w:type="dxa"/>
            <w:shd w:val="clear" w:color="auto" w:fill="auto"/>
            <w:vAlign w:val="center"/>
          </w:tcPr>
          <w:p w14:paraId="59764F8B" w14:textId="77777777" w:rsidR="00550BFE" w:rsidRDefault="00146B56">
            <w:pPr>
              <w:pStyle w:val="afffffffff9"/>
              <w:rPr>
                <w:color w:val="000000" w:themeColor="text1"/>
              </w:rPr>
            </w:pPr>
            <w:bookmarkStart w:id="53" w:name="_Hlk202541301"/>
            <w:r>
              <w:rPr>
                <w:rFonts w:hAnsi="宋体" w:hint="eastAsia"/>
                <w:color w:val="000000" w:themeColor="text1"/>
              </w:rPr>
              <w:t>≤</w:t>
            </w:r>
            <w:r>
              <w:rPr>
                <w:rFonts w:hint="eastAsia"/>
                <w:color w:val="000000" w:themeColor="text1"/>
              </w:rPr>
              <w:t>5</w:t>
            </w:r>
            <w:r>
              <w:rPr>
                <w:color w:val="000000" w:themeColor="text1"/>
              </w:rPr>
              <w:t>.0</w:t>
            </w:r>
            <w:bookmarkEnd w:id="53"/>
          </w:p>
        </w:tc>
      </w:tr>
      <w:tr w:rsidR="00550BFE" w14:paraId="0F06C3C2" w14:textId="77777777">
        <w:trPr>
          <w:jc w:val="center"/>
        </w:trPr>
        <w:tc>
          <w:tcPr>
            <w:tcW w:w="4667" w:type="dxa"/>
            <w:tcBorders>
              <w:bottom w:val="single" w:sz="8" w:space="0" w:color="auto"/>
            </w:tcBorders>
            <w:shd w:val="clear" w:color="auto" w:fill="auto"/>
            <w:vAlign w:val="center"/>
          </w:tcPr>
          <w:p w14:paraId="001E525D" w14:textId="73FC652B" w:rsidR="00550BFE" w:rsidRDefault="00146B56">
            <w:pPr>
              <w:pStyle w:val="afffffffff9"/>
              <w:rPr>
                <w:color w:val="000000" w:themeColor="text1"/>
              </w:rPr>
            </w:pPr>
            <w:r>
              <w:rPr>
                <w:rFonts w:hint="eastAsia"/>
                <w:color w:val="000000" w:themeColor="text1"/>
              </w:rPr>
              <w:t>挥发油（干基）</w:t>
            </w:r>
            <w:r>
              <w:rPr>
                <w:color w:val="000000" w:themeColor="text1"/>
              </w:rPr>
              <w:t>/</w:t>
            </w:r>
            <w:r>
              <w:rPr>
                <w:rFonts w:hint="eastAsia"/>
                <w:color w:val="000000" w:themeColor="text1"/>
              </w:rPr>
              <w:t>（</w:t>
            </w:r>
            <w:bookmarkStart w:id="54" w:name="_Hlk202541328"/>
            <w:r>
              <w:rPr>
                <w:rFonts w:hint="eastAsia"/>
                <w:color w:val="000000" w:themeColor="text1"/>
              </w:rPr>
              <w:t>m</w:t>
            </w:r>
            <w:r>
              <w:rPr>
                <w:color w:val="000000" w:themeColor="text1"/>
              </w:rPr>
              <w:t>L</w:t>
            </w:r>
            <w:r>
              <w:rPr>
                <w:rFonts w:hint="eastAsia"/>
                <w:color w:val="000000" w:themeColor="text1"/>
              </w:rPr>
              <w:t>/</w:t>
            </w:r>
            <w:r>
              <w:rPr>
                <w:color w:val="000000" w:themeColor="text1"/>
              </w:rPr>
              <w:t>100</w:t>
            </w:r>
            <w:r>
              <w:rPr>
                <w:color w:val="000000" w:themeColor="text1"/>
              </w:rPr>
              <w:t> </w:t>
            </w:r>
            <w:r>
              <w:rPr>
                <w:rFonts w:hint="eastAsia"/>
                <w:color w:val="000000" w:themeColor="text1"/>
              </w:rPr>
              <w:t>g</w:t>
            </w:r>
            <w:bookmarkEnd w:id="54"/>
            <w:r>
              <w:rPr>
                <w:rFonts w:hint="eastAsia"/>
                <w:color w:val="000000" w:themeColor="text1"/>
              </w:rPr>
              <w:t>）</w:t>
            </w:r>
          </w:p>
        </w:tc>
        <w:tc>
          <w:tcPr>
            <w:tcW w:w="4667" w:type="dxa"/>
            <w:tcBorders>
              <w:bottom w:val="single" w:sz="8" w:space="0" w:color="auto"/>
            </w:tcBorders>
            <w:shd w:val="clear" w:color="auto" w:fill="auto"/>
            <w:vAlign w:val="center"/>
          </w:tcPr>
          <w:p w14:paraId="264A64B9" w14:textId="77777777" w:rsidR="00550BFE" w:rsidRDefault="00146B56">
            <w:pPr>
              <w:pStyle w:val="afffffffff9"/>
              <w:rPr>
                <w:color w:val="000000" w:themeColor="text1"/>
              </w:rPr>
            </w:pPr>
            <w:bookmarkStart w:id="55" w:name="_Hlk202541321"/>
            <w:r>
              <w:rPr>
                <w:rFonts w:hAnsi="宋体" w:hint="eastAsia"/>
                <w:color w:val="000000" w:themeColor="text1"/>
              </w:rPr>
              <w:t>≥</w:t>
            </w:r>
            <w:r>
              <w:rPr>
                <w:rFonts w:hint="eastAsia"/>
                <w:color w:val="000000" w:themeColor="text1"/>
              </w:rPr>
              <w:t>1</w:t>
            </w:r>
            <w:r>
              <w:rPr>
                <w:color w:val="000000" w:themeColor="text1"/>
              </w:rPr>
              <w:t>.50</w:t>
            </w:r>
            <w:bookmarkEnd w:id="55"/>
          </w:p>
        </w:tc>
      </w:tr>
      <w:tr w:rsidR="00550BFE" w14:paraId="281CFA57" w14:textId="77777777">
        <w:trPr>
          <w:jc w:val="center"/>
        </w:trPr>
        <w:tc>
          <w:tcPr>
            <w:tcW w:w="4667" w:type="dxa"/>
            <w:tcBorders>
              <w:bottom w:val="single" w:sz="8" w:space="0" w:color="auto"/>
            </w:tcBorders>
            <w:shd w:val="clear" w:color="auto" w:fill="auto"/>
            <w:vAlign w:val="center"/>
          </w:tcPr>
          <w:p w14:paraId="1190B455" w14:textId="5C706EAA" w:rsidR="00550BFE" w:rsidRDefault="00146B56">
            <w:pPr>
              <w:pStyle w:val="afffffffff9"/>
              <w:rPr>
                <w:color w:val="000000" w:themeColor="text1"/>
              </w:rPr>
            </w:pPr>
            <w:r>
              <w:rPr>
                <w:rFonts w:hint="eastAsia"/>
                <w:color w:val="000000" w:themeColor="text1"/>
              </w:rPr>
              <w:t>肉桂醛（桂皮醛）/g/100</w:t>
            </w:r>
            <w:r>
              <w:rPr>
                <w:color w:val="000000" w:themeColor="text1"/>
              </w:rPr>
              <w:t> </w:t>
            </w:r>
            <w:r>
              <w:rPr>
                <w:rFonts w:hint="eastAsia"/>
                <w:color w:val="000000" w:themeColor="text1"/>
              </w:rPr>
              <w:t>g</w:t>
            </w:r>
          </w:p>
        </w:tc>
        <w:tc>
          <w:tcPr>
            <w:tcW w:w="4667" w:type="dxa"/>
            <w:tcBorders>
              <w:bottom w:val="single" w:sz="8" w:space="0" w:color="auto"/>
            </w:tcBorders>
            <w:shd w:val="clear" w:color="auto" w:fill="auto"/>
            <w:vAlign w:val="center"/>
          </w:tcPr>
          <w:p w14:paraId="7762E5F6" w14:textId="77777777" w:rsidR="00550BFE" w:rsidRDefault="00146B56">
            <w:pPr>
              <w:pStyle w:val="afffffffff9"/>
              <w:rPr>
                <w:rFonts w:hAnsi="宋体" w:hint="eastAsia"/>
                <w:color w:val="000000" w:themeColor="text1"/>
              </w:rPr>
            </w:pPr>
            <w:r>
              <w:rPr>
                <w:rFonts w:hAnsi="宋体" w:hint="eastAsia"/>
                <w:color w:val="000000" w:themeColor="text1"/>
              </w:rPr>
              <w:t>≥</w:t>
            </w:r>
            <w:r>
              <w:rPr>
                <w:rFonts w:hint="eastAsia"/>
                <w:color w:val="000000" w:themeColor="text1"/>
              </w:rPr>
              <w:t>1</w:t>
            </w:r>
            <w:r>
              <w:rPr>
                <w:color w:val="000000" w:themeColor="text1"/>
              </w:rPr>
              <w:t>.50</w:t>
            </w:r>
          </w:p>
        </w:tc>
      </w:tr>
      <w:tr w:rsidR="00550BFE" w14:paraId="3313F8E6" w14:textId="77777777">
        <w:trPr>
          <w:jc w:val="center"/>
        </w:trPr>
        <w:tc>
          <w:tcPr>
            <w:tcW w:w="9334" w:type="dxa"/>
            <w:gridSpan w:val="2"/>
            <w:tcBorders>
              <w:top w:val="single" w:sz="8" w:space="0" w:color="auto"/>
              <w:bottom w:val="single" w:sz="8" w:space="0" w:color="auto"/>
            </w:tcBorders>
            <w:shd w:val="clear" w:color="auto" w:fill="auto"/>
            <w:vAlign w:val="center"/>
          </w:tcPr>
          <w:p w14:paraId="7ABCABB3" w14:textId="77777777" w:rsidR="00550BFE" w:rsidRDefault="00146B56">
            <w:pPr>
              <w:pStyle w:val="afffff5"/>
              <w:ind w:firstLine="420"/>
              <w:jc w:val="center"/>
              <w:rPr>
                <w:color w:val="000000" w:themeColor="text1"/>
              </w:rPr>
            </w:pPr>
            <w:r>
              <w:rPr>
                <w:rFonts w:hint="eastAsia"/>
                <w:color w:val="000000" w:themeColor="text1"/>
              </w:rPr>
              <w:t>对桂枝无要求</w:t>
            </w:r>
          </w:p>
        </w:tc>
      </w:tr>
    </w:tbl>
    <w:p w14:paraId="20406799" w14:textId="77777777" w:rsidR="00550BFE" w:rsidRDefault="00146B56">
      <w:pPr>
        <w:pStyle w:val="affc"/>
        <w:spacing w:before="240" w:after="240"/>
      </w:pPr>
      <w:r>
        <w:rPr>
          <w:rFonts w:hint="eastAsia"/>
        </w:rPr>
        <w:t>检验方法</w:t>
      </w:r>
    </w:p>
    <w:p w14:paraId="61D31C77" w14:textId="77777777" w:rsidR="00550BFE" w:rsidRDefault="00146B56">
      <w:pPr>
        <w:pStyle w:val="affd"/>
        <w:spacing w:before="120" w:after="120"/>
      </w:pPr>
      <w:r>
        <w:rPr>
          <w:rFonts w:hint="eastAsia"/>
        </w:rPr>
        <w:t>感官指标</w:t>
      </w:r>
    </w:p>
    <w:p w14:paraId="7AF7F0CC" w14:textId="77777777" w:rsidR="00550BFE" w:rsidRDefault="00146B56">
      <w:pPr>
        <w:pStyle w:val="afffff5"/>
        <w:ind w:firstLine="420"/>
      </w:pPr>
      <w:r>
        <w:rPr>
          <w:rFonts w:hint="eastAsia"/>
        </w:rPr>
        <w:lastRenderedPageBreak/>
        <w:t>将适量样品平放于干净白色搪瓷盘内或白纸上，在无眩目光线的明亮处观察色泽、表观，嗅气味，清水漱口后取少量样品，品味道。</w:t>
      </w:r>
    </w:p>
    <w:p w14:paraId="14DDADB6" w14:textId="77777777" w:rsidR="00550BFE" w:rsidRDefault="00146B56">
      <w:pPr>
        <w:pStyle w:val="affd"/>
        <w:spacing w:before="120" w:after="120"/>
      </w:pPr>
      <w:r>
        <w:rPr>
          <w:rFonts w:hint="eastAsia"/>
        </w:rPr>
        <w:t>长度、宽度，厚度和直径</w:t>
      </w:r>
    </w:p>
    <w:p w14:paraId="175DCC4D" w14:textId="107F1D06" w:rsidR="00550BFE" w:rsidRDefault="00146B56">
      <w:pPr>
        <w:pStyle w:val="afffffffff1"/>
      </w:pPr>
      <w:r>
        <w:rPr>
          <w:rFonts w:hint="eastAsia"/>
        </w:rPr>
        <w:t>长度和宽度用直尺或钢卷尺测量，准确至1</w:t>
      </w:r>
      <w:r>
        <w:t> </w:t>
      </w:r>
      <w:r>
        <w:rPr>
          <w:rFonts w:hint="eastAsia"/>
        </w:rPr>
        <w:t>mm；厚度和直径用游标卡尺测量，准确至0.1</w:t>
      </w:r>
      <w:r>
        <w:t> </w:t>
      </w:r>
      <w:r>
        <w:rPr>
          <w:rFonts w:hint="eastAsia"/>
        </w:rPr>
        <w:t>mm。</w:t>
      </w:r>
    </w:p>
    <w:p w14:paraId="04736DC2" w14:textId="77777777" w:rsidR="00550BFE" w:rsidRDefault="00146B56">
      <w:pPr>
        <w:pStyle w:val="afffffffff1"/>
      </w:pPr>
      <w:r>
        <w:rPr>
          <w:rFonts w:hint="eastAsia"/>
        </w:rPr>
        <w:t>板桂的长，宽取两边、中间三个位置的平均值，厚度取两横边中间位置的平均值。</w:t>
      </w:r>
    </w:p>
    <w:p w14:paraId="5B465F67" w14:textId="77777777" w:rsidR="00550BFE" w:rsidRDefault="00146B56">
      <w:pPr>
        <w:pStyle w:val="afffffffff1"/>
      </w:pPr>
      <w:r>
        <w:rPr>
          <w:rFonts w:hint="eastAsia"/>
        </w:rPr>
        <w:t>桂通的厚度测量两端，取每端随机两个点的平均值。</w:t>
      </w:r>
    </w:p>
    <w:p w14:paraId="35C6C78A" w14:textId="77777777" w:rsidR="00550BFE" w:rsidRDefault="00146B56">
      <w:pPr>
        <w:pStyle w:val="afffffffff1"/>
      </w:pPr>
      <w:r>
        <w:rPr>
          <w:rFonts w:hint="eastAsia"/>
        </w:rPr>
        <w:t>烟仔桂的直径测量纵向中间位置，取相互垂直两个方向的平均值。</w:t>
      </w:r>
    </w:p>
    <w:p w14:paraId="25E1B9CC" w14:textId="77777777" w:rsidR="00550BFE" w:rsidRDefault="00146B56">
      <w:pPr>
        <w:pStyle w:val="affd"/>
        <w:spacing w:before="120" w:after="120"/>
      </w:pPr>
      <w:r>
        <w:rPr>
          <w:rFonts w:hint="eastAsia"/>
        </w:rPr>
        <w:t>理化指标</w:t>
      </w:r>
    </w:p>
    <w:p w14:paraId="5FA19795" w14:textId="77777777" w:rsidR="00550BFE" w:rsidRDefault="00146B56">
      <w:pPr>
        <w:pStyle w:val="affe"/>
        <w:spacing w:before="120" w:after="120"/>
      </w:pPr>
      <w:r>
        <w:rPr>
          <w:rFonts w:hint="eastAsia"/>
        </w:rPr>
        <w:t>水分</w:t>
      </w:r>
    </w:p>
    <w:p w14:paraId="55410C1D" w14:textId="77777777" w:rsidR="00550BFE" w:rsidRDefault="00146B56">
      <w:pPr>
        <w:pStyle w:val="afffff5"/>
        <w:ind w:firstLine="420"/>
      </w:pPr>
      <w:r>
        <w:rPr>
          <w:rFonts w:hint="eastAsia"/>
        </w:rPr>
        <w:t>按</w:t>
      </w:r>
      <w:bookmarkStart w:id="56" w:name="_Hlk202541471"/>
      <w:r>
        <w:rPr>
          <w:rFonts w:hint="eastAsia"/>
        </w:rPr>
        <w:t>G</w:t>
      </w:r>
      <w:r>
        <w:t>B 5009.3</w:t>
      </w:r>
      <w:r>
        <w:rPr>
          <w:rFonts w:hint="eastAsia"/>
        </w:rPr>
        <w:t>中第三法（蒸馏法）测定</w:t>
      </w:r>
      <w:bookmarkEnd w:id="56"/>
      <w:r>
        <w:rPr>
          <w:rFonts w:hint="eastAsia"/>
        </w:rPr>
        <w:t>。</w:t>
      </w:r>
    </w:p>
    <w:p w14:paraId="3B7A9E56" w14:textId="77777777" w:rsidR="00550BFE" w:rsidRDefault="00146B56">
      <w:pPr>
        <w:pStyle w:val="affe"/>
        <w:spacing w:before="120" w:after="120"/>
        <w:rPr>
          <w:color w:val="000000" w:themeColor="text1"/>
        </w:rPr>
      </w:pPr>
      <w:r>
        <w:rPr>
          <w:rFonts w:hint="eastAsia"/>
          <w:color w:val="000000" w:themeColor="text1"/>
        </w:rPr>
        <w:t>灰分</w:t>
      </w:r>
    </w:p>
    <w:p w14:paraId="6A190F00" w14:textId="77777777" w:rsidR="00550BFE" w:rsidRDefault="00146B56">
      <w:pPr>
        <w:pStyle w:val="afffff5"/>
        <w:ind w:firstLine="420"/>
        <w:rPr>
          <w:color w:val="000000" w:themeColor="text1"/>
        </w:rPr>
      </w:pPr>
      <w:bookmarkStart w:id="57" w:name="_Hlk202541485"/>
      <w:r>
        <w:rPr>
          <w:rFonts w:hint="eastAsia"/>
          <w:color w:val="000000" w:themeColor="text1"/>
        </w:rPr>
        <w:t>按</w:t>
      </w:r>
      <w:bookmarkStart w:id="58" w:name="OLE_LINK1"/>
      <w:r>
        <w:rPr>
          <w:rFonts w:hint="eastAsia"/>
          <w:color w:val="000000" w:themeColor="text1"/>
        </w:rPr>
        <w:t>G</w:t>
      </w:r>
      <w:r>
        <w:rPr>
          <w:color w:val="000000" w:themeColor="text1"/>
        </w:rPr>
        <w:t>B 5009.4</w:t>
      </w:r>
      <w:bookmarkEnd w:id="58"/>
      <w:r>
        <w:rPr>
          <w:rFonts w:hint="eastAsia"/>
          <w:color w:val="000000" w:themeColor="text1"/>
        </w:rPr>
        <w:t>的方法测定</w:t>
      </w:r>
      <w:bookmarkEnd w:id="57"/>
      <w:r>
        <w:rPr>
          <w:rFonts w:hint="eastAsia"/>
          <w:color w:val="000000" w:themeColor="text1"/>
        </w:rPr>
        <w:t>。</w:t>
      </w:r>
    </w:p>
    <w:p w14:paraId="5E6150F5" w14:textId="77777777" w:rsidR="00550BFE" w:rsidRDefault="00146B56">
      <w:pPr>
        <w:pStyle w:val="affe"/>
        <w:spacing w:before="120" w:after="120"/>
        <w:rPr>
          <w:color w:val="000000" w:themeColor="text1"/>
        </w:rPr>
      </w:pPr>
      <w:r>
        <w:rPr>
          <w:rFonts w:hint="eastAsia"/>
          <w:color w:val="000000" w:themeColor="text1"/>
        </w:rPr>
        <w:t>挥发油</w:t>
      </w:r>
    </w:p>
    <w:p w14:paraId="566BBEAA" w14:textId="77777777" w:rsidR="00550BFE" w:rsidRDefault="00146B56">
      <w:pPr>
        <w:pStyle w:val="afffff5"/>
        <w:ind w:firstLine="420"/>
        <w:rPr>
          <w:color w:val="000000" w:themeColor="text1"/>
        </w:rPr>
      </w:pPr>
      <w:bookmarkStart w:id="59" w:name="_Hlk202541503"/>
      <w:r>
        <w:rPr>
          <w:rFonts w:hint="eastAsia"/>
          <w:color w:val="000000" w:themeColor="text1"/>
        </w:rPr>
        <w:t>按G</w:t>
      </w:r>
      <w:r>
        <w:rPr>
          <w:color w:val="000000" w:themeColor="text1"/>
        </w:rPr>
        <w:t>B/T 30385</w:t>
      </w:r>
      <w:r>
        <w:rPr>
          <w:rFonts w:hint="eastAsia"/>
          <w:color w:val="000000" w:themeColor="text1"/>
        </w:rPr>
        <w:t>的方法测定。</w:t>
      </w:r>
      <w:bookmarkEnd w:id="59"/>
    </w:p>
    <w:p w14:paraId="7E7E5CAA" w14:textId="77777777" w:rsidR="00550BFE" w:rsidRDefault="00146B56">
      <w:pPr>
        <w:pStyle w:val="affe"/>
        <w:spacing w:before="120" w:after="120"/>
        <w:rPr>
          <w:color w:val="000000" w:themeColor="text1"/>
        </w:rPr>
      </w:pPr>
      <w:bookmarkStart w:id="60" w:name="_Hlk202541517"/>
      <w:r>
        <w:rPr>
          <w:rFonts w:hint="eastAsia"/>
          <w:color w:val="000000" w:themeColor="text1"/>
        </w:rPr>
        <w:t>肉桂醛（桂皮醛）</w:t>
      </w:r>
    </w:p>
    <w:p w14:paraId="50B5EEF3" w14:textId="77777777" w:rsidR="00550BFE" w:rsidRDefault="00146B56">
      <w:pPr>
        <w:pStyle w:val="afffff5"/>
        <w:ind w:firstLine="420"/>
        <w:rPr>
          <w:color w:val="000000" w:themeColor="text1"/>
        </w:rPr>
      </w:pPr>
      <w:bookmarkStart w:id="61" w:name="_Hlk202541529"/>
      <w:bookmarkEnd w:id="60"/>
      <w:r>
        <w:rPr>
          <w:rFonts w:hint="eastAsia"/>
          <w:color w:val="000000" w:themeColor="text1"/>
        </w:rPr>
        <w:t>按《中国药典》2020年版（一部）肉桂项下的规定进行。</w:t>
      </w:r>
      <w:bookmarkEnd w:id="61"/>
    </w:p>
    <w:p w14:paraId="6E9CD098" w14:textId="77777777" w:rsidR="00550BFE" w:rsidRDefault="00146B56">
      <w:pPr>
        <w:pStyle w:val="affc"/>
        <w:spacing w:before="240" w:after="240"/>
        <w:rPr>
          <w:color w:val="000000" w:themeColor="text1"/>
        </w:rPr>
      </w:pPr>
      <w:r>
        <w:rPr>
          <w:rFonts w:hint="eastAsia"/>
          <w:color w:val="000000" w:themeColor="text1"/>
        </w:rPr>
        <w:t>检验规则</w:t>
      </w:r>
    </w:p>
    <w:p w14:paraId="10FB3BC7" w14:textId="77777777" w:rsidR="00550BFE" w:rsidRDefault="00146B56">
      <w:pPr>
        <w:pStyle w:val="affd"/>
        <w:spacing w:before="120" w:after="120"/>
        <w:rPr>
          <w:color w:val="000000" w:themeColor="text1"/>
        </w:rPr>
      </w:pPr>
      <w:r>
        <w:rPr>
          <w:rFonts w:hint="eastAsia"/>
          <w:color w:val="000000" w:themeColor="text1"/>
        </w:rPr>
        <w:t>检验批</w:t>
      </w:r>
    </w:p>
    <w:p w14:paraId="1130EBC8" w14:textId="77777777" w:rsidR="00550BFE" w:rsidRDefault="00146B56">
      <w:pPr>
        <w:pStyle w:val="afffff5"/>
        <w:ind w:firstLine="420"/>
        <w:rPr>
          <w:color w:val="000000" w:themeColor="text1"/>
        </w:rPr>
      </w:pPr>
      <w:r>
        <w:rPr>
          <w:rFonts w:hint="eastAsia"/>
          <w:color w:val="000000" w:themeColor="text1"/>
        </w:rPr>
        <w:t>同产地、同品种、同等级、同批次原料，同工艺、同期生产出的产品为一批次。</w:t>
      </w:r>
    </w:p>
    <w:p w14:paraId="1CD20AC3" w14:textId="77777777" w:rsidR="00550BFE" w:rsidRDefault="00146B56">
      <w:pPr>
        <w:pStyle w:val="affd"/>
        <w:spacing w:before="120" w:after="120"/>
        <w:rPr>
          <w:color w:val="000000" w:themeColor="text1"/>
        </w:rPr>
      </w:pPr>
      <w:r>
        <w:rPr>
          <w:rFonts w:hint="eastAsia"/>
          <w:color w:val="000000" w:themeColor="text1"/>
        </w:rPr>
        <w:t>取样</w:t>
      </w:r>
    </w:p>
    <w:p w14:paraId="40F389AC" w14:textId="77777777" w:rsidR="00550BFE" w:rsidRDefault="00146B56">
      <w:pPr>
        <w:pStyle w:val="afffff5"/>
        <w:ind w:firstLine="420"/>
        <w:rPr>
          <w:color w:val="000000" w:themeColor="text1"/>
        </w:rPr>
      </w:pPr>
      <w:r>
        <w:rPr>
          <w:rFonts w:hint="eastAsia"/>
          <w:color w:val="000000" w:themeColor="text1"/>
        </w:rPr>
        <w:t>按G</w:t>
      </w:r>
      <w:r>
        <w:rPr>
          <w:color w:val="000000" w:themeColor="text1"/>
        </w:rPr>
        <w:t>B/T 12729.2</w:t>
      </w:r>
      <w:r>
        <w:rPr>
          <w:rFonts w:hint="eastAsia"/>
          <w:color w:val="000000" w:themeColor="text1"/>
        </w:rPr>
        <w:t>的方法抽样。</w:t>
      </w:r>
    </w:p>
    <w:p w14:paraId="59F5531D" w14:textId="77777777" w:rsidR="00550BFE" w:rsidRDefault="00146B56">
      <w:pPr>
        <w:pStyle w:val="affd"/>
        <w:spacing w:before="120" w:after="120"/>
        <w:rPr>
          <w:color w:val="000000" w:themeColor="text1"/>
        </w:rPr>
      </w:pPr>
      <w:r>
        <w:rPr>
          <w:rFonts w:hint="eastAsia"/>
          <w:color w:val="000000" w:themeColor="text1"/>
        </w:rPr>
        <w:t>判定规则</w:t>
      </w:r>
    </w:p>
    <w:p w14:paraId="33827240" w14:textId="77777777" w:rsidR="00550BFE" w:rsidRDefault="00146B56">
      <w:pPr>
        <w:pStyle w:val="afffffffff1"/>
      </w:pPr>
      <w:r>
        <w:rPr>
          <w:rFonts w:hint="eastAsia"/>
        </w:rPr>
        <w:t>经检验，所检指标均符合本文件要求的产品，则按本文件判定该批次产品为合格产品，以最低指标所在级别确定产品等级。</w:t>
      </w:r>
    </w:p>
    <w:p w14:paraId="2E65DE9D" w14:textId="77777777" w:rsidR="00550BFE" w:rsidRDefault="00146B56">
      <w:pPr>
        <w:pStyle w:val="afffffffff1"/>
      </w:pPr>
      <w:r>
        <w:rPr>
          <w:rFonts w:hint="eastAsia"/>
        </w:rPr>
        <w:t>检验结果中任一项指标不符合本文件要求，可从该批次中加倍抽样，以不符合项进行复验，若复验仍不符合的，则以质量等级规定中最低一项指标判定等级或判定该产品不合格。</w:t>
      </w:r>
    </w:p>
    <w:p w14:paraId="1519ECF4" w14:textId="77777777" w:rsidR="00550BFE" w:rsidRDefault="00146B56">
      <w:pPr>
        <w:pStyle w:val="affc"/>
        <w:spacing w:before="240" w:after="240"/>
        <w:rPr>
          <w:color w:val="000000" w:themeColor="text1"/>
        </w:rPr>
      </w:pPr>
      <w:bookmarkStart w:id="62" w:name="_Hlk202541578"/>
      <w:r>
        <w:rPr>
          <w:rFonts w:hint="eastAsia"/>
          <w:color w:val="000000" w:themeColor="text1"/>
        </w:rPr>
        <w:t>包装、</w:t>
      </w:r>
      <w:r>
        <w:rPr>
          <w:rFonts w:hint="eastAsia"/>
        </w:rPr>
        <w:t>标签、标志</w:t>
      </w:r>
      <w:r>
        <w:rPr>
          <w:rFonts w:hint="eastAsia"/>
          <w:color w:val="000000" w:themeColor="text1"/>
        </w:rPr>
        <w:t>、运输、贮存</w:t>
      </w:r>
    </w:p>
    <w:bookmarkEnd w:id="62"/>
    <w:p w14:paraId="1EA3FDCC" w14:textId="77777777" w:rsidR="00550BFE" w:rsidRDefault="00146B56">
      <w:pPr>
        <w:pStyle w:val="affd"/>
        <w:spacing w:before="120" w:after="120"/>
        <w:rPr>
          <w:rFonts w:ascii="宋体" w:eastAsia="宋体"/>
          <w:color w:val="000000" w:themeColor="text1"/>
        </w:rPr>
      </w:pPr>
      <w:r>
        <w:rPr>
          <w:rFonts w:ascii="宋体" w:eastAsia="宋体" w:hint="eastAsia"/>
          <w:color w:val="000000" w:themeColor="text1"/>
        </w:rPr>
        <w:t>包装</w:t>
      </w:r>
    </w:p>
    <w:p w14:paraId="144C3495" w14:textId="77777777" w:rsidR="00550BFE" w:rsidRDefault="00146B56">
      <w:pPr>
        <w:pStyle w:val="afffff5"/>
        <w:ind w:firstLine="420"/>
        <w:rPr>
          <w:color w:val="000000" w:themeColor="text1"/>
        </w:rPr>
      </w:pPr>
      <w:bookmarkStart w:id="63" w:name="_Hlk202541720"/>
      <w:r>
        <w:rPr>
          <w:rFonts w:hint="eastAsia"/>
          <w:color w:val="000000" w:themeColor="text1"/>
        </w:rPr>
        <w:t>包装材料应符合G</w:t>
      </w:r>
      <w:r>
        <w:rPr>
          <w:color w:val="000000" w:themeColor="text1"/>
        </w:rPr>
        <w:t>B/T 34344</w:t>
      </w:r>
      <w:r>
        <w:rPr>
          <w:rFonts w:hint="eastAsia"/>
          <w:color w:val="000000" w:themeColor="text1"/>
        </w:rPr>
        <w:t>的规定。食品接触包装材料应符合GB/T 4806.1的规定。</w:t>
      </w:r>
      <w:bookmarkEnd w:id="63"/>
    </w:p>
    <w:p w14:paraId="4A89F7D1" w14:textId="77777777" w:rsidR="00550BFE" w:rsidRDefault="00146B56">
      <w:pPr>
        <w:pStyle w:val="affd"/>
        <w:spacing w:before="120" w:after="120"/>
      </w:pPr>
      <w:r>
        <w:rPr>
          <w:rFonts w:hint="eastAsia"/>
        </w:rPr>
        <w:t>标签、标志</w:t>
      </w:r>
    </w:p>
    <w:p w14:paraId="29F4F5E7" w14:textId="77777777" w:rsidR="00550BFE" w:rsidRDefault="00146B56">
      <w:pPr>
        <w:pStyle w:val="afffffffff1"/>
      </w:pPr>
      <w:r>
        <w:rPr>
          <w:rFonts w:hint="eastAsia"/>
        </w:rPr>
        <w:t>预包装产品的标签应符合GB 7718的规定。</w:t>
      </w:r>
    </w:p>
    <w:p w14:paraId="358A64C1" w14:textId="77777777" w:rsidR="00550BFE" w:rsidRDefault="00146B56">
      <w:pPr>
        <w:pStyle w:val="afffffffff1"/>
      </w:pPr>
      <w:r>
        <w:rPr>
          <w:rFonts w:hint="eastAsia"/>
        </w:rPr>
        <w:t>其余包装产品外包装应有明确的标志标签，并至少包含以下信息：</w:t>
      </w:r>
    </w:p>
    <w:p w14:paraId="1947FEAE" w14:textId="77777777" w:rsidR="00550BFE" w:rsidRDefault="00146B56">
      <w:pPr>
        <w:pStyle w:val="af2"/>
      </w:pPr>
      <w:r>
        <w:rPr>
          <w:rFonts w:hint="eastAsia"/>
        </w:rPr>
        <w:t>产品名称：东兴桂；</w:t>
      </w:r>
    </w:p>
    <w:p w14:paraId="7A022662" w14:textId="77777777" w:rsidR="00550BFE" w:rsidRDefault="00146B56">
      <w:pPr>
        <w:pStyle w:val="af2"/>
      </w:pPr>
      <w:r>
        <w:rPr>
          <w:rFonts w:hint="eastAsia"/>
        </w:rPr>
        <w:t>生产商名称、地址、联系方式；</w:t>
      </w:r>
    </w:p>
    <w:p w14:paraId="3F878140" w14:textId="77777777" w:rsidR="00550BFE" w:rsidRDefault="00146B56">
      <w:pPr>
        <w:pStyle w:val="af2"/>
      </w:pPr>
      <w:r>
        <w:rPr>
          <w:rFonts w:hint="eastAsia"/>
        </w:rPr>
        <w:t>净重；</w:t>
      </w:r>
    </w:p>
    <w:p w14:paraId="4C7653A2" w14:textId="77777777" w:rsidR="00550BFE" w:rsidRDefault="00146B56">
      <w:pPr>
        <w:pStyle w:val="af2"/>
      </w:pPr>
      <w:r>
        <w:rPr>
          <w:rFonts w:hint="eastAsia"/>
        </w:rPr>
        <w:t>生产日期和保质期；</w:t>
      </w:r>
    </w:p>
    <w:p w14:paraId="72735074" w14:textId="77777777" w:rsidR="00550BFE" w:rsidRDefault="00146B56">
      <w:pPr>
        <w:pStyle w:val="af2"/>
      </w:pPr>
      <w:r>
        <w:rPr>
          <w:rFonts w:hint="eastAsia"/>
        </w:rPr>
        <w:t>执行标准标号。</w:t>
      </w:r>
    </w:p>
    <w:p w14:paraId="4CE273D7" w14:textId="77777777" w:rsidR="00550BFE" w:rsidRDefault="00146B56">
      <w:pPr>
        <w:pStyle w:val="afffffffff1"/>
      </w:pPr>
      <w:r>
        <w:rPr>
          <w:rFonts w:hint="eastAsia"/>
        </w:rPr>
        <w:t>储运图示标志按</w:t>
      </w:r>
      <w:bookmarkStart w:id="64" w:name="OLE_LINK2"/>
      <w:r>
        <w:rPr>
          <w:rFonts w:hint="eastAsia"/>
        </w:rPr>
        <w:t>GB/T 191</w:t>
      </w:r>
      <w:bookmarkEnd w:id="64"/>
      <w:r>
        <w:rPr>
          <w:rFonts w:hint="eastAsia"/>
        </w:rPr>
        <w:t>的规定执行。</w:t>
      </w:r>
    </w:p>
    <w:p w14:paraId="2682E922" w14:textId="77777777" w:rsidR="00550BFE" w:rsidRDefault="00146B56">
      <w:pPr>
        <w:pStyle w:val="affd"/>
        <w:spacing w:before="120" w:after="120"/>
      </w:pPr>
      <w:r>
        <w:rPr>
          <w:rFonts w:hint="eastAsia"/>
        </w:rPr>
        <w:t>运输</w:t>
      </w:r>
    </w:p>
    <w:p w14:paraId="073671A8" w14:textId="77777777" w:rsidR="00550BFE" w:rsidRDefault="00146B56">
      <w:pPr>
        <w:pStyle w:val="afffff5"/>
        <w:ind w:firstLine="420"/>
      </w:pPr>
      <w:r>
        <w:rPr>
          <w:rFonts w:hint="eastAsia"/>
        </w:rPr>
        <w:t>不应用受污染的运输工具装载，不应与有毒、有害、有异味物品混运，运输途中避免日晒、雨淋、受潮，装卸时轻拿轻放，不应抛掷，确保产品质量不受影响。</w:t>
      </w:r>
    </w:p>
    <w:p w14:paraId="4EB2E544" w14:textId="77777777" w:rsidR="00550BFE" w:rsidRDefault="00146B56">
      <w:pPr>
        <w:pStyle w:val="affd"/>
        <w:spacing w:before="120" w:after="120"/>
      </w:pPr>
      <w:r>
        <w:rPr>
          <w:rFonts w:hint="eastAsia"/>
        </w:rPr>
        <w:t>贮存</w:t>
      </w:r>
    </w:p>
    <w:p w14:paraId="40123420" w14:textId="77777777" w:rsidR="00550BFE" w:rsidRDefault="00146B56">
      <w:pPr>
        <w:pStyle w:val="afffff5"/>
        <w:ind w:firstLine="420"/>
      </w:pPr>
      <w:r>
        <w:rPr>
          <w:rFonts w:hint="eastAsia"/>
        </w:rPr>
        <w:t>应储存在干燥、通风、阴凉的环境中，避免阳光直射和高温。离墙、离地堆放，不应与有害、有毒、有异味物品一起存放。</w:t>
      </w:r>
    </w:p>
    <w:p w14:paraId="156681F9" w14:textId="77777777" w:rsidR="00550BFE" w:rsidRDefault="00550BFE">
      <w:pPr>
        <w:pStyle w:val="afffff5"/>
        <w:ind w:firstLine="420"/>
        <w:sectPr w:rsidR="00550BFE">
          <w:headerReference w:type="even" r:id="rId21"/>
          <w:headerReference w:type="default" r:id="rId22"/>
          <w:footerReference w:type="even" r:id="rId23"/>
          <w:footerReference w:type="default" r:id="rId24"/>
          <w:pgSz w:w="11906" w:h="16838"/>
          <w:pgMar w:top="1928" w:right="1134" w:bottom="1134" w:left="1134" w:header="1418" w:footer="1134" w:gutter="284"/>
          <w:pgNumType w:start="1"/>
          <w:cols w:space="425"/>
          <w:formProt w:val="0"/>
          <w:docGrid w:linePitch="312"/>
        </w:sectPr>
      </w:pPr>
    </w:p>
    <w:p w14:paraId="1894F8D6" w14:textId="77777777" w:rsidR="00550BFE" w:rsidRDefault="00550BFE">
      <w:pPr>
        <w:pStyle w:val="af8"/>
        <w:rPr>
          <w:rFonts w:hint="eastAsia"/>
        </w:rPr>
      </w:pPr>
      <w:bookmarkStart w:id="65" w:name="BookMark5"/>
      <w:bookmarkEnd w:id="22"/>
    </w:p>
    <w:p w14:paraId="261AF93E" w14:textId="77777777" w:rsidR="00550BFE" w:rsidRDefault="00550BFE">
      <w:pPr>
        <w:pStyle w:val="afe"/>
      </w:pPr>
    </w:p>
    <w:p w14:paraId="73D88EA5" w14:textId="77777777" w:rsidR="00550BFE" w:rsidRDefault="00146B56">
      <w:pPr>
        <w:pStyle w:val="aff3"/>
        <w:spacing w:after="120"/>
      </w:pPr>
      <w:r>
        <w:br/>
      </w:r>
      <w:r>
        <w:rPr>
          <w:rFonts w:hint="eastAsia"/>
        </w:rPr>
        <w:t>（资料性）</w:t>
      </w:r>
      <w:r>
        <w:br/>
      </w:r>
      <w:r>
        <w:rPr>
          <w:rFonts w:hint="eastAsia"/>
        </w:rPr>
        <w:t>东兴桂种植区域</w:t>
      </w:r>
    </w:p>
    <w:p w14:paraId="55E548F3" w14:textId="77777777" w:rsidR="00550BFE" w:rsidRDefault="00146B56">
      <w:pPr>
        <w:pStyle w:val="afffff5"/>
        <w:ind w:firstLine="420"/>
      </w:pPr>
      <w:r>
        <w:rPr>
          <w:rFonts w:hint="eastAsia"/>
        </w:rPr>
        <w:t>东兴桂种植区域见图A.1、图A.2、图A.3。</w:t>
      </w:r>
    </w:p>
    <w:p w14:paraId="582C799A" w14:textId="77777777" w:rsidR="00550BFE" w:rsidRDefault="00550BFE">
      <w:pPr>
        <w:pStyle w:val="afffff5"/>
        <w:ind w:firstLine="420"/>
        <w:rPr>
          <w:highlight w:val="yellow"/>
        </w:rPr>
      </w:pPr>
    </w:p>
    <w:p w14:paraId="3D41F54B" w14:textId="77777777" w:rsidR="00550BFE" w:rsidRDefault="00146B56">
      <w:pPr>
        <w:pStyle w:val="afffff5"/>
        <w:ind w:firstLineChars="0" w:firstLine="0"/>
        <w:rPr>
          <w:highlight w:val="yellow"/>
        </w:rPr>
      </w:pPr>
      <w:r>
        <w:rPr>
          <w:noProof/>
        </w:rPr>
        <w:drawing>
          <wp:inline distT="0" distB="0" distL="0" distR="0" wp14:anchorId="5CD06DD7" wp14:editId="4312BD27">
            <wp:extent cx="5939790" cy="3718560"/>
            <wp:effectExtent l="0" t="0" r="3810" b="0"/>
            <wp:docPr id="1573143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14374" name="图片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39790" cy="3718560"/>
                    </a:xfrm>
                    <a:prstGeom prst="rect">
                      <a:avLst/>
                    </a:prstGeom>
                    <a:noFill/>
                    <a:ln>
                      <a:noFill/>
                    </a:ln>
                  </pic:spPr>
                </pic:pic>
              </a:graphicData>
            </a:graphic>
          </wp:inline>
        </w:drawing>
      </w:r>
    </w:p>
    <w:p w14:paraId="266C0AC0" w14:textId="77777777" w:rsidR="00550BFE" w:rsidRDefault="00146B56">
      <w:pPr>
        <w:pStyle w:val="af9"/>
        <w:spacing w:before="120" w:after="120"/>
      </w:pPr>
      <w:r>
        <w:rPr>
          <w:rFonts w:hint="eastAsia"/>
        </w:rPr>
        <w:t>广西防城港市东兴市东兴桂种植区域示意图</w:t>
      </w:r>
    </w:p>
    <w:p w14:paraId="19E52CB0" w14:textId="77777777" w:rsidR="00550BFE" w:rsidRDefault="00146B56">
      <w:pPr>
        <w:pStyle w:val="afffff5"/>
        <w:ind w:firstLineChars="0" w:firstLine="0"/>
      </w:pPr>
      <w:r>
        <w:rPr>
          <w:noProof/>
        </w:rPr>
        <w:drawing>
          <wp:inline distT="0" distB="0" distL="0" distR="0" wp14:anchorId="40EF5829" wp14:editId="3915F250">
            <wp:extent cx="5939790" cy="2853055"/>
            <wp:effectExtent l="0" t="0" r="3810" b="4445"/>
            <wp:docPr id="194234868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348687"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939790" cy="2853055"/>
                    </a:xfrm>
                    <a:prstGeom prst="rect">
                      <a:avLst/>
                    </a:prstGeom>
                    <a:noFill/>
                    <a:ln>
                      <a:noFill/>
                    </a:ln>
                  </pic:spPr>
                </pic:pic>
              </a:graphicData>
            </a:graphic>
          </wp:inline>
        </w:drawing>
      </w:r>
    </w:p>
    <w:p w14:paraId="07F0139D" w14:textId="77777777" w:rsidR="00550BFE" w:rsidRDefault="00146B56">
      <w:pPr>
        <w:pStyle w:val="af9"/>
        <w:spacing w:before="120" w:after="120"/>
      </w:pPr>
      <w:r>
        <w:rPr>
          <w:rFonts w:hint="eastAsia"/>
        </w:rPr>
        <w:t>广西防城港市防城区东兴桂种植区域示意图</w:t>
      </w:r>
    </w:p>
    <w:p w14:paraId="202D1FF1" w14:textId="77777777" w:rsidR="00550BFE" w:rsidRDefault="00146B56">
      <w:pPr>
        <w:pStyle w:val="afffff5"/>
        <w:ind w:firstLineChars="0" w:firstLine="0"/>
      </w:pPr>
      <w:r>
        <w:rPr>
          <w:noProof/>
        </w:rPr>
        <w:drawing>
          <wp:inline distT="0" distB="0" distL="0" distR="0" wp14:anchorId="19FDC39A" wp14:editId="3745AAEF">
            <wp:extent cx="5863590" cy="3407410"/>
            <wp:effectExtent l="0" t="0" r="3810" b="2540"/>
            <wp:docPr id="19564417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441751" name="图片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863590" cy="3407410"/>
                    </a:xfrm>
                    <a:prstGeom prst="rect">
                      <a:avLst/>
                    </a:prstGeom>
                    <a:noFill/>
                    <a:ln>
                      <a:noFill/>
                    </a:ln>
                  </pic:spPr>
                </pic:pic>
              </a:graphicData>
            </a:graphic>
          </wp:inline>
        </w:drawing>
      </w:r>
    </w:p>
    <w:p w14:paraId="7E2F12F9" w14:textId="77777777" w:rsidR="00550BFE" w:rsidRDefault="00146B56">
      <w:pPr>
        <w:pStyle w:val="af9"/>
        <w:spacing w:before="120" w:after="120"/>
      </w:pPr>
      <w:r>
        <w:rPr>
          <w:rFonts w:hint="eastAsia"/>
        </w:rPr>
        <w:t>越南广宁省东兴桂种植区域示意图</w:t>
      </w:r>
    </w:p>
    <w:p w14:paraId="6EF7E406" w14:textId="77777777" w:rsidR="00550BFE" w:rsidRDefault="00146B56">
      <w:pPr>
        <w:pStyle w:val="afffff5"/>
        <w:ind w:firstLineChars="0" w:firstLine="0"/>
        <w:jc w:val="center"/>
      </w:pPr>
      <w:bookmarkStart w:id="66" w:name="BookMark8"/>
      <w:bookmarkEnd w:id="65"/>
      <w:r>
        <w:rPr>
          <w:noProof/>
        </w:rPr>
        <w:drawing>
          <wp:inline distT="0" distB="0" distL="0" distR="0" wp14:anchorId="06BB7150" wp14:editId="5FF6BF69">
            <wp:extent cx="1485900" cy="317500"/>
            <wp:effectExtent l="0" t="0" r="0" b="6350"/>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28">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66"/>
    </w:p>
    <w:sectPr w:rsidR="00550BFE">
      <w:headerReference w:type="even" r:id="rId29"/>
      <w:headerReference w:type="default" r:id="rId30"/>
      <w:footerReference w:type="even" r:id="rId31"/>
      <w:footerReference w:type="default" r:id="rId32"/>
      <w:pgSz w:w="11906" w:h="16838"/>
      <w:pgMar w:top="1928" w:right="1134" w:bottom="1134" w:left="1134" w:header="1418" w:footer="1134" w:gutter="284"/>
      <w:cols w:space="425"/>
      <w:formProt w:val="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34E6C" w14:textId="77777777" w:rsidR="00550BFE" w:rsidRDefault="00146B56">
      <w:pPr>
        <w:spacing w:line="240" w:lineRule="auto"/>
      </w:pPr>
      <w:r>
        <w:separator/>
      </w:r>
    </w:p>
  </w:endnote>
  <w:endnote w:type="continuationSeparator" w:id="0">
    <w:p w14:paraId="113332CF" w14:textId="77777777" w:rsidR="00550BFE" w:rsidRDefault="00146B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ECF4" w14:textId="77777777" w:rsidR="00550BFE" w:rsidRDefault="00146B56">
    <w:pPr>
      <w:pStyle w:val="afffe"/>
    </w:pPr>
    <w:r>
      <w:fldChar w:fldCharType="begin"/>
    </w:r>
    <w:r>
      <w:instrText>PAGE   \* MERGEFORMAT</w:instrText>
    </w:r>
    <w:r>
      <w:fldChar w:fldCharType="separate"/>
    </w:r>
    <w:r>
      <w:rPr>
        <w:lang w:val="zh-CN"/>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F0C4A" w14:textId="77777777" w:rsidR="00550BFE" w:rsidRDefault="00550BFE">
    <w:pPr>
      <w:pStyle w:val="afff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01761" w14:textId="77777777" w:rsidR="00550BFE" w:rsidRDefault="00550BFE">
    <w:pPr>
      <w:pStyle w:val="afffe"/>
      <w:ind w:right="720"/>
      <w:jc w:val="both"/>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2E934" w14:textId="77777777" w:rsidR="00550BFE" w:rsidRDefault="00146B56">
    <w:pPr>
      <w:pStyle w:val="afffff1"/>
    </w:pPr>
    <w:r>
      <w:fldChar w:fldCharType="begin"/>
    </w:r>
    <w:r>
      <w:instrText xml:space="preserve"> PAGE   \* MERGEFORMAT \* MERGEFORMAT </w:instrText>
    </w:r>
    <w:r>
      <w:fldChar w:fldCharType="separate"/>
    </w:r>
    <w:r>
      <w:t>I</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EC86E" w14:textId="77777777" w:rsidR="00550BFE" w:rsidRDefault="00146B56">
    <w:pPr>
      <w:pStyle w:val="afffff2"/>
    </w:pPr>
    <w:r>
      <w:fldChar w:fldCharType="begin"/>
    </w:r>
    <w:r>
      <w:instrText>PAGE   \* MERGEFORMAT</w:instrText>
    </w:r>
    <w:r>
      <w:fldChar w:fldCharType="separate"/>
    </w:r>
    <w:r>
      <w:rPr>
        <w:lang w:val="zh-CN"/>
      </w:rPr>
      <w:t>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70E7E" w14:textId="77777777" w:rsidR="00550BFE" w:rsidRDefault="00146B56">
    <w:pPr>
      <w:pStyle w:val="afffff1"/>
    </w:pPr>
    <w:r>
      <w:fldChar w:fldCharType="begin"/>
    </w:r>
    <w:r>
      <w:instrText xml:space="preserve"> PAGE   \* MERGEFORMAT \* MERGEFORMAT </w:instrText>
    </w:r>
    <w:r>
      <w:fldChar w:fldCharType="separate"/>
    </w:r>
    <w:r>
      <w:t>1</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6574C" w14:textId="77777777" w:rsidR="00550BFE" w:rsidRDefault="00146B56">
    <w:pPr>
      <w:pStyle w:val="afffff2"/>
    </w:pPr>
    <w:r>
      <w:fldChar w:fldCharType="begin"/>
    </w:r>
    <w:r>
      <w:instrText>PAGE   \* MERGEFORMAT</w:instrText>
    </w:r>
    <w:r>
      <w:fldChar w:fldCharType="separate"/>
    </w:r>
    <w:r>
      <w:rPr>
        <w:lang w:val="zh-CN"/>
      </w:rPr>
      <w:t>1</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BF4D1" w14:textId="77777777" w:rsidR="00550BFE" w:rsidRDefault="00146B56">
    <w:pPr>
      <w:pStyle w:val="afffff1"/>
    </w:pPr>
    <w:r>
      <w:fldChar w:fldCharType="begin"/>
    </w:r>
    <w:r>
      <w:instrText xml:space="preserve"> PAGE   \* MERGEFORMAT \* MERGEFORMAT </w:instrText>
    </w:r>
    <w:r>
      <w:fldChar w:fldCharType="separate"/>
    </w:r>
    <w:r>
      <w:t>1</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1AF93" w14:textId="77777777" w:rsidR="00550BFE" w:rsidRDefault="00146B56">
    <w:pPr>
      <w:pStyle w:val="afffff2"/>
    </w:pPr>
    <w:r>
      <w:fldChar w:fldCharType="begin"/>
    </w:r>
    <w:r>
      <w:instrText>PAGE   \* MERGEFORMAT</w:instrText>
    </w:r>
    <w:r>
      <w:fldChar w:fldCharType="separate"/>
    </w:r>
    <w:r>
      <w:rPr>
        <w:lang w:val="zh-CN"/>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A0593" w14:textId="77777777" w:rsidR="00550BFE" w:rsidRDefault="00146B56">
      <w:pPr>
        <w:spacing w:line="240" w:lineRule="auto"/>
      </w:pPr>
      <w:r>
        <w:separator/>
      </w:r>
    </w:p>
  </w:footnote>
  <w:footnote w:type="continuationSeparator" w:id="0">
    <w:p w14:paraId="7D44945C" w14:textId="77777777" w:rsidR="00550BFE" w:rsidRDefault="00146B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AA8D1" w14:textId="77777777" w:rsidR="00550BFE" w:rsidRDefault="00550BFE">
    <w:pPr>
      <w:pStyle w:val="afff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0576F" w14:textId="77777777" w:rsidR="00550BFE" w:rsidRDefault="00146B56">
    <w:pPr>
      <w:pStyle w:val="affff0"/>
      <w:wordWrap w:val="0"/>
      <w:jc w:val="right"/>
      <w:rPr>
        <w:rFonts w:ascii="黑体" w:eastAsia="黑体" w:hAnsi="黑体" w:hint="eastAsia"/>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41740" w14:textId="77777777" w:rsidR="00550BFE" w:rsidRDefault="00550BFE">
    <w:pPr>
      <w:pStyle w:val="affff0"/>
      <w:jc w:val="both"/>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E1945" w14:textId="77777777" w:rsidR="00550BFE" w:rsidRDefault="00146B56">
    <w:pPr>
      <w:pStyle w:val="afffffb"/>
      <w:rPr>
        <w:rFonts w:hint="eastAsia"/>
      </w:rPr>
    </w:pPr>
    <w:r>
      <w:fldChar w:fldCharType="begin"/>
    </w:r>
    <w:r>
      <w:instrText xml:space="preserve"> STYLEREF  标准文件_文件编号 \* MERGEFORMAT </w:instrText>
    </w:r>
    <w:r>
      <w:fldChar w:fldCharType="separate"/>
    </w:r>
    <w:r>
      <w:t>T/GBC XXXX</w:t>
    </w:r>
    <w:r>
      <w:t>—</w:t>
    </w:r>
    <w:r>
      <w:t>XXXX</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EE57" w14:textId="64CF3A14" w:rsidR="00550BFE" w:rsidRDefault="00146B56">
    <w:pPr>
      <w:pStyle w:val="afffffa"/>
      <w:rPr>
        <w:rFonts w:hint="eastAsia"/>
      </w:rPr>
    </w:pPr>
    <w:r>
      <w:fldChar w:fldCharType="begin"/>
    </w:r>
    <w:r>
      <w:instrText xml:space="preserve"> STYLEREF  标准文件_文件编号  \* MERGEFORMAT </w:instrText>
    </w:r>
    <w:r>
      <w:fldChar w:fldCharType="separate"/>
    </w:r>
    <w:r w:rsidR="00682D0C">
      <w:rPr>
        <w:rFonts w:hint="eastAsia"/>
        <w:noProof/>
      </w:rPr>
      <w:t>T/GBC XXXX—XXXX</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7A3E2" w14:textId="4DD1F163" w:rsidR="00550BFE" w:rsidRDefault="00146B56">
    <w:pPr>
      <w:pStyle w:val="afffffb"/>
      <w:rPr>
        <w:rFonts w:hint="eastAsia"/>
      </w:rPr>
    </w:pPr>
    <w:r>
      <w:rPr>
        <w:rFonts w:hint="eastAsia"/>
      </w:rPr>
      <w:fldChar w:fldCharType="begin"/>
    </w:r>
    <w:r>
      <w:rPr>
        <w:rFonts w:hint="eastAsia"/>
      </w:rPr>
      <w:instrText xml:space="preserve"> </w:instrText>
    </w:r>
    <w:r>
      <w:instrText>STYLEREF  标准文件_文件编号 \* MERGEFORMAT</w:instrText>
    </w:r>
    <w:r>
      <w:rPr>
        <w:rFonts w:hint="eastAsia"/>
      </w:rPr>
      <w:instrText xml:space="preserve"> </w:instrText>
    </w:r>
    <w:r>
      <w:rPr>
        <w:rFonts w:hint="eastAsia"/>
      </w:rPr>
      <w:fldChar w:fldCharType="separate"/>
    </w:r>
    <w:r w:rsidR="00682D0C">
      <w:rPr>
        <w:rFonts w:hint="eastAsia"/>
        <w:noProof/>
      </w:rPr>
      <w:t>T/GBC XXXX—XXXX</w:t>
    </w:r>
    <w:r>
      <w:rPr>
        <w:rFonts w:hint="eastAsia"/>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55088" w14:textId="598C6D94" w:rsidR="00550BFE" w:rsidRDefault="00146B56">
    <w:pPr>
      <w:pStyle w:val="afffffa"/>
      <w:rPr>
        <w:rFonts w:hint="eastAsia"/>
      </w:rPr>
    </w:pPr>
    <w:r>
      <w:fldChar w:fldCharType="begin"/>
    </w:r>
    <w:r>
      <w:instrText xml:space="preserve"> STYLEREF  标准文件_文件编号  \* MERGEFORMAT </w:instrText>
    </w:r>
    <w:r>
      <w:fldChar w:fldCharType="separate"/>
    </w:r>
    <w:r w:rsidR="00682D0C">
      <w:rPr>
        <w:rFonts w:hint="eastAsia"/>
        <w:noProof/>
      </w:rPr>
      <w:t>T/GBC XXXX—XXXX</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F6017" w14:textId="44D6D901" w:rsidR="00550BFE" w:rsidRDefault="00146B56">
    <w:pPr>
      <w:pStyle w:val="afffffb"/>
      <w:rPr>
        <w:rFonts w:hint="eastAsia"/>
      </w:rPr>
    </w:pPr>
    <w:r>
      <w:rPr>
        <w:rFonts w:hint="eastAsia"/>
      </w:rPr>
      <w:fldChar w:fldCharType="begin"/>
    </w:r>
    <w:r>
      <w:rPr>
        <w:rFonts w:hint="eastAsia"/>
      </w:rPr>
      <w:instrText xml:space="preserve"> STYLEREF  标准文件_文件编号 \* MERGEFORMAT </w:instrText>
    </w:r>
    <w:r>
      <w:rPr>
        <w:rFonts w:hint="eastAsia"/>
      </w:rPr>
      <w:fldChar w:fldCharType="separate"/>
    </w:r>
    <w:r w:rsidR="00682D0C">
      <w:rPr>
        <w:rFonts w:hint="eastAsia"/>
        <w:noProof/>
      </w:rPr>
      <w:t>T/GBC XXXX—XXXX</w:t>
    </w:r>
    <w:r>
      <w:rPr>
        <w:rFonts w:hint="eastAsia"/>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6C413" w14:textId="5B6F5935" w:rsidR="00550BFE" w:rsidRDefault="00146B56">
    <w:pPr>
      <w:pStyle w:val="afffffa"/>
      <w:rPr>
        <w:rFonts w:hint="eastAsia"/>
      </w:rPr>
    </w:pPr>
    <w:r>
      <w:fldChar w:fldCharType="begin"/>
    </w:r>
    <w:r>
      <w:instrText xml:space="preserve"> STYLEREF  标准文件_文件编号  \* MERGEFORMAT </w:instrText>
    </w:r>
    <w:r>
      <w:fldChar w:fldCharType="separate"/>
    </w:r>
    <w:r w:rsidR="00682D0C">
      <w:rPr>
        <w:rFonts w:hint="eastAsia"/>
        <w:noProof/>
      </w:rPr>
      <w:t>T/GBC XXXX—XXXX</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15:restartNumberingAfterBreak="0">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15:restartNumberingAfterBreak="0">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15:restartNumberingAfterBreak="0">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15:restartNumberingAfterBreak="0">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15:restartNumberingAfterBreak="0">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9" w15:restartNumberingAfterBreak="0">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0" w15:restartNumberingAfterBreak="0">
    <w:nsid w:val="2C5917C3"/>
    <w:multiLevelType w:val="multilevel"/>
    <w:tmpl w:val="2C5917C3"/>
    <w:lvl w:ilvl="0">
      <w:start w:val="1"/>
      <w:numFmt w:val="none"/>
      <w:pStyle w:val="af2"/>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1" w15:restartNumberingAfterBreak="0">
    <w:nsid w:val="32F04FB2"/>
    <w:multiLevelType w:val="multilevel"/>
    <w:tmpl w:val="32F04FB2"/>
    <w:lvl w:ilvl="0">
      <w:start w:val="1"/>
      <w:numFmt w:val="lowerLetter"/>
      <w:pStyle w:val="af4"/>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15:restartNumberingAfterBreak="0">
    <w:nsid w:val="44C50F90"/>
    <w:multiLevelType w:val="multilevel"/>
    <w:tmpl w:val="44C50F90"/>
    <w:lvl w:ilvl="0">
      <w:start w:val="1"/>
      <w:numFmt w:val="lowerLetter"/>
      <w:pStyle w:val="af5"/>
      <w:lvlText w:val="%1)"/>
      <w:lvlJc w:val="left"/>
      <w:pPr>
        <w:tabs>
          <w:tab w:val="left" w:pos="851"/>
        </w:tabs>
        <w:ind w:left="851" w:hanging="426"/>
      </w:pPr>
      <w:rPr>
        <w:rFonts w:ascii="宋体" w:eastAsia="宋体" w:hAnsi="Times New Roman" w:hint="eastAsia"/>
        <w:sz w:val="21"/>
      </w:rPr>
    </w:lvl>
    <w:lvl w:ilvl="1">
      <w:start w:val="1"/>
      <w:numFmt w:val="decimal"/>
      <w:pStyle w:val="af6"/>
      <w:lvlText w:val="%2)"/>
      <w:lvlJc w:val="left"/>
      <w:pPr>
        <w:tabs>
          <w:tab w:val="left"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3" w15:restartNumberingAfterBreak="0">
    <w:nsid w:val="48802D1C"/>
    <w:multiLevelType w:val="multilevel"/>
    <w:tmpl w:val="48802D1C"/>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15:restartNumberingAfterBreak="0">
    <w:nsid w:val="4B733A5F"/>
    <w:multiLevelType w:val="multilevel"/>
    <w:tmpl w:val="4B733A5F"/>
    <w:lvl w:ilvl="0">
      <w:start w:val="1"/>
      <w:numFmt w:val="decimal"/>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5" w15:restartNumberingAfterBreak="0">
    <w:nsid w:val="4E5D0534"/>
    <w:multiLevelType w:val="multilevel"/>
    <w:tmpl w:val="4E5D0534"/>
    <w:lvl w:ilvl="0">
      <w:start w:val="1"/>
      <w:numFmt w:val="decimal"/>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6" w15:restartNumberingAfterBreak="0">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17" w15:restartNumberingAfterBreak="0">
    <w:nsid w:val="557C2AF5"/>
    <w:multiLevelType w:val="multilevel"/>
    <w:tmpl w:val="557C2AF5"/>
    <w:lvl w:ilvl="0">
      <w:start w:val="1"/>
      <w:numFmt w:val="decimal"/>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8" w15:restartNumberingAfterBreak="0">
    <w:nsid w:val="5603797C"/>
    <w:multiLevelType w:val="multilevel"/>
    <w:tmpl w:val="5603797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564D2089"/>
    <w:multiLevelType w:val="multilevel"/>
    <w:tmpl w:val="564D2089"/>
    <w:lvl w:ilvl="0">
      <w:start w:val="1"/>
      <w:numFmt w:val="none"/>
      <w:pStyle w:val="aff0"/>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15:restartNumberingAfterBreak="0">
    <w:nsid w:val="644622F9"/>
    <w:multiLevelType w:val="multilevel"/>
    <w:tmpl w:val="644622F9"/>
    <w:lvl w:ilvl="0">
      <w:start w:val="1"/>
      <w:numFmt w:val="upperRoman"/>
      <w:pStyle w:val="aff1"/>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1" w15:restartNumberingAfterBreak="0">
    <w:nsid w:val="646260FA"/>
    <w:multiLevelType w:val="multilevel"/>
    <w:tmpl w:val="646260FA"/>
    <w:lvl w:ilvl="0">
      <w:start w:val="1"/>
      <w:numFmt w:val="decimal"/>
      <w:pStyle w:val="aff2"/>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2" w15:restartNumberingAfterBreak="0">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3" w15:restartNumberingAfterBreak="0">
    <w:nsid w:val="657D3FBC"/>
    <w:multiLevelType w:val="multilevel"/>
    <w:tmpl w:val="657D3FBC"/>
    <w:lvl w:ilvl="0">
      <w:start w:val="1"/>
      <w:numFmt w:val="upperLetter"/>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4" w15:restartNumberingAfterBreak="0">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5" w15:restartNumberingAfterBreak="0">
    <w:nsid w:val="6CA41985"/>
    <w:multiLevelType w:val="multilevel"/>
    <w:tmpl w:val="6CA41985"/>
    <w:lvl w:ilvl="0">
      <w:start w:val="1"/>
      <w:numFmt w:val="decimal"/>
      <w:pStyle w:val="aff9"/>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15:restartNumberingAfterBreak="0">
    <w:nsid w:val="6CE42AC1"/>
    <w:multiLevelType w:val="multilevel"/>
    <w:tmpl w:val="6CE42AC1"/>
    <w:lvl w:ilvl="0">
      <w:start w:val="1"/>
      <w:numFmt w:val="lowerLetter"/>
      <w:pStyle w:val="aff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6CEA2025"/>
    <w:multiLevelType w:val="multilevel"/>
    <w:tmpl w:val="6CEA2025"/>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color w:val="000000" w:themeColor="text1"/>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8" w15:restartNumberingAfterBreak="0">
    <w:nsid w:val="6DBF04F4"/>
    <w:multiLevelType w:val="multilevel"/>
    <w:tmpl w:val="6DBF04F4"/>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29" w15:restartNumberingAfterBreak="0">
    <w:nsid w:val="6DF35F19"/>
    <w:multiLevelType w:val="multilevel"/>
    <w:tmpl w:val="6DF35F19"/>
    <w:lvl w:ilvl="0">
      <w:start w:val="1"/>
      <w:numFmt w:val="decimal"/>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0" w15:restartNumberingAfterBreak="0">
    <w:nsid w:val="76933334"/>
    <w:multiLevelType w:val="multilevel"/>
    <w:tmpl w:val="76933334"/>
    <w:lvl w:ilvl="0">
      <w:start w:val="1"/>
      <w:numFmt w:val="none"/>
      <w:pStyle w:val="afff4"/>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2006396011">
    <w:abstractNumId w:val="0"/>
  </w:num>
  <w:num w:numId="2" w16cid:durableId="194197199">
    <w:abstractNumId w:val="27"/>
  </w:num>
  <w:num w:numId="3" w16cid:durableId="1919289961">
    <w:abstractNumId w:val="5"/>
  </w:num>
  <w:num w:numId="4" w16cid:durableId="1350795214">
    <w:abstractNumId w:val="23"/>
  </w:num>
  <w:num w:numId="5" w16cid:durableId="981428074">
    <w:abstractNumId w:val="18"/>
  </w:num>
  <w:num w:numId="6" w16cid:durableId="1914390843">
    <w:abstractNumId w:val="13"/>
  </w:num>
  <w:num w:numId="7" w16cid:durableId="1898322671">
    <w:abstractNumId w:val="8"/>
  </w:num>
  <w:num w:numId="8" w16cid:durableId="1376390817">
    <w:abstractNumId w:val="3"/>
  </w:num>
  <w:num w:numId="9" w16cid:durableId="1869836164">
    <w:abstractNumId w:val="9"/>
  </w:num>
  <w:num w:numId="10" w16cid:durableId="1146821219">
    <w:abstractNumId w:val="16"/>
  </w:num>
  <w:num w:numId="11" w16cid:durableId="2138183424">
    <w:abstractNumId w:val="25"/>
  </w:num>
  <w:num w:numId="12" w16cid:durableId="163057987">
    <w:abstractNumId w:val="11"/>
  </w:num>
  <w:num w:numId="13" w16cid:durableId="937952083">
    <w:abstractNumId w:val="12"/>
  </w:num>
  <w:num w:numId="14" w16cid:durableId="687677064">
    <w:abstractNumId w:val="7"/>
  </w:num>
  <w:num w:numId="15" w16cid:durableId="1248686032">
    <w:abstractNumId w:val="19"/>
  </w:num>
  <w:num w:numId="16" w16cid:durableId="734545179">
    <w:abstractNumId w:val="21"/>
  </w:num>
  <w:num w:numId="17" w16cid:durableId="1535263973">
    <w:abstractNumId w:val="17"/>
  </w:num>
  <w:num w:numId="18" w16cid:durableId="1693073916">
    <w:abstractNumId w:val="29"/>
  </w:num>
  <w:num w:numId="19" w16cid:durableId="2092458027">
    <w:abstractNumId w:val="15"/>
  </w:num>
  <w:num w:numId="20" w16cid:durableId="367730394">
    <w:abstractNumId w:val="1"/>
  </w:num>
  <w:num w:numId="21" w16cid:durableId="987318550">
    <w:abstractNumId w:val="10"/>
  </w:num>
  <w:num w:numId="22" w16cid:durableId="1434594431">
    <w:abstractNumId w:val="30"/>
  </w:num>
  <w:num w:numId="23" w16cid:durableId="2139830720">
    <w:abstractNumId w:val="20"/>
  </w:num>
  <w:num w:numId="24" w16cid:durableId="329453551">
    <w:abstractNumId w:val="6"/>
  </w:num>
  <w:num w:numId="25" w16cid:durableId="798643654">
    <w:abstractNumId w:val="26"/>
  </w:num>
  <w:num w:numId="26" w16cid:durableId="1092046299">
    <w:abstractNumId w:val="28"/>
  </w:num>
  <w:num w:numId="27" w16cid:durableId="736786274">
    <w:abstractNumId w:val="2"/>
  </w:num>
  <w:num w:numId="28" w16cid:durableId="1852794652">
    <w:abstractNumId w:val="4"/>
  </w:num>
  <w:num w:numId="29" w16cid:durableId="666640363">
    <w:abstractNumId w:val="14"/>
  </w:num>
  <w:num w:numId="30" w16cid:durableId="1119102260">
    <w:abstractNumId w:val="24"/>
  </w:num>
  <w:num w:numId="31" w16cid:durableId="6714175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documentProtection w:edit="forms" w:enforcement="1" w:cryptProviderType="rsaAES" w:cryptAlgorithmClass="hash" w:cryptAlgorithmType="typeAny" w:cryptAlgorithmSid="14" w:cryptSpinCount="100000" w:hash="a2ZRpg6GyzKM65uRqjkxGWG3g2seaFHR3MxDiSCKs9D3RxLNfSOtt/Y/FozIP3CrXlGci5rOSVAfi69XimUdgQ==" w:salt="i6O/DFMiycIXpPkWGo/Yvg=="/>
  <w:defaultTabStop w:val="420"/>
  <w:evenAndOddHeaders/>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E79"/>
    <w:rsid w:val="0000040A"/>
    <w:rsid w:val="00000A94"/>
    <w:rsid w:val="0000148F"/>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1CFC"/>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ADE"/>
    <w:rsid w:val="00096D63"/>
    <w:rsid w:val="000A0B60"/>
    <w:rsid w:val="000A0EB8"/>
    <w:rsid w:val="000A19FC"/>
    <w:rsid w:val="000A296B"/>
    <w:rsid w:val="000A40E3"/>
    <w:rsid w:val="000A7311"/>
    <w:rsid w:val="000B060F"/>
    <w:rsid w:val="000B1592"/>
    <w:rsid w:val="000B1FF2"/>
    <w:rsid w:val="000B3CDA"/>
    <w:rsid w:val="000B6A0B"/>
    <w:rsid w:val="000B79F0"/>
    <w:rsid w:val="000C0F6C"/>
    <w:rsid w:val="000C11DB"/>
    <w:rsid w:val="000C1492"/>
    <w:rsid w:val="000C2FBD"/>
    <w:rsid w:val="000C4B41"/>
    <w:rsid w:val="000C57D6"/>
    <w:rsid w:val="000C61B2"/>
    <w:rsid w:val="000C6362"/>
    <w:rsid w:val="000C7666"/>
    <w:rsid w:val="000D0A9C"/>
    <w:rsid w:val="000D1795"/>
    <w:rsid w:val="000D329A"/>
    <w:rsid w:val="000D4B9C"/>
    <w:rsid w:val="000D4EB6"/>
    <w:rsid w:val="000D753B"/>
    <w:rsid w:val="000E4C9E"/>
    <w:rsid w:val="000E6FD7"/>
    <w:rsid w:val="000E7144"/>
    <w:rsid w:val="000F06E1"/>
    <w:rsid w:val="000F0E3C"/>
    <w:rsid w:val="000F19D5"/>
    <w:rsid w:val="000F4050"/>
    <w:rsid w:val="000F4AEA"/>
    <w:rsid w:val="000F67E9"/>
    <w:rsid w:val="00104926"/>
    <w:rsid w:val="00113B1E"/>
    <w:rsid w:val="0011711C"/>
    <w:rsid w:val="00117630"/>
    <w:rsid w:val="00124E4F"/>
    <w:rsid w:val="001260B7"/>
    <w:rsid w:val="001265CB"/>
    <w:rsid w:val="001321C6"/>
    <w:rsid w:val="001325C4"/>
    <w:rsid w:val="00133010"/>
    <w:rsid w:val="001338EE"/>
    <w:rsid w:val="00133AAE"/>
    <w:rsid w:val="00135323"/>
    <w:rsid w:val="001356C4"/>
    <w:rsid w:val="00137565"/>
    <w:rsid w:val="00141114"/>
    <w:rsid w:val="00142969"/>
    <w:rsid w:val="001446C2"/>
    <w:rsid w:val="001457E7"/>
    <w:rsid w:val="00145D9D"/>
    <w:rsid w:val="00146388"/>
    <w:rsid w:val="00146B56"/>
    <w:rsid w:val="001529E5"/>
    <w:rsid w:val="00152FB3"/>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87A0B"/>
    <w:rsid w:val="00190087"/>
    <w:rsid w:val="001913C4"/>
    <w:rsid w:val="0019348F"/>
    <w:rsid w:val="00193A07"/>
    <w:rsid w:val="00194C95"/>
    <w:rsid w:val="00195C34"/>
    <w:rsid w:val="00196EF5"/>
    <w:rsid w:val="001A1A53"/>
    <w:rsid w:val="001A234A"/>
    <w:rsid w:val="001A4CF3"/>
    <w:rsid w:val="001A6696"/>
    <w:rsid w:val="001B06E8"/>
    <w:rsid w:val="001B682C"/>
    <w:rsid w:val="001B71D0"/>
    <w:rsid w:val="001B71EE"/>
    <w:rsid w:val="001C04A8"/>
    <w:rsid w:val="001C2C03"/>
    <w:rsid w:val="001C42F7"/>
    <w:rsid w:val="001C49E5"/>
    <w:rsid w:val="001C680C"/>
    <w:rsid w:val="001C7FA7"/>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63A"/>
    <w:rsid w:val="001F4816"/>
    <w:rsid w:val="001F69B4"/>
    <w:rsid w:val="001F77C7"/>
    <w:rsid w:val="001F7AE9"/>
    <w:rsid w:val="00200183"/>
    <w:rsid w:val="00200333"/>
    <w:rsid w:val="0020107D"/>
    <w:rsid w:val="00202AA4"/>
    <w:rsid w:val="002031F7"/>
    <w:rsid w:val="002040E6"/>
    <w:rsid w:val="0020527B"/>
    <w:rsid w:val="00205F2C"/>
    <w:rsid w:val="00210B15"/>
    <w:rsid w:val="002142EA"/>
    <w:rsid w:val="00215ADD"/>
    <w:rsid w:val="002204BB"/>
    <w:rsid w:val="00221B79"/>
    <w:rsid w:val="00221C6B"/>
    <w:rsid w:val="002253A1"/>
    <w:rsid w:val="00225CF8"/>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81BB8"/>
    <w:rsid w:val="00281E9E"/>
    <w:rsid w:val="00282405"/>
    <w:rsid w:val="00284309"/>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6684"/>
    <w:rsid w:val="002A757F"/>
    <w:rsid w:val="002A7F44"/>
    <w:rsid w:val="002B0C40"/>
    <w:rsid w:val="002B1966"/>
    <w:rsid w:val="002B4508"/>
    <w:rsid w:val="002B5779"/>
    <w:rsid w:val="002B7332"/>
    <w:rsid w:val="002B7F51"/>
    <w:rsid w:val="002C09E7"/>
    <w:rsid w:val="002C1E06"/>
    <w:rsid w:val="002C3F07"/>
    <w:rsid w:val="002C5278"/>
    <w:rsid w:val="002C7EBB"/>
    <w:rsid w:val="002C7F43"/>
    <w:rsid w:val="002D06C1"/>
    <w:rsid w:val="002D42B5"/>
    <w:rsid w:val="002D4F1A"/>
    <w:rsid w:val="002D6EC6"/>
    <w:rsid w:val="002D79AC"/>
    <w:rsid w:val="002E039D"/>
    <w:rsid w:val="002E4D5A"/>
    <w:rsid w:val="002E6326"/>
    <w:rsid w:val="002F03BB"/>
    <w:rsid w:val="002F30E0"/>
    <w:rsid w:val="002F35E4"/>
    <w:rsid w:val="002F3730"/>
    <w:rsid w:val="002F38E1"/>
    <w:rsid w:val="002F7AF6"/>
    <w:rsid w:val="00300E63"/>
    <w:rsid w:val="00302F5F"/>
    <w:rsid w:val="0030441D"/>
    <w:rsid w:val="00306063"/>
    <w:rsid w:val="00313B85"/>
    <w:rsid w:val="00317988"/>
    <w:rsid w:val="003221B4"/>
    <w:rsid w:val="0032258D"/>
    <w:rsid w:val="00322E62"/>
    <w:rsid w:val="00324551"/>
    <w:rsid w:val="00324D13"/>
    <w:rsid w:val="00324EDD"/>
    <w:rsid w:val="003331E4"/>
    <w:rsid w:val="00336C64"/>
    <w:rsid w:val="00337162"/>
    <w:rsid w:val="0034194F"/>
    <w:rsid w:val="00344605"/>
    <w:rsid w:val="003474AA"/>
    <w:rsid w:val="00350D1D"/>
    <w:rsid w:val="00352C83"/>
    <w:rsid w:val="00352F1A"/>
    <w:rsid w:val="0036107C"/>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74EB"/>
    <w:rsid w:val="00397CC5"/>
    <w:rsid w:val="003A11D1"/>
    <w:rsid w:val="003A1582"/>
    <w:rsid w:val="003A3D9C"/>
    <w:rsid w:val="003A4077"/>
    <w:rsid w:val="003A4AA7"/>
    <w:rsid w:val="003B09AD"/>
    <w:rsid w:val="003B1F18"/>
    <w:rsid w:val="003B5BF0"/>
    <w:rsid w:val="003B60BF"/>
    <w:rsid w:val="003B6BE3"/>
    <w:rsid w:val="003C010C"/>
    <w:rsid w:val="003C0A6C"/>
    <w:rsid w:val="003C14F8"/>
    <w:rsid w:val="003C3E79"/>
    <w:rsid w:val="003C5A43"/>
    <w:rsid w:val="003D0519"/>
    <w:rsid w:val="003D0FF6"/>
    <w:rsid w:val="003D262C"/>
    <w:rsid w:val="003D6D61"/>
    <w:rsid w:val="003E019F"/>
    <w:rsid w:val="003E091D"/>
    <w:rsid w:val="003E1C53"/>
    <w:rsid w:val="003E2A69"/>
    <w:rsid w:val="003E2D49"/>
    <w:rsid w:val="003E2FD4"/>
    <w:rsid w:val="003E49F6"/>
    <w:rsid w:val="003E660F"/>
    <w:rsid w:val="003F0841"/>
    <w:rsid w:val="003F23D3"/>
    <w:rsid w:val="003F3F08"/>
    <w:rsid w:val="003F410F"/>
    <w:rsid w:val="003F49F1"/>
    <w:rsid w:val="003F6272"/>
    <w:rsid w:val="00400E72"/>
    <w:rsid w:val="00401400"/>
    <w:rsid w:val="00404869"/>
    <w:rsid w:val="00405884"/>
    <w:rsid w:val="00407D39"/>
    <w:rsid w:val="0041477A"/>
    <w:rsid w:val="004167A3"/>
    <w:rsid w:val="0042782E"/>
    <w:rsid w:val="00432DAA"/>
    <w:rsid w:val="00434305"/>
    <w:rsid w:val="00435DF7"/>
    <w:rsid w:val="0043741A"/>
    <w:rsid w:val="0044083F"/>
    <w:rsid w:val="00441AE7"/>
    <w:rsid w:val="00445574"/>
    <w:rsid w:val="00446344"/>
    <w:rsid w:val="004467FB"/>
    <w:rsid w:val="00452D6B"/>
    <w:rsid w:val="00454484"/>
    <w:rsid w:val="0045517B"/>
    <w:rsid w:val="00463B77"/>
    <w:rsid w:val="00463C7B"/>
    <w:rsid w:val="004644A6"/>
    <w:rsid w:val="004659BD"/>
    <w:rsid w:val="00470775"/>
    <w:rsid w:val="004746B1"/>
    <w:rsid w:val="0047583F"/>
    <w:rsid w:val="00475DE8"/>
    <w:rsid w:val="00481C44"/>
    <w:rsid w:val="00484936"/>
    <w:rsid w:val="00485C89"/>
    <w:rsid w:val="00486BE3"/>
    <w:rsid w:val="004905E4"/>
    <w:rsid w:val="00490A89"/>
    <w:rsid w:val="00490AB4"/>
    <w:rsid w:val="00492F02"/>
    <w:rsid w:val="004939AE"/>
    <w:rsid w:val="004A12DF"/>
    <w:rsid w:val="004A1BA8"/>
    <w:rsid w:val="004A4B57"/>
    <w:rsid w:val="004A63FA"/>
    <w:rsid w:val="004A6A3D"/>
    <w:rsid w:val="004B0272"/>
    <w:rsid w:val="004B2701"/>
    <w:rsid w:val="004B2E1B"/>
    <w:rsid w:val="004B3AA8"/>
    <w:rsid w:val="004B3E93"/>
    <w:rsid w:val="004C1FBC"/>
    <w:rsid w:val="004C25A2"/>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0BFE"/>
    <w:rsid w:val="00551F6F"/>
    <w:rsid w:val="00555044"/>
    <w:rsid w:val="00561475"/>
    <w:rsid w:val="00562308"/>
    <w:rsid w:val="0056487B"/>
    <w:rsid w:val="00564FB9"/>
    <w:rsid w:val="005666D4"/>
    <w:rsid w:val="00573D9E"/>
    <w:rsid w:val="005801E3"/>
    <w:rsid w:val="00581802"/>
    <w:rsid w:val="005836A8"/>
    <w:rsid w:val="0058409C"/>
    <w:rsid w:val="00584262"/>
    <w:rsid w:val="00586630"/>
    <w:rsid w:val="00587ADD"/>
    <w:rsid w:val="00593A49"/>
    <w:rsid w:val="00596160"/>
    <w:rsid w:val="005966E2"/>
    <w:rsid w:val="00597007"/>
    <w:rsid w:val="005A0966"/>
    <w:rsid w:val="005A11B7"/>
    <w:rsid w:val="005A218E"/>
    <w:rsid w:val="005A260B"/>
    <w:rsid w:val="005A4A1B"/>
    <w:rsid w:val="005A605C"/>
    <w:rsid w:val="005A7763"/>
    <w:rsid w:val="005A7830"/>
    <w:rsid w:val="005A7FCE"/>
    <w:rsid w:val="005B0F3F"/>
    <w:rsid w:val="005B191C"/>
    <w:rsid w:val="005B4903"/>
    <w:rsid w:val="005B51CE"/>
    <w:rsid w:val="005B5885"/>
    <w:rsid w:val="005B5CD7"/>
    <w:rsid w:val="005B6CF6"/>
    <w:rsid w:val="005B7422"/>
    <w:rsid w:val="005C29B8"/>
    <w:rsid w:val="005C5F21"/>
    <w:rsid w:val="005C7156"/>
    <w:rsid w:val="005D0C75"/>
    <w:rsid w:val="005D4171"/>
    <w:rsid w:val="005D6A95"/>
    <w:rsid w:val="005D6B2C"/>
    <w:rsid w:val="005D6D9C"/>
    <w:rsid w:val="005E2335"/>
    <w:rsid w:val="005E34CA"/>
    <w:rsid w:val="005E3C18"/>
    <w:rsid w:val="005E4250"/>
    <w:rsid w:val="005E6812"/>
    <w:rsid w:val="005E7881"/>
    <w:rsid w:val="005E78E0"/>
    <w:rsid w:val="005F0D9C"/>
    <w:rsid w:val="005F284E"/>
    <w:rsid w:val="005F55FB"/>
    <w:rsid w:val="006003E4"/>
    <w:rsid w:val="006015CE"/>
    <w:rsid w:val="00604784"/>
    <w:rsid w:val="00606419"/>
    <w:rsid w:val="00607D29"/>
    <w:rsid w:val="00612952"/>
    <w:rsid w:val="00614CC1"/>
    <w:rsid w:val="00615A9D"/>
    <w:rsid w:val="00617387"/>
    <w:rsid w:val="006205D6"/>
    <w:rsid w:val="006252D8"/>
    <w:rsid w:val="006259BC"/>
    <w:rsid w:val="0062636B"/>
    <w:rsid w:val="00632182"/>
    <w:rsid w:val="00632AE0"/>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275"/>
    <w:rsid w:val="00677A84"/>
    <w:rsid w:val="0068026D"/>
    <w:rsid w:val="00680A27"/>
    <w:rsid w:val="006816A4"/>
    <w:rsid w:val="006819B8"/>
    <w:rsid w:val="00682D0C"/>
    <w:rsid w:val="006840A6"/>
    <w:rsid w:val="006850CD"/>
    <w:rsid w:val="00685AAB"/>
    <w:rsid w:val="006906BF"/>
    <w:rsid w:val="006909F8"/>
    <w:rsid w:val="00693962"/>
    <w:rsid w:val="006A07AA"/>
    <w:rsid w:val="006A25E5"/>
    <w:rsid w:val="006A2B46"/>
    <w:rsid w:val="006A336D"/>
    <w:rsid w:val="006A37B9"/>
    <w:rsid w:val="006B2672"/>
    <w:rsid w:val="006B518F"/>
    <w:rsid w:val="006B54BF"/>
    <w:rsid w:val="006B5F44"/>
    <w:rsid w:val="006B5F90"/>
    <w:rsid w:val="006B62E4"/>
    <w:rsid w:val="006C1BBA"/>
    <w:rsid w:val="006C2079"/>
    <w:rsid w:val="006C5A62"/>
    <w:rsid w:val="006C5D68"/>
    <w:rsid w:val="006C6976"/>
    <w:rsid w:val="006C6DD0"/>
    <w:rsid w:val="006D04EA"/>
    <w:rsid w:val="006D16C4"/>
    <w:rsid w:val="006D1ADD"/>
    <w:rsid w:val="006D3E96"/>
    <w:rsid w:val="006D4515"/>
    <w:rsid w:val="006D4BB1"/>
    <w:rsid w:val="006D6593"/>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71CA"/>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5D3A"/>
    <w:rsid w:val="007A6FD9"/>
    <w:rsid w:val="007A7FFA"/>
    <w:rsid w:val="007B04EB"/>
    <w:rsid w:val="007B0D4F"/>
    <w:rsid w:val="007B5A3D"/>
    <w:rsid w:val="007B5B95"/>
    <w:rsid w:val="007B6032"/>
    <w:rsid w:val="007B68EA"/>
    <w:rsid w:val="007B7453"/>
    <w:rsid w:val="007C2D89"/>
    <w:rsid w:val="007C4593"/>
    <w:rsid w:val="007C5309"/>
    <w:rsid w:val="007C6069"/>
    <w:rsid w:val="007D06C4"/>
    <w:rsid w:val="007D1352"/>
    <w:rsid w:val="007D2508"/>
    <w:rsid w:val="007D346A"/>
    <w:rsid w:val="007D6518"/>
    <w:rsid w:val="007D76BD"/>
    <w:rsid w:val="007E0BF1"/>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1D19"/>
    <w:rsid w:val="00823303"/>
    <w:rsid w:val="008233B2"/>
    <w:rsid w:val="00823A9F"/>
    <w:rsid w:val="00823C85"/>
    <w:rsid w:val="00825138"/>
    <w:rsid w:val="008269DD"/>
    <w:rsid w:val="00830621"/>
    <w:rsid w:val="0083348C"/>
    <w:rsid w:val="008373D3"/>
    <w:rsid w:val="00840617"/>
    <w:rsid w:val="00840F84"/>
    <w:rsid w:val="00841358"/>
    <w:rsid w:val="00842A47"/>
    <w:rsid w:val="00843C13"/>
    <w:rsid w:val="00843DEF"/>
    <w:rsid w:val="008454F8"/>
    <w:rsid w:val="008515C9"/>
    <w:rsid w:val="0085173A"/>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5AC5"/>
    <w:rsid w:val="00896DFF"/>
    <w:rsid w:val="0089762C"/>
    <w:rsid w:val="008A173B"/>
    <w:rsid w:val="008A1893"/>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422C"/>
    <w:rsid w:val="008F4C29"/>
    <w:rsid w:val="008F70BD"/>
    <w:rsid w:val="008F788F"/>
    <w:rsid w:val="008F7EA2"/>
    <w:rsid w:val="00901513"/>
    <w:rsid w:val="00902722"/>
    <w:rsid w:val="009027BC"/>
    <w:rsid w:val="009062E6"/>
    <w:rsid w:val="00911BE5"/>
    <w:rsid w:val="00913CA9"/>
    <w:rsid w:val="009145AE"/>
    <w:rsid w:val="009146CE"/>
    <w:rsid w:val="00914CA7"/>
    <w:rsid w:val="00915C3E"/>
    <w:rsid w:val="009161A8"/>
    <w:rsid w:val="009245AE"/>
    <w:rsid w:val="009245F5"/>
    <w:rsid w:val="009249EC"/>
    <w:rsid w:val="009273B3"/>
    <w:rsid w:val="009305B5"/>
    <w:rsid w:val="009378DD"/>
    <w:rsid w:val="009429D5"/>
    <w:rsid w:val="00942BF1"/>
    <w:rsid w:val="00944FC1"/>
    <w:rsid w:val="00945180"/>
    <w:rsid w:val="00945428"/>
    <w:rsid w:val="0094607B"/>
    <w:rsid w:val="00953604"/>
    <w:rsid w:val="0095496B"/>
    <w:rsid w:val="00960F1E"/>
    <w:rsid w:val="009610DC"/>
    <w:rsid w:val="00961490"/>
    <w:rsid w:val="0096381A"/>
    <w:rsid w:val="00965E04"/>
    <w:rsid w:val="009674AD"/>
    <w:rsid w:val="00970CDC"/>
    <w:rsid w:val="00975727"/>
    <w:rsid w:val="00977010"/>
    <w:rsid w:val="00977D02"/>
    <w:rsid w:val="00977FF9"/>
    <w:rsid w:val="009809BB"/>
    <w:rsid w:val="0098364B"/>
    <w:rsid w:val="009908A3"/>
    <w:rsid w:val="009911AF"/>
    <w:rsid w:val="00991875"/>
    <w:rsid w:val="00991F92"/>
    <w:rsid w:val="00992985"/>
    <w:rsid w:val="00993889"/>
    <w:rsid w:val="0099551B"/>
    <w:rsid w:val="00996BD2"/>
    <w:rsid w:val="00997BF1"/>
    <w:rsid w:val="009A089C"/>
    <w:rsid w:val="009A118E"/>
    <w:rsid w:val="009A21CD"/>
    <w:rsid w:val="009A278C"/>
    <w:rsid w:val="009A2BC2"/>
    <w:rsid w:val="009A42C1"/>
    <w:rsid w:val="009A5429"/>
    <w:rsid w:val="009A59F2"/>
    <w:rsid w:val="009A72AD"/>
    <w:rsid w:val="009A7D88"/>
    <w:rsid w:val="009B09E0"/>
    <w:rsid w:val="009B0BC5"/>
    <w:rsid w:val="009B1247"/>
    <w:rsid w:val="009B6029"/>
    <w:rsid w:val="009B6971"/>
    <w:rsid w:val="009C27F1"/>
    <w:rsid w:val="009C3152"/>
    <w:rsid w:val="009C3257"/>
    <w:rsid w:val="009C4CFA"/>
    <w:rsid w:val="009C5070"/>
    <w:rsid w:val="009D112C"/>
    <w:rsid w:val="009D1385"/>
    <w:rsid w:val="009D47FA"/>
    <w:rsid w:val="009D4C5B"/>
    <w:rsid w:val="009D50D2"/>
    <w:rsid w:val="009D6BCA"/>
    <w:rsid w:val="009E0F62"/>
    <w:rsid w:val="009E4A58"/>
    <w:rsid w:val="009E5A2D"/>
    <w:rsid w:val="009E5AB2"/>
    <w:rsid w:val="009E6219"/>
    <w:rsid w:val="009F03B3"/>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3C67"/>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23F8"/>
    <w:rsid w:val="00A77CCB"/>
    <w:rsid w:val="00A83D8D"/>
    <w:rsid w:val="00A8446B"/>
    <w:rsid w:val="00A8473F"/>
    <w:rsid w:val="00A862D6"/>
    <w:rsid w:val="00A8715E"/>
    <w:rsid w:val="00A9295B"/>
    <w:rsid w:val="00A93B09"/>
    <w:rsid w:val="00A93D82"/>
    <w:rsid w:val="00A952D7"/>
    <w:rsid w:val="00A963F7"/>
    <w:rsid w:val="00A96AD8"/>
    <w:rsid w:val="00AA052C"/>
    <w:rsid w:val="00AA1E45"/>
    <w:rsid w:val="00AA4286"/>
    <w:rsid w:val="00AA456B"/>
    <w:rsid w:val="00AA57F5"/>
    <w:rsid w:val="00AA672E"/>
    <w:rsid w:val="00AA6EC9"/>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2A69"/>
    <w:rsid w:val="00AE37E5"/>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4F70"/>
    <w:rsid w:val="00B378E5"/>
    <w:rsid w:val="00B4346D"/>
    <w:rsid w:val="00B440F4"/>
    <w:rsid w:val="00B4431D"/>
    <w:rsid w:val="00B447A5"/>
    <w:rsid w:val="00B4654C"/>
    <w:rsid w:val="00B47293"/>
    <w:rsid w:val="00B50E50"/>
    <w:rsid w:val="00B52120"/>
    <w:rsid w:val="00B54ABC"/>
    <w:rsid w:val="00B56FBE"/>
    <w:rsid w:val="00B60ACF"/>
    <w:rsid w:val="00B62B58"/>
    <w:rsid w:val="00B65149"/>
    <w:rsid w:val="00B66567"/>
    <w:rsid w:val="00B66F52"/>
    <w:rsid w:val="00B66FE5"/>
    <w:rsid w:val="00B72880"/>
    <w:rsid w:val="00B752FE"/>
    <w:rsid w:val="00B758BF"/>
    <w:rsid w:val="00B77EC8"/>
    <w:rsid w:val="00B827A6"/>
    <w:rsid w:val="00B831CE"/>
    <w:rsid w:val="00B86677"/>
    <w:rsid w:val="00B87131"/>
    <w:rsid w:val="00B91288"/>
    <w:rsid w:val="00B939B1"/>
    <w:rsid w:val="00B96D40"/>
    <w:rsid w:val="00B97386"/>
    <w:rsid w:val="00BA263B"/>
    <w:rsid w:val="00BA42B2"/>
    <w:rsid w:val="00BA58D4"/>
    <w:rsid w:val="00BA5B9E"/>
    <w:rsid w:val="00BA7C9A"/>
    <w:rsid w:val="00BB4C61"/>
    <w:rsid w:val="00BB5F8F"/>
    <w:rsid w:val="00BB657A"/>
    <w:rsid w:val="00BC1A4E"/>
    <w:rsid w:val="00BC5DC7"/>
    <w:rsid w:val="00BC6B8B"/>
    <w:rsid w:val="00BC73D8"/>
    <w:rsid w:val="00BD52D7"/>
    <w:rsid w:val="00BD5AD2"/>
    <w:rsid w:val="00BE22F3"/>
    <w:rsid w:val="00BE5B52"/>
    <w:rsid w:val="00BE7B8D"/>
    <w:rsid w:val="00BF0993"/>
    <w:rsid w:val="00BF10A9"/>
    <w:rsid w:val="00BF1703"/>
    <w:rsid w:val="00BF231C"/>
    <w:rsid w:val="00BF51E5"/>
    <w:rsid w:val="00BF74A6"/>
    <w:rsid w:val="00C013AD"/>
    <w:rsid w:val="00C04904"/>
    <w:rsid w:val="00C056B3"/>
    <w:rsid w:val="00C103E5"/>
    <w:rsid w:val="00C13319"/>
    <w:rsid w:val="00C13EE9"/>
    <w:rsid w:val="00C21540"/>
    <w:rsid w:val="00C21906"/>
    <w:rsid w:val="00C21BFA"/>
    <w:rsid w:val="00C24C8D"/>
    <w:rsid w:val="00C25FE2"/>
    <w:rsid w:val="00C26B53"/>
    <w:rsid w:val="00C279B2"/>
    <w:rsid w:val="00C33E50"/>
    <w:rsid w:val="00C34C20"/>
    <w:rsid w:val="00C35A3E"/>
    <w:rsid w:val="00C42130"/>
    <w:rsid w:val="00C423A4"/>
    <w:rsid w:val="00C423E3"/>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7DE"/>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025"/>
    <w:rsid w:val="00CC6E4E"/>
    <w:rsid w:val="00CC6FE8"/>
    <w:rsid w:val="00CC7202"/>
    <w:rsid w:val="00CD2808"/>
    <w:rsid w:val="00CD28BF"/>
    <w:rsid w:val="00CD4092"/>
    <w:rsid w:val="00CD4A20"/>
    <w:rsid w:val="00CD50A1"/>
    <w:rsid w:val="00CD519E"/>
    <w:rsid w:val="00CE0C4F"/>
    <w:rsid w:val="00CE30EA"/>
    <w:rsid w:val="00CF048A"/>
    <w:rsid w:val="00CF155A"/>
    <w:rsid w:val="00CF2947"/>
    <w:rsid w:val="00CF686F"/>
    <w:rsid w:val="00CF6E60"/>
    <w:rsid w:val="00CF7BCA"/>
    <w:rsid w:val="00D008FD"/>
    <w:rsid w:val="00D0321C"/>
    <w:rsid w:val="00D035EC"/>
    <w:rsid w:val="00D03E16"/>
    <w:rsid w:val="00D06AB1"/>
    <w:rsid w:val="00D06FC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52A2"/>
    <w:rsid w:val="00D4162B"/>
    <w:rsid w:val="00D4514F"/>
    <w:rsid w:val="00D451E2"/>
    <w:rsid w:val="00D45E89"/>
    <w:rsid w:val="00D45E8D"/>
    <w:rsid w:val="00D466AE"/>
    <w:rsid w:val="00D4734F"/>
    <w:rsid w:val="00D51BF3"/>
    <w:rsid w:val="00D56508"/>
    <w:rsid w:val="00D66846"/>
    <w:rsid w:val="00D675FB"/>
    <w:rsid w:val="00D71F25"/>
    <w:rsid w:val="00D72A9C"/>
    <w:rsid w:val="00D77031"/>
    <w:rsid w:val="00D84941"/>
    <w:rsid w:val="00D84FA1"/>
    <w:rsid w:val="00D851F0"/>
    <w:rsid w:val="00D86DB7"/>
    <w:rsid w:val="00D87BF5"/>
    <w:rsid w:val="00D90721"/>
    <w:rsid w:val="00D926D0"/>
    <w:rsid w:val="00D93030"/>
    <w:rsid w:val="00D950E1"/>
    <w:rsid w:val="00D952A6"/>
    <w:rsid w:val="00D97F99"/>
    <w:rsid w:val="00DA1E08"/>
    <w:rsid w:val="00DA24F8"/>
    <w:rsid w:val="00DA28E8"/>
    <w:rsid w:val="00DA38D3"/>
    <w:rsid w:val="00DA3932"/>
    <w:rsid w:val="00DA3AFC"/>
    <w:rsid w:val="00DA64F8"/>
    <w:rsid w:val="00DA6C15"/>
    <w:rsid w:val="00DB0258"/>
    <w:rsid w:val="00DB38EE"/>
    <w:rsid w:val="00DB498B"/>
    <w:rsid w:val="00DB66CA"/>
    <w:rsid w:val="00DB6BCA"/>
    <w:rsid w:val="00DB6F54"/>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E01138"/>
    <w:rsid w:val="00E02DFB"/>
    <w:rsid w:val="00E030F9"/>
    <w:rsid w:val="00E0311A"/>
    <w:rsid w:val="00E03138"/>
    <w:rsid w:val="00E06404"/>
    <w:rsid w:val="00E11A85"/>
    <w:rsid w:val="00E12495"/>
    <w:rsid w:val="00E15CCD"/>
    <w:rsid w:val="00E202EF"/>
    <w:rsid w:val="00E210B5"/>
    <w:rsid w:val="00E2552F"/>
    <w:rsid w:val="00E3137A"/>
    <w:rsid w:val="00E32CCF"/>
    <w:rsid w:val="00E34A98"/>
    <w:rsid w:val="00E35D1E"/>
    <w:rsid w:val="00E364F9"/>
    <w:rsid w:val="00E365FA"/>
    <w:rsid w:val="00E36789"/>
    <w:rsid w:val="00E4238C"/>
    <w:rsid w:val="00E44A83"/>
    <w:rsid w:val="00E502C1"/>
    <w:rsid w:val="00E502DD"/>
    <w:rsid w:val="00E50D3A"/>
    <w:rsid w:val="00E51387"/>
    <w:rsid w:val="00E51E68"/>
    <w:rsid w:val="00E52EFD"/>
    <w:rsid w:val="00E53919"/>
    <w:rsid w:val="00E5408A"/>
    <w:rsid w:val="00E56800"/>
    <w:rsid w:val="00E60C63"/>
    <w:rsid w:val="00E62FF9"/>
    <w:rsid w:val="00E635D6"/>
    <w:rsid w:val="00E639BC"/>
    <w:rsid w:val="00E664CC"/>
    <w:rsid w:val="00E70388"/>
    <w:rsid w:val="00E70F92"/>
    <w:rsid w:val="00E74313"/>
    <w:rsid w:val="00E74C54"/>
    <w:rsid w:val="00E77A03"/>
    <w:rsid w:val="00E822E8"/>
    <w:rsid w:val="00E82554"/>
    <w:rsid w:val="00E82606"/>
    <w:rsid w:val="00E831C1"/>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E69"/>
    <w:rsid w:val="00EB2086"/>
    <w:rsid w:val="00EB31ED"/>
    <w:rsid w:val="00EB5EDF"/>
    <w:rsid w:val="00EB60FE"/>
    <w:rsid w:val="00EB74DB"/>
    <w:rsid w:val="00EC5359"/>
    <w:rsid w:val="00EC562A"/>
    <w:rsid w:val="00ED067A"/>
    <w:rsid w:val="00ED2B50"/>
    <w:rsid w:val="00EE0350"/>
    <w:rsid w:val="00EE0719"/>
    <w:rsid w:val="00EE0E80"/>
    <w:rsid w:val="00EE613F"/>
    <w:rsid w:val="00EE7295"/>
    <w:rsid w:val="00EE7869"/>
    <w:rsid w:val="00EE7E46"/>
    <w:rsid w:val="00EF054A"/>
    <w:rsid w:val="00EF3235"/>
    <w:rsid w:val="00EF7E72"/>
    <w:rsid w:val="00F069F4"/>
    <w:rsid w:val="00F06D37"/>
    <w:rsid w:val="00F07B9D"/>
    <w:rsid w:val="00F11586"/>
    <w:rsid w:val="00F1183B"/>
    <w:rsid w:val="00F11C9F"/>
    <w:rsid w:val="00F12263"/>
    <w:rsid w:val="00F1409D"/>
    <w:rsid w:val="00F14214"/>
    <w:rsid w:val="00F157A9"/>
    <w:rsid w:val="00F16F00"/>
    <w:rsid w:val="00F25BB6"/>
    <w:rsid w:val="00F26B7E"/>
    <w:rsid w:val="00F27A3B"/>
    <w:rsid w:val="00F31271"/>
    <w:rsid w:val="00F32780"/>
    <w:rsid w:val="00F33817"/>
    <w:rsid w:val="00F420D5"/>
    <w:rsid w:val="00F451EA"/>
    <w:rsid w:val="00F45447"/>
    <w:rsid w:val="00F456C6"/>
    <w:rsid w:val="00F4577B"/>
    <w:rsid w:val="00F46496"/>
    <w:rsid w:val="00F474D0"/>
    <w:rsid w:val="00F50179"/>
    <w:rsid w:val="00F515EE"/>
    <w:rsid w:val="00F56511"/>
    <w:rsid w:val="00F6194E"/>
    <w:rsid w:val="00F623AC"/>
    <w:rsid w:val="00F6412A"/>
    <w:rsid w:val="00F65893"/>
    <w:rsid w:val="00F66A4A"/>
    <w:rsid w:val="00F66A7A"/>
    <w:rsid w:val="00F71E22"/>
    <w:rsid w:val="00F72142"/>
    <w:rsid w:val="00F72AE7"/>
    <w:rsid w:val="00F833BA"/>
    <w:rsid w:val="00F84FD0"/>
    <w:rsid w:val="00F859A8"/>
    <w:rsid w:val="00F86D87"/>
    <w:rsid w:val="00F9108B"/>
    <w:rsid w:val="00F91349"/>
    <w:rsid w:val="00F93A8A"/>
    <w:rsid w:val="00F95248"/>
    <w:rsid w:val="00F956A9"/>
    <w:rsid w:val="00F963ED"/>
    <w:rsid w:val="00F966CF"/>
    <w:rsid w:val="00F96CAE"/>
    <w:rsid w:val="00F97C99"/>
    <w:rsid w:val="00FA662D"/>
    <w:rsid w:val="00FA73B1"/>
    <w:rsid w:val="00FB0CB9"/>
    <w:rsid w:val="00FB231D"/>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124A3044"/>
    <w:rsid w:val="15DF497B"/>
    <w:rsid w:val="19066B97"/>
    <w:rsid w:val="26503DA7"/>
    <w:rsid w:val="3AB51D54"/>
    <w:rsid w:val="3D02447F"/>
    <w:rsid w:val="3D194B99"/>
    <w:rsid w:val="4B39047C"/>
    <w:rsid w:val="7B0D4F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EFE45C4"/>
  <w15:docId w15:val="{DBCB5C0E-C584-4053-875E-870E81B04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semiHidden="1" w:uiPriority="0" w:unhideWhenUsed="1"/>
    <w:lsdException w:name="toc 9" w:semiHidden="1" w:uiPriority="0" w:unhideWhenUsed="1"/>
    <w:lsdException w:name="Normal Indent" w:uiPriority="0" w:qFormat="1"/>
    <w:lsdException w:name="footnote text" w:semiHidden="1" w:uiPriority="0" w:qFormat="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iPriority="0"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f5">
    <w:name w:val="Normal"/>
    <w:qFormat/>
    <w:pPr>
      <w:widowControl w:val="0"/>
      <w:adjustRightInd w:val="0"/>
      <w:spacing w:line="400" w:lineRule="exact"/>
      <w:jc w:val="both"/>
    </w:pPr>
    <w:rPr>
      <w:kern w:val="2"/>
      <w:sz w:val="21"/>
      <w:szCs w:val="21"/>
    </w:rPr>
  </w:style>
  <w:style w:type="paragraph" w:styleId="1">
    <w:name w:val="heading 1"/>
    <w:basedOn w:val="afff5"/>
    <w:next w:val="afff5"/>
    <w:link w:val="10"/>
    <w:qFormat/>
    <w:pPr>
      <w:keepNext/>
      <w:keepLines/>
      <w:spacing w:before="340" w:after="330" w:line="578" w:lineRule="auto"/>
      <w:outlineLvl w:val="0"/>
    </w:pPr>
    <w:rPr>
      <w:b/>
      <w:bCs/>
      <w:kern w:val="44"/>
      <w:sz w:val="44"/>
      <w:szCs w:val="44"/>
    </w:rPr>
  </w:style>
  <w:style w:type="paragraph" w:styleId="22">
    <w:name w:val="heading 2"/>
    <w:basedOn w:val="afff5"/>
    <w:next w:val="afff5"/>
    <w:link w:val="23"/>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0"/>
    <w:qFormat/>
    <w:pPr>
      <w:keepNext/>
      <w:keepLines/>
      <w:spacing w:before="260" w:after="260" w:line="416" w:lineRule="auto"/>
      <w:outlineLvl w:val="2"/>
    </w:pPr>
    <w:rPr>
      <w:b/>
      <w:bCs/>
      <w:sz w:val="32"/>
      <w:szCs w:val="32"/>
    </w:rPr>
  </w:style>
  <w:style w:type="paragraph" w:styleId="4">
    <w:name w:val="heading 4"/>
    <w:basedOn w:val="afff5"/>
    <w:next w:val="afff5"/>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0"/>
    <w:qFormat/>
    <w:pPr>
      <w:keepNext/>
      <w:keepLines/>
      <w:adjustRightInd/>
      <w:spacing w:before="280" w:after="290" w:line="376" w:lineRule="auto"/>
      <w:outlineLvl w:val="4"/>
    </w:pPr>
    <w:rPr>
      <w:b/>
      <w:bCs/>
      <w:sz w:val="28"/>
      <w:szCs w:val="28"/>
    </w:rPr>
  </w:style>
  <w:style w:type="paragraph" w:styleId="6">
    <w:name w:val="heading 6"/>
    <w:basedOn w:val="afff5"/>
    <w:next w:val="afff5"/>
    <w:link w:val="60"/>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0"/>
    <w:qFormat/>
    <w:pPr>
      <w:keepNext/>
      <w:keepLines/>
      <w:adjustRightInd/>
      <w:spacing w:before="240" w:after="64" w:line="320" w:lineRule="auto"/>
      <w:outlineLvl w:val="6"/>
    </w:pPr>
    <w:rPr>
      <w:b/>
      <w:bCs/>
      <w:sz w:val="24"/>
      <w:szCs w:val="24"/>
    </w:rPr>
  </w:style>
  <w:style w:type="paragraph" w:styleId="8">
    <w:name w:val="heading 8"/>
    <w:basedOn w:val="afff5"/>
    <w:next w:val="afff5"/>
    <w:link w:val="80"/>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0"/>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TOC7">
    <w:name w:val="toc 7"/>
    <w:basedOn w:val="afff5"/>
    <w:next w:val="afff5"/>
    <w:autoRedefine/>
    <w:uiPriority w:val="39"/>
    <w:unhideWhenUsed/>
    <w:qFormat/>
    <w:pPr>
      <w:tabs>
        <w:tab w:val="right" w:leader="dot" w:pos="9344"/>
      </w:tabs>
      <w:spacing w:line="300" w:lineRule="exact"/>
      <w:ind w:left="1259"/>
    </w:pPr>
    <w:rPr>
      <w:rFonts w:ascii="宋体"/>
    </w:rPr>
  </w:style>
  <w:style w:type="paragraph" w:styleId="afff9">
    <w:name w:val="Normal Indent"/>
    <w:basedOn w:val="afff5"/>
    <w:qFormat/>
    <w:pPr>
      <w:ind w:firstLine="420"/>
    </w:pPr>
  </w:style>
  <w:style w:type="paragraph" w:styleId="afffa">
    <w:name w:val="Body Text"/>
    <w:basedOn w:val="afff5"/>
    <w:link w:val="afffb"/>
    <w:qFormat/>
    <w:pPr>
      <w:spacing w:after="120"/>
    </w:pPr>
  </w:style>
  <w:style w:type="paragraph" w:styleId="TOC5">
    <w:name w:val="toc 5"/>
    <w:basedOn w:val="afff5"/>
    <w:next w:val="afff5"/>
    <w:autoRedefine/>
    <w:uiPriority w:val="39"/>
    <w:unhideWhenUsed/>
    <w:qFormat/>
    <w:pPr>
      <w:ind w:left="839"/>
    </w:pPr>
    <w:rPr>
      <w:rFonts w:ascii="宋体"/>
    </w:rPr>
  </w:style>
  <w:style w:type="paragraph" w:styleId="TOC3">
    <w:name w:val="toc 3"/>
    <w:basedOn w:val="afff5"/>
    <w:next w:val="afff5"/>
    <w:autoRedefine/>
    <w:uiPriority w:val="39"/>
    <w:unhideWhenUsed/>
    <w:qFormat/>
    <w:pPr>
      <w:spacing w:line="300" w:lineRule="exact"/>
      <w:ind w:left="420"/>
    </w:pPr>
    <w:rPr>
      <w:rFonts w:ascii="宋体"/>
    </w:rPr>
  </w:style>
  <w:style w:type="paragraph" w:styleId="afffc">
    <w:name w:val="Balloon Text"/>
    <w:basedOn w:val="afff5"/>
    <w:link w:val="afffd"/>
    <w:uiPriority w:val="99"/>
    <w:semiHidden/>
    <w:unhideWhenUsed/>
    <w:qFormat/>
    <w:rPr>
      <w:sz w:val="18"/>
      <w:szCs w:val="18"/>
    </w:rPr>
  </w:style>
  <w:style w:type="paragraph" w:styleId="afffe">
    <w:name w:val="footer"/>
    <w:basedOn w:val="afff5"/>
    <w:link w:val="affff"/>
    <w:uiPriority w:val="99"/>
    <w:qFormat/>
    <w:pPr>
      <w:tabs>
        <w:tab w:val="center" w:pos="4153"/>
        <w:tab w:val="right" w:pos="8306"/>
      </w:tabs>
      <w:adjustRightInd/>
      <w:snapToGrid w:val="0"/>
      <w:spacing w:line="240" w:lineRule="auto"/>
      <w:jc w:val="right"/>
    </w:pPr>
    <w:rPr>
      <w:rFonts w:ascii="宋体"/>
      <w:sz w:val="18"/>
      <w:szCs w:val="18"/>
    </w:rPr>
  </w:style>
  <w:style w:type="paragraph" w:styleId="affff0">
    <w:name w:val="header"/>
    <w:basedOn w:val="afff5"/>
    <w:link w:val="affff1"/>
    <w:uiPriority w:val="99"/>
    <w:qFormat/>
    <w:pPr>
      <w:tabs>
        <w:tab w:val="center" w:pos="4153"/>
        <w:tab w:val="right" w:pos="8306"/>
      </w:tabs>
      <w:adjustRightInd/>
      <w:snapToGrid w:val="0"/>
      <w:jc w:val="center"/>
    </w:pPr>
    <w:rPr>
      <w:sz w:val="18"/>
      <w:szCs w:val="18"/>
    </w:rPr>
  </w:style>
  <w:style w:type="paragraph" w:styleId="TOC1">
    <w:name w:val="toc 1"/>
    <w:basedOn w:val="afff5"/>
    <w:next w:val="afff5"/>
    <w:autoRedefine/>
    <w:uiPriority w:val="39"/>
    <w:unhideWhenUsed/>
    <w:qFormat/>
    <w:rPr>
      <w:rFonts w:ascii="宋体"/>
    </w:rPr>
  </w:style>
  <w:style w:type="paragraph" w:styleId="TOC4">
    <w:name w:val="toc 4"/>
    <w:basedOn w:val="afff5"/>
    <w:next w:val="afff5"/>
    <w:autoRedefine/>
    <w:uiPriority w:val="39"/>
    <w:unhideWhenUsed/>
    <w:qFormat/>
    <w:pPr>
      <w:tabs>
        <w:tab w:val="right" w:leader="dot" w:pos="9344"/>
      </w:tabs>
      <w:spacing w:line="300" w:lineRule="exact"/>
      <w:ind w:left="629"/>
    </w:pPr>
    <w:rPr>
      <w:rFonts w:ascii="宋体"/>
    </w:rPr>
  </w:style>
  <w:style w:type="paragraph" w:styleId="affff2">
    <w:name w:val="footnote text"/>
    <w:basedOn w:val="afff5"/>
    <w:next w:val="afff5"/>
    <w:link w:val="affff3"/>
    <w:semiHidden/>
    <w:qFormat/>
    <w:pPr>
      <w:adjustRightInd/>
      <w:snapToGrid w:val="0"/>
      <w:spacing w:line="300" w:lineRule="exact"/>
      <w:ind w:leftChars="200" w:left="400" w:hangingChars="200" w:hanging="200"/>
      <w:jc w:val="left"/>
    </w:pPr>
    <w:rPr>
      <w:rFonts w:ascii="宋体"/>
      <w:sz w:val="18"/>
      <w:szCs w:val="18"/>
    </w:rPr>
  </w:style>
  <w:style w:type="paragraph" w:styleId="TOC6">
    <w:name w:val="toc 6"/>
    <w:basedOn w:val="afff5"/>
    <w:next w:val="afff5"/>
    <w:autoRedefine/>
    <w:uiPriority w:val="39"/>
    <w:unhideWhenUsed/>
    <w:qFormat/>
    <w:pPr>
      <w:spacing w:line="300" w:lineRule="exact"/>
      <w:ind w:left="1049"/>
    </w:pPr>
    <w:rPr>
      <w:rFonts w:ascii="宋体"/>
    </w:rPr>
  </w:style>
  <w:style w:type="paragraph" w:styleId="affff4">
    <w:name w:val="table of figures"/>
    <w:basedOn w:val="afff5"/>
    <w:next w:val="afff5"/>
    <w:semiHidden/>
    <w:qFormat/>
    <w:pPr>
      <w:adjustRightInd/>
      <w:spacing w:line="240" w:lineRule="auto"/>
      <w:jc w:val="left"/>
    </w:pPr>
    <w:rPr>
      <w:szCs w:val="24"/>
    </w:rPr>
  </w:style>
  <w:style w:type="paragraph" w:styleId="TOC2">
    <w:name w:val="toc 2"/>
    <w:basedOn w:val="afff5"/>
    <w:next w:val="afff5"/>
    <w:autoRedefine/>
    <w:uiPriority w:val="39"/>
    <w:unhideWhenUsed/>
    <w:qFormat/>
    <w:pPr>
      <w:tabs>
        <w:tab w:val="right" w:leader="dot" w:pos="9344"/>
      </w:tabs>
      <w:spacing w:line="300" w:lineRule="exact"/>
      <w:ind w:left="210"/>
    </w:pPr>
    <w:rPr>
      <w:rFonts w:ascii="宋体"/>
    </w:rPr>
  </w:style>
  <w:style w:type="paragraph" w:styleId="affff5">
    <w:name w:val="Title"/>
    <w:basedOn w:val="afff5"/>
    <w:link w:val="affff6"/>
    <w:qFormat/>
    <w:pPr>
      <w:spacing w:before="240" w:after="60"/>
      <w:jc w:val="center"/>
      <w:outlineLvl w:val="0"/>
    </w:pPr>
    <w:rPr>
      <w:rFonts w:ascii="Arial" w:hAnsi="Arial" w:cs="Arial"/>
      <w:b/>
      <w:bCs/>
      <w:sz w:val="32"/>
      <w:szCs w:val="32"/>
    </w:rPr>
  </w:style>
  <w:style w:type="table" w:styleId="affff7">
    <w:name w:val="Table Grid"/>
    <w:basedOn w:val="afff7"/>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8">
    <w:name w:val="Strong"/>
    <w:uiPriority w:val="22"/>
    <w:qFormat/>
    <w:rPr>
      <w:b/>
      <w:bCs/>
    </w:rPr>
  </w:style>
  <w:style w:type="character" w:styleId="affff9">
    <w:name w:val="page number"/>
    <w:qFormat/>
    <w:rPr>
      <w:rFonts w:ascii="宋体" w:eastAsia="宋体" w:hAnsi="Times New Roman"/>
      <w:sz w:val="18"/>
    </w:rPr>
  </w:style>
  <w:style w:type="character" w:styleId="affffa">
    <w:name w:val="Emphasis"/>
    <w:uiPriority w:val="20"/>
    <w:qFormat/>
    <w:rPr>
      <w:i/>
      <w:iCs/>
    </w:rPr>
  </w:style>
  <w:style w:type="character" w:styleId="affffb">
    <w:name w:val="Hyperlink"/>
    <w:uiPriority w:val="99"/>
    <w:qFormat/>
    <w:rPr>
      <w:rFonts w:ascii="宋体" w:eastAsia="宋体" w:hAnsi="Times New Roman"/>
      <w:color w:val="auto"/>
      <w:spacing w:val="0"/>
      <w:w w:val="100"/>
      <w:position w:val="0"/>
      <w:sz w:val="21"/>
      <w:u w:val="none"/>
      <w:vertAlign w:val="baseline"/>
    </w:rPr>
  </w:style>
  <w:style w:type="character" w:styleId="affffc">
    <w:name w:val="footnote reference"/>
    <w:semiHidden/>
    <w:qFormat/>
    <w:rPr>
      <w:rFonts w:ascii="宋体" w:eastAsia="宋体" w:hAnsi="宋体" w:cs="Times New Roman"/>
      <w:spacing w:val="0"/>
      <w:sz w:val="18"/>
      <w:vertAlign w:val="superscript"/>
    </w:rPr>
  </w:style>
  <w:style w:type="character" w:customStyle="1" w:styleId="10">
    <w:name w:val="标题 1 字符"/>
    <w:link w:val="1"/>
    <w:qFormat/>
    <w:rPr>
      <w:b/>
      <w:bCs/>
      <w:kern w:val="44"/>
      <w:sz w:val="44"/>
      <w:szCs w:val="44"/>
    </w:rPr>
  </w:style>
  <w:style w:type="character" w:customStyle="1" w:styleId="23">
    <w:name w:val="标题 2 字符"/>
    <w:link w:val="22"/>
    <w:qFormat/>
    <w:rPr>
      <w:rFonts w:ascii="Arial" w:eastAsia="黑体" w:hAnsi="Arial"/>
      <w:b/>
      <w:bCs/>
      <w:kern w:val="2"/>
      <w:sz w:val="32"/>
      <w:szCs w:val="32"/>
    </w:rPr>
  </w:style>
  <w:style w:type="character" w:customStyle="1" w:styleId="30">
    <w:name w:val="标题 3 字符"/>
    <w:link w:val="3"/>
    <w:qFormat/>
    <w:rPr>
      <w:b/>
      <w:bCs/>
      <w:kern w:val="2"/>
      <w:sz w:val="32"/>
      <w:szCs w:val="32"/>
    </w:rPr>
  </w:style>
  <w:style w:type="character" w:customStyle="1" w:styleId="40">
    <w:name w:val="标题 4 字符"/>
    <w:link w:val="4"/>
    <w:qFormat/>
    <w:rPr>
      <w:rFonts w:ascii="Arial" w:eastAsia="黑体" w:hAnsi="Arial"/>
      <w:b/>
      <w:bCs/>
      <w:kern w:val="2"/>
      <w:sz w:val="28"/>
      <w:szCs w:val="28"/>
    </w:rPr>
  </w:style>
  <w:style w:type="character" w:customStyle="1" w:styleId="50">
    <w:name w:val="标题 5 字符"/>
    <w:link w:val="5"/>
    <w:qFormat/>
    <w:rPr>
      <w:b/>
      <w:bCs/>
      <w:kern w:val="2"/>
      <w:sz w:val="28"/>
      <w:szCs w:val="28"/>
    </w:rPr>
  </w:style>
  <w:style w:type="character" w:customStyle="1" w:styleId="60">
    <w:name w:val="标题 6 字符"/>
    <w:link w:val="6"/>
    <w:qFormat/>
    <w:rPr>
      <w:rFonts w:ascii="Arial" w:eastAsia="黑体" w:hAnsi="Arial"/>
      <w:b/>
      <w:bCs/>
      <w:kern w:val="2"/>
      <w:sz w:val="24"/>
      <w:szCs w:val="24"/>
    </w:rPr>
  </w:style>
  <w:style w:type="character" w:customStyle="1" w:styleId="70">
    <w:name w:val="标题 7 字符"/>
    <w:link w:val="7"/>
    <w:qFormat/>
    <w:rPr>
      <w:b/>
      <w:bCs/>
      <w:kern w:val="2"/>
      <w:sz w:val="24"/>
      <w:szCs w:val="24"/>
    </w:rPr>
  </w:style>
  <w:style w:type="character" w:customStyle="1" w:styleId="80">
    <w:name w:val="标题 8 字符"/>
    <w:link w:val="8"/>
    <w:qFormat/>
    <w:rPr>
      <w:rFonts w:ascii="Arial" w:eastAsia="黑体" w:hAnsi="Arial"/>
      <w:kern w:val="2"/>
      <w:sz w:val="24"/>
      <w:szCs w:val="24"/>
    </w:rPr>
  </w:style>
  <w:style w:type="character" w:customStyle="1" w:styleId="90">
    <w:name w:val="标题 9 字符"/>
    <w:link w:val="9"/>
    <w:qFormat/>
    <w:rPr>
      <w:rFonts w:ascii="Arial" w:eastAsia="黑体" w:hAnsi="Arial"/>
      <w:kern w:val="2"/>
      <w:sz w:val="21"/>
      <w:szCs w:val="21"/>
    </w:rPr>
  </w:style>
  <w:style w:type="character" w:customStyle="1" w:styleId="affff1">
    <w:name w:val="页眉 字符"/>
    <w:link w:val="affff0"/>
    <w:uiPriority w:val="99"/>
    <w:qFormat/>
    <w:rPr>
      <w:kern w:val="2"/>
      <w:sz w:val="18"/>
      <w:szCs w:val="18"/>
    </w:rPr>
  </w:style>
  <w:style w:type="character" w:customStyle="1" w:styleId="affff">
    <w:name w:val="页脚 字符"/>
    <w:link w:val="afffe"/>
    <w:uiPriority w:val="99"/>
    <w:qFormat/>
    <w:rPr>
      <w:rFonts w:ascii="宋体"/>
      <w:kern w:val="2"/>
      <w:sz w:val="18"/>
      <w:szCs w:val="18"/>
    </w:rPr>
  </w:style>
  <w:style w:type="character" w:customStyle="1" w:styleId="afffd">
    <w:name w:val="批注框文本 字符"/>
    <w:link w:val="afffc"/>
    <w:uiPriority w:val="99"/>
    <w:semiHidden/>
    <w:qFormat/>
    <w:rPr>
      <w:kern w:val="2"/>
      <w:sz w:val="18"/>
      <w:szCs w:val="18"/>
    </w:rPr>
  </w:style>
  <w:style w:type="paragraph" w:styleId="affffd">
    <w:name w:val="Quote"/>
    <w:basedOn w:val="afff5"/>
    <w:next w:val="afff5"/>
    <w:link w:val="affffe"/>
    <w:uiPriority w:val="29"/>
    <w:qFormat/>
    <w:rPr>
      <w:i/>
      <w:iCs/>
      <w:color w:val="000000"/>
    </w:rPr>
  </w:style>
  <w:style w:type="character" w:customStyle="1" w:styleId="affffe">
    <w:name w:val="引用 字符"/>
    <w:link w:val="affffd"/>
    <w:uiPriority w:val="29"/>
    <w:qFormat/>
    <w:rPr>
      <w:i/>
      <w:iCs/>
      <w:color w:val="000000"/>
      <w:kern w:val="2"/>
      <w:sz w:val="21"/>
      <w:szCs w:val="21"/>
    </w:rPr>
  </w:style>
  <w:style w:type="character" w:customStyle="1" w:styleId="affff6">
    <w:name w:val="标题 字符"/>
    <w:link w:val="affff5"/>
    <w:qFormat/>
    <w:rPr>
      <w:rFonts w:ascii="Arial" w:hAnsi="Arial" w:cs="Arial"/>
      <w:b/>
      <w:bCs/>
      <w:kern w:val="2"/>
      <w:sz w:val="32"/>
      <w:szCs w:val="32"/>
    </w:rPr>
  </w:style>
  <w:style w:type="paragraph" w:customStyle="1" w:styleId="afffff">
    <w:name w:val="标准标志"/>
    <w:next w:val="afff5"/>
    <w:qFormat/>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f0">
    <w:name w:val="标准称谓"/>
    <w:next w:val="afff5"/>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f1">
    <w:name w:val="标准文件_页脚偶数页"/>
    <w:qFormat/>
    <w:pPr>
      <w:ind w:left="198"/>
    </w:pPr>
    <w:rPr>
      <w:rFonts w:ascii="宋体" w:hAnsi="Times New Roman"/>
      <w:sz w:val="18"/>
    </w:rPr>
  </w:style>
  <w:style w:type="paragraph" w:customStyle="1" w:styleId="afffff2">
    <w:name w:val="标准文件_页脚奇数页"/>
    <w:qFormat/>
    <w:pPr>
      <w:ind w:right="227"/>
      <w:jc w:val="right"/>
    </w:pPr>
    <w:rPr>
      <w:rFonts w:ascii="宋体" w:hAnsi="Times New Roman"/>
      <w:sz w:val="18"/>
    </w:rPr>
  </w:style>
  <w:style w:type="paragraph" w:customStyle="1" w:styleId="afffff3">
    <w:name w:val="标准书眉一"/>
    <w:qFormat/>
    <w:pPr>
      <w:jc w:val="both"/>
    </w:pPr>
    <w:rPr>
      <w:rFonts w:ascii="Times New Roman" w:hAnsi="Times New Roman"/>
    </w:rPr>
  </w:style>
  <w:style w:type="paragraph" w:customStyle="1" w:styleId="ICS">
    <w:name w:val="标准文件_ICS"/>
    <w:basedOn w:val="afff5"/>
    <w:qFormat/>
    <w:pPr>
      <w:spacing w:line="0" w:lineRule="atLeast"/>
    </w:pPr>
    <w:rPr>
      <w:rFonts w:ascii="黑体" w:eastAsia="黑体" w:hAnsi="宋体"/>
    </w:rPr>
  </w:style>
  <w:style w:type="paragraph" w:customStyle="1" w:styleId="afffff4">
    <w:name w:val="标准文件_标准正文"/>
    <w:basedOn w:val="afff5"/>
    <w:next w:val="afffff5"/>
    <w:qFormat/>
    <w:pPr>
      <w:snapToGrid w:val="0"/>
      <w:ind w:firstLineChars="200" w:firstLine="200"/>
    </w:pPr>
    <w:rPr>
      <w:kern w:val="0"/>
    </w:rPr>
  </w:style>
  <w:style w:type="paragraph" w:customStyle="1" w:styleId="afffff5">
    <w:name w:val="标准文件_段"/>
    <w:link w:val="Char"/>
    <w:qFormat/>
    <w:pPr>
      <w:autoSpaceDE w:val="0"/>
      <w:autoSpaceDN w:val="0"/>
      <w:ind w:firstLineChars="200" w:firstLine="200"/>
      <w:jc w:val="both"/>
    </w:pPr>
    <w:rPr>
      <w:rFonts w:ascii="宋体" w:hAnsi="Times New Roman"/>
      <w:sz w:val="21"/>
    </w:rPr>
  </w:style>
  <w:style w:type="paragraph" w:customStyle="1" w:styleId="afffff6">
    <w:name w:val="标准文件_版本"/>
    <w:basedOn w:val="afffff4"/>
    <w:qFormat/>
    <w:pPr>
      <w:adjustRightInd/>
      <w:snapToGrid/>
      <w:ind w:firstLineChars="0" w:firstLine="0"/>
    </w:pPr>
    <w:rPr>
      <w:rFonts w:ascii="宋体" w:hAnsi="宋体"/>
      <w:kern w:val="2"/>
    </w:rPr>
  </w:style>
  <w:style w:type="paragraph" w:customStyle="1" w:styleId="afffff7">
    <w:name w:val="标准文件_标准部门"/>
    <w:basedOn w:val="afff5"/>
    <w:qFormat/>
    <w:pPr>
      <w:jc w:val="center"/>
    </w:pPr>
    <w:rPr>
      <w:rFonts w:ascii="黑体" w:eastAsia="黑体"/>
      <w:kern w:val="0"/>
      <w:sz w:val="44"/>
    </w:rPr>
  </w:style>
  <w:style w:type="paragraph" w:customStyle="1" w:styleId="afffff8">
    <w:name w:val="标准文件_标准代替"/>
    <w:basedOn w:val="afff5"/>
    <w:next w:val="afff5"/>
    <w:qFormat/>
    <w:pPr>
      <w:spacing w:line="310" w:lineRule="exact"/>
      <w:jc w:val="right"/>
    </w:pPr>
    <w:rPr>
      <w:rFonts w:ascii="宋体" w:hAnsi="宋体"/>
      <w:kern w:val="0"/>
    </w:rPr>
  </w:style>
  <w:style w:type="paragraph" w:customStyle="1" w:styleId="afffff9">
    <w:name w:val="标准文件_标准名称标题"/>
    <w:basedOn w:val="afff5"/>
    <w:next w:val="afff5"/>
    <w:qFormat/>
    <w:pPr>
      <w:widowControl/>
      <w:shd w:val="clear" w:color="FFFFFF" w:fill="FFFFFF"/>
      <w:adjustRightInd/>
      <w:spacing w:before="640" w:after="100"/>
      <w:jc w:val="center"/>
    </w:pPr>
    <w:rPr>
      <w:rFonts w:ascii="黑体" w:eastAsia="黑体"/>
      <w:kern w:val="0"/>
      <w:sz w:val="32"/>
    </w:rPr>
  </w:style>
  <w:style w:type="paragraph" w:customStyle="1" w:styleId="afffffa">
    <w:name w:val="标准文件_页眉奇数页"/>
    <w:next w:val="afff5"/>
    <w:qFormat/>
    <w:pPr>
      <w:tabs>
        <w:tab w:val="center" w:pos="4154"/>
        <w:tab w:val="right" w:pos="8306"/>
      </w:tabs>
      <w:spacing w:after="120"/>
      <w:jc w:val="right"/>
    </w:pPr>
    <w:rPr>
      <w:rFonts w:ascii="黑体" w:eastAsia="黑体" w:hAnsi="宋体"/>
      <w:sz w:val="21"/>
    </w:rPr>
  </w:style>
  <w:style w:type="paragraph" w:customStyle="1" w:styleId="afffffb">
    <w:name w:val="标准文件_页眉偶数页"/>
    <w:basedOn w:val="afffffa"/>
    <w:next w:val="afff5"/>
    <w:qFormat/>
    <w:pPr>
      <w:jc w:val="left"/>
    </w:pPr>
  </w:style>
  <w:style w:type="paragraph" w:customStyle="1" w:styleId="afffffc">
    <w:name w:val="标准文件_参考文献标题"/>
    <w:basedOn w:val="afff5"/>
    <w:next w:val="afff5"/>
    <w:qFormat/>
    <w:pPr>
      <w:widowControl/>
      <w:shd w:val="clear" w:color="FFFFFF" w:fill="FFFFFF"/>
      <w:adjustRightInd/>
      <w:spacing w:before="560" w:afterLines="50" w:after="50" w:line="240" w:lineRule="auto"/>
      <w:jc w:val="center"/>
      <w:outlineLvl w:val="0"/>
    </w:pPr>
    <w:rPr>
      <w:rFonts w:ascii="黑体" w:eastAsia="黑体"/>
      <w:kern w:val="0"/>
    </w:rPr>
  </w:style>
  <w:style w:type="paragraph" w:customStyle="1" w:styleId="a">
    <w:name w:val="标准文件_参考文献条目"/>
    <w:qFormat/>
    <w:pPr>
      <w:numPr>
        <w:numId w:val="1"/>
      </w:numPr>
    </w:pPr>
    <w:rPr>
      <w:rFonts w:ascii="宋体" w:hAnsi="Times New Roman"/>
    </w:rPr>
  </w:style>
  <w:style w:type="paragraph" w:customStyle="1" w:styleId="affe">
    <w:name w:val="标准文件_二级条标题"/>
    <w:next w:val="afffff5"/>
    <w:qFormat/>
    <w:pPr>
      <w:widowControl w:val="0"/>
      <w:numPr>
        <w:ilvl w:val="3"/>
        <w:numId w:val="2"/>
      </w:numPr>
      <w:spacing w:beforeLines="50" w:before="50" w:afterLines="50" w:after="50"/>
      <w:jc w:val="both"/>
      <w:outlineLvl w:val="2"/>
    </w:pPr>
    <w:rPr>
      <w:rFonts w:ascii="黑体" w:eastAsia="黑体" w:hAnsi="Times New Roman"/>
      <w:sz w:val="21"/>
    </w:rPr>
  </w:style>
  <w:style w:type="character" w:customStyle="1" w:styleId="afffffd">
    <w:name w:val="标准文件_发布"/>
    <w:qFormat/>
    <w:rPr>
      <w:rFonts w:ascii="黑体" w:eastAsia="黑体"/>
      <w:spacing w:val="0"/>
      <w:w w:val="100"/>
      <w:position w:val="3"/>
      <w:sz w:val="28"/>
    </w:rPr>
  </w:style>
  <w:style w:type="paragraph" w:customStyle="1" w:styleId="ad">
    <w:name w:val="标准文件_方框数字列项"/>
    <w:basedOn w:val="afffff5"/>
    <w:qFormat/>
    <w:pPr>
      <w:numPr>
        <w:numId w:val="3"/>
      </w:numPr>
      <w:ind w:firstLineChars="0" w:firstLine="0"/>
    </w:pPr>
  </w:style>
  <w:style w:type="paragraph" w:customStyle="1" w:styleId="afffffe">
    <w:name w:val="标准文件_封面标准编号"/>
    <w:basedOn w:val="afff5"/>
    <w:next w:val="afffff8"/>
    <w:qFormat/>
    <w:pPr>
      <w:spacing w:line="310" w:lineRule="exact"/>
      <w:jc w:val="right"/>
    </w:pPr>
    <w:rPr>
      <w:rFonts w:ascii="黑体" w:eastAsia="黑体"/>
      <w:kern w:val="0"/>
      <w:sz w:val="28"/>
    </w:rPr>
  </w:style>
  <w:style w:type="paragraph" w:customStyle="1" w:styleId="affffff">
    <w:name w:val="标准文件_封面标准分类号"/>
    <w:basedOn w:val="afff5"/>
    <w:qFormat/>
    <w:rPr>
      <w:rFonts w:ascii="黑体" w:eastAsia="黑体"/>
      <w:b/>
      <w:kern w:val="0"/>
      <w:sz w:val="28"/>
    </w:rPr>
  </w:style>
  <w:style w:type="paragraph" w:customStyle="1" w:styleId="affffff0">
    <w:name w:val="标准文件_封面标准名称"/>
    <w:basedOn w:val="afff5"/>
    <w:qFormat/>
    <w:pPr>
      <w:spacing w:line="240" w:lineRule="auto"/>
      <w:jc w:val="center"/>
    </w:pPr>
    <w:rPr>
      <w:rFonts w:ascii="黑体" w:eastAsia="黑体"/>
      <w:kern w:val="0"/>
      <w:sz w:val="52"/>
    </w:rPr>
  </w:style>
  <w:style w:type="paragraph" w:customStyle="1" w:styleId="affffff1">
    <w:name w:val="标准文件_封面标准英文名称"/>
    <w:basedOn w:val="afff5"/>
    <w:qFormat/>
    <w:pPr>
      <w:spacing w:line="240" w:lineRule="auto"/>
      <w:jc w:val="center"/>
    </w:pPr>
    <w:rPr>
      <w:rFonts w:ascii="黑体" w:eastAsia="黑体"/>
      <w:b/>
      <w:sz w:val="28"/>
    </w:rPr>
  </w:style>
  <w:style w:type="paragraph" w:customStyle="1" w:styleId="affffff2">
    <w:name w:val="标准文件_封面发布日期"/>
    <w:basedOn w:val="afff5"/>
    <w:qFormat/>
    <w:pPr>
      <w:spacing w:line="310" w:lineRule="exact"/>
    </w:pPr>
    <w:rPr>
      <w:rFonts w:ascii="黑体" w:eastAsia="黑体"/>
      <w:kern w:val="0"/>
      <w:sz w:val="28"/>
    </w:rPr>
  </w:style>
  <w:style w:type="paragraph" w:customStyle="1" w:styleId="affffff3">
    <w:name w:val="标准文件_封面密级"/>
    <w:basedOn w:val="afff5"/>
    <w:qFormat/>
    <w:rPr>
      <w:rFonts w:eastAsia="黑体"/>
      <w:sz w:val="32"/>
    </w:rPr>
  </w:style>
  <w:style w:type="paragraph" w:customStyle="1" w:styleId="affffff4">
    <w:name w:val="标准文件_封面实施日期"/>
    <w:basedOn w:val="afff5"/>
    <w:qFormat/>
    <w:pPr>
      <w:spacing w:line="310" w:lineRule="exact"/>
      <w:jc w:val="right"/>
    </w:pPr>
    <w:rPr>
      <w:rFonts w:ascii="黑体" w:eastAsia="黑体"/>
      <w:sz w:val="28"/>
    </w:rPr>
  </w:style>
  <w:style w:type="paragraph" w:customStyle="1" w:styleId="affffff5">
    <w:name w:val="标准文件_封面抬头"/>
    <w:basedOn w:val="afffff5"/>
    <w:qFormat/>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f5"/>
    <w:qFormat/>
    <w:pPr>
      <w:numPr>
        <w:numId w:val="4"/>
      </w:numPr>
      <w:shd w:val="clear" w:color="FFFFFF" w:fill="FFFFFF"/>
      <w:tabs>
        <w:tab w:val="left" w:pos="6406"/>
      </w:tabs>
      <w:spacing w:before="560" w:afterLines="50" w:after="50"/>
      <w:jc w:val="center"/>
      <w:outlineLvl w:val="0"/>
    </w:pPr>
    <w:rPr>
      <w:rFonts w:ascii="黑体" w:eastAsia="黑体" w:hAnsi="Times New Roman"/>
      <w:sz w:val="21"/>
    </w:rPr>
  </w:style>
  <w:style w:type="paragraph" w:customStyle="1" w:styleId="aff">
    <w:name w:val="标准文件_附录表标题"/>
    <w:next w:val="afffff5"/>
    <w:qFormat/>
    <w:pPr>
      <w:numPr>
        <w:ilvl w:val="1"/>
        <w:numId w:val="5"/>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f5"/>
    <w:qFormat/>
    <w:pPr>
      <w:widowControl w:val="0"/>
      <w:numPr>
        <w:ilvl w:val="1"/>
        <w:numId w:val="4"/>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f5"/>
    <w:qFormat/>
    <w:pPr>
      <w:widowControl/>
      <w:numPr>
        <w:ilvl w:val="2"/>
      </w:numPr>
      <w:wordWrap w:val="0"/>
      <w:overflowPunct w:val="0"/>
      <w:autoSpaceDE w:val="0"/>
      <w:autoSpaceDN w:val="0"/>
      <w:textAlignment w:val="baseline"/>
      <w:outlineLvl w:val="3"/>
    </w:pPr>
  </w:style>
  <w:style w:type="paragraph" w:customStyle="1" w:styleId="affffff6">
    <w:name w:val="标准文件_附录公式"/>
    <w:basedOn w:val="afffff4"/>
    <w:next w:val="afffff4"/>
    <w:qFormat/>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f5"/>
    <w:qFormat/>
    <w:pPr>
      <w:widowControl w:val="0"/>
      <w:numPr>
        <w:ilvl w:val="3"/>
        <w:numId w:val="4"/>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f5"/>
    <w:qFormat/>
    <w:pPr>
      <w:widowControl w:val="0"/>
      <w:numPr>
        <w:ilvl w:val="4"/>
        <w:numId w:val="4"/>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f5"/>
    <w:qFormat/>
    <w:pPr>
      <w:numPr>
        <w:ilvl w:val="1"/>
        <w:numId w:val="6"/>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f5"/>
    <w:qFormat/>
    <w:pPr>
      <w:widowControl w:val="0"/>
      <w:numPr>
        <w:ilvl w:val="5"/>
        <w:numId w:val="4"/>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a"/>
    <w:qFormat/>
    <w:pPr>
      <w:numPr>
        <w:numId w:val="7"/>
      </w:numPr>
      <w:tabs>
        <w:tab w:val="left" w:pos="6406"/>
      </w:tabs>
      <w:spacing w:before="220" w:after="320"/>
      <w:jc w:val="center"/>
      <w:outlineLvl w:val="0"/>
    </w:pPr>
    <w:rPr>
      <w:rFonts w:ascii="黑体" w:eastAsia="黑体" w:hAnsi="Times New Roman"/>
      <w:sz w:val="21"/>
    </w:rPr>
  </w:style>
  <w:style w:type="character" w:customStyle="1" w:styleId="afffb">
    <w:name w:val="正文文本 字符"/>
    <w:link w:val="afffa"/>
    <w:qFormat/>
    <w:rPr>
      <w:kern w:val="2"/>
      <w:sz w:val="21"/>
      <w:szCs w:val="21"/>
    </w:rPr>
  </w:style>
  <w:style w:type="paragraph" w:customStyle="1" w:styleId="affffff7">
    <w:name w:val="标准文件_附录章标题"/>
    <w:next w:val="afffff5"/>
    <w:qFormat/>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8">
    <w:name w:val="标准文件_公式后的破折号"/>
    <w:basedOn w:val="afffff5"/>
    <w:next w:val="afffff5"/>
    <w:qFormat/>
    <w:pPr>
      <w:ind w:leftChars="200" w:left="488" w:hangingChars="290" w:hanging="289"/>
    </w:pPr>
  </w:style>
  <w:style w:type="paragraph" w:customStyle="1" w:styleId="a6">
    <w:name w:val="标准文件_前言、引言标题"/>
    <w:next w:val="afff5"/>
    <w:qFormat/>
    <w:pPr>
      <w:numPr>
        <w:numId w:val="8"/>
      </w:numPr>
      <w:shd w:val="clear" w:color="FFFFFF" w:fill="FFFFFF"/>
      <w:spacing w:before="480" w:afterLines="150" w:after="150"/>
      <w:jc w:val="center"/>
      <w:outlineLvl w:val="0"/>
    </w:pPr>
    <w:rPr>
      <w:rFonts w:ascii="黑体" w:eastAsia="黑体" w:hAnsi="Times New Roman"/>
      <w:sz w:val="32"/>
    </w:rPr>
  </w:style>
  <w:style w:type="paragraph" w:customStyle="1" w:styleId="affffff9">
    <w:name w:val="标准文件_目次、标准名称标题"/>
    <w:basedOn w:val="a6"/>
    <w:next w:val="afffff5"/>
    <w:qFormat/>
    <w:pPr>
      <w:spacing w:line="460" w:lineRule="exact"/>
      <w:ind w:left="0" w:firstLine="0"/>
    </w:pPr>
  </w:style>
  <w:style w:type="paragraph" w:customStyle="1" w:styleId="affffffa">
    <w:name w:val="标准文件_目录标题"/>
    <w:basedOn w:val="afff5"/>
    <w:qFormat/>
    <w:pPr>
      <w:spacing w:before="480" w:afterLines="150" w:after="150" w:line="240" w:lineRule="auto"/>
      <w:jc w:val="center"/>
    </w:pPr>
    <w:rPr>
      <w:rFonts w:ascii="黑体" w:eastAsia="黑体"/>
      <w:sz w:val="32"/>
    </w:rPr>
  </w:style>
  <w:style w:type="paragraph" w:customStyle="1" w:styleId="af1">
    <w:name w:val="标准文件_破折号列项"/>
    <w:qFormat/>
    <w:pPr>
      <w:numPr>
        <w:numId w:val="9"/>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qFormat/>
    <w:pPr>
      <w:numPr>
        <w:numId w:val="10"/>
      </w:numPr>
    </w:pPr>
  </w:style>
  <w:style w:type="paragraph" w:customStyle="1" w:styleId="afff">
    <w:name w:val="标准文件_三级条标题"/>
    <w:basedOn w:val="affe"/>
    <w:next w:val="afffff5"/>
    <w:qFormat/>
    <w:pPr>
      <w:widowControl/>
      <w:numPr>
        <w:ilvl w:val="4"/>
      </w:numPr>
      <w:outlineLvl w:val="3"/>
    </w:pPr>
  </w:style>
  <w:style w:type="character" w:customStyle="1" w:styleId="11">
    <w:name w:val="不明显参考1"/>
    <w:uiPriority w:val="31"/>
    <w:qFormat/>
    <w:rPr>
      <w:smallCaps/>
      <w:color w:val="C0504D"/>
      <w:u w:val="single"/>
    </w:rPr>
  </w:style>
  <w:style w:type="paragraph" w:customStyle="1" w:styleId="affffffb">
    <w:name w:val="标准文件_示例后续"/>
    <w:basedOn w:val="afff5"/>
    <w:qFormat/>
    <w:pPr>
      <w:adjustRightInd/>
      <w:spacing w:line="240" w:lineRule="auto"/>
      <w:ind w:firstLineChars="200" w:firstLine="200"/>
    </w:pPr>
    <w:rPr>
      <w:sz w:val="18"/>
      <w:szCs w:val="24"/>
    </w:rPr>
  </w:style>
  <w:style w:type="paragraph" w:customStyle="1" w:styleId="aff9">
    <w:name w:val="标准文件_数字编号列项"/>
    <w:qFormat/>
    <w:pPr>
      <w:numPr>
        <w:numId w:val="11"/>
      </w:numPr>
      <w:jc w:val="both"/>
    </w:pPr>
    <w:rPr>
      <w:rFonts w:ascii="宋体" w:hAnsi="宋体"/>
      <w:sz w:val="21"/>
    </w:rPr>
  </w:style>
  <w:style w:type="paragraph" w:customStyle="1" w:styleId="afff0">
    <w:name w:val="标准文件_四级条标题"/>
    <w:next w:val="afffff5"/>
    <w:qFormat/>
    <w:pPr>
      <w:widowControl w:val="0"/>
      <w:numPr>
        <w:ilvl w:val="5"/>
        <w:numId w:val="2"/>
      </w:numPr>
      <w:spacing w:beforeLines="50" w:before="50" w:afterLines="50" w:after="50"/>
      <w:jc w:val="both"/>
      <w:outlineLvl w:val="4"/>
    </w:pPr>
    <w:rPr>
      <w:rFonts w:ascii="黑体" w:eastAsia="黑体" w:hAnsi="Times New Roman"/>
      <w:sz w:val="21"/>
    </w:rPr>
  </w:style>
  <w:style w:type="character" w:customStyle="1" w:styleId="affff3">
    <w:name w:val="脚注文本 字符"/>
    <w:link w:val="affff2"/>
    <w:semiHidden/>
    <w:qFormat/>
    <w:rPr>
      <w:rFonts w:ascii="宋体"/>
      <w:kern w:val="2"/>
      <w:sz w:val="18"/>
      <w:szCs w:val="18"/>
    </w:rPr>
  </w:style>
  <w:style w:type="paragraph" w:customStyle="1" w:styleId="affffffc">
    <w:name w:val="标准文件_条文脚注"/>
    <w:basedOn w:val="affff2"/>
    <w:qFormat/>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f5"/>
    <w:qFormat/>
    <w:pPr>
      <w:numPr>
        <w:numId w:val="12"/>
      </w:numPr>
      <w:spacing w:line="240" w:lineRule="auto"/>
      <w:jc w:val="left"/>
    </w:pPr>
    <w:rPr>
      <w:rFonts w:ascii="宋体" w:hAnsi="宋体"/>
      <w:sz w:val="18"/>
    </w:rPr>
  </w:style>
  <w:style w:type="character" w:customStyle="1" w:styleId="affffffd">
    <w:name w:val="标准文件_图表脚注内容"/>
    <w:qFormat/>
    <w:rPr>
      <w:rFonts w:ascii="宋体" w:eastAsia="宋体" w:hAnsi="宋体" w:cs="Times New Roman"/>
      <w:spacing w:val="0"/>
      <w:sz w:val="18"/>
      <w:vertAlign w:val="superscript"/>
    </w:rPr>
  </w:style>
  <w:style w:type="paragraph" w:customStyle="1" w:styleId="afff1">
    <w:name w:val="标准文件_五级条标题"/>
    <w:next w:val="afffff5"/>
    <w:qFormat/>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f5"/>
    <w:qFormat/>
    <w:pPr>
      <w:numPr>
        <w:ilvl w:val="1"/>
        <w:numId w:val="2"/>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f5"/>
    <w:qFormat/>
    <w:pPr>
      <w:numPr>
        <w:ilvl w:val="2"/>
      </w:numPr>
      <w:spacing w:beforeLines="50" w:before="50" w:afterLines="50" w:after="50"/>
      <w:outlineLvl w:val="1"/>
    </w:pPr>
  </w:style>
  <w:style w:type="paragraph" w:customStyle="1" w:styleId="affffffe">
    <w:name w:val="标准文件_一致程度"/>
    <w:basedOn w:val="afff5"/>
    <w:qFormat/>
    <w:pPr>
      <w:spacing w:line="440" w:lineRule="exact"/>
      <w:jc w:val="center"/>
    </w:pPr>
    <w:rPr>
      <w:sz w:val="28"/>
    </w:rPr>
  </w:style>
  <w:style w:type="paragraph" w:customStyle="1" w:styleId="afffffff">
    <w:name w:val="标准文件_引言标题"/>
    <w:next w:val="afff5"/>
    <w:qFormat/>
    <w:pPr>
      <w:shd w:val="clear" w:color="FFFFFF" w:fill="FFFFFF"/>
      <w:spacing w:before="540" w:after="600"/>
      <w:jc w:val="center"/>
      <w:outlineLvl w:val="0"/>
    </w:pPr>
    <w:rPr>
      <w:rFonts w:ascii="黑体" w:eastAsia="黑体" w:hAnsi="Times New Roman"/>
      <w:sz w:val="32"/>
    </w:rPr>
  </w:style>
  <w:style w:type="paragraph" w:customStyle="1" w:styleId="afffffff0">
    <w:name w:val="标准文件_英文图表脚注"/>
    <w:basedOn w:val="afffff4"/>
    <w:qFormat/>
    <w:pPr>
      <w:widowControl/>
      <w:adjustRightInd/>
      <w:snapToGrid/>
      <w:spacing w:line="240" w:lineRule="auto"/>
      <w:ind w:left="79" w:hangingChars="80" w:hanging="79"/>
    </w:pPr>
    <w:rPr>
      <w:rFonts w:ascii="宋体" w:hAnsi="宋体"/>
    </w:rPr>
  </w:style>
  <w:style w:type="paragraph" w:customStyle="1" w:styleId="af6">
    <w:name w:val="标准文件_数字编号列项（二级）"/>
    <w:qFormat/>
    <w:pPr>
      <w:numPr>
        <w:ilvl w:val="1"/>
        <w:numId w:val="13"/>
      </w:numPr>
      <w:jc w:val="both"/>
    </w:pPr>
    <w:rPr>
      <w:rFonts w:ascii="宋体" w:hAnsi="Times New Roman"/>
      <w:sz w:val="21"/>
    </w:rPr>
  </w:style>
  <w:style w:type="paragraph" w:customStyle="1" w:styleId="af">
    <w:name w:val="标准文件_英文注："/>
    <w:basedOn w:val="afff5"/>
    <w:next w:val="afffff5"/>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qFormat/>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f5"/>
    <w:qFormat/>
    <w:pPr>
      <w:numPr>
        <w:numId w:val="16"/>
      </w:numPr>
      <w:tabs>
        <w:tab w:val="left" w:pos="0"/>
      </w:tabs>
      <w:spacing w:beforeLines="50" w:before="50" w:afterLines="50" w:after="50"/>
      <w:jc w:val="center"/>
    </w:pPr>
    <w:rPr>
      <w:rFonts w:ascii="黑体" w:eastAsia="黑体" w:hAnsi="Times New Roman"/>
      <w:sz w:val="21"/>
    </w:rPr>
  </w:style>
  <w:style w:type="paragraph" w:customStyle="1" w:styleId="afffffff1">
    <w:name w:val="标准文件_正文公式"/>
    <w:basedOn w:val="afff5"/>
    <w:next w:val="afffff4"/>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f5"/>
    <w:qFormat/>
    <w:pPr>
      <w:numPr>
        <w:numId w:val="17"/>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f5"/>
    <w:qFormat/>
    <w:pPr>
      <w:numPr>
        <w:numId w:val="18"/>
      </w:numPr>
      <w:jc w:val="center"/>
    </w:pPr>
    <w:rPr>
      <w:rFonts w:ascii="黑体" w:eastAsia="黑体" w:hAnsi="Times New Roman"/>
      <w:sz w:val="21"/>
    </w:rPr>
  </w:style>
  <w:style w:type="paragraph" w:customStyle="1" w:styleId="afb">
    <w:name w:val="标准文件_正文英文图标题"/>
    <w:next w:val="afffff5"/>
    <w:qFormat/>
    <w:pPr>
      <w:numPr>
        <w:numId w:val="19"/>
      </w:numPr>
      <w:jc w:val="center"/>
    </w:pPr>
    <w:rPr>
      <w:rFonts w:ascii="黑体" w:eastAsia="黑体" w:hAnsi="Times New Roman"/>
      <w:sz w:val="21"/>
    </w:rPr>
  </w:style>
  <w:style w:type="paragraph" w:customStyle="1" w:styleId="af7">
    <w:name w:val="标准文件_编号列项（三级）"/>
    <w:qFormat/>
    <w:pPr>
      <w:numPr>
        <w:ilvl w:val="2"/>
        <w:numId w:val="13"/>
      </w:numPr>
    </w:pPr>
    <w:rPr>
      <w:rFonts w:ascii="宋体" w:hAnsi="Times New Roman"/>
      <w:sz w:val="21"/>
    </w:rPr>
  </w:style>
  <w:style w:type="paragraph" w:customStyle="1" w:styleId="a1">
    <w:name w:val="二级无标题条"/>
    <w:basedOn w:val="afff5"/>
    <w:qFormat/>
    <w:pPr>
      <w:numPr>
        <w:ilvl w:val="3"/>
        <w:numId w:val="20"/>
      </w:numPr>
      <w:adjustRightInd/>
      <w:spacing w:line="240" w:lineRule="auto"/>
    </w:pPr>
    <w:rPr>
      <w:rFonts w:ascii="宋体" w:hAnsi="宋体"/>
      <w:szCs w:val="24"/>
    </w:rPr>
  </w:style>
  <w:style w:type="paragraph" w:customStyle="1" w:styleId="afffffff2">
    <w:name w:val="发布部门"/>
    <w:next w:val="afffff5"/>
    <w:qFormat/>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3">
    <w:name w:val="发布日期"/>
    <w:qFormat/>
    <w:pPr>
      <w:framePr w:w="4000" w:h="473" w:hRule="exact" w:hSpace="180" w:vSpace="180" w:wrap="around" w:hAnchor="margin" w:y="13511" w:anchorLock="1"/>
    </w:pPr>
    <w:rPr>
      <w:rFonts w:ascii="Times New Roman" w:eastAsia="黑体" w:hAnsi="Times New Roman"/>
      <w:sz w:val="28"/>
    </w:rPr>
  </w:style>
  <w:style w:type="paragraph" w:customStyle="1" w:styleId="afffffff4">
    <w:name w:val="封面标准代替信息"/>
    <w:basedOn w:val="afff5"/>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5">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6">
    <w:name w:val="封面标准文稿编辑信息"/>
    <w:qFormat/>
    <w:pPr>
      <w:spacing w:before="180" w:line="180" w:lineRule="exact"/>
      <w:jc w:val="center"/>
    </w:pPr>
    <w:rPr>
      <w:rFonts w:ascii="宋体" w:hAnsi="Times New Roman"/>
      <w:sz w:val="21"/>
    </w:rPr>
  </w:style>
  <w:style w:type="paragraph" w:customStyle="1" w:styleId="afffffff7">
    <w:name w:val="封面标准文稿类别"/>
    <w:qFormat/>
    <w:pPr>
      <w:spacing w:before="440" w:line="400" w:lineRule="exact"/>
      <w:jc w:val="center"/>
    </w:pPr>
    <w:rPr>
      <w:rFonts w:ascii="宋体" w:hAnsi="Times New Roman"/>
      <w:sz w:val="24"/>
    </w:rPr>
  </w:style>
  <w:style w:type="paragraph" w:customStyle="1" w:styleId="afffffff8">
    <w:name w:val="封面标准英文名称"/>
    <w:qFormat/>
    <w:pPr>
      <w:widowControl w:val="0"/>
      <w:spacing w:line="360" w:lineRule="exact"/>
      <w:jc w:val="center"/>
    </w:pPr>
    <w:rPr>
      <w:rFonts w:ascii="Times New Roman" w:hAnsi="Times New Roman"/>
      <w:sz w:val="28"/>
    </w:rPr>
  </w:style>
  <w:style w:type="paragraph" w:customStyle="1" w:styleId="afffffff9">
    <w:name w:val="封面一致性程度标识"/>
    <w:qFormat/>
    <w:pPr>
      <w:spacing w:before="440" w:line="440" w:lineRule="exact"/>
      <w:jc w:val="center"/>
    </w:pPr>
    <w:rPr>
      <w:rFonts w:ascii="Times New Roman" w:hAnsi="Times New Roman"/>
      <w:sz w:val="28"/>
    </w:rPr>
  </w:style>
  <w:style w:type="paragraph" w:customStyle="1" w:styleId="afffffffa">
    <w:name w:val="封面正文"/>
    <w:qFormat/>
    <w:pPr>
      <w:jc w:val="both"/>
    </w:pPr>
    <w:rPr>
      <w:rFonts w:ascii="Times New Roman" w:hAnsi="Times New Roman"/>
    </w:rPr>
  </w:style>
  <w:style w:type="paragraph" w:customStyle="1" w:styleId="afffffffb">
    <w:name w:val="附录二级无标题条"/>
    <w:basedOn w:val="afff5"/>
    <w:next w:val="afffff5"/>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c">
    <w:name w:val="附录三级无标题条"/>
    <w:basedOn w:val="afffffffb"/>
    <w:next w:val="afffff5"/>
    <w:qFormat/>
    <w:pPr>
      <w:outlineLvl w:val="4"/>
    </w:pPr>
  </w:style>
  <w:style w:type="paragraph" w:customStyle="1" w:styleId="afffffffd">
    <w:name w:val="附录四级无标题条"/>
    <w:basedOn w:val="afffffffc"/>
    <w:next w:val="afffff5"/>
    <w:qFormat/>
    <w:pPr>
      <w:outlineLvl w:val="5"/>
    </w:pPr>
  </w:style>
  <w:style w:type="paragraph" w:customStyle="1" w:styleId="afffffffe">
    <w:name w:val="附录图"/>
    <w:next w:val="afffff5"/>
    <w:qFormat/>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qFormat/>
    <w:pPr>
      <w:numPr>
        <w:numId w:val="21"/>
      </w:numPr>
    </w:pPr>
    <w:rPr>
      <w:rFonts w:ascii="宋体" w:hAnsi="Times New Roman"/>
      <w:sz w:val="21"/>
    </w:rPr>
  </w:style>
  <w:style w:type="paragraph" w:customStyle="1" w:styleId="affffffff">
    <w:name w:val="附录五级无标题条"/>
    <w:basedOn w:val="afffffffd"/>
    <w:next w:val="afffff5"/>
    <w:qFormat/>
    <w:pPr>
      <w:outlineLvl w:val="6"/>
    </w:pPr>
  </w:style>
  <w:style w:type="paragraph" w:customStyle="1" w:styleId="affffffff0">
    <w:name w:val="附录性质"/>
    <w:basedOn w:val="afff5"/>
    <w:qFormat/>
    <w:pPr>
      <w:widowControl/>
      <w:adjustRightInd/>
      <w:jc w:val="center"/>
    </w:pPr>
    <w:rPr>
      <w:rFonts w:ascii="黑体" w:eastAsia="黑体"/>
    </w:rPr>
  </w:style>
  <w:style w:type="paragraph" w:customStyle="1" w:styleId="affffffff1">
    <w:name w:val="附录一级无标题条"/>
    <w:basedOn w:val="affffff7"/>
    <w:next w:val="afffff5"/>
    <w:qFormat/>
    <w:pPr>
      <w:autoSpaceDN w:val="0"/>
      <w:outlineLvl w:val="2"/>
    </w:pPr>
    <w:rPr>
      <w:rFonts w:ascii="宋体" w:eastAsia="宋体" w:hAnsi="宋体"/>
    </w:rPr>
  </w:style>
  <w:style w:type="character" w:customStyle="1" w:styleId="affffffff2">
    <w:name w:val="个人答复风格"/>
    <w:qFormat/>
    <w:rPr>
      <w:rFonts w:ascii="Arial" w:eastAsia="宋体" w:hAnsi="Arial" w:cs="Arial"/>
      <w:color w:val="auto"/>
      <w:spacing w:val="0"/>
      <w:sz w:val="20"/>
    </w:rPr>
  </w:style>
  <w:style w:type="character" w:customStyle="1" w:styleId="affffffff3">
    <w:name w:val="个人撰写风格"/>
    <w:qFormat/>
    <w:rPr>
      <w:rFonts w:ascii="Arial" w:eastAsia="宋体" w:hAnsi="Arial" w:cs="Arial"/>
      <w:color w:val="auto"/>
      <w:spacing w:val="0"/>
      <w:sz w:val="20"/>
    </w:rPr>
  </w:style>
  <w:style w:type="paragraph" w:customStyle="1" w:styleId="affffffff4">
    <w:name w:val="脚注后续"/>
    <w:qFormat/>
    <w:pPr>
      <w:ind w:leftChars="350" w:left="350"/>
      <w:jc w:val="both"/>
    </w:pPr>
    <w:rPr>
      <w:rFonts w:ascii="宋体" w:hAnsi="Times New Roman"/>
      <w:sz w:val="18"/>
    </w:rPr>
  </w:style>
  <w:style w:type="paragraph" w:customStyle="1" w:styleId="afff4">
    <w:name w:val="列项——"/>
    <w:qFormat/>
    <w:pPr>
      <w:widowControl w:val="0"/>
      <w:numPr>
        <w:numId w:val="22"/>
      </w:numPr>
      <w:jc w:val="both"/>
    </w:pPr>
    <w:rPr>
      <w:rFonts w:ascii="宋体" w:hAnsi="宋体"/>
      <w:sz w:val="21"/>
    </w:rPr>
  </w:style>
  <w:style w:type="paragraph" w:customStyle="1" w:styleId="affffffff5">
    <w:name w:val="列项·"/>
    <w:basedOn w:val="afffff5"/>
    <w:qFormat/>
    <w:pPr>
      <w:tabs>
        <w:tab w:val="left" w:pos="840"/>
      </w:tabs>
    </w:pPr>
  </w:style>
  <w:style w:type="paragraph" w:customStyle="1" w:styleId="affffffff6">
    <w:name w:val="目次、索引正文"/>
    <w:qFormat/>
    <w:pPr>
      <w:spacing w:line="320" w:lineRule="exact"/>
      <w:jc w:val="both"/>
    </w:pPr>
    <w:rPr>
      <w:rFonts w:ascii="宋体" w:hAnsi="Times New Roman"/>
      <w:sz w:val="21"/>
    </w:rPr>
  </w:style>
  <w:style w:type="paragraph" w:customStyle="1" w:styleId="210">
    <w:name w:val="目录 21"/>
    <w:basedOn w:val="afff5"/>
    <w:next w:val="afff5"/>
    <w:autoRedefine/>
    <w:semiHidden/>
    <w:qFormat/>
    <w:pPr>
      <w:adjustRightInd/>
      <w:spacing w:line="240" w:lineRule="auto"/>
      <w:jc w:val="left"/>
    </w:pPr>
    <w:rPr>
      <w:bCs/>
      <w:iCs/>
    </w:rPr>
  </w:style>
  <w:style w:type="paragraph" w:customStyle="1" w:styleId="31">
    <w:name w:val="目录 31"/>
    <w:basedOn w:val="afff5"/>
    <w:next w:val="afff5"/>
    <w:autoRedefine/>
    <w:semiHidden/>
    <w:qFormat/>
    <w:pPr>
      <w:spacing w:line="240" w:lineRule="auto"/>
    </w:pPr>
    <w:rPr>
      <w:rFonts w:ascii="宋体" w:hAnsi="宋体"/>
      <w:iCs/>
    </w:rPr>
  </w:style>
  <w:style w:type="paragraph" w:customStyle="1" w:styleId="41">
    <w:name w:val="目录 41"/>
    <w:basedOn w:val="afff5"/>
    <w:next w:val="afff5"/>
    <w:autoRedefine/>
    <w:semiHidden/>
    <w:qFormat/>
    <w:pPr>
      <w:adjustRightInd/>
      <w:spacing w:line="240" w:lineRule="auto"/>
      <w:jc w:val="left"/>
    </w:pPr>
  </w:style>
  <w:style w:type="paragraph" w:customStyle="1" w:styleId="51">
    <w:name w:val="目录 51"/>
    <w:basedOn w:val="afff5"/>
    <w:next w:val="afff5"/>
    <w:autoRedefine/>
    <w:semiHidden/>
    <w:qFormat/>
    <w:pPr>
      <w:spacing w:line="240" w:lineRule="auto"/>
    </w:pPr>
    <w:rPr>
      <w:rFonts w:ascii="宋体" w:hAnsi="宋体"/>
    </w:rPr>
  </w:style>
  <w:style w:type="paragraph" w:customStyle="1" w:styleId="61">
    <w:name w:val="目录 61"/>
    <w:basedOn w:val="afff5"/>
    <w:next w:val="afff5"/>
    <w:autoRedefine/>
    <w:semiHidden/>
    <w:qFormat/>
    <w:pPr>
      <w:adjustRightInd/>
      <w:spacing w:line="240" w:lineRule="auto"/>
      <w:jc w:val="left"/>
    </w:pPr>
  </w:style>
  <w:style w:type="paragraph" w:customStyle="1" w:styleId="71">
    <w:name w:val="目录 71"/>
    <w:basedOn w:val="61"/>
    <w:autoRedefine/>
    <w:semiHidden/>
    <w:qFormat/>
    <w:pPr>
      <w:ind w:left="1260"/>
    </w:pPr>
  </w:style>
  <w:style w:type="paragraph" w:customStyle="1" w:styleId="81">
    <w:name w:val="目录 81"/>
    <w:basedOn w:val="71"/>
    <w:autoRedefine/>
    <w:semiHidden/>
    <w:qFormat/>
    <w:pPr>
      <w:ind w:left="1470"/>
    </w:pPr>
  </w:style>
  <w:style w:type="paragraph" w:customStyle="1" w:styleId="91">
    <w:name w:val="目录 91"/>
    <w:basedOn w:val="81"/>
    <w:autoRedefine/>
    <w:semiHidden/>
    <w:qFormat/>
    <w:pPr>
      <w:ind w:left="1680"/>
    </w:pPr>
  </w:style>
  <w:style w:type="paragraph" w:customStyle="1" w:styleId="affffffff7">
    <w:name w:val="其他标准称谓"/>
    <w:qFormat/>
    <w:pPr>
      <w:spacing w:line="0" w:lineRule="atLeast"/>
      <w:jc w:val="distribute"/>
    </w:pPr>
    <w:rPr>
      <w:rFonts w:ascii="黑体" w:eastAsia="黑体" w:hAnsi="宋体"/>
      <w:sz w:val="52"/>
    </w:rPr>
  </w:style>
  <w:style w:type="paragraph" w:customStyle="1" w:styleId="affffffff8">
    <w:name w:val="其他发布部门"/>
    <w:basedOn w:val="afffffff2"/>
    <w:qFormat/>
    <w:pPr>
      <w:framePr w:wrap="around"/>
      <w:spacing w:line="0" w:lineRule="atLeast"/>
    </w:pPr>
    <w:rPr>
      <w:rFonts w:ascii="黑体" w:eastAsia="黑体"/>
      <w:b w:val="0"/>
    </w:rPr>
  </w:style>
  <w:style w:type="paragraph" w:customStyle="1" w:styleId="affb">
    <w:name w:val="前言标题"/>
    <w:next w:val="afff5"/>
    <w:qFormat/>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qFormat/>
    <w:pPr>
      <w:numPr>
        <w:ilvl w:val="4"/>
        <w:numId w:val="20"/>
      </w:numPr>
      <w:adjustRightInd/>
      <w:spacing w:line="240" w:lineRule="auto"/>
    </w:pPr>
    <w:rPr>
      <w:rFonts w:ascii="宋体" w:hAnsi="宋体"/>
      <w:szCs w:val="24"/>
    </w:rPr>
  </w:style>
  <w:style w:type="paragraph" w:customStyle="1" w:styleId="affffffff9">
    <w:name w:val="实施日期"/>
    <w:basedOn w:val="afffffff3"/>
    <w:qFormat/>
    <w:pPr>
      <w:framePr w:hSpace="0" w:wrap="around" w:xAlign="right"/>
      <w:jc w:val="right"/>
    </w:pPr>
  </w:style>
  <w:style w:type="paragraph" w:customStyle="1" w:styleId="a3">
    <w:name w:val="四级无标题条"/>
    <w:basedOn w:val="afff5"/>
    <w:qFormat/>
    <w:pPr>
      <w:numPr>
        <w:ilvl w:val="5"/>
        <w:numId w:val="20"/>
      </w:numPr>
      <w:adjustRightInd/>
      <w:spacing w:line="240" w:lineRule="auto"/>
    </w:pPr>
    <w:rPr>
      <w:rFonts w:ascii="宋体" w:hAnsi="宋体"/>
      <w:szCs w:val="24"/>
    </w:rPr>
  </w:style>
  <w:style w:type="paragraph" w:customStyle="1" w:styleId="affffffffa">
    <w:name w:val="文献分类号"/>
    <w:qFormat/>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b">
    <w:name w:val="无标题条"/>
    <w:next w:val="afffff5"/>
    <w:qFormat/>
    <w:pPr>
      <w:jc w:val="both"/>
    </w:pPr>
    <w:rPr>
      <w:rFonts w:ascii="宋体" w:hAnsi="宋体"/>
      <w:sz w:val="21"/>
    </w:rPr>
  </w:style>
  <w:style w:type="paragraph" w:customStyle="1" w:styleId="a4">
    <w:name w:val="五级无标题条"/>
    <w:basedOn w:val="afff5"/>
    <w:qFormat/>
    <w:pPr>
      <w:numPr>
        <w:ilvl w:val="6"/>
        <w:numId w:val="20"/>
      </w:numPr>
      <w:adjustRightInd/>
    </w:pPr>
    <w:rPr>
      <w:szCs w:val="24"/>
    </w:rPr>
  </w:style>
  <w:style w:type="paragraph" w:customStyle="1" w:styleId="a0">
    <w:name w:val="一级无标题条"/>
    <w:basedOn w:val="afff5"/>
    <w:qFormat/>
    <w:pPr>
      <w:numPr>
        <w:ilvl w:val="2"/>
        <w:numId w:val="20"/>
      </w:numPr>
      <w:adjustRightInd/>
      <w:spacing w:before="10" w:after="10" w:line="240" w:lineRule="auto"/>
    </w:pPr>
    <w:rPr>
      <w:rFonts w:ascii="宋体" w:hAnsi="宋体"/>
      <w:szCs w:val="24"/>
    </w:rPr>
  </w:style>
  <w:style w:type="paragraph" w:customStyle="1" w:styleId="affffffffc">
    <w:name w:val="注:后续"/>
    <w:qFormat/>
    <w:pPr>
      <w:spacing w:line="300" w:lineRule="exact"/>
      <w:ind w:leftChars="400" w:left="600" w:hangingChars="200" w:hanging="200"/>
      <w:jc w:val="both"/>
    </w:pPr>
    <w:rPr>
      <w:rFonts w:ascii="宋体" w:hAnsi="Times New Roman"/>
      <w:sz w:val="18"/>
    </w:rPr>
  </w:style>
  <w:style w:type="paragraph" w:customStyle="1" w:styleId="affffffffd">
    <w:name w:val="注×:后续"/>
    <w:basedOn w:val="affffffffc"/>
    <w:qFormat/>
    <w:pPr>
      <w:ind w:leftChars="0" w:left="1406" w:firstLineChars="0" w:hanging="499"/>
    </w:pPr>
  </w:style>
  <w:style w:type="paragraph" w:customStyle="1" w:styleId="affffffffe">
    <w:name w:val="标准文件_一级无标题"/>
    <w:basedOn w:val="affd"/>
    <w:qFormat/>
    <w:pPr>
      <w:spacing w:beforeLines="0" w:before="0" w:afterLines="0" w:after="0"/>
      <w:outlineLvl w:val="9"/>
    </w:pPr>
    <w:rPr>
      <w:rFonts w:ascii="宋体" w:eastAsia="宋体"/>
    </w:rPr>
  </w:style>
  <w:style w:type="paragraph" w:customStyle="1" w:styleId="afffffffff">
    <w:name w:val="标准文件_五级无标题"/>
    <w:basedOn w:val="afff1"/>
    <w:qFormat/>
    <w:pPr>
      <w:spacing w:beforeLines="0" w:before="0" w:afterLines="0" w:after="0"/>
      <w:outlineLvl w:val="9"/>
    </w:pPr>
    <w:rPr>
      <w:rFonts w:ascii="宋体" w:eastAsia="宋体"/>
    </w:rPr>
  </w:style>
  <w:style w:type="paragraph" w:customStyle="1" w:styleId="afffffffff0">
    <w:name w:val="标准文件_三级无标题"/>
    <w:basedOn w:val="afff"/>
    <w:qFormat/>
    <w:pPr>
      <w:spacing w:beforeLines="0" w:before="0" w:afterLines="0" w:after="0"/>
      <w:outlineLvl w:val="9"/>
    </w:pPr>
    <w:rPr>
      <w:rFonts w:ascii="宋体" w:eastAsia="宋体"/>
    </w:rPr>
  </w:style>
  <w:style w:type="paragraph" w:customStyle="1" w:styleId="afffffffff1">
    <w:name w:val="标准文件_二级无标题"/>
    <w:basedOn w:val="affe"/>
    <w:qFormat/>
    <w:pPr>
      <w:spacing w:beforeLines="0" w:before="0" w:afterLines="0" w:after="0"/>
      <w:outlineLvl w:val="9"/>
    </w:pPr>
    <w:rPr>
      <w:rFonts w:ascii="宋体" w:eastAsia="宋体"/>
    </w:rPr>
  </w:style>
  <w:style w:type="paragraph" w:customStyle="1" w:styleId="afffffffff2">
    <w:name w:val="标准_四级无标题"/>
    <w:basedOn w:val="afff0"/>
    <w:next w:val="afffff5"/>
    <w:qFormat/>
    <w:rPr>
      <w:rFonts w:eastAsia="宋体"/>
    </w:rPr>
  </w:style>
  <w:style w:type="paragraph" w:customStyle="1" w:styleId="afffffffff3">
    <w:name w:val="标准文件_四级无标题"/>
    <w:basedOn w:val="afff0"/>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f5"/>
    <w:qFormat/>
    <w:pPr>
      <w:numPr>
        <w:numId w:val="23"/>
      </w:numPr>
      <w:ind w:firstLineChars="0" w:firstLine="0"/>
    </w:pPr>
    <w:rPr>
      <w:rFonts w:ascii="Times New Roman" w:cs="Arial"/>
      <w:szCs w:val="28"/>
    </w:rPr>
  </w:style>
  <w:style w:type="paragraph" w:customStyle="1" w:styleId="ae">
    <w:name w:val="标准文件_小写罗马数字编号列项"/>
    <w:basedOn w:val="afffff5"/>
    <w:qFormat/>
    <w:pPr>
      <w:numPr>
        <w:numId w:val="24"/>
      </w:numPr>
      <w:ind w:firstLineChars="0" w:firstLine="0"/>
    </w:pPr>
    <w:rPr>
      <w:rFonts w:cs="Arial"/>
      <w:szCs w:val="28"/>
    </w:rPr>
  </w:style>
  <w:style w:type="paragraph" w:customStyle="1" w:styleId="afffffffff4">
    <w:name w:val="标准文件_附录标题"/>
    <w:basedOn w:val="aff3"/>
    <w:qFormat/>
    <w:pPr>
      <w:numPr>
        <w:numId w:val="0"/>
      </w:numPr>
      <w:spacing w:after="280"/>
      <w:outlineLvl w:val="9"/>
    </w:pPr>
  </w:style>
  <w:style w:type="paragraph" w:customStyle="1" w:styleId="afffffffff5">
    <w:name w:val="标准文件_二级项"/>
    <w:qFormat/>
    <w:rPr>
      <w:rFonts w:ascii="宋体" w:hAnsi="Times New Roman"/>
      <w:sz w:val="21"/>
    </w:rPr>
  </w:style>
  <w:style w:type="paragraph" w:customStyle="1" w:styleId="af3">
    <w:name w:val="标准文件_三级项"/>
    <w:basedOn w:val="afff5"/>
    <w:qFormat/>
    <w:pPr>
      <w:numPr>
        <w:ilvl w:val="2"/>
        <w:numId w:val="21"/>
      </w:numPr>
      <w:spacing w:line="-300" w:lineRule="auto"/>
    </w:pPr>
    <w:rPr>
      <w:rFonts w:ascii="Times New Roman" w:hAnsi="Times New Roman"/>
    </w:rPr>
  </w:style>
  <w:style w:type="paragraph" w:customStyle="1" w:styleId="affa">
    <w:name w:val="图表脚注说明"/>
    <w:basedOn w:val="afff5"/>
    <w:next w:val="afffff5"/>
    <w:qFormat/>
    <w:pPr>
      <w:numPr>
        <w:numId w:val="25"/>
      </w:numPr>
      <w:adjustRightInd/>
      <w:spacing w:line="240" w:lineRule="auto"/>
    </w:pPr>
    <w:rPr>
      <w:rFonts w:ascii="宋体" w:hAnsi="Times New Roman"/>
      <w:sz w:val="18"/>
      <w:szCs w:val="18"/>
    </w:rPr>
  </w:style>
  <w:style w:type="paragraph" w:customStyle="1" w:styleId="af5">
    <w:name w:val="标准文件_字母编号列项（一级）"/>
    <w:qFormat/>
    <w:pPr>
      <w:numPr>
        <w:numId w:val="13"/>
      </w:numPr>
      <w:jc w:val="both"/>
    </w:pPr>
    <w:rPr>
      <w:rFonts w:ascii="宋体" w:hAnsi="Times New Roman"/>
      <w:sz w:val="21"/>
    </w:rPr>
  </w:style>
  <w:style w:type="paragraph" w:customStyle="1" w:styleId="afffffffff6">
    <w:name w:val="标准文件_索引字母"/>
    <w:next w:val="afffff5"/>
    <w:qFormat/>
    <w:pPr>
      <w:jc w:val="center"/>
    </w:pPr>
    <w:rPr>
      <w:rFonts w:ascii="宋体" w:eastAsia="Times New Roman" w:hAnsi="宋体"/>
      <w:b/>
      <w:kern w:val="2"/>
      <w:sz w:val="21"/>
    </w:rPr>
  </w:style>
  <w:style w:type="paragraph" w:customStyle="1" w:styleId="afffffffff7">
    <w:name w:val="标准文件_附录前"/>
    <w:next w:val="afffff5"/>
    <w:qFormat/>
    <w:pPr>
      <w:spacing w:line="20" w:lineRule="atLeast"/>
      <w:ind w:firstLine="200"/>
    </w:pPr>
    <w:rPr>
      <w:rFonts w:ascii="宋体" w:hAnsi="宋体"/>
      <w:kern w:val="2"/>
      <w:sz w:val="10"/>
    </w:rPr>
  </w:style>
  <w:style w:type="paragraph" w:customStyle="1" w:styleId="afffffffff8">
    <w:name w:val="标准文件_正文标准名称"/>
    <w:qFormat/>
    <w:pPr>
      <w:spacing w:before="560" w:after="640" w:line="400" w:lineRule="exact"/>
      <w:jc w:val="center"/>
    </w:pPr>
    <w:rPr>
      <w:rFonts w:ascii="黑体" w:eastAsia="黑体" w:hAnsi="黑体"/>
      <w:kern w:val="2"/>
      <w:sz w:val="32"/>
      <w:szCs w:val="32"/>
    </w:rPr>
  </w:style>
  <w:style w:type="paragraph" w:customStyle="1" w:styleId="afffffffff9">
    <w:name w:val="标准文件_表格"/>
    <w:basedOn w:val="afffff5"/>
    <w:qFormat/>
    <w:pPr>
      <w:ind w:firstLineChars="0" w:firstLine="0"/>
      <w:jc w:val="center"/>
    </w:pPr>
    <w:rPr>
      <w:sz w:val="18"/>
    </w:rPr>
  </w:style>
  <w:style w:type="paragraph" w:customStyle="1" w:styleId="afff2">
    <w:name w:val="标准文件_注："/>
    <w:next w:val="afffff5"/>
    <w:qFormat/>
    <w:pPr>
      <w:widowControl w:val="0"/>
      <w:numPr>
        <w:numId w:val="26"/>
      </w:numPr>
      <w:autoSpaceDE w:val="0"/>
      <w:autoSpaceDN w:val="0"/>
      <w:jc w:val="both"/>
    </w:pPr>
    <w:rPr>
      <w:rFonts w:ascii="宋体" w:hAnsi="Times New Roman"/>
      <w:sz w:val="18"/>
      <w:szCs w:val="18"/>
    </w:rPr>
  </w:style>
  <w:style w:type="paragraph" w:customStyle="1" w:styleId="a5">
    <w:name w:val="标准文件_注×："/>
    <w:qFormat/>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a"/>
    <w:qFormat/>
    <w:pPr>
      <w:widowControl w:val="0"/>
      <w:numPr>
        <w:numId w:val="28"/>
      </w:numPr>
      <w:jc w:val="both"/>
    </w:pPr>
    <w:rPr>
      <w:rFonts w:ascii="宋体" w:hAnsi="Times New Roman"/>
      <w:sz w:val="18"/>
      <w:szCs w:val="18"/>
    </w:rPr>
  </w:style>
  <w:style w:type="paragraph" w:customStyle="1" w:styleId="afffffffffa">
    <w:name w:val="标准文件_示例内容"/>
    <w:basedOn w:val="afffff5"/>
    <w:qFormat/>
    <w:pPr>
      <w:ind w:firstLine="420"/>
    </w:pPr>
    <w:rPr>
      <w:sz w:val="18"/>
    </w:rPr>
  </w:style>
  <w:style w:type="paragraph" w:customStyle="1" w:styleId="afa">
    <w:name w:val="标准文件_示例×："/>
    <w:basedOn w:val="afff5"/>
    <w:next w:val="afffffffffa"/>
    <w:qFormat/>
    <w:pPr>
      <w:widowControl/>
      <w:numPr>
        <w:numId w:val="29"/>
      </w:numPr>
      <w:adjustRightInd/>
      <w:spacing w:line="240" w:lineRule="auto"/>
    </w:pPr>
    <w:rPr>
      <w:rFonts w:ascii="宋体" w:hAnsi="Times New Roman"/>
      <w:kern w:val="0"/>
      <w:sz w:val="18"/>
      <w:szCs w:val="18"/>
    </w:rPr>
  </w:style>
  <w:style w:type="character" w:customStyle="1" w:styleId="Char">
    <w:name w:val="标准文件_段 Char"/>
    <w:link w:val="afffff5"/>
    <w:qFormat/>
    <w:rPr>
      <w:rFonts w:ascii="宋体" w:hAnsi="Times New Roman"/>
      <w:sz w:val="21"/>
    </w:rPr>
  </w:style>
  <w:style w:type="paragraph" w:customStyle="1" w:styleId="afffffffffb">
    <w:name w:val="标准文件_表格续"/>
    <w:basedOn w:val="afffff5"/>
    <w:next w:val="afffff5"/>
    <w:qFormat/>
    <w:pPr>
      <w:jc w:val="center"/>
    </w:pPr>
    <w:rPr>
      <w:rFonts w:ascii="黑体" w:eastAsia="黑体" w:hAnsi="黑体"/>
    </w:rPr>
  </w:style>
  <w:style w:type="character" w:styleId="afffffffffc">
    <w:name w:val="Placeholder Text"/>
    <w:basedOn w:val="afff6"/>
    <w:uiPriority w:val="99"/>
    <w:semiHidden/>
    <w:qFormat/>
    <w:rPr>
      <w:color w:val="808080"/>
    </w:rPr>
  </w:style>
  <w:style w:type="paragraph" w:customStyle="1" w:styleId="2">
    <w:name w:val="标准文件_二级项2"/>
    <w:basedOn w:val="afffff5"/>
    <w:qFormat/>
    <w:pPr>
      <w:numPr>
        <w:ilvl w:val="1"/>
        <w:numId w:val="21"/>
      </w:numPr>
      <w:ind w:firstLineChars="0" w:firstLine="0"/>
    </w:pPr>
  </w:style>
  <w:style w:type="paragraph" w:customStyle="1" w:styleId="21">
    <w:name w:val="标准文件_三级项2"/>
    <w:basedOn w:val="afffff5"/>
    <w:qFormat/>
    <w:pPr>
      <w:numPr>
        <w:numId w:val="30"/>
      </w:numPr>
      <w:spacing w:line="300" w:lineRule="exact"/>
      <w:ind w:firstLineChars="0"/>
    </w:pPr>
    <w:rPr>
      <w:rFonts w:ascii="Times New Roman"/>
    </w:rPr>
  </w:style>
  <w:style w:type="paragraph" w:customStyle="1" w:styleId="20">
    <w:name w:val="标准文件_一级项2"/>
    <w:basedOn w:val="afffff5"/>
    <w:qFormat/>
    <w:pPr>
      <w:numPr>
        <w:numId w:val="31"/>
      </w:numPr>
      <w:spacing w:line="300" w:lineRule="exact"/>
      <w:ind w:firstLineChars="0"/>
    </w:pPr>
    <w:rPr>
      <w:rFonts w:ascii="Times New Roman"/>
    </w:rPr>
  </w:style>
  <w:style w:type="paragraph" w:customStyle="1" w:styleId="afffffffffd">
    <w:name w:val="标准文件_提示"/>
    <w:basedOn w:val="afffff5"/>
    <w:next w:val="afffff5"/>
    <w:qFormat/>
    <w:pPr>
      <w:ind w:firstLine="420"/>
    </w:pPr>
    <w:rPr>
      <w:rFonts w:ascii="黑体" w:eastAsia="黑体"/>
    </w:rPr>
  </w:style>
  <w:style w:type="character" w:customStyle="1" w:styleId="afffffffffe">
    <w:name w:val="标准文件_来源"/>
    <w:basedOn w:val="afff6"/>
    <w:uiPriority w:val="1"/>
    <w:qFormat/>
    <w:rPr>
      <w:rFonts w:eastAsia="宋体"/>
      <w:sz w:val="21"/>
    </w:rPr>
  </w:style>
  <w:style w:type="paragraph" w:customStyle="1" w:styleId="affffffffff">
    <w:name w:val="标准文件_图表说明"/>
    <w:qFormat/>
    <w:pPr>
      <w:spacing w:line="276" w:lineRule="auto"/>
      <w:ind w:firstLine="420"/>
    </w:pPr>
    <w:rPr>
      <w:rFonts w:ascii="宋体" w:hAnsi="宋体"/>
      <w:kern w:val="2"/>
      <w:sz w:val="18"/>
    </w:rPr>
  </w:style>
  <w:style w:type="paragraph" w:customStyle="1" w:styleId="affffffffff0">
    <w:name w:val="其他发布日期"/>
    <w:basedOn w:val="afffffff3"/>
    <w:qFormat/>
    <w:pPr>
      <w:framePr w:w="3997" w:h="471" w:hRule="exact" w:hSpace="0" w:vSpace="181" w:wrap="around" w:vAnchor="page" w:hAnchor="page" w:x="1419" w:y="14097"/>
    </w:pPr>
  </w:style>
  <w:style w:type="paragraph" w:customStyle="1" w:styleId="affffffffff1">
    <w:name w:val="其他实施日期"/>
    <w:basedOn w:val="affffffff9"/>
    <w:qFormat/>
    <w:pPr>
      <w:framePr w:w="3997" w:h="471" w:hRule="exact" w:vSpace="181" w:wrap="around" w:vAnchor="page" w:hAnchor="page" w:x="7089" w:y="14097"/>
    </w:pPr>
  </w:style>
  <w:style w:type="paragraph" w:customStyle="1" w:styleId="affffffffff2">
    <w:name w:val="标准文件_文件编号"/>
    <w:basedOn w:val="afffff5"/>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3">
    <w:name w:val="标准文件_替换文件编号"/>
    <w:basedOn w:val="affffffffff2"/>
    <w:qFormat/>
    <w:pPr>
      <w:framePr w:wrap="auto"/>
      <w:spacing w:before="57"/>
    </w:pPr>
    <w:rPr>
      <w:sz w:val="21"/>
    </w:rPr>
  </w:style>
  <w:style w:type="paragraph" w:customStyle="1" w:styleId="affffffffff4">
    <w:name w:val="标准文件_文件名称"/>
    <w:basedOn w:val="afffff5"/>
    <w:next w:val="afffff5"/>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f5"/>
    <w:next w:val="afffff5"/>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f5"/>
    <w:next w:val="afffff5"/>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f5"/>
    <w:next w:val="afffff5"/>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f5"/>
    <w:next w:val="afffff5"/>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f5"/>
    <w:next w:val="afffff5"/>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f5"/>
    <w:next w:val="afffff5"/>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f5"/>
    <w:next w:val="afffff5"/>
    <w:qFormat/>
    <w:pPr>
      <w:numPr>
        <w:ilvl w:val="5"/>
        <w:numId w:val="8"/>
      </w:numPr>
      <w:spacing w:beforeLines="50" w:before="50" w:afterLines="50" w:after="50"/>
      <w:ind w:firstLineChars="0"/>
    </w:pPr>
    <w:rPr>
      <w:rFonts w:ascii="黑体" w:eastAsia="黑体"/>
    </w:rPr>
  </w:style>
  <w:style w:type="paragraph" w:customStyle="1" w:styleId="affffffffff5">
    <w:name w:val="标准文件_注后"/>
    <w:basedOn w:val="afffff5"/>
    <w:qFormat/>
    <w:pPr>
      <w:ind w:left="811" w:firstLineChars="0" w:firstLine="0"/>
    </w:pPr>
    <w:rPr>
      <w:sz w:val="18"/>
    </w:rPr>
  </w:style>
  <w:style w:type="paragraph" w:customStyle="1" w:styleId="X">
    <w:name w:val="标准文件_注X后"/>
    <w:basedOn w:val="afffff5"/>
    <w:qFormat/>
    <w:pPr>
      <w:ind w:left="811" w:firstLineChars="0" w:firstLine="0"/>
    </w:pPr>
    <w:rPr>
      <w:sz w:val="18"/>
    </w:rPr>
  </w:style>
  <w:style w:type="paragraph" w:customStyle="1" w:styleId="affffffffff6">
    <w:name w:val="标准文件_示例后"/>
    <w:basedOn w:val="afffff5"/>
    <w:qFormat/>
    <w:pPr>
      <w:ind w:left="964" w:firstLineChars="0" w:firstLine="0"/>
    </w:pPr>
    <w:rPr>
      <w:sz w:val="18"/>
    </w:rPr>
  </w:style>
  <w:style w:type="paragraph" w:customStyle="1" w:styleId="X0">
    <w:name w:val="标准文件_示例X后"/>
    <w:basedOn w:val="afffff5"/>
    <w:link w:val="X1"/>
    <w:qFormat/>
    <w:pPr>
      <w:ind w:left="1049" w:firstLineChars="0" w:firstLine="0"/>
    </w:pPr>
    <w:rPr>
      <w:sz w:val="18"/>
    </w:rPr>
  </w:style>
  <w:style w:type="character" w:customStyle="1" w:styleId="X1">
    <w:name w:val="标准文件_示例X后 字符"/>
    <w:basedOn w:val="Char"/>
    <w:link w:val="X0"/>
    <w:qFormat/>
    <w:rPr>
      <w:rFonts w:ascii="宋体" w:hAnsi="Times New Roman"/>
      <w:sz w:val="18"/>
    </w:rPr>
  </w:style>
  <w:style w:type="paragraph" w:customStyle="1" w:styleId="affffffffff7">
    <w:name w:val="标准文件_索引项"/>
    <w:basedOn w:val="afffff5"/>
    <w:next w:val="afffff5"/>
    <w:qFormat/>
    <w:pPr>
      <w:tabs>
        <w:tab w:val="right" w:leader="dot" w:pos="9356"/>
      </w:tabs>
      <w:ind w:left="210" w:firstLineChars="0" w:hanging="210"/>
      <w:jc w:val="left"/>
    </w:pPr>
  </w:style>
  <w:style w:type="paragraph" w:customStyle="1" w:styleId="affffffffff8">
    <w:name w:val="标准文件_附录一级无标题"/>
    <w:basedOn w:val="aff4"/>
    <w:qFormat/>
    <w:pPr>
      <w:spacing w:beforeLines="0" w:before="0" w:afterLines="0" w:after="0" w:line="276" w:lineRule="auto"/>
      <w:outlineLvl w:val="9"/>
    </w:pPr>
    <w:rPr>
      <w:rFonts w:ascii="宋体" w:eastAsia="宋体"/>
    </w:rPr>
  </w:style>
  <w:style w:type="paragraph" w:customStyle="1" w:styleId="affffffffff9">
    <w:name w:val="标准文件_附录二级无标题"/>
    <w:basedOn w:val="aff5"/>
    <w:qFormat/>
    <w:pPr>
      <w:spacing w:beforeLines="0" w:before="0" w:afterLines="0" w:after="0" w:line="276" w:lineRule="auto"/>
      <w:outlineLvl w:val="9"/>
    </w:pPr>
    <w:rPr>
      <w:rFonts w:ascii="宋体" w:eastAsia="宋体"/>
    </w:rPr>
  </w:style>
  <w:style w:type="paragraph" w:customStyle="1" w:styleId="affffffffffa">
    <w:name w:val="标准文件_附录三级无标题"/>
    <w:basedOn w:val="aff6"/>
    <w:qFormat/>
    <w:pPr>
      <w:spacing w:beforeLines="0" w:before="0" w:afterLines="0" w:after="0" w:line="276" w:lineRule="auto"/>
      <w:outlineLvl w:val="9"/>
    </w:pPr>
    <w:rPr>
      <w:rFonts w:ascii="宋体" w:eastAsia="宋体"/>
    </w:rPr>
  </w:style>
  <w:style w:type="paragraph" w:customStyle="1" w:styleId="affffffffffb">
    <w:name w:val="标准文件_附录四级无标题"/>
    <w:basedOn w:val="aff7"/>
    <w:qFormat/>
    <w:pPr>
      <w:spacing w:beforeLines="0" w:before="0" w:afterLines="0" w:after="0" w:line="276" w:lineRule="auto"/>
      <w:outlineLvl w:val="9"/>
    </w:pPr>
    <w:rPr>
      <w:rFonts w:ascii="宋体" w:eastAsia="宋体"/>
    </w:rPr>
  </w:style>
  <w:style w:type="paragraph" w:customStyle="1" w:styleId="affffffffffc">
    <w:name w:val="标准文件_附录五级无标题"/>
    <w:basedOn w:val="aff8"/>
    <w:qFormat/>
    <w:pPr>
      <w:spacing w:beforeLines="0" w:before="0" w:afterLines="0" w:after="0" w:line="276" w:lineRule="auto"/>
      <w:outlineLvl w:val="9"/>
    </w:pPr>
    <w:rPr>
      <w:rFonts w:ascii="宋体" w:eastAsia="宋体"/>
    </w:rPr>
  </w:style>
  <w:style w:type="paragraph" w:customStyle="1" w:styleId="affffffffffd">
    <w:name w:val="标准文件_引言一级无标题"/>
    <w:basedOn w:val="a7"/>
    <w:next w:val="afffff5"/>
    <w:qFormat/>
    <w:pPr>
      <w:spacing w:beforeLines="0" w:before="0" w:afterLines="0" w:after="0" w:line="276" w:lineRule="auto"/>
    </w:pPr>
    <w:rPr>
      <w:rFonts w:ascii="宋体" w:eastAsia="宋体"/>
    </w:rPr>
  </w:style>
  <w:style w:type="paragraph" w:customStyle="1" w:styleId="affffffffffe">
    <w:name w:val="标准文件_引言二级无标题"/>
    <w:basedOn w:val="a8"/>
    <w:next w:val="afffff5"/>
    <w:qFormat/>
    <w:pPr>
      <w:spacing w:beforeLines="0" w:before="0" w:afterLines="0" w:after="0" w:line="276" w:lineRule="auto"/>
    </w:pPr>
    <w:rPr>
      <w:rFonts w:ascii="宋体" w:eastAsia="宋体"/>
    </w:rPr>
  </w:style>
  <w:style w:type="paragraph" w:customStyle="1" w:styleId="afffffffffff">
    <w:name w:val="标准文件_引言三级无标题"/>
    <w:basedOn w:val="a9"/>
    <w:qFormat/>
    <w:pPr>
      <w:spacing w:beforeLines="0" w:before="0" w:afterLines="0" w:after="0" w:line="276" w:lineRule="auto"/>
    </w:pPr>
    <w:rPr>
      <w:rFonts w:ascii="宋体" w:eastAsia="宋体"/>
    </w:rPr>
  </w:style>
  <w:style w:type="paragraph" w:customStyle="1" w:styleId="afffffffffff0">
    <w:name w:val="标准文件_引言四级无标题"/>
    <w:basedOn w:val="aa"/>
    <w:next w:val="afffff5"/>
    <w:qFormat/>
    <w:pPr>
      <w:spacing w:beforeLines="0" w:before="0" w:afterLines="0" w:after="0" w:line="276" w:lineRule="auto"/>
    </w:pPr>
    <w:rPr>
      <w:rFonts w:ascii="宋体" w:eastAsia="宋体"/>
    </w:rPr>
  </w:style>
  <w:style w:type="paragraph" w:customStyle="1" w:styleId="afffffffffff1">
    <w:name w:val="标准文件_引言五级无标题"/>
    <w:basedOn w:val="ab"/>
    <w:next w:val="afffff5"/>
    <w:qFormat/>
    <w:pPr>
      <w:spacing w:beforeLines="0" w:before="0" w:afterLines="0" w:after="0" w:line="276" w:lineRule="auto"/>
    </w:pPr>
    <w:rPr>
      <w:rFonts w:ascii="宋体" w:eastAsia="宋体"/>
    </w:rPr>
  </w:style>
  <w:style w:type="paragraph" w:customStyle="1" w:styleId="afffffffffff2">
    <w:name w:val="标准文件_索引标题"/>
    <w:basedOn w:val="afffffc"/>
    <w:next w:val="afffff5"/>
    <w:qFormat/>
    <w:rPr>
      <w:rFonts w:hAnsi="黑体"/>
    </w:rPr>
  </w:style>
  <w:style w:type="paragraph" w:customStyle="1" w:styleId="afffffffffff3">
    <w:name w:val="标准文件_脚注内容"/>
    <w:basedOn w:val="afffff5"/>
    <w:qFormat/>
    <w:pPr>
      <w:ind w:leftChars="200" w:left="400" w:hangingChars="200" w:hanging="200"/>
    </w:pPr>
    <w:rPr>
      <w:sz w:val="15"/>
    </w:rPr>
  </w:style>
  <w:style w:type="paragraph" w:customStyle="1" w:styleId="afffffffffff4">
    <w:name w:val="标准文件_术语条一"/>
    <w:basedOn w:val="affffffffe"/>
    <w:next w:val="afffff5"/>
    <w:qFormat/>
  </w:style>
  <w:style w:type="paragraph" w:customStyle="1" w:styleId="afffffffffff5">
    <w:name w:val="标准文件_术语条二"/>
    <w:basedOn w:val="afffffffff1"/>
    <w:next w:val="afffff5"/>
    <w:qFormat/>
  </w:style>
  <w:style w:type="paragraph" w:customStyle="1" w:styleId="afffffffffff6">
    <w:name w:val="标准文件_术语条三"/>
    <w:basedOn w:val="afffffffff0"/>
    <w:next w:val="afffff5"/>
    <w:qFormat/>
  </w:style>
  <w:style w:type="paragraph" w:customStyle="1" w:styleId="afffffffffff7">
    <w:name w:val="标准文件_术语条四"/>
    <w:basedOn w:val="afffffffff3"/>
    <w:next w:val="afffff5"/>
    <w:qFormat/>
  </w:style>
  <w:style w:type="paragraph" w:customStyle="1" w:styleId="afffffffffff8">
    <w:name w:val="标准文件_术语条五"/>
    <w:basedOn w:val="afffffffff"/>
    <w:next w:val="afffff5"/>
    <w:qFormat/>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afffffffffff9">
    <w:name w:val="发布"/>
    <w:basedOn w:val="afff6"/>
    <w:qFormat/>
    <w:rPr>
      <w:rFonts w:ascii="黑体" w:eastAsia="黑体"/>
      <w:spacing w:val="85"/>
      <w:w w:val="100"/>
      <w:position w:val="3"/>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4.jpeg"/><Relationship Id="rId3" Type="http://schemas.openxmlformats.org/officeDocument/2006/relationships/numbering" Target="numbering.xml"/><Relationship Id="rId21" Type="http://schemas.openxmlformats.org/officeDocument/2006/relationships/header" Target="header6.xml"/><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footer" Target="footer8.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image" Target="media/image5.jpeg"/><Relationship Id="rId30" Type="http://schemas.openxmlformats.org/officeDocument/2006/relationships/header" Target="header9.xml"/><Relationship Id="rId35" Type="http://schemas.openxmlformats.org/officeDocument/2006/relationships/theme" Target="theme/theme1.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7CFEA8FB232480ABA1374A45BD44C77"/>
        <w:category>
          <w:name w:val="常规"/>
          <w:gallery w:val="placeholder"/>
        </w:category>
        <w:types>
          <w:type w:val="bbPlcHdr"/>
        </w:types>
        <w:behaviors>
          <w:behavior w:val="content"/>
        </w:behaviors>
        <w:guid w:val="{907C98F7-1CB1-4EB6-BA9B-3441885F784C}"/>
      </w:docPartPr>
      <w:docPartBody>
        <w:p w:rsidR="001E58E6" w:rsidRDefault="001E58E6">
          <w:pPr>
            <w:pStyle w:val="17CFEA8FB232480ABA1374A45BD44C77"/>
            <w:rPr>
              <w:rFonts w:hint="eastAsia"/>
            </w:rPr>
          </w:pPr>
          <w:r>
            <w:rPr>
              <w:rStyle w:val="a3"/>
              <w:rFonts w:hint="eastAsia"/>
            </w:rPr>
            <w:t>单击或点击此处输入文字。</w:t>
          </w:r>
        </w:p>
      </w:docPartBody>
    </w:docPart>
    <w:docPart>
      <w:docPartPr>
        <w:name w:val="485F8D354A0B41CE917357055C86F01F"/>
        <w:category>
          <w:name w:val="常规"/>
          <w:gallery w:val="placeholder"/>
        </w:category>
        <w:types>
          <w:type w:val="bbPlcHdr"/>
        </w:types>
        <w:behaviors>
          <w:behavior w:val="content"/>
        </w:behaviors>
        <w:guid w:val="{69AC44AD-523D-4E48-A840-A79B0A593928}"/>
      </w:docPartPr>
      <w:docPartBody>
        <w:p w:rsidR="001E58E6" w:rsidRDefault="001E58E6">
          <w:pPr>
            <w:pStyle w:val="485F8D354A0B41CE917357055C86F01F"/>
            <w:rPr>
              <w:rFonts w:hint="eastAsia"/>
            </w:rPr>
          </w:pPr>
          <w:r>
            <w:rPr>
              <w:rStyle w:val="a3"/>
              <w:rFonts w:hint="eastAsia"/>
            </w:rPr>
            <w:t>选择一项。</w:t>
          </w:r>
        </w:p>
      </w:docPartBody>
    </w:docPart>
    <w:docPart>
      <w:docPartPr>
        <w:name w:val="FF1F40E91536438781325C7176317238"/>
        <w:category>
          <w:name w:val="常规"/>
          <w:gallery w:val="placeholder"/>
        </w:category>
        <w:types>
          <w:type w:val="bbPlcHdr"/>
        </w:types>
        <w:behaviors>
          <w:behavior w:val="content"/>
        </w:behaviors>
        <w:guid w:val="{0CA4CDDD-91BC-4CB2-AED9-7E4A346C3D1F}"/>
      </w:docPartPr>
      <w:docPartBody>
        <w:p w:rsidR="001E58E6" w:rsidRDefault="001E58E6">
          <w:pPr>
            <w:pStyle w:val="FF1F40E91536438781325C7176317238"/>
            <w:rPr>
              <w:rFonts w:hint="eastAsia"/>
            </w:rPr>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88B"/>
    <w:rsid w:val="00117630"/>
    <w:rsid w:val="001E58E6"/>
    <w:rsid w:val="0024688B"/>
    <w:rsid w:val="002A6684"/>
    <w:rsid w:val="0055297B"/>
    <w:rsid w:val="005666D4"/>
    <w:rsid w:val="005A218E"/>
    <w:rsid w:val="006411DE"/>
    <w:rsid w:val="0082133D"/>
    <w:rsid w:val="00901513"/>
    <w:rsid w:val="00A0221C"/>
    <w:rsid w:val="00B34F70"/>
    <w:rsid w:val="00B752FE"/>
    <w:rsid w:val="00BA701E"/>
    <w:rsid w:val="00D33B3E"/>
    <w:rsid w:val="00D428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 w:type="paragraph" w:customStyle="1" w:styleId="17CFEA8FB232480ABA1374A45BD44C77">
    <w:name w:val="17CFEA8FB232480ABA1374A45BD44C77"/>
    <w:qFormat/>
    <w:pPr>
      <w:widowControl w:val="0"/>
      <w:jc w:val="both"/>
    </w:pPr>
    <w:rPr>
      <w:kern w:val="2"/>
      <w:sz w:val="21"/>
      <w:szCs w:val="22"/>
    </w:rPr>
  </w:style>
  <w:style w:type="paragraph" w:customStyle="1" w:styleId="485F8D354A0B41CE917357055C86F01F">
    <w:name w:val="485F8D354A0B41CE917357055C86F01F"/>
    <w:qFormat/>
    <w:pPr>
      <w:widowControl w:val="0"/>
      <w:jc w:val="both"/>
    </w:pPr>
    <w:rPr>
      <w:kern w:val="2"/>
      <w:sz w:val="21"/>
      <w:szCs w:val="22"/>
    </w:rPr>
  </w:style>
  <w:style w:type="paragraph" w:customStyle="1" w:styleId="FF1F40E91536438781325C7176317238">
    <w:name w:val="FF1F40E91536438781325C7176317238"/>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43E0F809-F1B0-47A2-BF3F-77BC97C7211C}">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团体标准</Template>
  <TotalTime>309</TotalTime>
  <Pages>11</Pages>
  <Words>543</Words>
  <Characters>3101</Characters>
  <Application>Microsoft Office Word</Application>
  <DocSecurity>0</DocSecurity>
  <Lines>25</Lines>
  <Paragraphs>7</Paragraphs>
  <ScaleCrop>false</ScaleCrop>
  <Company>PCMI</Company>
  <LinksUpToDate>false</LinksUpToDate>
  <CharactersWithSpaces>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团体标准</dc:title>
  <dc:creator>lenovo</dc:creator>
  <dc:description>&lt;config cover="true" show_menu="true" version="1.0.0" doctype="SDKXY"&gt;_x000d_
&lt;/config&gt;</dc:description>
  <cp:lastModifiedBy>Tang</cp:lastModifiedBy>
  <cp:revision>18</cp:revision>
  <cp:lastPrinted>2021-02-02T08:22:00Z</cp:lastPrinted>
  <dcterms:created xsi:type="dcterms:W3CDTF">2025-05-28T03:54:00Z</dcterms:created>
  <dcterms:modified xsi:type="dcterms:W3CDTF">2025-07-08T04:31:00Z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TemplateDocerSaveRecord">
    <vt:lpwstr>eyJoZGlkIjoiNDRmN2M3ODYwNjkyM2QyNTM0OGIzNmE2ZjY0Mjk4NWIiLCJ1c2VySWQiOiIyNDI1MzgxNjYifQ==</vt:lpwstr>
  </property>
  <property fmtid="{D5CDD505-2E9C-101B-9397-08002B2CF9AE}" pid="15" name="KSOProductBuildVer">
    <vt:lpwstr>2052-12.1.0.21915</vt:lpwstr>
  </property>
  <property fmtid="{D5CDD505-2E9C-101B-9397-08002B2CF9AE}" pid="16" name="ICV">
    <vt:lpwstr>C0FFA0A359134A859A88DC83CA0943B3_12</vt:lpwstr>
  </property>
  <property fmtid="{D5CDD505-2E9C-101B-9397-08002B2CF9AE}" pid="17" name="DoublePage">
    <vt:lpwstr>true</vt:lpwstr>
  </property>
</Properties>
</file>