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6201D549" w14:textId="77777777" w:rsidTr="003C4E3F">
        <w:tc>
          <w:tcPr>
            <w:tcW w:w="509" w:type="dxa"/>
          </w:tcPr>
          <w:p w14:paraId="1FFC1777" w14:textId="4FAAA2C8" w:rsidR="00672BFD" w:rsidRPr="009F2505"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9F2505">
              <w:rPr>
                <w:rFonts w:ascii="Times New Roman" w:eastAsia="黑体" w:hAnsi="Times New Roman"/>
                <w:sz w:val="21"/>
                <w:szCs w:val="21"/>
              </w:rPr>
              <w:t xml:space="preserve"> </w:t>
            </w:r>
            <w:r w:rsidR="006A25E5" w:rsidRPr="009F2505">
              <w:rPr>
                <w:rFonts w:ascii="Times New Roman" w:eastAsia="黑体" w:hAnsi="Times New Roman"/>
                <w:sz w:val="21"/>
                <w:szCs w:val="21"/>
              </w:rPr>
              <w:t xml:space="preserve"> </w:t>
            </w:r>
          </w:p>
        </w:tc>
        <w:tc>
          <w:tcPr>
            <w:tcW w:w="8855" w:type="dxa"/>
          </w:tcPr>
          <w:p w14:paraId="251CEECC" w14:textId="5FB9737E" w:rsidR="00672BFD" w:rsidRPr="009F2505" w:rsidRDefault="00672BFD" w:rsidP="00C94DF2">
            <w:pPr>
              <w:pStyle w:val="afff9"/>
              <w:framePr w:wrap="notBeside" w:vAnchor="page" w:hAnchor="page" w:x="1372" w:y="568"/>
              <w:tabs>
                <w:tab w:val="clear" w:pos="4153"/>
                <w:tab w:val="clear" w:pos="8306"/>
              </w:tabs>
              <w:spacing w:line="240" w:lineRule="auto"/>
              <w:jc w:val="both"/>
              <w:rPr>
                <w:rFonts w:ascii="Times New Roman" w:eastAsia="黑体" w:hAnsi="Times New Roman"/>
                <w:sz w:val="21"/>
                <w:szCs w:val="21"/>
              </w:rPr>
            </w:pPr>
          </w:p>
        </w:tc>
      </w:tr>
    </w:tbl>
    <w:tbl>
      <w:tblPr>
        <w:tblStyle w:val="afffffffffc"/>
        <w:tblpPr w:leftFromText="181" w:rightFromText="181" w:vertAnchor="text" w:horzAnchor="margin" w:tblpX="568" w:tblpY="57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5"/>
      </w:tblGrid>
      <w:tr w:rsidR="001446C2" w14:paraId="33F07425" w14:textId="77777777" w:rsidTr="004F3D61">
        <w:tc>
          <w:tcPr>
            <w:tcW w:w="8505" w:type="dxa"/>
          </w:tcPr>
          <w:p w14:paraId="7B602ECD" w14:textId="08F88544" w:rsidR="001446C2" w:rsidRDefault="00161A19" w:rsidP="004F3D61">
            <w:pPr>
              <w:pStyle w:val="affff5"/>
              <w:framePr w:w="0" w:hRule="auto" w:wrap="auto" w:hAnchor="text" w:xAlign="left" w:yAlign="inline" w:anchorLock="0"/>
              <w:rPr>
                <w:rFonts w:ascii="宋体" w:hAnsi="宋体"/>
                <w:sz w:val="28"/>
                <w:szCs w:val="28"/>
              </w:rPr>
            </w:pPr>
            <w:bookmarkStart w:id="0" w:name="_Hlk26473981"/>
            <w:r>
              <w:rPr>
                <w:noProof/>
              </w:rPr>
              <w:t>T</w:t>
            </w:r>
            <w:r w:rsidR="00AE2A69" w:rsidRPr="00AE2A69">
              <w:rPr>
                <w:noProof/>
              </w:rPr>
              <w:t>/</w:t>
            </w:r>
            <w:r w:rsidR="001446C2" w:rsidRPr="001446C2">
              <w:rPr>
                <w:sz w:val="21"/>
                <w:szCs w:val="21"/>
              </w:rPr>
              <w:t xml:space="preserve"> </w:t>
            </w:r>
            <w:r w:rsidR="004F3D61">
              <w:fldChar w:fldCharType="begin">
                <w:ffData>
                  <w:name w:val="c1"/>
                  <w:enabled/>
                  <w:calcOnExit w:val="0"/>
                  <w:textInput>
                    <w:maxLength w:val="7"/>
                  </w:textInput>
                </w:ffData>
              </w:fldChar>
            </w:r>
            <w:bookmarkStart w:id="1" w:name="c1"/>
            <w:r w:rsidR="004F3D61">
              <w:instrText xml:space="preserve"> FORMTEXT </w:instrText>
            </w:r>
            <w:r w:rsidR="004F3D61">
              <w:fldChar w:fldCharType="separate"/>
            </w:r>
            <w:r w:rsidR="00681D29">
              <w:t>HNBX</w:t>
            </w:r>
            <w:r w:rsidR="004F3D61">
              <w:fldChar w:fldCharType="end"/>
            </w:r>
            <w:bookmarkEnd w:id="1"/>
          </w:p>
        </w:tc>
      </w:tr>
    </w:tbl>
    <w:p w14:paraId="2AA48B15" w14:textId="2A755F6B"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2"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D08C7" w:rsidRPr="006D08C7">
        <w:rPr>
          <w:rFonts w:ascii="黑体" w:eastAsia="黑体" w:hint="eastAsia"/>
          <w:b w:val="0"/>
          <w:w w:val="100"/>
          <w:sz w:val="48"/>
        </w:rPr>
        <w:t>海南省</w:t>
      </w:r>
      <w:r w:rsidR="00681D29">
        <w:rPr>
          <w:rFonts w:ascii="黑体" w:eastAsia="黑体" w:hint="eastAsia"/>
          <w:b w:val="0"/>
          <w:w w:val="100"/>
          <w:sz w:val="48"/>
        </w:rPr>
        <w:t>标准化协会</w:t>
      </w:r>
      <w:r w:rsidRPr="001A4CF3">
        <w:rPr>
          <w:rFonts w:ascii="黑体" w:eastAsia="黑体"/>
          <w:b w:val="0"/>
          <w:w w:val="100"/>
          <w:sz w:val="48"/>
        </w:rPr>
        <w:fldChar w:fldCharType="end"/>
      </w:r>
      <w:bookmarkEnd w:id="2"/>
      <w:r>
        <w:rPr>
          <w:rFonts w:ascii="黑体" w:eastAsia="黑体" w:hAnsi="黑体" w:hint="eastAsia"/>
          <w:b w:val="0"/>
          <w:bCs w:val="0"/>
          <w:w w:val="100"/>
          <w:sz w:val="48"/>
          <w:szCs w:val="48"/>
        </w:rPr>
        <w:t>标准</w:t>
      </w:r>
    </w:p>
    <w:bookmarkEnd w:id="0"/>
    <w:p w14:paraId="05785DBA" w14:textId="3F4B57D6" w:rsidR="00AA456B" w:rsidRPr="00A952D7" w:rsidRDefault="00891107" w:rsidP="00A952D7">
      <w:pPr>
        <w:pStyle w:val="affffffffff3"/>
        <w:framePr w:wrap="auto"/>
      </w:pPr>
      <w:r>
        <w:t>Q</w:t>
      </w:r>
      <w:r w:rsidR="00AE2A69">
        <w:t>/</w:t>
      </w:r>
      <w:r w:rsidR="008E155C">
        <w:fldChar w:fldCharType="begin">
          <w:ffData>
            <w:name w:val="文字1"/>
            <w:enabled/>
            <w:calcOnExit w:val="0"/>
            <w:textInput>
              <w:default w:val="XXX"/>
            </w:textInput>
          </w:ffData>
        </w:fldChar>
      </w:r>
      <w:bookmarkStart w:id="3" w:name="文字1"/>
      <w:r w:rsidR="008E155C">
        <w:instrText xml:space="preserve"> FORMTEXT </w:instrText>
      </w:r>
      <w:r w:rsidR="008E155C">
        <w:fldChar w:fldCharType="separate"/>
      </w:r>
      <w:r w:rsidR="00681D29">
        <w:t>HNBX</w:t>
      </w:r>
      <w:r w:rsidR="008E155C">
        <w:fldChar w:fldCharType="end"/>
      </w:r>
      <w:bookmarkEnd w:id="3"/>
      <w:r w:rsidR="00634D9E">
        <w:t xml:space="preserve"> </w:t>
      </w:r>
      <w:r w:rsidR="008E155C">
        <w:fldChar w:fldCharType="begin">
          <w:ffData>
            <w:name w:val="NSTD_CODE_F"/>
            <w:enabled/>
            <w:calcOnExit w:val="0"/>
            <w:textInput>
              <w:default w:val="XXXX"/>
            </w:textInput>
          </w:ffData>
        </w:fldChar>
      </w:r>
      <w:bookmarkStart w:id="4" w:name="NSTD_CODE_F"/>
      <w:r w:rsidR="008E155C">
        <w:instrText xml:space="preserve"> FORMTEXT </w:instrText>
      </w:r>
      <w:r w:rsidR="008E155C">
        <w:fldChar w:fldCharType="separate"/>
      </w:r>
      <w:r w:rsidR="008E155C">
        <w:t>XXXX</w:t>
      </w:r>
      <w:r w:rsidR="008E155C">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6D08C7">
        <w:t>XXXX</w:t>
      </w:r>
      <w:r w:rsidR="00087A77">
        <w:fldChar w:fldCharType="end"/>
      </w:r>
      <w:bookmarkEnd w:id="5"/>
    </w:p>
    <w:p w14:paraId="75B06BC7" w14:textId="726F97E8"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F3957">
        <w:rPr>
          <w:rFonts w:hAnsi="黑体"/>
        </w:rPr>
        <w:t> </w:t>
      </w:r>
      <w:r w:rsidR="009F3957">
        <w:rPr>
          <w:rFonts w:hAnsi="黑体"/>
        </w:rPr>
        <w:t> </w:t>
      </w:r>
      <w:r w:rsidR="009F3957">
        <w:rPr>
          <w:rFonts w:hAnsi="黑体"/>
        </w:rPr>
        <w:t> </w:t>
      </w:r>
      <w:r w:rsidR="009F3957">
        <w:rPr>
          <w:rFonts w:hAnsi="黑体"/>
        </w:rPr>
        <w:t> </w:t>
      </w:r>
      <w:r w:rsidR="009F3957">
        <w:rPr>
          <w:rFonts w:hAnsi="黑体"/>
        </w:rPr>
        <w:t> </w:t>
      </w:r>
      <w:r w:rsidRPr="001E4882">
        <w:rPr>
          <w:rFonts w:hAnsi="黑体"/>
        </w:rPr>
        <w:fldChar w:fldCharType="end"/>
      </w:r>
      <w:bookmarkEnd w:id="6"/>
    </w:p>
    <w:p w14:paraId="0C23AEE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C40520E" wp14:editId="6A98AE3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5347C40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FF88B5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D06326B" w14:textId="3AB46F03"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EF77B8">
        <w:t>海南好米</w:t>
      </w:r>
      <w:r>
        <w:fldChar w:fldCharType="end"/>
      </w:r>
      <w:bookmarkEnd w:id="7"/>
    </w:p>
    <w:p w14:paraId="41C8F3FC" w14:textId="77777777" w:rsidR="00815419" w:rsidRPr="00815419" w:rsidRDefault="00815419" w:rsidP="00324EDD">
      <w:pPr>
        <w:framePr w:w="9639" w:h="6974" w:hRule="exact" w:wrap="around" w:vAnchor="page" w:hAnchor="page" w:x="1419" w:y="6408" w:anchorLock="1"/>
        <w:ind w:left="-1418"/>
      </w:pPr>
    </w:p>
    <w:p w14:paraId="1FEDA933" w14:textId="77777777" w:rsidR="00551982"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51982">
        <w:rPr>
          <w:rFonts w:eastAsia="黑体"/>
          <w:noProof/>
          <w:szCs w:val="28"/>
        </w:rPr>
        <w:t> </w:t>
      </w:r>
      <w:r w:rsidR="00551982">
        <w:rPr>
          <w:rFonts w:eastAsia="黑体"/>
          <w:noProof/>
          <w:szCs w:val="28"/>
        </w:rPr>
        <w:t> </w:t>
      </w:r>
      <w:r w:rsidR="00551982">
        <w:rPr>
          <w:rFonts w:eastAsia="黑体"/>
          <w:noProof/>
          <w:szCs w:val="28"/>
        </w:rPr>
        <w:t> </w:t>
      </w:r>
      <w:r w:rsidR="00551982">
        <w:rPr>
          <w:rFonts w:eastAsia="黑体"/>
          <w:noProof/>
          <w:szCs w:val="28"/>
        </w:rPr>
        <w:t> </w:t>
      </w:r>
      <w:r w:rsidR="00551982">
        <w:rPr>
          <w:rFonts w:eastAsia="黑体"/>
          <w:noProof/>
          <w:szCs w:val="28"/>
        </w:rPr>
        <w:t> </w:t>
      </w:r>
    </w:p>
    <w:p w14:paraId="5544DE77" w14:textId="1E0AD081"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end"/>
      </w:r>
      <w:bookmarkEnd w:id="8"/>
    </w:p>
    <w:p w14:paraId="4E1765DA" w14:textId="77777777" w:rsidR="00815419" w:rsidRPr="00324EDD" w:rsidRDefault="00815419" w:rsidP="00324EDD">
      <w:pPr>
        <w:framePr w:w="9639" w:h="6974" w:hRule="exact" w:wrap="around" w:vAnchor="page" w:hAnchor="page" w:x="1419" w:y="6408" w:anchorLock="1"/>
        <w:spacing w:line="760" w:lineRule="exact"/>
        <w:ind w:left="-1418"/>
      </w:pPr>
    </w:p>
    <w:p w14:paraId="72AB483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FFF4984" w14:textId="4DA025D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9"/>
    </w:p>
    <w:p w14:paraId="6FB42272" w14:textId="70C9297F"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2F09B4">
        <w:rPr>
          <w:noProof/>
          <w:sz w:val="21"/>
          <w:szCs w:val="28"/>
        </w:rPr>
        <w:t> </w:t>
      </w:r>
      <w:r w:rsidR="002F09B4">
        <w:rPr>
          <w:noProof/>
          <w:sz w:val="21"/>
          <w:szCs w:val="28"/>
        </w:rPr>
        <w:t> </w:t>
      </w:r>
      <w:r w:rsidR="002F09B4">
        <w:rPr>
          <w:noProof/>
          <w:sz w:val="21"/>
          <w:szCs w:val="28"/>
        </w:rPr>
        <w:t> </w:t>
      </w:r>
      <w:r w:rsidR="002F09B4">
        <w:rPr>
          <w:noProof/>
          <w:sz w:val="21"/>
          <w:szCs w:val="28"/>
        </w:rPr>
        <w:t> </w:t>
      </w:r>
      <w:r w:rsidR="002F09B4">
        <w:rPr>
          <w:noProof/>
          <w:sz w:val="21"/>
          <w:szCs w:val="28"/>
        </w:rPr>
        <w:t> </w:t>
      </w:r>
      <w:r>
        <w:rPr>
          <w:noProof/>
          <w:sz w:val="21"/>
          <w:szCs w:val="28"/>
        </w:rPr>
        <w:fldChar w:fldCharType="end"/>
      </w:r>
      <w:bookmarkEnd w:id="10"/>
    </w:p>
    <w:p w14:paraId="6C9A52EB" w14:textId="77777777"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776BE399" w14:textId="7295BB56" w:rsidR="00CD50A1" w:rsidRDefault="00985C28"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2F09B4">
        <w:rPr>
          <w:rFonts w:ascii="黑体"/>
        </w:rPr>
        <w:t>2025</w:t>
      </w:r>
      <w:r>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3"/>
      <w:r w:rsidR="00CD50A1">
        <w:rPr>
          <w:rFonts w:hint="eastAsia"/>
        </w:rPr>
        <w:t>发布</w:t>
      </w:r>
    </w:p>
    <w:p w14:paraId="010769E2" w14:textId="406D33BA"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2F09B4">
        <w:rPr>
          <w:rFonts w:ascii="黑体"/>
        </w:rPr>
        <w:t>2025</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sidR="00EF77B8">
        <w:rPr>
          <w:rFonts w:ascii="黑体"/>
        </w:rPr>
        <w:t>XX</w:t>
      </w:r>
      <w:r>
        <w:rPr>
          <w:rFonts w:ascii="黑体"/>
        </w:rPr>
        <w:fldChar w:fldCharType="end"/>
      </w:r>
      <w:bookmarkEnd w:id="16"/>
      <w:r w:rsidR="00CD50A1">
        <w:rPr>
          <w:rFonts w:hint="eastAsia"/>
        </w:rPr>
        <w:t>实施</w:t>
      </w:r>
    </w:p>
    <w:p w14:paraId="3A6482EE" w14:textId="29EBCF9B" w:rsidR="00AC612E" w:rsidRPr="00AC612E" w:rsidRDefault="00EF77B8" w:rsidP="00AC612E">
      <w:pPr>
        <w:pStyle w:val="affffffff5"/>
        <w:framePr w:w="3209" w:h="393" w:hRule="exact" w:hSpace="181" w:vSpace="181" w:wrap="around" w:vAnchor="page" w:hAnchor="page" w:x="4347" w:y="15047"/>
        <w:rPr>
          <w:rFonts w:hAnsi="黑体"/>
          <w:spacing w:val="22"/>
        </w:rPr>
      </w:pPr>
      <w:r w:rsidRPr="00AC612E">
        <w:rPr>
          <w:rFonts w:hAnsi="黑体"/>
          <w:spacing w:val="22"/>
          <w:w w:val="100"/>
          <w:sz w:val="28"/>
        </w:rPr>
        <w:t xml:space="preserve"> </w:t>
      </w:r>
      <w:r w:rsidR="00AC612E" w:rsidRPr="00AC612E">
        <w:rPr>
          <w:rFonts w:hAnsi="黑体"/>
          <w:spacing w:val="22"/>
          <w:w w:val="100"/>
          <w:sz w:val="28"/>
        </w:rPr>
        <w:t>海南省水稻协会</w:t>
      </w:r>
    </w:p>
    <w:p w14:paraId="1475BBFA" w14:textId="3ED67ADC" w:rsidR="007B7453" w:rsidRPr="004C7E8B" w:rsidRDefault="007B7453" w:rsidP="00AC612E">
      <w:pPr>
        <w:pStyle w:val="affffffff5"/>
        <w:framePr w:w="3209" w:h="393" w:hRule="exact" w:hSpace="181" w:vSpace="181" w:wrap="around" w:vAnchor="page" w:hAnchor="page" w:x="4347" w:y="15047"/>
        <w:rPr>
          <w:rFonts w:hAnsi="黑体"/>
        </w:rPr>
      </w:pPr>
    </w:p>
    <w:p w14:paraId="45485CFB" w14:textId="24178BA8" w:rsidR="00AC612E" w:rsidRPr="004C7E8B" w:rsidRDefault="00AC612E" w:rsidP="00AC612E">
      <w:pPr>
        <w:pStyle w:val="affffffff5"/>
        <w:framePr w:h="531" w:hRule="exact" w:hSpace="181" w:vSpace="181" w:wrap="around" w:vAnchor="page" w:hAnchor="page" w:x="2319" w:y="15496"/>
        <w:rPr>
          <w:rFonts w:hAnsi="黑体"/>
        </w:rPr>
      </w:pPr>
      <w:r>
        <w:rPr>
          <w:rFonts w:hAnsi="黑体" w:hint="eastAsia"/>
          <w:w w:val="100"/>
          <w:sz w:val="28"/>
        </w:rPr>
        <w:t>海南省标准化协会</w:t>
      </w:r>
    </w:p>
    <w:p w14:paraId="7C93FC00" w14:textId="44DE10BC" w:rsidR="00AC612E" w:rsidRPr="004C7E8B" w:rsidRDefault="00AC612E" w:rsidP="00AC612E">
      <w:pPr>
        <w:pStyle w:val="affffffff5"/>
        <w:framePr w:w="1365" w:h="370" w:hRule="exact" w:hSpace="181" w:vSpace="181" w:wrap="around" w:vAnchor="page" w:hAnchor="page" w:x="7331" w:y="15242"/>
        <w:rPr>
          <w:rFonts w:hAnsi="黑体"/>
        </w:rPr>
      </w:pPr>
      <w:r>
        <w:rPr>
          <w:rFonts w:hAnsi="黑体"/>
          <w:w w:val="100"/>
          <w:sz w:val="28"/>
        </w:rPr>
        <w:t>发布</w:t>
      </w:r>
    </w:p>
    <w:p w14:paraId="03B91422" w14:textId="77777777" w:rsidR="00A02BAE" w:rsidRPr="00CD50A1" w:rsidRDefault="006A37B9" w:rsidP="00A02BAE">
      <w:pPr>
        <w:rPr>
          <w:rFonts w:ascii="宋体" w:hAnsi="宋体"/>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E613B1D" wp14:editId="7325C96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9E80816"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04F5DC8" w14:textId="77777777" w:rsidR="00F06FA0" w:rsidRDefault="00F06FA0" w:rsidP="00F06FA0">
      <w:pPr>
        <w:pStyle w:val="a6"/>
        <w:spacing w:before="560" w:after="468"/>
      </w:pPr>
      <w:bookmarkStart w:id="17" w:name="BookMark2"/>
      <w:r w:rsidRPr="00F06FA0">
        <w:rPr>
          <w:spacing w:val="320"/>
        </w:rPr>
        <w:lastRenderedPageBreak/>
        <w:t>前</w:t>
      </w:r>
      <w:r>
        <w:t>言</w:t>
      </w:r>
    </w:p>
    <w:p w14:paraId="124D07E7" w14:textId="77777777" w:rsidR="00F06FA0" w:rsidRDefault="00F06FA0" w:rsidP="00F06FA0">
      <w:pPr>
        <w:pStyle w:val="affffb"/>
        <w:ind w:firstLine="420"/>
      </w:pPr>
      <w:r>
        <w:rPr>
          <w:rFonts w:hint="eastAsia"/>
        </w:rPr>
        <w:t>本文件按照GB/T 1.1—2020《标准化工作导则  第1部分：标准化文件的结构和起草规则》的规定起草。</w:t>
      </w:r>
    </w:p>
    <w:p w14:paraId="335461D1" w14:textId="663E720B" w:rsidR="00F06FA0" w:rsidRDefault="00F06FA0" w:rsidP="00F06FA0">
      <w:pPr>
        <w:pStyle w:val="affffb"/>
        <w:ind w:firstLine="420"/>
      </w:pPr>
      <w:r>
        <w:rPr>
          <w:rFonts w:hint="eastAsia"/>
        </w:rPr>
        <w:t>本文件由</w:t>
      </w:r>
      <w:r w:rsidR="00B55A4F">
        <w:rPr>
          <w:rFonts w:hint="eastAsia"/>
        </w:rPr>
        <w:t>海南省水稻协会</w:t>
      </w:r>
      <w:r>
        <w:rPr>
          <w:rFonts w:hint="eastAsia"/>
        </w:rPr>
        <w:t>提出。</w:t>
      </w:r>
    </w:p>
    <w:p w14:paraId="0188EC77" w14:textId="76D072CD" w:rsidR="00F06FA0" w:rsidRDefault="00F06FA0" w:rsidP="00F06FA0">
      <w:pPr>
        <w:pStyle w:val="affffb"/>
        <w:ind w:firstLine="420"/>
      </w:pPr>
      <w:r>
        <w:rPr>
          <w:rFonts w:hint="eastAsia"/>
        </w:rPr>
        <w:t>本文件由</w:t>
      </w:r>
      <w:r w:rsidR="00B55A4F">
        <w:rPr>
          <w:rFonts w:hint="eastAsia"/>
        </w:rPr>
        <w:t>海南省标准化协会</w:t>
      </w:r>
      <w:r>
        <w:rPr>
          <w:rFonts w:hint="eastAsia"/>
        </w:rPr>
        <w:t>归口。</w:t>
      </w:r>
    </w:p>
    <w:p w14:paraId="5A4F7AE5" w14:textId="5F7541EB" w:rsidR="00F06FA0" w:rsidRDefault="00F06FA0" w:rsidP="00F06FA0">
      <w:pPr>
        <w:pStyle w:val="affffb"/>
        <w:ind w:firstLine="420"/>
      </w:pPr>
      <w:r>
        <w:rPr>
          <w:rFonts w:hint="eastAsia"/>
        </w:rPr>
        <w:t>本文件起草单位：</w:t>
      </w:r>
      <w:r w:rsidR="0013113F" w:rsidRPr="0013113F">
        <w:rPr>
          <w:rFonts w:hint="eastAsia"/>
        </w:rPr>
        <w:t>海南省水稻协会、海南省农业科学院粮食作物研究所、海南省种子总站、五田家农业科技有限公司、海南农乐南繁科技有限公司、海南大同岭农业科技发展有限公司</w:t>
      </w:r>
    </w:p>
    <w:p w14:paraId="1FBE479B" w14:textId="5AA9398D" w:rsidR="00F06FA0" w:rsidRDefault="00F06FA0" w:rsidP="006644D5">
      <w:pPr>
        <w:pStyle w:val="affffb"/>
        <w:ind w:firstLine="420"/>
      </w:pPr>
      <w:r>
        <w:rPr>
          <w:rFonts w:hint="eastAsia"/>
        </w:rPr>
        <w:t>本文件主要起草人：</w:t>
      </w:r>
      <w:r w:rsidR="006644D5">
        <w:rPr>
          <w:rFonts w:hint="eastAsia"/>
        </w:rPr>
        <w:t>王效宁、邱军、张培、文彤明、张俊芳、程子硕、张艳艳、林星、白凤珍、王仕明、吴安然。</w:t>
      </w:r>
    </w:p>
    <w:p w14:paraId="2444F114" w14:textId="77777777" w:rsidR="00F06FA0" w:rsidRDefault="00F06FA0" w:rsidP="00F06FA0">
      <w:pPr>
        <w:pStyle w:val="affffb"/>
        <w:ind w:firstLine="420"/>
      </w:pPr>
    </w:p>
    <w:p w14:paraId="2C6B2B69" w14:textId="362A81AD" w:rsidR="00F06FA0" w:rsidRPr="00F06FA0" w:rsidRDefault="00F06FA0" w:rsidP="00F06FA0">
      <w:pPr>
        <w:pStyle w:val="affffb"/>
        <w:ind w:firstLine="420"/>
        <w:sectPr w:rsidR="00F06FA0" w:rsidRPr="00F06FA0" w:rsidSect="00F06FA0">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p>
    <w:bookmarkEnd w:id="17"/>
    <w:p w14:paraId="6E45FEB4" w14:textId="77777777" w:rsidR="00894836" w:rsidRPr="00145D9D" w:rsidRDefault="00894836" w:rsidP="00093D25">
      <w:pPr>
        <w:spacing w:line="20" w:lineRule="exact"/>
        <w:jc w:val="center"/>
        <w:rPr>
          <w:rFonts w:ascii="黑体" w:eastAsia="黑体" w:hAnsi="黑体"/>
          <w:sz w:val="32"/>
          <w:szCs w:val="32"/>
        </w:rPr>
      </w:pPr>
    </w:p>
    <w:p w14:paraId="0E49373E"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7CED80CA00B4317ADCD3DB46E666E1A"/>
        </w:placeholder>
      </w:sdtPr>
      <w:sdtContent>
        <w:bookmarkStart w:id="18" w:name="NEW_STAND_NAME" w:displacedByCustomXml="prev"/>
        <w:bookmarkStart w:id="19" w:name="BookMark4" w:displacedByCustomXml="prev"/>
        <w:p w14:paraId="29D8FA59" w14:textId="097612FE" w:rsidR="00F26B7E" w:rsidRPr="00F26B7E" w:rsidRDefault="00F567CF" w:rsidP="00F567CF">
          <w:pPr>
            <w:pStyle w:val="afffffffff8"/>
            <w:spacing w:beforeLines="100" w:before="312" w:afterLines="220" w:after="686"/>
          </w:pPr>
          <w:r>
            <w:rPr>
              <w:rFonts w:hint="eastAsia"/>
            </w:rPr>
            <w:t>海南好米</w:t>
          </w:r>
        </w:p>
      </w:sdtContent>
    </w:sdt>
    <w:bookmarkEnd w:id="18" w:displacedByCustomXml="prev"/>
    <w:p w14:paraId="04090459" w14:textId="77777777" w:rsidR="00E2552F" w:rsidRDefault="00E2552F" w:rsidP="00A77CCB">
      <w:pPr>
        <w:pStyle w:val="affc"/>
        <w:spacing w:before="312" w:after="312"/>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98918883"/>
      <w:r>
        <w:rPr>
          <w:rFonts w:hint="eastAsia"/>
        </w:rPr>
        <w:t>范围</w:t>
      </w:r>
      <w:bookmarkEnd w:id="20"/>
      <w:bookmarkEnd w:id="21"/>
      <w:bookmarkEnd w:id="22"/>
      <w:bookmarkEnd w:id="23"/>
      <w:bookmarkEnd w:id="24"/>
      <w:bookmarkEnd w:id="25"/>
      <w:bookmarkEnd w:id="26"/>
      <w:bookmarkEnd w:id="27"/>
      <w:bookmarkEnd w:id="28"/>
    </w:p>
    <w:p w14:paraId="68F87FE7" w14:textId="68CE0122" w:rsidR="008B0C9C" w:rsidRDefault="00016AB1" w:rsidP="008B0C9C">
      <w:pPr>
        <w:pStyle w:val="affffb"/>
        <w:ind w:firstLine="420"/>
      </w:pPr>
      <w:bookmarkStart w:id="29" w:name="_Toc17233326"/>
      <w:bookmarkStart w:id="30" w:name="_Toc17233334"/>
      <w:bookmarkStart w:id="31" w:name="_Toc24884212"/>
      <w:bookmarkStart w:id="32" w:name="_Toc24884219"/>
      <w:bookmarkStart w:id="33" w:name="_Toc26648466"/>
      <w:r w:rsidRPr="00016AB1">
        <w:rPr>
          <w:rFonts w:hint="eastAsia"/>
        </w:rPr>
        <w:t>本文件规定了</w:t>
      </w:r>
      <w:r w:rsidR="00004298" w:rsidRPr="00004298">
        <w:rPr>
          <w:rFonts w:hint="eastAsia"/>
        </w:rPr>
        <w:t>“海南好米”的术语和定义、自然环境、质量要求、检验方法、检验规则及标签标识</w:t>
      </w:r>
      <w:r w:rsidR="00FB3908">
        <w:rPr>
          <w:rFonts w:hint="eastAsia"/>
        </w:rPr>
        <w:t>和</w:t>
      </w:r>
      <w:r w:rsidR="00004298" w:rsidRPr="00004298">
        <w:rPr>
          <w:rFonts w:hint="eastAsia"/>
        </w:rPr>
        <w:t>包装、储存</w:t>
      </w:r>
      <w:r w:rsidR="00FB3908">
        <w:rPr>
          <w:rFonts w:hint="eastAsia"/>
        </w:rPr>
        <w:t>和</w:t>
      </w:r>
      <w:r w:rsidR="00004298" w:rsidRPr="00004298">
        <w:rPr>
          <w:rFonts w:hint="eastAsia"/>
        </w:rPr>
        <w:t>运输要求</w:t>
      </w:r>
      <w:r w:rsidR="00D972A9" w:rsidRPr="00D972A9">
        <w:rPr>
          <w:rFonts w:hint="eastAsia"/>
        </w:rPr>
        <w:t>。</w:t>
      </w:r>
    </w:p>
    <w:p w14:paraId="1BD52C2E" w14:textId="7EFCD56B" w:rsidR="00016AB1" w:rsidRPr="008E53E3" w:rsidRDefault="00016AB1" w:rsidP="008B0C9C">
      <w:pPr>
        <w:pStyle w:val="affffb"/>
        <w:ind w:firstLine="420"/>
      </w:pPr>
      <w:r w:rsidRPr="008E53E3">
        <w:rPr>
          <w:rFonts w:hint="eastAsia"/>
        </w:rPr>
        <w:t>本文件适用于</w:t>
      </w:r>
      <w:r w:rsidR="003F60DF" w:rsidRPr="008E53E3">
        <w:rPr>
          <w:rFonts w:hint="eastAsia"/>
        </w:rPr>
        <w:t>“</w:t>
      </w:r>
      <w:r w:rsidR="00E03692" w:rsidRPr="008E53E3">
        <w:rPr>
          <w:rFonts w:hint="eastAsia"/>
        </w:rPr>
        <w:t>海南好米</w:t>
      </w:r>
      <w:r w:rsidR="003F60DF" w:rsidRPr="008E53E3">
        <w:rPr>
          <w:rFonts w:hint="eastAsia"/>
        </w:rPr>
        <w:t>”</w:t>
      </w:r>
      <w:r w:rsidR="00E03692" w:rsidRPr="008E53E3">
        <w:rPr>
          <w:rFonts w:hint="eastAsia"/>
        </w:rPr>
        <w:t>的</w:t>
      </w:r>
      <w:r w:rsidR="003F60DF" w:rsidRPr="008E53E3">
        <w:rPr>
          <w:rFonts w:hint="eastAsia"/>
        </w:rPr>
        <w:t>评选依据</w:t>
      </w:r>
      <w:r w:rsidR="00D972A9" w:rsidRPr="008E53E3">
        <w:rPr>
          <w:rFonts w:hint="eastAsia"/>
        </w:rPr>
        <w:t>。</w:t>
      </w:r>
    </w:p>
    <w:p w14:paraId="204FBC41" w14:textId="77777777" w:rsidR="00E2552F" w:rsidRDefault="00E2552F" w:rsidP="00A77CCB">
      <w:pPr>
        <w:pStyle w:val="affc"/>
        <w:spacing w:before="312" w:after="312"/>
      </w:pPr>
      <w:bookmarkStart w:id="34" w:name="_Toc26718931"/>
      <w:bookmarkStart w:id="35" w:name="_Toc26986531"/>
      <w:bookmarkStart w:id="36" w:name="_Toc26986772"/>
      <w:bookmarkStart w:id="37" w:name="_Toc98918884"/>
      <w:r>
        <w:rPr>
          <w:rFonts w:hint="eastAsia"/>
        </w:rPr>
        <w:t>规范性引用文件</w:t>
      </w:r>
      <w:bookmarkEnd w:id="29"/>
      <w:bookmarkEnd w:id="30"/>
      <w:bookmarkEnd w:id="31"/>
      <w:bookmarkEnd w:id="32"/>
      <w:bookmarkEnd w:id="33"/>
      <w:bookmarkEnd w:id="34"/>
      <w:bookmarkEnd w:id="35"/>
      <w:bookmarkEnd w:id="36"/>
      <w:bookmarkEnd w:id="37"/>
    </w:p>
    <w:sdt>
      <w:sdtPr>
        <w:rPr>
          <w:rFonts w:hint="eastAsia"/>
        </w:rPr>
        <w:id w:val="715848253"/>
        <w:placeholder>
          <w:docPart w:val="8427ED156C544579B2BBFCAC2BF714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DF5BC5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A73BF6" w14:textId="77777777" w:rsidR="00FB3908" w:rsidRPr="00CB4F6C" w:rsidRDefault="00FB3908" w:rsidP="00FB3908">
      <w:pPr>
        <w:pStyle w:val="affffb"/>
        <w:ind w:firstLine="420"/>
      </w:pPr>
      <w:r w:rsidRPr="00CB4F6C">
        <w:rPr>
          <w:rFonts w:hint="eastAsia"/>
        </w:rPr>
        <w:t>GB/T 191 包装储运图示标志</w:t>
      </w:r>
    </w:p>
    <w:p w14:paraId="41B66D77" w14:textId="6C09D2A0" w:rsidR="00FB3908" w:rsidRPr="00CB4F6C" w:rsidRDefault="00FB3908" w:rsidP="00FB3908">
      <w:pPr>
        <w:pStyle w:val="affffb"/>
        <w:ind w:firstLine="420"/>
      </w:pPr>
      <w:r w:rsidRPr="00CB4F6C">
        <w:rPr>
          <w:rFonts w:hint="eastAsia"/>
        </w:rPr>
        <w:t>GB/T 1354 大米</w:t>
      </w:r>
    </w:p>
    <w:p w14:paraId="3CDDB42A" w14:textId="73B4A9AB" w:rsidR="00FB3908" w:rsidRPr="00CB4F6C" w:rsidRDefault="00FB3908" w:rsidP="00FB3908">
      <w:pPr>
        <w:pStyle w:val="affffb"/>
        <w:ind w:firstLine="420"/>
      </w:pPr>
      <w:r w:rsidRPr="00CB4F6C">
        <w:rPr>
          <w:rFonts w:hint="eastAsia"/>
        </w:rPr>
        <w:t>GB 2715 食品安全国家标准 粮食</w:t>
      </w:r>
    </w:p>
    <w:p w14:paraId="04FD4708" w14:textId="33221072" w:rsidR="00004298" w:rsidRPr="00CB4F6C" w:rsidRDefault="00004298" w:rsidP="00004298">
      <w:pPr>
        <w:pStyle w:val="affffb"/>
        <w:ind w:firstLine="420"/>
      </w:pPr>
      <w:r w:rsidRPr="00CB4F6C">
        <w:rPr>
          <w:rFonts w:hint="eastAsia"/>
        </w:rPr>
        <w:t>GB 3095 环境空气质量标准</w:t>
      </w:r>
    </w:p>
    <w:p w14:paraId="039AB595" w14:textId="79DFAFDA" w:rsidR="00004298" w:rsidRPr="00CB4F6C" w:rsidRDefault="00004298" w:rsidP="00004298">
      <w:pPr>
        <w:pStyle w:val="affffb"/>
        <w:ind w:firstLine="420"/>
      </w:pPr>
      <w:r w:rsidRPr="00CB4F6C">
        <w:rPr>
          <w:rFonts w:hint="eastAsia"/>
        </w:rPr>
        <w:t>GB 50</w:t>
      </w:r>
      <w:r w:rsidR="00E35A00" w:rsidRPr="00CB4F6C">
        <w:t>84</w:t>
      </w:r>
      <w:r w:rsidRPr="00CB4F6C">
        <w:rPr>
          <w:rFonts w:hint="eastAsia"/>
        </w:rPr>
        <w:t xml:space="preserve"> 农田灌溉水质标准</w:t>
      </w:r>
    </w:p>
    <w:p w14:paraId="40E6B939" w14:textId="588E635C" w:rsidR="00FB3908" w:rsidRPr="00CB4F6C" w:rsidRDefault="00FB3908" w:rsidP="00FB3908">
      <w:pPr>
        <w:pStyle w:val="affffb"/>
        <w:ind w:firstLine="420"/>
      </w:pPr>
      <w:r w:rsidRPr="00CB4F6C">
        <w:rPr>
          <w:rFonts w:hint="eastAsia"/>
        </w:rPr>
        <w:t>GB 5009.3 食品安全国家标准  食品中水分的测定</w:t>
      </w:r>
    </w:p>
    <w:p w14:paraId="51BC8422" w14:textId="505957BB" w:rsidR="00FB3908" w:rsidRPr="00CB4F6C" w:rsidRDefault="0091691F" w:rsidP="00FB3908">
      <w:pPr>
        <w:pStyle w:val="affffb"/>
        <w:ind w:firstLine="420"/>
      </w:pPr>
      <w:r w:rsidRPr="00CB4F6C">
        <w:t>GB/T 5490</w:t>
      </w:r>
      <w:r w:rsidR="00FB3908" w:rsidRPr="00CB4F6C">
        <w:rPr>
          <w:rFonts w:hint="eastAsia"/>
        </w:rPr>
        <w:t xml:space="preserve"> 粮油检验</w:t>
      </w:r>
      <w:r w:rsidRPr="00CB4F6C">
        <w:rPr>
          <w:rFonts w:hint="eastAsia"/>
        </w:rPr>
        <w:t xml:space="preserve"> </w:t>
      </w:r>
      <w:r w:rsidR="00FB3908" w:rsidRPr="00CB4F6C">
        <w:rPr>
          <w:rFonts w:hint="eastAsia"/>
        </w:rPr>
        <w:t>一般规则</w:t>
      </w:r>
    </w:p>
    <w:p w14:paraId="4825DB2D" w14:textId="57B23274" w:rsidR="00FB3908" w:rsidRPr="00CB4F6C" w:rsidRDefault="00FB3908" w:rsidP="00FB3908">
      <w:pPr>
        <w:pStyle w:val="affffb"/>
        <w:ind w:firstLine="420"/>
      </w:pPr>
      <w:r w:rsidRPr="00CB4F6C">
        <w:rPr>
          <w:rFonts w:hint="eastAsia"/>
        </w:rPr>
        <w:t>GB</w:t>
      </w:r>
      <w:r w:rsidR="00B14530" w:rsidRPr="00CB4F6C">
        <w:t>/T</w:t>
      </w:r>
      <w:r w:rsidRPr="00CB4F6C">
        <w:rPr>
          <w:rFonts w:hint="eastAsia"/>
        </w:rPr>
        <w:t xml:space="preserve"> 5491 粮食、油料检验 扦样、分样法</w:t>
      </w:r>
    </w:p>
    <w:p w14:paraId="32180781" w14:textId="7A028E2C" w:rsidR="00FB3908" w:rsidRPr="00CB4F6C" w:rsidRDefault="00FB3908" w:rsidP="00FB3908">
      <w:pPr>
        <w:pStyle w:val="affffb"/>
        <w:ind w:firstLine="420"/>
      </w:pPr>
      <w:r w:rsidRPr="00CB4F6C">
        <w:rPr>
          <w:rFonts w:hint="eastAsia"/>
        </w:rPr>
        <w:t>GB/T 5492 粮油检验 粮食、油料的色泽、气味、口味鉴定</w:t>
      </w:r>
    </w:p>
    <w:p w14:paraId="5EE4C11E" w14:textId="5714A53A" w:rsidR="00FB3908" w:rsidRPr="00CB4F6C" w:rsidRDefault="00FB3908" w:rsidP="00FB3908">
      <w:pPr>
        <w:pStyle w:val="affffb"/>
        <w:ind w:firstLine="420"/>
      </w:pPr>
      <w:r w:rsidRPr="00CB4F6C">
        <w:rPr>
          <w:rFonts w:hint="eastAsia"/>
        </w:rPr>
        <w:t>GB/T 5494 粮油检验 粮食、油料的杂质、不完善粒检验</w:t>
      </w:r>
    </w:p>
    <w:p w14:paraId="08D19343" w14:textId="493D5C36" w:rsidR="00FB3908" w:rsidRPr="00CB4F6C" w:rsidRDefault="00FB3908" w:rsidP="00FB3908">
      <w:pPr>
        <w:pStyle w:val="affffb"/>
        <w:ind w:firstLine="420"/>
      </w:pPr>
      <w:r w:rsidRPr="00CB4F6C">
        <w:rPr>
          <w:rFonts w:hint="eastAsia"/>
        </w:rPr>
        <w:t>GB/T 5496 粮食、油料检验 黄粒米及裂纹粒检验法</w:t>
      </w:r>
    </w:p>
    <w:p w14:paraId="320742DD" w14:textId="6F818BC0" w:rsidR="00FB3908" w:rsidRPr="00CB4F6C" w:rsidRDefault="00FB3908" w:rsidP="00FB3908">
      <w:pPr>
        <w:pStyle w:val="affffb"/>
        <w:ind w:firstLine="420"/>
      </w:pPr>
      <w:r w:rsidRPr="00CB4F6C">
        <w:rPr>
          <w:rFonts w:hint="eastAsia"/>
        </w:rPr>
        <w:t xml:space="preserve">GB/T 5502 粮油检验 </w:t>
      </w:r>
      <w:r w:rsidR="007901BC" w:rsidRPr="00CB4F6C">
        <w:rPr>
          <w:rFonts w:hint="eastAsia"/>
        </w:rPr>
        <w:t>大</w:t>
      </w:r>
      <w:r w:rsidRPr="00CB4F6C">
        <w:rPr>
          <w:rFonts w:hint="eastAsia"/>
        </w:rPr>
        <w:t>米加工精度检验</w:t>
      </w:r>
    </w:p>
    <w:p w14:paraId="5DC3651B" w14:textId="4BCC1A76" w:rsidR="00FB3908" w:rsidRPr="00CB4F6C" w:rsidRDefault="00FB3908" w:rsidP="00FB3908">
      <w:pPr>
        <w:pStyle w:val="affffb"/>
        <w:ind w:firstLine="420"/>
      </w:pPr>
      <w:r w:rsidRPr="00CB4F6C">
        <w:rPr>
          <w:rFonts w:hint="eastAsia"/>
        </w:rPr>
        <w:t>GB/T 5503 粮油检验 碎米检验法</w:t>
      </w:r>
    </w:p>
    <w:p w14:paraId="4F6CAA5E" w14:textId="77777777" w:rsidR="00004298" w:rsidRPr="00CB4F6C" w:rsidRDefault="00004298" w:rsidP="00004298">
      <w:pPr>
        <w:pStyle w:val="affffb"/>
        <w:ind w:firstLine="420"/>
      </w:pPr>
      <w:r w:rsidRPr="00CB4F6C">
        <w:rPr>
          <w:rFonts w:hint="eastAsia"/>
        </w:rPr>
        <w:t>GB 7718 食品安全国家标准  预包装食品标签通则</w:t>
      </w:r>
    </w:p>
    <w:p w14:paraId="77668FFD" w14:textId="445059B0" w:rsidR="00BD4BC3" w:rsidRPr="00CB4F6C" w:rsidRDefault="00BD4BC3" w:rsidP="00BD4BC3">
      <w:pPr>
        <w:pStyle w:val="affffb"/>
        <w:ind w:firstLine="420"/>
      </w:pPr>
      <w:r w:rsidRPr="00CB4F6C">
        <w:rPr>
          <w:rFonts w:hint="eastAsia"/>
        </w:rPr>
        <w:t xml:space="preserve">GB </w:t>
      </w:r>
      <w:r w:rsidRPr="00CB4F6C">
        <w:t>15</w:t>
      </w:r>
      <w:r w:rsidRPr="00CB4F6C">
        <w:rPr>
          <w:rFonts w:hint="eastAsia"/>
        </w:rPr>
        <w:t>618</w:t>
      </w:r>
      <w:r w:rsidRPr="00CB4F6C">
        <w:t xml:space="preserve"> </w:t>
      </w:r>
      <w:r w:rsidRPr="00CB4F6C">
        <w:rPr>
          <w:rFonts w:hint="eastAsia"/>
        </w:rPr>
        <w:t>土壤环境质量 农用地土壤污染风险管控标准</w:t>
      </w:r>
    </w:p>
    <w:p w14:paraId="67BCB1A7" w14:textId="281E62FD" w:rsidR="00004298" w:rsidRPr="00CB4F6C" w:rsidRDefault="00004298" w:rsidP="00004298">
      <w:pPr>
        <w:pStyle w:val="affffb"/>
        <w:ind w:firstLine="420"/>
      </w:pPr>
      <w:r w:rsidRPr="00CB4F6C">
        <w:rPr>
          <w:rFonts w:hint="eastAsia"/>
        </w:rPr>
        <w:t xml:space="preserve">GB/T 15682 </w:t>
      </w:r>
      <w:r w:rsidR="00976923" w:rsidRPr="00CB4F6C">
        <w:rPr>
          <w:rFonts w:hint="eastAsia"/>
        </w:rPr>
        <w:t>粮</w:t>
      </w:r>
      <w:r w:rsidRPr="00CB4F6C">
        <w:rPr>
          <w:rFonts w:hint="eastAsia"/>
        </w:rPr>
        <w:t>油检验 稻谷、大米、蒸煮食用品质感官评价方法</w:t>
      </w:r>
    </w:p>
    <w:p w14:paraId="3D61B6B8" w14:textId="62045804" w:rsidR="009D142E" w:rsidRPr="00CB4F6C" w:rsidRDefault="009D142E" w:rsidP="00004298">
      <w:pPr>
        <w:pStyle w:val="affffb"/>
        <w:ind w:firstLine="420"/>
      </w:pPr>
      <w:r w:rsidRPr="00CB4F6C">
        <w:t xml:space="preserve">GB/T 15683 </w:t>
      </w:r>
      <w:r w:rsidRPr="00CB4F6C">
        <w:rPr>
          <w:rFonts w:hint="eastAsia"/>
        </w:rPr>
        <w:t>大米 直链淀粉含量的测定</w:t>
      </w:r>
    </w:p>
    <w:p w14:paraId="2D29C7B8" w14:textId="77777777" w:rsidR="00004298" w:rsidRPr="00CB4F6C" w:rsidRDefault="00004298" w:rsidP="00004298">
      <w:pPr>
        <w:pStyle w:val="affffb"/>
        <w:ind w:firstLine="420"/>
      </w:pPr>
      <w:r w:rsidRPr="00CB4F6C">
        <w:rPr>
          <w:rFonts w:hint="eastAsia"/>
        </w:rPr>
        <w:t xml:space="preserve">GB/T 17109 粮食销售包装 </w:t>
      </w:r>
    </w:p>
    <w:p w14:paraId="5B82B601" w14:textId="77777777" w:rsidR="00FB3908" w:rsidRPr="00CB4F6C" w:rsidRDefault="00FB3908" w:rsidP="00FB3908">
      <w:pPr>
        <w:pStyle w:val="affffb"/>
        <w:ind w:firstLine="420"/>
      </w:pPr>
      <w:r w:rsidRPr="00CB4F6C">
        <w:rPr>
          <w:rFonts w:hint="eastAsia"/>
        </w:rPr>
        <w:t>GB 28050 食品安全国家标准 预包装食品营养标签通则</w:t>
      </w:r>
    </w:p>
    <w:p w14:paraId="47472E52" w14:textId="4F7474CF" w:rsidR="00AA6EC9" w:rsidRPr="00CB4F6C" w:rsidRDefault="00004298" w:rsidP="00004298">
      <w:pPr>
        <w:pStyle w:val="affffb"/>
        <w:ind w:firstLine="420"/>
      </w:pPr>
      <w:r w:rsidRPr="00CB4F6C">
        <w:rPr>
          <w:rFonts w:hint="eastAsia"/>
        </w:rPr>
        <w:t>JJF 1070</w:t>
      </w:r>
      <w:r w:rsidR="00976923" w:rsidRPr="00CB4F6C">
        <w:t>.3</w:t>
      </w:r>
      <w:r w:rsidRPr="00CB4F6C">
        <w:rPr>
          <w:rFonts w:hint="eastAsia"/>
        </w:rPr>
        <w:t xml:space="preserve"> 定量包装商品净含量计量检验规则</w:t>
      </w:r>
      <w:r w:rsidR="00976923" w:rsidRPr="00CB4F6C">
        <w:rPr>
          <w:rFonts w:hint="eastAsia"/>
        </w:rPr>
        <w:t xml:space="preserve"> 大米</w:t>
      </w:r>
    </w:p>
    <w:p w14:paraId="10C8DC07" w14:textId="77777777" w:rsidR="00B265BC" w:rsidRPr="00E030F9" w:rsidRDefault="00FD59EB" w:rsidP="00FD59EB">
      <w:pPr>
        <w:pStyle w:val="affc"/>
        <w:spacing w:before="312" w:after="312"/>
      </w:pPr>
      <w:bookmarkStart w:id="38" w:name="_Toc98918885"/>
      <w:r>
        <w:rPr>
          <w:rFonts w:hint="eastAsia"/>
          <w:szCs w:val="21"/>
        </w:rPr>
        <w:t>术语和定义</w:t>
      </w:r>
      <w:bookmarkEnd w:id="38"/>
    </w:p>
    <w:bookmarkStart w:id="39" w:name="_Toc26986532" w:displacedByCustomXml="next"/>
    <w:bookmarkEnd w:id="39" w:displacedByCustomXml="next"/>
    <w:sdt>
      <w:sdtPr>
        <w:id w:val="-1909835108"/>
        <w:placeholder>
          <w:docPart w:val="E6E2E16155DF487496F11F9AAF5EA0BF"/>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4ADC307" w14:textId="4E06EC69" w:rsidR="003C010C" w:rsidRDefault="00B570C9" w:rsidP="00BA263B">
          <w:pPr>
            <w:pStyle w:val="affffb"/>
            <w:ind w:firstLine="420"/>
          </w:pPr>
          <w:r>
            <w:t>下列术语和定义适用于本文件。</w:t>
          </w:r>
        </w:p>
      </w:sdtContent>
    </w:sdt>
    <w:p w14:paraId="041A1BFE" w14:textId="77777777" w:rsidR="00412AE4" w:rsidRDefault="00412AE4" w:rsidP="00412AE4">
      <w:pPr>
        <w:pStyle w:val="affd"/>
        <w:spacing w:before="156" w:after="156"/>
      </w:pPr>
    </w:p>
    <w:p w14:paraId="70692CDE" w14:textId="19DE66CA" w:rsidR="00B570C9" w:rsidRDefault="00B570C9" w:rsidP="00412AE4">
      <w:pPr>
        <w:pStyle w:val="affd"/>
        <w:numPr>
          <w:ilvl w:val="0"/>
          <w:numId w:val="0"/>
        </w:numPr>
        <w:spacing w:before="156" w:after="156"/>
        <w:ind w:firstLineChars="200" w:firstLine="420"/>
      </w:pPr>
      <w:r w:rsidRPr="00B570C9">
        <w:rPr>
          <w:rFonts w:hint="eastAsia"/>
        </w:rPr>
        <w:t>海南好米</w:t>
      </w:r>
    </w:p>
    <w:p w14:paraId="49647742" w14:textId="22AD2709" w:rsidR="00B570C9" w:rsidRPr="00B570C9" w:rsidRDefault="00B570C9" w:rsidP="00412AE4">
      <w:pPr>
        <w:pStyle w:val="affffb"/>
        <w:ind w:firstLine="420"/>
      </w:pPr>
      <w:r w:rsidRPr="00B570C9">
        <w:rPr>
          <w:rFonts w:hint="eastAsia"/>
        </w:rPr>
        <w:lastRenderedPageBreak/>
        <w:t>“海南好米”系在海南岛内种植、以“海南好米”品种生产的稻谷为主要原料，经加工精制而成并符合本标准规定的新鲜大米，稻谷从水稻收获后熟后到加工不超过三个月。</w:t>
      </w:r>
    </w:p>
    <w:p w14:paraId="695C4A3B" w14:textId="01087AA3" w:rsidR="000E2254" w:rsidRDefault="0076650A" w:rsidP="00B570C9">
      <w:pPr>
        <w:pStyle w:val="affc"/>
        <w:spacing w:before="312" w:after="312"/>
      </w:pPr>
      <w:r w:rsidRPr="0076650A">
        <w:rPr>
          <w:rFonts w:hint="eastAsia"/>
        </w:rPr>
        <w:t>自然环境</w:t>
      </w:r>
    </w:p>
    <w:p w14:paraId="071A4FC5" w14:textId="3769A655" w:rsidR="0076650A" w:rsidRPr="0076650A" w:rsidRDefault="0076650A" w:rsidP="0076650A">
      <w:pPr>
        <w:pStyle w:val="affd"/>
        <w:spacing w:before="156" w:after="156"/>
        <w:rPr>
          <w:noProof/>
        </w:rPr>
      </w:pPr>
      <w:bookmarkStart w:id="40" w:name="BookMark8"/>
      <w:r w:rsidRPr="0076650A">
        <w:rPr>
          <w:rFonts w:hint="eastAsia"/>
          <w:noProof/>
        </w:rPr>
        <w:t>地理特征</w:t>
      </w:r>
    </w:p>
    <w:p w14:paraId="1772DCD6" w14:textId="77777777" w:rsidR="0076650A" w:rsidRPr="0076650A" w:rsidRDefault="0076650A" w:rsidP="0076650A">
      <w:pPr>
        <w:pStyle w:val="afffffffff1"/>
        <w:ind w:left="0"/>
        <w:rPr>
          <w:noProof/>
        </w:rPr>
      </w:pPr>
      <w:r w:rsidRPr="0076650A">
        <w:rPr>
          <w:rFonts w:hint="eastAsia"/>
          <w:noProof/>
        </w:rPr>
        <w:t>海南岛地处热带北缘，介于北纬18°10’～20°10’，东经108°37’～111°03’之间，属热带季风气候，素有“天然大温室”的美称，光、热、水资源丰富。</w:t>
      </w:r>
    </w:p>
    <w:p w14:paraId="2C8EADEC" w14:textId="72737B3D" w:rsidR="0076650A" w:rsidRPr="0076650A" w:rsidRDefault="0076650A" w:rsidP="0076650A">
      <w:pPr>
        <w:pStyle w:val="affd"/>
        <w:spacing w:before="156" w:after="156"/>
        <w:rPr>
          <w:noProof/>
        </w:rPr>
      </w:pPr>
      <w:r w:rsidRPr="0076650A">
        <w:rPr>
          <w:rFonts w:hint="eastAsia"/>
          <w:noProof/>
        </w:rPr>
        <w:t>日照</w:t>
      </w:r>
    </w:p>
    <w:p w14:paraId="78B308B4" w14:textId="4AA36D22" w:rsidR="0076650A" w:rsidRPr="0076650A" w:rsidRDefault="0076650A" w:rsidP="0076650A">
      <w:pPr>
        <w:pStyle w:val="afffffffff1"/>
        <w:ind w:left="0"/>
        <w:rPr>
          <w:noProof/>
        </w:rPr>
      </w:pPr>
      <w:r w:rsidRPr="0076650A">
        <w:rPr>
          <w:rFonts w:hint="eastAsia"/>
          <w:noProof/>
        </w:rPr>
        <w:t>年日照时数为1750</w:t>
      </w:r>
      <w:r w:rsidR="00372858">
        <w:rPr>
          <w:noProof/>
        </w:rPr>
        <w:t xml:space="preserve"> </w:t>
      </w:r>
      <w:r w:rsidRPr="0076650A">
        <w:rPr>
          <w:rFonts w:hint="eastAsia"/>
          <w:noProof/>
        </w:rPr>
        <w:t>h～2600</w:t>
      </w:r>
      <w:r w:rsidR="00372858">
        <w:rPr>
          <w:noProof/>
        </w:rPr>
        <w:t xml:space="preserve"> </w:t>
      </w:r>
      <w:r w:rsidRPr="0076650A">
        <w:rPr>
          <w:rFonts w:hint="eastAsia"/>
          <w:noProof/>
        </w:rPr>
        <w:t>h。</w:t>
      </w:r>
    </w:p>
    <w:p w14:paraId="0761D6A8" w14:textId="2728469C" w:rsidR="0076650A" w:rsidRPr="0076650A" w:rsidRDefault="0076650A" w:rsidP="0076650A">
      <w:pPr>
        <w:pStyle w:val="affd"/>
        <w:spacing w:before="156" w:after="156"/>
        <w:rPr>
          <w:noProof/>
        </w:rPr>
      </w:pPr>
      <w:r w:rsidRPr="0076650A">
        <w:rPr>
          <w:rFonts w:hint="eastAsia"/>
          <w:noProof/>
        </w:rPr>
        <w:t>气温</w:t>
      </w:r>
    </w:p>
    <w:p w14:paraId="4F74A8D9" w14:textId="5D955EEB" w:rsidR="0076650A" w:rsidRPr="0076650A" w:rsidRDefault="0076650A" w:rsidP="0076650A">
      <w:pPr>
        <w:pStyle w:val="afffffffff1"/>
        <w:ind w:left="0"/>
        <w:rPr>
          <w:noProof/>
        </w:rPr>
      </w:pPr>
      <w:r w:rsidRPr="0076650A">
        <w:rPr>
          <w:rFonts w:hint="eastAsia"/>
          <w:noProof/>
        </w:rPr>
        <w:t>年平均气温在22.5</w:t>
      </w:r>
      <w:r w:rsidR="00372858">
        <w:rPr>
          <w:noProof/>
        </w:rPr>
        <w:t xml:space="preserve"> </w:t>
      </w:r>
      <w:r w:rsidRPr="0076650A">
        <w:rPr>
          <w:rFonts w:hint="eastAsia"/>
          <w:noProof/>
        </w:rPr>
        <w:t>℃～25.6</w:t>
      </w:r>
      <w:r w:rsidR="00372858">
        <w:rPr>
          <w:noProof/>
        </w:rPr>
        <w:t xml:space="preserve"> </w:t>
      </w:r>
      <w:r w:rsidRPr="0076650A">
        <w:rPr>
          <w:rFonts w:hint="eastAsia"/>
          <w:noProof/>
        </w:rPr>
        <w:t>℃之间,全年无霜。</w:t>
      </w:r>
    </w:p>
    <w:p w14:paraId="497E610D" w14:textId="64892F4C" w:rsidR="0076650A" w:rsidRPr="0076650A" w:rsidRDefault="0076650A" w:rsidP="0076650A">
      <w:pPr>
        <w:pStyle w:val="affd"/>
        <w:spacing w:before="156" w:after="156"/>
        <w:rPr>
          <w:noProof/>
        </w:rPr>
      </w:pPr>
      <w:r w:rsidRPr="0076650A">
        <w:rPr>
          <w:rFonts w:hint="eastAsia"/>
          <w:noProof/>
        </w:rPr>
        <w:t>降水</w:t>
      </w:r>
    </w:p>
    <w:p w14:paraId="105E0FDC" w14:textId="196A517D" w:rsidR="0076650A" w:rsidRPr="0076650A" w:rsidRDefault="0076650A" w:rsidP="0076650A">
      <w:pPr>
        <w:pStyle w:val="afffffffff1"/>
        <w:ind w:left="0"/>
        <w:rPr>
          <w:noProof/>
        </w:rPr>
      </w:pPr>
      <w:r w:rsidRPr="0076650A">
        <w:rPr>
          <w:rFonts w:hint="eastAsia"/>
          <w:noProof/>
        </w:rPr>
        <w:t>平均年雨量约为1640</w:t>
      </w:r>
      <w:r w:rsidR="00493DE1">
        <w:rPr>
          <w:noProof/>
        </w:rPr>
        <w:t xml:space="preserve"> </w:t>
      </w:r>
      <w:r w:rsidRPr="0076650A">
        <w:rPr>
          <w:rFonts w:hint="eastAsia"/>
          <w:noProof/>
        </w:rPr>
        <w:t>mm。</w:t>
      </w:r>
    </w:p>
    <w:p w14:paraId="03932020" w14:textId="1BC135D4" w:rsidR="0076650A" w:rsidRPr="0076650A" w:rsidRDefault="0076650A" w:rsidP="0076650A">
      <w:pPr>
        <w:pStyle w:val="affd"/>
        <w:spacing w:before="156" w:after="156"/>
        <w:rPr>
          <w:noProof/>
        </w:rPr>
      </w:pPr>
      <w:r w:rsidRPr="0076650A">
        <w:rPr>
          <w:rFonts w:hint="eastAsia"/>
          <w:noProof/>
        </w:rPr>
        <w:t>大气</w:t>
      </w:r>
    </w:p>
    <w:p w14:paraId="3E441DC1" w14:textId="34B2188B" w:rsidR="0076650A" w:rsidRPr="0076650A" w:rsidRDefault="0076650A" w:rsidP="0076650A">
      <w:pPr>
        <w:pStyle w:val="afffffffff1"/>
        <w:ind w:left="0"/>
        <w:rPr>
          <w:noProof/>
        </w:rPr>
      </w:pPr>
      <w:r w:rsidRPr="0076650A">
        <w:rPr>
          <w:rFonts w:hint="eastAsia"/>
          <w:noProof/>
        </w:rPr>
        <w:t>符合GB 3095规定，且环境空气质量优良率99%以上，负氧离子浓度每立方厘米空气中不低于1500个。</w:t>
      </w:r>
    </w:p>
    <w:p w14:paraId="56363C72" w14:textId="44BB1572" w:rsidR="0076650A" w:rsidRPr="0076650A" w:rsidRDefault="0076650A" w:rsidP="0076650A">
      <w:pPr>
        <w:pStyle w:val="affd"/>
        <w:spacing w:before="156" w:after="156"/>
        <w:rPr>
          <w:noProof/>
        </w:rPr>
      </w:pPr>
      <w:r w:rsidRPr="0076650A">
        <w:rPr>
          <w:rFonts w:hint="eastAsia"/>
          <w:noProof/>
        </w:rPr>
        <w:t>灌溉水</w:t>
      </w:r>
    </w:p>
    <w:p w14:paraId="79B9B841" w14:textId="6C1C3BEF" w:rsidR="0076650A" w:rsidRPr="0076650A" w:rsidRDefault="0076650A" w:rsidP="0076650A">
      <w:pPr>
        <w:pStyle w:val="afffffffff1"/>
        <w:ind w:left="0"/>
        <w:rPr>
          <w:noProof/>
        </w:rPr>
      </w:pPr>
      <w:r w:rsidRPr="0076650A">
        <w:rPr>
          <w:rFonts w:hint="eastAsia"/>
          <w:noProof/>
        </w:rPr>
        <w:t>符合GB 50</w:t>
      </w:r>
      <w:r w:rsidR="00E35A00">
        <w:rPr>
          <w:noProof/>
        </w:rPr>
        <w:t>84</w:t>
      </w:r>
      <w:r w:rsidRPr="0076650A">
        <w:rPr>
          <w:rFonts w:hint="eastAsia"/>
          <w:noProof/>
        </w:rPr>
        <w:t>规定。</w:t>
      </w:r>
    </w:p>
    <w:p w14:paraId="64DE8375" w14:textId="207FB9B9" w:rsidR="0076650A" w:rsidRPr="0076650A" w:rsidRDefault="0076650A" w:rsidP="0076650A">
      <w:pPr>
        <w:pStyle w:val="affd"/>
        <w:spacing w:before="156" w:after="156"/>
        <w:rPr>
          <w:noProof/>
        </w:rPr>
      </w:pPr>
      <w:r w:rsidRPr="0076650A">
        <w:rPr>
          <w:rFonts w:hint="eastAsia"/>
          <w:noProof/>
        </w:rPr>
        <w:t>土壤</w:t>
      </w:r>
    </w:p>
    <w:p w14:paraId="2783CAC9" w14:textId="76987CE2" w:rsidR="0076650A" w:rsidRPr="0076650A" w:rsidRDefault="0076650A" w:rsidP="002927FC">
      <w:pPr>
        <w:pStyle w:val="afffffffff1"/>
        <w:ind w:left="0"/>
      </w:pPr>
      <w:r w:rsidRPr="0076650A">
        <w:rPr>
          <w:rFonts w:hint="eastAsia"/>
          <w:noProof/>
        </w:rPr>
        <w:t xml:space="preserve">符合GB </w:t>
      </w:r>
      <w:r w:rsidR="00695BC2">
        <w:rPr>
          <w:noProof/>
        </w:rPr>
        <w:t>15</w:t>
      </w:r>
      <w:r w:rsidRPr="0076650A">
        <w:rPr>
          <w:rFonts w:hint="eastAsia"/>
          <w:noProof/>
        </w:rPr>
        <w:t>618规定。</w:t>
      </w:r>
    </w:p>
    <w:p w14:paraId="2D880307" w14:textId="0AEEB807" w:rsidR="0076650A" w:rsidRPr="0076650A" w:rsidRDefault="00476C03" w:rsidP="0076650A">
      <w:pPr>
        <w:pStyle w:val="affc"/>
        <w:spacing w:before="312" w:after="312"/>
      </w:pPr>
      <w:r w:rsidRPr="00476C03">
        <w:rPr>
          <w:rFonts w:hint="eastAsia"/>
        </w:rPr>
        <w:t>质量要求</w:t>
      </w:r>
    </w:p>
    <w:p w14:paraId="611B07FE" w14:textId="3AF32427" w:rsidR="0076650A" w:rsidRDefault="00476C03" w:rsidP="00476C03">
      <w:pPr>
        <w:pStyle w:val="affd"/>
        <w:spacing w:before="156" w:after="156"/>
      </w:pPr>
      <w:r w:rsidRPr="00476C03">
        <w:rPr>
          <w:rFonts w:hint="eastAsia"/>
        </w:rPr>
        <w:t>质量指标</w:t>
      </w:r>
    </w:p>
    <w:p w14:paraId="40802CA8" w14:textId="1CFB0BDF" w:rsidR="00476C03" w:rsidRDefault="00476C03" w:rsidP="00476C03">
      <w:pPr>
        <w:pStyle w:val="afffffffff1"/>
        <w:ind w:left="0"/>
      </w:pPr>
      <w:r w:rsidRPr="00476C03">
        <w:rPr>
          <w:rFonts w:hint="eastAsia"/>
        </w:rPr>
        <w:t>“海南好米”质量指标应符合表</w:t>
      </w:r>
      <w:r w:rsidR="00054B9B">
        <w:t>1</w:t>
      </w:r>
      <w:r w:rsidRPr="00476C03">
        <w:rPr>
          <w:rFonts w:hint="eastAsia"/>
        </w:rPr>
        <w:t>规定。</w:t>
      </w:r>
    </w:p>
    <w:p w14:paraId="2591F78E" w14:textId="76E1250F" w:rsidR="00476C03" w:rsidRDefault="00476C03" w:rsidP="00476C03">
      <w:pPr>
        <w:pStyle w:val="aff2"/>
        <w:spacing w:before="156" w:after="156"/>
      </w:pPr>
      <w:r w:rsidRPr="00476C03">
        <w:rPr>
          <w:rFonts w:hint="eastAsia"/>
        </w:rPr>
        <w:t>质量指标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3110"/>
        <w:gridCol w:w="3112"/>
        <w:gridCol w:w="3112"/>
      </w:tblGrid>
      <w:tr w:rsidR="00476C03" w14:paraId="67FC822D" w14:textId="77777777" w:rsidTr="00476C03">
        <w:trPr>
          <w:tblHeader/>
          <w:jc w:val="center"/>
        </w:trPr>
        <w:tc>
          <w:tcPr>
            <w:tcW w:w="6222" w:type="dxa"/>
            <w:gridSpan w:val="2"/>
            <w:tcBorders>
              <w:top w:val="single" w:sz="8" w:space="0" w:color="auto"/>
              <w:bottom w:val="single" w:sz="8" w:space="0" w:color="auto"/>
            </w:tcBorders>
            <w:shd w:val="clear" w:color="auto" w:fill="auto"/>
            <w:vAlign w:val="center"/>
          </w:tcPr>
          <w:p w14:paraId="08732525" w14:textId="1CB71E00" w:rsidR="00476C03" w:rsidRDefault="00476C03" w:rsidP="00476C03">
            <w:pPr>
              <w:pStyle w:val="afffffffff9"/>
            </w:pPr>
            <w:r w:rsidRPr="00476C03">
              <w:rPr>
                <w:rFonts w:hint="eastAsia"/>
              </w:rPr>
              <w:t>项  目</w:t>
            </w:r>
          </w:p>
        </w:tc>
        <w:tc>
          <w:tcPr>
            <w:tcW w:w="3112" w:type="dxa"/>
            <w:tcBorders>
              <w:top w:val="single" w:sz="8" w:space="0" w:color="auto"/>
              <w:bottom w:val="single" w:sz="8" w:space="0" w:color="auto"/>
            </w:tcBorders>
            <w:shd w:val="clear" w:color="auto" w:fill="auto"/>
            <w:vAlign w:val="center"/>
          </w:tcPr>
          <w:p w14:paraId="4464BEE7" w14:textId="3C5A4C70" w:rsidR="00476C03" w:rsidRDefault="00476C03" w:rsidP="00476C03">
            <w:pPr>
              <w:pStyle w:val="afffffffff9"/>
            </w:pPr>
            <w:r w:rsidRPr="00476C03">
              <w:rPr>
                <w:rFonts w:hint="eastAsia"/>
              </w:rPr>
              <w:t>要求</w:t>
            </w:r>
          </w:p>
        </w:tc>
      </w:tr>
      <w:tr w:rsidR="00476C03" w14:paraId="6C61AAED" w14:textId="77777777" w:rsidTr="00476C03">
        <w:trPr>
          <w:jc w:val="center"/>
        </w:trPr>
        <w:tc>
          <w:tcPr>
            <w:tcW w:w="3110" w:type="dxa"/>
            <w:vMerge w:val="restart"/>
            <w:tcBorders>
              <w:top w:val="single" w:sz="8" w:space="0" w:color="auto"/>
            </w:tcBorders>
            <w:shd w:val="clear" w:color="auto" w:fill="auto"/>
            <w:vAlign w:val="center"/>
          </w:tcPr>
          <w:p w14:paraId="5D1AE584" w14:textId="208719FE" w:rsidR="00476C03" w:rsidRDefault="00476C03" w:rsidP="00476C03">
            <w:pPr>
              <w:pStyle w:val="afffffffff9"/>
            </w:pPr>
            <w:r w:rsidRPr="00476C03">
              <w:rPr>
                <w:rFonts w:hint="eastAsia"/>
              </w:rPr>
              <w:t>碎米</w:t>
            </w:r>
          </w:p>
        </w:tc>
        <w:tc>
          <w:tcPr>
            <w:tcW w:w="3112" w:type="dxa"/>
            <w:tcBorders>
              <w:top w:val="single" w:sz="8" w:space="0" w:color="auto"/>
            </w:tcBorders>
            <w:shd w:val="clear" w:color="auto" w:fill="auto"/>
            <w:vAlign w:val="center"/>
          </w:tcPr>
          <w:p w14:paraId="6BE3EBBE" w14:textId="0A8B93B9" w:rsidR="00476C03" w:rsidRDefault="00476C03" w:rsidP="00ED2834">
            <w:pPr>
              <w:pStyle w:val="afffffffff9"/>
              <w:jc w:val="right"/>
            </w:pPr>
            <w:r w:rsidRPr="00476C03">
              <w:rPr>
                <w:rFonts w:hint="eastAsia"/>
              </w:rPr>
              <w:t>总量/%</w:t>
            </w:r>
            <w:r w:rsidR="00ED2834">
              <w:t xml:space="preserve">                    </w:t>
            </w:r>
            <w:r w:rsidRPr="00476C03">
              <w:rPr>
                <w:rFonts w:hint="eastAsia"/>
              </w:rPr>
              <w:t>≤</w:t>
            </w:r>
          </w:p>
        </w:tc>
        <w:tc>
          <w:tcPr>
            <w:tcW w:w="3112" w:type="dxa"/>
            <w:tcBorders>
              <w:top w:val="single" w:sz="8" w:space="0" w:color="auto"/>
            </w:tcBorders>
            <w:shd w:val="clear" w:color="auto" w:fill="auto"/>
            <w:vAlign w:val="center"/>
          </w:tcPr>
          <w:p w14:paraId="21D7BC5B" w14:textId="45548195" w:rsidR="00476C03" w:rsidRDefault="004C7045" w:rsidP="00476C03">
            <w:pPr>
              <w:pStyle w:val="afffffffff9"/>
            </w:pPr>
            <w:r w:rsidRPr="004C7045">
              <w:t>7.5</w:t>
            </w:r>
          </w:p>
        </w:tc>
      </w:tr>
      <w:tr w:rsidR="00476C03" w14:paraId="14FD0C87" w14:textId="77777777" w:rsidTr="00476C03">
        <w:trPr>
          <w:jc w:val="center"/>
        </w:trPr>
        <w:tc>
          <w:tcPr>
            <w:tcW w:w="3110" w:type="dxa"/>
            <w:vMerge/>
            <w:shd w:val="clear" w:color="auto" w:fill="auto"/>
            <w:vAlign w:val="center"/>
          </w:tcPr>
          <w:p w14:paraId="79E724F4" w14:textId="77777777" w:rsidR="00476C03" w:rsidRDefault="00476C03" w:rsidP="00476C03">
            <w:pPr>
              <w:pStyle w:val="afffffffff9"/>
            </w:pPr>
          </w:p>
        </w:tc>
        <w:tc>
          <w:tcPr>
            <w:tcW w:w="3112" w:type="dxa"/>
            <w:shd w:val="clear" w:color="auto" w:fill="auto"/>
            <w:vAlign w:val="center"/>
          </w:tcPr>
          <w:p w14:paraId="3381A358" w14:textId="78E992B2" w:rsidR="00476C03" w:rsidRDefault="00476C03" w:rsidP="00ED2834">
            <w:pPr>
              <w:pStyle w:val="afffffffff9"/>
              <w:jc w:val="right"/>
            </w:pPr>
            <w:r w:rsidRPr="00476C03">
              <w:rPr>
                <w:rFonts w:hint="eastAsia"/>
              </w:rPr>
              <w:t>其中：小碎米含量/%</w:t>
            </w:r>
            <w:r w:rsidR="00ED2834">
              <w:t xml:space="preserve">        </w:t>
            </w:r>
            <w:r w:rsidRPr="00476C03">
              <w:rPr>
                <w:rFonts w:hint="eastAsia"/>
              </w:rPr>
              <w:t>≤</w:t>
            </w:r>
          </w:p>
        </w:tc>
        <w:tc>
          <w:tcPr>
            <w:tcW w:w="3112" w:type="dxa"/>
            <w:shd w:val="clear" w:color="auto" w:fill="auto"/>
            <w:vAlign w:val="center"/>
          </w:tcPr>
          <w:p w14:paraId="0F6446CE" w14:textId="53D8E42E" w:rsidR="00476C03" w:rsidRDefault="004C7045" w:rsidP="00476C03">
            <w:pPr>
              <w:pStyle w:val="afffffffff9"/>
            </w:pPr>
            <w:r w:rsidRPr="004C7045">
              <w:t>0.2</w:t>
            </w:r>
          </w:p>
        </w:tc>
      </w:tr>
      <w:tr w:rsidR="00476C03" w14:paraId="786AE127" w14:textId="77777777" w:rsidTr="0074789E">
        <w:trPr>
          <w:jc w:val="center"/>
        </w:trPr>
        <w:tc>
          <w:tcPr>
            <w:tcW w:w="6222" w:type="dxa"/>
            <w:gridSpan w:val="2"/>
            <w:shd w:val="clear" w:color="auto" w:fill="auto"/>
            <w:vAlign w:val="center"/>
          </w:tcPr>
          <w:p w14:paraId="1C3A47DE" w14:textId="0B8F5D30" w:rsidR="00476C03" w:rsidRDefault="00476C03" w:rsidP="00ED2834">
            <w:pPr>
              <w:pStyle w:val="afffffffff9"/>
              <w:jc w:val="right"/>
            </w:pPr>
            <w:r w:rsidRPr="00476C03">
              <w:rPr>
                <w:rFonts w:hint="eastAsia"/>
              </w:rPr>
              <w:t>垩白度%</w:t>
            </w:r>
            <w:r w:rsidR="00ED2834">
              <w:t xml:space="preserve">                   </w:t>
            </w:r>
            <w:r w:rsidRPr="00476C03">
              <w:rPr>
                <w:rFonts w:hint="eastAsia"/>
              </w:rPr>
              <w:t>≤</w:t>
            </w:r>
          </w:p>
        </w:tc>
        <w:tc>
          <w:tcPr>
            <w:tcW w:w="3112" w:type="dxa"/>
            <w:shd w:val="clear" w:color="auto" w:fill="auto"/>
            <w:vAlign w:val="center"/>
          </w:tcPr>
          <w:p w14:paraId="02E3CE38" w14:textId="68B4D03E" w:rsidR="00476C03" w:rsidRDefault="004C7045" w:rsidP="00476C03">
            <w:pPr>
              <w:pStyle w:val="afffffffff9"/>
            </w:pPr>
            <w:r w:rsidRPr="004C7045">
              <w:t>5.0</w:t>
            </w:r>
          </w:p>
        </w:tc>
      </w:tr>
      <w:tr w:rsidR="00476C03" w14:paraId="26D2C438" w14:textId="77777777" w:rsidTr="005D0739">
        <w:trPr>
          <w:jc w:val="center"/>
        </w:trPr>
        <w:tc>
          <w:tcPr>
            <w:tcW w:w="6222" w:type="dxa"/>
            <w:gridSpan w:val="2"/>
            <w:shd w:val="clear" w:color="auto" w:fill="auto"/>
            <w:vAlign w:val="center"/>
          </w:tcPr>
          <w:p w14:paraId="108F803E" w14:textId="02807729" w:rsidR="00476C03" w:rsidRDefault="00476C03" w:rsidP="00ED2834">
            <w:pPr>
              <w:pStyle w:val="afffffffff9"/>
              <w:jc w:val="right"/>
            </w:pPr>
            <w:r w:rsidRPr="00476C03">
              <w:rPr>
                <w:rFonts w:hint="eastAsia"/>
              </w:rPr>
              <w:t>水分含量/%</w:t>
            </w:r>
            <w:r w:rsidR="00ED2834">
              <w:t xml:space="preserve">                </w:t>
            </w:r>
            <w:r w:rsidRPr="00476C03">
              <w:rPr>
                <w:rFonts w:hint="eastAsia"/>
              </w:rPr>
              <w:t>≤</w:t>
            </w:r>
          </w:p>
        </w:tc>
        <w:tc>
          <w:tcPr>
            <w:tcW w:w="3112" w:type="dxa"/>
            <w:shd w:val="clear" w:color="auto" w:fill="auto"/>
            <w:vAlign w:val="center"/>
          </w:tcPr>
          <w:p w14:paraId="6C3776BB" w14:textId="378D10B1" w:rsidR="00476C03" w:rsidRDefault="004C7045" w:rsidP="00476C03">
            <w:pPr>
              <w:pStyle w:val="afffffffff9"/>
            </w:pPr>
            <w:r w:rsidRPr="004C7045">
              <w:t>14.5</w:t>
            </w:r>
          </w:p>
        </w:tc>
      </w:tr>
      <w:tr w:rsidR="00476C03" w14:paraId="05D09149" w14:textId="77777777" w:rsidTr="00572FB9">
        <w:trPr>
          <w:jc w:val="center"/>
        </w:trPr>
        <w:tc>
          <w:tcPr>
            <w:tcW w:w="6222" w:type="dxa"/>
            <w:gridSpan w:val="2"/>
            <w:shd w:val="clear" w:color="auto" w:fill="auto"/>
            <w:vAlign w:val="center"/>
          </w:tcPr>
          <w:p w14:paraId="67CB2DCD" w14:textId="6E997C61" w:rsidR="00476C03" w:rsidRDefault="00476C03" w:rsidP="00ED2834">
            <w:pPr>
              <w:pStyle w:val="afffffffff9"/>
              <w:jc w:val="right"/>
            </w:pPr>
            <w:r w:rsidRPr="00476C03">
              <w:rPr>
                <w:rFonts w:hint="eastAsia"/>
              </w:rPr>
              <w:t>不完善粒含量/%</w:t>
            </w:r>
            <w:r w:rsidR="00ED2834">
              <w:t xml:space="preserve">            </w:t>
            </w:r>
            <w:r w:rsidRPr="00476C03">
              <w:rPr>
                <w:rFonts w:hint="eastAsia"/>
              </w:rPr>
              <w:t>≤</w:t>
            </w:r>
          </w:p>
        </w:tc>
        <w:tc>
          <w:tcPr>
            <w:tcW w:w="3112" w:type="dxa"/>
            <w:shd w:val="clear" w:color="auto" w:fill="auto"/>
            <w:vAlign w:val="center"/>
          </w:tcPr>
          <w:p w14:paraId="78A8FBCB" w14:textId="712C4310" w:rsidR="00476C03" w:rsidRDefault="004C7045" w:rsidP="00476C03">
            <w:pPr>
              <w:pStyle w:val="afffffffff9"/>
            </w:pPr>
            <w:r w:rsidRPr="004C7045">
              <w:t>3.0</w:t>
            </w:r>
          </w:p>
        </w:tc>
      </w:tr>
      <w:tr w:rsidR="00476C03" w14:paraId="1D66ADE4" w14:textId="77777777" w:rsidTr="00476C03">
        <w:trPr>
          <w:jc w:val="center"/>
        </w:trPr>
        <w:tc>
          <w:tcPr>
            <w:tcW w:w="3110" w:type="dxa"/>
            <w:vMerge w:val="restart"/>
            <w:shd w:val="clear" w:color="auto" w:fill="auto"/>
            <w:vAlign w:val="center"/>
          </w:tcPr>
          <w:p w14:paraId="2D625EC9" w14:textId="43077880" w:rsidR="00476C03" w:rsidRDefault="00476C03" w:rsidP="00476C03">
            <w:pPr>
              <w:pStyle w:val="afffffffff9"/>
            </w:pPr>
            <w:r w:rsidRPr="00476C03">
              <w:rPr>
                <w:rFonts w:hint="eastAsia"/>
              </w:rPr>
              <w:t>杂质限量</w:t>
            </w:r>
          </w:p>
        </w:tc>
        <w:tc>
          <w:tcPr>
            <w:tcW w:w="3112" w:type="dxa"/>
            <w:shd w:val="clear" w:color="auto" w:fill="auto"/>
            <w:vAlign w:val="center"/>
          </w:tcPr>
          <w:p w14:paraId="31DB0084" w14:textId="1BE0CC4B" w:rsidR="00476C03" w:rsidRDefault="00476C03" w:rsidP="00ED2834">
            <w:pPr>
              <w:pStyle w:val="afffffffff9"/>
              <w:jc w:val="right"/>
            </w:pPr>
            <w:r w:rsidRPr="00476C03">
              <w:rPr>
                <w:rFonts w:hint="eastAsia"/>
              </w:rPr>
              <w:t>总量/%</w:t>
            </w:r>
            <w:r w:rsidR="00ED2834">
              <w:t xml:space="preserve">                    </w:t>
            </w:r>
            <w:r w:rsidRPr="00476C03">
              <w:rPr>
                <w:rFonts w:hint="eastAsia"/>
              </w:rPr>
              <w:t>≤</w:t>
            </w:r>
          </w:p>
        </w:tc>
        <w:tc>
          <w:tcPr>
            <w:tcW w:w="3112" w:type="dxa"/>
            <w:shd w:val="clear" w:color="auto" w:fill="auto"/>
            <w:vAlign w:val="center"/>
          </w:tcPr>
          <w:p w14:paraId="39AF83F9" w14:textId="6C4BAD71" w:rsidR="00476C03" w:rsidRDefault="004C7045" w:rsidP="00476C03">
            <w:pPr>
              <w:pStyle w:val="afffffffff9"/>
            </w:pPr>
            <w:r w:rsidRPr="004C7045">
              <w:t>0.25</w:t>
            </w:r>
          </w:p>
        </w:tc>
      </w:tr>
      <w:tr w:rsidR="00476C03" w14:paraId="33C3CD2D" w14:textId="77777777" w:rsidTr="00476C03">
        <w:trPr>
          <w:jc w:val="center"/>
        </w:trPr>
        <w:tc>
          <w:tcPr>
            <w:tcW w:w="3110" w:type="dxa"/>
            <w:vMerge/>
            <w:shd w:val="clear" w:color="auto" w:fill="auto"/>
            <w:vAlign w:val="center"/>
          </w:tcPr>
          <w:p w14:paraId="0729D3C8" w14:textId="77777777" w:rsidR="00476C03" w:rsidRDefault="00476C03" w:rsidP="00476C03">
            <w:pPr>
              <w:pStyle w:val="afffffffff9"/>
            </w:pPr>
          </w:p>
        </w:tc>
        <w:tc>
          <w:tcPr>
            <w:tcW w:w="3112" w:type="dxa"/>
            <w:shd w:val="clear" w:color="auto" w:fill="auto"/>
            <w:vAlign w:val="center"/>
          </w:tcPr>
          <w:p w14:paraId="6AAE4BDD" w14:textId="3DB2AD0A" w:rsidR="00476C03" w:rsidRDefault="00476C03" w:rsidP="00ED2834">
            <w:pPr>
              <w:pStyle w:val="afffffffff9"/>
              <w:jc w:val="right"/>
            </w:pPr>
            <w:r w:rsidRPr="00476C03">
              <w:rPr>
                <w:rFonts w:hint="eastAsia"/>
              </w:rPr>
              <w:t>其中：无机杂质含量/%</w:t>
            </w:r>
            <w:r w:rsidR="00ED2834">
              <w:t xml:space="preserve">      </w:t>
            </w:r>
            <w:r w:rsidRPr="00476C03">
              <w:rPr>
                <w:rFonts w:hint="eastAsia"/>
              </w:rPr>
              <w:t>≤</w:t>
            </w:r>
          </w:p>
        </w:tc>
        <w:tc>
          <w:tcPr>
            <w:tcW w:w="3112" w:type="dxa"/>
            <w:shd w:val="clear" w:color="auto" w:fill="auto"/>
            <w:vAlign w:val="center"/>
          </w:tcPr>
          <w:p w14:paraId="3BA13D92" w14:textId="00EF7030" w:rsidR="00476C03" w:rsidRDefault="004C7045" w:rsidP="00476C03">
            <w:pPr>
              <w:pStyle w:val="afffffffff9"/>
            </w:pPr>
            <w:r w:rsidRPr="004C7045">
              <w:t>0.02</w:t>
            </w:r>
          </w:p>
        </w:tc>
      </w:tr>
    </w:tbl>
    <w:p w14:paraId="5DE7C9CC" w14:textId="0DD9FDF1" w:rsidR="0063104A" w:rsidRDefault="0063104A" w:rsidP="0063104A">
      <w:pPr>
        <w:pStyle w:val="aff2"/>
        <w:numPr>
          <w:ilvl w:val="0"/>
          <w:numId w:val="0"/>
        </w:numPr>
        <w:spacing w:before="156" w:after="156"/>
      </w:pPr>
      <w:r w:rsidRPr="0063104A">
        <w:rPr>
          <w:rFonts w:hint="eastAsia"/>
        </w:rPr>
        <w:lastRenderedPageBreak/>
        <w:t>表1　质量指标</w:t>
      </w:r>
      <w:r>
        <w:rPr>
          <w:rFonts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4667"/>
        <w:gridCol w:w="4667"/>
      </w:tblGrid>
      <w:tr w:rsidR="0063104A" w14:paraId="35DDABE1" w14:textId="77777777" w:rsidTr="0063104A">
        <w:trPr>
          <w:tblHeader/>
          <w:jc w:val="center"/>
        </w:trPr>
        <w:tc>
          <w:tcPr>
            <w:tcW w:w="4667" w:type="dxa"/>
            <w:tcBorders>
              <w:top w:val="single" w:sz="8" w:space="0" w:color="auto"/>
              <w:bottom w:val="single" w:sz="8" w:space="0" w:color="auto"/>
            </w:tcBorders>
            <w:shd w:val="clear" w:color="auto" w:fill="auto"/>
            <w:vAlign w:val="center"/>
          </w:tcPr>
          <w:p w14:paraId="7E725564" w14:textId="6B06EEEF" w:rsidR="0063104A" w:rsidRDefault="0063104A" w:rsidP="0063104A">
            <w:pPr>
              <w:pStyle w:val="afffffffff9"/>
            </w:pPr>
            <w:r>
              <w:rPr>
                <w:rFonts w:hint="eastAsia"/>
              </w:rPr>
              <w:t>项目</w:t>
            </w:r>
          </w:p>
        </w:tc>
        <w:tc>
          <w:tcPr>
            <w:tcW w:w="4667" w:type="dxa"/>
            <w:tcBorders>
              <w:top w:val="single" w:sz="8" w:space="0" w:color="auto"/>
              <w:bottom w:val="single" w:sz="8" w:space="0" w:color="auto"/>
            </w:tcBorders>
            <w:shd w:val="clear" w:color="auto" w:fill="auto"/>
            <w:vAlign w:val="center"/>
          </w:tcPr>
          <w:p w14:paraId="0342D478" w14:textId="1B139455" w:rsidR="0063104A" w:rsidRDefault="0063104A" w:rsidP="0063104A">
            <w:pPr>
              <w:pStyle w:val="afffffffff9"/>
            </w:pPr>
            <w:r>
              <w:rPr>
                <w:rFonts w:hint="eastAsia"/>
              </w:rPr>
              <w:t>要求</w:t>
            </w:r>
          </w:p>
        </w:tc>
      </w:tr>
      <w:tr w:rsidR="0063104A" w14:paraId="4E122FC8" w14:textId="77777777" w:rsidTr="0063104A">
        <w:trPr>
          <w:jc w:val="center"/>
        </w:trPr>
        <w:tc>
          <w:tcPr>
            <w:tcW w:w="4667" w:type="dxa"/>
            <w:tcBorders>
              <w:top w:val="single" w:sz="8" w:space="0" w:color="auto"/>
            </w:tcBorders>
            <w:shd w:val="clear" w:color="auto" w:fill="auto"/>
            <w:vAlign w:val="center"/>
          </w:tcPr>
          <w:p w14:paraId="141797A2" w14:textId="1331A6ED" w:rsidR="0063104A" w:rsidRDefault="0063104A" w:rsidP="00C144D4">
            <w:pPr>
              <w:pStyle w:val="afffffffff9"/>
              <w:jc w:val="right"/>
            </w:pPr>
            <w:r w:rsidRPr="004C7045">
              <w:rPr>
                <w:rFonts w:hint="eastAsia"/>
              </w:rPr>
              <w:t>黄米粒含量/%</w:t>
            </w:r>
            <w:r w:rsidR="00C144D4">
              <w:t xml:space="preserve">                 </w:t>
            </w:r>
            <w:r w:rsidRPr="004C7045">
              <w:rPr>
                <w:rFonts w:hint="eastAsia"/>
              </w:rPr>
              <w:t>≤</w:t>
            </w:r>
          </w:p>
        </w:tc>
        <w:tc>
          <w:tcPr>
            <w:tcW w:w="4667" w:type="dxa"/>
            <w:tcBorders>
              <w:top w:val="single" w:sz="8" w:space="0" w:color="auto"/>
            </w:tcBorders>
            <w:shd w:val="clear" w:color="auto" w:fill="auto"/>
            <w:vAlign w:val="center"/>
          </w:tcPr>
          <w:p w14:paraId="6820D181" w14:textId="5F03FECA" w:rsidR="0063104A" w:rsidRDefault="0063104A" w:rsidP="0063104A">
            <w:pPr>
              <w:pStyle w:val="afffffffff9"/>
            </w:pPr>
            <w:r w:rsidRPr="004C7045">
              <w:t>0.5</w:t>
            </w:r>
          </w:p>
        </w:tc>
      </w:tr>
      <w:tr w:rsidR="0063104A" w14:paraId="3B6C5C75" w14:textId="77777777" w:rsidTr="0063104A">
        <w:trPr>
          <w:jc w:val="center"/>
        </w:trPr>
        <w:tc>
          <w:tcPr>
            <w:tcW w:w="4667" w:type="dxa"/>
            <w:shd w:val="clear" w:color="auto" w:fill="auto"/>
            <w:vAlign w:val="center"/>
          </w:tcPr>
          <w:p w14:paraId="2ABFF768" w14:textId="3752679F" w:rsidR="0063104A" w:rsidRDefault="0063104A" w:rsidP="0063104A">
            <w:pPr>
              <w:pStyle w:val="afffffffff9"/>
            </w:pPr>
            <w:r w:rsidRPr="004C7045">
              <w:rPr>
                <w:rFonts w:hint="eastAsia"/>
              </w:rPr>
              <w:t>色泽气味</w:t>
            </w:r>
          </w:p>
        </w:tc>
        <w:tc>
          <w:tcPr>
            <w:tcW w:w="4667" w:type="dxa"/>
            <w:shd w:val="clear" w:color="auto" w:fill="auto"/>
            <w:vAlign w:val="center"/>
          </w:tcPr>
          <w:p w14:paraId="21830BE7" w14:textId="6F5E093D" w:rsidR="0063104A" w:rsidRDefault="0063104A" w:rsidP="0063104A">
            <w:pPr>
              <w:pStyle w:val="afffffffff9"/>
            </w:pPr>
            <w:r w:rsidRPr="004C7045">
              <w:rPr>
                <w:rFonts w:hint="eastAsia"/>
              </w:rPr>
              <w:t>正常</w:t>
            </w:r>
          </w:p>
        </w:tc>
      </w:tr>
      <w:tr w:rsidR="0063104A" w14:paraId="30572638" w14:textId="77777777" w:rsidTr="0063104A">
        <w:trPr>
          <w:jc w:val="center"/>
        </w:trPr>
        <w:tc>
          <w:tcPr>
            <w:tcW w:w="4667" w:type="dxa"/>
            <w:shd w:val="clear" w:color="auto" w:fill="auto"/>
            <w:vAlign w:val="center"/>
          </w:tcPr>
          <w:p w14:paraId="4723CF8B" w14:textId="05955822" w:rsidR="0063104A" w:rsidRDefault="0063104A" w:rsidP="0063104A">
            <w:pPr>
              <w:pStyle w:val="afffffffff9"/>
            </w:pPr>
            <w:r w:rsidRPr="004C7045">
              <w:rPr>
                <w:rFonts w:hint="eastAsia"/>
              </w:rPr>
              <w:t>加工精度</w:t>
            </w:r>
          </w:p>
        </w:tc>
        <w:tc>
          <w:tcPr>
            <w:tcW w:w="4667" w:type="dxa"/>
            <w:shd w:val="clear" w:color="auto" w:fill="auto"/>
            <w:vAlign w:val="center"/>
          </w:tcPr>
          <w:p w14:paraId="43DDD592" w14:textId="4D62C447" w:rsidR="0063104A" w:rsidRDefault="0063104A" w:rsidP="0063104A">
            <w:pPr>
              <w:pStyle w:val="afffffffff9"/>
            </w:pPr>
            <w:r w:rsidRPr="004C7045">
              <w:rPr>
                <w:rFonts w:hint="eastAsia"/>
              </w:rPr>
              <w:t>精碾</w:t>
            </w:r>
          </w:p>
        </w:tc>
      </w:tr>
      <w:tr w:rsidR="0063104A" w14:paraId="233ECAFB" w14:textId="77777777" w:rsidTr="0063104A">
        <w:trPr>
          <w:jc w:val="center"/>
        </w:trPr>
        <w:tc>
          <w:tcPr>
            <w:tcW w:w="4667" w:type="dxa"/>
            <w:shd w:val="clear" w:color="auto" w:fill="auto"/>
            <w:vAlign w:val="center"/>
          </w:tcPr>
          <w:p w14:paraId="1A620691" w14:textId="6110ACE9" w:rsidR="0063104A" w:rsidRDefault="0063104A" w:rsidP="0063104A">
            <w:pPr>
              <w:pStyle w:val="afffffffff9"/>
            </w:pPr>
            <w:r w:rsidRPr="004C7045">
              <w:rPr>
                <w:rFonts w:hint="eastAsia"/>
              </w:rPr>
              <w:t>品尝评分/分</w:t>
            </w:r>
          </w:p>
        </w:tc>
        <w:tc>
          <w:tcPr>
            <w:tcW w:w="4667" w:type="dxa"/>
            <w:shd w:val="clear" w:color="auto" w:fill="auto"/>
            <w:vAlign w:val="center"/>
          </w:tcPr>
          <w:p w14:paraId="3DA2A272" w14:textId="57C64DAB" w:rsidR="0063104A" w:rsidRDefault="0063104A" w:rsidP="0063104A">
            <w:pPr>
              <w:pStyle w:val="afffffffff9"/>
            </w:pPr>
            <w:r w:rsidRPr="004C7045">
              <w:rPr>
                <w:rFonts w:hint="eastAsia"/>
              </w:rPr>
              <w:t>≥88（对照设置为90分）</w:t>
            </w:r>
          </w:p>
        </w:tc>
      </w:tr>
    </w:tbl>
    <w:p w14:paraId="0F638AE7" w14:textId="2403297E" w:rsidR="004C7045" w:rsidRDefault="004C7045" w:rsidP="004C7045">
      <w:pPr>
        <w:pStyle w:val="affd"/>
        <w:spacing w:before="156" w:after="156"/>
      </w:pPr>
      <w:r>
        <w:rPr>
          <w:rFonts w:hint="eastAsia"/>
        </w:rPr>
        <w:t>食品安全指标</w:t>
      </w:r>
    </w:p>
    <w:p w14:paraId="78D4836D" w14:textId="28F6DCF3" w:rsidR="004C7045" w:rsidRDefault="004C7045" w:rsidP="004C7045">
      <w:pPr>
        <w:pStyle w:val="afffffffff1"/>
        <w:ind w:left="0"/>
      </w:pPr>
      <w:r>
        <w:rPr>
          <w:rFonts w:hint="eastAsia"/>
        </w:rPr>
        <w:t>按 GB 2715执行。</w:t>
      </w:r>
    </w:p>
    <w:p w14:paraId="0BC2DFB1" w14:textId="5F107EF5" w:rsidR="004C7045" w:rsidRDefault="004C7045" w:rsidP="004C7045">
      <w:pPr>
        <w:pStyle w:val="affd"/>
        <w:spacing w:before="156" w:after="156"/>
      </w:pPr>
      <w:r>
        <w:rPr>
          <w:rFonts w:hint="eastAsia"/>
        </w:rPr>
        <w:t>净含量</w:t>
      </w:r>
    </w:p>
    <w:p w14:paraId="4E91D296" w14:textId="04F1CCD4" w:rsidR="00476C03" w:rsidRDefault="004C7045" w:rsidP="004C7045">
      <w:pPr>
        <w:pStyle w:val="afffffffff1"/>
        <w:ind w:left="0"/>
      </w:pPr>
      <w:r>
        <w:rPr>
          <w:rFonts w:hint="eastAsia"/>
        </w:rPr>
        <w:t>应符合JJF 1070</w:t>
      </w:r>
      <w:r w:rsidR="009D142E">
        <w:t>.3</w:t>
      </w:r>
      <w:r>
        <w:rPr>
          <w:rFonts w:hint="eastAsia"/>
        </w:rPr>
        <w:t>的规定。</w:t>
      </w:r>
    </w:p>
    <w:p w14:paraId="09E50B78" w14:textId="3E20C3C0" w:rsidR="00067443" w:rsidRDefault="00067443" w:rsidP="00067443">
      <w:pPr>
        <w:pStyle w:val="affd"/>
        <w:spacing w:before="156" w:after="156"/>
      </w:pPr>
      <w:r w:rsidRPr="00067443">
        <w:rPr>
          <w:rFonts w:hint="eastAsia"/>
        </w:rPr>
        <w:t>追溯信息</w:t>
      </w:r>
    </w:p>
    <w:p w14:paraId="21219A2A" w14:textId="419FA904" w:rsidR="00067443" w:rsidRDefault="00FA642F" w:rsidP="00067443">
      <w:pPr>
        <w:pStyle w:val="affffb"/>
        <w:ind w:firstLine="420"/>
      </w:pPr>
      <w:r w:rsidRPr="00FA642F">
        <w:rPr>
          <w:rFonts w:hint="eastAsia"/>
        </w:rPr>
        <w:t>供应方提供的追溯信息</w:t>
      </w:r>
      <w:r>
        <w:rPr>
          <w:rFonts w:hint="eastAsia"/>
        </w:rPr>
        <w:t>，见表2</w:t>
      </w:r>
      <w:r w:rsidR="009569F0">
        <w:rPr>
          <w:rFonts w:hint="eastAsia"/>
        </w:rPr>
        <w:t>（示例参见附录A）</w:t>
      </w:r>
      <w:r>
        <w:rPr>
          <w:rFonts w:hint="eastAsia"/>
        </w:rPr>
        <w:t>。</w:t>
      </w:r>
    </w:p>
    <w:p w14:paraId="3BB48A58" w14:textId="638C00D7" w:rsidR="00FA642F" w:rsidRDefault="00FA642F" w:rsidP="00FA642F">
      <w:pPr>
        <w:pStyle w:val="aff2"/>
        <w:spacing w:before="156" w:after="156"/>
        <w:rPr>
          <w:rFonts w:ascii="宋体" w:eastAsia="宋体"/>
          <w:noProof/>
        </w:rPr>
      </w:pPr>
      <w:r w:rsidRPr="00FA642F">
        <w:rPr>
          <w:rFonts w:ascii="宋体" w:eastAsia="宋体" w:hint="eastAsia"/>
          <w:noProof/>
        </w:rPr>
        <w:t>追溯信息</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3110"/>
        <w:gridCol w:w="3112"/>
        <w:gridCol w:w="3112"/>
      </w:tblGrid>
      <w:tr w:rsidR="00FA642F" w14:paraId="3D5686EE" w14:textId="77777777" w:rsidTr="00FA642F">
        <w:trPr>
          <w:tblHeader/>
          <w:jc w:val="center"/>
        </w:trPr>
        <w:tc>
          <w:tcPr>
            <w:tcW w:w="3110" w:type="dxa"/>
            <w:tcBorders>
              <w:top w:val="single" w:sz="8" w:space="0" w:color="auto"/>
              <w:bottom w:val="single" w:sz="8" w:space="0" w:color="auto"/>
            </w:tcBorders>
            <w:shd w:val="clear" w:color="auto" w:fill="auto"/>
            <w:vAlign w:val="center"/>
          </w:tcPr>
          <w:p w14:paraId="08633BB3" w14:textId="355BC5A5" w:rsidR="00FA642F" w:rsidRDefault="00FA642F" w:rsidP="00FA642F">
            <w:pPr>
              <w:pStyle w:val="afffffffff9"/>
            </w:pPr>
            <w:r w:rsidRPr="00FA642F">
              <w:rPr>
                <w:rFonts w:hint="eastAsia"/>
              </w:rPr>
              <w:t>信息分类</w:t>
            </w:r>
          </w:p>
        </w:tc>
        <w:tc>
          <w:tcPr>
            <w:tcW w:w="6224" w:type="dxa"/>
            <w:gridSpan w:val="2"/>
            <w:tcBorders>
              <w:top w:val="single" w:sz="8" w:space="0" w:color="auto"/>
              <w:bottom w:val="single" w:sz="8" w:space="0" w:color="auto"/>
            </w:tcBorders>
            <w:shd w:val="clear" w:color="auto" w:fill="auto"/>
            <w:vAlign w:val="center"/>
          </w:tcPr>
          <w:p w14:paraId="354F46A9" w14:textId="3FEE031A" w:rsidR="00FA642F" w:rsidRDefault="00FA642F" w:rsidP="00FA642F">
            <w:pPr>
              <w:pStyle w:val="afffffffff9"/>
            </w:pPr>
            <w:r w:rsidRPr="00FA642F">
              <w:rPr>
                <w:rFonts w:hint="eastAsia"/>
              </w:rPr>
              <w:t>追溯信息</w:t>
            </w:r>
          </w:p>
        </w:tc>
      </w:tr>
      <w:tr w:rsidR="00FA642F" w14:paraId="2DBA31B0" w14:textId="77777777" w:rsidTr="006C2A7B">
        <w:trPr>
          <w:jc w:val="center"/>
        </w:trPr>
        <w:tc>
          <w:tcPr>
            <w:tcW w:w="3110" w:type="dxa"/>
            <w:vMerge w:val="restart"/>
            <w:tcBorders>
              <w:top w:val="single" w:sz="8" w:space="0" w:color="auto"/>
            </w:tcBorders>
            <w:shd w:val="clear" w:color="auto" w:fill="auto"/>
            <w:vAlign w:val="center"/>
          </w:tcPr>
          <w:p w14:paraId="3B832184" w14:textId="66FDA0DC" w:rsidR="00FA642F" w:rsidRDefault="00FA642F" w:rsidP="00FA642F">
            <w:pPr>
              <w:pStyle w:val="afffffffff9"/>
            </w:pPr>
            <w:r w:rsidRPr="00FA642F">
              <w:rPr>
                <w:rFonts w:hint="eastAsia"/>
              </w:rPr>
              <w:t>原料信息</w:t>
            </w:r>
          </w:p>
        </w:tc>
        <w:tc>
          <w:tcPr>
            <w:tcW w:w="3112" w:type="dxa"/>
            <w:tcBorders>
              <w:top w:val="single" w:sz="8" w:space="0" w:color="auto"/>
            </w:tcBorders>
            <w:shd w:val="clear" w:color="auto" w:fill="auto"/>
          </w:tcPr>
          <w:p w14:paraId="30A9A29D" w14:textId="68D750BC" w:rsidR="00FA642F" w:rsidRDefault="00FA642F" w:rsidP="00FA642F">
            <w:pPr>
              <w:pStyle w:val="afffffffff9"/>
            </w:pPr>
            <w:r w:rsidRPr="00780CED">
              <w:rPr>
                <w:rFonts w:hint="eastAsia"/>
              </w:rPr>
              <w:t>品种名称</w:t>
            </w:r>
          </w:p>
        </w:tc>
        <w:tc>
          <w:tcPr>
            <w:tcW w:w="3112" w:type="dxa"/>
            <w:tcBorders>
              <w:top w:val="single" w:sz="8" w:space="0" w:color="auto"/>
            </w:tcBorders>
            <w:shd w:val="clear" w:color="auto" w:fill="auto"/>
            <w:vAlign w:val="center"/>
          </w:tcPr>
          <w:p w14:paraId="76D03CD2" w14:textId="77777777" w:rsidR="00FA642F" w:rsidRDefault="00FA642F" w:rsidP="00FA642F">
            <w:pPr>
              <w:pStyle w:val="afffffffff9"/>
            </w:pPr>
          </w:p>
        </w:tc>
      </w:tr>
      <w:tr w:rsidR="00FA642F" w14:paraId="0601C1F3" w14:textId="77777777" w:rsidTr="006C2A7B">
        <w:trPr>
          <w:jc w:val="center"/>
        </w:trPr>
        <w:tc>
          <w:tcPr>
            <w:tcW w:w="3110" w:type="dxa"/>
            <w:vMerge/>
            <w:shd w:val="clear" w:color="auto" w:fill="auto"/>
            <w:vAlign w:val="center"/>
          </w:tcPr>
          <w:p w14:paraId="5B10E7E8" w14:textId="77777777" w:rsidR="00FA642F" w:rsidRDefault="00FA642F" w:rsidP="00FA642F">
            <w:pPr>
              <w:pStyle w:val="afffffffff9"/>
            </w:pPr>
          </w:p>
        </w:tc>
        <w:tc>
          <w:tcPr>
            <w:tcW w:w="3112" w:type="dxa"/>
            <w:shd w:val="clear" w:color="auto" w:fill="auto"/>
          </w:tcPr>
          <w:p w14:paraId="329D8740" w14:textId="27412D71" w:rsidR="00FA642F" w:rsidRDefault="00FA642F" w:rsidP="00FA642F">
            <w:pPr>
              <w:pStyle w:val="afffffffff9"/>
            </w:pPr>
            <w:r w:rsidRPr="00780CED">
              <w:rPr>
                <w:rFonts w:hint="eastAsia"/>
              </w:rPr>
              <w:t>产地</w:t>
            </w:r>
          </w:p>
        </w:tc>
        <w:tc>
          <w:tcPr>
            <w:tcW w:w="3112" w:type="dxa"/>
            <w:shd w:val="clear" w:color="auto" w:fill="auto"/>
            <w:vAlign w:val="center"/>
          </w:tcPr>
          <w:p w14:paraId="605A5F2A" w14:textId="77777777" w:rsidR="00FA642F" w:rsidRDefault="00FA642F" w:rsidP="00FA642F">
            <w:pPr>
              <w:pStyle w:val="afffffffff9"/>
            </w:pPr>
          </w:p>
        </w:tc>
      </w:tr>
      <w:tr w:rsidR="00FA642F" w14:paraId="08B2D86A" w14:textId="77777777" w:rsidTr="006C2A7B">
        <w:trPr>
          <w:jc w:val="center"/>
        </w:trPr>
        <w:tc>
          <w:tcPr>
            <w:tcW w:w="3110" w:type="dxa"/>
            <w:vMerge/>
            <w:shd w:val="clear" w:color="auto" w:fill="auto"/>
            <w:vAlign w:val="center"/>
          </w:tcPr>
          <w:p w14:paraId="0C7A4C24" w14:textId="77777777" w:rsidR="00FA642F" w:rsidRDefault="00FA642F" w:rsidP="00FA642F">
            <w:pPr>
              <w:pStyle w:val="afffffffff9"/>
            </w:pPr>
          </w:p>
        </w:tc>
        <w:tc>
          <w:tcPr>
            <w:tcW w:w="3112" w:type="dxa"/>
            <w:shd w:val="clear" w:color="auto" w:fill="auto"/>
          </w:tcPr>
          <w:p w14:paraId="4AC7B1C8" w14:textId="0A79062C" w:rsidR="00FA642F" w:rsidRDefault="00FA642F" w:rsidP="00FA642F">
            <w:pPr>
              <w:pStyle w:val="afffffffff9"/>
            </w:pPr>
            <w:r w:rsidRPr="00780CED">
              <w:rPr>
                <w:rFonts w:hint="eastAsia"/>
              </w:rPr>
              <w:t>收获时间</w:t>
            </w:r>
          </w:p>
        </w:tc>
        <w:tc>
          <w:tcPr>
            <w:tcW w:w="3112" w:type="dxa"/>
            <w:shd w:val="clear" w:color="auto" w:fill="auto"/>
            <w:vAlign w:val="center"/>
          </w:tcPr>
          <w:p w14:paraId="69FC220A" w14:textId="77777777" w:rsidR="00FA642F" w:rsidRDefault="00FA642F" w:rsidP="00FA642F">
            <w:pPr>
              <w:pStyle w:val="afffffffff9"/>
            </w:pPr>
          </w:p>
        </w:tc>
      </w:tr>
      <w:tr w:rsidR="00FA642F" w14:paraId="67CD4465" w14:textId="77777777" w:rsidTr="006C2A7B">
        <w:trPr>
          <w:jc w:val="center"/>
        </w:trPr>
        <w:tc>
          <w:tcPr>
            <w:tcW w:w="3110" w:type="dxa"/>
            <w:vMerge/>
            <w:shd w:val="clear" w:color="auto" w:fill="auto"/>
            <w:vAlign w:val="center"/>
          </w:tcPr>
          <w:p w14:paraId="50251ADF" w14:textId="77777777" w:rsidR="00FA642F" w:rsidRDefault="00FA642F" w:rsidP="00FA642F">
            <w:pPr>
              <w:pStyle w:val="afffffffff9"/>
            </w:pPr>
          </w:p>
        </w:tc>
        <w:tc>
          <w:tcPr>
            <w:tcW w:w="3112" w:type="dxa"/>
            <w:shd w:val="clear" w:color="auto" w:fill="auto"/>
          </w:tcPr>
          <w:p w14:paraId="3A84B7FA" w14:textId="5FEE6959" w:rsidR="00FA642F" w:rsidRDefault="00FA642F" w:rsidP="00FA642F">
            <w:pPr>
              <w:pStyle w:val="afffffffff9"/>
            </w:pPr>
            <w:r w:rsidRPr="00780CED">
              <w:rPr>
                <w:rFonts w:hint="eastAsia"/>
              </w:rPr>
              <w:t>化肥和农药使用记录</w:t>
            </w:r>
          </w:p>
        </w:tc>
        <w:tc>
          <w:tcPr>
            <w:tcW w:w="3112" w:type="dxa"/>
            <w:shd w:val="clear" w:color="auto" w:fill="auto"/>
            <w:vAlign w:val="center"/>
          </w:tcPr>
          <w:p w14:paraId="1092B8EE" w14:textId="77777777" w:rsidR="00FA642F" w:rsidRDefault="00FA642F" w:rsidP="00FA642F">
            <w:pPr>
              <w:pStyle w:val="afffffffff9"/>
            </w:pPr>
          </w:p>
        </w:tc>
      </w:tr>
      <w:tr w:rsidR="00FA642F" w14:paraId="24D345DA" w14:textId="77777777" w:rsidTr="006C2A7B">
        <w:trPr>
          <w:jc w:val="center"/>
        </w:trPr>
        <w:tc>
          <w:tcPr>
            <w:tcW w:w="3110" w:type="dxa"/>
            <w:vMerge/>
            <w:shd w:val="clear" w:color="auto" w:fill="auto"/>
            <w:vAlign w:val="center"/>
          </w:tcPr>
          <w:p w14:paraId="48C5D0E6" w14:textId="77777777" w:rsidR="00FA642F" w:rsidRDefault="00FA642F" w:rsidP="00FA642F">
            <w:pPr>
              <w:pStyle w:val="afffffffff9"/>
            </w:pPr>
          </w:p>
        </w:tc>
        <w:tc>
          <w:tcPr>
            <w:tcW w:w="3112" w:type="dxa"/>
            <w:shd w:val="clear" w:color="auto" w:fill="auto"/>
          </w:tcPr>
          <w:p w14:paraId="67EBEB35" w14:textId="584C7158" w:rsidR="00FA642F" w:rsidRDefault="00FA642F" w:rsidP="00FA642F">
            <w:pPr>
              <w:pStyle w:val="afffffffff9"/>
            </w:pPr>
            <w:r w:rsidRPr="00780CED">
              <w:rPr>
                <w:rFonts w:hint="eastAsia"/>
              </w:rPr>
              <w:t>干燥方式</w:t>
            </w:r>
          </w:p>
        </w:tc>
        <w:tc>
          <w:tcPr>
            <w:tcW w:w="3112" w:type="dxa"/>
            <w:shd w:val="clear" w:color="auto" w:fill="auto"/>
            <w:vAlign w:val="center"/>
          </w:tcPr>
          <w:p w14:paraId="60AB406B" w14:textId="77777777" w:rsidR="00FA642F" w:rsidRDefault="00FA642F" w:rsidP="00FA642F">
            <w:pPr>
              <w:pStyle w:val="afffffffff9"/>
            </w:pPr>
          </w:p>
        </w:tc>
      </w:tr>
      <w:tr w:rsidR="00FA642F" w14:paraId="0A156F59" w14:textId="77777777" w:rsidTr="006C2A7B">
        <w:trPr>
          <w:jc w:val="center"/>
        </w:trPr>
        <w:tc>
          <w:tcPr>
            <w:tcW w:w="3110" w:type="dxa"/>
            <w:vMerge/>
            <w:shd w:val="clear" w:color="auto" w:fill="auto"/>
            <w:vAlign w:val="center"/>
          </w:tcPr>
          <w:p w14:paraId="582B9522" w14:textId="77777777" w:rsidR="00FA642F" w:rsidRDefault="00FA642F" w:rsidP="00FA642F">
            <w:pPr>
              <w:pStyle w:val="afffffffff9"/>
            </w:pPr>
          </w:p>
        </w:tc>
        <w:tc>
          <w:tcPr>
            <w:tcW w:w="3112" w:type="dxa"/>
            <w:shd w:val="clear" w:color="auto" w:fill="auto"/>
          </w:tcPr>
          <w:p w14:paraId="1B052A7F" w14:textId="07A51A09" w:rsidR="00FA642F" w:rsidRDefault="00FA642F" w:rsidP="00FA642F">
            <w:pPr>
              <w:pStyle w:val="afffffffff9"/>
            </w:pPr>
            <w:r w:rsidRPr="00780CED">
              <w:rPr>
                <w:rFonts w:hint="eastAsia"/>
              </w:rPr>
              <w:t>储存方式</w:t>
            </w:r>
          </w:p>
        </w:tc>
        <w:tc>
          <w:tcPr>
            <w:tcW w:w="3112" w:type="dxa"/>
            <w:shd w:val="clear" w:color="auto" w:fill="auto"/>
            <w:vAlign w:val="center"/>
          </w:tcPr>
          <w:p w14:paraId="303C0841" w14:textId="77777777" w:rsidR="00FA642F" w:rsidRDefault="00FA642F" w:rsidP="00FA642F">
            <w:pPr>
              <w:pStyle w:val="afffffffff9"/>
            </w:pPr>
          </w:p>
        </w:tc>
      </w:tr>
      <w:tr w:rsidR="00FA642F" w14:paraId="7999E7CE" w14:textId="77777777" w:rsidTr="006C2A7B">
        <w:trPr>
          <w:jc w:val="center"/>
        </w:trPr>
        <w:tc>
          <w:tcPr>
            <w:tcW w:w="3110" w:type="dxa"/>
            <w:vMerge/>
            <w:shd w:val="clear" w:color="auto" w:fill="auto"/>
            <w:vAlign w:val="center"/>
          </w:tcPr>
          <w:p w14:paraId="735D529D" w14:textId="77777777" w:rsidR="00FA642F" w:rsidRDefault="00FA642F" w:rsidP="00FA642F">
            <w:pPr>
              <w:pStyle w:val="afffffffff9"/>
            </w:pPr>
          </w:p>
        </w:tc>
        <w:tc>
          <w:tcPr>
            <w:tcW w:w="3112" w:type="dxa"/>
            <w:shd w:val="clear" w:color="auto" w:fill="auto"/>
          </w:tcPr>
          <w:p w14:paraId="5E375475" w14:textId="63E46F4F" w:rsidR="00FA642F" w:rsidRDefault="00FA642F" w:rsidP="00FA642F">
            <w:pPr>
              <w:pStyle w:val="afffffffff9"/>
            </w:pPr>
            <w:r w:rsidRPr="00780CED">
              <w:rPr>
                <w:rFonts w:hint="eastAsia"/>
              </w:rPr>
              <w:t>储存地址</w:t>
            </w:r>
          </w:p>
        </w:tc>
        <w:tc>
          <w:tcPr>
            <w:tcW w:w="3112" w:type="dxa"/>
            <w:shd w:val="clear" w:color="auto" w:fill="auto"/>
            <w:vAlign w:val="center"/>
          </w:tcPr>
          <w:p w14:paraId="0BAFFD6D" w14:textId="77777777" w:rsidR="00FA642F" w:rsidRDefault="00FA642F" w:rsidP="00FA642F">
            <w:pPr>
              <w:pStyle w:val="afffffffff9"/>
            </w:pPr>
          </w:p>
        </w:tc>
      </w:tr>
      <w:tr w:rsidR="00FA642F" w14:paraId="4D7BBD8C" w14:textId="77777777" w:rsidTr="006C2A7B">
        <w:trPr>
          <w:jc w:val="center"/>
        </w:trPr>
        <w:tc>
          <w:tcPr>
            <w:tcW w:w="3110" w:type="dxa"/>
            <w:vMerge/>
            <w:shd w:val="clear" w:color="auto" w:fill="auto"/>
            <w:vAlign w:val="center"/>
          </w:tcPr>
          <w:p w14:paraId="205EC64B" w14:textId="77777777" w:rsidR="00FA642F" w:rsidRDefault="00FA642F" w:rsidP="00FA642F">
            <w:pPr>
              <w:pStyle w:val="afffffffff9"/>
            </w:pPr>
          </w:p>
        </w:tc>
        <w:tc>
          <w:tcPr>
            <w:tcW w:w="3112" w:type="dxa"/>
            <w:shd w:val="clear" w:color="auto" w:fill="auto"/>
          </w:tcPr>
          <w:p w14:paraId="6EE9F9D8" w14:textId="4D8F11B3" w:rsidR="00FA642F" w:rsidRDefault="00FA642F" w:rsidP="00FA642F">
            <w:pPr>
              <w:pStyle w:val="afffffffff9"/>
            </w:pPr>
            <w:r w:rsidRPr="00780CED">
              <w:rPr>
                <w:rFonts w:hint="eastAsia"/>
              </w:rPr>
              <w:t>虫霉防控记录</w:t>
            </w:r>
          </w:p>
        </w:tc>
        <w:tc>
          <w:tcPr>
            <w:tcW w:w="3112" w:type="dxa"/>
            <w:shd w:val="clear" w:color="auto" w:fill="auto"/>
            <w:vAlign w:val="center"/>
          </w:tcPr>
          <w:p w14:paraId="2122C211" w14:textId="77777777" w:rsidR="00FA642F" w:rsidRDefault="00FA642F" w:rsidP="00FA642F">
            <w:pPr>
              <w:pStyle w:val="afffffffff9"/>
            </w:pPr>
          </w:p>
        </w:tc>
      </w:tr>
      <w:tr w:rsidR="00FA642F" w14:paraId="3314D03A" w14:textId="77777777" w:rsidTr="006C2A7B">
        <w:trPr>
          <w:jc w:val="center"/>
        </w:trPr>
        <w:tc>
          <w:tcPr>
            <w:tcW w:w="3110" w:type="dxa"/>
            <w:vMerge/>
            <w:shd w:val="clear" w:color="auto" w:fill="auto"/>
            <w:vAlign w:val="center"/>
          </w:tcPr>
          <w:p w14:paraId="1F23869E" w14:textId="77777777" w:rsidR="00FA642F" w:rsidRDefault="00FA642F" w:rsidP="00FA642F">
            <w:pPr>
              <w:pStyle w:val="afffffffff9"/>
            </w:pPr>
          </w:p>
        </w:tc>
        <w:tc>
          <w:tcPr>
            <w:tcW w:w="3112" w:type="dxa"/>
            <w:shd w:val="clear" w:color="auto" w:fill="auto"/>
          </w:tcPr>
          <w:p w14:paraId="30F01E50" w14:textId="04A6DE5E" w:rsidR="00FA642F" w:rsidRDefault="00FA642F" w:rsidP="00FA642F">
            <w:pPr>
              <w:pStyle w:val="afffffffff9"/>
            </w:pPr>
            <w:r w:rsidRPr="00780CED">
              <w:rPr>
                <w:rFonts w:hint="eastAsia"/>
              </w:rPr>
              <w:t>储存量</w:t>
            </w:r>
          </w:p>
        </w:tc>
        <w:tc>
          <w:tcPr>
            <w:tcW w:w="3112" w:type="dxa"/>
            <w:shd w:val="clear" w:color="auto" w:fill="auto"/>
            <w:vAlign w:val="center"/>
          </w:tcPr>
          <w:p w14:paraId="06C79E69" w14:textId="77777777" w:rsidR="00FA642F" w:rsidRDefault="00FA642F" w:rsidP="00FA642F">
            <w:pPr>
              <w:pStyle w:val="afffffffff9"/>
            </w:pPr>
          </w:p>
        </w:tc>
      </w:tr>
      <w:tr w:rsidR="00FA642F" w14:paraId="446D1BF0" w14:textId="77777777" w:rsidTr="00B85C05">
        <w:trPr>
          <w:jc w:val="center"/>
        </w:trPr>
        <w:tc>
          <w:tcPr>
            <w:tcW w:w="3110" w:type="dxa"/>
            <w:vMerge w:val="restart"/>
            <w:shd w:val="clear" w:color="auto" w:fill="auto"/>
            <w:vAlign w:val="center"/>
          </w:tcPr>
          <w:p w14:paraId="40850FBF" w14:textId="54A705A6" w:rsidR="00FA642F" w:rsidRDefault="00FA642F" w:rsidP="00FA642F">
            <w:pPr>
              <w:pStyle w:val="afffffffff9"/>
            </w:pPr>
            <w:r w:rsidRPr="00FA642F">
              <w:rPr>
                <w:rFonts w:hint="eastAsia"/>
              </w:rPr>
              <w:t>生产信息</w:t>
            </w:r>
          </w:p>
        </w:tc>
        <w:tc>
          <w:tcPr>
            <w:tcW w:w="3112" w:type="dxa"/>
            <w:shd w:val="clear" w:color="auto" w:fill="auto"/>
          </w:tcPr>
          <w:p w14:paraId="4BB9E196" w14:textId="6664F18F" w:rsidR="00FA642F" w:rsidRDefault="00FA642F" w:rsidP="00FA642F">
            <w:pPr>
              <w:pStyle w:val="afffffffff9"/>
            </w:pPr>
            <w:r w:rsidRPr="009267B5">
              <w:rPr>
                <w:rFonts w:hint="eastAsia"/>
              </w:rPr>
              <w:t>碾米日期</w:t>
            </w:r>
          </w:p>
        </w:tc>
        <w:tc>
          <w:tcPr>
            <w:tcW w:w="3112" w:type="dxa"/>
            <w:shd w:val="clear" w:color="auto" w:fill="auto"/>
            <w:vAlign w:val="center"/>
          </w:tcPr>
          <w:p w14:paraId="3510111B" w14:textId="77777777" w:rsidR="00FA642F" w:rsidRDefault="00FA642F" w:rsidP="00FA642F">
            <w:pPr>
              <w:pStyle w:val="afffffffff9"/>
            </w:pPr>
          </w:p>
        </w:tc>
      </w:tr>
      <w:tr w:rsidR="00FA642F" w14:paraId="4D89A3FA" w14:textId="77777777" w:rsidTr="00B85C05">
        <w:trPr>
          <w:jc w:val="center"/>
        </w:trPr>
        <w:tc>
          <w:tcPr>
            <w:tcW w:w="3110" w:type="dxa"/>
            <w:vMerge/>
            <w:shd w:val="clear" w:color="auto" w:fill="auto"/>
            <w:vAlign w:val="center"/>
          </w:tcPr>
          <w:p w14:paraId="28D5ABF1" w14:textId="77777777" w:rsidR="00FA642F" w:rsidRDefault="00FA642F" w:rsidP="00FA642F">
            <w:pPr>
              <w:pStyle w:val="afffffffff9"/>
            </w:pPr>
          </w:p>
        </w:tc>
        <w:tc>
          <w:tcPr>
            <w:tcW w:w="3112" w:type="dxa"/>
            <w:shd w:val="clear" w:color="auto" w:fill="auto"/>
          </w:tcPr>
          <w:p w14:paraId="283209A7" w14:textId="4993F3BC" w:rsidR="00FA642F" w:rsidRDefault="00FA642F" w:rsidP="00FA642F">
            <w:pPr>
              <w:pStyle w:val="afffffffff9"/>
            </w:pPr>
            <w:r w:rsidRPr="009267B5">
              <w:rPr>
                <w:rFonts w:hint="eastAsia"/>
              </w:rPr>
              <w:t>加工工艺</w:t>
            </w:r>
          </w:p>
        </w:tc>
        <w:tc>
          <w:tcPr>
            <w:tcW w:w="3112" w:type="dxa"/>
            <w:shd w:val="clear" w:color="auto" w:fill="auto"/>
            <w:vAlign w:val="center"/>
          </w:tcPr>
          <w:p w14:paraId="22A921FD" w14:textId="77777777" w:rsidR="00FA642F" w:rsidRDefault="00FA642F" w:rsidP="00FA642F">
            <w:pPr>
              <w:pStyle w:val="afffffffff9"/>
            </w:pPr>
          </w:p>
        </w:tc>
      </w:tr>
      <w:tr w:rsidR="00FA642F" w14:paraId="6114DDC0" w14:textId="77777777" w:rsidTr="00B24B01">
        <w:trPr>
          <w:jc w:val="center"/>
        </w:trPr>
        <w:tc>
          <w:tcPr>
            <w:tcW w:w="3110" w:type="dxa"/>
            <w:vMerge w:val="restart"/>
            <w:shd w:val="clear" w:color="auto" w:fill="auto"/>
            <w:vAlign w:val="center"/>
          </w:tcPr>
          <w:p w14:paraId="34648916" w14:textId="06B0532F" w:rsidR="00FA642F" w:rsidRDefault="00FA642F" w:rsidP="00FA642F">
            <w:pPr>
              <w:pStyle w:val="afffffffff9"/>
            </w:pPr>
            <w:r w:rsidRPr="00FA642F">
              <w:rPr>
                <w:rFonts w:hint="eastAsia"/>
              </w:rPr>
              <w:t>储运信息</w:t>
            </w:r>
          </w:p>
        </w:tc>
        <w:tc>
          <w:tcPr>
            <w:tcW w:w="3112" w:type="dxa"/>
            <w:shd w:val="clear" w:color="auto" w:fill="auto"/>
          </w:tcPr>
          <w:p w14:paraId="0FEBCD9D" w14:textId="252432F9" w:rsidR="00FA642F" w:rsidRDefault="00FA642F" w:rsidP="00FA642F">
            <w:pPr>
              <w:pStyle w:val="afffffffff9"/>
            </w:pPr>
            <w:r w:rsidRPr="003E1182">
              <w:rPr>
                <w:rFonts w:hint="eastAsia"/>
              </w:rPr>
              <w:t>储存方式</w:t>
            </w:r>
          </w:p>
        </w:tc>
        <w:tc>
          <w:tcPr>
            <w:tcW w:w="3112" w:type="dxa"/>
            <w:shd w:val="clear" w:color="auto" w:fill="auto"/>
            <w:vAlign w:val="center"/>
          </w:tcPr>
          <w:p w14:paraId="643BB17C" w14:textId="77777777" w:rsidR="00FA642F" w:rsidRDefault="00FA642F" w:rsidP="00FA642F">
            <w:pPr>
              <w:pStyle w:val="afffffffff9"/>
            </w:pPr>
          </w:p>
        </w:tc>
      </w:tr>
      <w:tr w:rsidR="00FA642F" w14:paraId="23B92AAE" w14:textId="77777777" w:rsidTr="00B24B01">
        <w:trPr>
          <w:jc w:val="center"/>
        </w:trPr>
        <w:tc>
          <w:tcPr>
            <w:tcW w:w="3110" w:type="dxa"/>
            <w:vMerge/>
            <w:shd w:val="clear" w:color="auto" w:fill="auto"/>
            <w:vAlign w:val="center"/>
          </w:tcPr>
          <w:p w14:paraId="788C0AAE" w14:textId="77777777" w:rsidR="00FA642F" w:rsidRDefault="00FA642F" w:rsidP="00FA642F">
            <w:pPr>
              <w:pStyle w:val="afffffffff9"/>
            </w:pPr>
          </w:p>
        </w:tc>
        <w:tc>
          <w:tcPr>
            <w:tcW w:w="3112" w:type="dxa"/>
            <w:shd w:val="clear" w:color="auto" w:fill="auto"/>
          </w:tcPr>
          <w:p w14:paraId="2F829FAF" w14:textId="78C43619" w:rsidR="00FA642F" w:rsidRDefault="00FA642F" w:rsidP="00FA642F">
            <w:pPr>
              <w:pStyle w:val="afffffffff9"/>
            </w:pPr>
            <w:r w:rsidRPr="003E1182">
              <w:rPr>
                <w:rFonts w:hint="eastAsia"/>
              </w:rPr>
              <w:t>运输方式</w:t>
            </w:r>
          </w:p>
        </w:tc>
        <w:tc>
          <w:tcPr>
            <w:tcW w:w="3112" w:type="dxa"/>
            <w:shd w:val="clear" w:color="auto" w:fill="auto"/>
            <w:vAlign w:val="center"/>
          </w:tcPr>
          <w:p w14:paraId="4134DAC2" w14:textId="77777777" w:rsidR="00FA642F" w:rsidRDefault="00FA642F" w:rsidP="00FA642F">
            <w:pPr>
              <w:pStyle w:val="afffffffff9"/>
            </w:pPr>
          </w:p>
        </w:tc>
      </w:tr>
      <w:tr w:rsidR="00FA642F" w14:paraId="15F375B7" w14:textId="77777777" w:rsidTr="00FA642F">
        <w:trPr>
          <w:jc w:val="center"/>
        </w:trPr>
        <w:tc>
          <w:tcPr>
            <w:tcW w:w="3110" w:type="dxa"/>
            <w:shd w:val="clear" w:color="auto" w:fill="auto"/>
            <w:vAlign w:val="center"/>
          </w:tcPr>
          <w:p w14:paraId="11A725C3" w14:textId="4EFCFC17" w:rsidR="00FA642F" w:rsidRDefault="00FA642F" w:rsidP="00FA642F">
            <w:pPr>
              <w:pStyle w:val="afffffffff9"/>
            </w:pPr>
            <w:r w:rsidRPr="00FA642F">
              <w:rPr>
                <w:rFonts w:hint="eastAsia"/>
              </w:rPr>
              <w:t>其他信息</w:t>
            </w:r>
          </w:p>
        </w:tc>
        <w:tc>
          <w:tcPr>
            <w:tcW w:w="3112" w:type="dxa"/>
            <w:shd w:val="clear" w:color="auto" w:fill="auto"/>
            <w:vAlign w:val="center"/>
          </w:tcPr>
          <w:p w14:paraId="5460676E" w14:textId="184793CE" w:rsidR="00FA642F" w:rsidRDefault="00FA642F" w:rsidP="00FA642F">
            <w:pPr>
              <w:pStyle w:val="afffffffff9"/>
            </w:pPr>
            <w:r w:rsidRPr="00FA642F">
              <w:rPr>
                <w:rFonts w:hint="eastAsia"/>
              </w:rPr>
              <w:t>（可填）</w:t>
            </w:r>
          </w:p>
        </w:tc>
        <w:tc>
          <w:tcPr>
            <w:tcW w:w="3112" w:type="dxa"/>
            <w:shd w:val="clear" w:color="auto" w:fill="auto"/>
            <w:vAlign w:val="center"/>
          </w:tcPr>
          <w:p w14:paraId="116CCCA4" w14:textId="77777777" w:rsidR="00FA642F" w:rsidRDefault="00FA642F" w:rsidP="00FA642F">
            <w:pPr>
              <w:pStyle w:val="afffffffff9"/>
            </w:pPr>
          </w:p>
        </w:tc>
      </w:tr>
    </w:tbl>
    <w:p w14:paraId="4F1BCF22" w14:textId="25DBA141" w:rsidR="00476C03" w:rsidRDefault="004C7045" w:rsidP="004C7045">
      <w:pPr>
        <w:pStyle w:val="affc"/>
        <w:spacing w:before="312" w:after="312"/>
      </w:pPr>
      <w:r w:rsidRPr="004C7045">
        <w:rPr>
          <w:rFonts w:hint="eastAsia"/>
        </w:rPr>
        <w:t>检验方法</w:t>
      </w:r>
    </w:p>
    <w:p w14:paraId="3D89998D" w14:textId="50AEFFAF" w:rsidR="004C7045" w:rsidRDefault="004C7045" w:rsidP="004C7045">
      <w:pPr>
        <w:pStyle w:val="affd"/>
        <w:spacing w:before="156" w:after="156"/>
      </w:pPr>
      <w:r>
        <w:rPr>
          <w:rFonts w:hint="eastAsia"/>
        </w:rPr>
        <w:t>食味品质</w:t>
      </w:r>
    </w:p>
    <w:p w14:paraId="62D48605" w14:textId="4C1A2272" w:rsidR="004C7045" w:rsidRDefault="004C7045" w:rsidP="004C7045">
      <w:pPr>
        <w:pStyle w:val="afffffffff1"/>
        <w:ind w:left="0"/>
      </w:pPr>
      <w:r>
        <w:rPr>
          <w:rFonts w:hint="eastAsia"/>
        </w:rPr>
        <w:t>按 GB/T 15682执行。</w:t>
      </w:r>
    </w:p>
    <w:p w14:paraId="0E2658D1" w14:textId="4A77E123" w:rsidR="004C7045" w:rsidRDefault="004C7045" w:rsidP="004C7045">
      <w:pPr>
        <w:pStyle w:val="affd"/>
        <w:spacing w:before="156" w:after="156"/>
      </w:pPr>
      <w:r>
        <w:rPr>
          <w:rFonts w:hint="eastAsia"/>
        </w:rPr>
        <w:t>碎米检验</w:t>
      </w:r>
    </w:p>
    <w:p w14:paraId="702A0C16" w14:textId="632C36B0" w:rsidR="004C7045" w:rsidRDefault="004C7045" w:rsidP="004C7045">
      <w:pPr>
        <w:pStyle w:val="afffffffff1"/>
        <w:ind w:left="0"/>
      </w:pPr>
      <w:r>
        <w:rPr>
          <w:rFonts w:hint="eastAsia"/>
        </w:rPr>
        <w:t>按 GB/T 5503执行。</w:t>
      </w:r>
    </w:p>
    <w:p w14:paraId="181E90BF" w14:textId="2E6A1BB7" w:rsidR="004C7045" w:rsidRDefault="004C7045" w:rsidP="004C7045">
      <w:pPr>
        <w:pStyle w:val="affd"/>
        <w:spacing w:before="156" w:after="156"/>
      </w:pPr>
      <w:proofErr w:type="gramStart"/>
      <w:r>
        <w:rPr>
          <w:rFonts w:hint="eastAsia"/>
        </w:rPr>
        <w:t>垩</w:t>
      </w:r>
      <w:proofErr w:type="gramEnd"/>
      <w:r>
        <w:rPr>
          <w:rFonts w:hint="eastAsia"/>
        </w:rPr>
        <w:t>白度</w:t>
      </w:r>
    </w:p>
    <w:p w14:paraId="67A3A076" w14:textId="58CE910A" w:rsidR="004C7045" w:rsidRDefault="004C7045" w:rsidP="004C7045">
      <w:pPr>
        <w:pStyle w:val="afffffffff1"/>
        <w:ind w:left="0"/>
      </w:pPr>
      <w:r>
        <w:rPr>
          <w:rFonts w:hint="eastAsia"/>
        </w:rPr>
        <w:lastRenderedPageBreak/>
        <w:t>按GB/T 1354执行。</w:t>
      </w:r>
    </w:p>
    <w:p w14:paraId="0B4FCE19" w14:textId="32164369" w:rsidR="004C7045" w:rsidRDefault="004C7045" w:rsidP="004C7045">
      <w:pPr>
        <w:pStyle w:val="affd"/>
        <w:spacing w:before="156" w:after="156"/>
      </w:pPr>
      <w:r>
        <w:rPr>
          <w:rFonts w:hint="eastAsia"/>
        </w:rPr>
        <w:t>直链淀粉含量</w:t>
      </w:r>
    </w:p>
    <w:p w14:paraId="0FA258E5" w14:textId="2539D3C8" w:rsidR="004C7045" w:rsidRDefault="004C7045" w:rsidP="004C7045">
      <w:pPr>
        <w:pStyle w:val="afffffffff1"/>
        <w:ind w:left="0"/>
      </w:pPr>
      <w:r>
        <w:rPr>
          <w:rFonts w:hint="eastAsia"/>
        </w:rPr>
        <w:t>按GB/T 15683执行。</w:t>
      </w:r>
    </w:p>
    <w:p w14:paraId="62390B6D" w14:textId="45F459A1" w:rsidR="004C7045" w:rsidRDefault="004C7045" w:rsidP="004C7045">
      <w:pPr>
        <w:pStyle w:val="affd"/>
        <w:spacing w:before="156" w:after="156"/>
      </w:pPr>
      <w:r>
        <w:rPr>
          <w:rFonts w:hint="eastAsia"/>
        </w:rPr>
        <w:t>水分含量</w:t>
      </w:r>
    </w:p>
    <w:p w14:paraId="41784451" w14:textId="60930EF0" w:rsidR="004C7045" w:rsidRDefault="004C7045" w:rsidP="004C7045">
      <w:pPr>
        <w:pStyle w:val="afffffffff1"/>
        <w:ind w:left="0"/>
      </w:pPr>
      <w:r>
        <w:rPr>
          <w:rFonts w:hint="eastAsia"/>
        </w:rPr>
        <w:t>按GB 5009.3执行。</w:t>
      </w:r>
    </w:p>
    <w:p w14:paraId="3DE1AA99" w14:textId="3BDE07C8" w:rsidR="004C7045" w:rsidRDefault="004C7045" w:rsidP="004C7045">
      <w:pPr>
        <w:pStyle w:val="affd"/>
        <w:spacing w:before="156" w:after="156"/>
      </w:pPr>
      <w:r>
        <w:rPr>
          <w:rFonts w:hint="eastAsia"/>
        </w:rPr>
        <w:t>杂质、不完善粒含量</w:t>
      </w:r>
    </w:p>
    <w:p w14:paraId="155A7AE3" w14:textId="12076B6D" w:rsidR="004C7045" w:rsidRDefault="004C7045" w:rsidP="004C7045">
      <w:pPr>
        <w:pStyle w:val="afffffffff1"/>
        <w:ind w:left="0"/>
      </w:pPr>
      <w:r>
        <w:rPr>
          <w:rFonts w:hint="eastAsia"/>
        </w:rPr>
        <w:t>按GB/T 5494 执行。</w:t>
      </w:r>
    </w:p>
    <w:p w14:paraId="4B291EFF" w14:textId="0872AA6A" w:rsidR="004C7045" w:rsidRDefault="004C7045" w:rsidP="004C7045">
      <w:pPr>
        <w:pStyle w:val="affd"/>
        <w:spacing w:before="156" w:after="156"/>
      </w:pPr>
      <w:r>
        <w:rPr>
          <w:rFonts w:hint="eastAsia"/>
        </w:rPr>
        <w:t>黄粒米含量</w:t>
      </w:r>
    </w:p>
    <w:p w14:paraId="0396EFE3" w14:textId="7779C7D5" w:rsidR="004C7045" w:rsidRDefault="004C7045" w:rsidP="004C7045">
      <w:pPr>
        <w:pStyle w:val="afffffffff1"/>
        <w:ind w:left="0"/>
      </w:pPr>
      <w:r>
        <w:rPr>
          <w:rFonts w:hint="eastAsia"/>
        </w:rPr>
        <w:t>按GB/T 5496执行。</w:t>
      </w:r>
    </w:p>
    <w:p w14:paraId="507D835F" w14:textId="21228EFC" w:rsidR="004C7045" w:rsidRDefault="004C7045" w:rsidP="004C7045">
      <w:pPr>
        <w:pStyle w:val="affd"/>
        <w:spacing w:before="156" w:after="156"/>
      </w:pPr>
      <w:r>
        <w:rPr>
          <w:rFonts w:hint="eastAsia"/>
        </w:rPr>
        <w:t>色泽、气味</w:t>
      </w:r>
    </w:p>
    <w:p w14:paraId="7A25BE48" w14:textId="515F0FB3" w:rsidR="004C7045" w:rsidRDefault="004C7045" w:rsidP="004C7045">
      <w:pPr>
        <w:pStyle w:val="afffffffff1"/>
        <w:ind w:left="0"/>
      </w:pPr>
      <w:r>
        <w:rPr>
          <w:rFonts w:hint="eastAsia"/>
        </w:rPr>
        <w:t>按GB/T 5492执行。</w:t>
      </w:r>
    </w:p>
    <w:p w14:paraId="1501CA24" w14:textId="081FDDE2" w:rsidR="004C7045" w:rsidRDefault="004C7045" w:rsidP="004C7045">
      <w:pPr>
        <w:pStyle w:val="affd"/>
        <w:spacing w:before="156" w:after="156"/>
      </w:pPr>
      <w:r>
        <w:rPr>
          <w:rFonts w:hint="eastAsia"/>
        </w:rPr>
        <w:t>加工精度</w:t>
      </w:r>
    </w:p>
    <w:p w14:paraId="4085D86D" w14:textId="55E56A49" w:rsidR="00E925A7" w:rsidRDefault="004C7045" w:rsidP="004C7045">
      <w:pPr>
        <w:pStyle w:val="afffffffff1"/>
        <w:ind w:left="0"/>
      </w:pPr>
      <w:r>
        <w:rPr>
          <w:rFonts w:hint="eastAsia"/>
        </w:rPr>
        <w:t>按GB/T 5502执行。</w:t>
      </w:r>
    </w:p>
    <w:p w14:paraId="672B68DD" w14:textId="4AB3BEDA" w:rsidR="004C7045" w:rsidRDefault="00FC44D6" w:rsidP="00FC44D6">
      <w:pPr>
        <w:pStyle w:val="affc"/>
        <w:spacing w:before="312" w:after="312"/>
      </w:pPr>
      <w:r w:rsidRPr="00FC44D6">
        <w:rPr>
          <w:rFonts w:hint="eastAsia"/>
        </w:rPr>
        <w:t>检验规则</w:t>
      </w:r>
    </w:p>
    <w:p w14:paraId="7980FC25" w14:textId="73F043AF" w:rsidR="00FC44D6" w:rsidRDefault="00FC44D6" w:rsidP="00FC44D6">
      <w:pPr>
        <w:pStyle w:val="affd"/>
        <w:spacing w:before="156" w:after="156"/>
      </w:pPr>
      <w:r>
        <w:rPr>
          <w:rFonts w:hint="eastAsia"/>
        </w:rPr>
        <w:t>检验的一般规则</w:t>
      </w:r>
    </w:p>
    <w:p w14:paraId="645601FD" w14:textId="09618D10" w:rsidR="00FC44D6" w:rsidRDefault="00FC44D6" w:rsidP="00FC44D6">
      <w:pPr>
        <w:pStyle w:val="afffffffff1"/>
        <w:ind w:left="0"/>
      </w:pPr>
      <w:r>
        <w:rPr>
          <w:rFonts w:hint="eastAsia"/>
        </w:rPr>
        <w:t>按GB/T 5490执行。</w:t>
      </w:r>
    </w:p>
    <w:p w14:paraId="52972C23" w14:textId="31F59EB7" w:rsidR="00FC44D6" w:rsidRDefault="00FC44D6" w:rsidP="00FC44D6">
      <w:pPr>
        <w:pStyle w:val="affd"/>
        <w:spacing w:before="156" w:after="156"/>
      </w:pPr>
      <w:r>
        <w:rPr>
          <w:rFonts w:hint="eastAsia"/>
        </w:rPr>
        <w:t>扦样、分样</w:t>
      </w:r>
    </w:p>
    <w:p w14:paraId="0C8523C5" w14:textId="400BE095" w:rsidR="00FC44D6" w:rsidRDefault="00FC44D6" w:rsidP="00FC44D6">
      <w:pPr>
        <w:pStyle w:val="afffffffff1"/>
        <w:ind w:left="0"/>
      </w:pPr>
      <w:r>
        <w:rPr>
          <w:rFonts w:hint="eastAsia"/>
        </w:rPr>
        <w:t>按GB/T 5491执行。</w:t>
      </w:r>
    </w:p>
    <w:p w14:paraId="6AB9E301" w14:textId="3802DEF6" w:rsidR="00FC44D6" w:rsidRDefault="00FC44D6" w:rsidP="00FC44D6">
      <w:pPr>
        <w:pStyle w:val="affd"/>
        <w:spacing w:before="156" w:after="156"/>
      </w:pPr>
      <w:r>
        <w:rPr>
          <w:rFonts w:hint="eastAsia"/>
        </w:rPr>
        <w:t>产品组批</w:t>
      </w:r>
    </w:p>
    <w:p w14:paraId="78467E2B" w14:textId="77777777" w:rsidR="00FC44D6" w:rsidRDefault="00FC44D6" w:rsidP="00FC44D6">
      <w:pPr>
        <w:pStyle w:val="afffffffff1"/>
        <w:ind w:left="0"/>
      </w:pPr>
      <w:r>
        <w:rPr>
          <w:rFonts w:hint="eastAsia"/>
        </w:rPr>
        <w:t>同原料、同工艺、同设备，同班次加工的产品为一批。</w:t>
      </w:r>
    </w:p>
    <w:p w14:paraId="43632B89" w14:textId="5955743C" w:rsidR="00FC44D6" w:rsidRDefault="00FC44D6" w:rsidP="00FC44D6">
      <w:pPr>
        <w:pStyle w:val="affd"/>
        <w:spacing w:before="156" w:after="156"/>
      </w:pPr>
      <w:r>
        <w:rPr>
          <w:rFonts w:hint="eastAsia"/>
        </w:rPr>
        <w:t>出厂检验</w:t>
      </w:r>
    </w:p>
    <w:p w14:paraId="1BA5FA32" w14:textId="4E8A009C" w:rsidR="00FC44D6" w:rsidRDefault="00FC44D6" w:rsidP="00FC44D6">
      <w:pPr>
        <w:pStyle w:val="afffffffff1"/>
        <w:ind w:left="0"/>
      </w:pPr>
      <w:r>
        <w:rPr>
          <w:rFonts w:hint="eastAsia"/>
        </w:rPr>
        <w:t>出厂检验项目按5.1规定项目进行检验。</w:t>
      </w:r>
    </w:p>
    <w:p w14:paraId="3188024B" w14:textId="4B5B871B" w:rsidR="00FC44D6" w:rsidRDefault="008755CA" w:rsidP="008755CA">
      <w:pPr>
        <w:pStyle w:val="affd"/>
        <w:spacing w:before="156" w:after="156"/>
      </w:pPr>
      <w:r w:rsidRPr="008755CA">
        <w:rPr>
          <w:rFonts w:hint="eastAsia"/>
        </w:rPr>
        <w:t>型式检验</w:t>
      </w:r>
    </w:p>
    <w:p w14:paraId="311ADBE5" w14:textId="35B11DC1" w:rsidR="00FC44D6" w:rsidRDefault="008755CA" w:rsidP="008755CA">
      <w:pPr>
        <w:pStyle w:val="afffffffff1"/>
        <w:ind w:left="0"/>
      </w:pPr>
      <w:r w:rsidRPr="008755CA">
        <w:rPr>
          <w:rFonts w:hint="eastAsia"/>
        </w:rPr>
        <w:t>凡有下列情况之一时，应进行型式检验:</w:t>
      </w:r>
    </w:p>
    <w:p w14:paraId="53883FCD" w14:textId="7D95C9A2" w:rsidR="008755CA" w:rsidRDefault="008755CA" w:rsidP="008755CA">
      <w:pPr>
        <w:pStyle w:val="af2"/>
      </w:pPr>
      <w:r>
        <w:rPr>
          <w:rFonts w:hint="eastAsia"/>
        </w:rPr>
        <w:t>新产品投产时；</w:t>
      </w:r>
    </w:p>
    <w:p w14:paraId="2D048B31" w14:textId="7007A38E" w:rsidR="008755CA" w:rsidRDefault="008755CA" w:rsidP="008755CA">
      <w:pPr>
        <w:pStyle w:val="af2"/>
      </w:pPr>
      <w:r>
        <w:rPr>
          <w:rFonts w:hint="eastAsia"/>
        </w:rPr>
        <w:t>正常生产时每年应进行一次型式检验；</w:t>
      </w:r>
    </w:p>
    <w:p w14:paraId="225CA9F9" w14:textId="79ACADE5" w:rsidR="008755CA" w:rsidRDefault="008755CA" w:rsidP="008755CA">
      <w:pPr>
        <w:pStyle w:val="af2"/>
      </w:pPr>
      <w:r>
        <w:rPr>
          <w:rFonts w:hint="eastAsia"/>
        </w:rPr>
        <w:t>当原料、设备、工艺有较大变化可能影响产品质量时；</w:t>
      </w:r>
    </w:p>
    <w:p w14:paraId="7FECD870" w14:textId="3E5A6504" w:rsidR="008755CA" w:rsidRDefault="008755CA" w:rsidP="008755CA">
      <w:pPr>
        <w:pStyle w:val="af2"/>
      </w:pPr>
      <w:r>
        <w:rPr>
          <w:rFonts w:hint="eastAsia"/>
        </w:rPr>
        <w:t>国家有关监督部门提出要求时。</w:t>
      </w:r>
    </w:p>
    <w:p w14:paraId="08493EEA" w14:textId="0F483D0B" w:rsidR="008755CA" w:rsidRDefault="008755CA" w:rsidP="008755CA">
      <w:pPr>
        <w:pStyle w:val="afffffffff1"/>
        <w:ind w:left="0"/>
      </w:pPr>
      <w:r w:rsidRPr="008755CA">
        <w:rPr>
          <w:rFonts w:hint="eastAsia"/>
        </w:rPr>
        <w:t>型式</w:t>
      </w:r>
      <w:proofErr w:type="gramStart"/>
      <w:r w:rsidRPr="008755CA">
        <w:rPr>
          <w:rFonts w:hint="eastAsia"/>
        </w:rPr>
        <w:t>检验按</w:t>
      </w:r>
      <w:proofErr w:type="gramEnd"/>
      <w:r w:rsidRPr="008755CA">
        <w:rPr>
          <w:rFonts w:hint="eastAsia"/>
        </w:rPr>
        <w:t>本标准5.1、5.2规定的内容检验。</w:t>
      </w:r>
    </w:p>
    <w:p w14:paraId="0B9BFF67" w14:textId="17DA1A07" w:rsidR="00FC44D6" w:rsidRDefault="000267CE" w:rsidP="000267CE">
      <w:pPr>
        <w:pStyle w:val="affd"/>
        <w:spacing w:before="156" w:after="156"/>
      </w:pPr>
      <w:r w:rsidRPr="000267CE">
        <w:rPr>
          <w:rFonts w:hint="eastAsia"/>
        </w:rPr>
        <w:t>判定规则</w:t>
      </w:r>
    </w:p>
    <w:p w14:paraId="25F4B45B" w14:textId="5CD426CE" w:rsidR="000267CE" w:rsidRDefault="000267CE" w:rsidP="000267CE">
      <w:pPr>
        <w:pStyle w:val="afffffffff1"/>
        <w:ind w:left="0"/>
      </w:pPr>
      <w:r w:rsidRPr="000267CE">
        <w:rPr>
          <w:rFonts w:hint="eastAsia"/>
        </w:rPr>
        <w:lastRenderedPageBreak/>
        <w:t>食品安全指标有一项不合格，则判该批产品不合格；5.1中有不合格项目时，可以从同批产品中加倍随机抽样进行复检查，复检后仍不符合标准要求的，则判该批产品不合格或该型式检验不合格。</w:t>
      </w:r>
    </w:p>
    <w:p w14:paraId="521E3FD9" w14:textId="067D959F" w:rsidR="000267CE" w:rsidRDefault="000267CE" w:rsidP="000267CE">
      <w:pPr>
        <w:pStyle w:val="affc"/>
        <w:spacing w:before="312" w:after="312"/>
      </w:pPr>
      <w:r w:rsidRPr="000267CE">
        <w:rPr>
          <w:rFonts w:hint="eastAsia"/>
        </w:rPr>
        <w:t>标签标识和包装</w:t>
      </w:r>
    </w:p>
    <w:p w14:paraId="5203DE42" w14:textId="77777777" w:rsidR="000267CE" w:rsidRDefault="000267CE" w:rsidP="000267CE">
      <w:pPr>
        <w:pStyle w:val="affd"/>
        <w:spacing w:before="156" w:after="156"/>
      </w:pPr>
      <w:r>
        <w:rPr>
          <w:rFonts w:hint="eastAsia"/>
        </w:rPr>
        <w:t>标签标识</w:t>
      </w:r>
    </w:p>
    <w:p w14:paraId="79726DB4" w14:textId="77777777" w:rsidR="000267CE" w:rsidRDefault="000267CE" w:rsidP="000267CE">
      <w:pPr>
        <w:pStyle w:val="afffffffff1"/>
        <w:ind w:left="0"/>
      </w:pPr>
      <w:r>
        <w:rPr>
          <w:rFonts w:hint="eastAsia"/>
        </w:rPr>
        <w:t xml:space="preserve">包装大米的标签标识应符合GB/T 191、GB 7718和GB 28050的规定，标明原料产地（具体到县或基地）、原料收获时间（具体到年月）、加工日期、保质期等。 </w:t>
      </w:r>
    </w:p>
    <w:p w14:paraId="35E78987" w14:textId="2C6BC3CD" w:rsidR="000267CE" w:rsidRDefault="000267CE" w:rsidP="000267CE">
      <w:pPr>
        <w:pStyle w:val="affd"/>
        <w:spacing w:before="156" w:after="156"/>
      </w:pPr>
      <w:r>
        <w:rPr>
          <w:rFonts w:hint="eastAsia"/>
        </w:rPr>
        <w:t>包装</w:t>
      </w:r>
    </w:p>
    <w:p w14:paraId="1461A617" w14:textId="6675D713" w:rsidR="000267CE" w:rsidRDefault="000267CE" w:rsidP="000267CE">
      <w:pPr>
        <w:pStyle w:val="afffffffff1"/>
        <w:ind w:left="0"/>
      </w:pPr>
      <w:r>
        <w:rPr>
          <w:rFonts w:hint="eastAsia"/>
        </w:rPr>
        <w:t>包装应符合GB/T 17109的规定及食品安全和环境保护要求；包装应坚固、清洁、干燥，采用无毒、无异味的真空包装袋；包装封口应牢固；包装袋表面图案和文字的印刷应清晰端正。</w:t>
      </w:r>
    </w:p>
    <w:p w14:paraId="0B6FC37F" w14:textId="040E8410" w:rsidR="000267CE" w:rsidRDefault="000267CE" w:rsidP="000267CE">
      <w:pPr>
        <w:pStyle w:val="affc"/>
        <w:spacing w:before="312" w:after="312"/>
      </w:pPr>
      <w:r w:rsidRPr="000267CE">
        <w:rPr>
          <w:rFonts w:hint="eastAsia"/>
        </w:rPr>
        <w:t>储存和运输</w:t>
      </w:r>
    </w:p>
    <w:p w14:paraId="348BA630" w14:textId="626CB794" w:rsidR="000267CE" w:rsidRDefault="000267CE" w:rsidP="000267CE">
      <w:pPr>
        <w:pStyle w:val="affffffffe"/>
      </w:pPr>
      <w:r>
        <w:rPr>
          <w:rFonts w:hint="eastAsia"/>
        </w:rPr>
        <w:t>贮存仓库应恒温，温度≤14℃，满足通风、干燥、清洁的要求，严禁与有毒、有异味、潮湿、易生虫、易污染的物品混存、混放；存放处地面应设铺垫物，大米堆放应离墙、离地0.2 m以上，并应根据品种分别堆放。</w:t>
      </w:r>
    </w:p>
    <w:p w14:paraId="6C7361DA" w14:textId="0D33AE23" w:rsidR="000267CE" w:rsidRDefault="000267CE" w:rsidP="000267CE">
      <w:pPr>
        <w:pStyle w:val="affffffffe"/>
      </w:pPr>
      <w:r>
        <w:rPr>
          <w:rFonts w:hint="eastAsia"/>
        </w:rPr>
        <w:t>运输时，应使用符合卫生要求的工具和容器，运输过程中应注意防止雨淋和被污染。</w:t>
      </w:r>
    </w:p>
    <w:p w14:paraId="4762545E" w14:textId="5B46DF80" w:rsidR="00671C2F" w:rsidRPr="00671C2F" w:rsidRDefault="000267CE" w:rsidP="00671C2F">
      <w:pPr>
        <w:pStyle w:val="affffffffe"/>
      </w:pPr>
      <w:r>
        <w:rPr>
          <w:rFonts w:hint="eastAsia"/>
        </w:rPr>
        <w:t>产品在常温下的保质期不低于3个月。</w:t>
      </w:r>
    </w:p>
    <w:p w14:paraId="4D37FFA0" w14:textId="77777777" w:rsidR="00671C2F" w:rsidRDefault="00671C2F" w:rsidP="00B76DA5">
      <w:pPr>
        <w:pStyle w:val="affffffffe"/>
        <w:sectPr w:rsidR="00671C2F" w:rsidSect="008301F6">
          <w:pgSz w:w="11906" w:h="16838" w:code="9"/>
          <w:pgMar w:top="1928" w:right="1134" w:bottom="1134" w:left="1134" w:header="1418" w:footer="1134" w:gutter="284"/>
          <w:cols w:space="425"/>
          <w:formProt w:val="0"/>
          <w:docGrid w:type="lines" w:linePitch="312"/>
        </w:sectPr>
      </w:pPr>
    </w:p>
    <w:p w14:paraId="79F642B0" w14:textId="77777777" w:rsidR="00671C2F" w:rsidRDefault="00671C2F" w:rsidP="00671C2F">
      <w:pPr>
        <w:pStyle w:val="af8"/>
      </w:pPr>
      <w:bookmarkStart w:id="41" w:name="BookMark5"/>
      <w:bookmarkEnd w:id="19"/>
    </w:p>
    <w:p w14:paraId="6CB1EC78" w14:textId="77777777" w:rsidR="00671C2F" w:rsidRDefault="00671C2F" w:rsidP="00671C2F">
      <w:pPr>
        <w:pStyle w:val="afe"/>
      </w:pPr>
    </w:p>
    <w:p w14:paraId="5F92BE4B" w14:textId="43F4F44E" w:rsidR="00671C2F" w:rsidRDefault="00671C2F" w:rsidP="00671C2F">
      <w:pPr>
        <w:pStyle w:val="aff3"/>
        <w:spacing w:before="78" w:after="156"/>
      </w:pPr>
      <w:r>
        <w:br/>
      </w:r>
      <w:r>
        <w:rPr>
          <w:rFonts w:hint="eastAsia"/>
        </w:rPr>
        <w:t>（资料性）</w:t>
      </w:r>
      <w:r>
        <w:br/>
      </w:r>
      <w:r>
        <w:rPr>
          <w:rFonts w:hint="eastAsia"/>
        </w:rPr>
        <w:t>追溯信息</w:t>
      </w:r>
    </w:p>
    <w:p w14:paraId="1EC20D05" w14:textId="1BB50862" w:rsidR="00671C2F" w:rsidRDefault="00671C2F" w:rsidP="00671C2F">
      <w:pPr>
        <w:pStyle w:val="aff"/>
        <w:spacing w:before="156" w:after="156"/>
        <w:rPr>
          <w:noProof/>
          <w:kern w:val="0"/>
        </w:rPr>
      </w:pPr>
      <w:r w:rsidRPr="00671C2F">
        <w:rPr>
          <w:rFonts w:hint="eastAsia"/>
          <w:noProof/>
          <w:kern w:val="0"/>
        </w:rPr>
        <w:t>追溯信息</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2117"/>
        <w:gridCol w:w="2551"/>
        <w:gridCol w:w="4666"/>
      </w:tblGrid>
      <w:tr w:rsidR="00671C2F" w14:paraId="2C6F3891" w14:textId="77777777" w:rsidTr="00671C2F">
        <w:trPr>
          <w:tblHeader/>
          <w:jc w:val="center"/>
        </w:trPr>
        <w:tc>
          <w:tcPr>
            <w:tcW w:w="2117" w:type="dxa"/>
            <w:tcBorders>
              <w:top w:val="single" w:sz="8" w:space="0" w:color="auto"/>
              <w:bottom w:val="single" w:sz="8" w:space="0" w:color="auto"/>
            </w:tcBorders>
            <w:shd w:val="clear" w:color="auto" w:fill="auto"/>
            <w:vAlign w:val="center"/>
          </w:tcPr>
          <w:p w14:paraId="4FF88E73" w14:textId="77777777" w:rsidR="00671C2F" w:rsidRDefault="00671C2F" w:rsidP="00D06ECE">
            <w:pPr>
              <w:pStyle w:val="afffffffff9"/>
            </w:pPr>
            <w:r w:rsidRPr="00FA642F">
              <w:rPr>
                <w:rFonts w:hint="eastAsia"/>
              </w:rPr>
              <w:t>信息分类</w:t>
            </w:r>
          </w:p>
        </w:tc>
        <w:tc>
          <w:tcPr>
            <w:tcW w:w="7217" w:type="dxa"/>
            <w:gridSpan w:val="2"/>
            <w:tcBorders>
              <w:top w:val="single" w:sz="8" w:space="0" w:color="auto"/>
              <w:bottom w:val="single" w:sz="8" w:space="0" w:color="auto"/>
            </w:tcBorders>
            <w:shd w:val="clear" w:color="auto" w:fill="auto"/>
            <w:vAlign w:val="center"/>
          </w:tcPr>
          <w:p w14:paraId="0D7DC159" w14:textId="77777777" w:rsidR="00671C2F" w:rsidRDefault="00671C2F" w:rsidP="00D06ECE">
            <w:pPr>
              <w:pStyle w:val="afffffffff9"/>
            </w:pPr>
            <w:r w:rsidRPr="00FA642F">
              <w:rPr>
                <w:rFonts w:hint="eastAsia"/>
              </w:rPr>
              <w:t>追溯信息</w:t>
            </w:r>
          </w:p>
        </w:tc>
      </w:tr>
      <w:tr w:rsidR="00671C2F" w14:paraId="6BF7A925" w14:textId="77777777" w:rsidTr="00671C2F">
        <w:trPr>
          <w:jc w:val="center"/>
        </w:trPr>
        <w:tc>
          <w:tcPr>
            <w:tcW w:w="2117" w:type="dxa"/>
            <w:vMerge w:val="restart"/>
            <w:tcBorders>
              <w:top w:val="single" w:sz="8" w:space="0" w:color="auto"/>
            </w:tcBorders>
            <w:shd w:val="clear" w:color="auto" w:fill="auto"/>
            <w:vAlign w:val="center"/>
          </w:tcPr>
          <w:p w14:paraId="41D9E639" w14:textId="77777777" w:rsidR="00671C2F" w:rsidRDefault="00671C2F" w:rsidP="00D06ECE">
            <w:pPr>
              <w:pStyle w:val="afffffffff9"/>
            </w:pPr>
            <w:r w:rsidRPr="00FA642F">
              <w:rPr>
                <w:rFonts w:hint="eastAsia"/>
              </w:rPr>
              <w:t>原料信息</w:t>
            </w:r>
          </w:p>
        </w:tc>
        <w:tc>
          <w:tcPr>
            <w:tcW w:w="2551" w:type="dxa"/>
            <w:tcBorders>
              <w:top w:val="single" w:sz="8" w:space="0" w:color="auto"/>
            </w:tcBorders>
            <w:shd w:val="clear" w:color="auto" w:fill="auto"/>
          </w:tcPr>
          <w:p w14:paraId="5F61E07D" w14:textId="77777777" w:rsidR="00671C2F" w:rsidRDefault="00671C2F" w:rsidP="00D06ECE">
            <w:pPr>
              <w:pStyle w:val="afffffffff9"/>
            </w:pPr>
            <w:r w:rsidRPr="00780CED">
              <w:rPr>
                <w:rFonts w:hint="eastAsia"/>
              </w:rPr>
              <w:t>品种名称</w:t>
            </w:r>
          </w:p>
        </w:tc>
        <w:tc>
          <w:tcPr>
            <w:tcW w:w="4666" w:type="dxa"/>
            <w:tcBorders>
              <w:top w:val="single" w:sz="8" w:space="0" w:color="auto"/>
            </w:tcBorders>
            <w:shd w:val="clear" w:color="auto" w:fill="auto"/>
            <w:vAlign w:val="center"/>
          </w:tcPr>
          <w:p w14:paraId="48EDF5B3" w14:textId="1620F79C" w:rsidR="00671C2F" w:rsidRDefault="00671C2F" w:rsidP="00671C2F">
            <w:pPr>
              <w:pStyle w:val="afffffffff9"/>
              <w:jc w:val="left"/>
            </w:pPr>
            <w:r w:rsidRPr="00671C2F">
              <w:rPr>
                <w:rFonts w:hint="eastAsia"/>
              </w:rPr>
              <w:t>以品种审定名为准。</w:t>
            </w:r>
          </w:p>
        </w:tc>
      </w:tr>
      <w:tr w:rsidR="00671C2F" w14:paraId="33EEFC96" w14:textId="77777777" w:rsidTr="00671C2F">
        <w:trPr>
          <w:jc w:val="center"/>
        </w:trPr>
        <w:tc>
          <w:tcPr>
            <w:tcW w:w="2117" w:type="dxa"/>
            <w:vMerge/>
            <w:shd w:val="clear" w:color="auto" w:fill="auto"/>
            <w:vAlign w:val="center"/>
          </w:tcPr>
          <w:p w14:paraId="1720D778" w14:textId="77777777" w:rsidR="00671C2F" w:rsidRDefault="00671C2F" w:rsidP="00D06ECE">
            <w:pPr>
              <w:pStyle w:val="afffffffff9"/>
            </w:pPr>
          </w:p>
        </w:tc>
        <w:tc>
          <w:tcPr>
            <w:tcW w:w="2551" w:type="dxa"/>
            <w:shd w:val="clear" w:color="auto" w:fill="auto"/>
          </w:tcPr>
          <w:p w14:paraId="61F6E724" w14:textId="77777777" w:rsidR="00671C2F" w:rsidRDefault="00671C2F" w:rsidP="00D06ECE">
            <w:pPr>
              <w:pStyle w:val="afffffffff9"/>
            </w:pPr>
            <w:r w:rsidRPr="00780CED">
              <w:rPr>
                <w:rFonts w:hint="eastAsia"/>
              </w:rPr>
              <w:t>产地</w:t>
            </w:r>
          </w:p>
        </w:tc>
        <w:tc>
          <w:tcPr>
            <w:tcW w:w="4666" w:type="dxa"/>
            <w:shd w:val="clear" w:color="auto" w:fill="auto"/>
            <w:vAlign w:val="center"/>
          </w:tcPr>
          <w:p w14:paraId="580E3408" w14:textId="6CBB5199" w:rsidR="00671C2F" w:rsidRDefault="00671C2F" w:rsidP="00671C2F">
            <w:pPr>
              <w:pStyle w:val="afffffffff9"/>
              <w:jc w:val="left"/>
            </w:pPr>
            <w:r w:rsidRPr="00671C2F">
              <w:rPr>
                <w:rFonts w:hint="eastAsia"/>
              </w:rPr>
              <w:t>某市、县或农场。</w:t>
            </w:r>
          </w:p>
        </w:tc>
      </w:tr>
      <w:tr w:rsidR="00671C2F" w14:paraId="1FEB7FE1" w14:textId="77777777" w:rsidTr="00671C2F">
        <w:trPr>
          <w:jc w:val="center"/>
        </w:trPr>
        <w:tc>
          <w:tcPr>
            <w:tcW w:w="2117" w:type="dxa"/>
            <w:vMerge/>
            <w:shd w:val="clear" w:color="auto" w:fill="auto"/>
            <w:vAlign w:val="center"/>
          </w:tcPr>
          <w:p w14:paraId="725CCC9F" w14:textId="77777777" w:rsidR="00671C2F" w:rsidRDefault="00671C2F" w:rsidP="00D06ECE">
            <w:pPr>
              <w:pStyle w:val="afffffffff9"/>
            </w:pPr>
          </w:p>
        </w:tc>
        <w:tc>
          <w:tcPr>
            <w:tcW w:w="2551" w:type="dxa"/>
            <w:shd w:val="clear" w:color="auto" w:fill="auto"/>
          </w:tcPr>
          <w:p w14:paraId="6D22F090" w14:textId="77777777" w:rsidR="00671C2F" w:rsidRDefault="00671C2F" w:rsidP="00D06ECE">
            <w:pPr>
              <w:pStyle w:val="afffffffff9"/>
            </w:pPr>
            <w:r w:rsidRPr="00780CED">
              <w:rPr>
                <w:rFonts w:hint="eastAsia"/>
              </w:rPr>
              <w:t>收获时间</w:t>
            </w:r>
          </w:p>
        </w:tc>
        <w:tc>
          <w:tcPr>
            <w:tcW w:w="4666" w:type="dxa"/>
            <w:shd w:val="clear" w:color="auto" w:fill="auto"/>
            <w:vAlign w:val="center"/>
          </w:tcPr>
          <w:p w14:paraId="7073A771" w14:textId="268659DD" w:rsidR="00671C2F" w:rsidRDefault="00671C2F" w:rsidP="00671C2F">
            <w:pPr>
              <w:pStyle w:val="afffffffff9"/>
              <w:jc w:val="left"/>
            </w:pPr>
            <w:r w:rsidRPr="00671C2F">
              <w:rPr>
                <w:rFonts w:hint="eastAsia"/>
              </w:rPr>
              <w:t>xx 年xx 月收获。</w:t>
            </w:r>
          </w:p>
        </w:tc>
      </w:tr>
      <w:tr w:rsidR="00671C2F" w14:paraId="61819314" w14:textId="77777777" w:rsidTr="00671C2F">
        <w:trPr>
          <w:jc w:val="center"/>
        </w:trPr>
        <w:tc>
          <w:tcPr>
            <w:tcW w:w="2117" w:type="dxa"/>
            <w:vMerge/>
            <w:shd w:val="clear" w:color="auto" w:fill="auto"/>
            <w:vAlign w:val="center"/>
          </w:tcPr>
          <w:p w14:paraId="2895AEE2" w14:textId="77777777" w:rsidR="00671C2F" w:rsidRDefault="00671C2F" w:rsidP="00D06ECE">
            <w:pPr>
              <w:pStyle w:val="afffffffff9"/>
            </w:pPr>
          </w:p>
        </w:tc>
        <w:tc>
          <w:tcPr>
            <w:tcW w:w="2551" w:type="dxa"/>
            <w:shd w:val="clear" w:color="auto" w:fill="auto"/>
          </w:tcPr>
          <w:p w14:paraId="1162ED45" w14:textId="77777777" w:rsidR="00671C2F" w:rsidRDefault="00671C2F" w:rsidP="00D06ECE">
            <w:pPr>
              <w:pStyle w:val="afffffffff9"/>
            </w:pPr>
            <w:r w:rsidRPr="00780CED">
              <w:rPr>
                <w:rFonts w:hint="eastAsia"/>
              </w:rPr>
              <w:t>化肥和农药使用记录</w:t>
            </w:r>
          </w:p>
        </w:tc>
        <w:tc>
          <w:tcPr>
            <w:tcW w:w="4666" w:type="dxa"/>
            <w:shd w:val="clear" w:color="auto" w:fill="auto"/>
            <w:vAlign w:val="center"/>
          </w:tcPr>
          <w:p w14:paraId="1B352964" w14:textId="29CE20F5" w:rsidR="00671C2F" w:rsidRDefault="00671C2F" w:rsidP="00671C2F">
            <w:pPr>
              <w:pStyle w:val="afffffffff9"/>
              <w:jc w:val="left"/>
            </w:pPr>
            <w:r w:rsidRPr="00671C2F">
              <w:rPr>
                <w:rFonts w:hint="eastAsia"/>
              </w:rPr>
              <w:t>xx 年xx 月使用xx 肥料xx 公斤/亩。</w:t>
            </w:r>
          </w:p>
        </w:tc>
      </w:tr>
      <w:tr w:rsidR="00671C2F" w14:paraId="164A5365" w14:textId="77777777" w:rsidTr="00671C2F">
        <w:trPr>
          <w:jc w:val="center"/>
        </w:trPr>
        <w:tc>
          <w:tcPr>
            <w:tcW w:w="2117" w:type="dxa"/>
            <w:vMerge/>
            <w:shd w:val="clear" w:color="auto" w:fill="auto"/>
            <w:vAlign w:val="center"/>
          </w:tcPr>
          <w:p w14:paraId="42F4577B" w14:textId="77777777" w:rsidR="00671C2F" w:rsidRDefault="00671C2F" w:rsidP="00D06ECE">
            <w:pPr>
              <w:pStyle w:val="afffffffff9"/>
            </w:pPr>
          </w:p>
        </w:tc>
        <w:tc>
          <w:tcPr>
            <w:tcW w:w="2551" w:type="dxa"/>
            <w:shd w:val="clear" w:color="auto" w:fill="auto"/>
          </w:tcPr>
          <w:p w14:paraId="32CCF522" w14:textId="77777777" w:rsidR="00671C2F" w:rsidRDefault="00671C2F" w:rsidP="00D06ECE">
            <w:pPr>
              <w:pStyle w:val="afffffffff9"/>
            </w:pPr>
            <w:r w:rsidRPr="00780CED">
              <w:rPr>
                <w:rFonts w:hint="eastAsia"/>
              </w:rPr>
              <w:t>干燥方式</w:t>
            </w:r>
          </w:p>
        </w:tc>
        <w:tc>
          <w:tcPr>
            <w:tcW w:w="4666" w:type="dxa"/>
            <w:shd w:val="clear" w:color="auto" w:fill="auto"/>
            <w:vAlign w:val="center"/>
          </w:tcPr>
          <w:p w14:paraId="7BE4DEF5" w14:textId="6CF09C43" w:rsidR="00671C2F" w:rsidRDefault="00671C2F" w:rsidP="00671C2F">
            <w:pPr>
              <w:pStyle w:val="afffffffff9"/>
              <w:jc w:val="left"/>
            </w:pPr>
            <w:r w:rsidRPr="00671C2F">
              <w:rPr>
                <w:rFonts w:hint="eastAsia"/>
              </w:rPr>
              <w:t>晾晒或烘干（包括烘干方式）。</w:t>
            </w:r>
          </w:p>
        </w:tc>
      </w:tr>
      <w:tr w:rsidR="00671C2F" w14:paraId="135C84A2" w14:textId="77777777" w:rsidTr="00671C2F">
        <w:trPr>
          <w:jc w:val="center"/>
        </w:trPr>
        <w:tc>
          <w:tcPr>
            <w:tcW w:w="2117" w:type="dxa"/>
            <w:vMerge/>
            <w:shd w:val="clear" w:color="auto" w:fill="auto"/>
            <w:vAlign w:val="center"/>
          </w:tcPr>
          <w:p w14:paraId="3C6DFCDE" w14:textId="77777777" w:rsidR="00671C2F" w:rsidRDefault="00671C2F" w:rsidP="00D06ECE">
            <w:pPr>
              <w:pStyle w:val="afffffffff9"/>
            </w:pPr>
          </w:p>
        </w:tc>
        <w:tc>
          <w:tcPr>
            <w:tcW w:w="2551" w:type="dxa"/>
            <w:shd w:val="clear" w:color="auto" w:fill="auto"/>
          </w:tcPr>
          <w:p w14:paraId="628AACCF" w14:textId="77777777" w:rsidR="00671C2F" w:rsidRDefault="00671C2F" w:rsidP="00D06ECE">
            <w:pPr>
              <w:pStyle w:val="afffffffff9"/>
            </w:pPr>
            <w:r w:rsidRPr="00780CED">
              <w:rPr>
                <w:rFonts w:hint="eastAsia"/>
              </w:rPr>
              <w:t>储存方式</w:t>
            </w:r>
          </w:p>
        </w:tc>
        <w:tc>
          <w:tcPr>
            <w:tcW w:w="4666" w:type="dxa"/>
            <w:shd w:val="clear" w:color="auto" w:fill="auto"/>
            <w:vAlign w:val="center"/>
          </w:tcPr>
          <w:p w14:paraId="7D146B12" w14:textId="58E7C980" w:rsidR="00671C2F" w:rsidRDefault="00671C2F" w:rsidP="00671C2F">
            <w:pPr>
              <w:pStyle w:val="afffffffff9"/>
              <w:jc w:val="left"/>
            </w:pPr>
            <w:r w:rsidRPr="00671C2F">
              <w:rPr>
                <w:rFonts w:hint="eastAsia"/>
              </w:rPr>
              <w:t>xx 仓型，储存条件（常温、低温、准低温）。</w:t>
            </w:r>
          </w:p>
        </w:tc>
      </w:tr>
      <w:tr w:rsidR="00671C2F" w14:paraId="0C578352" w14:textId="77777777" w:rsidTr="00671C2F">
        <w:trPr>
          <w:jc w:val="center"/>
        </w:trPr>
        <w:tc>
          <w:tcPr>
            <w:tcW w:w="2117" w:type="dxa"/>
            <w:vMerge/>
            <w:shd w:val="clear" w:color="auto" w:fill="auto"/>
            <w:vAlign w:val="center"/>
          </w:tcPr>
          <w:p w14:paraId="5F58EE53" w14:textId="77777777" w:rsidR="00671C2F" w:rsidRDefault="00671C2F" w:rsidP="00D06ECE">
            <w:pPr>
              <w:pStyle w:val="afffffffff9"/>
            </w:pPr>
          </w:p>
        </w:tc>
        <w:tc>
          <w:tcPr>
            <w:tcW w:w="2551" w:type="dxa"/>
            <w:shd w:val="clear" w:color="auto" w:fill="auto"/>
          </w:tcPr>
          <w:p w14:paraId="71BBDE2F" w14:textId="77777777" w:rsidR="00671C2F" w:rsidRDefault="00671C2F" w:rsidP="00D06ECE">
            <w:pPr>
              <w:pStyle w:val="afffffffff9"/>
            </w:pPr>
            <w:r w:rsidRPr="00780CED">
              <w:rPr>
                <w:rFonts w:hint="eastAsia"/>
              </w:rPr>
              <w:t>储存地址</w:t>
            </w:r>
          </w:p>
        </w:tc>
        <w:tc>
          <w:tcPr>
            <w:tcW w:w="4666" w:type="dxa"/>
            <w:shd w:val="clear" w:color="auto" w:fill="auto"/>
            <w:vAlign w:val="center"/>
          </w:tcPr>
          <w:p w14:paraId="4F47B0D4" w14:textId="1ED27C39" w:rsidR="00671C2F" w:rsidRDefault="00671C2F" w:rsidP="00671C2F">
            <w:pPr>
              <w:pStyle w:val="afffffffff9"/>
              <w:jc w:val="left"/>
            </w:pPr>
            <w:r w:rsidRPr="00671C2F">
              <w:rPr>
                <w:rFonts w:hint="eastAsia"/>
              </w:rPr>
              <w:t>xx 粮库xx 仓。</w:t>
            </w:r>
          </w:p>
        </w:tc>
      </w:tr>
      <w:tr w:rsidR="00671C2F" w14:paraId="42687DAA" w14:textId="77777777" w:rsidTr="00671C2F">
        <w:trPr>
          <w:jc w:val="center"/>
        </w:trPr>
        <w:tc>
          <w:tcPr>
            <w:tcW w:w="2117" w:type="dxa"/>
            <w:vMerge/>
            <w:shd w:val="clear" w:color="auto" w:fill="auto"/>
            <w:vAlign w:val="center"/>
          </w:tcPr>
          <w:p w14:paraId="14558D26" w14:textId="77777777" w:rsidR="00671C2F" w:rsidRDefault="00671C2F" w:rsidP="00D06ECE">
            <w:pPr>
              <w:pStyle w:val="afffffffff9"/>
            </w:pPr>
          </w:p>
        </w:tc>
        <w:tc>
          <w:tcPr>
            <w:tcW w:w="2551" w:type="dxa"/>
            <w:shd w:val="clear" w:color="auto" w:fill="auto"/>
          </w:tcPr>
          <w:p w14:paraId="3114B2AA" w14:textId="77777777" w:rsidR="00671C2F" w:rsidRDefault="00671C2F" w:rsidP="00D06ECE">
            <w:pPr>
              <w:pStyle w:val="afffffffff9"/>
            </w:pPr>
            <w:r w:rsidRPr="00780CED">
              <w:rPr>
                <w:rFonts w:hint="eastAsia"/>
              </w:rPr>
              <w:t>虫霉防控记录</w:t>
            </w:r>
          </w:p>
        </w:tc>
        <w:tc>
          <w:tcPr>
            <w:tcW w:w="4666" w:type="dxa"/>
            <w:shd w:val="clear" w:color="auto" w:fill="auto"/>
            <w:vAlign w:val="center"/>
          </w:tcPr>
          <w:p w14:paraId="0216DEA8" w14:textId="6FE2D2F1" w:rsidR="00671C2F" w:rsidRDefault="00671C2F" w:rsidP="00671C2F">
            <w:pPr>
              <w:pStyle w:val="afffffffff9"/>
              <w:jc w:val="left"/>
            </w:pPr>
            <w:r w:rsidRPr="00671C2F">
              <w:rPr>
                <w:rFonts w:hint="eastAsia"/>
              </w:rPr>
              <w:t>xx 时间采用xx 方式熏蒸或防虫等。</w:t>
            </w:r>
          </w:p>
        </w:tc>
      </w:tr>
      <w:tr w:rsidR="00671C2F" w14:paraId="575623B9" w14:textId="77777777" w:rsidTr="00671C2F">
        <w:trPr>
          <w:jc w:val="center"/>
        </w:trPr>
        <w:tc>
          <w:tcPr>
            <w:tcW w:w="2117" w:type="dxa"/>
            <w:vMerge/>
            <w:shd w:val="clear" w:color="auto" w:fill="auto"/>
            <w:vAlign w:val="center"/>
          </w:tcPr>
          <w:p w14:paraId="3DA9CA29" w14:textId="77777777" w:rsidR="00671C2F" w:rsidRDefault="00671C2F" w:rsidP="00D06ECE">
            <w:pPr>
              <w:pStyle w:val="afffffffff9"/>
            </w:pPr>
          </w:p>
        </w:tc>
        <w:tc>
          <w:tcPr>
            <w:tcW w:w="2551" w:type="dxa"/>
            <w:shd w:val="clear" w:color="auto" w:fill="auto"/>
          </w:tcPr>
          <w:p w14:paraId="35BD6ADA" w14:textId="77777777" w:rsidR="00671C2F" w:rsidRDefault="00671C2F" w:rsidP="00D06ECE">
            <w:pPr>
              <w:pStyle w:val="afffffffff9"/>
            </w:pPr>
            <w:r w:rsidRPr="00780CED">
              <w:rPr>
                <w:rFonts w:hint="eastAsia"/>
              </w:rPr>
              <w:t>储存量</w:t>
            </w:r>
          </w:p>
        </w:tc>
        <w:tc>
          <w:tcPr>
            <w:tcW w:w="4666" w:type="dxa"/>
            <w:shd w:val="clear" w:color="auto" w:fill="auto"/>
            <w:vAlign w:val="center"/>
          </w:tcPr>
          <w:p w14:paraId="3EB8EC83" w14:textId="2F30EF49" w:rsidR="00671C2F" w:rsidRDefault="00671C2F" w:rsidP="00671C2F">
            <w:pPr>
              <w:pStyle w:val="afffffffff9"/>
              <w:jc w:val="left"/>
            </w:pPr>
            <w:r w:rsidRPr="00671C2F">
              <w:rPr>
                <w:rFonts w:hint="eastAsia"/>
              </w:rPr>
              <w:t>xx 吨。</w:t>
            </w:r>
          </w:p>
        </w:tc>
      </w:tr>
      <w:tr w:rsidR="00671C2F" w14:paraId="43878F75" w14:textId="77777777" w:rsidTr="00671C2F">
        <w:trPr>
          <w:jc w:val="center"/>
        </w:trPr>
        <w:tc>
          <w:tcPr>
            <w:tcW w:w="2117" w:type="dxa"/>
            <w:vMerge w:val="restart"/>
            <w:shd w:val="clear" w:color="auto" w:fill="auto"/>
            <w:vAlign w:val="center"/>
          </w:tcPr>
          <w:p w14:paraId="1EA54AA6" w14:textId="77777777" w:rsidR="00671C2F" w:rsidRDefault="00671C2F" w:rsidP="00D06ECE">
            <w:pPr>
              <w:pStyle w:val="afffffffff9"/>
            </w:pPr>
            <w:r w:rsidRPr="00FA642F">
              <w:rPr>
                <w:rFonts w:hint="eastAsia"/>
              </w:rPr>
              <w:t>生产信息</w:t>
            </w:r>
          </w:p>
        </w:tc>
        <w:tc>
          <w:tcPr>
            <w:tcW w:w="2551" w:type="dxa"/>
            <w:shd w:val="clear" w:color="auto" w:fill="auto"/>
          </w:tcPr>
          <w:p w14:paraId="462D7EFF" w14:textId="77777777" w:rsidR="00671C2F" w:rsidRDefault="00671C2F" w:rsidP="00D06ECE">
            <w:pPr>
              <w:pStyle w:val="afffffffff9"/>
            </w:pPr>
            <w:r w:rsidRPr="009267B5">
              <w:rPr>
                <w:rFonts w:hint="eastAsia"/>
              </w:rPr>
              <w:t>碾米日期</w:t>
            </w:r>
          </w:p>
        </w:tc>
        <w:tc>
          <w:tcPr>
            <w:tcW w:w="4666" w:type="dxa"/>
            <w:shd w:val="clear" w:color="auto" w:fill="auto"/>
            <w:vAlign w:val="center"/>
          </w:tcPr>
          <w:p w14:paraId="5A6DDB6B" w14:textId="6605A06D" w:rsidR="00671C2F" w:rsidRDefault="00671C2F" w:rsidP="00671C2F">
            <w:pPr>
              <w:pStyle w:val="afffffffff9"/>
              <w:jc w:val="left"/>
            </w:pPr>
            <w:r w:rsidRPr="00671C2F">
              <w:rPr>
                <w:rFonts w:hint="eastAsia"/>
              </w:rPr>
              <w:t>xx 年xx月xx日</w:t>
            </w:r>
          </w:p>
        </w:tc>
      </w:tr>
      <w:tr w:rsidR="00671C2F" w14:paraId="29D65BC7" w14:textId="77777777" w:rsidTr="00671C2F">
        <w:trPr>
          <w:jc w:val="center"/>
        </w:trPr>
        <w:tc>
          <w:tcPr>
            <w:tcW w:w="2117" w:type="dxa"/>
            <w:vMerge/>
            <w:shd w:val="clear" w:color="auto" w:fill="auto"/>
            <w:vAlign w:val="center"/>
          </w:tcPr>
          <w:p w14:paraId="42975172" w14:textId="77777777" w:rsidR="00671C2F" w:rsidRDefault="00671C2F" w:rsidP="00D06ECE">
            <w:pPr>
              <w:pStyle w:val="afffffffff9"/>
            </w:pPr>
          </w:p>
        </w:tc>
        <w:tc>
          <w:tcPr>
            <w:tcW w:w="2551" w:type="dxa"/>
            <w:shd w:val="clear" w:color="auto" w:fill="auto"/>
          </w:tcPr>
          <w:p w14:paraId="421C695E" w14:textId="77777777" w:rsidR="00671C2F" w:rsidRDefault="00671C2F" w:rsidP="00D06ECE">
            <w:pPr>
              <w:pStyle w:val="afffffffff9"/>
            </w:pPr>
            <w:r w:rsidRPr="009267B5">
              <w:rPr>
                <w:rFonts w:hint="eastAsia"/>
              </w:rPr>
              <w:t>加工工艺</w:t>
            </w:r>
          </w:p>
        </w:tc>
        <w:tc>
          <w:tcPr>
            <w:tcW w:w="4666" w:type="dxa"/>
            <w:shd w:val="clear" w:color="auto" w:fill="auto"/>
            <w:vAlign w:val="center"/>
          </w:tcPr>
          <w:p w14:paraId="570304A7" w14:textId="5907FA55" w:rsidR="00671C2F" w:rsidRDefault="00671C2F" w:rsidP="00671C2F">
            <w:pPr>
              <w:pStyle w:val="afffffffff9"/>
              <w:jc w:val="left"/>
            </w:pPr>
            <w:r w:rsidRPr="00671C2F">
              <w:rPr>
                <w:rFonts w:hint="eastAsia"/>
              </w:rPr>
              <w:t>xx 道砂辊抛光。</w:t>
            </w:r>
          </w:p>
        </w:tc>
      </w:tr>
      <w:tr w:rsidR="00671C2F" w14:paraId="088135A0" w14:textId="77777777" w:rsidTr="00671C2F">
        <w:trPr>
          <w:jc w:val="center"/>
        </w:trPr>
        <w:tc>
          <w:tcPr>
            <w:tcW w:w="2117" w:type="dxa"/>
            <w:vMerge w:val="restart"/>
            <w:shd w:val="clear" w:color="auto" w:fill="auto"/>
            <w:vAlign w:val="center"/>
          </w:tcPr>
          <w:p w14:paraId="1F8BA45B" w14:textId="77777777" w:rsidR="00671C2F" w:rsidRDefault="00671C2F" w:rsidP="00D06ECE">
            <w:pPr>
              <w:pStyle w:val="afffffffff9"/>
            </w:pPr>
            <w:r w:rsidRPr="00FA642F">
              <w:rPr>
                <w:rFonts w:hint="eastAsia"/>
              </w:rPr>
              <w:t>储运信息</w:t>
            </w:r>
          </w:p>
        </w:tc>
        <w:tc>
          <w:tcPr>
            <w:tcW w:w="2551" w:type="dxa"/>
            <w:shd w:val="clear" w:color="auto" w:fill="auto"/>
          </w:tcPr>
          <w:p w14:paraId="4B2D0057" w14:textId="77777777" w:rsidR="00671C2F" w:rsidRDefault="00671C2F" w:rsidP="00D06ECE">
            <w:pPr>
              <w:pStyle w:val="afffffffff9"/>
            </w:pPr>
            <w:r w:rsidRPr="003E1182">
              <w:rPr>
                <w:rFonts w:hint="eastAsia"/>
              </w:rPr>
              <w:t>储存方式</w:t>
            </w:r>
          </w:p>
        </w:tc>
        <w:tc>
          <w:tcPr>
            <w:tcW w:w="4666" w:type="dxa"/>
            <w:shd w:val="clear" w:color="auto" w:fill="auto"/>
            <w:vAlign w:val="center"/>
          </w:tcPr>
          <w:p w14:paraId="1872D5CF" w14:textId="4CEA0A83" w:rsidR="00671C2F" w:rsidRDefault="00671C2F" w:rsidP="00671C2F">
            <w:pPr>
              <w:pStyle w:val="afffffffff9"/>
              <w:jc w:val="left"/>
            </w:pPr>
            <w:r w:rsidRPr="00671C2F">
              <w:rPr>
                <w:rFonts w:hint="eastAsia"/>
              </w:rPr>
              <w:t>常温或低温或准低温。</w:t>
            </w:r>
          </w:p>
        </w:tc>
      </w:tr>
      <w:tr w:rsidR="00671C2F" w14:paraId="6F88AC92" w14:textId="77777777" w:rsidTr="00671C2F">
        <w:trPr>
          <w:jc w:val="center"/>
        </w:trPr>
        <w:tc>
          <w:tcPr>
            <w:tcW w:w="2117" w:type="dxa"/>
            <w:vMerge/>
            <w:shd w:val="clear" w:color="auto" w:fill="auto"/>
            <w:vAlign w:val="center"/>
          </w:tcPr>
          <w:p w14:paraId="5FF30348" w14:textId="77777777" w:rsidR="00671C2F" w:rsidRDefault="00671C2F" w:rsidP="00D06ECE">
            <w:pPr>
              <w:pStyle w:val="afffffffff9"/>
            </w:pPr>
          </w:p>
        </w:tc>
        <w:tc>
          <w:tcPr>
            <w:tcW w:w="2551" w:type="dxa"/>
            <w:shd w:val="clear" w:color="auto" w:fill="auto"/>
          </w:tcPr>
          <w:p w14:paraId="08D1B7ED" w14:textId="77777777" w:rsidR="00671C2F" w:rsidRDefault="00671C2F" w:rsidP="00D06ECE">
            <w:pPr>
              <w:pStyle w:val="afffffffff9"/>
            </w:pPr>
            <w:r w:rsidRPr="003E1182">
              <w:rPr>
                <w:rFonts w:hint="eastAsia"/>
              </w:rPr>
              <w:t>运输方式</w:t>
            </w:r>
          </w:p>
        </w:tc>
        <w:tc>
          <w:tcPr>
            <w:tcW w:w="4666" w:type="dxa"/>
            <w:shd w:val="clear" w:color="auto" w:fill="auto"/>
            <w:vAlign w:val="center"/>
          </w:tcPr>
          <w:p w14:paraId="7089BF9C" w14:textId="5F4CD3C6" w:rsidR="00671C2F" w:rsidRDefault="00671C2F" w:rsidP="00671C2F">
            <w:pPr>
              <w:pStyle w:val="afffffffff9"/>
              <w:jc w:val="left"/>
            </w:pPr>
            <w:r w:rsidRPr="00671C2F">
              <w:rPr>
                <w:rFonts w:hint="eastAsia"/>
              </w:rPr>
              <w:t>铁路或公路，常温或冷链。</w:t>
            </w:r>
          </w:p>
        </w:tc>
      </w:tr>
      <w:tr w:rsidR="00671C2F" w14:paraId="02AC1EDC" w14:textId="77777777" w:rsidTr="00671C2F">
        <w:trPr>
          <w:jc w:val="center"/>
        </w:trPr>
        <w:tc>
          <w:tcPr>
            <w:tcW w:w="2117" w:type="dxa"/>
            <w:shd w:val="clear" w:color="auto" w:fill="auto"/>
            <w:vAlign w:val="center"/>
          </w:tcPr>
          <w:p w14:paraId="69514244" w14:textId="77777777" w:rsidR="00671C2F" w:rsidRDefault="00671C2F" w:rsidP="00D06ECE">
            <w:pPr>
              <w:pStyle w:val="afffffffff9"/>
            </w:pPr>
            <w:r w:rsidRPr="00FA642F">
              <w:rPr>
                <w:rFonts w:hint="eastAsia"/>
              </w:rPr>
              <w:t>其他信息</w:t>
            </w:r>
          </w:p>
        </w:tc>
        <w:tc>
          <w:tcPr>
            <w:tcW w:w="2551" w:type="dxa"/>
            <w:shd w:val="clear" w:color="auto" w:fill="auto"/>
            <w:vAlign w:val="center"/>
          </w:tcPr>
          <w:p w14:paraId="6D6813D3" w14:textId="77777777" w:rsidR="00671C2F" w:rsidRDefault="00671C2F" w:rsidP="00D06ECE">
            <w:pPr>
              <w:pStyle w:val="afffffffff9"/>
            </w:pPr>
            <w:r w:rsidRPr="00FA642F">
              <w:rPr>
                <w:rFonts w:hint="eastAsia"/>
              </w:rPr>
              <w:t>（可填）</w:t>
            </w:r>
          </w:p>
        </w:tc>
        <w:tc>
          <w:tcPr>
            <w:tcW w:w="4666" w:type="dxa"/>
            <w:shd w:val="clear" w:color="auto" w:fill="auto"/>
            <w:vAlign w:val="center"/>
          </w:tcPr>
          <w:p w14:paraId="4CCD7FC9" w14:textId="08DDFEC8" w:rsidR="00671C2F" w:rsidRDefault="00671C2F" w:rsidP="00671C2F">
            <w:pPr>
              <w:pStyle w:val="afffffffff9"/>
              <w:jc w:val="left"/>
            </w:pPr>
            <w:r w:rsidRPr="00671C2F">
              <w:rPr>
                <w:rFonts w:hint="eastAsia"/>
              </w:rPr>
              <w:t>反映大米质量的其信息，如：富硒，获得有机、绿色认证等。</w:t>
            </w:r>
          </w:p>
        </w:tc>
      </w:tr>
    </w:tbl>
    <w:p w14:paraId="7F7C7CE0" w14:textId="77777777" w:rsidR="00671C2F" w:rsidRDefault="00671C2F" w:rsidP="00671C2F">
      <w:pPr>
        <w:pStyle w:val="affffb"/>
        <w:ind w:firstLine="420"/>
      </w:pPr>
    </w:p>
    <w:bookmarkEnd w:id="41"/>
    <w:p w14:paraId="2E7CC3D1" w14:textId="783BA28C" w:rsidR="00D230A6" w:rsidRPr="00F06FA0" w:rsidRDefault="00CD5880" w:rsidP="00CD5880">
      <w:pPr>
        <w:pStyle w:val="affffb"/>
        <w:ind w:firstLineChars="0" w:firstLine="0"/>
        <w:jc w:val="center"/>
      </w:pPr>
      <w:r>
        <w:rPr>
          <w:rFonts w:hint="eastAsia"/>
        </w:rPr>
        <w:drawing>
          <wp:inline distT="0" distB="0" distL="0" distR="0" wp14:anchorId="31FB1815" wp14:editId="74DF9D2F">
            <wp:extent cx="1485900" cy="317500"/>
            <wp:effectExtent l="0" t="0" r="0" b="6350"/>
            <wp:docPr id="1564872097" name="图片 1"/>
            <wp:cNvGraphicFramePr/>
            <a:graphic xmlns:a="http://schemas.openxmlformats.org/drawingml/2006/main">
              <a:graphicData uri="http://schemas.openxmlformats.org/drawingml/2006/picture">
                <pic:pic xmlns:pic="http://schemas.openxmlformats.org/drawingml/2006/picture">
                  <pic:nvPicPr>
                    <pic:cNvPr id="1564872097"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D230A6" w:rsidRPr="00F06FA0" w:rsidSect="008301F6">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CF3AA" w14:textId="77777777" w:rsidR="005C2B1E" w:rsidRDefault="005C2B1E" w:rsidP="00D86DB7">
      <w:r>
        <w:separator/>
      </w:r>
    </w:p>
    <w:p w14:paraId="67EC6A0B" w14:textId="77777777" w:rsidR="005C2B1E" w:rsidRDefault="005C2B1E"/>
    <w:p w14:paraId="73AD050E" w14:textId="77777777" w:rsidR="005C2B1E" w:rsidRDefault="005C2B1E"/>
  </w:endnote>
  <w:endnote w:type="continuationSeparator" w:id="0">
    <w:p w14:paraId="7583C545" w14:textId="77777777" w:rsidR="005C2B1E" w:rsidRDefault="005C2B1E" w:rsidP="00D86DB7">
      <w:r>
        <w:continuationSeparator/>
      </w:r>
    </w:p>
    <w:p w14:paraId="5B33CD5E" w14:textId="77777777" w:rsidR="005C2B1E" w:rsidRDefault="005C2B1E"/>
    <w:p w14:paraId="6D5A7F2A" w14:textId="77777777" w:rsidR="005C2B1E" w:rsidRDefault="005C2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7C5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AC66" w14:textId="77777777" w:rsidR="00B76DA5" w:rsidRDefault="00B76DA5">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2A9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B889" w14:textId="77777777" w:rsidR="000C57D6" w:rsidRDefault="000C57D6" w:rsidP="00C94DF2">
    <w:pPr>
      <w:pStyle w:val="affff8"/>
    </w:pPr>
    <w:r>
      <w:fldChar w:fldCharType="begin"/>
    </w:r>
    <w:r>
      <w:instrText>PAGE   \* MERGEFORMAT</w:instrText>
    </w:r>
    <w:r>
      <w:fldChar w:fldCharType="separate"/>
    </w:r>
    <w:r w:rsidR="004F3D61" w:rsidRPr="004F3D61">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60A6" w14:textId="77777777" w:rsidR="005C2B1E" w:rsidRDefault="005C2B1E" w:rsidP="00D86DB7">
      <w:r>
        <w:separator/>
      </w:r>
    </w:p>
  </w:footnote>
  <w:footnote w:type="continuationSeparator" w:id="0">
    <w:p w14:paraId="34043A5B" w14:textId="77777777" w:rsidR="005C2B1E" w:rsidRDefault="005C2B1E" w:rsidP="00D86DB7">
      <w:r>
        <w:continuationSeparator/>
      </w:r>
    </w:p>
    <w:p w14:paraId="213F8E00" w14:textId="77777777" w:rsidR="005C2B1E" w:rsidRDefault="005C2B1E"/>
    <w:p w14:paraId="1E3760C8" w14:textId="77777777" w:rsidR="005C2B1E" w:rsidRDefault="005C2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2EF3" w14:textId="77777777" w:rsidR="00B76DA5" w:rsidRDefault="00B76DA5">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B02A"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7C76"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C2B"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06FA0">
      <w:rPr>
        <w:noProof/>
      </w:rPr>
      <w:t>Q/XXX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80B6" w14:textId="0DD10D97" w:rsidR="00D84FA1" w:rsidRPr="00D84FA1" w:rsidRDefault="00D84FA1" w:rsidP="00A2271D">
    <w:pPr>
      <w:pStyle w:val="afffff0"/>
    </w:pPr>
    <w:r>
      <w:fldChar w:fldCharType="begin"/>
    </w:r>
    <w:r>
      <w:instrText xml:space="preserve"> STYLEREF  标准文件_文件编号  \* MERGEFORMAT </w:instrText>
    </w:r>
    <w:r>
      <w:fldChar w:fldCharType="separate"/>
    </w:r>
    <w:r w:rsidR="00F567CF">
      <w:t>Q/HNBX XXXX</w:t>
    </w:r>
    <w:r w:rsidR="00F567CF">
      <w:t>—</w:t>
    </w:r>
    <w:r w:rsidR="00F567C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B5483FF4"/>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2E48E23E"/>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3828"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84645019">
    <w:abstractNumId w:val="0"/>
  </w:num>
  <w:num w:numId="2" w16cid:durableId="1743941941">
    <w:abstractNumId w:val="31"/>
  </w:num>
  <w:num w:numId="3" w16cid:durableId="2112775883">
    <w:abstractNumId w:val="5"/>
  </w:num>
  <w:num w:numId="4" w16cid:durableId="639654173">
    <w:abstractNumId w:val="8"/>
  </w:num>
  <w:num w:numId="5" w16cid:durableId="1100831878">
    <w:abstractNumId w:val="27"/>
  </w:num>
  <w:num w:numId="6" w16cid:durableId="1912034562">
    <w:abstractNumId w:val="9"/>
  </w:num>
  <w:num w:numId="7" w16cid:durableId="1662738223">
    <w:abstractNumId w:val="20"/>
  </w:num>
  <w:num w:numId="8" w16cid:durableId="1759054236">
    <w:abstractNumId w:val="7"/>
  </w:num>
  <w:num w:numId="9" w16cid:durableId="1500150242">
    <w:abstractNumId w:val="23"/>
  </w:num>
  <w:num w:numId="10" w16cid:durableId="2106340649">
    <w:abstractNumId w:val="25"/>
  </w:num>
  <w:num w:numId="11" w16cid:durableId="1047997628">
    <w:abstractNumId w:val="21"/>
  </w:num>
  <w:num w:numId="12" w16cid:durableId="1396276567">
    <w:abstractNumId w:val="33"/>
  </w:num>
  <w:num w:numId="13" w16cid:durableId="1622805966">
    <w:abstractNumId w:val="18"/>
  </w:num>
  <w:num w:numId="14" w16cid:durableId="448400749">
    <w:abstractNumId w:val="34"/>
  </w:num>
  <w:num w:numId="15" w16cid:durableId="1495031419">
    <w:abstractNumId w:val="1"/>
  </w:num>
  <w:num w:numId="16" w16cid:durableId="1376539851">
    <w:abstractNumId w:val="24"/>
  </w:num>
  <w:num w:numId="17" w16cid:durableId="823081510">
    <w:abstractNumId w:val="6"/>
  </w:num>
  <w:num w:numId="18" w16cid:durableId="262344128">
    <w:abstractNumId w:val="14"/>
  </w:num>
  <w:num w:numId="19" w16cid:durableId="1437630129">
    <w:abstractNumId w:val="19"/>
  </w:num>
  <w:num w:numId="20" w16cid:durableId="577404717">
    <w:abstractNumId w:val="29"/>
  </w:num>
  <w:num w:numId="21" w16cid:durableId="595017170">
    <w:abstractNumId w:val="30"/>
  </w:num>
  <w:num w:numId="22" w16cid:durableId="1489323835">
    <w:abstractNumId w:val="11"/>
  </w:num>
  <w:num w:numId="23" w16cid:durableId="1936281605">
    <w:abstractNumId w:val="13"/>
  </w:num>
  <w:num w:numId="24" w16cid:durableId="1255237853">
    <w:abstractNumId w:val="32"/>
  </w:num>
  <w:num w:numId="25" w16cid:durableId="90322836">
    <w:abstractNumId w:val="2"/>
  </w:num>
  <w:num w:numId="26" w16cid:durableId="2067219709">
    <w:abstractNumId w:val="4"/>
  </w:num>
  <w:num w:numId="27" w16cid:durableId="1074353864">
    <w:abstractNumId w:val="17"/>
  </w:num>
  <w:num w:numId="28" w16cid:durableId="961765485">
    <w:abstractNumId w:val="15"/>
  </w:num>
  <w:num w:numId="29" w16cid:durableId="1446656535">
    <w:abstractNumId w:val="28"/>
  </w:num>
  <w:num w:numId="30" w16cid:durableId="2101675634">
    <w:abstractNumId w:val="10"/>
  </w:num>
  <w:num w:numId="31" w16cid:durableId="1584292520">
    <w:abstractNumId w:val="26"/>
  </w:num>
  <w:num w:numId="32" w16cid:durableId="609048628">
    <w:abstractNumId w:val="22"/>
  </w:num>
  <w:num w:numId="33" w16cid:durableId="2080588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0696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5172603">
    <w:abstractNumId w:val="12"/>
  </w:num>
  <w:num w:numId="36" w16cid:durableId="1777021137">
    <w:abstractNumId w:val="3"/>
  </w:num>
  <w:num w:numId="37" w16cid:durableId="1828549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129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550135">
    <w:abstractNumId w:val="31"/>
  </w:num>
  <w:num w:numId="40" w16cid:durableId="728529325">
    <w:abstractNumId w:val="16"/>
  </w:num>
  <w:num w:numId="41" w16cid:durableId="1557546873">
    <w:abstractNumId w:val="31"/>
  </w:num>
  <w:num w:numId="42" w16cid:durableId="1689869308">
    <w:abstractNumId w:val="10"/>
  </w:num>
  <w:num w:numId="43" w16cid:durableId="228811439">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A0"/>
    <w:rsid w:val="0000040A"/>
    <w:rsid w:val="00000A94"/>
    <w:rsid w:val="00001972"/>
    <w:rsid w:val="00001D9A"/>
    <w:rsid w:val="0000380F"/>
    <w:rsid w:val="00004298"/>
    <w:rsid w:val="00007B3A"/>
    <w:rsid w:val="000107E0"/>
    <w:rsid w:val="0001099D"/>
    <w:rsid w:val="00011FDE"/>
    <w:rsid w:val="00012FFD"/>
    <w:rsid w:val="00014162"/>
    <w:rsid w:val="00014340"/>
    <w:rsid w:val="00016A9C"/>
    <w:rsid w:val="00016AB1"/>
    <w:rsid w:val="00022184"/>
    <w:rsid w:val="00022762"/>
    <w:rsid w:val="000238E0"/>
    <w:rsid w:val="00023BE9"/>
    <w:rsid w:val="000249DB"/>
    <w:rsid w:val="00025289"/>
    <w:rsid w:val="0002595E"/>
    <w:rsid w:val="00025B33"/>
    <w:rsid w:val="000267CE"/>
    <w:rsid w:val="00027304"/>
    <w:rsid w:val="000303C3"/>
    <w:rsid w:val="00032EBC"/>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B9B"/>
    <w:rsid w:val="000556ED"/>
    <w:rsid w:val="00055FE2"/>
    <w:rsid w:val="0005616F"/>
    <w:rsid w:val="00060C2E"/>
    <w:rsid w:val="00061033"/>
    <w:rsid w:val="000619E9"/>
    <w:rsid w:val="000622D4"/>
    <w:rsid w:val="0006357D"/>
    <w:rsid w:val="00067443"/>
    <w:rsid w:val="00067F1E"/>
    <w:rsid w:val="00071CC0"/>
    <w:rsid w:val="00073104"/>
    <w:rsid w:val="00073C8C"/>
    <w:rsid w:val="00077B64"/>
    <w:rsid w:val="00080A1C"/>
    <w:rsid w:val="00082317"/>
    <w:rsid w:val="00083D2C"/>
    <w:rsid w:val="00086AA1"/>
    <w:rsid w:val="00087A77"/>
    <w:rsid w:val="00090CA6"/>
    <w:rsid w:val="0009110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50B"/>
    <w:rsid w:val="000C2FBD"/>
    <w:rsid w:val="000C4B41"/>
    <w:rsid w:val="000C57D6"/>
    <w:rsid w:val="000C6362"/>
    <w:rsid w:val="000C7666"/>
    <w:rsid w:val="000D0A9C"/>
    <w:rsid w:val="000D1795"/>
    <w:rsid w:val="000D329A"/>
    <w:rsid w:val="000D48E2"/>
    <w:rsid w:val="000D4B9C"/>
    <w:rsid w:val="000D4EB6"/>
    <w:rsid w:val="000D753B"/>
    <w:rsid w:val="000E2254"/>
    <w:rsid w:val="000E31C6"/>
    <w:rsid w:val="000E48DB"/>
    <w:rsid w:val="000E4C9E"/>
    <w:rsid w:val="000E6FD7"/>
    <w:rsid w:val="000F06E1"/>
    <w:rsid w:val="000F0E3C"/>
    <w:rsid w:val="000F19D5"/>
    <w:rsid w:val="000F4AEA"/>
    <w:rsid w:val="000F67E9"/>
    <w:rsid w:val="00104926"/>
    <w:rsid w:val="00113B1E"/>
    <w:rsid w:val="001166C2"/>
    <w:rsid w:val="0011711C"/>
    <w:rsid w:val="00124E4F"/>
    <w:rsid w:val="001260B7"/>
    <w:rsid w:val="001265CB"/>
    <w:rsid w:val="00126899"/>
    <w:rsid w:val="0013113F"/>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D6F"/>
    <w:rsid w:val="00156B25"/>
    <w:rsid w:val="00156E1A"/>
    <w:rsid w:val="00157894"/>
    <w:rsid w:val="00157B55"/>
    <w:rsid w:val="00161A19"/>
    <w:rsid w:val="001642FA"/>
    <w:rsid w:val="001649EB"/>
    <w:rsid w:val="00164BAF"/>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90087"/>
    <w:rsid w:val="001913C4"/>
    <w:rsid w:val="0019348F"/>
    <w:rsid w:val="00193A07"/>
    <w:rsid w:val="00194C95"/>
    <w:rsid w:val="00195C34"/>
    <w:rsid w:val="00196DC6"/>
    <w:rsid w:val="00196EF5"/>
    <w:rsid w:val="001A1A53"/>
    <w:rsid w:val="001A234A"/>
    <w:rsid w:val="001A4CF3"/>
    <w:rsid w:val="001B06E8"/>
    <w:rsid w:val="001B25A1"/>
    <w:rsid w:val="001B339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471"/>
    <w:rsid w:val="001D411C"/>
    <w:rsid w:val="001D55D8"/>
    <w:rsid w:val="001E1B6A"/>
    <w:rsid w:val="001E2484"/>
    <w:rsid w:val="001E3CC4"/>
    <w:rsid w:val="001E4882"/>
    <w:rsid w:val="001E73AB"/>
    <w:rsid w:val="001F092D"/>
    <w:rsid w:val="001F143A"/>
    <w:rsid w:val="001F1605"/>
    <w:rsid w:val="001F2508"/>
    <w:rsid w:val="001F4816"/>
    <w:rsid w:val="001F69B4"/>
    <w:rsid w:val="001F6FF7"/>
    <w:rsid w:val="001F77C7"/>
    <w:rsid w:val="00200183"/>
    <w:rsid w:val="00200333"/>
    <w:rsid w:val="0020107D"/>
    <w:rsid w:val="00202AA4"/>
    <w:rsid w:val="002031F7"/>
    <w:rsid w:val="002040E6"/>
    <w:rsid w:val="0020527B"/>
    <w:rsid w:val="00205F2C"/>
    <w:rsid w:val="00210B15"/>
    <w:rsid w:val="002142EA"/>
    <w:rsid w:val="00215952"/>
    <w:rsid w:val="002204BB"/>
    <w:rsid w:val="00221B79"/>
    <w:rsid w:val="00221C6B"/>
    <w:rsid w:val="002230D2"/>
    <w:rsid w:val="002253A1"/>
    <w:rsid w:val="00225CF8"/>
    <w:rsid w:val="002272E4"/>
    <w:rsid w:val="0022794E"/>
    <w:rsid w:val="00233D64"/>
    <w:rsid w:val="0023482A"/>
    <w:rsid w:val="002359CB"/>
    <w:rsid w:val="00243540"/>
    <w:rsid w:val="0024497B"/>
    <w:rsid w:val="0024515B"/>
    <w:rsid w:val="00246021"/>
    <w:rsid w:val="0024666E"/>
    <w:rsid w:val="00247187"/>
    <w:rsid w:val="00247742"/>
    <w:rsid w:val="00247F52"/>
    <w:rsid w:val="00250888"/>
    <w:rsid w:val="00250B25"/>
    <w:rsid w:val="00250BBE"/>
    <w:rsid w:val="002515C2"/>
    <w:rsid w:val="0025194F"/>
    <w:rsid w:val="0026148A"/>
    <w:rsid w:val="00262696"/>
    <w:rsid w:val="00263D25"/>
    <w:rsid w:val="002643C3"/>
    <w:rsid w:val="0026443F"/>
    <w:rsid w:val="00264A0C"/>
    <w:rsid w:val="00266EEB"/>
    <w:rsid w:val="00267EF4"/>
    <w:rsid w:val="00270CB8"/>
    <w:rsid w:val="002727CD"/>
    <w:rsid w:val="00272B08"/>
    <w:rsid w:val="00281BB8"/>
    <w:rsid w:val="00281E9E"/>
    <w:rsid w:val="00282405"/>
    <w:rsid w:val="00285170"/>
    <w:rsid w:val="00285361"/>
    <w:rsid w:val="002927F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4FA"/>
    <w:rsid w:val="002B1966"/>
    <w:rsid w:val="002B4508"/>
    <w:rsid w:val="002B5779"/>
    <w:rsid w:val="002B686C"/>
    <w:rsid w:val="002B7332"/>
    <w:rsid w:val="002B7F51"/>
    <w:rsid w:val="002C09E7"/>
    <w:rsid w:val="002C1E06"/>
    <w:rsid w:val="002C3F07"/>
    <w:rsid w:val="002C5278"/>
    <w:rsid w:val="002C7EBB"/>
    <w:rsid w:val="002D06C1"/>
    <w:rsid w:val="002D28DA"/>
    <w:rsid w:val="002D42B5"/>
    <w:rsid w:val="002D4F1A"/>
    <w:rsid w:val="002D6EC6"/>
    <w:rsid w:val="002D79AC"/>
    <w:rsid w:val="002E039D"/>
    <w:rsid w:val="002E4D5A"/>
    <w:rsid w:val="002E6326"/>
    <w:rsid w:val="002E6A36"/>
    <w:rsid w:val="002F09B4"/>
    <w:rsid w:val="002F1A90"/>
    <w:rsid w:val="002F30E0"/>
    <w:rsid w:val="002F35E4"/>
    <w:rsid w:val="002F3730"/>
    <w:rsid w:val="002F38E1"/>
    <w:rsid w:val="002F7AF6"/>
    <w:rsid w:val="00300DA1"/>
    <w:rsid w:val="00300E63"/>
    <w:rsid w:val="00302F5F"/>
    <w:rsid w:val="00303519"/>
    <w:rsid w:val="0030441D"/>
    <w:rsid w:val="00306063"/>
    <w:rsid w:val="00313B85"/>
    <w:rsid w:val="00317988"/>
    <w:rsid w:val="003221B4"/>
    <w:rsid w:val="0032258D"/>
    <w:rsid w:val="00322E62"/>
    <w:rsid w:val="00324D13"/>
    <w:rsid w:val="00324EDD"/>
    <w:rsid w:val="00331EB8"/>
    <w:rsid w:val="003331E4"/>
    <w:rsid w:val="003356F0"/>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285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2990"/>
    <w:rsid w:val="003B5BF0"/>
    <w:rsid w:val="003B60BF"/>
    <w:rsid w:val="003B6BE3"/>
    <w:rsid w:val="003C010C"/>
    <w:rsid w:val="003C0A6C"/>
    <w:rsid w:val="003C14F8"/>
    <w:rsid w:val="003C4E3F"/>
    <w:rsid w:val="003C5A43"/>
    <w:rsid w:val="003D0519"/>
    <w:rsid w:val="003D0FF6"/>
    <w:rsid w:val="003D262C"/>
    <w:rsid w:val="003D6D61"/>
    <w:rsid w:val="003E091D"/>
    <w:rsid w:val="003E1C53"/>
    <w:rsid w:val="003E2A69"/>
    <w:rsid w:val="003E2D49"/>
    <w:rsid w:val="003E2FD4"/>
    <w:rsid w:val="003E49F6"/>
    <w:rsid w:val="003E660F"/>
    <w:rsid w:val="003F0841"/>
    <w:rsid w:val="003F092A"/>
    <w:rsid w:val="003F23D3"/>
    <w:rsid w:val="003F3F08"/>
    <w:rsid w:val="003F49F1"/>
    <w:rsid w:val="003F60DF"/>
    <w:rsid w:val="003F6272"/>
    <w:rsid w:val="00400E72"/>
    <w:rsid w:val="00401400"/>
    <w:rsid w:val="00404869"/>
    <w:rsid w:val="00405884"/>
    <w:rsid w:val="00407D39"/>
    <w:rsid w:val="00412AE4"/>
    <w:rsid w:val="0041477A"/>
    <w:rsid w:val="004167A3"/>
    <w:rsid w:val="00432DAA"/>
    <w:rsid w:val="00434305"/>
    <w:rsid w:val="00435DF7"/>
    <w:rsid w:val="0043700E"/>
    <w:rsid w:val="0044083F"/>
    <w:rsid w:val="00441AE7"/>
    <w:rsid w:val="004420FB"/>
    <w:rsid w:val="00445574"/>
    <w:rsid w:val="004467FB"/>
    <w:rsid w:val="00452D6B"/>
    <w:rsid w:val="00454484"/>
    <w:rsid w:val="0045517B"/>
    <w:rsid w:val="004568F6"/>
    <w:rsid w:val="00463B77"/>
    <w:rsid w:val="00463C7B"/>
    <w:rsid w:val="004644A6"/>
    <w:rsid w:val="004659BD"/>
    <w:rsid w:val="00470775"/>
    <w:rsid w:val="004733C5"/>
    <w:rsid w:val="004746B1"/>
    <w:rsid w:val="0047583F"/>
    <w:rsid w:val="00475DE8"/>
    <w:rsid w:val="00476C03"/>
    <w:rsid w:val="00481C44"/>
    <w:rsid w:val="0048235D"/>
    <w:rsid w:val="00484936"/>
    <w:rsid w:val="00485C89"/>
    <w:rsid w:val="00486BE3"/>
    <w:rsid w:val="004905E4"/>
    <w:rsid w:val="00490A89"/>
    <w:rsid w:val="00490AB4"/>
    <w:rsid w:val="00491255"/>
    <w:rsid w:val="00492F02"/>
    <w:rsid w:val="004939AE"/>
    <w:rsid w:val="00493DE1"/>
    <w:rsid w:val="004A12DF"/>
    <w:rsid w:val="004A1BA8"/>
    <w:rsid w:val="004A4B57"/>
    <w:rsid w:val="004A63FA"/>
    <w:rsid w:val="004B0272"/>
    <w:rsid w:val="004B2701"/>
    <w:rsid w:val="004B2E1B"/>
    <w:rsid w:val="004B3AA8"/>
    <w:rsid w:val="004B3E93"/>
    <w:rsid w:val="004B75D0"/>
    <w:rsid w:val="004C1FBC"/>
    <w:rsid w:val="004C3F1D"/>
    <w:rsid w:val="004C458D"/>
    <w:rsid w:val="004C7045"/>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0646"/>
    <w:rsid w:val="004F2C7F"/>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982"/>
    <w:rsid w:val="00551F6F"/>
    <w:rsid w:val="00555044"/>
    <w:rsid w:val="00556EE8"/>
    <w:rsid w:val="00560391"/>
    <w:rsid w:val="005608D5"/>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863"/>
    <w:rsid w:val="005C29B8"/>
    <w:rsid w:val="005C2B1E"/>
    <w:rsid w:val="005C5F21"/>
    <w:rsid w:val="005C7039"/>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104A"/>
    <w:rsid w:val="00632182"/>
    <w:rsid w:val="00632AE0"/>
    <w:rsid w:val="00633959"/>
    <w:rsid w:val="00633C17"/>
    <w:rsid w:val="00634D9E"/>
    <w:rsid w:val="00636E3E"/>
    <w:rsid w:val="006379F7"/>
    <w:rsid w:val="00637E4D"/>
    <w:rsid w:val="00640620"/>
    <w:rsid w:val="00641A1F"/>
    <w:rsid w:val="00645904"/>
    <w:rsid w:val="006511B3"/>
    <w:rsid w:val="00651ACB"/>
    <w:rsid w:val="00651C47"/>
    <w:rsid w:val="00652AB2"/>
    <w:rsid w:val="00653FED"/>
    <w:rsid w:val="00654EC0"/>
    <w:rsid w:val="0065525B"/>
    <w:rsid w:val="00655D4F"/>
    <w:rsid w:val="0065608A"/>
    <w:rsid w:val="00656D29"/>
    <w:rsid w:val="006640E5"/>
    <w:rsid w:val="006644D5"/>
    <w:rsid w:val="006646F1"/>
    <w:rsid w:val="00664929"/>
    <w:rsid w:val="00664F62"/>
    <w:rsid w:val="006653CA"/>
    <w:rsid w:val="006655E1"/>
    <w:rsid w:val="0066741C"/>
    <w:rsid w:val="00671C2F"/>
    <w:rsid w:val="00672060"/>
    <w:rsid w:val="00672BFD"/>
    <w:rsid w:val="006770F4"/>
    <w:rsid w:val="00677A84"/>
    <w:rsid w:val="0068026D"/>
    <w:rsid w:val="00680A27"/>
    <w:rsid w:val="006816A4"/>
    <w:rsid w:val="006819B8"/>
    <w:rsid w:val="00681D29"/>
    <w:rsid w:val="006840A6"/>
    <w:rsid w:val="006850CD"/>
    <w:rsid w:val="00685AAB"/>
    <w:rsid w:val="006909B3"/>
    <w:rsid w:val="00695BC2"/>
    <w:rsid w:val="006963FD"/>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247"/>
    <w:rsid w:val="006D04EA"/>
    <w:rsid w:val="006D08C7"/>
    <w:rsid w:val="006D16C4"/>
    <w:rsid w:val="006D3E96"/>
    <w:rsid w:val="006D4515"/>
    <w:rsid w:val="006D4BB1"/>
    <w:rsid w:val="006D6593"/>
    <w:rsid w:val="006F03A8"/>
    <w:rsid w:val="006F2ACA"/>
    <w:rsid w:val="006F2ADC"/>
    <w:rsid w:val="006F2BFE"/>
    <w:rsid w:val="006F31E9"/>
    <w:rsid w:val="006F6284"/>
    <w:rsid w:val="007002C5"/>
    <w:rsid w:val="00703E3B"/>
    <w:rsid w:val="00704387"/>
    <w:rsid w:val="00704F47"/>
    <w:rsid w:val="00707669"/>
    <w:rsid w:val="00711BDD"/>
    <w:rsid w:val="00711CBA"/>
    <w:rsid w:val="00711FB5"/>
    <w:rsid w:val="00712A01"/>
    <w:rsid w:val="00714F58"/>
    <w:rsid w:val="00722FBF"/>
    <w:rsid w:val="00722FC2"/>
    <w:rsid w:val="00724E1B"/>
    <w:rsid w:val="00725949"/>
    <w:rsid w:val="00727FA2"/>
    <w:rsid w:val="007322D9"/>
    <w:rsid w:val="00732BC0"/>
    <w:rsid w:val="007353C7"/>
    <w:rsid w:val="0073720F"/>
    <w:rsid w:val="00737796"/>
    <w:rsid w:val="0074165C"/>
    <w:rsid w:val="00742C35"/>
    <w:rsid w:val="007432CA"/>
    <w:rsid w:val="007439EB"/>
    <w:rsid w:val="00743CB4"/>
    <w:rsid w:val="00743F0A"/>
    <w:rsid w:val="007444E8"/>
    <w:rsid w:val="0074548E"/>
    <w:rsid w:val="00745773"/>
    <w:rsid w:val="0074674A"/>
    <w:rsid w:val="00746800"/>
    <w:rsid w:val="00746B26"/>
    <w:rsid w:val="007501A8"/>
    <w:rsid w:val="00750D61"/>
    <w:rsid w:val="00750EE1"/>
    <w:rsid w:val="00752B4D"/>
    <w:rsid w:val="00755402"/>
    <w:rsid w:val="00756B26"/>
    <w:rsid w:val="00756EDF"/>
    <w:rsid w:val="007600E3"/>
    <w:rsid w:val="00765C43"/>
    <w:rsid w:val="00765EEB"/>
    <w:rsid w:val="00765EFB"/>
    <w:rsid w:val="0076650A"/>
    <w:rsid w:val="007671CA"/>
    <w:rsid w:val="00767C61"/>
    <w:rsid w:val="0077008A"/>
    <w:rsid w:val="00773C1F"/>
    <w:rsid w:val="00774DA4"/>
    <w:rsid w:val="007752ED"/>
    <w:rsid w:val="00776599"/>
    <w:rsid w:val="0078114B"/>
    <w:rsid w:val="00781DD2"/>
    <w:rsid w:val="00783ECF"/>
    <w:rsid w:val="0078413A"/>
    <w:rsid w:val="007901B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6A5A"/>
    <w:rsid w:val="007F0ED8"/>
    <w:rsid w:val="007F0F63"/>
    <w:rsid w:val="007F3A0A"/>
    <w:rsid w:val="007F75CE"/>
    <w:rsid w:val="007F762C"/>
    <w:rsid w:val="008013A4"/>
    <w:rsid w:val="008027CE"/>
    <w:rsid w:val="00802F42"/>
    <w:rsid w:val="00804383"/>
    <w:rsid w:val="00804BB7"/>
    <w:rsid w:val="00804D41"/>
    <w:rsid w:val="00810257"/>
    <w:rsid w:val="008104F5"/>
    <w:rsid w:val="00811072"/>
    <w:rsid w:val="00811369"/>
    <w:rsid w:val="008128CD"/>
    <w:rsid w:val="00815419"/>
    <w:rsid w:val="0081583F"/>
    <w:rsid w:val="008163C8"/>
    <w:rsid w:val="008164A1"/>
    <w:rsid w:val="00817325"/>
    <w:rsid w:val="00817FEB"/>
    <w:rsid w:val="008209E6"/>
    <w:rsid w:val="00821593"/>
    <w:rsid w:val="00823303"/>
    <w:rsid w:val="008233B2"/>
    <w:rsid w:val="00823A9F"/>
    <w:rsid w:val="00823C85"/>
    <w:rsid w:val="00825138"/>
    <w:rsid w:val="008269DD"/>
    <w:rsid w:val="008301F6"/>
    <w:rsid w:val="00830621"/>
    <w:rsid w:val="0083348C"/>
    <w:rsid w:val="0083349A"/>
    <w:rsid w:val="008373D3"/>
    <w:rsid w:val="00840617"/>
    <w:rsid w:val="00840F84"/>
    <w:rsid w:val="00842A47"/>
    <w:rsid w:val="00843C13"/>
    <w:rsid w:val="00843F6A"/>
    <w:rsid w:val="008454F8"/>
    <w:rsid w:val="0085173A"/>
    <w:rsid w:val="008603CE"/>
    <w:rsid w:val="008619DB"/>
    <w:rsid w:val="00861FBA"/>
    <w:rsid w:val="008620FC"/>
    <w:rsid w:val="008627A5"/>
    <w:rsid w:val="00863E05"/>
    <w:rsid w:val="008655C4"/>
    <w:rsid w:val="00865ACA"/>
    <w:rsid w:val="00865D28"/>
    <w:rsid w:val="00865F85"/>
    <w:rsid w:val="00867C10"/>
    <w:rsid w:val="00870439"/>
    <w:rsid w:val="00870DA1"/>
    <w:rsid w:val="00874488"/>
    <w:rsid w:val="008755CA"/>
    <w:rsid w:val="00883F93"/>
    <w:rsid w:val="00884DB3"/>
    <w:rsid w:val="00885A9D"/>
    <w:rsid w:val="008864F6"/>
    <w:rsid w:val="008868B3"/>
    <w:rsid w:val="0089049D"/>
    <w:rsid w:val="00891107"/>
    <w:rsid w:val="008928C9"/>
    <w:rsid w:val="008930CB"/>
    <w:rsid w:val="008938DC"/>
    <w:rsid w:val="00893FD1"/>
    <w:rsid w:val="00894836"/>
    <w:rsid w:val="00895172"/>
    <w:rsid w:val="00895680"/>
    <w:rsid w:val="00896DFF"/>
    <w:rsid w:val="0089762C"/>
    <w:rsid w:val="008A09C0"/>
    <w:rsid w:val="008A1893"/>
    <w:rsid w:val="008A4FC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3E3"/>
    <w:rsid w:val="008E5518"/>
    <w:rsid w:val="008E6A84"/>
    <w:rsid w:val="008F0CDC"/>
    <w:rsid w:val="008F17A3"/>
    <w:rsid w:val="008F1ED3"/>
    <w:rsid w:val="008F296A"/>
    <w:rsid w:val="008F4C29"/>
    <w:rsid w:val="008F70BD"/>
    <w:rsid w:val="008F788F"/>
    <w:rsid w:val="008F7EA2"/>
    <w:rsid w:val="00902722"/>
    <w:rsid w:val="009027BC"/>
    <w:rsid w:val="009062E6"/>
    <w:rsid w:val="00911BE5"/>
    <w:rsid w:val="00913938"/>
    <w:rsid w:val="00913CA9"/>
    <w:rsid w:val="009145AE"/>
    <w:rsid w:val="009146CE"/>
    <w:rsid w:val="00914CA7"/>
    <w:rsid w:val="00915C3E"/>
    <w:rsid w:val="009161A8"/>
    <w:rsid w:val="0091691F"/>
    <w:rsid w:val="009245F5"/>
    <w:rsid w:val="009249EC"/>
    <w:rsid w:val="009273B3"/>
    <w:rsid w:val="009305B5"/>
    <w:rsid w:val="00941AAA"/>
    <w:rsid w:val="009429D5"/>
    <w:rsid w:val="00942BF1"/>
    <w:rsid w:val="00945180"/>
    <w:rsid w:val="00945428"/>
    <w:rsid w:val="0094607B"/>
    <w:rsid w:val="00951464"/>
    <w:rsid w:val="00953604"/>
    <w:rsid w:val="0095496B"/>
    <w:rsid w:val="009569F0"/>
    <w:rsid w:val="009610DC"/>
    <w:rsid w:val="00961490"/>
    <w:rsid w:val="0096381A"/>
    <w:rsid w:val="00965E04"/>
    <w:rsid w:val="009674AD"/>
    <w:rsid w:val="00970CDC"/>
    <w:rsid w:val="00975727"/>
    <w:rsid w:val="00976923"/>
    <w:rsid w:val="00977010"/>
    <w:rsid w:val="00977D02"/>
    <w:rsid w:val="009809BB"/>
    <w:rsid w:val="0098364B"/>
    <w:rsid w:val="00985C28"/>
    <w:rsid w:val="009911AF"/>
    <w:rsid w:val="00991875"/>
    <w:rsid w:val="00991F92"/>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142E"/>
    <w:rsid w:val="009D47FA"/>
    <w:rsid w:val="009D4C5B"/>
    <w:rsid w:val="009D50D2"/>
    <w:rsid w:val="009D651A"/>
    <w:rsid w:val="009D6BCA"/>
    <w:rsid w:val="009E003E"/>
    <w:rsid w:val="009E0F62"/>
    <w:rsid w:val="009E4A58"/>
    <w:rsid w:val="009E5A2D"/>
    <w:rsid w:val="009E5AB2"/>
    <w:rsid w:val="009E6219"/>
    <w:rsid w:val="009F03B3"/>
    <w:rsid w:val="009F2505"/>
    <w:rsid w:val="009F3957"/>
    <w:rsid w:val="00A0096C"/>
    <w:rsid w:val="00A01757"/>
    <w:rsid w:val="00A028C0"/>
    <w:rsid w:val="00A02BAE"/>
    <w:rsid w:val="00A03599"/>
    <w:rsid w:val="00A06A6B"/>
    <w:rsid w:val="00A07A8E"/>
    <w:rsid w:val="00A07E47"/>
    <w:rsid w:val="00A129D0"/>
    <w:rsid w:val="00A12C33"/>
    <w:rsid w:val="00A138BA"/>
    <w:rsid w:val="00A144F0"/>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0C6"/>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240"/>
    <w:rsid w:val="00AB6309"/>
    <w:rsid w:val="00AB6C5F"/>
    <w:rsid w:val="00AB7129"/>
    <w:rsid w:val="00AC27A6"/>
    <w:rsid w:val="00AC30F7"/>
    <w:rsid w:val="00AC3A5A"/>
    <w:rsid w:val="00AC3F75"/>
    <w:rsid w:val="00AC4D95"/>
    <w:rsid w:val="00AC5DF4"/>
    <w:rsid w:val="00AC612E"/>
    <w:rsid w:val="00AC6A61"/>
    <w:rsid w:val="00AD0AEF"/>
    <w:rsid w:val="00AD11B7"/>
    <w:rsid w:val="00AD1A94"/>
    <w:rsid w:val="00AD1C05"/>
    <w:rsid w:val="00AD4126"/>
    <w:rsid w:val="00AD421C"/>
    <w:rsid w:val="00AD44FA"/>
    <w:rsid w:val="00AE070A"/>
    <w:rsid w:val="00AE101C"/>
    <w:rsid w:val="00AE2A69"/>
    <w:rsid w:val="00AE369C"/>
    <w:rsid w:val="00AE37E5"/>
    <w:rsid w:val="00AE5EB4"/>
    <w:rsid w:val="00AF0C18"/>
    <w:rsid w:val="00AF47C5"/>
    <w:rsid w:val="00AF5398"/>
    <w:rsid w:val="00B020E6"/>
    <w:rsid w:val="00B049AF"/>
    <w:rsid w:val="00B07242"/>
    <w:rsid w:val="00B10534"/>
    <w:rsid w:val="00B113DB"/>
    <w:rsid w:val="00B11D8A"/>
    <w:rsid w:val="00B12981"/>
    <w:rsid w:val="00B14530"/>
    <w:rsid w:val="00B147DD"/>
    <w:rsid w:val="00B156FD"/>
    <w:rsid w:val="00B21F61"/>
    <w:rsid w:val="00B261F1"/>
    <w:rsid w:val="00B265BC"/>
    <w:rsid w:val="00B305A0"/>
    <w:rsid w:val="00B31AD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A4F"/>
    <w:rsid w:val="00B56FBE"/>
    <w:rsid w:val="00B570C9"/>
    <w:rsid w:val="00B57E55"/>
    <w:rsid w:val="00B60ACF"/>
    <w:rsid w:val="00B62B58"/>
    <w:rsid w:val="00B65149"/>
    <w:rsid w:val="00B66567"/>
    <w:rsid w:val="00B66F52"/>
    <w:rsid w:val="00B66FE5"/>
    <w:rsid w:val="00B72880"/>
    <w:rsid w:val="00B758BF"/>
    <w:rsid w:val="00B76DA5"/>
    <w:rsid w:val="00B77EC8"/>
    <w:rsid w:val="00B827A6"/>
    <w:rsid w:val="00B831CE"/>
    <w:rsid w:val="00B83337"/>
    <w:rsid w:val="00B86677"/>
    <w:rsid w:val="00B87131"/>
    <w:rsid w:val="00B939B1"/>
    <w:rsid w:val="00B96D40"/>
    <w:rsid w:val="00B97386"/>
    <w:rsid w:val="00BA263B"/>
    <w:rsid w:val="00BA42B2"/>
    <w:rsid w:val="00BA58D4"/>
    <w:rsid w:val="00BA5B9E"/>
    <w:rsid w:val="00BA7C9A"/>
    <w:rsid w:val="00BB54D0"/>
    <w:rsid w:val="00BB5F8F"/>
    <w:rsid w:val="00BB657A"/>
    <w:rsid w:val="00BC1A4E"/>
    <w:rsid w:val="00BC5DC7"/>
    <w:rsid w:val="00BC6B8B"/>
    <w:rsid w:val="00BC73D8"/>
    <w:rsid w:val="00BD4BC3"/>
    <w:rsid w:val="00BD52D7"/>
    <w:rsid w:val="00BD5AD2"/>
    <w:rsid w:val="00BE22F3"/>
    <w:rsid w:val="00BE30B8"/>
    <w:rsid w:val="00BE5B52"/>
    <w:rsid w:val="00BE7B8D"/>
    <w:rsid w:val="00BF0993"/>
    <w:rsid w:val="00BF10A9"/>
    <w:rsid w:val="00BF1703"/>
    <w:rsid w:val="00BF231C"/>
    <w:rsid w:val="00BF51E5"/>
    <w:rsid w:val="00BF74A6"/>
    <w:rsid w:val="00C013AD"/>
    <w:rsid w:val="00C04904"/>
    <w:rsid w:val="00C04C52"/>
    <w:rsid w:val="00C056B3"/>
    <w:rsid w:val="00C103E5"/>
    <w:rsid w:val="00C1144C"/>
    <w:rsid w:val="00C13319"/>
    <w:rsid w:val="00C13EE9"/>
    <w:rsid w:val="00C144D4"/>
    <w:rsid w:val="00C21540"/>
    <w:rsid w:val="00C21906"/>
    <w:rsid w:val="00C21BFA"/>
    <w:rsid w:val="00C24C8D"/>
    <w:rsid w:val="00C24F8B"/>
    <w:rsid w:val="00C25FE2"/>
    <w:rsid w:val="00C26B53"/>
    <w:rsid w:val="00C279B2"/>
    <w:rsid w:val="00C33E50"/>
    <w:rsid w:val="00C34C20"/>
    <w:rsid w:val="00C35A3E"/>
    <w:rsid w:val="00C37405"/>
    <w:rsid w:val="00C42130"/>
    <w:rsid w:val="00C423A4"/>
    <w:rsid w:val="00C44BF5"/>
    <w:rsid w:val="00C521D6"/>
    <w:rsid w:val="00C55232"/>
    <w:rsid w:val="00C553A4"/>
    <w:rsid w:val="00C55A06"/>
    <w:rsid w:val="00C55D03"/>
    <w:rsid w:val="00C601BC"/>
    <w:rsid w:val="00C60A3C"/>
    <w:rsid w:val="00C6329F"/>
    <w:rsid w:val="00C63340"/>
    <w:rsid w:val="00C6364F"/>
    <w:rsid w:val="00C643F9"/>
    <w:rsid w:val="00C64E95"/>
    <w:rsid w:val="00C71372"/>
    <w:rsid w:val="00C72410"/>
    <w:rsid w:val="00C7287F"/>
    <w:rsid w:val="00C80CB8"/>
    <w:rsid w:val="00C819F8"/>
    <w:rsid w:val="00C8248C"/>
    <w:rsid w:val="00C84E33"/>
    <w:rsid w:val="00C850EF"/>
    <w:rsid w:val="00C86D6F"/>
    <w:rsid w:val="00C87AB9"/>
    <w:rsid w:val="00C905FC"/>
    <w:rsid w:val="00C92D03"/>
    <w:rsid w:val="00C9319C"/>
    <w:rsid w:val="00C9435D"/>
    <w:rsid w:val="00C94DF2"/>
    <w:rsid w:val="00C96741"/>
    <w:rsid w:val="00CA2D1B"/>
    <w:rsid w:val="00CA375D"/>
    <w:rsid w:val="00CA3785"/>
    <w:rsid w:val="00CA662A"/>
    <w:rsid w:val="00CA7AFD"/>
    <w:rsid w:val="00CA7C3C"/>
    <w:rsid w:val="00CB0189"/>
    <w:rsid w:val="00CB0BA2"/>
    <w:rsid w:val="00CB1A42"/>
    <w:rsid w:val="00CB1B0C"/>
    <w:rsid w:val="00CB2C0B"/>
    <w:rsid w:val="00CB3C41"/>
    <w:rsid w:val="00CB4F6C"/>
    <w:rsid w:val="00CB517D"/>
    <w:rsid w:val="00CC038D"/>
    <w:rsid w:val="00CC08DB"/>
    <w:rsid w:val="00CC39FF"/>
    <w:rsid w:val="00CC3C2F"/>
    <w:rsid w:val="00CC4AC8"/>
    <w:rsid w:val="00CC5233"/>
    <w:rsid w:val="00CC5DE6"/>
    <w:rsid w:val="00CC6E4E"/>
    <w:rsid w:val="00CC6FE8"/>
    <w:rsid w:val="00CC7202"/>
    <w:rsid w:val="00CD0F34"/>
    <w:rsid w:val="00CD2808"/>
    <w:rsid w:val="00CD28BF"/>
    <w:rsid w:val="00CD4092"/>
    <w:rsid w:val="00CD4A20"/>
    <w:rsid w:val="00CD50A1"/>
    <w:rsid w:val="00CD519E"/>
    <w:rsid w:val="00CD5880"/>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0A6"/>
    <w:rsid w:val="00D249E5"/>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2D83"/>
    <w:rsid w:val="00D64E39"/>
    <w:rsid w:val="00D6632A"/>
    <w:rsid w:val="00D66846"/>
    <w:rsid w:val="00D675FB"/>
    <w:rsid w:val="00D70925"/>
    <w:rsid w:val="00D71F25"/>
    <w:rsid w:val="00D72A9C"/>
    <w:rsid w:val="00D77031"/>
    <w:rsid w:val="00D84941"/>
    <w:rsid w:val="00D84FA1"/>
    <w:rsid w:val="00D851F0"/>
    <w:rsid w:val="00D86DB7"/>
    <w:rsid w:val="00D926D0"/>
    <w:rsid w:val="00D92D86"/>
    <w:rsid w:val="00D93030"/>
    <w:rsid w:val="00D950E1"/>
    <w:rsid w:val="00D952A6"/>
    <w:rsid w:val="00D972A9"/>
    <w:rsid w:val="00D97F99"/>
    <w:rsid w:val="00DA1E08"/>
    <w:rsid w:val="00DA24F8"/>
    <w:rsid w:val="00DA28E8"/>
    <w:rsid w:val="00DA38D3"/>
    <w:rsid w:val="00DA3932"/>
    <w:rsid w:val="00DA3AFC"/>
    <w:rsid w:val="00DA64F8"/>
    <w:rsid w:val="00DA661B"/>
    <w:rsid w:val="00DA6C15"/>
    <w:rsid w:val="00DB0258"/>
    <w:rsid w:val="00DB139B"/>
    <w:rsid w:val="00DB38EE"/>
    <w:rsid w:val="00DB498B"/>
    <w:rsid w:val="00DB66CA"/>
    <w:rsid w:val="00DB6B2B"/>
    <w:rsid w:val="00DB6BCA"/>
    <w:rsid w:val="00DB73F7"/>
    <w:rsid w:val="00DC0321"/>
    <w:rsid w:val="00DC3067"/>
    <w:rsid w:val="00DC370B"/>
    <w:rsid w:val="00DC4004"/>
    <w:rsid w:val="00DC5B90"/>
    <w:rsid w:val="00DD00FF"/>
    <w:rsid w:val="00DD0619"/>
    <w:rsid w:val="00DD07FB"/>
    <w:rsid w:val="00DD25C6"/>
    <w:rsid w:val="00DD46FB"/>
    <w:rsid w:val="00DD4FE5"/>
    <w:rsid w:val="00DD54B0"/>
    <w:rsid w:val="00DD57EE"/>
    <w:rsid w:val="00DD60C1"/>
    <w:rsid w:val="00DD6BCC"/>
    <w:rsid w:val="00DE0A4B"/>
    <w:rsid w:val="00DE2410"/>
    <w:rsid w:val="00DE2939"/>
    <w:rsid w:val="00DE2F03"/>
    <w:rsid w:val="00DE6E81"/>
    <w:rsid w:val="00DE703F"/>
    <w:rsid w:val="00DE7595"/>
    <w:rsid w:val="00DF1961"/>
    <w:rsid w:val="00DF44DE"/>
    <w:rsid w:val="00E01138"/>
    <w:rsid w:val="00E02DFB"/>
    <w:rsid w:val="00E030F9"/>
    <w:rsid w:val="00E0311A"/>
    <w:rsid w:val="00E03138"/>
    <w:rsid w:val="00E03692"/>
    <w:rsid w:val="00E0428F"/>
    <w:rsid w:val="00E06404"/>
    <w:rsid w:val="00E0697F"/>
    <w:rsid w:val="00E11A85"/>
    <w:rsid w:val="00E12495"/>
    <w:rsid w:val="00E15CCD"/>
    <w:rsid w:val="00E202EF"/>
    <w:rsid w:val="00E210B5"/>
    <w:rsid w:val="00E2552F"/>
    <w:rsid w:val="00E3137A"/>
    <w:rsid w:val="00E32CCF"/>
    <w:rsid w:val="00E34A98"/>
    <w:rsid w:val="00E35A00"/>
    <w:rsid w:val="00E35D1E"/>
    <w:rsid w:val="00E364F9"/>
    <w:rsid w:val="00E365FA"/>
    <w:rsid w:val="00E36789"/>
    <w:rsid w:val="00E37AE5"/>
    <w:rsid w:val="00E44A83"/>
    <w:rsid w:val="00E502C1"/>
    <w:rsid w:val="00E502DD"/>
    <w:rsid w:val="00E50D3A"/>
    <w:rsid w:val="00E51387"/>
    <w:rsid w:val="00E51E68"/>
    <w:rsid w:val="00E52EFD"/>
    <w:rsid w:val="00E5408A"/>
    <w:rsid w:val="00E56800"/>
    <w:rsid w:val="00E60C63"/>
    <w:rsid w:val="00E61496"/>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5A7"/>
    <w:rsid w:val="00E9311F"/>
    <w:rsid w:val="00E934D1"/>
    <w:rsid w:val="00E94AA7"/>
    <w:rsid w:val="00E94AF0"/>
    <w:rsid w:val="00E95D13"/>
    <w:rsid w:val="00E95DD3"/>
    <w:rsid w:val="00E969D5"/>
    <w:rsid w:val="00EA58D1"/>
    <w:rsid w:val="00EA61BC"/>
    <w:rsid w:val="00EA681A"/>
    <w:rsid w:val="00EA735B"/>
    <w:rsid w:val="00EB1C7A"/>
    <w:rsid w:val="00EB1E69"/>
    <w:rsid w:val="00EB2086"/>
    <w:rsid w:val="00EB5EDF"/>
    <w:rsid w:val="00EB60FE"/>
    <w:rsid w:val="00EB74DB"/>
    <w:rsid w:val="00EC2C59"/>
    <w:rsid w:val="00EC5359"/>
    <w:rsid w:val="00EC562A"/>
    <w:rsid w:val="00ED067A"/>
    <w:rsid w:val="00ED181A"/>
    <w:rsid w:val="00ED2834"/>
    <w:rsid w:val="00ED2B50"/>
    <w:rsid w:val="00EE0350"/>
    <w:rsid w:val="00EE0719"/>
    <w:rsid w:val="00EE0E80"/>
    <w:rsid w:val="00EE613F"/>
    <w:rsid w:val="00EE7295"/>
    <w:rsid w:val="00EE7869"/>
    <w:rsid w:val="00EF054A"/>
    <w:rsid w:val="00EF3235"/>
    <w:rsid w:val="00EF77B8"/>
    <w:rsid w:val="00EF7E72"/>
    <w:rsid w:val="00F06D37"/>
    <w:rsid w:val="00F06FA0"/>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07A"/>
    <w:rsid w:val="00F474D0"/>
    <w:rsid w:val="00F50179"/>
    <w:rsid w:val="00F515EE"/>
    <w:rsid w:val="00F56511"/>
    <w:rsid w:val="00F567CF"/>
    <w:rsid w:val="00F6194E"/>
    <w:rsid w:val="00F623AC"/>
    <w:rsid w:val="00F6412A"/>
    <w:rsid w:val="00F65893"/>
    <w:rsid w:val="00F66501"/>
    <w:rsid w:val="00F66A4A"/>
    <w:rsid w:val="00F71E22"/>
    <w:rsid w:val="00F72142"/>
    <w:rsid w:val="00F72AE7"/>
    <w:rsid w:val="00F833BA"/>
    <w:rsid w:val="00F84FD0"/>
    <w:rsid w:val="00F859A8"/>
    <w:rsid w:val="00F8663B"/>
    <w:rsid w:val="00F86D87"/>
    <w:rsid w:val="00F9108B"/>
    <w:rsid w:val="00F91349"/>
    <w:rsid w:val="00F93A8A"/>
    <w:rsid w:val="00F95248"/>
    <w:rsid w:val="00F956A9"/>
    <w:rsid w:val="00F963ED"/>
    <w:rsid w:val="00F966CF"/>
    <w:rsid w:val="00F96CAE"/>
    <w:rsid w:val="00F97C99"/>
    <w:rsid w:val="00FA0DA2"/>
    <w:rsid w:val="00FA642F"/>
    <w:rsid w:val="00FA662D"/>
    <w:rsid w:val="00FA73B1"/>
    <w:rsid w:val="00FB0CB9"/>
    <w:rsid w:val="00FB231D"/>
    <w:rsid w:val="00FB3908"/>
    <w:rsid w:val="00FB45F1"/>
    <w:rsid w:val="00FB4A72"/>
    <w:rsid w:val="00FB54E8"/>
    <w:rsid w:val="00FB7054"/>
    <w:rsid w:val="00FC17B7"/>
    <w:rsid w:val="00FC2CB7"/>
    <w:rsid w:val="00FC4090"/>
    <w:rsid w:val="00FC44D6"/>
    <w:rsid w:val="00FC55B4"/>
    <w:rsid w:val="00FD00E6"/>
    <w:rsid w:val="00FD09A1"/>
    <w:rsid w:val="00FD2A7C"/>
    <w:rsid w:val="00FD59EB"/>
    <w:rsid w:val="00FD7299"/>
    <w:rsid w:val="00FE1FBE"/>
    <w:rsid w:val="00FE3901"/>
    <w:rsid w:val="00FE39D3"/>
    <w:rsid w:val="00FE3C74"/>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C051F"/>
  <w15:docId w15:val="{3058461C-EC3A-41B5-AEA6-3A141367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171250"/>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B020E6"/>
    <w:pPr>
      <w:widowControl/>
      <w:shd w:val="clear" w:color="FFFFFF" w:fill="FFFFFF"/>
      <w:adjustRightInd/>
      <w:spacing w:before="4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AE369C"/>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AE369C"/>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qFormat/>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ind w:left="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qFormat/>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B020E6"/>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0225;&#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CED80CA00B4317ADCD3DB46E666E1A"/>
        <w:category>
          <w:name w:val="常规"/>
          <w:gallery w:val="placeholder"/>
        </w:category>
        <w:types>
          <w:type w:val="bbPlcHdr"/>
        </w:types>
        <w:behaviors>
          <w:behavior w:val="content"/>
        </w:behaviors>
        <w:guid w:val="{7F5EF52B-3850-4066-A857-C4A511CA50D6}"/>
      </w:docPartPr>
      <w:docPartBody>
        <w:p w:rsidR="00AA760D" w:rsidRDefault="00000000">
          <w:pPr>
            <w:pStyle w:val="D7CED80CA00B4317ADCD3DB46E666E1A"/>
          </w:pPr>
          <w:r w:rsidRPr="00751A05">
            <w:rPr>
              <w:rStyle w:val="a3"/>
              <w:rFonts w:hint="eastAsia"/>
            </w:rPr>
            <w:t>单击或点击此处输入文字。</w:t>
          </w:r>
        </w:p>
      </w:docPartBody>
    </w:docPart>
    <w:docPart>
      <w:docPartPr>
        <w:name w:val="8427ED156C544579B2BBFCAC2BF714B4"/>
        <w:category>
          <w:name w:val="常规"/>
          <w:gallery w:val="placeholder"/>
        </w:category>
        <w:types>
          <w:type w:val="bbPlcHdr"/>
        </w:types>
        <w:behaviors>
          <w:behavior w:val="content"/>
        </w:behaviors>
        <w:guid w:val="{71A1BD7A-F375-47D9-BA80-513267086AE5}"/>
      </w:docPartPr>
      <w:docPartBody>
        <w:p w:rsidR="00AA760D" w:rsidRDefault="00000000">
          <w:pPr>
            <w:pStyle w:val="8427ED156C544579B2BBFCAC2BF714B4"/>
          </w:pPr>
          <w:r w:rsidRPr="00FB6243">
            <w:rPr>
              <w:rStyle w:val="a3"/>
              <w:rFonts w:hint="eastAsia"/>
            </w:rPr>
            <w:t>选择一项。</w:t>
          </w:r>
        </w:p>
      </w:docPartBody>
    </w:docPart>
    <w:docPart>
      <w:docPartPr>
        <w:name w:val="E6E2E16155DF487496F11F9AAF5EA0BF"/>
        <w:category>
          <w:name w:val="常规"/>
          <w:gallery w:val="placeholder"/>
        </w:category>
        <w:types>
          <w:type w:val="bbPlcHdr"/>
        </w:types>
        <w:behaviors>
          <w:behavior w:val="content"/>
        </w:behaviors>
        <w:guid w:val="{C3DF4EE7-4CC6-4EC8-9302-E776396D73E3}"/>
      </w:docPartPr>
      <w:docPartBody>
        <w:p w:rsidR="00AA760D" w:rsidRDefault="00000000">
          <w:pPr>
            <w:pStyle w:val="E6E2E16155DF487496F11F9AAF5EA0B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EF"/>
    <w:rsid w:val="00016066"/>
    <w:rsid w:val="00041C49"/>
    <w:rsid w:val="001D67F8"/>
    <w:rsid w:val="001F04B9"/>
    <w:rsid w:val="00307E10"/>
    <w:rsid w:val="005F544D"/>
    <w:rsid w:val="007570D4"/>
    <w:rsid w:val="00802C11"/>
    <w:rsid w:val="009010F9"/>
    <w:rsid w:val="00AA760D"/>
    <w:rsid w:val="00B305A0"/>
    <w:rsid w:val="00B47F0D"/>
    <w:rsid w:val="00C45908"/>
    <w:rsid w:val="00C7790E"/>
    <w:rsid w:val="00CC3880"/>
    <w:rsid w:val="00CC53CF"/>
    <w:rsid w:val="00D1774F"/>
    <w:rsid w:val="00D53B79"/>
    <w:rsid w:val="00DA7AEF"/>
    <w:rsid w:val="00E13C3B"/>
    <w:rsid w:val="00E4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7CED80CA00B4317ADCD3DB46E666E1A">
    <w:name w:val="D7CED80CA00B4317ADCD3DB46E666E1A"/>
    <w:pPr>
      <w:widowControl w:val="0"/>
      <w:jc w:val="both"/>
    </w:pPr>
  </w:style>
  <w:style w:type="paragraph" w:customStyle="1" w:styleId="8427ED156C544579B2BBFCAC2BF714B4">
    <w:name w:val="8427ED156C544579B2BBFCAC2BF714B4"/>
    <w:pPr>
      <w:widowControl w:val="0"/>
      <w:jc w:val="both"/>
    </w:pPr>
  </w:style>
  <w:style w:type="paragraph" w:customStyle="1" w:styleId="E6E2E16155DF487496F11F9AAF5EA0BF">
    <w:name w:val="E6E2E16155DF487496F11F9AAF5EA0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FDBB7-079B-4A4A-9B7C-82EBCF2C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企业标准.dotx</Template>
  <TotalTime>217</TotalTime>
  <Pages>8</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xie wei</cp:lastModifiedBy>
  <cp:revision>614</cp:revision>
  <cp:lastPrinted>2020-08-30T10:00:00Z</cp:lastPrinted>
  <dcterms:created xsi:type="dcterms:W3CDTF">2025-05-13T07:58:00Z</dcterms:created>
  <dcterms:modified xsi:type="dcterms:W3CDTF">2025-07-03T09:29:00Z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