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224BA">
      <w:pPr>
        <w:jc w:val="center"/>
        <w:rPr>
          <w:rFonts w:hint="default" w:ascii="Arial" w:hAnsi="Arial" w:cs="Arial"/>
          <w:b/>
          <w:sz w:val="36"/>
        </w:rPr>
      </w:pPr>
      <w:r>
        <w:rPr>
          <w:rFonts w:hint="default" w:ascii="Arial" w:hAnsi="Arial" w:cs="Arial"/>
          <w:b/>
          <w:sz w:val="36"/>
        </w:rPr>
        <w:t>《</w:t>
      </w:r>
      <w:r>
        <w:rPr>
          <w:rFonts w:hint="default" w:ascii="Arial" w:hAnsi="Arial" w:cs="Arial"/>
          <w:b/>
          <w:sz w:val="36"/>
          <w:lang w:val="en-US" w:eastAsia="zh-CN"/>
        </w:rPr>
        <w:t>核电厂放射</w:t>
      </w:r>
      <w:r>
        <w:rPr>
          <w:rFonts w:hint="eastAsia" w:ascii="Arial" w:hAnsi="Arial" w:cs="Arial"/>
          <w:b/>
          <w:sz w:val="36"/>
          <w:lang w:val="en-US" w:eastAsia="zh-CN"/>
        </w:rPr>
        <w:t>性同位素</w:t>
      </w:r>
      <w:r>
        <w:rPr>
          <w:rFonts w:hint="default" w:ascii="Arial" w:hAnsi="Arial" w:cs="Arial"/>
          <w:b/>
          <w:sz w:val="36"/>
          <w:lang w:val="en-US" w:eastAsia="zh-CN"/>
        </w:rPr>
        <w:t>与射线装置管理要求</w:t>
      </w:r>
      <w:r>
        <w:rPr>
          <w:rFonts w:hint="default" w:ascii="Arial" w:hAnsi="Arial" w:cs="Arial"/>
          <w:b/>
          <w:sz w:val="36"/>
        </w:rPr>
        <w:t>》</w:t>
      </w:r>
    </w:p>
    <w:p w14:paraId="53D1FF8D">
      <w:pPr>
        <w:jc w:val="center"/>
        <w:rPr>
          <w:rFonts w:hint="default" w:ascii="Arial" w:hAnsi="Arial" w:cs="Arial"/>
          <w:b/>
          <w:sz w:val="36"/>
        </w:rPr>
      </w:pPr>
      <w:r>
        <w:rPr>
          <w:rFonts w:hint="default" w:ascii="Arial" w:hAnsi="Arial" w:cs="Arial"/>
          <w:b/>
          <w:sz w:val="36"/>
        </w:rPr>
        <w:t>编制说明（征求意见稿）</w:t>
      </w:r>
    </w:p>
    <w:p w14:paraId="1A919FDF">
      <w:pPr>
        <w:outlineLvl w:val="0"/>
        <w:rPr>
          <w:rFonts w:hint="default" w:ascii="Arial" w:hAnsi="Arial" w:cs="Arial"/>
          <w:b/>
          <w:sz w:val="28"/>
          <w:szCs w:val="28"/>
        </w:rPr>
      </w:pPr>
      <w:r>
        <w:rPr>
          <w:rFonts w:hint="default" w:ascii="Arial" w:hAnsi="Arial" w:cs="Arial"/>
          <w:b/>
          <w:sz w:val="28"/>
          <w:szCs w:val="28"/>
        </w:rPr>
        <w:t>一、工作简况</w:t>
      </w:r>
    </w:p>
    <w:p w14:paraId="77EFEE6D">
      <w:pPr>
        <w:rPr>
          <w:rFonts w:hint="default" w:ascii="Arial" w:hAnsi="Arial" w:cs="Arial"/>
          <w:b/>
        </w:rPr>
      </w:pPr>
      <w:r>
        <w:rPr>
          <w:rFonts w:hint="default" w:ascii="Arial" w:hAnsi="Arial" w:cs="Arial"/>
          <w:b/>
        </w:rPr>
        <w:t>1、任务来源</w:t>
      </w:r>
    </w:p>
    <w:p w14:paraId="54110332">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rPr>
      </w:pPr>
      <w:r>
        <w:rPr>
          <w:rFonts w:hint="eastAsia" w:ascii="Arial" w:hAnsi="Arial" w:cs="Arial"/>
          <w:lang w:val="en-US" w:eastAsia="zh-CN"/>
        </w:rPr>
        <w:t>2023年，</w:t>
      </w:r>
      <w:r>
        <w:rPr>
          <w:rFonts w:hint="default" w:ascii="Arial" w:hAnsi="Arial" w:eastAsia="宋体" w:cs="Arial"/>
        </w:rPr>
        <w:t>山东核电有限公司</w:t>
      </w:r>
      <w:r>
        <w:rPr>
          <w:rFonts w:hint="eastAsia" w:ascii="Arial" w:hAnsi="Arial" w:cs="Arial"/>
          <w:lang w:eastAsia="zh-CN"/>
        </w:rPr>
        <w:t>（</w:t>
      </w:r>
      <w:r>
        <w:rPr>
          <w:rFonts w:hint="eastAsia" w:ascii="Arial" w:hAnsi="Arial" w:cs="Arial"/>
          <w:lang w:val="en-US" w:eastAsia="zh-CN"/>
        </w:rPr>
        <w:t>以下简称“山东核电”</w:t>
      </w:r>
      <w:r>
        <w:rPr>
          <w:rFonts w:hint="eastAsia" w:ascii="Arial" w:hAnsi="Arial" w:cs="Arial"/>
          <w:lang w:eastAsia="zh-CN"/>
        </w:rPr>
        <w:t>）</w:t>
      </w:r>
      <w:r>
        <w:rPr>
          <w:rFonts w:hint="eastAsia" w:ascii="Arial" w:hAnsi="Arial" w:cs="Arial"/>
          <w:lang w:val="en-US" w:eastAsia="zh-CN"/>
        </w:rPr>
        <w:t>向</w:t>
      </w:r>
      <w:r>
        <w:rPr>
          <w:rFonts w:hint="default" w:ascii="Arial" w:hAnsi="Arial" w:eastAsia="宋体" w:cs="Arial"/>
        </w:rPr>
        <w:t>中国核能行业协会</w:t>
      </w:r>
      <w:r>
        <w:rPr>
          <w:rFonts w:hint="eastAsia" w:ascii="Arial" w:hAnsi="Arial" w:cs="Arial"/>
          <w:lang w:eastAsia="zh-CN"/>
        </w:rPr>
        <w:t>（</w:t>
      </w:r>
      <w:r>
        <w:rPr>
          <w:rFonts w:hint="eastAsia" w:ascii="Arial" w:hAnsi="Arial" w:cs="Arial"/>
          <w:lang w:val="en-US" w:eastAsia="zh-CN"/>
        </w:rPr>
        <w:t>以下简称“协会”</w:t>
      </w:r>
      <w:r>
        <w:rPr>
          <w:rFonts w:hint="eastAsia" w:ascii="Arial" w:hAnsi="Arial" w:cs="Arial"/>
          <w:lang w:eastAsia="zh-CN"/>
        </w:rPr>
        <w:t>）</w:t>
      </w:r>
      <w:r>
        <w:rPr>
          <w:rFonts w:hint="eastAsia" w:ascii="Arial" w:hAnsi="Arial" w:cs="Arial"/>
          <w:lang w:val="en-US" w:eastAsia="zh-CN"/>
        </w:rPr>
        <w:t>申报“核电运行团标项目——核电厂放射源与射线装置管理导则”。经批准同意，山东核电启动标准编制工作</w:t>
      </w:r>
      <w:r>
        <w:rPr>
          <w:rFonts w:hint="eastAsia" w:ascii="Arial" w:hAnsi="Arial" w:cs="Arial"/>
          <w:lang w:eastAsia="zh-CN"/>
        </w:rPr>
        <w:t>。</w:t>
      </w:r>
      <w:r>
        <w:rPr>
          <w:rFonts w:hint="eastAsia" w:ascii="Arial" w:hAnsi="Arial" w:cs="Arial"/>
          <w:lang w:val="en-US" w:eastAsia="zh-CN"/>
        </w:rPr>
        <w:t>2024年，山东核电向协会提交标准草案。本</w:t>
      </w:r>
      <w:r>
        <w:rPr>
          <w:rFonts w:hint="default" w:ascii="Arial" w:hAnsi="Arial" w:eastAsia="宋体" w:cs="Arial"/>
        </w:rPr>
        <w:t>标准编制经费全部由山东核电承担，山东核电与</w:t>
      </w:r>
      <w:r>
        <w:rPr>
          <w:rFonts w:hint="eastAsia" w:ascii="Arial" w:hAnsi="Arial" w:cs="Arial"/>
          <w:lang w:val="en-US" w:eastAsia="zh-CN"/>
        </w:rPr>
        <w:t>协会</w:t>
      </w:r>
      <w:r>
        <w:rPr>
          <w:rFonts w:hint="default" w:ascii="Arial" w:hAnsi="Arial" w:eastAsia="宋体" w:cs="Arial"/>
        </w:rPr>
        <w:t>已初步达成了标准编制合作意向，双方将在合适的时机签订标准编制合同。</w:t>
      </w:r>
    </w:p>
    <w:p w14:paraId="6190752E">
      <w:pPr>
        <w:rPr>
          <w:rFonts w:hint="default" w:ascii="Arial" w:hAnsi="Arial" w:cs="Arial"/>
          <w:b/>
        </w:rPr>
      </w:pPr>
      <w:r>
        <w:rPr>
          <w:rFonts w:hint="default" w:ascii="Arial" w:hAnsi="Arial" w:cs="Arial"/>
          <w:b/>
        </w:rPr>
        <w:t>2、主要工作过程</w:t>
      </w:r>
    </w:p>
    <w:p w14:paraId="2E5F4996">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2024年12月，</w:t>
      </w:r>
      <w:r>
        <w:rPr>
          <w:rFonts w:hint="default" w:ascii="Arial" w:hAnsi="Arial" w:eastAsia="宋体" w:cs="Arial"/>
        </w:rPr>
        <w:t>山东核电</w:t>
      </w:r>
      <w:r>
        <w:rPr>
          <w:rFonts w:hint="default" w:ascii="Arial" w:hAnsi="Arial" w:eastAsia="宋体" w:cs="Arial"/>
          <w:lang w:val="en-US" w:eastAsia="zh-CN"/>
        </w:rPr>
        <w:t>完成</w:t>
      </w:r>
      <w:r>
        <w:rPr>
          <w:rFonts w:hint="default" w:ascii="Arial" w:hAnsi="Arial" w:eastAsia="宋体" w:cs="Arial"/>
        </w:rPr>
        <w:t>《</w:t>
      </w:r>
      <w:r>
        <w:rPr>
          <w:rFonts w:hint="default" w:ascii="Arial" w:hAnsi="Arial" w:eastAsia="宋体" w:cs="Arial"/>
          <w:lang w:val="en-US" w:eastAsia="zh-CN"/>
        </w:rPr>
        <w:t>核电厂放射源与射线装置管理</w:t>
      </w:r>
      <w:r>
        <w:rPr>
          <w:rFonts w:hint="eastAsia" w:ascii="Arial" w:hAnsi="Arial" w:cs="Arial"/>
          <w:lang w:val="en-US" w:eastAsia="zh-CN"/>
        </w:rPr>
        <w:t>导则</w:t>
      </w:r>
      <w:r>
        <w:rPr>
          <w:rFonts w:hint="default" w:ascii="Arial" w:hAnsi="Arial" w:cs="Arial"/>
          <w:lang w:eastAsia="zh-CN"/>
        </w:rPr>
        <w:t>（</w:t>
      </w:r>
      <w:r>
        <w:rPr>
          <w:rFonts w:hint="default" w:ascii="Arial" w:hAnsi="Arial" w:eastAsia="宋体" w:cs="Arial"/>
          <w:lang w:val="en-US" w:eastAsia="zh-CN"/>
        </w:rPr>
        <w:t>草案</w:t>
      </w:r>
      <w:r>
        <w:rPr>
          <w:rFonts w:hint="default" w:ascii="Arial" w:hAnsi="Arial" w:cs="Arial"/>
          <w:lang w:eastAsia="zh-CN"/>
        </w:rPr>
        <w:t>）</w:t>
      </w:r>
      <w:r>
        <w:rPr>
          <w:rFonts w:hint="default" w:ascii="Arial" w:hAnsi="Arial" w:eastAsia="宋体" w:cs="Arial"/>
        </w:rPr>
        <w:t>》</w:t>
      </w:r>
      <w:r>
        <w:rPr>
          <w:rFonts w:hint="default" w:ascii="Arial" w:hAnsi="Arial" w:eastAsia="宋体" w:cs="Arial"/>
          <w:lang w:val="en-US" w:eastAsia="zh-CN"/>
        </w:rPr>
        <w:t>编制</w:t>
      </w:r>
      <w:r>
        <w:rPr>
          <w:rFonts w:hint="eastAsia" w:ascii="Arial" w:hAnsi="Arial" w:cs="Arial"/>
          <w:lang w:val="en-US" w:eastAsia="zh-CN"/>
        </w:rPr>
        <w:t>工作并</w:t>
      </w:r>
      <w:r>
        <w:rPr>
          <w:rFonts w:hint="default" w:ascii="Arial" w:hAnsi="Arial" w:eastAsia="宋体" w:cs="Arial"/>
          <w:lang w:val="en-US" w:eastAsia="zh-CN"/>
        </w:rPr>
        <w:t>提交</w:t>
      </w:r>
      <w:r>
        <w:rPr>
          <w:rFonts w:hint="default" w:ascii="Arial" w:hAnsi="Arial" w:eastAsia="宋体" w:cs="Arial"/>
        </w:rPr>
        <w:t>协会</w:t>
      </w:r>
      <w:r>
        <w:rPr>
          <w:rFonts w:hint="default" w:ascii="Arial" w:hAnsi="Arial" w:eastAsia="宋体" w:cs="Arial"/>
          <w:lang w:val="en-US" w:eastAsia="zh-CN"/>
        </w:rPr>
        <w:t>审查</w:t>
      </w:r>
      <w:r>
        <w:rPr>
          <w:rFonts w:hint="default" w:ascii="Arial" w:hAnsi="Arial" w:eastAsia="宋体" w:cs="Arial"/>
          <w:lang w:eastAsia="zh-CN"/>
        </w:rPr>
        <w:t>。</w:t>
      </w:r>
    </w:p>
    <w:p w14:paraId="529CB5C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rPr>
      </w:pPr>
      <w:r>
        <w:rPr>
          <w:rFonts w:hint="default" w:ascii="Arial" w:hAnsi="Arial" w:eastAsia="宋体" w:cs="Arial"/>
        </w:rPr>
        <w:t>202</w:t>
      </w:r>
      <w:r>
        <w:rPr>
          <w:rFonts w:hint="default" w:ascii="Arial" w:hAnsi="Arial" w:eastAsia="宋体" w:cs="Arial"/>
          <w:lang w:val="en-US" w:eastAsia="zh-CN"/>
        </w:rPr>
        <w:t>5</w:t>
      </w:r>
      <w:r>
        <w:rPr>
          <w:rFonts w:hint="default" w:ascii="Arial" w:hAnsi="Arial" w:eastAsia="宋体" w:cs="Arial"/>
        </w:rPr>
        <w:t>年</w:t>
      </w:r>
      <w:r>
        <w:rPr>
          <w:rFonts w:hint="default" w:ascii="Arial" w:hAnsi="Arial" w:eastAsia="宋体" w:cs="Arial"/>
          <w:lang w:val="en-US" w:eastAsia="zh-CN"/>
        </w:rPr>
        <w:t>4</w:t>
      </w:r>
      <w:r>
        <w:rPr>
          <w:rFonts w:hint="default" w:ascii="Arial" w:hAnsi="Arial" w:eastAsia="宋体" w:cs="Arial"/>
        </w:rPr>
        <w:t>月，协会组织召开《</w:t>
      </w:r>
      <w:r>
        <w:rPr>
          <w:rFonts w:hint="default" w:ascii="Arial" w:hAnsi="Arial" w:eastAsia="宋体" w:cs="Arial"/>
          <w:lang w:val="en-US" w:eastAsia="zh-CN"/>
        </w:rPr>
        <w:t>核电厂放射源与射线装置管理</w:t>
      </w:r>
      <w:r>
        <w:rPr>
          <w:rFonts w:hint="eastAsia" w:ascii="Arial" w:hAnsi="Arial" w:cs="Arial"/>
          <w:lang w:val="en-US" w:eastAsia="zh-CN"/>
        </w:rPr>
        <w:t>导则</w:t>
      </w:r>
      <w:r>
        <w:rPr>
          <w:rFonts w:hint="default" w:ascii="Arial" w:hAnsi="Arial" w:eastAsia="宋体" w:cs="Arial"/>
        </w:rPr>
        <w:t>》立项审查会</w:t>
      </w:r>
      <w:r>
        <w:rPr>
          <w:rFonts w:hint="default" w:ascii="Arial" w:hAnsi="Arial" w:cs="Arial"/>
          <w:lang w:eastAsia="zh-CN"/>
        </w:rPr>
        <w:t>（</w:t>
      </w:r>
      <w:r>
        <w:rPr>
          <w:rFonts w:hint="default" w:ascii="Arial" w:hAnsi="Arial" w:cs="Arial"/>
          <w:lang w:val="en-US" w:eastAsia="zh-CN"/>
        </w:rPr>
        <w:t>线上会议</w:t>
      </w:r>
      <w:r>
        <w:rPr>
          <w:rFonts w:hint="default" w:ascii="Arial" w:hAnsi="Arial" w:cs="Arial"/>
          <w:lang w:eastAsia="zh-CN"/>
        </w:rPr>
        <w:t>）。</w:t>
      </w:r>
      <w:r>
        <w:rPr>
          <w:rFonts w:hint="eastAsia" w:ascii="Arial" w:hAnsi="Arial" w:cs="Arial"/>
          <w:lang w:val="en-US" w:eastAsia="zh-CN"/>
        </w:rPr>
        <w:t>会议发布了形式审查和现状检索结果，评审专家逐一向编制组进行质询。</w:t>
      </w:r>
      <w:r>
        <w:rPr>
          <w:rFonts w:hint="default" w:ascii="Arial" w:hAnsi="Arial" w:cs="Arial"/>
          <w:lang w:val="en-US" w:eastAsia="zh-CN"/>
        </w:rPr>
        <w:t>经评审，</w:t>
      </w:r>
      <w:r>
        <w:rPr>
          <w:rFonts w:hint="default" w:ascii="Arial" w:hAnsi="Arial" w:eastAsia="宋体" w:cs="Arial"/>
          <w:lang w:val="en-US" w:eastAsia="zh-CN"/>
        </w:rPr>
        <w:t>会议</w:t>
      </w:r>
      <w:r>
        <w:rPr>
          <w:rFonts w:hint="eastAsia" w:ascii="Arial" w:hAnsi="Arial" w:cs="Arial"/>
          <w:lang w:val="en-US" w:eastAsia="zh-CN"/>
        </w:rPr>
        <w:t>最终</w:t>
      </w:r>
      <w:r>
        <w:rPr>
          <w:rFonts w:hint="default" w:ascii="Arial" w:hAnsi="Arial" w:eastAsia="宋体" w:cs="Arial"/>
        </w:rPr>
        <w:t>通过</w:t>
      </w:r>
      <w:r>
        <w:rPr>
          <w:rFonts w:hint="eastAsia" w:ascii="Arial" w:hAnsi="Arial" w:cs="Arial"/>
          <w:lang w:val="en-US" w:eastAsia="zh-CN"/>
        </w:rPr>
        <w:t>本项目</w:t>
      </w:r>
      <w:r>
        <w:rPr>
          <w:rFonts w:hint="default" w:ascii="Arial" w:hAnsi="Arial" w:eastAsia="宋体" w:cs="Arial"/>
        </w:rPr>
        <w:t>立项</w:t>
      </w:r>
      <w:r>
        <w:rPr>
          <w:rFonts w:hint="default" w:ascii="Arial" w:hAnsi="Arial" w:eastAsia="宋体" w:cs="Arial"/>
          <w:lang w:val="en-US" w:eastAsia="zh-CN"/>
        </w:rPr>
        <w:t>申请</w:t>
      </w:r>
      <w:r>
        <w:rPr>
          <w:rFonts w:hint="default" w:ascii="Arial" w:hAnsi="Arial" w:eastAsia="宋体" w:cs="Arial"/>
        </w:rPr>
        <w:t>并提出</w:t>
      </w:r>
      <w:r>
        <w:rPr>
          <w:rFonts w:hint="eastAsia" w:ascii="Arial" w:hAnsi="Arial" w:cs="Arial"/>
          <w:lang w:val="en-US" w:eastAsia="zh-CN"/>
        </w:rPr>
        <w:t>7项评审意见</w:t>
      </w:r>
      <w:r>
        <w:rPr>
          <w:rFonts w:hint="default" w:ascii="Arial" w:hAnsi="Arial" w:eastAsia="宋体" w:cs="Arial"/>
        </w:rPr>
        <w:t>。</w:t>
      </w:r>
    </w:p>
    <w:p w14:paraId="576E40CF">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cs="Arial"/>
        </w:rPr>
      </w:pPr>
      <w:r>
        <w:rPr>
          <w:rFonts w:hint="eastAsia" w:ascii="Arial" w:hAnsi="Arial" w:cs="Arial"/>
          <w:lang w:val="en-US" w:eastAsia="zh-CN"/>
        </w:rPr>
        <w:t>2025年5月至6月，根据评审意见，增加</w:t>
      </w:r>
      <w:r>
        <w:rPr>
          <w:rFonts w:hint="eastAsia"/>
          <w:highlight w:val="none"/>
          <w:lang w:val="en-US" w:eastAsia="zh-CN"/>
        </w:rPr>
        <w:t>中核核电运行管理有限公司（以下简称“中核运行”）</w:t>
      </w:r>
      <w:r>
        <w:rPr>
          <w:rFonts w:hint="eastAsia" w:ascii="Arial" w:hAnsi="Arial" w:cs="Arial"/>
          <w:lang w:val="en-US" w:eastAsia="zh-CN"/>
        </w:rPr>
        <w:t>为起草单位。同时，根据参编单位意见，修改标准名称为“</w:t>
      </w:r>
      <w:r>
        <w:rPr>
          <w:rFonts w:hint="default" w:ascii="Arial" w:hAnsi="Arial" w:cs="Arial"/>
          <w:lang w:val="en-US" w:eastAsia="zh-CN"/>
        </w:rPr>
        <w:t>核电厂放射</w:t>
      </w:r>
      <w:r>
        <w:rPr>
          <w:rFonts w:hint="eastAsia" w:ascii="Arial" w:hAnsi="Arial" w:cs="Arial"/>
          <w:lang w:val="en-US" w:eastAsia="zh-CN"/>
        </w:rPr>
        <w:t>性同位素</w:t>
      </w:r>
      <w:r>
        <w:rPr>
          <w:rFonts w:hint="default" w:ascii="Arial" w:hAnsi="Arial" w:cs="Arial"/>
          <w:lang w:val="en-US" w:eastAsia="zh-CN"/>
        </w:rPr>
        <w:t>与射线装置管理要求</w:t>
      </w:r>
      <w:r>
        <w:rPr>
          <w:rFonts w:hint="eastAsia" w:ascii="Arial" w:hAnsi="Arial" w:cs="Arial"/>
          <w:lang w:val="en-US" w:eastAsia="zh-CN"/>
        </w:rPr>
        <w:t>”</w:t>
      </w:r>
      <w:r>
        <w:rPr>
          <w:rFonts w:hint="eastAsia" w:ascii="Arial" w:hAnsi="Arial" w:cs="Arial"/>
          <w:lang w:eastAsia="zh-CN"/>
        </w:rPr>
        <w:t>，</w:t>
      </w:r>
      <w:r>
        <w:rPr>
          <w:rFonts w:hint="eastAsia" w:ascii="Arial" w:hAnsi="Arial" w:cs="Arial"/>
          <w:lang w:val="en-US" w:eastAsia="zh-CN"/>
        </w:rPr>
        <w:t>并</w:t>
      </w:r>
      <w:r>
        <w:rPr>
          <w:rFonts w:hint="default" w:ascii="Arial" w:hAnsi="Arial" w:cs="Arial"/>
          <w:lang w:val="en-US" w:eastAsia="zh-CN"/>
        </w:rPr>
        <w:t>对草案</w:t>
      </w:r>
      <w:r>
        <w:rPr>
          <w:rFonts w:hint="eastAsia" w:ascii="Arial" w:hAnsi="Arial" w:cs="Arial"/>
          <w:lang w:val="en-US" w:eastAsia="zh-CN"/>
        </w:rPr>
        <w:t>其他内容</w:t>
      </w:r>
      <w:r>
        <w:rPr>
          <w:rFonts w:hint="default" w:ascii="Arial" w:hAnsi="Arial" w:cs="Arial"/>
          <w:lang w:val="en-US" w:eastAsia="zh-CN"/>
        </w:rPr>
        <w:t>进行</w:t>
      </w:r>
      <w:r>
        <w:rPr>
          <w:rFonts w:hint="eastAsia" w:ascii="Arial" w:hAnsi="Arial" w:cs="Arial"/>
          <w:lang w:val="en-US" w:eastAsia="zh-CN"/>
        </w:rPr>
        <w:t>修订</w:t>
      </w:r>
      <w:r>
        <w:rPr>
          <w:rFonts w:hint="default" w:ascii="Arial" w:hAnsi="Arial" w:cs="Arial"/>
          <w:lang w:val="en-US" w:eastAsia="zh-CN"/>
        </w:rPr>
        <w:t>，</w:t>
      </w:r>
      <w:r>
        <w:rPr>
          <w:rFonts w:hint="eastAsia" w:ascii="Arial" w:hAnsi="Arial" w:cs="Arial"/>
          <w:lang w:val="en-US" w:eastAsia="zh-CN"/>
        </w:rPr>
        <w:t>最终形成</w:t>
      </w:r>
      <w:r>
        <w:rPr>
          <w:rFonts w:hint="default" w:ascii="Arial" w:hAnsi="Arial" w:eastAsia="宋体" w:cs="Arial"/>
        </w:rPr>
        <w:t>《</w:t>
      </w:r>
      <w:r>
        <w:rPr>
          <w:rFonts w:hint="default" w:ascii="Arial" w:hAnsi="Arial" w:eastAsia="宋体" w:cs="Arial"/>
          <w:lang w:val="en-US" w:eastAsia="zh-CN"/>
        </w:rPr>
        <w:t>核电厂放射</w:t>
      </w:r>
      <w:r>
        <w:rPr>
          <w:rFonts w:hint="eastAsia" w:ascii="Arial" w:hAnsi="Arial" w:cs="Arial"/>
          <w:lang w:val="en-US" w:eastAsia="zh-CN"/>
        </w:rPr>
        <w:t>性同位素</w:t>
      </w:r>
      <w:r>
        <w:rPr>
          <w:rFonts w:hint="default" w:ascii="Arial" w:hAnsi="Arial" w:eastAsia="宋体" w:cs="Arial"/>
          <w:lang w:val="en-US" w:eastAsia="zh-CN"/>
        </w:rPr>
        <w:t>与射线装置管理要求</w:t>
      </w:r>
      <w:r>
        <w:rPr>
          <w:rFonts w:hint="default" w:ascii="Arial" w:hAnsi="Arial" w:cs="Arial"/>
          <w:lang w:eastAsia="zh-CN"/>
        </w:rPr>
        <w:t>（</w:t>
      </w:r>
      <w:r>
        <w:rPr>
          <w:rFonts w:hint="default" w:ascii="Arial" w:hAnsi="Arial" w:eastAsia="宋体" w:cs="Arial"/>
        </w:rPr>
        <w:t>征求意见稿</w:t>
      </w:r>
      <w:r>
        <w:rPr>
          <w:rFonts w:hint="default" w:ascii="Arial" w:hAnsi="Arial" w:cs="Arial"/>
          <w:lang w:eastAsia="zh-CN"/>
        </w:rPr>
        <w:t>）</w:t>
      </w:r>
      <w:r>
        <w:rPr>
          <w:rFonts w:hint="default" w:ascii="Arial" w:hAnsi="Arial" w:eastAsia="宋体" w:cs="Arial"/>
        </w:rPr>
        <w:t>》</w:t>
      </w:r>
      <w:r>
        <w:rPr>
          <w:rFonts w:hint="eastAsia" w:ascii="Arial" w:hAnsi="Arial" w:cs="Arial"/>
          <w:lang w:eastAsia="zh-CN"/>
        </w:rPr>
        <w:t>，</w:t>
      </w:r>
      <w:r>
        <w:rPr>
          <w:rFonts w:hint="eastAsia" w:ascii="Arial" w:hAnsi="Arial" w:cs="Arial"/>
          <w:lang w:val="en-US" w:eastAsia="zh-CN"/>
        </w:rPr>
        <w:t>再次提交协会审查</w:t>
      </w:r>
      <w:r>
        <w:rPr>
          <w:rFonts w:hint="default" w:ascii="Arial" w:hAnsi="Arial" w:eastAsia="宋体" w:cs="Arial"/>
        </w:rPr>
        <w:t>。</w:t>
      </w:r>
    </w:p>
    <w:p w14:paraId="572E2034">
      <w:pPr>
        <w:rPr>
          <w:rFonts w:hint="default" w:ascii="Arial" w:hAnsi="Arial" w:cs="Arial"/>
          <w:b/>
        </w:rPr>
      </w:pPr>
      <w:r>
        <w:rPr>
          <w:rFonts w:hint="default" w:ascii="Arial" w:hAnsi="Arial" w:cs="Arial"/>
          <w:b/>
        </w:rPr>
        <w:t>3、主要参加单位和工作组成员及其所作的工作等</w:t>
      </w:r>
    </w:p>
    <w:p w14:paraId="77FCF27B">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本标准</w:t>
      </w:r>
      <w:r>
        <w:rPr>
          <w:rFonts w:hint="default" w:ascii="Arial" w:hAnsi="Arial" w:cs="Arial"/>
          <w:lang w:val="en-US" w:eastAsia="zh-CN"/>
        </w:rPr>
        <w:t>主要</w:t>
      </w:r>
      <w:r>
        <w:rPr>
          <w:rFonts w:hint="default" w:ascii="Arial" w:hAnsi="Arial" w:eastAsia="宋体" w:cs="Arial"/>
          <w:lang w:val="en-US" w:eastAsia="zh-CN"/>
        </w:rPr>
        <w:t>由</w:t>
      </w:r>
      <w:r>
        <w:rPr>
          <w:rFonts w:hint="default" w:ascii="Arial" w:hAnsi="Arial" w:eastAsia="宋体" w:cs="Arial"/>
        </w:rPr>
        <w:t>山东核电</w:t>
      </w:r>
      <w:r>
        <w:rPr>
          <w:rFonts w:hint="default" w:ascii="Arial" w:hAnsi="Arial" w:cs="Arial"/>
          <w:lang w:val="en-US" w:eastAsia="zh-CN"/>
        </w:rPr>
        <w:t>起草，</w:t>
      </w:r>
      <w:r>
        <w:rPr>
          <w:rFonts w:hint="eastAsia" w:ascii="Arial" w:hAnsi="Arial" w:cs="Arial"/>
          <w:lang w:val="en-US" w:eastAsia="zh-CN"/>
        </w:rPr>
        <w:t>征求意见阶段邀请</w:t>
      </w:r>
      <w:r>
        <w:rPr>
          <w:rFonts w:hint="eastAsia"/>
          <w:highlight w:val="none"/>
          <w:lang w:val="en-US" w:eastAsia="zh-CN"/>
        </w:rPr>
        <w:t>中核运行</w:t>
      </w:r>
      <w:r>
        <w:rPr>
          <w:rFonts w:hint="default" w:ascii="Arial" w:hAnsi="Arial" w:cs="Arial"/>
          <w:highlight w:val="none"/>
          <w:lang w:val="en-US" w:eastAsia="zh-CN"/>
        </w:rPr>
        <w:t>参与编制，对</w:t>
      </w:r>
      <w:r>
        <w:rPr>
          <w:rFonts w:hint="default" w:ascii="Arial" w:hAnsi="Arial" w:eastAsia="宋体" w:cs="Arial"/>
          <w:lang w:val="en-US" w:eastAsia="zh-CN"/>
        </w:rPr>
        <w:t>全文</w:t>
      </w:r>
      <w:r>
        <w:rPr>
          <w:rFonts w:hint="default" w:ascii="Arial" w:hAnsi="Arial" w:cs="Arial"/>
          <w:lang w:val="en-US" w:eastAsia="zh-CN"/>
        </w:rPr>
        <w:t>进行</w:t>
      </w:r>
      <w:r>
        <w:rPr>
          <w:rFonts w:hint="eastAsia" w:ascii="Arial" w:hAnsi="Arial" w:cs="Arial"/>
          <w:lang w:val="en-US" w:eastAsia="zh-CN"/>
        </w:rPr>
        <w:t>修订</w:t>
      </w:r>
      <w:r>
        <w:rPr>
          <w:rFonts w:hint="default" w:ascii="Arial" w:hAnsi="Arial" w:eastAsia="宋体" w:cs="Arial"/>
          <w:lang w:val="en-US" w:eastAsia="zh-CN"/>
        </w:rPr>
        <w:t>。</w:t>
      </w:r>
    </w:p>
    <w:p w14:paraId="20D5FDF0">
      <w:pPr>
        <w:outlineLvl w:val="0"/>
        <w:rPr>
          <w:rFonts w:hint="default" w:ascii="Arial" w:hAnsi="Arial" w:cs="Arial"/>
          <w:b/>
          <w:sz w:val="28"/>
          <w:szCs w:val="28"/>
        </w:rPr>
      </w:pPr>
      <w:r>
        <w:rPr>
          <w:rFonts w:hint="default" w:ascii="Arial" w:hAnsi="Arial" w:cs="Arial"/>
          <w:b/>
          <w:sz w:val="28"/>
          <w:szCs w:val="28"/>
        </w:rPr>
        <w:t>二、标准编制原则和主要内容</w:t>
      </w:r>
    </w:p>
    <w:p w14:paraId="47233154">
      <w:pPr>
        <w:rPr>
          <w:rFonts w:hint="default" w:ascii="Arial" w:hAnsi="Arial" w:cs="Arial"/>
          <w:b/>
        </w:rPr>
      </w:pPr>
      <w:r>
        <w:rPr>
          <w:rFonts w:hint="default" w:ascii="Arial" w:hAnsi="Arial" w:cs="Arial"/>
          <w:b/>
        </w:rPr>
        <w:t>1、标准编制原则</w:t>
      </w:r>
    </w:p>
    <w:p w14:paraId="070BA092">
      <w:pPr>
        <w:rPr>
          <w:rFonts w:hint="default" w:ascii="Arial" w:hAnsi="Arial" w:cs="Arial"/>
          <w:i w:val="0"/>
          <w:iCs/>
          <w:highlight w:val="none"/>
        </w:rPr>
      </w:pPr>
      <w:r>
        <w:rPr>
          <w:rFonts w:hint="default" w:ascii="Arial" w:hAnsi="Arial" w:cs="Arial"/>
          <w:i w:val="0"/>
          <w:iCs/>
          <w:highlight w:val="none"/>
        </w:rPr>
        <w:t>（1）科学性</w:t>
      </w:r>
    </w:p>
    <w:p w14:paraId="7F0BAFA5">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本标准对国内核电厂放射</w:t>
      </w:r>
      <w:r>
        <w:rPr>
          <w:rFonts w:hint="eastAsia" w:ascii="Arial" w:hAnsi="Arial" w:cs="Arial"/>
          <w:lang w:val="en-US" w:eastAsia="zh-CN"/>
        </w:rPr>
        <w:t>性同位素</w:t>
      </w:r>
      <w:r>
        <w:rPr>
          <w:rFonts w:hint="default" w:ascii="Arial" w:hAnsi="Arial" w:eastAsia="宋体" w:cs="Arial"/>
          <w:lang w:val="en-US" w:eastAsia="zh-CN"/>
        </w:rPr>
        <w:t>与射线装置管理现状进行了大量调研，并</w:t>
      </w:r>
      <w:r>
        <w:rPr>
          <w:rFonts w:hint="eastAsia" w:ascii="Arial" w:hAnsi="Arial" w:cs="Arial"/>
          <w:lang w:val="en-US" w:eastAsia="zh-CN"/>
        </w:rPr>
        <w:t>参考和引用</w:t>
      </w:r>
      <w:r>
        <w:rPr>
          <w:rFonts w:hint="default" w:ascii="Arial" w:hAnsi="Arial" w:eastAsia="宋体" w:cs="Arial"/>
          <w:lang w:val="en-US" w:eastAsia="zh-CN"/>
        </w:rPr>
        <w:t>了</w:t>
      </w:r>
      <w:r>
        <w:rPr>
          <w:rFonts w:hint="eastAsia" w:ascii="Arial" w:hAnsi="Arial" w:cs="Arial"/>
          <w:lang w:val="en-US" w:eastAsia="zh-CN"/>
        </w:rPr>
        <w:t>相关核安全法规和</w:t>
      </w:r>
      <w:r>
        <w:rPr>
          <w:rFonts w:hint="default" w:ascii="Arial" w:hAnsi="Arial" w:eastAsia="宋体" w:cs="Arial"/>
          <w:lang w:val="en-US" w:eastAsia="zh-CN"/>
        </w:rPr>
        <w:t>国家标准，同时结合</w:t>
      </w:r>
      <w:r>
        <w:rPr>
          <w:rFonts w:hint="eastAsia" w:ascii="Arial" w:hAnsi="Arial" w:cs="Arial"/>
          <w:lang w:val="en-US" w:eastAsia="zh-CN"/>
        </w:rPr>
        <w:t>现场</w:t>
      </w:r>
      <w:r>
        <w:rPr>
          <w:rFonts w:hint="default" w:ascii="Arial" w:hAnsi="Arial" w:eastAsia="宋体" w:cs="Arial"/>
          <w:lang w:val="en-US" w:eastAsia="zh-CN"/>
        </w:rPr>
        <w:t>管理实践对本团体标准进行编写。</w:t>
      </w:r>
    </w:p>
    <w:p w14:paraId="21FEEA22">
      <w:pPr>
        <w:rPr>
          <w:rFonts w:hint="default" w:ascii="Arial" w:hAnsi="Arial" w:cs="Arial"/>
          <w:i w:val="0"/>
          <w:iCs/>
          <w:highlight w:val="none"/>
          <w:lang w:val="en-US" w:eastAsia="zh-CN"/>
        </w:rPr>
      </w:pPr>
      <w:r>
        <w:rPr>
          <w:rFonts w:hint="default" w:ascii="Arial" w:hAnsi="Arial" w:cs="Arial"/>
          <w:i w:val="0"/>
          <w:iCs/>
          <w:highlight w:val="none"/>
          <w:lang w:val="en-US" w:eastAsia="zh-CN"/>
        </w:rPr>
        <w:t>（2）实用性</w:t>
      </w:r>
    </w:p>
    <w:p w14:paraId="28BCF11B">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本标准</w:t>
      </w:r>
      <w:r>
        <w:rPr>
          <w:rFonts w:hint="default" w:ascii="Arial" w:hAnsi="Arial" w:cs="Arial"/>
          <w:lang w:val="en-US" w:eastAsia="zh-CN"/>
        </w:rPr>
        <w:t>涵盖了</w:t>
      </w:r>
      <w:r>
        <w:rPr>
          <w:rFonts w:hint="default" w:ascii="Arial" w:hAnsi="Arial" w:eastAsia="宋体" w:cs="Arial"/>
          <w:lang w:val="en-US" w:eastAsia="zh-CN"/>
        </w:rPr>
        <w:t>核电厂放射</w:t>
      </w:r>
      <w:r>
        <w:rPr>
          <w:rFonts w:hint="eastAsia" w:ascii="Arial" w:hAnsi="Arial" w:cs="Arial"/>
          <w:lang w:val="en-US" w:eastAsia="zh-CN"/>
        </w:rPr>
        <w:t>性同位素</w:t>
      </w:r>
      <w:r>
        <w:rPr>
          <w:rFonts w:hint="default" w:ascii="Arial" w:hAnsi="Arial" w:eastAsia="宋体" w:cs="Arial"/>
          <w:lang w:val="en-US" w:eastAsia="zh-CN"/>
        </w:rPr>
        <w:t>与射线装置的全</w:t>
      </w:r>
      <w:r>
        <w:rPr>
          <w:rFonts w:hint="default" w:ascii="Arial" w:hAnsi="Arial" w:cs="Arial"/>
          <w:lang w:val="en-US" w:eastAsia="zh-CN"/>
        </w:rPr>
        <w:t>寿期管理</w:t>
      </w:r>
      <w:r>
        <w:rPr>
          <w:rFonts w:hint="default" w:ascii="Arial" w:hAnsi="Arial" w:eastAsia="宋体" w:cs="Arial"/>
          <w:lang w:val="en-US" w:eastAsia="zh-CN"/>
        </w:rPr>
        <w:t>，包括</w:t>
      </w:r>
      <w:r>
        <w:rPr>
          <w:rFonts w:hint="default" w:ascii="Arial" w:hAnsi="Arial" w:cs="Arial"/>
          <w:lang w:val="en-US" w:eastAsia="zh-CN"/>
        </w:rPr>
        <w:t>采购、进出厂、台账、贮存、使用、检查、运输、报废</w:t>
      </w:r>
      <w:r>
        <w:rPr>
          <w:rFonts w:hint="default" w:ascii="Arial" w:hAnsi="Arial" w:eastAsia="宋体" w:cs="Arial"/>
          <w:lang w:val="en-US" w:eastAsia="zh-CN"/>
        </w:rPr>
        <w:t>等环节建立</w:t>
      </w:r>
      <w:r>
        <w:rPr>
          <w:rFonts w:hint="default" w:ascii="Arial" w:hAnsi="Arial" w:cs="Arial"/>
          <w:lang w:val="en-US" w:eastAsia="zh-CN"/>
        </w:rPr>
        <w:t>工作</w:t>
      </w:r>
      <w:r>
        <w:rPr>
          <w:rFonts w:hint="default" w:ascii="Arial" w:hAnsi="Arial" w:eastAsia="宋体" w:cs="Arial"/>
          <w:lang w:val="en-US" w:eastAsia="zh-CN"/>
        </w:rPr>
        <w:t>规范，以统一放射</w:t>
      </w:r>
      <w:r>
        <w:rPr>
          <w:rFonts w:hint="eastAsia" w:ascii="Arial" w:hAnsi="Arial" w:cs="Arial"/>
          <w:lang w:val="en-US" w:eastAsia="zh-CN"/>
        </w:rPr>
        <w:t>性同位素</w:t>
      </w:r>
      <w:r>
        <w:rPr>
          <w:rFonts w:hint="default" w:ascii="Arial" w:hAnsi="Arial" w:eastAsia="宋体" w:cs="Arial"/>
          <w:lang w:val="en-US" w:eastAsia="zh-CN"/>
        </w:rPr>
        <w:t>与射线装置的管理标准，使其向科学化、合理化方向迈进，减少主观性、随意性，增加科学性、客观性，从而达到提高国内核电厂放射</w:t>
      </w:r>
      <w:r>
        <w:rPr>
          <w:rFonts w:hint="eastAsia" w:ascii="Arial" w:hAnsi="Arial" w:cs="Arial"/>
          <w:lang w:val="en-US" w:eastAsia="zh-CN"/>
        </w:rPr>
        <w:t>性同位素</w:t>
      </w:r>
      <w:r>
        <w:rPr>
          <w:rFonts w:hint="default" w:ascii="Arial" w:hAnsi="Arial" w:eastAsia="宋体" w:cs="Arial"/>
          <w:lang w:val="en-US" w:eastAsia="zh-CN"/>
        </w:rPr>
        <w:t>与射线装置管理水平的目的。</w:t>
      </w:r>
    </w:p>
    <w:p w14:paraId="00EE86BE">
      <w:pPr>
        <w:rPr>
          <w:rFonts w:hint="default" w:ascii="Arial" w:hAnsi="Arial" w:cs="Arial"/>
          <w:b/>
        </w:rPr>
      </w:pPr>
      <w:r>
        <w:rPr>
          <w:rFonts w:hint="default" w:ascii="Arial" w:hAnsi="Arial" w:cs="Arial"/>
          <w:b/>
        </w:rPr>
        <w:t>2、标准主要内容的依据</w:t>
      </w:r>
    </w:p>
    <w:p w14:paraId="3520EA6B">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标准编写的格式遵从GB/T 1.1-20</w:t>
      </w:r>
      <w:r>
        <w:rPr>
          <w:rFonts w:hint="eastAsia" w:ascii="Arial" w:hAnsi="Arial" w:cs="Arial"/>
          <w:lang w:val="en-US" w:eastAsia="zh-CN"/>
        </w:rPr>
        <w:t>20</w:t>
      </w:r>
      <w:r>
        <w:rPr>
          <w:rFonts w:hint="default" w:ascii="Arial" w:hAnsi="Arial" w:eastAsia="宋体" w:cs="Arial"/>
          <w:lang w:val="en-US" w:eastAsia="zh-CN"/>
        </w:rPr>
        <w:t>的要求，同时对标准的各个章节技术和内容主要依据进行详细说明。</w:t>
      </w:r>
    </w:p>
    <w:p w14:paraId="783A352A">
      <w:pPr>
        <w:rPr>
          <w:rFonts w:hint="default" w:ascii="Arial" w:hAnsi="Arial" w:cs="Arial"/>
          <w:b/>
        </w:rPr>
      </w:pPr>
      <w:r>
        <w:rPr>
          <w:rFonts w:hint="default" w:ascii="Arial" w:hAnsi="Arial" w:cs="Arial"/>
          <w:b/>
        </w:rPr>
        <w:t>3、解决的主要问题</w:t>
      </w:r>
    </w:p>
    <w:p w14:paraId="5EC36604">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核电厂建设、调试和运行阶段均伴随着大量放射性同位素与射线装置利用活动</w:t>
      </w:r>
      <w:r>
        <w:rPr>
          <w:rFonts w:hint="eastAsia" w:ascii="Arial" w:hAnsi="Arial" w:cs="Arial"/>
          <w:lang w:val="en-US" w:eastAsia="zh-CN"/>
        </w:rPr>
        <w:t>，且</w:t>
      </w:r>
      <w:r>
        <w:rPr>
          <w:rFonts w:hint="default" w:ascii="Arial" w:hAnsi="Arial" w:eastAsia="宋体" w:cs="Arial"/>
          <w:lang w:val="en-US" w:eastAsia="zh-CN"/>
        </w:rPr>
        <w:t>数量可达数百至上千枚，且使用场景多样，管理难度大。放射性同位素与射线装置固有的辐射安全风险意味着一旦管理或操作不当，有可能导致非计划照射事件</w:t>
      </w:r>
      <w:r>
        <w:rPr>
          <w:rFonts w:hint="eastAsia" w:ascii="Arial" w:hAnsi="Arial" w:cs="Arial"/>
          <w:lang w:val="en-US" w:eastAsia="zh-CN"/>
        </w:rPr>
        <w:t>，甚至</w:t>
      </w:r>
      <w:r>
        <w:rPr>
          <w:rFonts w:hint="default" w:ascii="Arial" w:hAnsi="Arial" w:eastAsia="宋体" w:cs="Arial"/>
          <w:lang w:val="en-US" w:eastAsia="zh-CN"/>
        </w:rPr>
        <w:t>辐射事故的发生。国内放射</w:t>
      </w:r>
      <w:r>
        <w:rPr>
          <w:rFonts w:hint="eastAsia" w:ascii="Arial" w:hAnsi="Arial" w:cs="Arial"/>
          <w:lang w:val="en-US" w:eastAsia="zh-CN"/>
        </w:rPr>
        <w:t>性同位素</w:t>
      </w:r>
      <w:r>
        <w:rPr>
          <w:rFonts w:hint="default" w:ascii="Arial" w:hAnsi="Arial" w:eastAsia="宋体" w:cs="Arial"/>
          <w:lang w:val="en-US" w:eastAsia="zh-CN"/>
        </w:rPr>
        <w:t>与射线装置相关法律法规、标准已相对完善，核电厂也各自建立了符合自身特点的管理体系并不断优化</w:t>
      </w:r>
      <w:r>
        <w:rPr>
          <w:rFonts w:hint="eastAsia" w:ascii="Arial" w:hAnsi="Arial" w:cs="Arial"/>
          <w:lang w:val="en-US" w:eastAsia="zh-CN"/>
        </w:rPr>
        <w:t>，</w:t>
      </w:r>
      <w:r>
        <w:rPr>
          <w:rFonts w:hint="default" w:ascii="Arial" w:hAnsi="Arial" w:eastAsia="宋体" w:cs="Arial"/>
          <w:lang w:val="en-US" w:eastAsia="zh-CN"/>
        </w:rPr>
        <w:t>但尚未形成核电行业的统一标准，无法实现核电厂间对标和持续提升。</w:t>
      </w:r>
    </w:p>
    <w:p w14:paraId="75386C35">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eastAsia" w:ascii="Arial" w:hAnsi="Arial" w:cs="Arial"/>
          <w:lang w:val="en-US" w:eastAsia="zh-CN"/>
        </w:rPr>
        <w:t>因此，有必要</w:t>
      </w:r>
      <w:r>
        <w:rPr>
          <w:rFonts w:hint="default" w:ascii="Arial" w:hAnsi="Arial" w:eastAsia="宋体" w:cs="Arial"/>
          <w:lang w:val="en-US" w:eastAsia="zh-CN"/>
        </w:rPr>
        <w:t>制定一套系统化、全流程的放射</w:t>
      </w:r>
      <w:r>
        <w:rPr>
          <w:rFonts w:hint="eastAsia" w:ascii="Arial" w:hAnsi="Arial" w:cs="Arial"/>
          <w:lang w:val="en-US" w:eastAsia="zh-CN"/>
        </w:rPr>
        <w:t>性同位素</w:t>
      </w:r>
      <w:r>
        <w:rPr>
          <w:rFonts w:hint="default" w:ascii="Arial" w:hAnsi="Arial" w:eastAsia="宋体" w:cs="Arial"/>
          <w:lang w:val="en-US" w:eastAsia="zh-CN"/>
        </w:rPr>
        <w:t>与射线装置管理标准。</w:t>
      </w:r>
    </w:p>
    <w:p w14:paraId="67313798">
      <w:pPr>
        <w:outlineLvl w:val="0"/>
        <w:rPr>
          <w:rFonts w:hint="default" w:ascii="Arial" w:hAnsi="Arial" w:cs="Arial"/>
          <w:b/>
          <w:sz w:val="28"/>
          <w:szCs w:val="28"/>
        </w:rPr>
      </w:pPr>
      <w:r>
        <w:rPr>
          <w:rFonts w:hint="default" w:ascii="Arial" w:hAnsi="Arial" w:cs="Arial"/>
          <w:b/>
          <w:sz w:val="28"/>
          <w:szCs w:val="28"/>
        </w:rPr>
        <w:t>三、主要试验（或验证）情况</w:t>
      </w:r>
    </w:p>
    <w:p w14:paraId="6BA52DF4">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不涉及。</w:t>
      </w:r>
    </w:p>
    <w:p w14:paraId="2C6D0654">
      <w:pPr>
        <w:outlineLvl w:val="0"/>
        <w:rPr>
          <w:rFonts w:hint="default" w:ascii="Arial" w:hAnsi="Arial" w:cs="Arial"/>
          <w:b/>
          <w:sz w:val="28"/>
          <w:szCs w:val="28"/>
        </w:rPr>
      </w:pPr>
      <w:r>
        <w:rPr>
          <w:rFonts w:hint="default" w:ascii="Arial" w:hAnsi="Arial" w:cs="Arial"/>
          <w:b/>
          <w:sz w:val="28"/>
          <w:szCs w:val="28"/>
        </w:rPr>
        <w:t>四、标准中涉及专利的情况</w:t>
      </w:r>
    </w:p>
    <w:p w14:paraId="707B923C">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本标准不涉及专利问题。</w:t>
      </w:r>
    </w:p>
    <w:p w14:paraId="46A97B90">
      <w:pPr>
        <w:outlineLvl w:val="0"/>
        <w:rPr>
          <w:rFonts w:hint="default" w:ascii="Arial" w:hAnsi="Arial" w:cs="Arial"/>
          <w:b/>
          <w:sz w:val="28"/>
          <w:szCs w:val="28"/>
        </w:rPr>
      </w:pPr>
      <w:r>
        <w:rPr>
          <w:rFonts w:hint="default" w:ascii="Arial" w:hAnsi="Arial" w:cs="Arial"/>
          <w:b/>
          <w:sz w:val="28"/>
          <w:szCs w:val="28"/>
        </w:rPr>
        <w:t>五、预期达到的社会效益、对产业发展的作用等情况</w:t>
      </w:r>
    </w:p>
    <w:p w14:paraId="249B6F24">
      <w:pPr>
        <w:keepNext w:val="0"/>
        <w:keepLines w:val="0"/>
        <w:pageBreakBefore w:val="0"/>
        <w:widowControl/>
        <w:numPr>
          <w:ilvl w:val="0"/>
          <w:numId w:val="1"/>
        </w:numPr>
        <w:kinsoku/>
        <w:wordWrap/>
        <w:overflowPunct/>
        <w:topLinePunct w:val="0"/>
        <w:autoSpaceDE/>
        <w:autoSpaceDN/>
        <w:bidi w:val="0"/>
        <w:adjustRightInd/>
        <w:snapToGrid/>
        <w:ind w:left="0" w:leftChars="0" w:firstLine="480" w:firstLineChars="200"/>
        <w:textAlignment w:val="auto"/>
        <w:rPr>
          <w:rFonts w:hint="default" w:ascii="Arial" w:hAnsi="Arial" w:eastAsia="宋体" w:cs="Arial"/>
        </w:rPr>
      </w:pPr>
      <w:r>
        <w:rPr>
          <w:rFonts w:hint="default" w:ascii="Arial" w:hAnsi="Arial" w:eastAsia="宋体" w:cs="Arial"/>
        </w:rPr>
        <w:t>填补行业空白</w:t>
      </w:r>
      <w:r>
        <w:rPr>
          <w:rFonts w:hint="eastAsia" w:ascii="Arial" w:hAnsi="Arial" w:cs="Arial"/>
          <w:lang w:eastAsia="zh-CN"/>
        </w:rPr>
        <w:t>。</w:t>
      </w:r>
      <w:r>
        <w:rPr>
          <w:rFonts w:hint="default" w:ascii="Arial" w:hAnsi="Arial" w:cs="Arial"/>
        </w:rPr>
        <w:t>总结核电行业</w:t>
      </w:r>
      <w:r>
        <w:rPr>
          <w:rFonts w:hint="default" w:ascii="Arial" w:hAnsi="Arial" w:eastAsia="宋体" w:cs="Arial"/>
          <w:lang w:val="en-US" w:eastAsia="zh-CN"/>
        </w:rPr>
        <w:t>放射</w:t>
      </w:r>
      <w:r>
        <w:rPr>
          <w:rFonts w:hint="eastAsia" w:ascii="Arial" w:hAnsi="Arial" w:cs="Arial"/>
          <w:lang w:val="en-US" w:eastAsia="zh-CN"/>
        </w:rPr>
        <w:t>性同位素</w:t>
      </w:r>
      <w:r>
        <w:rPr>
          <w:rFonts w:hint="default" w:ascii="Arial" w:hAnsi="Arial" w:eastAsia="宋体" w:cs="Arial"/>
          <w:lang w:val="en-US" w:eastAsia="zh-CN"/>
        </w:rPr>
        <w:t>与射线装置</w:t>
      </w:r>
      <w:r>
        <w:rPr>
          <w:rFonts w:hint="default" w:ascii="Arial" w:hAnsi="Arial" w:cs="Arial"/>
        </w:rPr>
        <w:t>管理</w:t>
      </w:r>
      <w:r>
        <w:rPr>
          <w:rFonts w:hint="eastAsia" w:ascii="Arial" w:hAnsi="Arial" w:cs="Arial"/>
          <w:lang w:val="en-US" w:eastAsia="zh-CN"/>
        </w:rPr>
        <w:t>经验，</w:t>
      </w:r>
      <w:r>
        <w:rPr>
          <w:rFonts w:hint="default" w:ascii="Arial" w:hAnsi="Arial" w:eastAsia="宋体" w:cs="Arial"/>
        </w:rPr>
        <w:t>提升</w:t>
      </w:r>
      <w:r>
        <w:rPr>
          <w:rFonts w:hint="eastAsia" w:ascii="Arial" w:hAnsi="Arial" w:cs="Arial"/>
          <w:lang w:val="en-US" w:eastAsia="zh-CN"/>
        </w:rPr>
        <w:t>全行业</w:t>
      </w:r>
      <w:r>
        <w:rPr>
          <w:rFonts w:hint="default" w:ascii="Arial" w:hAnsi="Arial" w:eastAsia="宋体" w:cs="Arial"/>
        </w:rPr>
        <w:t>安全管理水平</w:t>
      </w:r>
      <w:r>
        <w:rPr>
          <w:rFonts w:hint="default" w:ascii="Arial" w:hAnsi="Arial" w:eastAsia="宋体" w:cs="Arial"/>
          <w:lang w:eastAsia="zh-CN"/>
        </w:rPr>
        <w:t>；</w:t>
      </w:r>
    </w:p>
    <w:p w14:paraId="653AF050">
      <w:pPr>
        <w:keepNext w:val="0"/>
        <w:keepLines w:val="0"/>
        <w:pageBreakBefore w:val="0"/>
        <w:widowControl/>
        <w:numPr>
          <w:ilvl w:val="0"/>
          <w:numId w:val="1"/>
        </w:numPr>
        <w:kinsoku/>
        <w:wordWrap/>
        <w:overflowPunct/>
        <w:topLinePunct w:val="0"/>
        <w:autoSpaceDE/>
        <w:autoSpaceDN/>
        <w:bidi w:val="0"/>
        <w:adjustRightInd/>
        <w:snapToGrid/>
        <w:ind w:left="0" w:leftChars="0" w:firstLine="480" w:firstLineChars="200"/>
        <w:textAlignment w:val="auto"/>
        <w:rPr>
          <w:rFonts w:hint="default" w:ascii="Arial" w:hAnsi="Arial" w:eastAsia="宋体" w:cs="Arial"/>
        </w:rPr>
      </w:pPr>
      <w:r>
        <w:rPr>
          <w:rFonts w:hint="default" w:ascii="Arial" w:hAnsi="Arial" w:eastAsia="宋体" w:cs="Arial"/>
        </w:rPr>
        <w:t>为后续新建核电项目提供支持和指导</w:t>
      </w:r>
      <w:r>
        <w:rPr>
          <w:rFonts w:hint="eastAsia" w:ascii="Arial" w:hAnsi="Arial" w:cs="Arial"/>
          <w:lang w:eastAsia="zh-CN"/>
        </w:rPr>
        <w:t>，</w:t>
      </w:r>
      <w:r>
        <w:rPr>
          <w:rFonts w:hint="eastAsia" w:ascii="Arial" w:hAnsi="Arial" w:cs="Arial"/>
          <w:lang w:val="en-US" w:eastAsia="zh-CN"/>
        </w:rPr>
        <w:t>可扩展用于其他核技术利用项目</w:t>
      </w:r>
      <w:r>
        <w:rPr>
          <w:rFonts w:hint="default" w:ascii="Arial" w:hAnsi="Arial" w:eastAsia="宋体" w:cs="Arial"/>
          <w:lang w:eastAsia="zh-CN"/>
        </w:rPr>
        <w:t>。</w:t>
      </w:r>
    </w:p>
    <w:p w14:paraId="15B2CE35">
      <w:pPr>
        <w:outlineLvl w:val="0"/>
        <w:rPr>
          <w:rFonts w:hint="default" w:ascii="Arial" w:hAnsi="Arial" w:cs="Arial"/>
          <w:b/>
          <w:sz w:val="28"/>
          <w:szCs w:val="28"/>
        </w:rPr>
      </w:pPr>
      <w:r>
        <w:rPr>
          <w:rFonts w:hint="default" w:ascii="Arial" w:hAnsi="Arial" w:cs="Arial"/>
          <w:b/>
          <w:sz w:val="28"/>
          <w:szCs w:val="28"/>
        </w:rPr>
        <w:t>六、与国际、国外对比情况</w:t>
      </w:r>
    </w:p>
    <w:p w14:paraId="1B3355B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经查阅，国际标准/国外先进标准，乃至国内尚无专门针对核电放射</w:t>
      </w:r>
      <w:r>
        <w:rPr>
          <w:rFonts w:hint="eastAsia" w:ascii="Arial" w:hAnsi="Arial" w:cs="Arial"/>
          <w:lang w:val="en-US" w:eastAsia="zh-CN"/>
        </w:rPr>
        <w:t>性同位素</w:t>
      </w:r>
      <w:r>
        <w:rPr>
          <w:rFonts w:hint="default" w:ascii="Arial" w:hAnsi="Arial" w:eastAsia="宋体" w:cs="Arial"/>
          <w:lang w:val="en-US" w:eastAsia="zh-CN"/>
        </w:rPr>
        <w:t>与射线装置管理的系统性指导文件，本标准填补了这一空白，无排他性。</w:t>
      </w:r>
    </w:p>
    <w:p w14:paraId="7A633A15">
      <w:pPr>
        <w:outlineLvl w:val="0"/>
        <w:rPr>
          <w:rFonts w:hint="default" w:ascii="Arial" w:hAnsi="Arial" w:cs="Arial"/>
          <w:b/>
          <w:sz w:val="28"/>
          <w:szCs w:val="28"/>
        </w:rPr>
      </w:pPr>
      <w:r>
        <w:rPr>
          <w:rFonts w:hint="default" w:ascii="Arial" w:hAnsi="Arial" w:cs="Arial"/>
          <w:b/>
          <w:sz w:val="28"/>
          <w:szCs w:val="28"/>
        </w:rPr>
        <w:t>七、在标准体系中的位置，与现行相关法律、法规、规章及标准，特别是强制性标准的协调性</w:t>
      </w:r>
    </w:p>
    <w:p w14:paraId="0FC692C7">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经检索，本标准和已有标准不重复并遵守已有标准，是对已有标准的拓展和补充。</w:t>
      </w:r>
    </w:p>
    <w:p w14:paraId="14BF4C02">
      <w:pPr>
        <w:outlineLvl w:val="0"/>
        <w:rPr>
          <w:rFonts w:hint="default" w:ascii="Arial" w:hAnsi="Arial" w:cs="Arial"/>
          <w:b/>
          <w:sz w:val="28"/>
          <w:szCs w:val="28"/>
        </w:rPr>
      </w:pPr>
      <w:r>
        <w:rPr>
          <w:rFonts w:hint="default" w:ascii="Arial" w:hAnsi="Arial" w:cs="Arial"/>
          <w:b/>
          <w:sz w:val="28"/>
          <w:szCs w:val="28"/>
        </w:rPr>
        <w:t>八、重大分歧意见的处理经过和依据</w:t>
      </w:r>
    </w:p>
    <w:p w14:paraId="3629B36E">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无</w:t>
      </w:r>
      <w:r>
        <w:rPr>
          <w:rFonts w:hint="eastAsia" w:ascii="Arial" w:hAnsi="Arial" w:eastAsia="宋体" w:cs="Arial"/>
          <w:lang w:val="en-US" w:eastAsia="zh-CN"/>
        </w:rPr>
        <w:t>。</w:t>
      </w:r>
    </w:p>
    <w:p w14:paraId="363B527E">
      <w:pPr>
        <w:outlineLvl w:val="0"/>
        <w:rPr>
          <w:rFonts w:hint="default" w:ascii="Arial" w:hAnsi="Arial" w:cs="Arial"/>
          <w:b/>
          <w:sz w:val="28"/>
          <w:szCs w:val="28"/>
        </w:rPr>
      </w:pPr>
      <w:r>
        <w:rPr>
          <w:rFonts w:hint="default" w:ascii="Arial" w:hAnsi="Arial" w:cs="Arial"/>
          <w:b/>
          <w:sz w:val="28"/>
          <w:szCs w:val="28"/>
        </w:rPr>
        <w:t>九、标准性质的建议说明</w:t>
      </w:r>
    </w:p>
    <w:p w14:paraId="70691E54">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建议本标准的性质为团体标准。</w:t>
      </w:r>
    </w:p>
    <w:p w14:paraId="2936C706">
      <w:pPr>
        <w:outlineLvl w:val="0"/>
        <w:rPr>
          <w:rFonts w:hint="default" w:ascii="Arial" w:hAnsi="Arial" w:cs="Arial"/>
          <w:b/>
          <w:sz w:val="28"/>
          <w:szCs w:val="28"/>
        </w:rPr>
      </w:pPr>
      <w:r>
        <w:rPr>
          <w:rFonts w:hint="default" w:ascii="Arial" w:hAnsi="Arial" w:cs="Arial"/>
          <w:b/>
          <w:sz w:val="28"/>
          <w:szCs w:val="28"/>
        </w:rPr>
        <w:t>十、贯彻标准的要求和措施建议</w:t>
      </w:r>
    </w:p>
    <w:p w14:paraId="586F9163">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标准发布后，山东核电将配合协会组织行业召开标准宣贯会，开展培训活动，促进该标准更好的贯彻实施。</w:t>
      </w:r>
    </w:p>
    <w:p w14:paraId="70167BE1">
      <w:pPr>
        <w:outlineLvl w:val="0"/>
        <w:rPr>
          <w:rFonts w:hint="default" w:ascii="Arial" w:hAnsi="Arial" w:cs="Arial"/>
          <w:b/>
          <w:sz w:val="28"/>
          <w:szCs w:val="28"/>
        </w:rPr>
      </w:pPr>
      <w:r>
        <w:rPr>
          <w:rFonts w:hint="default" w:ascii="Arial" w:hAnsi="Arial" w:cs="Arial"/>
          <w:b/>
          <w:sz w:val="28"/>
          <w:szCs w:val="28"/>
        </w:rPr>
        <w:t>十一、废止现行相关标准的建</w:t>
      </w:r>
      <w:bookmarkStart w:id="0" w:name="_GoBack"/>
      <w:bookmarkEnd w:id="0"/>
      <w:r>
        <w:rPr>
          <w:rFonts w:hint="default" w:ascii="Arial" w:hAnsi="Arial" w:cs="Arial"/>
          <w:b/>
          <w:sz w:val="28"/>
          <w:szCs w:val="28"/>
        </w:rPr>
        <w:t>议</w:t>
      </w:r>
    </w:p>
    <w:p w14:paraId="28956847">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无。</w:t>
      </w:r>
    </w:p>
    <w:p w14:paraId="2E27B981">
      <w:pPr>
        <w:outlineLvl w:val="0"/>
        <w:rPr>
          <w:rFonts w:hint="default" w:ascii="Arial" w:hAnsi="Arial" w:cs="Arial"/>
          <w:b/>
          <w:sz w:val="28"/>
          <w:szCs w:val="28"/>
        </w:rPr>
      </w:pPr>
      <w:r>
        <w:rPr>
          <w:rFonts w:hint="default" w:ascii="Arial" w:hAnsi="Arial" w:cs="Arial"/>
          <w:b/>
          <w:sz w:val="28"/>
          <w:szCs w:val="28"/>
        </w:rPr>
        <w:t>十二、其他应予说明的事项</w:t>
      </w:r>
    </w:p>
    <w:p w14:paraId="53A3D946">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Arial" w:hAnsi="Arial" w:eastAsia="宋体" w:cs="Arial"/>
          <w:lang w:val="en-US" w:eastAsia="zh-CN"/>
        </w:rPr>
      </w:pPr>
      <w:r>
        <w:rPr>
          <w:rFonts w:hint="default" w:ascii="Arial" w:hAnsi="Arial" w:eastAsia="宋体" w:cs="Arial"/>
          <w:lang w:val="en-US"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6A1"/>
    <w:multiLevelType w:val="singleLevel"/>
    <w:tmpl w:val="12EF36A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B736EC"/>
    <w:rsid w:val="00C478E3"/>
    <w:rsid w:val="00CB603C"/>
    <w:rsid w:val="00DC29B1"/>
    <w:rsid w:val="00E0783F"/>
    <w:rsid w:val="00F60B7D"/>
    <w:rsid w:val="00FB6407"/>
    <w:rsid w:val="02515359"/>
    <w:rsid w:val="041C6F4E"/>
    <w:rsid w:val="04682F74"/>
    <w:rsid w:val="08D47BA1"/>
    <w:rsid w:val="098531AD"/>
    <w:rsid w:val="0A1B7428"/>
    <w:rsid w:val="0A6B75FC"/>
    <w:rsid w:val="0C082ECB"/>
    <w:rsid w:val="0CA77552"/>
    <w:rsid w:val="0CF91902"/>
    <w:rsid w:val="0DF134A1"/>
    <w:rsid w:val="0EF13C13"/>
    <w:rsid w:val="0FAE784A"/>
    <w:rsid w:val="0FBE5394"/>
    <w:rsid w:val="106F0CED"/>
    <w:rsid w:val="10755F8E"/>
    <w:rsid w:val="15435BF2"/>
    <w:rsid w:val="15566E11"/>
    <w:rsid w:val="15AB431C"/>
    <w:rsid w:val="18951461"/>
    <w:rsid w:val="19C80559"/>
    <w:rsid w:val="1BB81089"/>
    <w:rsid w:val="1C61021D"/>
    <w:rsid w:val="2012512B"/>
    <w:rsid w:val="237F017D"/>
    <w:rsid w:val="239948FE"/>
    <w:rsid w:val="23F6158E"/>
    <w:rsid w:val="28B754A4"/>
    <w:rsid w:val="2A58372E"/>
    <w:rsid w:val="2C0D5456"/>
    <w:rsid w:val="2C645E65"/>
    <w:rsid w:val="2E992581"/>
    <w:rsid w:val="2F7B45EC"/>
    <w:rsid w:val="31630150"/>
    <w:rsid w:val="338147F7"/>
    <w:rsid w:val="351E2C7D"/>
    <w:rsid w:val="360F0FB6"/>
    <w:rsid w:val="371C0492"/>
    <w:rsid w:val="37B36F71"/>
    <w:rsid w:val="3D8A7087"/>
    <w:rsid w:val="40202543"/>
    <w:rsid w:val="40A6021E"/>
    <w:rsid w:val="4141009C"/>
    <w:rsid w:val="41B219AB"/>
    <w:rsid w:val="42AE784B"/>
    <w:rsid w:val="45B5636D"/>
    <w:rsid w:val="467C22CB"/>
    <w:rsid w:val="497F41A4"/>
    <w:rsid w:val="4BA17856"/>
    <w:rsid w:val="4CE16DC7"/>
    <w:rsid w:val="4DAE3B7E"/>
    <w:rsid w:val="4F634FF0"/>
    <w:rsid w:val="52460BB4"/>
    <w:rsid w:val="5E7A59EB"/>
    <w:rsid w:val="604B6F0C"/>
    <w:rsid w:val="609D3A06"/>
    <w:rsid w:val="60B37BB5"/>
    <w:rsid w:val="62C21B13"/>
    <w:rsid w:val="63D506D7"/>
    <w:rsid w:val="642A5BE2"/>
    <w:rsid w:val="654C5A6E"/>
    <w:rsid w:val="65E052B4"/>
    <w:rsid w:val="673A2DBF"/>
    <w:rsid w:val="6D5D40D0"/>
    <w:rsid w:val="6EA24FCD"/>
    <w:rsid w:val="71DE08F2"/>
    <w:rsid w:val="72910586"/>
    <w:rsid w:val="734357AE"/>
    <w:rsid w:val="73FA42D5"/>
    <w:rsid w:val="74165E03"/>
    <w:rsid w:val="7456013E"/>
    <w:rsid w:val="74F10FE9"/>
    <w:rsid w:val="76C7633F"/>
    <w:rsid w:val="77326529"/>
    <w:rsid w:val="776B3C7C"/>
    <w:rsid w:val="7AE3772B"/>
    <w:rsid w:val="7B4D16C2"/>
    <w:rsid w:val="7DCE3976"/>
    <w:rsid w:val="7FA50AB1"/>
    <w:rsid w:val="7FD748FB"/>
    <w:rsid w:val="7FD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1061</Characters>
  <Lines>8</Lines>
  <Paragraphs>2</Paragraphs>
  <TotalTime>0</TotalTime>
  <ScaleCrop>false</ScaleCrop>
  <LinksUpToDate>false</LinksUpToDate>
  <CharactersWithSpaces>1244</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秦岳</cp:lastModifiedBy>
  <dcterms:modified xsi:type="dcterms:W3CDTF">2025-06-05T07:00:08Z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E8CF4729D401492084F551771126BC75_13</vt:lpwstr>
  </property>
</Properties>
</file>