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1"/>
        <w:framePr w:y="2026"/>
        <w:rPr>
          <w:sz w:val="72"/>
          <w:szCs w:val="72"/>
        </w:rPr>
      </w:pPr>
      <w:bookmarkStart w:id="0" w:name="_Toc427322461"/>
      <w:bookmarkStart w:id="1" w:name="_Toc427322323"/>
      <w:bookmarkStart w:id="2" w:name="_Toc391909685"/>
      <w:r>
        <w:rPr>
          <w:rFonts w:hint="eastAsia"/>
          <w:sz w:val="72"/>
          <w:szCs w:val="72"/>
          <w:lang w:val="en-US" w:eastAsia="zh-CN"/>
        </w:rPr>
        <w:t xml:space="preserve"> </w:t>
      </w:r>
      <w:r>
        <w:rPr>
          <w:rFonts w:hint="eastAsia"/>
          <w:sz w:val="72"/>
          <w:szCs w:val="72"/>
        </w:rPr>
        <w:t>团体标准</w:t>
      </w:r>
    </w:p>
    <w:p>
      <w:pPr>
        <w:pStyle w:val="51"/>
        <w:framePr w:w="9468" w:hSpace="283" w:y="2909"/>
      </w:pPr>
      <w:r>
        <w:rPr>
          <w:rFonts w:hint="eastAsia" w:ascii="Times New Roman"/>
        </w:rPr>
        <w:t>T</w:t>
      </w:r>
      <w:r>
        <w:rPr>
          <w:rFonts w:ascii="Times New Roman"/>
        </w:rPr>
        <w:t>/</w:t>
      </w:r>
      <w:r>
        <w:rPr>
          <w:rFonts w:hint="eastAsia" w:ascii="Times New Roman"/>
        </w:rPr>
        <w:t>CNEA</w:t>
      </w:r>
      <w:bookmarkStart w:id="3" w:name="StdNo1"/>
      <w:r>
        <w:rPr>
          <w:rFonts w:hint="eastAsia" w:ascii="Times New Roman"/>
        </w:rPr>
        <w:t xml:space="preserve"> </w:t>
      </w:r>
      <w:r>
        <w:fldChar w:fldCharType="begin">
          <w:ffData>
            <w:name w:val="StdNo1"/>
            <w:enabled/>
            <w:calcOnExit w:val="0"/>
            <w:textInput>
              <w:default w:val="XXXX"/>
            </w:textInput>
          </w:ffData>
        </w:fldChar>
      </w:r>
      <w:r>
        <w:instrText xml:space="preserve"> FORMTEXT </w:instrText>
      </w:r>
      <w:r>
        <w:fldChar w:fldCharType="separate"/>
      </w:r>
      <w:r>
        <w:t>XXXX</w:t>
      </w:r>
      <w:r>
        <w:fldChar w:fldCharType="end"/>
      </w:r>
      <w:bookmarkEnd w:id="3"/>
      <w:r>
        <w:t>—</w:t>
      </w:r>
      <w:bookmarkStart w:id="4"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4"/>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55"/>
              <w:keepNext w:val="0"/>
              <w:keepLines w:val="0"/>
              <w:framePr w:w="9468" w:hSpace="283" w:y="2909"/>
              <w:widowControl/>
              <w:suppressLineNumbers w:val="0"/>
              <w:spacing w:beforeAutospacing="0" w:after="0" w:afterAutospacing="0"/>
              <w:ind w:left="0" w:right="0"/>
              <w:rPr>
                <w:rFonts w:hint="eastAsia" w:hAnsi="Times New Roman" w:cs="Times New Roman"/>
              </w:rPr>
            </w:pPr>
            <w:bookmarkStart w:id="5" w:name="DT"/>
            <w:r>
              <w:rPr>
                <w:rFonts w:hint="eastAsia" w:hAnsi="Times New Roman" w:cs="Times New Roman"/>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2"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AX8Aw+qgEA&#10;AGcDAAAOAAAAAAAAAAEAIAAAACUBAABkcnMvZTJvRG9jLnhtbFBLBQYAAAAABgAGAFkBAABBBQAA&#10;AAA=&#10;">
                      <v:fill on="t" focussize="0,0"/>
                      <v:stroke on="f"/>
                      <v:imagedata o:title=""/>
                      <o:lock v:ext="edit" aspectratio="f"/>
                    </v:rect>
                  </w:pict>
                </mc:Fallback>
              </mc:AlternateContent>
            </w:r>
            <w:r>
              <w:rPr>
                <w:rFonts w:hint="eastAsia" w:hAnsi="Times New Roman" w:cs="Times New Roman"/>
              </w:rPr>
              <w:fldChar w:fldCharType="begin">
                <w:ffData>
                  <w:name w:val="DT"/>
                  <w:enabled/>
                  <w:calcOnExit w:val="0"/>
                  <w:entryMacro w:val="ShowHelp4"/>
                  <w:textInput/>
                </w:ffData>
              </w:fldChar>
            </w:r>
            <w:r>
              <w:rPr>
                <w:rFonts w:hint="eastAsia" w:hAnsi="Times New Roman" w:cs="Times New Roman"/>
              </w:rPr>
              <w:instrText xml:space="preserve"> FORMTEXT </w:instrText>
            </w:r>
            <w:r>
              <w:rPr>
                <w:rFonts w:hint="eastAsia" w:hAnsi="Times New Roman" w:cs="Times New Roman"/>
              </w:rPr>
              <w:fldChar w:fldCharType="separate"/>
            </w:r>
            <w:r>
              <w:rPr>
                <w:rFonts w:hint="eastAsia" w:hAnsi="Times New Roman" w:cs="Times New Roman"/>
              </w:rPr>
              <w:t>     </w:t>
            </w:r>
            <w:r>
              <w:rPr>
                <w:rFonts w:hint="eastAsia" w:hAnsi="Times New Roman" w:cs="Times New Roman"/>
              </w:rPr>
              <w:fldChar w:fldCharType="end"/>
            </w:r>
            <w:bookmarkEnd w:id="5"/>
          </w:p>
        </w:tc>
      </w:tr>
    </w:tbl>
    <w:p>
      <w:pPr>
        <w:pStyle w:val="51"/>
        <w:framePr w:w="9468" w:hSpace="283" w:y="2909"/>
      </w:pPr>
    </w:p>
    <w:p>
      <w:pPr>
        <w:pStyle w:val="51"/>
        <w:framePr w:w="9468" w:hSpace="283" w:y="2909"/>
      </w:pPr>
    </w:p>
    <w:p>
      <w:pPr>
        <w:pStyle w:val="51"/>
        <w:framePr w:w="9468" w:hSpace="283" w:y="2909"/>
        <w:rPr>
          <w:rFonts w:hAnsi="黑体" w:cs="黑体"/>
        </w:rPr>
      </w:pPr>
      <w:r>
        <w:rPr>
          <w:rFonts w:hint="eastAsia" w:hAnsi="黑体" w:cs="黑体"/>
        </w:rPr>
        <w:t>TB/T XXXXX—2023</w:t>
      </w:r>
    </w:p>
    <w:tbl>
      <w:tblPr>
        <w:tblStyle w:val="17"/>
        <w:tblW w:w="9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3" w:hRule="atLeast"/>
        </w:trPr>
        <w:tc>
          <w:tcPr>
            <w:tcW w:w="9520" w:type="dxa"/>
            <w:tcBorders>
              <w:top w:val="nil"/>
              <w:left w:val="nil"/>
              <w:bottom w:val="nil"/>
              <w:right w:val="nil"/>
            </w:tcBorders>
            <w:noWrap w:val="0"/>
            <w:vAlign w:val="top"/>
          </w:tcPr>
          <w:p>
            <w:pPr>
              <w:pStyle w:val="55"/>
              <w:keepNext w:val="0"/>
              <w:keepLines w:val="0"/>
              <w:framePr w:w="9468" w:hSpace="283" w:y="2909"/>
              <w:widowControl/>
              <w:suppressLineNumbers w:val="0"/>
              <w:spacing w:beforeAutospacing="0" w:after="0" w:afterAutospacing="0"/>
              <w:ind w:left="0" w:right="0"/>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YPLL1gAAAAgB&#10;AAAPAAAAAAAAAAEAIAAAACIAAABkcnMvZG93bnJldi54bWxQSwECFAAUAAAACACHTuJAVC1x9h0C&#10;AAA0BAAADgAAAAAAAAABACAAAAAlAQAAZHJzL2Uyb0RvYy54bWxQSwUGAAAAAAYABgBZAQAAtAUA&#10;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9520" w:type="dxa"/>
            <w:tcBorders>
              <w:top w:val="nil"/>
              <w:left w:val="nil"/>
              <w:bottom w:val="nil"/>
              <w:right w:val="nil"/>
            </w:tcBorders>
            <w:noWrap w:val="0"/>
            <w:vAlign w:val="top"/>
          </w:tcPr>
          <w:p>
            <w:pPr>
              <w:pStyle w:val="55"/>
              <w:keepNext w:val="0"/>
              <w:keepLines w:val="0"/>
              <w:framePr w:w="9468" w:hSpace="283" w:y="2909"/>
              <w:widowControl/>
              <w:suppressLineNumbers w:val="0"/>
              <w:spacing w:beforeAutospacing="0" w:after="0" w:afterAutospacing="0"/>
              <w:ind w:left="0" w:right="0"/>
              <w:rPr>
                <w:rFonts w:hint="eastAsia" w:hAnsi="Times New Roman" w:cs="Times New Roman"/>
              </w:rPr>
            </w:pPr>
          </w:p>
        </w:tc>
      </w:tr>
    </w:tbl>
    <w:p>
      <w:pPr>
        <w:pStyle w:val="51"/>
        <w:framePr w:w="9468" w:hSpace="283" w:y="2909"/>
        <w:rPr>
          <w:rFonts w:hAnsi="黑体"/>
        </w:rPr>
      </w:pPr>
    </w:p>
    <w:p>
      <w:pPr>
        <w:pStyle w:val="51"/>
        <w:framePr w:w="9468" w:hSpace="283" w:y="2909"/>
        <w:rPr>
          <w:rFonts w:hAnsi="黑体"/>
        </w:rPr>
      </w:pPr>
    </w:p>
    <w:p>
      <w:pPr>
        <w:pStyle w:val="64"/>
        <w:framePr w:h="499" w:hRule="exact" w:wrap="notBeside" w:x="1418" w:y="14095"/>
      </w:pPr>
      <w:bookmarkStart w:id="6"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7"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4" name="直线 3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WHazzW&#10;AAAACwEAAA8AAAAAAAAAAQAgAAAAIgAAAGRycy9kb3ducmV2LnhtbFBLAQIUABQAAAAIAIdO4kB1&#10;2COV6QEAANwDAAAOAAAAAAAAAAEAIAAAACUBAABkcnMvZTJvRG9jLnhtbFBLBQYAAAAABgAGAFkB&#10;AACABQAAAAA=&#10;">
                <v:fill on="f" focussize="0,0"/>
                <v:stroke color="#000000" joinstyle="round"/>
                <v:imagedata o:title=""/>
                <o:lock v:ext="edit" aspectratio="f"/>
                <w10:anchorlock/>
              </v:line>
            </w:pict>
          </mc:Fallback>
        </mc:AlternateContent>
      </w:r>
    </w:p>
    <w:p>
      <w:pPr>
        <w:pStyle w:val="66"/>
      </w:pPr>
      <w:bookmarkStart w:id="8"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bookmarkStart w:id="9"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bookmarkStart w:id="10"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实施</w:t>
      </w:r>
    </w:p>
    <w:p>
      <w:pPr>
        <w:pStyle w:val="62"/>
      </w:pPr>
      <w:r>
        <w:rPr>
          <w:rFonts w:hint="eastAsia"/>
        </w:rPr>
        <w:t>中国核能行业协会</w:t>
      </w:r>
      <w:r>
        <w:rPr>
          <w:rFonts w:ascii="Cambria Math" w:hAnsi="Cambria Math" w:cs="Cambria Math"/>
        </w:rPr>
        <w:t>   </w:t>
      </w:r>
      <w:r>
        <w:rPr>
          <w:rStyle w:val="54"/>
          <w:rFonts w:hint="eastAsia"/>
        </w:rPr>
        <w:t>发布</w:t>
      </w:r>
    </w:p>
    <w:p>
      <w:pPr>
        <w:pStyle w:val="56"/>
        <w:framePr w:w="10637" w:x="743" w:y="5776"/>
        <w:ind w:firstLine="520" w:firstLineChars="100"/>
        <w:jc w:val="center"/>
        <w:rPr>
          <w:rFonts w:hint="eastAsia"/>
        </w:rPr>
      </w:pPr>
      <w:bookmarkStart w:id="11" w:name="OLE_LINK36"/>
      <w:r>
        <w:rPr>
          <w:rFonts w:hint="eastAsia"/>
        </w:rPr>
        <w:t>核电厂移交接产管理指南 第</w:t>
      </w:r>
      <w:r>
        <w:rPr>
          <w:rFonts w:hint="eastAsia"/>
          <w:lang w:val="en-US" w:eastAsia="zh-CN"/>
        </w:rPr>
        <w:t>4</w:t>
      </w:r>
      <w:r>
        <w:rPr>
          <w:rFonts w:hint="eastAsia"/>
        </w:rPr>
        <w:t>部分：现场检查及标准化管理</w:t>
      </w:r>
    </w:p>
    <w:bookmarkEnd w:id="11"/>
    <w:p>
      <w:pPr>
        <w:pStyle w:val="57"/>
        <w:framePr w:w="10637" w:x="743" w:y="5776"/>
        <w:rPr>
          <w:rFonts w:hint="eastAsia" w:ascii="黑体" w:hAnsi="黑体" w:eastAsia="黑体" w:cs="黑体"/>
        </w:rPr>
      </w:pPr>
      <w:r>
        <w:rPr>
          <w:rFonts w:hint="eastAsia" w:ascii="黑体" w:hAnsi="黑体" w:eastAsia="黑体" w:cs="黑体"/>
        </w:rPr>
        <w:t>Guidelines for Handover and Acceptance Management of Nuclear Power Plants - Part 4: Field Inspection and Standardized Management.</w:t>
      </w:r>
    </w:p>
    <w:p>
      <w:pPr>
        <w:pStyle w:val="74"/>
      </w:pPr>
      <w:r>
        <w:rPr>
          <w:rFonts w:ascii="Times New Roman"/>
        </w:rPr>
        <w:t>ICS</w:t>
      </w:r>
      <w:r>
        <w:rPr>
          <w:rFonts w:ascii="Cambria Math" w:hAnsi="Cambria Math" w:cs="Cambria Math"/>
        </w:rPr>
        <w:t> </w:t>
      </w:r>
      <w:bookmarkStart w:id="12"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     </w:t>
      </w:r>
      <w:r>
        <w:fldChar w:fldCharType="end"/>
      </w:r>
      <w:bookmarkEnd w:id="12"/>
    </w:p>
    <w:p>
      <w:pPr>
        <w:pStyle w:val="74"/>
        <w:shd w:val="clear" w:color="auto" w:fill="FFFFFF"/>
      </w:pPr>
      <w:bookmarkStart w:id="13"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3"/>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74"/>
              <w:keepNext w:val="0"/>
              <w:keepLines w:val="0"/>
              <w:suppressLineNumbers w:val="0"/>
              <w:spacing w:before="0" w:beforeAutospacing="0" w:after="0" w:afterAutospacing="0"/>
              <w:ind w:left="0" w:right="0"/>
              <w:rPr>
                <w:rFonts w:hint="eastAsia" w:hAnsi="Times New Roman" w:cs="Times New Roman"/>
              </w:rPr>
            </w:pPr>
            <w:r>
              <w:rPr>
                <w:rFonts w:hint="eastAsia" w:hAnsi="Times New Roman" w:cs="Times New Roman"/>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ri/s1QAA&#10;AAcBAAAPAAAAAAAAAAEAIAAAACIAAABkcnMvZG93bnJldi54bWxQSwECFAAUAAAACACHTuJAkoMP&#10;kK8BAABnAwAADgAAAAAAAAABACAAAAAkAQAAZHJzL2Uyb0RvYy54bWxQSwUGAAAAAAYABgBZAQAA&#10;RQUAAAAA&#10;">
                      <v:fill on="t" focussize="0,0"/>
                      <v:stroke on="f"/>
                      <v:imagedata o:title=""/>
                      <o:lock v:ext="edit" aspectratio="f"/>
                    </v:rect>
                  </w:pict>
                </mc:Fallback>
              </mc:AlternateContent>
            </w:r>
            <w:r>
              <w:rPr>
                <w:rFonts w:hint="eastAsia" w:hAnsi="Times New Roman" w:cs="Times New Roman"/>
              </w:rPr>
              <w:fldChar w:fldCharType="begin">
                <w:ffData>
                  <w:name w:val="BAH"/>
                  <w:enabled/>
                  <w:calcOnExit w:val="0"/>
                  <w:textInput/>
                </w:ffData>
              </w:fldChar>
            </w:r>
            <w:bookmarkStart w:id="14" w:name="BAH"/>
            <w:r>
              <w:rPr>
                <w:rFonts w:hint="eastAsia" w:hAnsi="Times New Roman" w:cs="Times New Roman"/>
              </w:rPr>
              <w:instrText xml:space="preserve"> FORMTEXT </w:instrText>
            </w:r>
            <w:r>
              <w:rPr>
                <w:rFonts w:hint="eastAsia" w:hAnsi="Times New Roman" w:cs="Times New Roman"/>
              </w:rPr>
              <w:fldChar w:fldCharType="separate"/>
            </w:r>
            <w:r>
              <w:rPr>
                <w:rFonts w:hint="eastAsia" w:hAnsi="Times New Roman" w:cs="Times New Roman"/>
              </w:rPr>
              <w:t>     </w:t>
            </w:r>
            <w:r>
              <w:rPr>
                <w:rFonts w:hint="eastAsia" w:hAnsi="Times New Roman" w:cs="Times New Roman"/>
              </w:rPr>
              <w:fldChar w:fldCharType="end"/>
            </w:r>
            <w:bookmarkEnd w:id="14"/>
          </w:p>
        </w:tc>
      </w:tr>
    </w:tbl>
    <w:p>
      <w:pPr>
        <w:pStyle w:val="28"/>
        <w:ind w:firstLine="400"/>
        <w:sectPr>
          <w:headerReference r:id="rId5" w:type="default"/>
          <w:headerReference r:id="rId6" w:type="even"/>
          <w:footerReference r:id="rId7" w:type="even"/>
          <w:pgSz w:w="11906" w:h="16838"/>
          <w:pgMar w:top="567" w:right="850" w:bottom="1134" w:left="1418" w:header="0" w:footer="0" w:gutter="0"/>
          <w:pgNumType w:fmt="decimal"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JB4l/X&#10;AAAACQEAAA8AAAAAAAAAAQAgAAAAIgAAAGRycy9kb3ducmV2LnhtbFBLAQIUABQAAAAIAIdO4kAH&#10;THYU6AEAALgDAAAOAAAAAAAAAAEAIAAAACYBAABkcnMvZTJvRG9jLnhtbFBLBQYAAAAABgAGAFkB&#10;AACABQAAAAA=&#10;">
                <v:fill on="f" focussize="0,0"/>
                <v:stroke color="#000000" joinstyle="round"/>
                <v:imagedata o:title=""/>
                <o:lock v:ext="edit" aspectratio="f"/>
              </v:line>
            </w:pict>
          </mc:Fallback>
        </mc:AlternateContent>
      </w:r>
    </w:p>
    <w:bookmarkEnd w:id="0"/>
    <w:bookmarkEnd w:id="1"/>
    <w:bookmarkEnd w:id="2"/>
    <w:p>
      <w:pPr>
        <w:spacing w:line="360" w:lineRule="auto"/>
        <w:ind w:left="210"/>
        <w:jc w:val="center"/>
        <w:rPr>
          <w:rFonts w:ascii="宋体" w:hAnsi="宋体" w:eastAsia="宋体"/>
          <w:b/>
          <w:bCs/>
          <w:color w:val="000000"/>
          <w:sz w:val="32"/>
          <w:szCs w:val="32"/>
          <w:lang w:val="en-GB"/>
        </w:rPr>
      </w:pPr>
      <w:r>
        <w:rPr>
          <w:rFonts w:ascii="宋体" w:hAnsi="宋体" w:eastAsia="宋体"/>
          <w:b/>
          <w:bCs/>
          <w:color w:val="000000"/>
          <w:sz w:val="32"/>
          <w:szCs w:val="32"/>
          <w:lang w:val="en-GB"/>
        </w:rPr>
        <w:t>目</w:t>
      </w:r>
      <w:r>
        <w:rPr>
          <w:rFonts w:hint="eastAsia" w:ascii="宋体" w:hAnsi="宋体" w:eastAsia="宋体"/>
          <w:b/>
          <w:bCs/>
          <w:color w:val="000000"/>
          <w:sz w:val="32"/>
          <w:szCs w:val="32"/>
          <w:lang w:val="en-US" w:eastAsia="zh-CN"/>
        </w:rPr>
        <w:t xml:space="preserve"> </w:t>
      </w:r>
      <w:r>
        <w:rPr>
          <w:rFonts w:ascii="宋体" w:hAnsi="宋体" w:eastAsia="宋体"/>
          <w:b/>
          <w:bCs/>
          <w:color w:val="000000"/>
          <w:sz w:val="32"/>
          <w:szCs w:val="32"/>
          <w:lang w:val="en-GB"/>
        </w:rPr>
        <w:t>录</w:t>
      </w:r>
    </w:p>
    <w:p>
      <w:pPr>
        <w:pStyle w:val="13"/>
        <w:tabs>
          <w:tab w:val="right" w:leader="dot" w:pos="9921"/>
        </w:tabs>
      </w:pPr>
      <w:r>
        <w:rPr>
          <w:rFonts w:hint="eastAsia" w:ascii="宋体" w:hAnsi="宋体" w:eastAsia="宋体" w:cs="宋体"/>
          <w:b w:val="0"/>
          <w:bCs w:val="0"/>
          <w:sz w:val="24"/>
          <w:szCs w:val="24"/>
          <w:shd w:val="clear" w:color="auto" w:fill="auto"/>
        </w:rPr>
        <w:fldChar w:fldCharType="begin"/>
      </w:r>
      <w:r>
        <w:rPr>
          <w:rFonts w:hint="eastAsia" w:ascii="宋体" w:hAnsi="宋体" w:eastAsia="宋体" w:cs="宋体"/>
          <w:b w:val="0"/>
          <w:bCs w:val="0"/>
          <w:sz w:val="24"/>
          <w:szCs w:val="24"/>
          <w:shd w:val="clear" w:color="auto" w:fill="auto"/>
        </w:rPr>
        <w:instrText xml:space="preserve"> TOC \o "1-2" \h \z \u </w:instrText>
      </w:r>
      <w:r>
        <w:rPr>
          <w:rFonts w:hint="eastAsia" w:ascii="宋体" w:hAnsi="宋体" w:eastAsia="宋体" w:cs="宋体"/>
          <w:b w:val="0"/>
          <w:bCs w:val="0"/>
          <w:sz w:val="24"/>
          <w:szCs w:val="24"/>
          <w:shd w:val="clear" w:color="auto" w:fill="auto"/>
        </w:rPr>
        <w:fldChar w:fldCharType="separate"/>
      </w:r>
      <w:r>
        <w:rPr>
          <w:rFonts w:hint="eastAsia" w:ascii="宋体" w:hAnsi="宋体" w:eastAsia="宋体" w:cs="宋体"/>
          <w:bCs w:val="0"/>
          <w:szCs w:val="24"/>
          <w:shd w:val="clear" w:color="auto" w:fill="auto"/>
        </w:rPr>
        <w:fldChar w:fldCharType="begin"/>
      </w:r>
      <w:r>
        <w:rPr>
          <w:rFonts w:hint="eastAsia" w:ascii="宋体" w:hAnsi="宋体" w:eastAsia="宋体" w:cs="宋体"/>
          <w:bCs w:val="0"/>
          <w:szCs w:val="24"/>
          <w:shd w:val="clear" w:color="auto" w:fill="auto"/>
        </w:rPr>
        <w:instrText xml:space="preserve"> HYPERLINK \l _Toc6591 </w:instrText>
      </w:r>
      <w:r>
        <w:rPr>
          <w:rFonts w:hint="eastAsia" w:ascii="宋体" w:hAnsi="宋体" w:eastAsia="宋体" w:cs="宋体"/>
          <w:bCs w:val="0"/>
          <w:szCs w:val="24"/>
          <w:shd w:val="clear" w:color="auto" w:fill="auto"/>
        </w:rPr>
        <w:fldChar w:fldCharType="separate"/>
      </w:r>
      <w:r>
        <w:rPr>
          <w:rFonts w:hint="eastAsia" w:ascii="黑体" w:hAnsi="黑体" w:eastAsia="黑体" w:cs="黑体"/>
          <w:bCs w:val="0"/>
          <w:szCs w:val="28"/>
        </w:rPr>
        <w:t>前</w:t>
      </w:r>
      <w:r>
        <w:rPr>
          <w:rFonts w:hint="eastAsia" w:ascii="黑体" w:hAnsi="黑体" w:eastAsia="黑体" w:cs="黑体"/>
          <w:bCs w:val="0"/>
          <w:szCs w:val="28"/>
          <w:lang w:val="en-US" w:eastAsia="zh-CN"/>
        </w:rPr>
        <w:t xml:space="preserve"> </w:t>
      </w:r>
      <w:r>
        <w:rPr>
          <w:rFonts w:hint="eastAsia" w:ascii="黑体" w:hAnsi="黑体" w:eastAsia="黑体" w:cs="黑体"/>
          <w:bCs w:val="0"/>
          <w:szCs w:val="28"/>
        </w:rPr>
        <w:t>言</w:t>
      </w:r>
      <w:r>
        <w:tab/>
      </w:r>
      <w:r>
        <w:fldChar w:fldCharType="begin"/>
      </w:r>
      <w:r>
        <w:instrText xml:space="preserve"> PAGEREF _Toc6591 \h </w:instrText>
      </w:r>
      <w:r>
        <w:fldChar w:fldCharType="separate"/>
      </w:r>
      <w:r>
        <w:t>3</w:t>
      </w:r>
      <w:r>
        <w:fldChar w:fldCharType="end"/>
      </w:r>
      <w:r>
        <w:rPr>
          <w:rFonts w:hint="eastAsia" w:ascii="宋体" w:hAnsi="宋体" w:eastAsia="宋体" w:cs="宋体"/>
          <w:bCs w:val="0"/>
          <w:szCs w:val="24"/>
          <w:shd w:val="clear" w:color="auto" w:fill="auto"/>
        </w:rPr>
        <w:fldChar w:fldCharType="end"/>
      </w:r>
    </w:p>
    <w:p>
      <w:pPr>
        <w:pStyle w:val="13"/>
        <w:tabs>
          <w:tab w:val="right" w:leader="dot" w:pos="9921"/>
        </w:tabs>
      </w:pPr>
      <w:r>
        <w:rPr>
          <w:rFonts w:hint="eastAsia" w:ascii="宋体" w:hAnsi="宋体" w:eastAsia="宋体" w:cs="宋体"/>
          <w:bCs w:val="0"/>
          <w:szCs w:val="24"/>
          <w:shd w:val="clear" w:color="auto" w:fill="auto"/>
        </w:rPr>
        <w:fldChar w:fldCharType="begin"/>
      </w:r>
      <w:r>
        <w:rPr>
          <w:rFonts w:hint="eastAsia" w:ascii="宋体" w:hAnsi="宋体" w:eastAsia="宋体" w:cs="宋体"/>
          <w:bCs w:val="0"/>
          <w:szCs w:val="24"/>
          <w:shd w:val="clear" w:color="auto" w:fill="auto"/>
        </w:rPr>
        <w:instrText xml:space="preserve"> HYPERLINK \l _Toc11380 </w:instrText>
      </w:r>
      <w:r>
        <w:rPr>
          <w:rFonts w:hint="eastAsia" w:ascii="宋体" w:hAnsi="宋体" w:eastAsia="宋体" w:cs="宋体"/>
          <w:bCs w:val="0"/>
          <w:szCs w:val="24"/>
          <w:shd w:val="clear" w:color="auto" w:fill="auto"/>
        </w:rPr>
        <w:fldChar w:fldCharType="separate"/>
      </w:r>
      <w:r>
        <w:rPr>
          <w:rFonts w:hint="default" w:ascii="宋体" w:hAnsi="宋体" w:eastAsia="宋体"/>
          <w:szCs w:val="24"/>
        </w:rPr>
        <w:t xml:space="preserve">1. </w:t>
      </w:r>
      <w:r>
        <w:rPr>
          <w:rFonts w:hint="eastAsia" w:ascii="宋体" w:hAnsi="宋体" w:eastAsia="宋体" w:cs="宋体"/>
          <w:bCs w:val="0"/>
          <w:szCs w:val="24"/>
        </w:rPr>
        <w:t>范围</w:t>
      </w:r>
      <w:r>
        <w:tab/>
      </w:r>
      <w:r>
        <w:fldChar w:fldCharType="begin"/>
      </w:r>
      <w:r>
        <w:instrText xml:space="preserve"> PAGEREF _Toc11380 \h </w:instrText>
      </w:r>
      <w:r>
        <w:fldChar w:fldCharType="separate"/>
      </w:r>
      <w:r>
        <w:t>4</w:t>
      </w:r>
      <w:r>
        <w:fldChar w:fldCharType="end"/>
      </w:r>
      <w:r>
        <w:rPr>
          <w:rFonts w:hint="eastAsia" w:ascii="宋体" w:hAnsi="宋体" w:eastAsia="宋体" w:cs="宋体"/>
          <w:bCs w:val="0"/>
          <w:szCs w:val="24"/>
          <w:shd w:val="clear" w:color="auto" w:fill="auto"/>
        </w:rPr>
        <w:fldChar w:fldCharType="end"/>
      </w:r>
    </w:p>
    <w:p>
      <w:pPr>
        <w:pStyle w:val="13"/>
        <w:tabs>
          <w:tab w:val="right" w:leader="dot" w:pos="9921"/>
        </w:tabs>
      </w:pPr>
      <w:r>
        <w:rPr>
          <w:rFonts w:hint="eastAsia" w:ascii="宋体" w:hAnsi="宋体" w:eastAsia="宋体" w:cs="宋体"/>
          <w:bCs w:val="0"/>
          <w:szCs w:val="24"/>
          <w:shd w:val="clear" w:color="auto" w:fill="auto"/>
        </w:rPr>
        <w:fldChar w:fldCharType="begin"/>
      </w:r>
      <w:r>
        <w:rPr>
          <w:rFonts w:hint="eastAsia" w:ascii="宋体" w:hAnsi="宋体" w:eastAsia="宋体" w:cs="宋体"/>
          <w:bCs w:val="0"/>
          <w:szCs w:val="24"/>
          <w:shd w:val="clear" w:color="auto" w:fill="auto"/>
        </w:rPr>
        <w:instrText xml:space="preserve"> HYPERLINK \l _Toc26921 </w:instrText>
      </w:r>
      <w:r>
        <w:rPr>
          <w:rFonts w:hint="eastAsia" w:ascii="宋体" w:hAnsi="宋体" w:eastAsia="宋体" w:cs="宋体"/>
          <w:bCs w:val="0"/>
          <w:szCs w:val="24"/>
          <w:shd w:val="clear" w:color="auto" w:fill="auto"/>
        </w:rPr>
        <w:fldChar w:fldCharType="separate"/>
      </w:r>
      <w:r>
        <w:rPr>
          <w:rFonts w:hint="default" w:ascii="宋体" w:hAnsi="宋体" w:eastAsia="宋体" w:cs="宋体"/>
          <w:bCs w:val="0"/>
          <w:szCs w:val="24"/>
        </w:rPr>
        <w:t xml:space="preserve">2. </w:t>
      </w:r>
      <w:r>
        <w:rPr>
          <w:rFonts w:hint="eastAsia" w:ascii="宋体" w:hAnsi="宋体" w:eastAsia="宋体" w:cs="宋体"/>
          <w:bCs w:val="0"/>
          <w:szCs w:val="24"/>
        </w:rPr>
        <w:t>规范性引用文件</w:t>
      </w:r>
      <w:r>
        <w:tab/>
      </w:r>
      <w:r>
        <w:fldChar w:fldCharType="begin"/>
      </w:r>
      <w:r>
        <w:instrText xml:space="preserve"> PAGEREF _Toc26921 \h </w:instrText>
      </w:r>
      <w:r>
        <w:fldChar w:fldCharType="separate"/>
      </w:r>
      <w:r>
        <w:t>4</w:t>
      </w:r>
      <w:r>
        <w:fldChar w:fldCharType="end"/>
      </w:r>
      <w:r>
        <w:rPr>
          <w:rFonts w:hint="eastAsia" w:ascii="宋体" w:hAnsi="宋体" w:eastAsia="宋体" w:cs="宋体"/>
          <w:bCs w:val="0"/>
          <w:szCs w:val="24"/>
          <w:shd w:val="clear" w:color="auto" w:fill="auto"/>
        </w:rPr>
        <w:fldChar w:fldCharType="end"/>
      </w:r>
    </w:p>
    <w:p>
      <w:pPr>
        <w:pStyle w:val="13"/>
        <w:tabs>
          <w:tab w:val="right" w:leader="dot" w:pos="9921"/>
        </w:tabs>
      </w:pPr>
      <w:r>
        <w:rPr>
          <w:rFonts w:hint="eastAsia" w:ascii="宋体" w:hAnsi="宋体" w:eastAsia="宋体" w:cs="宋体"/>
          <w:bCs w:val="0"/>
          <w:szCs w:val="24"/>
          <w:shd w:val="clear" w:color="auto" w:fill="auto"/>
        </w:rPr>
        <w:fldChar w:fldCharType="begin"/>
      </w:r>
      <w:r>
        <w:rPr>
          <w:rFonts w:hint="eastAsia" w:ascii="宋体" w:hAnsi="宋体" w:eastAsia="宋体" w:cs="宋体"/>
          <w:bCs w:val="0"/>
          <w:szCs w:val="24"/>
          <w:shd w:val="clear" w:color="auto" w:fill="auto"/>
        </w:rPr>
        <w:instrText xml:space="preserve"> HYPERLINK \l _Toc3498 </w:instrText>
      </w:r>
      <w:r>
        <w:rPr>
          <w:rFonts w:hint="eastAsia" w:ascii="宋体" w:hAnsi="宋体" w:eastAsia="宋体" w:cs="宋体"/>
          <w:bCs w:val="0"/>
          <w:szCs w:val="24"/>
          <w:shd w:val="clear" w:color="auto" w:fill="auto"/>
        </w:rPr>
        <w:fldChar w:fldCharType="separate"/>
      </w:r>
      <w:r>
        <w:rPr>
          <w:rFonts w:hint="default" w:ascii="宋体" w:hAnsi="宋体" w:eastAsia="宋体" w:cs="宋体"/>
          <w:bCs w:val="0"/>
          <w:szCs w:val="24"/>
        </w:rPr>
        <w:t xml:space="preserve">3. </w:t>
      </w:r>
      <w:r>
        <w:rPr>
          <w:rFonts w:hint="eastAsia" w:ascii="宋体" w:hAnsi="宋体" w:eastAsia="宋体" w:cs="宋体"/>
          <w:bCs w:val="0"/>
          <w:szCs w:val="24"/>
          <w:highlight w:val="none"/>
          <w:lang w:val="en-US" w:eastAsia="zh-CN"/>
        </w:rPr>
        <w:t>术语和定义</w:t>
      </w:r>
      <w:r>
        <w:tab/>
      </w:r>
      <w:r>
        <w:fldChar w:fldCharType="begin"/>
      </w:r>
      <w:r>
        <w:instrText xml:space="preserve"> PAGEREF _Toc3498 \h </w:instrText>
      </w:r>
      <w:r>
        <w:fldChar w:fldCharType="separate"/>
      </w:r>
      <w:r>
        <w:t>4</w:t>
      </w:r>
      <w:r>
        <w:fldChar w:fldCharType="end"/>
      </w:r>
      <w:r>
        <w:rPr>
          <w:rFonts w:hint="eastAsia" w:ascii="宋体" w:hAnsi="宋体" w:eastAsia="宋体" w:cs="宋体"/>
          <w:bCs w:val="0"/>
          <w:szCs w:val="24"/>
          <w:shd w:val="clear" w:color="auto" w:fill="auto"/>
        </w:rPr>
        <w:fldChar w:fldCharType="end"/>
      </w:r>
    </w:p>
    <w:p>
      <w:pPr>
        <w:pStyle w:val="14"/>
        <w:tabs>
          <w:tab w:val="right" w:leader="dot" w:pos="9921"/>
        </w:tabs>
      </w:pPr>
      <w:r>
        <w:rPr>
          <w:rFonts w:hint="eastAsia" w:ascii="宋体" w:hAnsi="宋体" w:eastAsia="宋体" w:cs="宋体"/>
          <w:bCs w:val="0"/>
          <w:szCs w:val="24"/>
          <w:shd w:val="clear" w:color="auto" w:fill="auto"/>
        </w:rPr>
        <w:fldChar w:fldCharType="begin"/>
      </w:r>
      <w:r>
        <w:rPr>
          <w:rFonts w:hint="eastAsia" w:ascii="宋体" w:hAnsi="宋体" w:eastAsia="宋体" w:cs="宋体"/>
          <w:bCs w:val="0"/>
          <w:szCs w:val="24"/>
          <w:shd w:val="clear" w:color="auto" w:fill="auto"/>
        </w:rPr>
        <w:instrText xml:space="preserve"> HYPERLINK \l _Toc25533 </w:instrText>
      </w:r>
      <w:r>
        <w:rPr>
          <w:rFonts w:hint="eastAsia" w:ascii="宋体" w:hAnsi="宋体" w:eastAsia="宋体" w:cs="宋体"/>
          <w:bCs w:val="0"/>
          <w:szCs w:val="24"/>
          <w:shd w:val="clear" w:color="auto" w:fill="auto"/>
        </w:rPr>
        <w:fldChar w:fldCharType="separate"/>
      </w:r>
      <w:r>
        <w:rPr>
          <w:rFonts w:hint="default" w:ascii="宋体" w:hAnsi="宋体" w:eastAsia="宋体" w:cs="宋体"/>
          <w:bCs w:val="0"/>
          <w:lang w:val="en-US" w:eastAsia="zh-CN"/>
        </w:rPr>
        <w:t xml:space="preserve">3.1 </w:t>
      </w:r>
      <w:r>
        <w:rPr>
          <w:rFonts w:hint="eastAsia" w:cs="宋体"/>
          <w:bCs w:val="0"/>
          <w:lang w:val="en-US" w:eastAsia="zh-CN"/>
        </w:rPr>
        <w:t>术语</w:t>
      </w:r>
      <w:r>
        <w:tab/>
      </w:r>
      <w:r>
        <w:fldChar w:fldCharType="begin"/>
      </w:r>
      <w:r>
        <w:instrText xml:space="preserve"> PAGEREF _Toc25533 \h </w:instrText>
      </w:r>
      <w:r>
        <w:fldChar w:fldCharType="separate"/>
      </w:r>
      <w:r>
        <w:t>4</w:t>
      </w:r>
      <w:r>
        <w:fldChar w:fldCharType="end"/>
      </w:r>
      <w:r>
        <w:rPr>
          <w:rFonts w:hint="eastAsia" w:ascii="宋体" w:hAnsi="宋体" w:eastAsia="宋体" w:cs="宋体"/>
          <w:bCs w:val="0"/>
          <w:szCs w:val="24"/>
          <w:shd w:val="clear" w:color="auto" w:fill="auto"/>
        </w:rPr>
        <w:fldChar w:fldCharType="end"/>
      </w:r>
    </w:p>
    <w:p>
      <w:pPr>
        <w:pStyle w:val="14"/>
        <w:tabs>
          <w:tab w:val="right" w:leader="dot" w:pos="9921"/>
        </w:tabs>
      </w:pPr>
      <w:r>
        <w:rPr>
          <w:rFonts w:hint="eastAsia" w:ascii="宋体" w:hAnsi="宋体" w:eastAsia="宋体" w:cs="宋体"/>
          <w:bCs w:val="0"/>
          <w:szCs w:val="24"/>
          <w:shd w:val="clear" w:color="auto" w:fill="auto"/>
        </w:rPr>
        <w:fldChar w:fldCharType="begin"/>
      </w:r>
      <w:r>
        <w:rPr>
          <w:rFonts w:hint="eastAsia" w:ascii="宋体" w:hAnsi="宋体" w:eastAsia="宋体" w:cs="宋体"/>
          <w:bCs w:val="0"/>
          <w:szCs w:val="24"/>
          <w:shd w:val="clear" w:color="auto" w:fill="auto"/>
        </w:rPr>
        <w:instrText xml:space="preserve"> HYPERLINK \l _Toc23665 </w:instrText>
      </w:r>
      <w:r>
        <w:rPr>
          <w:rFonts w:hint="eastAsia" w:ascii="宋体" w:hAnsi="宋体" w:eastAsia="宋体" w:cs="宋体"/>
          <w:bCs w:val="0"/>
          <w:szCs w:val="24"/>
          <w:shd w:val="clear" w:color="auto" w:fill="auto"/>
        </w:rPr>
        <w:fldChar w:fldCharType="separate"/>
      </w:r>
      <w:r>
        <w:rPr>
          <w:rFonts w:hint="default" w:ascii="宋体" w:hAnsi="宋体" w:eastAsia="宋体" w:cs="宋体"/>
          <w:bCs w:val="0"/>
          <w:lang w:val="en-GB"/>
        </w:rPr>
        <w:t xml:space="preserve">3.2 </w:t>
      </w:r>
      <w:r>
        <w:rPr>
          <w:rFonts w:hint="eastAsia" w:ascii="宋体" w:hAnsi="宋体" w:eastAsia="宋体" w:cs="宋体"/>
          <w:bCs w:val="0"/>
          <w:lang w:val="en-GB"/>
        </w:rPr>
        <w:t>缩略语</w:t>
      </w:r>
      <w:r>
        <w:tab/>
      </w:r>
      <w:r>
        <w:fldChar w:fldCharType="begin"/>
      </w:r>
      <w:r>
        <w:instrText xml:space="preserve"> PAGEREF _Toc23665 \h </w:instrText>
      </w:r>
      <w:r>
        <w:fldChar w:fldCharType="separate"/>
      </w:r>
      <w:r>
        <w:t>5</w:t>
      </w:r>
      <w:r>
        <w:fldChar w:fldCharType="end"/>
      </w:r>
      <w:r>
        <w:rPr>
          <w:rFonts w:hint="eastAsia" w:ascii="宋体" w:hAnsi="宋体" w:eastAsia="宋体" w:cs="宋体"/>
          <w:bCs w:val="0"/>
          <w:szCs w:val="24"/>
          <w:shd w:val="clear" w:color="auto" w:fill="auto"/>
        </w:rPr>
        <w:fldChar w:fldCharType="end"/>
      </w:r>
    </w:p>
    <w:p>
      <w:pPr>
        <w:pStyle w:val="13"/>
        <w:tabs>
          <w:tab w:val="right" w:leader="dot" w:pos="9921"/>
        </w:tabs>
      </w:pPr>
      <w:r>
        <w:rPr>
          <w:rFonts w:hint="eastAsia" w:ascii="宋体" w:hAnsi="宋体" w:eastAsia="宋体" w:cs="宋体"/>
          <w:bCs w:val="0"/>
          <w:szCs w:val="24"/>
          <w:shd w:val="clear" w:color="auto" w:fill="auto"/>
        </w:rPr>
        <w:fldChar w:fldCharType="begin"/>
      </w:r>
      <w:r>
        <w:rPr>
          <w:rFonts w:hint="eastAsia" w:ascii="宋体" w:hAnsi="宋体" w:eastAsia="宋体" w:cs="宋体"/>
          <w:bCs w:val="0"/>
          <w:szCs w:val="24"/>
          <w:shd w:val="clear" w:color="auto" w:fill="auto"/>
        </w:rPr>
        <w:instrText xml:space="preserve"> HYPERLINK \l _Toc28792 </w:instrText>
      </w:r>
      <w:r>
        <w:rPr>
          <w:rFonts w:hint="eastAsia" w:ascii="宋体" w:hAnsi="宋体" w:eastAsia="宋体" w:cs="宋体"/>
          <w:bCs w:val="0"/>
          <w:szCs w:val="24"/>
          <w:shd w:val="clear" w:color="auto" w:fill="auto"/>
        </w:rPr>
        <w:fldChar w:fldCharType="separate"/>
      </w:r>
      <w:r>
        <w:rPr>
          <w:rFonts w:hint="default" w:ascii="宋体" w:hAnsi="宋体" w:eastAsia="宋体" w:cs="宋体"/>
          <w:bCs w:val="0"/>
          <w:szCs w:val="24"/>
        </w:rPr>
        <w:t xml:space="preserve">4. </w:t>
      </w:r>
      <w:r>
        <w:rPr>
          <w:rFonts w:hint="eastAsia"/>
          <w:lang w:val="en-US" w:eastAsia="zh-CN"/>
        </w:rPr>
        <w:t>一般规定</w:t>
      </w:r>
      <w:r>
        <w:tab/>
      </w:r>
      <w:r>
        <w:fldChar w:fldCharType="begin"/>
      </w:r>
      <w:r>
        <w:instrText xml:space="preserve"> PAGEREF _Toc28792 \h </w:instrText>
      </w:r>
      <w:r>
        <w:fldChar w:fldCharType="separate"/>
      </w:r>
      <w:r>
        <w:t>5</w:t>
      </w:r>
      <w:r>
        <w:fldChar w:fldCharType="end"/>
      </w:r>
      <w:r>
        <w:rPr>
          <w:rFonts w:hint="eastAsia" w:ascii="宋体" w:hAnsi="宋体" w:eastAsia="宋体" w:cs="宋体"/>
          <w:bCs w:val="0"/>
          <w:szCs w:val="24"/>
          <w:shd w:val="clear" w:color="auto" w:fill="auto"/>
        </w:rPr>
        <w:fldChar w:fldCharType="end"/>
      </w:r>
    </w:p>
    <w:p>
      <w:pPr>
        <w:pStyle w:val="14"/>
        <w:tabs>
          <w:tab w:val="right" w:leader="dot" w:pos="9921"/>
        </w:tabs>
      </w:pPr>
      <w:r>
        <w:rPr>
          <w:rFonts w:hint="eastAsia" w:ascii="宋体" w:hAnsi="宋体" w:eastAsia="宋体" w:cs="宋体"/>
          <w:bCs w:val="0"/>
          <w:szCs w:val="24"/>
          <w:shd w:val="clear" w:color="auto" w:fill="auto"/>
        </w:rPr>
        <w:fldChar w:fldCharType="begin"/>
      </w:r>
      <w:r>
        <w:rPr>
          <w:rFonts w:hint="eastAsia" w:ascii="宋体" w:hAnsi="宋体" w:eastAsia="宋体" w:cs="宋体"/>
          <w:bCs w:val="0"/>
          <w:szCs w:val="24"/>
          <w:shd w:val="clear" w:color="auto" w:fill="auto"/>
        </w:rPr>
        <w:instrText xml:space="preserve"> HYPERLINK \l _Toc11563 </w:instrText>
      </w:r>
      <w:r>
        <w:rPr>
          <w:rFonts w:hint="eastAsia" w:ascii="宋体" w:hAnsi="宋体" w:eastAsia="宋体" w:cs="宋体"/>
          <w:bCs w:val="0"/>
          <w:szCs w:val="24"/>
          <w:shd w:val="clear" w:color="auto" w:fill="auto"/>
        </w:rPr>
        <w:fldChar w:fldCharType="separate"/>
      </w:r>
      <w:r>
        <w:rPr>
          <w:rFonts w:hint="eastAsia" w:ascii="宋体" w:hAnsi="宋体" w:eastAsia="宋体" w:cs="宋体"/>
          <w:bCs/>
          <w:lang w:val="en-US" w:eastAsia="zh-CN"/>
        </w:rPr>
        <w:t>4.1</w:t>
      </w:r>
      <w:r>
        <w:rPr>
          <w:rFonts w:hint="eastAsia" w:cs="宋体"/>
          <w:bCs/>
          <w:lang w:val="en-US" w:eastAsia="zh-CN"/>
        </w:rPr>
        <w:t>移交接产现场检查标准化策划</w:t>
      </w:r>
      <w:r>
        <w:tab/>
      </w:r>
      <w:r>
        <w:fldChar w:fldCharType="begin"/>
      </w:r>
      <w:r>
        <w:instrText xml:space="preserve"> PAGEREF _Toc11563 \h </w:instrText>
      </w:r>
      <w:r>
        <w:fldChar w:fldCharType="separate"/>
      </w:r>
      <w:r>
        <w:t>5</w:t>
      </w:r>
      <w:r>
        <w:fldChar w:fldCharType="end"/>
      </w:r>
      <w:r>
        <w:rPr>
          <w:rFonts w:hint="eastAsia" w:ascii="宋体" w:hAnsi="宋体" w:eastAsia="宋体" w:cs="宋体"/>
          <w:bCs w:val="0"/>
          <w:szCs w:val="24"/>
          <w:shd w:val="clear" w:color="auto" w:fill="auto"/>
        </w:rPr>
        <w:fldChar w:fldCharType="end"/>
      </w:r>
    </w:p>
    <w:p>
      <w:pPr>
        <w:pStyle w:val="14"/>
        <w:tabs>
          <w:tab w:val="right" w:leader="dot" w:pos="9921"/>
        </w:tabs>
      </w:pPr>
      <w:r>
        <w:rPr>
          <w:rFonts w:hint="eastAsia" w:ascii="宋体" w:hAnsi="宋体" w:eastAsia="宋体" w:cs="宋体"/>
          <w:bCs w:val="0"/>
          <w:szCs w:val="24"/>
          <w:shd w:val="clear" w:color="auto" w:fill="auto"/>
        </w:rPr>
        <w:fldChar w:fldCharType="begin"/>
      </w:r>
      <w:r>
        <w:rPr>
          <w:rFonts w:hint="eastAsia" w:ascii="宋体" w:hAnsi="宋体" w:eastAsia="宋体" w:cs="宋体"/>
          <w:bCs w:val="0"/>
          <w:szCs w:val="24"/>
          <w:shd w:val="clear" w:color="auto" w:fill="auto"/>
        </w:rPr>
        <w:instrText xml:space="preserve"> HYPERLINK \l _Toc29484 </w:instrText>
      </w:r>
      <w:r>
        <w:rPr>
          <w:rFonts w:hint="eastAsia" w:ascii="宋体" w:hAnsi="宋体" w:eastAsia="宋体" w:cs="宋体"/>
          <w:bCs w:val="0"/>
          <w:szCs w:val="24"/>
          <w:shd w:val="clear" w:color="auto" w:fill="auto"/>
        </w:rPr>
        <w:fldChar w:fldCharType="separate"/>
      </w:r>
      <w:r>
        <w:rPr>
          <w:rFonts w:hint="eastAsia" w:ascii="宋体" w:hAnsi="宋体" w:eastAsia="宋体" w:cs="宋体"/>
          <w:bCs/>
          <w:lang w:val="en-US" w:eastAsia="zh-CN"/>
        </w:rPr>
        <w:t>4.</w:t>
      </w:r>
      <w:r>
        <w:rPr>
          <w:rFonts w:hint="eastAsia" w:cs="宋体"/>
          <w:bCs/>
          <w:lang w:val="en-US" w:eastAsia="zh-CN"/>
        </w:rPr>
        <w:t>2</w:t>
      </w:r>
      <w:r>
        <w:rPr>
          <w:rFonts w:hint="eastAsia" w:ascii="宋体" w:hAnsi="宋体" w:eastAsia="宋体" w:cs="宋体"/>
          <w:bCs/>
          <w:lang w:val="en-US" w:eastAsia="zh-CN"/>
        </w:rPr>
        <w:t xml:space="preserve"> 检查前准备</w:t>
      </w:r>
      <w:r>
        <w:tab/>
      </w:r>
      <w:r>
        <w:fldChar w:fldCharType="begin"/>
      </w:r>
      <w:r>
        <w:instrText xml:space="preserve"> PAGEREF _Toc29484 \h </w:instrText>
      </w:r>
      <w:r>
        <w:fldChar w:fldCharType="separate"/>
      </w:r>
      <w:r>
        <w:t>6</w:t>
      </w:r>
      <w:r>
        <w:fldChar w:fldCharType="end"/>
      </w:r>
      <w:r>
        <w:rPr>
          <w:rFonts w:hint="eastAsia" w:ascii="宋体" w:hAnsi="宋体" w:eastAsia="宋体" w:cs="宋体"/>
          <w:bCs w:val="0"/>
          <w:szCs w:val="24"/>
          <w:shd w:val="clear" w:color="auto" w:fill="auto"/>
        </w:rPr>
        <w:fldChar w:fldCharType="end"/>
      </w:r>
    </w:p>
    <w:p>
      <w:pPr>
        <w:pStyle w:val="14"/>
        <w:tabs>
          <w:tab w:val="right" w:leader="dot" w:pos="9921"/>
        </w:tabs>
      </w:pPr>
      <w:r>
        <w:rPr>
          <w:rFonts w:hint="eastAsia" w:ascii="宋体" w:hAnsi="宋体" w:eastAsia="宋体" w:cs="宋体"/>
          <w:bCs w:val="0"/>
          <w:szCs w:val="24"/>
          <w:shd w:val="clear" w:color="auto" w:fill="auto"/>
        </w:rPr>
        <w:fldChar w:fldCharType="begin"/>
      </w:r>
      <w:r>
        <w:rPr>
          <w:rFonts w:hint="eastAsia" w:ascii="宋体" w:hAnsi="宋体" w:eastAsia="宋体" w:cs="宋体"/>
          <w:bCs w:val="0"/>
          <w:szCs w:val="24"/>
          <w:shd w:val="clear" w:color="auto" w:fill="auto"/>
        </w:rPr>
        <w:instrText xml:space="preserve"> HYPERLINK \l _Toc14728 </w:instrText>
      </w:r>
      <w:r>
        <w:rPr>
          <w:rFonts w:hint="eastAsia" w:ascii="宋体" w:hAnsi="宋体" w:eastAsia="宋体" w:cs="宋体"/>
          <w:bCs w:val="0"/>
          <w:szCs w:val="24"/>
          <w:shd w:val="clear" w:color="auto" w:fill="auto"/>
        </w:rPr>
        <w:fldChar w:fldCharType="separate"/>
      </w:r>
      <w:r>
        <w:rPr>
          <w:rFonts w:hint="eastAsia" w:ascii="宋体" w:hAnsi="宋体" w:eastAsia="宋体" w:cs="宋体"/>
          <w:bCs/>
          <w:lang w:val="en-US" w:eastAsia="zh-CN"/>
        </w:rPr>
        <w:t>4.</w:t>
      </w:r>
      <w:r>
        <w:rPr>
          <w:rFonts w:hint="eastAsia" w:cs="宋体"/>
          <w:bCs/>
          <w:lang w:val="en-US" w:eastAsia="zh-CN"/>
        </w:rPr>
        <w:t>3</w:t>
      </w:r>
      <w:r>
        <w:rPr>
          <w:rFonts w:hint="eastAsia" w:ascii="宋体" w:hAnsi="宋体" w:eastAsia="宋体" w:cs="宋体"/>
          <w:bCs/>
          <w:lang w:val="en-US" w:eastAsia="zh-CN"/>
        </w:rPr>
        <w:t xml:space="preserve"> 现场检查过程</w:t>
      </w:r>
      <w:r>
        <w:tab/>
      </w:r>
      <w:r>
        <w:fldChar w:fldCharType="begin"/>
      </w:r>
      <w:r>
        <w:instrText xml:space="preserve"> PAGEREF _Toc14728 \h </w:instrText>
      </w:r>
      <w:r>
        <w:fldChar w:fldCharType="separate"/>
      </w:r>
      <w:r>
        <w:t>7</w:t>
      </w:r>
      <w:r>
        <w:fldChar w:fldCharType="end"/>
      </w:r>
      <w:r>
        <w:rPr>
          <w:rFonts w:hint="eastAsia" w:ascii="宋体" w:hAnsi="宋体" w:eastAsia="宋体" w:cs="宋体"/>
          <w:bCs w:val="0"/>
          <w:szCs w:val="24"/>
          <w:shd w:val="clear" w:color="auto" w:fill="auto"/>
        </w:rPr>
        <w:fldChar w:fldCharType="end"/>
      </w:r>
    </w:p>
    <w:p>
      <w:pPr>
        <w:pStyle w:val="14"/>
        <w:tabs>
          <w:tab w:val="right" w:leader="dot" w:pos="9921"/>
        </w:tabs>
      </w:pPr>
      <w:r>
        <w:rPr>
          <w:rFonts w:hint="eastAsia" w:ascii="宋体" w:hAnsi="宋体" w:eastAsia="宋体" w:cs="宋体"/>
          <w:bCs w:val="0"/>
          <w:szCs w:val="24"/>
          <w:shd w:val="clear" w:color="auto" w:fill="auto"/>
        </w:rPr>
        <w:fldChar w:fldCharType="begin"/>
      </w:r>
      <w:r>
        <w:rPr>
          <w:rFonts w:hint="eastAsia" w:ascii="宋体" w:hAnsi="宋体" w:eastAsia="宋体" w:cs="宋体"/>
          <w:bCs w:val="0"/>
          <w:szCs w:val="24"/>
          <w:shd w:val="clear" w:color="auto" w:fill="auto"/>
        </w:rPr>
        <w:instrText xml:space="preserve"> HYPERLINK \l _Toc14155 </w:instrText>
      </w:r>
      <w:r>
        <w:rPr>
          <w:rFonts w:hint="eastAsia" w:ascii="宋体" w:hAnsi="宋体" w:eastAsia="宋体" w:cs="宋体"/>
          <w:bCs w:val="0"/>
          <w:szCs w:val="24"/>
          <w:shd w:val="clear" w:color="auto" w:fill="auto"/>
        </w:rPr>
        <w:fldChar w:fldCharType="separate"/>
      </w:r>
      <w:r>
        <w:rPr>
          <w:rFonts w:hint="eastAsia" w:ascii="宋体" w:hAnsi="宋体" w:eastAsia="宋体" w:cs="宋体"/>
          <w:bCs/>
          <w:lang w:val="en-US" w:eastAsia="zh-CN"/>
        </w:rPr>
        <w:t>4.</w:t>
      </w:r>
      <w:r>
        <w:rPr>
          <w:rFonts w:hint="eastAsia" w:cs="宋体"/>
          <w:bCs/>
          <w:lang w:val="en-US" w:eastAsia="zh-CN"/>
        </w:rPr>
        <w:t>4</w:t>
      </w:r>
      <w:r>
        <w:rPr>
          <w:rFonts w:hint="eastAsia" w:ascii="宋体" w:hAnsi="宋体" w:eastAsia="宋体" w:cs="宋体"/>
          <w:bCs/>
          <w:lang w:val="en-US" w:eastAsia="zh-CN"/>
        </w:rPr>
        <w:t>工作文件存档</w:t>
      </w:r>
      <w:r>
        <w:tab/>
      </w:r>
      <w:r>
        <w:fldChar w:fldCharType="begin"/>
      </w:r>
      <w:r>
        <w:instrText xml:space="preserve"> PAGEREF _Toc14155 \h </w:instrText>
      </w:r>
      <w:r>
        <w:fldChar w:fldCharType="separate"/>
      </w:r>
      <w:r>
        <w:t>8</w:t>
      </w:r>
      <w:r>
        <w:fldChar w:fldCharType="end"/>
      </w:r>
      <w:r>
        <w:rPr>
          <w:rFonts w:hint="eastAsia" w:ascii="宋体" w:hAnsi="宋体" w:eastAsia="宋体" w:cs="宋体"/>
          <w:bCs w:val="0"/>
          <w:szCs w:val="24"/>
          <w:shd w:val="clear" w:color="auto" w:fill="auto"/>
        </w:rPr>
        <w:fldChar w:fldCharType="end"/>
      </w:r>
    </w:p>
    <w:p>
      <w:pPr>
        <w:pStyle w:val="14"/>
        <w:tabs>
          <w:tab w:val="right" w:leader="dot" w:pos="9921"/>
        </w:tabs>
      </w:pPr>
      <w:r>
        <w:rPr>
          <w:rFonts w:hint="eastAsia" w:ascii="宋体" w:hAnsi="宋体" w:eastAsia="宋体" w:cs="宋体"/>
          <w:bCs w:val="0"/>
          <w:szCs w:val="24"/>
          <w:shd w:val="clear" w:color="auto" w:fill="auto"/>
        </w:rPr>
        <w:fldChar w:fldCharType="begin"/>
      </w:r>
      <w:r>
        <w:rPr>
          <w:rFonts w:hint="eastAsia" w:ascii="宋体" w:hAnsi="宋体" w:eastAsia="宋体" w:cs="宋体"/>
          <w:bCs w:val="0"/>
          <w:szCs w:val="24"/>
          <w:shd w:val="clear" w:color="auto" w:fill="auto"/>
        </w:rPr>
        <w:instrText xml:space="preserve"> HYPERLINK \l _Toc15789 </w:instrText>
      </w:r>
      <w:r>
        <w:rPr>
          <w:rFonts w:hint="eastAsia" w:ascii="宋体" w:hAnsi="宋体" w:eastAsia="宋体" w:cs="宋体"/>
          <w:bCs w:val="0"/>
          <w:szCs w:val="24"/>
          <w:shd w:val="clear" w:color="auto" w:fill="auto"/>
        </w:rPr>
        <w:fldChar w:fldCharType="separate"/>
      </w:r>
      <w:r>
        <w:rPr>
          <w:rFonts w:hint="eastAsia" w:ascii="宋体" w:hAnsi="宋体" w:eastAsia="宋体" w:cs="宋体"/>
          <w:bCs/>
          <w:lang w:val="en-US" w:eastAsia="zh-CN"/>
        </w:rPr>
        <w:t>4.</w:t>
      </w:r>
      <w:r>
        <w:rPr>
          <w:rFonts w:hint="eastAsia" w:cs="宋体"/>
          <w:bCs/>
          <w:lang w:val="en-US" w:eastAsia="zh-CN"/>
        </w:rPr>
        <w:t>5</w:t>
      </w:r>
      <w:r>
        <w:rPr>
          <w:rFonts w:hint="eastAsia" w:ascii="宋体" w:hAnsi="宋体" w:eastAsia="宋体" w:cs="宋体"/>
          <w:bCs/>
          <w:lang w:val="en-US" w:eastAsia="zh-CN"/>
        </w:rPr>
        <w:t xml:space="preserve"> 经验反馈</w:t>
      </w:r>
      <w:r>
        <w:tab/>
      </w:r>
      <w:r>
        <w:fldChar w:fldCharType="begin"/>
      </w:r>
      <w:r>
        <w:instrText xml:space="preserve"> PAGEREF _Toc15789 \h </w:instrText>
      </w:r>
      <w:r>
        <w:fldChar w:fldCharType="separate"/>
      </w:r>
      <w:r>
        <w:t>8</w:t>
      </w:r>
      <w:r>
        <w:fldChar w:fldCharType="end"/>
      </w:r>
      <w:r>
        <w:rPr>
          <w:rFonts w:hint="eastAsia" w:ascii="宋体" w:hAnsi="宋体" w:eastAsia="宋体" w:cs="宋体"/>
          <w:bCs w:val="0"/>
          <w:szCs w:val="24"/>
          <w:shd w:val="clear" w:color="auto" w:fill="auto"/>
        </w:rPr>
        <w:fldChar w:fldCharType="end"/>
      </w:r>
    </w:p>
    <w:p>
      <w:pPr>
        <w:pStyle w:val="13"/>
        <w:keepNext w:val="0"/>
        <w:keepLines w:val="0"/>
        <w:pageBreakBefore w:val="0"/>
        <w:widowControl w:val="0"/>
        <w:tabs>
          <w:tab w:val="left" w:pos="840"/>
          <w:tab w:val="right" w:leader="dot" w:pos="9639"/>
        </w:tabs>
        <w:kinsoku/>
        <w:wordWrap/>
        <w:overflowPunct/>
        <w:topLinePunct w:val="0"/>
        <w:autoSpaceDE/>
        <w:autoSpaceDN/>
        <w:bidi w:val="0"/>
        <w:adjustRightInd/>
        <w:snapToGrid w:val="0"/>
        <w:spacing w:line="300" w:lineRule="auto"/>
        <w:textAlignment w:val="auto"/>
        <w:rPr>
          <w:rFonts w:ascii="宋体" w:hAnsi="宋体" w:eastAsia="宋体"/>
          <w:bCs w:val="0"/>
          <w:color w:val="000000"/>
          <w:szCs w:val="24"/>
          <w:lang w:val="en-GB"/>
        </w:rPr>
        <w:sectPr>
          <w:pgSz w:w="11906" w:h="16838"/>
          <w:pgMar w:top="1134" w:right="851" w:bottom="851" w:left="1134" w:header="1134" w:footer="851" w:gutter="0"/>
          <w:pgBorders>
            <w:top w:val="single" w:color="auto" w:sz="4" w:space="0"/>
            <w:left w:val="single" w:color="auto" w:sz="4" w:space="0"/>
            <w:bottom w:val="single" w:color="auto" w:sz="4" w:space="0"/>
            <w:right w:val="single" w:color="auto" w:sz="4" w:space="0"/>
          </w:pgBorders>
          <w:cols w:space="720" w:num="1"/>
          <w:docGrid w:type="lines" w:linePitch="326" w:charSpace="0"/>
        </w:sectPr>
      </w:pPr>
      <w:r>
        <w:rPr>
          <w:rFonts w:hint="eastAsia" w:ascii="宋体" w:hAnsi="宋体" w:eastAsia="宋体" w:cs="宋体"/>
          <w:bCs w:val="0"/>
          <w:szCs w:val="24"/>
          <w:shd w:val="clear" w:color="auto" w:fill="auto"/>
        </w:rPr>
        <w:fldChar w:fldCharType="end"/>
      </w:r>
    </w:p>
    <w:p>
      <w:pPr>
        <w:pStyle w:val="16"/>
        <w:rPr>
          <w:rFonts w:hint="eastAsia" w:ascii="黑体" w:hAnsi="黑体" w:eastAsia="黑体" w:cs="黑体"/>
          <w:b w:val="0"/>
          <w:bCs w:val="0"/>
          <w:sz w:val="28"/>
          <w:szCs w:val="28"/>
        </w:rPr>
      </w:pPr>
      <w:bookmarkStart w:id="15" w:name="_Toc77087225"/>
      <w:bookmarkStart w:id="16" w:name="_Toc23771"/>
      <w:bookmarkStart w:id="17" w:name="_Toc109637469"/>
      <w:bookmarkStart w:id="18" w:name="_Toc6591"/>
      <w:r>
        <w:rPr>
          <w:rFonts w:hint="eastAsia" w:ascii="黑体" w:hAnsi="黑体" w:eastAsia="黑体" w:cs="黑体"/>
          <w:b w:val="0"/>
          <w:bCs w:val="0"/>
          <w:sz w:val="28"/>
          <w:szCs w:val="28"/>
        </w:rPr>
        <w:t>前</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言</w:t>
      </w:r>
      <w:bookmarkEnd w:id="15"/>
      <w:bookmarkEnd w:id="16"/>
      <w:bookmarkEnd w:id="17"/>
      <w:bookmarkEnd w:id="18"/>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GB"/>
        </w:rPr>
        <w:t>本</w:t>
      </w:r>
      <w:r>
        <w:rPr>
          <w:rFonts w:hint="eastAsia" w:ascii="宋体" w:hAnsi="宋体" w:eastAsia="宋体" w:cs="宋体"/>
          <w:color w:val="000000"/>
          <w:sz w:val="24"/>
          <w:szCs w:val="24"/>
          <w:lang w:val="en-US" w:eastAsia="zh-CN"/>
        </w:rPr>
        <w:t>标准按照GB/T 1.1-2020《标准化工作导则 第1部分：标准文件的结构和起草规则》的规定起草。</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 xml:space="preserve"> ****《核电厂移交接产管理指南》分为如下部分：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——第一部分 组织与管理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——第二部分 计划管理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——第三部分 指标管理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——第四部分 现场检查及标准化管理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本部分为系列标准的第</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部分。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本标准由中国核能行业协会归口管理。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lang w:val="en-US" w:eastAsia="zh-CN"/>
        </w:rPr>
        <w:t>本标准出版起草单位：本文件由中广核惠州核电有限公司负责起草，中广核核电运营有限公司、中</w:t>
      </w:r>
      <w:r>
        <w:rPr>
          <w:rFonts w:hint="eastAsia" w:ascii="宋体" w:hAnsi="宋体" w:eastAsia="宋体" w:cs="宋体"/>
          <w:color w:val="000000"/>
          <w:sz w:val="24"/>
          <w:szCs w:val="24"/>
          <w:highlight w:val="none"/>
          <w:lang w:val="en-US" w:eastAsia="zh-CN"/>
        </w:rPr>
        <w:t>广核苍南核电有限公司、</w:t>
      </w:r>
      <w:r>
        <w:rPr>
          <w:rFonts w:hint="eastAsia" w:ascii="宋体" w:hAnsi="宋体" w:eastAsia="宋体" w:cs="宋体"/>
          <w:color w:val="000000"/>
          <w:sz w:val="24"/>
          <w:szCs w:val="24"/>
          <w:lang w:val="en-US" w:eastAsia="zh-CN"/>
        </w:rPr>
        <w:t>中广核陆丰核电有限公司、福建宁德核电有限公司、广西防城港核电有限公司、</w:t>
      </w:r>
      <w:r>
        <w:rPr>
          <w:rFonts w:hint="eastAsia" w:ascii="宋体" w:hAnsi="宋体" w:eastAsia="宋体" w:cs="宋体"/>
          <w:color w:val="000000"/>
          <w:sz w:val="24"/>
          <w:szCs w:val="24"/>
          <w:highlight w:val="none"/>
          <w:lang w:val="en-US" w:eastAsia="zh-CN"/>
        </w:rPr>
        <w:t>中广核山东招远有限公司等公司参与起草。</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标准出版主要起草人：张成、柳文斌、吕龙、崔建斌、丘杰、孙国庆、康青松、代诚伟、房根明、张爱、李春蓉、黄琦钧、周林轩、杨庆、孙宗祥、郝汇京、董桂法、赵俊杰、杨春鹏、魏彤路、刘治安、戴斌、张同枫、廖根生、石青松、卢奇、马永辉、李刚、李金光、黄明、陈国煜、张洋瑞、崔建房、武占东</w:t>
      </w:r>
      <w:r>
        <w:rPr>
          <w:rFonts w:hint="eastAsia" w:ascii="宋体" w:hAnsi="宋体" w:cs="宋体"/>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val="en-US" w:eastAsia="zh-CN"/>
        </w:rPr>
        <w:t>本标准为首次发布</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宋体" w:eastAsia="宋体" w:cs="宋体"/>
          <w:color w:val="000000"/>
          <w:sz w:val="24"/>
          <w:szCs w:val="24"/>
          <w:lang w:val="en-GB"/>
        </w:rPr>
      </w:pPr>
    </w:p>
    <w:p>
      <w:pPr>
        <w:adjustRightInd w:val="0"/>
        <w:snapToGrid w:val="0"/>
        <w:spacing w:line="360" w:lineRule="auto"/>
        <w:ind w:left="210" w:leftChars="100" w:right="210" w:rightChars="100"/>
        <w:rPr>
          <w:rFonts w:ascii="宋体" w:hAnsi="宋体" w:eastAsia="宋体"/>
          <w:color w:val="000000"/>
          <w:szCs w:val="24"/>
        </w:rPr>
      </w:pPr>
    </w:p>
    <w:p>
      <w:pPr>
        <w:adjustRightInd w:val="0"/>
        <w:snapToGrid w:val="0"/>
        <w:spacing w:line="360" w:lineRule="auto"/>
        <w:ind w:left="210" w:leftChars="100" w:right="210" w:rightChars="100"/>
        <w:rPr>
          <w:rFonts w:ascii="宋体" w:hAnsi="宋体" w:eastAsia="宋体"/>
          <w:color w:val="000000"/>
          <w:szCs w:val="24"/>
          <w:lang w:val="en-GB"/>
        </w:rPr>
      </w:pPr>
    </w:p>
    <w:p>
      <w:pPr>
        <w:adjustRightInd w:val="0"/>
        <w:snapToGrid w:val="0"/>
        <w:spacing w:line="360" w:lineRule="auto"/>
        <w:ind w:left="210"/>
        <w:jc w:val="left"/>
        <w:rPr>
          <w:rFonts w:ascii="宋体" w:hAnsi="宋体" w:eastAsia="宋体"/>
          <w:color w:val="000000"/>
          <w:szCs w:val="24"/>
          <w:lang w:val="en-GB"/>
        </w:rPr>
      </w:pPr>
    </w:p>
    <w:p>
      <w:pPr>
        <w:adjustRightInd w:val="0"/>
        <w:snapToGrid w:val="0"/>
        <w:spacing w:line="360" w:lineRule="auto"/>
        <w:ind w:left="210"/>
        <w:jc w:val="left"/>
        <w:rPr>
          <w:rFonts w:ascii="宋体" w:hAnsi="宋体" w:eastAsia="宋体"/>
          <w:color w:val="000000"/>
          <w:szCs w:val="24"/>
          <w:lang w:val="en-GB"/>
        </w:rPr>
      </w:pPr>
    </w:p>
    <w:p>
      <w:pPr>
        <w:spacing w:after="680"/>
        <w:jc w:val="center"/>
        <w:outlineLvl w:val="0"/>
        <w:rPr>
          <w:rFonts w:hint="eastAsia" w:ascii="黑体" w:eastAsia="黑体"/>
          <w:kern w:val="0"/>
          <w:sz w:val="32"/>
          <w:szCs w:val="20"/>
        </w:rPr>
      </w:pPr>
      <w:r>
        <w:rPr>
          <w:rFonts w:ascii="宋体" w:hAnsi="宋体" w:eastAsia="宋体"/>
          <w:bCs/>
          <w:color w:val="000000"/>
          <w:szCs w:val="24"/>
          <w:lang w:val="en-GB"/>
        </w:rPr>
        <w:br w:type="page"/>
      </w:r>
      <w:bookmarkStart w:id="19" w:name="_Toc12371"/>
      <w:bookmarkStart w:id="20" w:name="_Toc7186"/>
      <w:bookmarkStart w:id="21" w:name="_Toc387132148"/>
      <w:bookmarkStart w:id="22" w:name="_Toc10042"/>
      <w:r>
        <w:rPr>
          <w:rFonts w:hint="eastAsia" w:ascii="黑体" w:eastAsia="黑体"/>
          <w:kern w:val="0"/>
          <w:sz w:val="32"/>
          <w:szCs w:val="20"/>
        </w:rPr>
        <w:t>核电厂移交接产管理指南 第</w:t>
      </w:r>
      <w:r>
        <w:rPr>
          <w:rFonts w:hint="eastAsia" w:ascii="黑体" w:eastAsia="黑体"/>
          <w:kern w:val="0"/>
          <w:sz w:val="32"/>
          <w:szCs w:val="20"/>
          <w:lang w:val="en-US" w:eastAsia="zh-CN"/>
        </w:rPr>
        <w:t>4</w:t>
      </w:r>
      <w:r>
        <w:rPr>
          <w:rFonts w:hint="eastAsia" w:ascii="黑体" w:eastAsia="黑体"/>
          <w:kern w:val="0"/>
          <w:sz w:val="32"/>
          <w:szCs w:val="20"/>
        </w:rPr>
        <w:t>部分：现场检查及标准化管理</w:t>
      </w:r>
      <w:bookmarkEnd w:id="19"/>
      <w:bookmarkEnd w:id="20"/>
    </w:p>
    <w:p>
      <w:pPr>
        <w:spacing w:after="680"/>
        <w:jc w:val="center"/>
        <w:outlineLvl w:val="0"/>
        <w:rPr>
          <w:rFonts w:hint="eastAsia" w:ascii="黑体" w:eastAsia="黑体"/>
          <w:kern w:val="0"/>
          <w:sz w:val="32"/>
          <w:szCs w:val="20"/>
        </w:rPr>
      </w:pPr>
    </w:p>
    <w:p>
      <w:pPr>
        <w:pStyle w:val="2"/>
        <w:keepNext/>
        <w:keepLines w:val="0"/>
        <w:pageBreakBefore w:val="0"/>
        <w:widowControl w:val="0"/>
        <w:numPr>
          <w:ilvl w:val="0"/>
          <w:numId w:val="5"/>
        </w:numPr>
        <w:kinsoku/>
        <w:wordWrap/>
        <w:overflowPunct/>
        <w:topLinePunct w:val="0"/>
        <w:autoSpaceDE/>
        <w:autoSpaceDN/>
        <w:bidi w:val="0"/>
        <w:adjustRightInd/>
        <w:snapToGrid/>
        <w:spacing w:line="360" w:lineRule="auto"/>
        <w:ind w:left="425" w:leftChars="0" w:right="210" w:rightChars="100" w:hanging="425" w:firstLineChars="0"/>
        <w:textAlignment w:val="auto"/>
        <w:rPr>
          <w:rFonts w:ascii="宋体" w:hAnsi="宋体" w:eastAsia="宋体"/>
          <w:szCs w:val="24"/>
        </w:rPr>
      </w:pPr>
      <w:bookmarkStart w:id="23" w:name="_Toc11380"/>
      <w:r>
        <w:rPr>
          <w:rFonts w:hint="eastAsia" w:ascii="宋体" w:hAnsi="宋体" w:eastAsia="宋体" w:cs="宋体"/>
          <w:b/>
          <w:bCs w:val="0"/>
          <w:szCs w:val="24"/>
        </w:rPr>
        <w:t>范围</w:t>
      </w:r>
      <w:bookmarkEnd w:id="21"/>
      <w:bookmarkEnd w:id="22"/>
      <w:bookmarkEnd w:id="23"/>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Times New Roman" w:cs="宋体"/>
          <w:kern w:val="0"/>
          <w:sz w:val="24"/>
          <w:szCs w:val="24"/>
          <w:lang w:val="en-US" w:eastAsia="zh-CN"/>
        </w:rPr>
      </w:pPr>
      <w:bookmarkStart w:id="24" w:name="OLE_LINK1"/>
      <w:bookmarkStart w:id="25" w:name="_Toc350957186"/>
      <w:bookmarkStart w:id="26" w:name="_Toc387132149"/>
      <w:r>
        <w:rPr>
          <w:rFonts w:hint="eastAsia" w:ascii="宋体" w:hAnsi="Times New Roman" w:cs="宋体"/>
          <w:kern w:val="0"/>
          <w:sz w:val="24"/>
          <w:szCs w:val="24"/>
        </w:rPr>
        <w:t>本</w:t>
      </w:r>
      <w:r>
        <w:rPr>
          <w:rFonts w:hint="eastAsia" w:ascii="宋体" w:hAnsi="Times New Roman" w:cs="宋体"/>
          <w:kern w:val="0"/>
          <w:sz w:val="24"/>
          <w:szCs w:val="24"/>
          <w:lang w:val="en-US" w:eastAsia="zh-CN"/>
        </w:rPr>
        <w:t>标提供了</w:t>
      </w:r>
      <w:r>
        <w:rPr>
          <w:rFonts w:hint="eastAsia" w:ascii="宋体" w:hAnsi="Times New Roman" w:cs="宋体"/>
          <w:kern w:val="0"/>
          <w:sz w:val="24"/>
          <w:szCs w:val="24"/>
        </w:rPr>
        <w:t>电厂系统与厂房移交</w:t>
      </w:r>
      <w:r>
        <w:rPr>
          <w:rFonts w:hint="eastAsia" w:ascii="宋体" w:hAnsi="Times New Roman" w:cs="宋体"/>
          <w:kern w:val="0"/>
          <w:sz w:val="24"/>
          <w:szCs w:val="24"/>
          <w:lang w:val="en-US" w:eastAsia="zh-CN"/>
        </w:rPr>
        <w:t>接产现场检查过程的指导意见</w:t>
      </w:r>
      <w:r>
        <w:rPr>
          <w:rFonts w:hint="eastAsia" w:ascii="宋体" w:hAnsi="Times New Roman" w:cs="宋体"/>
          <w:kern w:val="0"/>
          <w:sz w:val="24"/>
          <w:szCs w:val="24"/>
        </w:rPr>
        <w:t>。</w:t>
      </w:r>
      <w:r>
        <w:rPr>
          <w:rFonts w:hint="eastAsia" w:ascii="宋体" w:hAnsi="Times New Roman" w:cs="宋体"/>
          <w:kern w:val="0"/>
          <w:sz w:val="24"/>
          <w:szCs w:val="24"/>
          <w:lang w:val="en-US" w:eastAsia="zh-CN"/>
        </w:rPr>
        <w:t>为电厂移交接产现场检查标准化运作提供建议，电厂宜明确各相关单位的职责和接口关系，适用于电厂所有满足EESR、TOB、TOM、TOTO及BHO移交条件的系统、厂房和构筑物的移交管理。</w:t>
      </w:r>
    </w:p>
    <w:bookmarkEnd w:id="24"/>
    <w:p>
      <w:pPr>
        <w:pStyle w:val="2"/>
        <w:keepNext/>
        <w:keepLines w:val="0"/>
        <w:pageBreakBefore w:val="0"/>
        <w:widowControl w:val="0"/>
        <w:numPr>
          <w:ilvl w:val="0"/>
          <w:numId w:val="5"/>
        </w:numPr>
        <w:kinsoku/>
        <w:wordWrap/>
        <w:overflowPunct/>
        <w:topLinePunct w:val="0"/>
        <w:autoSpaceDE/>
        <w:autoSpaceDN/>
        <w:bidi w:val="0"/>
        <w:adjustRightInd/>
        <w:snapToGrid/>
        <w:spacing w:line="360" w:lineRule="auto"/>
        <w:ind w:left="425" w:leftChars="0" w:right="210" w:rightChars="100" w:hanging="425" w:firstLineChars="0"/>
        <w:textAlignment w:val="auto"/>
        <w:rPr>
          <w:rFonts w:hint="eastAsia" w:ascii="宋体" w:hAnsi="宋体" w:eastAsia="宋体" w:cs="宋体"/>
          <w:b/>
          <w:bCs w:val="0"/>
          <w:szCs w:val="24"/>
        </w:rPr>
      </w:pPr>
      <w:bookmarkStart w:id="27" w:name="_Toc26921"/>
      <w:bookmarkStart w:id="28" w:name="_Toc17445"/>
      <w:r>
        <w:rPr>
          <w:rFonts w:hint="eastAsia" w:ascii="宋体" w:hAnsi="宋体" w:eastAsia="宋体" w:cs="宋体"/>
          <w:b/>
          <w:bCs w:val="0"/>
          <w:szCs w:val="24"/>
        </w:rPr>
        <w:t>规范性引用文件</w:t>
      </w:r>
      <w:bookmarkEnd w:id="25"/>
      <w:bookmarkEnd w:id="26"/>
      <w:bookmarkEnd w:id="27"/>
      <w:bookmarkEnd w:id="28"/>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Times New Roman" w:cs="宋体"/>
          <w:kern w:val="0"/>
          <w:sz w:val="24"/>
          <w:szCs w:val="24"/>
          <w:lang w:val="en-US" w:eastAsia="zh-CN"/>
        </w:rPr>
      </w:pPr>
      <w:bookmarkStart w:id="29" w:name="_Toc387132150"/>
      <w:bookmarkStart w:id="30" w:name="_Toc350957187"/>
      <w:r>
        <w:rPr>
          <w:rFonts w:hint="eastAsia" w:ascii="宋体" w:hAnsi="Times New Roman" w:cs="宋体"/>
          <w:kern w:val="0"/>
          <w:sz w:val="24"/>
          <w:szCs w:val="24"/>
          <w:lang w:val="en-US" w:eastAsia="zh-CN"/>
        </w:rPr>
        <w:t>下列文件的内容通过文中的规范性引用而构成本文件必不可少的条款。其中，注日期的引用文件，仅该日期对应的版本适用于本文件。不注日期的引用文件，其最新版本（包括所有的修改单）适用于本文件。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Times New Roman" w:cs="宋体"/>
          <w:kern w:val="0"/>
          <w:sz w:val="24"/>
          <w:szCs w:val="24"/>
          <w:highlight w:val="none"/>
          <w:lang w:val="en-US" w:eastAsia="zh-CN"/>
        </w:rPr>
      </w:pPr>
      <w:r>
        <w:rPr>
          <w:rFonts w:hint="eastAsia" w:ascii="宋体" w:hAnsi="Times New Roman" w:cs="宋体"/>
          <w:kern w:val="0"/>
          <w:sz w:val="24"/>
          <w:szCs w:val="24"/>
          <w:highlight w:val="none"/>
          <w:lang w:val="en-US" w:eastAsia="zh-CN"/>
        </w:rPr>
        <w:t>GB/T 20001.7-2017 标准编写规则  第7部分：指南标准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Times New Roman" w:cs="宋体"/>
          <w:kern w:val="0"/>
          <w:sz w:val="24"/>
          <w:szCs w:val="24"/>
          <w:highlight w:val="none"/>
          <w:lang w:val="en-US" w:eastAsia="zh-CN"/>
        </w:rPr>
      </w:pPr>
      <w:r>
        <w:rPr>
          <w:rFonts w:hint="default" w:ascii="宋体" w:hAnsi="Times New Roman" w:cs="宋体"/>
          <w:kern w:val="0"/>
          <w:sz w:val="24"/>
          <w:szCs w:val="24"/>
          <w:highlight w:val="none"/>
          <w:lang w:val="en-US" w:eastAsia="zh-CN"/>
        </w:rPr>
        <w:t>GB</w:t>
      </w:r>
      <w:r>
        <w:rPr>
          <w:rFonts w:hint="eastAsia" w:ascii="宋体" w:hAnsi="Times New Roman" w:cs="宋体"/>
          <w:kern w:val="0"/>
          <w:sz w:val="24"/>
          <w:szCs w:val="24"/>
          <w:highlight w:val="none"/>
          <w:lang w:val="en-US" w:eastAsia="zh-CN"/>
        </w:rPr>
        <w:t>/</w:t>
      </w:r>
      <w:r>
        <w:rPr>
          <w:rFonts w:hint="default" w:ascii="宋体" w:hAnsi="Times New Roman" w:cs="宋体"/>
          <w:kern w:val="0"/>
          <w:sz w:val="24"/>
          <w:szCs w:val="24"/>
          <w:highlight w:val="none"/>
          <w:lang w:val="en-US" w:eastAsia="zh-CN"/>
        </w:rPr>
        <w:t>T 50326-2017 建设工程项目管理规范</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Times New Roman" w:cs="宋体"/>
          <w:kern w:val="0"/>
          <w:sz w:val="24"/>
          <w:szCs w:val="24"/>
          <w:highlight w:val="none"/>
          <w:lang w:val="en-US" w:eastAsia="zh-CN"/>
        </w:rPr>
      </w:pPr>
      <w:r>
        <w:rPr>
          <w:rFonts w:hint="default" w:ascii="宋体" w:hAnsi="Times New Roman" w:eastAsia="宋体" w:cs="宋体"/>
          <w:kern w:val="0"/>
          <w:sz w:val="24"/>
          <w:szCs w:val="24"/>
          <w:highlight w:val="none"/>
        </w:rPr>
        <w:t>NB/T 20574—2019</w:t>
      </w:r>
      <w:r>
        <w:rPr>
          <w:rFonts w:hint="default" w:ascii="宋体" w:hAnsi="Times New Roman" w:eastAsia="宋体" w:cs="宋体"/>
          <w:kern w:val="0"/>
          <w:sz w:val="24"/>
          <w:szCs w:val="24"/>
          <w:highlight w:val="none"/>
          <w:lang w:val="en-US" w:eastAsia="zh-CN"/>
        </w:rPr>
        <w:t xml:space="preserve"> </w:t>
      </w:r>
      <w:r>
        <w:rPr>
          <w:rFonts w:hint="default" w:ascii="宋体" w:hAnsi="Times New Roman" w:eastAsia="宋体" w:cs="宋体"/>
          <w:kern w:val="0"/>
          <w:sz w:val="24"/>
          <w:szCs w:val="24"/>
          <w:highlight w:val="none"/>
        </w:rPr>
        <w:t>压水堆核电厂调试术语</w:t>
      </w:r>
      <w:r>
        <w:rPr>
          <w:rFonts w:hint="eastAsia" w:ascii="宋体" w:hAnsi="Times New Roman" w:cs="宋体"/>
          <w:kern w:val="0"/>
          <w:sz w:val="24"/>
          <w:szCs w:val="24"/>
          <w:highlight w:val="none"/>
          <w:lang w:val="en-US" w:eastAsia="zh-CN"/>
        </w:rPr>
        <w:t xml:space="preserve"> </w:t>
      </w:r>
    </w:p>
    <w:bookmarkEnd w:id="29"/>
    <w:bookmarkEnd w:id="30"/>
    <w:p>
      <w:pPr>
        <w:pStyle w:val="2"/>
        <w:keepNext/>
        <w:keepLines w:val="0"/>
        <w:pageBreakBefore w:val="0"/>
        <w:widowControl w:val="0"/>
        <w:numPr>
          <w:ilvl w:val="0"/>
          <w:numId w:val="5"/>
        </w:numPr>
        <w:kinsoku/>
        <w:wordWrap/>
        <w:overflowPunct/>
        <w:topLinePunct w:val="0"/>
        <w:autoSpaceDE/>
        <w:autoSpaceDN/>
        <w:bidi w:val="0"/>
        <w:adjustRightInd/>
        <w:snapToGrid/>
        <w:spacing w:line="360" w:lineRule="auto"/>
        <w:ind w:left="425" w:leftChars="0" w:right="210" w:rightChars="100" w:hanging="425" w:firstLineChars="0"/>
        <w:textAlignment w:val="auto"/>
        <w:rPr>
          <w:rFonts w:hint="eastAsia" w:ascii="宋体" w:hAnsi="宋体" w:eastAsia="宋体" w:cs="宋体"/>
          <w:b/>
          <w:bCs w:val="0"/>
          <w:szCs w:val="24"/>
          <w:highlight w:val="none"/>
        </w:rPr>
      </w:pPr>
      <w:bookmarkStart w:id="31" w:name="_Toc21181"/>
      <w:bookmarkStart w:id="32" w:name="_Toc3498"/>
      <w:r>
        <w:rPr>
          <w:rFonts w:hint="eastAsia" w:ascii="宋体" w:hAnsi="宋体" w:eastAsia="宋体" w:cs="宋体"/>
          <w:b/>
          <w:bCs w:val="0"/>
          <w:szCs w:val="24"/>
          <w:highlight w:val="none"/>
          <w:lang w:val="en-US" w:eastAsia="zh-CN"/>
        </w:rPr>
        <w:t>术语和定义</w:t>
      </w:r>
      <w:bookmarkEnd w:id="31"/>
      <w:r>
        <w:rPr>
          <w:highlight w:val="none"/>
        </w:rPr>
        <w:commentReference w:id="0"/>
      </w:r>
      <w:bookmarkEnd w:id="32"/>
    </w:p>
    <w:p>
      <w:pPr>
        <w:pStyle w:val="34"/>
        <w:spacing w:before="156" w:beforeLines="0" w:after="156" w:afterLines="0"/>
        <w:jc w:val="left"/>
        <w:rPr>
          <w:rFonts w:hint="eastAsia" w:ascii="黑体" w:hAnsi="Times New Roman" w:eastAsia="黑体" w:cs="Times New Roman"/>
          <w:sz w:val="21"/>
          <w:szCs w:val="21"/>
        </w:rPr>
      </w:pPr>
      <w:bookmarkStart w:id="33" w:name="_Toc15618"/>
      <w:r>
        <w:rPr>
          <w:rFonts w:hint="eastAsia" w:cs="Times New Roman"/>
          <w:sz w:val="21"/>
          <w:szCs w:val="21"/>
          <w:lang w:val="en-US" w:eastAsia="zh-CN"/>
        </w:rPr>
        <w:t xml:space="preserve">3.1 </w:t>
      </w:r>
      <w:r>
        <w:rPr>
          <w:rFonts w:hint="eastAsia" w:ascii="黑体" w:hAnsi="Times New Roman" w:eastAsia="黑体" w:cs="Times New Roman"/>
          <w:sz w:val="21"/>
          <w:szCs w:val="21"/>
        </w:rPr>
        <w:t xml:space="preserve">安装竣工状态报告 </w:t>
      </w:r>
      <w:r>
        <w:rPr>
          <w:rFonts w:hint="eastAsia" w:ascii="黑体" w:hAnsi="Times New Roman" w:eastAsia="黑体" w:cs="Times New Roman"/>
          <w:b w:val="0"/>
          <w:sz w:val="21"/>
          <w:szCs w:val="21"/>
        </w:rPr>
        <w:t xml:space="preserve">the end of erection status report; </w:t>
      </w:r>
      <w:r>
        <w:rPr>
          <w:rFonts w:hint="eastAsia" w:ascii="黑体" w:hAnsi="Times New Roman" w:eastAsia="黑体" w:cs="Times New Roman"/>
          <w:sz w:val="21"/>
          <w:szCs w:val="21"/>
        </w:rPr>
        <w:t>EESR</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00" w:firstLineChars="200"/>
        <w:textAlignment w:val="auto"/>
        <w:rPr>
          <w:rFonts w:hint="default" w:ascii="宋体" w:hAnsi="Times New Roman" w:cs="宋体"/>
          <w:kern w:val="0"/>
          <w:sz w:val="20"/>
          <w:szCs w:val="20"/>
          <w:lang w:val="en-US" w:eastAsia="zh-CN"/>
        </w:rPr>
      </w:pPr>
      <w:r>
        <w:rPr>
          <w:rFonts w:hint="eastAsia" w:ascii="宋体" w:hAnsi="宋体" w:eastAsia="宋体"/>
          <w:sz w:val="20"/>
          <w:szCs w:val="20"/>
        </w:rPr>
        <w:t>当系统或子系统的安装和安装试验完成后，由安装承包商发布的竣工状态报告。</w:t>
      </w:r>
    </w:p>
    <w:p>
      <w:pPr>
        <w:pStyle w:val="34"/>
        <w:tabs>
          <w:tab w:val="center" w:pos="4201"/>
          <w:tab w:val="right" w:leader="dot" w:pos="9298"/>
        </w:tabs>
        <w:spacing w:before="156" w:after="156"/>
        <w:rPr>
          <w:rFonts w:hint="eastAsia" w:ascii="黑体" w:hAnsi="Times New Roman" w:eastAsia="黑体" w:cs="Times New Roman"/>
          <w:sz w:val="21"/>
          <w:szCs w:val="21"/>
          <w:lang w:val="en-US" w:eastAsia="zh-CN"/>
        </w:rPr>
      </w:pPr>
      <w:r>
        <w:rPr>
          <w:rFonts w:hint="eastAsia" w:hAnsi="Times New Roman" w:cs="Times New Roman"/>
          <w:sz w:val="21"/>
          <w:szCs w:val="21"/>
          <w:lang w:val="en-US" w:eastAsia="zh-CN"/>
        </w:rPr>
        <w:t>3.</w:t>
      </w:r>
      <w:r>
        <w:rPr>
          <w:rFonts w:hint="eastAsia" w:cs="Times New Roman"/>
          <w:sz w:val="21"/>
          <w:szCs w:val="21"/>
          <w:lang w:val="en-US" w:eastAsia="zh-CN"/>
        </w:rPr>
        <w:t>2</w:t>
      </w:r>
      <w:r>
        <w:rPr>
          <w:rFonts w:hint="eastAsia" w:hAnsi="Times New Roman" w:cs="Times New Roman"/>
          <w:sz w:val="21"/>
          <w:szCs w:val="21"/>
          <w:lang w:val="en-US" w:eastAsia="zh-CN"/>
        </w:rPr>
        <w:t xml:space="preserve"> </w:t>
      </w:r>
      <w:r>
        <w:rPr>
          <w:rFonts w:hint="eastAsia" w:ascii="黑体" w:hAnsi="Times New Roman" w:eastAsia="黑体" w:cs="Times New Roman"/>
          <w:sz w:val="21"/>
          <w:szCs w:val="21"/>
          <w:lang w:val="en-US" w:eastAsia="zh-CN"/>
        </w:rPr>
        <w:t>隔离移交</w:t>
      </w:r>
      <w:r>
        <w:rPr>
          <w:rFonts w:hint="eastAsia" w:ascii="黑体" w:hAnsi="Times New Roman" w:eastAsia="黑体" w:cs="Times New Roman"/>
          <w:sz w:val="21"/>
          <w:szCs w:val="21"/>
        </w:rPr>
        <w:t xml:space="preserve"> </w:t>
      </w:r>
      <w:r>
        <w:rPr>
          <w:rFonts w:hint="eastAsia" w:ascii="黑体" w:hAnsi="Times New Roman" w:eastAsia="黑体" w:cs="Times New Roman"/>
          <w:sz w:val="21"/>
          <w:szCs w:val="21"/>
          <w:lang w:val="en-US" w:eastAsia="zh-CN"/>
        </w:rPr>
        <w:t>Take Over for Blocking；TOB</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00" w:firstLineChars="200"/>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在某一系统（或子系统）移交调试后，为了将调试区域与其他安装或运行区隔离开来，保证调试与安装与运行工作互不干涉地安全进行，对某一系统（或子系统）边界上设备按确定的状态要求用上锁、挂牌的方式不对其进行任何操作的过程。</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00" w:firstLineChars="200"/>
        <w:textAlignment w:val="auto"/>
        <w:rPr>
          <w:rFonts w:hint="eastAsia" w:ascii="宋体" w:hAnsi="宋体" w:eastAsia="宋体"/>
          <w:sz w:val="20"/>
          <w:szCs w:val="20"/>
        </w:rPr>
      </w:pPr>
      <w:r>
        <w:rPr>
          <w:rFonts w:hint="eastAsia" w:ascii="宋体" w:hAnsi="宋体" w:eastAsia="宋体"/>
          <w:sz w:val="20"/>
          <w:szCs w:val="20"/>
          <w:lang w:val="en-US" w:eastAsia="zh-CN"/>
        </w:rPr>
        <w:t>[来源：NB/T 20574-2019]</w:t>
      </w:r>
    </w:p>
    <w:p>
      <w:pPr>
        <w:pStyle w:val="34"/>
        <w:tabs>
          <w:tab w:val="center" w:pos="4201"/>
          <w:tab w:val="right" w:leader="dot" w:pos="9298"/>
        </w:tabs>
        <w:spacing w:before="156" w:after="156"/>
        <w:rPr>
          <w:rFonts w:hint="eastAsia" w:ascii="黑体" w:hAnsi="Times New Roman" w:eastAsia="黑体" w:cs="Times New Roman"/>
          <w:sz w:val="21"/>
          <w:szCs w:val="21"/>
          <w:lang w:val="en-US" w:eastAsia="zh-CN"/>
        </w:rPr>
      </w:pPr>
      <w:r>
        <w:rPr>
          <w:rFonts w:hint="eastAsia" w:hAnsi="Times New Roman" w:cs="Times New Roman"/>
          <w:sz w:val="21"/>
          <w:szCs w:val="21"/>
          <w:lang w:val="en-US" w:eastAsia="zh-CN"/>
        </w:rPr>
        <w:t>3.</w:t>
      </w:r>
      <w:r>
        <w:rPr>
          <w:rFonts w:hint="eastAsia" w:cs="Times New Roman"/>
          <w:sz w:val="21"/>
          <w:szCs w:val="21"/>
          <w:lang w:val="en-US" w:eastAsia="zh-CN"/>
        </w:rPr>
        <w:t>3</w:t>
      </w:r>
      <w:r>
        <w:rPr>
          <w:rFonts w:hint="eastAsia" w:hAnsi="Times New Roman" w:cs="Times New Roman"/>
          <w:sz w:val="21"/>
          <w:szCs w:val="21"/>
          <w:lang w:val="en-US" w:eastAsia="zh-CN"/>
        </w:rPr>
        <w:t xml:space="preserve"> </w:t>
      </w:r>
      <w:r>
        <w:rPr>
          <w:rFonts w:hint="eastAsia" w:ascii="黑体" w:hAnsi="Times New Roman" w:eastAsia="黑体" w:cs="Times New Roman"/>
          <w:sz w:val="21"/>
          <w:szCs w:val="21"/>
          <w:lang w:val="en-US" w:eastAsia="zh-CN"/>
        </w:rPr>
        <w:t>维修移交</w:t>
      </w:r>
      <w:r>
        <w:rPr>
          <w:rFonts w:hint="eastAsia" w:ascii="黑体" w:hAnsi="Times New Roman" w:eastAsia="黑体" w:cs="Times New Roman"/>
          <w:sz w:val="21"/>
          <w:szCs w:val="21"/>
        </w:rPr>
        <w:t xml:space="preserve"> </w:t>
      </w:r>
      <w:r>
        <w:rPr>
          <w:rFonts w:hint="eastAsia" w:ascii="黑体" w:hAnsi="Times New Roman" w:eastAsia="黑体" w:cs="Times New Roman"/>
          <w:sz w:val="21"/>
          <w:szCs w:val="21"/>
          <w:lang w:val="en-US" w:eastAsia="zh-CN"/>
        </w:rPr>
        <w:t>Take Over for Maintenance；TOM</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00" w:firstLineChars="200"/>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将某一系统（或子系统）内设备的维护保养（预防性维修）责任从调试部门向业主公司维修部门转移的过程。</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00" w:firstLineChars="200"/>
        <w:textAlignment w:val="auto"/>
        <w:rPr>
          <w:rFonts w:hint="eastAsia" w:ascii="宋体" w:hAnsi="宋体" w:eastAsia="宋体"/>
          <w:sz w:val="20"/>
          <w:szCs w:val="20"/>
        </w:rPr>
      </w:pPr>
      <w:r>
        <w:rPr>
          <w:rFonts w:hint="eastAsia" w:ascii="宋体" w:hAnsi="宋体" w:eastAsia="宋体"/>
          <w:sz w:val="20"/>
          <w:szCs w:val="20"/>
          <w:lang w:val="en-US" w:eastAsia="zh-CN"/>
        </w:rPr>
        <w:t>[来源：NB/T 20574-2019]</w:t>
      </w:r>
    </w:p>
    <w:p>
      <w:pPr>
        <w:pStyle w:val="34"/>
        <w:tabs>
          <w:tab w:val="center" w:pos="4201"/>
          <w:tab w:val="right" w:leader="dot" w:pos="9298"/>
        </w:tabs>
        <w:spacing w:before="156" w:after="156"/>
        <w:rPr>
          <w:rFonts w:hint="eastAsia" w:ascii="黑体" w:hAnsi="Times New Roman" w:eastAsia="黑体" w:cs="Times New Roman"/>
          <w:sz w:val="21"/>
          <w:szCs w:val="21"/>
          <w:lang w:val="en-US" w:eastAsia="zh-CN"/>
        </w:rPr>
      </w:pPr>
      <w:r>
        <w:rPr>
          <w:rFonts w:hint="eastAsia" w:hAnsi="Times New Roman" w:cs="Times New Roman"/>
          <w:sz w:val="21"/>
          <w:szCs w:val="21"/>
          <w:lang w:val="en-US" w:eastAsia="zh-CN"/>
        </w:rPr>
        <w:t>3.</w:t>
      </w:r>
      <w:r>
        <w:rPr>
          <w:rFonts w:hint="eastAsia" w:cs="Times New Roman"/>
          <w:sz w:val="21"/>
          <w:szCs w:val="21"/>
          <w:lang w:val="en-US" w:eastAsia="zh-CN"/>
        </w:rPr>
        <w:t xml:space="preserve">4 </w:t>
      </w:r>
      <w:r>
        <w:rPr>
          <w:rFonts w:hint="eastAsia" w:ascii="黑体" w:hAnsi="Times New Roman" w:eastAsia="黑体" w:cs="Times New Roman"/>
          <w:sz w:val="21"/>
          <w:szCs w:val="21"/>
          <w:lang w:val="en-US" w:eastAsia="zh-CN"/>
        </w:rPr>
        <w:t>临时运行移交</w:t>
      </w:r>
      <w:r>
        <w:rPr>
          <w:rFonts w:hint="eastAsia" w:ascii="黑体" w:hAnsi="Times New Roman" w:eastAsia="黑体" w:cs="Times New Roman"/>
          <w:sz w:val="21"/>
          <w:szCs w:val="21"/>
        </w:rPr>
        <w:t xml:space="preserve"> </w:t>
      </w:r>
      <w:r>
        <w:rPr>
          <w:rFonts w:hint="eastAsia" w:ascii="黑体" w:hAnsi="Times New Roman" w:eastAsia="黑体" w:cs="Times New Roman"/>
          <w:sz w:val="21"/>
          <w:szCs w:val="21"/>
          <w:lang w:val="en-US" w:eastAsia="zh-CN"/>
        </w:rPr>
        <w:t>Take Over for Temporary Operation；TOTO</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00" w:firstLineChars="200"/>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当某一系统（或子系统）调试到可用状态后，将其试运行管理责任从调试部门向业主公司生产部门转移的过程。</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00" w:firstLineChars="200"/>
        <w:textAlignment w:val="auto"/>
        <w:rPr>
          <w:rFonts w:hint="eastAsia" w:ascii="宋体" w:hAnsi="宋体" w:eastAsia="宋体"/>
          <w:sz w:val="20"/>
          <w:szCs w:val="20"/>
          <w:lang w:val="zh-CN" w:eastAsia="zh-CN"/>
        </w:rPr>
      </w:pPr>
      <w:r>
        <w:rPr>
          <w:rFonts w:hint="eastAsia" w:ascii="宋体" w:hAnsi="宋体" w:eastAsia="宋体"/>
          <w:sz w:val="20"/>
          <w:szCs w:val="20"/>
          <w:lang w:val="en-US" w:eastAsia="zh-CN"/>
        </w:rPr>
        <w:t>[来源：NB/T 20574-2019]</w:t>
      </w:r>
    </w:p>
    <w:p>
      <w:pPr>
        <w:pStyle w:val="34"/>
        <w:keepNext w:val="0"/>
        <w:keepLines w:val="0"/>
        <w:pageBreakBefore w:val="0"/>
        <w:widowControl/>
        <w:numPr>
          <w:ilvl w:val="0"/>
          <w:numId w:val="0"/>
        </w:numPr>
        <w:kinsoku/>
        <w:wordWrap/>
        <w:overflowPunct/>
        <w:topLinePunct w:val="0"/>
        <w:autoSpaceDE/>
        <w:autoSpaceDN/>
        <w:bidi w:val="0"/>
        <w:adjustRightInd/>
        <w:snapToGrid/>
        <w:ind w:firstLine="0" w:firstLineChars="0"/>
        <w:textAlignment w:val="auto"/>
        <w:rPr>
          <w:rFonts w:hint="eastAsia" w:hAnsi="Times New Roman" w:cs="Times New Roman"/>
          <w:sz w:val="21"/>
          <w:szCs w:val="21"/>
          <w:lang w:val="en-US" w:eastAsia="zh-CN"/>
        </w:rPr>
      </w:pPr>
      <w:r>
        <w:rPr>
          <w:rFonts w:hint="eastAsia" w:hAnsi="Times New Roman" w:cs="Times New Roman"/>
          <w:sz w:val="21"/>
          <w:szCs w:val="21"/>
          <w:lang w:val="en-US" w:eastAsia="zh-CN"/>
        </w:rPr>
        <w:t>3.</w:t>
      </w:r>
      <w:r>
        <w:rPr>
          <w:rFonts w:hint="eastAsia" w:cs="Times New Roman"/>
          <w:sz w:val="21"/>
          <w:szCs w:val="21"/>
          <w:lang w:val="en-US" w:eastAsia="zh-CN"/>
        </w:rPr>
        <w:t xml:space="preserve">5 </w:t>
      </w:r>
      <w:r>
        <w:rPr>
          <w:rFonts w:hint="eastAsia" w:hAnsi="Times New Roman" w:cs="Times New Roman"/>
          <w:sz w:val="21"/>
          <w:szCs w:val="21"/>
          <w:lang w:val="en-US" w:eastAsia="zh-CN"/>
        </w:rPr>
        <w:t>厂房移交 Building Hand Over；BHO</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00" w:firstLineChars="200"/>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当某一厂房或构筑物达到可用状态后，将其管理责任从建安部门向业主公司移交的过程。</w:t>
      </w:r>
    </w:p>
    <w:p>
      <w:pPr>
        <w:pStyle w:val="34"/>
        <w:keepNext w:val="0"/>
        <w:keepLines w:val="0"/>
        <w:pageBreakBefore w:val="0"/>
        <w:widowControl/>
        <w:numPr>
          <w:ilvl w:val="0"/>
          <w:numId w:val="0"/>
        </w:numPr>
        <w:kinsoku/>
        <w:wordWrap/>
        <w:overflowPunct/>
        <w:topLinePunct w:val="0"/>
        <w:autoSpaceDE/>
        <w:autoSpaceDN/>
        <w:bidi w:val="0"/>
        <w:adjustRightInd/>
        <w:snapToGrid/>
        <w:ind w:firstLine="0" w:firstLineChars="0"/>
        <w:textAlignment w:val="auto"/>
        <w:rPr>
          <w:rFonts w:hint="eastAsia" w:hAnsi="Times New Roman" w:cs="Times New Roman"/>
          <w:sz w:val="21"/>
          <w:szCs w:val="21"/>
          <w:lang w:val="en-US" w:eastAsia="zh-CN"/>
        </w:rPr>
      </w:pPr>
      <w:bookmarkStart w:id="34" w:name="_Toc25533"/>
      <w:bookmarkStart w:id="35" w:name="_Toc10907"/>
      <w:r>
        <w:rPr>
          <w:rFonts w:hint="eastAsia" w:hAnsi="Times New Roman" w:cs="Times New Roman"/>
          <w:sz w:val="21"/>
          <w:szCs w:val="21"/>
          <w:lang w:val="en-US" w:eastAsia="zh-CN"/>
        </w:rPr>
        <w:t>3.</w:t>
      </w:r>
      <w:bookmarkEnd w:id="34"/>
      <w:bookmarkEnd w:id="35"/>
      <w:bookmarkStart w:id="36" w:name="OLE_LINK6"/>
      <w:bookmarkStart w:id="37" w:name="OLE_LINK51"/>
      <w:r>
        <w:rPr>
          <w:rFonts w:hint="eastAsia" w:hAnsi="Times New Roman" w:cs="Times New Roman"/>
          <w:sz w:val="21"/>
          <w:szCs w:val="21"/>
          <w:lang w:val="en-US" w:eastAsia="zh-CN"/>
        </w:rPr>
        <w:t>6 移交接产现场检查工作文件</w:t>
      </w:r>
    </w:p>
    <w:bookmarkEnd w:id="36"/>
    <w:bookmarkEnd w:id="37"/>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00" w:firstLineChars="200"/>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由移交接产现场检查牵头单位制定的工作指引文件及各专业单位编制的技术支持文件组成，用于现场检查使用的标准文件。</w:t>
      </w:r>
    </w:p>
    <w:p>
      <w:pPr>
        <w:pStyle w:val="34"/>
        <w:keepNext w:val="0"/>
        <w:keepLines w:val="0"/>
        <w:pageBreakBefore w:val="0"/>
        <w:widowControl/>
        <w:numPr>
          <w:ilvl w:val="0"/>
          <w:numId w:val="0"/>
        </w:numPr>
        <w:kinsoku/>
        <w:wordWrap/>
        <w:overflowPunct/>
        <w:topLinePunct w:val="0"/>
        <w:autoSpaceDE/>
        <w:autoSpaceDN/>
        <w:bidi w:val="0"/>
        <w:adjustRightInd/>
        <w:snapToGrid/>
        <w:ind w:firstLine="0" w:firstLineChars="0"/>
        <w:textAlignment w:val="auto"/>
        <w:rPr>
          <w:rFonts w:hint="default" w:hAnsi="Times New Roman" w:cs="Times New Roman"/>
          <w:sz w:val="21"/>
          <w:szCs w:val="21"/>
          <w:lang w:val="en-US" w:eastAsia="zh-CN"/>
        </w:rPr>
      </w:pPr>
      <w:r>
        <w:rPr>
          <w:rFonts w:hint="eastAsia" w:hAnsi="Times New Roman" w:cs="Times New Roman"/>
          <w:sz w:val="21"/>
          <w:szCs w:val="21"/>
          <w:lang w:val="en-US" w:eastAsia="zh-CN"/>
        </w:rPr>
        <w:t>3.7工作指引文件</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00" w:firstLineChars="200"/>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文件要素包含但不限于检查活动编码、集合地点、检查时间、组织单位/参检单位签到、风险分析、重要提醒等。</w:t>
      </w:r>
    </w:p>
    <w:p>
      <w:pPr>
        <w:pStyle w:val="34"/>
        <w:keepNext w:val="0"/>
        <w:keepLines w:val="0"/>
        <w:pageBreakBefore w:val="0"/>
        <w:widowControl/>
        <w:numPr>
          <w:ilvl w:val="0"/>
          <w:numId w:val="0"/>
        </w:numPr>
        <w:kinsoku/>
        <w:wordWrap/>
        <w:overflowPunct/>
        <w:topLinePunct w:val="0"/>
        <w:autoSpaceDE/>
        <w:autoSpaceDN/>
        <w:bidi w:val="0"/>
        <w:adjustRightInd/>
        <w:snapToGrid/>
        <w:ind w:firstLine="0" w:firstLineChars="0"/>
        <w:textAlignment w:val="auto"/>
        <w:rPr>
          <w:rFonts w:hint="eastAsia" w:hAnsi="Times New Roman" w:cs="Times New Roman"/>
          <w:sz w:val="21"/>
          <w:szCs w:val="21"/>
          <w:lang w:val="en-US" w:eastAsia="zh-CN"/>
        </w:rPr>
      </w:pPr>
      <w:r>
        <w:rPr>
          <w:rFonts w:hint="eastAsia" w:hAnsi="Times New Roman" w:cs="Times New Roman"/>
          <w:sz w:val="21"/>
          <w:szCs w:val="21"/>
          <w:lang w:val="en-US" w:eastAsia="zh-CN"/>
        </w:rPr>
        <w:t>3.8技术支持文件</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00" w:firstLineChars="200"/>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文件主要由各专业单位编制，包含运行、维修、技术、安全防护等领域，用于指导EESR、TOB、TOM、TOTO、BHO现场检查的技术类文件。</w:t>
      </w:r>
    </w:p>
    <w:p>
      <w:pPr>
        <w:pStyle w:val="34"/>
        <w:keepNext w:val="0"/>
        <w:keepLines w:val="0"/>
        <w:pageBreakBefore w:val="0"/>
        <w:widowControl/>
        <w:numPr>
          <w:ilvl w:val="0"/>
          <w:numId w:val="0"/>
        </w:numPr>
        <w:kinsoku/>
        <w:wordWrap/>
        <w:overflowPunct/>
        <w:topLinePunct w:val="0"/>
        <w:autoSpaceDE/>
        <w:autoSpaceDN/>
        <w:bidi w:val="0"/>
        <w:adjustRightInd/>
        <w:snapToGrid/>
        <w:ind w:firstLine="0" w:firstLineChars="0"/>
        <w:textAlignment w:val="auto"/>
        <w:rPr>
          <w:rFonts w:hint="eastAsia" w:hAnsi="Times New Roman" w:cs="Times New Roman"/>
          <w:sz w:val="21"/>
          <w:szCs w:val="21"/>
          <w:lang w:val="en-US" w:eastAsia="zh-CN"/>
        </w:rPr>
      </w:pPr>
      <w:r>
        <w:rPr>
          <w:rFonts w:hint="eastAsia" w:hAnsi="Times New Roman" w:cs="Times New Roman"/>
          <w:sz w:val="21"/>
          <w:szCs w:val="21"/>
          <w:lang w:val="en-US" w:eastAsia="zh-CN"/>
        </w:rPr>
        <w:t>3.9系统运行经理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00" w:firstLineChars="200"/>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全面负责系统运行的责任单位。</w:t>
      </w:r>
    </w:p>
    <w:p>
      <w:pPr>
        <w:pStyle w:val="34"/>
        <w:spacing w:before="156" w:beforeLines="0" w:after="156" w:afterLines="0"/>
        <w:jc w:val="left"/>
        <w:rPr>
          <w:rFonts w:hint="eastAsia" w:ascii="黑体" w:hAnsi="Times New Roman" w:eastAsia="黑体" w:cs="Times New Roman"/>
          <w:sz w:val="21"/>
          <w:szCs w:val="21"/>
          <w:lang w:val="en-US" w:eastAsia="zh-CN"/>
        </w:rPr>
      </w:pPr>
      <w:r>
        <w:rPr>
          <w:rFonts w:hint="eastAsia" w:ascii="黑体" w:hAnsi="Times New Roman" w:eastAsia="黑体" w:cs="Times New Roman"/>
          <w:sz w:val="21"/>
          <w:szCs w:val="21"/>
          <w:lang w:val="en-US" w:eastAsia="zh-CN"/>
        </w:rPr>
        <w:t>3.</w:t>
      </w:r>
      <w:r>
        <w:rPr>
          <w:rFonts w:hint="eastAsia" w:cs="Times New Roman"/>
          <w:sz w:val="21"/>
          <w:szCs w:val="21"/>
          <w:lang w:val="en-US" w:eastAsia="zh-CN"/>
        </w:rPr>
        <w:t>10</w:t>
      </w:r>
      <w:r>
        <w:rPr>
          <w:rFonts w:hint="eastAsia" w:ascii="黑体" w:hAnsi="Times New Roman" w:eastAsia="黑体" w:cs="Times New Roman"/>
          <w:sz w:val="21"/>
          <w:szCs w:val="21"/>
          <w:lang w:val="en-US" w:eastAsia="zh-CN"/>
        </w:rPr>
        <w:t>系统维修经理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00" w:firstLineChars="200"/>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负责系统维修的责任单位。</w:t>
      </w:r>
    </w:p>
    <w:p>
      <w:pPr>
        <w:pStyle w:val="34"/>
        <w:keepNext w:val="0"/>
        <w:keepLines w:val="0"/>
        <w:pageBreakBefore w:val="0"/>
        <w:widowControl/>
        <w:numPr>
          <w:ilvl w:val="0"/>
          <w:numId w:val="0"/>
        </w:numPr>
        <w:kinsoku/>
        <w:wordWrap/>
        <w:overflowPunct/>
        <w:topLinePunct w:val="0"/>
        <w:autoSpaceDE/>
        <w:autoSpaceDN/>
        <w:bidi w:val="0"/>
        <w:adjustRightInd/>
        <w:snapToGrid/>
        <w:ind w:firstLine="0" w:firstLineChars="0"/>
        <w:textAlignment w:val="auto"/>
        <w:rPr>
          <w:rFonts w:hint="eastAsia" w:hAnsi="Times New Roman" w:cs="Times New Roman"/>
          <w:sz w:val="21"/>
          <w:szCs w:val="21"/>
          <w:lang w:val="en-US" w:eastAsia="zh-CN"/>
        </w:rPr>
      </w:pPr>
      <w:r>
        <w:rPr>
          <w:rFonts w:hint="eastAsia" w:hAnsi="Times New Roman" w:cs="Times New Roman"/>
          <w:sz w:val="21"/>
          <w:szCs w:val="21"/>
          <w:lang w:val="en-US" w:eastAsia="zh-CN"/>
        </w:rPr>
        <w:t>3.11 系统隔离经理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00" w:firstLineChars="200"/>
        <w:textAlignment w:val="auto"/>
        <w:rPr>
          <w:rFonts w:hint="default" w:ascii="宋体" w:hAnsi="宋体" w:eastAsia="宋体"/>
          <w:sz w:val="20"/>
          <w:szCs w:val="20"/>
          <w:lang w:val="en-US" w:eastAsia="zh-CN"/>
        </w:rPr>
      </w:pPr>
      <w:r>
        <w:rPr>
          <w:rFonts w:hint="default" w:ascii="宋体" w:hAnsi="宋体" w:eastAsia="宋体"/>
          <w:sz w:val="20"/>
          <w:szCs w:val="20"/>
          <w:lang w:val="en-US" w:eastAsia="zh-CN"/>
        </w:rPr>
        <w:t>负责电厂系统隔离工作的责任</w:t>
      </w:r>
      <w:r>
        <w:rPr>
          <w:rFonts w:hint="eastAsia" w:ascii="宋体" w:hAnsi="宋体" w:eastAsia="宋体"/>
          <w:sz w:val="20"/>
          <w:szCs w:val="20"/>
          <w:lang w:val="en-US" w:eastAsia="zh-CN"/>
        </w:rPr>
        <w:t>单位。</w:t>
      </w:r>
    </w:p>
    <w:p>
      <w:pPr>
        <w:pStyle w:val="34"/>
        <w:keepNext w:val="0"/>
        <w:keepLines w:val="0"/>
        <w:pageBreakBefore w:val="0"/>
        <w:widowControl/>
        <w:numPr>
          <w:ilvl w:val="0"/>
          <w:numId w:val="0"/>
        </w:numPr>
        <w:kinsoku/>
        <w:wordWrap/>
        <w:overflowPunct/>
        <w:topLinePunct w:val="0"/>
        <w:autoSpaceDE/>
        <w:autoSpaceDN/>
        <w:bidi w:val="0"/>
        <w:adjustRightInd/>
        <w:snapToGrid/>
        <w:ind w:firstLine="0" w:firstLineChars="0"/>
        <w:textAlignment w:val="auto"/>
        <w:rPr>
          <w:rFonts w:hint="eastAsia" w:hAnsi="Times New Roman" w:cs="Times New Roman"/>
          <w:sz w:val="21"/>
          <w:szCs w:val="21"/>
          <w:lang w:val="en-US" w:eastAsia="zh-CN"/>
        </w:rPr>
      </w:pPr>
      <w:r>
        <w:rPr>
          <w:rFonts w:hint="eastAsia" w:hAnsi="Times New Roman" w:cs="Times New Roman"/>
          <w:sz w:val="21"/>
          <w:szCs w:val="21"/>
          <w:lang w:val="en-US" w:eastAsia="zh-CN"/>
        </w:rPr>
        <w:t>3.12 厂房经理：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00" w:firstLineChars="200"/>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负责厂房管理的责任单位。</w:t>
      </w:r>
      <w:bookmarkEnd w:id="33"/>
    </w:p>
    <w:p>
      <w:pPr>
        <w:pStyle w:val="2"/>
        <w:keepNext/>
        <w:keepLines w:val="0"/>
        <w:pageBreakBefore w:val="0"/>
        <w:widowControl w:val="0"/>
        <w:numPr>
          <w:ilvl w:val="0"/>
          <w:numId w:val="5"/>
        </w:numPr>
        <w:kinsoku/>
        <w:wordWrap/>
        <w:overflowPunct/>
        <w:topLinePunct w:val="0"/>
        <w:autoSpaceDE/>
        <w:autoSpaceDN/>
        <w:bidi w:val="0"/>
        <w:adjustRightInd/>
        <w:snapToGrid/>
        <w:spacing w:line="360" w:lineRule="auto"/>
        <w:ind w:left="425" w:leftChars="0" w:right="210" w:rightChars="100" w:hanging="425" w:firstLineChars="0"/>
        <w:textAlignment w:val="auto"/>
        <w:rPr>
          <w:rFonts w:hint="eastAsia" w:ascii="宋体" w:hAnsi="宋体" w:eastAsia="宋体" w:cs="宋体"/>
          <w:b/>
          <w:bCs w:val="0"/>
          <w:szCs w:val="24"/>
        </w:rPr>
      </w:pPr>
      <w:bookmarkStart w:id="38" w:name="_Toc28792"/>
      <w:r>
        <w:rPr>
          <w:rFonts w:hint="eastAsia"/>
          <w:lang w:val="en-US" w:eastAsia="zh-CN"/>
        </w:rPr>
        <w:t>一般规定</w:t>
      </w:r>
      <w:bookmarkEnd w:id="38"/>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电厂与工程建设方宜建立系统移交EESR、TOB、TOM、TOTO流程、厂房移交BHO流程，从检查前准备、现场检查过程、工作文件存档、经验反馈四个方面规范现场检查过程。</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现场工作环境复杂，电厂宜建立风险分级管控机制，控制现场风险，保证现场检查人员人身安全及设备安全；应按专业分类建立移交接产现场检查技术支持文件体系，通过规范流程、统一标准推动移交接产现场检查标准化建设及管理工作有序开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default" w:ascii="宋体" w:hAnsi="Times New Roman" w:eastAsia="宋体" w:cs="宋体"/>
          <w:b/>
          <w:bCs/>
          <w:kern w:val="0"/>
          <w:sz w:val="32"/>
          <w:szCs w:val="32"/>
          <w:lang w:val="en-US" w:eastAsia="zh-CN"/>
        </w:rPr>
      </w:pPr>
      <w:bookmarkStart w:id="39" w:name="_Toc11563"/>
      <w:r>
        <w:rPr>
          <w:rFonts w:hint="eastAsia" w:ascii="宋体" w:hAnsi="Times New Roman" w:eastAsia="宋体" w:cs="宋体"/>
          <w:b/>
          <w:bCs/>
          <w:kern w:val="0"/>
          <w:sz w:val="32"/>
          <w:szCs w:val="32"/>
          <w:lang w:val="en-US" w:eastAsia="zh-CN"/>
        </w:rPr>
        <w:t>4.1移交接产现场检查标准化策划</w:t>
      </w:r>
      <w:bookmarkEnd w:id="39"/>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移交接产检查参与</w:t>
      </w:r>
      <w:r>
        <w:rPr>
          <w:rFonts w:hint="eastAsia" w:ascii="宋体" w:hAnsi="Times New Roman" w:eastAsia="宋体" w:cs="宋体"/>
          <w:kern w:val="0"/>
          <w:sz w:val="24"/>
          <w:szCs w:val="24"/>
          <w:lang w:val="en-US" w:eastAsia="zh-CN"/>
        </w:rPr>
        <w:t>专业</w:t>
      </w:r>
      <w:r>
        <w:rPr>
          <w:rFonts w:hint="default" w:ascii="宋体" w:hAnsi="Times New Roman" w:eastAsia="宋体" w:cs="宋体"/>
          <w:kern w:val="0"/>
          <w:sz w:val="24"/>
          <w:szCs w:val="24"/>
          <w:lang w:val="en-US" w:eastAsia="zh-CN"/>
        </w:rPr>
        <w:t>多、接口复杂，检查范围广、新老接替普遍，存在现场检查</w:t>
      </w:r>
      <w:r>
        <w:rPr>
          <w:rFonts w:hint="eastAsia" w:ascii="宋体" w:hAnsi="Times New Roman" w:eastAsia="宋体" w:cs="宋体"/>
          <w:kern w:val="0"/>
          <w:sz w:val="24"/>
          <w:szCs w:val="24"/>
          <w:lang w:val="en-US" w:eastAsia="zh-CN"/>
        </w:rPr>
        <w:t>无标准可依</w:t>
      </w:r>
      <w:r>
        <w:rPr>
          <w:rFonts w:hint="default" w:ascii="宋体" w:hAnsi="Times New Roman" w:eastAsia="宋体" w:cs="宋体"/>
          <w:kern w:val="0"/>
          <w:sz w:val="24"/>
          <w:szCs w:val="24"/>
          <w:lang w:val="en-US" w:eastAsia="zh-CN"/>
        </w:rPr>
        <w:t>、</w:t>
      </w:r>
      <w:r>
        <w:rPr>
          <w:rFonts w:hint="eastAsia" w:ascii="宋体" w:hAnsi="Times New Roman" w:eastAsia="宋体" w:cs="宋体"/>
          <w:kern w:val="0"/>
          <w:sz w:val="24"/>
          <w:szCs w:val="24"/>
          <w:lang w:val="en-US" w:eastAsia="zh-CN"/>
        </w:rPr>
        <w:t>有标准不依、</w:t>
      </w:r>
      <w:r>
        <w:rPr>
          <w:rFonts w:hint="default" w:ascii="宋体" w:hAnsi="Times New Roman" w:eastAsia="宋体" w:cs="宋体"/>
          <w:kern w:val="0"/>
          <w:sz w:val="24"/>
          <w:szCs w:val="24"/>
          <w:lang w:val="en-US" w:eastAsia="zh-CN"/>
        </w:rPr>
        <w:t>无检查记录、检查情况难于追溯、经验反馈难于落实等情况</w:t>
      </w:r>
      <w:r>
        <w:rPr>
          <w:rFonts w:hint="eastAsia" w:ascii="宋体" w:hAnsi="Times New Roman" w:eastAsia="宋体" w:cs="宋体"/>
          <w:kern w:val="0"/>
          <w:sz w:val="24"/>
          <w:szCs w:val="24"/>
          <w:lang w:val="en-US" w:eastAsia="zh-CN"/>
        </w:rPr>
        <w:t>，基于上述因素，建议各电厂开展移交接产现场检查标准化工作。</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移交接产检查标准化框架搭建可从以下几方面考虑，移交接产现场检查工作文件编制、现场检查过程控制、文件存档、经验反馈。</w:t>
      </w:r>
    </w:p>
    <w:p>
      <w:pPr>
        <w:keepNext w:val="0"/>
        <w:keepLines w:val="0"/>
        <w:pageBreakBefore w:val="0"/>
        <w:widowControl w:val="0"/>
        <w:kinsoku/>
        <w:wordWrap/>
        <w:overflowPunct/>
        <w:topLinePunct w:val="0"/>
        <w:autoSpaceDE/>
        <w:autoSpaceDN/>
        <w:bidi w:val="0"/>
        <w:adjustRightInd/>
        <w:snapToGrid/>
        <w:spacing w:line="360" w:lineRule="auto"/>
        <w:ind w:right="210" w:rightChars="100"/>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4.1.1</w:t>
      </w:r>
      <w:r>
        <w:rPr>
          <w:rFonts w:hint="eastAsia" w:ascii="宋体" w:hAnsi="宋体" w:eastAsia="宋体" w:cs="宋体"/>
          <w:b/>
          <w:bCs/>
          <w:sz w:val="32"/>
          <w:szCs w:val="32"/>
          <w:lang w:val="en-US" w:eastAsia="zh-CN"/>
        </w:rPr>
        <w:t>移交接产现场检查工作文件编制</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b/>
          <w:bCs/>
          <w:sz w:val="24"/>
          <w:szCs w:val="32"/>
          <w:lang w:val="en-US" w:eastAsia="zh-CN"/>
        </w:rPr>
      </w:pPr>
      <w:r>
        <w:rPr>
          <w:rFonts w:hint="eastAsia" w:ascii="宋体" w:hAnsi="宋体" w:cs="宋体"/>
          <w:b/>
          <w:bCs/>
          <w:sz w:val="24"/>
          <w:szCs w:val="32"/>
          <w:lang w:val="en-US" w:eastAsia="zh-CN"/>
        </w:rPr>
        <w:t>4.1.1.1工作指引文件</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由移交接产接口单位编制工作指引文件，工作指引文件宜包含以下内容（见图1），文件格式可参考附录A.1。</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10" w:firstLineChars="0"/>
        <w:textAlignment w:val="auto"/>
      </w:pPr>
      <w:r>
        <w:object>
          <v:shape id="_x0000_i1025" o:spt="75" type="#_x0000_t75" style="height:97.6pt;width:467.05pt;" o:ole="t" filled="f" o:preferrelative="t" stroked="f" coordsize="21600,21600">
            <v:path/>
            <v:fill on="f" focussize="0,0"/>
            <v:stroke on="f"/>
            <v:imagedata r:id="rId13" o:title=""/>
            <o:lock v:ext="edit" aspectratio="f"/>
            <w10:wrap type="none"/>
            <w10:anchorlock/>
          </v:shape>
          <o:OLEObject Type="Embed" ProgID="Visio.Drawing.15" ShapeID="_x0000_i1025" DrawAspect="Content" ObjectID="_1468075725" r:id="rId12">
            <o:LockedField>false</o:LockedField>
          </o:OLEObject>
        </w:object>
      </w:r>
    </w:p>
    <w:p>
      <w:pPr>
        <w:pStyle w:val="28"/>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default" w:eastAsia="宋体"/>
          <w:sz w:val="24"/>
          <w:szCs w:val="24"/>
          <w:lang w:val="en-US" w:eastAsia="zh-CN"/>
        </w:rPr>
      </w:pPr>
      <w:r>
        <w:rPr>
          <w:rFonts w:hint="eastAsia"/>
          <w:sz w:val="24"/>
          <w:szCs w:val="24"/>
          <w:lang w:val="en-US" w:eastAsia="zh-CN"/>
        </w:rPr>
        <w:t>图1：移交接产现场检查工作指引文件要素</w:t>
      </w:r>
    </w:p>
    <w:p>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cs="宋体"/>
          <w:b/>
          <w:bCs/>
          <w:sz w:val="24"/>
          <w:szCs w:val="32"/>
          <w:lang w:val="en-US" w:eastAsia="zh-CN"/>
        </w:rPr>
      </w:pPr>
      <w:r>
        <w:rPr>
          <w:rFonts w:hint="eastAsia" w:ascii="宋体" w:hAnsi="宋体" w:cs="宋体"/>
          <w:b/>
          <w:bCs/>
          <w:sz w:val="24"/>
          <w:szCs w:val="32"/>
          <w:lang w:val="en-US" w:eastAsia="zh-CN"/>
        </w:rPr>
        <w:t>4.1.1.2 技术支持文件</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Times New Roman" w:eastAsia="宋体" w:cs="宋体"/>
          <w:kern w:val="0"/>
          <w:sz w:val="24"/>
          <w:szCs w:val="24"/>
          <w:highlight w:val="none"/>
          <w:lang w:val="en-US" w:eastAsia="zh-CN"/>
        </w:rPr>
      </w:pPr>
      <w:r>
        <w:rPr>
          <w:rFonts w:hint="eastAsia" w:ascii="宋体" w:hAnsi="Times New Roman" w:eastAsia="宋体" w:cs="宋体"/>
          <w:kern w:val="0"/>
          <w:sz w:val="24"/>
          <w:szCs w:val="24"/>
          <w:highlight w:val="none"/>
          <w:lang w:val="en-US" w:eastAsia="zh-CN"/>
        </w:rPr>
        <w:t>由移交接产其他参检单位编制技术支持文件，可按下图搭建技术支持</w:t>
      </w:r>
      <w:r>
        <w:rPr>
          <w:rFonts w:hint="eastAsia" w:ascii="宋体" w:cs="宋体"/>
          <w:kern w:val="0"/>
          <w:sz w:val="24"/>
          <w:szCs w:val="24"/>
          <w:highlight w:val="none"/>
          <w:lang w:val="en-US" w:eastAsia="zh-CN"/>
        </w:rPr>
        <w:t>文件</w:t>
      </w:r>
      <w:r>
        <w:rPr>
          <w:rFonts w:hint="eastAsia" w:ascii="宋体" w:hAnsi="Times New Roman" w:eastAsia="宋体" w:cs="宋体"/>
          <w:kern w:val="0"/>
          <w:sz w:val="24"/>
          <w:szCs w:val="24"/>
          <w:highlight w:val="none"/>
          <w:lang w:val="en-US" w:eastAsia="zh-CN"/>
        </w:rPr>
        <w:t xml:space="preserve">体系（见图2）， </w:t>
      </w:r>
      <w:r>
        <w:rPr>
          <w:rFonts w:hint="eastAsia" w:ascii="宋体" w:cs="宋体"/>
          <w:kern w:val="0"/>
          <w:sz w:val="24"/>
          <w:szCs w:val="24"/>
          <w:highlight w:val="none"/>
          <w:lang w:val="en-US" w:eastAsia="zh-CN"/>
        </w:rPr>
        <w:t>技术支持文件的格式可参考附录A.2。</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0" w:right="210" w:rightChars="100" w:firstLine="10" w:firstLineChars="0"/>
        <w:jc w:val="center"/>
        <w:textAlignment w:val="auto"/>
        <w:rPr>
          <w:rFonts w:hint="default"/>
          <w:sz w:val="24"/>
          <w:szCs w:val="24"/>
          <w:lang w:val="en-US" w:eastAsia="zh-CN"/>
        </w:rPr>
      </w:pPr>
      <w:r>
        <w:object>
          <v:shape id="_x0000_i1026" o:spt="75" type="#_x0000_t75" style="height:176pt;width:495.15pt;" o:ole="t" filled="f" o:preferrelative="t" stroked="f" coordsize="21600,21600">
            <v:path/>
            <v:fill on="f" focussize="0,0"/>
            <v:stroke on="f"/>
            <v:imagedata r:id="rId15" o:title=""/>
            <o:lock v:ext="edit" aspectratio="f"/>
            <w10:wrap type="none"/>
            <w10:anchorlock/>
          </v:shape>
          <o:OLEObject Type="Embed" ProgID="Visio.Drawing.15" ShapeID="_x0000_i1026" DrawAspect="Content" ObjectID="_1468075726" r:id="rId14">
            <o:LockedField>false</o:LockedField>
          </o:OLEObject>
        </w:object>
      </w:r>
      <w:r>
        <w:rPr>
          <w:rFonts w:hint="eastAsia"/>
          <w:sz w:val="24"/>
          <w:szCs w:val="24"/>
          <w:lang w:val="en-US" w:eastAsia="zh-CN"/>
        </w:rPr>
        <w:t>图2：</w:t>
      </w:r>
      <w:r>
        <w:rPr>
          <w:rFonts w:hint="eastAsia" w:ascii="宋体" w:hAnsi="宋体" w:eastAsia="宋体" w:cs="宋体"/>
          <w:sz w:val="24"/>
          <w:szCs w:val="24"/>
          <w:highlight w:val="none"/>
          <w:lang w:val="en-US" w:eastAsia="zh-CN"/>
        </w:rPr>
        <w:t>移交接产技术</w:t>
      </w:r>
      <w:r>
        <w:rPr>
          <w:rFonts w:hint="eastAsia" w:hAnsi="宋体" w:eastAsia="宋体" w:cs="宋体"/>
          <w:sz w:val="24"/>
          <w:szCs w:val="24"/>
          <w:highlight w:val="none"/>
          <w:lang w:val="en-US" w:eastAsia="zh-CN"/>
        </w:rPr>
        <w:t>支持文件体系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eastAsia" w:ascii="宋体" w:hAnsi="Times New Roman" w:eastAsia="宋体" w:cs="宋体"/>
          <w:b/>
          <w:bCs/>
          <w:kern w:val="0"/>
          <w:sz w:val="32"/>
          <w:szCs w:val="32"/>
          <w:lang w:val="en-US" w:eastAsia="zh-CN"/>
        </w:rPr>
      </w:pPr>
      <w:r>
        <w:rPr>
          <w:rFonts w:hint="eastAsia" w:ascii="宋体" w:hAnsi="Times New Roman" w:eastAsia="宋体" w:cs="宋体"/>
          <w:b/>
          <w:bCs/>
          <w:kern w:val="0"/>
          <w:sz w:val="32"/>
          <w:szCs w:val="32"/>
          <w:lang w:val="en-US" w:eastAsia="zh-CN"/>
        </w:rPr>
        <w:t>4.1.2现场检查过程控制</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Times New Roman" w:eastAsia="宋体" w:cs="宋体"/>
          <w:kern w:val="0"/>
          <w:sz w:val="24"/>
          <w:szCs w:val="24"/>
          <w:highlight w:val="none"/>
          <w:lang w:val="en-US" w:eastAsia="zh-CN"/>
        </w:rPr>
      </w:pPr>
      <w:r>
        <w:rPr>
          <w:rFonts w:hint="eastAsia" w:ascii="宋体" w:hAnsi="Times New Roman" w:eastAsia="宋体" w:cs="宋体"/>
          <w:kern w:val="0"/>
          <w:sz w:val="24"/>
          <w:szCs w:val="24"/>
          <w:highlight w:val="none"/>
          <w:lang w:val="en-US" w:eastAsia="zh-CN"/>
        </w:rPr>
        <w:t>可从检查检查前准备、现场检查过程考虑设计标准化的操作方式，规范现场检查整体环节。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eastAsia" w:ascii="宋体" w:hAnsi="Times New Roman" w:eastAsia="宋体" w:cs="宋体"/>
          <w:b/>
          <w:bCs/>
          <w:kern w:val="0"/>
          <w:sz w:val="32"/>
          <w:szCs w:val="32"/>
          <w:lang w:val="en-US" w:eastAsia="zh-CN"/>
        </w:rPr>
      </w:pPr>
      <w:r>
        <w:rPr>
          <w:rFonts w:hint="eastAsia" w:ascii="宋体" w:hAnsi="Times New Roman" w:eastAsia="宋体" w:cs="宋体"/>
          <w:b/>
          <w:bCs/>
          <w:kern w:val="0"/>
          <w:sz w:val="32"/>
          <w:szCs w:val="32"/>
          <w:lang w:val="en-US" w:eastAsia="zh-CN"/>
        </w:rPr>
        <w:t>4.1.3文件存档</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cs="宋体"/>
          <w:kern w:val="0"/>
          <w:sz w:val="24"/>
          <w:szCs w:val="24"/>
          <w:highlight w:val="none"/>
          <w:lang w:val="en-US" w:eastAsia="zh-CN"/>
        </w:rPr>
      </w:pPr>
      <w:r>
        <w:rPr>
          <w:rFonts w:hint="eastAsia" w:ascii="宋体" w:cs="宋体"/>
          <w:kern w:val="0"/>
          <w:sz w:val="24"/>
          <w:szCs w:val="24"/>
          <w:highlight w:val="none"/>
          <w:lang w:val="en-US" w:eastAsia="zh-CN"/>
        </w:rPr>
        <w:t>文件记录完整有利于后续的问题追溯，所以设计文件存档方式是十分重要的。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eastAsia" w:ascii="宋体" w:hAnsi="Times New Roman" w:eastAsia="宋体" w:cs="宋体"/>
          <w:b/>
          <w:bCs/>
          <w:kern w:val="0"/>
          <w:sz w:val="32"/>
          <w:szCs w:val="32"/>
          <w:lang w:val="en-US" w:eastAsia="zh-CN"/>
        </w:rPr>
      </w:pPr>
      <w:r>
        <w:rPr>
          <w:rFonts w:hint="eastAsia" w:ascii="宋体" w:hAnsi="Times New Roman" w:eastAsia="宋体" w:cs="宋体"/>
          <w:b/>
          <w:bCs/>
          <w:kern w:val="0"/>
          <w:sz w:val="32"/>
          <w:szCs w:val="32"/>
          <w:lang w:val="en-US" w:eastAsia="zh-CN"/>
        </w:rPr>
        <w:t>4.1.4经验反馈</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cs="宋体"/>
          <w:kern w:val="0"/>
          <w:sz w:val="24"/>
          <w:szCs w:val="24"/>
          <w:highlight w:val="none"/>
          <w:lang w:val="en-US" w:eastAsia="zh-CN"/>
        </w:rPr>
      </w:pPr>
      <w:r>
        <w:rPr>
          <w:rFonts w:hint="eastAsia" w:ascii="宋体" w:cs="宋体"/>
          <w:kern w:val="0"/>
          <w:sz w:val="24"/>
          <w:szCs w:val="24"/>
          <w:highlight w:val="none"/>
          <w:lang w:val="en-US" w:eastAsia="zh-CN"/>
        </w:rPr>
        <w:t>设计经验反馈流程是十分必要的，可通过将现场发现具备反馈价值的问题，提炼现场检查标准，并落实至技术支持文件，形成现场检查标准化管理的闭环。</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eastAsia" w:ascii="宋体" w:hAnsi="Times New Roman" w:eastAsia="宋体" w:cs="宋体"/>
          <w:b/>
          <w:bCs/>
          <w:kern w:val="0"/>
          <w:sz w:val="32"/>
          <w:szCs w:val="32"/>
          <w:lang w:val="en-US" w:eastAsia="zh-CN"/>
        </w:rPr>
      </w:pPr>
      <w:bookmarkStart w:id="40" w:name="_Toc29484"/>
      <w:r>
        <w:rPr>
          <w:rFonts w:hint="eastAsia" w:ascii="宋体" w:hAnsi="Times New Roman" w:eastAsia="宋体" w:cs="宋体"/>
          <w:b/>
          <w:bCs/>
          <w:kern w:val="0"/>
          <w:sz w:val="32"/>
          <w:szCs w:val="32"/>
          <w:lang w:val="en-US" w:eastAsia="zh-CN"/>
        </w:rPr>
        <w:t>4.2 检查前准备</w:t>
      </w:r>
      <w:bookmarkEnd w:id="40"/>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eastAsia" w:ascii="宋体" w:hAnsi="Times New Roman" w:eastAsia="宋体" w:cs="宋体"/>
          <w:b/>
          <w:bCs/>
          <w:kern w:val="0"/>
          <w:sz w:val="32"/>
          <w:szCs w:val="32"/>
          <w:lang w:val="en-US" w:eastAsia="zh-CN"/>
        </w:rPr>
      </w:pPr>
      <w:r>
        <w:rPr>
          <w:rFonts w:hint="eastAsia" w:ascii="宋体" w:hAnsi="Times New Roman" w:eastAsia="宋体" w:cs="宋体"/>
          <w:b/>
          <w:bCs/>
          <w:kern w:val="0"/>
          <w:sz w:val="32"/>
          <w:szCs w:val="32"/>
          <w:lang w:val="en-US" w:eastAsia="zh-CN"/>
        </w:rPr>
        <w:t>4.2.1 人员准备</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Times New Roman" w:eastAsia="宋体" w:cs="宋体"/>
          <w:kern w:val="0"/>
          <w:sz w:val="24"/>
          <w:szCs w:val="24"/>
          <w:highlight w:val="none"/>
          <w:lang w:val="en-US" w:eastAsia="zh-CN"/>
        </w:rPr>
      </w:pPr>
      <w:r>
        <w:rPr>
          <w:rFonts w:hint="eastAsia" w:ascii="宋体" w:hAnsi="Times New Roman" w:eastAsia="宋体" w:cs="宋体"/>
          <w:kern w:val="0"/>
          <w:sz w:val="24"/>
          <w:szCs w:val="24"/>
          <w:highlight w:val="none"/>
          <w:lang w:val="en-US" w:eastAsia="zh-CN"/>
        </w:rPr>
        <w:t>电厂</w:t>
      </w:r>
      <w:r>
        <w:rPr>
          <w:rFonts w:hint="eastAsia" w:ascii="宋体" w:hAnsi="Times New Roman" w:eastAsia="宋体" w:cs="宋体"/>
          <w:color w:val="auto"/>
          <w:kern w:val="0"/>
          <w:sz w:val="24"/>
          <w:szCs w:val="24"/>
          <w:highlight w:val="none"/>
          <w:lang w:val="en-US" w:eastAsia="zh-CN"/>
        </w:rPr>
        <w:t>与</w:t>
      </w:r>
      <w:r>
        <w:rPr>
          <w:rFonts w:hint="eastAsia" w:ascii="宋体" w:cs="宋体"/>
          <w:color w:val="auto"/>
          <w:kern w:val="0"/>
          <w:sz w:val="24"/>
          <w:szCs w:val="24"/>
          <w:highlight w:val="none"/>
          <w:lang w:val="en-US" w:eastAsia="zh-CN"/>
        </w:rPr>
        <w:t>工程建设方</w:t>
      </w:r>
      <w:r>
        <w:rPr>
          <w:rFonts w:hint="eastAsia" w:ascii="宋体" w:hAnsi="Times New Roman" w:eastAsia="宋体" w:cs="宋体"/>
          <w:color w:val="auto"/>
          <w:kern w:val="0"/>
          <w:sz w:val="24"/>
          <w:szCs w:val="24"/>
          <w:highlight w:val="none"/>
          <w:lang w:val="en-US" w:eastAsia="zh-CN"/>
        </w:rPr>
        <w:t>参检</w:t>
      </w:r>
      <w:r>
        <w:rPr>
          <w:rFonts w:hint="eastAsia" w:ascii="宋体" w:hAnsi="Times New Roman" w:eastAsia="宋体" w:cs="宋体"/>
          <w:kern w:val="0"/>
          <w:sz w:val="24"/>
          <w:szCs w:val="24"/>
          <w:highlight w:val="none"/>
          <w:lang w:val="en-US" w:eastAsia="zh-CN"/>
        </w:rPr>
        <w:t>各单位应安排具有移交接产现场工作授权人员参与现场检查。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eastAsia" w:ascii="宋体" w:hAnsi="Times New Roman" w:eastAsia="宋体" w:cs="宋体"/>
          <w:b/>
          <w:bCs/>
          <w:kern w:val="0"/>
          <w:sz w:val="32"/>
          <w:szCs w:val="32"/>
          <w:lang w:val="en-US" w:eastAsia="zh-CN"/>
        </w:rPr>
      </w:pPr>
      <w:r>
        <w:rPr>
          <w:rFonts w:hint="eastAsia" w:ascii="宋体" w:hAnsi="Times New Roman" w:eastAsia="宋体" w:cs="宋体"/>
          <w:b/>
          <w:bCs/>
          <w:kern w:val="0"/>
          <w:sz w:val="32"/>
          <w:szCs w:val="32"/>
          <w:lang w:val="en-US" w:eastAsia="zh-CN"/>
        </w:rPr>
        <w:t>4.2.2 文件准备</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Times New Roman" w:eastAsia="宋体" w:cs="宋体"/>
          <w:kern w:val="0"/>
          <w:sz w:val="24"/>
          <w:szCs w:val="24"/>
          <w:highlight w:val="none"/>
          <w:lang w:val="en-US" w:eastAsia="zh-CN"/>
        </w:rPr>
      </w:pPr>
      <w:r>
        <w:rPr>
          <w:rFonts w:hint="eastAsia" w:ascii="宋体" w:hAnsi="Times New Roman" w:eastAsia="宋体" w:cs="宋体"/>
          <w:kern w:val="0"/>
          <w:sz w:val="24"/>
          <w:szCs w:val="24"/>
          <w:highlight w:val="none"/>
          <w:lang w:val="en-US" w:eastAsia="zh-CN"/>
        </w:rPr>
        <w:t>文件准备范围仅用于满足现场检查需求的文件，主要包含各阶段申请文件、工作指引文件及各单位现场检查技术支持文件。</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Times New Roman" w:eastAsia="宋体" w:cs="宋体"/>
          <w:kern w:val="0"/>
          <w:sz w:val="24"/>
          <w:szCs w:val="24"/>
          <w:highlight w:val="none"/>
          <w:lang w:val="en-US" w:eastAsia="zh-CN"/>
        </w:rPr>
      </w:pPr>
      <w:r>
        <w:rPr>
          <w:rFonts w:hint="eastAsia" w:ascii="宋体" w:cs="宋体"/>
          <w:kern w:val="0"/>
          <w:sz w:val="24"/>
          <w:szCs w:val="24"/>
          <w:highlight w:val="none"/>
          <w:lang w:val="en-US" w:eastAsia="zh-CN"/>
        </w:rPr>
        <w:t>工程建设方</w:t>
      </w:r>
      <w:r>
        <w:rPr>
          <w:rFonts w:hint="eastAsia" w:ascii="宋体" w:hAnsi="Times New Roman" w:eastAsia="宋体" w:cs="宋体"/>
          <w:kern w:val="0"/>
          <w:sz w:val="24"/>
          <w:szCs w:val="24"/>
          <w:highlight w:val="none"/>
          <w:lang w:val="en-US" w:eastAsia="zh-CN"/>
        </w:rPr>
        <w:t>责任单位向</w:t>
      </w:r>
      <w:r>
        <w:rPr>
          <w:rFonts w:hint="eastAsia" w:ascii="宋体" w:cs="宋体"/>
          <w:kern w:val="0"/>
          <w:sz w:val="24"/>
          <w:szCs w:val="24"/>
          <w:highlight w:val="none"/>
          <w:lang w:val="en-US" w:eastAsia="zh-CN"/>
        </w:rPr>
        <w:t>电厂</w:t>
      </w:r>
      <w:r>
        <w:rPr>
          <w:rFonts w:hint="eastAsia" w:ascii="宋体" w:hAnsi="Times New Roman" w:eastAsia="宋体" w:cs="宋体"/>
          <w:kern w:val="0"/>
          <w:sz w:val="24"/>
          <w:szCs w:val="24"/>
          <w:highlight w:val="none"/>
          <w:lang w:val="en-US" w:eastAsia="zh-CN"/>
        </w:rPr>
        <w:t>提交系统/厂房移交各阶段申请文件，系统隔离经理、维修经理、运行经理，厂房经理需审查相关申请文件至合格状态</w:t>
      </w:r>
      <w:r>
        <w:rPr>
          <w:rFonts w:hint="eastAsia" w:ascii="宋体" w:cs="宋体"/>
          <w:kern w:val="0"/>
          <w:sz w:val="24"/>
          <w:szCs w:val="24"/>
          <w:highlight w:val="none"/>
          <w:lang w:val="en-US" w:eastAsia="zh-CN"/>
        </w:rPr>
        <w:t>，系统/厂房各阶段检查应由工程建设方总体牵头组织，电厂牵头单位文件准备的建议如下：</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Times New Roman" w:eastAsia="宋体" w:cs="宋体"/>
          <w:kern w:val="0"/>
          <w:sz w:val="24"/>
          <w:szCs w:val="24"/>
          <w:highlight w:val="none"/>
          <w:lang w:val="en-US" w:eastAsia="zh-CN"/>
        </w:rPr>
      </w:pPr>
      <w:r>
        <w:rPr>
          <w:rFonts w:hint="eastAsia" w:ascii="宋体" w:hAnsi="Times New Roman" w:eastAsia="宋体" w:cs="宋体"/>
          <w:kern w:val="0"/>
          <w:sz w:val="24"/>
          <w:szCs w:val="24"/>
          <w:highlight w:val="none"/>
          <w:lang w:val="en-US" w:eastAsia="zh-CN"/>
        </w:rPr>
        <w:t>EESR阶段，电厂牵头单位准备工作指引文件、本单位技术支持文件；其他参检单位根据申请文件信息准备现场检查技术支持文件，并提前熟悉检查区域设备的检查标准。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Times New Roman" w:eastAsia="宋体" w:cs="宋体"/>
          <w:kern w:val="0"/>
          <w:sz w:val="24"/>
          <w:szCs w:val="24"/>
          <w:highlight w:val="none"/>
          <w:lang w:val="en-US" w:eastAsia="zh-CN"/>
        </w:rPr>
      </w:pPr>
      <w:r>
        <w:rPr>
          <w:rFonts w:hint="eastAsia" w:ascii="宋体" w:hAnsi="Times New Roman" w:eastAsia="宋体" w:cs="宋体"/>
          <w:kern w:val="0"/>
          <w:sz w:val="24"/>
          <w:szCs w:val="24"/>
          <w:highlight w:val="none"/>
          <w:lang w:val="en-US" w:eastAsia="zh-CN"/>
        </w:rPr>
        <w:t>TOB阶段，电厂牵头单位准备工作指引文件、本单位技术支持文件，隔离经理及其他参检单位根据申请文件信息准备现场检查技术支持文件，并提前熟悉检查区域设备的检查标准。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Times New Roman" w:eastAsia="宋体" w:cs="宋体"/>
          <w:kern w:val="0"/>
          <w:sz w:val="24"/>
          <w:szCs w:val="24"/>
          <w:highlight w:val="none"/>
          <w:lang w:val="en-US" w:eastAsia="zh-CN"/>
        </w:rPr>
      </w:pPr>
      <w:r>
        <w:rPr>
          <w:rFonts w:hint="eastAsia" w:ascii="宋体" w:hAnsi="Times New Roman" w:eastAsia="宋体" w:cs="宋体"/>
          <w:kern w:val="0"/>
          <w:sz w:val="24"/>
          <w:szCs w:val="24"/>
          <w:highlight w:val="none"/>
          <w:lang w:val="en-US" w:eastAsia="zh-CN"/>
        </w:rPr>
        <w:t>TOM阶段，电厂牵头单位准备工作指引文件、本单位技术支持文件，维修经理及其他参检单位根据申请文件信息准备现场检查技术支持文件，并提前熟悉检查区域设备的检查标准。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Times New Roman" w:eastAsia="宋体" w:cs="宋体"/>
          <w:kern w:val="0"/>
          <w:sz w:val="24"/>
          <w:szCs w:val="24"/>
          <w:highlight w:val="none"/>
          <w:lang w:val="en-US" w:eastAsia="zh-CN"/>
        </w:rPr>
      </w:pPr>
      <w:r>
        <w:rPr>
          <w:rFonts w:hint="eastAsia" w:ascii="宋体" w:hAnsi="Times New Roman" w:eastAsia="宋体" w:cs="宋体"/>
          <w:kern w:val="0"/>
          <w:sz w:val="24"/>
          <w:szCs w:val="24"/>
          <w:highlight w:val="none"/>
          <w:lang w:val="en-US" w:eastAsia="zh-CN"/>
        </w:rPr>
        <w:t>TOTO阶段，电厂牵头单位准备工作指引文件、本单位技术支持文件，运行经理及其他参检单位根据申请文件信息准备现场检查技术支持文件，并提前熟悉检查区域设备的检查标准。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Times New Roman" w:eastAsia="宋体" w:cs="宋体"/>
          <w:kern w:val="0"/>
          <w:sz w:val="24"/>
          <w:szCs w:val="24"/>
          <w:highlight w:val="none"/>
          <w:lang w:val="en-US" w:eastAsia="zh-CN"/>
        </w:rPr>
      </w:pPr>
      <w:r>
        <w:rPr>
          <w:rFonts w:hint="eastAsia" w:ascii="宋体" w:hAnsi="Times New Roman" w:eastAsia="宋体" w:cs="宋体"/>
          <w:kern w:val="0"/>
          <w:sz w:val="24"/>
          <w:szCs w:val="24"/>
          <w:highlight w:val="none"/>
          <w:lang w:val="en-US" w:eastAsia="zh-CN"/>
        </w:rPr>
        <w:t>BHO阶段，电厂牵头单位准备工作指引文件、本单位技术支持文件，厂房经理及其他参检单位根据申请文件信息准备现场检查技术支持文件，并提前熟悉检查区域的检查标准。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default" w:ascii="宋体" w:hAnsi="Times New Roman" w:eastAsia="宋体" w:cs="宋体"/>
          <w:b/>
          <w:bCs/>
          <w:kern w:val="0"/>
          <w:sz w:val="32"/>
          <w:szCs w:val="32"/>
          <w:lang w:val="en-US" w:eastAsia="zh-CN"/>
        </w:rPr>
      </w:pPr>
      <w:r>
        <w:rPr>
          <w:rFonts w:hint="eastAsia" w:ascii="宋体" w:hAnsi="Times New Roman" w:eastAsia="宋体" w:cs="宋体"/>
          <w:b/>
          <w:bCs/>
          <w:kern w:val="0"/>
          <w:sz w:val="32"/>
          <w:szCs w:val="32"/>
          <w:lang w:val="en-US" w:eastAsia="zh-CN"/>
        </w:rPr>
        <w:t>4.2.3现场准备</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Times New Roman" w:eastAsia="宋体" w:cs="宋体"/>
          <w:kern w:val="0"/>
          <w:sz w:val="24"/>
          <w:szCs w:val="24"/>
          <w:lang w:val="en-US" w:eastAsia="zh-CN"/>
        </w:rPr>
      </w:pPr>
      <w:bookmarkStart w:id="41" w:name="OLE_LINK9"/>
      <w:r>
        <w:rPr>
          <w:rFonts w:hint="eastAsia" w:ascii="宋体" w:hAnsi="Times New Roman" w:eastAsia="宋体" w:cs="宋体"/>
          <w:kern w:val="0"/>
          <w:sz w:val="24"/>
          <w:szCs w:val="24"/>
          <w:lang w:val="en-US" w:eastAsia="zh-CN"/>
        </w:rPr>
        <w:t>EESR/TOB阶段现场安装成熟度满足要求、TOM/TOTO阶段现场调试成熟度满足要求、BHO阶段现场土建/安装成熟度满足要求。</w:t>
      </w:r>
    </w:p>
    <w:tbl>
      <w:tblPr>
        <w:tblStyle w:val="18"/>
        <w:tblW w:w="9214"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4879"/>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210" w:rightChars="100"/>
              <w:jc w:val="center"/>
              <w:textAlignment w:val="auto"/>
              <w:rPr>
                <w:rFonts w:hint="default" w:ascii="宋体" w:cs="宋体"/>
                <w:kern w:val="0"/>
                <w:sz w:val="24"/>
                <w:szCs w:val="24"/>
                <w:vertAlign w:val="baseline"/>
                <w:lang w:val="en-US" w:eastAsia="zh-CN"/>
              </w:rPr>
            </w:pPr>
            <w:r>
              <w:rPr>
                <w:rFonts w:hint="eastAsia" w:ascii="宋体" w:cs="宋体"/>
                <w:kern w:val="0"/>
                <w:sz w:val="24"/>
                <w:szCs w:val="24"/>
                <w:vertAlign w:val="baseline"/>
                <w:lang w:val="en-US" w:eastAsia="zh-CN"/>
              </w:rPr>
              <w:t>名称</w:t>
            </w:r>
          </w:p>
        </w:tc>
        <w:tc>
          <w:tcPr>
            <w:tcW w:w="4879"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210" w:rightChars="100"/>
              <w:jc w:val="center"/>
              <w:textAlignment w:val="auto"/>
              <w:rPr>
                <w:rFonts w:hint="default" w:ascii="宋体" w:hAnsi="Times New Roman" w:eastAsia="宋体" w:cs="宋体"/>
                <w:kern w:val="0"/>
                <w:sz w:val="24"/>
                <w:szCs w:val="24"/>
                <w:vertAlign w:val="baseline"/>
                <w:lang w:val="en-US" w:eastAsia="zh-CN"/>
              </w:rPr>
            </w:pPr>
            <w:r>
              <w:rPr>
                <w:rFonts w:hint="eastAsia" w:ascii="宋体" w:cs="宋体"/>
                <w:kern w:val="0"/>
                <w:sz w:val="24"/>
                <w:szCs w:val="24"/>
                <w:vertAlign w:val="baseline"/>
                <w:lang w:val="en-US" w:eastAsia="zh-CN"/>
              </w:rPr>
              <w:t>含义</w:t>
            </w:r>
          </w:p>
        </w:tc>
        <w:tc>
          <w:tcPr>
            <w:tcW w:w="2121"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210" w:rightChars="100"/>
              <w:jc w:val="center"/>
              <w:textAlignment w:val="auto"/>
              <w:rPr>
                <w:rFonts w:hint="default" w:ascii="宋体" w:cs="宋体"/>
                <w:kern w:val="0"/>
                <w:sz w:val="24"/>
                <w:szCs w:val="24"/>
                <w:vertAlign w:val="baseline"/>
                <w:lang w:val="en-US" w:eastAsia="zh-CN"/>
              </w:rPr>
            </w:pPr>
            <w:r>
              <w:rPr>
                <w:rFonts w:hint="eastAsia" w:ascii="宋体" w:cs="宋体"/>
                <w:kern w:val="0"/>
                <w:sz w:val="24"/>
                <w:szCs w:val="24"/>
                <w:vertAlign w:val="baseline"/>
                <w:lang w:val="en-US" w:eastAsia="zh-CN"/>
              </w:rPr>
              <w:t>建议指标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210" w:rightChars="100"/>
              <w:jc w:val="both"/>
              <w:textAlignment w:val="auto"/>
              <w:rPr>
                <w:rFonts w:hint="default" w:ascii="宋体" w:hAnsi="Times New Roman" w:eastAsia="宋体" w:cs="宋体"/>
                <w:kern w:val="0"/>
                <w:sz w:val="24"/>
                <w:szCs w:val="24"/>
                <w:vertAlign w:val="baseline"/>
                <w:lang w:val="en-US" w:eastAsia="zh-CN"/>
              </w:rPr>
            </w:pPr>
            <w:r>
              <w:rPr>
                <w:rFonts w:hint="eastAsia" w:ascii="宋体" w:cs="宋体"/>
                <w:kern w:val="0"/>
                <w:sz w:val="24"/>
                <w:szCs w:val="24"/>
                <w:vertAlign w:val="baseline"/>
                <w:lang w:val="en-US" w:eastAsia="zh-CN"/>
              </w:rPr>
              <w:t>EESR安装成熟度</w:t>
            </w:r>
          </w:p>
        </w:tc>
        <w:tc>
          <w:tcPr>
            <w:tcW w:w="4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210" w:rightChars="100"/>
              <w:jc w:val="both"/>
              <w:textAlignment w:val="auto"/>
              <w:rPr>
                <w:rFonts w:hint="default" w:ascii="宋体" w:hAnsi="Times New Roman" w:eastAsia="宋体" w:cs="宋体"/>
                <w:kern w:val="0"/>
                <w:sz w:val="24"/>
                <w:szCs w:val="24"/>
                <w:vertAlign w:val="baseline"/>
                <w:lang w:val="en-US" w:eastAsia="zh-CN"/>
              </w:rPr>
            </w:pPr>
            <w:r>
              <w:rPr>
                <w:rFonts w:hint="eastAsia" w:ascii="宋体" w:cs="宋体"/>
                <w:kern w:val="0"/>
                <w:sz w:val="24"/>
                <w:szCs w:val="24"/>
                <w:highlight w:val="none"/>
                <w:vertAlign w:val="baseline"/>
                <w:lang w:val="en-US" w:eastAsia="zh-CN"/>
              </w:rPr>
              <w:t>系统设备安装完成率，系统主设备、管道、阀门安装及仪完成表、电缆端接完成比率</w:t>
            </w:r>
          </w:p>
        </w:tc>
        <w:tc>
          <w:tcPr>
            <w:tcW w:w="212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210" w:rightChars="100"/>
              <w:jc w:val="both"/>
              <w:textAlignment w:val="auto"/>
              <w:rPr>
                <w:rFonts w:hint="default" w:ascii="宋体" w:hAnsi="Times New Roman" w:eastAsia="宋体" w:cs="宋体"/>
                <w:kern w:val="0"/>
                <w:sz w:val="24"/>
                <w:szCs w:val="24"/>
                <w:vertAlign w:val="baseline"/>
                <w:lang w:val="en-US" w:eastAsia="zh-CN"/>
              </w:rPr>
            </w:pPr>
            <w:r>
              <w:rPr>
                <w:rFonts w:hint="eastAsia" w:ascii="宋体" w:cs="宋体"/>
                <w:kern w:val="0"/>
                <w:sz w:val="24"/>
                <w:szCs w:val="24"/>
                <w:vertAlign w:val="baseline"/>
                <w:lang w:val="en-US" w:eastAsia="zh-CN"/>
              </w:rPr>
              <w:t>90%以上为宜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210" w:rightChars="100"/>
              <w:jc w:val="both"/>
              <w:textAlignment w:val="auto"/>
              <w:rPr>
                <w:rFonts w:hint="default" w:ascii="宋体" w:hAnsi="Times New Roman" w:eastAsia="宋体" w:cs="宋体"/>
                <w:kern w:val="0"/>
                <w:sz w:val="24"/>
                <w:szCs w:val="24"/>
                <w:vertAlign w:val="baseline"/>
                <w:lang w:val="en-US" w:eastAsia="zh-CN"/>
              </w:rPr>
            </w:pPr>
            <w:r>
              <w:rPr>
                <w:rFonts w:hint="eastAsia" w:ascii="宋体" w:cs="宋体"/>
                <w:kern w:val="0"/>
                <w:sz w:val="24"/>
                <w:szCs w:val="24"/>
                <w:vertAlign w:val="baseline"/>
                <w:lang w:val="en-US" w:eastAsia="zh-CN"/>
              </w:rPr>
              <w:t>TOB安装成熟度</w:t>
            </w:r>
          </w:p>
        </w:tc>
        <w:tc>
          <w:tcPr>
            <w:tcW w:w="4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210" w:rightChars="100"/>
              <w:jc w:val="both"/>
              <w:textAlignment w:val="auto"/>
              <w:rPr>
                <w:rFonts w:hint="default" w:ascii="宋体" w:hAnsi="Times New Roman" w:eastAsia="宋体" w:cs="宋体"/>
                <w:kern w:val="0"/>
                <w:sz w:val="24"/>
                <w:szCs w:val="24"/>
                <w:vertAlign w:val="baseline"/>
                <w:lang w:val="en-US" w:eastAsia="zh-CN"/>
              </w:rPr>
            </w:pPr>
            <w:r>
              <w:rPr>
                <w:rFonts w:hint="eastAsia" w:ascii="宋体" w:cs="宋体"/>
                <w:kern w:val="0"/>
                <w:sz w:val="24"/>
                <w:szCs w:val="24"/>
                <w:vertAlign w:val="baseline"/>
                <w:lang w:val="en-US" w:eastAsia="zh-CN"/>
              </w:rPr>
              <w:t>边界安装完成率</w:t>
            </w:r>
          </w:p>
        </w:tc>
        <w:tc>
          <w:tcPr>
            <w:tcW w:w="212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210" w:rightChars="100"/>
              <w:jc w:val="both"/>
              <w:textAlignment w:val="auto"/>
              <w:rPr>
                <w:rFonts w:hint="eastAsia" w:ascii="宋体" w:hAnsi="Times New Roman" w:eastAsia="宋体" w:cs="宋体"/>
                <w:kern w:val="0"/>
                <w:sz w:val="24"/>
                <w:szCs w:val="24"/>
                <w:vertAlign w:val="baseline"/>
                <w:lang w:val="en-US" w:eastAsia="zh-CN"/>
              </w:rPr>
            </w:pPr>
            <w:r>
              <w:rPr>
                <w:rFonts w:hint="eastAsia" w:ascii="宋体" w:cs="宋体"/>
                <w:kern w:val="0"/>
                <w:sz w:val="24"/>
                <w:szCs w:val="24"/>
                <w:vertAlign w:val="baseline"/>
                <w:lang w:val="en-US" w:eastAsia="zh-CN"/>
              </w:rPr>
              <w:t>90%以上为宜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210" w:rightChars="100"/>
              <w:jc w:val="both"/>
              <w:textAlignment w:val="auto"/>
              <w:rPr>
                <w:rFonts w:hint="default" w:ascii="宋体" w:hAnsi="Times New Roman" w:eastAsia="宋体" w:cs="宋体"/>
                <w:kern w:val="0"/>
                <w:sz w:val="24"/>
                <w:szCs w:val="24"/>
                <w:vertAlign w:val="baseline"/>
                <w:lang w:val="en-US" w:eastAsia="zh-CN"/>
              </w:rPr>
            </w:pPr>
            <w:r>
              <w:rPr>
                <w:rFonts w:hint="eastAsia" w:ascii="宋体" w:cs="宋体"/>
                <w:kern w:val="0"/>
                <w:sz w:val="24"/>
                <w:szCs w:val="24"/>
                <w:vertAlign w:val="baseline"/>
                <w:lang w:val="en-US" w:eastAsia="zh-CN"/>
              </w:rPr>
              <w:t>TOM调试成熟度</w:t>
            </w:r>
          </w:p>
        </w:tc>
        <w:tc>
          <w:tcPr>
            <w:tcW w:w="4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210" w:rightChars="100"/>
              <w:jc w:val="both"/>
              <w:textAlignment w:val="auto"/>
              <w:rPr>
                <w:rFonts w:hint="default" w:ascii="宋体" w:hAnsi="Times New Roman" w:eastAsia="宋体" w:cs="宋体"/>
                <w:kern w:val="0"/>
                <w:sz w:val="24"/>
                <w:szCs w:val="24"/>
                <w:vertAlign w:val="baseline"/>
                <w:lang w:val="en-US" w:eastAsia="zh-CN"/>
              </w:rPr>
            </w:pPr>
            <w:r>
              <w:rPr>
                <w:rFonts w:hint="eastAsia" w:ascii="宋体" w:cs="宋体"/>
                <w:kern w:val="0"/>
                <w:sz w:val="24"/>
                <w:szCs w:val="24"/>
                <w:vertAlign w:val="baseline"/>
                <w:lang w:val="en-US" w:eastAsia="zh-CN"/>
              </w:rPr>
              <w:t>设备调试基本完成，基本具备预防性维修及保养条件</w:t>
            </w:r>
          </w:p>
        </w:tc>
        <w:tc>
          <w:tcPr>
            <w:tcW w:w="212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210" w:rightChars="100"/>
              <w:jc w:val="both"/>
              <w:textAlignment w:val="auto"/>
              <w:rPr>
                <w:rFonts w:hint="default" w:ascii="宋体" w:hAnsi="Times New Roman" w:eastAsia="宋体" w:cs="宋体"/>
                <w:kern w:val="0"/>
                <w:sz w:val="24"/>
                <w:szCs w:val="24"/>
                <w:vertAlign w:val="baseline"/>
                <w:lang w:val="en-US" w:eastAsia="zh-CN"/>
              </w:rPr>
            </w:pPr>
            <w:r>
              <w:rPr>
                <w:rFonts w:hint="eastAsia" w:ascii="宋体" w:cs="宋体"/>
                <w:kern w:val="0"/>
                <w:sz w:val="24"/>
                <w:szCs w:val="24"/>
                <w:vertAlign w:val="baseline"/>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210" w:rightChars="100"/>
              <w:jc w:val="both"/>
              <w:textAlignment w:val="auto"/>
              <w:rPr>
                <w:rFonts w:hint="default" w:ascii="宋体" w:hAnsi="Times New Roman" w:eastAsia="宋体" w:cs="宋体"/>
                <w:kern w:val="0"/>
                <w:sz w:val="24"/>
                <w:szCs w:val="24"/>
                <w:vertAlign w:val="baseline"/>
                <w:lang w:val="en-US" w:eastAsia="zh-CN"/>
              </w:rPr>
            </w:pPr>
            <w:r>
              <w:rPr>
                <w:rFonts w:hint="eastAsia" w:ascii="宋体" w:cs="宋体"/>
                <w:kern w:val="0"/>
                <w:sz w:val="24"/>
                <w:szCs w:val="24"/>
                <w:vertAlign w:val="baseline"/>
                <w:lang w:val="en-US" w:eastAsia="zh-CN"/>
              </w:rPr>
              <w:t>TOTO调试成熟度</w:t>
            </w:r>
          </w:p>
        </w:tc>
        <w:tc>
          <w:tcPr>
            <w:tcW w:w="4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210" w:rightChars="100"/>
              <w:jc w:val="both"/>
              <w:textAlignment w:val="auto"/>
              <w:rPr>
                <w:rFonts w:hint="default" w:ascii="宋体" w:hAnsi="Times New Roman" w:eastAsia="宋体" w:cs="宋体"/>
                <w:kern w:val="0"/>
                <w:sz w:val="24"/>
                <w:szCs w:val="24"/>
                <w:vertAlign w:val="baseline"/>
                <w:lang w:val="en-US" w:eastAsia="zh-CN"/>
              </w:rPr>
            </w:pPr>
            <w:r>
              <w:rPr>
                <w:rFonts w:hint="eastAsia" w:ascii="宋体" w:cs="宋体"/>
                <w:kern w:val="0"/>
                <w:sz w:val="24"/>
                <w:szCs w:val="24"/>
                <w:vertAlign w:val="baseline"/>
                <w:lang w:val="en-US" w:eastAsia="zh-CN"/>
              </w:rPr>
              <w:t>系统已完成初步试验并宣布可用，系统的主要设备现场状态良好（不存在主设备返厂）</w:t>
            </w:r>
          </w:p>
        </w:tc>
        <w:tc>
          <w:tcPr>
            <w:tcW w:w="212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210" w:rightChars="100"/>
              <w:jc w:val="both"/>
              <w:textAlignment w:val="auto"/>
              <w:rPr>
                <w:rFonts w:hint="eastAsia" w:ascii="宋体" w:hAnsi="Times New Roman" w:eastAsia="宋体" w:cs="宋体"/>
                <w:kern w:val="0"/>
                <w:sz w:val="24"/>
                <w:szCs w:val="24"/>
                <w:vertAlign w:val="baseline"/>
                <w:lang w:val="en-US" w:eastAsia="zh-CN"/>
              </w:rPr>
            </w:pPr>
            <w:r>
              <w:rPr>
                <w:rFonts w:hint="eastAsia" w:ascii="宋体" w:cs="宋体"/>
                <w:kern w:val="0"/>
                <w:sz w:val="24"/>
                <w:szCs w:val="24"/>
                <w:vertAlign w:val="baseline"/>
                <w:lang w:val="en-US" w:eastAsia="zh-CN"/>
              </w:rPr>
              <w:t>NA</w:t>
            </w:r>
          </w:p>
        </w:tc>
      </w:tr>
    </w:tbl>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Times New Roman" w:eastAsia="宋体" w:cs="宋体"/>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eastAsia" w:ascii="宋体" w:hAnsi="Times New Roman" w:eastAsia="宋体" w:cs="宋体"/>
          <w:b/>
          <w:bCs/>
          <w:kern w:val="0"/>
          <w:sz w:val="32"/>
          <w:szCs w:val="32"/>
          <w:lang w:val="en-US" w:eastAsia="zh-CN"/>
        </w:rPr>
      </w:pPr>
      <w:r>
        <w:rPr>
          <w:rFonts w:hint="eastAsia" w:ascii="宋体" w:hAnsi="Times New Roman" w:eastAsia="宋体" w:cs="宋体"/>
          <w:b/>
          <w:bCs/>
          <w:kern w:val="0"/>
          <w:sz w:val="32"/>
          <w:szCs w:val="32"/>
          <w:lang w:val="en-US" w:eastAsia="zh-CN"/>
        </w:rPr>
        <w:t>4.2.4 风险管控</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组织单</w:t>
      </w:r>
      <w:r>
        <w:rPr>
          <w:rFonts w:hint="eastAsia" w:ascii="宋体" w:hAnsi="Times New Roman" w:eastAsia="宋体" w:cs="宋体"/>
          <w:color w:val="auto"/>
          <w:kern w:val="0"/>
          <w:sz w:val="24"/>
          <w:szCs w:val="24"/>
          <w:lang w:val="en-US" w:eastAsia="zh-CN"/>
        </w:rPr>
        <w:t>位应与</w:t>
      </w:r>
      <w:r>
        <w:rPr>
          <w:rFonts w:hint="eastAsia" w:ascii="宋体" w:cs="宋体"/>
          <w:color w:val="auto"/>
          <w:kern w:val="0"/>
          <w:sz w:val="24"/>
          <w:szCs w:val="24"/>
          <w:lang w:val="en-US" w:eastAsia="zh-CN"/>
        </w:rPr>
        <w:t>工程建设</w:t>
      </w:r>
      <w:r>
        <w:rPr>
          <w:rFonts w:hint="eastAsia" w:ascii="宋体" w:hAnsi="Times New Roman" w:eastAsia="宋体" w:cs="宋体"/>
          <w:color w:val="auto"/>
          <w:kern w:val="0"/>
          <w:sz w:val="24"/>
          <w:szCs w:val="24"/>
          <w:lang w:val="en-US" w:eastAsia="zh-CN"/>
        </w:rPr>
        <w:t>方系统/</w:t>
      </w:r>
      <w:r>
        <w:rPr>
          <w:rFonts w:hint="eastAsia" w:ascii="宋体" w:hAnsi="Times New Roman" w:eastAsia="宋体" w:cs="宋体"/>
          <w:kern w:val="0"/>
          <w:sz w:val="24"/>
          <w:szCs w:val="24"/>
          <w:lang w:val="en-US" w:eastAsia="zh-CN"/>
        </w:rPr>
        <w:t>厂房负责单位沟通现场检查风险，并按</w:t>
      </w:r>
      <w:r>
        <w:rPr>
          <w:rFonts w:hint="eastAsia" w:ascii="宋体" w:hAnsi="Times New Roman" w:eastAsia="宋体" w:cs="宋体"/>
          <w:kern w:val="0"/>
          <w:sz w:val="24"/>
          <w:szCs w:val="24"/>
          <w:highlight w:val="none"/>
          <w:lang w:val="en-US" w:eastAsia="zh-CN"/>
        </w:rPr>
        <w:t>分级管控</w:t>
      </w:r>
      <w:r>
        <w:rPr>
          <w:rFonts w:hint="eastAsia" w:ascii="宋体" w:hAnsi="Times New Roman" w:eastAsia="宋体" w:cs="宋体"/>
          <w:kern w:val="0"/>
          <w:sz w:val="24"/>
          <w:szCs w:val="24"/>
          <w:lang w:val="en-US" w:eastAsia="zh-CN"/>
        </w:rPr>
        <w:t>的要求启动相应</w:t>
      </w:r>
      <w:r>
        <w:rPr>
          <w:rFonts w:hint="eastAsia" w:ascii="宋体" w:cs="宋体"/>
          <w:kern w:val="0"/>
          <w:sz w:val="24"/>
          <w:szCs w:val="24"/>
          <w:lang w:val="en-US" w:eastAsia="zh-CN"/>
        </w:rPr>
        <w:t>安全风险管控</w:t>
      </w:r>
      <w:r>
        <w:rPr>
          <w:rFonts w:hint="eastAsia" w:ascii="宋体" w:hAnsi="Times New Roman" w:eastAsia="宋体" w:cs="宋体"/>
          <w:kern w:val="0"/>
          <w:sz w:val="24"/>
          <w:szCs w:val="24"/>
          <w:lang w:val="en-US" w:eastAsia="zh-CN"/>
        </w:rPr>
        <w:t>工作，保证现场检查安全条件。</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参检单位的风险管控，按照风险分析的应对措施落实。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eastAsia" w:ascii="宋体" w:hAnsi="Times New Roman" w:eastAsia="宋体" w:cs="宋体"/>
          <w:b/>
          <w:bCs/>
          <w:kern w:val="0"/>
          <w:sz w:val="32"/>
          <w:szCs w:val="32"/>
          <w:lang w:val="en-US" w:eastAsia="zh-CN"/>
        </w:rPr>
      </w:pPr>
      <w:bookmarkStart w:id="42" w:name="_Toc14728"/>
      <w:r>
        <w:rPr>
          <w:rFonts w:hint="eastAsia" w:ascii="宋体" w:hAnsi="Times New Roman" w:eastAsia="宋体" w:cs="宋体"/>
          <w:b/>
          <w:bCs/>
          <w:kern w:val="0"/>
          <w:sz w:val="32"/>
          <w:szCs w:val="32"/>
          <w:lang w:val="en-US" w:eastAsia="zh-CN"/>
        </w:rPr>
        <w:t>4.3 现场检查过程</w:t>
      </w:r>
      <w:bookmarkEnd w:id="42"/>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default" w:ascii="宋体" w:hAnsi="Times New Roman" w:eastAsia="宋体" w:cs="宋体"/>
          <w:b/>
          <w:bCs/>
          <w:kern w:val="0"/>
          <w:sz w:val="32"/>
          <w:szCs w:val="32"/>
          <w:lang w:val="en-US" w:eastAsia="zh-CN"/>
        </w:rPr>
      </w:pPr>
      <w:r>
        <w:rPr>
          <w:rFonts w:hint="eastAsia" w:ascii="宋体" w:hAnsi="Times New Roman" w:eastAsia="宋体" w:cs="宋体"/>
          <w:b/>
          <w:bCs/>
          <w:kern w:val="0"/>
          <w:sz w:val="32"/>
          <w:szCs w:val="32"/>
          <w:lang w:val="en-US" w:eastAsia="zh-CN"/>
        </w:rPr>
        <w:t>4.3.1 工前会</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由组织单位组织系统/厂房现场检查工前会，工前会主要内容</w:t>
      </w:r>
      <w:r>
        <w:rPr>
          <w:rFonts w:hint="eastAsia" w:ascii="宋体" w:cs="宋体"/>
          <w:kern w:val="0"/>
          <w:sz w:val="24"/>
          <w:szCs w:val="24"/>
          <w:lang w:val="en-US" w:eastAsia="zh-CN"/>
        </w:rPr>
        <w:t>宜</w:t>
      </w:r>
      <w:r>
        <w:rPr>
          <w:rFonts w:hint="eastAsia" w:ascii="宋体" w:hAnsi="Times New Roman" w:eastAsia="宋体" w:cs="宋体"/>
          <w:kern w:val="0"/>
          <w:sz w:val="24"/>
          <w:szCs w:val="24"/>
          <w:lang w:val="en-US" w:eastAsia="zh-CN"/>
        </w:rPr>
        <w:t>包</w:t>
      </w:r>
      <w:r>
        <w:rPr>
          <w:rFonts w:hint="eastAsia" w:ascii="宋体" w:cs="宋体"/>
          <w:kern w:val="0"/>
          <w:sz w:val="24"/>
          <w:szCs w:val="24"/>
          <w:lang w:val="en-US" w:eastAsia="zh-CN"/>
        </w:rPr>
        <w:t>含但不限于：</w:t>
      </w:r>
      <w:r>
        <w:rPr>
          <w:rFonts w:hint="eastAsia" w:ascii="宋体" w:hAnsi="Times New Roman" w:eastAsia="宋体" w:cs="宋体"/>
          <w:kern w:val="0"/>
          <w:sz w:val="24"/>
          <w:szCs w:val="24"/>
          <w:lang w:val="en-US" w:eastAsia="zh-CN"/>
        </w:rPr>
        <w:t>参检人员到位情况、</w:t>
      </w:r>
      <w:r>
        <w:rPr>
          <w:rFonts w:hint="eastAsia" w:ascii="宋体" w:cs="宋体"/>
          <w:kern w:val="0"/>
          <w:sz w:val="24"/>
          <w:szCs w:val="24"/>
          <w:highlight w:val="none"/>
          <w:lang w:val="en-US" w:eastAsia="zh-CN"/>
        </w:rPr>
        <w:t>检查内容介绍、检查路线及人员分组情况、</w:t>
      </w:r>
      <w:r>
        <w:rPr>
          <w:rFonts w:hint="eastAsia" w:ascii="宋体" w:hAnsi="Times New Roman" w:eastAsia="宋体" w:cs="宋体"/>
          <w:kern w:val="0"/>
          <w:sz w:val="24"/>
          <w:szCs w:val="24"/>
          <w:lang w:val="en-US" w:eastAsia="zh-CN"/>
        </w:rPr>
        <w:t>检查范围内的风险及应对措施、发生紧急情况的应急预案、相关的经验反馈。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eastAsia" w:ascii="宋体" w:hAnsi="Times New Roman" w:eastAsia="宋体" w:cs="宋体"/>
          <w:b/>
          <w:bCs/>
          <w:kern w:val="0"/>
          <w:sz w:val="32"/>
          <w:szCs w:val="32"/>
          <w:lang w:val="en-US" w:eastAsia="zh-CN"/>
        </w:rPr>
      </w:pPr>
      <w:r>
        <w:rPr>
          <w:rFonts w:hint="eastAsia" w:ascii="宋体" w:hAnsi="Times New Roman" w:eastAsia="宋体" w:cs="宋体"/>
          <w:b/>
          <w:bCs/>
          <w:kern w:val="0"/>
          <w:sz w:val="32"/>
          <w:szCs w:val="32"/>
          <w:lang w:val="en-US" w:eastAsia="zh-CN"/>
        </w:rPr>
        <w:t>4.3.2开展检查</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由</w:t>
      </w:r>
      <w:r>
        <w:rPr>
          <w:rFonts w:hint="eastAsia" w:ascii="宋体" w:cs="宋体"/>
          <w:kern w:val="0"/>
          <w:sz w:val="24"/>
          <w:szCs w:val="24"/>
          <w:lang w:val="en-US" w:eastAsia="zh-CN"/>
        </w:rPr>
        <w:t>工程建设方</w:t>
      </w:r>
      <w:r>
        <w:rPr>
          <w:rFonts w:hint="default" w:ascii="宋体" w:hAnsi="Times New Roman" w:eastAsia="宋体" w:cs="宋体"/>
          <w:kern w:val="0"/>
          <w:sz w:val="24"/>
          <w:szCs w:val="24"/>
          <w:lang w:val="en-US" w:eastAsia="zh-CN"/>
        </w:rPr>
        <w:t>负责单位与</w:t>
      </w:r>
      <w:r>
        <w:rPr>
          <w:rFonts w:hint="eastAsia" w:ascii="宋体" w:cs="宋体"/>
          <w:kern w:val="0"/>
          <w:sz w:val="24"/>
          <w:szCs w:val="24"/>
          <w:lang w:val="en-US" w:eastAsia="zh-CN"/>
        </w:rPr>
        <w:t>电厂</w:t>
      </w:r>
      <w:r>
        <w:rPr>
          <w:rFonts w:hint="default" w:ascii="宋体" w:hAnsi="Times New Roman" w:eastAsia="宋体" w:cs="宋体"/>
          <w:kern w:val="0"/>
          <w:sz w:val="24"/>
          <w:szCs w:val="24"/>
          <w:lang w:val="en-US" w:eastAsia="zh-CN"/>
        </w:rPr>
        <w:t>各参检单位开展联合检查，</w:t>
      </w:r>
      <w:r>
        <w:rPr>
          <w:rFonts w:hint="eastAsia" w:ascii="宋体" w:cs="宋体"/>
          <w:kern w:val="0"/>
          <w:sz w:val="24"/>
          <w:szCs w:val="24"/>
          <w:lang w:val="en-US" w:eastAsia="zh-CN"/>
        </w:rPr>
        <w:t>电厂</w:t>
      </w:r>
      <w:r>
        <w:rPr>
          <w:rFonts w:hint="default" w:ascii="宋体" w:hAnsi="Times New Roman" w:eastAsia="宋体" w:cs="宋体"/>
          <w:kern w:val="0"/>
          <w:sz w:val="24"/>
          <w:szCs w:val="24"/>
          <w:lang w:val="en-US" w:eastAsia="zh-CN"/>
        </w:rPr>
        <w:t>参检各单位根据技术支持文件的规定，对所负责的系统、设备、厂房进行全面检查。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eastAsia" w:ascii="宋体" w:hAnsi="Times New Roman" w:eastAsia="宋体" w:cs="宋体"/>
          <w:b/>
          <w:bCs/>
          <w:kern w:val="0"/>
          <w:sz w:val="32"/>
          <w:szCs w:val="32"/>
          <w:lang w:val="en-US" w:eastAsia="zh-CN"/>
        </w:rPr>
      </w:pPr>
      <w:r>
        <w:rPr>
          <w:rFonts w:hint="eastAsia" w:ascii="宋体" w:hAnsi="Times New Roman" w:eastAsia="宋体" w:cs="宋体"/>
          <w:b/>
          <w:bCs/>
          <w:kern w:val="0"/>
          <w:sz w:val="32"/>
          <w:szCs w:val="32"/>
          <w:lang w:val="en-US" w:eastAsia="zh-CN"/>
        </w:rPr>
        <w:t>4.3.3检查重点</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cs="宋体"/>
          <w:kern w:val="0"/>
          <w:sz w:val="24"/>
          <w:szCs w:val="24"/>
          <w:lang w:val="en-US" w:eastAsia="zh-CN"/>
        </w:rPr>
      </w:pPr>
      <w:r>
        <w:rPr>
          <w:rFonts w:hint="eastAsia" w:ascii="宋体" w:cs="宋体"/>
          <w:kern w:val="0"/>
          <w:sz w:val="24"/>
          <w:szCs w:val="24"/>
          <w:lang w:val="en-US" w:eastAsia="zh-CN"/>
        </w:rPr>
        <w:t>系统检查被划分为多个阶段，各阶段的检查重点有所不同，具体检查内容可参见附录A.3进行。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eastAsia" w:ascii="宋体" w:hAnsi="Times New Roman" w:eastAsia="宋体" w:cs="宋体"/>
          <w:b/>
          <w:bCs/>
          <w:kern w:val="0"/>
          <w:sz w:val="32"/>
          <w:szCs w:val="32"/>
          <w:lang w:val="en-US" w:eastAsia="zh-CN"/>
        </w:rPr>
      </w:pPr>
      <w:r>
        <w:rPr>
          <w:rFonts w:hint="eastAsia" w:ascii="宋体" w:hAnsi="Times New Roman" w:eastAsia="宋体" w:cs="宋体"/>
          <w:b/>
          <w:bCs/>
          <w:kern w:val="0"/>
          <w:sz w:val="32"/>
          <w:szCs w:val="32"/>
          <w:lang w:val="en-US" w:eastAsia="zh-CN"/>
        </w:rPr>
        <w:t>4.3.4检查结束</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Times New Roman" w:eastAsia="宋体" w:cs="宋体"/>
          <w:kern w:val="0"/>
          <w:sz w:val="24"/>
          <w:szCs w:val="24"/>
          <w:lang w:val="en-US" w:eastAsia="zh-CN"/>
        </w:rPr>
      </w:pPr>
      <w:r>
        <w:rPr>
          <w:rFonts w:hint="default" w:ascii="宋体" w:hAnsi="Times New Roman" w:eastAsia="宋体" w:cs="宋体"/>
          <w:kern w:val="0"/>
          <w:sz w:val="24"/>
          <w:szCs w:val="24"/>
          <w:lang w:val="en-US" w:eastAsia="zh-CN"/>
        </w:rPr>
        <w:t>由</w:t>
      </w:r>
      <w:r>
        <w:rPr>
          <w:rFonts w:hint="eastAsia" w:ascii="宋体" w:cs="宋体"/>
          <w:kern w:val="0"/>
          <w:sz w:val="24"/>
          <w:szCs w:val="24"/>
          <w:lang w:val="en-US" w:eastAsia="zh-CN"/>
        </w:rPr>
        <w:t>工程建设方</w:t>
      </w:r>
      <w:r>
        <w:rPr>
          <w:rFonts w:hint="default" w:ascii="宋体" w:hAnsi="Times New Roman" w:eastAsia="宋体" w:cs="宋体"/>
          <w:kern w:val="0"/>
          <w:sz w:val="24"/>
          <w:szCs w:val="24"/>
          <w:lang w:val="en-US" w:eastAsia="zh-CN"/>
        </w:rPr>
        <w:t>负责单位与</w:t>
      </w:r>
      <w:r>
        <w:rPr>
          <w:rFonts w:hint="eastAsia" w:ascii="宋体" w:cs="宋体"/>
          <w:kern w:val="0"/>
          <w:sz w:val="24"/>
          <w:szCs w:val="24"/>
          <w:lang w:val="en-US" w:eastAsia="zh-CN"/>
        </w:rPr>
        <w:t>电厂</w:t>
      </w:r>
      <w:r>
        <w:rPr>
          <w:rFonts w:hint="default" w:ascii="宋体" w:hAnsi="Times New Roman" w:eastAsia="宋体" w:cs="宋体"/>
          <w:kern w:val="0"/>
          <w:sz w:val="24"/>
          <w:szCs w:val="24"/>
          <w:lang w:val="en-US" w:eastAsia="zh-CN"/>
        </w:rPr>
        <w:t>各参检单位针对现场检查发现的缺陷逐一确认，通过达成一致意见的准则进行判别，划分一类项、二类项，形成签字版意见项清单。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eastAsia" w:ascii="宋体" w:hAnsi="Times New Roman" w:eastAsia="宋体" w:cs="宋体"/>
          <w:b/>
          <w:bCs/>
          <w:kern w:val="0"/>
          <w:sz w:val="32"/>
          <w:szCs w:val="32"/>
          <w:lang w:val="en-US" w:eastAsia="zh-CN"/>
        </w:rPr>
      </w:pPr>
      <w:bookmarkStart w:id="43" w:name="_Toc14155"/>
      <w:r>
        <w:rPr>
          <w:rFonts w:hint="eastAsia" w:ascii="宋体" w:hAnsi="Times New Roman" w:eastAsia="宋体" w:cs="宋体"/>
          <w:b/>
          <w:bCs/>
          <w:kern w:val="0"/>
          <w:sz w:val="32"/>
          <w:szCs w:val="32"/>
          <w:lang w:val="en-US" w:eastAsia="zh-CN"/>
        </w:rPr>
        <w:t>4.4工作文件存档</w:t>
      </w:r>
      <w:bookmarkEnd w:id="43"/>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移交接产电厂各组织、参检单位应保存系统、厂房移交过程中使用的工作指引文件、技术支持文件及签字版意见项清单。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eastAsia" w:ascii="宋体" w:hAnsi="Times New Roman" w:eastAsia="宋体" w:cs="宋体"/>
          <w:b/>
          <w:bCs/>
          <w:kern w:val="0"/>
          <w:sz w:val="32"/>
          <w:szCs w:val="32"/>
          <w:lang w:val="en-US" w:eastAsia="zh-CN"/>
        </w:rPr>
      </w:pPr>
      <w:bookmarkStart w:id="44" w:name="_Toc15789"/>
      <w:r>
        <w:rPr>
          <w:rFonts w:hint="eastAsia" w:ascii="宋体" w:hAnsi="Times New Roman" w:eastAsia="宋体" w:cs="宋体"/>
          <w:b/>
          <w:bCs/>
          <w:kern w:val="0"/>
          <w:sz w:val="32"/>
          <w:szCs w:val="32"/>
          <w:lang w:val="en-US" w:eastAsia="zh-CN"/>
        </w:rPr>
        <w:t>4.5 经验反馈</w:t>
      </w:r>
      <w:bookmarkEnd w:id="44"/>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eastAsia" w:ascii="宋体" w:hAnsi="Times New Roman" w:eastAsia="宋体" w:cs="宋体"/>
          <w:b/>
          <w:bCs/>
          <w:kern w:val="0"/>
          <w:sz w:val="32"/>
          <w:szCs w:val="32"/>
          <w:lang w:val="en-US" w:eastAsia="zh-CN"/>
        </w:rPr>
      </w:pPr>
      <w:r>
        <w:rPr>
          <w:rFonts w:hint="eastAsia" w:ascii="宋体" w:hAnsi="Times New Roman" w:eastAsia="宋体" w:cs="宋体"/>
          <w:b/>
          <w:bCs/>
          <w:kern w:val="0"/>
          <w:sz w:val="32"/>
          <w:szCs w:val="32"/>
          <w:lang w:val="en-US" w:eastAsia="zh-CN"/>
        </w:rPr>
        <w:t>4.5.1 历史经验反馈</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default"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电厂各参检单位应收集系统、设备、厂房历史经验反馈，将其完善至技术支持文件，并在现场检查过程中落实。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210" w:rightChars="100"/>
        <w:textAlignment w:val="auto"/>
        <w:rPr>
          <w:rFonts w:hint="eastAsia" w:ascii="宋体" w:hAnsi="Times New Roman" w:eastAsia="宋体" w:cs="宋体"/>
          <w:b/>
          <w:bCs/>
          <w:kern w:val="0"/>
          <w:sz w:val="32"/>
          <w:szCs w:val="32"/>
          <w:lang w:val="en-US" w:eastAsia="zh-CN"/>
        </w:rPr>
      </w:pPr>
      <w:r>
        <w:rPr>
          <w:rFonts w:hint="eastAsia" w:ascii="宋体" w:hAnsi="Times New Roman" w:eastAsia="宋体" w:cs="宋体"/>
          <w:b/>
          <w:bCs/>
          <w:kern w:val="0"/>
          <w:sz w:val="32"/>
          <w:szCs w:val="32"/>
          <w:lang w:val="en-US" w:eastAsia="zh-CN"/>
        </w:rPr>
        <w:t>4.5.2 新产生的经验反馈</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80" w:firstLineChars="200"/>
        <w:textAlignment w:val="auto"/>
        <w:rPr>
          <w:rFonts w:hint="eastAsia" w:ascii="宋体" w:hAnsi="Times New Roman" w:eastAsia="宋体" w:cs="宋体"/>
          <w:kern w:val="0"/>
          <w:sz w:val="24"/>
          <w:szCs w:val="24"/>
          <w:lang w:val="en-US" w:eastAsia="zh-CN"/>
        </w:rPr>
        <w:sectPr>
          <w:headerReference r:id="rId8" w:type="default"/>
          <w:footerReference r:id="rId10" w:type="default"/>
          <w:headerReference r:id="rId9" w:type="even"/>
          <w:pgSz w:w="11906" w:h="16838"/>
          <w:pgMar w:top="1134" w:right="851" w:bottom="851" w:left="1134" w:header="1134" w:footer="851" w:gutter="0"/>
          <w:pgBorders>
            <w:top w:val="single" w:color="auto" w:sz="4" w:space="0"/>
            <w:left w:val="single" w:color="auto" w:sz="4" w:space="0"/>
            <w:bottom w:val="single" w:color="auto" w:sz="4" w:space="0"/>
            <w:right w:val="single" w:color="auto" w:sz="4" w:space="0"/>
          </w:pgBorders>
          <w:pgNumType w:fmt="decimal"/>
          <w:cols w:space="720" w:num="1"/>
          <w:docGrid w:type="lines" w:linePitch="326" w:charSpace="0"/>
        </w:sectPr>
      </w:pPr>
      <w:r>
        <w:rPr>
          <w:rFonts w:hint="eastAsia" w:ascii="宋体" w:hAnsi="Times New Roman" w:eastAsia="宋体" w:cs="宋体"/>
          <w:kern w:val="0"/>
          <w:sz w:val="24"/>
          <w:szCs w:val="24"/>
          <w:lang w:val="en-US" w:eastAsia="zh-CN"/>
        </w:rPr>
        <w:t>电厂各参检单位记录检查发现的具有反馈价值的技术问题或共性问题，根据需要升版技术支持文件。</w:t>
      </w:r>
      <w:bookmarkEnd w:id="41"/>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10" w:firstLineChars="0"/>
        <w:jc w:val="center"/>
        <w:textAlignment w:val="auto"/>
        <w:rPr>
          <w:rFonts w:hint="eastAsia" w:ascii="宋体" w:cs="宋体"/>
          <w:kern w:val="0"/>
          <w:sz w:val="24"/>
          <w:szCs w:val="24"/>
          <w:lang w:val="en-US" w:eastAsia="zh-CN"/>
        </w:rPr>
      </w:pPr>
      <w:r>
        <w:rPr>
          <w:rFonts w:hint="eastAsia" w:ascii="宋体" w:cs="宋体"/>
          <w:kern w:val="0"/>
          <w:sz w:val="24"/>
          <w:szCs w:val="24"/>
          <w:lang w:val="en-US" w:eastAsia="zh-CN"/>
        </w:rPr>
        <w:t>附   录   A</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10" w:firstLineChars="0"/>
        <w:jc w:val="left"/>
        <w:textAlignment w:val="auto"/>
        <w:rPr>
          <w:rFonts w:hint="eastAsia" w:ascii="宋体" w:cs="宋体"/>
          <w:kern w:val="0"/>
          <w:sz w:val="24"/>
          <w:szCs w:val="24"/>
          <w:highlight w:val="none"/>
          <w:lang w:val="en-US" w:eastAsia="zh-CN"/>
        </w:rPr>
      </w:pPr>
      <w:r>
        <w:rPr>
          <w:rFonts w:hint="eastAsia" w:ascii="宋体" w:cs="宋体"/>
          <w:kern w:val="0"/>
          <w:sz w:val="24"/>
          <w:szCs w:val="24"/>
          <w:lang w:val="en-US" w:eastAsia="zh-CN"/>
        </w:rPr>
        <w:t xml:space="preserve">A.1 </w:t>
      </w:r>
      <w:r>
        <w:rPr>
          <w:rFonts w:hint="eastAsia" w:ascii="宋体" w:cs="宋体"/>
          <w:kern w:val="0"/>
          <w:sz w:val="24"/>
          <w:szCs w:val="24"/>
          <w:highlight w:val="none"/>
          <w:lang w:val="en-US" w:eastAsia="zh-CN"/>
        </w:rPr>
        <w:t>工作指引文件示例</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10" w:firstLineChars="0"/>
        <w:jc w:val="left"/>
        <w:textAlignment w:val="auto"/>
        <w:rPr>
          <w:rFonts w:hint="eastAsia" w:ascii="宋体" w:cs="宋体"/>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10" w:firstLineChars="0"/>
        <w:jc w:val="left"/>
        <w:textAlignment w:val="auto"/>
        <w:rPr>
          <w:rFonts w:hint="eastAsia" w:ascii="宋体" w:cs="宋体"/>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10" w:firstLineChars="0"/>
        <w:jc w:val="left"/>
        <w:textAlignment w:val="auto"/>
        <w:rPr>
          <w:rFonts w:hint="eastAsia" w:ascii="宋体" w:cs="宋体"/>
          <w:kern w:val="0"/>
          <w:sz w:val="24"/>
          <w:szCs w:val="24"/>
          <w:highlight w:val="none"/>
          <w:lang w:val="en-US" w:eastAsia="zh-CN"/>
        </w:rPr>
      </w:pPr>
    </w:p>
    <w:p>
      <w:pPr>
        <w:tabs>
          <w:tab w:val="left" w:pos="9660"/>
        </w:tabs>
        <w:ind w:right="40" w:rightChars="19"/>
        <w:jc w:val="center"/>
        <w:rPr>
          <w:rFonts w:hint="eastAsia" w:ascii="黑体" w:hAnsi="黑体" w:eastAsia="黑体" w:cs="黑体"/>
          <w:sz w:val="72"/>
          <w:szCs w:val="144"/>
          <w:lang w:val="en-US" w:eastAsia="zh-CN"/>
        </w:rPr>
      </w:pPr>
      <w:bookmarkStart w:id="45" w:name="OLE_LINK2"/>
      <w:r>
        <w:rPr>
          <w:rFonts w:hint="eastAsia" w:ascii="黑体" w:hAnsi="黑体" w:eastAsia="黑体" w:cs="黑体"/>
          <w:sz w:val="72"/>
          <w:szCs w:val="144"/>
          <w:lang w:val="en-US" w:eastAsia="zh-CN"/>
        </w:rPr>
        <w:t>移 交 接 产 现 场 检 查</w:t>
      </w:r>
    </w:p>
    <w:p>
      <w:pPr>
        <w:jc w:val="center"/>
        <w:rPr>
          <w:rFonts w:hint="eastAsia" w:ascii="黑体" w:hAnsi="黑体" w:eastAsia="黑体" w:cs="黑体"/>
          <w:sz w:val="72"/>
          <w:szCs w:val="144"/>
          <w:highlight w:val="none"/>
          <w:lang w:val="en-US" w:eastAsia="zh-CN"/>
        </w:rPr>
      </w:pPr>
      <w:r>
        <w:rPr>
          <w:rFonts w:hint="eastAsia" w:ascii="黑体" w:hAnsi="黑体" w:eastAsia="黑体" w:cs="黑体"/>
          <w:sz w:val="72"/>
          <w:szCs w:val="144"/>
          <w:lang w:val="en-US" w:eastAsia="zh-CN"/>
        </w:rPr>
        <w:t xml:space="preserve">工 </w:t>
      </w:r>
      <w:r>
        <w:rPr>
          <w:rFonts w:hint="eastAsia" w:ascii="黑体" w:hAnsi="黑体" w:eastAsia="黑体" w:cs="黑体"/>
          <w:sz w:val="72"/>
          <w:szCs w:val="144"/>
          <w:highlight w:val="none"/>
          <w:lang w:val="en-US" w:eastAsia="zh-CN"/>
        </w:rPr>
        <w:t>作 指 引 单</w:t>
      </w:r>
      <w:bookmarkEnd w:id="45"/>
    </w:p>
    <w:p>
      <w:pPr>
        <w:jc w:val="center"/>
        <w:rPr>
          <w:rFonts w:hint="default" w:ascii="黑体" w:hAnsi="黑体" w:eastAsia="黑体" w:cs="黑体"/>
          <w:sz w:val="72"/>
          <w:szCs w:val="144"/>
          <w:highlight w:val="none"/>
          <w:lang w:val="en-US" w:eastAsia="zh-CN"/>
        </w:rPr>
      </w:pPr>
    </w:p>
    <w:p>
      <w:pPr>
        <w:ind w:left="1705" w:hanging="3600" w:hangingChars="500"/>
        <w:jc w:val="center"/>
        <w:rPr>
          <w:rFonts w:hint="eastAsia" w:ascii="黑体" w:hAnsi="黑体" w:eastAsia="黑体" w:cs="黑体"/>
          <w:b/>
          <w:bCs/>
          <w:color w:val="0C0C0C"/>
          <w:spacing w:val="50"/>
          <w:sz w:val="32"/>
          <w:szCs w:val="32"/>
          <w:lang w:val="en-US" w:eastAsia="zh-CN"/>
        </w:rPr>
      </w:pPr>
      <w:r>
        <w:rPr>
          <w:color w:val="0C0C0C"/>
          <w:sz w:val="72"/>
        </w:rPr>
        <mc:AlternateContent>
          <mc:Choice Requires="wps">
            <w:drawing>
              <wp:anchor distT="0" distB="0" distL="114300" distR="114300" simplePos="0" relativeHeight="251664384" behindDoc="0" locked="0" layoutInCell="1" allowOverlap="1">
                <wp:simplePos x="0" y="0"/>
                <wp:positionH relativeFrom="column">
                  <wp:posOffset>164465</wp:posOffset>
                </wp:positionH>
                <wp:positionV relativeFrom="paragraph">
                  <wp:posOffset>3175</wp:posOffset>
                </wp:positionV>
                <wp:extent cx="5953125" cy="876300"/>
                <wp:effectExtent l="4445" t="4445" r="5080" b="14605"/>
                <wp:wrapNone/>
                <wp:docPr id="6" name="矩形 70"/>
                <wp:cNvGraphicFramePr/>
                <a:graphic xmlns:a="http://schemas.openxmlformats.org/drawingml/2006/main">
                  <a:graphicData uri="http://schemas.microsoft.com/office/word/2010/wordprocessingShape">
                    <wps:wsp>
                      <wps:cNvSpPr/>
                      <wps:spPr>
                        <a:xfrm>
                          <a:off x="0" y="0"/>
                          <a:ext cx="5953125" cy="876300"/>
                        </a:xfrm>
                        <a:prstGeom prst="rect">
                          <a:avLst/>
                        </a:prstGeom>
                        <a:noFill/>
                        <a:ln w="9525" cap="rnd" cmpd="sng">
                          <a:solidFill>
                            <a:srgbClr val="000000"/>
                          </a:solidFill>
                          <a:prstDash val="sysDot"/>
                          <a:miter/>
                          <a:headEnd type="none" w="med" len="med"/>
                          <a:tailEnd type="none" w="med" len="med"/>
                        </a:ln>
                      </wps:spPr>
                      <wps:bodyPr vert="horz" wrap="square" anchor="t" anchorCtr="0" upright="1"/>
                    </wps:wsp>
                  </a:graphicData>
                </a:graphic>
              </wp:anchor>
            </w:drawing>
          </mc:Choice>
          <mc:Fallback>
            <w:pict>
              <v:rect id="矩形 70" o:spid="_x0000_s1026" o:spt="1" style="position:absolute;left:0pt;margin-left:12.95pt;margin-top:0.25pt;height:69pt;width:468.75pt;z-index:251664384;mso-width-relative:page;mso-height-relative:page;" filled="f" stroked="t" coordsize="21600,21600" o:gfxdata="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2fM0G1QAAAAcBAAAPAAAAAAAA&#10;AAEAIAAAACIAAABkcnMvZG93bnJldi54bWxQSwECFAAUAAAACACHTuJAPbHcjxUCAAApBAAADgAA&#10;AAAAAAABACAAAAAkAQAAZHJzL2Uyb0RvYy54bWxQSwUGAAAAAAYABgBZAQAAqwUAAAAA&#10;">
                <v:fill on="f" focussize="0,0"/>
                <v:stroke color="#000000" joinstyle="miter" dashstyle="1 1" endcap="round"/>
                <v:imagedata o:title=""/>
                <o:lock v:ext="edit" aspectratio="f"/>
              </v:rect>
            </w:pict>
          </mc:Fallback>
        </mc:AlternateContent>
      </w:r>
      <w:r>
        <w:rPr>
          <w:rFonts w:hint="eastAsia" w:ascii="黑体" w:hAnsi="黑体" w:eastAsia="黑体" w:cs="黑体"/>
          <w:b/>
          <w:bCs/>
          <w:color w:val="0C0C0C"/>
          <w:spacing w:val="50"/>
          <w:sz w:val="32"/>
          <w:szCs w:val="32"/>
          <w:lang w:val="en-US" w:eastAsia="zh-CN"/>
        </w:rPr>
        <w:t>重要提示</w:t>
      </w:r>
    </w:p>
    <w:p>
      <w:pPr>
        <w:keepNext w:val="0"/>
        <w:keepLines w:val="0"/>
        <w:pageBreakBefore w:val="0"/>
        <w:widowControl w:val="0"/>
        <w:kinsoku/>
        <w:wordWrap/>
        <w:overflowPunct/>
        <w:topLinePunct w:val="0"/>
        <w:autoSpaceDE/>
        <w:autoSpaceDN/>
        <w:bidi w:val="0"/>
        <w:adjustRightInd/>
        <w:snapToGrid/>
        <w:ind w:left="420" w:leftChars="200" w:right="260" w:rightChars="124" w:firstLine="595" w:firstLineChars="175"/>
        <w:jc w:val="both"/>
        <w:textAlignment w:val="auto"/>
        <w:rPr>
          <w:rFonts w:hint="eastAsia" w:ascii="黑体" w:hAnsi="黑体" w:eastAsia="黑体" w:cs="黑体"/>
          <w:b w:val="0"/>
          <w:bCs w:val="0"/>
          <w:color w:val="0C0C0C"/>
          <w:spacing w:val="50"/>
          <w:sz w:val="24"/>
          <w:szCs w:val="24"/>
          <w:lang w:val="en-US" w:eastAsia="zh-CN"/>
        </w:rPr>
      </w:pPr>
      <w:r>
        <w:rPr>
          <w:rFonts w:hint="eastAsia" w:ascii="黑体" w:hAnsi="黑体" w:eastAsia="黑体" w:cs="黑体"/>
          <w:b w:val="0"/>
          <w:bCs w:val="0"/>
          <w:color w:val="0C0C0C"/>
          <w:spacing w:val="50"/>
          <w:sz w:val="24"/>
          <w:szCs w:val="24"/>
          <w:lang w:val="en-US" w:eastAsia="zh-CN"/>
        </w:rPr>
        <w:t>如突发安全事件，应立刻中止检查；撤至待工地点待命；通知检查活动组织者。</w:t>
      </w:r>
    </w:p>
    <w:p/>
    <w:p>
      <w:bookmarkStart w:id="52" w:name="_GoBack"/>
      <w:bookmarkEnd w:id="52"/>
    </w:p>
    <w:p/>
    <w:tbl>
      <w:tblPr>
        <w:tblStyle w:val="18"/>
        <w:tblpPr w:leftFromText="180" w:rightFromText="180" w:vertAnchor="text" w:horzAnchor="page" w:tblpXSpec="center" w:tblpY="288"/>
        <w:tblOverlap w:val="never"/>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01" w:type="dxa"/>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检查类型</w:t>
            </w:r>
          </w:p>
        </w:tc>
        <w:tc>
          <w:tcPr>
            <w:tcW w:w="6236" w:type="dxa"/>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黑体" w:hAnsi="黑体" w:eastAsia="黑体" w:cs="黑体"/>
                <w:sz w:val="32"/>
                <w:szCs w:val="40"/>
                <w:lang w:val="en-US" w:eastAsia="zh-CN"/>
              </w:rPr>
            </w:pPr>
            <w:r>
              <w:rPr>
                <w:rFonts w:hint="eastAsia" w:ascii="黑体" w:hAnsi="黑体" w:eastAsia="黑体" w:cs="黑体"/>
                <w:b/>
                <w:bCs w:val="0"/>
                <w:sz w:val="28"/>
                <w:szCs w:val="28"/>
                <w:highlight w:val="none"/>
                <w:lang w:val="en-US" w:eastAsia="zh-CN"/>
              </w:rPr>
              <w:sym w:font="Wingdings 2" w:char="00A3"/>
            </w:r>
            <w:r>
              <w:rPr>
                <w:rFonts w:hint="eastAsia" w:ascii="黑体" w:hAnsi="黑体" w:eastAsia="黑体" w:cs="黑体"/>
                <w:b/>
                <w:bCs w:val="0"/>
                <w:sz w:val="28"/>
                <w:szCs w:val="28"/>
                <w:highlight w:val="none"/>
                <w:lang w:val="en-US" w:eastAsia="zh-CN"/>
              </w:rPr>
              <w:t xml:space="preserve">EESR    </w:t>
            </w:r>
            <w:r>
              <w:rPr>
                <w:rFonts w:hint="eastAsia" w:ascii="黑体" w:hAnsi="黑体" w:eastAsia="黑体" w:cs="黑体"/>
                <w:b/>
                <w:bCs w:val="0"/>
                <w:sz w:val="28"/>
                <w:szCs w:val="28"/>
                <w:highlight w:val="none"/>
                <w:lang w:val="en-US" w:eastAsia="zh-CN"/>
              </w:rPr>
              <w:sym w:font="Wingdings 2" w:char="00A3"/>
            </w:r>
            <w:r>
              <w:rPr>
                <w:rFonts w:hint="eastAsia" w:ascii="黑体" w:hAnsi="黑体" w:eastAsia="黑体" w:cs="黑体"/>
                <w:b/>
                <w:bCs w:val="0"/>
                <w:sz w:val="28"/>
                <w:szCs w:val="28"/>
                <w:highlight w:val="none"/>
                <w:lang w:val="en-US" w:eastAsia="zh-CN"/>
              </w:rPr>
              <w:t xml:space="preserve">TOB    </w:t>
            </w:r>
            <w:r>
              <w:rPr>
                <w:rFonts w:hint="eastAsia" w:ascii="黑体" w:hAnsi="黑体" w:eastAsia="黑体" w:cs="黑体"/>
                <w:b/>
                <w:bCs w:val="0"/>
                <w:sz w:val="28"/>
                <w:szCs w:val="28"/>
                <w:highlight w:val="none"/>
                <w:lang w:val="en-US" w:eastAsia="zh-CN"/>
              </w:rPr>
              <w:sym w:font="Wingdings 2" w:char="00A3"/>
            </w:r>
            <w:r>
              <w:rPr>
                <w:rFonts w:hint="eastAsia" w:ascii="黑体" w:hAnsi="黑体" w:eastAsia="黑体" w:cs="黑体"/>
                <w:b/>
                <w:bCs w:val="0"/>
                <w:sz w:val="28"/>
                <w:szCs w:val="28"/>
                <w:highlight w:val="none"/>
                <w:lang w:val="en-US" w:eastAsia="zh-CN"/>
              </w:rPr>
              <w:t xml:space="preserve">TOM    </w:t>
            </w:r>
            <w:r>
              <w:rPr>
                <w:rFonts w:hint="eastAsia" w:ascii="黑体" w:hAnsi="黑体" w:eastAsia="黑体" w:cs="黑体"/>
                <w:b/>
                <w:bCs w:val="0"/>
                <w:sz w:val="28"/>
                <w:szCs w:val="28"/>
                <w:highlight w:val="none"/>
                <w:lang w:val="en-US" w:eastAsia="zh-CN"/>
              </w:rPr>
              <w:sym w:font="Wingdings 2" w:char="00A3"/>
            </w:r>
            <w:r>
              <w:rPr>
                <w:rFonts w:hint="eastAsia" w:ascii="黑体" w:hAnsi="黑体" w:eastAsia="黑体" w:cs="黑体"/>
                <w:b/>
                <w:bCs w:val="0"/>
                <w:sz w:val="28"/>
                <w:szCs w:val="28"/>
                <w:highlight w:val="none"/>
                <w:lang w:val="en-US" w:eastAsia="zh-CN"/>
              </w:rPr>
              <w:t xml:space="preserve">TOTO    </w:t>
            </w:r>
            <w:r>
              <w:rPr>
                <w:rFonts w:hint="eastAsia" w:ascii="黑体" w:hAnsi="黑体" w:eastAsia="黑体" w:cs="黑体"/>
                <w:b/>
                <w:bCs w:val="0"/>
                <w:sz w:val="28"/>
                <w:szCs w:val="28"/>
                <w:highlight w:val="none"/>
                <w:lang w:val="en-US" w:eastAsia="zh-CN"/>
              </w:rPr>
              <w:sym w:font="Wingdings 2" w:char="00A3"/>
            </w:r>
            <w:r>
              <w:rPr>
                <w:rFonts w:hint="eastAsia" w:ascii="黑体" w:hAnsi="黑体" w:eastAsia="黑体" w:cs="黑体"/>
                <w:b/>
                <w:bCs w:val="0"/>
                <w:sz w:val="28"/>
                <w:szCs w:val="28"/>
                <w:highlight w:val="none"/>
                <w:lang w:val="en-US" w:eastAsia="zh-CN"/>
              </w:rPr>
              <w:t>BHO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01"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黑体" w:hAnsi="黑体" w:eastAsia="黑体" w:cs="黑体"/>
                <w:b/>
                <w:bCs/>
                <w:kern w:val="2"/>
                <w:sz w:val="28"/>
                <w:szCs w:val="36"/>
                <w:lang w:val="en-US" w:eastAsia="zh-CN" w:bidi="ar-SA"/>
              </w:rPr>
            </w:pPr>
            <w:r>
              <w:rPr>
                <w:rFonts w:hint="eastAsia" w:ascii="黑体" w:hAnsi="黑体" w:eastAsia="黑体" w:cs="黑体"/>
                <w:b/>
                <w:bCs/>
                <w:sz w:val="28"/>
                <w:szCs w:val="36"/>
                <w:lang w:val="en-US" w:eastAsia="zh-CN"/>
              </w:rPr>
              <w:t>检查活动</w:t>
            </w:r>
          </w:p>
        </w:tc>
        <w:tc>
          <w:tcPr>
            <w:tcW w:w="6236" w:type="dxa"/>
            <w:noWrap w:val="0"/>
            <w:vAlign w:val="bottom"/>
          </w:tcPr>
          <w:p>
            <w:pPr>
              <w:keepNext w:val="0"/>
              <w:keepLines w:val="0"/>
              <w:suppressLineNumbers w:val="0"/>
              <w:spacing w:before="0" w:beforeAutospacing="0" w:after="0" w:afterAutospacing="0"/>
              <w:ind w:left="0" w:leftChars="0" w:right="0" w:firstLine="0" w:firstLineChars="0"/>
              <w:jc w:val="center"/>
              <w:rPr>
                <w:rFonts w:hint="default" w:ascii="黑体" w:hAnsi="黑体" w:eastAsia="黑体" w:cs="黑体"/>
                <w:kern w:val="2"/>
                <w:sz w:val="32"/>
                <w:szCs w:val="40"/>
                <w:lang w:val="en-US" w:eastAsia="zh-CN" w:bidi="ar-SA"/>
              </w:rPr>
            </w:pPr>
            <w:r>
              <w:rPr>
                <w:rFonts w:hint="eastAsia" w:ascii="黑体" w:hAnsi="黑体" w:eastAsia="黑体" w:cs="黑体"/>
                <w:sz w:val="32"/>
                <w:szCs w:val="40"/>
                <w:lang w:val="en-US" w:eastAsia="zh-CN"/>
              </w:rPr>
              <w:t>HZ-</w:t>
            </w:r>
            <w:r>
              <w:rPr>
                <w:rFonts w:hint="eastAsia" w:ascii="黑体" w:hAnsi="黑体" w:eastAsia="黑体" w:cs="黑体"/>
                <w:sz w:val="32"/>
                <w:szCs w:val="40"/>
                <w:u w:val="single"/>
                <w:lang w:val="en-US" w:eastAsia="zh-CN"/>
              </w:rPr>
              <w:t xml:space="preserve">    </w:t>
            </w:r>
            <w:r>
              <w:rPr>
                <w:rFonts w:hint="eastAsia" w:ascii="黑体" w:hAnsi="黑体" w:eastAsia="黑体" w:cs="黑体"/>
                <w:sz w:val="32"/>
                <w:szCs w:val="40"/>
                <w:lang w:val="en-US" w:eastAsia="zh-CN"/>
              </w:rPr>
              <w:t>-</w:t>
            </w:r>
            <w:r>
              <w:rPr>
                <w:rFonts w:hint="eastAsia" w:ascii="黑体" w:hAnsi="黑体" w:eastAsia="黑体" w:cs="黑体"/>
                <w:sz w:val="32"/>
                <w:szCs w:val="40"/>
                <w:u w:val="single"/>
                <w:lang w:val="en-US" w:eastAsia="zh-CN"/>
              </w:rPr>
              <w:t xml:space="preserve">     </w:t>
            </w:r>
            <w:r>
              <w:rPr>
                <w:rFonts w:hint="eastAsia" w:ascii="黑体" w:hAnsi="黑体" w:eastAsia="黑体" w:cs="黑体"/>
                <w:sz w:val="32"/>
                <w:szCs w:val="40"/>
                <w:lang w:val="en-US" w:eastAsia="zh-CN"/>
              </w:rPr>
              <w:t>-</w:t>
            </w:r>
            <w:r>
              <w:rPr>
                <w:rFonts w:hint="eastAsia" w:ascii="黑体" w:hAnsi="黑体" w:eastAsia="黑体" w:cs="黑体"/>
                <w:sz w:val="32"/>
                <w:szCs w:val="40"/>
                <w:u w:val="single"/>
                <w:lang w:val="en-US" w:eastAsia="zh-CN"/>
              </w:rPr>
              <w:t xml:space="preserve">      </w:t>
            </w:r>
            <w:r>
              <w:rPr>
                <w:rFonts w:hint="eastAsia" w:ascii="黑体" w:hAnsi="黑体" w:eastAsia="黑体" w:cs="黑体"/>
                <w:sz w:val="32"/>
                <w:szCs w:val="40"/>
                <w:lang w:val="en-US" w:eastAsia="zh-CN"/>
              </w:rPr>
              <w:t>-</w:t>
            </w:r>
            <w:r>
              <w:rPr>
                <w:rFonts w:hint="eastAsia" w:ascii="黑体" w:hAnsi="黑体" w:eastAsia="黑体" w:cs="黑体"/>
                <w:sz w:val="32"/>
                <w:szCs w:val="40"/>
                <w:u w:val="single"/>
                <w:lang w:val="en-US" w:eastAsia="zh-CN"/>
              </w:rPr>
              <w:t xml:space="preserve">    </w:t>
            </w:r>
            <w:r>
              <w:rPr>
                <w:rFonts w:hint="eastAsia" w:ascii="黑体" w:hAnsi="黑体" w:eastAsia="黑体" w:cs="黑体"/>
                <w:sz w:val="32"/>
                <w:szCs w:val="40"/>
                <w:lang w:val="en-US" w:eastAsia="zh-CN"/>
              </w:rPr>
              <w:t>-</w:t>
            </w:r>
            <w:r>
              <w:rPr>
                <w:rFonts w:hint="eastAsia" w:ascii="黑体" w:hAnsi="黑体" w:eastAsia="黑体" w:cs="黑体"/>
                <w:sz w:val="32"/>
                <w:szCs w:val="40"/>
                <w:u w:val="single"/>
                <w:lang w:val="en-US" w:eastAsia="zh-CN"/>
              </w:rPr>
              <w:t xml:space="preserve">    </w:t>
            </w:r>
            <w:r>
              <w:rPr>
                <w:rFonts w:hint="eastAsia" w:ascii="黑体" w:hAnsi="黑体" w:eastAsia="黑体" w:cs="黑体"/>
                <w:color w:val="FFFFFF"/>
                <w:sz w:val="32"/>
                <w:szCs w:val="40"/>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01"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黑体" w:hAnsi="黑体" w:eastAsia="黑体" w:cs="黑体"/>
                <w:b/>
                <w:bCs/>
                <w:kern w:val="2"/>
                <w:sz w:val="28"/>
                <w:szCs w:val="36"/>
                <w:lang w:val="en-US" w:eastAsia="zh-CN" w:bidi="ar-SA"/>
              </w:rPr>
            </w:pPr>
            <w:r>
              <w:rPr>
                <w:rFonts w:hint="eastAsia" w:ascii="黑体" w:hAnsi="黑体" w:eastAsia="黑体" w:cs="黑体"/>
                <w:b/>
                <w:bCs/>
                <w:sz w:val="28"/>
                <w:szCs w:val="36"/>
                <w:lang w:val="en-US" w:eastAsia="zh-CN"/>
              </w:rPr>
              <w:t>集合地点</w:t>
            </w:r>
          </w:p>
        </w:tc>
        <w:tc>
          <w:tcPr>
            <w:tcW w:w="6236" w:type="dxa"/>
            <w:noWrap w:val="0"/>
            <w:vAlign w:val="top"/>
          </w:tcPr>
          <w:p>
            <w:pPr>
              <w:keepNext w:val="0"/>
              <w:keepLines w:val="0"/>
              <w:suppressLineNumbers w:val="0"/>
              <w:spacing w:before="0" w:beforeAutospacing="0" w:after="0" w:afterAutospacing="0"/>
              <w:ind w:left="0" w:leftChars="0" w:right="0" w:firstLine="0" w:firstLineChars="0"/>
              <w:jc w:val="center"/>
              <w:rPr>
                <w:rFonts w:hint="default" w:ascii="黑体" w:hAnsi="黑体" w:eastAsia="黑体" w:cs="黑体"/>
                <w:sz w:val="32"/>
                <w:szCs w:val="4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01" w:type="dxa"/>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待工地点</w:t>
            </w:r>
          </w:p>
        </w:tc>
        <w:tc>
          <w:tcPr>
            <w:tcW w:w="6236" w:type="dxa"/>
            <w:noWrap w:val="0"/>
            <w:vAlign w:val="top"/>
          </w:tcPr>
          <w:p>
            <w:pPr>
              <w:keepNext w:val="0"/>
              <w:keepLines w:val="0"/>
              <w:suppressLineNumbers w:val="0"/>
              <w:spacing w:before="0" w:beforeAutospacing="0" w:after="0" w:afterAutospacing="0"/>
              <w:ind w:left="0" w:leftChars="0" w:right="0" w:firstLine="0" w:firstLineChars="0"/>
              <w:jc w:val="center"/>
              <w:rPr>
                <w:rFonts w:hint="default" w:ascii="黑体" w:hAnsi="黑体" w:eastAsia="黑体" w:cs="黑体"/>
                <w:sz w:val="32"/>
                <w:szCs w:val="4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01"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黑体" w:hAnsi="黑体" w:eastAsia="黑体" w:cs="黑体"/>
                <w:b/>
                <w:bCs/>
                <w:kern w:val="2"/>
                <w:sz w:val="28"/>
                <w:szCs w:val="36"/>
                <w:lang w:val="en-US" w:eastAsia="zh-CN" w:bidi="ar-SA"/>
              </w:rPr>
            </w:pPr>
            <w:r>
              <w:rPr>
                <w:rFonts w:hint="eastAsia" w:ascii="黑体" w:hAnsi="黑体" w:eastAsia="黑体" w:cs="黑体"/>
                <w:b/>
                <w:bCs/>
                <w:sz w:val="28"/>
                <w:szCs w:val="36"/>
                <w:lang w:val="en-US" w:eastAsia="zh-CN"/>
              </w:rPr>
              <w:t>检查时间</w:t>
            </w:r>
          </w:p>
        </w:tc>
        <w:tc>
          <w:tcPr>
            <w:tcW w:w="6236" w:type="dxa"/>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default" w:ascii="黑体" w:hAnsi="黑体" w:eastAsia="黑体" w:cs="黑体"/>
                <w:sz w:val="36"/>
                <w:szCs w:val="44"/>
                <w:lang w:val="en-US" w:eastAsia="zh-CN"/>
              </w:rPr>
            </w:pPr>
            <w:r>
              <w:rPr>
                <w:rFonts w:hint="eastAsia" w:ascii="黑体" w:hAnsi="黑体" w:eastAsia="黑体" w:cs="黑体"/>
                <w:color w:val="FFFFFF"/>
                <w:sz w:val="32"/>
                <w:szCs w:val="40"/>
                <w:u w:val="none"/>
                <w:lang w:val="en-US" w:eastAsia="zh-CN"/>
              </w:rPr>
              <w:t>.</w:t>
            </w:r>
            <w:r>
              <w:rPr>
                <w:rFonts w:hint="eastAsia" w:ascii="黑体" w:hAnsi="黑体" w:eastAsia="黑体" w:cs="黑体"/>
                <w:sz w:val="32"/>
                <w:szCs w:val="40"/>
                <w:u w:val="single"/>
                <w:lang w:val="en-US" w:eastAsia="zh-CN"/>
              </w:rPr>
              <w:t xml:space="preserve">      </w:t>
            </w:r>
            <w:r>
              <w:rPr>
                <w:rFonts w:hint="eastAsia" w:ascii="黑体" w:hAnsi="黑体" w:eastAsia="黑体" w:cs="黑体"/>
                <w:sz w:val="32"/>
                <w:szCs w:val="40"/>
                <w:lang w:val="en-US" w:eastAsia="zh-CN"/>
              </w:rPr>
              <w:t>年</w:t>
            </w:r>
            <w:r>
              <w:rPr>
                <w:rFonts w:hint="eastAsia" w:ascii="黑体" w:hAnsi="黑体" w:eastAsia="黑体" w:cs="黑体"/>
                <w:sz w:val="32"/>
                <w:szCs w:val="40"/>
                <w:u w:val="single"/>
                <w:lang w:val="en-US" w:eastAsia="zh-CN"/>
              </w:rPr>
              <w:t xml:space="preserve">    </w:t>
            </w:r>
            <w:r>
              <w:rPr>
                <w:rFonts w:hint="eastAsia" w:ascii="黑体" w:hAnsi="黑体" w:eastAsia="黑体" w:cs="黑体"/>
                <w:sz w:val="32"/>
                <w:szCs w:val="40"/>
                <w:lang w:val="en-US" w:eastAsia="zh-CN"/>
              </w:rPr>
              <w:t>月</w:t>
            </w:r>
            <w:r>
              <w:rPr>
                <w:rFonts w:hint="eastAsia" w:ascii="黑体" w:hAnsi="黑体" w:eastAsia="黑体" w:cs="黑体"/>
                <w:sz w:val="32"/>
                <w:szCs w:val="40"/>
                <w:u w:val="single"/>
                <w:lang w:val="en-US" w:eastAsia="zh-CN"/>
              </w:rPr>
              <w:t xml:space="preserve">    </w:t>
            </w:r>
            <w:r>
              <w:rPr>
                <w:rFonts w:hint="eastAsia" w:ascii="黑体" w:hAnsi="黑体" w:eastAsia="黑体" w:cs="黑体"/>
                <w:sz w:val="32"/>
                <w:szCs w:val="40"/>
                <w:lang w:val="en-US" w:eastAsia="zh-CN"/>
              </w:rPr>
              <w:t xml:space="preserve">日  </w:t>
            </w:r>
            <w:r>
              <w:rPr>
                <w:rFonts w:hint="eastAsia" w:ascii="黑体" w:hAnsi="黑体" w:eastAsia="黑体" w:cs="黑体"/>
                <w:sz w:val="32"/>
                <w:szCs w:val="40"/>
                <w:u w:val="single"/>
                <w:lang w:val="en-US" w:eastAsia="zh-CN"/>
              </w:rPr>
              <w:t xml:space="preserve">           </w:t>
            </w:r>
            <w:r>
              <w:rPr>
                <w:rFonts w:hint="eastAsia" w:ascii="黑体" w:hAnsi="黑体" w:eastAsia="黑体" w:cs="黑体"/>
                <w:color w:val="FFFFFF"/>
                <w:sz w:val="32"/>
                <w:szCs w:val="40"/>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01"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组织部门</w:t>
            </w:r>
          </w:p>
        </w:tc>
        <w:tc>
          <w:tcPr>
            <w:tcW w:w="6236" w:type="dxa"/>
            <w:noWrap w:val="0"/>
            <w:vAlign w:val="top"/>
          </w:tcPr>
          <w:p>
            <w:pPr>
              <w:keepNext w:val="0"/>
              <w:keepLines w:val="0"/>
              <w:suppressLineNumbers w:val="0"/>
              <w:spacing w:before="0" w:beforeAutospacing="0" w:after="0" w:afterAutospacing="0"/>
              <w:ind w:left="0" w:leftChars="0" w:right="0" w:firstLine="0" w:firstLineChars="0"/>
              <w:jc w:val="center"/>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01"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参检部门</w:t>
            </w:r>
          </w:p>
        </w:tc>
        <w:tc>
          <w:tcPr>
            <w:tcW w:w="6236" w:type="dxa"/>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黑体" w:hAnsi="黑体" w:eastAsia="黑体" w:cs="黑体"/>
                <w:b w:val="0"/>
                <w:bCs/>
                <w:sz w:val="24"/>
                <w:szCs w:val="24"/>
                <w:highlight w:val="none"/>
                <w:lang w:val="en-US" w:eastAsia="zh-CN"/>
              </w:rPr>
            </w:pPr>
            <w:r>
              <w:rPr>
                <w:rFonts w:hint="eastAsia" w:ascii="黑体" w:hAnsi="黑体" w:eastAsia="黑体" w:cs="黑体"/>
                <w:b w:val="0"/>
                <w:bCs/>
                <w:sz w:val="24"/>
                <w:szCs w:val="24"/>
                <w:highlight w:val="none"/>
                <w:lang w:val="en-US" w:eastAsia="zh-CN"/>
              </w:rPr>
              <w:sym w:font="Wingdings 2" w:char="00A3"/>
            </w:r>
            <w:r>
              <w:rPr>
                <w:rFonts w:hint="eastAsia" w:ascii="黑体" w:hAnsi="黑体" w:eastAsia="黑体" w:cs="黑体"/>
                <w:b w:val="0"/>
                <w:bCs/>
                <w:sz w:val="24"/>
                <w:szCs w:val="24"/>
                <w:highlight w:val="none"/>
                <w:lang w:val="en-US" w:eastAsia="zh-CN"/>
              </w:rPr>
              <w:t xml:space="preserve">运行   </w:t>
            </w:r>
            <w:r>
              <w:rPr>
                <w:rFonts w:hint="eastAsia" w:ascii="黑体" w:hAnsi="黑体" w:eastAsia="黑体" w:cs="黑体"/>
                <w:b w:val="0"/>
                <w:bCs/>
                <w:sz w:val="24"/>
                <w:szCs w:val="24"/>
                <w:highlight w:val="none"/>
                <w:lang w:val="en-US" w:eastAsia="zh-CN"/>
              </w:rPr>
              <w:sym w:font="Wingdings 2" w:char="00A3"/>
            </w:r>
            <w:r>
              <w:rPr>
                <w:rFonts w:hint="eastAsia" w:ascii="黑体" w:hAnsi="黑体" w:eastAsia="黑体" w:cs="黑体"/>
                <w:b w:val="0"/>
                <w:bCs/>
                <w:sz w:val="24"/>
                <w:szCs w:val="24"/>
                <w:highlight w:val="none"/>
                <w:lang w:val="en-US" w:eastAsia="zh-CN"/>
              </w:rPr>
              <w:t xml:space="preserve">机械  </w:t>
            </w:r>
            <w:r>
              <w:rPr>
                <w:rFonts w:hint="eastAsia" w:ascii="黑体" w:hAnsi="黑体" w:eastAsia="黑体" w:cs="黑体"/>
                <w:b w:val="0"/>
                <w:bCs/>
                <w:sz w:val="24"/>
                <w:szCs w:val="24"/>
                <w:highlight w:val="none"/>
                <w:lang w:val="en-US" w:eastAsia="zh-CN"/>
              </w:rPr>
              <w:sym w:font="Wingdings 2" w:char="00A3"/>
            </w:r>
            <w:r>
              <w:rPr>
                <w:rFonts w:hint="eastAsia" w:ascii="黑体" w:hAnsi="黑体" w:eastAsia="黑体" w:cs="黑体"/>
                <w:b w:val="0"/>
                <w:bCs/>
                <w:sz w:val="24"/>
                <w:szCs w:val="24"/>
                <w:highlight w:val="none"/>
                <w:lang w:val="en-US" w:eastAsia="zh-CN"/>
              </w:rPr>
              <w:t xml:space="preserve">电气  </w:t>
            </w:r>
            <w:r>
              <w:rPr>
                <w:rFonts w:hint="eastAsia" w:ascii="黑体" w:hAnsi="黑体" w:eastAsia="黑体" w:cs="黑体"/>
                <w:b w:val="0"/>
                <w:bCs/>
                <w:sz w:val="24"/>
                <w:szCs w:val="24"/>
                <w:highlight w:val="none"/>
                <w:lang w:val="en-US" w:eastAsia="zh-CN"/>
              </w:rPr>
              <w:sym w:font="Wingdings 2" w:char="00A3"/>
            </w:r>
            <w:r>
              <w:rPr>
                <w:rFonts w:hint="eastAsia" w:ascii="黑体" w:hAnsi="黑体" w:eastAsia="黑体" w:cs="黑体"/>
                <w:b w:val="0"/>
                <w:bCs/>
                <w:sz w:val="24"/>
                <w:szCs w:val="24"/>
                <w:highlight w:val="none"/>
                <w:lang w:val="en-US" w:eastAsia="zh-CN"/>
              </w:rPr>
              <w:t xml:space="preserve">仪控  </w:t>
            </w:r>
            <w:r>
              <w:rPr>
                <w:rFonts w:hint="eastAsia" w:ascii="黑体" w:hAnsi="黑体" w:eastAsia="黑体" w:cs="黑体"/>
                <w:b w:val="0"/>
                <w:bCs/>
                <w:sz w:val="24"/>
                <w:szCs w:val="24"/>
                <w:highlight w:val="none"/>
                <w:lang w:val="en-US" w:eastAsia="zh-CN"/>
              </w:rPr>
              <w:sym w:font="Wingdings 2" w:char="00A3"/>
            </w:r>
            <w:r>
              <w:rPr>
                <w:rFonts w:hint="eastAsia" w:ascii="黑体" w:hAnsi="黑体" w:eastAsia="黑体" w:cs="黑体"/>
                <w:b w:val="0"/>
                <w:bCs/>
                <w:sz w:val="24"/>
                <w:szCs w:val="24"/>
                <w:highlight w:val="none"/>
                <w:lang w:val="en-US" w:eastAsia="zh-CN"/>
              </w:rPr>
              <w:t xml:space="preserve">服务  </w:t>
            </w:r>
            <w:r>
              <w:rPr>
                <w:rFonts w:hint="eastAsia" w:ascii="黑体" w:hAnsi="黑体" w:eastAsia="黑体" w:cs="黑体"/>
                <w:b w:val="0"/>
                <w:bCs/>
                <w:sz w:val="24"/>
                <w:szCs w:val="24"/>
                <w:highlight w:val="none"/>
                <w:lang w:val="en-US" w:eastAsia="zh-CN"/>
              </w:rPr>
              <w:sym w:font="Wingdings 2" w:char="00A3"/>
            </w:r>
            <w:r>
              <w:rPr>
                <w:rFonts w:hint="eastAsia" w:ascii="黑体" w:hAnsi="黑体" w:eastAsia="黑体" w:cs="黑体"/>
                <w:b w:val="0"/>
                <w:bCs/>
                <w:sz w:val="24"/>
                <w:szCs w:val="24"/>
                <w:highlight w:val="none"/>
                <w:lang w:val="en-US" w:eastAsia="zh-CN"/>
              </w:rPr>
              <w:t>技术</w:t>
            </w:r>
          </w:p>
          <w:p>
            <w:pPr>
              <w:keepNext w:val="0"/>
              <w:keepLines w:val="0"/>
              <w:suppressLineNumbers w:val="0"/>
              <w:spacing w:before="0" w:beforeAutospacing="0" w:after="0" w:afterAutospacing="0"/>
              <w:ind w:left="0" w:leftChars="0" w:right="0" w:firstLine="0" w:firstLineChars="0"/>
              <w:jc w:val="center"/>
              <w:rPr>
                <w:rFonts w:hint="default" w:ascii="黑体" w:hAnsi="黑体" w:eastAsia="黑体" w:cs="黑体"/>
                <w:b/>
                <w:bCs w:val="0"/>
                <w:sz w:val="24"/>
                <w:szCs w:val="24"/>
                <w:highlight w:val="none"/>
                <w:lang w:val="en-US" w:eastAsia="zh-CN"/>
              </w:rPr>
            </w:pPr>
            <w:r>
              <w:rPr>
                <w:rFonts w:hint="eastAsia" w:ascii="黑体" w:hAnsi="黑体" w:eastAsia="黑体" w:cs="黑体"/>
                <w:b w:val="0"/>
                <w:bCs/>
                <w:sz w:val="24"/>
                <w:szCs w:val="24"/>
                <w:highlight w:val="none"/>
                <w:lang w:val="en-US" w:eastAsia="zh-CN"/>
              </w:rPr>
              <w:sym w:font="Wingdings 2" w:char="00A3"/>
            </w:r>
            <w:r>
              <w:rPr>
                <w:rFonts w:hint="eastAsia" w:ascii="黑体" w:hAnsi="黑体" w:eastAsia="黑体" w:cs="黑体"/>
                <w:b w:val="0"/>
                <w:bCs/>
                <w:sz w:val="24"/>
                <w:szCs w:val="24"/>
                <w:highlight w:val="none"/>
                <w:lang w:val="en-US" w:eastAsia="zh-CN"/>
              </w:rPr>
              <w:t xml:space="preserve">设备   </w:t>
            </w:r>
            <w:r>
              <w:rPr>
                <w:rFonts w:hint="eastAsia" w:ascii="黑体" w:hAnsi="黑体" w:eastAsia="黑体" w:cs="黑体"/>
                <w:b w:val="0"/>
                <w:bCs/>
                <w:sz w:val="24"/>
                <w:szCs w:val="24"/>
                <w:highlight w:val="none"/>
                <w:lang w:val="en-US" w:eastAsia="zh-CN"/>
              </w:rPr>
              <w:sym w:font="Wingdings 2" w:char="00A3"/>
            </w:r>
            <w:r>
              <w:rPr>
                <w:rFonts w:hint="eastAsia" w:ascii="黑体" w:hAnsi="黑体" w:eastAsia="黑体" w:cs="黑体"/>
                <w:b w:val="0"/>
                <w:bCs/>
                <w:sz w:val="24"/>
                <w:szCs w:val="24"/>
                <w:highlight w:val="none"/>
                <w:lang w:val="en-US" w:eastAsia="zh-CN"/>
              </w:rPr>
              <w:t xml:space="preserve">化学  </w:t>
            </w:r>
            <w:r>
              <w:rPr>
                <w:rFonts w:hint="eastAsia" w:ascii="黑体" w:hAnsi="黑体" w:eastAsia="黑体" w:cs="黑体"/>
                <w:b w:val="0"/>
                <w:bCs/>
                <w:sz w:val="24"/>
                <w:szCs w:val="24"/>
                <w:highlight w:val="none"/>
                <w:lang w:val="en-US" w:eastAsia="zh-CN"/>
              </w:rPr>
              <w:sym w:font="Wingdings 2" w:char="00A3"/>
            </w:r>
            <w:r>
              <w:rPr>
                <w:rFonts w:hint="eastAsia" w:ascii="黑体" w:hAnsi="黑体" w:eastAsia="黑体" w:cs="黑体"/>
                <w:b w:val="0"/>
                <w:bCs/>
                <w:sz w:val="24"/>
                <w:szCs w:val="24"/>
                <w:highlight w:val="none"/>
                <w:lang w:val="en-US" w:eastAsia="zh-CN"/>
              </w:rPr>
              <w:t xml:space="preserve">安全  </w:t>
            </w:r>
            <w:r>
              <w:rPr>
                <w:rFonts w:hint="eastAsia" w:ascii="黑体" w:hAnsi="黑体" w:eastAsia="黑体" w:cs="黑体"/>
                <w:b w:val="0"/>
                <w:bCs/>
                <w:sz w:val="24"/>
                <w:szCs w:val="24"/>
                <w:highlight w:val="none"/>
                <w:lang w:val="en-US" w:eastAsia="zh-CN"/>
              </w:rPr>
              <w:sym w:font="Wingdings 2" w:char="00A3"/>
            </w:r>
            <w:r>
              <w:rPr>
                <w:rFonts w:hint="eastAsia" w:ascii="黑体" w:hAnsi="黑体" w:eastAsia="黑体" w:cs="黑体"/>
                <w:b w:val="0"/>
                <w:bCs/>
                <w:sz w:val="24"/>
                <w:szCs w:val="24"/>
                <w:highlight w:val="none"/>
                <w:lang w:val="en-US" w:eastAsia="zh-CN"/>
              </w:rPr>
              <w:t xml:space="preserve">文档  </w:t>
            </w:r>
            <w:r>
              <w:rPr>
                <w:rFonts w:hint="eastAsia" w:ascii="黑体" w:hAnsi="黑体" w:eastAsia="黑体" w:cs="黑体"/>
                <w:b w:val="0"/>
                <w:bCs/>
                <w:sz w:val="24"/>
                <w:szCs w:val="24"/>
                <w:highlight w:val="none"/>
                <w:lang w:val="en-US" w:eastAsia="zh-CN"/>
              </w:rPr>
              <w:sym w:font="Wingdings 2" w:char="00A3"/>
            </w:r>
            <w:r>
              <w:rPr>
                <w:rFonts w:hint="eastAsia" w:ascii="黑体" w:hAnsi="黑体" w:eastAsia="黑体" w:cs="黑体"/>
                <w:b w:val="0"/>
                <w:bCs/>
                <w:sz w:val="24"/>
                <w:szCs w:val="24"/>
                <w:highlight w:val="none"/>
                <w:lang w:val="en-US" w:eastAsia="zh-CN"/>
              </w:rPr>
              <w:t xml:space="preserve">其他  </w:t>
            </w:r>
            <w:r>
              <w:rPr>
                <w:rFonts w:hint="eastAsia" w:ascii="黑体" w:hAnsi="黑体" w:eastAsia="黑体" w:cs="黑体"/>
                <w:b w:val="0"/>
                <w:bCs/>
                <w:color w:val="FFFFFF"/>
                <w:sz w:val="24"/>
                <w:szCs w:val="24"/>
                <w:highlight w:val="none"/>
                <w:lang w:val="en-US" w:eastAsia="zh-CN"/>
              </w:rPr>
              <w:sym w:font="Wingdings 2" w:char="00A3"/>
            </w:r>
            <w:r>
              <w:rPr>
                <w:rFonts w:hint="eastAsia" w:ascii="黑体" w:hAnsi="黑体" w:eastAsia="黑体" w:cs="黑体"/>
                <w:b w:val="0"/>
                <w:bCs/>
                <w:color w:val="FFFFFF"/>
                <w:sz w:val="24"/>
                <w:szCs w:val="24"/>
                <w:highlight w:val="none"/>
                <w:lang w:val="en-US" w:eastAsia="zh-CN"/>
              </w:rPr>
              <w:t>备份</w:t>
            </w:r>
          </w:p>
        </w:tc>
      </w:tr>
    </w:tbl>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10" w:firstLineChars="0"/>
        <w:jc w:val="left"/>
        <w:textAlignment w:val="auto"/>
        <w:rPr>
          <w:rFonts w:hint="default" w:ascii="宋体" w:cs="宋体"/>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right="210" w:rightChars="1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right="210" w:rightChars="1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right="210" w:rightChars="1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right="210" w:rightChars="1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right="210" w:rightChars="1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right="210" w:rightChars="1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right="210" w:rightChars="1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20" w:firstLineChars="200"/>
        <w:textAlignment w:val="auto"/>
        <w:rPr>
          <w:rFonts w:hint="default"/>
          <w:lang w:val="en-US" w:eastAsia="zh-CN"/>
        </w:rPr>
        <w:sectPr>
          <w:pgSz w:w="11906" w:h="16838"/>
          <w:pgMar w:top="1134" w:right="851" w:bottom="851" w:left="1134" w:header="1134" w:footer="851" w:gutter="0"/>
          <w:pgBorders>
            <w:top w:val="single" w:color="auto" w:sz="4" w:space="0"/>
            <w:left w:val="single" w:color="auto" w:sz="4" w:space="0"/>
            <w:bottom w:val="single" w:color="auto" w:sz="4" w:space="0"/>
            <w:right w:val="single" w:color="auto" w:sz="4" w:space="0"/>
          </w:pgBorders>
          <w:pgNumType w:fmt="decimal"/>
          <w:cols w:space="720" w:num="1"/>
          <w:docGrid w:type="lines" w:linePitch="326" w:charSpace="0"/>
        </w:sect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10" w:firstLineChars="0"/>
        <w:jc w:val="left"/>
        <w:textAlignment w:val="auto"/>
        <w:rPr>
          <w:rFonts w:hint="eastAsia" w:ascii="宋体" w:cs="宋体"/>
          <w:kern w:val="0"/>
          <w:sz w:val="24"/>
          <w:szCs w:val="24"/>
          <w:highlight w:val="none"/>
          <w:lang w:val="en-US" w:eastAsia="zh-CN"/>
        </w:rPr>
      </w:pPr>
      <w:r>
        <w:rPr>
          <w:rFonts w:hint="eastAsia" w:ascii="宋体" w:cs="宋体"/>
          <w:kern w:val="0"/>
          <w:sz w:val="24"/>
          <w:szCs w:val="24"/>
          <w:lang w:val="en-US" w:eastAsia="zh-CN"/>
        </w:rPr>
        <w:t xml:space="preserve">A.1 </w:t>
      </w:r>
      <w:r>
        <w:rPr>
          <w:rFonts w:hint="eastAsia" w:ascii="宋体" w:cs="宋体"/>
          <w:kern w:val="0"/>
          <w:sz w:val="24"/>
          <w:szCs w:val="24"/>
          <w:highlight w:val="none"/>
          <w:lang w:val="en-US" w:eastAsia="zh-CN"/>
        </w:rPr>
        <w:t>工作指引文件示例</w:t>
      </w:r>
    </w:p>
    <w:tbl>
      <w:tblPr>
        <w:tblStyle w:val="17"/>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88"/>
        <w:gridCol w:w="270"/>
        <w:gridCol w:w="70"/>
        <w:gridCol w:w="965"/>
        <w:gridCol w:w="1136"/>
        <w:gridCol w:w="694"/>
        <w:gridCol w:w="1394"/>
        <w:gridCol w:w="322"/>
        <w:gridCol w:w="1014"/>
        <w:gridCol w:w="1162"/>
        <w:gridCol w:w="69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186" w:type="dxa"/>
            <w:gridSpan w:val="3"/>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黑体" w:cs="Arial"/>
                <w:bCs/>
                <w:szCs w:val="21"/>
                <w:highlight w:val="none"/>
                <w:lang w:val="en-US" w:eastAsia="zh-CN"/>
              </w:rPr>
            </w:pPr>
            <w:r>
              <w:rPr>
                <w:rFonts w:hint="eastAsia" w:eastAsia="黑体" w:cs="Arial"/>
                <w:b/>
                <w:bCs w:val="0"/>
                <w:sz w:val="24"/>
                <w:szCs w:val="24"/>
                <w:highlight w:val="none"/>
                <w:lang w:val="en-US" w:eastAsia="zh-CN"/>
              </w:rPr>
              <w:t>参检部门</w:t>
            </w:r>
          </w:p>
        </w:tc>
        <w:tc>
          <w:tcPr>
            <w:tcW w:w="4259" w:type="dxa"/>
            <w:gridSpan w:val="5"/>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黑体" w:cs="Arial"/>
                <w:b/>
                <w:bCs w:val="0"/>
                <w:sz w:val="24"/>
                <w:szCs w:val="24"/>
                <w:highlight w:val="none"/>
                <w:lang w:val="en-US" w:eastAsia="zh-CN"/>
              </w:rPr>
            </w:pPr>
            <w:r>
              <w:rPr>
                <w:rFonts w:hint="eastAsia" w:eastAsia="黑体" w:cs="Arial"/>
                <w:b/>
                <w:bCs w:val="0"/>
                <w:sz w:val="24"/>
                <w:szCs w:val="24"/>
                <w:highlight w:val="none"/>
                <w:lang w:val="en-US" w:eastAsia="zh-CN"/>
              </w:rPr>
              <w:t>参检人员</w:t>
            </w:r>
          </w:p>
        </w:tc>
        <w:tc>
          <w:tcPr>
            <w:tcW w:w="4514" w:type="dxa"/>
            <w:gridSpan w:val="5"/>
            <w:tcBorders>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黑体" w:cs="Arial"/>
                <w:bCs/>
                <w:sz w:val="18"/>
                <w:szCs w:val="18"/>
                <w:highlight w:val="none"/>
                <w:lang w:val="en-US"/>
              </w:rPr>
            </w:pPr>
            <w:r>
              <w:rPr>
                <w:rFonts w:hint="eastAsia" w:eastAsia="黑体" w:cs="Arial"/>
                <w:b/>
                <w:bCs w:val="0"/>
                <w:sz w:val="24"/>
                <w:szCs w:val="24"/>
                <w:highlight w:val="none"/>
                <w:lang w:val="en-US" w:eastAsia="zh-CN"/>
              </w:rPr>
              <w:t>本次检查使用技术支持程序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黑体" w:hAnsi="Calibri" w:eastAsia="黑体" w:cs="Arial"/>
                <w:b/>
                <w:bCs/>
                <w:kern w:val="0"/>
                <w:sz w:val="21"/>
                <w:szCs w:val="24"/>
                <w:highlight w:val="none"/>
                <w:lang w:val="en-US" w:eastAsia="zh-CN" w:bidi="ar-SA"/>
              </w:rPr>
            </w:pPr>
            <w:bookmarkStart w:id="46" w:name="OLE_LINK5" w:colFirst="1" w:colLast="2"/>
            <w:r>
              <w:rPr>
                <w:rFonts w:hint="eastAsia" w:ascii="黑体" w:eastAsia="黑体" w:cs="Arial"/>
                <w:b/>
                <w:bCs/>
                <w:kern w:val="0"/>
                <w:sz w:val="21"/>
                <w:szCs w:val="24"/>
                <w:highlight w:val="none"/>
                <w:lang w:val="en-US" w:eastAsia="zh-CN"/>
              </w:rPr>
              <w:t>运行</w:t>
            </w:r>
          </w:p>
        </w:tc>
        <w:tc>
          <w:tcPr>
            <w:tcW w:w="425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Calibri" w:hAnsi="Calibri" w:eastAsia="黑体" w:cs="Arial"/>
                <w:b/>
                <w:bCs w:val="0"/>
                <w:kern w:val="2"/>
                <w:sz w:val="21"/>
                <w:szCs w:val="21"/>
                <w:highlight w:val="none"/>
                <w:lang w:val="en-US" w:eastAsia="zh-CN" w:bidi="ar-SA"/>
              </w:rPr>
            </w:pPr>
          </w:p>
        </w:tc>
        <w:tc>
          <w:tcPr>
            <w:tcW w:w="451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hAnsi="宋体" w:eastAsia="黑体" w:cs="Arial"/>
                <w:sz w:val="18"/>
                <w:szCs w:val="18"/>
                <w:highlight w:val="none"/>
                <w:u w:val="none"/>
                <w:lang w:val="en-GB" w:eastAsia="zh-CN"/>
              </w:rPr>
            </w:pPr>
            <w:bookmarkStart w:id="47" w:name="OLE_LINK12"/>
            <w:r>
              <w:rPr>
                <w:rFonts w:hint="eastAsia" w:hAnsi="宋体" w:eastAsia="黑体" w:cs="Arial"/>
                <w:sz w:val="18"/>
                <w:szCs w:val="18"/>
                <w:highlight w:val="none"/>
                <w:u w:val="none"/>
                <w:lang w:val="en-US" w:eastAsia="zh-CN"/>
              </w:rPr>
              <w:t>HZX-TTS-J17-</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color w:val="FFFFFF"/>
                <w:sz w:val="18"/>
                <w:szCs w:val="18"/>
                <w:highlight w:val="none"/>
                <w:u w:val="none"/>
                <w:lang w:val="en-US" w:eastAsia="zh-CN"/>
              </w:rPr>
              <w:t>.</w:t>
            </w:r>
            <w:bookmarkEnd w:id="47"/>
          </w:p>
        </w:tc>
      </w:tr>
      <w:bookmark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黑体" w:eastAsia="黑体" w:cs="Arial"/>
                <w:b/>
                <w:bCs/>
                <w:kern w:val="0"/>
                <w:sz w:val="21"/>
                <w:szCs w:val="24"/>
                <w:highlight w:val="none"/>
                <w:lang w:val="en-US" w:eastAsia="zh-CN"/>
              </w:rPr>
            </w:pPr>
            <w:r>
              <w:rPr>
                <w:rFonts w:hint="eastAsia" w:ascii="黑体" w:eastAsia="黑体" w:cs="Arial"/>
                <w:b/>
                <w:bCs/>
                <w:kern w:val="0"/>
                <w:sz w:val="21"/>
                <w:szCs w:val="24"/>
                <w:highlight w:val="none"/>
                <w:lang w:val="en-US" w:eastAsia="zh-CN"/>
              </w:rPr>
              <w:t>机械</w:t>
            </w:r>
          </w:p>
        </w:tc>
        <w:tc>
          <w:tcPr>
            <w:tcW w:w="425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黑体" w:cs="Arial"/>
                <w:b/>
                <w:bCs w:val="0"/>
                <w:sz w:val="21"/>
                <w:szCs w:val="21"/>
                <w:highlight w:val="none"/>
                <w:lang w:val="en-US" w:eastAsia="zh-CN"/>
              </w:rPr>
            </w:pPr>
          </w:p>
        </w:tc>
        <w:tc>
          <w:tcPr>
            <w:tcW w:w="451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hAnsi="宋体" w:eastAsia="黑体" w:cs="Arial"/>
                <w:sz w:val="18"/>
                <w:szCs w:val="18"/>
                <w:highlight w:val="none"/>
                <w:u w:val="none"/>
                <w:lang w:val="en-US" w:eastAsia="zh-CN"/>
              </w:rPr>
            </w:pPr>
            <w:r>
              <w:rPr>
                <w:rFonts w:hint="eastAsia" w:hAnsi="宋体" w:eastAsia="黑体" w:cs="Arial"/>
                <w:sz w:val="18"/>
                <w:szCs w:val="18"/>
                <w:highlight w:val="none"/>
                <w:u w:val="none"/>
                <w:lang w:val="en-US" w:eastAsia="zh-CN"/>
              </w:rPr>
              <w:t>HZX-TTS-J17-</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color w:val="FFFFFF"/>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黑体" w:eastAsia="黑体" w:cs="Arial"/>
                <w:b/>
                <w:bCs/>
                <w:kern w:val="0"/>
                <w:sz w:val="21"/>
                <w:szCs w:val="24"/>
                <w:highlight w:val="none"/>
                <w:lang w:val="en-US" w:eastAsia="zh-CN"/>
              </w:rPr>
            </w:pPr>
            <w:r>
              <w:rPr>
                <w:rFonts w:hint="eastAsia" w:ascii="黑体" w:eastAsia="黑体" w:cs="Arial"/>
                <w:b/>
                <w:bCs/>
                <w:kern w:val="0"/>
                <w:sz w:val="21"/>
                <w:szCs w:val="24"/>
                <w:highlight w:val="none"/>
                <w:lang w:val="en-US" w:eastAsia="zh-CN"/>
              </w:rPr>
              <w:t>电气</w:t>
            </w:r>
          </w:p>
        </w:tc>
        <w:tc>
          <w:tcPr>
            <w:tcW w:w="425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黑体" w:cs="Arial"/>
                <w:b/>
                <w:bCs w:val="0"/>
                <w:sz w:val="21"/>
                <w:szCs w:val="21"/>
                <w:highlight w:val="none"/>
                <w:lang w:val="en-US" w:eastAsia="zh-CN"/>
              </w:rPr>
            </w:pPr>
          </w:p>
        </w:tc>
        <w:tc>
          <w:tcPr>
            <w:tcW w:w="451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hAnsi="宋体" w:eastAsia="黑体" w:cs="Arial"/>
                <w:sz w:val="18"/>
                <w:szCs w:val="18"/>
                <w:highlight w:val="none"/>
                <w:u w:val="none"/>
                <w:lang w:val="en-US" w:eastAsia="zh-CN"/>
              </w:rPr>
            </w:pPr>
            <w:r>
              <w:rPr>
                <w:rFonts w:hint="eastAsia" w:hAnsi="宋体" w:eastAsia="黑体" w:cs="Arial"/>
                <w:sz w:val="18"/>
                <w:szCs w:val="18"/>
                <w:highlight w:val="none"/>
                <w:u w:val="none"/>
                <w:lang w:val="en-US" w:eastAsia="zh-CN"/>
              </w:rPr>
              <w:t>HZX-TTS-J17-</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color w:val="FFFFFF"/>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黑体" w:eastAsia="黑体" w:cs="Arial"/>
                <w:b/>
                <w:bCs/>
                <w:kern w:val="0"/>
                <w:sz w:val="21"/>
                <w:szCs w:val="24"/>
                <w:highlight w:val="none"/>
                <w:lang w:val="en-US" w:eastAsia="zh-CN"/>
              </w:rPr>
            </w:pPr>
            <w:r>
              <w:rPr>
                <w:rFonts w:hint="eastAsia" w:ascii="黑体" w:eastAsia="黑体" w:cs="Arial"/>
                <w:b/>
                <w:bCs/>
                <w:kern w:val="0"/>
                <w:sz w:val="21"/>
                <w:szCs w:val="24"/>
                <w:highlight w:val="none"/>
                <w:lang w:val="en-US" w:eastAsia="zh-CN"/>
              </w:rPr>
              <w:t>仪控</w:t>
            </w:r>
          </w:p>
        </w:tc>
        <w:tc>
          <w:tcPr>
            <w:tcW w:w="425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黑体" w:cs="Arial"/>
                <w:b/>
                <w:bCs w:val="0"/>
                <w:sz w:val="21"/>
                <w:szCs w:val="21"/>
                <w:highlight w:val="none"/>
                <w:lang w:val="en-US" w:eastAsia="zh-CN"/>
              </w:rPr>
            </w:pPr>
          </w:p>
        </w:tc>
        <w:tc>
          <w:tcPr>
            <w:tcW w:w="451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hAnsi="宋体" w:eastAsia="黑体" w:cs="Arial"/>
                <w:sz w:val="18"/>
                <w:szCs w:val="18"/>
                <w:highlight w:val="none"/>
                <w:u w:val="none"/>
                <w:lang w:val="en-US" w:eastAsia="zh-CN"/>
              </w:rPr>
            </w:pPr>
            <w:r>
              <w:rPr>
                <w:rFonts w:hint="eastAsia" w:hAnsi="宋体" w:eastAsia="黑体" w:cs="Arial"/>
                <w:sz w:val="18"/>
                <w:szCs w:val="18"/>
                <w:highlight w:val="none"/>
                <w:u w:val="none"/>
                <w:lang w:val="en-US" w:eastAsia="zh-CN"/>
              </w:rPr>
              <w:t>HZX-TTS-J17-</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color w:val="FFFFFF"/>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黑体" w:eastAsia="黑体" w:cs="Arial"/>
                <w:b/>
                <w:bCs/>
                <w:kern w:val="0"/>
                <w:sz w:val="21"/>
                <w:szCs w:val="24"/>
                <w:highlight w:val="none"/>
                <w:lang w:val="en-US" w:eastAsia="zh-CN"/>
              </w:rPr>
            </w:pPr>
            <w:r>
              <w:rPr>
                <w:rFonts w:hint="eastAsia" w:ascii="黑体" w:eastAsia="黑体" w:cs="Arial"/>
                <w:b/>
                <w:bCs/>
                <w:kern w:val="0"/>
                <w:sz w:val="21"/>
                <w:szCs w:val="24"/>
                <w:highlight w:val="none"/>
                <w:lang w:val="en-US" w:eastAsia="zh-CN"/>
              </w:rPr>
              <w:t>服务</w:t>
            </w:r>
          </w:p>
        </w:tc>
        <w:tc>
          <w:tcPr>
            <w:tcW w:w="425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黑体" w:cs="Arial"/>
                <w:b/>
                <w:bCs w:val="0"/>
                <w:sz w:val="21"/>
                <w:szCs w:val="21"/>
                <w:highlight w:val="none"/>
                <w:lang w:val="en-US" w:eastAsia="zh-CN"/>
              </w:rPr>
            </w:pPr>
          </w:p>
        </w:tc>
        <w:tc>
          <w:tcPr>
            <w:tcW w:w="451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hAnsi="宋体" w:eastAsia="黑体" w:cs="Arial"/>
                <w:sz w:val="18"/>
                <w:szCs w:val="18"/>
                <w:highlight w:val="none"/>
                <w:u w:val="none"/>
                <w:lang w:val="en-US" w:eastAsia="zh-CN"/>
              </w:rPr>
            </w:pPr>
            <w:r>
              <w:rPr>
                <w:rFonts w:hint="eastAsia" w:hAnsi="宋体" w:eastAsia="黑体" w:cs="Arial"/>
                <w:sz w:val="18"/>
                <w:szCs w:val="18"/>
                <w:highlight w:val="none"/>
                <w:u w:val="none"/>
                <w:lang w:val="en-US" w:eastAsia="zh-CN"/>
              </w:rPr>
              <w:t>HZX-TTS-J17-</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color w:val="FFFFFF"/>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黑体" w:eastAsia="黑体" w:cs="Arial"/>
                <w:b/>
                <w:bCs/>
                <w:kern w:val="0"/>
                <w:sz w:val="21"/>
                <w:szCs w:val="24"/>
                <w:highlight w:val="none"/>
                <w:lang w:val="en-US" w:eastAsia="zh-CN"/>
              </w:rPr>
            </w:pPr>
            <w:r>
              <w:rPr>
                <w:rFonts w:hint="eastAsia" w:ascii="黑体" w:eastAsia="黑体" w:cs="Arial"/>
                <w:b/>
                <w:bCs/>
                <w:kern w:val="0"/>
                <w:sz w:val="21"/>
                <w:szCs w:val="24"/>
                <w:highlight w:val="none"/>
                <w:lang w:val="en-US" w:eastAsia="zh-CN"/>
              </w:rPr>
              <w:t>技术</w:t>
            </w:r>
          </w:p>
        </w:tc>
        <w:tc>
          <w:tcPr>
            <w:tcW w:w="425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黑体" w:cs="Arial"/>
                <w:b/>
                <w:bCs w:val="0"/>
                <w:sz w:val="21"/>
                <w:szCs w:val="21"/>
                <w:highlight w:val="none"/>
                <w:lang w:val="en-US" w:eastAsia="zh-CN"/>
              </w:rPr>
            </w:pPr>
          </w:p>
        </w:tc>
        <w:tc>
          <w:tcPr>
            <w:tcW w:w="451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hAnsi="宋体" w:eastAsia="黑体" w:cs="Arial"/>
                <w:sz w:val="18"/>
                <w:szCs w:val="18"/>
                <w:highlight w:val="none"/>
                <w:u w:val="none"/>
                <w:lang w:val="en-US" w:eastAsia="zh-CN"/>
              </w:rPr>
            </w:pPr>
            <w:r>
              <w:rPr>
                <w:rFonts w:hint="eastAsia" w:hAnsi="宋体" w:eastAsia="黑体" w:cs="Arial"/>
                <w:sz w:val="18"/>
                <w:szCs w:val="18"/>
                <w:highlight w:val="none"/>
                <w:u w:val="none"/>
                <w:lang w:val="en-US" w:eastAsia="zh-CN"/>
              </w:rPr>
              <w:t>HZX-TTS-J17-</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color w:val="FFFFFF"/>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黑体" w:eastAsia="黑体" w:cs="Arial"/>
                <w:b/>
                <w:bCs/>
                <w:kern w:val="0"/>
                <w:sz w:val="21"/>
                <w:szCs w:val="24"/>
                <w:highlight w:val="none"/>
                <w:lang w:val="en-US" w:eastAsia="zh-CN"/>
              </w:rPr>
            </w:pPr>
            <w:r>
              <w:rPr>
                <w:rFonts w:hint="eastAsia" w:ascii="黑体" w:eastAsia="黑体" w:cs="Arial"/>
                <w:b/>
                <w:bCs/>
                <w:kern w:val="0"/>
                <w:sz w:val="21"/>
                <w:szCs w:val="24"/>
                <w:highlight w:val="none"/>
                <w:lang w:val="en-US" w:eastAsia="zh-CN"/>
              </w:rPr>
              <w:t>设备</w:t>
            </w:r>
          </w:p>
        </w:tc>
        <w:tc>
          <w:tcPr>
            <w:tcW w:w="425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黑体" w:cs="Arial"/>
                <w:b/>
                <w:bCs w:val="0"/>
                <w:sz w:val="21"/>
                <w:szCs w:val="21"/>
                <w:highlight w:val="none"/>
                <w:lang w:val="en-US" w:eastAsia="zh-CN"/>
              </w:rPr>
            </w:pPr>
          </w:p>
        </w:tc>
        <w:tc>
          <w:tcPr>
            <w:tcW w:w="451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hAnsi="宋体" w:eastAsia="黑体" w:cs="Arial"/>
                <w:sz w:val="18"/>
                <w:szCs w:val="18"/>
                <w:highlight w:val="none"/>
                <w:u w:val="none"/>
                <w:lang w:val="en-US" w:eastAsia="zh-CN"/>
              </w:rPr>
            </w:pPr>
            <w:r>
              <w:rPr>
                <w:rFonts w:hint="eastAsia" w:hAnsi="宋体" w:eastAsia="黑体" w:cs="Arial"/>
                <w:sz w:val="18"/>
                <w:szCs w:val="18"/>
                <w:highlight w:val="none"/>
                <w:u w:val="none"/>
                <w:lang w:val="en-US" w:eastAsia="zh-CN"/>
              </w:rPr>
              <w:t>HZX-TTS-J17-</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color w:val="FFFFFF"/>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黑体" w:eastAsia="黑体" w:cs="Arial"/>
                <w:b/>
                <w:bCs/>
                <w:kern w:val="0"/>
                <w:sz w:val="21"/>
                <w:szCs w:val="24"/>
                <w:highlight w:val="none"/>
                <w:lang w:val="en-US" w:eastAsia="zh-CN"/>
              </w:rPr>
            </w:pPr>
            <w:r>
              <w:rPr>
                <w:rFonts w:hint="eastAsia" w:ascii="黑体" w:eastAsia="黑体" w:cs="Arial"/>
                <w:b/>
                <w:bCs/>
                <w:kern w:val="0"/>
                <w:sz w:val="21"/>
                <w:szCs w:val="24"/>
                <w:highlight w:val="none"/>
                <w:lang w:val="en-US" w:eastAsia="zh-CN"/>
              </w:rPr>
              <w:t>化学</w:t>
            </w:r>
          </w:p>
        </w:tc>
        <w:tc>
          <w:tcPr>
            <w:tcW w:w="425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黑体" w:cs="Arial"/>
                <w:b/>
                <w:bCs w:val="0"/>
                <w:sz w:val="21"/>
                <w:szCs w:val="21"/>
                <w:highlight w:val="none"/>
                <w:lang w:val="en-US" w:eastAsia="zh-CN"/>
              </w:rPr>
            </w:pPr>
          </w:p>
        </w:tc>
        <w:tc>
          <w:tcPr>
            <w:tcW w:w="451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hAnsi="宋体" w:eastAsia="黑体" w:cs="Arial"/>
                <w:sz w:val="18"/>
                <w:szCs w:val="18"/>
                <w:highlight w:val="none"/>
                <w:u w:val="none"/>
                <w:lang w:val="en-US" w:eastAsia="zh-CN"/>
              </w:rPr>
            </w:pPr>
            <w:r>
              <w:rPr>
                <w:rFonts w:hint="eastAsia" w:hAnsi="宋体" w:eastAsia="黑体" w:cs="Arial"/>
                <w:sz w:val="18"/>
                <w:szCs w:val="18"/>
                <w:highlight w:val="none"/>
                <w:u w:val="none"/>
                <w:lang w:val="en-US" w:eastAsia="zh-CN"/>
              </w:rPr>
              <w:t>HZX-TTS-J17-</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color w:val="FFFFFF"/>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黑体" w:eastAsia="黑体" w:cs="Arial"/>
                <w:b/>
                <w:bCs/>
                <w:kern w:val="0"/>
                <w:sz w:val="21"/>
                <w:szCs w:val="24"/>
                <w:highlight w:val="none"/>
                <w:lang w:val="en-US" w:eastAsia="zh-CN"/>
              </w:rPr>
            </w:pPr>
            <w:r>
              <w:rPr>
                <w:rFonts w:hint="eastAsia" w:ascii="黑体" w:eastAsia="黑体" w:cs="Arial"/>
                <w:b/>
                <w:bCs/>
                <w:kern w:val="0"/>
                <w:sz w:val="21"/>
                <w:szCs w:val="24"/>
                <w:highlight w:val="none"/>
                <w:lang w:val="en-US" w:eastAsia="zh-CN"/>
              </w:rPr>
              <w:t>安全</w:t>
            </w:r>
          </w:p>
        </w:tc>
        <w:tc>
          <w:tcPr>
            <w:tcW w:w="425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黑体" w:cs="Arial"/>
                <w:b/>
                <w:bCs w:val="0"/>
                <w:sz w:val="21"/>
                <w:szCs w:val="21"/>
                <w:highlight w:val="none"/>
                <w:lang w:val="en-US" w:eastAsia="zh-CN"/>
              </w:rPr>
            </w:pPr>
          </w:p>
        </w:tc>
        <w:tc>
          <w:tcPr>
            <w:tcW w:w="451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hAnsi="宋体" w:eastAsia="黑体" w:cs="Arial"/>
                <w:sz w:val="18"/>
                <w:szCs w:val="18"/>
                <w:highlight w:val="none"/>
                <w:u w:val="none"/>
                <w:lang w:val="en-GB" w:eastAsia="zh-CN"/>
              </w:rPr>
            </w:pPr>
            <w:r>
              <w:rPr>
                <w:rFonts w:hint="eastAsia" w:hAnsi="宋体" w:eastAsia="黑体" w:cs="Arial"/>
                <w:sz w:val="18"/>
                <w:szCs w:val="18"/>
                <w:highlight w:val="none"/>
                <w:u w:val="none"/>
                <w:lang w:val="en-US" w:eastAsia="zh-CN"/>
              </w:rPr>
              <w:t>HZX-TTS-J17-</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color w:val="FFFFFF"/>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黑体" w:eastAsia="黑体" w:cs="Arial"/>
                <w:b/>
                <w:bCs/>
                <w:kern w:val="0"/>
                <w:sz w:val="21"/>
                <w:szCs w:val="24"/>
                <w:highlight w:val="none"/>
                <w:lang w:val="en-US" w:eastAsia="zh-CN"/>
              </w:rPr>
            </w:pPr>
            <w:r>
              <w:rPr>
                <w:rFonts w:hint="eastAsia" w:ascii="黑体" w:eastAsia="黑体" w:cs="Arial"/>
                <w:b/>
                <w:bCs/>
                <w:kern w:val="0"/>
                <w:sz w:val="21"/>
                <w:szCs w:val="24"/>
                <w:highlight w:val="none"/>
                <w:lang w:val="en-US" w:eastAsia="zh-CN"/>
              </w:rPr>
              <w:t>文档</w:t>
            </w:r>
          </w:p>
        </w:tc>
        <w:tc>
          <w:tcPr>
            <w:tcW w:w="425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黑体" w:cs="Arial"/>
                <w:b/>
                <w:bCs w:val="0"/>
                <w:sz w:val="21"/>
                <w:szCs w:val="21"/>
                <w:highlight w:val="none"/>
                <w:lang w:val="en-US" w:eastAsia="zh-CN"/>
              </w:rPr>
            </w:pPr>
          </w:p>
        </w:tc>
        <w:tc>
          <w:tcPr>
            <w:tcW w:w="451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hAnsi="宋体" w:eastAsia="黑体" w:cs="Arial"/>
                <w:sz w:val="18"/>
                <w:szCs w:val="18"/>
                <w:highlight w:val="none"/>
                <w:u w:val="none"/>
                <w:lang w:val="en-GB" w:eastAsia="zh-CN"/>
              </w:rPr>
            </w:pPr>
            <w:r>
              <w:rPr>
                <w:rFonts w:hint="eastAsia" w:hAnsi="宋体" w:eastAsia="黑体" w:cs="Arial"/>
                <w:sz w:val="18"/>
                <w:szCs w:val="18"/>
                <w:highlight w:val="none"/>
                <w:u w:val="none"/>
                <w:lang w:val="en-US" w:eastAsia="zh-CN"/>
              </w:rPr>
              <w:t>HZX-TTS-J17-</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color w:val="FFFFFF"/>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黑体" w:eastAsia="黑体" w:cs="Arial"/>
                <w:b/>
                <w:bCs/>
                <w:kern w:val="0"/>
                <w:sz w:val="21"/>
                <w:szCs w:val="24"/>
                <w:highlight w:val="none"/>
                <w:lang w:val="en-US" w:eastAsia="zh-CN"/>
              </w:rPr>
            </w:pPr>
            <w:r>
              <w:rPr>
                <w:rFonts w:hint="eastAsia" w:ascii="黑体" w:eastAsia="黑体" w:cs="Arial"/>
                <w:b/>
                <w:bCs/>
                <w:kern w:val="0"/>
                <w:sz w:val="21"/>
                <w:szCs w:val="24"/>
                <w:highlight w:val="none"/>
                <w:lang w:val="en-US" w:eastAsia="zh-CN"/>
              </w:rPr>
              <w:t>其他</w:t>
            </w:r>
          </w:p>
        </w:tc>
        <w:tc>
          <w:tcPr>
            <w:tcW w:w="425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黑体" w:cs="Arial"/>
                <w:b/>
                <w:bCs w:val="0"/>
                <w:sz w:val="21"/>
                <w:szCs w:val="21"/>
                <w:highlight w:val="none"/>
                <w:lang w:val="en-US" w:eastAsia="zh-CN"/>
              </w:rPr>
            </w:pPr>
          </w:p>
        </w:tc>
        <w:tc>
          <w:tcPr>
            <w:tcW w:w="4514"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hAnsi="宋体" w:eastAsia="黑体" w:cs="Arial"/>
                <w:sz w:val="18"/>
                <w:szCs w:val="18"/>
                <w:highlight w:val="none"/>
                <w:u w:val="none"/>
                <w:lang w:val="en-GB" w:eastAsia="zh-CN"/>
              </w:rPr>
            </w:pPr>
            <w:r>
              <w:rPr>
                <w:rFonts w:hint="eastAsia" w:hAnsi="宋体" w:eastAsia="黑体" w:cs="Arial"/>
                <w:sz w:val="18"/>
                <w:szCs w:val="18"/>
                <w:highlight w:val="none"/>
                <w:u w:val="none"/>
                <w:lang w:val="en-US" w:eastAsia="zh-CN"/>
              </w:rPr>
              <w:t>HZX-TTS-J17-</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sz w:val="18"/>
                <w:szCs w:val="18"/>
                <w:highlight w:val="none"/>
                <w:u w:val="none"/>
                <w:lang w:val="en-US" w:eastAsia="zh-CN"/>
              </w:rPr>
              <w:t>、</w:t>
            </w:r>
            <w:r>
              <w:rPr>
                <w:rFonts w:hint="eastAsia" w:hAnsi="宋体" w:eastAsia="黑体" w:cs="Arial"/>
                <w:sz w:val="18"/>
                <w:szCs w:val="18"/>
                <w:highlight w:val="none"/>
                <w:u w:val="single"/>
                <w:lang w:val="en-US" w:eastAsia="zh-CN"/>
              </w:rPr>
              <w:t xml:space="preserve">      </w:t>
            </w:r>
            <w:r>
              <w:rPr>
                <w:rFonts w:hint="eastAsia" w:hAnsi="宋体" w:eastAsia="黑体" w:cs="Arial"/>
                <w:color w:val="FFFFFF"/>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59" w:type="dxa"/>
            <w:gridSpan w:val="13"/>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hAnsi="宋体" w:eastAsia="黑体" w:cs="Arial"/>
                <w:b w:val="0"/>
                <w:bCs w:val="0"/>
                <w:i/>
                <w:iCs/>
                <w:sz w:val="18"/>
                <w:szCs w:val="18"/>
                <w:highlight w:val="none"/>
                <w:lang w:val="en-GB"/>
              </w:rPr>
            </w:pPr>
            <w:bookmarkStart w:id="48" w:name="OLE_LINK13" w:colFirst="0" w:colLast="2"/>
            <w:r>
              <w:rPr>
                <w:rFonts w:hint="eastAsia" w:hAnsi="宋体" w:eastAsia="黑体" w:cs="Arial"/>
                <w:b/>
                <w:bCs/>
                <w:sz w:val="18"/>
                <w:szCs w:val="18"/>
                <w:highlight w:val="none"/>
                <w:lang w:val="en-US" w:eastAsia="zh-CN"/>
              </w:rPr>
              <w:t>补</w:t>
            </w:r>
            <w:r>
              <w:rPr>
                <w:rFonts w:hint="eastAsia" w:hAnsi="宋体" w:eastAsia="黑体" w:cs="Arial"/>
                <w:b/>
                <w:bCs/>
                <w:sz w:val="18"/>
                <w:szCs w:val="18"/>
                <w:highlight w:val="none"/>
                <w:lang w:val="en-GB"/>
              </w:rPr>
              <w:t>充措施及其它关注：</w:t>
            </w:r>
            <w:r>
              <w:rPr>
                <w:rFonts w:hint="eastAsia" w:hAnsi="宋体" w:eastAsia="黑体" w:cs="Arial"/>
                <w:b w:val="0"/>
                <w:bCs w:val="0"/>
                <w:i/>
                <w:iCs/>
                <w:sz w:val="18"/>
                <w:szCs w:val="18"/>
                <w:highlight w:val="none"/>
                <w:lang w:val="en-GB"/>
              </w:rPr>
              <w:t>(对</w:t>
            </w:r>
            <w:r>
              <w:rPr>
                <w:rFonts w:hint="eastAsia" w:hAnsi="宋体" w:eastAsia="黑体" w:cs="Arial"/>
                <w:b w:val="0"/>
                <w:bCs w:val="0"/>
                <w:i/>
                <w:iCs/>
                <w:sz w:val="18"/>
                <w:szCs w:val="18"/>
                <w:highlight w:val="none"/>
                <w:lang w:val="en-US" w:eastAsia="zh-CN"/>
              </w:rPr>
              <w:t>检查指引卡之外需关注事项</w:t>
            </w:r>
            <w:r>
              <w:rPr>
                <w:rFonts w:hint="eastAsia" w:hAnsi="宋体" w:eastAsia="黑体" w:cs="Arial"/>
                <w:b w:val="0"/>
                <w:bCs w:val="0"/>
                <w:i/>
                <w:iCs/>
                <w:sz w:val="18"/>
                <w:szCs w:val="18"/>
                <w:highlight w:val="none"/>
                <w:lang w:val="en-GB"/>
              </w:rPr>
              <w:t>，请记录在本检查单中)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hAnsi="宋体" w:eastAsia="黑体" w:cs="Arial"/>
                <w:b w:val="0"/>
                <w:bCs w:val="0"/>
                <w:i/>
                <w:iCs/>
                <w:sz w:val="18"/>
                <w:szCs w:val="18"/>
                <w:highlight w:val="none"/>
                <w:lang w:val="en-GB"/>
              </w:rPr>
            </w:pP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9959" w:type="dxa"/>
            <w:gridSpan w:val="13"/>
            <w:tcBorders>
              <w:top w:val="doub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hAnsi="宋体" w:eastAsia="黑体" w:cs="Arial"/>
                <w:b/>
                <w:szCs w:val="21"/>
                <w:highlight w:val="none"/>
                <w:lang w:val="en-GB"/>
              </w:rPr>
            </w:pPr>
            <w:r>
              <w:rPr>
                <w:rFonts w:hint="eastAsia" w:hAnsi="宋体" w:eastAsia="黑体" w:cs="Arial"/>
                <w:b/>
                <w:szCs w:val="21"/>
                <w:highlight w:val="none"/>
                <w:lang w:val="en-GB"/>
              </w:rPr>
              <w:t>职业安全评估</w:t>
            </w:r>
            <w:r>
              <w:rPr>
                <w:rFonts w:hint="eastAsia" w:hAnsi="宋体" w:eastAsia="黑体" w:cs="Arial"/>
                <w:szCs w:val="21"/>
                <w:highlight w:val="none"/>
              </w:rPr>
              <w:t>（</w:t>
            </w:r>
            <w:r>
              <w:rPr>
                <w:rFonts w:hint="eastAsia" w:hAnsi="宋体" w:eastAsia="黑体" w:cs="Arial"/>
                <w:sz w:val="18"/>
                <w:szCs w:val="18"/>
                <w:highlight w:val="none"/>
              </w:rPr>
              <w:t>在可能存在的主要风险因素的“</w:t>
            </w:r>
            <w:r>
              <w:rPr>
                <w:rFonts w:hint="eastAsia" w:ascii="黑体" w:hAnsi="宋体" w:eastAsia="黑体" w:cs="Arial"/>
                <w:sz w:val="18"/>
                <w:szCs w:val="18"/>
                <w:highlight w:val="none"/>
              </w:rPr>
              <w:t>□”</w:t>
            </w:r>
            <w:r>
              <w:rPr>
                <w:rFonts w:hint="eastAsia" w:hAnsi="宋体" w:eastAsia="黑体" w:cs="Arial"/>
                <w:sz w:val="18"/>
                <w:szCs w:val="18"/>
                <w:highlight w:val="none"/>
              </w:rPr>
              <w:t>中打</w:t>
            </w:r>
            <w:r>
              <w:rPr>
                <w:rFonts w:hint="eastAsia" w:ascii="宋体" w:hAnsi="宋体" w:eastAsia="黑体" w:cs="Arial"/>
                <w:b/>
                <w:sz w:val="18"/>
                <w:szCs w:val="18"/>
                <w:highlight w:val="none"/>
              </w:rPr>
              <w:t>√；</w:t>
            </w:r>
            <w:r>
              <w:rPr>
                <w:rFonts w:hint="eastAsia" w:ascii="宋体" w:hAnsi="宋体" w:eastAsia="黑体" w:cs="Arial"/>
                <w:sz w:val="18"/>
                <w:szCs w:val="18"/>
                <w:highlight w:val="none"/>
              </w:rPr>
              <w:t>其它未选项打</w:t>
            </w:r>
            <w:r>
              <w:rPr>
                <w:rFonts w:hint="eastAsia" w:ascii="宋体" w:hAnsi="宋体" w:eastAsia="黑体" w:cs="Arial"/>
                <w:b/>
                <w:sz w:val="18"/>
                <w:szCs w:val="18"/>
                <w:highlight w:val="none"/>
              </w:rPr>
              <w:t>×，</w:t>
            </w:r>
            <w:r>
              <w:rPr>
                <w:rFonts w:hint="eastAsia" w:ascii="宋体" w:hAnsi="宋体" w:eastAsia="黑体" w:cs="Arial"/>
                <w:sz w:val="18"/>
                <w:szCs w:val="18"/>
                <w:highlight w:val="none"/>
              </w:rPr>
              <w:t>对“</w:t>
            </w:r>
            <w:r>
              <w:rPr>
                <w:rFonts w:hint="eastAsia" w:ascii="黑体" w:hAnsi="宋体" w:eastAsia="黑体" w:cs="Arial"/>
                <w:sz w:val="18"/>
                <w:szCs w:val="18"/>
                <w:highlight w:val="none"/>
              </w:rPr>
              <w:t>□”后</w:t>
            </w:r>
            <w:r>
              <w:rPr>
                <w:rFonts w:hint="eastAsia" w:ascii="宋体" w:hAnsi="宋体" w:eastAsia="黑体" w:cs="Arial"/>
                <w:sz w:val="18"/>
                <w:szCs w:val="18"/>
                <w:highlight w:val="none"/>
              </w:rPr>
              <w:t>单项风险因素也请打√等标识）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28" w:type="dxa"/>
            <w:vMerge w:val="restart"/>
            <w:noWrap w:val="0"/>
            <w:vAlign w:val="center"/>
          </w:tcPr>
          <w:p>
            <w:pPr>
              <w:keepNext w:val="0"/>
              <w:keepLines w:val="0"/>
              <w:suppressLineNumbers w:val="0"/>
              <w:spacing w:before="0" w:beforeAutospacing="0" w:after="0" w:afterAutospacing="0" w:line="0" w:lineRule="atLeast"/>
              <w:ind w:left="0" w:right="0"/>
              <w:jc w:val="center"/>
              <w:rPr>
                <w:rFonts w:hint="eastAsia" w:eastAsia="黑体" w:cs="Arial"/>
                <w:b/>
                <w:szCs w:val="21"/>
                <w:highlight w:val="none"/>
              </w:rPr>
            </w:pPr>
            <w:r>
              <w:rPr>
                <w:rFonts w:hint="eastAsia" w:hAnsi="宋体" w:eastAsia="黑体" w:cs="Arial"/>
                <w:b/>
                <w:szCs w:val="21"/>
                <w:highlight w:val="none"/>
              </w:rPr>
              <w:t>工业</w:t>
            </w:r>
          </w:p>
          <w:p>
            <w:pPr>
              <w:keepNext w:val="0"/>
              <w:keepLines w:val="0"/>
              <w:suppressLineNumbers w:val="0"/>
              <w:spacing w:before="0" w:beforeAutospacing="0" w:after="0" w:afterAutospacing="0" w:line="0" w:lineRule="atLeast"/>
              <w:ind w:left="0" w:right="0"/>
              <w:jc w:val="center"/>
              <w:rPr>
                <w:rFonts w:hint="eastAsia" w:eastAsia="黑体" w:cs="Arial"/>
                <w:b/>
                <w:szCs w:val="21"/>
                <w:highlight w:val="none"/>
              </w:rPr>
            </w:pPr>
            <w:r>
              <w:rPr>
                <w:rFonts w:hint="eastAsia" w:hAnsi="宋体" w:eastAsia="黑体" w:cs="Arial"/>
                <w:b/>
                <w:szCs w:val="21"/>
                <w:highlight w:val="none"/>
              </w:rPr>
              <w:t>安全</w:t>
            </w:r>
          </w:p>
          <w:p>
            <w:pPr>
              <w:keepNext w:val="0"/>
              <w:keepLines w:val="0"/>
              <w:suppressLineNumbers w:val="0"/>
              <w:spacing w:before="0" w:beforeAutospacing="0" w:after="0" w:afterAutospacing="0" w:line="0" w:lineRule="atLeast"/>
              <w:ind w:left="0" w:right="0"/>
              <w:jc w:val="center"/>
              <w:rPr>
                <w:rFonts w:hint="eastAsia" w:hAnsi="宋体" w:eastAsia="黑体" w:cs="Arial"/>
                <w:b/>
                <w:szCs w:val="21"/>
                <w:highlight w:val="none"/>
              </w:rPr>
            </w:pPr>
            <w:r>
              <w:rPr>
                <w:rFonts w:hint="eastAsia" w:hAnsi="宋体" w:eastAsia="黑体" w:cs="Arial"/>
                <w:b/>
                <w:szCs w:val="21"/>
                <w:highlight w:val="none"/>
              </w:rPr>
              <w:t>消防</w:t>
            </w:r>
          </w:p>
          <w:p>
            <w:pPr>
              <w:keepNext w:val="0"/>
              <w:keepLines w:val="0"/>
              <w:suppressLineNumbers w:val="0"/>
              <w:spacing w:before="0" w:beforeAutospacing="0" w:after="0" w:afterAutospacing="0"/>
              <w:ind w:left="0" w:right="0"/>
              <w:jc w:val="center"/>
              <w:rPr>
                <w:rFonts w:hint="eastAsia" w:hAnsi="宋体" w:eastAsia="黑体" w:cs="Arial"/>
                <w:b/>
                <w:szCs w:val="21"/>
                <w:highlight w:val="none"/>
                <w:lang w:val="en-GB"/>
              </w:rPr>
            </w:pPr>
            <w:r>
              <w:rPr>
                <w:rFonts w:hint="eastAsia" w:hAnsi="宋体" w:eastAsia="黑体" w:cs="Arial"/>
                <w:b/>
                <w:szCs w:val="21"/>
                <w:highlight w:val="none"/>
              </w:rPr>
              <w:t>风险</w:t>
            </w:r>
          </w:p>
        </w:tc>
        <w:tc>
          <w:tcPr>
            <w:tcW w:w="628" w:type="dxa"/>
            <w:gridSpan w:val="3"/>
            <w:noWrap w:val="0"/>
            <w:vAlign w:val="center"/>
          </w:tcPr>
          <w:p>
            <w:pPr>
              <w:keepNext w:val="0"/>
              <w:keepLines w:val="0"/>
              <w:suppressLineNumbers w:val="0"/>
              <w:spacing w:before="0" w:beforeAutospacing="0" w:after="0" w:afterAutospacing="0" w:line="0" w:lineRule="atLeast"/>
              <w:ind w:left="0" w:right="0"/>
              <w:jc w:val="center"/>
              <w:rPr>
                <w:rFonts w:hint="default" w:hAnsi="宋体" w:eastAsia="黑体" w:cs="Arial"/>
                <w:b/>
                <w:szCs w:val="21"/>
                <w:highlight w:val="none"/>
                <w:lang w:val="en-US" w:eastAsia="zh-CN"/>
              </w:rPr>
            </w:pPr>
            <w:r>
              <w:rPr>
                <w:rFonts w:hint="eastAsia" w:ascii="宋体" w:hAnsi="宋体" w:eastAsia="黑体" w:cs="Arial"/>
                <w:sz w:val="20"/>
                <w:szCs w:val="20"/>
                <w:highlight w:val="none"/>
                <w:lang w:val="en-US" w:eastAsia="zh-CN"/>
              </w:rPr>
              <w:t>人员</w:t>
            </w:r>
          </w:p>
        </w:tc>
        <w:tc>
          <w:tcPr>
            <w:tcW w:w="4511" w:type="dxa"/>
            <w:gridSpan w:val="5"/>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hAnsi="宋体" w:eastAsia="黑体" w:cs="Arial"/>
                <w:b/>
                <w:szCs w:val="21"/>
                <w:highlight w:val="none"/>
                <w:lang w:val="en-US" w:eastAsia="zh-CN"/>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人员可能存在身体不适、精神不佳、带病上班、饮酒情况、疲劳现象、诊断有心脏病/脑血栓等突发疾病等</w:t>
            </w:r>
          </w:p>
        </w:tc>
        <w:tc>
          <w:tcPr>
            <w:tcW w:w="4192" w:type="dxa"/>
            <w:gridSpan w:val="4"/>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270" w:leftChars="0" w:right="0" w:hanging="270" w:hangingChars="150"/>
              <w:textAlignment w:val="auto"/>
              <w:rPr>
                <w:rFonts w:hint="default" w:hAnsi="宋体" w:eastAsia="黑体" w:cs="Arial"/>
                <w:sz w:val="18"/>
                <w:szCs w:val="18"/>
                <w:highlight w:val="none"/>
                <w:lang w:val="en-US"/>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人员可能存在未取得基本安全授权或过期未参加复训；特种作业人员和特种设备作业人员必须持证上岗，未经许可进去作业风险控制区等。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28" w:type="dxa"/>
            <w:vMerge w:val="continue"/>
            <w:noWrap w:val="0"/>
            <w:vAlign w:val="center"/>
          </w:tcPr>
          <w:p>
            <w:pPr>
              <w:keepNext w:val="0"/>
              <w:keepLines w:val="0"/>
              <w:suppressLineNumbers w:val="0"/>
              <w:spacing w:before="0" w:beforeAutospacing="0" w:after="0" w:afterAutospacing="0"/>
              <w:ind w:left="0" w:right="0"/>
              <w:jc w:val="center"/>
              <w:rPr>
                <w:rFonts w:hint="eastAsia" w:hAnsi="宋体" w:eastAsia="黑体" w:cs="Arial"/>
                <w:b/>
                <w:szCs w:val="21"/>
                <w:highlight w:val="none"/>
                <w:lang w:val="en-GB"/>
              </w:rPr>
            </w:pPr>
          </w:p>
        </w:tc>
        <w:tc>
          <w:tcPr>
            <w:tcW w:w="628" w:type="dxa"/>
            <w:gridSpan w:val="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黑体" w:cs="Arial"/>
                <w:sz w:val="20"/>
                <w:szCs w:val="20"/>
                <w:highlight w:val="none"/>
              </w:rPr>
            </w:pPr>
            <w:r>
              <w:rPr>
                <w:rFonts w:hint="eastAsia" w:ascii="宋体" w:hAnsi="宋体" w:eastAsia="黑体" w:cs="Arial"/>
                <w:sz w:val="20"/>
                <w:szCs w:val="20"/>
                <w:highlight w:val="none"/>
              </w:rPr>
              <w:t>设施</w:t>
            </w:r>
          </w:p>
          <w:p>
            <w:pPr>
              <w:keepNext w:val="0"/>
              <w:keepLines w:val="0"/>
              <w:suppressLineNumbers w:val="0"/>
              <w:spacing w:before="0" w:beforeAutospacing="0" w:after="0" w:afterAutospacing="0" w:line="0" w:lineRule="atLeast"/>
              <w:ind w:left="0" w:right="0"/>
              <w:jc w:val="center"/>
              <w:rPr>
                <w:rFonts w:hint="eastAsia" w:ascii="Calibri" w:hAnsi="宋体" w:eastAsia="黑体" w:cs="Arial"/>
                <w:b/>
                <w:kern w:val="2"/>
                <w:sz w:val="21"/>
                <w:szCs w:val="21"/>
                <w:highlight w:val="none"/>
                <w:lang w:val="en-GB" w:eastAsia="zh-CN" w:bidi="ar-SA"/>
              </w:rPr>
            </w:pPr>
            <w:r>
              <w:rPr>
                <w:rFonts w:hint="eastAsia" w:ascii="宋体" w:hAnsi="宋体" w:eastAsia="黑体" w:cs="Arial"/>
                <w:sz w:val="20"/>
                <w:szCs w:val="20"/>
                <w:highlight w:val="none"/>
              </w:rPr>
              <w:t>设备</w:t>
            </w:r>
          </w:p>
        </w:tc>
        <w:tc>
          <w:tcPr>
            <w:tcW w:w="4511" w:type="dxa"/>
            <w:gridSpan w:val="5"/>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270" w:leftChars="0" w:right="0" w:hanging="270" w:hangingChars="150"/>
              <w:textAlignment w:val="auto"/>
              <w:rPr>
                <w:rFonts w:hint="eastAsia" w:ascii="Calibri" w:hAnsi="宋体" w:eastAsia="黑体" w:cs="Arial"/>
                <w:b/>
                <w:kern w:val="2"/>
                <w:sz w:val="21"/>
                <w:szCs w:val="21"/>
                <w:highlight w:val="none"/>
                <w:lang w:val="en-GB" w:eastAsia="zh-CN" w:bidi="ar-SA"/>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w:t>
            </w:r>
            <w:r>
              <w:rPr>
                <w:rFonts w:hint="eastAsia" w:hAnsi="宋体" w:eastAsia="黑体" w:cs="Arial"/>
                <w:sz w:val="18"/>
                <w:szCs w:val="18"/>
                <w:highlight w:val="none"/>
              </w:rPr>
              <w:t>使用的动力设备（气管、水管、电缆、接头、插座等状况不佳、带电部件裸露、转动部件暴露）</w:t>
            </w:r>
          </w:p>
        </w:tc>
        <w:tc>
          <w:tcPr>
            <w:tcW w:w="4192" w:type="dxa"/>
            <w:gridSpan w:val="4"/>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270" w:leftChars="0" w:right="0" w:hanging="270" w:hangingChars="150"/>
              <w:textAlignment w:val="auto"/>
              <w:rPr>
                <w:rFonts w:hint="eastAsia" w:ascii="Calibri" w:hAnsi="宋体" w:eastAsia="黑体" w:cs="Arial"/>
                <w:b/>
                <w:kern w:val="2"/>
                <w:sz w:val="21"/>
                <w:szCs w:val="21"/>
                <w:highlight w:val="none"/>
                <w:lang w:val="en-GB" w:eastAsia="zh-CN" w:bidi="ar-SA"/>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w:t>
            </w:r>
            <w:r>
              <w:rPr>
                <w:rFonts w:hint="eastAsia" w:hAnsi="宋体" w:eastAsia="黑体" w:cs="Arial"/>
                <w:sz w:val="18"/>
                <w:szCs w:val="18"/>
                <w:highlight w:val="none"/>
              </w:rPr>
              <w:t>系统或设备存在可能的残余能量（高压/高温/低温/化学危险品）（注：高压为系统内压力高，非电压）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28" w:type="dxa"/>
            <w:vMerge w:val="continue"/>
            <w:noWrap w:val="0"/>
            <w:vAlign w:val="center"/>
          </w:tcPr>
          <w:p>
            <w:pPr>
              <w:keepNext w:val="0"/>
              <w:keepLines w:val="0"/>
              <w:suppressLineNumbers w:val="0"/>
              <w:spacing w:before="0" w:beforeAutospacing="0" w:after="0" w:afterAutospacing="0"/>
              <w:ind w:left="0" w:right="0"/>
              <w:jc w:val="center"/>
              <w:rPr>
                <w:rFonts w:hint="eastAsia" w:hAnsi="宋体" w:eastAsia="黑体" w:cs="Arial"/>
                <w:b/>
                <w:szCs w:val="21"/>
                <w:highlight w:val="none"/>
                <w:lang w:val="en-GB"/>
              </w:rPr>
            </w:pPr>
          </w:p>
        </w:tc>
        <w:tc>
          <w:tcPr>
            <w:tcW w:w="628" w:type="dxa"/>
            <w:gridSpan w:val="3"/>
            <w:noWrap w:val="0"/>
            <w:vAlign w:val="center"/>
          </w:tcPr>
          <w:p>
            <w:pPr>
              <w:keepNext w:val="0"/>
              <w:keepLines w:val="0"/>
              <w:suppressLineNumbers w:val="0"/>
              <w:spacing w:before="0" w:beforeAutospacing="0" w:after="0" w:afterAutospacing="0" w:line="0" w:lineRule="atLeast"/>
              <w:ind w:left="0" w:right="0"/>
              <w:jc w:val="center"/>
              <w:rPr>
                <w:rFonts w:hint="default" w:ascii="宋体" w:hAnsi="宋体" w:eastAsia="黑体" w:cs="Arial"/>
                <w:sz w:val="20"/>
                <w:szCs w:val="20"/>
                <w:highlight w:val="none"/>
                <w:lang w:val="en-US" w:eastAsia="zh-CN"/>
              </w:rPr>
            </w:pPr>
            <w:r>
              <w:rPr>
                <w:rFonts w:hint="eastAsia" w:ascii="宋体" w:hAnsi="宋体" w:eastAsia="黑体" w:cs="Arial"/>
                <w:sz w:val="20"/>
                <w:szCs w:val="20"/>
                <w:highlight w:val="none"/>
                <w:lang w:val="en-US" w:eastAsia="zh-CN"/>
              </w:rPr>
              <w:t>程序</w:t>
            </w:r>
          </w:p>
        </w:tc>
        <w:tc>
          <w:tcPr>
            <w:tcW w:w="4511" w:type="dxa"/>
            <w:gridSpan w:val="5"/>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270" w:leftChars="0" w:right="0" w:hanging="270" w:hangingChars="150"/>
              <w:textAlignment w:val="auto"/>
              <w:rPr>
                <w:rFonts w:hint="default" w:ascii="黑体" w:hAnsi="宋体" w:eastAsia="黑体" w:cs="Arial"/>
                <w:sz w:val="18"/>
                <w:szCs w:val="18"/>
                <w:highlight w:val="none"/>
                <w:lang w:val="en-US"/>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使用的程序文件（程序、文件等未使用最新、生效版本）</w:t>
            </w:r>
          </w:p>
        </w:tc>
        <w:tc>
          <w:tcPr>
            <w:tcW w:w="4192" w:type="dxa"/>
            <w:gridSpan w:val="4"/>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270" w:leftChars="0" w:right="0" w:hanging="270" w:hangingChars="150"/>
              <w:textAlignment w:val="auto"/>
              <w:rPr>
                <w:rFonts w:hint="default" w:ascii="黑体" w:hAnsi="宋体" w:eastAsia="黑体" w:cs="Arial"/>
                <w:sz w:val="18"/>
                <w:szCs w:val="18"/>
                <w:highlight w:val="none"/>
                <w:lang w:val="en-US"/>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未引用最新安全管理规定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628" w:type="dxa"/>
            <w:vMerge w:val="continue"/>
            <w:noWrap w:val="0"/>
            <w:vAlign w:val="center"/>
          </w:tcPr>
          <w:p>
            <w:pPr>
              <w:keepNext w:val="0"/>
              <w:keepLines w:val="0"/>
              <w:suppressLineNumbers w:val="0"/>
              <w:spacing w:before="0" w:beforeAutospacing="0" w:after="0" w:afterAutospacing="0"/>
              <w:ind w:left="0" w:right="0"/>
              <w:jc w:val="center"/>
              <w:rPr>
                <w:rFonts w:hint="eastAsia" w:hAnsi="宋体" w:eastAsia="黑体" w:cs="Arial"/>
                <w:b/>
                <w:szCs w:val="21"/>
                <w:highlight w:val="none"/>
                <w:lang w:val="en-GB"/>
              </w:rPr>
            </w:pPr>
          </w:p>
        </w:tc>
        <w:tc>
          <w:tcPr>
            <w:tcW w:w="628" w:type="dxa"/>
            <w:gridSpan w:val="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黑体" w:cs="Arial"/>
                <w:sz w:val="20"/>
                <w:szCs w:val="20"/>
                <w:highlight w:val="none"/>
              </w:rPr>
            </w:pPr>
            <w:r>
              <w:rPr>
                <w:rFonts w:hint="eastAsia" w:ascii="宋体" w:hAnsi="宋体" w:eastAsia="黑体" w:cs="Arial"/>
                <w:sz w:val="20"/>
                <w:szCs w:val="20"/>
                <w:highlight w:val="none"/>
              </w:rPr>
              <w:t>作业</w:t>
            </w:r>
          </w:p>
          <w:p>
            <w:pPr>
              <w:keepNext w:val="0"/>
              <w:keepLines w:val="0"/>
              <w:suppressLineNumbers w:val="0"/>
              <w:spacing w:before="0" w:beforeAutospacing="0" w:after="0" w:afterAutospacing="0" w:line="0" w:lineRule="atLeast"/>
              <w:ind w:left="0" w:right="0"/>
              <w:jc w:val="center"/>
              <w:rPr>
                <w:rFonts w:hint="eastAsia" w:ascii="Calibri" w:hAnsi="宋体" w:eastAsia="黑体" w:cs="Arial"/>
                <w:b/>
                <w:kern w:val="2"/>
                <w:sz w:val="21"/>
                <w:szCs w:val="21"/>
                <w:highlight w:val="none"/>
                <w:lang w:val="en-GB" w:eastAsia="zh-CN" w:bidi="ar-SA"/>
              </w:rPr>
            </w:pPr>
            <w:r>
              <w:rPr>
                <w:rFonts w:hint="eastAsia" w:ascii="宋体" w:hAnsi="宋体" w:eastAsia="黑体" w:cs="Arial"/>
                <w:sz w:val="20"/>
                <w:szCs w:val="20"/>
                <w:highlight w:val="none"/>
              </w:rPr>
              <w:t>环境</w:t>
            </w:r>
          </w:p>
        </w:tc>
        <w:tc>
          <w:tcPr>
            <w:tcW w:w="4511" w:type="dxa"/>
            <w:gridSpan w:val="5"/>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270" w:leftChars="0" w:right="0" w:hanging="270" w:hangingChars="150"/>
              <w:textAlignment w:val="auto"/>
              <w:rPr>
                <w:rFonts w:hint="eastAsia" w:ascii="黑体" w:hAnsi="宋体" w:eastAsia="黑体" w:cs="Arial"/>
                <w:sz w:val="18"/>
                <w:szCs w:val="18"/>
                <w:highlight w:val="none"/>
                <w:lang w:val="en-US" w:eastAsia="zh-CN"/>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w:t>
            </w:r>
            <w:r>
              <w:rPr>
                <w:rFonts w:hint="eastAsia" w:hAnsi="宋体" w:eastAsia="黑体" w:cs="Arial"/>
                <w:sz w:val="18"/>
                <w:szCs w:val="18"/>
                <w:highlight w:val="none"/>
              </w:rPr>
              <w:t>密闭</w:t>
            </w:r>
            <w:r>
              <w:rPr>
                <w:rFonts w:hint="eastAsia" w:ascii="黑体" w:hAnsi="宋体" w:eastAsia="黑体" w:cs="Arial"/>
                <w:sz w:val="18"/>
                <w:szCs w:val="18"/>
                <w:highlight w:val="none"/>
                <w:lang w:val="en-US" w:eastAsia="zh-CN"/>
              </w:rPr>
              <w:t>空间/粉尘/高温/高噪音/窒息/有害气体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270" w:leftChars="0" w:right="0" w:hanging="270" w:hangingChars="150"/>
              <w:textAlignment w:val="auto"/>
              <w:rPr>
                <w:rFonts w:hint="eastAsia" w:ascii="黑体" w:hAnsi="宋体" w:eastAsia="黑体" w:cs="Arial"/>
                <w:sz w:val="18"/>
                <w:szCs w:val="18"/>
                <w:highlight w:val="none"/>
                <w:lang w:val="en-US" w:eastAsia="zh-CN"/>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易燃/易爆/易触电/危险化学品区域/易滑跌/动火环境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270" w:leftChars="0" w:right="0" w:hanging="270" w:hangingChars="150"/>
              <w:textAlignment w:val="auto"/>
              <w:rPr>
                <w:rFonts w:hint="eastAsia" w:ascii="Calibri" w:hAnsi="宋体" w:eastAsia="黑体" w:cs="Arial"/>
                <w:b/>
                <w:kern w:val="2"/>
                <w:sz w:val="21"/>
                <w:szCs w:val="21"/>
                <w:highlight w:val="none"/>
                <w:lang w:val="en-GB" w:eastAsia="zh-CN" w:bidi="ar-SA"/>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邻近危险物体（高压带电设备、旋转设备）且安全距离不</w:t>
            </w:r>
            <w:r>
              <w:rPr>
                <w:rFonts w:hint="eastAsia" w:hAnsi="宋体" w:eastAsia="黑体" w:cs="Arial"/>
                <w:sz w:val="18"/>
                <w:szCs w:val="18"/>
                <w:highlight w:val="none"/>
              </w:rPr>
              <w:t>足</w:t>
            </w:r>
          </w:p>
        </w:tc>
        <w:tc>
          <w:tcPr>
            <w:tcW w:w="4192" w:type="dxa"/>
            <w:gridSpan w:val="4"/>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270" w:leftChars="0" w:right="0" w:hanging="270" w:hangingChars="150"/>
              <w:textAlignment w:val="auto"/>
              <w:rPr>
                <w:rFonts w:hint="eastAsia" w:hAnsi="宋体" w:eastAsia="黑体" w:cs="Arial"/>
                <w:sz w:val="18"/>
                <w:szCs w:val="18"/>
                <w:highlight w:val="none"/>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w:t>
            </w:r>
            <w:r>
              <w:rPr>
                <w:rFonts w:hint="eastAsia" w:hAnsi="宋体" w:eastAsia="黑体" w:cs="Arial"/>
                <w:sz w:val="18"/>
                <w:szCs w:val="18"/>
                <w:highlight w:val="none"/>
              </w:rPr>
              <w:t>光线不足或强光干扰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270" w:leftChars="0" w:right="0" w:hanging="270" w:hangingChars="150"/>
              <w:textAlignment w:val="auto"/>
              <w:rPr>
                <w:rFonts w:hint="eastAsia" w:hAnsi="宋体" w:eastAsia="黑体" w:cs="Arial"/>
                <w:sz w:val="18"/>
                <w:szCs w:val="18"/>
                <w:highlight w:val="none"/>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w:t>
            </w:r>
            <w:r>
              <w:rPr>
                <w:rFonts w:hint="eastAsia" w:hAnsi="宋体" w:eastAsia="黑体" w:cs="Arial"/>
                <w:sz w:val="18"/>
                <w:szCs w:val="18"/>
                <w:highlight w:val="none"/>
              </w:rPr>
              <w:t>高空、临边、栅隔板上方、打开盖板 等环境作业可能发生人员坠落、高空落物、物品跌落等风险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270" w:leftChars="0" w:right="0" w:hanging="270" w:hangingChars="150"/>
              <w:textAlignment w:val="auto"/>
              <w:rPr>
                <w:rFonts w:hint="eastAsia" w:hAnsi="宋体" w:eastAsia="黑体" w:cs="Arial"/>
                <w:sz w:val="18"/>
                <w:szCs w:val="18"/>
                <w:highlight w:val="none"/>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w:t>
            </w:r>
            <w:r>
              <w:rPr>
                <w:rFonts w:hint="eastAsia" w:hAnsi="宋体" w:eastAsia="黑体" w:cs="Arial"/>
                <w:sz w:val="18"/>
                <w:szCs w:val="18"/>
                <w:highlight w:val="none"/>
              </w:rPr>
              <w:t>交叉作业、复杂的作业现场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270" w:leftChars="0" w:right="0" w:hanging="270" w:hangingChars="150"/>
              <w:textAlignment w:val="auto"/>
              <w:rPr>
                <w:rFonts w:hint="eastAsia" w:ascii="Calibri" w:hAnsi="宋体" w:eastAsia="黑体" w:cs="Arial"/>
                <w:b/>
                <w:kern w:val="2"/>
                <w:sz w:val="21"/>
                <w:szCs w:val="21"/>
                <w:highlight w:val="none"/>
                <w:lang w:val="en-GB" w:eastAsia="zh-CN" w:bidi="ar-SA"/>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w:t>
            </w:r>
            <w:r>
              <w:rPr>
                <w:rFonts w:hint="eastAsia" w:hAnsi="宋体" w:eastAsia="黑体" w:cs="Arial"/>
                <w:sz w:val="18"/>
                <w:szCs w:val="18"/>
                <w:highlight w:val="none"/>
              </w:rPr>
              <w:t>水池边或水下作业环境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9959" w:type="dxa"/>
            <w:gridSpan w:val="13"/>
            <w:noWrap w:val="0"/>
            <w:vAlign w:val="center"/>
          </w:tcPr>
          <w:p>
            <w:pPr>
              <w:keepNext w:val="0"/>
              <w:keepLines w:val="0"/>
              <w:suppressLineNumbers w:val="0"/>
              <w:spacing w:before="0" w:beforeAutospacing="0" w:after="0" w:afterAutospacing="0"/>
              <w:ind w:left="0" w:right="0"/>
              <w:jc w:val="left"/>
              <w:rPr>
                <w:rFonts w:hint="default" w:ascii="黑体" w:hAnsi="Times New Roman" w:eastAsia="黑体" w:cs="Times New Roman"/>
                <w:color w:val="000000"/>
                <w:kern w:val="2"/>
                <w:sz w:val="18"/>
                <w:szCs w:val="18"/>
                <w:highlight w:val="none"/>
                <w:lang w:val="en-US" w:eastAsia="zh-CN" w:bidi="ar-SA"/>
              </w:rPr>
            </w:pPr>
            <w:r>
              <w:rPr>
                <w:rFonts w:hint="eastAsia" w:ascii="黑体" w:hAnsi="宋体" w:eastAsia="黑体" w:cs="Arial"/>
                <w:sz w:val="18"/>
                <w:szCs w:val="18"/>
                <w:highlight w:val="none"/>
              </w:rPr>
              <w:t>注释：</w:t>
            </w:r>
            <w:r>
              <w:rPr>
                <w:rFonts w:hint="eastAsia" w:ascii="黑体" w:eastAsia="黑体"/>
                <w:color w:val="000000"/>
                <w:sz w:val="18"/>
                <w:szCs w:val="18"/>
                <w:highlight w:val="none"/>
              </w:rPr>
              <w:t>根据现场实际情况、对照工作包风险分析和此评估卡的内容，识别工作点实际存在或可能存在的风险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59" w:type="dxa"/>
            <w:gridSpan w:val="13"/>
            <w:tcBorders>
              <w:bottom w:val="double" w:color="auto" w:sz="4" w:space="0"/>
            </w:tcBorders>
            <w:noWrap w:val="0"/>
            <w:vAlign w:val="center"/>
          </w:tcPr>
          <w:p>
            <w:pPr>
              <w:keepNext w:val="0"/>
              <w:keepLines w:val="0"/>
              <w:suppressLineNumbers w:val="0"/>
              <w:spacing w:before="0" w:beforeAutospacing="0" w:after="0" w:afterAutospacing="0"/>
              <w:ind w:left="0" w:right="0"/>
              <w:rPr>
                <w:rFonts w:hint="eastAsia" w:hAnsi="宋体" w:eastAsia="黑体" w:cs="Arial"/>
                <w:b/>
                <w:bCs/>
                <w:i/>
                <w:iCs/>
                <w:sz w:val="18"/>
                <w:szCs w:val="18"/>
                <w:highlight w:val="none"/>
                <w:lang w:val="en-GB"/>
              </w:rPr>
            </w:pPr>
            <w:r>
              <w:rPr>
                <w:rFonts w:hint="eastAsia" w:hAnsi="宋体" w:eastAsia="黑体" w:cs="Arial"/>
                <w:b/>
                <w:bCs/>
                <w:sz w:val="18"/>
                <w:szCs w:val="18"/>
                <w:highlight w:val="none"/>
                <w:lang w:val="en-GB"/>
              </w:rPr>
              <w:t>补充措施及其它关注：</w:t>
            </w:r>
            <w:r>
              <w:rPr>
                <w:rFonts w:hint="eastAsia" w:hAnsi="宋体" w:eastAsia="黑体" w:cs="Arial"/>
                <w:b/>
                <w:bCs/>
                <w:i/>
                <w:iCs/>
                <w:sz w:val="18"/>
                <w:szCs w:val="18"/>
                <w:highlight w:val="none"/>
                <w:lang w:val="en-GB"/>
              </w:rPr>
              <w:t>(</w:t>
            </w:r>
            <w:r>
              <w:rPr>
                <w:rFonts w:hint="eastAsia" w:eastAsia="黑体"/>
                <w:i/>
                <w:iCs/>
                <w:sz w:val="18"/>
                <w:szCs w:val="18"/>
                <w:highlight w:val="none"/>
              </w:rPr>
              <w:t>对工作包中缺乏而又需补充的风险/措施，请记录在本检查单中</w:t>
            </w:r>
            <w:r>
              <w:rPr>
                <w:rFonts w:hint="eastAsia" w:hAnsi="宋体" w:eastAsia="黑体" w:cs="Arial"/>
                <w:b/>
                <w:bCs/>
                <w:i/>
                <w:iCs/>
                <w:sz w:val="18"/>
                <w:szCs w:val="18"/>
                <w:highlight w:val="none"/>
                <w:lang w:val="en-GB"/>
              </w:rPr>
              <w:t>)</w:t>
            </w:r>
          </w:p>
          <w:p>
            <w:pPr>
              <w:keepNext w:val="0"/>
              <w:keepLines w:val="0"/>
              <w:suppressLineNumbers w:val="0"/>
              <w:spacing w:before="0" w:beforeAutospacing="0" w:after="0" w:afterAutospacing="0"/>
              <w:ind w:left="0" w:right="0"/>
              <w:jc w:val="left"/>
              <w:rPr>
                <w:rFonts w:hint="eastAsia" w:ascii="黑体" w:hAnsi="宋体" w:eastAsia="黑体" w:cs="Arial"/>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9959" w:type="dxa"/>
            <w:gridSpan w:val="13"/>
            <w:tcBorders>
              <w:top w:val="doub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黑体" w:cs="Arial"/>
                <w:b/>
                <w:szCs w:val="21"/>
                <w:highlight w:val="none"/>
                <w:lang w:val="en-GB"/>
              </w:rPr>
            </w:pPr>
            <w:bookmarkStart w:id="49" w:name="OLE_LINK11" w:colFirst="0" w:colLast="0"/>
            <w:r>
              <w:rPr>
                <w:rFonts w:hint="eastAsia" w:hAnsi="宋体" w:eastAsia="黑体" w:cs="Arial"/>
                <w:b/>
                <w:szCs w:val="21"/>
                <w:highlight w:val="none"/>
                <w:lang w:val="en-US" w:eastAsia="zh-CN"/>
              </w:rPr>
              <w:t>重   要   提   醒</w:t>
            </w:r>
            <w:r>
              <w:rPr>
                <w:rFonts w:hint="eastAsia" w:hAnsi="宋体" w:eastAsia="黑体" w:cs="Arial"/>
                <w:b/>
                <w:szCs w:val="21"/>
                <w:highlight w:val="none"/>
                <w:lang w:val="en-GB"/>
              </w:rPr>
              <w:t xml:space="preserve"> </w:t>
            </w:r>
            <w:r>
              <w:rPr>
                <w:rFonts w:hint="eastAsia" w:eastAsia="黑体" w:cs="Arial"/>
                <w:sz w:val="18"/>
                <w:szCs w:val="18"/>
                <w:highlight w:val="none"/>
                <w:lang w:val="en-GB"/>
              </w:rPr>
              <w:t>(</w:t>
            </w:r>
            <w:r>
              <w:rPr>
                <w:rFonts w:hint="eastAsia" w:hAnsi="宋体" w:eastAsia="黑体" w:cs="Arial"/>
                <w:sz w:val="18"/>
                <w:szCs w:val="18"/>
                <w:highlight w:val="none"/>
              </w:rPr>
              <w:t>以下内容每过完一项打</w:t>
            </w:r>
            <w:r>
              <w:rPr>
                <w:rFonts w:hint="eastAsia" w:ascii="宋体" w:hAnsi="宋体" w:eastAsia="黑体" w:cs="Arial"/>
                <w:b/>
                <w:szCs w:val="21"/>
                <w:highlight w:val="none"/>
              </w:rPr>
              <w:t>√</w:t>
            </w:r>
            <w:r>
              <w:rPr>
                <w:rFonts w:hint="eastAsia" w:hAnsi="宋体" w:eastAsia="黑体" w:cs="Arial"/>
                <w:sz w:val="18"/>
                <w:szCs w:val="18"/>
                <w:highlight w:val="none"/>
              </w:rPr>
              <w:t>标记一项</w:t>
            </w:r>
            <w:r>
              <w:rPr>
                <w:rFonts w:hint="eastAsia" w:eastAsia="黑体" w:cs="Arial"/>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67" w:type="dxa"/>
            <w:gridSpan w:val="9"/>
            <w:noWrap w:val="0"/>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180" w:firstLineChars="100"/>
              <w:jc w:val="both"/>
              <w:textAlignment w:val="auto"/>
              <w:rPr>
                <w:rFonts w:hint="eastAsia" w:ascii="Calibri" w:hAnsi="宋体" w:eastAsia="黑体" w:cs="Arial"/>
                <w:kern w:val="2"/>
                <w:sz w:val="18"/>
                <w:szCs w:val="18"/>
                <w:highlight w:val="none"/>
                <w:lang w:val="en-GB" w:eastAsia="zh-CN" w:bidi="ar-SA"/>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w:t>
            </w:r>
            <w:r>
              <w:rPr>
                <w:rFonts w:hint="eastAsia" w:hAnsi="宋体" w:eastAsia="黑体" w:cs="Arial"/>
                <w:sz w:val="18"/>
                <w:szCs w:val="18"/>
                <w:highlight w:val="none"/>
              </w:rPr>
              <w:t>明确</w:t>
            </w:r>
            <w:r>
              <w:rPr>
                <w:rFonts w:hint="eastAsia" w:hAnsi="宋体" w:eastAsia="黑体" w:cs="Arial"/>
                <w:sz w:val="18"/>
                <w:szCs w:val="18"/>
                <w:highlight w:val="none"/>
                <w:lang w:val="en-US" w:eastAsia="zh-CN"/>
              </w:rPr>
              <w:t>联合检查项目部</w:t>
            </w:r>
            <w:r>
              <w:rPr>
                <w:rFonts w:hint="eastAsia" w:hAnsi="宋体" w:eastAsia="黑体" w:cs="Arial"/>
                <w:sz w:val="18"/>
                <w:szCs w:val="18"/>
                <w:highlight w:val="none"/>
              </w:rPr>
              <w:t>对口负责人</w:t>
            </w:r>
            <w:r>
              <w:rPr>
                <w:rFonts w:hint="eastAsia" w:hAnsi="宋体" w:eastAsia="黑体" w:cs="Arial"/>
                <w:sz w:val="18"/>
                <w:szCs w:val="18"/>
                <w:highlight w:val="none"/>
                <w:lang w:eastAsia="zh-CN"/>
              </w:rPr>
              <w:t>，</w:t>
            </w:r>
            <w:r>
              <w:rPr>
                <w:rFonts w:hint="eastAsia" w:hAnsi="宋体" w:eastAsia="黑体" w:cs="Arial"/>
                <w:sz w:val="18"/>
                <w:szCs w:val="18"/>
                <w:highlight w:val="none"/>
                <w:lang w:val="en-US" w:eastAsia="zh-CN"/>
              </w:rPr>
              <w:t>明确</w:t>
            </w:r>
            <w:r>
              <w:rPr>
                <w:rFonts w:hint="eastAsia" w:hAnsi="宋体" w:eastAsia="黑体" w:cs="Arial"/>
                <w:sz w:val="18"/>
                <w:szCs w:val="18"/>
                <w:highlight w:val="none"/>
              </w:rPr>
              <w:t>生产检查人员</w:t>
            </w:r>
            <w:r>
              <w:rPr>
                <w:rFonts w:hint="eastAsia" w:hAnsi="宋体" w:eastAsia="黑体" w:cs="Arial"/>
                <w:sz w:val="18"/>
                <w:szCs w:val="18"/>
                <w:highlight w:val="none"/>
                <w:lang w:val="en-US" w:eastAsia="zh-CN"/>
              </w:rPr>
              <w:t>及</w:t>
            </w:r>
            <w:r>
              <w:rPr>
                <w:rFonts w:hint="eastAsia" w:hAnsi="宋体" w:eastAsia="黑体" w:cs="Arial"/>
                <w:sz w:val="18"/>
                <w:szCs w:val="18"/>
                <w:highlight w:val="none"/>
              </w:rPr>
              <w:t>各专业负责人</w:t>
            </w:r>
          </w:p>
        </w:tc>
        <w:tc>
          <w:tcPr>
            <w:tcW w:w="4192" w:type="dxa"/>
            <w:gridSpan w:val="4"/>
            <w:noWrap w:val="0"/>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180" w:firstLineChars="100"/>
              <w:jc w:val="both"/>
              <w:textAlignment w:val="auto"/>
              <w:rPr>
                <w:rFonts w:hint="eastAsia" w:ascii="Calibri" w:hAnsi="Calibri" w:eastAsia="黑体" w:cs="Arial"/>
                <w:kern w:val="2"/>
                <w:sz w:val="18"/>
                <w:szCs w:val="18"/>
                <w:highlight w:val="none"/>
                <w:lang w:val="en-GB" w:eastAsia="zh-CN" w:bidi="ar-SA"/>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w:t>
            </w:r>
            <w:r>
              <w:rPr>
                <w:rFonts w:hint="eastAsia" w:hAnsi="宋体" w:eastAsia="黑体" w:cs="Arial"/>
                <w:sz w:val="18"/>
                <w:szCs w:val="18"/>
                <w:highlight w:val="none"/>
              </w:rPr>
              <w:t>确认检查人员</w:t>
            </w:r>
            <w:r>
              <w:rPr>
                <w:rFonts w:hint="eastAsia" w:hAnsi="宋体" w:eastAsia="黑体" w:cs="Arial"/>
                <w:sz w:val="18"/>
                <w:szCs w:val="18"/>
                <w:highlight w:val="none"/>
                <w:lang w:val="en-US" w:eastAsia="zh-CN"/>
              </w:rPr>
              <w:t>是否具有现场检查授权</w:t>
            </w:r>
          </w:p>
        </w:tc>
      </w:tr>
      <w:bookmark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5767" w:type="dxa"/>
            <w:gridSpan w:val="9"/>
            <w:noWrap w:val="0"/>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180" w:firstLineChars="100"/>
              <w:jc w:val="both"/>
              <w:textAlignment w:val="auto"/>
              <w:rPr>
                <w:rFonts w:hint="eastAsia" w:ascii="Calibri" w:hAnsi="宋体" w:eastAsia="黑体" w:cs="Arial"/>
                <w:kern w:val="2"/>
                <w:sz w:val="18"/>
                <w:szCs w:val="18"/>
                <w:highlight w:val="none"/>
                <w:lang w:val="en-US" w:eastAsia="zh-CN" w:bidi="ar-SA"/>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w:t>
            </w:r>
            <w:r>
              <w:rPr>
                <w:rFonts w:hint="eastAsia" w:hAnsi="宋体" w:eastAsia="黑体" w:cs="Arial"/>
                <w:sz w:val="18"/>
                <w:szCs w:val="18"/>
                <w:highlight w:val="none"/>
                <w:lang w:val="en-US" w:eastAsia="zh-CN"/>
              </w:rPr>
              <w:t>要求</w:t>
            </w:r>
            <w:r>
              <w:rPr>
                <w:rFonts w:hint="eastAsia" w:hAnsi="宋体" w:eastAsia="黑体" w:cs="Arial"/>
                <w:sz w:val="18"/>
                <w:szCs w:val="18"/>
                <w:highlight w:val="none"/>
              </w:rPr>
              <w:t>正确佩戴防护用品</w:t>
            </w:r>
          </w:p>
        </w:tc>
        <w:tc>
          <w:tcPr>
            <w:tcW w:w="4192" w:type="dxa"/>
            <w:gridSpan w:val="4"/>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180" w:firstLineChars="100"/>
              <w:jc w:val="both"/>
              <w:textAlignment w:val="auto"/>
              <w:rPr>
                <w:rFonts w:hint="default" w:ascii="Calibri" w:hAnsi="宋体" w:eastAsia="黑体" w:cs="Arial"/>
                <w:kern w:val="2"/>
                <w:sz w:val="18"/>
                <w:szCs w:val="18"/>
                <w:highlight w:val="none"/>
                <w:lang w:val="en-US" w:eastAsia="zh-CN" w:bidi="ar-SA"/>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w:t>
            </w:r>
            <w:r>
              <w:rPr>
                <w:rFonts w:hint="eastAsia" w:hAnsi="宋体" w:eastAsia="黑体" w:cs="Arial"/>
                <w:sz w:val="18"/>
                <w:szCs w:val="18"/>
                <w:highlight w:val="none"/>
                <w:lang w:val="en-US" w:eastAsia="zh-CN"/>
              </w:rPr>
              <w:t>明确检查</w:t>
            </w:r>
            <w:r>
              <w:rPr>
                <w:rFonts w:hint="eastAsia" w:hAnsi="宋体" w:eastAsia="黑体" w:cs="Arial"/>
                <w:sz w:val="18"/>
                <w:szCs w:val="18"/>
                <w:highlight w:val="none"/>
              </w:rPr>
              <w:t>路线</w:t>
            </w:r>
            <w:r>
              <w:rPr>
                <w:rFonts w:hint="eastAsia" w:hAnsi="宋体" w:eastAsia="黑体" w:cs="Arial"/>
                <w:sz w:val="18"/>
                <w:szCs w:val="18"/>
                <w:highlight w:val="none"/>
                <w:lang w:eastAsia="zh-CN"/>
              </w:rPr>
              <w:t>，</w:t>
            </w:r>
            <w:r>
              <w:rPr>
                <w:rFonts w:hint="eastAsia" w:hAnsi="宋体" w:eastAsia="黑体" w:cs="Arial"/>
                <w:sz w:val="18"/>
                <w:szCs w:val="18"/>
                <w:highlight w:val="none"/>
              </w:rPr>
              <w:t>交代现场环境条件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5767" w:type="dxa"/>
            <w:gridSpan w:val="9"/>
            <w:noWrap w:val="0"/>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180" w:firstLineChars="100"/>
              <w:jc w:val="both"/>
              <w:textAlignment w:val="auto"/>
              <w:rPr>
                <w:rFonts w:hint="eastAsia" w:ascii="Calibri" w:hAnsi="宋体" w:eastAsia="黑体" w:cs="Arial"/>
                <w:kern w:val="2"/>
                <w:sz w:val="18"/>
                <w:szCs w:val="18"/>
                <w:highlight w:val="none"/>
                <w:lang w:val="en-US" w:eastAsia="zh-CN" w:bidi="ar-SA"/>
              </w:rPr>
            </w:pPr>
            <w:bookmarkStart w:id="50" w:name="OLE_LINK10"/>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w:t>
            </w:r>
            <w:bookmarkEnd w:id="50"/>
            <w:r>
              <w:rPr>
                <w:rFonts w:hint="eastAsia" w:hAnsi="宋体" w:eastAsia="黑体" w:cs="Arial"/>
                <w:sz w:val="18"/>
                <w:szCs w:val="18"/>
                <w:highlight w:val="none"/>
              </w:rPr>
              <w:t xml:space="preserve">检查过程中合理组织人员分工，避免拥挤或影响周边作业活动 </w:t>
            </w:r>
          </w:p>
        </w:tc>
        <w:tc>
          <w:tcPr>
            <w:tcW w:w="4192" w:type="dxa"/>
            <w:gridSpan w:val="4"/>
            <w:noWrap w:val="0"/>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180" w:firstLineChars="100"/>
              <w:jc w:val="both"/>
              <w:textAlignment w:val="auto"/>
              <w:rPr>
                <w:rFonts w:hint="eastAsia" w:ascii="Calibri" w:hAnsi="宋体" w:eastAsia="黑体" w:cs="Arial"/>
                <w:kern w:val="2"/>
                <w:sz w:val="18"/>
                <w:szCs w:val="18"/>
                <w:highlight w:val="none"/>
                <w:lang w:val="en-US" w:eastAsia="zh-CN" w:bidi="ar-SA"/>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w:t>
            </w:r>
            <w:r>
              <w:rPr>
                <w:rFonts w:hint="eastAsia" w:hAnsi="宋体" w:eastAsia="黑体" w:cs="Arial"/>
                <w:sz w:val="18"/>
                <w:szCs w:val="18"/>
                <w:highlight w:val="none"/>
              </w:rPr>
              <w:t>讨论可能发生的最坏情况及如何应对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5767" w:type="dxa"/>
            <w:gridSpan w:val="9"/>
            <w:noWrap w:val="0"/>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180" w:firstLineChars="100"/>
              <w:jc w:val="both"/>
              <w:textAlignment w:val="auto"/>
              <w:rPr>
                <w:rFonts w:hint="default" w:hAnsi="宋体" w:eastAsia="黑体" w:cs="Arial"/>
                <w:sz w:val="18"/>
                <w:szCs w:val="18"/>
                <w:highlight w:val="none"/>
                <w:lang w:val="en-US"/>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禁止检查人员边走边看手机/资料</w:t>
            </w:r>
          </w:p>
        </w:tc>
        <w:tc>
          <w:tcPr>
            <w:tcW w:w="4192" w:type="dxa"/>
            <w:gridSpan w:val="4"/>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180" w:firstLineChars="100"/>
              <w:jc w:val="both"/>
              <w:textAlignment w:val="auto"/>
              <w:rPr>
                <w:rFonts w:hint="default" w:hAnsi="宋体" w:eastAsia="黑体" w:cs="Arial"/>
                <w:sz w:val="18"/>
                <w:szCs w:val="18"/>
                <w:highlight w:val="none"/>
                <w:lang w:val="en-US"/>
              </w:rPr>
            </w:pPr>
            <w:r>
              <w:rPr>
                <w:rFonts w:hint="eastAsia" w:ascii="黑体" w:hAnsi="宋体" w:eastAsia="黑体" w:cs="Arial"/>
                <w:sz w:val="18"/>
                <w:szCs w:val="18"/>
                <w:highlight w:val="none"/>
              </w:rPr>
              <w:t>□</w:t>
            </w:r>
            <w:r>
              <w:rPr>
                <w:rFonts w:hint="eastAsia" w:ascii="黑体" w:hAnsi="宋体" w:eastAsia="黑体" w:cs="Arial"/>
                <w:sz w:val="18"/>
                <w:szCs w:val="18"/>
                <w:highlight w:val="none"/>
                <w:lang w:val="en-US" w:eastAsia="zh-CN"/>
              </w:rPr>
              <w:t xml:space="preserve"> 检查过程如有意外，立即撤离现场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59" w:type="dxa"/>
            <w:gridSpan w:val="13"/>
            <w:tcBorders>
              <w:bottom w:val="double" w:color="auto" w:sz="4" w:space="0"/>
            </w:tcBorders>
            <w:noWrap w:val="0"/>
            <w:vAlign w:val="top"/>
          </w:tcPr>
          <w:p>
            <w:pPr>
              <w:keepNext w:val="0"/>
              <w:keepLines w:val="0"/>
              <w:suppressLineNumbers w:val="0"/>
              <w:spacing w:before="0" w:beforeAutospacing="0" w:after="0" w:afterAutospacing="0"/>
              <w:ind w:left="0" w:right="0"/>
              <w:rPr>
                <w:rFonts w:hint="eastAsia" w:hAnsi="宋体" w:eastAsia="黑体" w:cs="Arial"/>
                <w:b/>
                <w:bCs/>
                <w:sz w:val="18"/>
                <w:szCs w:val="18"/>
                <w:highlight w:val="none"/>
                <w:lang w:val="en-GB"/>
              </w:rPr>
            </w:pPr>
            <w:r>
              <w:rPr>
                <w:rFonts w:hint="eastAsia" w:hAnsi="宋体" w:eastAsia="黑体" w:cs="Arial"/>
                <w:b/>
                <w:bCs/>
                <w:sz w:val="18"/>
                <w:szCs w:val="18"/>
                <w:highlight w:val="none"/>
                <w:lang w:val="en-GB"/>
              </w:rPr>
              <w:t>补充措施及其它关注：</w:t>
            </w:r>
            <w:r>
              <w:rPr>
                <w:rFonts w:hint="eastAsia" w:hAnsi="宋体" w:eastAsia="黑体" w:cs="Arial"/>
                <w:b/>
                <w:bCs/>
                <w:i/>
                <w:iCs/>
                <w:sz w:val="18"/>
                <w:szCs w:val="18"/>
                <w:highlight w:val="none"/>
                <w:lang w:val="en-GB"/>
              </w:rPr>
              <w:t>(</w:t>
            </w:r>
            <w:r>
              <w:rPr>
                <w:rFonts w:hint="eastAsia" w:eastAsia="黑体"/>
                <w:i/>
                <w:iCs/>
                <w:sz w:val="18"/>
                <w:szCs w:val="18"/>
                <w:highlight w:val="none"/>
              </w:rPr>
              <w:t>对工作包中缺乏而又需补充的风险/措施，请记录在本检查单中</w:t>
            </w:r>
            <w:r>
              <w:rPr>
                <w:rFonts w:hint="eastAsia" w:hAnsi="宋体" w:eastAsia="黑体" w:cs="Arial"/>
                <w:b/>
                <w:bCs/>
                <w:i/>
                <w:iCs/>
                <w:sz w:val="18"/>
                <w:szCs w:val="18"/>
                <w:highlight w:val="none"/>
                <w:lang w:val="en-GB"/>
              </w:rPr>
              <w:t>)</w:t>
            </w:r>
          </w:p>
          <w:p>
            <w:pPr>
              <w:keepNext w:val="0"/>
              <w:keepLines w:val="0"/>
              <w:suppressLineNumbers w:val="0"/>
              <w:spacing w:before="0" w:beforeAutospacing="0" w:after="0" w:afterAutospacing="0"/>
              <w:ind w:left="0" w:right="0"/>
              <w:rPr>
                <w:rFonts w:hint="eastAsia" w:eastAsia="黑体" w:cs="Arial"/>
                <w:b/>
                <w:bCs/>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16" w:type="dxa"/>
            <w:gridSpan w:val="2"/>
            <w:tcBorders>
              <w:top w:val="doub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黑体" w:cs="Arial"/>
                <w:b/>
                <w:bCs/>
                <w:szCs w:val="21"/>
                <w:highlight w:val="none"/>
                <w:lang w:val="en-US" w:eastAsia="zh-CN"/>
              </w:rPr>
            </w:pPr>
            <w:bookmarkStart w:id="51" w:name="OLE_LINK4"/>
            <w:r>
              <w:rPr>
                <w:rFonts w:hint="eastAsia" w:eastAsia="黑体" w:cs="Arial"/>
                <w:b/>
                <w:bCs/>
                <w:szCs w:val="21"/>
                <w:highlight w:val="none"/>
                <w:lang w:val="en-US" w:eastAsia="zh-CN"/>
              </w:rPr>
              <w:t>签字栏</w:t>
            </w:r>
          </w:p>
        </w:tc>
        <w:tc>
          <w:tcPr>
            <w:tcW w:w="1305" w:type="dxa"/>
            <w:gridSpan w:val="3"/>
            <w:tcBorders>
              <w:top w:val="doub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黑体" w:cs="Arial"/>
                <w:b w:val="0"/>
                <w:bCs w:val="0"/>
                <w:szCs w:val="21"/>
                <w:highlight w:val="none"/>
                <w:lang w:val="en-US" w:eastAsia="zh-CN"/>
              </w:rPr>
            </w:pPr>
            <w:r>
              <w:rPr>
                <w:rFonts w:hint="eastAsia" w:eastAsia="黑体" w:cs="Arial"/>
                <w:b/>
                <w:bCs/>
                <w:szCs w:val="21"/>
                <w:highlight w:val="none"/>
                <w:lang w:val="en-US" w:eastAsia="zh-CN"/>
              </w:rPr>
              <w:t>生产负责人</w:t>
            </w:r>
          </w:p>
        </w:tc>
        <w:tc>
          <w:tcPr>
            <w:tcW w:w="1136" w:type="dxa"/>
            <w:tcBorders>
              <w:top w:val="doub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黑体" w:cs="Arial"/>
                <w:b/>
                <w:bCs/>
                <w:szCs w:val="21"/>
                <w:highlight w:val="none"/>
                <w:lang w:val="en-US" w:eastAsia="zh-CN"/>
              </w:rPr>
            </w:pPr>
          </w:p>
        </w:tc>
        <w:tc>
          <w:tcPr>
            <w:tcW w:w="694" w:type="dxa"/>
            <w:tcBorders>
              <w:top w:val="doub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黑体" w:cs="Arial"/>
                <w:b/>
                <w:bCs/>
                <w:szCs w:val="21"/>
                <w:highlight w:val="none"/>
                <w:lang w:val="en-US" w:eastAsia="zh-CN"/>
              </w:rPr>
            </w:pPr>
            <w:r>
              <w:rPr>
                <w:rFonts w:hint="eastAsia" w:eastAsia="黑体" w:cs="Arial"/>
                <w:b/>
                <w:bCs/>
                <w:szCs w:val="21"/>
                <w:highlight w:val="none"/>
                <w:lang w:val="en-US" w:eastAsia="zh-CN"/>
              </w:rPr>
              <w:t>日期</w:t>
            </w:r>
          </w:p>
        </w:tc>
        <w:tc>
          <w:tcPr>
            <w:tcW w:w="1394" w:type="dxa"/>
            <w:tcBorders>
              <w:top w:val="doub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黑体" w:cs="Arial"/>
                <w:b/>
                <w:bCs/>
                <w:szCs w:val="21"/>
                <w:highlight w:val="none"/>
                <w:lang w:val="en-US" w:eastAsia="zh-CN"/>
              </w:rPr>
            </w:pPr>
          </w:p>
        </w:tc>
        <w:tc>
          <w:tcPr>
            <w:tcW w:w="1336" w:type="dxa"/>
            <w:gridSpan w:val="2"/>
            <w:tcBorders>
              <w:top w:val="doub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黑体" w:cs="Arial"/>
                <w:b/>
                <w:bCs/>
                <w:szCs w:val="21"/>
                <w:highlight w:val="none"/>
                <w:lang w:val="en-US" w:eastAsia="zh-CN"/>
              </w:rPr>
            </w:pPr>
            <w:r>
              <w:rPr>
                <w:rFonts w:hint="eastAsia" w:eastAsia="黑体" w:cs="Arial"/>
                <w:b/>
                <w:bCs/>
                <w:szCs w:val="21"/>
                <w:highlight w:val="none"/>
                <w:lang w:val="en-US" w:eastAsia="zh-CN"/>
              </w:rPr>
              <w:t>工程负责人</w:t>
            </w:r>
          </w:p>
        </w:tc>
        <w:tc>
          <w:tcPr>
            <w:tcW w:w="1162" w:type="dxa"/>
            <w:tcBorders>
              <w:top w:val="doub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黑体" w:cs="Arial"/>
                <w:b/>
                <w:bCs/>
                <w:szCs w:val="21"/>
                <w:highlight w:val="none"/>
                <w:lang w:val="en-US" w:eastAsia="zh-CN"/>
              </w:rPr>
            </w:pPr>
          </w:p>
        </w:tc>
        <w:tc>
          <w:tcPr>
            <w:tcW w:w="698" w:type="dxa"/>
            <w:tcBorders>
              <w:top w:val="doub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黑体" w:cs="Arial"/>
                <w:b/>
                <w:bCs/>
                <w:szCs w:val="21"/>
                <w:highlight w:val="none"/>
                <w:lang w:val="en-US" w:eastAsia="zh-CN"/>
              </w:rPr>
            </w:pPr>
            <w:r>
              <w:rPr>
                <w:rFonts w:hint="eastAsia" w:eastAsia="黑体" w:cs="Arial"/>
                <w:b/>
                <w:bCs/>
                <w:szCs w:val="21"/>
                <w:highlight w:val="none"/>
                <w:lang w:val="en-US" w:eastAsia="zh-CN"/>
              </w:rPr>
              <w:t>日期</w:t>
            </w:r>
          </w:p>
        </w:tc>
        <w:tc>
          <w:tcPr>
            <w:tcW w:w="1318" w:type="dxa"/>
            <w:tcBorders>
              <w:top w:val="doub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黑体" w:cs="Arial"/>
                <w:b/>
                <w:bCs/>
                <w:szCs w:val="21"/>
                <w:highlight w:val="none"/>
                <w:lang w:val="en-US" w:eastAsia="zh-CN"/>
              </w:rPr>
            </w:pPr>
          </w:p>
        </w:tc>
      </w:tr>
      <w:bookmarkEnd w:id="51"/>
    </w:tbl>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20" w:firstLineChars="200"/>
        <w:textAlignment w:val="auto"/>
        <w:rPr>
          <w:rFonts w:hint="default"/>
          <w:lang w:val="en-US" w:eastAsia="zh-CN"/>
        </w:rPr>
        <w:sectPr>
          <w:pgSz w:w="11906" w:h="16838"/>
          <w:pgMar w:top="1134" w:right="851" w:bottom="851" w:left="1134" w:header="1134" w:footer="851" w:gutter="0"/>
          <w:pgBorders>
            <w:top w:val="single" w:color="auto" w:sz="4" w:space="0"/>
            <w:left w:val="single" w:color="auto" w:sz="4" w:space="0"/>
            <w:bottom w:val="single" w:color="auto" w:sz="4" w:space="0"/>
            <w:right w:val="single" w:color="auto" w:sz="4" w:space="0"/>
          </w:pgBorders>
          <w:pgNumType w:fmt="decimal"/>
          <w:cols w:space="720" w:num="1"/>
          <w:docGrid w:type="lines" w:linePitch="326" w:charSpace="0"/>
        </w:sect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31" w:leftChars="100" w:right="231" w:rightChars="100" w:firstLine="10" w:firstLineChars="0"/>
        <w:jc w:val="left"/>
        <w:textAlignment w:val="auto"/>
        <w:rPr>
          <w:rFonts w:hint="eastAsia" w:ascii="宋体" w:cs="宋体"/>
          <w:kern w:val="0"/>
          <w:sz w:val="24"/>
          <w:szCs w:val="24"/>
          <w:highlight w:val="none"/>
          <w:lang w:val="en-US" w:eastAsia="zh-CN"/>
        </w:rPr>
      </w:pPr>
      <w:r>
        <w:rPr>
          <w:rFonts w:hint="eastAsia" w:ascii="宋体" w:cs="宋体"/>
          <w:kern w:val="0"/>
          <w:sz w:val="24"/>
          <w:szCs w:val="24"/>
          <w:lang w:val="en-US" w:eastAsia="zh-CN"/>
        </w:rPr>
        <w:t xml:space="preserve">A.2 </w:t>
      </w:r>
      <w:r>
        <w:rPr>
          <w:rFonts w:hint="eastAsia" w:ascii="宋体" w:cs="宋体"/>
          <w:kern w:val="0"/>
          <w:sz w:val="24"/>
          <w:szCs w:val="24"/>
          <w:highlight w:val="none"/>
          <w:lang w:val="en-US" w:eastAsia="zh-CN"/>
        </w:rPr>
        <w:t>技术支持文件示例</w:t>
      </w:r>
    </w:p>
    <w:p>
      <w:pPr>
        <w:pStyle w:val="80"/>
        <w:numPr>
          <w:ilvl w:val="0"/>
          <w:numId w:val="6"/>
        </w:numPr>
        <w:spacing w:before="0" w:after="0" w:line="360" w:lineRule="auto"/>
        <w:ind w:left="840" w:leftChars="0" w:hanging="420" w:firstLineChars="0"/>
        <w:rPr>
          <w:rFonts w:hint="default" w:ascii="Arial" w:hAnsi="Arial" w:cs="Arial"/>
          <w:highlight w:val="none"/>
        </w:rPr>
      </w:pPr>
      <w:r>
        <w:rPr>
          <w:rFonts w:hint="default" w:ascii="Arial" w:hAnsi="Arial" w:eastAsia="仿宋" w:cs="Arial"/>
          <w:b/>
          <w:bCs/>
          <w:sz w:val="21"/>
          <w:szCs w:val="21"/>
          <w:highlight w:val="none"/>
          <w:lang w:val="en-US" w:eastAsia="zh-CN"/>
        </w:rPr>
        <w:t>变压器本体及附件检查</w:t>
      </w:r>
    </w:p>
    <w:tbl>
      <w:tblPr>
        <w:tblStyle w:val="17"/>
        <w:tblW w:w="14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680"/>
        <w:gridCol w:w="5102"/>
        <w:gridCol w:w="3402"/>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61" w:type="dxa"/>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sz w:val="21"/>
                <w:szCs w:val="21"/>
              </w:rPr>
            </w:pPr>
            <w:r>
              <w:rPr>
                <w:rFonts w:hint="default" w:ascii="Arial" w:hAnsi="Arial" w:eastAsia="仿宋" w:cs="Arial"/>
                <w:b/>
                <w:sz w:val="21"/>
                <w:szCs w:val="21"/>
              </w:rPr>
              <w:t>检查项目</w:t>
            </w:r>
          </w:p>
        </w:tc>
        <w:tc>
          <w:tcPr>
            <w:tcW w:w="680" w:type="dxa"/>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sz w:val="21"/>
                <w:szCs w:val="21"/>
                <w:lang w:val="en-US" w:eastAsia="zh-CN"/>
              </w:rPr>
            </w:pPr>
            <w:r>
              <w:rPr>
                <w:rFonts w:hint="default" w:ascii="Arial" w:hAnsi="Arial" w:eastAsia="仿宋" w:cs="Arial"/>
                <w:b/>
                <w:sz w:val="21"/>
                <w:szCs w:val="21"/>
                <w:lang w:val="en-US" w:eastAsia="zh-CN"/>
              </w:rPr>
              <w:t>序号</w:t>
            </w:r>
          </w:p>
        </w:tc>
        <w:tc>
          <w:tcPr>
            <w:tcW w:w="8504" w:type="dxa"/>
            <w:gridSpan w:val="2"/>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bCs/>
                <w:sz w:val="21"/>
                <w:szCs w:val="21"/>
              </w:rPr>
            </w:pPr>
            <w:r>
              <w:rPr>
                <w:rFonts w:hint="default" w:ascii="Arial" w:hAnsi="Arial" w:eastAsia="仿宋" w:cs="Arial"/>
                <w:b/>
                <w:sz w:val="21"/>
                <w:szCs w:val="21"/>
              </w:rPr>
              <w:t>标准</w:t>
            </w:r>
          </w:p>
        </w:tc>
        <w:tc>
          <w:tcPr>
            <w:tcW w:w="3969" w:type="dxa"/>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bCs/>
                <w:sz w:val="21"/>
                <w:szCs w:val="21"/>
                <w:highlight w:val="yellow"/>
              </w:rPr>
            </w:pPr>
            <w:r>
              <w:rPr>
                <w:rFonts w:hint="default" w:ascii="Arial" w:hAnsi="Arial" w:eastAsia="仿宋" w:cs="Arial"/>
                <w:b/>
                <w:bCs/>
                <w:sz w:val="21"/>
                <w:szCs w:val="21"/>
                <w:highlight w:val="none"/>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restart"/>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sz w:val="21"/>
                <w:szCs w:val="21"/>
              </w:rPr>
            </w:pPr>
            <w:r>
              <w:rPr>
                <w:rFonts w:hint="default" w:ascii="Arial" w:hAnsi="Arial" w:eastAsia="仿宋" w:cs="Arial"/>
                <w:b/>
                <w:bCs/>
                <w:sz w:val="21"/>
                <w:szCs w:val="21"/>
              </w:rPr>
              <w:t>变压器本体</w:t>
            </w:r>
          </w:p>
        </w:tc>
        <w:tc>
          <w:tcPr>
            <w:tcW w:w="680" w:type="dxa"/>
            <w:noWrap w:val="0"/>
            <w:vAlign w:val="center"/>
          </w:tcPr>
          <w:p>
            <w:pPr>
              <w:keepNext w:val="0"/>
              <w:keepLines w:val="0"/>
              <w:numPr>
                <w:ilvl w:val="1"/>
                <w:numId w:val="7"/>
              </w:numPr>
              <w:suppressLineNumbers w:val="0"/>
              <w:spacing w:before="0" w:beforeAutospacing="0" w:after="0" w:afterAutospacing="0"/>
              <w:ind w:left="567" w:leftChars="0" w:right="0" w:hanging="567" w:firstLineChars="0"/>
              <w:jc w:val="left"/>
              <w:rPr>
                <w:rFonts w:hint="default" w:ascii="Arial" w:hAnsi="Arial" w:eastAsia="仿宋" w:cs="Arial"/>
                <w:b w:val="0"/>
                <w:bCs w:val="0"/>
                <w:sz w:val="21"/>
                <w:szCs w:val="21"/>
              </w:rPr>
            </w:pPr>
          </w:p>
        </w:tc>
        <w:tc>
          <w:tcPr>
            <w:tcW w:w="8504" w:type="dxa"/>
            <w:gridSpan w:val="2"/>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rPr>
            </w:pPr>
            <w:r>
              <w:rPr>
                <w:rFonts w:hint="default" w:ascii="Arial" w:hAnsi="Arial" w:eastAsia="仿宋" w:cs="Arial"/>
                <w:b w:val="0"/>
                <w:bCs w:val="0"/>
                <w:sz w:val="21"/>
                <w:szCs w:val="21"/>
              </w:rPr>
              <w:t>检查变压器油箱是否有变形（凹陷、凸出等）；（雨后观察变压器顶部是否有积水现象）</w:t>
            </w: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bCs/>
                <w:sz w:val="21"/>
                <w:szCs w:val="21"/>
              </w:rPr>
            </w:pPr>
          </w:p>
        </w:tc>
        <w:tc>
          <w:tcPr>
            <w:tcW w:w="680" w:type="dxa"/>
            <w:noWrap w:val="0"/>
            <w:vAlign w:val="center"/>
          </w:tcPr>
          <w:p>
            <w:pPr>
              <w:keepNext w:val="0"/>
              <w:keepLines w:val="0"/>
              <w:numPr>
                <w:ilvl w:val="1"/>
                <w:numId w:val="7"/>
              </w:numPr>
              <w:suppressLineNumbers w:val="0"/>
              <w:spacing w:before="0" w:beforeAutospacing="0" w:after="0" w:afterAutospacing="0"/>
              <w:ind w:left="567" w:leftChars="0" w:right="0" w:hanging="567" w:firstLineChars="0"/>
              <w:jc w:val="left"/>
              <w:rPr>
                <w:rFonts w:hint="default" w:ascii="Arial" w:hAnsi="Arial" w:eastAsia="仿宋" w:cs="Arial"/>
                <w:sz w:val="21"/>
                <w:szCs w:val="21"/>
              </w:rPr>
            </w:pPr>
          </w:p>
        </w:tc>
        <w:tc>
          <w:tcPr>
            <w:tcW w:w="8504" w:type="dxa"/>
            <w:gridSpan w:val="2"/>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rPr>
            </w:pPr>
            <w:r>
              <w:rPr>
                <w:rFonts w:hint="default" w:ascii="Arial" w:hAnsi="Arial" w:eastAsia="仿宋" w:cs="Arial"/>
                <w:sz w:val="21"/>
                <w:szCs w:val="21"/>
              </w:rPr>
              <w:t>检查变压器套管升高座、油枕支架、瓦斯继电器升高座、压力释放阀等与本体的焊接处是否有渗油；</w:t>
            </w: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bCs/>
                <w:sz w:val="21"/>
                <w:szCs w:val="21"/>
              </w:rPr>
            </w:pPr>
          </w:p>
        </w:tc>
        <w:tc>
          <w:tcPr>
            <w:tcW w:w="680" w:type="dxa"/>
            <w:noWrap w:val="0"/>
            <w:vAlign w:val="center"/>
          </w:tcPr>
          <w:p>
            <w:pPr>
              <w:keepNext w:val="0"/>
              <w:keepLines w:val="0"/>
              <w:numPr>
                <w:ilvl w:val="1"/>
                <w:numId w:val="7"/>
              </w:numPr>
              <w:suppressLineNumbers w:val="0"/>
              <w:spacing w:before="0" w:beforeAutospacing="0" w:after="0" w:afterAutospacing="0"/>
              <w:ind w:left="567" w:leftChars="0" w:right="0" w:hanging="567" w:firstLineChars="0"/>
              <w:rPr>
                <w:rFonts w:hint="default" w:ascii="Arial" w:hAnsi="Arial" w:eastAsia="仿宋" w:cs="Arial"/>
                <w:sz w:val="21"/>
                <w:szCs w:val="21"/>
              </w:rPr>
            </w:pPr>
          </w:p>
        </w:tc>
        <w:tc>
          <w:tcPr>
            <w:tcW w:w="8504" w:type="dxa"/>
            <w:gridSpan w:val="2"/>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rPr>
            </w:pPr>
            <w:r>
              <w:rPr>
                <w:rFonts w:hint="eastAsia" w:ascii="Arial" w:hAnsi="Arial" w:eastAsia="仿宋" w:cs="Arial"/>
                <w:sz w:val="21"/>
                <w:szCs w:val="21"/>
                <w:lang w:val="en-US" w:eastAsia="zh-CN"/>
              </w:rPr>
              <w:t>******</w:t>
            </w: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bCs/>
                <w:sz w:val="21"/>
                <w:szCs w:val="21"/>
              </w:rPr>
            </w:pPr>
          </w:p>
        </w:tc>
        <w:tc>
          <w:tcPr>
            <w:tcW w:w="680" w:type="dxa"/>
            <w:noWrap w:val="0"/>
            <w:vAlign w:val="center"/>
          </w:tcPr>
          <w:p>
            <w:pPr>
              <w:keepNext w:val="0"/>
              <w:keepLines w:val="0"/>
              <w:numPr>
                <w:ilvl w:val="1"/>
                <w:numId w:val="7"/>
              </w:numPr>
              <w:suppressLineNumbers w:val="0"/>
              <w:spacing w:before="0" w:beforeAutospacing="0" w:after="0" w:afterAutospacing="0"/>
              <w:ind w:left="567" w:leftChars="0" w:right="0" w:hanging="567" w:firstLineChars="0"/>
              <w:rPr>
                <w:rFonts w:hint="default" w:ascii="Arial" w:hAnsi="Arial" w:eastAsia="仿宋" w:cs="Arial"/>
                <w:sz w:val="21"/>
                <w:szCs w:val="21"/>
              </w:rPr>
            </w:pPr>
          </w:p>
        </w:tc>
        <w:tc>
          <w:tcPr>
            <w:tcW w:w="8504" w:type="dxa"/>
            <w:gridSpan w:val="2"/>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lang w:val="en-US" w:eastAsia="zh-CN"/>
              </w:rPr>
            </w:pP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bCs/>
                <w:sz w:val="21"/>
                <w:szCs w:val="21"/>
              </w:rPr>
            </w:pPr>
          </w:p>
        </w:tc>
        <w:tc>
          <w:tcPr>
            <w:tcW w:w="680" w:type="dxa"/>
            <w:noWrap w:val="0"/>
            <w:vAlign w:val="center"/>
          </w:tcPr>
          <w:p>
            <w:pPr>
              <w:keepNext w:val="0"/>
              <w:keepLines w:val="0"/>
              <w:numPr>
                <w:ilvl w:val="1"/>
                <w:numId w:val="7"/>
              </w:numPr>
              <w:suppressLineNumbers w:val="0"/>
              <w:spacing w:before="0" w:beforeAutospacing="0" w:after="0" w:afterAutospacing="0"/>
              <w:ind w:left="567" w:leftChars="0" w:right="0" w:hanging="567" w:firstLineChars="0"/>
              <w:rPr>
                <w:rFonts w:hint="default" w:ascii="Arial" w:hAnsi="Arial" w:eastAsia="仿宋" w:cs="Arial"/>
                <w:sz w:val="21"/>
                <w:szCs w:val="21"/>
              </w:rPr>
            </w:pPr>
          </w:p>
        </w:tc>
        <w:tc>
          <w:tcPr>
            <w:tcW w:w="8504" w:type="dxa"/>
            <w:gridSpan w:val="2"/>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rPr>
            </w:pP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restart"/>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bCs/>
                <w:sz w:val="21"/>
                <w:szCs w:val="21"/>
              </w:rPr>
            </w:pPr>
            <w:r>
              <w:rPr>
                <w:rFonts w:hint="default" w:ascii="Arial" w:hAnsi="Arial" w:eastAsia="仿宋" w:cs="Arial"/>
                <w:b/>
                <w:bCs/>
                <w:sz w:val="21"/>
                <w:szCs w:val="21"/>
              </w:rPr>
              <w:t>附件</w:t>
            </w:r>
          </w:p>
        </w:tc>
        <w:tc>
          <w:tcPr>
            <w:tcW w:w="680" w:type="dxa"/>
            <w:noWrap w:val="0"/>
            <w:vAlign w:val="center"/>
          </w:tcPr>
          <w:p>
            <w:pPr>
              <w:keepNext w:val="0"/>
              <w:keepLines w:val="0"/>
              <w:numPr>
                <w:ilvl w:val="1"/>
                <w:numId w:val="7"/>
              </w:numPr>
              <w:suppressLineNumbers w:val="0"/>
              <w:spacing w:before="0" w:beforeAutospacing="0" w:after="0" w:afterAutospacing="0"/>
              <w:ind w:left="567" w:leftChars="0" w:right="0" w:hanging="567" w:firstLineChars="0"/>
              <w:rPr>
                <w:rFonts w:hint="default" w:ascii="Arial" w:hAnsi="Arial" w:eastAsia="仿宋" w:cs="Arial"/>
                <w:sz w:val="21"/>
                <w:szCs w:val="21"/>
              </w:rPr>
            </w:pPr>
          </w:p>
        </w:tc>
        <w:tc>
          <w:tcPr>
            <w:tcW w:w="8504" w:type="dxa"/>
            <w:gridSpan w:val="2"/>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rPr>
            </w:pPr>
            <w:r>
              <w:rPr>
                <w:rFonts w:hint="default" w:ascii="Arial" w:hAnsi="Arial" w:eastAsia="仿宋" w:cs="Arial"/>
                <w:sz w:val="21"/>
                <w:szCs w:val="21"/>
              </w:rPr>
              <w:t>检查变压器套管密封是否完好，是否有渗油（高压套管、低压套管、中性点套管）；</w:t>
            </w: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bCs/>
                <w:sz w:val="21"/>
                <w:szCs w:val="21"/>
              </w:rPr>
            </w:pPr>
          </w:p>
        </w:tc>
        <w:tc>
          <w:tcPr>
            <w:tcW w:w="680" w:type="dxa"/>
            <w:noWrap w:val="0"/>
            <w:vAlign w:val="center"/>
          </w:tcPr>
          <w:p>
            <w:pPr>
              <w:keepNext w:val="0"/>
              <w:keepLines w:val="0"/>
              <w:numPr>
                <w:ilvl w:val="1"/>
                <w:numId w:val="7"/>
              </w:numPr>
              <w:suppressLineNumbers w:val="0"/>
              <w:spacing w:before="0" w:beforeAutospacing="0" w:after="0" w:afterAutospacing="0"/>
              <w:ind w:left="567" w:leftChars="0" w:right="0" w:hanging="567" w:firstLineChars="0"/>
              <w:rPr>
                <w:rFonts w:hint="default" w:ascii="Arial" w:hAnsi="Arial" w:eastAsia="仿宋" w:cs="Arial"/>
                <w:sz w:val="21"/>
                <w:szCs w:val="21"/>
              </w:rPr>
            </w:pPr>
          </w:p>
        </w:tc>
        <w:tc>
          <w:tcPr>
            <w:tcW w:w="8504" w:type="dxa"/>
            <w:gridSpan w:val="2"/>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rPr>
            </w:pPr>
            <w:r>
              <w:rPr>
                <w:rFonts w:hint="default" w:ascii="Arial" w:hAnsi="Arial" w:eastAsia="仿宋" w:cs="Arial"/>
                <w:sz w:val="21"/>
                <w:szCs w:val="21"/>
              </w:rPr>
              <w:t>检查变压器压力释放阀法兰密封，是否有渗油；</w:t>
            </w: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bCs/>
                <w:sz w:val="21"/>
                <w:szCs w:val="21"/>
              </w:rPr>
            </w:pPr>
          </w:p>
        </w:tc>
        <w:tc>
          <w:tcPr>
            <w:tcW w:w="680" w:type="dxa"/>
            <w:noWrap w:val="0"/>
            <w:vAlign w:val="center"/>
          </w:tcPr>
          <w:p>
            <w:pPr>
              <w:keepNext w:val="0"/>
              <w:keepLines w:val="0"/>
              <w:numPr>
                <w:ilvl w:val="1"/>
                <w:numId w:val="7"/>
              </w:numPr>
              <w:suppressLineNumbers w:val="0"/>
              <w:spacing w:before="0" w:beforeAutospacing="0" w:after="0" w:afterAutospacing="0"/>
              <w:ind w:left="567" w:leftChars="0" w:right="0" w:hanging="567" w:firstLineChars="0"/>
              <w:rPr>
                <w:rFonts w:hint="default" w:ascii="Arial" w:hAnsi="Arial" w:eastAsia="仿宋" w:cs="Arial"/>
                <w:sz w:val="21"/>
                <w:szCs w:val="21"/>
              </w:rPr>
            </w:pPr>
          </w:p>
        </w:tc>
        <w:tc>
          <w:tcPr>
            <w:tcW w:w="8504" w:type="dxa"/>
            <w:gridSpan w:val="2"/>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lang w:val="en-US" w:eastAsia="zh-CN"/>
              </w:rPr>
            </w:pPr>
            <w:r>
              <w:rPr>
                <w:rFonts w:hint="eastAsia" w:ascii="Arial" w:hAnsi="Arial" w:eastAsia="仿宋" w:cs="Arial"/>
                <w:sz w:val="21"/>
                <w:szCs w:val="21"/>
                <w:lang w:val="en-US" w:eastAsia="zh-CN"/>
              </w:rPr>
              <w:t>*****</w:t>
            </w: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bCs/>
                <w:sz w:val="21"/>
                <w:szCs w:val="21"/>
              </w:rPr>
            </w:pPr>
          </w:p>
        </w:tc>
        <w:tc>
          <w:tcPr>
            <w:tcW w:w="680" w:type="dxa"/>
            <w:noWrap w:val="0"/>
            <w:vAlign w:val="center"/>
          </w:tcPr>
          <w:p>
            <w:pPr>
              <w:keepNext w:val="0"/>
              <w:keepLines w:val="0"/>
              <w:numPr>
                <w:ilvl w:val="1"/>
                <w:numId w:val="7"/>
              </w:numPr>
              <w:suppressLineNumbers w:val="0"/>
              <w:spacing w:before="0" w:beforeAutospacing="0" w:after="0" w:afterAutospacing="0"/>
              <w:ind w:left="567" w:leftChars="0" w:right="0" w:hanging="567" w:firstLineChars="0"/>
              <w:rPr>
                <w:rFonts w:hint="default" w:ascii="Arial" w:hAnsi="Arial" w:eastAsia="仿宋" w:cs="Arial"/>
                <w:sz w:val="21"/>
                <w:szCs w:val="21"/>
              </w:rPr>
            </w:pPr>
          </w:p>
        </w:tc>
        <w:tc>
          <w:tcPr>
            <w:tcW w:w="8504" w:type="dxa"/>
            <w:gridSpan w:val="2"/>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lang w:val="en-US" w:eastAsia="zh-CN"/>
              </w:rPr>
            </w:pP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bCs/>
                <w:sz w:val="21"/>
                <w:szCs w:val="21"/>
              </w:rPr>
            </w:pPr>
          </w:p>
        </w:tc>
        <w:tc>
          <w:tcPr>
            <w:tcW w:w="680" w:type="dxa"/>
            <w:noWrap w:val="0"/>
            <w:vAlign w:val="center"/>
          </w:tcPr>
          <w:p>
            <w:pPr>
              <w:keepNext w:val="0"/>
              <w:keepLines w:val="0"/>
              <w:numPr>
                <w:ilvl w:val="1"/>
                <w:numId w:val="7"/>
              </w:numPr>
              <w:suppressLineNumbers w:val="0"/>
              <w:spacing w:before="0" w:beforeAutospacing="0" w:after="0" w:afterAutospacing="0"/>
              <w:ind w:left="567" w:leftChars="0" w:right="0" w:hanging="567" w:firstLineChars="0"/>
              <w:rPr>
                <w:rFonts w:hint="default" w:ascii="Arial" w:hAnsi="Arial" w:eastAsia="仿宋" w:cs="Arial"/>
                <w:sz w:val="21"/>
                <w:szCs w:val="21"/>
              </w:rPr>
            </w:pPr>
          </w:p>
        </w:tc>
        <w:tc>
          <w:tcPr>
            <w:tcW w:w="8504" w:type="dxa"/>
            <w:gridSpan w:val="2"/>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rPr>
            </w:pP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restart"/>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bCs/>
                <w:sz w:val="21"/>
                <w:szCs w:val="21"/>
                <w:lang w:val="en-US" w:eastAsia="zh-CN"/>
              </w:rPr>
            </w:pPr>
            <w:r>
              <w:rPr>
                <w:rFonts w:hint="eastAsia" w:ascii="Arial" w:hAnsi="Arial" w:eastAsia="仿宋" w:cs="Arial"/>
                <w:b/>
                <w:bCs/>
                <w:sz w:val="21"/>
                <w:szCs w:val="21"/>
                <w:lang w:val="en-US" w:eastAsia="zh-CN"/>
              </w:rPr>
              <w:t>经验反馈</w:t>
            </w:r>
          </w:p>
        </w:tc>
        <w:tc>
          <w:tcPr>
            <w:tcW w:w="680" w:type="dxa"/>
            <w:noWrap w:val="0"/>
            <w:vAlign w:val="center"/>
          </w:tcPr>
          <w:p>
            <w:pPr>
              <w:keepNext w:val="0"/>
              <w:keepLines w:val="0"/>
              <w:numPr>
                <w:ilvl w:val="0"/>
                <w:numId w:val="0"/>
              </w:numPr>
              <w:suppressLineNumbers w:val="0"/>
              <w:spacing w:before="0" w:beforeAutospacing="0" w:after="0" w:afterAutospacing="0"/>
              <w:ind w:left="0" w:leftChars="0" w:right="0"/>
              <w:jc w:val="center"/>
              <w:rPr>
                <w:rFonts w:hint="eastAsia" w:ascii="Arial" w:hAnsi="Arial" w:eastAsia="仿宋" w:cs="Arial"/>
                <w:sz w:val="21"/>
                <w:szCs w:val="21"/>
                <w:lang w:val="en-US" w:eastAsia="zh-CN"/>
              </w:rPr>
            </w:pPr>
            <w:r>
              <w:rPr>
                <w:rFonts w:hint="eastAsia" w:eastAsia="仿宋" w:cs="Arial"/>
                <w:b/>
                <w:bCs/>
                <w:sz w:val="21"/>
                <w:szCs w:val="21"/>
                <w:lang w:val="en-US" w:eastAsia="zh-CN"/>
              </w:rPr>
              <w:t>序号</w:t>
            </w:r>
          </w:p>
        </w:tc>
        <w:tc>
          <w:tcPr>
            <w:tcW w:w="5102" w:type="dxa"/>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bCs/>
                <w:sz w:val="21"/>
                <w:szCs w:val="21"/>
                <w:lang w:val="en-US" w:eastAsia="zh-CN"/>
              </w:rPr>
            </w:pPr>
            <w:r>
              <w:rPr>
                <w:rFonts w:hint="eastAsia" w:ascii="Arial" w:hAnsi="Arial" w:eastAsia="仿宋" w:cs="Arial"/>
                <w:b/>
                <w:bCs/>
                <w:sz w:val="21"/>
                <w:szCs w:val="21"/>
                <w:lang w:val="en-US" w:eastAsia="zh-CN"/>
              </w:rPr>
              <w:t>描述</w:t>
            </w:r>
          </w:p>
        </w:tc>
        <w:tc>
          <w:tcPr>
            <w:tcW w:w="3402" w:type="dxa"/>
            <w:noWrap w:val="0"/>
            <w:vAlign w:val="center"/>
          </w:tcPr>
          <w:p>
            <w:pPr>
              <w:keepNext w:val="0"/>
              <w:keepLines w:val="0"/>
              <w:suppressLineNumbers w:val="0"/>
              <w:spacing w:before="0" w:beforeAutospacing="0" w:after="0" w:afterAutospacing="0"/>
              <w:ind w:left="0" w:right="0"/>
              <w:jc w:val="center"/>
              <w:rPr>
                <w:rFonts w:hint="eastAsia" w:ascii="Arial" w:hAnsi="Arial" w:eastAsia="仿宋" w:cs="Arial"/>
                <w:b/>
                <w:bCs/>
                <w:sz w:val="21"/>
                <w:szCs w:val="21"/>
                <w:highlight w:val="none"/>
                <w:lang w:val="en-US" w:eastAsia="zh-CN"/>
              </w:rPr>
            </w:pPr>
            <w:r>
              <w:rPr>
                <w:rFonts w:hint="eastAsia" w:ascii="Arial" w:hAnsi="Arial" w:eastAsia="仿宋" w:cs="Arial"/>
                <w:b/>
                <w:bCs/>
                <w:sz w:val="21"/>
                <w:szCs w:val="21"/>
                <w:highlight w:val="none"/>
                <w:lang w:val="en-US" w:eastAsia="zh-CN"/>
              </w:rPr>
              <w:t>图片</w:t>
            </w:r>
          </w:p>
        </w:tc>
        <w:tc>
          <w:tcPr>
            <w:tcW w:w="3969" w:type="dxa"/>
            <w:noWrap w:val="0"/>
            <w:vAlign w:val="center"/>
          </w:tcPr>
          <w:p>
            <w:pPr>
              <w:keepNext w:val="0"/>
              <w:keepLines w:val="0"/>
              <w:suppressLineNumbers w:val="0"/>
              <w:spacing w:before="0" w:beforeAutospacing="0" w:after="0" w:afterAutospacing="0"/>
              <w:ind w:left="0" w:right="0"/>
              <w:jc w:val="center"/>
              <w:rPr>
                <w:rFonts w:hint="eastAsia" w:ascii="Arial" w:hAnsi="Arial" w:eastAsia="仿宋" w:cs="Arial"/>
                <w:b/>
                <w:bCs/>
                <w:sz w:val="21"/>
                <w:szCs w:val="21"/>
                <w:highlight w:val="none"/>
                <w:lang w:val="en-US" w:eastAsia="zh-CN"/>
              </w:rPr>
            </w:pPr>
            <w:r>
              <w:rPr>
                <w:rFonts w:hint="default" w:ascii="Arial" w:hAnsi="Arial" w:eastAsia="仿宋" w:cs="Arial"/>
                <w:b/>
                <w:bCs/>
                <w:sz w:val="21"/>
                <w:szCs w:val="21"/>
                <w:highlight w:val="none"/>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keepNext w:val="0"/>
              <w:keepLines w:val="0"/>
              <w:suppressLineNumbers w:val="0"/>
              <w:spacing w:before="0" w:beforeAutospacing="0" w:after="0" w:afterAutospacing="0"/>
              <w:ind w:left="0" w:right="0"/>
              <w:jc w:val="center"/>
              <w:rPr>
                <w:rFonts w:hint="eastAsia" w:ascii="Arial" w:hAnsi="Arial" w:eastAsia="仿宋" w:cs="Arial"/>
                <w:b/>
                <w:bCs/>
                <w:sz w:val="21"/>
                <w:szCs w:val="21"/>
                <w:lang w:val="en-US" w:eastAsia="zh-CN"/>
              </w:rPr>
            </w:pPr>
          </w:p>
        </w:tc>
        <w:tc>
          <w:tcPr>
            <w:tcW w:w="680" w:type="dxa"/>
            <w:noWrap w:val="0"/>
            <w:vAlign w:val="center"/>
          </w:tcPr>
          <w:p>
            <w:pPr>
              <w:keepNext w:val="0"/>
              <w:keepLines w:val="0"/>
              <w:numPr>
                <w:ilvl w:val="1"/>
                <w:numId w:val="7"/>
              </w:numPr>
              <w:suppressLineNumbers w:val="0"/>
              <w:spacing w:before="0" w:beforeAutospacing="0" w:after="0" w:afterAutospacing="0"/>
              <w:ind w:left="567" w:leftChars="0" w:right="0" w:hanging="567" w:firstLineChars="0"/>
              <w:rPr>
                <w:rFonts w:hint="default" w:ascii="Arial" w:hAnsi="Arial" w:eastAsia="仿宋" w:cs="Arial"/>
                <w:sz w:val="21"/>
                <w:szCs w:val="21"/>
              </w:rPr>
            </w:pPr>
          </w:p>
        </w:tc>
        <w:tc>
          <w:tcPr>
            <w:tcW w:w="5102"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lang w:val="en-US"/>
              </w:rPr>
            </w:pPr>
            <w:r>
              <w:rPr>
                <w:rFonts w:hint="eastAsia" w:ascii="Arial" w:hAnsi="Arial" w:eastAsia="仿宋" w:cs="Arial"/>
                <w:sz w:val="21"/>
                <w:szCs w:val="21"/>
                <w:lang w:val="en-US" w:eastAsia="zh-CN"/>
              </w:rPr>
              <w:t>经验反馈1：*****</w:t>
            </w:r>
          </w:p>
        </w:tc>
        <w:tc>
          <w:tcPr>
            <w:tcW w:w="3402" w:type="dxa"/>
            <w:noWrap w:val="0"/>
            <w:vAlign w:val="center"/>
          </w:tcPr>
          <w:p>
            <w:pPr>
              <w:keepNext w:val="0"/>
              <w:keepLines w:val="0"/>
              <w:suppressLineNumbers w:val="0"/>
              <w:spacing w:before="0" w:beforeAutospacing="0" w:after="0" w:afterAutospacing="0"/>
              <w:ind w:left="0" w:right="0"/>
              <w:jc w:val="both"/>
              <w:rPr>
                <w:rFonts w:hint="eastAsia" w:ascii="Arial" w:hAnsi="Arial" w:eastAsia="仿宋" w:cs="Arial"/>
                <w:sz w:val="21"/>
                <w:szCs w:val="21"/>
                <w:lang w:val="en-US" w:eastAsia="zh-CN"/>
              </w:rPr>
            </w:pP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noWrap w:val="0"/>
            <w:vAlign w:val="center"/>
          </w:tcPr>
          <w:p>
            <w:pPr>
              <w:keepNext w:val="0"/>
              <w:keepLines w:val="0"/>
              <w:suppressLineNumbers w:val="0"/>
              <w:spacing w:before="0" w:beforeAutospacing="0" w:after="0" w:afterAutospacing="0"/>
              <w:ind w:left="0" w:right="0"/>
              <w:jc w:val="center"/>
              <w:rPr>
                <w:rFonts w:hint="eastAsia" w:ascii="Arial" w:hAnsi="Arial" w:eastAsia="仿宋" w:cs="Arial"/>
                <w:b/>
                <w:bCs/>
                <w:sz w:val="21"/>
                <w:szCs w:val="21"/>
                <w:lang w:val="en-US" w:eastAsia="zh-CN"/>
              </w:rPr>
            </w:pPr>
          </w:p>
        </w:tc>
        <w:tc>
          <w:tcPr>
            <w:tcW w:w="680" w:type="dxa"/>
            <w:noWrap w:val="0"/>
            <w:vAlign w:val="center"/>
          </w:tcPr>
          <w:p>
            <w:pPr>
              <w:keepNext w:val="0"/>
              <w:keepLines w:val="0"/>
              <w:numPr>
                <w:ilvl w:val="1"/>
                <w:numId w:val="7"/>
              </w:numPr>
              <w:suppressLineNumbers w:val="0"/>
              <w:spacing w:before="0" w:beforeAutospacing="0" w:after="0" w:afterAutospacing="0"/>
              <w:ind w:left="567" w:leftChars="0" w:right="0" w:hanging="567" w:firstLineChars="0"/>
              <w:rPr>
                <w:rFonts w:hint="default" w:ascii="Arial" w:hAnsi="Arial" w:eastAsia="仿宋" w:cs="Arial"/>
                <w:sz w:val="21"/>
                <w:szCs w:val="21"/>
              </w:rPr>
            </w:pPr>
          </w:p>
        </w:tc>
        <w:tc>
          <w:tcPr>
            <w:tcW w:w="5102"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lang w:val="en-US" w:eastAsia="zh-CN"/>
              </w:rPr>
            </w:pPr>
            <w:r>
              <w:rPr>
                <w:rFonts w:hint="eastAsia" w:ascii="Arial" w:hAnsi="Arial" w:eastAsia="仿宋" w:cs="Arial"/>
                <w:sz w:val="21"/>
                <w:szCs w:val="21"/>
                <w:lang w:val="en-US" w:eastAsia="zh-CN"/>
              </w:rPr>
              <w:t>经验反馈2：*****</w:t>
            </w:r>
          </w:p>
        </w:tc>
        <w:tc>
          <w:tcPr>
            <w:tcW w:w="3402" w:type="dxa"/>
            <w:noWrap w:val="0"/>
            <w:vAlign w:val="center"/>
          </w:tcPr>
          <w:p>
            <w:pPr>
              <w:keepNext w:val="0"/>
              <w:keepLines w:val="0"/>
              <w:suppressLineNumbers w:val="0"/>
              <w:spacing w:before="0" w:beforeAutospacing="0" w:after="0" w:afterAutospacing="0"/>
              <w:ind w:left="0" w:right="0"/>
              <w:jc w:val="both"/>
              <w:rPr>
                <w:rFonts w:hint="eastAsia" w:ascii="Arial" w:hAnsi="Arial" w:eastAsia="仿宋" w:cs="Arial"/>
                <w:sz w:val="21"/>
                <w:szCs w:val="21"/>
                <w:lang w:val="en-US" w:eastAsia="zh-CN"/>
              </w:rPr>
            </w:pP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bl>
    <w:p>
      <w:pPr>
        <w:jc w:val="center"/>
        <w:rPr>
          <w:rFonts w:hint="default" w:ascii="Arial" w:hAnsi="Arial" w:eastAsia="仿宋" w:cs="Arial"/>
          <w:b/>
          <w:bCs/>
          <w:sz w:val="21"/>
          <w:szCs w:val="21"/>
        </w:rPr>
      </w:pPr>
    </w:p>
    <w:p>
      <w:pPr>
        <w:pStyle w:val="80"/>
        <w:numPr>
          <w:ilvl w:val="0"/>
          <w:numId w:val="8"/>
        </w:numPr>
        <w:spacing w:before="0" w:after="0" w:line="360" w:lineRule="auto"/>
        <w:ind w:left="840" w:leftChars="0" w:hanging="420" w:firstLineChars="0"/>
        <w:rPr>
          <w:rFonts w:hint="default" w:ascii="Arial" w:hAnsi="Arial" w:eastAsia="仿宋" w:cs="Arial"/>
          <w:b/>
          <w:bCs/>
          <w:sz w:val="21"/>
          <w:szCs w:val="21"/>
          <w:highlight w:val="none"/>
          <w:lang w:val="en-US" w:eastAsia="zh-CN"/>
        </w:rPr>
        <w:sectPr>
          <w:pgSz w:w="16838" w:h="11906" w:orient="landscape"/>
          <w:pgMar w:top="1134" w:right="1134" w:bottom="851" w:left="851" w:header="1134" w:footer="851" w:gutter="0"/>
          <w:pgBorders>
            <w:top w:val="single" w:color="auto" w:sz="4" w:space="0"/>
            <w:left w:val="single" w:color="auto" w:sz="4" w:space="0"/>
            <w:bottom w:val="single" w:color="auto" w:sz="4" w:space="0"/>
            <w:right w:val="single" w:color="auto" w:sz="4" w:space="0"/>
          </w:pgBorders>
          <w:cols w:space="720" w:num="1"/>
          <w:docGrid w:type="linesAndChars" w:linePitch="326" w:charSpace="4316"/>
        </w:sectPr>
      </w:pPr>
    </w:p>
    <w:p>
      <w:pPr>
        <w:pStyle w:val="80"/>
        <w:numPr>
          <w:ilvl w:val="0"/>
          <w:numId w:val="6"/>
        </w:numPr>
        <w:spacing w:before="0" w:after="0" w:line="360" w:lineRule="auto"/>
        <w:ind w:left="840" w:leftChars="0" w:hanging="420" w:firstLineChars="0"/>
        <w:rPr>
          <w:rFonts w:hint="default" w:ascii="Arial" w:hAnsi="Arial" w:eastAsia="仿宋" w:cs="Arial"/>
          <w:b/>
          <w:bCs/>
          <w:sz w:val="21"/>
          <w:szCs w:val="21"/>
          <w:highlight w:val="none"/>
          <w:lang w:val="en-US" w:eastAsia="zh-CN"/>
        </w:rPr>
      </w:pPr>
      <w:r>
        <w:rPr>
          <w:rFonts w:hint="default" w:ascii="Arial" w:hAnsi="Arial" w:eastAsia="仿宋" w:cs="Arial"/>
          <w:b/>
          <w:bCs/>
          <w:sz w:val="21"/>
          <w:szCs w:val="21"/>
          <w:highlight w:val="none"/>
          <w:lang w:val="en-US" w:eastAsia="zh-CN"/>
        </w:rPr>
        <w:t>变压器冷却系统检查</w:t>
      </w:r>
    </w:p>
    <w:tbl>
      <w:tblPr>
        <w:tblStyle w:val="17"/>
        <w:tblW w:w="14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680"/>
        <w:gridCol w:w="5102"/>
        <w:gridCol w:w="3402"/>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17" w:type="dxa"/>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sz w:val="21"/>
                <w:szCs w:val="21"/>
              </w:rPr>
            </w:pPr>
            <w:r>
              <w:rPr>
                <w:rFonts w:hint="default" w:ascii="Arial" w:hAnsi="Arial" w:eastAsia="仿宋" w:cs="Arial"/>
                <w:b/>
                <w:sz w:val="21"/>
                <w:szCs w:val="21"/>
              </w:rPr>
              <w:t>检查项目</w:t>
            </w:r>
          </w:p>
        </w:tc>
        <w:tc>
          <w:tcPr>
            <w:tcW w:w="680" w:type="dxa"/>
            <w:noWrap w:val="0"/>
            <w:vAlign w:val="center"/>
          </w:tcPr>
          <w:p>
            <w:pPr>
              <w:keepNext w:val="0"/>
              <w:keepLines w:val="0"/>
              <w:suppressLineNumbers w:val="0"/>
              <w:spacing w:before="0" w:beforeAutospacing="0" w:after="0" w:afterAutospacing="0"/>
              <w:ind w:left="0" w:right="0"/>
              <w:jc w:val="center"/>
              <w:rPr>
                <w:rFonts w:hint="eastAsia" w:ascii="Arial" w:hAnsi="Arial" w:eastAsia="仿宋" w:cs="Arial"/>
                <w:b/>
                <w:sz w:val="21"/>
                <w:szCs w:val="21"/>
                <w:lang w:val="en-US" w:eastAsia="zh-CN"/>
              </w:rPr>
            </w:pPr>
            <w:r>
              <w:rPr>
                <w:rFonts w:hint="eastAsia" w:ascii="Arial" w:hAnsi="Arial" w:eastAsia="仿宋" w:cs="Arial"/>
                <w:b/>
                <w:sz w:val="21"/>
                <w:szCs w:val="21"/>
                <w:lang w:val="en-US" w:eastAsia="zh-CN"/>
              </w:rPr>
              <w:t>序号</w:t>
            </w:r>
          </w:p>
        </w:tc>
        <w:tc>
          <w:tcPr>
            <w:tcW w:w="8504" w:type="dxa"/>
            <w:gridSpan w:val="2"/>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bCs/>
                <w:sz w:val="21"/>
                <w:szCs w:val="21"/>
              </w:rPr>
            </w:pPr>
            <w:r>
              <w:rPr>
                <w:rFonts w:hint="default" w:ascii="Arial" w:hAnsi="Arial" w:eastAsia="仿宋" w:cs="Arial"/>
                <w:b/>
                <w:sz w:val="21"/>
                <w:szCs w:val="21"/>
              </w:rPr>
              <w:t>标准</w:t>
            </w:r>
          </w:p>
        </w:tc>
        <w:tc>
          <w:tcPr>
            <w:tcW w:w="3969" w:type="dxa"/>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bCs/>
                <w:sz w:val="21"/>
                <w:szCs w:val="21"/>
                <w:highlight w:val="yellow"/>
              </w:rPr>
            </w:pPr>
            <w:r>
              <w:rPr>
                <w:rFonts w:hint="default" w:ascii="Arial" w:hAnsi="Arial" w:eastAsia="仿宋" w:cs="Arial"/>
                <w:b/>
                <w:bCs/>
                <w:sz w:val="21"/>
                <w:szCs w:val="21"/>
                <w:highlight w:val="none"/>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17" w:type="dxa"/>
            <w:vMerge w:val="restart"/>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sz w:val="21"/>
                <w:szCs w:val="21"/>
              </w:rPr>
            </w:pPr>
            <w:r>
              <w:rPr>
                <w:rFonts w:hint="default" w:ascii="Arial" w:hAnsi="Arial" w:eastAsia="仿宋" w:cs="Arial"/>
                <w:b/>
                <w:sz w:val="21"/>
                <w:szCs w:val="21"/>
              </w:rPr>
              <w:t>变压器冷却系统检查</w:t>
            </w:r>
          </w:p>
        </w:tc>
        <w:tc>
          <w:tcPr>
            <w:tcW w:w="680" w:type="dxa"/>
            <w:noWrap w:val="0"/>
            <w:vAlign w:val="center"/>
          </w:tcPr>
          <w:p>
            <w:pPr>
              <w:keepNext w:val="0"/>
              <w:keepLines w:val="0"/>
              <w:numPr>
                <w:ilvl w:val="1"/>
                <w:numId w:val="9"/>
              </w:numPr>
              <w:suppressLineNumbers w:val="0"/>
              <w:spacing w:before="0" w:beforeAutospacing="0" w:after="0" w:afterAutospacing="0"/>
              <w:ind w:left="567" w:leftChars="0" w:right="0" w:hanging="567" w:firstLineChars="0"/>
              <w:jc w:val="center"/>
              <w:rPr>
                <w:rFonts w:hint="default" w:ascii="Arial" w:hAnsi="Arial" w:eastAsia="仿宋" w:cs="Arial"/>
                <w:sz w:val="21"/>
                <w:szCs w:val="21"/>
              </w:rPr>
            </w:pPr>
          </w:p>
        </w:tc>
        <w:tc>
          <w:tcPr>
            <w:tcW w:w="8504" w:type="dxa"/>
            <w:gridSpan w:val="2"/>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rPr>
            </w:pPr>
            <w:r>
              <w:rPr>
                <w:rFonts w:hint="default" w:ascii="Arial" w:hAnsi="Arial" w:eastAsia="仿宋" w:cs="Arial"/>
                <w:sz w:val="21"/>
                <w:szCs w:val="21"/>
              </w:rPr>
              <w:t>检查变压器冷却器风机转向与标志方向是否一致；</w:t>
            </w: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17" w:type="dxa"/>
            <w:vMerge w:val="continue"/>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sz w:val="21"/>
                <w:szCs w:val="21"/>
              </w:rPr>
            </w:pPr>
          </w:p>
        </w:tc>
        <w:tc>
          <w:tcPr>
            <w:tcW w:w="680" w:type="dxa"/>
            <w:noWrap w:val="0"/>
            <w:vAlign w:val="center"/>
          </w:tcPr>
          <w:p>
            <w:pPr>
              <w:keepNext w:val="0"/>
              <w:keepLines w:val="0"/>
              <w:numPr>
                <w:ilvl w:val="1"/>
                <w:numId w:val="9"/>
              </w:numPr>
              <w:suppressLineNumbers w:val="0"/>
              <w:spacing w:before="0" w:beforeAutospacing="0" w:after="0" w:afterAutospacing="0"/>
              <w:ind w:left="567" w:leftChars="0" w:right="0" w:hanging="567" w:firstLineChars="0"/>
              <w:jc w:val="center"/>
              <w:rPr>
                <w:rFonts w:hint="default" w:ascii="Arial" w:hAnsi="Arial" w:eastAsia="仿宋" w:cs="Arial"/>
                <w:sz w:val="21"/>
                <w:szCs w:val="21"/>
              </w:rPr>
            </w:pPr>
          </w:p>
        </w:tc>
        <w:tc>
          <w:tcPr>
            <w:tcW w:w="8504" w:type="dxa"/>
            <w:gridSpan w:val="2"/>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rPr>
            </w:pPr>
            <w:r>
              <w:rPr>
                <w:rFonts w:hint="default" w:ascii="Arial" w:hAnsi="Arial" w:eastAsia="仿宋" w:cs="Arial"/>
                <w:sz w:val="21"/>
                <w:szCs w:val="21"/>
              </w:rPr>
              <w:t>检查变压器冷却器风机是否有异音：扇叶刮擦、轴承问题；</w:t>
            </w: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17" w:type="dxa"/>
            <w:vMerge w:val="continue"/>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sz w:val="21"/>
                <w:szCs w:val="21"/>
              </w:rPr>
            </w:pPr>
          </w:p>
        </w:tc>
        <w:tc>
          <w:tcPr>
            <w:tcW w:w="680" w:type="dxa"/>
            <w:noWrap w:val="0"/>
            <w:vAlign w:val="center"/>
          </w:tcPr>
          <w:p>
            <w:pPr>
              <w:keepNext w:val="0"/>
              <w:keepLines w:val="0"/>
              <w:numPr>
                <w:ilvl w:val="1"/>
                <w:numId w:val="9"/>
              </w:numPr>
              <w:suppressLineNumbers w:val="0"/>
              <w:spacing w:before="0" w:beforeAutospacing="0" w:after="0" w:afterAutospacing="0"/>
              <w:ind w:left="567" w:leftChars="0" w:right="0" w:hanging="567" w:firstLineChars="0"/>
              <w:jc w:val="center"/>
              <w:rPr>
                <w:rFonts w:hint="default" w:ascii="Arial" w:hAnsi="Arial" w:eastAsia="仿宋" w:cs="Arial"/>
                <w:sz w:val="21"/>
                <w:szCs w:val="21"/>
              </w:rPr>
            </w:pPr>
          </w:p>
        </w:tc>
        <w:tc>
          <w:tcPr>
            <w:tcW w:w="8504" w:type="dxa"/>
            <w:gridSpan w:val="2"/>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rPr>
            </w:pPr>
            <w:r>
              <w:rPr>
                <w:rFonts w:hint="eastAsia" w:ascii="Arial" w:hAnsi="Arial" w:eastAsia="仿宋" w:cs="Arial"/>
                <w:sz w:val="21"/>
                <w:szCs w:val="21"/>
                <w:lang w:val="en-US" w:eastAsia="zh-CN"/>
              </w:rPr>
              <w:t>******</w:t>
            </w: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17" w:type="dxa"/>
            <w:vMerge w:val="continue"/>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sz w:val="21"/>
                <w:szCs w:val="21"/>
              </w:rPr>
            </w:pPr>
          </w:p>
        </w:tc>
        <w:tc>
          <w:tcPr>
            <w:tcW w:w="680" w:type="dxa"/>
            <w:noWrap w:val="0"/>
            <w:vAlign w:val="center"/>
          </w:tcPr>
          <w:p>
            <w:pPr>
              <w:keepNext w:val="0"/>
              <w:keepLines w:val="0"/>
              <w:numPr>
                <w:ilvl w:val="1"/>
                <w:numId w:val="9"/>
              </w:numPr>
              <w:suppressLineNumbers w:val="0"/>
              <w:spacing w:before="0" w:beforeAutospacing="0" w:after="0" w:afterAutospacing="0"/>
              <w:ind w:left="567" w:leftChars="0" w:right="0" w:hanging="567" w:firstLineChars="0"/>
              <w:jc w:val="center"/>
              <w:rPr>
                <w:rFonts w:hint="default" w:ascii="Arial" w:hAnsi="Arial" w:eastAsia="仿宋" w:cs="Arial"/>
                <w:sz w:val="21"/>
                <w:szCs w:val="21"/>
              </w:rPr>
            </w:pPr>
          </w:p>
        </w:tc>
        <w:tc>
          <w:tcPr>
            <w:tcW w:w="8504" w:type="dxa"/>
            <w:gridSpan w:val="2"/>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rPr>
            </w:pP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17" w:type="dxa"/>
            <w:vMerge w:val="continue"/>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sz w:val="21"/>
                <w:szCs w:val="21"/>
              </w:rPr>
            </w:pPr>
          </w:p>
        </w:tc>
        <w:tc>
          <w:tcPr>
            <w:tcW w:w="680" w:type="dxa"/>
            <w:noWrap w:val="0"/>
            <w:vAlign w:val="center"/>
          </w:tcPr>
          <w:p>
            <w:pPr>
              <w:keepNext w:val="0"/>
              <w:keepLines w:val="0"/>
              <w:numPr>
                <w:ilvl w:val="1"/>
                <w:numId w:val="9"/>
              </w:numPr>
              <w:suppressLineNumbers w:val="0"/>
              <w:spacing w:before="0" w:beforeAutospacing="0" w:after="0" w:afterAutospacing="0"/>
              <w:ind w:left="567" w:leftChars="0" w:right="0" w:hanging="567" w:firstLineChars="0"/>
              <w:jc w:val="center"/>
              <w:rPr>
                <w:rFonts w:hint="default" w:ascii="Arial" w:hAnsi="Arial" w:eastAsia="仿宋" w:cs="Arial"/>
                <w:sz w:val="21"/>
                <w:szCs w:val="21"/>
              </w:rPr>
            </w:pPr>
          </w:p>
        </w:tc>
        <w:tc>
          <w:tcPr>
            <w:tcW w:w="8504" w:type="dxa"/>
            <w:gridSpan w:val="2"/>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rPr>
            </w:pP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17" w:type="dxa"/>
            <w:vMerge w:val="restart"/>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sz w:val="21"/>
                <w:szCs w:val="21"/>
                <w:lang w:val="en-US" w:eastAsia="zh-CN"/>
              </w:rPr>
            </w:pPr>
            <w:r>
              <w:rPr>
                <w:rFonts w:hint="eastAsia" w:ascii="Arial" w:hAnsi="Arial" w:eastAsia="仿宋" w:cs="Arial"/>
                <w:b/>
                <w:sz w:val="21"/>
                <w:szCs w:val="21"/>
                <w:lang w:val="en-US" w:eastAsia="zh-CN"/>
              </w:rPr>
              <w:t>经验反馈</w:t>
            </w:r>
          </w:p>
        </w:tc>
        <w:tc>
          <w:tcPr>
            <w:tcW w:w="680" w:type="dxa"/>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default" w:ascii="Arial" w:hAnsi="Arial" w:eastAsia="仿宋" w:cs="Arial"/>
                <w:sz w:val="21"/>
                <w:szCs w:val="21"/>
              </w:rPr>
            </w:pPr>
            <w:r>
              <w:rPr>
                <w:rFonts w:hint="eastAsia" w:eastAsia="仿宋" w:cs="Arial"/>
                <w:b/>
                <w:bCs/>
                <w:sz w:val="21"/>
                <w:szCs w:val="21"/>
                <w:lang w:val="en-US" w:eastAsia="zh-CN"/>
              </w:rPr>
              <w:t>序号</w:t>
            </w:r>
          </w:p>
        </w:tc>
        <w:tc>
          <w:tcPr>
            <w:tcW w:w="5102" w:type="dxa"/>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sz w:val="21"/>
                <w:szCs w:val="21"/>
              </w:rPr>
            </w:pPr>
            <w:r>
              <w:rPr>
                <w:rFonts w:hint="eastAsia" w:ascii="Arial" w:hAnsi="Arial" w:eastAsia="仿宋" w:cs="Arial"/>
                <w:b/>
                <w:bCs/>
                <w:sz w:val="21"/>
                <w:szCs w:val="21"/>
                <w:lang w:val="en-US" w:eastAsia="zh-CN"/>
              </w:rPr>
              <w:t>描述</w:t>
            </w:r>
          </w:p>
        </w:tc>
        <w:tc>
          <w:tcPr>
            <w:tcW w:w="3402" w:type="dxa"/>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sz w:val="21"/>
                <w:szCs w:val="21"/>
                <w:highlight w:val="none"/>
              </w:rPr>
            </w:pPr>
            <w:r>
              <w:rPr>
                <w:rFonts w:hint="eastAsia" w:ascii="Arial" w:hAnsi="Arial" w:eastAsia="仿宋" w:cs="Arial"/>
                <w:b/>
                <w:bCs/>
                <w:sz w:val="21"/>
                <w:szCs w:val="21"/>
                <w:highlight w:val="none"/>
                <w:lang w:val="en-US" w:eastAsia="zh-CN"/>
              </w:rPr>
              <w:t>图片</w:t>
            </w:r>
          </w:p>
        </w:tc>
        <w:tc>
          <w:tcPr>
            <w:tcW w:w="3969" w:type="dxa"/>
            <w:noWrap w:val="0"/>
            <w:vAlign w:val="center"/>
          </w:tcPr>
          <w:p>
            <w:pPr>
              <w:keepNext w:val="0"/>
              <w:keepLines w:val="0"/>
              <w:suppressLineNumbers w:val="0"/>
              <w:spacing w:before="0" w:beforeAutospacing="0" w:after="0" w:afterAutospacing="0"/>
              <w:ind w:left="0" w:right="0"/>
              <w:jc w:val="center"/>
              <w:rPr>
                <w:rFonts w:hint="default" w:ascii="Arial" w:hAnsi="Arial" w:eastAsia="仿宋" w:cs="Arial"/>
                <w:b/>
                <w:bCs/>
                <w:sz w:val="21"/>
                <w:szCs w:val="21"/>
                <w:highlight w:val="none"/>
              </w:rPr>
            </w:pPr>
            <w:r>
              <w:rPr>
                <w:rFonts w:hint="default" w:ascii="Arial" w:hAnsi="Arial" w:eastAsia="仿宋" w:cs="Arial"/>
                <w:b/>
                <w:bCs/>
                <w:sz w:val="21"/>
                <w:szCs w:val="21"/>
                <w:highlight w:val="none"/>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17" w:type="dxa"/>
            <w:vMerge w:val="continue"/>
            <w:noWrap w:val="0"/>
            <w:vAlign w:val="center"/>
          </w:tcPr>
          <w:p>
            <w:pPr>
              <w:keepNext w:val="0"/>
              <w:keepLines w:val="0"/>
              <w:suppressLineNumbers w:val="0"/>
              <w:spacing w:before="0" w:beforeAutospacing="0" w:after="0" w:afterAutospacing="0"/>
              <w:ind w:left="0" w:right="0"/>
              <w:jc w:val="center"/>
              <w:rPr>
                <w:rFonts w:hint="eastAsia" w:ascii="Arial" w:hAnsi="Arial" w:eastAsia="仿宋" w:cs="Arial"/>
                <w:b/>
                <w:sz w:val="21"/>
                <w:szCs w:val="21"/>
                <w:lang w:val="en-US" w:eastAsia="zh-CN"/>
              </w:rPr>
            </w:pPr>
          </w:p>
        </w:tc>
        <w:tc>
          <w:tcPr>
            <w:tcW w:w="680" w:type="dxa"/>
            <w:noWrap w:val="0"/>
            <w:vAlign w:val="center"/>
          </w:tcPr>
          <w:p>
            <w:pPr>
              <w:keepNext w:val="0"/>
              <w:keepLines w:val="0"/>
              <w:numPr>
                <w:ilvl w:val="1"/>
                <w:numId w:val="9"/>
              </w:numPr>
              <w:suppressLineNumbers w:val="0"/>
              <w:spacing w:before="0" w:beforeAutospacing="0" w:after="0" w:afterAutospacing="0"/>
              <w:ind w:left="567" w:leftChars="0" w:right="0" w:hanging="567" w:firstLineChars="0"/>
              <w:jc w:val="center"/>
              <w:rPr>
                <w:rFonts w:hint="default" w:ascii="Arial" w:hAnsi="Arial" w:eastAsia="仿宋" w:cs="Arial"/>
                <w:sz w:val="21"/>
                <w:szCs w:val="21"/>
              </w:rPr>
            </w:pPr>
          </w:p>
        </w:tc>
        <w:tc>
          <w:tcPr>
            <w:tcW w:w="5102"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rPr>
            </w:pPr>
          </w:p>
        </w:tc>
        <w:tc>
          <w:tcPr>
            <w:tcW w:w="3402"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rPr>
            </w:pP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17" w:type="dxa"/>
            <w:vMerge w:val="continue"/>
            <w:noWrap w:val="0"/>
            <w:vAlign w:val="center"/>
          </w:tcPr>
          <w:p>
            <w:pPr>
              <w:keepNext w:val="0"/>
              <w:keepLines w:val="0"/>
              <w:suppressLineNumbers w:val="0"/>
              <w:spacing w:before="0" w:beforeAutospacing="0" w:after="0" w:afterAutospacing="0"/>
              <w:ind w:left="0" w:right="0"/>
              <w:jc w:val="center"/>
              <w:rPr>
                <w:rFonts w:hint="eastAsia" w:ascii="Arial" w:hAnsi="Arial" w:eastAsia="仿宋" w:cs="Arial"/>
                <w:b/>
                <w:sz w:val="21"/>
                <w:szCs w:val="21"/>
                <w:lang w:val="en-US" w:eastAsia="zh-CN"/>
              </w:rPr>
            </w:pPr>
          </w:p>
        </w:tc>
        <w:tc>
          <w:tcPr>
            <w:tcW w:w="680" w:type="dxa"/>
            <w:noWrap w:val="0"/>
            <w:vAlign w:val="center"/>
          </w:tcPr>
          <w:p>
            <w:pPr>
              <w:keepNext w:val="0"/>
              <w:keepLines w:val="0"/>
              <w:numPr>
                <w:ilvl w:val="1"/>
                <w:numId w:val="9"/>
              </w:numPr>
              <w:suppressLineNumbers w:val="0"/>
              <w:spacing w:before="0" w:beforeAutospacing="0" w:after="0" w:afterAutospacing="0"/>
              <w:ind w:left="567" w:leftChars="0" w:right="0" w:hanging="567" w:firstLineChars="0"/>
              <w:jc w:val="center"/>
              <w:rPr>
                <w:rFonts w:hint="default" w:ascii="Arial" w:hAnsi="Arial" w:eastAsia="仿宋" w:cs="Arial"/>
                <w:sz w:val="21"/>
                <w:szCs w:val="21"/>
              </w:rPr>
            </w:pPr>
          </w:p>
        </w:tc>
        <w:tc>
          <w:tcPr>
            <w:tcW w:w="5102"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rPr>
            </w:pPr>
          </w:p>
        </w:tc>
        <w:tc>
          <w:tcPr>
            <w:tcW w:w="3402"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sz w:val="21"/>
                <w:szCs w:val="21"/>
              </w:rPr>
            </w:pPr>
          </w:p>
        </w:tc>
        <w:tc>
          <w:tcPr>
            <w:tcW w:w="3969" w:type="dxa"/>
            <w:noWrap w:val="0"/>
            <w:vAlign w:val="center"/>
          </w:tcPr>
          <w:p>
            <w:pPr>
              <w:keepNext w:val="0"/>
              <w:keepLines w:val="0"/>
              <w:suppressLineNumbers w:val="0"/>
              <w:spacing w:before="0" w:beforeAutospacing="0" w:after="0" w:afterAutospacing="0"/>
              <w:ind w:left="0" w:right="0"/>
              <w:jc w:val="both"/>
              <w:rPr>
                <w:rFonts w:hint="default" w:ascii="Arial" w:hAnsi="Arial" w:eastAsia="仿宋" w:cs="Arial"/>
                <w:b/>
                <w:bCs/>
                <w:sz w:val="21"/>
                <w:szCs w:val="21"/>
                <w:highlight w:val="yellow"/>
              </w:rPr>
            </w:pPr>
          </w:p>
        </w:tc>
      </w:tr>
    </w:tbl>
    <w:p>
      <w:pPr>
        <w:pStyle w:val="80"/>
        <w:numPr>
          <w:ilvl w:val="0"/>
          <w:numId w:val="0"/>
        </w:numPr>
        <w:spacing w:before="0" w:after="0" w:line="360" w:lineRule="auto"/>
        <w:ind w:left="420" w:leftChars="0"/>
        <w:rPr>
          <w:rFonts w:hint="default" w:ascii="Arial" w:hAnsi="Arial" w:eastAsia="仿宋" w:cs="Arial"/>
          <w:b/>
          <w:bCs/>
          <w:sz w:val="21"/>
          <w:szCs w:val="21"/>
          <w:highlight w:val="none"/>
          <w:lang w:val="en-US" w:eastAsia="zh-CN"/>
        </w:rPr>
      </w:pPr>
    </w:p>
    <w:p>
      <w:pPr>
        <w:pStyle w:val="80"/>
        <w:numPr>
          <w:ilvl w:val="0"/>
          <w:numId w:val="6"/>
        </w:numPr>
        <w:spacing w:before="0" w:after="0" w:line="360" w:lineRule="auto"/>
        <w:ind w:left="840" w:leftChars="0" w:hanging="420" w:firstLineChars="0"/>
        <w:rPr>
          <w:rFonts w:hint="default" w:ascii="Arial" w:hAnsi="Arial" w:eastAsia="仿宋" w:cs="Arial"/>
          <w:b/>
          <w:bCs/>
          <w:sz w:val="21"/>
          <w:szCs w:val="21"/>
          <w:highlight w:val="none"/>
          <w:lang w:val="en-US" w:eastAsia="zh-CN"/>
        </w:rPr>
      </w:pPr>
      <w:r>
        <w:rPr>
          <w:rFonts w:hint="eastAsia" w:ascii="Arial" w:hAnsi="Arial" w:eastAsia="仿宋" w:cs="Arial"/>
          <w:b/>
          <w:bCs/>
          <w:sz w:val="21"/>
          <w:szCs w:val="21"/>
          <w:highlight w:val="none"/>
          <w:lang w:val="en-US" w:eastAsia="zh-CN"/>
        </w:rPr>
        <w:t>******</w:t>
      </w:r>
    </w:p>
    <w:p>
      <w:pPr>
        <w:pStyle w:val="80"/>
        <w:spacing w:before="0" w:after="0" w:line="360" w:lineRule="auto"/>
        <w:ind w:left="210" w:leftChars="100" w:firstLine="420" w:firstLineChars="200"/>
        <w:rPr>
          <w:rFonts w:hint="default" w:ascii="Arial" w:hAnsi="Arial" w:cs="Arial"/>
        </w:rPr>
        <w:sectPr>
          <w:pgSz w:w="16838" w:h="11906" w:orient="landscape"/>
          <w:pgMar w:top="1134" w:right="1134" w:bottom="851" w:left="851" w:header="1134" w:footer="851" w:gutter="0"/>
          <w:pgBorders>
            <w:top w:val="single" w:color="auto" w:sz="4" w:space="0"/>
            <w:left w:val="single" w:color="auto" w:sz="4" w:space="0"/>
            <w:bottom w:val="single" w:color="auto" w:sz="4" w:space="0"/>
            <w:right w:val="single" w:color="auto" w:sz="4" w:space="0"/>
          </w:pgBorders>
          <w:pgNumType w:fmt="decimal"/>
          <w:cols w:space="720" w:num="1"/>
          <w:docGrid w:type="lines" w:linePitch="326" w:charSpace="0"/>
        </w:sectPr>
      </w:pP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10" w:firstLineChars="0"/>
        <w:jc w:val="left"/>
        <w:textAlignment w:val="auto"/>
        <w:rPr>
          <w:rFonts w:hint="eastAsia" w:ascii="宋体" w:cs="宋体"/>
          <w:kern w:val="0"/>
          <w:sz w:val="24"/>
          <w:szCs w:val="24"/>
          <w:highlight w:val="none"/>
          <w:lang w:val="en-US" w:eastAsia="zh-CN"/>
        </w:rPr>
      </w:pPr>
      <w:r>
        <w:rPr>
          <w:rFonts w:hint="eastAsia" w:ascii="宋体" w:cs="宋体"/>
          <w:kern w:val="0"/>
          <w:sz w:val="24"/>
          <w:szCs w:val="24"/>
          <w:lang w:val="en-US" w:eastAsia="zh-CN"/>
        </w:rPr>
        <w:t xml:space="preserve">A.3 </w:t>
      </w:r>
      <w:r>
        <w:rPr>
          <w:rFonts w:hint="eastAsia" w:ascii="宋体" w:cs="宋体"/>
          <w:kern w:val="0"/>
          <w:sz w:val="24"/>
          <w:szCs w:val="24"/>
          <w:highlight w:val="none"/>
          <w:lang w:val="en-US" w:eastAsia="zh-CN"/>
        </w:rPr>
        <w:t>系统/厂房各阶段检查重点</w:t>
      </w:r>
    </w:p>
    <w:tbl>
      <w:tblPr>
        <w:tblStyle w:val="17"/>
        <w:tblW w:w="14258" w:type="dxa"/>
        <w:tblInd w:w="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86"/>
        <w:gridCol w:w="2526"/>
        <w:gridCol w:w="2430"/>
        <w:gridCol w:w="2882"/>
        <w:gridCol w:w="3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trPr>
        <w:tc>
          <w:tcPr>
            <w:tcW w:w="3386"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5"/>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color w:val="003C55"/>
                <w:sz w:val="24"/>
                <w:szCs w:val="24"/>
              </w:rPr>
              <w:t>EESR</w:t>
            </w:r>
          </w:p>
        </w:tc>
        <w:tc>
          <w:tcPr>
            <w:tcW w:w="2526"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5"/>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color w:val="003C55"/>
                <w:sz w:val="24"/>
                <w:szCs w:val="24"/>
              </w:rPr>
              <w:t>TOB</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5"/>
              <w:keepNext w:val="0"/>
              <w:keepLines w:val="0"/>
              <w:widowControl/>
              <w:suppressLineNumbers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TOM</w:t>
            </w:r>
          </w:p>
        </w:tc>
        <w:tc>
          <w:tcPr>
            <w:tcW w:w="288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5"/>
              <w:keepNext w:val="0"/>
              <w:keepLines w:val="0"/>
              <w:widowControl/>
              <w:suppressLineNumbers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TOTO</w:t>
            </w:r>
          </w:p>
        </w:tc>
        <w:tc>
          <w:tcPr>
            <w:tcW w:w="303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5"/>
              <w:keepNext w:val="0"/>
              <w:keepLines w:val="0"/>
              <w:widowControl/>
              <w:suppressLineNumbers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BHO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45" w:hRule="atLeast"/>
        </w:trPr>
        <w:tc>
          <w:tcPr>
            <w:tcW w:w="3386"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与TOB、TOM、TOTO活动有关的问题 </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作为后续TOM、TOTO检查活动的预检，提前发现问题</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与TOB一类项相关的意见列为一类，其他列为二类</w:t>
            </w:r>
          </w:p>
        </w:tc>
        <w:tc>
          <w:tcPr>
            <w:tcW w:w="2526"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符合性</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边界</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隔离性</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标牌</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通道</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安全性</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文件；</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空间；</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变更状态；</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培训；</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备件工具状态</w:t>
            </w:r>
          </w:p>
          <w:p>
            <w:pPr>
              <w:pStyle w:val="15"/>
              <w:keepNext w:val="0"/>
              <w:keepLines w:val="0"/>
              <w:widowControl/>
              <w:suppressLineNumbers w:val="0"/>
              <w:rPr>
                <w:rFonts w:hint="eastAsia" w:ascii="宋体" w:hAnsi="宋体" w:eastAsia="宋体" w:cs="宋体"/>
                <w:color w:val="auto"/>
                <w:sz w:val="24"/>
                <w:szCs w:val="24"/>
              </w:rPr>
            </w:pPr>
          </w:p>
        </w:tc>
        <w:tc>
          <w:tcPr>
            <w:tcW w:w="288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文件；</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边界清单；</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人员和设备安全状态；</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设备运行操作状态；</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标牌、标识；</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专用工具、备品备件</w:t>
            </w:r>
          </w:p>
        </w:tc>
        <w:tc>
          <w:tcPr>
            <w:tcW w:w="3034"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文件完整性</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土建质量</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安全</w:t>
            </w:r>
          </w:p>
          <w:p>
            <w:pPr>
              <w:pStyle w:val="15"/>
              <w:keepNext w:val="0"/>
              <w:keepLines w:val="0"/>
              <w:widowControl/>
              <w:suppressLineNumbers w:val="0"/>
              <w:rPr>
                <w:rFonts w:hint="eastAsia" w:ascii="宋体" w:hAnsi="宋体" w:eastAsia="宋体" w:cs="宋体"/>
                <w:color w:val="auto"/>
                <w:sz w:val="24"/>
                <w:szCs w:val="24"/>
              </w:rPr>
            </w:pPr>
            <w:r>
              <w:rPr>
                <w:rFonts w:hint="eastAsia" w:ascii="宋体" w:hAnsi="宋体" w:eastAsia="宋体" w:cs="宋体"/>
                <w:color w:val="auto"/>
                <w:sz w:val="24"/>
                <w:szCs w:val="24"/>
              </w:rPr>
              <w:t>对非技术厂房，检查内部设备安装质量及安装试验结果</w:t>
            </w:r>
          </w:p>
        </w:tc>
      </w:tr>
    </w:tbl>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210" w:leftChars="100" w:right="210" w:rightChars="100" w:firstLine="420" w:firstLineChars="200"/>
        <w:textAlignment w:val="auto"/>
        <w:rPr>
          <w:rFonts w:hint="default"/>
          <w:lang w:val="en-US" w:eastAsia="zh-CN"/>
        </w:rPr>
      </w:pPr>
    </w:p>
    <w:sectPr>
      <w:pgSz w:w="16838" w:h="11906" w:orient="landscape"/>
      <w:pgMar w:top="1134" w:right="1134" w:bottom="851" w:left="851" w:header="1134" w:footer="851" w:gutter="0"/>
      <w:pgBorders>
        <w:top w:val="single" w:color="auto" w:sz="4" w:space="0"/>
        <w:left w:val="single" w:color="auto" w:sz="4" w:space="0"/>
        <w:bottom w:val="single" w:color="auto" w:sz="4" w:space="0"/>
        <w:right w:val="single" w:color="auto" w:sz="4" w:space="0"/>
      </w:pgBorders>
      <w:pgNumType w:fmt="decimal"/>
      <w:cols w:space="720"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未定义" w:date="2025-02-20T09:32:00Z" w:initials="未">
    <w:p w14:paraId="33A160F4">
      <w:pPr>
        <w:pStyle w:val="5"/>
        <w:rPr>
          <w:rFonts w:hint="default" w:eastAsia="宋体"/>
          <w:lang w:val="en-US" w:eastAsia="zh-CN"/>
        </w:rPr>
      </w:pPr>
      <w:r>
        <w:rPr>
          <w:rFonts w:hint="eastAsia"/>
          <w:lang w:val="en-US" w:eastAsia="zh-CN"/>
        </w:rPr>
        <w:t>与四份形式审查中团标保持一致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A160F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spacing w:line="20" w:lineRule="exact"/>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rPr>
    </w:pPr>
    <w:r>
      <w:rPr>
        <w:rFonts w:hint="eastAsia"/>
      </w:rPr>
      <w:t>T</w:t>
    </w:r>
    <w:r>
      <w:t>/</w:t>
    </w:r>
    <w:r>
      <w:rPr>
        <w:rFonts w:hint="eastAsia"/>
      </w:rPr>
      <w:t>CNEA</w:t>
    </w:r>
    <w:r>
      <w:t xml:space="preserve"> XXXX—XX</w:t>
    </w:r>
    <w:r>
      <w:rPr>
        <w:rFonts w:hint="eastAsia"/>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before="1417"/>
      <w:jc w:val="left"/>
      <w:rPr>
        <w:rFonts w:hint="eastAsia" w:hAnsi="黑体" w:cs="黑体"/>
      </w:rPr>
    </w:pPr>
    <w:r>
      <w:rPr>
        <w:rFonts w:hint="eastAsia" w:hAnsi="黑体" w:cs="黑体"/>
        <w:b/>
        <w:bCs/>
      </w:rPr>
      <w:t>TB/T XXXXX—2023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pBdr>
        <w:bottom w:val="none" w:color="auto" w:sz="0" w:space="0"/>
      </w:pBdr>
      <w:spacing w:line="20" w:lineRule="exact"/>
      <w:jc w:val="center"/>
      <w:rPr>
        <w:lang w:val="de-D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before="1417"/>
      <w:jc w:val="left"/>
      <w:rPr>
        <w:rFonts w:hint="eastAsia" w:hAnsi="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8EB90"/>
    <w:multiLevelType w:val="singleLevel"/>
    <w:tmpl w:val="8978EB90"/>
    <w:lvl w:ilvl="0" w:tentative="0">
      <w:start w:val="1"/>
      <w:numFmt w:val="chineseCounting"/>
      <w:suff w:val="nothing"/>
      <w:lvlText w:val="（%1）"/>
      <w:lvlJc w:val="left"/>
      <w:pPr>
        <w:ind w:left="0" w:firstLine="420"/>
      </w:pPr>
      <w:rPr>
        <w:rFonts w:hint="eastAsia" w:ascii="仿宋" w:hAnsi="仿宋" w:eastAsia="仿宋" w:cs="仿宋"/>
        <w:b/>
        <w:bCs/>
        <w:sz w:val="21"/>
        <w:szCs w:val="21"/>
      </w:rPr>
    </w:lvl>
  </w:abstractNum>
  <w:abstractNum w:abstractNumId="1">
    <w:nsid w:val="B93B3B6A"/>
    <w:multiLevelType w:val="singleLevel"/>
    <w:tmpl w:val="B93B3B6A"/>
    <w:lvl w:ilvl="0" w:tentative="0">
      <w:start w:val="1"/>
      <w:numFmt w:val="chineseCounting"/>
      <w:suff w:val="nothing"/>
      <w:lvlText w:val="（%1）"/>
      <w:lvlJc w:val="left"/>
      <w:pPr>
        <w:ind w:left="0" w:firstLine="420"/>
      </w:pPr>
      <w:rPr>
        <w:rFonts w:hint="eastAsia" w:ascii="仿宋" w:hAnsi="仿宋" w:eastAsia="仿宋" w:cs="仿宋"/>
        <w:b/>
        <w:bCs/>
        <w:sz w:val="21"/>
        <w:szCs w:val="21"/>
      </w:rPr>
    </w:lvl>
  </w:abstractNum>
  <w:abstractNum w:abstractNumId="2">
    <w:nsid w:val="BDAB56F1"/>
    <w:multiLevelType w:val="multilevel"/>
    <w:tmpl w:val="BDAB56F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Arial" w:hAnsi="Arial" w:eastAsia="宋体" w:cs="Arial"/>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202E319"/>
    <w:multiLevelType w:val="multilevel"/>
    <w:tmpl w:val="C202E31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4">
    <w:nsid w:val="D7BABA54"/>
    <w:multiLevelType w:val="multilevel"/>
    <w:tmpl w:val="D7BABA54"/>
    <w:lvl w:ilvl="0" w:tentative="0">
      <w:start w:val="1"/>
      <w:numFmt w:val="decimal"/>
      <w:lvlText w:val="%1."/>
      <w:lvlJc w:val="left"/>
      <w:pPr>
        <w:ind w:left="425" w:hanging="425"/>
      </w:pPr>
      <w:rPr>
        <w:rFonts w:hint="default"/>
      </w:rPr>
    </w:lvl>
    <w:lvl w:ilvl="1" w:tentative="0">
      <w:start w:val="1"/>
      <w:numFmt w:val="decimal"/>
      <w:lvlText w:val="2.%2"/>
      <w:lvlJc w:val="left"/>
      <w:pPr>
        <w:ind w:left="567" w:hanging="567"/>
      </w:pPr>
      <w:rPr>
        <w:rFonts w:hint="default" w:ascii="Arial" w:hAnsi="Arial" w:eastAsia="宋体" w:cs="Arial"/>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D983844"/>
    <w:multiLevelType w:val="multilevel"/>
    <w:tmpl w:val="0D983844"/>
    <w:lvl w:ilvl="0" w:tentative="0">
      <w:start w:val="1"/>
      <w:numFmt w:val="decimal"/>
      <w:pStyle w:val="42"/>
      <w:suff w:val="nothing"/>
      <w:lvlText w:val="图%1　"/>
      <w:lvlJc w:val="left"/>
      <w:pPr>
        <w:ind w:left="2269" w:firstLine="0"/>
      </w:pPr>
      <w:rPr>
        <w:rFonts w:hint="eastAsia" w:ascii="黑体" w:hAnsi="Times New Roman" w:eastAsia="黑体"/>
        <w:b w:val="0"/>
        <w:i w:val="0"/>
        <w:sz w:val="21"/>
        <w:lang w:val="en-US"/>
      </w:rPr>
    </w:lvl>
    <w:lvl w:ilvl="1" w:tentative="0">
      <w:start w:val="1"/>
      <w:numFmt w:val="decimal"/>
      <w:suff w:val="nothing"/>
      <w:lvlText w:val="%1%2　"/>
      <w:lvlJc w:val="left"/>
      <w:pPr>
        <w:ind w:left="2269" w:firstLine="0"/>
      </w:pPr>
      <w:rPr>
        <w:rFonts w:hint="default" w:ascii="Times New Roman" w:hAnsi="Times New Roman" w:eastAsia="黑体"/>
        <w:b w:val="0"/>
        <w:i w:val="0"/>
        <w:sz w:val="21"/>
      </w:rPr>
    </w:lvl>
    <w:lvl w:ilvl="2" w:tentative="0">
      <w:start w:val="1"/>
      <w:numFmt w:val="decimal"/>
      <w:suff w:val="nothing"/>
      <w:lvlText w:val="%1%2.%3　"/>
      <w:lvlJc w:val="left"/>
      <w:pPr>
        <w:ind w:left="2269" w:firstLine="0"/>
      </w:pPr>
      <w:rPr>
        <w:rFonts w:hint="default" w:ascii="Times New Roman" w:hAnsi="Times New Roman" w:eastAsia="黑体"/>
        <w:b w:val="0"/>
        <w:i w:val="0"/>
        <w:sz w:val="21"/>
      </w:rPr>
    </w:lvl>
    <w:lvl w:ilvl="3" w:tentative="0">
      <w:start w:val="1"/>
      <w:numFmt w:val="decimal"/>
      <w:suff w:val="nothing"/>
      <w:lvlText w:val="%1%2.%3.%4　"/>
      <w:lvlJc w:val="left"/>
      <w:pPr>
        <w:ind w:left="2269" w:firstLine="0"/>
      </w:pPr>
      <w:rPr>
        <w:rFonts w:hint="default" w:ascii="Times New Roman" w:hAnsi="Times New Roman" w:eastAsia="黑体"/>
        <w:b w:val="0"/>
        <w:i w:val="0"/>
        <w:sz w:val="21"/>
      </w:rPr>
    </w:lvl>
    <w:lvl w:ilvl="4" w:tentative="0">
      <w:start w:val="1"/>
      <w:numFmt w:val="decimal"/>
      <w:suff w:val="nothing"/>
      <w:lvlText w:val="%1%2.%3.%4.%5　"/>
      <w:lvlJc w:val="left"/>
      <w:pPr>
        <w:ind w:left="2269" w:firstLine="0"/>
      </w:pPr>
      <w:rPr>
        <w:rFonts w:hint="default" w:ascii="Times New Roman" w:hAnsi="Times New Roman" w:eastAsia="黑体"/>
        <w:b w:val="0"/>
        <w:i w:val="0"/>
        <w:sz w:val="21"/>
      </w:rPr>
    </w:lvl>
    <w:lvl w:ilvl="5" w:tentative="0">
      <w:start w:val="1"/>
      <w:numFmt w:val="decimal"/>
      <w:suff w:val="nothing"/>
      <w:lvlText w:val="%1%2.%3.%4.%5.%6　"/>
      <w:lvlJc w:val="left"/>
      <w:pPr>
        <w:ind w:left="2269" w:firstLine="0"/>
      </w:pPr>
      <w:rPr>
        <w:rFonts w:hint="default" w:ascii="Times New Roman" w:hAnsi="Times New Roman" w:eastAsia="黑体"/>
        <w:b w:val="0"/>
        <w:i w:val="0"/>
        <w:sz w:val="21"/>
      </w:rPr>
    </w:lvl>
    <w:lvl w:ilvl="6" w:tentative="0">
      <w:start w:val="1"/>
      <w:numFmt w:val="decimal"/>
      <w:suff w:val="nothing"/>
      <w:lvlText w:val="%1%2.%3.%4.%5.%6.%7　"/>
      <w:lvlJc w:val="left"/>
      <w:pPr>
        <w:ind w:left="2269" w:firstLine="0"/>
      </w:pPr>
      <w:rPr>
        <w:rFonts w:hint="default" w:ascii="Times New Roman" w:hAnsi="Times New Roman" w:eastAsia="黑体"/>
        <w:b w:val="0"/>
        <w:i w:val="0"/>
        <w:sz w:val="21"/>
      </w:rPr>
    </w:lvl>
    <w:lvl w:ilvl="7" w:tentative="0">
      <w:start w:val="1"/>
      <w:numFmt w:val="decimal"/>
      <w:lvlText w:val="%1.%2.%3.%4.%5.%6.%7.%8"/>
      <w:lvlJc w:val="left"/>
      <w:pPr>
        <w:tabs>
          <w:tab w:val="left" w:pos="6620"/>
        </w:tabs>
        <w:ind w:left="6238" w:hanging="1418"/>
      </w:pPr>
      <w:rPr>
        <w:rFonts w:hint="eastAsia"/>
      </w:rPr>
    </w:lvl>
    <w:lvl w:ilvl="8" w:tentative="0">
      <w:start w:val="1"/>
      <w:numFmt w:val="decimal"/>
      <w:lvlText w:val="%1.%2.%3.%4.%5.%6.%7.%8.%9"/>
      <w:lvlJc w:val="left"/>
      <w:pPr>
        <w:tabs>
          <w:tab w:val="left" w:pos="7046"/>
        </w:tabs>
        <w:ind w:left="6946" w:hanging="1700"/>
      </w:pPr>
      <w:rPr>
        <w:rFonts w:hint="eastAsia"/>
      </w:rPr>
    </w:lvl>
  </w:abstractNum>
  <w:abstractNum w:abstractNumId="6">
    <w:nsid w:val="646260FA"/>
    <w:multiLevelType w:val="multilevel"/>
    <w:tmpl w:val="646260FA"/>
    <w:lvl w:ilvl="0" w:tentative="0">
      <w:start w:val="1"/>
      <w:numFmt w:val="decimal"/>
      <w:pStyle w:val="41"/>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43"/>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4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44"/>
      <w:suff w:val="nothing"/>
      <w:lvlText w:val="%1.%2.%3.%4　"/>
      <w:lvlJc w:val="left"/>
      <w:pPr>
        <w:ind w:left="0" w:firstLine="0"/>
      </w:pPr>
      <w:rPr>
        <w:rFonts w:hint="eastAsia" w:ascii="黑体" w:hAnsi="Times New Roman" w:eastAsia="黑体"/>
        <w:b w:val="0"/>
        <w:i w:val="0"/>
        <w:sz w:val="21"/>
      </w:rPr>
    </w:lvl>
    <w:lvl w:ilvl="4" w:tentative="0">
      <w:start w:val="1"/>
      <w:numFmt w:val="decimal"/>
      <w:pStyle w:val="45"/>
      <w:suff w:val="nothing"/>
      <w:lvlText w:val="%1.%2.%3.%4.%5　"/>
      <w:lvlJc w:val="left"/>
      <w:pPr>
        <w:ind w:left="0" w:firstLine="0"/>
      </w:pPr>
      <w:rPr>
        <w:rFonts w:hint="eastAsia" w:ascii="黑体" w:hAnsi="Times New Roman" w:eastAsia="黑体"/>
        <w:b w:val="0"/>
        <w:i w:val="0"/>
        <w:sz w:val="21"/>
      </w:rPr>
    </w:lvl>
    <w:lvl w:ilvl="5" w:tentative="0">
      <w:start w:val="1"/>
      <w:numFmt w:val="decimal"/>
      <w:pStyle w:val="46"/>
      <w:suff w:val="nothing"/>
      <w:lvlText w:val="%1.%2.%3.%4.%5.%6　"/>
      <w:lvlJc w:val="left"/>
      <w:pPr>
        <w:ind w:left="0" w:firstLine="0"/>
      </w:pPr>
      <w:rPr>
        <w:rFonts w:hint="eastAsia" w:ascii="黑体" w:hAnsi="Times New Roman" w:eastAsia="黑体"/>
        <w:b w:val="0"/>
        <w:i w:val="0"/>
        <w:sz w:val="21"/>
      </w:rPr>
    </w:lvl>
    <w:lvl w:ilvl="6" w:tentative="0">
      <w:start w:val="1"/>
      <w:numFmt w:val="decimal"/>
      <w:pStyle w:val="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DBF04F4"/>
    <w:multiLevelType w:val="multilevel"/>
    <w:tmpl w:val="6DBF04F4"/>
    <w:lvl w:ilvl="0" w:tentative="0">
      <w:start w:val="1"/>
      <w:numFmt w:val="none"/>
      <w:pStyle w:val="5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6"/>
  </w:num>
  <w:num w:numId="2">
    <w:abstractNumId w:val="5"/>
  </w:num>
  <w:num w:numId="3">
    <w:abstractNumId w:val="7"/>
  </w:num>
  <w:num w:numId="4">
    <w:abstractNumId w:val="8"/>
  </w:num>
  <w:num w:numId="5">
    <w:abstractNumId w:val="3"/>
  </w:num>
  <w:num w:numId="6">
    <w:abstractNumId w:val="0"/>
  </w:num>
  <w:num w:numId="7">
    <w:abstractNumId w:val="2"/>
  </w:num>
  <w:num w:numId="8">
    <w:abstractNumId w:val="1"/>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E3"/>
    <w:rsid w:val="000017DA"/>
    <w:rsid w:val="00011221"/>
    <w:rsid w:val="00067DB4"/>
    <w:rsid w:val="00072258"/>
    <w:rsid w:val="00082C43"/>
    <w:rsid w:val="00095200"/>
    <w:rsid w:val="000A0A15"/>
    <w:rsid w:val="000A27EE"/>
    <w:rsid w:val="000A60D7"/>
    <w:rsid w:val="000A6AD2"/>
    <w:rsid w:val="000C0257"/>
    <w:rsid w:val="000D0BF4"/>
    <w:rsid w:val="000F4BA1"/>
    <w:rsid w:val="000F794E"/>
    <w:rsid w:val="00102896"/>
    <w:rsid w:val="00165558"/>
    <w:rsid w:val="001666DC"/>
    <w:rsid w:val="00186190"/>
    <w:rsid w:val="001A6E1F"/>
    <w:rsid w:val="001D0B9B"/>
    <w:rsid w:val="00227E83"/>
    <w:rsid w:val="002514EC"/>
    <w:rsid w:val="00255493"/>
    <w:rsid w:val="00260194"/>
    <w:rsid w:val="00281AF7"/>
    <w:rsid w:val="00292B40"/>
    <w:rsid w:val="002B0E96"/>
    <w:rsid w:val="002C3558"/>
    <w:rsid w:val="002F1F1E"/>
    <w:rsid w:val="003111DA"/>
    <w:rsid w:val="00311821"/>
    <w:rsid w:val="00316C7A"/>
    <w:rsid w:val="00331B10"/>
    <w:rsid w:val="00331C71"/>
    <w:rsid w:val="003414EF"/>
    <w:rsid w:val="00347AFB"/>
    <w:rsid w:val="00366CC2"/>
    <w:rsid w:val="00371947"/>
    <w:rsid w:val="0038050F"/>
    <w:rsid w:val="00384296"/>
    <w:rsid w:val="0039556E"/>
    <w:rsid w:val="003B4CEF"/>
    <w:rsid w:val="003E4411"/>
    <w:rsid w:val="00400391"/>
    <w:rsid w:val="0042338F"/>
    <w:rsid w:val="00432D5E"/>
    <w:rsid w:val="00433FF7"/>
    <w:rsid w:val="0043625B"/>
    <w:rsid w:val="004548A9"/>
    <w:rsid w:val="00465F36"/>
    <w:rsid w:val="00467EC5"/>
    <w:rsid w:val="004726F5"/>
    <w:rsid w:val="004A40B3"/>
    <w:rsid w:val="004B7A68"/>
    <w:rsid w:val="004E17E4"/>
    <w:rsid w:val="004E3808"/>
    <w:rsid w:val="004E645A"/>
    <w:rsid w:val="00505E30"/>
    <w:rsid w:val="00512CC4"/>
    <w:rsid w:val="00526BA8"/>
    <w:rsid w:val="00532CD9"/>
    <w:rsid w:val="00543AE5"/>
    <w:rsid w:val="00545665"/>
    <w:rsid w:val="0054594A"/>
    <w:rsid w:val="00546FE4"/>
    <w:rsid w:val="00574C71"/>
    <w:rsid w:val="00582863"/>
    <w:rsid w:val="005903DB"/>
    <w:rsid w:val="005A6901"/>
    <w:rsid w:val="005B605C"/>
    <w:rsid w:val="005C5D94"/>
    <w:rsid w:val="005D69EF"/>
    <w:rsid w:val="0067133F"/>
    <w:rsid w:val="006730D4"/>
    <w:rsid w:val="00681D6A"/>
    <w:rsid w:val="006A4E28"/>
    <w:rsid w:val="006A5DF1"/>
    <w:rsid w:val="006B2B88"/>
    <w:rsid w:val="006B40F2"/>
    <w:rsid w:val="006B420C"/>
    <w:rsid w:val="006F6E5A"/>
    <w:rsid w:val="0070194E"/>
    <w:rsid w:val="00701DDD"/>
    <w:rsid w:val="00717401"/>
    <w:rsid w:val="0072383F"/>
    <w:rsid w:val="00762AAF"/>
    <w:rsid w:val="00772C51"/>
    <w:rsid w:val="00785425"/>
    <w:rsid w:val="00790E19"/>
    <w:rsid w:val="00796045"/>
    <w:rsid w:val="007A63B4"/>
    <w:rsid w:val="007B5F2B"/>
    <w:rsid w:val="007D4090"/>
    <w:rsid w:val="007D66B1"/>
    <w:rsid w:val="007F7698"/>
    <w:rsid w:val="008040C7"/>
    <w:rsid w:val="00806CA1"/>
    <w:rsid w:val="0084208A"/>
    <w:rsid w:val="008552D4"/>
    <w:rsid w:val="00861AB6"/>
    <w:rsid w:val="008713E7"/>
    <w:rsid w:val="0087285E"/>
    <w:rsid w:val="00873E61"/>
    <w:rsid w:val="00883430"/>
    <w:rsid w:val="00883978"/>
    <w:rsid w:val="008A73AD"/>
    <w:rsid w:val="008A7D38"/>
    <w:rsid w:val="008B3067"/>
    <w:rsid w:val="008B43B1"/>
    <w:rsid w:val="008B7733"/>
    <w:rsid w:val="008E7811"/>
    <w:rsid w:val="00902F9A"/>
    <w:rsid w:val="00902FC6"/>
    <w:rsid w:val="00916E47"/>
    <w:rsid w:val="00925141"/>
    <w:rsid w:val="009329BF"/>
    <w:rsid w:val="00935533"/>
    <w:rsid w:val="00975551"/>
    <w:rsid w:val="00977C8C"/>
    <w:rsid w:val="00984162"/>
    <w:rsid w:val="00984808"/>
    <w:rsid w:val="00985912"/>
    <w:rsid w:val="00997C41"/>
    <w:rsid w:val="009A01A6"/>
    <w:rsid w:val="009B38D2"/>
    <w:rsid w:val="009B7B76"/>
    <w:rsid w:val="009C0253"/>
    <w:rsid w:val="009C061B"/>
    <w:rsid w:val="009E2705"/>
    <w:rsid w:val="009F58C1"/>
    <w:rsid w:val="00A10C0A"/>
    <w:rsid w:val="00A32424"/>
    <w:rsid w:val="00A41ADE"/>
    <w:rsid w:val="00A75359"/>
    <w:rsid w:val="00A95CDA"/>
    <w:rsid w:val="00AA2E68"/>
    <w:rsid w:val="00AB0CD4"/>
    <w:rsid w:val="00AB5819"/>
    <w:rsid w:val="00AB62E8"/>
    <w:rsid w:val="00AB65BC"/>
    <w:rsid w:val="00AC5057"/>
    <w:rsid w:val="00AD23D4"/>
    <w:rsid w:val="00AD2E14"/>
    <w:rsid w:val="00AD48D5"/>
    <w:rsid w:val="00AE0E7B"/>
    <w:rsid w:val="00AF4F33"/>
    <w:rsid w:val="00B07A09"/>
    <w:rsid w:val="00B21307"/>
    <w:rsid w:val="00B2636F"/>
    <w:rsid w:val="00B31F65"/>
    <w:rsid w:val="00B56C11"/>
    <w:rsid w:val="00B77175"/>
    <w:rsid w:val="00BB2A7E"/>
    <w:rsid w:val="00BC4A19"/>
    <w:rsid w:val="00BC68AD"/>
    <w:rsid w:val="00BD5EB6"/>
    <w:rsid w:val="00BE5787"/>
    <w:rsid w:val="00C019A0"/>
    <w:rsid w:val="00C06F14"/>
    <w:rsid w:val="00C249E6"/>
    <w:rsid w:val="00C3291B"/>
    <w:rsid w:val="00C44548"/>
    <w:rsid w:val="00C539CB"/>
    <w:rsid w:val="00C55402"/>
    <w:rsid w:val="00C954A9"/>
    <w:rsid w:val="00CA73FE"/>
    <w:rsid w:val="00CC0A3E"/>
    <w:rsid w:val="00CC5218"/>
    <w:rsid w:val="00CD7EBA"/>
    <w:rsid w:val="00D03CFF"/>
    <w:rsid w:val="00D430FF"/>
    <w:rsid w:val="00D642FF"/>
    <w:rsid w:val="00D84BA6"/>
    <w:rsid w:val="00D85A4B"/>
    <w:rsid w:val="00D978EA"/>
    <w:rsid w:val="00DC7314"/>
    <w:rsid w:val="00DE6F6B"/>
    <w:rsid w:val="00E00646"/>
    <w:rsid w:val="00E06C2F"/>
    <w:rsid w:val="00E3541D"/>
    <w:rsid w:val="00E37C01"/>
    <w:rsid w:val="00E43565"/>
    <w:rsid w:val="00E70780"/>
    <w:rsid w:val="00E7359A"/>
    <w:rsid w:val="00E817FF"/>
    <w:rsid w:val="00E91063"/>
    <w:rsid w:val="00E9120A"/>
    <w:rsid w:val="00E94FC5"/>
    <w:rsid w:val="00E9766A"/>
    <w:rsid w:val="00E977B2"/>
    <w:rsid w:val="00EA0EC2"/>
    <w:rsid w:val="00EB1FA3"/>
    <w:rsid w:val="00EB5645"/>
    <w:rsid w:val="00EC2A1A"/>
    <w:rsid w:val="00EC387C"/>
    <w:rsid w:val="00EC74A2"/>
    <w:rsid w:val="00EE01B6"/>
    <w:rsid w:val="00EE0241"/>
    <w:rsid w:val="00EE579C"/>
    <w:rsid w:val="00EE79ED"/>
    <w:rsid w:val="00EF561A"/>
    <w:rsid w:val="00F115B1"/>
    <w:rsid w:val="00F27663"/>
    <w:rsid w:val="00F30CD6"/>
    <w:rsid w:val="00F66084"/>
    <w:rsid w:val="00F67F10"/>
    <w:rsid w:val="00F722F1"/>
    <w:rsid w:val="00F725CB"/>
    <w:rsid w:val="00F77DB6"/>
    <w:rsid w:val="00F85410"/>
    <w:rsid w:val="00FA1CB4"/>
    <w:rsid w:val="00FB7156"/>
    <w:rsid w:val="00FC23AE"/>
    <w:rsid w:val="00FC5C44"/>
    <w:rsid w:val="00FD787F"/>
    <w:rsid w:val="00FE5920"/>
    <w:rsid w:val="00FE7CF3"/>
    <w:rsid w:val="00FF3073"/>
    <w:rsid w:val="00FF3691"/>
    <w:rsid w:val="013B5E8A"/>
    <w:rsid w:val="01687376"/>
    <w:rsid w:val="01715A56"/>
    <w:rsid w:val="0179671E"/>
    <w:rsid w:val="017C6AE5"/>
    <w:rsid w:val="018C2C7E"/>
    <w:rsid w:val="01DE4120"/>
    <w:rsid w:val="022102FD"/>
    <w:rsid w:val="027F4787"/>
    <w:rsid w:val="029712C6"/>
    <w:rsid w:val="02FD55D4"/>
    <w:rsid w:val="03062286"/>
    <w:rsid w:val="035D2805"/>
    <w:rsid w:val="03611B34"/>
    <w:rsid w:val="03620C85"/>
    <w:rsid w:val="038706CF"/>
    <w:rsid w:val="039461C0"/>
    <w:rsid w:val="03D63D4E"/>
    <w:rsid w:val="04623CD9"/>
    <w:rsid w:val="046B6F67"/>
    <w:rsid w:val="05114FC1"/>
    <w:rsid w:val="05242C0F"/>
    <w:rsid w:val="0564371D"/>
    <w:rsid w:val="05766CC0"/>
    <w:rsid w:val="05BF4690"/>
    <w:rsid w:val="05FC796B"/>
    <w:rsid w:val="0624376E"/>
    <w:rsid w:val="06900493"/>
    <w:rsid w:val="06D311CC"/>
    <w:rsid w:val="06D325C5"/>
    <w:rsid w:val="06E921D7"/>
    <w:rsid w:val="07BA481C"/>
    <w:rsid w:val="07CD2983"/>
    <w:rsid w:val="08002893"/>
    <w:rsid w:val="08BE7089"/>
    <w:rsid w:val="096D60EB"/>
    <w:rsid w:val="09B81021"/>
    <w:rsid w:val="0A3C1996"/>
    <w:rsid w:val="0AE52389"/>
    <w:rsid w:val="0AFE21CB"/>
    <w:rsid w:val="0B4E0499"/>
    <w:rsid w:val="0BDB55DB"/>
    <w:rsid w:val="0BDF5754"/>
    <w:rsid w:val="0BF114A0"/>
    <w:rsid w:val="0C2572B9"/>
    <w:rsid w:val="0C8C6B53"/>
    <w:rsid w:val="0CED3827"/>
    <w:rsid w:val="0D1B6A9D"/>
    <w:rsid w:val="0D7D2CC3"/>
    <w:rsid w:val="0D857663"/>
    <w:rsid w:val="0D864B32"/>
    <w:rsid w:val="0D8B49E2"/>
    <w:rsid w:val="0E874A16"/>
    <w:rsid w:val="0EDA6F7A"/>
    <w:rsid w:val="0F670B2F"/>
    <w:rsid w:val="0F6F181A"/>
    <w:rsid w:val="0F7648C2"/>
    <w:rsid w:val="0F9A6BA9"/>
    <w:rsid w:val="0FA533E8"/>
    <w:rsid w:val="0FB535B3"/>
    <w:rsid w:val="0FC45AE8"/>
    <w:rsid w:val="0FD10AE0"/>
    <w:rsid w:val="10C1473A"/>
    <w:rsid w:val="10D20C19"/>
    <w:rsid w:val="10F75AA7"/>
    <w:rsid w:val="112110F3"/>
    <w:rsid w:val="123319C9"/>
    <w:rsid w:val="12617892"/>
    <w:rsid w:val="12794C3F"/>
    <w:rsid w:val="12B2037C"/>
    <w:rsid w:val="12E958D2"/>
    <w:rsid w:val="13626C00"/>
    <w:rsid w:val="13AF413B"/>
    <w:rsid w:val="142F6B6D"/>
    <w:rsid w:val="14554C3A"/>
    <w:rsid w:val="14614A41"/>
    <w:rsid w:val="147930D7"/>
    <w:rsid w:val="14BF6E92"/>
    <w:rsid w:val="14DF2562"/>
    <w:rsid w:val="151C20F2"/>
    <w:rsid w:val="15560C5C"/>
    <w:rsid w:val="1578036F"/>
    <w:rsid w:val="15DD5EE3"/>
    <w:rsid w:val="15EA0343"/>
    <w:rsid w:val="15F63D44"/>
    <w:rsid w:val="16224A8C"/>
    <w:rsid w:val="16AA092C"/>
    <w:rsid w:val="17100A65"/>
    <w:rsid w:val="17585B40"/>
    <w:rsid w:val="17E410C3"/>
    <w:rsid w:val="17E93347"/>
    <w:rsid w:val="18973DDF"/>
    <w:rsid w:val="18C21B49"/>
    <w:rsid w:val="1913557A"/>
    <w:rsid w:val="19575A86"/>
    <w:rsid w:val="196A65D1"/>
    <w:rsid w:val="19CC72D9"/>
    <w:rsid w:val="1AE26444"/>
    <w:rsid w:val="1B6B4B90"/>
    <w:rsid w:val="1BBF10F0"/>
    <w:rsid w:val="1BF519CA"/>
    <w:rsid w:val="1C501D53"/>
    <w:rsid w:val="1C6020F8"/>
    <w:rsid w:val="1D382043"/>
    <w:rsid w:val="1D7D5DF7"/>
    <w:rsid w:val="1D937BDE"/>
    <w:rsid w:val="1E7C0BAE"/>
    <w:rsid w:val="1EB15634"/>
    <w:rsid w:val="1EE540C4"/>
    <w:rsid w:val="1F1E2CA7"/>
    <w:rsid w:val="1F6C6477"/>
    <w:rsid w:val="1FAC4F9C"/>
    <w:rsid w:val="1FF8038C"/>
    <w:rsid w:val="20093890"/>
    <w:rsid w:val="201017EE"/>
    <w:rsid w:val="20607BDA"/>
    <w:rsid w:val="20C0305F"/>
    <w:rsid w:val="20CD1AB8"/>
    <w:rsid w:val="20E50996"/>
    <w:rsid w:val="214C0AE7"/>
    <w:rsid w:val="21564CE7"/>
    <w:rsid w:val="21881668"/>
    <w:rsid w:val="220B1496"/>
    <w:rsid w:val="227C5734"/>
    <w:rsid w:val="22B637CA"/>
    <w:rsid w:val="231A7E48"/>
    <w:rsid w:val="2353786A"/>
    <w:rsid w:val="23715819"/>
    <w:rsid w:val="23CD450E"/>
    <w:rsid w:val="23D103B7"/>
    <w:rsid w:val="24033CC9"/>
    <w:rsid w:val="247F5E0A"/>
    <w:rsid w:val="2483455E"/>
    <w:rsid w:val="24A84879"/>
    <w:rsid w:val="25533C44"/>
    <w:rsid w:val="25560F9E"/>
    <w:rsid w:val="258A5578"/>
    <w:rsid w:val="25F67053"/>
    <w:rsid w:val="261A3DF8"/>
    <w:rsid w:val="26616832"/>
    <w:rsid w:val="26A24DB1"/>
    <w:rsid w:val="26DD6ABB"/>
    <w:rsid w:val="26E55E0B"/>
    <w:rsid w:val="27151CCB"/>
    <w:rsid w:val="273258DF"/>
    <w:rsid w:val="27E434F4"/>
    <w:rsid w:val="27F3766D"/>
    <w:rsid w:val="28091A64"/>
    <w:rsid w:val="2850768B"/>
    <w:rsid w:val="288F4ED6"/>
    <w:rsid w:val="28AA4EF0"/>
    <w:rsid w:val="28D13E56"/>
    <w:rsid w:val="28E83BB2"/>
    <w:rsid w:val="295919AA"/>
    <w:rsid w:val="29714FA9"/>
    <w:rsid w:val="29783258"/>
    <w:rsid w:val="29AF19BE"/>
    <w:rsid w:val="29D0716C"/>
    <w:rsid w:val="29EF57D2"/>
    <w:rsid w:val="2AA812E6"/>
    <w:rsid w:val="2ABD3FEC"/>
    <w:rsid w:val="2AC35562"/>
    <w:rsid w:val="2B100790"/>
    <w:rsid w:val="2BD559C2"/>
    <w:rsid w:val="2C683BA9"/>
    <w:rsid w:val="2C7165B1"/>
    <w:rsid w:val="2CF360F4"/>
    <w:rsid w:val="2D2174AB"/>
    <w:rsid w:val="2D434FC8"/>
    <w:rsid w:val="2D561196"/>
    <w:rsid w:val="2D756408"/>
    <w:rsid w:val="2DC20EBF"/>
    <w:rsid w:val="2DC82AE9"/>
    <w:rsid w:val="2DED213A"/>
    <w:rsid w:val="2E1F0463"/>
    <w:rsid w:val="2E494989"/>
    <w:rsid w:val="2EBC11CD"/>
    <w:rsid w:val="2F2449EE"/>
    <w:rsid w:val="30276D44"/>
    <w:rsid w:val="30746259"/>
    <w:rsid w:val="30755545"/>
    <w:rsid w:val="30A253D0"/>
    <w:rsid w:val="31571AA7"/>
    <w:rsid w:val="316E30CE"/>
    <w:rsid w:val="31A205C6"/>
    <w:rsid w:val="31D6463C"/>
    <w:rsid w:val="32074079"/>
    <w:rsid w:val="32246A4F"/>
    <w:rsid w:val="324147C2"/>
    <w:rsid w:val="325D19A2"/>
    <w:rsid w:val="3262711C"/>
    <w:rsid w:val="32BC3B47"/>
    <w:rsid w:val="33761DBD"/>
    <w:rsid w:val="33E51DE7"/>
    <w:rsid w:val="344C5556"/>
    <w:rsid w:val="34567F82"/>
    <w:rsid w:val="349237A5"/>
    <w:rsid w:val="353722EF"/>
    <w:rsid w:val="35874D04"/>
    <w:rsid w:val="35897082"/>
    <w:rsid w:val="363150BA"/>
    <w:rsid w:val="36525D09"/>
    <w:rsid w:val="36642212"/>
    <w:rsid w:val="36DC6126"/>
    <w:rsid w:val="37A43394"/>
    <w:rsid w:val="37C640C2"/>
    <w:rsid w:val="37EB6C23"/>
    <w:rsid w:val="386D5B5E"/>
    <w:rsid w:val="3895457C"/>
    <w:rsid w:val="38A33515"/>
    <w:rsid w:val="38D44822"/>
    <w:rsid w:val="39250F2F"/>
    <w:rsid w:val="39707509"/>
    <w:rsid w:val="39F9180B"/>
    <w:rsid w:val="3A314E06"/>
    <w:rsid w:val="3A5303E2"/>
    <w:rsid w:val="3A9E2A64"/>
    <w:rsid w:val="3AFE1D3E"/>
    <w:rsid w:val="3B2C2F74"/>
    <w:rsid w:val="3B3E4C8B"/>
    <w:rsid w:val="3B537B27"/>
    <w:rsid w:val="3BED2B31"/>
    <w:rsid w:val="3BF27C5C"/>
    <w:rsid w:val="3C17329D"/>
    <w:rsid w:val="3C1C7E9F"/>
    <w:rsid w:val="3D6E4749"/>
    <w:rsid w:val="3D92447C"/>
    <w:rsid w:val="3E094367"/>
    <w:rsid w:val="3E0B171A"/>
    <w:rsid w:val="3E806419"/>
    <w:rsid w:val="401441DE"/>
    <w:rsid w:val="405A7B20"/>
    <w:rsid w:val="408F1AF3"/>
    <w:rsid w:val="4122728A"/>
    <w:rsid w:val="41DC6178"/>
    <w:rsid w:val="425B5B23"/>
    <w:rsid w:val="42627803"/>
    <w:rsid w:val="42821856"/>
    <w:rsid w:val="42AF183C"/>
    <w:rsid w:val="42DA237F"/>
    <w:rsid w:val="4341387C"/>
    <w:rsid w:val="435D04E2"/>
    <w:rsid w:val="43B63225"/>
    <w:rsid w:val="443373F9"/>
    <w:rsid w:val="44596CED"/>
    <w:rsid w:val="44981D0D"/>
    <w:rsid w:val="449F5633"/>
    <w:rsid w:val="44AD4758"/>
    <w:rsid w:val="44F57C8B"/>
    <w:rsid w:val="44F75E07"/>
    <w:rsid w:val="44FC7370"/>
    <w:rsid w:val="450042A2"/>
    <w:rsid w:val="454A2E4B"/>
    <w:rsid w:val="45517948"/>
    <w:rsid w:val="457F4260"/>
    <w:rsid w:val="459B0069"/>
    <w:rsid w:val="45D44E31"/>
    <w:rsid w:val="45EE1F61"/>
    <w:rsid w:val="46267B61"/>
    <w:rsid w:val="46817DCF"/>
    <w:rsid w:val="47456ABA"/>
    <w:rsid w:val="474F751C"/>
    <w:rsid w:val="47834954"/>
    <w:rsid w:val="478F3E64"/>
    <w:rsid w:val="47C810DB"/>
    <w:rsid w:val="47D8686A"/>
    <w:rsid w:val="487676AB"/>
    <w:rsid w:val="48FD1C11"/>
    <w:rsid w:val="494B7146"/>
    <w:rsid w:val="4967453A"/>
    <w:rsid w:val="49984721"/>
    <w:rsid w:val="49A2234B"/>
    <w:rsid w:val="49D52560"/>
    <w:rsid w:val="4AE33884"/>
    <w:rsid w:val="4AFF0F0B"/>
    <w:rsid w:val="4B07568F"/>
    <w:rsid w:val="4B0B0EDC"/>
    <w:rsid w:val="4B482024"/>
    <w:rsid w:val="4B535D10"/>
    <w:rsid w:val="4BA31B97"/>
    <w:rsid w:val="4BD05C64"/>
    <w:rsid w:val="4C0339C9"/>
    <w:rsid w:val="4C0758E1"/>
    <w:rsid w:val="4C1F5A35"/>
    <w:rsid w:val="4C9F7B5F"/>
    <w:rsid w:val="4D0C53DC"/>
    <w:rsid w:val="4D3808F7"/>
    <w:rsid w:val="4D97485C"/>
    <w:rsid w:val="4DB22E9A"/>
    <w:rsid w:val="4DF14FFF"/>
    <w:rsid w:val="4E1B0E54"/>
    <w:rsid w:val="4E50053A"/>
    <w:rsid w:val="4E623551"/>
    <w:rsid w:val="4E87455A"/>
    <w:rsid w:val="4F03698D"/>
    <w:rsid w:val="4F085E32"/>
    <w:rsid w:val="5061519F"/>
    <w:rsid w:val="50B33818"/>
    <w:rsid w:val="51644821"/>
    <w:rsid w:val="51C771B0"/>
    <w:rsid w:val="51E300C8"/>
    <w:rsid w:val="52100E25"/>
    <w:rsid w:val="52153580"/>
    <w:rsid w:val="528F78FD"/>
    <w:rsid w:val="52E97EC1"/>
    <w:rsid w:val="53417566"/>
    <w:rsid w:val="535D296A"/>
    <w:rsid w:val="537038D8"/>
    <w:rsid w:val="53E42D8E"/>
    <w:rsid w:val="53F36563"/>
    <w:rsid w:val="54733B3B"/>
    <w:rsid w:val="54C2769D"/>
    <w:rsid w:val="55185BA6"/>
    <w:rsid w:val="558B1BB9"/>
    <w:rsid w:val="55BE5C6F"/>
    <w:rsid w:val="560C2EA4"/>
    <w:rsid w:val="562E6AAB"/>
    <w:rsid w:val="571E7BBD"/>
    <w:rsid w:val="57B94BB4"/>
    <w:rsid w:val="57C40209"/>
    <w:rsid w:val="5855105E"/>
    <w:rsid w:val="587944F7"/>
    <w:rsid w:val="5903150C"/>
    <w:rsid w:val="5970020C"/>
    <w:rsid w:val="5ADA286B"/>
    <w:rsid w:val="5AE815E3"/>
    <w:rsid w:val="5B23648F"/>
    <w:rsid w:val="5B321EA4"/>
    <w:rsid w:val="5B377DE9"/>
    <w:rsid w:val="5B4D4FEE"/>
    <w:rsid w:val="5B647953"/>
    <w:rsid w:val="5BD82F39"/>
    <w:rsid w:val="5BF25B8E"/>
    <w:rsid w:val="5C1C475E"/>
    <w:rsid w:val="5C2E70DF"/>
    <w:rsid w:val="5C3D268F"/>
    <w:rsid w:val="5C3E0222"/>
    <w:rsid w:val="5D4643A9"/>
    <w:rsid w:val="5D557DCB"/>
    <w:rsid w:val="5D5818F9"/>
    <w:rsid w:val="5D834E01"/>
    <w:rsid w:val="5DBB2588"/>
    <w:rsid w:val="5DF860FF"/>
    <w:rsid w:val="5E5C502E"/>
    <w:rsid w:val="5EE13259"/>
    <w:rsid w:val="5FC13484"/>
    <w:rsid w:val="5FCE186F"/>
    <w:rsid w:val="5FE616E6"/>
    <w:rsid w:val="5FF04310"/>
    <w:rsid w:val="609232DC"/>
    <w:rsid w:val="6104094C"/>
    <w:rsid w:val="61154B9D"/>
    <w:rsid w:val="61354A2D"/>
    <w:rsid w:val="628C5C20"/>
    <w:rsid w:val="62A546FE"/>
    <w:rsid w:val="62AB501D"/>
    <w:rsid w:val="62CB33FE"/>
    <w:rsid w:val="62E21F02"/>
    <w:rsid w:val="62E32444"/>
    <w:rsid w:val="630D47E3"/>
    <w:rsid w:val="632D1821"/>
    <w:rsid w:val="63FB4B82"/>
    <w:rsid w:val="64605DA9"/>
    <w:rsid w:val="646F4719"/>
    <w:rsid w:val="64AA2E4E"/>
    <w:rsid w:val="64B00CFC"/>
    <w:rsid w:val="64CF4D45"/>
    <w:rsid w:val="65456B29"/>
    <w:rsid w:val="65496308"/>
    <w:rsid w:val="654A001E"/>
    <w:rsid w:val="656C3CD9"/>
    <w:rsid w:val="656F7D43"/>
    <w:rsid w:val="65786042"/>
    <w:rsid w:val="65EC3417"/>
    <w:rsid w:val="65FC102B"/>
    <w:rsid w:val="664A0F2E"/>
    <w:rsid w:val="665267C6"/>
    <w:rsid w:val="66840929"/>
    <w:rsid w:val="669C2F8C"/>
    <w:rsid w:val="66DC79BB"/>
    <w:rsid w:val="679F3292"/>
    <w:rsid w:val="681145C4"/>
    <w:rsid w:val="689B3E14"/>
    <w:rsid w:val="690343AA"/>
    <w:rsid w:val="69A35E3B"/>
    <w:rsid w:val="6A1C716C"/>
    <w:rsid w:val="6A306DFC"/>
    <w:rsid w:val="6A8A14D9"/>
    <w:rsid w:val="6ADC6638"/>
    <w:rsid w:val="6AE52B28"/>
    <w:rsid w:val="6AF9618F"/>
    <w:rsid w:val="6B021CFE"/>
    <w:rsid w:val="6B3868F7"/>
    <w:rsid w:val="6B425B59"/>
    <w:rsid w:val="6B567BD4"/>
    <w:rsid w:val="6C342C93"/>
    <w:rsid w:val="6C3A7EB7"/>
    <w:rsid w:val="6C9F386D"/>
    <w:rsid w:val="6CB8016A"/>
    <w:rsid w:val="6D5D761F"/>
    <w:rsid w:val="6D69431D"/>
    <w:rsid w:val="6DB94C99"/>
    <w:rsid w:val="6DCB2D99"/>
    <w:rsid w:val="6E3B3536"/>
    <w:rsid w:val="6E6B1294"/>
    <w:rsid w:val="6EDF7C00"/>
    <w:rsid w:val="6F1867C4"/>
    <w:rsid w:val="6F7E7F0D"/>
    <w:rsid w:val="706F57D0"/>
    <w:rsid w:val="70AB127F"/>
    <w:rsid w:val="70CA0BDD"/>
    <w:rsid w:val="712F447F"/>
    <w:rsid w:val="71A43BEB"/>
    <w:rsid w:val="72143D47"/>
    <w:rsid w:val="72310144"/>
    <w:rsid w:val="72693F29"/>
    <w:rsid w:val="73160F31"/>
    <w:rsid w:val="735D30E4"/>
    <w:rsid w:val="735E06FF"/>
    <w:rsid w:val="73B56CE2"/>
    <w:rsid w:val="745B667C"/>
    <w:rsid w:val="747A46F0"/>
    <w:rsid w:val="74A7679A"/>
    <w:rsid w:val="74CD1801"/>
    <w:rsid w:val="75232D94"/>
    <w:rsid w:val="752F2E3E"/>
    <w:rsid w:val="75576173"/>
    <w:rsid w:val="76554C3C"/>
    <w:rsid w:val="766A3964"/>
    <w:rsid w:val="76B850D2"/>
    <w:rsid w:val="77A741EF"/>
    <w:rsid w:val="77B72A08"/>
    <w:rsid w:val="77BB0551"/>
    <w:rsid w:val="77EC171B"/>
    <w:rsid w:val="780F3C41"/>
    <w:rsid w:val="781012F1"/>
    <w:rsid w:val="784C71BC"/>
    <w:rsid w:val="78677DA1"/>
    <w:rsid w:val="78823327"/>
    <w:rsid w:val="78992A0B"/>
    <w:rsid w:val="79213AFE"/>
    <w:rsid w:val="79850A5C"/>
    <w:rsid w:val="7A3520B7"/>
    <w:rsid w:val="7A4C2810"/>
    <w:rsid w:val="7ACC4587"/>
    <w:rsid w:val="7AD93978"/>
    <w:rsid w:val="7B2956EC"/>
    <w:rsid w:val="7BD536CB"/>
    <w:rsid w:val="7BE8257D"/>
    <w:rsid w:val="7C490B78"/>
    <w:rsid w:val="7CCE5C10"/>
    <w:rsid w:val="7CF904D6"/>
    <w:rsid w:val="7D351883"/>
    <w:rsid w:val="7E762EA5"/>
    <w:rsid w:val="7EAC35B6"/>
    <w:rsid w:val="7F313AD6"/>
    <w:rsid w:val="7F942980"/>
    <w:rsid w:val="7FF01F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link w:val="24"/>
    <w:qFormat/>
    <w:uiPriority w:val="0"/>
    <w:pPr>
      <w:keepNext/>
      <w:keepLines/>
      <w:spacing w:before="260" w:beforeLines="0" w:beforeAutospacing="0" w:after="260" w:afterLines="0" w:afterAutospacing="0" w:line="413" w:lineRule="auto"/>
      <w:outlineLvl w:val="2"/>
    </w:pPr>
    <w:rPr>
      <w:b/>
      <w:kern w:val="0"/>
      <w:sz w:val="32"/>
      <w:szCs w:val="20"/>
    </w:rPr>
  </w:style>
  <w:style w:type="character" w:default="1" w:styleId="19">
    <w:name w:val="Default Paragraph Font"/>
    <w:unhideWhenUsed/>
    <w:qFormat/>
    <w:uiPriority w:val="1"/>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toc 3"/>
    <w:basedOn w:val="1"/>
    <w:next w:val="1"/>
    <w:unhideWhenUsed/>
    <w:qFormat/>
    <w:uiPriority w:val="39"/>
    <w:pPr>
      <w:ind w:left="840" w:leftChars="400"/>
    </w:pPr>
  </w:style>
  <w:style w:type="paragraph" w:styleId="8">
    <w:name w:val="Plain Text"/>
    <w:basedOn w:val="1"/>
    <w:qFormat/>
    <w:uiPriority w:val="0"/>
    <w:rPr>
      <w:rFonts w:ascii="宋体" w:hAnsi="Courier New"/>
      <w:szCs w:val="20"/>
    </w:rPr>
  </w:style>
  <w:style w:type="paragraph" w:styleId="9">
    <w:name w:val="Body Text Indent 2"/>
    <w:basedOn w:val="1"/>
    <w:qFormat/>
    <w:uiPriority w:val="0"/>
    <w:pPr>
      <w:spacing w:line="276" w:lineRule="auto"/>
      <w:ind w:firstLine="420" w:firstLineChars="200"/>
    </w:pPr>
    <w:rPr>
      <w:rFonts w:ascii="宋体" w:hAnsi="宋体" w:eastAsia="宋体" w:cs="Times New Roman"/>
      <w:snapToGrid w:val="0"/>
      <w:kern w:val="0"/>
      <w:szCs w:val="24"/>
    </w:rPr>
  </w:style>
  <w:style w:type="paragraph" w:styleId="10">
    <w:name w:val="Balloon Text"/>
    <w:basedOn w:val="1"/>
    <w:link w:val="25"/>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kern w:val="0"/>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unhideWhenUsed/>
    <w:qFormat/>
    <w:uiPriority w:val="99"/>
    <w:rPr>
      <w:color w:val="954F72"/>
      <w:u w:val="single"/>
    </w:rPr>
  </w:style>
  <w:style w:type="character" w:styleId="22">
    <w:name w:val="Hyperlink"/>
    <w:unhideWhenUsed/>
    <w:qFormat/>
    <w:uiPriority w:val="99"/>
    <w:rPr>
      <w:color w:val="0563C1"/>
      <w:u w:val="single"/>
    </w:rPr>
  </w:style>
  <w:style w:type="character" w:customStyle="1" w:styleId="23">
    <w:name w:val="标题 1 Char"/>
    <w:link w:val="2"/>
    <w:qFormat/>
    <w:uiPriority w:val="9"/>
    <w:rPr>
      <w:rFonts w:ascii="Times New Roman" w:hAnsi="Times New Roman" w:eastAsia="宋体" w:cs="Times New Roman"/>
      <w:b/>
      <w:bCs/>
      <w:kern w:val="44"/>
      <w:sz w:val="44"/>
      <w:szCs w:val="44"/>
    </w:rPr>
  </w:style>
  <w:style w:type="character" w:customStyle="1" w:styleId="24">
    <w:name w:val="标题 3 Char"/>
    <w:link w:val="4"/>
    <w:qFormat/>
    <w:uiPriority w:val="0"/>
    <w:rPr>
      <w:b/>
      <w:sz w:val="32"/>
    </w:rPr>
  </w:style>
  <w:style w:type="character" w:customStyle="1" w:styleId="25">
    <w:name w:val="批注框文本 Char"/>
    <w:link w:val="10"/>
    <w:semiHidden/>
    <w:qFormat/>
    <w:uiPriority w:val="99"/>
    <w:rPr>
      <w:kern w:val="2"/>
      <w:sz w:val="18"/>
      <w:szCs w:val="18"/>
    </w:rPr>
  </w:style>
  <w:style w:type="character" w:customStyle="1" w:styleId="26">
    <w:name w:val="页脚 Char"/>
    <w:link w:val="11"/>
    <w:qFormat/>
    <w:uiPriority w:val="99"/>
    <w:rPr>
      <w:rFonts w:ascii="Times New Roman" w:hAnsi="Times New Roman" w:eastAsia="宋体" w:cs="Times New Roman"/>
      <w:sz w:val="18"/>
      <w:szCs w:val="18"/>
    </w:rPr>
  </w:style>
  <w:style w:type="character" w:customStyle="1" w:styleId="27">
    <w:name w:val="页眉 Char"/>
    <w:link w:val="12"/>
    <w:qFormat/>
    <w:uiPriority w:val="99"/>
    <w:rPr>
      <w:rFonts w:ascii="Times New Roman" w:hAnsi="Times New Roman" w:eastAsia="宋体" w:cs="Times New Roman"/>
      <w:sz w:val="18"/>
      <w:szCs w:val="18"/>
    </w:rPr>
  </w:style>
  <w:style w:type="paragraph" w:customStyle="1" w:styleId="28">
    <w:name w:val="段"/>
    <w:link w:val="2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29">
    <w:name w:val="段 Char"/>
    <w:link w:val="28"/>
    <w:qFormat/>
    <w:uiPriority w:val="0"/>
    <w:rPr>
      <w:rFonts w:ascii="宋体"/>
      <w:lang w:val="en-US" w:eastAsia="zh-CN" w:bidi="ar-SA"/>
    </w:rPr>
  </w:style>
  <w:style w:type="paragraph" w:customStyle="1" w:styleId="3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2">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
    <w:name w:val="章标题"/>
    <w:next w:val="28"/>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4">
    <w:name w:val="一级条标题"/>
    <w:next w:val="28"/>
    <w:link w:val="35"/>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35">
    <w:name w:val="一级条标题 Char"/>
    <w:link w:val="34"/>
    <w:qFormat/>
    <w:uiPriority w:val="0"/>
    <w:rPr>
      <w:rFonts w:ascii="黑体" w:eastAsia="黑体"/>
      <w:sz w:val="21"/>
      <w:szCs w:val="21"/>
      <w:lang w:val="en-US" w:eastAsia="zh-CN" w:bidi="ar-SA"/>
    </w:rPr>
  </w:style>
  <w:style w:type="paragraph" w:customStyle="1" w:styleId="36">
    <w:name w:val="二级无"/>
    <w:basedOn w:val="37"/>
    <w:qFormat/>
    <w:uiPriority w:val="0"/>
    <w:pPr>
      <w:widowControl/>
      <w:jc w:val="left"/>
      <w:outlineLvl w:val="3"/>
    </w:pPr>
    <w:rPr>
      <w:rFonts w:ascii="宋体"/>
      <w:kern w:val="0"/>
      <w:szCs w:val="21"/>
    </w:rPr>
  </w:style>
  <w:style w:type="paragraph" w:customStyle="1" w:styleId="37">
    <w:name w:val="二级条标题"/>
    <w:basedOn w:val="34"/>
    <w:next w:val="28"/>
    <w:qFormat/>
    <w:uiPriority w:val="0"/>
    <w:pPr>
      <w:spacing w:before="50" w:after="50"/>
      <w:outlineLvl w:val="3"/>
    </w:pPr>
  </w:style>
  <w:style w:type="paragraph" w:customStyle="1" w:styleId="38">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39">
    <w:name w:val="三级无"/>
    <w:basedOn w:val="40"/>
    <w:qFormat/>
    <w:uiPriority w:val="0"/>
    <w:pPr>
      <w:widowControl/>
      <w:jc w:val="left"/>
      <w:outlineLvl w:val="4"/>
    </w:pPr>
    <w:rPr>
      <w:rFonts w:ascii="宋体"/>
      <w:kern w:val="0"/>
      <w:szCs w:val="21"/>
    </w:rPr>
  </w:style>
  <w:style w:type="paragraph" w:customStyle="1" w:styleId="40">
    <w:name w:val="三级条标题"/>
    <w:basedOn w:val="37"/>
    <w:next w:val="28"/>
    <w:qFormat/>
    <w:uiPriority w:val="0"/>
    <w:pPr>
      <w:numPr>
        <w:ilvl w:val="0"/>
        <w:numId w:val="0"/>
      </w:numPr>
      <w:outlineLvl w:val="4"/>
    </w:pPr>
  </w:style>
  <w:style w:type="paragraph" w:customStyle="1" w:styleId="41">
    <w:name w:val="正文表标题"/>
    <w:next w:val="28"/>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42">
    <w:name w:val="正文图标题"/>
    <w:next w:val="28"/>
    <w:qFormat/>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paragraph" w:customStyle="1" w:styleId="43">
    <w:name w:val="附录标识"/>
    <w:basedOn w:val="1"/>
    <w:next w:val="28"/>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4">
    <w:name w:val="附录二级条标题"/>
    <w:basedOn w:val="1"/>
    <w:next w:val="28"/>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45">
    <w:name w:val="附录三级条标题"/>
    <w:basedOn w:val="44"/>
    <w:next w:val="28"/>
    <w:qFormat/>
    <w:uiPriority w:val="0"/>
    <w:pPr>
      <w:numPr>
        <w:ilvl w:val="4"/>
      </w:numPr>
      <w:outlineLvl w:val="4"/>
    </w:pPr>
  </w:style>
  <w:style w:type="paragraph" w:customStyle="1" w:styleId="46">
    <w:name w:val="附录四级条标题"/>
    <w:basedOn w:val="45"/>
    <w:next w:val="28"/>
    <w:qFormat/>
    <w:uiPriority w:val="0"/>
    <w:pPr>
      <w:numPr>
        <w:ilvl w:val="5"/>
      </w:numPr>
      <w:outlineLvl w:val="5"/>
    </w:pPr>
  </w:style>
  <w:style w:type="paragraph" w:customStyle="1" w:styleId="47">
    <w:name w:val="附录五级条标题"/>
    <w:basedOn w:val="46"/>
    <w:next w:val="28"/>
    <w:qFormat/>
    <w:uiPriority w:val="0"/>
    <w:pPr>
      <w:numPr>
        <w:ilvl w:val="6"/>
      </w:numPr>
      <w:outlineLvl w:val="6"/>
    </w:pPr>
  </w:style>
  <w:style w:type="paragraph" w:customStyle="1" w:styleId="48">
    <w:name w:val="附录章标题"/>
    <w:next w:val="28"/>
    <w:qFormat/>
    <w:uiPriority w:val="0"/>
    <w:pPr>
      <w:numPr>
        <w:ilvl w:val="1"/>
        <w:numId w:val="3"/>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9">
    <w:name w:val="附录一级条标题"/>
    <w:basedOn w:val="48"/>
    <w:next w:val="28"/>
    <w:qFormat/>
    <w:uiPriority w:val="0"/>
    <w:pPr>
      <w:numPr>
        <w:ilvl w:val="2"/>
      </w:numPr>
      <w:autoSpaceDN w:val="0"/>
      <w:spacing w:before="50" w:beforeLines="50" w:after="50" w:afterLines="50"/>
      <w:outlineLvl w:val="2"/>
    </w:pPr>
  </w:style>
  <w:style w:type="paragraph" w:styleId="50">
    <w:name w:val="List Paragraph"/>
    <w:basedOn w:val="1"/>
    <w:qFormat/>
    <w:uiPriority w:val="34"/>
    <w:pPr>
      <w:ind w:firstLine="420" w:firstLineChars="200"/>
    </w:pPr>
  </w:style>
  <w:style w:type="paragraph" w:customStyle="1" w:styleId="5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2">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注："/>
    <w:next w:val="28"/>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character" w:customStyle="1" w:styleId="54">
    <w:name w:val="发布"/>
    <w:qFormat/>
    <w:uiPriority w:val="0"/>
    <w:rPr>
      <w:rFonts w:ascii="黑体" w:eastAsia="黑体"/>
      <w:spacing w:val="85"/>
      <w:w w:val="100"/>
      <w:position w:val="3"/>
      <w:sz w:val="28"/>
      <w:szCs w:val="28"/>
    </w:rPr>
  </w:style>
  <w:style w:type="paragraph" w:customStyle="1" w:styleId="5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
    <w:name w:val="封面一致性程度标识"/>
    <w:basedOn w:val="58"/>
    <w:qFormat/>
    <w:uiPriority w:val="0"/>
    <w:pPr>
      <w:framePr w:wrap="around"/>
      <w:spacing w:before="440" w:line="400" w:lineRule="exact"/>
      <w:jc w:val="center"/>
      <w:textAlignment w:val="center"/>
    </w:pPr>
    <w:rPr>
      <w:rFonts w:ascii="宋体"/>
      <w:kern w:val="0"/>
      <w:sz w:val="28"/>
      <w:szCs w:val="28"/>
    </w:rPr>
  </w:style>
  <w:style w:type="paragraph" w:customStyle="1" w:styleId="58">
    <w:name w:val="封面标准英文名称"/>
    <w:basedOn w:val="56"/>
    <w:qFormat/>
    <w:uiPriority w:val="0"/>
    <w:pPr>
      <w:framePr w:wrap="around"/>
      <w:spacing w:before="370" w:line="400" w:lineRule="exact"/>
    </w:pPr>
    <w:rPr>
      <w:rFonts w:ascii="Times New Roman"/>
      <w:sz w:val="28"/>
      <w:szCs w:val="28"/>
    </w:rPr>
  </w:style>
  <w:style w:type="paragraph" w:customStyle="1" w:styleId="59">
    <w:name w:val="封面标准文稿类别"/>
    <w:basedOn w:val="57"/>
    <w:qFormat/>
    <w:uiPriority w:val="0"/>
    <w:pPr>
      <w:framePr w:wrap="around"/>
      <w:spacing w:after="160" w:line="240" w:lineRule="auto"/>
    </w:pPr>
    <w:rPr>
      <w:sz w:val="24"/>
    </w:rPr>
  </w:style>
  <w:style w:type="paragraph" w:customStyle="1" w:styleId="60">
    <w:name w:val="封面标准文稿编辑信息"/>
    <w:basedOn w:val="59"/>
    <w:qFormat/>
    <w:uiPriority w:val="0"/>
    <w:pPr>
      <w:framePr w:wrap="around"/>
      <w:spacing w:before="180" w:line="180" w:lineRule="exact"/>
    </w:pPr>
    <w:rPr>
      <w:sz w:val="21"/>
    </w:rPr>
  </w:style>
  <w:style w:type="paragraph" w:customStyle="1" w:styleId="6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2">
    <w:name w:val="其他发布部门"/>
    <w:basedOn w:val="63"/>
    <w:qFormat/>
    <w:uiPriority w:val="0"/>
    <w:pPr>
      <w:framePr w:wrap="around" w:y="15310"/>
      <w:widowControl/>
      <w:spacing w:line="0" w:lineRule="atLeast"/>
      <w:jc w:val="center"/>
    </w:pPr>
    <w:rPr>
      <w:rFonts w:ascii="黑体" w:eastAsia="黑体"/>
      <w:spacing w:val="20"/>
      <w:w w:val="135"/>
      <w:kern w:val="0"/>
      <w:sz w:val="28"/>
      <w:szCs w:val="20"/>
    </w:rPr>
  </w:style>
  <w:style w:type="paragraph" w:customStyle="1" w:styleId="63">
    <w:name w:val="发布部门"/>
    <w:next w:val="2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4">
    <w:name w:val="其他发布日期"/>
    <w:basedOn w:val="65"/>
    <w:qFormat/>
    <w:uiPriority w:val="0"/>
    <w:pPr>
      <w:framePr w:wrap="around" w:vAnchor="page" w:hAnchor="page" w:x="1419"/>
      <w:widowControl/>
      <w:jc w:val="left"/>
    </w:pPr>
    <w:rPr>
      <w:rFonts w:eastAsia="黑体"/>
      <w:kern w:val="0"/>
      <w:sz w:val="28"/>
      <w:szCs w:val="20"/>
    </w:rPr>
  </w:style>
  <w:style w:type="paragraph" w:customStyle="1" w:styleId="6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6">
    <w:name w:val="其他实施日期"/>
    <w:basedOn w:val="67"/>
    <w:qFormat/>
    <w:uiPriority w:val="0"/>
    <w:pPr>
      <w:framePr w:wrap="around"/>
      <w:widowControl/>
      <w:jc w:val="right"/>
    </w:pPr>
    <w:rPr>
      <w:rFonts w:eastAsia="黑体"/>
      <w:kern w:val="0"/>
      <w:sz w:val="28"/>
      <w:szCs w:val="20"/>
    </w:rPr>
  </w:style>
  <w:style w:type="paragraph" w:customStyle="1" w:styleId="67">
    <w:name w:val="实施日期"/>
    <w:basedOn w:val="65"/>
    <w:qFormat/>
    <w:uiPriority w:val="0"/>
    <w:pPr>
      <w:framePr w:vAnchor="page" w:hAnchor="page"/>
      <w:jc w:val="right"/>
    </w:pPr>
  </w:style>
  <w:style w:type="paragraph" w:customStyle="1" w:styleId="68">
    <w:name w:val="TOC Heading"/>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E75B5"/>
      <w:kern w:val="0"/>
      <w:sz w:val="32"/>
      <w:szCs w:val="32"/>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font21"/>
    <w:qFormat/>
    <w:uiPriority w:val="0"/>
    <w:rPr>
      <w:rFonts w:hint="default" w:ascii="Times New Roman" w:hAnsi="Times New Roman" w:cs="Times New Roman"/>
      <w:color w:val="000000"/>
      <w:sz w:val="22"/>
      <w:szCs w:val="22"/>
      <w:u w:val="none"/>
    </w:rPr>
  </w:style>
  <w:style w:type="paragraph" w:customStyle="1" w:styleId="71">
    <w:name w:val="_Style 70"/>
    <w:unhideWhenUsed/>
    <w:qFormat/>
    <w:uiPriority w:val="99"/>
    <w:rPr>
      <w:rFonts w:ascii="Times New Roman" w:hAnsi="Times New Roman" w:eastAsia="宋体" w:cs="Times New Roman"/>
      <w:kern w:val="2"/>
      <w:sz w:val="21"/>
      <w:szCs w:val="24"/>
      <w:lang w:val="en-US" w:eastAsia="zh-CN" w:bidi="ar-SA"/>
    </w:rPr>
  </w:style>
  <w:style w:type="paragraph" w:customStyle="1" w:styleId="72">
    <w:name w:val="Body text|1"/>
    <w:basedOn w:val="1"/>
    <w:qFormat/>
    <w:uiPriority w:val="0"/>
    <w:pPr>
      <w:widowControl w:val="0"/>
      <w:shd w:val="clear" w:color="auto" w:fill="auto"/>
      <w:spacing w:line="331" w:lineRule="auto"/>
      <w:ind w:firstLine="200"/>
    </w:pPr>
    <w:rPr>
      <w:rFonts w:ascii="宋体" w:hAnsi="宋体" w:eastAsia="宋体" w:cs="宋体"/>
      <w:sz w:val="19"/>
      <w:szCs w:val="19"/>
      <w:u w:val="none"/>
      <w:shd w:val="clear" w:color="auto" w:fill="auto"/>
      <w:lang w:val="zh-TW" w:eastAsia="zh-TW" w:bidi="zh-TW"/>
    </w:rPr>
  </w:style>
  <w:style w:type="paragraph" w:customStyle="1" w:styleId="73">
    <w:name w:val="Header or footer|2"/>
    <w:basedOn w:val="1"/>
    <w:qFormat/>
    <w:uiPriority w:val="0"/>
    <w:pPr>
      <w:widowControl w:val="0"/>
      <w:shd w:val="clear" w:color="auto" w:fill="auto"/>
    </w:pPr>
    <w:rPr>
      <w:sz w:val="20"/>
      <w:szCs w:val="20"/>
      <w:u w:val="none"/>
      <w:shd w:val="clear" w:color="auto" w:fill="auto"/>
    </w:rPr>
  </w:style>
  <w:style w:type="paragraph" w:customStyle="1" w:styleId="7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_Style 75"/>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77">
    <w:name w:val="WPSOffice手动目录 1"/>
    <w:qFormat/>
    <w:uiPriority w:val="0"/>
    <w:rPr>
      <w:rFonts w:ascii="Times New Roman" w:hAnsi="Times New Roman" w:eastAsia="宋体" w:cs="Times New Roman"/>
      <w:lang w:val="en-US" w:eastAsia="zh-CN" w:bidi="ar-SA"/>
    </w:rPr>
  </w:style>
  <w:style w:type="paragraph" w:customStyle="1" w:styleId="78">
    <w:name w:val="WPSOffice手动目录 2"/>
    <w:qFormat/>
    <w:uiPriority w:val="0"/>
    <w:pPr>
      <w:ind w:leftChars="200"/>
    </w:pPr>
    <w:rPr>
      <w:rFonts w:ascii="Times New Roman" w:hAnsi="Times New Roman" w:eastAsia="宋体" w:cs="Times New Roman"/>
      <w:lang w:val="en-US" w:eastAsia="zh-CN" w:bidi="ar-SA"/>
    </w:rPr>
  </w:style>
  <w:style w:type="paragraph" w:customStyle="1" w:styleId="79">
    <w:name w:val="Default"/>
    <w:unhideWhenUsed/>
    <w:qFormat/>
    <w:uiPriority w:val="99"/>
    <w:pPr>
      <w:widowControl w:val="0"/>
      <w:autoSpaceDE w:val="0"/>
      <w:autoSpaceDN w:val="0"/>
      <w:adjustRightInd w:val="0"/>
    </w:pPr>
    <w:rPr>
      <w:rFonts w:ascii="宋体" w:hAnsi="宋体" w:eastAsia="宋体" w:cs="Times New Roman"/>
      <w:color w:val="000000"/>
      <w:sz w:val="24"/>
      <w:szCs w:val="24"/>
      <w:lang w:val="en-US" w:eastAsia="zh-CN" w:bidi="ar-SA"/>
    </w:rPr>
  </w:style>
  <w:style w:type="paragraph" w:customStyle="1" w:styleId="80">
    <w:name w:val="正文格式"/>
    <w:basedOn w:val="1"/>
    <w:qFormat/>
    <w:uiPriority w:val="0"/>
    <w:pPr>
      <w:spacing w:before="60" w:after="60" w:line="400" w:lineRule="exact"/>
      <w:ind w:left="300" w:leftChars="300"/>
    </w:pPr>
  </w:style>
  <w:style w:type="paragraph" w:customStyle="1" w:styleId="81">
    <w:name w:val="样式1"/>
    <w:basedOn w:val="33"/>
    <w:next w:val="1"/>
    <w:qFormat/>
    <w:uiPriority w:val="0"/>
    <w:pPr>
      <w:keepNext/>
      <w:keepLines/>
      <w:spacing w:before="100" w:after="100"/>
      <w:outlineLvl w:val="0"/>
    </w:pPr>
    <w:rPr>
      <w:rFonts w:hAnsi="黑体"/>
      <w:bCs/>
      <w:szCs w:val="21"/>
    </w:rPr>
  </w:style>
  <w:style w:type="paragraph" w:customStyle="1" w:styleId="82">
    <w:name w:val="样式2"/>
    <w:basedOn w:val="34"/>
    <w:qFormat/>
    <w:uiPriority w:val="0"/>
    <w:pPr>
      <w:spacing w:before="50" w:after="50"/>
      <w:outlineLvl w:val="1"/>
    </w:pPr>
    <w:rPr>
      <w:rFonts w:hAnsi="黑体"/>
    </w:rPr>
  </w:style>
  <w:style w:type="paragraph" w:customStyle="1" w:styleId="83">
    <w:name w:val="基准"/>
    <w:basedOn w:val="1"/>
    <w:qFormat/>
    <w:uiPriority w:val="0"/>
    <w:pPr>
      <w:tabs>
        <w:tab w:val="left" w:pos="284"/>
      </w:tabs>
      <w:ind w:right="113"/>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994</Words>
  <Characters>5669</Characters>
  <Lines>47</Lines>
  <Paragraphs>13</Paragraphs>
  <TotalTime>1</TotalTime>
  <ScaleCrop>false</ScaleCrop>
  <LinksUpToDate>false</LinksUpToDate>
  <CharactersWithSpaces>6650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2023-08-04T10:18:00Z</dcterms:created>
  <dc:creator>Liu Guang Jie 刘光杰</dc:creator>
  <cp:lastModifiedBy>未定义</cp:lastModifiedBy>
  <cp:lastPrinted>2024-06-11T08:27:00Z</cp:lastPrinted>
  <dcterms:modified xsi:type="dcterms:W3CDTF">2025-03-14T03:20:44Z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E3BA2D3F6BF74014A043006D6BDF0903</vt:lpwstr>
  </property>
</Properties>
</file>