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《核电厂变频式大功率循环水泵运行导则》编制说明</w:t>
      </w:r>
    </w:p>
    <w:p>
      <w:pPr>
        <w:jc w:val="center"/>
        <w:rPr>
          <w:b/>
          <w:sz w:val="36"/>
        </w:rPr>
      </w:pPr>
      <w:r>
        <w:rPr>
          <w:rFonts w:hint="eastAsia"/>
          <w:b/>
          <w:sz w:val="36"/>
        </w:rPr>
        <w:t>（征求意见稿）</w:t>
      </w:r>
    </w:p>
    <w:p>
      <w:pPr>
        <w:outlineLvl w:val="0"/>
        <w:rPr>
          <w:b/>
          <w:sz w:val="28"/>
          <w:szCs w:val="28"/>
        </w:rPr>
      </w:pPr>
      <w:r>
        <w:rPr>
          <w:rFonts w:hint="eastAsia"/>
          <w:b/>
          <w:sz w:val="28"/>
          <w:szCs w:val="28"/>
        </w:rPr>
        <w:t>一、工作简况</w:t>
      </w:r>
    </w:p>
    <w:p>
      <w:pPr>
        <w:rPr>
          <w:b/>
        </w:rPr>
      </w:pPr>
      <w:r>
        <w:rPr>
          <w:rFonts w:hint="eastAsia"/>
          <w:b/>
        </w:rPr>
        <w:t>1、任务来源</w:t>
      </w:r>
    </w:p>
    <w:p>
      <w:pPr>
        <w:rPr>
          <w:rFonts w:hint="eastAsia"/>
          <w:lang w:eastAsia="zh-CN"/>
        </w:rPr>
      </w:pPr>
      <w:r>
        <w:rPr>
          <w:rFonts w:hint="eastAsia"/>
          <w:lang w:eastAsia="zh-CN"/>
        </w:rPr>
        <w:t>主要起草单位：江苏核电有限公司</w:t>
      </w:r>
    </w:p>
    <w:p>
      <w:pPr>
        <w:rPr>
          <w:rFonts w:hint="default"/>
          <w:lang w:val="en-US" w:eastAsia="zh-CN"/>
        </w:rPr>
      </w:pPr>
      <w:r>
        <w:rPr>
          <w:rFonts w:hint="eastAsia"/>
          <w:lang w:eastAsia="zh-CN"/>
        </w:rPr>
        <w:t>起始时间：</w:t>
      </w:r>
      <w:r>
        <w:rPr>
          <w:rFonts w:hint="eastAsia"/>
          <w:lang w:val="en-US" w:eastAsia="zh-CN"/>
        </w:rPr>
        <w:t>2023年2月22日</w:t>
      </w:r>
    </w:p>
    <w:p>
      <w:r>
        <w:rPr>
          <w:rFonts w:hint="eastAsia"/>
        </w:rPr>
        <w:t>说明与中国核能行业协会合同签订的基本情况。</w:t>
      </w:r>
    </w:p>
    <w:p>
      <w:pPr>
        <w:rPr>
          <w:rFonts w:hint="eastAsia"/>
        </w:rPr>
      </w:pPr>
    </w:p>
    <w:p>
      <w:pPr>
        <w:rPr>
          <w:b/>
        </w:rPr>
      </w:pPr>
      <w:r>
        <w:rPr>
          <w:rFonts w:hint="eastAsia"/>
          <w:b/>
        </w:rPr>
        <w:t>2、主要工作过程</w:t>
      </w:r>
    </w:p>
    <w:p>
      <w:pPr>
        <w:rPr>
          <w:rFonts w:hint="eastAsia"/>
          <w:lang w:eastAsia="zh-CN"/>
        </w:rPr>
      </w:pPr>
      <w:r>
        <w:rPr>
          <w:rFonts w:hint="eastAsia"/>
          <w:lang w:eastAsia="zh-CN"/>
        </w:rPr>
        <w:t>起草阶段：</w:t>
      </w:r>
    </w:p>
    <w:p>
      <w:pPr>
        <w:rPr>
          <w:rFonts w:hint="eastAsia"/>
          <w:lang w:eastAsia="zh-CN"/>
        </w:rPr>
      </w:pPr>
      <w:r>
        <w:rPr>
          <w:rFonts w:hint="eastAsia"/>
          <w:lang w:eastAsia="zh-CN"/>
        </w:rPr>
        <w:t>江苏核电组织中国核能行业协会召开团体标准立项评审会，与会专家一致同意通过立项审查。针对标准内容与会专家提出修改意见：</w:t>
      </w:r>
    </w:p>
    <w:p>
      <w:pPr>
        <w:numPr>
          <w:ilvl w:val="0"/>
          <w:numId w:val="1"/>
        </w:numPr>
        <w:rPr>
          <w:rFonts w:hint="eastAsia"/>
          <w:lang w:val="en-US" w:eastAsia="zh-CN"/>
        </w:rPr>
      </w:pPr>
      <w:r>
        <w:rPr>
          <w:rFonts w:hint="eastAsia"/>
          <w:lang w:val="en-US" w:eastAsia="zh-CN"/>
        </w:rPr>
        <w:t>考虑参与单位的广泛性，同时具有行业代表性；江苏核电在组织其他单位参与标准编写，以期本导则具有行业普适性。</w:t>
      </w:r>
    </w:p>
    <w:p>
      <w:pPr>
        <w:numPr>
          <w:ilvl w:val="0"/>
          <w:numId w:val="1"/>
        </w:numPr>
      </w:pPr>
      <w:r>
        <w:rPr>
          <w:rFonts w:hint="eastAsia"/>
          <w:lang w:eastAsia="zh-CN"/>
        </w:rPr>
        <w:t>从顶层提炼通用需求，内容侧重安装、运行、维护等；循环水泵作为核电厂日常运行中抽取冷凝水冷凝器汽轮机低压缸排汽的重要设备，各电厂采取的手段不同。变频式循环水泵作为一种重要冷却手段，可通过改变供电频率来连续调节转速，实现更精确的汽轮机背压调节，且在冬季能取得较为可观的节能效益，该技术具有极高的推广价值，可为后续核电厂大功率循环水泵的应用提供重要支撑。</w:t>
      </w:r>
    </w:p>
    <w:p/>
    <w:p>
      <w:pPr>
        <w:rPr>
          <w:b/>
        </w:rPr>
      </w:pPr>
      <w:r>
        <w:rPr>
          <w:rFonts w:hint="eastAsia"/>
          <w:b/>
        </w:rPr>
        <w:t>3、</w:t>
      </w:r>
      <w:r>
        <w:rPr>
          <w:b/>
        </w:rPr>
        <w:t>主要参加单位和工作组成员及其所作的工作等</w:t>
      </w:r>
    </w:p>
    <w:p>
      <w:pPr>
        <w:rPr>
          <w:rFonts w:hint="eastAsia"/>
        </w:rPr>
      </w:pPr>
      <w:r>
        <w:rPr>
          <w:rFonts w:hint="eastAsia"/>
        </w:rPr>
        <w:t>说明标准主要参加单位名单，各个参与单位所开展的具体工作等。</w:t>
      </w:r>
    </w:p>
    <w:p>
      <w:pPr>
        <w:rPr>
          <w:rFonts w:hint="eastAsia" w:eastAsia="宋体"/>
          <w:lang w:eastAsia="zh-CN"/>
        </w:rPr>
      </w:pPr>
      <w:r>
        <w:rPr>
          <w:rFonts w:hint="eastAsia"/>
          <w:lang w:eastAsia="zh-CN"/>
        </w:rPr>
        <w:t>江苏核电有限公司作为标准的主要起草单位，搭建导则的主要架构，根据本电厂的实际安装及使用经验，补充了循泵及部件的运行环境要求、技术要求及运行要求。</w:t>
      </w:r>
    </w:p>
    <w:p>
      <w:pPr>
        <w:outlineLvl w:val="0"/>
        <w:rPr>
          <w:b/>
          <w:sz w:val="28"/>
          <w:szCs w:val="28"/>
        </w:rPr>
      </w:pPr>
      <w:r>
        <w:rPr>
          <w:rFonts w:hint="eastAsia"/>
          <w:b/>
          <w:sz w:val="28"/>
          <w:szCs w:val="28"/>
        </w:rPr>
        <w:t>二、标准编制原则和主要内容</w:t>
      </w:r>
    </w:p>
    <w:p>
      <w:pPr>
        <w:rPr>
          <w:b/>
        </w:rPr>
      </w:pPr>
      <w:r>
        <w:rPr>
          <w:rFonts w:hint="eastAsia"/>
          <w:b/>
        </w:rPr>
        <w:t>1、标准编制原则</w:t>
      </w:r>
    </w:p>
    <w:p>
      <w:pPr>
        <w:rPr>
          <w:i/>
        </w:rPr>
      </w:pPr>
      <w:r>
        <w:rPr>
          <w:rFonts w:hint="eastAsia"/>
        </w:rPr>
        <w:t>本标准的修订符合核电行业设备可靠性评价方法发展的原则，本着先进性、科学性、合理性和可操作性的原则以及标准的目标、统一性、协调性、实用性、一致性和规范性原则来进行本标准的制定工作。</w:t>
      </w:r>
    </w:p>
    <w:p>
      <w:pPr>
        <w:rPr>
          <w:rFonts w:hint="eastAsia"/>
        </w:rPr>
      </w:pPr>
      <w:r>
        <w:rPr>
          <w:rFonts w:hint="eastAsia"/>
        </w:rPr>
        <w:t>（1）科学性</w:t>
      </w:r>
    </w:p>
    <w:p>
      <w:pPr>
        <w:widowControl/>
        <w:autoSpaceDE w:val="0"/>
        <w:autoSpaceDN w:val="0"/>
        <w:adjustRightInd/>
        <w:spacing w:before="120" w:after="120" w:line="360" w:lineRule="auto"/>
        <w:ind w:firstLine="480" w:firstLineChars="200"/>
        <w:rPr>
          <w:i w:val="0"/>
          <w:iCs/>
        </w:rPr>
      </w:pPr>
      <w:r>
        <w:rPr>
          <w:rFonts w:hint="eastAsia"/>
          <w:i w:val="0"/>
          <w:iCs/>
        </w:rPr>
        <w:t>本标准对</w:t>
      </w:r>
      <w:r>
        <w:rPr>
          <w:rFonts w:hint="eastAsia"/>
          <w:i w:val="0"/>
          <w:iCs/>
          <w:lang w:eastAsia="zh-CN"/>
        </w:rPr>
        <w:t>国内多家核电厂的循泵配置及参数进行大量调研</w:t>
      </w:r>
      <w:r>
        <w:rPr>
          <w:rFonts w:hint="eastAsia"/>
          <w:i w:val="0"/>
          <w:iCs/>
        </w:rPr>
        <w:t>，</w:t>
      </w:r>
      <w:r>
        <w:rPr>
          <w:rFonts w:hint="eastAsia"/>
          <w:i w:val="0"/>
          <w:iCs/>
          <w:lang w:eastAsia="zh-CN"/>
        </w:rPr>
        <w:t>参考国内循环水泵的设计要求，</w:t>
      </w:r>
      <w:r>
        <w:rPr>
          <w:rFonts w:hint="eastAsia"/>
          <w:i w:val="0"/>
          <w:iCs/>
        </w:rPr>
        <w:t>并借鉴了国际标准IEC 60721-3-3 环境条件分类</w:t>
      </w:r>
      <w:r>
        <w:rPr>
          <w:rFonts w:hint="eastAsia"/>
          <w:i w:val="0"/>
          <w:iCs/>
          <w:lang w:eastAsia="zh-CN"/>
        </w:rPr>
        <w:t>以及</w:t>
      </w:r>
      <w:bookmarkStart w:id="0" w:name="_Hlk127819839"/>
      <w:r>
        <w:rPr>
          <w:rFonts w:ascii="宋体" w:hAnsi="Times New Roman"/>
          <w:kern w:val="0"/>
          <w:szCs w:val="20"/>
        </w:rPr>
        <w:t>IEC 60085 电绝缘的热评定和分类</w:t>
      </w:r>
      <w:bookmarkEnd w:id="0"/>
      <w:r>
        <w:rPr>
          <w:i w:val="0"/>
          <w:iCs/>
        </w:rPr>
        <w:t>，</w:t>
      </w:r>
      <w:r>
        <w:rPr>
          <w:rFonts w:hint="eastAsia"/>
          <w:i w:val="0"/>
          <w:iCs/>
        </w:rPr>
        <w:t>同时结合我国</w:t>
      </w:r>
      <w:r>
        <w:rPr>
          <w:rFonts w:hint="eastAsia"/>
          <w:i w:val="0"/>
          <w:iCs/>
          <w:lang w:eastAsia="zh-CN"/>
        </w:rPr>
        <w:t>多名电气集团、电气动力装备、核电泵业以及设计院等专家</w:t>
      </w:r>
      <w:r>
        <w:rPr>
          <w:rFonts w:hint="eastAsia"/>
          <w:i w:val="0"/>
          <w:iCs/>
        </w:rPr>
        <w:t>评价实际情况对本团体标准进行编写。</w:t>
      </w:r>
    </w:p>
    <w:p>
      <w:pPr>
        <w:rPr>
          <w:i w:val="0"/>
          <w:iCs/>
        </w:rPr>
      </w:pPr>
      <w:r>
        <w:rPr>
          <w:rFonts w:hint="eastAsia"/>
          <w:i w:val="0"/>
          <w:iCs/>
        </w:rPr>
        <w:t>（</w:t>
      </w:r>
      <w:r>
        <w:rPr>
          <w:i w:val="0"/>
          <w:iCs/>
        </w:rPr>
        <w:t>2）实用性</w:t>
      </w:r>
    </w:p>
    <w:p>
      <w:pPr>
        <w:rPr>
          <w:rFonts w:hint="eastAsia"/>
          <w:i w:val="0"/>
          <w:iCs/>
        </w:rPr>
      </w:pPr>
      <w:r>
        <w:rPr>
          <w:rFonts w:hint="eastAsia"/>
          <w:i w:val="0"/>
          <w:iCs/>
        </w:rPr>
        <w:t>本标准规定了</w:t>
      </w:r>
      <w:r>
        <w:rPr>
          <w:rFonts w:hint="eastAsia"/>
          <w:i w:val="0"/>
          <w:iCs/>
          <w:lang w:eastAsia="zh-CN"/>
        </w:rPr>
        <w:t>变频式循环水泵设计、安装、运行</w:t>
      </w:r>
      <w:r>
        <w:rPr>
          <w:rFonts w:hint="eastAsia"/>
          <w:i w:val="0"/>
          <w:iCs/>
        </w:rPr>
        <w:t>工作的全过程，包括</w:t>
      </w:r>
      <w:r>
        <w:rPr>
          <w:rFonts w:hint="eastAsia"/>
          <w:i w:val="0"/>
          <w:iCs/>
          <w:lang w:eastAsia="zh-CN"/>
        </w:rPr>
        <w:t>对运行</w:t>
      </w:r>
      <w:r>
        <w:rPr>
          <w:rFonts w:hint="eastAsia"/>
          <w:i w:val="0"/>
          <w:iCs/>
        </w:rPr>
        <w:t>人员</w:t>
      </w:r>
      <w:r>
        <w:rPr>
          <w:rFonts w:hint="eastAsia"/>
          <w:i w:val="0"/>
          <w:iCs/>
          <w:lang w:eastAsia="zh-CN"/>
        </w:rPr>
        <w:t>、循泵和变频器运行环境的要求、运行技术要求及设备可靠性的要求</w:t>
      </w:r>
      <w:r>
        <w:rPr>
          <w:rFonts w:hint="eastAsia"/>
          <w:i w:val="0"/>
          <w:iCs/>
        </w:rPr>
        <w:t>，使其向科学化、合理化方向迈进从而达到提高</w:t>
      </w:r>
      <w:r>
        <w:rPr>
          <w:rFonts w:hint="eastAsia"/>
          <w:i w:val="0"/>
          <w:iCs/>
          <w:lang w:eastAsia="zh-CN"/>
        </w:rPr>
        <w:t>核能</w:t>
      </w:r>
      <w:r>
        <w:rPr>
          <w:rFonts w:hint="eastAsia"/>
          <w:i w:val="0"/>
          <w:iCs/>
        </w:rPr>
        <w:t>行业</w:t>
      </w:r>
      <w:r>
        <w:rPr>
          <w:rFonts w:hint="eastAsia"/>
          <w:i w:val="0"/>
          <w:iCs/>
          <w:lang w:eastAsia="zh-CN"/>
        </w:rPr>
        <w:t>变频式循环水泵应用</w:t>
      </w:r>
      <w:r>
        <w:rPr>
          <w:rFonts w:hint="eastAsia"/>
          <w:i w:val="0"/>
          <w:iCs/>
        </w:rPr>
        <w:t>管控水平的目的。</w:t>
      </w:r>
    </w:p>
    <w:p>
      <w:pPr>
        <w:rPr>
          <w:b/>
        </w:rPr>
      </w:pPr>
      <w:r>
        <w:rPr>
          <w:rFonts w:hint="eastAsia"/>
          <w:b/>
        </w:rPr>
        <w:t>2、标准主要内容的依据</w:t>
      </w:r>
    </w:p>
    <w:p>
      <w:pPr>
        <w:rPr>
          <w:rFonts w:hint="eastAsia"/>
        </w:rPr>
      </w:pPr>
      <w:r>
        <w:rPr>
          <w:rFonts w:hint="eastAsia"/>
        </w:rPr>
        <w:t>标准编写的格式应遵从</w:t>
      </w:r>
      <w:r>
        <w:t>GB/T 1.1-2009的要求，</w:t>
      </w:r>
      <w:r>
        <w:rPr>
          <w:rFonts w:hint="eastAsia"/>
        </w:rPr>
        <w:t>同时对标准的各个章节</w:t>
      </w:r>
      <w:r>
        <w:t>技术和内容主要依据</w:t>
      </w:r>
      <w:r>
        <w:rPr>
          <w:rFonts w:hint="eastAsia"/>
        </w:rPr>
        <w:t>进行详细说明。</w:t>
      </w:r>
    </w:p>
    <w:p>
      <w:pPr>
        <w:rPr>
          <w:rFonts w:hint="eastAsia"/>
          <w:lang w:val="en-US" w:eastAsia="zh-CN"/>
        </w:rPr>
      </w:pPr>
      <w:r>
        <w:rPr>
          <w:rFonts w:hint="eastAsia"/>
          <w:lang w:eastAsia="zh-CN"/>
        </w:rPr>
        <w:t>循泵的运行环境要求根据</w:t>
      </w:r>
      <w:r>
        <w:rPr>
          <w:rFonts w:hint="eastAsia"/>
          <w:lang w:val="en-US" w:eastAsia="zh-CN"/>
        </w:rPr>
        <w:t>IEC60085电绝缘热评定和分类要求章节进行参考，通风散热满足一般通用要求；</w:t>
      </w:r>
    </w:p>
    <w:p>
      <w:pPr>
        <w:rPr>
          <w:rFonts w:hint="eastAsia"/>
          <w:lang w:val="en-US" w:eastAsia="zh-CN"/>
        </w:rPr>
      </w:pPr>
      <w:r>
        <w:rPr>
          <w:rFonts w:hint="eastAsia"/>
          <w:lang w:val="en-US" w:eastAsia="zh-CN"/>
        </w:rPr>
        <w:t>变频器的运行环境要求参考产品说明书及IEC60721有害气体腐蚀性因子要求编写，同时避免电子器件凝露。</w:t>
      </w:r>
    </w:p>
    <w:p>
      <w:pPr>
        <w:rPr>
          <w:rFonts w:hint="eastAsia"/>
          <w:lang w:val="en-US" w:eastAsia="zh-CN"/>
        </w:rPr>
      </w:pPr>
      <w:r>
        <w:rPr>
          <w:rFonts w:hint="eastAsia"/>
          <w:lang w:val="en-US" w:eastAsia="zh-CN"/>
        </w:rPr>
        <w:t>运行技术要求根据江苏核电的实际运行经验和运行维护手册通用要求编制。</w:t>
      </w:r>
    </w:p>
    <w:p>
      <w:pPr>
        <w:rPr>
          <w:rFonts w:hint="default"/>
          <w:lang w:val="en-US" w:eastAsia="zh-CN"/>
        </w:rPr>
      </w:pPr>
      <w:r>
        <w:rPr>
          <w:rFonts w:hint="eastAsia"/>
          <w:lang w:val="en-US" w:eastAsia="zh-CN"/>
        </w:rPr>
        <w:t>运行监视要求根据商运以来运行操作可能波动的设备参数，重点要去关注相关数据，并在标准中体现。</w:t>
      </w:r>
    </w:p>
    <w:p>
      <w:pPr>
        <w:rPr>
          <w:b/>
        </w:rPr>
      </w:pPr>
      <w:r>
        <w:rPr>
          <w:rFonts w:hint="eastAsia"/>
          <w:b/>
        </w:rPr>
        <w:t>3、解决的主要问题</w:t>
      </w:r>
    </w:p>
    <w:p>
      <w:r>
        <w:rPr>
          <w:rFonts w:hint="eastAsia"/>
        </w:rPr>
        <w:t>随着电动机变频技术的发展，变频式循环水泵技术在核电厂已有运用，可根据工艺需求，通过改变循环水泵电机的供电频率来连续调节循泵转速，该技术运用取得了较为可观的节能效益，为核电厂系统运行调节发挥了重要作用，循环水泵变频装置价格也处于可接受的水平，该技术有着极高的推广价值。为规范核电厂变频式大功率循环水泵的运行，特编制该导则。。</w:t>
      </w:r>
    </w:p>
    <w:p>
      <w:pPr>
        <w:rPr>
          <w:rFonts w:hint="eastAsia"/>
        </w:rPr>
      </w:pPr>
    </w:p>
    <w:p>
      <w:pPr>
        <w:outlineLvl w:val="0"/>
        <w:rPr>
          <w:b/>
          <w:sz w:val="28"/>
          <w:szCs w:val="28"/>
        </w:rPr>
      </w:pPr>
      <w:r>
        <w:rPr>
          <w:rFonts w:hint="eastAsia"/>
          <w:b/>
          <w:sz w:val="28"/>
          <w:szCs w:val="28"/>
        </w:rPr>
        <w:t>三、主要试验（或验证）情况</w:t>
      </w:r>
    </w:p>
    <w:p>
      <w:pPr>
        <w:rPr>
          <w:rFonts w:hint="eastAsia"/>
        </w:rPr>
      </w:pPr>
      <w:r>
        <w:rPr>
          <w:rFonts w:hint="eastAsia"/>
        </w:rPr>
        <w:t>详细说明为了完成标准中各项指标设置的合理性和先进性，所开展的试验情况。</w:t>
      </w:r>
    </w:p>
    <w:p>
      <w:pPr>
        <w:rPr>
          <w:rFonts w:hint="eastAsia"/>
          <w:lang w:val="en-US" w:eastAsia="zh-CN"/>
        </w:rPr>
      </w:pPr>
      <w:r>
        <w:rPr>
          <w:rFonts w:hint="eastAsia"/>
          <w:lang w:val="en-US" w:eastAsia="zh-CN"/>
        </w:rPr>
        <w:t>循环水泵变频装置系统试验验证变频器外部信号回路、旁路柜、中压柜联锁、保护功能的可靠性。</w:t>
      </w:r>
    </w:p>
    <w:p>
      <w:pPr>
        <w:rPr>
          <w:rFonts w:hint="eastAsia"/>
          <w:lang w:val="en-US" w:eastAsia="zh-CN"/>
        </w:rPr>
      </w:pPr>
      <w:r>
        <w:rPr>
          <w:rFonts w:hint="eastAsia"/>
          <w:lang w:val="en-US" w:eastAsia="zh-CN"/>
        </w:rPr>
        <w:t>循环水泵变频装置分系统（高压部分）验证中配电盘各间隔五防功能正常、循环水泵变频装置中高压设备（母线、断路器、干式变等）满足送电运行条件、循环水泵变频装置中配电盘及干式变等设备相位与设计一致。</w:t>
      </w:r>
    </w:p>
    <w:p>
      <w:pPr>
        <w:rPr>
          <w:rFonts w:hint="eastAsia" w:cs="宋体"/>
          <w:sz w:val="24"/>
          <w:szCs w:val="24"/>
          <w:lang w:eastAsia="zh-CN"/>
        </w:rPr>
      </w:pPr>
      <w:r>
        <w:rPr>
          <w:rFonts w:hint="eastAsia" w:cs="宋体"/>
          <w:sz w:val="24"/>
          <w:szCs w:val="24"/>
          <w:lang w:eastAsia="zh-CN"/>
        </w:rPr>
        <w:t>循环水泵泵盖</w:t>
      </w:r>
      <w:r>
        <w:rPr>
          <w:rFonts w:ascii="宋体" w:hAnsi="宋体" w:eastAsia="宋体" w:cs="宋体"/>
          <w:sz w:val="24"/>
          <w:szCs w:val="24"/>
        </w:rPr>
        <w:t>排水泵试验</w:t>
      </w:r>
      <w:r>
        <w:rPr>
          <w:rFonts w:hint="eastAsia" w:cs="宋体"/>
          <w:sz w:val="24"/>
          <w:szCs w:val="24"/>
          <w:lang w:eastAsia="zh-CN"/>
        </w:rPr>
        <w:t>验证附属部件泵盖排水泵的可用性。</w:t>
      </w:r>
    </w:p>
    <w:p>
      <w:pPr>
        <w:rPr>
          <w:rFonts w:hint="eastAsia" w:cs="宋体"/>
          <w:sz w:val="24"/>
          <w:szCs w:val="24"/>
          <w:lang w:val="en-US" w:eastAsia="zh-CN"/>
        </w:rPr>
      </w:pPr>
      <w:r>
        <w:rPr>
          <w:rFonts w:hint="eastAsia" w:cs="宋体"/>
          <w:sz w:val="24"/>
          <w:szCs w:val="24"/>
          <w:lang w:val="en-US" w:eastAsia="zh-CN"/>
        </w:rPr>
        <w:t>循环水泵工频变频自动切换功能试验验证故障情况下，变频器旁路的可靠性，实现自动切换，保证核电厂循环水泵的正常运行。</w:t>
      </w:r>
    </w:p>
    <w:p>
      <w:pPr>
        <w:outlineLvl w:val="0"/>
        <w:rPr>
          <w:b/>
          <w:sz w:val="28"/>
          <w:szCs w:val="28"/>
        </w:rPr>
      </w:pPr>
      <w:r>
        <w:rPr>
          <w:rFonts w:hint="eastAsia"/>
          <w:b/>
          <w:sz w:val="28"/>
          <w:szCs w:val="28"/>
        </w:rPr>
        <w:t>四、标准中涉及专利的情况</w:t>
      </w:r>
    </w:p>
    <w:p>
      <w:pPr>
        <w:rPr>
          <w:rFonts w:hint="eastAsia"/>
        </w:rPr>
      </w:pPr>
      <w:r>
        <w:rPr>
          <w:rFonts w:hint="eastAsia"/>
          <w:i w:val="0"/>
          <w:iCs/>
        </w:rPr>
        <w:t>本标准不涉及专利问题。</w:t>
      </w:r>
    </w:p>
    <w:p>
      <w:pPr>
        <w:outlineLvl w:val="0"/>
        <w:rPr>
          <w:b/>
          <w:sz w:val="28"/>
          <w:szCs w:val="28"/>
        </w:rPr>
      </w:pPr>
      <w:r>
        <w:rPr>
          <w:rFonts w:hint="eastAsia"/>
          <w:b/>
          <w:sz w:val="28"/>
          <w:szCs w:val="28"/>
        </w:rPr>
        <w:t>五、预期达到的社会效益、对产业发展的作用等情况</w:t>
      </w:r>
    </w:p>
    <w:p>
      <w:pPr>
        <w:rPr>
          <w:rFonts w:hint="eastAsia"/>
        </w:rPr>
      </w:pPr>
      <w:r>
        <w:rPr>
          <w:rFonts w:hint="eastAsia"/>
        </w:rPr>
        <w:t>变频式循环水泵技术通过改变循环水泵电机的供电频率来连续调节循泵转速，该技术运用取得了较为可观的节能效益，为核电厂系统运行调节发挥了重要作用，循环水泵变频装置价格也处于可接受的水平，该技术有着极高的推广价值。</w:t>
      </w:r>
      <w:r>
        <w:rPr>
          <w:rFonts w:hint="eastAsia"/>
          <w:lang w:eastAsia="zh-CN"/>
        </w:rPr>
        <w:t>本标准</w:t>
      </w:r>
      <w:r>
        <w:rPr>
          <w:rFonts w:hint="eastAsia"/>
        </w:rPr>
        <w:t>规范核电厂变频式大功率循环水泵的运行，推动行业发展、引领技术进步。</w:t>
      </w:r>
    </w:p>
    <w:p>
      <w:pPr>
        <w:outlineLvl w:val="0"/>
        <w:rPr>
          <w:b/>
          <w:sz w:val="28"/>
          <w:szCs w:val="28"/>
        </w:rPr>
      </w:pPr>
      <w:r>
        <w:rPr>
          <w:rFonts w:hint="eastAsia"/>
          <w:b/>
          <w:sz w:val="28"/>
          <w:szCs w:val="28"/>
        </w:rPr>
        <w:t>六、与国际、国外对比情况</w:t>
      </w:r>
    </w:p>
    <w:p>
      <w:pPr>
        <w:rPr>
          <w:rFonts w:hint="eastAsia"/>
        </w:rPr>
      </w:pPr>
      <w:r>
        <w:rPr>
          <w:rFonts w:hint="eastAsia"/>
        </w:rPr>
        <w:t>1）项目与国际标准或国外先进标准采用程度的考虑；</w:t>
      </w:r>
    </w:p>
    <w:p>
      <w:pPr>
        <w:rPr>
          <w:rFonts w:hint="eastAsia" w:eastAsia="宋体"/>
          <w:lang w:eastAsia="zh-CN"/>
        </w:rPr>
      </w:pPr>
      <w:r>
        <w:rPr>
          <w:rFonts w:hint="eastAsia"/>
          <w:lang w:eastAsia="zh-CN"/>
        </w:rPr>
        <w:t>无。</w:t>
      </w:r>
    </w:p>
    <w:p>
      <w:pPr>
        <w:numPr>
          <w:ilvl w:val="0"/>
          <w:numId w:val="2"/>
        </w:numPr>
        <w:rPr>
          <w:rFonts w:hint="eastAsia"/>
        </w:rPr>
      </w:pPr>
      <w:r>
        <w:rPr>
          <w:rFonts w:hint="eastAsia"/>
        </w:rPr>
        <w:t>与国内相关标准间的关系；</w:t>
      </w:r>
      <w:bookmarkStart w:id="1" w:name="_GoBack"/>
      <w:bookmarkEnd w:id="1"/>
    </w:p>
    <w:p>
      <w:pPr>
        <w:numPr>
          <w:numId w:val="0"/>
        </w:numPr>
        <w:rPr>
          <w:rFonts w:hint="eastAsia" w:eastAsia="宋体"/>
          <w:lang w:eastAsia="zh-CN"/>
        </w:rPr>
      </w:pPr>
      <w:r>
        <w:rPr>
          <w:rFonts w:hint="eastAsia"/>
          <w:lang w:eastAsia="zh-CN"/>
        </w:rPr>
        <w:t>国内核能行业目前无变频式循泵相关标准。</w:t>
      </w:r>
    </w:p>
    <w:p>
      <w:pPr>
        <w:numPr>
          <w:ilvl w:val="0"/>
          <w:numId w:val="2"/>
        </w:numPr>
        <w:ind w:left="0" w:leftChars="0" w:firstLine="0" w:firstLineChars="0"/>
        <w:rPr>
          <w:rFonts w:hint="eastAsia"/>
        </w:rPr>
      </w:pPr>
      <w:r>
        <w:rPr>
          <w:rFonts w:hint="eastAsia"/>
        </w:rPr>
        <w:t>发展趋势。</w:t>
      </w:r>
    </w:p>
    <w:p>
      <w:pPr>
        <w:numPr>
          <w:numId w:val="0"/>
        </w:numPr>
        <w:ind w:leftChars="0"/>
        <w:rPr>
          <w:rFonts w:hint="eastAsia" w:eastAsia="宋体"/>
          <w:lang w:eastAsia="zh-CN"/>
        </w:rPr>
      </w:pPr>
      <w:r>
        <w:rPr>
          <w:rFonts w:hint="eastAsia"/>
        </w:rPr>
        <w:t>变频</w:t>
      </w:r>
      <w:r>
        <w:rPr>
          <w:rFonts w:hint="eastAsia"/>
          <w:lang w:eastAsia="zh-CN"/>
        </w:rPr>
        <w:t>式循环水</w:t>
      </w:r>
      <w:r>
        <w:rPr>
          <w:rFonts w:hint="eastAsia"/>
        </w:rPr>
        <w:t>泵的经济性能主要体现在低温区域,水温越低,效果越明显</w:t>
      </w:r>
      <w:r>
        <w:rPr>
          <w:rFonts w:hint="eastAsia"/>
          <w:lang w:eastAsia="zh-CN"/>
        </w:rPr>
        <w:t>，提高机组出力</w:t>
      </w:r>
      <w:r>
        <w:rPr>
          <w:rFonts w:hint="eastAsia"/>
        </w:rPr>
        <w:t>。</w:t>
      </w:r>
      <w:r>
        <w:rPr>
          <w:rFonts w:hint="eastAsia"/>
          <w:lang w:eastAsia="zh-CN"/>
        </w:rPr>
        <w:t>国内燃煤机组在变频器式循环水泵已经取得较多成果，核电厂具有很大推广意义。</w:t>
      </w:r>
    </w:p>
    <w:p>
      <w:pPr>
        <w:outlineLvl w:val="0"/>
        <w:rPr>
          <w:b/>
          <w:sz w:val="28"/>
          <w:szCs w:val="28"/>
        </w:rPr>
      </w:pPr>
      <w:r>
        <w:rPr>
          <w:rFonts w:hint="eastAsia"/>
          <w:b/>
          <w:sz w:val="28"/>
          <w:szCs w:val="28"/>
        </w:rPr>
        <w:t>七、在标准体系中的位置，与现行相关法律、法规、规章及标准，特别是强制性标准的协调性</w:t>
      </w:r>
    </w:p>
    <w:p>
      <w:pPr>
        <w:rPr>
          <w:i w:val="0"/>
          <w:iCs/>
        </w:rPr>
      </w:pPr>
      <w:r>
        <w:rPr>
          <w:rFonts w:hint="eastAsia"/>
          <w:i w:val="0"/>
          <w:iCs/>
        </w:rPr>
        <w:t>本标准与现行相关法律、法规、规章及相关标准协调一致。</w:t>
      </w:r>
    </w:p>
    <w:p>
      <w:pPr>
        <w:outlineLvl w:val="0"/>
        <w:rPr>
          <w:b/>
          <w:sz w:val="28"/>
          <w:szCs w:val="28"/>
        </w:rPr>
      </w:pPr>
      <w:r>
        <w:rPr>
          <w:rFonts w:hint="eastAsia"/>
          <w:b/>
          <w:sz w:val="28"/>
          <w:szCs w:val="28"/>
        </w:rPr>
        <w:t>八、重大分歧意见的处理经过和依据</w:t>
      </w:r>
    </w:p>
    <w:p>
      <w:pPr>
        <w:rPr>
          <w:rFonts w:hint="eastAsia"/>
        </w:rPr>
      </w:pPr>
      <w:r>
        <w:rPr>
          <w:rFonts w:hint="eastAsia"/>
          <w:i w:val="0"/>
          <w:iCs/>
          <w:lang w:eastAsia="zh-CN"/>
        </w:rPr>
        <w:t>无</w:t>
      </w:r>
      <w:r>
        <w:rPr>
          <w:rFonts w:hint="eastAsia"/>
          <w:i w:val="0"/>
          <w:iCs/>
        </w:rPr>
        <w:t>。</w:t>
      </w:r>
    </w:p>
    <w:p>
      <w:pPr>
        <w:outlineLvl w:val="0"/>
        <w:rPr>
          <w:b/>
          <w:sz w:val="28"/>
          <w:szCs w:val="28"/>
        </w:rPr>
      </w:pPr>
      <w:r>
        <w:rPr>
          <w:rFonts w:hint="eastAsia"/>
          <w:b/>
          <w:sz w:val="28"/>
          <w:szCs w:val="28"/>
        </w:rPr>
        <w:t>九、标准性质的建议说明</w:t>
      </w:r>
    </w:p>
    <w:p>
      <w:r>
        <w:rPr>
          <w:rFonts w:hint="eastAsia"/>
        </w:rPr>
        <w:t>团体标准。</w:t>
      </w:r>
    </w:p>
    <w:p>
      <w:pPr>
        <w:rPr>
          <w:rFonts w:hint="eastAsia"/>
          <w:i/>
        </w:rPr>
      </w:pPr>
    </w:p>
    <w:p>
      <w:pPr>
        <w:outlineLvl w:val="0"/>
        <w:rPr>
          <w:b/>
          <w:sz w:val="28"/>
          <w:szCs w:val="28"/>
        </w:rPr>
      </w:pPr>
      <w:r>
        <w:rPr>
          <w:rFonts w:hint="eastAsia"/>
          <w:b/>
          <w:sz w:val="28"/>
          <w:szCs w:val="28"/>
        </w:rPr>
        <w:t>十、贯彻标准的要求和措施建议</w:t>
      </w:r>
    </w:p>
    <w:p>
      <w:pPr>
        <w:rPr>
          <w:rFonts w:hint="eastAsia"/>
          <w:i/>
        </w:rPr>
      </w:pPr>
      <w:r>
        <w:rPr>
          <w:rFonts w:hint="eastAsia"/>
          <w:i w:val="0"/>
          <w:iCs/>
        </w:rPr>
        <w:t>标准发布后，</w:t>
      </w:r>
      <w:r>
        <w:rPr>
          <w:rFonts w:hint="eastAsia"/>
          <w:i w:val="0"/>
          <w:iCs/>
          <w:lang w:eastAsia="zh-CN"/>
        </w:rPr>
        <w:t>江苏核电有限公司</w:t>
      </w:r>
      <w:r>
        <w:rPr>
          <w:rFonts w:hint="eastAsia"/>
          <w:i w:val="0"/>
          <w:iCs/>
        </w:rPr>
        <w:t>配合中国核能行业协会组织行业召开标准宣贯会，开展培训活动，促进该标准更好的贯彻实施。</w:t>
      </w:r>
    </w:p>
    <w:p>
      <w:pPr>
        <w:outlineLvl w:val="0"/>
        <w:rPr>
          <w:b/>
          <w:sz w:val="28"/>
          <w:szCs w:val="28"/>
        </w:rPr>
      </w:pPr>
      <w:r>
        <w:rPr>
          <w:rFonts w:hint="eastAsia"/>
          <w:b/>
          <w:sz w:val="28"/>
          <w:szCs w:val="28"/>
        </w:rPr>
        <w:t>十一、废止现行相关标准的建议</w:t>
      </w:r>
    </w:p>
    <w:p>
      <w:pPr>
        <w:rPr>
          <w:rFonts w:hint="eastAsia" w:eastAsia="宋体"/>
          <w:i w:val="0"/>
          <w:iCs/>
          <w:lang w:eastAsia="zh-CN"/>
        </w:rPr>
      </w:pPr>
      <w:r>
        <w:rPr>
          <w:rFonts w:hint="eastAsia"/>
          <w:i w:val="0"/>
          <w:iCs/>
          <w:lang w:eastAsia="zh-CN"/>
        </w:rPr>
        <w:t>无</w:t>
      </w:r>
    </w:p>
    <w:p>
      <w:pPr>
        <w:outlineLvl w:val="0"/>
        <w:rPr>
          <w:b/>
          <w:sz w:val="28"/>
          <w:szCs w:val="28"/>
        </w:rPr>
      </w:pPr>
      <w:r>
        <w:rPr>
          <w:rFonts w:hint="eastAsia"/>
          <w:b/>
          <w:sz w:val="28"/>
          <w:szCs w:val="28"/>
        </w:rPr>
        <w:t>十二、其他应予说明的事项</w:t>
      </w:r>
    </w:p>
    <w:p>
      <w:pPr>
        <w:rPr>
          <w:rFonts w:hint="eastAsia" w:eastAsia="宋体"/>
          <w:i w:val="0"/>
          <w:iCs/>
          <w:lang w:eastAsia="zh-CN"/>
        </w:rPr>
      </w:pPr>
      <w:r>
        <w:rPr>
          <w:rFonts w:hint="eastAsia"/>
          <w:i w:val="0"/>
          <w:iCs/>
          <w:lang w:eastAsia="zh-CN"/>
        </w:rPr>
        <w:t>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6C300"/>
    <w:multiLevelType w:val="singleLevel"/>
    <w:tmpl w:val="D656C300"/>
    <w:lvl w:ilvl="0" w:tentative="0">
      <w:start w:val="1"/>
      <w:numFmt w:val="decimal"/>
      <w:suff w:val="nothing"/>
      <w:lvlText w:val="%1、"/>
      <w:lvlJc w:val="left"/>
    </w:lvl>
  </w:abstractNum>
  <w:abstractNum w:abstractNumId="1">
    <w:nsid w:val="DA017B3B"/>
    <w:multiLevelType w:val="singleLevel"/>
    <w:tmpl w:val="DA017B3B"/>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35"/>
    <w:rsid w:val="0004736B"/>
    <w:rsid w:val="000C204E"/>
    <w:rsid w:val="00132C00"/>
    <w:rsid w:val="00161CD2"/>
    <w:rsid w:val="0024244C"/>
    <w:rsid w:val="00285F39"/>
    <w:rsid w:val="002E1F35"/>
    <w:rsid w:val="004656F6"/>
    <w:rsid w:val="00520FE0"/>
    <w:rsid w:val="006633BA"/>
    <w:rsid w:val="006A6B56"/>
    <w:rsid w:val="006E0F94"/>
    <w:rsid w:val="0070047E"/>
    <w:rsid w:val="00764E9E"/>
    <w:rsid w:val="008F0708"/>
    <w:rsid w:val="00A33BF8"/>
    <w:rsid w:val="00A56356"/>
    <w:rsid w:val="00A740E0"/>
    <w:rsid w:val="00AB5F92"/>
    <w:rsid w:val="00AC1E52"/>
    <w:rsid w:val="00AE1F12"/>
    <w:rsid w:val="00B24A56"/>
    <w:rsid w:val="00C478E3"/>
    <w:rsid w:val="00CB603C"/>
    <w:rsid w:val="00DC29B1"/>
    <w:rsid w:val="00E0783F"/>
    <w:rsid w:val="00F60B7D"/>
    <w:rsid w:val="00FB6407"/>
    <w:rsid w:val="08C607F0"/>
    <w:rsid w:val="19B9533D"/>
    <w:rsid w:val="310B6782"/>
    <w:rsid w:val="353F3CD8"/>
    <w:rsid w:val="39B02642"/>
    <w:rsid w:val="5F767CB2"/>
    <w:rsid w:val="60E42582"/>
    <w:rsid w:val="6CDE15A9"/>
    <w:rsid w:val="76D46C00"/>
    <w:rsid w:val="7D345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宋体" w:cstheme="minorBidi"/>
      <w:kern w:val="2"/>
      <w:sz w:val="24"/>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标准文件_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185</Words>
  <Characters>1061</Characters>
  <Lines>8</Lines>
  <Paragraphs>2</Paragraphs>
  <TotalTime>14</TotalTime>
  <ScaleCrop>false</ScaleCrop>
  <LinksUpToDate>false</LinksUpToDate>
  <CharactersWithSpaces>1244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2019-12-04T02:22:00Z</dcterms:created>
  <dc:creator>王炫</dc:creator>
  <cp:lastModifiedBy>zhonggd</cp:lastModifiedBy>
  <dcterms:modified xsi:type="dcterms:W3CDTF">2025-03-21T03:36:27Z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F1BA66CEE83C4A4DA6D82F0C59F42E63</vt:lpwstr>
  </property>
</Properties>
</file>