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9D6B6" w14:textId="77777777" w:rsidR="00595D38" w:rsidRDefault="00595D38">
      <w:pPr>
        <w:jc w:val="center"/>
      </w:pPr>
    </w:p>
    <w:p w14:paraId="657616E1" w14:textId="77777777" w:rsidR="00595D38" w:rsidRDefault="00595D38">
      <w:pPr>
        <w:jc w:val="center"/>
      </w:pPr>
    </w:p>
    <w:p w14:paraId="0306A6E7" w14:textId="77777777" w:rsidR="00595D38" w:rsidRDefault="00595D38">
      <w:pPr>
        <w:jc w:val="center"/>
      </w:pPr>
    </w:p>
    <w:p w14:paraId="42139269" w14:textId="77777777" w:rsidR="00595D38" w:rsidRDefault="00595D38">
      <w:pPr>
        <w:jc w:val="center"/>
      </w:pPr>
    </w:p>
    <w:p w14:paraId="6B4C333B" w14:textId="77777777" w:rsidR="00595D38" w:rsidRDefault="00595D38">
      <w:pPr>
        <w:jc w:val="center"/>
      </w:pPr>
    </w:p>
    <w:p w14:paraId="14657B0D" w14:textId="77777777" w:rsidR="00595D38" w:rsidRDefault="00595D38">
      <w:pPr>
        <w:jc w:val="center"/>
      </w:pPr>
    </w:p>
    <w:p w14:paraId="23FF28F5" w14:textId="77777777" w:rsidR="00595D38" w:rsidRDefault="00595D38">
      <w:pPr>
        <w:jc w:val="center"/>
      </w:pPr>
    </w:p>
    <w:p w14:paraId="53FDCB90" w14:textId="77777777" w:rsidR="00595D38" w:rsidRDefault="00595D38">
      <w:pPr>
        <w:jc w:val="center"/>
      </w:pPr>
    </w:p>
    <w:p w14:paraId="0A49EF1C" w14:textId="77777777" w:rsidR="00595D38" w:rsidRDefault="00595D38">
      <w:pPr>
        <w:jc w:val="center"/>
      </w:pPr>
    </w:p>
    <w:p w14:paraId="18176E32" w14:textId="77777777" w:rsidR="00595D38" w:rsidRDefault="00595D38">
      <w:pPr>
        <w:jc w:val="center"/>
      </w:pPr>
    </w:p>
    <w:p w14:paraId="79B7A8D9" w14:textId="77777777" w:rsidR="00595D38" w:rsidRDefault="00595D38">
      <w:pPr>
        <w:jc w:val="center"/>
      </w:pPr>
    </w:p>
    <w:p w14:paraId="01766A89" w14:textId="77777777" w:rsidR="00595D38" w:rsidRDefault="00595D38">
      <w:pPr>
        <w:jc w:val="center"/>
      </w:pPr>
    </w:p>
    <w:p w14:paraId="2ADA100F" w14:textId="77777777" w:rsidR="00595D38" w:rsidRDefault="00595D38">
      <w:pPr>
        <w:jc w:val="center"/>
      </w:pPr>
    </w:p>
    <w:p w14:paraId="7F18E22C" w14:textId="241E9245" w:rsidR="00595D38" w:rsidRDefault="003B7F22">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sidR="004A1B3C" w:rsidRPr="004A1B3C">
        <w:rPr>
          <w:rFonts w:ascii="迷你简小标宋" w:eastAsia="迷你简小标宋" w:hAnsi="宋体" w:hint="eastAsia"/>
          <w:w w:val="90"/>
          <w:sz w:val="44"/>
          <w:szCs w:val="44"/>
        </w:rPr>
        <w:t>移动基站天线</w:t>
      </w:r>
      <w:r>
        <w:rPr>
          <w:rFonts w:ascii="迷你简小标宋" w:eastAsia="迷你简小标宋" w:hAnsi="宋体" w:hint="eastAsia"/>
          <w:w w:val="90"/>
          <w:sz w:val="44"/>
          <w:szCs w:val="44"/>
        </w:rPr>
        <w:t>》</w:t>
      </w:r>
    </w:p>
    <w:p w14:paraId="53E9E01C" w14:textId="77777777" w:rsidR="00595D38" w:rsidRDefault="00595D38">
      <w:pPr>
        <w:jc w:val="center"/>
        <w:rPr>
          <w:rFonts w:ascii="迷你简小标宋" w:eastAsia="迷你简小标宋" w:hAnsi="宋体"/>
          <w:sz w:val="44"/>
          <w:szCs w:val="44"/>
        </w:rPr>
      </w:pPr>
    </w:p>
    <w:p w14:paraId="68B22904" w14:textId="77777777" w:rsidR="00595D38" w:rsidRDefault="003B7F22">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14:paraId="10D41655" w14:textId="77777777" w:rsidR="00595D38" w:rsidRDefault="00595D38">
      <w:pPr>
        <w:jc w:val="center"/>
      </w:pPr>
    </w:p>
    <w:p w14:paraId="30C6A823" w14:textId="77777777" w:rsidR="00595D38" w:rsidRDefault="00595D38">
      <w:pPr>
        <w:jc w:val="center"/>
      </w:pPr>
    </w:p>
    <w:p w14:paraId="721C1F1E" w14:textId="77777777" w:rsidR="00595D38" w:rsidRDefault="00595D38">
      <w:pPr>
        <w:jc w:val="center"/>
      </w:pPr>
    </w:p>
    <w:p w14:paraId="4221BA1F" w14:textId="77777777" w:rsidR="00595D38" w:rsidRDefault="00595D38">
      <w:pPr>
        <w:jc w:val="center"/>
      </w:pPr>
    </w:p>
    <w:p w14:paraId="7E5F6E74" w14:textId="77777777" w:rsidR="00595D38" w:rsidRDefault="00595D38">
      <w:pPr>
        <w:jc w:val="center"/>
      </w:pPr>
    </w:p>
    <w:p w14:paraId="5ADC89C7" w14:textId="77777777" w:rsidR="00595D38" w:rsidRDefault="00595D38">
      <w:pPr>
        <w:jc w:val="center"/>
      </w:pPr>
    </w:p>
    <w:p w14:paraId="75DA8A6B" w14:textId="77777777" w:rsidR="00595D38" w:rsidRDefault="00595D38">
      <w:pPr>
        <w:jc w:val="center"/>
      </w:pPr>
    </w:p>
    <w:p w14:paraId="71F6A784" w14:textId="77777777" w:rsidR="00595D38" w:rsidRDefault="00595D38">
      <w:pPr>
        <w:jc w:val="center"/>
      </w:pPr>
    </w:p>
    <w:p w14:paraId="383A6888" w14:textId="77777777" w:rsidR="00595D38" w:rsidRDefault="00595D38">
      <w:pPr>
        <w:jc w:val="center"/>
      </w:pPr>
    </w:p>
    <w:p w14:paraId="012D4B6F" w14:textId="77777777" w:rsidR="00595D38" w:rsidRDefault="00595D38">
      <w:pPr>
        <w:jc w:val="center"/>
      </w:pPr>
    </w:p>
    <w:p w14:paraId="6B2643E2" w14:textId="77777777" w:rsidR="00595D38" w:rsidRDefault="00595D38">
      <w:pPr>
        <w:jc w:val="center"/>
      </w:pPr>
    </w:p>
    <w:p w14:paraId="72FE45D3" w14:textId="77777777" w:rsidR="00595D38" w:rsidRDefault="00595D38">
      <w:pPr>
        <w:jc w:val="center"/>
      </w:pPr>
    </w:p>
    <w:p w14:paraId="6C898B74" w14:textId="77777777" w:rsidR="00595D38" w:rsidRDefault="00595D38">
      <w:pPr>
        <w:jc w:val="center"/>
      </w:pPr>
    </w:p>
    <w:p w14:paraId="3D8A340E" w14:textId="77777777" w:rsidR="00595D38" w:rsidRDefault="00595D38">
      <w:pPr>
        <w:jc w:val="center"/>
      </w:pPr>
    </w:p>
    <w:p w14:paraId="400DA6B6" w14:textId="77777777" w:rsidR="00595D38" w:rsidRDefault="00595D38">
      <w:pPr>
        <w:jc w:val="center"/>
      </w:pPr>
    </w:p>
    <w:p w14:paraId="07D50348" w14:textId="77777777" w:rsidR="00595D38" w:rsidRDefault="00595D38">
      <w:pPr>
        <w:jc w:val="center"/>
      </w:pPr>
    </w:p>
    <w:p w14:paraId="34895915" w14:textId="77777777" w:rsidR="00595D38" w:rsidRDefault="003B7F22">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14:paraId="4583CE21" w14:textId="77777777" w:rsidR="00595D38" w:rsidRDefault="00595D38">
      <w:pPr>
        <w:jc w:val="center"/>
        <w:rPr>
          <w:rFonts w:ascii="宋体" w:eastAsia="宋体" w:hAnsi="宋体"/>
          <w:sz w:val="28"/>
          <w:szCs w:val="28"/>
        </w:rPr>
      </w:pPr>
    </w:p>
    <w:p w14:paraId="20AEE603" w14:textId="0CBC700E" w:rsidR="00595D38" w:rsidRDefault="003B7F22">
      <w:pPr>
        <w:jc w:val="center"/>
        <w:rPr>
          <w:rFonts w:ascii="宋体" w:eastAsia="宋体" w:hAnsi="宋体"/>
          <w:sz w:val="28"/>
          <w:szCs w:val="28"/>
        </w:rPr>
      </w:pPr>
      <w:r>
        <w:rPr>
          <w:rFonts w:ascii="宋体" w:eastAsia="宋体" w:hAnsi="宋体" w:hint="eastAsia"/>
          <w:sz w:val="28"/>
          <w:szCs w:val="28"/>
        </w:rPr>
        <w:t>二零二</w:t>
      </w:r>
      <w:r w:rsidR="009F0A5D">
        <w:rPr>
          <w:rFonts w:ascii="宋体" w:eastAsia="宋体" w:hAnsi="宋体" w:hint="eastAsia"/>
          <w:sz w:val="28"/>
          <w:szCs w:val="28"/>
        </w:rPr>
        <w:t>五</w:t>
      </w:r>
      <w:r>
        <w:rPr>
          <w:rFonts w:ascii="宋体" w:eastAsia="宋体" w:hAnsi="宋体" w:hint="eastAsia"/>
          <w:sz w:val="28"/>
          <w:szCs w:val="28"/>
        </w:rPr>
        <w:t>年</w:t>
      </w:r>
      <w:r w:rsidR="005B23A5">
        <w:rPr>
          <w:rFonts w:ascii="宋体" w:eastAsia="宋体" w:hAnsi="宋体" w:hint="eastAsia"/>
          <w:sz w:val="28"/>
          <w:szCs w:val="28"/>
        </w:rPr>
        <w:t>六</w:t>
      </w:r>
      <w:r>
        <w:rPr>
          <w:rFonts w:ascii="宋体" w:eastAsia="宋体" w:hAnsi="宋体" w:hint="eastAsia"/>
          <w:sz w:val="28"/>
          <w:szCs w:val="28"/>
        </w:rPr>
        <w:t>月</w:t>
      </w:r>
    </w:p>
    <w:p w14:paraId="7C67961C" w14:textId="77777777" w:rsidR="00595D38" w:rsidRDefault="00595D38">
      <w:pPr>
        <w:jc w:val="center"/>
        <w:rPr>
          <w:rFonts w:ascii="宋体" w:eastAsia="宋体" w:hAnsi="宋体"/>
          <w:sz w:val="28"/>
          <w:szCs w:val="28"/>
        </w:rPr>
      </w:pPr>
    </w:p>
    <w:p w14:paraId="4F462970" w14:textId="77777777" w:rsidR="00595D38" w:rsidRDefault="00595D38">
      <w:pPr>
        <w:jc w:val="center"/>
        <w:rPr>
          <w:rFonts w:ascii="宋体" w:eastAsia="宋体" w:hAnsi="宋体"/>
          <w:sz w:val="28"/>
          <w:szCs w:val="28"/>
        </w:rPr>
      </w:pPr>
    </w:p>
    <w:p w14:paraId="32222F99" w14:textId="77777777" w:rsidR="00595D38" w:rsidRDefault="00595D38">
      <w:pPr>
        <w:jc w:val="center"/>
        <w:rPr>
          <w:rFonts w:ascii="宋体" w:eastAsia="宋体" w:hAnsi="宋体"/>
          <w:sz w:val="28"/>
          <w:szCs w:val="28"/>
        </w:rPr>
      </w:pPr>
    </w:p>
    <w:p w14:paraId="5D389D50" w14:textId="77777777" w:rsidR="00595D38" w:rsidRDefault="00595D38">
      <w:pPr>
        <w:jc w:val="center"/>
        <w:rPr>
          <w:rFonts w:ascii="宋体" w:eastAsia="宋体" w:hAnsi="宋体"/>
          <w:sz w:val="28"/>
          <w:szCs w:val="28"/>
        </w:rPr>
      </w:pPr>
    </w:p>
    <w:p w14:paraId="1F8A7F99" w14:textId="77777777" w:rsidR="00595D38" w:rsidRDefault="00595D38">
      <w:pPr>
        <w:jc w:val="center"/>
        <w:rPr>
          <w:rFonts w:ascii="宋体" w:eastAsia="宋体" w:hAnsi="宋体"/>
          <w:sz w:val="28"/>
          <w:szCs w:val="28"/>
        </w:rPr>
      </w:pPr>
    </w:p>
    <w:p w14:paraId="669FB54F" w14:textId="77777777" w:rsidR="00595D38" w:rsidRDefault="00595D38">
      <w:pPr>
        <w:jc w:val="center"/>
        <w:rPr>
          <w:rFonts w:ascii="宋体" w:eastAsia="宋体" w:hAnsi="宋体"/>
          <w:sz w:val="28"/>
          <w:szCs w:val="28"/>
        </w:rPr>
      </w:pPr>
    </w:p>
    <w:p w14:paraId="19652B1E"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一、工作简况</w:t>
      </w:r>
    </w:p>
    <w:p w14:paraId="50CB1880"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14:paraId="09AF660E" w14:textId="481FD929" w:rsidR="00595D38" w:rsidRDefault="009F0A5D" w:rsidP="009F0A5D">
      <w:pPr>
        <w:spacing w:line="360" w:lineRule="auto"/>
        <w:ind w:firstLineChars="200" w:firstLine="560"/>
        <w:jc w:val="left"/>
        <w:rPr>
          <w:rFonts w:ascii="宋体" w:eastAsia="宋体" w:hAnsi="宋体"/>
          <w:sz w:val="28"/>
          <w:szCs w:val="28"/>
        </w:rPr>
      </w:pPr>
      <w:r w:rsidRPr="009F0A5D">
        <w:rPr>
          <w:rFonts w:ascii="宋体" w:eastAsia="宋体" w:hAnsi="宋体"/>
          <w:sz w:val="28"/>
          <w:szCs w:val="28"/>
        </w:rPr>
        <w:t xml:space="preserve">  根据 2020 年全国标准化工作要点，大力推动实施标准化战略，持续深化标准化工作改革，加强标准体系建设，提升引领高质量发展的能力。为响应市场需求，需要制定完善的</w:t>
      </w:r>
      <w:r w:rsidR="004A1B3C" w:rsidRPr="004A1B3C">
        <w:rPr>
          <w:rFonts w:ascii="宋体" w:eastAsia="宋体" w:hAnsi="宋体" w:hint="eastAsia"/>
          <w:sz w:val="28"/>
          <w:szCs w:val="28"/>
        </w:rPr>
        <w:t>移动基站天线</w:t>
      </w:r>
      <w:r w:rsidRPr="009F0A5D">
        <w:rPr>
          <w:rFonts w:ascii="宋体" w:eastAsia="宋体" w:hAnsi="宋体"/>
          <w:sz w:val="28"/>
          <w:szCs w:val="28"/>
        </w:rPr>
        <w:t>标准。依据《中华人民共和国标准化法》，以及《团体标准管理规定》相关规定，中国商品学会决定立项并联合</w:t>
      </w:r>
      <w:r w:rsidR="004A1B3C" w:rsidRPr="004A1B3C">
        <w:rPr>
          <w:rFonts w:ascii="宋体" w:eastAsia="宋体" w:hAnsi="宋体" w:hint="eastAsia"/>
          <w:sz w:val="28"/>
          <w:szCs w:val="28"/>
        </w:rPr>
        <w:t>江苏宏衍电子科技有限公司</w:t>
      </w:r>
      <w:r w:rsidRPr="009F0A5D">
        <w:rPr>
          <w:rFonts w:ascii="宋体" w:eastAsia="宋体" w:hAnsi="宋体"/>
          <w:sz w:val="28"/>
          <w:szCs w:val="28"/>
        </w:rPr>
        <w:t>等相关单位共同制定《</w:t>
      </w:r>
      <w:r w:rsidR="004A1B3C" w:rsidRPr="004A1B3C">
        <w:rPr>
          <w:rFonts w:ascii="宋体" w:eastAsia="宋体" w:hAnsi="宋体" w:hint="eastAsia"/>
          <w:sz w:val="28"/>
          <w:szCs w:val="28"/>
        </w:rPr>
        <w:t>移动基站天线</w:t>
      </w:r>
      <w:r w:rsidRPr="009F0A5D">
        <w:rPr>
          <w:rFonts w:ascii="宋体" w:eastAsia="宋体" w:hAnsi="宋体"/>
          <w:sz w:val="28"/>
          <w:szCs w:val="28"/>
        </w:rPr>
        <w:t>》团体标准。</w:t>
      </w:r>
    </w:p>
    <w:p w14:paraId="60B06D2A"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14:paraId="3273FF52" w14:textId="77777777" w:rsidR="004A1B3C" w:rsidRPr="004A1B3C" w:rsidRDefault="004A1B3C" w:rsidP="004A1B3C">
      <w:pPr>
        <w:spacing w:line="360" w:lineRule="auto"/>
        <w:ind w:firstLineChars="200" w:firstLine="560"/>
        <w:jc w:val="left"/>
        <w:rPr>
          <w:rFonts w:ascii="宋体" w:eastAsia="宋体" w:hAnsi="宋体"/>
          <w:sz w:val="28"/>
          <w:szCs w:val="28"/>
        </w:rPr>
      </w:pPr>
      <w:r w:rsidRPr="004A1B3C">
        <w:rPr>
          <w:rFonts w:ascii="宋体" w:eastAsia="宋体" w:hAnsi="宋体" w:hint="eastAsia"/>
          <w:sz w:val="28"/>
          <w:szCs w:val="28"/>
        </w:rPr>
        <w:t>移动基站天线是移动通信系统中用于无线信号发射和接收的关键设备，安装在基站塔或屋顶等高处，负责与用户终端（如手机）进行无线通信。随着</w:t>
      </w:r>
      <w:proofErr w:type="spellStart"/>
      <w:r w:rsidRPr="004A1B3C">
        <w:rPr>
          <w:rFonts w:ascii="宋体" w:eastAsia="宋体" w:hAnsi="宋体"/>
          <w:sz w:val="28"/>
          <w:szCs w:val="28"/>
        </w:rPr>
        <w:t>5G</w:t>
      </w:r>
      <w:proofErr w:type="spellEnd"/>
      <w:r w:rsidRPr="004A1B3C">
        <w:rPr>
          <w:rFonts w:ascii="宋体" w:eastAsia="宋体" w:hAnsi="宋体"/>
          <w:sz w:val="28"/>
          <w:szCs w:val="28"/>
        </w:rPr>
        <w:t xml:space="preserve"> 网络建设加速，移动基站天线作为核心设备，其性能直接影响网络覆盖、容量和能效。当前移动通信技术已进入</w:t>
      </w:r>
      <w:proofErr w:type="spellStart"/>
      <w:r w:rsidRPr="004A1B3C">
        <w:rPr>
          <w:rFonts w:ascii="宋体" w:eastAsia="宋体" w:hAnsi="宋体"/>
          <w:sz w:val="28"/>
          <w:szCs w:val="28"/>
        </w:rPr>
        <w:t>5G</w:t>
      </w:r>
      <w:proofErr w:type="spellEnd"/>
      <w:r w:rsidRPr="004A1B3C">
        <w:rPr>
          <w:rFonts w:ascii="宋体" w:eastAsia="宋体" w:hAnsi="宋体"/>
          <w:sz w:val="28"/>
          <w:szCs w:val="28"/>
        </w:rPr>
        <w:t>-Advanced和</w:t>
      </w:r>
      <w:proofErr w:type="spellStart"/>
      <w:r w:rsidRPr="004A1B3C">
        <w:rPr>
          <w:rFonts w:ascii="宋体" w:eastAsia="宋体" w:hAnsi="宋体"/>
          <w:sz w:val="28"/>
          <w:szCs w:val="28"/>
        </w:rPr>
        <w:t>6G</w:t>
      </w:r>
      <w:proofErr w:type="spellEnd"/>
      <w:r w:rsidRPr="004A1B3C">
        <w:rPr>
          <w:rFonts w:ascii="宋体" w:eastAsia="宋体" w:hAnsi="宋体"/>
          <w:sz w:val="28"/>
          <w:szCs w:val="28"/>
        </w:rPr>
        <w:t>研发阶段，但国内现行的基站天线标准（如GB/T 9410—2008《移动通信天线通用技术规范》）仍主要基于早期</w:t>
      </w:r>
      <w:proofErr w:type="spellStart"/>
      <w:r w:rsidRPr="004A1B3C">
        <w:rPr>
          <w:rFonts w:ascii="宋体" w:eastAsia="宋体" w:hAnsi="宋体"/>
          <w:sz w:val="28"/>
          <w:szCs w:val="28"/>
        </w:rPr>
        <w:t>5G</w:t>
      </w:r>
      <w:proofErr w:type="spellEnd"/>
      <w:r w:rsidRPr="004A1B3C">
        <w:rPr>
          <w:rFonts w:ascii="宋体" w:eastAsia="宋体" w:hAnsi="宋体"/>
          <w:sz w:val="28"/>
          <w:szCs w:val="28"/>
        </w:rPr>
        <w:t>甚至</w:t>
      </w:r>
      <w:proofErr w:type="spellStart"/>
      <w:r w:rsidRPr="004A1B3C">
        <w:rPr>
          <w:rFonts w:ascii="宋体" w:eastAsia="宋体" w:hAnsi="宋体"/>
          <w:sz w:val="28"/>
          <w:szCs w:val="28"/>
        </w:rPr>
        <w:t>4G</w:t>
      </w:r>
      <w:proofErr w:type="spellEnd"/>
      <w:r w:rsidRPr="004A1B3C">
        <w:rPr>
          <w:rFonts w:ascii="宋体" w:eastAsia="宋体" w:hAnsi="宋体"/>
          <w:sz w:val="28"/>
          <w:szCs w:val="28"/>
        </w:rPr>
        <w:t>技术框架制定，指标要求、测试方法、功能定义均已无法匹配新一代网络需求。通过制定《移动基站天线》团体标准，可快速</w:t>
      </w:r>
      <w:proofErr w:type="gramStart"/>
      <w:r w:rsidRPr="004A1B3C">
        <w:rPr>
          <w:rFonts w:ascii="宋体" w:eastAsia="宋体" w:hAnsi="宋体"/>
          <w:sz w:val="28"/>
          <w:szCs w:val="28"/>
        </w:rPr>
        <w:t>填补国</w:t>
      </w:r>
      <w:proofErr w:type="gramEnd"/>
      <w:r w:rsidRPr="004A1B3C">
        <w:rPr>
          <w:rFonts w:ascii="宋体" w:eastAsia="宋体" w:hAnsi="宋体"/>
          <w:sz w:val="28"/>
          <w:szCs w:val="28"/>
        </w:rPr>
        <w:t>行标的技术空</w:t>
      </w:r>
      <w:r w:rsidRPr="004A1B3C">
        <w:rPr>
          <w:rFonts w:ascii="宋体" w:eastAsia="宋体" w:hAnsi="宋体" w:hint="eastAsia"/>
          <w:sz w:val="28"/>
          <w:szCs w:val="28"/>
        </w:rPr>
        <w:t>白，为产业提供适配当前及未来通信需求的规范依据。</w:t>
      </w:r>
    </w:p>
    <w:p w14:paraId="485FE2C4" w14:textId="2716B984" w:rsidR="00595D38" w:rsidRDefault="004A1B3C" w:rsidP="004A1B3C">
      <w:pPr>
        <w:spacing w:line="360" w:lineRule="auto"/>
        <w:ind w:firstLineChars="200" w:firstLine="560"/>
        <w:jc w:val="left"/>
        <w:rPr>
          <w:rFonts w:ascii="宋体" w:eastAsia="宋体" w:hAnsi="宋体"/>
          <w:sz w:val="28"/>
          <w:szCs w:val="28"/>
        </w:rPr>
      </w:pPr>
      <w:r w:rsidRPr="004A1B3C">
        <w:rPr>
          <w:rFonts w:ascii="宋体" w:eastAsia="宋体" w:hAnsi="宋体" w:hint="eastAsia"/>
          <w:sz w:val="28"/>
          <w:szCs w:val="28"/>
        </w:rPr>
        <w:t>本项目旨在借助标准化手段，针对移动基站天线的特点，制定相应的产品标准，可以为行业内相关企业的研发和生产提供产品技术要求规范，填补本行业相关产品标准空白。</w:t>
      </w:r>
    </w:p>
    <w:p w14:paraId="5EA67A56"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14:paraId="0AC82E56" w14:textId="68840590" w:rsidR="00595D38" w:rsidRDefault="003B7F22" w:rsidP="005B23A5">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202</w:t>
      </w:r>
      <w:r w:rsidR="009F0A5D">
        <w:rPr>
          <w:rFonts w:ascii="宋体" w:eastAsia="宋体" w:hAnsi="宋体" w:hint="eastAsia"/>
          <w:sz w:val="28"/>
          <w:szCs w:val="28"/>
        </w:rPr>
        <w:t>5</w:t>
      </w:r>
      <w:r>
        <w:rPr>
          <w:rFonts w:ascii="宋体" w:eastAsia="宋体" w:hAnsi="宋体" w:hint="eastAsia"/>
          <w:sz w:val="28"/>
          <w:szCs w:val="28"/>
        </w:rPr>
        <w:t xml:space="preserve"> 年</w:t>
      </w:r>
      <w:r w:rsidR="00744F5D">
        <w:rPr>
          <w:rFonts w:ascii="宋体" w:eastAsia="宋体" w:hAnsi="宋体" w:hint="eastAsia"/>
          <w:sz w:val="28"/>
          <w:szCs w:val="28"/>
        </w:rPr>
        <w:t>0</w:t>
      </w:r>
      <w:r w:rsidR="005B23A5">
        <w:rPr>
          <w:rFonts w:ascii="宋体" w:eastAsia="宋体" w:hAnsi="宋体" w:hint="eastAsia"/>
          <w:sz w:val="28"/>
          <w:szCs w:val="28"/>
        </w:rPr>
        <w:t>5</w:t>
      </w:r>
      <w:r>
        <w:rPr>
          <w:rFonts w:ascii="宋体" w:eastAsia="宋体" w:hAnsi="宋体" w:hint="eastAsia"/>
          <w:sz w:val="28"/>
          <w:szCs w:val="28"/>
        </w:rPr>
        <w:t>月，完成《</w:t>
      </w:r>
      <w:r w:rsidR="004A1B3C" w:rsidRPr="004A1B3C">
        <w:rPr>
          <w:rFonts w:ascii="宋体" w:eastAsia="宋体" w:hAnsi="宋体" w:hint="eastAsia"/>
          <w:sz w:val="28"/>
          <w:szCs w:val="28"/>
        </w:rPr>
        <w:t>移动基站天线</w:t>
      </w:r>
      <w:r>
        <w:rPr>
          <w:rFonts w:ascii="宋体" w:eastAsia="宋体" w:hAnsi="宋体" w:hint="eastAsia"/>
          <w:sz w:val="28"/>
          <w:szCs w:val="28"/>
        </w:rPr>
        <w:t>》的立项。标准立项计划下达后，根据相关文件的要求，明确小组成员工作任务并制定了详细的工作计划。</w:t>
      </w:r>
    </w:p>
    <w:p w14:paraId="7DE95EC8" w14:textId="206D710F"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lastRenderedPageBreak/>
        <w:t>202</w:t>
      </w:r>
      <w:r w:rsidR="009F0A5D">
        <w:rPr>
          <w:rFonts w:ascii="宋体" w:eastAsia="宋体" w:hAnsi="宋体" w:hint="eastAsia"/>
          <w:sz w:val="28"/>
          <w:szCs w:val="28"/>
        </w:rPr>
        <w:t>5</w:t>
      </w:r>
      <w:r>
        <w:rPr>
          <w:rFonts w:ascii="宋体" w:eastAsia="宋体" w:hAnsi="宋体" w:hint="eastAsia"/>
          <w:sz w:val="28"/>
          <w:szCs w:val="28"/>
        </w:rPr>
        <w:t>年</w:t>
      </w:r>
      <w:r w:rsidR="00192C05">
        <w:rPr>
          <w:rFonts w:ascii="宋体" w:eastAsia="宋体" w:hAnsi="宋体" w:hint="eastAsia"/>
          <w:sz w:val="28"/>
          <w:szCs w:val="28"/>
        </w:rPr>
        <w:t xml:space="preserve"> </w:t>
      </w:r>
      <w:r w:rsidR="009F0A5D">
        <w:rPr>
          <w:rFonts w:ascii="宋体" w:eastAsia="宋体" w:hAnsi="宋体" w:hint="eastAsia"/>
          <w:sz w:val="28"/>
          <w:szCs w:val="28"/>
        </w:rPr>
        <w:t>0</w:t>
      </w:r>
      <w:r w:rsidR="005B23A5">
        <w:rPr>
          <w:rFonts w:ascii="宋体" w:eastAsia="宋体" w:hAnsi="宋体" w:hint="eastAsia"/>
          <w:sz w:val="28"/>
          <w:szCs w:val="28"/>
        </w:rPr>
        <w:t>5</w:t>
      </w:r>
      <w:r>
        <w:rPr>
          <w:rFonts w:ascii="宋体" w:eastAsia="宋体" w:hAnsi="宋体" w:hint="eastAsia"/>
          <w:sz w:val="28"/>
          <w:szCs w:val="28"/>
        </w:rPr>
        <w:t>月</w:t>
      </w:r>
      <w:r w:rsidR="00630659">
        <w:rPr>
          <w:rFonts w:ascii="宋体" w:eastAsia="宋体" w:hAnsi="宋体" w:hint="eastAsia"/>
          <w:sz w:val="28"/>
          <w:szCs w:val="28"/>
        </w:rPr>
        <w:t>～2025年</w:t>
      </w:r>
      <w:r w:rsidR="005B23A5">
        <w:rPr>
          <w:rFonts w:ascii="宋体" w:eastAsia="宋体" w:hAnsi="宋体" w:hint="eastAsia"/>
          <w:sz w:val="28"/>
          <w:szCs w:val="28"/>
        </w:rPr>
        <w:t>06</w:t>
      </w:r>
      <w:r w:rsidR="00630659">
        <w:rPr>
          <w:rFonts w:ascii="宋体" w:eastAsia="宋体" w:hAnsi="宋体" w:hint="eastAsia"/>
          <w:sz w:val="28"/>
          <w:szCs w:val="28"/>
        </w:rPr>
        <w:t>月</w:t>
      </w:r>
      <w:r>
        <w:rPr>
          <w:rFonts w:ascii="宋体" w:eastAsia="宋体" w:hAnsi="宋体" w:hint="eastAsia"/>
          <w:sz w:val="28"/>
          <w:szCs w:val="28"/>
        </w:rPr>
        <w:t>，标准编制组对国内外的相关行业、标准、科研成果、专著等开展广泛、深入的调研，在此基础上完成《</w:t>
      </w:r>
      <w:r w:rsidR="004A1B3C" w:rsidRPr="004A1B3C">
        <w:rPr>
          <w:rFonts w:ascii="宋体" w:eastAsia="宋体" w:hAnsi="宋体" w:hint="eastAsia"/>
          <w:sz w:val="28"/>
          <w:szCs w:val="28"/>
        </w:rPr>
        <w:t>移动基站天线</w:t>
      </w:r>
      <w:r>
        <w:rPr>
          <w:rFonts w:ascii="宋体" w:eastAsia="宋体" w:hAnsi="宋体" w:hint="eastAsia"/>
          <w:sz w:val="28"/>
          <w:szCs w:val="28"/>
        </w:rPr>
        <w:t>》的草案。随后标准制定小组与相关专家经多次研究、讨论对草案进行数次修改，于202</w:t>
      </w:r>
      <w:r w:rsidR="009F0A5D">
        <w:rPr>
          <w:rFonts w:ascii="宋体" w:eastAsia="宋体" w:hAnsi="宋体" w:hint="eastAsia"/>
          <w:sz w:val="28"/>
          <w:szCs w:val="28"/>
        </w:rPr>
        <w:t>5</w:t>
      </w:r>
      <w:r>
        <w:rPr>
          <w:rFonts w:ascii="宋体" w:eastAsia="宋体" w:hAnsi="宋体" w:hint="eastAsia"/>
          <w:sz w:val="28"/>
          <w:szCs w:val="28"/>
        </w:rPr>
        <w:t>年</w:t>
      </w:r>
      <w:r w:rsidR="005B23A5">
        <w:rPr>
          <w:rFonts w:ascii="宋体" w:eastAsia="宋体" w:hAnsi="宋体" w:hint="eastAsia"/>
          <w:sz w:val="28"/>
          <w:szCs w:val="28"/>
        </w:rPr>
        <w:t>06</w:t>
      </w:r>
      <w:r w:rsidR="00854053">
        <w:rPr>
          <w:rFonts w:ascii="宋体" w:eastAsia="宋体" w:hAnsi="宋体" w:hint="eastAsia"/>
          <w:sz w:val="28"/>
          <w:szCs w:val="28"/>
        </w:rPr>
        <w:t>月</w:t>
      </w:r>
      <w:r>
        <w:rPr>
          <w:rFonts w:ascii="宋体" w:eastAsia="宋体" w:hAnsi="宋体" w:hint="eastAsia"/>
          <w:sz w:val="28"/>
          <w:szCs w:val="28"/>
        </w:rPr>
        <w:t>提交</w:t>
      </w:r>
      <w:bookmarkStart w:id="0" w:name="OLE_LINK41"/>
      <w:bookmarkStart w:id="1" w:name="OLE_LINK42"/>
      <w:r>
        <w:rPr>
          <w:rFonts w:ascii="宋体" w:eastAsia="宋体" w:hAnsi="宋体" w:hint="eastAsia"/>
          <w:sz w:val="28"/>
          <w:szCs w:val="28"/>
        </w:rPr>
        <w:t>《</w:t>
      </w:r>
      <w:r w:rsidR="004A1B3C" w:rsidRPr="004A1B3C">
        <w:rPr>
          <w:rFonts w:ascii="宋体" w:eastAsia="宋体" w:hAnsi="宋体" w:hint="eastAsia"/>
          <w:sz w:val="28"/>
          <w:szCs w:val="28"/>
        </w:rPr>
        <w:t>移动基站天线</w:t>
      </w:r>
      <w:r>
        <w:rPr>
          <w:rFonts w:ascii="宋体" w:eastAsia="宋体" w:hAnsi="宋体" w:hint="eastAsia"/>
          <w:sz w:val="28"/>
          <w:szCs w:val="28"/>
        </w:rPr>
        <w:t>》</w:t>
      </w:r>
      <w:bookmarkEnd w:id="0"/>
      <w:bookmarkEnd w:id="1"/>
      <w:r>
        <w:rPr>
          <w:rFonts w:ascii="宋体" w:eastAsia="宋体" w:hAnsi="宋体" w:hint="eastAsia"/>
          <w:sz w:val="28"/>
          <w:szCs w:val="28"/>
        </w:rPr>
        <w:t>标准征求意见稿。</w:t>
      </w:r>
    </w:p>
    <w:p w14:paraId="2A342A17" w14:textId="77777777" w:rsidR="00595D38" w:rsidRDefault="00595D38">
      <w:pPr>
        <w:spacing w:line="360" w:lineRule="auto"/>
        <w:ind w:firstLineChars="200" w:firstLine="560"/>
        <w:jc w:val="left"/>
        <w:rPr>
          <w:rFonts w:ascii="宋体" w:eastAsia="宋体" w:hAnsi="宋体"/>
          <w:sz w:val="28"/>
          <w:szCs w:val="28"/>
        </w:rPr>
      </w:pPr>
    </w:p>
    <w:p w14:paraId="173C7A01"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14:paraId="5CA8A6A7" w14:textId="62573FB0" w:rsidR="00595D38" w:rsidRDefault="003B7F22">
      <w:pPr>
        <w:spacing w:line="360" w:lineRule="auto"/>
        <w:ind w:firstLine="560"/>
        <w:jc w:val="left"/>
        <w:rPr>
          <w:rFonts w:ascii="宋体" w:eastAsia="宋体" w:hAnsi="宋体"/>
          <w:sz w:val="28"/>
          <w:szCs w:val="28"/>
        </w:rPr>
      </w:pPr>
      <w:r>
        <w:rPr>
          <w:rFonts w:ascii="宋体" w:eastAsia="宋体" w:hAnsi="宋体" w:hint="eastAsia"/>
          <w:sz w:val="28"/>
          <w:szCs w:val="28"/>
        </w:rPr>
        <w:t>由</w:t>
      </w:r>
      <w:r w:rsidR="004A1B3C" w:rsidRPr="004A1B3C">
        <w:rPr>
          <w:rFonts w:ascii="宋体" w:eastAsia="宋体" w:hAnsi="宋体" w:hint="eastAsia"/>
          <w:sz w:val="28"/>
          <w:szCs w:val="28"/>
        </w:rPr>
        <w:t>江苏宏衍电子科技有限公司</w:t>
      </w:r>
      <w:r>
        <w:rPr>
          <w:rFonts w:ascii="宋体" w:eastAsia="宋体" w:hAnsi="宋体" w:hint="eastAsia"/>
          <w:sz w:val="28"/>
          <w:szCs w:val="28"/>
        </w:rPr>
        <w:t>等相关单位的专家成立的标准制定小组，在广泛调研、查阅和研究国际、国内的现行标准，结合行业现行技术痛点和空白，组织、协调和策划了标准征求意见稿的草拟和修改过程。</w:t>
      </w:r>
    </w:p>
    <w:p w14:paraId="25B9FEE6" w14:textId="77777777" w:rsidR="00595D38" w:rsidRPr="004118D2" w:rsidRDefault="00595D38">
      <w:pPr>
        <w:spacing w:line="360" w:lineRule="auto"/>
        <w:ind w:firstLine="560"/>
        <w:jc w:val="left"/>
        <w:rPr>
          <w:rFonts w:ascii="宋体" w:eastAsia="宋体" w:hAnsi="宋体"/>
          <w:sz w:val="28"/>
          <w:szCs w:val="28"/>
        </w:rPr>
      </w:pPr>
    </w:p>
    <w:p w14:paraId="6FDB69D7"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4AF48612" w14:textId="77777777"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214C22A1" w14:textId="77777777"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14:paraId="0AD1BF32" w14:textId="77777777" w:rsidR="00595D38" w:rsidRDefault="00595D38">
      <w:pPr>
        <w:spacing w:line="360" w:lineRule="auto"/>
        <w:ind w:firstLineChars="200" w:firstLine="560"/>
        <w:jc w:val="left"/>
        <w:rPr>
          <w:rFonts w:ascii="宋体" w:eastAsia="宋体" w:hAnsi="宋体"/>
          <w:sz w:val="28"/>
          <w:szCs w:val="28"/>
        </w:rPr>
      </w:pPr>
    </w:p>
    <w:p w14:paraId="6C8ABA4D" w14:textId="77777777"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14:paraId="29D7F5A2" w14:textId="77777777" w:rsidR="00595D38" w:rsidRDefault="003B7F22">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1、规范性引用文件：列出了本文件引用的其他规范性文件。</w:t>
      </w:r>
    </w:p>
    <w:p w14:paraId="6AB3D836" w14:textId="4087A614" w:rsidR="00195FE8" w:rsidRDefault="00195FE8" w:rsidP="00195FE8">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w:t>
      </w:r>
      <w:r w:rsidR="004A1B3C">
        <w:rPr>
          <w:rFonts w:ascii="宋体" w:eastAsia="宋体" w:hAnsi="宋体" w:hint="eastAsia"/>
          <w:sz w:val="28"/>
          <w:szCs w:val="28"/>
        </w:rPr>
        <w:t>原材料</w:t>
      </w:r>
      <w:r>
        <w:rPr>
          <w:rFonts w:ascii="宋体" w:eastAsia="宋体" w:hAnsi="宋体" w:hint="eastAsia"/>
          <w:sz w:val="28"/>
          <w:szCs w:val="28"/>
        </w:rPr>
        <w:t>。</w:t>
      </w:r>
    </w:p>
    <w:p w14:paraId="3EB227A7" w14:textId="4E6ADACE" w:rsidR="00195FE8" w:rsidRPr="00826C34" w:rsidRDefault="00195FE8" w:rsidP="00195FE8">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3、技术要求：</w:t>
      </w:r>
      <w:r w:rsidRPr="00826C34">
        <w:rPr>
          <w:rFonts w:ascii="宋体" w:eastAsia="宋体" w:hAnsi="宋体"/>
          <w:sz w:val="28"/>
          <w:szCs w:val="28"/>
        </w:rPr>
        <w:t>对</w:t>
      </w:r>
      <w:r w:rsidR="004A1B3C" w:rsidRPr="004A1B3C">
        <w:rPr>
          <w:rFonts w:ascii="宋体" w:eastAsia="宋体" w:hAnsi="宋体" w:hint="eastAsia"/>
          <w:sz w:val="28"/>
          <w:szCs w:val="28"/>
        </w:rPr>
        <w:t>移动基站天线</w:t>
      </w:r>
      <w:r>
        <w:rPr>
          <w:rFonts w:ascii="宋体" w:eastAsia="宋体" w:hAnsi="宋体"/>
          <w:sz w:val="28"/>
          <w:szCs w:val="28"/>
        </w:rPr>
        <w:t>的</w:t>
      </w:r>
      <w:r w:rsidR="004A1B3C" w:rsidRPr="004A1B3C">
        <w:rPr>
          <w:rFonts w:ascii="宋体" w:eastAsia="宋体" w:hAnsi="宋体" w:hint="eastAsia"/>
          <w:sz w:val="28"/>
          <w:szCs w:val="28"/>
        </w:rPr>
        <w:t>外观及结构</w:t>
      </w:r>
      <w:r w:rsidR="004A1B3C" w:rsidRPr="004A1B3C">
        <w:rPr>
          <w:rFonts w:ascii="宋体" w:eastAsia="宋体" w:hAnsi="宋体" w:hint="eastAsia"/>
          <w:sz w:val="28"/>
          <w:szCs w:val="28"/>
        </w:rPr>
        <w:t>、</w:t>
      </w:r>
      <w:r w:rsidR="004A1B3C" w:rsidRPr="004A1B3C">
        <w:rPr>
          <w:rFonts w:ascii="宋体" w:eastAsia="宋体" w:hAnsi="宋体" w:hint="eastAsia"/>
          <w:sz w:val="28"/>
          <w:szCs w:val="28"/>
        </w:rPr>
        <w:t>电性能</w:t>
      </w:r>
      <w:r w:rsidR="004A1B3C" w:rsidRPr="004A1B3C">
        <w:rPr>
          <w:rFonts w:ascii="宋体" w:eastAsia="宋体" w:hAnsi="宋体" w:hint="eastAsia"/>
          <w:sz w:val="28"/>
          <w:szCs w:val="28"/>
        </w:rPr>
        <w:t>、</w:t>
      </w:r>
      <w:r w:rsidR="004A1B3C" w:rsidRPr="004A1B3C">
        <w:rPr>
          <w:rFonts w:ascii="宋体" w:eastAsia="宋体" w:hAnsi="宋体" w:hint="eastAsia"/>
          <w:sz w:val="28"/>
          <w:szCs w:val="28"/>
        </w:rPr>
        <w:t>环境适应性</w:t>
      </w:r>
      <w:r w:rsidRPr="00826C34">
        <w:rPr>
          <w:rFonts w:ascii="宋体" w:eastAsia="宋体" w:hAnsi="宋体"/>
          <w:sz w:val="28"/>
          <w:szCs w:val="28"/>
        </w:rPr>
        <w:t>进行规定。</w:t>
      </w:r>
    </w:p>
    <w:p w14:paraId="53A7F8B3" w14:textId="77777777" w:rsidR="00195FE8" w:rsidRPr="00826C34" w:rsidRDefault="00195FE8" w:rsidP="00195FE8">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4</w:t>
      </w:r>
      <w:r w:rsidRPr="00826C34">
        <w:rPr>
          <w:rFonts w:ascii="宋体" w:eastAsia="宋体" w:hAnsi="宋体"/>
          <w:sz w:val="28"/>
          <w:szCs w:val="28"/>
        </w:rPr>
        <w:t>、试验方法：对技术要求相应的试验方法进行规定。</w:t>
      </w:r>
    </w:p>
    <w:p w14:paraId="6DFCCC5B" w14:textId="77777777" w:rsidR="00195FE8" w:rsidRDefault="00195FE8" w:rsidP="00195FE8">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lastRenderedPageBreak/>
        <w:t>5</w:t>
      </w:r>
      <w:r w:rsidRPr="00826C34">
        <w:rPr>
          <w:rFonts w:ascii="宋体" w:eastAsia="宋体" w:hAnsi="宋体"/>
          <w:sz w:val="28"/>
          <w:szCs w:val="28"/>
        </w:rPr>
        <w:t>、检验规则：包括出厂检验和型式检验。</w:t>
      </w:r>
    </w:p>
    <w:p w14:paraId="09FC8C4A" w14:textId="2A2708A1" w:rsidR="00744F5D" w:rsidRDefault="00195FE8" w:rsidP="00297A7C">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6、</w:t>
      </w:r>
      <w:r w:rsidRPr="00554CD8">
        <w:rPr>
          <w:rFonts w:ascii="宋体" w:eastAsia="宋体" w:hAnsi="宋体"/>
          <w:sz w:val="28"/>
          <w:szCs w:val="28"/>
        </w:rPr>
        <w:t>标志</w:t>
      </w:r>
      <w:r w:rsidR="00297A7C">
        <w:rPr>
          <w:rFonts w:ascii="宋体" w:eastAsia="宋体" w:hAnsi="宋体" w:hint="eastAsia"/>
          <w:sz w:val="28"/>
          <w:szCs w:val="28"/>
        </w:rPr>
        <w:t>、</w:t>
      </w:r>
      <w:r>
        <w:rPr>
          <w:rFonts w:ascii="宋体" w:eastAsia="宋体" w:hAnsi="宋体" w:hint="eastAsia"/>
          <w:sz w:val="28"/>
          <w:szCs w:val="28"/>
        </w:rPr>
        <w:t>包装、运输、贮存。</w:t>
      </w:r>
    </w:p>
    <w:p w14:paraId="780D51BF" w14:textId="77777777" w:rsidR="00192C05" w:rsidRDefault="00192C05">
      <w:pPr>
        <w:spacing w:line="360" w:lineRule="auto"/>
        <w:jc w:val="left"/>
        <w:rPr>
          <w:rFonts w:ascii="宋体" w:eastAsia="宋体" w:hAnsi="宋体"/>
          <w:b/>
          <w:bCs/>
          <w:sz w:val="28"/>
          <w:szCs w:val="28"/>
        </w:rPr>
      </w:pPr>
    </w:p>
    <w:p w14:paraId="77FAAF8A" w14:textId="0F44EC78" w:rsidR="00595D38" w:rsidRDefault="003B7F22">
      <w:pPr>
        <w:spacing w:line="360" w:lineRule="auto"/>
        <w:jc w:val="left"/>
        <w:rPr>
          <w:rFonts w:ascii="宋体" w:eastAsia="宋体" w:hAnsi="宋体"/>
          <w:sz w:val="28"/>
          <w:szCs w:val="28"/>
        </w:rPr>
      </w:pPr>
      <w:r>
        <w:rPr>
          <w:rFonts w:ascii="宋体" w:eastAsia="宋体" w:hAnsi="宋体" w:hint="eastAsia"/>
          <w:b/>
          <w:bCs/>
          <w:sz w:val="28"/>
          <w:szCs w:val="28"/>
        </w:rPr>
        <w:t>（</w:t>
      </w:r>
      <w:r w:rsidR="00192C05">
        <w:rPr>
          <w:rFonts w:ascii="宋体" w:eastAsia="宋体" w:hAnsi="宋体" w:hint="eastAsia"/>
          <w:b/>
          <w:bCs/>
          <w:sz w:val="28"/>
          <w:szCs w:val="28"/>
        </w:rPr>
        <w:t>三</w:t>
      </w:r>
      <w:r>
        <w:rPr>
          <w:rFonts w:ascii="宋体" w:eastAsia="宋体" w:hAnsi="宋体" w:hint="eastAsia"/>
          <w:b/>
          <w:bCs/>
          <w:sz w:val="28"/>
          <w:szCs w:val="28"/>
        </w:rPr>
        <w:t>）标准</w:t>
      </w:r>
      <w:r w:rsidR="00192C05">
        <w:rPr>
          <w:rFonts w:ascii="宋体" w:eastAsia="宋体" w:hAnsi="宋体" w:hint="eastAsia"/>
          <w:b/>
          <w:bCs/>
          <w:sz w:val="28"/>
          <w:szCs w:val="28"/>
        </w:rPr>
        <w:t>采用国际标准的程度及水平的简要说明</w:t>
      </w:r>
      <w:r>
        <w:rPr>
          <w:rFonts w:ascii="宋体" w:eastAsia="宋体" w:hAnsi="宋体"/>
          <w:b/>
          <w:bCs/>
          <w:sz w:val="28"/>
          <w:szCs w:val="28"/>
        </w:rPr>
        <w:t xml:space="preserve"> </w:t>
      </w:r>
      <w:r>
        <w:rPr>
          <w:rFonts w:ascii="宋体" w:eastAsia="宋体" w:hAnsi="宋体"/>
          <w:sz w:val="28"/>
          <w:szCs w:val="28"/>
        </w:rPr>
        <w:t xml:space="preserve"> </w:t>
      </w:r>
    </w:p>
    <w:p w14:paraId="697FF073" w14:textId="77777777" w:rsidR="00595D38" w:rsidRDefault="003B7F22">
      <w:pPr>
        <w:spacing w:line="360" w:lineRule="auto"/>
        <w:jc w:val="left"/>
        <w:rPr>
          <w:rFonts w:ascii="宋体" w:eastAsia="宋体" w:hAnsi="宋体"/>
          <w:sz w:val="28"/>
          <w:szCs w:val="28"/>
        </w:rPr>
      </w:pPr>
      <w:r>
        <w:rPr>
          <w:rFonts w:ascii="宋体" w:eastAsia="宋体" w:hAnsi="宋体" w:hint="eastAsia"/>
          <w:sz w:val="28"/>
          <w:szCs w:val="28"/>
        </w:rPr>
        <w:t xml:space="preserve">    无。</w:t>
      </w:r>
    </w:p>
    <w:p w14:paraId="2CB488F7" w14:textId="77777777" w:rsidR="00595D38" w:rsidRDefault="00595D38">
      <w:pPr>
        <w:spacing w:line="360" w:lineRule="auto"/>
        <w:ind w:firstLine="562"/>
        <w:jc w:val="left"/>
        <w:rPr>
          <w:rFonts w:ascii="宋体" w:eastAsia="宋体" w:hAnsi="宋体"/>
          <w:sz w:val="28"/>
          <w:szCs w:val="28"/>
        </w:rPr>
      </w:pPr>
    </w:p>
    <w:p w14:paraId="0B7D333C" w14:textId="234A2DD2" w:rsidR="00595D38" w:rsidRDefault="003B7F22">
      <w:pPr>
        <w:spacing w:line="360" w:lineRule="auto"/>
        <w:jc w:val="left"/>
        <w:rPr>
          <w:rFonts w:ascii="宋体" w:eastAsia="宋体" w:hAnsi="宋体"/>
          <w:b/>
          <w:bCs/>
          <w:sz w:val="28"/>
          <w:szCs w:val="28"/>
        </w:rPr>
      </w:pPr>
      <w:r>
        <w:rPr>
          <w:rFonts w:ascii="宋体" w:eastAsia="宋体" w:hAnsi="宋体" w:hint="eastAsia"/>
          <w:b/>
          <w:bCs/>
          <w:sz w:val="28"/>
          <w:szCs w:val="28"/>
        </w:rPr>
        <w:t>（</w:t>
      </w:r>
      <w:r w:rsidR="00192C05">
        <w:rPr>
          <w:rFonts w:ascii="宋体" w:eastAsia="宋体" w:hAnsi="宋体" w:hint="eastAsia"/>
          <w:b/>
          <w:bCs/>
          <w:sz w:val="28"/>
          <w:szCs w:val="28"/>
        </w:rPr>
        <w:t>四</w:t>
      </w:r>
      <w:r>
        <w:rPr>
          <w:rFonts w:ascii="宋体" w:eastAsia="宋体" w:hAnsi="宋体" w:hint="eastAsia"/>
          <w:b/>
          <w:bCs/>
          <w:sz w:val="28"/>
          <w:szCs w:val="28"/>
        </w:rPr>
        <w:t>）重大分歧意见的处理经过和依据</w:t>
      </w:r>
    </w:p>
    <w:p w14:paraId="63ABBED4" w14:textId="77777777" w:rsidR="00595D38" w:rsidRDefault="003B7F22">
      <w:pPr>
        <w:spacing w:line="360" w:lineRule="auto"/>
        <w:ind w:firstLine="560"/>
        <w:jc w:val="left"/>
        <w:rPr>
          <w:rFonts w:ascii="宋体" w:eastAsia="宋体" w:hAnsi="宋体"/>
          <w:sz w:val="28"/>
          <w:szCs w:val="28"/>
        </w:rPr>
      </w:pPr>
      <w:r>
        <w:rPr>
          <w:rFonts w:ascii="宋体" w:eastAsia="宋体" w:hAnsi="宋体" w:hint="eastAsia"/>
          <w:sz w:val="28"/>
          <w:szCs w:val="28"/>
        </w:rPr>
        <w:t>无。</w:t>
      </w:r>
    </w:p>
    <w:p w14:paraId="3F5520EE" w14:textId="77777777" w:rsidR="00595D38" w:rsidRDefault="00595D38" w:rsidP="00192C05">
      <w:pPr>
        <w:spacing w:line="360" w:lineRule="auto"/>
        <w:jc w:val="left"/>
        <w:rPr>
          <w:rFonts w:ascii="宋体" w:eastAsia="宋体" w:hAnsi="宋体"/>
          <w:b/>
          <w:bCs/>
          <w:sz w:val="28"/>
          <w:szCs w:val="28"/>
        </w:rPr>
      </w:pPr>
    </w:p>
    <w:p w14:paraId="4C05B5D8" w14:textId="1C6E5FFF" w:rsidR="00595D38" w:rsidRDefault="00192C05">
      <w:pPr>
        <w:spacing w:line="360" w:lineRule="auto"/>
        <w:jc w:val="left"/>
        <w:rPr>
          <w:rFonts w:ascii="宋体" w:eastAsia="宋体" w:hAnsi="宋体"/>
          <w:sz w:val="28"/>
          <w:szCs w:val="28"/>
        </w:rPr>
      </w:pPr>
      <w:r>
        <w:rPr>
          <w:rFonts w:ascii="宋体" w:eastAsia="宋体" w:hAnsi="宋体" w:hint="eastAsia"/>
          <w:b/>
          <w:bCs/>
          <w:sz w:val="28"/>
          <w:szCs w:val="28"/>
        </w:rPr>
        <w:t>（五</w:t>
      </w:r>
      <w:r w:rsidR="003B7F22">
        <w:rPr>
          <w:rFonts w:ascii="宋体" w:eastAsia="宋体" w:hAnsi="宋体" w:hint="eastAsia"/>
          <w:b/>
          <w:bCs/>
          <w:sz w:val="28"/>
          <w:szCs w:val="28"/>
        </w:rPr>
        <w:t>）其他应予说明的事项</w:t>
      </w:r>
    </w:p>
    <w:p w14:paraId="7AA5BC1B" w14:textId="77777777" w:rsidR="00595D38" w:rsidRDefault="003B7F22">
      <w:pPr>
        <w:spacing w:line="360" w:lineRule="auto"/>
        <w:ind w:firstLine="562"/>
        <w:jc w:val="left"/>
        <w:rPr>
          <w:rFonts w:ascii="宋体" w:eastAsia="宋体" w:hAnsi="宋体"/>
          <w:sz w:val="28"/>
          <w:szCs w:val="28"/>
        </w:rPr>
      </w:pPr>
      <w:r>
        <w:rPr>
          <w:rFonts w:ascii="宋体" w:eastAsia="宋体" w:hAnsi="宋体" w:hint="eastAsia"/>
          <w:sz w:val="28"/>
          <w:szCs w:val="28"/>
        </w:rPr>
        <w:t>无。</w:t>
      </w:r>
    </w:p>
    <w:p w14:paraId="21131E1A" w14:textId="77777777" w:rsidR="00595D38" w:rsidRDefault="00595D38">
      <w:pPr>
        <w:spacing w:line="360" w:lineRule="auto"/>
        <w:jc w:val="left"/>
        <w:rPr>
          <w:rFonts w:ascii="宋体" w:eastAsia="宋体" w:hAnsi="宋体"/>
          <w:b/>
          <w:bCs/>
          <w:sz w:val="28"/>
          <w:szCs w:val="28"/>
        </w:rPr>
      </w:pPr>
    </w:p>
    <w:p w14:paraId="378858FC" w14:textId="77777777" w:rsidR="00595D38" w:rsidRDefault="003B7F22">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14:paraId="11BC5305" w14:textId="567636EA" w:rsidR="00595D38" w:rsidRDefault="003B7F22">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w:t>
      </w:r>
      <w:r w:rsidR="004A1B3C" w:rsidRPr="004A1B3C">
        <w:rPr>
          <w:rFonts w:ascii="宋体" w:eastAsia="宋体" w:hAnsi="宋体" w:hint="eastAsia"/>
          <w:sz w:val="28"/>
          <w:szCs w:val="28"/>
        </w:rPr>
        <w:t>移动基站天线</w:t>
      </w:r>
      <w:bookmarkStart w:id="2" w:name="_GoBack"/>
      <w:bookmarkEnd w:id="2"/>
      <w:r>
        <w:rPr>
          <w:rFonts w:ascii="宋体" w:eastAsia="宋体" w:hAnsi="宋体" w:hint="eastAsia"/>
          <w:sz w:val="28"/>
          <w:szCs w:val="28"/>
        </w:rPr>
        <w:t>》起草组</w:t>
      </w:r>
      <w:r>
        <w:rPr>
          <w:rFonts w:ascii="宋体" w:eastAsia="宋体" w:hAnsi="宋体"/>
          <w:sz w:val="28"/>
          <w:szCs w:val="28"/>
        </w:rPr>
        <w:t xml:space="preserve"> </w:t>
      </w:r>
    </w:p>
    <w:p w14:paraId="2E1FB2B3" w14:textId="22303589" w:rsidR="00595D38" w:rsidRDefault="009F0A5D">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2025</w:t>
      </w:r>
      <w:r w:rsidR="003B7F22">
        <w:rPr>
          <w:rFonts w:ascii="宋体" w:eastAsia="宋体" w:hAnsi="宋体"/>
          <w:sz w:val="28"/>
          <w:szCs w:val="28"/>
        </w:rPr>
        <w:t>年</w:t>
      </w:r>
      <w:r w:rsidR="00962B94">
        <w:rPr>
          <w:rFonts w:ascii="宋体" w:eastAsia="宋体" w:hAnsi="宋体" w:hint="eastAsia"/>
          <w:sz w:val="28"/>
          <w:szCs w:val="28"/>
        </w:rPr>
        <w:t>06</w:t>
      </w:r>
      <w:r w:rsidR="003B7F22">
        <w:rPr>
          <w:rFonts w:ascii="宋体" w:eastAsia="宋体" w:hAnsi="宋体"/>
          <w:sz w:val="28"/>
          <w:szCs w:val="28"/>
        </w:rPr>
        <w:t>月</w:t>
      </w:r>
      <w:r w:rsidR="00962B94">
        <w:rPr>
          <w:rFonts w:ascii="宋体" w:eastAsia="宋体" w:hAnsi="宋体" w:hint="eastAsia"/>
          <w:sz w:val="28"/>
          <w:szCs w:val="28"/>
        </w:rPr>
        <w:t>13</w:t>
      </w:r>
      <w:r w:rsidR="003B7F22">
        <w:rPr>
          <w:rFonts w:ascii="宋体" w:eastAsia="宋体" w:hAnsi="宋体"/>
          <w:sz w:val="28"/>
          <w:szCs w:val="28"/>
        </w:rPr>
        <w:t>日</w:t>
      </w:r>
    </w:p>
    <w:sectPr w:rsidR="00595D38">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463FB" w14:textId="77777777" w:rsidR="00A6345C" w:rsidRDefault="00A6345C" w:rsidP="00963EC2">
      <w:r>
        <w:separator/>
      </w:r>
    </w:p>
  </w:endnote>
  <w:endnote w:type="continuationSeparator" w:id="0">
    <w:p w14:paraId="76A836B3" w14:textId="77777777" w:rsidR="00A6345C" w:rsidRDefault="00A6345C" w:rsidP="0096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03680" w14:textId="77777777" w:rsidR="00A6345C" w:rsidRDefault="00A6345C" w:rsidP="00963EC2">
      <w:r>
        <w:separator/>
      </w:r>
    </w:p>
  </w:footnote>
  <w:footnote w:type="continuationSeparator" w:id="0">
    <w:p w14:paraId="129A2007" w14:textId="77777777" w:rsidR="00A6345C" w:rsidRDefault="00A6345C" w:rsidP="00963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D0920"/>
    <w:rsid w:val="000D3F19"/>
    <w:rsid w:val="000D7E80"/>
    <w:rsid w:val="000E0E68"/>
    <w:rsid w:val="00100F6C"/>
    <w:rsid w:val="00100FA1"/>
    <w:rsid w:val="0010711D"/>
    <w:rsid w:val="00107BD0"/>
    <w:rsid w:val="001171FC"/>
    <w:rsid w:val="00122E25"/>
    <w:rsid w:val="00124E74"/>
    <w:rsid w:val="001552ED"/>
    <w:rsid w:val="00172D1B"/>
    <w:rsid w:val="00184316"/>
    <w:rsid w:val="00192C05"/>
    <w:rsid w:val="00195FE8"/>
    <w:rsid w:val="001A1C3A"/>
    <w:rsid w:val="001A3971"/>
    <w:rsid w:val="001A7B8A"/>
    <w:rsid w:val="001C17B8"/>
    <w:rsid w:val="001C1D66"/>
    <w:rsid w:val="001C6A7F"/>
    <w:rsid w:val="001D7389"/>
    <w:rsid w:val="001E5452"/>
    <w:rsid w:val="001E59E1"/>
    <w:rsid w:val="00200A33"/>
    <w:rsid w:val="002212B2"/>
    <w:rsid w:val="00223390"/>
    <w:rsid w:val="00227D9E"/>
    <w:rsid w:val="00233775"/>
    <w:rsid w:val="00237A71"/>
    <w:rsid w:val="00241B49"/>
    <w:rsid w:val="00253FA1"/>
    <w:rsid w:val="00270788"/>
    <w:rsid w:val="00276C1B"/>
    <w:rsid w:val="0029410D"/>
    <w:rsid w:val="00297A7C"/>
    <w:rsid w:val="002A116B"/>
    <w:rsid w:val="002A16BD"/>
    <w:rsid w:val="002B08B9"/>
    <w:rsid w:val="002C3C24"/>
    <w:rsid w:val="002C7C84"/>
    <w:rsid w:val="002D6519"/>
    <w:rsid w:val="002E34E6"/>
    <w:rsid w:val="002F3F4D"/>
    <w:rsid w:val="00301337"/>
    <w:rsid w:val="003073A8"/>
    <w:rsid w:val="00374298"/>
    <w:rsid w:val="003B7F22"/>
    <w:rsid w:val="003C4C2B"/>
    <w:rsid w:val="003F6507"/>
    <w:rsid w:val="004118D2"/>
    <w:rsid w:val="004357F5"/>
    <w:rsid w:val="00462A1E"/>
    <w:rsid w:val="00463F10"/>
    <w:rsid w:val="00467311"/>
    <w:rsid w:val="00486151"/>
    <w:rsid w:val="00495229"/>
    <w:rsid w:val="004A0525"/>
    <w:rsid w:val="004A1B3C"/>
    <w:rsid w:val="004A5E54"/>
    <w:rsid w:val="004A6E9D"/>
    <w:rsid w:val="004B116E"/>
    <w:rsid w:val="004D46D1"/>
    <w:rsid w:val="004D5495"/>
    <w:rsid w:val="004D6BA9"/>
    <w:rsid w:val="004D758D"/>
    <w:rsid w:val="004E42B4"/>
    <w:rsid w:val="004E5DAF"/>
    <w:rsid w:val="004F32FF"/>
    <w:rsid w:val="00514855"/>
    <w:rsid w:val="0052542A"/>
    <w:rsid w:val="00530326"/>
    <w:rsid w:val="00543CA9"/>
    <w:rsid w:val="00553258"/>
    <w:rsid w:val="00555D75"/>
    <w:rsid w:val="00560FA5"/>
    <w:rsid w:val="00566FEC"/>
    <w:rsid w:val="00587745"/>
    <w:rsid w:val="00595D38"/>
    <w:rsid w:val="005B23A5"/>
    <w:rsid w:val="005C7B43"/>
    <w:rsid w:val="00612447"/>
    <w:rsid w:val="00622C4C"/>
    <w:rsid w:val="00630659"/>
    <w:rsid w:val="006379F1"/>
    <w:rsid w:val="00647F5C"/>
    <w:rsid w:val="006770FA"/>
    <w:rsid w:val="006771DA"/>
    <w:rsid w:val="0068107B"/>
    <w:rsid w:val="00683BC8"/>
    <w:rsid w:val="00693278"/>
    <w:rsid w:val="00696DC6"/>
    <w:rsid w:val="006A2989"/>
    <w:rsid w:val="006A7619"/>
    <w:rsid w:val="006E5141"/>
    <w:rsid w:val="007236F7"/>
    <w:rsid w:val="0074076B"/>
    <w:rsid w:val="0074106D"/>
    <w:rsid w:val="00744F5D"/>
    <w:rsid w:val="00780878"/>
    <w:rsid w:val="00793EA3"/>
    <w:rsid w:val="007978C7"/>
    <w:rsid w:val="007A285E"/>
    <w:rsid w:val="007B647A"/>
    <w:rsid w:val="007D143A"/>
    <w:rsid w:val="007D4ACF"/>
    <w:rsid w:val="007E16D1"/>
    <w:rsid w:val="007E6525"/>
    <w:rsid w:val="007E71D6"/>
    <w:rsid w:val="007E765D"/>
    <w:rsid w:val="007F46FC"/>
    <w:rsid w:val="007F784F"/>
    <w:rsid w:val="00802198"/>
    <w:rsid w:val="00820BE7"/>
    <w:rsid w:val="00826C34"/>
    <w:rsid w:val="00831C13"/>
    <w:rsid w:val="008374F8"/>
    <w:rsid w:val="008527E6"/>
    <w:rsid w:val="00854053"/>
    <w:rsid w:val="00855EF3"/>
    <w:rsid w:val="008639DD"/>
    <w:rsid w:val="00873DB6"/>
    <w:rsid w:val="00895E54"/>
    <w:rsid w:val="008F2746"/>
    <w:rsid w:val="00901136"/>
    <w:rsid w:val="00905D53"/>
    <w:rsid w:val="00921AEC"/>
    <w:rsid w:val="00925E06"/>
    <w:rsid w:val="009349E7"/>
    <w:rsid w:val="009468CF"/>
    <w:rsid w:val="00954D9A"/>
    <w:rsid w:val="009603D3"/>
    <w:rsid w:val="00962B94"/>
    <w:rsid w:val="00963EC2"/>
    <w:rsid w:val="00975BD6"/>
    <w:rsid w:val="0098319B"/>
    <w:rsid w:val="00993307"/>
    <w:rsid w:val="009D1F92"/>
    <w:rsid w:val="009D3675"/>
    <w:rsid w:val="009D498C"/>
    <w:rsid w:val="009D796E"/>
    <w:rsid w:val="009F0A5D"/>
    <w:rsid w:val="00A32DBC"/>
    <w:rsid w:val="00A35256"/>
    <w:rsid w:val="00A3749C"/>
    <w:rsid w:val="00A6345C"/>
    <w:rsid w:val="00A7614B"/>
    <w:rsid w:val="00A76277"/>
    <w:rsid w:val="00A824EF"/>
    <w:rsid w:val="00A869F3"/>
    <w:rsid w:val="00A86B89"/>
    <w:rsid w:val="00B36263"/>
    <w:rsid w:val="00B379B8"/>
    <w:rsid w:val="00B5633A"/>
    <w:rsid w:val="00B77F39"/>
    <w:rsid w:val="00B82572"/>
    <w:rsid w:val="00B83264"/>
    <w:rsid w:val="00BB60E1"/>
    <w:rsid w:val="00BE103A"/>
    <w:rsid w:val="00BE3B0F"/>
    <w:rsid w:val="00BF54BF"/>
    <w:rsid w:val="00C12B64"/>
    <w:rsid w:val="00C21C0E"/>
    <w:rsid w:val="00C27EC1"/>
    <w:rsid w:val="00C312CC"/>
    <w:rsid w:val="00C3266C"/>
    <w:rsid w:val="00C336CE"/>
    <w:rsid w:val="00C352B8"/>
    <w:rsid w:val="00C44BF8"/>
    <w:rsid w:val="00C53848"/>
    <w:rsid w:val="00C71078"/>
    <w:rsid w:val="00C7128E"/>
    <w:rsid w:val="00C72DAC"/>
    <w:rsid w:val="00C91BB3"/>
    <w:rsid w:val="00CA3F74"/>
    <w:rsid w:val="00CB04FB"/>
    <w:rsid w:val="00CE3183"/>
    <w:rsid w:val="00CF7082"/>
    <w:rsid w:val="00D06A12"/>
    <w:rsid w:val="00D24B3F"/>
    <w:rsid w:val="00D2603E"/>
    <w:rsid w:val="00D35BFA"/>
    <w:rsid w:val="00D47D49"/>
    <w:rsid w:val="00D56B4C"/>
    <w:rsid w:val="00D66359"/>
    <w:rsid w:val="00D719FF"/>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7235B"/>
    <w:rsid w:val="00EA1735"/>
    <w:rsid w:val="00EC3FE9"/>
    <w:rsid w:val="00ED4E5B"/>
    <w:rsid w:val="00F032FD"/>
    <w:rsid w:val="00F30933"/>
    <w:rsid w:val="00F633D0"/>
    <w:rsid w:val="00F7230A"/>
    <w:rsid w:val="00F724A6"/>
    <w:rsid w:val="00F829FC"/>
    <w:rsid w:val="00F92024"/>
    <w:rsid w:val="00FA1182"/>
    <w:rsid w:val="00FA72C6"/>
    <w:rsid w:val="00FC34D9"/>
    <w:rsid w:val="00FC44A3"/>
    <w:rsid w:val="00FC776E"/>
    <w:rsid w:val="00FE1A9A"/>
    <w:rsid w:val="00FE27EF"/>
    <w:rsid w:val="00FF28A7"/>
    <w:rsid w:val="077633E2"/>
    <w:rsid w:val="0D9633F1"/>
    <w:rsid w:val="0F913D0D"/>
    <w:rsid w:val="1BF34DB3"/>
    <w:rsid w:val="1D9236E6"/>
    <w:rsid w:val="1E8E65A3"/>
    <w:rsid w:val="1FA07822"/>
    <w:rsid w:val="208337BA"/>
    <w:rsid w:val="20A57BD4"/>
    <w:rsid w:val="233E073A"/>
    <w:rsid w:val="24101808"/>
    <w:rsid w:val="29177872"/>
    <w:rsid w:val="292F6A67"/>
    <w:rsid w:val="35E6686D"/>
    <w:rsid w:val="39096AFA"/>
    <w:rsid w:val="3C2F4ACA"/>
    <w:rsid w:val="459A64D3"/>
    <w:rsid w:val="46EA14CF"/>
    <w:rsid w:val="482B07E8"/>
    <w:rsid w:val="4C070C02"/>
    <w:rsid w:val="4C324162"/>
    <w:rsid w:val="5200731B"/>
    <w:rsid w:val="525E7A5F"/>
    <w:rsid w:val="52833022"/>
    <w:rsid w:val="53334A48"/>
    <w:rsid w:val="53AF7E46"/>
    <w:rsid w:val="54D9161F"/>
    <w:rsid w:val="5AE40D1D"/>
    <w:rsid w:val="5CA72002"/>
    <w:rsid w:val="5F994A9B"/>
    <w:rsid w:val="68AE1786"/>
    <w:rsid w:val="68EA193E"/>
    <w:rsid w:val="6A6D6639"/>
    <w:rsid w:val="7CE84AD8"/>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80F6-D0FB-41EC-B654-FA5069AD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198</Words>
  <Characters>1130</Characters>
  <Application>Microsoft Office Word</Application>
  <DocSecurity>0</DocSecurity>
  <Lines>9</Lines>
  <Paragraphs>2</Paragraphs>
  <ScaleCrop>false</ScaleCrop>
  <Company>Windsoft</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p'c</cp:lastModifiedBy>
  <cp:revision>3</cp:revision>
  <cp:lastPrinted>2022-05-11T05:51:00Z</cp:lastPrinted>
  <dcterms:created xsi:type="dcterms:W3CDTF">2025-06-13T02:21:00Z</dcterms:created>
  <dcterms:modified xsi:type="dcterms:W3CDTF">2025-06-13T02:23:00Z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363D128E8E8C4C2EBD8506CCEEF208AF_12</vt:lpwstr>
  </property>
</Properties>
</file>