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9D6B6" w14:textId="77777777" w:rsidR="00595D38" w:rsidRDefault="00595D38">
      <w:pPr>
        <w:jc w:val="center"/>
      </w:pPr>
    </w:p>
    <w:p w14:paraId="657616E1" w14:textId="77777777" w:rsidR="00595D38" w:rsidRDefault="00595D38">
      <w:pPr>
        <w:jc w:val="center"/>
      </w:pPr>
    </w:p>
    <w:p w14:paraId="0306A6E7" w14:textId="77777777" w:rsidR="00595D38" w:rsidRDefault="00595D38">
      <w:pPr>
        <w:jc w:val="center"/>
      </w:pPr>
    </w:p>
    <w:p w14:paraId="42139269" w14:textId="77777777" w:rsidR="00595D38" w:rsidRDefault="00595D38">
      <w:pPr>
        <w:jc w:val="center"/>
      </w:pPr>
    </w:p>
    <w:p w14:paraId="6B4C333B" w14:textId="77777777" w:rsidR="00595D38" w:rsidRDefault="00595D38">
      <w:pPr>
        <w:jc w:val="center"/>
      </w:pPr>
    </w:p>
    <w:p w14:paraId="14657B0D" w14:textId="77777777" w:rsidR="00595D38" w:rsidRDefault="00595D38">
      <w:pPr>
        <w:jc w:val="center"/>
      </w:pPr>
    </w:p>
    <w:p w14:paraId="23FF28F5" w14:textId="77777777" w:rsidR="00595D38" w:rsidRDefault="00595D38">
      <w:pPr>
        <w:jc w:val="center"/>
      </w:pPr>
    </w:p>
    <w:p w14:paraId="53FDCB90" w14:textId="77777777" w:rsidR="00595D38" w:rsidRDefault="00595D38">
      <w:pPr>
        <w:jc w:val="center"/>
      </w:pPr>
    </w:p>
    <w:p w14:paraId="0A49EF1C" w14:textId="77777777" w:rsidR="00595D38" w:rsidRDefault="00595D38">
      <w:pPr>
        <w:jc w:val="center"/>
      </w:pPr>
    </w:p>
    <w:p w14:paraId="18176E32" w14:textId="77777777" w:rsidR="00595D38" w:rsidRDefault="00595D38">
      <w:pPr>
        <w:jc w:val="center"/>
      </w:pPr>
    </w:p>
    <w:p w14:paraId="79B7A8D9" w14:textId="77777777" w:rsidR="00595D38" w:rsidRDefault="00595D38">
      <w:pPr>
        <w:jc w:val="center"/>
      </w:pPr>
    </w:p>
    <w:p w14:paraId="01766A89" w14:textId="77777777" w:rsidR="00595D38" w:rsidRDefault="00595D38">
      <w:pPr>
        <w:jc w:val="center"/>
      </w:pPr>
    </w:p>
    <w:p w14:paraId="2ADA100F" w14:textId="77777777" w:rsidR="00595D38" w:rsidRDefault="00595D38">
      <w:pPr>
        <w:jc w:val="center"/>
      </w:pPr>
    </w:p>
    <w:p w14:paraId="7F18E22C" w14:textId="55771519" w:rsidR="00595D38" w:rsidRDefault="003B7F22">
      <w:pPr>
        <w:jc w:val="center"/>
        <w:rPr>
          <w:rFonts w:ascii="迷你简小标宋" w:eastAsia="迷你简小标宋" w:hAnsi="宋体"/>
          <w:w w:val="90"/>
          <w:sz w:val="44"/>
          <w:szCs w:val="44"/>
        </w:rPr>
      </w:pPr>
      <w:r>
        <w:rPr>
          <w:rFonts w:ascii="迷你简小标宋" w:eastAsia="迷你简小标宋" w:hAnsi="宋体" w:hint="eastAsia"/>
          <w:w w:val="90"/>
          <w:sz w:val="44"/>
          <w:szCs w:val="44"/>
        </w:rPr>
        <w:t>《</w:t>
      </w:r>
      <w:r w:rsidR="00E40C1E" w:rsidRPr="00E40C1E">
        <w:rPr>
          <w:rFonts w:ascii="迷你简小标宋" w:eastAsia="迷你简小标宋" w:hAnsi="宋体" w:hint="eastAsia"/>
          <w:w w:val="90"/>
          <w:sz w:val="44"/>
          <w:szCs w:val="44"/>
        </w:rPr>
        <w:t>显示器支架</w:t>
      </w:r>
      <w:r>
        <w:rPr>
          <w:rFonts w:ascii="迷你简小标宋" w:eastAsia="迷你简小标宋" w:hAnsi="宋体" w:hint="eastAsia"/>
          <w:w w:val="90"/>
          <w:sz w:val="44"/>
          <w:szCs w:val="44"/>
        </w:rPr>
        <w:t>》</w:t>
      </w:r>
    </w:p>
    <w:p w14:paraId="53E9E01C" w14:textId="77777777" w:rsidR="00595D38" w:rsidRDefault="00595D38">
      <w:pPr>
        <w:jc w:val="center"/>
        <w:rPr>
          <w:rFonts w:ascii="迷你简小标宋" w:eastAsia="迷你简小标宋" w:hAnsi="宋体"/>
          <w:sz w:val="44"/>
          <w:szCs w:val="44"/>
        </w:rPr>
      </w:pPr>
    </w:p>
    <w:p w14:paraId="68B22904" w14:textId="77777777" w:rsidR="00595D38" w:rsidRDefault="003B7F22">
      <w:pPr>
        <w:jc w:val="center"/>
        <w:rPr>
          <w:rFonts w:ascii="迷你简小标宋" w:eastAsia="迷你简小标宋" w:hAnsi="宋体"/>
          <w:sz w:val="44"/>
          <w:szCs w:val="44"/>
        </w:rPr>
      </w:pPr>
      <w:r>
        <w:rPr>
          <w:rFonts w:ascii="迷你简小标宋" w:eastAsia="迷你简小标宋" w:hAnsi="宋体" w:hint="eastAsia"/>
          <w:sz w:val="44"/>
          <w:szCs w:val="44"/>
        </w:rPr>
        <w:t>编制说明</w:t>
      </w:r>
    </w:p>
    <w:p w14:paraId="10D41655" w14:textId="77777777" w:rsidR="00595D38" w:rsidRDefault="00595D38">
      <w:pPr>
        <w:jc w:val="center"/>
      </w:pPr>
    </w:p>
    <w:p w14:paraId="30C6A823" w14:textId="77777777" w:rsidR="00595D38" w:rsidRDefault="00595D38">
      <w:pPr>
        <w:jc w:val="center"/>
      </w:pPr>
    </w:p>
    <w:p w14:paraId="721C1F1E" w14:textId="77777777" w:rsidR="00595D38" w:rsidRDefault="00595D38">
      <w:pPr>
        <w:jc w:val="center"/>
      </w:pPr>
    </w:p>
    <w:p w14:paraId="4221BA1F" w14:textId="77777777" w:rsidR="00595D38" w:rsidRDefault="00595D38">
      <w:pPr>
        <w:jc w:val="center"/>
      </w:pPr>
    </w:p>
    <w:p w14:paraId="7E5F6E74" w14:textId="77777777" w:rsidR="00595D38" w:rsidRDefault="00595D38">
      <w:pPr>
        <w:jc w:val="center"/>
      </w:pPr>
    </w:p>
    <w:p w14:paraId="5ADC89C7" w14:textId="77777777" w:rsidR="00595D38" w:rsidRDefault="00595D38">
      <w:pPr>
        <w:jc w:val="center"/>
      </w:pPr>
    </w:p>
    <w:p w14:paraId="75DA8A6B" w14:textId="77777777" w:rsidR="00595D38" w:rsidRDefault="00595D38">
      <w:pPr>
        <w:jc w:val="center"/>
      </w:pPr>
    </w:p>
    <w:p w14:paraId="71F6A784" w14:textId="77777777" w:rsidR="00595D38" w:rsidRDefault="00595D38">
      <w:pPr>
        <w:jc w:val="center"/>
      </w:pPr>
    </w:p>
    <w:p w14:paraId="383A6888" w14:textId="77777777" w:rsidR="00595D38" w:rsidRDefault="00595D38">
      <w:pPr>
        <w:jc w:val="center"/>
      </w:pPr>
    </w:p>
    <w:p w14:paraId="012D4B6F" w14:textId="77777777" w:rsidR="00595D38" w:rsidRDefault="00595D38">
      <w:pPr>
        <w:jc w:val="center"/>
      </w:pPr>
    </w:p>
    <w:p w14:paraId="6B2643E2" w14:textId="77777777" w:rsidR="00595D38" w:rsidRDefault="00595D38">
      <w:pPr>
        <w:jc w:val="center"/>
      </w:pPr>
    </w:p>
    <w:p w14:paraId="72FE45D3" w14:textId="77777777" w:rsidR="00595D38" w:rsidRDefault="00595D38">
      <w:pPr>
        <w:jc w:val="center"/>
      </w:pPr>
    </w:p>
    <w:p w14:paraId="6C898B74" w14:textId="77777777" w:rsidR="00595D38" w:rsidRDefault="00595D38">
      <w:pPr>
        <w:jc w:val="center"/>
      </w:pPr>
    </w:p>
    <w:p w14:paraId="3D8A340E" w14:textId="77777777" w:rsidR="00595D38" w:rsidRDefault="00595D38">
      <w:pPr>
        <w:jc w:val="center"/>
      </w:pPr>
    </w:p>
    <w:p w14:paraId="400DA6B6" w14:textId="77777777" w:rsidR="00595D38" w:rsidRDefault="00595D38">
      <w:pPr>
        <w:jc w:val="center"/>
      </w:pPr>
    </w:p>
    <w:p w14:paraId="07D50348" w14:textId="77777777" w:rsidR="00595D38" w:rsidRDefault="00595D38">
      <w:pPr>
        <w:jc w:val="center"/>
      </w:pPr>
    </w:p>
    <w:p w14:paraId="34895915" w14:textId="77777777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团标制定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工作组 </w:t>
      </w:r>
    </w:p>
    <w:p w14:paraId="4583CE21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20AEE603" w14:textId="0CBC700E" w:rsidR="00595D38" w:rsidRDefault="003B7F2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二零二</w:t>
      </w:r>
      <w:r w:rsidR="009F0A5D">
        <w:rPr>
          <w:rFonts w:ascii="宋体" w:eastAsia="宋体" w:hAnsi="宋体" w:hint="eastAsia"/>
          <w:sz w:val="28"/>
          <w:szCs w:val="28"/>
        </w:rPr>
        <w:t>五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六</w:t>
      </w:r>
      <w:r>
        <w:rPr>
          <w:rFonts w:ascii="宋体" w:eastAsia="宋体" w:hAnsi="宋体" w:hint="eastAsia"/>
          <w:sz w:val="28"/>
          <w:szCs w:val="28"/>
        </w:rPr>
        <w:t>月</w:t>
      </w:r>
    </w:p>
    <w:p w14:paraId="7C67961C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4F46297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32222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5D389D50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F8A7F99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669FB54F" w14:textId="77777777" w:rsidR="00595D38" w:rsidRDefault="00595D38">
      <w:pPr>
        <w:jc w:val="center"/>
        <w:rPr>
          <w:rFonts w:ascii="宋体" w:eastAsia="宋体" w:hAnsi="宋体"/>
          <w:sz w:val="28"/>
          <w:szCs w:val="28"/>
        </w:rPr>
      </w:pPr>
    </w:p>
    <w:p w14:paraId="19652B1E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一、工作简况</w:t>
      </w:r>
    </w:p>
    <w:p w14:paraId="50CB1880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（一）任务来源</w:t>
      </w:r>
    </w:p>
    <w:p w14:paraId="09AF660E" w14:textId="6DDC56D0" w:rsidR="00595D38" w:rsidRDefault="009F0A5D" w:rsidP="009F0A5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F0A5D">
        <w:rPr>
          <w:rFonts w:ascii="宋体" w:eastAsia="宋体" w:hAnsi="宋体"/>
          <w:sz w:val="28"/>
          <w:szCs w:val="28"/>
        </w:rPr>
        <w:t xml:space="preserve">  根据 2020 年全国标准化工作要点，大力推动实施标准化战略，持续深化标准化工作改革，加强标准体系建设，提升引领高质量发展的能力。为响应市场需求，需要制定完善的</w:t>
      </w:r>
      <w:r w:rsidR="00E40C1E" w:rsidRPr="00E40C1E">
        <w:rPr>
          <w:rFonts w:ascii="宋体" w:eastAsia="宋体" w:hAnsi="宋体" w:hint="eastAsia"/>
          <w:sz w:val="28"/>
          <w:szCs w:val="28"/>
        </w:rPr>
        <w:t>显示器支架</w:t>
      </w:r>
      <w:r w:rsidRPr="009F0A5D">
        <w:rPr>
          <w:rFonts w:ascii="宋体" w:eastAsia="宋体" w:hAnsi="宋体"/>
          <w:sz w:val="28"/>
          <w:szCs w:val="28"/>
        </w:rPr>
        <w:t>标准。依据《中华人民共和国标准化法》，以及《团体标准管理规定》相关规定，中国商品学会决定立项并联合</w:t>
      </w:r>
      <w:r w:rsidR="00E40C1E" w:rsidRPr="00E40C1E">
        <w:rPr>
          <w:rFonts w:ascii="宋体" w:eastAsia="宋体" w:hAnsi="宋体" w:hint="eastAsia"/>
          <w:sz w:val="28"/>
          <w:szCs w:val="28"/>
        </w:rPr>
        <w:t>浙江华渠信息科技有限公司</w:t>
      </w:r>
      <w:r w:rsidRPr="009F0A5D">
        <w:rPr>
          <w:rFonts w:ascii="宋体" w:eastAsia="宋体" w:hAnsi="宋体"/>
          <w:sz w:val="28"/>
          <w:szCs w:val="28"/>
        </w:rPr>
        <w:t>等相关单位共同制定《</w:t>
      </w:r>
      <w:r w:rsidR="00E40C1E" w:rsidRPr="00E40C1E">
        <w:rPr>
          <w:rFonts w:ascii="宋体" w:eastAsia="宋体" w:hAnsi="宋体" w:hint="eastAsia"/>
          <w:sz w:val="28"/>
          <w:szCs w:val="28"/>
        </w:rPr>
        <w:t>显示器支架</w:t>
      </w:r>
      <w:r w:rsidRPr="009F0A5D">
        <w:rPr>
          <w:rFonts w:ascii="宋体" w:eastAsia="宋体" w:hAnsi="宋体"/>
          <w:sz w:val="28"/>
          <w:szCs w:val="28"/>
        </w:rPr>
        <w:t>》团体标准。</w:t>
      </w:r>
    </w:p>
    <w:p w14:paraId="60B06D2A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（二）编制</w:t>
      </w:r>
      <w:r>
        <w:rPr>
          <w:rFonts w:ascii="宋体" w:eastAsia="宋体" w:hAnsi="宋体"/>
          <w:b/>
          <w:bCs/>
          <w:sz w:val="28"/>
          <w:szCs w:val="28"/>
        </w:rPr>
        <w:t xml:space="preserve">背景及目的 </w:t>
      </w:r>
    </w:p>
    <w:p w14:paraId="03B28122" w14:textId="77777777" w:rsidR="00E40C1E" w:rsidRPr="00E40C1E" w:rsidRDefault="00E40C1E" w:rsidP="00E40C1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40C1E">
        <w:rPr>
          <w:rFonts w:ascii="宋体" w:eastAsia="宋体" w:hAnsi="宋体" w:hint="eastAsia"/>
          <w:sz w:val="28"/>
          <w:szCs w:val="28"/>
        </w:rPr>
        <w:t>显示器支架是一种用于支撑和固定显示器的设备，可以替代传统显示器自带的底座，提供更灵活、更符合人体工学的使用体验。随着数字化办公、</w:t>
      </w:r>
      <w:proofErr w:type="gramStart"/>
      <w:r w:rsidRPr="00E40C1E">
        <w:rPr>
          <w:rFonts w:ascii="宋体" w:eastAsia="宋体" w:hAnsi="宋体" w:hint="eastAsia"/>
          <w:sz w:val="28"/>
          <w:szCs w:val="28"/>
        </w:rPr>
        <w:t>电竞娱乐</w:t>
      </w:r>
      <w:proofErr w:type="gramEnd"/>
      <w:r w:rsidRPr="00E40C1E">
        <w:rPr>
          <w:rFonts w:ascii="宋体" w:eastAsia="宋体" w:hAnsi="宋体" w:hint="eastAsia"/>
          <w:sz w:val="28"/>
          <w:szCs w:val="28"/>
        </w:rPr>
        <w:t>、创意设计等行业的快速发展，显示器支架作为提升工作效率和用户体验的重要设备，市场需求持续增长。然而，目前国内显示器支架行业缺乏统一的技术规范和质量标准，导致市场上产品质量参差不齐，存在安全隐患、兼容性问题及人体工学设计不足等现象。制定《显示器支架》团体标准，能够规范显示器支架的制造要求，提升产品质量和安全性。</w:t>
      </w:r>
    </w:p>
    <w:p w14:paraId="7210957E" w14:textId="77777777" w:rsidR="00E40C1E" w:rsidRPr="00E40C1E" w:rsidRDefault="00E40C1E" w:rsidP="00E40C1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40C1E">
        <w:rPr>
          <w:rFonts w:ascii="宋体" w:eastAsia="宋体" w:hAnsi="宋体" w:hint="eastAsia"/>
          <w:sz w:val="28"/>
          <w:szCs w:val="28"/>
        </w:rPr>
        <w:t>我国尚未有针对显示器支架的国家标准、行业标准。为适应市场发展的需要，推动行业的规范性建设，营造良好的市场环境，特提出《显示器支架》团体标准的制定。</w:t>
      </w:r>
    </w:p>
    <w:p w14:paraId="485FE2C4" w14:textId="0144000F" w:rsidR="00595D38" w:rsidRDefault="00E40C1E" w:rsidP="00E40C1E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E40C1E">
        <w:rPr>
          <w:rFonts w:ascii="宋体" w:eastAsia="宋体" w:hAnsi="宋体" w:hint="eastAsia"/>
          <w:sz w:val="28"/>
          <w:szCs w:val="28"/>
        </w:rPr>
        <w:t>本项目旨在借助标准化手段，针对显示器支架的特点，制定相应的产品标准，可以为行业内相关企业的研发和生产提供产品技术要求规范，填补本行业相关产品标准空白。</w:t>
      </w:r>
    </w:p>
    <w:p w14:paraId="5EA67A56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（三）</w:t>
      </w:r>
      <w:r>
        <w:rPr>
          <w:rFonts w:ascii="宋体" w:eastAsia="宋体" w:hAnsi="宋体"/>
          <w:b/>
          <w:bCs/>
          <w:sz w:val="28"/>
          <w:szCs w:val="28"/>
        </w:rPr>
        <w:t>编制过程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0AC82E56" w14:textId="5185BF98" w:rsidR="00595D38" w:rsidRDefault="003B7F22" w:rsidP="005B23A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 xml:space="preserve"> 年</w:t>
      </w:r>
      <w:r w:rsidR="00744F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月，完成《</w:t>
      </w:r>
      <w:r w:rsidR="00E40C1E" w:rsidRPr="00E40C1E">
        <w:rPr>
          <w:rFonts w:ascii="宋体" w:eastAsia="宋体" w:hAnsi="宋体" w:hint="eastAsia"/>
          <w:sz w:val="28"/>
          <w:szCs w:val="28"/>
        </w:rPr>
        <w:t>显示器支架</w:t>
      </w:r>
      <w:r>
        <w:rPr>
          <w:rFonts w:ascii="宋体" w:eastAsia="宋体" w:hAnsi="宋体" w:hint="eastAsia"/>
          <w:sz w:val="28"/>
          <w:szCs w:val="28"/>
        </w:rPr>
        <w:t>》的立项。标准立项计划下达</w:t>
      </w:r>
      <w:r>
        <w:rPr>
          <w:rFonts w:ascii="宋体" w:eastAsia="宋体" w:hAnsi="宋体" w:hint="eastAsia"/>
          <w:sz w:val="28"/>
          <w:szCs w:val="28"/>
        </w:rPr>
        <w:lastRenderedPageBreak/>
        <w:t>后，根据相关文件的要求，明确小组成员工作任务并制定了详细的工作计划。</w:t>
      </w:r>
    </w:p>
    <w:p w14:paraId="7DE95EC8" w14:textId="21B81B5D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192C05">
        <w:rPr>
          <w:rFonts w:ascii="宋体" w:eastAsia="宋体" w:hAnsi="宋体" w:hint="eastAsia"/>
          <w:sz w:val="28"/>
          <w:szCs w:val="28"/>
        </w:rPr>
        <w:t xml:space="preserve"> </w:t>
      </w:r>
      <w:r w:rsidR="009F0A5D">
        <w:rPr>
          <w:rFonts w:ascii="宋体" w:eastAsia="宋体" w:hAnsi="宋体" w:hint="eastAsia"/>
          <w:sz w:val="28"/>
          <w:szCs w:val="28"/>
        </w:rPr>
        <w:t>0</w:t>
      </w:r>
      <w:r w:rsidR="005B23A5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月</w:t>
      </w:r>
      <w:r w:rsidR="00630659">
        <w:rPr>
          <w:rFonts w:ascii="宋体" w:eastAsia="宋体" w:hAnsi="宋体" w:hint="eastAsia"/>
          <w:sz w:val="28"/>
          <w:szCs w:val="28"/>
        </w:rPr>
        <w:t>～2025年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63065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，标准编制组对国内外的相关行业、标准、科研成果、专著等开展广泛、深入的调研，在此基础上完成《</w:t>
      </w:r>
      <w:r w:rsidR="00E40C1E" w:rsidRPr="00E40C1E">
        <w:rPr>
          <w:rFonts w:ascii="宋体" w:eastAsia="宋体" w:hAnsi="宋体" w:hint="eastAsia"/>
          <w:sz w:val="28"/>
          <w:szCs w:val="28"/>
        </w:rPr>
        <w:t>显示器支架</w:t>
      </w:r>
      <w:r>
        <w:rPr>
          <w:rFonts w:ascii="宋体" w:eastAsia="宋体" w:hAnsi="宋体" w:hint="eastAsia"/>
          <w:sz w:val="28"/>
          <w:szCs w:val="28"/>
        </w:rPr>
        <w:t>》的草案。随后标准制定小组与相关专家经多次研究、讨论对草案进行数次修改，于202</w:t>
      </w:r>
      <w:r w:rsidR="009F0A5D"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 w:rsidR="005B23A5">
        <w:rPr>
          <w:rFonts w:ascii="宋体" w:eastAsia="宋体" w:hAnsi="宋体" w:hint="eastAsia"/>
          <w:sz w:val="28"/>
          <w:szCs w:val="28"/>
        </w:rPr>
        <w:t>06</w:t>
      </w:r>
      <w:r w:rsidR="00854053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提交</w:t>
      </w:r>
      <w:bookmarkStart w:id="0" w:name="OLE_LINK41"/>
      <w:bookmarkStart w:id="1" w:name="OLE_LINK42"/>
      <w:r>
        <w:rPr>
          <w:rFonts w:ascii="宋体" w:eastAsia="宋体" w:hAnsi="宋体" w:hint="eastAsia"/>
          <w:sz w:val="28"/>
          <w:szCs w:val="28"/>
        </w:rPr>
        <w:t>《</w:t>
      </w:r>
      <w:r w:rsidR="00E40C1E" w:rsidRPr="00E40C1E">
        <w:rPr>
          <w:rFonts w:ascii="宋体" w:eastAsia="宋体" w:hAnsi="宋体" w:hint="eastAsia"/>
          <w:sz w:val="28"/>
          <w:szCs w:val="28"/>
        </w:rPr>
        <w:t>显示器支架</w:t>
      </w:r>
      <w:r>
        <w:rPr>
          <w:rFonts w:ascii="宋体" w:eastAsia="宋体" w:hAnsi="宋体" w:hint="eastAsia"/>
          <w:sz w:val="28"/>
          <w:szCs w:val="28"/>
        </w:rPr>
        <w:t>》</w:t>
      </w:r>
      <w:bookmarkEnd w:id="0"/>
      <w:bookmarkEnd w:id="1"/>
      <w:r>
        <w:rPr>
          <w:rFonts w:ascii="宋体" w:eastAsia="宋体" w:hAnsi="宋体" w:hint="eastAsia"/>
          <w:sz w:val="28"/>
          <w:szCs w:val="28"/>
        </w:rPr>
        <w:t>标准征求意见稿。</w:t>
      </w:r>
    </w:p>
    <w:p w14:paraId="2A342A17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173C7A01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（四）主要起草单位及起草人所做的工作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5CA8A6A7" w14:textId="62255C3B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</w:t>
      </w:r>
      <w:r w:rsidR="00E40C1E" w:rsidRPr="00E40C1E">
        <w:rPr>
          <w:rFonts w:ascii="宋体" w:eastAsia="宋体" w:hAnsi="宋体" w:hint="eastAsia"/>
          <w:sz w:val="28"/>
          <w:szCs w:val="28"/>
        </w:rPr>
        <w:t>浙江华渠信息科技有限公司</w:t>
      </w:r>
      <w:r>
        <w:rPr>
          <w:rFonts w:ascii="宋体" w:eastAsia="宋体" w:hAnsi="宋体" w:hint="eastAsia"/>
          <w:sz w:val="28"/>
          <w:szCs w:val="28"/>
        </w:rPr>
        <w:t>等相关单位的专家成立的标准制定小组，在广泛调研、查阅和研究国际、国内的现行标准，结合行业现行技术痛点和空白，组织、协调和策划了标准征求意见稿的草拟和修改过程。</w:t>
      </w:r>
    </w:p>
    <w:p w14:paraId="25B9FEE6" w14:textId="77777777" w:rsidR="00595D38" w:rsidRPr="004118D2" w:rsidRDefault="00595D38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</w:p>
    <w:p w14:paraId="6FDB69D7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标准编制原则和主要内容</w:t>
      </w:r>
    </w:p>
    <w:p w14:paraId="4AF48612" w14:textId="77777777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</w:t>
      </w:r>
      <w:r>
        <w:rPr>
          <w:rFonts w:ascii="宋体" w:eastAsia="宋体" w:hAnsi="宋体"/>
          <w:b/>
          <w:bCs/>
          <w:sz w:val="28"/>
          <w:szCs w:val="28"/>
        </w:rPr>
        <w:t>标准制定原则</w:t>
      </w:r>
    </w:p>
    <w:p w14:paraId="214C22A1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本标准依据相关行业标准，标准编制遵循“前瞻性、实用性、 统一性、规范性”的原则，注重标准的可操作性，严格按照 GB/T 1.1-2020《标准化工作导则第1部分：标准化文件的结构和起草规则》的要求进行编写。</w:t>
      </w:r>
    </w:p>
    <w:p w14:paraId="0AD1BF32" w14:textId="77777777" w:rsidR="00595D38" w:rsidRDefault="00595D3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14:paraId="6C8ABA4D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</w:t>
      </w:r>
      <w:r>
        <w:rPr>
          <w:rFonts w:ascii="宋体" w:eastAsia="宋体" w:hAnsi="宋体"/>
          <w:b/>
          <w:bCs/>
          <w:sz w:val="28"/>
          <w:szCs w:val="28"/>
        </w:rPr>
        <w:t xml:space="preserve"> 标准主要技术内容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7F5A2" w14:textId="77777777" w:rsidR="00595D38" w:rsidRDefault="003B7F22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1、规范性引用文件：列出了本文件引用的其他规范性文件。</w:t>
      </w:r>
    </w:p>
    <w:p w14:paraId="6AB3D836" w14:textId="22D032F9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E40C1E">
        <w:rPr>
          <w:rFonts w:ascii="宋体" w:eastAsia="宋体" w:hAnsi="宋体" w:hint="eastAsia"/>
          <w:sz w:val="28"/>
          <w:szCs w:val="28"/>
        </w:rPr>
        <w:t>参数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3EB227A7" w14:textId="5D572BDA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3、技术要求：</w:t>
      </w:r>
      <w:r w:rsidRPr="00826C34">
        <w:rPr>
          <w:rFonts w:ascii="宋体" w:eastAsia="宋体" w:hAnsi="宋体"/>
          <w:sz w:val="28"/>
          <w:szCs w:val="28"/>
        </w:rPr>
        <w:t>对</w:t>
      </w:r>
      <w:r w:rsidR="00E40C1E" w:rsidRPr="00E40C1E">
        <w:rPr>
          <w:rFonts w:ascii="宋体" w:eastAsia="宋体" w:hAnsi="宋体" w:hint="eastAsia"/>
          <w:sz w:val="28"/>
          <w:szCs w:val="28"/>
        </w:rPr>
        <w:t>显示器支架</w:t>
      </w:r>
      <w:r>
        <w:rPr>
          <w:rFonts w:ascii="宋体" w:eastAsia="宋体" w:hAnsi="宋体"/>
          <w:sz w:val="28"/>
          <w:szCs w:val="28"/>
        </w:rPr>
        <w:t>的</w:t>
      </w:r>
      <w:r w:rsidR="00E40C1E" w:rsidRPr="00E40C1E">
        <w:rPr>
          <w:rFonts w:ascii="宋体" w:eastAsia="宋体" w:hAnsi="宋体" w:hint="eastAsia"/>
          <w:sz w:val="28"/>
          <w:szCs w:val="28"/>
        </w:rPr>
        <w:t>外观</w:t>
      </w:r>
      <w:r w:rsidR="00E40C1E" w:rsidRPr="00E40C1E">
        <w:rPr>
          <w:rFonts w:ascii="宋体" w:eastAsia="宋体" w:hAnsi="宋体" w:hint="eastAsia"/>
          <w:sz w:val="28"/>
          <w:szCs w:val="28"/>
        </w:rPr>
        <w:t>、</w:t>
      </w:r>
      <w:r w:rsidR="00E40C1E" w:rsidRPr="00E40C1E">
        <w:rPr>
          <w:rFonts w:ascii="宋体" w:eastAsia="宋体" w:hAnsi="宋体" w:hint="eastAsia"/>
          <w:sz w:val="28"/>
          <w:szCs w:val="28"/>
        </w:rPr>
        <w:t>尺寸偏差</w:t>
      </w:r>
      <w:r w:rsidR="00E40C1E" w:rsidRPr="00E40C1E">
        <w:rPr>
          <w:rFonts w:ascii="宋体" w:eastAsia="宋体" w:hAnsi="宋体" w:hint="eastAsia"/>
          <w:sz w:val="28"/>
          <w:szCs w:val="28"/>
        </w:rPr>
        <w:t>、</w:t>
      </w:r>
      <w:r w:rsidR="00E40C1E" w:rsidRPr="00E40C1E">
        <w:rPr>
          <w:rFonts w:ascii="宋体" w:eastAsia="宋体" w:hAnsi="宋体"/>
          <w:sz w:val="28"/>
          <w:szCs w:val="28"/>
        </w:rPr>
        <w:t>装配质量</w:t>
      </w:r>
      <w:r w:rsidR="00E40C1E" w:rsidRPr="00E40C1E">
        <w:rPr>
          <w:rFonts w:ascii="宋体" w:eastAsia="宋体" w:hAnsi="宋体"/>
          <w:sz w:val="28"/>
          <w:szCs w:val="28"/>
        </w:rPr>
        <w:t>、</w:t>
      </w:r>
      <w:r w:rsidR="00E40C1E" w:rsidRPr="00E40C1E">
        <w:rPr>
          <w:rFonts w:ascii="宋体" w:eastAsia="宋体" w:hAnsi="宋体"/>
          <w:sz w:val="28"/>
          <w:szCs w:val="28"/>
        </w:rPr>
        <w:t>性</w:t>
      </w:r>
      <w:r w:rsidR="00E40C1E" w:rsidRPr="00E40C1E">
        <w:rPr>
          <w:rFonts w:ascii="宋体" w:eastAsia="宋体" w:hAnsi="宋体"/>
          <w:sz w:val="28"/>
          <w:szCs w:val="28"/>
        </w:rPr>
        <w:lastRenderedPageBreak/>
        <w:t>能</w:t>
      </w:r>
      <w:r w:rsidR="00E40C1E" w:rsidRPr="00E40C1E">
        <w:rPr>
          <w:rFonts w:ascii="宋体" w:eastAsia="宋体" w:hAnsi="宋体"/>
          <w:sz w:val="28"/>
          <w:szCs w:val="28"/>
        </w:rPr>
        <w:t>、</w:t>
      </w:r>
      <w:r w:rsidR="00E40C1E" w:rsidRPr="00E40C1E">
        <w:rPr>
          <w:rFonts w:ascii="宋体" w:eastAsia="宋体" w:hAnsi="宋体" w:hint="eastAsia"/>
          <w:sz w:val="28"/>
          <w:szCs w:val="28"/>
        </w:rPr>
        <w:t>色牢度（适用于塑料件）</w:t>
      </w:r>
      <w:r w:rsidR="00E40C1E" w:rsidRPr="00E40C1E">
        <w:rPr>
          <w:rFonts w:ascii="宋体" w:eastAsia="宋体" w:hAnsi="宋体" w:hint="eastAsia"/>
          <w:sz w:val="28"/>
          <w:szCs w:val="28"/>
        </w:rPr>
        <w:t>、</w:t>
      </w:r>
      <w:r w:rsidR="00E40C1E" w:rsidRPr="00E40C1E">
        <w:rPr>
          <w:rFonts w:ascii="宋体" w:eastAsia="宋体" w:hAnsi="宋体" w:hint="eastAsia"/>
          <w:sz w:val="28"/>
          <w:szCs w:val="28"/>
        </w:rPr>
        <w:t>耐腐蚀性（适用于金属件）</w:t>
      </w:r>
      <w:r w:rsidR="00E40C1E" w:rsidRPr="00E40C1E">
        <w:rPr>
          <w:rFonts w:ascii="宋体" w:eastAsia="宋体" w:hAnsi="宋体" w:hint="eastAsia"/>
          <w:sz w:val="28"/>
          <w:szCs w:val="28"/>
        </w:rPr>
        <w:t>、</w:t>
      </w:r>
      <w:r w:rsidR="00E40C1E" w:rsidRPr="00E40C1E">
        <w:rPr>
          <w:rFonts w:ascii="宋体" w:eastAsia="宋体" w:hAnsi="宋体" w:hint="eastAsia"/>
          <w:sz w:val="28"/>
          <w:szCs w:val="28"/>
        </w:rPr>
        <w:t>有毒有害物质</w:t>
      </w:r>
      <w:r w:rsidRPr="00826C34">
        <w:rPr>
          <w:rFonts w:ascii="宋体" w:eastAsia="宋体" w:hAnsi="宋体"/>
          <w:sz w:val="28"/>
          <w:szCs w:val="28"/>
        </w:rPr>
        <w:t>进行规定。</w:t>
      </w:r>
    </w:p>
    <w:p w14:paraId="53A7F8B3" w14:textId="77777777" w:rsidR="00195FE8" w:rsidRPr="00826C34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826C34">
        <w:rPr>
          <w:rFonts w:ascii="宋体" w:eastAsia="宋体" w:hAnsi="宋体"/>
          <w:sz w:val="28"/>
          <w:szCs w:val="28"/>
        </w:rPr>
        <w:t>、试验方法：对技术要求相应的试验方法进行规定。</w:t>
      </w:r>
    </w:p>
    <w:p w14:paraId="6DFCCC5B" w14:textId="77777777" w:rsidR="00195FE8" w:rsidRDefault="00195FE8" w:rsidP="00195FE8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 w:rsidRPr="00826C34">
        <w:rPr>
          <w:rFonts w:ascii="宋体" w:eastAsia="宋体" w:hAnsi="宋体"/>
          <w:sz w:val="28"/>
          <w:szCs w:val="28"/>
        </w:rPr>
        <w:t>、检验规则：包括出厂检验和型式检验。</w:t>
      </w:r>
    </w:p>
    <w:p w14:paraId="09FC8C4A" w14:textId="77204C72" w:rsidR="00744F5D" w:rsidRDefault="00195FE8" w:rsidP="00297A7C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Pr="00554CD8">
        <w:rPr>
          <w:rFonts w:ascii="宋体" w:eastAsia="宋体" w:hAnsi="宋体"/>
          <w:sz w:val="28"/>
          <w:szCs w:val="28"/>
        </w:rPr>
        <w:t>标志</w:t>
      </w:r>
      <w:r w:rsidR="00297A7C">
        <w:rPr>
          <w:rFonts w:ascii="宋体" w:eastAsia="宋体" w:hAnsi="宋体" w:hint="eastAsia"/>
          <w:sz w:val="28"/>
          <w:szCs w:val="28"/>
        </w:rPr>
        <w:t>、</w:t>
      </w:r>
      <w:r w:rsidR="00E40C1E">
        <w:rPr>
          <w:rFonts w:ascii="宋体" w:eastAsia="宋体" w:hAnsi="宋体" w:hint="eastAsia"/>
          <w:sz w:val="28"/>
          <w:szCs w:val="28"/>
        </w:rPr>
        <w:t>使用说明书、</w:t>
      </w:r>
      <w:r>
        <w:rPr>
          <w:rFonts w:ascii="宋体" w:eastAsia="宋体" w:hAnsi="宋体" w:hint="eastAsia"/>
          <w:sz w:val="28"/>
          <w:szCs w:val="28"/>
        </w:rPr>
        <w:t>包装、运输、贮存。</w:t>
      </w:r>
    </w:p>
    <w:p w14:paraId="780D51BF" w14:textId="77777777" w:rsidR="00192C05" w:rsidRDefault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77FAAF8A" w14:textId="0F44EC78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三</w:t>
      </w:r>
      <w:r>
        <w:rPr>
          <w:rFonts w:ascii="宋体" w:eastAsia="宋体" w:hAnsi="宋体" w:hint="eastAsia"/>
          <w:b/>
          <w:bCs/>
          <w:sz w:val="28"/>
          <w:szCs w:val="28"/>
        </w:rPr>
        <w:t>）标准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采用国际标准的程度及水平的简要说明</w:t>
      </w: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697FF073" w14:textId="77777777" w:rsidR="00595D38" w:rsidRDefault="003B7F22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无。</w:t>
      </w:r>
    </w:p>
    <w:p w14:paraId="2CB488F7" w14:textId="77777777" w:rsidR="00595D38" w:rsidRDefault="00595D38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</w:p>
    <w:p w14:paraId="0B7D333C" w14:textId="234A2DD2" w:rsidR="00595D38" w:rsidRDefault="003B7F22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92C05"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）重大分歧意见的处理经过和依据</w:t>
      </w:r>
    </w:p>
    <w:p w14:paraId="63ABBED4" w14:textId="77777777" w:rsidR="00595D38" w:rsidRDefault="003B7F22">
      <w:pPr>
        <w:spacing w:line="360" w:lineRule="auto"/>
        <w:ind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3F5520EE" w14:textId="77777777" w:rsidR="00595D38" w:rsidRDefault="00595D38" w:rsidP="00192C05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4C05B5D8" w14:textId="1C6E5FFF" w:rsidR="00595D38" w:rsidRDefault="00192C05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（五</w:t>
      </w:r>
      <w:r w:rsidR="003B7F22">
        <w:rPr>
          <w:rFonts w:ascii="宋体" w:eastAsia="宋体" w:hAnsi="宋体" w:hint="eastAsia"/>
          <w:b/>
          <w:bCs/>
          <w:sz w:val="28"/>
          <w:szCs w:val="28"/>
        </w:rPr>
        <w:t>）其他应予说明的事项</w:t>
      </w:r>
    </w:p>
    <w:p w14:paraId="7AA5BC1B" w14:textId="77777777" w:rsidR="00595D38" w:rsidRDefault="003B7F22">
      <w:pPr>
        <w:spacing w:line="360" w:lineRule="auto"/>
        <w:ind w:firstLine="562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无。</w:t>
      </w:r>
    </w:p>
    <w:p w14:paraId="21131E1A" w14:textId="77777777" w:rsidR="00595D38" w:rsidRDefault="00595D38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378858FC" w14:textId="77777777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</w:p>
    <w:p w14:paraId="11BC5305" w14:textId="2E1A69E1" w:rsidR="00595D38" w:rsidRDefault="003B7F22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254F09" w:rsidRPr="00E40C1E">
        <w:rPr>
          <w:rFonts w:ascii="宋体" w:eastAsia="宋体" w:hAnsi="宋体" w:hint="eastAsia"/>
          <w:sz w:val="28"/>
          <w:szCs w:val="28"/>
        </w:rPr>
        <w:t>显示器支架</w:t>
      </w:r>
      <w:bookmarkStart w:id="2" w:name="_GoBack"/>
      <w:bookmarkEnd w:id="2"/>
      <w:r>
        <w:rPr>
          <w:rFonts w:ascii="宋体" w:eastAsia="宋体" w:hAnsi="宋体" w:hint="eastAsia"/>
          <w:sz w:val="28"/>
          <w:szCs w:val="28"/>
        </w:rPr>
        <w:t>》起草组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E1FB2B3" w14:textId="22303589" w:rsidR="00595D38" w:rsidRDefault="009F0A5D">
      <w:pPr>
        <w:topLinePunct/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2025</w:t>
      </w:r>
      <w:r w:rsidR="003B7F22">
        <w:rPr>
          <w:rFonts w:ascii="宋体" w:eastAsia="宋体" w:hAnsi="宋体"/>
          <w:sz w:val="28"/>
          <w:szCs w:val="28"/>
        </w:rPr>
        <w:t>年</w:t>
      </w:r>
      <w:r w:rsidR="00962B94">
        <w:rPr>
          <w:rFonts w:ascii="宋体" w:eastAsia="宋体" w:hAnsi="宋体" w:hint="eastAsia"/>
          <w:sz w:val="28"/>
          <w:szCs w:val="28"/>
        </w:rPr>
        <w:t>06</w:t>
      </w:r>
      <w:r w:rsidR="003B7F22">
        <w:rPr>
          <w:rFonts w:ascii="宋体" w:eastAsia="宋体" w:hAnsi="宋体"/>
          <w:sz w:val="28"/>
          <w:szCs w:val="28"/>
        </w:rPr>
        <w:t>月</w:t>
      </w:r>
      <w:r w:rsidR="00962B94">
        <w:rPr>
          <w:rFonts w:ascii="宋体" w:eastAsia="宋体" w:hAnsi="宋体" w:hint="eastAsia"/>
          <w:sz w:val="28"/>
          <w:szCs w:val="28"/>
        </w:rPr>
        <w:t>13</w:t>
      </w:r>
      <w:r w:rsidR="003B7F22">
        <w:rPr>
          <w:rFonts w:ascii="宋体" w:eastAsia="宋体" w:hAnsi="宋体"/>
          <w:sz w:val="28"/>
          <w:szCs w:val="28"/>
        </w:rPr>
        <w:t>日</w:t>
      </w:r>
    </w:p>
    <w:sectPr w:rsidR="00595D38">
      <w:type w:val="continuous"/>
      <w:pgSz w:w="11906" w:h="16841"/>
      <w:pgMar w:top="1440" w:right="1800" w:bottom="1440" w:left="180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A80D2" w14:textId="77777777" w:rsidR="006D194F" w:rsidRDefault="006D194F" w:rsidP="00963EC2">
      <w:r>
        <w:separator/>
      </w:r>
    </w:p>
  </w:endnote>
  <w:endnote w:type="continuationSeparator" w:id="0">
    <w:p w14:paraId="239C246C" w14:textId="77777777" w:rsidR="006D194F" w:rsidRDefault="006D194F" w:rsidP="0096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迷你简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CF5DD" w14:textId="77777777" w:rsidR="006D194F" w:rsidRDefault="006D194F" w:rsidP="00963EC2">
      <w:r>
        <w:separator/>
      </w:r>
    </w:p>
  </w:footnote>
  <w:footnote w:type="continuationSeparator" w:id="0">
    <w:p w14:paraId="1B4CCAAF" w14:textId="77777777" w:rsidR="006D194F" w:rsidRDefault="006D194F" w:rsidP="0096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jFkYmM4NmFlNTE3OTBhMTQwMGMzYWFiZjdiOGEifQ=="/>
  </w:docVars>
  <w:rsids>
    <w:rsidRoot w:val="00080FCE"/>
    <w:rsid w:val="00004E32"/>
    <w:rsid w:val="00013CD7"/>
    <w:rsid w:val="00021E0D"/>
    <w:rsid w:val="00031415"/>
    <w:rsid w:val="000711D3"/>
    <w:rsid w:val="00076E6A"/>
    <w:rsid w:val="0007729C"/>
    <w:rsid w:val="00080FCE"/>
    <w:rsid w:val="000841BD"/>
    <w:rsid w:val="00086D78"/>
    <w:rsid w:val="00096631"/>
    <w:rsid w:val="000D0920"/>
    <w:rsid w:val="000D3F19"/>
    <w:rsid w:val="000D7E80"/>
    <w:rsid w:val="000E0E68"/>
    <w:rsid w:val="00100F6C"/>
    <w:rsid w:val="00100FA1"/>
    <w:rsid w:val="0010711D"/>
    <w:rsid w:val="00107BD0"/>
    <w:rsid w:val="001171FC"/>
    <w:rsid w:val="00122E25"/>
    <w:rsid w:val="00124E74"/>
    <w:rsid w:val="001552ED"/>
    <w:rsid w:val="00172D1B"/>
    <w:rsid w:val="00184316"/>
    <w:rsid w:val="00192C05"/>
    <w:rsid w:val="00195FE8"/>
    <w:rsid w:val="001A1C3A"/>
    <w:rsid w:val="001A3971"/>
    <w:rsid w:val="001A7B8A"/>
    <w:rsid w:val="001C17B8"/>
    <w:rsid w:val="001C1D66"/>
    <w:rsid w:val="001C6A7F"/>
    <w:rsid w:val="001D7389"/>
    <w:rsid w:val="001E5452"/>
    <w:rsid w:val="001E59E1"/>
    <w:rsid w:val="00200A33"/>
    <w:rsid w:val="002212B2"/>
    <w:rsid w:val="00223390"/>
    <w:rsid w:val="00227D9E"/>
    <w:rsid w:val="00233775"/>
    <w:rsid w:val="00237A71"/>
    <w:rsid w:val="00241B49"/>
    <w:rsid w:val="00253FA1"/>
    <w:rsid w:val="00254F09"/>
    <w:rsid w:val="00270788"/>
    <w:rsid w:val="00276C1B"/>
    <w:rsid w:val="0029410D"/>
    <w:rsid w:val="00297A7C"/>
    <w:rsid w:val="002A116B"/>
    <w:rsid w:val="002A16BD"/>
    <w:rsid w:val="002B08B9"/>
    <w:rsid w:val="002C3C24"/>
    <w:rsid w:val="002C7C84"/>
    <w:rsid w:val="002D6519"/>
    <w:rsid w:val="002E34E6"/>
    <w:rsid w:val="002F3F4D"/>
    <w:rsid w:val="00301337"/>
    <w:rsid w:val="003073A8"/>
    <w:rsid w:val="00374298"/>
    <w:rsid w:val="003B7F22"/>
    <w:rsid w:val="003C4C2B"/>
    <w:rsid w:val="003F6507"/>
    <w:rsid w:val="004118D2"/>
    <w:rsid w:val="004357F5"/>
    <w:rsid w:val="00462A1E"/>
    <w:rsid w:val="00463F10"/>
    <w:rsid w:val="00467311"/>
    <w:rsid w:val="00486151"/>
    <w:rsid w:val="00495229"/>
    <w:rsid w:val="004A0525"/>
    <w:rsid w:val="004A1B3C"/>
    <w:rsid w:val="004A5E54"/>
    <w:rsid w:val="004A6E9D"/>
    <w:rsid w:val="004B116E"/>
    <w:rsid w:val="004D46D1"/>
    <w:rsid w:val="004D5495"/>
    <w:rsid w:val="004D6BA9"/>
    <w:rsid w:val="004D758D"/>
    <w:rsid w:val="004E42B4"/>
    <w:rsid w:val="004E5DAF"/>
    <w:rsid w:val="004F32FF"/>
    <w:rsid w:val="00514855"/>
    <w:rsid w:val="0052542A"/>
    <w:rsid w:val="00530326"/>
    <w:rsid w:val="00543CA9"/>
    <w:rsid w:val="00553258"/>
    <w:rsid w:val="00555D75"/>
    <w:rsid w:val="00560FA5"/>
    <w:rsid w:val="00566FEC"/>
    <w:rsid w:val="00587745"/>
    <w:rsid w:val="00595D38"/>
    <w:rsid w:val="005B23A5"/>
    <w:rsid w:val="005C7B43"/>
    <w:rsid w:val="00612447"/>
    <w:rsid w:val="00622C4C"/>
    <w:rsid w:val="00630659"/>
    <w:rsid w:val="006379F1"/>
    <w:rsid w:val="00647F5C"/>
    <w:rsid w:val="006770FA"/>
    <w:rsid w:val="006771DA"/>
    <w:rsid w:val="0068107B"/>
    <w:rsid w:val="00683BC8"/>
    <w:rsid w:val="00693278"/>
    <w:rsid w:val="00696DC6"/>
    <w:rsid w:val="006A2989"/>
    <w:rsid w:val="006A7619"/>
    <w:rsid w:val="006D194F"/>
    <w:rsid w:val="006E5141"/>
    <w:rsid w:val="007236F7"/>
    <w:rsid w:val="0074076B"/>
    <w:rsid w:val="0074106D"/>
    <w:rsid w:val="00744F5D"/>
    <w:rsid w:val="00780878"/>
    <w:rsid w:val="00793EA3"/>
    <w:rsid w:val="007978C7"/>
    <w:rsid w:val="007A285E"/>
    <w:rsid w:val="007B647A"/>
    <w:rsid w:val="007D143A"/>
    <w:rsid w:val="007D4ACF"/>
    <w:rsid w:val="007E16D1"/>
    <w:rsid w:val="007E6525"/>
    <w:rsid w:val="007E71D6"/>
    <w:rsid w:val="007E765D"/>
    <w:rsid w:val="007F46FC"/>
    <w:rsid w:val="007F784F"/>
    <w:rsid w:val="00802198"/>
    <w:rsid w:val="00820BE7"/>
    <w:rsid w:val="00826C34"/>
    <w:rsid w:val="00831C13"/>
    <w:rsid w:val="008374F8"/>
    <w:rsid w:val="008527E6"/>
    <w:rsid w:val="00854053"/>
    <w:rsid w:val="00855EF3"/>
    <w:rsid w:val="008639DD"/>
    <w:rsid w:val="00873DB6"/>
    <w:rsid w:val="00895E54"/>
    <w:rsid w:val="008F2746"/>
    <w:rsid w:val="00901136"/>
    <w:rsid w:val="00905D53"/>
    <w:rsid w:val="00921AEC"/>
    <w:rsid w:val="00925E06"/>
    <w:rsid w:val="009349E7"/>
    <w:rsid w:val="009468CF"/>
    <w:rsid w:val="00954D9A"/>
    <w:rsid w:val="009603D3"/>
    <w:rsid w:val="00962B94"/>
    <w:rsid w:val="00963EC2"/>
    <w:rsid w:val="00975BD6"/>
    <w:rsid w:val="0098319B"/>
    <w:rsid w:val="00993307"/>
    <w:rsid w:val="009D1F92"/>
    <w:rsid w:val="009D3675"/>
    <w:rsid w:val="009D498C"/>
    <w:rsid w:val="009D796E"/>
    <w:rsid w:val="009F0A5D"/>
    <w:rsid w:val="00A32DBC"/>
    <w:rsid w:val="00A35256"/>
    <w:rsid w:val="00A3749C"/>
    <w:rsid w:val="00A6345C"/>
    <w:rsid w:val="00A7614B"/>
    <w:rsid w:val="00A76277"/>
    <w:rsid w:val="00A824EF"/>
    <w:rsid w:val="00A869F3"/>
    <w:rsid w:val="00A86B89"/>
    <w:rsid w:val="00B36263"/>
    <w:rsid w:val="00B379B8"/>
    <w:rsid w:val="00B5633A"/>
    <w:rsid w:val="00B77F39"/>
    <w:rsid w:val="00B82572"/>
    <w:rsid w:val="00B83264"/>
    <w:rsid w:val="00BB60E1"/>
    <w:rsid w:val="00BE103A"/>
    <w:rsid w:val="00BE231B"/>
    <w:rsid w:val="00BE3B0F"/>
    <w:rsid w:val="00BF54BF"/>
    <w:rsid w:val="00C12B64"/>
    <w:rsid w:val="00C21C0E"/>
    <w:rsid w:val="00C27EC1"/>
    <w:rsid w:val="00C312CC"/>
    <w:rsid w:val="00C3266C"/>
    <w:rsid w:val="00C336CE"/>
    <w:rsid w:val="00C352B8"/>
    <w:rsid w:val="00C44BF8"/>
    <w:rsid w:val="00C53848"/>
    <w:rsid w:val="00C71078"/>
    <w:rsid w:val="00C7128E"/>
    <w:rsid w:val="00C72DAC"/>
    <w:rsid w:val="00C91BB3"/>
    <w:rsid w:val="00CA3F74"/>
    <w:rsid w:val="00CB04FB"/>
    <w:rsid w:val="00CE3183"/>
    <w:rsid w:val="00CF7082"/>
    <w:rsid w:val="00D06A12"/>
    <w:rsid w:val="00D24B3F"/>
    <w:rsid w:val="00D2603E"/>
    <w:rsid w:val="00D35BFA"/>
    <w:rsid w:val="00D47D49"/>
    <w:rsid w:val="00D56B4C"/>
    <w:rsid w:val="00D66359"/>
    <w:rsid w:val="00D719FF"/>
    <w:rsid w:val="00D83C32"/>
    <w:rsid w:val="00DA74DA"/>
    <w:rsid w:val="00DB002D"/>
    <w:rsid w:val="00DC22FD"/>
    <w:rsid w:val="00DC5CD1"/>
    <w:rsid w:val="00DE0621"/>
    <w:rsid w:val="00DE4309"/>
    <w:rsid w:val="00DF638A"/>
    <w:rsid w:val="00DF7390"/>
    <w:rsid w:val="00E00D3E"/>
    <w:rsid w:val="00E01BCF"/>
    <w:rsid w:val="00E12A88"/>
    <w:rsid w:val="00E40C1E"/>
    <w:rsid w:val="00E50746"/>
    <w:rsid w:val="00E650FA"/>
    <w:rsid w:val="00E7235B"/>
    <w:rsid w:val="00EA1735"/>
    <w:rsid w:val="00EC3FE9"/>
    <w:rsid w:val="00ED4E5B"/>
    <w:rsid w:val="00F032FD"/>
    <w:rsid w:val="00F30933"/>
    <w:rsid w:val="00F633D0"/>
    <w:rsid w:val="00F7230A"/>
    <w:rsid w:val="00F724A6"/>
    <w:rsid w:val="00F829FC"/>
    <w:rsid w:val="00F92024"/>
    <w:rsid w:val="00FA1182"/>
    <w:rsid w:val="00FA72C6"/>
    <w:rsid w:val="00FC34D9"/>
    <w:rsid w:val="00FC44A3"/>
    <w:rsid w:val="00FC776E"/>
    <w:rsid w:val="00FE1A9A"/>
    <w:rsid w:val="00FE27EF"/>
    <w:rsid w:val="00FF28A7"/>
    <w:rsid w:val="077633E2"/>
    <w:rsid w:val="0D9633F1"/>
    <w:rsid w:val="0F913D0D"/>
    <w:rsid w:val="1BF34DB3"/>
    <w:rsid w:val="1D9236E6"/>
    <w:rsid w:val="1E8E65A3"/>
    <w:rsid w:val="1FA07822"/>
    <w:rsid w:val="208337BA"/>
    <w:rsid w:val="20A57BD4"/>
    <w:rsid w:val="233E073A"/>
    <w:rsid w:val="24101808"/>
    <w:rsid w:val="29177872"/>
    <w:rsid w:val="292F6A67"/>
    <w:rsid w:val="35E6686D"/>
    <w:rsid w:val="39096AFA"/>
    <w:rsid w:val="3C2F4ACA"/>
    <w:rsid w:val="459A64D3"/>
    <w:rsid w:val="46EA14CF"/>
    <w:rsid w:val="482B07E8"/>
    <w:rsid w:val="4C070C02"/>
    <w:rsid w:val="4C324162"/>
    <w:rsid w:val="5200731B"/>
    <w:rsid w:val="525E7A5F"/>
    <w:rsid w:val="52833022"/>
    <w:rsid w:val="53334A48"/>
    <w:rsid w:val="53AF7E46"/>
    <w:rsid w:val="54D9161F"/>
    <w:rsid w:val="5AE40D1D"/>
    <w:rsid w:val="5CA72002"/>
    <w:rsid w:val="5F994A9B"/>
    <w:rsid w:val="68AE1786"/>
    <w:rsid w:val="68EA193E"/>
    <w:rsid w:val="6A6D6639"/>
    <w:rsid w:val="7CE84AD8"/>
    <w:rsid w:val="7FFD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9B36-6880-45F8-AE70-F36F75F7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1169</Characters>
  <Application>Microsoft Office Word</Application>
  <DocSecurity>0</DocSecurity>
  <Lines>9</Lines>
  <Paragraphs>2</Paragraphs>
  <ScaleCrop>false</ScaleCrop>
  <Company>Windsoft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福云</dc:creator>
  <cp:lastModifiedBy>p'c</cp:lastModifiedBy>
  <cp:revision>5</cp:revision>
  <cp:lastPrinted>2022-05-11T05:51:00Z</cp:lastPrinted>
  <dcterms:created xsi:type="dcterms:W3CDTF">2025-06-13T02:42:00Z</dcterms:created>
  <dcterms:modified xsi:type="dcterms:W3CDTF">2025-06-13T02:45:00Z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363D128E8E8C4C2EBD8506CCEEF208AF_12</vt:lpwstr>
  </property>
</Properties>
</file>