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96CA3">
      <w:pPr>
        <w:spacing w:line="600" w:lineRule="exact"/>
        <w:jc w:val="center"/>
        <w:rPr>
          <w:rFonts w:hint="eastAsia" w:ascii="方正小标宋简体" w:hAnsi="黑体" w:eastAsia="方正小标宋简体" w:cs="黑体"/>
          <w:bCs/>
          <w:color w:val="000000"/>
          <w:sz w:val="44"/>
          <w:szCs w:val="44"/>
        </w:rPr>
      </w:pPr>
      <w:r>
        <w:rPr>
          <w:rFonts w:hint="eastAsia" w:ascii="方正小标宋简体" w:hAnsi="黑体" w:eastAsia="方正小标宋简体" w:cs="黑体"/>
          <w:bCs/>
          <w:color w:val="000000"/>
          <w:sz w:val="44"/>
          <w:szCs w:val="44"/>
        </w:rPr>
        <w:t>团体标准《六堡茶群体种产量测定规程》（征求意见稿）编制说明</w:t>
      </w:r>
    </w:p>
    <w:p w14:paraId="1CE97D5D">
      <w:pPr>
        <w:spacing w:line="600" w:lineRule="exact"/>
        <w:jc w:val="center"/>
        <w:rPr>
          <w:rFonts w:hint="eastAsia" w:ascii="方正小标宋简体" w:hAnsi="黑体" w:eastAsia="方正小标宋简体" w:cs="黑体"/>
          <w:bCs/>
          <w:color w:val="000000"/>
          <w:sz w:val="44"/>
          <w:szCs w:val="44"/>
        </w:rPr>
      </w:pPr>
    </w:p>
    <w:p w14:paraId="447B0B96">
      <w:pPr>
        <w:autoSpaceDE w:val="0"/>
        <w:autoSpaceDN w:val="0"/>
        <w:adjustRightInd w:val="0"/>
        <w:spacing w:before="156" w:beforeLines="50" w:after="156" w:afterLines="50" w:line="560" w:lineRule="exact"/>
        <w:ind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一</w:t>
      </w:r>
      <w:r>
        <w:rPr>
          <w:rFonts w:ascii="黑体" w:hAnsi="黑体" w:eastAsia="黑体" w:cs="仿宋_GB2312"/>
          <w:sz w:val="32"/>
          <w:szCs w:val="32"/>
        </w:rPr>
        <w:t>、</w:t>
      </w:r>
      <w:r>
        <w:rPr>
          <w:rFonts w:hint="eastAsia" w:ascii="黑体" w:hAnsi="黑体" w:eastAsia="黑体" w:cs="仿宋_GB2312"/>
          <w:sz w:val="32"/>
          <w:szCs w:val="32"/>
        </w:rPr>
        <w:t>项目来源</w:t>
      </w:r>
    </w:p>
    <w:p w14:paraId="3F78592D">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zh-CN"/>
        </w:rPr>
        <w:t>根据《广西茶业协会</w:t>
      </w:r>
      <w:r>
        <w:rPr>
          <w:rFonts w:hint="eastAsia" w:ascii="仿宋_GB2312" w:hAnsi="宋体" w:eastAsia="仿宋_GB2312"/>
          <w:sz w:val="32"/>
          <w:szCs w:val="32"/>
        </w:rPr>
        <w:t>关于下达2023年第三批团体标准制修订项目计划的通知</w:t>
      </w:r>
      <w:r>
        <w:rPr>
          <w:rFonts w:hint="eastAsia" w:ascii="仿宋_GB2312" w:hAnsi="宋体" w:eastAsia="仿宋_GB2312"/>
          <w:sz w:val="32"/>
          <w:szCs w:val="32"/>
          <w:lang w:val="zh-CN"/>
        </w:rPr>
        <w:t>》（桂茶协字[202</w:t>
      </w:r>
      <w:r>
        <w:rPr>
          <w:rFonts w:hint="eastAsia" w:ascii="仿宋_GB2312" w:hAnsi="宋体" w:eastAsia="仿宋_GB2312"/>
          <w:sz w:val="32"/>
          <w:szCs w:val="32"/>
        </w:rPr>
        <w:t>3</w:t>
      </w:r>
      <w:r>
        <w:rPr>
          <w:rFonts w:hint="eastAsia" w:ascii="仿宋_GB2312" w:hAnsi="宋体" w:eastAsia="仿宋_GB2312"/>
          <w:sz w:val="32"/>
          <w:szCs w:val="32"/>
          <w:lang w:val="zh-CN"/>
        </w:rPr>
        <w:t>]第</w:t>
      </w:r>
      <w:r>
        <w:rPr>
          <w:rFonts w:hint="eastAsia" w:ascii="仿宋_GB2312" w:hAnsi="宋体" w:eastAsia="仿宋_GB2312"/>
          <w:sz w:val="32"/>
          <w:szCs w:val="32"/>
        </w:rPr>
        <w:t>35</w:t>
      </w:r>
      <w:r>
        <w:rPr>
          <w:rFonts w:hint="eastAsia" w:ascii="仿宋_GB2312" w:hAnsi="宋体" w:eastAsia="仿宋_GB2312"/>
          <w:sz w:val="32"/>
          <w:szCs w:val="32"/>
          <w:lang w:val="zh-CN"/>
        </w:rPr>
        <w:t>号）文件精神，由</w:t>
      </w:r>
      <w:r>
        <w:rPr>
          <w:rFonts w:hint="eastAsia" w:ascii="仿宋_GB2312" w:hAnsi="宋体" w:eastAsia="仿宋_GB2312"/>
          <w:sz w:val="32"/>
          <w:szCs w:val="32"/>
        </w:rPr>
        <w:t>广西壮族自治区茶叶科学研究所</w:t>
      </w:r>
      <w:r>
        <w:rPr>
          <w:rFonts w:hint="eastAsia" w:ascii="仿宋_GB2312" w:hAnsi="宋体" w:eastAsia="仿宋_GB2312"/>
          <w:sz w:val="32"/>
          <w:szCs w:val="32"/>
          <w:lang w:val="zh-CN"/>
        </w:rPr>
        <w:t>提出，</w:t>
      </w:r>
      <w:r>
        <w:rPr>
          <w:rFonts w:hint="eastAsia" w:ascii="仿宋_GB2312" w:hAnsi="宋体" w:eastAsia="仿宋_GB2312"/>
          <w:sz w:val="32"/>
          <w:szCs w:val="32"/>
        </w:rPr>
        <w:t>广西壮族自治区茶叶科学研究所、广西八桂凌云茶业有限公司、广西广茗投资有限公司、广西梧州芙叶茶叶股份有限公司等单位</w:t>
      </w:r>
      <w:r>
        <w:rPr>
          <w:rFonts w:hint="eastAsia" w:ascii="仿宋_GB2312" w:hAnsi="宋体" w:eastAsia="仿宋_GB2312"/>
          <w:sz w:val="32"/>
          <w:szCs w:val="32"/>
          <w:lang w:val="zh-CN"/>
        </w:rPr>
        <w:t>共同起草的团体标准《</w:t>
      </w:r>
      <w:r>
        <w:rPr>
          <w:rFonts w:hint="eastAsia" w:ascii="仿宋_GB2312" w:hAnsi="宋体" w:eastAsia="仿宋_GB2312"/>
          <w:sz w:val="32"/>
          <w:szCs w:val="32"/>
        </w:rPr>
        <w:t>六堡茶群体种产量测定规程</w:t>
      </w:r>
      <w:r>
        <w:rPr>
          <w:rFonts w:hint="eastAsia" w:ascii="仿宋_GB2312" w:hAnsi="宋体" w:eastAsia="仿宋_GB2312"/>
          <w:sz w:val="32"/>
          <w:szCs w:val="32"/>
          <w:lang w:val="zh-CN"/>
        </w:rPr>
        <w:t>》。</w:t>
      </w:r>
    </w:p>
    <w:p w14:paraId="0701EB78">
      <w:pPr>
        <w:autoSpaceDE w:val="0"/>
        <w:autoSpaceDN w:val="0"/>
        <w:adjustRightInd w:val="0"/>
        <w:spacing w:before="156" w:beforeLines="50" w:after="156" w:afterLines="50" w:line="560" w:lineRule="exact"/>
        <w:ind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二</w:t>
      </w:r>
      <w:r>
        <w:rPr>
          <w:rFonts w:ascii="黑体" w:hAnsi="黑体" w:eastAsia="黑体" w:cs="仿宋_GB2312"/>
          <w:sz w:val="32"/>
          <w:szCs w:val="32"/>
        </w:rPr>
        <w:t>、</w:t>
      </w:r>
      <w:r>
        <w:rPr>
          <w:rFonts w:hint="eastAsia" w:ascii="黑体" w:hAnsi="黑体" w:eastAsia="黑体" w:cs="仿宋_GB2312"/>
          <w:sz w:val="32"/>
          <w:szCs w:val="32"/>
        </w:rPr>
        <w:t>项目背景及目的意义</w:t>
      </w:r>
    </w:p>
    <w:p w14:paraId="6FB2FF15">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六堡茶属于黑茶类，作为历史悠久的广西名茶，因原产于广西苍梧县六堡镇而得名，以“红、浓、陈、醇”为显著的品质特色。发展至今，其产业已成为一二三产业有机融合的广西特色优势农业产业，促进广西六堡茶产业的高质量发展是推动广西乡村振兴与产业扶贫政策的重要把手。近年来，六堡茶产业发展迅速，其种植面积与品牌价值不断攀升。六堡茶作为广西最具影响力的历史名茶，近年来得到自治区人民政府高度重视，自治区人民政府和自治区农业农村厅相继出台了《广西壮族自治区人民政府办公厅关于促进广西茶产业高质量发展的若干意见 （桂政办发〔2019〕117号）、《自治区农业农村厅关于印发加快推进广西六堡茶及特色优势茶产业高质量发展实施方案的通知》（桂农厅发〔2022〕13号）等相关的规划和政策文件支持六堡茶高质量发展，更是将六堡茶列为发展的重点茶类。六堡茶产业的高质量发展，是从品种开始，贯通栽培、加工、包装、销售到衍生产业的全产业链的发展，而品种是六堡茶产业的基础。</w:t>
      </w:r>
    </w:p>
    <w:p w14:paraId="40F0B414">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六堡茶群体种鲜叶是制作六堡茶的最佳原料之一，也是六堡茶核心产区梧州市的主栽品种之一。六堡茶群体种是指六堡镇的原生茶树品种，栽培历史悠久，长期以有性繁殖为主，没有经过筛选和培育，、增添六堡茶口感和韵味，因此更受茶农青睐。据统计，2022年梧州市新建茶园面积5.87万亩，其中无性系茶园2.72万亩，占比不到50%，由此可见本地茶园还是以有性系群体中为主。而六堡茶栽培历史久远，群体种茶树生长势良莠不齐，为适应产业高质量发展需要，提高茶园效益，需对一些衰老、低产茶园进行地产改造或品种更新。而鉴于</w:t>
      </w:r>
      <w:bookmarkStart w:id="0" w:name="_Hlk166768602"/>
      <w:r>
        <w:rPr>
          <w:rFonts w:hint="eastAsia" w:ascii="仿宋_GB2312" w:hAnsi="宋体" w:eastAsia="仿宋_GB2312"/>
          <w:sz w:val="32"/>
          <w:szCs w:val="32"/>
        </w:rPr>
        <w:t>六堡茶群体种茶园普遍存在面积大、山地多、不规则、茶树分布不均的特点，对茶园产量的只能通过干茶产量估算，容易造成较大误差。为准确的测定六堡群体种茶园产量，判断茶园效益高低，指导茶园管理方式，制定团体标准《六堡茶群体种产量测定规程》。</w:t>
      </w:r>
      <w:bookmarkEnd w:id="0"/>
    </w:p>
    <w:p w14:paraId="6D392905">
      <w:pPr>
        <w:autoSpaceDE w:val="0"/>
        <w:autoSpaceDN w:val="0"/>
        <w:adjustRightInd w:val="0"/>
        <w:spacing w:before="156" w:beforeLines="50" w:after="156" w:afterLines="50" w:line="560" w:lineRule="exact"/>
        <w:ind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三</w:t>
      </w:r>
      <w:r>
        <w:rPr>
          <w:rFonts w:ascii="黑体" w:hAnsi="黑体" w:eastAsia="黑体" w:cs="仿宋_GB2312"/>
          <w:sz w:val="32"/>
          <w:szCs w:val="32"/>
        </w:rPr>
        <w:t>、</w:t>
      </w:r>
      <w:r>
        <w:rPr>
          <w:rFonts w:hint="eastAsia" w:ascii="黑体" w:hAnsi="黑体" w:eastAsia="黑体" w:cs="仿宋_GB2312"/>
          <w:sz w:val="32"/>
          <w:szCs w:val="32"/>
        </w:rPr>
        <w:t>标准编制过程</w:t>
      </w:r>
    </w:p>
    <w:p w14:paraId="44E7A924">
      <w:pPr>
        <w:adjustRightInd w:val="0"/>
        <w:snapToGrid w:val="0"/>
        <w:spacing w:before="156" w:beforeLines="50" w:after="156" w:afterLines="50" w:line="560" w:lineRule="exact"/>
        <w:ind w:left="505"/>
        <w:rPr>
          <w:rFonts w:hint="eastAsia" w:ascii="楷体" w:hAnsi="楷体" w:eastAsia="楷体" w:cs="黑体"/>
          <w:bCs/>
          <w:sz w:val="32"/>
          <w:szCs w:val="32"/>
        </w:rPr>
      </w:pPr>
      <w:r>
        <w:rPr>
          <w:rFonts w:hint="eastAsia" w:ascii="楷体" w:hAnsi="楷体" w:eastAsia="楷体" w:cs="仿宋_GB2312"/>
          <w:b/>
          <w:sz w:val="32"/>
          <w:szCs w:val="32"/>
        </w:rPr>
        <w:t>（一）成立标准编制工作组</w:t>
      </w:r>
    </w:p>
    <w:p w14:paraId="06509B87">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团体标准《</w:t>
      </w:r>
      <w:r>
        <w:rPr>
          <w:rFonts w:hint="eastAsia" w:ascii="仿宋_GB2312" w:hAnsi="宋体" w:eastAsia="仿宋_GB2312"/>
          <w:sz w:val="32"/>
          <w:szCs w:val="32"/>
          <w:lang w:val="zh-CN"/>
        </w:rPr>
        <w:t>六堡茶群体种产量测定规程</w:t>
      </w:r>
      <w:r>
        <w:rPr>
          <w:rFonts w:hint="eastAsia" w:ascii="仿宋_GB2312" w:hAnsi="宋体" w:eastAsia="仿宋_GB2312"/>
          <w:sz w:val="32"/>
          <w:szCs w:val="32"/>
        </w:rPr>
        <w:t>》项目任务下达后，由广西壮族自治区茶叶科学研究所组织成立了标准编制工作组，制定了标准编写方案，明确任务职责，确定工作技术路线，开展标准研制工作，具体标准编制工作由广西壮族自治区茶叶科学研究所、广西八桂凌云茶业有限公司、广西广茗投资有限公司、广西梧州芙叶茶叶股份有限公司等单位相关人员配合。</w:t>
      </w:r>
    </w:p>
    <w:p w14:paraId="5D6B4E87">
      <w:pPr>
        <w:spacing w:before="156" w:beforeLines="50" w:after="156" w:afterLines="50" w:line="560" w:lineRule="exact"/>
        <w:ind w:firstLine="643" w:firstLineChars="200"/>
        <w:rPr>
          <w:rFonts w:hint="eastAsia" w:ascii="楷体" w:hAnsi="楷体" w:eastAsia="楷体" w:cs="仿宋_GB2312"/>
          <w:b/>
          <w:sz w:val="32"/>
          <w:szCs w:val="32"/>
        </w:rPr>
      </w:pPr>
      <w:r>
        <w:rPr>
          <w:rFonts w:hint="eastAsia" w:ascii="楷体" w:hAnsi="楷体" w:eastAsia="楷体" w:cs="仿宋_GB2312"/>
          <w:b/>
          <w:sz w:val="32"/>
          <w:szCs w:val="32"/>
        </w:rPr>
        <w:t>（二）收集整理文献资料</w:t>
      </w:r>
    </w:p>
    <w:p w14:paraId="78B06BA1">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标准编制工作组通过全国标准信息公共服务平台（https：//std.samr.gov.cn/）查询</w:t>
      </w:r>
      <w:bookmarkStart w:id="11" w:name="_GoBack"/>
      <w:bookmarkEnd w:id="11"/>
      <w:r>
        <w:rPr>
          <w:rFonts w:hint="eastAsia" w:ascii="仿宋_GB2312" w:hAnsi="宋体" w:eastAsia="仿宋_GB2312"/>
          <w:sz w:val="32"/>
          <w:szCs w:val="32"/>
        </w:rPr>
        <w:t>与国内六堡茶群体种产量测定相关文献资料。主要有：</w:t>
      </w:r>
    </w:p>
    <w:p w14:paraId="4E9F753A">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NY/T 1312—2007《农作物种质资源鉴定技术规程  茶树》</w:t>
      </w:r>
    </w:p>
    <w:p w14:paraId="5661040A">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QX/T 632—2021《农业气象观测规范  茶树》</w:t>
      </w:r>
    </w:p>
    <w:p w14:paraId="62E4E8E5">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DB45/T 2072—2019《六堡茶茶园机械化修剪与采茶技术规程》</w:t>
      </w:r>
    </w:p>
    <w:p w14:paraId="02C77D4D">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DB45/T 2438—2022《六堡茶鲜叶采摘规程》</w:t>
      </w:r>
    </w:p>
    <w:p w14:paraId="3A1E99DC">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DB45/T 1871—2018《茶树群体种集团选育技术规程》</w:t>
      </w:r>
    </w:p>
    <w:p w14:paraId="4301712E">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DB34/T 3131—2018《紫花苜蓿产量和品质测定规程》</w:t>
      </w:r>
    </w:p>
    <w:p w14:paraId="295FBD8A">
      <w:pPr>
        <w:spacing w:before="156" w:beforeLines="50" w:after="156" w:afterLines="50" w:line="560" w:lineRule="exact"/>
        <w:ind w:firstLine="643" w:firstLineChars="200"/>
        <w:rPr>
          <w:rFonts w:hint="eastAsia" w:ascii="楷体" w:hAnsi="楷体" w:eastAsia="楷体" w:cs="仿宋_GB2312"/>
          <w:b/>
          <w:sz w:val="32"/>
          <w:szCs w:val="32"/>
        </w:rPr>
      </w:pPr>
      <w:r>
        <w:rPr>
          <w:rFonts w:hint="eastAsia" w:ascii="楷体" w:hAnsi="楷体" w:eastAsia="楷体" w:cs="仿宋_GB2312"/>
          <w:b/>
          <w:sz w:val="32"/>
          <w:szCs w:val="32"/>
        </w:rPr>
        <w:t>（三）研讨确定标准主体内容</w:t>
      </w:r>
    </w:p>
    <w:p w14:paraId="58F72A14">
      <w:pPr>
        <w:spacing w:line="56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标准编制工作组在对收集的资料进行整理研究之后，召开了标准编制会议，对标准的整体框架结构进行了研究，并对标准的关键性内容进行了初步探讨。经过研究，标准的主体内容确定为术语和定义、产量测定、判断依据、品质测定。</w:t>
      </w:r>
    </w:p>
    <w:p w14:paraId="1D161E08">
      <w:pPr>
        <w:spacing w:before="156" w:beforeLines="50" w:after="156" w:afterLines="50" w:line="560" w:lineRule="exact"/>
        <w:ind w:firstLine="643" w:firstLineChars="200"/>
        <w:rPr>
          <w:rFonts w:hint="eastAsia" w:ascii="楷体" w:hAnsi="楷体" w:eastAsia="楷体" w:cs="仿宋_GB2312"/>
          <w:b/>
          <w:sz w:val="32"/>
          <w:szCs w:val="32"/>
        </w:rPr>
      </w:pPr>
      <w:r>
        <w:rPr>
          <w:rFonts w:hint="eastAsia" w:ascii="楷体" w:hAnsi="楷体" w:eastAsia="楷体" w:cs="仿宋_GB2312"/>
          <w:b/>
          <w:sz w:val="32"/>
          <w:szCs w:val="32"/>
        </w:rPr>
        <w:t>（四）调研、形成文本草案、征求意见稿</w:t>
      </w:r>
    </w:p>
    <w:p w14:paraId="748AC76F">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2020年1月-2023年11月，标准起草工作小组进行了广泛实地调研工作，查阅了大量的国内外文献资料，对六堡茶群体种产量测定方法进行系统总结。经编制组反复讨论，形成了标准的基本构架，对主要内容进行了讨论并对项目的工作进行了部署和安排。</w:t>
      </w:r>
    </w:p>
    <w:p w14:paraId="0B11E5D0">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2023年12月，在前期工作的基础之上，通过理清逻辑脉络，整合已有的参考资料中有关茶作物产量测定、判定依据等方面的资料，并结合区内地势地形、自然环境、茶树生长规律实际要求的基础上，按照简化、统一等原则编制完成团体标准《六堡茶群体种产量测定规程》（草案）。</w:t>
      </w:r>
    </w:p>
    <w:p w14:paraId="48AA1309">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2023年12月-202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hAnsi="宋体" w:eastAsia="仿宋_GB2312"/>
          <w:sz w:val="32"/>
          <w:szCs w:val="32"/>
          <w:lang w:val="en-US" w:eastAsia="zh-CN"/>
        </w:rPr>
        <w:t>3</w:t>
      </w:r>
      <w:r>
        <w:rPr>
          <w:rFonts w:hint="eastAsia" w:ascii="仿宋_GB2312" w:hAnsi="宋体" w:eastAsia="仿宋_GB2312"/>
          <w:sz w:val="32"/>
          <w:szCs w:val="32"/>
        </w:rPr>
        <w:t>月，深入六堡茶</w:t>
      </w:r>
      <w:r>
        <w:rPr>
          <w:rFonts w:hint="eastAsia" w:ascii="仿宋_GB2312" w:hAnsi="宋体" w:eastAsia="仿宋_GB2312"/>
          <w:sz w:val="32"/>
          <w:szCs w:val="32"/>
          <w:lang w:val="zh-CN"/>
        </w:rPr>
        <w:t>产区，针对栽培型六堡茶群体种茶园、野放型六堡茶群体种茶园</w:t>
      </w:r>
      <w:r>
        <w:rPr>
          <w:rFonts w:hint="eastAsia" w:ascii="仿宋_GB2312" w:hAnsi="宋体" w:eastAsia="仿宋_GB2312"/>
          <w:sz w:val="32"/>
          <w:szCs w:val="32"/>
        </w:rPr>
        <w:t>产量统计方法进行分组实地调研。标准编制工作组多次召开会议，对标准草案进行了反复修改和研究讨论，最终形成了团体标准《六堡茶群体种产量测定规程》（征求意见稿）和（征求意见稿）编制说明。</w:t>
      </w:r>
    </w:p>
    <w:p w14:paraId="3FA91C22">
      <w:pPr>
        <w:autoSpaceDE w:val="0"/>
        <w:autoSpaceDN w:val="0"/>
        <w:adjustRightInd w:val="0"/>
        <w:spacing w:before="156" w:beforeLines="50" w:after="156" w:afterLines="50" w:line="560" w:lineRule="exact"/>
        <w:ind w:firstLine="640" w:firstLineChars="200"/>
        <w:jc w:val="left"/>
        <w:rPr>
          <w:rFonts w:hint="eastAsia" w:ascii="黑体" w:hAnsi="黑体" w:eastAsia="黑体" w:cs="仿宋_GB2312"/>
          <w:sz w:val="32"/>
          <w:szCs w:val="32"/>
        </w:rPr>
      </w:pPr>
      <w:bookmarkStart w:id="1" w:name="_Toc526940083"/>
      <w:r>
        <w:rPr>
          <w:rFonts w:hint="eastAsia" w:ascii="黑体" w:hAnsi="黑体" w:eastAsia="黑体" w:cs="仿宋_GB2312"/>
          <w:sz w:val="32"/>
          <w:szCs w:val="32"/>
        </w:rPr>
        <w:t>四、标准制定原则</w:t>
      </w:r>
      <w:bookmarkEnd w:id="1"/>
    </w:p>
    <w:p w14:paraId="55A9125A">
      <w:pPr>
        <w:spacing w:before="156" w:beforeLines="50" w:after="156" w:afterLines="50" w:line="560" w:lineRule="exact"/>
        <w:ind w:firstLine="643" w:firstLineChars="200"/>
        <w:rPr>
          <w:rFonts w:hint="eastAsia" w:ascii="楷体" w:hAnsi="楷体" w:eastAsia="楷体"/>
          <w:b/>
          <w:sz w:val="32"/>
          <w:szCs w:val="32"/>
        </w:rPr>
      </w:pPr>
      <w:r>
        <w:rPr>
          <w:rFonts w:hint="eastAsia" w:ascii="楷体" w:hAnsi="楷体" w:eastAsia="楷体"/>
          <w:b/>
          <w:sz w:val="32"/>
          <w:szCs w:val="32"/>
        </w:rPr>
        <w:t>（一）实用性原则</w:t>
      </w:r>
    </w:p>
    <w:p w14:paraId="5231E3E8">
      <w:pPr>
        <w:spacing w:line="56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本标准是在充分收集相关资料和文献，分析区内</w:t>
      </w:r>
      <w:r>
        <w:rPr>
          <w:rFonts w:hint="eastAsia" w:ascii="仿宋_GB2312" w:hAnsi="宋体" w:eastAsia="仿宋_GB2312"/>
          <w:sz w:val="32"/>
          <w:szCs w:val="32"/>
        </w:rPr>
        <w:t>六堡茶茶园管理的综合评价</w:t>
      </w:r>
      <w:r>
        <w:rPr>
          <w:rFonts w:hint="eastAsia" w:ascii="仿宋_GB2312" w:hAnsi="宋体" w:eastAsia="仿宋_GB2312"/>
          <w:sz w:val="32"/>
          <w:szCs w:val="32"/>
          <w:lang w:val="zh-CN"/>
        </w:rPr>
        <w:t>现状，在现有国家、行业标准相关</w:t>
      </w:r>
      <w:r>
        <w:rPr>
          <w:rFonts w:hint="eastAsia" w:ascii="仿宋_GB2312" w:hAnsi="宋体" w:eastAsia="仿宋_GB2312"/>
          <w:sz w:val="32"/>
          <w:szCs w:val="32"/>
        </w:rPr>
        <w:t>农作物产量测定方法学</w:t>
      </w:r>
      <w:r>
        <w:rPr>
          <w:rFonts w:hint="eastAsia" w:ascii="仿宋_GB2312" w:hAnsi="宋体" w:eastAsia="仿宋_GB2312"/>
          <w:sz w:val="32"/>
          <w:szCs w:val="32"/>
          <w:lang w:val="zh-CN"/>
        </w:rPr>
        <w:t>的基础上，结合多年经验而总结起草的。符合当前</w:t>
      </w:r>
      <w:r>
        <w:rPr>
          <w:rFonts w:hint="eastAsia" w:ascii="仿宋_GB2312" w:hAnsi="宋体" w:eastAsia="仿宋_GB2312"/>
          <w:sz w:val="32"/>
          <w:szCs w:val="32"/>
        </w:rPr>
        <w:t>广西六堡茶发展</w:t>
      </w:r>
      <w:r>
        <w:rPr>
          <w:rFonts w:hint="eastAsia" w:ascii="仿宋_GB2312" w:hAnsi="宋体" w:eastAsia="仿宋_GB2312"/>
          <w:sz w:val="32"/>
          <w:szCs w:val="32"/>
          <w:lang w:val="zh-CN"/>
        </w:rPr>
        <w:t>的要求，有利于行业的长远发展，具有较强的实用性和可操作性。</w:t>
      </w:r>
    </w:p>
    <w:p w14:paraId="5F01139F">
      <w:pPr>
        <w:spacing w:before="156" w:beforeLines="50" w:after="156" w:afterLines="50" w:line="560" w:lineRule="exact"/>
        <w:ind w:firstLine="643" w:firstLineChars="200"/>
        <w:rPr>
          <w:rFonts w:hint="eastAsia" w:ascii="楷体" w:hAnsi="楷体" w:eastAsia="楷体"/>
          <w:b/>
          <w:sz w:val="32"/>
          <w:szCs w:val="32"/>
        </w:rPr>
      </w:pPr>
      <w:r>
        <w:rPr>
          <w:rFonts w:hint="eastAsia" w:ascii="楷体" w:hAnsi="楷体" w:eastAsia="楷体"/>
          <w:b/>
          <w:sz w:val="32"/>
          <w:szCs w:val="32"/>
        </w:rPr>
        <w:t>（二）协调性原则</w:t>
      </w:r>
    </w:p>
    <w:p w14:paraId="475A9A85">
      <w:pPr>
        <w:spacing w:line="56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本标准编写过程中注意了</w:t>
      </w:r>
      <w:r>
        <w:rPr>
          <w:rFonts w:hint="eastAsia" w:ascii="仿宋_GB2312" w:hAnsi="宋体" w:eastAsia="仿宋_GB2312"/>
          <w:sz w:val="32"/>
          <w:szCs w:val="32"/>
        </w:rPr>
        <w:t>产量测定、品质测定的</w:t>
      </w:r>
      <w:r>
        <w:rPr>
          <w:rFonts w:hint="eastAsia" w:ascii="仿宋_GB2312" w:hAnsi="宋体" w:eastAsia="仿宋_GB2312"/>
          <w:sz w:val="32"/>
          <w:szCs w:val="32"/>
          <w:lang w:val="zh-CN"/>
        </w:rPr>
        <w:t>技术要求与相关法律法规的协调问题，在内容上与现行法律法规、标准协调一致。</w:t>
      </w:r>
    </w:p>
    <w:p w14:paraId="79E6BF66">
      <w:pPr>
        <w:spacing w:before="156" w:beforeLines="50" w:after="156" w:afterLines="50" w:line="560" w:lineRule="exact"/>
        <w:ind w:firstLine="643" w:firstLineChars="200"/>
        <w:rPr>
          <w:rFonts w:hint="eastAsia" w:ascii="楷体" w:hAnsi="楷体" w:eastAsia="楷体"/>
          <w:b/>
          <w:sz w:val="32"/>
          <w:szCs w:val="32"/>
        </w:rPr>
      </w:pPr>
      <w:r>
        <w:rPr>
          <w:rFonts w:hint="eastAsia" w:ascii="楷体" w:hAnsi="楷体" w:eastAsia="楷体"/>
          <w:b/>
          <w:sz w:val="32"/>
          <w:szCs w:val="32"/>
        </w:rPr>
        <w:t>（三）规范性原则</w:t>
      </w:r>
    </w:p>
    <w:p w14:paraId="24499927">
      <w:pPr>
        <w:spacing w:line="56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本标准严格按照GB/T 1.1—2020《标准化工作导则 第1部分：标准的结构和编写》的要求和规定编写相关内容，保证标准的编写质量。</w:t>
      </w:r>
    </w:p>
    <w:p w14:paraId="368532A1">
      <w:pPr>
        <w:spacing w:before="156" w:beforeLines="50" w:after="156" w:afterLines="50" w:line="560" w:lineRule="exact"/>
        <w:ind w:firstLine="643" w:firstLineChars="200"/>
        <w:rPr>
          <w:rFonts w:hint="eastAsia" w:ascii="楷体" w:hAnsi="楷体" w:eastAsia="楷体"/>
          <w:b/>
          <w:sz w:val="32"/>
          <w:szCs w:val="32"/>
        </w:rPr>
      </w:pPr>
      <w:r>
        <w:rPr>
          <w:rFonts w:hint="eastAsia" w:ascii="楷体" w:hAnsi="楷体" w:eastAsia="楷体"/>
          <w:b/>
          <w:sz w:val="32"/>
          <w:szCs w:val="32"/>
        </w:rPr>
        <w:t>（四）前瞻性原则</w:t>
      </w:r>
    </w:p>
    <w:p w14:paraId="2EF40C94">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本标准兼顾当前区内地势地形、自然环境、茶园现状的同时，提出六堡茶群体种产量测定方法学，在标准中体现了个别特色性、前瞻性和先进性条款，作为对广西六堡茶产量估测的指导。</w:t>
      </w:r>
    </w:p>
    <w:p w14:paraId="6393452F">
      <w:pPr>
        <w:autoSpaceDE w:val="0"/>
        <w:autoSpaceDN w:val="0"/>
        <w:adjustRightInd w:val="0"/>
        <w:spacing w:before="156" w:beforeLines="50" w:after="156" w:afterLines="50" w:line="560" w:lineRule="exact"/>
        <w:ind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五</w:t>
      </w:r>
      <w:r>
        <w:rPr>
          <w:rFonts w:ascii="黑体" w:hAnsi="黑体" w:eastAsia="黑体" w:cs="仿宋_GB2312"/>
          <w:sz w:val="32"/>
          <w:szCs w:val="32"/>
        </w:rPr>
        <w:t>、</w:t>
      </w:r>
      <w:r>
        <w:rPr>
          <w:rFonts w:hint="eastAsia" w:ascii="黑体" w:hAnsi="黑体" w:eastAsia="黑体" w:cs="仿宋_GB2312"/>
          <w:sz w:val="32"/>
          <w:szCs w:val="32"/>
        </w:rPr>
        <w:t>标准主要章节内容及确定依据</w:t>
      </w:r>
    </w:p>
    <w:p w14:paraId="23D1F77D">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zh-CN"/>
        </w:rPr>
        <w:t>团体标准《六堡茶群体种产量测定规程》主要内容包括</w:t>
      </w:r>
      <w:r>
        <w:rPr>
          <w:rFonts w:hint="eastAsia" w:ascii="仿宋_GB2312" w:hAnsi="宋体" w:eastAsia="仿宋_GB2312"/>
          <w:sz w:val="32"/>
          <w:szCs w:val="32"/>
        </w:rPr>
        <w:t>术语和定义、栽培型六堡茶群体种茶园产量测定、野放型六堡茶群体种茶园产量测定产量测定、判断依据。鉴于六堡茶群体种茶园普遍存在面积大、山地多、不规则、茶树分布不均的特点，对茶园产量的只能通过干茶产量估算，容易造成较大误差，也为其它地区茶叶产量理论测产提供依据。</w:t>
      </w:r>
    </w:p>
    <w:p w14:paraId="491040F7">
      <w:pPr>
        <w:numPr>
          <w:ilvl w:val="0"/>
          <w:numId w:val="5"/>
        </w:numPr>
        <w:spacing w:before="156" w:beforeLines="50" w:after="156" w:afterLines="50" w:line="560" w:lineRule="exact"/>
        <w:ind w:firstLine="643" w:firstLineChars="200"/>
        <w:rPr>
          <w:rFonts w:hint="eastAsia" w:ascii="楷体" w:hAnsi="楷体" w:eastAsia="楷体"/>
          <w:b/>
          <w:sz w:val="32"/>
          <w:szCs w:val="32"/>
        </w:rPr>
      </w:pPr>
      <w:r>
        <w:rPr>
          <w:rFonts w:hint="eastAsia" w:ascii="楷体" w:hAnsi="楷体" w:eastAsia="楷体"/>
          <w:b/>
          <w:sz w:val="32"/>
          <w:szCs w:val="32"/>
        </w:rPr>
        <w:t>术语</w:t>
      </w:r>
      <w:r>
        <w:rPr>
          <w:rFonts w:ascii="楷体" w:hAnsi="楷体" w:eastAsia="楷体"/>
          <w:b/>
          <w:sz w:val="32"/>
          <w:szCs w:val="32"/>
        </w:rPr>
        <w:t>和定义</w:t>
      </w:r>
    </w:p>
    <w:p w14:paraId="36F606E3">
      <w:pPr>
        <w:numPr>
          <w:ilvl w:val="0"/>
          <w:numId w:val="5"/>
        </w:numPr>
        <w:spacing w:before="156" w:beforeLines="50" w:after="156" w:afterLines="50" w:line="560" w:lineRule="exact"/>
        <w:ind w:firstLine="643" w:firstLineChars="200"/>
        <w:rPr>
          <w:rFonts w:hint="eastAsia" w:ascii="楷体" w:hAnsi="楷体" w:eastAsia="楷体"/>
          <w:b/>
          <w:sz w:val="32"/>
          <w:szCs w:val="32"/>
        </w:rPr>
      </w:pPr>
      <w:r>
        <w:rPr>
          <w:rFonts w:hint="eastAsia" w:ascii="仿宋_GB2312" w:hAnsi="宋体" w:eastAsia="仿宋_GB2312"/>
          <w:b/>
          <w:bCs/>
          <w:sz w:val="32"/>
          <w:szCs w:val="32"/>
        </w:rPr>
        <w:t>群体种：</w:t>
      </w:r>
      <w:r>
        <w:rPr>
          <w:rFonts w:hint="eastAsia" w:ascii="仿宋_GB2312" w:hAnsi="宋体" w:eastAsia="仿宋_GB2312"/>
          <w:sz w:val="32"/>
          <w:szCs w:val="32"/>
        </w:rPr>
        <w:t>具有经济价值，能自行繁衍的一群同种个体，个体间形状差异大，并具有较强的抗逆性和适应性。</w:t>
      </w:r>
    </w:p>
    <w:p w14:paraId="0620E37D">
      <w:pPr>
        <w:numPr>
          <w:ilvl w:val="0"/>
          <w:numId w:val="5"/>
        </w:numPr>
        <w:spacing w:before="156" w:beforeLines="50" w:after="156" w:afterLines="50" w:line="560" w:lineRule="exact"/>
        <w:ind w:firstLine="643" w:firstLineChars="200"/>
        <w:rPr>
          <w:rFonts w:hint="eastAsia" w:ascii="楷体" w:hAnsi="楷体" w:eastAsia="楷体"/>
          <w:b/>
          <w:sz w:val="32"/>
          <w:szCs w:val="32"/>
        </w:rPr>
      </w:pPr>
      <w:r>
        <w:rPr>
          <w:rFonts w:hint="eastAsia" w:ascii="楷体" w:hAnsi="楷体" w:eastAsia="楷体"/>
          <w:b/>
          <w:sz w:val="32"/>
          <w:szCs w:val="32"/>
        </w:rPr>
        <w:t>茶叶产量理论测产</w:t>
      </w:r>
    </w:p>
    <w:p w14:paraId="36C3F3AC">
      <w:pPr>
        <w:numPr>
          <w:ilvl w:val="0"/>
          <w:numId w:val="6"/>
        </w:numPr>
        <w:spacing w:line="560" w:lineRule="exact"/>
        <w:ind w:left="0" w:firstLine="425"/>
        <w:rPr>
          <w:rFonts w:hint="eastAsia" w:ascii="仿宋_GB2312" w:hAnsi="宋体" w:eastAsia="仿宋_GB2312"/>
          <w:sz w:val="32"/>
          <w:szCs w:val="32"/>
        </w:rPr>
      </w:pPr>
      <w:r>
        <w:rPr>
          <w:rFonts w:hint="eastAsia" w:ascii="仿宋_GB2312" w:hAnsi="宋体" w:eastAsia="仿宋_GB2312"/>
          <w:b/>
          <w:bCs/>
          <w:sz w:val="32"/>
          <w:szCs w:val="32"/>
        </w:rPr>
        <w:t>总述</w:t>
      </w:r>
    </w:p>
    <w:p w14:paraId="1667EF58">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经查询标准与论文，目前尚未有茶叶理论测产的相关要求与方法，对一年度内春茶、夏茶、秋茶的产量计算多采用单人采茶机进行全小区完全采摘，称重测产的方法，数据统计不规范，效率极低，给茶叶研究带来不便。</w:t>
      </w:r>
    </w:p>
    <w:p w14:paraId="2C55BEFD">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栽培型茶园与野放型茶园产量测定方法不同，主要由于栽培型茶园种植规范，修剪成园，生长期相对一致，方便取样计算。野生型种植不规范，生长期不一致，有效采摘面积难估算，无法像栽培型茶园取样，测实际产量难度大。</w:t>
      </w:r>
    </w:p>
    <w:p w14:paraId="708CB657">
      <w:pPr>
        <w:numPr>
          <w:ilvl w:val="0"/>
          <w:numId w:val="6"/>
        </w:numPr>
        <w:spacing w:line="560" w:lineRule="exact"/>
        <w:ind w:left="0"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栽培型群体种茶园产量鉴定方案</w:t>
      </w:r>
    </w:p>
    <w:p w14:paraId="613C1DEA">
      <w:pPr>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（1）鉴定方法</w:t>
      </w:r>
    </w:p>
    <w:p w14:paraId="5A549304">
      <w:pPr>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小区记产法，以小区为单位记录全年采摘的鲜叶数量，折算成亩产。</w:t>
      </w:r>
    </w:p>
    <w:p w14:paraId="7998E7B3">
      <w:pPr>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（2）取样方法</w:t>
      </w:r>
    </w:p>
    <w:p w14:paraId="79FDC9C4">
      <w:pPr>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在茶园的一条对角线上选取边缘行、中间行、内侧行上的3个点，每个点量取1</w:t>
      </w:r>
      <w:r>
        <w:rPr>
          <w:rFonts w:hint="eastAsia" w:ascii="微软雅黑" w:hAnsi="微软雅黑" w:eastAsia="微软雅黑" w:cs="微软雅黑"/>
          <w:sz w:val="32"/>
          <w:szCs w:val="32"/>
          <w:lang w:val="zh-CN"/>
        </w:rPr>
        <w:t>㎡</w:t>
      </w:r>
      <w:r>
        <w:rPr>
          <w:rFonts w:hint="eastAsia" w:ascii="仿宋_GB2312" w:hAnsi="宋体" w:eastAsia="仿宋_GB2312"/>
          <w:sz w:val="32"/>
          <w:szCs w:val="32"/>
          <w:lang w:val="zh-CN"/>
        </w:rPr>
        <w:t>茶蓬面作为取样区。</w:t>
      </w:r>
    </w:p>
    <w:p w14:paraId="18325B44">
      <w:pPr>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（3）取样时间</w:t>
      </w:r>
    </w:p>
    <w:p w14:paraId="5EE40B4E">
      <w:pPr>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春茶第一批鲜叶在一芽二叶物候期通过之日或第二天，此后分批多次采摘。</w:t>
      </w:r>
    </w:p>
    <w:p w14:paraId="6D9293BD">
      <w:pPr>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（4）采摘标准</w:t>
      </w:r>
    </w:p>
    <w:p w14:paraId="72571DF0">
      <w:pPr>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春茶采一芽二叶和同等嫩度对夹叶；夏茶、秋茶采一芽三叶和同等嫩度对夹叶。要求春、夏茶留鱼叶采秋茶留一叶采。每季茶要分批多次采，采净率均需达到90%。</w:t>
      </w:r>
    </w:p>
    <w:p w14:paraId="1324705C">
      <w:pPr>
        <w:ind w:left="640"/>
        <w:rPr>
          <w:rFonts w:hint="eastAsia" w:ascii="仿宋_GB2312" w:hAnsi="宋体" w:eastAsia="仿宋_GB2312"/>
          <w:sz w:val="32"/>
          <w:szCs w:val="32"/>
          <w:lang w:val="zh-CN"/>
        </w:rPr>
      </w:pPr>
      <w:r>
        <w:rPr>
          <w:rFonts w:hint="eastAsia" w:ascii="仿宋_GB2312" w:hAnsi="宋体" w:eastAsia="仿宋_GB2312"/>
          <w:sz w:val="32"/>
          <w:szCs w:val="32"/>
          <w:lang w:val="zh-CN"/>
        </w:rPr>
        <w:t>（5）计算方式</w:t>
      </w:r>
    </w:p>
    <w:p w14:paraId="77F729BF">
      <w:pPr>
        <w:ind w:firstLine="640" w:firstLineChars="200"/>
        <w:rPr>
          <w:rFonts w:hint="eastAsia" w:ascii="仿宋_GB2312" w:hAnsi="宋体" w:eastAsia="仿宋_GB2312"/>
          <w:sz w:val="32"/>
          <w:szCs w:val="32"/>
          <w:lang w:val="zh-CN"/>
        </w:rPr>
      </w:pPr>
      <w:bookmarkStart w:id="2" w:name="_Hlk153145729"/>
      <w:r>
        <w:rPr>
          <w:rFonts w:hint="eastAsia" w:ascii="仿宋_GB2312" w:hAnsi="宋体" w:eastAsia="仿宋_GB2312"/>
          <w:sz w:val="32"/>
          <w:szCs w:val="32"/>
          <w:lang w:val="zh-CN"/>
        </w:rPr>
        <w:t>1）有效采摘面积(</w:t>
      </w:r>
      <w:bookmarkEnd w:id="2"/>
      <w:r>
        <w:rPr>
          <w:rFonts w:hint="eastAsia" w:ascii="仿宋_GB2312" w:hAnsi="宋体" w:eastAsia="仿宋_GB2312"/>
          <w:sz w:val="32"/>
          <w:szCs w:val="32"/>
          <w:lang w:val="zh-CN"/>
        </w:rPr>
        <w:t>S)：每季鲜叶第一次采摘应重新测算每亩实际可采面积。</w:t>
      </w:r>
    </w:p>
    <w:p w14:paraId="60098AA8">
      <w:pPr>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从首行茶蓬面中部开始，在茶行垂直方向拉一条10米直线，测出茶行间隙宽度，算出10米内茶蓬面实际宽度（W），则每亩实际可采面积为：</w:t>
      </w:r>
    </w:p>
    <w:p w14:paraId="69193C0D">
      <w:pPr>
        <w:spacing w:line="720" w:lineRule="auto"/>
        <w:ind w:firstLine="4480" w:firstLineChars="1400"/>
        <w:rPr>
          <w:rFonts w:hint="eastAsia" w:ascii="仿宋_GB2312" w:hAnsi="宋体" w:eastAsia="仿宋_GB2312"/>
          <w:sz w:val="32"/>
          <w:szCs w:val="32"/>
        </w:rPr>
      </w:pPr>
      <w:r>
        <w:rPr>
          <w:rFonts w:hint="eastAsia" w:ascii="仿宋_GB2312" w:hAnsi="宋体" w:eastAsia="仿宋_GB2312"/>
          <w:sz w:val="32"/>
          <w:szCs w:val="32"/>
        </w:rPr>
        <w:t>S=</w:t>
      </w:r>
      <m:oMath>
        <m:f>
          <m:fPr>
            <m:ctrlPr>
              <w:rPr>
                <w:rFonts w:hint="eastAsia" w:ascii="Cambria Math" w:hAnsi="Cambria Math" w:eastAsia="仿宋_GB2312"/>
                <w:sz w:val="32"/>
                <w:szCs w:val="32"/>
              </w:rPr>
            </m:ctrlPr>
          </m:fPr>
          <m:num>
            <m:r>
              <m:rPr>
                <m:sty m:val="p"/>
              </m:rPr>
              <w:rPr>
                <w:rFonts w:hint="eastAsia" w:ascii="Cambria Math" w:hAnsi="Cambria Math" w:eastAsia="仿宋_GB2312"/>
                <w:sz w:val="32"/>
                <w:szCs w:val="32"/>
              </w:rPr>
              <m:t>W</m:t>
            </m:r>
            <m:ctrlPr>
              <w:rPr>
                <w:rFonts w:hint="eastAsia" w:ascii="Cambria Math" w:hAnsi="Cambria Math" w:eastAsia="仿宋_GB2312"/>
                <w:sz w:val="32"/>
                <w:szCs w:val="32"/>
              </w:rPr>
            </m:ctrlPr>
          </m:num>
          <m:den>
            <m:r>
              <m:rPr>
                <m:sty m:val="p"/>
              </m:rPr>
              <w:rPr>
                <w:rFonts w:hint="eastAsia" w:ascii="Cambria Math" w:hAnsi="Cambria Math" w:eastAsia="仿宋_GB2312"/>
                <w:sz w:val="32"/>
                <w:szCs w:val="32"/>
              </w:rPr>
              <m:t>10</m:t>
            </m:r>
            <m:ctrlPr>
              <w:rPr>
                <w:rFonts w:hint="eastAsia" w:ascii="Cambria Math" w:hAnsi="Cambria Math" w:eastAsia="仿宋_GB2312"/>
                <w:sz w:val="32"/>
                <w:szCs w:val="32"/>
              </w:rPr>
            </m:ctrlPr>
          </m:den>
        </m:f>
        <m:r>
          <m:rPr>
            <m:sty m:val="p"/>
          </m:rPr>
          <w:rPr>
            <w:rFonts w:hint="eastAsia" w:ascii="Cambria Math" w:hAnsi="Cambria Math" w:eastAsia="仿宋_GB2312"/>
            <w:sz w:val="32"/>
            <w:szCs w:val="32"/>
          </w:rPr>
          <m:t>×667</m:t>
        </m:r>
      </m:oMath>
    </w:p>
    <w:p w14:paraId="0821A394">
      <w:pPr>
        <w:pStyle w:val="30"/>
        <w:spacing w:line="560" w:lineRule="exact"/>
        <w:ind w:firstLine="640"/>
        <w:rPr>
          <w:rFonts w:hint="eastAsia" w:ascii="仿宋_GB2312" w:hAnsi="宋体" w:eastAsia="仿宋_GB2312"/>
          <w:kern w:val="2"/>
          <w:sz w:val="32"/>
          <w:szCs w:val="32"/>
        </w:rPr>
      </w:pPr>
      <w:r>
        <w:rPr>
          <w:rFonts w:hint="eastAsia" w:ascii="仿宋_GB2312" w:hAnsi="宋体" w:eastAsia="仿宋_GB2312"/>
          <w:kern w:val="2"/>
          <w:sz w:val="32"/>
          <w:szCs w:val="32"/>
        </w:rPr>
        <w:t>式中：</w:t>
      </w:r>
    </w:p>
    <w:p w14:paraId="0D8D2AFA">
      <w:pPr>
        <w:pStyle w:val="30"/>
        <w:spacing w:line="560" w:lineRule="exact"/>
        <w:ind w:firstLine="640"/>
        <w:rPr>
          <w:rFonts w:hint="eastAsia" w:ascii="仿宋_GB2312" w:hAnsi="宋体" w:eastAsia="仿宋_GB2312"/>
          <w:kern w:val="2"/>
          <w:sz w:val="32"/>
          <w:szCs w:val="32"/>
        </w:rPr>
      </w:pPr>
      <w:r>
        <w:rPr>
          <w:rFonts w:hint="eastAsia" w:ascii="仿宋_GB2312" w:hAnsi="宋体" w:eastAsia="仿宋_GB2312"/>
          <w:kern w:val="2"/>
          <w:sz w:val="32"/>
          <w:szCs w:val="32"/>
        </w:rPr>
        <w:t>S —  有效采摘面积（㎡/亩）</w:t>
      </w:r>
    </w:p>
    <w:p w14:paraId="7BB673DC">
      <w:pPr>
        <w:pStyle w:val="30"/>
        <w:spacing w:line="560" w:lineRule="exact"/>
        <w:ind w:firstLine="640"/>
        <w:rPr>
          <w:rFonts w:hint="eastAsia" w:ascii="仿宋_GB2312" w:hAnsi="宋体" w:eastAsia="仿宋_GB2312"/>
          <w:kern w:val="2"/>
          <w:sz w:val="32"/>
          <w:szCs w:val="32"/>
        </w:rPr>
      </w:pPr>
      <w:r>
        <w:rPr>
          <w:rFonts w:hint="eastAsia" w:ascii="仿宋_GB2312" w:hAnsi="宋体" w:eastAsia="仿宋_GB2312"/>
          <w:kern w:val="2"/>
          <w:sz w:val="32"/>
          <w:szCs w:val="32"/>
        </w:rPr>
        <w:t>W —  茶蓬面实际宽度（m）</w:t>
      </w:r>
    </w:p>
    <w:p w14:paraId="2187C439">
      <w:pPr>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2）小区鲜叶产量（m）：记录每轮每个取样点的鲜叶产量，精确到小数2位，雨水叶要稍摊放后，去除雨水再称重。</w:t>
      </w:r>
    </w:p>
    <w:p w14:paraId="707F7793">
      <w:pPr>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3）鲜叶亩产（P）：本年度每轮茶的鲜叶产量总和，即为全年鲜叶实际产量。</w:t>
      </w:r>
    </w:p>
    <w:p w14:paraId="651B3D6F">
      <w:pPr>
        <w:spacing w:line="560" w:lineRule="exact"/>
        <w:rPr>
          <w:rFonts w:hint="eastAsia" w:ascii="仿宋_GB2312" w:hAnsi="宋体" w:eastAsia="仿宋_GB2312"/>
          <w:sz w:val="32"/>
          <w:szCs w:val="32"/>
        </w:rPr>
      </w:pPr>
      <m:oMathPara>
        <m:oMath>
          <m:r>
            <m:rPr>
              <m:sty m:val="p"/>
            </m:rPr>
            <w:rPr>
              <w:rFonts w:hint="eastAsia" w:ascii="Cambria Math" w:hAnsi="Cambria Math" w:eastAsia="仿宋_GB2312"/>
              <w:sz w:val="32"/>
              <w:szCs w:val="32"/>
            </w:rPr>
            <m:t>P=</m:t>
          </m:r>
          <m:f>
            <m:fPr>
              <m:ctrlPr>
                <w:rPr>
                  <w:rFonts w:hint="eastAsia" w:ascii="Cambria Math" w:hAnsi="Cambria Math" w:eastAsia="仿宋_GB2312"/>
                  <w:sz w:val="32"/>
                  <w:szCs w:val="32"/>
                </w:rPr>
              </m:ctrlPr>
            </m:fPr>
            <m:num>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num>
            <m:den>
              <m:r>
                <m:rPr>
                  <m:sty m:val="p"/>
                </m:rPr>
                <w:rPr>
                  <w:rFonts w:hint="eastAsia" w:ascii="Cambria Math" w:hAnsi="Cambria Math" w:eastAsia="仿宋_GB2312"/>
                  <w:sz w:val="32"/>
                  <w:szCs w:val="32"/>
                </w:rPr>
                <m:t>H</m:t>
              </m:r>
              <m:ctrlPr>
                <w:rPr>
                  <w:rFonts w:hint="eastAsia" w:ascii="Cambria Math" w:hAnsi="Cambria Math" w:eastAsia="仿宋_GB2312"/>
                  <w:sz w:val="32"/>
                  <w:szCs w:val="32"/>
                </w:rPr>
              </m:ctrlPr>
            </m:den>
          </m:f>
          <m:r>
            <m:rPr>
              <m:sty m:val="p"/>
            </m:rPr>
            <w:rPr>
              <w:rFonts w:hint="eastAsia" w:ascii="Cambria Math" w:hAnsi="Cambria Math" w:eastAsia="仿宋_GB2312"/>
              <w:sz w:val="32"/>
              <w:szCs w:val="32"/>
            </w:rPr>
            <m:t>Σm</m:t>
          </m:r>
        </m:oMath>
      </m:oMathPara>
    </w:p>
    <w:p w14:paraId="6110AF0D">
      <w:pPr>
        <w:pStyle w:val="30"/>
        <w:spacing w:line="560" w:lineRule="exact"/>
        <w:ind w:firstLine="640"/>
        <w:rPr>
          <w:rFonts w:hint="eastAsia" w:ascii="仿宋_GB2312" w:hAnsi="宋体" w:eastAsia="仿宋_GB2312"/>
          <w:kern w:val="2"/>
          <w:sz w:val="32"/>
          <w:szCs w:val="32"/>
        </w:rPr>
      </w:pPr>
      <w:r>
        <w:rPr>
          <w:rFonts w:hint="eastAsia" w:ascii="仿宋_GB2312" w:hAnsi="宋体" w:eastAsia="仿宋_GB2312"/>
          <w:kern w:val="2"/>
          <w:sz w:val="32"/>
          <w:szCs w:val="32"/>
        </w:rPr>
        <w:t>式中：</w:t>
      </w:r>
    </w:p>
    <w:p w14:paraId="58187CDC">
      <w:pPr>
        <w:pStyle w:val="30"/>
        <w:spacing w:line="560" w:lineRule="exact"/>
        <w:ind w:firstLine="640"/>
        <w:rPr>
          <w:rFonts w:hint="eastAsia" w:ascii="仿宋_GB2312" w:hAnsi="宋体" w:eastAsia="仿宋_GB2312"/>
          <w:kern w:val="2"/>
          <w:sz w:val="32"/>
          <w:szCs w:val="32"/>
        </w:rPr>
      </w:pPr>
      <w:r>
        <w:rPr>
          <w:rFonts w:hint="eastAsia" w:ascii="仿宋_GB2312" w:hAnsi="宋体" w:eastAsia="仿宋_GB2312"/>
          <w:kern w:val="2"/>
          <w:sz w:val="32"/>
          <w:szCs w:val="32"/>
        </w:rPr>
        <w:t>P— 鲜叶亩产（kg/亩）</w:t>
      </w:r>
    </w:p>
    <w:p w14:paraId="3E7AD66B">
      <w:pPr>
        <w:pStyle w:val="30"/>
        <w:spacing w:line="560" w:lineRule="exact"/>
        <w:ind w:firstLine="640"/>
        <w:rPr>
          <w:rFonts w:hint="eastAsia" w:ascii="仿宋" w:hAnsi="仿宋" w:eastAsia="仿宋"/>
          <w:kern w:val="2"/>
          <w:sz w:val="32"/>
          <w:szCs w:val="32"/>
        </w:rPr>
      </w:pPr>
      <w:r>
        <w:rPr>
          <w:rFonts w:hint="eastAsia" w:ascii="仿宋_GB2312" w:hAnsi="宋体" w:eastAsia="仿宋_GB2312"/>
          <w:kern w:val="2"/>
          <w:sz w:val="32"/>
          <w:szCs w:val="32"/>
        </w:rPr>
        <w:t>m— 取样点每轮鲜叶产量</w:t>
      </w:r>
      <w:r>
        <w:rPr>
          <w:rFonts w:hint="eastAsia" w:ascii="仿宋" w:hAnsi="仿宋" w:eastAsia="仿宋"/>
          <w:kern w:val="2"/>
          <w:sz w:val="32"/>
          <w:szCs w:val="32"/>
        </w:rPr>
        <w:t>（kg/㎡）</w:t>
      </w:r>
    </w:p>
    <w:p w14:paraId="0980A030">
      <w:pPr>
        <w:pStyle w:val="30"/>
        <w:spacing w:line="560" w:lineRule="exact"/>
        <w:ind w:firstLine="640"/>
        <w:rPr>
          <w:rFonts w:hint="eastAsia" w:ascii="仿宋" w:hAnsi="仿宋" w:eastAsia="仿宋"/>
          <w:kern w:val="2"/>
          <w:sz w:val="32"/>
          <w:szCs w:val="32"/>
        </w:rPr>
      </w:pPr>
      <w:r>
        <w:rPr>
          <w:rFonts w:hint="eastAsia" w:ascii="仿宋" w:hAnsi="仿宋" w:eastAsia="仿宋"/>
          <w:kern w:val="2"/>
          <w:sz w:val="32"/>
          <w:szCs w:val="32"/>
        </w:rPr>
        <w:t>S —  每亩实际可采面积（㎡）</w:t>
      </w:r>
    </w:p>
    <w:p w14:paraId="268E18B2">
      <w:pPr>
        <w:pStyle w:val="30"/>
        <w:spacing w:line="560" w:lineRule="exact"/>
        <w:ind w:firstLine="640"/>
        <w:rPr>
          <w:rFonts w:hint="eastAsia" w:ascii="仿宋_GB2312" w:hAnsi="宋体" w:eastAsia="仿宋_GB2312"/>
          <w:kern w:val="2"/>
          <w:sz w:val="32"/>
          <w:szCs w:val="32"/>
        </w:rPr>
      </w:pPr>
      <w:r>
        <w:rPr>
          <w:rFonts w:hint="eastAsia" w:ascii="仿宋_GB2312" w:hAnsi="宋体" w:eastAsia="仿宋_GB2312"/>
          <w:kern w:val="2"/>
          <w:sz w:val="32"/>
          <w:szCs w:val="32"/>
        </w:rPr>
        <w:t>H— 取样点个数</w:t>
      </w:r>
    </w:p>
    <w:p w14:paraId="3456348A">
      <w:pPr>
        <w:numPr>
          <w:ilvl w:val="0"/>
          <w:numId w:val="6"/>
        </w:numPr>
        <w:spacing w:line="560" w:lineRule="exact"/>
        <w:ind w:left="0" w:firstLine="425"/>
        <w:rPr>
          <w:rFonts w:hint="eastAsia" w:ascii="仿宋_GB2312" w:hAnsi="宋体" w:eastAsia="仿宋_GB2312"/>
          <w:b/>
          <w:bCs/>
          <w:sz w:val="32"/>
          <w:szCs w:val="32"/>
        </w:rPr>
      </w:pPr>
      <w:bookmarkStart w:id="3" w:name="_Hlk166769217"/>
      <w:r>
        <w:rPr>
          <w:rFonts w:hint="eastAsia" w:ascii="仿宋_GB2312" w:hAnsi="宋体" w:eastAsia="仿宋_GB2312"/>
          <w:b/>
          <w:bCs/>
          <w:sz w:val="32"/>
          <w:szCs w:val="32"/>
        </w:rPr>
        <w:t>野放型六堡群体种茶园产量鉴定方案</w:t>
      </w:r>
    </w:p>
    <w:p w14:paraId="6A2A5DBC">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1）分类</w:t>
      </w:r>
    </w:p>
    <w:p w14:paraId="765AD9B3">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野放型六堡群体种茶园包括六堡茶群体种生长的野生型茶树茶园、过渡型茶树茶园和仿原生态种植茶园。</w:t>
      </w:r>
    </w:p>
    <w:bookmarkEnd w:id="3"/>
    <w:p w14:paraId="165E9128">
      <w:pPr>
        <w:numPr>
          <w:ilvl w:val="0"/>
          <w:numId w:val="7"/>
        </w:num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野生型茶树，指经长期自然选择所保留下来的茶树类型。</w:t>
      </w:r>
    </w:p>
    <w:p w14:paraId="46AAABBF">
      <w:pPr>
        <w:numPr>
          <w:ilvl w:val="0"/>
          <w:numId w:val="7"/>
        </w:num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仿原生态种植茶树，按照野生或自然生长茶树的生长环境和特点来种植管理的茶树。</w:t>
      </w:r>
    </w:p>
    <w:p w14:paraId="1C8B8832">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此类茶园种通过覆盖率、发芽密度、百芽重、鲜叶组成等产量因素，测算鲜叶理论产量。</w:t>
      </w:r>
    </w:p>
    <w:p w14:paraId="2FF4966B">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2）确定测算区域</w:t>
      </w:r>
    </w:p>
    <w:p w14:paraId="553B5FCF">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根据茶园条件进行分区后选择测定小区3-5个，每个测定小区1</w:t>
      </w:r>
      <w:r>
        <w:rPr>
          <w:rFonts w:hint="eastAsia" w:ascii="仿宋" w:hAnsi="仿宋" w:eastAsia="仿宋"/>
          <w:sz w:val="32"/>
          <w:szCs w:val="32"/>
        </w:rPr>
        <w:t>0㎡。分区要充分考虑茶园地势条件，涉及的不同地形或海拔</w:t>
      </w:r>
      <w:r>
        <w:rPr>
          <w:rFonts w:hint="eastAsia" w:ascii="仿宋_GB2312" w:hAnsi="宋体" w:eastAsia="仿宋_GB2312"/>
          <w:sz w:val="32"/>
          <w:szCs w:val="32"/>
        </w:rPr>
        <w:t>差异较大的茶园，要保证每种不同类型环境的取样比例。</w:t>
      </w:r>
    </w:p>
    <w:p w14:paraId="61D77957">
      <w:pPr>
        <w:numPr>
          <w:ilvl w:val="0"/>
          <w:numId w:val="8"/>
        </w:num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茶园整体地势相似，生长密度均匀，则随机选择。</w:t>
      </w:r>
    </w:p>
    <w:p w14:paraId="2256E316">
      <w:pPr>
        <w:numPr>
          <w:ilvl w:val="0"/>
          <w:numId w:val="8"/>
        </w:num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茶园海拔高度差异大，则根据海拔差异，在高、中、低海拔地块分别选择测定区。</w:t>
      </w:r>
    </w:p>
    <w:p w14:paraId="7A528CB8">
      <w:pPr>
        <w:numPr>
          <w:ilvl w:val="0"/>
          <w:numId w:val="8"/>
        </w:num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茶园地势差异大，则在根据坡度在平缓区、坡度&lt;25°、坡度≥25°的地块分别选择测定区。</w:t>
      </w:r>
    </w:p>
    <w:p w14:paraId="4BED64DB">
      <w:pPr>
        <w:numPr>
          <w:ilvl w:val="0"/>
          <w:numId w:val="8"/>
        </w:num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茶树生长密度差异大，则根据茶树生长密度大小，在密植区、中等密度区、低密度区的地块分别选择测定区。</w:t>
      </w:r>
    </w:p>
    <w:p w14:paraId="6D4302B1">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3）有效采摘面积</w:t>
      </w:r>
    </w:p>
    <w:p w14:paraId="3ECB3809">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确定测定小区后，通过小区内茶树蓬面覆盖率（W）推算每亩茶树有效采摘面积（S）。</w:t>
      </w:r>
    </w:p>
    <w:p w14:paraId="1531954D">
      <w:pPr>
        <w:numPr>
          <w:ilvl w:val="0"/>
          <w:numId w:val="9"/>
        </w:numPr>
        <w:spacing w:line="560" w:lineRule="exact"/>
        <w:ind w:left="0" w:firstLine="640" w:firstLineChars="200"/>
        <w:rPr>
          <w:rFonts w:hint="eastAsia" w:ascii="仿宋_GB2312" w:hAnsi="宋体" w:eastAsia="仿宋_GB2312"/>
          <w:sz w:val="32"/>
          <w:szCs w:val="32"/>
        </w:rPr>
      </w:pPr>
      <w:r>
        <w:rPr>
          <w:rFonts w:hint="eastAsia" w:ascii="仿宋_GB2312" w:hAnsi="宋体" w:eastAsia="仿宋_GB2312"/>
          <w:sz w:val="32"/>
          <w:szCs w:val="32"/>
        </w:rPr>
        <w:t>茶树树冠面积（</w:t>
      </w:r>
      <m:oMath>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0</m:t>
            </m:r>
            <m:ctrlPr>
              <w:rPr>
                <w:rFonts w:hint="eastAsia" w:ascii="Cambria Math" w:hAnsi="Cambria Math" w:eastAsia="仿宋_GB2312"/>
                <w:sz w:val="32"/>
                <w:szCs w:val="32"/>
              </w:rPr>
            </m:ctrlPr>
          </m:sub>
        </m:sSub>
      </m:oMath>
      <w:r>
        <w:rPr>
          <w:rFonts w:hint="eastAsia" w:ascii="仿宋_GB2312" w:hAnsi="宋体" w:eastAsia="仿宋_GB2312"/>
          <w:sz w:val="32"/>
          <w:szCs w:val="32"/>
        </w:rPr>
        <w:t>）</w:t>
      </w:r>
    </w:p>
    <w:p w14:paraId="2A397142">
      <w:pPr>
        <w:spacing w:line="72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测量单株茶树冠幅最大、最小、中间值，取平均值（R）,树冠面积可按照面积公式计算：</w:t>
      </w:r>
      <m:oMath>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0</m:t>
            </m:r>
            <m:ctrlPr>
              <w:rPr>
                <w:rFonts w:hint="eastAsia" w:ascii="Cambria Math" w:hAnsi="Cambria Math" w:eastAsia="仿宋_GB2312"/>
                <w:sz w:val="32"/>
                <w:szCs w:val="32"/>
              </w:rPr>
            </m:ctrlPr>
          </m:sub>
        </m:sSub>
      </m:oMath>
      <w:r>
        <w:rPr>
          <w:rFonts w:hint="eastAsia" w:ascii="仿宋_GB2312" w:hAnsi="宋体" w:eastAsia="仿宋_GB2312"/>
          <w:sz w:val="32"/>
          <w:szCs w:val="32"/>
        </w:rPr>
        <w:t>=π</w:t>
      </w:r>
      <m:oMath>
        <m:sSup>
          <m:sSupPr>
            <m:ctrlPr>
              <w:rPr>
                <w:rFonts w:hint="eastAsia" w:ascii="Cambria Math" w:hAnsi="Cambria Math" w:eastAsia="仿宋_GB2312"/>
                <w:sz w:val="32"/>
                <w:szCs w:val="32"/>
              </w:rPr>
            </m:ctrlPr>
          </m:sSupPr>
          <m:e>
            <m:d>
              <m:dPr>
                <m:ctrlPr>
                  <w:rPr>
                    <w:rFonts w:hint="eastAsia" w:ascii="Cambria Math" w:hAnsi="Cambria Math" w:eastAsia="仿宋_GB2312"/>
                    <w:sz w:val="32"/>
                    <w:szCs w:val="32"/>
                  </w:rPr>
                </m:ctrlPr>
              </m:dPr>
              <m:e>
                <m:f>
                  <m:fPr>
                    <m:ctrlPr>
                      <w:rPr>
                        <w:rFonts w:hint="eastAsia" w:ascii="Cambria Math" w:hAnsi="Cambria Math" w:eastAsia="仿宋_GB2312"/>
                        <w:sz w:val="32"/>
                        <w:szCs w:val="32"/>
                      </w:rPr>
                    </m:ctrlPr>
                  </m:fPr>
                  <m:num>
                    <m:r>
                      <m:rPr>
                        <m:sty m:val="p"/>
                      </m:rPr>
                      <w:rPr>
                        <w:rFonts w:hint="eastAsia" w:ascii="Cambria Math" w:hAnsi="Cambria Math" w:eastAsia="仿宋_GB2312"/>
                        <w:sz w:val="32"/>
                        <w:szCs w:val="32"/>
                      </w:rPr>
                      <m:t>R</m:t>
                    </m:r>
                    <m:ctrlPr>
                      <w:rPr>
                        <w:rFonts w:hint="eastAsia" w:ascii="Cambria Math" w:hAnsi="Cambria Math" w:eastAsia="仿宋_GB2312"/>
                        <w:sz w:val="32"/>
                        <w:szCs w:val="32"/>
                      </w:rPr>
                    </m:ctrlPr>
                  </m:num>
                  <m:den>
                    <m:r>
                      <m:rPr>
                        <m:sty m:val="p"/>
                      </m:rPr>
                      <w:rPr>
                        <w:rFonts w:hint="eastAsia" w:ascii="Cambria Math" w:hAnsi="Cambria Math" w:eastAsia="仿宋_GB2312"/>
                        <w:sz w:val="32"/>
                        <w:szCs w:val="32"/>
                      </w:rPr>
                      <m:t>2</m:t>
                    </m:r>
                    <m:ctrlPr>
                      <w:rPr>
                        <w:rFonts w:hint="eastAsia" w:ascii="Cambria Math" w:hAnsi="Cambria Math" w:eastAsia="仿宋_GB2312"/>
                        <w:sz w:val="32"/>
                        <w:szCs w:val="32"/>
                      </w:rPr>
                    </m:ctrlPr>
                  </m:den>
                </m:f>
                <m:ctrlPr>
                  <w:rPr>
                    <w:rFonts w:hint="eastAsia" w:ascii="Cambria Math" w:hAnsi="Cambria Math" w:eastAsia="仿宋_GB2312"/>
                    <w:sz w:val="32"/>
                    <w:szCs w:val="32"/>
                  </w:rPr>
                </m:ctrlPr>
              </m:e>
            </m:d>
            <m:ctrlPr>
              <w:rPr>
                <w:rFonts w:hint="eastAsia" w:ascii="Cambria Math" w:hAnsi="Cambria Math" w:eastAsia="仿宋_GB2312"/>
                <w:sz w:val="32"/>
                <w:szCs w:val="32"/>
              </w:rPr>
            </m:ctrlPr>
          </m:e>
          <m:sup>
            <m:r>
              <m:rPr>
                <m:sty m:val="p"/>
              </m:rPr>
              <w:rPr>
                <w:rFonts w:hint="eastAsia" w:ascii="Cambria Math" w:hAnsi="Cambria Math" w:eastAsia="仿宋_GB2312"/>
                <w:sz w:val="32"/>
                <w:szCs w:val="32"/>
              </w:rPr>
              <m:t>2</m:t>
            </m:r>
            <m:ctrlPr>
              <w:rPr>
                <w:rFonts w:hint="eastAsia" w:ascii="Cambria Math" w:hAnsi="Cambria Math" w:eastAsia="仿宋_GB2312"/>
                <w:sz w:val="32"/>
                <w:szCs w:val="32"/>
              </w:rPr>
            </m:ctrlPr>
          </m:sup>
        </m:sSup>
      </m:oMath>
    </w:p>
    <w:p w14:paraId="78BAB2FC">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也可利用仪器直接测量树冠面积。</w:t>
      </w:r>
    </w:p>
    <w:p w14:paraId="2D716EBA">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式中：</w:t>
      </w:r>
    </w:p>
    <w:p w14:paraId="73B18EBD">
      <w:pPr>
        <w:spacing w:line="560" w:lineRule="exact"/>
        <w:ind w:firstLine="640" w:firstLineChars="200"/>
        <w:rPr>
          <w:rFonts w:hint="eastAsia" w:ascii="仿宋_GB2312" w:hAnsi="宋体" w:eastAsia="仿宋_GB2312"/>
          <w:sz w:val="32"/>
          <w:szCs w:val="32"/>
        </w:rPr>
      </w:pPr>
      <m:oMath>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0</m:t>
            </m:r>
            <m:ctrlPr>
              <w:rPr>
                <w:rFonts w:hint="eastAsia" w:ascii="Cambria Math" w:hAnsi="Cambria Math" w:eastAsia="仿宋_GB2312"/>
                <w:sz w:val="32"/>
                <w:szCs w:val="32"/>
              </w:rPr>
            </m:ctrlPr>
          </m:sub>
        </m:sSub>
      </m:oMath>
      <w:r>
        <w:rPr>
          <w:rFonts w:hint="eastAsia" w:ascii="仿宋_GB2312" w:hAnsi="宋体" w:eastAsia="仿宋_GB2312"/>
          <w:sz w:val="32"/>
          <w:szCs w:val="32"/>
        </w:rPr>
        <w:t>—茶树树冠面积（㎡）</w:t>
      </w:r>
    </w:p>
    <w:p w14:paraId="7DBDD933">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R—茶树冠幅平均值（m）</w:t>
      </w:r>
    </w:p>
    <w:p w14:paraId="77427322">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π—圆周率3.14</w:t>
      </w:r>
    </w:p>
    <w:p w14:paraId="4B47D810">
      <w:pPr>
        <w:numPr>
          <w:ilvl w:val="0"/>
          <w:numId w:val="9"/>
        </w:numPr>
        <w:spacing w:line="560" w:lineRule="exact"/>
        <w:ind w:left="0" w:firstLine="640" w:firstLineChars="200"/>
        <w:rPr>
          <w:rFonts w:hint="eastAsia" w:ascii="仿宋_GB2312" w:hAnsi="宋体" w:eastAsia="仿宋_GB2312"/>
          <w:sz w:val="32"/>
          <w:szCs w:val="32"/>
        </w:rPr>
      </w:pPr>
      <w:bookmarkStart w:id="4" w:name="_Hlk153150023"/>
      <w:r>
        <w:rPr>
          <w:rFonts w:hint="eastAsia" w:ascii="仿宋_GB2312" w:hAnsi="宋体" w:eastAsia="仿宋_GB2312"/>
          <w:sz w:val="32"/>
          <w:szCs w:val="32"/>
        </w:rPr>
        <w:t>小区茶树蓬面覆盖率</w:t>
      </w:r>
      <w:bookmarkEnd w:id="4"/>
      <w:r>
        <w:rPr>
          <w:rFonts w:hint="eastAsia" w:ascii="仿宋_GB2312" w:hAnsi="宋体" w:eastAsia="仿宋_GB2312"/>
          <w:sz w:val="32"/>
          <w:szCs w:val="32"/>
        </w:rPr>
        <w:t>（W）</w:t>
      </w:r>
    </w:p>
    <w:p w14:paraId="1E38A945">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小区内所有茶树树冠面积总和的占比</w:t>
      </w:r>
    </w:p>
    <w:p w14:paraId="7EC26C2B">
      <w:pPr>
        <w:spacing w:line="720" w:lineRule="auto"/>
        <w:ind w:firstLine="640" w:firstLineChars="200"/>
        <w:rPr>
          <w:rFonts w:hint="eastAsia" w:ascii="仿宋_GB2312" w:hAnsi="仿宋_GB2312" w:eastAsia="仿宋_GB2312" w:cs="仿宋_GB2312"/>
          <w:sz w:val="32"/>
          <w:szCs w:val="32"/>
        </w:rPr>
      </w:pPr>
      <m:oMathPara>
        <m:oMath>
          <m:r>
            <m:rPr>
              <m:sty m:val="p"/>
            </m:rPr>
            <w:rPr>
              <w:rFonts w:hint="eastAsia" w:ascii="Cambria Math" w:hAnsi="Cambria Math" w:eastAsia="仿宋_GB2312" w:cs="仿宋_GB2312"/>
              <w:sz w:val="32"/>
              <w:szCs w:val="32"/>
            </w:rPr>
            <m:t>W=</m:t>
          </m:r>
          <m:f>
            <m:fPr>
              <m:ctrlPr>
                <w:rPr>
                  <w:rFonts w:hint="eastAsia" w:ascii="Cambria Math" w:hAnsi="Cambria Math" w:eastAsia="仿宋_GB2312" w:cs="仿宋_GB2312"/>
                  <w:sz w:val="32"/>
                  <w:szCs w:val="32"/>
                </w:rPr>
              </m:ctrlPr>
            </m:fPr>
            <m:num>
              <m:r>
                <m:rPr>
                  <m:sty m:val="p"/>
                </m:rPr>
                <w:rPr>
                  <w:rFonts w:hint="eastAsia" w:ascii="Cambria Math" w:hAnsi="Cambria Math" w:eastAsia="仿宋_GB2312" w:cs="仿宋_GB2312"/>
                  <w:sz w:val="32"/>
                  <w:szCs w:val="32"/>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S</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0</m:t>
                  </m:r>
                  <m:ctrlPr>
                    <w:rPr>
                      <w:rFonts w:hint="eastAsia" w:ascii="Cambria Math" w:hAnsi="Cambria Math" w:eastAsia="仿宋_GB2312" w:cs="仿宋_GB2312"/>
                      <w:sz w:val="32"/>
                      <w:szCs w:val="32"/>
                    </w:rPr>
                  </m:ctrlPr>
                </m:sub>
              </m:sSub>
              <m:ctrlPr>
                <w:rPr>
                  <w:rFonts w:hint="eastAsia" w:ascii="Cambria Math" w:hAnsi="Cambria Math" w:eastAsia="仿宋_GB2312" w:cs="仿宋_GB2312"/>
                  <w:sz w:val="32"/>
                  <w:szCs w:val="32"/>
                </w:rPr>
              </m:ctrlPr>
            </m:num>
            <m:den>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S</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1</m:t>
                  </m:r>
                  <m:ctrlPr>
                    <w:rPr>
                      <w:rFonts w:hint="eastAsia" w:ascii="Cambria Math" w:hAnsi="Cambria Math" w:eastAsia="仿宋_GB2312" w:cs="仿宋_GB2312"/>
                      <w:sz w:val="32"/>
                      <w:szCs w:val="32"/>
                    </w:rPr>
                  </m:ctrlPr>
                </m:sub>
              </m:sSub>
              <m:ctrlPr>
                <w:rPr>
                  <w:rFonts w:hint="eastAsia" w:ascii="Cambria Math" w:hAnsi="Cambria Math" w:eastAsia="仿宋_GB2312" w:cs="仿宋_GB2312"/>
                  <w:sz w:val="32"/>
                  <w:szCs w:val="32"/>
                </w:rPr>
              </m:ctrlPr>
            </m:den>
          </m:f>
        </m:oMath>
      </m:oMathPara>
    </w:p>
    <w:p w14:paraId="03BC9EF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式中：</w:t>
      </w:r>
    </w:p>
    <w:p w14:paraId="762C2301">
      <w:pPr>
        <w:spacing w:line="560" w:lineRule="exact"/>
        <w:ind w:firstLine="640" w:firstLineChars="200"/>
        <w:rPr>
          <w:rFonts w:hint="eastAsia" w:ascii="仿宋_GB2312" w:hAnsi="宋体" w:eastAsia="仿宋_GB2312"/>
          <w:sz w:val="32"/>
          <w:szCs w:val="32"/>
        </w:rPr>
      </w:pPr>
      <m:oMath>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0</m:t>
            </m:r>
            <m:ctrlPr>
              <w:rPr>
                <w:rFonts w:hint="eastAsia" w:ascii="Cambria Math" w:hAnsi="Cambria Math" w:eastAsia="仿宋_GB2312"/>
                <w:sz w:val="32"/>
                <w:szCs w:val="32"/>
              </w:rPr>
            </m:ctrlPr>
          </m:sub>
        </m:sSub>
      </m:oMath>
      <w:r>
        <w:rPr>
          <w:rFonts w:hint="eastAsia" w:ascii="仿宋_GB2312" w:hAnsi="宋体" w:eastAsia="仿宋_GB2312"/>
          <w:sz w:val="32"/>
          <w:szCs w:val="32"/>
        </w:rPr>
        <w:t xml:space="preserve"> —茶树树冠面积（㎡）</w:t>
      </w:r>
    </w:p>
    <w:p w14:paraId="1647C810">
      <w:pPr>
        <w:spacing w:line="560" w:lineRule="exact"/>
        <w:ind w:firstLine="640" w:firstLineChars="200"/>
        <w:rPr>
          <w:rFonts w:hint="eastAsia" w:ascii="仿宋_GB2312" w:hAnsi="宋体" w:eastAsia="仿宋_GB2312"/>
          <w:sz w:val="32"/>
          <w:szCs w:val="32"/>
        </w:rPr>
      </w:pPr>
      <m:oMath>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1</m:t>
            </m:r>
            <m:ctrlPr>
              <w:rPr>
                <w:rFonts w:hint="eastAsia" w:ascii="Cambria Math" w:hAnsi="Cambria Math" w:eastAsia="仿宋_GB2312"/>
                <w:sz w:val="32"/>
                <w:szCs w:val="32"/>
              </w:rPr>
            </m:ctrlPr>
          </m:sub>
        </m:sSub>
      </m:oMath>
      <w:r>
        <w:rPr>
          <w:rFonts w:hint="eastAsia" w:ascii="仿宋_GB2312" w:hAnsi="宋体" w:eastAsia="仿宋_GB2312"/>
          <w:sz w:val="32"/>
          <w:szCs w:val="32"/>
        </w:rPr>
        <w:t xml:space="preserve"> —测算区域面积（10㎡）</w:t>
      </w:r>
    </w:p>
    <w:p w14:paraId="5AD2DA76">
      <w:pPr>
        <w:numPr>
          <w:ilvl w:val="0"/>
          <w:numId w:val="9"/>
        </w:numPr>
        <w:spacing w:line="560" w:lineRule="exact"/>
        <w:ind w:left="0" w:firstLine="640" w:firstLineChars="200"/>
        <w:rPr>
          <w:rFonts w:hint="eastAsia" w:ascii="仿宋_GB2312" w:hAnsi="宋体" w:eastAsia="仿宋_GB2312"/>
          <w:sz w:val="32"/>
          <w:szCs w:val="32"/>
        </w:rPr>
      </w:pPr>
      <w:r>
        <w:rPr>
          <w:rFonts w:hint="eastAsia" w:ascii="仿宋_GB2312" w:hAnsi="宋体" w:eastAsia="仿宋_GB2312"/>
          <w:sz w:val="32"/>
          <w:szCs w:val="32"/>
        </w:rPr>
        <w:t>有效采摘面积（S）</w:t>
      </w:r>
    </w:p>
    <w:p w14:paraId="6613DA19">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S=W*667</w:t>
      </w:r>
    </w:p>
    <w:p w14:paraId="22A2ED3E">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式中：</w:t>
      </w:r>
    </w:p>
    <w:p w14:paraId="5F74162C">
      <w:pPr>
        <w:spacing w:line="560" w:lineRule="exact"/>
        <w:ind w:firstLine="640" w:firstLineChars="200"/>
        <w:rPr>
          <w:rFonts w:hint="eastAsia" w:ascii="仿宋_GB2312" w:hAnsi="宋体" w:eastAsia="仿宋_GB2312"/>
          <w:sz w:val="32"/>
          <w:szCs w:val="32"/>
        </w:rPr>
      </w:pPr>
      <w:bookmarkStart w:id="5" w:name="_Hlk153216758"/>
      <w:r>
        <w:rPr>
          <w:rFonts w:hint="eastAsia" w:ascii="仿宋_GB2312" w:hAnsi="宋体" w:eastAsia="仿宋_GB2312"/>
          <w:sz w:val="32"/>
          <w:szCs w:val="32"/>
        </w:rPr>
        <w:t>S—有效采摘面积（㎡）</w:t>
      </w:r>
    </w:p>
    <w:bookmarkEnd w:id="5"/>
    <w:p w14:paraId="03838E19">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W—测算小区茶树蓬面覆盖率（%）</w:t>
      </w:r>
    </w:p>
    <w:p w14:paraId="68EF0F13">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4）测定时间 </w:t>
      </w:r>
    </w:p>
    <w:p w14:paraId="36223C5F">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春茶第一批鲜叶在一芽二叶物候期通过之日或第二天，此后分批多次采摘。</w:t>
      </w:r>
    </w:p>
    <w:p w14:paraId="5A72D4A3">
      <w:pPr>
        <w:numPr>
          <w:ilvl w:val="0"/>
          <w:numId w:val="10"/>
        </w:num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测定方法</w:t>
      </w:r>
    </w:p>
    <w:p w14:paraId="0254600A">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发芽密度（A）：测算小区内每株茶树发芽密度的平均值。用平方尺对测算小区内的每株茶树进行测算，将平方尺固定在茶棚面上，数出框内所有鱼叶期以上芽稍数，计算发芽密度。</w:t>
      </w:r>
    </w:p>
    <w:p w14:paraId="79F5058B">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百芽重（</w:t>
      </w:r>
      <m:oMath>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0</m:t>
            </m:r>
            <m:ctrlPr>
              <w:rPr>
                <w:rFonts w:hint="eastAsia" w:ascii="Cambria Math" w:hAnsi="Cambria Math" w:eastAsia="仿宋_GB2312"/>
                <w:sz w:val="32"/>
                <w:szCs w:val="32"/>
              </w:rPr>
            </m:ctrlPr>
          </m:sub>
        </m:sSub>
      </m:oMath>
      <w:r>
        <w:rPr>
          <w:rFonts w:hint="eastAsia" w:ascii="仿宋_GB2312" w:hAnsi="宋体" w:eastAsia="仿宋_GB2312"/>
          <w:sz w:val="32"/>
          <w:szCs w:val="32"/>
        </w:rPr>
        <w:t>）：各等级鲜叶的百芽重。待测茶园种任意采摘单芽、一芽一叶、一芽二叶、一芽三叶四个不同等级的芽头各一百个，分别称重。</w:t>
      </w:r>
    </w:p>
    <w:p w14:paraId="47E2A241">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鲜叶组成（B</w:t>
      </w:r>
      <w:r>
        <w:rPr>
          <w:rFonts w:hint="eastAsia" w:ascii="仿宋_GB2312" w:hAnsi="宋体" w:eastAsia="仿宋_GB2312"/>
          <w:sz w:val="32"/>
          <w:szCs w:val="32"/>
          <w:vertAlign w:val="subscript"/>
        </w:rPr>
        <w:t>0</w:t>
      </w:r>
      <w:r>
        <w:rPr>
          <w:rFonts w:hint="eastAsia" w:ascii="仿宋_GB2312" w:hAnsi="宋体" w:eastAsia="仿宋_GB2312"/>
          <w:sz w:val="32"/>
          <w:szCs w:val="32"/>
        </w:rPr>
        <w:t>）：本轮采摘鲜叶中，不同等级鲜叶占比重。每个测定小区中任意采摘50g鲜叶，区分单芽、一芽一叶、一芽二叶、一芽三叶等不同生育状态，分别称重，计算各状态鲜叶占总重量的百分比。</w:t>
      </w:r>
    </w:p>
    <w:p w14:paraId="5C7772A6">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6）计算方法</w:t>
      </w:r>
    </w:p>
    <w:p w14:paraId="6D763EBE">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理论产量为每个测定小区理论产量的平均值。</w:t>
      </w:r>
    </w:p>
    <w:p w14:paraId="6C51E333">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按照公式计算</w:t>
      </w:r>
    </w:p>
    <w:p w14:paraId="5F0DF040">
      <w:pPr>
        <w:spacing w:line="560" w:lineRule="exact"/>
        <w:ind w:firstLine="640" w:firstLineChars="200"/>
        <w:rPr>
          <w:rFonts w:hint="eastAsia" w:ascii="仿宋_GB2312" w:hAnsi="宋体" w:eastAsia="仿宋_GB2312"/>
          <w:sz w:val="32"/>
          <w:szCs w:val="32"/>
        </w:rPr>
      </w:pPr>
      <m:oMathPara>
        <m:oMath>
          <m:r>
            <m:rPr>
              <m:sty m:val="p"/>
            </m:rPr>
            <w:rPr>
              <w:rFonts w:hint="eastAsia" w:ascii="Cambria Math" w:hAnsi="Cambria Math" w:eastAsia="仿宋_GB2312"/>
              <w:sz w:val="32"/>
              <w:szCs w:val="32"/>
            </w:rPr>
            <m:t>P=</m:t>
          </m:r>
          <m:acc>
            <m:accPr>
              <m:chr m:val="̅"/>
              <m:ctrlPr>
                <w:rPr>
                  <w:rFonts w:hint="eastAsia" w:ascii="Cambria Math" w:hAnsi="Cambria Math" w:eastAsia="仿宋_GB2312"/>
                  <w:sz w:val="32"/>
                  <w:szCs w:val="32"/>
                </w:rPr>
              </m:ctrlPr>
            </m:accPr>
            <m:e>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P</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0</m:t>
                  </m:r>
                  <m:ctrlPr>
                    <w:rPr>
                      <w:rFonts w:hint="eastAsia" w:ascii="Cambria Math" w:hAnsi="Cambria Math" w:eastAsia="仿宋_GB2312"/>
                      <w:sz w:val="32"/>
                      <w:szCs w:val="32"/>
                    </w:rPr>
                  </m:ctrlPr>
                </m:sub>
              </m:sSub>
              <m:ctrlPr>
                <w:rPr>
                  <w:rFonts w:hint="eastAsia" w:ascii="Cambria Math" w:hAnsi="Cambria Math" w:eastAsia="仿宋_GB2312"/>
                  <w:sz w:val="32"/>
                  <w:szCs w:val="32"/>
                </w:rPr>
              </m:ctrlPr>
            </m:e>
          </m:acc>
        </m:oMath>
      </m:oMathPara>
    </w:p>
    <w:p w14:paraId="5A7B03C4">
      <w:pPr>
        <w:spacing w:line="720" w:lineRule="auto"/>
        <w:ind w:firstLine="640" w:firstLineChars="200"/>
        <w:rPr>
          <w:rFonts w:hint="eastAsia" w:ascii="仿宋_GB2312" w:hAnsi="宋体" w:eastAsia="仿宋_GB2312"/>
          <w:sz w:val="32"/>
          <w:szCs w:val="32"/>
        </w:rPr>
      </w:pPr>
      <m:oMathPara>
        <m:oMath>
          <m:acc>
            <m:accPr>
              <m:chr m:val="̅"/>
              <m:ctrlPr>
                <w:rPr>
                  <w:rFonts w:hint="eastAsia" w:ascii="Cambria Math" w:hAnsi="Cambria Math" w:eastAsia="仿宋_GB2312"/>
                  <w:sz w:val="32"/>
                  <w:szCs w:val="32"/>
                </w:rPr>
              </m:ctrlPr>
            </m:accPr>
            <m:e>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P</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0</m:t>
                  </m:r>
                  <m:ctrlPr>
                    <w:rPr>
                      <w:rFonts w:hint="eastAsia" w:ascii="Cambria Math" w:hAnsi="Cambria Math" w:eastAsia="仿宋_GB2312"/>
                      <w:sz w:val="32"/>
                      <w:szCs w:val="32"/>
                    </w:rPr>
                  </m:ctrlPr>
                </m:sub>
              </m:sSub>
              <m:ctrlPr>
                <w:rPr>
                  <w:rFonts w:hint="eastAsia" w:ascii="Cambria Math" w:hAnsi="Cambria Math" w:eastAsia="仿宋_GB2312"/>
                  <w:sz w:val="32"/>
                  <w:szCs w:val="32"/>
                </w:rPr>
              </m:ctrlPr>
            </m:e>
          </m:acc>
          <m:r>
            <m:rPr>
              <m:sty m:val="p"/>
            </m:rPr>
            <w:rPr>
              <w:rFonts w:hint="eastAsia" w:ascii="Cambria Math" w:hAnsi="Cambria Math" w:eastAsia="仿宋_GB2312"/>
              <w:sz w:val="32"/>
              <w:szCs w:val="32"/>
            </w:rPr>
            <m:t>=</m:t>
          </m:r>
          <m:f>
            <m:fPr>
              <m:ctrlPr>
                <w:rPr>
                  <w:rFonts w:hint="eastAsia" w:ascii="Cambria Math" w:hAnsi="Cambria Math" w:eastAsia="仿宋_GB2312"/>
                  <w:sz w:val="32"/>
                  <w:szCs w:val="32"/>
                </w:rPr>
              </m:ctrlPr>
            </m:fPr>
            <m:num>
              <m:r>
                <m:rPr>
                  <m:sty m:val="p"/>
                </m:rPr>
                <w:rPr>
                  <w:rFonts w:hint="eastAsia" w:ascii="Cambria Math" w:hAnsi="Cambria Math" w:eastAsia="仿宋_GB2312"/>
                  <w:sz w:val="32"/>
                  <w:szCs w:val="32"/>
                </w:rPr>
                <m:t>A×∑</m:t>
              </m:r>
              <m:d>
                <m:dPr>
                  <m:ctrlPr>
                    <w:rPr>
                      <w:rFonts w:hint="eastAsia" w:ascii="Cambria Math" w:hAnsi="Cambria Math" w:eastAsia="仿宋_GB2312"/>
                      <w:sz w:val="32"/>
                      <w:szCs w:val="32"/>
                    </w:rPr>
                  </m:ctrlPr>
                </m:dPr>
                <w:bookmarkStart w:id="6" w:name="_Hlk150421917"/>
                <m:e>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Y</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0</m:t>
                      </m:r>
                      <m:ctrlPr>
                        <w:rPr>
                          <w:rFonts w:hint="eastAsia" w:ascii="Cambria Math" w:hAnsi="Cambria Math" w:eastAsia="仿宋_GB2312"/>
                          <w:sz w:val="32"/>
                          <w:szCs w:val="32"/>
                        </w:rPr>
                      </m:ctrlPr>
                    </m:sub>
                  </m:sSub>
                  <w:bookmarkEnd w:id="6"/>
                  <m:r>
                    <m:rPr>
                      <m:sty m:val="p"/>
                    </m:rPr>
                    <w:rPr>
                      <w:rFonts w:hint="eastAsia" w:ascii="Cambria Math" w:hAnsi="Cambria Math" w:eastAsia="仿宋_GB2312"/>
                      <w:sz w:val="32"/>
                      <w:szCs w:val="32"/>
                    </w:rPr>
                    <m:t>×</m:t>
                  </m:r>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B</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0</m:t>
                      </m:r>
                      <m:ctrlPr>
                        <w:rPr>
                          <w:rFonts w:hint="eastAsia" w:ascii="Cambria Math" w:hAnsi="Cambria Math" w:eastAsia="仿宋_GB2312"/>
                          <w:sz w:val="32"/>
                          <w:szCs w:val="32"/>
                        </w:rPr>
                      </m:ctrlPr>
                    </m:sub>
                  </m:sSub>
                  <m:ctrlPr>
                    <w:rPr>
                      <w:rFonts w:hint="eastAsia" w:ascii="Cambria Math" w:hAnsi="Cambria Math" w:eastAsia="仿宋_GB2312"/>
                      <w:sz w:val="32"/>
                      <w:szCs w:val="32"/>
                    </w:rPr>
                  </m:ctrlPr>
                </m:e>
              </m:d>
              <m:r>
                <m:rPr>
                  <m:sty m:val="p"/>
                </m:rPr>
                <w:rPr>
                  <w:rFonts w:hint="eastAsia" w:ascii="Cambria Math" w:hAnsi="Cambria Math" w:eastAsia="仿宋_GB2312"/>
                  <w:sz w:val="32"/>
                  <w:szCs w:val="32"/>
                </w:rPr>
                <m:t>×S</m:t>
              </m:r>
              <m:ctrlPr>
                <w:rPr>
                  <w:rFonts w:hint="eastAsia" w:ascii="Cambria Math" w:hAnsi="Cambria Math" w:eastAsia="仿宋_GB2312"/>
                  <w:sz w:val="32"/>
                  <w:szCs w:val="32"/>
                </w:rPr>
              </m:ctrlPr>
            </m:num>
            <m:den>
              <m:r>
                <m:rPr/>
                <w:rPr>
                  <w:rFonts w:ascii="Cambria Math" w:hAnsi="Cambria Math" w:eastAsia="仿宋_GB2312"/>
                  <w:sz w:val="32"/>
                  <w:szCs w:val="32"/>
                </w:rPr>
                <m:t>1000</m:t>
              </m:r>
              <m:ctrlPr>
                <w:rPr>
                  <w:rFonts w:hint="eastAsia" w:ascii="Cambria Math" w:hAnsi="Cambria Math" w:eastAsia="仿宋_GB2312"/>
                  <w:sz w:val="32"/>
                  <w:szCs w:val="32"/>
                </w:rPr>
              </m:ctrlPr>
            </m:den>
          </m:f>
        </m:oMath>
      </m:oMathPara>
    </w:p>
    <w:p w14:paraId="43CE1923">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式中：</w:t>
      </w:r>
    </w:p>
    <w:p w14:paraId="54A73E43">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P — 鲜叶理论产量（kg/亩）；</w:t>
      </w:r>
    </w:p>
    <w:p w14:paraId="2F0C756B">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P</w:t>
      </w:r>
      <w:r>
        <w:rPr>
          <w:rFonts w:hint="eastAsia" w:ascii="仿宋_GB2312" w:hAnsi="宋体" w:eastAsia="仿宋_GB2312"/>
          <w:sz w:val="32"/>
          <w:szCs w:val="32"/>
          <w:vertAlign w:val="subscript"/>
        </w:rPr>
        <w:t>0</w:t>
      </w:r>
      <w:r>
        <w:rPr>
          <w:rFonts w:hint="eastAsia" w:ascii="仿宋_GB2312" w:hAnsi="宋体" w:eastAsia="仿宋_GB2312"/>
          <w:sz w:val="32"/>
          <w:szCs w:val="32"/>
        </w:rPr>
        <w:t xml:space="preserve"> — 测算小区鲜叶理论产量（kg/亩）</w:t>
      </w:r>
    </w:p>
    <w:p w14:paraId="0C0164FD">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A — 发芽密度（个/㎡）；</w:t>
      </w:r>
    </w:p>
    <w:p w14:paraId="2C8BEC98">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Y0 — 百芽重（g）；</w:t>
      </w:r>
    </w:p>
    <w:p w14:paraId="0F003CEB">
      <w:pPr>
        <w:spacing w:line="560" w:lineRule="exact"/>
        <w:ind w:left="638" w:leftChars="304"/>
        <w:rPr>
          <w:rFonts w:hint="eastAsia" w:ascii="仿宋_GB2312" w:hAnsi="宋体" w:eastAsia="仿宋_GB2312"/>
          <w:sz w:val="32"/>
          <w:szCs w:val="32"/>
        </w:rPr>
      </w:pPr>
      <m:oMath>
        <m:sSub>
          <m:sSubPr>
            <m:ctrlPr>
              <w:rPr>
                <w:rFonts w:hint="eastAsia" w:ascii="Cambria Math" w:hAnsi="Cambria Math" w:eastAsia="仿宋_GB2312"/>
                <w:sz w:val="32"/>
                <w:szCs w:val="32"/>
              </w:rPr>
            </m:ctrlPr>
          </m:sSubPr>
          <m:e>
            <m:r>
              <m:rPr>
                <m:sty m:val="p"/>
              </m:rPr>
              <w:rPr>
                <w:rFonts w:hint="eastAsia" w:ascii="Cambria Math" w:hAnsi="Cambria Math" w:eastAsia="仿宋_GB2312"/>
                <w:sz w:val="32"/>
                <w:szCs w:val="32"/>
              </w:rPr>
              <m:t>B</m:t>
            </m:r>
            <m:ctrlPr>
              <w:rPr>
                <w:rFonts w:hint="eastAsia" w:ascii="Cambria Math" w:hAnsi="Cambria Math" w:eastAsia="仿宋_GB2312"/>
                <w:sz w:val="32"/>
                <w:szCs w:val="32"/>
              </w:rPr>
            </m:ctrlPr>
          </m:e>
          <m:sub>
            <m:r>
              <m:rPr>
                <m:sty m:val="p"/>
              </m:rPr>
              <w:rPr>
                <w:rFonts w:hint="eastAsia" w:ascii="Cambria Math" w:hAnsi="Cambria Math" w:eastAsia="仿宋_GB2312"/>
                <w:sz w:val="32"/>
                <w:szCs w:val="32"/>
              </w:rPr>
              <m:t>0</m:t>
            </m:r>
            <m:ctrlPr>
              <w:rPr>
                <w:rFonts w:hint="eastAsia" w:ascii="Cambria Math" w:hAnsi="Cambria Math" w:eastAsia="仿宋_GB2312"/>
                <w:sz w:val="32"/>
                <w:szCs w:val="32"/>
              </w:rPr>
            </m:ctrlPr>
          </m:sub>
        </m:sSub>
      </m:oMath>
      <w:r>
        <w:rPr>
          <w:rFonts w:hint="eastAsia" w:ascii="仿宋_GB2312" w:hAnsi="宋体" w:eastAsia="仿宋_GB2312"/>
          <w:sz w:val="32"/>
          <w:szCs w:val="32"/>
        </w:rPr>
        <w:t xml:space="preserve"> — 芽叶组成（%）；</w:t>
      </w:r>
      <w:r>
        <w:rPr>
          <w:rFonts w:hint="eastAsia" w:ascii="仿宋_GB2312" w:hAnsi="宋体" w:eastAsia="仿宋_GB2312"/>
          <w:sz w:val="32"/>
          <w:szCs w:val="32"/>
        </w:rPr>
        <w:br w:type="textWrapping"/>
      </w:r>
      <w:r>
        <w:rPr>
          <w:rFonts w:hint="eastAsia" w:ascii="仿宋_GB2312" w:hAnsi="宋体" w:eastAsia="仿宋_GB2312"/>
          <w:sz w:val="32"/>
          <w:szCs w:val="32"/>
        </w:rPr>
        <w:t>S — 有效采摘面积（㎡）</w:t>
      </w:r>
    </w:p>
    <w:p w14:paraId="4F033D8E">
      <w:pPr>
        <w:numPr>
          <w:ilvl w:val="0"/>
          <w:numId w:val="6"/>
        </w:numPr>
        <w:spacing w:line="560" w:lineRule="exact"/>
        <w:ind w:left="0" w:firstLine="425"/>
        <w:rPr>
          <w:rFonts w:hint="eastAsia" w:ascii="仿宋_GB2312" w:hAnsi="宋体" w:eastAsia="仿宋_GB2312"/>
          <w:b/>
          <w:bCs/>
          <w:sz w:val="32"/>
          <w:szCs w:val="32"/>
        </w:rPr>
      </w:pPr>
      <w:r>
        <w:rPr>
          <w:rFonts w:hint="eastAsia" w:ascii="仿宋_GB2312" w:hAnsi="宋体" w:eastAsia="仿宋_GB2312"/>
          <w:b/>
          <w:bCs/>
          <w:sz w:val="32"/>
          <w:szCs w:val="32"/>
        </w:rPr>
        <w:t>在六堡茶群体种茶园进行产量性状调查，结果如下：</w:t>
      </w:r>
    </w:p>
    <w:tbl>
      <w:tblPr>
        <w:tblStyle w:val="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1795"/>
        <w:gridCol w:w="2079"/>
        <w:gridCol w:w="2079"/>
      </w:tblGrid>
      <w:tr w14:paraId="48AD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221FFDE9">
            <w:pPr>
              <w:spacing w:line="560" w:lineRule="exact"/>
              <w:jc w:val="center"/>
              <w:rPr>
                <w:rFonts w:hint="eastAsia" w:ascii="仿宋_GB2312" w:hAnsi="宋体" w:eastAsia="仿宋_GB2312"/>
                <w:sz w:val="32"/>
                <w:szCs w:val="32"/>
              </w:rPr>
            </w:pPr>
            <w:bookmarkStart w:id="7" w:name="_Hlk166774899"/>
            <w:bookmarkStart w:id="8" w:name="_Hlk166775547"/>
            <w:r>
              <w:rPr>
                <w:rFonts w:hint="eastAsia" w:ascii="仿宋_GB2312" w:hAnsi="宋体" w:eastAsia="仿宋_GB2312"/>
                <w:sz w:val="32"/>
                <w:szCs w:val="32"/>
              </w:rPr>
              <w:t>采样点</w:t>
            </w:r>
          </w:p>
        </w:tc>
        <w:tc>
          <w:tcPr>
            <w:tcW w:w="1795" w:type="dxa"/>
          </w:tcPr>
          <w:p w14:paraId="405C8B8B">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苍松茶园</w:t>
            </w:r>
          </w:p>
        </w:tc>
        <w:tc>
          <w:tcPr>
            <w:tcW w:w="2079" w:type="dxa"/>
          </w:tcPr>
          <w:p w14:paraId="39621A4E">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双贵茶园</w:t>
            </w:r>
          </w:p>
        </w:tc>
        <w:tc>
          <w:tcPr>
            <w:tcW w:w="2079" w:type="dxa"/>
          </w:tcPr>
          <w:p w14:paraId="0397EEC4">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黑石山茶园</w:t>
            </w:r>
          </w:p>
        </w:tc>
      </w:tr>
      <w:bookmarkEnd w:id="7"/>
      <w:tr w14:paraId="2F42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60C7CD28">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茶园类型</w:t>
            </w:r>
          </w:p>
        </w:tc>
        <w:tc>
          <w:tcPr>
            <w:tcW w:w="1795" w:type="dxa"/>
          </w:tcPr>
          <w:p w14:paraId="6C165EA1">
            <w:pPr>
              <w:spacing w:line="560" w:lineRule="exact"/>
              <w:jc w:val="center"/>
              <w:rPr>
                <w:rFonts w:hint="eastAsia" w:ascii="仿宋_GB2312" w:hAnsi="宋体" w:eastAsia="仿宋_GB2312"/>
                <w:sz w:val="32"/>
                <w:szCs w:val="32"/>
              </w:rPr>
            </w:pPr>
            <w:r>
              <w:rPr>
                <w:rFonts w:hint="eastAsia" w:ascii="仿宋" w:hAnsi="仿宋" w:eastAsia="仿宋"/>
                <w:sz w:val="32"/>
                <w:szCs w:val="32"/>
              </w:rPr>
              <w:t>栽培型</w:t>
            </w:r>
          </w:p>
        </w:tc>
        <w:tc>
          <w:tcPr>
            <w:tcW w:w="2079" w:type="dxa"/>
          </w:tcPr>
          <w:p w14:paraId="3139444B">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野放型</w:t>
            </w:r>
          </w:p>
        </w:tc>
        <w:tc>
          <w:tcPr>
            <w:tcW w:w="2079" w:type="dxa"/>
          </w:tcPr>
          <w:p w14:paraId="7CFDCA2F">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野放型</w:t>
            </w:r>
          </w:p>
        </w:tc>
      </w:tr>
      <w:tr w14:paraId="13E3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4BE33C55">
            <w:pPr>
              <w:spacing w:line="560" w:lineRule="exact"/>
              <w:rPr>
                <w:rFonts w:hint="eastAsia" w:ascii="仿宋_GB2312" w:hAnsi="宋体" w:eastAsia="仿宋_GB2312"/>
                <w:sz w:val="32"/>
                <w:szCs w:val="32"/>
              </w:rPr>
            </w:pPr>
            <w:r>
              <w:rPr>
                <w:rFonts w:hint="eastAsia" w:ascii="仿宋_GB2312" w:hAnsi="宋体" w:eastAsia="仿宋_GB2312"/>
                <w:sz w:val="32"/>
                <w:szCs w:val="32"/>
              </w:rPr>
              <w:t>一芽三叶百芽重（g）</w:t>
            </w:r>
          </w:p>
        </w:tc>
        <w:tc>
          <w:tcPr>
            <w:tcW w:w="1795" w:type="dxa"/>
          </w:tcPr>
          <w:p w14:paraId="678E7320">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32.4</w:t>
            </w:r>
          </w:p>
        </w:tc>
        <w:tc>
          <w:tcPr>
            <w:tcW w:w="2079" w:type="dxa"/>
          </w:tcPr>
          <w:p w14:paraId="5EE38231">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36.1</w:t>
            </w:r>
          </w:p>
        </w:tc>
        <w:tc>
          <w:tcPr>
            <w:tcW w:w="2079" w:type="dxa"/>
          </w:tcPr>
          <w:p w14:paraId="59067D66">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38.5</w:t>
            </w:r>
          </w:p>
        </w:tc>
      </w:tr>
      <w:tr w14:paraId="2581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3FC916A1">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一芽三叶长（</w:t>
            </w:r>
            <w:r>
              <w:rPr>
                <w:rFonts w:hint="eastAsia" w:ascii="仿宋" w:hAnsi="仿宋" w:eastAsia="仿宋" w:cs="Calibri"/>
                <w:sz w:val="32"/>
                <w:szCs w:val="32"/>
              </w:rPr>
              <w:t>cm</w:t>
            </w:r>
            <w:r>
              <w:rPr>
                <w:rFonts w:hint="eastAsia" w:ascii="仿宋_GB2312" w:hAnsi="宋体" w:eastAsia="仿宋_GB2312"/>
                <w:sz w:val="32"/>
                <w:szCs w:val="32"/>
              </w:rPr>
              <w:t>）</w:t>
            </w:r>
          </w:p>
        </w:tc>
        <w:tc>
          <w:tcPr>
            <w:tcW w:w="1795" w:type="dxa"/>
          </w:tcPr>
          <w:p w14:paraId="2075E932">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5.33</w:t>
            </w:r>
          </w:p>
        </w:tc>
        <w:tc>
          <w:tcPr>
            <w:tcW w:w="2079" w:type="dxa"/>
          </w:tcPr>
          <w:p w14:paraId="667FDA4F">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4.82</w:t>
            </w:r>
          </w:p>
        </w:tc>
        <w:tc>
          <w:tcPr>
            <w:tcW w:w="2079" w:type="dxa"/>
          </w:tcPr>
          <w:p w14:paraId="51E6FCEA">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5.21</w:t>
            </w:r>
          </w:p>
        </w:tc>
      </w:tr>
      <w:tr w14:paraId="4E9E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6740258E">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芽头密度（33*33cm）</w:t>
            </w:r>
          </w:p>
        </w:tc>
        <w:tc>
          <w:tcPr>
            <w:tcW w:w="1795" w:type="dxa"/>
          </w:tcPr>
          <w:p w14:paraId="22ED9799">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115</w:t>
            </w:r>
          </w:p>
        </w:tc>
        <w:tc>
          <w:tcPr>
            <w:tcW w:w="2079" w:type="dxa"/>
          </w:tcPr>
          <w:p w14:paraId="0FDD8859">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78</w:t>
            </w:r>
          </w:p>
        </w:tc>
        <w:tc>
          <w:tcPr>
            <w:tcW w:w="2079" w:type="dxa"/>
          </w:tcPr>
          <w:p w14:paraId="40C487E9">
            <w:pPr>
              <w:spacing w:line="560" w:lineRule="exact"/>
              <w:jc w:val="center"/>
              <w:rPr>
                <w:rFonts w:hint="eastAsia" w:ascii="仿宋_GB2312" w:hAnsi="宋体" w:eastAsia="仿宋_GB2312"/>
                <w:sz w:val="32"/>
                <w:szCs w:val="32"/>
              </w:rPr>
            </w:pPr>
            <w:r>
              <w:rPr>
                <w:rFonts w:hint="eastAsia" w:ascii="仿宋_GB2312" w:hAnsi="宋体" w:eastAsia="仿宋_GB2312"/>
                <w:sz w:val="32"/>
                <w:szCs w:val="32"/>
              </w:rPr>
              <w:t>84</w:t>
            </w:r>
          </w:p>
        </w:tc>
      </w:tr>
      <w:bookmarkEnd w:id="8"/>
    </w:tbl>
    <w:p w14:paraId="6D8019E8">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根据调查结果，在同等采摘面积下，野放型理论产量是栽培型理论产量的76%-87%。</w:t>
      </w:r>
    </w:p>
    <w:p w14:paraId="4A5D5DE8">
      <w:pPr>
        <w:numPr>
          <w:ilvl w:val="0"/>
          <w:numId w:val="5"/>
        </w:numPr>
        <w:spacing w:before="156" w:beforeLines="50" w:after="156" w:afterLines="50" w:line="560" w:lineRule="exact"/>
        <w:ind w:firstLine="643" w:firstLineChars="200"/>
        <w:rPr>
          <w:rFonts w:hint="eastAsia" w:ascii="楷体" w:hAnsi="楷体" w:eastAsia="楷体"/>
          <w:b/>
          <w:sz w:val="32"/>
          <w:szCs w:val="32"/>
        </w:rPr>
      </w:pPr>
      <w:r>
        <w:rPr>
          <w:rFonts w:hint="eastAsia" w:ascii="楷体" w:hAnsi="楷体" w:eastAsia="楷体"/>
          <w:b/>
          <w:sz w:val="32"/>
          <w:szCs w:val="32"/>
        </w:rPr>
        <w:t>判定依据</w:t>
      </w:r>
    </w:p>
    <w:p w14:paraId="7AE867A4">
      <w:pPr>
        <w:numPr>
          <w:ilvl w:val="0"/>
          <w:numId w:val="11"/>
        </w:numPr>
        <w:spacing w:before="156" w:beforeLines="50" w:after="156" w:afterLines="50" w:line="560" w:lineRule="exact"/>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栽培型、野放型茶园产量判定依据</w:t>
      </w:r>
    </w:p>
    <w:p w14:paraId="40DD0107">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（1）栽培型六堡茶群体种茶园</w:t>
      </w:r>
    </w:p>
    <w:p w14:paraId="797D4C85">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判断依据如下：</w:t>
      </w:r>
    </w:p>
    <w:p w14:paraId="56ED887F">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rPr>
        <w:tab/>
      </w:r>
      <w:r>
        <w:rPr>
          <w:rFonts w:hint="eastAsia" w:ascii="仿宋_GB2312" w:hAnsi="宋体" w:eastAsia="仿宋_GB2312"/>
          <w:sz w:val="32"/>
          <w:szCs w:val="32"/>
        </w:rPr>
        <w:t>高产茶园：鲜叶年理论产量P＞380 kg/667 m</w:t>
      </w:r>
      <w:r>
        <w:rPr>
          <w:rFonts w:hint="eastAsia" w:ascii="仿宋_GB2312" w:hAnsi="宋体" w:eastAsia="仿宋_GB2312"/>
          <w:sz w:val="32"/>
          <w:szCs w:val="32"/>
          <w:vertAlign w:val="superscript"/>
        </w:rPr>
        <w:t>2</w:t>
      </w:r>
      <w:r>
        <w:rPr>
          <w:rFonts w:hint="eastAsia" w:ascii="仿宋_GB2312" w:hAnsi="宋体" w:eastAsia="仿宋_GB2312"/>
          <w:sz w:val="32"/>
          <w:szCs w:val="32"/>
        </w:rPr>
        <w:t xml:space="preserve">； </w:t>
      </w:r>
    </w:p>
    <w:p w14:paraId="719A457A">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rPr>
        <w:tab/>
      </w:r>
      <w:r>
        <w:rPr>
          <w:rFonts w:hint="eastAsia" w:ascii="仿宋_GB2312" w:hAnsi="宋体" w:eastAsia="仿宋_GB2312"/>
          <w:sz w:val="32"/>
          <w:szCs w:val="32"/>
        </w:rPr>
        <w:t>中产茶园：鲜叶年理论产量350 kg/667 m2≤P≤380 kg/667 m</w:t>
      </w:r>
      <w:r>
        <w:rPr>
          <w:rFonts w:hint="eastAsia" w:ascii="仿宋_GB2312" w:hAnsi="宋体" w:eastAsia="仿宋_GB2312"/>
          <w:sz w:val="32"/>
          <w:szCs w:val="32"/>
          <w:vertAlign w:val="superscript"/>
        </w:rPr>
        <w:t>2</w:t>
      </w:r>
      <w:r>
        <w:rPr>
          <w:rFonts w:hint="eastAsia" w:ascii="仿宋_GB2312" w:hAnsi="宋体" w:eastAsia="仿宋_GB2312"/>
          <w:sz w:val="32"/>
          <w:szCs w:val="32"/>
        </w:rPr>
        <w:t>；</w:t>
      </w:r>
    </w:p>
    <w:p w14:paraId="46685540">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rPr>
        <w:tab/>
      </w:r>
      <w:r>
        <w:rPr>
          <w:rFonts w:hint="eastAsia" w:ascii="仿宋_GB2312" w:hAnsi="宋体" w:eastAsia="仿宋_GB2312"/>
          <w:sz w:val="32"/>
          <w:szCs w:val="32"/>
        </w:rPr>
        <w:t>低产茶园：鲜叶年理论产量P＜350 kg/667 m</w:t>
      </w:r>
      <w:r>
        <w:rPr>
          <w:rFonts w:hint="eastAsia" w:ascii="仿宋_GB2312" w:hAnsi="宋体" w:eastAsia="仿宋_GB2312"/>
          <w:sz w:val="32"/>
          <w:szCs w:val="32"/>
          <w:vertAlign w:val="superscript"/>
        </w:rPr>
        <w:t>2</w:t>
      </w:r>
      <w:r>
        <w:rPr>
          <w:rFonts w:hint="eastAsia" w:ascii="仿宋_GB2312" w:hAnsi="宋体" w:eastAsia="仿宋_GB2312"/>
          <w:sz w:val="32"/>
          <w:szCs w:val="32"/>
        </w:rPr>
        <w:t>。</w:t>
      </w:r>
    </w:p>
    <w:p w14:paraId="2B9B62E0">
      <w:pPr>
        <w:numPr>
          <w:ilvl w:val="0"/>
          <w:numId w:val="11"/>
        </w:numPr>
        <w:spacing w:before="156" w:beforeLines="50" w:after="156" w:afterLines="50" w:line="560" w:lineRule="exact"/>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野放型六堡茶群体种茶园</w:t>
      </w:r>
    </w:p>
    <w:p w14:paraId="032CF110">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判断依据如下：</w:t>
      </w:r>
    </w:p>
    <w:p w14:paraId="6E28A370">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rPr>
        <w:tab/>
      </w:r>
      <w:r>
        <w:rPr>
          <w:rFonts w:hint="eastAsia" w:ascii="仿宋_GB2312" w:hAnsi="宋体" w:eastAsia="仿宋_GB2312"/>
          <w:sz w:val="32"/>
          <w:szCs w:val="32"/>
        </w:rPr>
        <w:t>高产茶园：鲜叶产量年理论产量P＞350 kg/667 m</w:t>
      </w:r>
      <w:r>
        <w:rPr>
          <w:rFonts w:hint="eastAsia" w:ascii="仿宋_GB2312" w:hAnsi="宋体" w:eastAsia="仿宋_GB2312"/>
          <w:sz w:val="32"/>
          <w:szCs w:val="32"/>
          <w:vertAlign w:val="superscript"/>
        </w:rPr>
        <w:t>2</w:t>
      </w:r>
      <w:r>
        <w:rPr>
          <w:rFonts w:hint="eastAsia" w:ascii="仿宋_GB2312" w:hAnsi="宋体" w:eastAsia="仿宋_GB2312"/>
          <w:sz w:val="32"/>
          <w:szCs w:val="32"/>
        </w:rPr>
        <w:t>；</w:t>
      </w:r>
    </w:p>
    <w:p w14:paraId="2812FB79">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rPr>
        <w:tab/>
      </w:r>
      <w:r>
        <w:rPr>
          <w:rFonts w:hint="eastAsia" w:ascii="仿宋_GB2312" w:hAnsi="宋体" w:eastAsia="仿宋_GB2312"/>
          <w:sz w:val="32"/>
          <w:szCs w:val="32"/>
        </w:rPr>
        <w:t>中产茶园：鲜叶年理论产量330kg/667 m</w:t>
      </w:r>
      <w:r>
        <w:rPr>
          <w:rFonts w:hint="eastAsia" w:ascii="仿宋_GB2312" w:hAnsi="宋体" w:eastAsia="仿宋_GB2312"/>
          <w:sz w:val="32"/>
          <w:szCs w:val="32"/>
          <w:vertAlign w:val="superscript"/>
        </w:rPr>
        <w:t>2</w:t>
      </w:r>
      <w:r>
        <w:rPr>
          <w:rFonts w:hint="eastAsia" w:ascii="仿宋_GB2312" w:hAnsi="宋体" w:eastAsia="仿宋_GB2312"/>
          <w:sz w:val="32"/>
          <w:szCs w:val="32"/>
        </w:rPr>
        <w:t>≤P≤3</w:t>
      </w:r>
      <w:r>
        <w:rPr>
          <w:rFonts w:ascii="仿宋_GB2312" w:hAnsi="宋体" w:eastAsia="仿宋_GB2312"/>
          <w:sz w:val="32"/>
          <w:szCs w:val="32"/>
        </w:rPr>
        <w:t>50</w:t>
      </w:r>
      <w:r>
        <w:rPr>
          <w:rFonts w:hint="eastAsia" w:ascii="仿宋_GB2312" w:hAnsi="宋体" w:eastAsia="仿宋_GB2312"/>
          <w:sz w:val="32"/>
          <w:szCs w:val="32"/>
        </w:rPr>
        <w:t>kg/667 m</w:t>
      </w:r>
      <w:r>
        <w:rPr>
          <w:rFonts w:hint="eastAsia" w:ascii="仿宋_GB2312" w:hAnsi="宋体" w:eastAsia="仿宋_GB2312"/>
          <w:sz w:val="32"/>
          <w:szCs w:val="32"/>
          <w:vertAlign w:val="superscript"/>
        </w:rPr>
        <w:t>2</w:t>
      </w:r>
      <w:r>
        <w:rPr>
          <w:rFonts w:hint="eastAsia" w:ascii="仿宋_GB2312" w:hAnsi="宋体" w:eastAsia="仿宋_GB2312"/>
          <w:sz w:val="32"/>
          <w:szCs w:val="32"/>
        </w:rPr>
        <w:t>；</w:t>
      </w:r>
    </w:p>
    <w:p w14:paraId="7B461E34">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rPr>
        <w:tab/>
      </w:r>
      <w:r>
        <w:rPr>
          <w:rFonts w:hint="eastAsia" w:ascii="仿宋_GB2312" w:hAnsi="宋体" w:eastAsia="仿宋_GB2312"/>
          <w:sz w:val="32"/>
          <w:szCs w:val="32"/>
        </w:rPr>
        <w:t>低产茶园：鲜叶年理论产量P＜330 kg/667 m</w:t>
      </w:r>
      <w:r>
        <w:rPr>
          <w:rFonts w:hint="eastAsia" w:ascii="仿宋_GB2312" w:hAnsi="宋体" w:eastAsia="仿宋_GB2312"/>
          <w:sz w:val="32"/>
          <w:szCs w:val="32"/>
          <w:vertAlign w:val="superscript"/>
        </w:rPr>
        <w:t>2</w:t>
      </w:r>
      <w:r>
        <w:rPr>
          <w:rFonts w:hint="eastAsia" w:ascii="仿宋_GB2312" w:hAnsi="宋体" w:eastAsia="仿宋_GB2312"/>
          <w:sz w:val="32"/>
          <w:szCs w:val="32"/>
        </w:rPr>
        <w:t>。</w:t>
      </w:r>
    </w:p>
    <w:p w14:paraId="7ECDF4E5">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编制组通过对种植六堡茶群体种的企业调研，每亩六堡毛茶干茶产量多数为几十斤，最多到200斤，调研情况如下：</w:t>
      </w:r>
    </w:p>
    <w:p w14:paraId="6D0F38FE">
      <w:pPr>
        <w:ind w:left="640"/>
        <w:rPr>
          <w:rFonts w:hint="eastAsia" w:ascii="仿宋" w:hAnsi="仿宋" w:eastAsia="仿宋"/>
          <w:sz w:val="32"/>
          <w:szCs w:val="32"/>
        </w:rPr>
      </w:pPr>
      <w:bookmarkStart w:id="9" w:name="_Hlk166772175"/>
      <w:r>
        <w:rPr>
          <w:rFonts w:hint="eastAsia" w:ascii="仿宋" w:hAnsi="仿宋" w:eastAsia="仿宋"/>
          <w:sz w:val="32"/>
          <w:szCs w:val="32"/>
        </w:rPr>
        <w:t>1、六堡镇黑</w:t>
      </w:r>
      <w:r>
        <w:rPr>
          <w:rFonts w:hint="eastAsia" w:ascii="仿宋" w:hAnsi="仿宋" w:eastAsia="仿宋" w:cs="微软雅黑"/>
          <w:sz w:val="32"/>
          <w:szCs w:val="32"/>
        </w:rPr>
        <w:t>石</w:t>
      </w:r>
      <w:r>
        <w:rPr>
          <w:rFonts w:hint="eastAsia" w:ascii="仿宋" w:hAnsi="仿宋" w:eastAsia="仿宋" w:cs="___WRD_EMBED_SUB_46"/>
          <w:sz w:val="32"/>
          <w:szCs w:val="32"/>
        </w:rPr>
        <w:t>山茶园</w:t>
      </w:r>
    </w:p>
    <w:p w14:paraId="78060643">
      <w:pPr>
        <w:ind w:firstLine="640" w:firstLineChars="200"/>
        <w:rPr>
          <w:rFonts w:hint="eastAsia" w:ascii="仿宋" w:hAnsi="仿宋" w:eastAsia="仿宋"/>
          <w:sz w:val="32"/>
          <w:szCs w:val="32"/>
        </w:rPr>
      </w:pPr>
      <w:r>
        <w:rPr>
          <w:rFonts w:hint="eastAsia" w:ascii="仿宋" w:hAnsi="仿宋" w:eastAsia="仿宋"/>
          <w:sz w:val="32"/>
          <w:szCs w:val="32"/>
        </w:rPr>
        <w:t>仿原生态种植茶园，种植六堡群体种茶树以大茶树为主，3月-</w:t>
      </w:r>
      <w:r>
        <w:rPr>
          <w:rFonts w:ascii="仿宋" w:hAnsi="仿宋" w:eastAsia="仿宋"/>
          <w:sz w:val="32"/>
          <w:szCs w:val="32"/>
        </w:rPr>
        <w:t>11</w:t>
      </w:r>
      <w:r>
        <w:rPr>
          <w:rFonts w:hint="eastAsia" w:ascii="仿宋" w:hAnsi="仿宋" w:eastAsia="仿宋"/>
          <w:sz w:val="32"/>
          <w:szCs w:val="32"/>
        </w:rPr>
        <w:t>月为采摘期，每亩茶园干茶产量不到百斤，估算每亩干茶产品</w:t>
      </w:r>
      <w:r>
        <w:rPr>
          <w:rFonts w:ascii="仿宋" w:hAnsi="仿宋" w:eastAsia="仿宋"/>
          <w:sz w:val="32"/>
          <w:szCs w:val="32"/>
        </w:rPr>
        <w:t>80</w:t>
      </w:r>
      <w:r>
        <w:rPr>
          <w:rFonts w:hint="eastAsia" w:ascii="仿宋" w:hAnsi="仿宋" w:eastAsia="仿宋"/>
          <w:sz w:val="32"/>
          <w:szCs w:val="32"/>
        </w:rPr>
        <w:t xml:space="preserve">斤左右。 </w:t>
      </w:r>
    </w:p>
    <w:p w14:paraId="5EFD5A15">
      <w:pPr>
        <w:ind w:left="640"/>
        <w:rPr>
          <w:rFonts w:hint="eastAsia" w:ascii="仿宋" w:hAnsi="仿宋" w:eastAsia="仿宋"/>
          <w:sz w:val="32"/>
          <w:szCs w:val="32"/>
        </w:rPr>
      </w:pPr>
      <w:r>
        <w:rPr>
          <w:rFonts w:hint="eastAsia" w:ascii="仿宋" w:hAnsi="仿宋" w:eastAsia="仿宋"/>
          <w:sz w:val="32"/>
          <w:szCs w:val="32"/>
        </w:rPr>
        <w:t>2、沁怡茶业四柳村茶园</w:t>
      </w:r>
    </w:p>
    <w:p w14:paraId="3EA65F50">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农</w:t>
      </w:r>
      <w:r>
        <w:rPr>
          <w:rFonts w:hint="eastAsia" w:ascii="仿宋" w:hAnsi="仿宋" w:eastAsia="仿宋" w:cs="微软雅黑"/>
          <w:sz w:val="32"/>
          <w:szCs w:val="32"/>
        </w:rPr>
        <w:t>户</w:t>
      </w:r>
      <w:r>
        <w:rPr>
          <w:rFonts w:hint="eastAsia" w:ascii="仿宋" w:hAnsi="仿宋" w:eastAsia="仿宋" w:cs="___WRD_EMBED_SUB_46"/>
          <w:sz w:val="32"/>
          <w:szCs w:val="32"/>
        </w:rPr>
        <w:t>茶园</w:t>
      </w:r>
      <w:r>
        <w:rPr>
          <w:rFonts w:hint="eastAsia" w:ascii="仿宋" w:hAnsi="仿宋" w:eastAsia="仿宋"/>
          <w:sz w:val="32"/>
          <w:szCs w:val="32"/>
        </w:rPr>
        <w:t>，坡地茶园为主，不规则栽培型茶园，种植规格较密，采摘期为3月-</w:t>
      </w:r>
      <w:r>
        <w:rPr>
          <w:rFonts w:ascii="仿宋" w:hAnsi="仿宋" w:eastAsia="仿宋"/>
          <w:sz w:val="32"/>
          <w:szCs w:val="32"/>
        </w:rPr>
        <w:t>11</w:t>
      </w:r>
      <w:r>
        <w:rPr>
          <w:rFonts w:hint="eastAsia" w:ascii="仿宋" w:hAnsi="仿宋" w:eastAsia="仿宋"/>
          <w:sz w:val="32"/>
          <w:szCs w:val="32"/>
        </w:rPr>
        <w:t>月，一亩产干茶约1</w:t>
      </w:r>
      <w:r>
        <w:rPr>
          <w:rFonts w:ascii="仿宋" w:hAnsi="仿宋" w:eastAsia="仿宋"/>
          <w:sz w:val="32"/>
          <w:szCs w:val="32"/>
        </w:rPr>
        <w:t>00-200</w:t>
      </w:r>
      <w:r>
        <w:rPr>
          <w:rFonts w:hint="eastAsia" w:ascii="仿宋" w:hAnsi="仿宋" w:eastAsia="仿宋"/>
          <w:sz w:val="32"/>
          <w:szCs w:val="32"/>
        </w:rPr>
        <w:t>斤，差</w:t>
      </w:r>
      <w:r>
        <w:rPr>
          <w:rFonts w:hint="eastAsia" w:ascii="仿宋" w:hAnsi="仿宋" w:eastAsia="仿宋" w:cs="微软雅黑"/>
          <w:sz w:val="32"/>
          <w:szCs w:val="32"/>
        </w:rPr>
        <w:t>距</w:t>
      </w:r>
      <w:r>
        <w:rPr>
          <w:rFonts w:hint="eastAsia" w:ascii="仿宋" w:hAnsi="仿宋" w:eastAsia="仿宋" w:cs="___WRD_EMBED_SUB_46"/>
          <w:sz w:val="32"/>
          <w:szCs w:val="32"/>
        </w:rPr>
        <w:t>较大，</w:t>
      </w:r>
      <w:r>
        <w:rPr>
          <w:rFonts w:hint="eastAsia" w:ascii="仿宋" w:hAnsi="仿宋" w:eastAsia="仿宋"/>
          <w:sz w:val="32"/>
          <w:szCs w:val="32"/>
        </w:rPr>
        <w:t>平均干茶产量在1</w:t>
      </w:r>
      <w:r>
        <w:rPr>
          <w:rFonts w:ascii="仿宋" w:hAnsi="仿宋" w:eastAsia="仿宋"/>
          <w:sz w:val="32"/>
          <w:szCs w:val="32"/>
        </w:rPr>
        <w:t>40</w:t>
      </w:r>
      <w:r>
        <w:rPr>
          <w:rFonts w:hint="eastAsia" w:ascii="仿宋" w:hAnsi="仿宋" w:eastAsia="仿宋"/>
          <w:sz w:val="32"/>
          <w:szCs w:val="32"/>
        </w:rPr>
        <w:t>斤</w:t>
      </w:r>
      <w:r>
        <w:rPr>
          <w:rFonts w:hint="eastAsia" w:ascii="仿宋" w:hAnsi="仿宋" w:eastAsia="仿宋" w:cs="微软雅黑"/>
          <w:sz w:val="32"/>
          <w:szCs w:val="32"/>
        </w:rPr>
        <w:t>左右</w:t>
      </w:r>
      <w:r>
        <w:rPr>
          <w:rFonts w:hint="eastAsia" w:ascii="仿宋" w:hAnsi="仿宋" w:eastAsia="仿宋"/>
          <w:sz w:val="32"/>
          <w:szCs w:val="32"/>
        </w:rPr>
        <w:t>。</w:t>
      </w:r>
    </w:p>
    <w:p w14:paraId="1B84C64F">
      <w:pPr>
        <w:ind w:left="640"/>
        <w:rPr>
          <w:rFonts w:hint="eastAsia" w:ascii="仿宋" w:hAnsi="仿宋" w:eastAsia="仿宋"/>
          <w:sz w:val="32"/>
          <w:szCs w:val="32"/>
        </w:rPr>
      </w:pPr>
      <w:r>
        <w:rPr>
          <w:rFonts w:hint="eastAsia" w:ascii="仿宋" w:hAnsi="仿宋" w:eastAsia="仿宋"/>
          <w:sz w:val="32"/>
          <w:szCs w:val="32"/>
        </w:rPr>
        <w:t>3、苍松茶园</w:t>
      </w:r>
    </w:p>
    <w:p w14:paraId="3D1EC45E">
      <w:pPr>
        <w:ind w:firstLine="640" w:firstLineChars="200"/>
        <w:rPr>
          <w:rFonts w:hint="eastAsia" w:ascii="仿宋" w:hAnsi="仿宋" w:eastAsia="仿宋"/>
          <w:sz w:val="32"/>
          <w:szCs w:val="32"/>
        </w:rPr>
      </w:pPr>
      <w:r>
        <w:rPr>
          <w:rFonts w:hint="eastAsia" w:ascii="仿宋" w:hAnsi="仿宋" w:eastAsia="仿宋"/>
          <w:sz w:val="32"/>
          <w:szCs w:val="32"/>
        </w:rPr>
        <w:t>栽培型茶园及仿原生态种植茶园产量未分开统计，3</w:t>
      </w:r>
      <w:r>
        <w:rPr>
          <w:rFonts w:ascii="仿宋" w:hAnsi="仿宋" w:eastAsia="仿宋"/>
          <w:sz w:val="32"/>
          <w:szCs w:val="32"/>
        </w:rPr>
        <w:t>00</w:t>
      </w:r>
      <w:r>
        <w:rPr>
          <w:rFonts w:hint="eastAsia" w:ascii="仿宋" w:hAnsi="仿宋" w:eastAsia="仿宋"/>
          <w:sz w:val="32"/>
          <w:szCs w:val="32"/>
        </w:rPr>
        <w:t>亩茶园，谷雨前干茶产量不到1万斤，即春茶亩产约3</w:t>
      </w:r>
      <w:r>
        <w:rPr>
          <w:rFonts w:ascii="仿宋" w:hAnsi="仿宋" w:eastAsia="仿宋"/>
          <w:sz w:val="32"/>
          <w:szCs w:val="32"/>
        </w:rPr>
        <w:t>0</w:t>
      </w:r>
      <w:r>
        <w:rPr>
          <w:rFonts w:hint="eastAsia" w:ascii="仿宋" w:hAnsi="仿宋" w:eastAsia="仿宋"/>
          <w:sz w:val="32"/>
          <w:szCs w:val="32"/>
        </w:rPr>
        <w:t>斤，夏秋茶未统计。</w:t>
      </w:r>
    </w:p>
    <w:bookmarkEnd w:id="9"/>
    <w:p w14:paraId="4C01BB82">
      <w:pPr>
        <w:spacing w:line="560" w:lineRule="exact"/>
        <w:ind w:firstLine="640" w:firstLineChars="200"/>
        <w:rPr>
          <w:rFonts w:hint="eastAsia" w:ascii="仿宋" w:hAnsi="仿宋" w:eastAsia="仿宋"/>
          <w:sz w:val="32"/>
          <w:szCs w:val="32"/>
        </w:rPr>
      </w:pPr>
      <w:bookmarkStart w:id="10" w:name="_Hlk166786812"/>
      <w:r>
        <w:rPr>
          <w:rFonts w:hint="eastAsia" w:ascii="仿宋" w:hAnsi="仿宋" w:eastAsia="仿宋"/>
          <w:sz w:val="32"/>
          <w:szCs w:val="32"/>
        </w:rPr>
        <w:t>按照调研结果，栽培型茶园亩产干茶多数在1</w:t>
      </w:r>
      <w:r>
        <w:rPr>
          <w:rFonts w:ascii="仿宋" w:hAnsi="仿宋" w:eastAsia="仿宋"/>
          <w:sz w:val="32"/>
          <w:szCs w:val="32"/>
        </w:rPr>
        <w:t>30-140</w:t>
      </w:r>
      <w:r>
        <w:rPr>
          <w:rFonts w:hint="eastAsia" w:ascii="仿宋" w:hAnsi="仿宋" w:eastAsia="仿宋"/>
          <w:sz w:val="32"/>
          <w:szCs w:val="32"/>
        </w:rPr>
        <w:t>斤，最高可达2</w:t>
      </w:r>
      <w:r>
        <w:rPr>
          <w:rFonts w:ascii="仿宋" w:hAnsi="仿宋" w:eastAsia="仿宋"/>
          <w:sz w:val="32"/>
          <w:szCs w:val="32"/>
        </w:rPr>
        <w:t>00</w:t>
      </w:r>
      <w:r>
        <w:rPr>
          <w:rFonts w:hint="eastAsia" w:ascii="仿宋" w:hAnsi="仿宋" w:eastAsia="仿宋"/>
          <w:sz w:val="32"/>
          <w:szCs w:val="32"/>
        </w:rPr>
        <w:t>斤，亩产按照鲜叶与成品茶5:</w:t>
      </w:r>
      <w:r>
        <w:rPr>
          <w:rFonts w:ascii="仿宋" w:hAnsi="仿宋" w:eastAsia="仿宋"/>
          <w:sz w:val="32"/>
          <w:szCs w:val="32"/>
        </w:rPr>
        <w:t>1</w:t>
      </w:r>
      <w:r>
        <w:rPr>
          <w:rFonts w:hint="eastAsia" w:ascii="仿宋" w:hAnsi="仿宋" w:eastAsia="仿宋"/>
          <w:sz w:val="32"/>
          <w:szCs w:val="32"/>
        </w:rPr>
        <w:t>的比例，栽培型茶园鲜叶产量普遍在325</w:t>
      </w:r>
      <w:r>
        <w:rPr>
          <w:rFonts w:ascii="仿宋" w:hAnsi="仿宋" w:eastAsia="仿宋"/>
          <w:sz w:val="32"/>
          <w:szCs w:val="32"/>
        </w:rPr>
        <w:t>-350kg,</w:t>
      </w:r>
      <w:r>
        <w:rPr>
          <w:rFonts w:hint="eastAsia" w:ascii="仿宋" w:hAnsi="仿宋" w:eastAsia="仿宋"/>
          <w:sz w:val="32"/>
          <w:szCs w:val="32"/>
        </w:rPr>
        <w:t>最高可达到500kg。根据调研平均数据，界定六堡群体种栽培型茶园一般亩产在3</w:t>
      </w:r>
      <w:r>
        <w:rPr>
          <w:rFonts w:ascii="仿宋" w:hAnsi="仿宋" w:eastAsia="仿宋"/>
          <w:sz w:val="32"/>
          <w:szCs w:val="32"/>
        </w:rPr>
        <w:t>50kg</w:t>
      </w:r>
      <w:r>
        <w:rPr>
          <w:rFonts w:hint="eastAsia" w:ascii="仿宋" w:hAnsi="仿宋" w:eastAsia="仿宋"/>
          <w:sz w:val="32"/>
          <w:szCs w:val="32"/>
        </w:rPr>
        <w:t>左右。仿原生态种植茶园亩产干茶不到百斤，鲜叶产量理论能达到栽培型茶园的76%-87%，即亩产鲜叶266-305kg。但仿原生态种植茶园、野生茶园因地形、树势等原因会存在采摘不完全等情况，估算数据偏差较大。</w:t>
      </w:r>
      <w:bookmarkEnd w:id="10"/>
      <w:r>
        <w:rPr>
          <w:rFonts w:ascii="仿宋" w:hAnsi="仿宋" w:eastAsia="仿宋"/>
          <w:sz w:val="32"/>
          <w:szCs w:val="32"/>
        </w:rPr>
        <w:t xml:space="preserve"> </w:t>
      </w:r>
    </w:p>
    <w:p w14:paraId="3C108F43">
      <w:pPr>
        <w:numPr>
          <w:ilvl w:val="0"/>
          <w:numId w:val="11"/>
        </w:numPr>
        <w:spacing w:before="156" w:beforeLines="50" w:after="156" w:afterLines="50" w:line="560" w:lineRule="exact"/>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间接判断</w:t>
      </w:r>
    </w:p>
    <w:p w14:paraId="6254D12F">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根据发芽密度进行间接判断，主要参考</w:t>
      </w:r>
      <w:r>
        <w:rPr>
          <w:rFonts w:ascii="仿宋_GB2312" w:hAnsi="宋体" w:eastAsia="仿宋_GB2312"/>
          <w:sz w:val="32"/>
          <w:szCs w:val="32"/>
        </w:rPr>
        <w:t>NY/T 1312—2007《农作物种质资源鉴定技术规程  茶树》</w:t>
      </w:r>
    </w:p>
    <w:p w14:paraId="6AE9DBBA">
      <w:pPr>
        <w:rPr>
          <w:rFonts w:hint="eastAsia" w:ascii="仿宋_GB2312" w:hAnsi="宋体" w:eastAsia="仿宋_GB2312"/>
          <w:sz w:val="32"/>
          <w:szCs w:val="32"/>
        </w:rPr>
      </w:pPr>
      <w:r>
        <w:rPr>
          <w:rFonts w:hint="eastAsia" w:ascii="仿宋_GB2312" w:hAnsi="宋体" w:eastAsia="仿宋_GB2312"/>
          <w:sz w:val="32"/>
          <w:szCs w:val="32"/>
        </w:rPr>
        <w:drawing>
          <wp:inline distT="0" distB="0" distL="114300" distR="114300">
            <wp:extent cx="5685790" cy="1731010"/>
            <wp:effectExtent l="9525" t="9525" r="19685" b="12065"/>
            <wp:docPr id="1" name="图片 1" descr="06fa0ab45b121c1596b7ab6641182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fa0ab45b121c1596b7ab66411829e"/>
                    <pic:cNvPicPr>
                      <a:picLocks noChangeAspect="1"/>
                    </pic:cNvPicPr>
                  </pic:nvPicPr>
                  <pic:blipFill>
                    <a:blip r:embed="rId5"/>
                    <a:stretch>
                      <a:fillRect/>
                    </a:stretch>
                  </pic:blipFill>
                  <pic:spPr>
                    <a:xfrm>
                      <a:off x="0" y="0"/>
                      <a:ext cx="5685790" cy="1731010"/>
                    </a:xfrm>
                    <a:prstGeom prst="rect">
                      <a:avLst/>
                    </a:prstGeom>
                    <a:ln>
                      <a:solidFill>
                        <a:schemeClr val="tx1"/>
                      </a:solidFill>
                    </a:ln>
                  </pic:spPr>
                </pic:pic>
              </a:graphicData>
            </a:graphic>
          </wp:inline>
        </w:drawing>
      </w:r>
    </w:p>
    <w:p w14:paraId="289F5EBD">
      <w:pPr>
        <w:adjustRightInd w:val="0"/>
        <w:snapToGrid w:val="0"/>
        <w:spacing w:before="156" w:beforeLines="50" w:after="156" w:afterLines="50"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六</w:t>
      </w:r>
      <w:r>
        <w:rPr>
          <w:rFonts w:ascii="黑体" w:hAnsi="黑体" w:eastAsia="黑体" w:cs="黑体"/>
          <w:bCs/>
          <w:sz w:val="32"/>
          <w:szCs w:val="32"/>
        </w:rPr>
        <w:t>、</w:t>
      </w:r>
      <w:r>
        <w:rPr>
          <w:rFonts w:hint="eastAsia" w:ascii="黑体" w:hAnsi="黑体" w:eastAsia="黑体" w:cs="黑体"/>
          <w:bCs/>
          <w:sz w:val="32"/>
          <w:szCs w:val="32"/>
        </w:rPr>
        <w:t>国内外同类标准制修订情况及与法律法规、强制性标准关系</w:t>
      </w:r>
    </w:p>
    <w:p w14:paraId="05024F5B">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zh-CN"/>
        </w:rPr>
        <w:t>经查阅，国内与六堡茶群体种产量测定相关的国家标准、行业标准、地方标准和团体标准有NY/T 1312—2007《农作物种质资源鉴定技术规程  茶树》、DB45/T 2072—2019《六堡茶茶园机械化修剪与采茶技术规程》、DB45/T 2438—2022《六堡茶鲜叶采摘规程》、DB45/T 1871—2018《茶树群体种集团选育技术规程》、DB34/T 3131—2018《紫花苜蓿产量和品质测定规程》</w:t>
      </w:r>
      <w:r>
        <w:rPr>
          <w:rFonts w:hint="eastAsia" w:ascii="仿宋_GB2312" w:hAnsi="宋体" w:eastAsia="仿宋_GB2312"/>
          <w:sz w:val="32"/>
          <w:szCs w:val="32"/>
        </w:rPr>
        <w:t>等。</w:t>
      </w:r>
    </w:p>
    <w:p w14:paraId="44AB0F9B">
      <w:pPr>
        <w:spacing w:line="56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经</w:t>
      </w:r>
      <w:r>
        <w:rPr>
          <w:rFonts w:hint="eastAsia" w:ascii="仿宋_GB2312" w:hAnsi="宋体" w:eastAsia="仿宋_GB2312"/>
          <w:sz w:val="32"/>
          <w:szCs w:val="32"/>
        </w:rPr>
        <w:t>对比</w:t>
      </w:r>
      <w:r>
        <w:rPr>
          <w:rFonts w:hint="eastAsia" w:ascii="仿宋_GB2312" w:hAnsi="宋体" w:eastAsia="仿宋_GB2312"/>
          <w:sz w:val="32"/>
          <w:szCs w:val="32"/>
          <w:lang w:val="zh-CN"/>
        </w:rPr>
        <w:t>，本标准与DB45/T 2072-2019《六堡茶茶园机械化修剪与采茶技术规程》的区别：一是定标方向不一样。本标准针对六堡群体种茶园，广西地标《六堡茶茶园机械化修剪与采茶技术规程》针对机械化修剪采摘的生产六堡茶原料的茶园。二是定标内容不同，本标准主要规定了六堡茶群体种茶园产量的测定方法，《六堡茶茶园机械化修剪与采茶技术规程》主要规定了六堡茶园采茶机械的选配、集采茶园的配肥管理、树冠培养、采摘、机械保养等技术。</w:t>
      </w:r>
    </w:p>
    <w:p w14:paraId="718273F7">
      <w:pPr>
        <w:spacing w:line="56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本标准与DB45/T 2438-2022《六堡茶鲜叶采摘规程》的区别：本标准对鲜叶的采集和分类是为了收集芽头密度、百芽重、鲜叶组成等数据，用于测算理论产量。《六堡茶鲜叶采摘规程》主要规定了六堡茶鲜叶的术语和定义、采摘要求和鲜叶管理的要求。</w:t>
      </w:r>
    </w:p>
    <w:p w14:paraId="34A7AF96">
      <w:pPr>
        <w:spacing w:line="56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本标准与DB45/T 1871-2018《茶树群体种集团选育技术规程》的区别：本标准针对的是六堡群体种，按照测产方法测算理论或者实际产量，主要目的是判断茶园效益或单株长势。《茶树群体种集团选育技术规程》是通过特定的方法，在茶树群体种中筛选出优异的茶树株系。</w:t>
      </w:r>
    </w:p>
    <w:p w14:paraId="67571B2C">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综上所述，</w:t>
      </w:r>
      <w:r>
        <w:rPr>
          <w:rFonts w:hint="eastAsia" w:ascii="仿宋_GB2312" w:hAnsi="宋体" w:eastAsia="仿宋_GB2312"/>
          <w:sz w:val="32"/>
          <w:szCs w:val="32"/>
          <w:lang w:val="zh-CN"/>
        </w:rPr>
        <w:t>以上标准</w:t>
      </w:r>
      <w:r>
        <w:rPr>
          <w:rFonts w:hint="eastAsia" w:ascii="仿宋_GB2312" w:hAnsi="宋体" w:eastAsia="仿宋_GB2312"/>
          <w:sz w:val="32"/>
          <w:szCs w:val="32"/>
        </w:rPr>
        <w:t>均未对六堡茶群体种产量测定</w:t>
      </w:r>
      <w:r>
        <w:rPr>
          <w:rFonts w:hint="eastAsia" w:ascii="仿宋_GB2312" w:hAnsi="宋体" w:eastAsia="仿宋_GB2312"/>
          <w:sz w:val="32"/>
          <w:szCs w:val="32"/>
          <w:lang w:val="zh-CN"/>
        </w:rPr>
        <w:t>作出要求，</w:t>
      </w:r>
      <w:r>
        <w:rPr>
          <w:rFonts w:hint="eastAsia" w:ascii="仿宋_GB2312" w:hAnsi="宋体" w:eastAsia="仿宋_GB2312"/>
          <w:sz w:val="32"/>
          <w:szCs w:val="32"/>
        </w:rPr>
        <w:t>均无法满足广西六堡茶群体种产量测定工作。</w:t>
      </w:r>
    </w:p>
    <w:p w14:paraId="13BA640B">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zh-CN"/>
        </w:rPr>
        <w:t>本标准的内容与现行的法律、法规及强制性标准无冲突，标准的编写符合</w:t>
      </w:r>
      <w:r>
        <w:rPr>
          <w:rFonts w:hint="eastAsia" w:ascii="仿宋_GB2312" w:hAnsi="宋体" w:eastAsia="仿宋_GB2312"/>
          <w:sz w:val="32"/>
          <w:szCs w:val="32"/>
        </w:rPr>
        <w:t>GB/T</w:t>
      </w:r>
      <w:r>
        <w:rPr>
          <w:rFonts w:ascii="仿宋_GB2312" w:hAnsi="宋体" w:eastAsia="仿宋_GB2312"/>
          <w:sz w:val="32"/>
          <w:szCs w:val="32"/>
        </w:rPr>
        <w:t xml:space="preserve"> </w:t>
      </w:r>
      <w:r>
        <w:rPr>
          <w:rFonts w:hint="eastAsia" w:ascii="仿宋_GB2312" w:hAnsi="宋体" w:eastAsia="仿宋_GB2312"/>
          <w:sz w:val="32"/>
          <w:szCs w:val="32"/>
        </w:rPr>
        <w:t>1.1-2020的要求。</w:t>
      </w:r>
    </w:p>
    <w:p w14:paraId="709CB38A">
      <w:pPr>
        <w:adjustRightInd w:val="0"/>
        <w:snapToGrid w:val="0"/>
        <w:spacing w:before="156" w:beforeLines="50" w:after="156" w:afterLines="50"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七、重大分歧意见与处理经过和依据</w:t>
      </w:r>
    </w:p>
    <w:p w14:paraId="46A0A227">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本标准研制过程中无重大分歧意见。</w:t>
      </w:r>
    </w:p>
    <w:p w14:paraId="1B799719">
      <w:pPr>
        <w:spacing w:before="156" w:beforeLines="50" w:after="156" w:afterLines="50" w:line="560" w:lineRule="exact"/>
        <w:ind w:firstLine="640" w:firstLineChars="200"/>
        <w:rPr>
          <w:rFonts w:hint="eastAsia" w:ascii="黑体" w:hAnsi="黑体" w:eastAsia="黑体"/>
          <w:sz w:val="32"/>
          <w:szCs w:val="32"/>
        </w:rPr>
      </w:pPr>
      <w:r>
        <w:rPr>
          <w:rFonts w:hint="eastAsia" w:ascii="黑体" w:hAnsi="黑体" w:eastAsia="黑体"/>
          <w:sz w:val="32"/>
          <w:szCs w:val="32"/>
        </w:rPr>
        <w:t>八</w:t>
      </w:r>
      <w:r>
        <w:rPr>
          <w:rFonts w:ascii="黑体" w:hAnsi="黑体" w:eastAsia="黑体"/>
          <w:sz w:val="32"/>
          <w:szCs w:val="32"/>
        </w:rPr>
        <w:t>、自我承诺</w:t>
      </w:r>
    </w:p>
    <w:p w14:paraId="22A66743">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本标准内容与各项指标不低于国家强制性标准、推荐性国家标准和行业标准。</w:t>
      </w:r>
    </w:p>
    <w:p w14:paraId="3AB2E5A6">
      <w:pPr>
        <w:spacing w:line="560" w:lineRule="exact"/>
        <w:rPr>
          <w:rFonts w:hint="eastAsia" w:ascii="仿宋_GB2312" w:hAnsi="宋体" w:eastAsia="仿宋_GB2312"/>
          <w:sz w:val="32"/>
          <w:szCs w:val="32"/>
          <w:lang w:val="zh-CN"/>
        </w:rPr>
      </w:pPr>
    </w:p>
    <w:p w14:paraId="7C20ECF0">
      <w:pPr>
        <w:spacing w:line="560" w:lineRule="exact"/>
        <w:ind w:firstLine="640" w:firstLineChars="200"/>
        <w:jc w:val="right"/>
        <w:outlineLvl w:val="0"/>
        <w:rPr>
          <w:rFonts w:hint="eastAsia" w:ascii="仿宋_GB2312" w:hAnsi="宋体" w:eastAsia="仿宋_GB2312"/>
          <w:sz w:val="32"/>
          <w:szCs w:val="32"/>
          <w:lang w:val="zh-CN"/>
        </w:rPr>
      </w:pPr>
      <w:r>
        <w:rPr>
          <w:rFonts w:hint="eastAsia" w:ascii="仿宋_GB2312" w:hAnsi="宋体" w:eastAsia="仿宋_GB2312"/>
          <w:sz w:val="32"/>
          <w:szCs w:val="32"/>
          <w:lang w:val="zh-CN"/>
        </w:rPr>
        <w:t>团体标准《六堡茶群体种产量测定规程》</w:t>
      </w:r>
    </w:p>
    <w:p w14:paraId="162EB903">
      <w:pPr>
        <w:spacing w:line="560" w:lineRule="exact"/>
        <w:ind w:firstLine="5920" w:firstLineChars="1850"/>
        <w:jc w:val="right"/>
        <w:rPr>
          <w:rFonts w:hint="eastAsia" w:ascii="仿宋_GB2312" w:hAnsi="宋体" w:eastAsia="仿宋_GB2312"/>
          <w:sz w:val="32"/>
          <w:szCs w:val="32"/>
          <w:lang w:val="zh-CN"/>
        </w:rPr>
      </w:pPr>
      <w:r>
        <w:rPr>
          <w:rFonts w:hint="eastAsia" w:ascii="仿宋_GB2312" w:hAnsi="宋体" w:eastAsia="仿宋_GB2312"/>
          <w:sz w:val="32"/>
          <w:szCs w:val="32"/>
          <w:lang w:val="zh-CN"/>
        </w:rPr>
        <w:t>标准编制</w:t>
      </w:r>
      <w:r>
        <w:rPr>
          <w:rFonts w:hint="eastAsia" w:ascii="仿宋_GB2312" w:hAnsi="宋体" w:eastAsia="仿宋_GB2312"/>
          <w:sz w:val="32"/>
          <w:szCs w:val="32"/>
        </w:rPr>
        <w:t>工作</w:t>
      </w:r>
      <w:r>
        <w:rPr>
          <w:rFonts w:hint="eastAsia" w:ascii="仿宋_GB2312" w:hAnsi="宋体" w:eastAsia="仿宋_GB2312"/>
          <w:sz w:val="32"/>
          <w:szCs w:val="32"/>
          <w:lang w:val="zh-CN"/>
        </w:rPr>
        <w:t>组</w:t>
      </w:r>
    </w:p>
    <w:p w14:paraId="197C6B74">
      <w:pPr>
        <w:spacing w:line="560" w:lineRule="exact"/>
        <w:ind w:firstLine="640" w:firstLineChars="200"/>
        <w:jc w:val="right"/>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lang w:val="zh-CN"/>
        </w:rPr>
        <w:t>年</w:t>
      </w:r>
      <w:r>
        <w:rPr>
          <w:rFonts w:hint="eastAsia" w:ascii="仿宋_GB2312" w:hAnsi="宋体" w:eastAsia="仿宋_GB2312"/>
          <w:sz w:val="32"/>
          <w:szCs w:val="32"/>
        </w:rPr>
        <w:t>0</w:t>
      </w: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月</w:t>
      </w:r>
      <w:r>
        <w:rPr>
          <w:rFonts w:hint="eastAsia" w:ascii="仿宋_GB2312" w:hAnsi="宋体" w:eastAsia="仿宋_GB2312"/>
          <w:sz w:val="32"/>
          <w:szCs w:val="32"/>
        </w:rPr>
        <w:t>10日</w:t>
      </w:r>
    </w:p>
    <w:p w14:paraId="5532FFEE">
      <w:pPr>
        <w:spacing w:line="560" w:lineRule="exact"/>
        <w:rPr>
          <w:sz w:val="32"/>
          <w:szCs w:val="32"/>
        </w:rPr>
      </w:pPr>
    </w:p>
    <w:sectPr>
      <w:footerReference r:id="rId3" w:type="default"/>
      <w:pgSz w:w="11906" w:h="16838"/>
      <w:pgMar w:top="1474" w:right="1474" w:bottom="147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06ED7B-AEF8-4438-AE19-B3AA91F9E8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6A7BA36-1129-4ECE-B0A7-26EA9F7016A1}"/>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3" w:fontKey="{8C662D4E-C040-4A4D-9488-6D8BB91830E1}"/>
  </w:font>
  <w:font w:name="仿宋_GB2312">
    <w:panose1 w:val="02010609030101010101"/>
    <w:charset w:val="86"/>
    <w:family w:val="modern"/>
    <w:pitch w:val="default"/>
    <w:sig w:usb0="00000001" w:usb1="080E0000" w:usb2="00000000" w:usb3="00000000" w:csb0="00040000" w:csb1="00000000"/>
    <w:embedRegular r:id="rId4" w:fontKey="{29DE8651-4870-4B98-B5A8-17CBE2DF99B7}"/>
  </w:font>
  <w:font w:name="楷体">
    <w:panose1 w:val="02010609060101010101"/>
    <w:charset w:val="86"/>
    <w:family w:val="modern"/>
    <w:pitch w:val="default"/>
    <w:sig w:usb0="800002BF" w:usb1="38CF7CFA" w:usb2="00000016" w:usb3="00000000" w:csb0="00040001" w:csb1="00000000"/>
    <w:embedRegular r:id="rId5" w:fontKey="{7082EBC8-341A-49DD-9860-2F266CA226AD}"/>
  </w:font>
  <w:font w:name="微软雅黑">
    <w:panose1 w:val="020B0503020204020204"/>
    <w:charset w:val="86"/>
    <w:family w:val="swiss"/>
    <w:pitch w:val="default"/>
    <w:sig w:usb0="80000287" w:usb1="2ACF3C50" w:usb2="00000016" w:usb3="00000000" w:csb0="0004001F" w:csb1="00000000"/>
    <w:embedRegular r:id="rId6" w:fontKey="{0A4878F0-73D0-497B-991C-C43AD4C48F26}"/>
  </w:font>
  <w:font w:name="Cambria Math">
    <w:panose1 w:val="02040503050406030204"/>
    <w:charset w:val="00"/>
    <w:family w:val="roman"/>
    <w:pitch w:val="default"/>
    <w:sig w:usb0="E00006FF" w:usb1="420024FF" w:usb2="02000000" w:usb3="00000000" w:csb0="2000019F" w:csb1="00000000"/>
    <w:embedRegular r:id="rId7" w:fontKey="{0A552F10-2EC7-4D66-8BD0-CA380D081E4D}"/>
  </w:font>
  <w:font w:name="仿宋">
    <w:panose1 w:val="02010609060101010101"/>
    <w:charset w:val="86"/>
    <w:family w:val="modern"/>
    <w:pitch w:val="default"/>
    <w:sig w:usb0="800002BF" w:usb1="38CF7CFA" w:usb2="00000016" w:usb3="00000000" w:csb0="00040001" w:csb1="00000000"/>
    <w:embedRegular r:id="rId8" w:fontKey="{9330C8EC-0545-48C4-9B9C-74A5204CB790}"/>
  </w:font>
  <w:font w:name="___WRD_EMBED_SUB_46">
    <w:panose1 w:val="02000000000000000000"/>
    <w:charset w:val="86"/>
    <w:family w:val="auto"/>
    <w:pitch w:val="default"/>
    <w:sig w:usb0="00000001" w:usb1="08000000" w:usb2="00000000" w:usb3="00000000" w:csb0="00040000" w:csb1="00000000"/>
    <w:embedRegular r:id="rId9" w:fontKey="{99AF95AE-6DB8-4674-9D13-64E5BCBAD1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30F7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109E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0A109E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706EE"/>
    <w:multiLevelType w:val="singleLevel"/>
    <w:tmpl w:val="89C706EE"/>
    <w:lvl w:ilvl="0" w:tentative="0">
      <w:start w:val="5"/>
      <w:numFmt w:val="decimal"/>
      <w:suff w:val="nothing"/>
      <w:lvlText w:val="%1）"/>
      <w:lvlJc w:val="left"/>
    </w:lvl>
  </w:abstractNum>
  <w:abstractNum w:abstractNumId="1">
    <w:nsid w:val="8CC93394"/>
    <w:multiLevelType w:val="singleLevel"/>
    <w:tmpl w:val="8CC93394"/>
    <w:lvl w:ilvl="0" w:tentative="0">
      <w:start w:val="1"/>
      <w:numFmt w:val="decimalEnclosedCircleChinese"/>
      <w:suff w:val="nothing"/>
      <w:lvlText w:val="%1　"/>
      <w:lvlJc w:val="left"/>
      <w:pPr>
        <w:ind w:left="0" w:firstLine="400"/>
      </w:pPr>
      <w:rPr>
        <w:rFonts w:hint="eastAsia"/>
      </w:rPr>
    </w:lvl>
  </w:abstractNum>
  <w:abstractNum w:abstractNumId="2">
    <w:nsid w:val="921916ED"/>
    <w:multiLevelType w:val="singleLevel"/>
    <w:tmpl w:val="921916ED"/>
    <w:lvl w:ilvl="0" w:tentative="0">
      <w:start w:val="1"/>
      <w:numFmt w:val="decimal"/>
      <w:lvlText w:val="%1."/>
      <w:lvlJc w:val="left"/>
      <w:pPr>
        <w:tabs>
          <w:tab w:val="left" w:pos="312"/>
        </w:tabs>
      </w:pPr>
    </w:lvl>
  </w:abstractNum>
  <w:abstractNum w:abstractNumId="3">
    <w:nsid w:val="EB84947D"/>
    <w:multiLevelType w:val="singleLevel"/>
    <w:tmpl w:val="EB84947D"/>
    <w:lvl w:ilvl="0" w:tentative="0">
      <w:start w:val="1"/>
      <w:numFmt w:val="decimal"/>
      <w:lvlText w:val="%1."/>
      <w:lvlJc w:val="left"/>
      <w:pPr>
        <w:ind w:left="425" w:hanging="425"/>
      </w:pPr>
      <w:rPr>
        <w:rFonts w:hint="default"/>
      </w:rPr>
    </w:lvl>
  </w:abstractNum>
  <w:abstractNum w:abstractNumId="4">
    <w:nsid w:val="F7EC27CF"/>
    <w:multiLevelType w:val="singleLevel"/>
    <w:tmpl w:val="F7EC27CF"/>
    <w:lvl w:ilvl="0" w:tentative="0">
      <w:start w:val="4"/>
      <w:numFmt w:val="chineseCounting"/>
      <w:suff w:val="nothing"/>
      <w:lvlText w:val="（%1）"/>
      <w:lvlJc w:val="left"/>
      <w:rPr>
        <w:rFonts w:hint="eastAsia"/>
      </w:rPr>
    </w:lvl>
  </w:abstractNum>
  <w:abstractNum w:abstractNumId="5">
    <w:nsid w:val="2CACDF20"/>
    <w:multiLevelType w:val="singleLevel"/>
    <w:tmpl w:val="2CACDF20"/>
    <w:lvl w:ilvl="0" w:tentative="0">
      <w:start w:val="1"/>
      <w:numFmt w:val="lowerLetter"/>
      <w:lvlText w:val="%1."/>
      <w:lvlJc w:val="left"/>
      <w:pPr>
        <w:ind w:left="425" w:hanging="425"/>
      </w:pPr>
      <w:rPr>
        <w:rFonts w:hint="default"/>
      </w:rPr>
    </w:lvl>
  </w:abstractNum>
  <w:abstractNum w:abstractNumId="6">
    <w:nsid w:val="540415D3"/>
    <w:multiLevelType w:val="singleLevel"/>
    <w:tmpl w:val="540415D3"/>
    <w:lvl w:ilvl="0" w:tentative="0">
      <w:start w:val="1"/>
      <w:numFmt w:val="chineseCounting"/>
      <w:suff w:val="nothing"/>
      <w:lvlText w:val="（%1）"/>
      <w:lvlJc w:val="left"/>
      <w:rPr>
        <w:rFonts w:hint="eastAsia"/>
      </w:rPr>
    </w:lvl>
  </w:abstractNum>
  <w:abstractNum w:abstractNumId="7">
    <w:nsid w:val="5D7D9DE4"/>
    <w:multiLevelType w:val="singleLevel"/>
    <w:tmpl w:val="5D7D9DE4"/>
    <w:lvl w:ilvl="0" w:tentative="0">
      <w:start w:val="1"/>
      <w:numFmt w:val="decimalEnclosedCircleChinese"/>
      <w:suff w:val="nothing"/>
      <w:lvlText w:val="%1　"/>
      <w:lvlJc w:val="left"/>
      <w:pPr>
        <w:ind w:left="0" w:firstLine="400"/>
      </w:pPr>
      <w:rPr>
        <w:rFonts w:hint="eastAsia"/>
      </w:rPr>
    </w:lvl>
  </w:abstractNum>
  <w:abstractNum w:abstractNumId="8">
    <w:nsid w:val="6CEA2025"/>
    <w:multiLevelType w:val="multilevel"/>
    <w:tmpl w:val="6CEA2025"/>
    <w:lvl w:ilvl="0" w:tentative="0">
      <w:start w:val="1"/>
      <w:numFmt w:val="none"/>
      <w:pStyle w:val="25"/>
      <w:suff w:val="nothing"/>
      <w:lvlText w:val="%1"/>
      <w:lvlJc w:val="left"/>
      <w:pPr>
        <w:ind w:left="0" w:firstLine="0"/>
      </w:pPr>
      <w:rPr>
        <w:rFonts w:hint="eastAsia"/>
      </w:rPr>
    </w:lvl>
    <w:lvl w:ilvl="1" w:tentative="0">
      <w:start w:val="1"/>
      <w:numFmt w:val="decimal"/>
      <w:pStyle w:val="23"/>
      <w:suff w:val="nothing"/>
      <w:lvlText w:val="%1%2　"/>
      <w:lvlJc w:val="left"/>
      <w:pPr>
        <w:ind w:left="0" w:firstLine="0"/>
      </w:pPr>
      <w:rPr>
        <w:rFonts w:hint="eastAsia" w:ascii="黑体" w:eastAsia="黑体"/>
        <w:b w:val="0"/>
        <w:i w:val="0"/>
        <w:sz w:val="21"/>
      </w:rPr>
    </w:lvl>
    <w:lvl w:ilvl="2" w:tentative="0">
      <w:start w:val="1"/>
      <w:numFmt w:val="decimal"/>
      <w:pStyle w:val="2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9"/>
      <w:suff w:val="nothing"/>
      <w:lvlText w:val="%1%2.%3.%4　"/>
      <w:lvlJc w:val="left"/>
      <w:pPr>
        <w:ind w:left="0" w:firstLine="0"/>
      </w:pPr>
      <w:rPr>
        <w:rFonts w:hint="eastAsia" w:ascii="黑体" w:eastAsia="黑体"/>
        <w:b w:val="0"/>
        <w:i w:val="0"/>
        <w:sz w:val="21"/>
      </w:rPr>
    </w:lvl>
    <w:lvl w:ilvl="4" w:tentative="0">
      <w:start w:val="1"/>
      <w:numFmt w:val="decimal"/>
      <w:pStyle w:val="20"/>
      <w:suff w:val="nothing"/>
      <w:lvlText w:val="%1%2.%3.%4.%5　"/>
      <w:lvlJc w:val="left"/>
      <w:pPr>
        <w:ind w:left="0" w:firstLine="0"/>
      </w:pPr>
      <w:rPr>
        <w:rFonts w:hint="eastAsia" w:ascii="黑体" w:eastAsia="黑体"/>
        <w:b w:val="0"/>
        <w:i w:val="0"/>
        <w:sz w:val="21"/>
      </w:rPr>
    </w:lvl>
    <w:lvl w:ilvl="5" w:tentative="0">
      <w:start w:val="1"/>
      <w:numFmt w:val="decimal"/>
      <w:pStyle w:val="21"/>
      <w:suff w:val="nothing"/>
      <w:lvlText w:val="%1%2.%3.%4.%5.%6　"/>
      <w:lvlJc w:val="left"/>
      <w:pPr>
        <w:ind w:left="0" w:firstLine="0"/>
      </w:pPr>
      <w:rPr>
        <w:rFonts w:hint="eastAsia" w:ascii="黑体" w:eastAsia="黑体"/>
        <w:b w:val="0"/>
        <w:i w:val="0"/>
        <w:sz w:val="21"/>
      </w:rPr>
    </w:lvl>
    <w:lvl w:ilvl="6" w:tentative="0">
      <w:start w:val="1"/>
      <w:numFmt w:val="decimal"/>
      <w:pStyle w:val="2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F52CA3"/>
    <w:multiLevelType w:val="multilevel"/>
    <w:tmpl w:val="6DF52CA3"/>
    <w:lvl w:ilvl="0" w:tentative="0">
      <w:start w:val="1"/>
      <w:numFmt w:val="decimal"/>
      <w:pStyle w:val="12"/>
      <w:lvlText w:val="%1、"/>
      <w:lvlJc w:val="left"/>
      <w:pPr>
        <w:ind w:left="1360" w:hanging="720"/>
      </w:pPr>
      <w:rPr>
        <w:rFonts w:hint="default"/>
      </w:rPr>
    </w:lvl>
    <w:lvl w:ilvl="1" w:tentative="0">
      <w:start w:val="1"/>
      <w:numFmt w:val="decimalEnclosedCircle"/>
      <w:lvlText w:val="%2"/>
      <w:lvlJc w:val="left"/>
      <w:pPr>
        <w:ind w:left="1440" w:hanging="360"/>
      </w:pPr>
      <w:rPr>
        <w:rFonts w:hint="default"/>
      </w:r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0">
    <w:nsid w:val="74664EEB"/>
    <w:multiLevelType w:val="multilevel"/>
    <w:tmpl w:val="74664EEB"/>
    <w:lvl w:ilvl="0" w:tentative="0">
      <w:start w:val="1"/>
      <w:numFmt w:val="japaneseCounting"/>
      <w:pStyle w:val="27"/>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8"/>
  </w:num>
  <w:num w:numId="3">
    <w:abstractNumId w:val="4"/>
  </w:num>
  <w:num w:numId="4">
    <w:abstractNumId w:val="10"/>
  </w:num>
  <w:num w:numId="5">
    <w:abstractNumId w:val="6"/>
  </w:num>
  <w:num w:numId="6">
    <w:abstractNumId w:val="3"/>
  </w:num>
  <w:num w:numId="7">
    <w:abstractNumId w:val="7"/>
  </w:num>
  <w:num w:numId="8">
    <w:abstractNumId w:val="1"/>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5NTFmNmI4YWVkZTlmN2VhZjJlZmI3NzYxNzk5MWIifQ=="/>
  </w:docVars>
  <w:rsids>
    <w:rsidRoot w:val="52F40A7A"/>
    <w:rsid w:val="00007A3B"/>
    <w:rsid w:val="0001362E"/>
    <w:rsid w:val="000301E7"/>
    <w:rsid w:val="000357FD"/>
    <w:rsid w:val="00042DA8"/>
    <w:rsid w:val="00045229"/>
    <w:rsid w:val="000512D3"/>
    <w:rsid w:val="00056E03"/>
    <w:rsid w:val="00060EB2"/>
    <w:rsid w:val="000647D8"/>
    <w:rsid w:val="00067B12"/>
    <w:rsid w:val="000736B7"/>
    <w:rsid w:val="00085266"/>
    <w:rsid w:val="000901C0"/>
    <w:rsid w:val="000909BA"/>
    <w:rsid w:val="00094F6B"/>
    <w:rsid w:val="000A38AA"/>
    <w:rsid w:val="000A39DF"/>
    <w:rsid w:val="000B69C7"/>
    <w:rsid w:val="000B6C8F"/>
    <w:rsid w:val="000C482C"/>
    <w:rsid w:val="000C5EA5"/>
    <w:rsid w:val="000C73B6"/>
    <w:rsid w:val="000D0C2C"/>
    <w:rsid w:val="000D4AA2"/>
    <w:rsid w:val="000D4D34"/>
    <w:rsid w:val="000E0033"/>
    <w:rsid w:val="000E1F11"/>
    <w:rsid w:val="000E1F56"/>
    <w:rsid w:val="000F515A"/>
    <w:rsid w:val="000F666F"/>
    <w:rsid w:val="001008A6"/>
    <w:rsid w:val="001117EC"/>
    <w:rsid w:val="0011425E"/>
    <w:rsid w:val="0012212A"/>
    <w:rsid w:val="00136612"/>
    <w:rsid w:val="00137598"/>
    <w:rsid w:val="001379D8"/>
    <w:rsid w:val="001404BA"/>
    <w:rsid w:val="0014131C"/>
    <w:rsid w:val="001441AB"/>
    <w:rsid w:val="00153269"/>
    <w:rsid w:val="00153708"/>
    <w:rsid w:val="001538F1"/>
    <w:rsid w:val="00157C92"/>
    <w:rsid w:val="00160605"/>
    <w:rsid w:val="001643A4"/>
    <w:rsid w:val="0018765E"/>
    <w:rsid w:val="00192652"/>
    <w:rsid w:val="001B1F2A"/>
    <w:rsid w:val="001B3206"/>
    <w:rsid w:val="001B3D35"/>
    <w:rsid w:val="001B669B"/>
    <w:rsid w:val="001C0310"/>
    <w:rsid w:val="001C450D"/>
    <w:rsid w:val="001C7DA7"/>
    <w:rsid w:val="001D20FE"/>
    <w:rsid w:val="001E0C5E"/>
    <w:rsid w:val="001E22B5"/>
    <w:rsid w:val="001E22DF"/>
    <w:rsid w:val="001F2328"/>
    <w:rsid w:val="00201A81"/>
    <w:rsid w:val="0020586B"/>
    <w:rsid w:val="002068E8"/>
    <w:rsid w:val="00210294"/>
    <w:rsid w:val="002111F4"/>
    <w:rsid w:val="00214B36"/>
    <w:rsid w:val="00216C5F"/>
    <w:rsid w:val="002172C1"/>
    <w:rsid w:val="002219A2"/>
    <w:rsid w:val="00224154"/>
    <w:rsid w:val="002276C5"/>
    <w:rsid w:val="00231022"/>
    <w:rsid w:val="00240039"/>
    <w:rsid w:val="002461EE"/>
    <w:rsid w:val="0025358A"/>
    <w:rsid w:val="002556C0"/>
    <w:rsid w:val="00257C64"/>
    <w:rsid w:val="00266580"/>
    <w:rsid w:val="002714FB"/>
    <w:rsid w:val="00277FAA"/>
    <w:rsid w:val="00285DB4"/>
    <w:rsid w:val="0029495C"/>
    <w:rsid w:val="002978BA"/>
    <w:rsid w:val="002A1A2A"/>
    <w:rsid w:val="002A4693"/>
    <w:rsid w:val="002B5A2F"/>
    <w:rsid w:val="002C5C03"/>
    <w:rsid w:val="002E078A"/>
    <w:rsid w:val="002E08EB"/>
    <w:rsid w:val="002E0E87"/>
    <w:rsid w:val="002E26A4"/>
    <w:rsid w:val="002E4500"/>
    <w:rsid w:val="002E73C7"/>
    <w:rsid w:val="002F331F"/>
    <w:rsid w:val="002F4911"/>
    <w:rsid w:val="0030021B"/>
    <w:rsid w:val="00300939"/>
    <w:rsid w:val="003053B2"/>
    <w:rsid w:val="00305549"/>
    <w:rsid w:val="003114F8"/>
    <w:rsid w:val="003165BA"/>
    <w:rsid w:val="003213AB"/>
    <w:rsid w:val="00330246"/>
    <w:rsid w:val="00335065"/>
    <w:rsid w:val="003356FD"/>
    <w:rsid w:val="00341840"/>
    <w:rsid w:val="00342971"/>
    <w:rsid w:val="00344DCA"/>
    <w:rsid w:val="003610C1"/>
    <w:rsid w:val="00361BA1"/>
    <w:rsid w:val="00362592"/>
    <w:rsid w:val="00364D16"/>
    <w:rsid w:val="0036618D"/>
    <w:rsid w:val="003711F4"/>
    <w:rsid w:val="00371892"/>
    <w:rsid w:val="003766DD"/>
    <w:rsid w:val="0039281A"/>
    <w:rsid w:val="00395C01"/>
    <w:rsid w:val="003A4307"/>
    <w:rsid w:val="003A7559"/>
    <w:rsid w:val="003A7E9E"/>
    <w:rsid w:val="003B1821"/>
    <w:rsid w:val="003C1FC4"/>
    <w:rsid w:val="003C288A"/>
    <w:rsid w:val="003C75FC"/>
    <w:rsid w:val="003D498C"/>
    <w:rsid w:val="003D4CDC"/>
    <w:rsid w:val="003E1857"/>
    <w:rsid w:val="003E3205"/>
    <w:rsid w:val="003E3A46"/>
    <w:rsid w:val="003E5099"/>
    <w:rsid w:val="003F3405"/>
    <w:rsid w:val="00401A7C"/>
    <w:rsid w:val="00402FE1"/>
    <w:rsid w:val="004040E8"/>
    <w:rsid w:val="00404CED"/>
    <w:rsid w:val="0040560F"/>
    <w:rsid w:val="00411402"/>
    <w:rsid w:val="00413D02"/>
    <w:rsid w:val="00414DF4"/>
    <w:rsid w:val="00425514"/>
    <w:rsid w:val="00433889"/>
    <w:rsid w:val="00466A67"/>
    <w:rsid w:val="004706BD"/>
    <w:rsid w:val="004711AC"/>
    <w:rsid w:val="0047343A"/>
    <w:rsid w:val="0047535D"/>
    <w:rsid w:val="00477774"/>
    <w:rsid w:val="00482E23"/>
    <w:rsid w:val="0048798C"/>
    <w:rsid w:val="00491ACE"/>
    <w:rsid w:val="0049553A"/>
    <w:rsid w:val="004A13E8"/>
    <w:rsid w:val="004B216E"/>
    <w:rsid w:val="004B317A"/>
    <w:rsid w:val="004B3F62"/>
    <w:rsid w:val="004B56E1"/>
    <w:rsid w:val="004C6A09"/>
    <w:rsid w:val="004C7DEA"/>
    <w:rsid w:val="004D1112"/>
    <w:rsid w:val="004D5DCC"/>
    <w:rsid w:val="004E44D8"/>
    <w:rsid w:val="004E4B7F"/>
    <w:rsid w:val="004E55AB"/>
    <w:rsid w:val="004E5D6B"/>
    <w:rsid w:val="00504294"/>
    <w:rsid w:val="00505174"/>
    <w:rsid w:val="005261CB"/>
    <w:rsid w:val="00527551"/>
    <w:rsid w:val="0052788B"/>
    <w:rsid w:val="00530A33"/>
    <w:rsid w:val="005338ED"/>
    <w:rsid w:val="005353A9"/>
    <w:rsid w:val="00537D26"/>
    <w:rsid w:val="005424FE"/>
    <w:rsid w:val="0054308F"/>
    <w:rsid w:val="00547792"/>
    <w:rsid w:val="0055275D"/>
    <w:rsid w:val="0056551F"/>
    <w:rsid w:val="00570517"/>
    <w:rsid w:val="0058698E"/>
    <w:rsid w:val="00592480"/>
    <w:rsid w:val="00595B1F"/>
    <w:rsid w:val="005963E2"/>
    <w:rsid w:val="005968B3"/>
    <w:rsid w:val="005973A7"/>
    <w:rsid w:val="00597CAF"/>
    <w:rsid w:val="005B135F"/>
    <w:rsid w:val="005B1C23"/>
    <w:rsid w:val="005B5599"/>
    <w:rsid w:val="005B6BA9"/>
    <w:rsid w:val="005B6F10"/>
    <w:rsid w:val="005C47DF"/>
    <w:rsid w:val="005D150E"/>
    <w:rsid w:val="005D444C"/>
    <w:rsid w:val="005D714D"/>
    <w:rsid w:val="005D7BE4"/>
    <w:rsid w:val="005E1CDE"/>
    <w:rsid w:val="005E4DE7"/>
    <w:rsid w:val="006069FF"/>
    <w:rsid w:val="00611246"/>
    <w:rsid w:val="00613ED1"/>
    <w:rsid w:val="006212CB"/>
    <w:rsid w:val="00626D7F"/>
    <w:rsid w:val="00634B08"/>
    <w:rsid w:val="00641417"/>
    <w:rsid w:val="00657545"/>
    <w:rsid w:val="00661B2F"/>
    <w:rsid w:val="00661FEE"/>
    <w:rsid w:val="0066301B"/>
    <w:rsid w:val="00665425"/>
    <w:rsid w:val="00665E9F"/>
    <w:rsid w:val="006722D3"/>
    <w:rsid w:val="006816C4"/>
    <w:rsid w:val="00691B6E"/>
    <w:rsid w:val="006957E0"/>
    <w:rsid w:val="006A5906"/>
    <w:rsid w:val="006A5B11"/>
    <w:rsid w:val="006A5D0E"/>
    <w:rsid w:val="006B7A71"/>
    <w:rsid w:val="006C3E8F"/>
    <w:rsid w:val="006D70EC"/>
    <w:rsid w:val="006D73AF"/>
    <w:rsid w:val="006E2BD2"/>
    <w:rsid w:val="006E4094"/>
    <w:rsid w:val="006E7197"/>
    <w:rsid w:val="006F1440"/>
    <w:rsid w:val="006F5BA6"/>
    <w:rsid w:val="006F7E09"/>
    <w:rsid w:val="00706B79"/>
    <w:rsid w:val="0070740B"/>
    <w:rsid w:val="00707437"/>
    <w:rsid w:val="00707815"/>
    <w:rsid w:val="00721EE2"/>
    <w:rsid w:val="00727E29"/>
    <w:rsid w:val="00730E6C"/>
    <w:rsid w:val="00733A36"/>
    <w:rsid w:val="00734529"/>
    <w:rsid w:val="007452B3"/>
    <w:rsid w:val="007609B8"/>
    <w:rsid w:val="007671C3"/>
    <w:rsid w:val="007702EA"/>
    <w:rsid w:val="007851EF"/>
    <w:rsid w:val="00792765"/>
    <w:rsid w:val="007A2869"/>
    <w:rsid w:val="007A5579"/>
    <w:rsid w:val="007A5904"/>
    <w:rsid w:val="007B5CA8"/>
    <w:rsid w:val="007C0428"/>
    <w:rsid w:val="007C72C2"/>
    <w:rsid w:val="007D0A53"/>
    <w:rsid w:val="007E2316"/>
    <w:rsid w:val="007F37EE"/>
    <w:rsid w:val="007F67A8"/>
    <w:rsid w:val="007F78F7"/>
    <w:rsid w:val="00800EA9"/>
    <w:rsid w:val="00803B2B"/>
    <w:rsid w:val="00806142"/>
    <w:rsid w:val="00806D1C"/>
    <w:rsid w:val="008072A2"/>
    <w:rsid w:val="00810C0E"/>
    <w:rsid w:val="00812919"/>
    <w:rsid w:val="00826793"/>
    <w:rsid w:val="008314D1"/>
    <w:rsid w:val="008332DB"/>
    <w:rsid w:val="00833836"/>
    <w:rsid w:val="0084042F"/>
    <w:rsid w:val="0085556B"/>
    <w:rsid w:val="0085613D"/>
    <w:rsid w:val="0087472B"/>
    <w:rsid w:val="00892A87"/>
    <w:rsid w:val="00893271"/>
    <w:rsid w:val="00893ACB"/>
    <w:rsid w:val="00894156"/>
    <w:rsid w:val="00894C38"/>
    <w:rsid w:val="00897C11"/>
    <w:rsid w:val="008A532F"/>
    <w:rsid w:val="008C04B5"/>
    <w:rsid w:val="008D28FA"/>
    <w:rsid w:val="008D7526"/>
    <w:rsid w:val="008E0B5B"/>
    <w:rsid w:val="00904836"/>
    <w:rsid w:val="00906298"/>
    <w:rsid w:val="00906AA1"/>
    <w:rsid w:val="009129EC"/>
    <w:rsid w:val="00915E8E"/>
    <w:rsid w:val="0092390B"/>
    <w:rsid w:val="0092409D"/>
    <w:rsid w:val="00927C4E"/>
    <w:rsid w:val="009332A7"/>
    <w:rsid w:val="00940E4F"/>
    <w:rsid w:val="00943C3E"/>
    <w:rsid w:val="00947E26"/>
    <w:rsid w:val="0095139E"/>
    <w:rsid w:val="00954336"/>
    <w:rsid w:val="009565AA"/>
    <w:rsid w:val="009630F8"/>
    <w:rsid w:val="00964CC9"/>
    <w:rsid w:val="009700A1"/>
    <w:rsid w:val="0097020C"/>
    <w:rsid w:val="0097489A"/>
    <w:rsid w:val="0098137C"/>
    <w:rsid w:val="00982776"/>
    <w:rsid w:val="00982B8F"/>
    <w:rsid w:val="00986AD3"/>
    <w:rsid w:val="00987678"/>
    <w:rsid w:val="00990039"/>
    <w:rsid w:val="009916B1"/>
    <w:rsid w:val="009A4578"/>
    <w:rsid w:val="009A5BF2"/>
    <w:rsid w:val="009B0913"/>
    <w:rsid w:val="009B29AC"/>
    <w:rsid w:val="009B5417"/>
    <w:rsid w:val="009B75B2"/>
    <w:rsid w:val="009B77F5"/>
    <w:rsid w:val="009C049D"/>
    <w:rsid w:val="009C08B7"/>
    <w:rsid w:val="009C11C1"/>
    <w:rsid w:val="009C1E00"/>
    <w:rsid w:val="009C653D"/>
    <w:rsid w:val="009D2D61"/>
    <w:rsid w:val="009D6D29"/>
    <w:rsid w:val="009E1582"/>
    <w:rsid w:val="009F4746"/>
    <w:rsid w:val="009F69DB"/>
    <w:rsid w:val="00A037B3"/>
    <w:rsid w:val="00A10B97"/>
    <w:rsid w:val="00A23FE8"/>
    <w:rsid w:val="00A259E3"/>
    <w:rsid w:val="00A32C7C"/>
    <w:rsid w:val="00A3458B"/>
    <w:rsid w:val="00A36849"/>
    <w:rsid w:val="00A37326"/>
    <w:rsid w:val="00A40092"/>
    <w:rsid w:val="00A417F6"/>
    <w:rsid w:val="00A42957"/>
    <w:rsid w:val="00A43C12"/>
    <w:rsid w:val="00A470EC"/>
    <w:rsid w:val="00A53B59"/>
    <w:rsid w:val="00A604D5"/>
    <w:rsid w:val="00A7281C"/>
    <w:rsid w:val="00A85953"/>
    <w:rsid w:val="00A859D0"/>
    <w:rsid w:val="00A900D7"/>
    <w:rsid w:val="00A90F2C"/>
    <w:rsid w:val="00A92BE3"/>
    <w:rsid w:val="00A96D05"/>
    <w:rsid w:val="00AA32D7"/>
    <w:rsid w:val="00AA6F38"/>
    <w:rsid w:val="00AB1B65"/>
    <w:rsid w:val="00AB2810"/>
    <w:rsid w:val="00AB41C7"/>
    <w:rsid w:val="00AB4B0C"/>
    <w:rsid w:val="00AC1B59"/>
    <w:rsid w:val="00AC2B04"/>
    <w:rsid w:val="00AD6D77"/>
    <w:rsid w:val="00AE25AA"/>
    <w:rsid w:val="00AF6E67"/>
    <w:rsid w:val="00B000B8"/>
    <w:rsid w:val="00B1503E"/>
    <w:rsid w:val="00B2687B"/>
    <w:rsid w:val="00B304E9"/>
    <w:rsid w:val="00B31C41"/>
    <w:rsid w:val="00B32326"/>
    <w:rsid w:val="00B422CE"/>
    <w:rsid w:val="00B56C0E"/>
    <w:rsid w:val="00B61237"/>
    <w:rsid w:val="00B6564B"/>
    <w:rsid w:val="00B719E5"/>
    <w:rsid w:val="00B75A61"/>
    <w:rsid w:val="00B84B54"/>
    <w:rsid w:val="00B93639"/>
    <w:rsid w:val="00BA054B"/>
    <w:rsid w:val="00BA1851"/>
    <w:rsid w:val="00BA5404"/>
    <w:rsid w:val="00BB01EB"/>
    <w:rsid w:val="00BB5DDA"/>
    <w:rsid w:val="00BB76F5"/>
    <w:rsid w:val="00BC6524"/>
    <w:rsid w:val="00BD4DFD"/>
    <w:rsid w:val="00BD6F78"/>
    <w:rsid w:val="00BE6649"/>
    <w:rsid w:val="00BF0C35"/>
    <w:rsid w:val="00BF1961"/>
    <w:rsid w:val="00BF1DF2"/>
    <w:rsid w:val="00BF604E"/>
    <w:rsid w:val="00C02CBF"/>
    <w:rsid w:val="00C03406"/>
    <w:rsid w:val="00C15ABB"/>
    <w:rsid w:val="00C451C2"/>
    <w:rsid w:val="00C46F59"/>
    <w:rsid w:val="00C53598"/>
    <w:rsid w:val="00C55561"/>
    <w:rsid w:val="00C61BCC"/>
    <w:rsid w:val="00C710D6"/>
    <w:rsid w:val="00C747B0"/>
    <w:rsid w:val="00C7773D"/>
    <w:rsid w:val="00C827F8"/>
    <w:rsid w:val="00C9265B"/>
    <w:rsid w:val="00C955FD"/>
    <w:rsid w:val="00C96EC0"/>
    <w:rsid w:val="00CA2AA3"/>
    <w:rsid w:val="00CA41A5"/>
    <w:rsid w:val="00CA5B30"/>
    <w:rsid w:val="00CB59C7"/>
    <w:rsid w:val="00CB7EB8"/>
    <w:rsid w:val="00CC2DD8"/>
    <w:rsid w:val="00CC4D3B"/>
    <w:rsid w:val="00CC74E2"/>
    <w:rsid w:val="00CD3D7E"/>
    <w:rsid w:val="00CD487F"/>
    <w:rsid w:val="00CD4D3D"/>
    <w:rsid w:val="00CD6DF7"/>
    <w:rsid w:val="00CF0438"/>
    <w:rsid w:val="00CF4E8E"/>
    <w:rsid w:val="00D0257C"/>
    <w:rsid w:val="00D063E1"/>
    <w:rsid w:val="00D0661A"/>
    <w:rsid w:val="00D16560"/>
    <w:rsid w:val="00D317D7"/>
    <w:rsid w:val="00D4074E"/>
    <w:rsid w:val="00D40E63"/>
    <w:rsid w:val="00D41FD2"/>
    <w:rsid w:val="00D42B9F"/>
    <w:rsid w:val="00D441ED"/>
    <w:rsid w:val="00D5295D"/>
    <w:rsid w:val="00D64197"/>
    <w:rsid w:val="00D66176"/>
    <w:rsid w:val="00D66403"/>
    <w:rsid w:val="00D666F5"/>
    <w:rsid w:val="00D70F1A"/>
    <w:rsid w:val="00D73E8B"/>
    <w:rsid w:val="00D770C9"/>
    <w:rsid w:val="00D802E2"/>
    <w:rsid w:val="00D81B33"/>
    <w:rsid w:val="00D8255C"/>
    <w:rsid w:val="00D838AC"/>
    <w:rsid w:val="00D8739D"/>
    <w:rsid w:val="00D9168C"/>
    <w:rsid w:val="00D94E61"/>
    <w:rsid w:val="00DA7B3E"/>
    <w:rsid w:val="00DB220F"/>
    <w:rsid w:val="00DB677C"/>
    <w:rsid w:val="00DC111F"/>
    <w:rsid w:val="00DC1721"/>
    <w:rsid w:val="00DC4705"/>
    <w:rsid w:val="00DC4821"/>
    <w:rsid w:val="00DC6E56"/>
    <w:rsid w:val="00DD0F41"/>
    <w:rsid w:val="00DD42DA"/>
    <w:rsid w:val="00DD60F9"/>
    <w:rsid w:val="00DE13CB"/>
    <w:rsid w:val="00DF2F5D"/>
    <w:rsid w:val="00DF671D"/>
    <w:rsid w:val="00E01A17"/>
    <w:rsid w:val="00E04336"/>
    <w:rsid w:val="00E05C37"/>
    <w:rsid w:val="00E07EA3"/>
    <w:rsid w:val="00E10161"/>
    <w:rsid w:val="00E1662A"/>
    <w:rsid w:val="00E20A22"/>
    <w:rsid w:val="00E21016"/>
    <w:rsid w:val="00E21951"/>
    <w:rsid w:val="00E2426E"/>
    <w:rsid w:val="00E34CA8"/>
    <w:rsid w:val="00E41663"/>
    <w:rsid w:val="00E43B41"/>
    <w:rsid w:val="00E54505"/>
    <w:rsid w:val="00E62F29"/>
    <w:rsid w:val="00E643E8"/>
    <w:rsid w:val="00E64DE5"/>
    <w:rsid w:val="00E92A02"/>
    <w:rsid w:val="00E933D9"/>
    <w:rsid w:val="00E93758"/>
    <w:rsid w:val="00E953C2"/>
    <w:rsid w:val="00EA3E66"/>
    <w:rsid w:val="00EA3FD2"/>
    <w:rsid w:val="00EB0332"/>
    <w:rsid w:val="00EB0B12"/>
    <w:rsid w:val="00EB1EE2"/>
    <w:rsid w:val="00EC1BA7"/>
    <w:rsid w:val="00EC3B6C"/>
    <w:rsid w:val="00EC65F7"/>
    <w:rsid w:val="00ED018B"/>
    <w:rsid w:val="00EE08EB"/>
    <w:rsid w:val="00EE51E0"/>
    <w:rsid w:val="00EE7D8E"/>
    <w:rsid w:val="00EF0605"/>
    <w:rsid w:val="00EF2897"/>
    <w:rsid w:val="00EF3729"/>
    <w:rsid w:val="00EF372E"/>
    <w:rsid w:val="00F01AD9"/>
    <w:rsid w:val="00F14412"/>
    <w:rsid w:val="00F14D9D"/>
    <w:rsid w:val="00F20BCD"/>
    <w:rsid w:val="00F22D23"/>
    <w:rsid w:val="00F33457"/>
    <w:rsid w:val="00F340BE"/>
    <w:rsid w:val="00F343D6"/>
    <w:rsid w:val="00F41AE8"/>
    <w:rsid w:val="00F4639D"/>
    <w:rsid w:val="00F51113"/>
    <w:rsid w:val="00F51F15"/>
    <w:rsid w:val="00F5631A"/>
    <w:rsid w:val="00F62630"/>
    <w:rsid w:val="00F6264F"/>
    <w:rsid w:val="00F63C69"/>
    <w:rsid w:val="00F66419"/>
    <w:rsid w:val="00F70BB2"/>
    <w:rsid w:val="00F72AF7"/>
    <w:rsid w:val="00F81084"/>
    <w:rsid w:val="00F829D1"/>
    <w:rsid w:val="00F909A0"/>
    <w:rsid w:val="00F9381B"/>
    <w:rsid w:val="00F94EB5"/>
    <w:rsid w:val="00F96393"/>
    <w:rsid w:val="00F977D5"/>
    <w:rsid w:val="00FA2167"/>
    <w:rsid w:val="00FA3782"/>
    <w:rsid w:val="00FA53CB"/>
    <w:rsid w:val="00FB0950"/>
    <w:rsid w:val="00FB142D"/>
    <w:rsid w:val="00FB264C"/>
    <w:rsid w:val="00FB2C36"/>
    <w:rsid w:val="00FC1B41"/>
    <w:rsid w:val="00FC1BC7"/>
    <w:rsid w:val="00FC37C1"/>
    <w:rsid w:val="00FC53EA"/>
    <w:rsid w:val="00FE0893"/>
    <w:rsid w:val="00FE40D9"/>
    <w:rsid w:val="00FE558E"/>
    <w:rsid w:val="00FE658D"/>
    <w:rsid w:val="00FF58FD"/>
    <w:rsid w:val="012073A2"/>
    <w:rsid w:val="01973053"/>
    <w:rsid w:val="01CE7107"/>
    <w:rsid w:val="02033A02"/>
    <w:rsid w:val="02160BB9"/>
    <w:rsid w:val="027E74CA"/>
    <w:rsid w:val="03846660"/>
    <w:rsid w:val="03946FB6"/>
    <w:rsid w:val="040E2447"/>
    <w:rsid w:val="04714CC0"/>
    <w:rsid w:val="04AD3F7A"/>
    <w:rsid w:val="04DB3C44"/>
    <w:rsid w:val="05E901FB"/>
    <w:rsid w:val="06025F00"/>
    <w:rsid w:val="063A7C18"/>
    <w:rsid w:val="06BC4688"/>
    <w:rsid w:val="06CC7423"/>
    <w:rsid w:val="06D36EDF"/>
    <w:rsid w:val="07436F98"/>
    <w:rsid w:val="0791652A"/>
    <w:rsid w:val="07944EF9"/>
    <w:rsid w:val="091740CA"/>
    <w:rsid w:val="099A4C40"/>
    <w:rsid w:val="0AF11A10"/>
    <w:rsid w:val="0B0401B9"/>
    <w:rsid w:val="0B3722E9"/>
    <w:rsid w:val="0B42743F"/>
    <w:rsid w:val="0B6F477F"/>
    <w:rsid w:val="0B820F05"/>
    <w:rsid w:val="0BE94AFA"/>
    <w:rsid w:val="0C114D3A"/>
    <w:rsid w:val="0C5305F4"/>
    <w:rsid w:val="0CE25932"/>
    <w:rsid w:val="0CF43C8A"/>
    <w:rsid w:val="0D4967B3"/>
    <w:rsid w:val="0DA87EC0"/>
    <w:rsid w:val="0E017343"/>
    <w:rsid w:val="0E802E54"/>
    <w:rsid w:val="0E911E04"/>
    <w:rsid w:val="0F447B05"/>
    <w:rsid w:val="0FAB789B"/>
    <w:rsid w:val="0FE44295"/>
    <w:rsid w:val="0FEC3E14"/>
    <w:rsid w:val="10806873"/>
    <w:rsid w:val="10FE773C"/>
    <w:rsid w:val="11705D3A"/>
    <w:rsid w:val="11860F94"/>
    <w:rsid w:val="121B7F8B"/>
    <w:rsid w:val="12A53D1F"/>
    <w:rsid w:val="12F45FA8"/>
    <w:rsid w:val="12F655BF"/>
    <w:rsid w:val="134C146A"/>
    <w:rsid w:val="13D702FD"/>
    <w:rsid w:val="14377FD0"/>
    <w:rsid w:val="14856F74"/>
    <w:rsid w:val="148808AC"/>
    <w:rsid w:val="149C0C39"/>
    <w:rsid w:val="14A27C03"/>
    <w:rsid w:val="153C3623"/>
    <w:rsid w:val="158840E2"/>
    <w:rsid w:val="15C0748F"/>
    <w:rsid w:val="15D12138"/>
    <w:rsid w:val="15E47C88"/>
    <w:rsid w:val="16174E54"/>
    <w:rsid w:val="16BE53A8"/>
    <w:rsid w:val="16E37F6D"/>
    <w:rsid w:val="16EC742F"/>
    <w:rsid w:val="17480A93"/>
    <w:rsid w:val="17A35DDF"/>
    <w:rsid w:val="182F7669"/>
    <w:rsid w:val="18787EC5"/>
    <w:rsid w:val="18CC2B8B"/>
    <w:rsid w:val="18EF1C9B"/>
    <w:rsid w:val="19BF3DD7"/>
    <w:rsid w:val="19DA7DEE"/>
    <w:rsid w:val="19DC4E83"/>
    <w:rsid w:val="19E84073"/>
    <w:rsid w:val="1A7368C8"/>
    <w:rsid w:val="1A976BB9"/>
    <w:rsid w:val="1AC3229F"/>
    <w:rsid w:val="1AE72CD3"/>
    <w:rsid w:val="1AEF3D03"/>
    <w:rsid w:val="1B7E0E69"/>
    <w:rsid w:val="1BE0460E"/>
    <w:rsid w:val="1C136E65"/>
    <w:rsid w:val="1C4C4278"/>
    <w:rsid w:val="1C542249"/>
    <w:rsid w:val="1C9E476B"/>
    <w:rsid w:val="1CA8000B"/>
    <w:rsid w:val="1CC031EA"/>
    <w:rsid w:val="1D1111C8"/>
    <w:rsid w:val="1D241151"/>
    <w:rsid w:val="1D796A5E"/>
    <w:rsid w:val="1D800998"/>
    <w:rsid w:val="1D96232B"/>
    <w:rsid w:val="1DDF2CB1"/>
    <w:rsid w:val="1E6264E0"/>
    <w:rsid w:val="1EA66084"/>
    <w:rsid w:val="1EFA407E"/>
    <w:rsid w:val="1F126151"/>
    <w:rsid w:val="1F61417A"/>
    <w:rsid w:val="1F7B2EE6"/>
    <w:rsid w:val="1FF068CA"/>
    <w:rsid w:val="20363170"/>
    <w:rsid w:val="208A027D"/>
    <w:rsid w:val="214925D1"/>
    <w:rsid w:val="217B59B6"/>
    <w:rsid w:val="21B878C1"/>
    <w:rsid w:val="21DF74EB"/>
    <w:rsid w:val="22723962"/>
    <w:rsid w:val="22754013"/>
    <w:rsid w:val="22AD1641"/>
    <w:rsid w:val="233043F7"/>
    <w:rsid w:val="23DD07B1"/>
    <w:rsid w:val="23F33414"/>
    <w:rsid w:val="241C4DDC"/>
    <w:rsid w:val="24545B5D"/>
    <w:rsid w:val="24622E07"/>
    <w:rsid w:val="24CD0EEF"/>
    <w:rsid w:val="24D067A5"/>
    <w:rsid w:val="25386DCA"/>
    <w:rsid w:val="25D030D9"/>
    <w:rsid w:val="26DA4AFE"/>
    <w:rsid w:val="2764430C"/>
    <w:rsid w:val="27B95C35"/>
    <w:rsid w:val="27F25F7B"/>
    <w:rsid w:val="28DB3980"/>
    <w:rsid w:val="28F13D86"/>
    <w:rsid w:val="29204D61"/>
    <w:rsid w:val="29794AC9"/>
    <w:rsid w:val="298939F2"/>
    <w:rsid w:val="29F349D6"/>
    <w:rsid w:val="29F563F0"/>
    <w:rsid w:val="2A897264"/>
    <w:rsid w:val="2A9A65A6"/>
    <w:rsid w:val="2AB10CDE"/>
    <w:rsid w:val="2B4C581C"/>
    <w:rsid w:val="2B5E4C67"/>
    <w:rsid w:val="2B97780B"/>
    <w:rsid w:val="2C623B4C"/>
    <w:rsid w:val="2CCB46E5"/>
    <w:rsid w:val="2D0434AE"/>
    <w:rsid w:val="2D2410CF"/>
    <w:rsid w:val="2D344C00"/>
    <w:rsid w:val="2D923C8D"/>
    <w:rsid w:val="2E2A5CB9"/>
    <w:rsid w:val="2E6073FD"/>
    <w:rsid w:val="2E956FE0"/>
    <w:rsid w:val="2EA475C2"/>
    <w:rsid w:val="2EE20276"/>
    <w:rsid w:val="2F0C37CF"/>
    <w:rsid w:val="2F24002C"/>
    <w:rsid w:val="2F4D09D0"/>
    <w:rsid w:val="2F5A1514"/>
    <w:rsid w:val="2F6A6545"/>
    <w:rsid w:val="2FE77C32"/>
    <w:rsid w:val="302C0C9F"/>
    <w:rsid w:val="30C817CC"/>
    <w:rsid w:val="30C84030"/>
    <w:rsid w:val="30EC66DF"/>
    <w:rsid w:val="30FE2122"/>
    <w:rsid w:val="31727782"/>
    <w:rsid w:val="318227E8"/>
    <w:rsid w:val="31AE15C3"/>
    <w:rsid w:val="31E60C8B"/>
    <w:rsid w:val="31FF6CE2"/>
    <w:rsid w:val="32456CC4"/>
    <w:rsid w:val="3311445F"/>
    <w:rsid w:val="33865CDD"/>
    <w:rsid w:val="345E6D06"/>
    <w:rsid w:val="34AC423B"/>
    <w:rsid w:val="34D15C68"/>
    <w:rsid w:val="353A3782"/>
    <w:rsid w:val="3542414B"/>
    <w:rsid w:val="35860E50"/>
    <w:rsid w:val="35BB3EF4"/>
    <w:rsid w:val="369C4E13"/>
    <w:rsid w:val="36A8469E"/>
    <w:rsid w:val="36B1619C"/>
    <w:rsid w:val="36EC52A3"/>
    <w:rsid w:val="36F84CBD"/>
    <w:rsid w:val="37B16457"/>
    <w:rsid w:val="384D7457"/>
    <w:rsid w:val="386B0FD9"/>
    <w:rsid w:val="3933479C"/>
    <w:rsid w:val="393869BB"/>
    <w:rsid w:val="396D1326"/>
    <w:rsid w:val="39BC21E0"/>
    <w:rsid w:val="39E4102F"/>
    <w:rsid w:val="3A56060C"/>
    <w:rsid w:val="3A7C039E"/>
    <w:rsid w:val="3A8328DC"/>
    <w:rsid w:val="3B1F04CB"/>
    <w:rsid w:val="3B5222CB"/>
    <w:rsid w:val="3BB5469A"/>
    <w:rsid w:val="3C3F678C"/>
    <w:rsid w:val="3C5B215B"/>
    <w:rsid w:val="3D9E4506"/>
    <w:rsid w:val="3DA60433"/>
    <w:rsid w:val="3ED50BDE"/>
    <w:rsid w:val="3EE1042C"/>
    <w:rsid w:val="3EE2552D"/>
    <w:rsid w:val="3F295722"/>
    <w:rsid w:val="40233A00"/>
    <w:rsid w:val="40607FBD"/>
    <w:rsid w:val="408F1B38"/>
    <w:rsid w:val="4165602A"/>
    <w:rsid w:val="416B0F76"/>
    <w:rsid w:val="417E0D3F"/>
    <w:rsid w:val="42B40A8B"/>
    <w:rsid w:val="431472BE"/>
    <w:rsid w:val="43154769"/>
    <w:rsid w:val="43EB17DA"/>
    <w:rsid w:val="449E6649"/>
    <w:rsid w:val="44B4052F"/>
    <w:rsid w:val="450C4D75"/>
    <w:rsid w:val="45546028"/>
    <w:rsid w:val="45D8152E"/>
    <w:rsid w:val="46184524"/>
    <w:rsid w:val="46ED03C2"/>
    <w:rsid w:val="47973076"/>
    <w:rsid w:val="4818629E"/>
    <w:rsid w:val="484F252F"/>
    <w:rsid w:val="4862180D"/>
    <w:rsid w:val="48CB7DE0"/>
    <w:rsid w:val="48DE3F2D"/>
    <w:rsid w:val="497F5F49"/>
    <w:rsid w:val="49E1340B"/>
    <w:rsid w:val="4A0237E4"/>
    <w:rsid w:val="4A8A1CA2"/>
    <w:rsid w:val="4B011028"/>
    <w:rsid w:val="4B2F3FE8"/>
    <w:rsid w:val="4BF62B9B"/>
    <w:rsid w:val="4C661C38"/>
    <w:rsid w:val="4C69402E"/>
    <w:rsid w:val="4C695DDB"/>
    <w:rsid w:val="4C9A5EA5"/>
    <w:rsid w:val="4CDF3A61"/>
    <w:rsid w:val="4D1225FB"/>
    <w:rsid w:val="4D222EA7"/>
    <w:rsid w:val="4D6B36ED"/>
    <w:rsid w:val="4D9A3B9B"/>
    <w:rsid w:val="4DD528AB"/>
    <w:rsid w:val="4DF026E8"/>
    <w:rsid w:val="4E003582"/>
    <w:rsid w:val="4E3C045A"/>
    <w:rsid w:val="4E44703E"/>
    <w:rsid w:val="4E481E58"/>
    <w:rsid w:val="4E755E5F"/>
    <w:rsid w:val="4EE2079C"/>
    <w:rsid w:val="4F0E378C"/>
    <w:rsid w:val="4F3D6BB8"/>
    <w:rsid w:val="4F4E509D"/>
    <w:rsid w:val="503467D7"/>
    <w:rsid w:val="503D5B3F"/>
    <w:rsid w:val="509715B3"/>
    <w:rsid w:val="51885345"/>
    <w:rsid w:val="52C21214"/>
    <w:rsid w:val="52F40A7A"/>
    <w:rsid w:val="53AB37CE"/>
    <w:rsid w:val="54295E4B"/>
    <w:rsid w:val="54706EE3"/>
    <w:rsid w:val="54781D67"/>
    <w:rsid w:val="54814D74"/>
    <w:rsid w:val="54BA6FAE"/>
    <w:rsid w:val="54BC4A49"/>
    <w:rsid w:val="55013876"/>
    <w:rsid w:val="55297417"/>
    <w:rsid w:val="553D7C77"/>
    <w:rsid w:val="55527E49"/>
    <w:rsid w:val="555F515E"/>
    <w:rsid w:val="56B93F99"/>
    <w:rsid w:val="56C27DEF"/>
    <w:rsid w:val="56F85BDB"/>
    <w:rsid w:val="56FA72B4"/>
    <w:rsid w:val="57322BDA"/>
    <w:rsid w:val="57827D4C"/>
    <w:rsid w:val="579529A0"/>
    <w:rsid w:val="57C3245A"/>
    <w:rsid w:val="57EB02E7"/>
    <w:rsid w:val="58A62F16"/>
    <w:rsid w:val="58BE7A1C"/>
    <w:rsid w:val="59772169"/>
    <w:rsid w:val="5A451F5C"/>
    <w:rsid w:val="5ABA692B"/>
    <w:rsid w:val="5B20154B"/>
    <w:rsid w:val="5BF4727D"/>
    <w:rsid w:val="5C4C5F63"/>
    <w:rsid w:val="5CF30946"/>
    <w:rsid w:val="5D014110"/>
    <w:rsid w:val="5D1330D6"/>
    <w:rsid w:val="5DA3099B"/>
    <w:rsid w:val="5DB11630"/>
    <w:rsid w:val="5E0A1CB3"/>
    <w:rsid w:val="5EB85928"/>
    <w:rsid w:val="5ED013E9"/>
    <w:rsid w:val="5F0437D4"/>
    <w:rsid w:val="5F563DE3"/>
    <w:rsid w:val="5FBE15F0"/>
    <w:rsid w:val="5FFE39FF"/>
    <w:rsid w:val="60090E87"/>
    <w:rsid w:val="60363A23"/>
    <w:rsid w:val="60721153"/>
    <w:rsid w:val="60AD2485"/>
    <w:rsid w:val="60F7593D"/>
    <w:rsid w:val="61154026"/>
    <w:rsid w:val="616855EF"/>
    <w:rsid w:val="61906C44"/>
    <w:rsid w:val="62B738DE"/>
    <w:rsid w:val="62C45871"/>
    <w:rsid w:val="62E269BE"/>
    <w:rsid w:val="63273FE2"/>
    <w:rsid w:val="633C4553"/>
    <w:rsid w:val="635E1DC8"/>
    <w:rsid w:val="637847A3"/>
    <w:rsid w:val="63AF35C2"/>
    <w:rsid w:val="63B306FF"/>
    <w:rsid w:val="63DB6CD0"/>
    <w:rsid w:val="63E30C56"/>
    <w:rsid w:val="63F8153B"/>
    <w:rsid w:val="641A1FE0"/>
    <w:rsid w:val="644D2964"/>
    <w:rsid w:val="648A3DC7"/>
    <w:rsid w:val="64986500"/>
    <w:rsid w:val="64E84C0B"/>
    <w:rsid w:val="666A2CEB"/>
    <w:rsid w:val="666C3C15"/>
    <w:rsid w:val="66B5037B"/>
    <w:rsid w:val="66BF71C4"/>
    <w:rsid w:val="676F0FA5"/>
    <w:rsid w:val="6790410F"/>
    <w:rsid w:val="67BF0790"/>
    <w:rsid w:val="680A63DF"/>
    <w:rsid w:val="683407E6"/>
    <w:rsid w:val="68A1291D"/>
    <w:rsid w:val="68B76BCA"/>
    <w:rsid w:val="68D12C7B"/>
    <w:rsid w:val="68EA387A"/>
    <w:rsid w:val="68FC3CE7"/>
    <w:rsid w:val="693646B5"/>
    <w:rsid w:val="69660EC1"/>
    <w:rsid w:val="69B721C8"/>
    <w:rsid w:val="69D35D2D"/>
    <w:rsid w:val="69D45F41"/>
    <w:rsid w:val="6A9B3230"/>
    <w:rsid w:val="6AB6350D"/>
    <w:rsid w:val="6B4E3F01"/>
    <w:rsid w:val="6B5A0FC5"/>
    <w:rsid w:val="6BEE5365"/>
    <w:rsid w:val="6C5F2CAF"/>
    <w:rsid w:val="6CEA3ABA"/>
    <w:rsid w:val="6D833919"/>
    <w:rsid w:val="6E0C603E"/>
    <w:rsid w:val="6E35746E"/>
    <w:rsid w:val="6E5720A4"/>
    <w:rsid w:val="6F100594"/>
    <w:rsid w:val="6F3E221D"/>
    <w:rsid w:val="6F657C10"/>
    <w:rsid w:val="6FAD4CA9"/>
    <w:rsid w:val="6FAF1154"/>
    <w:rsid w:val="6FB05B67"/>
    <w:rsid w:val="7003626C"/>
    <w:rsid w:val="70241AA7"/>
    <w:rsid w:val="705F3713"/>
    <w:rsid w:val="707E05FA"/>
    <w:rsid w:val="70A72179"/>
    <w:rsid w:val="71B12FD2"/>
    <w:rsid w:val="72C76B03"/>
    <w:rsid w:val="73041F38"/>
    <w:rsid w:val="73222030"/>
    <w:rsid w:val="73290958"/>
    <w:rsid w:val="73580236"/>
    <w:rsid w:val="738003D8"/>
    <w:rsid w:val="76552FDB"/>
    <w:rsid w:val="76B722F6"/>
    <w:rsid w:val="76E62152"/>
    <w:rsid w:val="76EC3085"/>
    <w:rsid w:val="77A46809"/>
    <w:rsid w:val="77EE4ADF"/>
    <w:rsid w:val="78B57F31"/>
    <w:rsid w:val="78ED11E9"/>
    <w:rsid w:val="79C42846"/>
    <w:rsid w:val="7A123434"/>
    <w:rsid w:val="7A5B26E7"/>
    <w:rsid w:val="7A610B9B"/>
    <w:rsid w:val="7A6275CC"/>
    <w:rsid w:val="7AB768AA"/>
    <w:rsid w:val="7AFA5663"/>
    <w:rsid w:val="7BF65A6C"/>
    <w:rsid w:val="7C686567"/>
    <w:rsid w:val="7CE0598F"/>
    <w:rsid w:val="7D0B1632"/>
    <w:rsid w:val="7DA37707"/>
    <w:rsid w:val="7DAB739D"/>
    <w:rsid w:val="7DE5123F"/>
    <w:rsid w:val="7E2327CC"/>
    <w:rsid w:val="7E565709"/>
    <w:rsid w:val="7E9D55BD"/>
    <w:rsid w:val="7EBB4BE7"/>
    <w:rsid w:val="7ED20D09"/>
    <w:rsid w:val="7EF316DC"/>
    <w:rsid w:val="7F6A4D24"/>
    <w:rsid w:val="7FB976B6"/>
    <w:rsid w:val="7FBF1496"/>
    <w:rsid w:val="7FDA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autoRedefine/>
    <w:qFormat/>
    <w:uiPriority w:val="0"/>
    <w:rPr>
      <w:rFonts w:ascii="宋体"/>
      <w:sz w:val="18"/>
      <w:szCs w:val="18"/>
    </w:rPr>
  </w:style>
  <w:style w:type="paragraph" w:styleId="4">
    <w:name w:val="Balloon Text"/>
    <w:basedOn w:val="1"/>
    <w:link w:val="17"/>
    <w:autoRedefine/>
    <w:qFormat/>
    <w:uiPriority w:val="0"/>
    <w:rPr>
      <w:sz w:val="18"/>
      <w:szCs w:val="18"/>
    </w:rPr>
  </w:style>
  <w:style w:type="paragraph" w:styleId="5">
    <w:name w:val="footer"/>
    <w:basedOn w:val="1"/>
    <w:link w:val="16"/>
    <w:autoRedefine/>
    <w:qFormat/>
    <w:uiPriority w:val="0"/>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styleId="12">
    <w:name w:val="List Paragraph"/>
    <w:basedOn w:val="1"/>
    <w:autoRedefine/>
    <w:qFormat/>
    <w:uiPriority w:val="34"/>
    <w:pPr>
      <w:numPr>
        <w:ilvl w:val="0"/>
        <w:numId w:val="1"/>
      </w:numPr>
      <w:spacing w:line="560" w:lineRule="exact"/>
    </w:pPr>
    <w:rPr>
      <w:szCs w:val="22"/>
    </w:rPr>
  </w:style>
  <w:style w:type="paragraph" w:customStyle="1" w:styleId="13">
    <w:name w:val="标准文件_段"/>
    <w:link w:val="1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标准文件_段 Char"/>
    <w:link w:val="13"/>
    <w:autoRedefine/>
    <w:qFormat/>
    <w:uiPriority w:val="0"/>
    <w:rPr>
      <w:rFonts w:ascii="宋体"/>
      <w:sz w:val="21"/>
    </w:rPr>
  </w:style>
  <w:style w:type="character" w:customStyle="1" w:styleId="15">
    <w:name w:val="页眉 字符"/>
    <w:basedOn w:val="10"/>
    <w:link w:val="6"/>
    <w:autoRedefine/>
    <w:qFormat/>
    <w:uiPriority w:val="0"/>
    <w:rPr>
      <w:rFonts w:ascii="Times New Roman" w:hAnsi="Times New Roman"/>
      <w:kern w:val="2"/>
      <w:sz w:val="18"/>
      <w:szCs w:val="18"/>
    </w:rPr>
  </w:style>
  <w:style w:type="character" w:customStyle="1" w:styleId="16">
    <w:name w:val="页脚 字符"/>
    <w:basedOn w:val="10"/>
    <w:link w:val="5"/>
    <w:autoRedefine/>
    <w:qFormat/>
    <w:uiPriority w:val="0"/>
    <w:rPr>
      <w:rFonts w:ascii="Times New Roman" w:hAnsi="Times New Roman"/>
      <w:kern w:val="2"/>
      <w:sz w:val="18"/>
      <w:szCs w:val="18"/>
    </w:rPr>
  </w:style>
  <w:style w:type="character" w:customStyle="1" w:styleId="17">
    <w:name w:val="批注框文本 字符"/>
    <w:basedOn w:val="10"/>
    <w:link w:val="4"/>
    <w:autoRedefine/>
    <w:qFormat/>
    <w:uiPriority w:val="0"/>
    <w:rPr>
      <w:rFonts w:ascii="Times New Roman" w:hAnsi="Times New Roman"/>
      <w:kern w:val="2"/>
      <w:sz w:val="18"/>
      <w:szCs w:val="18"/>
    </w:rPr>
  </w:style>
  <w:style w:type="character" w:customStyle="1" w:styleId="18">
    <w:name w:val="文档结构图 字符"/>
    <w:basedOn w:val="10"/>
    <w:link w:val="3"/>
    <w:autoRedefine/>
    <w:qFormat/>
    <w:uiPriority w:val="0"/>
    <w:rPr>
      <w:rFonts w:ascii="宋体"/>
      <w:kern w:val="2"/>
      <w:sz w:val="18"/>
      <w:szCs w:val="18"/>
    </w:rPr>
  </w:style>
  <w:style w:type="paragraph" w:customStyle="1" w:styleId="19">
    <w:name w:val="标准文件_二级条标题"/>
    <w:next w:val="13"/>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20">
    <w:name w:val="标准文件_三级条标题"/>
    <w:basedOn w:val="19"/>
    <w:next w:val="13"/>
    <w:autoRedefine/>
    <w:qFormat/>
    <w:uiPriority w:val="0"/>
    <w:pPr>
      <w:widowControl/>
      <w:numPr>
        <w:ilvl w:val="4"/>
      </w:numPr>
      <w:outlineLvl w:val="3"/>
    </w:pPr>
  </w:style>
  <w:style w:type="paragraph" w:customStyle="1" w:styleId="21">
    <w:name w:val="标准文件_四级条标题"/>
    <w:next w:val="13"/>
    <w:autoRedefine/>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22">
    <w:name w:val="标准文件_五级条标题"/>
    <w:next w:val="13"/>
    <w:autoRedefine/>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23">
    <w:name w:val="标准文件_章标题"/>
    <w:next w:val="13"/>
    <w:autoRedefine/>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24">
    <w:name w:val="标准文件_一级条标题"/>
    <w:basedOn w:val="23"/>
    <w:next w:val="13"/>
    <w:autoRedefine/>
    <w:qFormat/>
    <w:uiPriority w:val="0"/>
    <w:pPr>
      <w:numPr>
        <w:ilvl w:val="2"/>
      </w:numPr>
      <w:spacing w:beforeLines="50" w:afterLines="50"/>
      <w:outlineLvl w:val="1"/>
    </w:pPr>
  </w:style>
  <w:style w:type="paragraph" w:customStyle="1" w:styleId="25">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6">
    <w:name w:val="标准文件_术语条一"/>
    <w:basedOn w:val="1"/>
    <w:next w:val="13"/>
    <w:autoRedefine/>
    <w:qFormat/>
    <w:uiPriority w:val="0"/>
    <w:pPr>
      <w:widowControl/>
      <w:numPr>
        <w:ilvl w:val="2"/>
        <w:numId w:val="3"/>
      </w:numPr>
    </w:pPr>
    <w:rPr>
      <w:rFonts w:ascii="宋体"/>
      <w:kern w:val="0"/>
      <w:szCs w:val="20"/>
    </w:rPr>
  </w:style>
  <w:style w:type="paragraph" w:customStyle="1" w:styleId="27">
    <w:name w:val="列项——（一级）"/>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28">
    <w:name w:val="font21"/>
    <w:basedOn w:val="10"/>
    <w:autoRedefine/>
    <w:qFormat/>
    <w:uiPriority w:val="0"/>
    <w:rPr>
      <w:rFonts w:hint="eastAsia" w:ascii="等线" w:hAnsi="等线" w:eastAsia="等线"/>
      <w:color w:val="FF0000"/>
      <w:sz w:val="20"/>
      <w:szCs w:val="20"/>
      <w:u w:val="none"/>
    </w:rPr>
  </w:style>
  <w:style w:type="character" w:customStyle="1" w:styleId="29">
    <w:name w:val="font01"/>
    <w:basedOn w:val="10"/>
    <w:autoRedefine/>
    <w:qFormat/>
    <w:uiPriority w:val="0"/>
    <w:rPr>
      <w:rFonts w:hint="eastAsia" w:ascii="等线" w:hAnsi="等线" w:eastAsia="等线"/>
      <w:color w:val="000000"/>
      <w:sz w:val="22"/>
      <w:szCs w:val="22"/>
      <w:u w:val="none"/>
    </w:rPr>
  </w:style>
  <w:style w:type="paragraph" w:customStyle="1" w:styleId="30">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89A769-1F83-43BB-9EA6-3E14933BBB2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4634</Words>
  <Characters>4956</Characters>
  <Lines>45</Lines>
  <Paragraphs>12</Paragraphs>
  <TotalTime>2007</TotalTime>
  <ScaleCrop>false</ScaleCrop>
  <LinksUpToDate>false</LinksUpToDate>
  <CharactersWithSpaces>5018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2021-11-23T02:52:00Z</dcterms:created>
  <dc:creator>Administrator</dc:creator>
  <cp:lastModifiedBy>大禾科技</cp:lastModifiedBy>
  <dcterms:modified xsi:type="dcterms:W3CDTF">2025-03-13T06:32:57Z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9E9A9BDCCD0F4BB4B780F1C67A16302C</vt:lpwstr>
  </property>
  <property fmtid="{D5CDD505-2E9C-101B-9397-08002B2CF9AE}" pid="4" name="KSOTemplateDocerSaveRecord">
    <vt:lpwstr>eyJoZGlkIjoiZGM5NTFmNmI4YWVkZTlmN2VhZjJlZmI3NzYxNzk5MWIiLCJ1c2VySWQiOiIyMDYzMjk4MDQifQ==</vt:lpwstr>
  </property>
</Properties>
</file>