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AD324">
      <w:pPr>
        <w:pStyle w:val="77"/>
        <w:framePr w:wrap="around"/>
        <w:rPr>
          <w:rFonts w:hAnsi="黑体"/>
        </w:rPr>
      </w:pPr>
      <w:r>
        <w:rPr>
          <w:rFonts w:hAnsi="黑体"/>
        </w:rPr>
        <w:t>ICS </w:t>
      </w:r>
      <w:r>
        <w:rPr>
          <w:rFonts w:hint="eastAsia" w:hAnsi="黑体"/>
        </w:rPr>
        <w:t>11.020</w:t>
      </w:r>
    </w:p>
    <w:p w14:paraId="449F6A04">
      <w:pPr>
        <w:pStyle w:val="77"/>
        <w:framePr w:wrap="around"/>
        <w:rPr>
          <w:rFonts w:hAnsi="黑体"/>
        </w:rPr>
      </w:pPr>
      <w:r>
        <w:rPr>
          <w:rFonts w:hint="eastAsia" w:hAnsi="黑体"/>
        </w:rPr>
        <w:t>C</w:t>
      </w:r>
      <w:r>
        <w:rPr>
          <w:rFonts w:hAnsi="黑体"/>
        </w:rPr>
        <w:t xml:space="preserve">CS </w:t>
      </w:r>
      <w:r>
        <w:rPr>
          <w:rFonts w:hint="eastAsia" w:hAnsi="黑体"/>
        </w:rPr>
        <w:t>07</w:t>
      </w:r>
    </w:p>
    <w:p w14:paraId="006D3CB1">
      <w:pPr>
        <w:pStyle w:val="127"/>
        <w:framePr w:wrap="around"/>
        <w:spacing w:before="0" w:line="240" w:lineRule="exact"/>
        <w:rPr>
          <w:rFonts w:hAnsi="黑体"/>
        </w:rPr>
      </w:pPr>
    </w:p>
    <w:p w14:paraId="7E94B4AE">
      <w:pPr>
        <w:pStyle w:val="127"/>
        <w:framePr w:wrap="around"/>
        <w:spacing w:before="0" w:line="300" w:lineRule="exact"/>
        <w:ind w:right="280"/>
        <w:rPr>
          <w:rFonts w:hAnsi="黑体"/>
        </w:rPr>
      </w:pPr>
      <w:r>
        <w:rPr>
          <w:rFonts w:hAnsi="黑体"/>
        </w:rPr>
        <w:t>T/</w:t>
      </w:r>
      <w:r>
        <w:rPr>
          <w:rFonts w:hint="eastAsia" w:hAnsi="黑体"/>
        </w:rPr>
        <w:t>CMEAS</w:t>
      </w:r>
      <w:r>
        <w:rPr>
          <w:rFonts w:hAnsi="黑体"/>
        </w:rPr>
        <w:t xml:space="preserve"> XXXX-XXXX</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385FA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tcPr>
          <w:p w14:paraId="0BAF236F">
            <w:pPr>
              <w:pStyle w:val="127"/>
              <w:framePr w:wrap="around"/>
              <w:spacing w:before="0" w:line="300" w:lineRule="exact"/>
              <w:rPr>
                <w:rFonts w:hAnsi="黑体"/>
                <w:sz w:val="21"/>
                <w:szCs w:val="21"/>
              </w:rPr>
            </w:pPr>
          </w:p>
          <w:p w14:paraId="4AA3394C">
            <w:pPr>
              <w:pStyle w:val="132"/>
              <w:framePr w:wrap="around"/>
              <w:spacing w:before="0" w:line="300" w:lineRule="exact"/>
              <w:rPr>
                <w:rFonts w:hAnsi="宋体"/>
              </w:rPr>
            </w:pPr>
          </w:p>
        </w:tc>
      </w:tr>
    </w:tbl>
    <w:p w14:paraId="2535F08D">
      <w:pPr>
        <w:pStyle w:val="127"/>
        <w:framePr w:wrap="around"/>
        <w:rPr>
          <w:rFonts w:hAnsi="黑体"/>
        </w:rPr>
      </w:pPr>
    </w:p>
    <w:p w14:paraId="76E9C166">
      <w:pPr>
        <w:pStyle w:val="127"/>
        <w:framePr w:wrap="around"/>
        <w:rPr>
          <w:rFonts w:hAnsi="黑体"/>
        </w:rPr>
      </w:pPr>
    </w:p>
    <w:p w14:paraId="34AEF052">
      <w:pPr>
        <w:pStyle w:val="70"/>
        <w:framePr w:wrap="around" w:x="1363" w:y="6228"/>
      </w:pPr>
      <w:r>
        <w:rPr>
          <w:rFonts w:hint="eastAsia"/>
        </w:rPr>
        <w:t>特殊场所戒毒医疗康复管理规范</w:t>
      </w:r>
    </w:p>
    <w:p w14:paraId="26117725">
      <w:pPr>
        <w:pStyle w:val="68"/>
        <w:framePr w:wrap="around" w:x="1363" w:y="6228"/>
        <w:rPr>
          <w:rFonts w:ascii="黑体" w:hAnsi="黑体" w:eastAsia="黑体" w:cs="黑体"/>
        </w:rPr>
      </w:pPr>
      <w:r>
        <w:rPr>
          <w:rFonts w:hint="eastAsia" w:ascii="黑体" w:hAnsi="黑体" w:eastAsia="黑体" w:cs="黑体"/>
        </w:rPr>
        <w:t>Specification</w:t>
      </w:r>
      <w:r>
        <w:rPr>
          <w:rFonts w:hint="eastAsia" w:ascii="黑体" w:hAnsi="黑体" w:eastAsia="黑体" w:cs="黑体"/>
          <w:shd w:val="clear" w:color="auto" w:fill="FAFBFF"/>
        </w:rPr>
        <w:t xml:space="preserve"> for</w:t>
      </w:r>
      <w:r>
        <w:rPr>
          <w:rFonts w:hint="eastAsia" w:ascii="黑体" w:hAnsi="黑体" w:eastAsia="黑体" w:cs="黑体"/>
          <w:shd w:val="clear" w:color="auto" w:fill="FAFBFF"/>
          <w:lang w:val="en-US" w:eastAsia="zh-CN"/>
        </w:rPr>
        <w:t xml:space="preserve"> </w:t>
      </w:r>
      <w:r>
        <w:rPr>
          <w:rFonts w:hint="eastAsia" w:ascii="黑体" w:hAnsi="黑体" w:eastAsia="黑体" w:cs="黑体"/>
        </w:rPr>
        <w:t>management of</w:t>
      </w:r>
      <w:r>
        <w:rPr>
          <w:rFonts w:hint="eastAsia" w:ascii="黑体" w:hAnsi="黑体" w:eastAsia="黑体" w:cs="黑体"/>
          <w:lang w:val="en-US" w:eastAsia="zh-CN"/>
        </w:rPr>
        <w:t xml:space="preserve"> </w:t>
      </w:r>
      <w:r>
        <w:rPr>
          <w:rFonts w:hint="eastAsia" w:ascii="黑体" w:hAnsi="黑体" w:eastAsia="黑体" w:cs="黑体"/>
          <w:shd w:val="clear" w:color="auto" w:fill="FFFFFF"/>
        </w:rPr>
        <w:t xml:space="preserve">drug </w:t>
      </w:r>
      <w:r>
        <w:rPr>
          <w:rFonts w:hint="eastAsia" w:ascii="黑体" w:hAnsi="黑体" w:eastAsia="黑体" w:cs="黑体"/>
        </w:rPr>
        <w:t>rehabilitation</w:t>
      </w:r>
      <w:r>
        <w:rPr>
          <w:rFonts w:hint="eastAsia" w:ascii="黑体" w:hAnsi="黑体" w:eastAsia="黑体" w:cs="黑体"/>
          <w:shd w:val="clear" w:color="auto" w:fill="FFFFFF"/>
        </w:rPr>
        <w:t xml:space="preserve"> and recovery</w:t>
      </w:r>
      <w:r>
        <w:rPr>
          <w:rFonts w:hint="eastAsia" w:ascii="黑体" w:hAnsi="黑体" w:eastAsia="黑体" w:cs="黑体"/>
          <w:shd w:val="clear" w:color="auto" w:fill="FFFFFF"/>
          <w:lang w:val="en-US" w:eastAsia="zh-CN"/>
        </w:rPr>
        <w:t xml:space="preserve"> </w:t>
      </w:r>
      <w:r>
        <w:rPr>
          <w:rFonts w:hint="eastAsia" w:ascii="黑体" w:hAnsi="黑体" w:eastAsia="黑体" w:cs="黑体"/>
          <w:shd w:val="clear" w:color="auto" w:fill="FFFFFF"/>
        </w:rPr>
        <w:t>treatment</w:t>
      </w:r>
      <w:r>
        <w:rPr>
          <w:rFonts w:hint="eastAsia" w:ascii="黑体" w:hAnsi="黑体" w:eastAsia="黑体" w:cs="黑体"/>
          <w:shd w:val="clear" w:color="auto" w:fill="FFFFFF"/>
          <w:lang w:val="en-US" w:eastAsia="zh-CN"/>
        </w:rPr>
        <w:t xml:space="preserve"> </w:t>
      </w:r>
      <w:r>
        <w:rPr>
          <w:rFonts w:hint="eastAsia" w:ascii="黑体" w:hAnsi="黑体" w:eastAsia="黑体" w:cs="黑体"/>
        </w:rPr>
        <w:t>in special places</w:t>
      </w:r>
    </w:p>
    <w:p w14:paraId="5C84428E">
      <w:pPr>
        <w:pStyle w:val="68"/>
        <w:framePr w:wrap="around" w:x="1363" w:y="6228"/>
      </w:pPr>
      <w:r>
        <w:rPr>
          <w:rFonts w:hint="eastAsia"/>
        </w:rPr>
        <w:t>点击此处添加与国际标准一致性程度的标识</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60B4F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1E9FFE4D">
            <w:pPr>
              <w:pStyle w:val="82"/>
              <w:framePr w:wrap="around" w:x="1363" w:y="6228"/>
            </w:pPr>
            <w:r>
              <mc:AlternateContent>
                <mc:Choice Requires="wps">
                  <w:drawing>
                    <wp:anchor distT="0" distB="0" distL="114300" distR="114300" simplePos="0" relativeHeight="25166028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9"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619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KSuKlFOAgAAvAQAAA4AAABkcnMvZTJvRG9jLnhtbK1UwW4TMRC9&#10;I/EPlu90N1EKNOqmihIFIVW0pSDOjtfOWrI9ZuxkU76esXfblMKhB3JwZjyTNzPPb3J5dXSWHRRG&#10;A77hk7OaM+UltMbvGv792+bdR85iEr4VFrxq+IOK/Grx9s1lH+ZqCh3YViEjEB/nfWh4l1KYV1WU&#10;nXIinkFQnoIa0IlELu6qFkVP6M5W07p+X/WAbUCQKka6XQ9BPiLiawBBayPVGuTeKZ8GVFRWJBop&#10;diZEvijdaq1kutE6qsRsw2nSVE4qQvY2n9XiUsx3KEJn5NiCeE0LL2Zywngq+gS1FkmwPZq/oJyR&#10;CBF0OpPgqmGQwghNMalfcHPfiaDKLER1DE+kx/8HK78cbpGZtuEXnHnh6MG/3mVW+hDnFLwPtzh6&#10;kcw84lGjy9/UPDsWJh+emFTHxCRdTi7q87omkiXFpuezbBNMdfp1wJg+KXAsGw1HeqlCoDhcxzSk&#10;PqbkYhGsaTfG2uLgbruyyA6CXnVTPiP6H2nWs36sTo0I0qomjZDpAs0b/Y4zYXe0BDJhqe0hV6Di&#10;Yp5rr0XshhoFdixhfY6roq2x1czVwE62ttA+EKcIg9hikBtDaNcipluBpC6ihfYv3dChLVCLMFqc&#10;dYC//nWf8+nRKcpZT2ql9n/uBSrO7GdPcriYzGZZ3sWZnX+YkoPPI9vnEb93KyDqJrTpQRYz5yf7&#10;aGoE94PWdJmrUkh4SbUHokZnlYYtokWXarksaSTpINK1vw8yg2eePCz3CbQpT3pih6SQHRJ1EcW4&#10;gHlrnvsl6/Sns/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KSuKlF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2386330</wp:posOffset>
                      </wp:positionH>
                      <wp:positionV relativeFrom="paragraph">
                        <wp:posOffset>255905</wp:posOffset>
                      </wp:positionV>
                      <wp:extent cx="1270000" cy="304800"/>
                      <wp:effectExtent l="0" t="0" r="0" b="0"/>
                      <wp:wrapNone/>
                      <wp:docPr id="8"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721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A70EwBUQIAALwEAAAOAAAAZHJzL2Uyb0RvYy54bWytVMFu2zAM&#10;vQ/YPwi6r06ydO2COEXWIMOAYA3QDTsrshQLkESNUuJ0Xz9Kdpuu26GH+aCQJvNIPj16fnNylh0V&#10;RgO+5uOLEWfKS2iM39f8+7f1u2vOYhK+ERa8qvmDivxm8fbNvAszNYEWbKOQEYiPsy7UvE0pzKoq&#10;ylY5ES8gKE9BDehEIhf3VYOiI3Rnq8lo9KHqAJuAIFWM9HbVB/mAiK8BBK2NVCuQB6d86lFRWZFo&#10;pNiaEPmidKu1kulO66gSszWnSVM5qQjZu3xWi7mY7VGE1sihBfGaFl7M5ITxVPQJaiWSYAc0f0E5&#10;IxEi6HQhwVX9IIURmmI8esHNfSuCKrMQ1TE8kR7/H6z8etwiM03N6dq9cHThm0+ZlS7EGQXvwxYH&#10;L5KZRzxpdPmXmmenwuTDE5PqlJikl+PJ1YgeziTF3o+m12QTTHX+d8CYPitwLBs1R7qpQqA4bmLq&#10;Ux9TcrEI1jRrY21xcL+7tciOgm51XZ4B/Y8061lX88nltDQiSKuaNEI9uUDzRr/nTNg9LYFMWGp7&#10;yBWouJjl2isR275GgR1KWJ/jqmhraDVz1bOTrR00D8QpQi+2GOTaENpGxLQVSOoiWmj/0h0d2gK1&#10;CIPFWQv461/vcz5dOkU560it1P7Pg0DFmf3iSQ4fx9NplndxppdXE3LweWT3POIP7haIujFtepDF&#10;zPnJPpoawf2gNV3mqhQSXlLtnqjBuU39FtGiS7VcljSSdBBp4++DzOCZJw/LQwJtypWe2SEpZIdE&#10;XUQxLGDemud+yTp/dB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A70EwBUQIAALwEAAAO&#10;AAAAAAAAAAEAIAAAACMBAABkcnMvZTJvRG9jLnhtbFBLBQYAAAAABgAGAFkBAADmBQAAAAA=&#10;">
                      <v:fill on="t" focussize="0,0"/>
                      <v:stroke on="f" weight="2pt"/>
                      <v:imagedata o:title=""/>
                      <o:lock v:ext="edit" aspectratio="f"/>
                    </v:rect>
                  </w:pict>
                </mc:Fallback>
              </mc:AlternateContent>
            </w:r>
            <w:r>
              <w:rPr>
                <w:rFonts w:hint="eastAsia"/>
                <w:lang w:eastAsia="zh-CN"/>
              </w:rPr>
              <w:t>（</w:t>
            </w:r>
            <w:r>
              <w:rPr>
                <w:rFonts w:hint="eastAsia"/>
                <w:lang w:val="en-US" w:eastAsia="zh-CN"/>
              </w:rPr>
              <w:t>征求意见稿）</w:t>
            </w:r>
          </w:p>
        </w:tc>
      </w:tr>
      <w:tr w14:paraId="22140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440E894A">
            <w:pPr>
              <w:pStyle w:val="81"/>
              <w:framePr w:wrap="around" w:x="1363" w:y="6228"/>
            </w:pPr>
          </w:p>
        </w:tc>
      </w:tr>
    </w:tbl>
    <w:p w14:paraId="4D4818EF">
      <w:pPr>
        <w:pStyle w:val="136"/>
        <w:framePr w:wrap="around"/>
      </w:pPr>
      <w:r>
        <w:rPr>
          <w:rFonts w:ascii="黑体"/>
        </w:rPr>
        <w:t>xxxx - xx - xx</w:t>
      </w:r>
      <w:r>
        <w:rPr>
          <w:rFonts w:hint="eastAsia"/>
        </w:rPr>
        <w:t>发布</w: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p7XnDdwBAACoAwAADgAAAGRycy9lMm9Eb2MueG1srVPNjtMw&#10;EL4j8Q6W7zRpV7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p7XnDdwBAACoAwAADgAA&#10;AAAAAAABACAAAAAkAQAAZHJzL2Uyb0RvYy54bWxQSwUGAAAAAAYABgBZAQAAc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RcPzM9wBAACoAwAADgAAAGRycy9lMm9Eb2MueG1srVPNbtQw&#10;EL4j8Q6W72yykVpBtNkeuioXBCsBD+B1nMSS/zTjbnZfghdA4gYnjtx5G8pjdOykS2kvPTQHZ8Yz&#10;+Wa+byari4M1bK8AtXcNXy5KzpSTvtWub/jnT1evXnOGUbhWGO9Uw48K+cX65YvVGGpV+cGbVgEj&#10;EIf1GBo+xBjqokA5KCtw4YNyFOw8WBHJhb5oQYyEbk1RleV5MXpoA3ipEOl2MwX5jAhPAfRdp6Xa&#10;eHltlYsTKigjIlHCQQfk69xt1ykZP3QdqshMw4lpzCcVIXuXzmK9EnUPIgxazi2Ip7TwgJMV2lHR&#10;E9RGRMGuQT+CslqCR9/FhfS2mIhkRYjFsnygzcdBBJW5kNQYTqLj88HK9/stMN02vOLMCUsDv/n6&#10;68+X739/f6Pz5ucPViWRxoA15V66Lcwehi0kxocObHoTF3bIwh5PwqpDZJIuz5c0+ZI0l3ex4t+H&#10;ATC+Vd6yZDTcaJc4i1rs32GkYpR6l5Kunb/SxuS5GcfGhr85q84IWdAudrQDZNpAfND1nAnT05LL&#10;CBkRvdFt+jrhIPS7SwNsL9Jq5CcRpWr/paXSG4HDlJdDc5pxCUblJZs7TSpNuiRr59tjlqtIHg0w&#10;o8/Lljb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RcPzM9wBAACoAwAADgAA&#10;AAAAAAABACAAAAAkAQAAZHJzL2Uyb0RvYy54bWxQSwUGAAAAAAYABgBZAQAAcgUAAAAA&#10;">
                <v:fill on="f" focussize="0,0"/>
                <v:stroke color="#000000" joinstyle="round"/>
                <v:imagedata o:title=""/>
                <o:lock v:ext="edit" aspectratio="f"/>
              </v:line>
            </w:pict>
          </mc:Fallback>
        </mc:AlternateContent>
      </w:r>
    </w:p>
    <w:p w14:paraId="793F7726">
      <w:pPr>
        <w:pStyle w:val="72"/>
        <w:framePr w:wrap="around"/>
      </w:pPr>
      <w:r>
        <w:rPr>
          <w:rFonts w:ascii="黑体"/>
        </w:rPr>
        <w:t>xxxx - xx - xx</w:t>
      </w:r>
      <w:r>
        <w:rPr>
          <w:rFonts w:hint="eastAsia"/>
        </w:rPr>
        <w:t>实施</w:t>
      </w:r>
    </w:p>
    <w:p w14:paraId="54530BBF">
      <w:pPr>
        <w:pStyle w:val="102"/>
        <w:framePr w:wrap="around"/>
      </w:pPr>
    </w:p>
    <w:p w14:paraId="76A13612">
      <w:pPr>
        <w:pStyle w:val="101"/>
        <w:framePr w:wrap="around"/>
      </w:pPr>
      <w:r>
        <w:rPr>
          <w:rStyle w:val="145"/>
          <w:rFonts w:hint="eastAsia"/>
        </w:rPr>
        <w:t>中国医药教育协会发布</w:t>
      </w:r>
    </w:p>
    <w:p w14:paraId="04E13B64">
      <w:pPr>
        <w:pStyle w:val="85"/>
        <w:framePr w:w="6229" w:wrap="around" w:x="3060" w:y="2000"/>
        <w:rPr>
          <w:rFonts w:ascii="Times New Roman" w:hAnsi="Times New Roman"/>
        </w:rPr>
      </w:pPr>
      <w:r>
        <w:rPr>
          <w:sz w:val="72"/>
          <w:szCs w:val="72"/>
        </w:rPr>
        <w:t>团体标</w:t>
      </w:r>
      <w:r>
        <w:rPr>
          <w:rFonts w:ascii="Times New Roman" w:hAnsi="Times New Roman"/>
          <w:sz w:val="72"/>
          <w:szCs w:val="72"/>
        </w:rPr>
        <w:t>准</w:t>
      </w:r>
    </w:p>
    <w:p w14:paraId="3A90B607">
      <w:pPr>
        <w:pStyle w:val="27"/>
        <w:sectPr>
          <w:headerReference r:id="rId3" w:type="even"/>
          <w:footerReference r:id="rId4" w:type="even"/>
          <w:pgSz w:w="11906" w:h="16838"/>
          <w:pgMar w:top="567" w:right="1134" w:bottom="1134" w:left="1417"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2339340</wp:posOffset>
                </wp:positionV>
                <wp:extent cx="612013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4384;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zRiiy9wBAACoAwAADgAAAGRycy9lMm9Eb2MueG1srVPNjtMw&#10;EL4j8Q6W7zRtpa0garqHrZYLgkrAA0wdO7HkP3m8TfsSvAASNzhx5M7bsDzGjp1sWZbLHsjBmfFM&#10;vpnvm8n68mgNO8iI2ruGL2ZzzqQTvtWua/jHD9cvXnKGCVwLxjvZ8JNEfrl5/mw9hFoufe9NKyMj&#10;EIf1EBrepxTqqkLRSws480E6CiofLSRyY1e1EQZCt6ZazueravCxDdELiUi32zHIJ8T4FECvlBZy&#10;68WNlS6NqFEaSEQJex2Qb0q3SkmR3imFMjHTcGKayklFyN7ns9qsoe4ihF6LqQV4SguPOFnQjoqe&#10;obaQgN1E/Q+U1SJ69CrNhLfVSKQoQiwW80favO8hyMKFpMZwFh3/H6x4e9hFptuGrzhzYGngt59/&#10;/Pr09ffPL3Tefv/GVlmkIWBNuVduFycPwy5mxkcVbX4TF3Yswp7OwspjYoIuVwua/Jw0F/ex6s+H&#10;IWJ6Lb1l2Wi40S5zhhoObzBRMUq9T8nXzl9rY8rcjGNDw19dLC8IGWgXFe0AmTYQH3QdZ2A6WnKR&#10;YkFEb3Sbv844GLv9lYnsAHk1ypOJUrW/0nLpLWA/5pXQlGZchpFlyaZOs0qjLtna+/ZU5KqyRwMs&#10;6NOy5Q156JP98Afb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zRiiy9wBAACoAwAADgAA&#10;AAAAAAABACAAAAAkAQAAZHJzL2Uyb0RvYy54bWxQSwUGAAAAAAYABgBZAQAAc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8891905</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3360;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64OeidwBAACoAwAADgAAAGRycy9lMm9Eb2MueG1srVPNjtMw&#10;EL4j8Q6W7zRtpa4garqHrZYLgkrAA7iOnVjyn2a8TfsSvAASNzhx5M7bsDzGjp1sWZbLHsjBmfFM&#10;vpnvm8n68ugsOyhAE3zDF7M5Z8rL0BrfNfzjh+sXLznDJHwrbPCq4SeF/HLz/Nl6iLVahj7YVgEj&#10;EI/1EBvepxTrqkLZKydwFqLyFNQBnEjkQle1IAZCd7ZazucX1RCgjRCkQqTb7RjkEyI8BTBobaTa&#10;BnnjlE8jKigrElHC3kTkm9Kt1kqmd1qjSsw2nJimclIRsvf5rDZrUXcgYm/k1IJ4SguPODlhPBU9&#10;Q21FEuwGzD9QzkgIGHSayeCqkUhRhFgs5o+0ed+LqAoXkhrjWXT8f7Dy7WEHzLQNX3HmhaOB337+&#10;8evT198/v9B5+/0bW2WRhog15V75HUwexh1kxkcNLr+JCzsWYU9nYdUxMUmXFwua/Jw0l/ex6s+H&#10;ETC9VsGxbDTcGp85i1oc3mCiYpR6n5Kvfbg21pa5Wc+Ghr9aLal3KWgXNe0AmS4SH/QdZ8J2tOQy&#10;QUHEYE2bv844CN3+ygI7iLwa5clEqdpfabn0VmA/5pXQlGZ9hlFlyaZOs0qjLtnah/ZU5KqyRwMs&#10;6NOy5Q156JP98Afb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64OeidwBAACoAwAADgAA&#10;AAAAAAABACAAAAAkAQAAZHJzL2Uyb0RvYy54bWxQSwUGAAAAAAYABgBZAQAAcgUAAAAA&#10;">
                <v:fill on="f" focussize="0,0"/>
                <v:stroke color="#000000" joinstyle="round"/>
                <v:imagedata o:title=""/>
                <o:lock v:ext="edit" aspectratio="f"/>
              </v:line>
            </w:pict>
          </mc:Fallback>
        </mc:AlternateContent>
      </w:r>
    </w:p>
    <w:p w14:paraId="3330AB71">
      <w:pPr>
        <w:pStyle w:val="88"/>
      </w:pPr>
      <w:bookmarkStart w:id="0" w:name="_Toc14895"/>
      <w:bookmarkStart w:id="1" w:name="BKQY"/>
      <w:r>
        <w:rPr>
          <w:rFonts w:hint="eastAsia"/>
        </w:rPr>
        <w:t>目</w:t>
      </w:r>
      <w:bookmarkStart w:id="2" w:name="BKML"/>
      <w:r>
        <w:rPr>
          <w:rFonts w:hAnsi="黑体"/>
        </w:rPr>
        <w:t>  </w:t>
      </w:r>
      <w:r>
        <w:rPr>
          <w:rFonts w:hint="eastAsia"/>
        </w:rPr>
        <w:t>次</w:t>
      </w:r>
      <w:bookmarkEnd w:id="0"/>
      <w:bookmarkEnd w:id="2"/>
    </w:p>
    <w:p w14:paraId="08E3EBE6">
      <w:pPr>
        <w:pStyle w:val="23"/>
        <w:spacing w:before="78" w:after="78"/>
        <w:rPr>
          <w:b/>
          <w:bCs/>
          <w:lang w:val="zh-CN"/>
        </w:rPr>
      </w:pPr>
      <w:r>
        <w:rPr>
          <w:rFonts w:asciiTheme="majorHAnsi" w:hAnsiTheme="majorHAnsi" w:eastAsiaTheme="majorEastAsia" w:cstheme="majorBidi"/>
          <w:color w:val="376092" w:themeColor="accent1" w:themeShade="BF"/>
          <w:kern w:val="0"/>
          <w:sz w:val="32"/>
          <w:szCs w:val="32"/>
        </w:rPr>
        <w:fldChar w:fldCharType="begin"/>
      </w:r>
      <w:r>
        <w:instrText xml:space="preserve"> TOC \o "1-3" \h \z \u </w:instrText>
      </w:r>
      <w:r>
        <w:rPr>
          <w:rFonts w:asciiTheme="majorHAnsi" w:hAnsiTheme="majorHAnsi" w:eastAsiaTheme="majorEastAsia" w:cstheme="majorBidi"/>
          <w:color w:val="376092" w:themeColor="accent1" w:themeShade="BF"/>
          <w:kern w:val="0"/>
          <w:sz w:val="32"/>
          <w:szCs w:val="32"/>
        </w:rPr>
        <w:fldChar w:fldCharType="separate"/>
      </w:r>
    </w:p>
    <w:p w14:paraId="49B87205">
      <w:pPr>
        <w:pStyle w:val="23"/>
        <w:tabs>
          <w:tab w:val="right" w:leader="dot" w:pos="9355"/>
          <w:tab w:val="clear" w:pos="9241"/>
        </w:tabs>
        <w:spacing w:before="78" w:after="78"/>
      </w:pPr>
      <w:r>
        <w:fldChar w:fldCharType="begin"/>
      </w:r>
      <w:r>
        <w:instrText xml:space="preserve"> HYPERLINK \l "_Toc9460" </w:instrText>
      </w:r>
      <w:r>
        <w:fldChar w:fldCharType="separate"/>
      </w:r>
      <w:r>
        <w:t>前言</w:t>
      </w:r>
      <w:r>
        <w:tab/>
      </w:r>
      <w:r>
        <w:fldChar w:fldCharType="begin"/>
      </w:r>
      <w:r>
        <w:instrText xml:space="preserve"> PAGEREF _Toc9460 \h </w:instrText>
      </w:r>
      <w:r>
        <w:fldChar w:fldCharType="separate"/>
      </w:r>
      <w:r>
        <w:t>III</w:t>
      </w:r>
      <w:r>
        <w:fldChar w:fldCharType="end"/>
      </w:r>
      <w:r>
        <w:fldChar w:fldCharType="end"/>
      </w:r>
    </w:p>
    <w:p w14:paraId="43F8B353">
      <w:pPr>
        <w:pStyle w:val="32"/>
        <w:tabs>
          <w:tab w:val="right" w:leader="dot" w:pos="9355"/>
          <w:tab w:val="clear" w:pos="9241"/>
        </w:tabs>
      </w:pPr>
      <w:r>
        <w:fldChar w:fldCharType="begin"/>
      </w:r>
      <w:r>
        <w:instrText xml:space="preserve"> HYPERLINK \l "_Toc5049" </w:instrText>
      </w:r>
      <w:r>
        <w:fldChar w:fldCharType="separate"/>
      </w:r>
      <w:r>
        <w:rPr>
          <w:rFonts w:hint="eastAsia"/>
        </w:rPr>
        <w:t xml:space="preserve">1  </w:t>
      </w:r>
      <w:r>
        <w:t>范围</w:t>
      </w:r>
      <w:r>
        <w:tab/>
      </w:r>
      <w:r>
        <w:fldChar w:fldCharType="begin"/>
      </w:r>
      <w:r>
        <w:instrText xml:space="preserve"> PAGEREF _Toc5049 \h </w:instrText>
      </w:r>
      <w:r>
        <w:fldChar w:fldCharType="separate"/>
      </w:r>
      <w:r>
        <w:t>1</w:t>
      </w:r>
      <w:r>
        <w:fldChar w:fldCharType="end"/>
      </w:r>
      <w:r>
        <w:fldChar w:fldCharType="end"/>
      </w:r>
    </w:p>
    <w:p w14:paraId="025AD79F">
      <w:pPr>
        <w:pStyle w:val="32"/>
        <w:tabs>
          <w:tab w:val="right" w:leader="dot" w:pos="9355"/>
          <w:tab w:val="clear" w:pos="9241"/>
        </w:tabs>
      </w:pPr>
      <w:r>
        <w:fldChar w:fldCharType="begin"/>
      </w:r>
      <w:r>
        <w:instrText xml:space="preserve"> HYPERLINK \l "_Toc12629" </w:instrText>
      </w:r>
      <w:r>
        <w:fldChar w:fldCharType="separate"/>
      </w:r>
      <w:r>
        <w:rPr>
          <w:rFonts w:hint="eastAsia"/>
        </w:rPr>
        <w:t xml:space="preserve">2  </w:t>
      </w:r>
      <w:r>
        <w:t>规范性引用文件</w:t>
      </w:r>
      <w:r>
        <w:tab/>
      </w:r>
      <w:r>
        <w:fldChar w:fldCharType="begin"/>
      </w:r>
      <w:r>
        <w:instrText xml:space="preserve"> PAGEREF _Toc12629 \h </w:instrText>
      </w:r>
      <w:r>
        <w:fldChar w:fldCharType="separate"/>
      </w:r>
      <w:r>
        <w:t>1</w:t>
      </w:r>
      <w:r>
        <w:fldChar w:fldCharType="end"/>
      </w:r>
      <w:r>
        <w:fldChar w:fldCharType="end"/>
      </w:r>
    </w:p>
    <w:p w14:paraId="288E17E3">
      <w:pPr>
        <w:pStyle w:val="32"/>
        <w:tabs>
          <w:tab w:val="right" w:leader="dot" w:pos="9355"/>
          <w:tab w:val="clear" w:pos="9241"/>
        </w:tabs>
      </w:pPr>
      <w:r>
        <w:fldChar w:fldCharType="begin"/>
      </w:r>
      <w:r>
        <w:instrText xml:space="preserve"> HYPERLINK \l "_Toc14345" </w:instrText>
      </w:r>
      <w:r>
        <w:fldChar w:fldCharType="separate"/>
      </w:r>
      <w:r>
        <w:rPr>
          <w:rFonts w:hint="eastAsia"/>
        </w:rPr>
        <w:t xml:space="preserve">3  </w:t>
      </w:r>
      <w:r>
        <w:t>术语和定义</w:t>
      </w:r>
      <w:r>
        <w:tab/>
      </w:r>
      <w:r>
        <w:fldChar w:fldCharType="begin"/>
      </w:r>
      <w:r>
        <w:instrText xml:space="preserve"> PAGEREF _Toc14345 \h </w:instrText>
      </w:r>
      <w:r>
        <w:fldChar w:fldCharType="separate"/>
      </w:r>
      <w:r>
        <w:t>1</w:t>
      </w:r>
      <w:r>
        <w:fldChar w:fldCharType="end"/>
      </w:r>
      <w:r>
        <w:fldChar w:fldCharType="end"/>
      </w:r>
    </w:p>
    <w:p w14:paraId="0758F5F7">
      <w:pPr>
        <w:pStyle w:val="32"/>
        <w:tabs>
          <w:tab w:val="right" w:leader="dot" w:pos="9355"/>
          <w:tab w:val="clear" w:pos="9241"/>
        </w:tabs>
        <w:rPr>
          <w:rFonts w:hint="eastAsia" w:eastAsia="宋体"/>
          <w:lang w:eastAsia="zh-CN"/>
        </w:rPr>
      </w:pPr>
      <w:r>
        <w:fldChar w:fldCharType="begin"/>
      </w:r>
      <w:r>
        <w:instrText xml:space="preserve"> HYPERLINK \l "_Toc14297" </w:instrText>
      </w:r>
      <w:r>
        <w:fldChar w:fldCharType="separate"/>
      </w:r>
      <w:r>
        <w:rPr>
          <w:rFonts w:hint="eastAsia"/>
        </w:rPr>
        <w:t>4  基本要求</w:t>
      </w:r>
      <w:r>
        <w:tab/>
      </w:r>
      <w:r>
        <w:fldChar w:fldCharType="end"/>
      </w:r>
      <w:r>
        <w:rPr>
          <w:rFonts w:hint="eastAsia"/>
          <w:lang w:val="en-US" w:eastAsia="zh-CN"/>
        </w:rPr>
        <w:t>3</w:t>
      </w:r>
    </w:p>
    <w:p w14:paraId="44910566">
      <w:pPr>
        <w:pStyle w:val="16"/>
        <w:tabs>
          <w:tab w:val="right" w:leader="dot" w:pos="9355"/>
          <w:tab w:val="clear" w:pos="9241"/>
        </w:tabs>
        <w:ind w:firstLine="210"/>
        <w:rPr>
          <w:rFonts w:hint="eastAsia" w:eastAsia="宋体"/>
          <w:lang w:eastAsia="zh-CN"/>
        </w:rPr>
      </w:pPr>
      <w:r>
        <w:fldChar w:fldCharType="begin"/>
      </w:r>
      <w:r>
        <w:instrText xml:space="preserve"> HYPERLINK \l "_Toc4678" </w:instrText>
      </w:r>
      <w:r>
        <w:fldChar w:fldCharType="separate"/>
      </w:r>
      <w:r>
        <w:rPr>
          <w:rFonts w:hint="eastAsia"/>
        </w:rPr>
        <w:t>4.1  机构资质认定与登记</w:t>
      </w:r>
      <w:r>
        <w:tab/>
      </w:r>
      <w:r>
        <w:fldChar w:fldCharType="end"/>
      </w:r>
      <w:r>
        <w:rPr>
          <w:rFonts w:hint="eastAsia"/>
          <w:lang w:val="en-US" w:eastAsia="zh-CN"/>
        </w:rPr>
        <w:t>3</w:t>
      </w:r>
    </w:p>
    <w:p w14:paraId="646A748B">
      <w:pPr>
        <w:pStyle w:val="16"/>
        <w:tabs>
          <w:tab w:val="right" w:leader="dot" w:pos="9355"/>
          <w:tab w:val="clear" w:pos="9241"/>
        </w:tabs>
        <w:ind w:firstLine="210"/>
      </w:pPr>
      <w:r>
        <w:fldChar w:fldCharType="begin"/>
      </w:r>
      <w:r>
        <w:instrText xml:space="preserve"> HYPERLINK \l "_Toc10626" </w:instrText>
      </w:r>
      <w:r>
        <w:fldChar w:fldCharType="separate"/>
      </w:r>
      <w:r>
        <w:rPr>
          <w:rFonts w:hint="eastAsia"/>
        </w:rPr>
        <w:t>4.2  执业人员资格</w:t>
      </w:r>
      <w:r>
        <w:tab/>
      </w:r>
      <w:r>
        <w:fldChar w:fldCharType="end"/>
      </w:r>
      <w:r>
        <w:rPr>
          <w:rFonts w:hint="eastAsia"/>
        </w:rPr>
        <w:t>3</w:t>
      </w:r>
    </w:p>
    <w:p w14:paraId="0EB2E477">
      <w:pPr>
        <w:pStyle w:val="16"/>
        <w:tabs>
          <w:tab w:val="right" w:leader="dot" w:pos="9355"/>
          <w:tab w:val="clear" w:pos="9241"/>
        </w:tabs>
        <w:ind w:firstLine="210"/>
        <w:rPr>
          <w:rFonts w:hint="eastAsia" w:eastAsia="宋体"/>
          <w:lang w:eastAsia="zh-CN"/>
        </w:rPr>
      </w:pPr>
      <w:r>
        <w:fldChar w:fldCharType="begin"/>
      </w:r>
      <w:r>
        <w:instrText xml:space="preserve"> HYPERLINK \l "_Toc8056" </w:instrText>
      </w:r>
      <w:r>
        <w:fldChar w:fldCharType="separate"/>
      </w:r>
      <w:r>
        <w:rPr>
          <w:rFonts w:hint="eastAsia"/>
        </w:rPr>
        <w:t>4.3  戒毒医疗机构场所人员数量配备要求</w:t>
      </w:r>
      <w:r>
        <w:tab/>
      </w:r>
      <w:r>
        <w:fldChar w:fldCharType="end"/>
      </w:r>
      <w:r>
        <w:rPr>
          <w:rFonts w:hint="eastAsia"/>
          <w:lang w:val="en-US" w:eastAsia="zh-CN"/>
        </w:rPr>
        <w:t>4</w:t>
      </w:r>
    </w:p>
    <w:p w14:paraId="73F08C1B">
      <w:pPr>
        <w:pStyle w:val="16"/>
        <w:tabs>
          <w:tab w:val="right" w:leader="dot" w:pos="9355"/>
          <w:tab w:val="clear" w:pos="9241"/>
        </w:tabs>
        <w:ind w:firstLine="210"/>
        <w:rPr>
          <w:rFonts w:hint="eastAsia" w:eastAsia="宋体"/>
          <w:lang w:eastAsia="zh-CN"/>
        </w:rPr>
      </w:pPr>
      <w:r>
        <w:fldChar w:fldCharType="begin"/>
      </w:r>
      <w:r>
        <w:instrText xml:space="preserve"> HYPERLINK \l "_Toc15623" </w:instrText>
      </w:r>
      <w:r>
        <w:fldChar w:fldCharType="separate"/>
      </w:r>
      <w:r>
        <w:rPr>
          <w:rFonts w:hint="eastAsia"/>
        </w:rPr>
        <w:t>4.4  戒毒医疗机构场所医疗用房要求</w:t>
      </w:r>
      <w:r>
        <w:tab/>
      </w:r>
      <w:r>
        <w:fldChar w:fldCharType="end"/>
      </w:r>
      <w:r>
        <w:rPr>
          <w:rFonts w:hint="eastAsia"/>
          <w:lang w:val="en-US" w:eastAsia="zh-CN"/>
        </w:rPr>
        <w:t>4</w:t>
      </w:r>
    </w:p>
    <w:p w14:paraId="33546AE8">
      <w:pPr>
        <w:pStyle w:val="16"/>
        <w:tabs>
          <w:tab w:val="right" w:leader="dot" w:pos="9355"/>
          <w:tab w:val="clear" w:pos="9241"/>
        </w:tabs>
        <w:ind w:firstLine="210"/>
        <w:rPr>
          <w:rFonts w:hint="eastAsia" w:eastAsia="宋体"/>
          <w:lang w:eastAsia="zh-CN"/>
        </w:rPr>
      </w:pPr>
      <w:r>
        <w:fldChar w:fldCharType="begin"/>
      </w:r>
      <w:r>
        <w:instrText xml:space="preserve"> HYPERLINK \l "_Toc3763" </w:instrText>
      </w:r>
      <w:r>
        <w:fldChar w:fldCharType="separate"/>
      </w:r>
      <w:r>
        <w:rPr>
          <w:rFonts w:hint="eastAsia"/>
        </w:rPr>
        <w:t>4.5  戒毒医疗机构场所设备、药品配备要求</w:t>
      </w:r>
      <w:r>
        <w:tab/>
      </w:r>
      <w:r>
        <w:fldChar w:fldCharType="end"/>
      </w:r>
      <w:r>
        <w:rPr>
          <w:rFonts w:hint="eastAsia"/>
          <w:lang w:val="en-US" w:eastAsia="zh-CN"/>
        </w:rPr>
        <w:t>4</w:t>
      </w:r>
    </w:p>
    <w:p w14:paraId="0BF6A86C">
      <w:pPr>
        <w:pStyle w:val="16"/>
        <w:tabs>
          <w:tab w:val="right" w:leader="dot" w:pos="9355"/>
          <w:tab w:val="clear" w:pos="9241"/>
        </w:tabs>
        <w:ind w:firstLine="210"/>
        <w:rPr>
          <w:rFonts w:hint="eastAsia" w:eastAsia="宋体"/>
          <w:lang w:eastAsia="zh-CN"/>
        </w:rPr>
      </w:pPr>
      <w:r>
        <w:fldChar w:fldCharType="begin"/>
      </w:r>
      <w:r>
        <w:instrText xml:space="preserve"> HYPERLINK \l "_Toc24725" </w:instrText>
      </w:r>
      <w:r>
        <w:fldChar w:fldCharType="separate"/>
      </w:r>
      <w:r>
        <w:rPr>
          <w:rFonts w:hint="eastAsia"/>
        </w:rPr>
        <w:t>4.6  戒毒医疗机构场所功能分区要求</w:t>
      </w:r>
      <w:r>
        <w:tab/>
      </w:r>
      <w:r>
        <w:fldChar w:fldCharType="end"/>
      </w:r>
      <w:r>
        <w:rPr>
          <w:rFonts w:hint="eastAsia"/>
          <w:lang w:val="en-US" w:eastAsia="zh-CN"/>
        </w:rPr>
        <w:t>5</w:t>
      </w:r>
    </w:p>
    <w:p w14:paraId="290A7291">
      <w:pPr>
        <w:pStyle w:val="32"/>
        <w:tabs>
          <w:tab w:val="right" w:leader="dot" w:pos="9355"/>
          <w:tab w:val="clear" w:pos="9241"/>
        </w:tabs>
        <w:rPr>
          <w:rFonts w:hint="eastAsia" w:eastAsia="宋体"/>
          <w:lang w:eastAsia="zh-CN"/>
        </w:rPr>
      </w:pPr>
      <w:r>
        <w:fldChar w:fldCharType="begin"/>
      </w:r>
      <w:r>
        <w:instrText xml:space="preserve"> HYPERLINK \l "_Toc1134" </w:instrText>
      </w:r>
      <w:r>
        <w:fldChar w:fldCharType="separate"/>
      </w:r>
      <w:r>
        <w:rPr>
          <w:rFonts w:hint="eastAsia"/>
        </w:rPr>
        <w:t>5  评估与诊断</w:t>
      </w:r>
      <w:r>
        <w:tab/>
      </w:r>
      <w:r>
        <w:fldChar w:fldCharType="end"/>
      </w:r>
      <w:r>
        <w:rPr>
          <w:rFonts w:hint="eastAsia"/>
          <w:lang w:val="en-US" w:eastAsia="zh-CN"/>
        </w:rPr>
        <w:t>6</w:t>
      </w:r>
    </w:p>
    <w:p w14:paraId="19EE7B8C">
      <w:pPr>
        <w:pStyle w:val="16"/>
        <w:tabs>
          <w:tab w:val="right" w:leader="dot" w:pos="9355"/>
          <w:tab w:val="clear" w:pos="9241"/>
        </w:tabs>
        <w:ind w:firstLine="210"/>
        <w:rPr>
          <w:rFonts w:hint="eastAsia" w:eastAsia="宋体"/>
          <w:lang w:eastAsia="zh-CN"/>
        </w:rPr>
      </w:pPr>
      <w:r>
        <w:fldChar w:fldCharType="begin"/>
      </w:r>
      <w:r>
        <w:instrText xml:space="preserve"> HYPERLINK \l "_Toc16854" </w:instrText>
      </w:r>
      <w:r>
        <w:fldChar w:fldCharType="separate"/>
      </w:r>
      <w:r>
        <w:rPr>
          <w:rFonts w:hint="eastAsia"/>
        </w:rPr>
        <w:t>5.1  病史采集</w:t>
      </w:r>
      <w:r>
        <w:tab/>
      </w:r>
      <w:r>
        <w:fldChar w:fldCharType="end"/>
      </w:r>
      <w:r>
        <w:rPr>
          <w:rFonts w:hint="eastAsia"/>
          <w:lang w:val="en-US" w:eastAsia="zh-CN"/>
        </w:rPr>
        <w:t>6</w:t>
      </w:r>
    </w:p>
    <w:p w14:paraId="503847EE">
      <w:pPr>
        <w:pStyle w:val="16"/>
        <w:tabs>
          <w:tab w:val="right" w:leader="dot" w:pos="9355"/>
          <w:tab w:val="clear" w:pos="9241"/>
        </w:tabs>
        <w:ind w:firstLine="210"/>
        <w:rPr>
          <w:rFonts w:hint="eastAsia" w:eastAsia="宋体"/>
          <w:lang w:eastAsia="zh-CN"/>
        </w:rPr>
      </w:pPr>
      <w:r>
        <w:fldChar w:fldCharType="begin"/>
      </w:r>
      <w:r>
        <w:instrText xml:space="preserve"> HYPERLINK \l "_Toc28274" </w:instrText>
      </w:r>
      <w:r>
        <w:fldChar w:fldCharType="separate"/>
      </w:r>
      <w:r>
        <w:rPr>
          <w:rFonts w:hint="eastAsia"/>
        </w:rPr>
        <w:t>5.2  入院检查要求</w:t>
      </w:r>
      <w:r>
        <w:tab/>
      </w:r>
      <w:r>
        <w:fldChar w:fldCharType="end"/>
      </w:r>
      <w:r>
        <w:rPr>
          <w:rFonts w:hint="eastAsia"/>
          <w:lang w:val="en-US" w:eastAsia="zh-CN"/>
        </w:rPr>
        <w:t>6</w:t>
      </w:r>
    </w:p>
    <w:p w14:paraId="6082C644">
      <w:pPr>
        <w:pStyle w:val="16"/>
        <w:tabs>
          <w:tab w:val="right" w:leader="dot" w:pos="9355"/>
          <w:tab w:val="clear" w:pos="9241"/>
        </w:tabs>
        <w:ind w:firstLine="210"/>
        <w:rPr>
          <w:rFonts w:hint="eastAsia" w:eastAsia="宋体"/>
          <w:lang w:eastAsia="zh-CN"/>
        </w:rPr>
      </w:pPr>
      <w:r>
        <w:fldChar w:fldCharType="begin"/>
      </w:r>
      <w:r>
        <w:instrText xml:space="preserve"> HYPERLINK \l "_Toc23315" </w:instrText>
      </w:r>
      <w:r>
        <w:fldChar w:fldCharType="separate"/>
      </w:r>
      <w:r>
        <w:rPr>
          <w:rFonts w:hint="eastAsia"/>
        </w:rPr>
        <w:t>5.3  常见毒品分类及临床表现</w:t>
      </w:r>
      <w:r>
        <w:tab/>
      </w:r>
      <w:r>
        <w:fldChar w:fldCharType="end"/>
      </w:r>
      <w:r>
        <w:rPr>
          <w:rFonts w:hint="eastAsia"/>
          <w:lang w:val="en-US" w:eastAsia="zh-CN"/>
        </w:rPr>
        <w:t>8</w:t>
      </w:r>
    </w:p>
    <w:p w14:paraId="6F594602">
      <w:pPr>
        <w:pStyle w:val="16"/>
        <w:tabs>
          <w:tab w:val="right" w:leader="dot" w:pos="9355"/>
          <w:tab w:val="clear" w:pos="9241"/>
        </w:tabs>
        <w:ind w:firstLine="210"/>
        <w:rPr>
          <w:rFonts w:hint="default" w:eastAsia="宋体"/>
          <w:lang w:val="en-US" w:eastAsia="zh-CN"/>
        </w:rPr>
      </w:pPr>
      <w:r>
        <w:fldChar w:fldCharType="begin"/>
      </w:r>
      <w:r>
        <w:instrText xml:space="preserve"> HYPERLINK \l "_Toc6911" </w:instrText>
      </w:r>
      <w:r>
        <w:fldChar w:fldCharType="separate"/>
      </w:r>
      <w:r>
        <w:rPr>
          <w:rFonts w:hint="eastAsia"/>
        </w:rPr>
        <w:t>5.4  诊断与鉴别诊断</w:t>
      </w:r>
      <w:r>
        <w:tab/>
      </w:r>
      <w:r>
        <w:fldChar w:fldCharType="end"/>
      </w:r>
      <w:r>
        <w:rPr>
          <w:rFonts w:hint="eastAsia"/>
          <w:lang w:val="en-US" w:eastAsia="zh-CN"/>
        </w:rPr>
        <w:t>12</w:t>
      </w:r>
    </w:p>
    <w:p w14:paraId="2C3547CA">
      <w:pPr>
        <w:pStyle w:val="32"/>
        <w:tabs>
          <w:tab w:val="right" w:leader="dot" w:pos="9355"/>
          <w:tab w:val="clear" w:pos="9241"/>
        </w:tabs>
        <w:rPr>
          <w:rFonts w:hint="default" w:eastAsia="宋体"/>
          <w:lang w:val="en-US" w:eastAsia="zh-CN"/>
        </w:rPr>
      </w:pPr>
      <w:r>
        <w:fldChar w:fldCharType="begin"/>
      </w:r>
      <w:r>
        <w:instrText xml:space="preserve"> HYPERLINK \l "_Toc29245" </w:instrText>
      </w:r>
      <w:r>
        <w:fldChar w:fldCharType="separate"/>
      </w:r>
      <w:r>
        <w:rPr>
          <w:rFonts w:hint="eastAsia"/>
        </w:rPr>
        <w:t>6  治疗</w:t>
      </w:r>
      <w:r>
        <w:tab/>
      </w:r>
      <w:r>
        <w:fldChar w:fldCharType="end"/>
      </w:r>
      <w:r>
        <w:rPr>
          <w:rFonts w:hint="eastAsia"/>
          <w:lang w:val="en-US" w:eastAsia="zh-CN"/>
        </w:rPr>
        <w:t>13</w:t>
      </w:r>
    </w:p>
    <w:p w14:paraId="726C9B1F">
      <w:pPr>
        <w:pStyle w:val="16"/>
        <w:tabs>
          <w:tab w:val="right" w:leader="dot" w:pos="9355"/>
          <w:tab w:val="clear" w:pos="9241"/>
        </w:tabs>
        <w:ind w:firstLine="210"/>
        <w:rPr>
          <w:rFonts w:hint="default" w:eastAsia="宋体"/>
          <w:lang w:val="en-US" w:eastAsia="zh-CN"/>
        </w:rPr>
      </w:pPr>
      <w:r>
        <w:fldChar w:fldCharType="begin"/>
      </w:r>
      <w:r>
        <w:instrText xml:space="preserve"> HYPERLINK \l "_Toc28207" </w:instrText>
      </w:r>
      <w:r>
        <w:fldChar w:fldCharType="separate"/>
      </w:r>
      <w:r>
        <w:rPr>
          <w:rFonts w:hint="eastAsia"/>
        </w:rPr>
        <w:t>6.1  治疗原则</w:t>
      </w:r>
      <w:r>
        <w:tab/>
      </w:r>
      <w:r>
        <w:fldChar w:fldCharType="end"/>
      </w:r>
      <w:r>
        <w:rPr>
          <w:rFonts w:hint="eastAsia"/>
          <w:lang w:val="en-US" w:eastAsia="zh-CN"/>
        </w:rPr>
        <w:t>13</w:t>
      </w:r>
    </w:p>
    <w:p w14:paraId="7CF535A6">
      <w:pPr>
        <w:pStyle w:val="16"/>
        <w:tabs>
          <w:tab w:val="right" w:leader="dot" w:pos="9355"/>
          <w:tab w:val="clear" w:pos="9241"/>
        </w:tabs>
        <w:ind w:firstLine="210"/>
        <w:rPr>
          <w:rFonts w:hint="eastAsia" w:eastAsia="宋体"/>
          <w:lang w:eastAsia="zh-CN"/>
        </w:rPr>
      </w:pPr>
      <w:r>
        <w:fldChar w:fldCharType="begin"/>
      </w:r>
      <w:r>
        <w:instrText xml:space="preserve"> HYPERLINK \l "_Toc24907" </w:instrText>
      </w:r>
      <w:r>
        <w:fldChar w:fldCharType="separate"/>
      </w:r>
      <w:r>
        <w:rPr>
          <w:rFonts w:hint="eastAsia"/>
        </w:rPr>
        <w:t xml:space="preserve">6.2  </w:t>
      </w:r>
      <w:r>
        <w:rPr>
          <w:rFonts w:hint="eastAsia"/>
          <w:lang w:val="en-US" w:eastAsia="zh-CN"/>
        </w:rPr>
        <w:t>戒断症状的治疗</w:t>
      </w:r>
      <w:r>
        <w:tab/>
      </w:r>
      <w:r>
        <w:fldChar w:fldCharType="end"/>
      </w:r>
      <w:r>
        <w:rPr>
          <w:rFonts w:hint="eastAsia"/>
        </w:rPr>
        <w:t>1</w:t>
      </w:r>
      <w:r>
        <w:rPr>
          <w:rFonts w:hint="eastAsia"/>
          <w:lang w:val="en-US" w:eastAsia="zh-CN"/>
        </w:rPr>
        <w:t>3</w:t>
      </w:r>
    </w:p>
    <w:p w14:paraId="6F92A1BF">
      <w:pPr>
        <w:pStyle w:val="16"/>
        <w:tabs>
          <w:tab w:val="right" w:leader="dot" w:pos="9355"/>
          <w:tab w:val="clear" w:pos="9241"/>
        </w:tabs>
        <w:ind w:firstLine="210"/>
        <w:rPr>
          <w:rFonts w:hint="eastAsia" w:eastAsia="宋体"/>
          <w:lang w:eastAsia="zh-CN"/>
        </w:rPr>
      </w:pPr>
      <w:r>
        <w:fldChar w:fldCharType="begin"/>
      </w:r>
      <w:r>
        <w:instrText xml:space="preserve"> HYPERLINK \l "_Toc20306" </w:instrText>
      </w:r>
      <w:r>
        <w:fldChar w:fldCharType="separate"/>
      </w:r>
      <w:r>
        <w:rPr>
          <w:rFonts w:hint="eastAsia"/>
        </w:rPr>
        <w:t xml:space="preserve">6.3  </w:t>
      </w:r>
      <w:r>
        <w:rPr>
          <w:rFonts w:hint="eastAsia"/>
          <w:lang w:val="en-US" w:eastAsia="zh-CN"/>
        </w:rPr>
        <w:t>共病诊断与</w:t>
      </w:r>
      <w:r>
        <w:rPr>
          <w:rFonts w:hint="eastAsia"/>
        </w:rPr>
        <w:t>治疗</w:t>
      </w:r>
      <w:r>
        <w:tab/>
      </w:r>
      <w:r>
        <w:fldChar w:fldCharType="end"/>
      </w:r>
      <w:r>
        <w:rPr>
          <w:rFonts w:hint="eastAsia"/>
        </w:rPr>
        <w:t>1</w:t>
      </w:r>
      <w:r>
        <w:rPr>
          <w:rFonts w:hint="eastAsia"/>
          <w:lang w:val="en-US" w:eastAsia="zh-CN"/>
        </w:rPr>
        <w:t>7</w:t>
      </w:r>
    </w:p>
    <w:p w14:paraId="275B7DFE">
      <w:pPr>
        <w:pStyle w:val="16"/>
        <w:tabs>
          <w:tab w:val="right" w:leader="dot" w:pos="9355"/>
          <w:tab w:val="clear" w:pos="9241"/>
        </w:tabs>
        <w:ind w:firstLine="210"/>
        <w:rPr>
          <w:rFonts w:hint="eastAsia" w:eastAsia="宋体"/>
          <w:lang w:eastAsia="zh-CN"/>
        </w:rPr>
      </w:pPr>
      <w:r>
        <w:rPr>
          <w:rFonts w:hint="eastAsia"/>
        </w:rPr>
        <w:t xml:space="preserve">6.4  </w:t>
      </w:r>
      <w:r>
        <w:rPr>
          <w:rFonts w:hint="eastAsia"/>
          <w:lang w:val="en-US" w:eastAsia="zh-CN"/>
        </w:rPr>
        <w:t>疼痛问题</w:t>
      </w:r>
      <w:r>
        <w:tab/>
      </w:r>
      <w:r>
        <w:rPr>
          <w:rFonts w:hint="eastAsia"/>
        </w:rPr>
        <w:t>1</w:t>
      </w:r>
      <w:r>
        <w:rPr>
          <w:rFonts w:hint="eastAsia"/>
          <w:lang w:val="en-US" w:eastAsia="zh-CN"/>
        </w:rPr>
        <w:t>8</w:t>
      </w:r>
    </w:p>
    <w:p w14:paraId="537E4D6B">
      <w:pPr>
        <w:pStyle w:val="16"/>
        <w:tabs>
          <w:tab w:val="right" w:leader="dot" w:pos="9355"/>
          <w:tab w:val="clear" w:pos="9241"/>
        </w:tabs>
        <w:ind w:firstLine="210"/>
        <w:rPr>
          <w:rFonts w:hint="eastAsia" w:eastAsia="宋体"/>
          <w:lang w:eastAsia="zh-CN"/>
        </w:rPr>
      </w:pPr>
      <w:r>
        <w:fldChar w:fldCharType="begin"/>
      </w:r>
      <w:r>
        <w:instrText xml:space="preserve"> HYPERLINK \l "_Toc31386" </w:instrText>
      </w:r>
      <w:r>
        <w:fldChar w:fldCharType="separate"/>
      </w:r>
      <w:r>
        <w:rPr>
          <w:rFonts w:hint="eastAsia"/>
        </w:rPr>
        <w:t xml:space="preserve">6.5  </w:t>
      </w:r>
      <w:r>
        <w:rPr>
          <w:rFonts w:hint="eastAsia"/>
          <w:lang w:val="en-US" w:eastAsia="zh-CN"/>
        </w:rPr>
        <w:t>孕产妇/胎儿物质使用障碍</w:t>
      </w:r>
      <w:r>
        <w:tab/>
      </w:r>
      <w:r>
        <w:fldChar w:fldCharType="end"/>
      </w:r>
      <w:r>
        <w:rPr>
          <w:rFonts w:hint="eastAsia"/>
        </w:rPr>
        <w:t>1</w:t>
      </w:r>
      <w:r>
        <w:rPr>
          <w:rFonts w:hint="eastAsia"/>
          <w:lang w:val="en-US" w:eastAsia="zh-CN"/>
        </w:rPr>
        <w:t>8</w:t>
      </w:r>
    </w:p>
    <w:p w14:paraId="3C2E1031">
      <w:pPr>
        <w:pStyle w:val="16"/>
        <w:tabs>
          <w:tab w:val="right" w:leader="dot" w:pos="9355"/>
          <w:tab w:val="clear" w:pos="9241"/>
        </w:tabs>
        <w:ind w:firstLine="210"/>
        <w:rPr>
          <w:rFonts w:hint="eastAsia" w:eastAsia="宋体"/>
          <w:lang w:eastAsia="zh-CN"/>
        </w:rPr>
      </w:pPr>
      <w:r>
        <w:fldChar w:fldCharType="begin"/>
      </w:r>
      <w:r>
        <w:instrText xml:space="preserve"> HYPERLINK \l "_Toc12588" </w:instrText>
      </w:r>
      <w:r>
        <w:fldChar w:fldCharType="separate"/>
      </w:r>
      <w:r>
        <w:rPr>
          <w:rFonts w:hint="eastAsia"/>
        </w:rPr>
        <w:t xml:space="preserve">6.6  </w:t>
      </w:r>
      <w:r>
        <w:rPr>
          <w:rFonts w:hint="eastAsia"/>
          <w:lang w:val="en-US" w:eastAsia="zh-CN"/>
        </w:rPr>
        <w:t>急性中毒的处理</w:t>
      </w:r>
      <w:r>
        <w:tab/>
      </w:r>
      <w:r>
        <w:fldChar w:fldCharType="end"/>
      </w:r>
      <w:r>
        <w:rPr>
          <w:rFonts w:hint="eastAsia"/>
        </w:rPr>
        <w:t>1</w:t>
      </w:r>
      <w:r>
        <w:rPr>
          <w:rFonts w:hint="eastAsia"/>
          <w:lang w:val="en-US" w:eastAsia="zh-CN"/>
        </w:rPr>
        <w:t>9</w:t>
      </w:r>
    </w:p>
    <w:p w14:paraId="5D33BF37">
      <w:pPr>
        <w:pStyle w:val="16"/>
        <w:tabs>
          <w:tab w:val="right" w:leader="dot" w:pos="9355"/>
          <w:tab w:val="clear" w:pos="9241"/>
        </w:tabs>
        <w:ind w:firstLine="0" w:firstLineChars="0"/>
        <w:rPr>
          <w:rFonts w:hint="default" w:eastAsia="宋体"/>
          <w:lang w:val="en-US" w:eastAsia="zh-CN"/>
        </w:rPr>
      </w:pPr>
      <w:r>
        <w:fldChar w:fldCharType="begin"/>
      </w:r>
      <w:r>
        <w:instrText xml:space="preserve"> HYPERLINK \l "_Toc11254" </w:instrText>
      </w:r>
      <w:r>
        <w:fldChar w:fldCharType="separate"/>
      </w:r>
      <w:r>
        <w:fldChar w:fldCharType="end"/>
      </w:r>
      <w:r>
        <w:fldChar w:fldCharType="begin"/>
      </w:r>
      <w:r>
        <w:instrText xml:space="preserve"> HYPERLINK \l "_Toc15987" </w:instrText>
      </w:r>
      <w:r>
        <w:fldChar w:fldCharType="separate"/>
      </w:r>
      <w:r>
        <w:rPr>
          <w:rFonts w:hint="eastAsia"/>
        </w:rPr>
        <w:t>7  戒毒医疗相关制度及流程</w:t>
      </w:r>
      <w:r>
        <w:tab/>
      </w:r>
      <w:r>
        <w:fldChar w:fldCharType="end"/>
      </w:r>
      <w:r>
        <w:rPr>
          <w:rFonts w:hint="eastAsia"/>
          <w:lang w:val="en-US" w:eastAsia="zh-CN"/>
        </w:rPr>
        <w:t>21</w:t>
      </w:r>
    </w:p>
    <w:p w14:paraId="3706AE23">
      <w:pPr>
        <w:pStyle w:val="16"/>
        <w:tabs>
          <w:tab w:val="right" w:leader="dot" w:pos="9355"/>
          <w:tab w:val="clear" w:pos="9241"/>
        </w:tabs>
        <w:ind w:firstLine="210"/>
        <w:rPr>
          <w:rFonts w:hint="default" w:eastAsia="宋体"/>
          <w:lang w:val="en-US" w:eastAsia="zh-CN"/>
        </w:rPr>
      </w:pPr>
      <w:r>
        <w:fldChar w:fldCharType="begin"/>
      </w:r>
      <w:r>
        <w:instrText xml:space="preserve"> HYPERLINK \l "_Toc25769" </w:instrText>
      </w:r>
      <w:r>
        <w:fldChar w:fldCharType="separate"/>
      </w:r>
      <w:r>
        <w:rPr>
          <w:rFonts w:hint="eastAsia"/>
        </w:rPr>
        <w:t>7.1  戒毒医院住院管理制度</w:t>
      </w:r>
      <w:r>
        <w:tab/>
      </w:r>
      <w:r>
        <w:fldChar w:fldCharType="end"/>
      </w:r>
      <w:r>
        <w:rPr>
          <w:rFonts w:hint="eastAsia"/>
          <w:lang w:val="en-US" w:eastAsia="zh-CN"/>
        </w:rPr>
        <w:t>21</w:t>
      </w:r>
    </w:p>
    <w:p w14:paraId="2D574B2B">
      <w:pPr>
        <w:pStyle w:val="16"/>
        <w:tabs>
          <w:tab w:val="right" w:leader="dot" w:pos="9355"/>
          <w:tab w:val="clear" w:pos="9241"/>
        </w:tabs>
        <w:ind w:firstLine="210"/>
        <w:rPr>
          <w:rFonts w:hint="default" w:eastAsia="宋体"/>
          <w:lang w:val="en-US" w:eastAsia="zh-CN"/>
        </w:rPr>
      </w:pPr>
      <w:r>
        <w:fldChar w:fldCharType="begin"/>
      </w:r>
      <w:r>
        <w:instrText xml:space="preserve"> HYPERLINK \l "_Toc13707" </w:instrText>
      </w:r>
      <w:r>
        <w:fldChar w:fldCharType="separate"/>
      </w:r>
      <w:r>
        <w:rPr>
          <w:rFonts w:hint="eastAsia"/>
        </w:rPr>
        <w:t>7.2  定期疗效评估流程</w:t>
      </w:r>
      <w:r>
        <w:tab/>
      </w:r>
      <w:r>
        <w:fldChar w:fldCharType="end"/>
      </w:r>
      <w:r>
        <w:rPr>
          <w:rFonts w:hint="eastAsia"/>
          <w:lang w:val="en-US" w:eastAsia="zh-CN"/>
        </w:rPr>
        <w:t>21</w:t>
      </w:r>
    </w:p>
    <w:p w14:paraId="4A8D0258">
      <w:pPr>
        <w:pStyle w:val="16"/>
        <w:tabs>
          <w:tab w:val="right" w:leader="dot" w:pos="9355"/>
          <w:tab w:val="clear" w:pos="9241"/>
        </w:tabs>
        <w:ind w:firstLine="210"/>
        <w:rPr>
          <w:rFonts w:hint="default" w:eastAsia="宋体"/>
          <w:lang w:val="en-US" w:eastAsia="zh-CN"/>
        </w:rPr>
      </w:pPr>
      <w:r>
        <w:fldChar w:fldCharType="begin"/>
      </w:r>
      <w:r>
        <w:instrText xml:space="preserve"> HYPERLINK \l "_Toc12374" </w:instrText>
      </w:r>
      <w:r>
        <w:fldChar w:fldCharType="separate"/>
      </w:r>
      <w:r>
        <w:rPr>
          <w:rFonts w:hint="eastAsia"/>
        </w:rPr>
        <w:t>7.3  终止戒毒治疗流程</w:t>
      </w:r>
      <w:r>
        <w:tab/>
      </w:r>
      <w:r>
        <w:fldChar w:fldCharType="end"/>
      </w:r>
      <w:r>
        <w:rPr>
          <w:rFonts w:hint="eastAsia"/>
          <w:lang w:val="en-US" w:eastAsia="zh-CN"/>
        </w:rPr>
        <w:t>22</w:t>
      </w:r>
    </w:p>
    <w:p w14:paraId="338CD58B">
      <w:pPr>
        <w:pStyle w:val="16"/>
        <w:tabs>
          <w:tab w:val="right" w:leader="dot" w:pos="9355"/>
          <w:tab w:val="clear" w:pos="9241"/>
        </w:tabs>
        <w:ind w:firstLine="210"/>
        <w:rPr>
          <w:rFonts w:hint="default" w:eastAsia="宋体"/>
          <w:lang w:val="en-US" w:eastAsia="zh-CN"/>
        </w:rPr>
      </w:pPr>
      <w:r>
        <w:fldChar w:fldCharType="begin"/>
      </w:r>
      <w:r>
        <w:instrText xml:space="preserve"> HYPERLINK \l "_Toc5986" </w:instrText>
      </w:r>
      <w:r>
        <w:fldChar w:fldCharType="separate"/>
      </w:r>
      <w:r>
        <w:rPr>
          <w:rFonts w:hint="eastAsia"/>
        </w:rPr>
        <w:t>7.4  传染病上报流程</w:t>
      </w:r>
      <w:r>
        <w:tab/>
      </w:r>
      <w:r>
        <w:fldChar w:fldCharType="end"/>
      </w:r>
      <w:r>
        <w:rPr>
          <w:rFonts w:hint="eastAsia"/>
          <w:lang w:val="en-US" w:eastAsia="zh-CN"/>
        </w:rPr>
        <w:t>22</w:t>
      </w:r>
    </w:p>
    <w:p w14:paraId="44934AF2">
      <w:pPr>
        <w:pStyle w:val="16"/>
        <w:tabs>
          <w:tab w:val="right" w:leader="dot" w:pos="9355"/>
          <w:tab w:val="clear" w:pos="9241"/>
        </w:tabs>
        <w:ind w:firstLine="210"/>
        <w:rPr>
          <w:rFonts w:hint="eastAsia" w:eastAsia="宋体"/>
          <w:lang w:eastAsia="zh-CN"/>
        </w:rPr>
      </w:pPr>
      <w:r>
        <w:fldChar w:fldCharType="begin"/>
      </w:r>
      <w:r>
        <w:instrText xml:space="preserve"> HYPERLINK \l "_Toc21801" </w:instrText>
      </w:r>
      <w:r>
        <w:fldChar w:fldCharType="separate"/>
      </w:r>
      <w:r>
        <w:rPr>
          <w:rFonts w:hint="eastAsia"/>
        </w:rPr>
        <w:t>7.5  药物不良反应报告与处理流程</w:t>
      </w:r>
      <w:r>
        <w:tab/>
      </w:r>
      <w:r>
        <w:fldChar w:fldCharType="end"/>
      </w:r>
      <w:r>
        <w:rPr>
          <w:rFonts w:hint="eastAsia"/>
        </w:rPr>
        <w:t>2</w:t>
      </w:r>
      <w:r>
        <w:rPr>
          <w:rFonts w:hint="eastAsia"/>
          <w:lang w:val="en-US" w:eastAsia="zh-CN"/>
        </w:rPr>
        <w:t>3</w:t>
      </w:r>
    </w:p>
    <w:p w14:paraId="411C1D53">
      <w:pPr>
        <w:pStyle w:val="16"/>
        <w:tabs>
          <w:tab w:val="right" w:leader="dot" w:pos="9355"/>
          <w:tab w:val="clear" w:pos="9241"/>
        </w:tabs>
        <w:ind w:firstLine="210"/>
        <w:rPr>
          <w:rFonts w:hint="eastAsia" w:eastAsia="宋体"/>
          <w:lang w:eastAsia="zh-CN"/>
        </w:rPr>
      </w:pPr>
      <w:r>
        <w:fldChar w:fldCharType="begin"/>
      </w:r>
      <w:r>
        <w:instrText xml:space="preserve"> HYPERLINK \l "_Toc6019" </w:instrText>
      </w:r>
      <w:r>
        <w:fldChar w:fldCharType="separate"/>
      </w:r>
      <w:r>
        <w:rPr>
          <w:rFonts w:hint="eastAsia"/>
        </w:rPr>
        <w:t>7.6  医疗安全（不良）事件报告与处理流程</w:t>
      </w:r>
      <w:r>
        <w:tab/>
      </w:r>
      <w:r>
        <w:fldChar w:fldCharType="end"/>
      </w:r>
      <w:r>
        <w:rPr>
          <w:rFonts w:hint="eastAsia"/>
        </w:rPr>
        <w:t>2</w:t>
      </w:r>
      <w:r>
        <w:rPr>
          <w:rFonts w:hint="eastAsia"/>
          <w:lang w:val="en-US" w:eastAsia="zh-CN"/>
        </w:rPr>
        <w:t>3</w:t>
      </w:r>
    </w:p>
    <w:p w14:paraId="4FD81654">
      <w:pPr>
        <w:pStyle w:val="16"/>
        <w:tabs>
          <w:tab w:val="right" w:leader="dot" w:pos="9355"/>
          <w:tab w:val="clear" w:pos="9241"/>
        </w:tabs>
        <w:ind w:firstLine="210"/>
        <w:rPr>
          <w:rFonts w:hint="eastAsia" w:eastAsia="宋体"/>
          <w:lang w:eastAsia="zh-CN"/>
        </w:rPr>
      </w:pPr>
      <w:r>
        <w:fldChar w:fldCharType="begin"/>
      </w:r>
      <w:r>
        <w:instrText xml:space="preserve"> HYPERLINK \l "_Toc8209" </w:instrText>
      </w:r>
      <w:r>
        <w:fldChar w:fldCharType="separate"/>
      </w:r>
      <w:r>
        <w:rPr>
          <w:rFonts w:hint="eastAsia"/>
        </w:rPr>
        <w:t>7.7  麻醉药品管理和使用制度</w:t>
      </w:r>
      <w:r>
        <w:tab/>
      </w:r>
      <w:r>
        <w:fldChar w:fldCharType="end"/>
      </w:r>
      <w:r>
        <w:rPr>
          <w:rFonts w:hint="eastAsia"/>
        </w:rPr>
        <w:t>2</w:t>
      </w:r>
      <w:r>
        <w:rPr>
          <w:rFonts w:hint="eastAsia"/>
          <w:lang w:val="en-US" w:eastAsia="zh-CN"/>
        </w:rPr>
        <w:t>4</w:t>
      </w:r>
    </w:p>
    <w:p w14:paraId="27ADC770">
      <w:pPr>
        <w:pStyle w:val="16"/>
        <w:tabs>
          <w:tab w:val="right" w:leader="dot" w:pos="9355"/>
          <w:tab w:val="clear" w:pos="9241"/>
        </w:tabs>
        <w:ind w:firstLine="210"/>
        <w:rPr>
          <w:rFonts w:hint="eastAsia" w:eastAsia="宋体"/>
          <w:lang w:eastAsia="zh-CN"/>
        </w:rPr>
      </w:pPr>
      <w:r>
        <w:fldChar w:fldCharType="begin"/>
      </w:r>
      <w:r>
        <w:instrText xml:space="preserve"> HYPERLINK \l "_Toc32284" </w:instrText>
      </w:r>
      <w:r>
        <w:fldChar w:fldCharType="separate"/>
      </w:r>
      <w:r>
        <w:rPr>
          <w:rFonts w:hint="eastAsia"/>
        </w:rPr>
        <w:t>7.8  戒毒医疗机构纠纷调解预案</w:t>
      </w:r>
      <w:r>
        <w:tab/>
      </w:r>
      <w:r>
        <w:fldChar w:fldCharType="end"/>
      </w:r>
      <w:r>
        <w:rPr>
          <w:rFonts w:hint="eastAsia"/>
        </w:rPr>
        <w:t>2</w:t>
      </w:r>
      <w:r>
        <w:rPr>
          <w:rFonts w:hint="eastAsia"/>
          <w:lang w:val="en-US" w:eastAsia="zh-CN"/>
        </w:rPr>
        <w:t>4</w:t>
      </w:r>
    </w:p>
    <w:p w14:paraId="61B27D2A">
      <w:pPr>
        <w:pStyle w:val="23"/>
        <w:tabs>
          <w:tab w:val="right" w:leader="dot" w:pos="9355"/>
          <w:tab w:val="clear" w:pos="9241"/>
        </w:tabs>
        <w:spacing w:before="78" w:after="78"/>
        <w:rPr>
          <w:rFonts w:hint="eastAsia" w:eastAsia="宋体"/>
          <w:lang w:eastAsia="zh-CN"/>
        </w:rPr>
      </w:pPr>
      <w:r>
        <w:fldChar w:fldCharType="begin"/>
      </w:r>
      <w:r>
        <w:instrText xml:space="preserve"> HYPERLINK \l "_Toc11212" </w:instrText>
      </w:r>
      <w:r>
        <w:fldChar w:fldCharType="separate"/>
      </w:r>
      <w:r>
        <w:rPr>
          <w:rStyle w:val="45"/>
        </w:rPr>
        <w:t>附录A</w:t>
      </w:r>
      <w:r>
        <w:rPr>
          <w:rStyle w:val="45"/>
          <w:rFonts w:hint="eastAsia"/>
        </w:rPr>
        <w:t>(资料性)</w:t>
      </w:r>
      <w:r>
        <w:rPr>
          <w:rFonts w:hint="eastAsia" w:hAnsi="宋体" w:cs="宋体"/>
        </w:rPr>
        <w:t>入院相关表格</w:t>
      </w:r>
      <w:r>
        <w:tab/>
      </w:r>
      <w:r>
        <w:fldChar w:fldCharType="end"/>
      </w:r>
      <w:r>
        <w:rPr>
          <w:rFonts w:hint="eastAsia"/>
        </w:rPr>
        <w:t>2</w:t>
      </w:r>
      <w:r>
        <w:rPr>
          <w:rFonts w:hint="eastAsia"/>
          <w:lang w:val="en-US" w:eastAsia="zh-CN"/>
        </w:rPr>
        <w:t>5</w:t>
      </w:r>
    </w:p>
    <w:p w14:paraId="71E2B379">
      <w:pPr>
        <w:tabs>
          <w:tab w:val="right" w:leader="dot" w:pos="9355"/>
        </w:tabs>
        <w:ind w:firstLine="210" w:firstLineChars="100"/>
        <w:rPr>
          <w:rFonts w:hint="eastAsia" w:asciiTheme="minorEastAsia" w:hAnsiTheme="minorEastAsia" w:eastAsiaTheme="minorEastAsia" w:cstheme="minorEastAsia"/>
          <w:lang w:eastAsia="zh-CN"/>
        </w:rPr>
      </w:pPr>
      <w:r>
        <w:rPr>
          <w:rStyle w:val="45"/>
          <w:rFonts w:hint="eastAsia" w:asciiTheme="minorEastAsia" w:hAnsiTheme="minorEastAsia" w:eastAsiaTheme="minorEastAsia" w:cstheme="minorEastAsia"/>
          <w:u w:val="none"/>
        </w:rPr>
        <w:t>A.1</w:t>
      </w:r>
      <w:r>
        <w:rPr>
          <w:rStyle w:val="45"/>
          <w:rFonts w:hint="eastAsia" w:asciiTheme="minorEastAsia" w:hAnsiTheme="minorEastAsia" w:eastAsiaTheme="minorEastAsia" w:cstheme="minorEastAsia"/>
          <w:u w:val="none"/>
          <w:lang w:val="en-US" w:eastAsia="zh-CN"/>
        </w:rPr>
        <w:t xml:space="preserve"> </w:t>
      </w:r>
      <w:r>
        <w:rPr>
          <w:rFonts w:hint="eastAsia" w:asciiTheme="minorEastAsia" w:hAnsiTheme="minorEastAsia" w:eastAsiaTheme="minorEastAsia" w:cstheme="minorEastAsia"/>
        </w:rPr>
        <w:t>入院戒毒记录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5</w:t>
      </w:r>
    </w:p>
    <w:p w14:paraId="61B2E6F6">
      <w:pPr>
        <w:tabs>
          <w:tab w:val="right" w:leader="dot" w:pos="9355"/>
        </w:tabs>
        <w:ind w:firstLine="210" w:firstLineChars="100"/>
        <w:rPr>
          <w:rFonts w:hint="default" w:asciiTheme="minorEastAsia" w:hAnsiTheme="minorEastAsia" w:eastAsiaTheme="minorEastAsia" w:cstheme="minorEastAsia"/>
          <w:lang w:val="en-US" w:eastAsia="zh-CN"/>
        </w:rPr>
      </w:pPr>
      <w:r>
        <w:rPr>
          <w:rStyle w:val="45"/>
          <w:rFonts w:hint="eastAsia" w:asciiTheme="minorEastAsia" w:hAnsiTheme="minorEastAsia" w:eastAsiaTheme="minorEastAsia" w:cstheme="minorEastAsia"/>
          <w:u w:val="none"/>
        </w:rPr>
        <w:t xml:space="preserve">A.2 </w:t>
      </w:r>
      <w:r>
        <w:rPr>
          <w:rFonts w:hint="eastAsia" w:asciiTheme="minorEastAsia" w:hAnsiTheme="minorEastAsia" w:eastAsiaTheme="minorEastAsia" w:cstheme="minorEastAsia"/>
        </w:rPr>
        <w:t>人体生物样本（尿液类）毒品检测报告单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31</w:t>
      </w:r>
    </w:p>
    <w:p w14:paraId="183A7400">
      <w:pPr>
        <w:tabs>
          <w:tab w:val="right" w:leader="dot" w:pos="9355"/>
        </w:tabs>
        <w:ind w:firstLine="210" w:firstLineChars="100"/>
        <w:rPr>
          <w:rFonts w:hint="eastAsia" w:asciiTheme="minorEastAsia" w:hAnsiTheme="minorEastAsia" w:eastAsiaTheme="minorEastAsia" w:cstheme="minorEastAsia"/>
          <w:lang w:eastAsia="zh-CN"/>
        </w:rPr>
      </w:pPr>
      <w:r>
        <w:rPr>
          <w:rStyle w:val="45"/>
          <w:rFonts w:hint="eastAsia" w:asciiTheme="minorEastAsia" w:hAnsiTheme="minorEastAsia" w:eastAsiaTheme="minorEastAsia" w:cstheme="minorEastAsia"/>
          <w:u w:val="none"/>
        </w:rPr>
        <w:t xml:space="preserve">A.3 </w:t>
      </w:r>
      <w:r>
        <w:rPr>
          <w:rFonts w:hint="eastAsia" w:asciiTheme="minorEastAsia" w:hAnsiTheme="minorEastAsia" w:eastAsiaTheme="minorEastAsia" w:cstheme="minorEastAsia"/>
        </w:rPr>
        <w:t>自愿戒毒协议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2</w:t>
      </w:r>
    </w:p>
    <w:p w14:paraId="5C41EE8F">
      <w:pPr>
        <w:tabs>
          <w:tab w:val="right" w:leader="dot" w:pos="9355"/>
        </w:tabs>
        <w:ind w:firstLine="210" w:firstLineChars="100"/>
        <w:rPr>
          <w:rFonts w:hint="eastAsia" w:asciiTheme="minorEastAsia" w:hAnsiTheme="minorEastAsia" w:eastAsiaTheme="minorEastAsia" w:cstheme="minorEastAsia"/>
          <w:lang w:eastAsia="zh-CN"/>
        </w:rPr>
      </w:pPr>
      <w:r>
        <w:rPr>
          <w:rStyle w:val="45"/>
          <w:rFonts w:hint="eastAsia" w:asciiTheme="minorEastAsia" w:hAnsiTheme="minorEastAsia" w:eastAsiaTheme="minorEastAsia" w:cstheme="minorEastAsia"/>
          <w:u w:val="none"/>
        </w:rPr>
        <w:t>A.4</w:t>
      </w:r>
      <w:r>
        <w:rPr>
          <w:rStyle w:val="45"/>
          <w:rFonts w:hint="eastAsia" w:asciiTheme="minorEastAsia" w:hAnsiTheme="minorEastAsia" w:eastAsiaTheme="minorEastAsia" w:cstheme="minorEastAsia"/>
          <w:u w:val="none"/>
          <w:lang w:val="en-US" w:eastAsia="zh-CN"/>
        </w:rPr>
        <w:t xml:space="preserve"> </w:t>
      </w:r>
      <w:r>
        <w:rPr>
          <w:rFonts w:hint="eastAsia" w:ascii="宋体" w:hAnsi="宋体" w:cs="宋体"/>
        </w:rPr>
        <w:t>脱毒观察体检表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4</w:t>
      </w:r>
    </w:p>
    <w:p w14:paraId="68E2A07D">
      <w:pPr>
        <w:tabs>
          <w:tab w:val="right" w:leader="dot" w:pos="9355"/>
        </w:tabs>
        <w:ind w:firstLine="210" w:firstLineChars="100"/>
        <w:rPr>
          <w:rFonts w:hint="eastAsia" w:asciiTheme="minorEastAsia" w:hAnsiTheme="minorEastAsia" w:eastAsiaTheme="minorEastAsia" w:cstheme="minorEastAsia"/>
          <w:lang w:eastAsia="zh-CN"/>
        </w:rPr>
      </w:pPr>
      <w:r>
        <w:rPr>
          <w:rFonts w:hint="eastAsia" w:ascii="宋体" w:hAnsi="宋体" w:cs="宋体"/>
        </w:rPr>
        <w:t>A.5</w:t>
      </w:r>
      <w:r>
        <w:rPr>
          <w:rFonts w:hint="eastAsia" w:ascii="宋体" w:hAnsi="宋体" w:cs="宋体"/>
          <w:lang w:val="en-US" w:eastAsia="zh-CN"/>
        </w:rPr>
        <w:t xml:space="preserve"> </w:t>
      </w:r>
      <w:r>
        <w:rPr>
          <w:rFonts w:hint="eastAsia" w:hAnsi="宋体" w:cs="宋体"/>
        </w:rPr>
        <w:t>稽延性戒断症状评定量表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5</w:t>
      </w:r>
    </w:p>
    <w:p w14:paraId="5C9FA8DE">
      <w:pPr>
        <w:pStyle w:val="23"/>
        <w:tabs>
          <w:tab w:val="right" w:leader="dot" w:pos="9355"/>
          <w:tab w:val="clear" w:pos="9241"/>
        </w:tabs>
        <w:spacing w:before="78" w:after="78"/>
        <w:rPr>
          <w:rFonts w:hint="eastAsia" w:eastAsia="宋体"/>
          <w:lang w:eastAsia="zh-CN"/>
        </w:rPr>
      </w:pPr>
      <w:r>
        <w:fldChar w:fldCharType="begin"/>
      </w:r>
      <w:r>
        <w:instrText xml:space="preserve"> HYPERLINK \l "_Toc28128" </w:instrText>
      </w:r>
      <w:r>
        <w:fldChar w:fldCharType="separate"/>
      </w:r>
      <w:r>
        <w:rPr>
          <w:rFonts w:hint="eastAsia" w:asciiTheme="minorEastAsia" w:hAnsiTheme="minorEastAsia" w:eastAsiaTheme="minorEastAsia" w:cstheme="minorEastAsia"/>
        </w:rPr>
        <w:t>附录B(资料性)</w:t>
      </w:r>
      <w:r>
        <w:rPr>
          <w:rFonts w:hint="eastAsia" w:hAnsi="宋体" w:cs="宋体"/>
        </w:rPr>
        <w:t>毒品成瘾性评估相关量表</w:t>
      </w:r>
      <w:r>
        <w:tab/>
      </w:r>
      <w:r>
        <w:fldChar w:fldCharType="end"/>
      </w:r>
      <w:r>
        <w:rPr>
          <w:rFonts w:hint="eastAsia"/>
        </w:rPr>
        <w:t>3</w:t>
      </w:r>
      <w:r>
        <w:rPr>
          <w:rFonts w:hint="eastAsia"/>
          <w:lang w:val="en-US" w:eastAsia="zh-CN"/>
        </w:rPr>
        <w:t>6</w:t>
      </w:r>
    </w:p>
    <w:p w14:paraId="5D88CD71">
      <w:pPr>
        <w:tabs>
          <w:tab w:val="right" w:leader="dot" w:pos="9355"/>
        </w:tabs>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B.1 阿片成瘾严重程度量表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6</w:t>
      </w:r>
    </w:p>
    <w:p w14:paraId="3F3A2104">
      <w:pPr>
        <w:tabs>
          <w:tab w:val="right" w:leader="dot" w:pos="9355"/>
        </w:tabs>
        <w:ind w:firstLine="210" w:firstLineChars="100"/>
        <w:rPr>
          <w:rFonts w:hint="eastAsia" w:asciiTheme="minorEastAsia" w:hAnsiTheme="minorEastAsia" w:eastAsiaTheme="minorEastAsia" w:cstheme="minorEastAsia"/>
          <w:szCs w:val="21"/>
          <w:lang w:eastAsia="zh-CN" w:bidi="zh-TW"/>
        </w:rPr>
      </w:pPr>
      <w:r>
        <w:rPr>
          <w:rFonts w:hint="eastAsia" w:asciiTheme="minorEastAsia" w:hAnsiTheme="minorEastAsia" w:eastAsiaTheme="minorEastAsia" w:cstheme="minorEastAsia"/>
        </w:rPr>
        <w:t>B.2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Cs w:val="21"/>
          <w:lang w:val="zh-TW" w:eastAsia="zh-TW" w:bidi="zh-TW"/>
        </w:rPr>
        <w:t>阿片戒断症状评价量表</w:t>
      </w:r>
      <w:r>
        <w:rPr>
          <w:rFonts w:hint="eastAsia" w:asciiTheme="minorEastAsia" w:hAnsiTheme="minorEastAsia" w:eastAsiaTheme="minorEastAsia" w:cstheme="minorEastAsia"/>
          <w:szCs w:val="21"/>
          <w:lang w:bidi="zh-TW"/>
        </w:rPr>
        <w:tab/>
      </w:r>
      <w:r>
        <w:rPr>
          <w:rFonts w:hint="eastAsia" w:asciiTheme="minorEastAsia" w:hAnsiTheme="minorEastAsia" w:eastAsiaTheme="minorEastAsia" w:cstheme="minorEastAsia"/>
          <w:szCs w:val="21"/>
          <w:lang w:bidi="zh-TW"/>
        </w:rPr>
        <w:t>3</w:t>
      </w:r>
      <w:r>
        <w:rPr>
          <w:rFonts w:hint="eastAsia" w:asciiTheme="minorEastAsia" w:hAnsiTheme="minorEastAsia" w:eastAsiaTheme="minorEastAsia" w:cstheme="minorEastAsia"/>
          <w:szCs w:val="21"/>
          <w:lang w:val="en-US" w:eastAsia="zh-CN" w:bidi="zh-TW"/>
        </w:rPr>
        <w:t>8</w:t>
      </w:r>
    </w:p>
    <w:p w14:paraId="4F98D155">
      <w:pPr>
        <w:tabs>
          <w:tab w:val="right" w:leader="dot" w:pos="9355"/>
        </w:tabs>
        <w:ind w:firstLine="210" w:firstLineChars="1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B.3</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海洛因渴求问卷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9</w:t>
      </w:r>
    </w:p>
    <w:p w14:paraId="3E6EBBE4">
      <w:pPr>
        <w:tabs>
          <w:tab w:val="right" w:leader="dot" w:pos="9355"/>
        </w:tabs>
        <w:ind w:firstLine="210" w:firstLineChars="10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B.4</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毒品渴求度量表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40</w:t>
      </w:r>
    </w:p>
    <w:p w14:paraId="513ACB7E">
      <w:pPr>
        <w:pStyle w:val="23"/>
        <w:tabs>
          <w:tab w:val="right" w:leader="dot" w:pos="9355"/>
          <w:tab w:val="clear" w:pos="9241"/>
        </w:tabs>
        <w:spacing w:before="78" w:after="78"/>
        <w:rPr>
          <w:rFonts w:hint="default" w:eastAsia="宋体"/>
          <w:lang w:val="en-US" w:eastAsia="zh-CN"/>
        </w:rPr>
      </w:pPr>
      <w:r>
        <w:fldChar w:fldCharType="begin"/>
      </w:r>
      <w:r>
        <w:instrText xml:space="preserve"> HYPERLINK \l "_Toc28128" </w:instrText>
      </w:r>
      <w:r>
        <w:fldChar w:fldCharType="separate"/>
      </w:r>
      <w:r>
        <w:rPr>
          <w:rFonts w:hint="eastAsia" w:asciiTheme="minorEastAsia" w:hAnsiTheme="minorEastAsia" w:eastAsiaTheme="minorEastAsia" w:cstheme="minorEastAsia"/>
        </w:rPr>
        <w:t>附录C(资料性)个案化心理矫治</w:t>
      </w:r>
      <w:r>
        <w:rPr>
          <w:rFonts w:hint="eastAsia" w:hAnsi="宋体" w:cs="宋体"/>
        </w:rPr>
        <w:t>相关表格</w:t>
      </w:r>
      <w:r>
        <w:tab/>
      </w:r>
      <w:r>
        <w:fldChar w:fldCharType="end"/>
      </w:r>
      <w:r>
        <w:rPr>
          <w:rFonts w:hint="eastAsia"/>
          <w:lang w:val="en-US" w:eastAsia="zh-CN"/>
        </w:rPr>
        <w:t>41</w:t>
      </w:r>
    </w:p>
    <w:p w14:paraId="023B3021">
      <w:pPr>
        <w:tabs>
          <w:tab w:val="right" w:leader="dot" w:pos="9355"/>
        </w:tabs>
        <w:ind w:firstLine="210" w:firstLineChars="100"/>
        <w:rPr>
          <w:rFonts w:hint="default" w:ascii="宋体" w:hAnsi="宋体" w:eastAsia="宋体" w:cs="宋体"/>
          <w:lang w:val="en-US" w:eastAsia="zh-CN"/>
        </w:rPr>
      </w:pPr>
      <w:r>
        <w:rPr>
          <w:rFonts w:hint="eastAsia" w:ascii="宋体" w:hAnsi="宋体" w:cs="宋体"/>
        </w:rPr>
        <w:t>C.1 个案化心理矫治方案</w:t>
      </w:r>
      <w:r>
        <w:rPr>
          <w:rFonts w:hint="eastAsia" w:ascii="宋体" w:hAnsi="宋体" w:cs="宋体"/>
        </w:rPr>
        <w:tab/>
      </w:r>
      <w:r>
        <w:rPr>
          <w:rFonts w:hint="eastAsia" w:ascii="宋体" w:hAnsi="宋体" w:cs="宋体"/>
          <w:lang w:val="en-US" w:eastAsia="zh-CN"/>
        </w:rPr>
        <w:t>41</w:t>
      </w:r>
    </w:p>
    <w:p w14:paraId="6C08D39A">
      <w:pPr>
        <w:tabs>
          <w:tab w:val="right" w:leader="dot" w:pos="9355"/>
        </w:tabs>
        <w:ind w:firstLine="210" w:firstLineChars="100"/>
        <w:rPr>
          <w:rFonts w:hint="eastAsia" w:ascii="宋体" w:hAnsi="宋体" w:cs="宋体" w:eastAsiaTheme="minorEastAsia"/>
          <w:lang w:eastAsia="zh-CN"/>
        </w:rPr>
      </w:pPr>
      <w:r>
        <w:rPr>
          <w:rFonts w:hint="eastAsia" w:ascii="宋体" w:hAnsi="宋体" w:cs="宋体"/>
        </w:rPr>
        <w:t xml:space="preserve">C.2 </w:t>
      </w:r>
      <w:r>
        <w:rPr>
          <w:rFonts w:hint="eastAsia" w:asciiTheme="minorEastAsia" w:hAnsiTheme="minorEastAsia" w:eastAsiaTheme="minorEastAsia" w:cstheme="minorEastAsia"/>
        </w:rPr>
        <w:t>个案化心理矫治记录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eastAsia="zh-CN"/>
        </w:rPr>
        <w:t>2</w:t>
      </w:r>
    </w:p>
    <w:p w14:paraId="3C849DEF">
      <w:pPr>
        <w:pStyle w:val="23"/>
        <w:tabs>
          <w:tab w:val="right" w:leader="dot" w:pos="9355"/>
          <w:tab w:val="clear" w:pos="9241"/>
        </w:tabs>
        <w:spacing w:before="78" w:after="78"/>
        <w:rPr>
          <w:rFonts w:hint="eastAsia" w:eastAsia="宋体"/>
          <w:lang w:eastAsia="zh-CN"/>
        </w:rPr>
      </w:pPr>
      <w:r>
        <w:fldChar w:fldCharType="begin"/>
      </w:r>
      <w:r>
        <w:instrText xml:space="preserve"> HYPERLINK \l "_Toc17824" </w:instrText>
      </w:r>
      <w:r>
        <w:fldChar w:fldCharType="separate"/>
      </w:r>
      <w:r>
        <w:rPr>
          <w:rFonts w:hint="eastAsia" w:hAnsi="宋体" w:cs="宋体"/>
        </w:rPr>
        <w:t>附录D</w:t>
      </w:r>
      <w:r>
        <w:rPr>
          <w:rFonts w:hint="eastAsia" w:asciiTheme="minorEastAsia" w:hAnsiTheme="minorEastAsia" w:eastAsiaTheme="minorEastAsia" w:cstheme="minorEastAsia"/>
        </w:rPr>
        <w:t xml:space="preserve">(资料性) </w:t>
      </w:r>
      <w:r>
        <w:rPr>
          <w:rFonts w:hint="eastAsia" w:hAnsi="宋体" w:cs="宋体"/>
        </w:rPr>
        <w:t>定期疗效评估表格</w:t>
      </w:r>
      <w:r>
        <w:tab/>
      </w:r>
      <w:r>
        <w:fldChar w:fldCharType="end"/>
      </w:r>
      <w:r>
        <w:rPr>
          <w:rFonts w:hint="eastAsia"/>
        </w:rPr>
        <w:t>4</w:t>
      </w:r>
      <w:r>
        <w:rPr>
          <w:rFonts w:hint="eastAsia"/>
          <w:lang w:val="en-US" w:eastAsia="zh-CN"/>
        </w:rPr>
        <w:t>3</w:t>
      </w:r>
    </w:p>
    <w:p w14:paraId="5F4E38C3">
      <w:pPr>
        <w:tabs>
          <w:tab w:val="right" w:leader="dot" w:pos="9355"/>
        </w:tabs>
        <w:ind w:firstLine="210" w:firstLineChars="100"/>
        <w:rPr>
          <w:rFonts w:hint="eastAsia" w:eastAsia="宋体"/>
          <w:lang w:eastAsia="zh-CN"/>
        </w:rPr>
      </w:pPr>
      <w:r>
        <w:rPr>
          <w:rFonts w:hint="eastAsia" w:asciiTheme="minorEastAsia" w:hAnsiTheme="minorEastAsia" w:eastAsiaTheme="minorEastAsia" w:cstheme="minorEastAsia"/>
        </w:rPr>
        <w:t xml:space="preserve">D.1 </w:t>
      </w:r>
      <w:r>
        <w:rPr>
          <w:rFonts w:hint="eastAsia" w:ascii="宋体" w:hAnsi="宋体" w:cs="宋体"/>
        </w:rPr>
        <w:t>定期疗效评估报告</w:t>
      </w:r>
      <w:r>
        <w:rPr>
          <w:rFonts w:hint="eastAsia" w:ascii="宋体" w:hAnsi="宋体" w:cs="宋体"/>
        </w:rPr>
        <w:tab/>
      </w:r>
      <w:r>
        <w:rPr>
          <w:rFonts w:hint="eastAsia" w:ascii="宋体" w:hAnsi="宋体" w:cs="宋体"/>
        </w:rPr>
        <w:t>4</w:t>
      </w:r>
      <w:r>
        <w:rPr>
          <w:rFonts w:hint="eastAsia" w:ascii="宋体" w:hAnsi="宋体" w:cs="宋体"/>
          <w:lang w:val="en-US" w:eastAsia="zh-CN"/>
        </w:rPr>
        <w:t>3</w:t>
      </w:r>
    </w:p>
    <w:p w14:paraId="35B2F18B">
      <w:pPr>
        <w:pStyle w:val="23"/>
        <w:tabs>
          <w:tab w:val="right" w:leader="dot" w:pos="9355"/>
          <w:tab w:val="clear" w:pos="9241"/>
        </w:tabs>
        <w:spacing w:before="78" w:after="78"/>
        <w:rPr>
          <w:rFonts w:hint="eastAsia" w:eastAsia="宋体"/>
          <w:lang w:eastAsia="zh-CN"/>
        </w:rPr>
      </w:pPr>
      <w:r>
        <w:fldChar w:fldCharType="begin"/>
      </w:r>
      <w:r>
        <w:instrText xml:space="preserve"> HYPERLINK \l "_Toc15319" </w:instrText>
      </w:r>
      <w:r>
        <w:fldChar w:fldCharType="separate"/>
      </w:r>
      <w:r>
        <w:t>参考文献</w:t>
      </w:r>
      <w:r>
        <w:tab/>
      </w:r>
      <w:r>
        <w:fldChar w:fldCharType="begin"/>
      </w:r>
      <w:r>
        <w:instrText xml:space="preserve"> PAGEREF _Toc15319 \h </w:instrText>
      </w:r>
      <w:r>
        <w:fldChar w:fldCharType="separate"/>
      </w:r>
      <w:r>
        <w:t>45</w:t>
      </w:r>
      <w:r>
        <w:fldChar w:fldCharType="end"/>
      </w:r>
      <w:r>
        <w:fldChar w:fldCharType="end"/>
      </w:r>
    </w:p>
    <w:p w14:paraId="2BE3FD86">
      <w:pPr>
        <w:tabs>
          <w:tab w:val="right" w:leader="dot" w:pos="9241"/>
        </w:tabs>
        <w:spacing w:before="78" w:after="78"/>
        <w:rPr>
          <w:b/>
          <w:bCs/>
          <w:lang w:val="zh-CN"/>
        </w:rPr>
      </w:pPr>
      <w:r>
        <w:rPr>
          <w:b/>
          <w:bCs/>
          <w:lang w:val="zh-CN"/>
        </w:rPr>
        <w:fldChar w:fldCharType="end"/>
      </w:r>
    </w:p>
    <w:p w14:paraId="32834869">
      <w:pPr>
        <w:pStyle w:val="23"/>
        <w:spacing w:before="78" w:after="78"/>
        <w:rPr>
          <w:rFonts w:ascii="Calibri" w:hAnsi="Calibri"/>
          <w:szCs w:val="22"/>
        </w:rPr>
      </w:pPr>
      <w:r>
        <w:fldChar w:fldCharType="begin" w:fldLock="1"/>
      </w:r>
      <w:r>
        <w:instrText xml:space="preserve"> TOC \h \z \t"前言、引言标题,1,参考文献、索引标题,1,章标题,1,参考文献,1,附录标识,1,一级条标题, 3,附录章标题, 3" \* MERGEFORMAT </w:instrText>
      </w:r>
      <w:r>
        <w:fldChar w:fldCharType="separate"/>
      </w:r>
    </w:p>
    <w:p w14:paraId="7E0CF040">
      <w:pPr>
        <w:pStyle w:val="27"/>
        <w:ind w:firstLine="0" w:firstLineChars="0"/>
      </w:pPr>
      <w:r>
        <w:fldChar w:fldCharType="end"/>
      </w:r>
      <w:bookmarkEnd w:id="1"/>
    </w:p>
    <w:p w14:paraId="71886E79">
      <w:pPr>
        <w:pStyle w:val="84"/>
      </w:pPr>
      <w:bookmarkStart w:id="3" w:name="_Toc9460"/>
      <w:r>
        <w:t>前    言</w:t>
      </w:r>
      <w:bookmarkEnd w:id="3"/>
    </w:p>
    <w:p w14:paraId="2B81A7D1">
      <w:pPr>
        <w:pStyle w:val="27"/>
      </w:pPr>
      <w:r>
        <w:t>本</w:t>
      </w:r>
      <w:r>
        <w:rPr>
          <w:rFonts w:hint="eastAsia"/>
        </w:rPr>
        <w:t>文件</w:t>
      </w:r>
      <w:r>
        <w:t>按照</w:t>
      </w:r>
      <w:r>
        <w:rPr>
          <w:rFonts w:asciiTheme="minorEastAsia" w:hAnsiTheme="minorEastAsia" w:eastAsiaTheme="minorEastAsia" w:cstheme="minorHAnsi"/>
        </w:rPr>
        <w:t>GB/T 1.1—2020</w:t>
      </w:r>
      <w:r>
        <w:rPr>
          <w:rFonts w:hint="eastAsia"/>
        </w:rPr>
        <w:t>《标准化工作导则 第1部分：标准化文件的结构和起草规则》</w:t>
      </w:r>
      <w:r>
        <w:t>的规</w:t>
      </w:r>
      <w:r>
        <w:rPr>
          <w:rFonts w:hint="eastAsia"/>
        </w:rPr>
        <w:t>定</w:t>
      </w:r>
      <w:r>
        <w:t>起草。</w:t>
      </w:r>
    </w:p>
    <w:p w14:paraId="6442C6FD">
      <w:pPr>
        <w:pStyle w:val="27"/>
      </w:pPr>
      <w:r>
        <w:rPr>
          <w:rFonts w:hint="eastAsia"/>
        </w:rPr>
        <w:t>请注意本文件的某些内容可能涉及专利。本文件的发布机构不承担识别专利的责任。</w:t>
      </w:r>
    </w:p>
    <w:p w14:paraId="30A32FF6">
      <w:pPr>
        <w:pStyle w:val="27"/>
      </w:pPr>
      <w:r>
        <w:t>本</w:t>
      </w:r>
      <w:r>
        <w:rPr>
          <w:rFonts w:hint="eastAsia"/>
        </w:rPr>
        <w:t>文件</w:t>
      </w:r>
      <w:r>
        <w:t>由</w:t>
      </w:r>
      <w:r>
        <w:rPr>
          <w:rFonts w:hint="eastAsia"/>
        </w:rPr>
        <w:t>中国医药教育协会临床药物依赖性防治与评价分会、中国医药教育协会药品研究与临床评价工作委员会、中山市第二人民医院提出。</w:t>
      </w:r>
    </w:p>
    <w:p w14:paraId="6C52B046">
      <w:pPr>
        <w:pStyle w:val="27"/>
      </w:pPr>
      <w:r>
        <w:t>本</w:t>
      </w:r>
      <w:r>
        <w:rPr>
          <w:rFonts w:hint="eastAsia"/>
        </w:rPr>
        <w:t>文件</w:t>
      </w:r>
      <w:r>
        <w:t>由</w:t>
      </w:r>
      <w:r>
        <w:rPr>
          <w:rFonts w:hint="eastAsia"/>
        </w:rPr>
        <w:t>中国医药教育协会</w:t>
      </w:r>
      <w:r>
        <w:t>归口。</w:t>
      </w:r>
    </w:p>
    <w:p w14:paraId="5D8AFC1C">
      <w:pPr>
        <w:ind w:firstLine="420" w:firstLineChars="200"/>
      </w:pPr>
      <w:r>
        <w:t>本</w:t>
      </w:r>
      <w:r>
        <w:rPr>
          <w:rFonts w:hint="eastAsia"/>
        </w:rPr>
        <w:t>文件</w:t>
      </w:r>
      <w:r>
        <w:t>起草单位：</w:t>
      </w:r>
      <w:r>
        <w:rPr>
          <w:rFonts w:hint="eastAsia" w:asciiTheme="minorEastAsia" w:hAnsiTheme="minorEastAsia"/>
          <w:szCs w:val="21"/>
        </w:rPr>
        <w:t>中国医药教育协会临床药物依赖性防治与评价分会、中国医药教育协会药品研究与临床评价工作委员会、中山市第二人民医院、深圳善康医药科技股份有限公司、云南省药物依赖防治研究所、中山市第三人民医院、兰州戒毒康复医院、广东省疾病预防控制中心、华北石油精神康复医院、西安新城华佑医院、广州华佑医院、天津河北安怡医院、中山大学肿瘤防治中心、中山市人民医院、中山大学附属第五医院、深圳市南山区人民医院、广州市疾病预防控制中心、首都医科大学附属北京佑安医院、山西省永济虞乡强制隔离戒毒所医院、江苏恒瑞医药股份有限公司、揭阳市揭东区人民医院、</w:t>
      </w:r>
      <w:r>
        <w:rPr>
          <w:rFonts w:hint="eastAsia"/>
        </w:rPr>
        <w:t>中山市第二人民医院南区分院</w:t>
      </w:r>
      <w:r>
        <w:rPr>
          <w:rFonts w:hint="eastAsia" w:ascii="宋体" w:hAnsi="宋体" w:cs="宋体"/>
          <w:szCs w:val="21"/>
        </w:rPr>
        <w:t>、</w:t>
      </w:r>
      <w:r>
        <w:rPr>
          <w:rFonts w:hint="eastAsia"/>
        </w:rPr>
        <w:t>中山市第二人民医院南区分院市强制戒毒所门诊、宜昌人福药业有限责任公司、中山广药桂康医药有限公司。</w:t>
      </w:r>
    </w:p>
    <w:p w14:paraId="0DD11FC9">
      <w:pPr>
        <w:ind w:firstLine="420" w:firstLineChars="200"/>
        <w:rPr>
          <w:rFonts w:asciiTheme="minorEastAsia" w:hAnsiTheme="minorEastAsia" w:eastAsiaTheme="minorEastAsia" w:cstheme="minorEastAsia"/>
          <w:szCs w:val="21"/>
        </w:rPr>
      </w:pPr>
      <w:r>
        <w:t>本</w:t>
      </w:r>
      <w:r>
        <w:rPr>
          <w:rFonts w:hint="eastAsia"/>
        </w:rPr>
        <w:t>文件主要</w:t>
      </w:r>
      <w:r>
        <w:t>起草人：</w:t>
      </w:r>
      <w:r>
        <w:rPr>
          <w:rFonts w:hint="eastAsia" w:asciiTheme="minorEastAsia" w:hAnsiTheme="minorEastAsia" w:eastAsiaTheme="minorEastAsia" w:cstheme="minorEastAsia"/>
          <w:szCs w:val="21"/>
        </w:rPr>
        <w:t>莫国栋、苑振亭、李晓东、张锐敏、杨瑾、</w:t>
      </w:r>
      <w:r>
        <w:rPr>
          <w:rFonts w:hint="eastAsia" w:asciiTheme="minorEastAsia" w:hAnsiTheme="minorEastAsia" w:eastAsiaTheme="minorEastAsia" w:cstheme="minorEastAsia"/>
          <w:color w:val="000000" w:themeColor="text1"/>
          <w:szCs w:val="21"/>
          <w14:textFill>
            <w14:solidFill>
              <w14:schemeClr w14:val="tx1"/>
            </w14:solidFill>
          </w14:textFill>
        </w:rPr>
        <w:t>谢仁谦</w:t>
      </w:r>
      <w:r>
        <w:rPr>
          <w:rFonts w:hint="eastAsia" w:asciiTheme="minorEastAsia" w:hAnsiTheme="minorEastAsia" w:eastAsiaTheme="minorEastAsia" w:cstheme="minorEastAsia"/>
          <w:szCs w:val="21"/>
        </w:rPr>
        <w:t>、陆惠仪、潘丝媛、刘优招、张志超、上官遂军、付超、张磊、刘韬、刘锐锋、罗文基、谢利霞、钟兴龙、赵宇腾、孟文爽、张智远、郭善康、曾海雄、苏嘉华、汪利国。</w:t>
      </w:r>
    </w:p>
    <w:p w14:paraId="425A3482">
      <w:pPr>
        <w:rPr>
          <w:rFonts w:asciiTheme="minorEastAsia" w:hAnsiTheme="minorEastAsia" w:eastAsiaTheme="minorEastAsia" w:cstheme="minorEastAsia"/>
          <w:szCs w:val="21"/>
        </w:rPr>
        <w:sectPr>
          <w:headerReference r:id="rId5" w:type="default"/>
          <w:footerReference r:id="rId6" w:type="default"/>
          <w:pgSz w:w="11906" w:h="16838"/>
          <w:pgMar w:top="567" w:right="1134" w:bottom="1134" w:left="1417" w:header="1418" w:footer="1134" w:gutter="0"/>
          <w:pgNumType w:fmt="upperRoman" w:start="1" w:chapStyle="1"/>
          <w:cols w:space="720" w:num="1"/>
          <w:formProt w:val="0"/>
          <w:docGrid w:type="lines" w:linePitch="312" w:charSpace="0"/>
        </w:sectPr>
      </w:pPr>
    </w:p>
    <w:p w14:paraId="6701B44A">
      <w:pPr>
        <w:pStyle w:val="87"/>
      </w:pPr>
      <w:r>
        <w:rPr>
          <w:rFonts w:hint="eastAsia"/>
        </w:rPr>
        <w:t>特殊场所戒毒医疗康复管理规范</w:t>
      </w:r>
    </w:p>
    <w:p w14:paraId="56139FB9">
      <w:pPr>
        <w:pStyle w:val="51"/>
        <w:numPr>
          <w:ilvl w:val="0"/>
          <w:numId w:val="0"/>
        </w:numPr>
        <w:spacing w:before="312" w:after="312"/>
      </w:pPr>
      <w:bookmarkStart w:id="4" w:name="_Toc5049"/>
      <w:r>
        <w:rPr>
          <w:rFonts w:hint="eastAsia"/>
        </w:rPr>
        <w:t xml:space="preserve">1  </w:t>
      </w:r>
      <w:r>
        <w:t>范围</w:t>
      </w:r>
      <w:bookmarkEnd w:id="4"/>
    </w:p>
    <w:p w14:paraId="5A825C1D">
      <w:pPr>
        <w:pStyle w:val="27"/>
      </w:pPr>
      <w:r>
        <w:rPr>
          <w:rFonts w:hint="eastAsia"/>
        </w:rPr>
        <w:t>本文件规定了特殊场所内的戒毒医疗机构的设置要求、技术标准和管理规范，以及专业技术指导和监督考核评估等内容。</w:t>
      </w:r>
    </w:p>
    <w:p w14:paraId="580F0168">
      <w:pPr>
        <w:pStyle w:val="27"/>
      </w:pPr>
      <w:r>
        <w:rPr>
          <w:rFonts w:hint="eastAsia"/>
        </w:rPr>
        <w:t>本文件适用于特殊场所内的戒毒医疗机构管理。</w:t>
      </w:r>
    </w:p>
    <w:p w14:paraId="40CEB7E5">
      <w:pPr>
        <w:pStyle w:val="51"/>
        <w:numPr>
          <w:ilvl w:val="0"/>
          <w:numId w:val="0"/>
        </w:numPr>
        <w:spacing w:before="312" w:after="312"/>
      </w:pPr>
      <w:bookmarkStart w:id="5" w:name="_Toc12629"/>
      <w:r>
        <w:rPr>
          <w:rFonts w:hint="eastAsia"/>
        </w:rPr>
        <w:t xml:space="preserve">2  </w:t>
      </w:r>
      <w:r>
        <w:t>规范性引用文件</w:t>
      </w:r>
      <w:bookmarkEnd w:id="5"/>
      <w:bookmarkStart w:id="48" w:name="_GoBack"/>
      <w:bookmarkEnd w:id="48"/>
    </w:p>
    <w:p w14:paraId="77D1F467">
      <w:pPr>
        <w:pStyle w:val="27"/>
        <w:rPr>
          <w:rFonts w:hAnsi="宋体" w:cs="宋体"/>
        </w:rPr>
      </w:pPr>
      <w:r>
        <w:rPr>
          <w:rFonts w:hint="eastAsia"/>
          <w:lang w:val="en-US" w:eastAsia="zh-CN"/>
        </w:rPr>
        <w:t>本文件没有规范性引用文件</w:t>
      </w:r>
      <w:r>
        <w:rPr>
          <w:rFonts w:hint="eastAsia"/>
        </w:rPr>
        <w:t>。</w:t>
      </w:r>
    </w:p>
    <w:p w14:paraId="486C2F5F">
      <w:pPr>
        <w:pStyle w:val="51"/>
        <w:numPr>
          <w:ilvl w:val="0"/>
          <w:numId w:val="0"/>
        </w:numPr>
        <w:spacing w:before="312" w:after="312"/>
      </w:pPr>
      <w:bookmarkStart w:id="6" w:name="_Toc14345"/>
      <w:r>
        <w:rPr>
          <w:rFonts w:hint="eastAsia"/>
        </w:rPr>
        <w:t xml:space="preserve">3  </w:t>
      </w:r>
      <w:r>
        <w:t>术语和定义</w:t>
      </w:r>
      <w:bookmarkEnd w:id="6"/>
    </w:p>
    <w:p w14:paraId="1932AAFC">
      <w:pPr>
        <w:pStyle w:val="27"/>
        <w:rPr>
          <w:rFonts w:hint="eastAsia"/>
        </w:rPr>
      </w:pPr>
      <w:r>
        <w:rPr>
          <w:rFonts w:hint="eastAsia"/>
        </w:rPr>
        <w:t>下列术语和定义适用于本文件。</w:t>
      </w:r>
    </w:p>
    <w:p w14:paraId="1C9521DF">
      <w:pPr>
        <w:pStyle w:val="50"/>
        <w:numPr>
          <w:ilvl w:val="1"/>
          <w:numId w:val="0"/>
        </w:numPr>
        <w:spacing w:before="0" w:beforeLines="0" w:after="0" w:afterLines="0"/>
        <w:rPr>
          <w:rFonts w:hint="eastAsia"/>
        </w:rPr>
      </w:pPr>
      <w:r>
        <w:rPr>
          <w:rFonts w:hint="eastAsia"/>
        </w:rPr>
        <w:t>3.1</w:t>
      </w:r>
    </w:p>
    <w:p w14:paraId="158C1A27">
      <w:pPr>
        <w:pStyle w:val="27"/>
        <w:spacing w:beforeLines="0" w:afterLines="0"/>
        <w:rPr>
          <w:rFonts w:hint="eastAsia" w:ascii="黑体" w:hAnsi="黑体" w:eastAsia="黑体" w:cs="黑体"/>
        </w:rPr>
      </w:pPr>
      <w:r>
        <w:rPr>
          <w:rFonts w:hint="eastAsia" w:ascii="黑体" w:hAnsi="黑体" w:eastAsia="黑体" w:cs="黑体"/>
        </w:rPr>
        <w:t>特殊场所</w:t>
      </w:r>
      <w:r>
        <w:rPr>
          <w:rFonts w:hint="eastAsia" w:ascii="黑体" w:hAnsi="黑体" w:eastAsia="黑体" w:cs="黑体"/>
          <w:lang w:val="en-US" w:eastAsia="zh-CN"/>
        </w:rPr>
        <w:t xml:space="preserve"> </w:t>
      </w:r>
      <w:r>
        <w:rPr>
          <w:rFonts w:hint="eastAsia" w:ascii="黑体" w:hAnsi="黑体" w:eastAsia="黑体" w:cs="黑体"/>
        </w:rPr>
        <w:t>special places</w:t>
      </w:r>
    </w:p>
    <w:p w14:paraId="7D12C575">
      <w:pPr>
        <w:pStyle w:val="27"/>
        <w:spacing w:beforeLines="0" w:afterLines="0"/>
        <w:rPr>
          <w:rFonts w:hint="eastAsia"/>
        </w:rPr>
      </w:pPr>
      <w:r>
        <w:rPr>
          <w:rFonts w:hint="eastAsia"/>
        </w:rPr>
        <w:t>强制性隔离戒毒场所内的戒毒医疗门诊、医疗科室，以及封闭式自愿戒毒医疗机构等，为吸毒成瘾者提供医学戒断干预治疗、心理康复和行为矫正治疗的机构或场所。</w:t>
      </w:r>
    </w:p>
    <w:p w14:paraId="4F5B3F13">
      <w:pPr>
        <w:pStyle w:val="50"/>
        <w:numPr>
          <w:ilvl w:val="1"/>
          <w:numId w:val="0"/>
        </w:numPr>
        <w:spacing w:before="0" w:beforeLines="0" w:after="0" w:afterLines="0"/>
        <w:rPr>
          <w:rFonts w:hint="eastAsia" w:eastAsia="黑体"/>
          <w:lang w:eastAsia="zh-CN"/>
        </w:rPr>
      </w:pPr>
      <w:bookmarkStart w:id="7" w:name="_Toc9599"/>
      <w:bookmarkStart w:id="8" w:name="_Toc25026"/>
      <w:r>
        <w:rPr>
          <w:rFonts w:hint="eastAsia"/>
        </w:rPr>
        <w:t>3.</w:t>
      </w:r>
      <w:r>
        <w:rPr>
          <w:rFonts w:hint="eastAsia"/>
          <w:lang w:val="en-US" w:eastAsia="zh-CN"/>
        </w:rPr>
        <w:t>2</w:t>
      </w:r>
    </w:p>
    <w:p w14:paraId="56FE16AC">
      <w:pPr>
        <w:pStyle w:val="27"/>
        <w:spacing w:beforeLines="0" w:afterLines="0"/>
        <w:rPr>
          <w:rFonts w:ascii="黑体" w:hAnsi="黑体" w:eastAsia="黑体" w:cs="黑体"/>
        </w:rPr>
      </w:pPr>
      <w:r>
        <w:rPr>
          <w:rFonts w:hint="eastAsia" w:ascii="黑体" w:hAnsi="黑体" w:eastAsia="黑体" w:cs="黑体"/>
        </w:rPr>
        <w:t>毒品 drugs</w:t>
      </w:r>
    </w:p>
    <w:p w14:paraId="0C03B96F">
      <w:pPr>
        <w:pStyle w:val="50"/>
        <w:numPr>
          <w:ilvl w:val="1"/>
          <w:numId w:val="0"/>
        </w:numPr>
        <w:spacing w:before="0" w:beforeLines="0" w:after="0" w:afterLines="0"/>
        <w:ind w:firstLine="420" w:firstLineChars="200"/>
      </w:pPr>
      <w:r>
        <w:rPr>
          <w:rFonts w:hint="eastAsia" w:asciiTheme="minorEastAsia" w:hAnsiTheme="minorEastAsia" w:eastAsiaTheme="minorEastAsia" w:cstheme="minorEastAsia"/>
        </w:rPr>
        <w:t>由法律规定的具有很强成瘾性，并在社会上禁止使用的精神活性物质。我国的毒品主要指阿片类、可卡因、大麻、苯丙胺类兴奋剂等物质。我国《刑法》第357条将毒品明确定义为：“本法所称的毒品，是指鸦片、海洛因、甲基苯丙胺（冰毒）、吗啡、大麻、可卡因以及国家规定管制的其他能够使人形成瘾癖的麻醉药品和精神药品”。毒品</w:t>
      </w:r>
      <w:r>
        <w:rPr>
          <w:rFonts w:hint="eastAsia" w:asciiTheme="minorEastAsia" w:hAnsiTheme="minorEastAsia" w:eastAsiaTheme="minorEastAsia" w:cstheme="minorEastAsia"/>
          <w:lang w:val="en-US" w:eastAsia="zh-CN"/>
        </w:rPr>
        <w:t>也</w:t>
      </w:r>
      <w:r>
        <w:rPr>
          <w:rFonts w:hint="eastAsia" w:asciiTheme="minorEastAsia" w:hAnsiTheme="minorEastAsia" w:eastAsiaTheme="minorEastAsia" w:cstheme="minorEastAsia"/>
        </w:rPr>
        <w:t>是国家规定管制的精神活性物质。</w:t>
      </w:r>
    </w:p>
    <w:p w14:paraId="7C78C140">
      <w:pPr>
        <w:pStyle w:val="50"/>
        <w:numPr>
          <w:ilvl w:val="1"/>
          <w:numId w:val="0"/>
        </w:numPr>
        <w:spacing w:before="0" w:beforeLines="0" w:after="0" w:afterLines="0"/>
        <w:rPr>
          <w:rFonts w:hint="eastAsia" w:eastAsia="黑体"/>
          <w:lang w:eastAsia="zh-CN"/>
        </w:rPr>
      </w:pPr>
      <w:r>
        <w:rPr>
          <w:rFonts w:hint="eastAsia"/>
        </w:rPr>
        <w:t>3.</w:t>
      </w:r>
      <w:bookmarkEnd w:id="7"/>
      <w:bookmarkEnd w:id="8"/>
      <w:r>
        <w:rPr>
          <w:rFonts w:hint="eastAsia"/>
          <w:lang w:val="en-US" w:eastAsia="zh-CN"/>
        </w:rPr>
        <w:t>3</w:t>
      </w:r>
    </w:p>
    <w:p w14:paraId="4D86B74D">
      <w:pPr>
        <w:pStyle w:val="50"/>
        <w:numPr>
          <w:ilvl w:val="1"/>
          <w:numId w:val="0"/>
        </w:numPr>
        <w:spacing w:before="0" w:beforeLines="0" w:after="0" w:afterLines="0"/>
        <w:ind w:firstLine="420" w:firstLineChars="200"/>
        <w:rPr>
          <w:rFonts w:hint="eastAsia" w:hAnsi="黑体" w:cs="黑体"/>
          <w:color w:val="333333"/>
          <w:shd w:val="clear" w:color="auto" w:fill="FFFFFF"/>
        </w:rPr>
      </w:pPr>
      <w:r>
        <w:rPr>
          <w:rFonts w:hint="eastAsia"/>
        </w:rPr>
        <w:t xml:space="preserve">精神活性物质 </w:t>
      </w:r>
      <w:r>
        <w:rPr>
          <w:rFonts w:hint="eastAsia" w:hAnsi="黑体" w:cs="黑体"/>
          <w:color w:val="333333"/>
          <w:shd w:val="clear" w:color="auto" w:fill="FFFFFF"/>
        </w:rPr>
        <w:t>psychoactive substances</w:t>
      </w:r>
    </w:p>
    <w:p w14:paraId="4E90DD75">
      <w:pPr>
        <w:pStyle w:val="27"/>
        <w:spacing w:beforeLines="0" w:afterLines="0"/>
      </w:pPr>
      <w:r>
        <w:t>又称</w:t>
      </w:r>
      <w:r>
        <w:rPr>
          <w:u w:val="none"/>
        </w:rPr>
        <w:t>物质</w:t>
      </w:r>
      <w:r>
        <w:rPr>
          <w:rFonts w:hint="eastAsia"/>
          <w:u w:val="none"/>
          <w:lang w:eastAsia="zh-CN"/>
        </w:rPr>
        <w:t>，</w:t>
      </w:r>
      <w:r>
        <w:t>或成瘾物质、</w:t>
      </w:r>
      <w:r>
        <w:rPr>
          <w:u w:val="none"/>
        </w:rPr>
        <w:t>药物</w:t>
      </w:r>
      <w:r>
        <w:t>，来源于体外</w:t>
      </w:r>
      <w:r>
        <w:rPr>
          <w:rFonts w:hint="eastAsia"/>
        </w:rPr>
        <w:t>、</w:t>
      </w:r>
      <w:r>
        <w:t>能够影响人类精神活动（如思维、情绪、行为或改变意识状态）</w:t>
      </w:r>
      <w:r>
        <w:rPr>
          <w:rFonts w:hint="eastAsia"/>
          <w:lang w:eastAsia="zh-CN"/>
        </w:rPr>
        <w:t>，</w:t>
      </w:r>
      <w:r>
        <w:t>并能</w:t>
      </w:r>
      <w:r>
        <w:rPr>
          <w:rFonts w:hint="eastAsia"/>
        </w:rPr>
        <w:t>使</w:t>
      </w:r>
      <w:r>
        <w:t>用药者产生依赖的所有化学物质。使用者使用这些物质的目的在于获得或保持药物带来的某些特殊的心理和生理状态。</w:t>
      </w:r>
    </w:p>
    <w:p w14:paraId="07F9DBF1">
      <w:pPr>
        <w:pStyle w:val="50"/>
        <w:numPr>
          <w:ilvl w:val="1"/>
          <w:numId w:val="0"/>
        </w:numPr>
        <w:spacing w:before="0" w:beforeLines="0" w:after="0" w:afterLines="0"/>
        <w:rPr>
          <w:rFonts w:hint="eastAsia" w:eastAsia="黑体"/>
          <w:lang w:eastAsia="zh-CN"/>
        </w:rPr>
      </w:pPr>
      <w:r>
        <w:rPr>
          <w:rFonts w:hint="eastAsia"/>
        </w:rPr>
        <w:t>3.</w:t>
      </w:r>
      <w:r>
        <w:rPr>
          <w:rFonts w:hint="eastAsia"/>
          <w:lang w:val="en-US" w:eastAsia="zh-CN"/>
        </w:rPr>
        <w:t>4</w:t>
      </w:r>
    </w:p>
    <w:p w14:paraId="525CD90E">
      <w:pPr>
        <w:pStyle w:val="50"/>
        <w:numPr>
          <w:ilvl w:val="1"/>
          <w:numId w:val="0"/>
        </w:numPr>
        <w:spacing w:before="0" w:beforeLines="0" w:after="0" w:afterLines="0"/>
        <w:ind w:firstLine="420" w:firstLineChars="200"/>
        <w:rPr>
          <w:rFonts w:hAnsi="黑体" w:cs="黑体"/>
        </w:rPr>
      </w:pPr>
      <w:r>
        <w:rPr>
          <w:rFonts w:hint="eastAsia" w:hAnsi="黑体" w:cs="黑体"/>
        </w:rPr>
        <w:t>戒毒 drug rehabilitation</w:t>
      </w:r>
    </w:p>
    <w:p w14:paraId="47418FF3">
      <w:pPr>
        <w:spacing w:beforeLines="0" w:afterLines="0"/>
        <w:rPr>
          <w:rFonts w:hint="eastAsia" w:hAnsi="宋体" w:cs="宋体"/>
          <w:color w:val="000000" w:themeColor="text1"/>
          <w:sz w:val="18"/>
          <w:szCs w:val="18"/>
          <w14:textFill>
            <w14:solidFill>
              <w14:schemeClr w14:val="tx1"/>
            </w14:solidFill>
          </w14:textFill>
        </w:rPr>
      </w:pPr>
      <w:r>
        <w:rPr>
          <w:rFonts w:hint="eastAsia" w:ascii="宋体" w:hAnsi="宋体" w:eastAsia="宋体" w:cs="宋体"/>
          <w:sz w:val="21"/>
          <w:szCs w:val="21"/>
          <w:lang w:val="en-US" w:eastAsia="zh-CN"/>
        </w:rPr>
        <w:t xml:space="preserve">    </w:t>
      </w:r>
      <w:r>
        <w:rPr>
          <w:rFonts w:hint="eastAsia" w:ascii="宋体" w:hAnsi="宋体" w:eastAsia="宋体" w:cs="宋体"/>
          <w:szCs w:val="21"/>
        </w:rPr>
        <w:t>一项涉及多方面、长期的系统性工作，其不仅包括医学治疗，还涉及广泛的社会学方法</w:t>
      </w:r>
      <w:r>
        <w:rPr>
          <w:rFonts w:hint="eastAsia" w:ascii="宋体" w:hAnsi="宋体" w:eastAsia="宋体" w:cs="宋体"/>
          <w:szCs w:val="21"/>
          <w:lang w:eastAsia="zh-CN"/>
        </w:rPr>
        <w:t>。</w:t>
      </w:r>
      <w:r>
        <w:rPr>
          <w:rFonts w:hint="eastAsia" w:ascii="宋体" w:hAnsi="宋体" w:eastAsia="宋体" w:cs="宋体"/>
          <w:szCs w:val="21"/>
          <w:lang w:val="en-US" w:eastAsia="zh-CN"/>
        </w:rPr>
        <w:t>戒毒有三种模式，即</w:t>
      </w:r>
      <w:r>
        <w:rPr>
          <w:rFonts w:hint="eastAsia" w:ascii="宋体" w:hAnsi="宋体" w:eastAsia="宋体" w:cs="宋体"/>
          <w:szCs w:val="21"/>
        </w:rPr>
        <w:t>强制隔离戒毒、自愿戒毒和社区戒毒</w:t>
      </w:r>
      <w:r>
        <w:rPr>
          <w:rFonts w:hint="eastAsia" w:ascii="宋体" w:hAnsi="宋体" w:eastAsia="宋体" w:cs="宋体"/>
          <w:szCs w:val="21"/>
          <w:lang w:eastAsia="zh-CN"/>
        </w:rPr>
        <w:t>；</w:t>
      </w:r>
      <w:r>
        <w:rPr>
          <w:rFonts w:hint="eastAsia" w:ascii="宋体" w:hAnsi="宋体" w:eastAsia="宋体" w:cs="宋体"/>
          <w:szCs w:val="21"/>
          <w:lang w:val="en-US" w:eastAsia="zh-CN"/>
        </w:rPr>
        <w:t>戒毒有三个阶段，即</w:t>
      </w:r>
      <w:r>
        <w:rPr>
          <w:rFonts w:hint="eastAsia" w:ascii="宋体" w:hAnsi="宋体" w:eastAsia="宋体" w:cs="宋体"/>
          <w:szCs w:val="21"/>
        </w:rPr>
        <w:t>脱毒治疗、康复治疗及社会再融合的后续照顾</w:t>
      </w:r>
      <w:r>
        <w:rPr>
          <w:rFonts w:hint="eastAsia" w:ascii="宋体" w:hAnsi="宋体" w:eastAsia="宋体" w:cs="宋体"/>
          <w:szCs w:val="21"/>
          <w:lang w:eastAsia="zh-CN"/>
        </w:rPr>
        <w:t>；</w:t>
      </w:r>
      <w:r>
        <w:rPr>
          <w:rFonts w:hint="eastAsia" w:ascii="宋体" w:hAnsi="宋体" w:eastAsia="宋体" w:cs="宋体"/>
          <w:szCs w:val="21"/>
        </w:rPr>
        <w:t>脱毒</w:t>
      </w:r>
      <w:r>
        <w:rPr>
          <w:rFonts w:hint="eastAsia" w:ascii="宋体" w:hAnsi="宋体" w:eastAsia="宋体" w:cs="宋体"/>
          <w:szCs w:val="21"/>
          <w:lang w:val="en-US" w:eastAsia="zh-CN"/>
        </w:rPr>
        <w:t>有三个</w:t>
      </w:r>
      <w:r>
        <w:rPr>
          <w:rFonts w:hint="eastAsia" w:ascii="宋体" w:hAnsi="宋体" w:eastAsia="宋体" w:cs="宋体"/>
          <w:szCs w:val="21"/>
        </w:rPr>
        <w:t>治疗的目的</w:t>
      </w:r>
      <w:r>
        <w:rPr>
          <w:rFonts w:hint="eastAsia" w:ascii="宋体" w:hAnsi="宋体" w:eastAsia="宋体" w:cs="宋体"/>
          <w:szCs w:val="21"/>
          <w:lang w:eastAsia="zh-CN"/>
        </w:rPr>
        <w:t>，</w:t>
      </w:r>
      <w:r>
        <w:rPr>
          <w:rFonts w:hint="eastAsia" w:ascii="宋体" w:hAnsi="宋体" w:eastAsia="宋体" w:cs="宋体"/>
          <w:szCs w:val="21"/>
          <w:lang w:val="en-US" w:eastAsia="zh-CN"/>
        </w:rPr>
        <w:t>即</w:t>
      </w:r>
      <w:r>
        <w:rPr>
          <w:rFonts w:hint="eastAsia" w:ascii="宋体" w:hAnsi="宋体" w:eastAsia="宋体" w:cs="宋体"/>
          <w:szCs w:val="21"/>
        </w:rPr>
        <w:t>缓解</w:t>
      </w:r>
      <w:r>
        <w:rPr>
          <w:rFonts w:hint="eastAsia" w:ascii="宋体" w:hAnsi="宋体" w:eastAsia="宋体" w:cs="宋体"/>
          <w:szCs w:val="21"/>
          <w:lang w:val="en-US" w:eastAsia="zh-CN"/>
        </w:rPr>
        <w:t>减轻</w:t>
      </w:r>
      <w:r>
        <w:rPr>
          <w:rFonts w:hint="eastAsia" w:ascii="宋体" w:hAnsi="宋体" w:eastAsia="宋体" w:cs="宋体"/>
          <w:szCs w:val="21"/>
        </w:rPr>
        <w:t>急性戒断症状</w:t>
      </w:r>
      <w:r>
        <w:rPr>
          <w:rFonts w:hint="eastAsia" w:ascii="宋体" w:hAnsi="宋体" w:eastAsia="宋体" w:cs="宋体"/>
          <w:szCs w:val="21"/>
          <w:lang w:eastAsia="zh-CN"/>
        </w:rPr>
        <w:t>，</w:t>
      </w:r>
      <w:r>
        <w:rPr>
          <w:rFonts w:hint="eastAsia" w:ascii="宋体" w:hAnsi="宋体" w:eastAsia="宋体" w:cs="宋体"/>
          <w:szCs w:val="21"/>
        </w:rPr>
        <w:t>为社会心理康复、防止复吸打下基础</w:t>
      </w:r>
      <w:r>
        <w:rPr>
          <w:rFonts w:hint="eastAsia" w:ascii="宋体" w:hAnsi="宋体" w:eastAsia="宋体" w:cs="宋体"/>
          <w:szCs w:val="21"/>
          <w:lang w:eastAsia="zh-CN"/>
        </w:rPr>
        <w:t>，</w:t>
      </w:r>
      <w:r>
        <w:rPr>
          <w:rFonts w:hint="eastAsia" w:ascii="宋体" w:hAnsi="宋体" w:eastAsia="宋体" w:cs="宋体"/>
          <w:szCs w:val="21"/>
        </w:rPr>
        <w:t>治疗相关的躯体和精神疾病。</w:t>
      </w:r>
    </w:p>
    <w:p w14:paraId="61423D87">
      <w:pPr>
        <w:pStyle w:val="50"/>
        <w:numPr>
          <w:ilvl w:val="1"/>
          <w:numId w:val="0"/>
        </w:numPr>
        <w:spacing w:before="0" w:beforeLines="0" w:after="0" w:afterLines="0"/>
        <w:rPr>
          <w:rFonts w:hint="eastAsia" w:hAnsi="Times New Roman" w:eastAsia="黑体" w:cs="Times New Roman"/>
          <w:lang w:eastAsia="zh-CN"/>
        </w:rPr>
      </w:pPr>
      <w:r>
        <w:rPr>
          <w:rFonts w:hint="eastAsia" w:hAnsi="Times New Roman" w:cs="Times New Roman"/>
        </w:rPr>
        <w:t>3.</w:t>
      </w:r>
      <w:r>
        <w:rPr>
          <w:rFonts w:hint="eastAsia" w:hAnsi="Times New Roman" w:cs="Times New Roman"/>
          <w:lang w:val="en-US" w:eastAsia="zh-CN"/>
        </w:rPr>
        <w:t>5</w:t>
      </w:r>
    </w:p>
    <w:p w14:paraId="01EB1C69">
      <w:pPr>
        <w:pStyle w:val="50"/>
        <w:numPr>
          <w:ilvl w:val="1"/>
          <w:numId w:val="0"/>
        </w:numPr>
        <w:spacing w:before="0" w:beforeLines="0" w:after="0" w:afterLines="0"/>
        <w:ind w:firstLine="420" w:firstLineChars="200"/>
        <w:rPr>
          <w:rFonts w:hint="eastAsia" w:hAnsi="黑体" w:cs="黑体"/>
          <w:color w:val="333333"/>
          <w:shd w:val="clear" w:color="auto" w:fill="FFFFFF"/>
        </w:rPr>
      </w:pPr>
      <w:r>
        <w:rPr>
          <w:rFonts w:hint="eastAsia" w:hAnsi="黑体" w:cs="黑体"/>
        </w:rPr>
        <w:t>戒断</w:t>
      </w:r>
      <w:r>
        <w:rPr>
          <w:rFonts w:hint="eastAsia" w:hAnsi="黑体" w:cs="黑体"/>
          <w:lang w:val="en-US" w:eastAsia="zh-CN"/>
        </w:rPr>
        <w:t>综合征</w:t>
      </w:r>
      <w:r>
        <w:rPr>
          <w:rFonts w:hint="eastAsia" w:hAnsi="黑体" w:cs="黑体"/>
        </w:rPr>
        <w:t xml:space="preserve"> </w:t>
      </w:r>
      <w:r>
        <w:rPr>
          <w:rFonts w:hint="eastAsia"/>
        </w:rPr>
        <w:t>withdrawal</w:t>
      </w:r>
      <w:r>
        <w:rPr>
          <w:rFonts w:hint="eastAsia" w:hAnsi="黑体" w:cs="黑体"/>
          <w:color w:val="333333"/>
          <w:shd w:val="clear" w:color="auto" w:fill="FFFFFF"/>
        </w:rPr>
        <w:t xml:space="preserve"> syndrome</w:t>
      </w:r>
    </w:p>
    <w:p w14:paraId="327FA815">
      <w:pPr>
        <w:pStyle w:val="27"/>
        <w:spacing w:beforeLines="0" w:afterLines="0"/>
        <w:rPr>
          <w:rFonts w:hint="eastAsia" w:hAnsi="黑体" w:cs="黑体"/>
        </w:rPr>
      </w:pPr>
      <w:r>
        <w:rPr>
          <w:rFonts w:hint="eastAsia"/>
        </w:rPr>
        <w:t>停止使用药物或减少使用剂量或使用拮抗剂占据受体后所出现的特殊的、令人痛苦的心理和生理症状群，是长期用药后突然停药所引起的适应性反跳</w:t>
      </w:r>
      <w:r>
        <w:rPr>
          <w:rFonts w:hint="eastAsia"/>
          <w:lang w:val="en-US" w:eastAsia="zh-CN"/>
        </w:rPr>
        <w:t>现象</w:t>
      </w:r>
      <w:r>
        <w:rPr>
          <w:rFonts w:hint="eastAsia"/>
        </w:rPr>
        <w:t>。不同药物的戒断综合征表现不同，一般表现为与所使用药物药理作用相反的症状和体征。戒断综合征严重程度与所用物质品种、剂量、使用时间、使用途径以及停药速度等有关，再次使用所依赖物质或同类物质可迅速缓解戒断综合征。</w:t>
      </w:r>
    </w:p>
    <w:p w14:paraId="0ACC248F">
      <w:pPr>
        <w:pStyle w:val="50"/>
        <w:numPr>
          <w:ilvl w:val="-1"/>
          <w:numId w:val="0"/>
        </w:numPr>
        <w:spacing w:before="0" w:beforeLines="0" w:after="0" w:afterLines="0"/>
        <w:ind w:firstLineChars="0"/>
        <w:rPr>
          <w:rFonts w:hint="eastAsia" w:ascii="黑体" w:hAnsi="Times New Roman" w:eastAsia="黑体" w:cs="Times New Roman"/>
          <w:lang w:eastAsia="zh-CN"/>
        </w:rPr>
      </w:pPr>
      <w:r>
        <w:rPr>
          <w:rFonts w:hint="eastAsia" w:ascii="黑体" w:hAnsi="Times New Roman" w:eastAsia="黑体" w:cs="Times New Roman"/>
        </w:rPr>
        <w:t>3.</w:t>
      </w:r>
      <w:r>
        <w:rPr>
          <w:rFonts w:hint="eastAsia" w:ascii="黑体" w:hAnsi="Times New Roman" w:eastAsia="黑体" w:cs="Times New Roman"/>
          <w:lang w:val="en-US" w:eastAsia="zh-CN"/>
        </w:rPr>
        <w:t>6</w:t>
      </w:r>
    </w:p>
    <w:p w14:paraId="5F7585A3">
      <w:pPr>
        <w:pStyle w:val="50"/>
        <w:numPr>
          <w:ilvl w:val="1"/>
          <w:numId w:val="0"/>
        </w:numPr>
        <w:spacing w:before="0" w:beforeLines="0" w:after="0" w:afterLines="0"/>
        <w:ind w:firstLine="420" w:firstLineChars="200"/>
        <w:rPr>
          <w:rFonts w:hint="eastAsia" w:hAnsi="黑体" w:cs="黑体"/>
          <w:shd w:val="clear" w:color="auto" w:fill="FFFFFF"/>
        </w:rPr>
      </w:pPr>
      <w:r>
        <w:rPr>
          <w:rFonts w:hint="eastAsia" w:hAnsi="黑体" w:cs="黑体"/>
          <w:shd w:val="clear" w:color="auto" w:fill="FFFFFF"/>
        </w:rPr>
        <w:t>依赖综合征</w:t>
      </w:r>
      <w:r>
        <w:rPr>
          <w:rFonts w:hint="eastAsia" w:hAnsi="黑体" w:cs="黑体"/>
          <w:shd w:val="clear" w:color="auto" w:fill="FFFFFF"/>
          <w:lang w:val="en-US" w:eastAsia="zh-CN"/>
        </w:rPr>
        <w:t xml:space="preserve"> </w:t>
      </w:r>
      <w:r>
        <w:rPr>
          <w:rFonts w:hint="eastAsia" w:hAnsi="黑体" w:cs="黑体"/>
          <w:shd w:val="clear" w:color="auto" w:fill="FFFFFF"/>
        </w:rPr>
        <w:t>dependent syndrome</w:t>
      </w:r>
    </w:p>
    <w:p w14:paraId="7CFB5382">
      <w:pPr>
        <w:pStyle w:val="50"/>
        <w:numPr>
          <w:ilvl w:val="1"/>
          <w:numId w:val="0"/>
        </w:numPr>
        <w:spacing w:before="0" w:beforeLines="0" w:after="0" w:afterLines="0"/>
        <w:ind w:firstLine="420" w:firstLineChars="200"/>
        <w:rPr>
          <w:rFonts w:hint="eastAsia" w:ascii="宋体" w:hAnsi="宋体" w:eastAsia="宋体" w:cs="宋体"/>
          <w:shd w:val="clear" w:color="auto" w:fill="FFFFFF"/>
        </w:rPr>
      </w:pPr>
      <w:r>
        <w:rPr>
          <w:rFonts w:hint="eastAsia" w:ascii="宋体" w:hAnsi="宋体" w:eastAsia="宋体" w:cs="宋体"/>
          <w:shd w:val="clear" w:color="auto" w:fill="FFFFFF"/>
        </w:rPr>
        <w:t>一组认知、行为和生理症状群，个体尽管明白使用成瘾物质会带来明显问题，但还在继续使用，自我用药的结果导致耐受性增加、戒断症状和强迫性觅药行为。依赖可分为躯体依赖（也称生理依赖）和精神依赖（也称心理依赖）。躯体依赖指反复用药所导致的一种适应状态，以致需要药物持续存在于体内才能维持其正常功能，若中断就会产生戒断综合征，躯体依赖常随耐受性的形成而产生。精神依赖指对药物的行为失控、强烈渴求，以期获得用药后的特殊快感，呈现强迫性觅药行为。精神依赖是依赖综合征的根本特征，诊断依赖综合征必须存在精神依赖，而躯体依赖可以不明显。</w:t>
      </w:r>
    </w:p>
    <w:p w14:paraId="74F0BBDB">
      <w:pPr>
        <w:pStyle w:val="50"/>
        <w:numPr>
          <w:ilvl w:val="-1"/>
          <w:numId w:val="0"/>
        </w:numPr>
        <w:spacing w:before="0" w:beforeLines="0" w:after="0" w:afterLines="0"/>
        <w:ind w:firstLineChars="0"/>
        <w:rPr>
          <w:rFonts w:hint="eastAsia" w:ascii="黑体" w:hAnsi="Times New Roman" w:eastAsia="黑体" w:cs="Times New Roman"/>
          <w:lang w:eastAsia="zh-CN"/>
        </w:rPr>
      </w:pPr>
      <w:r>
        <w:rPr>
          <w:rFonts w:hint="eastAsia" w:ascii="黑体" w:hAnsi="Times New Roman" w:eastAsia="黑体" w:cs="Times New Roman"/>
        </w:rPr>
        <w:t>3.</w:t>
      </w:r>
      <w:r>
        <w:rPr>
          <w:rFonts w:hint="eastAsia" w:ascii="黑体" w:hAnsi="Times New Roman" w:eastAsia="黑体" w:cs="Times New Roman"/>
          <w:lang w:val="en-US" w:eastAsia="zh-CN"/>
        </w:rPr>
        <w:t>7</w:t>
      </w:r>
    </w:p>
    <w:p w14:paraId="0C30157D">
      <w:pPr>
        <w:pStyle w:val="50"/>
        <w:numPr>
          <w:ilvl w:val="1"/>
          <w:numId w:val="0"/>
        </w:numPr>
        <w:spacing w:before="0" w:beforeLines="0" w:after="0" w:afterLines="0"/>
        <w:ind w:firstLine="420" w:firstLineChars="200"/>
        <w:rPr>
          <w:rFonts w:hint="eastAsia" w:ascii="黑体" w:hAnsi="黑体" w:eastAsia="黑体" w:cs="黑体"/>
          <w:bCs/>
          <w:color w:val="auto"/>
          <w:shd w:val="clear" w:color="auto" w:fill="auto"/>
        </w:rPr>
      </w:pPr>
      <w:r>
        <w:rPr>
          <w:rFonts w:hint="eastAsia" w:hAnsi="黑体" w:cs="黑体"/>
          <w:shd w:val="clear" w:color="auto" w:fill="FFFFFF"/>
          <w:lang w:val="en-US" w:eastAsia="zh-CN"/>
        </w:rPr>
        <w:t xml:space="preserve">强迫性觅药行为 </w:t>
      </w:r>
      <w:r>
        <w:rPr>
          <w:rStyle w:val="40"/>
          <w:rFonts w:hint="eastAsia" w:hAnsi="黑体" w:cs="黑体"/>
          <w:b w:val="0"/>
          <w:bCs/>
          <w:i w:val="0"/>
          <w:iCs w:val="0"/>
          <w:caps w:val="0"/>
          <w:color w:val="auto"/>
          <w:spacing w:val="0"/>
          <w:sz w:val="21"/>
          <w:szCs w:val="21"/>
          <w:shd w:val="clear" w:color="auto" w:fill="auto"/>
          <w:lang w:eastAsia="zh-CN"/>
        </w:rPr>
        <w:t>c</w:t>
      </w:r>
      <w:r>
        <w:rPr>
          <w:rStyle w:val="40"/>
          <w:rFonts w:hint="eastAsia" w:ascii="黑体" w:hAnsi="黑体" w:eastAsia="黑体" w:cs="黑体"/>
          <w:b w:val="0"/>
          <w:bCs/>
          <w:i w:val="0"/>
          <w:iCs w:val="0"/>
          <w:caps w:val="0"/>
          <w:color w:val="auto"/>
          <w:spacing w:val="0"/>
          <w:sz w:val="21"/>
          <w:szCs w:val="21"/>
          <w:shd w:val="clear" w:color="auto" w:fill="auto"/>
        </w:rPr>
        <w:t>ompulsive substance-seeking behavior</w:t>
      </w:r>
    </w:p>
    <w:p w14:paraId="5AC1062F">
      <w:pPr>
        <w:pStyle w:val="50"/>
        <w:numPr>
          <w:ilvl w:val="1"/>
          <w:numId w:val="0"/>
        </w:numPr>
        <w:spacing w:before="0" w:beforeLines="0" w:after="0" w:afterLines="0"/>
        <w:ind w:firstLine="420" w:firstLineChars="200"/>
        <w:rPr>
          <w:rFonts w:hint="eastAsia" w:ascii="宋体" w:hAnsi="宋体" w:eastAsia="宋体" w:cs="宋体"/>
          <w:shd w:val="clear" w:color="auto" w:fill="FFFFFF"/>
        </w:rPr>
      </w:pPr>
      <w:r>
        <w:rPr>
          <w:rFonts w:hint="eastAsia" w:ascii="宋体" w:hAnsi="宋体" w:eastAsia="宋体" w:cs="宋体"/>
          <w:shd w:val="clear" w:color="auto" w:fill="FFFFFF"/>
        </w:rPr>
        <w:t>使用者不顾一切后果而使用药物，是自我失控的表现，并非意志薄弱和道德败坏。</w:t>
      </w:r>
    </w:p>
    <w:p w14:paraId="5ADA3E12">
      <w:pPr>
        <w:pStyle w:val="50"/>
        <w:numPr>
          <w:ilvl w:val="-1"/>
          <w:numId w:val="0"/>
        </w:numPr>
        <w:spacing w:before="0" w:beforeLines="0" w:after="0" w:afterLines="0"/>
        <w:ind w:firstLineChars="0"/>
        <w:rPr>
          <w:rFonts w:hint="eastAsia" w:ascii="黑体" w:hAnsi="Times New Roman" w:eastAsia="黑体" w:cs="Times New Roman"/>
          <w:lang w:eastAsia="zh-CN"/>
        </w:rPr>
      </w:pPr>
      <w:r>
        <w:rPr>
          <w:rFonts w:hint="eastAsia" w:ascii="黑体" w:hAnsi="Times New Roman" w:eastAsia="黑体" w:cs="Times New Roman"/>
        </w:rPr>
        <w:t>3.</w:t>
      </w:r>
      <w:r>
        <w:rPr>
          <w:rFonts w:hint="eastAsia" w:ascii="黑体" w:hAnsi="Times New Roman" w:eastAsia="黑体" w:cs="Times New Roman"/>
          <w:lang w:val="en-US" w:eastAsia="zh-CN"/>
        </w:rPr>
        <w:t>8</w:t>
      </w:r>
    </w:p>
    <w:p w14:paraId="7535792C">
      <w:pPr>
        <w:pStyle w:val="50"/>
        <w:numPr>
          <w:ilvl w:val="1"/>
          <w:numId w:val="0"/>
        </w:numPr>
        <w:spacing w:before="0" w:beforeLines="0" w:after="0" w:afterLines="0"/>
        <w:ind w:firstLine="420" w:firstLineChars="200"/>
        <w:rPr>
          <w:rFonts w:hint="eastAsia" w:ascii="黑体" w:hAnsi="黑体" w:eastAsia="黑体" w:cs="黑体"/>
          <w:color w:val="161616"/>
          <w:szCs w:val="21"/>
        </w:rPr>
      </w:pPr>
      <w:r>
        <w:rPr>
          <w:rFonts w:hint="eastAsia" w:ascii="黑体" w:hAnsi="黑体" w:eastAsia="黑体" w:cs="黑体"/>
          <w:color w:val="161616"/>
          <w:szCs w:val="21"/>
        </w:rPr>
        <w:t>稽延性戒断综合征</w:t>
      </w:r>
      <w:r>
        <w:rPr>
          <w:rFonts w:hint="eastAsia" w:hAnsi="黑体" w:cs="黑体"/>
          <w:shd w:val="clear" w:color="auto" w:fill="FFFFFF"/>
          <w:lang w:val="en-US" w:eastAsia="zh-CN"/>
        </w:rPr>
        <w:t xml:space="preserve"> </w:t>
      </w:r>
      <w:r>
        <w:rPr>
          <w:rFonts w:hint="eastAsia" w:ascii="黑体" w:hAnsi="黑体" w:eastAsia="黑体" w:cs="黑体"/>
          <w:color w:val="161616"/>
          <w:szCs w:val="21"/>
        </w:rPr>
        <w:t>protracted withdrawal syndrome</w:t>
      </w:r>
      <w:r>
        <w:rPr>
          <w:rFonts w:hint="eastAsia" w:ascii="黑体" w:hAnsi="黑体" w:eastAsia="黑体" w:cs="黑体"/>
          <w:color w:val="161616"/>
          <w:szCs w:val="21"/>
          <w:lang w:val="en-US" w:eastAsia="zh-CN"/>
        </w:rPr>
        <w:t xml:space="preserve">   </w:t>
      </w:r>
    </w:p>
    <w:p w14:paraId="007BA67F">
      <w:pPr>
        <w:spacing w:beforeLines="0" w:afterLines="0"/>
        <w:ind w:firstLine="420" w:firstLineChars="200"/>
        <w:rPr>
          <w:rFonts w:hint="eastAsia" w:asciiTheme="minorEastAsia" w:hAnsiTheme="minorEastAsia" w:eastAsiaTheme="minorEastAsia" w:cstheme="minorEastAsia"/>
          <w:color w:val="161616"/>
          <w:szCs w:val="21"/>
        </w:rPr>
      </w:pPr>
      <w:r>
        <w:rPr>
          <w:rFonts w:hint="eastAsia" w:asciiTheme="minorEastAsia" w:hAnsiTheme="minorEastAsia" w:eastAsiaTheme="minorEastAsia" w:cstheme="minorEastAsia"/>
          <w:color w:val="161616"/>
          <w:szCs w:val="21"/>
        </w:rPr>
        <w:t>阿片物质成瘾者在急性戒断后，仍存在睡眠障碍、慢性疼痛、情绪症状、消化道症状、心理渴求、全身乏力等不适，可持续数月甚至数年，也称慢性戒断症状。</w:t>
      </w:r>
    </w:p>
    <w:p w14:paraId="22D428E8">
      <w:pPr>
        <w:pStyle w:val="50"/>
        <w:numPr>
          <w:ilvl w:val="-1"/>
          <w:numId w:val="0"/>
        </w:numPr>
        <w:spacing w:before="0" w:beforeLines="0" w:after="0" w:afterLines="0"/>
        <w:ind w:firstLineChars="0"/>
        <w:rPr>
          <w:rFonts w:hint="eastAsia" w:ascii="黑体" w:hAnsi="Times New Roman" w:eastAsia="黑体" w:cs="Times New Roman"/>
          <w:lang w:eastAsia="zh-CN"/>
        </w:rPr>
      </w:pPr>
      <w:r>
        <w:rPr>
          <w:rFonts w:hint="eastAsia" w:ascii="黑体" w:hAnsi="Times New Roman" w:eastAsia="黑体" w:cs="Times New Roman"/>
        </w:rPr>
        <w:t>3.</w:t>
      </w:r>
      <w:r>
        <w:rPr>
          <w:rFonts w:hint="eastAsia" w:ascii="黑体" w:hAnsi="Times New Roman" w:eastAsia="黑体" w:cs="Times New Roman"/>
          <w:lang w:val="en-US" w:eastAsia="zh-CN"/>
        </w:rPr>
        <w:t>9</w:t>
      </w:r>
    </w:p>
    <w:p w14:paraId="08D91CBB">
      <w:pPr>
        <w:pStyle w:val="50"/>
        <w:numPr>
          <w:ilvl w:val="1"/>
          <w:numId w:val="0"/>
        </w:numPr>
        <w:spacing w:before="0" w:beforeLines="0" w:after="0" w:afterLines="0"/>
        <w:ind w:firstLine="420" w:firstLineChars="200"/>
        <w:rPr>
          <w:rFonts w:hint="eastAsia" w:eastAsia="黑体"/>
          <w:lang w:val="en-US" w:eastAsia="zh-CN"/>
        </w:rPr>
      </w:pPr>
      <w:r>
        <w:rPr>
          <w:b w:val="0"/>
          <w:bCs w:val="0"/>
          <w:sz w:val="21"/>
          <w:szCs w:val="24"/>
        </w:rPr>
        <w:t>渴求与敏化</w:t>
      </w:r>
      <w:r>
        <w:rPr>
          <w:rFonts w:hint="eastAsia"/>
          <w:b w:val="0"/>
          <w:bCs w:val="0"/>
          <w:sz w:val="21"/>
          <w:szCs w:val="24"/>
          <w:lang w:val="en-US" w:eastAsia="zh-CN"/>
        </w:rPr>
        <w:t xml:space="preserve"> </w:t>
      </w:r>
      <w:r>
        <w:rPr>
          <w:rFonts w:hint="eastAsia"/>
          <w:u w:val="none"/>
          <w:lang w:val="en-US" w:eastAsia="zh-CN"/>
        </w:rPr>
        <w:t>c</w:t>
      </w:r>
      <w:r>
        <w:rPr>
          <w:rFonts w:hint="eastAsia"/>
          <w:u w:val="none"/>
        </w:rPr>
        <w:t>raving</w:t>
      </w:r>
      <w:r>
        <w:rPr>
          <w:rFonts w:hint="eastAsia"/>
          <w:u w:val="none"/>
          <w:lang w:val="en-US" w:eastAsia="zh-CN"/>
        </w:rPr>
        <w:t xml:space="preserve"> and </w:t>
      </w:r>
      <w:r>
        <w:rPr>
          <w:u w:val="none"/>
        </w:rPr>
        <w:t>sensitization</w:t>
      </w:r>
    </w:p>
    <w:p w14:paraId="3DFFDD81">
      <w:pPr>
        <w:pStyle w:val="27"/>
        <w:spacing w:beforeLines="0" w:afterLines="0"/>
        <w:rPr>
          <w:rFonts w:hint="eastAsia" w:hAnsi="黑体" w:cs="黑体"/>
        </w:rPr>
      </w:pPr>
      <w:r>
        <w:rPr>
          <w:rFonts w:hint="eastAsia" w:ascii="宋体" w:hAnsi="宋体" w:eastAsia="宋体" w:cs="宋体"/>
        </w:rPr>
        <w:t>渴求</w:t>
      </w:r>
      <w:r>
        <w:rPr>
          <w:rFonts w:hint="eastAsia" w:ascii="宋体" w:hAnsi="宋体" w:eastAsia="宋体" w:cs="宋体"/>
          <w:lang w:val="en-US" w:eastAsia="zh-CN"/>
        </w:rPr>
        <w:t>,</w:t>
      </w:r>
      <w:r>
        <w:rPr>
          <w:rFonts w:hint="eastAsia" w:ascii="宋体" w:hAnsi="宋体" w:eastAsia="宋体" w:cs="宋体"/>
        </w:rPr>
        <w:t>是对精神活性物质效应的强烈期望，即使长期戒断后仍持续存在，是复发的重要因素。现认为，药物线索刺激的敏化机制与强迫性觅药行为和复发有关。敏化是指药物某些作用效果在反复使用中增加，方向与耐受性相反。因不同神经通路介导不同药物效果，反复用药后出现耐受、敏化或无明显变化。成瘾物质敏化现象包括行为反应增加和激励性动机增加，均通过中脑边缘系统，与奖赏机制</w:t>
      </w:r>
      <w:r>
        <w:rPr>
          <w:rFonts w:hint="eastAsia" w:ascii="宋体" w:hAnsi="宋体" w:eastAsia="宋体" w:cs="宋体"/>
          <w:lang w:val="en-US" w:eastAsia="zh-CN"/>
        </w:rPr>
        <w:t>交叉</w:t>
      </w:r>
      <w:r>
        <w:rPr>
          <w:rFonts w:hint="eastAsia" w:ascii="宋体" w:hAnsi="宋体" w:eastAsia="宋体" w:cs="宋体"/>
        </w:rPr>
        <w:t>重叠，与复发关系密切。</w:t>
      </w:r>
    </w:p>
    <w:p w14:paraId="7EBB1489">
      <w:pPr>
        <w:pStyle w:val="50"/>
        <w:numPr>
          <w:ilvl w:val="-1"/>
          <w:numId w:val="0"/>
        </w:numPr>
        <w:spacing w:before="0" w:beforeLines="0" w:after="0" w:afterLines="0"/>
        <w:ind w:firstLineChars="0"/>
        <w:rPr>
          <w:rFonts w:hint="eastAsia" w:ascii="黑体" w:hAnsi="Times New Roman" w:eastAsia="黑体" w:cs="Times New Roman"/>
          <w:lang w:val="en-US" w:eastAsia="zh-CN"/>
        </w:rPr>
      </w:pPr>
      <w:r>
        <w:rPr>
          <w:rFonts w:hint="eastAsia" w:ascii="黑体" w:hAnsi="Times New Roman" w:eastAsia="黑体" w:cs="Times New Roman"/>
        </w:rPr>
        <w:t>3.</w:t>
      </w:r>
      <w:r>
        <w:rPr>
          <w:rFonts w:hint="eastAsia" w:ascii="黑体" w:hAnsi="Times New Roman" w:eastAsia="黑体" w:cs="Times New Roman"/>
          <w:lang w:val="en-US" w:eastAsia="zh-CN"/>
        </w:rPr>
        <w:t>10</w:t>
      </w:r>
    </w:p>
    <w:p w14:paraId="73F45602">
      <w:pPr>
        <w:pStyle w:val="50"/>
        <w:numPr>
          <w:ilvl w:val="1"/>
          <w:numId w:val="0"/>
        </w:numPr>
        <w:spacing w:before="0" w:beforeLines="0" w:after="0" w:afterLines="0"/>
        <w:ind w:firstLine="420" w:firstLineChars="200"/>
        <w:rPr>
          <w:rFonts w:hint="eastAsia" w:hAnsi="黑体" w:cs="黑体"/>
          <w:color w:val="333333"/>
          <w:shd w:val="clear" w:color="auto" w:fill="FFFFFF"/>
        </w:rPr>
      </w:pPr>
      <w:r>
        <w:rPr>
          <w:rFonts w:hint="eastAsia" w:hAnsi="黑体" w:cs="黑体"/>
        </w:rPr>
        <w:t>脱毒治疗</w:t>
      </w:r>
      <w:r>
        <w:rPr>
          <w:rFonts w:hint="eastAsia" w:hAnsi="黑体" w:cs="黑体"/>
          <w:lang w:val="en-US" w:eastAsia="zh-CN"/>
        </w:rPr>
        <w:t xml:space="preserve"> </w:t>
      </w:r>
      <w:r>
        <w:rPr>
          <w:rFonts w:hint="eastAsia" w:hAnsi="黑体" w:cs="黑体"/>
          <w:color w:val="333333"/>
          <w:shd w:val="clear" w:color="auto" w:fill="FFFFFF"/>
        </w:rPr>
        <w:t xml:space="preserve">detoxification </w:t>
      </w:r>
    </w:p>
    <w:p w14:paraId="54BEAFA5">
      <w:pPr>
        <w:pStyle w:val="27"/>
        <w:spacing w:beforeLines="0" w:afterLines="0"/>
        <w:ind w:firstLine="420" w:firstLineChars="200"/>
        <w:rPr>
          <w:rFonts w:hint="eastAsia"/>
        </w:rPr>
      </w:pPr>
      <w:r>
        <w:rPr>
          <w:rFonts w:hint="eastAsia"/>
        </w:rPr>
        <w:t>对物质依赖者进行药物替代或非替代性药物治疗，以减轻戒断综合征，消除躯体依赖，避免躯体并发症的方法。</w:t>
      </w:r>
    </w:p>
    <w:p w14:paraId="3B58B49D">
      <w:pPr>
        <w:pStyle w:val="50"/>
        <w:numPr>
          <w:ilvl w:val="1"/>
          <w:numId w:val="0"/>
        </w:numPr>
        <w:spacing w:before="0" w:beforeLines="0" w:after="0" w:afterLines="0"/>
        <w:ind w:firstLine="0" w:firstLineChars="0"/>
        <w:rPr>
          <w:rFonts w:hint="eastAsia" w:hAnsi="Times New Roman" w:eastAsia="黑体" w:cs="Times New Roman"/>
          <w:lang w:val="en-US" w:eastAsia="zh-CN"/>
        </w:rPr>
      </w:pPr>
      <w:r>
        <w:rPr>
          <w:rFonts w:hint="eastAsia" w:hAnsi="Times New Roman" w:cs="Times New Roman"/>
        </w:rPr>
        <w:t>3.</w:t>
      </w:r>
      <w:r>
        <w:rPr>
          <w:rFonts w:hint="eastAsia" w:hAnsi="Times New Roman" w:cs="Times New Roman"/>
          <w:lang w:val="en-US" w:eastAsia="zh-CN"/>
        </w:rPr>
        <w:t>11</w:t>
      </w:r>
    </w:p>
    <w:p w14:paraId="3FD033F1">
      <w:pPr>
        <w:pStyle w:val="50"/>
        <w:numPr>
          <w:ilvl w:val="1"/>
          <w:numId w:val="0"/>
        </w:numPr>
        <w:spacing w:before="0" w:beforeLines="0" w:after="0" w:afterLines="0"/>
        <w:ind w:firstLine="420" w:firstLineChars="200"/>
        <w:rPr>
          <w:rFonts w:hint="eastAsia" w:hAnsi="黑体" w:cs="黑体"/>
        </w:rPr>
      </w:pPr>
      <w:r>
        <w:rPr>
          <w:rFonts w:hint="eastAsia" w:hAnsi="黑体" w:cs="黑体"/>
        </w:rPr>
        <w:t>戒毒药物维持治疗</w:t>
      </w:r>
      <w:r>
        <w:rPr>
          <w:rFonts w:hint="eastAsia" w:hAnsi="黑体" w:cs="黑体"/>
          <w:lang w:val="en-US" w:eastAsia="zh-CN"/>
        </w:rPr>
        <w:t xml:space="preserve"> </w:t>
      </w:r>
      <w:r>
        <w:rPr>
          <w:rFonts w:hint="eastAsia" w:hAnsi="黑体" w:cs="黑体"/>
        </w:rPr>
        <w:t>drug rehabilitation maintenance treatment</w:t>
      </w:r>
    </w:p>
    <w:p w14:paraId="5AB6DC05">
      <w:pPr>
        <w:pStyle w:val="27"/>
        <w:spacing w:beforeLines="0" w:afterLines="0"/>
        <w:ind w:firstLine="420" w:firstLineChars="200"/>
        <w:rPr>
          <w:rFonts w:hint="eastAsia" w:hAnsi="黑体" w:eastAsia="宋体" w:cs="黑体"/>
          <w:lang w:eastAsia="zh-CN"/>
        </w:rPr>
      </w:pPr>
      <w:r>
        <w:rPr>
          <w:rFonts w:hint="eastAsia" w:hAnsi="黑体" w:cs="黑体"/>
        </w:rPr>
        <w:t>戒毒药物维持治疗在医疗机构中至关重要。通过长时间药物维持，减轻对成瘾物质的依赖，减少药物滥用引发的疾病、死亡和犯罪，降低社会危害。</w:t>
      </w:r>
      <w:r>
        <w:rPr>
          <w:rFonts w:hint="eastAsia" w:hAnsi="黑体" w:cs="黑体"/>
          <w:sz w:val="21"/>
          <w:szCs w:val="21"/>
        </w:rPr>
        <w:t>目前，社区药物维持治疗主要指美沙酮维持治疗（MMT），用于治疗阿片类药物依赖</w:t>
      </w:r>
      <w:r>
        <w:rPr>
          <w:rFonts w:hint="eastAsia" w:hAnsi="黑体" w:cs="黑体"/>
          <w:sz w:val="21"/>
          <w:szCs w:val="21"/>
          <w:lang w:eastAsia="zh-CN"/>
        </w:rPr>
        <w:t>。</w:t>
      </w:r>
    </w:p>
    <w:p w14:paraId="5C9EAF3C">
      <w:pPr>
        <w:spacing w:beforeLines="0" w:afterLines="0"/>
        <w:ind w:firstLine="360" w:firstLineChars="200"/>
        <w:rPr>
          <w:rFonts w:hint="eastAsia" w:ascii="宋体" w:hAnsi="宋体" w:eastAsia="宋体" w:cs="宋体"/>
          <w:sz w:val="18"/>
          <w:szCs w:val="18"/>
        </w:rPr>
      </w:pPr>
      <w:r>
        <w:rPr>
          <w:rFonts w:hint="eastAsia" w:ascii="黑体" w:hAnsi="黑体" w:eastAsia="黑体" w:cs="黑体"/>
          <w:sz w:val="18"/>
          <w:szCs w:val="18"/>
          <w:lang w:val="en-US" w:eastAsia="zh-CN"/>
        </w:rPr>
        <w:t>注：</w:t>
      </w:r>
      <w:r>
        <w:rPr>
          <w:rFonts w:hint="eastAsia" w:ascii="宋体" w:hAnsi="宋体" w:eastAsia="宋体" w:cs="宋体"/>
          <w:sz w:val="18"/>
          <w:szCs w:val="18"/>
        </w:rPr>
        <w:t>美沙酮维持治疗（MMT）</w:t>
      </w:r>
      <w:r>
        <w:rPr>
          <w:rFonts w:hint="eastAsia" w:ascii="宋体" w:hAnsi="宋体" w:eastAsia="宋体" w:cs="宋体"/>
          <w:sz w:val="18"/>
          <w:szCs w:val="18"/>
          <w:lang w:eastAsia="zh-CN"/>
        </w:rPr>
        <w:t>：①</w:t>
      </w:r>
      <w:r>
        <w:rPr>
          <w:rFonts w:hint="eastAsia" w:ascii="宋体" w:hAnsi="宋体" w:eastAsia="宋体" w:cs="宋体"/>
          <w:sz w:val="18"/>
          <w:szCs w:val="18"/>
        </w:rPr>
        <w:t>美沙酮是合成阿片类药物，口服给药，减少对其他阿片类药物的渴求，缓解戒断症状，减少物质滥用行为。MMT被证实能有效减少药物滥用、提高社会功能、降低犯罪行为</w:t>
      </w:r>
      <w:r>
        <w:rPr>
          <w:rFonts w:hint="eastAsia" w:ascii="宋体" w:hAnsi="宋体" w:eastAsia="宋体" w:cs="宋体"/>
          <w:sz w:val="18"/>
          <w:szCs w:val="18"/>
          <w:lang w:eastAsia="zh-CN"/>
        </w:rPr>
        <w:t>。</w:t>
      </w:r>
      <w:r>
        <w:rPr>
          <w:rFonts w:hint="eastAsia" w:ascii="宋体" w:hAnsi="宋体" w:eastAsia="宋体" w:cs="宋体"/>
          <w:sz w:val="18"/>
          <w:szCs w:val="18"/>
        </w:rPr>
        <w:t>②MMT的主要目的包括：稳定患者生活，恢复正常生活和工作能力；减少药物相关危害，降低HIV、肝炎等传染病风险；提供综合治疗，结合心理支持和咨询服务，支持整体康复。③美沙酮使用需在医疗专业人员监督下进行，确保剂量适当并监控副作用。治疗通常长期，持续数月到数年，甚至更长时间，以防复发和完全康复。</w:t>
      </w:r>
    </w:p>
    <w:p w14:paraId="6FA341F2">
      <w:pPr>
        <w:pStyle w:val="50"/>
        <w:numPr>
          <w:ilvl w:val="1"/>
          <w:numId w:val="0"/>
        </w:numPr>
        <w:spacing w:before="0" w:beforeLines="0" w:after="0" w:afterLines="0"/>
        <w:rPr>
          <w:rFonts w:hint="eastAsia" w:hAnsi="Times New Roman" w:eastAsia="黑体" w:cs="Times New Roman"/>
          <w:lang w:val="en-US" w:eastAsia="zh-CN"/>
        </w:rPr>
      </w:pPr>
      <w:r>
        <w:rPr>
          <w:rFonts w:hint="eastAsia" w:hAnsi="Times New Roman" w:cs="Times New Roman"/>
          <w:color w:val="auto"/>
          <w:shd w:val="clear" w:color="auto" w:fill="auto"/>
        </w:rPr>
        <w:t>3.</w:t>
      </w:r>
      <w:r>
        <w:rPr>
          <w:rFonts w:hint="eastAsia" w:hAnsi="Times New Roman" w:cs="Times New Roman"/>
          <w:color w:val="auto"/>
          <w:shd w:val="clear" w:color="auto" w:fill="auto"/>
          <w:lang w:val="en-US" w:eastAsia="zh-CN"/>
        </w:rPr>
        <w:t>12</w:t>
      </w:r>
    </w:p>
    <w:p w14:paraId="252DE18D">
      <w:pPr>
        <w:pStyle w:val="50"/>
        <w:numPr>
          <w:ilvl w:val="255"/>
          <w:numId w:val="0"/>
        </w:numPr>
        <w:spacing w:before="0" w:beforeLines="0" w:after="0" w:afterLines="0"/>
        <w:ind w:left="420" w:leftChars="200"/>
        <w:rPr>
          <w:rFonts w:hint="eastAsia" w:hAnsi="黑体" w:cs="黑体"/>
        </w:rPr>
      </w:pPr>
      <w:r>
        <w:rPr>
          <w:rFonts w:hint="eastAsia" w:hAnsi="黑体" w:cs="黑体"/>
        </w:rPr>
        <w:t>复发/复吸 relapse（individuals with drug addiction）</w:t>
      </w:r>
    </w:p>
    <w:p w14:paraId="3CE7FCE6">
      <w:pPr>
        <w:spacing w:beforeLines="0" w:afterLines="0"/>
        <w:ind w:firstLine="420" w:firstLineChars="200"/>
        <w:rPr>
          <w:rFonts w:hint="eastAsia" w:ascii="宋体" w:hAnsi="宋体" w:eastAsia="宋体" w:cs="宋体"/>
        </w:rPr>
      </w:pPr>
      <w:r>
        <w:rPr>
          <w:rFonts w:hint="eastAsia" w:ascii="宋体" w:hAnsi="宋体" w:eastAsia="宋体" w:cs="宋体"/>
        </w:rPr>
        <w:t>在戒断一段时间后，重新使用精神活性物质，并且很快恢复到戒断前的依赖水平称之为复发</w:t>
      </w:r>
      <w:r>
        <w:rPr>
          <w:rFonts w:hint="eastAsia" w:ascii="宋体" w:hAnsi="宋体" w:cs="宋体"/>
          <w:lang w:eastAsia="zh-CN"/>
        </w:rPr>
        <w:t>，</w:t>
      </w:r>
      <w:r>
        <w:rPr>
          <w:rFonts w:hint="eastAsia" w:ascii="宋体" w:hAnsi="宋体" w:eastAsia="宋体" w:cs="宋体"/>
        </w:rPr>
        <w:t>又称复吸。复发</w:t>
      </w:r>
      <w:r>
        <w:rPr>
          <w:rFonts w:hint="eastAsia" w:ascii="宋体" w:hAnsi="宋体" w:cs="宋体"/>
          <w:lang w:val="en-US" w:eastAsia="zh-CN"/>
        </w:rPr>
        <w:t>与</w:t>
      </w:r>
      <w:r>
        <w:rPr>
          <w:rFonts w:hint="eastAsia" w:ascii="宋体" w:hAnsi="宋体" w:eastAsia="宋体" w:cs="宋体"/>
        </w:rPr>
        <w:t>应激刺激、再次使用精神活性物质、环境线索刺激有关</w:t>
      </w:r>
      <w:r>
        <w:rPr>
          <w:rFonts w:hint="eastAsia" w:ascii="宋体" w:hAnsi="宋体" w:cs="宋体"/>
          <w:lang w:eastAsia="zh-CN"/>
        </w:rPr>
        <w:t>，</w:t>
      </w:r>
      <w:r>
        <w:rPr>
          <w:rFonts w:hint="eastAsia" w:ascii="宋体" w:hAnsi="宋体" w:eastAsia="宋体" w:cs="宋体"/>
        </w:rPr>
        <w:t>但复发并不意味一定是戒毒失败，戒毒者往往从复发中获得经验，这对于有戒毒动机的患者非常重要。</w:t>
      </w:r>
    </w:p>
    <w:p w14:paraId="1440FBBF">
      <w:pPr>
        <w:ind w:firstLine="360" w:firstLineChars="200"/>
        <w:rPr>
          <w:rFonts w:hint="eastAsia" w:ascii="宋体" w:hAnsi="宋体" w:eastAsia="宋体" w:cs="宋体"/>
          <w:sz w:val="18"/>
          <w:szCs w:val="18"/>
        </w:rPr>
      </w:pPr>
      <w:r>
        <w:rPr>
          <w:rFonts w:hint="eastAsia" w:ascii="黑体" w:hAnsi="黑体" w:eastAsia="黑体" w:cs="黑体"/>
          <w:sz w:val="18"/>
          <w:szCs w:val="18"/>
          <w:lang w:val="en-US" w:eastAsia="zh-CN"/>
        </w:rPr>
        <w:t>注：</w:t>
      </w:r>
      <w:r>
        <w:rPr>
          <w:rFonts w:hint="eastAsia" w:ascii="宋体" w:hAnsi="宋体" w:cs="宋体"/>
          <w:sz w:val="18"/>
          <w:szCs w:val="18"/>
          <w:lang w:val="en-US" w:eastAsia="zh-CN"/>
        </w:rPr>
        <w:t>影响复发的三大因素：</w:t>
      </w:r>
      <w:r>
        <w:rPr>
          <w:rFonts w:hint="eastAsia" w:ascii="宋体" w:hAnsi="宋体" w:eastAsia="宋体" w:cs="宋体"/>
          <w:sz w:val="18"/>
          <w:szCs w:val="18"/>
          <w:lang w:val="en-US" w:eastAsia="zh-CN"/>
        </w:rPr>
        <w:t>①</w:t>
      </w:r>
      <w:r>
        <w:rPr>
          <w:rFonts w:hint="eastAsia" w:ascii="宋体" w:hAnsi="宋体" w:eastAsia="宋体" w:cs="宋体"/>
          <w:sz w:val="18"/>
          <w:szCs w:val="18"/>
        </w:rPr>
        <w:t>处于物质依赖恢复期的患者，常常对应激刺激敏感，应激可以诱发强烈渴求，导致复发。</w:t>
      </w:r>
      <w:r>
        <w:rPr>
          <w:rFonts w:hint="eastAsia" w:ascii="宋体" w:hAnsi="宋体" w:eastAsia="宋体" w:cs="宋体"/>
          <w:sz w:val="18"/>
          <w:szCs w:val="18"/>
          <w:lang w:val="en-US" w:eastAsia="zh-CN"/>
        </w:rPr>
        <w:t>②</w:t>
      </w:r>
      <w:r>
        <w:rPr>
          <w:rFonts w:hint="eastAsia" w:ascii="宋体" w:hAnsi="宋体" w:eastAsia="宋体" w:cs="宋体"/>
          <w:sz w:val="18"/>
          <w:szCs w:val="18"/>
        </w:rPr>
        <w:t>由于敏感化的原因，患者对所依赖的药物非常敏感，重新使用药物，即使是非常少量的药物，可以点燃渴求</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③</w:t>
      </w:r>
      <w:r>
        <w:rPr>
          <w:rFonts w:hint="eastAsia" w:ascii="宋体" w:hAnsi="宋体" w:eastAsia="宋体" w:cs="宋体"/>
          <w:sz w:val="18"/>
          <w:szCs w:val="18"/>
        </w:rPr>
        <w:t>进入药物使用环境，出现条件反射性诱发渴求，同样导致复发。</w:t>
      </w:r>
    </w:p>
    <w:p w14:paraId="4B51589E">
      <w:pPr>
        <w:pStyle w:val="50"/>
        <w:numPr>
          <w:ilvl w:val="1"/>
          <w:numId w:val="0"/>
        </w:numPr>
        <w:spacing w:before="156" w:after="156"/>
      </w:pPr>
      <w:bookmarkStart w:id="9" w:name="_Toc14297"/>
      <w:r>
        <w:rPr>
          <w:rFonts w:hint="eastAsia"/>
          <w:lang w:val="en-US" w:eastAsia="zh-CN"/>
        </w:rPr>
        <w:t>4</w:t>
      </w:r>
      <w:r>
        <w:rPr>
          <w:rFonts w:hint="eastAsia"/>
        </w:rPr>
        <w:t xml:space="preserve">  </w:t>
      </w:r>
      <w:r>
        <w:rPr>
          <w:rFonts w:hint="eastAsia"/>
          <w:lang w:val="en-US" w:eastAsia="zh-CN"/>
        </w:rPr>
        <w:t>基</w:t>
      </w:r>
      <w:r>
        <w:rPr>
          <w:rFonts w:hint="eastAsia"/>
        </w:rPr>
        <w:t>本要求</w:t>
      </w:r>
      <w:bookmarkEnd w:id="9"/>
    </w:p>
    <w:p w14:paraId="2D9E1348">
      <w:pPr>
        <w:pStyle w:val="50"/>
        <w:numPr>
          <w:ilvl w:val="1"/>
          <w:numId w:val="0"/>
        </w:numPr>
        <w:spacing w:before="156" w:after="156"/>
      </w:pPr>
      <w:bookmarkStart w:id="10" w:name="_Toc4678"/>
      <w:r>
        <w:rPr>
          <w:rFonts w:hint="eastAsia"/>
        </w:rPr>
        <w:t>4.1  机构资质认定与登记</w:t>
      </w:r>
      <w:bookmarkEnd w:id="10"/>
    </w:p>
    <w:p w14:paraId="46699CA4">
      <w:pPr>
        <w:rPr>
          <w:rFonts w:ascii="宋体" w:hAnsi="宋体" w:cs="宋体"/>
        </w:rPr>
      </w:pPr>
      <w:r>
        <w:rPr>
          <w:rFonts w:hint="eastAsia" w:ascii="黑体" w:hAnsi="黑体" w:eastAsia="黑体" w:cs="黑体"/>
        </w:rPr>
        <w:t xml:space="preserve">4.1.1  </w:t>
      </w:r>
      <w:r>
        <w:rPr>
          <w:rFonts w:hint="eastAsia" w:ascii="宋体" w:hAnsi="宋体" w:cs="宋体"/>
        </w:rPr>
        <w:t>设置戒毒医疗机构必须符合戒毒医疗机构设置规划。</w:t>
      </w:r>
    </w:p>
    <w:p w14:paraId="79F3B2EA">
      <w:pPr>
        <w:rPr>
          <w:rFonts w:ascii="宋体" w:hAnsi="宋体" w:cs="宋体"/>
        </w:rPr>
      </w:pPr>
      <w:r>
        <w:rPr>
          <w:rFonts w:hint="eastAsia" w:ascii="黑体" w:hAnsi="黑体" w:eastAsia="黑体" w:cs="黑体"/>
        </w:rPr>
        <w:t xml:space="preserve">4.1.2  </w:t>
      </w:r>
      <w:r>
        <w:rPr>
          <w:rFonts w:hint="eastAsia" w:ascii="宋体" w:hAnsi="宋体" w:cs="宋体"/>
        </w:rPr>
        <w:t>医疗机构申请开展戒毒医疗服务，应同时具备下列条件：</w:t>
      </w:r>
    </w:p>
    <w:p w14:paraId="67D04D05">
      <w:pPr>
        <w:ind w:firstLine="420" w:firstLineChars="200"/>
        <w:rPr>
          <w:rFonts w:asciiTheme="minorEastAsia" w:hAnsiTheme="minorEastAsia" w:eastAsiaTheme="minorEastAsia" w:cstheme="minorEastAsia"/>
          <w:szCs w:val="21"/>
        </w:rPr>
      </w:pPr>
      <w:r>
        <w:rPr>
          <w:rFonts w:hint="eastAsia" w:ascii="宋体" w:hAnsi="宋体" w:cs="宋体"/>
        </w:rPr>
        <w:t>a）</w:t>
      </w:r>
      <w:r>
        <w:rPr>
          <w:rFonts w:hint="eastAsia" w:asciiTheme="minorEastAsia" w:hAnsiTheme="minorEastAsia" w:eastAsiaTheme="minorEastAsia" w:cstheme="minorEastAsia"/>
          <w:szCs w:val="21"/>
        </w:rPr>
        <w:t>具有独立承担民事责任的能力。</w:t>
      </w:r>
    </w:p>
    <w:p w14:paraId="38B80BD0">
      <w:pPr>
        <w:ind w:firstLine="420" w:firstLineChars="200"/>
        <w:jc w:val="left"/>
      </w:pPr>
      <w:r>
        <w:rPr>
          <w:rFonts w:hint="eastAsia" w:asciiTheme="minorEastAsia" w:hAnsiTheme="minorEastAsia" w:eastAsiaTheme="minorEastAsia" w:cstheme="minorEastAsia"/>
          <w:szCs w:val="21"/>
        </w:rPr>
        <w:t>b）</w:t>
      </w:r>
      <w:r>
        <w:t>符合戒毒医院基本标准或医疗机构戒毒治疗科基本标准和</w:t>
      </w:r>
      <w:r>
        <w:rPr>
          <w:rFonts w:hint="eastAsia"/>
        </w:rPr>
        <w:t>戒毒治疗管理办法规定。</w:t>
      </w:r>
    </w:p>
    <w:p w14:paraId="587234F5">
      <w:pPr>
        <w:ind w:firstLine="420" w:firstLineChars="200"/>
        <w:jc w:val="left"/>
      </w:pPr>
      <w:r>
        <w:rPr>
          <w:rFonts w:hint="eastAsia" w:ascii="宋体" w:hAnsi="宋体" w:cs="宋体"/>
        </w:rPr>
        <w:t>c）</w:t>
      </w:r>
      <w:r>
        <w:t>申请设置戒毒医疗机构或医疗机构从事戒毒治疗业务的，应当按照《医疗机构管理条例》、《医疗机构管理条例实施细则》及本办法的有关规定报省级卫生健康行政部门批准，并报同级公安机关备案。</w:t>
      </w:r>
    </w:p>
    <w:p w14:paraId="05D84F86">
      <w:pPr>
        <w:rPr>
          <w:rFonts w:ascii="宋体" w:hAnsi="宋体" w:cs="宋体"/>
          <w:szCs w:val="21"/>
        </w:rPr>
      </w:pPr>
      <w:r>
        <w:rPr>
          <w:rFonts w:hint="eastAsia" w:ascii="黑体" w:hAnsi="黑体" w:eastAsia="黑体" w:cs="黑体"/>
        </w:rPr>
        <w:t xml:space="preserve">4.1.3  </w:t>
      </w:r>
      <w:r>
        <w:rPr>
          <w:rFonts w:hint="eastAsia" w:ascii="宋体" w:hAnsi="宋体" w:cs="宋体"/>
          <w:szCs w:val="21"/>
          <w:shd w:val="clear" w:color="auto" w:fill="FFFFFF"/>
        </w:rPr>
        <w:t>批准开展戒毒治疗的卫生健康行政部门，应当在《医疗机构执业许可证》副本备注栏中进行“戒毒治疗”项目登记。</w:t>
      </w:r>
    </w:p>
    <w:p w14:paraId="3CB715BB">
      <w:pPr>
        <w:rPr>
          <w:rFonts w:ascii="宋体" w:hAnsi="宋体" w:cs="宋体"/>
        </w:rPr>
      </w:pPr>
      <w:r>
        <w:rPr>
          <w:rFonts w:hint="eastAsia" w:ascii="黑体" w:hAnsi="黑体" w:eastAsia="黑体" w:cs="黑体"/>
        </w:rPr>
        <w:t>4.1.4</w:t>
      </w:r>
      <w:r>
        <w:rPr>
          <w:rFonts w:hint="eastAsia" w:ascii="黑体" w:hAnsi="黑体" w:eastAsia="黑体" w:cs="黑体"/>
          <w:lang w:val="en-US" w:eastAsia="zh-CN"/>
        </w:rPr>
        <w:t xml:space="preserve"> </w:t>
      </w:r>
      <w:r>
        <w:rPr>
          <w:rFonts w:hint="eastAsia" w:ascii="宋体" w:hAnsi="宋体" w:cs="宋体"/>
        </w:rPr>
        <w:t>医疗机构取得戒毒医疗资质后方可开展戒毒医疗服务。</w:t>
      </w:r>
    </w:p>
    <w:p w14:paraId="6660AFEC">
      <w:pPr>
        <w:pStyle w:val="50"/>
        <w:numPr>
          <w:ilvl w:val="1"/>
          <w:numId w:val="0"/>
        </w:numPr>
        <w:spacing w:before="156" w:after="156"/>
      </w:pPr>
      <w:bookmarkStart w:id="11" w:name="_Toc10626"/>
      <w:r>
        <w:rPr>
          <w:rFonts w:hint="eastAsia"/>
        </w:rPr>
        <w:t>4.2  执业人员资格</w:t>
      </w:r>
      <w:bookmarkEnd w:id="11"/>
    </w:p>
    <w:p w14:paraId="36CE20E6">
      <w:r>
        <w:rPr>
          <w:rFonts w:hint="eastAsia" w:ascii="黑体" w:hAnsi="黑体" w:eastAsia="黑体" w:cs="黑体"/>
        </w:rPr>
        <w:t>4.2.1</w:t>
      </w:r>
      <w:r>
        <w:rPr>
          <w:rFonts w:hint="eastAsia" w:ascii="黑体" w:hAnsi="黑体" w:eastAsia="黑体" w:cs="黑体"/>
          <w:lang w:val="en-US" w:eastAsia="zh-CN"/>
        </w:rPr>
        <w:t xml:space="preserve">  </w:t>
      </w:r>
      <w:r>
        <w:t>从事戒毒医疗服务的医师应符合下列条件：</w:t>
      </w:r>
    </w:p>
    <w:p w14:paraId="3417B6DD">
      <w:pPr>
        <w:ind w:firstLine="420" w:firstLineChars="200"/>
        <w:rPr>
          <w:rFonts w:ascii="宋体" w:hAnsi="宋体" w:cs="宋体"/>
        </w:rPr>
      </w:pPr>
      <w:r>
        <w:rPr>
          <w:rFonts w:hint="eastAsia" w:ascii="宋体" w:hAnsi="宋体" w:cs="宋体"/>
        </w:rPr>
        <w:t>a）具有执业医师资格并经注册取得《医师执业证书》，执业范围为精神卫生专业。</w:t>
      </w:r>
    </w:p>
    <w:p w14:paraId="1432FFF7">
      <w:pPr>
        <w:ind w:firstLine="420" w:firstLineChars="200"/>
        <w:rPr>
          <w:rFonts w:ascii="宋体" w:hAnsi="宋体" w:cs="宋体"/>
        </w:rPr>
      </w:pPr>
      <w:r>
        <w:rPr>
          <w:rFonts w:hint="eastAsia" w:ascii="宋体" w:hAnsi="宋体" w:cs="宋体"/>
        </w:rPr>
        <w:t>b）现阶段正在从事戒毒医疗服务，执业范围为精神卫生专业以外专业的医师，其从事戒毒医疗服务不应少于3年，并经省级以上卫生行政部门（含省级，下同）指定的机构脱产培训3个月以上，考核合格。</w:t>
      </w:r>
    </w:p>
    <w:p w14:paraId="247A8C06">
      <w:pPr>
        <w:ind w:firstLine="420" w:firstLineChars="200"/>
        <w:rPr>
          <w:rFonts w:ascii="宋体" w:hAnsi="宋体" w:cs="宋体"/>
        </w:rPr>
      </w:pPr>
      <w:r>
        <w:rPr>
          <w:rFonts w:hint="eastAsia" w:ascii="宋体" w:hAnsi="宋体" w:cs="宋体"/>
        </w:rPr>
        <w:t>c）使用麻醉药品和第一类精神药品治疗的医师应当取得麻醉药品和第一类精神药品处方权。</w:t>
      </w:r>
    </w:p>
    <w:p w14:paraId="5D70E4AD">
      <w:pPr>
        <w:ind w:firstLine="420" w:firstLineChars="200"/>
        <w:rPr>
          <w:rFonts w:ascii="宋体" w:hAnsi="宋体" w:cs="宋体"/>
        </w:rPr>
      </w:pPr>
      <w:r>
        <w:rPr>
          <w:rFonts w:hint="eastAsia" w:ascii="宋体" w:hAnsi="宋体" w:cs="宋体"/>
        </w:rPr>
        <w:t>d）省级卫生行政部门规定的其他条件。</w:t>
      </w:r>
    </w:p>
    <w:p w14:paraId="6C786F77">
      <w:pPr>
        <w:rPr>
          <w:rFonts w:ascii="宋体" w:hAnsi="宋体" w:cs="宋体"/>
        </w:rPr>
      </w:pPr>
      <w:r>
        <w:rPr>
          <w:rFonts w:hint="eastAsia" w:ascii="黑体" w:hAnsi="黑体" w:eastAsia="黑体" w:cs="黑体"/>
        </w:rPr>
        <w:t>4.2.2</w:t>
      </w:r>
      <w:r>
        <w:rPr>
          <w:rFonts w:hint="eastAsia" w:ascii="黑体" w:hAnsi="黑体" w:eastAsia="黑体" w:cs="黑体"/>
          <w:lang w:val="en-US" w:eastAsia="zh-CN"/>
        </w:rPr>
        <w:t xml:space="preserve">  </w:t>
      </w:r>
      <w:r>
        <w:rPr>
          <w:rFonts w:hint="eastAsia" w:ascii="宋体" w:hAnsi="宋体" w:cs="宋体"/>
        </w:rPr>
        <w:t>从事戒毒医疗服务的护士应符合下列条件：</w:t>
      </w:r>
    </w:p>
    <w:p w14:paraId="6E9BC971">
      <w:pPr>
        <w:ind w:firstLine="420" w:firstLineChars="200"/>
        <w:rPr>
          <w:rFonts w:ascii="宋体" w:hAnsi="宋体" w:cs="宋体"/>
        </w:rPr>
      </w:pPr>
      <w:r>
        <w:rPr>
          <w:rFonts w:hint="eastAsia" w:ascii="宋体" w:hAnsi="宋体" w:cs="宋体"/>
        </w:rPr>
        <w:t>a）具有护士执业资格并经执业注册取得《护士执业证书》。</w:t>
      </w:r>
    </w:p>
    <w:p w14:paraId="405D9B94">
      <w:pPr>
        <w:ind w:firstLine="420" w:firstLineChars="200"/>
        <w:rPr>
          <w:rFonts w:ascii="宋体" w:hAnsi="宋体" w:cs="宋体"/>
        </w:rPr>
      </w:pPr>
      <w:r>
        <w:rPr>
          <w:rFonts w:hint="eastAsia" w:ascii="宋体" w:hAnsi="宋体" w:cs="宋体"/>
        </w:rPr>
        <w:t>b）经过省级以上卫生行政部门指定的机构脱产培训3个月以上并考核合格。</w:t>
      </w:r>
    </w:p>
    <w:p w14:paraId="125C3DE8">
      <w:pPr>
        <w:ind w:firstLine="420" w:firstLineChars="200"/>
        <w:rPr>
          <w:rFonts w:ascii="宋体" w:hAnsi="宋体" w:cs="宋体"/>
        </w:rPr>
      </w:pPr>
      <w:r>
        <w:rPr>
          <w:rFonts w:hint="eastAsia" w:ascii="宋体" w:hAnsi="宋体" w:cs="宋体"/>
        </w:rPr>
        <w:t>c）省级卫生行政部门规定的其他条件。</w:t>
      </w:r>
    </w:p>
    <w:p w14:paraId="4B455E56">
      <w:pPr>
        <w:rPr>
          <w:rFonts w:ascii="宋体" w:hAnsi="宋体" w:cs="宋体"/>
        </w:rPr>
      </w:pPr>
      <w:r>
        <w:rPr>
          <w:rFonts w:hint="eastAsia" w:ascii="黑体" w:hAnsi="黑体" w:eastAsia="黑体" w:cs="黑体"/>
        </w:rPr>
        <w:t xml:space="preserve">4.2.3 </w:t>
      </w:r>
      <w:r>
        <w:rPr>
          <w:rFonts w:hint="eastAsia" w:ascii="黑体" w:hAnsi="黑体" w:eastAsia="黑体" w:cs="黑体"/>
          <w:lang w:val="en-US" w:eastAsia="zh-CN"/>
        </w:rPr>
        <w:t xml:space="preserve"> </w:t>
      </w:r>
      <w:r>
        <w:rPr>
          <w:rFonts w:hint="eastAsia" w:ascii="宋体" w:hAnsi="宋体" w:cs="宋体"/>
        </w:rPr>
        <w:t>从事戒毒医疗服务的药学人员要求如下：</w:t>
      </w:r>
    </w:p>
    <w:p w14:paraId="0F8807A4">
      <w:pPr>
        <w:ind w:firstLine="420" w:firstLineChars="200"/>
        <w:rPr>
          <w:rFonts w:ascii="宋体" w:hAnsi="宋体" w:cs="宋体"/>
        </w:rPr>
      </w:pPr>
      <w:r>
        <w:rPr>
          <w:rFonts w:hint="eastAsia" w:ascii="宋体" w:hAnsi="宋体" w:cs="宋体"/>
        </w:rPr>
        <w:t>a）至少应有1名药学人员具有主管药师以上专业技术职务任职资格，并经过省级以上卫生行政部门指定机构的培训并考核合格。</w:t>
      </w:r>
    </w:p>
    <w:p w14:paraId="380F6049">
      <w:pPr>
        <w:ind w:firstLine="420" w:firstLineChars="200"/>
        <w:rPr>
          <w:rFonts w:ascii="宋体" w:hAnsi="宋体" w:cs="宋体"/>
        </w:rPr>
      </w:pPr>
      <w:r>
        <w:rPr>
          <w:rFonts w:hint="eastAsia" w:ascii="宋体" w:hAnsi="宋体" w:cs="宋体"/>
        </w:rPr>
        <w:t>b）至少应有1名药学人员取得麻醉药品和第一类精神药品的调剂权。</w:t>
      </w:r>
    </w:p>
    <w:p w14:paraId="1650DBC9">
      <w:pPr>
        <w:ind w:firstLine="420" w:firstLineChars="200"/>
        <w:rPr>
          <w:rFonts w:ascii="宋体" w:hAnsi="宋体" w:cs="宋体"/>
        </w:rPr>
      </w:pPr>
      <w:r>
        <w:rPr>
          <w:rFonts w:hint="eastAsia" w:ascii="宋体" w:hAnsi="宋体" w:cs="宋体"/>
        </w:rPr>
        <w:t>c）应有专职的麻醉药品和第一类精神药品管理人员。</w:t>
      </w:r>
    </w:p>
    <w:p w14:paraId="79F98437">
      <w:r>
        <w:rPr>
          <w:rFonts w:hint="eastAsia" w:ascii="黑体" w:hAnsi="黑体" w:eastAsia="黑体" w:cs="黑体"/>
        </w:rPr>
        <w:t>4.2.4</w:t>
      </w:r>
      <w:r>
        <w:rPr>
          <w:rFonts w:hint="eastAsia" w:ascii="黑体" w:hAnsi="黑体" w:eastAsia="黑体" w:cs="黑体"/>
          <w:lang w:val="en-US" w:eastAsia="zh-CN"/>
        </w:rPr>
        <w:t xml:space="preserve">  </w:t>
      </w:r>
      <w:r>
        <w:rPr>
          <w:rFonts w:hint="eastAsia" w:ascii="宋体" w:hAnsi="宋体" w:cs="宋体"/>
        </w:rPr>
        <w:t>医疗机构开展戒毒医疗服务应配备具有合法上岗资质的保安人员，戒毒病区每个班次至少配备1名保安人员。</w:t>
      </w:r>
    </w:p>
    <w:p w14:paraId="2D9AA312">
      <w:pPr>
        <w:pStyle w:val="50"/>
        <w:numPr>
          <w:ilvl w:val="1"/>
          <w:numId w:val="0"/>
        </w:numPr>
        <w:spacing w:before="156" w:after="156"/>
      </w:pPr>
      <w:bookmarkStart w:id="12" w:name="_Toc8056"/>
      <w:r>
        <w:rPr>
          <w:rFonts w:hint="eastAsia"/>
        </w:rPr>
        <w:t>4.3  戒毒医疗机构场所人员数量配备要求</w:t>
      </w:r>
      <w:bookmarkEnd w:id="12"/>
    </w:p>
    <w:p w14:paraId="222F7426">
      <w:pPr>
        <w:widowControl/>
        <w:shd w:val="clear" w:color="auto" w:fill="FFFFFF"/>
        <w:rPr>
          <w:rFonts w:asciiTheme="minorEastAsia" w:hAnsiTheme="minorEastAsia" w:eastAsiaTheme="minorEastAsia" w:cstheme="minorEastAsia"/>
          <w:color w:val="1E1F24"/>
          <w:spacing w:val="2"/>
          <w:szCs w:val="21"/>
        </w:rPr>
      </w:pPr>
      <w:r>
        <w:rPr>
          <w:rFonts w:hint="eastAsia" w:ascii="黑体" w:hAnsi="黑体" w:eastAsia="黑体" w:cs="黑体"/>
        </w:rPr>
        <w:t xml:space="preserve">4.3.1  </w:t>
      </w:r>
      <w:r>
        <w:rPr>
          <w:rFonts w:hint="eastAsia" w:asciiTheme="minorEastAsia" w:hAnsiTheme="minorEastAsia" w:eastAsiaTheme="minorEastAsia" w:cstheme="minorEastAsia"/>
          <w:color w:val="1E1F24"/>
          <w:spacing w:val="2"/>
          <w:kern w:val="0"/>
          <w:szCs w:val="21"/>
          <w:shd w:val="clear" w:color="auto" w:fill="FFFFFF"/>
        </w:rPr>
        <w:t>每床至少配备0.88名卫生技术人员。</w:t>
      </w:r>
    </w:p>
    <w:p w14:paraId="1589AE63">
      <w:pPr>
        <w:widowControl/>
        <w:shd w:val="clear" w:color="auto" w:fill="FFFFFF"/>
        <w:rPr>
          <w:rFonts w:asciiTheme="minorEastAsia" w:hAnsiTheme="minorEastAsia" w:eastAsiaTheme="minorEastAsia" w:cstheme="minorEastAsia"/>
          <w:color w:val="1E1F24"/>
          <w:spacing w:val="2"/>
          <w:szCs w:val="21"/>
        </w:rPr>
      </w:pPr>
      <w:r>
        <w:rPr>
          <w:rFonts w:hint="eastAsia" w:ascii="黑体" w:hAnsi="黑体" w:eastAsia="黑体" w:cs="黑体"/>
          <w:color w:val="1E1F24"/>
          <w:spacing w:val="2"/>
          <w:kern w:val="0"/>
          <w:szCs w:val="21"/>
          <w:shd w:val="clear" w:color="auto" w:fill="FFFFFF"/>
        </w:rPr>
        <w:t>4.3.2</w:t>
      </w:r>
      <w:r>
        <w:rPr>
          <w:rFonts w:hint="eastAsia" w:asciiTheme="minorEastAsia" w:hAnsiTheme="minorEastAsia" w:eastAsiaTheme="minorEastAsia" w:cstheme="minorEastAsia"/>
          <w:color w:val="1E1F24"/>
          <w:spacing w:val="2"/>
          <w:kern w:val="0"/>
          <w:szCs w:val="21"/>
          <w:shd w:val="clear" w:color="auto" w:fill="FFFFFF"/>
        </w:rPr>
        <w:t xml:space="preserve">  至少有3名医师、5名护士和1名心理卫生专业人员。</w:t>
      </w:r>
    </w:p>
    <w:p w14:paraId="09FB88C9">
      <w:pPr>
        <w:widowControl/>
        <w:shd w:val="clear" w:color="auto" w:fill="FFFFFF"/>
        <w:rPr>
          <w:rFonts w:asciiTheme="minorEastAsia" w:hAnsiTheme="minorEastAsia" w:eastAsiaTheme="minorEastAsia" w:cstheme="minorEastAsia"/>
          <w:color w:val="1E1F24"/>
          <w:spacing w:val="2"/>
          <w:kern w:val="0"/>
          <w:szCs w:val="21"/>
          <w:shd w:val="clear" w:color="auto" w:fill="FFFFFF"/>
        </w:rPr>
      </w:pPr>
      <w:r>
        <w:rPr>
          <w:rFonts w:hint="eastAsia" w:ascii="黑体" w:hAnsi="黑体" w:eastAsia="黑体" w:cs="黑体"/>
          <w:color w:val="1E1F24"/>
          <w:spacing w:val="2"/>
          <w:kern w:val="0"/>
          <w:szCs w:val="21"/>
          <w:shd w:val="clear" w:color="auto" w:fill="FFFFFF"/>
        </w:rPr>
        <w:t xml:space="preserve">4.3.3  </w:t>
      </w:r>
      <w:r>
        <w:rPr>
          <w:rFonts w:hint="eastAsia" w:asciiTheme="minorEastAsia" w:hAnsiTheme="minorEastAsia" w:eastAsiaTheme="minorEastAsia" w:cstheme="minorEastAsia"/>
          <w:color w:val="1E1F24"/>
          <w:spacing w:val="2"/>
          <w:kern w:val="0"/>
          <w:szCs w:val="21"/>
          <w:shd w:val="clear" w:color="auto" w:fill="FFFFFF"/>
        </w:rPr>
        <w:t>封闭式管理的戒毒治疗机构至少应配备4名具有合法上岗资质的保安人员。</w:t>
      </w:r>
    </w:p>
    <w:p w14:paraId="329B280B">
      <w:pPr>
        <w:pStyle w:val="50"/>
        <w:numPr>
          <w:ilvl w:val="1"/>
          <w:numId w:val="0"/>
        </w:numPr>
        <w:spacing w:before="156" w:after="156"/>
        <w:rPr>
          <w:rFonts w:hAnsi="黑体" w:cs="黑体"/>
        </w:rPr>
      </w:pPr>
      <w:bookmarkStart w:id="13" w:name="_Toc15623"/>
      <w:r>
        <w:rPr>
          <w:rFonts w:hint="eastAsia"/>
        </w:rPr>
        <w:t>4.4  戒毒医疗机构场所医疗用房要求</w:t>
      </w:r>
      <w:bookmarkEnd w:id="13"/>
    </w:p>
    <w:p w14:paraId="2626DAC4">
      <w:pPr>
        <w:pStyle w:val="50"/>
        <w:numPr>
          <w:ilvl w:val="1"/>
          <w:numId w:val="0"/>
        </w:numPr>
        <w:spacing w:before="156" w:after="156"/>
        <w:rPr>
          <w:rFonts w:ascii="Times New Roman" w:eastAsia="宋体"/>
          <w:kern w:val="2"/>
          <w:szCs w:val="24"/>
        </w:rPr>
      </w:pPr>
      <w:r>
        <w:rPr>
          <w:rFonts w:hint="eastAsia" w:hAnsi="黑体" w:cs="黑体"/>
          <w:color w:val="1E1F24"/>
          <w:spacing w:val="2"/>
          <w:shd w:val="clear" w:color="auto" w:fill="FFFFFF"/>
        </w:rPr>
        <w:t xml:space="preserve">4.4.1  </w:t>
      </w:r>
      <w:r>
        <w:rPr>
          <w:rFonts w:hint="eastAsia" w:hAnsi="黑体" w:cs="黑体"/>
          <w:szCs w:val="24"/>
        </w:rPr>
        <w:t>戒毒治疗科</w:t>
      </w:r>
      <w:r>
        <w:rPr>
          <w:rFonts w:hint="eastAsia" w:hAnsi="黑体" w:cs="黑体"/>
        </w:rPr>
        <w:t>医疗用房要求</w:t>
      </w:r>
    </w:p>
    <w:p w14:paraId="3BFA0BE5">
      <w:pPr>
        <w:widowControl/>
        <w:shd w:val="clear" w:color="auto" w:fill="FFFFFF"/>
        <w:rPr>
          <w:rFonts w:asciiTheme="minorEastAsia" w:hAnsiTheme="minorEastAsia" w:eastAsiaTheme="minorEastAsia" w:cstheme="minorEastAsia"/>
          <w:color w:val="1E1F24"/>
          <w:spacing w:val="2"/>
          <w:szCs w:val="21"/>
        </w:rPr>
      </w:pPr>
      <w:r>
        <w:rPr>
          <w:rFonts w:hint="eastAsia" w:ascii="黑体" w:hAnsi="黑体" w:eastAsia="黑体" w:cs="黑体"/>
          <w:color w:val="1E1F24"/>
          <w:spacing w:val="2"/>
          <w:kern w:val="0"/>
          <w:szCs w:val="21"/>
          <w:shd w:val="clear" w:color="auto" w:fill="FFFFFF"/>
        </w:rPr>
        <w:t xml:space="preserve">4.4.1.1  </w:t>
      </w:r>
      <w:r>
        <w:rPr>
          <w:rFonts w:hint="eastAsia" w:asciiTheme="minorEastAsia" w:hAnsiTheme="minorEastAsia" w:eastAsiaTheme="minorEastAsia" w:cstheme="minorEastAsia"/>
          <w:color w:val="1E1F24"/>
          <w:spacing w:val="2"/>
          <w:kern w:val="0"/>
          <w:szCs w:val="21"/>
          <w:shd w:val="clear" w:color="auto" w:fill="FFFFFF"/>
        </w:rPr>
        <w:t>每病房建筑面积不少于35</w:t>
      </w:r>
      <w:r>
        <w:rPr>
          <w:rFonts w:asciiTheme="minorEastAsia" w:hAnsiTheme="minorEastAsia" w:eastAsiaTheme="minorEastAsia" w:cstheme="minorEastAsia"/>
          <w:color w:val="1E1F24"/>
          <w:spacing w:val="2"/>
          <w:kern w:val="0"/>
          <w:szCs w:val="21"/>
          <w:shd w:val="clear" w:color="auto" w:fill="FFFFFF"/>
        </w:rPr>
        <w:t>㎡</w:t>
      </w:r>
      <w:r>
        <w:rPr>
          <w:rFonts w:hint="eastAsia" w:asciiTheme="minorEastAsia" w:hAnsiTheme="minorEastAsia" w:eastAsiaTheme="minorEastAsia" w:cstheme="minorEastAsia"/>
          <w:color w:val="1E1F24"/>
          <w:spacing w:val="2"/>
          <w:kern w:val="0"/>
          <w:szCs w:val="21"/>
          <w:shd w:val="clear" w:color="auto" w:fill="FFFFFF"/>
        </w:rPr>
        <w:t>。</w:t>
      </w:r>
    </w:p>
    <w:p w14:paraId="460AC6BC">
      <w:pPr>
        <w:widowControl/>
        <w:shd w:val="clear" w:color="auto" w:fill="FFFFFF"/>
        <w:rPr>
          <w:rFonts w:asciiTheme="minorEastAsia" w:hAnsiTheme="minorEastAsia" w:eastAsiaTheme="minorEastAsia" w:cstheme="minorEastAsia"/>
          <w:color w:val="1E1F24"/>
          <w:spacing w:val="2"/>
          <w:szCs w:val="21"/>
        </w:rPr>
      </w:pPr>
      <w:r>
        <w:rPr>
          <w:rFonts w:hint="eastAsia" w:ascii="黑体" w:hAnsi="黑体" w:eastAsia="黑体" w:cs="黑体"/>
          <w:color w:val="1E1F24"/>
          <w:spacing w:val="2"/>
          <w:kern w:val="0"/>
          <w:szCs w:val="21"/>
          <w:shd w:val="clear" w:color="auto" w:fill="FFFFFF"/>
        </w:rPr>
        <w:t xml:space="preserve">4.4.1.2  </w:t>
      </w:r>
      <w:r>
        <w:rPr>
          <w:rFonts w:hint="eastAsia" w:asciiTheme="minorEastAsia" w:hAnsiTheme="minorEastAsia" w:eastAsiaTheme="minorEastAsia" w:cstheme="minorEastAsia"/>
          <w:color w:val="1E1F24"/>
          <w:spacing w:val="2"/>
          <w:kern w:val="0"/>
          <w:szCs w:val="21"/>
          <w:shd w:val="clear" w:color="auto" w:fill="FFFFFF"/>
        </w:rPr>
        <w:t>病房每床净使用面积不少于6</w:t>
      </w:r>
      <w:r>
        <w:rPr>
          <w:rFonts w:asciiTheme="minorEastAsia" w:hAnsiTheme="minorEastAsia" w:eastAsiaTheme="minorEastAsia" w:cstheme="minorEastAsia"/>
          <w:color w:val="1E1F24"/>
          <w:spacing w:val="2"/>
          <w:kern w:val="0"/>
          <w:szCs w:val="21"/>
          <w:shd w:val="clear" w:color="auto" w:fill="FFFFFF"/>
        </w:rPr>
        <w:t>㎡</w:t>
      </w:r>
      <w:r>
        <w:rPr>
          <w:rFonts w:hint="eastAsia" w:asciiTheme="minorEastAsia" w:hAnsiTheme="minorEastAsia" w:eastAsiaTheme="minorEastAsia" w:cstheme="minorEastAsia"/>
          <w:color w:val="1E1F24"/>
          <w:spacing w:val="2"/>
          <w:kern w:val="0"/>
          <w:szCs w:val="21"/>
          <w:shd w:val="clear" w:color="auto" w:fill="FFFFFF"/>
        </w:rPr>
        <w:t>。</w:t>
      </w:r>
    </w:p>
    <w:p w14:paraId="4572F8A0">
      <w:pPr>
        <w:widowControl/>
        <w:shd w:val="clear" w:color="auto" w:fill="FFFFFF"/>
        <w:rPr>
          <w:rFonts w:asciiTheme="minorEastAsia" w:hAnsiTheme="minorEastAsia" w:eastAsiaTheme="minorEastAsia" w:cstheme="minorEastAsia"/>
          <w:color w:val="1E1F24"/>
          <w:spacing w:val="2"/>
          <w:szCs w:val="21"/>
        </w:rPr>
      </w:pPr>
      <w:r>
        <w:rPr>
          <w:rFonts w:hint="eastAsia" w:ascii="黑体" w:hAnsi="黑体" w:eastAsia="黑体" w:cs="黑体"/>
          <w:color w:val="1E1F24"/>
          <w:spacing w:val="2"/>
          <w:kern w:val="0"/>
          <w:szCs w:val="21"/>
          <w:shd w:val="clear" w:color="auto" w:fill="FFFFFF"/>
        </w:rPr>
        <w:t xml:space="preserve">4.4.1.3  </w:t>
      </w:r>
      <w:r>
        <w:rPr>
          <w:rFonts w:hint="eastAsia" w:asciiTheme="minorEastAsia" w:hAnsiTheme="minorEastAsia" w:eastAsiaTheme="minorEastAsia" w:cstheme="minorEastAsia"/>
          <w:color w:val="1E1F24"/>
          <w:spacing w:val="2"/>
          <w:kern w:val="0"/>
          <w:szCs w:val="21"/>
          <w:shd w:val="clear" w:color="auto" w:fill="FFFFFF"/>
        </w:rPr>
        <w:t>戒毒人员室外活动场地平均每床不少于2</w:t>
      </w:r>
      <w:r>
        <w:rPr>
          <w:rFonts w:asciiTheme="minorEastAsia" w:hAnsiTheme="minorEastAsia" w:eastAsiaTheme="minorEastAsia" w:cstheme="minorEastAsia"/>
          <w:color w:val="1E1F24"/>
          <w:spacing w:val="2"/>
          <w:kern w:val="0"/>
          <w:szCs w:val="21"/>
          <w:shd w:val="clear" w:color="auto" w:fill="FFFFFF"/>
        </w:rPr>
        <w:t>㎡</w:t>
      </w:r>
      <w:r>
        <w:rPr>
          <w:rFonts w:hint="eastAsia" w:asciiTheme="minorEastAsia" w:hAnsiTheme="minorEastAsia" w:eastAsiaTheme="minorEastAsia" w:cstheme="minorEastAsia"/>
          <w:color w:val="1E1F24"/>
          <w:spacing w:val="2"/>
          <w:kern w:val="0"/>
          <w:szCs w:val="21"/>
          <w:shd w:val="clear" w:color="auto" w:fill="FFFFFF"/>
        </w:rPr>
        <w:t>。</w:t>
      </w:r>
    </w:p>
    <w:p w14:paraId="7ED867B2">
      <w:pPr>
        <w:rPr>
          <w:rFonts w:ascii="黑体" w:hAnsi="黑体" w:eastAsia="黑体" w:cs="黑体"/>
          <w:color w:val="1E1F24"/>
          <w:spacing w:val="2"/>
          <w:kern w:val="0"/>
          <w:szCs w:val="21"/>
          <w:shd w:val="clear" w:color="auto" w:fill="FFFFFF"/>
        </w:rPr>
      </w:pPr>
      <w:r>
        <w:rPr>
          <w:rFonts w:hint="eastAsia" w:ascii="黑体" w:hAnsi="黑体" w:eastAsia="黑体" w:cs="黑体"/>
          <w:color w:val="1E1F24"/>
          <w:spacing w:val="2"/>
          <w:kern w:val="0"/>
          <w:szCs w:val="21"/>
          <w:shd w:val="clear" w:color="auto" w:fill="FFFFFF"/>
        </w:rPr>
        <w:t xml:space="preserve">4.4.1.4  </w:t>
      </w:r>
      <w:r>
        <w:rPr>
          <w:rFonts w:hint="eastAsia" w:asciiTheme="minorEastAsia" w:hAnsiTheme="minorEastAsia" w:eastAsiaTheme="minorEastAsia" w:cstheme="minorEastAsia"/>
          <w:color w:val="1E1F24"/>
          <w:spacing w:val="2"/>
          <w:kern w:val="0"/>
          <w:szCs w:val="21"/>
          <w:shd w:val="clear" w:color="auto" w:fill="FFFFFF"/>
        </w:rPr>
        <w:t>通风、采光、安全等符合戒毒医疗机构管理和卫生要求。</w:t>
      </w:r>
    </w:p>
    <w:p w14:paraId="03164E7F">
      <w:pPr>
        <w:pStyle w:val="50"/>
        <w:numPr>
          <w:ilvl w:val="1"/>
          <w:numId w:val="0"/>
        </w:numPr>
        <w:spacing w:before="156" w:after="156"/>
        <w:rPr>
          <w:rFonts w:ascii="Times New Roman" w:eastAsia="宋体"/>
          <w:kern w:val="2"/>
          <w:szCs w:val="24"/>
        </w:rPr>
      </w:pPr>
      <w:r>
        <w:rPr>
          <w:rFonts w:hint="eastAsia" w:hAnsi="黑体" w:cs="黑体"/>
          <w:color w:val="1E1F24"/>
          <w:spacing w:val="2"/>
          <w:shd w:val="clear" w:color="auto" w:fill="FFFFFF"/>
        </w:rPr>
        <w:t>4.4.2</w:t>
      </w:r>
      <w:r>
        <w:rPr>
          <w:rFonts w:hint="eastAsia" w:hAnsi="黑体" w:cs="黑体"/>
          <w:color w:val="1E1F24"/>
          <w:spacing w:val="2"/>
          <w:shd w:val="clear" w:color="auto" w:fill="FFFFFF"/>
          <w:lang w:val="en-US" w:eastAsia="zh-CN"/>
        </w:rPr>
        <w:t xml:space="preserve">  </w:t>
      </w:r>
      <w:r>
        <w:rPr>
          <w:rFonts w:hint="eastAsia" w:hAnsi="黑体" w:cs="黑体"/>
          <w:color w:val="1E1F24"/>
          <w:spacing w:val="2"/>
          <w:shd w:val="clear" w:color="auto" w:fill="FFFFFF"/>
        </w:rPr>
        <w:t>戒毒医院</w:t>
      </w:r>
      <w:r>
        <w:rPr>
          <w:rFonts w:hint="eastAsia" w:hAnsi="黑体" w:cs="黑体"/>
        </w:rPr>
        <w:t>医疗用房要求</w:t>
      </w:r>
    </w:p>
    <w:p w14:paraId="2FC41952">
      <w:pPr>
        <w:widowControl/>
        <w:shd w:val="clear" w:color="auto" w:fill="FFFFFF"/>
        <w:rPr>
          <w:rFonts w:asciiTheme="minorEastAsia" w:hAnsiTheme="minorEastAsia" w:eastAsiaTheme="minorEastAsia" w:cstheme="minorEastAsia"/>
          <w:color w:val="1E1F24"/>
          <w:spacing w:val="2"/>
          <w:szCs w:val="21"/>
        </w:rPr>
      </w:pPr>
      <w:r>
        <w:rPr>
          <w:rFonts w:hint="eastAsia" w:ascii="黑体" w:hAnsi="黑体" w:eastAsia="黑体" w:cs="黑体"/>
          <w:color w:val="1E1F24"/>
          <w:spacing w:val="2"/>
          <w:kern w:val="0"/>
          <w:szCs w:val="21"/>
          <w:shd w:val="clear" w:color="auto" w:fill="FFFFFF"/>
        </w:rPr>
        <w:t xml:space="preserve">4.4.2.1  </w:t>
      </w:r>
      <w:r>
        <w:rPr>
          <w:rFonts w:hint="eastAsia" w:asciiTheme="minorEastAsia" w:hAnsiTheme="minorEastAsia" w:eastAsiaTheme="minorEastAsia" w:cstheme="minorEastAsia"/>
          <w:color w:val="1E1F24"/>
          <w:spacing w:val="2"/>
          <w:kern w:val="0"/>
          <w:szCs w:val="21"/>
          <w:shd w:val="clear" w:color="auto" w:fill="FFFFFF"/>
        </w:rPr>
        <w:t>每病房建筑面积不少于40</w:t>
      </w:r>
      <w:r>
        <w:rPr>
          <w:rFonts w:asciiTheme="minorEastAsia" w:hAnsiTheme="minorEastAsia" w:eastAsiaTheme="minorEastAsia" w:cstheme="minorEastAsia"/>
          <w:color w:val="1E1F24"/>
          <w:spacing w:val="2"/>
          <w:kern w:val="0"/>
          <w:szCs w:val="21"/>
          <w:shd w:val="clear" w:color="auto" w:fill="FFFFFF"/>
        </w:rPr>
        <w:t>㎡</w:t>
      </w:r>
      <w:r>
        <w:rPr>
          <w:rFonts w:hint="eastAsia" w:asciiTheme="minorEastAsia" w:hAnsiTheme="minorEastAsia" w:eastAsiaTheme="minorEastAsia" w:cstheme="minorEastAsia"/>
          <w:color w:val="1E1F24"/>
          <w:spacing w:val="2"/>
          <w:kern w:val="0"/>
          <w:szCs w:val="21"/>
          <w:shd w:val="clear" w:color="auto" w:fill="FFFFFF"/>
        </w:rPr>
        <w:t>。</w:t>
      </w:r>
    </w:p>
    <w:p w14:paraId="456C12AC">
      <w:pPr>
        <w:widowControl/>
        <w:shd w:val="clear" w:color="auto" w:fill="FFFFFF"/>
        <w:rPr>
          <w:rFonts w:asciiTheme="minorEastAsia" w:hAnsiTheme="minorEastAsia" w:eastAsiaTheme="minorEastAsia" w:cstheme="minorEastAsia"/>
          <w:color w:val="1E1F24"/>
          <w:spacing w:val="2"/>
          <w:szCs w:val="21"/>
        </w:rPr>
      </w:pPr>
      <w:r>
        <w:rPr>
          <w:rFonts w:hint="eastAsia" w:ascii="黑体" w:hAnsi="黑体" w:eastAsia="黑体" w:cs="黑体"/>
          <w:color w:val="1E1F24"/>
          <w:spacing w:val="2"/>
          <w:kern w:val="0"/>
          <w:szCs w:val="21"/>
          <w:shd w:val="clear" w:color="auto" w:fill="FFFFFF"/>
        </w:rPr>
        <w:t xml:space="preserve">4.4.2.2  </w:t>
      </w:r>
      <w:r>
        <w:rPr>
          <w:rFonts w:hint="eastAsia" w:asciiTheme="minorEastAsia" w:hAnsiTheme="minorEastAsia" w:eastAsiaTheme="minorEastAsia" w:cstheme="minorEastAsia"/>
          <w:color w:val="1E1F24"/>
          <w:spacing w:val="2"/>
          <w:kern w:val="0"/>
          <w:szCs w:val="21"/>
          <w:shd w:val="clear" w:color="auto" w:fill="FFFFFF"/>
        </w:rPr>
        <w:t>病房每床净使用面积不少于6</w:t>
      </w:r>
      <w:r>
        <w:rPr>
          <w:rFonts w:asciiTheme="minorEastAsia" w:hAnsiTheme="minorEastAsia" w:eastAsiaTheme="minorEastAsia" w:cstheme="minorEastAsia"/>
          <w:color w:val="1E1F24"/>
          <w:spacing w:val="2"/>
          <w:kern w:val="0"/>
          <w:szCs w:val="21"/>
          <w:shd w:val="clear" w:color="auto" w:fill="FFFFFF"/>
        </w:rPr>
        <w:t>㎡</w:t>
      </w:r>
      <w:r>
        <w:rPr>
          <w:rFonts w:hint="eastAsia" w:asciiTheme="minorEastAsia" w:hAnsiTheme="minorEastAsia" w:eastAsiaTheme="minorEastAsia" w:cstheme="minorEastAsia"/>
          <w:color w:val="1E1F24"/>
          <w:spacing w:val="2"/>
          <w:kern w:val="0"/>
          <w:szCs w:val="21"/>
          <w:shd w:val="clear" w:color="auto" w:fill="FFFFFF"/>
        </w:rPr>
        <w:t>。</w:t>
      </w:r>
    </w:p>
    <w:p w14:paraId="7ADAF90D">
      <w:pPr>
        <w:widowControl/>
        <w:shd w:val="clear" w:color="auto" w:fill="FFFFFF"/>
        <w:rPr>
          <w:rFonts w:asciiTheme="minorEastAsia" w:hAnsiTheme="minorEastAsia" w:eastAsiaTheme="minorEastAsia" w:cstheme="minorEastAsia"/>
          <w:color w:val="1E1F24"/>
          <w:spacing w:val="2"/>
          <w:szCs w:val="21"/>
        </w:rPr>
      </w:pPr>
      <w:r>
        <w:rPr>
          <w:rFonts w:hint="eastAsia" w:ascii="黑体" w:hAnsi="黑体" w:eastAsia="黑体" w:cs="黑体"/>
          <w:color w:val="1E1F24"/>
          <w:spacing w:val="2"/>
          <w:kern w:val="0"/>
          <w:szCs w:val="21"/>
          <w:shd w:val="clear" w:color="auto" w:fill="FFFFFF"/>
        </w:rPr>
        <w:t xml:space="preserve">4.4.2.3  </w:t>
      </w:r>
      <w:r>
        <w:rPr>
          <w:rFonts w:hint="eastAsia" w:asciiTheme="minorEastAsia" w:hAnsiTheme="minorEastAsia" w:eastAsiaTheme="minorEastAsia" w:cstheme="minorEastAsia"/>
          <w:color w:val="1E1F24"/>
          <w:spacing w:val="2"/>
          <w:kern w:val="0"/>
          <w:szCs w:val="21"/>
          <w:shd w:val="clear" w:color="auto" w:fill="FFFFFF"/>
        </w:rPr>
        <w:t>戒毒人员室外活动场地平均每床不少于3</w:t>
      </w:r>
      <w:r>
        <w:rPr>
          <w:rFonts w:asciiTheme="minorEastAsia" w:hAnsiTheme="minorEastAsia" w:eastAsiaTheme="minorEastAsia" w:cstheme="minorEastAsia"/>
          <w:color w:val="1E1F24"/>
          <w:spacing w:val="2"/>
          <w:kern w:val="0"/>
          <w:szCs w:val="21"/>
          <w:shd w:val="clear" w:color="auto" w:fill="FFFFFF"/>
        </w:rPr>
        <w:t>㎡</w:t>
      </w:r>
      <w:r>
        <w:rPr>
          <w:rFonts w:hint="eastAsia" w:asciiTheme="minorEastAsia" w:hAnsiTheme="minorEastAsia" w:eastAsiaTheme="minorEastAsia" w:cstheme="minorEastAsia"/>
          <w:color w:val="1E1F24"/>
          <w:spacing w:val="2"/>
          <w:kern w:val="0"/>
          <w:szCs w:val="21"/>
          <w:shd w:val="clear" w:color="auto" w:fill="FFFFFF"/>
        </w:rPr>
        <w:t>。</w:t>
      </w:r>
    </w:p>
    <w:p w14:paraId="33B248E1">
      <w:pPr>
        <w:widowControl/>
        <w:shd w:val="clear" w:color="auto" w:fill="FFFFFF"/>
        <w:rPr>
          <w:rFonts w:asciiTheme="minorEastAsia" w:hAnsiTheme="minorEastAsia" w:eastAsiaTheme="minorEastAsia" w:cstheme="minorEastAsia"/>
          <w:color w:val="1E1F24"/>
          <w:spacing w:val="2"/>
          <w:kern w:val="0"/>
          <w:szCs w:val="21"/>
          <w:shd w:val="clear" w:color="auto" w:fill="FFFFFF"/>
        </w:rPr>
      </w:pPr>
      <w:r>
        <w:rPr>
          <w:rFonts w:hint="eastAsia" w:ascii="黑体" w:hAnsi="黑体" w:eastAsia="黑体" w:cs="黑体"/>
          <w:color w:val="1E1F24"/>
          <w:spacing w:val="2"/>
          <w:kern w:val="0"/>
          <w:szCs w:val="21"/>
          <w:shd w:val="clear" w:color="auto" w:fill="FFFFFF"/>
        </w:rPr>
        <w:t xml:space="preserve">4.4.2.4  </w:t>
      </w:r>
      <w:r>
        <w:rPr>
          <w:rFonts w:hint="eastAsia" w:asciiTheme="minorEastAsia" w:hAnsiTheme="minorEastAsia" w:eastAsiaTheme="minorEastAsia" w:cstheme="minorEastAsia"/>
          <w:color w:val="1E1F24"/>
          <w:spacing w:val="2"/>
          <w:kern w:val="0"/>
          <w:szCs w:val="21"/>
          <w:shd w:val="clear" w:color="auto" w:fill="FFFFFF"/>
        </w:rPr>
        <w:t>通风、采光、安全等符合戒毒医院管理和卫生要求。</w:t>
      </w:r>
    </w:p>
    <w:p w14:paraId="7FB2A171">
      <w:pPr>
        <w:pStyle w:val="50"/>
        <w:numPr>
          <w:ilvl w:val="1"/>
          <w:numId w:val="0"/>
        </w:numPr>
        <w:spacing w:before="156" w:after="156"/>
      </w:pPr>
      <w:bookmarkStart w:id="14" w:name="_Toc3763"/>
      <w:r>
        <w:rPr>
          <w:rFonts w:hint="eastAsia"/>
        </w:rPr>
        <w:t>4.5  戒毒医疗机构场所设备、药品配备要求</w:t>
      </w:r>
    </w:p>
    <w:p w14:paraId="16BD956E">
      <w:pPr>
        <w:pStyle w:val="50"/>
        <w:numPr>
          <w:ilvl w:val="1"/>
          <w:numId w:val="0"/>
        </w:numPr>
        <w:spacing w:before="156" w:after="156"/>
        <w:rPr>
          <w:rFonts w:ascii="宋体" w:hAnsi="宋体" w:eastAsia="宋体" w:cs="宋体"/>
        </w:rPr>
      </w:pPr>
      <w:r>
        <w:rPr>
          <w:rFonts w:hint="eastAsia" w:hAnsi="黑体" w:cs="黑体"/>
        </w:rPr>
        <w:t>4.5.1</w:t>
      </w:r>
      <w:r>
        <w:rPr>
          <w:rFonts w:hint="eastAsia" w:hAnsi="黑体" w:cs="黑体"/>
          <w:lang w:val="en-US" w:eastAsia="zh-CN"/>
        </w:rPr>
        <w:t xml:space="preserve">  </w:t>
      </w:r>
      <w:r>
        <w:rPr>
          <w:rFonts w:hint="eastAsia" w:asciiTheme="minorEastAsia" w:hAnsiTheme="minorEastAsia" w:eastAsiaTheme="minorEastAsia" w:cstheme="minorEastAsia"/>
          <w:szCs w:val="24"/>
        </w:rPr>
        <w:t>戒毒治疗科</w:t>
      </w:r>
      <w:r>
        <w:rPr>
          <w:rFonts w:hint="eastAsia" w:ascii="宋体" w:hAnsi="宋体" w:eastAsia="宋体" w:cs="宋体"/>
        </w:rPr>
        <w:t>设备、药品配备要求见表1。</w:t>
      </w:r>
      <w:bookmarkEnd w:id="14"/>
    </w:p>
    <w:p w14:paraId="7EE5730E">
      <w:pPr>
        <w:pStyle w:val="27"/>
        <w:ind w:firstLine="0" w:firstLineChars="0"/>
        <w:jc w:val="center"/>
        <w:rPr>
          <w:rFonts w:ascii="黑体" w:hAnsi="黑体" w:eastAsia="黑体" w:cs="黑体"/>
        </w:rPr>
      </w:pPr>
      <w:r>
        <w:rPr>
          <w:rFonts w:hint="eastAsia" w:ascii="黑体" w:hAnsi="黑体" w:eastAsia="黑体" w:cs="黑体"/>
        </w:rPr>
        <w:t xml:space="preserve">表1 </w:t>
      </w:r>
      <w:r>
        <w:rPr>
          <w:rFonts w:hint="eastAsia" w:ascii="黑体" w:hAnsi="黑体" w:eastAsia="黑体" w:cs="黑体"/>
          <w:szCs w:val="24"/>
        </w:rPr>
        <w:t>戒毒治疗科</w:t>
      </w:r>
      <w:r>
        <w:rPr>
          <w:rFonts w:hint="eastAsia" w:ascii="黑体" w:hAnsi="黑体" w:eastAsia="黑体" w:cs="黑体"/>
        </w:rPr>
        <w:t>设备、药品配备要求</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7927"/>
      </w:tblGrid>
      <w:tr w14:paraId="233C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14:paraId="7376B48E">
            <w:pPr>
              <w:pStyle w:val="27"/>
              <w:ind w:firstLine="0" w:firstLineChars="0"/>
              <w:jc w:val="center"/>
              <w:rPr>
                <w:rFonts w:asciiTheme="minorEastAsia" w:hAnsiTheme="minorEastAsia" w:eastAsiaTheme="minorEastAsia" w:cstheme="minorEastAsia"/>
                <w:sz w:val="18"/>
                <w:szCs w:val="18"/>
              </w:rPr>
            </w:pPr>
          </w:p>
          <w:p w14:paraId="1501057C">
            <w:pPr>
              <w:pStyle w:val="27"/>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设备设施</w:t>
            </w:r>
          </w:p>
        </w:tc>
        <w:tc>
          <w:tcPr>
            <w:tcW w:w="7927" w:type="dxa"/>
          </w:tcPr>
          <w:p w14:paraId="6B8D2324">
            <w:pPr>
              <w:pStyle w:val="27"/>
              <w:ind w:firstLine="0" w:firstLineChars="0"/>
              <w:rPr>
                <w:rFonts w:asciiTheme="minorEastAsia" w:hAnsiTheme="minorEastAsia" w:eastAsiaTheme="minorEastAsia" w:cstheme="minorEastAsia"/>
                <w:sz w:val="18"/>
                <w:szCs w:val="18"/>
              </w:rPr>
            </w:pPr>
            <w:r>
              <w:rPr>
                <w:rFonts w:hint="eastAsia" w:hAnsi="宋体" w:cs="宋体"/>
                <w:color w:val="000000"/>
                <w:sz w:val="18"/>
                <w:szCs w:val="18"/>
                <w:shd w:val="clear" w:color="auto" w:fill="FFFFFF"/>
              </w:rPr>
              <w:t>供氧装备、人工呼吸急救复苏球、电动吸引器、必要的消毒设施、心电监护仪、洗胃机、必备的抢救药品和设施、器械柜、麻醉药品和第一类精神药品保险柜、计算机，并配有戒毒人员专用的卫生洗浴设施。有条件的可以安装监控、报警设施。</w:t>
            </w:r>
          </w:p>
        </w:tc>
      </w:tr>
      <w:tr w14:paraId="25AC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14:paraId="4F0BD4E5">
            <w:pPr>
              <w:pStyle w:val="27"/>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药品</w:t>
            </w:r>
          </w:p>
        </w:tc>
        <w:tc>
          <w:tcPr>
            <w:tcW w:w="7927" w:type="dxa"/>
          </w:tcPr>
          <w:p w14:paraId="3B2DBEF7">
            <w:pPr>
              <w:pStyle w:val="27"/>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美沙酮、丁丙诺啡、精神类药品、急救药品、戒毒中药等。</w:t>
            </w:r>
          </w:p>
        </w:tc>
      </w:tr>
    </w:tbl>
    <w:p w14:paraId="1F148FB8">
      <w:pPr>
        <w:pStyle w:val="50"/>
        <w:numPr>
          <w:ilvl w:val="1"/>
          <w:numId w:val="0"/>
        </w:numPr>
        <w:spacing w:before="156" w:after="156"/>
        <w:rPr>
          <w:rFonts w:ascii="宋体" w:hAnsi="宋体" w:eastAsia="宋体" w:cs="宋体"/>
        </w:rPr>
      </w:pPr>
      <w:r>
        <w:rPr>
          <w:rFonts w:hint="eastAsia"/>
        </w:rPr>
        <w:t>4</w:t>
      </w:r>
      <w:r>
        <w:rPr>
          <w:rFonts w:hint="eastAsia" w:hAnsi="黑体" w:cs="黑体"/>
        </w:rPr>
        <w:t>.5.2</w:t>
      </w:r>
      <w:r>
        <w:rPr>
          <w:rFonts w:hint="eastAsia" w:ascii="宋体" w:hAnsi="宋体" w:eastAsia="宋体" w:cs="宋体"/>
        </w:rPr>
        <w:t xml:space="preserve">  戒毒医院设备、药品配备要求见表2。</w:t>
      </w:r>
    </w:p>
    <w:p w14:paraId="15F77FA9">
      <w:pPr>
        <w:pStyle w:val="27"/>
        <w:ind w:firstLine="0" w:firstLineChars="0"/>
        <w:jc w:val="center"/>
        <w:rPr>
          <w:rFonts w:ascii="黑体" w:hAnsi="黑体" w:eastAsia="黑体" w:cs="黑体"/>
        </w:rPr>
      </w:pPr>
      <w:r>
        <w:rPr>
          <w:rFonts w:hint="eastAsia" w:ascii="黑体" w:hAnsi="黑体" w:eastAsia="黑体" w:cs="黑体"/>
        </w:rPr>
        <w:t>表2</w:t>
      </w:r>
      <w:r>
        <w:rPr>
          <w:rFonts w:hint="eastAsia" w:ascii="黑体" w:hAnsi="黑体" w:eastAsia="黑体" w:cs="黑体"/>
          <w:lang w:val="en-US" w:eastAsia="zh-CN"/>
        </w:rPr>
        <w:t xml:space="preserve"> </w:t>
      </w:r>
      <w:r>
        <w:rPr>
          <w:rFonts w:hint="eastAsia" w:ascii="黑体" w:hAnsi="黑体" w:eastAsia="黑体" w:cs="黑体"/>
          <w:szCs w:val="24"/>
        </w:rPr>
        <w:t>戒毒医院</w:t>
      </w:r>
      <w:r>
        <w:rPr>
          <w:rFonts w:hint="eastAsia" w:ascii="黑体" w:hAnsi="黑体" w:eastAsia="黑体" w:cs="黑体"/>
        </w:rPr>
        <w:t>设备、药品配备要求</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7927"/>
      </w:tblGrid>
      <w:tr w14:paraId="037D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14:paraId="4F19DB7A">
            <w:pPr>
              <w:pStyle w:val="27"/>
              <w:ind w:firstLine="0" w:firstLineChars="0"/>
              <w:jc w:val="center"/>
              <w:rPr>
                <w:rFonts w:asciiTheme="minorEastAsia" w:hAnsiTheme="minorEastAsia" w:eastAsiaTheme="minorEastAsia" w:cstheme="minorEastAsia"/>
                <w:sz w:val="18"/>
                <w:szCs w:val="18"/>
              </w:rPr>
            </w:pPr>
          </w:p>
          <w:p w14:paraId="72A96BA0">
            <w:pPr>
              <w:pStyle w:val="27"/>
              <w:ind w:firstLine="0" w:firstLineChars="0"/>
              <w:jc w:val="center"/>
              <w:rPr>
                <w:rFonts w:asciiTheme="minorEastAsia" w:hAnsiTheme="minorEastAsia" w:eastAsiaTheme="minorEastAsia" w:cstheme="minorEastAsia"/>
                <w:sz w:val="18"/>
                <w:szCs w:val="18"/>
              </w:rPr>
            </w:pPr>
          </w:p>
          <w:p w14:paraId="38F2DB97">
            <w:pPr>
              <w:pStyle w:val="27"/>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基本设备</w:t>
            </w:r>
          </w:p>
        </w:tc>
        <w:tc>
          <w:tcPr>
            <w:tcW w:w="7927" w:type="dxa"/>
          </w:tcPr>
          <w:p w14:paraId="57965AC8">
            <w:pPr>
              <w:pStyle w:val="27"/>
              <w:ind w:firstLine="0" w:firstLineChars="0"/>
              <w:rPr>
                <w:rFonts w:asciiTheme="minorEastAsia" w:hAnsiTheme="minorEastAsia" w:eastAsiaTheme="minorEastAsia" w:cstheme="minorEastAsia"/>
                <w:sz w:val="18"/>
                <w:szCs w:val="18"/>
              </w:rPr>
            </w:pPr>
            <w:r>
              <w:rPr>
                <w:rFonts w:hint="eastAsia" w:hAnsi="宋体" w:cs="宋体"/>
                <w:color w:val="000000"/>
                <w:sz w:val="18"/>
                <w:szCs w:val="18"/>
                <w:shd w:val="clear" w:color="auto" w:fill="FFFFFF"/>
              </w:rPr>
              <w:t>供氧装备、人工呼吸急救复苏球、心电监护仪、脑电图仪、B超、艾滋病筛查检测设备、电动吸引器、心电图机、高压蒸汽灭菌设备及其他必要消毒设施、器械柜、X光机及暗室成套设备、检验科需要的配套设备、必备的抢救药品和设备、麻醉药品和第一类精神药品的药库和保险柜、计算机等，并配有戒毒人员专用的卫生洗浴设施。有条件的可以安装监控、报警设施。</w:t>
            </w:r>
          </w:p>
        </w:tc>
      </w:tr>
      <w:tr w14:paraId="3B30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14:paraId="3419C72E">
            <w:pPr>
              <w:pStyle w:val="27"/>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药品</w:t>
            </w:r>
          </w:p>
        </w:tc>
        <w:tc>
          <w:tcPr>
            <w:tcW w:w="7927" w:type="dxa"/>
          </w:tcPr>
          <w:p w14:paraId="4FC013AB">
            <w:pPr>
              <w:pStyle w:val="27"/>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美沙酮、丁丙诺啡、精神类药品、急救药品、戒毒中药等。</w:t>
            </w:r>
          </w:p>
        </w:tc>
      </w:tr>
    </w:tbl>
    <w:p w14:paraId="0749BAD7">
      <w:pPr>
        <w:pStyle w:val="50"/>
        <w:numPr>
          <w:ilvl w:val="1"/>
          <w:numId w:val="0"/>
        </w:numPr>
        <w:spacing w:before="156" w:after="156"/>
      </w:pPr>
      <w:bookmarkStart w:id="15" w:name="_Toc24725"/>
      <w:r>
        <w:rPr>
          <w:rFonts w:hint="eastAsia"/>
        </w:rPr>
        <w:t>4.6</w:t>
      </w:r>
      <w:r>
        <w:rPr>
          <w:rFonts w:hint="eastAsia"/>
          <w:lang w:val="en-US" w:eastAsia="zh-CN"/>
        </w:rPr>
        <w:t xml:space="preserve"> </w:t>
      </w:r>
      <w:r>
        <w:rPr>
          <w:rFonts w:hint="eastAsia"/>
        </w:rPr>
        <w:t>戒毒医疗机构场所功能分区要求</w:t>
      </w:r>
      <w:bookmarkEnd w:id="15"/>
    </w:p>
    <w:p w14:paraId="017067FD">
      <w:pPr>
        <w:pStyle w:val="49"/>
        <w:numPr>
          <w:ilvl w:val="2"/>
          <w:numId w:val="0"/>
        </w:numPr>
        <w:spacing w:before="156" w:after="156"/>
      </w:pPr>
      <w:r>
        <w:rPr>
          <w:rFonts w:hint="eastAsia"/>
        </w:rPr>
        <w:t>4.6.1 收治区</w:t>
      </w:r>
    </w:p>
    <w:p w14:paraId="7A981DC0">
      <w:pPr>
        <w:pStyle w:val="27"/>
      </w:pPr>
      <w:r>
        <w:rPr>
          <w:rFonts w:hint="eastAsia"/>
        </w:rPr>
        <w:t>收治区功能包括：</w:t>
      </w:r>
    </w:p>
    <w:p w14:paraId="5B7D7472">
      <w:pPr>
        <w:pStyle w:val="27"/>
        <w:numPr>
          <w:ilvl w:val="0"/>
          <w:numId w:val="19"/>
        </w:numPr>
        <w:rPr>
          <w:rFonts w:asciiTheme="minorEastAsia" w:hAnsiTheme="minorEastAsia" w:eastAsiaTheme="minorEastAsia" w:cstheme="minorEastAsia"/>
        </w:rPr>
      </w:pPr>
      <w:r>
        <w:rPr>
          <w:rFonts w:hint="eastAsia" w:asciiTheme="minorEastAsia" w:hAnsiTheme="minorEastAsia" w:eastAsiaTheme="minorEastAsia" w:cstheme="minorEastAsia"/>
        </w:rPr>
        <w:t>应与公安部门、社区卫生服务中心对接，核实、登记戒毒人员资料。</w:t>
      </w:r>
    </w:p>
    <w:p w14:paraId="3F7E0B5A">
      <w:pPr>
        <w:pStyle w:val="27"/>
        <w:numPr>
          <w:ilvl w:val="0"/>
          <w:numId w:val="19"/>
        </w:numPr>
        <w:rPr>
          <w:rFonts w:asciiTheme="minorEastAsia" w:hAnsiTheme="minorEastAsia" w:eastAsiaTheme="minorEastAsia" w:cstheme="minorEastAsia"/>
        </w:rPr>
      </w:pPr>
      <w:r>
        <w:rPr>
          <w:rFonts w:hint="eastAsia" w:asciiTheme="minorEastAsia" w:hAnsiTheme="minorEastAsia" w:eastAsiaTheme="minorEastAsia" w:cstheme="minorEastAsia"/>
        </w:rPr>
        <w:t>应填写入院相关表格（见附录A），出具收治意见。</w:t>
      </w:r>
    </w:p>
    <w:p w14:paraId="07B918AE">
      <w:pPr>
        <w:pStyle w:val="27"/>
        <w:numPr>
          <w:ilvl w:val="0"/>
          <w:numId w:val="19"/>
        </w:numPr>
      </w:pPr>
      <w:r>
        <w:rPr>
          <w:rFonts w:hint="eastAsia"/>
        </w:rPr>
        <w:t>应开展性病、艾滋病、肝病、肺结核病等传染病和心脏病、高血压、糖尿病等慢性病以及精神障碍的筛查。</w:t>
      </w:r>
    </w:p>
    <w:p w14:paraId="0A297410">
      <w:pPr>
        <w:pStyle w:val="27"/>
        <w:numPr>
          <w:ilvl w:val="0"/>
          <w:numId w:val="19"/>
        </w:numPr>
      </w:pPr>
      <w:r>
        <w:rPr>
          <w:rFonts w:hint="eastAsia"/>
        </w:rPr>
        <w:t>应进行收治前宣教。</w:t>
      </w:r>
    </w:p>
    <w:p w14:paraId="014D0894">
      <w:pPr>
        <w:pStyle w:val="49"/>
        <w:numPr>
          <w:ilvl w:val="2"/>
          <w:numId w:val="0"/>
        </w:numPr>
        <w:spacing w:before="156" w:after="156"/>
      </w:pPr>
      <w:r>
        <w:rPr>
          <w:rFonts w:hint="eastAsia"/>
        </w:rPr>
        <w:t>4.6.2 健康体检区</w:t>
      </w:r>
    </w:p>
    <w:p w14:paraId="6794D6FA">
      <w:pPr>
        <w:pStyle w:val="27"/>
      </w:pPr>
      <w:r>
        <w:rPr>
          <w:rFonts w:hint="eastAsia"/>
        </w:rPr>
        <w:t>健康体检区体检项目应包括：十二导联心电图、胸部X光、腹部B超，以及三大常规、肝肾功能检测、感染八项等指标。</w:t>
      </w:r>
    </w:p>
    <w:p w14:paraId="520F6418">
      <w:pPr>
        <w:pStyle w:val="49"/>
        <w:numPr>
          <w:ilvl w:val="2"/>
          <w:numId w:val="0"/>
        </w:numPr>
        <w:spacing w:before="156" w:after="156"/>
      </w:pPr>
      <w:r>
        <w:rPr>
          <w:rFonts w:hint="eastAsia"/>
        </w:rPr>
        <w:t>4.6.3 门急诊区</w:t>
      </w:r>
    </w:p>
    <w:p w14:paraId="26F87255">
      <w:pPr>
        <w:pStyle w:val="27"/>
      </w:pPr>
      <w:r>
        <w:rPr>
          <w:rFonts w:hint="eastAsia"/>
        </w:rPr>
        <w:t>门急诊区功能包括：</w:t>
      </w:r>
    </w:p>
    <w:p w14:paraId="42718FDF">
      <w:pPr>
        <w:pStyle w:val="27"/>
        <w:numPr>
          <w:ilvl w:val="0"/>
          <w:numId w:val="20"/>
        </w:numPr>
      </w:pPr>
      <w:r>
        <w:rPr>
          <w:rFonts w:hint="eastAsia"/>
        </w:rPr>
        <w:t>应提供内、外、妇科常见病、多发病的诊疗服务。</w:t>
      </w:r>
    </w:p>
    <w:p w14:paraId="17B5B5B5">
      <w:pPr>
        <w:pStyle w:val="27"/>
        <w:numPr>
          <w:ilvl w:val="0"/>
          <w:numId w:val="20"/>
        </w:numPr>
      </w:pPr>
      <w:r>
        <w:rPr>
          <w:rFonts w:hint="eastAsia"/>
        </w:rPr>
        <w:t>应提供24小时急诊救治，配备专业的急救团队及抢救设备。</w:t>
      </w:r>
    </w:p>
    <w:p w14:paraId="05DB7F3E">
      <w:pPr>
        <w:pStyle w:val="49"/>
        <w:numPr>
          <w:ilvl w:val="2"/>
          <w:numId w:val="0"/>
        </w:numPr>
        <w:spacing w:before="156" w:after="156"/>
      </w:pPr>
      <w:r>
        <w:rPr>
          <w:rFonts w:hint="eastAsia"/>
        </w:rPr>
        <w:t>4.6.4 戒毒治疗区</w:t>
      </w:r>
    </w:p>
    <w:p w14:paraId="6362524A">
      <w:pPr>
        <w:pStyle w:val="27"/>
      </w:pPr>
      <w:r>
        <w:rPr>
          <w:rFonts w:hint="eastAsia"/>
        </w:rPr>
        <w:t>戒毒治疗区应实施病房式管理，实现住院式观察、脱毒性治疗、医护式戒治、营养</w:t>
      </w:r>
      <w:r>
        <w:rPr>
          <w:rFonts w:hint="eastAsia"/>
          <w:lang w:val="en-US" w:eastAsia="zh-CN"/>
        </w:rPr>
        <w:t>性</w:t>
      </w:r>
      <w:r>
        <w:rPr>
          <w:rFonts w:hint="eastAsia"/>
        </w:rPr>
        <w:t>配餐，主要功能包括：</w:t>
      </w:r>
    </w:p>
    <w:p w14:paraId="3FB74F7A">
      <w:pPr>
        <w:pStyle w:val="27"/>
        <w:numPr>
          <w:ilvl w:val="0"/>
          <w:numId w:val="21"/>
        </w:numPr>
      </w:pPr>
      <w:r>
        <w:rPr>
          <w:rFonts w:hint="eastAsia"/>
        </w:rPr>
        <w:t>应开展吸食史采集、吸食毒品检测、戒断症状筛查和相关病症筛查，填写脱毒观察体检表（见</w:t>
      </w:r>
      <w:r>
        <w:rPr>
          <w:rFonts w:hint="eastAsia"/>
          <w:lang w:val="en-US" w:eastAsia="zh-CN"/>
        </w:rPr>
        <w:t>表</w:t>
      </w:r>
      <w:r>
        <w:rPr>
          <w:rFonts w:hint="eastAsia"/>
        </w:rPr>
        <w:t>A</w:t>
      </w:r>
      <w:r>
        <w:rPr>
          <w:rFonts w:hint="eastAsia"/>
          <w:lang w:val="en-US" w:eastAsia="zh-CN"/>
        </w:rPr>
        <w:t>.4</w:t>
      </w:r>
      <w:r>
        <w:rPr>
          <w:rFonts w:hint="eastAsia"/>
        </w:rPr>
        <w:t>）。</w:t>
      </w:r>
    </w:p>
    <w:p w14:paraId="0D811AE5">
      <w:pPr>
        <w:pStyle w:val="27"/>
        <w:numPr>
          <w:ilvl w:val="0"/>
          <w:numId w:val="21"/>
        </w:numPr>
      </w:pPr>
      <w:r>
        <w:rPr>
          <w:rFonts w:hint="eastAsia"/>
        </w:rPr>
        <w:t>应对未完成生理脱毒的戒毒人员开展急性脱毒治疗。</w:t>
      </w:r>
    </w:p>
    <w:p w14:paraId="191C0E35">
      <w:pPr>
        <w:pStyle w:val="27"/>
        <w:numPr>
          <w:ilvl w:val="0"/>
          <w:numId w:val="21"/>
        </w:numPr>
      </w:pPr>
      <w:r>
        <w:rPr>
          <w:rFonts w:hint="eastAsia"/>
        </w:rPr>
        <w:t>应对完成生理脱毒的戒毒人员开展针对失眠、记忆力减退等稽延性戒断症状的个性化治疗，并填写稽延性戒断症状评定量表（见</w:t>
      </w:r>
      <w:r>
        <w:rPr>
          <w:rFonts w:hint="eastAsia"/>
          <w:lang w:val="en-US" w:eastAsia="zh-CN"/>
        </w:rPr>
        <w:t>表</w:t>
      </w:r>
      <w:r>
        <w:rPr>
          <w:rFonts w:hint="eastAsia"/>
        </w:rPr>
        <w:t>A</w:t>
      </w:r>
      <w:r>
        <w:rPr>
          <w:rFonts w:hint="eastAsia"/>
          <w:lang w:val="en-US" w:eastAsia="zh-CN"/>
        </w:rPr>
        <w:t>.5</w:t>
      </w:r>
      <w:r>
        <w:rPr>
          <w:rFonts w:hint="eastAsia"/>
        </w:rPr>
        <w:t>）。</w:t>
      </w:r>
    </w:p>
    <w:p w14:paraId="03023C5D">
      <w:pPr>
        <w:pStyle w:val="27"/>
        <w:numPr>
          <w:ilvl w:val="0"/>
          <w:numId w:val="21"/>
        </w:numPr>
      </w:pPr>
      <w:r>
        <w:rPr>
          <w:rFonts w:hint="eastAsia"/>
        </w:rPr>
        <w:t>应对戒毒人员提供心理咨询和治疗，全面筛查并规范诊治毒品相关精神症状。</w:t>
      </w:r>
    </w:p>
    <w:p w14:paraId="5D34983A">
      <w:pPr>
        <w:pStyle w:val="27"/>
        <w:numPr>
          <w:ilvl w:val="0"/>
          <w:numId w:val="21"/>
        </w:numPr>
      </w:pPr>
      <w:r>
        <w:rPr>
          <w:rFonts w:hint="eastAsia"/>
        </w:rPr>
        <w:t>应对戒毒人员进行卫生常识和疾病防控知识</w:t>
      </w:r>
      <w:r>
        <w:rPr>
          <w:rFonts w:hint="eastAsia"/>
          <w:lang w:val="en-US" w:eastAsia="zh-CN"/>
        </w:rPr>
        <w:t>的宣传教育</w:t>
      </w:r>
      <w:r>
        <w:rPr>
          <w:rFonts w:hint="eastAsia"/>
        </w:rPr>
        <w:t>。</w:t>
      </w:r>
    </w:p>
    <w:p w14:paraId="604E28BE">
      <w:pPr>
        <w:pStyle w:val="49"/>
        <w:numPr>
          <w:ilvl w:val="2"/>
          <w:numId w:val="0"/>
        </w:numPr>
        <w:spacing w:before="156" w:after="156"/>
      </w:pPr>
      <w:r>
        <w:rPr>
          <w:rFonts w:hint="eastAsia"/>
        </w:rPr>
        <w:t>4.6.5 康复巩固区(心理辅导矫治区)</w:t>
      </w:r>
    </w:p>
    <w:p w14:paraId="65DEACA6">
      <w:pPr>
        <w:pStyle w:val="27"/>
      </w:pPr>
      <w:r>
        <w:rPr>
          <w:rFonts w:hint="eastAsia"/>
        </w:rPr>
        <w:t>康复巩固区(心理辅导矫治区)</w:t>
      </w:r>
      <w:r>
        <w:rPr>
          <w:rFonts w:hint="eastAsia"/>
          <w:lang w:val="en-US" w:eastAsia="zh-CN"/>
        </w:rPr>
        <w:t>的</w:t>
      </w:r>
      <w:r>
        <w:rPr>
          <w:rFonts w:hint="eastAsia"/>
        </w:rPr>
        <w:t>功能</w:t>
      </w:r>
      <w:r>
        <w:rPr>
          <w:rFonts w:hint="eastAsia"/>
          <w:lang w:val="en-US" w:eastAsia="zh-CN"/>
        </w:rPr>
        <w:t>概述</w:t>
      </w:r>
      <w:r>
        <w:rPr>
          <w:rFonts w:hint="eastAsia"/>
        </w:rPr>
        <w:t>：</w:t>
      </w:r>
    </w:p>
    <w:p w14:paraId="0C370815">
      <w:pPr>
        <w:pStyle w:val="27"/>
        <w:numPr>
          <w:ilvl w:val="0"/>
          <w:numId w:val="22"/>
        </w:numPr>
        <w:rPr>
          <w:rStyle w:val="40"/>
          <w:rFonts w:hAnsi="宋体" w:cs="宋体"/>
          <w:b w:val="0"/>
          <w:bCs/>
          <w:color w:val="333333"/>
          <w:szCs w:val="21"/>
          <w:shd w:val="clear" w:color="auto" w:fill="FFFFFF"/>
        </w:rPr>
      </w:pPr>
      <w:r>
        <w:rPr>
          <w:rStyle w:val="40"/>
          <w:rFonts w:hint="eastAsia" w:hAnsi="宋体" w:cs="宋体"/>
          <w:b w:val="0"/>
          <w:bCs/>
          <w:color w:val="333333"/>
          <w:szCs w:val="21"/>
          <w:shd w:val="clear" w:color="auto" w:fill="FFFFFF"/>
          <w:lang w:val="en-US" w:eastAsia="zh-CN"/>
        </w:rPr>
        <w:t>针对</w:t>
      </w:r>
      <w:r>
        <w:rPr>
          <w:rStyle w:val="40"/>
          <w:rFonts w:hint="eastAsia" w:hAnsi="宋体" w:cs="宋体"/>
          <w:b w:val="0"/>
          <w:bCs/>
          <w:color w:val="333333"/>
          <w:szCs w:val="21"/>
          <w:shd w:val="clear" w:color="auto" w:fill="FFFFFF"/>
        </w:rPr>
        <w:t>戒毒人员</w:t>
      </w:r>
      <w:r>
        <w:rPr>
          <w:rStyle w:val="40"/>
          <w:rFonts w:hint="eastAsia" w:hAnsi="宋体" w:cs="宋体"/>
          <w:b w:val="0"/>
          <w:bCs/>
          <w:color w:val="333333"/>
          <w:szCs w:val="21"/>
          <w:shd w:val="clear" w:color="auto" w:fill="FFFFFF"/>
          <w:lang w:val="en-US" w:eastAsia="zh-CN"/>
        </w:rPr>
        <w:t>可能存在的</w:t>
      </w:r>
      <w:r>
        <w:rPr>
          <w:rStyle w:val="40"/>
          <w:rFonts w:hint="eastAsia" w:hAnsi="宋体" w:cs="宋体"/>
          <w:b w:val="0"/>
          <w:bCs/>
          <w:color w:val="333333"/>
          <w:szCs w:val="21"/>
          <w:shd w:val="clear" w:color="auto" w:fill="FFFFFF"/>
        </w:rPr>
        <w:t>焦虑、抑郁、强迫、敌对性心理、思维混乱、情绪不稳定等认知心理问题</w:t>
      </w:r>
      <w:r>
        <w:rPr>
          <w:rStyle w:val="40"/>
          <w:rFonts w:hint="eastAsia" w:hAnsi="宋体" w:cs="宋体"/>
          <w:b w:val="0"/>
          <w:bCs/>
          <w:color w:val="333333"/>
          <w:szCs w:val="21"/>
          <w:shd w:val="clear" w:color="auto" w:fill="FFFFFF"/>
          <w:lang w:val="en-US" w:eastAsia="zh-CN"/>
        </w:rPr>
        <w:t>开展专业</w:t>
      </w:r>
      <w:r>
        <w:rPr>
          <w:rStyle w:val="40"/>
          <w:rFonts w:hint="eastAsia" w:hAnsi="宋体" w:cs="宋体"/>
          <w:b w:val="0"/>
          <w:bCs/>
          <w:color w:val="333333"/>
          <w:szCs w:val="21"/>
          <w:shd w:val="clear" w:color="auto" w:fill="FFFFFF"/>
        </w:rPr>
        <w:t>的</w:t>
      </w:r>
      <w:r>
        <w:rPr>
          <w:rStyle w:val="40"/>
          <w:rFonts w:hint="eastAsia" w:hAnsi="宋体" w:cs="宋体"/>
          <w:b w:val="0"/>
          <w:bCs/>
          <w:color w:val="333333"/>
          <w:szCs w:val="21"/>
          <w:shd w:val="clear" w:color="auto" w:fill="FFFFFF"/>
          <w:lang w:val="en-US" w:eastAsia="zh-CN"/>
        </w:rPr>
        <w:t>辅导</w:t>
      </w:r>
      <w:r>
        <w:rPr>
          <w:rStyle w:val="40"/>
          <w:rFonts w:hint="eastAsia" w:hAnsi="宋体" w:cs="宋体"/>
          <w:b w:val="0"/>
          <w:bCs/>
          <w:color w:val="333333"/>
          <w:szCs w:val="21"/>
          <w:shd w:val="clear" w:color="auto" w:fill="FFFFFF"/>
        </w:rPr>
        <w:t>矫治</w:t>
      </w:r>
      <w:r>
        <w:rPr>
          <w:rStyle w:val="40"/>
          <w:rFonts w:hint="eastAsia" w:hAnsi="宋体" w:cs="宋体"/>
          <w:b w:val="0"/>
          <w:bCs/>
          <w:color w:val="333333"/>
          <w:szCs w:val="21"/>
          <w:shd w:val="clear" w:color="auto" w:fill="FFFFFF"/>
          <w:lang w:val="en-US" w:eastAsia="zh-CN"/>
        </w:rPr>
        <w:t>工作</w:t>
      </w:r>
      <w:r>
        <w:rPr>
          <w:rStyle w:val="40"/>
          <w:rFonts w:hint="eastAsia" w:hAnsi="宋体" w:cs="宋体"/>
          <w:b w:val="0"/>
          <w:bCs/>
          <w:color w:val="333333"/>
          <w:szCs w:val="21"/>
          <w:shd w:val="clear" w:color="auto" w:fill="FFFFFF"/>
        </w:rPr>
        <w:t>，</w:t>
      </w:r>
      <w:r>
        <w:rPr>
          <w:rStyle w:val="40"/>
          <w:rFonts w:hint="eastAsia" w:hAnsi="宋体" w:cs="宋体"/>
          <w:b w:val="0"/>
          <w:bCs/>
          <w:color w:val="333333"/>
          <w:szCs w:val="21"/>
          <w:shd w:val="clear" w:color="auto" w:fill="FFFFFF"/>
          <w:lang w:val="en-US" w:eastAsia="zh-CN"/>
        </w:rPr>
        <w:t>提供</w:t>
      </w:r>
      <w:r>
        <w:rPr>
          <w:rStyle w:val="44"/>
          <w:rFonts w:ascii="Arial" w:hAnsi="Arial" w:cs="Arial"/>
          <w:i w:val="0"/>
          <w:szCs w:val="21"/>
          <w:shd w:val="clear" w:color="auto" w:fill="FFFFFF"/>
        </w:rPr>
        <w:t>及时有效的心理危机干预</w:t>
      </w:r>
      <w:r>
        <w:rPr>
          <w:rStyle w:val="44"/>
          <w:rFonts w:hint="eastAsia" w:asciiTheme="minorEastAsia" w:hAnsiTheme="minorEastAsia" w:eastAsiaTheme="minorEastAsia" w:cstheme="minorEastAsia"/>
          <w:i w:val="0"/>
          <w:szCs w:val="21"/>
          <w:shd w:val="clear" w:color="auto" w:fill="FFFFFF"/>
          <w:lang w:val="en-US" w:eastAsia="zh-CN"/>
        </w:rPr>
        <w:t>(见附录C)</w:t>
      </w:r>
      <w:r>
        <w:rPr>
          <w:rStyle w:val="44"/>
          <w:rFonts w:hint="eastAsia" w:ascii="Arial" w:hAnsi="Arial" w:cs="Arial"/>
          <w:i w:val="0"/>
          <w:szCs w:val="21"/>
          <w:shd w:val="clear" w:color="auto" w:fill="FFFFFF"/>
          <w:lang w:eastAsia="zh-CN"/>
        </w:rPr>
        <w:t>。</w:t>
      </w:r>
    </w:p>
    <w:p w14:paraId="69164691">
      <w:pPr>
        <w:pStyle w:val="27"/>
        <w:numPr>
          <w:ilvl w:val="0"/>
          <w:numId w:val="22"/>
        </w:numPr>
      </w:pPr>
      <w:r>
        <w:rPr>
          <w:rFonts w:hint="eastAsia"/>
        </w:rPr>
        <w:t>实施心瘾戒除治疗，</w:t>
      </w:r>
      <w:r>
        <w:rPr>
          <w:rFonts w:hint="eastAsia"/>
          <w:lang w:val="en-US" w:eastAsia="zh-CN"/>
        </w:rPr>
        <w:t>开展</w:t>
      </w:r>
      <w:r>
        <w:rPr>
          <w:rFonts w:hint="eastAsia"/>
        </w:rPr>
        <w:t>认知行为心理治疗（CBT）</w:t>
      </w:r>
      <w:r>
        <w:rPr>
          <w:rFonts w:hint="eastAsia"/>
          <w:lang w:val="en-US" w:eastAsia="zh-CN"/>
        </w:rPr>
        <w:t>和</w:t>
      </w:r>
      <w:r>
        <w:rPr>
          <w:rFonts w:hint="eastAsia"/>
        </w:rPr>
        <w:t>动机性治疗技术（MI）</w:t>
      </w:r>
      <w:r>
        <w:rPr>
          <w:rFonts w:hint="eastAsia"/>
          <w:lang w:val="en-US" w:eastAsia="zh-CN"/>
        </w:rPr>
        <w:t>等心理康复治疗措施，</w:t>
      </w:r>
      <w:r>
        <w:rPr>
          <w:rFonts w:hint="eastAsia"/>
        </w:rPr>
        <w:t>增强</w:t>
      </w:r>
      <w:r>
        <w:rPr>
          <w:rFonts w:hint="eastAsia"/>
          <w:lang w:val="en-US" w:eastAsia="zh-CN"/>
        </w:rPr>
        <w:t>康复者的戒断康复</w:t>
      </w:r>
      <w:r>
        <w:rPr>
          <w:rFonts w:hint="eastAsia"/>
        </w:rPr>
        <w:t>动机，</w:t>
      </w:r>
      <w:r>
        <w:rPr>
          <w:rFonts w:hint="eastAsia"/>
          <w:lang w:val="en-US" w:eastAsia="zh-CN"/>
        </w:rPr>
        <w:t>矫正</w:t>
      </w:r>
      <w:r>
        <w:rPr>
          <w:rFonts w:hint="eastAsia"/>
        </w:rPr>
        <w:t>不良行为</w:t>
      </w:r>
      <w:r>
        <w:rPr>
          <w:rFonts w:hint="eastAsia"/>
          <w:lang w:eastAsia="zh-CN"/>
        </w:rPr>
        <w:t>，</w:t>
      </w:r>
      <w:r>
        <w:rPr>
          <w:rFonts w:hint="eastAsia"/>
        </w:rPr>
        <w:t>坚定戒毒信念。</w:t>
      </w:r>
    </w:p>
    <w:p w14:paraId="1B412C69">
      <w:pPr>
        <w:pStyle w:val="27"/>
        <w:numPr>
          <w:ilvl w:val="0"/>
          <w:numId w:val="22"/>
        </w:numPr>
      </w:pPr>
      <w:r>
        <w:rPr>
          <w:rFonts w:hint="eastAsia"/>
        </w:rPr>
        <w:t>开展康复阶段</w:t>
      </w:r>
      <w:r>
        <w:rPr>
          <w:rFonts w:hint="eastAsia"/>
          <w:lang w:val="en-US" w:eastAsia="zh-CN"/>
        </w:rPr>
        <w:t>的</w:t>
      </w:r>
      <w:r>
        <w:rPr>
          <w:rFonts w:hint="eastAsia"/>
        </w:rPr>
        <w:t>综合</w:t>
      </w:r>
      <w:r>
        <w:rPr>
          <w:rFonts w:hint="eastAsia"/>
          <w:lang w:val="en-US" w:eastAsia="zh-CN"/>
        </w:rPr>
        <w:t>康复</w:t>
      </w:r>
      <w:r>
        <w:rPr>
          <w:rFonts w:hint="eastAsia"/>
        </w:rPr>
        <w:t>评估</w:t>
      </w:r>
      <w:r>
        <w:rPr>
          <w:rFonts w:hint="eastAsia"/>
          <w:lang w:eastAsia="zh-CN"/>
        </w:rPr>
        <w:t>（</w:t>
      </w:r>
      <w:r>
        <w:rPr>
          <w:rFonts w:hint="eastAsia"/>
          <w:lang w:val="en-US" w:eastAsia="zh-CN"/>
        </w:rPr>
        <w:t>见附录D</w:t>
      </w:r>
      <w:r>
        <w:rPr>
          <w:rFonts w:hint="eastAsia"/>
          <w:lang w:eastAsia="zh-CN"/>
        </w:rPr>
        <w:t>）</w:t>
      </w:r>
      <w:r>
        <w:rPr>
          <w:rFonts w:hint="eastAsia"/>
        </w:rPr>
        <w:t>，</w:t>
      </w:r>
      <w:r>
        <w:rPr>
          <w:rFonts w:hint="eastAsia"/>
          <w:lang w:val="en-US" w:eastAsia="zh-CN"/>
        </w:rPr>
        <w:t>用</w:t>
      </w:r>
      <w:r>
        <w:rPr>
          <w:rFonts w:hint="eastAsia"/>
        </w:rPr>
        <w:t>科学的方法</w:t>
      </w:r>
      <w:r>
        <w:rPr>
          <w:rFonts w:hint="eastAsia"/>
          <w:lang w:val="en-US" w:eastAsia="zh-CN"/>
        </w:rPr>
        <w:t>鼓励和督促戒毒者保持操守。</w:t>
      </w:r>
    </w:p>
    <w:p w14:paraId="7C0AE963">
      <w:pPr>
        <w:pStyle w:val="49"/>
        <w:numPr>
          <w:ilvl w:val="2"/>
          <w:numId w:val="0"/>
        </w:numPr>
        <w:spacing w:before="156" w:after="156"/>
        <w:rPr>
          <w:rFonts w:hint="eastAsia"/>
        </w:rPr>
      </w:pPr>
      <w:r>
        <w:rPr>
          <w:rFonts w:hint="eastAsia"/>
        </w:rPr>
        <w:t>4.6.</w:t>
      </w:r>
      <w:r>
        <w:rPr>
          <w:rFonts w:hint="eastAsia"/>
          <w:lang w:val="en-US" w:eastAsia="zh-CN"/>
        </w:rPr>
        <w:t>6</w:t>
      </w:r>
      <w:r>
        <w:rPr>
          <w:rFonts w:hint="eastAsia"/>
        </w:rPr>
        <w:t xml:space="preserve"> </w:t>
      </w:r>
      <w:r>
        <w:rPr>
          <w:rFonts w:hint="eastAsia"/>
          <w:lang w:val="en-US" w:eastAsia="zh-CN"/>
        </w:rPr>
        <w:t>回归指导</w:t>
      </w:r>
      <w:r>
        <w:rPr>
          <w:rFonts w:hint="eastAsia"/>
        </w:rPr>
        <w:t>区</w:t>
      </w:r>
    </w:p>
    <w:p w14:paraId="290AFAC5">
      <w:pPr>
        <w:pStyle w:val="27"/>
        <w:rPr>
          <w:rFonts w:hint="default" w:eastAsia="宋体"/>
          <w:lang w:val="en-US" w:eastAsia="zh-CN"/>
        </w:rPr>
      </w:pPr>
      <w:r>
        <w:rPr>
          <w:rFonts w:hint="eastAsia"/>
          <w:lang w:val="en-US" w:eastAsia="zh-CN"/>
        </w:rPr>
        <w:t>回归指导区主要工作任务包括：</w:t>
      </w:r>
    </w:p>
    <w:p w14:paraId="6080FCD3">
      <w:pPr>
        <w:pStyle w:val="27"/>
        <w:numPr>
          <w:ilvl w:val="-1"/>
          <w:numId w:val="0"/>
        </w:numPr>
        <w:ind w:firstLine="420" w:firstLineChars="200"/>
        <w:rPr>
          <w:rFonts w:hint="eastAsia"/>
        </w:rPr>
      </w:pPr>
      <w:r>
        <w:rPr>
          <w:rFonts w:hint="eastAsia"/>
          <w:lang w:val="en-US" w:eastAsia="zh-CN"/>
        </w:rPr>
        <w:t>a</w:t>
      </w:r>
      <w:r>
        <w:rPr>
          <w:rFonts w:hint="eastAsia"/>
          <w:lang w:eastAsia="zh-CN"/>
        </w:rPr>
        <w:t>）</w:t>
      </w:r>
      <w:r>
        <w:rPr>
          <w:rFonts w:hint="eastAsia"/>
          <w:lang w:val="en-US" w:eastAsia="zh-CN"/>
        </w:rPr>
        <w:t xml:space="preserve"> </w:t>
      </w:r>
      <w:r>
        <w:rPr>
          <w:rFonts w:hint="eastAsia"/>
        </w:rPr>
        <w:t>帮助戒毒人员重返社会，提升适应能力，进行防复发训练，增强风险管控能力。</w:t>
      </w:r>
    </w:p>
    <w:p w14:paraId="061D2233">
      <w:pPr>
        <w:pStyle w:val="27"/>
        <w:numPr>
          <w:ilvl w:val="-1"/>
          <w:numId w:val="0"/>
        </w:numPr>
        <w:ind w:firstLine="420" w:firstLineChars="200"/>
        <w:rPr>
          <w:rFonts w:hint="eastAsia"/>
        </w:rPr>
      </w:pPr>
      <w:r>
        <w:rPr>
          <w:rFonts w:hint="eastAsia"/>
          <w:lang w:val="en-US" w:eastAsia="zh-CN"/>
        </w:rPr>
        <w:t>b</w:t>
      </w:r>
      <w:r>
        <w:rPr>
          <w:rFonts w:hint="eastAsia"/>
          <w:lang w:eastAsia="zh-CN"/>
        </w:rPr>
        <w:t>）</w:t>
      </w:r>
      <w:r>
        <w:rPr>
          <w:rFonts w:hint="eastAsia"/>
          <w:lang w:val="en-US" w:eastAsia="zh-CN"/>
        </w:rPr>
        <w:t xml:space="preserve"> </w:t>
      </w:r>
      <w:r>
        <w:rPr>
          <w:rFonts w:hint="eastAsia"/>
        </w:rPr>
        <w:t>开展防复发生物医学干预，预防复发，保持操守。</w:t>
      </w:r>
    </w:p>
    <w:p w14:paraId="02DCDE51">
      <w:pPr>
        <w:pStyle w:val="27"/>
        <w:numPr>
          <w:ilvl w:val="-1"/>
          <w:numId w:val="0"/>
        </w:numPr>
        <w:ind w:firstLine="420" w:firstLineChars="200"/>
        <w:rPr>
          <w:rFonts w:hint="eastAsia"/>
        </w:rPr>
      </w:pPr>
      <w:r>
        <w:rPr>
          <w:rFonts w:hint="eastAsia"/>
          <w:lang w:val="en-US" w:eastAsia="zh-CN"/>
        </w:rPr>
        <w:t>c</w:t>
      </w:r>
      <w:r>
        <w:rPr>
          <w:rFonts w:hint="eastAsia"/>
          <w:lang w:eastAsia="zh-CN"/>
        </w:rPr>
        <w:t>）</w:t>
      </w:r>
      <w:r>
        <w:rPr>
          <w:rFonts w:hint="eastAsia"/>
          <w:lang w:val="en-US" w:eastAsia="zh-CN"/>
        </w:rPr>
        <w:t xml:space="preserve"> </w:t>
      </w:r>
      <w:r>
        <w:rPr>
          <w:rFonts w:hint="eastAsia"/>
        </w:rPr>
        <w:t>培养良好康复训练习惯，巩固成果，修复家庭关系，构建社会支持系统。</w:t>
      </w:r>
    </w:p>
    <w:p w14:paraId="29EC9A78">
      <w:pPr>
        <w:pStyle w:val="27"/>
        <w:numPr>
          <w:ilvl w:val="-1"/>
          <w:numId w:val="0"/>
        </w:numPr>
        <w:ind w:firstLine="420" w:firstLineChars="200"/>
        <w:rPr>
          <w:rFonts w:hint="eastAsia"/>
        </w:rPr>
      </w:pPr>
      <w:r>
        <w:rPr>
          <w:rFonts w:hint="eastAsia"/>
          <w:lang w:val="en-US" w:eastAsia="zh-CN"/>
        </w:rPr>
        <w:t>d</w:t>
      </w:r>
      <w:r>
        <w:rPr>
          <w:rFonts w:hint="eastAsia"/>
          <w:lang w:eastAsia="zh-CN"/>
        </w:rPr>
        <w:t>）</w:t>
      </w:r>
      <w:r>
        <w:rPr>
          <w:rFonts w:hint="eastAsia"/>
          <w:lang w:val="en-US" w:eastAsia="zh-CN"/>
        </w:rPr>
        <w:t xml:space="preserve"> </w:t>
      </w:r>
      <w:r>
        <w:rPr>
          <w:rFonts w:hint="eastAsia"/>
        </w:rPr>
        <w:t>开展阶段性诊断评估和综合性诊断评估</w:t>
      </w:r>
      <w:r>
        <w:rPr>
          <w:rFonts w:hint="eastAsia"/>
          <w:lang w:eastAsia="zh-CN"/>
        </w:rPr>
        <w:t>（</w:t>
      </w:r>
      <w:r>
        <w:rPr>
          <w:rFonts w:hint="eastAsia"/>
          <w:lang w:val="en-US" w:eastAsia="zh-CN"/>
        </w:rPr>
        <w:t>见附录D</w:t>
      </w:r>
      <w:r>
        <w:rPr>
          <w:rFonts w:hint="eastAsia"/>
          <w:lang w:eastAsia="zh-CN"/>
        </w:rPr>
        <w:t>）</w:t>
      </w:r>
      <w:r>
        <w:rPr>
          <w:rFonts w:hint="eastAsia"/>
        </w:rPr>
        <w:t>，确保顺利回归社会。</w:t>
      </w:r>
    </w:p>
    <w:p w14:paraId="29745DA9">
      <w:pPr>
        <w:pStyle w:val="50"/>
        <w:numPr>
          <w:ilvl w:val="1"/>
          <w:numId w:val="0"/>
        </w:numPr>
        <w:spacing w:before="156" w:after="156"/>
      </w:pPr>
      <w:bookmarkStart w:id="16" w:name="_Toc1134"/>
      <w:r>
        <w:rPr>
          <w:rFonts w:hint="eastAsia"/>
        </w:rPr>
        <w:t>5  诊断</w:t>
      </w:r>
      <w:bookmarkEnd w:id="16"/>
      <w:r>
        <w:rPr>
          <w:rFonts w:hint="eastAsia"/>
        </w:rPr>
        <w:t>与评估</w:t>
      </w:r>
    </w:p>
    <w:p w14:paraId="42C6CECB">
      <w:pPr>
        <w:pStyle w:val="50"/>
        <w:numPr>
          <w:ilvl w:val="1"/>
          <w:numId w:val="0"/>
        </w:numPr>
        <w:spacing w:before="156" w:after="156"/>
      </w:pPr>
      <w:bookmarkStart w:id="17" w:name="_Toc16854"/>
      <w:r>
        <w:rPr>
          <w:rFonts w:hint="eastAsia"/>
        </w:rPr>
        <w:t>5.1 病史采集</w:t>
      </w:r>
      <w:bookmarkEnd w:id="17"/>
    </w:p>
    <w:p w14:paraId="23383E6A">
      <w:pPr>
        <w:pStyle w:val="27"/>
        <w:numPr>
          <w:ilvl w:val="255"/>
          <w:numId w:val="0"/>
        </w:numPr>
        <w:ind w:firstLine="420" w:firstLineChars="200"/>
      </w:pPr>
      <w:r>
        <w:rPr>
          <w:rFonts w:hint="eastAsia"/>
        </w:rPr>
        <w:t>病史采集是物质使用相关障碍临床诊断的首要步骤，通过细致询问患者、家属及知情人，全面获取病史信息。重点内容包括：药物滥用史、精神疾病史、既往史、个人史、高危行为、成瘾物质使用导致的功能损害、患者社会心理功能及康复相关资源等（见表A.1）。</w:t>
      </w:r>
    </w:p>
    <w:p w14:paraId="3F3DB681">
      <w:pPr>
        <w:pStyle w:val="50"/>
        <w:numPr>
          <w:ilvl w:val="1"/>
          <w:numId w:val="0"/>
        </w:numPr>
        <w:spacing w:before="156" w:after="156"/>
      </w:pPr>
      <w:bookmarkStart w:id="18" w:name="_Toc28274"/>
      <w:r>
        <w:rPr>
          <w:rFonts w:hint="eastAsia"/>
        </w:rPr>
        <w:t>5.2 入院检查要求</w:t>
      </w:r>
      <w:bookmarkEnd w:id="18"/>
    </w:p>
    <w:p w14:paraId="63BF7945">
      <w:pPr>
        <w:pStyle w:val="49"/>
        <w:numPr>
          <w:ilvl w:val="2"/>
          <w:numId w:val="0"/>
        </w:numPr>
        <w:spacing w:before="156" w:after="156"/>
      </w:pPr>
      <w:r>
        <w:rPr>
          <w:rFonts w:hint="eastAsia"/>
        </w:rPr>
        <w:t>5.2.1 体格检查</w:t>
      </w:r>
    </w:p>
    <w:p w14:paraId="585EF74D">
      <w:pPr>
        <w:pStyle w:val="27"/>
      </w:pPr>
      <w:r>
        <w:rPr>
          <w:rFonts w:hint="eastAsia"/>
        </w:rPr>
        <w:t>体格检查是物质使用相关障碍临床诊断的重要组成部分，旨在全面评估患者的身体健康状况，具体包括但不限于：一般情况、头面部、胸部、腹部、躯干、神经系统、生殖及内分泌功能（见表A.1）。</w:t>
      </w:r>
    </w:p>
    <w:p w14:paraId="3F71726E">
      <w:pPr>
        <w:pStyle w:val="50"/>
        <w:numPr>
          <w:ilvl w:val="1"/>
          <w:numId w:val="0"/>
        </w:numPr>
        <w:spacing w:before="156" w:after="156"/>
        <w:rPr>
          <w:rFonts w:eastAsia="宋体"/>
        </w:rPr>
      </w:pPr>
      <w:r>
        <w:rPr>
          <w:rFonts w:hint="eastAsia"/>
        </w:rPr>
        <w:t>5.2.2 精神检查</w:t>
      </w:r>
    </w:p>
    <w:p w14:paraId="7ED9D08D">
      <w:pPr>
        <w:pStyle w:val="27"/>
      </w:pPr>
      <w:r>
        <w:rPr>
          <w:rFonts w:hint="eastAsia"/>
        </w:rPr>
        <w:t>通过沟通和观察，了解患者的一般精神状况、认知功能、情感反应及意志行为，判断患者当前或过去是否存在精神问题，症状与使用成瘾性物质之间的关系，以及是否存在与精神疾病共病的情况。</w:t>
      </w:r>
    </w:p>
    <w:p w14:paraId="770D2710">
      <w:pPr>
        <w:pStyle w:val="49"/>
        <w:numPr>
          <w:ilvl w:val="2"/>
          <w:numId w:val="0"/>
        </w:numPr>
        <w:spacing w:before="156" w:after="156"/>
      </w:pPr>
      <w:r>
        <w:rPr>
          <w:rFonts w:hint="eastAsia" w:hAnsi="黑体" w:cs="黑体"/>
          <w:color w:val="333333"/>
          <w:shd w:val="clear" w:color="auto" w:fill="FFFFFF"/>
        </w:rPr>
        <w:t>5.2.2.1 合作患者的</w:t>
      </w:r>
      <w:r>
        <w:rPr>
          <w:rFonts w:hint="eastAsia"/>
        </w:rPr>
        <w:t>精神检查</w:t>
      </w:r>
    </w:p>
    <w:p w14:paraId="71DA29D9">
      <w:pPr>
        <w:pStyle w:val="27"/>
      </w:pPr>
      <w:r>
        <w:rPr>
          <w:rFonts w:hint="eastAsia"/>
        </w:rPr>
        <w:t>合作患者的精神检查内容包括：</w:t>
      </w:r>
    </w:p>
    <w:p w14:paraId="2EBC6A9C">
      <w:pPr>
        <w:pStyle w:val="27"/>
        <w:numPr>
          <w:ilvl w:val="0"/>
          <w:numId w:val="23"/>
        </w:numPr>
        <w:rPr>
          <w:rFonts w:asciiTheme="minorEastAsia" w:hAnsiTheme="minorEastAsia" w:eastAsiaTheme="minorEastAsia" w:cstheme="minorEastAsia"/>
          <w:color w:val="333333"/>
          <w:szCs w:val="21"/>
          <w:shd w:val="clear" w:color="auto" w:fill="FFFFFF"/>
        </w:rPr>
      </w:pPr>
      <w:r>
        <w:rPr>
          <w:rFonts w:hint="eastAsia" w:asciiTheme="minorEastAsia" w:hAnsiTheme="minorEastAsia" w:eastAsiaTheme="minorEastAsia" w:cstheme="minorEastAsia"/>
          <w:color w:val="333333"/>
          <w:szCs w:val="21"/>
          <w:shd w:val="clear" w:color="auto" w:fill="FFFFFF"/>
          <w:lang w:val="en-US" w:eastAsia="zh-CN"/>
        </w:rPr>
        <w:t xml:space="preserve"> </w:t>
      </w:r>
      <w:r>
        <w:rPr>
          <w:rFonts w:hint="eastAsia" w:asciiTheme="minorEastAsia" w:hAnsiTheme="minorEastAsia" w:eastAsiaTheme="minorEastAsia" w:cstheme="minorEastAsia"/>
          <w:color w:val="333333"/>
          <w:szCs w:val="21"/>
          <w:shd w:val="clear" w:color="auto" w:fill="FFFFFF"/>
        </w:rPr>
        <w:t>外表与行为：</w:t>
      </w:r>
    </w:p>
    <w:p w14:paraId="6A43B659">
      <w:pPr>
        <w:numPr>
          <w:ilvl w:val="0"/>
          <w:numId w:val="24"/>
        </w:numPr>
        <w:ind w:left="1260" w:leftChars="40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外表：包括体格、体质状况、发型、装束、衣饰等。</w:t>
      </w:r>
    </w:p>
    <w:p w14:paraId="03B37597">
      <w:pPr>
        <w:numPr>
          <w:ilvl w:val="0"/>
          <w:numId w:val="24"/>
        </w:numPr>
        <w:ind w:left="1260" w:leftChars="40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面部表情：从面部的表情变化可以推测一个人目前所处的情绪状态。</w:t>
      </w:r>
    </w:p>
    <w:p w14:paraId="223B1BA3">
      <w:pPr>
        <w:numPr>
          <w:ilvl w:val="0"/>
          <w:numId w:val="24"/>
        </w:numPr>
        <w:ind w:left="1260" w:leftChars="400" w:hanging="420" w:hangingChars="200"/>
      </w:pPr>
      <w:r>
        <w:t>活动：注意活动的量和性质。</w:t>
      </w:r>
    </w:p>
    <w:p w14:paraId="21600948">
      <w:pPr>
        <w:numPr>
          <w:ilvl w:val="0"/>
          <w:numId w:val="24"/>
        </w:numPr>
        <w:ind w:left="1260" w:leftChars="40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社交行为：了解病人与周围环境的接触情况，是否关心周围的事物，是主动接触还是被动接触，合作程度如何。</w:t>
      </w:r>
    </w:p>
    <w:p w14:paraId="459645AF">
      <w:pPr>
        <w:numPr>
          <w:ilvl w:val="0"/>
          <w:numId w:val="24"/>
        </w:numPr>
        <w:ind w:left="1260" w:leftChars="40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日常生活能力：病人能否照顾自己的生活，如自行进食、更衣、清洁等。</w:t>
      </w:r>
    </w:p>
    <w:p w14:paraId="4F34F0AE">
      <w:pPr>
        <w:numPr>
          <w:ilvl w:val="0"/>
          <w:numId w:val="23"/>
        </w:num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言谈与思维：</w:t>
      </w:r>
    </w:p>
    <w:p w14:paraId="39949DDF">
      <w:pPr>
        <w:numPr>
          <w:ilvl w:val="0"/>
          <w:numId w:val="25"/>
        </w:numPr>
        <w:ind w:firstLine="840" w:firstLineChars="400"/>
        <w:rPr>
          <w:rFonts w:asciiTheme="minorEastAsia" w:hAnsiTheme="minorEastAsia" w:eastAsiaTheme="minorEastAsia" w:cstheme="minorEastAsia"/>
        </w:rPr>
      </w:pPr>
      <w:r>
        <w:rPr>
          <w:rFonts w:hint="eastAsia" w:asciiTheme="minorEastAsia" w:hAnsiTheme="minorEastAsia" w:eastAsiaTheme="minorEastAsia" w:cstheme="minorEastAsia"/>
        </w:rPr>
        <w:t>言谈的速度和量。</w:t>
      </w:r>
    </w:p>
    <w:p w14:paraId="1C85D623">
      <w:pPr>
        <w:ind w:left="1260" w:leftChars="40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2） 言谈的形式与逻辑。</w:t>
      </w:r>
    </w:p>
    <w:p w14:paraId="28A38304">
      <w:pPr>
        <w:ind w:left="1260" w:leftChars="40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3） 言谈内容：是否存在妄想，是否存在强迫观念及与其相关的强迫行为。</w:t>
      </w:r>
    </w:p>
    <w:p w14:paraId="1BED653F">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情绪状态：</w:t>
      </w:r>
    </w:p>
    <w:p w14:paraId="3446C048">
      <w:pPr>
        <w:ind w:left="1260" w:leftChars="40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1） 客观表现评估：根据病人的面部表情、姿态、动作、讲话语气、自主神经反应（如呼吸、脉搏、出汗等）来判定。</w:t>
      </w:r>
    </w:p>
    <w:p w14:paraId="7EDE8FE3">
      <w:pPr>
        <w:ind w:left="1260" w:leftChars="40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2） 主观的体验评估：通过交谈，根据患者情感反应的强度、持续性和性质，确定占优势的情感是什么，情感的诱发是否正常，情感是否易于起伏变动，有无与环境不适应的情感。如果发现病人存在抑郁情绪，一定要询问病人是否有自杀观念，以便进行紧急风险干预。</w:t>
      </w:r>
    </w:p>
    <w:p w14:paraId="1FEA09F5">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感知：</w:t>
      </w:r>
    </w:p>
    <w:p w14:paraId="1781E154">
      <w:pPr>
        <w:ind w:left="1260" w:leftChars="400" w:hanging="420" w:hangingChars="200"/>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 xml:space="preserve"> </w:t>
      </w:r>
      <w:r>
        <w:rPr>
          <w:rFonts w:hint="eastAsia"/>
        </w:rPr>
        <w:t>有无错觉，错觉的种类、内容、出现时间和频率，与其它精神症状的关系。</w:t>
      </w:r>
    </w:p>
    <w:p w14:paraId="68268499">
      <w:pPr>
        <w:ind w:left="1260" w:leftChars="400" w:hanging="420" w:hangingChars="200"/>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 xml:space="preserve"> </w:t>
      </w:r>
      <w:r>
        <w:rPr>
          <w:rFonts w:hint="eastAsia"/>
        </w:rPr>
        <w:t>是否存在幻觉，幻觉的种类、内容，是真性还是假性，出现的条件、时间与频率，与其它精神症状的关系及影响。</w:t>
      </w:r>
    </w:p>
    <w:p w14:paraId="63AF98FE">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e）</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认知功能：</w:t>
      </w:r>
    </w:p>
    <w:p w14:paraId="38CC5BB1">
      <w:pPr>
        <w:ind w:left="1260" w:leftChars="40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1） 定向力：包括自我定向，以及对时间、地点、人物及周围环境的定向能力。</w:t>
      </w:r>
    </w:p>
    <w:p w14:paraId="1F30D4B3">
      <w:pPr>
        <w:ind w:firstLine="840" w:firstLineChars="400"/>
        <w:rPr>
          <w:rFonts w:asciiTheme="minorEastAsia" w:hAnsiTheme="minorEastAsia" w:eastAsiaTheme="minorEastAsia" w:cstheme="minorEastAsia"/>
        </w:rPr>
      </w:pPr>
      <w:r>
        <w:rPr>
          <w:rFonts w:hint="eastAsia" w:asciiTheme="minorEastAsia" w:hAnsiTheme="minorEastAsia" w:eastAsiaTheme="minorEastAsia" w:cstheme="minorEastAsia"/>
        </w:rPr>
        <w:t>2） 注意力：评定是否存在注意减退或注意涣散，有无注意力集中方面的困难。</w:t>
      </w:r>
    </w:p>
    <w:p w14:paraId="0A397F3B">
      <w:pPr>
        <w:ind w:left="1260" w:leftChars="40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3） 意识状态：判断是否存在意识障碍及意识障碍的程度。</w:t>
      </w:r>
    </w:p>
    <w:p w14:paraId="5215633E">
      <w:pPr>
        <w:ind w:firstLine="840" w:firstLineChars="400"/>
        <w:rPr>
          <w:rFonts w:asciiTheme="minorEastAsia" w:hAnsiTheme="minorEastAsia" w:eastAsiaTheme="minorEastAsia" w:cstheme="minorEastAsia"/>
        </w:rPr>
      </w:pPr>
      <w:r>
        <w:rPr>
          <w:rFonts w:hint="eastAsia" w:asciiTheme="minorEastAsia" w:hAnsiTheme="minorEastAsia" w:eastAsiaTheme="minorEastAsia" w:cstheme="minorEastAsia"/>
        </w:rPr>
        <w:t>4） 记忆：评估瞬时记忆、近记忆和远记忆的完好程度，是否存在遗忘、错构、虚构等症状。</w:t>
      </w:r>
    </w:p>
    <w:p w14:paraId="0E8FE9A6">
      <w:pPr>
        <w:ind w:left="1260" w:leftChars="40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5） 智能：根据病人的文化教育水平适当提问。必要时可进行专门的智能测查。</w:t>
      </w:r>
    </w:p>
    <w:p w14:paraId="114F6616">
      <w:pPr>
        <w:ind w:firstLine="420" w:firstLineChars="200"/>
      </w:pPr>
      <w:r>
        <w:rPr>
          <w:rFonts w:hint="eastAsia" w:asciiTheme="minorEastAsia" w:hAnsiTheme="minorEastAsia" w:eastAsiaTheme="minorEastAsia" w:cstheme="minorEastAsia"/>
        </w:rPr>
        <w:t>f）</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自知力：</w:t>
      </w:r>
      <w:r>
        <w:rPr>
          <w:rFonts w:hint="eastAsia"/>
        </w:rPr>
        <w:t>推断病人的自知力，并进而推断病人在今后诊疗过程中的合作程度。</w:t>
      </w:r>
    </w:p>
    <w:p w14:paraId="44EC612D">
      <w:pPr>
        <w:pStyle w:val="49"/>
        <w:numPr>
          <w:ilvl w:val="2"/>
          <w:numId w:val="0"/>
        </w:numPr>
        <w:spacing w:before="156" w:after="156"/>
      </w:pPr>
      <w:r>
        <w:rPr>
          <w:rFonts w:hint="eastAsia"/>
        </w:rPr>
        <w:t>5.2.2.2 不合作患者的精神检查</w:t>
      </w:r>
    </w:p>
    <w:p w14:paraId="27F14113">
      <w:pPr>
        <w:pStyle w:val="27"/>
      </w:pPr>
      <w:r>
        <w:rPr>
          <w:rFonts w:hint="eastAsia" w:hAnsi="宋体" w:cs="宋体"/>
        </w:rPr>
        <w:t>不合作患者的精神检查应注意：</w:t>
      </w:r>
    </w:p>
    <w:p w14:paraId="18AA2C44">
      <w:pPr>
        <w:numPr>
          <w:ilvl w:val="0"/>
          <w:numId w:val="26"/>
        </w:numPr>
        <w:ind w:firstLine="420" w:firstLineChars="200"/>
        <w:rPr>
          <w:rFonts w:asciiTheme="minorEastAsia" w:hAnsiTheme="minorEastAsia" w:eastAsiaTheme="minorEastAsia" w:cstheme="minorEastAsia"/>
        </w:rPr>
      </w:pPr>
      <w:r>
        <w:t>患者由于意识不清，缺乏自知力或其他精神症状的影响，不能主动配合，医务人员和患者无法进行有效交谈，此时精神检查只能通过观察进行，主要内容包括：一般情况、意识状态、言语和书写、表情和情感、行为。</w:t>
      </w:r>
    </w:p>
    <w:p w14:paraId="1126E82C">
      <w:pPr>
        <w:ind w:firstLine="420" w:firstLineChars="200"/>
      </w:pPr>
      <w:r>
        <w:rPr>
          <w:rFonts w:hint="eastAsia" w:asciiTheme="minorEastAsia" w:hAnsiTheme="minorEastAsia" w:eastAsiaTheme="minorEastAsia" w:cstheme="minorEastAsia"/>
        </w:rPr>
        <w:t xml:space="preserve">b） </w:t>
      </w:r>
      <w:r>
        <w:rPr>
          <w:rFonts w:hint="eastAsia"/>
        </w:rPr>
        <w:t>意识障碍的判断：应从言语功能、对言语的理解和反应、定向力、注意力、情感反应及日常活动等方面进行评估。要估计意识障碍的严重程度，并推测造成意识障碍的原因，以便紧急采取有可能挽救病人生命的措施。</w:t>
      </w:r>
    </w:p>
    <w:p w14:paraId="7E9B6C8C">
      <w:pPr>
        <w:pStyle w:val="49"/>
        <w:numPr>
          <w:ilvl w:val="2"/>
          <w:numId w:val="0"/>
        </w:numPr>
        <w:spacing w:before="156" w:after="156"/>
      </w:pPr>
      <w:r>
        <w:rPr>
          <w:rFonts w:hint="eastAsia"/>
        </w:rPr>
        <w:t>5.2.2.3风险评估</w:t>
      </w:r>
    </w:p>
    <w:p w14:paraId="6B4CA53F">
      <w:pPr>
        <w:pStyle w:val="27"/>
        <w:rPr>
          <w:rFonts w:asciiTheme="minorEastAsia" w:hAnsiTheme="minorEastAsia" w:eastAsiaTheme="minorEastAsia" w:cstheme="minorEastAsia"/>
        </w:rPr>
      </w:pPr>
      <w:r>
        <w:rPr>
          <w:rFonts w:hint="eastAsia" w:hAnsi="宋体" w:cs="宋体"/>
        </w:rPr>
        <w:t>风险</w:t>
      </w:r>
      <w:r>
        <w:rPr>
          <w:rFonts w:hint="eastAsia" w:asciiTheme="minorEastAsia" w:hAnsiTheme="minorEastAsia" w:eastAsiaTheme="minorEastAsia" w:cstheme="minorEastAsia"/>
        </w:rPr>
        <w:t>评估的对象和目的：</w:t>
      </w:r>
    </w:p>
    <w:p w14:paraId="1B0D382D">
      <w:pPr>
        <w:numPr>
          <w:ilvl w:val="0"/>
          <w:numId w:val="27"/>
        </w:numPr>
        <w:ind w:firstLine="420" w:firstLineChars="200"/>
      </w:pPr>
      <w:r>
        <w:rPr>
          <w:rFonts w:hint="eastAsia"/>
        </w:rPr>
        <w:t>风险评估的对象：存在自伤或伤人行为的患者。</w:t>
      </w:r>
    </w:p>
    <w:p w14:paraId="359E5855">
      <w:pPr>
        <w:numPr>
          <w:ilvl w:val="0"/>
          <w:numId w:val="27"/>
        </w:numPr>
        <w:ind w:firstLine="420" w:firstLineChars="200"/>
      </w:pPr>
      <w:r>
        <w:rPr>
          <w:rFonts w:hint="eastAsia"/>
        </w:rPr>
        <w:t>风险评估的目的：①确定病人可能会出现的不良后果；②确定可能会诱发病人出现危险行为的因素；③确定可能会阻止病人出现危险行为的因素；④确定哪些措施可以立即采取。</w:t>
      </w:r>
    </w:p>
    <w:p w14:paraId="21E10E61">
      <w:pPr>
        <w:pStyle w:val="49"/>
        <w:numPr>
          <w:ilvl w:val="2"/>
          <w:numId w:val="0"/>
        </w:numPr>
        <w:spacing w:before="156" w:after="156"/>
      </w:pPr>
      <w:r>
        <w:rPr>
          <w:rFonts w:hint="eastAsia"/>
        </w:rPr>
        <w:t>5.2.3 辅助检查</w:t>
      </w:r>
    </w:p>
    <w:p w14:paraId="5A93F259">
      <w:pPr>
        <w:pStyle w:val="52"/>
        <w:numPr>
          <w:ilvl w:val="3"/>
          <w:numId w:val="0"/>
        </w:numPr>
        <w:spacing w:before="156" w:after="156"/>
      </w:pPr>
      <w:r>
        <w:rPr>
          <w:rFonts w:hint="eastAsia"/>
        </w:rPr>
        <w:t>5.2.3.1 毒品检测</w:t>
      </w:r>
    </w:p>
    <w:p w14:paraId="27611DA3">
      <w:pPr>
        <w:pStyle w:val="27"/>
        <w:rPr>
          <w:rFonts w:asciiTheme="minorEastAsia" w:hAnsiTheme="minorEastAsia" w:eastAsiaTheme="minorEastAsia" w:cstheme="minorEastAsia"/>
        </w:rPr>
      </w:pPr>
      <w:r>
        <w:rPr>
          <w:rFonts w:hint="eastAsia"/>
        </w:rPr>
        <w:t>毒品检测是</w:t>
      </w:r>
      <w:r>
        <w:rPr>
          <w:rFonts w:hint="eastAsia"/>
          <w:lang w:val="en-US" w:eastAsia="zh-CN"/>
        </w:rPr>
        <w:t>临床诊断评估的</w:t>
      </w:r>
      <w:r>
        <w:rPr>
          <w:rFonts w:hint="eastAsia"/>
        </w:rPr>
        <w:t>重要</w:t>
      </w:r>
      <w:r>
        <w:rPr>
          <w:rFonts w:hint="eastAsia"/>
          <w:lang w:val="en-US" w:eastAsia="zh-CN"/>
        </w:rPr>
        <w:t>方法之一</w:t>
      </w:r>
      <w:r>
        <w:rPr>
          <w:rFonts w:hint="eastAsia"/>
        </w:rPr>
        <w:t>，分为尿毒理检测和毛发毒理检测：</w:t>
      </w:r>
    </w:p>
    <w:p w14:paraId="48AB7C0B">
      <w:pPr>
        <w:numPr>
          <w:ilvl w:val="0"/>
          <w:numId w:val="28"/>
        </w:numPr>
        <w:ind w:left="0" w:leftChars="0" w:firstLine="420" w:firstLineChars="200"/>
        <w:rPr>
          <w:rFonts w:hint="eastAsia"/>
        </w:rPr>
      </w:pPr>
      <w:r>
        <w:rPr>
          <w:rFonts w:hint="eastAsia" w:ascii="宋体" w:hAnsi="宋体" w:cs="宋体"/>
        </w:rPr>
        <w:t>尿</w:t>
      </w:r>
      <w:r>
        <w:t>毒理检测：</w:t>
      </w:r>
    </w:p>
    <w:p w14:paraId="291C1917">
      <w:pPr>
        <w:numPr>
          <w:ilvl w:val="0"/>
          <w:numId w:val="29"/>
        </w:numPr>
        <w:ind w:left="420" w:leftChars="200" w:firstLine="420" w:firstLineChars="200"/>
        <w:rPr>
          <w:rFonts w:hint="eastAsia"/>
        </w:rPr>
      </w:pPr>
      <w:r>
        <w:rPr>
          <w:rFonts w:hint="eastAsia"/>
        </w:rPr>
        <w:t> </w:t>
      </w:r>
      <w:r>
        <w:rPr>
          <w:rFonts w:hint="eastAsia"/>
          <w:lang w:val="en-US" w:eastAsia="zh-CN"/>
        </w:rPr>
        <w:t>检测</w:t>
      </w:r>
      <w:r>
        <w:rPr>
          <w:rFonts w:hint="eastAsia"/>
        </w:rPr>
        <w:t>原理：检测人体代谢产物，通常可测</w:t>
      </w:r>
      <w:r>
        <w:rPr>
          <w:rFonts w:hint="eastAsia" w:ascii="宋体" w:hAnsi="宋体" w:eastAsia="宋体" w:cs="宋体"/>
        </w:rPr>
        <w:t>1-3</w:t>
      </w:r>
      <w:r>
        <w:rPr>
          <w:rFonts w:hint="eastAsia"/>
        </w:rPr>
        <w:t>天内的药物使用，部分药物如大麻可存留数天至数周。</w:t>
      </w:r>
    </w:p>
    <w:p w14:paraId="23ABC1FB">
      <w:pPr>
        <w:numPr>
          <w:ilvl w:val="0"/>
          <w:numId w:val="0"/>
        </w:numPr>
        <w:ind w:left="420" w:leftChars="200" w:firstLine="420" w:firstLineChars="200"/>
        <w:rPr>
          <w:rFonts w:ascii="宋体"/>
          <w:szCs w:val="20"/>
        </w:rPr>
      </w:pPr>
      <w:r>
        <w:rPr>
          <w:rFonts w:ascii="宋体"/>
        </w:rPr>
        <w:t>2） 常见检测内容：</w:t>
      </w:r>
      <w:r>
        <w:rPr>
          <w:rFonts w:ascii="宋体"/>
          <w:szCs w:val="20"/>
        </w:rPr>
        <w:t>冰毒（甲基苯丙胺）、</w:t>
      </w:r>
      <w:r>
        <w:rPr>
          <w:rFonts w:hint="eastAsia"/>
          <w:lang w:val="en-US" w:eastAsia="zh-CN"/>
        </w:rPr>
        <w:t>吗啡（</w:t>
      </w:r>
      <w:r>
        <w:rPr>
          <w:rFonts w:hint="eastAsia"/>
        </w:rPr>
        <w:t>海洛因</w:t>
      </w:r>
      <w:r>
        <w:rPr>
          <w:rFonts w:hint="eastAsia"/>
          <w:lang w:val="en-US" w:eastAsia="zh-CN"/>
        </w:rPr>
        <w:t>等阿片类物质</w:t>
      </w:r>
      <w:r>
        <w:rPr>
          <w:rFonts w:hint="eastAsia"/>
          <w:lang w:eastAsia="zh-CN"/>
        </w:rPr>
        <w:t>）</w:t>
      </w:r>
      <w:r>
        <w:rPr>
          <w:rFonts w:hint="eastAsia"/>
        </w:rPr>
        <w:t>、</w:t>
      </w:r>
      <w:r>
        <w:rPr>
          <w:rFonts w:hint="eastAsia"/>
          <w:lang w:val="en-US" w:eastAsia="zh-CN"/>
        </w:rPr>
        <w:t>美沙酮、丁丙诺啡</w:t>
      </w:r>
      <w:r>
        <w:rPr>
          <w:rFonts w:ascii="宋体"/>
          <w:szCs w:val="20"/>
        </w:rPr>
        <w:t>、可卡因、大麻（THC代谢物）、苯二氮䓬类镇静剂等。</w:t>
      </w:r>
    </w:p>
    <w:p w14:paraId="20D332A5">
      <w:pPr>
        <w:ind w:left="1260" w:leftChars="400" w:hanging="420" w:hangingChars="200"/>
        <w:rPr>
          <w:rFonts w:ascii="宋体"/>
          <w:szCs w:val="20"/>
        </w:rPr>
      </w:pPr>
      <w:r>
        <w:rPr>
          <w:rFonts w:ascii="宋体"/>
        </w:rPr>
        <w:t>3）</w:t>
      </w:r>
      <w:r>
        <w:rPr>
          <w:rFonts w:hint="eastAsia" w:ascii="宋体"/>
          <w:lang w:val="en-US" w:eastAsia="zh-CN"/>
        </w:rPr>
        <w:t xml:space="preserve"> </w:t>
      </w:r>
      <w:r>
        <w:rPr>
          <w:rFonts w:ascii="宋体"/>
        </w:rPr>
        <w:t>检测方法：</w:t>
      </w:r>
      <w:r>
        <w:rPr>
          <w:rFonts w:ascii="宋体"/>
          <w:szCs w:val="20"/>
        </w:rPr>
        <w:t>免疫分析法（初筛）、气相/液相色谱-质谱联用（确证</w:t>
      </w:r>
      <w:r>
        <w:rPr>
          <w:rFonts w:hint="eastAsia" w:ascii="宋体"/>
          <w:szCs w:val="20"/>
          <w:lang w:val="en-US" w:eastAsia="zh-CN"/>
        </w:rPr>
        <w:t>性检测</w:t>
      </w:r>
      <w:r>
        <w:rPr>
          <w:rFonts w:ascii="宋体"/>
          <w:szCs w:val="20"/>
        </w:rPr>
        <w:t>）。</w:t>
      </w:r>
    </w:p>
    <w:p w14:paraId="50DD53B5">
      <w:pPr>
        <w:ind w:left="1218" w:leftChars="380" w:hanging="420" w:hangingChars="200"/>
        <w:jc w:val="left"/>
      </w:pPr>
      <w:r>
        <w:rPr>
          <w:rFonts w:hint="eastAsia" w:ascii="宋体" w:hAnsi="宋体" w:cs="宋体"/>
        </w:rPr>
        <w:t>4）</w:t>
      </w:r>
      <w:r>
        <w:rPr>
          <w:rFonts w:hint="eastAsia" w:ascii="宋体" w:hAnsi="宋体" w:cs="宋体"/>
          <w:lang w:val="en-US" w:eastAsia="zh-CN"/>
        </w:rPr>
        <w:t xml:space="preserve"> </w:t>
      </w:r>
      <w:r>
        <w:t>检测流程：</w:t>
      </w:r>
      <w:r>
        <w:rPr>
          <w:rFonts w:hint="eastAsia"/>
        </w:rPr>
        <w:t>①</w:t>
      </w:r>
      <w:r>
        <w:t>确定毒品检测的具体时间和受测人员名单；</w:t>
      </w:r>
      <w:r>
        <w:rPr>
          <w:rFonts w:hint="eastAsia"/>
        </w:rPr>
        <w:t>②</w:t>
      </w:r>
      <w:r>
        <w:t>采用具有药品监督管理部门批准文号的尿样测试试剂，当场提取尿液样本，滴在常见毒品检测测试板上，</w:t>
      </w:r>
      <w:r>
        <w:rPr>
          <w:rFonts w:hint="eastAsia" w:asciiTheme="minorEastAsia" w:hAnsiTheme="minorEastAsia" w:eastAsiaTheme="minorEastAsia" w:cstheme="minorEastAsia"/>
        </w:rPr>
        <w:t>3min-5min</w:t>
      </w:r>
      <w:r>
        <w:t>观察试板，判定结果；</w:t>
      </w:r>
      <w:r>
        <w:rPr>
          <w:rFonts w:hint="eastAsia"/>
        </w:rPr>
        <w:t>③对可能因治疗发生的药物阳性，由医务人员和有关部门进行判断，必要时送司法鉴定中心</w:t>
      </w:r>
      <w:r>
        <w:t>。</w:t>
      </w:r>
    </w:p>
    <w:p w14:paraId="4F968B1D">
      <w:pPr>
        <w:ind w:firstLine="840" w:firstLineChars="400"/>
        <w:jc w:val="left"/>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val="en-US" w:eastAsia="zh-CN"/>
        </w:rPr>
        <w:t xml:space="preserve"> </w:t>
      </w:r>
      <w:r>
        <w:t>结果判断：检测结果分为</w:t>
      </w:r>
      <w:r>
        <w:rPr>
          <w:rFonts w:hint="eastAsia" w:asciiTheme="minorEastAsia" w:hAnsiTheme="minorEastAsia" w:eastAsiaTheme="minorEastAsia" w:cstheme="minorEastAsia"/>
        </w:rPr>
        <w:t>“阴性”和“阳性”</w:t>
      </w:r>
      <w:r>
        <w:t>，阳性代表尿液中检测出疑似毒品代谢成分。</w:t>
      </w:r>
    </w:p>
    <w:p w14:paraId="0150E1CB">
      <w:pPr>
        <w:numPr>
          <w:ilvl w:val="255"/>
          <w:numId w:val="0"/>
        </w:numPr>
        <w:ind w:left="2709" w:leftChars="190" w:hanging="2310" w:hangingChars="1100"/>
        <w:jc w:val="left"/>
        <w:rPr>
          <w:rFonts w:asciiTheme="minorEastAsia" w:hAnsiTheme="minorEastAsia" w:eastAsiaTheme="minorEastAsia" w:cstheme="minorEastAsia"/>
        </w:rPr>
      </w:pPr>
      <w:r>
        <w:rPr>
          <w:rFonts w:hint="eastAsia" w:asciiTheme="minorEastAsia" w:hAnsiTheme="minorEastAsia" w:eastAsiaTheme="minorEastAsia" w:cstheme="minorEastAsia"/>
        </w:rPr>
        <w:t>b） 毛发毒理检测：</w:t>
      </w:r>
    </w:p>
    <w:p w14:paraId="378E0FCD">
      <w:pPr>
        <w:ind w:firstLine="840" w:firstLineChars="400"/>
        <w:jc w:val="left"/>
        <w:rPr>
          <w:rFonts w:hint="eastAsia" w:ascii="宋体" w:hAnsi="宋体" w:cs="宋体"/>
        </w:rPr>
      </w:pPr>
      <w:r>
        <w:rPr>
          <w:rFonts w:hint="eastAsia" w:ascii="宋体" w:hAnsi="宋体" w:cs="宋体"/>
        </w:rPr>
        <w:t>1） 检测原理：毛发中的毒物及其代谢物随毛发生长被固定，可追溯数周至数月的药物使用史。</w:t>
      </w:r>
    </w:p>
    <w:p w14:paraId="20699472">
      <w:pPr>
        <w:numPr>
          <w:ilvl w:val="255"/>
          <w:numId w:val="0"/>
        </w:numPr>
        <w:ind w:left="1218" w:leftChars="480" w:hanging="210" w:hangingChars="100"/>
        <w:jc w:val="left"/>
        <w:rPr>
          <w:rFonts w:ascii="宋体" w:hAnsi="宋体" w:cs="宋体"/>
        </w:rPr>
      </w:pPr>
      <w:r>
        <w:rPr>
          <w:rFonts w:hint="eastAsia" w:ascii="宋体" w:hAnsi="宋体" w:cs="宋体"/>
          <w:szCs w:val="21"/>
        </w:rPr>
        <w:t>（具体取决于毛发长度）。</w:t>
      </w:r>
    </w:p>
    <w:p w14:paraId="2A27D9A6">
      <w:pPr>
        <w:pStyle w:val="27"/>
        <w:numPr>
          <w:ilvl w:val="255"/>
          <w:numId w:val="0"/>
        </w:numPr>
        <w:ind w:left="1218" w:leftChars="380" w:hanging="420" w:hangingChars="200"/>
        <w:jc w:val="left"/>
        <w:rPr>
          <w:rFonts w:hAnsi="宋体" w:cs="宋体"/>
          <w:szCs w:val="21"/>
          <w:shd w:val="clear" w:color="FFFFFF" w:fill="D9D9D9"/>
        </w:rPr>
      </w:pPr>
      <w:r>
        <w:rPr>
          <w:rFonts w:hint="eastAsia" w:hAnsi="宋体" w:cs="宋体"/>
        </w:rPr>
        <w:t>2） 常见检测内容：</w:t>
      </w:r>
      <w:r>
        <w:rPr>
          <w:rFonts w:hint="eastAsia" w:hAnsi="宋体" w:cs="宋体"/>
          <w:szCs w:val="21"/>
        </w:rPr>
        <w:t>冰毒（甲基苯丙胺）、吗啡类</w:t>
      </w:r>
      <w:r>
        <w:rPr>
          <w:rFonts w:hint="eastAsia" w:hAnsi="宋体" w:cs="宋体"/>
          <w:szCs w:val="21"/>
          <w:lang w:eastAsia="zh-CN"/>
        </w:rPr>
        <w:t>（</w:t>
      </w:r>
      <w:r>
        <w:rPr>
          <w:rFonts w:hint="eastAsia" w:hAnsi="宋体" w:cs="宋体"/>
          <w:szCs w:val="21"/>
        </w:rPr>
        <w:t>海洛因</w:t>
      </w:r>
      <w:r>
        <w:rPr>
          <w:rFonts w:hint="eastAsia" w:hAnsi="宋体" w:cs="宋体"/>
          <w:szCs w:val="21"/>
          <w:lang w:eastAsia="zh-CN"/>
        </w:rPr>
        <w:t>）</w:t>
      </w:r>
      <w:r>
        <w:rPr>
          <w:rFonts w:hint="eastAsia" w:hAnsi="宋体" w:cs="宋体"/>
          <w:szCs w:val="21"/>
        </w:rPr>
        <w:t>、可卡因、大麻（THC代谢物）、苯二氮䓬类镇静剂等。</w:t>
      </w:r>
    </w:p>
    <w:p w14:paraId="764549F2">
      <w:pPr>
        <w:pStyle w:val="27"/>
        <w:numPr>
          <w:ilvl w:val="255"/>
          <w:numId w:val="0"/>
        </w:numPr>
        <w:ind w:left="1218" w:leftChars="380" w:hanging="420" w:hangingChars="200"/>
        <w:jc w:val="left"/>
        <w:rPr>
          <w:rFonts w:hAnsi="宋体" w:cs="宋体"/>
        </w:rPr>
      </w:pPr>
      <w:r>
        <w:rPr>
          <w:rFonts w:hint="eastAsia" w:hAnsi="宋体" w:cs="宋体"/>
        </w:rPr>
        <w:t>3） 检测方法：</w:t>
      </w:r>
      <w:r>
        <w:rPr>
          <w:rFonts w:hint="eastAsia" w:hAnsi="宋体" w:cs="宋体"/>
          <w:bCs/>
          <w:szCs w:val="21"/>
        </w:rPr>
        <w:t>免疫分析法（初筛）、</w:t>
      </w:r>
      <w:r>
        <w:rPr>
          <w:rStyle w:val="40"/>
          <w:rFonts w:hint="eastAsia" w:hAnsi="宋体" w:cs="宋体"/>
          <w:b w:val="0"/>
          <w:bCs/>
          <w:szCs w:val="21"/>
        </w:rPr>
        <w:t>气相/液相色谱-质谱联用</w:t>
      </w:r>
      <w:r>
        <w:rPr>
          <w:rFonts w:hint="eastAsia" w:hAnsi="宋体" w:cs="宋体"/>
          <w:bCs/>
          <w:szCs w:val="21"/>
        </w:rPr>
        <w:t>（</w:t>
      </w:r>
      <w:r>
        <w:rPr>
          <w:rFonts w:ascii="宋体"/>
          <w:szCs w:val="20"/>
        </w:rPr>
        <w:t>确证</w:t>
      </w:r>
      <w:r>
        <w:rPr>
          <w:rFonts w:hint="eastAsia" w:ascii="宋体"/>
          <w:szCs w:val="20"/>
          <w:lang w:val="en-US" w:eastAsia="zh-CN"/>
        </w:rPr>
        <w:t>性检测</w:t>
      </w:r>
      <w:r>
        <w:rPr>
          <w:rFonts w:hint="eastAsia" w:hAnsi="宋体" w:cs="宋体"/>
          <w:bCs/>
          <w:szCs w:val="21"/>
        </w:rPr>
        <w:t>）</w:t>
      </w:r>
      <w:r>
        <w:rPr>
          <w:rFonts w:hint="eastAsia" w:hAnsi="宋体" w:cs="宋体"/>
        </w:rPr>
        <w:t>。</w:t>
      </w:r>
    </w:p>
    <w:p w14:paraId="16E34A09">
      <w:pPr>
        <w:numPr>
          <w:ilvl w:val="255"/>
          <w:numId w:val="0"/>
        </w:numPr>
        <w:ind w:left="1218" w:leftChars="380" w:hanging="420" w:hangingChars="200"/>
        <w:jc w:val="left"/>
        <w:rPr>
          <w:rFonts w:ascii="宋体" w:hAnsi="宋体" w:cs="宋体"/>
        </w:rPr>
      </w:pPr>
      <w:r>
        <w:rPr>
          <w:rFonts w:hint="eastAsia" w:ascii="宋体" w:hAnsi="宋体" w:cs="宋体"/>
        </w:rPr>
        <w:t>4） 检测流程：①</w:t>
      </w:r>
      <w:r>
        <w:rPr>
          <w:rStyle w:val="40"/>
          <w:rFonts w:hint="eastAsia" w:ascii="宋体" w:hAnsi="宋体" w:cs="宋体"/>
          <w:b w:val="0"/>
          <w:bCs/>
          <w:szCs w:val="21"/>
        </w:rPr>
        <w:t>采样</w:t>
      </w:r>
      <w:r>
        <w:rPr>
          <w:rFonts w:hint="eastAsia" w:ascii="宋体" w:hAnsi="宋体" w:cs="宋体"/>
          <w:bCs/>
          <w:szCs w:val="21"/>
        </w:rPr>
        <w:t>：通常剪取靠近头皮的3-5厘米段；</w:t>
      </w:r>
      <w:r>
        <w:rPr>
          <w:rFonts w:hint="eastAsia" w:ascii="宋体" w:hAnsi="宋体" w:cs="宋体"/>
        </w:rPr>
        <w:t>②</w:t>
      </w:r>
      <w:r>
        <w:rPr>
          <w:rStyle w:val="40"/>
          <w:rFonts w:hint="eastAsia" w:ascii="宋体" w:hAnsi="宋体" w:cs="宋体"/>
          <w:b w:val="0"/>
          <w:bCs/>
          <w:szCs w:val="21"/>
        </w:rPr>
        <w:t>清洗</w:t>
      </w:r>
      <w:r>
        <w:rPr>
          <w:rFonts w:hint="eastAsia" w:ascii="宋体" w:hAnsi="宋体" w:cs="宋体"/>
          <w:bCs/>
          <w:szCs w:val="21"/>
        </w:rPr>
        <w:t>：去除表面污染物（如汗液、灰尘）；</w:t>
      </w:r>
      <w:r>
        <w:rPr>
          <w:rFonts w:hint="eastAsia" w:ascii="宋体" w:hAnsi="宋体" w:cs="宋体"/>
        </w:rPr>
        <w:t>③</w:t>
      </w:r>
      <w:r>
        <w:rPr>
          <w:rStyle w:val="40"/>
          <w:rFonts w:hint="eastAsia" w:ascii="宋体" w:hAnsi="宋体" w:cs="宋体"/>
          <w:b w:val="0"/>
          <w:bCs/>
          <w:szCs w:val="21"/>
        </w:rPr>
        <w:t>处理</w:t>
      </w:r>
      <w:r>
        <w:rPr>
          <w:rFonts w:hint="eastAsia" w:ascii="宋体" w:hAnsi="宋体" w:cs="宋体"/>
          <w:bCs/>
          <w:szCs w:val="21"/>
        </w:rPr>
        <w:t>：溶解或研磨毛发，提取目标物质；</w:t>
      </w:r>
      <w:r>
        <w:rPr>
          <w:rFonts w:hint="eastAsia" w:ascii="宋体" w:hAnsi="宋体" w:cs="宋体"/>
        </w:rPr>
        <w:t>④</w:t>
      </w:r>
      <w:r>
        <w:rPr>
          <w:rStyle w:val="40"/>
          <w:rFonts w:hint="eastAsia" w:ascii="宋体" w:hAnsi="宋体" w:cs="宋体"/>
          <w:b w:val="0"/>
          <w:bCs/>
          <w:szCs w:val="21"/>
        </w:rPr>
        <w:t>分析</w:t>
      </w:r>
      <w:r>
        <w:rPr>
          <w:rFonts w:hint="eastAsia" w:ascii="宋体" w:hAnsi="宋体" w:cs="宋体"/>
          <w:bCs/>
          <w:szCs w:val="21"/>
        </w:rPr>
        <w:t>、判定结果。</w:t>
      </w:r>
    </w:p>
    <w:p w14:paraId="60CDA0F4">
      <w:pPr>
        <w:ind w:firstLine="840" w:firstLineChars="400"/>
        <w:jc w:val="left"/>
        <w:rPr>
          <w:rFonts w:hint="eastAsia" w:ascii="宋体" w:hAnsi="宋体" w:cs="宋体"/>
        </w:rPr>
      </w:pPr>
      <w:r>
        <w:rPr>
          <w:rFonts w:hint="eastAsia" w:ascii="宋体" w:hAnsi="宋体" w:cs="宋体"/>
        </w:rPr>
        <w:t>5）</w:t>
      </w:r>
      <w:r>
        <w:rPr>
          <w:rFonts w:hint="eastAsia" w:ascii="宋体" w:hAnsi="宋体" w:cs="宋体"/>
          <w:lang w:val="en-US" w:eastAsia="zh-CN"/>
        </w:rPr>
        <w:t xml:space="preserve"> </w:t>
      </w:r>
      <w:r>
        <w:rPr>
          <w:rFonts w:hint="eastAsia" w:ascii="宋体" w:hAnsi="宋体" w:cs="宋体"/>
        </w:rPr>
        <w:t>结果判断：检测结果分为“阴性”和“阳性”，阳性代表检测出疑似毒物及其代谢物成分。</w:t>
      </w:r>
    </w:p>
    <w:p w14:paraId="44EE6287">
      <w:pPr>
        <w:pStyle w:val="52"/>
        <w:numPr>
          <w:ilvl w:val="3"/>
          <w:numId w:val="0"/>
        </w:numPr>
        <w:spacing w:before="156" w:after="156"/>
        <w:rPr>
          <w:rFonts w:hAnsi="黑体" w:cs="黑体"/>
        </w:rPr>
      </w:pPr>
      <w:r>
        <w:rPr>
          <w:rFonts w:hint="eastAsia" w:hAnsi="黑体" w:cs="黑体"/>
        </w:rPr>
        <w:t>5.2.3.2 实验室及相关检查</w:t>
      </w:r>
    </w:p>
    <w:p w14:paraId="4C6ED185">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实验室及相关检查通常包括：</w:t>
      </w:r>
    </w:p>
    <w:p w14:paraId="7FB53F20">
      <w:pPr>
        <w:numPr>
          <w:ilvl w:val="0"/>
          <w:numId w:val="30"/>
        </w:num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血尿便三大常规、肝肾功能、血生化、胸部X线透视、腹部B超检查、心电图；</w:t>
      </w:r>
    </w:p>
    <w:p w14:paraId="0D8A487C">
      <w:pPr>
        <w:numPr>
          <w:ilvl w:val="0"/>
          <w:numId w:val="30"/>
        </w:num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乙肝、丙肝、HIV、梅毒等经血液及性传播疾病的筛查；</w:t>
      </w:r>
    </w:p>
    <w:p w14:paraId="3187992C">
      <w:pPr>
        <w:numPr>
          <w:ilvl w:val="0"/>
          <w:numId w:val="30"/>
        </w:num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有认知功能障碍者应进行头颅CT或者MRI检查；</w:t>
      </w:r>
    </w:p>
    <w:p w14:paraId="649D4DAF">
      <w:pPr>
        <w:numPr>
          <w:ilvl w:val="0"/>
          <w:numId w:val="30"/>
        </w:num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育龄期女性应进行孕检。</w:t>
      </w:r>
    </w:p>
    <w:p w14:paraId="538D92FF">
      <w:pPr>
        <w:pStyle w:val="52"/>
        <w:numPr>
          <w:ilvl w:val="3"/>
          <w:numId w:val="0"/>
        </w:numPr>
        <w:spacing w:before="156" w:after="156"/>
        <w:rPr>
          <w:rFonts w:hAnsi="黑体" w:cs="黑体"/>
        </w:rPr>
      </w:pPr>
      <w:r>
        <w:rPr>
          <w:rFonts w:hint="eastAsia" w:hAnsi="黑体" w:cs="黑体"/>
        </w:rPr>
        <w:t>5.2.3.3 相关精神心理量表评估</w:t>
      </w:r>
    </w:p>
    <w:p w14:paraId="4AEC7CFF">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可使用以下相关量表评估患者的精神状况：</w:t>
      </w:r>
    </w:p>
    <w:p w14:paraId="744D3126">
      <w:pPr>
        <w:numPr>
          <w:ilvl w:val="0"/>
          <w:numId w:val="31"/>
        </w:num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使用药物成瘾相关量表（如阿片成瘾严重程度量表（OASI）、阿片戒断症状评价量表（0wS）、   海洛因渴求问卷、毒品渴求度量表等）评估患者物质使用相关障碍。（见附录B）</w:t>
      </w:r>
    </w:p>
    <w:p w14:paraId="2C891F19">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b） 使用精神症状相关量表（包括</w:t>
      </w:r>
      <w:r>
        <w:rPr>
          <w:rFonts w:hint="eastAsia" w:asciiTheme="minorEastAsia" w:hAnsiTheme="minorEastAsia" w:eastAsiaTheme="minorEastAsia" w:cstheme="minorEastAsia"/>
          <w:szCs w:val="21"/>
        </w:rPr>
        <w:t>90项症状清单SCL-90</w:t>
      </w:r>
      <w:r>
        <w:rPr>
          <w:rFonts w:hint="eastAsia" w:asciiTheme="minorEastAsia" w:hAnsiTheme="minorEastAsia" w:eastAsiaTheme="minorEastAsia" w:cstheme="minorEastAsia"/>
        </w:rPr>
        <w:t>、阳性与阴性症状量表PANSS、汉密尔顿抑郁及焦虑量表、躁狂量表）评估患者的精神状态。</w:t>
      </w:r>
    </w:p>
    <w:p w14:paraId="5F8CC4E1">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c） 使用认知功能评估量表（如韦氏智力量表、瑞文智力测试、社会功能缺陷筛选量表）评估患者认知功能。</w:t>
      </w:r>
    </w:p>
    <w:p w14:paraId="6794621E">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d） 使用人格评估相关量表（如明尼苏达多向人格量表MMPI、艾森克个性测试、冲动人格评估等）评估患者的人格特征。</w:t>
      </w:r>
    </w:p>
    <w:p w14:paraId="49898C55">
      <w:pPr>
        <w:pStyle w:val="50"/>
        <w:numPr>
          <w:ilvl w:val="1"/>
          <w:numId w:val="0"/>
        </w:numPr>
        <w:spacing w:before="156" w:after="156"/>
        <w:rPr>
          <w:b/>
          <w:bCs/>
        </w:rPr>
      </w:pPr>
      <w:bookmarkStart w:id="19" w:name="_Toc23315"/>
      <w:r>
        <w:rPr>
          <w:rFonts w:hint="eastAsia"/>
          <w:b w:val="0"/>
          <w:bCs w:val="0"/>
        </w:rPr>
        <w:t>5.3 常见毒品分类及临床表现</w:t>
      </w:r>
      <w:bookmarkEnd w:id="19"/>
    </w:p>
    <w:p w14:paraId="522BC52D">
      <w:pPr>
        <w:pStyle w:val="49"/>
        <w:numPr>
          <w:ilvl w:val="2"/>
          <w:numId w:val="0"/>
        </w:numPr>
        <w:spacing w:before="156" w:after="156"/>
        <w:rPr>
          <w:rFonts w:hint="eastAsia" w:hAnsi="黑体" w:cs="黑体"/>
          <w:color w:val="161616"/>
        </w:rPr>
      </w:pPr>
      <w:r>
        <w:rPr>
          <w:rFonts w:hint="eastAsia"/>
        </w:rPr>
        <w:t xml:space="preserve">5.3.1 </w:t>
      </w:r>
      <w:r>
        <w:rPr>
          <w:rFonts w:hint="eastAsia" w:hAnsi="黑体" w:cs="黑体"/>
          <w:color w:val="161616"/>
        </w:rPr>
        <w:t>阿片类物质</w:t>
      </w:r>
    </w:p>
    <w:p w14:paraId="2EFCF3EB">
      <w:pPr>
        <w:pStyle w:val="49"/>
        <w:numPr>
          <w:ilvl w:val="2"/>
          <w:numId w:val="0"/>
        </w:numPr>
        <w:spacing w:before="156" w:after="156"/>
        <w:rPr>
          <w:rFonts w:hint="default" w:eastAsia="黑体" w:asciiTheme="minorEastAsia" w:hAnsiTheme="minorEastAsia" w:cstheme="minorEastAsia"/>
          <w:color w:val="161616"/>
          <w:szCs w:val="21"/>
          <w:lang w:val="en-US" w:eastAsia="zh-CN"/>
        </w:rPr>
      </w:pPr>
      <w:r>
        <w:rPr>
          <w:rFonts w:hint="eastAsia"/>
        </w:rPr>
        <w:t>5.3.1</w:t>
      </w:r>
      <w:r>
        <w:rPr>
          <w:rFonts w:hint="eastAsia"/>
          <w:lang w:val="en-US" w:eastAsia="zh-CN"/>
        </w:rPr>
        <w:t>.1</w:t>
      </w:r>
      <w:r>
        <w:rPr>
          <w:rFonts w:hint="eastAsia"/>
        </w:rPr>
        <w:t xml:space="preserve"> </w:t>
      </w:r>
      <w:r>
        <w:rPr>
          <w:rFonts w:hint="eastAsia" w:hAnsi="黑体" w:cs="黑体"/>
          <w:color w:val="161616"/>
        </w:rPr>
        <w:t>阿片类物质</w:t>
      </w:r>
      <w:r>
        <w:rPr>
          <w:rFonts w:hint="eastAsia" w:hAnsi="黑体" w:cs="黑体"/>
          <w:color w:val="161616"/>
          <w:lang w:val="en-US" w:eastAsia="zh-CN"/>
        </w:rPr>
        <w:t>成瘾</w:t>
      </w:r>
    </w:p>
    <w:p w14:paraId="538BBC79">
      <w:pPr>
        <w:pStyle w:val="27"/>
        <w:ind w:firstLine="420" w:firstLineChars="200"/>
        <w:rPr>
          <w:rFonts w:hint="eastAsia" w:asciiTheme="minorEastAsia" w:hAnsiTheme="minorEastAsia" w:eastAsiaTheme="minorEastAsia" w:cstheme="minorEastAsia"/>
          <w:color w:val="161616"/>
          <w:szCs w:val="21"/>
          <w:lang w:eastAsia="zh-CN"/>
        </w:rPr>
      </w:pPr>
      <w:r>
        <w:rPr>
          <w:rFonts w:hint="eastAsia" w:asciiTheme="minorEastAsia" w:hAnsiTheme="minorEastAsia" w:eastAsiaTheme="minorEastAsia" w:cstheme="minorEastAsia"/>
          <w:color w:val="161616"/>
          <w:szCs w:val="21"/>
        </w:rPr>
        <w:t>阿片类物质成瘾的临床表现</w:t>
      </w:r>
      <w:r>
        <w:rPr>
          <w:rFonts w:hint="eastAsia" w:asciiTheme="minorEastAsia" w:hAnsiTheme="minorEastAsia" w:eastAsiaTheme="minorEastAsia" w:cstheme="minorEastAsia"/>
          <w:color w:val="161616"/>
          <w:szCs w:val="21"/>
          <w:lang w:eastAsia="zh-CN"/>
        </w:rPr>
        <w:t>：</w:t>
      </w:r>
    </w:p>
    <w:p w14:paraId="667625E3">
      <w:pPr>
        <w:pStyle w:val="27"/>
        <w:ind w:left="0" w:leftChars="0" w:firstLine="420" w:firstLineChars="200"/>
        <w:rPr>
          <w:rFonts w:hint="eastAsia" w:asciiTheme="minorEastAsia" w:hAnsiTheme="minorEastAsia" w:eastAsiaTheme="minorEastAsia" w:cstheme="minorEastAsia"/>
          <w:color w:val="161616"/>
          <w:szCs w:val="21"/>
        </w:rPr>
      </w:pPr>
      <w:r>
        <w:rPr>
          <w:rFonts w:hint="eastAsia" w:asciiTheme="minorEastAsia" w:hAnsiTheme="minorEastAsia" w:eastAsiaTheme="minorEastAsia" w:cstheme="minorEastAsia"/>
          <w:color w:val="161616"/>
          <w:szCs w:val="21"/>
          <w:lang w:val="en-US" w:eastAsia="zh-CN"/>
        </w:rPr>
        <w:t xml:space="preserve">a） </w:t>
      </w:r>
      <w:r>
        <w:rPr>
          <w:rFonts w:hint="eastAsia" w:asciiTheme="minorEastAsia" w:hAnsiTheme="minorEastAsia" w:eastAsiaTheme="minorEastAsia" w:cstheme="minorEastAsia"/>
          <w:color w:val="161616"/>
          <w:szCs w:val="21"/>
        </w:rPr>
        <w:t>长期和反复使用阿片类物质，由于使用的种类、剂量、方法及使用时间不同，所产生的临床症状程度也会有所差异。阿片类物质的常见使用方式包括烟吸、烫吸（追龙）、口服和注射等，最初使用时多为口鼻吸入。以海洛因为例，初次吸食海洛因后，大多数人会出现恶心、呕吐、头晕、乏力、思睡、思维混乱、反应迟钝、行为失控等一系列不适症状。然而，有少数人在初次吸食海洛因后便可以体验到强烈的快感。随着吸食次数的不断增多，最初的不适感逐渐消失，取而代之的是一种特有的快感。每个人首次获得快感而吸食的次数并不相同，存在个体差异。对于静脉注射海洛因者来说，其快感体验可以分为两个时期。第一个是强烈快感期，</w:t>
      </w:r>
      <w:r>
        <w:rPr>
          <w:rFonts w:hint="eastAsia" w:asciiTheme="minorEastAsia" w:hAnsiTheme="minorEastAsia" w:eastAsiaTheme="minorEastAsia" w:cstheme="minorEastAsia"/>
          <w:color w:val="161616"/>
          <w:szCs w:val="21"/>
          <w:lang w:val="en-US" w:eastAsia="zh-CN"/>
        </w:rPr>
        <w:t>也是</w:t>
      </w:r>
      <w:r>
        <w:rPr>
          <w:rFonts w:hint="eastAsia" w:asciiTheme="minorEastAsia" w:hAnsiTheme="minorEastAsia" w:eastAsiaTheme="minorEastAsia" w:cstheme="minorEastAsia"/>
          <w:color w:val="161616"/>
          <w:szCs w:val="21"/>
        </w:rPr>
        <w:t>个体</w:t>
      </w:r>
      <w:r>
        <w:rPr>
          <w:rFonts w:hint="eastAsia" w:asciiTheme="minorEastAsia" w:hAnsiTheme="minorEastAsia" w:eastAsiaTheme="minorEastAsia" w:cstheme="minorEastAsia"/>
          <w:color w:val="161616"/>
          <w:szCs w:val="21"/>
          <w:lang w:val="en-US" w:eastAsia="zh-CN"/>
        </w:rPr>
        <w:t>极度追求的快感体验</w:t>
      </w:r>
      <w:r>
        <w:rPr>
          <w:rFonts w:hint="eastAsia" w:asciiTheme="minorEastAsia" w:hAnsiTheme="minorEastAsia" w:eastAsiaTheme="minorEastAsia" w:cstheme="minorEastAsia"/>
          <w:color w:val="161616"/>
          <w:szCs w:val="21"/>
        </w:rPr>
        <w:t>，大约持续数十秒至数分钟</w:t>
      </w:r>
      <w:r>
        <w:rPr>
          <w:rFonts w:hint="eastAsia" w:asciiTheme="minorEastAsia" w:hAnsiTheme="minorEastAsia" w:eastAsiaTheme="minorEastAsia" w:cstheme="minorEastAsia"/>
          <w:color w:val="161616"/>
          <w:szCs w:val="21"/>
          <w:lang w:val="en-US" w:eastAsia="zh-CN"/>
        </w:rPr>
        <w:t>时间</w:t>
      </w:r>
      <w:r>
        <w:rPr>
          <w:rFonts w:hint="eastAsia" w:asciiTheme="minorEastAsia" w:hAnsiTheme="minorEastAsia" w:eastAsiaTheme="minorEastAsia" w:cstheme="minorEastAsia"/>
          <w:color w:val="161616"/>
          <w:szCs w:val="21"/>
        </w:rPr>
        <w:t>。随后进入第二个时期，即松弛状态期，也被称为“麻醉高潮”。在生理方面</w:t>
      </w:r>
      <w:r>
        <w:rPr>
          <w:rFonts w:hint="eastAsia" w:asciiTheme="minorEastAsia" w:hAnsiTheme="minorEastAsia" w:eastAsiaTheme="minorEastAsia" w:cstheme="minorEastAsia"/>
          <w:color w:val="161616"/>
          <w:szCs w:val="21"/>
          <w:lang w:val="en-US" w:eastAsia="zh-CN"/>
        </w:rPr>
        <w:t>的</w:t>
      </w:r>
      <w:r>
        <w:rPr>
          <w:rFonts w:hint="eastAsia" w:asciiTheme="minorEastAsia" w:hAnsiTheme="minorEastAsia" w:eastAsiaTheme="minorEastAsia" w:cstheme="minorEastAsia"/>
          <w:color w:val="161616"/>
          <w:szCs w:val="21"/>
        </w:rPr>
        <w:t>表现为组胺释放、毛细血管扩张、周身发红、皮肤发痒，抓搔时感觉极为舒适；在心理方面，个体则感受到一种平安宁静感、美妙舒适感、陶醉感、解脱感以及想入非非感，所有的不愉快感、焦虑感、罪恶感、自卑感、疲劳感、饥饿感、躯体不适感等仿佛都在这一时刻消失。快感体验的时间大约为3</w:t>
      </w:r>
      <w:r>
        <w:rPr>
          <w:rFonts w:hint="eastAsia" w:asciiTheme="minorEastAsia" w:hAnsiTheme="minorEastAsia" w:eastAsiaTheme="minorEastAsia" w:cstheme="minorEastAsia"/>
          <w:color w:val="161616"/>
          <w:szCs w:val="21"/>
          <w:lang w:val="en-US" w:eastAsia="zh-CN"/>
        </w:rPr>
        <w:t>h</w:t>
      </w:r>
      <w:r>
        <w:rPr>
          <w:rFonts w:hint="eastAsia" w:asciiTheme="minorEastAsia" w:hAnsiTheme="minorEastAsia" w:eastAsiaTheme="minorEastAsia" w:cstheme="minorEastAsia"/>
          <w:color w:val="161616"/>
          <w:szCs w:val="21"/>
        </w:rPr>
        <w:t>-6</w:t>
      </w:r>
      <w:r>
        <w:rPr>
          <w:rFonts w:hint="eastAsia" w:asciiTheme="minorEastAsia" w:hAnsiTheme="minorEastAsia" w:eastAsiaTheme="minorEastAsia" w:cstheme="minorEastAsia"/>
          <w:color w:val="161616"/>
          <w:szCs w:val="21"/>
          <w:lang w:val="en-US" w:eastAsia="zh-CN"/>
        </w:rPr>
        <w:t>h</w:t>
      </w:r>
      <w:r>
        <w:rPr>
          <w:rFonts w:hint="eastAsia" w:asciiTheme="minorEastAsia" w:hAnsiTheme="minorEastAsia" w:eastAsiaTheme="minorEastAsia" w:cstheme="minorEastAsia"/>
          <w:color w:val="161616"/>
          <w:szCs w:val="21"/>
        </w:rPr>
        <w:t>，在这段时间里，个体感觉良好，精神振作，能够投入到正常的生活状态中。然而，一旦这段时间过去，如果不再继续吸毒，就会出现戒断综合征。</w:t>
      </w:r>
    </w:p>
    <w:p w14:paraId="594AB7B8">
      <w:pPr>
        <w:numPr>
          <w:ilvl w:val="-1"/>
          <w:numId w:val="0"/>
        </w:numPr>
        <w:ind w:left="0" w:leftChars="0" w:firstLine="420" w:firstLineChars="200"/>
        <w:rPr>
          <w:rFonts w:hint="default" w:ascii="宋体" w:hAnsi="Times New Roman" w:eastAsia="宋体" w:cs="Times New Roman"/>
          <w:szCs w:val="20"/>
        </w:rPr>
      </w:pPr>
      <w:r>
        <w:rPr>
          <w:rFonts w:hint="eastAsia" w:ascii="宋体" w:cs="Times New Roman"/>
          <w:szCs w:val="20"/>
          <w:lang w:val="en-US" w:eastAsia="zh-CN"/>
        </w:rPr>
        <w:t>b）</w:t>
      </w:r>
      <w:r>
        <w:rPr>
          <w:rFonts w:hint="default" w:ascii="宋体" w:hAnsi="Times New Roman" w:eastAsia="宋体" w:cs="Times New Roman"/>
          <w:szCs w:val="20"/>
        </w:rPr>
        <w:t>多药滥用模式在阿片类物质成瘾者中是一个十分普遍的现象。最常合并滥用的药物是镇静</w:t>
      </w:r>
      <w:r>
        <w:rPr>
          <w:rFonts w:hint="default" w:ascii="宋体" w:hAnsi="Times New Roman" w:eastAsia="宋体" w:cs="Times New Roman"/>
          <w:szCs w:val="20"/>
          <w:lang w:val="en-US" w:eastAsia="zh-CN"/>
        </w:rPr>
        <w:t xml:space="preserve">   </w:t>
      </w:r>
      <w:r>
        <w:rPr>
          <w:rFonts w:hint="eastAsia" w:ascii="宋体" w:cs="Times New Roman"/>
          <w:szCs w:val="20"/>
          <w:lang w:val="en-US" w:eastAsia="zh-CN"/>
        </w:rPr>
        <w:t xml:space="preserve">   </w:t>
      </w:r>
      <w:r>
        <w:rPr>
          <w:rFonts w:hint="default" w:ascii="宋体" w:hAnsi="Times New Roman" w:eastAsia="宋体" w:cs="Times New Roman"/>
          <w:szCs w:val="20"/>
        </w:rPr>
        <w:t>催眠药，近年来，合并滥用合成类毒品的现象也在不断增多，这已然成为阿片类物质成瘾者多药滥用的新现象和趋势。多药滥用的危害极其巨大，不仅对个体的身体健康造成严重的损害，同时也给诊断和治疗带来了许多困难。用药后的结果变得难以预测，使得治疗过程更加复杂和棘手。</w:t>
      </w:r>
    </w:p>
    <w:p w14:paraId="72D95CC7">
      <w:pPr>
        <w:ind w:left="0" w:leftChars="0" w:firstLine="420" w:firstLineChars="200"/>
        <w:rPr>
          <w:rFonts w:hint="default" w:ascii="宋体" w:hAnsi="Times New Roman" w:eastAsia="宋体" w:cs="Times New Roman"/>
          <w:szCs w:val="20"/>
        </w:rPr>
      </w:pPr>
      <w:r>
        <w:rPr>
          <w:rFonts w:hint="eastAsia" w:ascii="宋体" w:cs="Times New Roman"/>
          <w:szCs w:val="20"/>
          <w:lang w:val="en-US" w:eastAsia="zh-CN"/>
        </w:rPr>
        <w:t xml:space="preserve">c） </w:t>
      </w:r>
      <w:r>
        <w:rPr>
          <w:rFonts w:hint="default" w:ascii="宋体" w:hAnsi="Times New Roman" w:eastAsia="宋体" w:cs="Times New Roman"/>
          <w:szCs w:val="20"/>
        </w:rPr>
        <w:t>强烈心理渴求以及强制性的觅药行为是阿片类物质成瘾的重要特征之一。这种渴求和觅药行为是导致成瘾者复发的主要原因之一。因此，降低心理渴求在一定程度上可以减少复吸的风险。</w:t>
      </w:r>
    </w:p>
    <w:p w14:paraId="3F7FF8E6">
      <w:pPr>
        <w:pStyle w:val="49"/>
        <w:numPr>
          <w:ilvl w:val="2"/>
          <w:numId w:val="0"/>
        </w:numPr>
        <w:spacing w:before="156" w:after="156"/>
        <w:rPr>
          <w:rFonts w:hint="default" w:ascii="宋体" w:hAnsi="Times New Roman" w:eastAsia="宋体" w:cs="Times New Roman"/>
          <w:szCs w:val="20"/>
        </w:rPr>
      </w:pPr>
      <w:r>
        <w:rPr>
          <w:rFonts w:hint="eastAsia"/>
        </w:rPr>
        <w:t>5.3.1</w:t>
      </w:r>
      <w:r>
        <w:rPr>
          <w:rFonts w:hint="eastAsia"/>
          <w:lang w:val="en-US" w:eastAsia="zh-CN"/>
        </w:rPr>
        <w:t>.2</w:t>
      </w:r>
      <w:r>
        <w:rPr>
          <w:rFonts w:hint="eastAsia"/>
        </w:rPr>
        <w:t xml:space="preserve"> </w:t>
      </w:r>
      <w:r>
        <w:rPr>
          <w:rFonts w:hint="eastAsia" w:hAnsi="黑体" w:cs="黑体"/>
          <w:color w:val="161616"/>
        </w:rPr>
        <w:t>阿片类物质</w:t>
      </w:r>
      <w:r>
        <w:rPr>
          <w:rFonts w:hint="eastAsia" w:hAnsi="黑体" w:cs="黑体"/>
          <w:color w:val="161616"/>
          <w:lang w:val="en-US" w:eastAsia="zh-CN"/>
        </w:rPr>
        <w:t>戒断综合征</w:t>
      </w:r>
    </w:p>
    <w:p w14:paraId="74B243C7">
      <w:pPr>
        <w:pStyle w:val="27"/>
        <w:rPr>
          <w:rFonts w:hint="eastAsia" w:asciiTheme="minorEastAsia" w:hAnsiTheme="minorEastAsia" w:eastAsiaTheme="minorEastAsia" w:cstheme="minorEastAsia"/>
          <w:color w:val="161616"/>
          <w:szCs w:val="21"/>
          <w:lang w:eastAsia="zh-CN"/>
        </w:rPr>
      </w:pPr>
      <w:r>
        <w:rPr>
          <w:rFonts w:hint="eastAsia" w:asciiTheme="minorEastAsia" w:hAnsiTheme="minorEastAsia" w:eastAsiaTheme="minorEastAsia" w:cstheme="minorEastAsia"/>
          <w:color w:val="161616"/>
          <w:szCs w:val="21"/>
        </w:rPr>
        <w:t>成瘾者一旦停止吸食阿片类物质，或者减少吸食剂量，或者使用阿片受体拮抗剂后，便会出现特征性的阿片戒断综合征。戒断症状包括主观症状和客观体征两个方面</w:t>
      </w:r>
      <w:r>
        <w:rPr>
          <w:rFonts w:hint="eastAsia" w:asciiTheme="minorEastAsia" w:hAnsiTheme="minorEastAsia" w:eastAsiaTheme="minorEastAsia" w:cstheme="minorEastAsia"/>
          <w:color w:val="161616"/>
          <w:szCs w:val="21"/>
          <w:lang w:eastAsia="zh-CN"/>
        </w:rPr>
        <w:t>：</w:t>
      </w:r>
    </w:p>
    <w:p w14:paraId="56BDD7FD">
      <w:pPr>
        <w:numPr>
          <w:ilvl w:val="0"/>
          <w:numId w:val="32"/>
        </w:numPr>
        <w:ind w:left="0" w:leftChars="0" w:firstLine="420" w:firstLineChars="200"/>
        <w:rPr>
          <w:rFonts w:hint="default" w:ascii="宋体" w:hAnsi="Times New Roman" w:eastAsia="宋体" w:cs="Times New Roman"/>
          <w:szCs w:val="20"/>
        </w:rPr>
      </w:pPr>
      <w:r>
        <w:rPr>
          <w:rFonts w:hint="default" w:ascii="宋体" w:hAnsi="Times New Roman" w:eastAsia="宋体" w:cs="Times New Roman"/>
          <w:szCs w:val="20"/>
        </w:rPr>
        <w:t>主观症状方面</w:t>
      </w:r>
      <w:r>
        <w:rPr>
          <w:rFonts w:hint="eastAsia" w:ascii="宋体" w:cs="Times New Roman"/>
          <w:szCs w:val="20"/>
          <w:lang w:eastAsia="zh-CN"/>
        </w:rPr>
        <w:t>：</w:t>
      </w:r>
      <w:r>
        <w:rPr>
          <w:rFonts w:hint="default" w:ascii="宋体" w:hAnsi="Times New Roman" w:eastAsia="宋体" w:cs="Times New Roman"/>
          <w:szCs w:val="20"/>
        </w:rPr>
        <w:t>成瘾者会感受到恶心、肌肉疼痛、骨痛、腹痛、不安、食欲差、疲乏、喷</w:t>
      </w:r>
      <w:r>
        <w:rPr>
          <w:rFonts w:hint="default" w:ascii="宋体" w:hAnsi="Times New Roman" w:eastAsia="宋体" w:cs="Times New Roman"/>
          <w:szCs w:val="20"/>
          <w:lang w:val="en-US" w:eastAsia="zh-CN"/>
        </w:rPr>
        <w:t xml:space="preserve">    </w:t>
      </w:r>
      <w:r>
        <w:rPr>
          <w:rFonts w:hint="default" w:ascii="宋体" w:hAnsi="Times New Roman" w:eastAsia="宋体" w:cs="Times New Roman"/>
          <w:szCs w:val="20"/>
        </w:rPr>
        <w:t>嚏、发冷、发热以及对药物的强烈渴求等一系列不适症状。这些症状会严重影响个体的日常生活和工作，使他们处于一种极度痛苦和不适的状态。</w:t>
      </w:r>
    </w:p>
    <w:p w14:paraId="2AB76B78">
      <w:pPr>
        <w:pStyle w:val="27"/>
        <w:numPr>
          <w:ilvl w:val="0"/>
          <w:numId w:val="32"/>
        </w:numPr>
        <w:ind w:left="0" w:leftChars="0" w:firstLine="420" w:firstLineChars="200"/>
        <w:rPr>
          <w:rFonts w:hint="eastAsia" w:asciiTheme="minorEastAsia" w:hAnsiTheme="minorEastAsia" w:eastAsiaTheme="minorEastAsia" w:cstheme="minorEastAsia"/>
          <w:color w:val="161616"/>
          <w:szCs w:val="21"/>
        </w:rPr>
      </w:pPr>
      <w:r>
        <w:rPr>
          <w:rFonts w:hint="eastAsia" w:asciiTheme="minorEastAsia" w:hAnsiTheme="minorEastAsia" w:eastAsiaTheme="minorEastAsia" w:cstheme="minorEastAsia"/>
          <w:color w:val="161616"/>
          <w:szCs w:val="21"/>
        </w:rPr>
        <w:t>客观体征方面</w:t>
      </w:r>
      <w:r>
        <w:rPr>
          <w:rFonts w:hint="eastAsia" w:asciiTheme="minorEastAsia" w:hAnsiTheme="minorEastAsia" w:eastAsiaTheme="minorEastAsia" w:cstheme="minorEastAsia"/>
          <w:color w:val="161616"/>
          <w:szCs w:val="21"/>
          <w:lang w:eastAsia="zh-CN"/>
        </w:rPr>
        <w:t>：</w:t>
      </w:r>
      <w:r>
        <w:rPr>
          <w:rFonts w:hint="eastAsia" w:asciiTheme="minorEastAsia" w:hAnsiTheme="minorEastAsia" w:eastAsiaTheme="minorEastAsia" w:cstheme="minorEastAsia"/>
          <w:color w:val="161616"/>
          <w:szCs w:val="21"/>
        </w:rPr>
        <w:t>可以观察到成瘾者出现血压升高、脉搏和呼吸加快、体温升高、多汗、鸡皮疙瘩、瞳孔扩大、流涕、淌泪、震颤、呕吐、腹泻、失眠等现象。男性成瘾者会出现自发泄精的情况，而女性成瘾者则可能出现性兴奋。这些客观体征是戒断综合征的重要表现，也是临床诊断的重要依据。</w:t>
      </w:r>
    </w:p>
    <w:p w14:paraId="757B7FC0">
      <w:pPr>
        <w:pStyle w:val="27"/>
        <w:numPr>
          <w:ilvl w:val="0"/>
          <w:numId w:val="32"/>
        </w:numPr>
        <w:ind w:left="0" w:leftChars="0" w:firstLine="420" w:firstLineChars="200"/>
        <w:rPr>
          <w:rFonts w:hint="eastAsia" w:asciiTheme="minorEastAsia" w:hAnsiTheme="minorEastAsia" w:eastAsiaTheme="minorEastAsia" w:cstheme="minorEastAsia"/>
          <w:color w:val="161616"/>
          <w:szCs w:val="21"/>
        </w:rPr>
      </w:pPr>
      <w:r>
        <w:rPr>
          <w:rFonts w:hint="eastAsia" w:asciiTheme="minorEastAsia" w:hAnsiTheme="minorEastAsia" w:eastAsiaTheme="minorEastAsia" w:cstheme="minorEastAsia"/>
          <w:color w:val="161616"/>
          <w:szCs w:val="21"/>
        </w:rPr>
        <w:t>戒断综合征出现及持续的时间与所使用的药物的半衰期密切相关。对于短效药物，如吗啡、海洛因，一般在停药后8</w:t>
      </w:r>
      <w:r>
        <w:rPr>
          <w:rFonts w:hint="eastAsia" w:asciiTheme="minorEastAsia" w:hAnsiTheme="minorEastAsia" w:eastAsiaTheme="minorEastAsia" w:cstheme="minorEastAsia"/>
          <w:color w:val="161616"/>
          <w:szCs w:val="21"/>
          <w:lang w:val="en-US" w:eastAsia="zh-CN"/>
        </w:rPr>
        <w:t>h</w:t>
      </w:r>
      <w:r>
        <w:rPr>
          <w:rFonts w:hint="eastAsia" w:asciiTheme="minorEastAsia" w:hAnsiTheme="minorEastAsia" w:eastAsiaTheme="minorEastAsia" w:cstheme="minorEastAsia"/>
          <w:color w:val="161616"/>
          <w:szCs w:val="21"/>
        </w:rPr>
        <w:t>-12</w:t>
      </w:r>
      <w:r>
        <w:rPr>
          <w:rFonts w:hint="eastAsia" w:asciiTheme="minorEastAsia" w:hAnsiTheme="minorEastAsia" w:eastAsiaTheme="minorEastAsia" w:cstheme="minorEastAsia"/>
          <w:color w:val="161616"/>
          <w:szCs w:val="21"/>
          <w:lang w:val="en-US" w:eastAsia="zh-CN"/>
        </w:rPr>
        <w:t>h</w:t>
      </w:r>
      <w:r>
        <w:rPr>
          <w:rFonts w:hint="eastAsia" w:asciiTheme="minorEastAsia" w:hAnsiTheme="minorEastAsia" w:eastAsiaTheme="minorEastAsia" w:cstheme="minorEastAsia"/>
          <w:color w:val="161616"/>
          <w:szCs w:val="21"/>
        </w:rPr>
        <w:t>左右就会出现戒断症状，戒断症状的极期通常出现在48</w:t>
      </w:r>
      <w:r>
        <w:rPr>
          <w:rFonts w:hint="eastAsia" w:asciiTheme="minorEastAsia" w:hAnsiTheme="minorEastAsia" w:eastAsiaTheme="minorEastAsia" w:cstheme="minorEastAsia"/>
          <w:color w:val="161616"/>
          <w:szCs w:val="21"/>
          <w:lang w:val="en-US" w:eastAsia="zh-CN"/>
        </w:rPr>
        <w:t>h</w:t>
      </w:r>
      <w:r>
        <w:rPr>
          <w:rFonts w:hint="eastAsia" w:asciiTheme="minorEastAsia" w:hAnsiTheme="minorEastAsia" w:eastAsiaTheme="minorEastAsia" w:cstheme="minorEastAsia"/>
          <w:color w:val="161616"/>
          <w:szCs w:val="21"/>
        </w:rPr>
        <w:t>-72</w:t>
      </w:r>
      <w:r>
        <w:rPr>
          <w:rFonts w:hint="eastAsia" w:asciiTheme="minorEastAsia" w:hAnsiTheme="minorEastAsia" w:eastAsiaTheme="minorEastAsia" w:cstheme="minorEastAsia"/>
          <w:color w:val="161616"/>
          <w:szCs w:val="21"/>
          <w:lang w:val="en-US" w:eastAsia="zh-CN"/>
        </w:rPr>
        <w:t>h</w:t>
      </w:r>
      <w:r>
        <w:rPr>
          <w:rFonts w:hint="eastAsia" w:asciiTheme="minorEastAsia" w:hAnsiTheme="minorEastAsia" w:eastAsiaTheme="minorEastAsia" w:cstheme="minorEastAsia"/>
          <w:color w:val="161616"/>
          <w:szCs w:val="21"/>
        </w:rPr>
        <w:t>，持续时间约为</w:t>
      </w:r>
      <w:r>
        <w:rPr>
          <w:rFonts w:hint="eastAsia" w:asciiTheme="minorEastAsia" w:hAnsiTheme="minorEastAsia" w:eastAsiaTheme="minorEastAsia" w:cstheme="minorEastAsia"/>
          <w:color w:val="161616"/>
          <w:szCs w:val="21"/>
          <w:lang w:val="en-US" w:eastAsia="zh-CN"/>
        </w:rPr>
        <w:t>7-10</w:t>
      </w:r>
      <w:r>
        <w:rPr>
          <w:rFonts w:hint="eastAsia" w:asciiTheme="minorEastAsia" w:hAnsiTheme="minorEastAsia" w:eastAsiaTheme="minorEastAsia" w:cstheme="minorEastAsia"/>
          <w:color w:val="161616"/>
          <w:szCs w:val="21"/>
        </w:rPr>
        <w:t>天。而对于长效药物，如美沙酮，戒断症状则出现在1-3天左右，性质与短效药物相似，极期在</w:t>
      </w:r>
      <w:r>
        <w:rPr>
          <w:rFonts w:hint="eastAsia" w:asciiTheme="minorEastAsia" w:hAnsiTheme="minorEastAsia" w:eastAsiaTheme="minorEastAsia" w:cstheme="minorEastAsia"/>
          <w:color w:val="161616"/>
          <w:szCs w:val="21"/>
          <w:lang w:val="en-US" w:eastAsia="zh-CN"/>
        </w:rPr>
        <w:t>3-8</w:t>
      </w:r>
      <w:r>
        <w:rPr>
          <w:rFonts w:hint="eastAsia" w:asciiTheme="minorEastAsia" w:hAnsiTheme="minorEastAsia" w:eastAsiaTheme="minorEastAsia" w:cstheme="minorEastAsia"/>
          <w:color w:val="161616"/>
          <w:szCs w:val="21"/>
        </w:rPr>
        <w:t>天，症状可持续的时间更长，给成瘾者带来更长时间的痛苦和折磨。</w:t>
      </w:r>
    </w:p>
    <w:p w14:paraId="482DAD0D">
      <w:pPr>
        <w:pStyle w:val="49"/>
        <w:numPr>
          <w:ilvl w:val="2"/>
          <w:numId w:val="0"/>
        </w:numPr>
        <w:spacing w:before="156" w:after="156"/>
        <w:ind w:left="0" w:leftChars="0" w:firstLine="0" w:firstLineChars="0"/>
        <w:rPr>
          <w:rFonts w:hint="eastAsia" w:hAnsi="黑体" w:cs="黑体"/>
          <w:color w:val="161616"/>
          <w:lang w:val="en-US" w:eastAsia="zh-CN"/>
        </w:rPr>
      </w:pPr>
      <w:r>
        <w:rPr>
          <w:rFonts w:hint="eastAsia"/>
        </w:rPr>
        <w:t>5.3.1</w:t>
      </w:r>
      <w:r>
        <w:rPr>
          <w:rFonts w:hint="eastAsia"/>
          <w:lang w:val="en-US" w:eastAsia="zh-CN"/>
        </w:rPr>
        <w:t>.3</w:t>
      </w:r>
      <w:r>
        <w:rPr>
          <w:rFonts w:hint="eastAsia"/>
        </w:rPr>
        <w:t xml:space="preserve"> </w:t>
      </w:r>
      <w:r>
        <w:rPr>
          <w:rFonts w:hint="eastAsia" w:hAnsi="黑体" w:cs="黑体"/>
          <w:color w:val="161616"/>
          <w:lang w:val="en-US" w:eastAsia="zh-CN"/>
        </w:rPr>
        <w:t>稽延性戒断综合征</w:t>
      </w:r>
    </w:p>
    <w:p w14:paraId="209BA67A">
      <w:pPr>
        <w:pStyle w:val="49"/>
        <w:numPr>
          <w:ilvl w:val="2"/>
          <w:numId w:val="0"/>
        </w:numPr>
        <w:spacing w:before="156" w:after="156"/>
        <w:ind w:firstLine="420" w:firstLineChars="200"/>
        <w:rPr>
          <w:rFonts w:hint="eastAsia" w:asciiTheme="minorEastAsia" w:hAnsiTheme="minorEastAsia" w:eastAsiaTheme="minorEastAsia" w:cstheme="minorEastAsia"/>
          <w:color w:val="161616"/>
          <w:szCs w:val="21"/>
        </w:rPr>
      </w:pPr>
      <w:r>
        <w:rPr>
          <w:rFonts w:hint="eastAsia" w:asciiTheme="minorEastAsia" w:hAnsiTheme="minorEastAsia" w:eastAsiaTheme="minorEastAsia" w:cstheme="minorEastAsia"/>
          <w:color w:val="161616"/>
          <w:lang w:val="en-US" w:eastAsia="zh-CN"/>
        </w:rPr>
        <w:t>出现于</w:t>
      </w:r>
      <w:r>
        <w:rPr>
          <w:rFonts w:hint="eastAsia" w:asciiTheme="minorEastAsia" w:hAnsiTheme="minorEastAsia" w:eastAsiaTheme="minorEastAsia" w:cstheme="minorEastAsia"/>
          <w:color w:val="161616"/>
          <w:szCs w:val="21"/>
        </w:rPr>
        <w:t>急性戒断症状消退后，持续数周、数月或数年，可能加重。症状包括快感缺乏、烦躁不安、焦虑、睡眠障碍、精力不足、注意力不集中和易怒。持续性疼痛和功能受限是突出症状。</w:t>
      </w:r>
    </w:p>
    <w:p w14:paraId="6911BF63">
      <w:pPr>
        <w:pStyle w:val="49"/>
        <w:numPr>
          <w:ilvl w:val="2"/>
          <w:numId w:val="0"/>
        </w:numPr>
        <w:spacing w:before="156" w:after="156"/>
        <w:ind w:left="0" w:leftChars="0" w:firstLine="0" w:firstLineChars="0"/>
        <w:rPr>
          <w:rFonts w:hint="default" w:ascii="宋体" w:hAnsi="Times New Roman" w:eastAsia="宋体" w:cs="Times New Roman"/>
          <w:szCs w:val="20"/>
          <w:lang w:val="en-US"/>
        </w:rPr>
      </w:pPr>
      <w:r>
        <w:rPr>
          <w:rFonts w:hint="eastAsia"/>
        </w:rPr>
        <w:t>5.3.1</w:t>
      </w:r>
      <w:r>
        <w:rPr>
          <w:rFonts w:hint="eastAsia"/>
          <w:lang w:val="en-US" w:eastAsia="zh-CN"/>
        </w:rPr>
        <w:t>.4</w:t>
      </w:r>
      <w:r>
        <w:rPr>
          <w:rFonts w:hint="eastAsia"/>
        </w:rPr>
        <w:t xml:space="preserve"> </w:t>
      </w:r>
      <w:r>
        <w:rPr>
          <w:rFonts w:hint="eastAsia" w:hAnsi="黑体" w:cs="黑体"/>
          <w:color w:val="161616"/>
          <w:lang w:val="en-US" w:eastAsia="zh-CN"/>
        </w:rPr>
        <w:t>急性过量中毒</w:t>
      </w:r>
    </w:p>
    <w:p w14:paraId="48595A68">
      <w:pPr>
        <w:pStyle w:val="27"/>
        <w:ind w:firstLine="420" w:firstLineChars="200"/>
        <w:rPr>
          <w:rFonts w:hint="eastAsia" w:asciiTheme="minorEastAsia" w:hAnsiTheme="minorEastAsia" w:eastAsiaTheme="minorEastAsia" w:cstheme="minorEastAsia"/>
          <w:color w:val="161616"/>
          <w:szCs w:val="21"/>
        </w:rPr>
      </w:pPr>
      <w:r>
        <w:rPr>
          <w:rFonts w:hint="eastAsia" w:asciiTheme="minorEastAsia" w:hAnsiTheme="minorEastAsia" w:eastAsiaTheme="minorEastAsia" w:cstheme="minorEastAsia"/>
          <w:color w:val="161616"/>
          <w:szCs w:val="21"/>
        </w:rPr>
        <w:t>急性过量中毒表现为昏迷、针尖样瞳孔和呼吸抑制</w:t>
      </w:r>
      <w:r>
        <w:rPr>
          <w:rFonts w:hint="eastAsia" w:asciiTheme="minorEastAsia" w:hAnsiTheme="minorEastAsia" w:eastAsiaTheme="minorEastAsia" w:cstheme="minorEastAsia"/>
          <w:color w:val="161616"/>
          <w:szCs w:val="21"/>
          <w:lang w:val="en-US" w:eastAsia="zh-CN"/>
        </w:rPr>
        <w:t>为特征性的“三联征”</w:t>
      </w:r>
      <w:r>
        <w:rPr>
          <w:rFonts w:hint="eastAsia" w:asciiTheme="minorEastAsia" w:hAnsiTheme="minorEastAsia" w:eastAsiaTheme="minorEastAsia" w:cstheme="minorEastAsia"/>
          <w:color w:val="161616"/>
          <w:szCs w:val="21"/>
        </w:rPr>
        <w:t>。需立即抢救，</w:t>
      </w:r>
      <w:r>
        <w:rPr>
          <w:rFonts w:hint="eastAsia" w:asciiTheme="minorEastAsia" w:hAnsiTheme="minorEastAsia" w:eastAsiaTheme="minorEastAsia" w:cstheme="minorEastAsia"/>
          <w:color w:val="161616"/>
          <w:szCs w:val="21"/>
          <w:lang w:val="en-US" w:eastAsia="zh-CN"/>
        </w:rPr>
        <w:t>急性中毒的抢救原则为：① 保持呼吸道畅通；② 尽早和足量使用纳洛酮；③ 防止脑水肿发生；④ 对症处理和治疗并发症。</w:t>
      </w:r>
      <w:r>
        <w:rPr>
          <w:rFonts w:hint="eastAsia" w:asciiTheme="minorEastAsia" w:hAnsiTheme="minorEastAsia" w:eastAsiaTheme="minorEastAsia" w:cstheme="minorEastAsia"/>
          <w:color w:val="161616"/>
          <w:szCs w:val="21"/>
        </w:rPr>
        <w:t>保持呼吸道畅通，尽早足量使用纳洛酮等阿片受体拮抗剂。对症处理并发症，防止脑水肿。</w:t>
      </w:r>
    </w:p>
    <w:p w14:paraId="7D857231">
      <w:pPr>
        <w:pStyle w:val="27"/>
        <w:rPr>
          <w:rFonts w:hint="eastAsia" w:asciiTheme="minorEastAsia" w:hAnsiTheme="minorEastAsia" w:eastAsiaTheme="minorEastAsia" w:cstheme="minorEastAsia"/>
          <w:color w:val="161616"/>
          <w:sz w:val="18"/>
          <w:szCs w:val="18"/>
        </w:rPr>
      </w:pPr>
      <w:r>
        <w:rPr>
          <w:rFonts w:hint="eastAsia" w:asciiTheme="minorEastAsia" w:hAnsiTheme="minorEastAsia" w:eastAsiaTheme="minorEastAsia" w:cstheme="minorEastAsia"/>
          <w:color w:val="161616"/>
          <w:sz w:val="18"/>
          <w:szCs w:val="18"/>
          <w:lang w:val="en-US" w:eastAsia="zh-CN"/>
        </w:rPr>
        <w:t>注：</w:t>
      </w:r>
      <w:r>
        <w:rPr>
          <w:rFonts w:hint="eastAsia" w:asciiTheme="minorEastAsia" w:hAnsiTheme="minorEastAsia" w:eastAsiaTheme="minorEastAsia" w:cstheme="minorEastAsia"/>
          <w:color w:val="161616"/>
          <w:sz w:val="18"/>
          <w:szCs w:val="18"/>
        </w:rPr>
        <w:t>纳洛酮使用方法，立即注射0.4-0.8mg，静脉注射观察1</w:t>
      </w:r>
      <w:r>
        <w:rPr>
          <w:rFonts w:hint="eastAsia" w:asciiTheme="minorEastAsia" w:hAnsiTheme="minorEastAsia" w:eastAsiaTheme="minorEastAsia" w:cstheme="minorEastAsia"/>
          <w:color w:val="161616"/>
          <w:sz w:val="18"/>
          <w:szCs w:val="18"/>
          <w:lang w:val="en-US" w:eastAsia="zh-CN"/>
        </w:rPr>
        <w:t>min</w:t>
      </w:r>
      <w:r>
        <w:rPr>
          <w:rFonts w:hint="eastAsia" w:asciiTheme="minorEastAsia" w:hAnsiTheme="minorEastAsia" w:eastAsiaTheme="minorEastAsia" w:cstheme="minorEastAsia"/>
          <w:color w:val="161616"/>
          <w:sz w:val="18"/>
          <w:szCs w:val="18"/>
        </w:rPr>
        <w:t>，肌肉注射观察5</w:t>
      </w:r>
      <w:r>
        <w:rPr>
          <w:rFonts w:hint="eastAsia" w:asciiTheme="minorEastAsia" w:hAnsiTheme="minorEastAsia" w:eastAsiaTheme="minorEastAsia" w:cstheme="minorEastAsia"/>
          <w:color w:val="161616"/>
          <w:sz w:val="18"/>
          <w:szCs w:val="18"/>
          <w:lang w:val="en-US" w:eastAsia="zh-CN"/>
        </w:rPr>
        <w:t>min</w:t>
      </w:r>
      <w:r>
        <w:rPr>
          <w:rFonts w:hint="eastAsia" w:asciiTheme="minorEastAsia" w:hAnsiTheme="minorEastAsia" w:eastAsiaTheme="minorEastAsia" w:cstheme="minorEastAsia"/>
          <w:color w:val="161616"/>
          <w:sz w:val="18"/>
          <w:szCs w:val="18"/>
        </w:rPr>
        <w:t>，无反应则重复使用，直至呼吸恢复正常和苏醒。长效阿片类物质过量中毒需连续使用纳洛酮12</w:t>
      </w:r>
      <w:r>
        <w:rPr>
          <w:rFonts w:hint="eastAsia" w:asciiTheme="minorEastAsia" w:hAnsiTheme="minorEastAsia" w:eastAsiaTheme="minorEastAsia" w:cstheme="minorEastAsia"/>
          <w:color w:val="161616"/>
          <w:sz w:val="18"/>
          <w:szCs w:val="18"/>
          <w:lang w:val="en-US" w:eastAsia="zh-CN"/>
        </w:rPr>
        <w:t>h</w:t>
      </w:r>
      <w:r>
        <w:rPr>
          <w:rFonts w:hint="eastAsia" w:asciiTheme="minorEastAsia" w:hAnsiTheme="minorEastAsia" w:eastAsiaTheme="minorEastAsia" w:cstheme="minorEastAsia"/>
          <w:color w:val="161616"/>
          <w:sz w:val="18"/>
          <w:szCs w:val="18"/>
        </w:rPr>
        <w:t>以上，保持患者清醒和呼吸正常。</w:t>
      </w:r>
    </w:p>
    <w:p w14:paraId="29100C6A">
      <w:pPr>
        <w:pStyle w:val="49"/>
        <w:numPr>
          <w:ilvl w:val="2"/>
          <w:numId w:val="0"/>
        </w:numPr>
        <w:spacing w:before="156" w:after="156"/>
        <w:rPr>
          <w:rFonts w:hint="eastAsia"/>
        </w:rPr>
      </w:pPr>
      <w:r>
        <w:rPr>
          <w:rFonts w:hint="eastAsia"/>
        </w:rPr>
        <w:t xml:space="preserve">5.3.2 </w:t>
      </w:r>
      <w:r>
        <w:rPr>
          <w:rFonts w:hint="eastAsia" w:hAnsi="黑体" w:cs="黑体"/>
        </w:rPr>
        <w:t>苯丙胺类</w:t>
      </w:r>
      <w:r>
        <w:rPr>
          <w:rFonts w:hint="eastAsia"/>
        </w:rPr>
        <w:t>兴奋剂</w:t>
      </w:r>
    </w:p>
    <w:p w14:paraId="5401336D">
      <w:pPr>
        <w:pStyle w:val="49"/>
        <w:numPr>
          <w:ilvl w:val="2"/>
          <w:numId w:val="0"/>
        </w:numPr>
        <w:spacing w:before="156" w:after="156"/>
        <w:rPr>
          <w:rFonts w:hint="eastAsia" w:hAnsi="黑体" w:cs="黑体"/>
          <w:lang w:val="en-US" w:eastAsia="zh-CN"/>
        </w:rPr>
      </w:pPr>
      <w:r>
        <w:rPr>
          <w:rFonts w:hint="eastAsia"/>
        </w:rPr>
        <w:t>5.3.2</w:t>
      </w:r>
      <w:r>
        <w:rPr>
          <w:rFonts w:hint="eastAsia"/>
          <w:lang w:val="en-US" w:eastAsia="zh-CN"/>
        </w:rPr>
        <w:t>.1</w:t>
      </w:r>
      <w:r>
        <w:rPr>
          <w:rFonts w:hint="eastAsia"/>
        </w:rPr>
        <w:t xml:space="preserve"> </w:t>
      </w:r>
      <w:r>
        <w:rPr>
          <w:rFonts w:hint="eastAsia" w:hAnsi="黑体" w:cs="黑体"/>
          <w:lang w:val="en-US" w:eastAsia="zh-CN"/>
        </w:rPr>
        <w:t>滥用方式</w:t>
      </w:r>
    </w:p>
    <w:p w14:paraId="6F51B810">
      <w:pPr>
        <w:pStyle w:val="49"/>
        <w:numPr>
          <w:ilvl w:val="2"/>
          <w:numId w:val="0"/>
        </w:numPr>
        <w:spacing w:before="156" w:after="156"/>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以娱乐性使用最为常见。使用者常常将苯丙胺类药物与酒精或其他药物混合使用，以此增强兴奋感，然而这种做法极大地增加了猝死的风险。重点人群包括那些为了提神或 “助性” 而滥用兴奋剂的人，连续高剂量地使用兴奋剂是诱发精神病症状的主要因素。</w:t>
      </w:r>
    </w:p>
    <w:p w14:paraId="4CAF6EB8">
      <w:pPr>
        <w:pStyle w:val="49"/>
        <w:numPr>
          <w:ilvl w:val="2"/>
          <w:numId w:val="0"/>
        </w:numPr>
        <w:tabs>
          <w:tab w:val="center" w:pos="4201"/>
          <w:tab w:val="right" w:leader="dot" w:pos="9298"/>
        </w:tabs>
        <w:spacing w:before="156" w:after="156"/>
        <w:rPr>
          <w:rFonts w:hint="default" w:hAnsi="黑体" w:eastAsia="黑体" w:cs="黑体"/>
          <w:lang w:val="en-US" w:eastAsia="zh-CN"/>
        </w:rPr>
      </w:pPr>
      <w:r>
        <w:rPr>
          <w:rFonts w:hint="eastAsia"/>
        </w:rPr>
        <w:t>5.3.2</w:t>
      </w:r>
      <w:r>
        <w:rPr>
          <w:rFonts w:hint="eastAsia"/>
          <w:lang w:val="en-US" w:eastAsia="zh-CN"/>
        </w:rPr>
        <w:t>.2</w:t>
      </w:r>
      <w:r>
        <w:rPr>
          <w:rFonts w:hint="eastAsia"/>
        </w:rPr>
        <w:t xml:space="preserve"> </w:t>
      </w:r>
      <w:r>
        <w:rPr>
          <w:rFonts w:hint="eastAsia"/>
          <w:lang w:val="en-US" w:eastAsia="zh-CN"/>
        </w:rPr>
        <w:t>戒断症状</w:t>
      </w:r>
    </w:p>
    <w:p w14:paraId="6C9DDB49">
      <w:pPr>
        <w:pStyle w:val="27"/>
        <w:numPr>
          <w:ilvl w:val="-1"/>
          <w:numId w:val="0"/>
        </w:numPr>
        <w:ind w:firstLine="420" w:firstLineChars="200"/>
        <w:rPr>
          <w:rFonts w:hint="eastAsia"/>
        </w:rPr>
      </w:pPr>
      <w:r>
        <w:rPr>
          <w:rFonts w:hint="eastAsia"/>
        </w:rPr>
        <w:t>通常在停止使用后的数小时至数周内出现，表现为强烈的用药渴求、烦躁不安、易激惹、乏力、失眠或嗜睡、逼真的噩梦、食欲增加、精神运动性激越或迟滞。戒断症状的持续时间和严重程度，与停用前兴奋剂的类型、用量、频率以及使用时间密切相关，戒断症状可能持续 6</w:t>
      </w:r>
      <w:r>
        <w:rPr>
          <w:rFonts w:hint="eastAsia"/>
          <w:lang w:val="en-US" w:eastAsia="zh-CN"/>
        </w:rPr>
        <w:t>-</w:t>
      </w:r>
      <w:r>
        <w:rPr>
          <w:rFonts w:hint="eastAsia"/>
        </w:rPr>
        <w:t>8周，甚至更长时间，个体间存在较大差异。主要症状包括易激惹、幻听幻觉以及对兴奋剂的极度渴求。</w:t>
      </w:r>
    </w:p>
    <w:p w14:paraId="10FEBAAE">
      <w:pPr>
        <w:pStyle w:val="49"/>
        <w:numPr>
          <w:ilvl w:val="2"/>
          <w:numId w:val="0"/>
        </w:numPr>
        <w:spacing w:before="156" w:after="156"/>
        <w:rPr>
          <w:rFonts w:hint="eastAsia"/>
          <w:lang w:val="en-US" w:eastAsia="zh-CN"/>
        </w:rPr>
      </w:pPr>
      <w:r>
        <w:rPr>
          <w:rFonts w:hint="eastAsia"/>
        </w:rPr>
        <w:t>5.3.2</w:t>
      </w:r>
      <w:r>
        <w:rPr>
          <w:rFonts w:hint="eastAsia"/>
          <w:lang w:val="en-US" w:eastAsia="zh-CN"/>
        </w:rPr>
        <w:t>.3</w:t>
      </w:r>
      <w:r>
        <w:rPr>
          <w:rFonts w:hint="eastAsia"/>
        </w:rPr>
        <w:t xml:space="preserve"> </w:t>
      </w:r>
      <w:r>
        <w:rPr>
          <w:rFonts w:hint="eastAsia"/>
          <w:lang w:val="en-US" w:eastAsia="zh-CN"/>
        </w:rPr>
        <w:t>急性中毒</w:t>
      </w:r>
    </w:p>
    <w:p w14:paraId="408548E5">
      <w:pPr>
        <w:pStyle w:val="49"/>
        <w:numPr>
          <w:ilvl w:val="2"/>
          <w:numId w:val="0"/>
        </w:numPr>
        <w:spacing w:before="156" w:after="156"/>
        <w:ind w:firstLine="420" w:firstLineChars="200"/>
        <w:rPr>
          <w:rFonts w:hint="eastAsia" w:ascii="宋体" w:hAnsi="宋体" w:eastAsia="宋体" w:cs="宋体"/>
        </w:rPr>
      </w:pPr>
      <w:r>
        <w:rPr>
          <w:rFonts w:hint="eastAsia" w:ascii="宋体" w:hAnsi="宋体" w:eastAsia="宋体" w:cs="宋体"/>
        </w:rPr>
        <w:t>低剂量情况下会出现血压升高、心悸、出汗、发抖、热潮和冷潮交替、体温上升，在精神上表现为欣快、情绪高涨；而在高剂量中毒时，患者可能会出现 “中毒性精神病”、癫痫样发作、高热、大脑出血、横纹肌溶解和肾脏并发症，严重者甚至会死亡。</w:t>
      </w:r>
    </w:p>
    <w:p w14:paraId="6582238E">
      <w:pPr>
        <w:pStyle w:val="49"/>
        <w:numPr>
          <w:ilvl w:val="2"/>
          <w:numId w:val="0"/>
        </w:numPr>
        <w:tabs>
          <w:tab w:val="center" w:pos="4201"/>
          <w:tab w:val="right" w:leader="dot" w:pos="9298"/>
        </w:tabs>
        <w:spacing w:before="156" w:after="156"/>
        <w:rPr>
          <w:rFonts w:hint="default" w:hAnsi="黑体" w:eastAsia="黑体" w:cs="黑体"/>
          <w:lang w:val="en-US" w:eastAsia="zh-CN"/>
        </w:rPr>
      </w:pPr>
      <w:r>
        <w:rPr>
          <w:rFonts w:hint="eastAsia"/>
        </w:rPr>
        <w:t>5.3.2</w:t>
      </w:r>
      <w:r>
        <w:rPr>
          <w:rFonts w:hint="eastAsia"/>
          <w:lang w:val="en-US" w:eastAsia="zh-CN"/>
        </w:rPr>
        <w:t>.4</w:t>
      </w:r>
      <w:r>
        <w:rPr>
          <w:rFonts w:hint="eastAsia"/>
        </w:rPr>
        <w:t xml:space="preserve"> </w:t>
      </w:r>
      <w:r>
        <w:rPr>
          <w:rFonts w:hint="eastAsia"/>
          <w:lang w:val="en-US" w:eastAsia="zh-CN"/>
        </w:rPr>
        <w:t>慢性中毒</w:t>
      </w:r>
    </w:p>
    <w:p w14:paraId="678E0C75">
      <w:pPr>
        <w:pStyle w:val="27"/>
        <w:ind w:firstLine="420" w:firstLineChars="200"/>
        <w:rPr>
          <w:rFonts w:hint="eastAsia"/>
        </w:rPr>
      </w:pPr>
      <w:r>
        <w:rPr>
          <w:rFonts w:hint="eastAsia"/>
        </w:rPr>
        <w:t>症状包括焦虑、愤怒、注意力受损、过度警觉、敏感、多疑、精神运动性激越、偏执观念、被害妄想、短暂的幻听、一过性的意识模糊以及社交行为的改变。此外，还可能出现出汗、寒战、恶心或呕吐与心悸。使用</w:t>
      </w:r>
      <w:r>
        <w:rPr>
          <w:rFonts w:hint="eastAsia"/>
          <w:lang w:val="en-US" w:eastAsia="zh-CN"/>
        </w:rPr>
        <w:t>MDMA</w:t>
      </w:r>
      <w:r>
        <w:rPr>
          <w:rFonts w:hint="eastAsia"/>
        </w:rPr>
        <w:t>或相关物质（包括MDA）中毒时，还可表现为性兴趣和性活动的增加或不适当，已知MDMA及相关物质的使用可能并发猝死（尽管较为罕见）。体征方面，表现为心动过速、血压升高、瞳孔扩大、运动与肌张力障碍以及皮肤溃疡。在罕见情况下，通常是在严重中毒时，苯丙胺类、甲基苯丙胺或甲卡西酮等兴奋剂会导致抽搐发作。</w:t>
      </w:r>
    </w:p>
    <w:p w14:paraId="10B077EC">
      <w:pPr>
        <w:pStyle w:val="49"/>
        <w:numPr>
          <w:ilvl w:val="2"/>
          <w:numId w:val="0"/>
        </w:numPr>
        <w:tabs>
          <w:tab w:val="center" w:pos="4201"/>
          <w:tab w:val="right" w:leader="dot" w:pos="9298"/>
        </w:tabs>
        <w:spacing w:before="156" w:after="156"/>
        <w:rPr>
          <w:rFonts w:hint="default" w:hAnsi="黑体" w:eastAsia="黑体" w:cs="黑体"/>
          <w:lang w:val="en-US" w:eastAsia="zh-CN"/>
        </w:rPr>
      </w:pPr>
      <w:r>
        <w:rPr>
          <w:rFonts w:hint="eastAsia"/>
        </w:rPr>
        <w:t>5.3.2</w:t>
      </w:r>
      <w:r>
        <w:rPr>
          <w:rFonts w:hint="eastAsia"/>
          <w:lang w:val="en-US" w:eastAsia="zh-CN"/>
        </w:rPr>
        <w:t>.5</w:t>
      </w:r>
      <w:r>
        <w:rPr>
          <w:rFonts w:hint="eastAsia"/>
        </w:rPr>
        <w:t xml:space="preserve"> </w:t>
      </w:r>
      <w:r>
        <w:rPr>
          <w:rFonts w:hint="eastAsia"/>
          <w:lang w:val="en-US" w:eastAsia="zh-CN"/>
        </w:rPr>
        <w:t>苯丙胺类兴奋剂所致精神病性障碍</w:t>
      </w:r>
    </w:p>
    <w:p w14:paraId="34DD9221">
      <w:pPr>
        <w:pStyle w:val="27"/>
        <w:ind w:firstLine="420" w:firstLineChars="200"/>
        <w:rPr>
          <w:rFonts w:hint="eastAsia" w:asciiTheme="minorEastAsia" w:hAnsiTheme="minorEastAsia" w:eastAsiaTheme="minorEastAsia" w:cstheme="minorEastAsia"/>
        </w:rPr>
      </w:pPr>
      <w:r>
        <w:rPr>
          <w:rFonts w:hint="eastAsia"/>
        </w:rPr>
        <w:t>苯丙胺类兴奋剂所致精神病性障碍</w:t>
      </w:r>
      <w:r>
        <w:rPr>
          <w:rFonts w:hint="eastAsia"/>
          <w:lang w:val="en-US" w:eastAsia="zh-CN"/>
        </w:rPr>
        <w:t>,其</w:t>
      </w:r>
      <w:r>
        <w:rPr>
          <w:rFonts w:hint="eastAsia"/>
        </w:rPr>
        <w:t>临床表现</w:t>
      </w:r>
      <w:r>
        <w:rPr>
          <w:rFonts w:hint="eastAsia"/>
          <w:lang w:val="en-US" w:eastAsia="zh-CN"/>
        </w:rPr>
        <w:t>包括</w:t>
      </w:r>
      <w:r>
        <w:rPr>
          <w:rFonts w:hint="eastAsia"/>
        </w:rPr>
        <w:t>，使用者在意识清楚的状态下会出现丰富鲜明且生动的错觉和幻觉，尤其是视幻觉和触幻觉。幻听的内容常常是侮辱性言语，容易使滥用者感到极度恐怖。妄想通常伴随着相应的情感反应，在妄想的支配下，使用者容易冲动，甚至会采取自伤或伤人的暴力行为。值得注意的是，滥用者往往对自身状况有一定的自知力。</w:t>
      </w:r>
    </w:p>
    <w:p w14:paraId="5E8F28D2">
      <w:pPr>
        <w:pStyle w:val="49"/>
        <w:numPr>
          <w:ilvl w:val="2"/>
          <w:numId w:val="0"/>
        </w:numPr>
        <w:spacing w:before="156" w:after="156"/>
        <w:rPr>
          <w:rFonts w:hint="eastAsia" w:hAnsi="黑体" w:cs="黑体"/>
        </w:rPr>
      </w:pPr>
      <w:r>
        <w:rPr>
          <w:rFonts w:hint="eastAsia"/>
        </w:rPr>
        <w:t xml:space="preserve">5.3.3 </w:t>
      </w:r>
      <w:r>
        <w:rPr>
          <w:rFonts w:hint="eastAsia" w:hAnsi="黑体" w:cs="黑体"/>
        </w:rPr>
        <w:t>大麻</w:t>
      </w:r>
    </w:p>
    <w:p w14:paraId="1EBA810E">
      <w:pPr>
        <w:pStyle w:val="49"/>
        <w:numPr>
          <w:ilvl w:val="2"/>
          <w:numId w:val="0"/>
        </w:numPr>
        <w:spacing w:before="156" w:after="156"/>
        <w:rPr>
          <w:rFonts w:hint="default" w:hAnsi="黑体" w:cs="黑体"/>
          <w:lang w:val="en-US" w:eastAsia="zh-CN"/>
        </w:rPr>
      </w:pPr>
      <w:r>
        <w:rPr>
          <w:rFonts w:hint="eastAsia"/>
        </w:rPr>
        <w:t>5.3.</w:t>
      </w:r>
      <w:r>
        <w:rPr>
          <w:rFonts w:hint="eastAsia"/>
          <w:lang w:val="en-US" w:eastAsia="zh-CN"/>
        </w:rPr>
        <w:t>3.1</w:t>
      </w:r>
      <w:r>
        <w:rPr>
          <w:rFonts w:hint="eastAsia"/>
        </w:rPr>
        <w:t xml:space="preserve"> </w:t>
      </w:r>
      <w:r>
        <w:rPr>
          <w:rFonts w:hint="eastAsia" w:hAnsi="黑体" w:cs="黑体"/>
          <w:lang w:val="en-US" w:eastAsia="zh-CN"/>
        </w:rPr>
        <w:t>大麻依赖</w:t>
      </w:r>
    </w:p>
    <w:p w14:paraId="5B4AFCC9">
      <w:pPr>
        <w:pStyle w:val="27"/>
        <w:ind w:firstLine="420" w:firstLineChars="200"/>
        <w:rPr>
          <w:rFonts w:hint="eastAsia" w:hAnsi="黑体" w:cs="黑体"/>
        </w:rPr>
      </w:pPr>
      <w:r>
        <w:rPr>
          <w:rFonts w:hint="eastAsia" w:hAnsi="黑体" w:cs="黑体"/>
        </w:rPr>
        <w:t>大麻依赖的诊断通常要求这种状态持续至少12个月，或者连续使用大麻超过1个月（每日或几乎每日）。此外，间断或连续使用大麻，且有证据表明个体对物质使用的控制力受损，并表现出以下两种或更多特征：</w:t>
      </w:r>
      <w:r>
        <w:rPr>
          <w:rFonts w:hint="eastAsia" w:hAnsi="黑体" w:cs="黑体"/>
          <w:lang w:val="en-US" w:eastAsia="zh-CN"/>
        </w:rPr>
        <w:t>例如</w:t>
      </w:r>
      <w:r>
        <w:rPr>
          <w:rFonts w:hint="eastAsia" w:hAnsi="黑体" w:cs="黑体"/>
        </w:rPr>
        <w:t>，对大麻使用行为的控制能力明显受损，包括何时开始使用、使用频率、使用时间、持续强度以及何时结束使用等方面；</w:t>
      </w:r>
      <w:r>
        <w:rPr>
          <w:rFonts w:hint="eastAsia" w:hAnsi="黑体" w:cs="黑体"/>
          <w:lang w:val="en-US" w:eastAsia="zh-CN"/>
        </w:rPr>
        <w:t>还有</w:t>
      </w:r>
      <w:r>
        <w:rPr>
          <w:rFonts w:hint="eastAsia" w:hAnsi="黑体" w:cs="黑体"/>
        </w:rPr>
        <w:t>，个体将大麻的使用置于生活其他重要方面之前，即便出现不良后果，依然坚持使用，例如忽视维持健康、日常活动和责任等；</w:t>
      </w:r>
      <w:r>
        <w:rPr>
          <w:rFonts w:hint="eastAsia" w:hAnsi="黑体" w:cs="黑体"/>
          <w:lang w:val="en-US" w:eastAsia="zh-CN"/>
        </w:rPr>
        <w:t>另外</w:t>
      </w:r>
      <w:r>
        <w:rPr>
          <w:rFonts w:hint="eastAsia" w:hAnsi="黑体" w:cs="黑体"/>
        </w:rPr>
        <w:t>，个体对大麻产生神经适应性的生理特征，这可能包括耐受性的增加，出现戒断症状，以及通过重复使用大麻来避免或减轻这些戒断症状。</w:t>
      </w:r>
    </w:p>
    <w:p w14:paraId="43416C77">
      <w:pPr>
        <w:pStyle w:val="49"/>
        <w:numPr>
          <w:ilvl w:val="2"/>
          <w:numId w:val="0"/>
        </w:numPr>
        <w:spacing w:before="156" w:after="156"/>
        <w:rPr>
          <w:rFonts w:hint="eastAsia" w:hAnsi="黑体" w:cs="黑体"/>
          <w:lang w:val="en-US" w:eastAsia="zh-CN"/>
        </w:rPr>
      </w:pPr>
      <w:r>
        <w:rPr>
          <w:rFonts w:hint="eastAsia"/>
        </w:rPr>
        <w:t>5.3.</w:t>
      </w:r>
      <w:r>
        <w:rPr>
          <w:rFonts w:hint="eastAsia"/>
          <w:lang w:val="en-US" w:eastAsia="zh-CN"/>
        </w:rPr>
        <w:t>3.2</w:t>
      </w:r>
      <w:r>
        <w:rPr>
          <w:rFonts w:hint="eastAsia"/>
        </w:rPr>
        <w:t xml:space="preserve"> </w:t>
      </w:r>
      <w:r>
        <w:rPr>
          <w:rFonts w:hint="eastAsia" w:hAnsi="黑体" w:cs="黑体"/>
          <w:lang w:val="en-US" w:eastAsia="zh-CN"/>
        </w:rPr>
        <w:t>戒断状态</w:t>
      </w:r>
    </w:p>
    <w:p w14:paraId="389B53BA">
      <w:pPr>
        <w:pStyle w:val="49"/>
        <w:numPr>
          <w:ilvl w:val="2"/>
          <w:numId w:val="0"/>
        </w:numPr>
        <w:spacing w:before="156" w:after="156"/>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指在长时间或高剂量使用大麻后，突然停止使用所引发的一系列症状，这些症状的表现和程度各不相同，且其起病和病程与先前使用大麻的剂量密切相关。典型症状包括易激惹、愤怒或攻击性、焦虑敏感、睡眠困难（如失眠、多梦且令人不安）、食欲下降、体重减轻、情绪低落等，有时还会伴有躯体不适，如腹痛、颤抖/震颤、出汗、发烧、寒战或头痛等。值得注意的是，戒断状态是大麻依赖综合症的一个重要指征。</w:t>
      </w:r>
    </w:p>
    <w:p w14:paraId="2F1B5B69">
      <w:pPr>
        <w:pStyle w:val="49"/>
        <w:numPr>
          <w:ilvl w:val="2"/>
          <w:numId w:val="0"/>
        </w:numPr>
        <w:spacing w:before="156" w:after="156"/>
        <w:rPr>
          <w:rFonts w:hint="default" w:hAnsi="黑体" w:cs="黑体"/>
          <w:lang w:val="en-US" w:eastAsia="zh-CN"/>
        </w:rPr>
      </w:pPr>
      <w:r>
        <w:rPr>
          <w:rFonts w:hint="eastAsia"/>
        </w:rPr>
        <w:t>5.3.</w:t>
      </w:r>
      <w:r>
        <w:rPr>
          <w:rFonts w:hint="eastAsia"/>
          <w:lang w:val="en-US" w:eastAsia="zh-CN"/>
        </w:rPr>
        <w:t>3.3</w:t>
      </w:r>
      <w:r>
        <w:rPr>
          <w:rFonts w:hint="eastAsia"/>
        </w:rPr>
        <w:t xml:space="preserve"> </w:t>
      </w:r>
      <w:r>
        <w:rPr>
          <w:rFonts w:hint="eastAsia" w:hAnsi="黑体" w:cs="黑体"/>
          <w:lang w:val="en-US" w:eastAsia="zh-CN"/>
        </w:rPr>
        <w:t>大麻所致精神障碍</w:t>
      </w:r>
    </w:p>
    <w:p w14:paraId="336E709C">
      <w:pPr>
        <w:pStyle w:val="27"/>
        <w:ind w:firstLine="420" w:firstLineChars="200"/>
        <w:rPr>
          <w:rFonts w:hint="eastAsia" w:hAnsi="黑体" w:cs="黑体"/>
        </w:rPr>
      </w:pPr>
      <w:r>
        <w:rPr>
          <w:rFonts w:hint="eastAsia" w:hAnsi="黑体" w:cs="黑体"/>
        </w:rPr>
        <w:t>指在个体使用大麻期间、中毒状态时、戒断期间或不久后，出现心理、认知和行为上的异常症状。这些症状持续时间较长或者严重程度超过了一般由大麻中毒或戒断引起的典型症状。其核心特征包括：在大麻中毒、戒断期间或之后出现的精神病性症状；在戒断期间出现的特定的知觉、认知和行为异常；并且这些症状无法通过其他疾病或状况来解释，它们显著损害了个体的正常功能。</w:t>
      </w:r>
    </w:p>
    <w:p w14:paraId="7AAD1CA0">
      <w:pPr>
        <w:pStyle w:val="49"/>
        <w:numPr>
          <w:ilvl w:val="2"/>
          <w:numId w:val="0"/>
        </w:numPr>
        <w:spacing w:before="156" w:after="156"/>
        <w:rPr>
          <w:rFonts w:hint="eastAsia" w:hAnsi="黑体" w:eastAsia="黑体" w:cs="黑体"/>
          <w:lang w:eastAsia="zh-CN"/>
        </w:rPr>
      </w:pPr>
      <w:r>
        <w:rPr>
          <w:rFonts w:hint="eastAsia"/>
        </w:rPr>
        <w:t>5.3.</w:t>
      </w:r>
      <w:r>
        <w:rPr>
          <w:rFonts w:hint="eastAsia"/>
          <w:lang w:val="en-US" w:eastAsia="zh-CN"/>
        </w:rPr>
        <w:t>4</w:t>
      </w:r>
      <w:r>
        <w:rPr>
          <w:rFonts w:hint="eastAsia"/>
        </w:rPr>
        <w:t xml:space="preserve"> </w:t>
      </w:r>
      <w:r>
        <w:rPr>
          <w:rFonts w:hint="eastAsia" w:hAnsi="黑体" w:cs="黑体"/>
          <w:lang w:val="en-US" w:eastAsia="zh-CN"/>
        </w:rPr>
        <w:t>致幻剂</w:t>
      </w:r>
    </w:p>
    <w:p w14:paraId="28B8BF04">
      <w:pPr>
        <w:pStyle w:val="49"/>
        <w:numPr>
          <w:ilvl w:val="2"/>
          <w:numId w:val="0"/>
        </w:numPr>
        <w:spacing w:before="156" w:after="156"/>
        <w:rPr>
          <w:rFonts w:hint="default" w:hAnsi="黑体" w:cs="黑体"/>
          <w:lang w:val="en-US" w:eastAsia="zh-CN"/>
        </w:rPr>
      </w:pPr>
      <w:r>
        <w:rPr>
          <w:rFonts w:hint="eastAsia"/>
        </w:rPr>
        <w:t>5.3.</w:t>
      </w:r>
      <w:r>
        <w:rPr>
          <w:rFonts w:hint="eastAsia"/>
          <w:lang w:val="en-US" w:eastAsia="zh-CN"/>
        </w:rPr>
        <w:t>4.1</w:t>
      </w:r>
      <w:r>
        <w:rPr>
          <w:rFonts w:hint="eastAsia"/>
        </w:rPr>
        <w:t xml:space="preserve"> </w:t>
      </w:r>
      <w:r>
        <w:rPr>
          <w:rFonts w:hint="eastAsia" w:hAnsi="黑体" w:cs="黑体"/>
          <w:lang w:val="en-US" w:eastAsia="zh-CN"/>
        </w:rPr>
        <w:t>戒断症状</w:t>
      </w:r>
    </w:p>
    <w:p w14:paraId="7B7AF22C">
      <w:pPr>
        <w:pStyle w:val="27"/>
        <w:numPr>
          <w:ilvl w:val="255"/>
          <w:numId w:val="0"/>
        </w:numPr>
        <w:ind w:firstLine="420" w:firstLineChars="200"/>
        <w:rPr>
          <w:rFonts w:hint="eastAsia" w:hAnsi="黑体" w:cs="黑体"/>
        </w:rPr>
      </w:pPr>
      <w:r>
        <w:rPr>
          <w:rFonts w:hint="eastAsia" w:hAnsi="黑体" w:cs="黑体"/>
        </w:rPr>
        <w:t>由于致幻剂用药后药效能够维持较长时间，且耐受性的发展极为迅速，使用者往往需在下一次用药时加倍剂量才能获得相同效果。而一旦停药，这种耐受性便会迅速消失。</w:t>
      </w:r>
      <w:r>
        <w:rPr>
          <w:rFonts w:hint="eastAsia" w:hAnsi="黑体" w:cs="黑体"/>
          <w:lang w:val="en-US" w:eastAsia="zh-CN"/>
        </w:rPr>
        <w:t>因</w:t>
      </w:r>
      <w:r>
        <w:rPr>
          <w:rFonts w:hint="eastAsia" w:hAnsi="黑体" w:cs="黑体"/>
        </w:rPr>
        <w:t>此，滥用者通常采用间断用药的方式，致幻剂更多地引发精神依赖性，而身体依赖性则较为罕见，戒断症状也大多并不明显。有报告指出，在苯环己哌啶撤药之后，可能会出现恐惧感、震颤以及面肌抽动等现象，但这些症状通常并不严重。</w:t>
      </w:r>
    </w:p>
    <w:p w14:paraId="67DEAD5E">
      <w:pPr>
        <w:pStyle w:val="49"/>
        <w:numPr>
          <w:ilvl w:val="2"/>
          <w:numId w:val="0"/>
        </w:numPr>
        <w:spacing w:before="156" w:after="156"/>
        <w:rPr>
          <w:rFonts w:hint="default" w:hAnsi="黑体" w:cs="黑体"/>
          <w:lang w:val="en-US" w:eastAsia="zh-CN"/>
        </w:rPr>
      </w:pPr>
      <w:r>
        <w:rPr>
          <w:rFonts w:hint="eastAsia"/>
        </w:rPr>
        <w:t>5.3.</w:t>
      </w:r>
      <w:r>
        <w:rPr>
          <w:rFonts w:hint="eastAsia"/>
          <w:lang w:val="en-US" w:eastAsia="zh-CN"/>
        </w:rPr>
        <w:t>4.2</w:t>
      </w:r>
      <w:r>
        <w:rPr>
          <w:rFonts w:hint="eastAsia"/>
        </w:rPr>
        <w:t xml:space="preserve"> </w:t>
      </w:r>
      <w:r>
        <w:rPr>
          <w:rFonts w:hint="eastAsia" w:hAnsi="黑体" w:cs="黑体"/>
          <w:lang w:val="en-US" w:eastAsia="zh-CN"/>
        </w:rPr>
        <w:t>中毒症状</w:t>
      </w:r>
    </w:p>
    <w:p w14:paraId="3F2AA496">
      <w:pPr>
        <w:pStyle w:val="27"/>
        <w:numPr>
          <w:ilvl w:val="255"/>
          <w:numId w:val="0"/>
        </w:numPr>
        <w:ind w:firstLine="420" w:firstLineChars="200"/>
        <w:rPr>
          <w:rFonts w:hint="eastAsia" w:hAnsi="黑体" w:cs="黑体"/>
        </w:rPr>
      </w:pPr>
      <w:r>
        <w:rPr>
          <w:rFonts w:hint="eastAsia" w:hAnsi="黑体" w:cs="黑体"/>
        </w:rPr>
        <w:t>当使用剂量过大时，使用者会出现恐怖的幻境，进而导致“中毒性精神病”，产生被害妄想。患者会陷入极度紧张、恐惧、焦虑和抑郁的状态之中，甚至可能出现攻击性或自杀行为。病程有可能持续数日乃至数月之久，对于持续时间较长的病例，其症状与精神分裂症难以明确鉴别。麦角酰二乙胺（LSD）在大量使用后撤药，容易产生“回闪”症状，即幻境的重现，这多为瞬间体验，但也存在持续数日以上的情况，进而引发焦虑、恐惧，严重时甚至导致自杀。</w:t>
      </w:r>
    </w:p>
    <w:p w14:paraId="3FAB5CE5">
      <w:pPr>
        <w:pStyle w:val="49"/>
        <w:numPr>
          <w:ilvl w:val="2"/>
          <w:numId w:val="0"/>
        </w:numPr>
        <w:spacing w:before="156" w:after="156"/>
        <w:rPr>
          <w:rFonts w:hint="eastAsia" w:hAnsi="黑体" w:cs="黑体"/>
        </w:rPr>
      </w:pPr>
      <w:r>
        <w:rPr>
          <w:rFonts w:hint="eastAsia"/>
        </w:rPr>
        <w:t>5.3.5</w:t>
      </w:r>
      <w:r>
        <w:rPr>
          <w:rFonts w:hint="eastAsia"/>
          <w:lang w:val="en-US" w:eastAsia="zh-CN"/>
        </w:rPr>
        <w:t xml:space="preserve"> </w:t>
      </w:r>
      <w:r>
        <w:rPr>
          <w:rFonts w:hint="eastAsia" w:hAnsi="黑体" w:cs="黑体"/>
        </w:rPr>
        <w:t>氯胺酮</w:t>
      </w:r>
    </w:p>
    <w:p w14:paraId="111A528D">
      <w:pPr>
        <w:pStyle w:val="27"/>
        <w:ind w:firstLine="0" w:firstLineChars="0"/>
        <w:rPr>
          <w:rFonts w:hint="eastAsia"/>
        </w:rPr>
      </w:pPr>
      <w:r>
        <w:rPr>
          <w:rFonts w:hint="eastAsia" w:ascii="黑体" w:hAnsi="黑体" w:eastAsia="黑体" w:cs="黑体"/>
          <w:lang w:val="en-US" w:eastAsia="zh-CN"/>
        </w:rPr>
        <w:t xml:space="preserve">5.3.5.1 </w:t>
      </w:r>
      <w:r>
        <w:rPr>
          <w:rFonts w:hint="eastAsia"/>
        </w:rPr>
        <w:t>氯胺酮是一种苯环利定类新精神活性物质，具有代表性的药物。作为NMDA受体拮抗剂，它被用作手术麻醉剂或麻醉诱导剂。在麻醉状态下，患者的意识模糊，对周围环境反应迟钝，可能出现梦境、错觉、幻觉、定向障碍、认知障碍、易激惹行为、肌张力增加和颤抖等症状。</w:t>
      </w:r>
    </w:p>
    <w:p w14:paraId="354AF8F0">
      <w:pPr>
        <w:pStyle w:val="27"/>
        <w:ind w:firstLine="0" w:firstLineChars="0"/>
        <w:rPr>
          <w:rFonts w:hint="eastAsia"/>
        </w:rPr>
      </w:pPr>
      <w:r>
        <w:rPr>
          <w:rFonts w:hint="eastAsia" w:ascii="黑体" w:hAnsi="黑体" w:eastAsia="黑体" w:cs="黑体"/>
          <w:lang w:val="en-US" w:eastAsia="zh-CN"/>
        </w:rPr>
        <w:t xml:space="preserve">5.3.5.2 </w:t>
      </w:r>
      <w:r>
        <w:rPr>
          <w:rFonts w:hint="eastAsia"/>
        </w:rPr>
        <w:t>反复使用氯胺酮可能导致精神症状</w:t>
      </w:r>
      <w:r>
        <w:rPr>
          <w:rFonts w:hint="eastAsia"/>
          <w:lang w:eastAsia="zh-CN"/>
        </w:rPr>
        <w:t>，</w:t>
      </w:r>
      <w:r>
        <w:rPr>
          <w:rFonts w:hint="eastAsia"/>
        </w:rPr>
        <w:t>如妄想、幻觉、精神极度兴奋、谵妄、狂躁、记忆缺失和认知损害，还会对泌尿系统造成损害。</w:t>
      </w:r>
    </w:p>
    <w:p w14:paraId="64092CD9">
      <w:pPr>
        <w:pStyle w:val="27"/>
        <w:ind w:firstLine="0" w:firstLineChars="0"/>
        <w:rPr>
          <w:rFonts w:hint="eastAsia"/>
        </w:rPr>
      </w:pPr>
      <w:r>
        <w:rPr>
          <w:rFonts w:hint="eastAsia" w:ascii="黑体" w:hAnsi="黑体" w:eastAsia="黑体" w:cs="黑体"/>
          <w:lang w:val="en-US" w:eastAsia="zh-CN"/>
        </w:rPr>
        <w:t xml:space="preserve">5.3.5.3 </w:t>
      </w:r>
      <w:r>
        <w:rPr>
          <w:rFonts w:hint="eastAsia"/>
        </w:rPr>
        <w:t>氯胺酮相关障碍的临床表现包括：</w:t>
      </w:r>
    </w:p>
    <w:p w14:paraId="7B6598A9">
      <w:pPr>
        <w:pStyle w:val="27"/>
        <w:rPr>
          <w:rFonts w:hint="eastAsia"/>
        </w:rPr>
      </w:pPr>
      <w:r>
        <w:rPr>
          <w:rFonts w:hint="eastAsia"/>
        </w:rPr>
        <w:t>a</w:t>
      </w:r>
      <w:r>
        <w:rPr>
          <w:rFonts w:hint="eastAsia"/>
          <w:lang w:eastAsia="zh-CN"/>
        </w:rPr>
        <w:t>）</w:t>
      </w:r>
      <w:r>
        <w:rPr>
          <w:rFonts w:hint="eastAsia"/>
          <w:lang w:val="en-US" w:eastAsia="zh-CN"/>
        </w:rPr>
        <w:t xml:space="preserve"> </w:t>
      </w:r>
      <w:r>
        <w:rPr>
          <w:rFonts w:hint="eastAsia"/>
        </w:rPr>
        <w:t>依赖综合征：</w:t>
      </w:r>
    </w:p>
    <w:p w14:paraId="66F015DC">
      <w:pPr>
        <w:pStyle w:val="27"/>
        <w:ind w:firstLine="840" w:firstLineChars="400"/>
        <w:rPr>
          <w:rFonts w:hint="eastAsia"/>
        </w:rPr>
      </w:pPr>
      <w:r>
        <w:rPr>
          <w:rFonts w:hint="eastAsia"/>
        </w:rPr>
        <w:t>1</w:t>
      </w:r>
      <w:r>
        <w:rPr>
          <w:rFonts w:hint="eastAsia"/>
          <w:lang w:eastAsia="zh-CN"/>
        </w:rPr>
        <w:t>）</w:t>
      </w:r>
      <w:r>
        <w:rPr>
          <w:rFonts w:hint="eastAsia"/>
          <w:lang w:val="en-US" w:eastAsia="zh-CN"/>
        </w:rPr>
        <w:t xml:space="preserve"> </w:t>
      </w:r>
      <w:r>
        <w:rPr>
          <w:rFonts w:hint="eastAsia"/>
        </w:rPr>
        <w:t>耐受性增加</w:t>
      </w:r>
      <w:r>
        <w:rPr>
          <w:rFonts w:hint="eastAsia"/>
          <w:lang w:eastAsia="zh-CN"/>
        </w:rPr>
        <w:t>：</w:t>
      </w:r>
      <w:r>
        <w:rPr>
          <w:rFonts w:hint="eastAsia"/>
          <w:lang w:val="en-US" w:eastAsia="zh-CN"/>
        </w:rPr>
        <w:t>表现在剂量增加和频次增多上</w:t>
      </w:r>
      <w:r>
        <w:rPr>
          <w:rFonts w:hint="eastAsia"/>
        </w:rPr>
        <w:t>。</w:t>
      </w:r>
    </w:p>
    <w:p w14:paraId="069F4AD3">
      <w:pPr>
        <w:pStyle w:val="27"/>
        <w:ind w:left="1218" w:leftChars="380" w:hanging="420" w:hangingChars="200"/>
        <w:rPr>
          <w:rFonts w:hint="eastAsia"/>
        </w:rPr>
      </w:pPr>
      <w:r>
        <w:rPr>
          <w:rFonts w:hint="eastAsia"/>
        </w:rPr>
        <w:t>2</w:t>
      </w:r>
      <w:r>
        <w:rPr>
          <w:rFonts w:hint="eastAsia"/>
          <w:lang w:eastAsia="zh-CN"/>
        </w:rPr>
        <w:t>）</w:t>
      </w:r>
      <w:r>
        <w:rPr>
          <w:rFonts w:hint="eastAsia"/>
          <w:lang w:val="en-US" w:eastAsia="zh-CN"/>
        </w:rPr>
        <w:t xml:space="preserve"> </w:t>
      </w:r>
      <w:r>
        <w:rPr>
          <w:rFonts w:hint="eastAsia"/>
        </w:rPr>
        <w:t>戒断症状：多在停用48</w:t>
      </w:r>
      <w:r>
        <w:rPr>
          <w:rFonts w:hint="eastAsia"/>
          <w:lang w:val="en-US" w:eastAsia="zh-CN"/>
        </w:rPr>
        <w:t>h</w:t>
      </w:r>
      <w:r>
        <w:rPr>
          <w:rFonts w:hint="eastAsia"/>
        </w:rPr>
        <w:t>内出现，包括焦虑、疲乏、嗜睡、易怒、思维与现实分离、心动过速、血压升高、眼球震颤、共济失调、癫痫发作、认知障碍、记忆力减退、睡眠障碍等。</w:t>
      </w:r>
    </w:p>
    <w:p w14:paraId="60B4EAA3">
      <w:pPr>
        <w:pStyle w:val="27"/>
        <w:ind w:firstLine="840" w:firstLineChars="400"/>
        <w:rPr>
          <w:rFonts w:hint="eastAsia"/>
        </w:rPr>
      </w:pPr>
      <w:r>
        <w:rPr>
          <w:rFonts w:hint="eastAsia"/>
        </w:rPr>
        <w:t>3</w:t>
      </w:r>
      <w:r>
        <w:rPr>
          <w:rFonts w:hint="eastAsia"/>
          <w:lang w:eastAsia="zh-CN"/>
        </w:rPr>
        <w:t>）</w:t>
      </w:r>
      <w:r>
        <w:rPr>
          <w:rFonts w:hint="eastAsia"/>
          <w:lang w:val="en-US" w:eastAsia="zh-CN"/>
        </w:rPr>
        <w:t xml:space="preserve"> </w:t>
      </w:r>
      <w:r>
        <w:rPr>
          <w:rFonts w:hint="eastAsia"/>
        </w:rPr>
        <w:t>强迫性觅药行为。</w:t>
      </w:r>
    </w:p>
    <w:p w14:paraId="3F0A38FB">
      <w:pPr>
        <w:pStyle w:val="27"/>
        <w:rPr>
          <w:rFonts w:hint="eastAsia"/>
        </w:rPr>
      </w:pPr>
      <w:r>
        <w:rPr>
          <w:rFonts w:hint="eastAsia"/>
        </w:rPr>
        <w:t>b</w:t>
      </w:r>
      <w:r>
        <w:rPr>
          <w:rFonts w:hint="eastAsia"/>
          <w:lang w:eastAsia="zh-CN"/>
        </w:rPr>
        <w:t>）</w:t>
      </w:r>
      <w:r>
        <w:rPr>
          <w:rFonts w:hint="eastAsia"/>
        </w:rPr>
        <w:t xml:space="preserve"> 急性中毒：症状包括醉酒状态、嗜睡、易怒、心动过速、血压升高、眼球震颤、共济失调、癫痫发作、认知障碍、昏迷、高热、大汗、抽搐，甚至死亡。精神症状有错觉、幻觉、妄想、定向障碍、认知障碍、易激惹行为、肌张力增加和颤抖等。</w:t>
      </w:r>
    </w:p>
    <w:p w14:paraId="0E5EE1F2">
      <w:pPr>
        <w:pStyle w:val="49"/>
        <w:numPr>
          <w:ilvl w:val="2"/>
          <w:numId w:val="0"/>
        </w:numPr>
        <w:spacing w:before="156" w:after="156"/>
        <w:rPr>
          <w:rFonts w:asciiTheme="minorEastAsia" w:hAnsiTheme="minorEastAsia" w:eastAsiaTheme="minorEastAsia" w:cstheme="minorEastAsia"/>
        </w:rPr>
      </w:pPr>
      <w:r>
        <w:rPr>
          <w:rFonts w:hint="eastAsia"/>
        </w:rPr>
        <w:t>5.3.6 镇静、催眠、抗焦虑药物</w:t>
      </w:r>
    </w:p>
    <w:p w14:paraId="3E67B6AC">
      <w:pPr>
        <w:pStyle w:val="27"/>
        <w:numPr>
          <w:ilvl w:val="255"/>
          <w:numId w:val="0"/>
        </w:numPr>
        <w:ind w:firstLine="420" w:firstLineChars="200"/>
        <w:rPr>
          <w:rFonts w:hAnsi="黑体" w:cs="黑体"/>
        </w:rPr>
      </w:pPr>
      <w:r>
        <w:rPr>
          <w:rFonts w:hint="eastAsia"/>
        </w:rPr>
        <w:t>依托咪酯使用障碍的临床表现：</w:t>
      </w:r>
    </w:p>
    <w:p w14:paraId="0E701375">
      <w:pPr>
        <w:pStyle w:val="27"/>
        <w:numPr>
          <w:ilvl w:val="0"/>
          <w:numId w:val="33"/>
        </w:numPr>
        <w:rPr>
          <w:rFonts w:hAnsi="黑体" w:cs="黑体"/>
        </w:rPr>
      </w:pPr>
      <w:r>
        <w:rPr>
          <w:rFonts w:hint="eastAsia" w:hAnsi="黑体" w:cs="黑体"/>
        </w:rPr>
        <w:t>吸食后表现：</w:t>
      </w:r>
    </w:p>
    <w:p w14:paraId="04FA8DCF">
      <w:pPr>
        <w:pStyle w:val="27"/>
        <w:numPr>
          <w:ilvl w:val="-1"/>
          <w:numId w:val="0"/>
        </w:numPr>
        <w:ind w:firstLine="840" w:firstLineChars="400"/>
        <w:rPr>
          <w:rFonts w:hAnsi="黑体" w:cs="黑体"/>
        </w:rPr>
      </w:pPr>
      <w:r>
        <w:rPr>
          <w:rFonts w:hint="eastAsia" w:hAnsi="黑体" w:cs="黑体"/>
        </w:rPr>
        <w:t>1） 类似醉酒的反应：头晕、手抖、走路不稳、反应迟钝、口齿不清。</w:t>
      </w:r>
    </w:p>
    <w:p w14:paraId="2C68F59A">
      <w:pPr>
        <w:pStyle w:val="27"/>
        <w:ind w:firstLine="840" w:firstLineChars="400"/>
        <w:rPr>
          <w:rFonts w:hAnsi="黑体" w:cs="黑体"/>
        </w:rPr>
      </w:pPr>
      <w:r>
        <w:rPr>
          <w:rFonts w:hint="eastAsia" w:hAnsi="黑体" w:cs="黑体"/>
        </w:rPr>
        <w:t>2） 精神病性症状：幻视、幻听、被害妄想等。</w:t>
      </w:r>
    </w:p>
    <w:p w14:paraId="667B2764">
      <w:pPr>
        <w:pStyle w:val="27"/>
        <w:ind w:left="420" w:leftChars="200" w:firstLine="420" w:firstLineChars="200"/>
        <w:rPr>
          <w:rFonts w:hAnsi="黑体" w:cs="黑体"/>
        </w:rPr>
      </w:pPr>
      <w:r>
        <w:rPr>
          <w:rFonts w:hint="eastAsia" w:hAnsi="黑体" w:cs="黑体"/>
        </w:rPr>
        <w:t>3） 长期、大剂量吸食依托咪酯会出现脾气暴躁，生活懒散等影响人的情绪思维和意志行为的精神障碍。过量吸食极易导致肾上腺素皮质抑制而死亡。</w:t>
      </w:r>
    </w:p>
    <w:p w14:paraId="4233494A">
      <w:pPr>
        <w:pStyle w:val="27"/>
        <w:ind w:left="2310" w:leftChars="200" w:hanging="1890" w:hangingChars="900"/>
        <w:rPr>
          <w:rFonts w:hint="eastAsia" w:hAnsi="黑体" w:cs="黑体"/>
        </w:rPr>
      </w:pPr>
      <w:r>
        <w:rPr>
          <w:rFonts w:hint="eastAsia" w:hAnsi="黑体" w:cs="黑体"/>
        </w:rPr>
        <w:t>b） 戒断症状：</w:t>
      </w:r>
    </w:p>
    <w:p w14:paraId="3BAF64AB">
      <w:pPr>
        <w:pStyle w:val="27"/>
        <w:ind w:left="428" w:leftChars="204" w:firstLine="409" w:firstLineChars="195"/>
        <w:rPr>
          <w:rFonts w:hAnsi="黑体" w:cs="黑体"/>
        </w:rPr>
      </w:pPr>
      <w:r>
        <w:rPr>
          <w:rFonts w:hint="eastAsia" w:hAnsi="黑体" w:cs="黑体"/>
        </w:rPr>
        <w:t>1） 躯体戒断反应：停吸后感觉心慌、烦躁、坐立不安、睡眠差等。长期吸食后伴有人格改变及认知功能下降。</w:t>
      </w:r>
    </w:p>
    <w:p w14:paraId="4D7A3AA4">
      <w:pPr>
        <w:pStyle w:val="27"/>
        <w:ind w:left="428" w:leftChars="204" w:firstLine="409" w:firstLineChars="195"/>
        <w:rPr>
          <w:rFonts w:hAnsi="黑体" w:cs="黑体"/>
        </w:rPr>
      </w:pPr>
      <w:r>
        <w:rPr>
          <w:rFonts w:hint="eastAsia" w:hAnsi="黑体" w:cs="黑体"/>
        </w:rPr>
        <w:t>2） 心理依赖：强迫性觅药行为。</w:t>
      </w:r>
    </w:p>
    <w:p w14:paraId="23F6218D">
      <w:pPr>
        <w:pStyle w:val="50"/>
        <w:numPr>
          <w:ilvl w:val="1"/>
          <w:numId w:val="0"/>
        </w:numPr>
        <w:spacing w:before="156" w:after="156"/>
      </w:pPr>
      <w:bookmarkStart w:id="20" w:name="_Toc6911"/>
      <w:r>
        <w:rPr>
          <w:rFonts w:hint="eastAsia"/>
        </w:rPr>
        <w:t>5.4 诊断与鉴别诊断</w:t>
      </w:r>
    </w:p>
    <w:p w14:paraId="70264E44">
      <w:pPr>
        <w:pStyle w:val="49"/>
        <w:numPr>
          <w:ilvl w:val="2"/>
          <w:numId w:val="0"/>
        </w:numPr>
        <w:spacing w:before="156" w:after="156"/>
        <w:rPr>
          <w:rFonts w:hAnsi="黑体" w:cs="黑体"/>
        </w:rPr>
      </w:pPr>
      <w:r>
        <w:rPr>
          <w:rFonts w:hint="eastAsia" w:hAnsi="黑体" w:cs="黑体"/>
        </w:rPr>
        <w:t>5.4.1诊断依据</w:t>
      </w:r>
    </w:p>
    <w:p w14:paraId="52F8A537">
      <w:pPr>
        <w:ind w:firstLine="420" w:firstLineChars="200"/>
        <w:rPr>
          <w:rFonts w:ascii="宋体"/>
          <w:szCs w:val="20"/>
        </w:rPr>
      </w:pPr>
      <w:r>
        <w:rPr>
          <w:rFonts w:hint="eastAsia"/>
        </w:rPr>
        <w:t>物质使用障碍的诊断依据其复杂的临床表现，不同的精神活性物质可能引发相似或不同的症状，导致多种类型的障碍。目前，全球主要依据《美国精神障碍诊断和统计手册第五版（</w:t>
      </w:r>
      <w:r>
        <w:rPr>
          <w:rFonts w:hint="eastAsia" w:ascii="宋体" w:hAnsi="宋体" w:eastAsia="宋体" w:cs="宋体"/>
        </w:rPr>
        <w:t>DSM-Ⅴ</w:t>
      </w:r>
      <w:r>
        <w:rPr>
          <w:rFonts w:hint="eastAsia"/>
        </w:rPr>
        <w:t>）》和《国际疾病分类第</w:t>
      </w:r>
      <w:r>
        <w:rPr>
          <w:rFonts w:hint="eastAsia" w:asciiTheme="minorEastAsia" w:hAnsiTheme="minorEastAsia" w:eastAsiaTheme="minorEastAsia" w:cstheme="minorEastAsia"/>
        </w:rPr>
        <w:t>11</w:t>
      </w:r>
      <w:r>
        <w:rPr>
          <w:rFonts w:hint="eastAsia"/>
        </w:rPr>
        <w:t>版》进行诊断。</w:t>
      </w:r>
    </w:p>
    <w:p w14:paraId="0A674F0C">
      <w:pPr>
        <w:pStyle w:val="49"/>
        <w:numPr>
          <w:ilvl w:val="2"/>
          <w:numId w:val="0"/>
        </w:numPr>
        <w:spacing w:before="156" w:after="156"/>
        <w:rPr>
          <w:rFonts w:hint="eastAsia" w:hAnsi="黑体" w:eastAsia="黑体" w:cs="黑体"/>
          <w:lang w:eastAsia="zh-CN"/>
        </w:rPr>
      </w:pPr>
      <w:r>
        <w:rPr>
          <w:rFonts w:hint="eastAsia" w:hAnsi="黑体" w:cs="黑体"/>
        </w:rPr>
        <w:t>5.4.</w:t>
      </w:r>
      <w:r>
        <w:rPr>
          <w:rFonts w:hint="eastAsia" w:hAnsi="黑体" w:cs="黑体"/>
          <w:lang w:val="en-US" w:eastAsia="zh-CN"/>
        </w:rPr>
        <w:t xml:space="preserve">2 </w:t>
      </w:r>
      <w:r>
        <w:rPr>
          <w:rFonts w:hint="eastAsia" w:hAnsi="黑体" w:cs="黑体"/>
        </w:rPr>
        <w:t>诊断</w:t>
      </w:r>
      <w:r>
        <w:rPr>
          <w:rFonts w:hint="eastAsia" w:hAnsi="黑体" w:cs="黑体"/>
          <w:lang w:val="en-US" w:eastAsia="zh-CN"/>
        </w:rPr>
        <w:t>标准</w:t>
      </w:r>
    </w:p>
    <w:p w14:paraId="151AB639">
      <w:pPr>
        <w:ind w:firstLine="0" w:firstLineChars="0"/>
        <w:rPr>
          <w:rFonts w:hint="eastAsia" w:ascii="宋体"/>
          <w:szCs w:val="20"/>
          <w:lang w:val="en-US" w:eastAsia="zh-CN"/>
        </w:rPr>
      </w:pPr>
      <w:r>
        <w:rPr>
          <w:rFonts w:hint="eastAsia" w:ascii="黑体" w:hAnsi="黑体" w:eastAsia="黑体" w:cs="黑体"/>
          <w:szCs w:val="20"/>
          <w:lang w:val="en-US" w:eastAsia="zh-CN"/>
        </w:rPr>
        <w:t>5.4.2.1</w:t>
      </w:r>
      <w:r>
        <w:rPr>
          <w:rFonts w:hint="eastAsia" w:ascii="宋体"/>
          <w:szCs w:val="20"/>
          <w:lang w:val="en-US" w:eastAsia="zh-CN"/>
        </w:rPr>
        <w:t xml:space="preserve"> DSM-</w:t>
      </w:r>
      <w:r>
        <w:rPr>
          <w:rFonts w:hint="eastAsia" w:ascii="宋体" w:hAnsi="宋体" w:eastAsia="宋体" w:cs="宋体"/>
        </w:rPr>
        <w:t>Ⅴ</w:t>
      </w:r>
      <w:r>
        <w:rPr>
          <w:rFonts w:hint="eastAsia" w:ascii="宋体"/>
          <w:szCs w:val="20"/>
          <w:lang w:val="en-US" w:eastAsia="zh-CN"/>
        </w:rPr>
        <w:t>中，“阿片类物质使用障碍”的诊断标准为：</w:t>
      </w:r>
    </w:p>
    <w:p w14:paraId="118D55EF">
      <w:pPr>
        <w:ind w:firstLine="420" w:firstLineChars="200"/>
        <w:rPr>
          <w:rFonts w:hint="eastAsia" w:ascii="宋体"/>
          <w:szCs w:val="20"/>
          <w:lang w:val="en-US" w:eastAsia="zh-CN"/>
        </w:rPr>
      </w:pPr>
      <w:r>
        <w:rPr>
          <w:rFonts w:hint="eastAsia" w:ascii="宋体"/>
          <w:szCs w:val="20"/>
          <w:lang w:val="en-US" w:eastAsia="zh-CN"/>
        </w:rPr>
        <w:t>阿片类物质的问题使用模式导致显著的具有临床意义的损害或痛苦，在12个月内表现为下列至少2项症状：</w:t>
      </w:r>
    </w:p>
    <w:p w14:paraId="53999241">
      <w:pPr>
        <w:ind w:firstLine="420" w:firstLineChars="200"/>
        <w:rPr>
          <w:rFonts w:hint="eastAsia" w:ascii="宋体"/>
          <w:szCs w:val="20"/>
          <w:lang w:val="en-US" w:eastAsia="zh-CN"/>
        </w:rPr>
      </w:pPr>
      <w:r>
        <w:rPr>
          <w:rFonts w:hint="eastAsia" w:ascii="宋体"/>
          <w:szCs w:val="20"/>
          <w:lang w:val="en-US" w:eastAsia="zh-CN"/>
        </w:rPr>
        <w:t>①阿片类物质的摄入常常比意图的量更大或时间更长；</w:t>
      </w:r>
    </w:p>
    <w:p w14:paraId="48B906EF">
      <w:pPr>
        <w:ind w:firstLine="420" w:firstLineChars="200"/>
        <w:rPr>
          <w:rFonts w:hint="eastAsia" w:ascii="宋体"/>
          <w:szCs w:val="20"/>
          <w:lang w:val="en-US" w:eastAsia="zh-CN"/>
        </w:rPr>
      </w:pPr>
      <w:r>
        <w:rPr>
          <w:rFonts w:hint="eastAsia" w:ascii="宋体"/>
          <w:szCs w:val="20"/>
          <w:lang w:val="en-US" w:eastAsia="zh-CN"/>
        </w:rPr>
        <w:t>②有持续的欲望或失败的努力试图减少或控制阿片类物质的使用；</w:t>
      </w:r>
    </w:p>
    <w:p w14:paraId="44594C34">
      <w:pPr>
        <w:ind w:firstLine="420" w:firstLineChars="200"/>
        <w:rPr>
          <w:rFonts w:hint="eastAsia" w:ascii="宋体"/>
          <w:szCs w:val="20"/>
          <w:lang w:val="en-US" w:eastAsia="zh-CN"/>
        </w:rPr>
      </w:pPr>
      <w:r>
        <w:rPr>
          <w:rFonts w:hint="eastAsia" w:ascii="宋体"/>
          <w:szCs w:val="20"/>
          <w:lang w:val="en-US" w:eastAsia="zh-CN"/>
        </w:rPr>
        <w:t>③大量的时间花在那些获得阿片类物质、使用阿片类物质或从其作用中恢复的必要活动上；</w:t>
      </w:r>
    </w:p>
    <w:p w14:paraId="30F997F9">
      <w:pPr>
        <w:ind w:firstLine="420" w:firstLineChars="200"/>
        <w:rPr>
          <w:rFonts w:hint="eastAsia" w:ascii="宋体"/>
          <w:szCs w:val="20"/>
          <w:lang w:val="en-US" w:eastAsia="zh-CN"/>
        </w:rPr>
      </w:pPr>
      <w:r>
        <w:rPr>
          <w:rFonts w:hint="eastAsia" w:ascii="宋体"/>
          <w:szCs w:val="20"/>
          <w:lang w:val="en-US" w:eastAsia="zh-CN"/>
        </w:rPr>
        <w:t>④对使用阿片类物质有渴求或强烈的欲望或迫切的要求；</w:t>
      </w:r>
    </w:p>
    <w:p w14:paraId="312EA099">
      <w:pPr>
        <w:ind w:firstLine="420" w:firstLineChars="200"/>
        <w:rPr>
          <w:rFonts w:hint="eastAsia" w:ascii="宋体"/>
          <w:szCs w:val="20"/>
          <w:lang w:val="en-US" w:eastAsia="zh-CN"/>
        </w:rPr>
      </w:pPr>
      <w:r>
        <w:rPr>
          <w:rFonts w:hint="eastAsia" w:ascii="宋体"/>
          <w:szCs w:val="20"/>
          <w:lang w:val="en-US" w:eastAsia="zh-CN"/>
        </w:rPr>
        <w:t>⑤反复的阿片类物质使用导致不能履行在工作、学校或家庭中的主要角色的义务；</w:t>
      </w:r>
    </w:p>
    <w:p w14:paraId="2E9DD8CB">
      <w:pPr>
        <w:ind w:firstLine="420" w:firstLineChars="200"/>
        <w:rPr>
          <w:rFonts w:hint="eastAsia" w:ascii="宋体"/>
          <w:szCs w:val="20"/>
          <w:lang w:val="en-US" w:eastAsia="zh-CN"/>
        </w:rPr>
      </w:pPr>
      <w:r>
        <w:rPr>
          <w:rFonts w:hint="eastAsia" w:ascii="宋体"/>
          <w:szCs w:val="20"/>
          <w:lang w:val="en-US" w:eastAsia="zh-CN"/>
        </w:rPr>
        <w:t>⑥尽管有阿片类物质使用引起或加重持续的或反复的社会和人际交往问题，但仍然继续使用阿片类物质；</w:t>
      </w:r>
    </w:p>
    <w:p w14:paraId="7C04BABE">
      <w:pPr>
        <w:ind w:firstLine="420" w:firstLineChars="200"/>
        <w:rPr>
          <w:rFonts w:hint="eastAsia" w:ascii="宋体"/>
          <w:szCs w:val="20"/>
          <w:lang w:val="en-US" w:eastAsia="zh-CN"/>
        </w:rPr>
      </w:pPr>
      <w:r>
        <w:rPr>
          <w:rFonts w:hint="eastAsia" w:ascii="宋体"/>
          <w:szCs w:val="20"/>
          <w:lang w:val="en-US" w:eastAsia="zh-CN"/>
        </w:rPr>
        <w:t>⑦由于阿片类物质使用而放弃或减少重要的社交、职业或娱乐活动；</w:t>
      </w:r>
    </w:p>
    <w:p w14:paraId="1A866642">
      <w:pPr>
        <w:ind w:firstLine="420" w:firstLineChars="200"/>
        <w:rPr>
          <w:rFonts w:hint="eastAsia" w:ascii="宋体"/>
          <w:szCs w:val="20"/>
          <w:lang w:val="en-US" w:eastAsia="zh-CN"/>
        </w:rPr>
      </w:pPr>
      <w:r>
        <w:rPr>
          <w:rFonts w:hint="eastAsia" w:ascii="宋体"/>
          <w:szCs w:val="20"/>
          <w:lang w:val="en-US" w:eastAsia="zh-CN"/>
        </w:rPr>
        <w:t>⑧在对躯体有害的情况下，反复使用阿片类物质；</w:t>
      </w:r>
    </w:p>
    <w:p w14:paraId="372A0868">
      <w:pPr>
        <w:ind w:firstLine="420" w:firstLineChars="200"/>
        <w:rPr>
          <w:rFonts w:hint="eastAsia" w:ascii="宋体"/>
          <w:szCs w:val="20"/>
          <w:lang w:val="en-US" w:eastAsia="zh-CN"/>
        </w:rPr>
      </w:pPr>
      <w:r>
        <w:rPr>
          <w:rFonts w:hint="eastAsia" w:ascii="宋体"/>
          <w:szCs w:val="20"/>
          <w:lang w:val="en-US" w:eastAsia="zh-CN"/>
        </w:rPr>
        <w:t>⑨尽管认识该物质可能会引起或加重持续的或反复的生理或心理问题，仍然继续使用阿片类物质；</w:t>
      </w:r>
    </w:p>
    <w:p w14:paraId="4C2706EF">
      <w:pPr>
        <w:ind w:firstLine="420" w:firstLineChars="200"/>
        <w:rPr>
          <w:rFonts w:hint="eastAsia" w:ascii="宋体"/>
          <w:szCs w:val="20"/>
          <w:lang w:val="en-US" w:eastAsia="zh-CN"/>
        </w:rPr>
      </w:pPr>
      <w:r>
        <w:rPr>
          <w:rFonts w:hint="eastAsia" w:ascii="宋体"/>
          <w:szCs w:val="20"/>
          <w:lang w:val="en-US" w:eastAsia="zh-CN"/>
        </w:rPr>
        <w:t>⑩耐受，通过下列两项之一来定义：需要显著增加阿片类物质的量以达到过瘾或预期的效果；继续使用同量的阿片类物质会显著降低效果；</w:t>
      </w:r>
    </w:p>
    <w:p w14:paraId="14697CEF">
      <w:pPr>
        <w:ind w:firstLine="420" w:firstLineChars="200"/>
        <w:rPr>
          <w:rFonts w:hint="eastAsia" w:ascii="宋体"/>
          <w:szCs w:val="20"/>
          <w:lang w:val="en-US" w:eastAsia="zh-CN"/>
        </w:rPr>
      </w:pPr>
      <w:r>
        <w:rPr>
          <w:rFonts w:hint="eastAsia" w:ascii="宋体"/>
          <w:szCs w:val="20"/>
          <w:lang w:val="en-US" w:eastAsia="zh-CN"/>
        </w:rPr>
        <w:t>⑪戒断，表现为下列两项之一：特征性阿片类物质戒断综合征；阿片类物质（或密切相关物质）用于缓解或避免戒断症状。</w:t>
      </w:r>
    </w:p>
    <w:p w14:paraId="0A6227B7">
      <w:pPr>
        <w:ind w:firstLine="420" w:firstLineChars="200"/>
        <w:rPr>
          <w:rFonts w:hint="eastAsia" w:ascii="宋体"/>
          <w:szCs w:val="20"/>
          <w:lang w:val="en-US" w:eastAsia="zh-CN"/>
        </w:rPr>
      </w:pPr>
      <w:r>
        <w:rPr>
          <w:rFonts w:hint="eastAsia" w:ascii="宋体"/>
          <w:szCs w:val="20"/>
          <w:lang w:val="en-US" w:eastAsia="zh-CN"/>
        </w:rPr>
        <w:t>轻度应存在2-3项症状，中度应存在4-5项症状，重度应存在6项或更多症状。</w:t>
      </w:r>
    </w:p>
    <w:p w14:paraId="219DAF4E">
      <w:pPr>
        <w:ind w:firstLine="0" w:firstLineChars="0"/>
        <w:rPr>
          <w:rFonts w:hint="eastAsia" w:ascii="宋体"/>
          <w:szCs w:val="20"/>
          <w:lang w:val="en-US" w:eastAsia="zh-CN"/>
        </w:rPr>
      </w:pPr>
      <w:r>
        <w:rPr>
          <w:rFonts w:hint="eastAsia" w:ascii="黑体" w:hAnsi="黑体" w:eastAsia="黑体" w:cs="黑体"/>
          <w:szCs w:val="20"/>
          <w:lang w:val="en-US" w:eastAsia="zh-CN"/>
        </w:rPr>
        <w:t xml:space="preserve">5.4.2.2 </w:t>
      </w:r>
      <w:r>
        <w:rPr>
          <w:rFonts w:hint="eastAsia" w:ascii="宋体"/>
          <w:szCs w:val="20"/>
          <w:lang w:val="en-US" w:eastAsia="zh-CN"/>
        </w:rPr>
        <w:t>ICD-11中,“阿片类物质成瘾”的诊断标准为：</w:t>
      </w:r>
    </w:p>
    <w:p w14:paraId="522F340B">
      <w:pPr>
        <w:ind w:firstLine="420" w:firstLineChars="200"/>
        <w:rPr>
          <w:rFonts w:hint="eastAsia" w:ascii="宋体"/>
          <w:szCs w:val="20"/>
          <w:lang w:val="en-US" w:eastAsia="zh-CN"/>
        </w:rPr>
      </w:pPr>
      <w:r>
        <w:rPr>
          <w:rFonts w:hint="eastAsia" w:ascii="宋体"/>
          <w:szCs w:val="20"/>
          <w:lang w:val="en-US" w:eastAsia="zh-CN"/>
        </w:rPr>
        <w:t>间断或连续地使用某种精神活性物质，并且有证据表明使用者对其物质使用的控制力受损，并具备下列2种或更多特征：</w:t>
      </w:r>
    </w:p>
    <w:p w14:paraId="122A2892">
      <w:pPr>
        <w:ind w:firstLine="420" w:firstLineChars="200"/>
        <w:rPr>
          <w:rFonts w:hint="eastAsia" w:ascii="宋体"/>
          <w:szCs w:val="20"/>
          <w:lang w:val="en-US" w:eastAsia="zh-CN"/>
        </w:rPr>
      </w:pPr>
      <w:r>
        <w:rPr>
          <w:rFonts w:hint="eastAsia" w:ascii="宋体"/>
          <w:szCs w:val="20"/>
          <w:lang w:val="en-US" w:eastAsia="zh-CN"/>
        </w:rPr>
        <w:t>①对物质使用行为的控制能力受损（如何时开始使用物质、使用频率、使用强度、持续时间、何时结束使用、在何种情境下使用）；</w:t>
      </w:r>
    </w:p>
    <w:p w14:paraId="135DC818">
      <w:pPr>
        <w:ind w:firstLine="420" w:firstLineChars="200"/>
        <w:rPr>
          <w:rFonts w:hint="eastAsia" w:ascii="宋体"/>
          <w:szCs w:val="20"/>
          <w:lang w:val="en-US" w:eastAsia="zh-CN"/>
        </w:rPr>
      </w:pPr>
      <w:r>
        <w:rPr>
          <w:rFonts w:hint="eastAsia" w:ascii="宋体"/>
          <w:szCs w:val="20"/>
          <w:lang w:val="en-US" w:eastAsia="zh-CN"/>
        </w:rPr>
        <w:t>②物质使用逐渐优先于生活中的其他方面（包括维持健康、日常活动和责任等方面），即使出现了损害或不良后果，如反复的人际关系恶化、工作或学业的不良后果、对健康的负面影响等，仍然继续或加剧使用；</w:t>
      </w:r>
    </w:p>
    <w:p w14:paraId="71718F5F">
      <w:pPr>
        <w:ind w:firstLine="420" w:firstLineChars="200"/>
        <w:rPr>
          <w:rFonts w:hint="eastAsia" w:ascii="宋体"/>
          <w:szCs w:val="20"/>
          <w:lang w:val="en-US" w:eastAsia="zh-CN"/>
        </w:rPr>
      </w:pPr>
      <w:r>
        <w:rPr>
          <w:rFonts w:hint="eastAsia" w:ascii="宋体"/>
          <w:szCs w:val="20"/>
          <w:lang w:val="en-US" w:eastAsia="zh-CN"/>
        </w:rPr>
        <w:t>③存在个体对该物质产生了神经适应性的生理学特征，包括：对物质效应的耐受，或需要增加物质使用量才能达到之前同等的效应；停止或减少物质使用后出现戒断症状；重复使用此物质或类似药理作用的物质可避免或减轻戒断症状。</w:t>
      </w:r>
    </w:p>
    <w:p w14:paraId="63A2F589">
      <w:pPr>
        <w:ind w:firstLine="0" w:firstLineChars="0"/>
        <w:rPr>
          <w:rFonts w:hint="default" w:ascii="宋体"/>
          <w:szCs w:val="20"/>
          <w:lang w:val="en-US" w:eastAsia="zh-CN"/>
        </w:rPr>
      </w:pPr>
      <w:r>
        <w:rPr>
          <w:rFonts w:hint="eastAsia" w:ascii="黑体" w:hAnsi="黑体" w:eastAsia="黑体" w:cs="黑体"/>
          <w:szCs w:val="20"/>
          <w:lang w:val="en-US" w:eastAsia="zh-CN"/>
        </w:rPr>
        <w:t xml:space="preserve">5.4.2.3 </w:t>
      </w:r>
      <w:r>
        <w:rPr>
          <w:rFonts w:hint="eastAsia" w:ascii="宋体"/>
          <w:szCs w:val="20"/>
          <w:lang w:val="en-US" w:eastAsia="zh-CN"/>
        </w:rPr>
        <w:t>物质依赖表现一般需要持续至少12个月或连续使用超过1个月（每日或几乎每日）。诊断需排除为了缓解疼痛而应用阿片类药物的外科病人，当不给药物时患者会表现出阿片戒断体征，但患者无继续服药的渴望。</w:t>
      </w:r>
    </w:p>
    <w:p w14:paraId="359E9A80">
      <w:pPr>
        <w:pStyle w:val="50"/>
        <w:numPr>
          <w:ilvl w:val="1"/>
          <w:numId w:val="0"/>
        </w:numPr>
        <w:spacing w:before="156" w:after="156"/>
        <w:rPr>
          <w:rFonts w:hint="eastAsia"/>
        </w:rPr>
      </w:pPr>
      <w:r>
        <w:rPr>
          <w:rFonts w:hint="eastAsia"/>
        </w:rPr>
        <w:t>5.4.</w:t>
      </w:r>
      <w:r>
        <w:rPr>
          <w:rFonts w:hint="eastAsia"/>
          <w:lang w:val="en-US" w:eastAsia="zh-CN"/>
        </w:rPr>
        <w:t>3</w:t>
      </w:r>
      <w:r>
        <w:rPr>
          <w:rFonts w:hint="eastAsia"/>
        </w:rPr>
        <w:t xml:space="preserve"> 鉴别诊断</w:t>
      </w:r>
      <w:bookmarkEnd w:id="20"/>
    </w:p>
    <w:p w14:paraId="69E113CE">
      <w:pPr>
        <w:rPr>
          <w:rFonts w:hint="default"/>
        </w:rPr>
      </w:pPr>
      <w:r>
        <w:rPr>
          <w:rFonts w:hint="default" w:ascii="黑体" w:hAnsi="Times New Roman" w:eastAsia="黑体" w:cs="Times New Roman"/>
          <w:lang w:val="en-US" w:eastAsia="zh-CN"/>
        </w:rPr>
        <w:t>5.4.3.1</w:t>
      </w:r>
      <w:r>
        <w:rPr>
          <w:rFonts w:hint="default" w:hAnsi="Times New Roman" w:cs="Times New Roman"/>
          <w:lang w:val="en-US" w:eastAsia="zh-CN"/>
        </w:rPr>
        <w:t xml:space="preserve"> </w:t>
      </w:r>
      <w:r>
        <w:rPr>
          <w:rFonts w:hint="default"/>
        </w:rPr>
        <w:t>阿片类物质使用所致其他精神障碍：在</w:t>
      </w:r>
      <w:r>
        <w:rPr>
          <w:rFonts w:hint="eastAsia" w:ascii="宋体" w:hAnsi="宋体" w:eastAsia="宋体" w:cs="宋体"/>
          <w:szCs w:val="21"/>
        </w:rPr>
        <w:t>DSM-Ⅴ</w:t>
      </w:r>
      <w:r>
        <w:rPr>
          <w:rFonts w:hint="default"/>
        </w:rPr>
        <w:t>的诊断标准中，除了</w:t>
      </w:r>
      <w:r>
        <w:rPr>
          <w:rFonts w:hint="eastAsia" w:ascii="宋体" w:hAnsi="宋体" w:eastAsia="宋体" w:cs="宋体"/>
        </w:rPr>
        <w:t xml:space="preserve">“阿片类物质使用障碍” </w:t>
      </w:r>
      <w:r>
        <w:rPr>
          <w:rFonts w:hint="default"/>
        </w:rPr>
        <w:t>这一核心分类外，还涵盖了阿片类物质中毒、阿片类物质戒断反应、阿片类物质引发的抑郁障碍、焦虑障碍、睡眠障碍、性功能失调、阿片类物质中毒所致的谵妄状态以及戒断过程中的谵妄等症状</w:t>
      </w:r>
      <w:r>
        <w:rPr>
          <w:rFonts w:hint="eastAsia" w:ascii="宋体" w:hAnsi="宋体" w:eastAsia="宋体" w:cs="宋体"/>
        </w:rPr>
        <w:t>；而在ICD-11的体系中，“使用精神活性物质所致精神和行为障碍”</w:t>
      </w:r>
      <w:r>
        <w:rPr>
          <w:rFonts w:hint="default"/>
        </w:rPr>
        <w:t>一项下也明确列出了急性中毒、有害使用以及戒断状态等多种临床状态。因此，在对阿片类物质成瘾进行诊断时，还应细致地评估和鉴别患者是否存在上述相关的精神障碍诊断，以全面了解其病情。</w:t>
      </w:r>
    </w:p>
    <w:p w14:paraId="4541E228">
      <w:pPr>
        <w:rPr>
          <w:rFonts w:hint="default"/>
        </w:rPr>
      </w:pPr>
      <w:r>
        <w:rPr>
          <w:rFonts w:hint="eastAsia" w:ascii="黑体" w:hAnsi="黑体" w:eastAsia="黑体" w:cs="黑体"/>
          <w:lang w:eastAsia="zh-CN"/>
        </w:rPr>
        <w:t>5</w:t>
      </w:r>
      <w:r>
        <w:rPr>
          <w:rFonts w:hint="eastAsia" w:ascii="黑体" w:hAnsi="黑体" w:eastAsia="黑体" w:cs="黑体"/>
          <w:lang w:val="en-US" w:eastAsia="zh-CN"/>
        </w:rPr>
        <w:t>.4.3.2</w:t>
      </w:r>
      <w:r>
        <w:rPr>
          <w:rFonts w:hint="default"/>
        </w:rPr>
        <w:t>多药滥用：阿片类物质成瘾者往往不仅仅依赖阿片类药物，他们常同时滥用其他具有精神活性的物质，例如酒精、镇静催眠类药物以及各种新型毒品等，这种现象在医学上被称为多药滥用。多药滥用在阿片类物质成瘾者中极为普遍。临床上，医生应根据患者使用的最重要的一种（或一类）精神活性物质进行归类诊断，从而根据某种或某类对当前障碍起主要作用的特定物质做出准确判断。</w:t>
      </w:r>
    </w:p>
    <w:p w14:paraId="3BF47034">
      <w:pPr>
        <w:rPr>
          <w:rFonts w:hint="eastAsia"/>
        </w:rPr>
      </w:pPr>
      <w:r>
        <w:rPr>
          <w:rFonts w:hint="eastAsia" w:ascii="黑体" w:hAnsi="黑体" w:eastAsia="黑体" w:cs="黑体"/>
          <w:lang w:val="en-US" w:eastAsia="zh-CN"/>
        </w:rPr>
        <w:t>5.4.3.3</w:t>
      </w:r>
      <w:r>
        <w:rPr>
          <w:rFonts w:hint="default"/>
        </w:rPr>
        <w:t>躯体疾病：阿片类物质成瘾者可能同时合并多个躯体器官系统的疾病，这些疾病可能涉及神经系统、免疫系统、消化系统以及心血管系统等。它们的成因可能源于阿片类物质的使用，也可能与其他合并使用的精神活性物质相关，或者由物质滥用之外的其他因素导致。在诊断过程中，这些躯体疾病都应被充分关注，并给予及时且有效的治疗，以保障患者的整体健康状况得到改善。</w:t>
      </w:r>
    </w:p>
    <w:p w14:paraId="2F0AA05F">
      <w:pPr>
        <w:rPr>
          <w:rFonts w:hint="eastAsia" w:ascii="宋体" w:hAnsi="Times New Roman" w:eastAsia="宋体" w:cs="Times New Roman"/>
        </w:rPr>
      </w:pPr>
      <w:r>
        <w:rPr>
          <w:rFonts w:hint="eastAsia" w:ascii="黑体" w:hAnsi="黑体" w:eastAsia="黑体" w:cs="黑体"/>
          <w:lang w:val="en-US" w:eastAsia="zh-CN"/>
        </w:rPr>
        <w:t xml:space="preserve">5.4.3.4 </w:t>
      </w:r>
      <w:r>
        <w:rPr>
          <w:rFonts w:hint="default" w:hAnsi="Times New Roman" w:cs="Times New Roman"/>
        </w:rPr>
        <w:t>共患其他精神障碍：当阿片类物质成瘾患者同时出现抑郁、焦虑、睡眠障碍、性功能失调，甚至双相障碍或精神病性障碍时，应仔细评估这些精神障碍与阿片类物质使用或其他精神活性物质使用之间的因果关系，或者判断这些精神障碍是否为独立存在的精神疾病，而非由物质使用所引起的。</w:t>
      </w:r>
    </w:p>
    <w:p w14:paraId="7840F1AA">
      <w:pPr>
        <w:pStyle w:val="50"/>
        <w:numPr>
          <w:ilvl w:val="1"/>
          <w:numId w:val="0"/>
        </w:numPr>
        <w:spacing w:before="156" w:after="156"/>
        <w:ind w:firstLine="0" w:firstLineChars="0"/>
        <w:rPr>
          <w:rFonts w:hint="eastAsia"/>
        </w:rPr>
      </w:pPr>
      <w:bookmarkStart w:id="21" w:name="_Toc29245"/>
      <w:r>
        <w:rPr>
          <w:rFonts w:hint="eastAsia"/>
          <w:lang w:val="en-US" w:eastAsia="zh-CN"/>
        </w:rPr>
        <w:t>6</w:t>
      </w:r>
      <w:r>
        <w:rPr>
          <w:rFonts w:hint="eastAsia"/>
        </w:rPr>
        <w:t xml:space="preserve"> </w:t>
      </w:r>
      <w:r>
        <w:rPr>
          <w:rFonts w:hint="eastAsia"/>
          <w:lang w:val="en-US" w:eastAsia="zh-CN"/>
        </w:rPr>
        <w:t>治疗</w:t>
      </w:r>
      <w:bookmarkEnd w:id="21"/>
      <w:r>
        <w:rPr>
          <w:rFonts w:hint="eastAsia"/>
        </w:rPr>
        <w:t xml:space="preserve"> </w:t>
      </w:r>
    </w:p>
    <w:p w14:paraId="2D7483CD">
      <w:pPr>
        <w:pStyle w:val="50"/>
        <w:numPr>
          <w:ilvl w:val="1"/>
          <w:numId w:val="0"/>
        </w:numPr>
        <w:spacing w:before="156" w:after="156"/>
        <w:rPr>
          <w:rFonts w:hint="default" w:eastAsia="黑体"/>
          <w:lang w:val="en-US" w:eastAsia="zh-CN"/>
        </w:rPr>
      </w:pPr>
      <w:r>
        <w:rPr>
          <w:rFonts w:hint="eastAsia"/>
          <w:lang w:val="en-US" w:eastAsia="zh-CN"/>
        </w:rPr>
        <w:t>6</w:t>
      </w:r>
      <w:r>
        <w:rPr>
          <w:rFonts w:hint="eastAsia"/>
        </w:rPr>
        <w:t>.</w:t>
      </w:r>
      <w:r>
        <w:rPr>
          <w:rFonts w:hint="eastAsia"/>
          <w:lang w:val="en-US" w:eastAsia="zh-CN"/>
        </w:rPr>
        <w:t>1</w:t>
      </w:r>
      <w:r>
        <w:rPr>
          <w:rFonts w:hint="eastAsia"/>
        </w:rPr>
        <w:t xml:space="preserve"> </w:t>
      </w:r>
      <w:r>
        <w:rPr>
          <w:rFonts w:hint="eastAsia"/>
          <w:lang w:val="en-US" w:eastAsia="zh-CN"/>
        </w:rPr>
        <w:t>治疗原则</w:t>
      </w:r>
    </w:p>
    <w:p w14:paraId="06348022">
      <w:pPr>
        <w:pStyle w:val="27"/>
        <w:numPr>
          <w:ilvl w:val="255"/>
          <w:numId w:val="0"/>
        </w:numPr>
        <w:ind w:firstLine="420" w:firstLineChars="200"/>
        <w:rPr>
          <w:rFonts w:hint="default"/>
          <w:lang w:val="en-US" w:eastAsia="zh-CN"/>
        </w:rPr>
      </w:pPr>
      <w:r>
        <w:rPr>
          <w:rFonts w:hint="eastAsia"/>
          <w:lang w:val="en-US" w:eastAsia="zh-CN"/>
        </w:rPr>
        <w:t>物质成瘾治疗原则：</w:t>
      </w:r>
    </w:p>
    <w:p w14:paraId="66DAA860">
      <w:pPr>
        <w:pStyle w:val="27"/>
        <w:numPr>
          <w:ilvl w:val="255"/>
          <w:numId w:val="0"/>
        </w:numPr>
        <w:ind w:firstLine="420" w:firstLineChars="200"/>
        <w:rPr>
          <w:rFonts w:hint="eastAsia"/>
        </w:rPr>
      </w:pPr>
      <w:r>
        <w:rPr>
          <w:rFonts w:hint="eastAsia"/>
          <w:lang w:val="en-US" w:eastAsia="zh-CN"/>
        </w:rPr>
        <w:t>①</w:t>
      </w:r>
      <w:r>
        <w:rPr>
          <w:rFonts w:hint="eastAsia"/>
        </w:rPr>
        <w:t>知情同意与自愿接受</w:t>
      </w:r>
      <w:r>
        <w:rPr>
          <w:rFonts w:hint="eastAsia"/>
          <w:lang w:eastAsia="zh-CN"/>
        </w:rPr>
        <w:t>：</w:t>
      </w:r>
      <w:r>
        <w:rPr>
          <w:rFonts w:hint="eastAsia"/>
        </w:rPr>
        <w:t>确保患者充分知晓并自愿参与到治疗过程中。</w:t>
      </w:r>
    </w:p>
    <w:p w14:paraId="77F561FF">
      <w:pPr>
        <w:pStyle w:val="27"/>
        <w:numPr>
          <w:ilvl w:val="255"/>
          <w:numId w:val="0"/>
        </w:numPr>
        <w:ind w:firstLine="420" w:firstLineChars="200"/>
        <w:rPr>
          <w:rFonts w:hint="eastAsia"/>
        </w:rPr>
      </w:pPr>
      <w:r>
        <w:rPr>
          <w:rFonts w:hint="eastAsia"/>
          <w:lang w:val="en-US" w:eastAsia="zh-CN"/>
        </w:rPr>
        <w:t>②</w:t>
      </w:r>
      <w:r>
        <w:rPr>
          <w:rFonts w:hint="eastAsia"/>
        </w:rPr>
        <w:t>个体化治疗与合理用药</w:t>
      </w:r>
      <w:r>
        <w:rPr>
          <w:rFonts w:hint="eastAsia"/>
          <w:lang w:eastAsia="zh-CN"/>
        </w:rPr>
        <w:t>：</w:t>
      </w:r>
      <w:r>
        <w:rPr>
          <w:rFonts w:hint="eastAsia"/>
        </w:rPr>
        <w:t>根据患者需求灵活调整治疗计划。</w:t>
      </w:r>
    </w:p>
    <w:p w14:paraId="5A92E738">
      <w:pPr>
        <w:pStyle w:val="27"/>
        <w:numPr>
          <w:ilvl w:val="255"/>
          <w:numId w:val="0"/>
        </w:numPr>
        <w:ind w:firstLine="420" w:firstLineChars="200"/>
        <w:rPr>
          <w:rFonts w:hint="eastAsia"/>
        </w:rPr>
      </w:pPr>
      <w:r>
        <w:rPr>
          <w:rFonts w:hint="eastAsia"/>
          <w:lang w:val="en-US" w:eastAsia="zh-CN"/>
        </w:rPr>
        <w:t>③</w:t>
      </w:r>
      <w:r>
        <w:rPr>
          <w:rFonts w:hint="eastAsia"/>
        </w:rPr>
        <w:t>综合性干预</w:t>
      </w:r>
      <w:r>
        <w:rPr>
          <w:rFonts w:hint="eastAsia"/>
          <w:lang w:eastAsia="zh-CN"/>
        </w:rPr>
        <w:t>：</w:t>
      </w:r>
      <w:r>
        <w:rPr>
          <w:rFonts w:hint="eastAsia"/>
        </w:rPr>
        <w:t>结合生物医学、心理行为矫治等多种措施，确保足够的治疗时间（至少三个月），以防范复发。</w:t>
      </w:r>
    </w:p>
    <w:p w14:paraId="2B1AD468">
      <w:pPr>
        <w:pStyle w:val="27"/>
        <w:numPr>
          <w:ilvl w:val="255"/>
          <w:numId w:val="0"/>
        </w:numPr>
        <w:ind w:firstLine="420" w:firstLineChars="200"/>
        <w:rPr>
          <w:rFonts w:hint="eastAsia"/>
        </w:rPr>
      </w:pPr>
      <w:r>
        <w:rPr>
          <w:rFonts w:hint="eastAsia"/>
          <w:lang w:val="en-US" w:eastAsia="zh-CN"/>
        </w:rPr>
        <w:t>④</w:t>
      </w:r>
      <w:r>
        <w:rPr>
          <w:rFonts w:hint="eastAsia"/>
        </w:rPr>
        <w:t>重视共患疾病的治疗</w:t>
      </w:r>
      <w:r>
        <w:rPr>
          <w:rFonts w:hint="eastAsia"/>
          <w:lang w:eastAsia="zh-CN"/>
        </w:rPr>
        <w:t>：</w:t>
      </w:r>
      <w:r>
        <w:rPr>
          <w:rFonts w:hint="eastAsia"/>
        </w:rPr>
        <w:t>积极应对精神与躯体疾病，推动全面康复。</w:t>
      </w:r>
    </w:p>
    <w:p w14:paraId="0CA8AFAF">
      <w:pPr>
        <w:pStyle w:val="27"/>
        <w:numPr>
          <w:ilvl w:val="255"/>
          <w:numId w:val="0"/>
        </w:numPr>
        <w:ind w:firstLine="420" w:firstLineChars="200"/>
        <w:rPr>
          <w:rFonts w:hint="eastAsia"/>
        </w:rPr>
      </w:pPr>
      <w:r>
        <w:rPr>
          <w:rFonts w:hint="eastAsia"/>
          <w:lang w:val="en-US" w:eastAsia="zh-CN"/>
        </w:rPr>
        <w:t>⑤</w:t>
      </w:r>
      <w:r>
        <w:rPr>
          <w:rFonts w:hint="eastAsia"/>
        </w:rPr>
        <w:t>防复发药物治疗</w:t>
      </w:r>
      <w:r>
        <w:rPr>
          <w:rFonts w:hint="eastAsia"/>
          <w:lang w:eastAsia="zh-CN"/>
        </w:rPr>
        <w:t>：</w:t>
      </w:r>
      <w:r>
        <w:rPr>
          <w:rFonts w:hint="eastAsia"/>
          <w:lang w:val="en-US" w:eastAsia="zh-CN"/>
        </w:rPr>
        <w:t>树立正确的</w:t>
      </w:r>
      <w:r>
        <w:rPr>
          <w:rFonts w:hint="eastAsia"/>
        </w:rPr>
        <w:t>康复</w:t>
      </w:r>
      <w:r>
        <w:rPr>
          <w:rFonts w:hint="eastAsia"/>
          <w:lang w:val="en-US" w:eastAsia="zh-CN"/>
        </w:rPr>
        <w:t>理念，积极开展阿片受体拮抗剂的防复发治疗</w:t>
      </w:r>
      <w:r>
        <w:rPr>
          <w:rFonts w:hint="eastAsia"/>
        </w:rPr>
        <w:t>，融合</w:t>
      </w:r>
      <w:r>
        <w:rPr>
          <w:rFonts w:hint="eastAsia"/>
          <w:lang w:val="en-US" w:eastAsia="zh-CN"/>
        </w:rPr>
        <w:t>认知</w:t>
      </w:r>
      <w:r>
        <w:rPr>
          <w:rFonts w:hint="eastAsia"/>
        </w:rPr>
        <w:t>行为心理干预</w:t>
      </w:r>
      <w:r>
        <w:rPr>
          <w:rFonts w:hint="eastAsia"/>
          <w:lang w:val="en-US" w:eastAsia="zh-CN"/>
        </w:rPr>
        <w:t>措施</w:t>
      </w:r>
      <w:r>
        <w:rPr>
          <w:rFonts w:hint="eastAsia"/>
        </w:rPr>
        <w:t>，</w:t>
      </w:r>
      <w:r>
        <w:rPr>
          <w:rFonts w:hint="eastAsia"/>
          <w:lang w:val="en-US" w:eastAsia="zh-CN"/>
        </w:rPr>
        <w:t>保持操守，</w:t>
      </w:r>
      <w:r>
        <w:rPr>
          <w:rFonts w:hint="eastAsia"/>
        </w:rPr>
        <w:t>预防复发。</w:t>
      </w:r>
    </w:p>
    <w:p w14:paraId="6221F5D8">
      <w:pPr>
        <w:pStyle w:val="50"/>
        <w:numPr>
          <w:ilvl w:val="1"/>
          <w:numId w:val="0"/>
        </w:numPr>
        <w:spacing w:before="156" w:after="156"/>
        <w:rPr>
          <w:rFonts w:hint="eastAsia"/>
        </w:rPr>
      </w:pPr>
      <w:r>
        <w:rPr>
          <w:rFonts w:hint="eastAsia"/>
          <w:lang w:val="en-US" w:eastAsia="zh-CN"/>
        </w:rPr>
        <w:t>6</w:t>
      </w:r>
      <w:r>
        <w:rPr>
          <w:rFonts w:hint="eastAsia"/>
        </w:rPr>
        <w:t>.</w:t>
      </w:r>
      <w:r>
        <w:rPr>
          <w:rFonts w:hint="eastAsia"/>
          <w:lang w:val="en-US" w:eastAsia="zh-CN"/>
        </w:rPr>
        <w:t>2</w:t>
      </w:r>
      <w:r>
        <w:rPr>
          <w:rFonts w:hint="eastAsia"/>
        </w:rPr>
        <w:t xml:space="preserve"> </w:t>
      </w:r>
      <w:r>
        <w:rPr>
          <w:rFonts w:hint="eastAsia"/>
          <w:lang w:val="en-US" w:eastAsia="zh-CN"/>
        </w:rPr>
        <w:t>戒断症状的治疗</w:t>
      </w:r>
    </w:p>
    <w:p w14:paraId="221633D5">
      <w:pPr>
        <w:pStyle w:val="27"/>
        <w:numPr>
          <w:ilvl w:val="255"/>
          <w:numId w:val="0"/>
        </w:numPr>
        <w:spacing w:before="156" w:after="156"/>
        <w:ind w:firstLine="0" w:firstLineChars="0"/>
        <w:rPr>
          <w:rFonts w:hint="eastAsia" w:ascii="黑体" w:hAnsi="黑体" w:eastAsia="黑体" w:cs="黑体"/>
        </w:rPr>
      </w:pPr>
      <w:bookmarkStart w:id="22" w:name="_Toc20306"/>
      <w:r>
        <w:rPr>
          <w:rFonts w:hint="eastAsia" w:ascii="黑体" w:hAnsi="黑体" w:eastAsia="黑体" w:cs="黑体"/>
        </w:rPr>
        <w:t>6.</w:t>
      </w:r>
      <w:r>
        <w:rPr>
          <w:rFonts w:hint="eastAsia" w:ascii="黑体" w:hAnsi="黑体" w:eastAsia="黑体" w:cs="黑体"/>
          <w:lang w:val="en-US" w:eastAsia="zh-CN"/>
        </w:rPr>
        <w:t>2.1</w:t>
      </w:r>
      <w:r>
        <w:rPr>
          <w:rFonts w:hint="eastAsia" w:ascii="黑体" w:hAnsi="黑体" w:eastAsia="黑体" w:cs="黑体"/>
        </w:rPr>
        <w:t xml:space="preserve"> </w:t>
      </w:r>
      <w:r>
        <w:rPr>
          <w:rFonts w:hint="eastAsia" w:ascii="黑体" w:hAnsi="黑体" w:eastAsia="黑体" w:cs="黑体"/>
          <w:lang w:val="en-US" w:eastAsia="zh-CN"/>
        </w:rPr>
        <w:t>阿片类物质成瘾</w:t>
      </w:r>
      <w:r>
        <w:rPr>
          <w:rFonts w:hint="eastAsia" w:ascii="黑体" w:hAnsi="黑体" w:eastAsia="黑体" w:cs="黑体"/>
        </w:rPr>
        <w:t>的治疗</w:t>
      </w:r>
      <w:bookmarkEnd w:id="22"/>
    </w:p>
    <w:p w14:paraId="3004369B">
      <w:pPr>
        <w:rPr>
          <w:rFonts w:hint="eastAsia" w:ascii="黑体" w:hAnsi="黑体" w:eastAsia="黑体" w:cs="黑体"/>
        </w:rPr>
      </w:pPr>
      <w:r>
        <w:rPr>
          <w:rFonts w:hint="eastAsia" w:ascii="黑体" w:hAnsi="黑体" w:eastAsia="黑体" w:cs="黑体"/>
        </w:rPr>
        <w:t>6.</w:t>
      </w:r>
      <w:r>
        <w:rPr>
          <w:rFonts w:hint="eastAsia" w:ascii="黑体" w:hAnsi="黑体" w:eastAsia="黑体" w:cs="黑体"/>
          <w:lang w:val="en-US" w:eastAsia="zh-CN"/>
        </w:rPr>
        <w:t>2</w:t>
      </w:r>
      <w:r>
        <w:rPr>
          <w:rFonts w:hint="eastAsia" w:ascii="黑体" w:hAnsi="黑体" w:eastAsia="黑体" w:cs="黑体"/>
        </w:rPr>
        <w:t>.1</w:t>
      </w:r>
      <w:r>
        <w:rPr>
          <w:rFonts w:hint="eastAsia" w:ascii="黑体" w:hAnsi="黑体" w:eastAsia="黑体" w:cs="黑体"/>
          <w:lang w:val="en-US" w:eastAsia="zh-CN"/>
        </w:rPr>
        <w:t>.1</w:t>
      </w:r>
      <w:r>
        <w:rPr>
          <w:rFonts w:hint="eastAsia"/>
        </w:rPr>
        <w:t xml:space="preserve"> </w:t>
      </w:r>
      <w:r>
        <w:rPr>
          <w:rFonts w:hint="eastAsia" w:ascii="黑体" w:hAnsi="黑体" w:eastAsia="黑体" w:cs="黑体"/>
        </w:rPr>
        <w:t>脱毒治疗</w:t>
      </w:r>
      <w:bookmarkStart w:id="23" w:name="OLE_LINK2"/>
    </w:p>
    <w:p w14:paraId="732CDA29">
      <w:pPr>
        <w:ind w:firstLine="420" w:firstLineChars="200"/>
        <w:rPr>
          <w:rFonts w:hint="eastAsia"/>
        </w:rPr>
      </w:pPr>
      <w:r>
        <w:rPr>
          <w:rFonts w:hint="eastAsia"/>
        </w:rPr>
        <w:t>阿片类物质依赖的脱毒治疗是一个复杂且系统的过程，旨在帮助患者摆脱对阿片类药物的依赖，并恢复正常的生活状态。治疗主要包括替代治疗、部分非替代治疗和康复治疗，每一种治疗方法都有其独特的作用机制和适用情况。</w:t>
      </w:r>
    </w:p>
    <w:p w14:paraId="72AED59B">
      <w:pPr>
        <w:numPr>
          <w:ilvl w:val="0"/>
          <w:numId w:val="34"/>
        </w:numPr>
        <w:ind w:firstLine="420" w:firstLineChars="200"/>
        <w:rPr>
          <w:rFonts w:hint="eastAsia" w:ascii="宋体" w:hAnsi="宋体" w:eastAsia="宋体" w:cs="宋体"/>
        </w:rPr>
      </w:pPr>
      <w:r>
        <w:rPr>
          <w:rFonts w:hint="eastAsia" w:ascii="宋体" w:hAnsi="宋体" w:eastAsia="宋体" w:cs="宋体"/>
        </w:rPr>
        <w:t>替代治疗</w:t>
      </w:r>
      <w:r>
        <w:rPr>
          <w:rFonts w:hint="eastAsia" w:ascii="宋体" w:hAnsi="宋体" w:eastAsia="宋体" w:cs="宋体"/>
          <w:lang w:val="en-US" w:eastAsia="zh-CN"/>
        </w:rPr>
        <w:t>:</w:t>
      </w:r>
    </w:p>
    <w:p w14:paraId="54E61955">
      <w:pPr>
        <w:numPr>
          <w:ilvl w:val="-1"/>
          <w:numId w:val="0"/>
        </w:numPr>
        <w:ind w:firstLine="840" w:firstLineChars="400"/>
        <w:rPr>
          <w:rFonts w:hint="eastAsia" w:ascii="宋体" w:hAnsi="宋体" w:eastAsia="宋体" w:cs="宋体"/>
          <w:lang w:val="en-US" w:eastAsia="zh-CN"/>
        </w:rPr>
      </w:pPr>
      <w:r>
        <w:rPr>
          <w:rFonts w:hint="eastAsia" w:ascii="宋体" w:hAnsi="宋体" w:eastAsia="宋体" w:cs="宋体"/>
          <w:lang w:val="en-US" w:eastAsia="zh-CN"/>
        </w:rPr>
        <w:t xml:space="preserve">1） </w:t>
      </w:r>
      <w:r>
        <w:rPr>
          <w:rFonts w:hint="eastAsia"/>
        </w:rPr>
        <w:t>美沙酮替代递减治疗</w:t>
      </w:r>
      <w:r>
        <w:rPr>
          <w:rFonts w:hint="eastAsia" w:ascii="宋体" w:hAnsi="宋体" w:eastAsia="宋体" w:cs="宋体"/>
          <w:lang w:val="en-US" w:eastAsia="zh-CN"/>
        </w:rPr>
        <w:t>:</w:t>
      </w:r>
    </w:p>
    <w:p w14:paraId="296BD9AB">
      <w:pPr>
        <w:pStyle w:val="27"/>
        <w:numPr>
          <w:ilvl w:val="-1"/>
          <w:numId w:val="0"/>
        </w:numPr>
        <w:ind w:left="1197" w:leftChars="570" w:firstLine="0" w:firstLineChars="0"/>
        <w:rPr>
          <w:rFonts w:hint="eastAsia"/>
        </w:rPr>
      </w:pPr>
      <w:r>
        <w:rPr>
          <w:rFonts w:hint="eastAsia" w:ascii="宋体" w:hAnsi="宋体" w:eastAsia="宋体" w:cs="宋体"/>
        </w:rPr>
        <w:t>美沙酮是阿片μ-受体激动剂，口服、半衰期长、致欣快作用弱，用于阿片类物质成瘾脱毒治疗。首次剂量20-40mg/日，根据戒断症状调整。症状控制后，逐日递减前一日剂量的20%，至5-10mg/日时，每日减1-2mg，2-3周内完成递减，具体时间因人而异。递减中戒断症状反弹需对症处理。</w:t>
      </w:r>
    </w:p>
    <w:p w14:paraId="4D7FC59C">
      <w:pPr>
        <w:pStyle w:val="27"/>
        <w:numPr>
          <w:ilvl w:val="0"/>
          <w:numId w:val="29"/>
        </w:numPr>
        <w:ind w:left="420" w:leftChars="200" w:firstLine="420" w:firstLineChars="200"/>
        <w:rPr>
          <w:rFonts w:hint="eastAsia"/>
          <w:lang w:val="en-US" w:eastAsia="zh-CN"/>
        </w:rPr>
      </w:pPr>
      <w:r>
        <w:rPr>
          <w:rFonts w:hint="eastAsia"/>
          <w:lang w:val="en-US" w:eastAsia="zh-CN"/>
        </w:rPr>
        <w:t xml:space="preserve"> </w:t>
      </w:r>
      <w:r>
        <w:rPr>
          <w:rFonts w:hint="eastAsia"/>
        </w:rPr>
        <w:t>丁丙诺啡替代递减治疗</w:t>
      </w:r>
      <w:r>
        <w:rPr>
          <w:rFonts w:hint="eastAsia"/>
          <w:lang w:val="en-US" w:eastAsia="zh-CN"/>
        </w:rPr>
        <w:t>:</w:t>
      </w:r>
    </w:p>
    <w:p w14:paraId="068F181A">
      <w:pPr>
        <w:pStyle w:val="27"/>
        <w:numPr>
          <w:ilvl w:val="-1"/>
          <w:numId w:val="0"/>
        </w:numPr>
        <w:ind w:left="1197" w:leftChars="570" w:firstLine="0" w:firstLineChars="0"/>
        <w:rPr>
          <w:rFonts w:hint="eastAsia"/>
          <w:lang w:val="en-US" w:eastAsia="zh-CN"/>
        </w:rPr>
      </w:pPr>
      <w:r>
        <w:rPr>
          <w:rFonts w:hint="eastAsia"/>
          <w:lang w:val="en-US" w:eastAsia="zh-CN"/>
        </w:rPr>
        <w:t>丁丙诺啡是阿片μ-受体部分激动剂，镇痛效价高、作用时间长，用于脱毒治疗。首次剂量4-6mg，舌下含服，不吞咽、不立即饮水。若戒断症状未控，可分次补充4-6mg，总剂量不超14-16mg。次日以首日总剂量为起始，可追加2-8mg，总量不超18-20mg。症状控制后，稳定服用2-3天，梯度递减，每日减2-6mg，先快后慢。减至2mg/日时，50%幅度递减，0.5mg/日连用2天后停药。</w:t>
      </w:r>
    </w:p>
    <w:p w14:paraId="427C1BD7">
      <w:pPr>
        <w:pStyle w:val="27"/>
        <w:numPr>
          <w:ilvl w:val="0"/>
          <w:numId w:val="34"/>
        </w:numPr>
        <w:ind w:left="0" w:leftChars="0" w:firstLine="420" w:firstLineChars="200"/>
        <w:rPr>
          <w:rFonts w:hint="eastAsia"/>
        </w:rPr>
      </w:pPr>
      <w:r>
        <w:rPr>
          <w:rFonts w:hint="eastAsia"/>
        </w:rPr>
        <w:t>非替代治疗：</w:t>
      </w:r>
    </w:p>
    <w:p w14:paraId="404C99AB">
      <w:pPr>
        <w:pStyle w:val="27"/>
        <w:numPr>
          <w:ilvl w:val="0"/>
          <w:numId w:val="0"/>
        </w:numPr>
        <w:autoSpaceDE/>
        <w:autoSpaceDN/>
        <w:ind w:left="1218" w:leftChars="380" w:hanging="420" w:hangingChars="200"/>
        <w:jc w:val="left"/>
        <w:rPr>
          <w:rFonts w:hint="eastAsia"/>
        </w:rPr>
      </w:pPr>
      <w:r>
        <w:rPr>
          <w:rFonts w:hint="eastAsia"/>
          <w:lang w:val="en-US" w:eastAsia="zh-CN"/>
        </w:rPr>
        <w:t>1</w:t>
      </w:r>
      <w:r>
        <w:rPr>
          <w:rFonts w:hint="eastAsia"/>
        </w:rPr>
        <w:t>）</w:t>
      </w:r>
      <w:r>
        <w:rPr>
          <w:rFonts w:hint="eastAsia"/>
          <w:lang w:val="en-US" w:eastAsia="zh-CN"/>
        </w:rPr>
        <w:t xml:space="preserve"> </w:t>
      </w:r>
      <w:r>
        <w:rPr>
          <w:rFonts w:hint="eastAsia"/>
        </w:rPr>
        <w:t>盐酸可乐定</w:t>
      </w:r>
      <w:r>
        <w:rPr>
          <w:rFonts w:hint="eastAsia"/>
          <w:lang w:eastAsia="zh-CN"/>
        </w:rPr>
        <w:t>：①</w:t>
      </w:r>
      <w:r>
        <w:rPr>
          <w:rFonts w:hint="eastAsia"/>
        </w:rPr>
        <w:t>可乐定是咪唑类衍生物，作用于中枢神经系统α2受体，减少中枢交感神经冲动传出，降低外周交感神经功能，还激动咪唑啉受体，释放内源性阿片肽，缓解阿片戒断症状。②</w:t>
      </w:r>
      <w:r>
        <w:rPr>
          <w:rFonts w:hint="eastAsia"/>
          <w:lang w:val="en-US" w:eastAsia="zh-CN"/>
        </w:rPr>
        <w:t>可乐定</w:t>
      </w:r>
      <w:r>
        <w:rPr>
          <w:rFonts w:hint="eastAsia"/>
        </w:rPr>
        <w:t>口服吸收良好，生物利用度约75%，半小时起效，2</w:t>
      </w:r>
      <w:r>
        <w:rPr>
          <w:rFonts w:hint="eastAsia"/>
          <w:lang w:val="en-US" w:eastAsia="zh-CN"/>
        </w:rPr>
        <w:t>h</w:t>
      </w:r>
      <w:r>
        <w:rPr>
          <w:rFonts w:hint="eastAsia"/>
        </w:rPr>
        <w:t>-4</w:t>
      </w:r>
      <w:r>
        <w:rPr>
          <w:rFonts w:hint="eastAsia"/>
          <w:lang w:val="en-US" w:eastAsia="zh-CN"/>
        </w:rPr>
        <w:t>h</w:t>
      </w:r>
      <w:r>
        <w:rPr>
          <w:rFonts w:hint="eastAsia"/>
        </w:rPr>
        <w:t>达高峰，药效持续6</w:t>
      </w:r>
      <w:r>
        <w:rPr>
          <w:rFonts w:hint="eastAsia"/>
          <w:lang w:val="en-US" w:eastAsia="zh-CN"/>
        </w:rPr>
        <w:t>h</w:t>
      </w:r>
      <w:r>
        <w:rPr>
          <w:rFonts w:hint="eastAsia"/>
        </w:rPr>
        <w:t>-8</w:t>
      </w:r>
      <w:r>
        <w:rPr>
          <w:rFonts w:hint="eastAsia"/>
          <w:lang w:val="en-US" w:eastAsia="zh-CN"/>
        </w:rPr>
        <w:t>h</w:t>
      </w:r>
      <w:r>
        <w:rPr>
          <w:rFonts w:hint="eastAsia"/>
        </w:rPr>
        <w:t>，长期使用易产生耐药性。③常规应用剂量为每次0.075-0.1mg，每日2-4次，最大剂量每次0.6mg，每日不超过2.4mg。透皮贴剂从每片1mg、每日一次开始，最大剂量每日3片、每片2mg。④需注意体位性低血压，治疗前告知风险并预防。⑤使用禁忌</w:t>
      </w:r>
      <w:r>
        <w:rPr>
          <w:rFonts w:hint="eastAsia"/>
          <w:lang w:val="en-US" w:eastAsia="zh-CN"/>
        </w:rPr>
        <w:t>包括，</w:t>
      </w:r>
      <w:r>
        <w:rPr>
          <w:rFonts w:hint="eastAsia"/>
        </w:rPr>
        <w:t>过敏者禁用，严重冠状动脉供血不足、心脏传导阻滞、心肌梗塞（近期）、脑血管病或慢性肾衰患者慎用。</w:t>
      </w:r>
    </w:p>
    <w:p w14:paraId="5C3B7745">
      <w:pPr>
        <w:pStyle w:val="27"/>
        <w:numPr>
          <w:ilvl w:val="0"/>
          <w:numId w:val="0"/>
        </w:numPr>
        <w:autoSpaceDE/>
        <w:autoSpaceDN/>
        <w:ind w:left="1260" w:leftChars="400" w:hanging="420" w:hangingChars="200"/>
        <w:jc w:val="left"/>
        <w:rPr>
          <w:rFonts w:hint="eastAsia"/>
        </w:rPr>
      </w:pPr>
      <w:r>
        <w:rPr>
          <w:rFonts w:hint="eastAsia" w:ascii="宋体" w:hAnsi="Times New Roman" w:eastAsia="宋体" w:cs="Times New Roman"/>
          <w:sz w:val="21"/>
          <w:lang w:val="en-US" w:eastAsia="zh-CN" w:bidi="ar-SA"/>
        </w:rPr>
        <w:t>2）</w:t>
      </w:r>
      <w:r>
        <w:rPr>
          <w:rFonts w:hint="eastAsia" w:cs="Times New Roman"/>
          <w:sz w:val="21"/>
          <w:lang w:val="en-US" w:eastAsia="zh-CN" w:bidi="ar-SA"/>
        </w:rPr>
        <w:t xml:space="preserve"> </w:t>
      </w:r>
      <w:r>
        <w:rPr>
          <w:rFonts w:hint="eastAsia"/>
        </w:rPr>
        <w:t>盐酸洛非西定：①洛非西定属于咪唑啉类衍生物，选择性激动中枢α2受体，降低外周交感神经活性，松弛血管平滑肌降压，抑制去甲肾上腺素神经原活性，缓解阿片类药物戒断症状及持续时间，治疗稽延性戒断症状。②临床</w:t>
      </w:r>
      <w:r>
        <w:rPr>
          <w:rFonts w:hint="eastAsia"/>
          <w:lang w:val="en-US" w:eastAsia="zh-CN"/>
        </w:rPr>
        <w:t>常规</w:t>
      </w:r>
      <w:r>
        <w:rPr>
          <w:rFonts w:hint="eastAsia"/>
        </w:rPr>
        <w:t>应用</w:t>
      </w:r>
      <w:r>
        <w:rPr>
          <w:rFonts w:hint="eastAsia"/>
          <w:lang w:val="en-US" w:eastAsia="zh-CN"/>
        </w:rPr>
        <w:t>方法，</w:t>
      </w:r>
      <w:r>
        <w:rPr>
          <w:rFonts w:hint="eastAsia"/>
        </w:rPr>
        <w:t>起始剂量每次0.2mg，每日两次口服，最高剂量每日2.4mg。③治疗7-10日病情控制后逐渐减量、缓慢停药，</w:t>
      </w:r>
      <w:r>
        <w:rPr>
          <w:rFonts w:hint="eastAsia"/>
          <w:lang w:val="en-US" w:eastAsia="zh-CN"/>
        </w:rPr>
        <w:t>治疗中需</w:t>
      </w:r>
      <w:r>
        <w:rPr>
          <w:rFonts w:hint="eastAsia"/>
        </w:rPr>
        <w:t>注意体位性低血压等不良反应。④禁忌</w:t>
      </w:r>
      <w:r>
        <w:rPr>
          <w:rFonts w:hint="eastAsia"/>
          <w:lang w:val="en-US" w:eastAsia="zh-CN"/>
        </w:rPr>
        <w:t>症包括，</w:t>
      </w:r>
      <w:r>
        <w:rPr>
          <w:rFonts w:hint="eastAsia"/>
        </w:rPr>
        <w:t>过敏者禁用，低血压、脑血管疾病、缺血性心脏病（除外近期心肌梗死）、心动过缓、肾功能不全及抑郁症患者慎用。</w:t>
      </w:r>
    </w:p>
    <w:p w14:paraId="688C86C5">
      <w:pPr>
        <w:pStyle w:val="27"/>
        <w:numPr>
          <w:ilvl w:val="0"/>
          <w:numId w:val="34"/>
        </w:numPr>
        <w:autoSpaceDE w:val="0"/>
        <w:autoSpaceDN w:val="0"/>
        <w:ind w:firstLine="420" w:firstLineChars="200"/>
        <w:jc w:val="both"/>
        <w:rPr>
          <w:rFonts w:hint="eastAsia" w:ascii="宋体" w:hAnsi="宋体" w:cs="宋体"/>
        </w:rPr>
      </w:pPr>
      <w:r>
        <w:rPr>
          <w:rFonts w:hint="eastAsia" w:ascii="宋体" w:hAnsi="宋体" w:cs="宋体"/>
        </w:rPr>
        <w:t>中医中药的应用：</w:t>
      </w:r>
    </w:p>
    <w:p w14:paraId="4DDA2382">
      <w:pPr>
        <w:pStyle w:val="27"/>
        <w:numPr>
          <w:ilvl w:val="0"/>
          <w:numId w:val="0"/>
        </w:numPr>
        <w:autoSpaceDE w:val="0"/>
        <w:autoSpaceDN w:val="0"/>
        <w:ind w:firstLine="420" w:firstLineChars="200"/>
        <w:jc w:val="both"/>
        <w:rPr>
          <w:rFonts w:hint="eastAsia"/>
        </w:rPr>
      </w:pPr>
      <w:r>
        <w:rPr>
          <w:rFonts w:hint="eastAsia"/>
        </w:rPr>
        <w:t>中医中药基于整体观念和辨证施治，调理阴阳气血，改善脏腑功能，减轻戒断症状，提升健康水平，关注心理状态，帮助全面康复。在戒毒治疗中，中医中药通过精心调理患者的阴阳气血，使之达到平衡的状态。同时，改善脏腑功能，促进其正常运行，从而有效减轻戒断症状，提升患者的整体健康水平。</w:t>
      </w:r>
    </w:p>
    <w:p w14:paraId="49472944">
      <w:pPr>
        <w:pStyle w:val="50"/>
        <w:numPr>
          <w:ilvl w:val="1"/>
          <w:numId w:val="0"/>
        </w:numPr>
        <w:rPr>
          <w:rFonts w:hint="eastAsia" w:ascii="黑体" w:hAnsi="黑体" w:eastAsia="黑体" w:cs="黑体"/>
        </w:rPr>
      </w:pPr>
      <w:r>
        <w:rPr>
          <w:rFonts w:hint="eastAsia" w:ascii="黑体" w:hAnsi="黑体" w:eastAsia="黑体" w:cs="黑体"/>
        </w:rPr>
        <w:t>6.</w:t>
      </w:r>
      <w:r>
        <w:rPr>
          <w:rFonts w:hint="eastAsia" w:hAnsi="黑体" w:cs="黑体"/>
          <w:lang w:val="en-US" w:eastAsia="zh-CN"/>
        </w:rPr>
        <w:t>2</w:t>
      </w:r>
      <w:r>
        <w:rPr>
          <w:rFonts w:hint="eastAsia" w:ascii="黑体" w:hAnsi="黑体" w:eastAsia="黑体" w:cs="黑体"/>
          <w:lang w:val="en-US" w:eastAsia="zh-CN"/>
        </w:rPr>
        <w:t>.1.2</w:t>
      </w:r>
      <w:r>
        <w:rPr>
          <w:rFonts w:hint="eastAsia" w:ascii="黑体" w:hAnsi="黑体" w:eastAsia="黑体" w:cs="黑体"/>
        </w:rPr>
        <w:t xml:space="preserve"> </w:t>
      </w:r>
      <w:r>
        <w:rPr>
          <w:rFonts w:hint="eastAsia" w:ascii="黑体" w:hAnsi="黑体" w:eastAsia="黑体" w:cs="黑体"/>
          <w:lang w:val="en-US" w:eastAsia="zh-CN"/>
        </w:rPr>
        <w:t>纳曲酮防复发治疗</w:t>
      </w:r>
    </w:p>
    <w:p w14:paraId="246E9D11">
      <w:pPr>
        <w:ind w:firstLine="420" w:firstLineChars="200"/>
        <w:rPr>
          <w:rFonts w:hint="default" w:hAnsi="Times New Roman" w:cs="Times New Roman"/>
          <w:lang w:val="en-US" w:eastAsia="zh-CN"/>
        </w:rPr>
      </w:pPr>
      <w:r>
        <w:rPr>
          <w:rFonts w:hint="default" w:hAnsi="Times New Roman" w:cs="Times New Roman"/>
          <w:lang w:val="en-US" w:eastAsia="zh-CN"/>
        </w:rPr>
        <w:t>盐酸纳曲酮是阿片受体</w:t>
      </w:r>
      <w:r>
        <w:rPr>
          <w:rFonts w:hint="eastAsia" w:ascii="宋体" w:hAnsi="宋体" w:cs="宋体"/>
          <w:lang w:val="en-US" w:eastAsia="zh-CN"/>
        </w:rPr>
        <w:t>μ、δ、κ</w:t>
      </w:r>
      <w:r>
        <w:rPr>
          <w:rFonts w:hint="default" w:hAnsi="Times New Roman" w:cs="Times New Roman"/>
          <w:lang w:val="en-US" w:eastAsia="zh-CN"/>
        </w:rPr>
        <w:t>的长效拮抗剂，可拮抗和逆转阿片类物质的欣快效应，预防其对机体产生依赖，是《阿片类物质使用相关障碍诊断治疗指导原则》中防复发的首选药物，也是国际公认的防复发药物，通常持续治疗</w:t>
      </w:r>
      <w:r>
        <w:rPr>
          <w:rFonts w:hint="eastAsia" w:ascii="宋体" w:hAnsi="宋体" w:cs="宋体"/>
          <w:lang w:val="en-US" w:eastAsia="zh-CN"/>
        </w:rPr>
        <w:t>6-18</w:t>
      </w:r>
      <w:r>
        <w:rPr>
          <w:rFonts w:hint="default" w:hAnsi="Times New Roman" w:cs="Times New Roman"/>
          <w:lang w:val="en-US" w:eastAsia="zh-CN"/>
        </w:rPr>
        <w:t>个月。</w:t>
      </w:r>
    </w:p>
    <w:p w14:paraId="0E29741A">
      <w:pPr>
        <w:pStyle w:val="50"/>
        <w:numPr>
          <w:ilvl w:val="1"/>
          <w:numId w:val="0"/>
        </w:numPr>
        <w:spacing w:before="0" w:beforeLines="0" w:after="0" w:afterLines="0"/>
        <w:ind w:firstLine="420" w:firstLineChars="200"/>
        <w:rPr>
          <w:rFonts w:hint="eastAsia" w:ascii="宋体" w:hAnsi="宋体" w:eastAsia="宋体" w:cs="宋体"/>
          <w:lang w:val="en-US" w:eastAsia="zh-CN"/>
        </w:rPr>
      </w:pPr>
      <w:r>
        <w:rPr>
          <w:rFonts w:hint="eastAsia" w:ascii="宋体" w:hAnsi="宋体" w:eastAsia="宋体" w:cs="宋体"/>
          <w:lang w:val="en-US" w:eastAsia="zh-CN"/>
        </w:rPr>
        <w:t>a） 制剂与使用方法：</w:t>
      </w:r>
    </w:p>
    <w:p w14:paraId="6F5EB308">
      <w:pPr>
        <w:pStyle w:val="50"/>
        <w:numPr>
          <w:ilvl w:val="1"/>
          <w:numId w:val="0"/>
        </w:numPr>
        <w:spacing w:before="0" w:beforeLines="0" w:after="0" w:afterLines="0"/>
        <w:ind w:left="1218" w:leftChars="380" w:hanging="420" w:hangingChars="200"/>
        <w:rPr>
          <w:rFonts w:hint="eastAsia" w:ascii="宋体" w:hAnsi="宋体" w:eastAsia="宋体" w:cs="宋体"/>
          <w:lang w:val="en-US" w:eastAsia="zh-CN"/>
        </w:rPr>
      </w:pPr>
      <w:r>
        <w:rPr>
          <w:rFonts w:hint="eastAsia" w:ascii="宋体" w:hAnsi="宋体" w:eastAsia="宋体" w:cs="宋体"/>
          <w:lang w:val="en-US" w:eastAsia="zh-CN"/>
        </w:rPr>
        <w:t>1） 口服片剂：常规剂量为每日50mg或双倍剂量隔日口服。优点是服药方便，可调节服药方法；但阿片成瘾者治疗依从性差，漏服或擅自停药现象明显，影响防复发治疗效果。</w:t>
      </w:r>
    </w:p>
    <w:p w14:paraId="41986620">
      <w:pPr>
        <w:ind w:left="1260" w:leftChars="400" w:hanging="420" w:hanging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2） </w:t>
      </w:r>
      <w:r>
        <w:rPr>
          <w:rFonts w:hint="eastAsia" w:asciiTheme="minorEastAsia" w:hAnsiTheme="minorEastAsia" w:eastAsiaTheme="minorEastAsia" w:cstheme="minorEastAsia"/>
        </w:rPr>
        <w:t>微球注射剂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用于阿片类成瘾和酒精成瘾的防复发治疗，一次深部肌肉注射维持4周，单次剂量380mg。虽可减少服药次数，维持一个月治疗时间，但存在持续性注射部位疼痛和不适，影响长期维持治疗保持率。</w:t>
      </w:r>
    </w:p>
    <w:p w14:paraId="4B27407C">
      <w:pPr>
        <w:pStyle w:val="27"/>
        <w:numPr>
          <w:ilvl w:val="0"/>
          <w:numId w:val="0"/>
        </w:numPr>
        <w:spacing w:beforeLines="0" w:afterLines="0"/>
        <w:ind w:left="1218" w:leftChars="380" w:hanging="420" w:hangingChars="200"/>
        <w:rPr>
          <w:rFonts w:hint="eastAsia"/>
          <w:lang w:eastAsia="zh-CN"/>
        </w:rPr>
      </w:pPr>
      <w:r>
        <w:rPr>
          <w:rFonts w:hint="eastAsia"/>
          <w:lang w:val="en-US" w:eastAsia="zh-CN"/>
        </w:rPr>
        <w:t>3</w:t>
      </w:r>
      <w:r>
        <w:rPr>
          <w:rFonts w:hint="eastAsia"/>
        </w:rPr>
        <w:t>）</w:t>
      </w:r>
      <w:r>
        <w:rPr>
          <w:rFonts w:hint="eastAsia"/>
          <w:lang w:val="en-US" w:eastAsia="zh-CN"/>
        </w:rPr>
        <w:t xml:space="preserve"> </w:t>
      </w:r>
      <w:r>
        <w:rPr>
          <w:rFonts w:hint="eastAsia"/>
        </w:rPr>
        <w:t>皮下植入剂</w:t>
      </w:r>
      <w:r>
        <w:rPr>
          <w:rFonts w:hint="eastAsia"/>
          <w:lang w:val="en-US" w:eastAsia="zh-CN"/>
        </w:rPr>
        <w:t>：纳曲酮</w:t>
      </w:r>
      <w:r>
        <w:rPr>
          <w:rFonts w:hint="eastAsia"/>
        </w:rPr>
        <w:t>长效缓释制剂，一次植药剂量1.5g，可保持150天以上有效血药浓度，阻断阿片物质滥用产生的欣快效应，预防复发，克服口服片剂依从性差的缺点。植药操作简便、安全、可靠，微创手术时间平均5min。植药部位在小腹脐下中线2-6cm处的皮下脂肪层，局部麻醉下进行切口、分离皮下脂肪层建立植药隧道，送药器送药粒入隧道，缝合伤口并局部包扎。</w:t>
      </w:r>
    </w:p>
    <w:p w14:paraId="1E461525">
      <w:pPr>
        <w:pStyle w:val="27"/>
        <w:numPr>
          <w:ilvl w:val="255"/>
          <w:numId w:val="0"/>
        </w:numPr>
        <w:spacing w:beforeLines="0" w:afterLines="0"/>
        <w:ind w:firstLine="420" w:firstLineChars="200"/>
        <w:rPr>
          <w:rFonts w:hint="eastAsia" w:eastAsia="宋体"/>
          <w:lang w:val="en-US" w:eastAsia="zh-CN"/>
        </w:rPr>
      </w:pPr>
      <w:r>
        <w:rPr>
          <w:rFonts w:hint="eastAsia"/>
          <w:lang w:val="en-US" w:eastAsia="zh-CN"/>
        </w:rPr>
        <w:t>b</w:t>
      </w:r>
      <w:r>
        <w:rPr>
          <w:rFonts w:hint="eastAsia"/>
        </w:rPr>
        <w:t>）</w:t>
      </w:r>
      <w:r>
        <w:rPr>
          <w:rFonts w:hint="eastAsia"/>
          <w:lang w:val="en-US" w:eastAsia="zh-CN"/>
        </w:rPr>
        <w:t xml:space="preserve"> </w:t>
      </w:r>
      <w:r>
        <w:rPr>
          <w:rFonts w:hint="eastAsia"/>
        </w:rPr>
        <w:t>纳曲酮的不良反应</w:t>
      </w:r>
      <w:r>
        <w:rPr>
          <w:rFonts w:hint="eastAsia"/>
          <w:lang w:val="en-US" w:eastAsia="zh-CN"/>
        </w:rPr>
        <w:t>:</w:t>
      </w:r>
    </w:p>
    <w:p w14:paraId="157F2E93">
      <w:pPr>
        <w:numPr>
          <w:ilvl w:val="0"/>
          <w:numId w:val="35"/>
        </w:numPr>
        <w:ind w:left="1260" w:leftChars="400" w:hanging="420" w:hangingChars="200"/>
        <w:rPr>
          <w:rFonts w:hint="eastAsia"/>
        </w:rPr>
      </w:pPr>
      <w:r>
        <w:rPr>
          <w:rFonts w:hint="eastAsia"/>
        </w:rPr>
        <w:t>全身不良反应：一般较轻微，部分患者可能出现恶心、呕吐、腹痛、腹泻、食欲下降、便</w:t>
      </w:r>
      <w:r>
        <w:rPr>
          <w:rFonts w:hint="default"/>
          <w:lang w:val="en-US" w:eastAsia="zh-CN"/>
        </w:rPr>
        <w:t xml:space="preserve">      </w:t>
      </w:r>
      <w:r>
        <w:rPr>
          <w:rFonts w:hint="eastAsia"/>
        </w:rPr>
        <w:t>秘、口渴、头晕、睡眠困难、焦虑、易怒、关节肌肉痛等，极少数病例出现抑郁、幻觉、妄想、噩梦、失眠等症状，易与急性戒断症状混淆，可能是一过性戒断症状</w:t>
      </w:r>
      <w:r>
        <w:rPr>
          <w:rFonts w:hint="default"/>
          <w:lang w:eastAsia="zh-CN"/>
        </w:rPr>
        <w:t>。</w:t>
      </w:r>
    </w:p>
    <w:p w14:paraId="65848BF6">
      <w:pPr>
        <w:numPr>
          <w:ilvl w:val="0"/>
          <w:numId w:val="35"/>
        </w:numPr>
        <w:ind w:left="1260" w:leftChars="400" w:hanging="420" w:hangingChars="200"/>
        <w:rPr>
          <w:rFonts w:hint="eastAsia"/>
        </w:rPr>
      </w:pPr>
      <w:r>
        <w:rPr>
          <w:rFonts w:hint="eastAsia"/>
        </w:rPr>
        <w:t>局部不良反应：纳曲酮植入剂和深部注射剂治疗需注意局部不良反应，如局部疼痛、压痛、硬结、红肿、皮肤变色及瘙痒等，严重者出现脂肪液化及纤维包裹，严重局部排异反应需脱敏治疗，严重者可停止用药。</w:t>
      </w:r>
    </w:p>
    <w:p w14:paraId="224C71E0">
      <w:pPr>
        <w:numPr>
          <w:ilvl w:val="0"/>
          <w:numId w:val="35"/>
        </w:numPr>
        <w:ind w:left="1260" w:leftChars="400" w:hanging="420" w:hangingChars="200"/>
        <w:rPr>
          <w:rFonts w:hint="eastAsia"/>
        </w:rPr>
      </w:pPr>
      <w:r>
        <w:rPr>
          <w:rFonts w:hint="eastAsia"/>
        </w:rPr>
        <w:t>潜在肝毒性风险</w:t>
      </w:r>
      <w:r>
        <w:rPr>
          <w:rFonts w:hint="eastAsia"/>
          <w:lang w:eastAsia="zh-CN"/>
        </w:rPr>
        <w:t>：</w:t>
      </w:r>
      <w:r>
        <w:rPr>
          <w:rFonts w:hint="eastAsia"/>
        </w:rPr>
        <w:t>这是一个备受关注的不良反应，尤其对于有肝脏损害药物使用史的患者，但临床研究未发现更严重肝功能损害。有酗酒史或其他肝损伤原因（如乙肝、丙肝感染）的患者使用前需医学评估，严重肝硬化、急性肝损伤或急性肝炎患者禁用。</w:t>
      </w:r>
    </w:p>
    <w:p w14:paraId="6B6BC510">
      <w:pPr>
        <w:numPr>
          <w:ilvl w:val="-1"/>
          <w:numId w:val="0"/>
        </w:numPr>
        <w:rPr>
          <w:rFonts w:ascii="宋体" w:hAnsi="Times New Roman" w:eastAsia="宋体" w:cs="Times New Roman"/>
        </w:rPr>
      </w:pPr>
      <w:r>
        <w:rPr>
          <w:rFonts w:hint="eastAsia" w:cs="Times New Roman"/>
          <w:lang w:val="en-US" w:eastAsia="zh-CN"/>
        </w:rPr>
        <w:t xml:space="preserve">    </w:t>
      </w:r>
      <w:r>
        <w:rPr>
          <w:rFonts w:hint="eastAsia" w:ascii="宋体" w:hAnsi="宋体" w:eastAsia="宋体" w:cs="宋体"/>
          <w:lang w:val="en-US" w:eastAsia="zh-CN"/>
        </w:rPr>
        <w:t>c</w:t>
      </w:r>
      <w:r>
        <w:rPr>
          <w:rFonts w:hint="eastAsia" w:ascii="宋体" w:hAnsi="宋体" w:eastAsia="宋体" w:cs="宋体"/>
          <w:lang w:eastAsia="zh-CN"/>
        </w:rPr>
        <w:t>）</w:t>
      </w:r>
      <w:r>
        <w:rPr>
          <w:rFonts w:hint="eastAsia" w:cs="Times New Roman"/>
          <w:lang w:val="en-US" w:eastAsia="zh-CN"/>
        </w:rPr>
        <w:t xml:space="preserve"> </w:t>
      </w:r>
      <w:r>
        <w:rPr>
          <w:rFonts w:hint="default" w:hAnsi="Times New Roman" w:cs="Times New Roman"/>
        </w:rPr>
        <w:t>纳曲酮用药前</w:t>
      </w:r>
      <w:r>
        <w:rPr>
          <w:rFonts w:hint="eastAsia" w:cs="Times New Roman"/>
          <w:lang w:val="en-US" w:eastAsia="zh-CN"/>
        </w:rPr>
        <w:t>准备</w:t>
      </w:r>
      <w:r>
        <w:rPr>
          <w:rFonts w:hint="default" w:hAnsi="Times New Roman" w:cs="Times New Roman"/>
        </w:rPr>
        <w:t>：</w:t>
      </w:r>
    </w:p>
    <w:p w14:paraId="239CBDA2">
      <w:pPr>
        <w:pStyle w:val="27"/>
        <w:ind w:left="1218" w:leftChars="380" w:hanging="420" w:hangingChars="200"/>
        <w:rPr>
          <w:rFonts w:hint="eastAsia" w:ascii="宋体" w:hAnsi="宋体" w:eastAsia="宋体" w:cs="宋体"/>
        </w:rPr>
      </w:pPr>
      <w:r>
        <w:rPr>
          <w:rFonts w:hint="eastAsia" w:ascii="宋体" w:hAnsi="宋体" w:eastAsia="宋体" w:cs="宋体"/>
          <w:lang w:val="en-US" w:eastAsia="zh-CN"/>
        </w:rPr>
        <w:t xml:space="preserve">1） </w:t>
      </w:r>
      <w:r>
        <w:rPr>
          <w:rFonts w:hint="eastAsia" w:ascii="宋体" w:hAnsi="宋体" w:eastAsia="宋体" w:cs="宋体"/>
        </w:rPr>
        <w:t>阿片类物质依赖者应停止使用阿片类物质7-10天以上，使用美沙酮则停药时间延长至2周以上。</w:t>
      </w:r>
    </w:p>
    <w:p w14:paraId="63F79065">
      <w:pPr>
        <w:ind w:firstLine="840" w:firstLineChars="4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尿吗啡等阿片类检测结果为阴性。</w:t>
      </w:r>
    </w:p>
    <w:p w14:paraId="304F645D">
      <w:pPr>
        <w:ind w:firstLine="840" w:firstLineChars="400"/>
        <w:rPr>
          <w:rFonts w:hint="eastAsia" w:ascii="宋体" w:hAnsi="宋体" w:eastAsia="宋体" w:cs="宋体"/>
        </w:rPr>
      </w:pPr>
      <w:r>
        <w:rPr>
          <w:rFonts w:hint="eastAsia" w:ascii="宋体" w:hAnsi="宋体" w:eastAsia="宋体" w:cs="宋体"/>
          <w:lang w:val="en-US" w:eastAsia="zh-CN"/>
        </w:rPr>
        <w:t>3）用</w:t>
      </w:r>
      <w:r>
        <w:rPr>
          <w:rFonts w:hint="eastAsia" w:ascii="宋体" w:hAnsi="宋体" w:eastAsia="宋体" w:cs="宋体"/>
        </w:rPr>
        <w:t>药前纳洛酮催瘾试验结果为阴性。</w:t>
      </w:r>
    </w:p>
    <w:p w14:paraId="2EECA32F">
      <w:pPr>
        <w:ind w:firstLine="840" w:firstLineChars="400"/>
        <w:rPr>
          <w:rFonts w:hint="eastAsia"/>
        </w:rPr>
      </w:pPr>
      <w:r>
        <w:rPr>
          <w:rFonts w:hint="eastAsia" w:ascii="宋体" w:hAnsi="宋体" w:eastAsia="宋体" w:cs="宋体"/>
          <w:lang w:val="en-US" w:eastAsia="zh-CN"/>
        </w:rPr>
        <w:t>4）</w:t>
      </w:r>
      <w:r>
        <w:rPr>
          <w:rFonts w:hint="eastAsia"/>
        </w:rPr>
        <w:t>肝功能检查基本正常范围。</w:t>
      </w:r>
    </w:p>
    <w:p w14:paraId="33EADDC5">
      <w:pPr>
        <w:numPr>
          <w:ilvl w:val="-1"/>
          <w:numId w:val="0"/>
        </w:numPr>
        <w:ind w:left="0" w:leftChars="0" w:firstLine="420" w:firstLineChars="200"/>
        <w:rPr>
          <w:rFonts w:hint="eastAsia" w:asciiTheme="minorEastAsia" w:hAnsiTheme="minorEastAsia" w:eastAsiaTheme="minorEastAsia" w:cstheme="minorEastAsia"/>
          <w:sz w:val="21"/>
          <w:szCs w:val="20"/>
          <w:lang w:val="en-US" w:eastAsia="zh-CN"/>
        </w:rPr>
      </w:pPr>
      <w:r>
        <w:rPr>
          <w:rFonts w:hint="eastAsia" w:ascii="宋体" w:hAnsi="宋体" w:eastAsia="宋体" w:cs="宋体"/>
          <w:sz w:val="21"/>
          <w:szCs w:val="21"/>
          <w:lang w:val="en-US" w:eastAsia="zh-CN"/>
        </w:rPr>
        <w:t xml:space="preserve">d） </w:t>
      </w:r>
      <w:r>
        <w:rPr>
          <w:rFonts w:hint="default"/>
          <w:sz w:val="21"/>
          <w:szCs w:val="20"/>
          <w:lang w:val="en-US" w:eastAsia="zh-CN"/>
        </w:rPr>
        <w:t>纳洛酮催瘾试验方法</w:t>
      </w:r>
      <w:r>
        <w:rPr>
          <w:rFonts w:hint="eastAsia"/>
          <w:sz w:val="21"/>
          <w:szCs w:val="20"/>
          <w:lang w:val="en-US" w:eastAsia="zh-CN"/>
        </w:rPr>
        <w:t>：</w:t>
      </w:r>
      <w:r>
        <w:rPr>
          <w:rFonts w:hint="eastAsia" w:asciiTheme="minorEastAsia" w:hAnsiTheme="minorEastAsia" w:eastAsiaTheme="minorEastAsia" w:cstheme="minorEastAsia"/>
          <w:sz w:val="21"/>
          <w:szCs w:val="20"/>
          <w:lang w:val="en-US" w:eastAsia="zh-CN"/>
        </w:rPr>
        <w:t>其一，静脉注射纳洛酮0.2mg，观察30min，未出现戒断症状再注射0.6mg，继续观察20min，未出现戒断症状为阴性；其二，皮下或肌内注射0.4mg纳洛酮，观察40min，未出现戒断症状再注射0.8mg，未出现戒断症状为阴性。不能确认或阳性者择期再次试验，尿检吗啡阳性或稽延性戒断症状明显者不进行试验。</w:t>
      </w:r>
    </w:p>
    <w:p w14:paraId="558239FF">
      <w:pPr>
        <w:pStyle w:val="27"/>
        <w:numPr>
          <w:ilvl w:val="255"/>
          <w:numId w:val="0"/>
        </w:numPr>
        <w:spacing w:before="156" w:after="156"/>
        <w:ind w:firstLine="0" w:firstLineChars="0"/>
        <w:rPr>
          <w:rFonts w:hint="eastAsia" w:ascii="黑体" w:hAnsi="黑体" w:eastAsia="黑体" w:cs="黑体"/>
        </w:rPr>
      </w:pPr>
      <w:r>
        <w:rPr>
          <w:rFonts w:hint="eastAsia" w:ascii="黑体" w:hAnsi="黑体" w:eastAsia="黑体" w:cs="黑体"/>
        </w:rPr>
        <w:t>6.</w:t>
      </w:r>
      <w:r>
        <w:rPr>
          <w:rFonts w:hint="eastAsia" w:ascii="黑体" w:hAnsi="黑体" w:eastAsia="黑体" w:cs="黑体"/>
          <w:lang w:val="en-US" w:eastAsia="zh-CN"/>
        </w:rPr>
        <w:t>2.1.3</w:t>
      </w:r>
      <w:r>
        <w:rPr>
          <w:rFonts w:hint="eastAsia" w:ascii="黑体" w:hAnsi="黑体" w:eastAsia="黑体" w:cs="黑体"/>
        </w:rPr>
        <w:t xml:space="preserve"> </w:t>
      </w:r>
      <w:r>
        <w:rPr>
          <w:rFonts w:hint="eastAsia" w:ascii="黑体" w:hAnsi="黑体" w:eastAsia="黑体" w:cs="黑体"/>
          <w:lang w:val="en-US" w:eastAsia="zh-CN"/>
        </w:rPr>
        <w:t>康复治疗</w:t>
      </w:r>
    </w:p>
    <w:p w14:paraId="480CE54B">
      <w:pPr>
        <w:pStyle w:val="27"/>
        <w:numPr>
          <w:ilvl w:val="0"/>
          <w:numId w:val="0"/>
        </w:numPr>
        <w:spacing w:beforeLines="0" w:afterLines="0"/>
        <w:ind w:firstLine="420" w:firstLineChars="200"/>
        <w:rPr>
          <w:rFonts w:hint="eastAsia" w:asciiTheme="minorEastAsia" w:hAnsiTheme="minorEastAsia" w:eastAsiaTheme="minorEastAsia" w:cstheme="minorEastAsia"/>
          <w:sz w:val="21"/>
          <w:szCs w:val="20"/>
          <w:lang w:val="en-US" w:eastAsia="zh-CN"/>
        </w:rPr>
      </w:pPr>
      <w:r>
        <w:rPr>
          <w:rFonts w:hint="default" w:eastAsia="宋体"/>
          <w:lang w:val="en-US" w:eastAsia="zh-CN"/>
        </w:rPr>
        <w:t>康复治疗是脱毒后重要阶段，持续6-18个月，通过药物和心理治疗帮助患者彻底戒除滥用物质。药物治疗针对共病障碍和稽延性戒断症状，如焦虑、药物渴求、躯体不适和睡眠障碍等。心理治疗包括认知行为治疗、动机强化治疗、厌恶治疗等，改变对阿片类物质滥用的认知，增强戒毒信心和决心。中医中药的戒毒康复治疗具有独特效果，通过多元靶向治疗、调整植物神经系统等方式缓解戒断反应，降低复吸风险，重塑身心健康，需辨证施治并专业指导。</w:t>
      </w:r>
    </w:p>
    <w:bookmarkEnd w:id="23"/>
    <w:p w14:paraId="6804A0D0">
      <w:pPr>
        <w:pStyle w:val="52"/>
        <w:numPr>
          <w:ilvl w:val="3"/>
          <w:numId w:val="0"/>
        </w:numPr>
        <w:spacing w:before="156" w:after="156"/>
      </w:pPr>
      <w:r>
        <w:rPr>
          <w:rFonts w:hint="eastAsia"/>
        </w:rPr>
        <w:t>6.</w:t>
      </w:r>
      <w:r>
        <w:rPr>
          <w:rFonts w:hint="eastAsia"/>
          <w:lang w:val="en-US" w:eastAsia="zh-CN"/>
        </w:rPr>
        <w:t>2</w:t>
      </w:r>
      <w:r>
        <w:rPr>
          <w:rFonts w:hint="eastAsia"/>
        </w:rPr>
        <w:t>.2 中枢兴奋剂或致幻剂戒断症状的治疗</w:t>
      </w:r>
    </w:p>
    <w:p w14:paraId="2D0175E9">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中枢兴奋剂或致幻剂戒断症状大部分较轻微且具有自限性，不经治疗在1-2周内消失。目前兴奋剂戒断需要住院治疗的不多，且也没有研究显示住院治疗可以改善兴奋剂成瘾的短期结局。但应注意以下内容：</w:t>
      </w:r>
    </w:p>
    <w:p w14:paraId="3CF8878C">
      <w:pPr>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a） 戒断的躯体影响：兴奋剂戒断一周可能会导致心肌缺血，这可能与冠状血管痉挛有关，需要严密观察，视病情的轻重进行心血管科的相关处理。</w:t>
      </w:r>
    </w:p>
    <w:p w14:paraId="0998C2B2">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精神病性症状的处理：</w:t>
      </w:r>
    </w:p>
    <w:p w14:paraId="75DF8B1F">
      <w:pPr>
        <w:numPr>
          <w:ilvl w:val="255"/>
          <w:numId w:val="0"/>
        </w:numPr>
        <w:ind w:left="1218" w:leftChars="38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1） 将患者置于安静的环境，减少环境刺激，给予充分支持，减轻因幻觉、妄想所导致的紧张不安和行为紊乱，可适当予以苯二氮䓬类（地西泮5-10mg口服）镇静。</w:t>
      </w:r>
    </w:p>
    <w:p w14:paraId="29794650">
      <w:pPr>
        <w:numPr>
          <w:ilvl w:val="255"/>
          <w:numId w:val="0"/>
        </w:numPr>
        <w:ind w:left="1218" w:leftChars="38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2） 抗精神病药物：如氟哌啶醇，口服2-10mg/日，或者第二代抗精神病药。兴奋躁动明显者亦可用氟哌啶醇5-10mg肌内注射。应注意，苯丙胺类兴奋剂滥用者可能有多巴胺受体敏感性改变，使用抗精神病药物更易出现锥体外系反应，必要时应使用抗胆碱类药物，如氢溴酸东茛营碱（海俄辛）0.3-0.5mg，肌内注射，或苯海索（安坦）2mg/次，2-3次/日。在幻觉、妄想消失后抗精神病药物应逐渐停止使用。</w:t>
      </w:r>
    </w:p>
    <w:p w14:paraId="44FDBE83">
      <w:pPr>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心理社会治疗：在早期戒断过程中复发的风险较高，部分原因是因为对药物渴求很容易被药物相关刺激诱发。降低早期复发的风险，最好的办法是进行心理-社会治疗。</w:t>
      </w:r>
    </w:p>
    <w:p w14:paraId="4D89DA4B">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物理治疗：目前对成瘾者的复吸没有较好的干预手段，而行为冲动的延续一直被认为是冰毒成瘾患者复吸率高的重要原因。物理治疗可能是一种潜在有效的治疗方法。研究表明采用多系列、重复性低频经颅磁刺激左侧前额叶的方法，对冰毒成瘾患者的冲动行为进行了干预，连续10天低频rTMS刺激左侧前额叶，可以降低其准确率至正常水平，提示神经调控方案降低了患者的冲动行为，恢复了他们的目标导向行为模式，从而减少复吸的发生。</w:t>
      </w:r>
    </w:p>
    <w:p w14:paraId="5DD3761E">
      <w:pPr>
        <w:pStyle w:val="52"/>
        <w:numPr>
          <w:ilvl w:val="3"/>
          <w:numId w:val="0"/>
        </w:numPr>
        <w:spacing w:before="156" w:after="156"/>
      </w:pPr>
      <w:r>
        <w:rPr>
          <w:rFonts w:hint="eastAsia"/>
        </w:rPr>
        <w:t>6.</w:t>
      </w:r>
      <w:r>
        <w:rPr>
          <w:rFonts w:hint="eastAsia"/>
          <w:lang w:val="en-US" w:eastAsia="zh-CN"/>
        </w:rPr>
        <w:t>2</w:t>
      </w:r>
      <w:r>
        <w:rPr>
          <w:rFonts w:hint="eastAsia"/>
        </w:rPr>
        <w:t>.3 镇静催眠药戒断症状的治疗</w:t>
      </w:r>
    </w:p>
    <w:p w14:paraId="1E340C13">
      <w:pPr>
        <w:pStyle w:val="52"/>
        <w:numPr>
          <w:ilvl w:val="3"/>
          <w:numId w:val="0"/>
        </w:numPr>
        <w:spacing w:beforeLines="0" w:afterLines="0"/>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镇静催眠药戒断症状的治疗包括：</w:t>
      </w:r>
    </w:p>
    <w:p w14:paraId="093EB6F1">
      <w:pPr>
        <w:numPr>
          <w:ilvl w:val="0"/>
          <w:numId w:val="36"/>
        </w:numPr>
        <w:ind w:firstLine="420" w:firstLineChars="200"/>
        <w:rPr>
          <w:rFonts w:hint="eastAsia" w:ascii="宋体" w:hAnsi="宋体" w:eastAsia="宋体" w:cs="宋体"/>
          <w:szCs w:val="21"/>
        </w:rPr>
      </w:pPr>
      <w:r>
        <w:rPr>
          <w:rFonts w:hint="eastAsia" w:ascii="宋体" w:hAnsi="宋体" w:eastAsia="宋体" w:cs="宋体"/>
          <w:szCs w:val="21"/>
        </w:rPr>
        <w:t>药物治疗：镇静催眠药滥用的治疗要分辨药物滥用的原因和种类，可采用药物剂量递减法、替代疗法等治疗。目前尚无批准用于治疗苯二氮䓬类药物成瘾或戒断的药物。在苯二氮䓬类药物停药的过程中，一般采用长效期的替代短效期药物，以及逐渐递减停药方式，卡马西平和丙戊酸钠等抗惊厥药可起到辅助作用。对于继发性精神障碍，可考虑使用抗抑郁药、抗精神病药等药物进行对症治疗。</w:t>
      </w:r>
    </w:p>
    <w:p w14:paraId="1DEC9256">
      <w:pPr>
        <w:numPr>
          <w:ilvl w:val="0"/>
          <w:numId w:val="36"/>
        </w:numPr>
        <w:ind w:firstLine="420" w:firstLineChars="200"/>
        <w:rPr>
          <w:rFonts w:hint="eastAsia" w:ascii="宋体" w:hAnsi="宋体" w:eastAsia="宋体" w:cs="宋体"/>
          <w:szCs w:val="21"/>
        </w:rPr>
      </w:pPr>
      <w:r>
        <w:rPr>
          <w:rFonts w:hint="eastAsia" w:ascii="宋体" w:hAnsi="宋体" w:eastAsia="宋体" w:cs="宋体"/>
          <w:szCs w:val="21"/>
        </w:rPr>
        <w:t>非药物治疗：非药物治疗的目的是应用社会心理、物理治疗等方法，使患者摆脱对药物的渴求，防止复发。具体方式有：</w:t>
      </w:r>
    </w:p>
    <w:p w14:paraId="4231CB90">
      <w:pPr>
        <w:numPr>
          <w:ilvl w:val="0"/>
          <w:numId w:val="37"/>
        </w:numPr>
        <w:ind w:left="1260" w:leftChars="400" w:hanging="420" w:hangingChars="200"/>
        <w:rPr>
          <w:rFonts w:hint="eastAsia" w:ascii="宋体" w:hAnsi="宋体" w:eastAsia="宋体" w:cs="宋体"/>
          <w:szCs w:val="21"/>
        </w:rPr>
      </w:pPr>
      <w:r>
        <w:rPr>
          <w:rFonts w:hint="eastAsia" w:ascii="宋体" w:hAnsi="宋体" w:eastAsia="宋体" w:cs="宋体"/>
          <w:szCs w:val="21"/>
        </w:rPr>
        <w:t>心理治疗：心理支持在药物滥用的治疗中非常重要，应贯穿于整个治疗过程，针对性地对不同用药动机采取必要的心理干预措施，预防复发。</w:t>
      </w:r>
    </w:p>
    <w:p w14:paraId="35965E74">
      <w:pPr>
        <w:numPr>
          <w:ilvl w:val="0"/>
          <w:numId w:val="37"/>
        </w:numPr>
        <w:ind w:left="1260" w:leftChars="400" w:hanging="420" w:hangingChars="200"/>
        <w:rPr>
          <w:rFonts w:hint="eastAsia" w:ascii="宋体" w:hAnsi="宋体" w:eastAsia="宋体" w:cs="宋体"/>
          <w:szCs w:val="21"/>
        </w:rPr>
      </w:pPr>
      <w:r>
        <w:rPr>
          <w:rFonts w:hint="eastAsia" w:ascii="宋体" w:hAnsi="宋体" w:eastAsia="宋体" w:cs="宋体"/>
          <w:szCs w:val="21"/>
        </w:rPr>
        <w:t>物理治疗：重复经颅磁刺激、经颅直流电刺激、深部脑刺激等神经调控技术作为近年来新兴的干预手段，在药物滥用的治疗中也具有良好的应用前景。</w:t>
      </w:r>
    </w:p>
    <w:p w14:paraId="52965561">
      <w:pPr>
        <w:numPr>
          <w:ilvl w:val="0"/>
          <w:numId w:val="37"/>
        </w:numPr>
        <w:ind w:left="1260" w:leftChars="400" w:hanging="420" w:hangingChars="200"/>
        <w:rPr>
          <w:rFonts w:hint="eastAsia" w:ascii="宋体" w:hAnsi="宋体" w:eastAsia="宋体" w:cs="宋体"/>
          <w:szCs w:val="21"/>
        </w:rPr>
      </w:pPr>
      <w:r>
        <w:rPr>
          <w:rFonts w:hint="eastAsia" w:ascii="宋体" w:hAnsi="宋体" w:eastAsia="宋体" w:cs="宋体"/>
          <w:szCs w:val="21"/>
        </w:rPr>
        <w:t xml:space="preserve">康复和社会支持：药物治疗通常与康复计划和社会支持相结合，包括戒毒康复中心、支持小组、心理咨询和职业培训等，制定长期康复计划，定期追踪，以帮助患者恢复健康的生活方式和社会功能。 </w:t>
      </w:r>
    </w:p>
    <w:p w14:paraId="1211A791">
      <w:pPr>
        <w:pStyle w:val="52"/>
        <w:numPr>
          <w:ilvl w:val="3"/>
          <w:numId w:val="0"/>
        </w:numPr>
        <w:spacing w:before="156" w:beforeLines="0" w:after="156" w:afterLines="0"/>
        <w:ind w:left="0" w:leftChars="0" w:firstLine="0" w:firstLineChars="0"/>
        <w:rPr>
          <w:rFonts w:hint="eastAsia"/>
        </w:rPr>
      </w:pPr>
      <w:bookmarkStart w:id="24" w:name="_Toc12588"/>
      <w:r>
        <w:rPr>
          <w:rFonts w:hint="eastAsia" w:hAnsi="黑体" w:cs="黑体"/>
        </w:rPr>
        <w:t>6.</w:t>
      </w:r>
      <w:r>
        <w:rPr>
          <w:rFonts w:hint="eastAsia" w:hAnsi="黑体" w:cs="黑体"/>
          <w:lang w:val="en-US" w:eastAsia="zh-CN"/>
        </w:rPr>
        <w:t>2</w:t>
      </w:r>
      <w:r>
        <w:rPr>
          <w:rFonts w:hint="eastAsia" w:hAnsi="黑体" w:cs="黑体"/>
        </w:rPr>
        <w:t>.</w:t>
      </w:r>
      <w:r>
        <w:rPr>
          <w:rFonts w:hint="eastAsia" w:hAnsi="黑体" w:cs="黑体"/>
          <w:lang w:val="en-US" w:eastAsia="zh-CN"/>
        </w:rPr>
        <w:t xml:space="preserve">4 </w:t>
      </w:r>
      <w:r>
        <w:rPr>
          <w:rFonts w:hint="eastAsia"/>
        </w:rPr>
        <w:t>精神科药物对症治疗与社会心理治疗</w:t>
      </w:r>
    </w:p>
    <w:p w14:paraId="7E25A540">
      <w:pPr>
        <w:pStyle w:val="52"/>
        <w:numPr>
          <w:ilvl w:val="3"/>
          <w:numId w:val="0"/>
        </w:numPr>
        <w:spacing w:before="156" w:beforeLines="0" w:after="156" w:afterLines="0"/>
        <w:rPr>
          <w:rFonts w:hint="eastAsia" w:ascii="黑体" w:hAnsi="黑体" w:eastAsia="黑体" w:cs="黑体"/>
        </w:rPr>
      </w:pPr>
      <w:r>
        <w:rPr>
          <w:rFonts w:hint="eastAsia" w:ascii="黑体" w:hAnsi="黑体" w:eastAsia="黑体" w:cs="黑体"/>
        </w:rPr>
        <w:t>6.</w:t>
      </w:r>
      <w:r>
        <w:rPr>
          <w:rFonts w:hint="eastAsia" w:hAnsi="黑体" w:cs="黑体"/>
          <w:lang w:val="en-US" w:eastAsia="zh-CN"/>
        </w:rPr>
        <w:t>2</w:t>
      </w:r>
      <w:r>
        <w:rPr>
          <w:rFonts w:hint="eastAsia" w:ascii="黑体" w:hAnsi="黑体" w:eastAsia="黑体" w:cs="黑体"/>
        </w:rPr>
        <w:t>.</w:t>
      </w:r>
      <w:r>
        <w:rPr>
          <w:rFonts w:hint="eastAsia" w:ascii="黑体" w:hAnsi="黑体" w:eastAsia="黑体" w:cs="黑体"/>
          <w:lang w:val="en-US" w:eastAsia="zh-CN"/>
        </w:rPr>
        <w:t xml:space="preserve">4.1 </w:t>
      </w:r>
      <w:r>
        <w:rPr>
          <w:rFonts w:hint="eastAsia" w:ascii="黑体" w:hAnsi="黑体" w:eastAsia="黑体" w:cs="黑体"/>
        </w:rPr>
        <w:t>精神科药物对症治疗</w:t>
      </w:r>
    </w:p>
    <w:p w14:paraId="5B0E7FC1">
      <w:pPr>
        <w:pStyle w:val="27"/>
        <w:ind w:firstLine="420" w:firstLineChars="200"/>
        <w:rPr>
          <w:rFonts w:hint="eastAsia" w:ascii="黑体" w:hAnsi="黑体" w:eastAsia="黑体" w:cs="黑体"/>
          <w:lang w:val="en-US" w:eastAsia="zh-CN"/>
        </w:rPr>
      </w:pPr>
      <w:r>
        <w:rPr>
          <w:rFonts w:hint="eastAsia" w:ascii="宋体" w:hAnsi="宋体" w:eastAsia="宋体" w:cs="宋体"/>
          <w:lang w:val="en-US" w:eastAsia="zh-CN"/>
        </w:rPr>
        <w:t>精神科药物对症治疗如下：</w:t>
      </w:r>
      <w:r>
        <w:rPr>
          <w:rFonts w:hint="eastAsia" w:ascii="黑体" w:hAnsi="黑体" w:eastAsia="黑体" w:cs="黑体"/>
          <w:lang w:val="en-US" w:eastAsia="zh-CN"/>
        </w:rPr>
        <w:t xml:space="preserve">  </w:t>
      </w:r>
    </w:p>
    <w:p w14:paraId="6BD6E683">
      <w:pPr>
        <w:pStyle w:val="27"/>
        <w:numPr>
          <w:ilvl w:val="0"/>
          <w:numId w:val="38"/>
        </w:numPr>
        <w:ind w:firstLine="420" w:firstLineChars="200"/>
      </w:pPr>
      <w:r>
        <w:rPr>
          <w:rFonts w:hint="eastAsia"/>
        </w:rPr>
        <w:t>抑郁、乏力、渴求等症状，严重者可使用抗抑郁药物，如5-羟色胺再摄取抑制剂（如氟西汀20-40mg/d口服、帕罗西汀20-40mg/d口服、舍曲林50-150mg/d口服）；也可使用去甲肾上腺素和5-羟色胺再摄取抑制剂（如文拉法辛75-150mg/d口服）；还可使用去甲肾上腺素和特异性5-羟色胺再摄取抑制剂（如米氮平15-30mg/d口服）。若使用三环类抗抑郁药，如丙米嗪（米帕明），则从小剂量（25mg/d）口服用起，逐渐增加到100-150mg/d口服。</w:t>
      </w:r>
    </w:p>
    <w:p w14:paraId="0D10DFA3">
      <w:pPr>
        <w:pStyle w:val="27"/>
        <w:numPr>
          <w:ilvl w:val="0"/>
          <w:numId w:val="38"/>
        </w:numPr>
        <w:ind w:firstLine="420" w:firstLineChars="200"/>
      </w:pPr>
      <w:r>
        <w:rPr>
          <w:rFonts w:hint="eastAsia"/>
        </w:rPr>
        <w:t>焦虑、失眠等症状，严重者可使用苯二氮䓬类药物，如焦虑症状可使用地西泮、劳拉西泮、阿普唑仑和奥沙西泮；失眠症状可使用地西泮、氯硝西泮、阿普唑仑和奥沙西泮。</w:t>
      </w:r>
    </w:p>
    <w:p w14:paraId="3A503227">
      <w:pPr>
        <w:pStyle w:val="27"/>
        <w:numPr>
          <w:ilvl w:val="0"/>
          <w:numId w:val="38"/>
        </w:numPr>
        <w:ind w:firstLine="420" w:firstLineChars="200"/>
      </w:pPr>
      <w:r>
        <w:rPr>
          <w:rFonts w:hint="eastAsia" w:hAnsi="宋体" w:cs="宋体"/>
        </w:rPr>
        <w:t>精神病性</w:t>
      </w:r>
      <w:r>
        <w:rPr>
          <w:rFonts w:hint="eastAsia"/>
        </w:rPr>
        <w:t>症状，可使用第二代抗精神病药物，如利培酮2-4mg/d、奥氮平5-20mg/d或喹硫平100-600mg/d口服，也可用氟哌啶醇2-10mg/d口服，待幻觉、妄想症状消失后逐渐停止使用。</w:t>
      </w:r>
    </w:p>
    <w:p w14:paraId="4AA6FC35">
      <w:pPr>
        <w:pStyle w:val="27"/>
        <w:ind w:firstLine="420" w:firstLineChars="200"/>
        <w:rPr>
          <w:rFonts w:hint="eastAsia"/>
        </w:rPr>
      </w:pPr>
      <w:r>
        <w:rPr>
          <w:rFonts w:hint="eastAsia" w:asciiTheme="minorEastAsia" w:hAnsiTheme="minorEastAsia" w:eastAsiaTheme="minorEastAsia" w:cstheme="minorEastAsia"/>
          <w:lang w:val="en-US" w:eastAsia="zh-CN"/>
        </w:rPr>
        <w:t xml:space="preserve">d） </w:t>
      </w:r>
      <w:r>
        <w:rPr>
          <w:rFonts w:hint="eastAsia"/>
        </w:rPr>
        <w:t>可酌情使用神经营养药物，如吡拉西坦等促进神经功能恢复。</w:t>
      </w:r>
      <w:bookmarkEnd w:id="24"/>
    </w:p>
    <w:p w14:paraId="3502A39F">
      <w:pPr>
        <w:pStyle w:val="50"/>
        <w:numPr>
          <w:ilvl w:val="1"/>
          <w:numId w:val="0"/>
        </w:numPr>
        <w:spacing w:before="156" w:after="156"/>
        <w:rPr>
          <w:rFonts w:hint="eastAsia"/>
        </w:rPr>
      </w:pPr>
      <w:bookmarkStart w:id="25" w:name="_Toc16807"/>
      <w:r>
        <w:rPr>
          <w:rFonts w:hint="eastAsia"/>
        </w:rPr>
        <w:t>6.</w:t>
      </w:r>
      <w:r>
        <w:rPr>
          <w:rFonts w:hint="eastAsia"/>
          <w:lang w:val="en-US" w:eastAsia="zh-CN"/>
        </w:rPr>
        <w:t>2.</w:t>
      </w:r>
      <w:r>
        <w:rPr>
          <w:rFonts w:hint="default"/>
          <w:lang w:val="en-US" w:eastAsia="zh-CN"/>
        </w:rPr>
        <w:t>4</w:t>
      </w:r>
      <w:r>
        <w:rPr>
          <w:rFonts w:hint="eastAsia"/>
          <w:lang w:val="en-US" w:eastAsia="zh-CN"/>
        </w:rPr>
        <w:t>.2</w:t>
      </w:r>
      <w:r>
        <w:rPr>
          <w:rFonts w:hint="eastAsia"/>
        </w:rPr>
        <w:t xml:space="preserve"> 社会心理治疗</w:t>
      </w:r>
      <w:bookmarkEnd w:id="25"/>
    </w:p>
    <w:p w14:paraId="0E9DF4FB">
      <w:pPr>
        <w:pStyle w:val="27"/>
        <w:rPr>
          <w:rFonts w:hint="default" w:eastAsia="宋体"/>
          <w:lang w:val="en-US" w:eastAsia="zh-CN"/>
        </w:rPr>
      </w:pPr>
      <w:r>
        <w:rPr>
          <w:rFonts w:hint="eastAsia"/>
          <w:lang w:val="en-US" w:eastAsia="zh-CN"/>
        </w:rPr>
        <w:t>常用的社会心理治疗方法如下：</w:t>
      </w:r>
    </w:p>
    <w:p w14:paraId="1DEC170C">
      <w:pPr>
        <w:ind w:firstLine="420" w:firstLineChars="200"/>
        <w:rPr>
          <w:rFonts w:asciiTheme="minorEastAsia" w:hAnsiTheme="minorEastAsia" w:eastAsiaTheme="minorEastAsia" w:cstheme="minorEastAsia"/>
        </w:rPr>
      </w:pPr>
      <w:r>
        <w:rPr>
          <w:rFonts w:hint="eastAsia" w:ascii="宋体" w:hAnsi="宋体" w:eastAsia="宋体" w:cs="宋体"/>
          <w:lang w:val="en-US" w:eastAsia="zh-CN"/>
        </w:rPr>
        <w:t xml:space="preserve">a） </w:t>
      </w:r>
      <w:r>
        <w:rPr>
          <w:rFonts w:hint="eastAsia"/>
        </w:rPr>
        <w:t>认知治疗</w:t>
      </w:r>
      <w:r>
        <w:rPr>
          <w:rFonts w:hint="eastAsia"/>
          <w:lang w:eastAsia="zh-CN"/>
        </w:rPr>
        <w:t>：</w:t>
      </w:r>
      <w:r>
        <w:rPr>
          <w:rFonts w:hint="eastAsia" w:asciiTheme="minorEastAsia" w:hAnsiTheme="minorEastAsia" w:eastAsiaTheme="minorEastAsia" w:cstheme="minorEastAsia"/>
        </w:rPr>
        <w:t>认知治疗的着重点：</w:t>
      </w:r>
      <w:r>
        <w:rPr>
          <w:rFonts w:hint="eastAsia"/>
        </w:rPr>
        <w:t>①</w:t>
      </w:r>
      <w:r>
        <w:rPr>
          <w:rFonts w:hint="eastAsia" w:asciiTheme="minorEastAsia" w:hAnsiTheme="minorEastAsia" w:eastAsiaTheme="minorEastAsia" w:cstheme="minorEastAsia"/>
        </w:rPr>
        <w:t>改变导致适应不良行为的认知方式；</w:t>
      </w:r>
      <w:r>
        <w:rPr>
          <w:rFonts w:hint="eastAsia"/>
        </w:rPr>
        <w:t>②</w:t>
      </w:r>
      <w:r>
        <w:rPr>
          <w:rFonts w:hint="eastAsia" w:asciiTheme="minorEastAsia" w:hAnsiTheme="minorEastAsia" w:eastAsiaTheme="minorEastAsia" w:cstheme="minorEastAsia"/>
        </w:rPr>
        <w:t>改变对吸毒的错误认知；</w:t>
      </w:r>
      <w:r>
        <w:rPr>
          <w:rFonts w:hint="eastAsia"/>
        </w:rPr>
        <w:t>③</w:t>
      </w:r>
      <w:r>
        <w:rPr>
          <w:rFonts w:hint="eastAsia" w:asciiTheme="minorEastAsia" w:hAnsiTheme="minorEastAsia" w:eastAsiaTheme="minorEastAsia" w:cstheme="minorEastAsia"/>
        </w:rPr>
        <w:t>帮助病人应付急性或慢性渴求；</w:t>
      </w:r>
      <w:r>
        <w:rPr>
          <w:rFonts w:hint="eastAsia"/>
        </w:rPr>
        <w:t>④</w:t>
      </w:r>
      <w:r>
        <w:rPr>
          <w:rFonts w:hint="eastAsia" w:asciiTheme="minorEastAsia" w:hAnsiTheme="minorEastAsia" w:eastAsiaTheme="minorEastAsia" w:cstheme="minorEastAsia"/>
        </w:rPr>
        <w:t>促进病人生活技能恢复，强化病人不吸毒行为；</w:t>
      </w:r>
      <w:r>
        <w:rPr>
          <w:rFonts w:hint="eastAsia"/>
        </w:rPr>
        <w:t>⑤</w:t>
      </w:r>
      <w:r>
        <w:rPr>
          <w:rFonts w:hint="eastAsia" w:asciiTheme="minorEastAsia" w:hAnsiTheme="minorEastAsia" w:eastAsiaTheme="minorEastAsia" w:cstheme="minorEastAsia"/>
        </w:rPr>
        <w:t>基于认知治疗方法，帮助病人增加自控能力以避免复吸。常用疗法包括：</w:t>
      </w:r>
    </w:p>
    <w:p w14:paraId="2CD2C5A8">
      <w:pPr>
        <w:numPr>
          <w:ilvl w:val="0"/>
          <w:numId w:val="39"/>
        </w:numPr>
        <w:ind w:left="1281" w:leftChars="41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正念治疗：侧重于教导患者如何有效地应对压力，而不是寻求依赖物质来缓解压力。研究发现正念疗法能更有效地降低甲基苯丙胺戒断者的复发率。 </w:t>
      </w:r>
    </w:p>
    <w:p w14:paraId="3CF1D518">
      <w:pPr>
        <w:numPr>
          <w:ilvl w:val="0"/>
          <w:numId w:val="39"/>
        </w:numPr>
        <w:ind w:left="1281" w:leftChars="41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动机强化治疗：帮助吸毒人员认识自己的问题，制订治疗计划并帮助吸毒人员坚持治疗，有助于增加戒毒治疗的成功率。</w:t>
      </w:r>
    </w:p>
    <w:p w14:paraId="4BA8C49B">
      <w:pPr>
        <w:ind w:firstLine="420" w:firstLineChars="200"/>
        <w:rPr>
          <w:rFonts w:hint="eastAsia"/>
        </w:rPr>
      </w:pPr>
      <w:r>
        <w:rPr>
          <w:rFonts w:hint="eastAsia" w:asciiTheme="minorEastAsia" w:hAnsiTheme="minorEastAsia" w:eastAsiaTheme="minorEastAsia" w:cstheme="minorEastAsia"/>
          <w:lang w:val="en-US" w:eastAsia="zh-CN"/>
        </w:rPr>
        <w:t xml:space="preserve">b） </w:t>
      </w:r>
      <w:r>
        <w:rPr>
          <w:rFonts w:hint="eastAsia"/>
        </w:rPr>
        <w:t>行为治疗</w:t>
      </w:r>
      <w:r>
        <w:rPr>
          <w:rFonts w:hint="eastAsia"/>
          <w:lang w:eastAsia="zh-CN"/>
        </w:rPr>
        <w:t>：</w:t>
      </w:r>
      <w:r>
        <w:rPr>
          <w:rFonts w:hint="eastAsia" w:asciiTheme="minorEastAsia" w:hAnsiTheme="minorEastAsia" w:eastAsiaTheme="minorEastAsia" w:cstheme="minorEastAsia"/>
        </w:rPr>
        <w:t>通过正性、负性强化以及惩罚等行为技术，强化病人的不吸毒行为，减少复吸。</w:t>
      </w:r>
    </w:p>
    <w:p w14:paraId="6CA60811">
      <w:pPr>
        <w:ind w:firstLine="420" w:firstLineChars="200"/>
        <w:rPr>
          <w:rFonts w:asciiTheme="minorEastAsia" w:hAnsiTheme="minorEastAsia" w:eastAsiaTheme="minorEastAsia" w:cstheme="minorEastAsia"/>
        </w:rPr>
      </w:pPr>
      <w:r>
        <w:rPr>
          <w:rFonts w:hint="eastAsia" w:ascii="宋体" w:hAnsi="宋体" w:eastAsia="宋体" w:cs="宋体"/>
          <w:lang w:val="en-US" w:eastAsia="zh-CN"/>
        </w:rPr>
        <w:t xml:space="preserve">c） </w:t>
      </w:r>
      <w:r>
        <w:rPr>
          <w:rFonts w:hint="eastAsia"/>
        </w:rPr>
        <w:t>集体治疗</w:t>
      </w:r>
      <w:r>
        <w:rPr>
          <w:rFonts w:hint="eastAsia"/>
          <w:lang w:eastAsia="zh-CN"/>
        </w:rPr>
        <w:t>：</w:t>
      </w:r>
      <w:r>
        <w:rPr>
          <w:rFonts w:hint="eastAsia" w:asciiTheme="minorEastAsia" w:hAnsiTheme="minorEastAsia" w:eastAsiaTheme="minorEastAsia" w:cstheme="minorEastAsia"/>
        </w:rPr>
        <w:t>集体治疗使病人有机会发现他们之间共同的问题、相互理解表达自己的情感、学习如何表达自己的意愿。集体治疗给病人提供讨论和修改他们的治疗方案的场所，也可以在治疗期间监测他们的行为，制订切实可行的治疗方案，促进他们与治疗者保持接触，有助于预防复吸、促进康复。</w:t>
      </w:r>
    </w:p>
    <w:p w14:paraId="0BAF532A">
      <w:pPr>
        <w:ind w:firstLine="420" w:firstLineChars="200"/>
      </w:pPr>
      <w:r>
        <w:rPr>
          <w:rFonts w:hint="eastAsia" w:ascii="宋体" w:hAnsi="宋体" w:eastAsia="宋体" w:cs="宋体"/>
          <w:lang w:val="en-US" w:eastAsia="zh-CN"/>
        </w:rPr>
        <w:t xml:space="preserve">d） </w:t>
      </w:r>
      <w:r>
        <w:rPr>
          <w:rFonts w:hint="eastAsia"/>
        </w:rPr>
        <w:t>家庭治疗</w:t>
      </w:r>
      <w:r>
        <w:rPr>
          <w:rFonts w:hint="eastAsia"/>
          <w:lang w:eastAsia="zh-CN"/>
        </w:rPr>
        <w:t>：</w:t>
      </w:r>
      <w:r>
        <w:rPr>
          <w:rFonts w:hint="eastAsia" w:asciiTheme="minorEastAsia" w:hAnsiTheme="minorEastAsia" w:eastAsiaTheme="minorEastAsia" w:cstheme="minorEastAsia"/>
        </w:rPr>
        <w:t>家庭治疗的目的包括鼓励家人支持病人戒除成瘾性物质依赖，使他们帮助病人调整社会适应能力和工作能力，促使病人远离吸毒朋友，维持良好的婚姻状态。</w:t>
      </w:r>
    </w:p>
    <w:p w14:paraId="725F9AE9">
      <w:pPr>
        <w:pStyle w:val="50"/>
        <w:numPr>
          <w:ilvl w:val="1"/>
          <w:numId w:val="0"/>
        </w:numPr>
        <w:spacing w:before="156" w:after="156"/>
        <w:ind w:firstLine="0" w:firstLineChars="0"/>
      </w:pPr>
      <w:bookmarkStart w:id="26" w:name="_Toc11254"/>
      <w:r>
        <w:rPr>
          <w:rFonts w:hint="eastAsia"/>
        </w:rPr>
        <w:t>6.</w:t>
      </w:r>
      <w:r>
        <w:rPr>
          <w:rFonts w:hint="eastAsia"/>
          <w:lang w:val="en-US" w:eastAsia="zh-CN"/>
        </w:rPr>
        <w:t>3</w:t>
      </w:r>
      <w:r>
        <w:rPr>
          <w:rFonts w:hint="eastAsia"/>
        </w:rPr>
        <w:t xml:space="preserve"> </w:t>
      </w:r>
      <w:bookmarkEnd w:id="26"/>
      <w:r>
        <w:rPr>
          <w:rFonts w:hint="eastAsia"/>
        </w:rPr>
        <w:t>共病诊断与治疗</w:t>
      </w:r>
    </w:p>
    <w:p w14:paraId="00CD802C">
      <w:pPr>
        <w:pStyle w:val="49"/>
        <w:numPr>
          <w:ilvl w:val="2"/>
          <w:numId w:val="0"/>
        </w:numPr>
        <w:spacing w:before="156" w:after="156"/>
        <w:rPr>
          <w:rFonts w:hint="eastAsia"/>
        </w:rPr>
      </w:pPr>
      <w:r>
        <w:rPr>
          <w:rFonts w:hint="eastAsia"/>
        </w:rPr>
        <w:t>6.</w:t>
      </w:r>
      <w:r>
        <w:rPr>
          <w:rFonts w:hint="eastAsia"/>
          <w:lang w:val="en-US" w:eastAsia="zh-CN"/>
        </w:rPr>
        <w:t>3.</w:t>
      </w:r>
      <w:r>
        <w:rPr>
          <w:rFonts w:hint="eastAsia"/>
        </w:rPr>
        <w:t>1 精神</w:t>
      </w:r>
      <w:r>
        <w:rPr>
          <w:rFonts w:hint="eastAsia"/>
          <w:lang w:val="en-US" w:eastAsia="zh-CN"/>
        </w:rPr>
        <w:t>疾病</w:t>
      </w:r>
      <w:r>
        <w:rPr>
          <w:rFonts w:hint="eastAsia"/>
        </w:rPr>
        <w:t>共病</w:t>
      </w:r>
    </w:p>
    <w:p w14:paraId="315899CB">
      <w:pPr>
        <w:pStyle w:val="27"/>
        <w:rPr>
          <w:rFonts w:hint="default" w:eastAsia="宋体"/>
          <w:lang w:val="en-US" w:eastAsia="zh-CN"/>
        </w:rPr>
      </w:pPr>
      <w:r>
        <w:rPr>
          <w:rFonts w:hint="eastAsia" w:hAnsi="宋体" w:cs="宋体"/>
        </w:rPr>
        <w:t>戒毒治疗中常见的精神</w:t>
      </w:r>
      <w:r>
        <w:rPr>
          <w:rFonts w:hint="eastAsia" w:hAnsi="宋体" w:cs="宋体"/>
          <w:lang w:val="en-US" w:eastAsia="zh-CN"/>
        </w:rPr>
        <w:t>疾病</w:t>
      </w:r>
      <w:r>
        <w:rPr>
          <w:rFonts w:hint="eastAsia" w:hAnsi="宋体" w:cs="宋体"/>
        </w:rPr>
        <w:t>共病</w:t>
      </w:r>
      <w:r>
        <w:rPr>
          <w:rFonts w:hint="eastAsia" w:hAnsi="宋体" w:cs="宋体"/>
          <w:lang w:val="en-US" w:eastAsia="zh-CN"/>
        </w:rPr>
        <w:t>的诊断与治疗如下：</w:t>
      </w:r>
    </w:p>
    <w:p w14:paraId="46C8B8C7">
      <w:pPr>
        <w:pStyle w:val="27"/>
        <w:outlineLvl w:val="2"/>
        <w:rPr>
          <w:rFonts w:hAnsi="宋体" w:cs="宋体"/>
        </w:rPr>
      </w:pPr>
      <w:r>
        <w:rPr>
          <w:rFonts w:hint="eastAsia" w:asciiTheme="minorEastAsia" w:hAnsiTheme="minorEastAsia" w:eastAsiaTheme="minorEastAsia" w:cstheme="minorEastAsia"/>
          <w:lang w:val="en-US" w:eastAsia="zh-CN"/>
        </w:rPr>
        <w:t xml:space="preserve">a） </w:t>
      </w:r>
      <w:r>
        <w:rPr>
          <w:rFonts w:hint="eastAsia" w:hAnsi="宋体" w:cs="宋体"/>
        </w:rPr>
        <w:t>常见的精神</w:t>
      </w:r>
      <w:r>
        <w:rPr>
          <w:rFonts w:hint="eastAsia" w:hAnsi="宋体" w:cs="宋体"/>
          <w:lang w:val="en-US" w:eastAsia="zh-CN"/>
        </w:rPr>
        <w:t>疾病</w:t>
      </w:r>
      <w:r>
        <w:rPr>
          <w:rFonts w:hint="eastAsia" w:hAnsi="宋体" w:cs="宋体"/>
        </w:rPr>
        <w:t>共病类别：</w:t>
      </w:r>
    </w:p>
    <w:p w14:paraId="6939BA6E">
      <w:pPr>
        <w:pStyle w:val="27"/>
        <w:ind w:left="1218" w:leftChars="380" w:hanging="420" w:hangingChars="200"/>
        <w:jc w:val="left"/>
        <w:rPr>
          <w:rFonts w:hint="eastAsia" w:eastAsia="宋体"/>
          <w:lang w:eastAsia="zh-CN"/>
        </w:rPr>
      </w:pPr>
      <w:r>
        <w:rPr>
          <w:rFonts w:hint="eastAsia" w:hAnsi="宋体" w:cs="宋体"/>
          <w:lang w:val="en-US" w:eastAsia="zh-CN"/>
        </w:rPr>
        <w:t>1</w:t>
      </w:r>
      <w:r>
        <w:rPr>
          <w:rFonts w:hint="eastAsia" w:hAnsi="宋体" w:cs="宋体"/>
        </w:rPr>
        <w:t>） 人格障碍（personality disorders）：药物滥用者中人格障碍的比例明显高于普通人群，主要类型有反社会型人格障碍、偏执型人格障碍、强迫型人格障碍和边缘型人格障碍等</w:t>
      </w:r>
      <w:r>
        <w:rPr>
          <w:rFonts w:hint="eastAsia" w:hAnsi="宋体" w:cs="宋体"/>
          <w:lang w:eastAsia="zh-CN"/>
        </w:rPr>
        <w:t>。</w:t>
      </w:r>
    </w:p>
    <w:p w14:paraId="269418B3">
      <w:pPr>
        <w:pStyle w:val="27"/>
        <w:ind w:left="1218" w:leftChars="380" w:hanging="420" w:hangingChars="200"/>
        <w:jc w:val="left"/>
      </w:pPr>
      <w:r>
        <w:rPr>
          <w:rFonts w:hint="eastAsia"/>
          <w:lang w:val="en-US" w:eastAsia="zh-CN"/>
        </w:rPr>
        <w:t>2</w:t>
      </w:r>
      <w:r>
        <w:rPr>
          <w:rFonts w:hint="eastAsia"/>
        </w:rPr>
        <w:t>） 心境障碍（mood disorder）：以显著而持久的情感或心境改变为主要特征，临床上表现为情感高涨或低落，伴有相应的认知和行为改变，可有精神病性症状，有反复发作的倾向，间歇期可完全缓解。</w:t>
      </w:r>
    </w:p>
    <w:p w14:paraId="47CF483C">
      <w:pPr>
        <w:pStyle w:val="27"/>
        <w:ind w:left="1218" w:leftChars="380" w:hanging="420" w:hangingChars="200"/>
      </w:pPr>
      <w:r>
        <w:rPr>
          <w:rFonts w:hint="eastAsia"/>
          <w:lang w:val="en-US" w:eastAsia="zh-CN"/>
        </w:rPr>
        <w:t>3</w:t>
      </w:r>
      <w:r>
        <w:rPr>
          <w:rFonts w:hint="eastAsia"/>
        </w:rPr>
        <w:t>） 焦虑障碍（anxiety disorders）：是一种以焦虑情绪为主要临床表现的障碍，分惊恐障碍和广泛性焦虑障碍两种。物质成瘾者中焦虑障碍的比例可高达60%以上。</w:t>
      </w:r>
    </w:p>
    <w:p w14:paraId="65725EFB">
      <w:pPr>
        <w:pStyle w:val="27"/>
        <w:ind w:left="1218" w:leftChars="380" w:hanging="420" w:hangingChars="200"/>
      </w:pPr>
      <w:r>
        <w:rPr>
          <w:rFonts w:hint="eastAsia"/>
          <w:lang w:val="en-US" w:eastAsia="zh-CN"/>
        </w:rPr>
        <w:t>4</w:t>
      </w:r>
      <w:r>
        <w:rPr>
          <w:rFonts w:hint="eastAsia"/>
        </w:rPr>
        <w:t>） 抑郁障碍（depression disorders）：指主要临床表现为显著和持久的情绪低落超过2周，表现为精力减退、持续疲劳、活动减少、睡眠障碍及兴趣感丧失等。药物成瘾者中抑郁障碍的比例也高达60%以上。</w:t>
      </w:r>
    </w:p>
    <w:p w14:paraId="3EF5A711">
      <w:pPr>
        <w:pStyle w:val="27"/>
        <w:ind w:left="1218" w:leftChars="380" w:hanging="420" w:hangingChars="200"/>
      </w:pPr>
      <w:r>
        <w:rPr>
          <w:rFonts w:hint="eastAsia"/>
          <w:lang w:val="en-US" w:eastAsia="zh-CN"/>
        </w:rPr>
        <w:t>5</w:t>
      </w:r>
      <w:r>
        <w:rPr>
          <w:rFonts w:hint="eastAsia"/>
        </w:rPr>
        <w:t>） 双相情感障碍（bipolar disorder）：指目前发作符合某一型躁狂或抑郁标准，以前有相反的临床相或混合性发作。双相障碍在滥用兴奋性物质如可卡因和苯丙胺类毒品的患者中较为多见。</w:t>
      </w:r>
    </w:p>
    <w:p w14:paraId="2411A297">
      <w:pPr>
        <w:pStyle w:val="27"/>
        <w:ind w:left="1218" w:leftChars="380" w:hanging="420" w:hangingChars="200"/>
        <w:rPr>
          <w:rFonts w:hint="eastAsia"/>
        </w:rPr>
      </w:pPr>
      <w:r>
        <w:rPr>
          <w:rFonts w:hint="eastAsia"/>
          <w:lang w:val="en-US" w:eastAsia="zh-CN"/>
        </w:rPr>
        <w:t>6</w:t>
      </w:r>
      <w:r>
        <w:rPr>
          <w:rFonts w:hint="eastAsia"/>
        </w:rPr>
        <w:t>） 睡眠障碍（sleep disorder）：指睡眠量的异常及质的异常，或在睡眠时发生某些临床症状，如睡眠减少或睡眠过多，梦行症等。阿片类物质使用障碍者的睡眠障碍以失眠为多见。</w:t>
      </w:r>
    </w:p>
    <w:p w14:paraId="00B59857">
      <w:pPr>
        <w:ind w:firstLine="420" w:firstLineChars="200"/>
        <w:rPr>
          <w:rFonts w:hint="eastAsia"/>
        </w:rPr>
      </w:pPr>
      <w:r>
        <w:rPr>
          <w:rFonts w:hint="eastAsia" w:asciiTheme="minorEastAsia" w:hAnsiTheme="minorEastAsia" w:eastAsiaTheme="minorEastAsia" w:cstheme="minorEastAsia"/>
          <w:lang w:val="en-US" w:eastAsia="zh-CN"/>
        </w:rPr>
        <w:t xml:space="preserve">b） </w:t>
      </w:r>
      <w:r>
        <w:rPr>
          <w:rFonts w:hint="eastAsia"/>
        </w:rPr>
        <w:t>精神</w:t>
      </w:r>
      <w:r>
        <w:rPr>
          <w:rFonts w:hint="default"/>
          <w:lang w:val="en-US" w:eastAsia="zh-CN"/>
        </w:rPr>
        <w:t>疾病</w:t>
      </w:r>
      <w:r>
        <w:rPr>
          <w:rFonts w:hint="eastAsia"/>
        </w:rPr>
        <w:t>共病的诊断</w:t>
      </w:r>
      <w:r>
        <w:rPr>
          <w:rFonts w:hint="default"/>
          <w:lang w:eastAsia="zh-CN"/>
        </w:rPr>
        <w:t>：</w:t>
      </w:r>
      <w:r>
        <w:rPr>
          <w:rFonts w:hint="eastAsia"/>
        </w:rPr>
        <w:t>按《美国精神障碍诊断和统计手册第五版</w:t>
      </w:r>
      <w:r>
        <w:rPr>
          <w:rFonts w:hint="eastAsia" w:asciiTheme="minorEastAsia" w:hAnsiTheme="minorEastAsia" w:eastAsiaTheme="minorEastAsia" w:cstheme="minorEastAsia"/>
        </w:rPr>
        <w:t>（DSM-</w:t>
      </w:r>
      <w:r>
        <w:rPr>
          <w:rFonts w:hint="eastAsia" w:asciiTheme="minorEastAsia" w:hAnsiTheme="minorEastAsia" w:eastAsiaTheme="minorEastAsia" w:cstheme="minorEastAsia"/>
          <w:lang w:val="en-US" w:eastAsia="zh-CN"/>
        </w:rPr>
        <w:t>V</w:t>
      </w:r>
      <w:r>
        <w:rPr>
          <w:rFonts w:hint="eastAsia"/>
        </w:rPr>
        <w:t>）》诊断标准的相关条目进行。</w:t>
      </w:r>
    </w:p>
    <w:p w14:paraId="7F1D3395">
      <w:pPr>
        <w:pStyle w:val="27"/>
        <w:ind w:firstLine="420" w:firstLineChars="200"/>
      </w:pPr>
      <w:r>
        <w:rPr>
          <w:rFonts w:hint="eastAsia" w:asciiTheme="minorEastAsia" w:hAnsiTheme="minorEastAsia" w:eastAsiaTheme="minorEastAsia" w:cstheme="minorEastAsia"/>
          <w:lang w:val="en-US" w:eastAsia="zh-CN"/>
        </w:rPr>
        <w:t xml:space="preserve">c） </w:t>
      </w:r>
      <w:r>
        <w:rPr>
          <w:rFonts w:hint="eastAsia"/>
        </w:rPr>
        <w:t>精神</w:t>
      </w:r>
      <w:r>
        <w:rPr>
          <w:rFonts w:hint="eastAsia"/>
          <w:lang w:val="en-US" w:eastAsia="zh-CN"/>
        </w:rPr>
        <w:t>疾病</w:t>
      </w:r>
      <w:r>
        <w:rPr>
          <w:rFonts w:hint="eastAsia"/>
        </w:rPr>
        <w:t>共病治疗的基本原则：</w:t>
      </w:r>
    </w:p>
    <w:p w14:paraId="30F062E3">
      <w:pPr>
        <w:pStyle w:val="27"/>
        <w:numPr>
          <w:ilvl w:val="255"/>
          <w:numId w:val="0"/>
        </w:numPr>
        <w:ind w:firstLine="840" w:firstLineChars="400"/>
      </w:pPr>
      <w:r>
        <w:rPr>
          <w:rFonts w:hint="eastAsia"/>
        </w:rPr>
        <w:t>1） 综合治疗：即结合药物治疗、心理行为治疗和社会支持服务。</w:t>
      </w:r>
    </w:p>
    <w:p w14:paraId="5160689F">
      <w:pPr>
        <w:pStyle w:val="27"/>
        <w:numPr>
          <w:ilvl w:val="255"/>
          <w:numId w:val="0"/>
        </w:numPr>
        <w:ind w:firstLine="840" w:firstLineChars="400"/>
      </w:pPr>
      <w:r>
        <w:rPr>
          <w:rFonts w:hint="eastAsia"/>
        </w:rPr>
        <w:t>2） 同时治疗：即同等关注和重视物质使用障碍和精神障碍，同时实施治疗，而不分先后。</w:t>
      </w:r>
    </w:p>
    <w:p w14:paraId="6AC62F5F">
      <w:pPr>
        <w:pStyle w:val="27"/>
        <w:numPr>
          <w:ilvl w:val="255"/>
          <w:numId w:val="0"/>
        </w:numPr>
        <w:ind w:left="1218" w:leftChars="380" w:hanging="420" w:hangingChars="200"/>
        <w:rPr>
          <w:rFonts w:hint="eastAsia"/>
        </w:rPr>
      </w:pPr>
      <w:r>
        <w:rPr>
          <w:rFonts w:hint="eastAsia"/>
        </w:rPr>
        <w:t>3） 长期治疗：即针对物质使用障碍和精神障碍均为慢性复发性疾病的特点，长期使用药物和其他治疗方法控制症状，提高患者生活质量和恢复患者正常功能。</w:t>
      </w:r>
    </w:p>
    <w:p w14:paraId="31BD0C62">
      <w:pPr>
        <w:pStyle w:val="27"/>
        <w:numPr>
          <w:ilvl w:val="255"/>
          <w:numId w:val="0"/>
        </w:numPr>
        <w:ind w:firstLine="420" w:firstLineChars="200"/>
        <w:rPr>
          <w:rFonts w:hint="eastAsia"/>
          <w:lang w:val="en-US" w:eastAsia="zh-CN"/>
        </w:rPr>
      </w:pPr>
      <w:r>
        <w:rPr>
          <w:rFonts w:hint="eastAsia"/>
          <w:lang w:val="en-US" w:eastAsia="zh-CN"/>
        </w:rPr>
        <w:t xml:space="preserve">d） </w:t>
      </w:r>
      <w:r>
        <w:rPr>
          <w:rFonts w:hint="eastAsia"/>
        </w:rPr>
        <w:t>精神</w:t>
      </w:r>
      <w:r>
        <w:rPr>
          <w:rFonts w:hint="eastAsia"/>
          <w:lang w:val="en-US" w:eastAsia="zh-CN"/>
        </w:rPr>
        <w:t>疾病</w:t>
      </w:r>
      <w:r>
        <w:rPr>
          <w:rFonts w:hint="eastAsia"/>
        </w:rPr>
        <w:t>共病治疗方法</w:t>
      </w:r>
      <w:r>
        <w:rPr>
          <w:rFonts w:hint="eastAsia"/>
          <w:lang w:val="en-US" w:eastAsia="zh-CN"/>
        </w:rPr>
        <w:t>:</w:t>
      </w:r>
    </w:p>
    <w:p w14:paraId="337119E6">
      <w:pPr>
        <w:pStyle w:val="27"/>
        <w:numPr>
          <w:ilvl w:val="255"/>
          <w:numId w:val="0"/>
        </w:numPr>
        <w:ind w:left="1218" w:leftChars="380" w:hanging="420" w:hangingChars="200"/>
        <w:rPr>
          <w:rFonts w:hint="eastAsia"/>
        </w:rPr>
      </w:pPr>
      <w:r>
        <w:rPr>
          <w:rFonts w:hint="eastAsia"/>
          <w:lang w:val="en-US" w:eastAsia="zh-CN"/>
        </w:rPr>
        <w:t xml:space="preserve">1） </w:t>
      </w:r>
      <w:r>
        <w:rPr>
          <w:rFonts w:hint="eastAsia"/>
        </w:rPr>
        <w:t>药物治疗：理想药物应同时控制戒断症状和精神症状，但目前此类药物较少，临床试验不足。阿片类物质成瘾合并抑郁或焦虑障碍者需联合用药，如美沙酮或丁丙诺啡控制戒断症状，纳曲酮抑制渴求，抗抑郁或抗焦虑药物治疗精神症状。</w:t>
      </w:r>
    </w:p>
    <w:p w14:paraId="0BA27E55">
      <w:pPr>
        <w:ind w:left="1260" w:leftChars="400" w:hanging="420" w:hangingChars="200"/>
        <w:rPr>
          <w:rFonts w:hint="eastAsia"/>
        </w:rPr>
      </w:pPr>
      <w:r>
        <w:rPr>
          <w:rFonts w:hint="eastAsia" w:asciiTheme="minorEastAsia" w:hAnsiTheme="minorEastAsia" w:eastAsiaTheme="minorEastAsia" w:cstheme="minorEastAsia"/>
          <w:lang w:val="en-US" w:eastAsia="zh-CN"/>
        </w:rPr>
        <w:t xml:space="preserve">2） </w:t>
      </w:r>
      <w:r>
        <w:rPr>
          <w:rFonts w:hint="eastAsia"/>
        </w:rPr>
        <w:t>行为治疗：单独或结合药物治疗是共病治疗成功的基础，常用方法包括认知行为治疗和综合小组治疗。</w:t>
      </w:r>
    </w:p>
    <w:p w14:paraId="441EFE8D">
      <w:pPr>
        <w:pStyle w:val="49"/>
        <w:numPr>
          <w:ilvl w:val="2"/>
          <w:numId w:val="0"/>
        </w:numPr>
        <w:spacing w:before="156" w:after="156"/>
        <w:ind w:firstLine="0" w:firstLineChars="0"/>
        <w:rPr>
          <w:rFonts w:hint="eastAsia"/>
        </w:rPr>
      </w:pPr>
      <w:r>
        <w:rPr>
          <w:rFonts w:hint="eastAsia"/>
        </w:rPr>
        <w:t>6.</w:t>
      </w:r>
      <w:r>
        <w:rPr>
          <w:rFonts w:hint="eastAsia"/>
          <w:lang w:val="en-US" w:eastAsia="zh-CN"/>
        </w:rPr>
        <w:t>3</w:t>
      </w:r>
      <w:r>
        <w:rPr>
          <w:rFonts w:hint="eastAsia"/>
        </w:rPr>
        <w:t>.2 躯体疾病共病</w:t>
      </w:r>
    </w:p>
    <w:p w14:paraId="4D949C88">
      <w:pPr>
        <w:ind w:firstLine="420" w:firstLineChars="200"/>
        <w:rPr>
          <w:rFonts w:hint="eastAsia" w:ascii="宋体" w:hAnsi="宋体" w:eastAsia="宋体" w:cs="宋体"/>
        </w:rPr>
      </w:pPr>
      <w:r>
        <w:rPr>
          <w:rFonts w:hint="eastAsia" w:ascii="宋体" w:hAnsi="宋体" w:eastAsia="宋体" w:cs="宋体"/>
        </w:rPr>
        <w:t>阿片类物质成瘾者常因共用注射针具等行为感染HIV/AIDS</w:t>
      </w:r>
      <w:r>
        <w:rPr>
          <w:rFonts w:hint="eastAsia" w:ascii="宋体" w:hAnsi="宋体" w:eastAsia="宋体" w:cs="宋体"/>
          <w:lang w:val="en-US" w:eastAsia="zh-CN"/>
        </w:rPr>
        <w:t>、HCV</w:t>
      </w:r>
      <w:r>
        <w:rPr>
          <w:rFonts w:hint="eastAsia" w:ascii="宋体" w:hAnsi="宋体" w:eastAsia="宋体" w:cs="宋体"/>
        </w:rPr>
        <w:t>等疾病</w:t>
      </w:r>
      <w:r>
        <w:rPr>
          <w:rFonts w:hint="eastAsia" w:ascii="宋体" w:hAnsi="宋体" w:eastAsia="宋体" w:cs="宋体"/>
          <w:lang w:eastAsia="zh-CN"/>
        </w:rPr>
        <w:t>：</w:t>
      </w:r>
    </w:p>
    <w:p w14:paraId="51D08160">
      <w:pPr>
        <w:ind w:firstLine="420" w:firstLineChars="200"/>
        <w:rPr>
          <w:rFonts w:hint="eastAsia" w:ascii="宋体" w:hAnsi="宋体" w:eastAsia="宋体" w:cs="宋体"/>
        </w:rPr>
      </w:pPr>
      <w:r>
        <w:rPr>
          <w:rFonts w:hint="eastAsia" w:ascii="宋体" w:hAnsi="宋体" w:eastAsia="宋体" w:cs="宋体"/>
          <w:lang w:val="en-US" w:eastAsia="zh-CN"/>
        </w:rPr>
        <w:t xml:space="preserve">a） </w:t>
      </w:r>
      <w:r>
        <w:rPr>
          <w:rFonts w:hint="eastAsia" w:ascii="宋体" w:hAnsi="宋体" w:eastAsia="宋体" w:cs="宋体"/>
        </w:rPr>
        <w:t>人类免疫缺陷病毒感染/艾滋病</w:t>
      </w:r>
      <w:r>
        <w:rPr>
          <w:rFonts w:hint="eastAsia" w:ascii="宋体" w:hAnsi="宋体" w:eastAsia="宋体" w:cs="宋体"/>
          <w:lang w:eastAsia="zh-CN"/>
        </w:rPr>
        <w:t>（</w:t>
      </w:r>
      <w:r>
        <w:rPr>
          <w:rFonts w:hint="eastAsia" w:ascii="宋体" w:hAnsi="宋体" w:eastAsia="宋体" w:cs="宋体"/>
        </w:rPr>
        <w:t>HIV/AIDS</w:t>
      </w:r>
      <w:r>
        <w:rPr>
          <w:rFonts w:hint="eastAsia" w:ascii="宋体" w:hAnsi="宋体" w:eastAsia="宋体" w:cs="宋体"/>
          <w:lang w:eastAsia="zh-CN"/>
        </w:rPr>
        <w:t>）：</w:t>
      </w:r>
    </w:p>
    <w:p w14:paraId="2EBD295F">
      <w:pPr>
        <w:pStyle w:val="27"/>
      </w:pPr>
      <w:r>
        <w:rPr>
          <w:rFonts w:hint="eastAsia"/>
        </w:rPr>
        <w:t>阿片类物质使用障碍者是人类免疫缺陷病毒（HIV）感染的高危人群和高发病人群。</w:t>
      </w:r>
      <w:r>
        <w:t>目前，艾滋病尚无有效的预防疫苗，在全世界范围内仍缺乏根治HIV感染的有效药物。</w:t>
      </w:r>
      <w:r>
        <w:rPr>
          <w:rFonts w:hint="eastAsia"/>
        </w:rPr>
        <w:t>治疗上应做到：</w:t>
      </w:r>
    </w:p>
    <w:p w14:paraId="2995AE1C">
      <w:pPr>
        <w:pStyle w:val="27"/>
        <w:numPr>
          <w:ilvl w:val="0"/>
          <w:numId w:val="40"/>
        </w:numPr>
        <w:ind w:left="1218" w:leftChars="380" w:hanging="420" w:hangingChars="200"/>
      </w:pPr>
      <w:r>
        <w:t>治疗目标：</w:t>
      </w:r>
      <w:r>
        <w:rPr>
          <w:rFonts w:hint="eastAsia" w:hAnsi="宋体" w:cs="宋体"/>
        </w:rPr>
        <w:t>①</w:t>
      </w:r>
      <w:r>
        <w:t>最大限度和持久地降低病毒载量；</w:t>
      </w:r>
      <w:r>
        <w:rPr>
          <w:rFonts w:hint="eastAsia" w:hAnsi="宋体" w:cs="宋体"/>
        </w:rPr>
        <w:t>②</w:t>
      </w:r>
      <w:r>
        <w:t>获得免疫功能重建和维持免疫功能；</w:t>
      </w:r>
      <w:r>
        <w:rPr>
          <w:rFonts w:hint="eastAsia" w:hAnsi="宋体" w:cs="宋体"/>
        </w:rPr>
        <w:t>③</w:t>
      </w:r>
      <w:r>
        <w:t>提高生活质量；</w:t>
      </w:r>
      <w:r>
        <w:rPr>
          <w:rFonts w:hint="eastAsia" w:asciiTheme="minorEastAsia" w:hAnsiTheme="minorEastAsia" w:eastAsiaTheme="minorEastAsia" w:cstheme="minorEastAsia"/>
        </w:rPr>
        <w:t>④</w:t>
      </w:r>
      <w:r>
        <w:t>降低HIV相关的发病率和病死率。</w:t>
      </w:r>
    </w:p>
    <w:p w14:paraId="063AE94E">
      <w:pPr>
        <w:pStyle w:val="27"/>
        <w:numPr>
          <w:ilvl w:val="0"/>
          <w:numId w:val="40"/>
        </w:numPr>
        <w:ind w:left="1218" w:leftChars="380" w:hanging="420" w:hangingChars="200"/>
      </w:pPr>
      <w:r>
        <w:t>综合治疗</w:t>
      </w:r>
      <w:r>
        <w:rPr>
          <w:rFonts w:hint="eastAsia"/>
        </w:rPr>
        <w:t>措施</w:t>
      </w:r>
      <w:r>
        <w:t>包括：一般治疗、抗病毒治疗、</w:t>
      </w:r>
      <w:r>
        <w:rPr>
          <w:rFonts w:hint="eastAsia"/>
        </w:rPr>
        <w:t>恢复</w:t>
      </w:r>
      <w:r>
        <w:t>或改善免疫功能的治疗及机会性感染和恶性肿瘤的</w:t>
      </w:r>
      <w:r>
        <w:rPr>
          <w:rFonts w:hint="eastAsia"/>
        </w:rPr>
        <w:t>治疗。</w:t>
      </w:r>
    </w:p>
    <w:p w14:paraId="26610731">
      <w:pPr>
        <w:pStyle w:val="27"/>
        <w:numPr>
          <w:ilvl w:val="0"/>
          <w:numId w:val="40"/>
        </w:numPr>
        <w:ind w:left="1218" w:leftChars="380" w:hanging="420" w:hangingChars="200"/>
      </w:pPr>
      <w:r>
        <w:t>针对</w:t>
      </w:r>
      <w:r>
        <w:rPr>
          <w:rFonts w:hint="eastAsia"/>
        </w:rPr>
        <w:t>阿</w:t>
      </w:r>
      <w:r>
        <w:t>片类物质使用</w:t>
      </w:r>
      <w:r>
        <w:rPr>
          <w:rFonts w:hint="eastAsia"/>
        </w:rPr>
        <w:t>障碍</w:t>
      </w:r>
      <w:r>
        <w:t>患者中的H</w:t>
      </w:r>
      <w:r>
        <w:rPr>
          <w:rFonts w:hint="eastAsia"/>
        </w:rPr>
        <w:t>I</w:t>
      </w:r>
      <w:r>
        <w:t>V</w:t>
      </w:r>
      <w:r>
        <w:rPr>
          <w:rFonts w:hint="eastAsia"/>
        </w:rPr>
        <w:t>阳</w:t>
      </w:r>
      <w:r>
        <w:t>性和</w:t>
      </w:r>
      <w:r>
        <w:rPr>
          <w:rFonts w:hint="eastAsia"/>
        </w:rPr>
        <w:t>艾滋病</w:t>
      </w:r>
      <w:r>
        <w:t>患者，一是按要求转介到艾滋病专门治疗机构接受</w:t>
      </w:r>
      <w:r>
        <w:rPr>
          <w:rFonts w:hint="eastAsia"/>
        </w:rPr>
        <w:t>系统和</w:t>
      </w:r>
      <w:r>
        <w:t>规范治疗；二是要与专业治疗机构保持联系，督促患者服用抗病毒药物和协助观察患者病情。</w:t>
      </w:r>
    </w:p>
    <w:p w14:paraId="01EEF13F">
      <w:pPr>
        <w:ind w:firstLine="420" w:firstLineChars="200"/>
        <w:rPr>
          <w:rFonts w:hint="eastAsia" w:eastAsia="宋体"/>
          <w:lang w:eastAsia="zh-CN"/>
        </w:rPr>
      </w:pPr>
      <w:r>
        <w:rPr>
          <w:rFonts w:hint="eastAsia" w:asciiTheme="minorEastAsia" w:hAnsiTheme="minorEastAsia" w:eastAsiaTheme="minorEastAsia" w:cstheme="minorEastAsia"/>
          <w:lang w:val="en-US" w:eastAsia="zh-CN"/>
        </w:rPr>
        <w:t xml:space="preserve">b） </w:t>
      </w:r>
      <w:r>
        <w:rPr>
          <w:rFonts w:hint="eastAsia"/>
        </w:rPr>
        <w:t>丙型病毒性肝炎</w:t>
      </w:r>
      <w:r>
        <w:rPr>
          <w:rFonts w:hint="eastAsia"/>
          <w:lang w:eastAsia="zh-CN"/>
        </w:rPr>
        <w:t>（</w:t>
      </w:r>
      <w:r>
        <w:rPr>
          <w:rFonts w:hint="eastAsia" w:ascii="宋体" w:hAnsi="宋体" w:eastAsia="宋体" w:cs="宋体"/>
          <w:lang w:val="en-US" w:eastAsia="zh-CN"/>
        </w:rPr>
        <w:t>HCV</w:t>
      </w:r>
      <w:r>
        <w:rPr>
          <w:rFonts w:hint="eastAsia"/>
          <w:lang w:eastAsia="zh-CN"/>
        </w:rPr>
        <w:t>）：</w:t>
      </w:r>
    </w:p>
    <w:p w14:paraId="5950ECA7">
      <w:pPr>
        <w:pStyle w:val="27"/>
        <w:numPr>
          <w:ilvl w:val="0"/>
          <w:numId w:val="0"/>
        </w:numPr>
        <w:autoSpaceDE w:val="0"/>
        <w:autoSpaceDN w:val="0"/>
        <w:ind w:firstLine="420" w:firstLineChars="200"/>
        <w:jc w:val="both"/>
      </w:pPr>
      <w:r>
        <w:rPr>
          <w:rFonts w:hint="eastAsia"/>
        </w:rPr>
        <w:t>丙型病毒性肝炎常用干扰素联合利巴韦林治疗，疗程48周，也可使用直接抗病毒药物（DAAs）疗法，疗程短、可口服、不良反应小。目前尚无预防疫苗，但可通过规范治疗治愈。对于HCV阳性的阿片类物质使用障碍患者，应改变其错误认知，倡导其到专业机构治疗。</w:t>
      </w:r>
    </w:p>
    <w:p w14:paraId="133BBBCE">
      <w:pPr>
        <w:pStyle w:val="49"/>
        <w:numPr>
          <w:ilvl w:val="2"/>
          <w:numId w:val="0"/>
        </w:numPr>
        <w:spacing w:before="156" w:after="156"/>
      </w:pPr>
      <w:r>
        <w:rPr>
          <w:rFonts w:hint="eastAsia"/>
        </w:rPr>
        <w:t>6.</w:t>
      </w:r>
      <w:r>
        <w:rPr>
          <w:rFonts w:hint="eastAsia"/>
          <w:lang w:val="en-US" w:eastAsia="zh-CN"/>
        </w:rPr>
        <w:t>4</w:t>
      </w:r>
      <w:r>
        <w:rPr>
          <w:rFonts w:hint="eastAsia"/>
        </w:rPr>
        <w:t xml:space="preserve"> 疼痛问题</w:t>
      </w:r>
    </w:p>
    <w:p w14:paraId="050F51AD">
      <w:pPr>
        <w:pStyle w:val="27"/>
      </w:pPr>
      <w:r>
        <w:rPr>
          <w:rFonts w:hint="eastAsia"/>
        </w:rPr>
        <w:t>接受药物</w:t>
      </w:r>
      <w:r>
        <w:t>维持治疗患者</w:t>
      </w:r>
      <w:r>
        <w:rPr>
          <w:rFonts w:hint="eastAsia"/>
        </w:rPr>
        <w:t>镇痛</w:t>
      </w:r>
      <w:r>
        <w:t>治疗</w:t>
      </w:r>
      <w:r>
        <w:rPr>
          <w:rFonts w:hint="eastAsia"/>
        </w:rPr>
        <w:t>的方法：</w:t>
      </w:r>
      <w:r>
        <w:rPr>
          <w:rFonts w:hint="eastAsia" w:hAnsi="宋体" w:cs="宋体"/>
          <w:color w:val="000000" w:themeColor="text1"/>
          <w:szCs w:val="21"/>
          <w14:textFill>
            <w14:solidFill>
              <w14:schemeClr w14:val="tx1"/>
            </w14:solidFill>
          </w14:textFill>
        </w:rPr>
        <w:t>评估疼痛级别和镇痛效果确定用药剂量；首选非阿片类药物，如非甾体抗炎药</w:t>
      </w:r>
      <w:r>
        <w:rPr>
          <w:rFonts w:hint="eastAsia" w:hAnsi="宋体" w:cs="宋体"/>
          <w:color w:val="000000" w:themeColor="text1"/>
          <w:szCs w:val="21"/>
          <w:lang w:val="en-US" w:eastAsia="zh-CN"/>
          <w14:textFill>
            <w14:solidFill>
              <w14:schemeClr w14:val="tx1"/>
            </w14:solidFill>
          </w14:textFill>
        </w:rPr>
        <w:t>布洛芬、</w:t>
      </w:r>
      <w:r>
        <w:rPr>
          <w:rFonts w:hint="eastAsia" w:hAnsi="宋体" w:cs="宋体"/>
          <w:color w:val="000000" w:themeColor="text1"/>
          <w:szCs w:val="21"/>
          <w14:textFill>
            <w14:solidFill>
              <w14:schemeClr w14:val="tx1"/>
            </w14:solidFill>
          </w14:textFill>
        </w:rPr>
        <w:t>艾瑞昔布；效果不够时可选择短效阿片类药物</w:t>
      </w:r>
      <w:r>
        <w:rPr>
          <w:rFonts w:hint="eastAsia" w:hAnsi="宋体" w:cs="宋体"/>
          <w:color w:val="000000" w:themeColor="text1"/>
          <w:szCs w:val="21"/>
          <w:lang w:val="en-US" w:eastAsia="zh-CN"/>
          <w14:textFill>
            <w14:solidFill>
              <w14:schemeClr w14:val="tx1"/>
            </w14:solidFill>
          </w14:textFill>
        </w:rPr>
        <w:t>如酒石酸布托菲诺</w:t>
      </w:r>
      <w:r>
        <w:rPr>
          <w:rFonts w:hint="eastAsia" w:hAnsi="宋体" w:cs="宋体"/>
          <w:color w:val="000000" w:themeColor="text1"/>
          <w:szCs w:val="21"/>
          <w14:textFill>
            <w14:solidFill>
              <w14:schemeClr w14:val="tx1"/>
            </w14:solidFill>
          </w14:textFill>
        </w:rPr>
        <w:t>；辅助镇痛药如加巴喷丁、普瑞巴林或抗抑郁药可能对神经性疼痛有效；局部麻醉药或物理治疗也是选择，多学科协作，多模式镇痛。</w:t>
      </w:r>
    </w:p>
    <w:p w14:paraId="5102DE44">
      <w:pPr>
        <w:pStyle w:val="49"/>
        <w:numPr>
          <w:ilvl w:val="2"/>
          <w:numId w:val="0"/>
        </w:numPr>
        <w:spacing w:before="156" w:after="156"/>
        <w:rPr>
          <w:rFonts w:hint="default" w:eastAsia="黑体"/>
          <w:lang w:val="en-US" w:eastAsia="zh-CN"/>
        </w:rPr>
      </w:pPr>
      <w:r>
        <w:rPr>
          <w:rFonts w:hint="eastAsia"/>
        </w:rPr>
        <w:t>6.</w:t>
      </w:r>
      <w:r>
        <w:rPr>
          <w:rFonts w:hint="eastAsia"/>
          <w:lang w:val="en-US" w:eastAsia="zh-CN"/>
        </w:rPr>
        <w:t>5</w:t>
      </w:r>
      <w:r>
        <w:rPr>
          <w:rFonts w:hint="eastAsia"/>
        </w:rPr>
        <w:t xml:space="preserve"> 孕产妇/胎儿</w:t>
      </w:r>
      <w:r>
        <w:rPr>
          <w:rFonts w:hint="eastAsia"/>
          <w:lang w:val="en-US" w:eastAsia="zh-CN"/>
        </w:rPr>
        <w:t>物质使用障碍</w:t>
      </w:r>
    </w:p>
    <w:p w14:paraId="7E8651D0">
      <w:pPr>
        <w:pStyle w:val="49"/>
        <w:numPr>
          <w:ilvl w:val="2"/>
          <w:numId w:val="0"/>
        </w:numPr>
        <w:spacing w:before="156" w:after="156"/>
        <w:rPr>
          <w:rFonts w:hint="eastAsia" w:eastAsia="黑体"/>
          <w:lang w:val="en-US" w:eastAsia="zh-CN"/>
        </w:rPr>
      </w:pPr>
      <w:r>
        <w:rPr>
          <w:rFonts w:hint="eastAsia"/>
        </w:rPr>
        <w:t>6.</w:t>
      </w:r>
      <w:r>
        <w:rPr>
          <w:rFonts w:hint="eastAsia"/>
          <w:lang w:val="en-US" w:eastAsia="zh-CN"/>
        </w:rPr>
        <w:t>5.1</w:t>
      </w:r>
      <w:r>
        <w:rPr>
          <w:rFonts w:hint="eastAsia"/>
        </w:rPr>
        <w:t xml:space="preserve"> </w:t>
      </w:r>
      <w:r>
        <w:rPr>
          <w:rFonts w:hint="eastAsia"/>
          <w:lang w:val="en-US" w:eastAsia="zh-CN"/>
        </w:rPr>
        <w:t>毒品对</w:t>
      </w:r>
      <w:r>
        <w:rPr>
          <w:rFonts w:hint="eastAsia"/>
        </w:rPr>
        <w:t>孕产妇/胎儿</w:t>
      </w:r>
      <w:r>
        <w:rPr>
          <w:rFonts w:hint="eastAsia"/>
          <w:lang w:val="en-US" w:eastAsia="zh-CN"/>
        </w:rPr>
        <w:t>危害</w:t>
      </w:r>
    </w:p>
    <w:p w14:paraId="4C973BA1">
      <w:pPr>
        <w:pStyle w:val="27"/>
      </w:pPr>
      <w:r>
        <w:t>怀孕前和孕期滥用阿片类物质</w:t>
      </w:r>
      <w:r>
        <w:rPr>
          <w:rFonts w:hint="eastAsia"/>
        </w:rPr>
        <w:t>危害</w:t>
      </w:r>
      <w:r>
        <w:rPr>
          <w:rFonts w:hint="eastAsia"/>
          <w:lang w:val="en-US" w:eastAsia="zh-CN"/>
        </w:rPr>
        <w:t>包括</w:t>
      </w:r>
      <w:r>
        <w:rPr>
          <w:rFonts w:hint="eastAsia"/>
        </w:rPr>
        <w:t>：</w:t>
      </w:r>
    </w:p>
    <w:p w14:paraId="03E800B4">
      <w:pPr>
        <w:pStyle w:val="27"/>
        <w:numPr>
          <w:ilvl w:val="0"/>
          <w:numId w:val="41"/>
        </w:numPr>
        <w:ind w:firstLine="420" w:firstLineChars="200"/>
        <w:rPr>
          <w:rFonts w:hAnsi="宋体" w:cs="宋体"/>
          <w:szCs w:val="21"/>
        </w:rPr>
      </w:pPr>
      <w:r>
        <w:rPr>
          <w:rFonts w:hint="eastAsia" w:hAnsi="宋体" w:cs="宋体"/>
          <w:szCs w:val="21"/>
        </w:rPr>
        <w:t>导致胎儿畸形、流产、早产、死胎和未成熟新生儿。</w:t>
      </w:r>
    </w:p>
    <w:p w14:paraId="03E97D54">
      <w:pPr>
        <w:pStyle w:val="27"/>
        <w:numPr>
          <w:ilvl w:val="0"/>
          <w:numId w:val="41"/>
        </w:numPr>
        <w:ind w:firstLine="420" w:firstLineChars="200"/>
        <w:rPr>
          <w:rFonts w:hAnsi="宋体" w:cs="宋体"/>
          <w:szCs w:val="21"/>
        </w:rPr>
      </w:pPr>
      <w:r>
        <w:rPr>
          <w:rFonts w:hint="eastAsia" w:hAnsi="宋体" w:cs="宋体"/>
          <w:szCs w:val="21"/>
        </w:rPr>
        <w:t>导致胎儿对阿片类物质产生依赖，可在出生后6h到8天内出现新生儿戒断症状。</w:t>
      </w:r>
    </w:p>
    <w:p w14:paraId="04D0B373">
      <w:pPr>
        <w:pStyle w:val="49"/>
        <w:numPr>
          <w:ilvl w:val="2"/>
          <w:numId w:val="0"/>
        </w:numPr>
        <w:spacing w:before="156" w:after="156"/>
        <w:rPr>
          <w:rFonts w:hint="eastAsia" w:eastAsia="黑体"/>
          <w:lang w:val="en-US" w:eastAsia="zh-CN"/>
        </w:rPr>
      </w:pPr>
      <w:r>
        <w:rPr>
          <w:rFonts w:hint="eastAsia"/>
        </w:rPr>
        <w:t>6.</w:t>
      </w:r>
      <w:r>
        <w:rPr>
          <w:rFonts w:hint="eastAsia"/>
          <w:lang w:val="en-US" w:eastAsia="zh-CN"/>
        </w:rPr>
        <w:t>5.2</w:t>
      </w:r>
      <w:r>
        <w:rPr>
          <w:rFonts w:hint="eastAsia"/>
        </w:rPr>
        <w:t xml:space="preserve"> </w:t>
      </w:r>
      <w:r>
        <w:rPr>
          <w:rFonts w:hint="eastAsia" w:hAnsi="宋体" w:cs="宋体"/>
          <w:szCs w:val="21"/>
        </w:rPr>
        <w:t>美沙酮和丁丙诺啡维持治疗</w:t>
      </w:r>
    </w:p>
    <w:p w14:paraId="63186ABD">
      <w:pPr>
        <w:pStyle w:val="27"/>
        <w:numPr>
          <w:ilvl w:val="-1"/>
          <w:numId w:val="0"/>
        </w:numPr>
        <w:ind w:firstLine="420" w:firstLineChars="200"/>
        <w:rPr>
          <w:rFonts w:hAnsi="宋体" w:cs="宋体"/>
          <w:szCs w:val="21"/>
        </w:rPr>
      </w:pPr>
      <w:r>
        <w:rPr>
          <w:rFonts w:hint="eastAsia" w:hAnsi="宋体" w:cs="宋体"/>
          <w:szCs w:val="21"/>
        </w:rPr>
        <w:t>美沙酮和丁丙诺啡不会导致胎儿畸形，是目前美国食品药品监督管理局（FDA）批准可用于阿片类物质使用障碍孕产妇维持治疗的药物，其主要作用包括：</w:t>
      </w:r>
    </w:p>
    <w:p w14:paraId="36311F68">
      <w:pPr>
        <w:pStyle w:val="27"/>
        <w:numPr>
          <w:ilvl w:val="0"/>
          <w:numId w:val="42"/>
        </w:numPr>
        <w:ind w:firstLine="420" w:firstLineChars="200"/>
        <w:rPr>
          <w:rFonts w:hAnsi="宋体" w:cs="宋体"/>
          <w:szCs w:val="21"/>
        </w:rPr>
      </w:pPr>
      <w:r>
        <w:rPr>
          <w:rFonts w:hint="eastAsia" w:hAnsi="宋体" w:cs="宋体"/>
          <w:szCs w:val="21"/>
        </w:rPr>
        <w:t>可消除海洛因的戒断症状，避免子宫收缩引起的流产和早产，挽救胎儿的生命。</w:t>
      </w:r>
    </w:p>
    <w:p w14:paraId="47E2AEB7">
      <w:pPr>
        <w:pStyle w:val="27"/>
        <w:numPr>
          <w:ilvl w:val="0"/>
          <w:numId w:val="42"/>
        </w:numPr>
        <w:ind w:firstLine="420" w:firstLineChars="200"/>
        <w:rPr>
          <w:rFonts w:hAnsi="宋体" w:cs="宋体"/>
          <w:szCs w:val="21"/>
        </w:rPr>
      </w:pPr>
      <w:r>
        <w:rPr>
          <w:rFonts w:hint="eastAsia" w:hAnsi="宋体" w:cs="宋体"/>
          <w:szCs w:val="21"/>
        </w:rPr>
        <w:t>帮助孕妇停止注射毒品，减少血源性疾病（HIV、HCV 等）的感染和传播。</w:t>
      </w:r>
    </w:p>
    <w:p w14:paraId="6E3AF2AB">
      <w:pPr>
        <w:pStyle w:val="27"/>
        <w:numPr>
          <w:ilvl w:val="0"/>
          <w:numId w:val="42"/>
        </w:numPr>
        <w:ind w:firstLine="420" w:firstLineChars="200"/>
        <w:rPr>
          <w:rFonts w:hAnsi="宋体" w:cs="宋体"/>
          <w:szCs w:val="21"/>
        </w:rPr>
      </w:pPr>
      <w:r>
        <w:rPr>
          <w:rFonts w:hint="eastAsia" w:hAnsi="宋体" w:cs="宋体"/>
          <w:szCs w:val="21"/>
        </w:rPr>
        <w:t>减轻孕妇经济负担和有条件参加规范的围生期保健。</w:t>
      </w:r>
    </w:p>
    <w:p w14:paraId="21341056">
      <w:pPr>
        <w:pStyle w:val="27"/>
        <w:numPr>
          <w:ilvl w:val="0"/>
          <w:numId w:val="42"/>
        </w:numPr>
        <w:autoSpaceDE/>
        <w:autoSpaceDN/>
        <w:ind w:firstLine="420" w:firstLineChars="200"/>
        <w:jc w:val="left"/>
        <w:rPr>
          <w:rFonts w:hint="eastAsia" w:hAnsi="宋体" w:cs="宋体"/>
          <w:szCs w:val="21"/>
        </w:rPr>
      </w:pPr>
      <w:r>
        <w:rPr>
          <w:rFonts w:hint="eastAsia" w:hAnsi="宋体" w:cs="宋体"/>
          <w:szCs w:val="21"/>
        </w:rPr>
        <w:t>帮助孕妇恢复正常和稳定的生活及提高生活质量。</w:t>
      </w:r>
    </w:p>
    <w:p w14:paraId="31AFFCD4">
      <w:pPr>
        <w:pStyle w:val="50"/>
        <w:numPr>
          <w:ilvl w:val="1"/>
          <w:numId w:val="0"/>
        </w:numPr>
        <w:spacing w:before="156" w:after="156"/>
        <w:rPr>
          <w:rFonts w:hint="default" w:eastAsia="黑体"/>
          <w:lang w:val="en-US" w:eastAsia="zh-CN"/>
        </w:rPr>
      </w:pPr>
      <w:r>
        <w:rPr>
          <w:rFonts w:hint="eastAsia"/>
        </w:rPr>
        <w:t>6.</w:t>
      </w:r>
      <w:r>
        <w:rPr>
          <w:rFonts w:hint="eastAsia"/>
          <w:lang w:val="en-US" w:eastAsia="zh-CN"/>
        </w:rPr>
        <w:t>6</w:t>
      </w:r>
      <w:r>
        <w:rPr>
          <w:rFonts w:hint="eastAsia"/>
        </w:rPr>
        <w:t xml:space="preserve"> 急性中毒</w:t>
      </w:r>
      <w:r>
        <w:rPr>
          <w:rFonts w:hint="eastAsia"/>
          <w:lang w:val="en-US" w:eastAsia="zh-CN"/>
        </w:rPr>
        <w:t>的处理</w:t>
      </w:r>
    </w:p>
    <w:p w14:paraId="4F9E5EC5">
      <w:pPr>
        <w:pStyle w:val="49"/>
        <w:numPr>
          <w:ilvl w:val="2"/>
          <w:numId w:val="0"/>
        </w:numPr>
        <w:spacing w:before="156" w:after="156"/>
      </w:pPr>
      <w:r>
        <w:rPr>
          <w:rFonts w:hint="eastAsia"/>
        </w:rPr>
        <w:t>6.</w:t>
      </w:r>
      <w:r>
        <w:rPr>
          <w:rFonts w:hint="eastAsia"/>
          <w:lang w:val="en-US" w:eastAsia="zh-CN"/>
        </w:rPr>
        <w:t>6.1</w:t>
      </w:r>
      <w:r>
        <w:rPr>
          <w:rFonts w:hint="eastAsia"/>
        </w:rPr>
        <w:t xml:space="preserve"> 一般治疗措施</w:t>
      </w:r>
    </w:p>
    <w:p w14:paraId="66B70184">
      <w:pPr>
        <w:pStyle w:val="27"/>
      </w:pPr>
      <w:r>
        <w:rPr>
          <w:rFonts w:hint="eastAsia"/>
        </w:rPr>
        <w:t>一般治疗措施如下：</w:t>
      </w:r>
    </w:p>
    <w:p w14:paraId="71995072">
      <w:pPr>
        <w:pStyle w:val="27"/>
        <w:numPr>
          <w:ilvl w:val="0"/>
          <w:numId w:val="43"/>
        </w:numPr>
      </w:pPr>
      <w:r>
        <w:rPr>
          <w:rFonts w:hint="eastAsia"/>
        </w:rPr>
        <w:t>清理和保持呼吸道通畅，有效供氧：</w:t>
      </w:r>
    </w:p>
    <w:p w14:paraId="0CC77ADA">
      <w:pPr>
        <w:pStyle w:val="27"/>
        <w:numPr>
          <w:ilvl w:val="0"/>
          <w:numId w:val="44"/>
        </w:numPr>
        <w:ind w:left="1218" w:leftChars="380" w:hanging="420" w:hangingChars="200"/>
      </w:pPr>
      <w:r>
        <w:rPr>
          <w:rFonts w:hint="eastAsia"/>
        </w:rPr>
        <w:t>及时清理呼吸道内的痰液、口腔分泌物及异物</w:t>
      </w:r>
      <w:r>
        <w:t>，</w:t>
      </w:r>
      <w:r>
        <w:rPr>
          <w:rFonts w:hint="eastAsia"/>
        </w:rPr>
        <w:t>防止</w:t>
      </w:r>
      <w:r>
        <w:t>和处理</w:t>
      </w:r>
      <w:r>
        <w:rPr>
          <w:rFonts w:hint="eastAsia"/>
        </w:rPr>
        <w:t>舌后坠</w:t>
      </w:r>
      <w:r>
        <w:t>，</w:t>
      </w:r>
      <w:r>
        <w:rPr>
          <w:rFonts w:hint="eastAsia"/>
        </w:rPr>
        <w:t>调整患者的头部位置，如采用仰头抬颏法，确保气流能够顺畅通过。</w:t>
      </w:r>
    </w:p>
    <w:p w14:paraId="2638FEA3">
      <w:pPr>
        <w:pStyle w:val="27"/>
        <w:numPr>
          <w:ilvl w:val="0"/>
          <w:numId w:val="44"/>
        </w:numPr>
        <w:ind w:left="1218" w:leftChars="380" w:hanging="420" w:hangingChars="200"/>
      </w:pPr>
      <w:r>
        <w:rPr>
          <w:rFonts w:hint="eastAsia"/>
        </w:rPr>
        <w:t>对于呼吸尚平稳的患者，可采用经鼻给氧或面罩正压给氧，对呼吸极慢、肺水肿等严重情况，应及时进行气管插管或机械通气，确保有效供氧。</w:t>
      </w:r>
    </w:p>
    <w:p w14:paraId="2038D051">
      <w:pPr>
        <w:pStyle w:val="27"/>
        <w:numPr>
          <w:ilvl w:val="0"/>
          <w:numId w:val="43"/>
        </w:numPr>
      </w:pPr>
      <w:r>
        <w:rPr>
          <w:rFonts w:hint="eastAsia"/>
        </w:rPr>
        <w:t>建立双路给药静脉通道，一路保证纳洛酮等呼吸拮抗剂及时及维持使用，另一路用于及时进行呼吸、循环衰竭的救治。</w:t>
      </w:r>
    </w:p>
    <w:p w14:paraId="560EBFAE">
      <w:pPr>
        <w:pStyle w:val="27"/>
      </w:pPr>
      <w:r>
        <w:rPr>
          <w:rFonts w:hint="eastAsia"/>
        </w:rPr>
        <w:t>c)  监测生命体征变化，对症支持治疗。</w:t>
      </w:r>
    </w:p>
    <w:p w14:paraId="5FF78432">
      <w:pPr>
        <w:pStyle w:val="49"/>
        <w:numPr>
          <w:ilvl w:val="2"/>
          <w:numId w:val="0"/>
        </w:numPr>
        <w:spacing w:before="156" w:after="156"/>
      </w:pPr>
      <w:r>
        <w:rPr>
          <w:rFonts w:hint="eastAsia"/>
        </w:rPr>
        <w:t>6.</w:t>
      </w:r>
      <w:r>
        <w:rPr>
          <w:rFonts w:hint="eastAsia"/>
          <w:lang w:val="en-US" w:eastAsia="zh-CN"/>
        </w:rPr>
        <w:t>6</w:t>
      </w:r>
      <w:r>
        <w:rPr>
          <w:rFonts w:hint="eastAsia"/>
        </w:rPr>
        <w:t>.2 阿片类物质中毒</w:t>
      </w:r>
    </w:p>
    <w:p w14:paraId="4AB07C69">
      <w:pPr>
        <w:pStyle w:val="27"/>
      </w:pPr>
      <w:r>
        <w:rPr>
          <w:rFonts w:hint="eastAsia"/>
        </w:rPr>
        <w:t>阿片类物质中毒的治疗：</w:t>
      </w:r>
    </w:p>
    <w:p w14:paraId="2B6C739C">
      <w:pPr>
        <w:pStyle w:val="27"/>
      </w:pPr>
      <w:r>
        <w:rPr>
          <w:rFonts w:hint="eastAsia"/>
        </w:rPr>
        <w:t xml:space="preserve">a） </w:t>
      </w:r>
      <w:r>
        <w:rPr>
          <w:rFonts w:hint="eastAsia" w:asciiTheme="minorEastAsia" w:hAnsiTheme="minorEastAsia" w:eastAsiaTheme="minorEastAsia" w:cstheme="minorEastAsia"/>
        </w:rPr>
        <w:t>尽早使用阿片受体拮抗剂--纳洛酮：</w:t>
      </w:r>
    </w:p>
    <w:p w14:paraId="1646641A">
      <w:pPr>
        <w:pStyle w:val="27"/>
        <w:ind w:left="1218" w:leftChars="380" w:hanging="420" w:hangingChars="200"/>
        <w:jc w:val="left"/>
      </w:pPr>
      <w:r>
        <w:rPr>
          <w:rFonts w:hint="eastAsia"/>
        </w:rPr>
        <w:t xml:space="preserve">1） 对无意识障碍的中毒者可行皮下、肌内或静脉注射，纳洛酮首次剂量0.4mg或按0.01mg/kg计算，必要时2min-3min后重复一次。 </w:t>
      </w:r>
    </w:p>
    <w:p w14:paraId="794C3960">
      <w:pPr>
        <w:pStyle w:val="27"/>
        <w:ind w:left="1218" w:leftChars="380" w:hanging="420" w:hangingChars="200"/>
        <w:jc w:val="left"/>
      </w:pPr>
      <w:r>
        <w:rPr>
          <w:rFonts w:hint="eastAsia"/>
        </w:rPr>
        <w:t>2） 对有意识障碍，但无明显呼吸抑制者，可先用小剂量纳洛酮0.4-0.8mg静脉注射，以防止出现戒断反应。若无反应，可间隔2min-3min重复静脉注射，直到意识恢复。</w:t>
      </w:r>
    </w:p>
    <w:p w14:paraId="0886158B">
      <w:pPr>
        <w:pStyle w:val="27"/>
        <w:ind w:left="1218" w:leftChars="380" w:hanging="420" w:hanging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3） 对意识障碍、呼吸抑制较重者，开始即可静脉注射纳洛酮2mg，若没有好转，再注射2-4mg，必要时重复，总量可达到或超出20mg。</w:t>
      </w:r>
    </w:p>
    <w:p w14:paraId="01B01905">
      <w:pPr>
        <w:pStyle w:val="27"/>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b） 使用纳洛酮的注意事项：</w:t>
      </w:r>
    </w:p>
    <w:p w14:paraId="760E5D3E">
      <w:pPr>
        <w:ind w:left="1260" w:leftChars="400" w:hanging="420" w:hangingChars="200"/>
        <w:rPr>
          <w:rFonts w:ascii="宋体"/>
        </w:rPr>
      </w:pPr>
      <w:r>
        <w:rPr>
          <w:rFonts w:ascii="宋体"/>
        </w:rPr>
        <w:t>1） 如经反复注射纳洛酮，总量超过20mg无效时，应考虑诊断是否正确，或患者在急性中毒的同时还合并有缺氧、缺血性脑损伤，或合并其他药品或毒品中毒。</w:t>
      </w:r>
    </w:p>
    <w:p w14:paraId="12347E6E">
      <w:pPr>
        <w:ind w:left="1260" w:leftChars="400" w:hanging="420" w:hangingChars="200"/>
        <w:rPr>
          <w:rFonts w:ascii="宋体"/>
        </w:rPr>
      </w:pPr>
      <w:r>
        <w:rPr>
          <w:rFonts w:ascii="宋体"/>
        </w:rPr>
        <w:t>2） 长效阿片类药物（美沙酮）或强效阿片类药品（芬太尼）所致的过量中毒，须使用较大剂量的纳洛酮，并持续反复用药直到中毒症状完全缓解。如纳洛酮2-4mg加入1000ml生理盐水静脉滴注维持24h，或视情况每2h-3h肌注纳洛酮0.4mg。</w:t>
      </w:r>
    </w:p>
    <w:p w14:paraId="5393FEA6">
      <w:pPr>
        <w:ind w:firstLine="840" w:firstLineChars="400"/>
        <w:rPr>
          <w:rFonts w:ascii="宋体"/>
        </w:rPr>
      </w:pPr>
      <w:r>
        <w:rPr>
          <w:rFonts w:ascii="宋体"/>
        </w:rPr>
        <w:t>3） 持续观察时间应不短于24h-48h，防止有效拮抗作用降低后再度出现呼吸抑制的风险。</w:t>
      </w:r>
    </w:p>
    <w:p w14:paraId="3B3FF898">
      <w:pPr>
        <w:ind w:left="1260" w:leftChars="400" w:hanging="420" w:hangingChars="200"/>
        <w:rPr>
          <w:rFonts w:ascii="宋体"/>
        </w:rPr>
      </w:pPr>
      <w:r>
        <w:rPr>
          <w:rFonts w:hint="eastAsia" w:ascii="宋体" w:hAnsi="宋体" w:cs="宋体"/>
        </w:rPr>
        <w:t>4）</w:t>
      </w:r>
      <w:r>
        <w:rPr>
          <w:rFonts w:hint="eastAsia"/>
        </w:rPr>
        <w:t xml:space="preserve"> 如</w:t>
      </w:r>
      <w:r>
        <w:t>呼吸</w:t>
      </w:r>
      <w:r>
        <w:rPr>
          <w:rFonts w:hint="eastAsia"/>
        </w:rPr>
        <w:t>抑制</w:t>
      </w:r>
      <w:r>
        <w:t>改善不明显</w:t>
      </w:r>
      <w:r>
        <w:rPr>
          <w:rFonts w:hint="eastAsia"/>
        </w:rPr>
        <w:t>或再度出现</w:t>
      </w:r>
      <w:r>
        <w:t>，应及时进行气管插管或上呼吸机，</w:t>
      </w:r>
      <w:r>
        <w:rPr>
          <w:rFonts w:hint="eastAsia"/>
        </w:rPr>
        <w:t>以</w:t>
      </w:r>
      <w:r>
        <w:t>确保有效供氧</w:t>
      </w:r>
      <w:r>
        <w:rPr>
          <w:rFonts w:hint="eastAsia"/>
        </w:rPr>
        <w:t>。（可选用艾司氯胺酮</w:t>
      </w:r>
      <w:r>
        <w:rPr>
          <w:rFonts w:hint="eastAsia" w:asciiTheme="minorEastAsia" w:hAnsiTheme="minorEastAsia" w:eastAsiaTheme="minorEastAsia" w:cstheme="minorEastAsia"/>
        </w:rPr>
        <w:t>0.5mg/kg</w:t>
      </w:r>
      <w:r>
        <w:rPr>
          <w:rFonts w:hint="eastAsia"/>
        </w:rPr>
        <w:t>与镇静麻醉药联合诱导和实施全身麻醉，其具有良好的镇痛效果，且能有效减少阿片类药物用量。）</w:t>
      </w:r>
    </w:p>
    <w:p w14:paraId="6E06F74E">
      <w:pPr>
        <w:ind w:left="1260" w:leftChars="400" w:hanging="420" w:hangingChars="200"/>
        <w:rPr>
          <w:rFonts w:ascii="宋体"/>
        </w:rPr>
      </w:pPr>
      <w:r>
        <w:rPr>
          <w:rFonts w:ascii="宋体"/>
        </w:rPr>
        <w:t xml:space="preserve">5） 纳洛酮可能诱发戒断症状，部分患者可出现谵妄、躁动，特别是在大剂量使用纳洛酮后表现更为明显，应给予重视和加强护理，防止意外发生。 </w:t>
      </w:r>
    </w:p>
    <w:p w14:paraId="4D512798">
      <w:pPr>
        <w:pStyle w:val="49"/>
        <w:numPr>
          <w:ilvl w:val="2"/>
          <w:numId w:val="0"/>
        </w:numPr>
        <w:spacing w:before="156" w:after="156"/>
      </w:pPr>
      <w:r>
        <w:rPr>
          <w:rFonts w:hint="eastAsia"/>
        </w:rPr>
        <w:t>6.</w:t>
      </w:r>
      <w:r>
        <w:rPr>
          <w:rFonts w:hint="eastAsia"/>
          <w:lang w:val="en-US" w:eastAsia="zh-CN"/>
        </w:rPr>
        <w:t>6.3</w:t>
      </w:r>
      <w:r>
        <w:rPr>
          <w:rFonts w:hint="eastAsia"/>
        </w:rPr>
        <w:t xml:space="preserve"> </w:t>
      </w:r>
      <w:r>
        <w:t>苯丙胺</w:t>
      </w:r>
      <w:r>
        <w:rPr>
          <w:rFonts w:hint="eastAsia"/>
        </w:rPr>
        <w:t>类兴奋剂中毒</w:t>
      </w:r>
    </w:p>
    <w:p w14:paraId="2658EF2D">
      <w:pPr>
        <w:pStyle w:val="27"/>
      </w:pPr>
      <w:r>
        <w:rPr>
          <w:rFonts w:hint="eastAsia" w:asciiTheme="minorEastAsia" w:hAnsiTheme="minorEastAsia" w:eastAsiaTheme="minorEastAsia" w:cstheme="minorEastAsia"/>
        </w:rPr>
        <w:t>无特殊解毒治疗方法，对症支持治疗要点如下</w:t>
      </w:r>
      <w:r>
        <w:rPr>
          <w:rFonts w:asciiTheme="minorEastAsia" w:hAnsiTheme="minorEastAsia" w:eastAsiaTheme="minorEastAsia" w:cstheme="minorEastAsia"/>
        </w:rPr>
        <w:t>：</w:t>
      </w:r>
    </w:p>
    <w:p w14:paraId="6F4651CD">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a） 将患者置于安静的环境，减少刺激。</w:t>
      </w:r>
    </w:p>
    <w:p w14:paraId="64F1945F">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b）应尽量避免使用约束躯体的方法来控制激越，以免增加高热与横纹肌溶解的危险。</w:t>
      </w:r>
    </w:p>
    <w:p w14:paraId="50CA9119">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c） 严密监测生命体征，维持水电解质平衡，保持呼吸道通畅、循环稳定，必要时给氧。</w:t>
      </w:r>
    </w:p>
    <w:p w14:paraId="43EC532F">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d） 鼓励多饮水，如服药时间不超过4h，可行洗胃催吐。</w:t>
      </w:r>
    </w:p>
    <w:p w14:paraId="0815F49D">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e） 增加尿中药物的排泄：酸化尿液，以加快苯丙胺类兴奋剂的排泄，口服氯化胺0.5g，每3h-4h一次，使尿液pH值在6.6以下。如果病人有高热、出汗、代谢性酸中毒，则不宜酸化尿液。</w:t>
      </w:r>
    </w:p>
    <w:p w14:paraId="397E74B5">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f） 高热：监测体温，将患者置于凉爽的房间，可行物理降温。</w:t>
      </w:r>
    </w:p>
    <w:p w14:paraId="2C09FA8D">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g） 激越、焦虑或精神病性症状：可使用苯二氮䓬类药物来控制。严重者可以使用抗精神病药物来控制精神病性症状，如氟哌啶醇（5-10mg口服、肌内或静脉注射）、利培酮（2-4mg口服）。</w:t>
      </w:r>
    </w:p>
    <w:p w14:paraId="041F05E7">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h） 高血压：严重高血压如舒张压超过120mmHg，持续超过15min应予以治疗，以防中枢神经系统出血。可使用酚妥拉明2-5mg，静脉缓慢注射。如果α肾上腺能阻滞剂无效，可直接采用静脉注入硝普钠，0.25-10ug/（kg·min）或硝酸甘油（5-100ug静脉注射）扩张血管。禁止使用有加重血管收缩与血压升高的风险β肾上腺能阻滞剂，如普萘洛尔或艾司洛尔。</w:t>
      </w:r>
    </w:p>
    <w:p w14:paraId="274254FA">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i） 抽搐发作：地西泮2-20mg静脉注射，每分钟注射量小于5mg或者劳拉西泮2-8mg静脉注射。对于癫痫持续状态，静脉注射地西泮或苯妥英钠（15-20mg/kg，每分钟小于150mg）等。</w:t>
      </w:r>
    </w:p>
    <w:p w14:paraId="78B408B8">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j） 急性冠脉综合征：避免使用β肾上腺能阻滞剂与拉贝洛尔，同时予吸氧、苯二氮䓬类镇静、吗啡止痛、舌下含化硝酸甘油扩血管、阿司匹林抗凝。约1/4 的甲基苯丙胺使用所致的胸痛患者可出现急性心肌梗死。心电图对兴奋剂所致的胸痛的帮助有限，对急性心肌梗死最好的实验室检查是监测血液中心肌肌钙蛋白浓度。</w:t>
      </w:r>
    </w:p>
    <w:p w14:paraId="58B1B313">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k） 横纹肌溶解：常不会出现肌肉疼痛、压痛与肿胀等症状，肌酸激酶超过正常值5倍以及尿隐血试验阳性而镜检无明显红细胞时，对诊断横纹肌溶解有诊断价值。应大量补液以维持尿排出量大于2ml/kg·h，避免肌红蛋白尿性肾衰竭。</w:t>
      </w:r>
    </w:p>
    <w:p w14:paraId="02602880">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l） 谵妄：可用氟哌啶醇</w:t>
      </w:r>
      <w:r>
        <w:rPr>
          <w:rFonts w:asciiTheme="minorEastAsia" w:hAnsiTheme="minorEastAsia" w:eastAsiaTheme="minorEastAsia" w:cstheme="minorEastAsia"/>
        </w:rPr>
        <w:t>（2</w:t>
      </w:r>
      <w:r>
        <w:rPr>
          <w:rFonts w:hint="eastAsia" w:asciiTheme="minorEastAsia" w:hAnsiTheme="minorEastAsia" w:eastAsiaTheme="minorEastAsia" w:cstheme="minorEastAsia"/>
        </w:rPr>
        <w:t>-</w:t>
      </w:r>
      <w:r>
        <w:rPr>
          <w:rFonts w:asciiTheme="minorEastAsia" w:hAnsiTheme="minorEastAsia" w:eastAsiaTheme="minorEastAsia" w:cstheme="minorEastAsia"/>
        </w:rPr>
        <w:t>5mg口服或静注）</w:t>
      </w:r>
      <w:r>
        <w:rPr>
          <w:rFonts w:hint="eastAsia" w:asciiTheme="minorEastAsia" w:hAnsiTheme="minorEastAsia" w:eastAsiaTheme="minorEastAsia" w:cstheme="minorEastAsia"/>
        </w:rPr>
        <w:t>或地西泮（</w:t>
      </w:r>
      <w:r>
        <w:rPr>
          <w:rFonts w:asciiTheme="minorEastAsia" w:hAnsiTheme="minorEastAsia" w:eastAsiaTheme="minorEastAsia" w:cstheme="minorEastAsia"/>
        </w:rPr>
        <w:t>10</w:t>
      </w:r>
      <w:r>
        <w:rPr>
          <w:rFonts w:hint="eastAsia" w:asciiTheme="minorEastAsia" w:hAnsiTheme="minorEastAsia" w:eastAsiaTheme="minorEastAsia" w:cstheme="minorEastAsia"/>
        </w:rPr>
        <w:t>-</w:t>
      </w:r>
      <w:r>
        <w:rPr>
          <w:rFonts w:asciiTheme="minorEastAsia" w:hAnsiTheme="minorEastAsia" w:eastAsiaTheme="minorEastAsia" w:cstheme="minorEastAsia"/>
        </w:rPr>
        <w:t>15mg口服或5</w:t>
      </w:r>
      <w:r>
        <w:rPr>
          <w:rFonts w:hint="eastAsia" w:asciiTheme="minorEastAsia" w:hAnsiTheme="minorEastAsia" w:eastAsiaTheme="minorEastAsia" w:cstheme="minorEastAsia"/>
        </w:rPr>
        <w:t>-</w:t>
      </w:r>
      <w:r>
        <w:rPr>
          <w:rFonts w:asciiTheme="minorEastAsia" w:hAnsiTheme="minorEastAsia" w:eastAsiaTheme="minorEastAsia" w:cstheme="minorEastAsia"/>
        </w:rPr>
        <w:t>10mg静注</w:t>
      </w:r>
      <w:r>
        <w:rPr>
          <w:rFonts w:hint="eastAsia" w:asciiTheme="minorEastAsia" w:hAnsiTheme="minorEastAsia" w:eastAsiaTheme="minorEastAsia" w:cstheme="minorEastAsia"/>
        </w:rPr>
        <w:t>）控制兴奋激越、幻觉、妄想，剂量不宜太大，以免加重意识障碍。</w:t>
      </w:r>
    </w:p>
    <w:p w14:paraId="208ECC13">
      <w:pPr>
        <w:ind w:firstLine="420" w:firstLineChars="200"/>
      </w:pPr>
      <w:r>
        <w:rPr>
          <w:rFonts w:hint="eastAsia" w:asciiTheme="minorEastAsia" w:hAnsiTheme="minorEastAsia" w:eastAsiaTheme="minorEastAsia" w:cstheme="minorEastAsia"/>
        </w:rPr>
        <w:t>m） 对于极重的病人可采用腹膜透析或血液透析。</w:t>
      </w:r>
    </w:p>
    <w:p w14:paraId="7792BCF8">
      <w:pPr>
        <w:pStyle w:val="49"/>
        <w:numPr>
          <w:ilvl w:val="2"/>
          <w:numId w:val="0"/>
        </w:numPr>
        <w:spacing w:before="156" w:after="156"/>
        <w:rPr>
          <w:rFonts w:asciiTheme="minorEastAsia" w:hAnsiTheme="minorEastAsia" w:eastAsiaTheme="minorEastAsia" w:cstheme="minorEastAsia"/>
        </w:rPr>
      </w:pPr>
      <w:r>
        <w:rPr>
          <w:rFonts w:hint="eastAsia"/>
        </w:rPr>
        <w:t>6.</w:t>
      </w:r>
      <w:r>
        <w:rPr>
          <w:rFonts w:hint="eastAsia"/>
          <w:lang w:val="en-US" w:eastAsia="zh-CN"/>
        </w:rPr>
        <w:t>6.4</w:t>
      </w:r>
      <w:r>
        <w:rPr>
          <w:rFonts w:hint="eastAsia"/>
        </w:rPr>
        <w:t xml:space="preserve"> 大麻中毒</w:t>
      </w:r>
    </w:p>
    <w:p w14:paraId="4BE1C16B">
      <w:pPr>
        <w:pStyle w:val="27"/>
        <w:rPr>
          <w:rFonts w:asciiTheme="minorEastAsia" w:hAnsiTheme="minorEastAsia" w:eastAsiaTheme="minorEastAsia" w:cstheme="minorEastAsia"/>
        </w:rPr>
      </w:pPr>
      <w:r>
        <w:rPr>
          <w:rFonts w:hint="eastAsia" w:asciiTheme="minorEastAsia" w:hAnsiTheme="minorEastAsia" w:eastAsiaTheme="minorEastAsia" w:cstheme="minorEastAsia"/>
        </w:rPr>
        <w:t>无特殊解毒治疗方法，对症治疗措施如下：</w:t>
      </w:r>
    </w:p>
    <w:p w14:paraId="03F7A4C3">
      <w:pPr>
        <w:pStyle w:val="27"/>
        <w:numPr>
          <w:ilvl w:val="0"/>
          <w:numId w:val="45"/>
        </w:numPr>
        <w:rPr>
          <w:rFonts w:asciiTheme="minorEastAsia" w:hAnsiTheme="minorEastAsia" w:eastAsiaTheme="minorEastAsia" w:cstheme="minorEastAsia"/>
        </w:rPr>
      </w:pPr>
      <w:r>
        <w:rPr>
          <w:rFonts w:hint="eastAsia" w:asciiTheme="minorEastAsia" w:hAnsiTheme="minorEastAsia" w:eastAsiaTheme="minorEastAsia" w:cstheme="minorEastAsia"/>
        </w:rPr>
        <w:t>中毒性谵妄：在安慰解释基础上给予安定</w:t>
      </w:r>
      <w:r>
        <w:rPr>
          <w:rFonts w:asciiTheme="minorEastAsia" w:hAnsiTheme="minorEastAsia" w:eastAsiaTheme="minorEastAsia" w:cstheme="minorEastAsia"/>
        </w:rPr>
        <w:t>10</w:t>
      </w:r>
      <w:r>
        <w:rPr>
          <w:rFonts w:hint="eastAsia" w:asciiTheme="minorEastAsia" w:hAnsiTheme="minorEastAsia" w:eastAsiaTheme="minorEastAsia" w:cstheme="minorEastAsia"/>
        </w:rPr>
        <w:t>-</w:t>
      </w:r>
      <w:r>
        <w:rPr>
          <w:rFonts w:asciiTheme="minorEastAsia" w:hAnsiTheme="minorEastAsia" w:eastAsiaTheme="minorEastAsia" w:cstheme="minorEastAsia"/>
        </w:rPr>
        <w:t>15mg口服或5</w:t>
      </w:r>
      <w:r>
        <w:rPr>
          <w:rFonts w:hint="eastAsia" w:asciiTheme="minorEastAsia" w:hAnsiTheme="minorEastAsia" w:eastAsiaTheme="minorEastAsia" w:cstheme="minorEastAsia"/>
        </w:rPr>
        <w:t>-</w:t>
      </w:r>
      <w:r>
        <w:rPr>
          <w:rFonts w:asciiTheme="minorEastAsia" w:hAnsiTheme="minorEastAsia" w:eastAsiaTheme="minorEastAsia" w:cstheme="minorEastAsia"/>
        </w:rPr>
        <w:t>10mg静注</w:t>
      </w:r>
      <w:r>
        <w:rPr>
          <w:rFonts w:hint="eastAsia" w:asciiTheme="minorEastAsia" w:hAnsiTheme="minorEastAsia" w:eastAsiaTheme="minorEastAsia" w:cstheme="minorEastAsia"/>
        </w:rPr>
        <w:t>。</w:t>
      </w:r>
    </w:p>
    <w:p w14:paraId="7CF6B565">
      <w:pPr>
        <w:pStyle w:val="27"/>
        <w:numPr>
          <w:ilvl w:val="0"/>
          <w:numId w:val="45"/>
        </w:numPr>
        <w:rPr>
          <w:rFonts w:asciiTheme="minorEastAsia" w:hAnsiTheme="minorEastAsia" w:eastAsiaTheme="minorEastAsia" w:cstheme="minorEastAsia"/>
        </w:rPr>
      </w:pPr>
      <w:r>
        <w:rPr>
          <w:rFonts w:hint="eastAsia" w:asciiTheme="minorEastAsia" w:hAnsiTheme="minorEastAsia" w:eastAsiaTheme="minorEastAsia" w:cstheme="minorEastAsia"/>
        </w:rPr>
        <w:t>中毒性精神病：</w:t>
      </w:r>
      <w:r>
        <w:rPr>
          <w:rFonts w:asciiTheme="minorEastAsia" w:hAnsiTheme="minorEastAsia" w:eastAsiaTheme="minorEastAsia" w:cstheme="minorEastAsia"/>
        </w:rPr>
        <w:t>设</w:t>
      </w:r>
      <w:r>
        <w:rPr>
          <w:rFonts w:hint="eastAsia" w:asciiTheme="minorEastAsia" w:hAnsiTheme="minorEastAsia" w:eastAsiaTheme="minorEastAsia" w:cstheme="minorEastAsia"/>
        </w:rPr>
        <w:t>置单人房间，专人监护，并适当使用抗精神病药物，如氯丙嗪（50mg,静脉注射）或氟哌啶醇（10mg,肌内注射）</w:t>
      </w:r>
      <w:r>
        <w:rPr>
          <w:rFonts w:asciiTheme="minorEastAsia" w:hAnsiTheme="minorEastAsia" w:eastAsiaTheme="minorEastAsia" w:cstheme="minorEastAsia"/>
        </w:rPr>
        <w:t>。</w:t>
      </w:r>
    </w:p>
    <w:p w14:paraId="4EC79F84">
      <w:pPr>
        <w:pStyle w:val="27"/>
        <w:numPr>
          <w:ilvl w:val="0"/>
          <w:numId w:val="45"/>
        </w:numPr>
        <w:rPr>
          <w:rFonts w:asciiTheme="minorEastAsia" w:hAnsiTheme="minorEastAsia" w:eastAsiaTheme="minorEastAsia" w:cstheme="minorEastAsia"/>
        </w:rPr>
      </w:pPr>
      <w:r>
        <w:rPr>
          <w:rFonts w:hint="eastAsia" w:asciiTheme="minorEastAsia" w:hAnsiTheme="minorEastAsia" w:eastAsiaTheme="minorEastAsia" w:cstheme="minorEastAsia"/>
        </w:rPr>
        <w:t>病情仍不缓解者转精神</w:t>
      </w:r>
      <w:r>
        <w:rPr>
          <w:rFonts w:asciiTheme="minorEastAsia" w:hAnsiTheme="minorEastAsia" w:eastAsiaTheme="minorEastAsia" w:cstheme="minorEastAsia"/>
        </w:rPr>
        <w:t>专科医院</w:t>
      </w:r>
      <w:r>
        <w:rPr>
          <w:rFonts w:hint="eastAsia" w:asciiTheme="minorEastAsia" w:hAnsiTheme="minorEastAsia" w:eastAsiaTheme="minorEastAsia" w:cstheme="minorEastAsia"/>
        </w:rPr>
        <w:t xml:space="preserve">作鉴别诊断。  </w:t>
      </w:r>
    </w:p>
    <w:p w14:paraId="5153DA39">
      <w:pPr>
        <w:pStyle w:val="49"/>
        <w:numPr>
          <w:ilvl w:val="2"/>
          <w:numId w:val="0"/>
        </w:numPr>
        <w:spacing w:before="156" w:after="156"/>
        <w:rPr>
          <w:rFonts w:asciiTheme="minorEastAsia" w:hAnsiTheme="minorEastAsia" w:eastAsiaTheme="minorEastAsia" w:cstheme="minorEastAsia"/>
        </w:rPr>
      </w:pPr>
      <w:r>
        <w:rPr>
          <w:rFonts w:hint="eastAsia"/>
        </w:rPr>
        <w:t>6.</w:t>
      </w:r>
      <w:r>
        <w:rPr>
          <w:rFonts w:hint="eastAsia"/>
          <w:lang w:val="en-US" w:eastAsia="zh-CN"/>
        </w:rPr>
        <w:t>6.5</w:t>
      </w:r>
      <w:r>
        <w:rPr>
          <w:rFonts w:hint="eastAsia"/>
        </w:rPr>
        <w:t xml:space="preserve"> 致幻剂中毒</w:t>
      </w:r>
    </w:p>
    <w:p w14:paraId="4858DF21">
      <w:pPr>
        <w:pStyle w:val="27"/>
        <w:rPr>
          <w:rFonts w:asciiTheme="minorEastAsia" w:hAnsiTheme="minorEastAsia" w:eastAsiaTheme="minorEastAsia" w:cstheme="minorEastAsia"/>
        </w:rPr>
      </w:pPr>
      <w:r>
        <w:rPr>
          <w:rFonts w:hint="eastAsia" w:asciiTheme="minorEastAsia" w:hAnsiTheme="minorEastAsia" w:eastAsiaTheme="minorEastAsia" w:cstheme="minorEastAsia"/>
        </w:rPr>
        <w:t>无特殊解毒治疗方法，主要采用对症支持治疗</w:t>
      </w:r>
      <w:r>
        <w:rPr>
          <w:rFonts w:asciiTheme="minorEastAsia" w:hAnsiTheme="minorEastAsia" w:eastAsiaTheme="minorEastAsia" w:cstheme="minorEastAsia"/>
        </w:rPr>
        <w:t>：</w:t>
      </w:r>
    </w:p>
    <w:p w14:paraId="36D8C155">
      <w:pPr>
        <w:pStyle w:val="27"/>
        <w:numPr>
          <w:ilvl w:val="0"/>
          <w:numId w:val="46"/>
        </w:numPr>
        <w:rPr>
          <w:rFonts w:asciiTheme="minorEastAsia" w:hAnsiTheme="minorEastAsia" w:eastAsiaTheme="minorEastAsia" w:cstheme="minorEastAsia"/>
        </w:rPr>
      </w:pPr>
      <w:r>
        <w:rPr>
          <w:rFonts w:asciiTheme="minorEastAsia" w:hAnsiTheme="minorEastAsia" w:eastAsiaTheme="minorEastAsia" w:cstheme="minorEastAsia"/>
        </w:rPr>
        <w:t>中毒或“回闪”症状引起的烦躁不安、激动、惊恐及精神异常状态可用</w:t>
      </w:r>
      <w:r>
        <w:rPr>
          <w:rFonts w:hint="eastAsia"/>
        </w:rPr>
        <w:t>苯二氮䓬类</w:t>
      </w:r>
      <w:r>
        <w:rPr>
          <w:rFonts w:asciiTheme="minorEastAsia" w:hAnsiTheme="minorEastAsia" w:eastAsiaTheme="minorEastAsia" w:cstheme="minorEastAsia"/>
        </w:rPr>
        <w:t>（如安定10</w:t>
      </w:r>
      <w:r>
        <w:rPr>
          <w:rFonts w:hint="eastAsia" w:asciiTheme="minorEastAsia" w:hAnsiTheme="minorEastAsia" w:eastAsiaTheme="minorEastAsia" w:cstheme="minorEastAsia"/>
        </w:rPr>
        <w:t>-</w:t>
      </w:r>
      <w:r>
        <w:rPr>
          <w:rFonts w:asciiTheme="minorEastAsia" w:hAnsiTheme="minorEastAsia" w:eastAsiaTheme="minorEastAsia" w:cstheme="minorEastAsia"/>
        </w:rPr>
        <w:t>15mg口服或5</w:t>
      </w:r>
      <w:r>
        <w:rPr>
          <w:rFonts w:hint="eastAsia" w:asciiTheme="minorEastAsia" w:hAnsiTheme="minorEastAsia" w:eastAsiaTheme="minorEastAsia" w:cstheme="minorEastAsia"/>
        </w:rPr>
        <w:t>-</w:t>
      </w:r>
      <w:r>
        <w:rPr>
          <w:rFonts w:asciiTheme="minorEastAsia" w:hAnsiTheme="minorEastAsia" w:eastAsiaTheme="minorEastAsia" w:cstheme="minorEastAsia"/>
        </w:rPr>
        <w:t>10mg静注）或氟哌啶醇（2</w:t>
      </w:r>
      <w:r>
        <w:rPr>
          <w:rFonts w:hint="eastAsia" w:asciiTheme="minorEastAsia" w:hAnsiTheme="minorEastAsia" w:eastAsiaTheme="minorEastAsia" w:cstheme="minorEastAsia"/>
        </w:rPr>
        <w:t>-</w:t>
      </w:r>
      <w:r>
        <w:rPr>
          <w:rFonts w:asciiTheme="minorEastAsia" w:hAnsiTheme="minorEastAsia" w:eastAsiaTheme="minorEastAsia" w:cstheme="minorEastAsia"/>
        </w:rPr>
        <w:t>5mg口服或静注）治疗</w:t>
      </w:r>
      <w:r>
        <w:rPr>
          <w:rFonts w:hint="eastAsia" w:asciiTheme="minorEastAsia" w:hAnsiTheme="minorEastAsia" w:eastAsiaTheme="minorEastAsia" w:cstheme="minorEastAsia"/>
        </w:rPr>
        <w:t>。</w:t>
      </w:r>
    </w:p>
    <w:p w14:paraId="5A782D43">
      <w:pPr>
        <w:pStyle w:val="27"/>
        <w:numPr>
          <w:ilvl w:val="0"/>
          <w:numId w:val="46"/>
        </w:numPr>
        <w:rPr>
          <w:rFonts w:asciiTheme="minorEastAsia" w:hAnsiTheme="minorEastAsia" w:eastAsiaTheme="minorEastAsia" w:cstheme="minorEastAsia"/>
        </w:rPr>
      </w:pPr>
      <w:r>
        <w:rPr>
          <w:rFonts w:asciiTheme="minorEastAsia" w:hAnsiTheme="minorEastAsia" w:eastAsiaTheme="minorEastAsia" w:cstheme="minorEastAsia"/>
        </w:rPr>
        <w:t>急性期应避免使用氯丙嗪，因二者的抗胆碱能作用相加有诱发谵妄的危险</w:t>
      </w:r>
      <w:r>
        <w:rPr>
          <w:rFonts w:hint="eastAsia" w:asciiTheme="minorEastAsia" w:hAnsiTheme="minorEastAsia" w:eastAsiaTheme="minorEastAsia" w:cstheme="minorEastAsia"/>
        </w:rPr>
        <w:t>。</w:t>
      </w:r>
    </w:p>
    <w:p w14:paraId="62A3951B">
      <w:pPr>
        <w:pStyle w:val="49"/>
        <w:numPr>
          <w:ilvl w:val="2"/>
          <w:numId w:val="0"/>
        </w:numPr>
        <w:spacing w:before="156" w:after="156"/>
        <w:rPr>
          <w:rFonts w:asciiTheme="minorEastAsia" w:hAnsiTheme="minorEastAsia" w:eastAsiaTheme="minorEastAsia" w:cstheme="minorEastAsia"/>
        </w:rPr>
      </w:pPr>
      <w:r>
        <w:rPr>
          <w:rFonts w:hint="eastAsia"/>
        </w:rPr>
        <w:t>6.</w:t>
      </w:r>
      <w:r>
        <w:rPr>
          <w:rFonts w:hint="eastAsia"/>
          <w:lang w:val="en-US" w:eastAsia="zh-CN"/>
        </w:rPr>
        <w:t xml:space="preserve">6.6 </w:t>
      </w:r>
      <w:r>
        <w:rPr>
          <w:rFonts w:hint="eastAsia"/>
        </w:rPr>
        <w:t>氯胺酮中毒</w:t>
      </w:r>
    </w:p>
    <w:p w14:paraId="152E4ED6">
      <w:pPr>
        <w:pStyle w:val="27"/>
        <w:rPr>
          <w:rFonts w:asciiTheme="minorEastAsia" w:hAnsiTheme="minorEastAsia" w:eastAsiaTheme="minorEastAsia" w:cstheme="minorEastAsia"/>
        </w:rPr>
      </w:pPr>
      <w:r>
        <w:rPr>
          <w:rFonts w:hint="eastAsia" w:asciiTheme="minorEastAsia" w:hAnsiTheme="minorEastAsia" w:eastAsiaTheme="minorEastAsia" w:cstheme="minorEastAsia"/>
        </w:rPr>
        <w:t>无特效解毒剂，以对症支持为主：</w:t>
      </w:r>
    </w:p>
    <w:p w14:paraId="5FF437CE">
      <w:pPr>
        <w:pStyle w:val="27"/>
        <w:numPr>
          <w:ilvl w:val="0"/>
          <w:numId w:val="47"/>
        </w:numPr>
        <w:rPr>
          <w:rFonts w:hAnsi="宋体" w:cs="宋体"/>
          <w:szCs w:val="21"/>
        </w:rPr>
      </w:pPr>
      <w:r>
        <w:rPr>
          <w:rFonts w:hint="eastAsia" w:hAnsi="宋体" w:cs="宋体"/>
          <w:szCs w:val="21"/>
        </w:rPr>
        <w:t>高血压：通常短暂，严重时可用降压药，如尼卡地平（起始量2.5-5 mg/h，每</w:t>
      </w:r>
      <w:r>
        <w:rPr>
          <w:rStyle w:val="40"/>
          <w:rFonts w:hint="eastAsia" w:hAnsi="宋体" w:cs="宋体"/>
          <w:b w:val="0"/>
          <w:szCs w:val="21"/>
        </w:rPr>
        <w:t>5min-15min</w:t>
      </w:r>
      <w:r>
        <w:rPr>
          <w:rFonts w:hint="eastAsia" w:hAnsi="宋体" w:cs="宋体"/>
          <w:szCs w:val="21"/>
        </w:rPr>
        <w:t>递增2.5mg/h，直至目标血压，最大剂量≤30mg/h）治疗。</w:t>
      </w:r>
    </w:p>
    <w:p w14:paraId="2F2C2FA0">
      <w:pPr>
        <w:pStyle w:val="27"/>
        <w:numPr>
          <w:ilvl w:val="0"/>
          <w:numId w:val="47"/>
        </w:numPr>
        <w:rPr>
          <w:rFonts w:hAnsi="宋体" w:cs="宋体"/>
          <w:szCs w:val="21"/>
        </w:rPr>
      </w:pPr>
      <w:r>
        <w:rPr>
          <w:rFonts w:hint="eastAsia" w:hAnsi="宋体" w:cs="宋体"/>
          <w:szCs w:val="21"/>
        </w:rPr>
        <w:t>躁动、幻觉可用苯二氮䓬类（如地西泮10-15mg口服或5-10mg静注）镇静，避免用抗精神病药。</w:t>
      </w:r>
    </w:p>
    <w:p w14:paraId="19046C6B">
      <w:pPr>
        <w:pStyle w:val="49"/>
        <w:numPr>
          <w:ilvl w:val="2"/>
          <w:numId w:val="0"/>
        </w:numPr>
        <w:spacing w:before="156" w:after="156"/>
        <w:rPr>
          <w:rFonts w:asciiTheme="minorEastAsia" w:hAnsiTheme="minorEastAsia" w:eastAsiaTheme="minorEastAsia" w:cstheme="minorEastAsia"/>
        </w:rPr>
      </w:pPr>
      <w:r>
        <w:rPr>
          <w:rFonts w:hint="eastAsia"/>
        </w:rPr>
        <w:t>6.</w:t>
      </w:r>
      <w:r>
        <w:rPr>
          <w:rFonts w:hint="eastAsia"/>
          <w:lang w:val="en-US" w:eastAsia="zh-CN"/>
        </w:rPr>
        <w:t>6.7</w:t>
      </w:r>
      <w:r>
        <w:rPr>
          <w:rFonts w:hint="eastAsia"/>
        </w:rPr>
        <w:t xml:space="preserve"> 镇静、催眠、抗焦虑药物中毒</w:t>
      </w:r>
    </w:p>
    <w:p w14:paraId="0DEE67EC">
      <w:pPr>
        <w:pStyle w:val="27"/>
        <w:rPr>
          <w:rFonts w:asciiTheme="minorEastAsia" w:hAnsiTheme="minorEastAsia" w:eastAsiaTheme="minorEastAsia" w:cstheme="minorEastAsia"/>
        </w:rPr>
      </w:pPr>
      <w:r>
        <w:rPr>
          <w:rFonts w:hint="eastAsia" w:asciiTheme="minorEastAsia" w:hAnsiTheme="minorEastAsia" w:eastAsiaTheme="minorEastAsia" w:cstheme="minorEastAsia"/>
        </w:rPr>
        <w:t>无特殊解毒治疗药物，对症支持治疗要点如下：</w:t>
      </w:r>
    </w:p>
    <w:p w14:paraId="28E18E60">
      <w:pPr>
        <w:pStyle w:val="27"/>
        <w:numPr>
          <w:ilvl w:val="0"/>
          <w:numId w:val="48"/>
        </w:numPr>
        <w:rPr>
          <w:rFonts w:asciiTheme="minorEastAsia" w:hAnsiTheme="minorEastAsia" w:eastAsiaTheme="minorEastAsia" w:cstheme="minorEastAsia"/>
        </w:rPr>
      </w:pPr>
      <w:r>
        <w:rPr>
          <w:rFonts w:asciiTheme="minorEastAsia" w:hAnsiTheme="minorEastAsia" w:eastAsiaTheme="minorEastAsia" w:cstheme="minorEastAsia"/>
        </w:rPr>
        <w:t>洗胃，留置适量活性炭。</w:t>
      </w:r>
    </w:p>
    <w:p w14:paraId="0F464B7B">
      <w:pPr>
        <w:pStyle w:val="27"/>
        <w:numPr>
          <w:ilvl w:val="0"/>
          <w:numId w:val="48"/>
        </w:numPr>
        <w:rPr>
          <w:rFonts w:asciiTheme="minorEastAsia" w:hAnsiTheme="minorEastAsia" w:eastAsiaTheme="minorEastAsia" w:cstheme="minorEastAsia"/>
        </w:rPr>
      </w:pPr>
      <w:r>
        <w:rPr>
          <w:rFonts w:asciiTheme="minorEastAsia" w:hAnsiTheme="minorEastAsia" w:eastAsiaTheme="minorEastAsia" w:cstheme="minorEastAsia"/>
        </w:rPr>
        <w:t>使用中枢兴奋剂：每小时静注尼可刹米3支（0.375g/支），或每隔3</w:t>
      </w:r>
      <w:r>
        <w:rPr>
          <w:rFonts w:hint="eastAsia" w:asciiTheme="minorEastAsia" w:hAnsiTheme="minorEastAsia" w:eastAsiaTheme="minorEastAsia" w:cstheme="minorEastAsia"/>
        </w:rPr>
        <w:t>min-</w:t>
      </w:r>
      <w:r>
        <w:rPr>
          <w:rFonts w:asciiTheme="minorEastAsia" w:hAnsiTheme="minorEastAsia" w:eastAsiaTheme="minorEastAsia" w:cstheme="minorEastAsia"/>
        </w:rPr>
        <w:t>5</w:t>
      </w:r>
      <w:r>
        <w:rPr>
          <w:rFonts w:hint="eastAsia" w:asciiTheme="minorEastAsia" w:hAnsiTheme="minorEastAsia" w:eastAsiaTheme="minorEastAsia" w:cstheme="minorEastAsia"/>
        </w:rPr>
        <w:t>min</w:t>
      </w:r>
      <w:r>
        <w:rPr>
          <w:rFonts w:asciiTheme="minorEastAsia" w:hAnsiTheme="minorEastAsia" w:eastAsiaTheme="minorEastAsia" w:cstheme="minorEastAsia"/>
        </w:rPr>
        <w:t>静注贝美格50mg，直至血压、呼吸、肌张力和反射恢复正常。</w:t>
      </w:r>
    </w:p>
    <w:p w14:paraId="0F86CB03">
      <w:pPr>
        <w:pStyle w:val="27"/>
        <w:numPr>
          <w:ilvl w:val="0"/>
          <w:numId w:val="48"/>
        </w:numPr>
        <w:rPr>
          <w:rFonts w:asciiTheme="minorEastAsia" w:hAnsiTheme="minorEastAsia" w:eastAsiaTheme="minorEastAsia" w:cstheme="minorEastAsia"/>
        </w:rPr>
      </w:pPr>
      <w:r>
        <w:rPr>
          <w:rFonts w:asciiTheme="minorEastAsia" w:hAnsiTheme="minorEastAsia" w:eastAsiaTheme="minorEastAsia" w:cstheme="minorEastAsia"/>
        </w:rPr>
        <w:t>低血压</w:t>
      </w:r>
      <w:r>
        <w:rPr>
          <w:rFonts w:hint="eastAsia" w:asciiTheme="minorEastAsia" w:hAnsiTheme="minorEastAsia" w:eastAsiaTheme="minorEastAsia" w:cstheme="minorEastAsia"/>
        </w:rPr>
        <w:t>：</w:t>
      </w:r>
      <w:r>
        <w:rPr>
          <w:rFonts w:asciiTheme="minorEastAsia" w:hAnsiTheme="minorEastAsia" w:eastAsiaTheme="minorEastAsia" w:cstheme="minorEastAsia"/>
        </w:rPr>
        <w:t>静滴5％葡萄糖或盐水，如持续不升高，可在输液中加入适量的多巴胺或间羟胺。</w:t>
      </w:r>
    </w:p>
    <w:p w14:paraId="3EFA3D88">
      <w:pPr>
        <w:pStyle w:val="27"/>
        <w:rPr>
          <w:rFonts w:asciiTheme="minorEastAsia" w:hAnsiTheme="minorEastAsia" w:eastAsiaTheme="minorEastAsia" w:cstheme="minorEastAsia"/>
        </w:rPr>
      </w:pPr>
      <w:r>
        <w:rPr>
          <w:rFonts w:hint="eastAsia" w:asciiTheme="minorEastAsia" w:hAnsiTheme="minorEastAsia" w:eastAsiaTheme="minorEastAsia" w:cstheme="minorEastAsia"/>
        </w:rPr>
        <w:t>d</w:t>
      </w:r>
      <w:r>
        <w:rPr>
          <w:rFonts w:asciiTheme="minorEastAsia" w:hAnsiTheme="minorEastAsia" w:eastAsiaTheme="minorEastAsia" w:cstheme="minorEastAsia"/>
        </w:rPr>
        <w:t>） 碱化尿液，利尿促排：1.87%乳酸钠加5%葡萄糖溶液500ml静滴，使尿液保持碱性</w:t>
      </w:r>
      <w:r>
        <w:rPr>
          <w:rFonts w:hint="eastAsia" w:asciiTheme="minorEastAsia" w:hAnsiTheme="minorEastAsia" w:eastAsiaTheme="minorEastAsia" w:cstheme="minorEastAsia"/>
        </w:rPr>
        <w:t>；</w:t>
      </w:r>
      <w:r>
        <w:rPr>
          <w:rFonts w:asciiTheme="minorEastAsia" w:hAnsiTheme="minorEastAsia" w:eastAsiaTheme="minorEastAsia" w:cstheme="minorEastAsia"/>
        </w:rPr>
        <w:t>20%甘</w:t>
      </w:r>
      <w:r>
        <w:rPr>
          <w:rFonts w:hint="eastAsia" w:asciiTheme="minorEastAsia" w:hAnsiTheme="minorEastAsia" w:eastAsiaTheme="minorEastAsia" w:cstheme="minorEastAsia"/>
        </w:rPr>
        <w:t>露</w:t>
      </w:r>
      <w:r>
        <w:rPr>
          <w:rFonts w:asciiTheme="minorEastAsia" w:hAnsiTheme="minorEastAsia" w:eastAsiaTheme="minorEastAsia" w:cstheme="minorEastAsia"/>
        </w:rPr>
        <w:t>醇250ml静滴，每6</w:t>
      </w:r>
      <w:r>
        <w:rPr>
          <w:rFonts w:hint="eastAsia" w:asciiTheme="minorEastAsia" w:hAnsiTheme="minorEastAsia" w:eastAsiaTheme="minorEastAsia" w:cstheme="minorEastAsia"/>
        </w:rPr>
        <w:t>h一</w:t>
      </w:r>
      <w:r>
        <w:rPr>
          <w:rFonts w:asciiTheme="minorEastAsia" w:hAnsiTheme="minorEastAsia" w:eastAsiaTheme="minorEastAsia" w:cstheme="minorEastAsia"/>
        </w:rPr>
        <w:t>次，务必使尿量在第</w:t>
      </w:r>
      <w:r>
        <w:rPr>
          <w:rFonts w:hint="eastAsia" w:asciiTheme="minorEastAsia" w:hAnsiTheme="minorEastAsia" w:eastAsiaTheme="minorEastAsia" w:cstheme="minorEastAsia"/>
        </w:rPr>
        <w:t>一小时</w:t>
      </w:r>
      <w:r>
        <w:rPr>
          <w:rFonts w:asciiTheme="minorEastAsia" w:hAnsiTheme="minorEastAsia" w:eastAsiaTheme="minorEastAsia" w:cstheme="minorEastAsia"/>
        </w:rPr>
        <w:t>维持180ml以上。</w:t>
      </w:r>
    </w:p>
    <w:p w14:paraId="7F1EC182">
      <w:pPr>
        <w:pStyle w:val="27"/>
        <w:rPr>
          <w:rFonts w:asciiTheme="minorEastAsia" w:hAnsiTheme="minorEastAsia" w:eastAsiaTheme="minorEastAsia" w:cstheme="minorEastAsia"/>
        </w:rPr>
      </w:pPr>
      <w:r>
        <w:rPr>
          <w:rFonts w:hint="eastAsia" w:asciiTheme="minorEastAsia" w:hAnsiTheme="minorEastAsia" w:eastAsiaTheme="minorEastAsia" w:cstheme="minorEastAsia"/>
        </w:rPr>
        <w:t>e</w:t>
      </w:r>
      <w:r>
        <w:rPr>
          <w:rFonts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asciiTheme="minorEastAsia" w:hAnsiTheme="minorEastAsia" w:eastAsiaTheme="minorEastAsia" w:cstheme="minorEastAsia"/>
        </w:rPr>
        <w:t>如病情极严重，可考虑血液透析。</w:t>
      </w:r>
    </w:p>
    <w:p w14:paraId="2EFB89CC">
      <w:pPr>
        <w:pStyle w:val="27"/>
        <w:rPr>
          <w:rFonts w:asciiTheme="minorEastAsia" w:hAnsiTheme="minorEastAsia" w:eastAsiaTheme="minorEastAsia" w:cstheme="minorEastAsia"/>
        </w:rPr>
      </w:pPr>
      <w:r>
        <w:rPr>
          <w:rFonts w:hint="eastAsia" w:asciiTheme="minorEastAsia" w:hAnsiTheme="minorEastAsia" w:eastAsiaTheme="minorEastAsia" w:cstheme="minorEastAsia"/>
        </w:rPr>
        <w:t>f</w:t>
      </w:r>
      <w:r>
        <w:rPr>
          <w:rFonts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asciiTheme="minorEastAsia" w:hAnsiTheme="minorEastAsia" w:eastAsiaTheme="minorEastAsia" w:cstheme="minorEastAsia"/>
        </w:rPr>
        <w:t>合理选择抗生素，预防继发性肺炎。</w:t>
      </w:r>
    </w:p>
    <w:p w14:paraId="176F4739">
      <w:pPr>
        <w:pStyle w:val="50"/>
        <w:numPr>
          <w:ilvl w:val="1"/>
          <w:numId w:val="0"/>
        </w:numPr>
        <w:spacing w:before="156" w:after="156"/>
      </w:pPr>
      <w:bookmarkStart w:id="27" w:name="_Toc15987"/>
      <w:r>
        <w:rPr>
          <w:rFonts w:hint="eastAsia"/>
        </w:rPr>
        <w:t>7 戒毒医疗相关制度及流程</w:t>
      </w:r>
      <w:bookmarkEnd w:id="27"/>
    </w:p>
    <w:p w14:paraId="1DE1F518">
      <w:pPr>
        <w:pStyle w:val="50"/>
        <w:numPr>
          <w:ilvl w:val="1"/>
          <w:numId w:val="0"/>
        </w:numPr>
        <w:spacing w:before="156" w:after="156"/>
      </w:pPr>
      <w:bookmarkStart w:id="28" w:name="_Toc25769"/>
      <w:r>
        <w:rPr>
          <w:rFonts w:hint="eastAsia"/>
        </w:rPr>
        <w:t>7.1 戒毒医院住院管理制度</w:t>
      </w:r>
      <w:bookmarkEnd w:id="28"/>
    </w:p>
    <w:p w14:paraId="2EFEB8A9">
      <w:pPr>
        <w:rPr>
          <w:rFonts w:ascii="宋体" w:hAnsi="宋体" w:cs="宋体"/>
        </w:rPr>
      </w:pPr>
      <w:r>
        <w:rPr>
          <w:rFonts w:hint="eastAsia" w:ascii="黑体" w:hAnsi="黑体" w:eastAsia="黑体" w:cs="黑体"/>
        </w:rPr>
        <w:t>7.1.1</w:t>
      </w:r>
      <w:r>
        <w:rPr>
          <w:rFonts w:hint="eastAsia" w:ascii="宋体" w:hAnsi="宋体" w:cs="宋体"/>
        </w:rPr>
        <w:t xml:space="preserve"> 入院前与自愿戒毒人员或者其监护人签订自愿戒毒协议（见附录A，表A.3），就戒毒方法、戒毒期限、戒毒人员个人信息保密、戒毒人员应当遵守的规章制度、可以终止戒毒治疗的情形等作出约定，并载明戒毒治疗的适应症、戒毒疗效、戒毒治疗风险。在戒毒期间应遵守病房管理制度，接受封闭式管理，遵医嘱服药，不私自服药，不藏药，住院期间随时允许工作人员进行安全检查，严禁携带、私藏毒品，对检查发现的毒品、吸毒用具以及其他违禁品等移交公安机关处理。戒毒期间不准探视接见，不准对外打电话及接电话，杜绝外来毒品的进入。</w:t>
      </w:r>
    </w:p>
    <w:p w14:paraId="1059C3A8">
      <w:pPr>
        <w:rPr>
          <w:rFonts w:ascii="宋体" w:hAnsi="宋体" w:cs="宋体"/>
        </w:rPr>
      </w:pPr>
      <w:r>
        <w:rPr>
          <w:rFonts w:hint="eastAsia" w:ascii="黑体" w:hAnsi="黑体" w:eastAsia="黑体" w:cs="黑体"/>
        </w:rPr>
        <w:t>7.1.2</w:t>
      </w:r>
      <w:r>
        <w:rPr>
          <w:rFonts w:hint="eastAsia" w:ascii="黑体" w:hAnsi="黑体" w:eastAsia="黑体" w:cs="黑体"/>
          <w:lang w:val="en-US" w:eastAsia="zh-CN"/>
        </w:rPr>
        <w:t xml:space="preserve"> </w:t>
      </w:r>
      <w:r>
        <w:rPr>
          <w:rFonts w:hint="eastAsia" w:ascii="宋体" w:hAnsi="宋体" w:cs="宋体"/>
        </w:rPr>
        <w:t>入院前的安全检查。检查由两名工作人员进行，仔细检查自愿戒毒者随身携带的物品，严把入院关，防止毒品的夹带。自愿戒毒者所带现金及贵重物品全部由工作人员代为保管，建立现金使用帐本，不允许相互转帐，杜绝自愿戒毒者之间的毒品交易。</w:t>
      </w:r>
    </w:p>
    <w:p w14:paraId="3650C423">
      <w:pPr>
        <w:rPr>
          <w:rFonts w:ascii="宋体" w:hAnsi="宋体" w:cs="宋体"/>
        </w:rPr>
      </w:pPr>
      <w:r>
        <w:rPr>
          <w:rFonts w:hint="eastAsia" w:ascii="黑体" w:hAnsi="黑体" w:eastAsia="黑体" w:cs="黑体"/>
        </w:rPr>
        <w:t>7.1.3</w:t>
      </w:r>
      <w:r>
        <w:rPr>
          <w:rFonts w:hint="eastAsia" w:ascii="宋体" w:hAnsi="宋体" w:cs="宋体"/>
        </w:rPr>
        <w:t xml:space="preserve"> 严格病区管理制度。在日常工作中工作人员严格遵守病区管理制度，认真履行各自职责，定期对病区的环境、物品及病员进行安全检查，对病房内出现的可疑现象，立即组织工作人员进行检查，及时发现安全隐患。遵循“五不”规定，即不准私自打电话、不准外出、不准进入工作区、不准串病房、不准探视(特殊情况下直系亲属与戒毒者会晤，应有医务人员在场监督，不准携带现钱、贵重物品以及食品和日用品等一系列规定)。</w:t>
      </w:r>
    </w:p>
    <w:p w14:paraId="2A8636D8">
      <w:pPr>
        <w:rPr>
          <w:rFonts w:ascii="宋体" w:hAnsi="宋体" w:cs="宋体"/>
        </w:rPr>
      </w:pPr>
      <w:r>
        <w:rPr>
          <w:rFonts w:hint="eastAsia" w:ascii="黑体" w:hAnsi="黑体" w:eastAsia="黑体" w:cs="黑体"/>
        </w:rPr>
        <w:t>7.1.4</w:t>
      </w:r>
      <w:r>
        <w:rPr>
          <w:rFonts w:hint="eastAsia" w:ascii="黑体" w:hAnsi="黑体" w:eastAsia="黑体" w:cs="黑体"/>
          <w:lang w:val="en-US" w:eastAsia="zh-CN"/>
        </w:rPr>
        <w:t xml:space="preserve"> </w:t>
      </w:r>
      <w:r>
        <w:rPr>
          <w:rFonts w:hint="eastAsia" w:ascii="宋体" w:hAnsi="宋体" w:cs="宋体"/>
        </w:rPr>
        <w:t xml:space="preserve">坚持“以人为本”的服务理念。医务人员应当依法保护自愿戒毒人员的隐私，不得歧视自愿戒毒人员,应该以诚恳、宽容、克制的态度关心他们，不冷淡、不歧视，尊重他们的人格，理解他们的痛苦，从思想情感上接纳他们，为他们创造一个人性化浓厚的戒毒环境。 </w:t>
      </w:r>
    </w:p>
    <w:p w14:paraId="58F44723">
      <w:pPr>
        <w:rPr>
          <w:rFonts w:ascii="宋体" w:hAnsi="宋体" w:cs="宋体"/>
        </w:rPr>
      </w:pPr>
      <w:r>
        <w:rPr>
          <w:rFonts w:hint="eastAsia" w:ascii="黑体" w:hAnsi="黑体" w:eastAsia="黑体" w:cs="黑体"/>
        </w:rPr>
        <w:t>7.1.5</w:t>
      </w:r>
      <w:r>
        <w:rPr>
          <w:rFonts w:hint="eastAsia" w:ascii="黑体" w:hAnsi="黑体" w:eastAsia="黑体" w:cs="黑体"/>
          <w:lang w:val="en-US" w:eastAsia="zh-CN"/>
        </w:rPr>
        <w:t xml:space="preserve"> </w:t>
      </w:r>
      <w:r>
        <w:rPr>
          <w:rFonts w:hint="eastAsia" w:ascii="宋体" w:hAnsi="宋体" w:cs="宋体"/>
        </w:rPr>
        <w:t>入院后对自愿戒毒人员进行各项常规化验检查及艾滋病等传染病的检测，开展艾滋病等传染病的预防、咨询教育。</w:t>
      </w:r>
    </w:p>
    <w:p w14:paraId="2E5771DF">
      <w:pPr>
        <w:rPr>
          <w:rFonts w:ascii="宋体" w:hAnsi="宋体" w:cs="宋体"/>
        </w:rPr>
      </w:pPr>
      <w:r>
        <w:rPr>
          <w:rFonts w:hint="eastAsia" w:ascii="黑体" w:hAnsi="黑体" w:eastAsia="黑体" w:cs="黑体"/>
        </w:rPr>
        <w:t>7.1.6</w:t>
      </w:r>
      <w:r>
        <w:rPr>
          <w:rFonts w:hint="eastAsia" w:ascii="黑体" w:hAnsi="黑体" w:eastAsia="黑体" w:cs="黑体"/>
          <w:lang w:val="en-US" w:eastAsia="zh-CN"/>
        </w:rPr>
        <w:t xml:space="preserve"> </w:t>
      </w:r>
      <w:r>
        <w:rPr>
          <w:rFonts w:hint="eastAsia" w:ascii="宋体" w:hAnsi="宋体" w:cs="宋体"/>
        </w:rPr>
        <w:t>戒毒人员在接受戒毒治疗期间,如果因精神症状出现冲动伤人或自伤自杀,工作人员可给予约束控制及必要的药物治疗。</w:t>
      </w:r>
    </w:p>
    <w:p w14:paraId="09128BFC">
      <w:pPr>
        <w:pStyle w:val="50"/>
        <w:numPr>
          <w:ilvl w:val="1"/>
          <w:numId w:val="0"/>
        </w:numPr>
        <w:spacing w:before="156" w:after="156"/>
      </w:pPr>
      <w:bookmarkStart w:id="29" w:name="_Toc13707"/>
      <w:r>
        <w:rPr>
          <w:rFonts w:hint="eastAsia"/>
        </w:rPr>
        <w:t>7.2 定期疗效评估</w:t>
      </w:r>
      <w:bookmarkEnd w:id="29"/>
    </w:p>
    <w:p w14:paraId="0BEFE522">
      <w:pPr>
        <w:pStyle w:val="49"/>
        <w:numPr>
          <w:ilvl w:val="2"/>
          <w:numId w:val="0"/>
        </w:numPr>
        <w:spacing w:before="156" w:after="156"/>
      </w:pPr>
      <w:r>
        <w:rPr>
          <w:rFonts w:hint="eastAsia" w:hAnsi="黑体" w:cs="黑体"/>
        </w:rPr>
        <w:t>7.2.1 时间要求</w:t>
      </w:r>
    </w:p>
    <w:p w14:paraId="6C9BEA0D">
      <w:pPr>
        <w:pStyle w:val="27"/>
        <w:rPr>
          <w:rFonts w:ascii="黑体" w:hAnsi="黑体" w:eastAsia="黑体" w:cs="黑体"/>
        </w:rPr>
      </w:pPr>
      <w:r>
        <w:rPr>
          <w:rFonts w:hint="eastAsia"/>
        </w:rPr>
        <w:t>定期疗效</w:t>
      </w:r>
      <w:r>
        <w:t>评估</w:t>
      </w:r>
      <w:r>
        <w:rPr>
          <w:rFonts w:hint="eastAsia"/>
        </w:rPr>
        <w:t>于开始治疗前3个月每月进行一次，随后每季度复评一次。</w:t>
      </w:r>
    </w:p>
    <w:p w14:paraId="328A5A11">
      <w:pPr>
        <w:pStyle w:val="49"/>
        <w:numPr>
          <w:ilvl w:val="2"/>
          <w:numId w:val="0"/>
        </w:numPr>
        <w:spacing w:before="156" w:after="156"/>
      </w:pPr>
      <w:r>
        <w:rPr>
          <w:rFonts w:hint="eastAsia" w:hAnsi="黑体" w:cs="黑体"/>
        </w:rPr>
        <w:t>7.2.2 内容要求</w:t>
      </w:r>
    </w:p>
    <w:p w14:paraId="7AD6A614">
      <w:pPr>
        <w:pStyle w:val="27"/>
        <w:rPr>
          <w:rFonts w:hAnsi="宋体" w:cs="宋体"/>
          <w:szCs w:val="21"/>
        </w:rPr>
      </w:pPr>
      <w:r>
        <w:rPr>
          <w:rFonts w:hint="eastAsia"/>
        </w:rPr>
        <w:t>定期</w:t>
      </w:r>
      <w:r>
        <w:rPr>
          <w:rFonts w:hint="eastAsia" w:hAnsi="宋体" w:cs="宋体"/>
        </w:rPr>
        <w:t>疗效评估内容包括：</w:t>
      </w:r>
    </w:p>
    <w:p w14:paraId="6F3085C0">
      <w:pPr>
        <w:pStyle w:val="27"/>
        <w:rPr>
          <w:rFonts w:hAnsi="宋体" w:cs="宋体"/>
          <w:szCs w:val="21"/>
        </w:rPr>
      </w:pPr>
      <w:r>
        <w:rPr>
          <w:rFonts w:hint="eastAsia" w:hAnsi="宋体" w:cs="宋体"/>
          <w:szCs w:val="21"/>
        </w:rPr>
        <w:t>a）生理脱毒评估应包括毒品复测，急性戒断症状、稽延性戒断症状和精神症状的控制情况。</w:t>
      </w:r>
    </w:p>
    <w:p w14:paraId="1163D550">
      <w:pPr>
        <w:pStyle w:val="27"/>
        <w:rPr>
          <w:rFonts w:hAnsi="宋体" w:cs="宋体"/>
        </w:rPr>
      </w:pPr>
      <w:r>
        <w:rPr>
          <w:rFonts w:hint="eastAsia" w:hAnsi="宋体" w:cs="宋体"/>
        </w:rPr>
        <w:t>b）</w:t>
      </w:r>
      <w:r>
        <w:rPr>
          <w:rFonts w:hint="eastAsia" w:hAnsi="宋体" w:cs="宋体"/>
          <w:szCs w:val="21"/>
        </w:rPr>
        <w:t>身心康复评估应包括</w:t>
      </w:r>
      <w:r>
        <w:rPr>
          <w:rFonts w:hint="eastAsia" w:hAnsi="宋体" w:cs="宋体"/>
        </w:rPr>
        <w:t>身体机能测试、心理康复知识的习得与训练。</w:t>
      </w:r>
    </w:p>
    <w:p w14:paraId="1BBC7A23">
      <w:pPr>
        <w:pStyle w:val="27"/>
        <w:rPr>
          <w:rFonts w:hint="eastAsia" w:hAnsi="宋体" w:cs="宋体"/>
        </w:rPr>
      </w:pPr>
      <w:r>
        <w:rPr>
          <w:rFonts w:hint="eastAsia" w:hAnsi="宋体" w:cs="宋体"/>
        </w:rPr>
        <w:t>c）</w:t>
      </w:r>
      <w:r>
        <w:rPr>
          <w:rFonts w:hint="eastAsia" w:hAnsi="宋体" w:cs="宋体"/>
          <w:szCs w:val="21"/>
        </w:rPr>
        <w:t>社会环境与适应能力评估应包括主动参加戒毒帮教或宣传活动</w:t>
      </w:r>
      <w:r>
        <w:rPr>
          <w:rFonts w:hint="eastAsia" w:hAnsi="宋体" w:cs="宋体"/>
        </w:rPr>
        <w:t>、主动与家庭成员沟通及家属支持、掌握一定的就业谋生技能。</w:t>
      </w:r>
    </w:p>
    <w:p w14:paraId="0FD0F915">
      <w:pPr>
        <w:pStyle w:val="27"/>
        <w:rPr>
          <w:rFonts w:hint="default" w:hAnsi="宋体" w:eastAsia="宋体" w:cs="宋体"/>
          <w:lang w:val="en-US" w:eastAsia="zh-CN"/>
        </w:rPr>
      </w:pPr>
      <w:r>
        <w:rPr>
          <w:rFonts w:hint="eastAsia" w:hAnsi="宋体" w:cs="宋体"/>
          <w:lang w:val="en-US" w:eastAsia="zh-CN"/>
        </w:rPr>
        <w:t>具体要求参考附录D表D.1。</w:t>
      </w:r>
    </w:p>
    <w:p w14:paraId="2AAF42FC">
      <w:pPr>
        <w:pStyle w:val="50"/>
        <w:numPr>
          <w:ilvl w:val="1"/>
          <w:numId w:val="0"/>
        </w:numPr>
        <w:spacing w:before="156" w:after="156"/>
      </w:pPr>
      <w:bookmarkStart w:id="30" w:name="_Toc12374"/>
      <w:r>
        <w:rPr>
          <w:rFonts w:hint="eastAsia"/>
        </w:rPr>
        <w:t>7.3 终止戒毒治疗流程</w:t>
      </w:r>
      <w:bookmarkEnd w:id="30"/>
    </w:p>
    <w:p w14:paraId="609F4A2C">
      <w:pPr>
        <w:pStyle w:val="49"/>
        <w:numPr>
          <w:ilvl w:val="2"/>
          <w:numId w:val="0"/>
        </w:numPr>
        <w:spacing w:before="156" w:after="156"/>
      </w:pPr>
      <w:r>
        <w:rPr>
          <w:rFonts w:hint="eastAsia"/>
        </w:rPr>
        <w:t>7.</w:t>
      </w:r>
      <w:r>
        <w:rPr>
          <w:rFonts w:hint="eastAsia" w:hAnsi="黑体" w:cs="黑体"/>
        </w:rPr>
        <w:t>3.1 终止戒毒治疗条件</w:t>
      </w:r>
    </w:p>
    <w:p w14:paraId="174F2647">
      <w:pPr>
        <w:ind w:firstLine="420" w:firstLineChars="200"/>
      </w:pPr>
      <w:r>
        <w:t>医疗机构对</w:t>
      </w:r>
      <w:r>
        <w:rPr>
          <w:rFonts w:hint="eastAsia"/>
        </w:rPr>
        <w:t>戒毒人员实施</w:t>
      </w:r>
      <w:r>
        <w:t>终止戒毒治疗</w:t>
      </w:r>
      <w:r>
        <w:rPr>
          <w:rFonts w:hint="eastAsia"/>
        </w:rPr>
        <w:t>条件</w:t>
      </w:r>
      <w:r>
        <w:t>：</w:t>
      </w:r>
    </w:p>
    <w:p w14:paraId="53C4C79E">
      <w:pPr>
        <w:ind w:firstLine="420" w:firstLineChars="200"/>
        <w:jc w:val="left"/>
        <w:rPr>
          <w:rFonts w:hint="eastAsia" w:ascii="宋体" w:hAnsi="宋体" w:eastAsia="宋体" w:cs="宋体"/>
          <w:lang w:eastAsia="zh-CN"/>
        </w:rPr>
      </w:pPr>
      <w:r>
        <w:rPr>
          <w:rFonts w:hint="eastAsia" w:ascii="宋体" w:hAnsi="宋体" w:cs="宋体"/>
        </w:rPr>
        <w:t>a） 不遵守医疗机构的管理制度，严重影响医疗机构正常工作和诊疗秩序</w:t>
      </w:r>
      <w:r>
        <w:rPr>
          <w:rFonts w:hint="eastAsia" w:ascii="宋体" w:hAnsi="宋体" w:cs="宋体"/>
          <w:lang w:val="en-US" w:eastAsia="zh-CN"/>
        </w:rPr>
        <w:t>。</w:t>
      </w:r>
    </w:p>
    <w:p w14:paraId="66AFA1E0">
      <w:pPr>
        <w:ind w:firstLine="420" w:firstLineChars="200"/>
        <w:jc w:val="left"/>
        <w:rPr>
          <w:rFonts w:hint="eastAsia" w:ascii="宋体" w:hAnsi="宋体" w:eastAsia="宋体" w:cs="宋体"/>
          <w:lang w:eastAsia="zh-CN"/>
        </w:rPr>
      </w:pPr>
      <w:r>
        <w:rPr>
          <w:rFonts w:hint="eastAsia" w:ascii="宋体" w:hAnsi="宋体" w:cs="宋体"/>
        </w:rPr>
        <w:t>b） 无正当理由不接受规范治疗或者不服从医务人员合理的戒毒治疗安排</w:t>
      </w:r>
      <w:r>
        <w:rPr>
          <w:rFonts w:hint="eastAsia" w:ascii="宋体" w:hAnsi="宋体" w:cs="宋体"/>
          <w:lang w:eastAsia="zh-CN"/>
        </w:rPr>
        <w:t>。</w:t>
      </w:r>
    </w:p>
    <w:p w14:paraId="2714B1F1">
      <w:pPr>
        <w:ind w:firstLine="420" w:firstLineChars="200"/>
        <w:jc w:val="left"/>
        <w:rPr>
          <w:rFonts w:hint="eastAsia" w:ascii="宋体" w:hAnsi="宋体" w:eastAsia="宋体" w:cs="宋体"/>
          <w:lang w:eastAsia="zh-CN"/>
        </w:rPr>
      </w:pPr>
      <w:r>
        <w:rPr>
          <w:rFonts w:hint="eastAsia" w:ascii="宋体" w:hAnsi="宋体" w:cs="宋体"/>
        </w:rPr>
        <w:t>c） 发现其他严重并发症或者疾病不适宜继续接受戒毒治疗，</w:t>
      </w:r>
      <w:r>
        <w:t>或戒毒医疗机构不具备救治能力的</w:t>
      </w:r>
      <w:r>
        <w:rPr>
          <w:rFonts w:hint="eastAsia" w:ascii="宋体" w:hAnsi="宋体" w:cs="宋体"/>
          <w:lang w:eastAsia="zh-CN"/>
        </w:rPr>
        <w:t>。</w:t>
      </w:r>
    </w:p>
    <w:p w14:paraId="1054DA04">
      <w:pPr>
        <w:ind w:firstLine="420" w:firstLineChars="200"/>
        <w:jc w:val="left"/>
        <w:rPr>
          <w:rFonts w:hint="eastAsia" w:ascii="宋体" w:hAnsi="宋体" w:eastAsia="宋体" w:cs="宋体"/>
          <w:lang w:eastAsia="zh-CN"/>
        </w:rPr>
      </w:pPr>
      <w:r>
        <w:rPr>
          <w:rFonts w:hint="eastAsia" w:ascii="宋体" w:hAnsi="宋体" w:cs="宋体"/>
        </w:rPr>
        <w:t>d） 拖欠医疗费或戒毒疗程结束后，不办理出院手续的</w:t>
      </w:r>
      <w:r>
        <w:rPr>
          <w:rFonts w:hint="eastAsia" w:ascii="宋体" w:hAnsi="宋体" w:cs="宋体"/>
          <w:lang w:eastAsia="zh-CN"/>
        </w:rPr>
        <w:t>。</w:t>
      </w:r>
    </w:p>
    <w:p w14:paraId="6550ECDE">
      <w:pPr>
        <w:ind w:firstLine="420" w:firstLineChars="200"/>
        <w:jc w:val="left"/>
      </w:pPr>
      <w:r>
        <w:rPr>
          <w:rFonts w:hint="eastAsia" w:ascii="宋体" w:hAnsi="宋体" w:cs="宋体"/>
        </w:rPr>
        <w:t xml:space="preserve">e） </w:t>
      </w:r>
      <w:r>
        <w:t>省级卫生行政部门规定的其他不适宜继续接受戒毒治疗的情形。</w:t>
      </w:r>
    </w:p>
    <w:p w14:paraId="0ED7C4C9">
      <w:pPr>
        <w:pStyle w:val="49"/>
        <w:numPr>
          <w:ilvl w:val="2"/>
          <w:numId w:val="0"/>
        </w:numPr>
        <w:spacing w:before="156" w:after="156"/>
      </w:pPr>
      <w:bookmarkStart w:id="31" w:name="OLE_LINK1"/>
      <w:r>
        <w:rPr>
          <w:rFonts w:hint="eastAsia"/>
        </w:rPr>
        <w:t>7.</w:t>
      </w:r>
      <w:r>
        <w:rPr>
          <w:rFonts w:hint="eastAsia" w:hAnsi="黑体" w:cs="黑体"/>
        </w:rPr>
        <w:t xml:space="preserve">3.2 </w:t>
      </w:r>
      <w:r>
        <w:rPr>
          <w:rFonts w:hint="eastAsia" w:ascii="宋体" w:hAnsi="宋体" w:cs="宋体"/>
        </w:rPr>
        <w:t>终止戒毒治疗程序</w:t>
      </w:r>
    </w:p>
    <w:bookmarkEnd w:id="31"/>
    <w:p w14:paraId="68EDFB37">
      <w:pPr>
        <w:numPr>
          <w:ilvl w:val="-1"/>
          <w:numId w:val="0"/>
        </w:numPr>
        <w:ind w:firstLine="420" w:firstLineChars="200"/>
      </w:pPr>
      <w:r>
        <w:rPr>
          <w:rFonts w:hint="eastAsia" w:ascii="宋体" w:hAnsi="宋体" w:cs="宋体"/>
        </w:rPr>
        <w:t>终止戒毒治疗的程序为：</w:t>
      </w:r>
      <w:r>
        <w:rPr>
          <w:rFonts w:hint="eastAsia" w:ascii="宋体" w:hAnsi="宋体" w:cs="宋体"/>
          <w:lang w:val="en-US" w:eastAsia="zh-CN"/>
        </w:rPr>
        <w:t>其一，</w:t>
      </w:r>
      <w:r>
        <w:rPr>
          <w:rFonts w:hint="eastAsia" w:ascii="宋体" w:hAnsi="宋体" w:cs="宋体"/>
        </w:rPr>
        <w:t>戒毒医疗机构工作人员上报受治者上述</w:t>
      </w:r>
      <w:r>
        <w:t>终止戒毒治疗</w:t>
      </w:r>
      <w:r>
        <w:rPr>
          <w:rFonts w:hint="eastAsia"/>
        </w:rPr>
        <w:t>条件——二线医生审核——告知受治者及其家属——终止戒毒治疗</w:t>
      </w:r>
      <w:r>
        <w:rPr>
          <w:rFonts w:hint="eastAsia"/>
          <w:lang w:eastAsia="zh-CN"/>
        </w:rPr>
        <w:t>；</w:t>
      </w:r>
      <w:bookmarkStart w:id="32" w:name="OLE_LINK3"/>
      <w:r>
        <w:rPr>
          <w:rFonts w:hint="eastAsia"/>
          <w:lang w:val="en-US" w:eastAsia="zh-CN"/>
        </w:rPr>
        <w:t>其二，强制隔离戒毒场所的戒毒人员符合终止戒毒治疗条件的按照所外就医程序办理终止戒毒治疗。</w:t>
      </w:r>
    </w:p>
    <w:bookmarkEnd w:id="32"/>
    <w:p w14:paraId="46AA6496">
      <w:pPr>
        <w:pStyle w:val="50"/>
        <w:numPr>
          <w:ilvl w:val="1"/>
          <w:numId w:val="0"/>
        </w:numPr>
        <w:spacing w:before="156" w:after="156"/>
      </w:pPr>
      <w:bookmarkStart w:id="33" w:name="_Toc5986"/>
      <w:r>
        <w:rPr>
          <w:rFonts w:hint="eastAsia"/>
        </w:rPr>
        <w:t>7.4 传染病上报流程</w:t>
      </w:r>
      <w:bookmarkEnd w:id="33"/>
    </w:p>
    <w:p w14:paraId="319ED56C">
      <w:pPr>
        <w:pStyle w:val="49"/>
        <w:numPr>
          <w:ilvl w:val="2"/>
          <w:numId w:val="0"/>
        </w:numPr>
        <w:spacing w:before="156" w:after="156"/>
      </w:pPr>
      <w:r>
        <w:rPr>
          <w:rFonts w:hint="eastAsia"/>
        </w:rPr>
        <w:t>7.4.1 上报流程</w:t>
      </w:r>
    </w:p>
    <w:p w14:paraId="3EB94824">
      <w:pPr>
        <w:pStyle w:val="27"/>
      </w:pPr>
      <w:r>
        <w:rPr>
          <w:rFonts w:hint="eastAsia"/>
        </w:rPr>
        <w:t>传染病上报流程：</w:t>
      </w:r>
    </w:p>
    <w:p w14:paraId="1B3A86AF">
      <w:pPr>
        <w:numPr>
          <w:ilvl w:val="0"/>
          <w:numId w:val="49"/>
        </w:numPr>
        <w:ind w:firstLine="420" w:firstLineChars="200"/>
        <w:rPr>
          <w:rFonts w:ascii="宋体" w:hAnsi="宋体" w:cs="宋体"/>
        </w:rPr>
      </w:pPr>
      <w:r>
        <w:rPr>
          <w:rFonts w:hint="eastAsia" w:ascii="宋体" w:hAnsi="宋体" w:cs="宋体"/>
        </w:rPr>
        <w:t>发现病例。医疗机构在诊断和治疗过程中发现可疑传染病病例，包括但不限于梅毒、丙肝、HIV、肺结核等。</w:t>
      </w:r>
    </w:p>
    <w:p w14:paraId="2C58225F">
      <w:pPr>
        <w:numPr>
          <w:ilvl w:val="0"/>
          <w:numId w:val="49"/>
        </w:numPr>
        <w:ind w:firstLine="420" w:firstLineChars="200"/>
      </w:pPr>
      <w:r>
        <w:t>确认诊断</w:t>
      </w:r>
      <w:r>
        <w:rPr>
          <w:rFonts w:hint="eastAsia"/>
        </w:rPr>
        <w:t>。</w:t>
      </w:r>
      <w:r>
        <w:t>医疗机构应及时对可疑病例进行实验室检测和临床诊断，确认是否为传染病病例。</w:t>
      </w:r>
    </w:p>
    <w:p w14:paraId="58E3E967">
      <w:pPr>
        <w:numPr>
          <w:ilvl w:val="0"/>
          <w:numId w:val="49"/>
        </w:numPr>
        <w:ind w:firstLine="420" w:firstLineChars="200"/>
      </w:pPr>
      <w:r>
        <w:t>填写报告表</w:t>
      </w:r>
      <w:r>
        <w:rPr>
          <w:rFonts w:hint="eastAsia"/>
        </w:rPr>
        <w:t>。</w:t>
      </w:r>
      <w:r>
        <w:t>一旦确认为传染病病例，医疗机构应立即填写传染病报告表，详细记录患者的基本信息、病情情况、接触史等内容。</w:t>
      </w:r>
    </w:p>
    <w:p w14:paraId="45CE6FB5">
      <w:pPr>
        <w:numPr>
          <w:ilvl w:val="0"/>
          <w:numId w:val="49"/>
        </w:numPr>
        <w:ind w:firstLine="420" w:firstLineChars="200"/>
      </w:pPr>
      <w:r>
        <w:t>报告上级部门</w:t>
      </w:r>
      <w:r>
        <w:rPr>
          <w:rFonts w:hint="eastAsia"/>
        </w:rPr>
        <w:t>。</w:t>
      </w:r>
      <w:r>
        <w:t>填写完传染病报告表后，医疗机构应立即向所在地的卫生健康部门或疾控中心报告病例情况。</w:t>
      </w:r>
    </w:p>
    <w:p w14:paraId="5C4F8505">
      <w:pPr>
        <w:ind w:firstLine="420" w:firstLineChars="200"/>
      </w:pPr>
      <w:r>
        <w:rPr>
          <w:rFonts w:hint="eastAsia" w:asciiTheme="minorEastAsia" w:hAnsiTheme="minorEastAsia" w:eastAsiaTheme="minorEastAsia" w:cstheme="minorEastAsia"/>
        </w:rPr>
        <w:t xml:space="preserve">e） </w:t>
      </w:r>
      <w:r>
        <w:t>采取控制措施</w:t>
      </w:r>
      <w:r>
        <w:rPr>
          <w:rFonts w:hint="eastAsia"/>
        </w:rPr>
        <w:t>。</w:t>
      </w:r>
      <w:r>
        <w:t>医疗机构应根据病例情况和传染病防控要求，采取相应的隔离、治疗和防护措施，避免传染病的扩散。</w:t>
      </w:r>
    </w:p>
    <w:p w14:paraId="73B35FE9">
      <w:pPr>
        <w:ind w:firstLine="420" w:firstLineChars="200"/>
      </w:pPr>
      <w:r>
        <w:rPr>
          <w:rFonts w:hint="eastAsia" w:asciiTheme="minorEastAsia" w:hAnsiTheme="minorEastAsia" w:eastAsiaTheme="minorEastAsia" w:cstheme="minorEastAsia"/>
        </w:rPr>
        <w:t xml:space="preserve">f） </w:t>
      </w:r>
      <w:r>
        <w:t>监测和跟踪</w:t>
      </w:r>
      <w:r>
        <w:rPr>
          <w:rFonts w:hint="eastAsia"/>
        </w:rPr>
        <w:t>。</w:t>
      </w:r>
      <w:r>
        <w:t>医疗机构应对病例进行监测和跟踪，及时报告病情变化和治疗效果，确保传染病的控制和治疗工作得到有效实施。</w:t>
      </w:r>
    </w:p>
    <w:p w14:paraId="383ADFDA">
      <w:pPr>
        <w:pStyle w:val="49"/>
        <w:numPr>
          <w:ilvl w:val="2"/>
          <w:numId w:val="0"/>
        </w:numPr>
        <w:spacing w:before="156" w:after="156"/>
      </w:pPr>
      <w:r>
        <w:rPr>
          <w:rFonts w:hint="eastAsia"/>
        </w:rPr>
        <w:t>7.4.2 注意事项</w:t>
      </w:r>
    </w:p>
    <w:p w14:paraId="5026AB5B">
      <w:pPr>
        <w:pStyle w:val="27"/>
      </w:pPr>
      <w:r>
        <w:rPr>
          <w:rFonts w:hint="eastAsia"/>
        </w:rPr>
        <w:t>传染病上报过程中应注意：</w:t>
      </w:r>
    </w:p>
    <w:p w14:paraId="3F8AACFA">
      <w:pPr>
        <w:ind w:firstLine="420" w:firstLineChars="200"/>
      </w:pPr>
      <w:r>
        <w:rPr>
          <w:rFonts w:hint="eastAsia" w:asciiTheme="minorEastAsia" w:hAnsiTheme="minorEastAsia" w:eastAsiaTheme="minorEastAsia" w:cstheme="minorEastAsia"/>
        </w:rPr>
        <w:t>a）</w:t>
      </w:r>
      <w:r>
        <w:t>及时报告</w:t>
      </w:r>
      <w:r>
        <w:rPr>
          <w:rFonts w:hint="eastAsia"/>
        </w:rPr>
        <w:t>。</w:t>
      </w:r>
      <w:r>
        <w:t>医疗机构发现传染病病例后，应立即按照规定流程进行上报，不得隐瞒、拖延或私自处理。</w:t>
      </w:r>
    </w:p>
    <w:p w14:paraId="13CB50F3">
      <w:pPr>
        <w:ind w:firstLine="420" w:firstLineChars="200"/>
      </w:pPr>
      <w:r>
        <w:rPr>
          <w:rFonts w:hint="eastAsia" w:asciiTheme="minorEastAsia" w:hAnsiTheme="minorEastAsia" w:eastAsiaTheme="minorEastAsia" w:cstheme="minorEastAsia"/>
        </w:rPr>
        <w:t xml:space="preserve">b） </w:t>
      </w:r>
      <w:r>
        <w:t>准确填写</w:t>
      </w:r>
      <w:r>
        <w:rPr>
          <w:rFonts w:hint="eastAsia"/>
        </w:rPr>
        <w:t>。</w:t>
      </w:r>
      <w:r>
        <w:t>医疗机构填写传染病报告表时，应保证信息的准确性和完整性，确保上报内容真实可靠。</w:t>
      </w:r>
    </w:p>
    <w:p w14:paraId="7036CA13">
      <w:pPr>
        <w:ind w:firstLine="420" w:firstLineChars="200"/>
      </w:pPr>
      <w:r>
        <w:rPr>
          <w:rFonts w:hint="eastAsia" w:asciiTheme="minorEastAsia" w:hAnsiTheme="minorEastAsia" w:eastAsiaTheme="minorEastAsia" w:cstheme="minorEastAsia"/>
        </w:rPr>
        <w:t xml:space="preserve">c） </w:t>
      </w:r>
      <w:r>
        <w:t>保密原则</w:t>
      </w:r>
      <w:r>
        <w:rPr>
          <w:rFonts w:hint="eastAsia"/>
        </w:rPr>
        <w:t>。</w:t>
      </w:r>
      <w:r>
        <w:t>医疗机构在上报传染病病例信息时，应严格遵守保密原则，防止泄露患者隐私信息。</w:t>
      </w:r>
    </w:p>
    <w:p w14:paraId="7159FAF9">
      <w:pPr>
        <w:ind w:firstLine="420" w:firstLineChars="200"/>
      </w:pPr>
      <w:r>
        <w:rPr>
          <w:rFonts w:hint="eastAsia" w:asciiTheme="minorEastAsia" w:hAnsiTheme="minorEastAsia" w:eastAsiaTheme="minorEastAsia" w:cstheme="minorEastAsia"/>
        </w:rPr>
        <w:t xml:space="preserve">d） </w:t>
      </w:r>
      <w:r>
        <w:t>配合调查</w:t>
      </w:r>
      <w:r>
        <w:rPr>
          <w:rFonts w:hint="eastAsia"/>
        </w:rPr>
        <w:t>。</w:t>
      </w:r>
      <w:r>
        <w:t>医疗机构在上报传染病病例后，应积极配合卫生健康部门或疾控中心进行病例调查和流行病学调查工作。</w:t>
      </w:r>
    </w:p>
    <w:p w14:paraId="11E7B697">
      <w:pPr>
        <w:ind w:firstLine="420" w:firstLineChars="200"/>
      </w:pPr>
      <w:r>
        <w:rPr>
          <w:rFonts w:hint="eastAsia" w:asciiTheme="minorEastAsia" w:hAnsiTheme="minorEastAsia" w:eastAsiaTheme="minorEastAsia" w:cstheme="minorEastAsia"/>
        </w:rPr>
        <w:t xml:space="preserve">e） </w:t>
      </w:r>
      <w:r>
        <w:t>加强宣教</w:t>
      </w:r>
      <w:r>
        <w:rPr>
          <w:rFonts w:hint="eastAsia"/>
        </w:rPr>
        <w:t>。</w:t>
      </w:r>
      <w:r>
        <w:t>医疗机构应加强对患者和医护人员的传染病防控宣教，提高大众对传染病的认识和防范意识。</w:t>
      </w:r>
    </w:p>
    <w:p w14:paraId="7DA0812F">
      <w:pPr>
        <w:ind w:firstLine="420" w:firstLineChars="200"/>
      </w:pPr>
      <w:r>
        <w:rPr>
          <w:rFonts w:hint="eastAsia" w:asciiTheme="minorEastAsia" w:hAnsiTheme="minorEastAsia" w:eastAsiaTheme="minorEastAsia" w:cstheme="minorEastAsia"/>
        </w:rPr>
        <w:t xml:space="preserve">f） </w:t>
      </w:r>
      <w:r>
        <w:t>持续监测</w:t>
      </w:r>
      <w:r>
        <w:rPr>
          <w:rFonts w:hint="eastAsia"/>
        </w:rPr>
        <w:t>。</w:t>
      </w:r>
      <w:r>
        <w:t>医疗机构应建立健全的传染病监测系统，对可疑传染病病例进行持续监测和跟踪，确保传染病的及时发现和报告。</w:t>
      </w:r>
    </w:p>
    <w:p w14:paraId="4ECA36EB">
      <w:pPr>
        <w:pStyle w:val="50"/>
        <w:numPr>
          <w:ilvl w:val="1"/>
          <w:numId w:val="0"/>
        </w:numPr>
        <w:spacing w:before="156" w:after="156"/>
      </w:pPr>
      <w:bookmarkStart w:id="34" w:name="_Toc21801"/>
      <w:r>
        <w:rPr>
          <w:rFonts w:hint="eastAsia"/>
        </w:rPr>
        <w:t>7.5 药物不良反应报告与处理流程</w:t>
      </w:r>
      <w:bookmarkEnd w:id="34"/>
    </w:p>
    <w:p w14:paraId="42B09A8F">
      <w:pPr>
        <w:pStyle w:val="27"/>
      </w:pPr>
      <w:r>
        <w:rPr>
          <w:rFonts w:hint="eastAsia"/>
        </w:rPr>
        <w:t>药物不良反应报告与处理流程见表3。</w:t>
      </w:r>
    </w:p>
    <w:p w14:paraId="708ECE69">
      <w:pPr>
        <w:pStyle w:val="27"/>
      </w:pPr>
    </w:p>
    <w:p w14:paraId="4D2329CB">
      <w:pPr>
        <w:pStyle w:val="27"/>
        <w:ind w:firstLine="0" w:firstLineChars="0"/>
        <w:jc w:val="center"/>
      </w:pPr>
      <w:r>
        <w:rPr>
          <w:rFonts w:hint="eastAsia" w:ascii="黑体" w:hAnsi="黑体" w:eastAsia="黑体" w:cs="黑体"/>
        </w:rPr>
        <w:t>表3  药物不良反应报告与处理流程</w:t>
      </w:r>
    </w:p>
    <w:p w14:paraId="5A51BA8C">
      <w:pPr>
        <w:pStyle w:val="27"/>
        <w:ind w:firstLine="0" w:firstLineChars="0"/>
      </w:pPr>
      <w:r>
        <mc:AlternateContent>
          <mc:Choice Requires="wps">
            <w:drawing>
              <wp:anchor distT="0" distB="0" distL="114300" distR="114300" simplePos="0" relativeHeight="251680768" behindDoc="0" locked="0" layoutInCell="1" allowOverlap="1">
                <wp:simplePos x="0" y="0"/>
                <wp:positionH relativeFrom="column">
                  <wp:posOffset>1652905</wp:posOffset>
                </wp:positionH>
                <wp:positionV relativeFrom="paragraph">
                  <wp:posOffset>99695</wp:posOffset>
                </wp:positionV>
                <wp:extent cx="2784475" cy="323850"/>
                <wp:effectExtent l="4445" t="4445" r="5080" b="14605"/>
                <wp:wrapNone/>
                <wp:docPr id="14" name="自选图形 1046"/>
                <wp:cNvGraphicFramePr/>
                <a:graphic xmlns:a="http://schemas.openxmlformats.org/drawingml/2006/main">
                  <a:graphicData uri="http://schemas.microsoft.com/office/word/2010/wordprocessingShape">
                    <wps:wsp>
                      <wps:cNvSpPr/>
                      <wps:spPr>
                        <a:xfrm>
                          <a:off x="0" y="0"/>
                          <a:ext cx="2784475" cy="3238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871ECF8">
                            <w:pPr>
                              <w:rPr>
                                <w:sz w:val="18"/>
                                <w:szCs w:val="21"/>
                              </w:rPr>
                            </w:pPr>
                            <w:r>
                              <w:rPr>
                                <w:sz w:val="18"/>
                                <w:szCs w:val="21"/>
                              </w:rPr>
                              <w:t>医护人员发现患者发生疑似药品不良反应</w:t>
                            </w:r>
                          </w:p>
                        </w:txbxContent>
                      </wps:txbx>
                      <wps:bodyPr upright="1"/>
                    </wps:wsp>
                  </a:graphicData>
                </a:graphic>
              </wp:anchor>
            </w:drawing>
          </mc:Choice>
          <mc:Fallback>
            <w:pict>
              <v:roundrect id="自选图形 1046" o:spid="_x0000_s1026" o:spt="2" style="position:absolute;left:0pt;margin-left:130.15pt;margin-top:7.85pt;height:25.5pt;width:219.25pt;z-index:251680768;mso-width-relative:page;mso-height-relative:page;" fillcolor="#FFFFFF" filled="t" stroked="t" coordsize="21600,21600" arcsize="0.166666666666667" o:gfxdata="UEsDBAoAAAAAAIdO4kAAAAAAAAAAAAAAAAAEAAAAZHJzL1BLAwQUAAAACACHTuJAydLXB9YAAAAJ&#10;AQAADwAAAGRycy9kb3ducmV2LnhtbE2PwU7DMBBE70j8g7VI3KjdoqZtGqcHJLgiQg8cnXhJosbr&#10;1HbSwteznOC2o3manSkOVzeIGUPsPWlYLhQIpMbbnloNx/fnhy2ImAxZM3hCDV8Y4VDe3hQmt/5C&#10;bzhXqRUcQjE3GrqUxlzK2HToTFz4EYm9Tx+cSSxDK20wFw53g1wplUlneuIPnRnxqcPmVE1OQ2PV&#10;pMLH/Lqr16n6nqczyZez1vd3S7UHkfCa/mD4rc/VoeROtZ/IRjFoWGXqkVE21hsQDGS7LW+p+cg2&#10;IMtC/l9Q/gBQSwMEFAAAAAgAh07iQIIc7VYtAgAAaAQAAA4AAABkcnMvZTJvRG9jLnhtbK1US5LT&#10;MBDdU8UdVNoTO5n8cMWZBSFsKJhi4ACKJNui9CtJiZ0dO4ozsGM5d4DbTBXcgpZsMh9YZIEWckvq&#10;fnr9uuXVZackOnDnhdElHo9yjLimhgldl/jD++2zJUY+EM2INJqX+Mg9vlw/fbJqbcEnpjGScYcA&#10;RPuitSVuQrBFlnnacEX8yFiu4bAyTpEAS1dnzJEW0JXMJnk+z1rjmHWGcu9hd9Mf4gHRnQNoqkpQ&#10;vjF0r7gOParjkgRIyTfCerxObKuK0/C2qjwPSJYYMg1phkvA3sU5W69IUTtiG0EHCuQcCo9yUkRo&#10;uPQEtSGBoL0Tf0EpQZ3xpgojalTWJ5IUgSzG+SNtrhtiecoFpPb2JLr/f7D0zeHKIcGgE6YYaaKg&#10;4j8/3/z69OX264/b79/QOJ/Oo0qt9QU4X9srN6w8mDHlrnIqfiEZ1CVljydleRcQhc3JYjmdLmYY&#10;UTi7mFwsZ0n67C7aOh9ecaNQNErszF6zd1C+pCo5vPYhycsGjoR9xKhSEop1IBKN5/P5ItIExMEZ&#10;rD+YMdIbKdhWSJkWrt69kA5BaIm3aQzBD9ykRm2Jn88mkTiBXq+gx8BUFvTyuk7cHkT4+8B5Gv8C&#10;jsQ2xDc9gYQQ3UjRcMJeaobC0UIhNDxAHCkozjCSHN5rtJJnIEKe4wkySB2heXoNoGNUKVazr1+0&#10;QrfrYDeaO8OO0BB760TdQB3GiX48gQZM8g6PJXb4/XUCvftB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dLXB9YAAAAJAQAADwAAAAAAAAABACAAAAAiAAAAZHJzL2Rvd25yZXYueG1sUEsBAhQA&#10;FAAAAAgAh07iQIIc7VYtAgAAaAQAAA4AAAAAAAAAAQAgAAAAJQEAAGRycy9lMm9Eb2MueG1sUEsF&#10;BgAAAAAGAAYAWQEAAMQFAAAAAA==&#10;">
                <v:fill on="t" focussize="0,0"/>
                <v:stroke color="#000000" joinstyle="round"/>
                <v:imagedata o:title=""/>
                <o:lock v:ext="edit" aspectratio="f"/>
                <v:textbox>
                  <w:txbxContent>
                    <w:p w14:paraId="5871ECF8">
                      <w:pPr>
                        <w:rPr>
                          <w:sz w:val="18"/>
                          <w:szCs w:val="21"/>
                        </w:rPr>
                      </w:pPr>
                      <w:r>
                        <w:rPr>
                          <w:sz w:val="18"/>
                          <w:szCs w:val="21"/>
                        </w:rPr>
                        <w:t>医护人员发现患者发生疑似药品不良反应</w:t>
                      </w:r>
                    </w:p>
                  </w:txbxContent>
                </v:textbox>
              </v:roundrect>
            </w:pict>
          </mc:Fallback>
        </mc:AlternateContent>
      </w:r>
    </w:p>
    <w:p w14:paraId="34781785">
      <w:pPr>
        <w:rPr>
          <w:rFonts w:ascii="宋体" w:hAnsi="宋体" w:cs="宋体"/>
          <w:color w:val="FF0000"/>
        </w:rPr>
      </w:pPr>
    </w:p>
    <w:p w14:paraId="455C73D3">
      <w:pPr>
        <w:ind w:firstLine="420" w:firstLineChars="200"/>
        <w:rPr>
          <w:rFonts w:ascii="宋体" w:hAnsi="宋体" w:cs="宋体"/>
          <w:color w:val="FF0000"/>
        </w:rPr>
      </w:pPr>
      <w:r>
        <w:rPr>
          <w:color w:val="FF0000"/>
        </w:rPr>
        <mc:AlternateContent>
          <mc:Choice Requires="wps">
            <w:drawing>
              <wp:anchor distT="0" distB="0" distL="114300" distR="114300" simplePos="0" relativeHeight="251674624" behindDoc="0" locked="0" layoutInCell="1" allowOverlap="1">
                <wp:simplePos x="0" y="0"/>
                <wp:positionH relativeFrom="column">
                  <wp:posOffset>3035300</wp:posOffset>
                </wp:positionH>
                <wp:positionV relativeFrom="paragraph">
                  <wp:posOffset>111760</wp:posOffset>
                </wp:positionV>
                <wp:extent cx="168910" cy="0"/>
                <wp:effectExtent l="48895" t="0" r="52705" b="8890"/>
                <wp:wrapNone/>
                <wp:docPr id="1" name="自选图形 1040"/>
                <wp:cNvGraphicFramePr/>
                <a:graphic xmlns:a="http://schemas.openxmlformats.org/drawingml/2006/main">
                  <a:graphicData uri="http://schemas.microsoft.com/office/word/2010/wordprocessingShape">
                    <wps:wsp>
                      <wps:cNvCnPr/>
                      <wps:spPr>
                        <a:xfrm rot="5400000">
                          <a:off x="0" y="0"/>
                          <a:ext cx="168910" cy="0"/>
                        </a:xfrm>
                        <a:prstGeom prst="straightConnector1">
                          <a:avLst/>
                        </a:prstGeom>
                        <a:ln w="9525" cap="flat" cmpd="sng">
                          <a:solidFill>
                            <a:srgbClr val="457BBA"/>
                          </a:solidFill>
                          <a:prstDash val="solid"/>
                          <a:headEnd type="none" w="med" len="med"/>
                          <a:tailEnd type="arrow" w="med" len="med"/>
                        </a:ln>
                        <a:effectLst/>
                      </wps:spPr>
                      <wps:bodyPr/>
                    </wps:wsp>
                  </a:graphicData>
                </a:graphic>
              </wp:anchor>
            </w:drawing>
          </mc:Choice>
          <mc:Fallback>
            <w:pict>
              <v:shape id="自选图形 1040" o:spid="_x0000_s1026" o:spt="32" type="#_x0000_t32" style="position:absolute;left:0pt;margin-left:239pt;margin-top:8.8pt;height:0pt;width:13.3pt;rotation:5898240f;z-index:251674624;mso-width-relative:page;mso-height-relative:page;" filled="f" stroked="t" coordsize="21600,21600" o:gfxdata="UEsDBAoAAAAAAIdO4kAAAAAAAAAAAAAAAAAEAAAAZHJzL1BLAwQUAAAACACHTuJAekdYa9oAAAAJ&#10;AQAADwAAAGRycy9kb3ducmV2LnhtbE2PzU7DMBCE70i8g7VIXCpqt0rTKo3TQxESEvTQgoCjE2+T&#10;iHgdxe4PPH0XcYDb7s5o9pt8dXadOOIQWk8aJmMFAqnytqVaw+vLw90CRIiGrOk8oYYvDLAqrq9y&#10;k1l/oi0ed7EWHEIhMxqaGPtMylA16EwY+x6Jtb0fnIm8DrW0gzlxuOvkVKlUOtMSf2hMj+sGq8/d&#10;wWkYvU9n67fH5H7zbZ/K9KPePCsZtb69magliIjn+GeGH3xGh4KZSn8gG0SnIZkvuEtkYZ6CYMNM&#10;JTyUvwdZ5PJ/g+ICUEsDBBQAAAAIAIdO4kBcIlmkDgIAAAIEAAAOAAAAZHJzL2Uyb0RvYy54bWyt&#10;U81uEzEQviPxDpbvdHejpLRRNhVNKBcEkYAHcLzerCX/acbNJjduiGfgxpF3gLepBG/B2JumpXDo&#10;gT2sZuyZz/N9/jy72FnDtgpQe1fz6qTkTDnpG+02Nf/w/urZGWcYhWuE8U7VfK+QX8yfPpn1YapG&#10;vvOmUcAIxOG0DzXvYgzTokDZKSvwxAflaLP1YEWkFDZFA6IndGuKUVmeFr2HJoCXCpFWl8MmPyDC&#10;YwB922qpll5eW+XigArKiEiUsNMB+TxP27ZKxrdtiyoyU3NiGvOfDqF4nf7FfCamGxCh0/IwgnjM&#10;CA84WaEdHXqEWooo2DXov6CsluDRt/FEelsMRLIixKIqH2jzrhNBZS4kNYaj6Pj/YOWb7QqYbsgJ&#10;nDlh6cJ/fvr26+Pnmy8/br5/ZVU5ziL1AadUu3ArIMlShmEFifGuBcvAk7KTcZm+rAMxY7ss8/4o&#10;s9pFJmmxOj07r+gC5O1WMaAktAAYXylvWQpqjhGE3nRx4Z2ju/RQZXSxfY2R5qDG24bUbBzra34+&#10;GU0IXJA3W/IEhTYQP3Sb3Ive6OZKG5M6EDbrhQG2FeSP8eT55eWLZAnC/aMsHbIU2A11eWtwTqdE&#10;89I1LO4DKefowfA0glUNZ0bR+0pR9lgU2txVCgDf/7uUzjYuzaayfQ9E7xRP0do3+3wRRcrIGnnk&#10;g42T9+7nFN9/uv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kdYa9oAAAAJAQAADwAAAAAAAAAB&#10;ACAAAAAiAAAAZHJzL2Rvd25yZXYueG1sUEsBAhQAFAAAAAgAh07iQFwiWaQOAgAAAgQAAA4AAAAA&#10;AAAAAQAgAAAAKQEAAGRycy9lMm9Eb2MueG1sUEsFBgAAAAAGAAYAWQEAAKkFAAAAAA==&#10;">
                <v:fill on="f" focussize="0,0"/>
                <v:stroke color="#457BBA" joinstyle="round" endarrow="open"/>
                <v:imagedata o:title=""/>
                <o:lock v:ext="edit" aspectratio="f"/>
              </v:shape>
            </w:pict>
          </mc:Fallback>
        </mc:AlternateContent>
      </w:r>
    </w:p>
    <w:p w14:paraId="398C7E00">
      <w:pPr>
        <w:ind w:firstLine="420" w:firstLineChars="200"/>
        <w:rPr>
          <w:rFonts w:ascii="宋体" w:hAnsi="宋体" w:cs="宋体"/>
          <w:color w:val="FF0000"/>
        </w:rPr>
      </w:pPr>
      <w:r>
        <w:rPr>
          <w:color w:val="FF0000"/>
        </w:rPr>
        <mc:AlternateContent>
          <mc:Choice Requires="wps">
            <w:drawing>
              <wp:anchor distT="0" distB="0" distL="114300" distR="114300" simplePos="0" relativeHeight="251681792" behindDoc="0" locked="0" layoutInCell="1" allowOverlap="1">
                <wp:simplePos x="0" y="0"/>
                <wp:positionH relativeFrom="column">
                  <wp:posOffset>1652905</wp:posOffset>
                </wp:positionH>
                <wp:positionV relativeFrom="paragraph">
                  <wp:posOffset>-1905</wp:posOffset>
                </wp:positionV>
                <wp:extent cx="2784475" cy="370205"/>
                <wp:effectExtent l="5080" t="4445" r="4445" b="6350"/>
                <wp:wrapNone/>
                <wp:docPr id="15" name="自选图形 1047"/>
                <wp:cNvGraphicFramePr/>
                <a:graphic xmlns:a="http://schemas.openxmlformats.org/drawingml/2006/main">
                  <a:graphicData uri="http://schemas.microsoft.com/office/word/2010/wordprocessingShape">
                    <wps:wsp>
                      <wps:cNvSpPr/>
                      <wps:spPr>
                        <a:xfrm>
                          <a:off x="0" y="0"/>
                          <a:ext cx="2784475" cy="3702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6404329">
                            <w:pPr>
                              <w:rPr>
                                <w:sz w:val="18"/>
                                <w:szCs w:val="21"/>
                              </w:rPr>
                            </w:pPr>
                            <w:r>
                              <w:rPr>
                                <w:sz w:val="18"/>
                                <w:szCs w:val="21"/>
                              </w:rPr>
                              <w:t>医师停止怀疑药品给药并采取相应对应处理</w:t>
                            </w:r>
                          </w:p>
                        </w:txbxContent>
                      </wps:txbx>
                      <wps:bodyPr upright="1"/>
                    </wps:wsp>
                  </a:graphicData>
                </a:graphic>
              </wp:anchor>
            </w:drawing>
          </mc:Choice>
          <mc:Fallback>
            <w:pict>
              <v:roundrect id="自选图形 1047" o:spid="_x0000_s1026" o:spt="2" style="position:absolute;left:0pt;margin-left:130.15pt;margin-top:-0.15pt;height:29.15pt;width:219.25pt;z-index:251681792;mso-width-relative:page;mso-height-relative:page;" fillcolor="#FFFFFF" filled="t" stroked="t" coordsize="21600,21600" arcsize="0.166666666666667" o:gfxdata="UEsDBAoAAAAAAIdO4kAAAAAAAAAAAAAAAAAEAAAAZHJzL1BLAwQUAAAACACHTuJA91+u6dUAAAAI&#10;AQAADwAAAGRycy9kb3ducmV2LnhtbE2PwU7DMBBE70j8g7VI3Fq7RY3SNJsekOCKCBw4OrFJosbr&#10;1HbSwteznOC0Gs1o9k15vLpRLDbEwRPCZq1AWGq9GahDeH97WuUgYtJk9OjJInzZCMfq9qbUhfEX&#10;erVLnTrBJRQLjdCnNBVSxra3Tse1nyyx9+mD04ll6KQJ+sLlbpRbpTLp9ED8odeTfexte6pnh9Aa&#10;Navwsbzsm12qv5f5TPL5jHh/t1EHEMle018YfvEZHSpmavxMJooRYZupB44irPiwn+1zntIg7HIF&#10;sirl/wHVD1BLAwQUAAAACACHTuJAMteqmysCAABoBAAADgAAAGRycy9lMm9Eb2MueG1srVRLjhMx&#10;EN0jcQfLe9KdkM/QSmcWhLBBMGLgAI4/3Ub+yXbSnR07xBnYseQOcJuR4BaUnSbzgUUWeOEu2+Xn&#10;V6+qennZa4X23AdpTY3HoxIjbqhl0jQ1fv9u8+QCoxCJYURZw2t84AFfrh4/Wnau4hPbWsW4RwBi&#10;QtW5GrcxuqooAm25JmFkHTdwKKzXJMLSNwXzpAN0rYpJWc6LznrmvKU8BNhdHw/xgOjPAbRCSMrX&#10;lu40N/GI6rkiEUIKrXQBrzJbITiNb4QIPCJVY4g05hkeAXub5mK1JFXjiWslHSiQcyg8iEkTaeDR&#10;E9SaRIJ2Xv4FpSX1NlgRR9Tq4hhIVgSiGJcPtLluieM5FpA6uJPo4f/B0tf7K48kg0qYYWSIhoz/&#10;/PTt18fPN19+3Hz/isbldJFU6lyowPnaXflhFcBMIffC6/SFYFCflT2clOV9RBQ2J4uL6XQBL1A4&#10;e7ooJ+UsgRa3t50P8SW3GiWjxt7uDHsL6cuqkv2rELO8bOBI2AeMhFaQrD1RaDyfzzNNQBycwfqD&#10;mW4GqyTbSKXywjfb58ojuFrjTR4DnXtuyqCuxs9mk0ScQK0LqDEwtQO9gmkyt3s3wl3gMo9/ASdi&#10;axLaI4GMkNxI1XLCXhiG4sFBIgw0IE4UNGcYKQ79mqzsGYlU53iCDMokaJ67AXRMuqdsHvOXrNhv&#10;e9hN5tayAxTEznnZtJCHcaafTqAAc8KGZkkVfnedQW9/E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1+u6dUAAAAIAQAADwAAAAAAAAABACAAAAAiAAAAZHJzL2Rvd25yZXYueG1sUEsBAhQAFAAA&#10;AAgAh07iQDLXqpsrAgAAaAQAAA4AAAAAAAAAAQAgAAAAJAEAAGRycy9lMm9Eb2MueG1sUEsFBgAA&#10;AAAGAAYAWQEAAMEFAAAAAA==&#10;">
                <v:fill on="t" focussize="0,0"/>
                <v:stroke color="#000000" joinstyle="round"/>
                <v:imagedata o:title=""/>
                <o:lock v:ext="edit" aspectratio="f"/>
                <v:textbox>
                  <w:txbxContent>
                    <w:p w14:paraId="36404329">
                      <w:pPr>
                        <w:rPr>
                          <w:sz w:val="18"/>
                          <w:szCs w:val="21"/>
                        </w:rPr>
                      </w:pPr>
                      <w:r>
                        <w:rPr>
                          <w:sz w:val="18"/>
                          <w:szCs w:val="21"/>
                        </w:rPr>
                        <w:t>医师停止怀疑药品给药并采取相应对应处理</w:t>
                      </w:r>
                    </w:p>
                  </w:txbxContent>
                </v:textbox>
              </v:roundrect>
            </w:pict>
          </mc:Fallback>
        </mc:AlternateContent>
      </w:r>
    </w:p>
    <w:p w14:paraId="0DA84C99">
      <w:pPr>
        <w:ind w:firstLine="420" w:firstLineChars="200"/>
        <w:rPr>
          <w:rFonts w:ascii="宋体" w:hAnsi="宋体" w:cs="宋体"/>
          <w:color w:val="FF0000"/>
        </w:rPr>
      </w:pPr>
      <w:r>
        <w:rPr>
          <w:color w:val="FF0000"/>
        </w:rPr>
        <mc:AlternateContent>
          <mc:Choice Requires="wps">
            <w:drawing>
              <wp:anchor distT="0" distB="0" distL="114300" distR="114300" simplePos="0" relativeHeight="251676672" behindDoc="0" locked="0" layoutInCell="1" allowOverlap="1">
                <wp:simplePos x="0" y="0"/>
                <wp:positionH relativeFrom="column">
                  <wp:posOffset>3119755</wp:posOffset>
                </wp:positionH>
                <wp:positionV relativeFrom="paragraph">
                  <wp:posOffset>170180</wp:posOffset>
                </wp:positionV>
                <wp:extent cx="0" cy="168910"/>
                <wp:effectExtent l="48895" t="0" r="52705" b="8890"/>
                <wp:wrapNone/>
                <wp:docPr id="7" name="直接箭头连接符 7"/>
                <wp:cNvGraphicFramePr/>
                <a:graphic xmlns:a="http://schemas.openxmlformats.org/drawingml/2006/main">
                  <a:graphicData uri="http://schemas.microsoft.com/office/word/2010/wordprocessingShape">
                    <wps:wsp>
                      <wps:cNvCnPr/>
                      <wps:spPr>
                        <a:xfrm>
                          <a:off x="0" y="0"/>
                          <a:ext cx="0" cy="16891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245.65pt;margin-top:13.4pt;height:13.3pt;width:0pt;z-index:251676672;mso-width-relative:page;mso-height-relative:page;" filled="f" stroked="t" coordsize="21600,21600" o:gfxdata="UEsDBAoAAAAAAIdO4kAAAAAAAAAAAAAAAAAEAAAAZHJzL1BLAwQUAAAACACHTuJAiUoeaNkAAAAJ&#10;AQAADwAAAGRycy9kb3ducmV2LnhtbE2PTU/DMAyG70j8h8hIXBBLuo0Bpe40kDigSaANJK5OE9qK&#10;Jqma7KP8eow4wNH2o9fPWyyPrhN7O8Q2eIRsokBYXwXT+hrh7fXx8gZETOQNdcFbhNFGWJanJwXl&#10;Jhz8xu63qRYc4mNOCE1KfS5lrBrrKE5Cbz3fPsLgKPE41NIMdOBw18mpUgvpqPX8oaHePjS2+tzu&#10;HIJ62TQZrVZP7+NXWo/X9/r5QmvE87NM3YFI9pj+YPjRZ3Uo2UmHnTdRdAjz22zGKMJ0wRUY+F1o&#10;hKvZHGRZyP8Nym9QSwMEFAAAAAgAh07iQLZdcOMbAgAADQQAAA4AAABkcnMvZTJvRG9jLnhtbK1T&#10;zW7TQBC+I/EOq70T2xFp2ihORZOWCz+RgAeYrNf2Svun3W2cvAQvgMQJegJOvfM0UB6D2bUbSrn0&#10;wMWemfV8O983n+enOyXJljsvjC5pMcop4ZqZSuimpO/eXjw5psQH0BVIo3lJ99zT08XjR/POzvjY&#10;tEZW3BEE0X7W2ZK2IdhZlnnWcgV+ZCzXeFgbpyBg6pqsctAhupLZOM+Pss64yjrDuPdYXfWHdEB0&#10;DwE0dS0YXxl2qbgOParjEgJS8q2wni7StHXNWXhd154HIkuKTEN64iUYb+IzW8xh1jiwrWDDCPCQ&#10;Ee5xUiA0XnqAWkEAcunEP1BKMGe8qcOIGZX1RJIiyKLI72nzpgXLExeU2tuD6P7/wbJX27Ujoirp&#10;lBINChd+8+H65/vPN9++/vh0/ev7xxh/uSLTKFVn/Qw7lnrthszbtYu8d7VT8Y2MyC7Juz/Iy3eB&#10;sL7IsFocHZ8USfnsT591PjznRpEYlNQHB6Jpw9JojTs0rkjqwvaFD3gzNt42xEu1uRBSplVKTbqS&#10;nkzGE0oYoD1rtAWGyiJFrxtKQDboexZcQvRGiip2Rxzvms1SOrIFdMvTZ9Pzs7P+oxYq3ldPJnk+&#10;uMZDeGmqvlzkt3UcbYBJY/6FH2degW/7nnTUGzCAkOe6ImFvcQHgnOniAWJJHQfjyckD97iEXvYY&#10;bUy1T9vIYoYuSW2Do6MN7+YY3/2L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UoeaNkAAAAJ&#10;AQAADwAAAAAAAAABACAAAAAiAAAAZHJzL2Rvd25yZXYueG1sUEsBAhQAFAAAAAgAh07iQLZdcOMb&#10;AgAADQQAAA4AAAAAAAAAAQAgAAAAKAEAAGRycy9lMm9Eb2MueG1sUEsFBgAAAAAGAAYAWQEAALUF&#10;AAAAAA==&#10;">
                <v:fill on="f" focussize="0,0"/>
                <v:stroke color="#457BBA" joinstyle="round" endarrow="open"/>
                <v:imagedata o:title=""/>
                <o:lock v:ext="edit" aspectratio="f"/>
              </v:shape>
            </w:pict>
          </mc:Fallback>
        </mc:AlternateContent>
      </w:r>
    </w:p>
    <w:p w14:paraId="5CE32BDC">
      <w:pPr>
        <w:ind w:firstLine="420" w:firstLineChars="200"/>
        <w:rPr>
          <w:rFonts w:ascii="宋体" w:hAnsi="宋体" w:cs="宋体"/>
          <w:color w:val="FF0000"/>
        </w:rPr>
      </w:pPr>
      <w:r>
        <w:rPr>
          <w:rFonts w:ascii="宋体" w:hAnsi="宋体" w:cs="宋体"/>
          <w:color w:val="FF0000"/>
        </w:rPr>
        <mc:AlternateContent>
          <mc:Choice Requires="wps">
            <w:drawing>
              <wp:anchor distT="0" distB="0" distL="114300" distR="114300" simplePos="0" relativeHeight="251682816" behindDoc="0" locked="0" layoutInCell="1" allowOverlap="1">
                <wp:simplePos x="0" y="0"/>
                <wp:positionH relativeFrom="column">
                  <wp:posOffset>1652905</wp:posOffset>
                </wp:positionH>
                <wp:positionV relativeFrom="paragraph">
                  <wp:posOffset>140970</wp:posOffset>
                </wp:positionV>
                <wp:extent cx="2784475" cy="503555"/>
                <wp:effectExtent l="4445" t="4445" r="5080" b="12700"/>
                <wp:wrapNone/>
                <wp:docPr id="16" name="自选图形 1048"/>
                <wp:cNvGraphicFramePr/>
                <a:graphic xmlns:a="http://schemas.openxmlformats.org/drawingml/2006/main">
                  <a:graphicData uri="http://schemas.microsoft.com/office/word/2010/wordprocessingShape">
                    <wps:wsp>
                      <wps:cNvSpPr/>
                      <wps:spPr>
                        <a:xfrm>
                          <a:off x="0" y="0"/>
                          <a:ext cx="2784475" cy="50355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2C34AA0">
                            <w:pPr>
                              <w:rPr>
                                <w:sz w:val="18"/>
                                <w:szCs w:val="21"/>
                              </w:rPr>
                            </w:pPr>
                            <w:r>
                              <w:rPr>
                                <w:sz w:val="18"/>
                                <w:szCs w:val="21"/>
                              </w:rPr>
                              <w:t>填写《药品不良反应报告表》，并将病人信息、用药信息、处理情况上报至药剂科</w:t>
                            </w:r>
                          </w:p>
                        </w:txbxContent>
                      </wps:txbx>
                      <wps:bodyPr upright="1"/>
                    </wps:wsp>
                  </a:graphicData>
                </a:graphic>
              </wp:anchor>
            </w:drawing>
          </mc:Choice>
          <mc:Fallback>
            <w:pict>
              <v:roundrect id="自选图形 1048" o:spid="_x0000_s1026" o:spt="2" style="position:absolute;left:0pt;margin-left:130.15pt;margin-top:11.1pt;height:39.65pt;width:219.25pt;z-index:251682816;mso-width-relative:page;mso-height-relative:page;" fillcolor="#FFFFFF" filled="t" stroked="t" coordsize="21600,21600" arcsize="0.166666666666667" o:gfxdata="UEsDBAoAAAAAAIdO4kAAAAAAAAAAAAAAAAAEAAAAZHJzL1BLAwQUAAAACACHTuJA2tTN+NUAAAAK&#10;AQAADwAAAGRycy9kb3ducmV2LnhtbE2PwU7DMAyG70i8Q2Qkbixp0aqtNN0BCa6IwmHHtDFtReN0&#10;SdoNnh5zgpstf/r9/dXh4iaxYoijJw3ZRoFA6rwdqdfw/vZ0twMRkyFrJk+o4QsjHOrrq8qU1p/p&#10;Fdcm9YJDKJZGw5DSXEoZuwGdiRs/I/HtwwdnEq+hlzaYM4e7SeZKFdKZkfjDYGZ8HLD7bBanobNq&#10;UeG4vuzbbWq+1+VE8vmk9e1Nph5AJLykPxh+9VkdanZq/UI2iklDXqh7RnnIcxAMFPsdd2mZVNkW&#10;ZF3J/xXqH1BLAwQUAAAACACHTuJAyZHA2SwCAABoBAAADgAAAGRycy9lMm9Eb2MueG1srVRLktMw&#10;EN1TxR1U2hM7IU6CK84sCGFDwRQzHECRZFuUfiUpsbNjR3EGdiy5A9xmquAW01JM5gOLLNBCbknd&#10;T69ft7y86JVEe+68MLrC41GOEdfUMKGbCn+43jxbYOQD0YxIo3mFD9zji9XTJ8vOlnxiWiMZdwhA&#10;tC87W+E2BFtmmactV8SPjOUaDmvjFAmwdE3GHOkAXclskuezrDOOWWco9x5218dDPCC6cwBNXQvK&#10;14buFNfhiOq4JAFS8q2wHq8S27rmNLyra88DkhWGTEOa4RKwt3HOVktSNo7YVtCBAjmHwqOcFBEa&#10;Lj1BrUkgaOfEX1BKUGe8qcOIGpUdE0mKQBbj/JE2Vy2xPOUCUnt7Et3/P1j6dn/pkGDQCTOMNFFQ&#10;8V+fv//+9OXm68+bH9/QOJ8uokqd9SU4X9lLN6w8mDHlvnYqfiEZ1CdlDydleR8Qhc3JfDGdzguM&#10;KJwV+fOiKCJodhdtnQ+vuVEoGhV2ZqfZeyhfUpXs3/iQ5GUDR8I+YlQrCcXaE4nGs9lsPiAOzoD9&#10;BzNGeiMF2wgp08I125fSIQit8CaNIfiBm9Soq/CLYhKJE+j1GnoMTGVBL6+bxO1BhL8PnKfxL+BI&#10;bE18eySQEKIbKVtO2CvNUDhYKISGB4gjBcUZRpLDe41W8gxEyHM8QQapIzRPrwF0jLrHah7rF63Q&#10;b3vYjebWsAM0xM460bRQh3GiH0+gAVPBhscSO/z+OoHe/SBW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rUzfjVAAAACgEAAA8AAAAAAAAAAQAgAAAAIgAAAGRycy9kb3ducmV2LnhtbFBLAQIUABQA&#10;AAAIAIdO4kDJkcDZLAIAAGgEAAAOAAAAAAAAAAEAIAAAACQBAABkcnMvZTJvRG9jLnhtbFBLBQYA&#10;AAAABgAGAFkBAADCBQAAAAA=&#10;">
                <v:fill on="t" focussize="0,0"/>
                <v:stroke color="#000000" joinstyle="round"/>
                <v:imagedata o:title=""/>
                <o:lock v:ext="edit" aspectratio="f"/>
                <v:textbox>
                  <w:txbxContent>
                    <w:p w14:paraId="72C34AA0">
                      <w:pPr>
                        <w:rPr>
                          <w:sz w:val="18"/>
                          <w:szCs w:val="21"/>
                        </w:rPr>
                      </w:pPr>
                      <w:r>
                        <w:rPr>
                          <w:sz w:val="18"/>
                          <w:szCs w:val="21"/>
                        </w:rPr>
                        <w:t>填写《药品不良反应报告表》，并将病人信息、用药信息、处理情况上报至药剂科</w:t>
                      </w:r>
                    </w:p>
                  </w:txbxContent>
                </v:textbox>
              </v:roundrect>
            </w:pict>
          </mc:Fallback>
        </mc:AlternateContent>
      </w:r>
    </w:p>
    <w:p w14:paraId="73B70E3A">
      <w:pPr>
        <w:ind w:firstLine="420" w:firstLineChars="200"/>
        <w:rPr>
          <w:rFonts w:ascii="宋体" w:hAnsi="宋体" w:cs="宋体"/>
          <w:color w:val="FF0000"/>
        </w:rPr>
      </w:pPr>
    </w:p>
    <w:p w14:paraId="43E579DB">
      <w:pPr>
        <w:ind w:firstLine="420" w:firstLineChars="200"/>
        <w:rPr>
          <w:rFonts w:ascii="宋体" w:hAnsi="宋体" w:cs="宋体"/>
          <w:color w:val="FF0000"/>
        </w:rPr>
      </w:pPr>
    </w:p>
    <w:p w14:paraId="2E4287EC">
      <w:pPr>
        <w:ind w:firstLine="424" w:firstLineChars="202"/>
        <w:rPr>
          <w:rFonts w:ascii="宋体" w:hAnsi="宋体" w:cs="宋体"/>
          <w:color w:val="FF0000"/>
        </w:rPr>
      </w:pPr>
      <w:r>
        <w:rPr>
          <w:color w:val="FF0000"/>
        </w:rPr>
        <mc:AlternateContent>
          <mc:Choice Requires="wps">
            <w:drawing>
              <wp:anchor distT="0" distB="0" distL="114300" distR="114300" simplePos="0" relativeHeight="251679744" behindDoc="0" locked="0" layoutInCell="1" allowOverlap="1">
                <wp:simplePos x="0" y="0"/>
                <wp:positionH relativeFrom="column">
                  <wp:posOffset>2976880</wp:posOffset>
                </wp:positionH>
                <wp:positionV relativeFrom="paragraph">
                  <wp:posOffset>193040</wp:posOffset>
                </wp:positionV>
                <wp:extent cx="285750" cy="0"/>
                <wp:effectExtent l="48895" t="0" r="52705" b="6350"/>
                <wp:wrapNone/>
                <wp:docPr id="13" name="自选图形 1035"/>
                <wp:cNvGraphicFramePr/>
                <a:graphic xmlns:a="http://schemas.openxmlformats.org/drawingml/2006/main">
                  <a:graphicData uri="http://schemas.microsoft.com/office/word/2010/wordprocessingShape">
                    <wps:wsp>
                      <wps:cNvCnPr/>
                      <wps:spPr>
                        <a:xfrm rot="5400000">
                          <a:off x="0" y="0"/>
                          <a:ext cx="285750" cy="0"/>
                        </a:xfrm>
                        <a:prstGeom prst="straightConnector1">
                          <a:avLst/>
                        </a:prstGeom>
                        <a:ln w="9525" cap="flat" cmpd="sng">
                          <a:solidFill>
                            <a:srgbClr val="457BBA"/>
                          </a:solidFill>
                          <a:prstDash val="solid"/>
                          <a:headEnd type="none" w="med" len="med"/>
                          <a:tailEnd type="arrow" w="med" len="med"/>
                        </a:ln>
                        <a:effectLst/>
                      </wps:spPr>
                      <wps:bodyPr/>
                    </wps:wsp>
                  </a:graphicData>
                </a:graphic>
              </wp:anchor>
            </w:drawing>
          </mc:Choice>
          <mc:Fallback>
            <w:pict>
              <v:shape id="自选图形 1035" o:spid="_x0000_s1026" o:spt="32" type="#_x0000_t32" style="position:absolute;left:0pt;margin-left:234.4pt;margin-top:15.2pt;height:0pt;width:22.5pt;rotation:5898240f;z-index:251679744;mso-width-relative:page;mso-height-relative:page;" filled="f" stroked="t" coordsize="21600,21600" o:gfxdata="UEsDBAoAAAAAAIdO4kAAAAAAAAAAAAAAAAAEAAAAZHJzL1BLAwQUAAAACACHTuJArCKC89kAAAAJ&#10;AQAADwAAAGRycy9kb3ducmV2LnhtbE2PTUvDQBCG74L/YRnBi7S7adNQYjY9VARBe2iV6nGTHZNg&#10;djZktx/66x3xoMf3g3eeKVZn14sjjqHzpCGZKhBItbcdNRpenu8nSxAhGrKm94QaPjHAqry8KExu&#10;/Ym2eNzFRvAIhdxoaGMccilD3aIzYeoHJM7e/ehMZDk20o7mxOOulzOlMulMR3yhNQOuW6w/dgen&#10;4eZ1tljvH9K7zZd9rLK3ZvOkZNT6+ipRtyAinuNfGX7wGR1KZqr8gWwQvYY0WzJ61DBXKQguLJI5&#10;G9WvIctC/v+g/AZQSwMEFAAAAAgAh07iQIAEWPYRAgAAAwQAAA4AAABkcnMvZTJvRG9jLnhtbK1T&#10;zW4TMRC+I/EOlu9kN2mXllU2FU0oFwSRgAdwbO+uJf9p7GaTGzfEM3DjyDvA21SCt2DsTUMpHHpg&#10;D6sZe+bzfJ8/zy92RpOthKCcbeh0UlIiLXdC2a6h799dPTmnJERmBdPOyobuZaAXi8eP5oOv5cz1&#10;TgsJBEFsqAff0D5GXxdF4L00LEyclxY3WweGRUyhKwSwAdGNLmZl+bQYHAgPjssQcHU1btIDIjwE&#10;0LWt4nLl+LWRNo6oIDWLSCn0yge6yNO2reTxTdsGGYluKDKN+Y+HYLxJ/2IxZ3UHzPeKH0ZgDxnh&#10;HifDlMVDj1ArFhm5BvUXlFEcXHBtnHBnipFIVgRZTMt72rztmZeZC0od/FH08P9g+evtGogS6IQT&#10;SiwzeOM/Pn79+eHTzefvN9++kGl5UiWVBh9qLF7aNRyy4NeQKO9aMAQcSludlunLQiA1sss67486&#10;y10kHBdn59VZhTfAb7eKESWheQjxpXSGpKChIQJTXR+Xzlq8TAfTjM62r0LEObDxtiE1a0uGhj6r&#10;ZhWCMzRni6bA0HgkGGyXe4PTSlwprVNHgG6z1EC2DA1yWp1dXj5PbBH3j7J0yIqFfqzLW6N1esnE&#10;CytI3HtUzuKLoWkEIwUlWuIDSxECsjoypX9XMgA3/LsUz9Y2dcjs3wPRpP+oeIo2TuzzRRQpQ2/k&#10;kQ8+Tua7m2N89+0u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IoLz2QAAAAkBAAAPAAAAAAAA&#10;AAEAIAAAACIAAABkcnMvZG93bnJldi54bWxQSwECFAAUAAAACACHTuJAgARY9hECAAADBAAADgAA&#10;AAAAAAABACAAAAAoAQAAZHJzL2Uyb0RvYy54bWxQSwUGAAAAAAYABgBZAQAAqwUAAAAA&#10;">
                <v:fill on="f" focussize="0,0"/>
                <v:stroke color="#457BBA" joinstyle="round" endarrow="open"/>
                <v:imagedata o:title=""/>
                <o:lock v:ext="edit" aspectratio="f"/>
              </v:shape>
            </w:pict>
          </mc:Fallback>
        </mc:AlternateContent>
      </w:r>
    </w:p>
    <w:p w14:paraId="00C96745">
      <w:pPr>
        <w:ind w:firstLine="1890" w:firstLineChars="900"/>
        <w:rPr>
          <w:rFonts w:ascii="宋体" w:hAnsi="宋体" w:cs="宋体"/>
          <w:color w:val="FF0000"/>
        </w:rPr>
      </w:pPr>
      <w:r>
        <w:rPr>
          <w:rFonts w:ascii="宋体" w:hAnsi="宋体" w:cs="宋体"/>
          <w:color w:val="FF0000"/>
        </w:rPr>
        <mc:AlternateContent>
          <mc:Choice Requires="wps">
            <w:drawing>
              <wp:anchor distT="0" distB="0" distL="114300" distR="114300" simplePos="0" relativeHeight="251683840" behindDoc="0" locked="0" layoutInCell="1" allowOverlap="1">
                <wp:simplePos x="0" y="0"/>
                <wp:positionH relativeFrom="column">
                  <wp:posOffset>271145</wp:posOffset>
                </wp:positionH>
                <wp:positionV relativeFrom="paragraph">
                  <wp:posOffset>137795</wp:posOffset>
                </wp:positionV>
                <wp:extent cx="5687060" cy="391160"/>
                <wp:effectExtent l="5080" t="4445" r="10160" b="10795"/>
                <wp:wrapNone/>
                <wp:docPr id="17" name="自选图形 1049"/>
                <wp:cNvGraphicFramePr/>
                <a:graphic xmlns:a="http://schemas.openxmlformats.org/drawingml/2006/main">
                  <a:graphicData uri="http://schemas.microsoft.com/office/word/2010/wordprocessingShape">
                    <wps:wsp>
                      <wps:cNvSpPr/>
                      <wps:spPr>
                        <a:xfrm>
                          <a:off x="0" y="0"/>
                          <a:ext cx="5687060" cy="3911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E842851">
                            <w:pPr>
                              <w:rPr>
                                <w:sz w:val="18"/>
                                <w:szCs w:val="21"/>
                              </w:rPr>
                            </w:pPr>
                            <w:r>
                              <w:rPr>
                                <w:sz w:val="18"/>
                                <w:szCs w:val="21"/>
                              </w:rPr>
                              <w:t>药品不良反应监测小组对其进行必要的调查分析</w:t>
                            </w:r>
                            <w:r>
                              <w:rPr>
                                <w:rFonts w:hint="eastAsia"/>
                                <w:sz w:val="18"/>
                                <w:szCs w:val="21"/>
                              </w:rPr>
                              <w:t>和</w:t>
                            </w:r>
                            <w:r>
                              <w:rPr>
                                <w:sz w:val="18"/>
                                <w:szCs w:val="21"/>
                              </w:rPr>
                              <w:t>初步评价</w:t>
                            </w:r>
                            <w:r>
                              <w:rPr>
                                <w:rFonts w:hint="eastAsia"/>
                                <w:sz w:val="18"/>
                                <w:szCs w:val="21"/>
                              </w:rPr>
                              <w:t>，</w:t>
                            </w:r>
                            <w:r>
                              <w:rPr>
                                <w:sz w:val="18"/>
                                <w:szCs w:val="21"/>
                              </w:rPr>
                              <w:t>若有新的、严重的药物不良反应</w:t>
                            </w:r>
                          </w:p>
                        </w:txbxContent>
                      </wps:txbx>
                      <wps:bodyPr upright="1"/>
                    </wps:wsp>
                  </a:graphicData>
                </a:graphic>
              </wp:anchor>
            </w:drawing>
          </mc:Choice>
          <mc:Fallback>
            <w:pict>
              <v:roundrect id="自选图形 1049" o:spid="_x0000_s1026" o:spt="2" style="position:absolute;left:0pt;margin-left:21.35pt;margin-top:10.85pt;height:30.8pt;width:447.8pt;z-index:251683840;mso-width-relative:page;mso-height-relative:page;" fillcolor="#FFFFFF" filled="t" stroked="t" coordsize="21600,21600" arcsize="0.166666666666667" o:gfxdata="UEsDBAoAAAAAAIdO4kAAAAAAAAAAAAAAAAAEAAAAZHJzL1BLAwQUAAAACACHTuJAsWks19YAAAAI&#10;AQAADwAAAGRycy9kb3ducmV2LnhtbE2PT0+EMBDF7yZ+h2ZMvLkt4B+WpezBRK9G9OCx0BHI0ilL&#10;C7v66R1PenqZvJf3flPuz24UK85h8KQh2SgQSK23A3Ua3t+ebnIQIRqyZvSEGr4wwL66vChNYf2J&#10;XnGtYye4hEJhNPQxToWUoe3RmbDxExJ7n352JvI5d9LO5sTlbpSpUvfSmYF4oTcTPvbYHurFaWit&#10;WtT8sb5sm7tYf6/LkeTzUevrq0TtQEQ8x78w/OIzOlTM1PiFbBCjhtv0gZMa0oSV/W2WZyAaDXmW&#10;gaxK+f+B6gdQSwMEFAAAAAgAh07iQLQdBHIrAgAAaAQAAA4AAABkcnMvZTJvRG9jLnhtbK1US5LT&#10;MBDdU8UdVNoT24E4E1ecWRDChoIpBg6gSLItSr+SlNjZsaM4AzuW3AFuM1VwC1qKyXxgkQVayC2p&#10;++n165aXl4OSaM+dF0bXuJjkGHFNDRO6rfH7d5snFxj5QDQj0mhe4wP3+HL1+NGytxWfms5Ixh0C&#10;EO2r3ta4C8FWWeZpxxXxE2O5hsPGOEUCLF2bMUd6QFcym+Z5mfXGMesM5d7D7vp4iEdEdw6gaRpB&#10;+drQneI6HFEdlyRASr4T1uNVYts0nIY3TeN5QLLGkGlIM1wC9jbO2WpJqtYR2wk6UiDnUHiQkyJC&#10;w6UnqDUJBO2c+AtKCeqMN02YUKOyYyJJEciiyB9oc90Ry1MuILW3J9H9/4Olr/dXDgkGnTDHSBMF&#10;Ff/56duvj59vvvy4+f4VFfmzRVSpt74C52t75caVBzOmPDROxS8kg4ak7OGkLB8CorA5Ky/meQmi&#10;Uzh7uigKsAEmu422zoeX3CgUjRo7s9PsLZQvqUr2r3xI8rKRI2EfMGqUhGLtiURFWZbzEXF0Buw/&#10;mDHSGynYRkiZFq7dPpcOQWiNN2mMwffcpEZ9jRez6QyIE+j1BnoMTGVBL6/bxO1ehL8LnKfxL+BI&#10;bE18dySQEKIbqTpO2AvNUDhYKISGB4gjBcUZRpLDe41W8gxEyHM8QQapIzRPrwF0jLrHah7rF60w&#10;bAfYjebWsAM0xM460XZQhyLRjyfQgKlg42OJHX53nUBvfxC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FpLNfWAAAACAEAAA8AAAAAAAAAAQAgAAAAIgAAAGRycy9kb3ducmV2LnhtbFBLAQIUABQA&#10;AAAIAIdO4kC0HQRyKwIAAGgEAAAOAAAAAAAAAAEAIAAAACUBAABkcnMvZTJvRG9jLnhtbFBLBQYA&#10;AAAABgAGAFkBAADCBQAAAAA=&#10;">
                <v:fill on="t" focussize="0,0"/>
                <v:stroke color="#000000" joinstyle="round"/>
                <v:imagedata o:title=""/>
                <o:lock v:ext="edit" aspectratio="f"/>
                <v:textbox>
                  <w:txbxContent>
                    <w:p w14:paraId="7E842851">
                      <w:pPr>
                        <w:rPr>
                          <w:sz w:val="18"/>
                          <w:szCs w:val="21"/>
                        </w:rPr>
                      </w:pPr>
                      <w:r>
                        <w:rPr>
                          <w:sz w:val="18"/>
                          <w:szCs w:val="21"/>
                        </w:rPr>
                        <w:t>药品不良反应监测小组对其进行必要的调查分析</w:t>
                      </w:r>
                      <w:r>
                        <w:rPr>
                          <w:rFonts w:hint="eastAsia"/>
                          <w:sz w:val="18"/>
                          <w:szCs w:val="21"/>
                        </w:rPr>
                        <w:t>和</w:t>
                      </w:r>
                      <w:r>
                        <w:rPr>
                          <w:sz w:val="18"/>
                          <w:szCs w:val="21"/>
                        </w:rPr>
                        <w:t>初步评价</w:t>
                      </w:r>
                      <w:r>
                        <w:rPr>
                          <w:rFonts w:hint="eastAsia"/>
                          <w:sz w:val="18"/>
                          <w:szCs w:val="21"/>
                        </w:rPr>
                        <w:t>，</w:t>
                      </w:r>
                      <w:r>
                        <w:rPr>
                          <w:sz w:val="18"/>
                          <w:szCs w:val="21"/>
                        </w:rPr>
                        <w:t>若有新的、严重的药物不良反应</w:t>
                      </w:r>
                    </w:p>
                  </w:txbxContent>
                </v:textbox>
              </v:roundrect>
            </w:pict>
          </mc:Fallback>
        </mc:AlternateContent>
      </w:r>
    </w:p>
    <w:p w14:paraId="4EAD57B4">
      <w:pPr>
        <w:ind w:firstLine="420" w:firstLineChars="200"/>
        <w:rPr>
          <w:rFonts w:ascii="宋体" w:hAnsi="宋体" w:cs="宋体"/>
          <w:color w:val="FF0000"/>
        </w:rPr>
      </w:pPr>
    </w:p>
    <w:p w14:paraId="4149D050">
      <w:pPr>
        <w:pStyle w:val="50"/>
        <w:numPr>
          <w:ilvl w:val="1"/>
          <w:numId w:val="0"/>
        </w:numPr>
        <w:spacing w:before="156" w:after="156"/>
      </w:pPr>
      <w:bookmarkStart w:id="35" w:name="_Toc6019"/>
      <w:r>
        <w:rPr>
          <w:color w:val="FF0000"/>
        </w:rPr>
        <mc:AlternateContent>
          <mc:Choice Requires="wps">
            <w:drawing>
              <wp:anchor distT="0" distB="0" distL="114300" distR="114300" simplePos="0" relativeHeight="251678720" behindDoc="0" locked="0" layoutInCell="1" allowOverlap="1">
                <wp:simplePos x="0" y="0"/>
                <wp:positionH relativeFrom="column">
                  <wp:posOffset>567690</wp:posOffset>
                </wp:positionH>
                <wp:positionV relativeFrom="paragraph">
                  <wp:posOffset>519430</wp:posOffset>
                </wp:positionV>
                <wp:extent cx="685800" cy="635"/>
                <wp:effectExtent l="49530" t="0" r="51435" b="0"/>
                <wp:wrapNone/>
                <wp:docPr id="12" name="自选图形 1037"/>
                <wp:cNvGraphicFramePr/>
                <a:graphic xmlns:a="http://schemas.openxmlformats.org/drawingml/2006/main">
                  <a:graphicData uri="http://schemas.microsoft.com/office/word/2010/wordprocessingShape">
                    <wps:wsp>
                      <wps:cNvCnPr/>
                      <wps:spPr>
                        <a:xfrm rot="5400000">
                          <a:off x="0" y="0"/>
                          <a:ext cx="685800" cy="635"/>
                        </a:xfrm>
                        <a:prstGeom prst="bentConnector3">
                          <a:avLst>
                            <a:gd name="adj1" fmla="val 50000"/>
                          </a:avLst>
                        </a:prstGeom>
                        <a:ln w="9525" cap="flat" cmpd="sng">
                          <a:solidFill>
                            <a:srgbClr val="457BBA"/>
                          </a:solidFill>
                          <a:prstDash val="solid"/>
                          <a:miter/>
                          <a:headEnd type="none" w="med" len="med"/>
                          <a:tailEnd type="arrow" w="med" len="med"/>
                        </a:ln>
                        <a:effectLst/>
                      </wps:spPr>
                      <wps:bodyPr/>
                    </wps:wsp>
                  </a:graphicData>
                </a:graphic>
              </wp:anchor>
            </w:drawing>
          </mc:Choice>
          <mc:Fallback>
            <w:pict>
              <v:shape id="自选图形 1037" o:spid="_x0000_s1026" o:spt="34" type="#_x0000_t34" style="position:absolute;left:0pt;margin-left:44.7pt;margin-top:40.9pt;height:0.05pt;width:54pt;rotation:5898240f;z-index:251678720;mso-width-relative:page;mso-height-relative:page;" filled="f" stroked="t" coordsize="21600,21600" o:gfxdata="UEsDBAoAAAAAAIdO4kAAAAAAAAAAAAAAAAAEAAAAZHJzL1BLAwQUAAAACACHTuJA/wNdQtQAAAAI&#10;AQAADwAAAGRycy9kb3ducmV2LnhtbE1PTU+DQBC9m/gfNmPizS6owUJZGtuEm5e2mvS4sCOQsrOE&#10;XWj99w4nPU3eR968l29vthczjr5zpCBeRSCQamc6ahR8nsqnNQgfNBndO0IFP+hhW9zf5Toz7koH&#10;nI+hERxCPtMK2hCGTEpft2i1X7kBibVvN1odGI6NNKO+crjt5XMUJdLqjvhDqwfct1hfjpNV8FJh&#10;+fG1P3e7+XyYdnZM3ss5UerxIY42IALewp8ZlvpcHQruVLmJjBe9gnX6yk6+MS9Y9PSNiWohUpBF&#10;Lv8PKH4BUEsDBBQAAAAIAIdO4kDsT/k4KwIAADgEAAAOAAAAZHJzL2Uyb0RvYy54bWytU82O0zAQ&#10;viPxDpbvNGm76Zao6YptWS4IKgEPMI2dxsh/sr1Ne+OGeAZue+Qd4G1Wgrdg7IQuLBz2QA7R2P78&#10;zXzfjBcXByXJnjsvjK7oeJRTwnVtmNC7ir57e/VkTokPoBlIo3lFj9zTi+XjR4vOlnxiWiMZdwRJ&#10;tC87W9E2BFtmma9brsCPjOUaDxvjFARcul3GHHTIrmQ2yfNZ1hnHrDM19x531/0hHRjdQwhN04ia&#10;r019rbgOPavjEgJK8q2wni5TtU3D6/C6aTwPRFYUlYb0xyQYb+M/Wy6g3DmwraiHEuAhJdzTpEBo&#10;THqiWkMAcu3EX1RK1M5404RRbVTWC0mOoIpxfs+bNy1YnrSg1d6eTPf/j7Z+td84IhhOwoQSDQo7&#10;/v3jlx8fPt1+/nb79YaM8+l5dKmzvkTwSm/csPJ246LkQ+MUcQatLc7y+CUjUBo5JJ+PJ5/5IZAa&#10;N2fzYo4wUuPRbFpE+qzniXzW+fCCG0ViUNEttnhltMZWGjdN3LB/6UNymw0lA3s/pqRREpu3B0mK&#10;VEfPO6Axwy/meFVq0lX0aTEpsA7AOW5wfjBUFr3wepcSeSMFuxJSxhve7bYr6QjyV/SsOL+8fDZU&#10;/gcsJlmDb3tcOoowKJUIPHoHZcuBPdeMhKNFuzU+MxqLUZxRIjm+yhglZAAh75DgnOn+DUV1Ukdu&#10;noYe/YniY9P6NsVoa9gxdS/t40Al24fhjxP7+zrdvnvwy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A11C1AAAAAgBAAAPAAAAAAAAAAEAIAAAACIAAABkcnMvZG93bnJldi54bWxQSwECFAAUAAAA&#10;CACHTuJA7E/5OCsCAAA4BAAADgAAAAAAAAABACAAAAAjAQAAZHJzL2Uyb0RvYy54bWxQSwUGAAAA&#10;AAYABgBZAQAAwAUAAAAA&#10;" adj="10800">
                <v:fill on="f" focussize="0,0"/>
                <v:stroke color="#457BBA" joinstyle="miter" endarrow="open"/>
                <v:imagedata o:title=""/>
                <o:lock v:ext="edit" aspectratio="f"/>
              </v:shape>
            </w:pict>
          </mc:Fallback>
        </mc:AlternateContent>
      </w:r>
      <w:r>
        <w:rPr>
          <w:rFonts w:ascii="宋体" w:hAnsi="宋体" w:cs="宋体"/>
          <w:color w:val="FF0000"/>
        </w:rPr>
        <mc:AlternateContent>
          <mc:Choice Requires="wps">
            <w:drawing>
              <wp:anchor distT="0" distB="0" distL="114300" distR="114300" simplePos="0" relativeHeight="251685888" behindDoc="0" locked="0" layoutInCell="1" allowOverlap="1">
                <wp:simplePos x="0" y="0"/>
                <wp:positionH relativeFrom="column">
                  <wp:posOffset>1271905</wp:posOffset>
                </wp:positionH>
                <wp:positionV relativeFrom="paragraph">
                  <wp:posOffset>372110</wp:posOffset>
                </wp:positionV>
                <wp:extent cx="4905375" cy="321945"/>
                <wp:effectExtent l="4445" t="4445" r="5080" b="16510"/>
                <wp:wrapNone/>
                <wp:docPr id="19" name="自选图形 1051"/>
                <wp:cNvGraphicFramePr/>
                <a:graphic xmlns:a="http://schemas.openxmlformats.org/drawingml/2006/main">
                  <a:graphicData uri="http://schemas.microsoft.com/office/word/2010/wordprocessingShape">
                    <wps:wsp>
                      <wps:cNvSpPr/>
                      <wps:spPr>
                        <a:xfrm>
                          <a:off x="0" y="0"/>
                          <a:ext cx="4905375" cy="32194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A71D974">
                            <w:pPr>
                              <w:rPr>
                                <w:sz w:val="18"/>
                                <w:szCs w:val="21"/>
                              </w:rPr>
                            </w:pPr>
                            <w:r>
                              <w:rPr>
                                <w:sz w:val="18"/>
                                <w:szCs w:val="21"/>
                              </w:rPr>
                              <w:t>当班护士做好相关医疗记录，保存药品，必要时可暂停院内使用，</w:t>
                            </w:r>
                            <w:r>
                              <w:rPr>
                                <w:rFonts w:hint="eastAsia" w:ascii="宋体" w:hAnsi="宋体" w:cs="宋体"/>
                                <w:sz w:val="18"/>
                                <w:szCs w:val="21"/>
                              </w:rPr>
                              <w:t>24</w:t>
                            </w:r>
                            <w:r>
                              <w:rPr>
                                <w:rFonts w:hint="eastAsia"/>
                                <w:sz w:val="18"/>
                                <w:szCs w:val="21"/>
                              </w:rPr>
                              <w:t>小时内上报</w:t>
                            </w:r>
                          </w:p>
                        </w:txbxContent>
                      </wps:txbx>
                      <wps:bodyPr upright="1"/>
                    </wps:wsp>
                  </a:graphicData>
                </a:graphic>
              </wp:anchor>
            </w:drawing>
          </mc:Choice>
          <mc:Fallback>
            <w:pict>
              <v:roundrect id="自选图形 1051" o:spid="_x0000_s1026" o:spt="2" style="position:absolute;left:0pt;margin-left:100.15pt;margin-top:29.3pt;height:25.35pt;width:386.25pt;z-index:251685888;mso-width-relative:page;mso-height-relative:page;" fillcolor="#FFFFFF" filled="t" stroked="t" coordsize="21600,21600" arcsize="0.166666666666667" o:gfxdata="UEsDBAoAAAAAAIdO4kAAAAAAAAAAAAAAAAAEAAAAZHJzL1BLAwQUAAAACACHTuJAsq5e+dYAAAAK&#10;AQAADwAAAGRycy9kb3ducmV2LnhtbE2PMU/DMBCFdyT+g3WV2KjdVi1NiNMBCVZE6MDoxEcSNT6n&#10;tpMWfj3HBOPpPn3vveJwdYOYMcTek4bVUoFAarztqdVwfH++34OIyZA1gyfU8IURDuXtTWFy6y/0&#10;hnOVWsESirnR0KU05lLGpkNn4tKPSPz79MGZxGdopQ3mwnI3yLVSO+lMT5zQmRGfOmxO1eQ0NFZN&#10;KnzMr1m9TdX3PJ1Jvpy1vlus1COIhNf0B8Nvfa4OJXeq/UQ2ikED2zeMatjudyAYyB7WvKVmUmUb&#10;kGUh/08ofwBQSwMEFAAAAAgAh07iQOmhcTUsAgAAaAQAAA4AAABkcnMvZTJvRG9jLnhtbK1US5LT&#10;MBDdU8UdVNoT25lJhrjizIIQNhRMMXAARZJtUfqVpMTOjh3FGdixnDvAbaYKbkFLNpkPLLLAC6cl&#10;dT+/fq+V5WWvJNpz54XRFS4mOUZcU8OEbir84f3m2XOMfCCaEWk0r/CBe3y5evpk2dmST01rJOMO&#10;AYj2ZWcr3IZgyyzztOWK+ImxXMNhbZwiAZauyZgjHaArmU3zfJ51xjHrDOXew+56OMQjojsF0NS1&#10;oHxt6E5xHQZUxyUJ0JJvhfV4ldjWNafhbV17HpCsMHQa0hs+AvE2vrPVkpSNI7YVdKRATqHwqCdF&#10;hIaPHqHWJBC0c+IvKCWoM97UYUKNyoZGkiLQRZE/0ua6JZanXkBqb4+i+/8HS9/srxwSDCZhgZEm&#10;Chz/+fnm16cvt19/3H7/hop8VkSVOutLSL62V25ceQhjy33tVPyFZlCflD0cleV9QBQ2zxf57Oxi&#10;hhGFs7NpsTifRdDsrto6H15xo1AMKuzMTrN3YF9Slexf+5DkZSNHwj5iVCsJZu2JRMV8Pr8YEcdk&#10;wP6DGSu9kYJthJRp4ZrtC+kQlFZ4k56x+EGa1Kir8GI2jcQJzHoNMwahsqCX103i9qDC3wfO0/Mv&#10;4EhsTXw7EEgIMY2ULSfspWYoHCwYoeEC4khBcYaR5HBfY5QyAxHylEyQQeoIzdNtAB2j7tHNwb8Y&#10;hX7bw24Mt4YdYCB21ommBR+S9ykdBjAZNl6WOOH31wn07g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yrl751gAAAAoBAAAPAAAAAAAAAAEAIAAAACIAAABkcnMvZG93bnJldi54bWxQSwECFAAU&#10;AAAACACHTuJA6aFxNSwCAABoBAAADgAAAAAAAAABACAAAAAlAQAAZHJzL2Uyb0RvYy54bWxQSwUG&#10;AAAAAAYABgBZAQAAwwUAAAAA&#10;">
                <v:fill on="t" focussize="0,0"/>
                <v:stroke color="#000000" joinstyle="round"/>
                <v:imagedata o:title=""/>
                <o:lock v:ext="edit" aspectratio="f"/>
                <v:textbox>
                  <w:txbxContent>
                    <w:p w14:paraId="3A71D974">
                      <w:pPr>
                        <w:rPr>
                          <w:sz w:val="18"/>
                          <w:szCs w:val="21"/>
                        </w:rPr>
                      </w:pPr>
                      <w:r>
                        <w:rPr>
                          <w:sz w:val="18"/>
                          <w:szCs w:val="21"/>
                        </w:rPr>
                        <w:t>当班护士做好相关医疗记录，保存药品，必要时可暂停院内使用，</w:t>
                      </w:r>
                      <w:r>
                        <w:rPr>
                          <w:rFonts w:hint="eastAsia" w:ascii="宋体" w:hAnsi="宋体" w:cs="宋体"/>
                          <w:sz w:val="18"/>
                          <w:szCs w:val="21"/>
                        </w:rPr>
                        <w:t>24</w:t>
                      </w:r>
                      <w:r>
                        <w:rPr>
                          <w:rFonts w:hint="eastAsia"/>
                          <w:sz w:val="18"/>
                          <w:szCs w:val="21"/>
                        </w:rPr>
                        <w:t>小时内上报</w:t>
                      </w:r>
                    </w:p>
                  </w:txbxContent>
                </v:textbox>
              </v:roundrect>
            </w:pict>
          </mc:Fallback>
        </mc:AlternateContent>
      </w:r>
      <w:r>
        <w:rPr>
          <w:color w:val="FF0000"/>
        </w:rPr>
        <mc:AlternateContent>
          <mc:Choice Requires="wps">
            <w:drawing>
              <wp:anchor distT="0" distB="0" distL="114300" distR="114300" simplePos="0" relativeHeight="251677696" behindDoc="0" locked="0" layoutInCell="1" allowOverlap="1">
                <wp:simplePos x="0" y="0"/>
                <wp:positionH relativeFrom="column">
                  <wp:posOffset>4725035</wp:posOffset>
                </wp:positionH>
                <wp:positionV relativeFrom="paragraph">
                  <wp:posOffset>252095</wp:posOffset>
                </wp:positionV>
                <wp:extent cx="239395" cy="635"/>
                <wp:effectExtent l="48895" t="0" r="52070" b="1905"/>
                <wp:wrapNone/>
                <wp:docPr id="10" name="自选图形 1036"/>
                <wp:cNvGraphicFramePr/>
                <a:graphic xmlns:a="http://schemas.openxmlformats.org/drawingml/2006/main">
                  <a:graphicData uri="http://schemas.microsoft.com/office/word/2010/wordprocessingShape">
                    <wps:wsp>
                      <wps:cNvCnPr/>
                      <wps:spPr>
                        <a:xfrm rot="5400000">
                          <a:off x="0" y="0"/>
                          <a:ext cx="239395" cy="635"/>
                        </a:xfrm>
                        <a:prstGeom prst="bentConnector3">
                          <a:avLst>
                            <a:gd name="adj1" fmla="val 49866"/>
                          </a:avLst>
                        </a:prstGeom>
                        <a:ln w="9525" cap="flat" cmpd="sng">
                          <a:solidFill>
                            <a:srgbClr val="457BBA"/>
                          </a:solidFill>
                          <a:prstDash val="solid"/>
                          <a:miter/>
                          <a:headEnd type="none" w="med" len="med"/>
                          <a:tailEnd type="arrow" w="med" len="med"/>
                        </a:ln>
                        <a:effectLst/>
                      </wps:spPr>
                      <wps:bodyPr/>
                    </wps:wsp>
                  </a:graphicData>
                </a:graphic>
              </wp:anchor>
            </w:drawing>
          </mc:Choice>
          <mc:Fallback>
            <w:pict>
              <v:shape id="自选图形 1036" o:spid="_x0000_s1026" o:spt="34" type="#_x0000_t34" style="position:absolute;left:0pt;margin-left:372.05pt;margin-top:19.85pt;height:0.05pt;width:18.85pt;rotation:5898240f;z-index:251677696;mso-width-relative:page;mso-height-relative:page;" filled="f" stroked="t" coordsize="21600,21600" o:gfxdata="UEsDBAoAAAAAAIdO4kAAAAAAAAAAAAAAAAAEAAAAZHJzL1BLAwQUAAAACACHTuJAh/umutcAAAAJ&#10;AQAADwAAAGRycy9kb3ducmV2LnhtbE2PTU/DMAyG70j8h8hI3FhSmGgpTSdA7ILEoePrmjWmqdY4&#10;VZN149/jneBo+9Xj561WRz+IGafYB9KQLRQIpDbYnjoN72/rqwJETIasGQKhhh+MsKrPzypT2nCg&#10;BudN6gRDKJZGg0tpLKWMrUNv4iKMSHz7DpM3icepk3YyB4b7QV4rdSu96Yk/ODPik8N2t9l7DTdj&#10;enmdn78idp8PTu0+Hrtm3Wh9eZGpexAJj+kvDCd9VoeanbZhTzaKQUO+XGYcZdhdDoIDeZFxl+1p&#10;UYCsK/m/Qf0LUEsDBBQAAAAIAIdO4kDZvME0LAIAADgEAAAOAAAAZHJzL2Uyb0RvYy54bWytU0uO&#10;EzEQ3SNxB8t7pvNn0kpnxCQMGwSRgANUbHfayD/ZnnSyY4c4A7tZcge4zUhwC8ruJgMDi1nQi1bZ&#10;fn5V71V5cXHQiuyFD9Kaig7PBpQIwyyXZlfRd2+vnpxTEiIYDsoaUdGjCPRi+fjRonWlGNnGKi48&#10;QRITytZVtInRlUURWCM0hDPrhMHD2noNEZd+V3APLbJrVYwGg1nRWs+dt0yEgLvr7pD2jP4hhLau&#10;JRNry661MLFj9UJBREmhkS7QZa62rgWLr+s6iEhURVFpzH9MgvE2/YvlAsqdB9dI1pcADynhniYN&#10;0mDSE9UaIpBrL/+i0pJ5G2wdz5jVRSckO4IqhoN73rxpwImsBa0O7mR6+H+07NV+44nkOAloiQGN&#10;Hf/+8cuPD59uP3+7/XpDhoPxLLnUulAieGU2vl8Ft/FJ8qH2mniL1k4ng/RlI1AaOWSfjyefxSES&#10;hpuj8Xw8n1LC8Gg2nib6ouNJfM6H+EJYTVJQ0S22eGWNwVZaP87csH8ZYnab9yUDfz+kpNYKm7cH&#10;RSbz81kuG3l7NEa/mNNVZUhb0fl0lOoAnOMa5wdD7dCLYHY5UbBK8iupVLoR/G67Up4gf0Un06eX&#10;l8/6yv+ApSRrCE2Hy0cJBqWWUSTvoGwE8OeGk3h0aLfBZ0ZTMVpwSpTAV5mijIwg1R0SvLftv6Go&#10;TpnELfLQoz/J1NS0rk0p2lp+zN3L+zhQ2fZ++NPE/r7Ot+8e/P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umutcAAAAJAQAADwAAAAAAAAABACAAAAAiAAAAZHJzL2Rvd25yZXYueG1sUEsBAhQA&#10;FAAAAAgAh07iQNm8wTQsAgAAOAQAAA4AAAAAAAAAAQAgAAAAJgEAAGRycy9lMm9Eb2MueG1sUEsF&#10;BgAAAAAGAAYAWQEAAMQFAAAAAA==&#10;" adj="10771">
                <v:fill on="f" focussize="0,0"/>
                <v:stroke color="#457BBA" joinstyle="miter" endarrow="open"/>
                <v:imagedata o:title=""/>
                <o:lock v:ext="edit" aspectratio="f"/>
              </v:shape>
            </w:pict>
          </mc:Fallback>
        </mc:AlternateContent>
      </w:r>
    </w:p>
    <w:p w14:paraId="0119DA0D">
      <w:pPr>
        <w:pStyle w:val="50"/>
        <w:numPr>
          <w:ilvl w:val="1"/>
          <w:numId w:val="0"/>
        </w:numPr>
        <w:spacing w:before="156" w:after="156"/>
      </w:pPr>
    </w:p>
    <w:p w14:paraId="25820961">
      <w:pPr>
        <w:pStyle w:val="50"/>
        <w:numPr>
          <w:ilvl w:val="1"/>
          <w:numId w:val="0"/>
        </w:numPr>
        <w:spacing w:before="156" w:after="156"/>
      </w:pPr>
      <w:r>
        <w:rPr>
          <w:rFonts w:ascii="宋体" w:hAnsi="宋体" w:cs="宋体"/>
          <w:color w:val="FF0000"/>
        </w:rPr>
        <mc:AlternateContent>
          <mc:Choice Requires="wps">
            <w:drawing>
              <wp:anchor distT="0" distB="0" distL="114300" distR="114300" simplePos="0" relativeHeight="251684864" behindDoc="0" locked="0" layoutInCell="1" allowOverlap="1">
                <wp:simplePos x="0" y="0"/>
                <wp:positionH relativeFrom="column">
                  <wp:posOffset>471805</wp:posOffset>
                </wp:positionH>
                <wp:positionV relativeFrom="paragraph">
                  <wp:posOffset>169545</wp:posOffset>
                </wp:positionV>
                <wp:extent cx="3571875" cy="314325"/>
                <wp:effectExtent l="5080" t="5080" r="4445" b="10795"/>
                <wp:wrapNone/>
                <wp:docPr id="18" name="自选图形 1050"/>
                <wp:cNvGraphicFramePr/>
                <a:graphic xmlns:a="http://schemas.openxmlformats.org/drawingml/2006/main">
                  <a:graphicData uri="http://schemas.microsoft.com/office/word/2010/wordprocessingShape">
                    <wps:wsp>
                      <wps:cNvSpPr/>
                      <wps:spPr>
                        <a:xfrm>
                          <a:off x="0" y="0"/>
                          <a:ext cx="3571875" cy="3143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0CE9D0A">
                            <w:pPr>
                              <w:rPr>
                                <w:sz w:val="18"/>
                                <w:szCs w:val="21"/>
                              </w:rPr>
                            </w:pPr>
                            <w:r>
                              <w:rPr>
                                <w:sz w:val="18"/>
                                <w:szCs w:val="21"/>
                              </w:rPr>
                              <w:t>药品不良反应监测人员向国家药品不良反应监测系统上报</w:t>
                            </w:r>
                          </w:p>
                        </w:txbxContent>
                      </wps:txbx>
                      <wps:bodyPr upright="1"/>
                    </wps:wsp>
                  </a:graphicData>
                </a:graphic>
              </wp:anchor>
            </w:drawing>
          </mc:Choice>
          <mc:Fallback>
            <w:pict>
              <v:roundrect id="自选图形 1050" o:spid="_x0000_s1026" o:spt="2" style="position:absolute;left:0pt;margin-left:37.15pt;margin-top:13.35pt;height:24.75pt;width:281.25pt;z-index:251684864;mso-width-relative:page;mso-height-relative:page;" fillcolor="#FFFFFF" filled="t" stroked="t" coordsize="21600,21600" arcsize="0.166666666666667" o:gfxdata="UEsDBAoAAAAAAIdO4kAAAAAAAAAAAAAAAAAEAAAAZHJzL1BLAwQUAAAACACHTuJAxsVe8NQAAAAI&#10;AQAADwAAAGRycy9kb3ducmV2LnhtbE2PMU/DMBCFdyT+g3VIbNRuCi4NcTogwYoIDIxOfE0i4nMa&#10;O2nh13NMMJ6+p3ffK/ZnP4gFp9gHMrBeKRBITXA9tQbe355u7kHEZMnZIRAa+MII+/LyorC5Cyd6&#10;xaVKreASirk10KU05lLGpkNv4yqMSMwOYfI28Tm10k32xOV+kJlSWnrbE3/o7IiPHTaf1ewNNE7N&#10;avpYXnb1Xaq+l/lI8vlozPXVWj2ASHhOf2H41Wd1KNmpDjO5KAYD29sNJw1keguCud5onlIz0BnI&#10;spD/B5Q/UEsDBBQAAAAIAIdO4kCpbqSvLAIAAGgEAAAOAAAAZHJzL2Uyb0RvYy54bWytVM2O0zAQ&#10;viPxDpbvNElL2yVqugdKuSBYscsDuLaTGPlPttukN26IZ+DGkXeAt1kJ3mLHbmh3Fw494IMztmc+&#10;f/PNOIvLXkm0484LoytcjHKMuKaGCd1U+MPN+tkFRj4QzYg0mld4zz2+XD59suhsycemNZJxhwBE&#10;+7KzFW5DsGWWedpyRfzIWK7hsDZOkQBL12TMkQ7QlczGeT7LOuOYdYZy72F3dTjEA6I7B9DUtaB8&#10;ZehWcR0OqI5LEiAl3wrr8TKxrWtOw7u69jwgWWHINKQZLgF7E+dsuSBl44htBR0okHMoPMpJEaHh&#10;0iPUigSCtk78BaUEdcabOoyoUdkhkaQIZFHkj7S5bonlKReQ2tuj6P7/wdK3uyuHBINOgLproqDi&#10;vz5///3py+3Xn7c/vqEinyaVOutLcL62Vw40iysPZky5r52KX0gG9UnZ/VFZ3gdEYXMynRcX8ylG&#10;FM4mxfPJeBqlz07R1vnwmhuFolFhZ7aavYfyJVXJ7o0PSV42cCTsI0a1klCsHZGomM1m8wFxcAbs&#10;P5gx0hsp2FpImRau2byUDkFohddpDMEP3KRGXYVfTIEsogR6vYYeA1NZ0MvrJnF7EOHvA+dp/As4&#10;ElsR3x4IJIToRsqWE/ZKMxT2Fgqh4QHiSEFxhpHk8F6jlTwDEfIcT5BB6gjN02sAHaPup/pFK/Sb&#10;HnajuTFsDw2xtU40LdShSPTjCTRgKtjwWGKH318n0NMPYn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sVe8NQAAAAIAQAADwAAAAAAAAABACAAAAAiAAAAZHJzL2Rvd25yZXYueG1sUEsBAhQAFAAA&#10;AAgAh07iQKlupK8sAgAAaAQAAA4AAAAAAAAAAQAgAAAAIwEAAGRycy9lMm9Eb2MueG1sUEsFBgAA&#10;AAAGAAYAWQEAAMEFAAAAAA==&#10;">
                <v:fill on="t" focussize="0,0"/>
                <v:stroke color="#000000" joinstyle="round"/>
                <v:imagedata o:title=""/>
                <o:lock v:ext="edit" aspectratio="f"/>
                <v:textbox>
                  <w:txbxContent>
                    <w:p w14:paraId="60CE9D0A">
                      <w:pPr>
                        <w:rPr>
                          <w:sz w:val="18"/>
                          <w:szCs w:val="21"/>
                        </w:rPr>
                      </w:pPr>
                      <w:r>
                        <w:rPr>
                          <w:sz w:val="18"/>
                          <w:szCs w:val="21"/>
                        </w:rPr>
                        <w:t>药品不良反应监测人员向国家药品不良反应监测系统上报</w:t>
                      </w:r>
                    </w:p>
                  </w:txbxContent>
                </v:textbox>
              </v:roundrect>
            </w:pict>
          </mc:Fallback>
        </mc:AlternateContent>
      </w:r>
      <w:r>
        <w:rPr>
          <w:color w:val="FF0000"/>
        </w:rPr>
        <mc:AlternateContent>
          <mc:Choice Requires="wps">
            <w:drawing>
              <wp:anchor distT="0" distB="0" distL="114300" distR="114300" simplePos="0" relativeHeight="251675648" behindDoc="0" locked="0" layoutInCell="1" allowOverlap="1">
                <wp:simplePos x="0" y="0"/>
                <wp:positionH relativeFrom="column">
                  <wp:posOffset>3224530</wp:posOffset>
                </wp:positionH>
                <wp:positionV relativeFrom="paragraph">
                  <wp:posOffset>635</wp:posOffset>
                </wp:positionV>
                <wp:extent cx="0" cy="168910"/>
                <wp:effectExtent l="48895" t="0" r="52705" b="8890"/>
                <wp:wrapNone/>
                <wp:docPr id="4" name="直接箭头连接符 4"/>
                <wp:cNvGraphicFramePr/>
                <a:graphic xmlns:a="http://schemas.openxmlformats.org/drawingml/2006/main">
                  <a:graphicData uri="http://schemas.microsoft.com/office/word/2010/wordprocessingShape">
                    <wps:wsp>
                      <wps:cNvCnPr/>
                      <wps:spPr>
                        <a:xfrm>
                          <a:off x="0" y="0"/>
                          <a:ext cx="0" cy="16891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253.9pt;margin-top:0.05pt;height:13.3pt;width:0pt;z-index:251675648;mso-width-relative:page;mso-height-relative:page;" filled="f" stroked="t" coordsize="21600,21600" o:gfxdata="UEsDBAoAAAAAAIdO4kAAAAAAAAAAAAAAAAAEAAAAZHJzL1BLAwQUAAAACACHTuJAGU0Z3dUAAAAH&#10;AQAADwAAAGRycy9kb3ducmV2LnhtbE2OTUvEMBRF94L/ITzBjThJB5xKbTqMgothQJlRcPvSPpti&#10;81KazEf99WZwocvLudx7yuXJ9eJAY+g8a8hmCgRx7ZuOWw3vb8+39yBCRG6w90waJgqwrC4vSiwa&#10;f+QtHXaxFWmEQ4EabIxDIWWoLTkMMz8QJ/bpR4cxxbGVzYjHNO56OVdqIR12nB4sDvRkqf7a7Z0G&#10;9bq1Ga5W64/pO26m/NG83Bij9fVVph5ARDrFvzKc9ZM6VMnJ+D03QfQa7lSe1OMZiIR/o9EwX+Qg&#10;q1L+969+AFBLAwQUAAAACACHTuJAt98FKBsCAAANBAAADgAAAGRycy9lMm9Eb2MueG1srVPNbtNA&#10;EL4j8Q6rvRPbUVLaKE5Fk5YLP5GAB9is1/ZK+6edbZy8BC+AxAl6Ak698zRQHoPZtRtKufTAxZ6Z&#10;9Xw73zef56c7rchWeJDWlLQY5ZQIw20lTVPSd28vnhxTAoGZiilrREn3Aujp4vGjeedmYmxbqyrh&#10;CYIYmHWupG0IbpZlwFuhGYysEwYPa+s1C5j6Jqs86xBdq2yc50dZZ33lvOUCAKur/pAOiP4hgLau&#10;JRcryy+1MKFH9UKxgJSglQ7oIk1b14KH13UNIhBVUmQa0hMvwXgTn9lizmaNZ66VfBiBPWSEe5w0&#10;kwYvPUCtWGDk0st/oLTk3oKtw4hbnfVEkiLIosjvafOmZU4kLig1uIPo8P9g+avt2hNZlXRCiWEa&#10;F37z4frn+883377++HT96/vHGH+5IpMoVedghh1Ls/ZDBm7tI+9d7XV8IyOyS/LuD/KKXSC8L3Ks&#10;FkfHJ0VSPvvT5zyE58JqEoOSQvBMNm1YWmNwh9YXSV22fQEBb8bG24Z4qbEXUqm0SmVIV9KT6XhK&#10;CWdozxptgaF2SBFMQwlTDfqeB58QwSpZxe6IA77ZLJUnW4ZumTx7en521n/Uskr01ZNpng+uARZe&#10;2qovF/ltHUcbYNKYf+HHmVcM2r4nHfUGDEyqc1ORsHe4AOa97eIBYikTBxPJyQP3uIRe9hhtbLVP&#10;28hihi5JbYOjow3v5hjf/Ys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ZTRnd1QAAAAcBAAAP&#10;AAAAAAAAAAEAIAAAACIAAABkcnMvZG93bnJldi54bWxQSwECFAAUAAAACACHTuJAt98FKBsCAAAN&#10;BAAADgAAAAAAAAABACAAAAAkAQAAZHJzL2Uyb0RvYy54bWxQSwUGAAAAAAYABgBZAQAAsQUAAAAA&#10;">
                <v:fill on="f" focussize="0,0"/>
                <v:stroke color="#457BBA" joinstyle="round" endarrow="open"/>
                <v:imagedata o:title=""/>
                <o:lock v:ext="edit" aspectratio="f"/>
              </v:shape>
            </w:pict>
          </mc:Fallback>
        </mc:AlternateContent>
      </w:r>
    </w:p>
    <w:p w14:paraId="21930CFA">
      <w:pPr>
        <w:pStyle w:val="50"/>
        <w:numPr>
          <w:ilvl w:val="1"/>
          <w:numId w:val="0"/>
        </w:numPr>
        <w:spacing w:before="156" w:after="156"/>
      </w:pPr>
    </w:p>
    <w:p w14:paraId="5CD84312">
      <w:pPr>
        <w:pStyle w:val="50"/>
        <w:numPr>
          <w:ilvl w:val="1"/>
          <w:numId w:val="0"/>
        </w:numPr>
        <w:spacing w:before="156" w:after="156"/>
      </w:pPr>
      <w:r>
        <w:rPr>
          <w:rFonts w:hint="eastAsia"/>
        </w:rPr>
        <w:t>7.6 医疗安全（不良）事件报告与处理流程</w:t>
      </w:r>
      <w:bookmarkEnd w:id="35"/>
    </w:p>
    <w:p w14:paraId="709ED3FA">
      <w:pPr>
        <w:pStyle w:val="27"/>
        <w:rPr>
          <w:rFonts w:hAnsi="宋体" w:cs="宋体"/>
        </w:rPr>
      </w:pPr>
      <w:r>
        <w:rPr>
          <w:rFonts w:hint="eastAsia" w:hAnsi="宋体" w:cs="宋体"/>
        </w:rPr>
        <w:t>医疗安全（不良）事件报告与处理流程：</w:t>
      </w:r>
    </w:p>
    <w:p w14:paraId="0ECDBD40">
      <w:pPr>
        <w:numPr>
          <w:ilvl w:val="0"/>
          <w:numId w:val="50"/>
        </w:numPr>
        <w:ind w:firstLine="420" w:firstLineChars="200"/>
        <w:rPr>
          <w:rFonts w:ascii="宋体" w:hAnsi="宋体" w:cs="宋体"/>
        </w:rPr>
      </w:pPr>
      <w:r>
        <w:rPr>
          <w:rFonts w:hint="eastAsia" w:ascii="宋体" w:hAnsi="宋体" w:cs="宋体"/>
          <w:lang w:val="en-US" w:eastAsia="zh-CN"/>
        </w:rPr>
        <w:t xml:space="preserve"> </w:t>
      </w:r>
      <w:r>
        <w:rPr>
          <w:rFonts w:hint="eastAsia" w:ascii="宋体" w:hAnsi="宋体" w:cs="宋体"/>
        </w:rPr>
        <w:t>医务人员发现不良事件。</w:t>
      </w:r>
    </w:p>
    <w:p w14:paraId="215CFFB1">
      <w:pPr>
        <w:numPr>
          <w:ilvl w:val="0"/>
          <w:numId w:val="50"/>
        </w:numPr>
        <w:ind w:firstLine="420" w:firstLineChars="200"/>
        <w:rPr>
          <w:rFonts w:ascii="宋体" w:hAnsi="宋体" w:cs="宋体"/>
        </w:rPr>
      </w:pPr>
      <w:r>
        <w:rPr>
          <w:rFonts w:hint="eastAsia" w:ascii="宋体" w:hAnsi="宋体" w:cs="宋体"/>
          <w:lang w:val="en-US" w:eastAsia="zh-CN"/>
        </w:rPr>
        <w:t xml:space="preserve"> </w:t>
      </w:r>
      <w:r>
        <w:rPr>
          <w:rFonts w:hint="eastAsia" w:ascii="宋体" w:hAnsi="宋体" w:cs="宋体"/>
        </w:rPr>
        <w:t>采取有效措施的同时立即向科主任报告：</w:t>
      </w:r>
    </w:p>
    <w:p w14:paraId="74E68A12">
      <w:pPr>
        <w:numPr>
          <w:ilvl w:val="0"/>
          <w:numId w:val="51"/>
        </w:numPr>
        <w:ind w:firstLine="840" w:firstLineChars="400"/>
        <w:rPr>
          <w:rFonts w:ascii="宋体" w:hAnsi="宋体" w:cs="宋体"/>
        </w:rPr>
      </w:pPr>
      <w:r>
        <w:rPr>
          <w:rFonts w:hint="eastAsia" w:ascii="宋体" w:hAnsi="宋体" w:cs="宋体"/>
        </w:rPr>
        <w:t>48小时内以报表的形式及时上报医务处；</w:t>
      </w:r>
    </w:p>
    <w:p w14:paraId="12F870BE">
      <w:pPr>
        <w:numPr>
          <w:ilvl w:val="0"/>
          <w:numId w:val="51"/>
        </w:numPr>
        <w:ind w:firstLine="840" w:firstLineChars="400"/>
        <w:rPr>
          <w:rFonts w:ascii="宋体" w:hAnsi="宋体" w:cs="宋体"/>
        </w:rPr>
      </w:pPr>
      <w:r>
        <w:rPr>
          <w:rFonts w:hint="eastAsia" w:ascii="宋体" w:hAnsi="宋体" w:cs="宋体"/>
        </w:rPr>
        <w:t>如果安全（不良）事件可能迅速引发严重后果则需紧急电话报告，并随后履行书面补报；</w:t>
      </w:r>
    </w:p>
    <w:p w14:paraId="3F6D0494">
      <w:pPr>
        <w:numPr>
          <w:ilvl w:val="0"/>
          <w:numId w:val="51"/>
        </w:numPr>
        <w:ind w:firstLine="840" w:firstLineChars="400"/>
        <w:rPr>
          <w:rFonts w:ascii="宋体" w:hAnsi="宋体" w:cs="宋体"/>
        </w:rPr>
      </w:pPr>
      <w:r>
        <w:rPr>
          <w:rFonts w:hint="eastAsia" w:ascii="宋体" w:hAnsi="宋体" w:cs="宋体"/>
        </w:rPr>
        <w:t>夜间及节假日应统一上报医院总值班人员。</w:t>
      </w:r>
    </w:p>
    <w:p w14:paraId="147585F6">
      <w:pPr>
        <w:numPr>
          <w:ilvl w:val="0"/>
          <w:numId w:val="50"/>
        </w:numPr>
        <w:ind w:firstLine="420" w:firstLineChars="200"/>
        <w:rPr>
          <w:rFonts w:ascii="宋体" w:hAnsi="宋体" w:cs="宋体"/>
        </w:rPr>
      </w:pPr>
      <w:r>
        <w:rPr>
          <w:rFonts w:hint="eastAsia" w:ascii="宋体" w:hAnsi="宋体" w:cs="宋体"/>
          <w:lang w:val="en-US" w:eastAsia="zh-CN"/>
        </w:rPr>
        <w:t xml:space="preserve"> </w:t>
      </w:r>
      <w:r>
        <w:rPr>
          <w:rFonts w:hint="eastAsia" w:ascii="宋体" w:hAnsi="宋体" w:cs="宋体"/>
        </w:rPr>
        <w:t>医务科进行初步审核。</w:t>
      </w:r>
    </w:p>
    <w:p w14:paraId="48E386AC">
      <w:pPr>
        <w:numPr>
          <w:ilvl w:val="0"/>
          <w:numId w:val="50"/>
        </w:numPr>
        <w:ind w:firstLine="420" w:firstLineChars="200"/>
        <w:rPr>
          <w:rFonts w:ascii="宋体" w:hAnsi="宋体" w:cs="宋体"/>
        </w:rPr>
      </w:pPr>
      <w:r>
        <w:rPr>
          <w:rFonts w:hint="eastAsia" w:ascii="宋体" w:hAnsi="宋体" w:cs="宋体"/>
        </w:rPr>
        <w:t>转发至相应的职能科室（护理部、院感科、药学部、物资材料供应处、医学工程处、总务处、党办及保卫处等）：</w:t>
      </w:r>
    </w:p>
    <w:p w14:paraId="5822E91C">
      <w:pPr>
        <w:numPr>
          <w:ilvl w:val="0"/>
          <w:numId w:val="52"/>
        </w:numPr>
        <w:ind w:left="1260" w:leftChars="400" w:hanging="420" w:hangingChars="200"/>
        <w:rPr>
          <w:rFonts w:ascii="宋体" w:hAnsi="宋体" w:cs="宋体"/>
        </w:rPr>
      </w:pPr>
      <w:r>
        <w:rPr>
          <w:rFonts w:hint="eastAsia" w:ascii="宋体" w:hAnsi="宋体" w:cs="宋体"/>
        </w:rPr>
        <w:t>如上报医疗安全（不良）事件涉及2个或2个以上部门，由医务处将不良事件转交相应的职能部门，并协调相应职能部门共同解决，必要时召开部门间联席会议，以及上报分管院领导。</w:t>
      </w:r>
    </w:p>
    <w:p w14:paraId="1C197CC3">
      <w:pPr>
        <w:numPr>
          <w:ilvl w:val="0"/>
          <w:numId w:val="52"/>
        </w:numPr>
        <w:ind w:left="1260" w:leftChars="400" w:hanging="420" w:hangingChars="200"/>
        <w:rPr>
          <w:rFonts w:ascii="宋体" w:hAnsi="宋体" w:cs="宋体"/>
        </w:rPr>
      </w:pPr>
      <w:r>
        <w:rPr>
          <w:rFonts w:hint="eastAsia" w:ascii="宋体" w:hAnsi="宋体" w:cs="宋体"/>
        </w:rPr>
        <w:t>各职能部门在接到报告后应登记备案，及时调查核实，给出整改意见并督促相关科室限期整改、落实，消除隐患；必要时上报分管院领导。</w:t>
      </w:r>
    </w:p>
    <w:p w14:paraId="446CA08D">
      <w:pPr>
        <w:numPr>
          <w:ilvl w:val="0"/>
          <w:numId w:val="50"/>
        </w:numPr>
        <w:ind w:firstLine="420" w:firstLineChars="200"/>
        <w:jc w:val="left"/>
        <w:rPr>
          <w:rFonts w:ascii="宋体" w:hAnsi="宋体" w:cs="宋体"/>
        </w:rPr>
      </w:pPr>
      <w:r>
        <w:rPr>
          <w:rFonts w:hint="eastAsia" w:ascii="宋体" w:hAnsi="宋体" w:cs="宋体"/>
          <w:lang w:val="en-US" w:eastAsia="zh-CN"/>
        </w:rPr>
        <w:t xml:space="preserve"> </w:t>
      </w:r>
      <w:r>
        <w:rPr>
          <w:rFonts w:hint="eastAsia" w:ascii="宋体" w:hAnsi="宋体" w:cs="宋体"/>
        </w:rPr>
        <w:t>各职能科室每季度汇总并提交医院质量与安全管理委员会。</w:t>
      </w:r>
    </w:p>
    <w:p w14:paraId="10C7CC92">
      <w:pPr>
        <w:ind w:firstLine="420" w:firstLineChars="200"/>
        <w:jc w:val="left"/>
        <w:rPr>
          <w:rFonts w:ascii="宋体" w:hAnsi="宋体" w:cs="宋体"/>
        </w:rPr>
      </w:pPr>
      <w:r>
        <w:rPr>
          <w:rFonts w:hint="eastAsia" w:ascii="宋体" w:hAnsi="宋体" w:cs="宋体"/>
        </w:rPr>
        <w:t>f）</w:t>
      </w:r>
      <w:r>
        <w:rPr>
          <w:rFonts w:hint="eastAsia" w:ascii="宋体" w:hAnsi="宋体" w:cs="宋体"/>
          <w:lang w:val="en-US" w:eastAsia="zh-CN"/>
        </w:rPr>
        <w:t xml:space="preserve"> </w:t>
      </w:r>
      <w:r>
        <w:rPr>
          <w:rFonts w:hint="eastAsia"/>
        </w:rPr>
        <w:t>医院质量与安全管理委员会每半年召开一次评估总结会议，分析结果及时反馈各职能部门，保证医疗质量持续改进。</w:t>
      </w:r>
    </w:p>
    <w:p w14:paraId="126CD204">
      <w:pPr>
        <w:pStyle w:val="50"/>
        <w:numPr>
          <w:ilvl w:val="1"/>
          <w:numId w:val="0"/>
        </w:numPr>
        <w:spacing w:before="156" w:after="156"/>
      </w:pPr>
      <w:bookmarkStart w:id="36" w:name="_Toc8209"/>
      <w:r>
        <w:rPr>
          <w:rFonts w:hint="eastAsia"/>
        </w:rPr>
        <w:t>7.7 麻醉药品管理和使用制度</w:t>
      </w:r>
      <w:bookmarkEnd w:id="36"/>
    </w:p>
    <w:p w14:paraId="1988B4F4">
      <w:pPr>
        <w:ind w:firstLine="420" w:firstLineChars="200"/>
        <w:rPr>
          <w:rFonts w:ascii="宋体" w:hAnsi="宋体" w:cs="宋体"/>
        </w:rPr>
      </w:pPr>
      <w:r>
        <w:rPr>
          <w:rFonts w:hint="eastAsia" w:ascii="宋体" w:hAnsi="宋体" w:cs="宋体"/>
        </w:rPr>
        <w:t>根据《医疗机构麻醉药品、第一类精神药品管理规定（暂行）》结合实施具体情况制定本制度：</w:t>
      </w:r>
    </w:p>
    <w:p w14:paraId="2425713F">
      <w:pPr>
        <w:numPr>
          <w:ilvl w:val="0"/>
          <w:numId w:val="53"/>
        </w:numPr>
        <w:ind w:firstLine="420" w:firstLineChars="200"/>
        <w:rPr>
          <w:rFonts w:ascii="宋体" w:hAnsi="宋体" w:cs="宋体"/>
        </w:rPr>
      </w:pPr>
      <w:r>
        <w:rPr>
          <w:rFonts w:hint="eastAsia" w:ascii="宋体" w:hAnsi="宋体" w:cs="宋体"/>
        </w:rPr>
        <w:t>处方医生必须经有关麻醉药品、精神药品使用知识培训、考核，并考核合格，取得麻醉药品、精神药品处方权。</w:t>
      </w:r>
    </w:p>
    <w:p w14:paraId="4666977A">
      <w:pPr>
        <w:numPr>
          <w:ilvl w:val="0"/>
          <w:numId w:val="53"/>
        </w:numPr>
        <w:ind w:firstLine="420" w:firstLineChars="200"/>
        <w:rPr>
          <w:rFonts w:ascii="宋体" w:hAnsi="宋体" w:cs="宋体"/>
        </w:rPr>
      </w:pPr>
      <w:r>
        <w:rPr>
          <w:rFonts w:hint="eastAsia" w:ascii="宋体" w:hAnsi="宋体" w:cs="宋体"/>
        </w:rPr>
        <w:t>处方必须使用麻醉药品专用处方，应按处方制度规范书写，字迹清晰，不得涂改，处方医师须签全名，麻醉药品处方每日处方量以病人每日用量为限，保存三年备查。</w:t>
      </w:r>
    </w:p>
    <w:p w14:paraId="6C8FD4E8">
      <w:pPr>
        <w:numPr>
          <w:ilvl w:val="0"/>
          <w:numId w:val="53"/>
        </w:numPr>
        <w:ind w:firstLine="420" w:firstLineChars="200"/>
        <w:rPr>
          <w:rFonts w:ascii="宋体" w:hAnsi="宋体" w:cs="宋体"/>
        </w:rPr>
      </w:pPr>
      <w:r>
        <w:rPr>
          <w:rFonts w:hint="eastAsia" w:ascii="宋体" w:hAnsi="宋体" w:cs="宋体"/>
        </w:rPr>
        <w:t>禁止个人储存、转让或借用麻醉药品。</w:t>
      </w:r>
    </w:p>
    <w:p w14:paraId="65BEEE4F">
      <w:pPr>
        <w:numPr>
          <w:ilvl w:val="0"/>
          <w:numId w:val="53"/>
        </w:numPr>
        <w:ind w:firstLine="420" w:firstLineChars="200"/>
        <w:rPr>
          <w:rFonts w:ascii="宋体" w:hAnsi="宋体" w:cs="宋体"/>
        </w:rPr>
      </w:pPr>
      <w:r>
        <w:rPr>
          <w:rFonts w:hint="eastAsia" w:ascii="宋体" w:hAnsi="宋体" w:cs="宋体"/>
        </w:rPr>
        <w:t>不得为自己开具麻醉药品处方。</w:t>
      </w:r>
    </w:p>
    <w:p w14:paraId="0C7E39B2">
      <w:pPr>
        <w:numPr>
          <w:ilvl w:val="0"/>
          <w:numId w:val="53"/>
        </w:numPr>
        <w:ind w:firstLine="420" w:firstLineChars="200"/>
        <w:rPr>
          <w:rFonts w:ascii="宋体" w:hAnsi="宋体" w:cs="宋体"/>
        </w:rPr>
      </w:pPr>
      <w:r>
        <w:rPr>
          <w:rFonts w:hint="eastAsia" w:ascii="宋体" w:hAnsi="宋体" w:cs="宋体"/>
        </w:rPr>
        <w:t>麻醉药品每日进行交接班制，做到药品、处方、账物交接清楚。</w:t>
      </w:r>
    </w:p>
    <w:p w14:paraId="390A7E23">
      <w:pPr>
        <w:numPr>
          <w:ilvl w:val="0"/>
          <w:numId w:val="53"/>
        </w:numPr>
        <w:ind w:firstLine="420" w:firstLineChars="200"/>
        <w:rPr>
          <w:rFonts w:ascii="宋体" w:hAnsi="宋体" w:cs="宋体"/>
        </w:rPr>
      </w:pPr>
      <w:r>
        <w:rPr>
          <w:rFonts w:hint="eastAsia" w:ascii="宋体" w:hAnsi="宋体" w:cs="宋体"/>
        </w:rPr>
        <w:t>麻醉药品的保管要做到：有铁门、铁窗、铁柜及报警器、监视器，并做到专人、专柜、专处方、专用账册、专用登记册。</w:t>
      </w:r>
    </w:p>
    <w:p w14:paraId="766A8B06">
      <w:pPr>
        <w:numPr>
          <w:ilvl w:val="0"/>
          <w:numId w:val="53"/>
        </w:numPr>
        <w:ind w:firstLine="420" w:firstLineChars="200"/>
        <w:rPr>
          <w:rFonts w:ascii="宋体" w:hAnsi="宋体" w:cs="宋体"/>
        </w:rPr>
      </w:pPr>
      <w:r>
        <w:rPr>
          <w:rFonts w:hint="eastAsia" w:ascii="宋体" w:hAnsi="宋体" w:cs="宋体"/>
        </w:rPr>
        <w:t>麻醉药品应保持一定数量的基数，便于临床使用。定期对药品进行清查，发现问题及时上报解决。</w:t>
      </w:r>
    </w:p>
    <w:p w14:paraId="1327178A">
      <w:pPr>
        <w:numPr>
          <w:ilvl w:val="0"/>
          <w:numId w:val="53"/>
        </w:numPr>
        <w:ind w:firstLine="420" w:firstLineChars="200"/>
        <w:rPr>
          <w:rFonts w:ascii="宋体" w:hAnsi="宋体" w:cs="宋体"/>
        </w:rPr>
      </w:pPr>
      <w:r>
        <w:rPr>
          <w:rFonts w:hint="eastAsia" w:ascii="宋体" w:hAnsi="宋体" w:cs="宋体"/>
        </w:rPr>
        <w:t>至少在两名工作人员的同时监督下方可给受治者服药。</w:t>
      </w:r>
    </w:p>
    <w:p w14:paraId="5E497C56">
      <w:pPr>
        <w:pStyle w:val="50"/>
        <w:numPr>
          <w:ilvl w:val="1"/>
          <w:numId w:val="0"/>
        </w:numPr>
        <w:spacing w:before="156" w:after="156"/>
      </w:pPr>
      <w:bookmarkStart w:id="37" w:name="_Toc32284"/>
      <w:r>
        <w:rPr>
          <w:rFonts w:hint="eastAsia"/>
        </w:rPr>
        <w:t>7.8 戒毒医疗机构纠纷调解预案</w:t>
      </w:r>
      <w:bookmarkEnd w:id="37"/>
    </w:p>
    <w:p w14:paraId="3755DF4D">
      <w:pPr>
        <w:pStyle w:val="27"/>
        <w:rPr>
          <w:rFonts w:hAnsi="宋体" w:cs="宋体"/>
        </w:rPr>
      </w:pPr>
      <w:r>
        <w:rPr>
          <w:rFonts w:hint="eastAsia" w:hAnsi="宋体" w:cs="宋体"/>
        </w:rPr>
        <w:t>为有效应对戒毒医疗机构纠纷，制定此预案：</w:t>
      </w:r>
    </w:p>
    <w:p w14:paraId="7C9ABF52">
      <w:pPr>
        <w:numPr>
          <w:ilvl w:val="0"/>
          <w:numId w:val="54"/>
        </w:numPr>
        <w:ind w:firstLine="420" w:firstLineChars="200"/>
        <w:rPr>
          <w:rFonts w:ascii="宋体" w:hAnsi="宋体" w:cs="宋体"/>
        </w:rPr>
      </w:pPr>
      <w:r>
        <w:rPr>
          <w:rFonts w:hint="eastAsia" w:ascii="宋体" w:hAnsi="宋体" w:cs="宋体"/>
        </w:rPr>
        <w:t>目的：维持治疗单位和接受治疗者的合法权益，最大程度地减少纠纷对医疗工作的影响，确保戒毒医疗工作的顺利实施。</w:t>
      </w:r>
    </w:p>
    <w:p w14:paraId="6C371AE5">
      <w:pPr>
        <w:ind w:firstLine="420" w:firstLineChars="200"/>
        <w:rPr>
          <w:rFonts w:ascii="宋体" w:hAnsi="宋体" w:cs="宋体"/>
        </w:rPr>
      </w:pPr>
      <w:r>
        <w:rPr>
          <w:rFonts w:hint="eastAsia" w:ascii="宋体" w:hAnsi="宋体" w:cs="宋体"/>
        </w:rPr>
        <w:t>b）启动条件：接受治疗者及其家属对整个治疗、管理活动质疑，引起医患双方的争议，需要及时调解时。</w:t>
      </w:r>
    </w:p>
    <w:p w14:paraId="4CB570A2">
      <w:pPr>
        <w:ind w:firstLine="420" w:firstLineChars="200"/>
        <w:rPr>
          <w:rFonts w:ascii="宋体" w:hAnsi="宋体" w:cs="宋体"/>
        </w:rPr>
      </w:pPr>
      <w:r>
        <w:rPr>
          <w:rFonts w:hint="eastAsia" w:ascii="宋体" w:hAnsi="宋体" w:cs="宋体"/>
        </w:rPr>
        <w:t>c）对策与措施：</w:t>
      </w:r>
    </w:p>
    <w:p w14:paraId="4AAAF4DB">
      <w:pPr>
        <w:ind w:left="1260" w:leftChars="400" w:hanging="420" w:hangingChars="200"/>
        <w:jc w:val="left"/>
        <w:rPr>
          <w:rFonts w:ascii="宋体" w:hAnsi="宋体" w:cs="宋体"/>
        </w:rPr>
      </w:pPr>
      <w:r>
        <w:rPr>
          <w:rFonts w:hint="eastAsia" w:ascii="宋体" w:hAnsi="宋体" w:cs="宋体"/>
        </w:rPr>
        <w:t>1）</w:t>
      </w:r>
      <w:r>
        <w:rPr>
          <w:rFonts w:hint="eastAsia" w:ascii="宋体" w:hAnsi="宋体" w:cs="宋体"/>
          <w:lang w:val="en-US" w:eastAsia="zh-CN"/>
        </w:rPr>
        <w:t xml:space="preserve"> </w:t>
      </w:r>
      <w:r>
        <w:rPr>
          <w:rFonts w:hint="eastAsia" w:ascii="宋体" w:hAnsi="宋体" w:cs="宋体"/>
        </w:rPr>
        <w:t>治疗单位工作人员对相关法律法规的培训。</w:t>
      </w:r>
    </w:p>
    <w:p w14:paraId="05B57C0C">
      <w:pPr>
        <w:ind w:left="1260" w:leftChars="400" w:hanging="420" w:hangingChars="200"/>
        <w:jc w:val="left"/>
        <w:rPr>
          <w:rFonts w:ascii="宋体" w:hAnsi="宋体" w:cs="宋体"/>
        </w:rPr>
      </w:pPr>
      <w:r>
        <w:rPr>
          <w:rFonts w:hint="eastAsia" w:ascii="宋体" w:hAnsi="宋体" w:cs="宋体"/>
        </w:rPr>
        <w:t>2）</w:t>
      </w:r>
      <w:r>
        <w:rPr>
          <w:rFonts w:hint="eastAsia" w:ascii="宋体" w:hAnsi="宋体" w:cs="宋体"/>
          <w:lang w:val="en-US" w:eastAsia="zh-CN"/>
        </w:rPr>
        <w:t xml:space="preserve"> </w:t>
      </w:r>
      <w:r>
        <w:rPr>
          <w:rFonts w:hint="eastAsia" w:ascii="宋体" w:hAnsi="宋体" w:cs="宋体"/>
        </w:rPr>
        <w:t>治疗单位工作人员在治疗前，对接受治疗者充分说明医疗、管理有关事宜，双方签署知情同意书或协议。</w:t>
      </w:r>
    </w:p>
    <w:p w14:paraId="5C7598E0">
      <w:pPr>
        <w:ind w:left="1260" w:leftChars="400" w:hanging="420" w:hangingChars="200"/>
        <w:jc w:val="left"/>
        <w:rPr>
          <w:rFonts w:ascii="宋体" w:hAnsi="宋体" w:cs="宋体"/>
        </w:rPr>
      </w:pPr>
      <w:r>
        <w:rPr>
          <w:rFonts w:hint="eastAsia" w:ascii="宋体" w:hAnsi="宋体" w:cs="宋体"/>
        </w:rPr>
        <w:t>3）</w:t>
      </w:r>
      <w:r>
        <w:rPr>
          <w:rFonts w:hint="eastAsia" w:ascii="宋体" w:hAnsi="宋体" w:cs="宋体"/>
          <w:lang w:val="en-US" w:eastAsia="zh-CN"/>
        </w:rPr>
        <w:t xml:space="preserve"> </w:t>
      </w:r>
      <w:r>
        <w:rPr>
          <w:rFonts w:hint="eastAsia" w:ascii="宋体" w:hAnsi="宋体" w:cs="宋体"/>
        </w:rPr>
        <w:t>发生医疗损害事件，按《医疗事故处理条例》有关内容进行调解。</w:t>
      </w:r>
    </w:p>
    <w:p w14:paraId="726C85C5">
      <w:pPr>
        <w:ind w:left="1260" w:leftChars="400" w:hanging="420" w:hangingChars="200"/>
        <w:jc w:val="left"/>
        <w:rPr>
          <w:rFonts w:ascii="宋体" w:hAnsi="宋体" w:cs="宋体"/>
        </w:rPr>
      </w:pPr>
      <w:r>
        <w:rPr>
          <w:rFonts w:hint="eastAsia" w:ascii="宋体" w:hAnsi="宋体" w:cs="宋体"/>
        </w:rPr>
        <w:t>4）</w:t>
      </w:r>
      <w:r>
        <w:rPr>
          <w:rFonts w:hint="eastAsia" w:ascii="宋体" w:hAnsi="宋体" w:cs="宋体"/>
          <w:lang w:val="en-US" w:eastAsia="zh-CN"/>
        </w:rPr>
        <w:t xml:space="preserve"> </w:t>
      </w:r>
      <w:r>
        <w:rPr>
          <w:rFonts w:hint="eastAsia" w:ascii="宋体" w:hAnsi="宋体" w:cs="宋体"/>
        </w:rPr>
        <w:t>关于管理活动的纠纷，医患双方平等沟通，沟通未果，可诉诸当地工作组进行调解；当地调解未果，可诉诸省级工作组进行调解。</w:t>
      </w:r>
    </w:p>
    <w:p w14:paraId="5AC8A73A">
      <w:pPr>
        <w:ind w:left="1260" w:leftChars="400" w:hanging="420" w:hangingChars="200"/>
        <w:jc w:val="left"/>
        <w:rPr>
          <w:rFonts w:ascii="宋体" w:hAnsi="宋体" w:cs="宋体"/>
        </w:rPr>
      </w:pPr>
      <w:r>
        <w:rPr>
          <w:rFonts w:hint="eastAsia" w:ascii="宋体" w:hAnsi="宋体" w:cs="宋体"/>
        </w:rPr>
        <w:t>5）</w:t>
      </w:r>
      <w:r>
        <w:rPr>
          <w:rFonts w:hint="eastAsia" w:ascii="宋体" w:hAnsi="宋体" w:cs="宋体"/>
          <w:lang w:val="en-US" w:eastAsia="zh-CN"/>
        </w:rPr>
        <w:t xml:space="preserve"> </w:t>
      </w:r>
      <w:r>
        <w:rPr>
          <w:rFonts w:hint="eastAsia" w:ascii="宋体" w:hAnsi="宋体" w:cs="宋体"/>
        </w:rPr>
        <w:t>省级工作组进行调解未果，可按《民法通则》等有关法律法规，通过司法程序解决。</w:t>
      </w:r>
    </w:p>
    <w:p w14:paraId="63E155C3">
      <w:pPr>
        <w:ind w:left="1260" w:leftChars="400" w:hanging="420" w:hangingChars="200"/>
        <w:jc w:val="left"/>
        <w:rPr>
          <w:rFonts w:ascii="宋体" w:hAnsi="宋体" w:cs="宋体"/>
        </w:rPr>
      </w:pPr>
      <w:r>
        <w:rPr>
          <w:rFonts w:hint="eastAsia" w:ascii="宋体" w:hAnsi="宋体" w:cs="宋体"/>
        </w:rPr>
        <w:t>6）</w:t>
      </w:r>
      <w:r>
        <w:rPr>
          <w:rFonts w:hint="eastAsia" w:ascii="宋体" w:hAnsi="宋体" w:cs="宋体"/>
          <w:lang w:val="en-US" w:eastAsia="zh-CN"/>
        </w:rPr>
        <w:t xml:space="preserve"> </w:t>
      </w:r>
      <w:r>
        <w:rPr>
          <w:rFonts w:hint="eastAsia" w:ascii="宋体" w:hAnsi="宋体" w:cs="宋体"/>
        </w:rPr>
        <w:t>接受治疗者及其家属不接受正常沟通、调解和上诉，干扰治疗单位的工作，造成严重影响，按《治安管理处罚条例》等法律法规进行处理。</w:t>
      </w:r>
    </w:p>
    <w:p w14:paraId="4D670149">
      <w:pPr>
        <w:ind w:left="1260" w:leftChars="400" w:hanging="420" w:hangingChars="200"/>
        <w:jc w:val="left"/>
        <w:rPr>
          <w:rFonts w:ascii="宋体" w:hAnsi="宋体" w:cs="宋体"/>
        </w:rPr>
      </w:pPr>
      <w:r>
        <w:rPr>
          <w:rFonts w:hint="eastAsia" w:ascii="宋体" w:hAnsi="宋体" w:cs="宋体"/>
        </w:rPr>
        <w:t>7）</w:t>
      </w:r>
      <w:r>
        <w:rPr>
          <w:rFonts w:hint="eastAsia" w:ascii="宋体" w:hAnsi="宋体" w:cs="宋体"/>
          <w:lang w:val="en-US" w:eastAsia="zh-CN"/>
        </w:rPr>
        <w:t xml:space="preserve"> </w:t>
      </w:r>
      <w:r>
        <w:rPr>
          <w:rFonts w:hint="eastAsia" w:ascii="宋体" w:hAnsi="宋体" w:cs="宋体"/>
        </w:rPr>
        <w:t>治疗单位于事件发生后12小时内，上报当地工作组和省级工作组。</w:t>
      </w:r>
    </w:p>
    <w:p w14:paraId="0F3C9A3F">
      <w:pPr>
        <w:pStyle w:val="60"/>
      </w:pPr>
      <w:bookmarkStart w:id="38" w:name="_Toc11212"/>
      <w:bookmarkEnd w:id="38"/>
    </w:p>
    <w:p w14:paraId="260C28DE">
      <w:pPr>
        <w:pStyle w:val="27"/>
        <w:ind w:firstLine="0" w:firstLineChars="0"/>
      </w:pPr>
    </w:p>
    <w:p w14:paraId="0B42902C">
      <w:pPr>
        <w:pStyle w:val="99"/>
      </w:pPr>
      <w:r>
        <w:t>（</w:t>
      </w:r>
      <w:r>
        <w:rPr>
          <w:rFonts w:hint="eastAsia"/>
        </w:rPr>
        <w:t>资料</w:t>
      </w:r>
      <w:r>
        <w:t>性）</w:t>
      </w:r>
    </w:p>
    <w:p w14:paraId="7FB09201">
      <w:pPr>
        <w:pStyle w:val="27"/>
        <w:ind w:firstLine="0" w:firstLineChars="0"/>
        <w:jc w:val="center"/>
        <w:rPr>
          <w:rFonts w:ascii="黑体" w:hAnsi="黑体" w:eastAsia="黑体" w:cs="黑体"/>
        </w:rPr>
      </w:pPr>
      <w:r>
        <w:rPr>
          <w:rFonts w:hint="eastAsia" w:ascii="黑体" w:hAnsi="黑体" w:eastAsia="黑体" w:cs="黑体"/>
        </w:rPr>
        <w:t>入院相关表格</w:t>
      </w:r>
    </w:p>
    <w:p w14:paraId="789C1D13">
      <w:pPr>
        <w:pStyle w:val="99"/>
        <w:jc w:val="both"/>
        <w:rPr>
          <w:rFonts w:asciiTheme="minorEastAsia" w:hAnsiTheme="minorEastAsia" w:eastAsiaTheme="minorEastAsia" w:cstheme="minorEastAsia"/>
        </w:rPr>
      </w:pPr>
      <w:r>
        <w:rPr>
          <w:rFonts w:hint="eastAsia"/>
        </w:rPr>
        <w:t xml:space="preserve">A.1 </w:t>
      </w:r>
      <w:r>
        <w:rPr>
          <w:rFonts w:hint="eastAsia" w:asciiTheme="minorEastAsia" w:hAnsiTheme="minorEastAsia" w:eastAsiaTheme="minorEastAsia" w:cstheme="minorEastAsia"/>
        </w:rPr>
        <w:t>入院戒毒记录见表A.1。</w:t>
      </w:r>
    </w:p>
    <w:p w14:paraId="0200F6D8">
      <w:pPr>
        <w:pStyle w:val="27"/>
        <w:ind w:firstLine="0" w:firstLineChars="0"/>
        <w:jc w:val="center"/>
        <w:rPr>
          <w:rFonts w:hAnsi="宋体" w:cs="宋体"/>
        </w:rPr>
      </w:pPr>
      <w:r>
        <w:rPr>
          <w:rFonts w:hint="eastAsia" w:ascii="黑体" w:hAnsi="黑体" w:eastAsia="黑体" w:cs="黑体"/>
        </w:rPr>
        <w:t>表A.1  入院戒毒记录</w:t>
      </w:r>
    </w:p>
    <w:p w14:paraId="601EA6D7">
      <w:pPr>
        <w:spacing w:line="400" w:lineRule="exact"/>
        <w:ind w:firstLine="6699" w:firstLineChars="3190"/>
        <w:rPr>
          <w:rFonts w:ascii="宋体" w:hAnsi="宋体"/>
          <w:szCs w:val="21"/>
          <w:u w:val="single"/>
        </w:rPr>
      </w:pPr>
      <w:r>
        <w:rPr>
          <w:rFonts w:hint="eastAsia" w:ascii="宋体" w:hAnsi="宋体"/>
          <w:szCs w:val="21"/>
        </w:rPr>
        <w:t>ID:</w:t>
      </w:r>
    </w:p>
    <w:tbl>
      <w:tblPr>
        <w:tblStyle w:val="38"/>
        <w:tblW w:w="9900"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9"/>
        <w:gridCol w:w="181"/>
        <w:gridCol w:w="148"/>
        <w:gridCol w:w="15"/>
        <w:gridCol w:w="6"/>
        <w:gridCol w:w="48"/>
        <w:gridCol w:w="126"/>
        <w:gridCol w:w="11"/>
        <w:gridCol w:w="44"/>
        <w:gridCol w:w="174"/>
        <w:gridCol w:w="146"/>
        <w:gridCol w:w="40"/>
        <w:gridCol w:w="6"/>
        <w:gridCol w:w="134"/>
        <w:gridCol w:w="182"/>
        <w:gridCol w:w="30"/>
        <w:gridCol w:w="7"/>
        <w:gridCol w:w="184"/>
        <w:gridCol w:w="353"/>
        <w:gridCol w:w="183"/>
        <w:gridCol w:w="357"/>
        <w:gridCol w:w="140"/>
        <w:gridCol w:w="167"/>
        <w:gridCol w:w="60"/>
        <w:gridCol w:w="530"/>
        <w:gridCol w:w="13"/>
        <w:gridCol w:w="128"/>
        <w:gridCol w:w="183"/>
        <w:gridCol w:w="46"/>
        <w:gridCol w:w="133"/>
        <w:gridCol w:w="180"/>
        <w:gridCol w:w="39"/>
        <w:gridCol w:w="137"/>
        <w:gridCol w:w="32"/>
        <w:gridCol w:w="147"/>
        <w:gridCol w:w="42"/>
        <w:gridCol w:w="182"/>
        <w:gridCol w:w="531"/>
        <w:gridCol w:w="156"/>
        <w:gridCol w:w="213"/>
        <w:gridCol w:w="321"/>
        <w:gridCol w:w="47"/>
        <w:gridCol w:w="352"/>
        <w:gridCol w:w="174"/>
        <w:gridCol w:w="14"/>
        <w:gridCol w:w="354"/>
        <w:gridCol w:w="1237"/>
        <w:gridCol w:w="1248"/>
      </w:tblGrid>
      <w:tr w14:paraId="513A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56FB778B">
            <w:pPr>
              <w:spacing w:line="380" w:lineRule="exact"/>
              <w:rPr>
                <w:rFonts w:ascii="宋体" w:hAnsi="宋体"/>
                <w:b/>
                <w:szCs w:val="21"/>
                <w:u w:val="single"/>
              </w:rPr>
            </w:pPr>
            <w:r>
              <w:rPr>
                <w:rFonts w:ascii="宋体" w:hAnsi="宋体"/>
                <w:b/>
                <w:szCs w:val="21"/>
              </w:rPr>
              <w:t>基本信息</w:t>
            </w:r>
          </w:p>
        </w:tc>
      </w:tr>
      <w:tr w14:paraId="1B0E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3" w:type="dxa"/>
            <w:gridSpan w:val="4"/>
            <w:noWrap/>
          </w:tcPr>
          <w:p w14:paraId="4B6D0374">
            <w:pPr>
              <w:spacing w:line="380" w:lineRule="exact"/>
              <w:rPr>
                <w:rFonts w:ascii="宋体" w:hAnsi="宋体"/>
                <w:szCs w:val="21"/>
              </w:rPr>
            </w:pPr>
            <w:r>
              <w:rPr>
                <w:rFonts w:ascii="宋体" w:hAnsi="宋体"/>
                <w:szCs w:val="21"/>
              </w:rPr>
              <w:t>姓  名</w:t>
            </w:r>
          </w:p>
        </w:tc>
        <w:tc>
          <w:tcPr>
            <w:tcW w:w="1491" w:type="dxa"/>
            <w:gridSpan w:val="15"/>
            <w:noWrap/>
          </w:tcPr>
          <w:p w14:paraId="7ACBE8C6">
            <w:pPr>
              <w:spacing w:line="380" w:lineRule="exact"/>
              <w:rPr>
                <w:rFonts w:ascii="宋体" w:hAnsi="宋体"/>
                <w:szCs w:val="21"/>
              </w:rPr>
            </w:pPr>
          </w:p>
        </w:tc>
        <w:tc>
          <w:tcPr>
            <w:tcW w:w="540" w:type="dxa"/>
            <w:gridSpan w:val="2"/>
            <w:noWrap/>
          </w:tcPr>
          <w:p w14:paraId="00EA5618">
            <w:pPr>
              <w:spacing w:line="380" w:lineRule="exact"/>
              <w:rPr>
                <w:rFonts w:ascii="宋体" w:hAnsi="宋体"/>
                <w:szCs w:val="21"/>
              </w:rPr>
            </w:pPr>
            <w:r>
              <w:rPr>
                <w:rFonts w:ascii="宋体" w:hAnsi="宋体"/>
                <w:szCs w:val="21"/>
              </w:rPr>
              <w:t>性别</w:t>
            </w:r>
          </w:p>
        </w:tc>
        <w:tc>
          <w:tcPr>
            <w:tcW w:w="1619" w:type="dxa"/>
            <w:gridSpan w:val="11"/>
            <w:noWrap/>
          </w:tcPr>
          <w:p w14:paraId="5530A0B9">
            <w:pPr>
              <w:spacing w:line="380" w:lineRule="exact"/>
              <w:rPr>
                <w:rFonts w:ascii="宋体" w:hAnsi="宋体"/>
                <w:szCs w:val="21"/>
              </w:rPr>
            </w:pPr>
            <w:r>
              <w:rPr>
                <w:rFonts w:ascii="宋体" w:hAnsi="宋体"/>
                <w:szCs w:val="21"/>
              </w:rPr>
              <w:t>□男 □女</w:t>
            </w:r>
          </w:p>
        </w:tc>
        <w:tc>
          <w:tcPr>
            <w:tcW w:w="540" w:type="dxa"/>
            <w:gridSpan w:val="5"/>
            <w:noWrap/>
          </w:tcPr>
          <w:p w14:paraId="3F4427CF">
            <w:pPr>
              <w:spacing w:line="380" w:lineRule="exact"/>
              <w:rPr>
                <w:rFonts w:ascii="宋体" w:hAnsi="宋体"/>
                <w:szCs w:val="21"/>
              </w:rPr>
            </w:pPr>
            <w:r>
              <w:rPr>
                <w:rFonts w:ascii="宋体" w:hAnsi="宋体"/>
                <w:szCs w:val="21"/>
              </w:rPr>
              <w:t>年龄</w:t>
            </w:r>
          </w:p>
        </w:tc>
        <w:tc>
          <w:tcPr>
            <w:tcW w:w="900" w:type="dxa"/>
            <w:gridSpan w:val="3"/>
            <w:noWrap/>
          </w:tcPr>
          <w:p w14:paraId="3CA5E503">
            <w:pPr>
              <w:spacing w:line="380" w:lineRule="exact"/>
              <w:rPr>
                <w:rFonts w:ascii="宋体" w:hAnsi="宋体"/>
                <w:szCs w:val="21"/>
              </w:rPr>
            </w:pPr>
            <w:r>
              <w:rPr>
                <w:rFonts w:ascii="宋体" w:hAnsi="宋体"/>
                <w:szCs w:val="21"/>
              </w:rPr>
              <w:t>□□岁</w:t>
            </w:r>
          </w:p>
        </w:tc>
        <w:tc>
          <w:tcPr>
            <w:tcW w:w="720" w:type="dxa"/>
            <w:gridSpan w:val="3"/>
            <w:noWrap/>
          </w:tcPr>
          <w:p w14:paraId="08B88CA6">
            <w:pPr>
              <w:spacing w:line="380" w:lineRule="exact"/>
              <w:rPr>
                <w:rFonts w:ascii="宋体" w:hAnsi="宋体"/>
                <w:szCs w:val="21"/>
              </w:rPr>
            </w:pPr>
            <w:r>
              <w:rPr>
                <w:rFonts w:ascii="宋体" w:hAnsi="宋体"/>
                <w:szCs w:val="21"/>
              </w:rPr>
              <w:t>民族</w:t>
            </w:r>
          </w:p>
        </w:tc>
        <w:tc>
          <w:tcPr>
            <w:tcW w:w="3027" w:type="dxa"/>
            <w:gridSpan w:val="5"/>
            <w:noWrap/>
          </w:tcPr>
          <w:p w14:paraId="12CED206">
            <w:pPr>
              <w:spacing w:line="380" w:lineRule="exact"/>
              <w:rPr>
                <w:rFonts w:ascii="宋体" w:hAnsi="宋体"/>
                <w:szCs w:val="21"/>
                <w:u w:val="single"/>
              </w:rPr>
            </w:pPr>
            <w:r>
              <w:rPr>
                <w:rFonts w:ascii="宋体" w:hAnsi="宋体"/>
                <w:szCs w:val="21"/>
              </w:rPr>
              <w:t>□汉族□其他民族</w:t>
            </w:r>
          </w:p>
        </w:tc>
      </w:tr>
      <w:tr w14:paraId="0FB4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3" w:type="dxa"/>
            <w:gridSpan w:val="4"/>
            <w:noWrap/>
          </w:tcPr>
          <w:p w14:paraId="06E33FE5">
            <w:pPr>
              <w:spacing w:line="380" w:lineRule="exact"/>
              <w:rPr>
                <w:rFonts w:ascii="宋体" w:hAnsi="宋体"/>
                <w:szCs w:val="21"/>
              </w:rPr>
            </w:pPr>
            <w:r>
              <w:rPr>
                <w:rFonts w:hint="eastAsia" w:ascii="宋体" w:hAnsi="宋体"/>
                <w:szCs w:val="21"/>
              </w:rPr>
              <w:t>婚姻</w:t>
            </w:r>
            <w:r>
              <w:rPr>
                <w:rFonts w:ascii="宋体" w:hAnsi="宋体"/>
                <w:szCs w:val="21"/>
              </w:rPr>
              <w:t>状况</w:t>
            </w:r>
          </w:p>
        </w:tc>
        <w:tc>
          <w:tcPr>
            <w:tcW w:w="8837" w:type="dxa"/>
            <w:gridSpan w:val="44"/>
            <w:noWrap/>
          </w:tcPr>
          <w:p w14:paraId="5846E70E">
            <w:pPr>
              <w:spacing w:line="380" w:lineRule="exact"/>
              <w:rPr>
                <w:rFonts w:ascii="宋体" w:hAnsi="宋体"/>
                <w:szCs w:val="21"/>
              </w:rPr>
            </w:pPr>
            <w:r>
              <w:rPr>
                <w:rFonts w:ascii="宋体" w:hAnsi="宋体"/>
                <w:szCs w:val="21"/>
              </w:rPr>
              <w:t>□未婚 □未婚同居 □已婚/再婚 □离婚 □丧偶 □其他(请注明)</w:t>
            </w:r>
          </w:p>
        </w:tc>
      </w:tr>
      <w:tr w14:paraId="7003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3" w:type="dxa"/>
            <w:gridSpan w:val="4"/>
            <w:noWrap/>
          </w:tcPr>
          <w:p w14:paraId="1B13DCF4">
            <w:pPr>
              <w:spacing w:line="380" w:lineRule="exact"/>
              <w:rPr>
                <w:rFonts w:ascii="宋体" w:hAnsi="宋体"/>
                <w:szCs w:val="21"/>
              </w:rPr>
            </w:pPr>
            <w:r>
              <w:rPr>
                <w:rFonts w:ascii="宋体" w:hAnsi="宋体"/>
                <w:szCs w:val="21"/>
              </w:rPr>
              <w:t>身份证号</w:t>
            </w:r>
          </w:p>
        </w:tc>
        <w:tc>
          <w:tcPr>
            <w:tcW w:w="8837" w:type="dxa"/>
            <w:gridSpan w:val="44"/>
            <w:noWrap/>
          </w:tcPr>
          <w:p w14:paraId="36E134D1">
            <w:pPr>
              <w:spacing w:line="380" w:lineRule="exact"/>
              <w:rPr>
                <w:rFonts w:ascii="宋体" w:hAnsi="宋体"/>
                <w:szCs w:val="21"/>
              </w:rPr>
            </w:pPr>
            <w:r>
              <w:rPr>
                <w:rFonts w:ascii="宋体" w:hAnsi="宋体"/>
                <w:szCs w:val="21"/>
              </w:rPr>
              <w:t>□□□□□□□□□□□□□□□□□□□□</w:t>
            </w:r>
          </w:p>
        </w:tc>
      </w:tr>
      <w:tr w14:paraId="523F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3" w:type="dxa"/>
            <w:gridSpan w:val="4"/>
            <w:noWrap/>
          </w:tcPr>
          <w:p w14:paraId="0A76DBAA">
            <w:pPr>
              <w:spacing w:line="380" w:lineRule="exact"/>
              <w:rPr>
                <w:rFonts w:ascii="宋体" w:hAnsi="宋体"/>
                <w:szCs w:val="21"/>
              </w:rPr>
            </w:pPr>
            <w:r>
              <w:rPr>
                <w:rFonts w:ascii="宋体" w:hAnsi="宋体"/>
                <w:szCs w:val="21"/>
              </w:rPr>
              <w:t>出生地</w:t>
            </w:r>
          </w:p>
        </w:tc>
        <w:tc>
          <w:tcPr>
            <w:tcW w:w="8837" w:type="dxa"/>
            <w:gridSpan w:val="44"/>
            <w:noWrap/>
          </w:tcPr>
          <w:p w14:paraId="79FE862D">
            <w:pPr>
              <w:spacing w:line="380" w:lineRule="exact"/>
              <w:rPr>
                <w:rFonts w:ascii="宋体" w:hAnsi="宋体"/>
                <w:szCs w:val="21"/>
                <w:u w:val="single"/>
              </w:rPr>
            </w:pPr>
            <w:r>
              <w:rPr>
                <w:rFonts w:ascii="宋体" w:hAnsi="宋体"/>
                <w:szCs w:val="21"/>
              </w:rPr>
              <w:t>省(自治区/直辖市)市(地)县(市区)</w:t>
            </w:r>
          </w:p>
        </w:tc>
      </w:tr>
      <w:tr w14:paraId="3179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3" w:type="dxa"/>
            <w:gridSpan w:val="4"/>
            <w:noWrap/>
          </w:tcPr>
          <w:p w14:paraId="14E5B5B7">
            <w:pPr>
              <w:spacing w:line="380" w:lineRule="exact"/>
              <w:rPr>
                <w:rFonts w:ascii="宋体" w:hAnsi="宋体"/>
                <w:szCs w:val="21"/>
              </w:rPr>
            </w:pPr>
            <w:r>
              <w:rPr>
                <w:rFonts w:ascii="宋体" w:hAnsi="宋体"/>
                <w:szCs w:val="21"/>
              </w:rPr>
              <w:t>现居住地</w:t>
            </w:r>
          </w:p>
        </w:tc>
        <w:tc>
          <w:tcPr>
            <w:tcW w:w="8837" w:type="dxa"/>
            <w:gridSpan w:val="44"/>
            <w:noWrap/>
          </w:tcPr>
          <w:p w14:paraId="1A4E14B6">
            <w:pPr>
              <w:spacing w:line="380" w:lineRule="exact"/>
              <w:rPr>
                <w:rFonts w:ascii="宋体" w:hAnsi="宋体"/>
                <w:szCs w:val="21"/>
                <w:u w:val="single"/>
              </w:rPr>
            </w:pPr>
            <w:r>
              <w:rPr>
                <w:rFonts w:ascii="宋体" w:hAnsi="宋体"/>
                <w:szCs w:val="21"/>
              </w:rPr>
              <w:t>省(自治区/直辖市)市(地)县(市区)</w:t>
            </w:r>
          </w:p>
        </w:tc>
      </w:tr>
      <w:tr w14:paraId="61DE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3" w:type="dxa"/>
            <w:gridSpan w:val="4"/>
            <w:noWrap/>
          </w:tcPr>
          <w:p w14:paraId="00D18787">
            <w:pPr>
              <w:spacing w:line="380" w:lineRule="exact"/>
              <w:rPr>
                <w:rFonts w:ascii="宋体" w:hAnsi="宋体"/>
                <w:szCs w:val="21"/>
              </w:rPr>
            </w:pPr>
            <w:r>
              <w:rPr>
                <w:rFonts w:ascii="宋体" w:hAnsi="宋体"/>
                <w:szCs w:val="21"/>
              </w:rPr>
              <w:t>文化</w:t>
            </w:r>
          </w:p>
        </w:tc>
        <w:tc>
          <w:tcPr>
            <w:tcW w:w="8837" w:type="dxa"/>
            <w:gridSpan w:val="44"/>
            <w:noWrap/>
          </w:tcPr>
          <w:p w14:paraId="282D8122">
            <w:pPr>
              <w:spacing w:line="380" w:lineRule="exact"/>
              <w:rPr>
                <w:rFonts w:ascii="宋体" w:hAnsi="宋体"/>
                <w:szCs w:val="21"/>
                <w:u w:val="single"/>
              </w:rPr>
            </w:pPr>
            <w:r>
              <w:rPr>
                <w:rFonts w:ascii="宋体" w:hAnsi="宋体"/>
                <w:szCs w:val="21"/>
              </w:rPr>
              <w:t>□文盲  □小学  □初中  □高中/中专  □大学/大专  □大学以上</w:t>
            </w:r>
          </w:p>
        </w:tc>
      </w:tr>
      <w:tr w14:paraId="4BB3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3" w:type="dxa"/>
            <w:gridSpan w:val="4"/>
            <w:noWrap/>
          </w:tcPr>
          <w:p w14:paraId="45DE8C47">
            <w:pPr>
              <w:spacing w:line="380" w:lineRule="exact"/>
              <w:rPr>
                <w:rFonts w:ascii="宋体" w:hAnsi="宋体"/>
                <w:szCs w:val="21"/>
              </w:rPr>
            </w:pPr>
            <w:r>
              <w:rPr>
                <w:rFonts w:ascii="宋体" w:hAnsi="宋体"/>
                <w:szCs w:val="21"/>
              </w:rPr>
              <w:t>职业</w:t>
            </w:r>
          </w:p>
        </w:tc>
        <w:tc>
          <w:tcPr>
            <w:tcW w:w="8837" w:type="dxa"/>
            <w:gridSpan w:val="44"/>
            <w:noWrap/>
          </w:tcPr>
          <w:p w14:paraId="65FCB950">
            <w:pPr>
              <w:spacing w:line="380" w:lineRule="exact"/>
              <w:rPr>
                <w:rFonts w:ascii="宋体" w:hAnsi="宋体"/>
                <w:szCs w:val="21"/>
              </w:rPr>
            </w:pPr>
            <w:r>
              <w:rPr>
                <w:rFonts w:ascii="宋体" w:hAnsi="宋体"/>
                <w:szCs w:val="21"/>
              </w:rPr>
              <w:t>□无业 □个体经营 □娱乐场所 □演艺 □交通运输 □公务员 □自由职业 □农民</w:t>
            </w:r>
          </w:p>
          <w:p w14:paraId="13140204">
            <w:pPr>
              <w:spacing w:line="380" w:lineRule="exact"/>
              <w:rPr>
                <w:rFonts w:ascii="宋体" w:hAnsi="宋体"/>
                <w:szCs w:val="21"/>
              </w:rPr>
            </w:pPr>
            <w:r>
              <w:rPr>
                <w:rFonts w:ascii="宋体" w:hAnsi="宋体"/>
                <w:szCs w:val="21"/>
              </w:rPr>
              <w:t>□外出务工 □在校学生 □企事业职工/工人 □外企/合资 □其他(请注明)</w:t>
            </w:r>
          </w:p>
        </w:tc>
      </w:tr>
      <w:tr w14:paraId="2506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72" w:type="dxa"/>
            <w:gridSpan w:val="10"/>
            <w:noWrap/>
          </w:tcPr>
          <w:p w14:paraId="760C754A">
            <w:pPr>
              <w:spacing w:line="380" w:lineRule="exact"/>
              <w:rPr>
                <w:rFonts w:ascii="宋体" w:hAnsi="宋体"/>
                <w:szCs w:val="21"/>
              </w:rPr>
            </w:pPr>
            <w:r>
              <w:rPr>
                <w:rFonts w:ascii="宋体" w:hAnsi="宋体"/>
                <w:szCs w:val="21"/>
              </w:rPr>
              <w:t>联系人姓名</w:t>
            </w:r>
          </w:p>
        </w:tc>
        <w:tc>
          <w:tcPr>
            <w:tcW w:w="1622" w:type="dxa"/>
            <w:gridSpan w:val="11"/>
            <w:noWrap/>
          </w:tcPr>
          <w:p w14:paraId="7D2B579D">
            <w:pPr>
              <w:spacing w:line="380" w:lineRule="exact"/>
              <w:rPr>
                <w:rFonts w:ascii="宋体" w:hAnsi="宋体"/>
                <w:szCs w:val="21"/>
              </w:rPr>
            </w:pPr>
          </w:p>
        </w:tc>
        <w:tc>
          <w:tcPr>
            <w:tcW w:w="897" w:type="dxa"/>
            <w:gridSpan w:val="4"/>
            <w:noWrap/>
          </w:tcPr>
          <w:p w14:paraId="606E268E">
            <w:pPr>
              <w:spacing w:line="380" w:lineRule="exact"/>
              <w:rPr>
                <w:rFonts w:ascii="宋体" w:hAnsi="宋体"/>
                <w:szCs w:val="21"/>
              </w:rPr>
            </w:pPr>
            <w:r>
              <w:rPr>
                <w:rFonts w:ascii="宋体" w:hAnsi="宋体"/>
                <w:szCs w:val="21"/>
              </w:rPr>
              <w:t>关系</w:t>
            </w:r>
          </w:p>
        </w:tc>
        <w:tc>
          <w:tcPr>
            <w:tcW w:w="1793" w:type="dxa"/>
            <w:gridSpan w:val="13"/>
            <w:noWrap/>
          </w:tcPr>
          <w:p w14:paraId="41A928AD">
            <w:pPr>
              <w:spacing w:line="380" w:lineRule="exact"/>
              <w:rPr>
                <w:rFonts w:ascii="宋体" w:hAnsi="宋体"/>
                <w:szCs w:val="21"/>
              </w:rPr>
            </w:pPr>
          </w:p>
        </w:tc>
        <w:tc>
          <w:tcPr>
            <w:tcW w:w="1263" w:type="dxa"/>
            <w:gridSpan w:val="6"/>
            <w:noWrap/>
          </w:tcPr>
          <w:p w14:paraId="7F778BA5">
            <w:pPr>
              <w:spacing w:line="380" w:lineRule="exact"/>
              <w:rPr>
                <w:rFonts w:ascii="宋体" w:hAnsi="宋体"/>
                <w:szCs w:val="21"/>
              </w:rPr>
            </w:pPr>
            <w:r>
              <w:rPr>
                <w:rFonts w:ascii="宋体" w:hAnsi="宋体"/>
                <w:szCs w:val="21"/>
              </w:rPr>
              <w:t>联系电话</w:t>
            </w:r>
          </w:p>
        </w:tc>
        <w:tc>
          <w:tcPr>
            <w:tcW w:w="2853" w:type="dxa"/>
            <w:gridSpan w:val="4"/>
            <w:noWrap/>
          </w:tcPr>
          <w:p w14:paraId="514A7B23">
            <w:pPr>
              <w:spacing w:line="380" w:lineRule="exact"/>
              <w:rPr>
                <w:rFonts w:ascii="宋体" w:hAnsi="宋体"/>
                <w:szCs w:val="21"/>
              </w:rPr>
            </w:pPr>
          </w:p>
        </w:tc>
      </w:tr>
      <w:tr w14:paraId="3DA3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72" w:type="dxa"/>
            <w:gridSpan w:val="10"/>
            <w:noWrap/>
          </w:tcPr>
          <w:p w14:paraId="003BEC6E">
            <w:pPr>
              <w:spacing w:line="380" w:lineRule="exact"/>
              <w:rPr>
                <w:rFonts w:ascii="宋体" w:hAnsi="宋体"/>
                <w:szCs w:val="21"/>
              </w:rPr>
            </w:pPr>
            <w:r>
              <w:rPr>
                <w:rFonts w:ascii="宋体" w:hAnsi="宋体"/>
                <w:szCs w:val="21"/>
              </w:rPr>
              <w:t>病史供述者</w:t>
            </w:r>
          </w:p>
        </w:tc>
        <w:tc>
          <w:tcPr>
            <w:tcW w:w="1622" w:type="dxa"/>
            <w:gridSpan w:val="11"/>
            <w:noWrap/>
          </w:tcPr>
          <w:p w14:paraId="1E142469">
            <w:pPr>
              <w:spacing w:line="380" w:lineRule="exact"/>
              <w:rPr>
                <w:rFonts w:ascii="宋体" w:hAnsi="宋体"/>
                <w:szCs w:val="21"/>
              </w:rPr>
            </w:pPr>
          </w:p>
        </w:tc>
        <w:tc>
          <w:tcPr>
            <w:tcW w:w="897" w:type="dxa"/>
            <w:gridSpan w:val="4"/>
            <w:noWrap/>
          </w:tcPr>
          <w:p w14:paraId="2BF4D121">
            <w:pPr>
              <w:spacing w:line="380" w:lineRule="exact"/>
              <w:rPr>
                <w:rFonts w:ascii="宋体" w:hAnsi="宋体"/>
                <w:szCs w:val="21"/>
              </w:rPr>
            </w:pPr>
            <w:r>
              <w:rPr>
                <w:rFonts w:ascii="宋体" w:hAnsi="宋体"/>
                <w:szCs w:val="21"/>
              </w:rPr>
              <w:t>关系</w:t>
            </w:r>
          </w:p>
        </w:tc>
        <w:tc>
          <w:tcPr>
            <w:tcW w:w="1793" w:type="dxa"/>
            <w:gridSpan w:val="13"/>
            <w:noWrap/>
          </w:tcPr>
          <w:p w14:paraId="2D450566">
            <w:pPr>
              <w:spacing w:line="380" w:lineRule="exact"/>
              <w:rPr>
                <w:rFonts w:ascii="宋体" w:hAnsi="宋体"/>
                <w:szCs w:val="21"/>
              </w:rPr>
            </w:pPr>
          </w:p>
        </w:tc>
        <w:tc>
          <w:tcPr>
            <w:tcW w:w="1263" w:type="dxa"/>
            <w:gridSpan w:val="6"/>
            <w:noWrap/>
          </w:tcPr>
          <w:p w14:paraId="3A825FEC">
            <w:pPr>
              <w:spacing w:line="380" w:lineRule="exact"/>
              <w:rPr>
                <w:rFonts w:ascii="宋体" w:hAnsi="宋体"/>
                <w:szCs w:val="21"/>
              </w:rPr>
            </w:pPr>
            <w:r>
              <w:rPr>
                <w:rFonts w:ascii="宋体" w:hAnsi="宋体"/>
                <w:szCs w:val="21"/>
              </w:rPr>
              <w:t>联系电话</w:t>
            </w:r>
          </w:p>
        </w:tc>
        <w:tc>
          <w:tcPr>
            <w:tcW w:w="2853" w:type="dxa"/>
            <w:gridSpan w:val="4"/>
            <w:noWrap/>
          </w:tcPr>
          <w:p w14:paraId="4A1E6CBA">
            <w:pPr>
              <w:spacing w:line="380" w:lineRule="exact"/>
              <w:rPr>
                <w:rFonts w:ascii="宋体" w:hAnsi="宋体"/>
                <w:szCs w:val="21"/>
              </w:rPr>
            </w:pPr>
          </w:p>
        </w:tc>
      </w:tr>
      <w:tr w14:paraId="169F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117" w:type="dxa"/>
            <w:gridSpan w:val="6"/>
            <w:noWrap/>
          </w:tcPr>
          <w:p w14:paraId="2E6D4D0B">
            <w:pPr>
              <w:spacing w:line="380" w:lineRule="exact"/>
              <w:rPr>
                <w:rFonts w:ascii="宋体" w:hAnsi="宋体"/>
                <w:szCs w:val="21"/>
              </w:rPr>
            </w:pPr>
            <w:r>
              <w:rPr>
                <w:rFonts w:ascii="宋体" w:hAnsi="宋体"/>
                <w:szCs w:val="21"/>
              </w:rPr>
              <w:t>可靠程度</w:t>
            </w:r>
          </w:p>
        </w:tc>
        <w:tc>
          <w:tcPr>
            <w:tcW w:w="4667" w:type="dxa"/>
            <w:gridSpan w:val="32"/>
            <w:noWrap/>
          </w:tcPr>
          <w:p w14:paraId="679B48AE">
            <w:pPr>
              <w:spacing w:line="380" w:lineRule="exact"/>
              <w:rPr>
                <w:rFonts w:ascii="宋体" w:hAnsi="宋体"/>
                <w:szCs w:val="21"/>
              </w:rPr>
            </w:pPr>
            <w:r>
              <w:rPr>
                <w:rFonts w:ascii="宋体" w:hAnsi="宋体"/>
                <w:szCs w:val="21"/>
              </w:rPr>
              <w:t>□</w:t>
            </w:r>
            <w:r>
              <w:rPr>
                <w:rFonts w:hint="eastAsia" w:ascii="宋体" w:hAnsi="宋体"/>
                <w:szCs w:val="21"/>
              </w:rPr>
              <w:t>可</w:t>
            </w:r>
            <w:r>
              <w:rPr>
                <w:rFonts w:ascii="宋体" w:hAnsi="宋体"/>
                <w:szCs w:val="21"/>
              </w:rPr>
              <w:t>靠  □一般  □不可靠</w:t>
            </w:r>
          </w:p>
        </w:tc>
        <w:tc>
          <w:tcPr>
            <w:tcW w:w="1631" w:type="dxa"/>
            <w:gridSpan w:val="8"/>
            <w:noWrap/>
          </w:tcPr>
          <w:p w14:paraId="6DE1D7BB">
            <w:pPr>
              <w:spacing w:line="380" w:lineRule="exact"/>
              <w:rPr>
                <w:rFonts w:ascii="宋体" w:hAnsi="宋体"/>
                <w:szCs w:val="21"/>
              </w:rPr>
            </w:pPr>
            <w:r>
              <w:rPr>
                <w:rFonts w:ascii="宋体" w:hAnsi="宋体"/>
                <w:szCs w:val="21"/>
              </w:rPr>
              <w:t>病史供述者签名</w:t>
            </w:r>
          </w:p>
        </w:tc>
        <w:tc>
          <w:tcPr>
            <w:tcW w:w="2485" w:type="dxa"/>
            <w:gridSpan w:val="2"/>
            <w:noWrap/>
          </w:tcPr>
          <w:p w14:paraId="4733F09F">
            <w:pPr>
              <w:spacing w:line="380" w:lineRule="exact"/>
              <w:rPr>
                <w:rFonts w:ascii="宋体" w:hAnsi="宋体"/>
                <w:szCs w:val="21"/>
              </w:rPr>
            </w:pPr>
          </w:p>
        </w:tc>
      </w:tr>
      <w:tr w14:paraId="472F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117" w:type="dxa"/>
            <w:gridSpan w:val="6"/>
            <w:noWrap/>
          </w:tcPr>
          <w:p w14:paraId="3AEB1711">
            <w:pPr>
              <w:spacing w:line="380" w:lineRule="exact"/>
              <w:rPr>
                <w:rFonts w:ascii="宋体" w:hAnsi="宋体"/>
                <w:szCs w:val="21"/>
              </w:rPr>
            </w:pPr>
            <w:r>
              <w:rPr>
                <w:rFonts w:ascii="宋体" w:hAnsi="宋体"/>
                <w:szCs w:val="21"/>
              </w:rPr>
              <w:t>住院次数</w:t>
            </w:r>
          </w:p>
        </w:tc>
        <w:tc>
          <w:tcPr>
            <w:tcW w:w="3954" w:type="dxa"/>
            <w:gridSpan w:val="30"/>
            <w:noWrap/>
          </w:tcPr>
          <w:p w14:paraId="01CF272F">
            <w:pPr>
              <w:spacing w:line="380" w:lineRule="exact"/>
              <w:rPr>
                <w:rFonts w:ascii="宋体" w:hAnsi="宋体"/>
                <w:szCs w:val="21"/>
              </w:rPr>
            </w:pPr>
            <w:r>
              <w:rPr>
                <w:rFonts w:ascii="宋体" w:hAnsi="宋体"/>
                <w:szCs w:val="21"/>
              </w:rPr>
              <w:t>□首次  □再次  □3次或以上</w:t>
            </w:r>
          </w:p>
        </w:tc>
        <w:tc>
          <w:tcPr>
            <w:tcW w:w="1082" w:type="dxa"/>
            <w:gridSpan w:val="4"/>
            <w:noWrap/>
          </w:tcPr>
          <w:p w14:paraId="323DA569">
            <w:pPr>
              <w:spacing w:line="380" w:lineRule="exact"/>
              <w:rPr>
                <w:rFonts w:ascii="宋体" w:hAnsi="宋体"/>
                <w:szCs w:val="21"/>
              </w:rPr>
            </w:pPr>
            <w:r>
              <w:rPr>
                <w:rFonts w:ascii="宋体" w:hAnsi="宋体"/>
                <w:szCs w:val="21"/>
              </w:rPr>
              <w:t>入院日期</w:t>
            </w:r>
          </w:p>
        </w:tc>
        <w:tc>
          <w:tcPr>
            <w:tcW w:w="3747" w:type="dxa"/>
            <w:gridSpan w:val="8"/>
            <w:noWrap/>
          </w:tcPr>
          <w:p w14:paraId="4180BE3C">
            <w:pPr>
              <w:spacing w:line="380" w:lineRule="exact"/>
              <w:rPr>
                <w:rFonts w:ascii="宋体" w:hAnsi="宋体"/>
                <w:szCs w:val="21"/>
              </w:rPr>
            </w:pPr>
            <w:r>
              <w:rPr>
                <w:rFonts w:ascii="宋体" w:hAnsi="宋体"/>
                <w:szCs w:val="21"/>
              </w:rPr>
              <w:t>□□□□年□□月□□日</w:t>
            </w:r>
          </w:p>
        </w:tc>
      </w:tr>
      <w:tr w14:paraId="0C26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78A2EB70">
            <w:pPr>
              <w:spacing w:line="380" w:lineRule="exact"/>
              <w:rPr>
                <w:rFonts w:ascii="宋体" w:hAnsi="宋体"/>
                <w:b/>
                <w:szCs w:val="21"/>
              </w:rPr>
            </w:pPr>
            <w:r>
              <w:rPr>
                <w:rFonts w:ascii="宋体" w:hAnsi="宋体"/>
                <w:b/>
                <w:szCs w:val="21"/>
              </w:rPr>
              <w:t>主诉</w:t>
            </w:r>
          </w:p>
        </w:tc>
      </w:tr>
      <w:tr w14:paraId="1ED5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4824F76A">
            <w:pPr>
              <w:spacing w:line="380" w:lineRule="exact"/>
              <w:rPr>
                <w:rFonts w:ascii="宋体" w:hAnsi="宋体"/>
                <w:b/>
                <w:szCs w:val="21"/>
              </w:rPr>
            </w:pPr>
            <w:r>
              <w:rPr>
                <w:rFonts w:ascii="宋体" w:hAnsi="宋体"/>
                <w:b/>
                <w:szCs w:val="21"/>
              </w:rPr>
              <w:t>现病史</w:t>
            </w:r>
          </w:p>
        </w:tc>
      </w:tr>
      <w:tr w14:paraId="3C76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4882" w:type="dxa"/>
            <w:gridSpan w:val="34"/>
            <w:noWrap/>
          </w:tcPr>
          <w:p w14:paraId="5C44BEC0">
            <w:pPr>
              <w:spacing w:line="380" w:lineRule="exact"/>
              <w:rPr>
                <w:rFonts w:ascii="宋体" w:hAnsi="宋体"/>
                <w:szCs w:val="21"/>
              </w:rPr>
            </w:pPr>
            <w:r>
              <w:rPr>
                <w:rFonts w:ascii="宋体" w:hAnsi="宋体"/>
                <w:szCs w:val="21"/>
              </w:rPr>
              <w:t>初次滥用药物时间</w:t>
            </w:r>
          </w:p>
        </w:tc>
        <w:tc>
          <w:tcPr>
            <w:tcW w:w="5018" w:type="dxa"/>
            <w:gridSpan w:val="14"/>
            <w:noWrap/>
          </w:tcPr>
          <w:p w14:paraId="5DD190CE">
            <w:pPr>
              <w:spacing w:line="380" w:lineRule="exact"/>
              <w:rPr>
                <w:rFonts w:ascii="宋体" w:hAnsi="宋体"/>
                <w:szCs w:val="21"/>
              </w:rPr>
            </w:pPr>
            <w:r>
              <w:rPr>
                <w:rFonts w:ascii="宋体" w:hAnsi="宋体"/>
                <w:szCs w:val="21"/>
              </w:rPr>
              <w:t>□□□□年□□月□□日</w:t>
            </w:r>
          </w:p>
        </w:tc>
      </w:tr>
      <w:tr w14:paraId="7111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4882" w:type="dxa"/>
            <w:gridSpan w:val="34"/>
            <w:noWrap/>
          </w:tcPr>
          <w:p w14:paraId="49D170C4">
            <w:pPr>
              <w:spacing w:line="380" w:lineRule="exact"/>
              <w:rPr>
                <w:rFonts w:ascii="宋体" w:hAnsi="宋体"/>
                <w:szCs w:val="21"/>
              </w:rPr>
            </w:pPr>
            <w:r>
              <w:rPr>
                <w:rFonts w:ascii="宋体" w:hAnsi="宋体"/>
                <w:szCs w:val="21"/>
              </w:rPr>
              <w:t>末次滥用药物时间</w:t>
            </w:r>
          </w:p>
        </w:tc>
        <w:tc>
          <w:tcPr>
            <w:tcW w:w="5018" w:type="dxa"/>
            <w:gridSpan w:val="14"/>
            <w:noWrap/>
          </w:tcPr>
          <w:p w14:paraId="3C57F5BA">
            <w:pPr>
              <w:spacing w:line="380" w:lineRule="exact"/>
              <w:rPr>
                <w:rFonts w:ascii="宋体" w:hAnsi="宋体"/>
                <w:szCs w:val="21"/>
              </w:rPr>
            </w:pPr>
            <w:r>
              <w:rPr>
                <w:rFonts w:ascii="宋体" w:hAnsi="宋体"/>
                <w:szCs w:val="21"/>
              </w:rPr>
              <w:t>□□□□年□□月□□日□□时□□分</w:t>
            </w:r>
          </w:p>
        </w:tc>
      </w:tr>
      <w:tr w14:paraId="02D5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4882" w:type="dxa"/>
            <w:gridSpan w:val="34"/>
            <w:noWrap/>
          </w:tcPr>
          <w:p w14:paraId="4CFF036B">
            <w:pPr>
              <w:spacing w:line="380" w:lineRule="exact"/>
              <w:rPr>
                <w:rFonts w:ascii="宋体" w:hAnsi="宋体"/>
                <w:szCs w:val="21"/>
              </w:rPr>
            </w:pPr>
            <w:r>
              <w:rPr>
                <w:rFonts w:ascii="宋体" w:hAnsi="宋体"/>
                <w:szCs w:val="21"/>
              </w:rPr>
              <w:t>戒断反应出现时间</w:t>
            </w:r>
          </w:p>
        </w:tc>
        <w:tc>
          <w:tcPr>
            <w:tcW w:w="5018" w:type="dxa"/>
            <w:gridSpan w:val="14"/>
            <w:noWrap/>
          </w:tcPr>
          <w:p w14:paraId="1CEA46B6">
            <w:pPr>
              <w:spacing w:line="380" w:lineRule="exact"/>
              <w:rPr>
                <w:rFonts w:ascii="宋体" w:hAnsi="宋体"/>
                <w:szCs w:val="21"/>
              </w:rPr>
            </w:pPr>
            <w:r>
              <w:rPr>
                <w:rFonts w:ascii="宋体" w:hAnsi="宋体"/>
                <w:szCs w:val="21"/>
              </w:rPr>
              <w:t>□□□□年□□月□□日□□时□□分  □未出现</w:t>
            </w:r>
          </w:p>
        </w:tc>
      </w:tr>
      <w:tr w14:paraId="3011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980" w:type="dxa"/>
            <w:gridSpan w:val="15"/>
            <w:noWrap/>
          </w:tcPr>
          <w:p w14:paraId="5EADE690">
            <w:pPr>
              <w:spacing w:line="380" w:lineRule="exact"/>
              <w:rPr>
                <w:rFonts w:ascii="宋体" w:hAnsi="宋体"/>
                <w:szCs w:val="21"/>
              </w:rPr>
            </w:pPr>
            <w:r>
              <w:rPr>
                <w:rFonts w:ascii="宋体" w:hAnsi="宋体"/>
                <w:szCs w:val="21"/>
              </w:rPr>
              <w:t>末次滥用药物名称</w:t>
            </w:r>
          </w:p>
        </w:tc>
        <w:tc>
          <w:tcPr>
            <w:tcW w:w="2902" w:type="dxa"/>
            <w:gridSpan w:val="19"/>
            <w:noWrap/>
          </w:tcPr>
          <w:p w14:paraId="6C0C6AE6">
            <w:pPr>
              <w:spacing w:line="380" w:lineRule="exact"/>
              <w:rPr>
                <w:rFonts w:ascii="宋体" w:hAnsi="宋体"/>
                <w:szCs w:val="21"/>
              </w:rPr>
            </w:pPr>
          </w:p>
        </w:tc>
        <w:tc>
          <w:tcPr>
            <w:tcW w:w="1991" w:type="dxa"/>
            <w:gridSpan w:val="9"/>
            <w:noWrap/>
          </w:tcPr>
          <w:p w14:paraId="6F679833">
            <w:pPr>
              <w:spacing w:line="380" w:lineRule="exact"/>
              <w:rPr>
                <w:rFonts w:ascii="宋体" w:hAnsi="宋体"/>
                <w:szCs w:val="21"/>
              </w:rPr>
            </w:pPr>
            <w:r>
              <w:rPr>
                <w:rFonts w:ascii="宋体" w:hAnsi="宋体"/>
                <w:szCs w:val="21"/>
              </w:rPr>
              <w:t>末次滥用药物剂量</w:t>
            </w:r>
          </w:p>
        </w:tc>
        <w:tc>
          <w:tcPr>
            <w:tcW w:w="3027" w:type="dxa"/>
            <w:gridSpan w:val="5"/>
            <w:noWrap/>
          </w:tcPr>
          <w:p w14:paraId="77A2DAE5">
            <w:pPr>
              <w:spacing w:line="380" w:lineRule="exact"/>
              <w:rPr>
                <w:rFonts w:ascii="宋体" w:hAnsi="宋体"/>
                <w:szCs w:val="21"/>
              </w:rPr>
            </w:pPr>
          </w:p>
        </w:tc>
      </w:tr>
      <w:tr w14:paraId="11BC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980" w:type="dxa"/>
            <w:gridSpan w:val="15"/>
            <w:noWrap/>
          </w:tcPr>
          <w:p w14:paraId="3AF0FF02">
            <w:pPr>
              <w:spacing w:line="380" w:lineRule="exact"/>
              <w:rPr>
                <w:rFonts w:ascii="宋体" w:hAnsi="宋体"/>
                <w:szCs w:val="21"/>
              </w:rPr>
            </w:pPr>
            <w:r>
              <w:rPr>
                <w:rFonts w:ascii="宋体" w:hAnsi="宋体"/>
                <w:szCs w:val="21"/>
              </w:rPr>
              <w:t>最长操守时间</w:t>
            </w:r>
          </w:p>
        </w:tc>
        <w:tc>
          <w:tcPr>
            <w:tcW w:w="2902" w:type="dxa"/>
            <w:gridSpan w:val="19"/>
            <w:noWrap/>
          </w:tcPr>
          <w:p w14:paraId="75CBE12E">
            <w:pPr>
              <w:spacing w:line="380" w:lineRule="exact"/>
              <w:rPr>
                <w:rFonts w:ascii="宋体" w:hAnsi="宋体"/>
                <w:szCs w:val="21"/>
              </w:rPr>
            </w:pPr>
          </w:p>
        </w:tc>
        <w:tc>
          <w:tcPr>
            <w:tcW w:w="1991" w:type="dxa"/>
            <w:gridSpan w:val="9"/>
            <w:noWrap/>
          </w:tcPr>
          <w:p w14:paraId="5CB00391">
            <w:pPr>
              <w:spacing w:line="380" w:lineRule="exact"/>
              <w:rPr>
                <w:rFonts w:ascii="宋体" w:hAnsi="宋体"/>
                <w:szCs w:val="21"/>
              </w:rPr>
            </w:pPr>
            <w:r>
              <w:rPr>
                <w:rFonts w:ascii="宋体" w:hAnsi="宋体"/>
                <w:szCs w:val="21"/>
              </w:rPr>
              <w:t>实际吸毒时间</w:t>
            </w:r>
          </w:p>
        </w:tc>
        <w:tc>
          <w:tcPr>
            <w:tcW w:w="3027" w:type="dxa"/>
            <w:gridSpan w:val="5"/>
            <w:noWrap/>
          </w:tcPr>
          <w:p w14:paraId="3B4FC214">
            <w:pPr>
              <w:spacing w:line="380" w:lineRule="exact"/>
              <w:rPr>
                <w:rFonts w:ascii="宋体" w:hAnsi="宋体"/>
                <w:szCs w:val="21"/>
              </w:rPr>
            </w:pPr>
          </w:p>
        </w:tc>
      </w:tr>
      <w:tr w14:paraId="7ADC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226115E8">
            <w:pPr>
              <w:spacing w:line="380" w:lineRule="exact"/>
              <w:rPr>
                <w:rFonts w:ascii="宋体" w:hAnsi="宋体"/>
                <w:b/>
                <w:szCs w:val="21"/>
              </w:rPr>
            </w:pPr>
            <w:r>
              <w:rPr>
                <w:rFonts w:ascii="宋体" w:hAnsi="宋体"/>
                <w:b/>
                <w:szCs w:val="21"/>
              </w:rPr>
              <w:t>戒断反应症状：(多项选择，须回答)</w:t>
            </w:r>
          </w:p>
        </w:tc>
      </w:tr>
      <w:tr w14:paraId="3009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2FA0E307">
            <w:pPr>
              <w:spacing w:line="380" w:lineRule="exact"/>
              <w:rPr>
                <w:rFonts w:ascii="宋体" w:hAnsi="宋体"/>
                <w:szCs w:val="21"/>
              </w:rPr>
            </w:pPr>
            <w:r>
              <w:rPr>
                <w:rFonts w:ascii="宋体" w:hAnsi="宋体"/>
                <w:szCs w:val="21"/>
              </w:rPr>
              <w:t xml:space="preserve">□畏寒 □恶心 □呕吐 □喷嚏 □流眼泪 □流鼻涕 □鸡皮疙瘩 □出汗 □打吹欠 □发热 </w:t>
            </w:r>
          </w:p>
          <w:p w14:paraId="1D6816A6">
            <w:pPr>
              <w:spacing w:line="380" w:lineRule="exact"/>
              <w:rPr>
                <w:rFonts w:ascii="宋体" w:hAnsi="宋体"/>
                <w:szCs w:val="21"/>
              </w:rPr>
            </w:pPr>
            <w:r>
              <w:rPr>
                <w:rFonts w:ascii="宋体" w:hAnsi="宋体"/>
                <w:szCs w:val="21"/>
              </w:rPr>
              <w:t>□失眠□骨痛 □关节痛 □肌肉痛 □腹痛 □腹泻 □情绪恶劣 □心慌 □震颤 □抽搐</w:t>
            </w:r>
          </w:p>
          <w:p w14:paraId="1559D4CC">
            <w:pPr>
              <w:spacing w:line="380" w:lineRule="exact"/>
              <w:rPr>
                <w:rFonts w:ascii="宋体" w:hAnsi="宋体"/>
                <w:szCs w:val="21"/>
                <w:u w:val="single"/>
              </w:rPr>
            </w:pPr>
            <w:r>
              <w:rPr>
                <w:rFonts w:ascii="宋体" w:hAnsi="宋体"/>
                <w:szCs w:val="21"/>
              </w:rPr>
              <w:t>□自伤自残□其他症状，请注明□无</w:t>
            </w:r>
          </w:p>
        </w:tc>
      </w:tr>
      <w:tr w14:paraId="0F3A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5B882EAF">
            <w:pPr>
              <w:spacing w:line="380" w:lineRule="exact"/>
              <w:rPr>
                <w:rFonts w:ascii="宋体" w:hAnsi="宋体"/>
                <w:b/>
                <w:szCs w:val="21"/>
              </w:rPr>
            </w:pPr>
            <w:r>
              <w:rPr>
                <w:rFonts w:ascii="宋体" w:hAnsi="宋体"/>
                <w:b/>
                <w:szCs w:val="21"/>
              </w:rPr>
              <w:t>过去1个月</w:t>
            </w:r>
            <w:r>
              <w:rPr>
                <w:rFonts w:hint="eastAsia" w:ascii="宋体" w:hAnsi="宋体"/>
                <w:b/>
                <w:szCs w:val="21"/>
              </w:rPr>
              <w:t>内</w:t>
            </w:r>
            <w:r>
              <w:rPr>
                <w:rFonts w:ascii="宋体" w:hAnsi="宋体"/>
                <w:b/>
                <w:szCs w:val="21"/>
              </w:rPr>
              <w:t>曾经滥用药物：(多项选择，须回答)</w:t>
            </w:r>
          </w:p>
        </w:tc>
      </w:tr>
      <w:tr w14:paraId="444D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3A53DDF0">
            <w:pPr>
              <w:spacing w:line="380" w:lineRule="exact"/>
              <w:rPr>
                <w:rFonts w:ascii="宋体" w:hAnsi="宋体"/>
                <w:szCs w:val="21"/>
              </w:rPr>
            </w:pPr>
            <w:r>
              <w:rPr>
                <w:rFonts w:ascii="宋体" w:hAnsi="宋体"/>
                <w:szCs w:val="21"/>
              </w:rPr>
              <w:t>□海洛因 □阿片 □杜冷丁 □二氢埃托啡(口含片)  □美沙酮 □大麻 □可卡因 □摇头丸 □冰毒</w:t>
            </w:r>
          </w:p>
          <w:p w14:paraId="7421F2D1">
            <w:pPr>
              <w:spacing w:line="380" w:lineRule="exact"/>
              <w:rPr>
                <w:rFonts w:ascii="宋体" w:hAnsi="宋体"/>
                <w:szCs w:val="21"/>
              </w:rPr>
            </w:pPr>
            <w:r>
              <w:rPr>
                <w:rFonts w:ascii="宋体" w:hAnsi="宋体"/>
                <w:szCs w:val="21"/>
              </w:rPr>
              <w:t>□麻谷丸 □K粉(氯胺酮)  □γ-羟丁酸(G毒)  □麻黄素(小马)  □安钠咖(烫片片)  □底料+黄皮</w:t>
            </w:r>
          </w:p>
          <w:p w14:paraId="328E5A98">
            <w:pPr>
              <w:spacing w:line="380" w:lineRule="exact"/>
              <w:rPr>
                <w:rFonts w:ascii="宋体" w:hAnsi="宋体"/>
                <w:szCs w:val="21"/>
                <w:u w:val="single"/>
              </w:rPr>
            </w:pPr>
            <w:r>
              <w:rPr>
                <w:rFonts w:ascii="宋体" w:hAnsi="宋体"/>
                <w:szCs w:val="21"/>
              </w:rPr>
              <w:sym w:font="Wingdings 2" w:char="00A3"/>
            </w:r>
            <w:r>
              <w:rPr>
                <w:rFonts w:ascii="宋体" w:hAnsi="宋体"/>
                <w:szCs w:val="21"/>
              </w:rPr>
              <w:t>曲马多 □丁丙诺啡片 □安定 □三唑仑 □联邦止咳露 □其他止咳药水，请写出名称</w:t>
            </w:r>
          </w:p>
          <w:p w14:paraId="6B22F39C">
            <w:pPr>
              <w:spacing w:line="380" w:lineRule="exact"/>
              <w:rPr>
                <w:rFonts w:ascii="宋体" w:hAnsi="宋体"/>
                <w:szCs w:val="21"/>
              </w:rPr>
            </w:pPr>
            <w:r>
              <w:rPr>
                <w:rFonts w:ascii="宋体" w:hAnsi="宋体"/>
                <w:szCs w:val="21"/>
              </w:rPr>
              <w:t>□复方地芬诺酯(小白药)  □复方甘草片 □右美沙芬(美沙芬)  □其他药物，请注明</w:t>
            </w:r>
          </w:p>
        </w:tc>
      </w:tr>
      <w:tr w14:paraId="6010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7465C152">
            <w:pPr>
              <w:spacing w:line="380" w:lineRule="exact"/>
              <w:rPr>
                <w:rFonts w:ascii="宋体" w:hAnsi="宋体"/>
                <w:szCs w:val="21"/>
              </w:rPr>
            </w:pPr>
            <w:r>
              <w:rPr>
                <w:rFonts w:ascii="宋体" w:hAnsi="宋体"/>
                <w:szCs w:val="21"/>
              </w:rPr>
              <w:t>主要滥用药物</w:t>
            </w:r>
            <w:r>
              <w:rPr>
                <w:rFonts w:ascii="宋体" w:hAnsi="宋体"/>
                <w:szCs w:val="18"/>
              </w:rPr>
              <w:t>名称或俗称</w:t>
            </w:r>
            <w:r>
              <w:rPr>
                <w:rFonts w:hint="eastAsia" w:ascii="宋体" w:hAnsi="宋体"/>
                <w:szCs w:val="21"/>
              </w:rPr>
              <w:t>，</w:t>
            </w:r>
            <w:r>
              <w:rPr>
                <w:rFonts w:ascii="宋体" w:hAnsi="宋体"/>
                <w:szCs w:val="21"/>
              </w:rPr>
              <w:t>首次滥用</w:t>
            </w:r>
            <w:r>
              <w:rPr>
                <w:rFonts w:ascii="宋体" w:hAnsi="宋体"/>
                <w:szCs w:val="18"/>
              </w:rPr>
              <w:t>年龄</w:t>
            </w:r>
            <w:r>
              <w:rPr>
                <w:rFonts w:hint="eastAsia" w:ascii="宋体" w:hAnsi="宋体"/>
                <w:szCs w:val="21"/>
              </w:rPr>
              <w:t>，</w:t>
            </w:r>
            <w:r>
              <w:rPr>
                <w:rFonts w:ascii="宋体" w:hAnsi="宋体"/>
                <w:szCs w:val="21"/>
              </w:rPr>
              <w:t>获得主要途径</w:t>
            </w:r>
            <w:r>
              <w:rPr>
                <w:rFonts w:hint="eastAsia" w:ascii="宋体" w:hAnsi="宋体"/>
                <w:szCs w:val="21"/>
              </w:rPr>
              <w:t>，</w:t>
            </w:r>
            <w:r>
              <w:rPr>
                <w:rFonts w:ascii="宋体" w:hAnsi="宋体"/>
                <w:szCs w:val="21"/>
              </w:rPr>
              <w:t>主要使用方式</w:t>
            </w:r>
            <w:r>
              <w:rPr>
                <w:rFonts w:hint="eastAsia" w:ascii="宋体" w:hAnsi="宋体"/>
                <w:szCs w:val="21"/>
              </w:rPr>
              <w:t>，</w:t>
            </w:r>
            <w:r>
              <w:rPr>
                <w:rFonts w:ascii="宋体" w:hAnsi="宋体"/>
                <w:szCs w:val="21"/>
              </w:rPr>
              <w:t>滥用次数</w:t>
            </w:r>
            <w:r>
              <w:rPr>
                <w:rFonts w:hint="eastAsia" w:ascii="宋体" w:hAnsi="宋体"/>
                <w:szCs w:val="21"/>
              </w:rPr>
              <w:t>，</w:t>
            </w:r>
            <w:r>
              <w:rPr>
                <w:rFonts w:ascii="宋体" w:hAnsi="宋体"/>
                <w:szCs w:val="21"/>
              </w:rPr>
              <w:t>通常每次用量</w:t>
            </w:r>
            <w:r>
              <w:rPr>
                <w:rFonts w:hint="eastAsia" w:ascii="宋体" w:hAnsi="宋体"/>
                <w:szCs w:val="21"/>
              </w:rPr>
              <w:t>，</w:t>
            </w:r>
          </w:p>
          <w:p w14:paraId="3856B3F7">
            <w:pPr>
              <w:spacing w:line="380" w:lineRule="exact"/>
              <w:rPr>
                <w:rFonts w:ascii="宋体" w:hAnsi="宋体"/>
                <w:szCs w:val="18"/>
              </w:rPr>
            </w:pPr>
            <w:r>
              <w:rPr>
                <w:rFonts w:ascii="宋体" w:hAnsi="宋体"/>
                <w:szCs w:val="21"/>
              </w:rPr>
              <w:t>通常每次</w:t>
            </w:r>
            <w:r>
              <w:rPr>
                <w:rFonts w:ascii="宋体" w:hAnsi="宋体"/>
                <w:szCs w:val="18"/>
              </w:rPr>
              <w:t>花费</w:t>
            </w:r>
          </w:p>
          <w:p w14:paraId="6E4226F1">
            <w:pPr>
              <w:numPr>
                <w:ilvl w:val="0"/>
                <w:numId w:val="55"/>
              </w:numPr>
              <w:spacing w:line="380" w:lineRule="exact"/>
              <w:rPr>
                <w:rFonts w:ascii="宋体" w:hAnsi="宋体"/>
                <w:szCs w:val="21"/>
              </w:rPr>
            </w:pPr>
            <w:r>
              <w:rPr>
                <w:rFonts w:ascii="宋体" w:hAnsi="宋体"/>
                <w:szCs w:val="21"/>
              </w:rPr>
              <w:t>，□□岁，，，每日/周/月约□□次，(     )，元</w:t>
            </w:r>
          </w:p>
          <w:p w14:paraId="13A57AAD">
            <w:pPr>
              <w:numPr>
                <w:ilvl w:val="0"/>
                <w:numId w:val="55"/>
              </w:numPr>
              <w:spacing w:line="380" w:lineRule="exact"/>
              <w:rPr>
                <w:rFonts w:ascii="宋体" w:hAnsi="宋体"/>
                <w:szCs w:val="21"/>
              </w:rPr>
            </w:pPr>
            <w:r>
              <w:rPr>
                <w:rFonts w:ascii="宋体" w:hAnsi="宋体"/>
                <w:szCs w:val="21"/>
              </w:rPr>
              <w:t>，□□岁，，，每日/周/月约□□次，(     )，元</w:t>
            </w:r>
          </w:p>
          <w:p w14:paraId="6AEA98FA">
            <w:pPr>
              <w:numPr>
                <w:ilvl w:val="0"/>
                <w:numId w:val="55"/>
              </w:numPr>
              <w:spacing w:line="380" w:lineRule="exact"/>
              <w:rPr>
                <w:rFonts w:ascii="宋体" w:hAnsi="宋体"/>
                <w:szCs w:val="21"/>
              </w:rPr>
            </w:pPr>
            <w:r>
              <w:rPr>
                <w:rFonts w:ascii="宋体" w:hAnsi="宋体"/>
                <w:szCs w:val="21"/>
              </w:rPr>
              <w:t>，□□岁，，，每日/周/月约□□次，(     )，元</w:t>
            </w:r>
          </w:p>
          <w:p w14:paraId="61129F65">
            <w:pPr>
              <w:numPr>
                <w:ilvl w:val="0"/>
                <w:numId w:val="55"/>
              </w:numPr>
              <w:spacing w:line="380" w:lineRule="exact"/>
              <w:rPr>
                <w:rFonts w:ascii="宋体" w:hAnsi="宋体"/>
                <w:szCs w:val="21"/>
              </w:rPr>
            </w:pPr>
            <w:r>
              <w:rPr>
                <w:rFonts w:ascii="宋体" w:hAnsi="宋体"/>
                <w:szCs w:val="21"/>
              </w:rPr>
              <w:t>，□□岁，，，每日/周/月约□□次，(     )，元</w:t>
            </w:r>
          </w:p>
          <w:p w14:paraId="5C83677F">
            <w:pPr>
              <w:spacing w:line="380" w:lineRule="exact"/>
              <w:rPr>
                <w:rFonts w:ascii="宋体" w:hAnsi="宋体"/>
                <w:szCs w:val="21"/>
              </w:rPr>
            </w:pPr>
            <w:r>
              <w:rPr>
                <w:rFonts w:ascii="宋体" w:hAnsi="宋体"/>
                <w:b/>
                <w:szCs w:val="21"/>
              </w:rPr>
              <w:t>注：获得主要途径：</w:t>
            </w:r>
            <w:r>
              <w:rPr>
                <w:rFonts w:ascii="宋体" w:hAnsi="宋体"/>
                <w:szCs w:val="21"/>
              </w:rPr>
              <w:t>(1)同伴，(2)亲友，(3)娱乐场所，(4)电话信息，(5)零售药店，(6)个体诊所，(7)医院，(8)便利店/小卖部，(9)其他(注明)</w:t>
            </w:r>
          </w:p>
          <w:p w14:paraId="189F84AE">
            <w:pPr>
              <w:spacing w:line="380" w:lineRule="exact"/>
              <w:rPr>
                <w:rFonts w:ascii="宋体" w:hAnsi="宋体"/>
                <w:szCs w:val="21"/>
              </w:rPr>
            </w:pPr>
            <w:r>
              <w:rPr>
                <w:rFonts w:ascii="宋体" w:hAnsi="宋体"/>
                <w:b/>
                <w:szCs w:val="21"/>
              </w:rPr>
              <w:t>主要使用方式：</w:t>
            </w:r>
            <w:r>
              <w:rPr>
                <w:rFonts w:ascii="宋体" w:hAnsi="宋体"/>
                <w:szCs w:val="21"/>
              </w:rPr>
              <w:t>(1)静脉注射，(2)肌内/皮下注射，(3)烫吸，(4)鼻吸，(5)烟熏吸，(6)香烟吸，(7)口服，</w:t>
            </w:r>
          </w:p>
          <w:p w14:paraId="49731AE7">
            <w:pPr>
              <w:spacing w:line="380" w:lineRule="exact"/>
              <w:rPr>
                <w:rFonts w:ascii="宋体" w:hAnsi="宋体"/>
                <w:szCs w:val="21"/>
              </w:rPr>
            </w:pPr>
            <w:r>
              <w:rPr>
                <w:rFonts w:ascii="宋体" w:hAnsi="宋体"/>
                <w:szCs w:val="21"/>
              </w:rPr>
              <w:t>(8)溶入饮料，(9)其他(注明)</w:t>
            </w:r>
          </w:p>
        </w:tc>
      </w:tr>
      <w:tr w14:paraId="6A30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652" w:type="dxa"/>
            <w:gridSpan w:val="47"/>
            <w:noWrap/>
          </w:tcPr>
          <w:p w14:paraId="58B87BA0">
            <w:pPr>
              <w:spacing w:line="380" w:lineRule="exact"/>
              <w:rPr>
                <w:rFonts w:ascii="宋体" w:hAnsi="宋体"/>
                <w:szCs w:val="21"/>
              </w:rPr>
            </w:pPr>
            <w:r>
              <w:rPr>
                <w:rFonts w:ascii="宋体" w:hAnsi="宋体"/>
                <w:szCs w:val="21"/>
              </w:rPr>
              <w:t>如果“主要使用方式”选择“静脉/肌内/皮下/动脉注射”，请回答过去12个月是否与他人共有注射器</w:t>
            </w:r>
          </w:p>
        </w:tc>
        <w:tc>
          <w:tcPr>
            <w:tcW w:w="1248" w:type="dxa"/>
            <w:noWrap/>
          </w:tcPr>
          <w:p w14:paraId="448DD456">
            <w:pPr>
              <w:spacing w:line="380" w:lineRule="exact"/>
              <w:rPr>
                <w:rFonts w:ascii="宋体" w:hAnsi="宋体"/>
                <w:szCs w:val="21"/>
              </w:rPr>
            </w:pPr>
            <w:r>
              <w:rPr>
                <w:rFonts w:ascii="宋体" w:hAnsi="宋体"/>
                <w:szCs w:val="21"/>
              </w:rPr>
              <w:t>□是 □否</w:t>
            </w:r>
          </w:p>
        </w:tc>
      </w:tr>
      <w:tr w14:paraId="7F35B238">
        <w:tblPrEx>
          <w:tblCellMar>
            <w:top w:w="0" w:type="dxa"/>
            <w:left w:w="57" w:type="dxa"/>
            <w:bottom w:w="0" w:type="dxa"/>
            <w:right w:w="57" w:type="dxa"/>
          </w:tblCellMar>
        </w:tblPrEx>
        <w:tc>
          <w:tcPr>
            <w:tcW w:w="1243" w:type="dxa"/>
            <w:gridSpan w:val="7"/>
            <w:noWrap/>
          </w:tcPr>
          <w:p w14:paraId="29731989">
            <w:pPr>
              <w:spacing w:line="380" w:lineRule="exact"/>
              <w:rPr>
                <w:rFonts w:ascii="宋体" w:hAnsi="宋体"/>
                <w:szCs w:val="21"/>
              </w:rPr>
            </w:pPr>
            <w:r>
              <w:rPr>
                <w:rFonts w:ascii="宋体" w:hAnsi="宋体"/>
                <w:szCs w:val="21"/>
              </w:rPr>
              <w:t>过量中毒</w:t>
            </w:r>
          </w:p>
        </w:tc>
        <w:tc>
          <w:tcPr>
            <w:tcW w:w="8657" w:type="dxa"/>
            <w:gridSpan w:val="41"/>
            <w:noWrap/>
          </w:tcPr>
          <w:p w14:paraId="2D6C9F25">
            <w:pPr>
              <w:spacing w:line="380" w:lineRule="exact"/>
              <w:rPr>
                <w:rFonts w:ascii="宋体" w:hAnsi="宋体"/>
                <w:szCs w:val="21"/>
              </w:rPr>
            </w:pPr>
            <w:r>
              <w:rPr>
                <w:rFonts w:ascii="宋体" w:hAnsi="宋体"/>
                <w:szCs w:val="21"/>
              </w:rPr>
              <w:t>□无 □有请注明是否经过抢救</w:t>
            </w:r>
          </w:p>
        </w:tc>
      </w:tr>
      <w:tr w14:paraId="381F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1B943808">
            <w:pPr>
              <w:spacing w:line="380" w:lineRule="exact"/>
              <w:rPr>
                <w:rFonts w:ascii="宋体" w:hAnsi="宋体"/>
                <w:b/>
                <w:szCs w:val="21"/>
              </w:rPr>
            </w:pPr>
            <w:r>
              <w:rPr>
                <w:rFonts w:ascii="宋体" w:hAnsi="宋体"/>
                <w:b/>
                <w:szCs w:val="21"/>
              </w:rPr>
              <w:t>首次滥用药物主要原因：(多项选择，须回答)</w:t>
            </w:r>
          </w:p>
        </w:tc>
      </w:tr>
      <w:tr w14:paraId="1EB6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3E779D36">
            <w:pPr>
              <w:spacing w:line="380" w:lineRule="exact"/>
              <w:rPr>
                <w:rFonts w:ascii="宋体" w:hAnsi="宋体"/>
                <w:szCs w:val="21"/>
              </w:rPr>
            </w:pPr>
            <w:r>
              <w:rPr>
                <w:rFonts w:ascii="宋体" w:hAnsi="宋体"/>
                <w:szCs w:val="21"/>
              </w:rPr>
              <w:t>□家人或同伴影响/教唆 □追求欣快、刺激 □认为“时尚”  □满足好奇 □空虚无聊，为消遗 □吸毒环境影响 □增加性功能 □缓解烦恼、抑郁情绪 □被诱骗、逼迫 □满足对药物渴求 □缓解戒断症状</w:t>
            </w:r>
          </w:p>
          <w:p w14:paraId="14A324FC">
            <w:pPr>
              <w:spacing w:line="380" w:lineRule="exact"/>
              <w:rPr>
                <w:rFonts w:ascii="宋体" w:hAnsi="宋体"/>
                <w:szCs w:val="21"/>
              </w:rPr>
            </w:pPr>
            <w:r>
              <w:rPr>
                <w:rFonts w:ascii="宋体" w:hAnsi="宋体"/>
                <w:szCs w:val="21"/>
              </w:rPr>
              <w:t>□代替其他毒品 □其他(注明)</w:t>
            </w:r>
          </w:p>
        </w:tc>
      </w:tr>
      <w:tr w14:paraId="2FB8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4A4E60CC">
            <w:pPr>
              <w:spacing w:line="380" w:lineRule="exact"/>
              <w:rPr>
                <w:rFonts w:ascii="宋体" w:hAnsi="宋体"/>
                <w:b/>
                <w:szCs w:val="21"/>
              </w:rPr>
            </w:pPr>
            <w:r>
              <w:rPr>
                <w:rFonts w:ascii="宋体" w:hAnsi="宋体"/>
                <w:b/>
                <w:szCs w:val="21"/>
              </w:rPr>
              <w:t>过去1个月滥用药物主要场所：(多项选择，须回答)</w:t>
            </w:r>
          </w:p>
        </w:tc>
      </w:tr>
      <w:tr w14:paraId="0C5A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4D9A51EA">
            <w:pPr>
              <w:spacing w:line="380" w:lineRule="exact"/>
              <w:rPr>
                <w:rFonts w:ascii="宋体" w:hAnsi="宋体"/>
                <w:szCs w:val="21"/>
              </w:rPr>
            </w:pPr>
            <w:r>
              <w:rPr>
                <w:rFonts w:ascii="宋体" w:hAnsi="宋体"/>
                <w:szCs w:val="21"/>
              </w:rPr>
              <w:t>□自家场所 □朋友处 □暂住地/出租屋 □宾馆/饭店 □夜总会/KTV歌厅 □网吧/游艺厅 □洗浴中心/美容院 □无固定地点 □其他场所(注明)</w:t>
            </w:r>
          </w:p>
        </w:tc>
      </w:tr>
      <w:tr w14:paraId="1D3E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2D54507C">
            <w:pPr>
              <w:spacing w:line="380" w:lineRule="exact"/>
              <w:rPr>
                <w:rFonts w:ascii="宋体" w:hAnsi="宋体"/>
                <w:b/>
                <w:szCs w:val="21"/>
              </w:rPr>
            </w:pPr>
            <w:r>
              <w:rPr>
                <w:rFonts w:ascii="宋体" w:hAnsi="宋体"/>
                <w:b/>
                <w:szCs w:val="21"/>
              </w:rPr>
              <w:t>滥用药物以来精神和躯体的变化：(多项选择，须回答)</w:t>
            </w:r>
          </w:p>
        </w:tc>
      </w:tr>
      <w:tr w14:paraId="3FF5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3183CECB">
            <w:pPr>
              <w:spacing w:line="380" w:lineRule="exact"/>
              <w:rPr>
                <w:rFonts w:ascii="宋体" w:hAnsi="宋体"/>
                <w:szCs w:val="21"/>
                <w:u w:val="single"/>
              </w:rPr>
            </w:pPr>
            <w:r>
              <w:rPr>
                <w:rFonts w:ascii="宋体" w:hAnsi="宋体"/>
                <w:szCs w:val="21"/>
              </w:rPr>
              <w:t>□自私 □不知羞耻 □爱说谎 □生活懒散 □不关心家人 □明显消瘦 □严重的皮肤损害 □腹痛 □腹泻 □其他躯体及精神症状，请注明</w:t>
            </w:r>
          </w:p>
          <w:p w14:paraId="39005C3D">
            <w:pPr>
              <w:spacing w:line="380" w:lineRule="exact"/>
              <w:rPr>
                <w:rFonts w:ascii="宋体" w:hAnsi="宋体"/>
                <w:szCs w:val="21"/>
                <w:u w:val="single"/>
              </w:rPr>
            </w:pPr>
          </w:p>
          <w:p w14:paraId="363E37C5">
            <w:pPr>
              <w:spacing w:line="380" w:lineRule="exact"/>
              <w:rPr>
                <w:rFonts w:ascii="宋体" w:hAnsi="宋体"/>
                <w:szCs w:val="21"/>
                <w:u w:val="single"/>
              </w:rPr>
            </w:pPr>
          </w:p>
        </w:tc>
      </w:tr>
      <w:tr w14:paraId="54EE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02A863D1">
            <w:pPr>
              <w:spacing w:line="380" w:lineRule="exact"/>
              <w:rPr>
                <w:rFonts w:ascii="宋体" w:hAnsi="宋体"/>
                <w:b/>
                <w:szCs w:val="21"/>
              </w:rPr>
            </w:pPr>
            <w:r>
              <w:rPr>
                <w:rFonts w:ascii="宋体" w:hAnsi="宋体"/>
                <w:b/>
                <w:szCs w:val="21"/>
              </w:rPr>
              <w:t>既往史</w:t>
            </w:r>
          </w:p>
        </w:tc>
      </w:tr>
      <w:tr w14:paraId="2BCD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010" w:type="dxa"/>
            <w:gridSpan w:val="16"/>
            <w:noWrap/>
          </w:tcPr>
          <w:p w14:paraId="58F8FF48">
            <w:pPr>
              <w:spacing w:line="380" w:lineRule="exact"/>
              <w:rPr>
                <w:rFonts w:ascii="宋体" w:hAnsi="宋体"/>
                <w:szCs w:val="21"/>
              </w:rPr>
            </w:pPr>
            <w:r>
              <w:rPr>
                <w:rFonts w:ascii="宋体" w:hAnsi="宋体"/>
                <w:szCs w:val="21"/>
              </w:rPr>
              <w:t>既往戒毒史</w:t>
            </w:r>
          </w:p>
        </w:tc>
        <w:tc>
          <w:tcPr>
            <w:tcW w:w="7890" w:type="dxa"/>
            <w:gridSpan w:val="32"/>
            <w:noWrap/>
          </w:tcPr>
          <w:p w14:paraId="08C9BC3D">
            <w:pPr>
              <w:spacing w:line="380" w:lineRule="exact"/>
              <w:rPr>
                <w:rFonts w:ascii="宋体" w:hAnsi="宋体"/>
                <w:szCs w:val="21"/>
              </w:rPr>
            </w:pPr>
            <w:r>
              <w:rPr>
                <w:rFonts w:ascii="宋体" w:hAnsi="宋体"/>
                <w:szCs w:val="21"/>
              </w:rPr>
              <w:t>□无  □有：强制戒毒次，劳教次，在本院戒毒次。</w:t>
            </w:r>
          </w:p>
        </w:tc>
      </w:tr>
      <w:tr w14:paraId="4E81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010" w:type="dxa"/>
            <w:gridSpan w:val="16"/>
            <w:noWrap/>
          </w:tcPr>
          <w:p w14:paraId="2A7ED2F9">
            <w:pPr>
              <w:spacing w:line="380" w:lineRule="exact"/>
              <w:rPr>
                <w:rFonts w:ascii="宋体" w:hAnsi="宋体"/>
                <w:szCs w:val="21"/>
              </w:rPr>
            </w:pPr>
            <w:r>
              <w:rPr>
                <w:rFonts w:ascii="宋体" w:hAnsi="宋体"/>
                <w:szCs w:val="21"/>
              </w:rPr>
              <w:t>传染病史</w:t>
            </w:r>
          </w:p>
        </w:tc>
        <w:tc>
          <w:tcPr>
            <w:tcW w:w="7890" w:type="dxa"/>
            <w:gridSpan w:val="32"/>
            <w:noWrap/>
          </w:tcPr>
          <w:p w14:paraId="6F85E393">
            <w:pPr>
              <w:spacing w:line="380" w:lineRule="exact"/>
              <w:rPr>
                <w:rFonts w:ascii="宋体" w:hAnsi="宋体"/>
                <w:szCs w:val="21"/>
              </w:rPr>
            </w:pPr>
            <w:r>
              <w:rPr>
                <w:rFonts w:ascii="宋体" w:hAnsi="宋体"/>
                <w:szCs w:val="21"/>
              </w:rPr>
              <w:t>□无  □有(具体说明)</w:t>
            </w:r>
          </w:p>
        </w:tc>
      </w:tr>
      <w:tr w14:paraId="0A0B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010" w:type="dxa"/>
            <w:gridSpan w:val="16"/>
            <w:noWrap/>
          </w:tcPr>
          <w:p w14:paraId="4521B374">
            <w:pPr>
              <w:spacing w:line="380" w:lineRule="exact"/>
              <w:rPr>
                <w:rFonts w:ascii="宋体" w:hAnsi="宋体"/>
                <w:szCs w:val="21"/>
              </w:rPr>
            </w:pPr>
            <w:r>
              <w:rPr>
                <w:rFonts w:ascii="宋体" w:hAnsi="宋体"/>
                <w:szCs w:val="21"/>
              </w:rPr>
              <w:t>精神病史</w:t>
            </w:r>
          </w:p>
        </w:tc>
        <w:tc>
          <w:tcPr>
            <w:tcW w:w="7890" w:type="dxa"/>
            <w:gridSpan w:val="32"/>
            <w:noWrap/>
          </w:tcPr>
          <w:p w14:paraId="643749E6">
            <w:pPr>
              <w:spacing w:line="380" w:lineRule="exact"/>
              <w:rPr>
                <w:rFonts w:ascii="宋体" w:hAnsi="宋体"/>
                <w:szCs w:val="21"/>
              </w:rPr>
            </w:pPr>
            <w:r>
              <w:rPr>
                <w:rFonts w:ascii="宋体" w:hAnsi="宋体"/>
                <w:szCs w:val="21"/>
              </w:rPr>
              <w:t>□无  □有(具体说明)</w:t>
            </w:r>
          </w:p>
        </w:tc>
      </w:tr>
      <w:tr w14:paraId="712A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010" w:type="dxa"/>
            <w:gridSpan w:val="16"/>
            <w:noWrap/>
          </w:tcPr>
          <w:p w14:paraId="4573D66B">
            <w:pPr>
              <w:spacing w:line="380" w:lineRule="exact"/>
              <w:rPr>
                <w:rFonts w:ascii="宋体" w:hAnsi="宋体"/>
                <w:szCs w:val="21"/>
              </w:rPr>
            </w:pPr>
            <w:r>
              <w:rPr>
                <w:rFonts w:ascii="宋体" w:hAnsi="宋体"/>
                <w:szCs w:val="21"/>
              </w:rPr>
              <w:t>其他疾病史</w:t>
            </w:r>
          </w:p>
        </w:tc>
        <w:tc>
          <w:tcPr>
            <w:tcW w:w="7890" w:type="dxa"/>
            <w:gridSpan w:val="32"/>
            <w:noWrap/>
          </w:tcPr>
          <w:p w14:paraId="5432C250">
            <w:pPr>
              <w:spacing w:line="380" w:lineRule="exact"/>
              <w:rPr>
                <w:rFonts w:ascii="宋体" w:hAnsi="宋体"/>
                <w:szCs w:val="21"/>
              </w:rPr>
            </w:pPr>
            <w:r>
              <w:rPr>
                <w:rFonts w:ascii="宋体" w:hAnsi="宋体"/>
                <w:szCs w:val="21"/>
              </w:rPr>
              <w:t>□无  □有(具体说明)</w:t>
            </w:r>
          </w:p>
        </w:tc>
      </w:tr>
      <w:tr w14:paraId="5413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010" w:type="dxa"/>
            <w:gridSpan w:val="16"/>
            <w:noWrap/>
          </w:tcPr>
          <w:p w14:paraId="2016D508">
            <w:pPr>
              <w:spacing w:line="380" w:lineRule="exact"/>
              <w:rPr>
                <w:rFonts w:ascii="宋体" w:hAnsi="宋体"/>
                <w:szCs w:val="21"/>
              </w:rPr>
            </w:pPr>
            <w:r>
              <w:rPr>
                <w:rFonts w:ascii="宋体" w:hAnsi="宋体"/>
                <w:szCs w:val="21"/>
              </w:rPr>
              <w:t>药物过敏史</w:t>
            </w:r>
          </w:p>
        </w:tc>
        <w:tc>
          <w:tcPr>
            <w:tcW w:w="7890" w:type="dxa"/>
            <w:gridSpan w:val="32"/>
            <w:noWrap/>
          </w:tcPr>
          <w:p w14:paraId="3C34DD64">
            <w:pPr>
              <w:spacing w:line="380" w:lineRule="exact"/>
              <w:rPr>
                <w:rFonts w:ascii="宋体" w:hAnsi="宋体"/>
                <w:szCs w:val="21"/>
              </w:rPr>
            </w:pPr>
            <w:r>
              <w:rPr>
                <w:rFonts w:ascii="宋体" w:hAnsi="宋体"/>
                <w:szCs w:val="21"/>
              </w:rPr>
              <w:t>□无  □有(具体说明)</w:t>
            </w:r>
          </w:p>
        </w:tc>
      </w:tr>
      <w:tr w14:paraId="5E91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072B8E24">
            <w:pPr>
              <w:spacing w:line="380" w:lineRule="exact"/>
              <w:rPr>
                <w:rFonts w:ascii="宋体" w:hAnsi="宋体"/>
                <w:b/>
                <w:szCs w:val="21"/>
              </w:rPr>
            </w:pPr>
            <w:r>
              <w:rPr>
                <w:rFonts w:ascii="宋体" w:hAnsi="宋体"/>
                <w:b/>
                <w:szCs w:val="21"/>
              </w:rPr>
              <w:t>个人史</w:t>
            </w:r>
          </w:p>
        </w:tc>
      </w:tr>
      <w:tr w14:paraId="2766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017" w:type="dxa"/>
            <w:gridSpan w:val="17"/>
            <w:noWrap/>
          </w:tcPr>
          <w:p w14:paraId="06850900">
            <w:pPr>
              <w:spacing w:line="380" w:lineRule="exact"/>
              <w:rPr>
                <w:rFonts w:ascii="宋体" w:hAnsi="宋体"/>
                <w:szCs w:val="21"/>
              </w:rPr>
            </w:pPr>
            <w:r>
              <w:rPr>
                <w:rFonts w:ascii="宋体" w:hAnsi="宋体"/>
                <w:szCs w:val="21"/>
              </w:rPr>
              <w:t>幼年时主要抚养人</w:t>
            </w:r>
          </w:p>
        </w:tc>
        <w:tc>
          <w:tcPr>
            <w:tcW w:w="7883" w:type="dxa"/>
            <w:gridSpan w:val="31"/>
            <w:noWrap/>
          </w:tcPr>
          <w:p w14:paraId="7D8DBEF1">
            <w:pPr>
              <w:spacing w:line="380" w:lineRule="exact"/>
              <w:rPr>
                <w:rFonts w:ascii="宋体" w:hAnsi="宋体"/>
                <w:szCs w:val="21"/>
              </w:rPr>
            </w:pPr>
            <w:r>
              <w:rPr>
                <w:rFonts w:ascii="宋体" w:hAnsi="宋体"/>
                <w:szCs w:val="21"/>
              </w:rPr>
              <w:t>□父母  □单亲  □祖父母/外祖父母  □其他亲戚</w:t>
            </w:r>
          </w:p>
        </w:tc>
      </w:tr>
      <w:tr w14:paraId="235E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017" w:type="dxa"/>
            <w:gridSpan w:val="17"/>
            <w:noWrap/>
          </w:tcPr>
          <w:p w14:paraId="15CC8F5E">
            <w:pPr>
              <w:spacing w:line="380" w:lineRule="exact"/>
              <w:rPr>
                <w:rFonts w:ascii="宋体" w:hAnsi="宋体"/>
                <w:szCs w:val="21"/>
              </w:rPr>
            </w:pPr>
            <w:r>
              <w:rPr>
                <w:rFonts w:ascii="宋体" w:hAnsi="宋体"/>
                <w:szCs w:val="21"/>
              </w:rPr>
              <w:t>家庭关系</w:t>
            </w:r>
          </w:p>
        </w:tc>
        <w:tc>
          <w:tcPr>
            <w:tcW w:w="7883" w:type="dxa"/>
            <w:gridSpan w:val="31"/>
            <w:noWrap/>
          </w:tcPr>
          <w:p w14:paraId="6EA5C3A0">
            <w:pPr>
              <w:spacing w:line="380" w:lineRule="exact"/>
              <w:rPr>
                <w:rFonts w:ascii="宋体" w:hAnsi="宋体"/>
                <w:szCs w:val="21"/>
              </w:rPr>
            </w:pPr>
            <w:r>
              <w:rPr>
                <w:rFonts w:ascii="宋体" w:hAnsi="宋体"/>
                <w:szCs w:val="21"/>
              </w:rPr>
              <w:t>□和睦  □一般  □不知  □破裂</w:t>
            </w:r>
          </w:p>
        </w:tc>
      </w:tr>
      <w:tr w14:paraId="158B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017" w:type="dxa"/>
            <w:gridSpan w:val="17"/>
            <w:noWrap/>
          </w:tcPr>
          <w:p w14:paraId="649DBDBC">
            <w:pPr>
              <w:spacing w:line="380" w:lineRule="exact"/>
              <w:rPr>
                <w:rFonts w:ascii="宋体" w:hAnsi="宋体"/>
                <w:szCs w:val="21"/>
              </w:rPr>
            </w:pPr>
            <w:r>
              <w:rPr>
                <w:rFonts w:ascii="宋体" w:hAnsi="宋体"/>
                <w:szCs w:val="21"/>
              </w:rPr>
              <w:t>特殊生活事件</w:t>
            </w:r>
          </w:p>
        </w:tc>
        <w:tc>
          <w:tcPr>
            <w:tcW w:w="7883" w:type="dxa"/>
            <w:gridSpan w:val="31"/>
            <w:noWrap/>
          </w:tcPr>
          <w:p w14:paraId="03FB6784">
            <w:pPr>
              <w:spacing w:line="380" w:lineRule="exact"/>
              <w:rPr>
                <w:rFonts w:ascii="宋体" w:hAnsi="宋体"/>
                <w:szCs w:val="21"/>
                <w:u w:val="single"/>
              </w:rPr>
            </w:pPr>
            <w:r>
              <w:rPr>
                <w:rFonts w:ascii="宋体" w:hAnsi="宋体"/>
                <w:szCs w:val="21"/>
              </w:rPr>
              <w:t>□无   □有，请注明</w:t>
            </w:r>
          </w:p>
        </w:tc>
      </w:tr>
      <w:tr w14:paraId="1561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04666654">
            <w:pPr>
              <w:spacing w:line="380" w:lineRule="exact"/>
              <w:rPr>
                <w:rFonts w:ascii="宋体" w:hAnsi="宋体"/>
                <w:b/>
                <w:szCs w:val="21"/>
              </w:rPr>
            </w:pPr>
            <w:r>
              <w:rPr>
                <w:rFonts w:ascii="宋体" w:hAnsi="宋体"/>
                <w:b/>
                <w:szCs w:val="21"/>
              </w:rPr>
              <w:t>性行为史</w:t>
            </w:r>
          </w:p>
        </w:tc>
      </w:tr>
      <w:tr w14:paraId="7228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737" w:type="dxa"/>
            <w:gridSpan w:val="20"/>
            <w:noWrap/>
          </w:tcPr>
          <w:p w14:paraId="3DE7BBC0">
            <w:pPr>
              <w:spacing w:line="380" w:lineRule="exact"/>
              <w:rPr>
                <w:rFonts w:ascii="宋体" w:hAnsi="宋体"/>
                <w:szCs w:val="21"/>
              </w:rPr>
            </w:pPr>
            <w:r>
              <w:rPr>
                <w:rFonts w:ascii="宋体" w:hAnsi="宋体"/>
                <w:szCs w:val="21"/>
              </w:rPr>
              <w:t>不洁性行为</w:t>
            </w:r>
          </w:p>
        </w:tc>
        <w:tc>
          <w:tcPr>
            <w:tcW w:w="7163" w:type="dxa"/>
            <w:gridSpan w:val="28"/>
            <w:noWrap/>
          </w:tcPr>
          <w:p w14:paraId="5DF7CDA4">
            <w:pPr>
              <w:spacing w:line="380" w:lineRule="exact"/>
              <w:rPr>
                <w:rFonts w:ascii="宋体" w:hAnsi="宋体"/>
                <w:szCs w:val="21"/>
              </w:rPr>
            </w:pPr>
            <w:r>
              <w:rPr>
                <w:rFonts w:ascii="宋体" w:hAnsi="宋体"/>
                <w:szCs w:val="21"/>
              </w:rPr>
              <w:t>□无  □有，请注明</w:t>
            </w:r>
          </w:p>
        </w:tc>
      </w:tr>
      <w:tr w14:paraId="4144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737" w:type="dxa"/>
            <w:gridSpan w:val="20"/>
            <w:noWrap/>
          </w:tcPr>
          <w:p w14:paraId="379EB9D1">
            <w:pPr>
              <w:spacing w:line="380" w:lineRule="exact"/>
              <w:rPr>
                <w:rFonts w:ascii="宋体" w:hAnsi="宋体"/>
                <w:szCs w:val="21"/>
              </w:rPr>
            </w:pPr>
            <w:r>
              <w:rPr>
                <w:rFonts w:ascii="宋体" w:hAnsi="宋体"/>
                <w:szCs w:val="21"/>
              </w:rPr>
              <w:t xml:space="preserve">多个性伴侣：□无  □有 </w:t>
            </w:r>
          </w:p>
        </w:tc>
        <w:tc>
          <w:tcPr>
            <w:tcW w:w="7163" w:type="dxa"/>
            <w:gridSpan w:val="28"/>
            <w:noWrap/>
          </w:tcPr>
          <w:p w14:paraId="70FE844E">
            <w:pPr>
              <w:spacing w:line="380" w:lineRule="exact"/>
              <w:rPr>
                <w:rFonts w:ascii="宋体" w:hAnsi="宋体"/>
                <w:szCs w:val="21"/>
              </w:rPr>
            </w:pPr>
            <w:r>
              <w:rPr>
                <w:rFonts w:ascii="宋体" w:hAnsi="宋体"/>
                <w:szCs w:val="21"/>
              </w:rPr>
              <w:t>性取向：□异性  □同性   □双向</w:t>
            </w:r>
          </w:p>
        </w:tc>
      </w:tr>
      <w:tr w14:paraId="4035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298" w:type="dxa"/>
            <w:gridSpan w:val="9"/>
            <w:noWrap/>
          </w:tcPr>
          <w:p w14:paraId="4FEFEF9C">
            <w:pPr>
              <w:spacing w:line="380" w:lineRule="exact"/>
              <w:rPr>
                <w:rFonts w:ascii="宋体" w:hAnsi="宋体"/>
                <w:szCs w:val="21"/>
              </w:rPr>
            </w:pPr>
            <w:r>
              <w:rPr>
                <w:rFonts w:ascii="宋体" w:hAnsi="宋体"/>
                <w:szCs w:val="21"/>
              </w:rPr>
              <w:t>吸毒前性格</w:t>
            </w:r>
          </w:p>
        </w:tc>
        <w:tc>
          <w:tcPr>
            <w:tcW w:w="8602" w:type="dxa"/>
            <w:gridSpan w:val="39"/>
            <w:noWrap/>
          </w:tcPr>
          <w:p w14:paraId="68BC4A65">
            <w:pPr>
              <w:spacing w:line="380" w:lineRule="exact"/>
              <w:rPr>
                <w:rFonts w:ascii="宋体" w:hAnsi="宋体"/>
                <w:szCs w:val="21"/>
              </w:rPr>
            </w:pPr>
            <w:r>
              <w:rPr>
                <w:rFonts w:ascii="宋体" w:hAnsi="宋体"/>
                <w:szCs w:val="21"/>
              </w:rPr>
              <w:t>□任性  □好胜  □怪僻  □冲动  □倔强  □固执  □暴躁  □自尊差  □多疑  □外向  □好交际□自信  □爱静  □少语  □孤僻  □随和  □其他</w:t>
            </w:r>
          </w:p>
        </w:tc>
      </w:tr>
      <w:tr w14:paraId="6CBB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tcPr>
          <w:p w14:paraId="1730876C">
            <w:pPr>
              <w:spacing w:line="380" w:lineRule="exact"/>
              <w:rPr>
                <w:rFonts w:ascii="宋体" w:hAnsi="宋体"/>
                <w:szCs w:val="21"/>
              </w:rPr>
            </w:pPr>
            <w:r>
              <w:rPr>
                <w:rFonts w:ascii="宋体" w:hAnsi="宋体"/>
                <w:b/>
                <w:szCs w:val="21"/>
              </w:rPr>
              <w:t>月经史</w:t>
            </w:r>
          </w:p>
        </w:tc>
      </w:tr>
      <w:tr w14:paraId="1277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298" w:type="dxa"/>
            <w:gridSpan w:val="9"/>
            <w:noWrap/>
            <w:vAlign w:val="center"/>
          </w:tcPr>
          <w:p w14:paraId="6403F553">
            <w:pPr>
              <w:spacing w:line="380" w:lineRule="exact"/>
              <w:jc w:val="center"/>
              <w:rPr>
                <w:rFonts w:ascii="宋体" w:hAnsi="宋体"/>
                <w:szCs w:val="21"/>
              </w:rPr>
            </w:pPr>
            <w:r>
              <w:rPr>
                <w:rFonts w:ascii="宋体" w:hAnsi="宋体"/>
                <w:szCs w:val="21"/>
              </w:rPr>
              <w:t>初潮</w:t>
            </w:r>
          </w:p>
        </w:tc>
        <w:tc>
          <w:tcPr>
            <w:tcW w:w="1256" w:type="dxa"/>
            <w:gridSpan w:val="10"/>
            <w:noWrap/>
            <w:vAlign w:val="center"/>
          </w:tcPr>
          <w:p w14:paraId="29104AC0">
            <w:pPr>
              <w:spacing w:line="380" w:lineRule="exact"/>
              <w:jc w:val="center"/>
              <w:rPr>
                <w:rFonts w:ascii="宋体" w:hAnsi="宋体"/>
                <w:szCs w:val="21"/>
              </w:rPr>
            </w:pPr>
            <w:r>
              <w:rPr>
                <w:rFonts w:ascii="宋体" w:hAnsi="宋体"/>
                <w:szCs w:val="21"/>
              </w:rPr>
              <w:t>□□岁</w:t>
            </w:r>
          </w:p>
        </w:tc>
        <w:tc>
          <w:tcPr>
            <w:tcW w:w="907" w:type="dxa"/>
            <w:gridSpan w:val="5"/>
            <w:noWrap/>
            <w:vAlign w:val="center"/>
          </w:tcPr>
          <w:p w14:paraId="7A59D4A6">
            <w:pPr>
              <w:spacing w:line="380" w:lineRule="exact"/>
              <w:jc w:val="center"/>
              <w:rPr>
                <w:rFonts w:ascii="宋体" w:hAnsi="宋体"/>
                <w:szCs w:val="21"/>
              </w:rPr>
            </w:pPr>
            <w:r>
              <w:rPr>
                <w:rFonts w:ascii="宋体" w:hAnsi="宋体"/>
                <w:szCs w:val="21"/>
              </w:rPr>
              <w:t>经期</w:t>
            </w:r>
          </w:p>
        </w:tc>
        <w:tc>
          <w:tcPr>
            <w:tcW w:w="6439" w:type="dxa"/>
            <w:gridSpan w:val="24"/>
            <w:noWrap/>
          </w:tcPr>
          <w:p w14:paraId="2BA52FDF">
            <w:pPr>
              <w:spacing w:line="380" w:lineRule="exact"/>
              <w:rPr>
                <w:rFonts w:ascii="宋体" w:hAnsi="宋体"/>
                <w:szCs w:val="21"/>
              </w:rPr>
            </w:pPr>
            <w:r>
              <w:rPr>
                <w:rFonts w:ascii="宋体" w:hAnsi="宋体"/>
                <w:szCs w:val="21"/>
              </w:rPr>
              <w:t>□规律□不规律，描述</w:t>
            </w:r>
          </w:p>
        </w:tc>
      </w:tr>
      <w:tr w14:paraId="44A2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58" w:type="dxa"/>
            <w:gridSpan w:val="12"/>
            <w:noWrap/>
            <w:vAlign w:val="center"/>
          </w:tcPr>
          <w:p w14:paraId="25A22609">
            <w:pPr>
              <w:spacing w:line="380" w:lineRule="exact"/>
              <w:rPr>
                <w:rFonts w:ascii="宋体" w:hAnsi="宋体"/>
                <w:szCs w:val="21"/>
              </w:rPr>
            </w:pPr>
            <w:r>
              <w:rPr>
                <w:rFonts w:ascii="宋体" w:hAnsi="宋体"/>
                <w:szCs w:val="21"/>
              </w:rPr>
              <w:t>孕□□产□□</w:t>
            </w:r>
          </w:p>
        </w:tc>
        <w:tc>
          <w:tcPr>
            <w:tcW w:w="4282" w:type="dxa"/>
            <w:gridSpan w:val="27"/>
            <w:noWrap/>
            <w:vAlign w:val="center"/>
          </w:tcPr>
          <w:p w14:paraId="787B21F3">
            <w:pPr>
              <w:spacing w:line="380" w:lineRule="exact"/>
              <w:rPr>
                <w:rFonts w:ascii="宋体" w:hAnsi="宋体"/>
                <w:szCs w:val="21"/>
              </w:rPr>
            </w:pPr>
            <w:r>
              <w:rPr>
                <w:rFonts w:ascii="宋体" w:hAnsi="宋体"/>
                <w:szCs w:val="21"/>
              </w:rPr>
              <w:t>流产：□无  □有(具体说明)</w:t>
            </w:r>
          </w:p>
        </w:tc>
        <w:tc>
          <w:tcPr>
            <w:tcW w:w="3960" w:type="dxa"/>
            <w:gridSpan w:val="9"/>
            <w:noWrap/>
            <w:vAlign w:val="center"/>
          </w:tcPr>
          <w:p w14:paraId="2CC8969B">
            <w:pPr>
              <w:spacing w:line="380" w:lineRule="exact"/>
              <w:rPr>
                <w:rFonts w:ascii="宋体" w:hAnsi="宋体"/>
                <w:szCs w:val="21"/>
              </w:rPr>
            </w:pPr>
            <w:r>
              <w:rPr>
                <w:rFonts w:ascii="宋体" w:hAnsi="宋体"/>
                <w:szCs w:val="21"/>
              </w:rPr>
              <w:t>末次月经时间：□□□□年□□月□□日</w:t>
            </w:r>
          </w:p>
        </w:tc>
      </w:tr>
      <w:tr w14:paraId="24BC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vAlign w:val="center"/>
          </w:tcPr>
          <w:p w14:paraId="0D2DD70A">
            <w:pPr>
              <w:spacing w:line="380" w:lineRule="exact"/>
              <w:rPr>
                <w:rFonts w:ascii="宋体" w:hAnsi="宋体"/>
                <w:b/>
                <w:szCs w:val="21"/>
              </w:rPr>
            </w:pPr>
            <w:r>
              <w:rPr>
                <w:rFonts w:ascii="宋体" w:hAnsi="宋体"/>
                <w:b/>
                <w:szCs w:val="21"/>
              </w:rPr>
              <w:t>家庭史</w:t>
            </w:r>
          </w:p>
        </w:tc>
      </w:tr>
      <w:tr w14:paraId="5DD2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58" w:type="dxa"/>
            <w:gridSpan w:val="12"/>
            <w:noWrap/>
            <w:vAlign w:val="center"/>
          </w:tcPr>
          <w:p w14:paraId="47C65915">
            <w:pPr>
              <w:spacing w:line="380" w:lineRule="exact"/>
              <w:rPr>
                <w:rFonts w:ascii="宋体" w:hAnsi="宋体"/>
                <w:szCs w:val="21"/>
              </w:rPr>
            </w:pPr>
            <w:r>
              <w:rPr>
                <w:rFonts w:ascii="宋体" w:hAnsi="宋体"/>
                <w:szCs w:val="21"/>
              </w:rPr>
              <w:t>物质滥用史</w:t>
            </w:r>
          </w:p>
        </w:tc>
        <w:tc>
          <w:tcPr>
            <w:tcW w:w="8242" w:type="dxa"/>
            <w:gridSpan w:val="36"/>
            <w:noWrap/>
            <w:vAlign w:val="center"/>
          </w:tcPr>
          <w:p w14:paraId="5197C221">
            <w:pPr>
              <w:spacing w:line="380" w:lineRule="exact"/>
              <w:rPr>
                <w:rFonts w:ascii="宋体" w:hAnsi="宋体"/>
                <w:szCs w:val="21"/>
              </w:rPr>
            </w:pPr>
            <w:r>
              <w:rPr>
                <w:rFonts w:ascii="宋体" w:hAnsi="宋体"/>
                <w:szCs w:val="21"/>
              </w:rPr>
              <w:t>□无  □有，请注明</w:t>
            </w:r>
          </w:p>
        </w:tc>
      </w:tr>
      <w:tr w14:paraId="161D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58" w:type="dxa"/>
            <w:gridSpan w:val="12"/>
            <w:noWrap/>
            <w:vAlign w:val="center"/>
          </w:tcPr>
          <w:p w14:paraId="7EBE373E">
            <w:pPr>
              <w:spacing w:line="380" w:lineRule="exact"/>
              <w:rPr>
                <w:rFonts w:ascii="宋体" w:hAnsi="宋体"/>
                <w:szCs w:val="21"/>
              </w:rPr>
            </w:pPr>
            <w:r>
              <w:rPr>
                <w:rFonts w:ascii="宋体" w:hAnsi="宋体"/>
                <w:szCs w:val="21"/>
              </w:rPr>
              <w:t>精神病史</w:t>
            </w:r>
          </w:p>
        </w:tc>
        <w:tc>
          <w:tcPr>
            <w:tcW w:w="8242" w:type="dxa"/>
            <w:gridSpan w:val="36"/>
            <w:noWrap/>
            <w:vAlign w:val="center"/>
          </w:tcPr>
          <w:p w14:paraId="29C02204">
            <w:pPr>
              <w:spacing w:line="380" w:lineRule="exact"/>
              <w:rPr>
                <w:rFonts w:ascii="宋体" w:hAnsi="宋体"/>
                <w:szCs w:val="21"/>
              </w:rPr>
            </w:pPr>
            <w:r>
              <w:rPr>
                <w:rFonts w:ascii="宋体" w:hAnsi="宋体"/>
                <w:szCs w:val="21"/>
              </w:rPr>
              <w:t>□无  □有，请注明</w:t>
            </w:r>
          </w:p>
        </w:tc>
      </w:tr>
      <w:tr w14:paraId="7D65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58" w:type="dxa"/>
            <w:gridSpan w:val="12"/>
            <w:noWrap/>
            <w:vAlign w:val="center"/>
          </w:tcPr>
          <w:p w14:paraId="5D98DD32">
            <w:pPr>
              <w:spacing w:line="380" w:lineRule="exact"/>
              <w:rPr>
                <w:rFonts w:ascii="宋体" w:hAnsi="宋体"/>
                <w:szCs w:val="21"/>
              </w:rPr>
            </w:pPr>
            <w:r>
              <w:rPr>
                <w:rFonts w:ascii="宋体" w:hAnsi="宋体"/>
                <w:szCs w:val="21"/>
              </w:rPr>
              <w:t>遗传病史</w:t>
            </w:r>
          </w:p>
        </w:tc>
        <w:tc>
          <w:tcPr>
            <w:tcW w:w="8242" w:type="dxa"/>
            <w:gridSpan w:val="36"/>
            <w:noWrap/>
            <w:vAlign w:val="center"/>
          </w:tcPr>
          <w:p w14:paraId="7F6BAE3E">
            <w:pPr>
              <w:spacing w:line="380" w:lineRule="exact"/>
              <w:rPr>
                <w:rFonts w:ascii="宋体" w:hAnsi="宋体"/>
                <w:szCs w:val="21"/>
              </w:rPr>
            </w:pPr>
            <w:r>
              <w:rPr>
                <w:rFonts w:ascii="宋体" w:hAnsi="宋体"/>
                <w:szCs w:val="21"/>
              </w:rPr>
              <w:t>□无  □有，请注明</w:t>
            </w:r>
          </w:p>
        </w:tc>
      </w:tr>
      <w:tr w14:paraId="5320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vAlign w:val="center"/>
          </w:tcPr>
          <w:p w14:paraId="1561C441">
            <w:pPr>
              <w:spacing w:line="380" w:lineRule="exact"/>
              <w:jc w:val="center"/>
              <w:rPr>
                <w:rFonts w:ascii="宋体" w:hAnsi="宋体"/>
                <w:b/>
                <w:sz w:val="28"/>
                <w:szCs w:val="28"/>
              </w:rPr>
            </w:pPr>
            <w:r>
              <w:rPr>
                <w:rFonts w:ascii="宋体" w:hAnsi="宋体"/>
                <w:b/>
                <w:sz w:val="28"/>
                <w:szCs w:val="28"/>
              </w:rPr>
              <w:t>体 格 检 查</w:t>
            </w:r>
          </w:p>
        </w:tc>
      </w:tr>
      <w:tr w14:paraId="5D37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2201" w:type="dxa"/>
            <w:gridSpan w:val="18"/>
            <w:noWrap/>
            <w:vAlign w:val="center"/>
          </w:tcPr>
          <w:p w14:paraId="3D70B691">
            <w:pPr>
              <w:spacing w:line="380" w:lineRule="exact"/>
              <w:rPr>
                <w:rFonts w:ascii="宋体" w:hAnsi="宋体"/>
                <w:szCs w:val="21"/>
              </w:rPr>
            </w:pPr>
            <w:r>
              <w:rPr>
                <w:rFonts w:ascii="宋体" w:hAnsi="宋体"/>
                <w:szCs w:val="21"/>
              </w:rPr>
              <w:t>T℃</w:t>
            </w:r>
          </w:p>
        </w:tc>
        <w:tc>
          <w:tcPr>
            <w:tcW w:w="2160" w:type="dxa"/>
            <w:gridSpan w:val="11"/>
            <w:noWrap/>
            <w:vAlign w:val="center"/>
          </w:tcPr>
          <w:p w14:paraId="6932BE4F">
            <w:pPr>
              <w:spacing w:line="380" w:lineRule="exact"/>
              <w:rPr>
                <w:rFonts w:ascii="宋体" w:hAnsi="宋体"/>
                <w:szCs w:val="21"/>
              </w:rPr>
            </w:pPr>
            <w:r>
              <w:rPr>
                <w:rFonts w:ascii="宋体" w:hAnsi="宋体"/>
                <w:szCs w:val="21"/>
              </w:rPr>
              <w:t>P次/分</w:t>
            </w:r>
          </w:p>
        </w:tc>
        <w:tc>
          <w:tcPr>
            <w:tcW w:w="2160" w:type="dxa"/>
            <w:gridSpan w:val="13"/>
            <w:noWrap/>
            <w:vAlign w:val="center"/>
          </w:tcPr>
          <w:p w14:paraId="0BD2EAB5">
            <w:pPr>
              <w:spacing w:line="380" w:lineRule="exact"/>
              <w:rPr>
                <w:rFonts w:ascii="宋体" w:hAnsi="宋体"/>
                <w:szCs w:val="21"/>
              </w:rPr>
            </w:pPr>
            <w:r>
              <w:rPr>
                <w:rFonts w:ascii="宋体" w:hAnsi="宋体"/>
                <w:szCs w:val="21"/>
              </w:rPr>
              <w:t>R次/分</w:t>
            </w:r>
          </w:p>
        </w:tc>
        <w:tc>
          <w:tcPr>
            <w:tcW w:w="3379" w:type="dxa"/>
            <w:gridSpan w:val="6"/>
            <w:noWrap/>
            <w:vAlign w:val="center"/>
          </w:tcPr>
          <w:p w14:paraId="3EE1D4EF">
            <w:pPr>
              <w:spacing w:line="380" w:lineRule="exact"/>
              <w:rPr>
                <w:rFonts w:ascii="宋体" w:hAnsi="宋体"/>
                <w:szCs w:val="21"/>
              </w:rPr>
            </w:pPr>
            <w:r>
              <w:rPr>
                <w:rFonts w:ascii="宋体" w:hAnsi="宋体"/>
                <w:szCs w:val="21"/>
              </w:rPr>
              <w:t>BP/mmHg</w:t>
            </w:r>
          </w:p>
        </w:tc>
      </w:tr>
      <w:tr w14:paraId="50D1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vAlign w:val="center"/>
          </w:tcPr>
          <w:p w14:paraId="7C078E9E">
            <w:pPr>
              <w:spacing w:line="380" w:lineRule="exact"/>
              <w:rPr>
                <w:rFonts w:ascii="宋体" w:hAnsi="宋体"/>
                <w:b/>
                <w:szCs w:val="21"/>
              </w:rPr>
            </w:pPr>
            <w:r>
              <w:rPr>
                <w:rFonts w:ascii="宋体" w:hAnsi="宋体"/>
                <w:b/>
                <w:szCs w:val="21"/>
              </w:rPr>
              <w:t>一般情况</w:t>
            </w:r>
          </w:p>
        </w:tc>
      </w:tr>
      <w:tr w14:paraId="6AEC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48" w:type="dxa"/>
            <w:gridSpan w:val="3"/>
            <w:noWrap/>
            <w:vAlign w:val="center"/>
          </w:tcPr>
          <w:p w14:paraId="5B3731DC">
            <w:pPr>
              <w:spacing w:line="380" w:lineRule="exact"/>
              <w:rPr>
                <w:rFonts w:ascii="宋体" w:hAnsi="宋体"/>
                <w:szCs w:val="21"/>
              </w:rPr>
            </w:pPr>
            <w:r>
              <w:rPr>
                <w:rFonts w:ascii="宋体" w:hAnsi="宋体"/>
                <w:szCs w:val="21"/>
              </w:rPr>
              <w:t>发育</w:t>
            </w:r>
          </w:p>
        </w:tc>
        <w:tc>
          <w:tcPr>
            <w:tcW w:w="2413" w:type="dxa"/>
            <w:gridSpan w:val="21"/>
            <w:noWrap/>
            <w:vAlign w:val="center"/>
          </w:tcPr>
          <w:p w14:paraId="438106C1">
            <w:pPr>
              <w:spacing w:line="380" w:lineRule="exact"/>
              <w:rPr>
                <w:rFonts w:ascii="宋体" w:hAnsi="宋体"/>
                <w:szCs w:val="21"/>
              </w:rPr>
            </w:pPr>
            <w:r>
              <w:rPr>
                <w:rFonts w:ascii="宋体" w:hAnsi="宋体"/>
                <w:szCs w:val="21"/>
              </w:rPr>
              <w:t>□良好  □一般  □差</w:t>
            </w:r>
          </w:p>
        </w:tc>
        <w:tc>
          <w:tcPr>
            <w:tcW w:w="543" w:type="dxa"/>
            <w:gridSpan w:val="2"/>
            <w:noWrap/>
            <w:vAlign w:val="center"/>
          </w:tcPr>
          <w:p w14:paraId="49F34F79">
            <w:pPr>
              <w:spacing w:line="380" w:lineRule="exact"/>
              <w:rPr>
                <w:rFonts w:ascii="宋体" w:hAnsi="宋体"/>
                <w:szCs w:val="21"/>
              </w:rPr>
            </w:pPr>
            <w:r>
              <w:rPr>
                <w:rFonts w:ascii="宋体" w:hAnsi="宋体"/>
                <w:szCs w:val="21"/>
              </w:rPr>
              <w:t>营养</w:t>
            </w:r>
          </w:p>
        </w:tc>
        <w:tc>
          <w:tcPr>
            <w:tcW w:w="2517" w:type="dxa"/>
            <w:gridSpan w:val="16"/>
            <w:noWrap/>
            <w:vAlign w:val="center"/>
          </w:tcPr>
          <w:p w14:paraId="06F6EAE8">
            <w:pPr>
              <w:spacing w:line="380" w:lineRule="exact"/>
              <w:rPr>
                <w:rFonts w:ascii="宋体" w:hAnsi="宋体"/>
                <w:szCs w:val="21"/>
              </w:rPr>
            </w:pPr>
            <w:r>
              <w:rPr>
                <w:rFonts w:ascii="宋体" w:hAnsi="宋体"/>
                <w:szCs w:val="21"/>
              </w:rPr>
              <w:t>□良好  □一般  □差</w:t>
            </w:r>
          </w:p>
        </w:tc>
        <w:tc>
          <w:tcPr>
            <w:tcW w:w="540" w:type="dxa"/>
            <w:gridSpan w:val="3"/>
            <w:noWrap/>
            <w:vAlign w:val="center"/>
          </w:tcPr>
          <w:p w14:paraId="00C09834">
            <w:pPr>
              <w:spacing w:line="380" w:lineRule="exact"/>
              <w:rPr>
                <w:rFonts w:ascii="宋体" w:hAnsi="宋体"/>
                <w:szCs w:val="21"/>
              </w:rPr>
            </w:pPr>
            <w:r>
              <w:rPr>
                <w:rFonts w:ascii="宋体" w:hAnsi="宋体"/>
                <w:szCs w:val="21"/>
              </w:rPr>
              <w:t>意识</w:t>
            </w:r>
          </w:p>
        </w:tc>
        <w:tc>
          <w:tcPr>
            <w:tcW w:w="2839" w:type="dxa"/>
            <w:gridSpan w:val="3"/>
            <w:noWrap/>
            <w:vAlign w:val="center"/>
          </w:tcPr>
          <w:p w14:paraId="0FF46138">
            <w:pPr>
              <w:spacing w:line="380" w:lineRule="exact"/>
              <w:rPr>
                <w:rFonts w:ascii="宋体" w:hAnsi="宋体"/>
                <w:szCs w:val="21"/>
              </w:rPr>
            </w:pPr>
            <w:r>
              <w:rPr>
                <w:rFonts w:ascii="宋体" w:hAnsi="宋体"/>
                <w:szCs w:val="21"/>
              </w:rPr>
              <w:t>□清晰  □嗜睡  □昏迷</w:t>
            </w:r>
          </w:p>
        </w:tc>
      </w:tr>
      <w:tr w14:paraId="7F68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48" w:type="dxa"/>
            <w:gridSpan w:val="3"/>
            <w:noWrap/>
            <w:vAlign w:val="center"/>
          </w:tcPr>
          <w:p w14:paraId="08EAB948">
            <w:pPr>
              <w:spacing w:line="400" w:lineRule="exact"/>
              <w:rPr>
                <w:rFonts w:ascii="宋体" w:hAnsi="宋体"/>
                <w:szCs w:val="21"/>
              </w:rPr>
            </w:pPr>
            <w:r>
              <w:rPr>
                <w:rFonts w:ascii="宋体" w:hAnsi="宋体"/>
                <w:szCs w:val="21"/>
              </w:rPr>
              <w:t>皮肤</w:t>
            </w:r>
          </w:p>
        </w:tc>
        <w:tc>
          <w:tcPr>
            <w:tcW w:w="8852" w:type="dxa"/>
            <w:gridSpan w:val="45"/>
            <w:noWrap/>
            <w:vAlign w:val="center"/>
          </w:tcPr>
          <w:p w14:paraId="67A27518">
            <w:pPr>
              <w:spacing w:line="400" w:lineRule="exact"/>
              <w:rPr>
                <w:rFonts w:ascii="宋体" w:hAnsi="宋体"/>
                <w:szCs w:val="21"/>
              </w:rPr>
            </w:pPr>
            <w:r>
              <w:rPr>
                <w:rFonts w:ascii="宋体" w:hAnsi="宋体"/>
                <w:szCs w:val="21"/>
              </w:rPr>
              <w:t>□无损害  □皮疹  □纹身  □伤疤  □溃疡  □脓肿  □坏死  □针痛  □水肿  □灼痕  □其他，具体部位及异常情况描述</w:t>
            </w:r>
          </w:p>
        </w:tc>
      </w:tr>
      <w:tr w14:paraId="45AE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64" w:type="dxa"/>
            <w:gridSpan w:val="13"/>
            <w:noWrap/>
            <w:vAlign w:val="center"/>
          </w:tcPr>
          <w:p w14:paraId="188CDDB4">
            <w:pPr>
              <w:spacing w:line="400" w:lineRule="exact"/>
              <w:rPr>
                <w:rFonts w:ascii="宋体" w:hAnsi="宋体"/>
                <w:szCs w:val="21"/>
              </w:rPr>
            </w:pPr>
            <w:r>
              <w:rPr>
                <w:rFonts w:ascii="宋体" w:hAnsi="宋体"/>
                <w:szCs w:val="21"/>
              </w:rPr>
              <w:t>淋巴结肿大</w:t>
            </w:r>
          </w:p>
        </w:tc>
        <w:tc>
          <w:tcPr>
            <w:tcW w:w="8236" w:type="dxa"/>
            <w:gridSpan w:val="35"/>
            <w:noWrap/>
            <w:vAlign w:val="center"/>
          </w:tcPr>
          <w:p w14:paraId="37BD6BD6">
            <w:pPr>
              <w:spacing w:line="400" w:lineRule="exact"/>
              <w:rPr>
                <w:rFonts w:ascii="宋体" w:hAnsi="宋体"/>
                <w:szCs w:val="21"/>
              </w:rPr>
            </w:pPr>
            <w:r>
              <w:rPr>
                <w:rFonts w:ascii="宋体" w:hAnsi="宋体"/>
                <w:szCs w:val="21"/>
              </w:rPr>
              <w:t>□无  □有(如有，继续下列选项)</w:t>
            </w:r>
          </w:p>
        </w:tc>
      </w:tr>
      <w:tr w14:paraId="2D44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64" w:type="dxa"/>
            <w:gridSpan w:val="13"/>
            <w:noWrap/>
            <w:vAlign w:val="center"/>
          </w:tcPr>
          <w:p w14:paraId="192AB040">
            <w:pPr>
              <w:spacing w:line="400" w:lineRule="exact"/>
              <w:rPr>
                <w:rFonts w:ascii="宋体" w:hAnsi="宋体"/>
                <w:szCs w:val="21"/>
              </w:rPr>
            </w:pPr>
            <w:r>
              <w:rPr>
                <w:rFonts w:ascii="宋体" w:hAnsi="宋体"/>
                <w:szCs w:val="21"/>
              </w:rPr>
              <w:t>颌下</w:t>
            </w:r>
          </w:p>
        </w:tc>
        <w:tc>
          <w:tcPr>
            <w:tcW w:w="8236" w:type="dxa"/>
            <w:gridSpan w:val="35"/>
            <w:noWrap/>
            <w:vAlign w:val="center"/>
          </w:tcPr>
          <w:p w14:paraId="08659462">
            <w:pPr>
              <w:spacing w:line="400" w:lineRule="exact"/>
              <w:rPr>
                <w:rFonts w:ascii="宋体" w:hAnsi="宋体"/>
                <w:szCs w:val="21"/>
              </w:rPr>
            </w:pPr>
            <w:r>
              <w:rPr>
                <w:rFonts w:ascii="宋体" w:hAnsi="宋体"/>
                <w:szCs w:val="21"/>
              </w:rPr>
              <w:t>□无  □有，请注明</w:t>
            </w:r>
          </w:p>
        </w:tc>
      </w:tr>
      <w:tr w14:paraId="7960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64" w:type="dxa"/>
            <w:gridSpan w:val="13"/>
            <w:noWrap/>
            <w:vAlign w:val="center"/>
          </w:tcPr>
          <w:p w14:paraId="1FB4295C">
            <w:pPr>
              <w:spacing w:line="400" w:lineRule="exact"/>
              <w:rPr>
                <w:rFonts w:ascii="宋体" w:hAnsi="宋体"/>
                <w:szCs w:val="21"/>
              </w:rPr>
            </w:pPr>
            <w:r>
              <w:rPr>
                <w:rFonts w:ascii="宋体" w:hAnsi="宋体"/>
                <w:szCs w:val="21"/>
              </w:rPr>
              <w:t>颈</w:t>
            </w:r>
          </w:p>
        </w:tc>
        <w:tc>
          <w:tcPr>
            <w:tcW w:w="8236" w:type="dxa"/>
            <w:gridSpan w:val="35"/>
            <w:noWrap/>
            <w:vAlign w:val="center"/>
          </w:tcPr>
          <w:p w14:paraId="2DB0FD89">
            <w:pPr>
              <w:spacing w:line="400" w:lineRule="exact"/>
              <w:rPr>
                <w:rFonts w:ascii="宋体" w:hAnsi="宋体"/>
                <w:szCs w:val="21"/>
              </w:rPr>
            </w:pPr>
            <w:r>
              <w:rPr>
                <w:rFonts w:ascii="宋体" w:hAnsi="宋体"/>
                <w:szCs w:val="21"/>
              </w:rPr>
              <w:t>□无  □有，请注明</w:t>
            </w:r>
          </w:p>
        </w:tc>
      </w:tr>
      <w:tr w14:paraId="6799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64" w:type="dxa"/>
            <w:gridSpan w:val="13"/>
            <w:noWrap/>
            <w:vAlign w:val="center"/>
          </w:tcPr>
          <w:p w14:paraId="743C0215">
            <w:pPr>
              <w:spacing w:line="400" w:lineRule="exact"/>
              <w:rPr>
                <w:rFonts w:ascii="宋体" w:hAnsi="宋体"/>
                <w:szCs w:val="21"/>
              </w:rPr>
            </w:pPr>
            <w:r>
              <w:rPr>
                <w:rFonts w:ascii="宋体" w:hAnsi="宋体"/>
                <w:szCs w:val="21"/>
              </w:rPr>
              <w:t>腋下</w:t>
            </w:r>
          </w:p>
        </w:tc>
        <w:tc>
          <w:tcPr>
            <w:tcW w:w="8236" w:type="dxa"/>
            <w:gridSpan w:val="35"/>
            <w:noWrap/>
            <w:vAlign w:val="center"/>
          </w:tcPr>
          <w:p w14:paraId="35AD731F">
            <w:pPr>
              <w:spacing w:line="400" w:lineRule="exact"/>
              <w:rPr>
                <w:rFonts w:ascii="宋体" w:hAnsi="宋体"/>
                <w:szCs w:val="21"/>
              </w:rPr>
            </w:pPr>
            <w:r>
              <w:rPr>
                <w:rFonts w:ascii="宋体" w:hAnsi="宋体"/>
                <w:szCs w:val="21"/>
              </w:rPr>
              <w:t>□无  □有，请注明</w:t>
            </w:r>
          </w:p>
        </w:tc>
      </w:tr>
      <w:tr w14:paraId="3A4F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64" w:type="dxa"/>
            <w:gridSpan w:val="13"/>
            <w:noWrap/>
            <w:vAlign w:val="center"/>
          </w:tcPr>
          <w:p w14:paraId="7B9025EE">
            <w:pPr>
              <w:spacing w:line="400" w:lineRule="exact"/>
              <w:rPr>
                <w:rFonts w:ascii="宋体" w:hAnsi="宋体"/>
                <w:szCs w:val="21"/>
              </w:rPr>
            </w:pPr>
            <w:r>
              <w:rPr>
                <w:rFonts w:ascii="宋体" w:hAnsi="宋体"/>
                <w:szCs w:val="21"/>
              </w:rPr>
              <w:t>腹股沟部</w:t>
            </w:r>
          </w:p>
        </w:tc>
        <w:tc>
          <w:tcPr>
            <w:tcW w:w="8236" w:type="dxa"/>
            <w:gridSpan w:val="35"/>
            <w:noWrap/>
            <w:vAlign w:val="center"/>
          </w:tcPr>
          <w:p w14:paraId="3D19D44A">
            <w:pPr>
              <w:spacing w:line="400" w:lineRule="exact"/>
              <w:rPr>
                <w:rFonts w:ascii="宋体" w:hAnsi="宋体"/>
                <w:szCs w:val="21"/>
              </w:rPr>
            </w:pPr>
            <w:r>
              <w:rPr>
                <w:rFonts w:ascii="宋体" w:hAnsi="宋体"/>
                <w:szCs w:val="21"/>
              </w:rPr>
              <w:t>□无  □有，请注明</w:t>
            </w:r>
          </w:p>
        </w:tc>
      </w:tr>
      <w:tr w14:paraId="5724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64" w:type="dxa"/>
            <w:gridSpan w:val="13"/>
            <w:noWrap/>
            <w:vAlign w:val="center"/>
          </w:tcPr>
          <w:p w14:paraId="6CF6F8FF">
            <w:pPr>
              <w:spacing w:line="400" w:lineRule="exact"/>
              <w:rPr>
                <w:rFonts w:ascii="宋体" w:hAnsi="宋体"/>
                <w:szCs w:val="21"/>
              </w:rPr>
            </w:pPr>
            <w:r>
              <w:rPr>
                <w:rFonts w:ascii="宋体" w:hAnsi="宋体"/>
                <w:szCs w:val="21"/>
              </w:rPr>
              <w:t>其他部位</w:t>
            </w:r>
          </w:p>
        </w:tc>
        <w:tc>
          <w:tcPr>
            <w:tcW w:w="8236" w:type="dxa"/>
            <w:gridSpan w:val="35"/>
            <w:noWrap/>
            <w:vAlign w:val="center"/>
          </w:tcPr>
          <w:p w14:paraId="79D5E236">
            <w:pPr>
              <w:spacing w:line="400" w:lineRule="exact"/>
              <w:rPr>
                <w:rFonts w:ascii="宋体" w:hAnsi="宋体"/>
                <w:szCs w:val="21"/>
              </w:rPr>
            </w:pPr>
            <w:r>
              <w:rPr>
                <w:rFonts w:ascii="宋体" w:hAnsi="宋体"/>
                <w:szCs w:val="21"/>
              </w:rPr>
              <w:t>□无  □有，请注明</w:t>
            </w:r>
          </w:p>
        </w:tc>
      </w:tr>
      <w:tr w14:paraId="05E2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00" w:type="dxa"/>
            <w:gridSpan w:val="48"/>
            <w:noWrap/>
            <w:vAlign w:val="center"/>
          </w:tcPr>
          <w:p w14:paraId="2A2709E6">
            <w:pPr>
              <w:spacing w:line="400" w:lineRule="exact"/>
              <w:rPr>
                <w:rFonts w:ascii="宋体" w:hAnsi="宋体"/>
                <w:b/>
                <w:szCs w:val="21"/>
              </w:rPr>
            </w:pPr>
            <w:r>
              <w:rPr>
                <w:rFonts w:ascii="宋体" w:hAnsi="宋体"/>
                <w:b/>
                <w:szCs w:val="21"/>
              </w:rPr>
              <w:t>头部</w:t>
            </w:r>
          </w:p>
        </w:tc>
      </w:tr>
      <w:tr w14:paraId="1292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19" w:type="dxa"/>
            <w:noWrap/>
            <w:vAlign w:val="center"/>
          </w:tcPr>
          <w:p w14:paraId="18EE0208">
            <w:pPr>
              <w:spacing w:line="400" w:lineRule="exact"/>
              <w:rPr>
                <w:rFonts w:ascii="宋体" w:hAnsi="宋体"/>
                <w:szCs w:val="21"/>
              </w:rPr>
            </w:pPr>
            <w:r>
              <w:rPr>
                <w:rFonts w:ascii="宋体" w:hAnsi="宋体"/>
                <w:szCs w:val="21"/>
              </w:rPr>
              <w:t>眼</w:t>
            </w:r>
          </w:p>
        </w:tc>
        <w:tc>
          <w:tcPr>
            <w:tcW w:w="9181" w:type="dxa"/>
            <w:gridSpan w:val="47"/>
            <w:noWrap/>
            <w:vAlign w:val="center"/>
          </w:tcPr>
          <w:p w14:paraId="1D285C29">
            <w:pPr>
              <w:spacing w:line="400" w:lineRule="exact"/>
              <w:rPr>
                <w:rFonts w:ascii="宋体" w:hAnsi="宋体"/>
                <w:szCs w:val="21"/>
              </w:rPr>
            </w:pPr>
            <w:r>
              <w:rPr>
                <w:rFonts w:ascii="宋体" w:hAnsi="宋体"/>
                <w:szCs w:val="21"/>
              </w:rPr>
              <w:t>眼睑：□正常 □异常；  结膜：□正常 □异常；  巩膜：□正常 □异常； 角膜：□正常 □异常；异常情况说明：</w:t>
            </w:r>
          </w:p>
        </w:tc>
      </w:tr>
      <w:tr w14:paraId="1815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19" w:type="dxa"/>
            <w:noWrap/>
            <w:vAlign w:val="center"/>
          </w:tcPr>
          <w:p w14:paraId="090C4AC3">
            <w:pPr>
              <w:spacing w:line="400" w:lineRule="exact"/>
              <w:rPr>
                <w:rFonts w:ascii="宋体" w:hAnsi="宋体"/>
                <w:szCs w:val="21"/>
              </w:rPr>
            </w:pPr>
            <w:r>
              <w:rPr>
                <w:rFonts w:ascii="宋体" w:hAnsi="宋体"/>
                <w:szCs w:val="21"/>
              </w:rPr>
              <w:t>瞳孔</w:t>
            </w:r>
          </w:p>
        </w:tc>
        <w:tc>
          <w:tcPr>
            <w:tcW w:w="2682" w:type="dxa"/>
            <w:gridSpan w:val="22"/>
            <w:noWrap/>
            <w:vAlign w:val="center"/>
          </w:tcPr>
          <w:p w14:paraId="47305B01">
            <w:pPr>
              <w:spacing w:line="400" w:lineRule="exact"/>
              <w:rPr>
                <w:rFonts w:ascii="宋体" w:hAnsi="宋体"/>
                <w:szCs w:val="21"/>
              </w:rPr>
            </w:pPr>
            <w:r>
              <w:rPr>
                <w:rFonts w:ascii="宋体" w:hAnsi="宋体"/>
                <w:szCs w:val="21"/>
              </w:rPr>
              <w:t>大小：左mm</w:t>
            </w:r>
          </w:p>
          <w:p w14:paraId="27F0A234">
            <w:pPr>
              <w:spacing w:line="400" w:lineRule="exact"/>
              <w:rPr>
                <w:rFonts w:ascii="宋体" w:hAnsi="宋体"/>
                <w:szCs w:val="21"/>
              </w:rPr>
            </w:pPr>
            <w:r>
              <w:rPr>
                <w:rFonts w:ascii="宋体" w:hAnsi="宋体"/>
                <w:szCs w:val="21"/>
              </w:rPr>
              <w:t xml:space="preserve">      右mm</w:t>
            </w:r>
          </w:p>
        </w:tc>
        <w:tc>
          <w:tcPr>
            <w:tcW w:w="6499" w:type="dxa"/>
            <w:gridSpan w:val="25"/>
            <w:noWrap/>
            <w:vAlign w:val="center"/>
          </w:tcPr>
          <w:p w14:paraId="5BF82440">
            <w:pPr>
              <w:widowControl/>
              <w:spacing w:line="400" w:lineRule="exact"/>
              <w:jc w:val="left"/>
              <w:rPr>
                <w:rFonts w:ascii="宋体" w:hAnsi="宋体"/>
                <w:szCs w:val="21"/>
              </w:rPr>
            </w:pPr>
            <w:r>
              <w:rPr>
                <w:rFonts w:ascii="宋体" w:hAnsi="宋体"/>
                <w:szCs w:val="21"/>
              </w:rPr>
              <w:t>形状：□圆形，对称  □不对称 □椭圆形□不规则形；</w:t>
            </w:r>
          </w:p>
          <w:p w14:paraId="54C14502">
            <w:pPr>
              <w:spacing w:line="400" w:lineRule="exact"/>
              <w:rPr>
                <w:rFonts w:ascii="宋体" w:hAnsi="宋体"/>
                <w:szCs w:val="21"/>
              </w:rPr>
            </w:pPr>
            <w:r>
              <w:rPr>
                <w:rFonts w:ascii="宋体" w:hAnsi="宋体"/>
                <w:szCs w:val="21"/>
              </w:rPr>
              <w:t>对光反应：□灵敏  □迟钝  □消失</w:t>
            </w:r>
          </w:p>
        </w:tc>
      </w:tr>
      <w:tr w14:paraId="55CE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19" w:type="dxa"/>
            <w:noWrap/>
            <w:vAlign w:val="center"/>
          </w:tcPr>
          <w:p w14:paraId="5C0D7C94">
            <w:pPr>
              <w:spacing w:line="400" w:lineRule="exact"/>
              <w:rPr>
                <w:rFonts w:ascii="宋体" w:hAnsi="宋体"/>
                <w:szCs w:val="21"/>
              </w:rPr>
            </w:pPr>
            <w:r>
              <w:rPr>
                <w:rFonts w:ascii="宋体" w:hAnsi="宋体"/>
                <w:szCs w:val="21"/>
              </w:rPr>
              <w:t>耳</w:t>
            </w:r>
          </w:p>
        </w:tc>
        <w:tc>
          <w:tcPr>
            <w:tcW w:w="4310" w:type="dxa"/>
            <w:gridSpan w:val="34"/>
            <w:noWrap/>
            <w:vAlign w:val="center"/>
          </w:tcPr>
          <w:p w14:paraId="58636EF6">
            <w:pPr>
              <w:spacing w:line="400" w:lineRule="exact"/>
              <w:rPr>
                <w:rFonts w:ascii="宋体" w:hAnsi="宋体"/>
                <w:szCs w:val="21"/>
              </w:rPr>
            </w:pPr>
            <w:r>
              <w:rPr>
                <w:rFonts w:ascii="宋体" w:hAnsi="宋体"/>
                <w:szCs w:val="21"/>
              </w:rPr>
              <w:t>外形：□正常  □异常，请注明</w:t>
            </w:r>
          </w:p>
        </w:tc>
        <w:tc>
          <w:tcPr>
            <w:tcW w:w="4871" w:type="dxa"/>
            <w:gridSpan w:val="13"/>
            <w:noWrap/>
            <w:vAlign w:val="center"/>
          </w:tcPr>
          <w:p w14:paraId="4AF13388">
            <w:pPr>
              <w:widowControl/>
              <w:spacing w:line="400" w:lineRule="exact"/>
              <w:jc w:val="left"/>
              <w:rPr>
                <w:rFonts w:ascii="宋体" w:hAnsi="宋体"/>
                <w:szCs w:val="21"/>
                <w:u w:val="single"/>
              </w:rPr>
            </w:pPr>
            <w:r>
              <w:rPr>
                <w:rFonts w:ascii="宋体" w:hAnsi="宋体"/>
                <w:szCs w:val="21"/>
              </w:rPr>
              <w:t>外耳道分泌物：□无  □有，请注明</w:t>
            </w:r>
          </w:p>
        </w:tc>
      </w:tr>
      <w:tr w14:paraId="307F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18" w:type="dxa"/>
            <w:gridSpan w:val="11"/>
            <w:noWrap/>
            <w:vAlign w:val="center"/>
          </w:tcPr>
          <w:p w14:paraId="0AF2A764">
            <w:pPr>
              <w:spacing w:line="400" w:lineRule="exact"/>
              <w:rPr>
                <w:rFonts w:ascii="宋体" w:hAnsi="宋体"/>
                <w:szCs w:val="21"/>
              </w:rPr>
            </w:pPr>
            <w:r>
              <w:rPr>
                <w:rFonts w:ascii="宋体" w:hAnsi="宋体"/>
                <w:szCs w:val="21"/>
              </w:rPr>
              <w:t>乳突部压痛</w:t>
            </w:r>
          </w:p>
        </w:tc>
        <w:tc>
          <w:tcPr>
            <w:tcW w:w="8282" w:type="dxa"/>
            <w:gridSpan w:val="37"/>
            <w:noWrap/>
          </w:tcPr>
          <w:p w14:paraId="6F70EB2F">
            <w:pPr>
              <w:spacing w:line="400" w:lineRule="exact"/>
              <w:rPr>
                <w:rFonts w:ascii="宋体" w:hAnsi="宋体"/>
              </w:rPr>
            </w:pPr>
            <w:r>
              <w:rPr>
                <w:rFonts w:ascii="宋体" w:hAnsi="宋体"/>
                <w:szCs w:val="21"/>
              </w:rPr>
              <w:t>□无  □有，请注明</w:t>
            </w:r>
          </w:p>
        </w:tc>
      </w:tr>
      <w:tr w14:paraId="2087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19" w:type="dxa"/>
            <w:noWrap/>
            <w:vAlign w:val="center"/>
          </w:tcPr>
          <w:p w14:paraId="5501B394">
            <w:pPr>
              <w:spacing w:line="400" w:lineRule="exact"/>
              <w:rPr>
                <w:rFonts w:ascii="宋体" w:hAnsi="宋体"/>
                <w:szCs w:val="21"/>
              </w:rPr>
            </w:pPr>
            <w:r>
              <w:rPr>
                <w:rFonts w:ascii="宋体" w:hAnsi="宋体"/>
                <w:szCs w:val="21"/>
              </w:rPr>
              <w:t>鼻</w:t>
            </w:r>
          </w:p>
        </w:tc>
        <w:tc>
          <w:tcPr>
            <w:tcW w:w="9181" w:type="dxa"/>
            <w:gridSpan w:val="47"/>
            <w:noWrap/>
          </w:tcPr>
          <w:p w14:paraId="1687BE70">
            <w:pPr>
              <w:spacing w:line="400" w:lineRule="exact"/>
              <w:rPr>
                <w:rFonts w:ascii="宋体" w:hAnsi="宋体"/>
                <w:szCs w:val="21"/>
              </w:rPr>
            </w:pPr>
            <w:r>
              <w:rPr>
                <w:rFonts w:ascii="宋体" w:hAnsi="宋体"/>
                <w:szCs w:val="21"/>
              </w:rPr>
              <w:t>□正常  □出血  □中隔穿孔，请注明</w:t>
            </w:r>
          </w:p>
        </w:tc>
      </w:tr>
      <w:tr w14:paraId="2B62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18" w:type="dxa"/>
            <w:gridSpan w:val="11"/>
            <w:noWrap/>
            <w:vAlign w:val="center"/>
          </w:tcPr>
          <w:p w14:paraId="44BAF444">
            <w:pPr>
              <w:spacing w:line="400" w:lineRule="exact"/>
              <w:rPr>
                <w:rFonts w:ascii="宋体" w:hAnsi="宋体"/>
                <w:szCs w:val="21"/>
              </w:rPr>
            </w:pPr>
            <w:r>
              <w:rPr>
                <w:rFonts w:ascii="宋体" w:hAnsi="宋体"/>
                <w:szCs w:val="21"/>
              </w:rPr>
              <w:t>副鼻窦压痛</w:t>
            </w:r>
          </w:p>
        </w:tc>
        <w:tc>
          <w:tcPr>
            <w:tcW w:w="8282" w:type="dxa"/>
            <w:gridSpan w:val="37"/>
            <w:noWrap/>
          </w:tcPr>
          <w:p w14:paraId="29A84744">
            <w:pPr>
              <w:spacing w:line="400" w:lineRule="exact"/>
              <w:rPr>
                <w:rFonts w:ascii="宋体" w:hAnsi="宋体"/>
              </w:rPr>
            </w:pPr>
            <w:r>
              <w:rPr>
                <w:rFonts w:ascii="宋体" w:hAnsi="宋体"/>
                <w:szCs w:val="21"/>
              </w:rPr>
              <w:t>□无  □有，请注明</w:t>
            </w:r>
          </w:p>
        </w:tc>
      </w:tr>
      <w:tr w14:paraId="6DD5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719" w:type="dxa"/>
            <w:noWrap/>
            <w:vAlign w:val="center"/>
          </w:tcPr>
          <w:p w14:paraId="6F35A528">
            <w:pPr>
              <w:spacing w:line="400" w:lineRule="exact"/>
              <w:rPr>
                <w:rFonts w:ascii="宋体" w:hAnsi="宋体"/>
                <w:szCs w:val="21"/>
              </w:rPr>
            </w:pPr>
            <w:r>
              <w:rPr>
                <w:rFonts w:ascii="宋体" w:hAnsi="宋体"/>
                <w:szCs w:val="21"/>
              </w:rPr>
              <w:t>口腔</w:t>
            </w:r>
          </w:p>
        </w:tc>
        <w:tc>
          <w:tcPr>
            <w:tcW w:w="899" w:type="dxa"/>
            <w:gridSpan w:val="10"/>
            <w:noWrap/>
          </w:tcPr>
          <w:p w14:paraId="20D82251">
            <w:pPr>
              <w:spacing w:line="400" w:lineRule="exact"/>
              <w:rPr>
                <w:rFonts w:ascii="宋体" w:hAnsi="宋体"/>
                <w:szCs w:val="21"/>
              </w:rPr>
            </w:pPr>
            <w:r>
              <w:rPr>
                <w:rFonts w:ascii="宋体" w:hAnsi="宋体"/>
                <w:szCs w:val="21"/>
              </w:rPr>
              <w:t>唇颜色</w:t>
            </w:r>
          </w:p>
        </w:tc>
        <w:tc>
          <w:tcPr>
            <w:tcW w:w="8282" w:type="dxa"/>
            <w:gridSpan w:val="37"/>
            <w:noWrap/>
          </w:tcPr>
          <w:p w14:paraId="45B16FD4">
            <w:pPr>
              <w:spacing w:line="400" w:lineRule="exact"/>
              <w:rPr>
                <w:rFonts w:ascii="宋体" w:hAnsi="宋体"/>
              </w:rPr>
            </w:pPr>
            <w:r>
              <w:rPr>
                <w:rFonts w:ascii="宋体" w:hAnsi="宋体"/>
                <w:szCs w:val="21"/>
              </w:rPr>
              <w:t>□红润  □苍白  □紫绀  □其他异常</w:t>
            </w:r>
          </w:p>
        </w:tc>
      </w:tr>
      <w:tr w14:paraId="3526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719" w:type="dxa"/>
            <w:noWrap/>
            <w:vAlign w:val="center"/>
          </w:tcPr>
          <w:p w14:paraId="0A176140">
            <w:pPr>
              <w:spacing w:line="400" w:lineRule="exact"/>
              <w:rPr>
                <w:rFonts w:ascii="宋体" w:hAnsi="宋体"/>
                <w:szCs w:val="21"/>
              </w:rPr>
            </w:pPr>
            <w:r>
              <w:rPr>
                <w:rFonts w:ascii="宋体" w:hAnsi="宋体"/>
                <w:szCs w:val="21"/>
              </w:rPr>
              <w:t>牙齿</w:t>
            </w:r>
          </w:p>
        </w:tc>
        <w:tc>
          <w:tcPr>
            <w:tcW w:w="9181" w:type="dxa"/>
            <w:gridSpan w:val="47"/>
            <w:noWrap/>
          </w:tcPr>
          <w:p w14:paraId="10715ABC">
            <w:pPr>
              <w:spacing w:line="400" w:lineRule="exact"/>
              <w:rPr>
                <w:rFonts w:ascii="宋体" w:hAnsi="宋体"/>
                <w:szCs w:val="21"/>
              </w:rPr>
            </w:pPr>
            <w:r>
              <w:rPr>
                <w:rFonts w:ascii="宋体" w:hAnsi="宋体"/>
                <w:szCs w:val="21"/>
              </w:rPr>
              <w:t>□正常  □龋龄  □缺齿  □残根  □假牙，异常情况说明</w:t>
            </w:r>
          </w:p>
        </w:tc>
      </w:tr>
      <w:tr w14:paraId="1A3F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719" w:type="dxa"/>
            <w:noWrap/>
            <w:vAlign w:val="center"/>
          </w:tcPr>
          <w:p w14:paraId="0BD00EF1">
            <w:pPr>
              <w:spacing w:line="400" w:lineRule="exact"/>
              <w:rPr>
                <w:rFonts w:ascii="宋体" w:hAnsi="宋体"/>
                <w:szCs w:val="21"/>
              </w:rPr>
            </w:pPr>
            <w:r>
              <w:rPr>
                <w:rFonts w:ascii="宋体" w:hAnsi="宋体"/>
                <w:szCs w:val="21"/>
              </w:rPr>
              <w:t>咽部</w:t>
            </w:r>
          </w:p>
        </w:tc>
        <w:tc>
          <w:tcPr>
            <w:tcW w:w="3596" w:type="dxa"/>
            <w:gridSpan w:val="27"/>
            <w:noWrap/>
          </w:tcPr>
          <w:p w14:paraId="32F57CC1">
            <w:pPr>
              <w:spacing w:line="400" w:lineRule="exact"/>
              <w:rPr>
                <w:rFonts w:ascii="宋体" w:hAnsi="宋体"/>
                <w:szCs w:val="21"/>
              </w:rPr>
            </w:pPr>
            <w:r>
              <w:rPr>
                <w:rFonts w:ascii="宋体" w:hAnsi="宋体"/>
                <w:szCs w:val="21"/>
              </w:rPr>
              <w:t>充血：□无  □有</w:t>
            </w:r>
          </w:p>
        </w:tc>
        <w:tc>
          <w:tcPr>
            <w:tcW w:w="5585" w:type="dxa"/>
            <w:gridSpan w:val="20"/>
            <w:noWrap/>
          </w:tcPr>
          <w:p w14:paraId="6D8766B3">
            <w:pPr>
              <w:spacing w:line="400" w:lineRule="exact"/>
              <w:rPr>
                <w:rFonts w:ascii="宋体" w:hAnsi="宋体"/>
                <w:szCs w:val="21"/>
              </w:rPr>
            </w:pPr>
            <w:r>
              <w:rPr>
                <w:rFonts w:ascii="宋体" w:hAnsi="宋体"/>
                <w:szCs w:val="21"/>
              </w:rPr>
              <w:t>扁桃体：□正常  □肿大  □脓点</w:t>
            </w:r>
          </w:p>
        </w:tc>
      </w:tr>
      <w:tr w14:paraId="0D72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030475BE">
            <w:pPr>
              <w:spacing w:line="400" w:lineRule="exact"/>
              <w:rPr>
                <w:rFonts w:ascii="宋体" w:hAnsi="宋体"/>
                <w:b/>
                <w:szCs w:val="21"/>
              </w:rPr>
            </w:pPr>
            <w:r>
              <w:rPr>
                <w:rFonts w:ascii="宋体" w:hAnsi="宋体"/>
                <w:b/>
                <w:szCs w:val="21"/>
              </w:rPr>
              <w:t>颈部</w:t>
            </w:r>
          </w:p>
        </w:tc>
      </w:tr>
      <w:tr w14:paraId="1D5F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1069" w:type="dxa"/>
            <w:gridSpan w:val="5"/>
            <w:noWrap/>
            <w:vAlign w:val="center"/>
          </w:tcPr>
          <w:p w14:paraId="41A6E272">
            <w:pPr>
              <w:spacing w:line="400" w:lineRule="exact"/>
              <w:rPr>
                <w:rFonts w:ascii="宋体" w:hAnsi="宋体"/>
                <w:szCs w:val="21"/>
              </w:rPr>
            </w:pPr>
            <w:r>
              <w:rPr>
                <w:rFonts w:ascii="宋体" w:hAnsi="宋体"/>
                <w:szCs w:val="21"/>
              </w:rPr>
              <w:t>颈静脉</w:t>
            </w:r>
          </w:p>
        </w:tc>
        <w:tc>
          <w:tcPr>
            <w:tcW w:w="8831" w:type="dxa"/>
            <w:gridSpan w:val="43"/>
            <w:noWrap/>
            <w:vAlign w:val="center"/>
          </w:tcPr>
          <w:p w14:paraId="7DCDF8C3">
            <w:pPr>
              <w:spacing w:line="400" w:lineRule="exact"/>
              <w:rPr>
                <w:rFonts w:ascii="宋体" w:hAnsi="宋体"/>
                <w:szCs w:val="21"/>
              </w:rPr>
            </w:pPr>
            <w:r>
              <w:rPr>
                <w:rFonts w:ascii="宋体" w:hAnsi="宋体"/>
                <w:szCs w:val="21"/>
              </w:rPr>
              <w:t>□正常  □充盈  □怒张</w:t>
            </w:r>
          </w:p>
        </w:tc>
      </w:tr>
      <w:tr w14:paraId="6779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1069" w:type="dxa"/>
            <w:gridSpan w:val="5"/>
            <w:noWrap/>
            <w:vAlign w:val="center"/>
          </w:tcPr>
          <w:p w14:paraId="2582CF78">
            <w:pPr>
              <w:spacing w:line="400" w:lineRule="exact"/>
              <w:rPr>
                <w:rFonts w:ascii="宋体" w:hAnsi="宋体"/>
                <w:szCs w:val="21"/>
              </w:rPr>
            </w:pPr>
            <w:r>
              <w:rPr>
                <w:rFonts w:ascii="宋体" w:hAnsi="宋体"/>
                <w:szCs w:val="21"/>
              </w:rPr>
              <w:t>气管位置</w:t>
            </w:r>
          </w:p>
        </w:tc>
        <w:tc>
          <w:tcPr>
            <w:tcW w:w="8831" w:type="dxa"/>
            <w:gridSpan w:val="43"/>
            <w:noWrap/>
            <w:vAlign w:val="center"/>
          </w:tcPr>
          <w:p w14:paraId="0A3D1F15">
            <w:pPr>
              <w:spacing w:line="400" w:lineRule="exact"/>
              <w:rPr>
                <w:rFonts w:ascii="宋体" w:hAnsi="宋体"/>
                <w:szCs w:val="21"/>
              </w:rPr>
            </w:pPr>
            <w:r>
              <w:rPr>
                <w:rFonts w:ascii="宋体" w:hAnsi="宋体"/>
                <w:szCs w:val="21"/>
              </w:rPr>
              <w:t>□居中  □偏左  □偏右</w:t>
            </w:r>
          </w:p>
        </w:tc>
      </w:tr>
      <w:tr w14:paraId="7A8E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1069" w:type="dxa"/>
            <w:gridSpan w:val="5"/>
            <w:noWrap/>
            <w:vAlign w:val="center"/>
          </w:tcPr>
          <w:p w14:paraId="725CE6AF">
            <w:pPr>
              <w:spacing w:line="400" w:lineRule="exact"/>
              <w:rPr>
                <w:rFonts w:ascii="宋体" w:hAnsi="宋体"/>
                <w:szCs w:val="21"/>
              </w:rPr>
            </w:pPr>
            <w:r>
              <w:rPr>
                <w:rFonts w:ascii="宋体" w:hAnsi="宋体"/>
                <w:szCs w:val="21"/>
              </w:rPr>
              <w:t>甲状腺</w:t>
            </w:r>
          </w:p>
        </w:tc>
        <w:tc>
          <w:tcPr>
            <w:tcW w:w="8831" w:type="dxa"/>
            <w:gridSpan w:val="43"/>
            <w:noWrap/>
            <w:vAlign w:val="center"/>
          </w:tcPr>
          <w:p w14:paraId="1DE30614">
            <w:pPr>
              <w:spacing w:line="400" w:lineRule="exact"/>
              <w:rPr>
                <w:rFonts w:ascii="宋体" w:hAnsi="宋体"/>
                <w:szCs w:val="21"/>
              </w:rPr>
            </w:pPr>
            <w:r>
              <w:rPr>
                <w:rFonts w:ascii="宋体" w:hAnsi="宋体"/>
                <w:szCs w:val="21"/>
              </w:rPr>
              <w:t>□正常  □肿大，请注明；  结节：□无  □有，请注明</w:t>
            </w:r>
          </w:p>
        </w:tc>
      </w:tr>
      <w:tr w14:paraId="3C4C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3E0FA56C">
            <w:pPr>
              <w:spacing w:line="380" w:lineRule="exact"/>
              <w:rPr>
                <w:rFonts w:ascii="宋体" w:hAnsi="宋体"/>
                <w:b/>
                <w:szCs w:val="21"/>
              </w:rPr>
            </w:pPr>
            <w:r>
              <w:rPr>
                <w:rFonts w:ascii="宋体" w:hAnsi="宋体"/>
                <w:b/>
                <w:szCs w:val="21"/>
              </w:rPr>
              <w:t>胸部</w:t>
            </w:r>
          </w:p>
        </w:tc>
      </w:tr>
      <w:tr w14:paraId="3DB5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719" w:type="dxa"/>
            <w:noWrap/>
            <w:vAlign w:val="center"/>
          </w:tcPr>
          <w:p w14:paraId="653BD258">
            <w:pPr>
              <w:spacing w:line="420" w:lineRule="exact"/>
              <w:rPr>
                <w:rFonts w:ascii="宋体" w:hAnsi="宋体"/>
                <w:szCs w:val="21"/>
              </w:rPr>
            </w:pPr>
            <w:r>
              <w:rPr>
                <w:rFonts w:ascii="宋体" w:hAnsi="宋体"/>
                <w:szCs w:val="21"/>
              </w:rPr>
              <w:t>视诊</w:t>
            </w:r>
          </w:p>
        </w:tc>
        <w:tc>
          <w:tcPr>
            <w:tcW w:w="9181" w:type="dxa"/>
            <w:gridSpan w:val="47"/>
            <w:noWrap/>
            <w:vAlign w:val="center"/>
          </w:tcPr>
          <w:p w14:paraId="15D8A66A">
            <w:pPr>
              <w:spacing w:line="420" w:lineRule="exact"/>
              <w:rPr>
                <w:rFonts w:ascii="宋体" w:hAnsi="宋体"/>
                <w:szCs w:val="21"/>
              </w:rPr>
            </w:pPr>
            <w:r>
              <w:rPr>
                <w:rFonts w:ascii="宋体" w:hAnsi="宋体"/>
                <w:szCs w:val="21"/>
              </w:rPr>
              <w:t>外形：□正常  □扁平胸  □桶状胸  □鸡胸  □其他异常，请注明</w:t>
            </w:r>
          </w:p>
          <w:p w14:paraId="686A7384">
            <w:pPr>
              <w:spacing w:line="420" w:lineRule="exact"/>
              <w:rPr>
                <w:rFonts w:ascii="宋体" w:hAnsi="宋体"/>
                <w:szCs w:val="21"/>
              </w:rPr>
            </w:pPr>
            <w:r>
              <w:rPr>
                <w:rFonts w:ascii="宋体" w:hAnsi="宋体"/>
                <w:szCs w:val="21"/>
              </w:rPr>
              <w:t>呼吸运动：□自如  □受限  □窘迫    心尖搏动：□正常  □异常，锁骨中线外厘米</w:t>
            </w:r>
          </w:p>
        </w:tc>
      </w:tr>
      <w:tr w14:paraId="0252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719" w:type="dxa"/>
            <w:noWrap/>
            <w:vAlign w:val="center"/>
          </w:tcPr>
          <w:p w14:paraId="01E14008">
            <w:pPr>
              <w:spacing w:line="420" w:lineRule="exact"/>
              <w:rPr>
                <w:rFonts w:ascii="宋体" w:hAnsi="宋体"/>
                <w:szCs w:val="21"/>
              </w:rPr>
            </w:pPr>
            <w:r>
              <w:rPr>
                <w:rFonts w:ascii="宋体" w:hAnsi="宋体"/>
                <w:szCs w:val="21"/>
              </w:rPr>
              <w:t>触诊</w:t>
            </w:r>
          </w:p>
        </w:tc>
        <w:tc>
          <w:tcPr>
            <w:tcW w:w="4131" w:type="dxa"/>
            <w:gridSpan w:val="32"/>
            <w:noWrap/>
            <w:vAlign w:val="center"/>
          </w:tcPr>
          <w:p w14:paraId="2B9E4D6D">
            <w:pPr>
              <w:spacing w:line="420" w:lineRule="exact"/>
              <w:rPr>
                <w:rFonts w:ascii="宋体" w:hAnsi="宋体"/>
                <w:szCs w:val="21"/>
              </w:rPr>
            </w:pPr>
            <w:r>
              <w:rPr>
                <w:rFonts w:ascii="宋体" w:hAnsi="宋体"/>
                <w:szCs w:val="21"/>
              </w:rPr>
              <w:t>肺</w:t>
            </w:r>
          </w:p>
        </w:tc>
        <w:tc>
          <w:tcPr>
            <w:tcW w:w="5050" w:type="dxa"/>
            <w:gridSpan w:val="15"/>
            <w:noWrap/>
            <w:vAlign w:val="center"/>
          </w:tcPr>
          <w:p w14:paraId="2FE4EAD6">
            <w:pPr>
              <w:spacing w:line="420" w:lineRule="exact"/>
              <w:rPr>
                <w:rFonts w:ascii="宋体" w:hAnsi="宋体"/>
                <w:szCs w:val="21"/>
              </w:rPr>
            </w:pPr>
            <w:r>
              <w:rPr>
                <w:rFonts w:ascii="宋体" w:hAnsi="宋体"/>
                <w:szCs w:val="21"/>
              </w:rPr>
              <w:t>心</w:t>
            </w:r>
          </w:p>
        </w:tc>
      </w:tr>
      <w:tr w14:paraId="774C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719" w:type="dxa"/>
            <w:noWrap/>
            <w:vAlign w:val="center"/>
          </w:tcPr>
          <w:p w14:paraId="22B6D43D">
            <w:pPr>
              <w:spacing w:line="420" w:lineRule="exact"/>
              <w:rPr>
                <w:rFonts w:ascii="宋体" w:hAnsi="宋体"/>
                <w:szCs w:val="21"/>
              </w:rPr>
            </w:pPr>
            <w:r>
              <w:rPr>
                <w:rFonts w:ascii="宋体" w:hAnsi="宋体"/>
                <w:szCs w:val="21"/>
              </w:rPr>
              <w:t>叩诊</w:t>
            </w:r>
          </w:p>
        </w:tc>
        <w:tc>
          <w:tcPr>
            <w:tcW w:w="9181" w:type="dxa"/>
            <w:gridSpan w:val="47"/>
            <w:noWrap/>
            <w:vAlign w:val="center"/>
          </w:tcPr>
          <w:p w14:paraId="56E3F3FB">
            <w:pPr>
              <w:spacing w:line="420" w:lineRule="exact"/>
              <w:rPr>
                <w:rFonts w:ascii="宋体" w:hAnsi="宋体"/>
                <w:szCs w:val="21"/>
                <w:u w:val="single"/>
              </w:rPr>
            </w:pPr>
            <w:r>
              <w:rPr>
                <w:rFonts w:ascii="宋体" w:hAnsi="宋体"/>
                <w:szCs w:val="21"/>
              </w:rPr>
              <w:t>肺：□清音  □浊音  □鼓音  □实音  □其他异常，请注明</w:t>
            </w:r>
          </w:p>
          <w:p w14:paraId="730F290B">
            <w:pPr>
              <w:spacing w:line="420" w:lineRule="exact"/>
              <w:rPr>
                <w:rFonts w:ascii="宋体" w:hAnsi="宋体"/>
                <w:szCs w:val="21"/>
              </w:rPr>
            </w:pPr>
            <w:r>
              <w:rPr>
                <w:rFonts w:ascii="宋体" w:hAnsi="宋体"/>
                <w:szCs w:val="21"/>
              </w:rPr>
              <w:t>心界：□正常  □异常，请注明</w:t>
            </w:r>
          </w:p>
        </w:tc>
      </w:tr>
      <w:tr w14:paraId="03FF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719" w:type="dxa"/>
            <w:noWrap/>
            <w:vAlign w:val="center"/>
          </w:tcPr>
          <w:p w14:paraId="6B7DAEB6">
            <w:pPr>
              <w:spacing w:line="420" w:lineRule="exact"/>
              <w:rPr>
                <w:rFonts w:ascii="宋体" w:hAnsi="宋体"/>
                <w:szCs w:val="21"/>
              </w:rPr>
            </w:pPr>
            <w:r>
              <w:rPr>
                <w:rFonts w:ascii="宋体" w:hAnsi="宋体"/>
                <w:szCs w:val="21"/>
              </w:rPr>
              <w:t>听诊</w:t>
            </w:r>
          </w:p>
        </w:tc>
        <w:tc>
          <w:tcPr>
            <w:tcW w:w="9181" w:type="dxa"/>
            <w:gridSpan w:val="47"/>
            <w:noWrap/>
            <w:vAlign w:val="center"/>
          </w:tcPr>
          <w:p w14:paraId="275849D8">
            <w:pPr>
              <w:spacing w:line="420" w:lineRule="exact"/>
              <w:rPr>
                <w:rFonts w:ascii="宋体" w:hAnsi="宋体"/>
                <w:szCs w:val="21"/>
                <w:u w:val="single"/>
              </w:rPr>
            </w:pPr>
            <w:r>
              <w:rPr>
                <w:rFonts w:ascii="宋体" w:hAnsi="宋体"/>
                <w:szCs w:val="21"/>
              </w:rPr>
              <w:t>肺：□正常 □粗糙 □啰音(干、湿)  □哮</w:t>
            </w:r>
            <w:r>
              <w:rPr>
                <w:rFonts w:hint="eastAsia" w:ascii="宋体" w:hAnsi="宋体"/>
                <w:szCs w:val="21"/>
              </w:rPr>
              <w:t>鸣</w:t>
            </w:r>
            <w:r>
              <w:rPr>
                <w:rFonts w:ascii="宋体" w:hAnsi="宋体"/>
                <w:szCs w:val="21"/>
              </w:rPr>
              <w:t>音 □摩擦音 □其他异常，请注明</w:t>
            </w:r>
          </w:p>
          <w:p w14:paraId="43FB16B4">
            <w:pPr>
              <w:spacing w:line="420" w:lineRule="exact"/>
              <w:rPr>
                <w:rFonts w:ascii="宋体" w:hAnsi="宋体"/>
                <w:szCs w:val="21"/>
              </w:rPr>
            </w:pPr>
            <w:r>
              <w:rPr>
                <w:rFonts w:ascii="宋体" w:hAnsi="宋体"/>
                <w:szCs w:val="21"/>
              </w:rPr>
              <w:t>心率：□□□次/分，心律：□规则  □不规则，请注明</w:t>
            </w:r>
          </w:p>
          <w:p w14:paraId="30FD1550">
            <w:pPr>
              <w:spacing w:line="420" w:lineRule="exact"/>
              <w:rPr>
                <w:rFonts w:ascii="宋体" w:hAnsi="宋体"/>
                <w:szCs w:val="21"/>
              </w:rPr>
            </w:pPr>
            <w:r>
              <w:rPr>
                <w:rFonts w:ascii="宋体" w:hAnsi="宋体"/>
                <w:szCs w:val="21"/>
              </w:rPr>
              <w:t>心音：□适中  □增强  □减弱；   病理性杂音：□无  □有，请注明</w:t>
            </w:r>
          </w:p>
        </w:tc>
      </w:tr>
      <w:tr w14:paraId="3376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3ED0B7D2">
            <w:pPr>
              <w:spacing w:line="420" w:lineRule="exact"/>
              <w:rPr>
                <w:rFonts w:ascii="宋体" w:hAnsi="宋体"/>
                <w:b/>
                <w:szCs w:val="21"/>
              </w:rPr>
            </w:pPr>
            <w:r>
              <w:rPr>
                <w:rFonts w:ascii="宋体" w:hAnsi="宋体"/>
                <w:b/>
                <w:szCs w:val="21"/>
              </w:rPr>
              <w:t>腹部</w:t>
            </w:r>
          </w:p>
        </w:tc>
      </w:tr>
      <w:tr w14:paraId="3194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719" w:type="dxa"/>
            <w:noWrap/>
            <w:vAlign w:val="center"/>
          </w:tcPr>
          <w:p w14:paraId="031F6683">
            <w:pPr>
              <w:spacing w:line="420" w:lineRule="exact"/>
              <w:rPr>
                <w:rFonts w:ascii="宋体" w:hAnsi="宋体"/>
                <w:szCs w:val="21"/>
              </w:rPr>
            </w:pPr>
            <w:r>
              <w:rPr>
                <w:rFonts w:ascii="宋体" w:hAnsi="宋体"/>
                <w:szCs w:val="21"/>
              </w:rPr>
              <w:t>视诊</w:t>
            </w:r>
          </w:p>
        </w:tc>
        <w:tc>
          <w:tcPr>
            <w:tcW w:w="3596" w:type="dxa"/>
            <w:gridSpan w:val="27"/>
            <w:noWrap/>
            <w:vAlign w:val="center"/>
          </w:tcPr>
          <w:p w14:paraId="3838A920">
            <w:pPr>
              <w:spacing w:line="420" w:lineRule="exact"/>
              <w:rPr>
                <w:rFonts w:ascii="宋体" w:hAnsi="宋体"/>
                <w:szCs w:val="21"/>
              </w:rPr>
            </w:pPr>
            <w:r>
              <w:rPr>
                <w:rFonts w:ascii="宋体" w:hAnsi="宋体"/>
                <w:szCs w:val="21"/>
              </w:rPr>
              <w:t xml:space="preserve">外形：□平坦  □膨隆  □舟状腹 </w:t>
            </w:r>
          </w:p>
        </w:tc>
        <w:tc>
          <w:tcPr>
            <w:tcW w:w="5585" w:type="dxa"/>
            <w:gridSpan w:val="20"/>
            <w:noWrap/>
            <w:vAlign w:val="center"/>
          </w:tcPr>
          <w:p w14:paraId="7553B36A">
            <w:pPr>
              <w:spacing w:line="420" w:lineRule="exact"/>
              <w:rPr>
                <w:rFonts w:ascii="宋体" w:hAnsi="宋体"/>
                <w:szCs w:val="21"/>
              </w:rPr>
            </w:pPr>
            <w:r>
              <w:rPr>
                <w:rFonts w:ascii="宋体" w:hAnsi="宋体"/>
                <w:szCs w:val="21"/>
              </w:rPr>
              <w:t>静脉曲张：□无  □有，请注明</w:t>
            </w:r>
          </w:p>
        </w:tc>
      </w:tr>
      <w:tr w14:paraId="3192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719" w:type="dxa"/>
            <w:noWrap/>
            <w:vAlign w:val="center"/>
          </w:tcPr>
          <w:p w14:paraId="1A6D1261">
            <w:pPr>
              <w:spacing w:line="420" w:lineRule="exact"/>
              <w:rPr>
                <w:rFonts w:ascii="宋体" w:hAnsi="宋体"/>
                <w:szCs w:val="21"/>
              </w:rPr>
            </w:pPr>
            <w:r>
              <w:rPr>
                <w:rFonts w:ascii="宋体" w:hAnsi="宋体"/>
                <w:szCs w:val="21"/>
              </w:rPr>
              <w:t>触诊</w:t>
            </w:r>
          </w:p>
        </w:tc>
        <w:tc>
          <w:tcPr>
            <w:tcW w:w="9181" w:type="dxa"/>
            <w:gridSpan w:val="47"/>
            <w:noWrap/>
            <w:vAlign w:val="center"/>
          </w:tcPr>
          <w:p w14:paraId="172323E3">
            <w:pPr>
              <w:spacing w:line="420" w:lineRule="exact"/>
              <w:rPr>
                <w:rFonts w:ascii="宋体" w:hAnsi="宋体"/>
                <w:szCs w:val="21"/>
              </w:rPr>
            </w:pPr>
            <w:r>
              <w:rPr>
                <w:rFonts w:ascii="宋体" w:hAnsi="宋体"/>
                <w:szCs w:val="21"/>
              </w:rPr>
              <w:t>压痛：□无  □有；  反跳痛：□无  □有；  包块：□无  □有</w:t>
            </w:r>
          </w:p>
          <w:p w14:paraId="24C4BF8B">
            <w:pPr>
              <w:spacing w:line="420" w:lineRule="exact"/>
              <w:rPr>
                <w:rFonts w:ascii="宋体" w:hAnsi="宋体"/>
                <w:szCs w:val="21"/>
              </w:rPr>
            </w:pPr>
            <w:r>
              <w:rPr>
                <w:rFonts w:ascii="宋体" w:hAnsi="宋体"/>
                <w:szCs w:val="21"/>
              </w:rPr>
              <w:t>肝：□未触及  □触及，肋下cm，剑突下cm；质地：□软  □硬</w:t>
            </w:r>
          </w:p>
          <w:p w14:paraId="09D47B89">
            <w:pPr>
              <w:spacing w:line="420" w:lineRule="exact"/>
              <w:rPr>
                <w:rFonts w:ascii="宋体" w:hAnsi="宋体"/>
                <w:szCs w:val="21"/>
              </w:rPr>
            </w:pPr>
            <w:r>
              <w:rPr>
                <w:rFonts w:ascii="宋体" w:hAnsi="宋体"/>
                <w:szCs w:val="21"/>
              </w:rPr>
              <w:t>脾：□未触及  □触及，肋下cm，剑突下cm；质地：□软  □硬</w:t>
            </w:r>
          </w:p>
        </w:tc>
      </w:tr>
      <w:tr w14:paraId="73F4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719" w:type="dxa"/>
            <w:noWrap/>
            <w:vAlign w:val="center"/>
          </w:tcPr>
          <w:p w14:paraId="2EE8F28F">
            <w:pPr>
              <w:spacing w:line="420" w:lineRule="exact"/>
              <w:rPr>
                <w:rFonts w:ascii="宋体" w:hAnsi="宋体"/>
                <w:szCs w:val="21"/>
              </w:rPr>
            </w:pPr>
            <w:r>
              <w:rPr>
                <w:rFonts w:ascii="宋体" w:hAnsi="宋体"/>
                <w:szCs w:val="21"/>
              </w:rPr>
              <w:t>叩诊</w:t>
            </w:r>
          </w:p>
        </w:tc>
        <w:tc>
          <w:tcPr>
            <w:tcW w:w="3413" w:type="dxa"/>
            <w:gridSpan w:val="26"/>
            <w:noWrap/>
            <w:vAlign w:val="center"/>
          </w:tcPr>
          <w:p w14:paraId="105F5614">
            <w:pPr>
              <w:spacing w:line="420" w:lineRule="exact"/>
              <w:rPr>
                <w:rFonts w:ascii="宋体" w:hAnsi="宋体"/>
                <w:szCs w:val="21"/>
              </w:rPr>
            </w:pPr>
            <w:r>
              <w:rPr>
                <w:rFonts w:ascii="宋体" w:hAnsi="宋体"/>
                <w:szCs w:val="21"/>
              </w:rPr>
              <w:t>移动性浊音：□无  □有</w:t>
            </w:r>
          </w:p>
        </w:tc>
        <w:tc>
          <w:tcPr>
            <w:tcW w:w="5768" w:type="dxa"/>
            <w:gridSpan w:val="21"/>
            <w:noWrap/>
            <w:vAlign w:val="center"/>
          </w:tcPr>
          <w:p w14:paraId="274CE0F6">
            <w:pPr>
              <w:spacing w:line="420" w:lineRule="exact"/>
              <w:rPr>
                <w:rFonts w:ascii="宋体" w:hAnsi="宋体"/>
                <w:szCs w:val="21"/>
              </w:rPr>
            </w:pPr>
            <w:r>
              <w:rPr>
                <w:rFonts w:ascii="宋体" w:hAnsi="宋体"/>
                <w:szCs w:val="21"/>
              </w:rPr>
              <w:t>肾区叩痛：□无  □有</w:t>
            </w:r>
          </w:p>
        </w:tc>
      </w:tr>
      <w:tr w14:paraId="11EC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719" w:type="dxa"/>
            <w:noWrap/>
            <w:vAlign w:val="center"/>
          </w:tcPr>
          <w:p w14:paraId="5BD12606">
            <w:pPr>
              <w:spacing w:line="420" w:lineRule="exact"/>
              <w:rPr>
                <w:rFonts w:ascii="宋体" w:hAnsi="宋体"/>
                <w:szCs w:val="21"/>
              </w:rPr>
            </w:pPr>
            <w:r>
              <w:rPr>
                <w:rFonts w:ascii="宋体" w:hAnsi="宋体"/>
                <w:szCs w:val="21"/>
              </w:rPr>
              <w:t>听诊</w:t>
            </w:r>
          </w:p>
        </w:tc>
        <w:tc>
          <w:tcPr>
            <w:tcW w:w="9181" w:type="dxa"/>
            <w:gridSpan w:val="47"/>
            <w:noWrap/>
            <w:vAlign w:val="center"/>
          </w:tcPr>
          <w:p w14:paraId="6FF99833">
            <w:pPr>
              <w:spacing w:line="420" w:lineRule="exact"/>
              <w:rPr>
                <w:rFonts w:ascii="宋体" w:hAnsi="宋体"/>
                <w:szCs w:val="21"/>
              </w:rPr>
            </w:pPr>
            <w:r>
              <w:rPr>
                <w:rFonts w:ascii="宋体" w:hAnsi="宋体"/>
                <w:szCs w:val="21"/>
              </w:rPr>
              <w:t>肠鸣音：□正常  □活跃/亢进  □减弱  □消失</w:t>
            </w:r>
          </w:p>
        </w:tc>
      </w:tr>
      <w:tr w14:paraId="17CC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1254" w:type="dxa"/>
            <w:gridSpan w:val="8"/>
            <w:noWrap/>
            <w:vAlign w:val="center"/>
          </w:tcPr>
          <w:p w14:paraId="1A097DCF">
            <w:pPr>
              <w:spacing w:line="420" w:lineRule="exact"/>
              <w:rPr>
                <w:rFonts w:ascii="宋体" w:hAnsi="宋体"/>
                <w:szCs w:val="21"/>
              </w:rPr>
            </w:pPr>
            <w:r>
              <w:rPr>
                <w:rFonts w:ascii="宋体" w:hAnsi="宋体"/>
                <w:szCs w:val="21"/>
              </w:rPr>
              <w:t>外生殖器</w:t>
            </w:r>
          </w:p>
        </w:tc>
        <w:tc>
          <w:tcPr>
            <w:tcW w:w="8646" w:type="dxa"/>
            <w:gridSpan w:val="40"/>
            <w:noWrap/>
            <w:vAlign w:val="center"/>
          </w:tcPr>
          <w:p w14:paraId="01000C88">
            <w:pPr>
              <w:spacing w:line="420" w:lineRule="exact"/>
              <w:rPr>
                <w:rFonts w:ascii="宋体" w:hAnsi="宋体"/>
                <w:szCs w:val="21"/>
              </w:rPr>
            </w:pPr>
            <w:r>
              <w:rPr>
                <w:rFonts w:ascii="宋体" w:hAnsi="宋体"/>
                <w:szCs w:val="21"/>
              </w:rPr>
              <w:t>□正常  □溃  □湿疣  □炎症伴性分泌物</w:t>
            </w:r>
          </w:p>
        </w:tc>
      </w:tr>
      <w:tr w14:paraId="585E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1254" w:type="dxa"/>
            <w:gridSpan w:val="8"/>
            <w:noWrap/>
            <w:vAlign w:val="center"/>
          </w:tcPr>
          <w:p w14:paraId="2B0D156F">
            <w:pPr>
              <w:spacing w:line="420" w:lineRule="exact"/>
              <w:rPr>
                <w:rFonts w:ascii="宋体" w:hAnsi="宋体"/>
                <w:szCs w:val="21"/>
              </w:rPr>
            </w:pPr>
            <w:r>
              <w:rPr>
                <w:rFonts w:ascii="宋体" w:hAnsi="宋体"/>
                <w:szCs w:val="21"/>
              </w:rPr>
              <w:t>肛门</w:t>
            </w:r>
          </w:p>
        </w:tc>
        <w:tc>
          <w:tcPr>
            <w:tcW w:w="8646" w:type="dxa"/>
            <w:gridSpan w:val="40"/>
            <w:noWrap/>
            <w:vAlign w:val="center"/>
          </w:tcPr>
          <w:p w14:paraId="2845FF6F">
            <w:pPr>
              <w:spacing w:line="420" w:lineRule="exact"/>
              <w:rPr>
                <w:rFonts w:ascii="宋体" w:hAnsi="宋体"/>
                <w:szCs w:val="21"/>
              </w:rPr>
            </w:pPr>
            <w:r>
              <w:rPr>
                <w:rFonts w:ascii="宋体" w:hAnsi="宋体"/>
                <w:szCs w:val="21"/>
              </w:rPr>
              <w:t>□正常  □湿疣  □溃  □其他异常，请注明</w:t>
            </w:r>
          </w:p>
        </w:tc>
      </w:tr>
      <w:tr w14:paraId="2E2D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380970B5">
            <w:pPr>
              <w:spacing w:line="420" w:lineRule="exact"/>
              <w:rPr>
                <w:rFonts w:ascii="宋体" w:hAnsi="宋体"/>
                <w:b/>
                <w:szCs w:val="21"/>
              </w:rPr>
            </w:pPr>
            <w:r>
              <w:rPr>
                <w:rFonts w:ascii="宋体" w:hAnsi="宋体"/>
                <w:b/>
                <w:szCs w:val="21"/>
              </w:rPr>
              <w:t>脊柱</w:t>
            </w:r>
          </w:p>
        </w:tc>
      </w:tr>
      <w:tr w14:paraId="1444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4674" w:type="dxa"/>
            <w:gridSpan w:val="31"/>
            <w:noWrap/>
            <w:vAlign w:val="center"/>
          </w:tcPr>
          <w:p w14:paraId="58072047">
            <w:pPr>
              <w:spacing w:line="420" w:lineRule="exact"/>
              <w:rPr>
                <w:rFonts w:ascii="宋体" w:hAnsi="宋体"/>
                <w:szCs w:val="21"/>
              </w:rPr>
            </w:pPr>
            <w:r>
              <w:rPr>
                <w:rFonts w:ascii="宋体" w:hAnsi="宋体"/>
                <w:szCs w:val="21"/>
              </w:rPr>
              <w:t>畸形：□无  □侧弯  □后凸</w:t>
            </w:r>
          </w:p>
        </w:tc>
        <w:tc>
          <w:tcPr>
            <w:tcW w:w="5226" w:type="dxa"/>
            <w:gridSpan w:val="17"/>
            <w:noWrap/>
            <w:vAlign w:val="center"/>
          </w:tcPr>
          <w:p w14:paraId="7046FDD5">
            <w:pPr>
              <w:spacing w:line="420" w:lineRule="exact"/>
              <w:rPr>
                <w:rFonts w:ascii="宋体" w:hAnsi="宋体"/>
                <w:szCs w:val="21"/>
              </w:rPr>
            </w:pPr>
            <w:r>
              <w:rPr>
                <w:rFonts w:ascii="宋体" w:hAnsi="宋体"/>
                <w:szCs w:val="21"/>
              </w:rPr>
              <w:t>压痛：□无  □有，请注明</w:t>
            </w:r>
          </w:p>
        </w:tc>
      </w:tr>
      <w:tr w14:paraId="723C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4674" w:type="dxa"/>
            <w:gridSpan w:val="31"/>
            <w:noWrap/>
            <w:vAlign w:val="center"/>
          </w:tcPr>
          <w:p w14:paraId="13665B62">
            <w:pPr>
              <w:spacing w:line="420" w:lineRule="exact"/>
              <w:rPr>
                <w:rFonts w:ascii="宋体" w:hAnsi="宋体"/>
                <w:szCs w:val="21"/>
              </w:rPr>
            </w:pPr>
            <w:r>
              <w:rPr>
                <w:rFonts w:ascii="宋体" w:hAnsi="宋体"/>
                <w:szCs w:val="21"/>
              </w:rPr>
              <w:t>叩痛：□无  □有，请注明</w:t>
            </w:r>
          </w:p>
        </w:tc>
        <w:tc>
          <w:tcPr>
            <w:tcW w:w="5226" w:type="dxa"/>
            <w:gridSpan w:val="17"/>
            <w:noWrap/>
            <w:vAlign w:val="center"/>
          </w:tcPr>
          <w:p w14:paraId="0BAD374E">
            <w:pPr>
              <w:spacing w:line="420" w:lineRule="exact"/>
              <w:rPr>
                <w:rFonts w:ascii="宋体" w:hAnsi="宋体"/>
                <w:szCs w:val="21"/>
                <w:u w:val="single"/>
              </w:rPr>
            </w:pPr>
            <w:r>
              <w:rPr>
                <w:rFonts w:ascii="宋体" w:hAnsi="宋体"/>
                <w:szCs w:val="21"/>
              </w:rPr>
              <w:t>活动度：□正常  □受限，请注明</w:t>
            </w:r>
          </w:p>
        </w:tc>
      </w:tr>
      <w:tr w14:paraId="77D9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138C4604">
            <w:pPr>
              <w:spacing w:line="420" w:lineRule="exact"/>
              <w:rPr>
                <w:rFonts w:ascii="宋体" w:hAnsi="宋体"/>
                <w:b/>
                <w:szCs w:val="21"/>
              </w:rPr>
            </w:pPr>
            <w:r>
              <w:rPr>
                <w:rFonts w:ascii="宋体" w:hAnsi="宋体"/>
                <w:b/>
                <w:szCs w:val="21"/>
              </w:rPr>
              <w:t>四肢</w:t>
            </w:r>
          </w:p>
        </w:tc>
      </w:tr>
      <w:tr w14:paraId="7E6E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4674" w:type="dxa"/>
            <w:gridSpan w:val="31"/>
            <w:noWrap/>
            <w:vAlign w:val="center"/>
          </w:tcPr>
          <w:p w14:paraId="2EC18D74">
            <w:pPr>
              <w:spacing w:line="420" w:lineRule="exact"/>
              <w:rPr>
                <w:rFonts w:ascii="宋体" w:hAnsi="宋体"/>
                <w:szCs w:val="21"/>
              </w:rPr>
            </w:pPr>
            <w:r>
              <w:rPr>
                <w:rFonts w:ascii="宋体" w:hAnsi="宋体"/>
                <w:szCs w:val="21"/>
              </w:rPr>
              <w:t>活动：□自如  □异常，请注明</w:t>
            </w:r>
          </w:p>
        </w:tc>
        <w:tc>
          <w:tcPr>
            <w:tcW w:w="5226" w:type="dxa"/>
            <w:gridSpan w:val="17"/>
            <w:noWrap/>
            <w:vAlign w:val="center"/>
          </w:tcPr>
          <w:p w14:paraId="2FF483E3">
            <w:pPr>
              <w:spacing w:line="420" w:lineRule="exact"/>
              <w:rPr>
                <w:rFonts w:ascii="宋体" w:hAnsi="宋体"/>
                <w:szCs w:val="21"/>
              </w:rPr>
            </w:pPr>
            <w:r>
              <w:rPr>
                <w:rFonts w:ascii="宋体" w:hAnsi="宋体"/>
                <w:szCs w:val="21"/>
              </w:rPr>
              <w:t>肌张力：□正常  □增高  □减低</w:t>
            </w:r>
          </w:p>
        </w:tc>
      </w:tr>
      <w:tr w14:paraId="7F21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4D03590F">
            <w:pPr>
              <w:spacing w:line="420" w:lineRule="exact"/>
              <w:rPr>
                <w:rFonts w:ascii="宋体" w:hAnsi="宋体"/>
                <w:szCs w:val="21"/>
                <w:u w:val="single"/>
              </w:rPr>
            </w:pPr>
            <w:r>
              <w:rPr>
                <w:rFonts w:ascii="宋体" w:hAnsi="宋体"/>
                <w:szCs w:val="21"/>
              </w:rPr>
              <w:t>血管走行：□正常  □异常，请注明</w:t>
            </w:r>
          </w:p>
        </w:tc>
      </w:tr>
      <w:tr w14:paraId="556B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326A8BC6">
            <w:pPr>
              <w:spacing w:line="420" w:lineRule="exact"/>
              <w:rPr>
                <w:rFonts w:ascii="宋体" w:hAnsi="宋体"/>
                <w:szCs w:val="21"/>
                <w:u w:val="single"/>
              </w:rPr>
            </w:pPr>
            <w:r>
              <w:rPr>
                <w:rFonts w:ascii="宋体" w:hAnsi="宋体"/>
                <w:szCs w:val="21"/>
              </w:rPr>
              <w:t>血管搏动：□无  □有，请注明</w:t>
            </w:r>
          </w:p>
        </w:tc>
      </w:tr>
      <w:tr w14:paraId="7E99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7A7980B4">
            <w:pPr>
              <w:spacing w:line="420" w:lineRule="exact"/>
              <w:jc w:val="center"/>
              <w:rPr>
                <w:rFonts w:ascii="宋体" w:hAnsi="宋体"/>
                <w:b/>
                <w:sz w:val="28"/>
                <w:szCs w:val="28"/>
              </w:rPr>
            </w:pPr>
            <w:r>
              <w:rPr>
                <w:rFonts w:ascii="宋体" w:hAnsi="宋体"/>
                <w:b/>
                <w:sz w:val="28"/>
                <w:szCs w:val="28"/>
              </w:rPr>
              <w:t>神 经 系 统 检 查</w:t>
            </w:r>
          </w:p>
        </w:tc>
      </w:tr>
      <w:tr w14:paraId="19E6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6D340738">
            <w:pPr>
              <w:spacing w:line="420" w:lineRule="exact"/>
              <w:rPr>
                <w:rFonts w:ascii="宋体" w:hAnsi="宋体"/>
                <w:szCs w:val="21"/>
                <w:u w:val="single"/>
              </w:rPr>
            </w:pPr>
            <w:r>
              <w:rPr>
                <w:rFonts w:hint="eastAsia" w:ascii="宋体" w:hAnsi="宋体"/>
                <w:szCs w:val="21"/>
              </w:rPr>
              <w:t>1、头颅大小：□正常  □异常，请注明；形状：□正常  □异常，请注明</w:t>
            </w:r>
          </w:p>
          <w:p w14:paraId="032C494D">
            <w:pPr>
              <w:spacing w:line="420" w:lineRule="exact"/>
              <w:rPr>
                <w:rFonts w:ascii="宋体" w:hAnsi="宋体"/>
                <w:szCs w:val="21"/>
                <w:u w:val="single"/>
              </w:rPr>
            </w:pPr>
            <w:r>
              <w:rPr>
                <w:rFonts w:hint="eastAsia" w:ascii="宋体" w:hAnsi="宋体"/>
                <w:szCs w:val="21"/>
              </w:rPr>
              <w:t xml:space="preserve">   压痛：□无  □有，请注明</w:t>
            </w:r>
          </w:p>
        </w:tc>
      </w:tr>
      <w:tr w14:paraId="6129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067E1510">
            <w:pPr>
              <w:spacing w:line="420" w:lineRule="exact"/>
              <w:rPr>
                <w:rFonts w:ascii="宋体" w:hAnsi="宋体"/>
                <w:szCs w:val="21"/>
                <w:u w:val="single"/>
              </w:rPr>
            </w:pPr>
            <w:r>
              <w:rPr>
                <w:rFonts w:hint="eastAsia" w:ascii="宋体" w:hAnsi="宋体"/>
                <w:szCs w:val="21"/>
              </w:rPr>
              <w:t>2、颅神经：□正常  □异常，请注明</w:t>
            </w:r>
          </w:p>
        </w:tc>
      </w:tr>
      <w:tr w14:paraId="45B9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4AEF06E9">
            <w:pPr>
              <w:spacing w:line="420" w:lineRule="exact"/>
              <w:rPr>
                <w:rFonts w:ascii="宋体" w:hAnsi="宋体"/>
                <w:szCs w:val="21"/>
                <w:u w:val="single"/>
              </w:rPr>
            </w:pPr>
            <w:r>
              <w:rPr>
                <w:rFonts w:hint="eastAsia" w:ascii="宋体" w:hAnsi="宋体"/>
                <w:szCs w:val="21"/>
              </w:rPr>
              <w:t>3、运动功能：□正常  □异常，请注明</w:t>
            </w:r>
          </w:p>
        </w:tc>
      </w:tr>
      <w:tr w14:paraId="3B21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767E0CD4">
            <w:pPr>
              <w:spacing w:line="420" w:lineRule="exact"/>
              <w:rPr>
                <w:rFonts w:ascii="宋体" w:hAnsi="宋体"/>
                <w:szCs w:val="21"/>
              </w:rPr>
            </w:pPr>
            <w:r>
              <w:rPr>
                <w:rFonts w:hint="eastAsia" w:ascii="宋体" w:hAnsi="宋体"/>
                <w:szCs w:val="21"/>
              </w:rPr>
              <w:t>4、感觉功能：□正常  □异常，请注明</w:t>
            </w:r>
          </w:p>
        </w:tc>
      </w:tr>
      <w:tr w14:paraId="74B8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298E2D86">
            <w:pPr>
              <w:spacing w:line="420" w:lineRule="exact"/>
              <w:rPr>
                <w:rFonts w:ascii="宋体" w:hAnsi="宋体"/>
                <w:szCs w:val="21"/>
              </w:rPr>
            </w:pPr>
            <w:r>
              <w:rPr>
                <w:rFonts w:hint="eastAsia" w:ascii="宋体" w:hAnsi="宋体"/>
                <w:szCs w:val="21"/>
              </w:rPr>
              <w:t>5、生理反射：□正常  □异常，请注明</w:t>
            </w:r>
          </w:p>
        </w:tc>
      </w:tr>
      <w:tr w14:paraId="2746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768AC4C5">
            <w:pPr>
              <w:spacing w:line="420" w:lineRule="exact"/>
              <w:rPr>
                <w:rFonts w:ascii="宋体" w:hAnsi="宋体"/>
                <w:szCs w:val="21"/>
              </w:rPr>
            </w:pPr>
            <w:r>
              <w:rPr>
                <w:rFonts w:hint="eastAsia" w:ascii="宋体" w:hAnsi="宋体"/>
                <w:szCs w:val="21"/>
              </w:rPr>
              <w:t>6、病理反射：□无  □有，请注明</w:t>
            </w:r>
          </w:p>
        </w:tc>
      </w:tr>
      <w:tr w14:paraId="4922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04311EFA">
            <w:pPr>
              <w:spacing w:line="380" w:lineRule="exact"/>
              <w:jc w:val="center"/>
              <w:rPr>
                <w:rFonts w:ascii="宋体" w:hAnsi="宋体"/>
                <w:b/>
                <w:sz w:val="28"/>
                <w:szCs w:val="28"/>
              </w:rPr>
            </w:pPr>
            <w:r>
              <w:rPr>
                <w:rFonts w:hint="eastAsia" w:ascii="宋体" w:hAnsi="宋体"/>
                <w:b/>
                <w:sz w:val="28"/>
                <w:szCs w:val="28"/>
              </w:rPr>
              <w:t>精 神 检 查</w:t>
            </w:r>
          </w:p>
        </w:tc>
      </w:tr>
      <w:tr w14:paraId="665E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5C6B163C">
            <w:pPr>
              <w:spacing w:line="380" w:lineRule="exact"/>
              <w:rPr>
                <w:rFonts w:ascii="宋体" w:hAnsi="宋体"/>
                <w:b/>
                <w:szCs w:val="21"/>
              </w:rPr>
            </w:pPr>
            <w:r>
              <w:rPr>
                <w:rFonts w:hint="eastAsia" w:ascii="宋体" w:hAnsi="宋体"/>
                <w:b/>
                <w:szCs w:val="21"/>
              </w:rPr>
              <w:t>一般情况</w:t>
            </w:r>
          </w:p>
        </w:tc>
      </w:tr>
      <w:tr w14:paraId="6FA8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4494" w:type="dxa"/>
            <w:gridSpan w:val="30"/>
            <w:noWrap/>
            <w:vAlign w:val="center"/>
          </w:tcPr>
          <w:p w14:paraId="2B8611E4">
            <w:pPr>
              <w:spacing w:line="380" w:lineRule="exact"/>
              <w:rPr>
                <w:rFonts w:ascii="宋体" w:hAnsi="宋体"/>
                <w:szCs w:val="21"/>
              </w:rPr>
            </w:pPr>
            <w:r>
              <w:rPr>
                <w:rFonts w:hint="eastAsia" w:ascii="宋体" w:hAnsi="宋体"/>
                <w:szCs w:val="21"/>
              </w:rPr>
              <w:t>主动性：□主动  □一般  □被动</w:t>
            </w:r>
          </w:p>
        </w:tc>
        <w:tc>
          <w:tcPr>
            <w:tcW w:w="5406" w:type="dxa"/>
            <w:gridSpan w:val="18"/>
            <w:noWrap/>
            <w:vAlign w:val="center"/>
          </w:tcPr>
          <w:p w14:paraId="15BAC666">
            <w:pPr>
              <w:spacing w:line="380" w:lineRule="exact"/>
              <w:rPr>
                <w:rFonts w:ascii="宋体" w:hAnsi="宋体"/>
                <w:szCs w:val="21"/>
              </w:rPr>
            </w:pPr>
            <w:r>
              <w:rPr>
                <w:rFonts w:hint="eastAsia" w:ascii="宋体" w:hAnsi="宋体"/>
                <w:szCs w:val="21"/>
              </w:rPr>
              <w:t>合作程度：□合作  □欠合作  □不合作  □抗拒</w:t>
            </w:r>
          </w:p>
        </w:tc>
      </w:tr>
      <w:tr w14:paraId="60F6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4494" w:type="dxa"/>
            <w:gridSpan w:val="30"/>
            <w:noWrap/>
            <w:vAlign w:val="center"/>
          </w:tcPr>
          <w:p w14:paraId="3559780C">
            <w:pPr>
              <w:spacing w:line="380" w:lineRule="exact"/>
              <w:rPr>
                <w:rFonts w:ascii="宋体" w:hAnsi="宋体"/>
                <w:szCs w:val="21"/>
              </w:rPr>
            </w:pPr>
            <w:r>
              <w:rPr>
                <w:rFonts w:hint="eastAsia" w:ascii="宋体" w:hAnsi="宋体"/>
                <w:szCs w:val="21"/>
              </w:rPr>
              <w:t>意识状况</w:t>
            </w:r>
          </w:p>
        </w:tc>
        <w:tc>
          <w:tcPr>
            <w:tcW w:w="5406" w:type="dxa"/>
            <w:gridSpan w:val="18"/>
            <w:noWrap/>
            <w:vAlign w:val="center"/>
          </w:tcPr>
          <w:p w14:paraId="69BFF322">
            <w:pPr>
              <w:spacing w:line="380" w:lineRule="exact"/>
              <w:rPr>
                <w:rFonts w:ascii="宋体" w:hAnsi="宋体"/>
                <w:szCs w:val="21"/>
              </w:rPr>
            </w:pPr>
          </w:p>
        </w:tc>
      </w:tr>
      <w:tr w14:paraId="7604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4371AFBC">
            <w:pPr>
              <w:spacing w:line="380" w:lineRule="exact"/>
              <w:rPr>
                <w:rFonts w:ascii="宋体" w:hAnsi="宋体"/>
                <w:szCs w:val="21"/>
              </w:rPr>
            </w:pPr>
            <w:r>
              <w:rPr>
                <w:rFonts w:hint="eastAsia" w:ascii="宋体" w:hAnsi="宋体"/>
                <w:szCs w:val="21"/>
              </w:rPr>
              <w:t>意识障碍：□无异常  □嗜睡  □昏睡  □谵妄状态  □精神错乱状态  □昏迷</w:t>
            </w:r>
          </w:p>
        </w:tc>
      </w:tr>
      <w:tr w14:paraId="5352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3234" w:type="dxa"/>
            <w:gridSpan w:val="22"/>
            <w:noWrap/>
            <w:vAlign w:val="center"/>
          </w:tcPr>
          <w:p w14:paraId="38E36F77">
            <w:pPr>
              <w:spacing w:line="380" w:lineRule="exact"/>
              <w:rPr>
                <w:rFonts w:ascii="宋体" w:hAnsi="宋体"/>
                <w:szCs w:val="21"/>
              </w:rPr>
            </w:pPr>
            <w:r>
              <w:rPr>
                <w:rFonts w:hint="eastAsia" w:ascii="宋体" w:hAnsi="宋体"/>
                <w:szCs w:val="21"/>
              </w:rPr>
              <w:t>时间定向：□正常  □丧失</w:t>
            </w:r>
          </w:p>
        </w:tc>
        <w:tc>
          <w:tcPr>
            <w:tcW w:w="3240" w:type="dxa"/>
            <w:gridSpan w:val="19"/>
            <w:noWrap/>
            <w:vAlign w:val="center"/>
          </w:tcPr>
          <w:p w14:paraId="504ABE9A">
            <w:pPr>
              <w:spacing w:line="380" w:lineRule="exact"/>
              <w:rPr>
                <w:rFonts w:ascii="宋体" w:hAnsi="宋体"/>
                <w:szCs w:val="21"/>
              </w:rPr>
            </w:pPr>
            <w:r>
              <w:rPr>
                <w:rFonts w:hint="eastAsia" w:ascii="宋体" w:hAnsi="宋体"/>
                <w:szCs w:val="21"/>
              </w:rPr>
              <w:t>地点定向：□正常  □丧失</w:t>
            </w:r>
          </w:p>
        </w:tc>
        <w:tc>
          <w:tcPr>
            <w:tcW w:w="3426" w:type="dxa"/>
            <w:gridSpan w:val="7"/>
            <w:noWrap/>
            <w:vAlign w:val="center"/>
          </w:tcPr>
          <w:p w14:paraId="5BCF4301">
            <w:pPr>
              <w:spacing w:line="380" w:lineRule="exact"/>
              <w:rPr>
                <w:rFonts w:ascii="宋体" w:hAnsi="宋体"/>
                <w:szCs w:val="21"/>
              </w:rPr>
            </w:pPr>
            <w:r>
              <w:rPr>
                <w:rFonts w:hint="eastAsia" w:ascii="宋体" w:hAnsi="宋体"/>
                <w:szCs w:val="21"/>
              </w:rPr>
              <w:t>人物定向：□正常  □丧失</w:t>
            </w:r>
          </w:p>
        </w:tc>
      </w:tr>
      <w:tr w14:paraId="4AEA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625D8CA0">
            <w:pPr>
              <w:spacing w:line="380" w:lineRule="exact"/>
              <w:rPr>
                <w:rFonts w:ascii="宋体" w:hAnsi="宋体"/>
                <w:b/>
                <w:szCs w:val="21"/>
              </w:rPr>
            </w:pPr>
            <w:r>
              <w:rPr>
                <w:rFonts w:hint="eastAsia" w:ascii="宋体" w:hAnsi="宋体"/>
                <w:b/>
                <w:szCs w:val="21"/>
              </w:rPr>
              <w:t>认知活动</w:t>
            </w:r>
          </w:p>
        </w:tc>
      </w:tr>
      <w:tr w14:paraId="71AE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719" w:type="dxa"/>
            <w:noWrap/>
            <w:vAlign w:val="center"/>
          </w:tcPr>
          <w:p w14:paraId="2A0A0080">
            <w:pPr>
              <w:spacing w:line="380" w:lineRule="exact"/>
              <w:rPr>
                <w:rFonts w:ascii="宋体" w:hAnsi="宋体"/>
                <w:szCs w:val="21"/>
              </w:rPr>
            </w:pPr>
            <w:r>
              <w:rPr>
                <w:rFonts w:hint="eastAsia" w:ascii="宋体" w:hAnsi="宋体"/>
                <w:szCs w:val="21"/>
              </w:rPr>
              <w:t>感觉</w:t>
            </w:r>
          </w:p>
        </w:tc>
        <w:tc>
          <w:tcPr>
            <w:tcW w:w="9181" w:type="dxa"/>
            <w:gridSpan w:val="47"/>
            <w:noWrap/>
            <w:vAlign w:val="center"/>
          </w:tcPr>
          <w:p w14:paraId="00484819">
            <w:pPr>
              <w:spacing w:line="380" w:lineRule="exact"/>
              <w:rPr>
                <w:rFonts w:ascii="宋体" w:hAnsi="宋体"/>
                <w:szCs w:val="21"/>
              </w:rPr>
            </w:pPr>
            <w:r>
              <w:rPr>
                <w:rFonts w:hint="eastAsia" w:ascii="宋体" w:hAnsi="宋体"/>
                <w:szCs w:val="21"/>
              </w:rPr>
              <w:t>□无异常  □增强  □减弱  □内感性不适</w:t>
            </w:r>
          </w:p>
        </w:tc>
      </w:tr>
      <w:tr w14:paraId="3D99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719" w:type="dxa"/>
            <w:noWrap/>
            <w:vAlign w:val="center"/>
          </w:tcPr>
          <w:p w14:paraId="619B4006">
            <w:pPr>
              <w:spacing w:line="380" w:lineRule="exact"/>
              <w:rPr>
                <w:rFonts w:ascii="宋体" w:hAnsi="宋体"/>
                <w:szCs w:val="21"/>
              </w:rPr>
            </w:pPr>
            <w:r>
              <w:rPr>
                <w:rFonts w:hint="eastAsia" w:ascii="宋体" w:hAnsi="宋体"/>
                <w:szCs w:val="21"/>
              </w:rPr>
              <w:t>知觉</w:t>
            </w:r>
          </w:p>
        </w:tc>
        <w:tc>
          <w:tcPr>
            <w:tcW w:w="9181" w:type="dxa"/>
            <w:gridSpan w:val="47"/>
            <w:noWrap/>
            <w:vAlign w:val="center"/>
          </w:tcPr>
          <w:p w14:paraId="3A050C81">
            <w:pPr>
              <w:spacing w:line="380" w:lineRule="exact"/>
              <w:rPr>
                <w:rFonts w:ascii="宋体" w:hAnsi="宋体"/>
                <w:szCs w:val="21"/>
              </w:rPr>
            </w:pPr>
            <w:r>
              <w:rPr>
                <w:rFonts w:hint="eastAsia" w:ascii="宋体" w:hAnsi="宋体"/>
                <w:szCs w:val="21"/>
              </w:rPr>
              <w:t>幻听：□无  □言语性幻听  □非言语性幻听；    幻想：□无  □恐怖性  □非恐怖性</w:t>
            </w:r>
          </w:p>
          <w:p w14:paraId="63471153">
            <w:pPr>
              <w:spacing w:line="380" w:lineRule="exact"/>
              <w:rPr>
                <w:rFonts w:ascii="宋体" w:hAnsi="宋体"/>
                <w:szCs w:val="21"/>
              </w:rPr>
            </w:pPr>
            <w:r>
              <w:rPr>
                <w:rFonts w:hint="eastAsia" w:ascii="宋体" w:hAnsi="宋体"/>
                <w:szCs w:val="21"/>
              </w:rPr>
              <w:t>其他幻觉：□无  □有，请注明</w:t>
            </w:r>
          </w:p>
        </w:tc>
      </w:tr>
      <w:tr w14:paraId="7A3B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1798" w:type="dxa"/>
            <w:gridSpan w:val="14"/>
            <w:noWrap/>
            <w:vAlign w:val="center"/>
          </w:tcPr>
          <w:p w14:paraId="21B1294B">
            <w:pPr>
              <w:spacing w:line="380" w:lineRule="exact"/>
              <w:rPr>
                <w:rFonts w:ascii="宋体" w:hAnsi="宋体"/>
                <w:szCs w:val="21"/>
              </w:rPr>
            </w:pPr>
            <w:r>
              <w:rPr>
                <w:rFonts w:hint="eastAsia" w:ascii="宋体" w:hAnsi="宋体"/>
                <w:szCs w:val="21"/>
              </w:rPr>
              <w:t>感知综合障碍</w:t>
            </w:r>
          </w:p>
        </w:tc>
        <w:tc>
          <w:tcPr>
            <w:tcW w:w="8102" w:type="dxa"/>
            <w:gridSpan w:val="34"/>
            <w:noWrap/>
            <w:vAlign w:val="center"/>
          </w:tcPr>
          <w:p w14:paraId="50351F09">
            <w:pPr>
              <w:spacing w:line="380" w:lineRule="exact"/>
              <w:rPr>
                <w:rFonts w:ascii="宋体" w:hAnsi="宋体"/>
                <w:szCs w:val="21"/>
                <w:u w:val="single"/>
              </w:rPr>
            </w:pPr>
            <w:r>
              <w:rPr>
                <w:rFonts w:hint="eastAsia" w:ascii="宋体" w:hAnsi="宋体"/>
                <w:szCs w:val="21"/>
              </w:rPr>
              <w:t>□无  □有，请注明</w:t>
            </w:r>
          </w:p>
        </w:tc>
      </w:tr>
      <w:tr w14:paraId="33B9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00" w:type="dxa"/>
            <w:gridSpan w:val="2"/>
            <w:vMerge w:val="restart"/>
            <w:noWrap/>
            <w:vAlign w:val="center"/>
          </w:tcPr>
          <w:p w14:paraId="784F5C4C">
            <w:pPr>
              <w:spacing w:line="380" w:lineRule="exact"/>
              <w:rPr>
                <w:rFonts w:ascii="宋体" w:hAnsi="宋体"/>
                <w:szCs w:val="21"/>
              </w:rPr>
            </w:pPr>
            <w:r>
              <w:rPr>
                <w:rFonts w:hint="eastAsia" w:ascii="宋体" w:hAnsi="宋体"/>
                <w:szCs w:val="21"/>
              </w:rPr>
              <w:t>思维</w:t>
            </w:r>
          </w:p>
        </w:tc>
        <w:tc>
          <w:tcPr>
            <w:tcW w:w="9000" w:type="dxa"/>
            <w:gridSpan w:val="46"/>
            <w:noWrap/>
            <w:vAlign w:val="center"/>
          </w:tcPr>
          <w:p w14:paraId="6E9CF1BD">
            <w:pPr>
              <w:spacing w:line="380" w:lineRule="exact"/>
              <w:rPr>
                <w:rFonts w:ascii="宋体" w:hAnsi="宋体"/>
                <w:szCs w:val="21"/>
              </w:rPr>
            </w:pPr>
            <w:r>
              <w:rPr>
                <w:rFonts w:hint="eastAsia" w:ascii="宋体" w:hAnsi="宋体"/>
                <w:szCs w:val="21"/>
              </w:rPr>
              <w:t>过程：□正常  □思维奔逸  □思维迟缓  □瓦解的言语  □言语贫乏</w:t>
            </w:r>
          </w:p>
        </w:tc>
      </w:tr>
      <w:tr w14:paraId="5164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00" w:type="dxa"/>
            <w:gridSpan w:val="2"/>
            <w:vMerge w:val="continue"/>
            <w:noWrap/>
            <w:vAlign w:val="center"/>
          </w:tcPr>
          <w:p w14:paraId="063AE1ED">
            <w:pPr>
              <w:spacing w:line="380" w:lineRule="exact"/>
              <w:rPr>
                <w:rFonts w:ascii="宋体" w:hAnsi="宋体"/>
                <w:szCs w:val="21"/>
              </w:rPr>
            </w:pPr>
          </w:p>
        </w:tc>
        <w:tc>
          <w:tcPr>
            <w:tcW w:w="9000" w:type="dxa"/>
            <w:gridSpan w:val="46"/>
            <w:noWrap/>
            <w:vAlign w:val="center"/>
          </w:tcPr>
          <w:p w14:paraId="29EA2D78">
            <w:pPr>
              <w:spacing w:line="380" w:lineRule="exact"/>
              <w:ind w:left="450" w:hanging="525" w:hangingChars="250"/>
              <w:rPr>
                <w:rFonts w:ascii="宋体" w:hAnsi="宋体"/>
                <w:szCs w:val="21"/>
              </w:rPr>
            </w:pPr>
            <w:r>
              <w:rPr>
                <w:rFonts w:hint="eastAsia" w:ascii="宋体" w:hAnsi="宋体"/>
                <w:szCs w:val="21"/>
              </w:rPr>
              <w:t xml:space="preserve">内容：□正常  □关系妄想  □被害妄想  □夸大妄想  □嫉妒妄想  □被控制妄想 </w:t>
            </w:r>
          </w:p>
          <w:p w14:paraId="2D26D952">
            <w:pPr>
              <w:spacing w:line="380" w:lineRule="exact"/>
              <w:ind w:left="525" w:leftChars="250" w:firstLine="105" w:firstLineChars="50"/>
              <w:rPr>
                <w:rFonts w:ascii="Calibri" w:hAnsi="宋体"/>
                <w:sz w:val="21"/>
                <w:szCs w:val="21"/>
              </w:rPr>
            </w:pPr>
            <w:r>
              <w:rPr>
                <w:rFonts w:hint="eastAsia" w:ascii="宋体" w:hAnsi="宋体"/>
                <w:szCs w:val="21"/>
              </w:rPr>
              <w:t>□思维被插入  □思维被压取  □思维广播  □其他妄想，请注明</w:t>
            </w:r>
          </w:p>
        </w:tc>
      </w:tr>
      <w:tr w14:paraId="39D9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00" w:type="dxa"/>
            <w:gridSpan w:val="2"/>
            <w:noWrap/>
            <w:vAlign w:val="center"/>
          </w:tcPr>
          <w:p w14:paraId="0CA2D6F5">
            <w:pPr>
              <w:spacing w:line="380" w:lineRule="exact"/>
              <w:rPr>
                <w:rFonts w:ascii="宋体" w:hAnsi="宋体"/>
                <w:szCs w:val="21"/>
              </w:rPr>
            </w:pPr>
            <w:r>
              <w:rPr>
                <w:rFonts w:hint="eastAsia" w:ascii="宋体" w:hAnsi="宋体"/>
                <w:szCs w:val="21"/>
              </w:rPr>
              <w:t>记忆</w:t>
            </w:r>
          </w:p>
        </w:tc>
        <w:tc>
          <w:tcPr>
            <w:tcW w:w="9000" w:type="dxa"/>
            <w:gridSpan w:val="46"/>
            <w:noWrap/>
            <w:vAlign w:val="center"/>
          </w:tcPr>
          <w:p w14:paraId="71EDE31D">
            <w:pPr>
              <w:spacing w:line="380" w:lineRule="exact"/>
              <w:rPr>
                <w:rFonts w:ascii="宋体" w:hAnsi="宋体"/>
                <w:szCs w:val="21"/>
              </w:rPr>
            </w:pPr>
            <w:r>
              <w:rPr>
                <w:rFonts w:hint="eastAsia" w:ascii="宋体" w:hAnsi="宋体"/>
                <w:szCs w:val="21"/>
              </w:rPr>
              <w:t>□正常  □减退  □遗忘  □错构症  □虚构症</w:t>
            </w:r>
          </w:p>
        </w:tc>
      </w:tr>
      <w:tr w14:paraId="037B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00" w:type="dxa"/>
            <w:gridSpan w:val="2"/>
            <w:noWrap/>
            <w:vAlign w:val="center"/>
          </w:tcPr>
          <w:p w14:paraId="0734A045">
            <w:pPr>
              <w:spacing w:line="380" w:lineRule="exact"/>
              <w:rPr>
                <w:rFonts w:ascii="宋体" w:hAnsi="宋体"/>
                <w:szCs w:val="21"/>
              </w:rPr>
            </w:pPr>
            <w:r>
              <w:rPr>
                <w:rFonts w:hint="eastAsia" w:ascii="宋体" w:hAnsi="宋体"/>
                <w:szCs w:val="21"/>
              </w:rPr>
              <w:t>智能</w:t>
            </w:r>
          </w:p>
        </w:tc>
        <w:tc>
          <w:tcPr>
            <w:tcW w:w="9000" w:type="dxa"/>
            <w:gridSpan w:val="46"/>
            <w:noWrap/>
            <w:vAlign w:val="center"/>
          </w:tcPr>
          <w:p w14:paraId="4A3F2A5C">
            <w:pPr>
              <w:spacing w:line="380" w:lineRule="exact"/>
              <w:rPr>
                <w:rFonts w:ascii="宋体" w:hAnsi="宋体"/>
                <w:szCs w:val="21"/>
              </w:rPr>
            </w:pPr>
            <w:r>
              <w:rPr>
                <w:rFonts w:hint="eastAsia" w:ascii="宋体" w:hAnsi="宋体"/>
                <w:szCs w:val="21"/>
              </w:rPr>
              <w:t>□正常  □异常，请注明</w:t>
            </w:r>
          </w:p>
        </w:tc>
      </w:tr>
      <w:tr w14:paraId="508B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00" w:type="dxa"/>
            <w:gridSpan w:val="2"/>
            <w:noWrap/>
            <w:vAlign w:val="center"/>
          </w:tcPr>
          <w:p w14:paraId="639F5D74">
            <w:pPr>
              <w:spacing w:line="380" w:lineRule="exact"/>
              <w:rPr>
                <w:rFonts w:ascii="宋体" w:hAnsi="宋体"/>
                <w:szCs w:val="21"/>
              </w:rPr>
            </w:pPr>
            <w:r>
              <w:rPr>
                <w:rFonts w:hint="eastAsia" w:ascii="宋体" w:hAnsi="宋体"/>
                <w:szCs w:val="21"/>
              </w:rPr>
              <w:t>自知力</w:t>
            </w:r>
          </w:p>
        </w:tc>
        <w:tc>
          <w:tcPr>
            <w:tcW w:w="9000" w:type="dxa"/>
            <w:gridSpan w:val="46"/>
            <w:noWrap/>
            <w:vAlign w:val="center"/>
          </w:tcPr>
          <w:p w14:paraId="41B9C116">
            <w:pPr>
              <w:spacing w:line="380" w:lineRule="exact"/>
              <w:rPr>
                <w:rFonts w:ascii="宋体" w:hAnsi="宋体"/>
                <w:szCs w:val="21"/>
              </w:rPr>
            </w:pPr>
            <w:r>
              <w:rPr>
                <w:rFonts w:hint="eastAsia" w:ascii="宋体" w:hAnsi="宋体"/>
                <w:szCs w:val="21"/>
              </w:rPr>
              <w:t>□正常  □不全  □缺乏</w:t>
            </w:r>
          </w:p>
        </w:tc>
      </w:tr>
      <w:tr w14:paraId="0A49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2C37C86B">
            <w:pPr>
              <w:spacing w:line="380" w:lineRule="exact"/>
              <w:rPr>
                <w:rFonts w:ascii="宋体" w:hAnsi="宋体"/>
                <w:b/>
                <w:szCs w:val="21"/>
              </w:rPr>
            </w:pPr>
            <w:r>
              <w:rPr>
                <w:rFonts w:hint="eastAsia" w:ascii="宋体" w:hAnsi="宋体"/>
                <w:b/>
                <w:szCs w:val="21"/>
              </w:rPr>
              <w:t>情感活动</w:t>
            </w:r>
          </w:p>
        </w:tc>
      </w:tr>
      <w:tr w14:paraId="7E06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6956B6DC">
            <w:pPr>
              <w:spacing w:line="380" w:lineRule="exact"/>
              <w:rPr>
                <w:rFonts w:ascii="宋体" w:hAnsi="宋体"/>
                <w:szCs w:val="21"/>
              </w:rPr>
            </w:pPr>
            <w:r>
              <w:rPr>
                <w:rFonts w:hint="eastAsia" w:ascii="宋体" w:hAnsi="宋体"/>
                <w:szCs w:val="21"/>
              </w:rPr>
              <w:t>□正常  □高涨  □低落  □焦虑  □情绪不稳  □情感平淡  □情感淡漠  □恐惧  □易激惹</w:t>
            </w:r>
          </w:p>
          <w:p w14:paraId="2BAD8B2B">
            <w:pPr>
              <w:spacing w:line="380" w:lineRule="exact"/>
              <w:rPr>
                <w:rFonts w:ascii="宋体" w:hAnsi="宋体"/>
                <w:szCs w:val="21"/>
              </w:rPr>
            </w:pPr>
            <w:r>
              <w:rPr>
                <w:rFonts w:hint="eastAsia" w:ascii="宋体" w:hAnsi="宋体"/>
                <w:szCs w:val="21"/>
              </w:rPr>
              <w:t>□明显不适切的情感  □自伤或自杀的念头  □其他异常，请注明</w:t>
            </w:r>
          </w:p>
        </w:tc>
      </w:tr>
      <w:tr w14:paraId="2617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62F4FA13">
            <w:pPr>
              <w:spacing w:line="380" w:lineRule="exact"/>
              <w:rPr>
                <w:rFonts w:ascii="宋体" w:hAnsi="宋体"/>
                <w:szCs w:val="21"/>
              </w:rPr>
            </w:pPr>
            <w:r>
              <w:rPr>
                <w:rFonts w:hint="eastAsia" w:ascii="宋体" w:hAnsi="宋体"/>
                <w:b/>
                <w:bCs/>
                <w:szCs w:val="21"/>
              </w:rPr>
              <w:t>意志行为</w:t>
            </w:r>
          </w:p>
        </w:tc>
      </w:tr>
      <w:tr w14:paraId="0448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6470E953">
            <w:pPr>
              <w:spacing w:line="380" w:lineRule="exact"/>
              <w:rPr>
                <w:rFonts w:ascii="宋体" w:hAnsi="宋体"/>
                <w:szCs w:val="21"/>
              </w:rPr>
            </w:pPr>
            <w:r>
              <w:rPr>
                <w:rFonts w:hint="eastAsia" w:ascii="宋体" w:hAnsi="宋体"/>
                <w:szCs w:val="21"/>
              </w:rPr>
              <w:t>□正常  □意志减退  □自伤或自杀的行为  □其他异常，请注明</w:t>
            </w:r>
          </w:p>
        </w:tc>
      </w:tr>
      <w:tr w14:paraId="3C06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14B5CA72">
            <w:pPr>
              <w:spacing w:line="380" w:lineRule="exact"/>
              <w:jc w:val="center"/>
              <w:rPr>
                <w:rFonts w:ascii="宋体" w:hAnsi="宋体"/>
                <w:b/>
                <w:sz w:val="28"/>
                <w:szCs w:val="28"/>
              </w:rPr>
            </w:pPr>
            <w:r>
              <w:rPr>
                <w:rFonts w:hint="eastAsia" w:ascii="宋体" w:hAnsi="宋体"/>
                <w:b/>
                <w:sz w:val="28"/>
                <w:szCs w:val="28"/>
              </w:rPr>
              <w:t>实 验 室 检 查 及 特 殊 检 查 结 果</w:t>
            </w:r>
          </w:p>
        </w:tc>
      </w:tr>
      <w:tr w14:paraId="6841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3B25BB0E">
            <w:pPr>
              <w:spacing w:line="380" w:lineRule="exact"/>
              <w:rPr>
                <w:rFonts w:ascii="宋体" w:hAnsi="宋体"/>
                <w:szCs w:val="21"/>
              </w:rPr>
            </w:pPr>
            <w:r>
              <w:rPr>
                <w:rFonts w:hint="eastAsia" w:ascii="宋体" w:hAnsi="宋体"/>
                <w:szCs w:val="21"/>
              </w:rPr>
              <w:t>尿液检查阳性：□甲基苯丙胺  □氯胺酮  □甲二氧基甲基苯丙胺  □吗啡  □大麻  □可卡因</w:t>
            </w:r>
          </w:p>
          <w:p w14:paraId="31F7FC08">
            <w:pPr>
              <w:spacing w:line="380" w:lineRule="exact"/>
              <w:rPr>
                <w:rFonts w:ascii="宋体" w:hAnsi="宋体"/>
                <w:szCs w:val="21"/>
              </w:rPr>
            </w:pPr>
            <w:r>
              <w:rPr>
                <w:rFonts w:hint="eastAsia" w:ascii="宋体" w:hAnsi="宋体"/>
                <w:szCs w:val="21"/>
              </w:rPr>
              <w:t xml:space="preserve">              □其他，请注明</w:t>
            </w:r>
          </w:p>
        </w:tc>
      </w:tr>
      <w:tr w14:paraId="0408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0BB4ED69">
            <w:pPr>
              <w:spacing w:line="380" w:lineRule="exact"/>
              <w:rPr>
                <w:rFonts w:ascii="宋体" w:hAnsi="宋体"/>
                <w:szCs w:val="21"/>
              </w:rPr>
            </w:pPr>
            <w:r>
              <w:rPr>
                <w:rFonts w:hint="eastAsia" w:ascii="宋体" w:hAnsi="宋体"/>
                <w:szCs w:val="21"/>
              </w:rPr>
              <w:t>艾滋病检测：□阴性  □阳性</w:t>
            </w:r>
          </w:p>
        </w:tc>
      </w:tr>
      <w:tr w14:paraId="60B3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63CF7AE5">
            <w:pPr>
              <w:spacing w:line="380" w:lineRule="exact"/>
              <w:rPr>
                <w:rFonts w:ascii="宋体" w:hAnsi="宋体"/>
                <w:szCs w:val="21"/>
                <w:u w:val="single"/>
              </w:rPr>
            </w:pPr>
            <w:r>
              <w:rPr>
                <w:rFonts w:hint="eastAsia" w:ascii="宋体" w:hAnsi="宋体"/>
                <w:szCs w:val="21"/>
              </w:rPr>
              <w:t>其他检测：□阴性  □阳性，请注明</w:t>
            </w:r>
          </w:p>
        </w:tc>
      </w:tr>
      <w:tr w14:paraId="7903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9900" w:type="dxa"/>
            <w:gridSpan w:val="48"/>
            <w:noWrap/>
            <w:vAlign w:val="center"/>
          </w:tcPr>
          <w:p w14:paraId="2E6A1BED">
            <w:pPr>
              <w:spacing w:line="380" w:lineRule="exact"/>
              <w:jc w:val="center"/>
              <w:rPr>
                <w:rFonts w:ascii="宋体" w:hAnsi="宋体"/>
                <w:b/>
                <w:sz w:val="28"/>
                <w:szCs w:val="28"/>
              </w:rPr>
            </w:pPr>
            <w:r>
              <w:rPr>
                <w:rFonts w:hint="eastAsia" w:ascii="宋体" w:hAnsi="宋体"/>
                <w:b/>
                <w:sz w:val="28"/>
                <w:szCs w:val="28"/>
              </w:rPr>
              <w:t>心理测查及结果</w:t>
            </w:r>
          </w:p>
        </w:tc>
      </w:tr>
      <w:tr w14:paraId="69AB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7" w:hRule="atLeast"/>
        </w:trPr>
        <w:tc>
          <w:tcPr>
            <w:tcW w:w="9900" w:type="dxa"/>
            <w:gridSpan w:val="48"/>
            <w:noWrap/>
            <w:vAlign w:val="center"/>
          </w:tcPr>
          <w:p w14:paraId="3BC1D3D1">
            <w:pPr>
              <w:spacing w:line="380" w:lineRule="exact"/>
              <w:rPr>
                <w:rFonts w:ascii="宋体" w:hAnsi="宋体"/>
                <w:szCs w:val="21"/>
              </w:rPr>
            </w:pPr>
          </w:p>
          <w:p w14:paraId="16359CD6">
            <w:pPr>
              <w:spacing w:line="380" w:lineRule="exact"/>
              <w:rPr>
                <w:rFonts w:ascii="宋体" w:hAnsi="宋体"/>
                <w:szCs w:val="21"/>
              </w:rPr>
            </w:pPr>
          </w:p>
          <w:p w14:paraId="6AD3528F">
            <w:pPr>
              <w:spacing w:line="380" w:lineRule="exact"/>
              <w:rPr>
                <w:rFonts w:ascii="宋体" w:hAnsi="宋体"/>
                <w:szCs w:val="21"/>
              </w:rPr>
            </w:pPr>
          </w:p>
          <w:p w14:paraId="059651EA">
            <w:pPr>
              <w:spacing w:line="380" w:lineRule="exact"/>
              <w:rPr>
                <w:rFonts w:ascii="宋体" w:hAnsi="宋体"/>
                <w:szCs w:val="21"/>
              </w:rPr>
            </w:pPr>
          </w:p>
          <w:p w14:paraId="27FC2D07">
            <w:pPr>
              <w:spacing w:line="380" w:lineRule="exact"/>
              <w:rPr>
                <w:rFonts w:ascii="宋体" w:hAnsi="宋体"/>
                <w:szCs w:val="21"/>
              </w:rPr>
            </w:pPr>
          </w:p>
        </w:tc>
      </w:tr>
      <w:tr w14:paraId="793D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5" w:hRule="atLeast"/>
        </w:trPr>
        <w:tc>
          <w:tcPr>
            <w:tcW w:w="9900" w:type="dxa"/>
            <w:gridSpan w:val="48"/>
            <w:noWrap/>
          </w:tcPr>
          <w:p w14:paraId="479FE792">
            <w:pPr>
              <w:spacing w:line="380" w:lineRule="exact"/>
              <w:rPr>
                <w:rFonts w:ascii="宋体" w:hAnsi="宋体"/>
                <w:szCs w:val="21"/>
              </w:rPr>
            </w:pPr>
            <w:r>
              <w:rPr>
                <w:rFonts w:hint="eastAsia" w:ascii="宋体" w:hAnsi="宋体"/>
                <w:szCs w:val="21"/>
              </w:rPr>
              <w:t>入院诊断：</w:t>
            </w:r>
          </w:p>
          <w:p w14:paraId="174ECDE5">
            <w:pPr>
              <w:spacing w:line="380" w:lineRule="exact"/>
              <w:rPr>
                <w:rFonts w:ascii="宋体" w:hAnsi="宋体"/>
                <w:szCs w:val="21"/>
              </w:rPr>
            </w:pPr>
          </w:p>
          <w:p w14:paraId="140E46C1">
            <w:pPr>
              <w:spacing w:line="380" w:lineRule="exact"/>
              <w:rPr>
                <w:rFonts w:ascii="宋体" w:hAnsi="宋体"/>
                <w:szCs w:val="21"/>
              </w:rPr>
            </w:pPr>
          </w:p>
        </w:tc>
      </w:tr>
      <w:tr w14:paraId="04B2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9" w:hRule="atLeast"/>
        </w:trPr>
        <w:tc>
          <w:tcPr>
            <w:tcW w:w="9900" w:type="dxa"/>
            <w:gridSpan w:val="48"/>
            <w:noWrap/>
          </w:tcPr>
          <w:p w14:paraId="5B741F9F">
            <w:pPr>
              <w:spacing w:line="380" w:lineRule="exact"/>
              <w:ind w:firstLine="6167" w:firstLineChars="2937"/>
              <w:rPr>
                <w:rFonts w:ascii="宋体" w:hAnsi="宋体"/>
                <w:szCs w:val="21"/>
              </w:rPr>
            </w:pPr>
            <w:r>
              <w:rPr>
                <w:rFonts w:hint="eastAsia" w:ascii="宋体" w:hAnsi="宋体"/>
                <w:szCs w:val="21"/>
              </w:rPr>
              <w:t>医师签名：</w:t>
            </w:r>
          </w:p>
          <w:p w14:paraId="1FC1B638">
            <w:pPr>
              <w:spacing w:line="380" w:lineRule="exact"/>
              <w:ind w:firstLine="9435" w:firstLineChars="2937"/>
              <w:rPr>
                <w:rFonts w:ascii="宋体" w:hAnsi="宋体"/>
                <w:b/>
                <w:bCs/>
                <w:sz w:val="32"/>
                <w:szCs w:val="21"/>
              </w:rPr>
            </w:pPr>
          </w:p>
        </w:tc>
      </w:tr>
      <w:tr w14:paraId="7A9B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9" w:hRule="atLeast"/>
        </w:trPr>
        <w:tc>
          <w:tcPr>
            <w:tcW w:w="9900" w:type="dxa"/>
            <w:gridSpan w:val="48"/>
            <w:noWrap/>
          </w:tcPr>
          <w:p w14:paraId="255CFD5D">
            <w:pPr>
              <w:spacing w:line="380" w:lineRule="exact"/>
              <w:ind w:firstLine="6195" w:firstLineChars="2950"/>
              <w:rPr>
                <w:rFonts w:ascii="宋体" w:hAnsi="宋体"/>
                <w:szCs w:val="21"/>
              </w:rPr>
            </w:pPr>
            <w:r>
              <w:rPr>
                <w:rFonts w:hint="eastAsia" w:ascii="宋体" w:hAnsi="宋体"/>
                <w:szCs w:val="21"/>
              </w:rPr>
              <w:t>记录日期：□□□□年□□月□□日</w:t>
            </w:r>
          </w:p>
        </w:tc>
      </w:tr>
    </w:tbl>
    <w:p w14:paraId="35928A0A"/>
    <w:p w14:paraId="47177CFF"/>
    <w:p w14:paraId="59376D39">
      <w:pPr>
        <w:pStyle w:val="27"/>
        <w:ind w:firstLine="0" w:firstLineChars="0"/>
        <w:rPr>
          <w:rFonts w:ascii="黑体" w:hAnsi="黑体" w:eastAsia="黑体" w:cs="黑体"/>
        </w:rPr>
      </w:pPr>
    </w:p>
    <w:p w14:paraId="62CB0651">
      <w:pPr>
        <w:pStyle w:val="27"/>
        <w:ind w:firstLine="0" w:firstLineChars="0"/>
        <w:rPr>
          <w:rFonts w:ascii="黑体" w:hAnsi="黑体" w:eastAsia="黑体" w:cs="黑体"/>
        </w:rPr>
      </w:pPr>
    </w:p>
    <w:p w14:paraId="184DBF3C">
      <w:pPr>
        <w:pStyle w:val="27"/>
        <w:ind w:firstLine="0" w:firstLineChars="0"/>
        <w:rPr>
          <w:rFonts w:ascii="黑体" w:hAnsi="黑体" w:eastAsia="黑体" w:cs="黑体"/>
        </w:rPr>
      </w:pPr>
    </w:p>
    <w:p w14:paraId="6EA5879C">
      <w:pPr>
        <w:pStyle w:val="27"/>
        <w:ind w:firstLine="0" w:firstLineChars="0"/>
        <w:rPr>
          <w:rFonts w:ascii="黑体" w:hAnsi="黑体" w:eastAsia="黑体" w:cs="黑体"/>
        </w:rPr>
      </w:pPr>
    </w:p>
    <w:p w14:paraId="34E6A90A">
      <w:pPr>
        <w:pStyle w:val="27"/>
        <w:ind w:firstLine="0" w:firstLineChars="0"/>
        <w:rPr>
          <w:rFonts w:ascii="黑体" w:hAnsi="黑体" w:eastAsia="黑体" w:cs="黑体"/>
        </w:rPr>
      </w:pPr>
    </w:p>
    <w:p w14:paraId="3A442A5D">
      <w:pPr>
        <w:pStyle w:val="27"/>
        <w:ind w:firstLine="0" w:firstLineChars="0"/>
        <w:rPr>
          <w:rFonts w:ascii="黑体" w:hAnsi="黑体" w:eastAsia="黑体" w:cs="黑体"/>
        </w:rPr>
      </w:pPr>
    </w:p>
    <w:p w14:paraId="6FCD2989">
      <w:pPr>
        <w:pStyle w:val="27"/>
        <w:ind w:firstLine="0" w:firstLineChars="0"/>
        <w:rPr>
          <w:rFonts w:ascii="黑体" w:hAnsi="黑体" w:eastAsia="黑体" w:cs="黑体"/>
        </w:rPr>
      </w:pPr>
    </w:p>
    <w:p w14:paraId="3F5C65FD">
      <w:pPr>
        <w:pStyle w:val="27"/>
        <w:ind w:firstLine="0" w:firstLineChars="0"/>
        <w:rPr>
          <w:rFonts w:ascii="黑体" w:hAnsi="黑体" w:eastAsia="黑体" w:cs="黑体"/>
        </w:rPr>
      </w:pPr>
    </w:p>
    <w:p w14:paraId="3488C2C6">
      <w:pPr>
        <w:pStyle w:val="27"/>
        <w:ind w:firstLine="0" w:firstLineChars="0"/>
        <w:rPr>
          <w:rFonts w:ascii="黑体" w:hAnsi="黑体" w:eastAsia="黑体" w:cs="黑体"/>
        </w:rPr>
      </w:pPr>
    </w:p>
    <w:p w14:paraId="24E88BBA">
      <w:pPr>
        <w:pStyle w:val="27"/>
        <w:ind w:firstLine="0" w:firstLineChars="0"/>
        <w:rPr>
          <w:rFonts w:ascii="黑体" w:hAnsi="黑体" w:eastAsia="黑体" w:cs="黑体"/>
        </w:rPr>
      </w:pPr>
    </w:p>
    <w:p w14:paraId="497D8740">
      <w:pPr>
        <w:pStyle w:val="27"/>
        <w:ind w:firstLine="0" w:firstLineChars="0"/>
        <w:rPr>
          <w:rFonts w:ascii="黑体" w:hAnsi="黑体" w:eastAsia="黑体" w:cs="黑体"/>
        </w:rPr>
      </w:pPr>
    </w:p>
    <w:p w14:paraId="20F96239">
      <w:pPr>
        <w:pStyle w:val="27"/>
        <w:ind w:firstLine="0" w:firstLineChars="0"/>
        <w:rPr>
          <w:rFonts w:ascii="黑体" w:hAnsi="黑体" w:eastAsia="黑体" w:cs="黑体"/>
        </w:rPr>
      </w:pPr>
    </w:p>
    <w:p w14:paraId="319AC420">
      <w:pPr>
        <w:pStyle w:val="27"/>
        <w:ind w:firstLine="0" w:firstLineChars="0"/>
        <w:rPr>
          <w:rFonts w:ascii="黑体" w:hAnsi="黑体" w:eastAsia="黑体" w:cs="黑体"/>
        </w:rPr>
      </w:pPr>
    </w:p>
    <w:p w14:paraId="14E148A9">
      <w:pPr>
        <w:pStyle w:val="27"/>
        <w:ind w:firstLine="0" w:firstLineChars="0"/>
        <w:rPr>
          <w:rFonts w:ascii="黑体" w:hAnsi="黑体" w:eastAsia="黑体" w:cs="黑体"/>
        </w:rPr>
      </w:pPr>
    </w:p>
    <w:p w14:paraId="35694A33">
      <w:pPr>
        <w:pStyle w:val="27"/>
        <w:ind w:firstLine="0" w:firstLineChars="0"/>
        <w:rPr>
          <w:rFonts w:ascii="黑体" w:hAnsi="黑体" w:eastAsia="黑体" w:cs="黑体"/>
        </w:rPr>
      </w:pPr>
    </w:p>
    <w:p w14:paraId="76E79EE3">
      <w:pPr>
        <w:pStyle w:val="27"/>
        <w:ind w:firstLine="0" w:firstLineChars="0"/>
        <w:rPr>
          <w:rFonts w:ascii="黑体" w:hAnsi="黑体" w:eastAsia="黑体" w:cs="黑体"/>
        </w:rPr>
      </w:pPr>
    </w:p>
    <w:p w14:paraId="637E81DC">
      <w:pPr>
        <w:pStyle w:val="27"/>
        <w:ind w:firstLine="0" w:firstLineChars="0"/>
        <w:rPr>
          <w:rFonts w:hint="eastAsia" w:ascii="黑体" w:hAnsi="黑体" w:eastAsia="黑体" w:cs="黑体"/>
        </w:rPr>
      </w:pPr>
    </w:p>
    <w:p w14:paraId="2F01A64E">
      <w:pPr>
        <w:pStyle w:val="27"/>
        <w:ind w:firstLine="0" w:firstLineChars="0"/>
        <w:rPr>
          <w:rFonts w:hint="eastAsia" w:ascii="黑体" w:hAnsi="黑体" w:eastAsia="黑体" w:cs="黑体"/>
        </w:rPr>
      </w:pPr>
    </w:p>
    <w:p w14:paraId="4EAD7F1B">
      <w:pPr>
        <w:pStyle w:val="27"/>
        <w:ind w:firstLine="0" w:firstLineChars="0"/>
        <w:rPr>
          <w:rFonts w:asciiTheme="minorEastAsia" w:hAnsiTheme="minorEastAsia" w:eastAsiaTheme="minorEastAsia" w:cstheme="minorEastAsia"/>
        </w:rPr>
      </w:pPr>
      <w:r>
        <w:rPr>
          <w:rFonts w:hint="eastAsia" w:ascii="黑体" w:hAnsi="黑体" w:eastAsia="黑体" w:cs="黑体"/>
        </w:rPr>
        <w:t>A.2</w:t>
      </w:r>
      <w:r>
        <w:rPr>
          <w:rFonts w:hint="eastAsia" w:asciiTheme="minorEastAsia" w:hAnsiTheme="minorEastAsia" w:eastAsiaTheme="minorEastAsia" w:cstheme="minorEastAsia"/>
        </w:rPr>
        <w:t xml:space="preserve"> 《人体生物样本（尿液类）毒品检测报告单》见表A.2。</w:t>
      </w:r>
    </w:p>
    <w:p w14:paraId="22ECEE8E">
      <w:pPr>
        <w:pStyle w:val="27"/>
        <w:ind w:firstLine="0" w:firstLineChars="0"/>
        <w:rPr>
          <w:rFonts w:asciiTheme="minorEastAsia" w:hAnsiTheme="minorEastAsia" w:eastAsiaTheme="minorEastAsia" w:cstheme="minorEastAsia"/>
        </w:rPr>
      </w:pPr>
    </w:p>
    <w:p w14:paraId="320F3F44">
      <w:pPr>
        <w:pStyle w:val="27"/>
        <w:ind w:firstLine="0" w:firstLineChars="0"/>
        <w:jc w:val="center"/>
        <w:rPr>
          <w:rFonts w:ascii="黑体" w:hAnsi="黑体" w:eastAsia="黑体" w:cs="黑体"/>
        </w:rPr>
      </w:pPr>
      <w:r>
        <w:rPr>
          <w:rFonts w:hint="eastAsia" w:ascii="黑体" w:hAnsi="黑体" w:eastAsia="黑体" w:cs="黑体"/>
        </w:rPr>
        <w:t>表A.2  人体生物样本（尿液类）毒品检测报告单</w:t>
      </w:r>
    </w:p>
    <w:p w14:paraId="5D8D520F">
      <w:pPr>
        <w:pStyle w:val="27"/>
        <w:ind w:firstLine="0" w:firstLineChars="0"/>
        <w:jc w:val="center"/>
        <w:rPr>
          <w:rFonts w:ascii="黑体" w:hAnsi="黑体" w:eastAsia="黑体" w:cs="黑体"/>
        </w:rPr>
      </w:pPr>
    </w:p>
    <w:p w14:paraId="1C93D468">
      <w:pPr>
        <w:pStyle w:val="27"/>
        <w:ind w:firstLine="0" w:firstLineChars="0"/>
        <w:rPr>
          <w:rFonts w:ascii="黑体" w:hAnsi="黑体" w:eastAsia="黑体" w:cs="黑体"/>
        </w:rPr>
      </w:pPr>
      <w:r>
        <w:rPr>
          <w:rFonts w:hint="eastAsia" w:asciiTheme="minorEastAsia" w:hAnsiTheme="minorEastAsia" w:eastAsiaTheme="minorEastAsia" w:cstheme="minorEastAsia"/>
        </w:rPr>
        <w:t>ID:                                                   检查日期：        年     月    日</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803"/>
        <w:gridCol w:w="1405"/>
        <w:gridCol w:w="1758"/>
        <w:gridCol w:w="1871"/>
      </w:tblGrid>
      <w:tr w14:paraId="44F1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7" w:type="dxa"/>
          </w:tcPr>
          <w:p w14:paraId="31A11C13">
            <w:pPr>
              <w:pStyle w:val="27"/>
              <w:rPr>
                <w:rFonts w:hAnsi="宋体" w:cs="宋体"/>
                <w:szCs w:val="18"/>
              </w:rPr>
            </w:pPr>
            <w:r>
              <w:rPr>
                <w:rFonts w:hint="eastAsia" w:hAnsi="宋体" w:cs="宋体"/>
                <w:szCs w:val="18"/>
              </w:rPr>
              <w:t>姓名</w:t>
            </w:r>
          </w:p>
        </w:tc>
        <w:tc>
          <w:tcPr>
            <w:tcW w:w="1367" w:type="dxa"/>
          </w:tcPr>
          <w:p w14:paraId="1661C8B8">
            <w:pPr>
              <w:pStyle w:val="27"/>
              <w:rPr>
                <w:rFonts w:hAnsi="宋体" w:cs="宋体"/>
                <w:szCs w:val="18"/>
              </w:rPr>
            </w:pPr>
          </w:p>
        </w:tc>
        <w:tc>
          <w:tcPr>
            <w:tcW w:w="1803" w:type="dxa"/>
          </w:tcPr>
          <w:p w14:paraId="25051FD0">
            <w:pPr>
              <w:pStyle w:val="27"/>
              <w:rPr>
                <w:rFonts w:hAnsi="宋体" w:cs="宋体"/>
                <w:szCs w:val="18"/>
              </w:rPr>
            </w:pPr>
            <w:r>
              <w:rPr>
                <w:rFonts w:hint="eastAsia" w:hAnsi="宋体" w:cs="宋体"/>
                <w:szCs w:val="18"/>
              </w:rPr>
              <w:t>身份证号</w:t>
            </w:r>
          </w:p>
        </w:tc>
        <w:tc>
          <w:tcPr>
            <w:tcW w:w="1405" w:type="dxa"/>
          </w:tcPr>
          <w:p w14:paraId="77759134">
            <w:pPr>
              <w:pStyle w:val="27"/>
              <w:rPr>
                <w:rFonts w:ascii="黑体" w:hAnsi="黑体" w:eastAsia="黑体" w:cs="黑体"/>
                <w:szCs w:val="18"/>
              </w:rPr>
            </w:pPr>
          </w:p>
        </w:tc>
        <w:tc>
          <w:tcPr>
            <w:tcW w:w="1758" w:type="dxa"/>
            <w:vMerge w:val="restart"/>
          </w:tcPr>
          <w:p w14:paraId="41CA20D8">
            <w:pPr>
              <w:pStyle w:val="27"/>
              <w:ind w:firstLine="0" w:firstLineChars="0"/>
              <w:jc w:val="center"/>
              <w:rPr>
                <w:rFonts w:asciiTheme="minorEastAsia" w:hAnsiTheme="minorEastAsia" w:eastAsiaTheme="minorEastAsia" w:cstheme="minorEastAsia"/>
                <w:szCs w:val="18"/>
              </w:rPr>
            </w:pPr>
          </w:p>
          <w:p w14:paraId="6A0D9E02">
            <w:pPr>
              <w:pStyle w:val="27"/>
              <w:ind w:firstLine="0" w:firstLineChars="0"/>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妊娠试验</w:t>
            </w:r>
          </w:p>
          <w:p w14:paraId="089D2B54">
            <w:pPr>
              <w:pStyle w:val="27"/>
              <w:ind w:firstLine="210" w:firstLineChars="100"/>
              <w:rPr>
                <w:rFonts w:ascii="黑体" w:hAnsi="黑体" w:eastAsia="黑体" w:cs="黑体"/>
                <w:szCs w:val="18"/>
              </w:rPr>
            </w:pPr>
            <w:r>
              <w:rPr>
                <w:rFonts w:hint="eastAsia" w:asciiTheme="minorEastAsia" w:hAnsiTheme="minorEastAsia" w:eastAsiaTheme="minorEastAsia" w:cstheme="minorEastAsia"/>
                <w:szCs w:val="18"/>
              </w:rPr>
              <w:t>（女性必填）</w:t>
            </w:r>
          </w:p>
        </w:tc>
        <w:tc>
          <w:tcPr>
            <w:tcW w:w="1871" w:type="dxa"/>
            <w:vMerge w:val="restart"/>
          </w:tcPr>
          <w:p w14:paraId="11158CCA">
            <w:pPr>
              <w:pStyle w:val="27"/>
              <w:rPr>
                <w:rFonts w:ascii="黑体" w:hAnsi="黑体" w:eastAsia="黑体" w:cs="黑体"/>
                <w:szCs w:val="18"/>
              </w:rPr>
            </w:pPr>
          </w:p>
        </w:tc>
      </w:tr>
      <w:tr w14:paraId="4445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7" w:type="dxa"/>
          </w:tcPr>
          <w:p w14:paraId="3B8C3D66">
            <w:pPr>
              <w:pStyle w:val="27"/>
              <w:rPr>
                <w:rFonts w:hAnsi="宋体" w:cs="宋体"/>
                <w:szCs w:val="18"/>
              </w:rPr>
            </w:pPr>
            <w:r>
              <w:rPr>
                <w:rFonts w:hint="eastAsia" w:hAnsi="宋体" w:cs="宋体"/>
                <w:szCs w:val="18"/>
              </w:rPr>
              <w:t>性别</w:t>
            </w:r>
          </w:p>
        </w:tc>
        <w:tc>
          <w:tcPr>
            <w:tcW w:w="1367" w:type="dxa"/>
          </w:tcPr>
          <w:p w14:paraId="676FA94E">
            <w:pPr>
              <w:pStyle w:val="27"/>
              <w:rPr>
                <w:rFonts w:hAnsi="宋体" w:cs="宋体"/>
                <w:szCs w:val="18"/>
              </w:rPr>
            </w:pPr>
          </w:p>
        </w:tc>
        <w:tc>
          <w:tcPr>
            <w:tcW w:w="1803" w:type="dxa"/>
          </w:tcPr>
          <w:p w14:paraId="124AC92A">
            <w:pPr>
              <w:pStyle w:val="27"/>
              <w:rPr>
                <w:rFonts w:hAnsi="宋体" w:cs="宋体"/>
                <w:szCs w:val="18"/>
              </w:rPr>
            </w:pPr>
            <w:r>
              <w:rPr>
                <w:rFonts w:hint="eastAsia" w:hAnsi="宋体" w:cs="宋体"/>
                <w:szCs w:val="18"/>
              </w:rPr>
              <w:t>年龄</w:t>
            </w:r>
          </w:p>
        </w:tc>
        <w:tc>
          <w:tcPr>
            <w:tcW w:w="1405" w:type="dxa"/>
          </w:tcPr>
          <w:p w14:paraId="58E17AFC">
            <w:pPr>
              <w:pStyle w:val="27"/>
              <w:rPr>
                <w:rFonts w:ascii="黑体" w:hAnsi="黑体" w:eastAsia="黑体" w:cs="黑体"/>
                <w:szCs w:val="18"/>
              </w:rPr>
            </w:pPr>
          </w:p>
        </w:tc>
        <w:tc>
          <w:tcPr>
            <w:tcW w:w="1758" w:type="dxa"/>
            <w:vMerge w:val="continue"/>
          </w:tcPr>
          <w:p w14:paraId="1470BA3E">
            <w:pPr>
              <w:pStyle w:val="27"/>
              <w:rPr>
                <w:rFonts w:ascii="黑体" w:hAnsi="黑体" w:eastAsia="黑体" w:cs="黑体"/>
                <w:szCs w:val="18"/>
              </w:rPr>
            </w:pPr>
          </w:p>
        </w:tc>
        <w:tc>
          <w:tcPr>
            <w:tcW w:w="1871" w:type="dxa"/>
            <w:vMerge w:val="continue"/>
          </w:tcPr>
          <w:p w14:paraId="0239C49C">
            <w:pPr>
              <w:pStyle w:val="27"/>
              <w:rPr>
                <w:rFonts w:ascii="黑体" w:hAnsi="黑体" w:eastAsia="黑体" w:cs="黑体"/>
                <w:szCs w:val="18"/>
              </w:rPr>
            </w:pPr>
          </w:p>
        </w:tc>
      </w:tr>
      <w:tr w14:paraId="0B86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9571" w:type="dxa"/>
            <w:gridSpan w:val="6"/>
          </w:tcPr>
          <w:p w14:paraId="0546852D">
            <w:pPr>
              <w:pStyle w:val="27"/>
              <w:ind w:firstLine="0" w:firstLineChars="0"/>
              <w:rPr>
                <w:rFonts w:ascii="黑体" w:hAnsi="黑体" w:eastAsia="黑体" w:cs="黑体"/>
                <w:szCs w:val="18"/>
              </w:rPr>
            </w:pPr>
          </w:p>
        </w:tc>
      </w:tr>
      <w:tr w14:paraId="5735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67" w:type="dxa"/>
          </w:tcPr>
          <w:p w14:paraId="0351C52E">
            <w:pPr>
              <w:pStyle w:val="27"/>
              <w:jc w:val="left"/>
              <w:rPr>
                <w:rFonts w:hAnsi="宋体" w:cs="宋体"/>
                <w:szCs w:val="18"/>
              </w:rPr>
            </w:pPr>
          </w:p>
          <w:p w14:paraId="7467AE66">
            <w:pPr>
              <w:pStyle w:val="27"/>
              <w:jc w:val="left"/>
              <w:rPr>
                <w:rFonts w:hAnsi="宋体" w:cs="宋体"/>
                <w:szCs w:val="18"/>
              </w:rPr>
            </w:pPr>
            <w:r>
              <w:rPr>
                <w:rFonts w:hint="eastAsia" w:hAnsi="宋体" w:cs="宋体"/>
                <w:szCs w:val="18"/>
              </w:rPr>
              <w:t>序号</w:t>
            </w:r>
          </w:p>
        </w:tc>
        <w:tc>
          <w:tcPr>
            <w:tcW w:w="3170" w:type="dxa"/>
            <w:gridSpan w:val="2"/>
          </w:tcPr>
          <w:p w14:paraId="11D25058">
            <w:pPr>
              <w:pStyle w:val="27"/>
              <w:jc w:val="left"/>
              <w:rPr>
                <w:rFonts w:hAnsi="宋体" w:cs="宋体"/>
                <w:szCs w:val="18"/>
              </w:rPr>
            </w:pPr>
          </w:p>
          <w:p w14:paraId="046E5514">
            <w:pPr>
              <w:pStyle w:val="27"/>
              <w:jc w:val="left"/>
              <w:rPr>
                <w:rFonts w:hAnsi="宋体" w:cs="宋体"/>
                <w:szCs w:val="18"/>
              </w:rPr>
            </w:pPr>
            <w:r>
              <w:rPr>
                <w:rFonts w:hint="eastAsia" w:hAnsi="宋体" w:cs="宋体"/>
                <w:szCs w:val="18"/>
              </w:rPr>
              <w:t>检查种类</w:t>
            </w:r>
          </w:p>
        </w:tc>
        <w:tc>
          <w:tcPr>
            <w:tcW w:w="5034" w:type="dxa"/>
            <w:gridSpan w:val="3"/>
          </w:tcPr>
          <w:p w14:paraId="295EE05E">
            <w:pPr>
              <w:pStyle w:val="27"/>
              <w:jc w:val="left"/>
              <w:rPr>
                <w:rFonts w:hAnsi="宋体" w:cs="宋体"/>
                <w:szCs w:val="18"/>
              </w:rPr>
            </w:pPr>
          </w:p>
          <w:p w14:paraId="205942F3">
            <w:pPr>
              <w:pStyle w:val="27"/>
              <w:rPr>
                <w:rFonts w:hAnsi="宋体" w:cs="宋体"/>
                <w:szCs w:val="18"/>
              </w:rPr>
            </w:pPr>
            <w:r>
              <w:rPr>
                <w:rFonts w:hint="eastAsia" w:hAnsi="宋体" w:cs="宋体"/>
                <w:szCs w:val="18"/>
              </w:rPr>
              <w:t>检测结果</w:t>
            </w:r>
          </w:p>
        </w:tc>
      </w:tr>
      <w:tr w14:paraId="7B48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67" w:type="dxa"/>
          </w:tcPr>
          <w:p w14:paraId="5920D0FC">
            <w:pPr>
              <w:pStyle w:val="27"/>
              <w:rPr>
                <w:rFonts w:hAnsi="宋体" w:cs="宋体"/>
                <w:szCs w:val="18"/>
              </w:rPr>
            </w:pPr>
            <w:r>
              <w:rPr>
                <w:rFonts w:hint="eastAsia" w:hAnsi="宋体" w:cs="宋体"/>
                <w:szCs w:val="18"/>
              </w:rPr>
              <w:t>1</w:t>
            </w:r>
          </w:p>
        </w:tc>
        <w:tc>
          <w:tcPr>
            <w:tcW w:w="3170" w:type="dxa"/>
            <w:gridSpan w:val="2"/>
          </w:tcPr>
          <w:p w14:paraId="50178BA4">
            <w:pPr>
              <w:pStyle w:val="27"/>
              <w:rPr>
                <w:rFonts w:hAnsi="宋体" w:cs="宋体"/>
                <w:szCs w:val="18"/>
              </w:rPr>
            </w:pPr>
            <w:r>
              <w:rPr>
                <w:rFonts w:hint="eastAsia" w:hAnsi="宋体" w:cs="宋体"/>
                <w:szCs w:val="18"/>
              </w:rPr>
              <w:t>海洛因</w:t>
            </w:r>
          </w:p>
        </w:tc>
        <w:tc>
          <w:tcPr>
            <w:tcW w:w="5034" w:type="dxa"/>
            <w:gridSpan w:val="3"/>
          </w:tcPr>
          <w:p w14:paraId="67CB03B1">
            <w:pPr>
              <w:pStyle w:val="27"/>
              <w:rPr>
                <w:rFonts w:hAnsi="宋体" w:cs="宋体"/>
                <w:szCs w:val="18"/>
              </w:rPr>
            </w:pPr>
          </w:p>
        </w:tc>
      </w:tr>
      <w:tr w14:paraId="43B5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67" w:type="dxa"/>
          </w:tcPr>
          <w:p w14:paraId="294BF1CC">
            <w:pPr>
              <w:pStyle w:val="27"/>
              <w:rPr>
                <w:rFonts w:hAnsi="宋体" w:cs="宋体"/>
                <w:szCs w:val="18"/>
              </w:rPr>
            </w:pPr>
            <w:r>
              <w:rPr>
                <w:rFonts w:hint="eastAsia" w:hAnsi="宋体" w:cs="宋体"/>
                <w:szCs w:val="18"/>
              </w:rPr>
              <w:t>2</w:t>
            </w:r>
          </w:p>
        </w:tc>
        <w:tc>
          <w:tcPr>
            <w:tcW w:w="3170" w:type="dxa"/>
            <w:gridSpan w:val="2"/>
          </w:tcPr>
          <w:p w14:paraId="579208E9">
            <w:pPr>
              <w:pStyle w:val="27"/>
              <w:rPr>
                <w:rFonts w:hAnsi="宋体" w:cs="宋体"/>
                <w:szCs w:val="18"/>
              </w:rPr>
            </w:pPr>
            <w:r>
              <w:rPr>
                <w:rFonts w:hint="eastAsia" w:hAnsi="宋体" w:cs="宋体"/>
                <w:szCs w:val="18"/>
              </w:rPr>
              <w:t>吗啡</w:t>
            </w:r>
          </w:p>
        </w:tc>
        <w:tc>
          <w:tcPr>
            <w:tcW w:w="5034" w:type="dxa"/>
            <w:gridSpan w:val="3"/>
          </w:tcPr>
          <w:p w14:paraId="4E7EB7F5">
            <w:pPr>
              <w:pStyle w:val="27"/>
              <w:rPr>
                <w:rFonts w:hAnsi="宋体" w:cs="宋体"/>
                <w:szCs w:val="18"/>
              </w:rPr>
            </w:pPr>
          </w:p>
        </w:tc>
      </w:tr>
      <w:tr w14:paraId="5020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67" w:type="dxa"/>
          </w:tcPr>
          <w:p w14:paraId="1BB2BCA5">
            <w:pPr>
              <w:pStyle w:val="27"/>
              <w:rPr>
                <w:rFonts w:hAnsi="宋体" w:cs="宋体"/>
                <w:szCs w:val="18"/>
              </w:rPr>
            </w:pPr>
            <w:r>
              <w:rPr>
                <w:rFonts w:hint="eastAsia" w:hAnsi="宋体" w:cs="宋体"/>
                <w:szCs w:val="18"/>
              </w:rPr>
              <w:t>3</w:t>
            </w:r>
          </w:p>
        </w:tc>
        <w:tc>
          <w:tcPr>
            <w:tcW w:w="3170" w:type="dxa"/>
            <w:gridSpan w:val="2"/>
          </w:tcPr>
          <w:p w14:paraId="0E401419">
            <w:pPr>
              <w:pStyle w:val="27"/>
              <w:rPr>
                <w:rFonts w:hAnsi="宋体" w:cs="宋体"/>
                <w:szCs w:val="18"/>
              </w:rPr>
            </w:pPr>
            <w:r>
              <w:rPr>
                <w:rFonts w:hint="eastAsia" w:hAnsi="宋体" w:cs="宋体"/>
                <w:szCs w:val="18"/>
              </w:rPr>
              <w:t>甲基苯丙胺</w:t>
            </w:r>
          </w:p>
        </w:tc>
        <w:tc>
          <w:tcPr>
            <w:tcW w:w="5034" w:type="dxa"/>
            <w:gridSpan w:val="3"/>
          </w:tcPr>
          <w:p w14:paraId="08F35135">
            <w:pPr>
              <w:pStyle w:val="27"/>
              <w:rPr>
                <w:rFonts w:hAnsi="宋体" w:cs="宋体"/>
                <w:szCs w:val="18"/>
              </w:rPr>
            </w:pPr>
          </w:p>
        </w:tc>
      </w:tr>
      <w:tr w14:paraId="2D6F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67" w:type="dxa"/>
          </w:tcPr>
          <w:p w14:paraId="718F5066">
            <w:pPr>
              <w:pStyle w:val="27"/>
              <w:rPr>
                <w:rFonts w:hAnsi="宋体" w:cs="宋体"/>
                <w:szCs w:val="18"/>
              </w:rPr>
            </w:pPr>
            <w:r>
              <w:rPr>
                <w:rFonts w:hint="eastAsia" w:hAnsi="宋体" w:cs="宋体"/>
                <w:szCs w:val="18"/>
              </w:rPr>
              <w:t>4</w:t>
            </w:r>
          </w:p>
        </w:tc>
        <w:tc>
          <w:tcPr>
            <w:tcW w:w="3170" w:type="dxa"/>
            <w:gridSpan w:val="2"/>
          </w:tcPr>
          <w:p w14:paraId="37E58B4B">
            <w:pPr>
              <w:pStyle w:val="27"/>
              <w:rPr>
                <w:rFonts w:hAnsi="宋体" w:cs="宋体"/>
                <w:szCs w:val="18"/>
              </w:rPr>
            </w:pPr>
            <w:r>
              <w:rPr>
                <w:rFonts w:hint="eastAsia" w:hAnsi="宋体" w:cs="宋体"/>
                <w:szCs w:val="18"/>
              </w:rPr>
              <w:t>杜冷丁</w:t>
            </w:r>
          </w:p>
        </w:tc>
        <w:tc>
          <w:tcPr>
            <w:tcW w:w="5034" w:type="dxa"/>
            <w:gridSpan w:val="3"/>
          </w:tcPr>
          <w:p w14:paraId="3B817B2A">
            <w:pPr>
              <w:pStyle w:val="27"/>
              <w:rPr>
                <w:rFonts w:hAnsi="宋体" w:cs="宋体"/>
                <w:szCs w:val="18"/>
              </w:rPr>
            </w:pPr>
          </w:p>
        </w:tc>
      </w:tr>
      <w:tr w14:paraId="3F85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67" w:type="dxa"/>
          </w:tcPr>
          <w:p w14:paraId="6B33D9A5">
            <w:pPr>
              <w:pStyle w:val="27"/>
              <w:rPr>
                <w:rFonts w:hAnsi="宋体" w:cs="宋体"/>
                <w:szCs w:val="18"/>
              </w:rPr>
            </w:pPr>
            <w:r>
              <w:rPr>
                <w:rFonts w:hint="eastAsia" w:hAnsi="宋体" w:cs="宋体"/>
                <w:szCs w:val="18"/>
              </w:rPr>
              <w:t>5</w:t>
            </w:r>
          </w:p>
        </w:tc>
        <w:tc>
          <w:tcPr>
            <w:tcW w:w="3170" w:type="dxa"/>
            <w:gridSpan w:val="2"/>
          </w:tcPr>
          <w:p w14:paraId="306DEC65">
            <w:pPr>
              <w:pStyle w:val="27"/>
              <w:rPr>
                <w:rFonts w:hAnsi="宋体" w:cs="宋体"/>
                <w:szCs w:val="18"/>
              </w:rPr>
            </w:pPr>
            <w:r>
              <w:rPr>
                <w:rFonts w:hint="eastAsia" w:hAnsi="宋体" w:cs="宋体"/>
                <w:szCs w:val="18"/>
              </w:rPr>
              <w:t>大麻</w:t>
            </w:r>
          </w:p>
        </w:tc>
        <w:tc>
          <w:tcPr>
            <w:tcW w:w="5034" w:type="dxa"/>
            <w:gridSpan w:val="3"/>
          </w:tcPr>
          <w:p w14:paraId="42CBCF73">
            <w:pPr>
              <w:pStyle w:val="27"/>
              <w:rPr>
                <w:rFonts w:hAnsi="宋体" w:cs="宋体"/>
                <w:szCs w:val="18"/>
              </w:rPr>
            </w:pPr>
          </w:p>
        </w:tc>
      </w:tr>
      <w:tr w14:paraId="659B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67" w:type="dxa"/>
          </w:tcPr>
          <w:p w14:paraId="102E5C5E">
            <w:pPr>
              <w:pStyle w:val="27"/>
              <w:rPr>
                <w:rFonts w:hAnsi="宋体" w:cs="宋体"/>
                <w:szCs w:val="18"/>
              </w:rPr>
            </w:pPr>
            <w:r>
              <w:rPr>
                <w:rFonts w:hint="eastAsia" w:hAnsi="宋体" w:cs="宋体"/>
                <w:szCs w:val="18"/>
              </w:rPr>
              <w:t>6</w:t>
            </w:r>
          </w:p>
        </w:tc>
        <w:tc>
          <w:tcPr>
            <w:tcW w:w="3170" w:type="dxa"/>
            <w:gridSpan w:val="2"/>
          </w:tcPr>
          <w:p w14:paraId="2208BCF4">
            <w:pPr>
              <w:pStyle w:val="27"/>
              <w:rPr>
                <w:rFonts w:hAnsi="宋体" w:cs="宋体"/>
                <w:szCs w:val="18"/>
              </w:rPr>
            </w:pPr>
            <w:r>
              <w:rPr>
                <w:rFonts w:hint="eastAsia" w:hAnsi="宋体" w:cs="宋体"/>
                <w:szCs w:val="18"/>
              </w:rPr>
              <w:t>可卡因</w:t>
            </w:r>
          </w:p>
        </w:tc>
        <w:tc>
          <w:tcPr>
            <w:tcW w:w="5034" w:type="dxa"/>
            <w:gridSpan w:val="3"/>
          </w:tcPr>
          <w:p w14:paraId="1DD90796">
            <w:pPr>
              <w:pStyle w:val="27"/>
              <w:rPr>
                <w:rFonts w:hAnsi="宋体" w:cs="宋体"/>
                <w:szCs w:val="18"/>
              </w:rPr>
            </w:pPr>
          </w:p>
        </w:tc>
      </w:tr>
      <w:tr w14:paraId="2000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67" w:type="dxa"/>
          </w:tcPr>
          <w:p w14:paraId="4F21661E">
            <w:pPr>
              <w:pStyle w:val="27"/>
              <w:rPr>
                <w:rFonts w:hAnsi="宋体" w:cs="宋体"/>
                <w:szCs w:val="18"/>
              </w:rPr>
            </w:pPr>
            <w:r>
              <w:rPr>
                <w:rFonts w:hint="eastAsia" w:hAnsi="宋体" w:cs="宋体"/>
                <w:szCs w:val="18"/>
              </w:rPr>
              <w:t>7</w:t>
            </w:r>
          </w:p>
        </w:tc>
        <w:tc>
          <w:tcPr>
            <w:tcW w:w="3170" w:type="dxa"/>
            <w:gridSpan w:val="2"/>
          </w:tcPr>
          <w:p w14:paraId="569C459D">
            <w:pPr>
              <w:pStyle w:val="27"/>
              <w:rPr>
                <w:rFonts w:hAnsi="宋体" w:cs="宋体"/>
                <w:szCs w:val="18"/>
              </w:rPr>
            </w:pPr>
            <w:r>
              <w:rPr>
                <w:rFonts w:hint="eastAsia" w:hAnsi="宋体" w:cs="宋体"/>
                <w:szCs w:val="18"/>
              </w:rPr>
              <w:t>氯胺酮</w:t>
            </w:r>
          </w:p>
        </w:tc>
        <w:tc>
          <w:tcPr>
            <w:tcW w:w="5034" w:type="dxa"/>
            <w:gridSpan w:val="3"/>
          </w:tcPr>
          <w:p w14:paraId="19642B77">
            <w:pPr>
              <w:pStyle w:val="27"/>
              <w:rPr>
                <w:rFonts w:hAnsi="宋体" w:cs="宋体"/>
                <w:szCs w:val="18"/>
              </w:rPr>
            </w:pPr>
          </w:p>
        </w:tc>
      </w:tr>
      <w:tr w14:paraId="194D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67" w:type="dxa"/>
          </w:tcPr>
          <w:p w14:paraId="3C636093">
            <w:pPr>
              <w:pStyle w:val="27"/>
              <w:rPr>
                <w:rFonts w:hAnsi="宋体" w:cs="宋体"/>
                <w:szCs w:val="18"/>
              </w:rPr>
            </w:pPr>
            <w:r>
              <w:rPr>
                <w:rFonts w:hint="eastAsia" w:hAnsi="宋体" w:cs="宋体"/>
                <w:szCs w:val="18"/>
              </w:rPr>
              <w:t>8</w:t>
            </w:r>
          </w:p>
        </w:tc>
        <w:tc>
          <w:tcPr>
            <w:tcW w:w="3170" w:type="dxa"/>
            <w:gridSpan w:val="2"/>
          </w:tcPr>
          <w:p w14:paraId="7156C24F">
            <w:pPr>
              <w:pStyle w:val="27"/>
              <w:rPr>
                <w:rFonts w:hAnsi="宋体" w:cs="宋体"/>
                <w:szCs w:val="18"/>
              </w:rPr>
            </w:pPr>
          </w:p>
        </w:tc>
        <w:tc>
          <w:tcPr>
            <w:tcW w:w="5034" w:type="dxa"/>
            <w:gridSpan w:val="3"/>
          </w:tcPr>
          <w:p w14:paraId="37E251BD">
            <w:pPr>
              <w:pStyle w:val="27"/>
              <w:rPr>
                <w:rFonts w:hAnsi="宋体" w:cs="宋体"/>
                <w:szCs w:val="18"/>
              </w:rPr>
            </w:pPr>
          </w:p>
        </w:tc>
      </w:tr>
      <w:tr w14:paraId="64BC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571" w:type="dxa"/>
            <w:gridSpan w:val="6"/>
          </w:tcPr>
          <w:p w14:paraId="0BE8519E">
            <w:pPr>
              <w:pStyle w:val="27"/>
              <w:rPr>
                <w:rFonts w:hAnsi="宋体" w:cs="宋体"/>
                <w:szCs w:val="18"/>
              </w:rPr>
            </w:pPr>
          </w:p>
          <w:p w14:paraId="1B44F569">
            <w:pPr>
              <w:pStyle w:val="27"/>
              <w:rPr>
                <w:rFonts w:hAnsi="宋体" w:cs="宋体"/>
                <w:szCs w:val="18"/>
              </w:rPr>
            </w:pPr>
            <w:r>
              <w:rPr>
                <w:rFonts w:hint="eastAsia" w:hAnsi="宋体" w:cs="宋体"/>
                <w:szCs w:val="18"/>
              </w:rPr>
              <w:t>请在需检测种类的对应序号栏中划“○”，检测结果填写“阳性”或“阴性”。</w:t>
            </w:r>
          </w:p>
        </w:tc>
      </w:tr>
      <w:tr w14:paraId="75F8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367" w:type="dxa"/>
          </w:tcPr>
          <w:p w14:paraId="50B9A6B8">
            <w:pPr>
              <w:pStyle w:val="27"/>
              <w:ind w:firstLine="0" w:firstLineChars="0"/>
              <w:rPr>
                <w:rFonts w:hAnsi="宋体" w:cs="宋体"/>
                <w:szCs w:val="18"/>
              </w:rPr>
            </w:pPr>
          </w:p>
          <w:p w14:paraId="3310A619">
            <w:pPr>
              <w:pStyle w:val="27"/>
              <w:ind w:firstLine="0" w:firstLineChars="0"/>
              <w:rPr>
                <w:rFonts w:hAnsi="宋体" w:cs="宋体"/>
                <w:szCs w:val="18"/>
              </w:rPr>
            </w:pPr>
            <w:r>
              <w:rPr>
                <w:rFonts w:hint="eastAsia" w:hAnsi="宋体" w:cs="宋体"/>
                <w:szCs w:val="18"/>
              </w:rPr>
              <w:t>检测医师</w:t>
            </w:r>
          </w:p>
        </w:tc>
        <w:tc>
          <w:tcPr>
            <w:tcW w:w="1367" w:type="dxa"/>
          </w:tcPr>
          <w:p w14:paraId="36EF7730">
            <w:pPr>
              <w:pStyle w:val="27"/>
              <w:rPr>
                <w:rFonts w:hAnsi="宋体" w:cs="宋体"/>
                <w:szCs w:val="18"/>
              </w:rPr>
            </w:pPr>
          </w:p>
        </w:tc>
        <w:tc>
          <w:tcPr>
            <w:tcW w:w="1803" w:type="dxa"/>
          </w:tcPr>
          <w:p w14:paraId="24542DA2">
            <w:pPr>
              <w:pStyle w:val="27"/>
              <w:rPr>
                <w:rFonts w:hAnsi="宋体" w:cs="宋体"/>
                <w:szCs w:val="18"/>
              </w:rPr>
            </w:pPr>
          </w:p>
          <w:p w14:paraId="01115982">
            <w:pPr>
              <w:pStyle w:val="27"/>
              <w:rPr>
                <w:rFonts w:hAnsi="宋体" w:cs="宋体"/>
                <w:szCs w:val="18"/>
              </w:rPr>
            </w:pPr>
            <w:r>
              <w:rPr>
                <w:rFonts w:hint="eastAsia" w:hAnsi="宋体" w:cs="宋体"/>
                <w:szCs w:val="18"/>
              </w:rPr>
              <w:t>报告时间</w:t>
            </w:r>
          </w:p>
        </w:tc>
        <w:tc>
          <w:tcPr>
            <w:tcW w:w="1405" w:type="dxa"/>
          </w:tcPr>
          <w:p w14:paraId="02FBD08B">
            <w:pPr>
              <w:pStyle w:val="27"/>
              <w:rPr>
                <w:rFonts w:hAnsi="宋体" w:cs="宋体"/>
                <w:szCs w:val="18"/>
              </w:rPr>
            </w:pPr>
          </w:p>
        </w:tc>
        <w:tc>
          <w:tcPr>
            <w:tcW w:w="1758" w:type="dxa"/>
          </w:tcPr>
          <w:p w14:paraId="69D983F8">
            <w:pPr>
              <w:pStyle w:val="27"/>
              <w:ind w:firstLine="0" w:firstLineChars="0"/>
              <w:rPr>
                <w:rFonts w:hAnsi="宋体" w:cs="宋体"/>
                <w:szCs w:val="18"/>
              </w:rPr>
            </w:pPr>
          </w:p>
          <w:p w14:paraId="34076ABA">
            <w:pPr>
              <w:pStyle w:val="27"/>
              <w:ind w:firstLine="0" w:firstLineChars="0"/>
              <w:rPr>
                <w:rFonts w:hAnsi="宋体" w:cs="宋体"/>
                <w:szCs w:val="18"/>
              </w:rPr>
            </w:pPr>
            <w:r>
              <w:rPr>
                <w:rFonts w:hint="eastAsia" w:hAnsi="宋体" w:cs="宋体"/>
                <w:szCs w:val="18"/>
              </w:rPr>
              <w:t>检测单位（盖章）</w:t>
            </w:r>
          </w:p>
        </w:tc>
        <w:tc>
          <w:tcPr>
            <w:tcW w:w="1871" w:type="dxa"/>
          </w:tcPr>
          <w:p w14:paraId="7CB31657">
            <w:pPr>
              <w:pStyle w:val="27"/>
              <w:rPr>
                <w:rFonts w:ascii="黑体" w:hAnsi="黑体" w:eastAsia="黑体" w:cs="黑体"/>
                <w:szCs w:val="18"/>
              </w:rPr>
            </w:pPr>
          </w:p>
        </w:tc>
      </w:tr>
      <w:tr w14:paraId="324F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9571" w:type="dxa"/>
            <w:gridSpan w:val="6"/>
          </w:tcPr>
          <w:p w14:paraId="11ACBD87">
            <w:pPr>
              <w:pStyle w:val="27"/>
              <w:rPr>
                <w:rFonts w:ascii="黑体" w:hAnsi="黑体" w:eastAsia="黑体" w:cs="黑体"/>
                <w:szCs w:val="18"/>
              </w:rPr>
            </w:pPr>
          </w:p>
          <w:p w14:paraId="26DC2F7B">
            <w:pPr>
              <w:pStyle w:val="27"/>
              <w:rPr>
                <w:rFonts w:ascii="黑体" w:hAnsi="黑体" w:eastAsia="黑体" w:cs="黑体"/>
                <w:szCs w:val="18"/>
              </w:rPr>
            </w:pPr>
            <w:r>
              <w:rPr>
                <w:rFonts w:hint="eastAsia" w:ascii="黑体" w:hAnsi="黑体" w:eastAsia="黑体" w:cs="黑体"/>
                <w:szCs w:val="18"/>
              </w:rPr>
              <w:t>本人对以上人体生物样本（尿液类）毒品检测结果无异议。</w:t>
            </w:r>
          </w:p>
          <w:p w14:paraId="0460577F">
            <w:pPr>
              <w:pStyle w:val="27"/>
              <w:rPr>
                <w:rFonts w:ascii="黑体" w:hAnsi="黑体" w:eastAsia="黑体" w:cs="黑体"/>
                <w:szCs w:val="18"/>
              </w:rPr>
            </w:pPr>
          </w:p>
          <w:p w14:paraId="1D64E81D">
            <w:pPr>
              <w:pStyle w:val="27"/>
              <w:ind w:firstLine="5880" w:firstLineChars="2800"/>
              <w:rPr>
                <w:rFonts w:ascii="黑体" w:hAnsi="黑体" w:eastAsia="黑体" w:cs="黑体"/>
                <w:szCs w:val="18"/>
              </w:rPr>
            </w:pPr>
            <w:r>
              <w:rPr>
                <w:rFonts w:hint="eastAsia" w:ascii="黑体" w:hAnsi="黑体" w:eastAsia="黑体" w:cs="黑体"/>
                <w:szCs w:val="18"/>
              </w:rPr>
              <w:t>被检测人确认：</w:t>
            </w:r>
          </w:p>
          <w:p w14:paraId="5225FE84">
            <w:pPr>
              <w:pStyle w:val="27"/>
              <w:rPr>
                <w:rFonts w:ascii="黑体" w:hAnsi="黑体" w:eastAsia="黑体" w:cs="黑体"/>
                <w:szCs w:val="18"/>
              </w:rPr>
            </w:pPr>
          </w:p>
          <w:p w14:paraId="58A324B2">
            <w:pPr>
              <w:pStyle w:val="27"/>
              <w:ind w:firstLine="6720" w:firstLineChars="3200"/>
              <w:rPr>
                <w:rFonts w:ascii="黑体" w:hAnsi="黑体" w:eastAsia="黑体" w:cs="黑体"/>
                <w:szCs w:val="18"/>
              </w:rPr>
            </w:pPr>
            <w:r>
              <w:rPr>
                <w:rFonts w:hint="eastAsia" w:ascii="黑体" w:hAnsi="黑体" w:eastAsia="黑体" w:cs="黑体"/>
                <w:szCs w:val="18"/>
              </w:rPr>
              <w:t>日期：</w:t>
            </w:r>
          </w:p>
        </w:tc>
      </w:tr>
    </w:tbl>
    <w:p w14:paraId="312CEE58">
      <w:pPr>
        <w:pStyle w:val="27"/>
        <w:ind w:firstLine="0" w:firstLineChars="0"/>
        <w:rPr>
          <w:rFonts w:ascii="黑体" w:hAnsi="黑体" w:eastAsia="黑体" w:cs="黑体"/>
        </w:rPr>
      </w:pPr>
    </w:p>
    <w:p w14:paraId="5EE0DB0C">
      <w:pPr>
        <w:pStyle w:val="27"/>
        <w:ind w:firstLine="0" w:firstLineChars="0"/>
        <w:rPr>
          <w:rFonts w:asciiTheme="minorEastAsia" w:hAnsiTheme="minorEastAsia" w:eastAsiaTheme="minorEastAsia" w:cstheme="minorEastAsia"/>
        </w:rPr>
      </w:pPr>
      <w:r>
        <w:rPr>
          <w:rFonts w:hint="eastAsia" w:ascii="黑体" w:hAnsi="黑体" w:eastAsia="黑体" w:cs="黑体"/>
        </w:rPr>
        <w:t>A.3</w:t>
      </w:r>
      <w:r>
        <w:rPr>
          <w:rFonts w:hint="eastAsia" w:ascii="黑体" w:hAnsi="黑体" w:eastAsia="黑体" w:cs="黑体"/>
          <w:lang w:val="en-US" w:eastAsia="zh-CN"/>
        </w:rPr>
        <w:t xml:space="preserve"> </w:t>
      </w:r>
      <w:r>
        <w:rPr>
          <w:rFonts w:hint="eastAsia" w:hAnsi="宋体" w:cs="宋体"/>
        </w:rPr>
        <w:t>自愿戒毒协议具体内容如下</w:t>
      </w:r>
      <w:r>
        <w:rPr>
          <w:rFonts w:hint="eastAsia" w:asciiTheme="minorEastAsia" w:hAnsiTheme="minorEastAsia" w:eastAsiaTheme="minorEastAsia" w:cstheme="minorEastAsia"/>
        </w:rPr>
        <w:t>。</w:t>
      </w:r>
    </w:p>
    <w:p w14:paraId="0BC9B5E4">
      <w:pPr>
        <w:jc w:val="center"/>
        <w:rPr>
          <w:rFonts w:ascii="黑体" w:hAnsi="黑体" w:eastAsia="黑体" w:cs="黑体"/>
        </w:rPr>
      </w:pPr>
    </w:p>
    <w:p w14:paraId="507158AE">
      <w:pPr>
        <w:jc w:val="center"/>
        <w:rPr>
          <w:rFonts w:ascii="黑体" w:hAnsi="黑体" w:eastAsia="黑体" w:cs="黑体"/>
        </w:rPr>
      </w:pPr>
    </w:p>
    <w:p w14:paraId="51E476EA">
      <w:pPr>
        <w:jc w:val="center"/>
        <w:rPr>
          <w:rFonts w:ascii="黑体" w:hAnsi="黑体" w:eastAsia="黑体" w:cs="黑体"/>
        </w:rPr>
      </w:pPr>
      <w:r>
        <w:rPr>
          <w:rFonts w:hint="eastAsia" w:ascii="黑体" w:hAnsi="黑体" w:eastAsia="黑体" w:cs="黑体"/>
        </w:rPr>
        <w:t>表A.3  自愿戒毒协议</w:t>
      </w:r>
    </w:p>
    <w:p w14:paraId="49EA5219"/>
    <w:p w14:paraId="49D49616">
      <w:pPr>
        <w:rPr>
          <w:u w:val="single"/>
        </w:rPr>
      </w:pPr>
      <w:r>
        <w:t>甲方(医院)：</w:t>
      </w:r>
    </w:p>
    <w:p w14:paraId="35ADBE53"/>
    <w:p w14:paraId="1F4A7CA5">
      <w:r>
        <w:t>乙方(戒毒人员)：</w:t>
      </w:r>
    </w:p>
    <w:p w14:paraId="5F8B0D6C"/>
    <w:p w14:paraId="04110302">
      <w:r>
        <w:t>根据《中华人民共和国禁毒法》和《戒毒条例》等法律法规，为规范戒毒医疗工作，提高戒毒诊疗水平，切实保障甲乙双方合法权益，双方签订本协议，共同遵守协议条款。</w:t>
      </w:r>
    </w:p>
    <w:p w14:paraId="173C408A">
      <w:pPr>
        <w:ind w:firstLine="422" w:firstLineChars="200"/>
        <w:rPr>
          <w:b/>
          <w:bCs/>
        </w:rPr>
      </w:pPr>
      <w:r>
        <w:rPr>
          <w:b/>
          <w:bCs/>
        </w:rPr>
        <w:t>一、甲方义务</w:t>
      </w:r>
    </w:p>
    <w:p w14:paraId="5CAB53E9">
      <w:pPr>
        <w:ind w:firstLine="420" w:firstLineChars="200"/>
      </w:pPr>
      <w:r>
        <w:t>(一)符合卫生行政部门规定的条件，经所在地省级卫生行政部门批准，具备开</w:t>
      </w:r>
      <w:r>
        <w:rPr>
          <w:rFonts w:hint="eastAsia"/>
        </w:rPr>
        <w:t>展</w:t>
      </w:r>
      <w:r>
        <w:t>戒毒医疗服务的资质。</w:t>
      </w:r>
    </w:p>
    <w:p w14:paraId="38BE53E1">
      <w:pPr>
        <w:ind w:firstLine="420" w:firstLineChars="200"/>
      </w:pPr>
      <w:r>
        <w:t>(二)戒毒治疗方法、措施符合卫生行政部门有关规定。</w:t>
      </w:r>
    </w:p>
    <w:p w14:paraId="256C97AE">
      <w:pPr>
        <w:ind w:firstLine="420" w:firstLineChars="200"/>
      </w:pPr>
      <w:r>
        <w:t>(三)按照卫生</w:t>
      </w:r>
      <w:r>
        <w:rPr>
          <w:rFonts w:hint="eastAsia"/>
        </w:rPr>
        <w:t>部</w:t>
      </w:r>
      <w:r>
        <w:t>制定的诊疗规范，采取药物治疗、心理干预、行为矫治等治疗措施，针对乙方</w:t>
      </w:r>
      <w:r>
        <w:rPr>
          <w:rFonts w:hint="eastAsia"/>
        </w:rPr>
        <w:t>具</w:t>
      </w:r>
      <w:r>
        <w:t>体情况制定戒毒治疗方案。根据诊疗科目、诊疗条件及临床需要兼顾对乙方其他疾病的治疗。</w:t>
      </w:r>
    </w:p>
    <w:p w14:paraId="35224807">
      <w:pPr>
        <w:ind w:firstLine="420" w:firstLineChars="200"/>
      </w:pPr>
      <w:r>
        <w:t>(四)戒毒医疗使用的药物、制剂、医疗器械等符合国家的关规定。</w:t>
      </w:r>
    </w:p>
    <w:p w14:paraId="2FBA9584">
      <w:pPr>
        <w:ind w:firstLine="420" w:firstLineChars="200"/>
      </w:pPr>
      <w:r>
        <w:t>(五)依法告知戒毒人员治疗方案、效果、医疗风险和费用及其他戒毒医疗要求等。</w:t>
      </w:r>
    </w:p>
    <w:p w14:paraId="4857AE29">
      <w:pPr>
        <w:ind w:firstLine="420" w:firstLineChars="200"/>
      </w:pPr>
      <w:r>
        <w:t>(六)依法保护戒毒人员的隐私，对其个人信息保密，不侮辱、歧视戒毒人员。</w:t>
      </w:r>
    </w:p>
    <w:p w14:paraId="1087DD80">
      <w:pPr>
        <w:ind w:firstLine="420" w:firstLineChars="200"/>
      </w:pPr>
      <w:r>
        <w:t>(七)按照有关规定，对戒毒人员进行艾滋病、肺结核、肝炎、性病等传染病的检测，并进行传染病防治知识教育和咨询。</w:t>
      </w:r>
    </w:p>
    <w:p w14:paraId="2F84AA1B">
      <w:pPr>
        <w:ind w:firstLine="420" w:firstLineChars="200"/>
      </w:pPr>
      <w:r>
        <w:t>(八)按照戒毒医疗机构所在地政府价格主管部门及卫生行政部门有关规定收取医疗费用。</w:t>
      </w:r>
    </w:p>
    <w:p w14:paraId="699A5EBC">
      <w:pPr>
        <w:ind w:firstLine="420" w:firstLineChars="200"/>
      </w:pPr>
      <w:r>
        <w:t>(九)戒毒医疗期间，乙方由于吸毒症状出现难以预料或防范的自伤、自残、自杀等行为，或突发严重躯体疾病，甲方应当立即告知家属，积极抢救治疗。</w:t>
      </w:r>
    </w:p>
    <w:p w14:paraId="7BF1405B">
      <w:pPr>
        <w:ind w:firstLine="422" w:firstLineChars="200"/>
        <w:rPr>
          <w:b/>
          <w:bCs/>
        </w:rPr>
      </w:pPr>
      <w:r>
        <w:rPr>
          <w:b/>
          <w:bCs/>
        </w:rPr>
        <w:t>二、甲方权利</w:t>
      </w:r>
    </w:p>
    <w:p w14:paraId="405E137C">
      <w:pPr>
        <w:ind w:firstLine="420" w:firstLineChars="200"/>
      </w:pPr>
      <w:r>
        <w:t>(十)根据戒毒医疗需要，为防止毒品等违禁物品进入医疗机构，可以检查乙方身体及其携带物品。经检查发现的可疑物品交由公安机关处理。</w:t>
      </w:r>
    </w:p>
    <w:p w14:paraId="67E96293">
      <w:pPr>
        <w:ind w:firstLine="420" w:firstLineChars="200"/>
      </w:pPr>
      <w:r>
        <w:t>(十一)戒毒医疗期间，发现乙方有危及自身或他人安全的行为时，可以对其采取必要的临时保护性约束措施。</w:t>
      </w:r>
    </w:p>
    <w:p w14:paraId="7462B352">
      <w:pPr>
        <w:ind w:firstLine="420" w:firstLineChars="200"/>
      </w:pPr>
      <w:r>
        <w:t>(十二)有下列情况之一的，可以终止对乙方的戒毒治疗：</w:t>
      </w:r>
    </w:p>
    <w:p w14:paraId="5F7280B3">
      <w:pPr>
        <w:ind w:firstLine="420" w:firstLineChars="200"/>
      </w:pPr>
      <w:r>
        <w:t>1、不遵守管理制度，严重影响医疗机构诊疗秩序和正常工作的；</w:t>
      </w:r>
    </w:p>
    <w:p w14:paraId="4702E36E">
      <w:pPr>
        <w:ind w:firstLine="420" w:firstLineChars="200"/>
      </w:pPr>
      <w:r>
        <w:t>2、无正当理由不接受规范治疗或不服从合理治疗安排的；</w:t>
      </w:r>
    </w:p>
    <w:p w14:paraId="783A09E7">
      <w:pPr>
        <w:ind w:firstLine="420" w:firstLineChars="200"/>
      </w:pPr>
      <w:r>
        <w:t>3、发现其他严</w:t>
      </w:r>
      <w:r>
        <w:rPr>
          <w:rFonts w:hint="eastAsia"/>
        </w:rPr>
        <w:t>重</w:t>
      </w:r>
      <w:r>
        <w:t>并发症或者疾病不适宜继续接受治疗，或戒毒医疗机构不具备救治能力的；</w:t>
      </w:r>
    </w:p>
    <w:p w14:paraId="1E7ACFEC">
      <w:pPr>
        <w:ind w:firstLine="420" w:firstLineChars="200"/>
      </w:pPr>
      <w:r>
        <w:t>4、拖欠医疗费或戒毒疗程结束后，不</w:t>
      </w:r>
      <w:r>
        <w:rPr>
          <w:rFonts w:hint="eastAsia"/>
        </w:rPr>
        <w:t>办理</w:t>
      </w:r>
      <w:r>
        <w:t>出院手续的。</w:t>
      </w:r>
    </w:p>
    <w:p w14:paraId="695EC04E">
      <w:pPr>
        <w:ind w:firstLine="422" w:firstLineChars="200"/>
        <w:rPr>
          <w:b/>
          <w:bCs/>
        </w:rPr>
      </w:pPr>
      <w:r>
        <w:rPr>
          <w:b/>
          <w:bCs/>
        </w:rPr>
        <w:t>三、乙方义务</w:t>
      </w:r>
    </w:p>
    <w:p w14:paraId="58BF6963">
      <w:pPr>
        <w:ind w:firstLine="420" w:firstLineChars="200"/>
      </w:pPr>
      <w:r>
        <w:t>(一)乙方不得将以下物品带进医疗机构，因私自携带导致不良后果的，责任自负：</w:t>
      </w:r>
    </w:p>
    <w:p w14:paraId="5F7E0DAC">
      <w:pPr>
        <w:ind w:firstLine="420" w:firstLineChars="200"/>
      </w:pPr>
      <w:r>
        <w:t>1、麻醉药品、精神药品等违禁药品；</w:t>
      </w:r>
    </w:p>
    <w:p w14:paraId="08803D07">
      <w:pPr>
        <w:ind w:firstLine="420" w:firstLineChars="200"/>
      </w:pPr>
      <w:r>
        <w:t>2、刀、剪、绳索以及电器等危险用品；</w:t>
      </w:r>
    </w:p>
    <w:p w14:paraId="7C6FC340">
      <w:pPr>
        <w:ind w:firstLine="420" w:firstLineChars="200"/>
      </w:pPr>
      <w:r>
        <w:t>3、烟、酒、食品、饮料等日用生活用品。</w:t>
      </w:r>
    </w:p>
    <w:p w14:paraId="5BD0702C">
      <w:pPr>
        <w:ind w:firstLine="420" w:firstLineChars="200"/>
      </w:pPr>
      <w:r>
        <w:t>(二)乙方携带的现金、银行卡、各种证件、贵重物品等，由甲方指定的工作人员登记造册，统一保管。未经登记保管丢失的，责任自负。</w:t>
      </w:r>
    </w:p>
    <w:p w14:paraId="1B436D7F">
      <w:pPr>
        <w:ind w:firstLine="420" w:firstLineChars="200"/>
      </w:pPr>
      <w:r>
        <w:t>(三)配合接受体格检查及其他相关医疗检测，提供真实病史。因隐瞒、编造病情影响戒毒治疗的，或治疗期间私自使用违禁药品造成严重后果的，责任自负。</w:t>
      </w:r>
    </w:p>
    <w:p w14:paraId="010427BE">
      <w:pPr>
        <w:ind w:firstLine="420" w:firstLineChars="200"/>
      </w:pPr>
      <w:r>
        <w:t>(四)遵守医疗机构规章制度，尊重工作人员，讲文明礼貌，服从管理。在医护人员的监督下服药，不得擅自索要药物。如需与外界联系，须经工作人员批准。</w:t>
      </w:r>
    </w:p>
    <w:p w14:paraId="2777DE0E">
      <w:pPr>
        <w:ind w:firstLine="420" w:firstLineChars="200"/>
      </w:pPr>
      <w:r>
        <w:t>(五)爱护医疗场所设施、装备，损坏公物的要按价赔偿。</w:t>
      </w:r>
    </w:p>
    <w:p w14:paraId="312A8398">
      <w:pPr>
        <w:ind w:firstLine="420" w:firstLineChars="200"/>
      </w:pPr>
      <w:r>
        <w:t>(六)戒毒治疗期间如出现危重病情，家属接到通知后应当立即配合甲方进行抢救和治疗。</w:t>
      </w:r>
    </w:p>
    <w:p w14:paraId="2B6580C7">
      <w:pPr>
        <w:ind w:firstLine="420" w:firstLineChars="200"/>
      </w:pPr>
      <w:r>
        <w:t>(七)按照规定缴纳医疗费等各项费用。</w:t>
      </w:r>
    </w:p>
    <w:p w14:paraId="0C02BAC6">
      <w:pPr>
        <w:ind w:firstLine="422" w:firstLineChars="200"/>
        <w:rPr>
          <w:b/>
          <w:bCs/>
        </w:rPr>
      </w:pPr>
      <w:r>
        <w:rPr>
          <w:b/>
          <w:bCs/>
        </w:rPr>
        <w:t>四、乙方权利</w:t>
      </w:r>
    </w:p>
    <w:p w14:paraId="4BD1A3A7">
      <w:pPr>
        <w:ind w:firstLine="420" w:firstLineChars="200"/>
      </w:pPr>
      <w:r>
        <w:t>(八)吸毒成瘾是慢性复发性脑病，乙方有权</w:t>
      </w:r>
      <w:r>
        <w:rPr>
          <w:rFonts w:hint="eastAsia"/>
        </w:rPr>
        <w:t>利</w:t>
      </w:r>
      <w:r>
        <w:t>接受科学合理的综合治疗和康复，防止复吸。</w:t>
      </w:r>
    </w:p>
    <w:p w14:paraId="456E1FBD">
      <w:pPr>
        <w:ind w:firstLine="420" w:firstLineChars="200"/>
      </w:pPr>
      <w:r>
        <w:t>(九)乙方对以下事项享有知情权：</w:t>
      </w:r>
    </w:p>
    <w:p w14:paraId="3D753E24">
      <w:pPr>
        <w:ind w:firstLine="420" w:firstLineChars="200"/>
      </w:pPr>
      <w:r>
        <w:t>1、戒毒治疗方案及费用；</w:t>
      </w:r>
    </w:p>
    <w:p w14:paraId="101F5340">
      <w:pPr>
        <w:ind w:firstLine="420" w:firstLineChars="200"/>
      </w:pPr>
      <w:r>
        <w:t>2、戒毒治疗过程可能会出现的药物不良反应；</w:t>
      </w:r>
    </w:p>
    <w:p w14:paraId="3D335042">
      <w:pPr>
        <w:ind w:firstLine="420" w:firstLineChars="200"/>
      </w:pPr>
      <w:r>
        <w:t>3、戒毒治疗存在的潜在风险；</w:t>
      </w:r>
    </w:p>
    <w:p w14:paraId="3BB4FACD">
      <w:pPr>
        <w:ind w:firstLine="420" w:firstLineChars="200"/>
      </w:pPr>
      <w:r>
        <w:t>4、法律法规已有规定的。</w:t>
      </w:r>
    </w:p>
    <w:p w14:paraId="69CBEE1A">
      <w:pPr>
        <w:ind w:firstLine="420" w:firstLineChars="200"/>
      </w:pPr>
      <w:r>
        <w:t>(十)戒毒治疗期间生活必需品及部分食品，由戒毒医疗机构工作人员统一代购。</w:t>
      </w:r>
    </w:p>
    <w:p w14:paraId="37CF6EC9"/>
    <w:p w14:paraId="7E5402DC">
      <w:pPr>
        <w:ind w:firstLine="420" w:firstLineChars="200"/>
      </w:pPr>
      <w:r>
        <w:t>本协议有效日期从签订时生效至出院时终止</w:t>
      </w:r>
      <w:r>
        <w:rPr>
          <w:rFonts w:hint="eastAsia"/>
        </w:rPr>
        <w:t>。</w:t>
      </w:r>
    </w:p>
    <w:p w14:paraId="0EFC8762"/>
    <w:p w14:paraId="1FA507E8">
      <w:pPr>
        <w:ind w:firstLine="420" w:firstLineChars="200"/>
      </w:pPr>
    </w:p>
    <w:p w14:paraId="1D51E62E">
      <w:pPr>
        <w:ind w:firstLine="420" w:firstLineChars="200"/>
      </w:pPr>
      <w:r>
        <w:t>甲方代表(医院负责人)：           (签名)</w:t>
      </w:r>
    </w:p>
    <w:p w14:paraId="16B64A9C">
      <w:pPr>
        <w:ind w:firstLine="6300" w:firstLineChars="3000"/>
      </w:pPr>
      <w:r>
        <w:t>年</w:t>
      </w:r>
      <w:r>
        <w:rPr>
          <w:rFonts w:hint="eastAsia"/>
          <w:lang w:val="en-US" w:eastAsia="zh-CN"/>
        </w:rPr>
        <w:t xml:space="preserve">    </w:t>
      </w:r>
      <w:r>
        <w:t>月</w:t>
      </w:r>
      <w:r>
        <w:rPr>
          <w:rFonts w:hint="eastAsia"/>
          <w:lang w:val="en-US" w:eastAsia="zh-CN"/>
        </w:rPr>
        <w:t xml:space="preserve">    </w:t>
      </w:r>
      <w:r>
        <w:t>日</w:t>
      </w:r>
    </w:p>
    <w:p w14:paraId="0935376B">
      <w:pPr>
        <w:ind w:firstLine="420" w:firstLineChars="200"/>
      </w:pPr>
    </w:p>
    <w:p w14:paraId="2CD9C555">
      <w:pPr>
        <w:ind w:firstLine="420" w:firstLineChars="200"/>
      </w:pPr>
      <w:r>
        <w:t>乙方代表(戒毒人员/监护人/委托代理人)：           (签名)</w:t>
      </w:r>
    </w:p>
    <w:p w14:paraId="319421E0">
      <w:pPr>
        <w:ind w:firstLine="6300" w:firstLineChars="3000"/>
      </w:pPr>
      <w:r>
        <w:t>年</w:t>
      </w:r>
      <w:r>
        <w:rPr>
          <w:rFonts w:hint="eastAsia"/>
          <w:lang w:val="en-US" w:eastAsia="zh-CN"/>
        </w:rPr>
        <w:t xml:space="preserve">    </w:t>
      </w:r>
      <w:r>
        <w:t>月</w:t>
      </w:r>
      <w:r>
        <w:rPr>
          <w:rFonts w:hint="eastAsia"/>
          <w:lang w:val="en-US" w:eastAsia="zh-CN"/>
        </w:rPr>
        <w:t xml:space="preserve">    </w:t>
      </w:r>
      <w:r>
        <w:t>日</w:t>
      </w:r>
    </w:p>
    <w:p w14:paraId="4BAB41D7"/>
    <w:p w14:paraId="68A3AE36">
      <w:pPr>
        <w:pStyle w:val="27"/>
        <w:ind w:firstLine="0" w:firstLineChars="0"/>
        <w:rPr>
          <w:rFonts w:ascii="黑体" w:hAnsi="黑体" w:eastAsia="黑体" w:cs="黑体"/>
        </w:rPr>
      </w:pPr>
    </w:p>
    <w:p w14:paraId="609AEB75">
      <w:pPr>
        <w:pStyle w:val="27"/>
        <w:ind w:firstLine="0" w:firstLineChars="0"/>
        <w:rPr>
          <w:rFonts w:ascii="黑体" w:hAnsi="黑体" w:eastAsia="黑体" w:cs="黑体"/>
        </w:rPr>
      </w:pPr>
    </w:p>
    <w:p w14:paraId="4C53B946">
      <w:pPr>
        <w:pStyle w:val="27"/>
        <w:ind w:firstLine="0" w:firstLineChars="0"/>
        <w:rPr>
          <w:rFonts w:ascii="黑体" w:hAnsi="黑体" w:eastAsia="黑体" w:cs="黑体"/>
        </w:rPr>
      </w:pPr>
    </w:p>
    <w:p w14:paraId="4590A6EA">
      <w:pPr>
        <w:pStyle w:val="27"/>
        <w:ind w:firstLine="0" w:firstLineChars="0"/>
        <w:rPr>
          <w:rFonts w:ascii="黑体" w:hAnsi="黑体" w:eastAsia="黑体" w:cs="黑体"/>
        </w:rPr>
      </w:pPr>
    </w:p>
    <w:p w14:paraId="4C9179ED">
      <w:pPr>
        <w:pStyle w:val="27"/>
        <w:ind w:firstLine="0" w:firstLineChars="0"/>
        <w:rPr>
          <w:rFonts w:ascii="黑体" w:hAnsi="黑体" w:eastAsia="黑体" w:cs="黑体"/>
        </w:rPr>
      </w:pPr>
    </w:p>
    <w:p w14:paraId="650D382E">
      <w:pPr>
        <w:pStyle w:val="27"/>
        <w:ind w:firstLine="0" w:firstLineChars="0"/>
        <w:rPr>
          <w:rFonts w:ascii="黑体" w:hAnsi="黑体" w:eastAsia="黑体" w:cs="黑体"/>
        </w:rPr>
      </w:pPr>
    </w:p>
    <w:p w14:paraId="015EEA0D">
      <w:pPr>
        <w:pStyle w:val="27"/>
        <w:ind w:firstLine="0" w:firstLineChars="0"/>
        <w:rPr>
          <w:rFonts w:ascii="黑体" w:hAnsi="黑体" w:eastAsia="黑体" w:cs="黑体"/>
        </w:rPr>
      </w:pPr>
    </w:p>
    <w:p w14:paraId="5F336730">
      <w:pPr>
        <w:pStyle w:val="27"/>
        <w:ind w:firstLine="0" w:firstLineChars="0"/>
        <w:rPr>
          <w:rFonts w:ascii="黑体" w:hAnsi="黑体" w:eastAsia="黑体" w:cs="黑体"/>
        </w:rPr>
      </w:pPr>
    </w:p>
    <w:p w14:paraId="10C5AB5E">
      <w:pPr>
        <w:pStyle w:val="27"/>
        <w:ind w:firstLine="0" w:firstLineChars="0"/>
        <w:rPr>
          <w:rFonts w:ascii="黑体" w:hAnsi="黑体" w:eastAsia="黑体" w:cs="黑体"/>
        </w:rPr>
      </w:pPr>
    </w:p>
    <w:p w14:paraId="75B1ED3A">
      <w:pPr>
        <w:pStyle w:val="27"/>
        <w:ind w:firstLine="0" w:firstLineChars="0"/>
        <w:rPr>
          <w:rFonts w:ascii="黑体" w:hAnsi="黑体" w:eastAsia="黑体" w:cs="黑体"/>
        </w:rPr>
      </w:pPr>
    </w:p>
    <w:p w14:paraId="7CEFE3C6">
      <w:pPr>
        <w:pStyle w:val="27"/>
        <w:ind w:firstLine="0" w:firstLineChars="0"/>
        <w:rPr>
          <w:rFonts w:ascii="黑体" w:hAnsi="黑体" w:eastAsia="黑体" w:cs="黑体"/>
        </w:rPr>
      </w:pPr>
    </w:p>
    <w:p w14:paraId="4348E74F">
      <w:pPr>
        <w:pStyle w:val="27"/>
        <w:ind w:firstLine="0" w:firstLineChars="0"/>
        <w:rPr>
          <w:rFonts w:ascii="黑体" w:hAnsi="黑体" w:eastAsia="黑体" w:cs="黑体"/>
        </w:rPr>
      </w:pPr>
    </w:p>
    <w:p w14:paraId="6DE02A41">
      <w:pPr>
        <w:pStyle w:val="27"/>
        <w:ind w:firstLine="0" w:firstLineChars="0"/>
        <w:rPr>
          <w:rFonts w:ascii="黑体" w:hAnsi="黑体" w:eastAsia="黑体" w:cs="黑体"/>
        </w:rPr>
      </w:pPr>
    </w:p>
    <w:p w14:paraId="4E8F6496">
      <w:pPr>
        <w:pStyle w:val="27"/>
        <w:ind w:firstLine="0" w:firstLineChars="0"/>
        <w:rPr>
          <w:rFonts w:ascii="黑体" w:hAnsi="黑体" w:eastAsia="黑体" w:cs="黑体"/>
        </w:rPr>
      </w:pPr>
    </w:p>
    <w:p w14:paraId="6C8AE26D">
      <w:pPr>
        <w:pStyle w:val="27"/>
        <w:ind w:firstLine="0" w:firstLineChars="0"/>
        <w:rPr>
          <w:rFonts w:ascii="黑体" w:hAnsi="黑体" w:eastAsia="黑体" w:cs="黑体"/>
        </w:rPr>
      </w:pPr>
    </w:p>
    <w:p w14:paraId="4FB73D4C">
      <w:pPr>
        <w:pStyle w:val="27"/>
        <w:ind w:firstLine="0" w:firstLineChars="0"/>
        <w:rPr>
          <w:rFonts w:ascii="黑体" w:hAnsi="黑体" w:eastAsia="黑体" w:cs="黑体"/>
        </w:rPr>
      </w:pPr>
    </w:p>
    <w:p w14:paraId="7714A5D8">
      <w:pPr>
        <w:pStyle w:val="27"/>
        <w:ind w:firstLine="0" w:firstLineChars="0"/>
        <w:rPr>
          <w:rFonts w:ascii="黑体" w:hAnsi="黑体" w:eastAsia="黑体" w:cs="黑体"/>
        </w:rPr>
      </w:pPr>
    </w:p>
    <w:p w14:paraId="74FA64D4">
      <w:pPr>
        <w:pStyle w:val="27"/>
        <w:ind w:firstLine="0" w:firstLineChars="0"/>
        <w:rPr>
          <w:rFonts w:ascii="黑体" w:hAnsi="黑体" w:eastAsia="黑体" w:cs="黑体"/>
        </w:rPr>
      </w:pPr>
    </w:p>
    <w:p w14:paraId="0980908D">
      <w:pPr>
        <w:pStyle w:val="27"/>
        <w:rPr>
          <w:rFonts w:hAnsi="宋体" w:cs="宋体"/>
        </w:rPr>
      </w:pPr>
      <w:r>
        <w:rPr>
          <w:rFonts w:hint="eastAsia" w:ascii="黑体" w:hAnsi="黑体" w:eastAsia="黑体" w:cs="黑体"/>
        </w:rPr>
        <w:t xml:space="preserve">A.4 </w:t>
      </w:r>
      <w:r>
        <w:rPr>
          <w:rFonts w:hint="eastAsia" w:hAnsi="宋体" w:cs="宋体"/>
        </w:rPr>
        <w:t>脱毒观察体检表见表A.4。</w:t>
      </w:r>
    </w:p>
    <w:p w14:paraId="5B902A91">
      <w:pPr>
        <w:pStyle w:val="99"/>
        <w:rPr>
          <w:rFonts w:hAnsi="黑体" w:cs="黑体"/>
        </w:rPr>
      </w:pPr>
    </w:p>
    <w:p w14:paraId="08D31665">
      <w:pPr>
        <w:pStyle w:val="99"/>
        <w:rPr>
          <w:rFonts w:hAnsi="黑体" w:cs="黑体"/>
        </w:rPr>
      </w:pPr>
      <w:r>
        <w:rPr>
          <w:rFonts w:hint="eastAsia" w:hAnsi="黑体" w:cs="黑体"/>
        </w:rPr>
        <w:t>表A.4  脱毒观察体检表</w:t>
      </w:r>
    </w:p>
    <w:p w14:paraId="2D592C7B">
      <w:pPr>
        <w:pStyle w:val="27"/>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67"/>
        <w:gridCol w:w="427"/>
        <w:gridCol w:w="257"/>
        <w:gridCol w:w="515"/>
        <w:gridCol w:w="168"/>
        <w:gridCol w:w="1368"/>
        <w:gridCol w:w="1367"/>
        <w:gridCol w:w="684"/>
        <w:gridCol w:w="684"/>
        <w:gridCol w:w="1368"/>
      </w:tblGrid>
      <w:tr w14:paraId="43FC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14:paraId="19EA7945">
            <w:pPr>
              <w:pStyle w:val="27"/>
              <w:ind w:firstLine="0" w:firstLineChars="0"/>
              <w:jc w:val="center"/>
              <w:rPr>
                <w:szCs w:val="18"/>
              </w:rPr>
            </w:pPr>
            <w:r>
              <w:rPr>
                <w:rFonts w:hint="eastAsia"/>
                <w:szCs w:val="18"/>
              </w:rPr>
              <w:t>姓名</w:t>
            </w:r>
          </w:p>
        </w:tc>
        <w:tc>
          <w:tcPr>
            <w:tcW w:w="1367" w:type="dxa"/>
          </w:tcPr>
          <w:p w14:paraId="07764AB7">
            <w:pPr>
              <w:pStyle w:val="27"/>
              <w:jc w:val="center"/>
              <w:rPr>
                <w:szCs w:val="18"/>
              </w:rPr>
            </w:pPr>
          </w:p>
        </w:tc>
        <w:tc>
          <w:tcPr>
            <w:tcW w:w="1367" w:type="dxa"/>
            <w:gridSpan w:val="4"/>
          </w:tcPr>
          <w:p w14:paraId="156AD98A">
            <w:pPr>
              <w:pStyle w:val="27"/>
              <w:ind w:firstLine="0" w:firstLineChars="0"/>
              <w:jc w:val="center"/>
              <w:rPr>
                <w:szCs w:val="18"/>
              </w:rPr>
            </w:pPr>
            <w:r>
              <w:rPr>
                <w:rFonts w:hint="eastAsia"/>
                <w:szCs w:val="18"/>
              </w:rPr>
              <w:t>编号</w:t>
            </w:r>
          </w:p>
        </w:tc>
        <w:tc>
          <w:tcPr>
            <w:tcW w:w="1367" w:type="dxa"/>
          </w:tcPr>
          <w:p w14:paraId="6E2FA0A2">
            <w:pPr>
              <w:pStyle w:val="27"/>
              <w:jc w:val="center"/>
              <w:rPr>
                <w:szCs w:val="18"/>
              </w:rPr>
            </w:pPr>
          </w:p>
        </w:tc>
        <w:tc>
          <w:tcPr>
            <w:tcW w:w="1367" w:type="dxa"/>
          </w:tcPr>
          <w:p w14:paraId="43B9AED0">
            <w:pPr>
              <w:pStyle w:val="27"/>
              <w:ind w:firstLine="0" w:firstLineChars="0"/>
              <w:jc w:val="center"/>
              <w:rPr>
                <w:szCs w:val="18"/>
              </w:rPr>
            </w:pPr>
            <w:r>
              <w:rPr>
                <w:rFonts w:hint="eastAsia"/>
                <w:szCs w:val="18"/>
              </w:rPr>
              <w:t>身份证号</w:t>
            </w:r>
          </w:p>
        </w:tc>
        <w:tc>
          <w:tcPr>
            <w:tcW w:w="2736" w:type="dxa"/>
            <w:gridSpan w:val="3"/>
          </w:tcPr>
          <w:p w14:paraId="2CF48777">
            <w:pPr>
              <w:pStyle w:val="27"/>
              <w:jc w:val="center"/>
              <w:rPr>
                <w:szCs w:val="18"/>
              </w:rPr>
            </w:pPr>
          </w:p>
        </w:tc>
      </w:tr>
      <w:tr w14:paraId="07ED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14:paraId="67529E3D">
            <w:pPr>
              <w:pStyle w:val="27"/>
              <w:ind w:firstLine="0" w:firstLineChars="0"/>
              <w:jc w:val="center"/>
              <w:rPr>
                <w:szCs w:val="18"/>
              </w:rPr>
            </w:pPr>
            <w:r>
              <w:rPr>
                <w:rFonts w:hint="eastAsia"/>
                <w:szCs w:val="18"/>
              </w:rPr>
              <w:t>性别</w:t>
            </w:r>
          </w:p>
        </w:tc>
        <w:tc>
          <w:tcPr>
            <w:tcW w:w="1367" w:type="dxa"/>
          </w:tcPr>
          <w:p w14:paraId="33B06709">
            <w:pPr>
              <w:pStyle w:val="27"/>
              <w:jc w:val="center"/>
              <w:rPr>
                <w:szCs w:val="18"/>
              </w:rPr>
            </w:pPr>
          </w:p>
        </w:tc>
        <w:tc>
          <w:tcPr>
            <w:tcW w:w="1367" w:type="dxa"/>
            <w:gridSpan w:val="4"/>
          </w:tcPr>
          <w:p w14:paraId="5BF2E1B5">
            <w:pPr>
              <w:pStyle w:val="27"/>
              <w:ind w:firstLine="0" w:firstLineChars="0"/>
              <w:jc w:val="center"/>
              <w:rPr>
                <w:szCs w:val="18"/>
              </w:rPr>
            </w:pPr>
            <w:r>
              <w:rPr>
                <w:rFonts w:hint="eastAsia"/>
                <w:szCs w:val="18"/>
              </w:rPr>
              <w:t>年龄</w:t>
            </w:r>
          </w:p>
        </w:tc>
        <w:tc>
          <w:tcPr>
            <w:tcW w:w="1367" w:type="dxa"/>
          </w:tcPr>
          <w:p w14:paraId="589CEB86">
            <w:pPr>
              <w:pStyle w:val="27"/>
              <w:jc w:val="center"/>
              <w:rPr>
                <w:szCs w:val="18"/>
              </w:rPr>
            </w:pPr>
          </w:p>
        </w:tc>
        <w:tc>
          <w:tcPr>
            <w:tcW w:w="1367" w:type="dxa"/>
          </w:tcPr>
          <w:p w14:paraId="27EEB3B2">
            <w:pPr>
              <w:pStyle w:val="27"/>
              <w:ind w:firstLine="0" w:firstLineChars="0"/>
              <w:jc w:val="center"/>
              <w:rPr>
                <w:szCs w:val="18"/>
              </w:rPr>
            </w:pPr>
            <w:r>
              <w:rPr>
                <w:rFonts w:hint="eastAsia"/>
                <w:szCs w:val="18"/>
              </w:rPr>
              <w:t>婚否</w:t>
            </w:r>
          </w:p>
        </w:tc>
        <w:tc>
          <w:tcPr>
            <w:tcW w:w="2736" w:type="dxa"/>
            <w:gridSpan w:val="3"/>
          </w:tcPr>
          <w:p w14:paraId="28EA117E">
            <w:pPr>
              <w:pStyle w:val="27"/>
              <w:jc w:val="center"/>
              <w:rPr>
                <w:szCs w:val="18"/>
              </w:rPr>
            </w:pPr>
          </w:p>
        </w:tc>
      </w:tr>
      <w:tr w14:paraId="27CD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67" w:type="dxa"/>
            <w:vMerge w:val="restart"/>
          </w:tcPr>
          <w:p w14:paraId="68C708AA">
            <w:pPr>
              <w:pStyle w:val="27"/>
              <w:ind w:firstLine="0" w:firstLineChars="0"/>
              <w:jc w:val="center"/>
              <w:rPr>
                <w:szCs w:val="18"/>
              </w:rPr>
            </w:pPr>
          </w:p>
          <w:p w14:paraId="426A2601">
            <w:pPr>
              <w:pStyle w:val="27"/>
              <w:ind w:firstLine="0" w:firstLineChars="0"/>
              <w:jc w:val="center"/>
              <w:rPr>
                <w:szCs w:val="18"/>
              </w:rPr>
            </w:pPr>
            <w:r>
              <w:rPr>
                <w:rFonts w:hint="eastAsia"/>
                <w:szCs w:val="18"/>
              </w:rPr>
              <w:t>药物滥用史</w:t>
            </w:r>
          </w:p>
        </w:tc>
        <w:tc>
          <w:tcPr>
            <w:tcW w:w="1367" w:type="dxa"/>
            <w:vMerge w:val="restart"/>
          </w:tcPr>
          <w:p w14:paraId="217D3D3C">
            <w:pPr>
              <w:pStyle w:val="27"/>
              <w:ind w:firstLine="0" w:firstLineChars="0"/>
              <w:jc w:val="center"/>
              <w:rPr>
                <w:szCs w:val="18"/>
              </w:rPr>
            </w:pPr>
            <w:r>
              <w:rPr>
                <w:rFonts w:hint="eastAsia"/>
                <w:szCs w:val="18"/>
              </w:rPr>
              <w:t>滥用药物种类</w:t>
            </w:r>
          </w:p>
        </w:tc>
        <w:tc>
          <w:tcPr>
            <w:tcW w:w="1367" w:type="dxa"/>
            <w:gridSpan w:val="4"/>
          </w:tcPr>
          <w:p w14:paraId="2147DCAF">
            <w:pPr>
              <w:pStyle w:val="27"/>
              <w:jc w:val="center"/>
              <w:rPr>
                <w:szCs w:val="18"/>
              </w:rPr>
            </w:pPr>
          </w:p>
        </w:tc>
        <w:tc>
          <w:tcPr>
            <w:tcW w:w="1367" w:type="dxa"/>
          </w:tcPr>
          <w:p w14:paraId="37666286">
            <w:pPr>
              <w:pStyle w:val="27"/>
              <w:ind w:firstLine="0" w:firstLineChars="0"/>
              <w:jc w:val="center"/>
              <w:rPr>
                <w:szCs w:val="18"/>
              </w:rPr>
            </w:pPr>
            <w:r>
              <w:rPr>
                <w:rFonts w:hint="eastAsia"/>
                <w:szCs w:val="18"/>
              </w:rPr>
              <w:t>吸毒史</w:t>
            </w:r>
          </w:p>
        </w:tc>
        <w:tc>
          <w:tcPr>
            <w:tcW w:w="1367" w:type="dxa"/>
          </w:tcPr>
          <w:p w14:paraId="70F2BF2D">
            <w:pPr>
              <w:pStyle w:val="27"/>
              <w:jc w:val="center"/>
              <w:rPr>
                <w:szCs w:val="18"/>
              </w:rPr>
            </w:pPr>
          </w:p>
        </w:tc>
        <w:tc>
          <w:tcPr>
            <w:tcW w:w="1368" w:type="dxa"/>
            <w:gridSpan w:val="2"/>
          </w:tcPr>
          <w:p w14:paraId="210C3758">
            <w:pPr>
              <w:pStyle w:val="27"/>
              <w:ind w:firstLine="0" w:firstLineChars="0"/>
              <w:jc w:val="center"/>
              <w:rPr>
                <w:szCs w:val="18"/>
              </w:rPr>
            </w:pPr>
            <w:r>
              <w:rPr>
                <w:rFonts w:hint="eastAsia"/>
                <w:szCs w:val="18"/>
              </w:rPr>
              <w:t>吸食方式</w:t>
            </w:r>
          </w:p>
        </w:tc>
        <w:tc>
          <w:tcPr>
            <w:tcW w:w="1368" w:type="dxa"/>
          </w:tcPr>
          <w:p w14:paraId="152F09EB">
            <w:pPr>
              <w:pStyle w:val="27"/>
              <w:jc w:val="center"/>
              <w:rPr>
                <w:szCs w:val="18"/>
              </w:rPr>
            </w:pPr>
          </w:p>
        </w:tc>
      </w:tr>
      <w:tr w14:paraId="025C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67" w:type="dxa"/>
            <w:vMerge w:val="continue"/>
          </w:tcPr>
          <w:p w14:paraId="5B6FB5C2">
            <w:pPr>
              <w:pStyle w:val="27"/>
              <w:jc w:val="center"/>
              <w:rPr>
                <w:szCs w:val="18"/>
              </w:rPr>
            </w:pPr>
          </w:p>
        </w:tc>
        <w:tc>
          <w:tcPr>
            <w:tcW w:w="1367" w:type="dxa"/>
          </w:tcPr>
          <w:p w14:paraId="49F1C685">
            <w:pPr>
              <w:pStyle w:val="27"/>
              <w:ind w:firstLine="0" w:firstLineChars="0"/>
              <w:jc w:val="center"/>
              <w:rPr>
                <w:szCs w:val="18"/>
              </w:rPr>
            </w:pPr>
            <w:r>
              <w:rPr>
                <w:rFonts w:hint="eastAsia"/>
                <w:szCs w:val="18"/>
              </w:rPr>
              <w:t>末次滥用时间</w:t>
            </w:r>
          </w:p>
        </w:tc>
        <w:tc>
          <w:tcPr>
            <w:tcW w:w="4101" w:type="dxa"/>
            <w:gridSpan w:val="6"/>
          </w:tcPr>
          <w:p w14:paraId="2B7E5185">
            <w:pPr>
              <w:pStyle w:val="27"/>
              <w:jc w:val="center"/>
              <w:rPr>
                <w:szCs w:val="18"/>
              </w:rPr>
            </w:pPr>
          </w:p>
        </w:tc>
        <w:tc>
          <w:tcPr>
            <w:tcW w:w="1368" w:type="dxa"/>
            <w:gridSpan w:val="2"/>
          </w:tcPr>
          <w:p w14:paraId="67C5E83D">
            <w:pPr>
              <w:pStyle w:val="27"/>
              <w:ind w:firstLine="0" w:firstLineChars="0"/>
              <w:jc w:val="center"/>
              <w:rPr>
                <w:szCs w:val="18"/>
              </w:rPr>
            </w:pPr>
            <w:r>
              <w:rPr>
                <w:rFonts w:hint="eastAsia"/>
                <w:szCs w:val="18"/>
              </w:rPr>
              <w:t>强戒次数</w:t>
            </w:r>
          </w:p>
        </w:tc>
        <w:tc>
          <w:tcPr>
            <w:tcW w:w="1368" w:type="dxa"/>
          </w:tcPr>
          <w:p w14:paraId="34536389">
            <w:pPr>
              <w:pStyle w:val="27"/>
              <w:jc w:val="center"/>
              <w:rPr>
                <w:szCs w:val="18"/>
              </w:rPr>
            </w:pPr>
          </w:p>
        </w:tc>
      </w:tr>
      <w:tr w14:paraId="17E3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67" w:type="dxa"/>
            <w:vMerge w:val="restart"/>
          </w:tcPr>
          <w:p w14:paraId="052C57B2">
            <w:pPr>
              <w:pStyle w:val="27"/>
              <w:ind w:firstLine="0" w:firstLineChars="0"/>
              <w:jc w:val="center"/>
              <w:rPr>
                <w:szCs w:val="18"/>
              </w:rPr>
            </w:pPr>
          </w:p>
          <w:p w14:paraId="527CD1BB">
            <w:pPr>
              <w:pStyle w:val="27"/>
              <w:ind w:firstLine="0" w:firstLineChars="0"/>
              <w:jc w:val="center"/>
              <w:rPr>
                <w:szCs w:val="18"/>
              </w:rPr>
            </w:pPr>
            <w:r>
              <w:rPr>
                <w:rFonts w:hint="eastAsia"/>
                <w:szCs w:val="18"/>
              </w:rPr>
              <w:t>神经系统</w:t>
            </w:r>
          </w:p>
        </w:tc>
        <w:tc>
          <w:tcPr>
            <w:tcW w:w="1367" w:type="dxa"/>
          </w:tcPr>
          <w:p w14:paraId="07EB62BF">
            <w:pPr>
              <w:pStyle w:val="27"/>
              <w:ind w:firstLine="0" w:firstLineChars="0"/>
              <w:jc w:val="center"/>
              <w:rPr>
                <w:szCs w:val="18"/>
              </w:rPr>
            </w:pPr>
            <w:r>
              <w:rPr>
                <w:rFonts w:hint="eastAsia"/>
                <w:szCs w:val="18"/>
              </w:rPr>
              <w:t>头颅</w:t>
            </w:r>
          </w:p>
        </w:tc>
        <w:tc>
          <w:tcPr>
            <w:tcW w:w="2734" w:type="dxa"/>
            <w:gridSpan w:val="5"/>
          </w:tcPr>
          <w:p w14:paraId="7ED25101">
            <w:pPr>
              <w:pStyle w:val="27"/>
              <w:jc w:val="center"/>
              <w:rPr>
                <w:szCs w:val="18"/>
              </w:rPr>
            </w:pPr>
          </w:p>
        </w:tc>
        <w:tc>
          <w:tcPr>
            <w:tcW w:w="1367" w:type="dxa"/>
          </w:tcPr>
          <w:p w14:paraId="102B323B">
            <w:pPr>
              <w:pStyle w:val="27"/>
              <w:ind w:firstLine="0" w:firstLineChars="0"/>
              <w:jc w:val="center"/>
              <w:rPr>
                <w:szCs w:val="18"/>
              </w:rPr>
            </w:pPr>
            <w:r>
              <w:rPr>
                <w:rFonts w:hint="eastAsia"/>
                <w:szCs w:val="18"/>
              </w:rPr>
              <w:t>感觉功能</w:t>
            </w:r>
          </w:p>
        </w:tc>
        <w:tc>
          <w:tcPr>
            <w:tcW w:w="2736" w:type="dxa"/>
            <w:gridSpan w:val="3"/>
          </w:tcPr>
          <w:p w14:paraId="27EEF351">
            <w:pPr>
              <w:pStyle w:val="27"/>
              <w:jc w:val="center"/>
              <w:rPr>
                <w:szCs w:val="18"/>
              </w:rPr>
            </w:pPr>
          </w:p>
        </w:tc>
      </w:tr>
      <w:tr w14:paraId="3948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67" w:type="dxa"/>
            <w:vMerge w:val="continue"/>
          </w:tcPr>
          <w:p w14:paraId="4EFACC6D">
            <w:pPr>
              <w:pStyle w:val="27"/>
              <w:jc w:val="center"/>
              <w:rPr>
                <w:szCs w:val="18"/>
              </w:rPr>
            </w:pPr>
          </w:p>
        </w:tc>
        <w:tc>
          <w:tcPr>
            <w:tcW w:w="1367" w:type="dxa"/>
          </w:tcPr>
          <w:p w14:paraId="7C575A03">
            <w:pPr>
              <w:pStyle w:val="27"/>
              <w:ind w:firstLine="0" w:firstLineChars="0"/>
              <w:jc w:val="center"/>
              <w:rPr>
                <w:szCs w:val="18"/>
              </w:rPr>
            </w:pPr>
            <w:r>
              <w:rPr>
                <w:rFonts w:hint="eastAsia"/>
                <w:szCs w:val="18"/>
              </w:rPr>
              <w:t>病理反射</w:t>
            </w:r>
          </w:p>
        </w:tc>
        <w:tc>
          <w:tcPr>
            <w:tcW w:w="2734" w:type="dxa"/>
            <w:gridSpan w:val="5"/>
          </w:tcPr>
          <w:p w14:paraId="77DAAC2F">
            <w:pPr>
              <w:pStyle w:val="27"/>
              <w:jc w:val="center"/>
              <w:rPr>
                <w:szCs w:val="18"/>
              </w:rPr>
            </w:pPr>
          </w:p>
        </w:tc>
        <w:tc>
          <w:tcPr>
            <w:tcW w:w="1367" w:type="dxa"/>
          </w:tcPr>
          <w:p w14:paraId="3A195F0D">
            <w:pPr>
              <w:pStyle w:val="27"/>
              <w:ind w:firstLine="0" w:firstLineChars="0"/>
              <w:jc w:val="center"/>
              <w:rPr>
                <w:szCs w:val="18"/>
              </w:rPr>
            </w:pPr>
            <w:r>
              <w:rPr>
                <w:rFonts w:hint="eastAsia"/>
                <w:szCs w:val="18"/>
              </w:rPr>
              <w:t>其他</w:t>
            </w:r>
          </w:p>
        </w:tc>
        <w:tc>
          <w:tcPr>
            <w:tcW w:w="2736" w:type="dxa"/>
            <w:gridSpan w:val="3"/>
          </w:tcPr>
          <w:p w14:paraId="184AF583">
            <w:pPr>
              <w:pStyle w:val="27"/>
              <w:jc w:val="center"/>
              <w:rPr>
                <w:szCs w:val="18"/>
              </w:rPr>
            </w:pPr>
          </w:p>
        </w:tc>
      </w:tr>
      <w:tr w14:paraId="73F9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67" w:type="dxa"/>
            <w:vMerge w:val="restart"/>
          </w:tcPr>
          <w:p w14:paraId="638A5B56">
            <w:pPr>
              <w:pStyle w:val="27"/>
              <w:ind w:firstLine="0" w:firstLineChars="0"/>
              <w:jc w:val="center"/>
              <w:rPr>
                <w:szCs w:val="18"/>
              </w:rPr>
            </w:pPr>
          </w:p>
          <w:p w14:paraId="33E3A977">
            <w:pPr>
              <w:pStyle w:val="27"/>
              <w:ind w:firstLine="0" w:firstLineChars="0"/>
              <w:jc w:val="center"/>
              <w:rPr>
                <w:szCs w:val="18"/>
              </w:rPr>
            </w:pPr>
          </w:p>
          <w:p w14:paraId="787E73F1">
            <w:pPr>
              <w:pStyle w:val="27"/>
              <w:ind w:firstLine="0" w:firstLineChars="0"/>
              <w:jc w:val="center"/>
              <w:rPr>
                <w:szCs w:val="18"/>
              </w:rPr>
            </w:pPr>
            <w:r>
              <w:rPr>
                <w:rFonts w:hint="eastAsia"/>
                <w:szCs w:val="18"/>
              </w:rPr>
              <w:t>精神检查</w:t>
            </w:r>
          </w:p>
        </w:tc>
        <w:tc>
          <w:tcPr>
            <w:tcW w:w="1367" w:type="dxa"/>
          </w:tcPr>
          <w:p w14:paraId="47D81E66">
            <w:pPr>
              <w:pStyle w:val="27"/>
              <w:ind w:firstLine="0" w:firstLineChars="0"/>
              <w:jc w:val="center"/>
              <w:rPr>
                <w:szCs w:val="18"/>
              </w:rPr>
            </w:pPr>
            <w:r>
              <w:rPr>
                <w:rFonts w:hint="eastAsia"/>
                <w:szCs w:val="18"/>
              </w:rPr>
              <w:t>合作程度</w:t>
            </w:r>
          </w:p>
        </w:tc>
        <w:tc>
          <w:tcPr>
            <w:tcW w:w="2734" w:type="dxa"/>
            <w:gridSpan w:val="5"/>
          </w:tcPr>
          <w:p w14:paraId="30D580A0">
            <w:pPr>
              <w:pStyle w:val="27"/>
              <w:jc w:val="center"/>
              <w:rPr>
                <w:szCs w:val="18"/>
              </w:rPr>
            </w:pPr>
          </w:p>
        </w:tc>
        <w:tc>
          <w:tcPr>
            <w:tcW w:w="1367" w:type="dxa"/>
          </w:tcPr>
          <w:p w14:paraId="4F1BA9D6">
            <w:pPr>
              <w:pStyle w:val="27"/>
              <w:ind w:firstLine="0" w:firstLineChars="0"/>
              <w:jc w:val="center"/>
              <w:rPr>
                <w:szCs w:val="18"/>
              </w:rPr>
            </w:pPr>
            <w:r>
              <w:rPr>
                <w:rFonts w:hint="eastAsia"/>
                <w:szCs w:val="18"/>
              </w:rPr>
              <w:t>意识状况</w:t>
            </w:r>
          </w:p>
        </w:tc>
        <w:tc>
          <w:tcPr>
            <w:tcW w:w="2736" w:type="dxa"/>
            <w:gridSpan w:val="3"/>
          </w:tcPr>
          <w:p w14:paraId="190A363E">
            <w:pPr>
              <w:pStyle w:val="27"/>
              <w:jc w:val="center"/>
              <w:rPr>
                <w:szCs w:val="18"/>
              </w:rPr>
            </w:pPr>
          </w:p>
        </w:tc>
      </w:tr>
      <w:tr w14:paraId="59F4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67" w:type="dxa"/>
            <w:vMerge w:val="continue"/>
          </w:tcPr>
          <w:p w14:paraId="681AF007">
            <w:pPr>
              <w:pStyle w:val="27"/>
              <w:jc w:val="center"/>
              <w:rPr>
                <w:szCs w:val="18"/>
              </w:rPr>
            </w:pPr>
          </w:p>
        </w:tc>
        <w:tc>
          <w:tcPr>
            <w:tcW w:w="1367" w:type="dxa"/>
          </w:tcPr>
          <w:p w14:paraId="1811B67E">
            <w:pPr>
              <w:pStyle w:val="27"/>
              <w:ind w:firstLine="0" w:firstLineChars="0"/>
              <w:jc w:val="center"/>
              <w:rPr>
                <w:szCs w:val="18"/>
              </w:rPr>
            </w:pPr>
            <w:r>
              <w:rPr>
                <w:rFonts w:hint="eastAsia"/>
                <w:szCs w:val="18"/>
              </w:rPr>
              <w:t>情感活动</w:t>
            </w:r>
          </w:p>
        </w:tc>
        <w:tc>
          <w:tcPr>
            <w:tcW w:w="2734" w:type="dxa"/>
            <w:gridSpan w:val="5"/>
          </w:tcPr>
          <w:p w14:paraId="1D15509B">
            <w:pPr>
              <w:pStyle w:val="27"/>
              <w:jc w:val="center"/>
              <w:rPr>
                <w:szCs w:val="18"/>
              </w:rPr>
            </w:pPr>
          </w:p>
        </w:tc>
        <w:tc>
          <w:tcPr>
            <w:tcW w:w="1367" w:type="dxa"/>
          </w:tcPr>
          <w:p w14:paraId="36F4C612">
            <w:pPr>
              <w:pStyle w:val="27"/>
              <w:ind w:firstLine="0" w:firstLineChars="0"/>
              <w:jc w:val="center"/>
              <w:rPr>
                <w:szCs w:val="18"/>
              </w:rPr>
            </w:pPr>
            <w:r>
              <w:rPr>
                <w:rFonts w:hint="eastAsia"/>
                <w:szCs w:val="18"/>
              </w:rPr>
              <w:t>意志行为</w:t>
            </w:r>
          </w:p>
        </w:tc>
        <w:tc>
          <w:tcPr>
            <w:tcW w:w="2736" w:type="dxa"/>
            <w:gridSpan w:val="3"/>
          </w:tcPr>
          <w:p w14:paraId="0011F428">
            <w:pPr>
              <w:pStyle w:val="27"/>
              <w:jc w:val="center"/>
              <w:rPr>
                <w:szCs w:val="18"/>
              </w:rPr>
            </w:pPr>
          </w:p>
        </w:tc>
      </w:tr>
      <w:tr w14:paraId="29DC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5FDFB7E9">
            <w:pPr>
              <w:pStyle w:val="27"/>
              <w:jc w:val="center"/>
              <w:rPr>
                <w:szCs w:val="18"/>
              </w:rPr>
            </w:pPr>
          </w:p>
        </w:tc>
        <w:tc>
          <w:tcPr>
            <w:tcW w:w="1367" w:type="dxa"/>
          </w:tcPr>
          <w:p w14:paraId="33E1CF2E">
            <w:pPr>
              <w:pStyle w:val="27"/>
              <w:ind w:firstLine="0" w:firstLineChars="0"/>
              <w:jc w:val="center"/>
              <w:rPr>
                <w:szCs w:val="18"/>
              </w:rPr>
            </w:pPr>
            <w:r>
              <w:rPr>
                <w:rFonts w:hint="eastAsia"/>
                <w:szCs w:val="18"/>
              </w:rPr>
              <w:t>其他</w:t>
            </w:r>
          </w:p>
        </w:tc>
        <w:tc>
          <w:tcPr>
            <w:tcW w:w="6837" w:type="dxa"/>
            <w:gridSpan w:val="9"/>
          </w:tcPr>
          <w:p w14:paraId="4C62AC89">
            <w:pPr>
              <w:pStyle w:val="27"/>
              <w:jc w:val="center"/>
              <w:rPr>
                <w:szCs w:val="18"/>
              </w:rPr>
            </w:pPr>
          </w:p>
        </w:tc>
      </w:tr>
      <w:tr w14:paraId="784F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7" w:type="dxa"/>
            <w:vMerge w:val="restart"/>
          </w:tcPr>
          <w:p w14:paraId="054E2775">
            <w:pPr>
              <w:pStyle w:val="27"/>
              <w:ind w:firstLine="0" w:firstLineChars="0"/>
              <w:jc w:val="center"/>
              <w:rPr>
                <w:szCs w:val="18"/>
              </w:rPr>
            </w:pPr>
          </w:p>
          <w:p w14:paraId="0FE33AC1">
            <w:pPr>
              <w:pStyle w:val="27"/>
              <w:ind w:firstLine="0" w:firstLineChars="0"/>
              <w:jc w:val="center"/>
              <w:rPr>
                <w:szCs w:val="18"/>
              </w:rPr>
            </w:pPr>
          </w:p>
          <w:p w14:paraId="4DB4D300">
            <w:pPr>
              <w:pStyle w:val="27"/>
              <w:ind w:firstLine="0" w:firstLineChars="0"/>
              <w:jc w:val="center"/>
              <w:rPr>
                <w:szCs w:val="18"/>
              </w:rPr>
            </w:pPr>
          </w:p>
          <w:p w14:paraId="43E84E12">
            <w:pPr>
              <w:pStyle w:val="27"/>
              <w:ind w:firstLine="0" w:firstLineChars="0"/>
              <w:jc w:val="center"/>
              <w:rPr>
                <w:szCs w:val="18"/>
              </w:rPr>
            </w:pPr>
          </w:p>
          <w:p w14:paraId="4F5481AB">
            <w:pPr>
              <w:pStyle w:val="27"/>
              <w:ind w:firstLine="0" w:firstLineChars="0"/>
              <w:jc w:val="center"/>
              <w:rPr>
                <w:szCs w:val="18"/>
              </w:rPr>
            </w:pPr>
            <w:r>
              <w:rPr>
                <w:rFonts w:hint="eastAsia"/>
                <w:szCs w:val="18"/>
              </w:rPr>
              <w:t>辅助检查</w:t>
            </w:r>
          </w:p>
        </w:tc>
        <w:tc>
          <w:tcPr>
            <w:tcW w:w="2051" w:type="dxa"/>
            <w:gridSpan w:val="3"/>
          </w:tcPr>
          <w:p w14:paraId="461380A5">
            <w:pPr>
              <w:pStyle w:val="27"/>
              <w:ind w:firstLine="0" w:firstLineChars="0"/>
              <w:jc w:val="center"/>
              <w:rPr>
                <w:szCs w:val="18"/>
              </w:rPr>
            </w:pPr>
            <w:r>
              <w:rPr>
                <w:rFonts w:hint="eastAsia"/>
                <w:szCs w:val="18"/>
              </w:rPr>
              <w:t>HIV抗体检测</w:t>
            </w:r>
          </w:p>
        </w:tc>
        <w:tc>
          <w:tcPr>
            <w:tcW w:w="2051" w:type="dxa"/>
            <w:gridSpan w:val="3"/>
          </w:tcPr>
          <w:p w14:paraId="0A309366">
            <w:pPr>
              <w:pStyle w:val="27"/>
              <w:jc w:val="center"/>
              <w:rPr>
                <w:szCs w:val="18"/>
              </w:rPr>
            </w:pPr>
          </w:p>
        </w:tc>
        <w:tc>
          <w:tcPr>
            <w:tcW w:w="2051" w:type="dxa"/>
            <w:gridSpan w:val="2"/>
          </w:tcPr>
          <w:p w14:paraId="15352A48">
            <w:pPr>
              <w:pStyle w:val="27"/>
              <w:ind w:firstLine="0" w:firstLineChars="0"/>
              <w:jc w:val="center"/>
              <w:rPr>
                <w:szCs w:val="18"/>
              </w:rPr>
            </w:pPr>
            <w:r>
              <w:rPr>
                <w:rFonts w:hint="eastAsia"/>
                <w:szCs w:val="18"/>
              </w:rPr>
              <w:t>梅毒螺旋体抗体检测</w:t>
            </w:r>
          </w:p>
        </w:tc>
        <w:tc>
          <w:tcPr>
            <w:tcW w:w="2051" w:type="dxa"/>
            <w:gridSpan w:val="2"/>
          </w:tcPr>
          <w:p w14:paraId="7DB04383">
            <w:pPr>
              <w:pStyle w:val="27"/>
              <w:jc w:val="center"/>
              <w:rPr>
                <w:szCs w:val="18"/>
              </w:rPr>
            </w:pPr>
          </w:p>
        </w:tc>
      </w:tr>
      <w:tr w14:paraId="0E1D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7" w:type="dxa"/>
            <w:vMerge w:val="continue"/>
          </w:tcPr>
          <w:p w14:paraId="4F6B4808">
            <w:pPr>
              <w:pStyle w:val="27"/>
              <w:jc w:val="center"/>
              <w:rPr>
                <w:szCs w:val="18"/>
              </w:rPr>
            </w:pPr>
          </w:p>
        </w:tc>
        <w:tc>
          <w:tcPr>
            <w:tcW w:w="2051" w:type="dxa"/>
            <w:gridSpan w:val="3"/>
          </w:tcPr>
          <w:p w14:paraId="1795F913">
            <w:pPr>
              <w:pStyle w:val="27"/>
              <w:ind w:firstLine="0" w:firstLineChars="0"/>
              <w:jc w:val="center"/>
              <w:rPr>
                <w:szCs w:val="18"/>
              </w:rPr>
            </w:pPr>
            <w:r>
              <w:rPr>
                <w:rFonts w:hint="eastAsia"/>
                <w:szCs w:val="18"/>
              </w:rPr>
              <w:t>尿液毒品检测</w:t>
            </w:r>
          </w:p>
        </w:tc>
        <w:tc>
          <w:tcPr>
            <w:tcW w:w="2051" w:type="dxa"/>
            <w:gridSpan w:val="3"/>
          </w:tcPr>
          <w:p w14:paraId="76044BAE">
            <w:pPr>
              <w:pStyle w:val="27"/>
              <w:jc w:val="center"/>
              <w:rPr>
                <w:szCs w:val="18"/>
              </w:rPr>
            </w:pPr>
          </w:p>
        </w:tc>
        <w:tc>
          <w:tcPr>
            <w:tcW w:w="2051" w:type="dxa"/>
            <w:gridSpan w:val="2"/>
          </w:tcPr>
          <w:p w14:paraId="42EDACAC">
            <w:pPr>
              <w:pStyle w:val="27"/>
              <w:ind w:firstLine="0" w:firstLineChars="0"/>
              <w:jc w:val="center"/>
              <w:rPr>
                <w:szCs w:val="18"/>
              </w:rPr>
            </w:pPr>
            <w:r>
              <w:rPr>
                <w:rFonts w:hint="eastAsia"/>
                <w:szCs w:val="18"/>
              </w:rPr>
              <w:t>尿道、阴道分泌物涂片检测</w:t>
            </w:r>
          </w:p>
        </w:tc>
        <w:tc>
          <w:tcPr>
            <w:tcW w:w="2051" w:type="dxa"/>
            <w:gridSpan w:val="2"/>
          </w:tcPr>
          <w:p w14:paraId="622C9654">
            <w:pPr>
              <w:pStyle w:val="27"/>
              <w:jc w:val="center"/>
              <w:rPr>
                <w:szCs w:val="18"/>
              </w:rPr>
            </w:pPr>
          </w:p>
        </w:tc>
      </w:tr>
      <w:tr w14:paraId="7057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7" w:type="dxa"/>
            <w:vMerge w:val="continue"/>
          </w:tcPr>
          <w:p w14:paraId="5F89A08E">
            <w:pPr>
              <w:pStyle w:val="27"/>
              <w:jc w:val="center"/>
              <w:rPr>
                <w:szCs w:val="18"/>
              </w:rPr>
            </w:pPr>
          </w:p>
        </w:tc>
        <w:tc>
          <w:tcPr>
            <w:tcW w:w="2051" w:type="dxa"/>
            <w:gridSpan w:val="3"/>
          </w:tcPr>
          <w:p w14:paraId="43DE78B0">
            <w:pPr>
              <w:pStyle w:val="27"/>
              <w:ind w:firstLine="0" w:firstLineChars="0"/>
              <w:jc w:val="center"/>
              <w:rPr>
                <w:szCs w:val="18"/>
              </w:rPr>
            </w:pPr>
            <w:r>
              <w:rPr>
                <w:rFonts w:hint="eastAsia"/>
                <w:szCs w:val="18"/>
              </w:rPr>
              <w:t>心电图检查</w:t>
            </w:r>
          </w:p>
        </w:tc>
        <w:tc>
          <w:tcPr>
            <w:tcW w:w="2051" w:type="dxa"/>
            <w:gridSpan w:val="3"/>
          </w:tcPr>
          <w:p w14:paraId="1E0766FF">
            <w:pPr>
              <w:pStyle w:val="27"/>
              <w:jc w:val="center"/>
              <w:rPr>
                <w:szCs w:val="18"/>
              </w:rPr>
            </w:pPr>
          </w:p>
        </w:tc>
        <w:tc>
          <w:tcPr>
            <w:tcW w:w="2051" w:type="dxa"/>
            <w:gridSpan w:val="2"/>
          </w:tcPr>
          <w:p w14:paraId="15CCCB75">
            <w:pPr>
              <w:pStyle w:val="27"/>
              <w:ind w:firstLine="0" w:firstLineChars="0"/>
              <w:jc w:val="center"/>
              <w:rPr>
                <w:szCs w:val="18"/>
              </w:rPr>
            </w:pPr>
            <w:r>
              <w:rPr>
                <w:rFonts w:hint="eastAsia"/>
                <w:szCs w:val="18"/>
              </w:rPr>
              <w:t>血生化</w:t>
            </w:r>
          </w:p>
        </w:tc>
        <w:tc>
          <w:tcPr>
            <w:tcW w:w="2051" w:type="dxa"/>
            <w:gridSpan w:val="2"/>
          </w:tcPr>
          <w:p w14:paraId="3AC1DE80">
            <w:pPr>
              <w:pStyle w:val="27"/>
              <w:jc w:val="center"/>
              <w:rPr>
                <w:szCs w:val="18"/>
              </w:rPr>
            </w:pPr>
          </w:p>
        </w:tc>
      </w:tr>
      <w:tr w14:paraId="215D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7" w:type="dxa"/>
            <w:vMerge w:val="continue"/>
          </w:tcPr>
          <w:p w14:paraId="0A4FF07D">
            <w:pPr>
              <w:pStyle w:val="27"/>
              <w:jc w:val="center"/>
              <w:rPr>
                <w:szCs w:val="18"/>
              </w:rPr>
            </w:pPr>
          </w:p>
        </w:tc>
        <w:tc>
          <w:tcPr>
            <w:tcW w:w="1794" w:type="dxa"/>
            <w:gridSpan w:val="2"/>
          </w:tcPr>
          <w:p w14:paraId="6AACB081">
            <w:pPr>
              <w:pStyle w:val="27"/>
              <w:ind w:firstLine="0" w:firstLineChars="0"/>
              <w:jc w:val="center"/>
              <w:rPr>
                <w:szCs w:val="18"/>
              </w:rPr>
            </w:pPr>
            <w:r>
              <w:rPr>
                <w:rFonts w:hint="eastAsia"/>
                <w:szCs w:val="18"/>
              </w:rPr>
              <w:t>B超</w:t>
            </w:r>
          </w:p>
        </w:tc>
        <w:tc>
          <w:tcPr>
            <w:tcW w:w="6410" w:type="dxa"/>
            <w:gridSpan w:val="8"/>
          </w:tcPr>
          <w:p w14:paraId="22579388">
            <w:pPr>
              <w:pStyle w:val="27"/>
              <w:jc w:val="center"/>
              <w:rPr>
                <w:szCs w:val="18"/>
              </w:rPr>
            </w:pPr>
          </w:p>
        </w:tc>
      </w:tr>
      <w:tr w14:paraId="5B67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7" w:type="dxa"/>
            <w:vMerge w:val="continue"/>
          </w:tcPr>
          <w:p w14:paraId="4CEBC2AC">
            <w:pPr>
              <w:pStyle w:val="27"/>
              <w:jc w:val="center"/>
              <w:rPr>
                <w:szCs w:val="18"/>
              </w:rPr>
            </w:pPr>
          </w:p>
        </w:tc>
        <w:tc>
          <w:tcPr>
            <w:tcW w:w="1794" w:type="dxa"/>
            <w:gridSpan w:val="2"/>
          </w:tcPr>
          <w:p w14:paraId="729681A5">
            <w:pPr>
              <w:pStyle w:val="27"/>
              <w:ind w:firstLine="0" w:firstLineChars="0"/>
              <w:jc w:val="center"/>
              <w:rPr>
                <w:szCs w:val="18"/>
              </w:rPr>
            </w:pPr>
            <w:r>
              <w:rPr>
                <w:rFonts w:hint="eastAsia"/>
                <w:szCs w:val="18"/>
              </w:rPr>
              <w:t>其他</w:t>
            </w:r>
          </w:p>
        </w:tc>
        <w:tc>
          <w:tcPr>
            <w:tcW w:w="6410" w:type="dxa"/>
            <w:gridSpan w:val="8"/>
          </w:tcPr>
          <w:p w14:paraId="11AC7FBB">
            <w:pPr>
              <w:pStyle w:val="27"/>
              <w:jc w:val="center"/>
              <w:rPr>
                <w:szCs w:val="18"/>
              </w:rPr>
            </w:pPr>
          </w:p>
        </w:tc>
      </w:tr>
      <w:tr w14:paraId="6833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7" w:type="dxa"/>
            <w:vMerge w:val="restart"/>
          </w:tcPr>
          <w:p w14:paraId="37BC9D6F">
            <w:pPr>
              <w:pStyle w:val="27"/>
              <w:ind w:firstLine="0" w:firstLineChars="0"/>
              <w:jc w:val="center"/>
              <w:rPr>
                <w:szCs w:val="18"/>
              </w:rPr>
            </w:pPr>
          </w:p>
          <w:p w14:paraId="105220A0">
            <w:pPr>
              <w:pStyle w:val="27"/>
              <w:ind w:firstLine="0" w:firstLineChars="0"/>
              <w:jc w:val="center"/>
              <w:rPr>
                <w:szCs w:val="18"/>
              </w:rPr>
            </w:pPr>
          </w:p>
          <w:p w14:paraId="684245A6">
            <w:pPr>
              <w:pStyle w:val="27"/>
              <w:ind w:firstLine="0" w:firstLineChars="0"/>
              <w:jc w:val="center"/>
              <w:rPr>
                <w:szCs w:val="18"/>
              </w:rPr>
            </w:pPr>
            <w:r>
              <w:rPr>
                <w:rFonts w:hint="eastAsia"/>
                <w:szCs w:val="18"/>
              </w:rPr>
              <w:t>脱毒观察结论</w:t>
            </w:r>
          </w:p>
        </w:tc>
        <w:tc>
          <w:tcPr>
            <w:tcW w:w="2566" w:type="dxa"/>
            <w:gridSpan w:val="4"/>
          </w:tcPr>
          <w:p w14:paraId="722C29CC">
            <w:pPr>
              <w:pStyle w:val="27"/>
              <w:ind w:firstLine="0" w:firstLineChars="0"/>
              <w:rPr>
                <w:szCs w:val="18"/>
              </w:rPr>
            </w:pPr>
            <w:r>
              <w:rPr>
                <w:rFonts w:hint="eastAsia"/>
                <w:szCs w:val="18"/>
              </w:rPr>
              <w:t>1.药物依赖医学诊断：</w:t>
            </w:r>
          </w:p>
        </w:tc>
        <w:tc>
          <w:tcPr>
            <w:tcW w:w="5638" w:type="dxa"/>
            <w:gridSpan w:val="6"/>
          </w:tcPr>
          <w:p w14:paraId="0F569CEB">
            <w:pPr>
              <w:pStyle w:val="27"/>
              <w:rPr>
                <w:szCs w:val="18"/>
              </w:rPr>
            </w:pPr>
          </w:p>
        </w:tc>
      </w:tr>
      <w:tr w14:paraId="7592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7" w:type="dxa"/>
            <w:vMerge w:val="continue"/>
          </w:tcPr>
          <w:p w14:paraId="2F66A6A7">
            <w:pPr>
              <w:pStyle w:val="27"/>
              <w:jc w:val="center"/>
              <w:rPr>
                <w:szCs w:val="18"/>
              </w:rPr>
            </w:pPr>
          </w:p>
        </w:tc>
        <w:tc>
          <w:tcPr>
            <w:tcW w:w="2566" w:type="dxa"/>
            <w:gridSpan w:val="4"/>
          </w:tcPr>
          <w:p w14:paraId="19E7F902">
            <w:pPr>
              <w:pStyle w:val="27"/>
              <w:ind w:firstLine="0" w:firstLineChars="0"/>
              <w:rPr>
                <w:szCs w:val="18"/>
              </w:rPr>
            </w:pPr>
            <w:r>
              <w:rPr>
                <w:rFonts w:hint="eastAsia"/>
                <w:szCs w:val="18"/>
              </w:rPr>
              <w:t>2.是否生理脱毒：</w:t>
            </w:r>
          </w:p>
        </w:tc>
        <w:tc>
          <w:tcPr>
            <w:tcW w:w="5638" w:type="dxa"/>
            <w:gridSpan w:val="6"/>
          </w:tcPr>
          <w:p w14:paraId="71E991BA">
            <w:pPr>
              <w:pStyle w:val="27"/>
              <w:rPr>
                <w:szCs w:val="18"/>
              </w:rPr>
            </w:pPr>
          </w:p>
        </w:tc>
      </w:tr>
      <w:tr w14:paraId="56B3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7" w:type="dxa"/>
            <w:vMerge w:val="continue"/>
          </w:tcPr>
          <w:p w14:paraId="7681C538">
            <w:pPr>
              <w:pStyle w:val="27"/>
              <w:jc w:val="center"/>
              <w:rPr>
                <w:szCs w:val="18"/>
              </w:rPr>
            </w:pPr>
          </w:p>
        </w:tc>
        <w:tc>
          <w:tcPr>
            <w:tcW w:w="2566" w:type="dxa"/>
            <w:gridSpan w:val="4"/>
          </w:tcPr>
          <w:p w14:paraId="2E0450BA">
            <w:pPr>
              <w:pStyle w:val="27"/>
              <w:ind w:firstLine="0" w:firstLineChars="0"/>
              <w:rPr>
                <w:szCs w:val="18"/>
              </w:rPr>
            </w:pPr>
            <w:r>
              <w:rPr>
                <w:rFonts w:hint="eastAsia"/>
                <w:szCs w:val="18"/>
              </w:rPr>
              <w:t>3.有无稽延性戒断症状：</w:t>
            </w:r>
          </w:p>
        </w:tc>
        <w:tc>
          <w:tcPr>
            <w:tcW w:w="5638" w:type="dxa"/>
            <w:gridSpan w:val="6"/>
          </w:tcPr>
          <w:p w14:paraId="7DA72A61">
            <w:pPr>
              <w:pStyle w:val="27"/>
              <w:rPr>
                <w:szCs w:val="18"/>
              </w:rPr>
            </w:pPr>
          </w:p>
        </w:tc>
      </w:tr>
      <w:tr w14:paraId="7F9C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7" w:type="dxa"/>
            <w:vMerge w:val="continue"/>
          </w:tcPr>
          <w:p w14:paraId="60853C46">
            <w:pPr>
              <w:pStyle w:val="27"/>
              <w:jc w:val="center"/>
              <w:rPr>
                <w:szCs w:val="18"/>
              </w:rPr>
            </w:pPr>
          </w:p>
        </w:tc>
        <w:tc>
          <w:tcPr>
            <w:tcW w:w="2566" w:type="dxa"/>
            <w:gridSpan w:val="4"/>
          </w:tcPr>
          <w:p w14:paraId="06663206">
            <w:pPr>
              <w:pStyle w:val="27"/>
              <w:ind w:firstLine="0" w:firstLineChars="0"/>
              <w:rPr>
                <w:szCs w:val="18"/>
              </w:rPr>
            </w:pPr>
            <w:r>
              <w:rPr>
                <w:rFonts w:hint="eastAsia"/>
                <w:szCs w:val="18"/>
              </w:rPr>
              <w:t>4.吸毒相关疾病：</w:t>
            </w:r>
          </w:p>
        </w:tc>
        <w:tc>
          <w:tcPr>
            <w:tcW w:w="5638" w:type="dxa"/>
            <w:gridSpan w:val="6"/>
          </w:tcPr>
          <w:p w14:paraId="0975D172">
            <w:pPr>
              <w:pStyle w:val="27"/>
              <w:rPr>
                <w:szCs w:val="18"/>
              </w:rPr>
            </w:pPr>
          </w:p>
        </w:tc>
      </w:tr>
      <w:tr w14:paraId="4EE0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7" w:type="dxa"/>
            <w:vMerge w:val="continue"/>
          </w:tcPr>
          <w:p w14:paraId="5C2DC6A8">
            <w:pPr>
              <w:pStyle w:val="27"/>
              <w:jc w:val="center"/>
              <w:rPr>
                <w:szCs w:val="18"/>
              </w:rPr>
            </w:pPr>
          </w:p>
        </w:tc>
        <w:tc>
          <w:tcPr>
            <w:tcW w:w="2566" w:type="dxa"/>
            <w:gridSpan w:val="4"/>
          </w:tcPr>
          <w:p w14:paraId="1FF8CD1C">
            <w:pPr>
              <w:pStyle w:val="27"/>
              <w:ind w:firstLine="0" w:firstLineChars="0"/>
              <w:rPr>
                <w:szCs w:val="18"/>
              </w:rPr>
            </w:pPr>
            <w:r>
              <w:rPr>
                <w:rFonts w:hint="eastAsia"/>
                <w:szCs w:val="18"/>
              </w:rPr>
              <w:t>处理意见：</w:t>
            </w:r>
          </w:p>
        </w:tc>
        <w:tc>
          <w:tcPr>
            <w:tcW w:w="5638" w:type="dxa"/>
            <w:gridSpan w:val="6"/>
          </w:tcPr>
          <w:p w14:paraId="64C19081">
            <w:pPr>
              <w:pStyle w:val="27"/>
              <w:rPr>
                <w:szCs w:val="18"/>
              </w:rPr>
            </w:pPr>
          </w:p>
        </w:tc>
      </w:tr>
      <w:tr w14:paraId="3F37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7" w:type="dxa"/>
            <w:vMerge w:val="continue"/>
          </w:tcPr>
          <w:p w14:paraId="4B7AA1EC">
            <w:pPr>
              <w:pStyle w:val="27"/>
              <w:jc w:val="center"/>
              <w:rPr>
                <w:szCs w:val="18"/>
              </w:rPr>
            </w:pPr>
          </w:p>
        </w:tc>
        <w:tc>
          <w:tcPr>
            <w:tcW w:w="8204" w:type="dxa"/>
            <w:gridSpan w:val="10"/>
          </w:tcPr>
          <w:p w14:paraId="71909D80">
            <w:pPr>
              <w:pStyle w:val="27"/>
              <w:ind w:firstLine="2940" w:firstLineChars="1400"/>
              <w:rPr>
                <w:szCs w:val="18"/>
              </w:rPr>
            </w:pPr>
            <w:r>
              <w:rPr>
                <w:rFonts w:hint="eastAsia"/>
                <w:szCs w:val="18"/>
              </w:rPr>
              <w:t>医师签名：            日期：      年    月    日</w:t>
            </w:r>
          </w:p>
        </w:tc>
      </w:tr>
      <w:tr w14:paraId="795A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67" w:type="dxa"/>
          </w:tcPr>
          <w:p w14:paraId="34D2340E">
            <w:pPr>
              <w:pStyle w:val="27"/>
              <w:ind w:firstLine="0" w:firstLineChars="0"/>
              <w:jc w:val="center"/>
              <w:rPr>
                <w:szCs w:val="18"/>
              </w:rPr>
            </w:pPr>
            <w:r>
              <w:rPr>
                <w:rFonts w:hint="eastAsia"/>
                <w:szCs w:val="18"/>
              </w:rPr>
              <w:t>备注</w:t>
            </w:r>
          </w:p>
        </w:tc>
        <w:tc>
          <w:tcPr>
            <w:tcW w:w="8204" w:type="dxa"/>
            <w:gridSpan w:val="10"/>
          </w:tcPr>
          <w:p w14:paraId="0F943601">
            <w:pPr>
              <w:pStyle w:val="27"/>
              <w:ind w:firstLine="2940" w:firstLineChars="1400"/>
              <w:rPr>
                <w:szCs w:val="18"/>
              </w:rPr>
            </w:pPr>
          </w:p>
        </w:tc>
      </w:tr>
    </w:tbl>
    <w:p w14:paraId="09A6F6FB">
      <w:pPr>
        <w:pStyle w:val="27"/>
        <w:ind w:firstLine="0" w:firstLineChars="0"/>
        <w:rPr>
          <w:rFonts w:ascii="黑体" w:hAnsi="黑体" w:eastAsia="黑体" w:cs="黑体"/>
        </w:rPr>
      </w:pPr>
    </w:p>
    <w:p w14:paraId="38A7276A">
      <w:pPr>
        <w:pStyle w:val="27"/>
        <w:ind w:firstLine="0" w:firstLineChars="0"/>
        <w:rPr>
          <w:rFonts w:ascii="黑体" w:hAnsi="黑体" w:eastAsia="黑体" w:cs="黑体"/>
        </w:rPr>
      </w:pPr>
    </w:p>
    <w:p w14:paraId="6BAC8847">
      <w:pPr>
        <w:pStyle w:val="27"/>
        <w:ind w:firstLine="0" w:firstLineChars="0"/>
        <w:rPr>
          <w:rFonts w:ascii="黑体" w:hAnsi="黑体" w:eastAsia="黑体" w:cs="黑体"/>
        </w:rPr>
      </w:pPr>
    </w:p>
    <w:p w14:paraId="474DFDDC">
      <w:pPr>
        <w:pStyle w:val="27"/>
        <w:ind w:firstLine="0" w:firstLineChars="0"/>
        <w:rPr>
          <w:rFonts w:ascii="黑体" w:hAnsi="黑体" w:eastAsia="黑体" w:cs="黑体"/>
        </w:rPr>
      </w:pPr>
    </w:p>
    <w:p w14:paraId="5F1FC735">
      <w:pPr>
        <w:pStyle w:val="27"/>
        <w:ind w:firstLine="0" w:firstLineChars="0"/>
        <w:rPr>
          <w:rFonts w:ascii="黑体" w:hAnsi="黑体" w:eastAsia="黑体" w:cs="黑体"/>
        </w:rPr>
      </w:pPr>
    </w:p>
    <w:p w14:paraId="4C162F85">
      <w:pPr>
        <w:pStyle w:val="61"/>
        <w:numPr>
          <w:ilvl w:val="1"/>
          <w:numId w:val="0"/>
        </w:numPr>
        <w:spacing w:before="312" w:after="312"/>
        <w:ind w:firstLine="420" w:firstLineChars="200"/>
        <w:rPr>
          <w:rFonts w:asciiTheme="minorEastAsia" w:hAnsiTheme="minorEastAsia" w:eastAsiaTheme="minorEastAsia" w:cstheme="minorEastAsia"/>
        </w:rPr>
      </w:pPr>
      <w:r>
        <w:rPr>
          <w:rFonts w:hint="eastAsia" w:hAnsi="黑体" w:cs="黑体"/>
        </w:rPr>
        <w:t>A.5</w:t>
      </w:r>
      <w:r>
        <w:rPr>
          <w:rFonts w:hint="eastAsia" w:asciiTheme="minorEastAsia" w:hAnsiTheme="minorEastAsia" w:eastAsiaTheme="minorEastAsia" w:cstheme="minorEastAsia"/>
        </w:rPr>
        <w:t>稽延性戒断症状评定量表见表A.5。</w:t>
      </w:r>
    </w:p>
    <w:p w14:paraId="26BB4C8D">
      <w:pPr>
        <w:pStyle w:val="27"/>
        <w:ind w:firstLine="0" w:firstLineChars="0"/>
        <w:jc w:val="center"/>
        <w:rPr>
          <w:rFonts w:ascii="黑体" w:hAnsi="黑体" w:eastAsia="黑体" w:cs="黑体"/>
        </w:rPr>
      </w:pPr>
      <w:r>
        <w:rPr>
          <w:rFonts w:hint="eastAsia" w:ascii="黑体" w:hAnsi="黑体" w:eastAsia="黑体" w:cs="黑体"/>
        </w:rPr>
        <w:t>表A.5  稽延性戒断症状评定量表</w:t>
      </w:r>
    </w:p>
    <w:p w14:paraId="30ED176A">
      <w:pPr>
        <w:pStyle w:val="27"/>
        <w:ind w:firstLine="0" w:firstLineChars="0"/>
        <w:jc w:val="center"/>
        <w:rPr>
          <w:rFonts w:ascii="黑体" w:hAnsi="黑体" w:eastAsia="黑体" w:cs="黑体"/>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42"/>
        <w:gridCol w:w="1987"/>
        <w:gridCol w:w="957"/>
        <w:gridCol w:w="2005"/>
        <w:gridCol w:w="1218"/>
        <w:gridCol w:w="2201"/>
      </w:tblGrid>
      <w:tr w14:paraId="63E1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1" w:type="dxa"/>
          </w:tcPr>
          <w:p w14:paraId="3EAF7891">
            <w:pPr>
              <w:pStyle w:val="27"/>
              <w:ind w:firstLine="0" w:firstLineChars="0"/>
              <w:jc w:val="center"/>
              <w:rPr>
                <w:szCs w:val="18"/>
              </w:rPr>
            </w:pPr>
            <w:r>
              <w:rPr>
                <w:rFonts w:hint="eastAsia"/>
                <w:szCs w:val="18"/>
              </w:rPr>
              <w:t>姓名</w:t>
            </w:r>
          </w:p>
        </w:tc>
        <w:tc>
          <w:tcPr>
            <w:tcW w:w="2129" w:type="dxa"/>
            <w:gridSpan w:val="2"/>
          </w:tcPr>
          <w:p w14:paraId="6CB41CB9">
            <w:pPr>
              <w:pStyle w:val="27"/>
              <w:jc w:val="center"/>
              <w:rPr>
                <w:szCs w:val="18"/>
              </w:rPr>
            </w:pPr>
          </w:p>
        </w:tc>
        <w:tc>
          <w:tcPr>
            <w:tcW w:w="957" w:type="dxa"/>
          </w:tcPr>
          <w:p w14:paraId="7D21E183">
            <w:pPr>
              <w:pStyle w:val="27"/>
              <w:ind w:firstLine="0" w:firstLineChars="0"/>
              <w:jc w:val="center"/>
              <w:rPr>
                <w:szCs w:val="18"/>
              </w:rPr>
            </w:pPr>
            <w:r>
              <w:rPr>
                <w:rFonts w:hint="eastAsia"/>
                <w:szCs w:val="18"/>
              </w:rPr>
              <w:t>ID</w:t>
            </w:r>
          </w:p>
        </w:tc>
        <w:tc>
          <w:tcPr>
            <w:tcW w:w="2005" w:type="dxa"/>
          </w:tcPr>
          <w:p w14:paraId="37E01D93">
            <w:pPr>
              <w:pStyle w:val="27"/>
              <w:jc w:val="center"/>
              <w:rPr>
                <w:szCs w:val="18"/>
              </w:rPr>
            </w:pPr>
          </w:p>
        </w:tc>
        <w:tc>
          <w:tcPr>
            <w:tcW w:w="1218" w:type="dxa"/>
          </w:tcPr>
          <w:p w14:paraId="08067521">
            <w:pPr>
              <w:pStyle w:val="27"/>
              <w:ind w:firstLine="0" w:firstLineChars="0"/>
              <w:jc w:val="center"/>
              <w:rPr>
                <w:szCs w:val="18"/>
              </w:rPr>
            </w:pPr>
            <w:r>
              <w:rPr>
                <w:rFonts w:hint="eastAsia"/>
                <w:szCs w:val="18"/>
              </w:rPr>
              <w:t>身份证号</w:t>
            </w:r>
          </w:p>
        </w:tc>
        <w:tc>
          <w:tcPr>
            <w:tcW w:w="2201" w:type="dxa"/>
          </w:tcPr>
          <w:p w14:paraId="70710868">
            <w:pPr>
              <w:pStyle w:val="27"/>
              <w:jc w:val="center"/>
              <w:rPr>
                <w:szCs w:val="18"/>
              </w:rPr>
            </w:pPr>
          </w:p>
        </w:tc>
      </w:tr>
      <w:tr w14:paraId="73A6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1" w:type="dxa"/>
            <w:gridSpan w:val="7"/>
          </w:tcPr>
          <w:p w14:paraId="5CDA2429">
            <w:pPr>
              <w:pStyle w:val="27"/>
              <w:ind w:firstLine="0" w:firstLineChars="0"/>
              <w:jc w:val="center"/>
              <w:rPr>
                <w:szCs w:val="18"/>
              </w:rPr>
            </w:pPr>
            <w:r>
              <w:rPr>
                <w:rFonts w:hint="eastAsia"/>
                <w:szCs w:val="18"/>
              </w:rPr>
              <w:t>回答近一周的稽延性戒断症状。请仔细回答每一叙述句，并依照结果在该题后选择结果。</w:t>
            </w:r>
          </w:p>
        </w:tc>
      </w:tr>
      <w:tr w14:paraId="619E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47" w:type="dxa"/>
            <w:gridSpan w:val="4"/>
          </w:tcPr>
          <w:p w14:paraId="6B9E1593">
            <w:pPr>
              <w:pStyle w:val="27"/>
              <w:ind w:firstLine="0" w:firstLineChars="0"/>
              <w:jc w:val="center"/>
              <w:rPr>
                <w:szCs w:val="18"/>
              </w:rPr>
            </w:pPr>
            <w:r>
              <w:rPr>
                <w:rFonts w:hint="eastAsia"/>
                <w:szCs w:val="18"/>
              </w:rPr>
              <w:t>项目</w:t>
            </w:r>
          </w:p>
        </w:tc>
        <w:tc>
          <w:tcPr>
            <w:tcW w:w="5424" w:type="dxa"/>
            <w:gridSpan w:val="3"/>
          </w:tcPr>
          <w:p w14:paraId="4FB92301">
            <w:pPr>
              <w:pStyle w:val="27"/>
              <w:ind w:firstLine="0" w:firstLineChars="0"/>
              <w:jc w:val="center"/>
              <w:rPr>
                <w:szCs w:val="18"/>
              </w:rPr>
            </w:pPr>
            <w:r>
              <w:rPr>
                <w:rFonts w:hint="eastAsia"/>
                <w:szCs w:val="18"/>
              </w:rPr>
              <w:t>结果</w:t>
            </w:r>
          </w:p>
        </w:tc>
      </w:tr>
      <w:tr w14:paraId="2EE7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47" w:type="dxa"/>
            <w:gridSpan w:val="4"/>
          </w:tcPr>
          <w:p w14:paraId="1986CD7B">
            <w:pPr>
              <w:pStyle w:val="27"/>
              <w:ind w:firstLine="0" w:firstLineChars="0"/>
              <w:jc w:val="left"/>
              <w:rPr>
                <w:szCs w:val="18"/>
              </w:rPr>
            </w:pPr>
            <w:r>
              <w:rPr>
                <w:rFonts w:hint="eastAsia"/>
                <w:szCs w:val="18"/>
              </w:rPr>
              <w:t>1.感到心慌</w:t>
            </w:r>
          </w:p>
        </w:tc>
        <w:tc>
          <w:tcPr>
            <w:tcW w:w="5424" w:type="dxa"/>
            <w:gridSpan w:val="3"/>
          </w:tcPr>
          <w:p w14:paraId="5004A77F">
            <w:pPr>
              <w:pStyle w:val="27"/>
              <w:ind w:firstLine="0" w:firstLineChars="0"/>
              <w:jc w:val="center"/>
              <w:rPr>
                <w:szCs w:val="18"/>
              </w:rPr>
            </w:pPr>
            <w:r>
              <w:rPr>
                <w:rFonts w:hint="eastAsia" w:asciiTheme="minorEastAsia" w:hAnsiTheme="minorEastAsia" w:eastAsiaTheme="minorEastAsia" w:cstheme="minorEastAsia"/>
                <w:szCs w:val="18"/>
              </w:rPr>
              <w:t>□无  □轻  □中  □重</w:t>
            </w:r>
          </w:p>
        </w:tc>
      </w:tr>
      <w:tr w14:paraId="7539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47" w:type="dxa"/>
            <w:gridSpan w:val="4"/>
          </w:tcPr>
          <w:p w14:paraId="5FAE806B">
            <w:pPr>
              <w:pStyle w:val="27"/>
              <w:ind w:firstLine="0" w:firstLineChars="0"/>
              <w:jc w:val="left"/>
              <w:rPr>
                <w:szCs w:val="18"/>
              </w:rPr>
            </w:pPr>
            <w:r>
              <w:rPr>
                <w:rFonts w:hint="eastAsia"/>
                <w:szCs w:val="18"/>
              </w:rPr>
              <w:t>2.感到全身有说不出的难受</w:t>
            </w:r>
          </w:p>
        </w:tc>
        <w:tc>
          <w:tcPr>
            <w:tcW w:w="5424" w:type="dxa"/>
            <w:gridSpan w:val="3"/>
          </w:tcPr>
          <w:p w14:paraId="7D5C2DC5">
            <w:pPr>
              <w:pStyle w:val="27"/>
              <w:ind w:firstLine="0" w:firstLineChars="0"/>
              <w:jc w:val="center"/>
              <w:rPr>
                <w:szCs w:val="18"/>
              </w:rPr>
            </w:pPr>
            <w:r>
              <w:rPr>
                <w:rFonts w:hint="eastAsia" w:asciiTheme="minorEastAsia" w:hAnsiTheme="minorEastAsia" w:eastAsiaTheme="minorEastAsia" w:cstheme="minorEastAsia"/>
                <w:szCs w:val="18"/>
              </w:rPr>
              <w:t>□无  □轻  □中  □重</w:t>
            </w:r>
          </w:p>
        </w:tc>
      </w:tr>
      <w:tr w14:paraId="1FFD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47" w:type="dxa"/>
            <w:gridSpan w:val="4"/>
          </w:tcPr>
          <w:p w14:paraId="1D10FA45">
            <w:pPr>
              <w:pStyle w:val="27"/>
              <w:ind w:firstLine="0" w:firstLineChars="0"/>
              <w:jc w:val="left"/>
              <w:rPr>
                <w:szCs w:val="18"/>
              </w:rPr>
            </w:pPr>
            <w:r>
              <w:rPr>
                <w:rFonts w:hint="eastAsia"/>
                <w:szCs w:val="18"/>
              </w:rPr>
              <w:t>3.感到手和脚怎么放都不舒服</w:t>
            </w:r>
          </w:p>
        </w:tc>
        <w:tc>
          <w:tcPr>
            <w:tcW w:w="5424" w:type="dxa"/>
            <w:gridSpan w:val="3"/>
          </w:tcPr>
          <w:p w14:paraId="3AE42CD8">
            <w:pPr>
              <w:pStyle w:val="27"/>
              <w:ind w:firstLine="0" w:firstLineChars="0"/>
              <w:jc w:val="center"/>
              <w:rPr>
                <w:szCs w:val="18"/>
              </w:rPr>
            </w:pPr>
            <w:r>
              <w:rPr>
                <w:rFonts w:hint="eastAsia" w:asciiTheme="minorEastAsia" w:hAnsiTheme="minorEastAsia" w:eastAsiaTheme="minorEastAsia" w:cstheme="minorEastAsia"/>
                <w:szCs w:val="18"/>
              </w:rPr>
              <w:t>□无  □轻  □中  □重</w:t>
            </w:r>
          </w:p>
        </w:tc>
      </w:tr>
      <w:tr w14:paraId="265B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47" w:type="dxa"/>
            <w:gridSpan w:val="4"/>
          </w:tcPr>
          <w:p w14:paraId="79B3518F">
            <w:pPr>
              <w:pStyle w:val="27"/>
              <w:ind w:firstLine="0" w:firstLineChars="0"/>
              <w:jc w:val="left"/>
              <w:rPr>
                <w:szCs w:val="18"/>
              </w:rPr>
            </w:pPr>
            <w:r>
              <w:rPr>
                <w:rFonts w:hint="eastAsia"/>
                <w:szCs w:val="18"/>
              </w:rPr>
              <w:t>4.感到肌肉或关节酸痛</w:t>
            </w:r>
          </w:p>
        </w:tc>
        <w:tc>
          <w:tcPr>
            <w:tcW w:w="5424" w:type="dxa"/>
            <w:gridSpan w:val="3"/>
          </w:tcPr>
          <w:p w14:paraId="6961252C">
            <w:pPr>
              <w:pStyle w:val="27"/>
              <w:ind w:firstLine="0" w:firstLineChars="0"/>
              <w:jc w:val="center"/>
              <w:rPr>
                <w:szCs w:val="18"/>
              </w:rPr>
            </w:pPr>
            <w:r>
              <w:rPr>
                <w:rFonts w:hint="eastAsia" w:asciiTheme="minorEastAsia" w:hAnsiTheme="minorEastAsia" w:eastAsiaTheme="minorEastAsia" w:cstheme="minorEastAsia"/>
                <w:szCs w:val="18"/>
              </w:rPr>
              <w:t>□无  □轻  □中  □重</w:t>
            </w:r>
          </w:p>
        </w:tc>
      </w:tr>
      <w:tr w14:paraId="63B9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47" w:type="dxa"/>
            <w:gridSpan w:val="4"/>
          </w:tcPr>
          <w:p w14:paraId="3112F881">
            <w:pPr>
              <w:pStyle w:val="27"/>
              <w:ind w:firstLine="0" w:firstLineChars="0"/>
              <w:jc w:val="left"/>
              <w:rPr>
                <w:szCs w:val="18"/>
              </w:rPr>
            </w:pPr>
            <w:r>
              <w:rPr>
                <w:rFonts w:hint="eastAsia"/>
                <w:szCs w:val="18"/>
              </w:rPr>
              <w:t>5.感到烦躁不安</w:t>
            </w:r>
          </w:p>
        </w:tc>
        <w:tc>
          <w:tcPr>
            <w:tcW w:w="5424" w:type="dxa"/>
            <w:gridSpan w:val="3"/>
          </w:tcPr>
          <w:p w14:paraId="10074BCE">
            <w:pPr>
              <w:pStyle w:val="27"/>
              <w:ind w:firstLine="0" w:firstLineChars="0"/>
              <w:jc w:val="center"/>
              <w:rPr>
                <w:szCs w:val="18"/>
              </w:rPr>
            </w:pPr>
            <w:r>
              <w:rPr>
                <w:rFonts w:hint="eastAsia" w:asciiTheme="minorEastAsia" w:hAnsiTheme="minorEastAsia" w:eastAsiaTheme="minorEastAsia" w:cstheme="minorEastAsia"/>
                <w:szCs w:val="18"/>
              </w:rPr>
              <w:t>□无  □轻  □中  □重</w:t>
            </w:r>
          </w:p>
        </w:tc>
      </w:tr>
      <w:tr w14:paraId="15EF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47" w:type="dxa"/>
            <w:gridSpan w:val="4"/>
          </w:tcPr>
          <w:p w14:paraId="421E846F">
            <w:pPr>
              <w:pStyle w:val="27"/>
              <w:ind w:firstLine="0" w:firstLineChars="0"/>
              <w:jc w:val="left"/>
              <w:rPr>
                <w:szCs w:val="18"/>
              </w:rPr>
            </w:pPr>
            <w:r>
              <w:rPr>
                <w:rFonts w:hint="eastAsia"/>
                <w:szCs w:val="18"/>
              </w:rPr>
              <w:t>6.早上醒得很早</w:t>
            </w:r>
          </w:p>
        </w:tc>
        <w:tc>
          <w:tcPr>
            <w:tcW w:w="5424" w:type="dxa"/>
            <w:gridSpan w:val="3"/>
          </w:tcPr>
          <w:p w14:paraId="556DEF40">
            <w:pPr>
              <w:pStyle w:val="27"/>
              <w:ind w:firstLine="0" w:firstLineChars="0"/>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□无  □轻  □中  □重</w:t>
            </w:r>
          </w:p>
        </w:tc>
      </w:tr>
      <w:tr w14:paraId="412F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47" w:type="dxa"/>
            <w:gridSpan w:val="4"/>
          </w:tcPr>
          <w:p w14:paraId="53D18FBF">
            <w:pPr>
              <w:pStyle w:val="27"/>
              <w:ind w:firstLine="0" w:firstLineChars="0"/>
              <w:jc w:val="left"/>
              <w:rPr>
                <w:szCs w:val="18"/>
              </w:rPr>
            </w:pPr>
            <w:r>
              <w:rPr>
                <w:rFonts w:hint="eastAsia"/>
                <w:szCs w:val="18"/>
              </w:rPr>
              <w:t>7.晚上睡觉很容易醒</w:t>
            </w:r>
          </w:p>
        </w:tc>
        <w:tc>
          <w:tcPr>
            <w:tcW w:w="5424" w:type="dxa"/>
            <w:gridSpan w:val="3"/>
          </w:tcPr>
          <w:p w14:paraId="03505B56">
            <w:pPr>
              <w:pStyle w:val="27"/>
              <w:ind w:firstLine="0" w:firstLineChars="0"/>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□无  □轻  □中  □重</w:t>
            </w:r>
          </w:p>
        </w:tc>
      </w:tr>
      <w:tr w14:paraId="25E5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47" w:type="dxa"/>
            <w:gridSpan w:val="4"/>
          </w:tcPr>
          <w:p w14:paraId="0EEAFAB7">
            <w:pPr>
              <w:pStyle w:val="27"/>
              <w:ind w:firstLine="0" w:firstLineChars="0"/>
              <w:jc w:val="left"/>
              <w:rPr>
                <w:szCs w:val="18"/>
              </w:rPr>
            </w:pPr>
            <w:r>
              <w:rPr>
                <w:rFonts w:hint="eastAsia"/>
                <w:szCs w:val="18"/>
              </w:rPr>
              <w:t>8.晚上入睡很困难</w:t>
            </w:r>
          </w:p>
        </w:tc>
        <w:tc>
          <w:tcPr>
            <w:tcW w:w="5424" w:type="dxa"/>
            <w:gridSpan w:val="3"/>
          </w:tcPr>
          <w:p w14:paraId="66F48502">
            <w:pPr>
              <w:pStyle w:val="27"/>
              <w:ind w:firstLine="0" w:firstLineChars="0"/>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□无  □轻  □中  □重</w:t>
            </w:r>
          </w:p>
        </w:tc>
      </w:tr>
      <w:tr w14:paraId="4A97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47" w:type="dxa"/>
            <w:gridSpan w:val="4"/>
          </w:tcPr>
          <w:p w14:paraId="13CE7744">
            <w:pPr>
              <w:pStyle w:val="27"/>
              <w:ind w:firstLine="0" w:firstLineChars="0"/>
              <w:jc w:val="left"/>
              <w:rPr>
                <w:szCs w:val="18"/>
              </w:rPr>
            </w:pPr>
            <w:r>
              <w:rPr>
                <w:rFonts w:hint="eastAsia"/>
                <w:szCs w:val="18"/>
              </w:rPr>
              <w:t>9.食欲差</w:t>
            </w:r>
          </w:p>
        </w:tc>
        <w:tc>
          <w:tcPr>
            <w:tcW w:w="5424" w:type="dxa"/>
            <w:gridSpan w:val="3"/>
          </w:tcPr>
          <w:p w14:paraId="7C7AA1EF">
            <w:pPr>
              <w:pStyle w:val="27"/>
              <w:ind w:firstLine="0" w:firstLineChars="0"/>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□无  □轻  □中  □重</w:t>
            </w:r>
          </w:p>
        </w:tc>
      </w:tr>
      <w:tr w14:paraId="651B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47" w:type="dxa"/>
            <w:gridSpan w:val="4"/>
          </w:tcPr>
          <w:p w14:paraId="134219B6">
            <w:pPr>
              <w:pStyle w:val="27"/>
              <w:ind w:firstLine="0" w:firstLineChars="0"/>
              <w:jc w:val="left"/>
              <w:rPr>
                <w:szCs w:val="18"/>
              </w:rPr>
            </w:pPr>
            <w:r>
              <w:rPr>
                <w:rFonts w:hint="eastAsia"/>
                <w:szCs w:val="18"/>
              </w:rPr>
              <w:t>10.全身无力</w:t>
            </w:r>
          </w:p>
        </w:tc>
        <w:tc>
          <w:tcPr>
            <w:tcW w:w="5424" w:type="dxa"/>
            <w:gridSpan w:val="3"/>
          </w:tcPr>
          <w:p w14:paraId="39BAAD01">
            <w:pPr>
              <w:pStyle w:val="27"/>
              <w:ind w:firstLine="0" w:firstLineChars="0"/>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□无  □轻  □中  □重</w:t>
            </w:r>
          </w:p>
        </w:tc>
      </w:tr>
      <w:tr w14:paraId="232B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3" w:type="dxa"/>
            <w:gridSpan w:val="2"/>
          </w:tcPr>
          <w:p w14:paraId="48555EA5">
            <w:pPr>
              <w:pStyle w:val="27"/>
              <w:ind w:firstLine="0" w:firstLineChars="0"/>
              <w:jc w:val="center"/>
              <w:rPr>
                <w:szCs w:val="18"/>
              </w:rPr>
            </w:pPr>
            <w:r>
              <w:rPr>
                <w:rFonts w:hint="eastAsia"/>
                <w:szCs w:val="18"/>
              </w:rPr>
              <w:t>得分</w:t>
            </w:r>
          </w:p>
        </w:tc>
        <w:tc>
          <w:tcPr>
            <w:tcW w:w="8368" w:type="dxa"/>
            <w:gridSpan w:val="5"/>
          </w:tcPr>
          <w:p w14:paraId="7B549730">
            <w:pPr>
              <w:pStyle w:val="27"/>
              <w:ind w:firstLine="0" w:firstLineChars="0"/>
              <w:jc w:val="center"/>
              <w:rPr>
                <w:rFonts w:asciiTheme="minorEastAsia" w:hAnsiTheme="minorEastAsia" w:eastAsiaTheme="minorEastAsia" w:cstheme="minorEastAsia"/>
                <w:szCs w:val="18"/>
              </w:rPr>
            </w:pPr>
          </w:p>
        </w:tc>
      </w:tr>
      <w:tr w14:paraId="0274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3" w:type="dxa"/>
            <w:gridSpan w:val="2"/>
          </w:tcPr>
          <w:p w14:paraId="2B38C6A9">
            <w:pPr>
              <w:pStyle w:val="27"/>
              <w:ind w:firstLine="0" w:firstLineChars="0"/>
              <w:jc w:val="center"/>
              <w:rPr>
                <w:szCs w:val="18"/>
              </w:rPr>
            </w:pPr>
            <w:r>
              <w:rPr>
                <w:rFonts w:hint="eastAsia"/>
                <w:szCs w:val="18"/>
              </w:rPr>
              <w:t>评定结果</w:t>
            </w:r>
          </w:p>
        </w:tc>
        <w:tc>
          <w:tcPr>
            <w:tcW w:w="8368" w:type="dxa"/>
            <w:gridSpan w:val="5"/>
          </w:tcPr>
          <w:p w14:paraId="412347CB">
            <w:pPr>
              <w:pStyle w:val="27"/>
              <w:ind w:firstLine="0" w:firstLineChars="0"/>
              <w:jc w:val="center"/>
              <w:rPr>
                <w:rFonts w:asciiTheme="minorEastAsia" w:hAnsiTheme="minorEastAsia" w:eastAsiaTheme="minorEastAsia" w:cstheme="minorEastAsia"/>
                <w:szCs w:val="18"/>
              </w:rPr>
            </w:pPr>
          </w:p>
        </w:tc>
      </w:tr>
      <w:tr w14:paraId="2962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1" w:type="dxa"/>
            <w:gridSpan w:val="7"/>
          </w:tcPr>
          <w:p w14:paraId="4FDE3BF6">
            <w:pPr>
              <w:pStyle w:val="27"/>
              <w:ind w:firstLine="0" w:firstLineChars="0"/>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 xml:space="preserve">                                                      评定人：</w:t>
            </w:r>
          </w:p>
        </w:tc>
      </w:tr>
      <w:tr w14:paraId="3A4C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1" w:type="dxa"/>
            <w:gridSpan w:val="7"/>
          </w:tcPr>
          <w:p w14:paraId="7F6E3497">
            <w:pPr>
              <w:pStyle w:val="27"/>
              <w:ind w:firstLine="0" w:firstLineChars="0"/>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 xml:space="preserve">                                                      评定时间：</w:t>
            </w:r>
          </w:p>
        </w:tc>
      </w:tr>
    </w:tbl>
    <w:p w14:paraId="68A015C7">
      <w:pPr>
        <w:pStyle w:val="27"/>
        <w:ind w:firstLine="0" w:firstLineChars="0"/>
        <w:rPr>
          <w:rFonts w:ascii="黑体" w:hAnsi="黑体" w:eastAsia="黑体" w:cs="黑体"/>
        </w:rPr>
      </w:pPr>
    </w:p>
    <w:p w14:paraId="5010CB77">
      <w:pPr>
        <w:pStyle w:val="60"/>
      </w:pPr>
      <w:bookmarkStart w:id="39" w:name="_Toc28128"/>
      <w:bookmarkEnd w:id="39"/>
    </w:p>
    <w:p w14:paraId="62EAD3D6">
      <w:pPr>
        <w:pStyle w:val="99"/>
      </w:pPr>
      <w:r>
        <w:t>（</w:t>
      </w:r>
      <w:r>
        <w:rPr>
          <w:rFonts w:hint="eastAsia"/>
        </w:rPr>
        <w:t>资料</w:t>
      </w:r>
      <w:r>
        <w:t>性）</w:t>
      </w:r>
    </w:p>
    <w:p w14:paraId="66C8E6EC">
      <w:pPr>
        <w:pStyle w:val="27"/>
        <w:ind w:firstLine="0" w:firstLineChars="0"/>
        <w:jc w:val="center"/>
        <w:rPr>
          <w:rFonts w:ascii="黑体" w:hAnsi="黑体" w:eastAsia="黑体" w:cs="黑体"/>
        </w:rPr>
      </w:pPr>
      <w:r>
        <w:rPr>
          <w:rFonts w:hint="eastAsia" w:ascii="黑体" w:hAnsi="黑体" w:eastAsia="黑体" w:cs="黑体"/>
        </w:rPr>
        <w:t>毒品成瘾性评估相关量表</w:t>
      </w:r>
    </w:p>
    <w:p w14:paraId="0F1EF35A">
      <w:pPr>
        <w:pStyle w:val="27"/>
        <w:ind w:firstLine="0" w:firstLineChars="0"/>
        <w:jc w:val="center"/>
        <w:rPr>
          <w:rFonts w:ascii="黑体" w:hAnsi="黑体" w:eastAsia="黑体" w:cs="黑体"/>
        </w:rPr>
      </w:pPr>
    </w:p>
    <w:p w14:paraId="78213768">
      <w:pPr>
        <w:pStyle w:val="99"/>
        <w:jc w:val="both"/>
        <w:rPr>
          <w:rFonts w:asciiTheme="minorEastAsia" w:hAnsiTheme="minorEastAsia" w:eastAsiaTheme="minorEastAsia" w:cstheme="minorEastAsia"/>
        </w:rPr>
      </w:pPr>
      <w:r>
        <w:rPr>
          <w:rFonts w:hint="eastAsia"/>
        </w:rPr>
        <w:t xml:space="preserve">B.1 </w:t>
      </w:r>
      <w:r>
        <w:rPr>
          <w:rFonts w:hint="eastAsia" w:asciiTheme="minorEastAsia" w:hAnsiTheme="minorEastAsia" w:eastAsiaTheme="minorEastAsia" w:cstheme="minorEastAsia"/>
        </w:rPr>
        <w:t>阿片成瘾严重程度量表见表B.1。</w:t>
      </w:r>
    </w:p>
    <w:p w14:paraId="7FB535A7">
      <w:pPr>
        <w:pStyle w:val="27"/>
        <w:ind w:firstLine="0" w:firstLineChars="0"/>
        <w:jc w:val="center"/>
        <w:rPr>
          <w:rFonts w:ascii="黑体" w:hAnsi="黑体" w:eastAsia="黑体" w:cs="黑体"/>
        </w:rPr>
      </w:pPr>
    </w:p>
    <w:p w14:paraId="21DB6EC6">
      <w:pPr>
        <w:pStyle w:val="27"/>
        <w:ind w:firstLine="0" w:firstLineChars="0"/>
        <w:jc w:val="center"/>
      </w:pPr>
      <w:r>
        <w:rPr>
          <w:rFonts w:hint="eastAsia" w:ascii="黑体" w:hAnsi="黑体" w:eastAsia="黑体" w:cs="黑体"/>
        </w:rPr>
        <w:t>表B.1  阿片成瘾严重程度量表（OASI）</w:t>
      </w:r>
    </w:p>
    <w:p w14:paraId="7D556D56">
      <w:pPr>
        <w:pStyle w:val="27"/>
        <w:spacing w:line="360" w:lineRule="auto"/>
        <w:ind w:firstLine="0" w:firstLineChars="0"/>
        <w:rPr>
          <w:rFonts w:hint="eastAsia"/>
        </w:rPr>
      </w:pPr>
    </w:p>
    <w:p w14:paraId="1DBF34DD">
      <w:pPr>
        <w:pStyle w:val="27"/>
        <w:spacing w:line="360" w:lineRule="auto"/>
        <w:ind w:firstLine="0" w:firstLineChars="0"/>
      </w:pPr>
      <w:r>
        <w:rPr>
          <w:rFonts w:hint="eastAsia"/>
        </w:rPr>
        <w:t>请按要求如实填写，不要空项。谢谢您的合作！</w:t>
      </w:r>
    </w:p>
    <w:p w14:paraId="1EEE5E13">
      <w:pPr>
        <w:pStyle w:val="27"/>
        <w:numPr>
          <w:ilvl w:val="0"/>
          <w:numId w:val="56"/>
        </w:numPr>
        <w:spacing w:line="360" w:lineRule="auto"/>
        <w:ind w:firstLine="420"/>
      </w:pPr>
      <w:r>
        <w:rPr>
          <w:rFonts w:hint="eastAsia"/>
        </w:rPr>
        <w:t xml:space="preserve">一般情况 </w:t>
      </w:r>
    </w:p>
    <w:p w14:paraId="18269C41">
      <w:pPr>
        <w:pStyle w:val="27"/>
        <w:numPr>
          <w:ilvl w:val="0"/>
          <w:numId w:val="57"/>
        </w:numPr>
        <w:spacing w:line="360" w:lineRule="auto"/>
      </w:pPr>
      <w:r>
        <w:rPr>
          <w:rFonts w:hint="eastAsia"/>
        </w:rPr>
        <w:t xml:space="preserve">年龄：     岁 </w:t>
      </w:r>
    </w:p>
    <w:p w14:paraId="12988FA8">
      <w:pPr>
        <w:pStyle w:val="27"/>
        <w:numPr>
          <w:ilvl w:val="0"/>
          <w:numId w:val="57"/>
        </w:numPr>
        <w:spacing w:line="360" w:lineRule="auto"/>
      </w:pPr>
      <w:r>
        <w:rPr>
          <w:rFonts w:hint="eastAsia"/>
        </w:rPr>
        <w:t xml:space="preserve">性别：①男 ②女 </w:t>
      </w:r>
    </w:p>
    <w:p w14:paraId="12009273">
      <w:pPr>
        <w:pStyle w:val="27"/>
        <w:numPr>
          <w:ilvl w:val="0"/>
          <w:numId w:val="57"/>
        </w:numPr>
        <w:spacing w:line="360" w:lineRule="auto"/>
      </w:pPr>
      <w:r>
        <w:rPr>
          <w:rFonts w:hint="eastAsia"/>
        </w:rPr>
        <w:t xml:space="preserve">民族：①汉 ②其他民族（请注明） ： </w:t>
      </w:r>
    </w:p>
    <w:p w14:paraId="26EBFA11">
      <w:pPr>
        <w:pStyle w:val="27"/>
        <w:numPr>
          <w:ilvl w:val="0"/>
          <w:numId w:val="57"/>
        </w:numPr>
        <w:spacing w:line="360" w:lineRule="auto"/>
      </w:pPr>
      <w:r>
        <w:rPr>
          <w:rFonts w:hint="eastAsia"/>
        </w:rPr>
        <w:t>文化程度：①文盲/半文盲 ②小学 ③初中 ④高中/职高/中专/技校 ⑤大专 ⑥本科/本科以上</w:t>
      </w:r>
    </w:p>
    <w:p w14:paraId="73E311D5">
      <w:pPr>
        <w:pStyle w:val="27"/>
        <w:numPr>
          <w:ilvl w:val="0"/>
          <w:numId w:val="57"/>
        </w:numPr>
        <w:spacing w:line="360" w:lineRule="auto"/>
      </w:pPr>
      <w:r>
        <w:rPr>
          <w:rFonts w:hint="eastAsia"/>
        </w:rPr>
        <w:t xml:space="preserve">职业：①无业 ②个体经商 ③服务行业（请注明） ：__________ ④工人 ⑤公司职员 ⑥学生 ⑦农民 ⑧科教文卫工作者 ⑨国家机关工作人员 ⑩其他__________ </w:t>
      </w:r>
    </w:p>
    <w:p w14:paraId="374B3575">
      <w:pPr>
        <w:pStyle w:val="27"/>
        <w:numPr>
          <w:ilvl w:val="0"/>
          <w:numId w:val="57"/>
        </w:numPr>
        <w:spacing w:line="360" w:lineRule="auto"/>
      </w:pPr>
      <w:r>
        <w:rPr>
          <w:rFonts w:hint="eastAsia"/>
        </w:rPr>
        <w:t xml:space="preserve">婚姻状况：①未婚 ②未婚同居 ③已婚 ④分居 ⑤离婚 ⑥丧偶 ⑦再婚 </w:t>
      </w:r>
    </w:p>
    <w:p w14:paraId="67C5489C">
      <w:pPr>
        <w:pStyle w:val="27"/>
        <w:numPr>
          <w:ilvl w:val="0"/>
          <w:numId w:val="57"/>
        </w:numPr>
        <w:spacing w:line="360" w:lineRule="auto"/>
      </w:pPr>
      <w:r>
        <w:rPr>
          <w:rFonts w:hint="eastAsia"/>
        </w:rPr>
        <w:t xml:space="preserve">第一次吸毒的时间：      年    月； 成瘾时间：      年    月 </w:t>
      </w:r>
    </w:p>
    <w:p w14:paraId="3955B476">
      <w:pPr>
        <w:pStyle w:val="27"/>
        <w:numPr>
          <w:ilvl w:val="0"/>
          <w:numId w:val="57"/>
        </w:numPr>
        <w:spacing w:line="360" w:lineRule="auto"/>
      </w:pPr>
      <w:r>
        <w:rPr>
          <w:rFonts w:hint="eastAsia"/>
        </w:rPr>
        <w:t xml:space="preserve">曾经使用的毒品种类（多选） ： （1）海洛因（黄皮/白粉） （2）鸦片 （3）杜冷丁 （4）吗啡 （5）美沙酮 （6）二氢埃托啡 （7）丁丙诺啡 （8）安定 （9）去痛片 （10）速可眠 （11）曲马多 （12）三唑仑 （13）摇头丸 （14）冰毒 （15）可卡因 （16）大麻 （17）安钠咖 （18）麻黄素 （19）强痛定 （20）氯胺酮（K 粉） （21）其他：_________ </w:t>
      </w:r>
    </w:p>
    <w:p w14:paraId="216A41D1">
      <w:pPr>
        <w:pStyle w:val="27"/>
        <w:numPr>
          <w:ilvl w:val="0"/>
          <w:numId w:val="57"/>
        </w:numPr>
        <w:spacing w:line="360" w:lineRule="auto"/>
      </w:pPr>
      <w:r>
        <w:rPr>
          <w:rFonts w:hint="eastAsia"/>
        </w:rPr>
        <w:t xml:space="preserve">最近一年里最常使用的药物为：_________ </w:t>
      </w:r>
    </w:p>
    <w:p w14:paraId="51AFE971">
      <w:pPr>
        <w:pStyle w:val="27"/>
        <w:spacing w:line="360" w:lineRule="auto"/>
        <w:ind w:firstLine="0" w:firstLineChars="0"/>
      </w:pPr>
      <w:r>
        <w:rPr>
          <w:rFonts w:hint="eastAsia"/>
        </w:rPr>
        <w:t xml:space="preserve">二、每道题选择一项最符合你情况的答案，在所选答案上划“√” </w:t>
      </w:r>
    </w:p>
    <w:p w14:paraId="64FD486D">
      <w:pPr>
        <w:pStyle w:val="27"/>
        <w:numPr>
          <w:ilvl w:val="0"/>
          <w:numId w:val="58"/>
        </w:numPr>
        <w:spacing w:line="360" w:lineRule="auto"/>
      </w:pPr>
      <w:r>
        <w:rPr>
          <w:rFonts w:hint="eastAsia"/>
        </w:rPr>
        <w:t xml:space="preserve">你在入戒毒所前使用毒品的次数： </w:t>
      </w:r>
    </w:p>
    <w:p w14:paraId="65B423E7">
      <w:pPr>
        <w:pStyle w:val="27"/>
        <w:numPr>
          <w:ilvl w:val="0"/>
          <w:numId w:val="59"/>
        </w:numPr>
        <w:spacing w:line="360" w:lineRule="auto"/>
        <w:ind w:firstLine="630" w:firstLineChars="300"/>
      </w:pPr>
      <w:r>
        <w:rPr>
          <w:rFonts w:hint="eastAsia"/>
        </w:rPr>
        <w:t>偶尔使用（如每周 1 次或更少） （1）不是每天必须使用（每周用 2</w:t>
      </w:r>
      <w:r>
        <w:rPr>
          <w:rFonts w:hint="eastAsia"/>
          <w:lang w:val="en-US" w:eastAsia="zh-CN"/>
        </w:rPr>
        <w:t>-</w:t>
      </w:r>
      <w:r>
        <w:rPr>
          <w:rFonts w:hint="eastAsia"/>
        </w:rPr>
        <w:t xml:space="preserve">5 次） </w:t>
      </w:r>
    </w:p>
    <w:p w14:paraId="5D9EBDE0">
      <w:pPr>
        <w:pStyle w:val="27"/>
        <w:spacing w:line="360" w:lineRule="auto"/>
        <w:ind w:firstLine="630" w:firstLineChars="300"/>
      </w:pPr>
      <w:r>
        <w:rPr>
          <w:rFonts w:hint="eastAsia"/>
        </w:rPr>
        <w:t>（2）每天必须使用 1</w:t>
      </w:r>
      <w:r>
        <w:rPr>
          <w:rFonts w:hint="eastAsia"/>
          <w:lang w:val="en-US" w:eastAsia="zh-CN"/>
        </w:rPr>
        <w:t>-</w:t>
      </w:r>
      <w:r>
        <w:rPr>
          <w:rFonts w:hint="eastAsia"/>
        </w:rPr>
        <w:t xml:space="preserve">2 次           （3）每天必须使用 3 次或 3 次以上 </w:t>
      </w:r>
    </w:p>
    <w:p w14:paraId="51F139AF">
      <w:pPr>
        <w:pStyle w:val="27"/>
        <w:numPr>
          <w:ilvl w:val="0"/>
          <w:numId w:val="58"/>
        </w:numPr>
        <w:spacing w:line="360" w:lineRule="auto"/>
      </w:pPr>
      <w:r>
        <w:rPr>
          <w:rFonts w:hint="eastAsia"/>
        </w:rPr>
        <w:t xml:space="preserve">你在入戒毒所前每天吸海洛因的量： </w:t>
      </w:r>
    </w:p>
    <w:p w14:paraId="7B681B9E">
      <w:pPr>
        <w:pStyle w:val="27"/>
        <w:numPr>
          <w:ilvl w:val="0"/>
          <w:numId w:val="60"/>
        </w:numPr>
        <w:spacing w:line="360" w:lineRule="auto"/>
        <w:ind w:firstLine="630" w:firstLineChars="300"/>
        <w:jc w:val="left"/>
        <w:rPr>
          <w:rFonts w:hint="eastAsia" w:ascii="黑体" w:hAnsi="黑体" w:eastAsia="黑体" w:cs="黑体"/>
          <w:szCs w:val="18"/>
        </w:rPr>
      </w:pPr>
      <w:r>
        <w:rPr>
          <w:rFonts w:hint="eastAsia"/>
        </w:rPr>
        <w:t>不到 0.1 克  （1）0.1</w:t>
      </w:r>
      <w:r>
        <w:rPr>
          <w:rFonts w:hint="eastAsia"/>
          <w:lang w:val="en-US" w:eastAsia="zh-CN"/>
        </w:rPr>
        <w:t>-</w:t>
      </w:r>
      <w:r>
        <w:rPr>
          <w:rFonts w:hint="eastAsia"/>
        </w:rPr>
        <w:t>0.3 克  （2）0.4</w:t>
      </w:r>
      <w:r>
        <w:rPr>
          <w:rFonts w:hint="eastAsia"/>
          <w:lang w:val="en-US" w:eastAsia="zh-CN"/>
        </w:rPr>
        <w:t>-</w:t>
      </w:r>
      <w:r>
        <w:rPr>
          <w:rFonts w:hint="eastAsia"/>
        </w:rPr>
        <w:t xml:space="preserve">1.0 克  （3）1.0 克以上 </w:t>
      </w:r>
    </w:p>
    <w:p w14:paraId="7478AE48">
      <w:pPr>
        <w:pStyle w:val="27"/>
        <w:ind w:firstLine="0" w:firstLineChars="0"/>
        <w:jc w:val="center"/>
        <w:rPr>
          <w:rFonts w:ascii="黑体" w:hAnsi="黑体" w:eastAsia="黑体" w:cs="黑体"/>
          <w:szCs w:val="18"/>
        </w:rPr>
      </w:pPr>
      <w:r>
        <w:rPr>
          <w:rFonts w:hint="eastAsia" w:ascii="黑体" w:hAnsi="黑体" w:eastAsia="黑体" w:cs="黑体"/>
          <w:szCs w:val="18"/>
        </w:rPr>
        <w:t xml:space="preserve">表B.1  </w:t>
      </w:r>
      <w:r>
        <w:rPr>
          <w:rFonts w:hint="eastAsia" w:ascii="黑体" w:hAnsi="黑体" w:eastAsia="黑体" w:cs="黑体"/>
        </w:rPr>
        <w:t>阿片成瘾严重程度量表（OASI）</w:t>
      </w:r>
      <w:r>
        <w:rPr>
          <w:rFonts w:hint="eastAsia" w:ascii="黑体" w:hAnsi="黑体" w:eastAsia="黑体" w:cs="黑体"/>
          <w:szCs w:val="18"/>
        </w:rPr>
        <w:t>（续）</w:t>
      </w:r>
    </w:p>
    <w:p w14:paraId="2523A345">
      <w:pPr>
        <w:pStyle w:val="27"/>
        <w:ind w:firstLine="0" w:firstLineChars="0"/>
        <w:jc w:val="center"/>
        <w:rPr>
          <w:rFonts w:ascii="黑体" w:hAnsi="黑体" w:eastAsia="黑体" w:cs="黑体"/>
          <w:szCs w:val="18"/>
        </w:rPr>
      </w:pPr>
    </w:p>
    <w:p w14:paraId="60DD16B7">
      <w:pPr>
        <w:pStyle w:val="27"/>
        <w:numPr>
          <w:ilvl w:val="0"/>
          <w:numId w:val="58"/>
        </w:numPr>
        <w:spacing w:line="360" w:lineRule="auto"/>
      </w:pPr>
      <w:r>
        <w:rPr>
          <w:rFonts w:hint="eastAsia"/>
        </w:rPr>
        <w:t xml:space="preserve">你每天睡醒后第一次吸毒的时间： </w:t>
      </w:r>
    </w:p>
    <w:p w14:paraId="6B424743">
      <w:pPr>
        <w:pStyle w:val="27"/>
        <w:spacing w:line="360" w:lineRule="auto"/>
        <w:ind w:firstLine="630" w:firstLineChars="300"/>
      </w:pPr>
      <w:r>
        <w:rPr>
          <w:rFonts w:hint="eastAsia"/>
        </w:rPr>
        <w:t>（0）1 个小时以后 （1）半小时</w:t>
      </w:r>
      <w:r>
        <w:rPr>
          <w:rFonts w:hint="eastAsia"/>
          <w:lang w:val="en-US" w:eastAsia="zh-CN"/>
        </w:rPr>
        <w:t>-</w:t>
      </w:r>
      <w:r>
        <w:rPr>
          <w:rFonts w:hint="eastAsia"/>
        </w:rPr>
        <w:t>1 小时 （2）10</w:t>
      </w:r>
      <w:r>
        <w:rPr>
          <w:rFonts w:hint="eastAsia"/>
          <w:lang w:val="en-US" w:eastAsia="zh-CN"/>
        </w:rPr>
        <w:t>-</w:t>
      </w:r>
      <w:r>
        <w:rPr>
          <w:rFonts w:hint="eastAsia"/>
        </w:rPr>
        <w:t xml:space="preserve">30 分钟 （3）10 分钟之内 </w:t>
      </w:r>
    </w:p>
    <w:p w14:paraId="37324DCC">
      <w:pPr>
        <w:pStyle w:val="27"/>
        <w:numPr>
          <w:ilvl w:val="0"/>
          <w:numId w:val="58"/>
        </w:numPr>
        <w:spacing w:line="360" w:lineRule="auto"/>
      </w:pPr>
      <w:r>
        <w:rPr>
          <w:rFonts w:hint="eastAsia"/>
        </w:rPr>
        <w:t>下面这条横线从左到右表示对毒品渴求程度由轻到重， 横线最左端表示对毒品无任何渴求， 最右端表示对毒品强烈渴求。根据你入院前对毒品的渴求程度，在横线上的相应地方划“×”</w:t>
      </w:r>
    </w:p>
    <w:p w14:paraId="3693CEAB">
      <w:pPr>
        <w:pStyle w:val="27"/>
        <w:spacing w:line="360" w:lineRule="auto"/>
        <w:ind w:firstLine="0" w:firstLineChars="0"/>
      </w:pPr>
      <w:r>
        <mc:AlternateContent>
          <mc:Choice Requires="wps">
            <w:drawing>
              <wp:anchor distT="0" distB="0" distL="114300" distR="114300" simplePos="0" relativeHeight="251667456" behindDoc="0" locked="0" layoutInCell="1" allowOverlap="1">
                <wp:simplePos x="0" y="0"/>
                <wp:positionH relativeFrom="column">
                  <wp:posOffset>3920490</wp:posOffset>
                </wp:positionH>
                <wp:positionV relativeFrom="paragraph">
                  <wp:posOffset>71755</wp:posOffset>
                </wp:positionV>
                <wp:extent cx="5080" cy="76200"/>
                <wp:effectExtent l="4445" t="0" r="15875" b="12700"/>
                <wp:wrapNone/>
                <wp:docPr id="24" name="直接连接符 24"/>
                <wp:cNvGraphicFramePr/>
                <a:graphic xmlns:a="http://schemas.openxmlformats.org/drawingml/2006/main">
                  <a:graphicData uri="http://schemas.microsoft.com/office/word/2010/wordprocessingShape">
                    <wps:wsp>
                      <wps:cNvCnPr/>
                      <wps:spPr>
                        <a:xfrm flipH="1">
                          <a:off x="4618355" y="7805420"/>
                          <a:ext cx="5080" cy="7620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flip:x;margin-left:308.7pt;margin-top:5.65pt;height:6pt;width:0.4pt;z-index:251667456;mso-width-relative:page;mso-height-relative:page;" filled="f" stroked="t" coordsize="21600,21600" o:gfxdata="UEsDBAoAAAAAAIdO4kAAAAAAAAAAAAAAAAAEAAAAZHJzL1BLAwQUAAAACACHTuJAmdwLMtgAAAAJ&#10;AQAADwAAAGRycy9kb3ducmV2LnhtbE2PQUvEMBCF74L/IYzgRdw0rdRamy6y4EkQdhXP2SbblDaT&#10;2qTd+u8dT+5xeB/vfVNtVzewxUyh8yhBbBJgBhuvO2wlfH683hfAQlSo1eDRSPgxAbb19VWlSu3P&#10;uDfLIbaMSjCUSoKNcSw5D401ToWNHw1SdvKTU5HOqeV6UmcqdwNPkyTnTnVIC1aNZmdN0x9mJ4Ev&#10;b31/ar7y4mW/e3+y6/xt9Z2UtzcieQYWzRr/YfjTJ3WoyenoZ9SBDRJy8fhAKAUiA0ZALooU2FFC&#10;mmXA64pfflD/AlBLAwQUAAAACACHTuJAwzcm/RICAAD6AwAADgAAAGRycy9lMm9Eb2MueG1srVNL&#10;btswEN0X6B0I7mvJruU4guWgiZt20Y+BtgcYU5REgD+QjGVfohco0F266rL73qbpMTqklCBNN1l0&#10;Qwxnhm/mPT2tzg5Kkj13Xhhd0ekkp4RrZmqh24p++nj5bEmJD6BrkEbzih65p2frp09WvS35zHRG&#10;1twRBNG+7G1FuxBsmWWedVyBnxjLNRYb4xQEvLo2qx30iK5kNsvzRdYbV1tnGPces5uhSEdE9xhA&#10;0zSC8Y1hV4rrMKA6LiEgJd8J6+k6bds0nIX3TeN5ILKiyDSkE4dgvItntl5B2TqwnWDjCvCYFR5w&#10;UiA0Dr2D2kAAcuXEP1BKMGe8acKEGZUNRJIiyGKaP9DmQweWJy4otbd3ovv/B8ve7beOiLqiszkl&#10;GhR+8ZsvP359vv798yueN9+/EaygTL31JXZf6K0bb95uXeR8aJwijRT2NfopqYC8yKGi88V0+bwo&#10;KDlW9GSZF/PZKDg/BMKwociX+CFYLC/QG3FMNuBFXOt8eMWNIjGoqBQ6igEl7N/4MLTetsS0NpdC&#10;SsxDKTXpK3pazHA2AzRpg+bAUFkk6nVLCcgW3c+CS4jeSFHH1/Gxd+3uQjqyB/TM/MXJy/PzoamD&#10;mg/Z0yIftsVuCG9NPaSn+W0eWYwwidFf+HHnDfhueJNKI3Gp43yebDtSjKoPOsdoZ+pjkj+LN7RE&#10;Qh/tGz13/47x/V92/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3Asy2AAAAAkBAAAPAAAAAAAA&#10;AAEAIAAAACIAAABkcnMvZG93bnJldi54bWxQSwECFAAUAAAACACHTuJAwzcm/RICAAD6AwAADgAA&#10;AAAAAAABACAAAAAnAQAAZHJzL2Uyb0RvYy54bWxQSwUGAAAAAAYABgBZAQAAqwUAAAAA&#10;">
                <v:fill on="f" focussize="0,0"/>
                <v:stroke color="#457BBA"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534670</wp:posOffset>
                </wp:positionH>
                <wp:positionV relativeFrom="paragraph">
                  <wp:posOffset>49530</wp:posOffset>
                </wp:positionV>
                <wp:extent cx="0" cy="98425"/>
                <wp:effectExtent l="4445" t="0" r="8255" b="3175"/>
                <wp:wrapNone/>
                <wp:docPr id="23" name="直接连接符 23"/>
                <wp:cNvGraphicFramePr/>
                <a:graphic xmlns:a="http://schemas.openxmlformats.org/drawingml/2006/main">
                  <a:graphicData uri="http://schemas.microsoft.com/office/word/2010/wordprocessingShape">
                    <wps:wsp>
                      <wps:cNvCnPr/>
                      <wps:spPr>
                        <a:xfrm>
                          <a:off x="1270635" y="7783195"/>
                          <a:ext cx="0" cy="984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42.1pt;margin-top:3.9pt;height:7.75pt;width:0pt;z-index:251666432;mso-width-relative:page;mso-height-relative:page;" filled="f" stroked="t" coordsize="21600,21600" o:gfxdata="UEsDBAoAAAAAAIdO4kAAAAAAAAAAAAAAAAAEAAAAZHJzL1BLAwQUAAAACACHTuJAYRmm79QAAAAG&#10;AQAADwAAAGRycy9kb3ducmV2LnhtbE2PwU7DMBBE70j8g7VIXBB1mkalSrPpoRKcSaiEuLnxNoka&#10;25HtpO3fs3CB42hGM2+K3dUMYiYfemcRlosEBNnG6d62CIeP1+cNiBCV1WpwlhBuFGBX3t8VKtfu&#10;Yiua69gKLrEhVwhdjGMuZWg6Mios3EiWvZPzRkWWvpXaqwuXm0GmSbKWRvWWFzo10r6j5lxPBiG7&#10;zdO+Orz7L31++qyS9m2d1Sni48My2YKIdI1/YfjBZ3QomenoJquDGBA2WcpJhBc+wPavPCKkqxXI&#10;spD/8ctvUEsDBBQAAAAIAIdO4kAFaGQ+CgIAAO0DAAAOAAAAZHJzL2Uyb0RvYy54bWytU0tu2zAQ&#10;3RfoHQjua8l2HNuC5aCJm276MdD2ADRFSQT4A4ex7Ev0AgW6a1dddt/bJDlGh5SSpukmi26o4czw&#10;cd7j0+rsoBXZCw/SmpKORzklwnBbSdOU9NPHyxcLSiAwUzFljSjpUQA9Wz9/tupcISa2taoSniCI&#10;gaJzJW1DcEWWAW+FZjCyThgs1tZrFnDrm6zyrEN0rbJJnp9mnfWV85YLAMxu+iIdEP1TAG1dSy42&#10;ll9pYUKP6oViASlBKx3QdZq2rgUP7+saRCCqpMg0pBUvwXgX12y9YkXjmWslH0ZgTxnhESfNpMFL&#10;76E2LDBy5eU/UFpyb8HWYcStznoiSRFkMc4fafOhZU4kLig1uHvR4f/B8nf7rSeyKulkSolhGl/8&#10;5svP68/fbn99xfXmx3eCFZSpc1Bg94XZ+mEHbusj50PtdfwiG3JAS03m+el0RsmxpPP5YjpeznqZ&#10;xSEQjg2oPcfacnEySZXsD4TzEF4Lq0kMSqqkifxZwfZvIOC12HrXEtPGXkql0hsqQzrEnCEk4Qx9&#10;WaMfMNQOuYFpKGGqQcPz4BMiWCWreDrigG92F8qTPUObnLycvzo/75taVok+u5zl+WAXYOGtrfr0&#10;OL/L42gDTBrzL/w484ZB259JpSgJHlEm3i+SUweKUehe2hjtbHVMimdxhy5IxwbHRps93GP88C9d&#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hGabv1AAAAAYBAAAPAAAAAAAAAAEAIAAAACIAAABk&#10;cnMvZG93bnJldi54bWxQSwECFAAUAAAACACHTuJABWhkPgoCAADtAwAADgAAAAAAAAABACAAAAAj&#10;AQAAZHJzL2Uyb0RvYy54bWxQSwUGAAAAAAYABgBZAQAAnwUAAAAA&#10;">
                <v:fill on="f" focussize="0,0"/>
                <v:stroke color="#457BBA"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523240</wp:posOffset>
                </wp:positionH>
                <wp:positionV relativeFrom="paragraph">
                  <wp:posOffset>141605</wp:posOffset>
                </wp:positionV>
                <wp:extent cx="3396615" cy="10795"/>
                <wp:effectExtent l="0" t="4445" r="6985" b="10160"/>
                <wp:wrapNone/>
                <wp:docPr id="11" name="直接连接符 11"/>
                <wp:cNvGraphicFramePr/>
                <a:graphic xmlns:a="http://schemas.openxmlformats.org/drawingml/2006/main">
                  <a:graphicData uri="http://schemas.microsoft.com/office/word/2010/wordprocessingShape">
                    <wps:wsp>
                      <wps:cNvCnPr/>
                      <wps:spPr>
                        <a:xfrm flipV="1">
                          <a:off x="1221740" y="7892415"/>
                          <a:ext cx="3396615" cy="1079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flip:y;margin-left:41.2pt;margin-top:11.15pt;height:0.85pt;width:267.45pt;z-index:251665408;mso-width-relative:page;mso-height-relative:page;" filled="f" stroked="t" coordsize="21600,21600" o:gfxdata="UEsDBAoAAAAAAIdO4kAAAAAAAAAAAAAAAAAEAAAAZHJzL1BLAwQUAAAACACHTuJAKoSvqdgAAAAI&#10;AQAADwAAAGRycy9kb3ducmV2LnhtbE2PwU7DMBBE70j8g7VIXFBrJ1QhDXEqVIkTElIL4uzG2zhK&#10;bIfYScPfs5zobXdnNPum3C22ZzOOofVOQrIWwNDVXreukfD58brKgYWonFa9dyjhBwPsqtubUhXa&#10;X9wB52NsGIW4UCgJJsah4DzUBq0Kaz+gI+3sR6sirWPD9aguFG57ngqRcataRx+MGnBvsO6Ok5XA&#10;57euO9dfWf5y2L9vzTJ9G/0g5f1dIp6BRVzivxn+8AkdKmI6+cnpwHoJebohp4Q0fQRGepY80XCi&#10;w0YAr0p+XaD6BVBLAwQUAAAACACHTuJAL94USRMCAAD9AwAADgAAAGRycy9lMm9Eb2MueG1srVM5&#10;bhsxFO0D5A4E+2gWa7EGGhmxFafJIiBLT3E4MwS4gZ+W5EvkAgHSJVXK9LlNnGPkkzM2HKdxkYb4&#10;6+N/j5+rs6NWZC88SGtqWkxySoThtpGmq+mH95fPTimBwEzDlDWiptcC6Nn66ZPVwVWitL1VjfAE&#10;QQxUB1fTPgRXZRnwXmgGE+uEwWRrvWYBXd9ljWcHRNcqK/N8nh2sb5y3XABgdDMk6YjoHwNo21Zy&#10;sbH8SgsTBlQvFAtICXrpgK7TtG0reHjbtiACUTVFpiGdeAnau3hm6xWrOs9cL/k4AnvMCA84aSYN&#10;XnoHtWGBkSsv/4HSknsLtg0TbnU2EEmKIIsif6DNu545kbig1ODuRIf/B8vf7LeeyAY3oaDEMI0v&#10;fvP5x69PX3///ILnzfdvBDMo08FBhdUXZutHD9zWR87H1mvSKuk+IkpSAXmRIzplWSymKPV1TRen&#10;y3JazAbBxTEQjgUnJ8v5HIOEY0WRL5Ypnw2QEdp5CC+F1SQaNVXSRD1YxfavIOAYWHpbEsPGXkql&#10;0psqQw41Xc7KiM5wT1vcDzS1Q65gOkqY6vAD8OATIlglm9gdccB3uwvlyZ7h2kyfL16cnw9FPWvE&#10;EF3O8nxcH2DhtW2GcJHfxnG0ESaN+Rd+nHnDoB96UioKgy3KxPtF2tyRYhR+kDpaO9tcpxfIoodb&#10;kdrGDY5rd99H+/6vXf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oSvqdgAAAAIAQAADwAAAAAA&#10;AAABACAAAAAiAAAAZHJzL2Rvd25yZXYueG1sUEsBAhQAFAAAAAgAh07iQC/eFEkTAgAA/QMAAA4A&#10;AAAAAAAAAQAgAAAAJwEAAGRycy9lMm9Eb2MueG1sUEsFBgAAAAAGAAYAWQEAAKwFAAAAAA==&#10;">
                <v:fill on="f" focussize="0,0"/>
                <v:stroke color="#457BBA" joinstyle="round"/>
                <v:imagedata o:title=""/>
                <o:lock v:ext="edit" aspectratio="f"/>
              </v:line>
            </w:pict>
          </mc:Fallback>
        </mc:AlternateContent>
      </w:r>
    </w:p>
    <w:p w14:paraId="7083BA55">
      <w:pPr>
        <w:pStyle w:val="27"/>
        <w:spacing w:line="360" w:lineRule="auto"/>
        <w:ind w:firstLine="0" w:firstLineChars="0"/>
      </w:pPr>
      <w:r>
        <w:rPr>
          <w:rFonts w:hint="eastAsia"/>
        </w:rPr>
        <w:t xml:space="preserve">无渴求 0                                                 10 强烈渴求 </w:t>
      </w:r>
    </w:p>
    <w:p w14:paraId="07FBB2B2">
      <w:pPr>
        <w:pStyle w:val="27"/>
        <w:numPr>
          <w:ilvl w:val="0"/>
          <w:numId w:val="58"/>
        </w:numPr>
        <w:spacing w:line="360" w:lineRule="auto"/>
      </w:pPr>
      <w:r>
        <w:rPr>
          <w:rFonts w:hint="eastAsia"/>
        </w:rPr>
        <w:t>你到正规戒毒机构（戒毒所或劳教所）戒过几次毒？</w:t>
      </w:r>
    </w:p>
    <w:p w14:paraId="315E9880">
      <w:pPr>
        <w:pStyle w:val="27"/>
        <w:spacing w:line="360" w:lineRule="auto"/>
        <w:ind w:left="420" w:leftChars="200" w:firstLine="210" w:firstLineChars="100"/>
      </w:pPr>
      <w:r>
        <w:rPr>
          <w:rFonts w:hint="eastAsia"/>
        </w:rPr>
        <w:t>（0）第一次  （1）2</w:t>
      </w:r>
      <w:r>
        <w:rPr>
          <w:rFonts w:hint="eastAsia"/>
          <w:lang w:val="en-US" w:eastAsia="zh-CN"/>
        </w:rPr>
        <w:t>-</w:t>
      </w:r>
      <w:r>
        <w:rPr>
          <w:rFonts w:hint="eastAsia"/>
        </w:rPr>
        <w:t>3 次  （2）4</w:t>
      </w:r>
      <w:r>
        <w:rPr>
          <w:rFonts w:hint="eastAsia"/>
          <w:lang w:val="en-US" w:eastAsia="zh-CN"/>
        </w:rPr>
        <w:t>-</w:t>
      </w:r>
      <w:r>
        <w:rPr>
          <w:rFonts w:hint="eastAsia"/>
        </w:rPr>
        <w:t xml:space="preserve">5 次  （3）6 次以上 </w:t>
      </w:r>
    </w:p>
    <w:p w14:paraId="7D242A30">
      <w:pPr>
        <w:pStyle w:val="27"/>
        <w:numPr>
          <w:ilvl w:val="0"/>
          <w:numId w:val="58"/>
        </w:numPr>
        <w:spacing w:line="360" w:lineRule="auto"/>
      </w:pPr>
      <w:r>
        <w:rPr>
          <w:rFonts w:hint="eastAsia"/>
        </w:rPr>
        <w:t xml:space="preserve">你在一天中花在毒品上的时间（包括找毒品、吸毒、想毒） ： </w:t>
      </w:r>
    </w:p>
    <w:p w14:paraId="6422D866">
      <w:pPr>
        <w:pStyle w:val="27"/>
        <w:spacing w:line="360" w:lineRule="auto"/>
        <w:ind w:left="420" w:leftChars="200" w:firstLine="210" w:firstLineChars="100"/>
      </w:pPr>
      <w:r>
        <w:rPr>
          <w:rFonts w:hint="eastAsia"/>
        </w:rPr>
        <w:t xml:space="preserve">（0）没有特别考虑过 （1）少部分时间 （2）大部分时间 （3）整天找毒品、吸毒、想毒 </w:t>
      </w:r>
    </w:p>
    <w:p w14:paraId="38C5853C">
      <w:pPr>
        <w:pStyle w:val="27"/>
        <w:numPr>
          <w:ilvl w:val="0"/>
          <w:numId w:val="58"/>
        </w:numPr>
        <w:spacing w:line="360" w:lineRule="auto"/>
      </w:pPr>
      <w:r>
        <w:rPr>
          <w:rFonts w:hint="eastAsia"/>
        </w:rPr>
        <w:t xml:space="preserve">同吸毒前相比，吸毒后你的健康状况： </w:t>
      </w:r>
    </w:p>
    <w:p w14:paraId="25A80867">
      <w:pPr>
        <w:pStyle w:val="27"/>
        <w:spacing w:line="360" w:lineRule="auto"/>
        <w:ind w:left="420" w:leftChars="200" w:firstLine="210" w:firstLineChars="100"/>
      </w:pPr>
      <w:r>
        <w:rPr>
          <w:rFonts w:hint="eastAsia"/>
        </w:rPr>
        <w:t xml:space="preserve">（0）无变化  （1）差一些  （2）差多了  （3）非常差 </w:t>
      </w:r>
    </w:p>
    <w:p w14:paraId="26E5268A">
      <w:pPr>
        <w:pStyle w:val="27"/>
        <w:numPr>
          <w:ilvl w:val="0"/>
          <w:numId w:val="58"/>
        </w:numPr>
        <w:spacing w:line="360" w:lineRule="auto"/>
      </w:pPr>
      <w:r>
        <w:rPr>
          <w:rFonts w:hint="eastAsia"/>
        </w:rPr>
        <w:t xml:space="preserve">同吸毒前相比，吸毒后你的性生活及性欲变化： </w:t>
      </w:r>
    </w:p>
    <w:p w14:paraId="0C41139D">
      <w:pPr>
        <w:pStyle w:val="27"/>
        <w:numPr>
          <w:ilvl w:val="0"/>
          <w:numId w:val="61"/>
        </w:numPr>
        <w:spacing w:line="360" w:lineRule="auto"/>
        <w:ind w:left="420" w:leftChars="200" w:firstLine="210" w:firstLineChars="100"/>
      </w:pPr>
      <w:r>
        <w:rPr>
          <w:rFonts w:hint="eastAsia"/>
        </w:rPr>
        <w:t xml:space="preserve">无变化    （1）性欲减弱，性生活次数略有减少 </w:t>
      </w:r>
    </w:p>
    <w:p w14:paraId="4A42D288">
      <w:pPr>
        <w:pStyle w:val="27"/>
        <w:numPr>
          <w:ilvl w:val="255"/>
          <w:numId w:val="0"/>
        </w:numPr>
        <w:spacing w:line="360" w:lineRule="auto"/>
        <w:ind w:left="630" w:leftChars="300"/>
      </w:pPr>
      <w:r>
        <w:rPr>
          <w:rFonts w:hint="eastAsia"/>
        </w:rPr>
        <w:t xml:space="preserve">（2）性欲明显减弱，性生活次数明显减少   （3）性欲消失，无性生活 </w:t>
      </w:r>
    </w:p>
    <w:p w14:paraId="7FA06A36">
      <w:pPr>
        <w:pStyle w:val="27"/>
        <w:spacing w:line="360" w:lineRule="auto"/>
        <w:ind w:firstLine="840" w:firstLineChars="400"/>
      </w:pPr>
      <w:r>
        <w:rPr>
          <w:rFonts w:hint="eastAsia"/>
        </w:rPr>
        <w:t xml:space="preserve">女性月经变化： （0）无改变 （1）间隔延长或缩短 （2）无规律 （3）停经 </w:t>
      </w:r>
    </w:p>
    <w:p w14:paraId="1BC53925">
      <w:pPr>
        <w:pStyle w:val="27"/>
        <w:numPr>
          <w:ilvl w:val="0"/>
          <w:numId w:val="58"/>
        </w:numPr>
        <w:spacing w:line="360" w:lineRule="auto"/>
      </w:pPr>
      <w:r>
        <w:rPr>
          <w:rFonts w:hint="eastAsia"/>
        </w:rPr>
        <w:t xml:space="preserve">吸毒后你是否觉得生活没意思，高兴不起来，对工作、娱乐、生活兴趣下降？ </w:t>
      </w:r>
    </w:p>
    <w:p w14:paraId="1E0615AA">
      <w:pPr>
        <w:pStyle w:val="27"/>
        <w:spacing w:line="360" w:lineRule="auto"/>
        <w:ind w:left="420" w:leftChars="200" w:firstLine="210" w:firstLineChars="100"/>
      </w:pPr>
      <w:r>
        <w:rPr>
          <w:rFonts w:hint="eastAsia"/>
        </w:rPr>
        <w:t xml:space="preserve">（0）没有 （1）偶尔 （2）有时 （3）经常 </w:t>
      </w:r>
    </w:p>
    <w:p w14:paraId="690218FC">
      <w:pPr>
        <w:pStyle w:val="27"/>
        <w:numPr>
          <w:ilvl w:val="0"/>
          <w:numId w:val="58"/>
        </w:numPr>
        <w:spacing w:line="360" w:lineRule="auto"/>
      </w:pPr>
      <w:r>
        <w:rPr>
          <w:rFonts w:hint="eastAsia"/>
        </w:rPr>
        <w:t xml:space="preserve">吸毒对你工作或学习（包括经商、做家务等）的影响： </w:t>
      </w:r>
    </w:p>
    <w:p w14:paraId="655C89A1">
      <w:pPr>
        <w:pStyle w:val="27"/>
        <w:numPr>
          <w:ilvl w:val="0"/>
          <w:numId w:val="62"/>
        </w:numPr>
        <w:spacing w:line="360" w:lineRule="auto"/>
        <w:ind w:left="420" w:leftChars="200" w:firstLine="210" w:firstLineChars="100"/>
      </w:pPr>
      <w:r>
        <w:rPr>
          <w:rFonts w:hint="eastAsia"/>
        </w:rPr>
        <w:t xml:space="preserve">无影响    （1）受到很少影响 </w:t>
      </w:r>
    </w:p>
    <w:p w14:paraId="6A267D86">
      <w:pPr>
        <w:pStyle w:val="27"/>
        <w:spacing w:line="360" w:lineRule="auto"/>
        <w:ind w:left="630" w:leftChars="300" w:firstLine="0" w:firstLineChars="0"/>
      </w:pPr>
      <w:r>
        <w:rPr>
          <w:rFonts w:hint="eastAsia"/>
        </w:rPr>
        <w:t xml:space="preserve">（2）受到一些影响，但尚能坚持工作或学习    （3）受到极大影响，不能工作或学习 </w:t>
      </w:r>
    </w:p>
    <w:p w14:paraId="5CA04503">
      <w:pPr>
        <w:pStyle w:val="27"/>
        <w:numPr>
          <w:ilvl w:val="0"/>
          <w:numId w:val="58"/>
        </w:numPr>
        <w:spacing w:line="360" w:lineRule="auto"/>
      </w:pPr>
      <w:r>
        <w:rPr>
          <w:rFonts w:hint="eastAsia"/>
        </w:rPr>
        <w:t>你是否因为吸毒同家人或朋友发生过矛盾？</w:t>
      </w:r>
    </w:p>
    <w:p w14:paraId="3717EEFB">
      <w:pPr>
        <w:pStyle w:val="27"/>
        <w:numPr>
          <w:ilvl w:val="0"/>
          <w:numId w:val="63"/>
        </w:numPr>
        <w:spacing w:line="360" w:lineRule="auto"/>
        <w:ind w:left="420" w:leftChars="200" w:firstLine="210" w:firstLineChars="100"/>
      </w:pPr>
      <w:r>
        <w:rPr>
          <w:rFonts w:hint="eastAsia"/>
        </w:rPr>
        <w:t xml:space="preserve">从未有过任何矛盾   （1）偶尔发生矛盾 </w:t>
      </w:r>
    </w:p>
    <w:p w14:paraId="5B022ABA">
      <w:pPr>
        <w:pStyle w:val="27"/>
        <w:spacing w:line="360" w:lineRule="auto"/>
        <w:ind w:left="630" w:leftChars="300" w:firstLine="0" w:firstLineChars="0"/>
      </w:pPr>
      <w:r>
        <w:rPr>
          <w:rFonts w:hint="eastAsia"/>
        </w:rPr>
        <w:t xml:space="preserve">（2）经常发生矛盾        （3）发生严重矛盾（如婚姻破裂、本人离家出走、与家庭断绝关系） </w:t>
      </w:r>
    </w:p>
    <w:p w14:paraId="70C8251F">
      <w:pPr>
        <w:pStyle w:val="27"/>
        <w:numPr>
          <w:ilvl w:val="0"/>
          <w:numId w:val="58"/>
        </w:numPr>
        <w:spacing w:line="360" w:lineRule="auto"/>
      </w:pPr>
      <w:r>
        <w:rPr>
          <w:rFonts w:hint="eastAsia"/>
        </w:rPr>
        <w:t xml:space="preserve">是否因为吸毒影响了你参加重要的社交活动（如亲戚朋友的婚礼）？ </w:t>
      </w:r>
    </w:p>
    <w:p w14:paraId="1D6DF9DB">
      <w:pPr>
        <w:pStyle w:val="27"/>
        <w:numPr>
          <w:ilvl w:val="0"/>
          <w:numId w:val="64"/>
        </w:numPr>
        <w:spacing w:line="360" w:lineRule="auto"/>
        <w:ind w:left="420" w:leftChars="200" w:firstLine="210" w:firstLineChars="100"/>
      </w:pPr>
      <w:r>
        <w:rPr>
          <w:rFonts w:hint="eastAsia"/>
        </w:rPr>
        <w:t xml:space="preserve">不影响，都参加     （1）大部分都参加 </w:t>
      </w:r>
    </w:p>
    <w:p w14:paraId="30C4AE88">
      <w:pPr>
        <w:pStyle w:val="27"/>
        <w:numPr>
          <w:ilvl w:val="255"/>
          <w:numId w:val="0"/>
        </w:numPr>
        <w:spacing w:line="360" w:lineRule="auto"/>
        <w:ind w:left="630" w:leftChars="300"/>
        <w:rPr>
          <w:rFonts w:ascii="黑体" w:hAnsi="黑体" w:eastAsia="黑体" w:cs="黑体"/>
        </w:rPr>
      </w:pPr>
      <w:r>
        <w:rPr>
          <w:rFonts w:hint="eastAsia"/>
        </w:rPr>
        <w:t>（2）大部分都不参加     （3）对任何活动都没兴趣参加</w:t>
      </w:r>
    </w:p>
    <w:p w14:paraId="63709C01">
      <w:pPr>
        <w:pStyle w:val="99"/>
        <w:jc w:val="both"/>
        <w:rPr>
          <w:rFonts w:asciiTheme="minorEastAsia" w:hAnsiTheme="minorEastAsia" w:eastAsiaTheme="minorEastAsia" w:cstheme="minorEastAsia"/>
        </w:rPr>
      </w:pPr>
      <w:r>
        <w:rPr>
          <w:rFonts w:hint="eastAsia"/>
        </w:rPr>
        <w:t xml:space="preserve">B.2 </w:t>
      </w:r>
      <w:r>
        <w:rPr>
          <w:rFonts w:hint="eastAsia" w:asciiTheme="minorEastAsia" w:hAnsiTheme="minorEastAsia" w:eastAsiaTheme="minorEastAsia" w:cstheme="minorEastAsia"/>
          <w:szCs w:val="21"/>
          <w:lang w:val="zh-TW" w:eastAsia="zh-TW" w:bidi="zh-TW"/>
        </w:rPr>
        <w:t>阿片戒断症状评价量表</w:t>
      </w:r>
      <w:r>
        <w:rPr>
          <w:rFonts w:hint="eastAsia" w:asciiTheme="minorEastAsia" w:hAnsiTheme="minorEastAsia" w:eastAsiaTheme="minorEastAsia" w:cstheme="minorEastAsia"/>
        </w:rPr>
        <w:t>见表B.2。</w:t>
      </w:r>
    </w:p>
    <w:p w14:paraId="48BA4F31">
      <w:pPr>
        <w:jc w:val="center"/>
        <w:rPr>
          <w:rFonts w:ascii="黑体" w:hAnsi="黑体" w:eastAsia="黑体" w:cs="黑体"/>
          <w:szCs w:val="21"/>
          <w:lang w:bidi="en-US"/>
        </w:rPr>
      </w:pPr>
      <w:r>
        <w:rPr>
          <w:rFonts w:hint="eastAsia" w:ascii="黑体" w:hAnsi="黑体" w:eastAsia="黑体" w:cs="黑体"/>
        </w:rPr>
        <w:t xml:space="preserve">表B.2  </w:t>
      </w:r>
      <w:r>
        <w:rPr>
          <w:rFonts w:hint="eastAsia" w:ascii="黑体" w:hAnsi="黑体" w:eastAsia="黑体" w:cs="黑体"/>
          <w:szCs w:val="21"/>
          <w:lang w:val="zh-TW" w:eastAsia="zh-TW" w:bidi="zh-TW"/>
        </w:rPr>
        <w:t>阿片戒断症状评价量表</w:t>
      </w:r>
      <w:r>
        <w:rPr>
          <w:rFonts w:hint="eastAsia" w:ascii="黑体" w:hAnsi="黑体" w:eastAsia="黑体" w:cs="黑体"/>
          <w:szCs w:val="21"/>
          <w:lang w:bidi="en-US"/>
        </w:rPr>
        <w:t>（OWS）</w:t>
      </w:r>
    </w:p>
    <w:p w14:paraId="227DC293">
      <w:pPr>
        <w:pStyle w:val="151"/>
        <w:pBdr>
          <w:bottom w:val="single" w:color="auto" w:sz="4" w:space="0"/>
        </w:pBdr>
        <w:tabs>
          <w:tab w:val="left" w:pos="2238"/>
        </w:tabs>
        <w:spacing w:after="60" w:line="286" w:lineRule="exact"/>
        <w:ind w:firstLine="380"/>
      </w:pPr>
    </w:p>
    <w:p w14:paraId="09193B79">
      <w:pPr>
        <w:pStyle w:val="152"/>
        <w:spacing w:line="286" w:lineRule="exact"/>
        <w:ind w:firstLine="480"/>
        <w:rPr>
          <w:color w:val="auto"/>
          <w:sz w:val="21"/>
          <w:szCs w:val="21"/>
        </w:rPr>
      </w:pPr>
      <w:r>
        <w:rPr>
          <w:color w:val="auto"/>
          <w:sz w:val="21"/>
          <w:szCs w:val="21"/>
          <w:lang w:val="zh-TW" w:eastAsia="zh-TW" w:bidi="zh-TW"/>
        </w:rPr>
        <w:t>指导语：如停药或未按时使用药物</w:t>
      </w:r>
      <w:r>
        <w:rPr>
          <w:rFonts w:hint="eastAsia"/>
          <w:color w:val="auto"/>
          <w:sz w:val="21"/>
          <w:szCs w:val="21"/>
          <w:lang w:val="zh-TW" w:bidi="zh-TW"/>
        </w:rPr>
        <w:t>，</w:t>
      </w:r>
      <w:r>
        <w:rPr>
          <w:color w:val="auto"/>
          <w:sz w:val="21"/>
          <w:szCs w:val="21"/>
          <w:lang w:val="zh-TW" w:eastAsia="zh-TW" w:bidi="zh-TW"/>
        </w:rPr>
        <w:t>是否出现下列症状或体征?</w:t>
      </w:r>
    </w:p>
    <w:p w14:paraId="4E90808B">
      <w:pPr>
        <w:pStyle w:val="152"/>
        <w:pBdr>
          <w:bottom w:val="single" w:color="auto" w:sz="4" w:space="0"/>
        </w:pBdr>
        <w:spacing w:after="140" w:line="286" w:lineRule="exact"/>
        <w:ind w:firstLine="480"/>
        <w:rPr>
          <w:color w:val="auto"/>
          <w:sz w:val="21"/>
          <w:szCs w:val="21"/>
          <w:lang w:val="zh-TW" w:eastAsia="zh-TW" w:bidi="zh-TW"/>
        </w:rPr>
      </w:pPr>
      <w:r>
        <w:rPr>
          <w:color w:val="auto"/>
          <w:sz w:val="21"/>
          <w:szCs w:val="21"/>
          <w:lang w:val="zh-TW" w:eastAsia="zh-TW" w:bidi="zh-TW"/>
        </w:rPr>
        <w:t>说明：每项症状体征根据严重程度分为0</w:t>
      </w:r>
      <w:r>
        <w:rPr>
          <w:rFonts w:ascii="Times New Roman" w:hAnsi="Times New Roman" w:eastAsia="Times New Roman" w:cs="Times New Roman"/>
          <w:color w:val="auto"/>
          <w:sz w:val="21"/>
          <w:szCs w:val="21"/>
          <w:lang w:val="zh-TW" w:eastAsia="zh-TW" w:bidi="zh-TW"/>
        </w:rPr>
        <w:t>〜</w:t>
      </w:r>
      <w:r>
        <w:rPr>
          <w:rFonts w:hint="eastAsia" w:ascii="Times New Roman" w:hAnsi="Times New Roman" w:cs="Times New Roman"/>
          <w:color w:val="auto"/>
          <w:sz w:val="21"/>
          <w:szCs w:val="21"/>
          <w:lang w:val="zh-TW" w:bidi="zh-TW"/>
        </w:rPr>
        <w:t>Ⅲ</w:t>
      </w:r>
      <w:r>
        <w:rPr>
          <w:color w:val="auto"/>
          <w:sz w:val="21"/>
          <w:szCs w:val="21"/>
          <w:lang w:val="zh-TW" w:eastAsia="zh-TW" w:bidi="zh-TW"/>
        </w:rPr>
        <w:t>级：0=无任何症状/体征；</w:t>
      </w:r>
      <w:r>
        <w:rPr>
          <w:rFonts w:hint="eastAsia"/>
          <w:color w:val="auto"/>
          <w:sz w:val="21"/>
          <w:szCs w:val="21"/>
          <w:lang w:val="zh-TW" w:bidi="zh-TW"/>
        </w:rPr>
        <w:t>Ⅰ</w:t>
      </w:r>
      <w:r>
        <w:rPr>
          <w:color w:val="auto"/>
          <w:sz w:val="21"/>
          <w:szCs w:val="21"/>
          <w:lang w:val="zh-TW" w:eastAsia="zh-TW" w:bidi="zh-TW"/>
        </w:rPr>
        <w:t>=轻微或偶尔出现的症状/体征</w:t>
      </w:r>
      <w:r>
        <w:rPr>
          <w:rFonts w:hint="eastAsia"/>
          <w:color w:val="auto"/>
          <w:sz w:val="21"/>
          <w:szCs w:val="21"/>
          <w:lang w:bidi="zh-TW"/>
        </w:rPr>
        <w:t>,</w:t>
      </w:r>
      <w:r>
        <w:rPr>
          <w:color w:val="auto"/>
          <w:sz w:val="21"/>
          <w:szCs w:val="21"/>
          <w:lang w:val="zh-TW" w:eastAsia="zh-TW" w:bidi="zh-TW"/>
        </w:rPr>
        <w:t>无须特殊治疗/处理；</w:t>
      </w:r>
      <w:r>
        <w:rPr>
          <w:rFonts w:hint="eastAsia"/>
          <w:color w:val="auto"/>
          <w:sz w:val="21"/>
          <w:szCs w:val="21"/>
          <w:lang w:val="zh-TW" w:bidi="zh-TW"/>
        </w:rPr>
        <w:t>Ⅱ</w:t>
      </w:r>
      <w:r>
        <w:rPr>
          <w:color w:val="auto"/>
          <w:sz w:val="21"/>
          <w:szCs w:val="21"/>
          <w:lang w:val="zh-TW" w:eastAsia="zh-TW" w:bidi="zh-TW"/>
        </w:rPr>
        <w:t>=中等程度的症状</w:t>
      </w:r>
      <w:r>
        <w:rPr>
          <w:rFonts w:hint="eastAsia"/>
          <w:color w:val="auto"/>
          <w:sz w:val="21"/>
          <w:szCs w:val="21"/>
          <w:lang w:bidi="zh-TW"/>
        </w:rPr>
        <w:t>/</w:t>
      </w:r>
      <w:r>
        <w:rPr>
          <w:color w:val="auto"/>
          <w:sz w:val="21"/>
          <w:szCs w:val="21"/>
          <w:lang w:val="zh-TW" w:eastAsia="zh-TW" w:bidi="zh-TW"/>
        </w:rPr>
        <w:t>体征</w:t>
      </w:r>
      <w:r>
        <w:rPr>
          <w:rFonts w:hint="eastAsia"/>
          <w:color w:val="auto"/>
          <w:sz w:val="21"/>
          <w:szCs w:val="21"/>
          <w:lang w:val="zh-TW" w:bidi="zh-TW"/>
        </w:rPr>
        <w:t>，</w:t>
      </w:r>
      <w:r>
        <w:rPr>
          <w:color w:val="auto"/>
          <w:sz w:val="21"/>
          <w:szCs w:val="21"/>
          <w:lang w:val="zh-TW" w:eastAsia="zh-TW" w:bidi="zh-TW"/>
        </w:rPr>
        <w:t>要求治疗；</w:t>
      </w:r>
      <w:r>
        <w:rPr>
          <w:rFonts w:hint="eastAsia"/>
          <w:color w:val="auto"/>
          <w:sz w:val="21"/>
          <w:szCs w:val="21"/>
          <w:lang w:val="zh-TW" w:bidi="zh-TW"/>
        </w:rPr>
        <w:t>Ⅲ</w:t>
      </w:r>
      <w:r>
        <w:rPr>
          <w:color w:val="auto"/>
          <w:sz w:val="21"/>
          <w:szCs w:val="21"/>
          <w:lang w:val="zh-TW" w:eastAsia="zh-TW" w:bidi="zh-TW"/>
        </w:rPr>
        <w:t>=严重的症状/体征</w:t>
      </w:r>
      <w:r>
        <w:rPr>
          <w:rFonts w:hint="eastAsia"/>
          <w:color w:val="auto"/>
          <w:sz w:val="21"/>
          <w:szCs w:val="21"/>
          <w:lang w:bidi="zh-TW"/>
        </w:rPr>
        <w:t>,</w:t>
      </w:r>
      <w:r>
        <w:rPr>
          <w:color w:val="auto"/>
          <w:sz w:val="21"/>
          <w:szCs w:val="21"/>
          <w:lang w:val="zh-TW" w:eastAsia="zh-TW" w:bidi="zh-TW"/>
        </w:rPr>
        <w:t>1天中大部分时间受此症状/体征</w:t>
      </w:r>
      <w:r>
        <w:rPr>
          <w:color w:val="auto"/>
          <w:sz w:val="21"/>
          <w:szCs w:val="21"/>
          <w:lang w:val="zh-CN" w:bidi="zh-CN"/>
        </w:rPr>
        <w:t>困扰</w:t>
      </w:r>
      <w:r>
        <w:rPr>
          <w:rFonts w:hint="eastAsia"/>
          <w:color w:val="auto"/>
          <w:sz w:val="21"/>
          <w:szCs w:val="21"/>
          <w:lang w:bidi="zh-CN"/>
        </w:rPr>
        <w:t>,</w:t>
      </w:r>
      <w:r>
        <w:rPr>
          <w:color w:val="auto"/>
          <w:sz w:val="21"/>
          <w:szCs w:val="21"/>
          <w:lang w:val="zh-TW" w:eastAsia="zh-TW" w:bidi="zh-TW"/>
        </w:rPr>
        <w:t>有强烈要求治疗的欲望。</w:t>
      </w:r>
    </w:p>
    <w:tbl>
      <w:tblPr>
        <w:tblStyle w:val="37"/>
        <w:tblW w:w="0" w:type="auto"/>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 w:type="dxa"/>
          <w:bottom w:w="0" w:type="dxa"/>
          <w:right w:w="10" w:type="dxa"/>
        </w:tblCellMar>
      </w:tblPr>
      <w:tblGrid>
        <w:gridCol w:w="3941"/>
        <w:gridCol w:w="1690"/>
        <w:gridCol w:w="864"/>
        <w:gridCol w:w="907"/>
        <w:gridCol w:w="15"/>
        <w:gridCol w:w="1047"/>
        <w:gridCol w:w="9"/>
      </w:tblGrid>
      <w:tr w14:paraId="6B927856">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gridAfter w:val="1"/>
          <w:wAfter w:w="9" w:type="dxa"/>
          <w:trHeight w:val="336" w:hRule="exact"/>
          <w:jc w:val="center"/>
        </w:trPr>
        <w:tc>
          <w:tcPr>
            <w:tcW w:w="3941" w:type="dxa"/>
            <w:tcBorders>
              <w:tl2br w:val="nil"/>
              <w:tr2bl w:val="nil"/>
            </w:tcBorders>
            <w:shd w:val="clear" w:color="auto" w:fill="FFFFFF"/>
            <w:noWrap/>
          </w:tcPr>
          <w:p w14:paraId="28C1064E">
            <w:pPr>
              <w:pStyle w:val="153"/>
              <w:spacing w:after="0" w:line="240" w:lineRule="auto"/>
              <w:ind w:firstLine="0"/>
              <w:jc w:val="left"/>
              <w:rPr>
                <w:color w:val="auto"/>
                <w:sz w:val="21"/>
                <w:szCs w:val="21"/>
              </w:rPr>
            </w:pPr>
            <w:r>
              <w:rPr>
                <w:color w:val="auto"/>
                <w:sz w:val="21"/>
                <w:szCs w:val="21"/>
              </w:rPr>
              <w:t>症状</w:t>
            </w:r>
            <w:r>
              <w:rPr>
                <w:color w:val="auto"/>
                <w:sz w:val="21"/>
                <w:szCs w:val="21"/>
                <w:lang w:val="zh-CN" w:eastAsia="zh-CN" w:bidi="zh-CN"/>
              </w:rPr>
              <w:t>/体征</w:t>
            </w:r>
          </w:p>
        </w:tc>
        <w:tc>
          <w:tcPr>
            <w:tcW w:w="1690" w:type="dxa"/>
            <w:tcBorders>
              <w:tl2br w:val="nil"/>
              <w:tr2bl w:val="nil"/>
            </w:tcBorders>
            <w:shd w:val="clear" w:color="auto" w:fill="FFFFFF"/>
            <w:noWrap/>
          </w:tcPr>
          <w:p w14:paraId="210B3416">
            <w:pPr>
              <w:pStyle w:val="153"/>
              <w:spacing w:after="0" w:line="240" w:lineRule="auto"/>
              <w:ind w:left="1260" w:firstLine="0"/>
              <w:jc w:val="left"/>
              <w:rPr>
                <w:color w:val="auto"/>
                <w:sz w:val="21"/>
                <w:szCs w:val="21"/>
              </w:rPr>
            </w:pPr>
            <w:r>
              <w:rPr>
                <w:color w:val="auto"/>
                <w:sz w:val="21"/>
                <w:szCs w:val="21"/>
              </w:rPr>
              <w:t>无</w:t>
            </w:r>
          </w:p>
        </w:tc>
        <w:tc>
          <w:tcPr>
            <w:tcW w:w="864" w:type="dxa"/>
            <w:tcBorders>
              <w:tl2br w:val="nil"/>
              <w:tr2bl w:val="nil"/>
            </w:tcBorders>
            <w:shd w:val="clear" w:color="auto" w:fill="FFFFFF"/>
            <w:noWrap/>
          </w:tcPr>
          <w:p w14:paraId="6CA4A0CA">
            <w:pPr>
              <w:pStyle w:val="153"/>
              <w:spacing w:after="0" w:line="240" w:lineRule="auto"/>
              <w:ind w:firstLine="0"/>
              <w:jc w:val="center"/>
              <w:rPr>
                <w:color w:val="auto"/>
                <w:sz w:val="21"/>
                <w:szCs w:val="21"/>
              </w:rPr>
            </w:pPr>
            <w:r>
              <w:rPr>
                <w:color w:val="auto"/>
                <w:sz w:val="21"/>
                <w:szCs w:val="21"/>
              </w:rPr>
              <w:t>轻</w:t>
            </w:r>
          </w:p>
        </w:tc>
        <w:tc>
          <w:tcPr>
            <w:tcW w:w="907" w:type="dxa"/>
            <w:tcBorders>
              <w:tl2br w:val="nil"/>
              <w:tr2bl w:val="nil"/>
            </w:tcBorders>
            <w:shd w:val="clear" w:color="auto" w:fill="FFFFFF"/>
            <w:noWrap/>
          </w:tcPr>
          <w:p w14:paraId="2FF0694E">
            <w:pPr>
              <w:pStyle w:val="153"/>
              <w:spacing w:after="0" w:line="240" w:lineRule="auto"/>
              <w:ind w:firstLine="320"/>
              <w:jc w:val="left"/>
              <w:rPr>
                <w:color w:val="auto"/>
                <w:sz w:val="21"/>
                <w:szCs w:val="21"/>
              </w:rPr>
            </w:pPr>
            <w:r>
              <w:rPr>
                <w:color w:val="auto"/>
                <w:sz w:val="21"/>
                <w:szCs w:val="21"/>
              </w:rPr>
              <w:t>中</w:t>
            </w:r>
          </w:p>
        </w:tc>
        <w:tc>
          <w:tcPr>
            <w:tcW w:w="1061" w:type="dxa"/>
            <w:gridSpan w:val="2"/>
            <w:tcBorders>
              <w:tl2br w:val="nil"/>
              <w:tr2bl w:val="nil"/>
            </w:tcBorders>
            <w:shd w:val="clear" w:color="auto" w:fill="FFFFFF"/>
            <w:noWrap/>
          </w:tcPr>
          <w:p w14:paraId="72DCB8C4">
            <w:pPr>
              <w:pStyle w:val="153"/>
              <w:spacing w:after="0" w:line="240" w:lineRule="auto"/>
              <w:ind w:firstLine="380"/>
              <w:jc w:val="left"/>
              <w:rPr>
                <w:color w:val="auto"/>
                <w:sz w:val="21"/>
                <w:szCs w:val="21"/>
              </w:rPr>
            </w:pPr>
            <w:r>
              <w:rPr>
                <w:color w:val="auto"/>
                <w:sz w:val="21"/>
                <w:szCs w:val="21"/>
              </w:rPr>
              <w:t>重</w:t>
            </w:r>
          </w:p>
        </w:tc>
      </w:tr>
      <w:tr w14:paraId="42322E68">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gridAfter w:val="1"/>
          <w:wAfter w:w="9" w:type="dxa"/>
          <w:trHeight w:val="312" w:hRule="exact"/>
          <w:jc w:val="center"/>
        </w:trPr>
        <w:tc>
          <w:tcPr>
            <w:tcW w:w="3941" w:type="dxa"/>
            <w:tcBorders>
              <w:tl2br w:val="nil"/>
              <w:tr2bl w:val="nil"/>
            </w:tcBorders>
            <w:shd w:val="clear" w:color="auto" w:fill="FFFFFF"/>
            <w:noWrap/>
            <w:vAlign w:val="bottom"/>
          </w:tcPr>
          <w:p w14:paraId="652960F0">
            <w:pPr>
              <w:pStyle w:val="153"/>
              <w:spacing w:after="0" w:line="240" w:lineRule="auto"/>
              <w:ind w:firstLine="0"/>
              <w:jc w:val="left"/>
              <w:rPr>
                <w:color w:val="auto"/>
                <w:sz w:val="21"/>
                <w:szCs w:val="21"/>
              </w:rPr>
            </w:pPr>
            <w:r>
              <w:rPr>
                <w:color w:val="auto"/>
                <w:sz w:val="21"/>
                <w:szCs w:val="21"/>
              </w:rPr>
              <w:t>出汗增加</w:t>
            </w:r>
          </w:p>
        </w:tc>
        <w:tc>
          <w:tcPr>
            <w:tcW w:w="1690" w:type="dxa"/>
            <w:tcBorders>
              <w:tl2br w:val="nil"/>
              <w:tr2bl w:val="nil"/>
            </w:tcBorders>
            <w:shd w:val="clear" w:color="auto" w:fill="FFFFFF"/>
            <w:noWrap/>
            <w:vAlign w:val="bottom"/>
          </w:tcPr>
          <w:p w14:paraId="340C2AA4">
            <w:pPr>
              <w:pStyle w:val="153"/>
              <w:spacing w:after="0" w:line="240" w:lineRule="auto"/>
              <w:ind w:firstLine="1239" w:firstLineChars="590"/>
              <w:jc w:val="left"/>
              <w:rPr>
                <w:color w:val="auto"/>
                <w:sz w:val="21"/>
                <w:szCs w:val="21"/>
              </w:rPr>
            </w:pPr>
            <w:r>
              <w:rPr>
                <w:color w:val="auto"/>
                <w:sz w:val="21"/>
                <w:szCs w:val="21"/>
              </w:rPr>
              <w:t>0</w:t>
            </w:r>
          </w:p>
        </w:tc>
        <w:tc>
          <w:tcPr>
            <w:tcW w:w="864" w:type="dxa"/>
            <w:tcBorders>
              <w:tl2br w:val="nil"/>
              <w:tr2bl w:val="nil"/>
            </w:tcBorders>
            <w:shd w:val="clear" w:color="auto" w:fill="FFFFFF"/>
            <w:noWrap/>
            <w:vAlign w:val="bottom"/>
          </w:tcPr>
          <w:p w14:paraId="078A458D">
            <w:pPr>
              <w:pStyle w:val="153"/>
              <w:spacing w:after="0" w:line="240" w:lineRule="auto"/>
              <w:ind w:firstLine="0"/>
              <w:jc w:val="center"/>
              <w:rPr>
                <w:color w:val="auto"/>
                <w:sz w:val="21"/>
                <w:szCs w:val="21"/>
              </w:rPr>
            </w:pPr>
            <w:r>
              <w:rPr>
                <w:rFonts w:ascii="Times New Roman" w:hAnsi="Times New Roman" w:eastAsia="Times New Roman" w:cs="Times New Roman"/>
                <w:color w:val="auto"/>
                <w:sz w:val="21"/>
                <w:szCs w:val="21"/>
              </w:rPr>
              <w:t>I</w:t>
            </w:r>
          </w:p>
        </w:tc>
        <w:tc>
          <w:tcPr>
            <w:tcW w:w="921" w:type="dxa"/>
            <w:gridSpan w:val="2"/>
            <w:tcBorders>
              <w:tl2br w:val="nil"/>
              <w:tr2bl w:val="nil"/>
            </w:tcBorders>
            <w:shd w:val="clear" w:color="auto" w:fill="FFFFFF"/>
            <w:noWrap/>
            <w:vAlign w:val="bottom"/>
          </w:tcPr>
          <w:p w14:paraId="31983542">
            <w:pPr>
              <w:ind w:firstLine="320"/>
              <w:jc w:val="left"/>
              <w:rPr>
                <w:szCs w:val="21"/>
              </w:rPr>
            </w:pPr>
            <w:r>
              <w:rPr>
                <w:rFonts w:eastAsia="Times New Roman"/>
                <w:szCs w:val="21"/>
              </w:rPr>
              <w:t>II</w:t>
            </w:r>
          </w:p>
        </w:tc>
        <w:tc>
          <w:tcPr>
            <w:tcW w:w="1047" w:type="dxa"/>
            <w:tcBorders>
              <w:tl2br w:val="nil"/>
              <w:tr2bl w:val="nil"/>
            </w:tcBorders>
            <w:shd w:val="clear" w:color="auto" w:fill="FFFFFF"/>
            <w:noWrap/>
            <w:vAlign w:val="bottom"/>
          </w:tcPr>
          <w:p w14:paraId="32077822">
            <w:pPr>
              <w:ind w:firstLine="380"/>
              <w:jc w:val="left"/>
              <w:rPr>
                <w:szCs w:val="21"/>
              </w:rPr>
            </w:pPr>
            <w:r>
              <w:rPr>
                <w:rFonts w:hint="eastAsia"/>
                <w:szCs w:val="21"/>
                <w:lang w:val="zh-TW" w:bidi="zh-TW"/>
              </w:rPr>
              <w:t>Ⅲ</w:t>
            </w:r>
          </w:p>
        </w:tc>
      </w:tr>
      <w:tr w14:paraId="737C0873">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gridAfter w:val="1"/>
          <w:wAfter w:w="9" w:type="dxa"/>
          <w:trHeight w:val="312" w:hRule="exact"/>
          <w:jc w:val="center"/>
        </w:trPr>
        <w:tc>
          <w:tcPr>
            <w:tcW w:w="3941" w:type="dxa"/>
            <w:tcBorders>
              <w:tl2br w:val="nil"/>
              <w:tr2bl w:val="nil"/>
            </w:tcBorders>
            <w:shd w:val="clear" w:color="auto" w:fill="FFFFFF"/>
            <w:noWrap/>
            <w:vAlign w:val="bottom"/>
          </w:tcPr>
          <w:p w14:paraId="68D3A2EE">
            <w:pPr>
              <w:pStyle w:val="153"/>
              <w:spacing w:after="0" w:line="240" w:lineRule="auto"/>
              <w:ind w:firstLine="0"/>
              <w:jc w:val="left"/>
              <w:rPr>
                <w:color w:val="auto"/>
                <w:sz w:val="21"/>
                <w:szCs w:val="21"/>
              </w:rPr>
            </w:pPr>
            <w:r>
              <w:rPr>
                <w:color w:val="auto"/>
                <w:sz w:val="21"/>
                <w:szCs w:val="21"/>
              </w:rPr>
              <w:t>烦躁不安</w:t>
            </w:r>
          </w:p>
        </w:tc>
        <w:tc>
          <w:tcPr>
            <w:tcW w:w="1690" w:type="dxa"/>
            <w:tcBorders>
              <w:tl2br w:val="nil"/>
              <w:tr2bl w:val="nil"/>
            </w:tcBorders>
            <w:shd w:val="clear" w:color="auto" w:fill="FFFFFF"/>
            <w:noWrap/>
            <w:vAlign w:val="bottom"/>
          </w:tcPr>
          <w:p w14:paraId="757DAAA7">
            <w:pPr>
              <w:pStyle w:val="153"/>
              <w:spacing w:after="0" w:line="240" w:lineRule="auto"/>
              <w:ind w:firstLine="1239" w:firstLineChars="590"/>
              <w:jc w:val="left"/>
              <w:rPr>
                <w:color w:val="auto"/>
                <w:sz w:val="21"/>
                <w:szCs w:val="21"/>
              </w:rPr>
            </w:pPr>
            <w:r>
              <w:rPr>
                <w:color w:val="auto"/>
                <w:sz w:val="21"/>
                <w:szCs w:val="21"/>
              </w:rPr>
              <w:t>0</w:t>
            </w:r>
          </w:p>
        </w:tc>
        <w:tc>
          <w:tcPr>
            <w:tcW w:w="864" w:type="dxa"/>
            <w:tcBorders>
              <w:tl2br w:val="nil"/>
              <w:tr2bl w:val="nil"/>
            </w:tcBorders>
            <w:shd w:val="clear" w:color="auto" w:fill="FFFFFF"/>
            <w:noWrap/>
            <w:vAlign w:val="bottom"/>
          </w:tcPr>
          <w:p w14:paraId="30C94C0F">
            <w:pPr>
              <w:jc w:val="center"/>
              <w:rPr>
                <w:szCs w:val="21"/>
              </w:rPr>
            </w:pPr>
            <w:r>
              <w:rPr>
                <w:rFonts w:eastAsia="Times New Roman"/>
                <w:szCs w:val="21"/>
              </w:rPr>
              <w:t>I</w:t>
            </w:r>
          </w:p>
        </w:tc>
        <w:tc>
          <w:tcPr>
            <w:tcW w:w="921" w:type="dxa"/>
            <w:gridSpan w:val="2"/>
            <w:tcBorders>
              <w:tl2br w:val="nil"/>
              <w:tr2bl w:val="nil"/>
            </w:tcBorders>
            <w:shd w:val="clear" w:color="auto" w:fill="FFFFFF"/>
            <w:noWrap/>
            <w:vAlign w:val="bottom"/>
          </w:tcPr>
          <w:p w14:paraId="0925E41B">
            <w:pPr>
              <w:ind w:firstLine="320"/>
              <w:jc w:val="left"/>
              <w:rPr>
                <w:szCs w:val="21"/>
              </w:rPr>
            </w:pPr>
            <w:r>
              <w:rPr>
                <w:rFonts w:eastAsia="Times New Roman"/>
                <w:szCs w:val="21"/>
              </w:rPr>
              <w:t>II</w:t>
            </w:r>
          </w:p>
        </w:tc>
        <w:tc>
          <w:tcPr>
            <w:tcW w:w="1047" w:type="dxa"/>
            <w:tcBorders>
              <w:tl2br w:val="nil"/>
              <w:tr2bl w:val="nil"/>
            </w:tcBorders>
            <w:shd w:val="clear" w:color="auto" w:fill="FFFFFF"/>
            <w:noWrap/>
            <w:vAlign w:val="bottom"/>
          </w:tcPr>
          <w:p w14:paraId="757EEB26">
            <w:pPr>
              <w:ind w:firstLine="380"/>
              <w:jc w:val="left"/>
              <w:rPr>
                <w:szCs w:val="21"/>
              </w:rPr>
            </w:pPr>
            <w:r>
              <w:rPr>
                <w:rFonts w:hint="eastAsia"/>
                <w:szCs w:val="21"/>
                <w:lang w:val="zh-TW" w:bidi="zh-TW"/>
              </w:rPr>
              <w:t>Ⅲ</w:t>
            </w:r>
          </w:p>
        </w:tc>
      </w:tr>
      <w:tr w14:paraId="75EEC722">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gridAfter w:val="1"/>
          <w:wAfter w:w="9" w:type="dxa"/>
          <w:trHeight w:val="317" w:hRule="exact"/>
          <w:jc w:val="center"/>
        </w:trPr>
        <w:tc>
          <w:tcPr>
            <w:tcW w:w="3941" w:type="dxa"/>
            <w:tcBorders>
              <w:tl2br w:val="nil"/>
              <w:tr2bl w:val="nil"/>
            </w:tcBorders>
            <w:shd w:val="clear" w:color="auto" w:fill="FFFFFF"/>
            <w:noWrap/>
          </w:tcPr>
          <w:p w14:paraId="2D18E60D">
            <w:pPr>
              <w:pStyle w:val="153"/>
              <w:spacing w:after="0" w:line="240" w:lineRule="auto"/>
              <w:ind w:firstLine="0"/>
              <w:jc w:val="left"/>
              <w:rPr>
                <w:color w:val="auto"/>
                <w:sz w:val="21"/>
                <w:szCs w:val="21"/>
              </w:rPr>
            </w:pPr>
            <w:r>
              <w:rPr>
                <w:color w:val="auto"/>
                <w:sz w:val="21"/>
                <w:szCs w:val="21"/>
              </w:rPr>
              <w:t>骨、关节疼痛</w:t>
            </w:r>
          </w:p>
        </w:tc>
        <w:tc>
          <w:tcPr>
            <w:tcW w:w="1690" w:type="dxa"/>
            <w:tcBorders>
              <w:tl2br w:val="nil"/>
              <w:tr2bl w:val="nil"/>
            </w:tcBorders>
            <w:shd w:val="clear" w:color="auto" w:fill="FFFFFF"/>
            <w:noWrap/>
          </w:tcPr>
          <w:p w14:paraId="392AE18B">
            <w:pPr>
              <w:pStyle w:val="153"/>
              <w:spacing w:after="0" w:line="240" w:lineRule="auto"/>
              <w:ind w:firstLine="1239" w:firstLineChars="590"/>
              <w:jc w:val="left"/>
              <w:rPr>
                <w:color w:val="auto"/>
                <w:sz w:val="21"/>
                <w:szCs w:val="21"/>
              </w:rPr>
            </w:pPr>
            <w:r>
              <w:rPr>
                <w:color w:val="auto"/>
                <w:sz w:val="21"/>
                <w:szCs w:val="21"/>
              </w:rPr>
              <w:t>0</w:t>
            </w:r>
          </w:p>
        </w:tc>
        <w:tc>
          <w:tcPr>
            <w:tcW w:w="864" w:type="dxa"/>
            <w:tcBorders>
              <w:tl2br w:val="nil"/>
              <w:tr2bl w:val="nil"/>
            </w:tcBorders>
            <w:shd w:val="clear" w:color="auto" w:fill="FFFFFF"/>
            <w:noWrap/>
          </w:tcPr>
          <w:p w14:paraId="0E043CCE">
            <w:pPr>
              <w:jc w:val="center"/>
              <w:rPr>
                <w:szCs w:val="21"/>
              </w:rPr>
            </w:pPr>
            <w:r>
              <w:rPr>
                <w:rFonts w:eastAsia="Times New Roman"/>
                <w:szCs w:val="21"/>
              </w:rPr>
              <w:t>I</w:t>
            </w:r>
          </w:p>
        </w:tc>
        <w:tc>
          <w:tcPr>
            <w:tcW w:w="921" w:type="dxa"/>
            <w:gridSpan w:val="2"/>
            <w:tcBorders>
              <w:tl2br w:val="nil"/>
              <w:tr2bl w:val="nil"/>
            </w:tcBorders>
            <w:shd w:val="clear" w:color="auto" w:fill="FFFFFF"/>
            <w:noWrap/>
          </w:tcPr>
          <w:p w14:paraId="33EE83ED">
            <w:pPr>
              <w:ind w:firstLine="320"/>
              <w:jc w:val="left"/>
              <w:rPr>
                <w:szCs w:val="21"/>
              </w:rPr>
            </w:pPr>
            <w:r>
              <w:rPr>
                <w:rFonts w:eastAsia="Times New Roman"/>
                <w:szCs w:val="21"/>
              </w:rPr>
              <w:t>II</w:t>
            </w:r>
          </w:p>
        </w:tc>
        <w:tc>
          <w:tcPr>
            <w:tcW w:w="1047" w:type="dxa"/>
            <w:tcBorders>
              <w:tl2br w:val="nil"/>
              <w:tr2bl w:val="nil"/>
            </w:tcBorders>
            <w:shd w:val="clear" w:color="auto" w:fill="FFFFFF"/>
            <w:noWrap/>
          </w:tcPr>
          <w:p w14:paraId="079D4A9B">
            <w:pPr>
              <w:ind w:firstLine="420" w:firstLineChars="200"/>
              <w:rPr>
                <w:szCs w:val="21"/>
              </w:rPr>
            </w:pPr>
            <w:r>
              <w:rPr>
                <w:rFonts w:hint="eastAsia"/>
                <w:szCs w:val="21"/>
                <w:lang w:val="zh-TW" w:bidi="zh-TW"/>
              </w:rPr>
              <w:t>Ⅲ</w:t>
            </w:r>
          </w:p>
        </w:tc>
      </w:tr>
      <w:tr w14:paraId="23EF6511">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gridAfter w:val="1"/>
          <w:wAfter w:w="9" w:type="dxa"/>
          <w:trHeight w:val="326" w:hRule="exact"/>
          <w:jc w:val="center"/>
        </w:trPr>
        <w:tc>
          <w:tcPr>
            <w:tcW w:w="3941" w:type="dxa"/>
            <w:tcBorders>
              <w:tl2br w:val="nil"/>
              <w:tr2bl w:val="nil"/>
            </w:tcBorders>
            <w:shd w:val="clear" w:color="auto" w:fill="FFFFFF"/>
            <w:noWrap/>
            <w:vAlign w:val="center"/>
          </w:tcPr>
          <w:p w14:paraId="5942BB05">
            <w:pPr>
              <w:pStyle w:val="153"/>
              <w:spacing w:after="0" w:line="240" w:lineRule="auto"/>
              <w:ind w:firstLine="0"/>
              <w:jc w:val="left"/>
              <w:rPr>
                <w:color w:val="auto"/>
                <w:sz w:val="21"/>
                <w:szCs w:val="21"/>
              </w:rPr>
            </w:pPr>
            <w:r>
              <w:rPr>
                <w:color w:val="auto"/>
                <w:sz w:val="21"/>
                <w:szCs w:val="21"/>
              </w:rPr>
              <w:t>鸡皮疙瘩</w:t>
            </w:r>
          </w:p>
        </w:tc>
        <w:tc>
          <w:tcPr>
            <w:tcW w:w="1690" w:type="dxa"/>
            <w:tcBorders>
              <w:tl2br w:val="nil"/>
              <w:tr2bl w:val="nil"/>
            </w:tcBorders>
            <w:shd w:val="clear" w:color="auto" w:fill="FFFFFF"/>
            <w:noWrap/>
            <w:vAlign w:val="center"/>
          </w:tcPr>
          <w:p w14:paraId="1E4C02E2">
            <w:pPr>
              <w:pStyle w:val="153"/>
              <w:spacing w:after="0" w:line="240" w:lineRule="auto"/>
              <w:ind w:firstLine="1239" w:firstLineChars="590"/>
              <w:jc w:val="left"/>
              <w:rPr>
                <w:color w:val="auto"/>
                <w:sz w:val="21"/>
                <w:szCs w:val="21"/>
              </w:rPr>
            </w:pPr>
            <w:r>
              <w:rPr>
                <w:color w:val="auto"/>
                <w:sz w:val="21"/>
                <w:szCs w:val="21"/>
              </w:rPr>
              <w:t>0</w:t>
            </w:r>
          </w:p>
        </w:tc>
        <w:tc>
          <w:tcPr>
            <w:tcW w:w="864" w:type="dxa"/>
            <w:tcBorders>
              <w:tl2br w:val="nil"/>
              <w:tr2bl w:val="nil"/>
            </w:tcBorders>
            <w:shd w:val="clear" w:color="auto" w:fill="FFFFFF"/>
            <w:noWrap/>
            <w:vAlign w:val="center"/>
          </w:tcPr>
          <w:p w14:paraId="62688BB7">
            <w:pPr>
              <w:jc w:val="center"/>
              <w:rPr>
                <w:szCs w:val="21"/>
              </w:rPr>
            </w:pPr>
            <w:r>
              <w:rPr>
                <w:rFonts w:eastAsia="Times New Roman"/>
                <w:szCs w:val="21"/>
              </w:rPr>
              <w:t>I</w:t>
            </w:r>
          </w:p>
        </w:tc>
        <w:tc>
          <w:tcPr>
            <w:tcW w:w="921" w:type="dxa"/>
            <w:gridSpan w:val="2"/>
            <w:tcBorders>
              <w:tl2br w:val="nil"/>
              <w:tr2bl w:val="nil"/>
            </w:tcBorders>
            <w:shd w:val="clear" w:color="auto" w:fill="FFFFFF"/>
            <w:noWrap/>
            <w:vAlign w:val="center"/>
          </w:tcPr>
          <w:p w14:paraId="595B124D">
            <w:pPr>
              <w:pStyle w:val="153"/>
              <w:spacing w:after="0" w:line="240" w:lineRule="auto"/>
              <w:ind w:firstLine="0"/>
              <w:jc w:val="center"/>
              <w:rPr>
                <w:color w:val="auto"/>
                <w:sz w:val="21"/>
                <w:szCs w:val="21"/>
              </w:rPr>
            </w:pPr>
            <w:r>
              <w:rPr>
                <w:rFonts w:ascii="Times New Roman" w:hAnsi="Times New Roman" w:eastAsia="Times New Roman" w:cs="Times New Roman"/>
                <w:color w:val="auto"/>
                <w:sz w:val="21"/>
                <w:szCs w:val="21"/>
              </w:rPr>
              <w:t>II</w:t>
            </w:r>
          </w:p>
        </w:tc>
        <w:tc>
          <w:tcPr>
            <w:tcW w:w="1047" w:type="dxa"/>
            <w:tcBorders>
              <w:tl2br w:val="nil"/>
              <w:tr2bl w:val="nil"/>
            </w:tcBorders>
            <w:shd w:val="clear" w:color="auto" w:fill="FFFFFF"/>
            <w:noWrap/>
            <w:vAlign w:val="center"/>
          </w:tcPr>
          <w:p w14:paraId="235FBCFA">
            <w:pPr>
              <w:ind w:firstLine="380"/>
              <w:jc w:val="left"/>
              <w:rPr>
                <w:szCs w:val="21"/>
              </w:rPr>
            </w:pPr>
            <w:r>
              <w:rPr>
                <w:rFonts w:hint="eastAsia"/>
                <w:szCs w:val="21"/>
                <w:lang w:val="zh-TW" w:bidi="zh-TW"/>
              </w:rPr>
              <w:t>Ⅲ</w:t>
            </w:r>
          </w:p>
        </w:tc>
      </w:tr>
      <w:tr w14:paraId="084EB955">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269" w:hRule="exact"/>
          <w:jc w:val="center"/>
        </w:trPr>
        <w:tc>
          <w:tcPr>
            <w:tcW w:w="3941" w:type="dxa"/>
            <w:tcBorders>
              <w:tl2br w:val="nil"/>
              <w:tr2bl w:val="nil"/>
            </w:tcBorders>
            <w:shd w:val="clear" w:color="auto" w:fill="FFFFFF"/>
            <w:noWrap/>
          </w:tcPr>
          <w:p w14:paraId="48DBFBC4">
            <w:pPr>
              <w:pStyle w:val="153"/>
              <w:spacing w:after="0" w:line="240" w:lineRule="auto"/>
              <w:ind w:firstLine="0"/>
              <w:jc w:val="left"/>
              <w:rPr>
                <w:color w:val="auto"/>
                <w:sz w:val="21"/>
                <w:szCs w:val="21"/>
              </w:rPr>
            </w:pPr>
            <w:r>
              <w:rPr>
                <w:color w:val="auto"/>
                <w:sz w:val="21"/>
                <w:szCs w:val="21"/>
              </w:rPr>
              <w:t>全身不适</w:t>
            </w:r>
          </w:p>
        </w:tc>
        <w:tc>
          <w:tcPr>
            <w:tcW w:w="1690" w:type="dxa"/>
            <w:tcBorders>
              <w:tl2br w:val="nil"/>
              <w:tr2bl w:val="nil"/>
            </w:tcBorders>
            <w:shd w:val="clear" w:color="auto" w:fill="FFFFFF"/>
            <w:noWrap/>
          </w:tcPr>
          <w:p w14:paraId="0D66EF0D">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0B2AD34A">
            <w:pPr>
              <w:ind w:firstLine="380"/>
              <w:jc w:val="left"/>
              <w:rPr>
                <w:szCs w:val="21"/>
              </w:rPr>
            </w:pPr>
            <w:r>
              <w:rPr>
                <w:rFonts w:eastAsia="Times New Roman"/>
                <w:szCs w:val="21"/>
              </w:rPr>
              <w:t>I</w:t>
            </w:r>
          </w:p>
        </w:tc>
        <w:tc>
          <w:tcPr>
            <w:tcW w:w="922" w:type="dxa"/>
            <w:gridSpan w:val="2"/>
            <w:tcBorders>
              <w:tl2br w:val="nil"/>
              <w:tr2bl w:val="nil"/>
            </w:tcBorders>
            <w:shd w:val="clear" w:color="auto" w:fill="FFFFFF"/>
            <w:noWrap/>
          </w:tcPr>
          <w:p w14:paraId="1774D841">
            <w:pPr>
              <w:ind w:firstLine="380"/>
              <w:jc w:val="left"/>
              <w:rPr>
                <w:rFonts w:eastAsia="Times New Roman"/>
                <w:szCs w:val="21"/>
              </w:rPr>
            </w:pPr>
            <w:r>
              <w:rPr>
                <w:rFonts w:eastAsia="Times New Roman"/>
                <w:szCs w:val="21"/>
              </w:rPr>
              <w:t>II</w:t>
            </w:r>
          </w:p>
        </w:tc>
        <w:tc>
          <w:tcPr>
            <w:tcW w:w="1056" w:type="dxa"/>
            <w:gridSpan w:val="2"/>
            <w:tcBorders>
              <w:tl2br w:val="nil"/>
              <w:tr2bl w:val="nil"/>
            </w:tcBorders>
            <w:shd w:val="clear" w:color="auto" w:fill="FFFFFF"/>
            <w:noWrap/>
          </w:tcPr>
          <w:p w14:paraId="07DDDF84">
            <w:pPr>
              <w:jc w:val="center"/>
              <w:rPr>
                <w:szCs w:val="21"/>
              </w:rPr>
            </w:pPr>
            <w:r>
              <w:rPr>
                <w:rFonts w:hint="eastAsia"/>
                <w:szCs w:val="21"/>
                <w:lang w:val="zh-TW" w:bidi="zh-TW"/>
              </w:rPr>
              <w:t>Ⅲ</w:t>
            </w:r>
          </w:p>
        </w:tc>
      </w:tr>
      <w:tr w14:paraId="2DA48AF8">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7" w:hRule="exact"/>
          <w:jc w:val="center"/>
        </w:trPr>
        <w:tc>
          <w:tcPr>
            <w:tcW w:w="3941" w:type="dxa"/>
            <w:tcBorders>
              <w:tl2br w:val="nil"/>
              <w:tr2bl w:val="nil"/>
            </w:tcBorders>
            <w:shd w:val="clear" w:color="auto" w:fill="FFFFFF"/>
            <w:noWrap/>
            <w:vAlign w:val="center"/>
          </w:tcPr>
          <w:p w14:paraId="7217DE4C">
            <w:pPr>
              <w:pStyle w:val="153"/>
              <w:spacing w:after="0" w:line="240" w:lineRule="auto"/>
              <w:ind w:firstLine="0"/>
              <w:rPr>
                <w:color w:val="auto"/>
                <w:sz w:val="21"/>
                <w:szCs w:val="21"/>
              </w:rPr>
            </w:pPr>
            <w:r>
              <w:rPr>
                <w:color w:val="auto"/>
                <w:sz w:val="21"/>
                <w:szCs w:val="21"/>
              </w:rPr>
              <w:t>哈欠</w:t>
            </w:r>
          </w:p>
        </w:tc>
        <w:tc>
          <w:tcPr>
            <w:tcW w:w="1690" w:type="dxa"/>
            <w:tcBorders>
              <w:tl2br w:val="nil"/>
              <w:tr2bl w:val="nil"/>
            </w:tcBorders>
            <w:shd w:val="clear" w:color="auto" w:fill="FFFFFF"/>
            <w:noWrap/>
            <w:vAlign w:val="center"/>
          </w:tcPr>
          <w:p w14:paraId="50277DC2">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vAlign w:val="center"/>
          </w:tcPr>
          <w:p w14:paraId="3B2E4C8D">
            <w:pPr>
              <w:jc w:val="center"/>
              <w:rPr>
                <w:szCs w:val="21"/>
              </w:rPr>
            </w:pPr>
            <w:r>
              <w:rPr>
                <w:rFonts w:eastAsia="Times New Roman"/>
                <w:szCs w:val="21"/>
              </w:rPr>
              <w:t>I</w:t>
            </w:r>
          </w:p>
        </w:tc>
        <w:tc>
          <w:tcPr>
            <w:tcW w:w="922" w:type="dxa"/>
            <w:gridSpan w:val="2"/>
            <w:tcBorders>
              <w:tl2br w:val="nil"/>
              <w:tr2bl w:val="nil"/>
            </w:tcBorders>
            <w:shd w:val="clear" w:color="auto" w:fill="FFFFFF"/>
            <w:noWrap/>
            <w:vAlign w:val="center"/>
          </w:tcPr>
          <w:p w14:paraId="07428149">
            <w:pPr>
              <w:ind w:firstLine="360"/>
              <w:rPr>
                <w:szCs w:val="21"/>
              </w:rPr>
            </w:pPr>
            <w:r>
              <w:rPr>
                <w:rFonts w:eastAsia="Times New Roman"/>
                <w:szCs w:val="21"/>
              </w:rPr>
              <w:t>II</w:t>
            </w:r>
          </w:p>
        </w:tc>
        <w:tc>
          <w:tcPr>
            <w:tcW w:w="1056" w:type="dxa"/>
            <w:gridSpan w:val="2"/>
            <w:tcBorders>
              <w:tl2br w:val="nil"/>
              <w:tr2bl w:val="nil"/>
            </w:tcBorders>
            <w:shd w:val="clear" w:color="auto" w:fill="FFFFFF"/>
            <w:noWrap/>
            <w:vAlign w:val="center"/>
          </w:tcPr>
          <w:p w14:paraId="7C8AFE73">
            <w:pPr>
              <w:jc w:val="center"/>
              <w:rPr>
                <w:szCs w:val="21"/>
              </w:rPr>
            </w:pPr>
            <w:r>
              <w:rPr>
                <w:rFonts w:hint="eastAsia"/>
                <w:szCs w:val="21"/>
                <w:lang w:val="zh-TW" w:bidi="zh-TW"/>
              </w:rPr>
              <w:t>Ⅲ</w:t>
            </w:r>
          </w:p>
        </w:tc>
      </w:tr>
      <w:tr w14:paraId="6DE4E3B7">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07" w:hRule="exact"/>
          <w:jc w:val="center"/>
        </w:trPr>
        <w:tc>
          <w:tcPr>
            <w:tcW w:w="3941" w:type="dxa"/>
            <w:tcBorders>
              <w:tl2br w:val="nil"/>
              <w:tr2bl w:val="nil"/>
            </w:tcBorders>
            <w:shd w:val="clear" w:color="auto" w:fill="FFFFFF"/>
            <w:noWrap/>
            <w:vAlign w:val="bottom"/>
          </w:tcPr>
          <w:p w14:paraId="456CA6F7">
            <w:pPr>
              <w:pStyle w:val="153"/>
              <w:spacing w:after="0" w:line="240" w:lineRule="auto"/>
              <w:ind w:firstLine="0"/>
              <w:rPr>
                <w:color w:val="auto"/>
                <w:sz w:val="21"/>
                <w:szCs w:val="21"/>
              </w:rPr>
            </w:pPr>
            <w:r>
              <w:rPr>
                <w:color w:val="auto"/>
                <w:sz w:val="21"/>
                <w:szCs w:val="21"/>
              </w:rPr>
              <w:t>流泪</w:t>
            </w:r>
          </w:p>
        </w:tc>
        <w:tc>
          <w:tcPr>
            <w:tcW w:w="1690" w:type="dxa"/>
            <w:tcBorders>
              <w:tl2br w:val="nil"/>
              <w:tr2bl w:val="nil"/>
            </w:tcBorders>
            <w:shd w:val="clear" w:color="auto" w:fill="FFFFFF"/>
            <w:noWrap/>
            <w:vAlign w:val="bottom"/>
          </w:tcPr>
          <w:p w14:paraId="35AA1BF6">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vAlign w:val="bottom"/>
          </w:tcPr>
          <w:p w14:paraId="164C3A7F">
            <w:pPr>
              <w:jc w:val="center"/>
              <w:rPr>
                <w:szCs w:val="21"/>
              </w:rPr>
            </w:pPr>
            <w:r>
              <w:rPr>
                <w:rFonts w:eastAsia="Times New Roman"/>
                <w:szCs w:val="21"/>
              </w:rPr>
              <w:t>I</w:t>
            </w:r>
          </w:p>
        </w:tc>
        <w:tc>
          <w:tcPr>
            <w:tcW w:w="922" w:type="dxa"/>
            <w:gridSpan w:val="2"/>
            <w:tcBorders>
              <w:tl2br w:val="nil"/>
              <w:tr2bl w:val="nil"/>
            </w:tcBorders>
            <w:shd w:val="clear" w:color="auto" w:fill="FFFFFF"/>
            <w:noWrap/>
            <w:vAlign w:val="bottom"/>
          </w:tcPr>
          <w:p w14:paraId="1FC65266">
            <w:pPr>
              <w:ind w:firstLine="360"/>
              <w:rPr>
                <w:szCs w:val="21"/>
              </w:rPr>
            </w:pPr>
            <w:r>
              <w:rPr>
                <w:rFonts w:eastAsia="Times New Roman"/>
                <w:szCs w:val="21"/>
              </w:rPr>
              <w:t>II</w:t>
            </w:r>
          </w:p>
        </w:tc>
        <w:tc>
          <w:tcPr>
            <w:tcW w:w="1056" w:type="dxa"/>
            <w:gridSpan w:val="2"/>
            <w:tcBorders>
              <w:tl2br w:val="nil"/>
              <w:tr2bl w:val="nil"/>
            </w:tcBorders>
            <w:shd w:val="clear" w:color="auto" w:fill="FFFFFF"/>
            <w:noWrap/>
            <w:vAlign w:val="bottom"/>
          </w:tcPr>
          <w:p w14:paraId="2B4C6E9B">
            <w:pPr>
              <w:jc w:val="center"/>
              <w:rPr>
                <w:szCs w:val="21"/>
              </w:rPr>
            </w:pPr>
            <w:r>
              <w:rPr>
                <w:rFonts w:hint="eastAsia"/>
                <w:szCs w:val="21"/>
                <w:lang w:val="zh-TW" w:bidi="zh-TW"/>
              </w:rPr>
              <w:t>Ⅲ</w:t>
            </w:r>
          </w:p>
        </w:tc>
      </w:tr>
      <w:tr w14:paraId="281A6570">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2" w:hRule="exact"/>
          <w:jc w:val="center"/>
        </w:trPr>
        <w:tc>
          <w:tcPr>
            <w:tcW w:w="3941" w:type="dxa"/>
            <w:tcBorders>
              <w:tl2br w:val="nil"/>
              <w:tr2bl w:val="nil"/>
            </w:tcBorders>
            <w:shd w:val="clear" w:color="auto" w:fill="FFFFFF"/>
            <w:noWrap/>
            <w:vAlign w:val="bottom"/>
          </w:tcPr>
          <w:p w14:paraId="6E6DBDED">
            <w:pPr>
              <w:pStyle w:val="153"/>
              <w:spacing w:after="0" w:line="240" w:lineRule="auto"/>
              <w:ind w:firstLine="0"/>
              <w:rPr>
                <w:color w:val="auto"/>
                <w:sz w:val="21"/>
                <w:szCs w:val="21"/>
              </w:rPr>
            </w:pPr>
            <w:r>
              <w:rPr>
                <w:color w:val="auto"/>
                <w:sz w:val="21"/>
                <w:szCs w:val="21"/>
              </w:rPr>
              <w:t>无食欲</w:t>
            </w:r>
          </w:p>
        </w:tc>
        <w:tc>
          <w:tcPr>
            <w:tcW w:w="1690" w:type="dxa"/>
            <w:tcBorders>
              <w:tl2br w:val="nil"/>
              <w:tr2bl w:val="nil"/>
            </w:tcBorders>
            <w:shd w:val="clear" w:color="auto" w:fill="FFFFFF"/>
            <w:noWrap/>
            <w:vAlign w:val="bottom"/>
          </w:tcPr>
          <w:p w14:paraId="42BA3EF1">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vAlign w:val="bottom"/>
          </w:tcPr>
          <w:p w14:paraId="3EE5EC4D">
            <w:pPr>
              <w:jc w:val="center"/>
              <w:rPr>
                <w:szCs w:val="21"/>
              </w:rPr>
            </w:pPr>
            <w:r>
              <w:rPr>
                <w:rFonts w:eastAsia="Times New Roman"/>
                <w:szCs w:val="21"/>
              </w:rPr>
              <w:t>I</w:t>
            </w:r>
          </w:p>
        </w:tc>
        <w:tc>
          <w:tcPr>
            <w:tcW w:w="922" w:type="dxa"/>
            <w:gridSpan w:val="2"/>
            <w:tcBorders>
              <w:tl2br w:val="nil"/>
              <w:tr2bl w:val="nil"/>
            </w:tcBorders>
            <w:shd w:val="clear" w:color="auto" w:fill="FFFFFF"/>
            <w:noWrap/>
            <w:vAlign w:val="bottom"/>
          </w:tcPr>
          <w:p w14:paraId="6596F923">
            <w:pPr>
              <w:ind w:firstLine="360"/>
              <w:rPr>
                <w:szCs w:val="21"/>
              </w:rPr>
            </w:pPr>
            <w:r>
              <w:rPr>
                <w:rFonts w:eastAsia="Times New Roman"/>
                <w:szCs w:val="21"/>
              </w:rPr>
              <w:t>II</w:t>
            </w:r>
          </w:p>
        </w:tc>
        <w:tc>
          <w:tcPr>
            <w:tcW w:w="1056" w:type="dxa"/>
            <w:gridSpan w:val="2"/>
            <w:tcBorders>
              <w:tl2br w:val="nil"/>
              <w:tr2bl w:val="nil"/>
            </w:tcBorders>
            <w:shd w:val="clear" w:color="auto" w:fill="FFFFFF"/>
            <w:noWrap/>
            <w:vAlign w:val="bottom"/>
          </w:tcPr>
          <w:p w14:paraId="349EB240">
            <w:pPr>
              <w:jc w:val="center"/>
              <w:rPr>
                <w:szCs w:val="21"/>
              </w:rPr>
            </w:pPr>
            <w:r>
              <w:rPr>
                <w:rFonts w:hint="eastAsia"/>
                <w:szCs w:val="21"/>
                <w:lang w:val="zh-TW" w:bidi="zh-TW"/>
              </w:rPr>
              <w:t>Ⅲ</w:t>
            </w:r>
          </w:p>
        </w:tc>
      </w:tr>
      <w:tr w14:paraId="073C9B5A">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2" w:hRule="exact"/>
          <w:jc w:val="center"/>
        </w:trPr>
        <w:tc>
          <w:tcPr>
            <w:tcW w:w="3941" w:type="dxa"/>
            <w:tcBorders>
              <w:tl2br w:val="nil"/>
              <w:tr2bl w:val="nil"/>
            </w:tcBorders>
            <w:shd w:val="clear" w:color="auto" w:fill="FFFFFF"/>
            <w:noWrap/>
          </w:tcPr>
          <w:p w14:paraId="4BC0BC7C">
            <w:pPr>
              <w:pStyle w:val="153"/>
              <w:spacing w:after="0" w:line="240" w:lineRule="auto"/>
              <w:ind w:firstLine="0"/>
              <w:rPr>
                <w:color w:val="auto"/>
                <w:sz w:val="21"/>
                <w:szCs w:val="21"/>
              </w:rPr>
            </w:pPr>
            <w:r>
              <w:rPr>
                <w:color w:val="auto"/>
                <w:sz w:val="21"/>
                <w:szCs w:val="21"/>
              </w:rPr>
              <w:t>全身软弱无力</w:t>
            </w:r>
          </w:p>
        </w:tc>
        <w:tc>
          <w:tcPr>
            <w:tcW w:w="1690" w:type="dxa"/>
            <w:tcBorders>
              <w:tl2br w:val="nil"/>
              <w:tr2bl w:val="nil"/>
            </w:tcBorders>
            <w:shd w:val="clear" w:color="auto" w:fill="FFFFFF"/>
            <w:noWrap/>
          </w:tcPr>
          <w:p w14:paraId="0AB9E416">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3CFCA121">
            <w:pPr>
              <w:jc w:val="center"/>
              <w:rPr>
                <w:szCs w:val="21"/>
              </w:rPr>
            </w:pPr>
            <w:r>
              <w:rPr>
                <w:rFonts w:eastAsia="Times New Roman"/>
                <w:szCs w:val="21"/>
              </w:rPr>
              <w:t>I</w:t>
            </w:r>
          </w:p>
        </w:tc>
        <w:tc>
          <w:tcPr>
            <w:tcW w:w="922" w:type="dxa"/>
            <w:gridSpan w:val="2"/>
            <w:tcBorders>
              <w:tl2br w:val="nil"/>
              <w:tr2bl w:val="nil"/>
            </w:tcBorders>
            <w:shd w:val="clear" w:color="auto" w:fill="FFFFFF"/>
            <w:noWrap/>
          </w:tcPr>
          <w:p w14:paraId="72E34C36">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3EFBED00">
            <w:pPr>
              <w:jc w:val="center"/>
              <w:rPr>
                <w:szCs w:val="21"/>
              </w:rPr>
            </w:pPr>
            <w:r>
              <w:rPr>
                <w:rFonts w:hint="eastAsia"/>
                <w:szCs w:val="21"/>
                <w:lang w:val="zh-TW" w:bidi="zh-TW"/>
              </w:rPr>
              <w:t>Ⅲ</w:t>
            </w:r>
          </w:p>
        </w:tc>
      </w:tr>
      <w:tr w14:paraId="32E3491D">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7" w:hRule="exact"/>
          <w:jc w:val="center"/>
        </w:trPr>
        <w:tc>
          <w:tcPr>
            <w:tcW w:w="3941" w:type="dxa"/>
            <w:tcBorders>
              <w:tl2br w:val="nil"/>
              <w:tr2bl w:val="nil"/>
            </w:tcBorders>
            <w:shd w:val="clear" w:color="auto" w:fill="FFFFFF"/>
            <w:noWrap/>
          </w:tcPr>
          <w:p w14:paraId="7B732311">
            <w:pPr>
              <w:pStyle w:val="153"/>
              <w:spacing w:after="0" w:line="240" w:lineRule="auto"/>
              <w:ind w:firstLine="0"/>
              <w:rPr>
                <w:color w:val="auto"/>
                <w:sz w:val="21"/>
                <w:szCs w:val="21"/>
              </w:rPr>
            </w:pPr>
            <w:r>
              <w:rPr>
                <w:color w:val="auto"/>
                <w:sz w:val="21"/>
                <w:szCs w:val="21"/>
              </w:rPr>
              <w:t>流涕</w:t>
            </w:r>
          </w:p>
        </w:tc>
        <w:tc>
          <w:tcPr>
            <w:tcW w:w="1690" w:type="dxa"/>
            <w:tcBorders>
              <w:tl2br w:val="nil"/>
              <w:tr2bl w:val="nil"/>
            </w:tcBorders>
            <w:shd w:val="clear" w:color="auto" w:fill="FFFFFF"/>
            <w:noWrap/>
          </w:tcPr>
          <w:p w14:paraId="72E3C555">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042C83CB">
            <w:pPr>
              <w:jc w:val="center"/>
              <w:rPr>
                <w:szCs w:val="21"/>
              </w:rPr>
            </w:pPr>
            <w:r>
              <w:rPr>
                <w:rFonts w:eastAsia="Times New Roman"/>
                <w:szCs w:val="21"/>
              </w:rPr>
              <w:t>I</w:t>
            </w:r>
          </w:p>
        </w:tc>
        <w:tc>
          <w:tcPr>
            <w:tcW w:w="922" w:type="dxa"/>
            <w:gridSpan w:val="2"/>
            <w:tcBorders>
              <w:tl2br w:val="nil"/>
              <w:tr2bl w:val="nil"/>
            </w:tcBorders>
            <w:shd w:val="clear" w:color="auto" w:fill="FFFFFF"/>
            <w:noWrap/>
          </w:tcPr>
          <w:p w14:paraId="1067F6CB">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056C5E2B">
            <w:pPr>
              <w:jc w:val="center"/>
              <w:rPr>
                <w:szCs w:val="21"/>
              </w:rPr>
            </w:pPr>
            <w:r>
              <w:rPr>
                <w:rFonts w:hint="eastAsia"/>
                <w:szCs w:val="21"/>
                <w:lang w:val="zh-TW" w:bidi="zh-TW"/>
              </w:rPr>
              <w:t>Ⅲ</w:t>
            </w:r>
          </w:p>
        </w:tc>
      </w:tr>
      <w:tr w14:paraId="0FCB85F3">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07" w:hRule="exact"/>
          <w:jc w:val="center"/>
        </w:trPr>
        <w:tc>
          <w:tcPr>
            <w:tcW w:w="3941" w:type="dxa"/>
            <w:tcBorders>
              <w:tl2br w:val="nil"/>
              <w:tr2bl w:val="nil"/>
            </w:tcBorders>
            <w:shd w:val="clear" w:color="auto" w:fill="FFFFFF"/>
            <w:noWrap/>
          </w:tcPr>
          <w:p w14:paraId="652BA2C9">
            <w:pPr>
              <w:pStyle w:val="153"/>
              <w:spacing w:after="0" w:line="240" w:lineRule="auto"/>
              <w:ind w:firstLine="0"/>
              <w:rPr>
                <w:color w:val="auto"/>
                <w:sz w:val="21"/>
                <w:szCs w:val="21"/>
              </w:rPr>
            </w:pPr>
            <w:r>
              <w:rPr>
                <w:color w:val="auto"/>
                <w:sz w:val="21"/>
                <w:szCs w:val="21"/>
              </w:rPr>
              <w:t>疲惫</w:t>
            </w:r>
          </w:p>
        </w:tc>
        <w:tc>
          <w:tcPr>
            <w:tcW w:w="1690" w:type="dxa"/>
            <w:tcBorders>
              <w:tl2br w:val="nil"/>
              <w:tr2bl w:val="nil"/>
            </w:tcBorders>
            <w:shd w:val="clear" w:color="auto" w:fill="FFFFFF"/>
            <w:noWrap/>
          </w:tcPr>
          <w:p w14:paraId="5D0823D3">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7FDE04BF">
            <w:pPr>
              <w:jc w:val="center"/>
              <w:rPr>
                <w:szCs w:val="21"/>
              </w:rPr>
            </w:pPr>
            <w:r>
              <w:rPr>
                <w:rFonts w:eastAsia="Times New Roman"/>
                <w:szCs w:val="21"/>
              </w:rPr>
              <w:t>I</w:t>
            </w:r>
          </w:p>
        </w:tc>
        <w:tc>
          <w:tcPr>
            <w:tcW w:w="922" w:type="dxa"/>
            <w:gridSpan w:val="2"/>
            <w:tcBorders>
              <w:tl2br w:val="nil"/>
              <w:tr2bl w:val="nil"/>
            </w:tcBorders>
            <w:shd w:val="clear" w:color="auto" w:fill="FFFFFF"/>
            <w:noWrap/>
          </w:tcPr>
          <w:p w14:paraId="1E0F3AC9">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25D1C4BB">
            <w:pPr>
              <w:jc w:val="center"/>
              <w:rPr>
                <w:szCs w:val="21"/>
              </w:rPr>
            </w:pPr>
            <w:r>
              <w:rPr>
                <w:rFonts w:hint="eastAsia"/>
                <w:szCs w:val="21"/>
                <w:lang w:val="zh-TW" w:bidi="zh-TW"/>
              </w:rPr>
              <w:t>Ⅲ</w:t>
            </w:r>
          </w:p>
        </w:tc>
      </w:tr>
      <w:tr w14:paraId="158497EB">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2" w:hRule="exact"/>
          <w:jc w:val="center"/>
        </w:trPr>
        <w:tc>
          <w:tcPr>
            <w:tcW w:w="3941" w:type="dxa"/>
            <w:tcBorders>
              <w:tl2br w:val="nil"/>
              <w:tr2bl w:val="nil"/>
            </w:tcBorders>
            <w:shd w:val="clear" w:color="auto" w:fill="FFFFFF"/>
            <w:noWrap/>
          </w:tcPr>
          <w:p w14:paraId="6E6FCC4F">
            <w:pPr>
              <w:pStyle w:val="153"/>
              <w:spacing w:after="0" w:line="240" w:lineRule="auto"/>
              <w:ind w:firstLine="0"/>
              <w:rPr>
                <w:color w:val="auto"/>
                <w:sz w:val="21"/>
                <w:szCs w:val="21"/>
              </w:rPr>
            </w:pPr>
            <w:r>
              <w:rPr>
                <w:color w:val="auto"/>
                <w:sz w:val="21"/>
                <w:szCs w:val="21"/>
              </w:rPr>
              <w:t>抑郁</w:t>
            </w:r>
          </w:p>
        </w:tc>
        <w:tc>
          <w:tcPr>
            <w:tcW w:w="1690" w:type="dxa"/>
            <w:tcBorders>
              <w:tl2br w:val="nil"/>
              <w:tr2bl w:val="nil"/>
            </w:tcBorders>
            <w:shd w:val="clear" w:color="auto" w:fill="FFFFFF"/>
            <w:noWrap/>
          </w:tcPr>
          <w:p w14:paraId="58DACB06">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24127B9E">
            <w:pPr>
              <w:jc w:val="center"/>
              <w:rPr>
                <w:szCs w:val="21"/>
              </w:rPr>
            </w:pPr>
            <w:r>
              <w:rPr>
                <w:rFonts w:eastAsia="Times New Roman"/>
                <w:szCs w:val="21"/>
              </w:rPr>
              <w:t>I</w:t>
            </w:r>
          </w:p>
        </w:tc>
        <w:tc>
          <w:tcPr>
            <w:tcW w:w="922" w:type="dxa"/>
            <w:gridSpan w:val="2"/>
            <w:tcBorders>
              <w:tl2br w:val="nil"/>
              <w:tr2bl w:val="nil"/>
            </w:tcBorders>
            <w:shd w:val="clear" w:color="auto" w:fill="FFFFFF"/>
            <w:noWrap/>
          </w:tcPr>
          <w:p w14:paraId="28643E07">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66EB1925">
            <w:pPr>
              <w:jc w:val="center"/>
              <w:rPr>
                <w:szCs w:val="21"/>
              </w:rPr>
            </w:pPr>
            <w:r>
              <w:rPr>
                <w:rFonts w:hint="eastAsia"/>
                <w:szCs w:val="21"/>
                <w:lang w:val="zh-TW" w:bidi="zh-TW"/>
              </w:rPr>
              <w:t>Ⅲ</w:t>
            </w:r>
          </w:p>
        </w:tc>
      </w:tr>
      <w:tr w14:paraId="015AE474">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7" w:hRule="exact"/>
          <w:jc w:val="center"/>
        </w:trPr>
        <w:tc>
          <w:tcPr>
            <w:tcW w:w="3941" w:type="dxa"/>
            <w:tcBorders>
              <w:tl2br w:val="nil"/>
              <w:tr2bl w:val="nil"/>
            </w:tcBorders>
            <w:shd w:val="clear" w:color="auto" w:fill="FFFFFF"/>
            <w:noWrap/>
          </w:tcPr>
          <w:p w14:paraId="495EA7BF">
            <w:pPr>
              <w:pStyle w:val="153"/>
              <w:spacing w:after="0" w:line="240" w:lineRule="auto"/>
              <w:ind w:firstLine="0"/>
              <w:jc w:val="left"/>
              <w:rPr>
                <w:color w:val="auto"/>
                <w:sz w:val="21"/>
                <w:szCs w:val="21"/>
              </w:rPr>
            </w:pPr>
            <w:r>
              <w:rPr>
                <w:color w:val="auto"/>
                <w:sz w:val="21"/>
                <w:szCs w:val="21"/>
              </w:rPr>
              <w:t>冷热交替出现</w:t>
            </w:r>
          </w:p>
        </w:tc>
        <w:tc>
          <w:tcPr>
            <w:tcW w:w="1690" w:type="dxa"/>
            <w:tcBorders>
              <w:tl2br w:val="nil"/>
              <w:tr2bl w:val="nil"/>
            </w:tcBorders>
            <w:shd w:val="clear" w:color="auto" w:fill="FFFFFF"/>
            <w:noWrap/>
          </w:tcPr>
          <w:p w14:paraId="153D194C">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36E532B0">
            <w:pPr>
              <w:jc w:val="center"/>
              <w:rPr>
                <w:szCs w:val="21"/>
              </w:rPr>
            </w:pPr>
            <w:r>
              <w:rPr>
                <w:rFonts w:eastAsia="Times New Roman"/>
                <w:szCs w:val="21"/>
              </w:rPr>
              <w:t>I</w:t>
            </w:r>
          </w:p>
        </w:tc>
        <w:tc>
          <w:tcPr>
            <w:tcW w:w="922" w:type="dxa"/>
            <w:gridSpan w:val="2"/>
            <w:tcBorders>
              <w:tl2br w:val="nil"/>
              <w:tr2bl w:val="nil"/>
            </w:tcBorders>
            <w:shd w:val="clear" w:color="auto" w:fill="FFFFFF"/>
            <w:noWrap/>
          </w:tcPr>
          <w:p w14:paraId="6313C832">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469780B3">
            <w:pPr>
              <w:jc w:val="center"/>
              <w:rPr>
                <w:szCs w:val="21"/>
              </w:rPr>
            </w:pPr>
            <w:r>
              <w:rPr>
                <w:rFonts w:hint="eastAsia"/>
                <w:szCs w:val="21"/>
                <w:lang w:val="zh-TW" w:bidi="zh-TW"/>
              </w:rPr>
              <w:t>Ⅲ</w:t>
            </w:r>
          </w:p>
        </w:tc>
      </w:tr>
      <w:tr w14:paraId="0704E10A">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2" w:hRule="exact"/>
          <w:jc w:val="center"/>
        </w:trPr>
        <w:tc>
          <w:tcPr>
            <w:tcW w:w="3941" w:type="dxa"/>
            <w:tcBorders>
              <w:tl2br w:val="nil"/>
              <w:tr2bl w:val="nil"/>
            </w:tcBorders>
            <w:shd w:val="clear" w:color="auto" w:fill="FFFFFF"/>
            <w:noWrap/>
          </w:tcPr>
          <w:p w14:paraId="35924CE6">
            <w:pPr>
              <w:pStyle w:val="153"/>
              <w:spacing w:after="0" w:line="240" w:lineRule="auto"/>
              <w:ind w:firstLine="0"/>
              <w:jc w:val="left"/>
              <w:rPr>
                <w:color w:val="auto"/>
                <w:sz w:val="21"/>
                <w:szCs w:val="21"/>
              </w:rPr>
            </w:pPr>
            <w:r>
              <w:rPr>
                <w:color w:val="auto"/>
                <w:sz w:val="21"/>
                <w:szCs w:val="21"/>
              </w:rPr>
              <w:t>头晕目眩</w:t>
            </w:r>
          </w:p>
        </w:tc>
        <w:tc>
          <w:tcPr>
            <w:tcW w:w="1690" w:type="dxa"/>
            <w:tcBorders>
              <w:tl2br w:val="nil"/>
              <w:tr2bl w:val="nil"/>
            </w:tcBorders>
            <w:shd w:val="clear" w:color="auto" w:fill="FFFFFF"/>
            <w:noWrap/>
          </w:tcPr>
          <w:p w14:paraId="217B7A12">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4674CE28">
            <w:pPr>
              <w:jc w:val="center"/>
              <w:rPr>
                <w:szCs w:val="21"/>
              </w:rPr>
            </w:pPr>
            <w:r>
              <w:rPr>
                <w:rFonts w:eastAsia="Times New Roman"/>
                <w:szCs w:val="21"/>
              </w:rPr>
              <w:t>I</w:t>
            </w:r>
          </w:p>
        </w:tc>
        <w:tc>
          <w:tcPr>
            <w:tcW w:w="922" w:type="dxa"/>
            <w:gridSpan w:val="2"/>
            <w:tcBorders>
              <w:tl2br w:val="nil"/>
              <w:tr2bl w:val="nil"/>
            </w:tcBorders>
            <w:shd w:val="clear" w:color="auto" w:fill="FFFFFF"/>
            <w:noWrap/>
          </w:tcPr>
          <w:p w14:paraId="602E1D54">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542621DE">
            <w:pPr>
              <w:jc w:val="center"/>
              <w:rPr>
                <w:szCs w:val="21"/>
              </w:rPr>
            </w:pPr>
            <w:r>
              <w:rPr>
                <w:rFonts w:hint="eastAsia"/>
                <w:szCs w:val="21"/>
                <w:lang w:val="zh-TW" w:bidi="zh-TW"/>
              </w:rPr>
              <w:t>Ⅲ</w:t>
            </w:r>
          </w:p>
        </w:tc>
      </w:tr>
      <w:tr w14:paraId="1216A509">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2" w:hRule="exact"/>
          <w:jc w:val="center"/>
        </w:trPr>
        <w:tc>
          <w:tcPr>
            <w:tcW w:w="3941" w:type="dxa"/>
            <w:tcBorders>
              <w:tl2br w:val="nil"/>
              <w:tr2bl w:val="nil"/>
            </w:tcBorders>
            <w:shd w:val="clear" w:color="auto" w:fill="FFFFFF"/>
            <w:noWrap/>
          </w:tcPr>
          <w:p w14:paraId="487FC877">
            <w:pPr>
              <w:pStyle w:val="153"/>
              <w:spacing w:after="0" w:line="240" w:lineRule="auto"/>
              <w:ind w:firstLine="0"/>
              <w:rPr>
                <w:color w:val="auto"/>
                <w:sz w:val="21"/>
                <w:szCs w:val="21"/>
              </w:rPr>
            </w:pPr>
            <w:r>
              <w:rPr>
                <w:color w:val="auto"/>
                <w:sz w:val="21"/>
                <w:szCs w:val="21"/>
              </w:rPr>
              <w:t>寒冷</w:t>
            </w:r>
          </w:p>
        </w:tc>
        <w:tc>
          <w:tcPr>
            <w:tcW w:w="1690" w:type="dxa"/>
            <w:tcBorders>
              <w:tl2br w:val="nil"/>
              <w:tr2bl w:val="nil"/>
            </w:tcBorders>
            <w:shd w:val="clear" w:color="auto" w:fill="FFFFFF"/>
            <w:noWrap/>
          </w:tcPr>
          <w:p w14:paraId="69F0176C">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11EABC48">
            <w:pPr>
              <w:jc w:val="center"/>
              <w:rPr>
                <w:szCs w:val="21"/>
              </w:rPr>
            </w:pPr>
            <w:r>
              <w:rPr>
                <w:rFonts w:eastAsia="Times New Roman"/>
                <w:szCs w:val="21"/>
              </w:rPr>
              <w:t>I</w:t>
            </w:r>
          </w:p>
        </w:tc>
        <w:tc>
          <w:tcPr>
            <w:tcW w:w="922" w:type="dxa"/>
            <w:gridSpan w:val="2"/>
            <w:tcBorders>
              <w:tl2br w:val="nil"/>
              <w:tr2bl w:val="nil"/>
            </w:tcBorders>
            <w:shd w:val="clear" w:color="auto" w:fill="FFFFFF"/>
            <w:noWrap/>
          </w:tcPr>
          <w:p w14:paraId="2208842F">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2CA26525">
            <w:pPr>
              <w:jc w:val="center"/>
              <w:rPr>
                <w:szCs w:val="21"/>
              </w:rPr>
            </w:pPr>
            <w:r>
              <w:rPr>
                <w:rFonts w:hint="eastAsia"/>
                <w:szCs w:val="21"/>
                <w:lang w:val="zh-TW" w:bidi="zh-TW"/>
              </w:rPr>
              <w:t>Ⅲ</w:t>
            </w:r>
          </w:p>
        </w:tc>
      </w:tr>
      <w:tr w14:paraId="470D075E">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7" w:hRule="exact"/>
          <w:jc w:val="center"/>
        </w:trPr>
        <w:tc>
          <w:tcPr>
            <w:tcW w:w="3941" w:type="dxa"/>
            <w:tcBorders>
              <w:tl2br w:val="nil"/>
              <w:tr2bl w:val="nil"/>
            </w:tcBorders>
            <w:shd w:val="clear" w:color="auto" w:fill="FFFFFF"/>
            <w:noWrap/>
          </w:tcPr>
          <w:p w14:paraId="00DB5ECF">
            <w:pPr>
              <w:pStyle w:val="153"/>
              <w:spacing w:after="0" w:line="240" w:lineRule="auto"/>
              <w:ind w:firstLine="0"/>
              <w:rPr>
                <w:color w:val="auto"/>
                <w:sz w:val="21"/>
                <w:szCs w:val="21"/>
              </w:rPr>
            </w:pPr>
            <w:r>
              <w:rPr>
                <w:color w:val="auto"/>
                <w:sz w:val="21"/>
                <w:szCs w:val="21"/>
              </w:rPr>
              <w:t>口干</w:t>
            </w:r>
          </w:p>
        </w:tc>
        <w:tc>
          <w:tcPr>
            <w:tcW w:w="1690" w:type="dxa"/>
            <w:tcBorders>
              <w:tl2br w:val="nil"/>
              <w:tr2bl w:val="nil"/>
            </w:tcBorders>
            <w:shd w:val="clear" w:color="auto" w:fill="FFFFFF"/>
            <w:noWrap/>
          </w:tcPr>
          <w:p w14:paraId="740AA20E">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31FFDE33">
            <w:pPr>
              <w:jc w:val="center"/>
              <w:rPr>
                <w:szCs w:val="21"/>
              </w:rPr>
            </w:pPr>
            <w:r>
              <w:rPr>
                <w:rFonts w:eastAsia="Times New Roman"/>
                <w:szCs w:val="21"/>
              </w:rPr>
              <w:t>I</w:t>
            </w:r>
          </w:p>
        </w:tc>
        <w:tc>
          <w:tcPr>
            <w:tcW w:w="922" w:type="dxa"/>
            <w:gridSpan w:val="2"/>
            <w:tcBorders>
              <w:tl2br w:val="nil"/>
              <w:tr2bl w:val="nil"/>
            </w:tcBorders>
            <w:shd w:val="clear" w:color="auto" w:fill="FFFFFF"/>
            <w:noWrap/>
          </w:tcPr>
          <w:p w14:paraId="15D913DF">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73C81FAE">
            <w:pPr>
              <w:jc w:val="center"/>
              <w:rPr>
                <w:szCs w:val="21"/>
              </w:rPr>
            </w:pPr>
            <w:r>
              <w:rPr>
                <w:rFonts w:hint="eastAsia"/>
                <w:szCs w:val="21"/>
                <w:lang w:val="zh-TW" w:bidi="zh-TW"/>
              </w:rPr>
              <w:t>Ⅲ</w:t>
            </w:r>
          </w:p>
        </w:tc>
      </w:tr>
      <w:tr w14:paraId="1E67F27F">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02" w:hRule="exact"/>
          <w:jc w:val="center"/>
        </w:trPr>
        <w:tc>
          <w:tcPr>
            <w:tcW w:w="3941" w:type="dxa"/>
            <w:tcBorders>
              <w:tl2br w:val="nil"/>
              <w:tr2bl w:val="nil"/>
            </w:tcBorders>
            <w:shd w:val="clear" w:color="auto" w:fill="FFFFFF"/>
            <w:noWrap/>
          </w:tcPr>
          <w:p w14:paraId="65BE451A">
            <w:pPr>
              <w:pStyle w:val="153"/>
              <w:spacing w:after="0" w:line="240" w:lineRule="auto"/>
              <w:ind w:firstLine="0"/>
              <w:rPr>
                <w:color w:val="auto"/>
                <w:sz w:val="21"/>
                <w:szCs w:val="21"/>
              </w:rPr>
            </w:pPr>
            <w:r>
              <w:rPr>
                <w:color w:val="auto"/>
                <w:sz w:val="21"/>
                <w:szCs w:val="21"/>
              </w:rPr>
              <w:t>呕吐</w:t>
            </w:r>
          </w:p>
        </w:tc>
        <w:tc>
          <w:tcPr>
            <w:tcW w:w="1690" w:type="dxa"/>
            <w:tcBorders>
              <w:tl2br w:val="nil"/>
              <w:tr2bl w:val="nil"/>
            </w:tcBorders>
            <w:shd w:val="clear" w:color="auto" w:fill="FFFFFF"/>
            <w:noWrap/>
          </w:tcPr>
          <w:p w14:paraId="3FAF8F3F">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6F238368">
            <w:pPr>
              <w:jc w:val="center"/>
              <w:rPr>
                <w:szCs w:val="21"/>
              </w:rPr>
            </w:pPr>
            <w:r>
              <w:rPr>
                <w:rFonts w:eastAsia="Times New Roman"/>
                <w:szCs w:val="21"/>
              </w:rPr>
              <w:t>I</w:t>
            </w:r>
          </w:p>
        </w:tc>
        <w:tc>
          <w:tcPr>
            <w:tcW w:w="922" w:type="dxa"/>
            <w:gridSpan w:val="2"/>
            <w:tcBorders>
              <w:tl2br w:val="nil"/>
              <w:tr2bl w:val="nil"/>
            </w:tcBorders>
            <w:shd w:val="clear" w:color="auto" w:fill="FFFFFF"/>
            <w:noWrap/>
          </w:tcPr>
          <w:p w14:paraId="724ED700">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3C1FB228">
            <w:pPr>
              <w:jc w:val="center"/>
              <w:rPr>
                <w:szCs w:val="21"/>
              </w:rPr>
            </w:pPr>
            <w:r>
              <w:rPr>
                <w:rFonts w:hint="eastAsia"/>
                <w:szCs w:val="21"/>
                <w:lang w:val="zh-TW" w:bidi="zh-TW"/>
              </w:rPr>
              <w:t>Ⅲ</w:t>
            </w:r>
          </w:p>
        </w:tc>
      </w:tr>
      <w:tr w14:paraId="6462EB9C">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2" w:hRule="exact"/>
          <w:jc w:val="center"/>
        </w:trPr>
        <w:tc>
          <w:tcPr>
            <w:tcW w:w="3941" w:type="dxa"/>
            <w:tcBorders>
              <w:tl2br w:val="nil"/>
              <w:tr2bl w:val="nil"/>
            </w:tcBorders>
            <w:shd w:val="clear" w:color="auto" w:fill="FFFFFF"/>
            <w:noWrap/>
          </w:tcPr>
          <w:p w14:paraId="33BEEEB4">
            <w:pPr>
              <w:pStyle w:val="153"/>
              <w:spacing w:after="0" w:line="240" w:lineRule="auto"/>
              <w:ind w:firstLine="0"/>
              <w:rPr>
                <w:color w:val="auto"/>
                <w:sz w:val="21"/>
                <w:szCs w:val="21"/>
              </w:rPr>
            </w:pPr>
            <w:r>
              <w:rPr>
                <w:color w:val="auto"/>
                <w:sz w:val="21"/>
                <w:szCs w:val="21"/>
              </w:rPr>
              <w:t>心悸</w:t>
            </w:r>
          </w:p>
        </w:tc>
        <w:tc>
          <w:tcPr>
            <w:tcW w:w="1690" w:type="dxa"/>
            <w:tcBorders>
              <w:tl2br w:val="nil"/>
              <w:tr2bl w:val="nil"/>
            </w:tcBorders>
            <w:shd w:val="clear" w:color="auto" w:fill="FFFFFF"/>
            <w:noWrap/>
          </w:tcPr>
          <w:p w14:paraId="3E443021">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1A1F9CE5">
            <w:pPr>
              <w:jc w:val="center"/>
              <w:rPr>
                <w:szCs w:val="21"/>
              </w:rPr>
            </w:pPr>
            <w:r>
              <w:rPr>
                <w:rFonts w:eastAsia="Times New Roman"/>
                <w:szCs w:val="21"/>
              </w:rPr>
              <w:t>I</w:t>
            </w:r>
          </w:p>
        </w:tc>
        <w:tc>
          <w:tcPr>
            <w:tcW w:w="922" w:type="dxa"/>
            <w:gridSpan w:val="2"/>
            <w:tcBorders>
              <w:tl2br w:val="nil"/>
              <w:tr2bl w:val="nil"/>
            </w:tcBorders>
            <w:shd w:val="clear" w:color="auto" w:fill="FFFFFF"/>
            <w:noWrap/>
          </w:tcPr>
          <w:p w14:paraId="3F6830AD">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680B9DB6">
            <w:pPr>
              <w:jc w:val="center"/>
              <w:rPr>
                <w:szCs w:val="21"/>
              </w:rPr>
            </w:pPr>
            <w:r>
              <w:rPr>
                <w:rFonts w:hint="eastAsia"/>
                <w:szCs w:val="21"/>
                <w:lang w:val="zh-TW" w:bidi="zh-TW"/>
              </w:rPr>
              <w:t>Ⅲ</w:t>
            </w:r>
          </w:p>
        </w:tc>
      </w:tr>
      <w:tr w14:paraId="7DECC6CE">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7" w:hRule="exact"/>
          <w:jc w:val="center"/>
        </w:trPr>
        <w:tc>
          <w:tcPr>
            <w:tcW w:w="3941" w:type="dxa"/>
            <w:tcBorders>
              <w:tl2br w:val="nil"/>
              <w:tr2bl w:val="nil"/>
            </w:tcBorders>
            <w:shd w:val="clear" w:color="auto" w:fill="FFFFFF"/>
            <w:noWrap/>
          </w:tcPr>
          <w:p w14:paraId="04ABA37E">
            <w:pPr>
              <w:pStyle w:val="153"/>
              <w:spacing w:after="0" w:line="240" w:lineRule="auto"/>
              <w:ind w:firstLine="0"/>
              <w:jc w:val="left"/>
              <w:rPr>
                <w:color w:val="auto"/>
                <w:sz w:val="21"/>
                <w:szCs w:val="21"/>
              </w:rPr>
            </w:pPr>
            <w:r>
              <w:rPr>
                <w:color w:val="auto"/>
                <w:sz w:val="21"/>
                <w:szCs w:val="21"/>
              </w:rPr>
              <w:t>不真实感</w:t>
            </w:r>
          </w:p>
        </w:tc>
        <w:tc>
          <w:tcPr>
            <w:tcW w:w="1690" w:type="dxa"/>
            <w:tcBorders>
              <w:tl2br w:val="nil"/>
              <w:tr2bl w:val="nil"/>
            </w:tcBorders>
            <w:shd w:val="clear" w:color="auto" w:fill="FFFFFF"/>
            <w:noWrap/>
          </w:tcPr>
          <w:p w14:paraId="2673BE05">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5E7B4065">
            <w:pPr>
              <w:jc w:val="center"/>
              <w:rPr>
                <w:szCs w:val="21"/>
              </w:rPr>
            </w:pPr>
            <w:r>
              <w:rPr>
                <w:rFonts w:eastAsia="Times New Roman"/>
                <w:szCs w:val="21"/>
              </w:rPr>
              <w:t>I</w:t>
            </w:r>
          </w:p>
        </w:tc>
        <w:tc>
          <w:tcPr>
            <w:tcW w:w="922" w:type="dxa"/>
            <w:gridSpan w:val="2"/>
            <w:tcBorders>
              <w:tl2br w:val="nil"/>
              <w:tr2bl w:val="nil"/>
            </w:tcBorders>
            <w:shd w:val="clear" w:color="auto" w:fill="FFFFFF"/>
            <w:noWrap/>
          </w:tcPr>
          <w:p w14:paraId="0A6ED591">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791363F3">
            <w:pPr>
              <w:jc w:val="center"/>
              <w:rPr>
                <w:szCs w:val="21"/>
              </w:rPr>
            </w:pPr>
            <w:r>
              <w:rPr>
                <w:rFonts w:hint="eastAsia"/>
                <w:szCs w:val="21"/>
                <w:lang w:val="zh-TW" w:bidi="zh-TW"/>
              </w:rPr>
              <w:t>Ⅲ</w:t>
            </w:r>
          </w:p>
        </w:tc>
      </w:tr>
      <w:tr w14:paraId="1280B43F">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2" w:hRule="exact"/>
          <w:jc w:val="center"/>
        </w:trPr>
        <w:tc>
          <w:tcPr>
            <w:tcW w:w="3941" w:type="dxa"/>
            <w:tcBorders>
              <w:tl2br w:val="nil"/>
              <w:tr2bl w:val="nil"/>
            </w:tcBorders>
            <w:shd w:val="clear" w:color="auto" w:fill="FFFFFF"/>
            <w:noWrap/>
          </w:tcPr>
          <w:p w14:paraId="04A1A4D0">
            <w:pPr>
              <w:pStyle w:val="153"/>
              <w:spacing w:after="0" w:line="240" w:lineRule="auto"/>
              <w:ind w:firstLine="0"/>
              <w:jc w:val="left"/>
              <w:rPr>
                <w:color w:val="auto"/>
                <w:sz w:val="21"/>
                <w:szCs w:val="21"/>
              </w:rPr>
            </w:pPr>
            <w:r>
              <w:rPr>
                <w:color w:val="auto"/>
                <w:sz w:val="21"/>
                <w:szCs w:val="21"/>
              </w:rPr>
              <w:t>小便困难</w:t>
            </w:r>
          </w:p>
        </w:tc>
        <w:tc>
          <w:tcPr>
            <w:tcW w:w="1690" w:type="dxa"/>
            <w:tcBorders>
              <w:tl2br w:val="nil"/>
              <w:tr2bl w:val="nil"/>
            </w:tcBorders>
            <w:shd w:val="clear" w:color="auto" w:fill="FFFFFF"/>
            <w:noWrap/>
          </w:tcPr>
          <w:p w14:paraId="3494C0FB">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07693E22">
            <w:pPr>
              <w:jc w:val="center"/>
              <w:rPr>
                <w:szCs w:val="21"/>
              </w:rPr>
            </w:pPr>
            <w:r>
              <w:rPr>
                <w:rFonts w:eastAsia="Times New Roman"/>
                <w:szCs w:val="21"/>
              </w:rPr>
              <w:t>I</w:t>
            </w:r>
          </w:p>
        </w:tc>
        <w:tc>
          <w:tcPr>
            <w:tcW w:w="922" w:type="dxa"/>
            <w:gridSpan w:val="2"/>
            <w:tcBorders>
              <w:tl2br w:val="nil"/>
              <w:tr2bl w:val="nil"/>
            </w:tcBorders>
            <w:shd w:val="clear" w:color="auto" w:fill="FFFFFF"/>
            <w:noWrap/>
          </w:tcPr>
          <w:p w14:paraId="11D1071F">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5DC1A2B2">
            <w:pPr>
              <w:jc w:val="center"/>
              <w:rPr>
                <w:szCs w:val="21"/>
              </w:rPr>
            </w:pPr>
            <w:r>
              <w:rPr>
                <w:rFonts w:hint="eastAsia"/>
                <w:szCs w:val="21"/>
                <w:lang w:val="zh-TW" w:bidi="zh-TW"/>
              </w:rPr>
              <w:t>Ⅲ</w:t>
            </w:r>
          </w:p>
        </w:tc>
      </w:tr>
      <w:tr w14:paraId="00B5F306">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2" w:hRule="exact"/>
          <w:jc w:val="center"/>
        </w:trPr>
        <w:tc>
          <w:tcPr>
            <w:tcW w:w="3941" w:type="dxa"/>
            <w:tcBorders>
              <w:tl2br w:val="nil"/>
              <w:tr2bl w:val="nil"/>
            </w:tcBorders>
            <w:shd w:val="clear" w:color="auto" w:fill="FFFFFF"/>
            <w:noWrap/>
          </w:tcPr>
          <w:p w14:paraId="05513EF4">
            <w:pPr>
              <w:pStyle w:val="153"/>
              <w:spacing w:after="0" w:line="240" w:lineRule="auto"/>
              <w:ind w:firstLine="0"/>
              <w:jc w:val="left"/>
              <w:rPr>
                <w:color w:val="auto"/>
                <w:sz w:val="21"/>
                <w:szCs w:val="21"/>
              </w:rPr>
            </w:pPr>
            <w:r>
              <w:rPr>
                <w:color w:val="auto"/>
                <w:sz w:val="21"/>
                <w:szCs w:val="21"/>
              </w:rPr>
              <w:t>肌肉张力增加</w:t>
            </w:r>
          </w:p>
        </w:tc>
        <w:tc>
          <w:tcPr>
            <w:tcW w:w="1690" w:type="dxa"/>
            <w:tcBorders>
              <w:tl2br w:val="nil"/>
              <w:tr2bl w:val="nil"/>
            </w:tcBorders>
            <w:shd w:val="clear" w:color="auto" w:fill="FFFFFF"/>
            <w:noWrap/>
          </w:tcPr>
          <w:p w14:paraId="3B57DBE5">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20F3AF03">
            <w:pPr>
              <w:jc w:val="center"/>
              <w:rPr>
                <w:szCs w:val="21"/>
              </w:rPr>
            </w:pPr>
            <w:r>
              <w:rPr>
                <w:rFonts w:eastAsia="Times New Roman"/>
                <w:szCs w:val="21"/>
              </w:rPr>
              <w:t>I</w:t>
            </w:r>
          </w:p>
        </w:tc>
        <w:tc>
          <w:tcPr>
            <w:tcW w:w="922" w:type="dxa"/>
            <w:gridSpan w:val="2"/>
            <w:tcBorders>
              <w:tl2br w:val="nil"/>
              <w:tr2bl w:val="nil"/>
            </w:tcBorders>
            <w:shd w:val="clear" w:color="auto" w:fill="FFFFFF"/>
            <w:noWrap/>
          </w:tcPr>
          <w:p w14:paraId="7587080E">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38AB1636">
            <w:pPr>
              <w:jc w:val="center"/>
              <w:rPr>
                <w:szCs w:val="21"/>
              </w:rPr>
            </w:pPr>
            <w:r>
              <w:rPr>
                <w:rFonts w:hint="eastAsia"/>
                <w:szCs w:val="21"/>
                <w:lang w:val="zh-TW" w:bidi="zh-TW"/>
              </w:rPr>
              <w:t>Ⅲ</w:t>
            </w:r>
          </w:p>
        </w:tc>
      </w:tr>
      <w:tr w14:paraId="2F08C20B">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7" w:hRule="exact"/>
          <w:jc w:val="center"/>
        </w:trPr>
        <w:tc>
          <w:tcPr>
            <w:tcW w:w="3941" w:type="dxa"/>
            <w:tcBorders>
              <w:tl2br w:val="nil"/>
              <w:tr2bl w:val="nil"/>
            </w:tcBorders>
            <w:shd w:val="clear" w:color="auto" w:fill="FFFFFF"/>
            <w:noWrap/>
          </w:tcPr>
          <w:p w14:paraId="7BE44363">
            <w:pPr>
              <w:pStyle w:val="153"/>
              <w:spacing w:after="0" w:line="240" w:lineRule="auto"/>
              <w:ind w:firstLine="0"/>
              <w:jc w:val="left"/>
              <w:rPr>
                <w:color w:val="auto"/>
                <w:sz w:val="21"/>
                <w:szCs w:val="21"/>
              </w:rPr>
            </w:pPr>
            <w:r>
              <w:rPr>
                <w:color w:val="auto"/>
                <w:sz w:val="21"/>
                <w:szCs w:val="21"/>
              </w:rPr>
              <w:t>肌肉疼痛</w:t>
            </w:r>
          </w:p>
        </w:tc>
        <w:tc>
          <w:tcPr>
            <w:tcW w:w="1690" w:type="dxa"/>
            <w:tcBorders>
              <w:tl2br w:val="nil"/>
              <w:tr2bl w:val="nil"/>
            </w:tcBorders>
            <w:shd w:val="clear" w:color="auto" w:fill="FFFFFF"/>
            <w:noWrap/>
          </w:tcPr>
          <w:p w14:paraId="728C7804">
            <w:pPr>
              <w:pStyle w:val="153"/>
              <w:spacing w:before="100" w:after="0" w:line="240" w:lineRule="auto"/>
              <w:ind w:left="1220" w:firstLine="0"/>
              <w:jc w:val="left"/>
              <w:rPr>
                <w:color w:val="auto"/>
                <w:sz w:val="21"/>
                <w:szCs w:val="21"/>
                <w:lang w:val="en-US" w:eastAsia="zh-CN"/>
              </w:rPr>
            </w:pPr>
            <w:r>
              <w:rPr>
                <w:rFonts w:hint="eastAsia"/>
                <w:color w:val="auto"/>
                <w:sz w:val="21"/>
                <w:szCs w:val="21"/>
                <w:lang w:val="en-US" w:eastAsia="zh-CN"/>
              </w:rPr>
              <w:t>0</w:t>
            </w:r>
          </w:p>
        </w:tc>
        <w:tc>
          <w:tcPr>
            <w:tcW w:w="863" w:type="dxa"/>
            <w:tcBorders>
              <w:tl2br w:val="nil"/>
              <w:tr2bl w:val="nil"/>
            </w:tcBorders>
            <w:shd w:val="clear" w:color="auto" w:fill="FFFFFF"/>
            <w:noWrap/>
          </w:tcPr>
          <w:p w14:paraId="1B3BE3AA">
            <w:pPr>
              <w:jc w:val="center"/>
              <w:rPr>
                <w:szCs w:val="21"/>
              </w:rPr>
            </w:pPr>
            <w:r>
              <w:rPr>
                <w:rFonts w:eastAsia="Times New Roman"/>
                <w:szCs w:val="21"/>
              </w:rPr>
              <w:t>I</w:t>
            </w:r>
          </w:p>
        </w:tc>
        <w:tc>
          <w:tcPr>
            <w:tcW w:w="922" w:type="dxa"/>
            <w:gridSpan w:val="2"/>
            <w:tcBorders>
              <w:tl2br w:val="nil"/>
              <w:tr2bl w:val="nil"/>
            </w:tcBorders>
            <w:shd w:val="clear" w:color="auto" w:fill="FFFFFF"/>
            <w:noWrap/>
          </w:tcPr>
          <w:p w14:paraId="00CF2B15">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36C80515">
            <w:pPr>
              <w:jc w:val="center"/>
              <w:rPr>
                <w:szCs w:val="21"/>
              </w:rPr>
            </w:pPr>
            <w:r>
              <w:rPr>
                <w:rFonts w:hint="eastAsia"/>
                <w:szCs w:val="21"/>
                <w:lang w:val="zh-TW" w:bidi="zh-TW"/>
              </w:rPr>
              <w:t>Ⅲ</w:t>
            </w:r>
          </w:p>
        </w:tc>
      </w:tr>
      <w:tr w14:paraId="5085EC8E">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07" w:hRule="exact"/>
          <w:jc w:val="center"/>
        </w:trPr>
        <w:tc>
          <w:tcPr>
            <w:tcW w:w="3941" w:type="dxa"/>
            <w:tcBorders>
              <w:tl2br w:val="nil"/>
              <w:tr2bl w:val="nil"/>
            </w:tcBorders>
            <w:shd w:val="clear" w:color="auto" w:fill="FFFFFF"/>
            <w:noWrap/>
          </w:tcPr>
          <w:p w14:paraId="4DFBE754">
            <w:pPr>
              <w:pStyle w:val="153"/>
              <w:spacing w:after="0" w:line="240" w:lineRule="auto"/>
              <w:ind w:firstLine="0"/>
              <w:rPr>
                <w:color w:val="auto"/>
                <w:sz w:val="21"/>
                <w:szCs w:val="21"/>
              </w:rPr>
            </w:pPr>
            <w:r>
              <w:rPr>
                <w:color w:val="auto"/>
                <w:sz w:val="21"/>
                <w:szCs w:val="21"/>
              </w:rPr>
              <w:t>头痛</w:t>
            </w:r>
          </w:p>
        </w:tc>
        <w:tc>
          <w:tcPr>
            <w:tcW w:w="1690" w:type="dxa"/>
            <w:tcBorders>
              <w:tl2br w:val="nil"/>
              <w:tr2bl w:val="nil"/>
            </w:tcBorders>
            <w:shd w:val="clear" w:color="auto" w:fill="FFFFFF"/>
            <w:noWrap/>
          </w:tcPr>
          <w:p w14:paraId="270399FB">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57A6A6BE">
            <w:pPr>
              <w:jc w:val="center"/>
              <w:rPr>
                <w:szCs w:val="21"/>
              </w:rPr>
            </w:pPr>
            <w:r>
              <w:rPr>
                <w:rFonts w:eastAsia="Times New Roman"/>
                <w:szCs w:val="21"/>
              </w:rPr>
              <w:t>I</w:t>
            </w:r>
          </w:p>
        </w:tc>
        <w:tc>
          <w:tcPr>
            <w:tcW w:w="922" w:type="dxa"/>
            <w:gridSpan w:val="2"/>
            <w:tcBorders>
              <w:tl2br w:val="nil"/>
              <w:tr2bl w:val="nil"/>
            </w:tcBorders>
            <w:shd w:val="clear" w:color="auto" w:fill="FFFFFF"/>
            <w:noWrap/>
          </w:tcPr>
          <w:p w14:paraId="5389E55F">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312E7412">
            <w:pPr>
              <w:jc w:val="center"/>
              <w:rPr>
                <w:szCs w:val="21"/>
              </w:rPr>
            </w:pPr>
            <w:r>
              <w:rPr>
                <w:rFonts w:hint="eastAsia"/>
                <w:szCs w:val="21"/>
                <w:lang w:val="zh-TW" w:bidi="zh-TW"/>
              </w:rPr>
              <w:t>Ⅲ</w:t>
            </w:r>
          </w:p>
        </w:tc>
      </w:tr>
      <w:tr w14:paraId="2ECE8561">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22" w:hRule="exact"/>
          <w:jc w:val="center"/>
        </w:trPr>
        <w:tc>
          <w:tcPr>
            <w:tcW w:w="3941" w:type="dxa"/>
            <w:tcBorders>
              <w:tl2br w:val="nil"/>
              <w:tr2bl w:val="nil"/>
            </w:tcBorders>
            <w:shd w:val="clear" w:color="auto" w:fill="FFFFFF"/>
            <w:noWrap/>
            <w:vAlign w:val="bottom"/>
          </w:tcPr>
          <w:p w14:paraId="4FE303DA">
            <w:pPr>
              <w:pStyle w:val="153"/>
              <w:spacing w:after="0" w:line="240" w:lineRule="auto"/>
              <w:ind w:firstLine="0"/>
              <w:jc w:val="left"/>
              <w:rPr>
                <w:color w:val="auto"/>
                <w:sz w:val="21"/>
                <w:szCs w:val="21"/>
              </w:rPr>
            </w:pPr>
            <w:r>
              <w:rPr>
                <w:color w:val="auto"/>
                <w:sz w:val="21"/>
                <w:szCs w:val="21"/>
              </w:rPr>
              <w:t>胃肠绞痛</w:t>
            </w:r>
          </w:p>
        </w:tc>
        <w:tc>
          <w:tcPr>
            <w:tcW w:w="1690" w:type="dxa"/>
            <w:tcBorders>
              <w:tl2br w:val="nil"/>
              <w:tr2bl w:val="nil"/>
            </w:tcBorders>
            <w:shd w:val="clear" w:color="auto" w:fill="FFFFFF"/>
            <w:noWrap/>
            <w:vAlign w:val="bottom"/>
          </w:tcPr>
          <w:p w14:paraId="63EE8806">
            <w:pPr>
              <w:pStyle w:val="153"/>
              <w:spacing w:after="0" w:line="240" w:lineRule="auto"/>
              <w:ind w:left="1220" w:firstLine="0"/>
              <w:jc w:val="left"/>
              <w:rPr>
                <w:color w:val="auto"/>
                <w:sz w:val="21"/>
                <w:szCs w:val="21"/>
              </w:rPr>
            </w:pPr>
            <w:r>
              <w:rPr>
                <w:color w:val="auto"/>
                <w:sz w:val="21"/>
                <w:szCs w:val="21"/>
              </w:rPr>
              <w:t>0</w:t>
            </w:r>
          </w:p>
          <w:p w14:paraId="0EA3FCDA">
            <w:pPr>
              <w:pStyle w:val="153"/>
              <w:spacing w:after="0" w:line="180" w:lineRule="auto"/>
              <w:ind w:firstLine="160"/>
              <w:jc w:val="left"/>
              <w:rPr>
                <w:color w:val="auto"/>
                <w:sz w:val="21"/>
                <w:szCs w:val="21"/>
              </w:rPr>
            </w:pPr>
            <w:r>
              <w:rPr>
                <w:rFonts w:ascii="Times New Roman" w:hAnsi="Times New Roman" w:eastAsia="Times New Roman" w:cs="Times New Roman"/>
                <w:i/>
                <w:iCs/>
                <w:color w:val="auto"/>
                <w:sz w:val="21"/>
                <w:szCs w:val="21"/>
              </w:rPr>
              <w:t>1</w:t>
            </w:r>
          </w:p>
        </w:tc>
        <w:tc>
          <w:tcPr>
            <w:tcW w:w="863" w:type="dxa"/>
            <w:tcBorders>
              <w:tl2br w:val="nil"/>
              <w:tr2bl w:val="nil"/>
            </w:tcBorders>
            <w:shd w:val="clear" w:color="auto" w:fill="FFFFFF"/>
            <w:noWrap/>
            <w:vAlign w:val="bottom"/>
          </w:tcPr>
          <w:p w14:paraId="3548E045">
            <w:pPr>
              <w:jc w:val="center"/>
              <w:rPr>
                <w:szCs w:val="21"/>
              </w:rPr>
            </w:pPr>
            <w:r>
              <w:rPr>
                <w:rFonts w:eastAsia="Times New Roman"/>
                <w:szCs w:val="21"/>
              </w:rPr>
              <w:t>I</w:t>
            </w:r>
          </w:p>
        </w:tc>
        <w:tc>
          <w:tcPr>
            <w:tcW w:w="922" w:type="dxa"/>
            <w:gridSpan w:val="2"/>
            <w:tcBorders>
              <w:tl2br w:val="nil"/>
              <w:tr2bl w:val="nil"/>
            </w:tcBorders>
            <w:shd w:val="clear" w:color="auto" w:fill="FFFFFF"/>
            <w:noWrap/>
            <w:vAlign w:val="bottom"/>
          </w:tcPr>
          <w:p w14:paraId="6B0D9300">
            <w:pPr>
              <w:ind w:firstLine="360"/>
              <w:rPr>
                <w:szCs w:val="21"/>
              </w:rPr>
            </w:pPr>
            <w:r>
              <w:rPr>
                <w:rFonts w:eastAsia="Times New Roman"/>
                <w:szCs w:val="21"/>
              </w:rPr>
              <w:t>II</w:t>
            </w:r>
          </w:p>
        </w:tc>
        <w:tc>
          <w:tcPr>
            <w:tcW w:w="1056" w:type="dxa"/>
            <w:gridSpan w:val="2"/>
            <w:tcBorders>
              <w:tl2br w:val="nil"/>
              <w:tr2bl w:val="nil"/>
            </w:tcBorders>
            <w:shd w:val="clear" w:color="auto" w:fill="FFFFFF"/>
            <w:noWrap/>
            <w:vAlign w:val="bottom"/>
          </w:tcPr>
          <w:p w14:paraId="7276C0F5">
            <w:pPr>
              <w:jc w:val="center"/>
              <w:rPr>
                <w:szCs w:val="21"/>
              </w:rPr>
            </w:pPr>
            <w:r>
              <w:rPr>
                <w:rFonts w:hint="eastAsia"/>
                <w:szCs w:val="21"/>
                <w:lang w:val="zh-TW" w:bidi="zh-TW"/>
              </w:rPr>
              <w:t>Ⅲ</w:t>
            </w:r>
          </w:p>
        </w:tc>
      </w:tr>
      <w:tr w14:paraId="1E311263">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07" w:hRule="exact"/>
          <w:jc w:val="center"/>
        </w:trPr>
        <w:tc>
          <w:tcPr>
            <w:tcW w:w="3941" w:type="dxa"/>
            <w:tcBorders>
              <w:tl2br w:val="nil"/>
              <w:tr2bl w:val="nil"/>
            </w:tcBorders>
            <w:shd w:val="clear" w:color="auto" w:fill="FFFFFF"/>
            <w:noWrap/>
            <w:vAlign w:val="bottom"/>
          </w:tcPr>
          <w:p w14:paraId="37925374">
            <w:pPr>
              <w:pStyle w:val="153"/>
              <w:spacing w:after="0" w:line="240" w:lineRule="auto"/>
              <w:ind w:firstLine="0"/>
              <w:rPr>
                <w:color w:val="auto"/>
                <w:sz w:val="21"/>
                <w:szCs w:val="21"/>
              </w:rPr>
            </w:pPr>
            <w:r>
              <w:rPr>
                <w:color w:val="auto"/>
                <w:sz w:val="21"/>
                <w:szCs w:val="21"/>
              </w:rPr>
              <w:t>腹泻</w:t>
            </w:r>
          </w:p>
        </w:tc>
        <w:tc>
          <w:tcPr>
            <w:tcW w:w="1690" w:type="dxa"/>
            <w:tcBorders>
              <w:tl2br w:val="nil"/>
              <w:tr2bl w:val="nil"/>
            </w:tcBorders>
            <w:shd w:val="clear" w:color="auto" w:fill="FFFFFF"/>
            <w:noWrap/>
            <w:vAlign w:val="bottom"/>
          </w:tcPr>
          <w:p w14:paraId="42C77761">
            <w:pPr>
              <w:pStyle w:val="153"/>
              <w:spacing w:after="0" w:line="240" w:lineRule="auto"/>
              <w:ind w:left="1220" w:firstLine="0"/>
              <w:jc w:val="left"/>
              <w:rPr>
                <w:color w:val="auto"/>
                <w:sz w:val="21"/>
                <w:szCs w:val="21"/>
              </w:rPr>
            </w:pPr>
            <w:r>
              <w:rPr>
                <w:color w:val="auto"/>
                <w:sz w:val="21"/>
                <w:szCs w:val="21"/>
              </w:rPr>
              <w:t>0</w:t>
            </w:r>
          </w:p>
          <w:p w14:paraId="46BE5F0B">
            <w:pPr>
              <w:pStyle w:val="153"/>
              <w:spacing w:after="0" w:line="180" w:lineRule="auto"/>
              <w:ind w:firstLine="0"/>
              <w:jc w:val="left"/>
              <w:rPr>
                <w:color w:val="auto"/>
                <w:sz w:val="21"/>
                <w:szCs w:val="21"/>
              </w:rPr>
            </w:pPr>
            <w:r>
              <w:rPr>
                <w:rFonts w:ascii="Times New Roman" w:hAnsi="Times New Roman" w:eastAsia="Times New Roman" w:cs="Times New Roman"/>
                <w:i/>
                <w:iCs/>
                <w:color w:val="auto"/>
                <w:sz w:val="21"/>
                <w:szCs w:val="21"/>
              </w:rPr>
              <w:t>1</w:t>
            </w:r>
          </w:p>
        </w:tc>
        <w:tc>
          <w:tcPr>
            <w:tcW w:w="863" w:type="dxa"/>
            <w:tcBorders>
              <w:tl2br w:val="nil"/>
              <w:tr2bl w:val="nil"/>
            </w:tcBorders>
            <w:shd w:val="clear" w:color="auto" w:fill="FFFFFF"/>
            <w:noWrap/>
            <w:vAlign w:val="bottom"/>
          </w:tcPr>
          <w:p w14:paraId="21D11A96">
            <w:pPr>
              <w:pStyle w:val="153"/>
              <w:spacing w:after="0" w:line="240" w:lineRule="auto"/>
              <w:ind w:firstLine="0"/>
              <w:jc w:val="center"/>
              <w:rPr>
                <w:color w:val="auto"/>
                <w:sz w:val="21"/>
                <w:szCs w:val="21"/>
              </w:rPr>
            </w:pPr>
            <w:r>
              <w:rPr>
                <w:rFonts w:ascii="Times New Roman" w:hAnsi="Times New Roman" w:eastAsia="Times New Roman" w:cs="Times New Roman"/>
                <w:color w:val="auto"/>
                <w:sz w:val="21"/>
                <w:szCs w:val="21"/>
              </w:rPr>
              <w:t>I</w:t>
            </w:r>
          </w:p>
        </w:tc>
        <w:tc>
          <w:tcPr>
            <w:tcW w:w="922" w:type="dxa"/>
            <w:gridSpan w:val="2"/>
            <w:tcBorders>
              <w:tl2br w:val="nil"/>
              <w:tr2bl w:val="nil"/>
            </w:tcBorders>
            <w:shd w:val="clear" w:color="auto" w:fill="FFFFFF"/>
            <w:noWrap/>
            <w:vAlign w:val="bottom"/>
          </w:tcPr>
          <w:p w14:paraId="7CE04906">
            <w:pPr>
              <w:ind w:firstLine="360"/>
              <w:rPr>
                <w:szCs w:val="21"/>
              </w:rPr>
            </w:pPr>
            <w:r>
              <w:rPr>
                <w:rFonts w:eastAsia="Times New Roman"/>
                <w:szCs w:val="21"/>
              </w:rPr>
              <w:t>II</w:t>
            </w:r>
          </w:p>
        </w:tc>
        <w:tc>
          <w:tcPr>
            <w:tcW w:w="1056" w:type="dxa"/>
            <w:gridSpan w:val="2"/>
            <w:tcBorders>
              <w:tl2br w:val="nil"/>
              <w:tr2bl w:val="nil"/>
            </w:tcBorders>
            <w:shd w:val="clear" w:color="auto" w:fill="FFFFFF"/>
            <w:noWrap/>
            <w:vAlign w:val="bottom"/>
          </w:tcPr>
          <w:p w14:paraId="052D747B">
            <w:pPr>
              <w:jc w:val="center"/>
              <w:rPr>
                <w:szCs w:val="21"/>
              </w:rPr>
            </w:pPr>
            <w:r>
              <w:rPr>
                <w:rFonts w:hint="eastAsia"/>
                <w:szCs w:val="21"/>
                <w:lang w:val="zh-TW" w:bidi="zh-TW"/>
              </w:rPr>
              <w:t>Ⅲ</w:t>
            </w:r>
          </w:p>
        </w:tc>
      </w:tr>
      <w:tr w14:paraId="19272049">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07" w:hRule="exact"/>
          <w:jc w:val="center"/>
        </w:trPr>
        <w:tc>
          <w:tcPr>
            <w:tcW w:w="3941" w:type="dxa"/>
            <w:tcBorders>
              <w:tl2br w:val="nil"/>
              <w:tr2bl w:val="nil"/>
            </w:tcBorders>
            <w:shd w:val="clear" w:color="auto" w:fill="FFFFFF"/>
            <w:noWrap/>
            <w:vAlign w:val="bottom"/>
          </w:tcPr>
          <w:p w14:paraId="551D1C69">
            <w:pPr>
              <w:pStyle w:val="153"/>
              <w:spacing w:after="0" w:line="240" w:lineRule="auto"/>
              <w:ind w:firstLine="0"/>
              <w:jc w:val="left"/>
              <w:rPr>
                <w:color w:val="auto"/>
                <w:sz w:val="21"/>
                <w:szCs w:val="21"/>
              </w:rPr>
            </w:pPr>
            <w:r>
              <w:rPr>
                <w:color w:val="auto"/>
                <w:sz w:val="21"/>
                <w:szCs w:val="21"/>
              </w:rPr>
              <w:t>手颤抖</w:t>
            </w:r>
          </w:p>
        </w:tc>
        <w:tc>
          <w:tcPr>
            <w:tcW w:w="1690" w:type="dxa"/>
            <w:tcBorders>
              <w:tl2br w:val="nil"/>
              <w:tr2bl w:val="nil"/>
            </w:tcBorders>
            <w:shd w:val="clear" w:color="auto" w:fill="FFFFFF"/>
            <w:noWrap/>
            <w:vAlign w:val="bottom"/>
          </w:tcPr>
          <w:p w14:paraId="454A5F4B">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vAlign w:val="bottom"/>
          </w:tcPr>
          <w:p w14:paraId="27B8EE7E">
            <w:pPr>
              <w:pStyle w:val="153"/>
              <w:spacing w:after="0" w:line="240" w:lineRule="auto"/>
              <w:ind w:firstLine="0"/>
              <w:jc w:val="center"/>
              <w:rPr>
                <w:color w:val="auto"/>
                <w:sz w:val="21"/>
                <w:szCs w:val="21"/>
              </w:rPr>
            </w:pPr>
            <w:r>
              <w:rPr>
                <w:rFonts w:ascii="Times New Roman" w:hAnsi="Times New Roman" w:eastAsia="Times New Roman" w:cs="Times New Roman"/>
                <w:color w:val="auto"/>
                <w:sz w:val="21"/>
                <w:szCs w:val="21"/>
              </w:rPr>
              <w:t>I</w:t>
            </w:r>
          </w:p>
        </w:tc>
        <w:tc>
          <w:tcPr>
            <w:tcW w:w="922" w:type="dxa"/>
            <w:gridSpan w:val="2"/>
            <w:tcBorders>
              <w:tl2br w:val="nil"/>
              <w:tr2bl w:val="nil"/>
            </w:tcBorders>
            <w:shd w:val="clear" w:color="auto" w:fill="FFFFFF"/>
            <w:noWrap/>
            <w:vAlign w:val="bottom"/>
          </w:tcPr>
          <w:p w14:paraId="763136B1">
            <w:pPr>
              <w:ind w:firstLine="360"/>
              <w:jc w:val="left"/>
              <w:rPr>
                <w:szCs w:val="21"/>
              </w:rPr>
            </w:pPr>
            <w:r>
              <w:rPr>
                <w:rFonts w:eastAsia="Times New Roman"/>
                <w:szCs w:val="21"/>
              </w:rPr>
              <w:t>II</w:t>
            </w:r>
          </w:p>
        </w:tc>
        <w:tc>
          <w:tcPr>
            <w:tcW w:w="1056" w:type="dxa"/>
            <w:gridSpan w:val="2"/>
            <w:tcBorders>
              <w:tl2br w:val="nil"/>
              <w:tr2bl w:val="nil"/>
            </w:tcBorders>
            <w:shd w:val="clear" w:color="auto" w:fill="FFFFFF"/>
            <w:noWrap/>
            <w:vAlign w:val="bottom"/>
          </w:tcPr>
          <w:p w14:paraId="156B8289">
            <w:pPr>
              <w:jc w:val="center"/>
              <w:rPr>
                <w:szCs w:val="21"/>
              </w:rPr>
            </w:pPr>
            <w:r>
              <w:rPr>
                <w:rFonts w:hint="eastAsia"/>
                <w:szCs w:val="21"/>
                <w:lang w:val="zh-TW" w:bidi="zh-TW"/>
              </w:rPr>
              <w:t>Ⅲ</w:t>
            </w:r>
          </w:p>
        </w:tc>
      </w:tr>
      <w:tr w14:paraId="6AE30ACA">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7" w:hRule="exact"/>
          <w:jc w:val="center"/>
        </w:trPr>
        <w:tc>
          <w:tcPr>
            <w:tcW w:w="3941" w:type="dxa"/>
            <w:tcBorders>
              <w:tl2br w:val="nil"/>
              <w:tr2bl w:val="nil"/>
            </w:tcBorders>
            <w:shd w:val="clear" w:color="auto" w:fill="FFFFFF"/>
            <w:noWrap/>
          </w:tcPr>
          <w:p w14:paraId="3BF5FAFC">
            <w:pPr>
              <w:pStyle w:val="153"/>
              <w:spacing w:after="0" w:line="240" w:lineRule="auto"/>
              <w:ind w:firstLine="0"/>
              <w:jc w:val="left"/>
              <w:rPr>
                <w:color w:val="auto"/>
                <w:sz w:val="21"/>
                <w:szCs w:val="21"/>
              </w:rPr>
            </w:pPr>
            <w:r>
              <w:rPr>
                <w:color w:val="auto"/>
                <w:sz w:val="21"/>
                <w:szCs w:val="21"/>
              </w:rPr>
              <w:t>肌肉痉挛</w:t>
            </w:r>
          </w:p>
        </w:tc>
        <w:tc>
          <w:tcPr>
            <w:tcW w:w="1690" w:type="dxa"/>
            <w:tcBorders>
              <w:tl2br w:val="nil"/>
              <w:tr2bl w:val="nil"/>
            </w:tcBorders>
            <w:shd w:val="clear" w:color="auto" w:fill="FFFFFF"/>
            <w:noWrap/>
          </w:tcPr>
          <w:p w14:paraId="2D2F5DC8">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2E37D061">
            <w:pPr>
              <w:pStyle w:val="153"/>
              <w:spacing w:after="0" w:line="240" w:lineRule="auto"/>
              <w:ind w:firstLine="0"/>
              <w:jc w:val="center"/>
              <w:rPr>
                <w:color w:val="auto"/>
                <w:sz w:val="21"/>
                <w:szCs w:val="21"/>
              </w:rPr>
            </w:pPr>
            <w:r>
              <w:rPr>
                <w:rFonts w:ascii="Times New Roman" w:hAnsi="Times New Roman" w:eastAsia="Times New Roman" w:cs="Times New Roman"/>
                <w:color w:val="auto"/>
                <w:sz w:val="21"/>
                <w:szCs w:val="21"/>
              </w:rPr>
              <w:t>I</w:t>
            </w:r>
          </w:p>
        </w:tc>
        <w:tc>
          <w:tcPr>
            <w:tcW w:w="922" w:type="dxa"/>
            <w:gridSpan w:val="2"/>
            <w:tcBorders>
              <w:tl2br w:val="nil"/>
              <w:tr2bl w:val="nil"/>
            </w:tcBorders>
            <w:shd w:val="clear" w:color="auto" w:fill="FFFFFF"/>
            <w:noWrap/>
          </w:tcPr>
          <w:p w14:paraId="6BA0A3FB">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1D7A39FF">
            <w:pPr>
              <w:jc w:val="center"/>
              <w:rPr>
                <w:szCs w:val="21"/>
              </w:rPr>
            </w:pPr>
            <w:r>
              <w:rPr>
                <w:rFonts w:hint="eastAsia"/>
                <w:szCs w:val="21"/>
                <w:lang w:val="zh-TW" w:bidi="zh-TW"/>
              </w:rPr>
              <w:t>Ⅲ</w:t>
            </w:r>
          </w:p>
        </w:tc>
      </w:tr>
      <w:tr w14:paraId="4DAC0C10">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07" w:hRule="exact"/>
          <w:jc w:val="center"/>
        </w:trPr>
        <w:tc>
          <w:tcPr>
            <w:tcW w:w="3941" w:type="dxa"/>
            <w:tcBorders>
              <w:tl2br w:val="nil"/>
              <w:tr2bl w:val="nil"/>
            </w:tcBorders>
            <w:shd w:val="clear" w:color="auto" w:fill="FFFFFF"/>
            <w:noWrap/>
          </w:tcPr>
          <w:p w14:paraId="40FABD15">
            <w:pPr>
              <w:pStyle w:val="153"/>
              <w:spacing w:after="0" w:line="240" w:lineRule="auto"/>
              <w:ind w:firstLine="0"/>
              <w:rPr>
                <w:color w:val="auto"/>
                <w:sz w:val="21"/>
                <w:szCs w:val="21"/>
              </w:rPr>
            </w:pPr>
            <w:r>
              <w:rPr>
                <w:color w:val="auto"/>
                <w:sz w:val="21"/>
                <w:szCs w:val="21"/>
              </w:rPr>
              <w:t>昏睡</w:t>
            </w:r>
          </w:p>
        </w:tc>
        <w:tc>
          <w:tcPr>
            <w:tcW w:w="1690" w:type="dxa"/>
            <w:tcBorders>
              <w:tl2br w:val="nil"/>
              <w:tr2bl w:val="nil"/>
            </w:tcBorders>
            <w:shd w:val="clear" w:color="auto" w:fill="FFFFFF"/>
            <w:noWrap/>
          </w:tcPr>
          <w:p w14:paraId="676A3578">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1196C9D1">
            <w:pPr>
              <w:pStyle w:val="153"/>
              <w:spacing w:after="0" w:line="240" w:lineRule="auto"/>
              <w:ind w:firstLine="0"/>
              <w:jc w:val="center"/>
              <w:rPr>
                <w:color w:val="auto"/>
                <w:sz w:val="21"/>
                <w:szCs w:val="21"/>
              </w:rPr>
            </w:pPr>
            <w:r>
              <w:rPr>
                <w:rFonts w:ascii="Times New Roman" w:hAnsi="Times New Roman" w:eastAsia="Times New Roman" w:cs="Times New Roman"/>
                <w:color w:val="auto"/>
                <w:sz w:val="21"/>
                <w:szCs w:val="21"/>
              </w:rPr>
              <w:t>I</w:t>
            </w:r>
          </w:p>
        </w:tc>
        <w:tc>
          <w:tcPr>
            <w:tcW w:w="922" w:type="dxa"/>
            <w:gridSpan w:val="2"/>
            <w:tcBorders>
              <w:tl2br w:val="nil"/>
              <w:tr2bl w:val="nil"/>
            </w:tcBorders>
            <w:shd w:val="clear" w:color="auto" w:fill="FFFFFF"/>
            <w:noWrap/>
          </w:tcPr>
          <w:p w14:paraId="6671F5AB">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7C44F6D1">
            <w:pPr>
              <w:jc w:val="center"/>
              <w:rPr>
                <w:szCs w:val="21"/>
              </w:rPr>
            </w:pPr>
            <w:r>
              <w:rPr>
                <w:rFonts w:hint="eastAsia"/>
                <w:szCs w:val="21"/>
                <w:lang w:val="zh-TW" w:bidi="zh-TW"/>
              </w:rPr>
              <w:t>Ⅲ</w:t>
            </w:r>
          </w:p>
        </w:tc>
      </w:tr>
      <w:tr w14:paraId="48A77432">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2" w:hRule="exact"/>
          <w:jc w:val="center"/>
        </w:trPr>
        <w:tc>
          <w:tcPr>
            <w:tcW w:w="3941" w:type="dxa"/>
            <w:tcBorders>
              <w:tl2br w:val="nil"/>
              <w:tr2bl w:val="nil"/>
            </w:tcBorders>
            <w:shd w:val="clear" w:color="auto" w:fill="FFFFFF"/>
            <w:noWrap/>
          </w:tcPr>
          <w:p w14:paraId="3AF3DF48">
            <w:pPr>
              <w:pStyle w:val="153"/>
              <w:spacing w:after="0" w:line="240" w:lineRule="auto"/>
              <w:ind w:firstLine="0"/>
              <w:rPr>
                <w:color w:val="auto"/>
                <w:sz w:val="21"/>
                <w:szCs w:val="21"/>
              </w:rPr>
            </w:pPr>
            <w:r>
              <w:rPr>
                <w:color w:val="auto"/>
                <w:sz w:val="21"/>
                <w:szCs w:val="21"/>
              </w:rPr>
              <w:t>畏光</w:t>
            </w:r>
          </w:p>
        </w:tc>
        <w:tc>
          <w:tcPr>
            <w:tcW w:w="1690" w:type="dxa"/>
            <w:tcBorders>
              <w:tl2br w:val="nil"/>
              <w:tr2bl w:val="nil"/>
            </w:tcBorders>
            <w:shd w:val="clear" w:color="auto" w:fill="FFFFFF"/>
            <w:noWrap/>
          </w:tcPr>
          <w:p w14:paraId="0A4C12E3">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7145002C">
            <w:pPr>
              <w:pStyle w:val="153"/>
              <w:spacing w:after="0" w:line="240" w:lineRule="auto"/>
              <w:ind w:firstLine="360"/>
              <w:jc w:val="left"/>
              <w:rPr>
                <w:color w:val="auto"/>
                <w:sz w:val="21"/>
                <w:szCs w:val="21"/>
              </w:rPr>
            </w:pPr>
            <w:r>
              <w:rPr>
                <w:rFonts w:ascii="Times New Roman" w:hAnsi="Times New Roman" w:eastAsia="Times New Roman" w:cs="Times New Roman"/>
                <w:color w:val="auto"/>
                <w:sz w:val="21"/>
                <w:szCs w:val="21"/>
              </w:rPr>
              <w:t>I</w:t>
            </w:r>
          </w:p>
        </w:tc>
        <w:tc>
          <w:tcPr>
            <w:tcW w:w="922" w:type="dxa"/>
            <w:gridSpan w:val="2"/>
            <w:tcBorders>
              <w:tl2br w:val="nil"/>
              <w:tr2bl w:val="nil"/>
            </w:tcBorders>
            <w:shd w:val="clear" w:color="auto" w:fill="FFFFFF"/>
            <w:noWrap/>
          </w:tcPr>
          <w:p w14:paraId="352C9CDB">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1F66A44A">
            <w:pPr>
              <w:jc w:val="center"/>
              <w:rPr>
                <w:szCs w:val="21"/>
              </w:rPr>
            </w:pPr>
            <w:r>
              <w:rPr>
                <w:rFonts w:hint="eastAsia"/>
                <w:szCs w:val="21"/>
                <w:lang w:val="zh-TW" w:bidi="zh-TW"/>
              </w:rPr>
              <w:t>Ⅲ</w:t>
            </w:r>
          </w:p>
        </w:tc>
      </w:tr>
      <w:tr w14:paraId="398F074E">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17" w:hRule="exact"/>
          <w:jc w:val="center"/>
        </w:trPr>
        <w:tc>
          <w:tcPr>
            <w:tcW w:w="3941" w:type="dxa"/>
            <w:tcBorders>
              <w:tl2br w:val="nil"/>
              <w:tr2bl w:val="nil"/>
            </w:tcBorders>
            <w:shd w:val="clear" w:color="auto" w:fill="FFFFFF"/>
            <w:noWrap/>
          </w:tcPr>
          <w:p w14:paraId="51A6453C">
            <w:pPr>
              <w:pStyle w:val="153"/>
              <w:spacing w:after="0" w:line="240" w:lineRule="auto"/>
              <w:ind w:firstLine="0"/>
              <w:jc w:val="left"/>
              <w:rPr>
                <w:color w:val="auto"/>
                <w:sz w:val="21"/>
                <w:szCs w:val="21"/>
              </w:rPr>
            </w:pPr>
            <w:r>
              <w:rPr>
                <w:color w:val="auto"/>
                <w:sz w:val="21"/>
                <w:szCs w:val="21"/>
              </w:rPr>
              <w:t>皮肤</w:t>
            </w:r>
            <w:r>
              <w:rPr>
                <w:color w:val="auto"/>
                <w:sz w:val="21"/>
                <w:szCs w:val="21"/>
                <w:lang w:val="zh-CN" w:eastAsia="zh-CN" w:bidi="zh-CN"/>
              </w:rPr>
              <w:t>“蚁</w:t>
            </w:r>
            <w:r>
              <w:rPr>
                <w:color w:val="auto"/>
                <w:sz w:val="21"/>
                <w:szCs w:val="21"/>
              </w:rPr>
              <w:t>走”感</w:t>
            </w:r>
          </w:p>
        </w:tc>
        <w:tc>
          <w:tcPr>
            <w:tcW w:w="1690" w:type="dxa"/>
            <w:tcBorders>
              <w:tl2br w:val="nil"/>
              <w:tr2bl w:val="nil"/>
            </w:tcBorders>
            <w:shd w:val="clear" w:color="auto" w:fill="FFFFFF"/>
            <w:noWrap/>
          </w:tcPr>
          <w:p w14:paraId="02A303E8">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tcPr>
          <w:p w14:paraId="6D2F2A32">
            <w:pPr>
              <w:pStyle w:val="153"/>
              <w:spacing w:after="0" w:line="240" w:lineRule="auto"/>
              <w:ind w:firstLine="0"/>
              <w:jc w:val="center"/>
              <w:rPr>
                <w:color w:val="auto"/>
                <w:sz w:val="21"/>
                <w:szCs w:val="21"/>
              </w:rPr>
            </w:pPr>
            <w:r>
              <w:rPr>
                <w:rFonts w:ascii="Times New Roman" w:hAnsi="Times New Roman" w:eastAsia="Times New Roman" w:cs="Times New Roman"/>
                <w:color w:val="auto"/>
                <w:sz w:val="21"/>
                <w:szCs w:val="21"/>
              </w:rPr>
              <w:t>I</w:t>
            </w:r>
          </w:p>
        </w:tc>
        <w:tc>
          <w:tcPr>
            <w:tcW w:w="922" w:type="dxa"/>
            <w:gridSpan w:val="2"/>
            <w:tcBorders>
              <w:tl2br w:val="nil"/>
              <w:tr2bl w:val="nil"/>
            </w:tcBorders>
            <w:shd w:val="clear" w:color="auto" w:fill="FFFFFF"/>
            <w:noWrap/>
          </w:tcPr>
          <w:p w14:paraId="506AE1F3">
            <w:pPr>
              <w:ind w:firstLine="360"/>
              <w:rPr>
                <w:szCs w:val="21"/>
              </w:rPr>
            </w:pPr>
            <w:r>
              <w:rPr>
                <w:rFonts w:eastAsia="Times New Roman"/>
                <w:szCs w:val="21"/>
              </w:rPr>
              <w:t>II</w:t>
            </w:r>
          </w:p>
        </w:tc>
        <w:tc>
          <w:tcPr>
            <w:tcW w:w="1056" w:type="dxa"/>
            <w:gridSpan w:val="2"/>
            <w:tcBorders>
              <w:tl2br w:val="nil"/>
              <w:tr2bl w:val="nil"/>
            </w:tcBorders>
            <w:shd w:val="clear" w:color="auto" w:fill="FFFFFF"/>
            <w:noWrap/>
          </w:tcPr>
          <w:p w14:paraId="39114AD2">
            <w:pPr>
              <w:jc w:val="center"/>
              <w:rPr>
                <w:szCs w:val="21"/>
              </w:rPr>
            </w:pPr>
            <w:r>
              <w:rPr>
                <w:rFonts w:hint="eastAsia"/>
                <w:szCs w:val="21"/>
                <w:lang w:val="zh-TW" w:bidi="zh-TW"/>
              </w:rPr>
              <w:t>Ⅲ</w:t>
            </w:r>
          </w:p>
        </w:tc>
      </w:tr>
      <w:tr w14:paraId="71483863">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307" w:hRule="exact"/>
          <w:jc w:val="center"/>
        </w:trPr>
        <w:tc>
          <w:tcPr>
            <w:tcW w:w="3941" w:type="dxa"/>
            <w:tcBorders>
              <w:tl2br w:val="nil"/>
              <w:tr2bl w:val="nil"/>
            </w:tcBorders>
            <w:shd w:val="clear" w:color="auto" w:fill="FFFFFF"/>
            <w:noWrap/>
            <w:vAlign w:val="bottom"/>
          </w:tcPr>
          <w:p w14:paraId="2EA045B2">
            <w:pPr>
              <w:pStyle w:val="153"/>
              <w:spacing w:after="0" w:line="240" w:lineRule="auto"/>
              <w:ind w:firstLine="0"/>
              <w:jc w:val="left"/>
              <w:rPr>
                <w:color w:val="auto"/>
                <w:sz w:val="21"/>
                <w:szCs w:val="21"/>
              </w:rPr>
            </w:pPr>
            <w:r>
              <w:rPr>
                <w:color w:val="auto"/>
                <w:sz w:val="21"/>
                <w:szCs w:val="21"/>
              </w:rPr>
              <w:t>其他（请说明）</w:t>
            </w:r>
          </w:p>
        </w:tc>
        <w:tc>
          <w:tcPr>
            <w:tcW w:w="1690" w:type="dxa"/>
            <w:tcBorders>
              <w:tl2br w:val="nil"/>
              <w:tr2bl w:val="nil"/>
            </w:tcBorders>
            <w:shd w:val="clear" w:color="auto" w:fill="FFFFFF"/>
            <w:noWrap/>
            <w:vAlign w:val="bottom"/>
          </w:tcPr>
          <w:p w14:paraId="2C018C40">
            <w:pPr>
              <w:pStyle w:val="153"/>
              <w:spacing w:after="0" w:line="240" w:lineRule="auto"/>
              <w:ind w:left="1220" w:firstLine="0"/>
              <w:jc w:val="left"/>
              <w:rPr>
                <w:color w:val="auto"/>
                <w:sz w:val="21"/>
                <w:szCs w:val="21"/>
              </w:rPr>
            </w:pPr>
            <w:r>
              <w:rPr>
                <w:color w:val="auto"/>
                <w:sz w:val="21"/>
                <w:szCs w:val="21"/>
              </w:rPr>
              <w:t>0</w:t>
            </w:r>
          </w:p>
        </w:tc>
        <w:tc>
          <w:tcPr>
            <w:tcW w:w="863" w:type="dxa"/>
            <w:tcBorders>
              <w:tl2br w:val="nil"/>
              <w:tr2bl w:val="nil"/>
            </w:tcBorders>
            <w:shd w:val="clear" w:color="auto" w:fill="FFFFFF"/>
            <w:noWrap/>
            <w:vAlign w:val="bottom"/>
          </w:tcPr>
          <w:p w14:paraId="44C3A12B">
            <w:pPr>
              <w:pStyle w:val="153"/>
              <w:spacing w:after="0" w:line="240" w:lineRule="auto"/>
              <w:ind w:firstLine="0"/>
              <w:jc w:val="center"/>
              <w:rPr>
                <w:color w:val="auto"/>
                <w:sz w:val="21"/>
                <w:szCs w:val="21"/>
              </w:rPr>
            </w:pPr>
            <w:r>
              <w:rPr>
                <w:rFonts w:ascii="Times New Roman" w:hAnsi="Times New Roman" w:eastAsia="Times New Roman" w:cs="Times New Roman"/>
                <w:color w:val="auto"/>
                <w:sz w:val="21"/>
                <w:szCs w:val="21"/>
              </w:rPr>
              <w:t>I</w:t>
            </w:r>
          </w:p>
        </w:tc>
        <w:tc>
          <w:tcPr>
            <w:tcW w:w="922" w:type="dxa"/>
            <w:gridSpan w:val="2"/>
            <w:tcBorders>
              <w:tl2br w:val="nil"/>
              <w:tr2bl w:val="nil"/>
            </w:tcBorders>
            <w:shd w:val="clear" w:color="auto" w:fill="FFFFFF"/>
            <w:noWrap/>
            <w:vAlign w:val="bottom"/>
          </w:tcPr>
          <w:p w14:paraId="707BC42F">
            <w:pPr>
              <w:ind w:firstLine="360"/>
              <w:rPr>
                <w:szCs w:val="21"/>
              </w:rPr>
            </w:pPr>
            <w:r>
              <w:rPr>
                <w:rFonts w:eastAsia="Times New Roman"/>
                <w:szCs w:val="21"/>
              </w:rPr>
              <w:t>II</w:t>
            </w:r>
          </w:p>
        </w:tc>
        <w:tc>
          <w:tcPr>
            <w:tcW w:w="1056" w:type="dxa"/>
            <w:gridSpan w:val="2"/>
            <w:tcBorders>
              <w:tl2br w:val="nil"/>
              <w:tr2bl w:val="nil"/>
            </w:tcBorders>
            <w:shd w:val="clear" w:color="auto" w:fill="FFFFFF"/>
            <w:noWrap/>
            <w:vAlign w:val="bottom"/>
          </w:tcPr>
          <w:p w14:paraId="67980B1E">
            <w:pPr>
              <w:jc w:val="center"/>
              <w:rPr>
                <w:szCs w:val="21"/>
              </w:rPr>
            </w:pPr>
            <w:r>
              <w:rPr>
                <w:rFonts w:hint="eastAsia"/>
                <w:szCs w:val="21"/>
                <w:lang w:val="zh-TW" w:bidi="zh-TW"/>
              </w:rPr>
              <w:t>Ⅲ</w:t>
            </w:r>
          </w:p>
        </w:tc>
      </w:tr>
      <w:tr w14:paraId="78E13DA8">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 w:type="dxa"/>
            <w:bottom w:w="0" w:type="dxa"/>
            <w:right w:w="10" w:type="dxa"/>
          </w:tblCellMar>
        </w:tblPrEx>
        <w:trPr>
          <w:trHeight w:val="466" w:hRule="exact"/>
          <w:jc w:val="center"/>
        </w:trPr>
        <w:tc>
          <w:tcPr>
            <w:tcW w:w="8472" w:type="dxa"/>
            <w:gridSpan w:val="7"/>
            <w:tcBorders>
              <w:tl2br w:val="nil"/>
              <w:tr2bl w:val="nil"/>
            </w:tcBorders>
            <w:shd w:val="clear" w:color="auto" w:fill="FFFFFF"/>
            <w:noWrap/>
          </w:tcPr>
          <w:p w14:paraId="386B9EFD">
            <w:pPr>
              <w:rPr>
                <w:szCs w:val="21"/>
              </w:rPr>
            </w:pPr>
          </w:p>
        </w:tc>
      </w:tr>
    </w:tbl>
    <w:p w14:paraId="54562BD8">
      <w:pPr>
        <w:rPr>
          <w:rFonts w:ascii="黑体" w:hAnsi="黑体" w:eastAsia="黑体" w:cs="黑体"/>
          <w:szCs w:val="21"/>
          <w:lang w:eastAsia="en-US" w:bidi="en-US"/>
        </w:rPr>
      </w:pPr>
    </w:p>
    <w:p w14:paraId="1351A41A">
      <w:pPr>
        <w:pStyle w:val="99"/>
        <w:jc w:val="both"/>
      </w:pPr>
    </w:p>
    <w:p w14:paraId="66E3DCDB">
      <w:pPr>
        <w:pStyle w:val="99"/>
        <w:jc w:val="both"/>
        <w:rPr>
          <w:rFonts w:asciiTheme="minorEastAsia" w:hAnsiTheme="minorEastAsia" w:eastAsiaTheme="minorEastAsia" w:cstheme="minorEastAsia"/>
        </w:rPr>
      </w:pPr>
      <w:r>
        <w:rPr>
          <w:rFonts w:hint="eastAsia"/>
        </w:rPr>
        <w:t xml:space="preserve">B.3 </w:t>
      </w:r>
      <w:r>
        <w:rPr>
          <w:rFonts w:hint="eastAsia" w:asciiTheme="minorEastAsia" w:hAnsiTheme="minorEastAsia" w:eastAsiaTheme="minorEastAsia" w:cstheme="minorEastAsia"/>
        </w:rPr>
        <w:t>海洛因渴求问卷B.3。</w:t>
      </w:r>
    </w:p>
    <w:p w14:paraId="5F308D78">
      <w:pPr>
        <w:jc w:val="center"/>
      </w:pPr>
      <w:r>
        <w:rPr>
          <w:rFonts w:hint="eastAsia" w:ascii="黑体" w:hAnsi="黑体" w:eastAsia="黑体" w:cs="黑体"/>
        </w:rPr>
        <w:t>表B.3</w:t>
      </w:r>
      <w:r>
        <w:rPr>
          <w:rFonts w:hint="eastAsia" w:ascii="黑体" w:hAnsi="黑体" w:eastAsia="黑体" w:cs="黑体"/>
          <w:lang w:val="en-US" w:eastAsia="zh-CN"/>
        </w:rPr>
        <w:t xml:space="preserve"> </w:t>
      </w:r>
      <w:r>
        <w:rPr>
          <w:rFonts w:hint="eastAsia" w:hAnsi="黑体" w:cs="黑体"/>
          <w:lang w:val="en-US" w:eastAsia="zh-CN"/>
        </w:rPr>
        <w:t xml:space="preserve"> </w:t>
      </w:r>
      <w:r>
        <w:rPr>
          <w:rFonts w:hint="eastAsia" w:ascii="黑体" w:hAnsi="黑体" w:eastAsia="黑体" w:cs="黑体"/>
        </w:rPr>
        <w:t>海洛因渴求问卷</w:t>
      </w:r>
    </w:p>
    <w:p w14:paraId="3AFB12A6">
      <w:r>
        <w:rPr>
          <w:rFonts w:hint="eastAsia"/>
        </w:rPr>
        <w:t>填表日期：</w:t>
      </w:r>
    </w:p>
    <w:p w14:paraId="434B481F">
      <w:r>
        <w:rPr>
          <w:rFonts w:hint="eastAsia"/>
        </w:rPr>
        <w:t>姓名：</w:t>
      </w:r>
      <w:r>
        <w:rPr>
          <w:rFonts w:hint="eastAsia"/>
          <w:lang w:val="en-US" w:eastAsia="zh-CN"/>
        </w:rPr>
        <w:t xml:space="preserve">          </w:t>
      </w:r>
      <w:r>
        <w:rPr>
          <w:rFonts w:hint="eastAsia"/>
        </w:rPr>
        <w:t>性别：</w:t>
      </w:r>
      <w:r>
        <w:rPr>
          <w:rFonts w:hint="eastAsia"/>
          <w:lang w:val="en-US" w:eastAsia="zh-CN"/>
        </w:rPr>
        <w:t xml:space="preserve">        </w:t>
      </w:r>
      <w:r>
        <w:rPr>
          <w:rFonts w:hint="eastAsia"/>
        </w:rPr>
        <w:t>年龄：</w:t>
      </w:r>
      <w:r>
        <w:rPr>
          <w:rFonts w:hint="eastAsia"/>
          <w:lang w:val="en-US" w:eastAsia="zh-CN"/>
        </w:rPr>
        <w:t xml:space="preserve">        </w:t>
      </w:r>
      <w:r>
        <w:rPr>
          <w:rFonts w:hint="eastAsia"/>
        </w:rPr>
        <w:t>职业：</w:t>
      </w:r>
      <w:r>
        <w:rPr>
          <w:rFonts w:hint="eastAsia"/>
          <w:lang w:val="en-US" w:eastAsia="zh-CN"/>
        </w:rPr>
        <w:t xml:space="preserve">        </w:t>
      </w:r>
      <w:r>
        <w:rPr>
          <w:rFonts w:hint="eastAsia"/>
        </w:rPr>
        <w:t>受教育年限：</w:t>
      </w:r>
      <w:r>
        <w:rPr>
          <w:rFonts w:hint="eastAsia"/>
          <w:lang w:val="en-US" w:eastAsia="zh-CN"/>
        </w:rPr>
        <w:t xml:space="preserve">      </w:t>
      </w:r>
      <w:r>
        <w:rPr>
          <w:rFonts w:hint="eastAsia"/>
        </w:rPr>
        <w:t>年</w:t>
      </w:r>
    </w:p>
    <w:p w14:paraId="4FB23070">
      <w:pPr>
        <w:ind w:firstLine="420" w:firstLineChars="200"/>
      </w:pPr>
    </w:p>
    <w:p w14:paraId="590D874D">
      <w:r>
        <w:rPr>
          <w:rFonts w:hint="eastAsia"/>
        </w:rPr>
        <w:t>说明：下面是一些你现在的感觉或想法，请按照你的实际感受，在相应的数字内打“√”。</w:t>
      </w:r>
    </w:p>
    <w:p w14:paraId="076FFFA3">
      <w:pPr>
        <w:ind w:firstLine="5670" w:firstLineChars="2700"/>
      </w:pPr>
      <w:r>
        <w:rPr>
          <w:rFonts w:hint="eastAsia"/>
        </w:rPr>
        <w:t>不是</w:t>
      </w:r>
      <w:r>
        <w:rPr>
          <w:rFonts w:hint="eastAsia"/>
          <w:lang w:val="en-US" w:eastAsia="zh-CN"/>
        </w:rPr>
        <w:t xml:space="preserve">             </w:t>
      </w:r>
      <w:r>
        <w:rPr>
          <w:rFonts w:hint="eastAsia"/>
        </w:rPr>
        <w:t>总是</w:t>
      </w:r>
    </w:p>
    <w:p w14:paraId="45178CF1">
      <w:r>
        <mc:AlternateContent>
          <mc:Choice Requires="wps">
            <w:drawing>
              <wp:anchor distT="0" distB="0" distL="114300" distR="114300" simplePos="0" relativeHeight="251668480" behindDoc="0" locked="0" layoutInCell="1" allowOverlap="1">
                <wp:simplePos x="0" y="0"/>
                <wp:positionH relativeFrom="column">
                  <wp:posOffset>-19050</wp:posOffset>
                </wp:positionH>
                <wp:positionV relativeFrom="paragraph">
                  <wp:posOffset>53340</wp:posOffset>
                </wp:positionV>
                <wp:extent cx="5311775" cy="0"/>
                <wp:effectExtent l="0" t="4445" r="0" b="5080"/>
                <wp:wrapNone/>
                <wp:docPr id="33" name="直接连接符 33"/>
                <wp:cNvGraphicFramePr/>
                <a:graphic xmlns:a="http://schemas.openxmlformats.org/drawingml/2006/main">
                  <a:graphicData uri="http://schemas.microsoft.com/office/word/2010/wordprocessingShape">
                    <wps:wsp>
                      <wps:cNvCnPr/>
                      <wps:spPr>
                        <a:xfrm>
                          <a:off x="1129665" y="2458085"/>
                          <a:ext cx="53117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1.5pt;margin-top:4.2pt;height:0pt;width:418.25pt;z-index:251668480;mso-width-relative:page;mso-height-relative:page;" filled="f" stroked="t" coordsize="21600,21600" o:gfxdata="UEsDBAoAAAAAAIdO4kAAAAAAAAAAAAAAAAAEAAAAZHJzL1BLAwQUAAAACACHTuJA7IaoKtYAAAAG&#10;AQAADwAAAGRycy9kb3ducmV2LnhtbE2PUUvDMBSF3wX/Q7iCb1sy66TUpmMMhAky2BQ239Lmri1L&#10;bkqSbfXfG33Rx8M5nPOdcjFawy7oQ+9IwmwqgCE1TvfUSvh4f5nkwEJUpJVxhBK+MMCiur0pVaHd&#10;lbZ42cWWpRIKhZLQxTgUnIemQ6vC1A1IyTs6b1VM0rdce3VN5dbwByGeuFU9pYVODbjqsDntzlZC&#10;vfH+MP/cD2b5thWbMaydf11LeX83E8/AIo7xLww/+AkdqsRUuzPpwIyESZauRAn5I7Bk51k2B1b/&#10;al6V/D9+9Q1QSwMEFAAAAAgAh07iQCC5svEBAgAAzQMAAA4AAABkcnMvZTJvRG9jLnhtbK1TzY7T&#10;MBC+I/EOlu80aUu63ajpSrvRckFQCXgA13ESS/6Tx9u0L8ELIHGDE0fu+zYsj8HYCcuyXPZADs6M&#10;Pf5mvm/Gm4ujVuQgPEhrKjqf5ZQIw20jTVfRD++vX6wpgcBMw5Q1oqInAfRi+/zZZnClWNjeqkZ4&#10;giAGysFVtA/BlVkGvBeawcw6YfCwtV6zgK7vssazAdG1yhZ5vsoG6xvnLRcAuFuPh3RC9E8BtG0r&#10;uagtv9HChBHVC8UCUoJeOqDbVG3bCh7eti2IQFRFkWlIKyZBex/XbLthZeeZ6yWfSmBPKeERJ82k&#10;waT3UDULjNx4+Q+UltxbsG2YcauzkUhSBFnM80favOuZE4kLSg3uXnT4f7D8zWHniWwqulxSYpjG&#10;jt99+v7j45eft59xvfv2leAJyjQ4KDH6yuz85IHb+cj52Hod/8iGHHGk5ovz1aqg5FTRxctina+L&#10;UWZxDIRjQLGcz8/OMIBjRGpB9gfEeQivhNUkGhVV0kQFWMkOryFgYgz9HRK3jb2WSqUuKkOGiq6W&#10;BfaWM5zMFicCTe2QHZiOEqY6HHkefEIEq2QTb0cc8N3+SnlyYDgoxeX5ZZ2Kxmx/hcXUNYN+jEtH&#10;IzctA74KJXVF13n84jbeViaiizSJE4Eo5ChdtPa2OSVFs+hhl9O1aSLjGD300X74Cr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yGqCrWAAAABgEAAA8AAAAAAAAAAQAgAAAAIgAAAGRycy9kb3du&#10;cmV2LnhtbFBLAQIUABQAAAAIAIdO4kAgubLxAQIAAM0DAAAOAAAAAAAAAAEAIAAAACUBAABkcnMv&#10;ZTJvRG9jLnhtbFBLBQYAAAAABgAGAFkBAACYBQAAAAA=&#10;">
                <v:fill on="f" focussize="0,0"/>
                <v:stroke weight="0.5pt" color="#5B9BD5" miterlimit="8" joinstyle="miter"/>
                <v:imagedata o:title=""/>
                <o:lock v:ext="edit" aspectratio="f"/>
              </v:line>
            </w:pict>
          </mc:Fallback>
        </mc:AlternateContent>
      </w:r>
    </w:p>
    <w:p w14:paraId="4B0079FD">
      <w:pPr>
        <w:numPr>
          <w:ilvl w:val="0"/>
          <w:numId w:val="65"/>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如果现在使用海洛因，我的思路或头脑会更清晰。</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7140F1D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我对海洛因的渴望非常强烈，难以控制。</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07DB77E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我在想方设法得到海洛因。</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0B3CDAC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如果送给我一些海洛因，我会立即使用。</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62B3AA7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现在我非常需要海洛因。</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3B8573C7">
      <w:pPr>
        <w:rPr>
          <w:rFonts w:asciiTheme="minorEastAsia" w:hAnsiTheme="minorEastAsia" w:eastAsiaTheme="minorEastAsia" w:cstheme="minorEastAsia"/>
          <w:szCs w:val="21"/>
        </w:rPr>
      </w:pPr>
      <w:r>
        <w:rPr>
          <w:rFonts w:asciiTheme="minorEastAsia" w:hAnsiTheme="minorEastAsia" w:eastAsiaTheme="minorEastAsia" w:cstheme="minorEastAsia"/>
          <w:szCs w:val="21"/>
        </w:rPr>
        <mc:AlternateContent>
          <mc:Choice Requires="wps">
            <w:drawing>
              <wp:anchor distT="0" distB="0" distL="114300" distR="114300" simplePos="0" relativeHeight="251670528" behindDoc="0" locked="0" layoutInCell="1" allowOverlap="1">
                <wp:simplePos x="0" y="0"/>
                <wp:positionH relativeFrom="column">
                  <wp:posOffset>-35560</wp:posOffset>
                </wp:positionH>
                <wp:positionV relativeFrom="paragraph">
                  <wp:posOffset>73025</wp:posOffset>
                </wp:positionV>
                <wp:extent cx="5311775" cy="0"/>
                <wp:effectExtent l="0" t="4445" r="0" b="5080"/>
                <wp:wrapNone/>
                <wp:docPr id="39" name="直接连接符 39"/>
                <wp:cNvGraphicFramePr/>
                <a:graphic xmlns:a="http://schemas.openxmlformats.org/drawingml/2006/main">
                  <a:graphicData uri="http://schemas.microsoft.com/office/word/2010/wordprocessingShape">
                    <wps:wsp>
                      <wps:cNvCnPr/>
                      <wps:spPr>
                        <a:xfrm>
                          <a:off x="0" y="0"/>
                          <a:ext cx="53117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8pt;margin-top:5.75pt;height:0pt;width:418.25pt;z-index:251670528;mso-width-relative:page;mso-height-relative:page;" filled="f" stroked="t" coordsize="21600,21600" o:gfxdata="UEsDBAoAAAAAAIdO4kAAAAAAAAAAAAAAAAAEAAAAZHJzL1BLAwQUAAAACACHTuJAVpCXCdcAAAAI&#10;AQAADwAAAGRycy9kb3ducmV2LnhtbE2PQUvDQBCF74L/YRnBW7sbJaWN2RQRhApSaBWqt012TILZ&#10;2bC7beO/d8SDHue9x5vvlevJDeKEIfaeNGRzBQKp8banVsPry+NsCSImQ9YMnlDDF0ZYV5cXpSms&#10;P9MOT/vUCi6hWBgNXUpjIWVsOnQmzv2IxN6HD84kPkMrbTBnLneDvFFqIZ3piT90ZsSHDpvP/dFp&#10;qLchvOXvh3G4f96p7RQ3PjxttL6+ytQdiIRT+gvDDz6jQ8VMtT+SjWLQMMsXnGQ9y0Gwv7xVKxD1&#10;ryCrUv4fUH0DUEsDBBQAAAAIAIdO4kAHIksZ8QEAAMEDAAAOAAAAZHJzL2Uyb0RvYy54bWytU81u&#10;1DAQviPxDpbvbLJdbX+izVZqo3JBsBLwAF7HTiz5Tx53s/sSvAASNzhx5M7btDwGYyddSrn0QA7O&#10;jGf8jb9vxqvLvdFkJwIoZ2s6n5WUCMtdq2xX048fbl6dUwKR2ZZpZ0VNDwLo5frli9XgK3Hieqdb&#10;EQiCWKgGX9M+Rl8VBfBeGAYz54XFoHTBsIhu6Io2sAHRjS5OyvK0GFxofXBcAOBuMwbphBieA+ik&#10;VFw0jt8aYeOIGoRmESlBrzzQdb6tlILHd1KCiETXFJnGvGIRtLdpLdYrVnWB+V7x6QrsOVd4wskw&#10;ZbHoEaphkZHboP6BMooHB07GGXemGIlkRZDFvHyizfueeZG5oNTgj6LD/4Plb3ebQFRb08UFJZYZ&#10;7Pj95x93n77++vkF1/vv3whGUKbBQ4XZ13YTJg/8JiTOexlM+iMbss/SHo7Sin0kHDeXi/n87GxJ&#10;CX+IFX8O+gDxtXCGJKOmWtnEmlVs9wYiFsPUh5S0bd2N0jp3Tlsy1PR0scR+cobTKHEK0DQeGYHt&#10;KGG6wzHnMWREcFq16XTCgdBtr3UgO4bDsby6uGqWiShW+ystlW4Y9GNeDo1jY1TEl6CVqel5mb7p&#10;tLYJXeTpmwgk8Ua5krV17SGrWCQPO5uLTlOYRuexj/bjl7f+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aQlwnXAAAACAEAAA8AAAAAAAAAAQAgAAAAIgAAAGRycy9kb3ducmV2LnhtbFBLAQIUABQA&#10;AAAIAIdO4kAHIksZ8QEAAMEDAAAOAAAAAAAAAAEAIAAAACYBAABkcnMvZTJvRG9jLnhtbFBLBQYA&#10;AAAABgAGAFkBAACJBQAAAAA=&#10;">
                <v:fill on="f" focussize="0,0"/>
                <v:stroke weight="0.5pt" color="#5B9BD5" miterlimit="8" joinstyle="miter"/>
                <v:imagedata o:title=""/>
                <o:lock v:ext="edit" aspectratio="f"/>
              </v:line>
            </w:pict>
          </mc:Fallback>
        </mc:AlternateContent>
      </w:r>
    </w:p>
    <w:p w14:paraId="4F058218">
      <w:pPr>
        <w:numPr>
          <w:ilvl w:val="0"/>
          <w:numId w:val="66"/>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现在使用海洛因的话，我会觉得自己很能干。</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69A13E4F">
      <w:pPr>
        <w:numPr>
          <w:ilvl w:val="0"/>
          <w:numId w:val="66"/>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如果海洛因就摆在我的面前，很难克制自己不用。</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7F1EEDB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 为了得到海洛因，我可以做任何事。</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03AC3CE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 如果现在能用海洛因，我将更好地处理各种问题。</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2C49196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10.我现在有一种迫切要用海洛因的冲动。</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259D5D35">
      <w:pPr>
        <w:rPr>
          <w:rFonts w:asciiTheme="minorEastAsia" w:hAnsiTheme="minorEastAsia" w:eastAsiaTheme="minorEastAsia" w:cstheme="minorEastAsia"/>
          <w:szCs w:val="21"/>
        </w:rPr>
      </w:pPr>
      <w:r>
        <w:rPr>
          <w:rFonts w:asciiTheme="minorEastAsia" w:hAnsiTheme="minorEastAsia" w:eastAsiaTheme="minorEastAsia" w:cstheme="minorEastAsia"/>
          <w:szCs w:val="21"/>
        </w:rPr>
        <mc:AlternateContent>
          <mc:Choice Requires="wps">
            <w:drawing>
              <wp:anchor distT="0" distB="0" distL="114300" distR="114300" simplePos="0" relativeHeight="251671552" behindDoc="0" locked="0" layoutInCell="1" allowOverlap="1">
                <wp:simplePos x="0" y="0"/>
                <wp:positionH relativeFrom="column">
                  <wp:posOffset>-35560</wp:posOffset>
                </wp:positionH>
                <wp:positionV relativeFrom="paragraph">
                  <wp:posOffset>86995</wp:posOffset>
                </wp:positionV>
                <wp:extent cx="5311775" cy="0"/>
                <wp:effectExtent l="0" t="4445" r="0" b="5080"/>
                <wp:wrapNone/>
                <wp:docPr id="20" name="直接连接符 20"/>
                <wp:cNvGraphicFramePr/>
                <a:graphic xmlns:a="http://schemas.openxmlformats.org/drawingml/2006/main">
                  <a:graphicData uri="http://schemas.microsoft.com/office/word/2010/wordprocessingShape">
                    <wps:wsp>
                      <wps:cNvCnPr/>
                      <wps:spPr>
                        <a:xfrm>
                          <a:off x="0" y="0"/>
                          <a:ext cx="53117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8pt;margin-top:6.85pt;height:0pt;width:418.25pt;z-index:251671552;mso-width-relative:page;mso-height-relative:page;" filled="f" stroked="t" coordsize="21600,21600" o:gfxdata="UEsDBAoAAAAAAIdO4kAAAAAAAAAAAAAAAAAEAAAAZHJzL1BLAwQUAAAACACHTuJAP2fsnNcAAAAI&#10;AQAADwAAAGRycy9kb3ducmV2LnhtbE2PQUsDMRCF74L/IYzgrU1qaa3rZosIQgUptArqLbsZdxeT&#10;yZKk7frvHfGgx3nv8eZ75Xr0Thwxpj6QhtlUgUBqgu2p1fDy/DBZgUjZkDUuEGr4wgTr6vysNIUN&#10;J9rhcZ9bwSWUCqOhy3kopExNh96kaRiQ2PsI0ZvMZ2yljebE5d7JK6WW0pue+ENnBrzvsPncH7yG&#10;ehvj2+L9dXB3Tzu1HdMmxMeN1pcXM3ULIuOY/8Lwg8/oUDFTHQ5kk3AaJoslJ1mfX4NgfzVXNyDq&#10;X0FWpfw/oPoGUEsDBBQAAAAIAIdO4kC1voOG8AEAAMEDAAAOAAAAZHJzL2Uyb0RvYy54bWytU81u&#10;1DAQviPxDpbvbLJbbX+izVZqo3JBsBL0AbyOnVjynzzuZvcleAEkbnDiyJ23oTwGYyddSrn0QA7O&#10;jGf8zXyfx6vLvdFkJwIoZ2s6n5WUCMtdq2xX09sPN6/OKYHIbMu0s6KmBwH0cv3yxWrwlVi43ulW&#10;BIIgFqrB17SP0VdFAbwXhsHMeWExKF0wLKIbuqINbEB0o4tFWZ4WgwutD44LANxtxiCdEMNzAJ2U&#10;iovG8TsjbBxRg9AsIiXolQe6zt1KKXh8JyWISHRNkWnMKxZBe5vWYr1iVReY7xWfWmDPaeEJJ8OU&#10;xaJHqIZFRu6C+gfKKB4cOBln3JliJJIVQRbz8ok273vmReaCUoM/ig7/D5a/3W0CUW1NFyiJZQZv&#10;/P7T958fv/z68RnX+29fCUZQpsFDhdnXdhMmD/wmJM57GUz6Ixuyz9IejtKKfSQcN5cn8/nZ2ZIS&#10;/hAr/hz0AeJr4QxJRk21sok1q9juDUQshqkPKWnbuhuldb45bclQ09OTJTbPGU6jxClA03hkBLaj&#10;hOkOx5zHkBHBadWm0wkHQre91oHsGA7H8uriqlkmoljtr7RUumHQj3k5NI6NURFfglampudl+qbT&#10;2iZ0kadvIpDEG+VK1ta1h6xikTy82Vx0msI0Oo99tB+/vP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2fsnNcAAAAIAQAADwAAAAAAAAABACAAAAAiAAAAZHJzL2Rvd25yZXYueG1sUEsBAhQAFAAA&#10;AAgAh07iQLW+g4bwAQAAwQMAAA4AAAAAAAAAAQAgAAAAJgEAAGRycy9lMm9Eb2MueG1sUEsFBgAA&#10;AAAGAAYAWQEAAIgFAAAAAA==&#10;">
                <v:fill on="f" focussize="0,0"/>
                <v:stroke weight="0.5pt" color="#5B9BD5" miterlimit="8" joinstyle="miter"/>
                <v:imagedata o:title=""/>
                <o:lock v:ext="edit" aspectratio="f"/>
              </v:line>
            </w:pict>
          </mc:Fallback>
        </mc:AlternateContent>
      </w:r>
    </w:p>
    <w:p w14:paraId="185D9CB1">
      <w:pPr>
        <w:numPr>
          <w:ilvl w:val="0"/>
          <w:numId w:val="67"/>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如果我有海洛因，我不能控制使用的量。</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2EE2ABD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12*.在今后很长一段时间内，没有海洛因我也过得去。</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072F62A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 如果能用海洛因，我的脾气就不会那么暴躁。</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223D727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 如果能用海洛因，我将感到精力充沛。</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4CBF5E63">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 我现在心里只想着海洛因。</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4D4A798A">
      <w:pPr>
        <w:rPr>
          <w:rFonts w:asciiTheme="minorEastAsia" w:hAnsiTheme="minorEastAsia" w:eastAsiaTheme="minorEastAsia" w:cstheme="minorEastAsia"/>
          <w:szCs w:val="21"/>
        </w:rPr>
      </w:pPr>
      <w:r>
        <w:rPr>
          <w:rFonts w:asciiTheme="minorEastAsia" w:hAnsiTheme="minorEastAsia" w:eastAsiaTheme="minorEastAsia" w:cstheme="minorEastAsia"/>
          <w:szCs w:val="21"/>
        </w:rPr>
        <mc:AlternateContent>
          <mc:Choice Requires="wps">
            <w:drawing>
              <wp:anchor distT="0" distB="0" distL="114300" distR="114300" simplePos="0" relativeHeight="251672576" behindDoc="0" locked="0" layoutInCell="1" allowOverlap="1">
                <wp:simplePos x="0" y="0"/>
                <wp:positionH relativeFrom="column">
                  <wp:posOffset>-40640</wp:posOffset>
                </wp:positionH>
                <wp:positionV relativeFrom="paragraph">
                  <wp:posOffset>117475</wp:posOffset>
                </wp:positionV>
                <wp:extent cx="5311775" cy="0"/>
                <wp:effectExtent l="0" t="4445" r="0" b="5080"/>
                <wp:wrapNone/>
                <wp:docPr id="52" name="直接连接符 52"/>
                <wp:cNvGraphicFramePr/>
                <a:graphic xmlns:a="http://schemas.openxmlformats.org/drawingml/2006/main">
                  <a:graphicData uri="http://schemas.microsoft.com/office/word/2010/wordprocessingShape">
                    <wps:wsp>
                      <wps:cNvCnPr/>
                      <wps:spPr>
                        <a:xfrm>
                          <a:off x="0" y="0"/>
                          <a:ext cx="53117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2pt;margin-top:9.25pt;height:0pt;width:418.25pt;z-index:251672576;mso-width-relative:page;mso-height-relative:page;" filled="f" stroked="t" coordsize="21600,21600" o:gfxdata="UEsDBAoAAAAAAIdO4kAAAAAAAAAAAAAAAAAEAAAAZHJzL1BLAwQUAAAACACHTuJAGB9kBNcAAAAI&#10;AQAADwAAAGRycy9kb3ducmV2LnhtbE2PQUvDQBCF74L/YRnBW7sbtSXEbIoIQgUptAqtt012TILZ&#10;2bC7beO/d8SDHue9x5vvlavJDeKEIfaeNGRzBQKp8banVsPb69MsBxGTIWsGT6jhCyOsqsuL0hTW&#10;n2mLp11qBZdQLIyGLqWxkDI2HToT535EYu/DB2cSn6GVNpgzl7tB3ii1lM70xB86M+Jjh83n7ug0&#10;1JsQDov3/Tg8vGzVZoprH57XWl9fZeoeRMIp/YXhB5/RoWKm2h/JRjFomC3vOMl6vgDBfn6rMhD1&#10;ryCrUv4fUH0DUEsDBBQAAAAIAIdO4kANqGSi8QEAAMEDAAAOAAAAZHJzL2Uyb0RvYy54bWytU81u&#10;1DAQviPxDpbvbLJbpT/RZiu1q3JBsBL0AbyOnVjynzzuZvcleAEkbnDiyJ23oTwGYyddSrn0QA7O&#10;jGf8jb9vxsvLvdFkJwIoZxs6n5WUCMtdq2zX0NsPN6/OKYHIbMu0s6KhBwH0cvXyxXLwtVi43ulW&#10;BIIgFurBN7SP0ddFAbwXhsHMeWExKF0wLKIbuqINbEB0o4tFWZ4WgwutD44LANxdj0E6IYbnADop&#10;FRdrx++MsHFEDUKziJSgVx7oKt9WSsHjOylBRKIbikxjXrEI2tu0Fqslq7vAfK/4dAX2nCs84WSY&#10;slj0CLVmkZG7oP6BMooHB07GGXemGIlkRZDFvHyizfueeZG5oNTgj6LD/4Plb3ebQFTb0GpBiWUG&#10;O37/6fvPj19+/fiM6/23rwQjKNPgocbsa7sJkwd+ExLnvQwm/ZEN2WdpD0dpxT4SjpvVyXx+dlZR&#10;wh9ixZ+DPkB8LZwhyWioVjaxZjXbvYGIxTD1ISVtW3ejtM6d05YMDT09qbCfnOE0SpwCNI1HRmA7&#10;SpjucMx5DBkRnFZtOp1wIHTbax3IjuFwVFcXV+sqEcVqf6Wl0msG/ZiXQ+PYGBXxJWhlGnpepm86&#10;rW1CF3n6JgJJvFGuZG1de8gqFsnDzuai0xSm0Xnso/345a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gfZATXAAAACAEAAA8AAAAAAAAAAQAgAAAAIgAAAGRycy9kb3ducmV2LnhtbFBLAQIUABQA&#10;AAAIAIdO4kANqGSi8QEAAMEDAAAOAAAAAAAAAAEAIAAAACYBAABkcnMvZTJvRG9jLnhtbFBLBQYA&#10;AAAABgAGAFkBAACJBQAAAAA=&#10;">
                <v:fill on="f" focussize="0,0"/>
                <v:stroke weight="0.5pt" color="#5B9BD5" miterlimit="8" joinstyle="miter"/>
                <v:imagedata o:title=""/>
                <o:lock v:ext="edit" aspectratio="f"/>
              </v:line>
            </w:pict>
          </mc:Fallback>
        </mc:AlternateContent>
      </w:r>
    </w:p>
    <w:p w14:paraId="065350E3">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16*.目前我不需要海洛因。</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3929CD3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 此刻我抵挡不住海洛因的诱惑。</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5012D74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 目前最美好的事情就是用海洛因。</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280D1C8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19*.拒绝使用海洛因是非常容易的。</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25BBAC1B">
      <w:pPr>
        <w:numPr>
          <w:ilvl w:val="0"/>
          <w:numId w:val="68"/>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只要有可能，我就用海洛因。</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5C3FA73C">
      <w:pPr>
        <w:rPr>
          <w:rFonts w:asciiTheme="minorEastAsia" w:hAnsiTheme="minorEastAsia" w:eastAsiaTheme="minorEastAsia" w:cstheme="minorEastAsia"/>
          <w:szCs w:val="21"/>
        </w:rPr>
      </w:pPr>
      <w:r>
        <w:rPr>
          <w:rFonts w:asciiTheme="minorEastAsia" w:hAnsiTheme="minorEastAsia" w:eastAsiaTheme="minorEastAsia" w:cstheme="minorEastAsia"/>
          <w:szCs w:val="21"/>
        </w:rPr>
        <mc:AlternateContent>
          <mc:Choice Requires="wps">
            <w:drawing>
              <wp:anchor distT="0" distB="0" distL="114300" distR="114300" simplePos="0" relativeHeight="251673600" behindDoc="0" locked="0" layoutInCell="1" allowOverlap="1">
                <wp:simplePos x="0" y="0"/>
                <wp:positionH relativeFrom="column">
                  <wp:posOffset>-24765</wp:posOffset>
                </wp:positionH>
                <wp:positionV relativeFrom="paragraph">
                  <wp:posOffset>109855</wp:posOffset>
                </wp:positionV>
                <wp:extent cx="5311775" cy="0"/>
                <wp:effectExtent l="0" t="4445" r="0" b="5080"/>
                <wp:wrapNone/>
                <wp:docPr id="27" name="直接连接符 27"/>
                <wp:cNvGraphicFramePr/>
                <a:graphic xmlns:a="http://schemas.openxmlformats.org/drawingml/2006/main">
                  <a:graphicData uri="http://schemas.microsoft.com/office/word/2010/wordprocessingShape">
                    <wps:wsp>
                      <wps:cNvCnPr/>
                      <wps:spPr>
                        <a:xfrm>
                          <a:off x="0" y="0"/>
                          <a:ext cx="53117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1.95pt;margin-top:8.65pt;height:0pt;width:418.25pt;z-index:251673600;mso-width-relative:page;mso-height-relative:page;" filled="f" stroked="t" coordsize="21600,21600" o:gfxdata="UEsDBAoAAAAAAIdO4kAAAAAAAAAAAAAAAAAEAAAAZHJzL1BLAwQUAAAACACHTuJAz3QoXdcAAAAI&#10;AQAADwAAAGRycy9kb3ducmV2LnhtbE2PQUvDQBCF74L/YRnBW7tpg7XGbIoIQgUptBaqt012TIK7&#10;s2F328Z/74gHPc57jzffK1ejs+KEIfaeFMymGQikxpueWgX716fJEkRMmoy2nlDBF0ZYVZcXpS6M&#10;P9MWT7vUCi6hWGgFXUpDIWVsOnQ6Tv2AxN6HD04nPkMrTdBnLndWzrNsIZ3uiT90esDHDpvP3dEp&#10;qDchvN28Hwb78LLNNmNc+/C8Vur6apbdg0g4pr8w/OAzOlTMVPsjmSisgkl+x0nWb3MQ7C/z+QJE&#10;/SvIqpT/B1TfUEsDBBQAAAAIAIdO4kBaHR2w8QEAAMEDAAAOAAAAZHJzL2Uyb0RvYy54bWytU82O&#10;0zAQviPxDpbvNGlX3S5R05V2o+WCoBLwAK5jJ5b8J4+3aV+CF0DiBieO3Hkblsdg7GTLslz2QA7O&#10;jGf8jb9vxuvLg9FkLwIoZ2s6n5WUCMtdq2xX0w/vb15cUAKR2ZZpZ0VNjwLo5eb5s/XgK7FwvdOt&#10;CARBLFSDr2kfo6+KAngvDIOZ88JiULpgWEQ3dEUb2IDoRheLsjwvBhdaHxwXALjbjEE6IYanADop&#10;FReN47dG2DiiBqFZRErQKw90k28rpeDxrZQgItE1RaYxr1gE7V1ai82aVV1gvld8ugJ7yhUecTJM&#10;WSx6gmpYZOQ2qH+gjOLBgZNxxp0pRiJZEWQxLx9p865nXmQuKDX4k+jw/2D5m/02ENXWdLGixDKD&#10;Hb/79P3nxy+/fnzG9e7bV4IRlGnwUGH2td2GyQO/DYnzQQaT/siGHLK0x5O04hAJx83l2Xy+Wi0p&#10;4fex4s9BHyC+Es6QZNRUK5tYs4rtX0PEYph6n5K2rbtRWufOaUuGmp6fLbGfnOE0SpwCNI1HRmA7&#10;SpjucMx5DBkRnFZtOp1wIHS7ax3InuFwLK9eXjXLRBSr/ZWWSjcM+jEvh8axMSriS9DK1PSiTN90&#10;WtuELvL0TQSSeKNcydq59phVLJKHnc1FpylMo/PQR/vhy9v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90KF3XAAAACAEAAA8AAAAAAAAAAQAgAAAAIgAAAGRycy9kb3ducmV2LnhtbFBLAQIUABQA&#10;AAAIAIdO4kBaHR2w8QEAAMEDAAAOAAAAAAAAAAEAIAAAACYBAABkcnMvZTJvRG9jLnhtbFBLBQYA&#10;AAAABgAGAFkBAACJBQAAAAA=&#10;">
                <v:fill on="f" focussize="0,0"/>
                <v:stroke weight="0.5pt" color="#5B9BD5" miterlimit="8" joinstyle="miter"/>
                <v:imagedata o:title=""/>
                <o:lock v:ext="edit" aspectratio="f"/>
              </v:line>
            </w:pict>
          </mc:Fallback>
        </mc:AlternateContent>
      </w:r>
    </w:p>
    <w:p w14:paraId="358E25A6">
      <w:pPr>
        <w:numPr>
          <w:ilvl w:val="0"/>
          <w:numId w:val="68"/>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如果我自己有海洛因，我一定会用。</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62A3A91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 此刻使用海洛因，我就不会那么疲劳。</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53EC947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 如果现在用一点海洛因，我将一发不可收拾地继续用。</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76535473">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24*.现在我不再想用海洛因。</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7B2FAAD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25*.如果现在我有海洛因，我可能不用。</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1  2  3  4  5  6  7</w:t>
      </w:r>
    </w:p>
    <w:p w14:paraId="5F11B6BB">
      <w:r>
        <mc:AlternateContent>
          <mc:Choice Requires="wps">
            <w:drawing>
              <wp:anchor distT="0" distB="0" distL="114300" distR="114300" simplePos="0" relativeHeight="251669504" behindDoc="0" locked="0" layoutInCell="1" allowOverlap="1">
                <wp:simplePos x="0" y="0"/>
                <wp:positionH relativeFrom="column">
                  <wp:posOffset>-67945</wp:posOffset>
                </wp:positionH>
                <wp:positionV relativeFrom="paragraph">
                  <wp:posOffset>118745</wp:posOffset>
                </wp:positionV>
                <wp:extent cx="5311775" cy="0"/>
                <wp:effectExtent l="0" t="4445" r="0" b="5080"/>
                <wp:wrapNone/>
                <wp:docPr id="41" name="直接连接符 41"/>
                <wp:cNvGraphicFramePr/>
                <a:graphic xmlns:a="http://schemas.openxmlformats.org/drawingml/2006/main">
                  <a:graphicData uri="http://schemas.microsoft.com/office/word/2010/wordprocessingShape">
                    <wps:wsp>
                      <wps:cNvCnPr/>
                      <wps:spPr>
                        <a:xfrm>
                          <a:off x="0" y="0"/>
                          <a:ext cx="53117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5.35pt;margin-top:9.35pt;height:0pt;width:418.25pt;z-index:251669504;mso-width-relative:page;mso-height-relative:page;" filled="f" stroked="t" coordsize="21600,21600" o:gfxdata="UEsDBAoAAAAAAIdO4kAAAAAAAAAAAAAAAAAEAAAAZHJzL1BLAwQUAAAACACHTuJA4gV4BdcAAAAJ&#10;AQAADwAAAGRycy9kb3ducmV2LnhtbE2PQUvDQBCF74L/YRnBW7ubQjWk2RQRhApSaCuot012mgSz&#10;s2F328Z/74gHPQ0z7/Hme+V6coM4Y4i9Jw3ZXIFAarztqdXwenia5SBiMmTN4Ak1fGGEdXV9VZrC&#10;+gvt8LxPreAQioXR0KU0FlLGpkNn4tyPSKwdfXAm8RpaaYO5cLgb5EKpO+lMT/yhMyM+dth87k9O&#10;Q70N4X358TYODy87tZ3ixofnjda3N5lagUg4pT8z/OAzOlTMVPsT2SgGDbNM3bOVhZwnG/LFkrvU&#10;vwdZlfJ/g+obUEsDBBQAAAAIAIdO4kCFnFl48QEAAMEDAAAOAAAAZHJzL2Uyb0RvYy54bWytU81u&#10;1DAQviPxDpbvbJKWtCXabKU2KhcEK0EfwOs4iSX/yeNudl+CF0DiBieO3Ps2lMfo2EmXUi49kIMz&#10;4xl/4++b8fJ8pxXZCg/SmpoWi5wSYbhtpelrev3p6tUZJRCYaZmyRtR0L4Cer16+WI6uEkd2sKoV&#10;niCIgWp0NR1CcFWWAR+EZrCwThgMdtZrFtD1fdZ6NiK6VtlRnp9ko/Wt85YLANxtpiCdEf1zAG3X&#10;SS4ay2+0MGFC9UKxgJRgkA7oKt226wQPH7oORCCqpsg0pBWLoL2Ja7Zasqr3zA2Sz1dgz7nCE06a&#10;SYNFD1ANC4zcePkPlJbcW7BdWHCrs4lIUgRZFPkTbT4OzInEBaUGdxAd/h8sf79deyLbmr4uKDFM&#10;Y8fvvvz89fnb79uvuN79+E4wgjKNDirMvjRrP3vg1j5y3nVexz+yIbsk7f4grdgFwnGzPC6K09OS&#10;Ev4Qy/4cdB7CW2E1iUZNlTSRNavY9h0ELIapDylx29grqVTqnDJkrOnJcYn95AynscMpQFM7ZASm&#10;p4SpHsecB58QwSrZxtMRB3y/uVSebBkOR3nx5qIpI1Gs9ldaLN0wGKa8FJrGRsuAL0FJXdOzPH7z&#10;aWUiukjTNxOI4k1yRWtj231SMYsedjYVnacwjs5jH+3HL29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IFeAXXAAAACQEAAA8AAAAAAAAAAQAgAAAAIgAAAGRycy9kb3ducmV2LnhtbFBLAQIUABQA&#10;AAAIAIdO4kCFnFl48QEAAMEDAAAOAAAAAAAAAAEAIAAAACYBAABkcnMvZTJvRG9jLnhtbFBLBQYA&#10;AAAABgAGAFkBAACJBQAAAAA=&#10;">
                <v:fill on="f" focussize="0,0"/>
                <v:stroke weight="0.5pt" color="#5B9BD5" miterlimit="8" joinstyle="miter"/>
                <v:imagedata o:title=""/>
                <o:lock v:ext="edit" aspectratio="f"/>
              </v:line>
            </w:pict>
          </mc:Fallback>
        </mc:AlternateContent>
      </w:r>
    </w:p>
    <w:p w14:paraId="3DA8F265">
      <w:r>
        <w:rPr>
          <w:rFonts w:hint="eastAsia"/>
        </w:rPr>
        <w:t>注：*为反向计分题。</w:t>
      </w:r>
    </w:p>
    <w:p w14:paraId="0A8C8702"/>
    <w:p w14:paraId="47AFE2C8"/>
    <w:p w14:paraId="58345CE4"/>
    <w:p w14:paraId="3EAA20A9">
      <w:pPr>
        <w:pStyle w:val="99"/>
        <w:jc w:val="both"/>
        <w:rPr>
          <w:rFonts w:asciiTheme="minorEastAsia" w:hAnsiTheme="minorEastAsia" w:eastAsiaTheme="minorEastAsia" w:cstheme="minorEastAsia"/>
        </w:rPr>
      </w:pPr>
      <w:r>
        <w:rPr>
          <w:rFonts w:hint="eastAsia" w:hAnsi="黑体" w:cs="黑体"/>
        </w:rPr>
        <w:t>B.4</w:t>
      </w:r>
      <w:r>
        <w:rPr>
          <w:rFonts w:hint="eastAsia" w:asciiTheme="minorEastAsia" w:hAnsiTheme="minorEastAsia" w:eastAsiaTheme="minorEastAsia" w:cstheme="minorEastAsia"/>
        </w:rPr>
        <w:t>毒品渴求度量表B.4。</w:t>
      </w:r>
    </w:p>
    <w:p w14:paraId="2E5C2604">
      <w:pPr>
        <w:jc w:val="center"/>
      </w:pPr>
      <w:r>
        <w:rPr>
          <w:rFonts w:hint="eastAsia" w:ascii="黑体" w:hAnsi="黑体" w:eastAsia="黑体" w:cs="黑体"/>
        </w:rPr>
        <w:t>表B.4</w:t>
      </w:r>
      <w:r>
        <w:rPr>
          <w:rFonts w:hint="eastAsia" w:ascii="黑体" w:hAnsi="黑体" w:eastAsia="黑体" w:cs="黑体"/>
          <w:lang w:val="en-US" w:eastAsia="zh-CN"/>
        </w:rPr>
        <w:t xml:space="preserve">  </w:t>
      </w:r>
      <w:r>
        <w:rPr>
          <w:rFonts w:hint="eastAsia" w:ascii="黑体" w:hAnsi="黑体" w:eastAsia="黑体" w:cs="黑体"/>
        </w:rPr>
        <w:t>毒品渴求度量表</w:t>
      </w:r>
    </w:p>
    <w:p w14:paraId="6AE1B99B"/>
    <w:p w14:paraId="6962608C">
      <w:pPr>
        <w:ind w:firstLine="420" w:firstLineChars="200"/>
      </w:pPr>
      <w:r>
        <w:rPr>
          <w:rFonts w:hint="eastAsia"/>
        </w:rPr>
        <w:t>请根据您自己一个月来的真实情况填写，在题目后面选择一个恰当的数字打“√”。数字表示的含义为：1=完全不符合；2=比较不符合；3=有点不符合；4=一般；5=有点符合；6=比较符合；7=完全符合。</w:t>
      </w:r>
    </w:p>
    <w:p w14:paraId="71A36317"/>
    <w:p w14:paraId="3C43B5EF">
      <w:r>
        <w:rPr>
          <w:rFonts w:hint="eastAsia"/>
        </w:rPr>
        <w:t xml:space="preserve">1. 我经常会想起吸“粉”的舒服感觉……………………1  2  3  4  5  6  7 </w:t>
      </w:r>
    </w:p>
    <w:p w14:paraId="5C306233">
      <w:r>
        <w:rPr>
          <w:rFonts w:hint="eastAsia"/>
        </w:rPr>
        <w:t xml:space="preserve">2. 如果失眠，我会想到用药………………………………1  2  3  4  5  6  7 </w:t>
      </w:r>
    </w:p>
    <w:p w14:paraId="72BB9FC7">
      <w:r>
        <w:rPr>
          <w:rFonts w:hint="eastAsia"/>
        </w:rPr>
        <w:t xml:space="preserve">3. 一想到平时买药的地方，我就想吸……………………1  2  3  4  5  6  7 </w:t>
      </w:r>
    </w:p>
    <w:p w14:paraId="1D52CB18">
      <w:r>
        <w:rPr>
          <w:rFonts w:hint="eastAsia"/>
        </w:rPr>
        <w:t>4. 假如出去后没有工作我可能会复吸……………………1  2  3  4  5  6  7</w:t>
      </w:r>
    </w:p>
    <w:p w14:paraId="24A4B6F6">
      <w:r>
        <w:rPr>
          <w:rFonts w:hint="eastAsia"/>
        </w:rPr>
        <w:t>5. 回忆起吸“粉”的兴奋状态，我很想用药……………1  2  3  4  5  6  7</w:t>
      </w:r>
    </w:p>
    <w:p w14:paraId="45A1E698">
      <w:r>
        <w:rPr>
          <w:rFonts w:hint="eastAsia"/>
        </w:rPr>
        <w:t xml:space="preserve">6. 如果头痛难受，我会想到用药…………………………1  2  3  4  5  6  7 </w:t>
      </w:r>
    </w:p>
    <w:p w14:paraId="02094DA7">
      <w:r>
        <w:rPr>
          <w:rFonts w:hint="eastAsia"/>
        </w:rPr>
        <w:t>7. 我经常会想起卖“粉”给我的人………………………1  2  3  4  5  6  7</w:t>
      </w:r>
    </w:p>
    <w:p w14:paraId="670F0ABC">
      <w:r>
        <w:rPr>
          <w:rFonts w:hint="eastAsia"/>
        </w:rPr>
        <w:t>8. 假如有人送毒品给我，我不会拒绝……………………1  2  3  4  5  6  7</w:t>
      </w:r>
    </w:p>
    <w:p w14:paraId="279986F9">
      <w:r>
        <w:rPr>
          <w:rFonts w:hint="eastAsia"/>
        </w:rPr>
        <w:t>9. 我经常想吸，控制不住…………………………………1  2  3  4  5  6  7</w:t>
      </w:r>
    </w:p>
    <w:p w14:paraId="14E4919E">
      <w:r>
        <w:rPr>
          <w:rFonts w:hint="eastAsia"/>
        </w:rPr>
        <w:t>10.假如食欲不振，我会想到用药…………………………1  2  3  4  5  6  7</w:t>
      </w:r>
    </w:p>
    <w:p w14:paraId="6F6286E2">
      <w:r>
        <w:rPr>
          <w:rFonts w:hint="eastAsia"/>
        </w:rPr>
        <w:t>11.在我烦躁不安的时候，用药应该能解决问题…………1  2  3  4  5  6  7</w:t>
      </w:r>
    </w:p>
    <w:p w14:paraId="4374ADE0">
      <w:r>
        <w:rPr>
          <w:rFonts w:hint="eastAsia"/>
        </w:rPr>
        <w:t>12.会想起自己平常用药的地方……………………………1  2  3  4  5  6  7</w:t>
      </w:r>
    </w:p>
    <w:p w14:paraId="69D17629">
      <w:r>
        <w:rPr>
          <w:rFonts w:hint="eastAsia"/>
        </w:rPr>
        <w:t>13.如果我有很多钱，会想到去买“粉”…………………1  2  3  4  5  6  7</w:t>
      </w:r>
    </w:p>
    <w:p w14:paraId="2036B163">
      <w:r>
        <w:rPr>
          <w:rFonts w:hint="eastAsia"/>
        </w:rPr>
        <w:t>14.经常想起用药的欣快感…………………………………1  2  3  4  5  6  7</w:t>
      </w:r>
    </w:p>
    <w:p w14:paraId="4B7F729A">
      <w:r>
        <w:rPr>
          <w:rFonts w:hint="eastAsia"/>
        </w:rPr>
        <w:t>15.如果我特别冒火时，有药多好…………………………1  2  3  4  5  6  7</w:t>
      </w:r>
    </w:p>
    <w:p w14:paraId="43A1E940">
      <w:r>
        <w:rPr>
          <w:rFonts w:hint="eastAsia"/>
        </w:rPr>
        <w:t>16.如果我特别压抑，用药就能解决………………………1  2  3  4  5  6  7</w:t>
      </w:r>
    </w:p>
    <w:p w14:paraId="24A83409">
      <w:r>
        <w:rPr>
          <w:rFonts w:hint="eastAsia"/>
        </w:rPr>
        <w:t>17.如果我全身乏力，用了药应该会好些…………………1  2  3  4  5  6  7</w:t>
      </w:r>
    </w:p>
    <w:p w14:paraId="6A1A0C4E">
      <w:r>
        <w:rPr>
          <w:rFonts w:hint="eastAsia"/>
        </w:rPr>
        <w:t>18.如果受到委屈，我会想到用药…………………………1  2  3  4  5  6  7</w:t>
      </w:r>
    </w:p>
    <w:p w14:paraId="2674F8F2">
      <w:r>
        <w:rPr>
          <w:rFonts w:hint="eastAsia"/>
        </w:rPr>
        <w:t>19.想到“粉”的形状时，我忍不住想吸…………………1  2  3  4  5  6  7</w:t>
      </w:r>
    </w:p>
    <w:p w14:paraId="772DCDD3">
      <w:r>
        <w:rPr>
          <w:rFonts w:hint="eastAsia"/>
        </w:rPr>
        <w:t>20.在谈论起吸毒的感受时，很想马上用药………………1  2  3  4  5  6  7</w:t>
      </w:r>
    </w:p>
    <w:p w14:paraId="0F51E057">
      <w:r>
        <w:rPr>
          <w:rFonts w:hint="eastAsia"/>
        </w:rPr>
        <w:t>21.出去后毒友劝我用，可能会忍不住……………………1  2  3  4  5  6  7</w:t>
      </w:r>
    </w:p>
    <w:p w14:paraId="6457DD6B">
      <w:r>
        <w:rPr>
          <w:rFonts w:hint="eastAsia"/>
        </w:rPr>
        <w:t>22.感到很得意的时候，要是能来两口就更好……………1  2  3  4  5  6  7</w:t>
      </w:r>
    </w:p>
    <w:p w14:paraId="36475681">
      <w:r>
        <w:rPr>
          <w:rFonts w:hint="eastAsia"/>
        </w:rPr>
        <w:t>23.在我忍受挫折时用了药就会没事了……………………1  2  3  4  5  6  7</w:t>
      </w:r>
    </w:p>
    <w:p w14:paraId="45B94B6D">
      <w:r>
        <w:rPr>
          <w:rFonts w:hint="eastAsia"/>
        </w:rPr>
        <w:t>24.假如看见别人正在吸“粉”我也会想要吸……………1  2  3  4  5  6  7</w:t>
      </w:r>
    </w:p>
    <w:p w14:paraId="7ACF4829">
      <w:r>
        <w:rPr>
          <w:rFonts w:hint="eastAsia"/>
        </w:rPr>
        <w:t>25.如果不対家庭负责，我会吸……………………………1  2  3  4  5  6  7</w:t>
      </w:r>
    </w:p>
    <w:p w14:paraId="23A47F29">
      <w:r>
        <w:rPr>
          <w:rFonts w:hint="eastAsia"/>
        </w:rPr>
        <w:t>26.经常会想起吸“粉”时“醉”的感受…………………1  2  3  4  5  6  7</w:t>
      </w:r>
    </w:p>
    <w:p w14:paraId="6E3D5538">
      <w:r>
        <w:rPr>
          <w:rFonts w:hint="eastAsia"/>
        </w:rPr>
        <w:t>27.孤独无聊，自然会想起用药的情景……………………1  2  3  4  5  6  7</w:t>
      </w:r>
    </w:p>
    <w:p w14:paraId="107FAB1C">
      <w:r>
        <w:rPr>
          <w:rFonts w:hint="eastAsia"/>
        </w:rPr>
        <w:t>28.常常想起毒友的形象、住址、联系方式等……………1  2  3  4  5  6  7</w:t>
      </w:r>
    </w:p>
    <w:p w14:paraId="70D7BC09">
      <w:r>
        <w:rPr>
          <w:rFonts w:hint="eastAsia"/>
        </w:rPr>
        <w:t>29.假如亲属中还有人在吸，我可能也要吸………………1  2  3  4  5  6  7</w:t>
      </w:r>
    </w:p>
    <w:p w14:paraId="78C2C92C">
      <w:r>
        <w:rPr>
          <w:rFonts w:hint="eastAsia"/>
        </w:rPr>
        <w:t>30.经常想起吸后的满足感…………………………………1  2  3  4  5  6  7</w:t>
      </w:r>
    </w:p>
    <w:p w14:paraId="395A6C4D">
      <w:r>
        <w:rPr>
          <w:rFonts w:hint="eastAsia"/>
        </w:rPr>
        <w:t>31.如果我精神特别不好，就想用药………………………1  2  3  4  5  6  7</w:t>
      </w:r>
    </w:p>
    <w:p w14:paraId="76F73564">
      <w:r>
        <w:rPr>
          <w:rFonts w:hint="eastAsia"/>
        </w:rPr>
        <w:t>32.我婚恋失败的话，可能会复吸…………………………1  2  3  4  5  6  7</w:t>
      </w:r>
    </w:p>
    <w:p w14:paraId="3E1A719F">
      <w:r>
        <w:rPr>
          <w:rFonts w:hint="eastAsia"/>
        </w:rPr>
        <w:t>33.会想起吸后的轻松感……………………………………1  2  3  4  5  6  7</w:t>
      </w:r>
    </w:p>
    <w:p w14:paraId="202DBA2C">
      <w:pPr>
        <w:rPr>
          <w:rFonts w:asciiTheme="minorEastAsia" w:hAnsiTheme="minorEastAsia" w:eastAsiaTheme="minorEastAsia" w:cstheme="minorEastAsia"/>
          <w:szCs w:val="21"/>
        </w:rPr>
      </w:pPr>
      <w:r>
        <w:rPr>
          <w:rFonts w:hint="eastAsia"/>
        </w:rPr>
        <w:t>34.在我悲观失望的时候，很想用药………………………1  2  3  4  5  6  7</w:t>
      </w:r>
      <w:bookmarkStart w:id="40" w:name="_Toc2437"/>
      <w:bookmarkEnd w:id="40"/>
    </w:p>
    <w:p w14:paraId="4E9B6095">
      <w:pPr>
        <w:pStyle w:val="60"/>
      </w:pPr>
      <w:bookmarkStart w:id="41" w:name="_Toc7016"/>
      <w:bookmarkEnd w:id="41"/>
      <w:bookmarkStart w:id="42" w:name="_Toc10613"/>
      <w:bookmarkEnd w:id="42"/>
    </w:p>
    <w:p w14:paraId="27AFCBB4">
      <w:pPr>
        <w:pStyle w:val="99"/>
      </w:pPr>
      <w:r>
        <w:t>（</w:t>
      </w:r>
      <w:r>
        <w:rPr>
          <w:rFonts w:hint="eastAsia"/>
        </w:rPr>
        <w:t>资料</w:t>
      </w:r>
      <w:r>
        <w:t>性）</w:t>
      </w:r>
    </w:p>
    <w:p w14:paraId="01AD8E3A">
      <w:pPr>
        <w:pStyle w:val="99"/>
      </w:pPr>
      <w:r>
        <w:rPr>
          <w:rFonts w:hint="eastAsia"/>
        </w:rPr>
        <w:t>个案化心理矫治相关表格</w:t>
      </w:r>
    </w:p>
    <w:p w14:paraId="227DEC38">
      <w:pPr>
        <w:pStyle w:val="27"/>
        <w:ind w:firstLine="0" w:firstLineChars="0"/>
        <w:rPr>
          <w:rFonts w:ascii="黑体" w:hAnsi="黑体" w:eastAsia="黑体" w:cs="黑体"/>
        </w:rPr>
      </w:pPr>
      <w:r>
        <w:rPr>
          <w:rFonts w:hint="eastAsia" w:ascii="黑体" w:hAnsi="黑体" w:eastAsia="黑体" w:cs="黑体"/>
        </w:rPr>
        <w:t>C.1  制定个案化心理矫治方案</w:t>
      </w:r>
    </w:p>
    <w:p w14:paraId="61F6ABFC">
      <w:pPr>
        <w:pStyle w:val="27"/>
        <w:ind w:firstLine="0" w:firstLineChars="0"/>
        <w:rPr>
          <w:rFonts w:ascii="黑体" w:hAnsi="黑体" w:eastAsia="黑体" w:cs="黑体"/>
        </w:rPr>
      </w:pPr>
    </w:p>
    <w:p w14:paraId="6B358E56">
      <w:pPr>
        <w:pStyle w:val="27"/>
        <w:ind w:firstLine="0" w:firstLineChars="0"/>
        <w:rPr>
          <w:rFonts w:ascii="黑体" w:hAnsi="黑体" w:eastAsia="黑体" w:cs="黑体"/>
        </w:rPr>
      </w:pPr>
      <w:r>
        <w:rPr>
          <w:rFonts w:hint="eastAsia" w:asciiTheme="minorEastAsia" w:hAnsiTheme="minorEastAsia" w:eastAsiaTheme="minorEastAsia" w:cstheme="minorEastAsia"/>
        </w:rPr>
        <w:t>个案化心理矫治方案表格见表C.1。</w:t>
      </w:r>
    </w:p>
    <w:p w14:paraId="21F436B5">
      <w:pPr>
        <w:pStyle w:val="27"/>
        <w:ind w:firstLine="0" w:firstLineChars="0"/>
        <w:jc w:val="center"/>
        <w:rPr>
          <w:rFonts w:ascii="黑体" w:hAnsi="黑体" w:eastAsia="黑体" w:cs="黑体"/>
        </w:rPr>
      </w:pPr>
      <w:r>
        <w:rPr>
          <w:rFonts w:hint="eastAsia" w:ascii="黑体" w:hAnsi="黑体" w:eastAsia="黑体" w:cs="黑体"/>
        </w:rPr>
        <w:t>表C.1  个案化心理矫治方案</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196"/>
        <w:gridCol w:w="1196"/>
        <w:gridCol w:w="1196"/>
        <w:gridCol w:w="1196"/>
        <w:gridCol w:w="1197"/>
        <w:gridCol w:w="1197"/>
        <w:gridCol w:w="1197"/>
      </w:tblGrid>
      <w:tr w14:paraId="2DD2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96" w:type="dxa"/>
          </w:tcPr>
          <w:p w14:paraId="4ED9FCE9">
            <w:pPr>
              <w:pStyle w:val="27"/>
              <w:ind w:firstLine="0" w:firstLineChars="0"/>
              <w:jc w:val="center"/>
              <w:rPr>
                <w:rFonts w:hAnsi="宋体" w:cs="宋体"/>
                <w:szCs w:val="18"/>
              </w:rPr>
            </w:pPr>
            <w:r>
              <w:rPr>
                <w:rFonts w:hint="eastAsia" w:hAnsi="宋体" w:cs="宋体"/>
                <w:szCs w:val="18"/>
              </w:rPr>
              <w:t>姓名</w:t>
            </w:r>
          </w:p>
        </w:tc>
        <w:tc>
          <w:tcPr>
            <w:tcW w:w="1196" w:type="dxa"/>
          </w:tcPr>
          <w:p w14:paraId="7EDF5A62">
            <w:pPr>
              <w:pStyle w:val="27"/>
              <w:jc w:val="center"/>
              <w:rPr>
                <w:rFonts w:hAnsi="宋体" w:cs="宋体"/>
                <w:szCs w:val="18"/>
              </w:rPr>
            </w:pPr>
          </w:p>
        </w:tc>
        <w:tc>
          <w:tcPr>
            <w:tcW w:w="1196" w:type="dxa"/>
          </w:tcPr>
          <w:p w14:paraId="3C589CFC">
            <w:pPr>
              <w:pStyle w:val="27"/>
              <w:ind w:firstLine="0" w:firstLineChars="0"/>
              <w:jc w:val="center"/>
              <w:rPr>
                <w:rFonts w:hAnsi="宋体" w:cs="宋体"/>
                <w:szCs w:val="18"/>
              </w:rPr>
            </w:pPr>
            <w:r>
              <w:rPr>
                <w:rFonts w:hint="eastAsia" w:hAnsi="宋体" w:cs="宋体"/>
                <w:szCs w:val="18"/>
              </w:rPr>
              <w:t>ID</w:t>
            </w:r>
          </w:p>
        </w:tc>
        <w:tc>
          <w:tcPr>
            <w:tcW w:w="1196" w:type="dxa"/>
          </w:tcPr>
          <w:p w14:paraId="116E58DD">
            <w:pPr>
              <w:pStyle w:val="27"/>
              <w:jc w:val="center"/>
              <w:rPr>
                <w:rFonts w:hAnsi="宋体" w:cs="宋体"/>
                <w:szCs w:val="18"/>
              </w:rPr>
            </w:pPr>
          </w:p>
        </w:tc>
        <w:tc>
          <w:tcPr>
            <w:tcW w:w="1196" w:type="dxa"/>
          </w:tcPr>
          <w:p w14:paraId="1076B028">
            <w:pPr>
              <w:pStyle w:val="27"/>
              <w:ind w:firstLine="0" w:firstLineChars="0"/>
              <w:jc w:val="center"/>
              <w:rPr>
                <w:rFonts w:hAnsi="宋体" w:cs="宋体"/>
                <w:szCs w:val="18"/>
              </w:rPr>
            </w:pPr>
            <w:r>
              <w:rPr>
                <w:rFonts w:hint="eastAsia" w:hAnsi="宋体" w:cs="宋体"/>
                <w:szCs w:val="18"/>
              </w:rPr>
              <w:t>撰写者</w:t>
            </w:r>
          </w:p>
        </w:tc>
        <w:tc>
          <w:tcPr>
            <w:tcW w:w="1197" w:type="dxa"/>
          </w:tcPr>
          <w:p w14:paraId="3478F94B">
            <w:pPr>
              <w:pStyle w:val="27"/>
              <w:jc w:val="center"/>
              <w:rPr>
                <w:rFonts w:hAnsi="宋体" w:cs="宋体"/>
                <w:szCs w:val="18"/>
              </w:rPr>
            </w:pPr>
          </w:p>
        </w:tc>
        <w:tc>
          <w:tcPr>
            <w:tcW w:w="1197" w:type="dxa"/>
          </w:tcPr>
          <w:p w14:paraId="43FB06DC">
            <w:pPr>
              <w:pStyle w:val="27"/>
              <w:ind w:firstLine="0" w:firstLineChars="0"/>
              <w:jc w:val="center"/>
              <w:rPr>
                <w:rFonts w:hAnsi="宋体" w:cs="宋体"/>
                <w:szCs w:val="18"/>
              </w:rPr>
            </w:pPr>
            <w:r>
              <w:rPr>
                <w:rFonts w:hint="eastAsia" w:hAnsi="宋体" w:cs="宋体"/>
                <w:szCs w:val="18"/>
              </w:rPr>
              <w:t>撰写时间</w:t>
            </w:r>
          </w:p>
        </w:tc>
        <w:tc>
          <w:tcPr>
            <w:tcW w:w="1197" w:type="dxa"/>
          </w:tcPr>
          <w:p w14:paraId="784927DF">
            <w:pPr>
              <w:pStyle w:val="27"/>
              <w:jc w:val="center"/>
              <w:rPr>
                <w:rFonts w:hAnsi="宋体" w:cs="宋体"/>
                <w:szCs w:val="18"/>
              </w:rPr>
            </w:pPr>
          </w:p>
        </w:tc>
      </w:tr>
      <w:tr w14:paraId="0C1B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96" w:type="dxa"/>
          </w:tcPr>
          <w:p w14:paraId="4257AEE0">
            <w:pPr>
              <w:pStyle w:val="27"/>
              <w:ind w:firstLine="0" w:firstLineChars="0"/>
              <w:jc w:val="center"/>
              <w:rPr>
                <w:rFonts w:hAnsi="宋体" w:cs="宋体"/>
                <w:szCs w:val="18"/>
              </w:rPr>
            </w:pPr>
          </w:p>
          <w:p w14:paraId="6CC1E763">
            <w:pPr>
              <w:pStyle w:val="27"/>
              <w:ind w:firstLine="0" w:firstLineChars="0"/>
              <w:jc w:val="center"/>
              <w:rPr>
                <w:rFonts w:hAnsi="宋体" w:cs="宋体"/>
                <w:szCs w:val="18"/>
              </w:rPr>
            </w:pPr>
          </w:p>
          <w:p w14:paraId="0417F524">
            <w:pPr>
              <w:pStyle w:val="27"/>
              <w:ind w:firstLine="0" w:firstLineChars="0"/>
              <w:jc w:val="center"/>
              <w:rPr>
                <w:rFonts w:hAnsi="宋体" w:cs="宋体"/>
                <w:szCs w:val="18"/>
              </w:rPr>
            </w:pPr>
            <w:r>
              <w:rPr>
                <w:rFonts w:hint="eastAsia" w:hAnsi="宋体" w:cs="宋体"/>
                <w:szCs w:val="18"/>
              </w:rPr>
              <w:t>主题</w:t>
            </w:r>
          </w:p>
        </w:tc>
        <w:tc>
          <w:tcPr>
            <w:tcW w:w="8375" w:type="dxa"/>
            <w:gridSpan w:val="7"/>
          </w:tcPr>
          <w:p w14:paraId="604F45C2">
            <w:pPr>
              <w:pStyle w:val="27"/>
              <w:jc w:val="center"/>
              <w:rPr>
                <w:rFonts w:hAnsi="宋体" w:cs="宋体"/>
                <w:szCs w:val="18"/>
              </w:rPr>
            </w:pPr>
          </w:p>
          <w:p w14:paraId="65150431">
            <w:pPr>
              <w:pStyle w:val="27"/>
              <w:jc w:val="center"/>
              <w:rPr>
                <w:rFonts w:hAnsi="宋体" w:cs="宋体"/>
                <w:szCs w:val="18"/>
              </w:rPr>
            </w:pPr>
          </w:p>
          <w:p w14:paraId="5A607CF5">
            <w:pPr>
              <w:pStyle w:val="27"/>
              <w:jc w:val="center"/>
              <w:rPr>
                <w:rFonts w:hAnsi="宋体" w:cs="宋体"/>
                <w:szCs w:val="18"/>
              </w:rPr>
            </w:pPr>
          </w:p>
          <w:p w14:paraId="27D5AD2F">
            <w:pPr>
              <w:pStyle w:val="27"/>
              <w:jc w:val="center"/>
              <w:rPr>
                <w:rFonts w:hAnsi="宋体" w:cs="宋体"/>
                <w:szCs w:val="18"/>
              </w:rPr>
            </w:pPr>
          </w:p>
          <w:p w14:paraId="015E8188">
            <w:pPr>
              <w:pStyle w:val="27"/>
              <w:jc w:val="center"/>
              <w:rPr>
                <w:rFonts w:hAnsi="宋体" w:cs="宋体"/>
                <w:szCs w:val="18"/>
              </w:rPr>
            </w:pPr>
          </w:p>
          <w:p w14:paraId="15452848">
            <w:pPr>
              <w:pStyle w:val="27"/>
              <w:jc w:val="center"/>
              <w:rPr>
                <w:rFonts w:hAnsi="宋体" w:cs="宋体"/>
                <w:szCs w:val="18"/>
              </w:rPr>
            </w:pPr>
          </w:p>
        </w:tc>
      </w:tr>
      <w:tr w14:paraId="1ADD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7" w:hRule="atLeast"/>
        </w:trPr>
        <w:tc>
          <w:tcPr>
            <w:tcW w:w="1196" w:type="dxa"/>
          </w:tcPr>
          <w:p w14:paraId="0B304433">
            <w:pPr>
              <w:pStyle w:val="27"/>
              <w:ind w:firstLine="0" w:firstLineChars="0"/>
              <w:jc w:val="center"/>
              <w:rPr>
                <w:rFonts w:hAnsi="宋体" w:cs="宋体"/>
                <w:szCs w:val="18"/>
              </w:rPr>
            </w:pPr>
          </w:p>
          <w:p w14:paraId="5295335F">
            <w:pPr>
              <w:pStyle w:val="27"/>
              <w:ind w:firstLine="0" w:firstLineChars="0"/>
              <w:jc w:val="center"/>
              <w:rPr>
                <w:rFonts w:hAnsi="宋体" w:cs="宋体"/>
                <w:szCs w:val="18"/>
              </w:rPr>
            </w:pPr>
          </w:p>
          <w:p w14:paraId="7100096B">
            <w:pPr>
              <w:pStyle w:val="27"/>
              <w:ind w:firstLine="0" w:firstLineChars="0"/>
              <w:jc w:val="center"/>
              <w:rPr>
                <w:rFonts w:hAnsi="宋体" w:cs="宋体"/>
                <w:szCs w:val="18"/>
              </w:rPr>
            </w:pPr>
          </w:p>
          <w:p w14:paraId="44E06EB3">
            <w:pPr>
              <w:pStyle w:val="27"/>
              <w:ind w:firstLine="0" w:firstLineChars="0"/>
              <w:jc w:val="center"/>
              <w:rPr>
                <w:rFonts w:hAnsi="宋体" w:cs="宋体"/>
                <w:szCs w:val="18"/>
              </w:rPr>
            </w:pPr>
          </w:p>
          <w:p w14:paraId="2BCC516B">
            <w:pPr>
              <w:pStyle w:val="27"/>
              <w:ind w:firstLine="0" w:firstLineChars="0"/>
              <w:jc w:val="center"/>
              <w:rPr>
                <w:rFonts w:hAnsi="宋体" w:cs="宋体"/>
                <w:szCs w:val="18"/>
              </w:rPr>
            </w:pPr>
          </w:p>
          <w:p w14:paraId="125454B0">
            <w:pPr>
              <w:pStyle w:val="27"/>
              <w:ind w:firstLine="0" w:firstLineChars="0"/>
              <w:jc w:val="center"/>
              <w:rPr>
                <w:rFonts w:hAnsi="宋体" w:cs="宋体"/>
                <w:szCs w:val="18"/>
              </w:rPr>
            </w:pPr>
          </w:p>
          <w:p w14:paraId="74871B8B">
            <w:pPr>
              <w:pStyle w:val="27"/>
              <w:ind w:firstLine="0" w:firstLineChars="0"/>
              <w:jc w:val="center"/>
              <w:rPr>
                <w:rFonts w:hAnsi="宋体" w:cs="宋体"/>
                <w:szCs w:val="18"/>
              </w:rPr>
            </w:pPr>
          </w:p>
          <w:p w14:paraId="2778953C">
            <w:pPr>
              <w:pStyle w:val="27"/>
              <w:ind w:firstLine="0" w:firstLineChars="0"/>
              <w:jc w:val="center"/>
              <w:rPr>
                <w:rFonts w:hAnsi="宋体" w:cs="宋体"/>
                <w:szCs w:val="18"/>
              </w:rPr>
            </w:pPr>
          </w:p>
          <w:p w14:paraId="55DE5861">
            <w:pPr>
              <w:pStyle w:val="27"/>
              <w:ind w:firstLine="0" w:firstLineChars="0"/>
              <w:jc w:val="center"/>
              <w:rPr>
                <w:rFonts w:hAnsi="宋体" w:cs="宋体"/>
                <w:szCs w:val="18"/>
              </w:rPr>
            </w:pPr>
          </w:p>
          <w:p w14:paraId="64CC6806">
            <w:pPr>
              <w:pStyle w:val="27"/>
              <w:ind w:firstLine="0" w:firstLineChars="0"/>
              <w:jc w:val="center"/>
              <w:rPr>
                <w:rFonts w:hAnsi="宋体" w:cs="宋体"/>
                <w:szCs w:val="18"/>
              </w:rPr>
            </w:pPr>
          </w:p>
          <w:p w14:paraId="1303B33C">
            <w:pPr>
              <w:pStyle w:val="27"/>
              <w:ind w:firstLine="0" w:firstLineChars="0"/>
              <w:jc w:val="center"/>
              <w:rPr>
                <w:rFonts w:hAnsi="宋体" w:cs="宋体"/>
                <w:szCs w:val="18"/>
              </w:rPr>
            </w:pPr>
          </w:p>
          <w:p w14:paraId="3B4B9A60">
            <w:pPr>
              <w:pStyle w:val="27"/>
              <w:ind w:firstLine="0" w:firstLineChars="0"/>
              <w:jc w:val="center"/>
              <w:rPr>
                <w:rFonts w:hAnsi="宋体" w:cs="宋体"/>
                <w:szCs w:val="18"/>
              </w:rPr>
            </w:pPr>
            <w:r>
              <w:rPr>
                <w:rFonts w:hint="eastAsia" w:hAnsi="宋体" w:cs="宋体"/>
                <w:szCs w:val="18"/>
              </w:rPr>
              <w:t>内容</w:t>
            </w:r>
          </w:p>
        </w:tc>
        <w:tc>
          <w:tcPr>
            <w:tcW w:w="8375" w:type="dxa"/>
            <w:gridSpan w:val="7"/>
          </w:tcPr>
          <w:p w14:paraId="45188A5B">
            <w:pPr>
              <w:pStyle w:val="27"/>
              <w:ind w:firstLine="0" w:firstLineChars="0"/>
              <w:rPr>
                <w:rFonts w:hAnsi="宋体" w:cs="宋体"/>
                <w:szCs w:val="18"/>
              </w:rPr>
            </w:pPr>
            <w:r>
              <w:rPr>
                <w:rFonts w:hint="eastAsia" w:hAnsi="宋体" w:cs="宋体"/>
                <w:szCs w:val="18"/>
              </w:rPr>
              <w:t>（包括个案背景、个案基本情况、矫治举措及思考等内容）</w:t>
            </w:r>
          </w:p>
        </w:tc>
      </w:tr>
    </w:tbl>
    <w:p w14:paraId="69A0B529">
      <w:pPr>
        <w:pStyle w:val="27"/>
        <w:ind w:firstLine="0" w:firstLineChars="0"/>
        <w:rPr>
          <w:rFonts w:asciiTheme="minorEastAsia" w:hAnsiTheme="minorEastAsia" w:eastAsiaTheme="minorEastAsia" w:cstheme="minorEastAsia"/>
        </w:rPr>
      </w:pPr>
    </w:p>
    <w:p w14:paraId="5667D3EB">
      <w:pPr>
        <w:pStyle w:val="27"/>
        <w:ind w:firstLine="0" w:firstLineChars="0"/>
        <w:rPr>
          <w:rFonts w:ascii="黑体" w:hAnsi="黑体" w:eastAsia="黑体" w:cs="黑体"/>
        </w:rPr>
      </w:pPr>
    </w:p>
    <w:p w14:paraId="29632B44">
      <w:pPr>
        <w:pStyle w:val="27"/>
        <w:ind w:firstLine="0" w:firstLineChars="0"/>
        <w:rPr>
          <w:rFonts w:ascii="黑体" w:hAnsi="黑体" w:eastAsia="黑体" w:cs="黑体"/>
        </w:rPr>
      </w:pPr>
      <w:r>
        <w:rPr>
          <w:rFonts w:hint="eastAsia" w:ascii="黑体" w:hAnsi="黑体" w:eastAsia="黑体" w:cs="黑体"/>
        </w:rPr>
        <w:t>C.2  填写个案化心理矫治记录</w:t>
      </w:r>
    </w:p>
    <w:p w14:paraId="7C94D19F">
      <w:pPr>
        <w:pStyle w:val="27"/>
        <w:ind w:firstLine="0" w:firstLineChars="0"/>
        <w:rPr>
          <w:rFonts w:ascii="黑体" w:hAnsi="黑体" w:eastAsia="黑体" w:cs="黑体"/>
        </w:rPr>
      </w:pPr>
    </w:p>
    <w:p w14:paraId="105FD3DB">
      <w:pPr>
        <w:pStyle w:val="27"/>
        <w:ind w:firstLine="0" w:firstLineChars="0"/>
        <w:rPr>
          <w:rFonts w:ascii="黑体" w:hAnsi="黑体" w:eastAsia="黑体" w:cs="黑体"/>
        </w:rPr>
      </w:pPr>
      <w:r>
        <w:rPr>
          <w:rFonts w:hint="eastAsia" w:asciiTheme="minorEastAsia" w:hAnsiTheme="minorEastAsia" w:eastAsiaTheme="minorEastAsia" w:cstheme="minorEastAsia"/>
        </w:rPr>
        <w:t>个案化心理矫治记录见表C.2。</w:t>
      </w:r>
    </w:p>
    <w:p w14:paraId="4B331A09">
      <w:pPr>
        <w:pStyle w:val="27"/>
        <w:ind w:firstLine="0" w:firstLineChars="0"/>
        <w:jc w:val="center"/>
        <w:rPr>
          <w:rFonts w:ascii="黑体" w:hAnsi="黑体" w:eastAsia="黑体" w:cs="黑体"/>
        </w:rPr>
      </w:pPr>
      <w:r>
        <w:rPr>
          <w:rFonts w:hint="eastAsia" w:ascii="黑体" w:hAnsi="黑体" w:eastAsia="黑体" w:cs="黑体"/>
        </w:rPr>
        <w:t>表C.2  个案化心理矫治记录</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196"/>
        <w:gridCol w:w="1196"/>
        <w:gridCol w:w="1196"/>
        <w:gridCol w:w="1196"/>
        <w:gridCol w:w="1197"/>
        <w:gridCol w:w="1197"/>
        <w:gridCol w:w="1197"/>
      </w:tblGrid>
      <w:tr w14:paraId="2A67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96" w:type="dxa"/>
          </w:tcPr>
          <w:p w14:paraId="161A9E8C">
            <w:pPr>
              <w:pStyle w:val="27"/>
              <w:ind w:firstLine="0" w:firstLineChars="0"/>
              <w:jc w:val="center"/>
              <w:rPr>
                <w:rFonts w:hAnsi="宋体" w:cs="宋体"/>
                <w:szCs w:val="18"/>
              </w:rPr>
            </w:pPr>
            <w:r>
              <w:rPr>
                <w:rFonts w:hint="eastAsia" w:hAnsi="宋体" w:cs="宋体"/>
                <w:szCs w:val="18"/>
              </w:rPr>
              <w:t>姓名</w:t>
            </w:r>
          </w:p>
        </w:tc>
        <w:tc>
          <w:tcPr>
            <w:tcW w:w="1196" w:type="dxa"/>
          </w:tcPr>
          <w:p w14:paraId="538A9BE2">
            <w:pPr>
              <w:pStyle w:val="27"/>
              <w:jc w:val="center"/>
              <w:rPr>
                <w:rFonts w:hAnsi="宋体" w:cs="宋体"/>
                <w:szCs w:val="18"/>
              </w:rPr>
            </w:pPr>
          </w:p>
        </w:tc>
        <w:tc>
          <w:tcPr>
            <w:tcW w:w="1196" w:type="dxa"/>
          </w:tcPr>
          <w:p w14:paraId="0293E25C">
            <w:pPr>
              <w:pStyle w:val="27"/>
              <w:ind w:firstLine="0" w:firstLineChars="0"/>
              <w:jc w:val="center"/>
              <w:rPr>
                <w:rFonts w:hAnsi="宋体" w:cs="宋体"/>
                <w:szCs w:val="18"/>
              </w:rPr>
            </w:pPr>
            <w:r>
              <w:rPr>
                <w:rFonts w:hint="eastAsia" w:hAnsi="宋体" w:cs="宋体"/>
                <w:szCs w:val="18"/>
              </w:rPr>
              <w:t>ID</w:t>
            </w:r>
          </w:p>
        </w:tc>
        <w:tc>
          <w:tcPr>
            <w:tcW w:w="1196" w:type="dxa"/>
          </w:tcPr>
          <w:p w14:paraId="48AD4A2A">
            <w:pPr>
              <w:pStyle w:val="27"/>
              <w:jc w:val="center"/>
              <w:rPr>
                <w:rFonts w:hAnsi="宋体" w:cs="宋体"/>
                <w:szCs w:val="18"/>
              </w:rPr>
            </w:pPr>
          </w:p>
        </w:tc>
        <w:tc>
          <w:tcPr>
            <w:tcW w:w="1196" w:type="dxa"/>
          </w:tcPr>
          <w:p w14:paraId="1FF0B5EB">
            <w:pPr>
              <w:pStyle w:val="27"/>
              <w:ind w:firstLine="0" w:firstLineChars="0"/>
              <w:jc w:val="center"/>
              <w:rPr>
                <w:rFonts w:hAnsi="宋体" w:cs="宋体"/>
                <w:szCs w:val="18"/>
              </w:rPr>
            </w:pPr>
            <w:r>
              <w:rPr>
                <w:rFonts w:hint="eastAsia" w:hAnsi="宋体" w:cs="宋体"/>
                <w:szCs w:val="18"/>
              </w:rPr>
              <w:t>操作者</w:t>
            </w:r>
          </w:p>
        </w:tc>
        <w:tc>
          <w:tcPr>
            <w:tcW w:w="1197" w:type="dxa"/>
          </w:tcPr>
          <w:p w14:paraId="21585665">
            <w:pPr>
              <w:pStyle w:val="27"/>
              <w:jc w:val="center"/>
              <w:rPr>
                <w:rFonts w:hAnsi="宋体" w:cs="宋体"/>
                <w:szCs w:val="18"/>
              </w:rPr>
            </w:pPr>
          </w:p>
        </w:tc>
        <w:tc>
          <w:tcPr>
            <w:tcW w:w="1197" w:type="dxa"/>
          </w:tcPr>
          <w:p w14:paraId="450F41CC">
            <w:pPr>
              <w:pStyle w:val="27"/>
              <w:ind w:firstLine="0" w:firstLineChars="0"/>
              <w:jc w:val="center"/>
              <w:rPr>
                <w:rFonts w:hAnsi="宋体" w:cs="宋体"/>
                <w:szCs w:val="18"/>
              </w:rPr>
            </w:pPr>
            <w:r>
              <w:rPr>
                <w:rFonts w:hint="eastAsia" w:hAnsi="宋体" w:cs="宋体"/>
                <w:szCs w:val="18"/>
              </w:rPr>
              <w:t>时间</w:t>
            </w:r>
          </w:p>
        </w:tc>
        <w:tc>
          <w:tcPr>
            <w:tcW w:w="1197" w:type="dxa"/>
          </w:tcPr>
          <w:p w14:paraId="22B51038">
            <w:pPr>
              <w:pStyle w:val="27"/>
              <w:jc w:val="center"/>
              <w:rPr>
                <w:rFonts w:hAnsi="宋体" w:cs="宋体"/>
                <w:szCs w:val="18"/>
              </w:rPr>
            </w:pPr>
          </w:p>
        </w:tc>
      </w:tr>
      <w:tr w14:paraId="2316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4" w:hRule="atLeast"/>
        </w:trPr>
        <w:tc>
          <w:tcPr>
            <w:tcW w:w="1196" w:type="dxa"/>
          </w:tcPr>
          <w:p w14:paraId="1B0E82B3">
            <w:pPr>
              <w:pStyle w:val="27"/>
              <w:ind w:firstLine="0" w:firstLineChars="0"/>
              <w:jc w:val="center"/>
              <w:rPr>
                <w:rFonts w:hAnsi="宋体" w:cs="宋体"/>
                <w:szCs w:val="18"/>
              </w:rPr>
            </w:pPr>
          </w:p>
          <w:p w14:paraId="531A64EB">
            <w:pPr>
              <w:pStyle w:val="27"/>
              <w:ind w:firstLine="0" w:firstLineChars="0"/>
              <w:jc w:val="center"/>
              <w:rPr>
                <w:rFonts w:hAnsi="宋体" w:cs="宋体"/>
                <w:szCs w:val="18"/>
              </w:rPr>
            </w:pPr>
          </w:p>
          <w:p w14:paraId="0B7D9F85">
            <w:pPr>
              <w:pStyle w:val="27"/>
              <w:ind w:firstLine="0" w:firstLineChars="0"/>
              <w:jc w:val="center"/>
              <w:rPr>
                <w:rFonts w:hAnsi="宋体" w:cs="宋体"/>
                <w:szCs w:val="18"/>
              </w:rPr>
            </w:pPr>
          </w:p>
          <w:p w14:paraId="6BFE67A5">
            <w:pPr>
              <w:pStyle w:val="27"/>
              <w:ind w:firstLine="0" w:firstLineChars="0"/>
              <w:jc w:val="center"/>
              <w:rPr>
                <w:rFonts w:hAnsi="宋体" w:cs="宋体"/>
                <w:szCs w:val="18"/>
              </w:rPr>
            </w:pPr>
          </w:p>
          <w:p w14:paraId="0F06ED7E">
            <w:pPr>
              <w:pStyle w:val="27"/>
              <w:ind w:firstLine="0" w:firstLineChars="0"/>
              <w:jc w:val="center"/>
              <w:rPr>
                <w:rFonts w:hAnsi="宋体" w:cs="宋体"/>
                <w:szCs w:val="18"/>
              </w:rPr>
            </w:pPr>
          </w:p>
          <w:p w14:paraId="7AB5DC7D">
            <w:pPr>
              <w:pStyle w:val="27"/>
              <w:ind w:firstLine="0" w:firstLineChars="0"/>
              <w:jc w:val="center"/>
              <w:rPr>
                <w:rFonts w:hAnsi="宋体" w:cs="宋体"/>
                <w:szCs w:val="18"/>
              </w:rPr>
            </w:pPr>
          </w:p>
          <w:p w14:paraId="25FE9D19">
            <w:pPr>
              <w:pStyle w:val="27"/>
              <w:ind w:firstLine="0" w:firstLineChars="0"/>
              <w:jc w:val="center"/>
              <w:rPr>
                <w:rFonts w:hAnsi="宋体" w:cs="宋体"/>
                <w:szCs w:val="18"/>
              </w:rPr>
            </w:pPr>
          </w:p>
          <w:p w14:paraId="0407F9F8">
            <w:pPr>
              <w:pStyle w:val="27"/>
              <w:ind w:firstLine="0" w:firstLineChars="0"/>
              <w:jc w:val="center"/>
              <w:rPr>
                <w:rFonts w:hAnsi="宋体" w:cs="宋体"/>
                <w:szCs w:val="18"/>
              </w:rPr>
            </w:pPr>
          </w:p>
          <w:p w14:paraId="3E7453CA">
            <w:pPr>
              <w:pStyle w:val="27"/>
              <w:ind w:firstLine="0" w:firstLineChars="0"/>
              <w:jc w:val="center"/>
              <w:rPr>
                <w:rFonts w:hAnsi="宋体" w:cs="宋体"/>
                <w:szCs w:val="18"/>
              </w:rPr>
            </w:pPr>
            <w:r>
              <w:rPr>
                <w:rFonts w:hint="eastAsia" w:hAnsi="宋体" w:cs="宋体"/>
                <w:szCs w:val="18"/>
              </w:rPr>
              <w:t>过程记录</w:t>
            </w:r>
          </w:p>
        </w:tc>
        <w:tc>
          <w:tcPr>
            <w:tcW w:w="8375" w:type="dxa"/>
            <w:gridSpan w:val="7"/>
          </w:tcPr>
          <w:p w14:paraId="61E1D52C">
            <w:pPr>
              <w:pStyle w:val="27"/>
              <w:jc w:val="center"/>
              <w:rPr>
                <w:rFonts w:hAnsi="宋体" w:cs="宋体"/>
                <w:szCs w:val="18"/>
              </w:rPr>
            </w:pPr>
          </w:p>
        </w:tc>
      </w:tr>
      <w:tr w14:paraId="2ADE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0" w:hRule="atLeast"/>
        </w:trPr>
        <w:tc>
          <w:tcPr>
            <w:tcW w:w="1196" w:type="dxa"/>
          </w:tcPr>
          <w:p w14:paraId="62AB0D70">
            <w:pPr>
              <w:pStyle w:val="27"/>
              <w:ind w:firstLine="0" w:firstLineChars="0"/>
              <w:jc w:val="center"/>
              <w:rPr>
                <w:rFonts w:hAnsi="宋体" w:cs="宋体"/>
                <w:szCs w:val="18"/>
              </w:rPr>
            </w:pPr>
          </w:p>
          <w:p w14:paraId="5C360AA7">
            <w:pPr>
              <w:pStyle w:val="27"/>
              <w:ind w:firstLine="0" w:firstLineChars="0"/>
              <w:jc w:val="center"/>
              <w:rPr>
                <w:rFonts w:hAnsi="宋体" w:cs="宋体"/>
                <w:szCs w:val="18"/>
              </w:rPr>
            </w:pPr>
          </w:p>
          <w:p w14:paraId="2937B2F2">
            <w:pPr>
              <w:pStyle w:val="27"/>
              <w:ind w:firstLine="0" w:firstLineChars="0"/>
              <w:jc w:val="center"/>
              <w:rPr>
                <w:rFonts w:hAnsi="宋体" w:cs="宋体"/>
                <w:szCs w:val="18"/>
              </w:rPr>
            </w:pPr>
          </w:p>
          <w:p w14:paraId="6367CFF3">
            <w:pPr>
              <w:pStyle w:val="27"/>
              <w:ind w:firstLine="0" w:firstLineChars="0"/>
              <w:jc w:val="center"/>
              <w:rPr>
                <w:rFonts w:hAnsi="宋体" w:cs="宋体"/>
                <w:szCs w:val="18"/>
              </w:rPr>
            </w:pPr>
          </w:p>
          <w:p w14:paraId="1613F139">
            <w:pPr>
              <w:pStyle w:val="27"/>
              <w:ind w:firstLine="0" w:firstLineChars="0"/>
              <w:jc w:val="center"/>
              <w:rPr>
                <w:rFonts w:hAnsi="宋体" w:cs="宋体"/>
                <w:szCs w:val="18"/>
              </w:rPr>
            </w:pPr>
          </w:p>
          <w:p w14:paraId="129824E2">
            <w:pPr>
              <w:pStyle w:val="27"/>
              <w:ind w:firstLine="0" w:firstLineChars="0"/>
              <w:jc w:val="center"/>
              <w:rPr>
                <w:rFonts w:hAnsi="宋体" w:cs="宋体"/>
                <w:szCs w:val="18"/>
              </w:rPr>
            </w:pPr>
          </w:p>
          <w:p w14:paraId="0F394B9D">
            <w:pPr>
              <w:pStyle w:val="27"/>
              <w:ind w:firstLine="0" w:firstLineChars="0"/>
              <w:rPr>
                <w:rFonts w:hAnsi="宋体" w:cs="宋体"/>
                <w:szCs w:val="18"/>
              </w:rPr>
            </w:pPr>
          </w:p>
          <w:p w14:paraId="06729286">
            <w:pPr>
              <w:pStyle w:val="27"/>
              <w:ind w:firstLine="0" w:firstLineChars="0"/>
              <w:jc w:val="center"/>
              <w:rPr>
                <w:rFonts w:hAnsi="宋体" w:cs="宋体"/>
                <w:szCs w:val="18"/>
              </w:rPr>
            </w:pPr>
          </w:p>
          <w:p w14:paraId="08A4FE29">
            <w:pPr>
              <w:pStyle w:val="27"/>
              <w:ind w:firstLine="0" w:firstLineChars="0"/>
              <w:jc w:val="center"/>
              <w:rPr>
                <w:rFonts w:hAnsi="宋体" w:cs="宋体"/>
                <w:szCs w:val="18"/>
              </w:rPr>
            </w:pPr>
            <w:r>
              <w:rPr>
                <w:rFonts w:hint="eastAsia" w:hAnsi="宋体" w:cs="宋体"/>
                <w:szCs w:val="18"/>
              </w:rPr>
              <w:t>评价、计划或实施等</w:t>
            </w:r>
          </w:p>
        </w:tc>
        <w:tc>
          <w:tcPr>
            <w:tcW w:w="8375" w:type="dxa"/>
            <w:gridSpan w:val="7"/>
          </w:tcPr>
          <w:p w14:paraId="19E11DEE">
            <w:pPr>
              <w:pStyle w:val="27"/>
              <w:ind w:firstLine="0" w:firstLineChars="0"/>
              <w:rPr>
                <w:rFonts w:hAnsi="宋体" w:cs="宋体"/>
                <w:szCs w:val="18"/>
              </w:rPr>
            </w:pPr>
          </w:p>
        </w:tc>
      </w:tr>
    </w:tbl>
    <w:p w14:paraId="11C9A7DC">
      <w:pPr>
        <w:pStyle w:val="27"/>
        <w:ind w:firstLine="0" w:firstLineChars="0"/>
        <w:rPr>
          <w:rFonts w:asciiTheme="minorEastAsia" w:hAnsiTheme="minorEastAsia" w:eastAsiaTheme="minorEastAsia" w:cstheme="minorEastAsia"/>
        </w:rPr>
      </w:pPr>
    </w:p>
    <w:p w14:paraId="0677E2C8">
      <w:pPr>
        <w:pStyle w:val="60"/>
      </w:pPr>
      <w:bookmarkStart w:id="43" w:name="_Toc17824"/>
      <w:bookmarkEnd w:id="43"/>
    </w:p>
    <w:p w14:paraId="7CD8CF07">
      <w:pPr>
        <w:pStyle w:val="99"/>
      </w:pPr>
      <w:r>
        <w:t>（</w:t>
      </w:r>
      <w:r>
        <w:rPr>
          <w:rFonts w:hint="eastAsia"/>
        </w:rPr>
        <w:t>资料</w:t>
      </w:r>
      <w:r>
        <w:t>性）</w:t>
      </w:r>
    </w:p>
    <w:p w14:paraId="5DEC5DD0">
      <w:pPr>
        <w:pStyle w:val="99"/>
      </w:pPr>
      <w:r>
        <w:rPr>
          <w:rFonts w:hint="eastAsia"/>
        </w:rPr>
        <w:t>定期疗效评估表格</w:t>
      </w:r>
    </w:p>
    <w:p w14:paraId="7C1FFA26">
      <w:pPr>
        <w:pStyle w:val="61"/>
        <w:numPr>
          <w:ilvl w:val="1"/>
          <w:numId w:val="0"/>
        </w:numPr>
        <w:spacing w:before="312" w:after="312"/>
        <w:rPr>
          <w:rFonts w:asciiTheme="minorEastAsia" w:hAnsiTheme="minorEastAsia" w:eastAsiaTheme="minorEastAsia" w:cstheme="minorEastAsia"/>
        </w:rPr>
      </w:pPr>
      <w:bookmarkStart w:id="44" w:name="_Toc3281"/>
      <w:r>
        <w:rPr>
          <w:rFonts w:hint="eastAsia" w:hAnsi="黑体" w:cs="黑体"/>
        </w:rPr>
        <w:t>D.1</w:t>
      </w:r>
      <w:r>
        <w:rPr>
          <w:rFonts w:hint="eastAsia" w:ascii="宋体" w:hAnsi="宋体" w:eastAsia="宋体" w:cs="宋体"/>
        </w:rPr>
        <w:t>定期疗效评估报告</w:t>
      </w:r>
      <w:r>
        <w:rPr>
          <w:rFonts w:hint="eastAsia" w:asciiTheme="minorEastAsia" w:hAnsiTheme="minorEastAsia" w:eastAsiaTheme="minorEastAsia" w:cstheme="minorEastAsia"/>
        </w:rPr>
        <w:t>见表D.1。</w:t>
      </w:r>
      <w:bookmarkEnd w:id="44"/>
    </w:p>
    <w:p w14:paraId="3554C1EB">
      <w:pPr>
        <w:pStyle w:val="27"/>
        <w:ind w:firstLine="0" w:firstLineChars="0"/>
        <w:jc w:val="center"/>
        <w:rPr>
          <w:rFonts w:ascii="黑体" w:hAnsi="黑体" w:eastAsia="黑体" w:cs="黑体"/>
        </w:rPr>
      </w:pPr>
      <w:r>
        <w:rPr>
          <w:rFonts w:hint="eastAsia" w:ascii="黑体" w:hAnsi="黑体" w:eastAsia="黑体" w:cs="黑体"/>
        </w:rPr>
        <w:t>表D.1  定期疗效评估报告</w:t>
      </w:r>
    </w:p>
    <w:p w14:paraId="7A103617">
      <w:pPr>
        <w:pStyle w:val="27"/>
        <w:ind w:firstLine="0" w:firstLineChars="0"/>
        <w:rPr>
          <w:rFonts w:hAnsi="宋体" w:cs="宋体"/>
        </w:rPr>
      </w:pPr>
    </w:p>
    <w:p w14:paraId="30298253">
      <w:pPr>
        <w:pStyle w:val="27"/>
        <w:ind w:firstLine="0" w:firstLineChars="0"/>
        <w:rPr>
          <w:rFonts w:hint="eastAsia" w:hAnsi="宋体" w:cs="宋体"/>
        </w:rPr>
      </w:pPr>
      <w:r>
        <w:rPr>
          <w:rFonts w:hint="eastAsia" w:hAnsi="宋体" w:cs="宋体"/>
        </w:rPr>
        <w:t>ID:     评估日期：        年    月    日</w:t>
      </w:r>
    </w:p>
    <w:p w14:paraId="317DF06E">
      <w:pPr>
        <w:pStyle w:val="27"/>
        <w:ind w:firstLine="0" w:firstLineChars="0"/>
        <w:rPr>
          <w:rFonts w:hint="eastAsia" w:hAnsi="宋体" w:cs="宋体"/>
        </w:rPr>
      </w:pPr>
    </w:p>
    <w:tbl>
      <w:tblPr>
        <w:tblStyle w:val="38"/>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462"/>
        <w:gridCol w:w="1353"/>
        <w:gridCol w:w="1329"/>
        <w:gridCol w:w="1894"/>
        <w:gridCol w:w="2204"/>
      </w:tblGrid>
      <w:tr w14:paraId="41FB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9" w:type="dxa"/>
          </w:tcPr>
          <w:p w14:paraId="74C7D829">
            <w:pPr>
              <w:pStyle w:val="27"/>
              <w:ind w:firstLine="0" w:firstLineChars="0"/>
              <w:jc w:val="center"/>
              <w:rPr>
                <w:rFonts w:asciiTheme="minorEastAsia" w:hAnsiTheme="minorEastAsia" w:eastAsiaTheme="minorEastAsia" w:cstheme="minorEastAsia"/>
                <w:szCs w:val="18"/>
              </w:rPr>
            </w:pPr>
          </w:p>
          <w:p w14:paraId="76AB85A1">
            <w:pPr>
              <w:pStyle w:val="27"/>
              <w:ind w:firstLine="0" w:firstLineChars="0"/>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姓名</w:t>
            </w:r>
          </w:p>
        </w:tc>
        <w:tc>
          <w:tcPr>
            <w:tcW w:w="1462" w:type="dxa"/>
          </w:tcPr>
          <w:p w14:paraId="4D49A96E">
            <w:pPr>
              <w:pStyle w:val="27"/>
              <w:jc w:val="center"/>
              <w:rPr>
                <w:rFonts w:asciiTheme="minorEastAsia" w:hAnsiTheme="minorEastAsia" w:eastAsiaTheme="minorEastAsia" w:cstheme="minorEastAsia"/>
                <w:szCs w:val="18"/>
              </w:rPr>
            </w:pPr>
          </w:p>
        </w:tc>
        <w:tc>
          <w:tcPr>
            <w:tcW w:w="1353" w:type="dxa"/>
          </w:tcPr>
          <w:p w14:paraId="0F0C2CFE">
            <w:pPr>
              <w:pStyle w:val="27"/>
              <w:ind w:firstLine="0" w:firstLineChars="0"/>
              <w:jc w:val="center"/>
              <w:rPr>
                <w:rFonts w:asciiTheme="minorEastAsia" w:hAnsiTheme="minorEastAsia" w:eastAsiaTheme="minorEastAsia" w:cstheme="minorEastAsia"/>
                <w:szCs w:val="18"/>
              </w:rPr>
            </w:pPr>
          </w:p>
          <w:p w14:paraId="1BBF8495">
            <w:pPr>
              <w:pStyle w:val="27"/>
              <w:ind w:firstLine="0" w:firstLineChars="0"/>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性别</w:t>
            </w:r>
          </w:p>
        </w:tc>
        <w:tc>
          <w:tcPr>
            <w:tcW w:w="1329" w:type="dxa"/>
          </w:tcPr>
          <w:p w14:paraId="3F7E9EAA">
            <w:pPr>
              <w:pStyle w:val="27"/>
              <w:jc w:val="center"/>
              <w:rPr>
                <w:rFonts w:asciiTheme="minorEastAsia" w:hAnsiTheme="minorEastAsia" w:eastAsiaTheme="minorEastAsia" w:cstheme="minorEastAsia"/>
                <w:szCs w:val="18"/>
              </w:rPr>
            </w:pPr>
          </w:p>
        </w:tc>
        <w:tc>
          <w:tcPr>
            <w:tcW w:w="1894" w:type="dxa"/>
          </w:tcPr>
          <w:p w14:paraId="23004B22">
            <w:pPr>
              <w:pStyle w:val="27"/>
              <w:ind w:firstLine="0" w:firstLineChars="0"/>
              <w:jc w:val="center"/>
              <w:rPr>
                <w:rFonts w:asciiTheme="minorEastAsia" w:hAnsiTheme="minorEastAsia" w:eastAsiaTheme="minorEastAsia" w:cstheme="minorEastAsia"/>
                <w:szCs w:val="18"/>
              </w:rPr>
            </w:pPr>
          </w:p>
          <w:p w14:paraId="7DFD106A">
            <w:pPr>
              <w:pStyle w:val="27"/>
              <w:ind w:firstLine="0" w:firstLineChars="0"/>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身份证号</w:t>
            </w:r>
          </w:p>
        </w:tc>
        <w:tc>
          <w:tcPr>
            <w:tcW w:w="2204" w:type="dxa"/>
          </w:tcPr>
          <w:p w14:paraId="454BE6DD">
            <w:pPr>
              <w:pStyle w:val="27"/>
              <w:jc w:val="center"/>
              <w:rPr>
                <w:rFonts w:ascii="黑体" w:hAnsi="黑体" w:eastAsia="黑体" w:cs="黑体"/>
                <w:szCs w:val="18"/>
              </w:rPr>
            </w:pPr>
          </w:p>
        </w:tc>
      </w:tr>
      <w:tr w14:paraId="2F05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1" w:type="dxa"/>
            <w:gridSpan w:val="6"/>
          </w:tcPr>
          <w:tbl>
            <w:tblPr>
              <w:tblStyle w:val="155"/>
              <w:tblpPr w:leftFromText="180" w:rightFromText="180" w:vertAnchor="text" w:horzAnchor="page" w:tblpX="-57" w:tblpYSpec="top"/>
              <w:tblOverlap w:val="never"/>
              <w:tblW w:w="9594" w:type="dxa"/>
              <w:tblInd w:w="0" w:type="dxa"/>
              <w:tblLayout w:type="fixed"/>
              <w:tblCellMar>
                <w:top w:w="45" w:type="dxa"/>
                <w:left w:w="45" w:type="dxa"/>
                <w:bottom w:w="45" w:type="dxa"/>
                <w:right w:w="45" w:type="dxa"/>
              </w:tblCellMar>
            </w:tblPr>
            <w:tblGrid>
              <w:gridCol w:w="1352"/>
              <w:gridCol w:w="1462"/>
              <w:gridCol w:w="6780"/>
            </w:tblGrid>
            <w:tr w14:paraId="1EFF1173">
              <w:tblPrEx>
                <w:tblCellMar>
                  <w:top w:w="45" w:type="dxa"/>
                  <w:left w:w="45" w:type="dxa"/>
                  <w:bottom w:w="45" w:type="dxa"/>
                  <w:right w:w="45" w:type="dxa"/>
                </w:tblCellMar>
              </w:tblPrEx>
              <w:trPr>
                <w:trHeight w:val="629" w:hRule="atLeast"/>
              </w:trPr>
              <w:tc>
                <w:tcPr>
                  <w:tcW w:w="1352" w:type="dxa"/>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334A593">
                  <w:pPr>
                    <w:jc w:val="center"/>
                  </w:pPr>
                  <w:r>
                    <w:t>项　目</w:t>
                  </w:r>
                </w:p>
              </w:tc>
              <w:tc>
                <w:tcPr>
                  <w:tcW w:w="1462" w:type="dxa"/>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39B1D45F">
                  <w:pPr>
                    <w:ind w:firstLine="210" w:firstLineChars="100"/>
                  </w:pPr>
                  <w:r>
                    <w:t>内　容</w:t>
                  </w:r>
                </w:p>
              </w:tc>
              <w:tc>
                <w:tcPr>
                  <w:tcW w:w="6780" w:type="dxa"/>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3549CA66">
                  <w:pPr>
                    <w:jc w:val="center"/>
                  </w:pPr>
                  <w:r>
                    <w:t>标　准</w:t>
                  </w:r>
                </w:p>
              </w:tc>
            </w:tr>
            <w:tr w14:paraId="4CC4B20D">
              <w:tblPrEx>
                <w:tblCellMar>
                  <w:top w:w="45" w:type="dxa"/>
                  <w:left w:w="45" w:type="dxa"/>
                  <w:bottom w:w="45" w:type="dxa"/>
                  <w:right w:w="45" w:type="dxa"/>
                </w:tblCellMar>
              </w:tblPrEx>
              <w:trPr>
                <w:trHeight w:val="589" w:hRule="atLeast"/>
              </w:trPr>
              <w:tc>
                <w:tcPr>
                  <w:tcW w:w="1352" w:type="dxa"/>
                  <w:vMerge w:val="restart"/>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558BB759">
                  <w:pPr>
                    <w:spacing w:before="240" w:after="240" w:line="525" w:lineRule="atLeast"/>
                    <w:jc w:val="center"/>
                    <w:rPr>
                      <w:rFonts w:ascii="宋体" w:hAnsi="宋体" w:cs="宋体"/>
                      <w:sz w:val="24"/>
                    </w:rPr>
                  </w:pPr>
                  <w:r>
                    <w:rPr>
                      <w:rFonts w:ascii="宋体" w:hAnsi="宋体" w:cs="宋体"/>
                    </w:rPr>
                    <w:t>生理脱毒</w:t>
                  </w:r>
                </w:p>
              </w:tc>
              <w:tc>
                <w:tcPr>
                  <w:tcW w:w="1462" w:type="dxa"/>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476FBAD2">
                  <w:r>
                    <w:t>毒品检测情况</w:t>
                  </w:r>
                </w:p>
              </w:tc>
              <w:tc>
                <w:tcPr>
                  <w:tcW w:w="6780" w:type="dxa"/>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48B295F8">
                  <w:r>
                    <w:t>阴性</w:t>
                  </w:r>
                  <w:r>
                    <w:rPr>
                      <w:rFonts w:hint="eastAsia"/>
                    </w:rPr>
                    <w:t>□</w:t>
                  </w:r>
                  <w:r>
                    <w:t>阳性</w:t>
                  </w:r>
                  <w:r>
                    <w:rPr>
                      <w:rFonts w:hint="eastAsia"/>
                    </w:rPr>
                    <w:t>□</w:t>
                  </w:r>
                </w:p>
              </w:tc>
            </w:tr>
            <w:tr w14:paraId="32BB46D9">
              <w:tblPrEx>
                <w:tblCellMar>
                  <w:top w:w="45" w:type="dxa"/>
                  <w:left w:w="45" w:type="dxa"/>
                  <w:bottom w:w="45" w:type="dxa"/>
                  <w:right w:w="45" w:type="dxa"/>
                </w:tblCellMar>
              </w:tblPrEx>
              <w:trPr>
                <w:trHeight w:val="936" w:hRule="atLeast"/>
              </w:trPr>
              <w:tc>
                <w:tcPr>
                  <w:tcW w:w="1352" w:type="dxa"/>
                  <w:vMerge w:val="continue"/>
                  <w:tcBorders>
                    <w:top w:val="inset" w:color="808080" w:sz="6" w:space="0"/>
                    <w:left w:val="inset" w:color="808080" w:sz="6" w:space="0"/>
                    <w:bottom w:val="inset" w:color="808080" w:sz="6" w:space="0"/>
                    <w:right w:val="inset" w:color="808080" w:sz="6" w:space="0"/>
                  </w:tcBorders>
                  <w:vAlign w:val="center"/>
                </w:tcPr>
                <w:p w14:paraId="25272E88">
                  <w:pPr>
                    <w:rPr>
                      <w:rFonts w:ascii="宋体" w:hAnsi="宋体" w:cs="宋体"/>
                    </w:rPr>
                  </w:pPr>
                </w:p>
              </w:tc>
              <w:tc>
                <w:tcPr>
                  <w:tcW w:w="1462" w:type="dxa"/>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0BFB074C">
                  <w:r>
                    <w:t>使用控制或缓解戒断症状的药物情况</w:t>
                  </w:r>
                </w:p>
              </w:tc>
              <w:tc>
                <w:tcPr>
                  <w:tcW w:w="6780" w:type="dxa"/>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0C2C1415">
                  <w:r>
                    <w:t>停止使用或未使用控制或缓解戒断症状的药物</w:t>
                  </w:r>
                  <w:r>
                    <w:rPr>
                      <w:rFonts w:hint="eastAsia"/>
                    </w:rPr>
                    <w:t>□</w:t>
                  </w:r>
                </w:p>
                <w:p w14:paraId="5E9715C3">
                  <w:r>
                    <w:t>使用控制或缓解戒断症状的药物</w:t>
                  </w:r>
                  <w:r>
                    <w:rPr>
                      <w:rFonts w:hint="eastAsia"/>
                    </w:rPr>
                    <w:t>□</w:t>
                  </w:r>
                </w:p>
              </w:tc>
            </w:tr>
            <w:tr w14:paraId="7BD93500">
              <w:tblPrEx>
                <w:tblCellMar>
                  <w:top w:w="45" w:type="dxa"/>
                  <w:left w:w="45" w:type="dxa"/>
                  <w:bottom w:w="45" w:type="dxa"/>
                  <w:right w:w="45" w:type="dxa"/>
                </w:tblCellMar>
              </w:tblPrEx>
              <w:trPr>
                <w:trHeight w:val="936" w:hRule="atLeast"/>
              </w:trPr>
              <w:tc>
                <w:tcPr>
                  <w:tcW w:w="1352" w:type="dxa"/>
                  <w:vMerge w:val="continue"/>
                  <w:tcBorders>
                    <w:top w:val="inset" w:color="808080" w:sz="6" w:space="0"/>
                    <w:left w:val="inset" w:color="808080" w:sz="6" w:space="0"/>
                    <w:bottom w:val="inset" w:color="808080" w:sz="6" w:space="0"/>
                    <w:right w:val="inset" w:color="808080" w:sz="6" w:space="0"/>
                  </w:tcBorders>
                  <w:vAlign w:val="center"/>
                </w:tcPr>
                <w:p w14:paraId="27D2D661">
                  <w:pPr>
                    <w:rPr>
                      <w:rFonts w:ascii="宋体" w:hAnsi="宋体" w:cs="宋体"/>
                    </w:rPr>
                  </w:pPr>
                </w:p>
              </w:tc>
              <w:tc>
                <w:tcPr>
                  <w:tcW w:w="1462" w:type="dxa"/>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49CDA2AA">
                  <w:r>
                    <w:t>急性</w:t>
                  </w:r>
                </w:p>
                <w:p w14:paraId="45535590">
                  <w:r>
                    <w:t>戒断症状</w:t>
                  </w:r>
                </w:p>
              </w:tc>
              <w:tc>
                <w:tcPr>
                  <w:tcW w:w="6780" w:type="dxa"/>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4168B94A">
                  <w:r>
                    <w:t>急性戒断症状完全消除</w:t>
                  </w:r>
                  <w:r>
                    <w:rPr>
                      <w:rFonts w:hint="eastAsia"/>
                    </w:rPr>
                    <w:t>□</w:t>
                  </w:r>
                </w:p>
                <w:p w14:paraId="7BD2974C">
                  <w:r>
                    <w:t>急性戒断症状未完全消除</w:t>
                  </w:r>
                  <w:r>
                    <w:rPr>
                      <w:rFonts w:hint="eastAsia"/>
                    </w:rPr>
                    <w:t>□</w:t>
                  </w:r>
                </w:p>
              </w:tc>
            </w:tr>
            <w:tr w14:paraId="4892C493">
              <w:tblPrEx>
                <w:tblCellMar>
                  <w:top w:w="45" w:type="dxa"/>
                  <w:left w:w="45" w:type="dxa"/>
                  <w:bottom w:w="45" w:type="dxa"/>
                  <w:right w:w="45" w:type="dxa"/>
                </w:tblCellMar>
              </w:tblPrEx>
              <w:trPr>
                <w:trHeight w:val="936" w:hRule="atLeast"/>
              </w:trPr>
              <w:tc>
                <w:tcPr>
                  <w:tcW w:w="1352" w:type="dxa"/>
                  <w:vMerge w:val="continue"/>
                  <w:tcBorders>
                    <w:top w:val="inset" w:color="808080" w:sz="6" w:space="0"/>
                    <w:left w:val="inset" w:color="808080" w:sz="6" w:space="0"/>
                    <w:bottom w:val="inset" w:color="808080" w:sz="6" w:space="0"/>
                    <w:right w:val="inset" w:color="808080" w:sz="6" w:space="0"/>
                  </w:tcBorders>
                  <w:vAlign w:val="center"/>
                </w:tcPr>
                <w:p w14:paraId="4766E607">
                  <w:pPr>
                    <w:rPr>
                      <w:rFonts w:ascii="宋体" w:hAnsi="宋体" w:cs="宋体"/>
                    </w:rPr>
                  </w:pPr>
                </w:p>
              </w:tc>
              <w:tc>
                <w:tcPr>
                  <w:tcW w:w="1462" w:type="dxa"/>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27E5B1E9">
                  <w:r>
                    <w:t>稽延性</w:t>
                  </w:r>
                </w:p>
                <w:p w14:paraId="1C404E5E">
                  <w:r>
                    <w:t>戒断症状</w:t>
                  </w:r>
                  <w:r>
                    <w:rPr>
                      <w:rFonts w:hint="eastAsia"/>
                    </w:rPr>
                    <w:t>评定</w:t>
                  </w:r>
                </w:p>
              </w:tc>
              <w:tc>
                <w:tcPr>
                  <w:tcW w:w="6780" w:type="dxa"/>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20BB63D0">
                  <w:r>
                    <w:t>未出现明显稽延性戒断症状</w:t>
                  </w:r>
                  <w:r>
                    <w:rPr>
                      <w:rFonts w:hint="eastAsia"/>
                    </w:rPr>
                    <w:t>（量表评定</w:t>
                  </w:r>
                  <w:r>
                    <w:t>均为“中度”及以下</w:t>
                  </w:r>
                  <w:r>
                    <w:rPr>
                      <w:rFonts w:hint="eastAsia"/>
                    </w:rPr>
                    <w:t>）□</w:t>
                  </w:r>
                </w:p>
                <w:p w14:paraId="328FC496">
                  <w:r>
                    <w:t>出现明显稽延性戒断症状</w:t>
                  </w:r>
                  <w:r>
                    <w:rPr>
                      <w:rFonts w:hint="eastAsia"/>
                    </w:rPr>
                    <w:t>（量表评定</w:t>
                  </w:r>
                  <w:r>
                    <w:t>均为“中度”</w:t>
                  </w:r>
                  <w:r>
                    <w:rPr>
                      <w:rFonts w:hint="eastAsia"/>
                    </w:rPr>
                    <w:t>以上）□</w:t>
                  </w:r>
                </w:p>
              </w:tc>
            </w:tr>
            <w:tr w14:paraId="53DAB919">
              <w:tblPrEx>
                <w:tblCellMar>
                  <w:top w:w="45" w:type="dxa"/>
                  <w:left w:w="45" w:type="dxa"/>
                  <w:bottom w:w="45" w:type="dxa"/>
                  <w:right w:w="45" w:type="dxa"/>
                </w:tblCellMar>
              </w:tblPrEx>
              <w:trPr>
                <w:trHeight w:val="936" w:hRule="atLeast"/>
              </w:trPr>
              <w:tc>
                <w:tcPr>
                  <w:tcW w:w="1352" w:type="dxa"/>
                  <w:vMerge w:val="continue"/>
                  <w:tcBorders>
                    <w:top w:val="inset" w:color="808080" w:sz="6" w:space="0"/>
                    <w:left w:val="inset" w:color="808080" w:sz="6" w:space="0"/>
                    <w:bottom w:val="inset" w:color="808080" w:sz="6" w:space="0"/>
                    <w:right w:val="inset" w:color="808080" w:sz="6" w:space="0"/>
                  </w:tcBorders>
                  <w:vAlign w:val="center"/>
                </w:tcPr>
                <w:p w14:paraId="3DC10E82">
                  <w:pPr>
                    <w:rPr>
                      <w:rFonts w:ascii="宋体" w:hAnsi="宋体" w:cs="宋体"/>
                    </w:rPr>
                  </w:pPr>
                </w:p>
              </w:tc>
              <w:tc>
                <w:tcPr>
                  <w:tcW w:w="1462" w:type="dxa"/>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7F19CEC2">
                  <w:r>
                    <w:t>精神症状</w:t>
                  </w:r>
                </w:p>
              </w:tc>
              <w:tc>
                <w:tcPr>
                  <w:tcW w:w="6780" w:type="dxa"/>
                  <w:tcBorders>
                    <w:top w:val="inset" w:color="808080" w:sz="6" w:space="0"/>
                    <w:left w:val="inset" w:color="808080" w:sz="6" w:space="0"/>
                    <w:bottom w:val="inset" w:color="808080" w:sz="6" w:space="0"/>
                    <w:right w:val="inset" w:color="808080" w:sz="6" w:space="0"/>
                  </w:tcBorders>
                  <w:tcMar>
                    <w:top w:w="52" w:type="dxa"/>
                    <w:left w:w="52" w:type="dxa"/>
                    <w:bottom w:w="52" w:type="dxa"/>
                    <w:right w:w="52" w:type="dxa"/>
                  </w:tcMar>
                  <w:vAlign w:val="center"/>
                </w:tcPr>
                <w:p w14:paraId="692DBCD1">
                  <w:r>
                    <w:t>未出现因吸毒导致的明显精神症状或原有精神障碍得到有效控制</w:t>
                  </w:r>
                  <w:r>
                    <w:rPr>
                      <w:rFonts w:hint="eastAsia"/>
                    </w:rPr>
                    <w:t>□</w:t>
                  </w:r>
                </w:p>
                <w:p w14:paraId="5A610A7C">
                  <w:r>
                    <w:t>疑似出现精神异常或原有精神障碍未得到有效控制</w:t>
                  </w:r>
                  <w:r>
                    <w:rPr>
                      <w:rFonts w:hint="eastAsia"/>
                    </w:rPr>
                    <w:t>□</w:t>
                  </w:r>
                </w:p>
              </w:tc>
            </w:tr>
            <w:tr w14:paraId="606389BD">
              <w:tblPrEx>
                <w:tblCellMar>
                  <w:top w:w="45" w:type="dxa"/>
                  <w:left w:w="45" w:type="dxa"/>
                  <w:bottom w:w="45" w:type="dxa"/>
                  <w:right w:w="45" w:type="dxa"/>
                </w:tblCellMar>
              </w:tblPrEx>
              <w:trPr>
                <w:trHeight w:val="344" w:hRule="atLeast"/>
              </w:trPr>
              <w:tc>
                <w:tcPr>
                  <w:tcW w:w="1352" w:type="dxa"/>
                  <w:vMerge w:val="restart"/>
                  <w:tcBorders>
                    <w:top w:val="inset" w:color="808080" w:sz="6" w:space="0"/>
                    <w:left w:val="inset" w:color="808080" w:sz="6" w:space="0"/>
                    <w:right w:val="single" w:color="auto" w:sz="4" w:space="0"/>
                  </w:tcBorders>
                  <w:vAlign w:val="center"/>
                </w:tcPr>
                <w:p w14:paraId="3DCD5253">
                  <w:r>
                    <w:rPr>
                      <w:rFonts w:hint="eastAsia"/>
                    </w:rPr>
                    <w:t>身体机能测试</w:t>
                  </w:r>
                </w:p>
              </w:tc>
              <w:tc>
                <w:tcPr>
                  <w:tcW w:w="1462" w:type="dxa"/>
                  <w:tcBorders>
                    <w:top w:val="inset" w:color="808080" w:sz="6" w:space="0"/>
                    <w:left w:val="single" w:color="auto" w:sz="4" w:space="0"/>
                    <w:bottom w:val="inset" w:color="808080" w:sz="6" w:space="0"/>
                    <w:right w:val="single" w:color="auto" w:sz="4" w:space="0"/>
                  </w:tcBorders>
                  <w:vAlign w:val="center"/>
                </w:tcPr>
                <w:p w14:paraId="3D9FFBF2">
                  <w:r>
                    <w:rPr>
                      <w:rFonts w:ascii="宋体" w:hAnsi="宋体" w:cs="宋体"/>
                    </w:rPr>
                    <w:t>身高和体重</w:t>
                  </w:r>
                </w:p>
              </w:tc>
              <w:tc>
                <w:tcPr>
                  <w:tcW w:w="6780" w:type="dxa"/>
                  <w:tcBorders>
                    <w:top w:val="inset" w:color="808080" w:sz="6" w:space="0"/>
                    <w:left w:val="single" w:color="auto" w:sz="4" w:space="0"/>
                    <w:bottom w:val="inset" w:color="808080" w:sz="6" w:space="0"/>
                    <w:right w:val="inset" w:color="808080" w:sz="6" w:space="0"/>
                  </w:tcBorders>
                  <w:vAlign w:val="center"/>
                </w:tcPr>
                <w:p w14:paraId="199CCBAF">
                  <w:r>
                    <w:rPr>
                      <w:rFonts w:hint="eastAsia" w:ascii="宋体" w:hAnsi="宋体" w:eastAsia="宋体" w:cs="宋体"/>
                    </w:rPr>
                    <w:t>BMI：</w:t>
                  </w:r>
                </w:p>
              </w:tc>
            </w:tr>
            <w:tr w14:paraId="5B9465DB">
              <w:tblPrEx>
                <w:tblCellMar>
                  <w:top w:w="45" w:type="dxa"/>
                  <w:left w:w="45" w:type="dxa"/>
                  <w:bottom w:w="45" w:type="dxa"/>
                  <w:right w:w="45" w:type="dxa"/>
                </w:tblCellMar>
              </w:tblPrEx>
              <w:trPr>
                <w:trHeight w:val="344" w:hRule="atLeast"/>
              </w:trPr>
              <w:tc>
                <w:tcPr>
                  <w:tcW w:w="1352" w:type="dxa"/>
                  <w:vMerge w:val="continue"/>
                  <w:tcBorders>
                    <w:left w:val="inset" w:color="808080" w:sz="6" w:space="0"/>
                    <w:right w:val="single" w:color="auto" w:sz="4" w:space="0"/>
                  </w:tcBorders>
                  <w:vAlign w:val="center"/>
                </w:tcPr>
                <w:p w14:paraId="43FB370A"/>
              </w:tc>
              <w:tc>
                <w:tcPr>
                  <w:tcW w:w="1462" w:type="dxa"/>
                  <w:tcBorders>
                    <w:top w:val="inset" w:color="808080" w:sz="6" w:space="0"/>
                    <w:left w:val="single" w:color="auto" w:sz="4" w:space="0"/>
                    <w:bottom w:val="inset" w:color="808080" w:sz="6" w:space="0"/>
                    <w:right w:val="single" w:color="auto" w:sz="4" w:space="0"/>
                  </w:tcBorders>
                  <w:vAlign w:val="center"/>
                </w:tcPr>
                <w:p w14:paraId="4C16A4E7">
                  <w:r>
                    <w:rPr>
                      <w:rFonts w:ascii="宋体" w:hAnsi="宋体" w:cs="宋体"/>
                    </w:rPr>
                    <w:t>握力</w:t>
                  </w:r>
                </w:p>
              </w:tc>
              <w:tc>
                <w:tcPr>
                  <w:tcW w:w="6780" w:type="dxa"/>
                  <w:tcBorders>
                    <w:top w:val="inset" w:color="808080" w:sz="6" w:space="0"/>
                    <w:left w:val="single" w:color="auto" w:sz="4" w:space="0"/>
                    <w:bottom w:val="inset" w:color="808080" w:sz="6" w:space="0"/>
                    <w:right w:val="inset" w:color="808080" w:sz="6" w:space="0"/>
                  </w:tcBorders>
                  <w:vAlign w:val="center"/>
                </w:tcPr>
                <w:p w14:paraId="2F59ADD2">
                  <w:r>
                    <w:rPr>
                      <w:rFonts w:hint="eastAsia"/>
                    </w:rPr>
                    <w:t>合格□不合格□</w:t>
                  </w:r>
                </w:p>
              </w:tc>
            </w:tr>
            <w:tr w14:paraId="6D680F87">
              <w:tblPrEx>
                <w:tblCellMar>
                  <w:top w:w="45" w:type="dxa"/>
                  <w:left w:w="45" w:type="dxa"/>
                  <w:bottom w:w="45" w:type="dxa"/>
                  <w:right w:w="45" w:type="dxa"/>
                </w:tblCellMar>
              </w:tblPrEx>
              <w:trPr>
                <w:trHeight w:val="344" w:hRule="atLeast"/>
              </w:trPr>
              <w:tc>
                <w:tcPr>
                  <w:tcW w:w="1352" w:type="dxa"/>
                  <w:vMerge w:val="continue"/>
                  <w:tcBorders>
                    <w:left w:val="inset" w:color="808080" w:sz="6" w:space="0"/>
                    <w:right w:val="single" w:color="auto" w:sz="4" w:space="0"/>
                  </w:tcBorders>
                  <w:vAlign w:val="center"/>
                </w:tcPr>
                <w:p w14:paraId="760D1660"/>
              </w:tc>
              <w:tc>
                <w:tcPr>
                  <w:tcW w:w="1462" w:type="dxa"/>
                  <w:tcBorders>
                    <w:top w:val="inset" w:color="808080" w:sz="6" w:space="0"/>
                    <w:left w:val="single" w:color="auto" w:sz="4" w:space="0"/>
                    <w:bottom w:val="inset" w:color="808080" w:sz="6" w:space="0"/>
                    <w:right w:val="single" w:color="auto" w:sz="4" w:space="0"/>
                  </w:tcBorders>
                  <w:vAlign w:val="center"/>
                </w:tcPr>
                <w:p w14:paraId="21DAFDB8">
                  <w:r>
                    <w:rPr>
                      <w:rFonts w:ascii="宋体" w:hAnsi="宋体" w:cs="宋体"/>
                    </w:rPr>
                    <w:t>坐位体前屈</w:t>
                  </w:r>
                </w:p>
              </w:tc>
              <w:tc>
                <w:tcPr>
                  <w:tcW w:w="6780" w:type="dxa"/>
                  <w:tcBorders>
                    <w:top w:val="inset" w:color="808080" w:sz="6" w:space="0"/>
                    <w:left w:val="single" w:color="auto" w:sz="4" w:space="0"/>
                    <w:bottom w:val="inset" w:color="808080" w:sz="6" w:space="0"/>
                    <w:right w:val="inset" w:color="808080" w:sz="6" w:space="0"/>
                  </w:tcBorders>
                  <w:vAlign w:val="center"/>
                </w:tcPr>
                <w:p w14:paraId="37BE4D9F">
                  <w:r>
                    <w:rPr>
                      <w:rFonts w:hint="eastAsia"/>
                    </w:rPr>
                    <w:t>合格□不合格□</w:t>
                  </w:r>
                </w:p>
              </w:tc>
            </w:tr>
            <w:tr w14:paraId="581D345B">
              <w:tblPrEx>
                <w:tblCellMar>
                  <w:top w:w="45" w:type="dxa"/>
                  <w:left w:w="45" w:type="dxa"/>
                  <w:bottom w:w="45" w:type="dxa"/>
                  <w:right w:w="45" w:type="dxa"/>
                </w:tblCellMar>
              </w:tblPrEx>
              <w:trPr>
                <w:trHeight w:val="344" w:hRule="atLeast"/>
              </w:trPr>
              <w:tc>
                <w:tcPr>
                  <w:tcW w:w="1352" w:type="dxa"/>
                  <w:vMerge w:val="continue"/>
                  <w:tcBorders>
                    <w:left w:val="inset" w:color="808080" w:sz="6" w:space="0"/>
                    <w:right w:val="single" w:color="auto" w:sz="4" w:space="0"/>
                  </w:tcBorders>
                  <w:vAlign w:val="center"/>
                </w:tcPr>
                <w:p w14:paraId="5D5FBEBD"/>
              </w:tc>
              <w:tc>
                <w:tcPr>
                  <w:tcW w:w="1462" w:type="dxa"/>
                  <w:tcBorders>
                    <w:top w:val="inset" w:color="808080" w:sz="6" w:space="0"/>
                    <w:left w:val="single" w:color="auto" w:sz="4" w:space="0"/>
                    <w:bottom w:val="inset" w:color="808080" w:sz="6" w:space="0"/>
                    <w:right w:val="single" w:color="auto" w:sz="4" w:space="0"/>
                  </w:tcBorders>
                  <w:vAlign w:val="center"/>
                </w:tcPr>
                <w:p w14:paraId="7E993AE5">
                  <w:r>
                    <w:rPr>
                      <w:rFonts w:ascii="宋体" w:hAnsi="宋体" w:cs="宋体"/>
                    </w:rPr>
                    <w:t>俯卧撑</w:t>
                  </w:r>
                </w:p>
              </w:tc>
              <w:tc>
                <w:tcPr>
                  <w:tcW w:w="6780" w:type="dxa"/>
                  <w:tcBorders>
                    <w:top w:val="inset" w:color="808080" w:sz="6" w:space="0"/>
                    <w:left w:val="single" w:color="auto" w:sz="4" w:space="0"/>
                    <w:bottom w:val="inset" w:color="808080" w:sz="6" w:space="0"/>
                    <w:right w:val="inset" w:color="808080" w:sz="6" w:space="0"/>
                  </w:tcBorders>
                  <w:vAlign w:val="center"/>
                </w:tcPr>
                <w:p w14:paraId="2EFB56AB">
                  <w:r>
                    <w:rPr>
                      <w:rFonts w:hint="eastAsia"/>
                    </w:rPr>
                    <w:t>合格□不合格□</w:t>
                  </w:r>
                </w:p>
              </w:tc>
            </w:tr>
            <w:tr w14:paraId="6543DA18">
              <w:tblPrEx>
                <w:tblCellMar>
                  <w:top w:w="45" w:type="dxa"/>
                  <w:left w:w="45" w:type="dxa"/>
                  <w:bottom w:w="45" w:type="dxa"/>
                  <w:right w:w="45" w:type="dxa"/>
                </w:tblCellMar>
              </w:tblPrEx>
              <w:trPr>
                <w:trHeight w:val="344" w:hRule="atLeast"/>
              </w:trPr>
              <w:tc>
                <w:tcPr>
                  <w:tcW w:w="1352" w:type="dxa"/>
                  <w:vMerge w:val="continue"/>
                  <w:tcBorders>
                    <w:left w:val="inset" w:color="808080" w:sz="6" w:space="0"/>
                    <w:right w:val="single" w:color="auto" w:sz="4" w:space="0"/>
                  </w:tcBorders>
                  <w:vAlign w:val="center"/>
                </w:tcPr>
                <w:p w14:paraId="298E9001"/>
              </w:tc>
              <w:tc>
                <w:tcPr>
                  <w:tcW w:w="1462" w:type="dxa"/>
                  <w:tcBorders>
                    <w:top w:val="inset" w:color="808080" w:sz="6" w:space="0"/>
                    <w:left w:val="single" w:color="auto" w:sz="4" w:space="0"/>
                    <w:bottom w:val="inset" w:color="808080" w:sz="6" w:space="0"/>
                    <w:right w:val="single" w:color="auto" w:sz="4" w:space="0"/>
                  </w:tcBorders>
                  <w:vAlign w:val="center"/>
                </w:tcPr>
                <w:p w14:paraId="320CE48F">
                  <w:r>
                    <w:rPr>
                      <w:rFonts w:ascii="宋体" w:hAnsi="宋体" w:cs="宋体"/>
                    </w:rPr>
                    <w:t>选择反应时</w:t>
                  </w:r>
                  <w:r>
                    <w:rPr>
                      <w:rFonts w:hint="eastAsia" w:ascii="宋体" w:hAnsi="宋体" w:cs="宋体"/>
                    </w:rPr>
                    <w:t>间</w:t>
                  </w:r>
                </w:p>
              </w:tc>
              <w:tc>
                <w:tcPr>
                  <w:tcW w:w="6780" w:type="dxa"/>
                  <w:tcBorders>
                    <w:top w:val="inset" w:color="808080" w:sz="6" w:space="0"/>
                    <w:left w:val="single" w:color="auto" w:sz="4" w:space="0"/>
                    <w:bottom w:val="inset" w:color="808080" w:sz="6" w:space="0"/>
                    <w:right w:val="inset" w:color="808080" w:sz="6" w:space="0"/>
                  </w:tcBorders>
                  <w:vAlign w:val="center"/>
                </w:tcPr>
                <w:p w14:paraId="2511F6E1">
                  <w:r>
                    <w:rPr>
                      <w:rFonts w:hint="eastAsia"/>
                    </w:rPr>
                    <w:t>合格□不合格□</w:t>
                  </w:r>
                </w:p>
              </w:tc>
            </w:tr>
            <w:tr w14:paraId="3F180B9A">
              <w:tblPrEx>
                <w:tblCellMar>
                  <w:top w:w="45" w:type="dxa"/>
                  <w:left w:w="45" w:type="dxa"/>
                  <w:bottom w:w="45" w:type="dxa"/>
                  <w:right w:w="45" w:type="dxa"/>
                </w:tblCellMar>
              </w:tblPrEx>
              <w:trPr>
                <w:trHeight w:val="344" w:hRule="atLeast"/>
              </w:trPr>
              <w:tc>
                <w:tcPr>
                  <w:tcW w:w="1352" w:type="dxa"/>
                  <w:vMerge w:val="continue"/>
                  <w:tcBorders>
                    <w:left w:val="inset" w:color="808080" w:sz="6" w:space="0"/>
                    <w:right w:val="single" w:color="auto" w:sz="4" w:space="0"/>
                  </w:tcBorders>
                  <w:vAlign w:val="center"/>
                </w:tcPr>
                <w:p w14:paraId="1E95466D"/>
              </w:tc>
              <w:tc>
                <w:tcPr>
                  <w:tcW w:w="1462" w:type="dxa"/>
                  <w:tcBorders>
                    <w:top w:val="inset" w:color="808080" w:sz="6" w:space="0"/>
                    <w:left w:val="single" w:color="auto" w:sz="4" w:space="0"/>
                    <w:bottom w:val="inset" w:color="808080" w:sz="6" w:space="0"/>
                    <w:right w:val="single" w:color="auto" w:sz="4" w:space="0"/>
                  </w:tcBorders>
                  <w:vAlign w:val="center"/>
                </w:tcPr>
                <w:p w14:paraId="7EC85DAA">
                  <w:r>
                    <w:rPr>
                      <w:rFonts w:ascii="宋体" w:hAnsi="宋体" w:cs="宋体"/>
                    </w:rPr>
                    <w:t>闭眼单脚站立</w:t>
                  </w:r>
                </w:p>
              </w:tc>
              <w:tc>
                <w:tcPr>
                  <w:tcW w:w="6780" w:type="dxa"/>
                  <w:tcBorders>
                    <w:top w:val="inset" w:color="808080" w:sz="6" w:space="0"/>
                    <w:left w:val="single" w:color="auto" w:sz="4" w:space="0"/>
                    <w:bottom w:val="inset" w:color="808080" w:sz="6" w:space="0"/>
                    <w:right w:val="inset" w:color="808080" w:sz="6" w:space="0"/>
                  </w:tcBorders>
                  <w:vAlign w:val="center"/>
                </w:tcPr>
                <w:p w14:paraId="57414DB7">
                  <w:r>
                    <w:rPr>
                      <w:rFonts w:hint="eastAsia"/>
                    </w:rPr>
                    <w:t>合格□不合格□</w:t>
                  </w:r>
                </w:p>
              </w:tc>
            </w:tr>
            <w:tr w14:paraId="35E46C26">
              <w:tblPrEx>
                <w:tblCellMar>
                  <w:top w:w="45" w:type="dxa"/>
                  <w:left w:w="45" w:type="dxa"/>
                  <w:bottom w:w="45" w:type="dxa"/>
                  <w:right w:w="45" w:type="dxa"/>
                </w:tblCellMar>
              </w:tblPrEx>
              <w:trPr>
                <w:trHeight w:val="344" w:hRule="atLeast"/>
              </w:trPr>
              <w:tc>
                <w:tcPr>
                  <w:tcW w:w="1352" w:type="dxa"/>
                  <w:vMerge w:val="continue"/>
                  <w:tcBorders>
                    <w:left w:val="inset" w:color="808080" w:sz="6" w:space="0"/>
                    <w:bottom w:val="inset" w:color="808080" w:sz="6" w:space="0"/>
                    <w:right w:val="single" w:color="auto" w:sz="4" w:space="0"/>
                  </w:tcBorders>
                  <w:vAlign w:val="center"/>
                </w:tcPr>
                <w:p w14:paraId="0260BF1A"/>
              </w:tc>
              <w:tc>
                <w:tcPr>
                  <w:tcW w:w="1462" w:type="dxa"/>
                  <w:tcBorders>
                    <w:top w:val="inset" w:color="808080" w:sz="6" w:space="0"/>
                    <w:left w:val="single" w:color="auto" w:sz="4" w:space="0"/>
                    <w:bottom w:val="inset" w:color="808080" w:sz="6" w:space="0"/>
                    <w:right w:val="single" w:color="auto" w:sz="4" w:space="0"/>
                  </w:tcBorders>
                  <w:vAlign w:val="center"/>
                </w:tcPr>
                <w:p w14:paraId="52881E48">
                  <w:r>
                    <w:rPr>
                      <w:rFonts w:hint="eastAsia"/>
                    </w:rPr>
                    <w:t>肺活量</w:t>
                  </w:r>
                </w:p>
              </w:tc>
              <w:tc>
                <w:tcPr>
                  <w:tcW w:w="6780" w:type="dxa"/>
                  <w:tcBorders>
                    <w:top w:val="inset" w:color="808080" w:sz="6" w:space="0"/>
                    <w:left w:val="single" w:color="auto" w:sz="4" w:space="0"/>
                    <w:bottom w:val="inset" w:color="808080" w:sz="6" w:space="0"/>
                    <w:right w:val="inset" w:color="808080" w:sz="6" w:space="0"/>
                  </w:tcBorders>
                  <w:vAlign w:val="center"/>
                </w:tcPr>
                <w:p w14:paraId="53EC6180">
                  <w:r>
                    <w:rPr>
                      <w:rFonts w:hint="eastAsia"/>
                    </w:rPr>
                    <w:t>合格□不合格□</w:t>
                  </w:r>
                </w:p>
              </w:tc>
            </w:tr>
            <w:tr w14:paraId="7AA3EB59">
              <w:tblPrEx>
                <w:tblCellMar>
                  <w:top w:w="45" w:type="dxa"/>
                  <w:left w:w="45" w:type="dxa"/>
                  <w:bottom w:w="45" w:type="dxa"/>
                  <w:right w:w="45" w:type="dxa"/>
                </w:tblCellMar>
              </w:tblPrEx>
              <w:trPr>
                <w:trHeight w:val="344" w:hRule="atLeast"/>
              </w:trPr>
              <w:tc>
                <w:tcPr>
                  <w:tcW w:w="9594" w:type="dxa"/>
                  <w:gridSpan w:val="3"/>
                  <w:tcBorders>
                    <w:left w:val="nil"/>
                    <w:bottom w:val="inset" w:color="808080" w:sz="6" w:space="0"/>
                    <w:right w:val="nil"/>
                  </w:tcBorders>
                  <w:vAlign w:val="center"/>
                </w:tcPr>
                <w:p w14:paraId="543EB85B">
                  <w:pPr>
                    <w:jc w:val="center"/>
                  </w:pPr>
                  <w:r>
                    <w:rPr>
                      <w:rFonts w:hint="eastAsia" w:ascii="黑体" w:hAnsi="黑体" w:eastAsia="黑体" w:cs="黑体"/>
                    </w:rPr>
                    <w:t>表D.1  定期疗效评估报告（续）</w:t>
                  </w:r>
                </w:p>
              </w:tc>
            </w:tr>
            <w:tr w14:paraId="7B0D0DFB">
              <w:tblPrEx>
                <w:tblCellMar>
                  <w:top w:w="45" w:type="dxa"/>
                  <w:left w:w="45" w:type="dxa"/>
                  <w:bottom w:w="45" w:type="dxa"/>
                  <w:right w:w="45" w:type="dxa"/>
                </w:tblCellMar>
              </w:tblPrEx>
              <w:trPr>
                <w:trHeight w:val="720" w:hRule="atLeast"/>
              </w:trPr>
              <w:tc>
                <w:tcPr>
                  <w:tcW w:w="1352" w:type="dxa"/>
                  <w:vMerge w:val="restart"/>
                  <w:tcBorders>
                    <w:top w:val="inset" w:color="808080" w:sz="6" w:space="0"/>
                    <w:left w:val="single" w:color="auto" w:sz="4" w:space="0"/>
                    <w:right w:val="single" w:color="auto" w:sz="4" w:space="0"/>
                  </w:tcBorders>
                  <w:vAlign w:val="center"/>
                </w:tcPr>
                <w:p w14:paraId="46C8AD4F">
                  <w:r>
                    <w:rPr>
                      <w:rFonts w:hint="eastAsia"/>
                    </w:rPr>
                    <w:t>心理康复训练</w:t>
                  </w:r>
                </w:p>
              </w:tc>
              <w:tc>
                <w:tcPr>
                  <w:tcW w:w="1462" w:type="dxa"/>
                  <w:tcBorders>
                    <w:top w:val="inset" w:color="808080" w:sz="6" w:space="0"/>
                    <w:left w:val="single" w:color="auto" w:sz="4" w:space="0"/>
                    <w:bottom w:val="single" w:color="auto" w:sz="4" w:space="0"/>
                    <w:right w:val="single" w:color="auto" w:sz="4" w:space="0"/>
                  </w:tcBorders>
                  <w:vAlign w:val="center"/>
                </w:tcPr>
                <w:p w14:paraId="5A02EDB6">
                  <w:r>
                    <w:rPr>
                      <w:rFonts w:ascii="宋体" w:hAnsi="宋体" w:cs="宋体"/>
                    </w:rPr>
                    <w:t>防复吸心理训练</w:t>
                  </w:r>
                </w:p>
              </w:tc>
              <w:tc>
                <w:tcPr>
                  <w:tcW w:w="6780" w:type="dxa"/>
                  <w:tcBorders>
                    <w:top w:val="inset" w:color="808080" w:sz="6" w:space="0"/>
                    <w:left w:val="single" w:color="auto" w:sz="4" w:space="0"/>
                    <w:bottom w:val="single" w:color="auto" w:sz="4" w:space="0"/>
                    <w:right w:val="inset" w:color="808080" w:sz="6" w:space="0"/>
                  </w:tcBorders>
                  <w:vAlign w:val="center"/>
                </w:tcPr>
                <w:p w14:paraId="2DBE1630">
                  <w:r>
                    <w:rPr>
                      <w:rFonts w:hint="eastAsia"/>
                    </w:rPr>
                    <w:t>参与次数：评价：优□良□合格□不合格□</w:t>
                  </w:r>
                </w:p>
              </w:tc>
            </w:tr>
            <w:tr w14:paraId="11775E46">
              <w:tblPrEx>
                <w:tblCellMar>
                  <w:top w:w="45" w:type="dxa"/>
                  <w:left w:w="45" w:type="dxa"/>
                  <w:bottom w:w="45" w:type="dxa"/>
                  <w:right w:w="45" w:type="dxa"/>
                </w:tblCellMar>
              </w:tblPrEx>
              <w:trPr>
                <w:trHeight w:val="720" w:hRule="atLeast"/>
              </w:trPr>
              <w:tc>
                <w:tcPr>
                  <w:tcW w:w="1352" w:type="dxa"/>
                  <w:vMerge w:val="continue"/>
                  <w:tcBorders>
                    <w:left w:val="single" w:color="auto" w:sz="4" w:space="0"/>
                    <w:right w:val="single" w:color="auto" w:sz="4" w:space="0"/>
                  </w:tcBorders>
                  <w:vAlign w:val="center"/>
                </w:tcPr>
                <w:p w14:paraId="5084F4EE"/>
              </w:tc>
              <w:tc>
                <w:tcPr>
                  <w:tcW w:w="1462" w:type="dxa"/>
                  <w:tcBorders>
                    <w:top w:val="inset" w:color="808080" w:sz="6" w:space="0"/>
                    <w:left w:val="single" w:color="auto" w:sz="4" w:space="0"/>
                    <w:bottom w:val="inset" w:color="808080" w:sz="6" w:space="0"/>
                    <w:right w:val="single" w:color="auto" w:sz="4" w:space="0"/>
                  </w:tcBorders>
                  <w:vAlign w:val="center"/>
                </w:tcPr>
                <w:p w14:paraId="57EA12E7">
                  <w:r>
                    <w:rPr>
                      <w:rFonts w:ascii="宋体" w:hAnsi="宋体" w:cs="宋体"/>
                    </w:rPr>
                    <w:t>改善家庭、社会关系心理训练</w:t>
                  </w:r>
                </w:p>
              </w:tc>
              <w:tc>
                <w:tcPr>
                  <w:tcW w:w="6780" w:type="dxa"/>
                  <w:tcBorders>
                    <w:top w:val="inset" w:color="808080" w:sz="6" w:space="0"/>
                    <w:left w:val="single" w:color="auto" w:sz="4" w:space="0"/>
                    <w:bottom w:val="inset" w:color="808080" w:sz="6" w:space="0"/>
                    <w:right w:val="inset" w:color="808080" w:sz="6" w:space="0"/>
                  </w:tcBorders>
                  <w:vAlign w:val="center"/>
                </w:tcPr>
                <w:p w14:paraId="7514C550">
                  <w:r>
                    <w:rPr>
                      <w:rFonts w:hint="eastAsia"/>
                    </w:rPr>
                    <w:t>参与次数：评价：优□良□合格□不合格□</w:t>
                  </w:r>
                </w:p>
              </w:tc>
            </w:tr>
            <w:tr w14:paraId="3D95A3AE">
              <w:tblPrEx>
                <w:tblCellMar>
                  <w:top w:w="45" w:type="dxa"/>
                  <w:left w:w="45" w:type="dxa"/>
                  <w:bottom w:w="45" w:type="dxa"/>
                  <w:right w:w="45" w:type="dxa"/>
                </w:tblCellMar>
              </w:tblPrEx>
              <w:trPr>
                <w:trHeight w:val="720" w:hRule="atLeast"/>
              </w:trPr>
              <w:tc>
                <w:tcPr>
                  <w:tcW w:w="1352" w:type="dxa"/>
                  <w:vMerge w:val="continue"/>
                  <w:tcBorders>
                    <w:left w:val="single" w:color="auto" w:sz="4" w:space="0"/>
                    <w:bottom w:val="single" w:color="auto" w:sz="4" w:space="0"/>
                    <w:right w:val="single" w:color="auto" w:sz="4" w:space="0"/>
                  </w:tcBorders>
                  <w:vAlign w:val="center"/>
                </w:tcPr>
                <w:p w14:paraId="05B0E36F"/>
              </w:tc>
              <w:tc>
                <w:tcPr>
                  <w:tcW w:w="1462" w:type="dxa"/>
                  <w:tcBorders>
                    <w:top w:val="inset" w:color="808080" w:sz="6" w:space="0"/>
                    <w:left w:val="single" w:color="auto" w:sz="4" w:space="0"/>
                    <w:bottom w:val="inset" w:color="808080" w:sz="6" w:space="0"/>
                    <w:right w:val="single" w:color="auto" w:sz="4" w:space="0"/>
                  </w:tcBorders>
                  <w:vAlign w:val="center"/>
                </w:tcPr>
                <w:p w14:paraId="48C0DEA3">
                  <w:r>
                    <w:rPr>
                      <w:rFonts w:ascii="宋体" w:hAnsi="宋体" w:cs="宋体"/>
                    </w:rPr>
                    <w:t>拒毒能力训练</w:t>
                  </w:r>
                </w:p>
              </w:tc>
              <w:tc>
                <w:tcPr>
                  <w:tcW w:w="6780" w:type="dxa"/>
                  <w:tcBorders>
                    <w:top w:val="inset" w:color="808080" w:sz="6" w:space="0"/>
                    <w:left w:val="single" w:color="auto" w:sz="4" w:space="0"/>
                    <w:bottom w:val="inset" w:color="808080" w:sz="6" w:space="0"/>
                    <w:right w:val="inset" w:color="808080" w:sz="6" w:space="0"/>
                  </w:tcBorders>
                  <w:vAlign w:val="center"/>
                </w:tcPr>
                <w:p w14:paraId="4ACDA415">
                  <w:r>
                    <w:rPr>
                      <w:rFonts w:hint="eastAsia"/>
                    </w:rPr>
                    <w:t>参与次数：评价：优□良□合格□不合格□</w:t>
                  </w:r>
                </w:p>
              </w:tc>
            </w:tr>
            <w:tr w14:paraId="1543F370">
              <w:tblPrEx>
                <w:tblCellMar>
                  <w:top w:w="45" w:type="dxa"/>
                  <w:left w:w="45" w:type="dxa"/>
                  <w:bottom w:w="45" w:type="dxa"/>
                  <w:right w:w="45" w:type="dxa"/>
                </w:tblCellMar>
              </w:tblPrEx>
              <w:trPr>
                <w:trHeight w:val="624" w:hRule="atLeast"/>
              </w:trPr>
              <w:tc>
                <w:tcPr>
                  <w:tcW w:w="1352" w:type="dxa"/>
                  <w:vMerge w:val="restart"/>
                  <w:tcBorders>
                    <w:top w:val="single" w:color="auto" w:sz="4" w:space="0"/>
                    <w:left w:val="inset" w:color="808080" w:sz="6" w:space="0"/>
                    <w:bottom w:val="single" w:color="auto" w:sz="4" w:space="0"/>
                    <w:right w:val="single" w:color="auto" w:sz="4" w:space="0"/>
                  </w:tcBorders>
                  <w:vAlign w:val="center"/>
                </w:tcPr>
                <w:p w14:paraId="6AD7F276">
                  <w:r>
                    <w:rPr>
                      <w:rFonts w:hint="eastAsia" w:ascii="宋体" w:hAnsi="宋体" w:cs="宋体"/>
                    </w:rPr>
                    <w:t>身心康复</w:t>
                  </w:r>
                  <w:r>
                    <w:rPr>
                      <w:rFonts w:ascii="宋体" w:hAnsi="宋体" w:cs="宋体"/>
                    </w:rPr>
                    <w:t>知识</w:t>
                  </w:r>
                  <w:r>
                    <w:rPr>
                      <w:rFonts w:hint="eastAsia" w:ascii="宋体" w:hAnsi="宋体" w:cs="宋体"/>
                    </w:rPr>
                    <w:t>理论考核</w:t>
                  </w:r>
                </w:p>
              </w:tc>
              <w:tc>
                <w:tcPr>
                  <w:tcW w:w="1462" w:type="dxa"/>
                  <w:tcBorders>
                    <w:top w:val="inset" w:color="808080" w:sz="6" w:space="0"/>
                    <w:left w:val="single" w:color="auto" w:sz="4" w:space="0"/>
                    <w:bottom w:val="inset" w:color="808080" w:sz="6" w:space="0"/>
                    <w:right w:val="single" w:color="auto" w:sz="4" w:space="0"/>
                  </w:tcBorders>
                  <w:vAlign w:val="center"/>
                </w:tcPr>
                <w:p w14:paraId="768540C5">
                  <w:pPr>
                    <w:rPr>
                      <w:rFonts w:ascii="宋体" w:hAnsi="宋体" w:cs="宋体"/>
                    </w:rPr>
                  </w:pPr>
                  <w:r>
                    <w:rPr>
                      <w:rFonts w:ascii="宋体" w:hAnsi="宋体" w:cs="宋体"/>
                    </w:rPr>
                    <w:t>戒毒知识</w:t>
                  </w:r>
                </w:p>
              </w:tc>
              <w:tc>
                <w:tcPr>
                  <w:tcW w:w="6780" w:type="dxa"/>
                  <w:tcBorders>
                    <w:top w:val="inset" w:color="808080" w:sz="6" w:space="0"/>
                    <w:left w:val="single" w:color="auto" w:sz="4" w:space="0"/>
                    <w:bottom w:val="inset" w:color="808080" w:sz="6" w:space="0"/>
                    <w:right w:val="inset" w:color="808080" w:sz="6" w:space="0"/>
                  </w:tcBorders>
                  <w:vAlign w:val="center"/>
                </w:tcPr>
                <w:p w14:paraId="44411757">
                  <w:r>
                    <w:rPr>
                      <w:rFonts w:hint="eastAsia"/>
                    </w:rPr>
                    <w:t>合格□不合格□</w:t>
                  </w:r>
                </w:p>
              </w:tc>
            </w:tr>
            <w:tr w14:paraId="5125F6C7">
              <w:tblPrEx>
                <w:tblCellMar>
                  <w:top w:w="45" w:type="dxa"/>
                  <w:left w:w="45" w:type="dxa"/>
                  <w:bottom w:w="45" w:type="dxa"/>
                  <w:right w:w="45" w:type="dxa"/>
                </w:tblCellMar>
              </w:tblPrEx>
              <w:trPr>
                <w:trHeight w:val="624" w:hRule="atLeast"/>
              </w:trPr>
              <w:tc>
                <w:tcPr>
                  <w:tcW w:w="1352" w:type="dxa"/>
                  <w:vMerge w:val="continue"/>
                  <w:tcBorders>
                    <w:top w:val="single" w:color="auto" w:sz="4" w:space="0"/>
                    <w:left w:val="inset" w:color="808080" w:sz="6" w:space="0"/>
                    <w:bottom w:val="single" w:color="auto" w:sz="4" w:space="0"/>
                    <w:right w:val="single" w:color="auto" w:sz="4" w:space="0"/>
                  </w:tcBorders>
                  <w:vAlign w:val="center"/>
                </w:tcPr>
                <w:p w14:paraId="2AEA61BD"/>
              </w:tc>
              <w:tc>
                <w:tcPr>
                  <w:tcW w:w="1462" w:type="dxa"/>
                  <w:tcBorders>
                    <w:top w:val="inset" w:color="808080" w:sz="6" w:space="0"/>
                    <w:left w:val="single" w:color="auto" w:sz="4" w:space="0"/>
                    <w:bottom w:val="inset" w:color="808080" w:sz="6" w:space="0"/>
                    <w:right w:val="single" w:color="auto" w:sz="4" w:space="0"/>
                  </w:tcBorders>
                  <w:vAlign w:val="center"/>
                </w:tcPr>
                <w:p w14:paraId="7321C9C2">
                  <w:pPr>
                    <w:rPr>
                      <w:rFonts w:ascii="宋体" w:hAnsi="宋体" w:cs="宋体"/>
                    </w:rPr>
                  </w:pPr>
                  <w:r>
                    <w:rPr>
                      <w:rFonts w:ascii="宋体" w:hAnsi="宋体" w:cs="宋体"/>
                    </w:rPr>
                    <w:t>法律知识和道德规范</w:t>
                  </w:r>
                </w:p>
              </w:tc>
              <w:tc>
                <w:tcPr>
                  <w:tcW w:w="6780" w:type="dxa"/>
                  <w:tcBorders>
                    <w:top w:val="inset" w:color="808080" w:sz="6" w:space="0"/>
                    <w:left w:val="single" w:color="auto" w:sz="4" w:space="0"/>
                    <w:bottom w:val="inset" w:color="808080" w:sz="6" w:space="0"/>
                    <w:right w:val="inset" w:color="808080" w:sz="6" w:space="0"/>
                  </w:tcBorders>
                  <w:vAlign w:val="center"/>
                </w:tcPr>
                <w:p w14:paraId="014E18D3">
                  <w:r>
                    <w:rPr>
                      <w:rFonts w:hint="eastAsia"/>
                    </w:rPr>
                    <w:t>合格□不合格□</w:t>
                  </w:r>
                </w:p>
              </w:tc>
            </w:tr>
            <w:tr w14:paraId="62B0551B">
              <w:tblPrEx>
                <w:tblCellMar>
                  <w:top w:w="45" w:type="dxa"/>
                  <w:left w:w="45" w:type="dxa"/>
                  <w:bottom w:w="45" w:type="dxa"/>
                  <w:right w:w="45" w:type="dxa"/>
                </w:tblCellMar>
              </w:tblPrEx>
              <w:trPr>
                <w:trHeight w:val="624" w:hRule="atLeast"/>
              </w:trPr>
              <w:tc>
                <w:tcPr>
                  <w:tcW w:w="1352" w:type="dxa"/>
                  <w:vMerge w:val="continue"/>
                  <w:tcBorders>
                    <w:top w:val="single" w:color="auto" w:sz="4" w:space="0"/>
                    <w:left w:val="inset" w:color="808080" w:sz="6" w:space="0"/>
                    <w:bottom w:val="single" w:color="auto" w:sz="4" w:space="0"/>
                    <w:right w:val="single" w:color="auto" w:sz="4" w:space="0"/>
                  </w:tcBorders>
                  <w:vAlign w:val="center"/>
                </w:tcPr>
                <w:p w14:paraId="281B779F"/>
              </w:tc>
              <w:tc>
                <w:tcPr>
                  <w:tcW w:w="1462" w:type="dxa"/>
                  <w:tcBorders>
                    <w:top w:val="inset" w:color="808080" w:sz="6" w:space="0"/>
                    <w:left w:val="single" w:color="auto" w:sz="4" w:space="0"/>
                    <w:bottom w:val="inset" w:color="808080" w:sz="6" w:space="0"/>
                    <w:right w:val="single" w:color="auto" w:sz="4" w:space="0"/>
                  </w:tcBorders>
                  <w:vAlign w:val="center"/>
                </w:tcPr>
                <w:p w14:paraId="0BF99783">
                  <w:pPr>
                    <w:rPr>
                      <w:rFonts w:ascii="宋体" w:hAnsi="宋体" w:cs="宋体"/>
                    </w:rPr>
                  </w:pPr>
                  <w:r>
                    <w:rPr>
                      <w:rFonts w:ascii="宋体" w:hAnsi="宋体" w:cs="宋体"/>
                    </w:rPr>
                    <w:t>职业道德与职业生涯</w:t>
                  </w:r>
                </w:p>
              </w:tc>
              <w:tc>
                <w:tcPr>
                  <w:tcW w:w="6780" w:type="dxa"/>
                  <w:tcBorders>
                    <w:top w:val="inset" w:color="808080" w:sz="6" w:space="0"/>
                    <w:left w:val="single" w:color="auto" w:sz="4" w:space="0"/>
                    <w:bottom w:val="inset" w:color="808080" w:sz="6" w:space="0"/>
                    <w:right w:val="inset" w:color="808080" w:sz="6" w:space="0"/>
                  </w:tcBorders>
                  <w:vAlign w:val="center"/>
                </w:tcPr>
                <w:p w14:paraId="45AC3BB3">
                  <w:r>
                    <w:rPr>
                      <w:rFonts w:hint="eastAsia"/>
                    </w:rPr>
                    <w:t>合格□不合格□</w:t>
                  </w:r>
                </w:p>
              </w:tc>
            </w:tr>
            <w:tr w14:paraId="59641C87">
              <w:tblPrEx>
                <w:tblCellMar>
                  <w:top w:w="45" w:type="dxa"/>
                  <w:left w:w="45" w:type="dxa"/>
                  <w:bottom w:w="45" w:type="dxa"/>
                  <w:right w:w="45" w:type="dxa"/>
                </w:tblCellMar>
              </w:tblPrEx>
              <w:trPr>
                <w:trHeight w:val="624" w:hRule="atLeast"/>
              </w:trPr>
              <w:tc>
                <w:tcPr>
                  <w:tcW w:w="1352" w:type="dxa"/>
                  <w:vMerge w:val="continue"/>
                  <w:tcBorders>
                    <w:top w:val="single" w:color="auto" w:sz="4" w:space="0"/>
                    <w:left w:val="inset" w:color="808080" w:sz="6" w:space="0"/>
                    <w:bottom w:val="single" w:color="auto" w:sz="4" w:space="0"/>
                    <w:right w:val="single" w:color="auto" w:sz="4" w:space="0"/>
                  </w:tcBorders>
                  <w:vAlign w:val="center"/>
                </w:tcPr>
                <w:p w14:paraId="7F0EBEAA"/>
              </w:tc>
              <w:tc>
                <w:tcPr>
                  <w:tcW w:w="1462" w:type="dxa"/>
                  <w:tcBorders>
                    <w:top w:val="inset" w:color="808080" w:sz="6" w:space="0"/>
                    <w:left w:val="single" w:color="auto" w:sz="4" w:space="0"/>
                    <w:bottom w:val="inset" w:color="808080" w:sz="6" w:space="0"/>
                    <w:right w:val="single" w:color="auto" w:sz="4" w:space="0"/>
                  </w:tcBorders>
                  <w:vAlign w:val="center"/>
                </w:tcPr>
                <w:p w14:paraId="4196972F">
                  <w:pPr>
                    <w:rPr>
                      <w:rFonts w:ascii="宋体" w:hAnsi="宋体" w:cs="宋体"/>
                    </w:rPr>
                  </w:pPr>
                  <w:r>
                    <w:rPr>
                      <w:rFonts w:ascii="宋体" w:hAnsi="宋体" w:cs="宋体"/>
                    </w:rPr>
                    <w:t>心理健康知识</w:t>
                  </w:r>
                </w:p>
              </w:tc>
              <w:tc>
                <w:tcPr>
                  <w:tcW w:w="6780" w:type="dxa"/>
                  <w:tcBorders>
                    <w:top w:val="inset" w:color="808080" w:sz="6" w:space="0"/>
                    <w:left w:val="single" w:color="auto" w:sz="4" w:space="0"/>
                    <w:bottom w:val="inset" w:color="808080" w:sz="6" w:space="0"/>
                    <w:right w:val="inset" w:color="808080" w:sz="6" w:space="0"/>
                  </w:tcBorders>
                  <w:vAlign w:val="center"/>
                </w:tcPr>
                <w:p w14:paraId="1C3659F0">
                  <w:r>
                    <w:rPr>
                      <w:rFonts w:hint="eastAsia"/>
                    </w:rPr>
                    <w:t>合格□不合格□</w:t>
                  </w:r>
                </w:p>
              </w:tc>
            </w:tr>
            <w:tr w14:paraId="0A511A09">
              <w:tblPrEx>
                <w:tblCellMar>
                  <w:top w:w="45" w:type="dxa"/>
                  <w:left w:w="45" w:type="dxa"/>
                  <w:bottom w:w="45" w:type="dxa"/>
                  <w:right w:w="45" w:type="dxa"/>
                </w:tblCellMar>
              </w:tblPrEx>
              <w:trPr>
                <w:trHeight w:val="936" w:hRule="atLeast"/>
              </w:trPr>
              <w:tc>
                <w:tcPr>
                  <w:tcW w:w="1352" w:type="dxa"/>
                  <w:vMerge w:val="restart"/>
                  <w:tcBorders>
                    <w:top w:val="single" w:color="auto" w:sz="4" w:space="0"/>
                    <w:left w:val="inset" w:color="808080" w:sz="6" w:space="0"/>
                    <w:bottom w:val="single" w:color="auto" w:sz="4" w:space="0"/>
                    <w:right w:val="single" w:color="auto" w:sz="4" w:space="0"/>
                  </w:tcBorders>
                  <w:vAlign w:val="center"/>
                </w:tcPr>
                <w:p w14:paraId="23DC8C67">
                  <w:r>
                    <w:t>社会环境与适应能力评估</w:t>
                  </w:r>
                </w:p>
              </w:tc>
              <w:tc>
                <w:tcPr>
                  <w:tcW w:w="1462" w:type="dxa"/>
                  <w:tcBorders>
                    <w:top w:val="inset" w:color="808080" w:sz="6" w:space="0"/>
                    <w:left w:val="single" w:color="auto" w:sz="4" w:space="0"/>
                    <w:bottom w:val="inset" w:color="808080" w:sz="6" w:space="0"/>
                    <w:right w:val="single" w:color="auto" w:sz="4" w:space="0"/>
                  </w:tcBorders>
                  <w:vAlign w:val="center"/>
                </w:tcPr>
                <w:p w14:paraId="66690548">
                  <w:pPr>
                    <w:rPr>
                      <w:rFonts w:ascii="宋体" w:hAnsi="宋体" w:cs="宋体"/>
                    </w:rPr>
                  </w:pPr>
                  <w:r>
                    <w:rPr>
                      <w:rFonts w:ascii="宋体" w:hAnsi="宋体" w:cs="宋体"/>
                    </w:rPr>
                    <w:t>参加</w:t>
                  </w:r>
                  <w:r>
                    <w:rPr>
                      <w:rFonts w:hint="eastAsia" w:ascii="宋体" w:hAnsi="宋体" w:cs="宋体"/>
                    </w:rPr>
                    <w:t>戒毒</w:t>
                  </w:r>
                  <w:r>
                    <w:rPr>
                      <w:rFonts w:ascii="宋体" w:hAnsi="宋体" w:cs="宋体"/>
                    </w:rPr>
                    <w:t>帮教活动或戒毒宣传活动</w:t>
                  </w:r>
                </w:p>
              </w:tc>
              <w:tc>
                <w:tcPr>
                  <w:tcW w:w="6780" w:type="dxa"/>
                  <w:tcBorders>
                    <w:top w:val="inset" w:color="808080" w:sz="6" w:space="0"/>
                    <w:left w:val="single" w:color="auto" w:sz="4" w:space="0"/>
                    <w:bottom w:val="inset" w:color="808080" w:sz="6" w:space="0"/>
                    <w:right w:val="inset" w:color="808080" w:sz="6" w:space="0"/>
                  </w:tcBorders>
                  <w:vAlign w:val="center"/>
                </w:tcPr>
                <w:p w14:paraId="135078E9">
                  <w:r>
                    <w:rPr>
                      <w:rFonts w:hint="eastAsia"/>
                    </w:rPr>
                    <w:t>有□无□</w:t>
                  </w:r>
                </w:p>
              </w:tc>
            </w:tr>
            <w:tr w14:paraId="59379886">
              <w:tblPrEx>
                <w:tblCellMar>
                  <w:top w:w="45" w:type="dxa"/>
                  <w:left w:w="45" w:type="dxa"/>
                  <w:bottom w:w="45" w:type="dxa"/>
                  <w:right w:w="45" w:type="dxa"/>
                </w:tblCellMar>
              </w:tblPrEx>
              <w:trPr>
                <w:trHeight w:val="936" w:hRule="atLeast"/>
              </w:trPr>
              <w:tc>
                <w:tcPr>
                  <w:tcW w:w="1352" w:type="dxa"/>
                  <w:vMerge w:val="continue"/>
                  <w:tcBorders>
                    <w:top w:val="single" w:color="auto" w:sz="4" w:space="0"/>
                    <w:left w:val="inset" w:color="808080" w:sz="6" w:space="0"/>
                    <w:bottom w:val="single" w:color="auto" w:sz="4" w:space="0"/>
                    <w:right w:val="single" w:color="auto" w:sz="4" w:space="0"/>
                  </w:tcBorders>
                  <w:vAlign w:val="center"/>
                </w:tcPr>
                <w:p w14:paraId="743CBB06"/>
              </w:tc>
              <w:tc>
                <w:tcPr>
                  <w:tcW w:w="1462" w:type="dxa"/>
                  <w:tcBorders>
                    <w:top w:val="inset" w:color="808080" w:sz="6" w:space="0"/>
                    <w:left w:val="single" w:color="auto" w:sz="4" w:space="0"/>
                    <w:bottom w:val="inset" w:color="808080" w:sz="6" w:space="0"/>
                    <w:right w:val="single" w:color="auto" w:sz="4" w:space="0"/>
                  </w:tcBorders>
                  <w:vAlign w:val="center"/>
                </w:tcPr>
                <w:p w14:paraId="76F12A39">
                  <w:pPr>
                    <w:rPr>
                      <w:rFonts w:ascii="宋体" w:hAnsi="宋体" w:cs="宋体"/>
                    </w:rPr>
                  </w:pPr>
                  <w:r>
                    <w:t>主动与家庭成员沟通及家属支持</w:t>
                  </w:r>
                </w:p>
              </w:tc>
              <w:tc>
                <w:tcPr>
                  <w:tcW w:w="6780" w:type="dxa"/>
                  <w:tcBorders>
                    <w:top w:val="inset" w:color="808080" w:sz="6" w:space="0"/>
                    <w:left w:val="single" w:color="auto" w:sz="4" w:space="0"/>
                    <w:bottom w:val="inset" w:color="808080" w:sz="6" w:space="0"/>
                    <w:right w:val="inset" w:color="808080" w:sz="6" w:space="0"/>
                  </w:tcBorders>
                  <w:vAlign w:val="center"/>
                </w:tcPr>
                <w:p w14:paraId="048C2C58">
                  <w:r>
                    <w:rPr>
                      <w:rFonts w:hint="eastAsia"/>
                    </w:rPr>
                    <w:t>有□无</w:t>
                  </w:r>
                  <w:r>
                    <w:rPr>
                      <w:rFonts w:hint="eastAsia"/>
                    </w:rPr>
                    <w:sym w:font="Wingdings 2" w:char="00A3"/>
                  </w:r>
                </w:p>
              </w:tc>
            </w:tr>
            <w:tr w14:paraId="70176F41">
              <w:tblPrEx>
                <w:tblCellMar>
                  <w:top w:w="45" w:type="dxa"/>
                  <w:left w:w="45" w:type="dxa"/>
                  <w:bottom w:w="45" w:type="dxa"/>
                  <w:right w:w="45" w:type="dxa"/>
                </w:tblCellMar>
              </w:tblPrEx>
              <w:trPr>
                <w:trHeight w:val="936" w:hRule="atLeast"/>
              </w:trPr>
              <w:tc>
                <w:tcPr>
                  <w:tcW w:w="1352" w:type="dxa"/>
                  <w:vMerge w:val="continue"/>
                  <w:tcBorders>
                    <w:top w:val="single" w:color="auto" w:sz="4" w:space="0"/>
                    <w:left w:val="inset" w:color="808080" w:sz="6" w:space="0"/>
                    <w:bottom w:val="single" w:color="auto" w:sz="4" w:space="0"/>
                    <w:right w:val="single" w:color="auto" w:sz="4" w:space="0"/>
                  </w:tcBorders>
                  <w:vAlign w:val="center"/>
                </w:tcPr>
                <w:p w14:paraId="2641AEAC"/>
              </w:tc>
              <w:tc>
                <w:tcPr>
                  <w:tcW w:w="1462" w:type="dxa"/>
                  <w:tcBorders>
                    <w:top w:val="inset" w:color="808080" w:sz="6" w:space="0"/>
                    <w:left w:val="single" w:color="auto" w:sz="4" w:space="0"/>
                    <w:bottom w:val="inset" w:color="808080" w:sz="6" w:space="0"/>
                    <w:right w:val="single" w:color="auto" w:sz="4" w:space="0"/>
                  </w:tcBorders>
                  <w:vAlign w:val="center"/>
                </w:tcPr>
                <w:p w14:paraId="7209F0BD">
                  <w:pPr>
                    <w:rPr>
                      <w:rFonts w:ascii="宋体" w:hAnsi="宋体" w:cs="宋体"/>
                    </w:rPr>
                  </w:pPr>
                  <w:r>
                    <w:t>掌握一定的就业谋生技能</w:t>
                  </w:r>
                </w:p>
              </w:tc>
              <w:tc>
                <w:tcPr>
                  <w:tcW w:w="6780" w:type="dxa"/>
                  <w:tcBorders>
                    <w:top w:val="inset" w:color="808080" w:sz="6" w:space="0"/>
                    <w:left w:val="single" w:color="auto" w:sz="4" w:space="0"/>
                    <w:bottom w:val="inset" w:color="808080" w:sz="6" w:space="0"/>
                    <w:right w:val="inset" w:color="808080" w:sz="6" w:space="0"/>
                  </w:tcBorders>
                  <w:vAlign w:val="center"/>
                </w:tcPr>
                <w:p w14:paraId="247377EB">
                  <w:r>
                    <w:rPr>
                      <w:rFonts w:ascii="宋体" w:hAnsi="宋体" w:cs="宋体"/>
                    </w:rPr>
                    <w:t>持有国家认定的职业资格证书</w:t>
                  </w:r>
                  <w:r>
                    <w:rPr>
                      <w:rFonts w:hint="eastAsia"/>
                    </w:rPr>
                    <w:t>□</w:t>
                  </w:r>
                </w:p>
                <w:p w14:paraId="027905FE">
                  <w:r>
                    <w:rPr>
                      <w:rFonts w:ascii="宋体" w:hAnsi="宋体" w:cs="宋体"/>
                    </w:rPr>
                    <w:t>自愿书写“</w:t>
                  </w:r>
                  <w:r>
                    <w:rPr>
                      <w:rFonts w:hint="eastAsia" w:ascii="宋体" w:hAnsi="宋体" w:cs="宋体"/>
                    </w:rPr>
                    <w:t>戒毒</w:t>
                  </w:r>
                  <w:r>
                    <w:rPr>
                      <w:rFonts w:ascii="宋体" w:hAnsi="宋体" w:cs="宋体"/>
                    </w:rPr>
                    <w:t>打算”和“就业规划”</w:t>
                  </w:r>
                  <w:r>
                    <w:rPr>
                      <w:rFonts w:hint="eastAsia"/>
                    </w:rPr>
                    <w:t>□</w:t>
                  </w:r>
                </w:p>
              </w:tc>
            </w:tr>
            <w:tr w14:paraId="037AC95F">
              <w:tblPrEx>
                <w:tblCellMar>
                  <w:top w:w="45" w:type="dxa"/>
                  <w:left w:w="45" w:type="dxa"/>
                  <w:bottom w:w="45" w:type="dxa"/>
                  <w:right w:w="45" w:type="dxa"/>
                </w:tblCellMar>
              </w:tblPrEx>
              <w:trPr>
                <w:trHeight w:val="1828" w:hRule="atLeast"/>
              </w:trPr>
              <w:tc>
                <w:tcPr>
                  <w:tcW w:w="1352" w:type="dxa"/>
                  <w:tcBorders>
                    <w:top w:val="single" w:color="auto" w:sz="4" w:space="0"/>
                    <w:left w:val="inset" w:color="808080" w:sz="6" w:space="0"/>
                    <w:bottom w:val="single" w:color="auto" w:sz="4" w:space="0"/>
                    <w:right w:val="single" w:color="auto" w:sz="4" w:space="0"/>
                  </w:tcBorders>
                  <w:vAlign w:val="center"/>
                </w:tcPr>
                <w:p w14:paraId="3A3A9150">
                  <w:r>
                    <w:rPr>
                      <w:rFonts w:hint="eastAsia"/>
                    </w:rPr>
                    <w:t>综合评价</w:t>
                  </w:r>
                </w:p>
              </w:tc>
              <w:tc>
                <w:tcPr>
                  <w:tcW w:w="8242" w:type="dxa"/>
                  <w:gridSpan w:val="2"/>
                  <w:tcBorders>
                    <w:top w:val="inset" w:color="808080" w:sz="6" w:space="0"/>
                    <w:left w:val="single" w:color="auto" w:sz="4" w:space="0"/>
                    <w:bottom w:val="inset" w:color="808080" w:sz="6" w:space="0"/>
                    <w:right w:val="inset" w:color="808080" w:sz="6" w:space="0"/>
                  </w:tcBorders>
                  <w:vAlign w:val="center"/>
                </w:tcPr>
                <w:p w14:paraId="76EF3909">
                  <w:pPr>
                    <w:rPr>
                      <w:rFonts w:ascii="宋体" w:hAnsi="宋体" w:cs="宋体"/>
                    </w:rPr>
                  </w:pPr>
                </w:p>
              </w:tc>
            </w:tr>
            <w:tr w14:paraId="092DBFD3">
              <w:tblPrEx>
                <w:tblCellMar>
                  <w:top w:w="45" w:type="dxa"/>
                  <w:left w:w="45" w:type="dxa"/>
                  <w:bottom w:w="45" w:type="dxa"/>
                  <w:right w:w="45" w:type="dxa"/>
                </w:tblCellMar>
              </w:tblPrEx>
              <w:trPr>
                <w:trHeight w:val="90" w:hRule="atLeast"/>
              </w:trPr>
              <w:tc>
                <w:tcPr>
                  <w:tcW w:w="9594" w:type="dxa"/>
                  <w:gridSpan w:val="3"/>
                  <w:tcBorders>
                    <w:top w:val="single" w:color="auto" w:sz="4" w:space="0"/>
                    <w:left w:val="inset" w:color="808080" w:sz="6" w:space="0"/>
                    <w:bottom w:val="single" w:color="auto" w:sz="4" w:space="0"/>
                    <w:right w:val="inset" w:color="808080" w:sz="6" w:space="0"/>
                  </w:tcBorders>
                  <w:vAlign w:val="center"/>
                </w:tcPr>
                <w:p w14:paraId="17854D27">
                  <w:pPr>
                    <w:ind w:firstLine="3150" w:firstLineChars="1500"/>
                    <w:rPr>
                      <w:rFonts w:ascii="宋体" w:hAnsi="宋体" w:cs="宋体"/>
                    </w:rPr>
                  </w:pPr>
                </w:p>
                <w:p w14:paraId="5EE2C416">
                  <w:pPr>
                    <w:ind w:firstLine="3150" w:firstLineChars="1500"/>
                    <w:rPr>
                      <w:rFonts w:ascii="宋体" w:hAnsi="宋体" w:cs="宋体"/>
                    </w:rPr>
                  </w:pPr>
                  <w:r>
                    <w:rPr>
                      <w:rFonts w:hint="eastAsia" w:ascii="宋体" w:hAnsi="宋体" w:cs="宋体"/>
                    </w:rPr>
                    <w:t xml:space="preserve">       医师签名：                 日期：</w:t>
                  </w:r>
                </w:p>
              </w:tc>
            </w:tr>
            <w:tr w14:paraId="42D93EBC">
              <w:tblPrEx>
                <w:tblCellMar>
                  <w:top w:w="45" w:type="dxa"/>
                  <w:left w:w="45" w:type="dxa"/>
                  <w:bottom w:w="45" w:type="dxa"/>
                  <w:right w:w="45" w:type="dxa"/>
                </w:tblCellMar>
              </w:tblPrEx>
              <w:trPr>
                <w:trHeight w:val="876" w:hRule="atLeast"/>
              </w:trPr>
              <w:tc>
                <w:tcPr>
                  <w:tcW w:w="1352" w:type="dxa"/>
                  <w:tcBorders>
                    <w:top w:val="single" w:color="auto" w:sz="4" w:space="0"/>
                    <w:left w:val="inset" w:color="808080" w:sz="6" w:space="0"/>
                    <w:bottom w:val="single" w:color="auto" w:sz="4" w:space="0"/>
                    <w:right w:val="single" w:color="auto" w:sz="4" w:space="0"/>
                  </w:tcBorders>
                  <w:vAlign w:val="center"/>
                </w:tcPr>
                <w:p w14:paraId="5371102B">
                  <w:r>
                    <w:rPr>
                      <w:rFonts w:hint="eastAsia"/>
                    </w:rPr>
                    <w:t>备注</w:t>
                  </w:r>
                </w:p>
              </w:tc>
              <w:tc>
                <w:tcPr>
                  <w:tcW w:w="8242" w:type="dxa"/>
                  <w:gridSpan w:val="2"/>
                  <w:tcBorders>
                    <w:top w:val="inset" w:color="808080" w:sz="6" w:space="0"/>
                    <w:left w:val="single" w:color="auto" w:sz="4" w:space="0"/>
                    <w:bottom w:val="single" w:color="auto" w:sz="4" w:space="0"/>
                    <w:right w:val="inset" w:color="808080" w:sz="6" w:space="0"/>
                  </w:tcBorders>
                  <w:vAlign w:val="center"/>
                </w:tcPr>
                <w:p w14:paraId="4762741B">
                  <w:pPr>
                    <w:rPr>
                      <w:rFonts w:ascii="宋体" w:hAnsi="宋体" w:cs="宋体"/>
                    </w:rPr>
                  </w:pPr>
                </w:p>
              </w:tc>
            </w:tr>
          </w:tbl>
          <w:p w14:paraId="1C521688">
            <w:pPr>
              <w:pStyle w:val="27"/>
              <w:ind w:firstLine="0" w:firstLineChars="0"/>
              <w:rPr>
                <w:rFonts w:ascii="黑体" w:hAnsi="黑体" w:eastAsia="黑体" w:cs="黑体"/>
                <w:szCs w:val="18"/>
              </w:rPr>
            </w:pPr>
          </w:p>
        </w:tc>
      </w:tr>
    </w:tbl>
    <w:p w14:paraId="1043DB8D">
      <w:pPr>
        <w:pStyle w:val="106"/>
        <w:rPr>
          <w:rFonts w:eastAsia="微软雅黑"/>
        </w:rPr>
      </w:pPr>
      <w:bookmarkStart w:id="45" w:name="_Toc15319"/>
      <w:r>
        <w:t>参 考 文 献</w:t>
      </w:r>
      <w:bookmarkEnd w:id="45"/>
      <w:bookmarkStart w:id="46" w:name="_Toc23015"/>
    </w:p>
    <w:p w14:paraId="45A1C417">
      <w:pPr>
        <w:pStyle w:val="27"/>
        <w:rPr>
          <w:rFonts w:hAnsi="宋体" w:cs="宋体"/>
          <w:szCs w:val="21"/>
        </w:rPr>
      </w:pPr>
      <w:r>
        <w:rPr>
          <w:rFonts w:hint="eastAsia" w:hAnsi="宋体" w:cs="宋体"/>
          <w:color w:val="000000" w:themeColor="text1"/>
          <w:szCs w:val="21"/>
          <w14:textFill>
            <w14:solidFill>
              <w14:schemeClr w14:val="tx1"/>
            </w14:solidFill>
          </w14:textFill>
        </w:rPr>
        <w:t xml:space="preserve">[1]  </w:t>
      </w:r>
      <w:r>
        <w:rPr>
          <w:rFonts w:hint="eastAsia" w:hAnsi="宋体" w:cs="宋体"/>
          <w:color w:val="333333"/>
          <w:szCs w:val="21"/>
          <w:shd w:val="clear" w:color="auto" w:fill="FFFFFF"/>
        </w:rPr>
        <w:t>戒毒治疗管理办法(</w:t>
      </w:r>
      <w:r>
        <w:rPr>
          <w:rFonts w:hint="eastAsia" w:hAnsi="宋体" w:cs="宋体"/>
          <w:color w:val="000000" w:themeColor="text1"/>
          <w:szCs w:val="21"/>
          <w14:textFill>
            <w14:solidFill>
              <w14:schemeClr w14:val="tx1"/>
            </w14:solidFill>
          </w14:textFill>
        </w:rPr>
        <w:t>国卫医发</w:t>
      </w:r>
      <w:r>
        <w:rPr>
          <w:rFonts w:hint="eastAsia" w:hAnsi="宋体" w:cs="宋体"/>
          <w:color w:val="333333"/>
          <w:szCs w:val="21"/>
          <w:shd w:val="clear" w:color="auto" w:fill="FFFFFF"/>
        </w:rPr>
        <w:t>〔2021〕5号)</w:t>
      </w:r>
    </w:p>
    <w:p w14:paraId="4405A165">
      <w:pPr>
        <w:numPr>
          <w:ilvl w:val="255"/>
          <w:numId w:val="0"/>
        </w:num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rPr>
        <w:t>[2]  医疗机构戒毒治疗科基本标准（试行）和戒毒医院基本标准（试行）(卫医政发〔2009〕109号</w:t>
      </w:r>
      <w:r>
        <w:rPr>
          <w:rFonts w:hint="eastAsia"/>
        </w:rPr>
        <w:t>)</w:t>
      </w:r>
    </w:p>
    <w:p w14:paraId="6FAAC9B6">
      <w:pPr>
        <w:numPr>
          <w:ilvl w:val="255"/>
          <w:numId w:val="0"/>
        </w:num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建标170-2014.强制隔离戒毒所建设标准[S].北京：中国计划出版社，2014.</w:t>
      </w:r>
    </w:p>
    <w:p w14:paraId="4D16EF88">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DB31/T 1166.1-2019.司法行政机关戒毒诊断评估 </w:t>
      </w:r>
      <w:r>
        <w:rPr>
          <w:rFonts w:hint="eastAsia" w:asciiTheme="minorEastAsia" w:hAnsiTheme="minorEastAsia" w:eastAsiaTheme="minorEastAsia" w:cstheme="minorEastAsia"/>
          <w:szCs w:val="21"/>
        </w:rPr>
        <w:t>第1部分</w:t>
      </w:r>
      <w:r>
        <w:rPr>
          <w:rFonts w:hint="eastAsia" w:asciiTheme="minorEastAsia" w:hAnsiTheme="minorEastAsia" w:eastAsiaTheme="minorEastAsia" w:cstheme="minorEastAsia"/>
          <w:color w:val="000000" w:themeColor="text1"/>
          <w:szCs w:val="21"/>
          <w14:textFill>
            <w14:solidFill>
              <w14:schemeClr w14:val="tx1"/>
            </w14:solidFill>
          </w14:textFill>
        </w:rPr>
        <w:t>：基本要求</w:t>
      </w:r>
      <w:r>
        <w:rPr>
          <w:rFonts w:hint="eastAsia" w:ascii="宋体" w:hAnsi="宋体" w:cs="宋体"/>
          <w:color w:val="000000" w:themeColor="text1"/>
          <w:szCs w:val="21"/>
          <w14:textFill>
            <w14:solidFill>
              <w14:schemeClr w14:val="tx1"/>
            </w14:solidFill>
          </w14:textFill>
        </w:rPr>
        <w:t>[S].上海市市场监督管理局，2019.</w:t>
      </w:r>
    </w:p>
    <w:p w14:paraId="32A8B8CE">
      <w:pPr>
        <w:ind w:firstLine="420" w:firstLineChars="200"/>
        <w:jc w:val="left"/>
        <w:rPr>
          <w:rFonts w:hAnsi="宋体" w:cs="宋体"/>
          <w:szCs w:val="21"/>
        </w:rPr>
      </w:pPr>
      <w:r>
        <w:rPr>
          <w:rFonts w:hint="eastAsia" w:ascii="宋体" w:hAnsi="宋体" w:cs="宋体"/>
          <w:color w:val="000000" w:themeColor="text1"/>
          <w:szCs w:val="21"/>
          <w14:textFill>
            <w14:solidFill>
              <w14:schemeClr w14:val="tx1"/>
            </w14:solidFill>
          </w14:textFill>
        </w:rPr>
        <w:t xml:space="preserve">[5]  </w:t>
      </w:r>
      <w:r>
        <w:rPr>
          <w:rFonts w:hint="eastAsia" w:asciiTheme="minorEastAsia" w:hAnsiTheme="minorEastAsia" w:eastAsiaTheme="minorEastAsia" w:cstheme="minorEastAsia"/>
          <w:color w:val="000000" w:themeColor="text1"/>
          <w:szCs w:val="21"/>
          <w14:textFill>
            <w14:solidFill>
              <w14:schemeClr w14:val="tx1"/>
            </w14:solidFill>
          </w14:textFill>
        </w:rPr>
        <w:t>DB31/T 1166.2-2019.</w:t>
      </w:r>
      <w:r>
        <w:rPr>
          <w:rFonts w:hint="eastAsia" w:hAnsi="宋体" w:cs="宋体"/>
          <w:color w:val="000000" w:themeColor="text1"/>
          <w:szCs w:val="21"/>
          <w14:textFill>
            <w14:solidFill>
              <w14:schemeClr w14:val="tx1"/>
            </w14:solidFill>
          </w14:textFill>
        </w:rPr>
        <w:t xml:space="preserve">司法行政机关戒毒诊断评估 </w:t>
      </w:r>
      <w:r>
        <w:rPr>
          <w:rFonts w:hint="eastAsia" w:asciiTheme="minorEastAsia" w:hAnsiTheme="minorEastAsia" w:eastAsiaTheme="minorEastAsia" w:cstheme="minorEastAsia"/>
          <w:szCs w:val="21"/>
        </w:rPr>
        <w:t>第2部分</w:t>
      </w:r>
      <w:r>
        <w:rPr>
          <w:rFonts w:hint="eastAsia" w:hAnsi="宋体" w:cs="宋体"/>
          <w:color w:val="000000" w:themeColor="text1"/>
          <w:szCs w:val="21"/>
          <w14:textFill>
            <w14:solidFill>
              <w14:schemeClr w14:val="tx1"/>
            </w14:solidFill>
          </w14:textFill>
        </w:rPr>
        <w:t>：生理脱毒</w:t>
      </w:r>
      <w:r>
        <w:rPr>
          <w:rFonts w:hint="eastAsia" w:ascii="宋体" w:hAnsi="宋体" w:cs="宋体"/>
          <w:color w:val="000000" w:themeColor="text1"/>
          <w:szCs w:val="21"/>
          <w14:textFill>
            <w14:solidFill>
              <w14:schemeClr w14:val="tx1"/>
            </w14:solidFill>
          </w14:textFill>
        </w:rPr>
        <w:t>[S].上海市市场监督管理局，2019.</w:t>
      </w:r>
    </w:p>
    <w:p w14:paraId="3B229AD7">
      <w:pPr>
        <w:numPr>
          <w:ilvl w:val="255"/>
          <w:numId w:val="0"/>
        </w:num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  DB31/T 1437-2023.社区戒毒社区康复工作指南[S].上海：中国标准出版社，2023.</w:t>
      </w:r>
    </w:p>
    <w:p w14:paraId="186D37FF">
      <w:pPr>
        <w:numPr>
          <w:ilvl w:val="255"/>
          <w:numId w:val="0"/>
        </w:num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  DB33/T 2420-2021.强制隔离戒毒管理规范[S].浙江省市场监督管理局，2021.</w:t>
      </w:r>
    </w:p>
    <w:p w14:paraId="00D095C6">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  DB33/T 2421-2021.强制隔离戒毒专业中心运行规范[S].浙江省市场监督管理局，2021. </w:t>
      </w:r>
    </w:p>
    <w:p w14:paraId="06E2366D">
      <w:pPr>
        <w:ind w:firstLine="420" w:firstLineChars="200"/>
        <w:jc w:val="left"/>
        <w:rPr>
          <w:rFonts w:hAnsi="宋体" w:cs="宋体"/>
          <w:szCs w:val="21"/>
        </w:rPr>
      </w:pPr>
      <w:r>
        <w:rPr>
          <w:rFonts w:hint="eastAsia" w:ascii="宋体" w:hAnsi="宋体" w:cs="宋体"/>
          <w:color w:val="000000" w:themeColor="text1"/>
          <w:szCs w:val="21"/>
          <w14:textFill>
            <w14:solidFill>
              <w14:schemeClr w14:val="tx1"/>
            </w14:solidFill>
          </w14:textFill>
        </w:rPr>
        <w:t>[9]DB51/T 2555-2018.司法行政强制隔离戒毒场所戒毒工作基本模式规范[S]</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四川省市场监督管理局，2018.</w:t>
      </w:r>
    </w:p>
    <w:p w14:paraId="191F88F3">
      <w:pPr>
        <w:pStyle w:val="107"/>
        <w:numPr>
          <w:ilvl w:val="255"/>
          <w:numId w:val="0"/>
        </w:numPr>
        <w:ind w:firstLine="420" w:firstLineChars="200"/>
        <w:rPr>
          <w:rFonts w:ascii="宋体" w:hAnsi="宋体" w:eastAsia="宋体" w:cs="宋体"/>
        </w:rPr>
      </w:pPr>
      <w:r>
        <w:rPr>
          <w:rFonts w:hint="eastAsia" w:ascii="宋体" w:hAnsi="宋体" w:cs="宋体"/>
          <w:color w:val="000000" w:themeColor="text1"/>
          <w:szCs w:val="21"/>
          <w14:textFill>
            <w14:solidFill>
              <w14:schemeClr w14:val="tx1"/>
            </w14:solidFill>
          </w14:textFill>
        </w:rPr>
        <w:t xml:space="preserve">[10] </w:t>
      </w:r>
      <w:r>
        <w:rPr>
          <w:rFonts w:hint="eastAsia" w:ascii="宋体" w:hAnsi="宋体" w:eastAsia="宋体" w:cs="宋体"/>
        </w:rPr>
        <w:t>MICHAEL.牛津精神病学教科书.四川：四川大学出版社,2004.</w:t>
      </w:r>
      <w:bookmarkEnd w:id="46"/>
    </w:p>
    <w:p w14:paraId="489E3E55">
      <w:pPr>
        <w:pStyle w:val="107"/>
        <w:numPr>
          <w:ilvl w:val="255"/>
          <w:numId w:val="0"/>
        </w:numPr>
        <w:ind w:firstLine="420" w:firstLineChars="200"/>
        <w:rPr>
          <w:rFonts w:ascii="宋体" w:hAnsi="宋体" w:eastAsia="宋体" w:cs="宋体"/>
        </w:rPr>
      </w:pPr>
      <w:bookmarkStart w:id="47" w:name="_Toc11229"/>
      <w:bookmarkEnd w:id="47"/>
      <w:r>
        <w:rPr>
          <w:rFonts w:hint="eastAsia" w:ascii="宋体" w:hAnsi="宋体" w:cs="宋体"/>
          <w:color w:val="000000" w:themeColor="text1"/>
          <w:szCs w:val="21"/>
          <w14:textFill>
            <w14:solidFill>
              <w14:schemeClr w14:val="tx1"/>
            </w14:solidFill>
          </w14:textFill>
        </w:rPr>
        <w:t xml:space="preserve">[11] </w:t>
      </w:r>
      <w:r>
        <w:rPr>
          <w:rFonts w:hint="eastAsia" w:ascii="宋体" w:hAnsi="宋体" w:eastAsia="宋体" w:cs="宋体"/>
        </w:rPr>
        <w:t>陆林.沈渔邨精神病学.第6版.北京：人民卫生出版社,2018.</w:t>
      </w:r>
    </w:p>
    <w:p w14:paraId="3DD61B16">
      <w:pPr>
        <w:pStyle w:val="107"/>
        <w:numPr>
          <w:ilvl w:val="0"/>
          <w:numId w:val="0"/>
        </w:numPr>
        <w:ind w:firstLine="420" w:firstLineChars="200"/>
        <w:rPr>
          <w:rFonts w:eastAsia="微软雅黑"/>
        </w:rPr>
      </w:pPr>
      <w:r>
        <w:rPr>
          <w:rFonts w:hint="eastAsia" w:ascii="宋体" w:hAnsi="宋体" w:cs="宋体"/>
          <w:color w:val="000000" w:themeColor="text1"/>
          <w:szCs w:val="21"/>
          <w14:textFill>
            <w14:solidFill>
              <w14:schemeClr w14:val="tx1"/>
            </w14:solidFill>
          </w14:textFill>
        </w:rPr>
        <w:t xml:space="preserve">[12] </w:t>
      </w:r>
      <w:r>
        <w:rPr>
          <w:rFonts w:hint="eastAsia" w:ascii="宋体" w:hAnsi="宋体" w:eastAsia="宋体" w:cs="宋体"/>
        </w:rPr>
        <w:t>张锐敏.阿片类物质使用相关障碍临床诊疗指南</w:t>
      </w:r>
      <w:r>
        <w:rPr>
          <w:rFonts w:hint="eastAsia" w:ascii="宋体" w:hAnsi="宋体" w:cs="宋体"/>
          <w:color w:val="000000" w:themeColor="text1"/>
          <w:szCs w:val="21"/>
          <w14:textFill>
            <w14:solidFill>
              <w14:schemeClr w14:val="tx1"/>
            </w14:solidFill>
          </w14:textFill>
        </w:rPr>
        <w:t>[M]</w:t>
      </w:r>
      <w:r>
        <w:rPr>
          <w:rFonts w:hint="eastAsia" w:ascii="宋体" w:hAnsi="宋体" w:eastAsia="宋体" w:cs="宋体"/>
        </w:rPr>
        <w:t>.北京：人民卫生出版社,2017.</w:t>
      </w:r>
    </w:p>
    <w:p w14:paraId="1D268E77">
      <w:pPr>
        <w:pStyle w:val="74"/>
        <w:framePr w:wrap="around"/>
      </w:pPr>
      <w:r>
        <w:t>_________________________________</w:t>
      </w:r>
    </w:p>
    <w:sectPr>
      <w:headerReference r:id="rId7" w:type="default"/>
      <w:footerReference r:id="rId8" w:type="default"/>
      <w:type w:val="continuous"/>
      <w:pgSz w:w="11906" w:h="16838"/>
      <w:pgMar w:top="567" w:right="1134" w:bottom="1134" w:left="1417" w:header="1418" w:footer="1134" w:gutter="0"/>
      <w:pgNumType w:start="1" w:chapStyle="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doni MT Black">
    <w:panose1 w:val="02070A03080606020203"/>
    <w:charset w:val="00"/>
    <w:family w:val="roman"/>
    <w:pitch w:val="default"/>
    <w:sig w:usb0="00000003" w:usb1="00000000" w:usb2="00000000" w:usb3="00000000" w:csb0="20000001" w:csb1="00000000"/>
  </w:font>
  <w:font w:name="黑体-简">
    <w:altName w:val="宋体"/>
    <w:panose1 w:val="00000000000000000000"/>
    <w:charset w:val="86"/>
    <w:family w:val="auto"/>
    <w:pitch w:val="default"/>
    <w:sig w:usb0="00000000" w:usb1="00000000" w:usb2="00000000" w:usb3="00000000" w:csb0="203E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56BA3">
    <w:pPr>
      <w:pStyle w:val="111"/>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2675">
    <w:pPr>
      <w:pStyle w:val="130"/>
    </w:pPr>
    <w:r>
      <w:fldChar w:fldCharType="begin"/>
    </w:r>
    <w:r>
      <w:instrText xml:space="preserve"> PAGE  \* MERGEFORMAT </w:instrText>
    </w:r>
    <w:r>
      <w:fldChar w:fldCharType="separate"/>
    </w:r>
    <w: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45AFC">
    <w:pPr>
      <w:pStyle w:val="130"/>
    </w:pPr>
    <w:r>
      <w:fldChar w:fldCharType="begin"/>
    </w:r>
    <w:r>
      <w:instrText xml:space="preserve"> PAGE  \* MERGEFORMAT </w:instrText>
    </w:r>
    <w:r>
      <w:fldChar w:fldCharType="separate"/>
    </w:r>
    <w:r>
      <w:t>43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B8F7">
    <w:pPr>
      <w:pStyle w:val="109"/>
    </w:pPr>
    <w:r>
      <w:t>T/</w:t>
    </w:r>
    <w:r>
      <w:rPr>
        <w:rFonts w:hint="eastAsia"/>
      </w:rPr>
      <w:t>CMEAS</w:t>
    </w:r>
    <w:r>
      <w:t xml:space="preserve"> XXXX-XXXX</w:t>
    </w:r>
  </w:p>
  <w:p w14:paraId="0AB9C337">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BD649">
    <w:pPr>
      <w:pStyle w:val="110"/>
    </w:pPr>
    <w:r>
      <w:t>T/</w:t>
    </w:r>
    <w:r>
      <w:rPr>
        <w:rFonts w:hint="eastAsia"/>
      </w:rPr>
      <w:t>CMEAS</w:t>
    </w:r>
    <w:r>
      <w:t xml:space="preserve">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E0238">
    <w:pPr>
      <w:pStyle w:val="110"/>
    </w:pPr>
    <w:r>
      <w:t>T/</w:t>
    </w:r>
    <w:r>
      <w:rPr>
        <w:rFonts w:hint="eastAsia"/>
      </w:rPr>
      <w:t>CMEAS</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11C2B"/>
    <w:multiLevelType w:val="singleLevel"/>
    <w:tmpl w:val="80711C2B"/>
    <w:lvl w:ilvl="0" w:tentative="0">
      <w:start w:val="1"/>
      <w:numFmt w:val="lowerLetter"/>
      <w:suff w:val="space"/>
      <w:lvlText w:val="%1）"/>
      <w:lvlJc w:val="left"/>
      <w:rPr>
        <w:rFonts w:hint="default" w:ascii="宋体" w:hAnsi="宋体" w:eastAsia="宋体" w:cs="宋体"/>
        <w:sz w:val="21"/>
        <w:szCs w:val="21"/>
      </w:rPr>
    </w:lvl>
  </w:abstractNum>
  <w:abstractNum w:abstractNumId="1">
    <w:nsid w:val="81B05994"/>
    <w:multiLevelType w:val="singleLevel"/>
    <w:tmpl w:val="81B05994"/>
    <w:lvl w:ilvl="0" w:tentative="0">
      <w:start w:val="1"/>
      <w:numFmt w:val="lowerLetter"/>
      <w:suff w:val="nothing"/>
      <w:lvlText w:val="%1）"/>
      <w:lvlJc w:val="left"/>
      <w:rPr>
        <w:rFonts w:hint="default" w:ascii="宋体" w:hAnsi="宋体" w:eastAsia="宋体" w:cstheme="minorEastAsia"/>
        <w:sz w:val="21"/>
        <w:szCs w:val="21"/>
      </w:rPr>
    </w:lvl>
  </w:abstractNum>
  <w:abstractNum w:abstractNumId="2">
    <w:nsid w:val="8E3890A4"/>
    <w:multiLevelType w:val="singleLevel"/>
    <w:tmpl w:val="8E3890A4"/>
    <w:lvl w:ilvl="0" w:tentative="0">
      <w:start w:val="1"/>
      <w:numFmt w:val="chineseCounting"/>
      <w:suff w:val="nothing"/>
      <w:lvlText w:val="%1、"/>
      <w:lvlJc w:val="left"/>
      <w:pPr>
        <w:ind w:left="105" w:firstLine="0"/>
      </w:pPr>
      <w:rPr>
        <w:rFonts w:hint="eastAsia"/>
      </w:rPr>
    </w:lvl>
  </w:abstractNum>
  <w:abstractNum w:abstractNumId="3">
    <w:nsid w:val="8FC719FC"/>
    <w:multiLevelType w:val="singleLevel"/>
    <w:tmpl w:val="8FC719FC"/>
    <w:lvl w:ilvl="0" w:tentative="0">
      <w:start w:val="1"/>
      <w:numFmt w:val="decimal"/>
      <w:suff w:val="space"/>
      <w:lvlText w:val="%1)"/>
      <w:lvlJc w:val="left"/>
    </w:lvl>
  </w:abstractNum>
  <w:abstractNum w:abstractNumId="4">
    <w:nsid w:val="9D3EA01D"/>
    <w:multiLevelType w:val="singleLevel"/>
    <w:tmpl w:val="9D3EA01D"/>
    <w:lvl w:ilvl="0" w:tentative="0">
      <w:start w:val="0"/>
      <w:numFmt w:val="decimal"/>
      <w:suff w:val="nothing"/>
      <w:lvlText w:val="（%1）"/>
      <w:lvlJc w:val="left"/>
    </w:lvl>
  </w:abstractNum>
  <w:abstractNum w:abstractNumId="5">
    <w:nsid w:val="A06CEAE3"/>
    <w:multiLevelType w:val="singleLevel"/>
    <w:tmpl w:val="A06CEAE3"/>
    <w:lvl w:ilvl="0" w:tentative="0">
      <w:start w:val="1"/>
      <w:numFmt w:val="lowerLetter"/>
      <w:suff w:val="space"/>
      <w:lvlText w:val="%1）"/>
      <w:lvlJc w:val="left"/>
    </w:lvl>
  </w:abstractNum>
  <w:abstractNum w:abstractNumId="6">
    <w:nsid w:val="AA2EEAC5"/>
    <w:multiLevelType w:val="singleLevel"/>
    <w:tmpl w:val="AA2EEAC5"/>
    <w:lvl w:ilvl="0" w:tentative="0">
      <w:start w:val="1"/>
      <w:numFmt w:val="decimal"/>
      <w:suff w:val="space"/>
      <w:lvlText w:val="%1）"/>
      <w:lvlJc w:val="left"/>
      <w:rPr>
        <w:rFonts w:hint="default" w:ascii="宋体" w:hAnsi="宋体" w:eastAsia="宋体" w:cs="宋体"/>
        <w:sz w:val="21"/>
        <w:szCs w:val="21"/>
      </w:rPr>
    </w:lvl>
  </w:abstractNum>
  <w:abstractNum w:abstractNumId="7">
    <w:nsid w:val="AD25270E"/>
    <w:multiLevelType w:val="singleLevel"/>
    <w:tmpl w:val="AD25270E"/>
    <w:lvl w:ilvl="0" w:tentative="0">
      <w:start w:val="1"/>
      <w:numFmt w:val="lowerLetter"/>
      <w:suff w:val="space"/>
      <w:lvlText w:val="%1）"/>
      <w:lvlJc w:val="left"/>
      <w:rPr>
        <w:rFonts w:hint="default" w:ascii="宋体" w:hAnsi="宋体" w:eastAsia="宋体" w:cs="宋体"/>
        <w:sz w:val="21"/>
        <w:szCs w:val="21"/>
      </w:rPr>
    </w:lvl>
  </w:abstractNum>
  <w:abstractNum w:abstractNumId="8">
    <w:nsid w:val="AE664686"/>
    <w:multiLevelType w:val="singleLevel"/>
    <w:tmpl w:val="AE664686"/>
    <w:lvl w:ilvl="0" w:tentative="0">
      <w:start w:val="1"/>
      <w:numFmt w:val="lowerLetter"/>
      <w:suff w:val="space"/>
      <w:lvlText w:val="%1）"/>
      <w:lvlJc w:val="left"/>
      <w:rPr>
        <w:rFonts w:hint="default" w:ascii="宋体" w:hAnsi="宋体" w:eastAsia="宋体" w:cs="宋体"/>
        <w:sz w:val="21"/>
        <w:szCs w:val="21"/>
      </w:rPr>
    </w:lvl>
  </w:abstractNum>
  <w:abstractNum w:abstractNumId="9">
    <w:nsid w:val="B4B35C66"/>
    <w:multiLevelType w:val="singleLevel"/>
    <w:tmpl w:val="B4B35C66"/>
    <w:lvl w:ilvl="0" w:tentative="0">
      <w:start w:val="1"/>
      <w:numFmt w:val="lowerLetter"/>
      <w:suff w:val="nothing"/>
      <w:lvlText w:val="%1）"/>
      <w:lvlJc w:val="left"/>
      <w:rPr>
        <w:rFonts w:hint="default" w:ascii="宋体" w:hAnsi="宋体"/>
      </w:rPr>
    </w:lvl>
  </w:abstractNum>
  <w:abstractNum w:abstractNumId="10">
    <w:nsid w:val="BA251262"/>
    <w:multiLevelType w:val="singleLevel"/>
    <w:tmpl w:val="BA251262"/>
    <w:lvl w:ilvl="0" w:tentative="0">
      <w:start w:val="1"/>
      <w:numFmt w:val="decimal"/>
      <w:suff w:val="space"/>
      <w:lvlText w:val="%1）"/>
      <w:lvlJc w:val="left"/>
    </w:lvl>
  </w:abstractNum>
  <w:abstractNum w:abstractNumId="11">
    <w:nsid w:val="C29CE8B7"/>
    <w:multiLevelType w:val="singleLevel"/>
    <w:tmpl w:val="C29CE8B7"/>
    <w:lvl w:ilvl="0" w:tentative="0">
      <w:start w:val="1"/>
      <w:numFmt w:val="decimal"/>
      <w:suff w:val="space"/>
      <w:lvlText w:val="%1."/>
      <w:lvlJc w:val="left"/>
      <w:rPr>
        <w:rFonts w:hint="default" w:ascii="宋体" w:hAnsi="宋体" w:eastAsia="宋体" w:cs="宋体"/>
        <w:sz w:val="21"/>
        <w:szCs w:val="21"/>
      </w:rPr>
    </w:lvl>
  </w:abstractNum>
  <w:abstractNum w:abstractNumId="12">
    <w:nsid w:val="C8BA9163"/>
    <w:multiLevelType w:val="singleLevel"/>
    <w:tmpl w:val="C8BA9163"/>
    <w:lvl w:ilvl="0" w:tentative="0">
      <w:start w:val="0"/>
      <w:numFmt w:val="decimal"/>
      <w:suff w:val="nothing"/>
      <w:lvlText w:val="（%1）"/>
      <w:lvlJc w:val="left"/>
    </w:lvl>
  </w:abstractNum>
  <w:abstractNum w:abstractNumId="13">
    <w:nsid w:val="CEFC105F"/>
    <w:multiLevelType w:val="singleLevel"/>
    <w:tmpl w:val="CEFC105F"/>
    <w:lvl w:ilvl="0" w:tentative="0">
      <w:start w:val="1"/>
      <w:numFmt w:val="decimal"/>
      <w:suff w:val="nothing"/>
      <w:lvlText w:val="%1）"/>
      <w:lvlJc w:val="left"/>
      <w:rPr>
        <w:rFonts w:hint="default" w:ascii="宋体" w:hAnsi="宋体" w:eastAsia="宋体" w:cs="宋体"/>
        <w:sz w:val="21"/>
        <w:szCs w:val="21"/>
      </w:rPr>
    </w:lvl>
  </w:abstractNum>
  <w:abstractNum w:abstractNumId="14">
    <w:nsid w:val="D3411985"/>
    <w:multiLevelType w:val="singleLevel"/>
    <w:tmpl w:val="D3411985"/>
    <w:lvl w:ilvl="0" w:tentative="0">
      <w:start w:val="1"/>
      <w:numFmt w:val="decimal"/>
      <w:suff w:val="nothing"/>
      <w:lvlText w:val="%1、"/>
      <w:lvlJc w:val="left"/>
    </w:lvl>
  </w:abstractNum>
  <w:abstractNum w:abstractNumId="15">
    <w:nsid w:val="DA0E1FE8"/>
    <w:multiLevelType w:val="singleLevel"/>
    <w:tmpl w:val="DA0E1FE8"/>
    <w:lvl w:ilvl="0" w:tentative="0">
      <w:start w:val="1"/>
      <w:numFmt w:val="lowerLetter"/>
      <w:suff w:val="nothing"/>
      <w:lvlText w:val="%1）"/>
      <w:lvlJc w:val="left"/>
      <w:rPr>
        <w:rFonts w:hint="default" w:ascii="宋体" w:hAnsi="宋体" w:eastAsia="宋体" w:cs="宋体"/>
        <w:sz w:val="21"/>
        <w:szCs w:val="21"/>
      </w:rPr>
    </w:lvl>
  </w:abstractNum>
  <w:abstractNum w:abstractNumId="16">
    <w:nsid w:val="DD5F21C1"/>
    <w:multiLevelType w:val="singleLevel"/>
    <w:tmpl w:val="DD5F21C1"/>
    <w:lvl w:ilvl="0" w:tentative="0">
      <w:start w:val="1"/>
      <w:numFmt w:val="lowerLetter"/>
      <w:suff w:val="space"/>
      <w:lvlText w:val="%1）"/>
      <w:lvlJc w:val="left"/>
      <w:rPr>
        <w:rFonts w:hint="default" w:ascii="宋体" w:hAnsi="宋体" w:eastAsia="宋体" w:cs="宋体"/>
        <w:sz w:val="21"/>
        <w:szCs w:val="21"/>
      </w:rPr>
    </w:lvl>
  </w:abstractNum>
  <w:abstractNum w:abstractNumId="17">
    <w:nsid w:val="E1DEE643"/>
    <w:multiLevelType w:val="singleLevel"/>
    <w:tmpl w:val="E1DEE643"/>
    <w:lvl w:ilvl="0" w:tentative="0">
      <w:start w:val="1"/>
      <w:numFmt w:val="lowerLetter"/>
      <w:suff w:val="space"/>
      <w:lvlText w:val="%1）"/>
      <w:lvlJc w:val="left"/>
      <w:rPr>
        <w:rFonts w:hint="default" w:ascii="宋体" w:hAnsi="宋体" w:eastAsia="宋体" w:cs="宋体"/>
        <w:sz w:val="21"/>
        <w:szCs w:val="21"/>
      </w:rPr>
    </w:lvl>
  </w:abstractNum>
  <w:abstractNum w:abstractNumId="18">
    <w:nsid w:val="E60EBF3F"/>
    <w:multiLevelType w:val="singleLevel"/>
    <w:tmpl w:val="E60EBF3F"/>
    <w:lvl w:ilvl="0" w:tentative="0">
      <w:start w:val="1"/>
      <w:numFmt w:val="lowerLetter"/>
      <w:suff w:val="space"/>
      <w:lvlText w:val="%1）"/>
      <w:lvlJc w:val="left"/>
      <w:rPr>
        <w:rFonts w:hint="default" w:ascii="宋体" w:hAnsi="宋体" w:eastAsia="宋体" w:cs="宋体"/>
        <w:sz w:val="21"/>
        <w:szCs w:val="21"/>
      </w:rPr>
    </w:lvl>
  </w:abstractNum>
  <w:abstractNum w:abstractNumId="19">
    <w:nsid w:val="F1D5C8F7"/>
    <w:multiLevelType w:val="singleLevel"/>
    <w:tmpl w:val="F1D5C8F7"/>
    <w:lvl w:ilvl="0" w:tentative="0">
      <w:start w:val="11"/>
      <w:numFmt w:val="decimal"/>
      <w:suff w:val="space"/>
      <w:lvlText w:val="%1."/>
      <w:lvlJc w:val="left"/>
      <w:rPr>
        <w:rFonts w:hint="default" w:ascii="宋体" w:hAnsi="宋体" w:eastAsia="宋体" w:cs="宋体"/>
        <w:sz w:val="21"/>
        <w:szCs w:val="21"/>
      </w:rPr>
    </w:lvl>
  </w:abstractNum>
  <w:abstractNum w:abstractNumId="20">
    <w:nsid w:val="FA73E146"/>
    <w:multiLevelType w:val="singleLevel"/>
    <w:tmpl w:val="FA73E146"/>
    <w:lvl w:ilvl="0" w:tentative="0">
      <w:start w:val="0"/>
      <w:numFmt w:val="decimal"/>
      <w:suff w:val="nothing"/>
      <w:lvlText w:val="（%1）"/>
      <w:lvlJc w:val="left"/>
    </w:lvl>
  </w:abstractNum>
  <w:abstractNum w:abstractNumId="21">
    <w:nsid w:val="FC517C55"/>
    <w:multiLevelType w:val="singleLevel"/>
    <w:tmpl w:val="FC517C55"/>
    <w:lvl w:ilvl="0" w:tentative="0">
      <w:start w:val="6"/>
      <w:numFmt w:val="decimal"/>
      <w:suff w:val="space"/>
      <w:lvlText w:val="%1."/>
      <w:lvlJc w:val="left"/>
      <w:rPr>
        <w:rFonts w:hint="default" w:ascii="宋体" w:hAnsi="宋体" w:eastAsia="宋体" w:cs="宋体"/>
        <w:sz w:val="21"/>
        <w:szCs w:val="21"/>
      </w:rPr>
    </w:lvl>
  </w:abstractNum>
  <w:abstractNum w:abstractNumId="22">
    <w:nsid w:val="FC6E871E"/>
    <w:multiLevelType w:val="singleLevel"/>
    <w:tmpl w:val="FC6E871E"/>
    <w:lvl w:ilvl="0" w:tentative="0">
      <w:start w:val="1"/>
      <w:numFmt w:val="lowerLetter"/>
      <w:suff w:val="nothing"/>
      <w:lvlText w:val="%1）"/>
      <w:lvlJc w:val="left"/>
    </w:lvl>
  </w:abstractNum>
  <w:abstractNum w:abstractNumId="23">
    <w:nsid w:val="004EFA44"/>
    <w:multiLevelType w:val="singleLevel"/>
    <w:tmpl w:val="004EFA44"/>
    <w:lvl w:ilvl="0" w:tentative="0">
      <w:start w:val="1"/>
      <w:numFmt w:val="decimal"/>
      <w:suff w:val="space"/>
      <w:lvlText w:val="%1）"/>
      <w:lvlJc w:val="left"/>
      <w:rPr>
        <w:rFonts w:hint="default" w:ascii="宋体" w:hAnsi="宋体" w:cs="宋体"/>
      </w:rPr>
    </w:lvl>
  </w:abstractNum>
  <w:abstractNum w:abstractNumId="24">
    <w:nsid w:val="01D5F21E"/>
    <w:multiLevelType w:val="singleLevel"/>
    <w:tmpl w:val="01D5F21E"/>
    <w:lvl w:ilvl="0" w:tentative="0">
      <w:start w:val="1"/>
      <w:numFmt w:val="decimal"/>
      <w:suff w:val="space"/>
      <w:lvlText w:val="%1）"/>
      <w:lvlJc w:val="left"/>
      <w:rPr>
        <w:rFonts w:hint="default" w:ascii="宋体" w:hAnsi="宋体" w:eastAsia="宋体" w:cs="宋体"/>
        <w:sz w:val="21"/>
        <w:szCs w:val="21"/>
      </w:rPr>
    </w:lvl>
  </w:abstractNum>
  <w:abstractNum w:abstractNumId="25">
    <w:nsid w:val="05579F2C"/>
    <w:multiLevelType w:val="singleLevel"/>
    <w:tmpl w:val="05579F2C"/>
    <w:lvl w:ilvl="0" w:tentative="0">
      <w:start w:val="0"/>
      <w:numFmt w:val="decimal"/>
      <w:suff w:val="nothing"/>
      <w:lvlText w:val="（%1）"/>
      <w:lvlJc w:val="left"/>
      <w:rPr>
        <w:rFonts w:hint="default"/>
        <w:sz w:val="21"/>
        <w:szCs w:val="21"/>
      </w:rPr>
    </w:lvl>
  </w:abstractNum>
  <w:abstractNum w:abstractNumId="26">
    <w:nsid w:val="05C60F7E"/>
    <w:multiLevelType w:val="singleLevel"/>
    <w:tmpl w:val="05C60F7E"/>
    <w:lvl w:ilvl="0" w:tentative="0">
      <w:start w:val="1"/>
      <w:numFmt w:val="lowerLetter"/>
      <w:suff w:val="space"/>
      <w:lvlText w:val="%1）"/>
      <w:lvlJc w:val="left"/>
      <w:rPr>
        <w:rFonts w:hint="default" w:ascii="宋体" w:hAnsi="宋体" w:eastAsia="宋体" w:cstheme="minorEastAsia"/>
        <w:sz w:val="21"/>
        <w:szCs w:val="21"/>
      </w:rPr>
    </w:lvl>
  </w:abstractNum>
  <w:abstractNum w:abstractNumId="27">
    <w:nsid w:val="08BDC672"/>
    <w:multiLevelType w:val="singleLevel"/>
    <w:tmpl w:val="08BDC672"/>
    <w:lvl w:ilvl="0" w:tentative="0">
      <w:start w:val="20"/>
      <w:numFmt w:val="decimal"/>
      <w:suff w:val="space"/>
      <w:lvlText w:val="%1."/>
      <w:lvlJc w:val="left"/>
      <w:rPr>
        <w:rFonts w:hint="default" w:ascii="宋体" w:hAnsi="宋体" w:eastAsia="宋体" w:cstheme="minorEastAsia"/>
        <w:sz w:val="21"/>
        <w:szCs w:val="21"/>
      </w:rPr>
    </w:lvl>
  </w:abstractNum>
  <w:abstractNum w:abstractNumId="28">
    <w:nsid w:val="0A952887"/>
    <w:multiLevelType w:val="multilevel"/>
    <w:tmpl w:val="0A952887"/>
    <w:lvl w:ilvl="0" w:tentative="0">
      <w:start w:val="1"/>
      <w:numFmt w:val="decimal"/>
      <w:pStyle w:val="11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0F805D97"/>
    <w:multiLevelType w:val="multilevel"/>
    <w:tmpl w:val="0F805D97"/>
    <w:lvl w:ilvl="0" w:tentative="0">
      <w:start w:val="1"/>
      <w:numFmt w:val="none"/>
      <w:pStyle w:val="11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14237BCD"/>
    <w:multiLevelType w:val="singleLevel"/>
    <w:tmpl w:val="14237BCD"/>
    <w:lvl w:ilvl="0" w:tentative="0">
      <w:start w:val="1"/>
      <w:numFmt w:val="decimal"/>
      <w:suff w:val="space"/>
      <w:lvlText w:val="%1）"/>
      <w:lvlJc w:val="left"/>
      <w:rPr>
        <w:rFonts w:hint="default" w:ascii="宋体" w:hAnsi="宋体" w:eastAsia="宋体" w:cs="宋体"/>
        <w:sz w:val="21"/>
        <w:szCs w:val="21"/>
      </w:rPr>
    </w:lvl>
  </w:abstractNum>
  <w:abstractNum w:abstractNumId="31">
    <w:nsid w:val="158777DC"/>
    <w:multiLevelType w:val="singleLevel"/>
    <w:tmpl w:val="158777DC"/>
    <w:lvl w:ilvl="0" w:tentative="0">
      <w:start w:val="1"/>
      <w:numFmt w:val="lowerLetter"/>
      <w:suff w:val="space"/>
      <w:lvlText w:val="%1）"/>
      <w:lvlJc w:val="left"/>
      <w:rPr>
        <w:rFonts w:hint="default" w:ascii="宋体" w:hAnsi="宋体" w:eastAsia="宋体" w:cs="宋体"/>
        <w:sz w:val="21"/>
        <w:szCs w:val="21"/>
      </w:rPr>
    </w:lvl>
  </w:abstractNum>
  <w:abstractNum w:abstractNumId="32">
    <w:nsid w:val="1DC8A1CA"/>
    <w:multiLevelType w:val="singleLevel"/>
    <w:tmpl w:val="1DC8A1CA"/>
    <w:lvl w:ilvl="0" w:tentative="0">
      <w:start w:val="1"/>
      <w:numFmt w:val="lowerLetter"/>
      <w:suff w:val="space"/>
      <w:lvlText w:val="%1）"/>
      <w:lvlJc w:val="left"/>
      <w:rPr>
        <w:rFonts w:hint="default" w:ascii="宋体" w:hAnsi="宋体" w:cs="宋体"/>
      </w:rPr>
    </w:lvl>
  </w:abstractNum>
  <w:abstractNum w:abstractNumId="33">
    <w:nsid w:val="1E2BB54C"/>
    <w:multiLevelType w:val="singleLevel"/>
    <w:tmpl w:val="1E2BB54C"/>
    <w:lvl w:ilvl="0" w:tentative="0">
      <w:start w:val="1"/>
      <w:numFmt w:val="lowerLetter"/>
      <w:suff w:val="space"/>
      <w:lvlText w:val="%1）"/>
      <w:lvlJc w:val="left"/>
      <w:rPr>
        <w:rFonts w:hint="default" w:ascii="宋体" w:hAnsi="宋体" w:eastAsia="宋体" w:cs="宋体"/>
        <w:sz w:val="21"/>
        <w:szCs w:val="21"/>
      </w:rPr>
    </w:lvl>
  </w:abstractNum>
  <w:abstractNum w:abstractNumId="34">
    <w:nsid w:val="1FC91163"/>
    <w:multiLevelType w:val="multilevel"/>
    <w:tmpl w:val="1FC91163"/>
    <w:lvl w:ilvl="0" w:tentative="0">
      <w:start w:val="1"/>
      <w:numFmt w:val="decimal"/>
      <w:pStyle w:val="5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5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21A82397"/>
    <w:multiLevelType w:val="singleLevel"/>
    <w:tmpl w:val="21A82397"/>
    <w:lvl w:ilvl="0" w:tentative="0">
      <w:start w:val="1"/>
      <w:numFmt w:val="lowerLetter"/>
      <w:suff w:val="space"/>
      <w:lvlText w:val="%1）"/>
      <w:lvlJc w:val="left"/>
      <w:rPr>
        <w:rFonts w:hint="default" w:ascii="宋体" w:hAnsi="宋体" w:eastAsia="宋体" w:cs="宋体"/>
        <w:sz w:val="21"/>
        <w:szCs w:val="21"/>
      </w:rPr>
    </w:lvl>
  </w:abstractNum>
  <w:abstractNum w:abstractNumId="36">
    <w:nsid w:val="24B435DB"/>
    <w:multiLevelType w:val="multilevel"/>
    <w:tmpl w:val="24B435DB"/>
    <w:lvl w:ilvl="0" w:tentative="0">
      <w:start w:val="1"/>
      <w:numFmt w:val="lowerLetter"/>
      <w:pStyle w:val="78"/>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37">
    <w:nsid w:val="257458B5"/>
    <w:multiLevelType w:val="singleLevel"/>
    <w:tmpl w:val="257458B5"/>
    <w:lvl w:ilvl="0" w:tentative="0">
      <w:start w:val="1"/>
      <w:numFmt w:val="lowerLetter"/>
      <w:suff w:val="space"/>
      <w:lvlText w:val="%1）"/>
      <w:lvlJc w:val="left"/>
      <w:rPr>
        <w:rFonts w:hint="default" w:ascii="宋体" w:hAnsi="宋体" w:eastAsia="宋体" w:cs="宋体"/>
        <w:sz w:val="21"/>
        <w:szCs w:val="21"/>
      </w:rPr>
    </w:lvl>
  </w:abstractNum>
  <w:abstractNum w:abstractNumId="38">
    <w:nsid w:val="27A39EF5"/>
    <w:multiLevelType w:val="singleLevel"/>
    <w:tmpl w:val="27A39EF5"/>
    <w:lvl w:ilvl="0" w:tentative="0">
      <w:start w:val="1"/>
      <w:numFmt w:val="lowerLetter"/>
      <w:suff w:val="nothing"/>
      <w:lvlText w:val="%1）"/>
      <w:lvlJc w:val="left"/>
      <w:rPr>
        <w:rFonts w:hint="default" w:ascii="宋体" w:hAnsi="宋体" w:eastAsia="宋体" w:cs="宋体"/>
        <w:sz w:val="21"/>
        <w:szCs w:val="21"/>
      </w:rPr>
    </w:lvl>
  </w:abstractNum>
  <w:abstractNum w:abstractNumId="39">
    <w:nsid w:val="27C12E92"/>
    <w:multiLevelType w:val="singleLevel"/>
    <w:tmpl w:val="27C12E92"/>
    <w:lvl w:ilvl="0" w:tentative="0">
      <w:start w:val="0"/>
      <w:numFmt w:val="decimal"/>
      <w:suff w:val="nothing"/>
      <w:lvlText w:val="（%1）"/>
      <w:lvlJc w:val="left"/>
    </w:lvl>
  </w:abstractNum>
  <w:abstractNum w:abstractNumId="40">
    <w:nsid w:val="29707437"/>
    <w:multiLevelType w:val="multilevel"/>
    <w:tmpl w:val="29707437"/>
    <w:lvl w:ilvl="0" w:tentative="0">
      <w:start w:val="1"/>
      <w:numFmt w:val="none"/>
      <w:pStyle w:val="116"/>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1">
    <w:nsid w:val="2A8F7113"/>
    <w:multiLevelType w:val="multilevel"/>
    <w:tmpl w:val="2A8F7113"/>
    <w:lvl w:ilvl="0" w:tentative="0">
      <w:start w:val="1"/>
      <w:numFmt w:val="upperLetter"/>
      <w:pStyle w:val="91"/>
      <w:suff w:val="space"/>
      <w:lvlText w:val="%1"/>
      <w:lvlJc w:val="left"/>
      <w:pPr>
        <w:ind w:left="623" w:hanging="425"/>
      </w:pPr>
      <w:rPr>
        <w:rFonts w:hint="eastAsia"/>
      </w:rPr>
    </w:lvl>
    <w:lvl w:ilvl="1" w:tentative="0">
      <w:start w:val="1"/>
      <w:numFmt w:val="decimal"/>
      <w:pStyle w:val="10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2">
    <w:nsid w:val="2A9E3507"/>
    <w:multiLevelType w:val="singleLevel"/>
    <w:tmpl w:val="2A9E3507"/>
    <w:lvl w:ilvl="0" w:tentative="0">
      <w:start w:val="1"/>
      <w:numFmt w:val="lowerLetter"/>
      <w:suff w:val="space"/>
      <w:lvlText w:val="%1）"/>
      <w:lvlJc w:val="left"/>
    </w:lvl>
  </w:abstractNum>
  <w:abstractNum w:abstractNumId="43">
    <w:nsid w:val="2C5917C3"/>
    <w:multiLevelType w:val="multilevel"/>
    <w:tmpl w:val="2C5917C3"/>
    <w:lvl w:ilvl="0" w:tentative="0">
      <w:start w:val="1"/>
      <w:numFmt w:val="none"/>
      <w:pStyle w:val="126"/>
      <w:suff w:val="nothing"/>
      <w:lvlText w:val="%1——"/>
      <w:lvlJc w:val="left"/>
      <w:pPr>
        <w:ind w:left="833" w:hanging="408"/>
      </w:pPr>
      <w:rPr>
        <w:rFonts w:hint="eastAsia"/>
      </w:rPr>
    </w:lvl>
    <w:lvl w:ilvl="1" w:tentative="0">
      <w:start w:val="1"/>
      <w:numFmt w:val="bullet"/>
      <w:pStyle w:val="128"/>
      <w:lvlText w:val=""/>
      <w:lvlJc w:val="left"/>
      <w:pPr>
        <w:tabs>
          <w:tab w:val="left" w:pos="760"/>
        </w:tabs>
        <w:ind w:left="1264" w:hanging="413"/>
      </w:pPr>
      <w:rPr>
        <w:rFonts w:hint="default" w:ascii="Symbol" w:hAnsi="Symbol"/>
        <w:color w:val="auto"/>
      </w:rPr>
    </w:lvl>
    <w:lvl w:ilvl="2" w:tentative="0">
      <w:start w:val="1"/>
      <w:numFmt w:val="bullet"/>
      <w:pStyle w:val="12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4">
    <w:nsid w:val="334BC563"/>
    <w:multiLevelType w:val="singleLevel"/>
    <w:tmpl w:val="334BC563"/>
    <w:lvl w:ilvl="0" w:tentative="0">
      <w:start w:val="1"/>
      <w:numFmt w:val="decimal"/>
      <w:suff w:val="nothing"/>
      <w:lvlText w:val="%1、"/>
      <w:lvlJc w:val="left"/>
    </w:lvl>
  </w:abstractNum>
  <w:abstractNum w:abstractNumId="45">
    <w:nsid w:val="380016A7"/>
    <w:multiLevelType w:val="singleLevel"/>
    <w:tmpl w:val="380016A7"/>
    <w:lvl w:ilvl="0" w:tentative="0">
      <w:start w:val="1"/>
      <w:numFmt w:val="decimal"/>
      <w:suff w:val="space"/>
      <w:lvlText w:val="%1）"/>
      <w:lvlJc w:val="left"/>
      <w:rPr>
        <w:rFonts w:hint="default" w:ascii="宋体" w:hAnsi="宋体" w:eastAsia="宋体" w:cs="宋体"/>
        <w:sz w:val="21"/>
        <w:szCs w:val="21"/>
      </w:rPr>
    </w:lvl>
  </w:abstractNum>
  <w:abstractNum w:abstractNumId="46">
    <w:nsid w:val="3B6AF1BA"/>
    <w:multiLevelType w:val="singleLevel"/>
    <w:tmpl w:val="3B6AF1BA"/>
    <w:lvl w:ilvl="0" w:tentative="0">
      <w:start w:val="1"/>
      <w:numFmt w:val="lowerLetter"/>
      <w:suff w:val="space"/>
      <w:lvlText w:val="%1）"/>
      <w:lvlJc w:val="left"/>
      <w:rPr>
        <w:rFonts w:hint="default" w:ascii="宋体" w:hAnsi="宋体" w:eastAsia="宋体" w:cs="宋体"/>
        <w:sz w:val="21"/>
        <w:szCs w:val="21"/>
      </w:rPr>
    </w:lvl>
  </w:abstractNum>
  <w:abstractNum w:abstractNumId="47">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48">
    <w:nsid w:val="3DA6ED36"/>
    <w:multiLevelType w:val="singleLevel"/>
    <w:tmpl w:val="3DA6ED36"/>
    <w:lvl w:ilvl="0" w:tentative="0">
      <w:start w:val="1"/>
      <w:numFmt w:val="lowerLetter"/>
      <w:suff w:val="space"/>
      <w:lvlText w:val="%1）"/>
      <w:lvlJc w:val="left"/>
    </w:lvl>
  </w:abstractNum>
  <w:abstractNum w:abstractNumId="4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0">
    <w:nsid w:val="47F47EC2"/>
    <w:multiLevelType w:val="singleLevel"/>
    <w:tmpl w:val="47F47EC2"/>
    <w:lvl w:ilvl="0" w:tentative="0">
      <w:start w:val="1"/>
      <w:numFmt w:val="decimal"/>
      <w:suff w:val="space"/>
      <w:lvlText w:val="%1）"/>
      <w:lvlJc w:val="left"/>
    </w:lvl>
  </w:abstractNum>
  <w:abstractNum w:abstractNumId="51">
    <w:nsid w:val="520F62E9"/>
    <w:multiLevelType w:val="multilevel"/>
    <w:tmpl w:val="520F62E9"/>
    <w:lvl w:ilvl="0" w:tentative="0">
      <w:start w:val="1"/>
      <w:numFmt w:val="decimal"/>
      <w:pStyle w:val="112"/>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2">
    <w:nsid w:val="53065DBF"/>
    <w:multiLevelType w:val="singleLevel"/>
    <w:tmpl w:val="53065DBF"/>
    <w:lvl w:ilvl="0" w:tentative="0">
      <w:start w:val="1"/>
      <w:numFmt w:val="decimal"/>
      <w:suff w:val="space"/>
      <w:lvlText w:val="%1）"/>
      <w:lvlJc w:val="left"/>
    </w:lvl>
  </w:abstractNum>
  <w:abstractNum w:abstractNumId="53">
    <w:nsid w:val="5913D056"/>
    <w:multiLevelType w:val="singleLevel"/>
    <w:tmpl w:val="5913D056"/>
    <w:lvl w:ilvl="0" w:tentative="0">
      <w:start w:val="1"/>
      <w:numFmt w:val="lowerLetter"/>
      <w:suff w:val="space"/>
      <w:lvlText w:val="%1）"/>
      <w:lvlJc w:val="left"/>
    </w:lvl>
  </w:abstractNum>
  <w:abstractNum w:abstractNumId="54">
    <w:nsid w:val="5E63562F"/>
    <w:multiLevelType w:val="multilevel"/>
    <w:tmpl w:val="5E63562F"/>
    <w:lvl w:ilvl="0" w:tentative="0">
      <w:start w:val="1"/>
      <w:numFmt w:val="decimal"/>
      <w:pStyle w:val="12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5">
    <w:nsid w:val="5EC6261B"/>
    <w:multiLevelType w:val="singleLevel"/>
    <w:tmpl w:val="5EC6261B"/>
    <w:lvl w:ilvl="0" w:tentative="0">
      <w:start w:val="1"/>
      <w:numFmt w:val="decimal"/>
      <w:pStyle w:val="107"/>
      <w:suff w:val="nothing"/>
      <w:lvlText w:val="[%1] "/>
      <w:lvlJc w:val="left"/>
      <w:pPr>
        <w:tabs>
          <w:tab w:val="left" w:pos="0"/>
        </w:tabs>
        <w:ind w:left="0" w:firstLine="420"/>
      </w:pPr>
      <w:rPr>
        <w:rFonts w:hint="default" w:ascii="宋体" w:hAnsi="宋体" w:eastAsia="黑体-简" w:cs="宋体"/>
      </w:rPr>
    </w:lvl>
  </w:abstractNum>
  <w:abstractNum w:abstractNumId="56">
    <w:nsid w:val="60B55DC2"/>
    <w:multiLevelType w:val="multilevel"/>
    <w:tmpl w:val="60B55DC2"/>
    <w:lvl w:ilvl="0" w:tentative="0">
      <w:start w:val="1"/>
      <w:numFmt w:val="upperLetter"/>
      <w:pStyle w:val="98"/>
      <w:lvlText w:val="%1"/>
      <w:lvlJc w:val="left"/>
      <w:pPr>
        <w:tabs>
          <w:tab w:val="left" w:pos="0"/>
        </w:tabs>
        <w:ind w:left="0" w:hanging="425"/>
      </w:pPr>
      <w:rPr>
        <w:rFonts w:hint="eastAsia"/>
      </w:rPr>
    </w:lvl>
    <w:lvl w:ilvl="1" w:tentative="0">
      <w:start w:val="1"/>
      <w:numFmt w:val="decimal"/>
      <w:pStyle w:val="9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7">
    <w:nsid w:val="62A5415D"/>
    <w:multiLevelType w:val="singleLevel"/>
    <w:tmpl w:val="62A5415D"/>
    <w:lvl w:ilvl="0" w:tentative="0">
      <w:start w:val="1"/>
      <w:numFmt w:val="lowerLetter"/>
      <w:suff w:val="space"/>
      <w:lvlText w:val="%1）"/>
      <w:lvlJc w:val="left"/>
      <w:rPr>
        <w:rFonts w:hint="default" w:ascii="宋体" w:hAnsi="宋体" w:eastAsia="宋体" w:cs="宋体"/>
        <w:sz w:val="21"/>
        <w:szCs w:val="21"/>
      </w:rPr>
    </w:lvl>
  </w:abstractNum>
  <w:abstractNum w:abstractNumId="58">
    <w:nsid w:val="63404DBE"/>
    <w:multiLevelType w:val="multilevel"/>
    <w:tmpl w:val="63404DBE"/>
    <w:lvl w:ilvl="0" w:tentative="0">
      <w:start w:val="1"/>
      <w:numFmt w:val="none"/>
      <w:pStyle w:val="12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9">
    <w:nsid w:val="63AF7EBF"/>
    <w:multiLevelType w:val="multilevel"/>
    <w:tmpl w:val="63AF7EBF"/>
    <w:lvl w:ilvl="0" w:tentative="0">
      <w:start w:val="1"/>
      <w:numFmt w:val="decimal"/>
      <w:pStyle w:val="76"/>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0">
    <w:nsid w:val="6577AFEA"/>
    <w:multiLevelType w:val="singleLevel"/>
    <w:tmpl w:val="6577AFEA"/>
    <w:lvl w:ilvl="0" w:tentative="0">
      <w:start w:val="1"/>
      <w:numFmt w:val="lowerLetter"/>
      <w:suff w:val="space"/>
      <w:lvlText w:val="%1）"/>
      <w:lvlJc w:val="left"/>
    </w:lvl>
  </w:abstractNum>
  <w:abstractNum w:abstractNumId="61">
    <w:nsid w:val="657D3FBC"/>
    <w:multiLevelType w:val="multilevel"/>
    <w:tmpl w:val="657D3FBC"/>
    <w:lvl w:ilvl="0" w:tentative="0">
      <w:start w:val="1"/>
      <w:numFmt w:val="upperLetter"/>
      <w:pStyle w:val="6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6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2">
    <w:nsid w:val="6AB870ED"/>
    <w:multiLevelType w:val="multilevel"/>
    <w:tmpl w:val="6AB870ED"/>
    <w:lvl w:ilvl="0" w:tentative="0">
      <w:start w:val="1"/>
      <w:numFmt w:val="decimal"/>
      <w:pStyle w:val="118"/>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3">
    <w:nsid w:val="6D6C07CD"/>
    <w:multiLevelType w:val="multilevel"/>
    <w:tmpl w:val="6D6C07CD"/>
    <w:lvl w:ilvl="0" w:tentative="0">
      <w:start w:val="1"/>
      <w:numFmt w:val="lowerLetter"/>
      <w:pStyle w:val="90"/>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64">
    <w:nsid w:val="75589931"/>
    <w:multiLevelType w:val="singleLevel"/>
    <w:tmpl w:val="75589931"/>
    <w:lvl w:ilvl="0" w:tentative="0">
      <w:start w:val="1"/>
      <w:numFmt w:val="lowerLetter"/>
      <w:suff w:val="space"/>
      <w:lvlText w:val="%1）"/>
      <w:lvlJc w:val="left"/>
      <w:rPr>
        <w:rFonts w:hint="default" w:ascii="宋体" w:hAnsi="宋体" w:eastAsia="宋体" w:cs="宋体"/>
        <w:sz w:val="21"/>
        <w:szCs w:val="21"/>
      </w:rPr>
    </w:lvl>
  </w:abstractNum>
  <w:abstractNum w:abstractNumId="65">
    <w:nsid w:val="7D029DFF"/>
    <w:multiLevelType w:val="singleLevel"/>
    <w:tmpl w:val="7D029DFF"/>
    <w:lvl w:ilvl="0" w:tentative="0">
      <w:start w:val="0"/>
      <w:numFmt w:val="decimal"/>
      <w:suff w:val="nothing"/>
      <w:lvlText w:val="（%1）"/>
      <w:lvlJc w:val="left"/>
    </w:lvl>
  </w:abstractNum>
  <w:abstractNum w:abstractNumId="66">
    <w:nsid w:val="7EC9C4D7"/>
    <w:multiLevelType w:val="singleLevel"/>
    <w:tmpl w:val="7EC9C4D7"/>
    <w:lvl w:ilvl="0" w:tentative="0">
      <w:start w:val="1"/>
      <w:numFmt w:val="lowerLetter"/>
      <w:suff w:val="space"/>
      <w:lvlText w:val="%1）"/>
      <w:lvlJc w:val="left"/>
      <w:rPr>
        <w:rFonts w:hint="default" w:ascii="宋体" w:hAnsi="宋体" w:eastAsia="宋体" w:cs="宋体"/>
        <w:sz w:val="21"/>
        <w:szCs w:val="21"/>
      </w:rPr>
    </w:lvl>
  </w:abstractNum>
  <w:abstractNum w:abstractNumId="67">
    <w:nsid w:val="7EF36133"/>
    <w:multiLevelType w:val="singleLevel"/>
    <w:tmpl w:val="7EF36133"/>
    <w:lvl w:ilvl="0" w:tentative="0">
      <w:start w:val="1"/>
      <w:numFmt w:val="decimal"/>
      <w:suff w:val="space"/>
      <w:lvlText w:val="%1）"/>
      <w:lvlJc w:val="left"/>
      <w:rPr>
        <w:rFonts w:hint="default" w:ascii="宋体" w:hAnsi="宋体" w:cs="宋体"/>
      </w:rPr>
    </w:lvl>
  </w:abstractNum>
  <w:num w:numId="1">
    <w:abstractNumId w:val="47"/>
  </w:num>
  <w:num w:numId="2">
    <w:abstractNumId w:val="34"/>
  </w:num>
  <w:num w:numId="3">
    <w:abstractNumId w:val="49"/>
  </w:num>
  <w:num w:numId="4">
    <w:abstractNumId w:val="61"/>
  </w:num>
  <w:num w:numId="5">
    <w:abstractNumId w:val="59"/>
  </w:num>
  <w:num w:numId="6">
    <w:abstractNumId w:val="36"/>
  </w:num>
  <w:num w:numId="7">
    <w:abstractNumId w:val="63"/>
  </w:num>
  <w:num w:numId="8">
    <w:abstractNumId w:val="41"/>
  </w:num>
  <w:num w:numId="9">
    <w:abstractNumId w:val="56"/>
  </w:num>
  <w:num w:numId="10">
    <w:abstractNumId w:val="55"/>
  </w:num>
  <w:num w:numId="11">
    <w:abstractNumId w:val="51"/>
  </w:num>
  <w:num w:numId="12">
    <w:abstractNumId w:val="28"/>
  </w:num>
  <w:num w:numId="13">
    <w:abstractNumId w:val="40"/>
  </w:num>
  <w:num w:numId="14">
    <w:abstractNumId w:val="29"/>
  </w:num>
  <w:num w:numId="15">
    <w:abstractNumId w:val="62"/>
  </w:num>
  <w:num w:numId="16">
    <w:abstractNumId w:val="43"/>
  </w:num>
  <w:num w:numId="17">
    <w:abstractNumId w:val="58"/>
  </w:num>
  <w:num w:numId="18">
    <w:abstractNumId w:val="54"/>
  </w:num>
  <w:num w:numId="19">
    <w:abstractNumId w:val="38"/>
  </w:num>
  <w:num w:numId="20">
    <w:abstractNumId w:val="22"/>
  </w:num>
  <w:num w:numId="21">
    <w:abstractNumId w:val="53"/>
  </w:num>
  <w:num w:numId="22">
    <w:abstractNumId w:val="17"/>
  </w:num>
  <w:num w:numId="23">
    <w:abstractNumId w:val="15"/>
  </w:num>
  <w:num w:numId="24">
    <w:abstractNumId w:val="24"/>
  </w:num>
  <w:num w:numId="25">
    <w:abstractNumId w:val="52"/>
  </w:num>
  <w:num w:numId="26">
    <w:abstractNumId w:val="26"/>
  </w:num>
  <w:num w:numId="27">
    <w:abstractNumId w:val="64"/>
  </w:num>
  <w:num w:numId="28">
    <w:abstractNumId w:val="66"/>
  </w:num>
  <w:num w:numId="29">
    <w:abstractNumId w:val="13"/>
  </w:num>
  <w:num w:numId="30">
    <w:abstractNumId w:val="1"/>
  </w:num>
  <w:num w:numId="31">
    <w:abstractNumId w:val="33"/>
  </w:num>
  <w:num w:numId="32">
    <w:abstractNumId w:val="48"/>
  </w:num>
  <w:num w:numId="33">
    <w:abstractNumId w:val="0"/>
  </w:num>
  <w:num w:numId="34">
    <w:abstractNumId w:val="60"/>
  </w:num>
  <w:num w:numId="35">
    <w:abstractNumId w:val="6"/>
  </w:num>
  <w:num w:numId="36">
    <w:abstractNumId w:val="18"/>
  </w:num>
  <w:num w:numId="37">
    <w:abstractNumId w:val="10"/>
  </w:num>
  <w:num w:numId="38">
    <w:abstractNumId w:val="35"/>
  </w:num>
  <w:num w:numId="39">
    <w:abstractNumId w:val="45"/>
  </w:num>
  <w:num w:numId="40">
    <w:abstractNumId w:val="30"/>
  </w:num>
  <w:num w:numId="41">
    <w:abstractNumId w:val="8"/>
  </w:num>
  <w:num w:numId="42">
    <w:abstractNumId w:val="16"/>
  </w:num>
  <w:num w:numId="43">
    <w:abstractNumId w:val="37"/>
  </w:num>
  <w:num w:numId="44">
    <w:abstractNumId w:val="50"/>
  </w:num>
  <w:num w:numId="45">
    <w:abstractNumId w:val="31"/>
  </w:num>
  <w:num w:numId="46">
    <w:abstractNumId w:val="7"/>
  </w:num>
  <w:num w:numId="47">
    <w:abstractNumId w:val="57"/>
  </w:num>
  <w:num w:numId="48">
    <w:abstractNumId w:val="46"/>
  </w:num>
  <w:num w:numId="49">
    <w:abstractNumId w:val="32"/>
  </w:num>
  <w:num w:numId="50">
    <w:abstractNumId w:val="9"/>
  </w:num>
  <w:num w:numId="51">
    <w:abstractNumId w:val="67"/>
  </w:num>
  <w:num w:numId="52">
    <w:abstractNumId w:val="23"/>
  </w:num>
  <w:num w:numId="53">
    <w:abstractNumId w:val="42"/>
  </w:num>
  <w:num w:numId="54">
    <w:abstractNumId w:val="5"/>
  </w:num>
  <w:num w:numId="55">
    <w:abstractNumId w:val="3"/>
  </w:num>
  <w:num w:numId="56">
    <w:abstractNumId w:val="2"/>
  </w:num>
  <w:num w:numId="57">
    <w:abstractNumId w:val="44"/>
  </w:num>
  <w:num w:numId="58">
    <w:abstractNumId w:val="14"/>
  </w:num>
  <w:num w:numId="59">
    <w:abstractNumId w:val="20"/>
  </w:num>
  <w:num w:numId="60">
    <w:abstractNumId w:val="25"/>
  </w:num>
  <w:num w:numId="61">
    <w:abstractNumId w:val="4"/>
  </w:num>
  <w:num w:numId="62">
    <w:abstractNumId w:val="65"/>
  </w:num>
  <w:num w:numId="63">
    <w:abstractNumId w:val="12"/>
  </w:num>
  <w:num w:numId="64">
    <w:abstractNumId w:val="39"/>
  </w:num>
  <w:num w:numId="65">
    <w:abstractNumId w:val="11"/>
  </w:num>
  <w:num w:numId="66">
    <w:abstractNumId w:val="21"/>
  </w:num>
  <w:num w:numId="67">
    <w:abstractNumId w:val="19"/>
  </w:num>
  <w:num w:numId="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NzkwNjZlZGIzNDg0Y2JkM2FlMDg4NDYxMDkxMWMifQ=="/>
    <w:docVar w:name="KSO_WPS_MARK_KEY" w:val="b219e62f-082e-41f4-a4db-7f737ffb38b2"/>
  </w:docVars>
  <w:rsids>
    <w:rsidRoot w:val="00035925"/>
    <w:rsid w:val="00000244"/>
    <w:rsid w:val="00000BB3"/>
    <w:rsid w:val="0000185F"/>
    <w:rsid w:val="00004B91"/>
    <w:rsid w:val="00004E32"/>
    <w:rsid w:val="0000586F"/>
    <w:rsid w:val="000074D4"/>
    <w:rsid w:val="00013D86"/>
    <w:rsid w:val="00013E02"/>
    <w:rsid w:val="0002143C"/>
    <w:rsid w:val="00025A65"/>
    <w:rsid w:val="00026C31"/>
    <w:rsid w:val="00027280"/>
    <w:rsid w:val="000320A7"/>
    <w:rsid w:val="000325EA"/>
    <w:rsid w:val="00035925"/>
    <w:rsid w:val="00036C2C"/>
    <w:rsid w:val="00043AC7"/>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5D72"/>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7A25"/>
    <w:rsid w:val="00121293"/>
    <w:rsid w:val="0013175F"/>
    <w:rsid w:val="0013364D"/>
    <w:rsid w:val="001343BB"/>
    <w:rsid w:val="001512B4"/>
    <w:rsid w:val="00153A26"/>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00A8"/>
    <w:rsid w:val="001F3A19"/>
    <w:rsid w:val="002009E4"/>
    <w:rsid w:val="00201053"/>
    <w:rsid w:val="0020251B"/>
    <w:rsid w:val="00204459"/>
    <w:rsid w:val="002073D3"/>
    <w:rsid w:val="00215D48"/>
    <w:rsid w:val="00215E47"/>
    <w:rsid w:val="0021624B"/>
    <w:rsid w:val="0022185E"/>
    <w:rsid w:val="00221A0F"/>
    <w:rsid w:val="00227FED"/>
    <w:rsid w:val="0023030A"/>
    <w:rsid w:val="00230F08"/>
    <w:rsid w:val="00234467"/>
    <w:rsid w:val="00235BE6"/>
    <w:rsid w:val="00237D8D"/>
    <w:rsid w:val="00241DA2"/>
    <w:rsid w:val="00247FEE"/>
    <w:rsid w:val="00250E7D"/>
    <w:rsid w:val="002523DB"/>
    <w:rsid w:val="002527DD"/>
    <w:rsid w:val="00252DAA"/>
    <w:rsid w:val="002565D5"/>
    <w:rsid w:val="00260492"/>
    <w:rsid w:val="002622C0"/>
    <w:rsid w:val="00272DE6"/>
    <w:rsid w:val="00275AB2"/>
    <w:rsid w:val="002778AE"/>
    <w:rsid w:val="0028269A"/>
    <w:rsid w:val="00283590"/>
    <w:rsid w:val="00286973"/>
    <w:rsid w:val="00287674"/>
    <w:rsid w:val="00290E3F"/>
    <w:rsid w:val="002938A4"/>
    <w:rsid w:val="00294E70"/>
    <w:rsid w:val="002954B8"/>
    <w:rsid w:val="002967B2"/>
    <w:rsid w:val="002A1924"/>
    <w:rsid w:val="002A43D1"/>
    <w:rsid w:val="002A5C7E"/>
    <w:rsid w:val="002A7420"/>
    <w:rsid w:val="002A7A7E"/>
    <w:rsid w:val="002B0F12"/>
    <w:rsid w:val="002B1308"/>
    <w:rsid w:val="002B3AF4"/>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2F72DB"/>
    <w:rsid w:val="00300D74"/>
    <w:rsid w:val="00301F39"/>
    <w:rsid w:val="00303D27"/>
    <w:rsid w:val="00305BEE"/>
    <w:rsid w:val="00313962"/>
    <w:rsid w:val="003234E0"/>
    <w:rsid w:val="003246B6"/>
    <w:rsid w:val="00325926"/>
    <w:rsid w:val="00327A8A"/>
    <w:rsid w:val="003339A3"/>
    <w:rsid w:val="00333FBA"/>
    <w:rsid w:val="00336610"/>
    <w:rsid w:val="00341F5C"/>
    <w:rsid w:val="00343D23"/>
    <w:rsid w:val="00343F73"/>
    <w:rsid w:val="00345060"/>
    <w:rsid w:val="003451FB"/>
    <w:rsid w:val="00352629"/>
    <w:rsid w:val="0035323B"/>
    <w:rsid w:val="00353D19"/>
    <w:rsid w:val="0035785A"/>
    <w:rsid w:val="003609D2"/>
    <w:rsid w:val="003612AF"/>
    <w:rsid w:val="00363F22"/>
    <w:rsid w:val="00364940"/>
    <w:rsid w:val="00370834"/>
    <w:rsid w:val="00375564"/>
    <w:rsid w:val="00376489"/>
    <w:rsid w:val="00383191"/>
    <w:rsid w:val="00386DED"/>
    <w:rsid w:val="003912E7"/>
    <w:rsid w:val="00393947"/>
    <w:rsid w:val="00395141"/>
    <w:rsid w:val="00397F77"/>
    <w:rsid w:val="003A0E27"/>
    <w:rsid w:val="003A2275"/>
    <w:rsid w:val="003A6A4F"/>
    <w:rsid w:val="003A7088"/>
    <w:rsid w:val="003B00DF"/>
    <w:rsid w:val="003B1275"/>
    <w:rsid w:val="003B1778"/>
    <w:rsid w:val="003C11CB"/>
    <w:rsid w:val="003C3017"/>
    <w:rsid w:val="003C6A77"/>
    <w:rsid w:val="003C75F3"/>
    <w:rsid w:val="003C78A3"/>
    <w:rsid w:val="003D2825"/>
    <w:rsid w:val="003D36AB"/>
    <w:rsid w:val="003E0166"/>
    <w:rsid w:val="003E1867"/>
    <w:rsid w:val="003E5729"/>
    <w:rsid w:val="003E724E"/>
    <w:rsid w:val="003F1D40"/>
    <w:rsid w:val="003F22BB"/>
    <w:rsid w:val="003F2A5B"/>
    <w:rsid w:val="003F4EE0"/>
    <w:rsid w:val="003F5559"/>
    <w:rsid w:val="00400473"/>
    <w:rsid w:val="00402153"/>
    <w:rsid w:val="00402E26"/>
    <w:rsid w:val="00402FC1"/>
    <w:rsid w:val="00405677"/>
    <w:rsid w:val="004200D9"/>
    <w:rsid w:val="00425082"/>
    <w:rsid w:val="00431DEB"/>
    <w:rsid w:val="0044259D"/>
    <w:rsid w:val="004439D9"/>
    <w:rsid w:val="00446B29"/>
    <w:rsid w:val="004524BE"/>
    <w:rsid w:val="00453F9A"/>
    <w:rsid w:val="00454CC3"/>
    <w:rsid w:val="00464903"/>
    <w:rsid w:val="00471E91"/>
    <w:rsid w:val="00474079"/>
    <w:rsid w:val="00474675"/>
    <w:rsid w:val="0047470C"/>
    <w:rsid w:val="00484C88"/>
    <w:rsid w:val="00490FCD"/>
    <w:rsid w:val="00495206"/>
    <w:rsid w:val="004A0F5B"/>
    <w:rsid w:val="004A203E"/>
    <w:rsid w:val="004A35F9"/>
    <w:rsid w:val="004A4662"/>
    <w:rsid w:val="004A7E02"/>
    <w:rsid w:val="004B157A"/>
    <w:rsid w:val="004B24C1"/>
    <w:rsid w:val="004B3092"/>
    <w:rsid w:val="004B49B1"/>
    <w:rsid w:val="004B557C"/>
    <w:rsid w:val="004C292F"/>
    <w:rsid w:val="004C657F"/>
    <w:rsid w:val="004D306F"/>
    <w:rsid w:val="004D4B02"/>
    <w:rsid w:val="004D4F76"/>
    <w:rsid w:val="004E4B13"/>
    <w:rsid w:val="004E4B8C"/>
    <w:rsid w:val="004E5A47"/>
    <w:rsid w:val="005036E2"/>
    <w:rsid w:val="0050527A"/>
    <w:rsid w:val="00510280"/>
    <w:rsid w:val="00513D73"/>
    <w:rsid w:val="005148B3"/>
    <w:rsid w:val="00514A43"/>
    <w:rsid w:val="00514B78"/>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82BBE"/>
    <w:rsid w:val="0058464E"/>
    <w:rsid w:val="0058650E"/>
    <w:rsid w:val="00593BA6"/>
    <w:rsid w:val="005A01CB"/>
    <w:rsid w:val="005A19A9"/>
    <w:rsid w:val="005A58FF"/>
    <w:rsid w:val="005A5EAF"/>
    <w:rsid w:val="005A6491"/>
    <w:rsid w:val="005A64C0"/>
    <w:rsid w:val="005B0D8E"/>
    <w:rsid w:val="005B1985"/>
    <w:rsid w:val="005B3C11"/>
    <w:rsid w:val="005C1C28"/>
    <w:rsid w:val="005C43D0"/>
    <w:rsid w:val="005C6DB5"/>
    <w:rsid w:val="005D3842"/>
    <w:rsid w:val="005E19E7"/>
    <w:rsid w:val="005E2392"/>
    <w:rsid w:val="005E4833"/>
    <w:rsid w:val="00601622"/>
    <w:rsid w:val="0060789B"/>
    <w:rsid w:val="0061037E"/>
    <w:rsid w:val="00613FAA"/>
    <w:rsid w:val="00616C36"/>
    <w:rsid w:val="00616CD9"/>
    <w:rsid w:val="0061716C"/>
    <w:rsid w:val="006171AF"/>
    <w:rsid w:val="00617868"/>
    <w:rsid w:val="006243A1"/>
    <w:rsid w:val="00626005"/>
    <w:rsid w:val="006302C2"/>
    <w:rsid w:val="00632E56"/>
    <w:rsid w:val="00635CBA"/>
    <w:rsid w:val="00636EFC"/>
    <w:rsid w:val="0064338B"/>
    <w:rsid w:val="00643C5A"/>
    <w:rsid w:val="00646542"/>
    <w:rsid w:val="006504F4"/>
    <w:rsid w:val="0065366F"/>
    <w:rsid w:val="00654BC9"/>
    <w:rsid w:val="006552FD"/>
    <w:rsid w:val="00656F0B"/>
    <w:rsid w:val="00663733"/>
    <w:rsid w:val="00663AF3"/>
    <w:rsid w:val="0066536D"/>
    <w:rsid w:val="00666B6C"/>
    <w:rsid w:val="00677B54"/>
    <w:rsid w:val="00682682"/>
    <w:rsid w:val="00682702"/>
    <w:rsid w:val="00692368"/>
    <w:rsid w:val="00695192"/>
    <w:rsid w:val="006A2EBC"/>
    <w:rsid w:val="006A5927"/>
    <w:rsid w:val="006A5EA0"/>
    <w:rsid w:val="006A783B"/>
    <w:rsid w:val="006A7B33"/>
    <w:rsid w:val="006B2878"/>
    <w:rsid w:val="006B497F"/>
    <w:rsid w:val="006B4E13"/>
    <w:rsid w:val="006B75DD"/>
    <w:rsid w:val="006C047C"/>
    <w:rsid w:val="006C0DEA"/>
    <w:rsid w:val="006C3D8B"/>
    <w:rsid w:val="006C67E0"/>
    <w:rsid w:val="006C7ABA"/>
    <w:rsid w:val="006D0A13"/>
    <w:rsid w:val="006D0D60"/>
    <w:rsid w:val="006D1122"/>
    <w:rsid w:val="006D317E"/>
    <w:rsid w:val="006D3B1E"/>
    <w:rsid w:val="006D3C00"/>
    <w:rsid w:val="006E06AD"/>
    <w:rsid w:val="006E3675"/>
    <w:rsid w:val="006E4A7F"/>
    <w:rsid w:val="006E7812"/>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2703D"/>
    <w:rsid w:val="00730310"/>
    <w:rsid w:val="007378BE"/>
    <w:rsid w:val="00740A49"/>
    <w:rsid w:val="007419C3"/>
    <w:rsid w:val="00746559"/>
    <w:rsid w:val="007467A7"/>
    <w:rsid w:val="007469DD"/>
    <w:rsid w:val="0074741B"/>
    <w:rsid w:val="0074759E"/>
    <w:rsid w:val="007478EA"/>
    <w:rsid w:val="0075415C"/>
    <w:rsid w:val="00757097"/>
    <w:rsid w:val="007606CB"/>
    <w:rsid w:val="00761E8B"/>
    <w:rsid w:val="00762B83"/>
    <w:rsid w:val="00763502"/>
    <w:rsid w:val="00763D3A"/>
    <w:rsid w:val="00775136"/>
    <w:rsid w:val="00780DE2"/>
    <w:rsid w:val="00781A32"/>
    <w:rsid w:val="007913AB"/>
    <w:rsid w:val="007914F7"/>
    <w:rsid w:val="007958D5"/>
    <w:rsid w:val="00795C73"/>
    <w:rsid w:val="007A20FC"/>
    <w:rsid w:val="007A4809"/>
    <w:rsid w:val="007A7B3C"/>
    <w:rsid w:val="007B1625"/>
    <w:rsid w:val="007B706E"/>
    <w:rsid w:val="007B71EB"/>
    <w:rsid w:val="007C0748"/>
    <w:rsid w:val="007C6205"/>
    <w:rsid w:val="007C686A"/>
    <w:rsid w:val="007C728E"/>
    <w:rsid w:val="007D0BE0"/>
    <w:rsid w:val="007D204F"/>
    <w:rsid w:val="007D2C53"/>
    <w:rsid w:val="007D3D60"/>
    <w:rsid w:val="007E17AB"/>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56648"/>
    <w:rsid w:val="0087198C"/>
    <w:rsid w:val="00872C1F"/>
    <w:rsid w:val="00873B42"/>
    <w:rsid w:val="00877CB0"/>
    <w:rsid w:val="008805AC"/>
    <w:rsid w:val="00880D1A"/>
    <w:rsid w:val="00884468"/>
    <w:rsid w:val="008856D8"/>
    <w:rsid w:val="00887FC5"/>
    <w:rsid w:val="00892E82"/>
    <w:rsid w:val="00893277"/>
    <w:rsid w:val="00895FA9"/>
    <w:rsid w:val="008A1035"/>
    <w:rsid w:val="008A6359"/>
    <w:rsid w:val="008A6E08"/>
    <w:rsid w:val="008C0BE9"/>
    <w:rsid w:val="008C1B58"/>
    <w:rsid w:val="008C39AE"/>
    <w:rsid w:val="008C40DF"/>
    <w:rsid w:val="008C4F77"/>
    <w:rsid w:val="008C590D"/>
    <w:rsid w:val="008D447E"/>
    <w:rsid w:val="008D7566"/>
    <w:rsid w:val="008E031B"/>
    <w:rsid w:val="008E0560"/>
    <w:rsid w:val="008E2D8C"/>
    <w:rsid w:val="008E5AF5"/>
    <w:rsid w:val="008E7029"/>
    <w:rsid w:val="008E7EF6"/>
    <w:rsid w:val="008F1F98"/>
    <w:rsid w:val="008F2340"/>
    <w:rsid w:val="008F2790"/>
    <w:rsid w:val="008F6758"/>
    <w:rsid w:val="009040DD"/>
    <w:rsid w:val="00905B47"/>
    <w:rsid w:val="0090690F"/>
    <w:rsid w:val="00911391"/>
    <w:rsid w:val="0091331C"/>
    <w:rsid w:val="00913685"/>
    <w:rsid w:val="009137BD"/>
    <w:rsid w:val="0091503D"/>
    <w:rsid w:val="00922709"/>
    <w:rsid w:val="00927632"/>
    <w:rsid w:val="009279DE"/>
    <w:rsid w:val="00927AB9"/>
    <w:rsid w:val="00927B37"/>
    <w:rsid w:val="00930116"/>
    <w:rsid w:val="00930625"/>
    <w:rsid w:val="00941082"/>
    <w:rsid w:val="0094212C"/>
    <w:rsid w:val="00944853"/>
    <w:rsid w:val="0094609D"/>
    <w:rsid w:val="00952A07"/>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7158"/>
    <w:rsid w:val="009A0827"/>
    <w:rsid w:val="009A3A7C"/>
    <w:rsid w:val="009A5D33"/>
    <w:rsid w:val="009A7D84"/>
    <w:rsid w:val="009B2323"/>
    <w:rsid w:val="009B2ADB"/>
    <w:rsid w:val="009B603A"/>
    <w:rsid w:val="009C2D0E"/>
    <w:rsid w:val="009C2EC8"/>
    <w:rsid w:val="009C3DAC"/>
    <w:rsid w:val="009C42E0"/>
    <w:rsid w:val="009C7A19"/>
    <w:rsid w:val="009D25D9"/>
    <w:rsid w:val="009D3230"/>
    <w:rsid w:val="009D5362"/>
    <w:rsid w:val="009E1415"/>
    <w:rsid w:val="009E6116"/>
    <w:rsid w:val="009E7E25"/>
    <w:rsid w:val="00A02E43"/>
    <w:rsid w:val="00A05368"/>
    <w:rsid w:val="00A065F9"/>
    <w:rsid w:val="00A07011"/>
    <w:rsid w:val="00A07F34"/>
    <w:rsid w:val="00A10241"/>
    <w:rsid w:val="00A22154"/>
    <w:rsid w:val="00A24058"/>
    <w:rsid w:val="00A25C38"/>
    <w:rsid w:val="00A35824"/>
    <w:rsid w:val="00A36BBE"/>
    <w:rsid w:val="00A37C20"/>
    <w:rsid w:val="00A40D9E"/>
    <w:rsid w:val="00A41DF7"/>
    <w:rsid w:val="00A420B1"/>
    <w:rsid w:val="00A42ECA"/>
    <w:rsid w:val="00A4307A"/>
    <w:rsid w:val="00A46DEF"/>
    <w:rsid w:val="00A47EBB"/>
    <w:rsid w:val="00A50C6A"/>
    <w:rsid w:val="00A51CDD"/>
    <w:rsid w:val="00A563F8"/>
    <w:rsid w:val="00A564D5"/>
    <w:rsid w:val="00A56BBA"/>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D0AF0"/>
    <w:rsid w:val="00AD340B"/>
    <w:rsid w:val="00AD356C"/>
    <w:rsid w:val="00AE2914"/>
    <w:rsid w:val="00AE6D15"/>
    <w:rsid w:val="00AE7023"/>
    <w:rsid w:val="00AE78AA"/>
    <w:rsid w:val="00AF0158"/>
    <w:rsid w:val="00AF0EF3"/>
    <w:rsid w:val="00AF1F49"/>
    <w:rsid w:val="00AF2D81"/>
    <w:rsid w:val="00B04182"/>
    <w:rsid w:val="00B05ECF"/>
    <w:rsid w:val="00B06522"/>
    <w:rsid w:val="00B07AE3"/>
    <w:rsid w:val="00B11430"/>
    <w:rsid w:val="00B12A5D"/>
    <w:rsid w:val="00B149B1"/>
    <w:rsid w:val="00B242F4"/>
    <w:rsid w:val="00B2477A"/>
    <w:rsid w:val="00B24D1C"/>
    <w:rsid w:val="00B30072"/>
    <w:rsid w:val="00B30098"/>
    <w:rsid w:val="00B30481"/>
    <w:rsid w:val="00B3312F"/>
    <w:rsid w:val="00B353EB"/>
    <w:rsid w:val="00B4016F"/>
    <w:rsid w:val="00B407AC"/>
    <w:rsid w:val="00B40C12"/>
    <w:rsid w:val="00B439C4"/>
    <w:rsid w:val="00B4535E"/>
    <w:rsid w:val="00B52A8C"/>
    <w:rsid w:val="00B54707"/>
    <w:rsid w:val="00B56155"/>
    <w:rsid w:val="00B57416"/>
    <w:rsid w:val="00B62F11"/>
    <w:rsid w:val="00B63042"/>
    <w:rsid w:val="00B636A8"/>
    <w:rsid w:val="00B665C6"/>
    <w:rsid w:val="00B72AD8"/>
    <w:rsid w:val="00B74441"/>
    <w:rsid w:val="00B758A5"/>
    <w:rsid w:val="00B805AF"/>
    <w:rsid w:val="00B82BD5"/>
    <w:rsid w:val="00B82C90"/>
    <w:rsid w:val="00B869EC"/>
    <w:rsid w:val="00B91E9D"/>
    <w:rsid w:val="00B92383"/>
    <w:rsid w:val="00B9397A"/>
    <w:rsid w:val="00B9633D"/>
    <w:rsid w:val="00B967D5"/>
    <w:rsid w:val="00BA2EBE"/>
    <w:rsid w:val="00BB0F28"/>
    <w:rsid w:val="00BB458A"/>
    <w:rsid w:val="00BB693F"/>
    <w:rsid w:val="00BB6C11"/>
    <w:rsid w:val="00BC2C0B"/>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0021"/>
    <w:rsid w:val="00C1071F"/>
    <w:rsid w:val="00C11DA9"/>
    <w:rsid w:val="00C2136D"/>
    <w:rsid w:val="00C214EE"/>
    <w:rsid w:val="00C2314B"/>
    <w:rsid w:val="00C244A0"/>
    <w:rsid w:val="00C24971"/>
    <w:rsid w:val="00C25355"/>
    <w:rsid w:val="00C25653"/>
    <w:rsid w:val="00C26BE5"/>
    <w:rsid w:val="00C26E4D"/>
    <w:rsid w:val="00C27909"/>
    <w:rsid w:val="00C27B03"/>
    <w:rsid w:val="00C314E1"/>
    <w:rsid w:val="00C34397"/>
    <w:rsid w:val="00C40503"/>
    <w:rsid w:val="00C4095D"/>
    <w:rsid w:val="00C4400C"/>
    <w:rsid w:val="00C52E94"/>
    <w:rsid w:val="00C57A9C"/>
    <w:rsid w:val="00C601D2"/>
    <w:rsid w:val="00C65BCC"/>
    <w:rsid w:val="00C66970"/>
    <w:rsid w:val="00C71F4D"/>
    <w:rsid w:val="00C773AA"/>
    <w:rsid w:val="00C8691C"/>
    <w:rsid w:val="00C86CB4"/>
    <w:rsid w:val="00C96295"/>
    <w:rsid w:val="00C96364"/>
    <w:rsid w:val="00CA03DF"/>
    <w:rsid w:val="00CA168A"/>
    <w:rsid w:val="00CA2097"/>
    <w:rsid w:val="00CA357E"/>
    <w:rsid w:val="00CA44F9"/>
    <w:rsid w:val="00CA4A69"/>
    <w:rsid w:val="00CB722E"/>
    <w:rsid w:val="00CC2AE5"/>
    <w:rsid w:val="00CC3E0C"/>
    <w:rsid w:val="00CC58D3"/>
    <w:rsid w:val="00CC5FBE"/>
    <w:rsid w:val="00CC784D"/>
    <w:rsid w:val="00CF1E15"/>
    <w:rsid w:val="00D00A8D"/>
    <w:rsid w:val="00D03268"/>
    <w:rsid w:val="00D0337B"/>
    <w:rsid w:val="00D07777"/>
    <w:rsid w:val="00D079B2"/>
    <w:rsid w:val="00D114E9"/>
    <w:rsid w:val="00D11D25"/>
    <w:rsid w:val="00D17CD8"/>
    <w:rsid w:val="00D2527C"/>
    <w:rsid w:val="00D313B3"/>
    <w:rsid w:val="00D35B8E"/>
    <w:rsid w:val="00D40F07"/>
    <w:rsid w:val="00D429C6"/>
    <w:rsid w:val="00D47748"/>
    <w:rsid w:val="00D5178F"/>
    <w:rsid w:val="00D518DF"/>
    <w:rsid w:val="00D54CC3"/>
    <w:rsid w:val="00D6041A"/>
    <w:rsid w:val="00D61258"/>
    <w:rsid w:val="00D61310"/>
    <w:rsid w:val="00D633EB"/>
    <w:rsid w:val="00D676D0"/>
    <w:rsid w:val="00D72BEE"/>
    <w:rsid w:val="00D736AC"/>
    <w:rsid w:val="00D747AA"/>
    <w:rsid w:val="00D75A7E"/>
    <w:rsid w:val="00D82FF7"/>
    <w:rsid w:val="00D84271"/>
    <w:rsid w:val="00D847FE"/>
    <w:rsid w:val="00D86B9C"/>
    <w:rsid w:val="00D900CD"/>
    <w:rsid w:val="00D90A39"/>
    <w:rsid w:val="00D964EA"/>
    <w:rsid w:val="00D966D0"/>
    <w:rsid w:val="00DA0C59"/>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F09C8"/>
    <w:rsid w:val="00DF0EF0"/>
    <w:rsid w:val="00DF21E9"/>
    <w:rsid w:val="00DF22C7"/>
    <w:rsid w:val="00DF5588"/>
    <w:rsid w:val="00DF5CC9"/>
    <w:rsid w:val="00E005D3"/>
    <w:rsid w:val="00E00F14"/>
    <w:rsid w:val="00E01CB8"/>
    <w:rsid w:val="00E06041"/>
    <w:rsid w:val="00E06386"/>
    <w:rsid w:val="00E075C5"/>
    <w:rsid w:val="00E1039B"/>
    <w:rsid w:val="00E1051A"/>
    <w:rsid w:val="00E111F3"/>
    <w:rsid w:val="00E11668"/>
    <w:rsid w:val="00E118E7"/>
    <w:rsid w:val="00E122B7"/>
    <w:rsid w:val="00E17B7A"/>
    <w:rsid w:val="00E21B55"/>
    <w:rsid w:val="00E221D3"/>
    <w:rsid w:val="00E24EB4"/>
    <w:rsid w:val="00E26729"/>
    <w:rsid w:val="00E30635"/>
    <w:rsid w:val="00E30AEE"/>
    <w:rsid w:val="00E320ED"/>
    <w:rsid w:val="00E33AFB"/>
    <w:rsid w:val="00E34218"/>
    <w:rsid w:val="00E3528A"/>
    <w:rsid w:val="00E42EAE"/>
    <w:rsid w:val="00E4555B"/>
    <w:rsid w:val="00E46282"/>
    <w:rsid w:val="00E5216E"/>
    <w:rsid w:val="00E5529C"/>
    <w:rsid w:val="00E657C6"/>
    <w:rsid w:val="00E67506"/>
    <w:rsid w:val="00E75D40"/>
    <w:rsid w:val="00E817AC"/>
    <w:rsid w:val="00E81965"/>
    <w:rsid w:val="00E81A88"/>
    <w:rsid w:val="00E82344"/>
    <w:rsid w:val="00E84C82"/>
    <w:rsid w:val="00E84D64"/>
    <w:rsid w:val="00E87408"/>
    <w:rsid w:val="00E914C4"/>
    <w:rsid w:val="00E9245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0060"/>
    <w:rsid w:val="00EF2869"/>
    <w:rsid w:val="00F05D60"/>
    <w:rsid w:val="00F07224"/>
    <w:rsid w:val="00F07FD3"/>
    <w:rsid w:val="00F11BB5"/>
    <w:rsid w:val="00F1296C"/>
    <w:rsid w:val="00F1417B"/>
    <w:rsid w:val="00F1712D"/>
    <w:rsid w:val="00F17A17"/>
    <w:rsid w:val="00F208A0"/>
    <w:rsid w:val="00F2115E"/>
    <w:rsid w:val="00F24D23"/>
    <w:rsid w:val="00F27B3D"/>
    <w:rsid w:val="00F30ABD"/>
    <w:rsid w:val="00F34B99"/>
    <w:rsid w:val="00F40B02"/>
    <w:rsid w:val="00F41E81"/>
    <w:rsid w:val="00F51720"/>
    <w:rsid w:val="00F51CF2"/>
    <w:rsid w:val="00F51E8C"/>
    <w:rsid w:val="00F52DAB"/>
    <w:rsid w:val="00F543F0"/>
    <w:rsid w:val="00F55E3E"/>
    <w:rsid w:val="00F57601"/>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5E9"/>
    <w:rsid w:val="00FE1B98"/>
    <w:rsid w:val="00FE23DE"/>
    <w:rsid w:val="00FF1801"/>
    <w:rsid w:val="00FF6842"/>
    <w:rsid w:val="012C7C86"/>
    <w:rsid w:val="01311D3E"/>
    <w:rsid w:val="01381DED"/>
    <w:rsid w:val="01573609"/>
    <w:rsid w:val="01784E87"/>
    <w:rsid w:val="01DB3292"/>
    <w:rsid w:val="020A130F"/>
    <w:rsid w:val="029F66B5"/>
    <w:rsid w:val="02BB726D"/>
    <w:rsid w:val="02C85645"/>
    <w:rsid w:val="02DE3C00"/>
    <w:rsid w:val="0326782F"/>
    <w:rsid w:val="032D1B9A"/>
    <w:rsid w:val="037A40C6"/>
    <w:rsid w:val="0391454A"/>
    <w:rsid w:val="03B03360"/>
    <w:rsid w:val="03D24ED7"/>
    <w:rsid w:val="040214E0"/>
    <w:rsid w:val="04104C49"/>
    <w:rsid w:val="042C156C"/>
    <w:rsid w:val="04606D16"/>
    <w:rsid w:val="0466752E"/>
    <w:rsid w:val="047B247F"/>
    <w:rsid w:val="04860706"/>
    <w:rsid w:val="04D1333F"/>
    <w:rsid w:val="04E553FF"/>
    <w:rsid w:val="05092574"/>
    <w:rsid w:val="0541243E"/>
    <w:rsid w:val="056A61C2"/>
    <w:rsid w:val="056B57EE"/>
    <w:rsid w:val="057C6D23"/>
    <w:rsid w:val="058A1B96"/>
    <w:rsid w:val="05BB42A5"/>
    <w:rsid w:val="065E10F2"/>
    <w:rsid w:val="065E5536"/>
    <w:rsid w:val="067D2284"/>
    <w:rsid w:val="06A905A2"/>
    <w:rsid w:val="06AF4745"/>
    <w:rsid w:val="06B331CE"/>
    <w:rsid w:val="070F57D6"/>
    <w:rsid w:val="07247233"/>
    <w:rsid w:val="07415FE7"/>
    <w:rsid w:val="07504E9A"/>
    <w:rsid w:val="076E51CD"/>
    <w:rsid w:val="07766506"/>
    <w:rsid w:val="082207A8"/>
    <w:rsid w:val="0887417B"/>
    <w:rsid w:val="08F008BD"/>
    <w:rsid w:val="090A75EC"/>
    <w:rsid w:val="091D53F7"/>
    <w:rsid w:val="092959D3"/>
    <w:rsid w:val="092A37F9"/>
    <w:rsid w:val="09582DA3"/>
    <w:rsid w:val="095D65A9"/>
    <w:rsid w:val="097F4299"/>
    <w:rsid w:val="09CC0723"/>
    <w:rsid w:val="0A0C513B"/>
    <w:rsid w:val="0A6071C9"/>
    <w:rsid w:val="0AB47F18"/>
    <w:rsid w:val="0AC01CE4"/>
    <w:rsid w:val="0ACE46E9"/>
    <w:rsid w:val="0AD139EB"/>
    <w:rsid w:val="0B0343D4"/>
    <w:rsid w:val="0B106E41"/>
    <w:rsid w:val="0B151B3F"/>
    <w:rsid w:val="0B372BD2"/>
    <w:rsid w:val="0B9F4430"/>
    <w:rsid w:val="0BF45906"/>
    <w:rsid w:val="0C0A36F1"/>
    <w:rsid w:val="0C48103B"/>
    <w:rsid w:val="0C98195F"/>
    <w:rsid w:val="0C9861B0"/>
    <w:rsid w:val="0CCA697A"/>
    <w:rsid w:val="0CDE39AE"/>
    <w:rsid w:val="0CFF716D"/>
    <w:rsid w:val="0D212F1F"/>
    <w:rsid w:val="0D4B7721"/>
    <w:rsid w:val="0D7D39CE"/>
    <w:rsid w:val="0E2C1A19"/>
    <w:rsid w:val="0E3E791A"/>
    <w:rsid w:val="0E6B1BF3"/>
    <w:rsid w:val="0E874B67"/>
    <w:rsid w:val="0EE83107"/>
    <w:rsid w:val="0F3144F2"/>
    <w:rsid w:val="0F476A73"/>
    <w:rsid w:val="0F4B3FC1"/>
    <w:rsid w:val="0F503CB0"/>
    <w:rsid w:val="0F5C0572"/>
    <w:rsid w:val="0FE95EB3"/>
    <w:rsid w:val="100030EB"/>
    <w:rsid w:val="100A031E"/>
    <w:rsid w:val="10271755"/>
    <w:rsid w:val="10273A4D"/>
    <w:rsid w:val="1043433E"/>
    <w:rsid w:val="10600253"/>
    <w:rsid w:val="1065238B"/>
    <w:rsid w:val="10AA559D"/>
    <w:rsid w:val="10AE4F80"/>
    <w:rsid w:val="11011356"/>
    <w:rsid w:val="11040580"/>
    <w:rsid w:val="112A571C"/>
    <w:rsid w:val="1172340F"/>
    <w:rsid w:val="11764CDA"/>
    <w:rsid w:val="11791736"/>
    <w:rsid w:val="118E36E1"/>
    <w:rsid w:val="119B7F46"/>
    <w:rsid w:val="11E631F0"/>
    <w:rsid w:val="11FB68E8"/>
    <w:rsid w:val="120D1FEF"/>
    <w:rsid w:val="12194B0B"/>
    <w:rsid w:val="124168CF"/>
    <w:rsid w:val="12904C0D"/>
    <w:rsid w:val="12983515"/>
    <w:rsid w:val="12AA1C27"/>
    <w:rsid w:val="12B05221"/>
    <w:rsid w:val="12CE377B"/>
    <w:rsid w:val="12D665FC"/>
    <w:rsid w:val="13273837"/>
    <w:rsid w:val="132C6C6C"/>
    <w:rsid w:val="13312E63"/>
    <w:rsid w:val="1352535E"/>
    <w:rsid w:val="137E59E0"/>
    <w:rsid w:val="1399215F"/>
    <w:rsid w:val="13D0249F"/>
    <w:rsid w:val="13E73599"/>
    <w:rsid w:val="13FB454A"/>
    <w:rsid w:val="13FE2657"/>
    <w:rsid w:val="13FF7A53"/>
    <w:rsid w:val="141158F9"/>
    <w:rsid w:val="1419432C"/>
    <w:rsid w:val="14AD2047"/>
    <w:rsid w:val="14D90978"/>
    <w:rsid w:val="15134DBA"/>
    <w:rsid w:val="155D2A07"/>
    <w:rsid w:val="15672FAB"/>
    <w:rsid w:val="15A01A35"/>
    <w:rsid w:val="15D95FC3"/>
    <w:rsid w:val="15FE4280"/>
    <w:rsid w:val="160813F6"/>
    <w:rsid w:val="160F6BC1"/>
    <w:rsid w:val="16331C36"/>
    <w:rsid w:val="167C59FB"/>
    <w:rsid w:val="16896708"/>
    <w:rsid w:val="16A114B7"/>
    <w:rsid w:val="173C359F"/>
    <w:rsid w:val="174A4C53"/>
    <w:rsid w:val="177D3AE0"/>
    <w:rsid w:val="17915BFF"/>
    <w:rsid w:val="17A66EFF"/>
    <w:rsid w:val="17A821AF"/>
    <w:rsid w:val="17BC0000"/>
    <w:rsid w:val="17D905BB"/>
    <w:rsid w:val="17FB547C"/>
    <w:rsid w:val="18007FF4"/>
    <w:rsid w:val="18483748"/>
    <w:rsid w:val="1849732A"/>
    <w:rsid w:val="18821321"/>
    <w:rsid w:val="18875BA0"/>
    <w:rsid w:val="18980F4B"/>
    <w:rsid w:val="18D93C6F"/>
    <w:rsid w:val="18E15343"/>
    <w:rsid w:val="18FA6A3B"/>
    <w:rsid w:val="1934670B"/>
    <w:rsid w:val="193D1A67"/>
    <w:rsid w:val="195A3E0D"/>
    <w:rsid w:val="19946E8F"/>
    <w:rsid w:val="199D3F96"/>
    <w:rsid w:val="19CC2FE1"/>
    <w:rsid w:val="19D01A90"/>
    <w:rsid w:val="19E048DB"/>
    <w:rsid w:val="19E707FE"/>
    <w:rsid w:val="1A023405"/>
    <w:rsid w:val="1A347761"/>
    <w:rsid w:val="1A3B23B9"/>
    <w:rsid w:val="1A564A00"/>
    <w:rsid w:val="1A826363"/>
    <w:rsid w:val="1A854942"/>
    <w:rsid w:val="1ABC044C"/>
    <w:rsid w:val="1B0D0DFA"/>
    <w:rsid w:val="1B340534"/>
    <w:rsid w:val="1B481CDF"/>
    <w:rsid w:val="1B5D38BA"/>
    <w:rsid w:val="1B835D3E"/>
    <w:rsid w:val="1BF74716"/>
    <w:rsid w:val="1C23651C"/>
    <w:rsid w:val="1CB53899"/>
    <w:rsid w:val="1D0C24F9"/>
    <w:rsid w:val="1D390509"/>
    <w:rsid w:val="1E2439C2"/>
    <w:rsid w:val="1E442276"/>
    <w:rsid w:val="1E4C7D38"/>
    <w:rsid w:val="1E65704C"/>
    <w:rsid w:val="1EC36ED1"/>
    <w:rsid w:val="1F0950EE"/>
    <w:rsid w:val="1F212F07"/>
    <w:rsid w:val="1F256B5C"/>
    <w:rsid w:val="1F416E94"/>
    <w:rsid w:val="1F683AC2"/>
    <w:rsid w:val="1F873B41"/>
    <w:rsid w:val="1FC648F1"/>
    <w:rsid w:val="1FD60023"/>
    <w:rsid w:val="1FD944C1"/>
    <w:rsid w:val="203942EC"/>
    <w:rsid w:val="20471CDA"/>
    <w:rsid w:val="20605536"/>
    <w:rsid w:val="208D63E6"/>
    <w:rsid w:val="20B238C1"/>
    <w:rsid w:val="211F3774"/>
    <w:rsid w:val="212918C1"/>
    <w:rsid w:val="212B00D9"/>
    <w:rsid w:val="213C664C"/>
    <w:rsid w:val="213F007B"/>
    <w:rsid w:val="22146D23"/>
    <w:rsid w:val="22392DA9"/>
    <w:rsid w:val="22421B3B"/>
    <w:rsid w:val="22514B1B"/>
    <w:rsid w:val="227277C1"/>
    <w:rsid w:val="22733DAB"/>
    <w:rsid w:val="228003BD"/>
    <w:rsid w:val="229F1781"/>
    <w:rsid w:val="229F7057"/>
    <w:rsid w:val="22A82B18"/>
    <w:rsid w:val="22B076B4"/>
    <w:rsid w:val="22C801ED"/>
    <w:rsid w:val="22FB7F9D"/>
    <w:rsid w:val="231141F0"/>
    <w:rsid w:val="23116B75"/>
    <w:rsid w:val="231C2A3A"/>
    <w:rsid w:val="23250539"/>
    <w:rsid w:val="23A93537"/>
    <w:rsid w:val="23BF71FF"/>
    <w:rsid w:val="23E57658"/>
    <w:rsid w:val="240612C3"/>
    <w:rsid w:val="24075636"/>
    <w:rsid w:val="245149AC"/>
    <w:rsid w:val="24681413"/>
    <w:rsid w:val="24826E80"/>
    <w:rsid w:val="24B30875"/>
    <w:rsid w:val="24BE495A"/>
    <w:rsid w:val="252C4420"/>
    <w:rsid w:val="2556762F"/>
    <w:rsid w:val="257661E0"/>
    <w:rsid w:val="257950CC"/>
    <w:rsid w:val="25D0443D"/>
    <w:rsid w:val="25F15D71"/>
    <w:rsid w:val="26064A0B"/>
    <w:rsid w:val="260760FD"/>
    <w:rsid w:val="267850F0"/>
    <w:rsid w:val="268D7140"/>
    <w:rsid w:val="269233D7"/>
    <w:rsid w:val="26BB4ECF"/>
    <w:rsid w:val="26BE72FD"/>
    <w:rsid w:val="26F03EB8"/>
    <w:rsid w:val="27335F39"/>
    <w:rsid w:val="274F43F6"/>
    <w:rsid w:val="276779F0"/>
    <w:rsid w:val="276F7886"/>
    <w:rsid w:val="278307A4"/>
    <w:rsid w:val="2825746B"/>
    <w:rsid w:val="284B4A9B"/>
    <w:rsid w:val="28910ED7"/>
    <w:rsid w:val="289654A3"/>
    <w:rsid w:val="28EF026C"/>
    <w:rsid w:val="29054C80"/>
    <w:rsid w:val="293133FF"/>
    <w:rsid w:val="293D4E4D"/>
    <w:rsid w:val="299D0281"/>
    <w:rsid w:val="29AA5347"/>
    <w:rsid w:val="29AC3052"/>
    <w:rsid w:val="29D83BF7"/>
    <w:rsid w:val="2A2E66F8"/>
    <w:rsid w:val="2A581B97"/>
    <w:rsid w:val="2A6C66FA"/>
    <w:rsid w:val="2A93280C"/>
    <w:rsid w:val="2AC147FF"/>
    <w:rsid w:val="2AF22EC1"/>
    <w:rsid w:val="2AFE348A"/>
    <w:rsid w:val="2B0B56B9"/>
    <w:rsid w:val="2B145CE7"/>
    <w:rsid w:val="2B30327E"/>
    <w:rsid w:val="2B534A09"/>
    <w:rsid w:val="2C505BA6"/>
    <w:rsid w:val="2C6D6FF1"/>
    <w:rsid w:val="2C847474"/>
    <w:rsid w:val="2C95111C"/>
    <w:rsid w:val="2CA174A1"/>
    <w:rsid w:val="2CA84CAA"/>
    <w:rsid w:val="2CE93016"/>
    <w:rsid w:val="2D017E0E"/>
    <w:rsid w:val="2D2B78F5"/>
    <w:rsid w:val="2D342BFE"/>
    <w:rsid w:val="2D346D96"/>
    <w:rsid w:val="2D713746"/>
    <w:rsid w:val="2DAF27D6"/>
    <w:rsid w:val="2DB7055C"/>
    <w:rsid w:val="2DB72794"/>
    <w:rsid w:val="2DC518B5"/>
    <w:rsid w:val="2DE0224B"/>
    <w:rsid w:val="2DEA4E78"/>
    <w:rsid w:val="2DFF5ED0"/>
    <w:rsid w:val="2E0B7D85"/>
    <w:rsid w:val="2E200437"/>
    <w:rsid w:val="2EAD628A"/>
    <w:rsid w:val="2ED061C2"/>
    <w:rsid w:val="2EFF2A16"/>
    <w:rsid w:val="2F553F97"/>
    <w:rsid w:val="2F68074A"/>
    <w:rsid w:val="2FFF1ABF"/>
    <w:rsid w:val="3009338D"/>
    <w:rsid w:val="30144277"/>
    <w:rsid w:val="307A0B32"/>
    <w:rsid w:val="309F177D"/>
    <w:rsid w:val="30CD31A2"/>
    <w:rsid w:val="30EF77A6"/>
    <w:rsid w:val="3123643C"/>
    <w:rsid w:val="31326E7F"/>
    <w:rsid w:val="318303A0"/>
    <w:rsid w:val="31934481"/>
    <w:rsid w:val="31DB4CF3"/>
    <w:rsid w:val="31ED3189"/>
    <w:rsid w:val="31F90619"/>
    <w:rsid w:val="32077785"/>
    <w:rsid w:val="32127F75"/>
    <w:rsid w:val="32140715"/>
    <w:rsid w:val="3217363F"/>
    <w:rsid w:val="323A3AB3"/>
    <w:rsid w:val="325606C6"/>
    <w:rsid w:val="329A13D0"/>
    <w:rsid w:val="32B87088"/>
    <w:rsid w:val="330864CC"/>
    <w:rsid w:val="3317687D"/>
    <w:rsid w:val="33371D33"/>
    <w:rsid w:val="336916D4"/>
    <w:rsid w:val="339C32FF"/>
    <w:rsid w:val="33CF0D98"/>
    <w:rsid w:val="342E58F0"/>
    <w:rsid w:val="34936A54"/>
    <w:rsid w:val="349D14F0"/>
    <w:rsid w:val="349E7A40"/>
    <w:rsid w:val="34C62E04"/>
    <w:rsid w:val="34CE34EA"/>
    <w:rsid w:val="34F860CC"/>
    <w:rsid w:val="35026F4B"/>
    <w:rsid w:val="35265704"/>
    <w:rsid w:val="356D7DA5"/>
    <w:rsid w:val="35733DF1"/>
    <w:rsid w:val="358E6A31"/>
    <w:rsid w:val="363D356A"/>
    <w:rsid w:val="364004DF"/>
    <w:rsid w:val="36426CA1"/>
    <w:rsid w:val="367B4B1E"/>
    <w:rsid w:val="367C79AD"/>
    <w:rsid w:val="37164C4D"/>
    <w:rsid w:val="37283214"/>
    <w:rsid w:val="373D34D1"/>
    <w:rsid w:val="374E0226"/>
    <w:rsid w:val="37793637"/>
    <w:rsid w:val="37983B97"/>
    <w:rsid w:val="37B31B24"/>
    <w:rsid w:val="38CA50AC"/>
    <w:rsid w:val="38F30649"/>
    <w:rsid w:val="390F1C37"/>
    <w:rsid w:val="3917344C"/>
    <w:rsid w:val="39345811"/>
    <w:rsid w:val="39561614"/>
    <w:rsid w:val="39712EBF"/>
    <w:rsid w:val="39731DD5"/>
    <w:rsid w:val="39965EB4"/>
    <w:rsid w:val="39A64750"/>
    <w:rsid w:val="39C64EE6"/>
    <w:rsid w:val="39D90060"/>
    <w:rsid w:val="39E73809"/>
    <w:rsid w:val="39F93133"/>
    <w:rsid w:val="3A486766"/>
    <w:rsid w:val="3A714655"/>
    <w:rsid w:val="3A803B2E"/>
    <w:rsid w:val="3A8316C7"/>
    <w:rsid w:val="3A8E0A3D"/>
    <w:rsid w:val="3AA94A95"/>
    <w:rsid w:val="3ACB653C"/>
    <w:rsid w:val="3AE93800"/>
    <w:rsid w:val="3B0F4FD1"/>
    <w:rsid w:val="3B143C48"/>
    <w:rsid w:val="3B3378B9"/>
    <w:rsid w:val="3B427E5C"/>
    <w:rsid w:val="3B4C564C"/>
    <w:rsid w:val="3B6F24DB"/>
    <w:rsid w:val="3BC136BC"/>
    <w:rsid w:val="3BDA1529"/>
    <w:rsid w:val="3C0D01B1"/>
    <w:rsid w:val="3C2E3011"/>
    <w:rsid w:val="3C5E539A"/>
    <w:rsid w:val="3CAC4203"/>
    <w:rsid w:val="3CF66CFE"/>
    <w:rsid w:val="3D965887"/>
    <w:rsid w:val="3DB00051"/>
    <w:rsid w:val="3DC063D9"/>
    <w:rsid w:val="3DE74294"/>
    <w:rsid w:val="3E2E2B5F"/>
    <w:rsid w:val="3E3038CF"/>
    <w:rsid w:val="3E3875CB"/>
    <w:rsid w:val="3E3D68D1"/>
    <w:rsid w:val="3E423763"/>
    <w:rsid w:val="3E4B1E16"/>
    <w:rsid w:val="3E4B4050"/>
    <w:rsid w:val="3E573B82"/>
    <w:rsid w:val="3E5B77AB"/>
    <w:rsid w:val="3E6120E5"/>
    <w:rsid w:val="3E6D58B0"/>
    <w:rsid w:val="3E7D558E"/>
    <w:rsid w:val="3E7F225D"/>
    <w:rsid w:val="3EA5686A"/>
    <w:rsid w:val="3EB17ED6"/>
    <w:rsid w:val="3EB630EC"/>
    <w:rsid w:val="3EB85EED"/>
    <w:rsid w:val="3EBE16EA"/>
    <w:rsid w:val="3EC973BD"/>
    <w:rsid w:val="3EE31B9B"/>
    <w:rsid w:val="3EFC714F"/>
    <w:rsid w:val="3F345A40"/>
    <w:rsid w:val="3F3B0028"/>
    <w:rsid w:val="3F3B7691"/>
    <w:rsid w:val="3F3E453E"/>
    <w:rsid w:val="3F4261AB"/>
    <w:rsid w:val="3F9400C0"/>
    <w:rsid w:val="3F9B0612"/>
    <w:rsid w:val="3FF17189"/>
    <w:rsid w:val="404D33FE"/>
    <w:rsid w:val="40890521"/>
    <w:rsid w:val="409045AD"/>
    <w:rsid w:val="40CC4530"/>
    <w:rsid w:val="40DD7753"/>
    <w:rsid w:val="40E25FC1"/>
    <w:rsid w:val="40ED0AAF"/>
    <w:rsid w:val="40F119E1"/>
    <w:rsid w:val="40FA2C3C"/>
    <w:rsid w:val="41A66E43"/>
    <w:rsid w:val="422F76EB"/>
    <w:rsid w:val="4233312B"/>
    <w:rsid w:val="425212C3"/>
    <w:rsid w:val="425D5B9D"/>
    <w:rsid w:val="425E6657"/>
    <w:rsid w:val="42903DE8"/>
    <w:rsid w:val="42A23B37"/>
    <w:rsid w:val="42B25919"/>
    <w:rsid w:val="42D818F1"/>
    <w:rsid w:val="42FA7C26"/>
    <w:rsid w:val="432A7D99"/>
    <w:rsid w:val="435A4DB3"/>
    <w:rsid w:val="435E4767"/>
    <w:rsid w:val="43767FBE"/>
    <w:rsid w:val="43B85665"/>
    <w:rsid w:val="43CA477A"/>
    <w:rsid w:val="43CF539A"/>
    <w:rsid w:val="43D63627"/>
    <w:rsid w:val="43DE1653"/>
    <w:rsid w:val="43EE3E51"/>
    <w:rsid w:val="44253115"/>
    <w:rsid w:val="44330F02"/>
    <w:rsid w:val="44705AEB"/>
    <w:rsid w:val="44937970"/>
    <w:rsid w:val="451F1453"/>
    <w:rsid w:val="452C1964"/>
    <w:rsid w:val="455972A2"/>
    <w:rsid w:val="4560242D"/>
    <w:rsid w:val="45662BEA"/>
    <w:rsid w:val="45CE37B6"/>
    <w:rsid w:val="45DC1BC7"/>
    <w:rsid w:val="45DF000D"/>
    <w:rsid w:val="46075E43"/>
    <w:rsid w:val="461E4953"/>
    <w:rsid w:val="4632699F"/>
    <w:rsid w:val="464562F1"/>
    <w:rsid w:val="464A04FB"/>
    <w:rsid w:val="46634977"/>
    <w:rsid w:val="46785ABC"/>
    <w:rsid w:val="46D85967"/>
    <w:rsid w:val="46F57C40"/>
    <w:rsid w:val="47146682"/>
    <w:rsid w:val="472134E6"/>
    <w:rsid w:val="47357AC8"/>
    <w:rsid w:val="47362310"/>
    <w:rsid w:val="473A74F1"/>
    <w:rsid w:val="473C4501"/>
    <w:rsid w:val="47B11285"/>
    <w:rsid w:val="47D80487"/>
    <w:rsid w:val="47FF82CC"/>
    <w:rsid w:val="483302B2"/>
    <w:rsid w:val="48AA1E57"/>
    <w:rsid w:val="48AA2B0C"/>
    <w:rsid w:val="48AC3A97"/>
    <w:rsid w:val="48F541F3"/>
    <w:rsid w:val="496B4457"/>
    <w:rsid w:val="497B7B29"/>
    <w:rsid w:val="4982404F"/>
    <w:rsid w:val="498B70B7"/>
    <w:rsid w:val="498C2860"/>
    <w:rsid w:val="49983124"/>
    <w:rsid w:val="49A60BD2"/>
    <w:rsid w:val="49CC6074"/>
    <w:rsid w:val="49D6062B"/>
    <w:rsid w:val="4A3604D5"/>
    <w:rsid w:val="4A5938CB"/>
    <w:rsid w:val="4A873B4C"/>
    <w:rsid w:val="4AC4664F"/>
    <w:rsid w:val="4AE279BA"/>
    <w:rsid w:val="4B03151C"/>
    <w:rsid w:val="4B645E12"/>
    <w:rsid w:val="4B7F69D1"/>
    <w:rsid w:val="4C0A09BE"/>
    <w:rsid w:val="4C394FBA"/>
    <w:rsid w:val="4C677E42"/>
    <w:rsid w:val="4C693309"/>
    <w:rsid w:val="4C9669E8"/>
    <w:rsid w:val="4CD96EB3"/>
    <w:rsid w:val="4CF11D53"/>
    <w:rsid w:val="4CF8305C"/>
    <w:rsid w:val="4D5762F6"/>
    <w:rsid w:val="4D5B347A"/>
    <w:rsid w:val="4D7A36CB"/>
    <w:rsid w:val="4DA678F7"/>
    <w:rsid w:val="4DBE5CD2"/>
    <w:rsid w:val="4DCD77F7"/>
    <w:rsid w:val="4DEB45C9"/>
    <w:rsid w:val="4DED3081"/>
    <w:rsid w:val="4E1001DB"/>
    <w:rsid w:val="4E184F19"/>
    <w:rsid w:val="4E3046D1"/>
    <w:rsid w:val="4E342487"/>
    <w:rsid w:val="4E356759"/>
    <w:rsid w:val="4E9026C9"/>
    <w:rsid w:val="4F152CF9"/>
    <w:rsid w:val="4F185170"/>
    <w:rsid w:val="4F2A1121"/>
    <w:rsid w:val="4F4D0FD1"/>
    <w:rsid w:val="4F530EB6"/>
    <w:rsid w:val="4F5E329D"/>
    <w:rsid w:val="4F716D4F"/>
    <w:rsid w:val="4FC8456E"/>
    <w:rsid w:val="50357B64"/>
    <w:rsid w:val="504B0C82"/>
    <w:rsid w:val="50587C9A"/>
    <w:rsid w:val="50827F74"/>
    <w:rsid w:val="50867036"/>
    <w:rsid w:val="508E7686"/>
    <w:rsid w:val="509B7FC3"/>
    <w:rsid w:val="50F1121F"/>
    <w:rsid w:val="510A6B5F"/>
    <w:rsid w:val="510D2AA8"/>
    <w:rsid w:val="51141D13"/>
    <w:rsid w:val="512453F8"/>
    <w:rsid w:val="512F15EA"/>
    <w:rsid w:val="51532BB1"/>
    <w:rsid w:val="516C66C5"/>
    <w:rsid w:val="51EE3F1D"/>
    <w:rsid w:val="5203710D"/>
    <w:rsid w:val="524D40DB"/>
    <w:rsid w:val="526B6A21"/>
    <w:rsid w:val="535825AE"/>
    <w:rsid w:val="53695D8E"/>
    <w:rsid w:val="53944239"/>
    <w:rsid w:val="53A35034"/>
    <w:rsid w:val="53CE7BB0"/>
    <w:rsid w:val="53D92D07"/>
    <w:rsid w:val="545C55E4"/>
    <w:rsid w:val="547F7051"/>
    <w:rsid w:val="54A20D0D"/>
    <w:rsid w:val="54B24B60"/>
    <w:rsid w:val="54BE050C"/>
    <w:rsid w:val="54C17E31"/>
    <w:rsid w:val="54ED2AE5"/>
    <w:rsid w:val="55271C1A"/>
    <w:rsid w:val="555B5408"/>
    <w:rsid w:val="55636FCC"/>
    <w:rsid w:val="55C35032"/>
    <w:rsid w:val="56082E36"/>
    <w:rsid w:val="56174AA7"/>
    <w:rsid w:val="563061CD"/>
    <w:rsid w:val="56525929"/>
    <w:rsid w:val="56592B32"/>
    <w:rsid w:val="56985472"/>
    <w:rsid w:val="56A25AAA"/>
    <w:rsid w:val="56A343D0"/>
    <w:rsid w:val="56B246ED"/>
    <w:rsid w:val="56DC0F52"/>
    <w:rsid w:val="57175FE8"/>
    <w:rsid w:val="572467A3"/>
    <w:rsid w:val="572D65ED"/>
    <w:rsid w:val="573640B5"/>
    <w:rsid w:val="575861E6"/>
    <w:rsid w:val="577A713E"/>
    <w:rsid w:val="57B9296D"/>
    <w:rsid w:val="57FE598E"/>
    <w:rsid w:val="58520880"/>
    <w:rsid w:val="585824F9"/>
    <w:rsid w:val="586B07E0"/>
    <w:rsid w:val="58873F2D"/>
    <w:rsid w:val="58A46EE4"/>
    <w:rsid w:val="58C44414"/>
    <w:rsid w:val="58EC70B9"/>
    <w:rsid w:val="5931710C"/>
    <w:rsid w:val="593C03CE"/>
    <w:rsid w:val="59413C36"/>
    <w:rsid w:val="5943175D"/>
    <w:rsid w:val="59436B81"/>
    <w:rsid w:val="59484F11"/>
    <w:rsid w:val="595F28F3"/>
    <w:rsid w:val="59AF37BF"/>
    <w:rsid w:val="5A131CE8"/>
    <w:rsid w:val="5A1355D3"/>
    <w:rsid w:val="5A1931A0"/>
    <w:rsid w:val="5A5A179C"/>
    <w:rsid w:val="5A927DF9"/>
    <w:rsid w:val="5B154E37"/>
    <w:rsid w:val="5B8878FB"/>
    <w:rsid w:val="5BC36B85"/>
    <w:rsid w:val="5BFE5B97"/>
    <w:rsid w:val="5C3A7E08"/>
    <w:rsid w:val="5C57532D"/>
    <w:rsid w:val="5C957943"/>
    <w:rsid w:val="5CA015F1"/>
    <w:rsid w:val="5CCB1A2F"/>
    <w:rsid w:val="5CE0623F"/>
    <w:rsid w:val="5CE463C4"/>
    <w:rsid w:val="5D686F31"/>
    <w:rsid w:val="5D726F25"/>
    <w:rsid w:val="5D8B367C"/>
    <w:rsid w:val="5DA9F82C"/>
    <w:rsid w:val="5DB63287"/>
    <w:rsid w:val="5DBD0300"/>
    <w:rsid w:val="5E355ED4"/>
    <w:rsid w:val="5E5B5334"/>
    <w:rsid w:val="5E6D568E"/>
    <w:rsid w:val="5E99558D"/>
    <w:rsid w:val="5EC724E8"/>
    <w:rsid w:val="5ECA7AAC"/>
    <w:rsid w:val="5EF72E81"/>
    <w:rsid w:val="5F904617"/>
    <w:rsid w:val="5FAC17B3"/>
    <w:rsid w:val="5FB7E33B"/>
    <w:rsid w:val="5FC927A6"/>
    <w:rsid w:val="5FCD4188"/>
    <w:rsid w:val="5FEA1BA5"/>
    <w:rsid w:val="60085F60"/>
    <w:rsid w:val="60130C2A"/>
    <w:rsid w:val="60231A91"/>
    <w:rsid w:val="607B5C80"/>
    <w:rsid w:val="60965FE3"/>
    <w:rsid w:val="60977961"/>
    <w:rsid w:val="610340FC"/>
    <w:rsid w:val="6108329D"/>
    <w:rsid w:val="613B3BE9"/>
    <w:rsid w:val="614E6EF1"/>
    <w:rsid w:val="61534F4B"/>
    <w:rsid w:val="61706E67"/>
    <w:rsid w:val="618768F5"/>
    <w:rsid w:val="61B8438C"/>
    <w:rsid w:val="622A4C2A"/>
    <w:rsid w:val="622A7AF7"/>
    <w:rsid w:val="62636815"/>
    <w:rsid w:val="6284244A"/>
    <w:rsid w:val="629D3020"/>
    <w:rsid w:val="62A00B83"/>
    <w:rsid w:val="62CF3495"/>
    <w:rsid w:val="62E04433"/>
    <w:rsid w:val="63015034"/>
    <w:rsid w:val="630435B2"/>
    <w:rsid w:val="630B79A3"/>
    <w:rsid w:val="63270F4E"/>
    <w:rsid w:val="63CE7211"/>
    <w:rsid w:val="63D975A3"/>
    <w:rsid w:val="644B3C9B"/>
    <w:rsid w:val="6472647E"/>
    <w:rsid w:val="64755CFB"/>
    <w:rsid w:val="647B7DA7"/>
    <w:rsid w:val="64B60462"/>
    <w:rsid w:val="64DD5792"/>
    <w:rsid w:val="64DD7A7B"/>
    <w:rsid w:val="64F45854"/>
    <w:rsid w:val="654E6F7D"/>
    <w:rsid w:val="65D847E6"/>
    <w:rsid w:val="65F519A8"/>
    <w:rsid w:val="66073A7C"/>
    <w:rsid w:val="661D5584"/>
    <w:rsid w:val="662446C4"/>
    <w:rsid w:val="66414FFD"/>
    <w:rsid w:val="66436CE3"/>
    <w:rsid w:val="6648004F"/>
    <w:rsid w:val="667C005C"/>
    <w:rsid w:val="668F1ABA"/>
    <w:rsid w:val="66E23FED"/>
    <w:rsid w:val="66E81260"/>
    <w:rsid w:val="67007348"/>
    <w:rsid w:val="675351BC"/>
    <w:rsid w:val="67656DD9"/>
    <w:rsid w:val="67A00143"/>
    <w:rsid w:val="67BA1010"/>
    <w:rsid w:val="6811574B"/>
    <w:rsid w:val="681E586F"/>
    <w:rsid w:val="684168BB"/>
    <w:rsid w:val="687F1A22"/>
    <w:rsid w:val="68C273DD"/>
    <w:rsid w:val="68DE0DBA"/>
    <w:rsid w:val="68E17FCE"/>
    <w:rsid w:val="69561038"/>
    <w:rsid w:val="69667167"/>
    <w:rsid w:val="69A6357A"/>
    <w:rsid w:val="69FC2B36"/>
    <w:rsid w:val="6A0121F8"/>
    <w:rsid w:val="6A130CD7"/>
    <w:rsid w:val="6A170C26"/>
    <w:rsid w:val="6A4F3D4D"/>
    <w:rsid w:val="6A71275F"/>
    <w:rsid w:val="6AE37538"/>
    <w:rsid w:val="6AED7495"/>
    <w:rsid w:val="6AF60706"/>
    <w:rsid w:val="6B286BBE"/>
    <w:rsid w:val="6B2F16B9"/>
    <w:rsid w:val="6B6F018F"/>
    <w:rsid w:val="6B74563F"/>
    <w:rsid w:val="6B7C5309"/>
    <w:rsid w:val="6BAB325A"/>
    <w:rsid w:val="6BC55AFC"/>
    <w:rsid w:val="6BDA6535"/>
    <w:rsid w:val="6BE35B83"/>
    <w:rsid w:val="6BE910D4"/>
    <w:rsid w:val="6C600E24"/>
    <w:rsid w:val="6C9907F3"/>
    <w:rsid w:val="6C992468"/>
    <w:rsid w:val="6CAD7D30"/>
    <w:rsid w:val="6CB137D6"/>
    <w:rsid w:val="6CDA279D"/>
    <w:rsid w:val="6CE41964"/>
    <w:rsid w:val="6CE76E14"/>
    <w:rsid w:val="6CFC5A53"/>
    <w:rsid w:val="6D072C45"/>
    <w:rsid w:val="6D080354"/>
    <w:rsid w:val="6D2C0C42"/>
    <w:rsid w:val="6D3C5301"/>
    <w:rsid w:val="6D4A17BE"/>
    <w:rsid w:val="6D8A046B"/>
    <w:rsid w:val="6D9F0AB6"/>
    <w:rsid w:val="6DF41345"/>
    <w:rsid w:val="6E610F72"/>
    <w:rsid w:val="6E7D35DA"/>
    <w:rsid w:val="6EA01056"/>
    <w:rsid w:val="6EB34837"/>
    <w:rsid w:val="6EE721FB"/>
    <w:rsid w:val="6EFA2755"/>
    <w:rsid w:val="6F4C6E6B"/>
    <w:rsid w:val="6F7F7B8D"/>
    <w:rsid w:val="6F880223"/>
    <w:rsid w:val="6FAF4FFE"/>
    <w:rsid w:val="6FCFC10C"/>
    <w:rsid w:val="7036571F"/>
    <w:rsid w:val="703D1B07"/>
    <w:rsid w:val="703F4899"/>
    <w:rsid w:val="70817E9B"/>
    <w:rsid w:val="709D754D"/>
    <w:rsid w:val="70C40F7D"/>
    <w:rsid w:val="70E019ED"/>
    <w:rsid w:val="70F40B31"/>
    <w:rsid w:val="71033854"/>
    <w:rsid w:val="71355CC0"/>
    <w:rsid w:val="71411B0C"/>
    <w:rsid w:val="715F4802"/>
    <w:rsid w:val="71667E55"/>
    <w:rsid w:val="71E10E40"/>
    <w:rsid w:val="71E6351C"/>
    <w:rsid w:val="71E77D1A"/>
    <w:rsid w:val="72062ED0"/>
    <w:rsid w:val="72127AC6"/>
    <w:rsid w:val="72A00024"/>
    <w:rsid w:val="72BA6194"/>
    <w:rsid w:val="72C4201E"/>
    <w:rsid w:val="72CF7148"/>
    <w:rsid w:val="72D25619"/>
    <w:rsid w:val="72D4535B"/>
    <w:rsid w:val="72D62B87"/>
    <w:rsid w:val="72E51880"/>
    <w:rsid w:val="72E6276E"/>
    <w:rsid w:val="72F72695"/>
    <w:rsid w:val="737258FA"/>
    <w:rsid w:val="73EFB34F"/>
    <w:rsid w:val="73F10012"/>
    <w:rsid w:val="744D7B39"/>
    <w:rsid w:val="749341D4"/>
    <w:rsid w:val="74A977AE"/>
    <w:rsid w:val="74D43B3E"/>
    <w:rsid w:val="74DF6386"/>
    <w:rsid w:val="750342F4"/>
    <w:rsid w:val="750E4914"/>
    <w:rsid w:val="751264E1"/>
    <w:rsid w:val="751F7A8A"/>
    <w:rsid w:val="75400C15"/>
    <w:rsid w:val="75AB7A5D"/>
    <w:rsid w:val="75B55424"/>
    <w:rsid w:val="75DA5507"/>
    <w:rsid w:val="75DB1BDF"/>
    <w:rsid w:val="76131589"/>
    <w:rsid w:val="762625E1"/>
    <w:rsid w:val="764C17F9"/>
    <w:rsid w:val="764D738F"/>
    <w:rsid w:val="76604902"/>
    <w:rsid w:val="767C10E8"/>
    <w:rsid w:val="76C65072"/>
    <w:rsid w:val="76DB2B7D"/>
    <w:rsid w:val="76EA73D1"/>
    <w:rsid w:val="77090D34"/>
    <w:rsid w:val="771F76DC"/>
    <w:rsid w:val="772647BD"/>
    <w:rsid w:val="77366005"/>
    <w:rsid w:val="77AD5514"/>
    <w:rsid w:val="77B57C2D"/>
    <w:rsid w:val="77D46F89"/>
    <w:rsid w:val="77DA4401"/>
    <w:rsid w:val="77E562BC"/>
    <w:rsid w:val="7804335D"/>
    <w:rsid w:val="782D74D6"/>
    <w:rsid w:val="78361671"/>
    <w:rsid w:val="786601D9"/>
    <w:rsid w:val="787C17B8"/>
    <w:rsid w:val="7880060F"/>
    <w:rsid w:val="788907B4"/>
    <w:rsid w:val="788A3C1A"/>
    <w:rsid w:val="78B031A2"/>
    <w:rsid w:val="78B03373"/>
    <w:rsid w:val="79281744"/>
    <w:rsid w:val="793954CA"/>
    <w:rsid w:val="7961401F"/>
    <w:rsid w:val="79620A3E"/>
    <w:rsid w:val="79782905"/>
    <w:rsid w:val="798A086A"/>
    <w:rsid w:val="799E60DA"/>
    <w:rsid w:val="79A101A7"/>
    <w:rsid w:val="79A22FCC"/>
    <w:rsid w:val="79AD3CE2"/>
    <w:rsid w:val="79D73ACF"/>
    <w:rsid w:val="79E96353"/>
    <w:rsid w:val="7A4F5A7B"/>
    <w:rsid w:val="7A5743FC"/>
    <w:rsid w:val="7AB664D6"/>
    <w:rsid w:val="7AD87AFF"/>
    <w:rsid w:val="7ADFB9B1"/>
    <w:rsid w:val="7B235F5C"/>
    <w:rsid w:val="7B295307"/>
    <w:rsid w:val="7B8D1FB7"/>
    <w:rsid w:val="7BAF55ED"/>
    <w:rsid w:val="7BB21CBB"/>
    <w:rsid w:val="7BC0087A"/>
    <w:rsid w:val="7BC77B74"/>
    <w:rsid w:val="7BFFDAA8"/>
    <w:rsid w:val="7C055F28"/>
    <w:rsid w:val="7C1B07F6"/>
    <w:rsid w:val="7C2443EE"/>
    <w:rsid w:val="7C27320F"/>
    <w:rsid w:val="7C2B5664"/>
    <w:rsid w:val="7C4756F7"/>
    <w:rsid w:val="7C8016A8"/>
    <w:rsid w:val="7CA00ED3"/>
    <w:rsid w:val="7CA13D0C"/>
    <w:rsid w:val="7CA37351"/>
    <w:rsid w:val="7CAA5D21"/>
    <w:rsid w:val="7CDE7081"/>
    <w:rsid w:val="7CDF71D8"/>
    <w:rsid w:val="7CE35B71"/>
    <w:rsid w:val="7D087772"/>
    <w:rsid w:val="7D1110A6"/>
    <w:rsid w:val="7D1340DC"/>
    <w:rsid w:val="7D25BE10"/>
    <w:rsid w:val="7D2835FB"/>
    <w:rsid w:val="7D623F88"/>
    <w:rsid w:val="7D650396"/>
    <w:rsid w:val="7DAC8C49"/>
    <w:rsid w:val="7DAD31E1"/>
    <w:rsid w:val="7DB316E6"/>
    <w:rsid w:val="7DC75419"/>
    <w:rsid w:val="7DD6082A"/>
    <w:rsid w:val="7DE90F74"/>
    <w:rsid w:val="7DEA6365"/>
    <w:rsid w:val="7DEB669D"/>
    <w:rsid w:val="7DFA4F6F"/>
    <w:rsid w:val="7DFB375D"/>
    <w:rsid w:val="7DFFEE59"/>
    <w:rsid w:val="7E0C1A88"/>
    <w:rsid w:val="7E454579"/>
    <w:rsid w:val="7E7B5A54"/>
    <w:rsid w:val="7E971A7F"/>
    <w:rsid w:val="7EA339EE"/>
    <w:rsid w:val="7EC31C58"/>
    <w:rsid w:val="7ECB70A3"/>
    <w:rsid w:val="7ED1586E"/>
    <w:rsid w:val="7EEE611C"/>
    <w:rsid w:val="7F0F6871"/>
    <w:rsid w:val="7F364DF4"/>
    <w:rsid w:val="7F4E18D0"/>
    <w:rsid w:val="7F9423B8"/>
    <w:rsid w:val="7FBF4C4D"/>
    <w:rsid w:val="87DF8CB8"/>
    <w:rsid w:val="B79D82DA"/>
    <w:rsid w:val="B7FECB1C"/>
    <w:rsid w:val="BCE72E35"/>
    <w:rsid w:val="BFA76C2F"/>
    <w:rsid w:val="CEDFA4E9"/>
    <w:rsid w:val="DAE7158C"/>
    <w:rsid w:val="DAFFEAC6"/>
    <w:rsid w:val="E5EBBE9B"/>
    <w:rsid w:val="EC875122"/>
    <w:rsid w:val="EF2E6EB0"/>
    <w:rsid w:val="F5FF379B"/>
    <w:rsid w:val="F67FB82A"/>
    <w:rsid w:val="FA554A5C"/>
    <w:rsid w:val="FAB77557"/>
    <w:rsid w:val="FABFF406"/>
    <w:rsid w:val="FDFF88BF"/>
    <w:rsid w:val="FEF9FEDB"/>
    <w:rsid w:val="FFA7C7BF"/>
    <w:rsid w:val="FFBC371E"/>
    <w:rsid w:val="FFD771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jc w:val="left"/>
      <w:outlineLvl w:val="1"/>
    </w:pPr>
    <w:rPr>
      <w:rFonts w:ascii="宋体" w:hAnsi="宋体"/>
      <w:bCs/>
      <w:kern w:val="0"/>
      <w:sz w:val="2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semiHidden/>
    <w:unhideWhenUsed/>
    <w:qFormat/>
    <w:uiPriority w:val="0"/>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Body Text"/>
    <w:basedOn w:val="1"/>
    <w:qFormat/>
    <w:uiPriority w:val="0"/>
    <w:pPr>
      <w:spacing w:before="180" w:after="180"/>
    </w:p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2" w:firstLineChars="100"/>
      <w:jc w:val="left"/>
    </w:pPr>
    <w:rPr>
      <w:rFonts w:ascii="宋体"/>
      <w:szCs w:val="21"/>
    </w:rPr>
  </w:style>
  <w:style w:type="paragraph" w:styleId="17">
    <w:name w:val="toc 8"/>
    <w:basedOn w:val="1"/>
    <w:next w:val="1"/>
    <w:semiHidden/>
    <w:qFormat/>
    <w:uiPriority w:val="0"/>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endnote text"/>
    <w:basedOn w:val="1"/>
    <w:semiHidden/>
    <w:qFormat/>
    <w:uiPriority w:val="0"/>
    <w:pPr>
      <w:snapToGrid w:val="0"/>
      <w:jc w:val="left"/>
    </w:pPr>
  </w:style>
  <w:style w:type="paragraph" w:styleId="20">
    <w:name w:val="Balloon Text"/>
    <w:basedOn w:val="1"/>
    <w:link w:val="142"/>
    <w:qFormat/>
    <w:uiPriority w:val="0"/>
    <w:rPr>
      <w:sz w:val="18"/>
      <w:szCs w:val="18"/>
    </w:rPr>
  </w:style>
  <w:style w:type="paragraph" w:styleId="21">
    <w:name w:val="footer"/>
    <w:basedOn w:val="1"/>
    <w:qFormat/>
    <w:uiPriority w:val="0"/>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qFormat/>
    <w:uiPriority w:val="39"/>
    <w:pPr>
      <w:tabs>
        <w:tab w:val="right" w:leader="dot" w:pos="9241"/>
      </w:tabs>
      <w:spacing w:beforeLines="25" w:afterLines="25"/>
      <w:jc w:val="left"/>
    </w:pPr>
    <w:rPr>
      <w:rFonts w:ascii="宋体"/>
      <w:szCs w:val="21"/>
    </w:rPr>
  </w:style>
  <w:style w:type="paragraph" w:styleId="24">
    <w:name w:val="toc 4"/>
    <w:basedOn w:val="1"/>
    <w:next w:val="1"/>
    <w:semiHidden/>
    <w:qFormat/>
    <w:uiPriority w:val="0"/>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1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semiHidden/>
    <w:qFormat/>
    <w:uiPriority w:val="0"/>
    <w:pPr>
      <w:tabs>
        <w:tab w:val="right" w:leader="dot" w:pos="9241"/>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5">
    <w:name w:val="Normal (Web)"/>
    <w:basedOn w:val="1"/>
    <w:semiHidden/>
    <w:unhideWhenUsed/>
    <w:qFormat/>
    <w:uiPriority w:val="0"/>
    <w:rPr>
      <w:sz w:val="24"/>
    </w:rPr>
  </w:style>
  <w:style w:type="paragraph" w:styleId="36">
    <w:name w:val="index 2"/>
    <w:basedOn w:val="1"/>
    <w:next w:val="1"/>
    <w:qFormat/>
    <w:uiPriority w:val="0"/>
    <w:pPr>
      <w:ind w:left="420" w:hanging="210"/>
      <w:jc w:val="left"/>
    </w:pPr>
    <w:rPr>
      <w:rFonts w:ascii="Calibri" w:hAnsi="Calibri"/>
      <w:sz w:val="20"/>
      <w:szCs w:val="20"/>
    </w:rPr>
  </w:style>
  <w:style w:type="table" w:styleId="38">
    <w:name w:val="Table Grid"/>
    <w:basedOn w:val="3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basedOn w:val="39"/>
    <w:qFormat/>
    <w:uiPriority w:val="0"/>
    <w:rPr>
      <w:b/>
    </w:r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basedOn w:val="39"/>
    <w:qFormat/>
    <w:uiPriority w:val="0"/>
    <w:rPr>
      <w:i/>
    </w:rPr>
  </w:style>
  <w:style w:type="character" w:styleId="45">
    <w:name w:val="Hyperlink"/>
    <w:qFormat/>
    <w:uiPriority w:val="99"/>
    <w:rPr>
      <w:color w:val="0000FF"/>
      <w:spacing w:val="0"/>
      <w:w w:val="100"/>
      <w:szCs w:val="21"/>
      <w:u w:val="single"/>
    </w:rPr>
  </w:style>
  <w:style w:type="character" w:styleId="46">
    <w:name w:val="annotation reference"/>
    <w:basedOn w:val="39"/>
    <w:semiHidden/>
    <w:unhideWhenUsed/>
    <w:qFormat/>
    <w:uiPriority w:val="0"/>
    <w:rPr>
      <w:sz w:val="21"/>
      <w:szCs w:val="21"/>
    </w:rPr>
  </w:style>
  <w:style w:type="character" w:styleId="47">
    <w:name w:val="footnote reference"/>
    <w:semiHidden/>
    <w:qFormat/>
    <w:uiPriority w:val="0"/>
    <w:rPr>
      <w:vertAlign w:val="superscript"/>
    </w:rPr>
  </w:style>
  <w:style w:type="paragraph" w:customStyle="1" w:styleId="48">
    <w:name w:val="二级无"/>
    <w:basedOn w:val="49"/>
    <w:qFormat/>
    <w:uiPriority w:val="0"/>
    <w:pPr>
      <w:spacing w:beforeLines="0" w:afterLines="0"/>
    </w:pPr>
    <w:rPr>
      <w:rFonts w:ascii="宋体" w:eastAsia="宋体"/>
    </w:rPr>
  </w:style>
  <w:style w:type="paragraph" w:customStyle="1" w:styleId="49">
    <w:name w:val="二级条标题"/>
    <w:basedOn w:val="50"/>
    <w:next w:val="27"/>
    <w:qFormat/>
    <w:uiPriority w:val="0"/>
    <w:pPr>
      <w:numPr>
        <w:ilvl w:val="2"/>
      </w:numPr>
      <w:spacing w:before="50" w:after="50"/>
      <w:outlineLvl w:val="3"/>
    </w:pPr>
  </w:style>
  <w:style w:type="paragraph" w:customStyle="1" w:styleId="50">
    <w:name w:val="一级条标题"/>
    <w:next w:val="2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1">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2">
    <w:name w:val="三级条标题"/>
    <w:basedOn w:val="49"/>
    <w:next w:val="27"/>
    <w:qFormat/>
    <w:uiPriority w:val="0"/>
    <w:pPr>
      <w:numPr>
        <w:ilvl w:val="3"/>
      </w:numPr>
      <w:outlineLvl w:val="4"/>
    </w:pPr>
  </w:style>
  <w:style w:type="paragraph" w:customStyle="1" w:styleId="53">
    <w:name w:val="四级条标题"/>
    <w:basedOn w:val="52"/>
    <w:next w:val="27"/>
    <w:qFormat/>
    <w:uiPriority w:val="0"/>
    <w:pPr>
      <w:numPr>
        <w:ilvl w:val="4"/>
      </w:numPr>
      <w:outlineLvl w:val="5"/>
    </w:pPr>
  </w:style>
  <w:style w:type="paragraph" w:customStyle="1" w:styleId="54">
    <w:name w:val="五级条标题"/>
    <w:basedOn w:val="53"/>
    <w:next w:val="27"/>
    <w:qFormat/>
    <w:uiPriority w:val="0"/>
    <w:pPr>
      <w:numPr>
        <w:ilvl w:val="5"/>
      </w:numPr>
      <w:outlineLvl w:val="6"/>
    </w:pPr>
  </w:style>
  <w:style w:type="paragraph" w:customStyle="1" w:styleId="55">
    <w:name w:val="三级无"/>
    <w:basedOn w:val="52"/>
    <w:qFormat/>
    <w:uiPriority w:val="0"/>
    <w:pPr>
      <w:spacing w:beforeLines="0" w:afterLines="0"/>
    </w:pPr>
    <w:rPr>
      <w:rFonts w:ascii="宋体" w:eastAsia="宋体"/>
    </w:rPr>
  </w:style>
  <w:style w:type="paragraph" w:customStyle="1" w:styleId="56">
    <w:name w:val="一级无"/>
    <w:basedOn w:val="50"/>
    <w:qFormat/>
    <w:uiPriority w:val="0"/>
    <w:pPr>
      <w:spacing w:beforeLines="0" w:afterLines="0"/>
    </w:pPr>
    <w:rPr>
      <w:rFonts w:ascii="宋体" w:eastAsia="宋体"/>
    </w:rPr>
  </w:style>
  <w:style w:type="paragraph" w:customStyle="1" w:styleId="57">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58">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9">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60">
    <w:name w:val="附录标识"/>
    <w:basedOn w:val="1"/>
    <w:next w:val="27"/>
    <w:qFormat/>
    <w:uiPriority w:val="0"/>
    <w:pPr>
      <w:keepNext/>
      <w:pageBreakBefore/>
      <w:widowControl/>
      <w:numPr>
        <w:ilvl w:val="0"/>
        <w:numId w:val="4"/>
      </w:numPr>
      <w:shd w:val="clear" w:color="FFFFFF" w:fill="FFFFFF"/>
      <w:tabs>
        <w:tab w:val="left" w:pos="360"/>
        <w:tab w:val="left" w:pos="6405"/>
      </w:tabs>
      <w:spacing w:before="640"/>
      <w:jc w:val="center"/>
      <w:outlineLvl w:val="0"/>
    </w:pPr>
    <w:rPr>
      <w:rFonts w:ascii="Bodoni MT Black" w:hAnsi="Bodoni MT Black" w:eastAsia="Bodoni MT Black"/>
      <w:kern w:val="0"/>
      <w:szCs w:val="20"/>
    </w:rPr>
  </w:style>
  <w:style w:type="paragraph" w:customStyle="1" w:styleId="61">
    <w:name w:val="附录章标题"/>
    <w:next w:val="27"/>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2">
    <w:name w:val="附录一级条标题"/>
    <w:basedOn w:val="61"/>
    <w:next w:val="27"/>
    <w:qFormat/>
    <w:uiPriority w:val="0"/>
    <w:pPr>
      <w:numPr>
        <w:ilvl w:val="2"/>
      </w:numPr>
      <w:autoSpaceDN w:val="0"/>
      <w:spacing w:beforeLines="50" w:afterLines="50"/>
      <w:outlineLvl w:val="2"/>
    </w:pPr>
  </w:style>
  <w:style w:type="paragraph" w:customStyle="1" w:styleId="63">
    <w:name w:val="附录二级条标题"/>
    <w:basedOn w:val="1"/>
    <w:next w:val="27"/>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4">
    <w:name w:val="附录三级条标题"/>
    <w:basedOn w:val="63"/>
    <w:next w:val="27"/>
    <w:qFormat/>
    <w:uiPriority w:val="0"/>
    <w:pPr>
      <w:numPr>
        <w:ilvl w:val="4"/>
      </w:numPr>
      <w:outlineLvl w:val="4"/>
    </w:pPr>
  </w:style>
  <w:style w:type="paragraph" w:customStyle="1" w:styleId="65">
    <w:name w:val="附录四级条标题"/>
    <w:basedOn w:val="64"/>
    <w:next w:val="27"/>
    <w:qFormat/>
    <w:uiPriority w:val="0"/>
    <w:pPr>
      <w:numPr>
        <w:ilvl w:val="5"/>
      </w:numPr>
      <w:outlineLvl w:val="5"/>
    </w:pPr>
  </w:style>
  <w:style w:type="paragraph" w:customStyle="1" w:styleId="66">
    <w:name w:val="附录五级条标题"/>
    <w:basedOn w:val="65"/>
    <w:next w:val="27"/>
    <w:qFormat/>
    <w:uiPriority w:val="0"/>
    <w:pPr>
      <w:numPr>
        <w:ilvl w:val="6"/>
      </w:numPr>
      <w:outlineLvl w:val="6"/>
    </w:pPr>
  </w:style>
  <w:style w:type="paragraph" w:customStyle="1" w:styleId="67">
    <w:name w:val="封面一致性程度标识2"/>
    <w:basedOn w:val="68"/>
    <w:qFormat/>
    <w:uiPriority w:val="0"/>
    <w:pPr>
      <w:framePr w:wrap="around" w:y="4469"/>
    </w:pPr>
  </w:style>
  <w:style w:type="paragraph" w:customStyle="1" w:styleId="68">
    <w:name w:val="封面一致性程度标识"/>
    <w:basedOn w:val="69"/>
    <w:qFormat/>
    <w:uiPriority w:val="0"/>
    <w:pPr>
      <w:framePr w:wrap="around"/>
      <w:spacing w:before="440"/>
    </w:pPr>
    <w:rPr>
      <w:rFonts w:ascii="宋体" w:eastAsia="宋体"/>
    </w:rPr>
  </w:style>
  <w:style w:type="paragraph" w:customStyle="1" w:styleId="69">
    <w:name w:val="封面标准英文名称"/>
    <w:basedOn w:val="70"/>
    <w:qFormat/>
    <w:uiPriority w:val="0"/>
    <w:pPr>
      <w:framePr w:wrap="around"/>
      <w:spacing w:before="370" w:line="400" w:lineRule="exact"/>
    </w:pPr>
    <w:rPr>
      <w:rFonts w:ascii="Times New Roman"/>
      <w:sz w:val="28"/>
      <w:szCs w:val="28"/>
    </w:rPr>
  </w:style>
  <w:style w:type="paragraph" w:customStyle="1" w:styleId="7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封面标准英文名称2"/>
    <w:basedOn w:val="69"/>
    <w:qFormat/>
    <w:uiPriority w:val="0"/>
    <w:pPr>
      <w:framePr w:wrap="around" w:y="4469"/>
    </w:pPr>
  </w:style>
  <w:style w:type="paragraph" w:customStyle="1" w:styleId="72">
    <w:name w:val="其他实施日期"/>
    <w:basedOn w:val="73"/>
    <w:qFormat/>
    <w:uiPriority w:val="0"/>
    <w:pPr>
      <w:framePr w:wrap="around"/>
    </w:pPr>
  </w:style>
  <w:style w:type="paragraph" w:customStyle="1" w:styleId="73">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74">
    <w:name w:val="终结线"/>
    <w:basedOn w:val="1"/>
    <w:qFormat/>
    <w:uiPriority w:val="0"/>
    <w:pPr>
      <w:framePr w:hSpace="181" w:vSpace="181" w:wrap="around" w:vAnchor="text" w:hAnchor="margin" w:xAlign="center" w:y="285"/>
    </w:pPr>
  </w:style>
  <w:style w:type="paragraph" w:customStyle="1" w:styleId="75">
    <w:name w:val="正文公式编号制表符"/>
    <w:basedOn w:val="27"/>
    <w:next w:val="27"/>
    <w:qFormat/>
    <w:uiPriority w:val="0"/>
    <w:pPr>
      <w:ind w:firstLine="0" w:firstLineChars="0"/>
    </w:pPr>
  </w:style>
  <w:style w:type="paragraph" w:customStyle="1" w:styleId="76">
    <w:name w:val="正文表标题"/>
    <w:next w:val="27"/>
    <w:qFormat/>
    <w:uiPriority w:val="0"/>
    <w:pPr>
      <w:numPr>
        <w:ilvl w:val="0"/>
        <w:numId w:val="5"/>
      </w:numPr>
      <w:spacing w:beforeLines="50" w:afterLines="50"/>
      <w:jc w:val="center"/>
    </w:pPr>
    <w:rPr>
      <w:rFonts w:ascii="黑体" w:hAnsi="Times New Roman" w:eastAsia="黑体" w:cs="Times New Roman"/>
      <w:sz w:val="21"/>
      <w:lang w:val="en-US" w:eastAsia="zh-CN" w:bidi="ar-SA"/>
    </w:rPr>
  </w:style>
  <w:style w:type="paragraph" w:customStyle="1" w:styleId="7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8">
    <w:name w:val="图表脚注说明"/>
    <w:basedOn w:val="1"/>
    <w:qFormat/>
    <w:uiPriority w:val="0"/>
    <w:pPr>
      <w:numPr>
        <w:ilvl w:val="0"/>
        <w:numId w:val="6"/>
      </w:numPr>
    </w:pPr>
    <w:rPr>
      <w:rFonts w:ascii="宋体"/>
      <w:sz w:val="18"/>
      <w:szCs w:val="18"/>
    </w:rPr>
  </w:style>
  <w:style w:type="paragraph" w:customStyle="1" w:styleId="79">
    <w:name w:val="条文脚注"/>
    <w:basedOn w:val="28"/>
    <w:qFormat/>
    <w:uiPriority w:val="0"/>
    <w:pPr>
      <w:numPr>
        <w:numId w:val="0"/>
      </w:numPr>
      <w:jc w:val="both"/>
    </w:pPr>
  </w:style>
  <w:style w:type="paragraph" w:customStyle="1" w:styleId="80">
    <w:name w:val="封面标准文稿编辑信息2"/>
    <w:basedOn w:val="81"/>
    <w:qFormat/>
    <w:uiPriority w:val="0"/>
    <w:pPr>
      <w:framePr w:wrap="around" w:y="4469"/>
    </w:pPr>
  </w:style>
  <w:style w:type="paragraph" w:customStyle="1" w:styleId="81">
    <w:name w:val="封面标准文稿编辑信息"/>
    <w:basedOn w:val="82"/>
    <w:qFormat/>
    <w:uiPriority w:val="0"/>
    <w:pPr>
      <w:framePr w:wrap="around"/>
      <w:spacing w:before="180" w:line="180" w:lineRule="exact"/>
    </w:pPr>
    <w:rPr>
      <w:sz w:val="21"/>
    </w:rPr>
  </w:style>
  <w:style w:type="paragraph" w:customStyle="1" w:styleId="82">
    <w:name w:val="封面标准文稿类别"/>
    <w:basedOn w:val="68"/>
    <w:qFormat/>
    <w:uiPriority w:val="0"/>
    <w:pPr>
      <w:framePr w:wrap="around"/>
      <w:spacing w:after="160" w:line="240" w:lineRule="auto"/>
    </w:pPr>
    <w:rPr>
      <w:sz w:val="24"/>
    </w:rPr>
  </w:style>
  <w:style w:type="paragraph" w:customStyle="1" w:styleId="83">
    <w:name w:val="首示例"/>
    <w:next w:val="27"/>
    <w:link w:val="141"/>
    <w:qFormat/>
    <w:uiPriority w:val="0"/>
    <w:pPr>
      <w:tabs>
        <w:tab w:val="left" w:pos="360"/>
      </w:tabs>
    </w:pPr>
    <w:rPr>
      <w:rFonts w:ascii="宋体" w:hAnsi="宋体" w:eastAsia="宋体" w:cs="Times New Roman"/>
      <w:kern w:val="2"/>
      <w:sz w:val="18"/>
      <w:szCs w:val="18"/>
      <w:lang w:val="en-US" w:eastAsia="zh-CN" w:bidi="ar-SA"/>
    </w:rPr>
  </w:style>
  <w:style w:type="paragraph" w:customStyle="1" w:styleId="84">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7">
    <w:name w:val="标准名称"/>
    <w:basedOn w:val="88"/>
    <w:link w:val="143"/>
    <w:qFormat/>
    <w:uiPriority w:val="0"/>
  </w:style>
  <w:style w:type="paragraph" w:customStyle="1" w:styleId="88">
    <w:name w:val="目次、标准名称标题"/>
    <w:basedOn w:val="1"/>
    <w:next w:val="27"/>
    <w:link w:val="14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0">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91">
    <w:name w:val="附录图标号"/>
    <w:basedOn w:val="1"/>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92">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93">
    <w:name w:val="附录三级无"/>
    <w:basedOn w:val="64"/>
    <w:qFormat/>
    <w:uiPriority w:val="0"/>
    <w:pPr>
      <w:tabs>
        <w:tab w:val="clear" w:pos="360"/>
      </w:tabs>
      <w:spacing w:beforeLines="0" w:afterLines="0"/>
    </w:pPr>
    <w:rPr>
      <w:rFonts w:ascii="宋体" w:eastAsia="宋体"/>
      <w:szCs w:val="21"/>
    </w:rPr>
  </w:style>
  <w:style w:type="paragraph" w:customStyle="1" w:styleId="94">
    <w:name w:val="附录一级无"/>
    <w:basedOn w:val="62"/>
    <w:qFormat/>
    <w:uiPriority w:val="0"/>
    <w:pPr>
      <w:tabs>
        <w:tab w:val="clear" w:pos="360"/>
      </w:tabs>
      <w:spacing w:beforeLines="0" w:afterLines="0"/>
    </w:pPr>
    <w:rPr>
      <w:rFonts w:ascii="宋体" w:eastAsia="宋体"/>
      <w:szCs w:val="21"/>
    </w:rPr>
  </w:style>
  <w:style w:type="paragraph" w:customStyle="1" w:styleId="95">
    <w:name w:val="附录公式"/>
    <w:basedOn w:val="27"/>
    <w:next w:val="27"/>
    <w:link w:val="148"/>
    <w:qFormat/>
    <w:uiPriority w:val="0"/>
  </w:style>
  <w:style w:type="paragraph" w:customStyle="1" w:styleId="96">
    <w:name w:val="附录二级无"/>
    <w:basedOn w:val="63"/>
    <w:qFormat/>
    <w:uiPriority w:val="0"/>
    <w:pPr>
      <w:tabs>
        <w:tab w:val="clear" w:pos="360"/>
      </w:tabs>
      <w:spacing w:beforeLines="0" w:afterLines="0"/>
    </w:pPr>
    <w:rPr>
      <w:rFonts w:ascii="宋体" w:eastAsia="宋体"/>
      <w:szCs w:val="21"/>
    </w:rPr>
  </w:style>
  <w:style w:type="paragraph" w:customStyle="1" w:styleId="97">
    <w:name w:val="附录表标题"/>
    <w:basedOn w:val="1"/>
    <w:next w:val="27"/>
    <w:qFormat/>
    <w:uiPriority w:val="0"/>
    <w:pPr>
      <w:numPr>
        <w:ilvl w:val="1"/>
        <w:numId w:val="9"/>
      </w:numPr>
      <w:tabs>
        <w:tab w:val="left" w:pos="180"/>
      </w:tabs>
      <w:spacing w:beforeLines="50" w:afterLines="50"/>
      <w:ind w:left="0" w:firstLine="0"/>
      <w:jc w:val="center"/>
    </w:pPr>
    <w:rPr>
      <w:rFonts w:ascii="黑体" w:eastAsia="黑体"/>
      <w:szCs w:val="21"/>
    </w:rPr>
  </w:style>
  <w:style w:type="paragraph" w:customStyle="1" w:styleId="98">
    <w:name w:val="附录表标号"/>
    <w:basedOn w:val="1"/>
    <w:next w:val="27"/>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99">
    <w:name w:val="附录标题"/>
    <w:basedOn w:val="27"/>
    <w:next w:val="27"/>
    <w:qFormat/>
    <w:uiPriority w:val="0"/>
    <w:pPr>
      <w:ind w:firstLine="0" w:firstLineChars="0"/>
      <w:jc w:val="center"/>
    </w:pPr>
    <w:rPr>
      <w:rFonts w:ascii="黑体" w:eastAsia="黑体"/>
    </w:rPr>
  </w:style>
  <w:style w:type="paragraph" w:customStyle="1" w:styleId="100">
    <w:name w:val="封面正文"/>
    <w:qFormat/>
    <w:uiPriority w:val="0"/>
    <w:pPr>
      <w:jc w:val="both"/>
    </w:pPr>
    <w:rPr>
      <w:rFonts w:ascii="Times New Roman" w:hAnsi="Times New Roman" w:eastAsia="宋体" w:cs="Times New Roman"/>
      <w:lang w:val="en-US" w:eastAsia="zh-CN" w:bidi="ar-SA"/>
    </w:rPr>
  </w:style>
  <w:style w:type="paragraph" w:customStyle="1" w:styleId="101">
    <w:name w:val="其他发布部门"/>
    <w:basedOn w:val="102"/>
    <w:qFormat/>
    <w:uiPriority w:val="0"/>
    <w:pPr>
      <w:framePr w:wrap="around" w:y="15310"/>
      <w:spacing w:line="0" w:lineRule="atLeast"/>
    </w:pPr>
    <w:rPr>
      <w:rFonts w:ascii="黑体" w:eastAsia="黑体"/>
      <w:b w:val="0"/>
    </w:rPr>
  </w:style>
  <w:style w:type="paragraph" w:customStyle="1" w:styleId="102">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附录图标题"/>
    <w:basedOn w:val="1"/>
    <w:next w:val="27"/>
    <w:qFormat/>
    <w:uiPriority w:val="0"/>
    <w:pPr>
      <w:numPr>
        <w:ilvl w:val="1"/>
        <w:numId w:val="8"/>
      </w:numPr>
      <w:tabs>
        <w:tab w:val="left" w:pos="363"/>
      </w:tabs>
      <w:spacing w:beforeLines="50" w:afterLines="50"/>
      <w:ind w:left="0" w:firstLine="0"/>
      <w:jc w:val="center"/>
    </w:pPr>
    <w:rPr>
      <w:rFonts w:ascii="黑体" w:eastAsia="黑体"/>
      <w:szCs w:val="21"/>
    </w:rPr>
  </w:style>
  <w:style w:type="paragraph" w:customStyle="1" w:styleId="106">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7">
    <w:name w:val="参考文献"/>
    <w:basedOn w:val="1"/>
    <w:next w:val="27"/>
    <w:qFormat/>
    <w:uiPriority w:val="0"/>
    <w:pPr>
      <w:keepNext/>
      <w:widowControl/>
      <w:numPr>
        <w:ilvl w:val="0"/>
        <w:numId w:val="10"/>
      </w:numPr>
      <w:shd w:val="clear" w:color="FFFFFF" w:fill="FFFFFF"/>
      <w:spacing w:line="240" w:lineRule="atLeast"/>
      <w:ind w:firstLine="200" w:firstLineChars="200"/>
      <w:jc w:val="left"/>
      <w:outlineLvl w:val="0"/>
    </w:pPr>
    <w:rPr>
      <w:rFonts w:ascii="黑体" w:hAnsi="黑体" w:eastAsia="黑体"/>
      <w:kern w:val="0"/>
      <w:szCs w:val="20"/>
    </w:rPr>
  </w:style>
  <w:style w:type="paragraph" w:customStyle="1" w:styleId="108">
    <w:name w:val="标准书眉一"/>
    <w:qFormat/>
    <w:uiPriority w:val="0"/>
    <w:pPr>
      <w:jc w:val="both"/>
    </w:pPr>
    <w:rPr>
      <w:rFonts w:ascii="Times New Roman" w:hAnsi="Times New Roman" w:eastAsia="宋体" w:cs="Times New Roman"/>
      <w:lang w:val="en-US" w:eastAsia="zh-CN" w:bidi="ar-SA"/>
    </w:rPr>
  </w:style>
  <w:style w:type="paragraph" w:customStyle="1" w:styleId="109">
    <w:name w:val="标准书眉_偶数页"/>
    <w:basedOn w:val="110"/>
    <w:next w:val="1"/>
    <w:qFormat/>
    <w:uiPriority w:val="0"/>
    <w:pPr>
      <w:tabs>
        <w:tab w:val="center" w:pos="4154"/>
        <w:tab w:val="right" w:pos="8306"/>
      </w:tabs>
      <w:jc w:val="left"/>
    </w:pPr>
  </w:style>
  <w:style w:type="paragraph" w:customStyle="1" w:styleId="11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2">
    <w:name w:val="正文图标题"/>
    <w:next w:val="27"/>
    <w:qFormat/>
    <w:uiPriority w:val="0"/>
    <w:pPr>
      <w:numPr>
        <w:ilvl w:val="0"/>
        <w:numId w:val="11"/>
      </w:numPr>
      <w:spacing w:beforeLines="50" w:afterLines="50"/>
      <w:jc w:val="center"/>
    </w:pPr>
    <w:rPr>
      <w:rFonts w:ascii="黑体" w:hAnsi="Times New Roman" w:eastAsia="黑体" w:cs="Times New Roman"/>
      <w:sz w:val="21"/>
      <w:lang w:val="en-US" w:eastAsia="zh-CN" w:bidi="ar-SA"/>
    </w:r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注×：（正文）"/>
    <w:qFormat/>
    <w:uiPriority w:val="0"/>
    <w:pPr>
      <w:numPr>
        <w:ilvl w:val="0"/>
        <w:numId w:val="12"/>
      </w:numPr>
      <w:ind w:left="811" w:hanging="448"/>
      <w:jc w:val="both"/>
    </w:pPr>
    <w:rPr>
      <w:rFonts w:ascii="宋体" w:hAnsi="Times New Roman" w:eastAsia="宋体" w:cs="Times New Roman"/>
      <w:sz w:val="18"/>
      <w:szCs w:val="18"/>
      <w:lang w:val="en-US" w:eastAsia="zh-CN" w:bidi="ar-SA"/>
    </w:rPr>
  </w:style>
  <w:style w:type="paragraph" w:customStyle="1" w:styleId="115">
    <w:name w:val="附录四级无"/>
    <w:basedOn w:val="65"/>
    <w:qFormat/>
    <w:uiPriority w:val="0"/>
    <w:pPr>
      <w:tabs>
        <w:tab w:val="clear" w:pos="360"/>
      </w:tabs>
      <w:spacing w:beforeLines="0" w:afterLines="0"/>
    </w:pPr>
    <w:rPr>
      <w:rFonts w:ascii="宋体" w:eastAsia="宋体"/>
      <w:szCs w:val="21"/>
    </w:rPr>
  </w:style>
  <w:style w:type="paragraph" w:customStyle="1" w:styleId="116">
    <w:name w:val="注：（正文）"/>
    <w:basedOn w:val="117"/>
    <w:next w:val="27"/>
    <w:qFormat/>
    <w:uiPriority w:val="0"/>
    <w:pPr>
      <w:numPr>
        <w:numId w:val="13"/>
      </w:numPr>
      <w:ind w:left="726" w:hanging="363"/>
    </w:pPr>
  </w:style>
  <w:style w:type="paragraph" w:customStyle="1" w:styleId="117">
    <w:name w:val="注："/>
    <w:next w:val="27"/>
    <w:qFormat/>
    <w:uiPriority w:val="0"/>
    <w:pPr>
      <w:widowControl w:val="0"/>
      <w:numPr>
        <w:ilvl w:val="0"/>
        <w:numId w:val="14"/>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18">
    <w:name w:val="示例×："/>
    <w:basedOn w:val="51"/>
    <w:qFormat/>
    <w:uiPriority w:val="0"/>
    <w:pPr>
      <w:numPr>
        <w:numId w:val="15"/>
      </w:numPr>
      <w:spacing w:beforeLines="0" w:afterLines="0"/>
      <w:outlineLvl w:val="9"/>
    </w:pPr>
    <w:rPr>
      <w:rFonts w:ascii="宋体" w:eastAsia="宋体"/>
      <w:sz w:val="18"/>
      <w:szCs w:val="18"/>
    </w:rPr>
  </w:style>
  <w:style w:type="paragraph" w:customStyle="1" w:styleId="119">
    <w:name w:val="封面标准名称2"/>
    <w:basedOn w:val="70"/>
    <w:qFormat/>
    <w:uiPriority w:val="0"/>
    <w:pPr>
      <w:framePr w:wrap="around" w:y="4469"/>
      <w:spacing w:beforeLines="630"/>
    </w:pPr>
  </w:style>
  <w:style w:type="paragraph" w:customStyle="1" w:styleId="12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1">
    <w:name w:val="列项◆（三级）"/>
    <w:basedOn w:val="1"/>
    <w:qFormat/>
    <w:uiPriority w:val="0"/>
    <w:pPr>
      <w:numPr>
        <w:ilvl w:val="2"/>
        <w:numId w:val="16"/>
      </w:numPr>
    </w:pPr>
    <w:rPr>
      <w:rFonts w:ascii="宋体"/>
      <w:szCs w:val="21"/>
    </w:rPr>
  </w:style>
  <w:style w:type="paragraph" w:customStyle="1" w:styleId="12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3">
    <w:name w:val="附录五级无"/>
    <w:basedOn w:val="66"/>
    <w:qFormat/>
    <w:uiPriority w:val="0"/>
    <w:pPr>
      <w:spacing w:beforeLines="0" w:afterLines="0"/>
    </w:pPr>
    <w:rPr>
      <w:rFonts w:ascii="宋体" w:eastAsia="宋体"/>
      <w:szCs w:val="21"/>
    </w:rPr>
  </w:style>
  <w:style w:type="paragraph" w:customStyle="1" w:styleId="12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5">
    <w:name w:val="示例"/>
    <w:next w:val="124"/>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26">
    <w:name w:val="列项——（一级）"/>
    <w:qFormat/>
    <w:uiPriority w:val="0"/>
    <w:pPr>
      <w:widowControl w:val="0"/>
      <w:numPr>
        <w:ilvl w:val="0"/>
        <w:numId w:val="16"/>
      </w:numPr>
      <w:jc w:val="both"/>
    </w:pPr>
    <w:rPr>
      <w:rFonts w:ascii="宋体" w:hAnsi="Times New Roman" w:eastAsia="宋体" w:cs="Times New Roman"/>
      <w:sz w:val="21"/>
      <w:lang w:val="en-US" w:eastAsia="zh-CN" w:bidi="ar-SA"/>
    </w:rPr>
  </w:style>
  <w:style w:type="paragraph" w:customStyle="1" w:styleId="12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8">
    <w:name w:val="列项●（二级）"/>
    <w:qFormat/>
    <w:uiPriority w:val="0"/>
    <w:pPr>
      <w:numPr>
        <w:ilvl w:val="1"/>
        <w:numId w:val="16"/>
      </w:numPr>
      <w:tabs>
        <w:tab w:val="left" w:pos="840"/>
      </w:tabs>
      <w:jc w:val="both"/>
    </w:pPr>
    <w:rPr>
      <w:rFonts w:ascii="宋体" w:hAnsi="Times New Roman" w:eastAsia="宋体" w:cs="Times New Roman"/>
      <w:sz w:val="21"/>
      <w:lang w:val="en-US" w:eastAsia="zh-CN" w:bidi="ar-SA"/>
    </w:rPr>
  </w:style>
  <w:style w:type="paragraph" w:customStyle="1" w:styleId="129">
    <w:name w:val="注×："/>
    <w:qFormat/>
    <w:uiPriority w:val="0"/>
    <w:pPr>
      <w:widowControl w:val="0"/>
      <w:numPr>
        <w:ilvl w:val="0"/>
        <w:numId w:val="18"/>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1">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3">
    <w:name w:val="示例后文字"/>
    <w:basedOn w:val="27"/>
    <w:next w:val="27"/>
    <w:qFormat/>
    <w:uiPriority w:val="0"/>
    <w:pPr>
      <w:ind w:firstLine="360"/>
    </w:pPr>
    <w:rPr>
      <w:sz w:val="18"/>
    </w:rPr>
  </w:style>
  <w:style w:type="paragraph" w:customStyle="1" w:styleId="134">
    <w:name w:val="其他标准标志"/>
    <w:basedOn w:val="113"/>
    <w:qFormat/>
    <w:uiPriority w:val="0"/>
    <w:pPr>
      <w:framePr w:w="6101" w:wrap="around" w:vAnchor="page" w:hAnchor="page" w:x="4673" w:y="942"/>
    </w:pPr>
    <w:rPr>
      <w:w w:val="130"/>
    </w:rPr>
  </w:style>
  <w:style w:type="paragraph" w:customStyle="1" w:styleId="135">
    <w:name w:val="封面标准文稿类别2"/>
    <w:basedOn w:val="82"/>
    <w:qFormat/>
    <w:uiPriority w:val="0"/>
    <w:pPr>
      <w:framePr w:wrap="around" w:y="4469"/>
    </w:pPr>
  </w:style>
  <w:style w:type="paragraph" w:customStyle="1" w:styleId="136">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7">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38">
    <w:name w:val="五级无"/>
    <w:basedOn w:val="54"/>
    <w:qFormat/>
    <w:uiPriority w:val="0"/>
    <w:pPr>
      <w:spacing w:beforeLines="0" w:afterLines="0"/>
    </w:pPr>
    <w:rPr>
      <w:rFonts w:ascii="宋体" w:eastAsia="宋体"/>
    </w:rPr>
  </w:style>
  <w:style w:type="paragraph" w:customStyle="1" w:styleId="139">
    <w:name w:val="图标脚注说明"/>
    <w:basedOn w:val="27"/>
    <w:qFormat/>
    <w:uiPriority w:val="0"/>
    <w:pPr>
      <w:ind w:left="840" w:hanging="420" w:firstLineChars="0"/>
    </w:pPr>
    <w:rPr>
      <w:sz w:val="18"/>
      <w:szCs w:val="18"/>
    </w:rPr>
  </w:style>
  <w:style w:type="paragraph" w:customStyle="1" w:styleId="140">
    <w:name w:val="四级无"/>
    <w:basedOn w:val="53"/>
    <w:qFormat/>
    <w:uiPriority w:val="0"/>
    <w:pPr>
      <w:spacing w:beforeLines="0" w:afterLines="0"/>
    </w:pPr>
    <w:rPr>
      <w:rFonts w:ascii="宋体" w:eastAsia="宋体"/>
    </w:rPr>
  </w:style>
  <w:style w:type="character" w:customStyle="1" w:styleId="141">
    <w:name w:val="首示例 Char"/>
    <w:link w:val="83"/>
    <w:qFormat/>
    <w:uiPriority w:val="0"/>
    <w:rPr>
      <w:rFonts w:ascii="宋体" w:hAnsi="宋体"/>
      <w:kern w:val="2"/>
      <w:sz w:val="18"/>
      <w:szCs w:val="18"/>
    </w:rPr>
  </w:style>
  <w:style w:type="character" w:customStyle="1" w:styleId="142">
    <w:name w:val="批注框文本 Char"/>
    <w:basedOn w:val="39"/>
    <w:link w:val="20"/>
    <w:qFormat/>
    <w:uiPriority w:val="0"/>
    <w:rPr>
      <w:kern w:val="2"/>
      <w:sz w:val="18"/>
      <w:szCs w:val="18"/>
    </w:rPr>
  </w:style>
  <w:style w:type="character" w:customStyle="1" w:styleId="143">
    <w:name w:val="标准名称 Char"/>
    <w:basedOn w:val="144"/>
    <w:link w:val="87"/>
    <w:qFormat/>
    <w:uiPriority w:val="0"/>
    <w:rPr>
      <w:rFonts w:ascii="黑体" w:eastAsia="黑体"/>
      <w:sz w:val="32"/>
      <w:shd w:val="clear" w:color="FFFFFF" w:fill="FFFFFF"/>
    </w:rPr>
  </w:style>
  <w:style w:type="character" w:customStyle="1" w:styleId="144">
    <w:name w:val="目次、标准名称标题 Char"/>
    <w:basedOn w:val="39"/>
    <w:link w:val="88"/>
    <w:qFormat/>
    <w:uiPriority w:val="0"/>
    <w:rPr>
      <w:rFonts w:ascii="黑体" w:eastAsia="黑体"/>
      <w:sz w:val="32"/>
      <w:shd w:val="clear" w:color="FFFFFF" w:fill="FFFFFF"/>
    </w:rPr>
  </w:style>
  <w:style w:type="character" w:customStyle="1" w:styleId="145">
    <w:name w:val="发布"/>
    <w:qFormat/>
    <w:uiPriority w:val="0"/>
    <w:rPr>
      <w:rFonts w:ascii="黑体" w:eastAsia="黑体"/>
      <w:spacing w:val="85"/>
      <w:w w:val="100"/>
      <w:position w:val="3"/>
      <w:sz w:val="28"/>
      <w:szCs w:val="28"/>
    </w:rPr>
  </w:style>
  <w:style w:type="character" w:customStyle="1" w:styleId="146">
    <w:name w:val="段 Char"/>
    <w:link w:val="27"/>
    <w:qFormat/>
    <w:uiPriority w:val="0"/>
    <w:rPr>
      <w:rFonts w:ascii="宋体"/>
      <w:sz w:val="21"/>
      <w:lang w:val="en-US" w:eastAsia="zh-CN" w:bidi="ar-SA"/>
    </w:rPr>
  </w:style>
  <w:style w:type="character" w:customStyle="1" w:styleId="147">
    <w:name w:val="占位符文本1"/>
    <w:basedOn w:val="39"/>
    <w:semiHidden/>
    <w:qFormat/>
    <w:uiPriority w:val="99"/>
    <w:rPr>
      <w:color w:val="808080"/>
    </w:rPr>
  </w:style>
  <w:style w:type="character" w:customStyle="1" w:styleId="148">
    <w:name w:val="附录公式 Char"/>
    <w:basedOn w:val="146"/>
    <w:link w:val="95"/>
    <w:qFormat/>
    <w:uiPriority w:val="0"/>
    <w:rPr>
      <w:rFonts w:ascii="宋体"/>
      <w:sz w:val="21"/>
      <w:lang w:val="en-US" w:eastAsia="zh-CN" w:bidi="ar-SA"/>
    </w:rPr>
  </w:style>
  <w:style w:type="paragraph" w:styleId="149">
    <w:name w:val="List Paragraph"/>
    <w:basedOn w:val="1"/>
    <w:qFormat/>
    <w:uiPriority w:val="34"/>
    <w:pPr>
      <w:spacing w:line="600" w:lineRule="exact"/>
      <w:jc w:val="left"/>
    </w:pPr>
    <w:rPr>
      <w:rFonts w:ascii="仿宋" w:hAnsi="仿宋" w:eastAsia="仿宋" w:cs="仿宋"/>
      <w:color w:val="000000" w:themeColor="text1"/>
      <w:sz w:val="24"/>
      <w14:textFill>
        <w14:solidFill>
          <w14:schemeClr w14:val="tx1"/>
        </w14:solidFill>
      </w14:textFill>
    </w:rPr>
  </w:style>
  <w:style w:type="character" w:customStyle="1" w:styleId="150">
    <w:name w:val="apple-style-span"/>
    <w:basedOn w:val="39"/>
    <w:qFormat/>
    <w:uiPriority w:val="0"/>
  </w:style>
  <w:style w:type="paragraph" w:customStyle="1" w:styleId="151">
    <w:name w:val="Body text|5"/>
    <w:basedOn w:val="1"/>
    <w:qFormat/>
    <w:uiPriority w:val="0"/>
    <w:rPr>
      <w:b/>
      <w:bCs/>
      <w:color w:val="656565"/>
      <w:sz w:val="18"/>
      <w:szCs w:val="18"/>
    </w:rPr>
  </w:style>
  <w:style w:type="paragraph" w:customStyle="1" w:styleId="152">
    <w:name w:val="Body text|2"/>
    <w:basedOn w:val="1"/>
    <w:qFormat/>
    <w:uiPriority w:val="0"/>
    <w:pPr>
      <w:spacing w:line="182" w:lineRule="exact"/>
    </w:pPr>
    <w:rPr>
      <w:rFonts w:ascii="宋体" w:hAnsi="宋体" w:cs="宋体"/>
      <w:color w:val="656565"/>
      <w:sz w:val="17"/>
      <w:szCs w:val="17"/>
    </w:rPr>
  </w:style>
  <w:style w:type="paragraph" w:customStyle="1" w:styleId="153">
    <w:name w:val="Other|1"/>
    <w:basedOn w:val="1"/>
    <w:qFormat/>
    <w:uiPriority w:val="0"/>
    <w:pPr>
      <w:spacing w:after="120" w:line="326" w:lineRule="auto"/>
      <w:ind w:firstLine="400"/>
    </w:pPr>
    <w:rPr>
      <w:rFonts w:ascii="宋体" w:hAnsi="宋体" w:cs="宋体"/>
      <w:color w:val="656565"/>
      <w:sz w:val="20"/>
      <w:szCs w:val="20"/>
      <w:lang w:val="zh-TW" w:eastAsia="zh-TW" w:bidi="zh-TW"/>
    </w:rPr>
  </w:style>
  <w:style w:type="paragraph" w:customStyle="1" w:styleId="154">
    <w:name w:val="Body text|1"/>
    <w:basedOn w:val="1"/>
    <w:qFormat/>
    <w:uiPriority w:val="0"/>
    <w:pPr>
      <w:spacing w:after="120" w:line="326" w:lineRule="auto"/>
      <w:ind w:firstLine="400"/>
    </w:pPr>
    <w:rPr>
      <w:rFonts w:ascii="宋体" w:hAnsi="宋体" w:cs="宋体"/>
      <w:color w:val="656565"/>
      <w:sz w:val="20"/>
      <w:szCs w:val="20"/>
      <w:lang w:val="zh-TW" w:eastAsia="zh-TW" w:bidi="zh-TW"/>
    </w:rPr>
  </w:style>
  <w:style w:type="table" w:customStyle="1" w:styleId="155">
    <w:name w:val="fulltext_table"/>
    <w:basedOn w:val="37"/>
    <w:qFormat/>
    <w:uiPriority w:val="0"/>
    <w:tblPr>
      <w:tblCellMar>
        <w:top w:w="0" w:type="dxa"/>
        <w:left w:w="108" w:type="dxa"/>
        <w:bottom w:w="0" w:type="dxa"/>
        <w:right w:w="108" w:type="dxa"/>
      </w:tblCellMar>
    </w:tblPr>
  </w:style>
  <w:style w:type="paragraph" w:customStyle="1" w:styleId="156">
    <w:name w:val="正文文本1"/>
    <w:basedOn w:val="1"/>
    <w:qFormat/>
    <w:uiPriority w:val="0"/>
    <w:pPr>
      <w:spacing w:line="437" w:lineRule="auto"/>
      <w:ind w:firstLine="400"/>
    </w:pPr>
    <w:rPr>
      <w:rFonts w:ascii="宋体" w:hAnsi="宋体" w:cs="宋体"/>
      <w:sz w:val="44"/>
      <w:szCs w:val="44"/>
      <w:lang w:val="zh-CN" w:bidi="zh-CN"/>
    </w:rPr>
  </w:style>
  <w:style w:type="paragraph" w:customStyle="1" w:styleId="157">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50</Pages>
  <Words>4304</Words>
  <Characters>4871</Characters>
  <Lines>281</Lines>
  <Paragraphs>79</Paragraphs>
  <TotalTime>173</TotalTime>
  <ScaleCrop>false</ScaleCrop>
  <LinksUpToDate>false</LinksUpToDate>
  <CharactersWithSpaces>5100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2020-05-12T09:29:00Z</dcterms:created>
  <dc:creator>CNIS</dc:creator>
  <cp:lastModifiedBy>stdchxl</cp:lastModifiedBy>
  <cp:lastPrinted>2024-12-17T06:58:00Z</cp:lastPrinted>
  <dcterms:modified xsi:type="dcterms:W3CDTF">2025-05-29T03:50:56Z</dcterms:modified>
  <dc:title>标准名称</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BE385E9FDB594754877CE5E57E2E9A49_13</vt:lpwstr>
  </property>
  <property fmtid="{D5CDD505-2E9C-101B-9397-08002B2CF9AE}" pid="4" name="KSOTemplateDocerSaveRecord">
    <vt:lpwstr>eyJoZGlkIjoiMTM1YWVkNTY1ZTVlNWE5OTE3MjY0YzUzZjE5ZGY5MGQiLCJ1c2VySWQiOiIzMzQyNzk3MDcifQ==</vt:lpwstr>
  </property>
</Properties>
</file>