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3901E8">
        <w:tc>
          <w:tcPr>
            <w:tcW w:w="509" w:type="dxa"/>
          </w:tcPr>
          <w:p w:rsidR="003901E8" w:rsidRDefault="00A67127">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3901E8" w:rsidRDefault="00A67127" w:rsidP="00445935">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445935">
              <w:rPr>
                <w:rFonts w:ascii="黑体" w:eastAsia="黑体" w:hAnsi="黑体" w:hint="eastAsia"/>
                <w:sz w:val="21"/>
                <w:szCs w:val="21"/>
              </w:rPr>
              <w:t>07</w:t>
            </w:r>
            <w:r>
              <w:rPr>
                <w:rFonts w:ascii="黑体" w:eastAsia="黑体" w:hAnsi="黑体" w:hint="eastAsia"/>
                <w:sz w:val="21"/>
                <w:szCs w:val="21"/>
              </w:rPr>
              <w:t>.0</w:t>
            </w:r>
            <w:r w:rsidR="00445935">
              <w:rPr>
                <w:rFonts w:ascii="黑体" w:eastAsia="黑体" w:hAnsi="黑体" w:hint="eastAsia"/>
                <w:sz w:val="21"/>
                <w:szCs w:val="21"/>
              </w:rPr>
              <w:t>80</w:t>
            </w:r>
            <w:r>
              <w:rPr>
                <w:rFonts w:ascii="黑体" w:eastAsia="黑体" w:hAnsi="黑体"/>
                <w:sz w:val="21"/>
                <w:szCs w:val="21"/>
              </w:rPr>
              <w:fldChar w:fldCharType="end"/>
            </w:r>
            <w:bookmarkEnd w:id="0"/>
          </w:p>
        </w:tc>
      </w:tr>
      <w:tr w:rsidR="003901E8">
        <w:tc>
          <w:tcPr>
            <w:tcW w:w="509" w:type="dxa"/>
          </w:tcPr>
          <w:p w:rsidR="003901E8" w:rsidRDefault="00A67127">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1"/>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3901E8">
              <w:trPr>
                <w:trHeight w:hRule="exact" w:val="1021"/>
              </w:trPr>
              <w:tc>
                <w:tcPr>
                  <w:tcW w:w="9242" w:type="dxa"/>
                  <w:vAlign w:val="center"/>
                </w:tcPr>
                <w:p w:rsidR="003901E8" w:rsidRDefault="00A67127" w:rsidP="00D9142E">
                  <w:pPr>
                    <w:pStyle w:val="affff8"/>
                    <w:framePr w:w="0" w:hRule="auto" w:wrap="auto" w:hAnchor="text" w:xAlign="left" w:yAlign="inline" w:anchorLock="0"/>
                    <w:ind w:left="420" w:right="624"/>
                    <w:rPr>
                      <w:rFonts w:ascii="宋体" w:hAnsi="宋体"/>
                      <w:sz w:val="28"/>
                      <w:szCs w:val="28"/>
                    </w:rPr>
                  </w:pPr>
                  <w:r>
                    <w:rPr>
                      <w:noProof/>
                    </w:rP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JALNCP</w:t>
                  </w:r>
                  <w:r>
                    <w:fldChar w:fldCharType="end"/>
                  </w:r>
                  <w:bookmarkEnd w:id="1"/>
                </w:p>
              </w:tc>
            </w:tr>
          </w:tbl>
          <w:p w:rsidR="003901E8" w:rsidRDefault="00A67127" w:rsidP="003600C8">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 xml:space="preserve">B </w:t>
            </w:r>
            <w:r w:rsidR="003600C8">
              <w:rPr>
                <w:rFonts w:ascii="黑体" w:eastAsia="黑体" w:hAnsi="黑体" w:hint="eastAsia"/>
                <w:sz w:val="21"/>
                <w:szCs w:val="21"/>
              </w:rPr>
              <w:t>47</w:t>
            </w:r>
            <w:r>
              <w:rPr>
                <w:rFonts w:ascii="黑体" w:eastAsia="黑体" w:hAnsi="黑体"/>
                <w:sz w:val="21"/>
                <w:szCs w:val="21"/>
              </w:rPr>
              <w:fldChar w:fldCharType="end"/>
            </w:r>
            <w:bookmarkEnd w:id="2"/>
          </w:p>
        </w:tc>
      </w:tr>
    </w:tbl>
    <w:bookmarkStart w:id="3" w:name="_Hlk26473981"/>
    <w:p w:rsidR="003901E8" w:rsidRDefault="00A67127">
      <w:pPr>
        <w:pStyle w:val="affff9"/>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吉安市绿色农产品促进会</w:t>
      </w:r>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3901E8" w:rsidRDefault="00A67127">
      <w:pPr>
        <w:pStyle w:val="afffffffffb"/>
        <w:framePr w:wrap="auto"/>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JALNCP</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rsidR="003901E8" w:rsidRDefault="00A67127">
      <w:pPr>
        <w:pStyle w:val="afffffffffc"/>
        <w:framePr w:wrap="auto"/>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rsidR="003901E8" w:rsidRDefault="00A67127">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3901E8" w:rsidRDefault="003901E8">
      <w:pPr>
        <w:pStyle w:val="affff9"/>
        <w:framePr w:w="9639" w:h="6976" w:hRule="exact" w:hSpace="0" w:vSpace="0" w:wrap="around" w:hAnchor="page" w:y="6408"/>
        <w:jc w:val="center"/>
        <w:rPr>
          <w:rFonts w:ascii="黑体" w:eastAsia="黑体" w:hAnsi="黑体"/>
          <w:b w:val="0"/>
          <w:bCs w:val="0"/>
          <w:w w:val="100"/>
        </w:rPr>
      </w:pPr>
    </w:p>
    <w:p w:rsidR="003901E8" w:rsidRDefault="00A67127">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井冈山</w:t>
      </w:r>
      <w:r w:rsidR="003600C8">
        <w:rPr>
          <w:rFonts w:hint="eastAsia"/>
        </w:rPr>
        <w:t>蚕茧</w:t>
      </w:r>
      <w:r>
        <w:t>生产技术规程</w:t>
      </w:r>
      <w:r>
        <w:fldChar w:fldCharType="end"/>
      </w:r>
      <w:bookmarkEnd w:id="9"/>
    </w:p>
    <w:p w:rsidR="003901E8" w:rsidRDefault="003901E8">
      <w:pPr>
        <w:framePr w:w="9639" w:h="6974" w:hRule="exact" w:wrap="around" w:vAnchor="page" w:hAnchor="page" w:x="1419" w:y="6408" w:anchorLock="1"/>
        <w:ind w:left="-1418"/>
      </w:pPr>
    </w:p>
    <w:p w:rsidR="003901E8" w:rsidRDefault="00A67127">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点击此处添加标准名称的英文译名</w:t>
      </w:r>
      <w:r>
        <w:rPr>
          <w:rFonts w:eastAsia="黑体"/>
          <w:szCs w:val="28"/>
        </w:rPr>
        <w:fldChar w:fldCharType="end"/>
      </w:r>
      <w:bookmarkEnd w:id="10"/>
    </w:p>
    <w:p w:rsidR="003901E8" w:rsidRDefault="003901E8">
      <w:pPr>
        <w:framePr w:w="9639" w:h="6974" w:hRule="exact" w:wrap="around" w:vAnchor="page" w:hAnchor="page" w:x="1419" w:y="6408" w:anchorLock="1"/>
        <w:spacing w:line="760" w:lineRule="exact"/>
        <w:ind w:left="-1418"/>
      </w:pPr>
    </w:p>
    <w:p w:rsidR="003901E8" w:rsidRDefault="003901E8">
      <w:pPr>
        <w:pStyle w:val="afffffff1"/>
        <w:framePr w:w="9639" w:h="6974" w:hRule="exact" w:wrap="around" w:vAnchor="page" w:hAnchor="page" w:x="1419" w:y="6408" w:anchorLock="1"/>
        <w:textAlignment w:val="bottom"/>
        <w:rPr>
          <w:rFonts w:eastAsia="黑体"/>
          <w:szCs w:val="28"/>
        </w:rPr>
      </w:pPr>
    </w:p>
    <w:p w:rsidR="003901E8" w:rsidRDefault="00A67127">
      <w:pPr>
        <w:pStyle w:val="afffffff1"/>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sidR="00C27CD5">
        <w:rPr>
          <w:sz w:val="24"/>
          <w:szCs w:val="28"/>
        </w:rPr>
      </w:r>
      <w:r w:rsidR="00C27CD5">
        <w:rPr>
          <w:sz w:val="24"/>
          <w:szCs w:val="28"/>
        </w:rPr>
        <w:fldChar w:fldCharType="separate"/>
      </w:r>
      <w:r>
        <w:rPr>
          <w:sz w:val="24"/>
          <w:szCs w:val="28"/>
        </w:rPr>
        <w:fldChar w:fldCharType="end"/>
      </w:r>
      <w:bookmarkEnd w:id="11"/>
    </w:p>
    <w:p w:rsidR="003901E8" w:rsidRDefault="00A67127">
      <w:pPr>
        <w:pStyle w:val="afffffff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2"/>
    </w:p>
    <w:p w:rsidR="003901E8" w:rsidRDefault="00A67127">
      <w:pPr>
        <w:pStyle w:val="afffffff1"/>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sidR="00C27CD5">
        <w:rPr>
          <w:b/>
          <w:sz w:val="21"/>
          <w:szCs w:val="28"/>
        </w:rPr>
      </w:r>
      <w:r w:rsidR="00C27CD5">
        <w:rPr>
          <w:b/>
          <w:sz w:val="21"/>
          <w:szCs w:val="28"/>
        </w:rPr>
        <w:fldChar w:fldCharType="separate"/>
      </w:r>
      <w:r>
        <w:rPr>
          <w:b/>
          <w:sz w:val="21"/>
          <w:szCs w:val="28"/>
        </w:rPr>
        <w:fldChar w:fldCharType="end"/>
      </w:r>
      <w:bookmarkEnd w:id="13"/>
    </w:p>
    <w:p w:rsidR="003901E8" w:rsidRDefault="00A67127">
      <w:pPr>
        <w:pStyle w:val="afffffffff9"/>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rPr>
        <w:t>20</w:t>
      </w:r>
      <w:r>
        <w:rPr>
          <w:rFonts w:ascii="黑体" w:hint="eastAsia"/>
        </w:rPr>
        <w:t>2</w:t>
      </w:r>
      <w:r w:rsidR="00EF7F62">
        <w:rPr>
          <w:rFonts w:ascii="黑体" w:hint="eastAsia"/>
        </w:rPr>
        <w:t>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sidR="00EF7F62">
        <w:rPr>
          <w:rFonts w:ascii="黑体" w:hint="eastAsia"/>
        </w:rPr>
        <w:t xml:space="preserve"> </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sidR="00EF7F62">
        <w:rPr>
          <w:rFonts w:ascii="黑体" w:hint="eastAsia"/>
        </w:rPr>
        <w:t xml:space="preserve"> </w:t>
      </w:r>
      <w:r>
        <w:rPr>
          <w:rFonts w:ascii="黑体"/>
        </w:rPr>
        <w:fldChar w:fldCharType="end"/>
      </w:r>
      <w:bookmarkEnd w:id="16"/>
      <w:r>
        <w:rPr>
          <w:rFonts w:hint="eastAsia"/>
        </w:rPr>
        <w:t>发布</w:t>
      </w:r>
    </w:p>
    <w:p w:rsidR="003901E8" w:rsidRDefault="00A67127">
      <w:pPr>
        <w:pStyle w:val="afffffffffa"/>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202</w:t>
      </w:r>
      <w:r w:rsidR="00EF7F62">
        <w:rPr>
          <w:rFonts w:ascii="黑体" w:hint="eastAsia"/>
        </w:rPr>
        <w:t>5</w:t>
      </w:r>
      <w:r>
        <w:rPr>
          <w:rFonts w:ascii="黑体"/>
        </w:rPr>
        <w:fldChar w:fldCharType="end"/>
      </w:r>
      <w:bookmarkEnd w:id="17"/>
      <w:r>
        <w:t xml:space="preserve"> </w:t>
      </w:r>
      <w:r w:rsidR="00EF7F62">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sidR="00EF7F62">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sidR="00EF7F62">
        <w:rPr>
          <w:rFonts w:ascii="黑体"/>
        </w:rPr>
        <w:t>XX</w:t>
      </w:r>
      <w:r>
        <w:rPr>
          <w:rFonts w:ascii="黑体"/>
        </w:rPr>
        <w:fldChar w:fldCharType="end"/>
      </w:r>
      <w:bookmarkEnd w:id="19"/>
      <w:r>
        <w:rPr>
          <w:rFonts w:hint="eastAsia"/>
        </w:rPr>
        <w:t>实施</w:t>
      </w:r>
    </w:p>
    <w:p w:rsidR="003901E8" w:rsidRDefault="00A67127">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吉安市绿色农产品促进会</w:t>
      </w:r>
      <w:r>
        <w:rPr>
          <w:rFonts w:hAnsi="黑体"/>
          <w:w w:val="100"/>
          <w:sz w:val="28"/>
        </w:rPr>
        <w:fldChar w:fldCharType="end"/>
      </w:r>
      <w:bookmarkEnd w:id="20"/>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rsidR="003901E8" w:rsidRDefault="00A67127">
      <w:pPr>
        <w:rPr>
          <w:rFonts w:ascii="宋体" w:hAnsi="宋体"/>
          <w:sz w:val="28"/>
          <w:szCs w:val="28"/>
        </w:rPr>
        <w:sectPr w:rsidR="003901E8" w:rsidSect="00BB156F">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BB156F" w:rsidRDefault="00BB156F" w:rsidP="00BB156F">
      <w:pPr>
        <w:pStyle w:val="affffff3"/>
        <w:spacing w:after="360"/>
      </w:pPr>
      <w:bookmarkStart w:id="21" w:name="BookMark1"/>
      <w:bookmarkStart w:id="22" w:name="_Toc104058768"/>
      <w:bookmarkStart w:id="23" w:name="_Toc150286606"/>
      <w:bookmarkStart w:id="24" w:name="_Toc147599228"/>
      <w:bookmarkStart w:id="25" w:name="_Toc147600295"/>
      <w:bookmarkStart w:id="26" w:name="_Toc150283635"/>
      <w:bookmarkStart w:id="27" w:name="_Toc147597866"/>
      <w:bookmarkStart w:id="28" w:name="_Toc150007306"/>
      <w:bookmarkStart w:id="29" w:name="_Toc150005368"/>
      <w:bookmarkStart w:id="30" w:name="_Toc150005381"/>
      <w:bookmarkStart w:id="31" w:name="_Toc150283614"/>
      <w:bookmarkStart w:id="32" w:name="_Toc150007290"/>
      <w:bookmarkStart w:id="33" w:name="_Toc108690392"/>
      <w:bookmarkStart w:id="34" w:name="_Toc111146407"/>
      <w:bookmarkStart w:id="35" w:name="_Toc150282128"/>
      <w:bookmarkStart w:id="36" w:name="_Toc153113165"/>
      <w:bookmarkStart w:id="37" w:name="_Toc153980642"/>
      <w:bookmarkStart w:id="38" w:name="_Toc151062427"/>
      <w:bookmarkStart w:id="39" w:name="_Toc198388133"/>
      <w:bookmarkStart w:id="40" w:name="_Toc198719492"/>
      <w:bookmarkStart w:id="41" w:name="_Toc198977580"/>
      <w:bookmarkStart w:id="42" w:name="_Toc199171208"/>
      <w:r w:rsidRPr="00BB156F">
        <w:rPr>
          <w:rFonts w:hint="eastAsia"/>
          <w:spacing w:val="320"/>
        </w:rPr>
        <w:lastRenderedPageBreak/>
        <w:t>目</w:t>
      </w:r>
      <w:r>
        <w:rPr>
          <w:rFonts w:hint="eastAsia"/>
        </w:rPr>
        <w:t>次</w:t>
      </w:r>
    </w:p>
    <w:p w:rsidR="00BB156F" w:rsidRPr="00BB156F" w:rsidRDefault="00BB156F">
      <w:pPr>
        <w:pStyle w:val="10"/>
        <w:tabs>
          <w:tab w:val="right" w:leader="dot" w:pos="9344"/>
        </w:tabs>
        <w:rPr>
          <w:rFonts w:asciiTheme="minorHAnsi" w:eastAsiaTheme="minorEastAsia" w:hAnsiTheme="minorHAnsi" w:cstheme="minorBidi"/>
          <w:noProof/>
          <w:szCs w:val="22"/>
        </w:rPr>
      </w:pPr>
      <w:r w:rsidRPr="00BB156F">
        <w:fldChar w:fldCharType="begin"/>
      </w:r>
      <w:r w:rsidRPr="00BB156F">
        <w:instrText xml:space="preserve"> TOC \o "1-1" \h </w:instrText>
      </w:r>
      <w:r w:rsidRPr="00BB156F">
        <w:fldChar w:fldCharType="separate"/>
      </w:r>
      <w:hyperlink w:anchor="_Toc199171419" w:history="1">
        <w:r w:rsidRPr="00BB156F">
          <w:rPr>
            <w:rStyle w:val="affff5"/>
            <w:rFonts w:hint="eastAsia"/>
            <w:noProof/>
          </w:rPr>
          <w:t>前言</w:t>
        </w:r>
        <w:r w:rsidRPr="00BB156F">
          <w:rPr>
            <w:noProof/>
          </w:rPr>
          <w:tab/>
        </w:r>
        <w:r w:rsidRPr="00BB156F">
          <w:rPr>
            <w:noProof/>
          </w:rPr>
          <w:fldChar w:fldCharType="begin"/>
        </w:r>
        <w:r w:rsidRPr="00BB156F">
          <w:rPr>
            <w:noProof/>
          </w:rPr>
          <w:instrText xml:space="preserve"> PAGEREF _Toc199171419 \h </w:instrText>
        </w:r>
        <w:r w:rsidRPr="00BB156F">
          <w:rPr>
            <w:noProof/>
          </w:rPr>
        </w:r>
        <w:r w:rsidRPr="00BB156F">
          <w:rPr>
            <w:noProof/>
          </w:rPr>
          <w:fldChar w:fldCharType="separate"/>
        </w:r>
        <w:r w:rsidRPr="00BB156F">
          <w:rPr>
            <w:noProof/>
          </w:rPr>
          <w:t>II</w:t>
        </w:r>
        <w:r w:rsidRPr="00BB156F">
          <w:rPr>
            <w:noProof/>
          </w:rPr>
          <w:fldChar w:fldCharType="end"/>
        </w:r>
      </w:hyperlink>
    </w:p>
    <w:p w:rsidR="00BB156F" w:rsidRPr="00BB156F" w:rsidRDefault="00C27CD5">
      <w:pPr>
        <w:pStyle w:val="10"/>
        <w:tabs>
          <w:tab w:val="right" w:leader="dot" w:pos="9344"/>
        </w:tabs>
        <w:rPr>
          <w:rFonts w:asciiTheme="minorHAnsi" w:eastAsiaTheme="minorEastAsia" w:hAnsiTheme="minorHAnsi" w:cstheme="minorBidi"/>
          <w:noProof/>
          <w:szCs w:val="22"/>
        </w:rPr>
      </w:pPr>
      <w:hyperlink w:anchor="_Toc199171420" w:history="1">
        <w:r w:rsidR="00BB156F" w:rsidRPr="00BB156F">
          <w:rPr>
            <w:rStyle w:val="affff5"/>
            <w:noProof/>
          </w:rPr>
          <w:t>1</w:t>
        </w:r>
        <w:r w:rsidR="00BB156F">
          <w:rPr>
            <w:rStyle w:val="affff5"/>
            <w:noProof/>
          </w:rPr>
          <w:t xml:space="preserve"> </w:t>
        </w:r>
        <w:r w:rsidR="00BB156F" w:rsidRPr="00BB156F">
          <w:rPr>
            <w:rStyle w:val="affff5"/>
            <w:rFonts w:hint="eastAsia"/>
            <w:noProof/>
          </w:rPr>
          <w:t xml:space="preserve"> 范围</w:t>
        </w:r>
        <w:r w:rsidR="00BB156F" w:rsidRPr="00BB156F">
          <w:rPr>
            <w:noProof/>
          </w:rPr>
          <w:tab/>
        </w:r>
        <w:r w:rsidR="00BB156F" w:rsidRPr="00BB156F">
          <w:rPr>
            <w:noProof/>
          </w:rPr>
          <w:fldChar w:fldCharType="begin"/>
        </w:r>
        <w:r w:rsidR="00BB156F" w:rsidRPr="00BB156F">
          <w:rPr>
            <w:noProof/>
          </w:rPr>
          <w:instrText xml:space="preserve"> PAGEREF _Toc199171420 \h </w:instrText>
        </w:r>
        <w:r w:rsidR="00BB156F" w:rsidRPr="00BB156F">
          <w:rPr>
            <w:noProof/>
          </w:rPr>
        </w:r>
        <w:r w:rsidR="00BB156F" w:rsidRPr="00BB156F">
          <w:rPr>
            <w:noProof/>
          </w:rPr>
          <w:fldChar w:fldCharType="separate"/>
        </w:r>
        <w:r w:rsidR="00BB156F" w:rsidRPr="00BB156F">
          <w:rPr>
            <w:noProof/>
          </w:rPr>
          <w:t>1</w:t>
        </w:r>
        <w:r w:rsidR="00BB156F" w:rsidRPr="00BB156F">
          <w:rPr>
            <w:noProof/>
          </w:rPr>
          <w:fldChar w:fldCharType="end"/>
        </w:r>
      </w:hyperlink>
    </w:p>
    <w:p w:rsidR="00BB156F" w:rsidRPr="00BB156F" w:rsidRDefault="00C27CD5">
      <w:pPr>
        <w:pStyle w:val="10"/>
        <w:tabs>
          <w:tab w:val="right" w:leader="dot" w:pos="9344"/>
        </w:tabs>
        <w:rPr>
          <w:rFonts w:asciiTheme="minorHAnsi" w:eastAsiaTheme="minorEastAsia" w:hAnsiTheme="minorHAnsi" w:cstheme="minorBidi"/>
          <w:noProof/>
          <w:szCs w:val="22"/>
        </w:rPr>
      </w:pPr>
      <w:hyperlink w:anchor="_Toc199171421" w:history="1">
        <w:r w:rsidR="00BB156F" w:rsidRPr="00BB156F">
          <w:rPr>
            <w:rStyle w:val="affff5"/>
            <w:noProof/>
          </w:rPr>
          <w:t>2</w:t>
        </w:r>
        <w:r w:rsidR="00BB156F">
          <w:rPr>
            <w:rStyle w:val="affff5"/>
            <w:noProof/>
          </w:rPr>
          <w:t xml:space="preserve"> </w:t>
        </w:r>
        <w:r w:rsidR="00BB156F" w:rsidRPr="00BB156F">
          <w:rPr>
            <w:rStyle w:val="affff5"/>
            <w:rFonts w:hint="eastAsia"/>
            <w:noProof/>
          </w:rPr>
          <w:t xml:space="preserve"> 规范性引用文件</w:t>
        </w:r>
        <w:r w:rsidR="00BB156F" w:rsidRPr="00BB156F">
          <w:rPr>
            <w:noProof/>
          </w:rPr>
          <w:tab/>
        </w:r>
        <w:r w:rsidR="00BB156F" w:rsidRPr="00BB156F">
          <w:rPr>
            <w:noProof/>
          </w:rPr>
          <w:fldChar w:fldCharType="begin"/>
        </w:r>
        <w:r w:rsidR="00BB156F" w:rsidRPr="00BB156F">
          <w:rPr>
            <w:noProof/>
          </w:rPr>
          <w:instrText xml:space="preserve"> PAGEREF _Toc199171421 \h </w:instrText>
        </w:r>
        <w:r w:rsidR="00BB156F" w:rsidRPr="00BB156F">
          <w:rPr>
            <w:noProof/>
          </w:rPr>
        </w:r>
        <w:r w:rsidR="00BB156F" w:rsidRPr="00BB156F">
          <w:rPr>
            <w:noProof/>
          </w:rPr>
          <w:fldChar w:fldCharType="separate"/>
        </w:r>
        <w:r w:rsidR="00BB156F" w:rsidRPr="00BB156F">
          <w:rPr>
            <w:noProof/>
          </w:rPr>
          <w:t>1</w:t>
        </w:r>
        <w:r w:rsidR="00BB156F" w:rsidRPr="00BB156F">
          <w:rPr>
            <w:noProof/>
          </w:rPr>
          <w:fldChar w:fldCharType="end"/>
        </w:r>
      </w:hyperlink>
    </w:p>
    <w:p w:rsidR="00BB156F" w:rsidRPr="00BB156F" w:rsidRDefault="00C27CD5">
      <w:pPr>
        <w:pStyle w:val="10"/>
        <w:tabs>
          <w:tab w:val="right" w:leader="dot" w:pos="9344"/>
        </w:tabs>
        <w:rPr>
          <w:rFonts w:asciiTheme="minorHAnsi" w:eastAsiaTheme="minorEastAsia" w:hAnsiTheme="minorHAnsi" w:cstheme="minorBidi"/>
          <w:noProof/>
          <w:szCs w:val="22"/>
        </w:rPr>
      </w:pPr>
      <w:hyperlink w:anchor="_Toc199171422" w:history="1">
        <w:r w:rsidR="00BB156F" w:rsidRPr="00BB156F">
          <w:rPr>
            <w:rStyle w:val="affff5"/>
            <w:noProof/>
          </w:rPr>
          <w:t>3</w:t>
        </w:r>
        <w:r w:rsidR="00BB156F">
          <w:rPr>
            <w:rStyle w:val="affff5"/>
            <w:noProof/>
          </w:rPr>
          <w:t xml:space="preserve"> </w:t>
        </w:r>
        <w:r w:rsidR="00BB156F" w:rsidRPr="00BB156F">
          <w:rPr>
            <w:rStyle w:val="affff5"/>
            <w:rFonts w:hint="eastAsia"/>
            <w:noProof/>
          </w:rPr>
          <w:t xml:space="preserve"> 术语和定义</w:t>
        </w:r>
        <w:r w:rsidR="00BB156F" w:rsidRPr="00BB156F">
          <w:rPr>
            <w:noProof/>
          </w:rPr>
          <w:tab/>
        </w:r>
        <w:r w:rsidR="00BB156F" w:rsidRPr="00BB156F">
          <w:rPr>
            <w:noProof/>
          </w:rPr>
          <w:fldChar w:fldCharType="begin"/>
        </w:r>
        <w:r w:rsidR="00BB156F" w:rsidRPr="00BB156F">
          <w:rPr>
            <w:noProof/>
          </w:rPr>
          <w:instrText xml:space="preserve"> PAGEREF _Toc199171422 \h </w:instrText>
        </w:r>
        <w:r w:rsidR="00BB156F" w:rsidRPr="00BB156F">
          <w:rPr>
            <w:noProof/>
          </w:rPr>
        </w:r>
        <w:r w:rsidR="00BB156F" w:rsidRPr="00BB156F">
          <w:rPr>
            <w:noProof/>
          </w:rPr>
          <w:fldChar w:fldCharType="separate"/>
        </w:r>
        <w:r w:rsidR="00BB156F" w:rsidRPr="00BB156F">
          <w:rPr>
            <w:noProof/>
          </w:rPr>
          <w:t>1</w:t>
        </w:r>
        <w:r w:rsidR="00BB156F" w:rsidRPr="00BB156F">
          <w:rPr>
            <w:noProof/>
          </w:rPr>
          <w:fldChar w:fldCharType="end"/>
        </w:r>
      </w:hyperlink>
    </w:p>
    <w:p w:rsidR="00BB156F" w:rsidRPr="00BB156F" w:rsidRDefault="00C27CD5">
      <w:pPr>
        <w:pStyle w:val="10"/>
        <w:tabs>
          <w:tab w:val="right" w:leader="dot" w:pos="9344"/>
        </w:tabs>
        <w:rPr>
          <w:rFonts w:asciiTheme="minorHAnsi" w:eastAsiaTheme="minorEastAsia" w:hAnsiTheme="minorHAnsi" w:cstheme="minorBidi"/>
          <w:noProof/>
          <w:szCs w:val="22"/>
        </w:rPr>
      </w:pPr>
      <w:hyperlink w:anchor="_Toc199171423" w:history="1">
        <w:r w:rsidR="00BB156F" w:rsidRPr="00BB156F">
          <w:rPr>
            <w:rStyle w:val="affff5"/>
            <w:noProof/>
          </w:rPr>
          <w:t>4</w:t>
        </w:r>
        <w:r w:rsidR="00BB156F">
          <w:rPr>
            <w:rStyle w:val="affff5"/>
            <w:noProof/>
          </w:rPr>
          <w:t xml:space="preserve"> </w:t>
        </w:r>
        <w:r w:rsidR="00BB156F" w:rsidRPr="00BB156F">
          <w:rPr>
            <w:rStyle w:val="affff5"/>
            <w:rFonts w:hint="eastAsia"/>
            <w:noProof/>
          </w:rPr>
          <w:t xml:space="preserve"> 桑树栽植</w:t>
        </w:r>
        <w:r w:rsidR="00BB156F" w:rsidRPr="00BB156F">
          <w:rPr>
            <w:noProof/>
          </w:rPr>
          <w:tab/>
        </w:r>
        <w:r w:rsidR="00BB156F" w:rsidRPr="00BB156F">
          <w:rPr>
            <w:noProof/>
          </w:rPr>
          <w:fldChar w:fldCharType="begin"/>
        </w:r>
        <w:r w:rsidR="00BB156F" w:rsidRPr="00BB156F">
          <w:rPr>
            <w:noProof/>
          </w:rPr>
          <w:instrText xml:space="preserve"> PAGEREF _Toc199171423 \h </w:instrText>
        </w:r>
        <w:r w:rsidR="00BB156F" w:rsidRPr="00BB156F">
          <w:rPr>
            <w:noProof/>
          </w:rPr>
        </w:r>
        <w:r w:rsidR="00BB156F" w:rsidRPr="00BB156F">
          <w:rPr>
            <w:noProof/>
          </w:rPr>
          <w:fldChar w:fldCharType="separate"/>
        </w:r>
        <w:r w:rsidR="00BB156F" w:rsidRPr="00BB156F">
          <w:rPr>
            <w:noProof/>
          </w:rPr>
          <w:t>1</w:t>
        </w:r>
        <w:r w:rsidR="00BB156F" w:rsidRPr="00BB156F">
          <w:rPr>
            <w:noProof/>
          </w:rPr>
          <w:fldChar w:fldCharType="end"/>
        </w:r>
      </w:hyperlink>
    </w:p>
    <w:p w:rsidR="00BB156F" w:rsidRPr="00BB156F" w:rsidRDefault="00C27CD5">
      <w:pPr>
        <w:pStyle w:val="10"/>
        <w:tabs>
          <w:tab w:val="right" w:leader="dot" w:pos="9344"/>
        </w:tabs>
        <w:rPr>
          <w:rFonts w:asciiTheme="minorHAnsi" w:eastAsiaTheme="minorEastAsia" w:hAnsiTheme="minorHAnsi" w:cstheme="minorBidi"/>
          <w:noProof/>
          <w:szCs w:val="22"/>
        </w:rPr>
      </w:pPr>
      <w:hyperlink w:anchor="_Toc199171424" w:history="1">
        <w:r w:rsidR="00BB156F" w:rsidRPr="00BB156F">
          <w:rPr>
            <w:rStyle w:val="affff5"/>
            <w:noProof/>
          </w:rPr>
          <w:t>5</w:t>
        </w:r>
        <w:r w:rsidR="00BB156F">
          <w:rPr>
            <w:rStyle w:val="affff5"/>
            <w:noProof/>
          </w:rPr>
          <w:t xml:space="preserve"> </w:t>
        </w:r>
        <w:r w:rsidR="00BB156F" w:rsidRPr="00BB156F">
          <w:rPr>
            <w:rStyle w:val="affff5"/>
            <w:rFonts w:hint="eastAsia"/>
            <w:noProof/>
          </w:rPr>
          <w:t xml:space="preserve"> 桑蚕饲养</w:t>
        </w:r>
        <w:r w:rsidR="00BB156F" w:rsidRPr="00BB156F">
          <w:rPr>
            <w:noProof/>
          </w:rPr>
          <w:tab/>
        </w:r>
        <w:r w:rsidR="00BB156F" w:rsidRPr="00BB156F">
          <w:rPr>
            <w:noProof/>
          </w:rPr>
          <w:fldChar w:fldCharType="begin"/>
        </w:r>
        <w:r w:rsidR="00BB156F" w:rsidRPr="00BB156F">
          <w:rPr>
            <w:noProof/>
          </w:rPr>
          <w:instrText xml:space="preserve"> PAGEREF _Toc199171424 \h </w:instrText>
        </w:r>
        <w:r w:rsidR="00BB156F" w:rsidRPr="00BB156F">
          <w:rPr>
            <w:noProof/>
          </w:rPr>
        </w:r>
        <w:r w:rsidR="00BB156F" w:rsidRPr="00BB156F">
          <w:rPr>
            <w:noProof/>
          </w:rPr>
          <w:fldChar w:fldCharType="separate"/>
        </w:r>
        <w:r w:rsidR="00BB156F" w:rsidRPr="00BB156F">
          <w:rPr>
            <w:noProof/>
          </w:rPr>
          <w:t>1</w:t>
        </w:r>
        <w:r w:rsidR="00BB156F" w:rsidRPr="00BB156F">
          <w:rPr>
            <w:noProof/>
          </w:rPr>
          <w:fldChar w:fldCharType="end"/>
        </w:r>
      </w:hyperlink>
    </w:p>
    <w:p w:rsidR="00BB156F" w:rsidRPr="00BB156F" w:rsidRDefault="00C27CD5">
      <w:pPr>
        <w:pStyle w:val="10"/>
        <w:tabs>
          <w:tab w:val="right" w:leader="dot" w:pos="9344"/>
        </w:tabs>
        <w:rPr>
          <w:rFonts w:asciiTheme="minorHAnsi" w:eastAsiaTheme="minorEastAsia" w:hAnsiTheme="minorHAnsi" w:cstheme="minorBidi"/>
          <w:noProof/>
          <w:szCs w:val="22"/>
        </w:rPr>
      </w:pPr>
      <w:hyperlink w:anchor="_Toc199171425" w:history="1">
        <w:r w:rsidR="00BB156F" w:rsidRPr="00BB156F">
          <w:rPr>
            <w:rStyle w:val="affff5"/>
            <w:noProof/>
          </w:rPr>
          <w:t>6</w:t>
        </w:r>
        <w:r w:rsidR="00BB156F">
          <w:rPr>
            <w:rStyle w:val="affff5"/>
            <w:noProof/>
          </w:rPr>
          <w:t xml:space="preserve"> </w:t>
        </w:r>
        <w:r w:rsidR="00BB156F" w:rsidRPr="00BB156F">
          <w:rPr>
            <w:rStyle w:val="affff5"/>
            <w:rFonts w:hint="eastAsia"/>
            <w:noProof/>
          </w:rPr>
          <w:t xml:space="preserve"> 生产加工</w:t>
        </w:r>
        <w:r w:rsidR="00BB156F" w:rsidRPr="00BB156F">
          <w:rPr>
            <w:noProof/>
          </w:rPr>
          <w:tab/>
        </w:r>
        <w:r w:rsidR="00BB156F" w:rsidRPr="00BB156F">
          <w:rPr>
            <w:noProof/>
          </w:rPr>
          <w:fldChar w:fldCharType="begin"/>
        </w:r>
        <w:r w:rsidR="00BB156F" w:rsidRPr="00BB156F">
          <w:rPr>
            <w:noProof/>
          </w:rPr>
          <w:instrText xml:space="preserve"> PAGEREF _Toc199171425 \h </w:instrText>
        </w:r>
        <w:r w:rsidR="00BB156F" w:rsidRPr="00BB156F">
          <w:rPr>
            <w:noProof/>
          </w:rPr>
        </w:r>
        <w:r w:rsidR="00BB156F" w:rsidRPr="00BB156F">
          <w:rPr>
            <w:noProof/>
          </w:rPr>
          <w:fldChar w:fldCharType="separate"/>
        </w:r>
        <w:r w:rsidR="00BB156F" w:rsidRPr="00BB156F">
          <w:rPr>
            <w:noProof/>
          </w:rPr>
          <w:t>2</w:t>
        </w:r>
        <w:r w:rsidR="00BB156F" w:rsidRPr="00BB156F">
          <w:rPr>
            <w:noProof/>
          </w:rPr>
          <w:fldChar w:fldCharType="end"/>
        </w:r>
      </w:hyperlink>
    </w:p>
    <w:p w:rsidR="00BB156F" w:rsidRPr="00BB156F" w:rsidRDefault="00BB156F" w:rsidP="00BB156F">
      <w:pPr>
        <w:pStyle w:val="affffff3"/>
        <w:spacing w:after="360"/>
        <w:sectPr w:rsidR="00BB156F" w:rsidRPr="00BB156F" w:rsidSect="00BB156F">
          <w:headerReference w:type="even" r:id="rId17"/>
          <w:headerReference w:type="default" r:id="rId18"/>
          <w:footerReference w:type="even" r:id="rId19"/>
          <w:footerReference w:type="default" r:id="rId20"/>
          <w:pgSz w:w="11906" w:h="16838"/>
          <w:pgMar w:top="1928" w:right="1134" w:bottom="1134" w:left="1134" w:header="1418" w:footer="1134" w:gutter="284"/>
          <w:pgNumType w:fmt="upperRoman" w:start="1"/>
          <w:cols w:space="425"/>
          <w:formProt w:val="0"/>
          <w:docGrid w:linePitch="312"/>
        </w:sectPr>
      </w:pPr>
      <w:r w:rsidRPr="00BB156F">
        <w:fldChar w:fldCharType="end"/>
      </w:r>
    </w:p>
    <w:p w:rsidR="003901E8" w:rsidRDefault="00A67127">
      <w:pPr>
        <w:pStyle w:val="a6"/>
        <w:spacing w:after="360"/>
      </w:pPr>
      <w:bookmarkStart w:id="43" w:name="_Toc199171419"/>
      <w:bookmarkStart w:id="44" w:name="BookMark2"/>
      <w:bookmarkEnd w:id="21"/>
      <w:r>
        <w:rPr>
          <w:spacing w:val="320"/>
        </w:rPr>
        <w:lastRenderedPageBreak/>
        <w:t>前</w:t>
      </w:r>
      <w:r>
        <w:t>言</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3901E8" w:rsidRDefault="00A67127">
      <w:pPr>
        <w:pStyle w:val="affffe"/>
        <w:ind w:firstLine="420"/>
      </w:pPr>
      <w:r>
        <w:rPr>
          <w:rFonts w:hint="eastAsia"/>
        </w:rPr>
        <w:t>本文件按照GB/T 1.1—2020《标准化工作导则  第1部分：标准化文件的结构和起草规则》的规定起草。</w:t>
      </w:r>
    </w:p>
    <w:p w:rsidR="003901E8" w:rsidRDefault="00A67127">
      <w:pPr>
        <w:pStyle w:val="affffe"/>
        <w:ind w:firstLine="420"/>
      </w:pPr>
      <w:r>
        <w:rPr>
          <w:rFonts w:hint="eastAsia"/>
        </w:rPr>
        <w:t>请注意本文件的某些内容可能涉及专利。本文件的发布机构不承担识别专利的责任。</w:t>
      </w:r>
    </w:p>
    <w:p w:rsidR="003901E8" w:rsidRDefault="00A67127">
      <w:pPr>
        <w:pStyle w:val="affffe"/>
        <w:ind w:firstLine="420"/>
      </w:pPr>
      <w:r>
        <w:rPr>
          <w:rFonts w:hint="eastAsia"/>
        </w:rPr>
        <w:t>本文件由吉安市绿色农产品促进会提出并归口。</w:t>
      </w:r>
    </w:p>
    <w:p w:rsidR="003901E8" w:rsidRDefault="00A67127">
      <w:pPr>
        <w:pStyle w:val="affffe"/>
        <w:ind w:firstLine="420"/>
      </w:pPr>
      <w:r>
        <w:rPr>
          <w:rFonts w:hint="eastAsia"/>
        </w:rPr>
        <w:t>本文件起草单位：</w:t>
      </w:r>
    </w:p>
    <w:p w:rsidR="003901E8" w:rsidRDefault="00A67127">
      <w:pPr>
        <w:pStyle w:val="affffe"/>
        <w:ind w:firstLine="420"/>
        <w:sectPr w:rsidR="003901E8" w:rsidSect="00BB156F">
          <w:headerReference w:type="even" r:id="rId21"/>
          <w:headerReference w:type="default" r:id="rId22"/>
          <w:footerReference w:type="even" r:id="rId23"/>
          <w:footerReference w:type="default" r:id="rId24"/>
          <w:pgSz w:w="11906" w:h="16838"/>
          <w:pgMar w:top="1928" w:right="1134" w:bottom="1134" w:left="1134" w:header="1418" w:footer="1134" w:gutter="284"/>
          <w:pgNumType w:fmt="upperRoman"/>
          <w:cols w:space="425"/>
          <w:formProt w:val="0"/>
          <w:docGrid w:linePitch="312"/>
        </w:sectPr>
      </w:pPr>
      <w:r>
        <w:rPr>
          <w:rFonts w:hint="eastAsia"/>
        </w:rPr>
        <w:t>本文件主要起草人：</w:t>
      </w:r>
    </w:p>
    <w:p w:rsidR="003901E8" w:rsidRDefault="003901E8">
      <w:pPr>
        <w:spacing w:line="20" w:lineRule="exact"/>
        <w:jc w:val="center"/>
        <w:rPr>
          <w:rFonts w:ascii="黑体" w:eastAsia="黑体" w:hAnsi="黑体"/>
          <w:sz w:val="32"/>
          <w:szCs w:val="32"/>
        </w:rPr>
      </w:pPr>
      <w:bookmarkStart w:id="45" w:name="BookMark4"/>
      <w:bookmarkEnd w:id="44"/>
    </w:p>
    <w:p w:rsidR="003901E8" w:rsidRDefault="003901E8">
      <w:pPr>
        <w:spacing w:line="20" w:lineRule="exact"/>
        <w:jc w:val="center"/>
        <w:rPr>
          <w:rFonts w:ascii="黑体" w:eastAsia="黑体" w:hAnsi="黑体"/>
          <w:sz w:val="32"/>
          <w:szCs w:val="32"/>
        </w:rPr>
      </w:pPr>
    </w:p>
    <w:bookmarkStart w:id="46" w:name="NEW_STAND_NAME" w:displacedByCustomXml="next"/>
    <w:sdt>
      <w:sdtPr>
        <w:tag w:val="NEW_STAND_NAME"/>
        <w:id w:val="595910757"/>
        <w:lock w:val="sdtLocked"/>
        <w:placeholder>
          <w:docPart w:val="CFB92A5019C3497792091340F1B0D7B3"/>
        </w:placeholder>
      </w:sdtPr>
      <w:sdtEndPr/>
      <w:sdtContent>
        <w:p w:rsidR="003901E8" w:rsidRDefault="003600C8" w:rsidP="003600C8">
          <w:pPr>
            <w:pStyle w:val="afffffffff1"/>
            <w:spacing w:beforeLines="100" w:before="240" w:afterLines="220" w:after="528"/>
          </w:pPr>
          <w:r>
            <w:rPr>
              <w:rFonts w:hint="eastAsia"/>
            </w:rPr>
            <w:t>井冈山蚕茧生产技术规程</w:t>
          </w:r>
        </w:p>
      </w:sdtContent>
    </w:sdt>
    <w:p w:rsidR="003901E8" w:rsidRDefault="00A67127">
      <w:pPr>
        <w:pStyle w:val="affc"/>
        <w:spacing w:before="240" w:after="240"/>
      </w:pPr>
      <w:bookmarkStart w:id="47" w:name="_Toc108690393"/>
      <w:bookmarkStart w:id="48" w:name="_Toc26718930"/>
      <w:bookmarkStart w:id="49" w:name="_Toc97192964"/>
      <w:bookmarkStart w:id="50" w:name="_Toc17233325"/>
      <w:bookmarkStart w:id="51" w:name="_Toc111146408"/>
      <w:bookmarkStart w:id="52" w:name="_Toc150005369"/>
      <w:bookmarkStart w:id="53" w:name="_Toc147597867"/>
      <w:bookmarkStart w:id="54" w:name="_Toc150283615"/>
      <w:bookmarkStart w:id="55" w:name="_Toc103848001"/>
      <w:bookmarkStart w:id="56" w:name="_Toc150283636"/>
      <w:bookmarkStart w:id="57" w:name="_Toc150005382"/>
      <w:bookmarkStart w:id="58" w:name="_Toc26986530"/>
      <w:bookmarkStart w:id="59" w:name="_Toc24884211"/>
      <w:bookmarkStart w:id="60" w:name="_Toc150282129"/>
      <w:bookmarkStart w:id="61" w:name="_Toc103848249"/>
      <w:bookmarkStart w:id="62" w:name="_Toc26986771"/>
      <w:bookmarkStart w:id="63" w:name="_Toc150286607"/>
      <w:bookmarkStart w:id="64" w:name="_Toc104058769"/>
      <w:bookmarkStart w:id="65" w:name="_Toc151062428"/>
      <w:bookmarkStart w:id="66" w:name="_Toc150007291"/>
      <w:bookmarkStart w:id="67" w:name="_Toc26648465"/>
      <w:bookmarkStart w:id="68" w:name="_Toc147599229"/>
      <w:bookmarkStart w:id="69" w:name="_Toc17233333"/>
      <w:bookmarkStart w:id="70" w:name="_Toc147600296"/>
      <w:bookmarkStart w:id="71" w:name="_Toc150007307"/>
      <w:bookmarkStart w:id="72" w:name="_Toc153980643"/>
      <w:bookmarkStart w:id="73" w:name="_Toc198388134"/>
      <w:bookmarkStart w:id="74" w:name="_Toc153113166"/>
      <w:bookmarkStart w:id="75" w:name="_Toc24884218"/>
      <w:bookmarkStart w:id="76" w:name="_Toc198719493"/>
      <w:bookmarkStart w:id="77" w:name="_Toc198977581"/>
      <w:bookmarkStart w:id="78" w:name="_Toc199171209"/>
      <w:bookmarkStart w:id="79" w:name="_Toc199171420"/>
      <w:bookmarkEnd w:id="46"/>
      <w:r>
        <w:rPr>
          <w:rFonts w:hint="eastAsia"/>
        </w:rPr>
        <w:t>范围</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rsidR="003901E8" w:rsidRDefault="00A67127">
      <w:pPr>
        <w:pStyle w:val="affffe"/>
        <w:ind w:firstLine="420"/>
      </w:pPr>
      <w:bookmarkStart w:id="80" w:name="_Toc24884219"/>
      <w:bookmarkStart w:id="81" w:name="_Toc17233326"/>
      <w:bookmarkStart w:id="82" w:name="_Toc17233334"/>
      <w:bookmarkStart w:id="83" w:name="_Toc26648466"/>
      <w:bookmarkStart w:id="84" w:name="_Toc24884212"/>
      <w:r>
        <w:rPr>
          <w:rFonts w:hint="eastAsia"/>
        </w:rPr>
        <w:t>本文件规定了井冈山</w:t>
      </w:r>
      <w:bookmarkStart w:id="85" w:name="OLE_LINK14"/>
      <w:bookmarkStart w:id="86" w:name="OLE_LINK15"/>
      <w:r w:rsidR="003600C8">
        <w:rPr>
          <w:rFonts w:hint="eastAsia"/>
        </w:rPr>
        <w:t>蚕茧的</w:t>
      </w:r>
      <w:r w:rsidR="00EC5583">
        <w:rPr>
          <w:rFonts w:hint="eastAsia"/>
        </w:rPr>
        <w:t>桑树栽植</w:t>
      </w:r>
      <w:r w:rsidR="003600C8">
        <w:rPr>
          <w:rFonts w:hint="eastAsia"/>
        </w:rPr>
        <w:t>、</w:t>
      </w:r>
      <w:r w:rsidR="00533331">
        <w:rPr>
          <w:rFonts w:hint="eastAsia"/>
        </w:rPr>
        <w:t>桑蚕饲养</w:t>
      </w:r>
      <w:r w:rsidR="003600C8">
        <w:rPr>
          <w:rFonts w:hint="eastAsia"/>
        </w:rPr>
        <w:t>、</w:t>
      </w:r>
      <w:r w:rsidR="00BB156F">
        <w:rPr>
          <w:rFonts w:hint="eastAsia"/>
        </w:rPr>
        <w:t>生产加工</w:t>
      </w:r>
      <w:r w:rsidR="003600C8">
        <w:rPr>
          <w:rFonts w:hint="eastAsia"/>
        </w:rPr>
        <w:t>。</w:t>
      </w:r>
      <w:bookmarkEnd w:id="85"/>
      <w:bookmarkEnd w:id="86"/>
    </w:p>
    <w:p w:rsidR="003901E8" w:rsidRDefault="00A67127">
      <w:pPr>
        <w:pStyle w:val="affffe"/>
        <w:ind w:firstLine="420"/>
      </w:pPr>
      <w:r>
        <w:rPr>
          <w:rFonts w:hint="eastAsia"/>
        </w:rPr>
        <w:t>本文件适用于井冈山</w:t>
      </w:r>
      <w:r w:rsidR="00CE39B8">
        <w:rPr>
          <w:rFonts w:hint="eastAsia"/>
        </w:rPr>
        <w:t>鲜</w:t>
      </w:r>
      <w:r w:rsidR="003600C8">
        <w:rPr>
          <w:rFonts w:hint="eastAsia"/>
        </w:rPr>
        <w:t>蚕茧</w:t>
      </w:r>
      <w:r w:rsidR="00CE39B8">
        <w:rPr>
          <w:rFonts w:hint="eastAsia"/>
        </w:rPr>
        <w:t>与干茧</w:t>
      </w:r>
      <w:r>
        <w:rPr>
          <w:rFonts w:hint="eastAsia"/>
        </w:rPr>
        <w:t>的</w:t>
      </w:r>
      <w:r w:rsidR="003600C8">
        <w:rPr>
          <w:rFonts w:hint="eastAsia"/>
        </w:rPr>
        <w:t>生产</w:t>
      </w:r>
      <w:r>
        <w:rPr>
          <w:rFonts w:hint="eastAsia"/>
        </w:rPr>
        <w:t>。</w:t>
      </w:r>
    </w:p>
    <w:p w:rsidR="003901E8" w:rsidRDefault="00A67127">
      <w:pPr>
        <w:pStyle w:val="affc"/>
        <w:spacing w:before="240" w:after="240"/>
      </w:pPr>
      <w:bookmarkStart w:id="87" w:name="_Toc26718931"/>
      <w:bookmarkStart w:id="88" w:name="_Toc150005383"/>
      <w:bookmarkStart w:id="89" w:name="_Toc150007292"/>
      <w:bookmarkStart w:id="90" w:name="_Toc147597868"/>
      <w:bookmarkStart w:id="91" w:name="_Toc150286608"/>
      <w:bookmarkStart w:id="92" w:name="_Toc150283637"/>
      <w:bookmarkStart w:id="93" w:name="_Toc153980644"/>
      <w:bookmarkStart w:id="94" w:name="_Toc153113167"/>
      <w:bookmarkStart w:id="95" w:name="_Toc198388135"/>
      <w:bookmarkStart w:id="96" w:name="_Toc147600297"/>
      <w:bookmarkStart w:id="97" w:name="_Toc150007308"/>
      <w:bookmarkStart w:id="98" w:name="_Toc147599230"/>
      <w:bookmarkStart w:id="99" w:name="_Toc104058770"/>
      <w:bookmarkStart w:id="100" w:name="_Toc150283616"/>
      <w:bookmarkStart w:id="101" w:name="_Toc103848002"/>
      <w:bookmarkStart w:id="102" w:name="_Toc108690394"/>
      <w:bookmarkStart w:id="103" w:name="_Toc97192965"/>
      <w:bookmarkStart w:id="104" w:name="_Toc150005370"/>
      <w:bookmarkStart w:id="105" w:name="_Toc111146409"/>
      <w:bookmarkStart w:id="106" w:name="_Toc150282130"/>
      <w:bookmarkStart w:id="107" w:name="_Toc26986531"/>
      <w:bookmarkStart w:id="108" w:name="_Toc151062429"/>
      <w:bookmarkStart w:id="109" w:name="_Toc26986772"/>
      <w:bookmarkStart w:id="110" w:name="_Toc103848250"/>
      <w:bookmarkStart w:id="111" w:name="_Toc198719494"/>
      <w:bookmarkStart w:id="112" w:name="_Toc198977582"/>
      <w:bookmarkStart w:id="113" w:name="_Toc199171210"/>
      <w:bookmarkStart w:id="114" w:name="_Toc199171421"/>
      <w:r>
        <w:rPr>
          <w:rFonts w:hint="eastAsia"/>
        </w:rPr>
        <w:t>规范性引用文件</w:t>
      </w:r>
      <w:bookmarkEnd w:id="80"/>
      <w:bookmarkEnd w:id="81"/>
      <w:bookmarkEnd w:id="82"/>
      <w:bookmarkEnd w:id="83"/>
      <w:bookmarkEnd w:id="84"/>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sdt>
      <w:sdtPr>
        <w:rPr>
          <w:rFonts w:hint="eastAsia"/>
        </w:rPr>
        <w:id w:val="715848253"/>
        <w:placeholder>
          <w:docPart w:val="A378EBD214B54ABB82D9E767A679AD8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3901E8" w:rsidRDefault="00A67127">
          <w:pPr>
            <w:pStyle w:val="affffe"/>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533331" w:rsidRDefault="00533331">
      <w:pPr>
        <w:widowControl/>
        <w:autoSpaceDE w:val="0"/>
        <w:autoSpaceDN w:val="0"/>
        <w:adjustRightInd/>
        <w:spacing w:line="240" w:lineRule="auto"/>
        <w:ind w:firstLineChars="200" w:firstLine="420"/>
        <w:rPr>
          <w:rFonts w:ascii="宋体" w:hAnsi="Times New Roman"/>
          <w:kern w:val="0"/>
          <w:szCs w:val="20"/>
        </w:rPr>
      </w:pPr>
      <w:bookmarkStart w:id="115" w:name="_Hlk104030140"/>
      <w:bookmarkStart w:id="116" w:name="OLE_LINK41"/>
      <w:bookmarkStart w:id="117" w:name="OLE_LINK42"/>
      <w:bookmarkStart w:id="118" w:name="_Toc111146410"/>
      <w:bookmarkStart w:id="119" w:name="_Toc103848251"/>
      <w:bookmarkStart w:id="120" w:name="_Toc147597869"/>
      <w:bookmarkStart w:id="121" w:name="_Toc104058771"/>
      <w:bookmarkStart w:id="122" w:name="_Toc147600298"/>
      <w:bookmarkStart w:id="123" w:name="_Toc97192966"/>
      <w:bookmarkStart w:id="124" w:name="_Toc147599231"/>
      <w:bookmarkStart w:id="125" w:name="_Toc103848003"/>
      <w:bookmarkStart w:id="126" w:name="_Toc108690395"/>
      <w:r w:rsidRPr="00533331">
        <w:rPr>
          <w:rFonts w:ascii="宋体" w:hAnsi="Times New Roman"/>
          <w:kern w:val="0"/>
          <w:szCs w:val="20"/>
        </w:rPr>
        <w:t>GB/T 9176</w:t>
      </w:r>
      <w:r>
        <w:rPr>
          <w:rFonts w:ascii="宋体" w:hAnsi="Times New Roman" w:hint="eastAsia"/>
          <w:kern w:val="0"/>
          <w:szCs w:val="20"/>
        </w:rPr>
        <w:t xml:space="preserve">  桑蚕干茧</w:t>
      </w:r>
    </w:p>
    <w:p w:rsidR="00533331" w:rsidRDefault="00533331">
      <w:pPr>
        <w:widowControl/>
        <w:autoSpaceDE w:val="0"/>
        <w:autoSpaceDN w:val="0"/>
        <w:adjustRightInd/>
        <w:spacing w:line="240" w:lineRule="auto"/>
        <w:ind w:firstLineChars="200" w:firstLine="420"/>
        <w:rPr>
          <w:rFonts w:ascii="宋体" w:hAnsi="Times New Roman"/>
          <w:kern w:val="0"/>
          <w:szCs w:val="20"/>
        </w:rPr>
      </w:pPr>
      <w:r w:rsidRPr="00533331">
        <w:rPr>
          <w:rFonts w:ascii="宋体" w:hAnsi="Times New Roman"/>
          <w:kern w:val="0"/>
          <w:szCs w:val="20"/>
        </w:rPr>
        <w:t>GB/T 19113</w:t>
      </w:r>
      <w:r>
        <w:rPr>
          <w:rFonts w:ascii="宋体" w:hAnsi="Times New Roman" w:hint="eastAsia"/>
          <w:kern w:val="0"/>
          <w:szCs w:val="20"/>
        </w:rPr>
        <w:t xml:space="preserve">  桑蚕先蚕分级 茧层量法</w:t>
      </w:r>
    </w:p>
    <w:p w:rsidR="00533331" w:rsidRDefault="00533331">
      <w:pPr>
        <w:widowControl/>
        <w:autoSpaceDE w:val="0"/>
        <w:autoSpaceDN w:val="0"/>
        <w:adjustRightInd/>
        <w:spacing w:line="240" w:lineRule="auto"/>
        <w:ind w:firstLineChars="200" w:firstLine="420"/>
        <w:rPr>
          <w:rFonts w:ascii="宋体" w:hAnsi="Times New Roman"/>
          <w:kern w:val="0"/>
          <w:szCs w:val="20"/>
        </w:rPr>
      </w:pPr>
      <w:r w:rsidRPr="00533331">
        <w:rPr>
          <w:rFonts w:ascii="宋体" w:hAnsi="Times New Roman"/>
          <w:kern w:val="0"/>
          <w:szCs w:val="20"/>
        </w:rPr>
        <w:t>GB 19173</w:t>
      </w:r>
      <w:r>
        <w:rPr>
          <w:rFonts w:ascii="宋体" w:hAnsi="Times New Roman" w:hint="eastAsia"/>
          <w:kern w:val="0"/>
          <w:szCs w:val="20"/>
        </w:rPr>
        <w:t xml:space="preserve">  桑树种子和苗木</w:t>
      </w:r>
    </w:p>
    <w:p w:rsidR="00533331" w:rsidRDefault="00533331">
      <w:pPr>
        <w:widowControl/>
        <w:autoSpaceDE w:val="0"/>
        <w:autoSpaceDN w:val="0"/>
        <w:adjustRightInd/>
        <w:spacing w:line="240" w:lineRule="auto"/>
        <w:ind w:firstLineChars="200" w:firstLine="420"/>
        <w:rPr>
          <w:rFonts w:ascii="宋体" w:hAnsi="Times New Roman"/>
          <w:kern w:val="0"/>
          <w:szCs w:val="20"/>
        </w:rPr>
      </w:pPr>
      <w:r w:rsidRPr="00533331">
        <w:rPr>
          <w:rFonts w:ascii="宋体" w:hAnsi="Times New Roman"/>
          <w:kern w:val="0"/>
          <w:szCs w:val="20"/>
        </w:rPr>
        <w:t>GB/T 45296</w:t>
      </w:r>
      <w:r>
        <w:rPr>
          <w:rFonts w:ascii="宋体" w:hAnsi="Times New Roman" w:hint="eastAsia"/>
          <w:kern w:val="0"/>
          <w:szCs w:val="20"/>
        </w:rPr>
        <w:t xml:space="preserve">  桑蚕茧干燥技术规程</w:t>
      </w:r>
    </w:p>
    <w:p w:rsidR="003901E8" w:rsidRDefault="00A67127">
      <w:pPr>
        <w:widowControl/>
        <w:autoSpaceDE w:val="0"/>
        <w:autoSpaceDN w:val="0"/>
        <w:adjustRightInd/>
        <w:spacing w:line="240" w:lineRule="auto"/>
        <w:ind w:firstLineChars="200" w:firstLine="420"/>
        <w:rPr>
          <w:rFonts w:ascii="宋体" w:hAnsi="Times New Roman"/>
          <w:kern w:val="0"/>
          <w:szCs w:val="20"/>
        </w:rPr>
      </w:pPr>
      <w:r>
        <w:rPr>
          <w:rFonts w:ascii="宋体" w:hAnsi="Times New Roman"/>
          <w:kern w:val="0"/>
          <w:szCs w:val="20"/>
        </w:rPr>
        <w:t xml:space="preserve">NY/T </w:t>
      </w:r>
      <w:r w:rsidR="00EB2C60">
        <w:rPr>
          <w:rFonts w:ascii="宋体" w:hAnsi="Times New Roman" w:hint="eastAsia"/>
          <w:kern w:val="0"/>
          <w:szCs w:val="20"/>
        </w:rPr>
        <w:t>102</w:t>
      </w:r>
      <w:r w:rsidR="00BA18E1">
        <w:rPr>
          <w:rFonts w:ascii="宋体" w:hAnsi="Times New Roman" w:hint="eastAsia"/>
          <w:kern w:val="0"/>
          <w:szCs w:val="20"/>
        </w:rPr>
        <w:t>7</w:t>
      </w:r>
      <w:r>
        <w:rPr>
          <w:rFonts w:ascii="宋体" w:hAnsi="Times New Roman"/>
          <w:kern w:val="0"/>
          <w:szCs w:val="20"/>
        </w:rPr>
        <w:t xml:space="preserve">  </w:t>
      </w:r>
      <w:r w:rsidR="00BA18E1">
        <w:rPr>
          <w:rFonts w:ascii="宋体" w:hAnsi="Times New Roman" w:hint="eastAsia"/>
          <w:kern w:val="0"/>
          <w:szCs w:val="20"/>
        </w:rPr>
        <w:t>桑园</w:t>
      </w:r>
      <w:r w:rsidR="00EB2C60">
        <w:rPr>
          <w:rFonts w:ascii="宋体" w:hAnsi="Times New Roman" w:hint="eastAsia"/>
          <w:kern w:val="0"/>
          <w:szCs w:val="20"/>
        </w:rPr>
        <w:t>用药技术规程</w:t>
      </w:r>
    </w:p>
    <w:bookmarkEnd w:id="115"/>
    <w:p w:rsidR="003901E8" w:rsidRDefault="00EB2C60">
      <w:pPr>
        <w:widowControl/>
        <w:autoSpaceDE w:val="0"/>
        <w:autoSpaceDN w:val="0"/>
        <w:adjustRightInd/>
        <w:spacing w:line="240" w:lineRule="auto"/>
        <w:ind w:firstLineChars="200" w:firstLine="420"/>
        <w:rPr>
          <w:rFonts w:ascii="宋体" w:hAnsi="Times New Roman"/>
          <w:kern w:val="0"/>
          <w:szCs w:val="20"/>
        </w:rPr>
      </w:pPr>
      <w:r w:rsidRPr="00EB2C60">
        <w:rPr>
          <w:rFonts w:ascii="宋体" w:hAnsi="Times New Roman" w:hint="eastAsia"/>
          <w:kern w:val="0"/>
          <w:szCs w:val="20"/>
        </w:rPr>
        <w:t>LY/T 3052</w:t>
      </w:r>
      <w:r>
        <w:rPr>
          <w:rFonts w:ascii="宋体" w:hAnsi="Times New Roman" w:hint="eastAsia"/>
          <w:kern w:val="0"/>
          <w:szCs w:val="20"/>
        </w:rPr>
        <w:t xml:space="preserve">  </w:t>
      </w:r>
      <w:r w:rsidRPr="00EB2C60">
        <w:rPr>
          <w:rFonts w:ascii="宋体" w:hAnsi="Times New Roman" w:hint="eastAsia"/>
          <w:kern w:val="0"/>
          <w:szCs w:val="20"/>
        </w:rPr>
        <w:t>桑树栽培技术规程</w:t>
      </w:r>
    </w:p>
    <w:p w:rsidR="00BA18E1" w:rsidRDefault="00BA18E1">
      <w:pPr>
        <w:widowControl/>
        <w:autoSpaceDE w:val="0"/>
        <w:autoSpaceDN w:val="0"/>
        <w:adjustRightInd/>
        <w:spacing w:line="240" w:lineRule="auto"/>
        <w:ind w:firstLineChars="200" w:firstLine="420"/>
        <w:rPr>
          <w:rFonts w:ascii="宋体" w:hAnsi="Times New Roman"/>
          <w:kern w:val="0"/>
          <w:szCs w:val="20"/>
        </w:rPr>
      </w:pPr>
      <w:r w:rsidRPr="00BA18E1">
        <w:rPr>
          <w:rFonts w:ascii="宋体" w:hAnsi="Times New Roman"/>
          <w:kern w:val="0"/>
          <w:szCs w:val="20"/>
        </w:rPr>
        <w:t>DB36/T 6</w:t>
      </w:r>
      <w:r w:rsidR="008E106A">
        <w:rPr>
          <w:rFonts w:ascii="宋体" w:hAnsi="Times New Roman" w:hint="eastAsia"/>
          <w:kern w:val="0"/>
          <w:szCs w:val="20"/>
        </w:rPr>
        <w:t>5</w:t>
      </w:r>
      <w:r w:rsidRPr="00BA18E1">
        <w:rPr>
          <w:rFonts w:ascii="宋体" w:hAnsi="Times New Roman"/>
          <w:kern w:val="0"/>
          <w:szCs w:val="20"/>
        </w:rPr>
        <w:t>9</w:t>
      </w:r>
      <w:r>
        <w:rPr>
          <w:rFonts w:ascii="宋体" w:hAnsi="Times New Roman" w:hint="eastAsia"/>
          <w:kern w:val="0"/>
          <w:szCs w:val="20"/>
        </w:rPr>
        <w:t xml:space="preserve">  </w:t>
      </w:r>
      <w:bookmarkStart w:id="127" w:name="OLE_LINK39"/>
      <w:bookmarkStart w:id="128" w:name="OLE_LINK40"/>
      <w:r>
        <w:rPr>
          <w:rFonts w:ascii="宋体" w:hAnsi="Times New Roman" w:hint="eastAsia"/>
          <w:kern w:val="0"/>
          <w:szCs w:val="20"/>
        </w:rPr>
        <w:t>桑蚕方格蔟自动上蔟技术规程</w:t>
      </w:r>
    </w:p>
    <w:p w:rsidR="00BA18E1" w:rsidRDefault="00BA18E1">
      <w:pPr>
        <w:widowControl/>
        <w:autoSpaceDE w:val="0"/>
        <w:autoSpaceDN w:val="0"/>
        <w:adjustRightInd/>
        <w:spacing w:line="240" w:lineRule="auto"/>
        <w:ind w:firstLineChars="200" w:firstLine="420"/>
        <w:rPr>
          <w:rFonts w:ascii="宋体" w:hAnsi="Times New Roman"/>
          <w:kern w:val="0"/>
          <w:szCs w:val="20"/>
        </w:rPr>
      </w:pPr>
      <w:bookmarkStart w:id="129" w:name="OLE_LINK37"/>
      <w:bookmarkStart w:id="130" w:name="OLE_LINK38"/>
      <w:bookmarkStart w:id="131" w:name="OLE_LINK4"/>
      <w:bookmarkStart w:id="132" w:name="OLE_LINK5"/>
      <w:bookmarkEnd w:id="127"/>
      <w:bookmarkEnd w:id="128"/>
      <w:r w:rsidRPr="00BA18E1">
        <w:rPr>
          <w:rFonts w:ascii="宋体" w:hAnsi="Times New Roman"/>
          <w:kern w:val="0"/>
          <w:szCs w:val="20"/>
        </w:rPr>
        <w:t>DB36/T 669</w:t>
      </w:r>
      <w:bookmarkEnd w:id="129"/>
      <w:bookmarkEnd w:id="130"/>
      <w:r>
        <w:rPr>
          <w:rFonts w:ascii="宋体" w:hAnsi="Times New Roman" w:hint="eastAsia"/>
          <w:kern w:val="0"/>
          <w:szCs w:val="20"/>
        </w:rPr>
        <w:t xml:space="preserve"> </w:t>
      </w:r>
      <w:bookmarkEnd w:id="131"/>
      <w:bookmarkEnd w:id="132"/>
      <w:r>
        <w:rPr>
          <w:rFonts w:ascii="宋体" w:hAnsi="Times New Roman" w:hint="eastAsia"/>
          <w:kern w:val="0"/>
          <w:szCs w:val="20"/>
        </w:rPr>
        <w:t xml:space="preserve"> 桑蚕饲养技术规程</w:t>
      </w:r>
    </w:p>
    <w:p w:rsidR="00BA18E1" w:rsidRDefault="009221DD">
      <w:pPr>
        <w:widowControl/>
        <w:autoSpaceDE w:val="0"/>
        <w:autoSpaceDN w:val="0"/>
        <w:adjustRightInd/>
        <w:spacing w:line="240" w:lineRule="auto"/>
        <w:ind w:firstLineChars="200" w:firstLine="420"/>
        <w:rPr>
          <w:rFonts w:ascii="宋体" w:hAnsi="Times New Roman"/>
          <w:kern w:val="0"/>
          <w:szCs w:val="20"/>
        </w:rPr>
      </w:pPr>
      <w:r w:rsidRPr="009221DD">
        <w:rPr>
          <w:rFonts w:ascii="宋体" w:hAnsi="Times New Roman" w:hint="eastAsia"/>
          <w:kern w:val="0"/>
          <w:szCs w:val="20"/>
        </w:rPr>
        <w:t>DB36/T</w:t>
      </w:r>
      <w:r>
        <w:rPr>
          <w:rFonts w:ascii="宋体" w:hAnsi="Times New Roman" w:hint="eastAsia"/>
          <w:kern w:val="0"/>
          <w:szCs w:val="20"/>
        </w:rPr>
        <w:t xml:space="preserve"> </w:t>
      </w:r>
      <w:r w:rsidRPr="009221DD">
        <w:rPr>
          <w:rFonts w:ascii="宋体" w:hAnsi="Times New Roman" w:hint="eastAsia"/>
          <w:kern w:val="0"/>
          <w:szCs w:val="20"/>
        </w:rPr>
        <w:t>668</w:t>
      </w:r>
      <w:r>
        <w:rPr>
          <w:rFonts w:ascii="宋体" w:hAnsi="Times New Roman" w:hint="eastAsia"/>
          <w:kern w:val="0"/>
          <w:szCs w:val="20"/>
        </w:rPr>
        <w:t xml:space="preserve">  蚕用</w:t>
      </w:r>
      <w:r w:rsidRPr="009221DD">
        <w:rPr>
          <w:rFonts w:ascii="宋体" w:hAnsi="Times New Roman" w:hint="eastAsia"/>
          <w:kern w:val="0"/>
          <w:szCs w:val="20"/>
        </w:rPr>
        <w:t>桑树栽培技术规程</w:t>
      </w:r>
    </w:p>
    <w:p w:rsidR="003901E8" w:rsidRDefault="00A67127">
      <w:pPr>
        <w:pStyle w:val="affc"/>
        <w:spacing w:before="240" w:after="240"/>
      </w:pPr>
      <w:bookmarkStart w:id="133" w:name="_Toc150007293"/>
      <w:bookmarkStart w:id="134" w:name="_Toc151062430"/>
      <w:bookmarkStart w:id="135" w:name="_Toc150283638"/>
      <w:bookmarkStart w:id="136" w:name="_Toc150283617"/>
      <w:bookmarkStart w:id="137" w:name="_Toc150005371"/>
      <w:bookmarkStart w:id="138" w:name="_Toc153980645"/>
      <w:bookmarkStart w:id="139" w:name="_Toc198388136"/>
      <w:bookmarkStart w:id="140" w:name="_Toc150005384"/>
      <w:bookmarkStart w:id="141" w:name="_Toc150286609"/>
      <w:bookmarkStart w:id="142" w:name="_Toc153113168"/>
      <w:bookmarkStart w:id="143" w:name="_Toc150007309"/>
      <w:bookmarkStart w:id="144" w:name="_Toc150282131"/>
      <w:bookmarkStart w:id="145" w:name="_Toc198719495"/>
      <w:bookmarkStart w:id="146" w:name="_Toc198977583"/>
      <w:bookmarkStart w:id="147" w:name="_Toc199171211"/>
      <w:bookmarkStart w:id="148" w:name="_Toc199171422"/>
      <w:bookmarkEnd w:id="116"/>
      <w:bookmarkEnd w:id="117"/>
      <w:r>
        <w:rPr>
          <w:rFonts w:hint="eastAsia"/>
          <w:szCs w:val="21"/>
        </w:rPr>
        <w:t>术语和定义</w:t>
      </w:r>
      <w:bookmarkEnd w:id="118"/>
      <w:bookmarkEnd w:id="119"/>
      <w:bookmarkEnd w:id="120"/>
      <w:bookmarkEnd w:id="121"/>
      <w:bookmarkEnd w:id="122"/>
      <w:bookmarkEnd w:id="123"/>
      <w:bookmarkEnd w:id="124"/>
      <w:bookmarkEnd w:id="125"/>
      <w:bookmarkEnd w:id="126"/>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bookmarkStart w:id="149" w:name="_Hlk104032062" w:displacedByCustomXml="next"/>
    <w:bookmarkEnd w:id="149" w:displacedByCustomXml="next"/>
    <w:bookmarkStart w:id="150" w:name="_Toc26986532" w:displacedByCustomXml="next"/>
    <w:bookmarkEnd w:id="150" w:displacedByCustomXml="next"/>
    <w:bookmarkStart w:id="151" w:name="_Hlk111065568" w:displacedByCustomXml="next"/>
    <w:bookmarkEnd w:id="151" w:displacedByCustomXml="next"/>
    <w:sdt>
      <w:sdtPr>
        <w:rPr>
          <w:rFonts w:hint="eastAsia"/>
        </w:rPr>
        <w:id w:val="-1909835108"/>
        <w:placeholder>
          <w:docPart w:val="16D83449E5714836895277C5D8EB4E7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3901E8" w:rsidRDefault="00A67127">
          <w:pPr>
            <w:pStyle w:val="affffe"/>
            <w:ind w:firstLine="420"/>
          </w:pPr>
          <w:r>
            <w:rPr>
              <w:rFonts w:hint="eastAsia"/>
            </w:rPr>
            <w:t>下列术语和定义适用于本文件。</w:t>
          </w:r>
        </w:p>
      </w:sdtContent>
    </w:sdt>
    <w:p w:rsidR="003901E8" w:rsidRDefault="00A67127">
      <w:pPr>
        <w:pStyle w:val="affffffffffd"/>
        <w:ind w:left="420" w:hangingChars="200" w:hanging="420"/>
        <w:rPr>
          <w:rFonts w:ascii="黑体" w:eastAsia="黑体" w:hAnsi="黑体"/>
        </w:rPr>
      </w:pPr>
      <w:bookmarkStart w:id="152" w:name="_Toc104058772"/>
      <w:bookmarkStart w:id="153" w:name="_Toc103848004"/>
      <w:bookmarkStart w:id="154" w:name="_Toc103848252"/>
      <w:r>
        <w:rPr>
          <w:rFonts w:ascii="黑体" w:eastAsia="黑体" w:hAnsi="黑体"/>
        </w:rPr>
        <w:br/>
      </w:r>
      <w:r>
        <w:rPr>
          <w:rFonts w:ascii="黑体" w:eastAsia="黑体" w:hAnsi="黑体" w:hint="eastAsia"/>
        </w:rPr>
        <w:t>井冈山</w:t>
      </w:r>
      <w:r w:rsidR="00635F15">
        <w:rPr>
          <w:rFonts w:ascii="黑体" w:eastAsia="黑体" w:hAnsi="黑体" w:hint="eastAsia"/>
        </w:rPr>
        <w:t>蚕茧</w:t>
      </w:r>
      <w:r>
        <w:rPr>
          <w:rFonts w:ascii="黑体" w:eastAsia="黑体" w:hAnsi="黑体" w:hint="eastAsia"/>
        </w:rPr>
        <w:t xml:space="preserve">  </w:t>
      </w:r>
    </w:p>
    <w:p w:rsidR="003901E8" w:rsidRDefault="00A67127">
      <w:pPr>
        <w:pStyle w:val="affffe"/>
        <w:ind w:firstLine="420"/>
      </w:pPr>
      <w:r>
        <w:rPr>
          <w:rFonts w:hint="eastAsia"/>
        </w:rPr>
        <w:t>吉安市范围内生产的，符合</w:t>
      </w:r>
      <w:r w:rsidR="00D9142E">
        <w:rPr>
          <w:rFonts w:hint="eastAsia"/>
        </w:rPr>
        <w:t>井冈山蚕茧</w:t>
      </w:r>
      <w:r>
        <w:rPr>
          <w:rFonts w:hint="eastAsia"/>
        </w:rPr>
        <w:t>要求，并经“井冈山</w:t>
      </w:r>
      <w:r>
        <w:rPr>
          <w:rFonts w:hint="eastAsia"/>
          <w:vertAlign w:val="superscript"/>
        </w:rPr>
        <w:t>®</w:t>
      </w:r>
      <w:r>
        <w:rPr>
          <w:rFonts w:hint="eastAsia"/>
        </w:rPr>
        <w:t>”商标持有人授权的</w:t>
      </w:r>
      <w:r w:rsidR="00635F15">
        <w:rPr>
          <w:rFonts w:hint="eastAsia"/>
        </w:rPr>
        <w:t>鲜蚕茧</w:t>
      </w:r>
      <w:r w:rsidR="00CE39B8">
        <w:rPr>
          <w:rFonts w:hint="eastAsia"/>
        </w:rPr>
        <w:t>与干茧产品</w:t>
      </w:r>
      <w:r>
        <w:rPr>
          <w:rFonts w:hint="eastAsia"/>
        </w:rPr>
        <w:t>。</w:t>
      </w:r>
      <w:bookmarkStart w:id="155" w:name="_Toc108690396"/>
    </w:p>
    <w:p w:rsidR="003901E8" w:rsidRDefault="00635F15" w:rsidP="00EB2C60">
      <w:pPr>
        <w:pStyle w:val="affc"/>
        <w:spacing w:before="240" w:after="240"/>
      </w:pPr>
      <w:bookmarkStart w:id="156" w:name="_Toc198977584"/>
      <w:bookmarkStart w:id="157" w:name="_Toc199171212"/>
      <w:bookmarkStart w:id="158" w:name="_Toc199171423"/>
      <w:bookmarkEnd w:id="152"/>
      <w:bookmarkEnd w:id="153"/>
      <w:bookmarkEnd w:id="154"/>
      <w:bookmarkEnd w:id="155"/>
      <w:r>
        <w:rPr>
          <w:rFonts w:hint="eastAsia"/>
        </w:rPr>
        <w:t>桑树</w:t>
      </w:r>
      <w:r w:rsidR="00EB2C60">
        <w:rPr>
          <w:rFonts w:hint="eastAsia"/>
        </w:rPr>
        <w:t>栽植</w:t>
      </w:r>
      <w:bookmarkEnd w:id="156"/>
      <w:bookmarkEnd w:id="157"/>
      <w:bookmarkEnd w:id="158"/>
    </w:p>
    <w:p w:rsidR="009221DD" w:rsidRDefault="009221DD" w:rsidP="00F74BF3">
      <w:pPr>
        <w:pStyle w:val="affffffff7"/>
      </w:pPr>
      <w:r>
        <w:rPr>
          <w:rFonts w:hint="eastAsia"/>
        </w:rPr>
        <w:t>应执行</w:t>
      </w:r>
      <w:bookmarkStart w:id="159" w:name="OLE_LINK43"/>
      <w:bookmarkStart w:id="160" w:name="OLE_LINK44"/>
      <w:r w:rsidRPr="009221DD">
        <w:t>DB36/T 669</w:t>
      </w:r>
      <w:bookmarkEnd w:id="159"/>
      <w:bookmarkEnd w:id="160"/>
      <w:r>
        <w:t>的相关规定</w:t>
      </w:r>
      <w:r>
        <w:rPr>
          <w:rFonts w:hint="eastAsia"/>
        </w:rPr>
        <w:t>。</w:t>
      </w:r>
    </w:p>
    <w:p w:rsidR="00F74BF3" w:rsidRDefault="00F74BF3" w:rsidP="00F74BF3">
      <w:pPr>
        <w:pStyle w:val="affffffff7"/>
      </w:pPr>
      <w:r>
        <w:rPr>
          <w:rFonts w:hint="eastAsia"/>
        </w:rPr>
        <w:t>栽桑用地必须全耕、清除杂草，回土应在基肥面覆盖7</w:t>
      </w:r>
      <w:r w:rsidR="0093519E">
        <w:rPr>
          <w:rFonts w:hint="eastAsia"/>
        </w:rPr>
        <w:t>cm</w:t>
      </w:r>
      <w:r>
        <w:rPr>
          <w:rFonts w:hint="eastAsia"/>
        </w:rPr>
        <w:t>至10cm表土。</w:t>
      </w:r>
    </w:p>
    <w:p w:rsidR="00F74BF3" w:rsidRDefault="00F74BF3" w:rsidP="00F74BF3">
      <w:pPr>
        <w:pStyle w:val="affffffff7"/>
      </w:pPr>
      <w:r>
        <w:rPr>
          <w:rFonts w:hint="eastAsia"/>
        </w:rPr>
        <w:t>栽苗时，注意要将苗木按大小分开种植。宜选择东西行向单行栽植。</w:t>
      </w:r>
    </w:p>
    <w:p w:rsidR="00F74BF3" w:rsidRPr="009221DD" w:rsidRDefault="00F74BF3" w:rsidP="00F74BF3">
      <w:pPr>
        <w:pStyle w:val="affffffff7"/>
      </w:pPr>
      <w:r>
        <w:rPr>
          <w:rFonts w:hint="eastAsia"/>
        </w:rPr>
        <w:t>采桑叶宜早上或傍晚采叶，随采随运，松装快运。采回的桑叶抖松后放入贮桑池或贮桑室内，合理贮藏。</w:t>
      </w:r>
    </w:p>
    <w:p w:rsidR="00EB2C60" w:rsidRDefault="00BA18E1" w:rsidP="00BA18E1">
      <w:pPr>
        <w:pStyle w:val="affc"/>
        <w:spacing w:before="240" w:after="240"/>
      </w:pPr>
      <w:bookmarkStart w:id="161" w:name="_Toc198977585"/>
      <w:bookmarkStart w:id="162" w:name="_Toc199171213"/>
      <w:bookmarkStart w:id="163" w:name="_Toc199171424"/>
      <w:r>
        <w:rPr>
          <w:rFonts w:hint="eastAsia"/>
        </w:rPr>
        <w:t>桑蚕饲养</w:t>
      </w:r>
      <w:bookmarkEnd w:id="161"/>
      <w:bookmarkEnd w:id="162"/>
      <w:bookmarkEnd w:id="163"/>
    </w:p>
    <w:p w:rsidR="0027350E" w:rsidRDefault="00BA18E1" w:rsidP="002C5EFA">
      <w:pPr>
        <w:pStyle w:val="affffffff7"/>
      </w:pPr>
      <w:r>
        <w:rPr>
          <w:rFonts w:hint="eastAsia"/>
        </w:rPr>
        <w:t>饲养桑蚕的前期准备（</w:t>
      </w:r>
      <w:r w:rsidRPr="00BA18E1">
        <w:rPr>
          <w:rFonts w:hint="eastAsia"/>
        </w:rPr>
        <w:t>蚕室、簇室等设施设备与用具</w:t>
      </w:r>
      <w:r w:rsidR="00AC611C">
        <w:rPr>
          <w:rFonts w:hint="eastAsia"/>
        </w:rPr>
        <w:t>等</w:t>
      </w:r>
      <w:r>
        <w:rPr>
          <w:rFonts w:hint="eastAsia"/>
        </w:rPr>
        <w:t>）、蚕种催青、</w:t>
      </w:r>
      <w:r w:rsidR="000F7C29">
        <w:rPr>
          <w:rFonts w:hint="eastAsia"/>
        </w:rPr>
        <w:t>小蚕饲养、</w:t>
      </w:r>
      <w:r>
        <w:rPr>
          <w:rFonts w:hint="eastAsia"/>
        </w:rPr>
        <w:t>大蚕饲养</w:t>
      </w:r>
      <w:r w:rsidR="000F7C29">
        <w:rPr>
          <w:rFonts w:hint="eastAsia"/>
        </w:rPr>
        <w:t>、蚕病防治、场所设施设备消毒等</w:t>
      </w:r>
      <w:r>
        <w:rPr>
          <w:rFonts w:hint="eastAsia"/>
        </w:rPr>
        <w:t>可执行</w:t>
      </w:r>
      <w:bookmarkStart w:id="164" w:name="OLE_LINK1"/>
      <w:bookmarkStart w:id="165" w:name="OLE_LINK2"/>
      <w:bookmarkStart w:id="166" w:name="OLE_LINK3"/>
      <w:bookmarkStart w:id="167" w:name="OLE_LINK36"/>
      <w:r>
        <w:rPr>
          <w:rFonts w:hint="eastAsia"/>
        </w:rPr>
        <w:t>DB36/T 669</w:t>
      </w:r>
      <w:bookmarkEnd w:id="164"/>
      <w:bookmarkEnd w:id="165"/>
      <w:bookmarkEnd w:id="166"/>
      <w:bookmarkEnd w:id="167"/>
      <w:r>
        <w:rPr>
          <w:rFonts w:hint="eastAsia"/>
        </w:rPr>
        <w:t>的相关规定，上蔟可执行</w:t>
      </w:r>
      <w:r w:rsidRPr="00BA18E1">
        <w:t>DB36/T 6</w:t>
      </w:r>
      <w:r>
        <w:rPr>
          <w:rFonts w:hint="eastAsia"/>
        </w:rPr>
        <w:t>5</w:t>
      </w:r>
      <w:r w:rsidRPr="00BA18E1">
        <w:t>9</w:t>
      </w:r>
      <w:r>
        <w:t>的规定</w:t>
      </w:r>
      <w:r>
        <w:rPr>
          <w:rFonts w:hint="eastAsia"/>
        </w:rPr>
        <w:t>。</w:t>
      </w:r>
    </w:p>
    <w:p w:rsidR="005821A8" w:rsidRDefault="005821A8" w:rsidP="002C5EFA">
      <w:pPr>
        <w:pStyle w:val="affffffff7"/>
      </w:pPr>
      <w:r>
        <w:rPr>
          <w:rFonts w:hint="eastAsia"/>
        </w:rPr>
        <w:t>应建立消毒防病制度，统一时间、统一药品、统一程序、统一标准、统一防病综合防治措施。</w:t>
      </w:r>
      <w:bookmarkStart w:id="168" w:name="_GoBack"/>
      <w:bookmarkEnd w:id="168"/>
    </w:p>
    <w:p w:rsidR="005821A8" w:rsidRDefault="005821A8" w:rsidP="002C5EFA">
      <w:pPr>
        <w:pStyle w:val="affffffff7"/>
      </w:pPr>
      <w:r>
        <w:rPr>
          <w:rFonts w:hint="eastAsia"/>
        </w:rPr>
        <w:t>蚕病应早诊断、早控制，适当添食抗病药物，及时捡出</w:t>
      </w:r>
      <w:r w:rsidR="002C5EFA">
        <w:rPr>
          <w:rFonts w:hint="eastAsia"/>
        </w:rPr>
        <w:t>病蚕，勤撒新鲜石灰粉消毒，隔离病原，淘汰弱小蚕，加强环境的消毒。</w:t>
      </w:r>
    </w:p>
    <w:p w:rsidR="00AF289D" w:rsidRDefault="005821A8" w:rsidP="002C5EFA">
      <w:pPr>
        <w:pStyle w:val="affffffff7"/>
      </w:pPr>
      <w:r>
        <w:rPr>
          <w:rFonts w:hint="eastAsia"/>
        </w:rPr>
        <w:t>蚕沙</w:t>
      </w:r>
      <w:r w:rsidR="002C5EFA">
        <w:rPr>
          <w:rFonts w:hint="eastAsia"/>
        </w:rPr>
        <w:t>应</w:t>
      </w:r>
      <w:r>
        <w:rPr>
          <w:rFonts w:hint="eastAsia"/>
        </w:rPr>
        <w:t>无害化处理</w:t>
      </w:r>
      <w:r w:rsidR="002C5EFA">
        <w:rPr>
          <w:rFonts w:hint="eastAsia"/>
        </w:rPr>
        <w:t>，不得</w:t>
      </w:r>
      <w:r>
        <w:rPr>
          <w:rFonts w:hint="eastAsia"/>
        </w:rPr>
        <w:t>随意堆放或直接还田，应将蚕沙集中堆放蚕沙处理池，利用微生物菌剂进行发酵处理，盖好薄膜，通过高温发酵杀灭病原，充分腐熟形成优质有机肥，再还田利用。</w:t>
      </w:r>
    </w:p>
    <w:p w:rsidR="00BA18E1" w:rsidRDefault="00AC611C" w:rsidP="000F7C29">
      <w:pPr>
        <w:pStyle w:val="affc"/>
        <w:spacing w:before="240" w:after="240"/>
      </w:pPr>
      <w:bookmarkStart w:id="169" w:name="_Toc198977586"/>
      <w:bookmarkStart w:id="170" w:name="_Toc199171214"/>
      <w:bookmarkStart w:id="171" w:name="_Toc199171425"/>
      <w:bookmarkStart w:id="172" w:name="OLE_LINK11"/>
      <w:bookmarkStart w:id="173" w:name="OLE_LINK12"/>
      <w:r>
        <w:rPr>
          <w:rFonts w:hint="eastAsia"/>
        </w:rPr>
        <w:lastRenderedPageBreak/>
        <w:t>生产</w:t>
      </w:r>
      <w:bookmarkEnd w:id="169"/>
      <w:bookmarkEnd w:id="170"/>
      <w:r w:rsidR="00BB156F">
        <w:rPr>
          <w:rFonts w:hint="eastAsia"/>
        </w:rPr>
        <w:t>加工</w:t>
      </w:r>
      <w:bookmarkEnd w:id="171"/>
    </w:p>
    <w:p w:rsidR="00BB156F" w:rsidRDefault="00BB156F" w:rsidP="00AC611C">
      <w:pPr>
        <w:pStyle w:val="affd"/>
        <w:spacing w:before="120" w:after="120"/>
      </w:pPr>
      <w:r>
        <w:rPr>
          <w:rFonts w:hint="eastAsia"/>
        </w:rPr>
        <w:t>鲜茧生产</w:t>
      </w:r>
    </w:p>
    <w:p w:rsidR="00AC611C" w:rsidRDefault="00AC611C" w:rsidP="00BB156F">
      <w:pPr>
        <w:pStyle w:val="affe"/>
        <w:spacing w:before="120" w:after="120"/>
      </w:pPr>
      <w:r>
        <w:rPr>
          <w:rFonts w:hint="eastAsia"/>
        </w:rPr>
        <w:t>采茧</w:t>
      </w:r>
    </w:p>
    <w:p w:rsidR="008E7EB4" w:rsidRPr="008E7EB4" w:rsidRDefault="008E7EB4" w:rsidP="008E7EB4">
      <w:pPr>
        <w:pStyle w:val="affffffff9"/>
      </w:pPr>
      <w:r w:rsidRPr="008E7EB4">
        <w:rPr>
          <w:rFonts w:hint="eastAsia"/>
        </w:rPr>
        <w:t>采茧应在蚕结茧化蛹后，蛹体皮色转为黄色时进行。春蚕期、中秋及晚秋在上簇后第6d~7d,夏蚕和早秋在上簇后第5d</w:t>
      </w:r>
      <w:r>
        <w:rPr>
          <w:rFonts w:hAnsi="宋体" w:hint="eastAsia"/>
        </w:rPr>
        <w:t>～</w:t>
      </w:r>
      <w:r w:rsidRPr="008E7EB4">
        <w:rPr>
          <w:rFonts w:hint="eastAsia"/>
        </w:rPr>
        <w:t>6d采茧。</w:t>
      </w:r>
    </w:p>
    <w:p w:rsidR="008E7EB4" w:rsidRPr="008E7EB4" w:rsidRDefault="008E7EB4" w:rsidP="008E7EB4">
      <w:pPr>
        <w:pStyle w:val="affffffff9"/>
      </w:pPr>
      <w:r w:rsidRPr="008E7EB4">
        <w:rPr>
          <w:rFonts w:hint="eastAsia"/>
        </w:rPr>
        <w:t>采茧时，先将簇中的死蚕和烂茧拾去，按照分批上簇先后，先上先采，后上后采，轻采轻放，避免蛹体损伤出血。采下的茧堆放以2</w:t>
      </w:r>
      <w:r>
        <w:rPr>
          <w:rFonts w:hint="eastAsia"/>
        </w:rPr>
        <w:t>粒</w:t>
      </w:r>
      <w:r w:rsidRPr="008E7EB4">
        <w:rPr>
          <w:rFonts w:hAnsi="宋体" w:hint="eastAsia"/>
        </w:rPr>
        <w:t>～</w:t>
      </w:r>
      <w:r w:rsidRPr="008E7EB4">
        <w:rPr>
          <w:rFonts w:hint="eastAsia"/>
        </w:rPr>
        <w:t>3粒厚度为宜。</w:t>
      </w:r>
    </w:p>
    <w:p w:rsidR="008E7EB4" w:rsidRDefault="008E7EB4" w:rsidP="008E7EB4">
      <w:pPr>
        <w:pStyle w:val="affffffff9"/>
      </w:pPr>
      <w:r w:rsidRPr="008E7EB4">
        <w:rPr>
          <w:rFonts w:hint="eastAsia"/>
        </w:rPr>
        <w:t>采茧时，将各类茧分别放开，烂茧要选除于净。出售鲜茧时，要轻装快运，运输途中减少振动，避免蚕蛹出血，严防日晒雨淋。</w:t>
      </w:r>
    </w:p>
    <w:p w:rsidR="00AF289D" w:rsidRPr="008E7EB4" w:rsidRDefault="00AF289D" w:rsidP="008E7EB4">
      <w:pPr>
        <w:pStyle w:val="affffffff9"/>
      </w:pPr>
      <w:r w:rsidRPr="00AF289D">
        <w:rPr>
          <w:rFonts w:hint="eastAsia"/>
        </w:rPr>
        <w:t>方格蔟采茧，</w:t>
      </w:r>
      <w:r w:rsidR="00461A65">
        <w:rPr>
          <w:rFonts w:hint="eastAsia"/>
        </w:rPr>
        <w:t>还</w:t>
      </w:r>
      <w:r w:rsidRPr="00AF289D">
        <w:rPr>
          <w:rFonts w:hint="eastAsia"/>
        </w:rPr>
        <w:t>可用简易采茧器，先将蔟片对光线明处透视，检去薄皮、烂茧。再将蔟片放入采茧框架中，用木梳状的采茧器，对准一行孔格，将茧子压出孔外，逐</w:t>
      </w:r>
      <w:r>
        <w:rPr>
          <w:rFonts w:hint="eastAsia"/>
        </w:rPr>
        <w:t>行压完后，茧子被茧衣挂在蔟片下面。再取出蔟片，</w:t>
      </w:r>
      <w:r w:rsidR="002C5EFA">
        <w:rPr>
          <w:rFonts w:hint="eastAsia"/>
        </w:rPr>
        <w:t>快速</w:t>
      </w:r>
      <w:r>
        <w:rPr>
          <w:rFonts w:hint="eastAsia"/>
        </w:rPr>
        <w:t>将茧收集采下。</w:t>
      </w:r>
    </w:p>
    <w:p w:rsidR="000F7C29" w:rsidRDefault="000C78D0" w:rsidP="00BB156F">
      <w:pPr>
        <w:pStyle w:val="affe"/>
        <w:spacing w:before="120" w:after="120"/>
      </w:pPr>
      <w:r>
        <w:rPr>
          <w:rFonts w:hint="eastAsia"/>
        </w:rPr>
        <w:t>质量分级</w:t>
      </w:r>
    </w:p>
    <w:bookmarkEnd w:id="172"/>
    <w:bookmarkEnd w:id="173"/>
    <w:p w:rsidR="000F7C29" w:rsidRDefault="000F7C29" w:rsidP="000F7C29">
      <w:pPr>
        <w:pStyle w:val="affffe"/>
        <w:ind w:firstLine="420"/>
      </w:pPr>
      <w:r>
        <w:rPr>
          <w:rFonts w:hint="eastAsia"/>
        </w:rPr>
        <w:t>桑蚕鲜茧</w:t>
      </w:r>
      <w:r w:rsidR="0027350E">
        <w:rPr>
          <w:rFonts w:hint="eastAsia"/>
        </w:rPr>
        <w:t>质量</w:t>
      </w:r>
      <w:r w:rsidR="00D016AC">
        <w:rPr>
          <w:rFonts w:hint="eastAsia"/>
        </w:rPr>
        <w:t>与</w:t>
      </w:r>
      <w:r w:rsidR="00F96AAD">
        <w:rPr>
          <w:rFonts w:hint="eastAsia"/>
        </w:rPr>
        <w:t>分级应遵守</w:t>
      </w:r>
      <w:bookmarkStart w:id="174" w:name="OLE_LINK26"/>
      <w:bookmarkStart w:id="175" w:name="OLE_LINK27"/>
      <w:r w:rsidR="00F96AAD" w:rsidRPr="00F96AAD">
        <w:t>GB/T</w:t>
      </w:r>
      <w:r w:rsidR="00F96AAD">
        <w:rPr>
          <w:rFonts w:hint="eastAsia"/>
        </w:rPr>
        <w:t xml:space="preserve"> 19113</w:t>
      </w:r>
      <w:bookmarkEnd w:id="174"/>
      <w:bookmarkEnd w:id="175"/>
      <w:r w:rsidR="00F96AAD">
        <w:rPr>
          <w:rFonts w:hint="eastAsia"/>
        </w:rPr>
        <w:t>的规定。</w:t>
      </w:r>
    </w:p>
    <w:p w:rsidR="00D016AC" w:rsidRDefault="00D016AC" w:rsidP="00BB156F">
      <w:pPr>
        <w:pStyle w:val="affe"/>
        <w:spacing w:before="120" w:after="120"/>
      </w:pPr>
      <w:r>
        <w:rPr>
          <w:rFonts w:hint="eastAsia"/>
        </w:rPr>
        <w:t>标签</w:t>
      </w:r>
      <w:r w:rsidR="00AC611C">
        <w:rPr>
          <w:rFonts w:hint="eastAsia"/>
        </w:rPr>
        <w:t>、包装、运输、贮存</w:t>
      </w:r>
    </w:p>
    <w:p w:rsidR="00AC611C" w:rsidRPr="00AC611C" w:rsidRDefault="00AC611C" w:rsidP="00BB156F">
      <w:pPr>
        <w:pStyle w:val="afff"/>
        <w:spacing w:before="120" w:after="120"/>
      </w:pPr>
      <w:r>
        <w:rPr>
          <w:rFonts w:hint="eastAsia"/>
        </w:rPr>
        <w:t>标签</w:t>
      </w:r>
    </w:p>
    <w:p w:rsidR="00D016AC" w:rsidRDefault="00D016AC" w:rsidP="00D016AC">
      <w:pPr>
        <w:pStyle w:val="affffe"/>
        <w:ind w:firstLine="420"/>
      </w:pPr>
      <w:r>
        <w:rPr>
          <w:rFonts w:hint="eastAsia"/>
        </w:rPr>
        <w:t>产品标签应包括以下内容:</w:t>
      </w:r>
    </w:p>
    <w:p w:rsidR="00D016AC" w:rsidRDefault="00D016AC" w:rsidP="00D016AC">
      <w:pPr>
        <w:pStyle w:val="af2"/>
      </w:pPr>
      <w:r>
        <w:rPr>
          <w:rFonts w:hint="eastAsia"/>
        </w:rPr>
        <w:t>产品名称；</w:t>
      </w:r>
    </w:p>
    <w:p w:rsidR="00D016AC" w:rsidRDefault="00D016AC" w:rsidP="00D016AC">
      <w:pPr>
        <w:pStyle w:val="af2"/>
      </w:pPr>
      <w:r>
        <w:rPr>
          <w:rFonts w:hint="eastAsia"/>
        </w:rPr>
        <w:t>产地；</w:t>
      </w:r>
    </w:p>
    <w:p w:rsidR="00D016AC" w:rsidRDefault="00D016AC" w:rsidP="00D016AC">
      <w:pPr>
        <w:pStyle w:val="af2"/>
      </w:pPr>
      <w:r>
        <w:rPr>
          <w:rFonts w:hint="eastAsia"/>
        </w:rPr>
        <w:t>生产年度；</w:t>
      </w:r>
    </w:p>
    <w:p w:rsidR="00D016AC" w:rsidRDefault="00D016AC" w:rsidP="00D016AC">
      <w:pPr>
        <w:pStyle w:val="af2"/>
      </w:pPr>
      <w:r>
        <w:rPr>
          <w:rFonts w:hint="eastAsia"/>
        </w:rPr>
        <w:t>生产单位名称及地址；</w:t>
      </w:r>
    </w:p>
    <w:p w:rsidR="00D016AC" w:rsidRDefault="00D016AC" w:rsidP="00D016AC">
      <w:pPr>
        <w:pStyle w:val="af2"/>
      </w:pPr>
      <w:r>
        <w:rPr>
          <w:rFonts w:hint="eastAsia"/>
        </w:rPr>
        <w:t>蚕品种；</w:t>
      </w:r>
    </w:p>
    <w:p w:rsidR="00D016AC" w:rsidRDefault="00D016AC" w:rsidP="00D016AC">
      <w:pPr>
        <w:pStyle w:val="af2"/>
      </w:pPr>
      <w:r>
        <w:rPr>
          <w:rFonts w:hint="eastAsia"/>
        </w:rPr>
        <w:t>饲养方式；</w:t>
      </w:r>
    </w:p>
    <w:p w:rsidR="00D016AC" w:rsidRDefault="00D016AC" w:rsidP="00D016AC">
      <w:pPr>
        <w:pStyle w:val="af2"/>
      </w:pPr>
      <w:r>
        <w:rPr>
          <w:rFonts w:hint="eastAsia"/>
        </w:rPr>
        <w:t>总质量；</w:t>
      </w:r>
    </w:p>
    <w:p w:rsidR="00D016AC" w:rsidRDefault="00D016AC" w:rsidP="00D016AC">
      <w:pPr>
        <w:pStyle w:val="af2"/>
      </w:pPr>
      <w:r>
        <w:rPr>
          <w:rFonts w:hint="eastAsia"/>
        </w:rPr>
        <w:t>检验执行标准；</w:t>
      </w:r>
    </w:p>
    <w:p w:rsidR="00D016AC" w:rsidRPr="00D016AC" w:rsidRDefault="00D016AC" w:rsidP="00D016AC">
      <w:pPr>
        <w:pStyle w:val="af2"/>
      </w:pPr>
      <w:r>
        <w:rPr>
          <w:rFonts w:hint="eastAsia"/>
        </w:rPr>
        <w:t>茧级。</w:t>
      </w:r>
    </w:p>
    <w:p w:rsidR="000C78D0" w:rsidRDefault="000C78D0" w:rsidP="00BB156F">
      <w:pPr>
        <w:pStyle w:val="afff"/>
        <w:spacing w:before="120" w:after="120"/>
      </w:pPr>
      <w:r>
        <w:rPr>
          <w:rFonts w:hint="eastAsia"/>
        </w:rPr>
        <w:t>包装</w:t>
      </w:r>
    </w:p>
    <w:p w:rsidR="000C78D0" w:rsidRPr="000C78D0" w:rsidRDefault="000C78D0" w:rsidP="00D016AC">
      <w:pPr>
        <w:pStyle w:val="affffffffa"/>
        <w:numPr>
          <w:ilvl w:val="0"/>
          <w:numId w:val="0"/>
        </w:numPr>
        <w:ind w:firstLineChars="200" w:firstLine="420"/>
      </w:pPr>
      <w:r>
        <w:rPr>
          <w:rFonts w:hint="eastAsia"/>
        </w:rPr>
        <w:t>桑蚕鲜茧应采用洁净、透气的筐、篮等器具盛装，</w:t>
      </w:r>
      <w:r w:rsidR="00A82EBC" w:rsidRPr="00A82EBC">
        <w:rPr>
          <w:rFonts w:hint="eastAsia"/>
        </w:rPr>
        <w:t>不得使用塑料包装袋</w:t>
      </w:r>
      <w:r w:rsidR="00A82EBC">
        <w:rPr>
          <w:rFonts w:hint="eastAsia"/>
        </w:rPr>
        <w:t>。</w:t>
      </w:r>
      <w:r>
        <w:rPr>
          <w:rFonts w:hint="eastAsia"/>
        </w:rPr>
        <w:t>盛装程度不宜过满，盛装后堆放不宜过密。同一批次的桑蚕鲜茧宜采用同一类型及材质的包装。</w:t>
      </w:r>
    </w:p>
    <w:p w:rsidR="000C78D0" w:rsidRDefault="000C78D0" w:rsidP="00BB156F">
      <w:pPr>
        <w:pStyle w:val="afff"/>
        <w:spacing w:before="120" w:after="120"/>
      </w:pPr>
      <w:r>
        <w:rPr>
          <w:rFonts w:hint="eastAsia"/>
        </w:rPr>
        <w:t>运输</w:t>
      </w:r>
    </w:p>
    <w:p w:rsidR="000C78D0" w:rsidRDefault="000C78D0" w:rsidP="000C78D0">
      <w:pPr>
        <w:pStyle w:val="affffe"/>
        <w:ind w:firstLine="420"/>
      </w:pPr>
      <w:r>
        <w:rPr>
          <w:rFonts w:hint="eastAsia"/>
        </w:rPr>
        <w:t>运输应用透气性好的箩筐、竹篓等器具装运，运输途中应防晒、防雨淋、防蒸热，防止剧烈震动及挤压。</w:t>
      </w:r>
      <w:r w:rsidR="00CB46AB" w:rsidRPr="00CB46AB">
        <w:rPr>
          <w:rFonts w:hint="eastAsia"/>
        </w:rPr>
        <w:t>卖茧</w:t>
      </w:r>
      <w:r w:rsidR="00CB46AB">
        <w:rPr>
          <w:rFonts w:hint="eastAsia"/>
        </w:rPr>
        <w:t>运输</w:t>
      </w:r>
      <w:r w:rsidR="00CB46AB" w:rsidRPr="00CB46AB">
        <w:rPr>
          <w:rFonts w:hint="eastAsia"/>
        </w:rPr>
        <w:t>时间在早上和晚上</w:t>
      </w:r>
      <w:r w:rsidR="00CB46AB">
        <w:rPr>
          <w:rFonts w:hint="eastAsia"/>
        </w:rPr>
        <w:t>为宜</w:t>
      </w:r>
      <w:r w:rsidR="00CB46AB" w:rsidRPr="00CB46AB">
        <w:rPr>
          <w:rFonts w:hint="eastAsia"/>
        </w:rPr>
        <w:t>。</w:t>
      </w:r>
    </w:p>
    <w:p w:rsidR="000C78D0" w:rsidRDefault="000C78D0" w:rsidP="00BB156F">
      <w:pPr>
        <w:pStyle w:val="afff"/>
        <w:spacing w:before="120" w:after="120"/>
      </w:pPr>
      <w:r>
        <w:rPr>
          <w:rFonts w:hint="eastAsia"/>
        </w:rPr>
        <w:t>贮存</w:t>
      </w:r>
    </w:p>
    <w:p w:rsidR="000C78D0" w:rsidRDefault="000C78D0" w:rsidP="00BB156F">
      <w:pPr>
        <w:pStyle w:val="affffffffc"/>
      </w:pPr>
      <w:r>
        <w:rPr>
          <w:rFonts w:hint="eastAsia"/>
        </w:rPr>
        <w:t>桑蚕鲜茧应根据生产年度、养殖区域、蚕品种、茧别(蔟具)、茧期(养殖阶段时间)、饲养方式分别存放。</w:t>
      </w:r>
    </w:p>
    <w:p w:rsidR="000C78D0" w:rsidRDefault="00BB156F" w:rsidP="00BB156F">
      <w:pPr>
        <w:pStyle w:val="affffffffc"/>
      </w:pPr>
      <w:r>
        <w:rPr>
          <w:rFonts w:hint="eastAsia"/>
        </w:rPr>
        <w:t>桑蚕鲜茧不宜采用散堆方式长期存放，需</w:t>
      </w:r>
      <w:r w:rsidR="000C78D0">
        <w:rPr>
          <w:rFonts w:hint="eastAsia"/>
        </w:rPr>
        <w:t>长期存放时，应采取冷藏方式贮存，贮存温度范围宜为-20</w:t>
      </w:r>
      <w:r w:rsidR="00D016AC">
        <w:rPr>
          <w:rFonts w:hint="eastAsia"/>
        </w:rPr>
        <w:t>℃</w:t>
      </w:r>
      <w:r w:rsidR="00D016AC" w:rsidRPr="00D016AC">
        <w:rPr>
          <w:rFonts w:hAnsi="宋体" w:hint="eastAsia"/>
        </w:rPr>
        <w:t>～</w:t>
      </w:r>
      <w:r w:rsidR="000C78D0">
        <w:rPr>
          <w:rFonts w:hint="eastAsia"/>
        </w:rPr>
        <w:t>5</w:t>
      </w:r>
      <w:r w:rsidR="00D016AC">
        <w:rPr>
          <w:rFonts w:hint="eastAsia"/>
        </w:rPr>
        <w:t>℃</w:t>
      </w:r>
      <w:r w:rsidR="000C78D0">
        <w:rPr>
          <w:rFonts w:hint="eastAsia"/>
        </w:rPr>
        <w:t>。</w:t>
      </w:r>
    </w:p>
    <w:p w:rsidR="00D016AC" w:rsidRDefault="000C78D0" w:rsidP="00BB156F">
      <w:pPr>
        <w:pStyle w:val="affffffffc"/>
      </w:pPr>
      <w:r>
        <w:rPr>
          <w:rFonts w:hint="eastAsia"/>
        </w:rPr>
        <w:t>贮存</w:t>
      </w:r>
      <w:r w:rsidR="00D016AC">
        <w:rPr>
          <w:rFonts w:hint="eastAsia"/>
        </w:rPr>
        <w:t>场地应通风、防火、防潮、防霉变、防虫鼠害等，避免日光直晒和雨淋。</w:t>
      </w:r>
    </w:p>
    <w:p w:rsidR="000C78D0" w:rsidRDefault="00C04E6A" w:rsidP="00BB156F">
      <w:pPr>
        <w:pStyle w:val="affd"/>
        <w:spacing w:before="120" w:after="120"/>
      </w:pPr>
      <w:bookmarkStart w:id="176" w:name="_Toc198977587"/>
      <w:bookmarkStart w:id="177" w:name="_Toc199171215"/>
      <w:r>
        <w:rPr>
          <w:rFonts w:hint="eastAsia"/>
        </w:rPr>
        <w:t>鲜蚕干燥</w:t>
      </w:r>
      <w:bookmarkEnd w:id="176"/>
      <w:bookmarkEnd w:id="177"/>
    </w:p>
    <w:p w:rsidR="00784CB2" w:rsidRDefault="00784CB2" w:rsidP="00BB156F">
      <w:pPr>
        <w:pStyle w:val="affe"/>
        <w:spacing w:before="120" w:after="120"/>
      </w:pPr>
      <w:r>
        <w:rPr>
          <w:rFonts w:hint="eastAsia"/>
        </w:rPr>
        <w:t>原料</w:t>
      </w:r>
      <w:r w:rsidR="00472F09">
        <w:rPr>
          <w:rFonts w:hint="eastAsia"/>
        </w:rPr>
        <w:t>贮存</w:t>
      </w:r>
    </w:p>
    <w:p w:rsidR="000C78D0" w:rsidRDefault="000C78D0" w:rsidP="00784CB2">
      <w:pPr>
        <w:pStyle w:val="affffffffa"/>
        <w:numPr>
          <w:ilvl w:val="0"/>
          <w:numId w:val="0"/>
        </w:numPr>
        <w:ind w:firstLineChars="200" w:firstLine="420"/>
      </w:pPr>
      <w:r>
        <w:rPr>
          <w:rFonts w:hint="eastAsia"/>
        </w:rPr>
        <w:t>不能立即进行干燥的鲜茧应分类装茧篮堆放。装茧8成满，中间成“凹”形。茧篮以“品”字形堆</w:t>
      </w:r>
      <w:r>
        <w:rPr>
          <w:rFonts w:hint="eastAsia"/>
        </w:rPr>
        <w:lastRenderedPageBreak/>
        <w:t>叠，不超过8层，每6行留一通道，四周离墙0.5m。堆放时间春季不超过 24 h，夏、秋季不超过 16 h。防止发生蒸热。对有蝇蛆、化蛹已老的茧优先进行干燥。在装篮、铺格过程中随时拣出下茧，捡净落地茧。</w:t>
      </w:r>
    </w:p>
    <w:p w:rsidR="000C78D0" w:rsidRDefault="00784CB2" w:rsidP="00BB156F">
      <w:pPr>
        <w:pStyle w:val="affe"/>
        <w:spacing w:before="120" w:after="120"/>
      </w:pPr>
      <w:r>
        <w:rPr>
          <w:rFonts w:hint="eastAsia"/>
        </w:rPr>
        <w:t>干燥</w:t>
      </w:r>
    </w:p>
    <w:p w:rsidR="00D016AC" w:rsidRDefault="00D016AC" w:rsidP="00BB156F">
      <w:pPr>
        <w:pStyle w:val="affffffff9"/>
      </w:pPr>
      <w:bookmarkStart w:id="178" w:name="OLE_LINK16"/>
      <w:bookmarkStart w:id="179" w:name="OLE_LINK17"/>
      <w:r>
        <w:rPr>
          <w:rFonts w:hint="eastAsia"/>
        </w:rPr>
        <w:t>新鲜蚕茧干燥流程</w:t>
      </w:r>
      <w:bookmarkEnd w:id="178"/>
      <w:bookmarkEnd w:id="179"/>
      <w:r>
        <w:rPr>
          <w:rFonts w:hint="eastAsia"/>
        </w:rPr>
        <w:t>见图1。</w:t>
      </w:r>
    </w:p>
    <w:p w:rsidR="00D016AC" w:rsidRPr="00D016AC" w:rsidRDefault="00D016AC" w:rsidP="00D016AC">
      <w:pPr>
        <w:pStyle w:val="affffe"/>
        <w:ind w:firstLine="420"/>
        <w:jc w:val="center"/>
      </w:pPr>
      <w:r>
        <w:rPr>
          <w:noProof/>
        </w:rPr>
        <w:drawing>
          <wp:inline distT="0" distB="0" distL="0" distR="0" wp14:anchorId="585AA19E" wp14:editId="27F71852">
            <wp:extent cx="5036820" cy="5334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036820" cy="533400"/>
                    </a:xfrm>
                    <a:prstGeom prst="rect">
                      <a:avLst/>
                    </a:prstGeom>
                  </pic:spPr>
                </pic:pic>
              </a:graphicData>
            </a:graphic>
          </wp:inline>
        </w:drawing>
      </w:r>
    </w:p>
    <w:p w:rsidR="000C78D0" w:rsidRDefault="00D016AC" w:rsidP="00D016AC">
      <w:pPr>
        <w:pStyle w:val="afd"/>
        <w:spacing w:before="120" w:after="120"/>
      </w:pPr>
      <w:r w:rsidRPr="00D016AC">
        <w:rPr>
          <w:rFonts w:hint="eastAsia"/>
        </w:rPr>
        <w:t>新鲜蚕茧干燥流程</w:t>
      </w:r>
      <w:r>
        <w:rPr>
          <w:rFonts w:hint="eastAsia"/>
        </w:rPr>
        <w:t>图</w:t>
      </w:r>
    </w:p>
    <w:p w:rsidR="00C04E6A" w:rsidRDefault="00472F09" w:rsidP="00BB156F">
      <w:pPr>
        <w:pStyle w:val="affffffff9"/>
      </w:pPr>
      <w:r>
        <w:rPr>
          <w:rFonts w:hint="eastAsia"/>
        </w:rPr>
        <w:t>新鲜蚕茧干燥应执行</w:t>
      </w:r>
      <w:bookmarkStart w:id="180" w:name="OLE_LINK28"/>
      <w:bookmarkStart w:id="181" w:name="OLE_LINK29"/>
      <w:r w:rsidRPr="00F96AAD">
        <w:t>GB/T</w:t>
      </w:r>
      <w:r>
        <w:rPr>
          <w:rFonts w:hint="eastAsia"/>
        </w:rPr>
        <w:t xml:space="preserve"> 45296</w:t>
      </w:r>
      <w:bookmarkEnd w:id="180"/>
      <w:bookmarkEnd w:id="181"/>
      <w:r>
        <w:rPr>
          <w:rFonts w:hint="eastAsia"/>
        </w:rPr>
        <w:t>的规定。</w:t>
      </w:r>
    </w:p>
    <w:p w:rsidR="00C04E6A" w:rsidRDefault="00223314" w:rsidP="00BB156F">
      <w:pPr>
        <w:pStyle w:val="affe"/>
        <w:spacing w:before="120" w:after="120"/>
      </w:pPr>
      <w:r>
        <w:rPr>
          <w:rFonts w:hint="eastAsia"/>
        </w:rPr>
        <w:t>质量要求</w:t>
      </w:r>
    </w:p>
    <w:p w:rsidR="00223314" w:rsidRDefault="00223314" w:rsidP="00223314">
      <w:pPr>
        <w:pStyle w:val="affffe"/>
        <w:ind w:firstLine="420"/>
      </w:pPr>
      <w:r w:rsidRPr="00223314">
        <w:rPr>
          <w:rFonts w:hint="eastAsia"/>
        </w:rPr>
        <w:t>干茧质量</w:t>
      </w:r>
      <w:bookmarkStart w:id="182" w:name="OLE_LINK20"/>
      <w:bookmarkStart w:id="183" w:name="OLE_LINK21"/>
      <w:r w:rsidRPr="00223314">
        <w:rPr>
          <w:rFonts w:hint="eastAsia"/>
        </w:rPr>
        <w:t>应符合GB/T 9176的规定</w:t>
      </w:r>
      <w:r>
        <w:rPr>
          <w:rFonts w:hint="eastAsia"/>
        </w:rPr>
        <w:t>。</w:t>
      </w:r>
      <w:bookmarkEnd w:id="182"/>
      <w:bookmarkEnd w:id="183"/>
    </w:p>
    <w:p w:rsidR="00223314" w:rsidRDefault="00223314" w:rsidP="00BB156F">
      <w:pPr>
        <w:pStyle w:val="affe"/>
        <w:spacing w:before="120" w:after="120"/>
      </w:pPr>
      <w:r>
        <w:rPr>
          <w:rFonts w:hint="eastAsia"/>
        </w:rPr>
        <w:t>标签、包装、运输、贮存</w:t>
      </w:r>
    </w:p>
    <w:p w:rsidR="00223314" w:rsidRPr="00223314" w:rsidRDefault="00223314" w:rsidP="00223314">
      <w:pPr>
        <w:pStyle w:val="affffe"/>
        <w:ind w:firstLine="420"/>
      </w:pPr>
      <w:r w:rsidRPr="00223314">
        <w:rPr>
          <w:rFonts w:hint="eastAsia"/>
        </w:rPr>
        <w:t>应符合</w:t>
      </w:r>
      <w:bookmarkStart w:id="184" w:name="OLE_LINK30"/>
      <w:bookmarkStart w:id="185" w:name="OLE_LINK31"/>
      <w:r w:rsidRPr="00223314">
        <w:rPr>
          <w:rFonts w:hint="eastAsia"/>
        </w:rPr>
        <w:t>GB/T 9176</w:t>
      </w:r>
      <w:bookmarkEnd w:id="184"/>
      <w:bookmarkEnd w:id="185"/>
      <w:r w:rsidRPr="00223314">
        <w:rPr>
          <w:rFonts w:hint="eastAsia"/>
        </w:rPr>
        <w:t>的规定。</w:t>
      </w:r>
    </w:p>
    <w:p w:rsidR="00D016AC" w:rsidRDefault="00D016AC" w:rsidP="00223314">
      <w:pPr>
        <w:pStyle w:val="afd"/>
        <w:numPr>
          <w:ilvl w:val="0"/>
          <w:numId w:val="0"/>
        </w:numPr>
        <w:spacing w:before="120" w:after="120"/>
        <w:jc w:val="both"/>
      </w:pPr>
    </w:p>
    <w:p w:rsidR="003901E8" w:rsidRDefault="00A67127">
      <w:pPr>
        <w:pStyle w:val="affffe"/>
        <w:ind w:firstLineChars="0" w:firstLine="0"/>
        <w:jc w:val="center"/>
      </w:pPr>
      <w:bookmarkStart w:id="186" w:name="BookMark8"/>
      <w:bookmarkEnd w:id="45"/>
      <w:r>
        <w:rPr>
          <w:rFonts w:hint="eastAsia"/>
          <w:noProof/>
        </w:rPr>
        <w:drawing>
          <wp:inline distT="0" distB="0" distL="0" distR="0" wp14:anchorId="4D6CC72C" wp14:editId="6121C477">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86"/>
    </w:p>
    <w:sectPr w:rsidR="003901E8" w:rsidSect="00BB156F">
      <w:headerReference w:type="even" r:id="rId27"/>
      <w:headerReference w:type="default" r:id="rId28"/>
      <w:footerReference w:type="even" r:id="rId29"/>
      <w:footerReference w:type="default" r:id="rId30"/>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CD5" w:rsidRDefault="00C27CD5">
      <w:pPr>
        <w:spacing w:line="240" w:lineRule="auto"/>
      </w:pPr>
      <w:r>
        <w:separator/>
      </w:r>
    </w:p>
  </w:endnote>
  <w:endnote w:type="continuationSeparator" w:id="0">
    <w:p w:rsidR="00C27CD5" w:rsidRDefault="00C27C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C4F" w:rsidRDefault="004C5C4F">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C4F" w:rsidRDefault="004C5C4F">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C4F" w:rsidRDefault="004C5C4F">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56F" w:rsidRPr="00BB156F" w:rsidRDefault="00BB156F" w:rsidP="00BB156F">
    <w:pPr>
      <w:pStyle w:val="affffa"/>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56F" w:rsidRDefault="00BB156F" w:rsidP="00BB156F">
    <w:pPr>
      <w:pStyle w:val="affffb"/>
    </w:pPr>
    <w:r>
      <w:fldChar w:fldCharType="begin"/>
    </w:r>
    <w:r>
      <w:instrText>PAGE   \* MERGEFORMAT</w:instrText>
    </w:r>
    <w:r>
      <w:fldChar w:fldCharType="separate"/>
    </w:r>
    <w:r w:rsidR="00D9142E" w:rsidRPr="00D9142E">
      <w:rPr>
        <w:noProof/>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56F" w:rsidRPr="00BB156F" w:rsidRDefault="00BB156F" w:rsidP="00BB156F">
    <w:pPr>
      <w:pStyle w:val="affffa"/>
    </w:pPr>
    <w:r>
      <w:fldChar w:fldCharType="begin"/>
    </w:r>
    <w:r>
      <w:instrText xml:space="preserve"> PAGE   \* MERGEFORMAT \* MERGEFORMAT </w:instrText>
    </w:r>
    <w:r>
      <w:fldChar w:fldCharType="separate"/>
    </w:r>
    <w:r w:rsidR="00D9142E">
      <w:rPr>
        <w:noProof/>
      </w:rP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56F" w:rsidRDefault="00BB156F" w:rsidP="00BB156F">
    <w:pPr>
      <w:pStyle w:val="affffb"/>
    </w:pPr>
    <w:r>
      <w:fldChar w:fldCharType="begin"/>
    </w:r>
    <w:r>
      <w:instrText>PAGE   \* MERGEFORMAT</w:instrText>
    </w:r>
    <w:r>
      <w:fldChar w:fldCharType="separate"/>
    </w:r>
    <w:r w:rsidRPr="00BB156F">
      <w:rPr>
        <w:noProof/>
        <w:lang w:val="zh-CN"/>
      </w:rP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C4F" w:rsidRPr="00BB156F" w:rsidRDefault="00BB156F" w:rsidP="00BB156F">
    <w:pPr>
      <w:pStyle w:val="affffa"/>
    </w:pPr>
    <w:r>
      <w:fldChar w:fldCharType="begin"/>
    </w:r>
    <w:r>
      <w:instrText xml:space="preserve"> PAGE   \* MERGEFORMAT \* MERGEFORMAT </w:instrText>
    </w:r>
    <w:r>
      <w:fldChar w:fldCharType="separate"/>
    </w:r>
    <w:r w:rsidR="00E1217F">
      <w:rPr>
        <w:noProof/>
      </w:rPr>
      <w:t>2</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C4F" w:rsidRDefault="004C5C4F" w:rsidP="00BB156F">
    <w:pPr>
      <w:pStyle w:val="affffb"/>
    </w:pPr>
    <w:r>
      <w:fldChar w:fldCharType="begin"/>
    </w:r>
    <w:r>
      <w:instrText>PAGE   \* MERGEFORMAT</w:instrText>
    </w:r>
    <w:r>
      <w:fldChar w:fldCharType="separate"/>
    </w:r>
    <w:r w:rsidR="00E1217F" w:rsidRPr="00E1217F">
      <w:rPr>
        <w:noProof/>
        <w:lang w:val="zh-CN"/>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CD5" w:rsidRDefault="00C27CD5">
      <w:pPr>
        <w:spacing w:line="240" w:lineRule="auto"/>
      </w:pPr>
      <w:r>
        <w:separator/>
      </w:r>
    </w:p>
  </w:footnote>
  <w:footnote w:type="continuationSeparator" w:id="0">
    <w:p w:rsidR="00C27CD5" w:rsidRDefault="00C27CD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C4F" w:rsidRDefault="004C5C4F">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C4F" w:rsidRDefault="004C5C4F">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C4F" w:rsidRDefault="004C5C4F">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56F" w:rsidRPr="00BB156F" w:rsidRDefault="00BB156F" w:rsidP="00BB156F">
    <w:pPr>
      <w:pStyle w:val="afffff4"/>
    </w:pPr>
    <w:r>
      <w:fldChar w:fldCharType="begin"/>
    </w:r>
    <w:r>
      <w:instrText xml:space="preserve"> STYLEREF  标准文件_文件编号 \* MERGEFORMAT </w:instrText>
    </w:r>
    <w:r>
      <w:fldChar w:fldCharType="separate"/>
    </w:r>
    <w:r>
      <w:rPr>
        <w:noProof/>
      </w:rPr>
      <w:t>T/JALNCP XXXX</w:t>
    </w:r>
    <w:r>
      <w:rPr>
        <w:noProof/>
      </w:rPr>
      <w:t>—</w:t>
    </w:r>
    <w:r>
      <w:rPr>
        <w:noProof/>
      </w:rPr>
      <w:t>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56F" w:rsidRDefault="00BB156F" w:rsidP="00BB156F">
    <w:pPr>
      <w:pStyle w:val="afffff3"/>
    </w:pPr>
    <w:r>
      <w:fldChar w:fldCharType="begin"/>
    </w:r>
    <w:r>
      <w:instrText xml:space="preserve"> STYLEREF  标准文件_文件编号  \* MERGEFORMAT </w:instrText>
    </w:r>
    <w:r>
      <w:fldChar w:fldCharType="separate"/>
    </w:r>
    <w:r w:rsidR="00D9142E">
      <w:rPr>
        <w:noProof/>
      </w:rPr>
      <w:t>T/JALNCP XXXX</w:t>
    </w:r>
    <w:r w:rsidR="00D9142E">
      <w:rPr>
        <w:noProof/>
      </w:rPr>
      <w:t>—</w:t>
    </w:r>
    <w:r w:rsidR="00D9142E">
      <w:rPr>
        <w:noProof/>
      </w:rPr>
      <w:t>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56F" w:rsidRPr="00BB156F" w:rsidRDefault="00BB156F" w:rsidP="00BB156F">
    <w:pPr>
      <w:pStyle w:val="afffff4"/>
    </w:pPr>
    <w:r>
      <w:fldChar w:fldCharType="begin"/>
    </w:r>
    <w:r>
      <w:instrText xml:space="preserve"> STYLEREF  标准文件_文件编号 \* MERGEFORMAT </w:instrText>
    </w:r>
    <w:r>
      <w:fldChar w:fldCharType="separate"/>
    </w:r>
    <w:r w:rsidR="00D9142E">
      <w:rPr>
        <w:noProof/>
      </w:rPr>
      <w:t>T/JALNCP XXXX</w:t>
    </w:r>
    <w:r w:rsidR="00D9142E">
      <w:rPr>
        <w:noProof/>
      </w:rPr>
      <w:t>—</w:t>
    </w:r>
    <w:r w:rsidR="00D9142E">
      <w:rPr>
        <w:noProof/>
      </w:rPr>
      <w:t>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56F" w:rsidRDefault="00BB156F" w:rsidP="00BB156F">
    <w:pPr>
      <w:pStyle w:val="afffff3"/>
    </w:pPr>
    <w:r>
      <w:fldChar w:fldCharType="begin"/>
    </w:r>
    <w:r>
      <w:instrText xml:space="preserve"> STYLEREF  标准文件_文件编号  \* MERGEFORMAT </w:instrText>
    </w:r>
    <w:r>
      <w:fldChar w:fldCharType="separate"/>
    </w:r>
    <w:r>
      <w:rPr>
        <w:noProof/>
      </w:rPr>
      <w:t>T/JALNCP XXXX</w:t>
    </w:r>
    <w:r>
      <w:rPr>
        <w:noProof/>
      </w:rPr>
      <w:t>—</w:t>
    </w:r>
    <w:r>
      <w:rPr>
        <w:noProof/>
      </w:rPr>
      <w:t>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C4F" w:rsidRPr="00BB156F" w:rsidRDefault="00BB156F" w:rsidP="00BB156F">
    <w:pPr>
      <w:pStyle w:val="afffff4"/>
    </w:pPr>
    <w:r>
      <w:fldChar w:fldCharType="begin"/>
    </w:r>
    <w:r>
      <w:instrText xml:space="preserve"> STYLEREF  标准文件_文件编号 \* MERGEFORMAT </w:instrText>
    </w:r>
    <w:r>
      <w:fldChar w:fldCharType="separate"/>
    </w:r>
    <w:r w:rsidR="00E1217F">
      <w:rPr>
        <w:noProof/>
      </w:rPr>
      <w:t>T/JALNCP XXXX</w:t>
    </w:r>
    <w:r w:rsidR="00E1217F">
      <w:rPr>
        <w:noProof/>
      </w:rPr>
      <w:t>—</w:t>
    </w:r>
    <w:r w:rsidR="00E1217F">
      <w:rPr>
        <w:noProof/>
      </w:rPr>
      <w:t>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C4F" w:rsidRDefault="004C5C4F" w:rsidP="00BB156F">
    <w:pPr>
      <w:pStyle w:val="afffff3"/>
    </w:pPr>
    <w:r>
      <w:fldChar w:fldCharType="begin"/>
    </w:r>
    <w:r>
      <w:instrText xml:space="preserve"> STYLEREF  标准文件_文件编号  \* MERGEFORMAT </w:instrText>
    </w:r>
    <w:r>
      <w:fldChar w:fldCharType="separate"/>
    </w:r>
    <w:r w:rsidR="00E1217F">
      <w:rPr>
        <w:noProof/>
      </w:rPr>
      <w:t>T/JALNCP XXXX</w:t>
    </w:r>
    <w:r w:rsidR="00E1217F">
      <w:rPr>
        <w:noProof/>
      </w:rPr>
      <w:t>—</w:t>
    </w:r>
    <w:r w:rsidR="00E1217F">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3969" w:firstLine="0"/>
      </w:pPr>
    </w:lvl>
    <w:lvl w:ilvl="1">
      <w:start w:val="1"/>
      <w:numFmt w:val="decimal"/>
      <w:lvlText w:val="%1.%2"/>
      <w:lvlJc w:val="left"/>
      <w:pPr>
        <w:tabs>
          <w:tab w:val="left" w:pos="850"/>
        </w:tabs>
        <w:ind w:left="850" w:hanging="567"/>
      </w:pPr>
    </w:lvl>
    <w:lvl w:ilvl="2">
      <w:start w:val="1"/>
      <w:numFmt w:val="decimal"/>
      <w:lvlText w:val="%1.%2.%3"/>
      <w:lvlJc w:val="left"/>
      <w:pPr>
        <w:tabs>
          <w:tab w:val="left" w:pos="1275"/>
        </w:tabs>
        <w:ind w:left="1275" w:hanging="567"/>
      </w:pPr>
    </w:lvl>
    <w:lvl w:ilvl="3">
      <w:start w:val="1"/>
      <w:numFmt w:val="decimal"/>
      <w:lvlText w:val="%1.%2.%3.%4"/>
      <w:lvlJc w:val="left"/>
      <w:pPr>
        <w:tabs>
          <w:tab w:val="left" w:pos="1842"/>
        </w:tabs>
        <w:ind w:left="1842" w:hanging="708"/>
      </w:pPr>
    </w:lvl>
    <w:lvl w:ilvl="4">
      <w:start w:val="1"/>
      <w:numFmt w:val="decimal"/>
      <w:lvlText w:val="%1.%2.%3.%4.%5"/>
      <w:lvlJc w:val="left"/>
      <w:pPr>
        <w:tabs>
          <w:tab w:val="left" w:pos="2409"/>
        </w:tabs>
        <w:ind w:left="2409" w:hanging="850"/>
      </w:pPr>
    </w:lvl>
    <w:lvl w:ilvl="5">
      <w:start w:val="1"/>
      <w:numFmt w:val="decimal"/>
      <w:lvlText w:val="%1.%2.%3.%4.%5.%6"/>
      <w:lvlJc w:val="left"/>
      <w:pPr>
        <w:tabs>
          <w:tab w:val="left" w:pos="3118"/>
        </w:tabs>
        <w:ind w:left="3118" w:hanging="1134"/>
      </w:pPr>
    </w:lvl>
    <w:lvl w:ilvl="6">
      <w:start w:val="1"/>
      <w:numFmt w:val="decimal"/>
      <w:lvlText w:val="%1.%2.%3.%4.%5.%6.%7"/>
      <w:lvlJc w:val="left"/>
      <w:pPr>
        <w:tabs>
          <w:tab w:val="left" w:pos="3685"/>
        </w:tabs>
        <w:ind w:left="3685" w:hanging="1276"/>
      </w:pPr>
    </w:lvl>
    <w:lvl w:ilvl="7">
      <w:start w:val="1"/>
      <w:numFmt w:val="decimal"/>
      <w:lvlText w:val="%1.%2.%3.%4.%5.%6.%7.%8"/>
      <w:lvlJc w:val="left"/>
      <w:pPr>
        <w:tabs>
          <w:tab w:val="left" w:pos="4252"/>
        </w:tabs>
        <w:ind w:left="4252" w:hanging="1418"/>
      </w:pPr>
    </w:lvl>
    <w:lvl w:ilvl="8">
      <w:start w:val="1"/>
      <w:numFmt w:val="decimal"/>
      <w:lvlText w:val="%1.%2.%3.%4.%5.%6.%7.%8.%9"/>
      <w:lvlJc w:val="left"/>
      <w:pPr>
        <w:tabs>
          <w:tab w:val="left" w:pos="4960"/>
        </w:tabs>
        <w:ind w:left="4960"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568"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cumentProtection w:edit="forms" w:enforcement="1" w:cryptProviderType="rsaAES" w:cryptAlgorithmClass="hash" w:cryptAlgorithmType="typeAny" w:cryptAlgorithmSid="14" w:cryptSpinCount="100000" w:hash="Lcwe8AfKl1bIDgjMuYM4+TcV6qngqmPlt6SvMoWv7eY+jFi/ZvWay8pKXNFxstGiDrVxaAMBSfgizdbKtxeDVg==" w:salt="A4k9zE+lVFTVjI9jxgh8Tw=="/>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1NjZmMDc2ZWQ0NjU4NmQ1ZTY2ZTFjYTZjMzJhNzYifQ=="/>
  </w:docVars>
  <w:rsids>
    <w:rsidRoot w:val="00CD30ED"/>
    <w:rsid w:val="DF6FBC8F"/>
    <w:rsid w:val="E8DCF4CE"/>
    <w:rsid w:val="0000040A"/>
    <w:rsid w:val="00000A94"/>
    <w:rsid w:val="0000128E"/>
    <w:rsid w:val="00001972"/>
    <w:rsid w:val="00001D9A"/>
    <w:rsid w:val="00002B80"/>
    <w:rsid w:val="00007B3A"/>
    <w:rsid w:val="000107E0"/>
    <w:rsid w:val="000113CC"/>
    <w:rsid w:val="00011FDE"/>
    <w:rsid w:val="00012FFD"/>
    <w:rsid w:val="00014162"/>
    <w:rsid w:val="00014340"/>
    <w:rsid w:val="00014959"/>
    <w:rsid w:val="00016A9C"/>
    <w:rsid w:val="000217B9"/>
    <w:rsid w:val="00022184"/>
    <w:rsid w:val="00022762"/>
    <w:rsid w:val="000238E0"/>
    <w:rsid w:val="000249DB"/>
    <w:rsid w:val="00024FF3"/>
    <w:rsid w:val="00025467"/>
    <w:rsid w:val="0002595E"/>
    <w:rsid w:val="000303C3"/>
    <w:rsid w:val="000331D3"/>
    <w:rsid w:val="000346A5"/>
    <w:rsid w:val="000359C3"/>
    <w:rsid w:val="00035A7D"/>
    <w:rsid w:val="000365ED"/>
    <w:rsid w:val="0004249A"/>
    <w:rsid w:val="00043282"/>
    <w:rsid w:val="00044286"/>
    <w:rsid w:val="000475EA"/>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22A6"/>
    <w:rsid w:val="000728FA"/>
    <w:rsid w:val="00073C8C"/>
    <w:rsid w:val="000775A3"/>
    <w:rsid w:val="00077B64"/>
    <w:rsid w:val="00080A1C"/>
    <w:rsid w:val="00081A25"/>
    <w:rsid w:val="00082317"/>
    <w:rsid w:val="00083D2C"/>
    <w:rsid w:val="00086AA1"/>
    <w:rsid w:val="00087A77"/>
    <w:rsid w:val="00090CA6"/>
    <w:rsid w:val="00092B8A"/>
    <w:rsid w:val="00092FB0"/>
    <w:rsid w:val="000934C5"/>
    <w:rsid w:val="0009357D"/>
    <w:rsid w:val="00093D25"/>
    <w:rsid w:val="00093DAB"/>
    <w:rsid w:val="00094D73"/>
    <w:rsid w:val="00096D63"/>
    <w:rsid w:val="000A0B60"/>
    <w:rsid w:val="000A0EB8"/>
    <w:rsid w:val="000A19FC"/>
    <w:rsid w:val="000A296B"/>
    <w:rsid w:val="000A5233"/>
    <w:rsid w:val="000A7311"/>
    <w:rsid w:val="000B060F"/>
    <w:rsid w:val="000B1592"/>
    <w:rsid w:val="000B1FF2"/>
    <w:rsid w:val="000B2DE5"/>
    <w:rsid w:val="000B3CDA"/>
    <w:rsid w:val="000B6A0B"/>
    <w:rsid w:val="000C0F6C"/>
    <w:rsid w:val="000C11DB"/>
    <w:rsid w:val="000C1492"/>
    <w:rsid w:val="000C2FBD"/>
    <w:rsid w:val="000C4921"/>
    <w:rsid w:val="000C4B41"/>
    <w:rsid w:val="000C57D6"/>
    <w:rsid w:val="000C6362"/>
    <w:rsid w:val="000C7666"/>
    <w:rsid w:val="000C78D0"/>
    <w:rsid w:val="000D0A9C"/>
    <w:rsid w:val="000D1795"/>
    <w:rsid w:val="000D329A"/>
    <w:rsid w:val="000D4B9C"/>
    <w:rsid w:val="000D4EB6"/>
    <w:rsid w:val="000D4ED4"/>
    <w:rsid w:val="000D753B"/>
    <w:rsid w:val="000D7714"/>
    <w:rsid w:val="000E06C2"/>
    <w:rsid w:val="000E319E"/>
    <w:rsid w:val="000E3AF8"/>
    <w:rsid w:val="000E4C9E"/>
    <w:rsid w:val="000E6FD7"/>
    <w:rsid w:val="000E7144"/>
    <w:rsid w:val="000F06E1"/>
    <w:rsid w:val="000F0E3C"/>
    <w:rsid w:val="000F19D5"/>
    <w:rsid w:val="000F2779"/>
    <w:rsid w:val="000F328D"/>
    <w:rsid w:val="000F4050"/>
    <w:rsid w:val="000F4AEA"/>
    <w:rsid w:val="000F67E9"/>
    <w:rsid w:val="000F7C29"/>
    <w:rsid w:val="00102D65"/>
    <w:rsid w:val="00104926"/>
    <w:rsid w:val="00105103"/>
    <w:rsid w:val="00113B1E"/>
    <w:rsid w:val="00115BCA"/>
    <w:rsid w:val="0011711C"/>
    <w:rsid w:val="00124E4F"/>
    <w:rsid w:val="001260B7"/>
    <w:rsid w:val="001265CB"/>
    <w:rsid w:val="00130D84"/>
    <w:rsid w:val="00131743"/>
    <w:rsid w:val="001321C6"/>
    <w:rsid w:val="001325C4"/>
    <w:rsid w:val="00132EF0"/>
    <w:rsid w:val="00133010"/>
    <w:rsid w:val="001338EE"/>
    <w:rsid w:val="00133AAE"/>
    <w:rsid w:val="00135323"/>
    <w:rsid w:val="001356C4"/>
    <w:rsid w:val="00137565"/>
    <w:rsid w:val="00140838"/>
    <w:rsid w:val="00141114"/>
    <w:rsid w:val="00142969"/>
    <w:rsid w:val="001446C2"/>
    <w:rsid w:val="001457E7"/>
    <w:rsid w:val="00145D9D"/>
    <w:rsid w:val="00146388"/>
    <w:rsid w:val="0014697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68F"/>
    <w:rsid w:val="0016770A"/>
    <w:rsid w:val="00170804"/>
    <w:rsid w:val="001708E9"/>
    <w:rsid w:val="00170FBD"/>
    <w:rsid w:val="0017131E"/>
    <w:rsid w:val="00172960"/>
    <w:rsid w:val="0017340B"/>
    <w:rsid w:val="00173FB1"/>
    <w:rsid w:val="00175EBE"/>
    <w:rsid w:val="00176DFD"/>
    <w:rsid w:val="00182CFD"/>
    <w:rsid w:val="00184195"/>
    <w:rsid w:val="001852C9"/>
    <w:rsid w:val="00187A0B"/>
    <w:rsid w:val="00190087"/>
    <w:rsid w:val="00190230"/>
    <w:rsid w:val="001913C4"/>
    <w:rsid w:val="0019348F"/>
    <w:rsid w:val="00193A07"/>
    <w:rsid w:val="0019493F"/>
    <w:rsid w:val="00194C95"/>
    <w:rsid w:val="00195C34"/>
    <w:rsid w:val="00196EF5"/>
    <w:rsid w:val="001A1A53"/>
    <w:rsid w:val="001A234A"/>
    <w:rsid w:val="001A4CF3"/>
    <w:rsid w:val="001A6696"/>
    <w:rsid w:val="001B06E8"/>
    <w:rsid w:val="001B60D5"/>
    <w:rsid w:val="001B71D0"/>
    <w:rsid w:val="001B71EE"/>
    <w:rsid w:val="001C04A8"/>
    <w:rsid w:val="001C2C03"/>
    <w:rsid w:val="001C42F7"/>
    <w:rsid w:val="001C49E5"/>
    <w:rsid w:val="001C680C"/>
    <w:rsid w:val="001C7FEA"/>
    <w:rsid w:val="001D0499"/>
    <w:rsid w:val="001D0634"/>
    <w:rsid w:val="001D0BBE"/>
    <w:rsid w:val="001D0ED4"/>
    <w:rsid w:val="001D212F"/>
    <w:rsid w:val="001D29D7"/>
    <w:rsid w:val="001D2DE7"/>
    <w:rsid w:val="001D411C"/>
    <w:rsid w:val="001D58D3"/>
    <w:rsid w:val="001D5B85"/>
    <w:rsid w:val="001E0D17"/>
    <w:rsid w:val="001E1B6A"/>
    <w:rsid w:val="001E2484"/>
    <w:rsid w:val="001E3CC4"/>
    <w:rsid w:val="001E4882"/>
    <w:rsid w:val="001E73AB"/>
    <w:rsid w:val="001F092D"/>
    <w:rsid w:val="001F143A"/>
    <w:rsid w:val="001F1605"/>
    <w:rsid w:val="001F2508"/>
    <w:rsid w:val="001F34E4"/>
    <w:rsid w:val="001F4816"/>
    <w:rsid w:val="001F69B4"/>
    <w:rsid w:val="001F77C7"/>
    <w:rsid w:val="00200183"/>
    <w:rsid w:val="00200333"/>
    <w:rsid w:val="0020107D"/>
    <w:rsid w:val="00202AA4"/>
    <w:rsid w:val="002031F7"/>
    <w:rsid w:val="002040E6"/>
    <w:rsid w:val="00204F4D"/>
    <w:rsid w:val="0020527B"/>
    <w:rsid w:val="00205F2C"/>
    <w:rsid w:val="002067DC"/>
    <w:rsid w:val="00210603"/>
    <w:rsid w:val="00210B15"/>
    <w:rsid w:val="002142EA"/>
    <w:rsid w:val="00215A14"/>
    <w:rsid w:val="00215ADD"/>
    <w:rsid w:val="00216E52"/>
    <w:rsid w:val="002204BB"/>
    <w:rsid w:val="00221B79"/>
    <w:rsid w:val="00221C6B"/>
    <w:rsid w:val="00222459"/>
    <w:rsid w:val="00223314"/>
    <w:rsid w:val="002253A1"/>
    <w:rsid w:val="00225CF8"/>
    <w:rsid w:val="0022794E"/>
    <w:rsid w:val="00230C80"/>
    <w:rsid w:val="0023342B"/>
    <w:rsid w:val="00233D64"/>
    <w:rsid w:val="0023482A"/>
    <w:rsid w:val="00234F7A"/>
    <w:rsid w:val="002359CB"/>
    <w:rsid w:val="002403E6"/>
    <w:rsid w:val="00240925"/>
    <w:rsid w:val="00243540"/>
    <w:rsid w:val="0024497B"/>
    <w:rsid w:val="0024515B"/>
    <w:rsid w:val="00246021"/>
    <w:rsid w:val="0024666E"/>
    <w:rsid w:val="00247F52"/>
    <w:rsid w:val="00250B25"/>
    <w:rsid w:val="00250BBE"/>
    <w:rsid w:val="002515C2"/>
    <w:rsid w:val="0025194F"/>
    <w:rsid w:val="00253096"/>
    <w:rsid w:val="0026148A"/>
    <w:rsid w:val="002614C4"/>
    <w:rsid w:val="00262696"/>
    <w:rsid w:val="00263D25"/>
    <w:rsid w:val="002643C3"/>
    <w:rsid w:val="00264A0C"/>
    <w:rsid w:val="00265EB5"/>
    <w:rsid w:val="00266E1F"/>
    <w:rsid w:val="00266EEB"/>
    <w:rsid w:val="00267EF4"/>
    <w:rsid w:val="00270CB8"/>
    <w:rsid w:val="00272B08"/>
    <w:rsid w:val="0027350E"/>
    <w:rsid w:val="00275F55"/>
    <w:rsid w:val="00277FDF"/>
    <w:rsid w:val="002806EB"/>
    <w:rsid w:val="00281BB8"/>
    <w:rsid w:val="00281E9E"/>
    <w:rsid w:val="00282405"/>
    <w:rsid w:val="00283040"/>
    <w:rsid w:val="00285170"/>
    <w:rsid w:val="00285361"/>
    <w:rsid w:val="002901F1"/>
    <w:rsid w:val="00292D60"/>
    <w:rsid w:val="00293B30"/>
    <w:rsid w:val="00294D34"/>
    <w:rsid w:val="00294E3B"/>
    <w:rsid w:val="00296193"/>
    <w:rsid w:val="00296C66"/>
    <w:rsid w:val="00296EBE"/>
    <w:rsid w:val="002974E3"/>
    <w:rsid w:val="002A0640"/>
    <w:rsid w:val="002A084B"/>
    <w:rsid w:val="002A1260"/>
    <w:rsid w:val="002A1589"/>
    <w:rsid w:val="002A1608"/>
    <w:rsid w:val="002A25DC"/>
    <w:rsid w:val="002A3A6F"/>
    <w:rsid w:val="002A3AAB"/>
    <w:rsid w:val="002A4CEA"/>
    <w:rsid w:val="002A5977"/>
    <w:rsid w:val="002A5A13"/>
    <w:rsid w:val="002A757F"/>
    <w:rsid w:val="002A7F44"/>
    <w:rsid w:val="002B0C40"/>
    <w:rsid w:val="002B1739"/>
    <w:rsid w:val="002B1966"/>
    <w:rsid w:val="002B310D"/>
    <w:rsid w:val="002B4508"/>
    <w:rsid w:val="002B5779"/>
    <w:rsid w:val="002B5828"/>
    <w:rsid w:val="002B7332"/>
    <w:rsid w:val="002B7F51"/>
    <w:rsid w:val="002C09E7"/>
    <w:rsid w:val="002C1E06"/>
    <w:rsid w:val="002C3248"/>
    <w:rsid w:val="002C3F07"/>
    <w:rsid w:val="002C3FBA"/>
    <w:rsid w:val="002C4610"/>
    <w:rsid w:val="002C500A"/>
    <w:rsid w:val="002C5278"/>
    <w:rsid w:val="002C5EFA"/>
    <w:rsid w:val="002C7EBB"/>
    <w:rsid w:val="002D00CE"/>
    <w:rsid w:val="002D06C1"/>
    <w:rsid w:val="002D41F5"/>
    <w:rsid w:val="002D42B5"/>
    <w:rsid w:val="002D4F1A"/>
    <w:rsid w:val="002D5BFE"/>
    <w:rsid w:val="002D6EC6"/>
    <w:rsid w:val="002D79AC"/>
    <w:rsid w:val="002E039D"/>
    <w:rsid w:val="002E4D5A"/>
    <w:rsid w:val="002E6326"/>
    <w:rsid w:val="002F30E0"/>
    <w:rsid w:val="002F35E4"/>
    <w:rsid w:val="002F3730"/>
    <w:rsid w:val="002F38E1"/>
    <w:rsid w:val="002F494F"/>
    <w:rsid w:val="002F620D"/>
    <w:rsid w:val="002F7AF6"/>
    <w:rsid w:val="00300E63"/>
    <w:rsid w:val="003023B2"/>
    <w:rsid w:val="00302F5F"/>
    <w:rsid w:val="00303E59"/>
    <w:rsid w:val="0030441D"/>
    <w:rsid w:val="00305208"/>
    <w:rsid w:val="0030570A"/>
    <w:rsid w:val="00306063"/>
    <w:rsid w:val="00311B45"/>
    <w:rsid w:val="00313B85"/>
    <w:rsid w:val="00314F38"/>
    <w:rsid w:val="00316A77"/>
    <w:rsid w:val="00317988"/>
    <w:rsid w:val="003216D8"/>
    <w:rsid w:val="003221B4"/>
    <w:rsid w:val="0032258D"/>
    <w:rsid w:val="00322E62"/>
    <w:rsid w:val="0032307D"/>
    <w:rsid w:val="003243A4"/>
    <w:rsid w:val="00324D13"/>
    <w:rsid w:val="00324EDD"/>
    <w:rsid w:val="00326016"/>
    <w:rsid w:val="003331E4"/>
    <w:rsid w:val="00336C64"/>
    <w:rsid w:val="00336F6C"/>
    <w:rsid w:val="00337162"/>
    <w:rsid w:val="0034194F"/>
    <w:rsid w:val="00344605"/>
    <w:rsid w:val="003474AA"/>
    <w:rsid w:val="00350234"/>
    <w:rsid w:val="00350D1D"/>
    <w:rsid w:val="00352562"/>
    <w:rsid w:val="00352C83"/>
    <w:rsid w:val="00352F1A"/>
    <w:rsid w:val="00353D58"/>
    <w:rsid w:val="00357D63"/>
    <w:rsid w:val="003600B4"/>
    <w:rsid w:val="003600C8"/>
    <w:rsid w:val="0036107C"/>
    <w:rsid w:val="003615D2"/>
    <w:rsid w:val="00362C63"/>
    <w:rsid w:val="0036429C"/>
    <w:rsid w:val="003643E2"/>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5DEB"/>
    <w:rsid w:val="003872FC"/>
    <w:rsid w:val="00387ADC"/>
    <w:rsid w:val="00390020"/>
    <w:rsid w:val="003901E8"/>
    <w:rsid w:val="003903D6"/>
    <w:rsid w:val="00390EE6"/>
    <w:rsid w:val="0039118F"/>
    <w:rsid w:val="00392AD7"/>
    <w:rsid w:val="003938D9"/>
    <w:rsid w:val="00394074"/>
    <w:rsid w:val="00394376"/>
    <w:rsid w:val="003943FF"/>
    <w:rsid w:val="00395FE1"/>
    <w:rsid w:val="003974EB"/>
    <w:rsid w:val="00397CC5"/>
    <w:rsid w:val="003A11D1"/>
    <w:rsid w:val="003A1582"/>
    <w:rsid w:val="003A307B"/>
    <w:rsid w:val="003A3D9C"/>
    <w:rsid w:val="003A4077"/>
    <w:rsid w:val="003A4AA7"/>
    <w:rsid w:val="003A699A"/>
    <w:rsid w:val="003B09AD"/>
    <w:rsid w:val="003B1F18"/>
    <w:rsid w:val="003B2EC3"/>
    <w:rsid w:val="003B5BF0"/>
    <w:rsid w:val="003B60BF"/>
    <w:rsid w:val="003B6BE3"/>
    <w:rsid w:val="003C010C"/>
    <w:rsid w:val="003C0A6C"/>
    <w:rsid w:val="003C14F8"/>
    <w:rsid w:val="003C5A43"/>
    <w:rsid w:val="003C6CEC"/>
    <w:rsid w:val="003D0519"/>
    <w:rsid w:val="003D0FF6"/>
    <w:rsid w:val="003D1A27"/>
    <w:rsid w:val="003D262C"/>
    <w:rsid w:val="003D3608"/>
    <w:rsid w:val="003D6D61"/>
    <w:rsid w:val="003E019F"/>
    <w:rsid w:val="003E091D"/>
    <w:rsid w:val="003E1C53"/>
    <w:rsid w:val="003E2A69"/>
    <w:rsid w:val="003E2D49"/>
    <w:rsid w:val="003E2FD4"/>
    <w:rsid w:val="003E3650"/>
    <w:rsid w:val="003E49F6"/>
    <w:rsid w:val="003E660F"/>
    <w:rsid w:val="003F0841"/>
    <w:rsid w:val="003F23D3"/>
    <w:rsid w:val="003F3F08"/>
    <w:rsid w:val="003F461F"/>
    <w:rsid w:val="003F49F1"/>
    <w:rsid w:val="003F6272"/>
    <w:rsid w:val="00400E72"/>
    <w:rsid w:val="00401400"/>
    <w:rsid w:val="00404869"/>
    <w:rsid w:val="00405884"/>
    <w:rsid w:val="00407D39"/>
    <w:rsid w:val="0041477A"/>
    <w:rsid w:val="004167A3"/>
    <w:rsid w:val="00420D94"/>
    <w:rsid w:val="00422C3C"/>
    <w:rsid w:val="00425439"/>
    <w:rsid w:val="00425DD8"/>
    <w:rsid w:val="00430F24"/>
    <w:rsid w:val="00432742"/>
    <w:rsid w:val="00432DAA"/>
    <w:rsid w:val="00434305"/>
    <w:rsid w:val="00435DF7"/>
    <w:rsid w:val="0044083F"/>
    <w:rsid w:val="00441229"/>
    <w:rsid w:val="00441AE7"/>
    <w:rsid w:val="00445574"/>
    <w:rsid w:val="00445935"/>
    <w:rsid w:val="004467FB"/>
    <w:rsid w:val="00452D6B"/>
    <w:rsid w:val="00454484"/>
    <w:rsid w:val="0045517B"/>
    <w:rsid w:val="00455717"/>
    <w:rsid w:val="004605CA"/>
    <w:rsid w:val="00461A65"/>
    <w:rsid w:val="00463B77"/>
    <w:rsid w:val="00463C7B"/>
    <w:rsid w:val="004644A6"/>
    <w:rsid w:val="00464565"/>
    <w:rsid w:val="004645D4"/>
    <w:rsid w:val="004659BD"/>
    <w:rsid w:val="00470775"/>
    <w:rsid w:val="00472F09"/>
    <w:rsid w:val="004741EF"/>
    <w:rsid w:val="004746B1"/>
    <w:rsid w:val="0047583F"/>
    <w:rsid w:val="00475DE8"/>
    <w:rsid w:val="00476055"/>
    <w:rsid w:val="00481C44"/>
    <w:rsid w:val="00484936"/>
    <w:rsid w:val="00485C89"/>
    <w:rsid w:val="00486BE3"/>
    <w:rsid w:val="004873AA"/>
    <w:rsid w:val="004905E4"/>
    <w:rsid w:val="00490A89"/>
    <w:rsid w:val="00490AB4"/>
    <w:rsid w:val="00492F02"/>
    <w:rsid w:val="004939AE"/>
    <w:rsid w:val="004A12DF"/>
    <w:rsid w:val="004A1BA8"/>
    <w:rsid w:val="004A4B57"/>
    <w:rsid w:val="004A63FA"/>
    <w:rsid w:val="004A6A3D"/>
    <w:rsid w:val="004B0272"/>
    <w:rsid w:val="004B0A41"/>
    <w:rsid w:val="004B2701"/>
    <w:rsid w:val="004B2E1B"/>
    <w:rsid w:val="004B2F1B"/>
    <w:rsid w:val="004B3AA8"/>
    <w:rsid w:val="004B3E93"/>
    <w:rsid w:val="004C02ED"/>
    <w:rsid w:val="004C184C"/>
    <w:rsid w:val="004C1FBC"/>
    <w:rsid w:val="004C25A2"/>
    <w:rsid w:val="004C3F1D"/>
    <w:rsid w:val="004C458D"/>
    <w:rsid w:val="004C5C4F"/>
    <w:rsid w:val="004C71BB"/>
    <w:rsid w:val="004C7556"/>
    <w:rsid w:val="004C7E8B"/>
    <w:rsid w:val="004C7E9D"/>
    <w:rsid w:val="004C7F67"/>
    <w:rsid w:val="004D076D"/>
    <w:rsid w:val="004D0EF1"/>
    <w:rsid w:val="004D2253"/>
    <w:rsid w:val="004D4406"/>
    <w:rsid w:val="004D48AB"/>
    <w:rsid w:val="004D5D56"/>
    <w:rsid w:val="004D71AC"/>
    <w:rsid w:val="004D7BCD"/>
    <w:rsid w:val="004D7C42"/>
    <w:rsid w:val="004E0465"/>
    <w:rsid w:val="004E127B"/>
    <w:rsid w:val="004E1641"/>
    <w:rsid w:val="004E1C0A"/>
    <w:rsid w:val="004E30C5"/>
    <w:rsid w:val="004E4AA5"/>
    <w:rsid w:val="004E4AEE"/>
    <w:rsid w:val="004E54A0"/>
    <w:rsid w:val="004E59E3"/>
    <w:rsid w:val="004E67C0"/>
    <w:rsid w:val="004F391A"/>
    <w:rsid w:val="004F3CFB"/>
    <w:rsid w:val="004F5287"/>
    <w:rsid w:val="004F618D"/>
    <w:rsid w:val="004F6456"/>
    <w:rsid w:val="004F696E"/>
    <w:rsid w:val="004F6C71"/>
    <w:rsid w:val="00501139"/>
    <w:rsid w:val="0050363E"/>
    <w:rsid w:val="005039BC"/>
    <w:rsid w:val="005043BB"/>
    <w:rsid w:val="00504633"/>
    <w:rsid w:val="00504A3D"/>
    <w:rsid w:val="00505767"/>
    <w:rsid w:val="005073F0"/>
    <w:rsid w:val="00510A7B"/>
    <w:rsid w:val="00512F6E"/>
    <w:rsid w:val="00513038"/>
    <w:rsid w:val="00514174"/>
    <w:rsid w:val="00516088"/>
    <w:rsid w:val="00516B0B"/>
    <w:rsid w:val="005175B6"/>
    <w:rsid w:val="005220EC"/>
    <w:rsid w:val="00523F95"/>
    <w:rsid w:val="00524D65"/>
    <w:rsid w:val="00525B16"/>
    <w:rsid w:val="00526B71"/>
    <w:rsid w:val="00533331"/>
    <w:rsid w:val="005333CE"/>
    <w:rsid w:val="00533D04"/>
    <w:rsid w:val="00534804"/>
    <w:rsid w:val="00534BDF"/>
    <w:rsid w:val="005354EA"/>
    <w:rsid w:val="0053585F"/>
    <w:rsid w:val="00535EC4"/>
    <w:rsid w:val="00535ED9"/>
    <w:rsid w:val="0053692B"/>
    <w:rsid w:val="00541853"/>
    <w:rsid w:val="00543BDA"/>
    <w:rsid w:val="005441CC"/>
    <w:rsid w:val="00544FC6"/>
    <w:rsid w:val="00545E56"/>
    <w:rsid w:val="005479DA"/>
    <w:rsid w:val="00547BCC"/>
    <w:rsid w:val="0055013B"/>
    <w:rsid w:val="00551F6F"/>
    <w:rsid w:val="00555044"/>
    <w:rsid w:val="00561475"/>
    <w:rsid w:val="00562308"/>
    <w:rsid w:val="0056487B"/>
    <w:rsid w:val="00564FB9"/>
    <w:rsid w:val="00573D9E"/>
    <w:rsid w:val="005801E3"/>
    <w:rsid w:val="00581802"/>
    <w:rsid w:val="005821A8"/>
    <w:rsid w:val="005823BB"/>
    <w:rsid w:val="005836A8"/>
    <w:rsid w:val="0058409C"/>
    <w:rsid w:val="00584262"/>
    <w:rsid w:val="00586630"/>
    <w:rsid w:val="00587ADD"/>
    <w:rsid w:val="00591331"/>
    <w:rsid w:val="00593A49"/>
    <w:rsid w:val="00596160"/>
    <w:rsid w:val="005966E2"/>
    <w:rsid w:val="00597007"/>
    <w:rsid w:val="005A0966"/>
    <w:rsid w:val="005A11B7"/>
    <w:rsid w:val="005A2263"/>
    <w:rsid w:val="005A260B"/>
    <w:rsid w:val="005A4173"/>
    <w:rsid w:val="005A4A1B"/>
    <w:rsid w:val="005A51C6"/>
    <w:rsid w:val="005A7830"/>
    <w:rsid w:val="005A7FCE"/>
    <w:rsid w:val="005B0D53"/>
    <w:rsid w:val="005B0F3F"/>
    <w:rsid w:val="005B191C"/>
    <w:rsid w:val="005B4903"/>
    <w:rsid w:val="005B51CE"/>
    <w:rsid w:val="005B5885"/>
    <w:rsid w:val="005B5CD7"/>
    <w:rsid w:val="005B5D31"/>
    <w:rsid w:val="005B6CF6"/>
    <w:rsid w:val="005B7422"/>
    <w:rsid w:val="005C29B8"/>
    <w:rsid w:val="005C5F21"/>
    <w:rsid w:val="005C7156"/>
    <w:rsid w:val="005D04AD"/>
    <w:rsid w:val="005D0C75"/>
    <w:rsid w:val="005D2A69"/>
    <w:rsid w:val="005D4171"/>
    <w:rsid w:val="005D6A95"/>
    <w:rsid w:val="005D6B2C"/>
    <w:rsid w:val="005D6D9C"/>
    <w:rsid w:val="005E2335"/>
    <w:rsid w:val="005E34CA"/>
    <w:rsid w:val="005E3C18"/>
    <w:rsid w:val="005E4250"/>
    <w:rsid w:val="005E6812"/>
    <w:rsid w:val="005E7881"/>
    <w:rsid w:val="005E78E0"/>
    <w:rsid w:val="005F06EE"/>
    <w:rsid w:val="005F0D9C"/>
    <w:rsid w:val="005F284E"/>
    <w:rsid w:val="006008C7"/>
    <w:rsid w:val="006015CE"/>
    <w:rsid w:val="00604784"/>
    <w:rsid w:val="00605BAA"/>
    <w:rsid w:val="00606419"/>
    <w:rsid w:val="00607D29"/>
    <w:rsid w:val="00612952"/>
    <w:rsid w:val="00612CD1"/>
    <w:rsid w:val="00614CC1"/>
    <w:rsid w:val="00615A9D"/>
    <w:rsid w:val="00617387"/>
    <w:rsid w:val="0062017F"/>
    <w:rsid w:val="006205D6"/>
    <w:rsid w:val="00623A65"/>
    <w:rsid w:val="006252D8"/>
    <w:rsid w:val="006259BC"/>
    <w:rsid w:val="0062636B"/>
    <w:rsid w:val="00632182"/>
    <w:rsid w:val="00632AE0"/>
    <w:rsid w:val="00633C17"/>
    <w:rsid w:val="00634D9E"/>
    <w:rsid w:val="00635F15"/>
    <w:rsid w:val="00636E3E"/>
    <w:rsid w:val="006379F7"/>
    <w:rsid w:val="00637E4D"/>
    <w:rsid w:val="00640620"/>
    <w:rsid w:val="006411F2"/>
    <w:rsid w:val="0064183C"/>
    <w:rsid w:val="00641A1F"/>
    <w:rsid w:val="00644571"/>
    <w:rsid w:val="00645904"/>
    <w:rsid w:val="00647469"/>
    <w:rsid w:val="00651ACB"/>
    <w:rsid w:val="00651C47"/>
    <w:rsid w:val="00652AB2"/>
    <w:rsid w:val="00653FED"/>
    <w:rsid w:val="00654EC0"/>
    <w:rsid w:val="0065525B"/>
    <w:rsid w:val="00655D4F"/>
    <w:rsid w:val="00656D29"/>
    <w:rsid w:val="0066344C"/>
    <w:rsid w:val="006640E5"/>
    <w:rsid w:val="006646F1"/>
    <w:rsid w:val="00664929"/>
    <w:rsid w:val="00664F62"/>
    <w:rsid w:val="006655E1"/>
    <w:rsid w:val="00672060"/>
    <w:rsid w:val="00672BFD"/>
    <w:rsid w:val="006770F4"/>
    <w:rsid w:val="00677A84"/>
    <w:rsid w:val="0068026D"/>
    <w:rsid w:val="00680A27"/>
    <w:rsid w:val="006816A4"/>
    <w:rsid w:val="006819B8"/>
    <w:rsid w:val="00681DEC"/>
    <w:rsid w:val="00682ACF"/>
    <w:rsid w:val="006840A6"/>
    <w:rsid w:val="006850CD"/>
    <w:rsid w:val="00685AAB"/>
    <w:rsid w:val="006A01C6"/>
    <w:rsid w:val="006A07AA"/>
    <w:rsid w:val="006A0ECB"/>
    <w:rsid w:val="006A25E5"/>
    <w:rsid w:val="006A2B46"/>
    <w:rsid w:val="006A336D"/>
    <w:rsid w:val="006A37B9"/>
    <w:rsid w:val="006A4732"/>
    <w:rsid w:val="006A576D"/>
    <w:rsid w:val="006A59CC"/>
    <w:rsid w:val="006A6C53"/>
    <w:rsid w:val="006B0D83"/>
    <w:rsid w:val="006B2672"/>
    <w:rsid w:val="006B54BF"/>
    <w:rsid w:val="006B5F44"/>
    <w:rsid w:val="006B5F90"/>
    <w:rsid w:val="006B62E4"/>
    <w:rsid w:val="006B6C63"/>
    <w:rsid w:val="006C1BBA"/>
    <w:rsid w:val="006C2079"/>
    <w:rsid w:val="006C2F54"/>
    <w:rsid w:val="006C5A62"/>
    <w:rsid w:val="006C5D68"/>
    <w:rsid w:val="006C6976"/>
    <w:rsid w:val="006C6DD0"/>
    <w:rsid w:val="006D04EA"/>
    <w:rsid w:val="006D16C4"/>
    <w:rsid w:val="006D3E96"/>
    <w:rsid w:val="006D4515"/>
    <w:rsid w:val="006D4BB1"/>
    <w:rsid w:val="006D6390"/>
    <w:rsid w:val="006D6593"/>
    <w:rsid w:val="006E6DD9"/>
    <w:rsid w:val="006F03A8"/>
    <w:rsid w:val="006F2451"/>
    <w:rsid w:val="006F2ACA"/>
    <w:rsid w:val="006F2ADC"/>
    <w:rsid w:val="006F2BFE"/>
    <w:rsid w:val="006F31E9"/>
    <w:rsid w:val="006F3B1E"/>
    <w:rsid w:val="006F6284"/>
    <w:rsid w:val="007002C5"/>
    <w:rsid w:val="00704387"/>
    <w:rsid w:val="00707669"/>
    <w:rsid w:val="0070769D"/>
    <w:rsid w:val="00711CBA"/>
    <w:rsid w:val="00711FB5"/>
    <w:rsid w:val="00712A01"/>
    <w:rsid w:val="00714F58"/>
    <w:rsid w:val="0071695B"/>
    <w:rsid w:val="007203AC"/>
    <w:rsid w:val="00722FBF"/>
    <w:rsid w:val="00722FC2"/>
    <w:rsid w:val="00724E1B"/>
    <w:rsid w:val="00725949"/>
    <w:rsid w:val="00727E2F"/>
    <w:rsid w:val="00727FA2"/>
    <w:rsid w:val="007322D9"/>
    <w:rsid w:val="00732BC0"/>
    <w:rsid w:val="0073720F"/>
    <w:rsid w:val="00737796"/>
    <w:rsid w:val="0074165C"/>
    <w:rsid w:val="00741D47"/>
    <w:rsid w:val="007429C0"/>
    <w:rsid w:val="00742C35"/>
    <w:rsid w:val="007432CA"/>
    <w:rsid w:val="007439EB"/>
    <w:rsid w:val="00743CB4"/>
    <w:rsid w:val="00743F0A"/>
    <w:rsid w:val="007444E8"/>
    <w:rsid w:val="0074548E"/>
    <w:rsid w:val="007455DE"/>
    <w:rsid w:val="00745773"/>
    <w:rsid w:val="00746800"/>
    <w:rsid w:val="007501A8"/>
    <w:rsid w:val="00750D61"/>
    <w:rsid w:val="00750EE1"/>
    <w:rsid w:val="00751A79"/>
    <w:rsid w:val="00752B4D"/>
    <w:rsid w:val="00755402"/>
    <w:rsid w:val="00756B26"/>
    <w:rsid w:val="00756EDF"/>
    <w:rsid w:val="007600E3"/>
    <w:rsid w:val="0076251E"/>
    <w:rsid w:val="00762A61"/>
    <w:rsid w:val="00765C43"/>
    <w:rsid w:val="00765EFB"/>
    <w:rsid w:val="007671CA"/>
    <w:rsid w:val="00767C61"/>
    <w:rsid w:val="0077008A"/>
    <w:rsid w:val="00770C3B"/>
    <w:rsid w:val="00773C1F"/>
    <w:rsid w:val="00774DA4"/>
    <w:rsid w:val="007754D5"/>
    <w:rsid w:val="00776599"/>
    <w:rsid w:val="0078114B"/>
    <w:rsid w:val="00781DD2"/>
    <w:rsid w:val="00783ECF"/>
    <w:rsid w:val="0078413A"/>
    <w:rsid w:val="00784CB2"/>
    <w:rsid w:val="00787EAB"/>
    <w:rsid w:val="00790B6A"/>
    <w:rsid w:val="007936A1"/>
    <w:rsid w:val="007959E8"/>
    <w:rsid w:val="00795E9C"/>
    <w:rsid w:val="007A0521"/>
    <w:rsid w:val="007A1BED"/>
    <w:rsid w:val="007A2E12"/>
    <w:rsid w:val="007A3475"/>
    <w:rsid w:val="007A3516"/>
    <w:rsid w:val="007A41C8"/>
    <w:rsid w:val="007A54CE"/>
    <w:rsid w:val="007A5D3A"/>
    <w:rsid w:val="007A620D"/>
    <w:rsid w:val="007A6FD9"/>
    <w:rsid w:val="007A7FFA"/>
    <w:rsid w:val="007B04EB"/>
    <w:rsid w:val="007B0D4F"/>
    <w:rsid w:val="007B5A3D"/>
    <w:rsid w:val="007B5B95"/>
    <w:rsid w:val="007B5FD5"/>
    <w:rsid w:val="007B6032"/>
    <w:rsid w:val="007B68EA"/>
    <w:rsid w:val="007B7453"/>
    <w:rsid w:val="007C2D89"/>
    <w:rsid w:val="007C34AA"/>
    <w:rsid w:val="007C4593"/>
    <w:rsid w:val="007C5309"/>
    <w:rsid w:val="007C6069"/>
    <w:rsid w:val="007D06C4"/>
    <w:rsid w:val="007D073A"/>
    <w:rsid w:val="007D1352"/>
    <w:rsid w:val="007D2508"/>
    <w:rsid w:val="007D346A"/>
    <w:rsid w:val="007D54BD"/>
    <w:rsid w:val="007D6518"/>
    <w:rsid w:val="007D76BD"/>
    <w:rsid w:val="007E0BF1"/>
    <w:rsid w:val="007E1694"/>
    <w:rsid w:val="007F0ED8"/>
    <w:rsid w:val="007F0F63"/>
    <w:rsid w:val="007F6A70"/>
    <w:rsid w:val="007F75CE"/>
    <w:rsid w:val="008013A4"/>
    <w:rsid w:val="008027CE"/>
    <w:rsid w:val="00802F42"/>
    <w:rsid w:val="00804383"/>
    <w:rsid w:val="00804BB7"/>
    <w:rsid w:val="00804D41"/>
    <w:rsid w:val="00810257"/>
    <w:rsid w:val="008104F5"/>
    <w:rsid w:val="00811072"/>
    <w:rsid w:val="00811369"/>
    <w:rsid w:val="00811D75"/>
    <w:rsid w:val="00815419"/>
    <w:rsid w:val="0081632B"/>
    <w:rsid w:val="008163C8"/>
    <w:rsid w:val="008164A1"/>
    <w:rsid w:val="00817325"/>
    <w:rsid w:val="008209E6"/>
    <w:rsid w:val="00820C9E"/>
    <w:rsid w:val="00821D19"/>
    <w:rsid w:val="00823303"/>
    <w:rsid w:val="008233B2"/>
    <w:rsid w:val="00823A9F"/>
    <w:rsid w:val="00823C85"/>
    <w:rsid w:val="00825138"/>
    <w:rsid w:val="008269DD"/>
    <w:rsid w:val="00830621"/>
    <w:rsid w:val="0083348C"/>
    <w:rsid w:val="0083635E"/>
    <w:rsid w:val="008366A7"/>
    <w:rsid w:val="008373D3"/>
    <w:rsid w:val="00840617"/>
    <w:rsid w:val="00840F84"/>
    <w:rsid w:val="00842A47"/>
    <w:rsid w:val="008438FC"/>
    <w:rsid w:val="00843C13"/>
    <w:rsid w:val="00843DEF"/>
    <w:rsid w:val="008454F8"/>
    <w:rsid w:val="0085173A"/>
    <w:rsid w:val="00855724"/>
    <w:rsid w:val="00855F70"/>
    <w:rsid w:val="008603CE"/>
    <w:rsid w:val="00860A6B"/>
    <w:rsid w:val="00861B20"/>
    <w:rsid w:val="008620FC"/>
    <w:rsid w:val="008627A5"/>
    <w:rsid w:val="00863E05"/>
    <w:rsid w:val="00865ACA"/>
    <w:rsid w:val="00865D28"/>
    <w:rsid w:val="00865F85"/>
    <w:rsid w:val="00866083"/>
    <w:rsid w:val="008669CC"/>
    <w:rsid w:val="00867C10"/>
    <w:rsid w:val="00870439"/>
    <w:rsid w:val="00870DA1"/>
    <w:rsid w:val="008718F2"/>
    <w:rsid w:val="00875491"/>
    <w:rsid w:val="00875AEC"/>
    <w:rsid w:val="008813E5"/>
    <w:rsid w:val="00883F93"/>
    <w:rsid w:val="00884DB3"/>
    <w:rsid w:val="00885A9D"/>
    <w:rsid w:val="008864F6"/>
    <w:rsid w:val="00887C61"/>
    <w:rsid w:val="0089049D"/>
    <w:rsid w:val="008928C9"/>
    <w:rsid w:val="008930CB"/>
    <w:rsid w:val="00893371"/>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0E74"/>
    <w:rsid w:val="008C1797"/>
    <w:rsid w:val="008C219C"/>
    <w:rsid w:val="008C475E"/>
    <w:rsid w:val="008C619A"/>
    <w:rsid w:val="008C74A3"/>
    <w:rsid w:val="008D0CE8"/>
    <w:rsid w:val="008D0E6C"/>
    <w:rsid w:val="008D2D1D"/>
    <w:rsid w:val="008D453D"/>
    <w:rsid w:val="008D53AD"/>
    <w:rsid w:val="008D562B"/>
    <w:rsid w:val="008D5733"/>
    <w:rsid w:val="008D622B"/>
    <w:rsid w:val="008D666C"/>
    <w:rsid w:val="008D77D4"/>
    <w:rsid w:val="008D7B54"/>
    <w:rsid w:val="008E0C9D"/>
    <w:rsid w:val="008E106A"/>
    <w:rsid w:val="008E1648"/>
    <w:rsid w:val="008E1B3E"/>
    <w:rsid w:val="008E2319"/>
    <w:rsid w:val="008E4BB6"/>
    <w:rsid w:val="008E5518"/>
    <w:rsid w:val="008E6A84"/>
    <w:rsid w:val="008E7EB4"/>
    <w:rsid w:val="008F0CDC"/>
    <w:rsid w:val="008F0E8C"/>
    <w:rsid w:val="008F17A3"/>
    <w:rsid w:val="008F1ED3"/>
    <w:rsid w:val="008F2674"/>
    <w:rsid w:val="008F4C29"/>
    <w:rsid w:val="008F4FD4"/>
    <w:rsid w:val="008F70BD"/>
    <w:rsid w:val="008F788F"/>
    <w:rsid w:val="008F7EA2"/>
    <w:rsid w:val="00901A45"/>
    <w:rsid w:val="00902722"/>
    <w:rsid w:val="009027BC"/>
    <w:rsid w:val="00904587"/>
    <w:rsid w:val="009062E6"/>
    <w:rsid w:val="00911115"/>
    <w:rsid w:val="00911BE5"/>
    <w:rsid w:val="00913CA9"/>
    <w:rsid w:val="009145AE"/>
    <w:rsid w:val="009146CE"/>
    <w:rsid w:val="00914CA7"/>
    <w:rsid w:val="00915C3E"/>
    <w:rsid w:val="009161A8"/>
    <w:rsid w:val="009221DD"/>
    <w:rsid w:val="009245AE"/>
    <w:rsid w:val="009245F5"/>
    <w:rsid w:val="009249EC"/>
    <w:rsid w:val="009273B3"/>
    <w:rsid w:val="009305B5"/>
    <w:rsid w:val="00934382"/>
    <w:rsid w:val="0093519E"/>
    <w:rsid w:val="009378DD"/>
    <w:rsid w:val="00941344"/>
    <w:rsid w:val="00941628"/>
    <w:rsid w:val="009429D5"/>
    <w:rsid w:val="00942BF1"/>
    <w:rsid w:val="00943D8E"/>
    <w:rsid w:val="00945180"/>
    <w:rsid w:val="00945428"/>
    <w:rsid w:val="0094607B"/>
    <w:rsid w:val="00947E0C"/>
    <w:rsid w:val="009514D3"/>
    <w:rsid w:val="00953062"/>
    <w:rsid w:val="00953604"/>
    <w:rsid w:val="0095496B"/>
    <w:rsid w:val="00960F1E"/>
    <w:rsid w:val="009610DC"/>
    <w:rsid w:val="00961490"/>
    <w:rsid w:val="0096381A"/>
    <w:rsid w:val="00965E04"/>
    <w:rsid w:val="00966857"/>
    <w:rsid w:val="00967381"/>
    <w:rsid w:val="009674AD"/>
    <w:rsid w:val="00970CDC"/>
    <w:rsid w:val="00975727"/>
    <w:rsid w:val="00975E6A"/>
    <w:rsid w:val="00977010"/>
    <w:rsid w:val="00977D02"/>
    <w:rsid w:val="00977FF9"/>
    <w:rsid w:val="009809BB"/>
    <w:rsid w:val="00982DE3"/>
    <w:rsid w:val="0098364B"/>
    <w:rsid w:val="0098797E"/>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5D27"/>
    <w:rsid w:val="009A72AD"/>
    <w:rsid w:val="009B09E0"/>
    <w:rsid w:val="009B0BC5"/>
    <w:rsid w:val="009B1247"/>
    <w:rsid w:val="009B20AB"/>
    <w:rsid w:val="009B585F"/>
    <w:rsid w:val="009B6029"/>
    <w:rsid w:val="009B6971"/>
    <w:rsid w:val="009B7332"/>
    <w:rsid w:val="009B7E20"/>
    <w:rsid w:val="009C00FE"/>
    <w:rsid w:val="009C27F1"/>
    <w:rsid w:val="009C3152"/>
    <w:rsid w:val="009C3257"/>
    <w:rsid w:val="009C4CFA"/>
    <w:rsid w:val="009C5070"/>
    <w:rsid w:val="009C78F5"/>
    <w:rsid w:val="009D0F79"/>
    <w:rsid w:val="009D112C"/>
    <w:rsid w:val="009D1385"/>
    <w:rsid w:val="009D1AEC"/>
    <w:rsid w:val="009D47FA"/>
    <w:rsid w:val="009D4C5B"/>
    <w:rsid w:val="009D50D2"/>
    <w:rsid w:val="009D6BCA"/>
    <w:rsid w:val="009E0F62"/>
    <w:rsid w:val="009E4A58"/>
    <w:rsid w:val="009E5A2D"/>
    <w:rsid w:val="009E5AB2"/>
    <w:rsid w:val="009E6219"/>
    <w:rsid w:val="009E66FB"/>
    <w:rsid w:val="009F03B3"/>
    <w:rsid w:val="009F302C"/>
    <w:rsid w:val="009F3538"/>
    <w:rsid w:val="009F74A7"/>
    <w:rsid w:val="00A0096C"/>
    <w:rsid w:val="00A01757"/>
    <w:rsid w:val="00A017DA"/>
    <w:rsid w:val="00A028C0"/>
    <w:rsid w:val="00A02BAE"/>
    <w:rsid w:val="00A040DC"/>
    <w:rsid w:val="00A06A6B"/>
    <w:rsid w:val="00A07E47"/>
    <w:rsid w:val="00A129D0"/>
    <w:rsid w:val="00A12C33"/>
    <w:rsid w:val="00A138BA"/>
    <w:rsid w:val="00A14C8E"/>
    <w:rsid w:val="00A153D9"/>
    <w:rsid w:val="00A15F09"/>
    <w:rsid w:val="00A169B6"/>
    <w:rsid w:val="00A21985"/>
    <w:rsid w:val="00A2271D"/>
    <w:rsid w:val="00A237D5"/>
    <w:rsid w:val="00A26060"/>
    <w:rsid w:val="00A26A24"/>
    <w:rsid w:val="00A30EFC"/>
    <w:rsid w:val="00A31984"/>
    <w:rsid w:val="00A32275"/>
    <w:rsid w:val="00A32D73"/>
    <w:rsid w:val="00A333D8"/>
    <w:rsid w:val="00A3367B"/>
    <w:rsid w:val="00A33C67"/>
    <w:rsid w:val="00A34352"/>
    <w:rsid w:val="00A3597D"/>
    <w:rsid w:val="00A36DD1"/>
    <w:rsid w:val="00A37041"/>
    <w:rsid w:val="00A4006C"/>
    <w:rsid w:val="00A40091"/>
    <w:rsid w:val="00A4030F"/>
    <w:rsid w:val="00A41C79"/>
    <w:rsid w:val="00A41CB5"/>
    <w:rsid w:val="00A42CDF"/>
    <w:rsid w:val="00A43CBF"/>
    <w:rsid w:val="00A4452E"/>
    <w:rsid w:val="00A4472C"/>
    <w:rsid w:val="00A44E69"/>
    <w:rsid w:val="00A4661E"/>
    <w:rsid w:val="00A51C1C"/>
    <w:rsid w:val="00A55BD6"/>
    <w:rsid w:val="00A55D50"/>
    <w:rsid w:val="00A5693E"/>
    <w:rsid w:val="00A57142"/>
    <w:rsid w:val="00A6333D"/>
    <w:rsid w:val="00A648CD"/>
    <w:rsid w:val="00A6537A"/>
    <w:rsid w:val="00A67127"/>
    <w:rsid w:val="00A67866"/>
    <w:rsid w:val="00A70B07"/>
    <w:rsid w:val="00A70FFC"/>
    <w:rsid w:val="00A723F8"/>
    <w:rsid w:val="00A742A8"/>
    <w:rsid w:val="00A77CCB"/>
    <w:rsid w:val="00A82EBC"/>
    <w:rsid w:val="00A83D8D"/>
    <w:rsid w:val="00A8446B"/>
    <w:rsid w:val="00A8473F"/>
    <w:rsid w:val="00A862D6"/>
    <w:rsid w:val="00A8715E"/>
    <w:rsid w:val="00A87345"/>
    <w:rsid w:val="00A909DE"/>
    <w:rsid w:val="00A90F77"/>
    <w:rsid w:val="00A9295B"/>
    <w:rsid w:val="00A93B09"/>
    <w:rsid w:val="00A952D7"/>
    <w:rsid w:val="00A963F7"/>
    <w:rsid w:val="00A96AD8"/>
    <w:rsid w:val="00AA052C"/>
    <w:rsid w:val="00AA1E45"/>
    <w:rsid w:val="00AA4286"/>
    <w:rsid w:val="00AA456B"/>
    <w:rsid w:val="00AA49AC"/>
    <w:rsid w:val="00AA57F5"/>
    <w:rsid w:val="00AA668F"/>
    <w:rsid w:val="00AA672E"/>
    <w:rsid w:val="00AA6EC9"/>
    <w:rsid w:val="00AA7ECA"/>
    <w:rsid w:val="00AB6309"/>
    <w:rsid w:val="00AB6C5F"/>
    <w:rsid w:val="00AB7129"/>
    <w:rsid w:val="00AC27A6"/>
    <w:rsid w:val="00AC30F7"/>
    <w:rsid w:val="00AC3A5A"/>
    <w:rsid w:val="00AC3F28"/>
    <w:rsid w:val="00AC4D95"/>
    <w:rsid w:val="00AC5DF4"/>
    <w:rsid w:val="00AC611C"/>
    <w:rsid w:val="00AC6415"/>
    <w:rsid w:val="00AC6E30"/>
    <w:rsid w:val="00AD0AEF"/>
    <w:rsid w:val="00AD11B7"/>
    <w:rsid w:val="00AD1A94"/>
    <w:rsid w:val="00AD1C05"/>
    <w:rsid w:val="00AD4126"/>
    <w:rsid w:val="00AD421C"/>
    <w:rsid w:val="00AD44FA"/>
    <w:rsid w:val="00AD4E07"/>
    <w:rsid w:val="00AD610B"/>
    <w:rsid w:val="00AD7865"/>
    <w:rsid w:val="00AE070A"/>
    <w:rsid w:val="00AE101C"/>
    <w:rsid w:val="00AE2A69"/>
    <w:rsid w:val="00AE37E5"/>
    <w:rsid w:val="00AE5EB4"/>
    <w:rsid w:val="00AF0C18"/>
    <w:rsid w:val="00AF289D"/>
    <w:rsid w:val="00AF47C5"/>
    <w:rsid w:val="00AF5398"/>
    <w:rsid w:val="00AF60E2"/>
    <w:rsid w:val="00AF6528"/>
    <w:rsid w:val="00AF7B59"/>
    <w:rsid w:val="00B01590"/>
    <w:rsid w:val="00B02C3F"/>
    <w:rsid w:val="00B049AF"/>
    <w:rsid w:val="00B07242"/>
    <w:rsid w:val="00B10534"/>
    <w:rsid w:val="00B113DB"/>
    <w:rsid w:val="00B11D8A"/>
    <w:rsid w:val="00B12981"/>
    <w:rsid w:val="00B147DD"/>
    <w:rsid w:val="00B156FD"/>
    <w:rsid w:val="00B16029"/>
    <w:rsid w:val="00B173C3"/>
    <w:rsid w:val="00B17ABB"/>
    <w:rsid w:val="00B21F4B"/>
    <w:rsid w:val="00B21F61"/>
    <w:rsid w:val="00B243D7"/>
    <w:rsid w:val="00B24F2A"/>
    <w:rsid w:val="00B261F1"/>
    <w:rsid w:val="00B265BC"/>
    <w:rsid w:val="00B27F06"/>
    <w:rsid w:val="00B31FB1"/>
    <w:rsid w:val="00B33952"/>
    <w:rsid w:val="00B33C5E"/>
    <w:rsid w:val="00B342F4"/>
    <w:rsid w:val="00B34369"/>
    <w:rsid w:val="00B34DC2"/>
    <w:rsid w:val="00B378E5"/>
    <w:rsid w:val="00B4346D"/>
    <w:rsid w:val="00B440F4"/>
    <w:rsid w:val="00B443B8"/>
    <w:rsid w:val="00B447A5"/>
    <w:rsid w:val="00B4654C"/>
    <w:rsid w:val="00B47293"/>
    <w:rsid w:val="00B50850"/>
    <w:rsid w:val="00B50E50"/>
    <w:rsid w:val="00B52120"/>
    <w:rsid w:val="00B54ABC"/>
    <w:rsid w:val="00B56FBE"/>
    <w:rsid w:val="00B57743"/>
    <w:rsid w:val="00B60A21"/>
    <w:rsid w:val="00B60ACF"/>
    <w:rsid w:val="00B62B58"/>
    <w:rsid w:val="00B65149"/>
    <w:rsid w:val="00B66567"/>
    <w:rsid w:val="00B66F52"/>
    <w:rsid w:val="00B66FE5"/>
    <w:rsid w:val="00B672FA"/>
    <w:rsid w:val="00B72880"/>
    <w:rsid w:val="00B7498F"/>
    <w:rsid w:val="00B758BF"/>
    <w:rsid w:val="00B77EC8"/>
    <w:rsid w:val="00B827A6"/>
    <w:rsid w:val="00B831CE"/>
    <w:rsid w:val="00B83709"/>
    <w:rsid w:val="00B86677"/>
    <w:rsid w:val="00B87131"/>
    <w:rsid w:val="00B939B1"/>
    <w:rsid w:val="00B96D40"/>
    <w:rsid w:val="00B97386"/>
    <w:rsid w:val="00B97E21"/>
    <w:rsid w:val="00BA18E1"/>
    <w:rsid w:val="00BA263B"/>
    <w:rsid w:val="00BA42B2"/>
    <w:rsid w:val="00BA58D4"/>
    <w:rsid w:val="00BA5B9E"/>
    <w:rsid w:val="00BA6002"/>
    <w:rsid w:val="00BA6CAF"/>
    <w:rsid w:val="00BA7C9A"/>
    <w:rsid w:val="00BB0BC2"/>
    <w:rsid w:val="00BB156F"/>
    <w:rsid w:val="00BB1D82"/>
    <w:rsid w:val="00BB4651"/>
    <w:rsid w:val="00BB4D4F"/>
    <w:rsid w:val="00BB5F8F"/>
    <w:rsid w:val="00BB657A"/>
    <w:rsid w:val="00BC1A4E"/>
    <w:rsid w:val="00BC56B1"/>
    <w:rsid w:val="00BC5DC7"/>
    <w:rsid w:val="00BC6B8B"/>
    <w:rsid w:val="00BC70FB"/>
    <w:rsid w:val="00BC73D8"/>
    <w:rsid w:val="00BD02E0"/>
    <w:rsid w:val="00BD52D7"/>
    <w:rsid w:val="00BD5AD2"/>
    <w:rsid w:val="00BE0569"/>
    <w:rsid w:val="00BE22F3"/>
    <w:rsid w:val="00BE5B52"/>
    <w:rsid w:val="00BE726E"/>
    <w:rsid w:val="00BE7B8D"/>
    <w:rsid w:val="00BF0993"/>
    <w:rsid w:val="00BF10A9"/>
    <w:rsid w:val="00BF1703"/>
    <w:rsid w:val="00BF231C"/>
    <w:rsid w:val="00BF51E5"/>
    <w:rsid w:val="00BF74A6"/>
    <w:rsid w:val="00C0009B"/>
    <w:rsid w:val="00C013AD"/>
    <w:rsid w:val="00C04904"/>
    <w:rsid w:val="00C04E6A"/>
    <w:rsid w:val="00C056B3"/>
    <w:rsid w:val="00C05900"/>
    <w:rsid w:val="00C05C7F"/>
    <w:rsid w:val="00C103E5"/>
    <w:rsid w:val="00C13181"/>
    <w:rsid w:val="00C13319"/>
    <w:rsid w:val="00C13EE9"/>
    <w:rsid w:val="00C21540"/>
    <w:rsid w:val="00C21906"/>
    <w:rsid w:val="00C21BFA"/>
    <w:rsid w:val="00C24C8D"/>
    <w:rsid w:val="00C25FE2"/>
    <w:rsid w:val="00C26B53"/>
    <w:rsid w:val="00C279B2"/>
    <w:rsid w:val="00C27CD5"/>
    <w:rsid w:val="00C33D30"/>
    <w:rsid w:val="00C33E50"/>
    <w:rsid w:val="00C34C20"/>
    <w:rsid w:val="00C356E2"/>
    <w:rsid w:val="00C35A3E"/>
    <w:rsid w:val="00C36FFE"/>
    <w:rsid w:val="00C40B54"/>
    <w:rsid w:val="00C42130"/>
    <w:rsid w:val="00C423A4"/>
    <w:rsid w:val="00C423E3"/>
    <w:rsid w:val="00C43C58"/>
    <w:rsid w:val="00C44BF5"/>
    <w:rsid w:val="00C521D6"/>
    <w:rsid w:val="00C52260"/>
    <w:rsid w:val="00C55232"/>
    <w:rsid w:val="00C553A4"/>
    <w:rsid w:val="00C55A06"/>
    <w:rsid w:val="00C55D03"/>
    <w:rsid w:val="00C601BC"/>
    <w:rsid w:val="00C6329F"/>
    <w:rsid w:val="00C63340"/>
    <w:rsid w:val="00C643F9"/>
    <w:rsid w:val="00C64E95"/>
    <w:rsid w:val="00C70793"/>
    <w:rsid w:val="00C71372"/>
    <w:rsid w:val="00C72410"/>
    <w:rsid w:val="00C7287F"/>
    <w:rsid w:val="00C74B4B"/>
    <w:rsid w:val="00C80CB8"/>
    <w:rsid w:val="00C819F8"/>
    <w:rsid w:val="00C8248C"/>
    <w:rsid w:val="00C84E33"/>
    <w:rsid w:val="00C86D6F"/>
    <w:rsid w:val="00C905FC"/>
    <w:rsid w:val="00C90B1A"/>
    <w:rsid w:val="00C92D03"/>
    <w:rsid w:val="00C9319C"/>
    <w:rsid w:val="00C9435D"/>
    <w:rsid w:val="00C94DF2"/>
    <w:rsid w:val="00C96741"/>
    <w:rsid w:val="00CA1C1D"/>
    <w:rsid w:val="00CA2820"/>
    <w:rsid w:val="00CA2D1B"/>
    <w:rsid w:val="00CA375D"/>
    <w:rsid w:val="00CA496A"/>
    <w:rsid w:val="00CA662A"/>
    <w:rsid w:val="00CA7AFD"/>
    <w:rsid w:val="00CA7C3C"/>
    <w:rsid w:val="00CA7FB9"/>
    <w:rsid w:val="00CB0189"/>
    <w:rsid w:val="00CB0BA2"/>
    <w:rsid w:val="00CB1A42"/>
    <w:rsid w:val="00CB1B0C"/>
    <w:rsid w:val="00CB1F3A"/>
    <w:rsid w:val="00CB246C"/>
    <w:rsid w:val="00CB2C0B"/>
    <w:rsid w:val="00CB46AB"/>
    <w:rsid w:val="00CB517D"/>
    <w:rsid w:val="00CC038D"/>
    <w:rsid w:val="00CC08DB"/>
    <w:rsid w:val="00CC0DD8"/>
    <w:rsid w:val="00CC39FF"/>
    <w:rsid w:val="00CC3C2F"/>
    <w:rsid w:val="00CC4AC8"/>
    <w:rsid w:val="00CC5233"/>
    <w:rsid w:val="00CC5DE6"/>
    <w:rsid w:val="00CC6E4E"/>
    <w:rsid w:val="00CC6FE8"/>
    <w:rsid w:val="00CC7202"/>
    <w:rsid w:val="00CD2808"/>
    <w:rsid w:val="00CD28BF"/>
    <w:rsid w:val="00CD30ED"/>
    <w:rsid w:val="00CD4092"/>
    <w:rsid w:val="00CD4A20"/>
    <w:rsid w:val="00CD50A1"/>
    <w:rsid w:val="00CD5189"/>
    <w:rsid w:val="00CD519E"/>
    <w:rsid w:val="00CD5B52"/>
    <w:rsid w:val="00CD6B27"/>
    <w:rsid w:val="00CD6D28"/>
    <w:rsid w:val="00CE0C4F"/>
    <w:rsid w:val="00CE2E49"/>
    <w:rsid w:val="00CE30EA"/>
    <w:rsid w:val="00CE39B8"/>
    <w:rsid w:val="00CF048A"/>
    <w:rsid w:val="00CF155A"/>
    <w:rsid w:val="00CF2947"/>
    <w:rsid w:val="00CF686F"/>
    <w:rsid w:val="00CF6E60"/>
    <w:rsid w:val="00CF7BCA"/>
    <w:rsid w:val="00D008FD"/>
    <w:rsid w:val="00D016AC"/>
    <w:rsid w:val="00D0321C"/>
    <w:rsid w:val="00D035EC"/>
    <w:rsid w:val="00D06AB1"/>
    <w:rsid w:val="00D06FC1"/>
    <w:rsid w:val="00D072ED"/>
    <w:rsid w:val="00D07A16"/>
    <w:rsid w:val="00D1067E"/>
    <w:rsid w:val="00D10F50"/>
    <w:rsid w:val="00D11272"/>
    <w:rsid w:val="00D126F5"/>
    <w:rsid w:val="00D1489E"/>
    <w:rsid w:val="00D1604B"/>
    <w:rsid w:val="00D164C1"/>
    <w:rsid w:val="00D20737"/>
    <w:rsid w:val="00D21E81"/>
    <w:rsid w:val="00D223DE"/>
    <w:rsid w:val="00D25E37"/>
    <w:rsid w:val="00D2661A"/>
    <w:rsid w:val="00D27582"/>
    <w:rsid w:val="00D27EC4"/>
    <w:rsid w:val="00D30207"/>
    <w:rsid w:val="00D32719"/>
    <w:rsid w:val="00D33333"/>
    <w:rsid w:val="00D33897"/>
    <w:rsid w:val="00D352A2"/>
    <w:rsid w:val="00D4162B"/>
    <w:rsid w:val="00D44CCF"/>
    <w:rsid w:val="00D4514F"/>
    <w:rsid w:val="00D451E2"/>
    <w:rsid w:val="00D45E89"/>
    <w:rsid w:val="00D45E8D"/>
    <w:rsid w:val="00D466AE"/>
    <w:rsid w:val="00D4734F"/>
    <w:rsid w:val="00D51BF3"/>
    <w:rsid w:val="00D57361"/>
    <w:rsid w:val="00D62A28"/>
    <w:rsid w:val="00D64F2B"/>
    <w:rsid w:val="00D65E25"/>
    <w:rsid w:val="00D66770"/>
    <w:rsid w:val="00D66846"/>
    <w:rsid w:val="00D675FB"/>
    <w:rsid w:val="00D70FA2"/>
    <w:rsid w:val="00D71756"/>
    <w:rsid w:val="00D71F25"/>
    <w:rsid w:val="00D72A9C"/>
    <w:rsid w:val="00D77031"/>
    <w:rsid w:val="00D80627"/>
    <w:rsid w:val="00D84941"/>
    <w:rsid w:val="00D84FA1"/>
    <w:rsid w:val="00D851F0"/>
    <w:rsid w:val="00D86DB7"/>
    <w:rsid w:val="00D8786D"/>
    <w:rsid w:val="00D87BF5"/>
    <w:rsid w:val="00D90721"/>
    <w:rsid w:val="00D9142E"/>
    <w:rsid w:val="00D91EF7"/>
    <w:rsid w:val="00D926D0"/>
    <w:rsid w:val="00D93030"/>
    <w:rsid w:val="00D950E1"/>
    <w:rsid w:val="00D952A6"/>
    <w:rsid w:val="00D97F99"/>
    <w:rsid w:val="00DA0E1C"/>
    <w:rsid w:val="00DA1E08"/>
    <w:rsid w:val="00DA24F8"/>
    <w:rsid w:val="00DA28E8"/>
    <w:rsid w:val="00DA38D3"/>
    <w:rsid w:val="00DA3932"/>
    <w:rsid w:val="00DA3AFC"/>
    <w:rsid w:val="00DA64F8"/>
    <w:rsid w:val="00DA6C15"/>
    <w:rsid w:val="00DA7FD6"/>
    <w:rsid w:val="00DB0258"/>
    <w:rsid w:val="00DB38EE"/>
    <w:rsid w:val="00DB3BAD"/>
    <w:rsid w:val="00DB498B"/>
    <w:rsid w:val="00DB66CA"/>
    <w:rsid w:val="00DB6BCA"/>
    <w:rsid w:val="00DB6F54"/>
    <w:rsid w:val="00DB73F7"/>
    <w:rsid w:val="00DB7CF5"/>
    <w:rsid w:val="00DC0321"/>
    <w:rsid w:val="00DC3067"/>
    <w:rsid w:val="00DC370B"/>
    <w:rsid w:val="00DC5B90"/>
    <w:rsid w:val="00DD00FF"/>
    <w:rsid w:val="00DD0619"/>
    <w:rsid w:val="00DD07FB"/>
    <w:rsid w:val="00DD25C6"/>
    <w:rsid w:val="00DD4FE5"/>
    <w:rsid w:val="00DD54B0"/>
    <w:rsid w:val="00DD57EE"/>
    <w:rsid w:val="00DD6BCC"/>
    <w:rsid w:val="00DD7F12"/>
    <w:rsid w:val="00DE0A4B"/>
    <w:rsid w:val="00DE2410"/>
    <w:rsid w:val="00DE2939"/>
    <w:rsid w:val="00DE6E81"/>
    <w:rsid w:val="00DE703F"/>
    <w:rsid w:val="00DE7595"/>
    <w:rsid w:val="00DF1961"/>
    <w:rsid w:val="00DF44DE"/>
    <w:rsid w:val="00DF60AA"/>
    <w:rsid w:val="00E0005D"/>
    <w:rsid w:val="00E01138"/>
    <w:rsid w:val="00E02DFB"/>
    <w:rsid w:val="00E030F9"/>
    <w:rsid w:val="00E0311A"/>
    <w:rsid w:val="00E03138"/>
    <w:rsid w:val="00E063F1"/>
    <w:rsid w:val="00E06404"/>
    <w:rsid w:val="00E110F7"/>
    <w:rsid w:val="00E11A85"/>
    <w:rsid w:val="00E1217F"/>
    <w:rsid w:val="00E12495"/>
    <w:rsid w:val="00E15CCD"/>
    <w:rsid w:val="00E202EF"/>
    <w:rsid w:val="00E210B5"/>
    <w:rsid w:val="00E2552F"/>
    <w:rsid w:val="00E3137A"/>
    <w:rsid w:val="00E32CCF"/>
    <w:rsid w:val="00E34A98"/>
    <w:rsid w:val="00E35D1E"/>
    <w:rsid w:val="00E364F9"/>
    <w:rsid w:val="00E365FA"/>
    <w:rsid w:val="00E36789"/>
    <w:rsid w:val="00E43539"/>
    <w:rsid w:val="00E44A83"/>
    <w:rsid w:val="00E44D0F"/>
    <w:rsid w:val="00E47BC7"/>
    <w:rsid w:val="00E502C1"/>
    <w:rsid w:val="00E502DD"/>
    <w:rsid w:val="00E50D3A"/>
    <w:rsid w:val="00E51387"/>
    <w:rsid w:val="00E51E68"/>
    <w:rsid w:val="00E52EFD"/>
    <w:rsid w:val="00E53001"/>
    <w:rsid w:val="00E5408A"/>
    <w:rsid w:val="00E56800"/>
    <w:rsid w:val="00E60C63"/>
    <w:rsid w:val="00E62FF9"/>
    <w:rsid w:val="00E635D6"/>
    <w:rsid w:val="00E639BC"/>
    <w:rsid w:val="00E664CC"/>
    <w:rsid w:val="00E700E8"/>
    <w:rsid w:val="00E70388"/>
    <w:rsid w:val="00E7070C"/>
    <w:rsid w:val="00E70F92"/>
    <w:rsid w:val="00E71829"/>
    <w:rsid w:val="00E74313"/>
    <w:rsid w:val="00E74C54"/>
    <w:rsid w:val="00E77A03"/>
    <w:rsid w:val="00E822E8"/>
    <w:rsid w:val="00E82554"/>
    <w:rsid w:val="00E82606"/>
    <w:rsid w:val="00E831C1"/>
    <w:rsid w:val="00E846C8"/>
    <w:rsid w:val="00E84957"/>
    <w:rsid w:val="00E84A55"/>
    <w:rsid w:val="00E85BFF"/>
    <w:rsid w:val="00E90391"/>
    <w:rsid w:val="00E906C2"/>
    <w:rsid w:val="00E908B8"/>
    <w:rsid w:val="00E9217A"/>
    <w:rsid w:val="00E9311F"/>
    <w:rsid w:val="00E934D1"/>
    <w:rsid w:val="00E941D1"/>
    <w:rsid w:val="00E94A82"/>
    <w:rsid w:val="00E94AF0"/>
    <w:rsid w:val="00E95D13"/>
    <w:rsid w:val="00E95DD3"/>
    <w:rsid w:val="00E969D5"/>
    <w:rsid w:val="00EA0288"/>
    <w:rsid w:val="00EA0B44"/>
    <w:rsid w:val="00EA380F"/>
    <w:rsid w:val="00EA58D1"/>
    <w:rsid w:val="00EA61BC"/>
    <w:rsid w:val="00EA681A"/>
    <w:rsid w:val="00EA72DE"/>
    <w:rsid w:val="00EA735B"/>
    <w:rsid w:val="00EB1E69"/>
    <w:rsid w:val="00EB2086"/>
    <w:rsid w:val="00EB2C60"/>
    <w:rsid w:val="00EB31ED"/>
    <w:rsid w:val="00EB5EDF"/>
    <w:rsid w:val="00EB60FE"/>
    <w:rsid w:val="00EB74DB"/>
    <w:rsid w:val="00EC3F36"/>
    <w:rsid w:val="00EC5359"/>
    <w:rsid w:val="00EC5583"/>
    <w:rsid w:val="00EC562A"/>
    <w:rsid w:val="00EC79B5"/>
    <w:rsid w:val="00ED067A"/>
    <w:rsid w:val="00ED2B50"/>
    <w:rsid w:val="00ED4266"/>
    <w:rsid w:val="00ED58F6"/>
    <w:rsid w:val="00EE0335"/>
    <w:rsid w:val="00EE0350"/>
    <w:rsid w:val="00EE0719"/>
    <w:rsid w:val="00EE0E80"/>
    <w:rsid w:val="00EE1BC6"/>
    <w:rsid w:val="00EE4C7A"/>
    <w:rsid w:val="00EE613F"/>
    <w:rsid w:val="00EE7295"/>
    <w:rsid w:val="00EE7869"/>
    <w:rsid w:val="00EF054A"/>
    <w:rsid w:val="00EF3235"/>
    <w:rsid w:val="00EF42F9"/>
    <w:rsid w:val="00EF6CD1"/>
    <w:rsid w:val="00EF6E0E"/>
    <w:rsid w:val="00EF79E7"/>
    <w:rsid w:val="00EF7E72"/>
    <w:rsid w:val="00EF7F62"/>
    <w:rsid w:val="00F007FD"/>
    <w:rsid w:val="00F06D37"/>
    <w:rsid w:val="00F07B9D"/>
    <w:rsid w:val="00F11586"/>
    <w:rsid w:val="00F1183B"/>
    <w:rsid w:val="00F11C9F"/>
    <w:rsid w:val="00F12263"/>
    <w:rsid w:val="00F1409D"/>
    <w:rsid w:val="00F14214"/>
    <w:rsid w:val="00F157A9"/>
    <w:rsid w:val="00F16F00"/>
    <w:rsid w:val="00F23070"/>
    <w:rsid w:val="00F23AC5"/>
    <w:rsid w:val="00F25708"/>
    <w:rsid w:val="00F25BB6"/>
    <w:rsid w:val="00F26B7E"/>
    <w:rsid w:val="00F27A3B"/>
    <w:rsid w:val="00F32780"/>
    <w:rsid w:val="00F33817"/>
    <w:rsid w:val="00F33BF6"/>
    <w:rsid w:val="00F41449"/>
    <w:rsid w:val="00F420D5"/>
    <w:rsid w:val="00F432AE"/>
    <w:rsid w:val="00F451EA"/>
    <w:rsid w:val="00F45447"/>
    <w:rsid w:val="00F456C6"/>
    <w:rsid w:val="00F4577B"/>
    <w:rsid w:val="00F46496"/>
    <w:rsid w:val="00F474D0"/>
    <w:rsid w:val="00F50179"/>
    <w:rsid w:val="00F50E0A"/>
    <w:rsid w:val="00F515EE"/>
    <w:rsid w:val="00F517D9"/>
    <w:rsid w:val="00F52544"/>
    <w:rsid w:val="00F53602"/>
    <w:rsid w:val="00F56511"/>
    <w:rsid w:val="00F60775"/>
    <w:rsid w:val="00F6194E"/>
    <w:rsid w:val="00F623AC"/>
    <w:rsid w:val="00F6412A"/>
    <w:rsid w:val="00F65893"/>
    <w:rsid w:val="00F66A4A"/>
    <w:rsid w:val="00F71E22"/>
    <w:rsid w:val="00F72142"/>
    <w:rsid w:val="00F72AE7"/>
    <w:rsid w:val="00F74BF3"/>
    <w:rsid w:val="00F753CF"/>
    <w:rsid w:val="00F830BE"/>
    <w:rsid w:val="00F833BA"/>
    <w:rsid w:val="00F849DB"/>
    <w:rsid w:val="00F84FD0"/>
    <w:rsid w:val="00F859A8"/>
    <w:rsid w:val="00F86D87"/>
    <w:rsid w:val="00F9108B"/>
    <w:rsid w:val="00F91349"/>
    <w:rsid w:val="00F93A8A"/>
    <w:rsid w:val="00F95248"/>
    <w:rsid w:val="00F956A9"/>
    <w:rsid w:val="00F95B7F"/>
    <w:rsid w:val="00F963ED"/>
    <w:rsid w:val="00F966CF"/>
    <w:rsid w:val="00F96AAD"/>
    <w:rsid w:val="00F96CAE"/>
    <w:rsid w:val="00F96CE6"/>
    <w:rsid w:val="00F97C99"/>
    <w:rsid w:val="00FA0013"/>
    <w:rsid w:val="00FA1F22"/>
    <w:rsid w:val="00FA662D"/>
    <w:rsid w:val="00FA73B1"/>
    <w:rsid w:val="00FA7BDB"/>
    <w:rsid w:val="00FB0CB9"/>
    <w:rsid w:val="00FB231D"/>
    <w:rsid w:val="00FB2BF4"/>
    <w:rsid w:val="00FB32D3"/>
    <w:rsid w:val="00FB34FD"/>
    <w:rsid w:val="00FB45F1"/>
    <w:rsid w:val="00FB4A72"/>
    <w:rsid w:val="00FB54E8"/>
    <w:rsid w:val="00FB7054"/>
    <w:rsid w:val="00FC17B7"/>
    <w:rsid w:val="00FC2CB7"/>
    <w:rsid w:val="00FC4090"/>
    <w:rsid w:val="00FC55B4"/>
    <w:rsid w:val="00FD00E6"/>
    <w:rsid w:val="00FD09A1"/>
    <w:rsid w:val="00FD12ED"/>
    <w:rsid w:val="00FD2A7C"/>
    <w:rsid w:val="00FD59EB"/>
    <w:rsid w:val="00FD669D"/>
    <w:rsid w:val="00FD7299"/>
    <w:rsid w:val="00FE1FBE"/>
    <w:rsid w:val="00FE3901"/>
    <w:rsid w:val="00FE39D3"/>
    <w:rsid w:val="00FE3C36"/>
    <w:rsid w:val="00FE4BCE"/>
    <w:rsid w:val="00FE54AE"/>
    <w:rsid w:val="00FE576A"/>
    <w:rsid w:val="00FE7E79"/>
    <w:rsid w:val="00FF3E7D"/>
    <w:rsid w:val="00FF5B99"/>
    <w:rsid w:val="00FF730C"/>
    <w:rsid w:val="00FF73F4"/>
    <w:rsid w:val="00FF7CE4"/>
    <w:rsid w:val="00FF7E39"/>
    <w:rsid w:val="052B5C8F"/>
    <w:rsid w:val="0550533E"/>
    <w:rsid w:val="05ED6104"/>
    <w:rsid w:val="0B5F58B1"/>
    <w:rsid w:val="124F64A1"/>
    <w:rsid w:val="15FA6724"/>
    <w:rsid w:val="223809F6"/>
    <w:rsid w:val="27BA3F65"/>
    <w:rsid w:val="2F4132B4"/>
    <w:rsid w:val="3304730D"/>
    <w:rsid w:val="46190AE8"/>
    <w:rsid w:val="54414F42"/>
    <w:rsid w:val="57B41ECF"/>
    <w:rsid w:val="5DD40BD5"/>
    <w:rsid w:val="69455E90"/>
    <w:rsid w:val="6A945C4B"/>
    <w:rsid w:val="70D03E11"/>
    <w:rsid w:val="71F14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uiPriority w:val="39"/>
    <w:unhideWhenUsed/>
    <w:qFormat/>
    <w:pPr>
      <w:ind w:left="839"/>
    </w:pPr>
    <w:rPr>
      <w:rFonts w:ascii="宋体"/>
    </w:rPr>
  </w:style>
  <w:style w:type="paragraph" w:styleId="30">
    <w:name w:val="toc 3"/>
    <w:basedOn w:val="afff5"/>
    <w:next w:val="afff5"/>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qFormat/>
    <w:rPr>
      <w:rFonts w:ascii="宋体"/>
    </w:rPr>
  </w:style>
  <w:style w:type="paragraph" w:styleId="40">
    <w:name w:val="toc 4"/>
    <w:basedOn w:val="afff5"/>
    <w:next w:val="afff5"/>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a">
    <w:name w:val="标准文件_页脚偶数页"/>
    <w:qFormat/>
    <w:pPr>
      <w:ind w:left="198"/>
    </w:pPr>
    <w:rPr>
      <w:rFonts w:ascii="宋体"/>
      <w:sz w:val="18"/>
    </w:rPr>
  </w:style>
  <w:style w:type="paragraph" w:customStyle="1" w:styleId="affffb">
    <w:name w:val="标准文件_页脚奇数页"/>
    <w:qFormat/>
    <w:pPr>
      <w:ind w:right="227"/>
      <w:jc w:val="right"/>
    </w:pPr>
    <w:rPr>
      <w:rFonts w:ascii="宋体"/>
      <w:sz w:val="18"/>
    </w:rPr>
  </w:style>
  <w:style w:type="paragraph" w:customStyle="1" w:styleId="affffc">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e"/>
    <w:qFormat/>
    <w:pPr>
      <w:widowControl w:val="0"/>
      <w:numPr>
        <w:ilvl w:val="3"/>
        <w:numId w:val="2"/>
      </w:numPr>
      <w:spacing w:beforeLines="50" w:before="50" w:afterLines="50" w:after="50"/>
      <w:ind w:left="0"/>
      <w:jc w:val="both"/>
      <w:outlineLvl w:val="2"/>
    </w:pPr>
    <w:rPr>
      <w:rFonts w:ascii="黑体" w:eastAsia="黑体"/>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ind w:left="0"/>
      <w:jc w:val="center"/>
    </w:pPr>
    <w:rPr>
      <w:rFonts w:ascii="黑体" w:eastAsia="黑体"/>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e"/>
    <w:qFormat/>
    <w:pPr>
      <w:numPr>
        <w:numId w:val="18"/>
      </w:numPr>
      <w:jc w:val="center"/>
    </w:pPr>
    <w:rPr>
      <w:rFonts w:ascii="黑体" w:eastAsia="黑体"/>
      <w:sz w:val="21"/>
    </w:rPr>
  </w:style>
  <w:style w:type="paragraph" w:customStyle="1" w:styleId="afb">
    <w:name w:val="标准文件_正文英文图标题"/>
    <w:next w:val="affffe"/>
    <w:qFormat/>
    <w:pPr>
      <w:numPr>
        <w:numId w:val="19"/>
      </w:numPr>
      <w:jc w:val="center"/>
    </w:pPr>
    <w:rPr>
      <w:rFonts w:ascii="黑体" w:eastAsia="黑体"/>
      <w:sz w:val="21"/>
    </w:rPr>
  </w:style>
  <w:style w:type="paragraph" w:customStyle="1" w:styleId="af7">
    <w:name w:val="标准文件_编号列项（三级）"/>
    <w:qFormat/>
    <w:pPr>
      <w:numPr>
        <w:ilvl w:val="2"/>
        <w:numId w:val="13"/>
      </w:numPr>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b/>
      <w:w w:val="135"/>
      <w:sz w:val="36"/>
    </w:rPr>
  </w:style>
  <w:style w:type="paragraph" w:customStyle="1" w:styleId="affffffc">
    <w:name w:val="发布日期"/>
    <w:qFormat/>
    <w:pPr>
      <w:framePr w:w="4000" w:h="473" w:hRule="exact" w:hSpace="180" w:vSpace="180" w:wrap="around" w:hAnchor="margin" w:y="13511" w:anchorLock="1"/>
    </w:pPr>
    <w:rPr>
      <w:rFonts w:eastAsia="黑体"/>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
    <w:name w:val="封面标准文稿编辑信息"/>
    <w:qFormat/>
    <w:pPr>
      <w:spacing w:before="180" w:line="180" w:lineRule="exact"/>
      <w:jc w:val="center"/>
    </w:pPr>
    <w:rPr>
      <w:rFonts w:ascii="宋体"/>
      <w:sz w:val="21"/>
    </w:rPr>
  </w:style>
  <w:style w:type="paragraph" w:customStyle="1" w:styleId="afffffff0">
    <w:name w:val="封面标准文稿类别"/>
    <w:qFormat/>
    <w:pPr>
      <w:spacing w:before="440" w:line="400" w:lineRule="exact"/>
      <w:jc w:val="center"/>
    </w:pPr>
    <w:rPr>
      <w:rFonts w:ascii="宋体"/>
      <w:sz w:val="24"/>
    </w:rPr>
  </w:style>
  <w:style w:type="paragraph" w:customStyle="1" w:styleId="afffffff1">
    <w:name w:val="封面标准英文名称"/>
    <w:qFormat/>
    <w:pPr>
      <w:widowControl w:val="0"/>
      <w:spacing w:line="360" w:lineRule="exact"/>
      <w:jc w:val="center"/>
    </w:pPr>
    <w:rPr>
      <w:sz w:val="28"/>
    </w:rPr>
  </w:style>
  <w:style w:type="paragraph" w:customStyle="1" w:styleId="afffffff2">
    <w:name w:val="封面一致性程度标识"/>
    <w:qFormat/>
    <w:pPr>
      <w:spacing w:before="440" w:line="440" w:lineRule="exact"/>
      <w:jc w:val="center"/>
    </w:pPr>
    <w:rPr>
      <w:sz w:val="28"/>
    </w:rPr>
  </w:style>
  <w:style w:type="paragraph" w:customStyle="1" w:styleId="afffffff3">
    <w:name w:val="封面正文"/>
    <w:qFormat/>
    <w:pPr>
      <w:jc w:val="both"/>
    </w:p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eastAsia="黑体"/>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3"/>
    <w:qFormat/>
    <w:pPr>
      <w:widowControl w:val="0"/>
      <w:numPr>
        <w:numId w:val="28"/>
      </w:numPr>
      <w:jc w:val="both"/>
    </w:pPr>
    <w:rPr>
      <w:rFonts w:ascii="宋体"/>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 w:type="paragraph" w:customStyle="1" w:styleId="12">
    <w:name w:val="正文1"/>
    <w:qFormat/>
    <w:pPr>
      <w:jc w:val="both"/>
    </w:pPr>
    <w:rPr>
      <w:kern w:val="2"/>
      <w:sz w:val="21"/>
      <w:szCs w:val="21"/>
    </w:rPr>
  </w:style>
  <w:style w:type="table" w:customStyle="1" w:styleId="13">
    <w:name w:val="网格型1"/>
    <w:basedOn w:val="afff7"/>
    <w:uiPriority w:val="99"/>
    <w:unhideWhenUsed/>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网格型2"/>
    <w:basedOn w:val="afff7"/>
    <w:uiPriority w:val="99"/>
    <w:unhideWhenUsed/>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网格型3"/>
    <w:basedOn w:val="afff7"/>
    <w:uiPriority w:val="39"/>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uiPriority w:val="39"/>
    <w:unhideWhenUsed/>
    <w:qFormat/>
    <w:pPr>
      <w:ind w:left="839"/>
    </w:pPr>
    <w:rPr>
      <w:rFonts w:ascii="宋体"/>
    </w:rPr>
  </w:style>
  <w:style w:type="paragraph" w:styleId="30">
    <w:name w:val="toc 3"/>
    <w:basedOn w:val="afff5"/>
    <w:next w:val="afff5"/>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qFormat/>
    <w:rPr>
      <w:rFonts w:ascii="宋体"/>
    </w:rPr>
  </w:style>
  <w:style w:type="paragraph" w:styleId="40">
    <w:name w:val="toc 4"/>
    <w:basedOn w:val="afff5"/>
    <w:next w:val="afff5"/>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a">
    <w:name w:val="标准文件_页脚偶数页"/>
    <w:qFormat/>
    <w:pPr>
      <w:ind w:left="198"/>
    </w:pPr>
    <w:rPr>
      <w:rFonts w:ascii="宋体"/>
      <w:sz w:val="18"/>
    </w:rPr>
  </w:style>
  <w:style w:type="paragraph" w:customStyle="1" w:styleId="affffb">
    <w:name w:val="标准文件_页脚奇数页"/>
    <w:qFormat/>
    <w:pPr>
      <w:ind w:right="227"/>
      <w:jc w:val="right"/>
    </w:pPr>
    <w:rPr>
      <w:rFonts w:ascii="宋体"/>
      <w:sz w:val="18"/>
    </w:rPr>
  </w:style>
  <w:style w:type="paragraph" w:customStyle="1" w:styleId="affffc">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e"/>
    <w:qFormat/>
    <w:pPr>
      <w:widowControl w:val="0"/>
      <w:numPr>
        <w:ilvl w:val="3"/>
        <w:numId w:val="2"/>
      </w:numPr>
      <w:spacing w:beforeLines="50" w:before="50" w:afterLines="50" w:after="50"/>
      <w:ind w:left="0"/>
      <w:jc w:val="both"/>
      <w:outlineLvl w:val="2"/>
    </w:pPr>
    <w:rPr>
      <w:rFonts w:ascii="黑体" w:eastAsia="黑体"/>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ind w:left="0"/>
      <w:jc w:val="center"/>
    </w:pPr>
    <w:rPr>
      <w:rFonts w:ascii="黑体" w:eastAsia="黑体"/>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e"/>
    <w:qFormat/>
    <w:pPr>
      <w:numPr>
        <w:numId w:val="18"/>
      </w:numPr>
      <w:jc w:val="center"/>
    </w:pPr>
    <w:rPr>
      <w:rFonts w:ascii="黑体" w:eastAsia="黑体"/>
      <w:sz w:val="21"/>
    </w:rPr>
  </w:style>
  <w:style w:type="paragraph" w:customStyle="1" w:styleId="afb">
    <w:name w:val="标准文件_正文英文图标题"/>
    <w:next w:val="affffe"/>
    <w:qFormat/>
    <w:pPr>
      <w:numPr>
        <w:numId w:val="19"/>
      </w:numPr>
      <w:jc w:val="center"/>
    </w:pPr>
    <w:rPr>
      <w:rFonts w:ascii="黑体" w:eastAsia="黑体"/>
      <w:sz w:val="21"/>
    </w:rPr>
  </w:style>
  <w:style w:type="paragraph" w:customStyle="1" w:styleId="af7">
    <w:name w:val="标准文件_编号列项（三级）"/>
    <w:qFormat/>
    <w:pPr>
      <w:numPr>
        <w:ilvl w:val="2"/>
        <w:numId w:val="13"/>
      </w:numPr>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b/>
      <w:w w:val="135"/>
      <w:sz w:val="36"/>
    </w:rPr>
  </w:style>
  <w:style w:type="paragraph" w:customStyle="1" w:styleId="affffffc">
    <w:name w:val="发布日期"/>
    <w:qFormat/>
    <w:pPr>
      <w:framePr w:w="4000" w:h="473" w:hRule="exact" w:hSpace="180" w:vSpace="180" w:wrap="around" w:hAnchor="margin" w:y="13511" w:anchorLock="1"/>
    </w:pPr>
    <w:rPr>
      <w:rFonts w:eastAsia="黑体"/>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
    <w:name w:val="封面标准文稿编辑信息"/>
    <w:qFormat/>
    <w:pPr>
      <w:spacing w:before="180" w:line="180" w:lineRule="exact"/>
      <w:jc w:val="center"/>
    </w:pPr>
    <w:rPr>
      <w:rFonts w:ascii="宋体"/>
      <w:sz w:val="21"/>
    </w:rPr>
  </w:style>
  <w:style w:type="paragraph" w:customStyle="1" w:styleId="afffffff0">
    <w:name w:val="封面标准文稿类别"/>
    <w:qFormat/>
    <w:pPr>
      <w:spacing w:before="440" w:line="400" w:lineRule="exact"/>
      <w:jc w:val="center"/>
    </w:pPr>
    <w:rPr>
      <w:rFonts w:ascii="宋体"/>
      <w:sz w:val="24"/>
    </w:rPr>
  </w:style>
  <w:style w:type="paragraph" w:customStyle="1" w:styleId="afffffff1">
    <w:name w:val="封面标准英文名称"/>
    <w:qFormat/>
    <w:pPr>
      <w:widowControl w:val="0"/>
      <w:spacing w:line="360" w:lineRule="exact"/>
      <w:jc w:val="center"/>
    </w:pPr>
    <w:rPr>
      <w:sz w:val="28"/>
    </w:rPr>
  </w:style>
  <w:style w:type="paragraph" w:customStyle="1" w:styleId="afffffff2">
    <w:name w:val="封面一致性程度标识"/>
    <w:qFormat/>
    <w:pPr>
      <w:spacing w:before="440" w:line="440" w:lineRule="exact"/>
      <w:jc w:val="center"/>
    </w:pPr>
    <w:rPr>
      <w:sz w:val="28"/>
    </w:rPr>
  </w:style>
  <w:style w:type="paragraph" w:customStyle="1" w:styleId="afffffff3">
    <w:name w:val="封面正文"/>
    <w:qFormat/>
    <w:pPr>
      <w:jc w:val="both"/>
    </w:p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eastAsia="黑体"/>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3"/>
    <w:qFormat/>
    <w:pPr>
      <w:widowControl w:val="0"/>
      <w:numPr>
        <w:numId w:val="28"/>
      </w:numPr>
      <w:jc w:val="both"/>
    </w:pPr>
    <w:rPr>
      <w:rFonts w:ascii="宋体"/>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 w:type="paragraph" w:customStyle="1" w:styleId="12">
    <w:name w:val="正文1"/>
    <w:qFormat/>
    <w:pPr>
      <w:jc w:val="both"/>
    </w:pPr>
    <w:rPr>
      <w:kern w:val="2"/>
      <w:sz w:val="21"/>
      <w:szCs w:val="21"/>
    </w:rPr>
  </w:style>
  <w:style w:type="table" w:customStyle="1" w:styleId="13">
    <w:name w:val="网格型1"/>
    <w:basedOn w:val="afff7"/>
    <w:uiPriority w:val="99"/>
    <w:unhideWhenUsed/>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网格型2"/>
    <w:basedOn w:val="afff7"/>
    <w:uiPriority w:val="99"/>
    <w:unhideWhenUsed/>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网格型3"/>
    <w:basedOn w:val="afff7"/>
    <w:uiPriority w:val="39"/>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3.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image" Target="media/image2.png"/><Relationship Id="rId19" Type="http://schemas.openxmlformats.org/officeDocument/2006/relationships/footer" Target="footer4.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8.xml"/><Relationship Id="rId30" Type="http://schemas.openxmlformats.org/officeDocument/2006/relationships/footer" Target="footer9.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FB92A5019C3497792091340F1B0D7B3"/>
        <w:category>
          <w:name w:val="常规"/>
          <w:gallery w:val="placeholder"/>
        </w:category>
        <w:types>
          <w:type w:val="bbPlcHdr"/>
        </w:types>
        <w:behaviors>
          <w:behavior w:val="content"/>
        </w:behaviors>
        <w:guid w:val="{E9DAB47C-FAFE-4FB5-8BC3-2B424B9BC18E}"/>
      </w:docPartPr>
      <w:docPartBody>
        <w:p w:rsidR="00795900" w:rsidRDefault="004E05DE">
          <w:pPr>
            <w:pStyle w:val="CFB92A5019C3497792091340F1B0D7B3"/>
          </w:pPr>
          <w:r>
            <w:rPr>
              <w:rStyle w:val="a3"/>
              <w:rFonts w:hint="eastAsia"/>
            </w:rPr>
            <w:t>单击或点击此处输入文字。</w:t>
          </w:r>
        </w:p>
      </w:docPartBody>
    </w:docPart>
    <w:docPart>
      <w:docPartPr>
        <w:name w:val="A378EBD214B54ABB82D9E767A679AD81"/>
        <w:category>
          <w:name w:val="常规"/>
          <w:gallery w:val="placeholder"/>
        </w:category>
        <w:types>
          <w:type w:val="bbPlcHdr"/>
        </w:types>
        <w:behaviors>
          <w:behavior w:val="content"/>
        </w:behaviors>
        <w:guid w:val="{4F48B5CF-EAB0-4E5A-BDFD-C8AD573D1D1F}"/>
      </w:docPartPr>
      <w:docPartBody>
        <w:p w:rsidR="00795900" w:rsidRDefault="004E05DE">
          <w:pPr>
            <w:pStyle w:val="A378EBD214B54ABB82D9E767A679AD81"/>
          </w:pPr>
          <w:r>
            <w:rPr>
              <w:rStyle w:val="a3"/>
              <w:rFonts w:hint="eastAsia"/>
            </w:rPr>
            <w:t>选择一项。</w:t>
          </w:r>
        </w:p>
      </w:docPartBody>
    </w:docPart>
    <w:docPart>
      <w:docPartPr>
        <w:name w:val="16D83449E5714836895277C5D8EB4E72"/>
        <w:category>
          <w:name w:val="常规"/>
          <w:gallery w:val="placeholder"/>
        </w:category>
        <w:types>
          <w:type w:val="bbPlcHdr"/>
        </w:types>
        <w:behaviors>
          <w:behavior w:val="content"/>
        </w:behaviors>
        <w:guid w:val="{47BBAE6A-601A-4324-9390-4A09F53FDA95}"/>
      </w:docPartPr>
      <w:docPartBody>
        <w:p w:rsidR="00795900" w:rsidRDefault="004E05DE">
          <w:pPr>
            <w:pStyle w:val="16D83449E5714836895277C5D8EB4E72"/>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4DE"/>
    <w:rsid w:val="00033F2C"/>
    <w:rsid w:val="00080AB4"/>
    <w:rsid w:val="00121BF5"/>
    <w:rsid w:val="001919A0"/>
    <w:rsid w:val="001B4F85"/>
    <w:rsid w:val="0021327A"/>
    <w:rsid w:val="00225592"/>
    <w:rsid w:val="00287F5D"/>
    <w:rsid w:val="002D7ED4"/>
    <w:rsid w:val="00341A05"/>
    <w:rsid w:val="003775C3"/>
    <w:rsid w:val="0038781C"/>
    <w:rsid w:val="003904DE"/>
    <w:rsid w:val="003B5B99"/>
    <w:rsid w:val="004446BB"/>
    <w:rsid w:val="004A07B8"/>
    <w:rsid w:val="004A638A"/>
    <w:rsid w:val="004E05DE"/>
    <w:rsid w:val="00506DBC"/>
    <w:rsid w:val="00576403"/>
    <w:rsid w:val="00587938"/>
    <w:rsid w:val="005F2382"/>
    <w:rsid w:val="0072712C"/>
    <w:rsid w:val="00742DDF"/>
    <w:rsid w:val="007571C9"/>
    <w:rsid w:val="00795900"/>
    <w:rsid w:val="00802966"/>
    <w:rsid w:val="0087000D"/>
    <w:rsid w:val="008E0058"/>
    <w:rsid w:val="00947029"/>
    <w:rsid w:val="00992E89"/>
    <w:rsid w:val="009C78C9"/>
    <w:rsid w:val="00A52E9E"/>
    <w:rsid w:val="00A609BD"/>
    <w:rsid w:val="00A95675"/>
    <w:rsid w:val="00A969F0"/>
    <w:rsid w:val="00AA1C72"/>
    <w:rsid w:val="00AD7C37"/>
    <w:rsid w:val="00B07E48"/>
    <w:rsid w:val="00B427D0"/>
    <w:rsid w:val="00BE2E95"/>
    <w:rsid w:val="00C02125"/>
    <w:rsid w:val="00C45607"/>
    <w:rsid w:val="00C957B3"/>
    <w:rsid w:val="00CB76BC"/>
    <w:rsid w:val="00D0269C"/>
    <w:rsid w:val="00D42F7A"/>
    <w:rsid w:val="00E978CC"/>
    <w:rsid w:val="00EF38B6"/>
    <w:rsid w:val="00F71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CFB92A5019C3497792091340F1B0D7B3">
    <w:name w:val="CFB92A5019C3497792091340F1B0D7B3"/>
    <w:qFormat/>
    <w:pPr>
      <w:widowControl w:val="0"/>
      <w:jc w:val="both"/>
    </w:pPr>
    <w:rPr>
      <w:kern w:val="2"/>
      <w:sz w:val="21"/>
      <w:szCs w:val="22"/>
    </w:rPr>
  </w:style>
  <w:style w:type="paragraph" w:customStyle="1" w:styleId="A378EBD214B54ABB82D9E767A679AD81">
    <w:name w:val="A378EBD214B54ABB82D9E767A679AD81"/>
    <w:qFormat/>
    <w:pPr>
      <w:widowControl w:val="0"/>
      <w:jc w:val="both"/>
    </w:pPr>
    <w:rPr>
      <w:kern w:val="2"/>
      <w:sz w:val="21"/>
      <w:szCs w:val="22"/>
    </w:rPr>
  </w:style>
  <w:style w:type="paragraph" w:customStyle="1" w:styleId="16D83449E5714836895277C5D8EB4E72">
    <w:name w:val="16D83449E5714836895277C5D8EB4E72"/>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CFB92A5019C3497792091340F1B0D7B3">
    <w:name w:val="CFB92A5019C3497792091340F1B0D7B3"/>
    <w:qFormat/>
    <w:pPr>
      <w:widowControl w:val="0"/>
      <w:jc w:val="both"/>
    </w:pPr>
    <w:rPr>
      <w:kern w:val="2"/>
      <w:sz w:val="21"/>
      <w:szCs w:val="22"/>
    </w:rPr>
  </w:style>
  <w:style w:type="paragraph" w:customStyle="1" w:styleId="A378EBD214B54ABB82D9E767A679AD81">
    <w:name w:val="A378EBD214B54ABB82D9E767A679AD81"/>
    <w:qFormat/>
    <w:pPr>
      <w:widowControl w:val="0"/>
      <w:jc w:val="both"/>
    </w:pPr>
    <w:rPr>
      <w:kern w:val="2"/>
      <w:sz w:val="21"/>
      <w:szCs w:val="22"/>
    </w:rPr>
  </w:style>
  <w:style w:type="paragraph" w:customStyle="1" w:styleId="16D83449E5714836895277C5D8EB4E72">
    <w:name w:val="16D83449E5714836895277C5D8EB4E72"/>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6560</TotalTime>
  <Pages>7</Pages>
  <Words>440</Words>
  <Characters>2510</Characters>
  <Application>Microsoft Office Word</Application>
  <DocSecurity>0</DocSecurity>
  <Lines>20</Lines>
  <Paragraphs>5</Paragraphs>
  <ScaleCrop>false</ScaleCrop>
  <Company>PCMI</Company>
  <LinksUpToDate>false</LinksUpToDate>
  <CharactersWithSpaces>2945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asus</dc:creator>
  <dc:description>&lt;config cover="true" show_menu="true" version="1.0.0" doctype="SDKXY"&gt;_x000d_
&lt;/config&gt;</dc:description>
  <cp:lastModifiedBy>xb21cn</cp:lastModifiedBy>
  <cp:revision>171</cp:revision>
  <cp:lastPrinted>2021-02-02T16:22:00Z</cp:lastPrinted>
  <dcterms:created xsi:type="dcterms:W3CDTF">2022-05-18T19:28:00Z</dcterms:created>
  <dcterms:modified xsi:type="dcterms:W3CDTF">2025-05-28T07:35:00Z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2052-12.1.0.20784</vt:lpwstr>
  </property>
  <property fmtid="{D5CDD505-2E9C-101B-9397-08002B2CF9AE}" pid="16" name="ICV">
    <vt:lpwstr>7B773E9B05EA4DB39A84A09D5EEC847F</vt:lpwstr>
  </property>
  <property fmtid="{D5CDD505-2E9C-101B-9397-08002B2CF9AE}" pid="17" name="KSOTemplateDocerSaveRecord">
    <vt:lpwstr>eyJoZGlkIjoiOTM1NjZmMDc2ZWQ0NjU4NmQ1ZTY2ZTFjYTZjMzJhNzYiLCJ1c2VySWQiOiI0MTA2MTUxMjgifQ==</vt:lpwstr>
  </property>
</Properties>
</file>