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D25B1">
        <w:tc>
          <w:tcPr>
            <w:tcW w:w="509" w:type="dxa"/>
          </w:tcPr>
          <w:p w:rsidR="000D25B1" w:rsidRDefault="00DD785D">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D25B1" w:rsidRDefault="00DD785D">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ICS</w:t>
            </w:r>
            <w:r>
              <w:rPr>
                <w:rFonts w:ascii="黑体" w:eastAsia="黑体" w:hAnsi="黑体"/>
                <w:sz w:val="21"/>
                <w:szCs w:val="21"/>
              </w:rPr>
              <w:t>号</w:t>
            </w:r>
            <w:r>
              <w:rPr>
                <w:rFonts w:ascii="黑体" w:eastAsia="黑体" w:hAnsi="黑体"/>
                <w:sz w:val="21"/>
                <w:szCs w:val="21"/>
              </w:rPr>
              <w:fldChar w:fldCharType="end"/>
            </w:r>
            <w:bookmarkEnd w:id="0"/>
          </w:p>
        </w:tc>
      </w:tr>
      <w:tr w:rsidR="000D25B1">
        <w:tc>
          <w:tcPr>
            <w:tcW w:w="509" w:type="dxa"/>
          </w:tcPr>
          <w:p w:rsidR="000D25B1" w:rsidRDefault="00DD785D">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D25B1">
              <w:trPr>
                <w:trHeight w:hRule="exact" w:val="1021"/>
              </w:trPr>
              <w:tc>
                <w:tcPr>
                  <w:tcW w:w="9242" w:type="dxa"/>
                  <w:vAlign w:val="center"/>
                </w:tcPr>
                <w:p w:rsidR="000D25B1" w:rsidRDefault="00DD785D" w:rsidP="003E0AE3">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rsidR="000D25B1" w:rsidRDefault="00DD785D">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2"/>
          </w:p>
        </w:tc>
      </w:tr>
    </w:tbl>
    <w:bookmarkStart w:id="3" w:name="_Hlk26473981"/>
    <w:p w:rsidR="000D25B1" w:rsidRDefault="00DD785D">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吉安市绿色</w:t>
      </w:r>
      <w:r>
        <w:rPr>
          <w:rFonts w:ascii="黑体" w:eastAsia="黑体"/>
          <w:b w:val="0"/>
          <w:w w:val="100"/>
          <w:sz w:val="48"/>
        </w:rPr>
        <w:t>农产品促进会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0D25B1" w:rsidRDefault="00DD785D">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0D25B1" w:rsidRDefault="00DD785D">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0D25B1" w:rsidRDefault="00DD785D">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0D25B1" w:rsidRDefault="000D25B1">
      <w:pPr>
        <w:pStyle w:val="afffff0"/>
        <w:framePr w:w="9639" w:h="6976" w:hRule="exact" w:hSpace="0" w:vSpace="0" w:wrap="around" w:hAnchor="page" w:y="6408"/>
        <w:jc w:val="center"/>
        <w:rPr>
          <w:rFonts w:ascii="黑体" w:eastAsia="黑体" w:hAnsi="黑体"/>
          <w:b w:val="0"/>
          <w:bCs w:val="0"/>
          <w:w w:val="100"/>
        </w:rPr>
      </w:pPr>
    </w:p>
    <w:p w:rsidR="000D25B1" w:rsidRDefault="00DD785D">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井冈山硒橙生产技术规程</w:t>
      </w:r>
      <w:r>
        <w:fldChar w:fldCharType="end"/>
      </w:r>
      <w:bookmarkEnd w:id="9"/>
    </w:p>
    <w:p w:rsidR="000D25B1" w:rsidRDefault="000D25B1">
      <w:pPr>
        <w:framePr w:w="9639" w:h="6974" w:hRule="exact" w:wrap="around" w:vAnchor="page" w:hAnchor="page" w:x="1419" w:y="6408" w:anchorLock="1"/>
        <w:ind w:left="-1418"/>
      </w:pPr>
    </w:p>
    <w:p w:rsidR="000D25B1" w:rsidRDefault="00DD785D">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specification for selenium orange planting of Jinggangshan</w:t>
      </w:r>
      <w:r>
        <w:rPr>
          <w:rFonts w:eastAsia="黑体"/>
          <w:szCs w:val="28"/>
        </w:rPr>
        <w:fldChar w:fldCharType="end"/>
      </w:r>
      <w:bookmarkEnd w:id="10"/>
    </w:p>
    <w:p w:rsidR="000D25B1" w:rsidRDefault="000D25B1">
      <w:pPr>
        <w:framePr w:w="9639" w:h="6974" w:hRule="exact" w:wrap="around" w:vAnchor="page" w:hAnchor="page" w:x="1419" w:y="6408" w:anchorLock="1"/>
        <w:spacing w:line="760" w:lineRule="exact"/>
        <w:ind w:left="-1418"/>
      </w:pPr>
    </w:p>
    <w:p w:rsidR="000D25B1" w:rsidRDefault="000D25B1">
      <w:pPr>
        <w:pStyle w:val="afffffff8"/>
        <w:framePr w:w="9639" w:h="6974" w:hRule="exact" w:wrap="around" w:vAnchor="page" w:hAnchor="page" w:x="1419" w:y="6408" w:anchorLock="1"/>
        <w:textAlignment w:val="bottom"/>
        <w:rPr>
          <w:rFonts w:eastAsia="黑体"/>
          <w:szCs w:val="28"/>
        </w:rPr>
      </w:pPr>
    </w:p>
    <w:p w:rsidR="000D25B1" w:rsidRDefault="00DD785D">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0D25B1" w:rsidRDefault="00DD785D">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0D25B1" w:rsidRDefault="00DD785D">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0D25B1" w:rsidRDefault="00DD785D">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0D25B1" w:rsidRDefault="00DD785D">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0D25B1" w:rsidRDefault="00DD785D">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吉安市绿色</w:t>
      </w:r>
      <w:r>
        <w:rPr>
          <w:rFonts w:hAnsi="黑体"/>
          <w:w w:val="100"/>
          <w:sz w:val="28"/>
        </w:rPr>
        <w:t>农产品</w:t>
      </w:r>
      <w:r>
        <w:rPr>
          <w:rFonts w:hAnsi="黑体" w:hint="eastAsia"/>
          <w:w w:val="100"/>
          <w:sz w:val="28"/>
        </w:rPr>
        <w:t>促进会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0D25B1" w:rsidRDefault="00DD785D">
      <w:pPr>
        <w:rPr>
          <w:rFonts w:ascii="宋体" w:hAnsi="宋体"/>
          <w:sz w:val="28"/>
          <w:szCs w:val="28"/>
        </w:rPr>
        <w:sectPr w:rsidR="000D25B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3E0AE3" w:rsidRDefault="003E0AE3" w:rsidP="003E0AE3">
      <w:pPr>
        <w:pStyle w:val="affffffa"/>
        <w:spacing w:after="360"/>
        <w:rPr>
          <w:rFonts w:hint="eastAsia"/>
        </w:rPr>
      </w:pPr>
      <w:bookmarkStart w:id="21" w:name="_Toc196138392"/>
      <w:bookmarkStart w:id="22" w:name="_Toc196223536"/>
      <w:bookmarkStart w:id="23" w:name="_Toc196316566"/>
      <w:bookmarkStart w:id="24" w:name="BookMark1"/>
      <w:bookmarkStart w:id="25" w:name="_GoBack"/>
      <w:bookmarkEnd w:id="25"/>
      <w:r w:rsidRPr="003E0AE3">
        <w:rPr>
          <w:rFonts w:hint="eastAsia"/>
          <w:spacing w:val="320"/>
        </w:rPr>
        <w:lastRenderedPageBreak/>
        <w:t>目</w:t>
      </w:r>
      <w:r>
        <w:rPr>
          <w:rFonts w:hint="eastAsia"/>
        </w:rPr>
        <w:t>次</w:t>
      </w:r>
    </w:p>
    <w:p w:rsidR="003E0AE3" w:rsidRPr="003E0AE3" w:rsidRDefault="003E0AE3">
      <w:pPr>
        <w:pStyle w:val="11"/>
        <w:tabs>
          <w:tab w:val="right" w:leader="dot" w:pos="9344"/>
        </w:tabs>
        <w:rPr>
          <w:rFonts w:asciiTheme="minorHAnsi" w:eastAsiaTheme="minorEastAsia" w:hAnsiTheme="minorHAnsi" w:cstheme="minorBidi"/>
          <w:noProof/>
          <w:szCs w:val="22"/>
        </w:rPr>
      </w:pPr>
      <w:r w:rsidRPr="003E0AE3">
        <w:fldChar w:fldCharType="begin"/>
      </w:r>
      <w:r w:rsidRPr="003E0AE3">
        <w:instrText xml:space="preserve"> TOC \o "1-1" \h </w:instrText>
      </w:r>
      <w:r w:rsidRPr="003E0AE3">
        <w:fldChar w:fldCharType="separate"/>
      </w:r>
      <w:hyperlink w:anchor="_Toc196825542" w:history="1">
        <w:r w:rsidRPr="003E0AE3">
          <w:rPr>
            <w:rStyle w:val="affffb"/>
            <w:noProof/>
          </w:rPr>
          <w:t>前言</w:t>
        </w:r>
        <w:r w:rsidRPr="003E0AE3">
          <w:rPr>
            <w:noProof/>
          </w:rPr>
          <w:tab/>
        </w:r>
        <w:r w:rsidRPr="003E0AE3">
          <w:rPr>
            <w:noProof/>
          </w:rPr>
          <w:fldChar w:fldCharType="begin"/>
        </w:r>
        <w:r w:rsidRPr="003E0AE3">
          <w:rPr>
            <w:noProof/>
          </w:rPr>
          <w:instrText xml:space="preserve"> PAGEREF _Toc196825542 \h </w:instrText>
        </w:r>
        <w:r w:rsidRPr="003E0AE3">
          <w:rPr>
            <w:noProof/>
          </w:rPr>
        </w:r>
        <w:r w:rsidRPr="003E0AE3">
          <w:rPr>
            <w:noProof/>
          </w:rPr>
          <w:fldChar w:fldCharType="separate"/>
        </w:r>
        <w:r w:rsidRPr="003E0AE3">
          <w:rPr>
            <w:noProof/>
          </w:rPr>
          <w:t>II</w:t>
        </w:r>
        <w:r w:rsidRPr="003E0AE3">
          <w:rPr>
            <w:noProof/>
          </w:rPr>
          <w:fldChar w:fldCharType="end"/>
        </w:r>
      </w:hyperlink>
    </w:p>
    <w:p w:rsidR="003E0AE3" w:rsidRPr="003E0AE3" w:rsidRDefault="003E0AE3">
      <w:pPr>
        <w:pStyle w:val="11"/>
        <w:tabs>
          <w:tab w:val="right" w:leader="dot" w:pos="9344"/>
        </w:tabs>
        <w:rPr>
          <w:rFonts w:asciiTheme="minorHAnsi" w:eastAsiaTheme="minorEastAsia" w:hAnsiTheme="minorHAnsi" w:cstheme="minorBidi"/>
          <w:noProof/>
          <w:szCs w:val="22"/>
        </w:rPr>
      </w:pPr>
      <w:hyperlink w:anchor="_Toc196825543" w:history="1">
        <w:r w:rsidRPr="003E0AE3">
          <w:rPr>
            <w:rStyle w:val="affffb"/>
            <w:noProof/>
          </w:rPr>
          <w:t>1</w:t>
        </w:r>
        <w:r>
          <w:rPr>
            <w:rStyle w:val="affffb"/>
            <w:noProof/>
          </w:rPr>
          <w:t xml:space="preserve"> </w:t>
        </w:r>
        <w:r w:rsidRPr="003E0AE3">
          <w:rPr>
            <w:rStyle w:val="affffb"/>
            <w:noProof/>
          </w:rPr>
          <w:t xml:space="preserve"> 范围</w:t>
        </w:r>
        <w:r w:rsidRPr="003E0AE3">
          <w:rPr>
            <w:noProof/>
          </w:rPr>
          <w:tab/>
        </w:r>
        <w:r w:rsidRPr="003E0AE3">
          <w:rPr>
            <w:noProof/>
          </w:rPr>
          <w:fldChar w:fldCharType="begin"/>
        </w:r>
        <w:r w:rsidRPr="003E0AE3">
          <w:rPr>
            <w:noProof/>
          </w:rPr>
          <w:instrText xml:space="preserve"> PAGEREF _Toc196825543 \h </w:instrText>
        </w:r>
        <w:r w:rsidRPr="003E0AE3">
          <w:rPr>
            <w:noProof/>
          </w:rPr>
        </w:r>
        <w:r w:rsidRPr="003E0AE3">
          <w:rPr>
            <w:noProof/>
          </w:rPr>
          <w:fldChar w:fldCharType="separate"/>
        </w:r>
        <w:r w:rsidRPr="003E0AE3">
          <w:rPr>
            <w:noProof/>
          </w:rPr>
          <w:t>1</w:t>
        </w:r>
        <w:r w:rsidRPr="003E0AE3">
          <w:rPr>
            <w:noProof/>
          </w:rPr>
          <w:fldChar w:fldCharType="end"/>
        </w:r>
      </w:hyperlink>
    </w:p>
    <w:p w:rsidR="003E0AE3" w:rsidRPr="003E0AE3" w:rsidRDefault="003E0AE3">
      <w:pPr>
        <w:pStyle w:val="11"/>
        <w:tabs>
          <w:tab w:val="right" w:leader="dot" w:pos="9344"/>
        </w:tabs>
        <w:rPr>
          <w:rFonts w:asciiTheme="minorHAnsi" w:eastAsiaTheme="minorEastAsia" w:hAnsiTheme="minorHAnsi" w:cstheme="minorBidi"/>
          <w:noProof/>
          <w:szCs w:val="22"/>
        </w:rPr>
      </w:pPr>
      <w:hyperlink w:anchor="_Toc196825544" w:history="1">
        <w:r w:rsidRPr="003E0AE3">
          <w:rPr>
            <w:rStyle w:val="affffb"/>
            <w:noProof/>
          </w:rPr>
          <w:t>2</w:t>
        </w:r>
        <w:r>
          <w:rPr>
            <w:rStyle w:val="affffb"/>
            <w:noProof/>
          </w:rPr>
          <w:t xml:space="preserve"> </w:t>
        </w:r>
        <w:r w:rsidRPr="003E0AE3">
          <w:rPr>
            <w:rStyle w:val="affffb"/>
            <w:noProof/>
          </w:rPr>
          <w:t xml:space="preserve"> 规范性引用文件</w:t>
        </w:r>
        <w:r w:rsidRPr="003E0AE3">
          <w:rPr>
            <w:noProof/>
          </w:rPr>
          <w:tab/>
        </w:r>
        <w:r w:rsidRPr="003E0AE3">
          <w:rPr>
            <w:noProof/>
          </w:rPr>
          <w:fldChar w:fldCharType="begin"/>
        </w:r>
        <w:r w:rsidRPr="003E0AE3">
          <w:rPr>
            <w:noProof/>
          </w:rPr>
          <w:instrText xml:space="preserve"> PAGEREF _Toc196825544 \h </w:instrText>
        </w:r>
        <w:r w:rsidRPr="003E0AE3">
          <w:rPr>
            <w:noProof/>
          </w:rPr>
        </w:r>
        <w:r w:rsidRPr="003E0AE3">
          <w:rPr>
            <w:noProof/>
          </w:rPr>
          <w:fldChar w:fldCharType="separate"/>
        </w:r>
        <w:r w:rsidRPr="003E0AE3">
          <w:rPr>
            <w:noProof/>
          </w:rPr>
          <w:t>1</w:t>
        </w:r>
        <w:r w:rsidRPr="003E0AE3">
          <w:rPr>
            <w:noProof/>
          </w:rPr>
          <w:fldChar w:fldCharType="end"/>
        </w:r>
      </w:hyperlink>
    </w:p>
    <w:p w:rsidR="003E0AE3" w:rsidRPr="003E0AE3" w:rsidRDefault="003E0AE3">
      <w:pPr>
        <w:pStyle w:val="11"/>
        <w:tabs>
          <w:tab w:val="right" w:leader="dot" w:pos="9344"/>
        </w:tabs>
        <w:rPr>
          <w:rFonts w:asciiTheme="minorHAnsi" w:eastAsiaTheme="minorEastAsia" w:hAnsiTheme="minorHAnsi" w:cstheme="minorBidi"/>
          <w:noProof/>
          <w:szCs w:val="22"/>
        </w:rPr>
      </w:pPr>
      <w:hyperlink w:anchor="_Toc196825545" w:history="1">
        <w:r w:rsidRPr="003E0AE3">
          <w:rPr>
            <w:rStyle w:val="affffb"/>
            <w:noProof/>
          </w:rPr>
          <w:t>3</w:t>
        </w:r>
        <w:r>
          <w:rPr>
            <w:rStyle w:val="affffb"/>
            <w:noProof/>
          </w:rPr>
          <w:t xml:space="preserve"> </w:t>
        </w:r>
        <w:r w:rsidRPr="003E0AE3">
          <w:rPr>
            <w:rStyle w:val="affffb"/>
            <w:noProof/>
          </w:rPr>
          <w:t xml:space="preserve"> 术语和定义</w:t>
        </w:r>
        <w:r w:rsidRPr="003E0AE3">
          <w:rPr>
            <w:noProof/>
          </w:rPr>
          <w:tab/>
        </w:r>
        <w:r w:rsidRPr="003E0AE3">
          <w:rPr>
            <w:noProof/>
          </w:rPr>
          <w:fldChar w:fldCharType="begin"/>
        </w:r>
        <w:r w:rsidRPr="003E0AE3">
          <w:rPr>
            <w:noProof/>
          </w:rPr>
          <w:instrText xml:space="preserve"> PAGEREF _Toc196825545 \h </w:instrText>
        </w:r>
        <w:r w:rsidRPr="003E0AE3">
          <w:rPr>
            <w:noProof/>
          </w:rPr>
        </w:r>
        <w:r w:rsidRPr="003E0AE3">
          <w:rPr>
            <w:noProof/>
          </w:rPr>
          <w:fldChar w:fldCharType="separate"/>
        </w:r>
        <w:r w:rsidRPr="003E0AE3">
          <w:rPr>
            <w:noProof/>
          </w:rPr>
          <w:t>1</w:t>
        </w:r>
        <w:r w:rsidRPr="003E0AE3">
          <w:rPr>
            <w:noProof/>
          </w:rPr>
          <w:fldChar w:fldCharType="end"/>
        </w:r>
      </w:hyperlink>
    </w:p>
    <w:p w:rsidR="003E0AE3" w:rsidRPr="003E0AE3" w:rsidRDefault="003E0AE3">
      <w:pPr>
        <w:pStyle w:val="11"/>
        <w:tabs>
          <w:tab w:val="right" w:leader="dot" w:pos="9344"/>
        </w:tabs>
        <w:rPr>
          <w:rFonts w:asciiTheme="minorHAnsi" w:eastAsiaTheme="minorEastAsia" w:hAnsiTheme="minorHAnsi" w:cstheme="minorBidi"/>
          <w:noProof/>
          <w:szCs w:val="22"/>
        </w:rPr>
      </w:pPr>
      <w:hyperlink w:anchor="_Toc196825546" w:history="1">
        <w:r w:rsidRPr="003E0AE3">
          <w:rPr>
            <w:rStyle w:val="affffb"/>
            <w:noProof/>
          </w:rPr>
          <w:t>4</w:t>
        </w:r>
        <w:r>
          <w:rPr>
            <w:rStyle w:val="affffb"/>
            <w:noProof/>
          </w:rPr>
          <w:t xml:space="preserve"> </w:t>
        </w:r>
        <w:r w:rsidRPr="003E0AE3">
          <w:rPr>
            <w:rStyle w:val="affffb"/>
            <w:noProof/>
          </w:rPr>
          <w:t xml:space="preserve"> 园地选择、规划与修建</w:t>
        </w:r>
        <w:r w:rsidRPr="003E0AE3">
          <w:rPr>
            <w:noProof/>
          </w:rPr>
          <w:tab/>
        </w:r>
        <w:r w:rsidRPr="003E0AE3">
          <w:rPr>
            <w:noProof/>
          </w:rPr>
          <w:fldChar w:fldCharType="begin"/>
        </w:r>
        <w:r w:rsidRPr="003E0AE3">
          <w:rPr>
            <w:noProof/>
          </w:rPr>
          <w:instrText xml:space="preserve"> PAGEREF _Toc196825546 \h </w:instrText>
        </w:r>
        <w:r w:rsidRPr="003E0AE3">
          <w:rPr>
            <w:noProof/>
          </w:rPr>
        </w:r>
        <w:r w:rsidRPr="003E0AE3">
          <w:rPr>
            <w:noProof/>
          </w:rPr>
          <w:fldChar w:fldCharType="separate"/>
        </w:r>
        <w:r w:rsidRPr="003E0AE3">
          <w:rPr>
            <w:noProof/>
          </w:rPr>
          <w:t>1</w:t>
        </w:r>
        <w:r w:rsidRPr="003E0AE3">
          <w:rPr>
            <w:noProof/>
          </w:rPr>
          <w:fldChar w:fldCharType="end"/>
        </w:r>
      </w:hyperlink>
    </w:p>
    <w:p w:rsidR="003E0AE3" w:rsidRPr="003E0AE3" w:rsidRDefault="003E0AE3">
      <w:pPr>
        <w:pStyle w:val="11"/>
        <w:tabs>
          <w:tab w:val="right" w:leader="dot" w:pos="9344"/>
        </w:tabs>
        <w:rPr>
          <w:rFonts w:asciiTheme="minorHAnsi" w:eastAsiaTheme="minorEastAsia" w:hAnsiTheme="minorHAnsi" w:cstheme="minorBidi"/>
          <w:noProof/>
          <w:szCs w:val="22"/>
        </w:rPr>
      </w:pPr>
      <w:hyperlink w:anchor="_Toc196825547" w:history="1">
        <w:r w:rsidRPr="003E0AE3">
          <w:rPr>
            <w:rStyle w:val="affffb"/>
            <w:noProof/>
          </w:rPr>
          <w:t>5</w:t>
        </w:r>
        <w:r>
          <w:rPr>
            <w:rStyle w:val="affffb"/>
            <w:noProof/>
          </w:rPr>
          <w:t xml:space="preserve"> </w:t>
        </w:r>
        <w:r w:rsidRPr="003E0AE3">
          <w:rPr>
            <w:rStyle w:val="affffb"/>
            <w:noProof/>
          </w:rPr>
          <w:t xml:space="preserve"> 品种和砧木选择</w:t>
        </w:r>
        <w:r w:rsidRPr="003E0AE3">
          <w:rPr>
            <w:noProof/>
          </w:rPr>
          <w:tab/>
        </w:r>
        <w:r w:rsidRPr="003E0AE3">
          <w:rPr>
            <w:noProof/>
          </w:rPr>
          <w:fldChar w:fldCharType="begin"/>
        </w:r>
        <w:r w:rsidRPr="003E0AE3">
          <w:rPr>
            <w:noProof/>
          </w:rPr>
          <w:instrText xml:space="preserve"> PAGEREF _Toc196825547 \h </w:instrText>
        </w:r>
        <w:r w:rsidRPr="003E0AE3">
          <w:rPr>
            <w:noProof/>
          </w:rPr>
        </w:r>
        <w:r w:rsidRPr="003E0AE3">
          <w:rPr>
            <w:noProof/>
          </w:rPr>
          <w:fldChar w:fldCharType="separate"/>
        </w:r>
        <w:r w:rsidRPr="003E0AE3">
          <w:rPr>
            <w:noProof/>
          </w:rPr>
          <w:t>2</w:t>
        </w:r>
        <w:r w:rsidRPr="003E0AE3">
          <w:rPr>
            <w:noProof/>
          </w:rPr>
          <w:fldChar w:fldCharType="end"/>
        </w:r>
      </w:hyperlink>
    </w:p>
    <w:p w:rsidR="003E0AE3" w:rsidRPr="003E0AE3" w:rsidRDefault="003E0AE3">
      <w:pPr>
        <w:pStyle w:val="11"/>
        <w:tabs>
          <w:tab w:val="right" w:leader="dot" w:pos="9344"/>
        </w:tabs>
        <w:rPr>
          <w:rFonts w:asciiTheme="minorHAnsi" w:eastAsiaTheme="minorEastAsia" w:hAnsiTheme="minorHAnsi" w:cstheme="minorBidi"/>
          <w:noProof/>
          <w:szCs w:val="22"/>
        </w:rPr>
      </w:pPr>
      <w:hyperlink w:anchor="_Toc196825548" w:history="1">
        <w:r w:rsidRPr="003E0AE3">
          <w:rPr>
            <w:rStyle w:val="affffb"/>
            <w:noProof/>
          </w:rPr>
          <w:t>6</w:t>
        </w:r>
        <w:r>
          <w:rPr>
            <w:rStyle w:val="affffb"/>
            <w:noProof/>
          </w:rPr>
          <w:t xml:space="preserve"> </w:t>
        </w:r>
        <w:r w:rsidRPr="003E0AE3">
          <w:rPr>
            <w:rStyle w:val="affffb"/>
            <w:noProof/>
          </w:rPr>
          <w:t xml:space="preserve"> 苗木质量及定植</w:t>
        </w:r>
        <w:r w:rsidRPr="003E0AE3">
          <w:rPr>
            <w:noProof/>
          </w:rPr>
          <w:tab/>
        </w:r>
        <w:r w:rsidRPr="003E0AE3">
          <w:rPr>
            <w:noProof/>
          </w:rPr>
          <w:fldChar w:fldCharType="begin"/>
        </w:r>
        <w:r w:rsidRPr="003E0AE3">
          <w:rPr>
            <w:noProof/>
          </w:rPr>
          <w:instrText xml:space="preserve"> PAGEREF _Toc196825548 \h </w:instrText>
        </w:r>
        <w:r w:rsidRPr="003E0AE3">
          <w:rPr>
            <w:noProof/>
          </w:rPr>
        </w:r>
        <w:r w:rsidRPr="003E0AE3">
          <w:rPr>
            <w:noProof/>
          </w:rPr>
          <w:fldChar w:fldCharType="separate"/>
        </w:r>
        <w:r w:rsidRPr="003E0AE3">
          <w:rPr>
            <w:noProof/>
          </w:rPr>
          <w:t>2</w:t>
        </w:r>
        <w:r w:rsidRPr="003E0AE3">
          <w:rPr>
            <w:noProof/>
          </w:rPr>
          <w:fldChar w:fldCharType="end"/>
        </w:r>
      </w:hyperlink>
    </w:p>
    <w:p w:rsidR="003E0AE3" w:rsidRPr="003E0AE3" w:rsidRDefault="003E0AE3">
      <w:pPr>
        <w:pStyle w:val="11"/>
        <w:tabs>
          <w:tab w:val="right" w:leader="dot" w:pos="9344"/>
        </w:tabs>
        <w:rPr>
          <w:rFonts w:asciiTheme="minorHAnsi" w:eastAsiaTheme="minorEastAsia" w:hAnsiTheme="minorHAnsi" w:cstheme="minorBidi"/>
          <w:noProof/>
          <w:szCs w:val="22"/>
        </w:rPr>
      </w:pPr>
      <w:hyperlink w:anchor="_Toc196825549" w:history="1">
        <w:r w:rsidRPr="003E0AE3">
          <w:rPr>
            <w:rStyle w:val="affffb"/>
            <w:noProof/>
          </w:rPr>
          <w:t>7</w:t>
        </w:r>
        <w:r>
          <w:rPr>
            <w:rStyle w:val="affffb"/>
            <w:noProof/>
          </w:rPr>
          <w:t xml:space="preserve"> </w:t>
        </w:r>
        <w:r w:rsidRPr="003E0AE3">
          <w:rPr>
            <w:rStyle w:val="affffb"/>
            <w:noProof/>
          </w:rPr>
          <w:t xml:space="preserve"> 土肥水管理</w:t>
        </w:r>
        <w:r w:rsidRPr="003E0AE3">
          <w:rPr>
            <w:noProof/>
          </w:rPr>
          <w:tab/>
        </w:r>
        <w:r w:rsidRPr="003E0AE3">
          <w:rPr>
            <w:noProof/>
          </w:rPr>
          <w:fldChar w:fldCharType="begin"/>
        </w:r>
        <w:r w:rsidRPr="003E0AE3">
          <w:rPr>
            <w:noProof/>
          </w:rPr>
          <w:instrText xml:space="preserve"> PAGEREF _Toc196825549 \h </w:instrText>
        </w:r>
        <w:r w:rsidRPr="003E0AE3">
          <w:rPr>
            <w:noProof/>
          </w:rPr>
        </w:r>
        <w:r w:rsidRPr="003E0AE3">
          <w:rPr>
            <w:noProof/>
          </w:rPr>
          <w:fldChar w:fldCharType="separate"/>
        </w:r>
        <w:r w:rsidRPr="003E0AE3">
          <w:rPr>
            <w:noProof/>
          </w:rPr>
          <w:t>2</w:t>
        </w:r>
        <w:r w:rsidRPr="003E0AE3">
          <w:rPr>
            <w:noProof/>
          </w:rPr>
          <w:fldChar w:fldCharType="end"/>
        </w:r>
      </w:hyperlink>
    </w:p>
    <w:p w:rsidR="003E0AE3" w:rsidRPr="003E0AE3" w:rsidRDefault="003E0AE3">
      <w:pPr>
        <w:pStyle w:val="11"/>
        <w:tabs>
          <w:tab w:val="right" w:leader="dot" w:pos="9344"/>
        </w:tabs>
        <w:rPr>
          <w:rFonts w:asciiTheme="minorHAnsi" w:eastAsiaTheme="minorEastAsia" w:hAnsiTheme="minorHAnsi" w:cstheme="minorBidi"/>
          <w:noProof/>
          <w:szCs w:val="22"/>
        </w:rPr>
      </w:pPr>
      <w:hyperlink w:anchor="_Toc196825550" w:history="1">
        <w:r w:rsidRPr="003E0AE3">
          <w:rPr>
            <w:rStyle w:val="affffb"/>
            <w:noProof/>
          </w:rPr>
          <w:t>8</w:t>
        </w:r>
        <w:r>
          <w:rPr>
            <w:rStyle w:val="affffb"/>
            <w:noProof/>
          </w:rPr>
          <w:t xml:space="preserve"> </w:t>
        </w:r>
        <w:r w:rsidRPr="003E0AE3">
          <w:rPr>
            <w:rStyle w:val="affffb"/>
            <w:noProof/>
          </w:rPr>
          <w:t xml:space="preserve"> 整形修剪</w:t>
        </w:r>
        <w:r w:rsidRPr="003E0AE3">
          <w:rPr>
            <w:noProof/>
          </w:rPr>
          <w:tab/>
        </w:r>
        <w:r w:rsidRPr="003E0AE3">
          <w:rPr>
            <w:noProof/>
          </w:rPr>
          <w:fldChar w:fldCharType="begin"/>
        </w:r>
        <w:r w:rsidRPr="003E0AE3">
          <w:rPr>
            <w:noProof/>
          </w:rPr>
          <w:instrText xml:space="preserve"> PAGEREF _Toc196825550 \h </w:instrText>
        </w:r>
        <w:r w:rsidRPr="003E0AE3">
          <w:rPr>
            <w:noProof/>
          </w:rPr>
        </w:r>
        <w:r w:rsidRPr="003E0AE3">
          <w:rPr>
            <w:noProof/>
          </w:rPr>
          <w:fldChar w:fldCharType="separate"/>
        </w:r>
        <w:r w:rsidRPr="003E0AE3">
          <w:rPr>
            <w:noProof/>
          </w:rPr>
          <w:t>3</w:t>
        </w:r>
        <w:r w:rsidRPr="003E0AE3">
          <w:rPr>
            <w:noProof/>
          </w:rPr>
          <w:fldChar w:fldCharType="end"/>
        </w:r>
      </w:hyperlink>
    </w:p>
    <w:p w:rsidR="003E0AE3" w:rsidRPr="003E0AE3" w:rsidRDefault="003E0AE3">
      <w:pPr>
        <w:pStyle w:val="11"/>
        <w:tabs>
          <w:tab w:val="right" w:leader="dot" w:pos="9344"/>
        </w:tabs>
        <w:rPr>
          <w:rFonts w:asciiTheme="minorHAnsi" w:eastAsiaTheme="minorEastAsia" w:hAnsiTheme="minorHAnsi" w:cstheme="minorBidi"/>
          <w:noProof/>
          <w:szCs w:val="22"/>
        </w:rPr>
      </w:pPr>
      <w:hyperlink w:anchor="_Toc196825551" w:history="1">
        <w:r w:rsidRPr="003E0AE3">
          <w:rPr>
            <w:rStyle w:val="affffb"/>
            <w:noProof/>
          </w:rPr>
          <w:t>9</w:t>
        </w:r>
        <w:r>
          <w:rPr>
            <w:rStyle w:val="affffb"/>
            <w:noProof/>
          </w:rPr>
          <w:t xml:space="preserve"> </w:t>
        </w:r>
        <w:r w:rsidRPr="003E0AE3">
          <w:rPr>
            <w:rStyle w:val="affffb"/>
            <w:noProof/>
          </w:rPr>
          <w:t xml:space="preserve"> 花果管理</w:t>
        </w:r>
        <w:r w:rsidRPr="003E0AE3">
          <w:rPr>
            <w:noProof/>
          </w:rPr>
          <w:tab/>
        </w:r>
        <w:r w:rsidRPr="003E0AE3">
          <w:rPr>
            <w:noProof/>
          </w:rPr>
          <w:fldChar w:fldCharType="begin"/>
        </w:r>
        <w:r w:rsidRPr="003E0AE3">
          <w:rPr>
            <w:noProof/>
          </w:rPr>
          <w:instrText xml:space="preserve"> PAGEREF _Toc196825551 \h </w:instrText>
        </w:r>
        <w:r w:rsidRPr="003E0AE3">
          <w:rPr>
            <w:noProof/>
          </w:rPr>
        </w:r>
        <w:r w:rsidRPr="003E0AE3">
          <w:rPr>
            <w:noProof/>
          </w:rPr>
          <w:fldChar w:fldCharType="separate"/>
        </w:r>
        <w:r w:rsidRPr="003E0AE3">
          <w:rPr>
            <w:noProof/>
          </w:rPr>
          <w:t>4</w:t>
        </w:r>
        <w:r w:rsidRPr="003E0AE3">
          <w:rPr>
            <w:noProof/>
          </w:rPr>
          <w:fldChar w:fldCharType="end"/>
        </w:r>
      </w:hyperlink>
    </w:p>
    <w:p w:rsidR="003E0AE3" w:rsidRPr="003E0AE3" w:rsidRDefault="003E0AE3">
      <w:pPr>
        <w:pStyle w:val="11"/>
        <w:tabs>
          <w:tab w:val="right" w:leader="dot" w:pos="9344"/>
        </w:tabs>
        <w:rPr>
          <w:rFonts w:asciiTheme="minorHAnsi" w:eastAsiaTheme="minorEastAsia" w:hAnsiTheme="minorHAnsi" w:cstheme="minorBidi"/>
          <w:noProof/>
          <w:szCs w:val="22"/>
        </w:rPr>
      </w:pPr>
      <w:hyperlink w:anchor="_Toc196825552" w:history="1">
        <w:r w:rsidRPr="003E0AE3">
          <w:rPr>
            <w:rStyle w:val="affffb"/>
            <w:noProof/>
          </w:rPr>
          <w:t>10</w:t>
        </w:r>
        <w:r>
          <w:rPr>
            <w:rStyle w:val="affffb"/>
            <w:noProof/>
          </w:rPr>
          <w:t xml:space="preserve"> </w:t>
        </w:r>
        <w:r w:rsidRPr="003E0AE3">
          <w:rPr>
            <w:rStyle w:val="affffb"/>
            <w:noProof/>
          </w:rPr>
          <w:t xml:space="preserve"> 病虫害防控</w:t>
        </w:r>
        <w:r w:rsidRPr="003E0AE3">
          <w:rPr>
            <w:noProof/>
          </w:rPr>
          <w:tab/>
        </w:r>
        <w:r w:rsidRPr="003E0AE3">
          <w:rPr>
            <w:noProof/>
          </w:rPr>
          <w:fldChar w:fldCharType="begin"/>
        </w:r>
        <w:r w:rsidRPr="003E0AE3">
          <w:rPr>
            <w:noProof/>
          </w:rPr>
          <w:instrText xml:space="preserve"> PAGEREF _Toc196825552 \h </w:instrText>
        </w:r>
        <w:r w:rsidRPr="003E0AE3">
          <w:rPr>
            <w:noProof/>
          </w:rPr>
        </w:r>
        <w:r w:rsidRPr="003E0AE3">
          <w:rPr>
            <w:noProof/>
          </w:rPr>
          <w:fldChar w:fldCharType="separate"/>
        </w:r>
        <w:r w:rsidRPr="003E0AE3">
          <w:rPr>
            <w:noProof/>
          </w:rPr>
          <w:t>4</w:t>
        </w:r>
        <w:r w:rsidRPr="003E0AE3">
          <w:rPr>
            <w:noProof/>
          </w:rPr>
          <w:fldChar w:fldCharType="end"/>
        </w:r>
      </w:hyperlink>
    </w:p>
    <w:p w:rsidR="003E0AE3" w:rsidRPr="003E0AE3" w:rsidRDefault="003E0AE3">
      <w:pPr>
        <w:pStyle w:val="11"/>
        <w:tabs>
          <w:tab w:val="right" w:leader="dot" w:pos="9344"/>
        </w:tabs>
        <w:rPr>
          <w:rFonts w:asciiTheme="minorHAnsi" w:eastAsiaTheme="minorEastAsia" w:hAnsiTheme="minorHAnsi" w:cstheme="minorBidi"/>
          <w:noProof/>
          <w:szCs w:val="22"/>
        </w:rPr>
      </w:pPr>
      <w:hyperlink w:anchor="_Toc196825553" w:history="1">
        <w:r w:rsidRPr="003E0AE3">
          <w:rPr>
            <w:rStyle w:val="affffb"/>
            <w:noProof/>
          </w:rPr>
          <w:t>11</w:t>
        </w:r>
        <w:r>
          <w:rPr>
            <w:rStyle w:val="affffb"/>
            <w:noProof/>
          </w:rPr>
          <w:t xml:space="preserve"> </w:t>
        </w:r>
        <w:r w:rsidRPr="003E0AE3">
          <w:rPr>
            <w:rStyle w:val="affffb"/>
            <w:noProof/>
          </w:rPr>
          <w:t xml:space="preserve"> 采收</w:t>
        </w:r>
        <w:r w:rsidRPr="003E0AE3">
          <w:rPr>
            <w:noProof/>
          </w:rPr>
          <w:tab/>
        </w:r>
        <w:r w:rsidRPr="003E0AE3">
          <w:rPr>
            <w:noProof/>
          </w:rPr>
          <w:fldChar w:fldCharType="begin"/>
        </w:r>
        <w:r w:rsidRPr="003E0AE3">
          <w:rPr>
            <w:noProof/>
          </w:rPr>
          <w:instrText xml:space="preserve"> PAGEREF _Toc196825553 \h </w:instrText>
        </w:r>
        <w:r w:rsidRPr="003E0AE3">
          <w:rPr>
            <w:noProof/>
          </w:rPr>
        </w:r>
        <w:r w:rsidRPr="003E0AE3">
          <w:rPr>
            <w:noProof/>
          </w:rPr>
          <w:fldChar w:fldCharType="separate"/>
        </w:r>
        <w:r w:rsidRPr="003E0AE3">
          <w:rPr>
            <w:noProof/>
          </w:rPr>
          <w:t>4</w:t>
        </w:r>
        <w:r w:rsidRPr="003E0AE3">
          <w:rPr>
            <w:noProof/>
          </w:rPr>
          <w:fldChar w:fldCharType="end"/>
        </w:r>
      </w:hyperlink>
    </w:p>
    <w:p w:rsidR="003E0AE3" w:rsidRPr="003E0AE3" w:rsidRDefault="003E0AE3" w:rsidP="003E0AE3">
      <w:pPr>
        <w:pStyle w:val="affffffa"/>
        <w:spacing w:after="360"/>
        <w:sectPr w:rsidR="003E0AE3" w:rsidRPr="003E0AE3" w:rsidSect="003E0AE3">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rsidRPr="003E0AE3">
        <w:fldChar w:fldCharType="end"/>
      </w:r>
    </w:p>
    <w:p w:rsidR="000D25B1" w:rsidRDefault="00DD785D">
      <w:pPr>
        <w:pStyle w:val="a6"/>
        <w:spacing w:before="900" w:after="360"/>
      </w:pPr>
      <w:bookmarkStart w:id="26" w:name="BookMark2"/>
      <w:bookmarkStart w:id="27" w:name="_Toc196825542"/>
      <w:bookmarkEnd w:id="24"/>
      <w:r>
        <w:rPr>
          <w:spacing w:val="320"/>
        </w:rPr>
        <w:lastRenderedPageBreak/>
        <w:t>前</w:t>
      </w:r>
      <w:r>
        <w:t>言</w:t>
      </w:r>
      <w:bookmarkEnd w:id="21"/>
      <w:bookmarkEnd w:id="22"/>
      <w:bookmarkEnd w:id="23"/>
      <w:bookmarkEnd w:id="27"/>
    </w:p>
    <w:p w:rsidR="000D25B1" w:rsidRDefault="00DD785D">
      <w:pPr>
        <w:pStyle w:val="afffff5"/>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0D25B1" w:rsidRDefault="00DD785D">
      <w:pPr>
        <w:pStyle w:val="afffff5"/>
        <w:ind w:firstLine="420"/>
      </w:pPr>
      <w:r>
        <w:rPr>
          <w:rFonts w:hint="eastAsia"/>
        </w:rPr>
        <w:t>请注意本文件</w:t>
      </w:r>
      <w:r>
        <w:t>的某些</w:t>
      </w:r>
      <w:r>
        <w:rPr>
          <w:rFonts w:hint="eastAsia"/>
        </w:rPr>
        <w:t>内容</w:t>
      </w:r>
      <w:r>
        <w:t>可能</w:t>
      </w:r>
      <w:r>
        <w:rPr>
          <w:rFonts w:hint="eastAsia"/>
        </w:rPr>
        <w:t>涉及</w:t>
      </w:r>
      <w:r>
        <w:t>专利，本标准的发布机构不承担识别责任。</w:t>
      </w:r>
    </w:p>
    <w:p w:rsidR="000D25B1" w:rsidRDefault="00DD785D">
      <w:pPr>
        <w:pStyle w:val="afffff5"/>
        <w:ind w:firstLine="420"/>
      </w:pPr>
      <w:r>
        <w:rPr>
          <w:rFonts w:hint="eastAsia"/>
        </w:rPr>
        <w:t>本文件由吉安市绿色</w:t>
      </w:r>
      <w:r>
        <w:t>农产品</w:t>
      </w:r>
      <w:r>
        <w:rPr>
          <w:rFonts w:hint="eastAsia"/>
        </w:rPr>
        <w:t>促进会提出。</w:t>
      </w:r>
    </w:p>
    <w:p w:rsidR="000D25B1" w:rsidRDefault="00DD785D">
      <w:pPr>
        <w:pStyle w:val="afffff5"/>
        <w:ind w:firstLine="420"/>
      </w:pPr>
      <w:r>
        <w:rPr>
          <w:rFonts w:hint="eastAsia"/>
        </w:rPr>
        <w:t>本文件由吉安市绿色</w:t>
      </w:r>
      <w:r>
        <w:t>农产品</w:t>
      </w:r>
      <w:r>
        <w:rPr>
          <w:rFonts w:hint="eastAsia"/>
        </w:rPr>
        <w:t>促进会归口。</w:t>
      </w:r>
    </w:p>
    <w:p w:rsidR="000D25B1" w:rsidRDefault="00DD785D">
      <w:pPr>
        <w:pStyle w:val="afffff5"/>
        <w:ind w:firstLine="420"/>
      </w:pPr>
      <w:r>
        <w:rPr>
          <w:rFonts w:hint="eastAsia"/>
        </w:rPr>
        <w:t>本文件起草单位：</w:t>
      </w:r>
    </w:p>
    <w:p w:rsidR="000D25B1" w:rsidRDefault="00DD785D">
      <w:pPr>
        <w:pStyle w:val="afffff5"/>
        <w:ind w:firstLine="420"/>
      </w:pPr>
      <w:r>
        <w:rPr>
          <w:rFonts w:hint="eastAsia"/>
        </w:rPr>
        <w:t>本文件主要起草人：</w:t>
      </w:r>
    </w:p>
    <w:p w:rsidR="000D25B1" w:rsidRDefault="000D25B1">
      <w:pPr>
        <w:pStyle w:val="afffff5"/>
        <w:ind w:firstLine="420"/>
      </w:pPr>
    </w:p>
    <w:p w:rsidR="000D25B1" w:rsidRDefault="000D25B1">
      <w:pPr>
        <w:pStyle w:val="afffff5"/>
        <w:ind w:firstLine="420"/>
        <w:sectPr w:rsidR="000D25B1">
          <w:pgSz w:w="11906" w:h="16838"/>
          <w:pgMar w:top="1928" w:right="1134" w:bottom="1134" w:left="1134" w:header="1418" w:footer="1134" w:gutter="284"/>
          <w:pgNumType w:fmt="upperRoman"/>
          <w:cols w:space="425"/>
          <w:formProt w:val="0"/>
          <w:docGrid w:linePitch="312"/>
        </w:sectPr>
      </w:pPr>
    </w:p>
    <w:p w:rsidR="000D25B1" w:rsidRDefault="000D25B1">
      <w:pPr>
        <w:spacing w:line="20" w:lineRule="exact"/>
        <w:jc w:val="center"/>
        <w:rPr>
          <w:rFonts w:ascii="黑体" w:eastAsia="黑体" w:hAnsi="黑体"/>
          <w:sz w:val="32"/>
          <w:szCs w:val="32"/>
        </w:rPr>
      </w:pPr>
      <w:bookmarkStart w:id="28" w:name="BookMark4"/>
      <w:bookmarkEnd w:id="26"/>
    </w:p>
    <w:p w:rsidR="000D25B1" w:rsidRDefault="000D25B1">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09BDCE73313F4F29A61F76C7B14C1F8C"/>
        </w:placeholder>
      </w:sdtPr>
      <w:sdtEndPr/>
      <w:sdtContent>
        <w:p w:rsidR="000D25B1" w:rsidRDefault="00DD785D">
          <w:pPr>
            <w:pStyle w:val="afffffffff8"/>
            <w:spacing w:beforeLines="1" w:before="2" w:afterLines="220" w:after="528"/>
          </w:pPr>
          <w:r>
            <w:rPr>
              <w:rFonts w:hint="eastAsia"/>
            </w:rPr>
            <w:t>井冈山</w:t>
          </w:r>
          <w:proofErr w:type="gramStart"/>
          <w:r>
            <w:rPr>
              <w:rFonts w:hint="eastAsia"/>
            </w:rPr>
            <w:t>硒橙生产</w:t>
          </w:r>
          <w:proofErr w:type="gramEnd"/>
          <w:r>
            <w:rPr>
              <w:rFonts w:hint="eastAsia"/>
            </w:rPr>
            <w:t>技术规程</w:t>
          </w:r>
        </w:p>
      </w:sdtContent>
    </w:sdt>
    <w:p w:rsidR="000D25B1" w:rsidRDefault="00DD785D">
      <w:pPr>
        <w:pStyle w:val="affc"/>
        <w:spacing w:before="240" w:after="240"/>
      </w:pPr>
      <w:bookmarkStart w:id="30" w:name="_Toc17233325"/>
      <w:bookmarkStart w:id="31" w:name="_Toc24884211"/>
      <w:bookmarkStart w:id="32" w:name="_Toc17233333"/>
      <w:bookmarkStart w:id="33" w:name="_Toc26718930"/>
      <w:bookmarkStart w:id="34" w:name="_Toc26986530"/>
      <w:bookmarkStart w:id="35" w:name="_Toc196138393"/>
      <w:bookmarkStart w:id="36" w:name="_Toc26986771"/>
      <w:bookmarkStart w:id="37" w:name="_Toc97192964"/>
      <w:bookmarkStart w:id="38" w:name="_Toc24884218"/>
      <w:bookmarkStart w:id="39" w:name="_Toc196223537"/>
      <w:bookmarkStart w:id="40" w:name="_Toc26648465"/>
      <w:bookmarkStart w:id="41" w:name="_Toc196316567"/>
      <w:bookmarkStart w:id="42" w:name="_Toc196825543"/>
      <w:bookmarkEnd w:id="29"/>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p>
    <w:p w:rsidR="000D25B1" w:rsidRDefault="00DD785D">
      <w:pPr>
        <w:pStyle w:val="afffff5"/>
        <w:ind w:firstLine="452"/>
      </w:pPr>
      <w:bookmarkStart w:id="43" w:name="_Toc196138394"/>
      <w:bookmarkStart w:id="44" w:name="_Toc26986772"/>
      <w:bookmarkStart w:id="45" w:name="_Toc97192965"/>
      <w:bookmarkStart w:id="46" w:name="_Toc17233326"/>
      <w:bookmarkStart w:id="47" w:name="_Toc17233334"/>
      <w:bookmarkStart w:id="48" w:name="_Toc24884212"/>
      <w:bookmarkStart w:id="49" w:name="_Toc24884219"/>
      <w:bookmarkStart w:id="50" w:name="_Toc26648466"/>
      <w:bookmarkStart w:id="51" w:name="_Toc26718931"/>
      <w:bookmarkStart w:id="52" w:name="_Toc26986531"/>
      <w:r>
        <w:rPr>
          <w:rFonts w:hint="eastAsia"/>
          <w:spacing w:val="8"/>
        </w:rPr>
        <w:t>本规程规定了</w:t>
      </w:r>
      <w:proofErr w:type="gramStart"/>
      <w:r>
        <w:rPr>
          <w:rFonts w:hint="eastAsia"/>
          <w:spacing w:val="8"/>
        </w:rPr>
        <w:t>井冈山</w:t>
      </w:r>
      <w:r>
        <w:rPr>
          <w:spacing w:val="8"/>
        </w:rPr>
        <w:t>硒</w:t>
      </w:r>
      <w:r>
        <w:rPr>
          <w:rFonts w:hint="eastAsia"/>
          <w:spacing w:val="8"/>
        </w:rPr>
        <w:t>橙种植</w:t>
      </w:r>
      <w:proofErr w:type="gramEnd"/>
      <w:r>
        <w:rPr>
          <w:rFonts w:hint="eastAsia"/>
          <w:spacing w:val="8"/>
        </w:rPr>
        <w:t>及品质提升园地的选择</w:t>
      </w:r>
      <w:r>
        <w:rPr>
          <w:rFonts w:hint="eastAsia"/>
          <w:spacing w:val="7"/>
        </w:rPr>
        <w:t>、栽植、有机质提升、土肥水管理、整形修</w:t>
      </w:r>
      <w:r>
        <w:rPr>
          <w:rFonts w:hint="eastAsia"/>
        </w:rPr>
        <w:t>剪、花果管理、覆膜增糖、病虫害防控、留树保鲜等技术。</w:t>
      </w:r>
    </w:p>
    <w:p w:rsidR="000D25B1" w:rsidRDefault="00DD785D">
      <w:pPr>
        <w:pStyle w:val="afffff5"/>
        <w:ind w:firstLine="408"/>
      </w:pPr>
      <w:r>
        <w:rPr>
          <w:spacing w:val="-3"/>
        </w:rPr>
        <w:t>本文件适用于</w:t>
      </w:r>
      <w:proofErr w:type="gramStart"/>
      <w:r>
        <w:rPr>
          <w:rFonts w:hint="eastAsia"/>
          <w:spacing w:val="-3"/>
        </w:rPr>
        <w:t>井冈山硒橙</w:t>
      </w:r>
      <w:r>
        <w:rPr>
          <w:spacing w:val="-3"/>
        </w:rPr>
        <w:t>的</w:t>
      </w:r>
      <w:proofErr w:type="gramEnd"/>
      <w:r>
        <w:rPr>
          <w:spacing w:val="-3"/>
        </w:rPr>
        <w:t>生产。</w:t>
      </w:r>
    </w:p>
    <w:p w:rsidR="000D25B1" w:rsidRDefault="00DD785D">
      <w:pPr>
        <w:pStyle w:val="affc"/>
        <w:spacing w:before="240" w:after="240"/>
      </w:pPr>
      <w:bookmarkStart w:id="53" w:name="_Toc196223538"/>
      <w:bookmarkStart w:id="54" w:name="_Toc196316568"/>
      <w:bookmarkStart w:id="55" w:name="_Toc196825544"/>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3843898D094A46BDA460B67BDBDB537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D25B1" w:rsidRDefault="00DD785D">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D25B1" w:rsidRDefault="00DD785D">
      <w:pPr>
        <w:pStyle w:val="afffff5"/>
        <w:ind w:firstLine="420"/>
      </w:pPr>
      <w:bookmarkStart w:id="56" w:name="_Toc97192966"/>
      <w:bookmarkStart w:id="57" w:name="_Toc196138395"/>
      <w:r>
        <w:rPr>
          <w:rFonts w:hint="eastAsia"/>
        </w:rPr>
        <w:t xml:space="preserve">GB 5084 </w:t>
      </w:r>
      <w:r>
        <w:rPr>
          <w:rFonts w:hint="eastAsia"/>
        </w:rPr>
        <w:t>农田</w:t>
      </w:r>
      <w:r>
        <w:t>灌溉水质标准</w:t>
      </w:r>
    </w:p>
    <w:p w:rsidR="000D25B1" w:rsidRDefault="00DD785D">
      <w:pPr>
        <w:pStyle w:val="affc"/>
        <w:spacing w:before="240" w:after="240"/>
      </w:pPr>
      <w:bookmarkStart w:id="58" w:name="_Toc196223539"/>
      <w:bookmarkStart w:id="59" w:name="_Toc196316569"/>
      <w:bookmarkStart w:id="60" w:name="_Toc196825545"/>
      <w:r>
        <w:rPr>
          <w:rFonts w:hint="eastAsia"/>
          <w:szCs w:val="21"/>
        </w:rPr>
        <w:t>术语和定义</w:t>
      </w:r>
      <w:bookmarkEnd w:id="56"/>
      <w:bookmarkEnd w:id="57"/>
      <w:bookmarkEnd w:id="58"/>
      <w:bookmarkEnd w:id="59"/>
      <w:bookmarkEnd w:id="60"/>
    </w:p>
    <w:bookmarkStart w:id="61" w:name="_Toc26986532" w:displacedByCustomXml="next"/>
    <w:bookmarkEnd w:id="61" w:displacedByCustomXml="next"/>
    <w:sdt>
      <w:sdtPr>
        <w:id w:val="-1909835108"/>
        <w:placeholder>
          <w:docPart w:val="0DA0661F3FF04FA39E943E38118323D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D25B1" w:rsidRDefault="00DD785D">
          <w:pPr>
            <w:pStyle w:val="afffff5"/>
            <w:ind w:firstLineChars="95" w:firstLine="199"/>
          </w:pPr>
          <w:r>
            <w:t>下列术语和定义适用于本文件。</w:t>
          </w:r>
        </w:p>
      </w:sdtContent>
    </w:sdt>
    <w:p w:rsidR="000D25B1" w:rsidRDefault="00DD785D">
      <w:pPr>
        <w:pStyle w:val="afffffffffff4"/>
        <w:ind w:left="420" w:hangingChars="200" w:hanging="420"/>
        <w:rPr>
          <w:rFonts w:ascii="黑体" w:eastAsia="黑体" w:hAnsi="黑体"/>
        </w:rPr>
      </w:pPr>
      <w:r>
        <w:rPr>
          <w:rFonts w:ascii="黑体" w:eastAsia="黑体" w:hAnsi="黑体"/>
        </w:rPr>
        <w:br/>
      </w:r>
      <w:proofErr w:type="gramStart"/>
      <w:r>
        <w:rPr>
          <w:rFonts w:ascii="黑体" w:eastAsia="黑体" w:hAnsi="黑体" w:hint="eastAsia"/>
        </w:rPr>
        <w:t>井冈山硒橙</w:t>
      </w:r>
      <w:proofErr w:type="spellStart"/>
      <w:proofErr w:type="gramEnd"/>
      <w:r>
        <w:rPr>
          <w:rFonts w:ascii="黑体" w:eastAsia="黑体" w:hAnsi="黑体" w:hint="eastAsia"/>
        </w:rPr>
        <w:t>J</w:t>
      </w:r>
      <w:r>
        <w:rPr>
          <w:rFonts w:ascii="黑体" w:eastAsia="黑体" w:hAnsi="黑体"/>
        </w:rPr>
        <w:t>inggangshan</w:t>
      </w:r>
      <w:proofErr w:type="spellEnd"/>
      <w:r>
        <w:rPr>
          <w:rFonts w:ascii="黑体" w:eastAsia="黑体" w:hAnsi="黑体"/>
        </w:rPr>
        <w:t xml:space="preserve"> selenium orange</w:t>
      </w:r>
    </w:p>
    <w:p w:rsidR="000D25B1" w:rsidRDefault="00DD785D">
      <w:pPr>
        <w:pStyle w:val="afffff5"/>
        <w:ind w:firstLine="420"/>
      </w:pPr>
      <w:r>
        <w:rPr>
          <w:rFonts w:hint="eastAsia"/>
        </w:rPr>
        <w:t>以</w:t>
      </w:r>
      <w:r>
        <w:t>吉安市行政区域范围内种植</w:t>
      </w:r>
      <w:proofErr w:type="gramStart"/>
      <w:r>
        <w:t>的</w:t>
      </w:r>
      <w:r>
        <w:rPr>
          <w:rFonts w:hint="eastAsia"/>
        </w:rPr>
        <w:t>硒橙</w:t>
      </w:r>
      <w:r>
        <w:t>品种</w:t>
      </w:r>
      <w:proofErr w:type="gramEnd"/>
      <w:r>
        <w:t>。</w:t>
      </w:r>
    </w:p>
    <w:p w:rsidR="000D25B1" w:rsidRDefault="00DD785D">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覆膜增糖</w:t>
      </w:r>
    </w:p>
    <w:p w:rsidR="000D25B1" w:rsidRDefault="00DD785D">
      <w:pPr>
        <w:pStyle w:val="afffff5"/>
        <w:ind w:firstLine="420"/>
      </w:pPr>
      <w:r>
        <w:rPr>
          <w:rFonts w:hint="eastAsia"/>
        </w:rPr>
        <w:t>通过地表覆盖薄膜，增进果实着色、含糖、风味和化</w:t>
      </w:r>
      <w:proofErr w:type="gramStart"/>
      <w:r>
        <w:rPr>
          <w:rFonts w:hint="eastAsia"/>
        </w:rPr>
        <w:t>渣程度</w:t>
      </w:r>
      <w:proofErr w:type="gramEnd"/>
      <w:r>
        <w:rPr>
          <w:rFonts w:hint="eastAsia"/>
        </w:rPr>
        <w:t>的一项实用技术。</w:t>
      </w:r>
    </w:p>
    <w:p w:rsidR="000D25B1" w:rsidRDefault="00DD785D">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果形高桩</w:t>
      </w:r>
    </w:p>
    <w:p w:rsidR="000D25B1" w:rsidRDefault="00DD785D">
      <w:pPr>
        <w:pStyle w:val="afffff5"/>
        <w:ind w:firstLine="420"/>
      </w:pPr>
      <w:proofErr w:type="gramStart"/>
      <w:r>
        <w:rPr>
          <w:rFonts w:hint="eastAsia"/>
        </w:rPr>
        <w:t>硒橙</w:t>
      </w:r>
      <w:r>
        <w:rPr>
          <w:rFonts w:hint="eastAsia"/>
        </w:rPr>
        <w:t>果形</w:t>
      </w:r>
      <w:proofErr w:type="gramEnd"/>
      <w:r>
        <w:rPr>
          <w:rFonts w:hint="eastAsia"/>
        </w:rPr>
        <w:t>指数纵径与横径的比值大于</w:t>
      </w:r>
      <w:r>
        <w:rPr>
          <w:rFonts w:hint="eastAsia"/>
          <w:spacing w:val="-18"/>
        </w:rPr>
        <w:t xml:space="preserve"> </w:t>
      </w:r>
      <w:r>
        <w:rPr>
          <w:rFonts w:hint="eastAsia"/>
        </w:rPr>
        <w:t>1</w:t>
      </w:r>
      <w:r>
        <w:rPr>
          <w:rFonts w:hint="eastAsia"/>
        </w:rPr>
        <w:t>。</w:t>
      </w:r>
    </w:p>
    <w:p w:rsidR="000D25B1" w:rsidRDefault="00DD785D">
      <w:pPr>
        <w:pStyle w:val="affc"/>
        <w:spacing w:before="240" w:after="240"/>
      </w:pPr>
      <w:bookmarkStart w:id="62" w:name="_Toc196316570"/>
      <w:bookmarkStart w:id="63" w:name="_Toc196825546"/>
      <w:r>
        <w:rPr>
          <w:rFonts w:hint="eastAsia"/>
        </w:rPr>
        <w:t>园地选择、规划与修建</w:t>
      </w:r>
      <w:bookmarkEnd w:id="62"/>
      <w:bookmarkEnd w:id="63"/>
    </w:p>
    <w:p w:rsidR="000D25B1" w:rsidRDefault="00DD785D">
      <w:pPr>
        <w:pStyle w:val="affd"/>
        <w:spacing w:before="120" w:after="120"/>
      </w:pPr>
      <w:r>
        <w:rPr>
          <w:rFonts w:hint="eastAsia"/>
        </w:rPr>
        <w:t>园地选择</w:t>
      </w:r>
    </w:p>
    <w:p w:rsidR="000D25B1" w:rsidRDefault="00DD785D">
      <w:pPr>
        <w:pStyle w:val="afffff5"/>
        <w:ind w:firstLine="420"/>
      </w:pPr>
      <w:r>
        <w:rPr>
          <w:rFonts w:hint="eastAsia"/>
        </w:rPr>
        <w:t>新建园地应选择地势较低（海拔</w:t>
      </w:r>
      <w:r>
        <w:rPr>
          <w:rFonts w:hint="eastAsia"/>
          <w:spacing w:val="-20"/>
        </w:rPr>
        <w:t xml:space="preserve"> </w:t>
      </w:r>
      <w:r>
        <w:rPr>
          <w:rFonts w:hint="eastAsia"/>
        </w:rPr>
        <w:t>600</w:t>
      </w:r>
      <w:r>
        <w:rPr>
          <w:rFonts w:hint="eastAsia"/>
          <w:spacing w:val="-46"/>
        </w:rPr>
        <w:t xml:space="preserve"> </w:t>
      </w:r>
      <w:r>
        <w:rPr>
          <w:rFonts w:hint="eastAsia"/>
        </w:rPr>
        <w:t>m</w:t>
      </w:r>
      <w:r>
        <w:rPr>
          <w:rFonts w:hint="eastAsia"/>
          <w:spacing w:val="-15"/>
        </w:rPr>
        <w:t xml:space="preserve"> </w:t>
      </w:r>
      <w:r>
        <w:rPr>
          <w:rFonts w:hint="eastAsia"/>
        </w:rPr>
        <w:t>以下）、排水好、灌溉方便的地方。产地环境应符合</w:t>
      </w:r>
      <w:r>
        <w:rPr>
          <w:rFonts w:hint="eastAsia"/>
        </w:rPr>
        <w:t xml:space="preserve">NY/T 391 </w:t>
      </w:r>
      <w:r>
        <w:rPr>
          <w:rFonts w:hint="eastAsia"/>
        </w:rPr>
        <w:t>的规定。</w:t>
      </w:r>
    </w:p>
    <w:p w:rsidR="000D25B1" w:rsidRDefault="00DD785D">
      <w:pPr>
        <w:pStyle w:val="affe"/>
        <w:spacing w:before="120" w:after="120"/>
        <w:rPr>
          <w:rFonts w:hAnsi="黑体"/>
        </w:rPr>
      </w:pPr>
      <w:r>
        <w:rPr>
          <w:rFonts w:hint="eastAsia"/>
        </w:rPr>
        <w:t>气候条件</w:t>
      </w:r>
    </w:p>
    <w:p w:rsidR="000D25B1" w:rsidRDefault="00DD785D">
      <w:pPr>
        <w:pStyle w:val="afffff5"/>
        <w:ind w:firstLine="420"/>
      </w:pPr>
      <w:r>
        <w:rPr>
          <w:rFonts w:hint="eastAsia"/>
        </w:rPr>
        <w:t>最适宜年均温度在</w:t>
      </w:r>
      <w:r>
        <w:rPr>
          <w:rFonts w:hint="eastAsia"/>
        </w:rPr>
        <w:t>16.5</w:t>
      </w:r>
      <w:r>
        <w:rPr>
          <w:rFonts w:hint="eastAsia"/>
        </w:rPr>
        <w:t>℃</w:t>
      </w:r>
      <w:r>
        <w:rPr>
          <w:rFonts w:hAnsi="宋体" w:hint="eastAsia"/>
        </w:rPr>
        <w:t>～</w:t>
      </w:r>
      <w:r>
        <w:rPr>
          <w:rFonts w:hint="eastAsia"/>
        </w:rPr>
        <w:t>19.0</w:t>
      </w:r>
      <w:r>
        <w:rPr>
          <w:rFonts w:hint="eastAsia"/>
        </w:rPr>
        <w:t>℃之间，</w:t>
      </w:r>
      <w:proofErr w:type="gramStart"/>
      <w:r>
        <w:rPr>
          <w:rFonts w:hint="eastAsia"/>
        </w:rPr>
        <w:t>最</w:t>
      </w:r>
      <w:proofErr w:type="gramEnd"/>
      <w:r>
        <w:rPr>
          <w:rFonts w:hint="eastAsia"/>
        </w:rPr>
        <w:t>低温不超过</w:t>
      </w:r>
      <w:r>
        <w:rPr>
          <w:rFonts w:hint="eastAsia"/>
        </w:rPr>
        <w:t>-5</w:t>
      </w:r>
      <w:r>
        <w:rPr>
          <w:rFonts w:hint="eastAsia"/>
        </w:rPr>
        <w:t>℃</w:t>
      </w:r>
      <w:r>
        <w:rPr>
          <w:rFonts w:hint="eastAsia"/>
          <w:spacing w:val="-77"/>
        </w:rPr>
        <w:t xml:space="preserve"> </w:t>
      </w:r>
      <w:r>
        <w:rPr>
          <w:rFonts w:hint="eastAsia"/>
        </w:rPr>
        <w:t>,</w:t>
      </w:r>
      <w:r>
        <w:rPr>
          <w:rFonts w:hint="eastAsia"/>
          <w:spacing w:val="62"/>
        </w:rPr>
        <w:t xml:space="preserve"> </w:t>
      </w:r>
      <w:proofErr w:type="gramStart"/>
      <w:r>
        <w:rPr>
          <w:rFonts w:hint="eastAsia"/>
        </w:rPr>
        <w:t>最</w:t>
      </w:r>
      <w:proofErr w:type="gramEnd"/>
      <w:r>
        <w:rPr>
          <w:rFonts w:hint="eastAsia"/>
        </w:rPr>
        <w:t>高温不超过</w:t>
      </w:r>
      <w:r>
        <w:rPr>
          <w:rFonts w:hint="eastAsia"/>
          <w:spacing w:val="-37"/>
        </w:rPr>
        <w:t xml:space="preserve"> </w:t>
      </w:r>
      <w:r>
        <w:rPr>
          <w:rFonts w:hint="eastAsia"/>
        </w:rPr>
        <w:t>45</w:t>
      </w:r>
      <w:r>
        <w:rPr>
          <w:rFonts w:hint="eastAsia"/>
        </w:rPr>
        <w:t>℃</w:t>
      </w:r>
      <w:r>
        <w:rPr>
          <w:rFonts w:hint="eastAsia"/>
          <w:spacing w:val="-78"/>
        </w:rPr>
        <w:t xml:space="preserve"> </w:t>
      </w:r>
      <w:r>
        <w:rPr>
          <w:rFonts w:hint="eastAsia"/>
        </w:rPr>
        <w:t>,</w:t>
      </w:r>
      <w:r>
        <w:rPr>
          <w:rFonts w:hint="eastAsia"/>
        </w:rPr>
        <w:t>年日照时</w:t>
      </w:r>
      <w:r>
        <w:rPr>
          <w:rFonts w:hint="eastAsia"/>
          <w:spacing w:val="3"/>
        </w:rPr>
        <w:t>数＞</w:t>
      </w:r>
      <w:r>
        <w:rPr>
          <w:rFonts w:hint="eastAsia"/>
          <w:spacing w:val="3"/>
        </w:rPr>
        <w:t>1100h</w:t>
      </w:r>
      <w:r>
        <w:rPr>
          <w:rFonts w:hint="eastAsia"/>
          <w:spacing w:val="3"/>
        </w:rPr>
        <w:t>，年降雨量在</w:t>
      </w:r>
      <w:r>
        <w:rPr>
          <w:rFonts w:hint="eastAsia"/>
          <w:spacing w:val="3"/>
        </w:rPr>
        <w:t>1000</w:t>
      </w:r>
      <w:r>
        <w:rPr>
          <w:rFonts w:hint="eastAsia"/>
        </w:rPr>
        <w:t>mm</w:t>
      </w:r>
      <w:r>
        <w:rPr>
          <w:rFonts w:hint="eastAsia"/>
          <w:spacing w:val="3"/>
        </w:rPr>
        <w:t>以上，无霜期＞</w:t>
      </w:r>
      <w:r>
        <w:rPr>
          <w:rFonts w:hint="eastAsia"/>
          <w:spacing w:val="3"/>
        </w:rPr>
        <w:t>280d</w:t>
      </w:r>
      <w:r>
        <w:rPr>
          <w:rFonts w:hint="eastAsia"/>
          <w:spacing w:val="3"/>
        </w:rPr>
        <w:t>以上。</w:t>
      </w:r>
    </w:p>
    <w:p w:rsidR="000D25B1" w:rsidRDefault="00DD785D">
      <w:pPr>
        <w:pStyle w:val="affe"/>
        <w:spacing w:before="120" w:after="120"/>
      </w:pPr>
      <w:r>
        <w:rPr>
          <w:rFonts w:hint="eastAsia"/>
        </w:rPr>
        <w:t>土壤条件</w:t>
      </w:r>
    </w:p>
    <w:p w:rsidR="000D25B1" w:rsidRDefault="00DD785D">
      <w:pPr>
        <w:pStyle w:val="afffff5"/>
        <w:ind w:firstLine="420"/>
      </w:pPr>
      <w:r>
        <w:rPr>
          <w:rFonts w:hint="eastAsia"/>
        </w:rPr>
        <w:t>适宜</w:t>
      </w:r>
      <w:r>
        <w:rPr>
          <w:rFonts w:hint="eastAsia"/>
        </w:rPr>
        <w:t>选择土壤质地好，疏松肥沃，有机质含量</w:t>
      </w:r>
      <w:r>
        <w:rPr>
          <w:rFonts w:hint="eastAsia"/>
        </w:rPr>
        <w:t>1.5 %</w:t>
      </w:r>
      <w:r>
        <w:rPr>
          <w:rFonts w:hint="eastAsia"/>
        </w:rPr>
        <w:t>以上，土层深＞</w:t>
      </w:r>
      <w:r>
        <w:rPr>
          <w:rFonts w:hint="eastAsia"/>
        </w:rPr>
        <w:t>80cm</w:t>
      </w:r>
      <w:r>
        <w:rPr>
          <w:rFonts w:hint="eastAsia"/>
        </w:rPr>
        <w:t>，活土层在</w:t>
      </w:r>
      <w:r>
        <w:rPr>
          <w:rFonts w:hint="eastAsia"/>
          <w:spacing w:val="-37"/>
        </w:rPr>
        <w:t xml:space="preserve"> </w:t>
      </w:r>
      <w:r>
        <w:rPr>
          <w:rFonts w:hint="eastAsia"/>
        </w:rPr>
        <w:t>60cm</w:t>
      </w:r>
      <w:r>
        <w:rPr>
          <w:rFonts w:hint="eastAsia"/>
          <w:spacing w:val="-17"/>
        </w:rPr>
        <w:t xml:space="preserve"> </w:t>
      </w:r>
      <w:r>
        <w:rPr>
          <w:rFonts w:hint="eastAsia"/>
        </w:rPr>
        <w:t>以上。</w:t>
      </w:r>
      <w:r>
        <w:rPr>
          <w:rFonts w:hint="eastAsia"/>
        </w:rPr>
        <w:t xml:space="preserve"> pH</w:t>
      </w:r>
      <w:r>
        <w:rPr>
          <w:rFonts w:hint="eastAsia"/>
          <w:spacing w:val="-22"/>
        </w:rPr>
        <w:t xml:space="preserve"> </w:t>
      </w:r>
      <w:r>
        <w:rPr>
          <w:rFonts w:hint="eastAsia"/>
          <w:spacing w:val="2"/>
        </w:rPr>
        <w:t>值</w:t>
      </w:r>
      <w:r>
        <w:rPr>
          <w:rFonts w:hint="eastAsia"/>
          <w:spacing w:val="-35"/>
        </w:rPr>
        <w:t xml:space="preserve"> </w:t>
      </w:r>
      <w:r>
        <w:rPr>
          <w:rFonts w:hint="eastAsia"/>
          <w:spacing w:val="2"/>
        </w:rPr>
        <w:t>5.5</w:t>
      </w:r>
      <w:r>
        <w:rPr>
          <w:rFonts w:hint="eastAsia"/>
          <w:spacing w:val="2"/>
        </w:rPr>
        <w:t>～</w:t>
      </w:r>
      <w:r>
        <w:rPr>
          <w:rFonts w:hint="eastAsia"/>
          <w:spacing w:val="2"/>
        </w:rPr>
        <w:t>7.0</w:t>
      </w:r>
      <w:r>
        <w:rPr>
          <w:rFonts w:hint="eastAsia"/>
          <w:spacing w:val="-39"/>
        </w:rPr>
        <w:t xml:space="preserve"> </w:t>
      </w:r>
      <w:r>
        <w:rPr>
          <w:rFonts w:hint="eastAsia"/>
          <w:spacing w:val="2"/>
        </w:rPr>
        <w:t>之间，地下水位在</w:t>
      </w:r>
      <w:r>
        <w:rPr>
          <w:rFonts w:hint="eastAsia"/>
          <w:spacing w:val="2"/>
        </w:rPr>
        <w:t>1m</w:t>
      </w:r>
      <w:r>
        <w:rPr>
          <w:rFonts w:hint="eastAsia"/>
          <w:spacing w:val="2"/>
        </w:rPr>
        <w:t>以下。</w:t>
      </w:r>
    </w:p>
    <w:p w:rsidR="000D25B1" w:rsidRDefault="00DD785D">
      <w:pPr>
        <w:pStyle w:val="affe"/>
        <w:spacing w:before="120" w:after="120"/>
        <w:rPr>
          <w:rFonts w:hAnsi="黑体"/>
        </w:rPr>
      </w:pPr>
      <w:r>
        <w:rPr>
          <w:rFonts w:hint="eastAsia"/>
        </w:rPr>
        <w:t>海拔与坡度</w:t>
      </w:r>
    </w:p>
    <w:p w:rsidR="000D25B1" w:rsidRDefault="00DD785D">
      <w:pPr>
        <w:pStyle w:val="afffff5"/>
        <w:ind w:firstLine="420"/>
      </w:pPr>
      <w:r>
        <w:rPr>
          <w:rFonts w:hint="eastAsia"/>
        </w:rPr>
        <w:t>选在海拔</w:t>
      </w:r>
      <w:r>
        <w:rPr>
          <w:rFonts w:hint="eastAsia"/>
          <w:spacing w:val="-28"/>
        </w:rPr>
        <w:t xml:space="preserve"> </w:t>
      </w:r>
      <w:r>
        <w:rPr>
          <w:rFonts w:hint="eastAsia"/>
        </w:rPr>
        <w:t>600m</w:t>
      </w:r>
      <w:r>
        <w:rPr>
          <w:rFonts w:hint="eastAsia"/>
        </w:rPr>
        <w:t>以下、坡度</w:t>
      </w:r>
      <w:r>
        <w:rPr>
          <w:rFonts w:hint="eastAsia"/>
          <w:spacing w:val="-37"/>
        </w:rPr>
        <w:t xml:space="preserve"> </w:t>
      </w:r>
      <w:r>
        <w:rPr>
          <w:rFonts w:hint="eastAsia"/>
        </w:rPr>
        <w:t>25</w:t>
      </w:r>
      <w:r>
        <w:rPr>
          <w:rFonts w:hint="eastAsia"/>
          <w:spacing w:val="-72"/>
        </w:rPr>
        <w:t xml:space="preserve"> </w:t>
      </w:r>
      <w:r>
        <w:rPr>
          <w:rFonts w:hint="eastAsia"/>
        </w:rPr>
        <w:t>°以下的山地或丘陵建园。</w:t>
      </w:r>
    </w:p>
    <w:p w:rsidR="000D25B1" w:rsidRDefault="00DD785D">
      <w:pPr>
        <w:pStyle w:val="affd"/>
        <w:spacing w:before="120" w:after="120"/>
      </w:pPr>
      <w:r>
        <w:rPr>
          <w:rFonts w:hint="eastAsia"/>
        </w:rPr>
        <w:t>果园规划</w:t>
      </w:r>
    </w:p>
    <w:p w:rsidR="000D25B1" w:rsidRDefault="00DD785D">
      <w:pPr>
        <w:pStyle w:val="afffff5"/>
        <w:ind w:firstLine="420"/>
      </w:pPr>
      <w:r>
        <w:rPr>
          <w:rFonts w:hint="eastAsia"/>
        </w:rPr>
        <w:t>以</w:t>
      </w:r>
      <w:r>
        <w:rPr>
          <w:rFonts w:hint="eastAsia"/>
          <w:spacing w:val="-16"/>
        </w:rPr>
        <w:t xml:space="preserve"> </w:t>
      </w:r>
      <w:r>
        <w:rPr>
          <w:rFonts w:hint="eastAsia"/>
        </w:rPr>
        <w:t>50</w:t>
      </w:r>
      <w:r>
        <w:rPr>
          <w:rFonts w:hint="eastAsia"/>
          <w:spacing w:val="-38"/>
        </w:rPr>
        <w:t xml:space="preserve"> </w:t>
      </w:r>
      <w:r>
        <w:rPr>
          <w:rFonts w:hint="eastAsia"/>
        </w:rPr>
        <w:t>亩～</w:t>
      </w:r>
      <w:r>
        <w:rPr>
          <w:rFonts w:hint="eastAsia"/>
        </w:rPr>
        <w:t>100</w:t>
      </w:r>
      <w:r>
        <w:rPr>
          <w:rFonts w:hint="eastAsia"/>
          <w:spacing w:val="-40"/>
        </w:rPr>
        <w:t xml:space="preserve"> </w:t>
      </w:r>
      <w:r>
        <w:rPr>
          <w:rFonts w:hint="eastAsia"/>
        </w:rPr>
        <w:t>亩为一个建设单元，统一规划，相对集中，连片开发，分户管理。建园时，配建必要的运输与作业道路、果园排灌系统及附属建筑物。</w:t>
      </w:r>
    </w:p>
    <w:p w:rsidR="000D25B1" w:rsidRDefault="00DD785D">
      <w:pPr>
        <w:pStyle w:val="affd"/>
        <w:spacing w:before="120" w:after="120"/>
        <w:rPr>
          <w:rFonts w:hAnsi="黑体"/>
        </w:rPr>
      </w:pPr>
      <w:r>
        <w:rPr>
          <w:rFonts w:hint="eastAsia"/>
        </w:rPr>
        <w:lastRenderedPageBreak/>
        <w:t>园地整治</w:t>
      </w:r>
      <w:proofErr w:type="gramStart"/>
      <w:r>
        <w:rPr>
          <w:rFonts w:hint="eastAsia"/>
        </w:rPr>
        <w:t>与起厢栽培</w:t>
      </w:r>
      <w:proofErr w:type="gramEnd"/>
    </w:p>
    <w:p w:rsidR="000D25B1" w:rsidRDefault="00DD785D">
      <w:pPr>
        <w:pStyle w:val="affe"/>
        <w:spacing w:before="120" w:after="120"/>
      </w:pPr>
      <w:proofErr w:type="gramStart"/>
      <w:r>
        <w:rPr>
          <w:rFonts w:hint="eastAsia"/>
        </w:rPr>
        <w:t>起厢栽培</w:t>
      </w:r>
      <w:proofErr w:type="gramEnd"/>
    </w:p>
    <w:p w:rsidR="000D25B1" w:rsidRDefault="00DD785D">
      <w:pPr>
        <w:pStyle w:val="afffff5"/>
        <w:ind w:firstLine="420"/>
      </w:pPr>
      <w:r>
        <w:rPr>
          <w:rFonts w:hint="eastAsia"/>
        </w:rPr>
        <w:t>顺地势起表土堆厢：</w:t>
      </w:r>
      <w:proofErr w:type="gramStart"/>
      <w:r>
        <w:rPr>
          <w:rFonts w:hint="eastAsia"/>
        </w:rPr>
        <w:t>厢高</w:t>
      </w:r>
      <w:proofErr w:type="gramEnd"/>
      <w:r>
        <w:rPr>
          <w:rFonts w:hint="eastAsia"/>
          <w:spacing w:val="-19"/>
        </w:rPr>
        <w:t xml:space="preserve"> </w:t>
      </w:r>
      <w:r>
        <w:rPr>
          <w:rFonts w:hint="eastAsia"/>
        </w:rPr>
        <w:t>30 cm</w:t>
      </w:r>
      <w:r>
        <w:rPr>
          <w:rFonts w:hint="eastAsia"/>
        </w:rPr>
        <w:t>～</w:t>
      </w:r>
      <w:r>
        <w:rPr>
          <w:rFonts w:hint="eastAsia"/>
        </w:rPr>
        <w:t>50 cm</w:t>
      </w:r>
      <w:r>
        <w:rPr>
          <w:rFonts w:hint="eastAsia"/>
        </w:rPr>
        <w:t>，</w:t>
      </w:r>
      <w:proofErr w:type="gramStart"/>
      <w:r>
        <w:rPr>
          <w:rFonts w:hint="eastAsia"/>
        </w:rPr>
        <w:t>厢宽</w:t>
      </w:r>
      <w:proofErr w:type="gramEnd"/>
      <w:r>
        <w:rPr>
          <w:rFonts w:hint="eastAsia"/>
          <w:spacing w:val="-24"/>
        </w:rPr>
        <w:t xml:space="preserve"> </w:t>
      </w:r>
      <w:r>
        <w:rPr>
          <w:rFonts w:hint="eastAsia"/>
        </w:rPr>
        <w:t>100 cm</w:t>
      </w:r>
      <w:r>
        <w:rPr>
          <w:rFonts w:hint="eastAsia"/>
        </w:rPr>
        <w:t>，厢底宽</w:t>
      </w:r>
      <w:r>
        <w:rPr>
          <w:rFonts w:hint="eastAsia"/>
          <w:spacing w:val="-35"/>
        </w:rPr>
        <w:t xml:space="preserve"> </w:t>
      </w:r>
      <w:r>
        <w:rPr>
          <w:rFonts w:hint="eastAsia"/>
        </w:rPr>
        <w:t>300 cm</w:t>
      </w:r>
      <w:r>
        <w:rPr>
          <w:rFonts w:hint="eastAsia"/>
        </w:rPr>
        <w:t>。株行距</w:t>
      </w:r>
      <w:r>
        <w:rPr>
          <w:rFonts w:hint="eastAsia"/>
          <w:spacing w:val="-35"/>
        </w:rPr>
        <w:t xml:space="preserve"> </w:t>
      </w:r>
      <w:r>
        <w:rPr>
          <w:rFonts w:hint="eastAsia"/>
        </w:rPr>
        <w:t xml:space="preserve">3 </w:t>
      </w:r>
      <w:r>
        <w:rPr>
          <w:rFonts w:hint="eastAsia"/>
        </w:rPr>
        <w:t>m</w:t>
      </w:r>
      <w:r>
        <w:rPr>
          <w:rFonts w:hint="eastAsia"/>
        </w:rPr>
        <w:t>×</w:t>
      </w:r>
      <w:r>
        <w:rPr>
          <w:rFonts w:hint="eastAsia"/>
        </w:rPr>
        <w:t>5 m</w:t>
      </w:r>
      <w:r>
        <w:rPr>
          <w:rFonts w:hint="eastAsia"/>
        </w:rPr>
        <w:t>，宽行窄</w:t>
      </w:r>
      <w:r>
        <w:rPr>
          <w:rFonts w:hint="eastAsia"/>
        </w:rPr>
        <w:t xml:space="preserve"> </w:t>
      </w:r>
      <w:r>
        <w:rPr>
          <w:rFonts w:hint="eastAsia"/>
        </w:rPr>
        <w:t>株。</w:t>
      </w:r>
    </w:p>
    <w:p w:rsidR="000D25B1" w:rsidRDefault="00DD785D">
      <w:pPr>
        <w:pStyle w:val="affe"/>
        <w:spacing w:before="120" w:after="120"/>
        <w:rPr>
          <w:rFonts w:hAnsi="黑体"/>
        </w:rPr>
      </w:pPr>
      <w:proofErr w:type="gramStart"/>
      <w:r>
        <w:rPr>
          <w:rFonts w:hint="eastAsia"/>
        </w:rPr>
        <w:t>坡地起厢栽培</w:t>
      </w:r>
      <w:proofErr w:type="gramEnd"/>
    </w:p>
    <w:p w:rsidR="000D25B1" w:rsidRDefault="00DD785D">
      <w:pPr>
        <w:pStyle w:val="afffff5"/>
        <w:ind w:firstLine="420"/>
        <w:rPr>
          <w:spacing w:val="4"/>
        </w:rPr>
      </w:pPr>
      <w:r>
        <w:rPr>
          <w:rFonts w:hint="eastAsia"/>
        </w:rPr>
        <w:t>采用内低外高等高梯面式种植。梯田阶面宽</w:t>
      </w:r>
      <w:r>
        <w:rPr>
          <w:rFonts w:hint="eastAsia"/>
          <w:spacing w:val="-34"/>
        </w:rPr>
        <w:t xml:space="preserve"> </w:t>
      </w:r>
      <w:r>
        <w:rPr>
          <w:rFonts w:hint="eastAsia"/>
        </w:rPr>
        <w:t xml:space="preserve">2.5 m </w:t>
      </w:r>
      <w:r>
        <w:rPr>
          <w:rFonts w:hint="eastAsia"/>
        </w:rPr>
        <w:t>以上，树栽植于外沿，或者将活</w:t>
      </w:r>
      <w:r>
        <w:rPr>
          <w:rFonts w:hint="eastAsia"/>
          <w:spacing w:val="9"/>
        </w:rPr>
        <w:t>土层堆积在梯</w:t>
      </w:r>
      <w:r>
        <w:rPr>
          <w:rFonts w:hint="eastAsia"/>
        </w:rPr>
        <w:t xml:space="preserve"> </w:t>
      </w:r>
      <w:r>
        <w:rPr>
          <w:rFonts w:hint="eastAsia"/>
          <w:spacing w:val="4"/>
        </w:rPr>
        <w:t>田的外沿，内侧为</w:t>
      </w:r>
      <w:r>
        <w:rPr>
          <w:rFonts w:hint="eastAsia"/>
          <w:spacing w:val="-20"/>
        </w:rPr>
        <w:t xml:space="preserve"> </w:t>
      </w:r>
      <w:r>
        <w:rPr>
          <w:rFonts w:hint="eastAsia"/>
          <w:spacing w:val="4"/>
        </w:rPr>
        <w:t>1.5 m</w:t>
      </w:r>
      <w:r>
        <w:rPr>
          <w:rFonts w:hint="eastAsia"/>
          <w:spacing w:val="-31"/>
        </w:rPr>
        <w:t xml:space="preserve"> </w:t>
      </w:r>
      <w:r>
        <w:rPr>
          <w:rFonts w:hint="eastAsia"/>
          <w:spacing w:val="4"/>
        </w:rPr>
        <w:t>宽的作业道。</w:t>
      </w:r>
    </w:p>
    <w:p w:rsidR="000D25B1" w:rsidRDefault="00DD785D">
      <w:pPr>
        <w:pStyle w:val="affc"/>
        <w:spacing w:before="240" w:after="240"/>
      </w:pPr>
      <w:bookmarkStart w:id="64" w:name="_Toc196316571"/>
      <w:bookmarkStart w:id="65" w:name="_Toc196825547"/>
      <w:r>
        <w:rPr>
          <w:rFonts w:hint="eastAsia"/>
        </w:rPr>
        <w:t>品种和砧木选择</w:t>
      </w:r>
      <w:bookmarkEnd w:id="64"/>
      <w:bookmarkEnd w:id="65"/>
    </w:p>
    <w:p w:rsidR="000D25B1" w:rsidRDefault="00DD785D">
      <w:pPr>
        <w:pStyle w:val="affd"/>
        <w:spacing w:before="120" w:after="120"/>
      </w:pPr>
      <w:r>
        <w:rPr>
          <w:rFonts w:hint="eastAsia"/>
        </w:rPr>
        <w:t>主要品种</w:t>
      </w:r>
    </w:p>
    <w:p w:rsidR="000D25B1" w:rsidRDefault="00DD785D">
      <w:pPr>
        <w:pStyle w:val="afffff5"/>
        <w:ind w:firstLine="420"/>
      </w:pPr>
      <w:proofErr w:type="gramStart"/>
      <w:r>
        <w:rPr>
          <w:rFonts w:hint="eastAsia"/>
        </w:rPr>
        <w:t>硒橙</w:t>
      </w:r>
      <w:r>
        <w:rPr>
          <w:rFonts w:hint="eastAsia"/>
        </w:rPr>
        <w:t>优选</w:t>
      </w:r>
      <w:proofErr w:type="gramEnd"/>
      <w:r>
        <w:rPr>
          <w:rFonts w:hint="eastAsia"/>
        </w:rPr>
        <w:t>株系。</w:t>
      </w:r>
    </w:p>
    <w:p w:rsidR="000D25B1" w:rsidRDefault="00DD785D">
      <w:pPr>
        <w:pStyle w:val="affd"/>
        <w:spacing w:before="120" w:after="120"/>
      </w:pPr>
      <w:r>
        <w:rPr>
          <w:rFonts w:hint="eastAsia"/>
        </w:rPr>
        <w:t>常用砧木</w:t>
      </w:r>
    </w:p>
    <w:p w:rsidR="000D25B1" w:rsidRDefault="00DD785D">
      <w:pPr>
        <w:pStyle w:val="afffff5"/>
        <w:ind w:firstLine="420"/>
      </w:pPr>
      <w:r>
        <w:rPr>
          <w:rFonts w:hint="eastAsia"/>
        </w:rPr>
        <w:t>选用芸香科植物</w:t>
      </w:r>
      <w:proofErr w:type="gramStart"/>
      <w:r>
        <w:rPr>
          <w:rFonts w:hint="eastAsia"/>
        </w:rPr>
        <w:t>枳</w:t>
      </w:r>
      <w:proofErr w:type="gramEnd"/>
      <w:r>
        <w:rPr>
          <w:rFonts w:hint="eastAsia"/>
        </w:rPr>
        <w:t>橙、香橙或枳壳等砧木。</w:t>
      </w:r>
    </w:p>
    <w:p w:rsidR="000D25B1" w:rsidRDefault="00DD785D">
      <w:pPr>
        <w:pStyle w:val="affc"/>
        <w:spacing w:before="240" w:after="240"/>
      </w:pPr>
      <w:bookmarkStart w:id="66" w:name="_Toc196316572"/>
      <w:bookmarkStart w:id="67" w:name="_Toc196825548"/>
      <w:r>
        <w:rPr>
          <w:rFonts w:hint="eastAsia"/>
        </w:rPr>
        <w:t>苗木质量及定植</w:t>
      </w:r>
      <w:bookmarkEnd w:id="66"/>
      <w:bookmarkEnd w:id="67"/>
    </w:p>
    <w:p w:rsidR="000D25B1" w:rsidRDefault="00DD785D">
      <w:pPr>
        <w:pStyle w:val="affd"/>
        <w:spacing w:before="120" w:after="120"/>
      </w:pPr>
      <w:r>
        <w:rPr>
          <w:rFonts w:hint="eastAsia"/>
        </w:rPr>
        <w:t>苗木质量</w:t>
      </w:r>
    </w:p>
    <w:p w:rsidR="000D25B1" w:rsidRDefault="00DD785D">
      <w:pPr>
        <w:pStyle w:val="afffff5"/>
        <w:ind w:firstLine="420"/>
      </w:pPr>
      <w:r>
        <w:rPr>
          <w:rFonts w:hint="eastAsia"/>
        </w:rPr>
        <w:t>应符合</w:t>
      </w:r>
      <w:r>
        <w:rPr>
          <w:rFonts w:hint="eastAsia"/>
          <w:spacing w:val="-25"/>
        </w:rPr>
        <w:t xml:space="preserve"> </w:t>
      </w:r>
      <w:r>
        <w:rPr>
          <w:rFonts w:hint="eastAsia"/>
        </w:rPr>
        <w:t>GB/T 9659</w:t>
      </w:r>
      <w:r>
        <w:t xml:space="preserve"> </w:t>
      </w:r>
      <w:r>
        <w:rPr>
          <w:rFonts w:hint="eastAsia"/>
        </w:rPr>
        <w:t>和</w:t>
      </w:r>
      <w:r>
        <w:rPr>
          <w:rFonts w:hint="eastAsia"/>
          <w:spacing w:val="-41"/>
        </w:rPr>
        <w:t xml:space="preserve"> </w:t>
      </w:r>
      <w:r>
        <w:rPr>
          <w:rFonts w:hint="eastAsia"/>
        </w:rPr>
        <w:t>LY/T</w:t>
      </w:r>
      <w:r>
        <w:rPr>
          <w:rFonts w:hint="eastAsia"/>
          <w:spacing w:val="15"/>
        </w:rPr>
        <w:t xml:space="preserve"> </w:t>
      </w:r>
      <w:r>
        <w:rPr>
          <w:rFonts w:hint="eastAsia"/>
        </w:rPr>
        <w:t>2419</w:t>
      </w:r>
      <w:r>
        <w:t xml:space="preserve"> </w:t>
      </w:r>
      <w:r>
        <w:rPr>
          <w:rFonts w:hint="eastAsia"/>
        </w:rPr>
        <w:t>的规定。</w:t>
      </w:r>
    </w:p>
    <w:p w:rsidR="000D25B1" w:rsidRDefault="00DD785D">
      <w:pPr>
        <w:pStyle w:val="affd"/>
        <w:spacing w:before="120" w:after="120"/>
      </w:pPr>
      <w:r>
        <w:rPr>
          <w:rFonts w:hint="eastAsia"/>
        </w:rPr>
        <w:t>苗木定植</w:t>
      </w:r>
    </w:p>
    <w:p w:rsidR="000D25B1" w:rsidRDefault="00DD785D">
      <w:pPr>
        <w:pStyle w:val="affe"/>
        <w:spacing w:before="120" w:after="120"/>
      </w:pPr>
      <w:r>
        <w:rPr>
          <w:rFonts w:hint="eastAsia"/>
        </w:rPr>
        <w:t>定值时间和密度</w:t>
      </w:r>
    </w:p>
    <w:p w:rsidR="000D25B1" w:rsidRDefault="00DD785D">
      <w:pPr>
        <w:pStyle w:val="afffff5"/>
        <w:ind w:firstLine="420"/>
      </w:pPr>
      <w:r>
        <w:rPr>
          <w:rFonts w:hint="eastAsia"/>
        </w:rPr>
        <w:t>除夏季高温外，春、秋、冬季均可定植。株行距</w:t>
      </w:r>
      <w:r>
        <w:rPr>
          <w:rFonts w:hint="eastAsia"/>
          <w:spacing w:val="-22"/>
        </w:rPr>
        <w:t xml:space="preserve"> </w:t>
      </w:r>
      <w:r>
        <w:rPr>
          <w:rFonts w:hint="eastAsia"/>
        </w:rPr>
        <w:t>3 m</w:t>
      </w:r>
      <w:r>
        <w:rPr>
          <w:rFonts w:hint="eastAsia"/>
        </w:rPr>
        <w:t>×</w:t>
      </w:r>
      <w:r>
        <w:rPr>
          <w:rFonts w:hint="eastAsia"/>
        </w:rPr>
        <w:t>5 m</w:t>
      </w:r>
      <w:r>
        <w:rPr>
          <w:rFonts w:hint="eastAsia"/>
        </w:rPr>
        <w:t>。</w:t>
      </w:r>
    </w:p>
    <w:p w:rsidR="000D25B1" w:rsidRDefault="00DD785D">
      <w:pPr>
        <w:pStyle w:val="affe"/>
        <w:spacing w:before="120" w:after="120"/>
        <w:rPr>
          <w:rFonts w:hAnsi="黑体"/>
        </w:rPr>
      </w:pPr>
      <w:r>
        <w:rPr>
          <w:rFonts w:hint="eastAsia"/>
        </w:rPr>
        <w:t>定植技术</w:t>
      </w:r>
    </w:p>
    <w:p w:rsidR="000D25B1" w:rsidRDefault="00DD785D">
      <w:pPr>
        <w:pStyle w:val="afffff5"/>
        <w:ind w:firstLine="456"/>
      </w:pPr>
      <w:proofErr w:type="gramStart"/>
      <w:r>
        <w:rPr>
          <w:rFonts w:hint="eastAsia"/>
          <w:spacing w:val="9"/>
        </w:rPr>
        <w:t>在厢面上挖</w:t>
      </w:r>
      <w:proofErr w:type="gramEnd"/>
      <w:r>
        <w:rPr>
          <w:rFonts w:hint="eastAsia"/>
          <w:spacing w:val="9"/>
        </w:rPr>
        <w:t>长</w:t>
      </w:r>
      <w:r>
        <w:rPr>
          <w:rFonts w:hint="eastAsia"/>
          <w:spacing w:val="-22"/>
        </w:rPr>
        <w:t xml:space="preserve"> </w:t>
      </w:r>
      <w:r>
        <w:rPr>
          <w:rFonts w:hint="eastAsia"/>
          <w:spacing w:val="9"/>
        </w:rPr>
        <w:t xml:space="preserve">60 </w:t>
      </w:r>
      <w:r>
        <w:rPr>
          <w:rFonts w:hint="eastAsia"/>
        </w:rPr>
        <w:t>cm</w:t>
      </w:r>
      <w:r>
        <w:rPr>
          <w:rFonts w:hint="eastAsia"/>
          <w:spacing w:val="9"/>
        </w:rPr>
        <w:t>，宽</w:t>
      </w:r>
      <w:r>
        <w:rPr>
          <w:rFonts w:hint="eastAsia"/>
          <w:spacing w:val="-38"/>
        </w:rPr>
        <w:t xml:space="preserve"> </w:t>
      </w:r>
      <w:r>
        <w:rPr>
          <w:rFonts w:hint="eastAsia"/>
          <w:spacing w:val="9"/>
        </w:rPr>
        <w:t xml:space="preserve">4 </w:t>
      </w:r>
      <w:r>
        <w:rPr>
          <w:rFonts w:hint="eastAsia"/>
        </w:rPr>
        <w:t>cm</w:t>
      </w:r>
      <w:r>
        <w:rPr>
          <w:rFonts w:hint="eastAsia"/>
          <w:spacing w:val="9"/>
        </w:rPr>
        <w:t>，深</w:t>
      </w:r>
      <w:r>
        <w:rPr>
          <w:rFonts w:hint="eastAsia"/>
          <w:spacing w:val="-33"/>
        </w:rPr>
        <w:t xml:space="preserve"> </w:t>
      </w:r>
      <w:r>
        <w:rPr>
          <w:rFonts w:hint="eastAsia"/>
          <w:spacing w:val="9"/>
        </w:rPr>
        <w:t xml:space="preserve">30 </w:t>
      </w:r>
      <w:r>
        <w:rPr>
          <w:rFonts w:hint="eastAsia"/>
        </w:rPr>
        <w:t>cm</w:t>
      </w:r>
      <w:r>
        <w:rPr>
          <w:rFonts w:hint="eastAsia"/>
          <w:spacing w:val="9"/>
        </w:rPr>
        <w:t>～</w:t>
      </w:r>
      <w:r>
        <w:rPr>
          <w:rFonts w:hint="eastAsia"/>
          <w:spacing w:val="9"/>
        </w:rPr>
        <w:t xml:space="preserve">40 </w:t>
      </w:r>
      <w:r>
        <w:rPr>
          <w:rFonts w:hint="eastAsia"/>
        </w:rPr>
        <w:t>cm</w:t>
      </w:r>
      <w:r>
        <w:rPr>
          <w:rFonts w:hint="eastAsia"/>
          <w:spacing w:val="-20"/>
        </w:rPr>
        <w:t xml:space="preserve"> </w:t>
      </w:r>
      <w:r>
        <w:rPr>
          <w:rFonts w:hint="eastAsia"/>
          <w:spacing w:val="9"/>
        </w:rPr>
        <w:t>的栽植穴，将表土与</w:t>
      </w:r>
      <w:r>
        <w:rPr>
          <w:rFonts w:hint="eastAsia"/>
          <w:spacing w:val="-31"/>
        </w:rPr>
        <w:t xml:space="preserve"> </w:t>
      </w:r>
      <w:r>
        <w:rPr>
          <w:rFonts w:hint="eastAsia"/>
          <w:spacing w:val="9"/>
        </w:rPr>
        <w:t>5.0</w:t>
      </w:r>
      <w:r>
        <w:rPr>
          <w:rFonts w:hint="eastAsia"/>
          <w:spacing w:val="14"/>
        </w:rPr>
        <w:t xml:space="preserve"> </w:t>
      </w:r>
      <w:r>
        <w:rPr>
          <w:rFonts w:hint="eastAsia"/>
        </w:rPr>
        <w:t>kg</w:t>
      </w:r>
      <w:r>
        <w:rPr>
          <w:rFonts w:hint="eastAsia"/>
          <w:spacing w:val="-38"/>
        </w:rPr>
        <w:t xml:space="preserve"> </w:t>
      </w:r>
      <w:r>
        <w:rPr>
          <w:rFonts w:hint="eastAsia"/>
          <w:spacing w:val="9"/>
        </w:rPr>
        <w:t>腐熟的有机肥料充</w:t>
      </w:r>
      <w:r>
        <w:rPr>
          <w:rFonts w:hint="eastAsia"/>
        </w:rPr>
        <w:t>分拌匀放入栽植穴。将准备定植的容器苗木剪除部分过长主根及受伤枝叶</w:t>
      </w:r>
      <w:r>
        <w:rPr>
          <w:rFonts w:hint="eastAsia"/>
          <w:spacing w:val="7"/>
        </w:rPr>
        <w:t>后，放入穴中摆正，舒展根系</w:t>
      </w:r>
      <w:r>
        <w:rPr>
          <w:rFonts w:hint="eastAsia"/>
        </w:rPr>
        <w:t>慢慢填入细土，使根系与土壤紧密结合，不用踩实，在树苗周围</w:t>
      </w:r>
      <w:r>
        <w:rPr>
          <w:rFonts w:hint="eastAsia"/>
          <w:spacing w:val="7"/>
        </w:rPr>
        <w:t>做直径</w:t>
      </w:r>
      <w:r>
        <w:rPr>
          <w:rFonts w:hint="eastAsia"/>
          <w:spacing w:val="-24"/>
        </w:rPr>
        <w:t xml:space="preserve"> </w:t>
      </w:r>
      <w:r>
        <w:rPr>
          <w:rFonts w:hint="eastAsia"/>
          <w:spacing w:val="7"/>
        </w:rPr>
        <w:t>1</w:t>
      </w:r>
      <w:r>
        <w:rPr>
          <w:rFonts w:hint="eastAsia"/>
          <w:spacing w:val="-44"/>
        </w:rPr>
        <w:t xml:space="preserve"> </w:t>
      </w:r>
      <w:r>
        <w:rPr>
          <w:rFonts w:hint="eastAsia"/>
          <w:spacing w:val="7"/>
        </w:rPr>
        <w:t>m</w:t>
      </w:r>
      <w:r>
        <w:rPr>
          <w:rFonts w:hint="eastAsia"/>
          <w:spacing w:val="-23"/>
        </w:rPr>
        <w:t xml:space="preserve"> </w:t>
      </w:r>
      <w:r>
        <w:rPr>
          <w:rFonts w:hint="eastAsia"/>
          <w:spacing w:val="7"/>
        </w:rPr>
        <w:t>的树盘，</w:t>
      </w:r>
      <w:proofErr w:type="gramStart"/>
      <w:r>
        <w:rPr>
          <w:rFonts w:hint="eastAsia"/>
          <w:spacing w:val="7"/>
        </w:rPr>
        <w:t>浇足定根</w:t>
      </w:r>
      <w:proofErr w:type="gramEnd"/>
      <w:r>
        <w:rPr>
          <w:rFonts w:hint="eastAsia"/>
          <w:spacing w:val="7"/>
        </w:rPr>
        <w:t>水。填土后栽植深度以根颈露出地面</w:t>
      </w:r>
      <w:r>
        <w:rPr>
          <w:rFonts w:hint="eastAsia"/>
          <w:spacing w:val="-18"/>
        </w:rPr>
        <w:t xml:space="preserve"> </w:t>
      </w:r>
      <w:r>
        <w:rPr>
          <w:rFonts w:hint="eastAsia"/>
          <w:spacing w:val="7"/>
        </w:rPr>
        <w:t xml:space="preserve">2 </w:t>
      </w:r>
      <w:r>
        <w:rPr>
          <w:rFonts w:hint="eastAsia"/>
        </w:rPr>
        <w:t>cm</w:t>
      </w:r>
      <w:r>
        <w:rPr>
          <w:rFonts w:hint="eastAsia"/>
          <w:spacing w:val="7"/>
        </w:rPr>
        <w:t>～</w:t>
      </w:r>
      <w:r>
        <w:rPr>
          <w:rFonts w:hint="eastAsia"/>
          <w:spacing w:val="7"/>
        </w:rPr>
        <w:t xml:space="preserve">5 </w:t>
      </w:r>
      <w:r>
        <w:rPr>
          <w:rFonts w:hint="eastAsia"/>
        </w:rPr>
        <w:t>cm</w:t>
      </w:r>
      <w:r>
        <w:rPr>
          <w:rFonts w:hint="eastAsia"/>
          <w:spacing w:val="-35"/>
        </w:rPr>
        <w:t xml:space="preserve"> </w:t>
      </w:r>
      <w:r>
        <w:rPr>
          <w:rFonts w:hint="eastAsia"/>
          <w:spacing w:val="7"/>
        </w:rPr>
        <w:t>为宜。</w:t>
      </w:r>
    </w:p>
    <w:p w:rsidR="000D25B1" w:rsidRDefault="00DD785D">
      <w:pPr>
        <w:pStyle w:val="affc"/>
        <w:spacing w:before="240" w:after="240"/>
      </w:pPr>
      <w:bookmarkStart w:id="68" w:name="_Toc196316573"/>
      <w:bookmarkStart w:id="69" w:name="_Toc196825549"/>
      <w:r>
        <w:rPr>
          <w:rFonts w:hint="eastAsia"/>
        </w:rPr>
        <w:t>土肥水管理</w:t>
      </w:r>
      <w:bookmarkEnd w:id="68"/>
      <w:bookmarkEnd w:id="69"/>
    </w:p>
    <w:p w:rsidR="000D25B1" w:rsidRDefault="00DD785D">
      <w:pPr>
        <w:pStyle w:val="affd"/>
        <w:spacing w:before="120" w:after="120"/>
      </w:pPr>
      <w:r>
        <w:rPr>
          <w:rFonts w:hint="eastAsia"/>
        </w:rPr>
        <w:t>土壤管理</w:t>
      </w:r>
    </w:p>
    <w:p w:rsidR="000D25B1" w:rsidRDefault="00DD785D">
      <w:pPr>
        <w:pStyle w:val="affe"/>
        <w:spacing w:before="120" w:after="120"/>
      </w:pPr>
      <w:proofErr w:type="gramStart"/>
      <w:r>
        <w:rPr>
          <w:rFonts w:hint="eastAsia"/>
        </w:rPr>
        <w:t>幼年树期土壤管理</w:t>
      </w:r>
      <w:proofErr w:type="gramEnd"/>
    </w:p>
    <w:p w:rsidR="000D25B1" w:rsidRDefault="00DD785D">
      <w:pPr>
        <w:pStyle w:val="afffff5"/>
        <w:ind w:firstLine="452"/>
      </w:pPr>
      <w:proofErr w:type="gramStart"/>
      <w:r>
        <w:rPr>
          <w:rFonts w:hint="eastAsia"/>
          <w:spacing w:val="8"/>
        </w:rPr>
        <w:t>硒橙</w:t>
      </w:r>
      <w:r>
        <w:rPr>
          <w:rFonts w:hint="eastAsia"/>
          <w:spacing w:val="8"/>
        </w:rPr>
        <w:t>幼年</w:t>
      </w:r>
      <w:proofErr w:type="gramEnd"/>
      <w:r>
        <w:rPr>
          <w:rFonts w:hint="eastAsia"/>
          <w:spacing w:val="8"/>
        </w:rPr>
        <w:t>树定植后</w:t>
      </w:r>
      <w:r>
        <w:rPr>
          <w:rFonts w:hint="eastAsia"/>
          <w:spacing w:val="-24"/>
        </w:rPr>
        <w:t xml:space="preserve"> </w:t>
      </w:r>
      <w:r>
        <w:rPr>
          <w:rFonts w:hint="eastAsia"/>
          <w:spacing w:val="8"/>
        </w:rPr>
        <w:t>1</w:t>
      </w:r>
      <w:r>
        <w:rPr>
          <w:rFonts w:hint="eastAsia"/>
          <w:spacing w:val="-37"/>
        </w:rPr>
        <w:t xml:space="preserve"> </w:t>
      </w:r>
      <w:r>
        <w:rPr>
          <w:rFonts w:hint="eastAsia"/>
          <w:spacing w:val="8"/>
        </w:rPr>
        <w:t>年～</w:t>
      </w:r>
      <w:r>
        <w:rPr>
          <w:rFonts w:hint="eastAsia"/>
          <w:spacing w:val="8"/>
        </w:rPr>
        <w:t>2</w:t>
      </w:r>
      <w:r>
        <w:rPr>
          <w:rFonts w:hint="eastAsia"/>
          <w:spacing w:val="-37"/>
        </w:rPr>
        <w:t xml:space="preserve"> </w:t>
      </w:r>
      <w:r>
        <w:rPr>
          <w:rFonts w:hint="eastAsia"/>
          <w:spacing w:val="8"/>
        </w:rPr>
        <w:t>年，根系逐渐伸展布满种植穴</w:t>
      </w:r>
      <w:r>
        <w:rPr>
          <w:rFonts w:hint="eastAsia"/>
        </w:rPr>
        <w:t>。为促进幼树生长，需要挖坑扩穴，重施压青肥，引根向纵深扩展。扩穴施肥要在种植后</w:t>
      </w:r>
      <w:r>
        <w:rPr>
          <w:rFonts w:hint="eastAsia"/>
          <w:spacing w:val="-35"/>
        </w:rPr>
        <w:t xml:space="preserve"> </w:t>
      </w:r>
      <w:r>
        <w:rPr>
          <w:rFonts w:hint="eastAsia"/>
        </w:rPr>
        <w:t>3</w:t>
      </w:r>
      <w:r>
        <w:rPr>
          <w:rFonts w:hint="eastAsia"/>
          <w:spacing w:val="-37"/>
        </w:rPr>
        <w:t xml:space="preserve"> </w:t>
      </w:r>
      <w:r>
        <w:rPr>
          <w:rFonts w:hint="eastAsia"/>
        </w:rPr>
        <w:t>年～</w:t>
      </w:r>
      <w:r>
        <w:rPr>
          <w:rFonts w:hint="eastAsia"/>
        </w:rPr>
        <w:t>4</w:t>
      </w:r>
      <w:r>
        <w:rPr>
          <w:rFonts w:hint="eastAsia"/>
          <w:spacing w:val="-37"/>
        </w:rPr>
        <w:t xml:space="preserve"> </w:t>
      </w:r>
      <w:r>
        <w:rPr>
          <w:rFonts w:hint="eastAsia"/>
        </w:rPr>
        <w:t>年内完成，每年进行</w:t>
      </w:r>
      <w:r>
        <w:rPr>
          <w:rFonts w:hint="eastAsia"/>
          <w:spacing w:val="-24"/>
        </w:rPr>
        <w:t xml:space="preserve"> </w:t>
      </w:r>
      <w:r>
        <w:rPr>
          <w:rFonts w:hint="eastAsia"/>
        </w:rPr>
        <w:t>1</w:t>
      </w:r>
      <w:r>
        <w:rPr>
          <w:rFonts w:hint="eastAsia"/>
          <w:spacing w:val="-32"/>
        </w:rPr>
        <w:t xml:space="preserve"> </w:t>
      </w:r>
      <w:r>
        <w:rPr>
          <w:rFonts w:hint="eastAsia"/>
        </w:rPr>
        <w:t>次，逐年变换位置</w:t>
      </w:r>
      <w:r>
        <w:rPr>
          <w:rFonts w:hint="eastAsia"/>
          <w:spacing w:val="6"/>
        </w:rPr>
        <w:t>。具</w:t>
      </w:r>
      <w:r>
        <w:rPr>
          <w:rFonts w:hint="eastAsia"/>
          <w:spacing w:val="9"/>
        </w:rPr>
        <w:t>体做法：秋、冬季时在种植穴的边缘外挖坑，按配方施肥和平衡施肥后回土覆盖。</w:t>
      </w:r>
    </w:p>
    <w:p w:rsidR="000D25B1" w:rsidRDefault="00DD785D">
      <w:pPr>
        <w:pStyle w:val="affe"/>
        <w:spacing w:before="120" w:after="120"/>
        <w:rPr>
          <w:rFonts w:hAnsi="黑体"/>
        </w:rPr>
      </w:pPr>
      <w:r>
        <w:rPr>
          <w:rFonts w:hint="eastAsia"/>
        </w:rPr>
        <w:t>结果树期土壤管理</w:t>
      </w:r>
    </w:p>
    <w:p w:rsidR="000D25B1" w:rsidRDefault="00DD785D">
      <w:pPr>
        <w:pStyle w:val="afffff5"/>
        <w:ind w:firstLine="420"/>
      </w:pPr>
      <w:r>
        <w:rPr>
          <w:rFonts w:hint="eastAsia"/>
        </w:rPr>
        <w:t>除在选地时对土壤质地、酸碱度、温度按条件满足要求外，根据情况采取相应的播种绿肥、生草栽</w:t>
      </w:r>
      <w:r>
        <w:rPr>
          <w:rFonts w:hint="eastAsia"/>
          <w:spacing w:val="12"/>
        </w:rPr>
        <w:t xml:space="preserve"> </w:t>
      </w:r>
      <w:r>
        <w:rPr>
          <w:rFonts w:hint="eastAsia"/>
          <w:spacing w:val="9"/>
        </w:rPr>
        <w:t>培、树盘覆盖、增施有机肥、土壤灌水、扩穴改土等措施。</w:t>
      </w:r>
    </w:p>
    <w:p w:rsidR="000D25B1" w:rsidRDefault="00DD785D">
      <w:pPr>
        <w:pStyle w:val="affe"/>
        <w:spacing w:before="120" w:after="120"/>
        <w:rPr>
          <w:rFonts w:hAnsi="黑体"/>
        </w:rPr>
      </w:pPr>
      <w:r>
        <w:rPr>
          <w:rFonts w:hint="eastAsia"/>
        </w:rPr>
        <w:t>种植绿肥</w:t>
      </w:r>
    </w:p>
    <w:p w:rsidR="000D25B1" w:rsidRDefault="00DD785D">
      <w:pPr>
        <w:pStyle w:val="afffff5"/>
        <w:ind w:firstLine="420"/>
        <w:rPr>
          <w:spacing w:val="8"/>
        </w:rPr>
      </w:pPr>
      <w:r>
        <w:rPr>
          <w:rFonts w:hint="eastAsia"/>
        </w:rPr>
        <w:t>以藿香</w:t>
      </w:r>
      <w:proofErr w:type="gramStart"/>
      <w:r>
        <w:rPr>
          <w:rFonts w:hint="eastAsia"/>
        </w:rPr>
        <w:t>蓟</w:t>
      </w:r>
      <w:proofErr w:type="gramEnd"/>
      <w:r>
        <w:rPr>
          <w:rFonts w:hint="eastAsia"/>
        </w:rPr>
        <w:t>、紫云英等绿肥草种为宜，秋、春季播种，在绿肥生产量达到最大初期时及时刈割翻埋于</w:t>
      </w:r>
      <w:r>
        <w:rPr>
          <w:rFonts w:hint="eastAsia"/>
          <w:spacing w:val="1"/>
        </w:rPr>
        <w:t xml:space="preserve"> </w:t>
      </w:r>
      <w:r>
        <w:rPr>
          <w:rFonts w:hint="eastAsia"/>
          <w:spacing w:val="8"/>
        </w:rPr>
        <w:t>土壤中或覆盖于树盘。覆盖物应距主干</w:t>
      </w:r>
      <w:r>
        <w:rPr>
          <w:rFonts w:hint="eastAsia"/>
          <w:spacing w:val="8"/>
        </w:rPr>
        <w:t xml:space="preserve">20 </w:t>
      </w:r>
      <w:r>
        <w:rPr>
          <w:rFonts w:hint="eastAsia"/>
        </w:rPr>
        <w:t>cm</w:t>
      </w:r>
      <w:r>
        <w:rPr>
          <w:rFonts w:hint="eastAsia"/>
          <w:spacing w:val="8"/>
        </w:rPr>
        <w:t>～</w:t>
      </w:r>
      <w:r>
        <w:rPr>
          <w:rFonts w:hint="eastAsia"/>
          <w:spacing w:val="8"/>
        </w:rPr>
        <w:t xml:space="preserve">30 </w:t>
      </w:r>
      <w:r>
        <w:rPr>
          <w:rFonts w:hint="eastAsia"/>
        </w:rPr>
        <w:t>cm</w:t>
      </w:r>
      <w:r>
        <w:rPr>
          <w:rFonts w:hint="eastAsia"/>
          <w:spacing w:val="8"/>
        </w:rPr>
        <w:t>。</w:t>
      </w:r>
    </w:p>
    <w:p w:rsidR="003E0AE3" w:rsidRDefault="003E0AE3" w:rsidP="003E0AE3">
      <w:pPr>
        <w:pStyle w:val="affe"/>
        <w:spacing w:before="120" w:after="120"/>
      </w:pPr>
      <w:r>
        <w:rPr>
          <w:rFonts w:hint="eastAsia"/>
        </w:rPr>
        <w:lastRenderedPageBreak/>
        <w:t>土壤</w:t>
      </w:r>
      <w:r>
        <w:t>硒含量保持</w:t>
      </w:r>
    </w:p>
    <w:p w:rsidR="003E0AE3" w:rsidRPr="003E0AE3" w:rsidRDefault="003E0AE3" w:rsidP="003E0AE3">
      <w:pPr>
        <w:pStyle w:val="afffff5"/>
        <w:ind w:firstLine="420"/>
        <w:rPr>
          <w:rFonts w:hint="eastAsia"/>
        </w:rPr>
      </w:pPr>
      <w:r>
        <w:rPr>
          <w:rFonts w:hint="eastAsia"/>
        </w:rPr>
        <w:t>定期</w:t>
      </w:r>
      <w:r>
        <w:t>检测土壤</w:t>
      </w:r>
      <w:proofErr w:type="gramStart"/>
      <w:r>
        <w:t>中全硒和</w:t>
      </w:r>
      <w:proofErr w:type="gramEnd"/>
      <w:r>
        <w:t>有效硒含量</w:t>
      </w:r>
      <w:r>
        <w:rPr>
          <w:rFonts w:hint="eastAsia"/>
        </w:rPr>
        <w:t>，</w:t>
      </w:r>
      <w:r>
        <w:t>通过施用富硒有机肥</w:t>
      </w:r>
      <w:r>
        <w:rPr>
          <w:rFonts w:hint="eastAsia"/>
        </w:rPr>
        <w:t>（</w:t>
      </w:r>
      <w:r>
        <w:rPr>
          <w:rFonts w:ascii="Segoe UI" w:hAnsi="Segoe UI" w:cs="Segoe UI"/>
          <w:color w:val="404040"/>
          <w:shd w:val="clear" w:color="auto" w:fill="FFFFFF"/>
        </w:rPr>
        <w:t>如畜禽粪便堆肥，前提是饲料含硒</w:t>
      </w:r>
      <w:r>
        <w:t>）</w:t>
      </w:r>
      <w:r>
        <w:rPr>
          <w:rFonts w:hint="eastAsia"/>
        </w:rPr>
        <w:t>、</w:t>
      </w:r>
      <w:r>
        <w:t>无机肥</w:t>
      </w:r>
      <w:r>
        <w:rPr>
          <w:rFonts w:hint="eastAsia"/>
        </w:rPr>
        <w:t>（如</w:t>
      </w:r>
      <w:r>
        <w:rPr>
          <w:rFonts w:ascii="Segoe UI" w:hAnsi="Segoe UI" w:cs="Segoe UI"/>
          <w:color w:val="404040"/>
          <w:shd w:val="clear" w:color="auto" w:fill="FFFFFF"/>
        </w:rPr>
        <w:t>亚硒酸钠（</w:t>
      </w:r>
      <w:proofErr w:type="spellStart"/>
      <w:r>
        <w:rPr>
          <w:rFonts w:ascii="Segoe UI" w:hAnsi="Segoe UI" w:cs="Segoe UI"/>
          <w:color w:val="404040"/>
          <w:shd w:val="clear" w:color="auto" w:fill="FFFFFF"/>
        </w:rPr>
        <w:t>Na₂SeO</w:t>
      </w:r>
      <w:proofErr w:type="spellEnd"/>
      <w:r>
        <w:rPr>
          <w:rFonts w:ascii="Segoe UI" w:hAnsi="Segoe UI" w:cs="Segoe UI"/>
          <w:color w:val="404040"/>
          <w:shd w:val="clear" w:color="auto" w:fill="FFFFFF"/>
        </w:rPr>
        <w:t>₃</w:t>
      </w:r>
      <w:r>
        <w:rPr>
          <w:rFonts w:ascii="Segoe UI" w:hAnsi="Segoe UI" w:cs="Segoe UI"/>
          <w:color w:val="404040"/>
          <w:shd w:val="clear" w:color="auto" w:fill="FFFFFF"/>
        </w:rPr>
        <w:t>）或硒酸钠（</w:t>
      </w:r>
      <w:proofErr w:type="spellStart"/>
      <w:r>
        <w:rPr>
          <w:rFonts w:ascii="Segoe UI" w:hAnsi="Segoe UI" w:cs="Segoe UI"/>
          <w:color w:val="404040"/>
          <w:shd w:val="clear" w:color="auto" w:fill="FFFFFF"/>
        </w:rPr>
        <w:t>Na₂SeO</w:t>
      </w:r>
      <w:proofErr w:type="spellEnd"/>
      <w:r>
        <w:rPr>
          <w:rFonts w:ascii="Segoe UI" w:hAnsi="Segoe UI" w:cs="Segoe UI"/>
          <w:color w:val="404040"/>
          <w:shd w:val="clear" w:color="auto" w:fill="FFFFFF"/>
        </w:rPr>
        <w:t>₄</w:t>
      </w:r>
      <w:r>
        <w:rPr>
          <w:rFonts w:ascii="Segoe UI" w:hAnsi="Segoe UI" w:cs="Segoe UI"/>
          <w:color w:val="404040"/>
          <w:shd w:val="clear" w:color="auto" w:fill="FFFFFF"/>
        </w:rPr>
        <w:t>）</w:t>
      </w:r>
      <w:r>
        <w:t>），提升</w:t>
      </w:r>
      <w:r>
        <w:rPr>
          <w:rFonts w:hint="eastAsia"/>
        </w:rPr>
        <w:t>土壤硒</w:t>
      </w:r>
      <w:r>
        <w:t>含量。</w:t>
      </w:r>
      <w:r>
        <w:rPr>
          <w:rFonts w:hint="eastAsia"/>
        </w:rPr>
        <w:t>也</w:t>
      </w:r>
      <w:r>
        <w:t>可通过轮作富硒作物（</w:t>
      </w:r>
      <w:r>
        <w:rPr>
          <w:rFonts w:hint="eastAsia"/>
        </w:rPr>
        <w:t>如</w:t>
      </w:r>
      <w:r>
        <w:rPr>
          <w:rFonts w:ascii="Segoe UI" w:hAnsi="Segoe UI" w:cs="Segoe UI"/>
          <w:color w:val="404040"/>
          <w:shd w:val="clear" w:color="auto" w:fill="FFFFFF"/>
        </w:rPr>
        <w:t>黄芪、油菜、大蒜</w:t>
      </w:r>
      <w:r>
        <w:t>）</w:t>
      </w:r>
      <w:r>
        <w:rPr>
          <w:rFonts w:hint="eastAsia"/>
        </w:rPr>
        <w:t>归还</w:t>
      </w:r>
      <w:r>
        <w:t>硒</w:t>
      </w:r>
      <w:r>
        <w:rPr>
          <w:rFonts w:hint="eastAsia"/>
        </w:rPr>
        <w:t>等</w:t>
      </w:r>
      <w:r>
        <w:t>。</w:t>
      </w:r>
    </w:p>
    <w:p w:rsidR="000D25B1" w:rsidRDefault="00DD785D">
      <w:pPr>
        <w:pStyle w:val="affd"/>
        <w:spacing w:before="120" w:after="120"/>
      </w:pPr>
      <w:r>
        <w:rPr>
          <w:rFonts w:hint="eastAsia"/>
        </w:rPr>
        <w:t>施肥</w:t>
      </w:r>
    </w:p>
    <w:p w:rsidR="000D25B1" w:rsidRDefault="00DD785D">
      <w:pPr>
        <w:pStyle w:val="affe"/>
        <w:spacing w:before="120" w:after="120"/>
      </w:pPr>
      <w:r>
        <w:rPr>
          <w:rFonts w:hint="eastAsia"/>
        </w:rPr>
        <w:t>施肥原则</w:t>
      </w:r>
    </w:p>
    <w:p w:rsidR="000D25B1" w:rsidRDefault="00DD785D">
      <w:pPr>
        <w:pStyle w:val="afffff5"/>
        <w:ind w:firstLine="420"/>
      </w:pPr>
      <w:r>
        <w:rPr>
          <w:rFonts w:hint="eastAsia"/>
        </w:rPr>
        <w:t>应符合</w:t>
      </w:r>
      <w:r>
        <w:rPr>
          <w:rFonts w:hint="eastAsia"/>
          <w:spacing w:val="-35"/>
        </w:rPr>
        <w:t xml:space="preserve"> </w:t>
      </w:r>
      <w:r>
        <w:rPr>
          <w:rFonts w:hint="eastAsia"/>
        </w:rPr>
        <w:t>NY/T 394</w:t>
      </w:r>
      <w:r>
        <w:rPr>
          <w:rFonts w:hint="eastAsia"/>
          <w:spacing w:val="30"/>
        </w:rPr>
        <w:t xml:space="preserve"> </w:t>
      </w:r>
      <w:r>
        <w:rPr>
          <w:rFonts w:hint="eastAsia"/>
        </w:rPr>
        <w:t>的要求。</w:t>
      </w:r>
    </w:p>
    <w:p w:rsidR="000D25B1" w:rsidRDefault="00DD785D">
      <w:pPr>
        <w:pStyle w:val="affe"/>
        <w:spacing w:before="120" w:after="120"/>
        <w:rPr>
          <w:rFonts w:hAnsi="黑体"/>
        </w:rPr>
      </w:pPr>
      <w:proofErr w:type="gramStart"/>
      <w:r>
        <w:rPr>
          <w:rFonts w:hint="eastAsia"/>
        </w:rPr>
        <w:t>幼年树期施肥</w:t>
      </w:r>
      <w:proofErr w:type="gramEnd"/>
    </w:p>
    <w:p w:rsidR="000D25B1" w:rsidRDefault="00DD785D">
      <w:pPr>
        <w:pStyle w:val="afffff5"/>
        <w:ind w:firstLine="420"/>
      </w:pPr>
      <w:r>
        <w:rPr>
          <w:rFonts w:hint="eastAsia"/>
        </w:rPr>
        <w:t>勤施薄施，在春、夏、秋</w:t>
      </w:r>
      <w:proofErr w:type="gramStart"/>
      <w:r>
        <w:rPr>
          <w:rFonts w:hint="eastAsia"/>
        </w:rPr>
        <w:t>梢抽生期</w:t>
      </w:r>
      <w:proofErr w:type="gramEnd"/>
      <w:r>
        <w:rPr>
          <w:rFonts w:hint="eastAsia"/>
        </w:rPr>
        <w:t>及新梢转绿前进行，以施入速效氮肥，</w:t>
      </w:r>
      <w:proofErr w:type="gramStart"/>
      <w:r>
        <w:rPr>
          <w:rFonts w:hint="eastAsia"/>
        </w:rPr>
        <w:t>淋施为主</w:t>
      </w:r>
      <w:proofErr w:type="gramEnd"/>
      <w:r>
        <w:rPr>
          <w:rFonts w:hint="eastAsia"/>
        </w:rPr>
        <w:t>。</w:t>
      </w:r>
    </w:p>
    <w:p w:rsidR="000D25B1" w:rsidRDefault="00DD785D">
      <w:pPr>
        <w:pStyle w:val="affe"/>
        <w:spacing w:before="120" w:after="120"/>
        <w:rPr>
          <w:rFonts w:hAnsi="黑体"/>
        </w:rPr>
      </w:pPr>
      <w:r>
        <w:rPr>
          <w:rFonts w:hint="eastAsia"/>
        </w:rPr>
        <w:t>结果树期施肥</w:t>
      </w:r>
    </w:p>
    <w:p w:rsidR="000D25B1" w:rsidRDefault="00DD785D">
      <w:pPr>
        <w:pStyle w:val="afffff5"/>
        <w:ind w:firstLine="420"/>
      </w:pPr>
      <w:r>
        <w:rPr>
          <w:rFonts w:hint="eastAsia"/>
        </w:rPr>
        <w:t>根据土壤和叶片的营养分析进行配方施肥和平衡施肥，多</w:t>
      </w:r>
      <w:r>
        <w:rPr>
          <w:rFonts w:hint="eastAsia"/>
          <w:spacing w:val="7"/>
        </w:rPr>
        <w:t>施充分腐熟持效的有机肥，合理施用无机</w:t>
      </w:r>
      <w:r>
        <w:rPr>
          <w:rFonts w:hint="eastAsia"/>
        </w:rPr>
        <w:t>肥。</w:t>
      </w:r>
    </w:p>
    <w:p w:rsidR="000D25B1" w:rsidRDefault="00DD785D">
      <w:pPr>
        <w:pStyle w:val="affe"/>
        <w:spacing w:before="120" w:after="120"/>
        <w:rPr>
          <w:rFonts w:hAnsi="黑体"/>
        </w:rPr>
      </w:pPr>
      <w:r>
        <w:rPr>
          <w:rFonts w:hint="eastAsia"/>
        </w:rPr>
        <w:t>允许使用的肥料种类</w:t>
      </w:r>
    </w:p>
    <w:p w:rsidR="000D25B1" w:rsidRDefault="00DD785D">
      <w:pPr>
        <w:pStyle w:val="af5"/>
      </w:pPr>
      <w:r>
        <w:rPr>
          <w:rFonts w:hint="eastAsia"/>
        </w:rPr>
        <w:t>有机肥料：包括堆肥、沤肥、厩肥、绿肥、作物秸秆肥、饼肥等农家肥和商品有机</w:t>
      </w:r>
      <w:r>
        <w:rPr>
          <w:rFonts w:hint="eastAsia"/>
          <w:spacing w:val="9"/>
        </w:rPr>
        <w:t>肥、有机复</w:t>
      </w:r>
      <w:r>
        <w:rPr>
          <w:rFonts w:hint="eastAsia"/>
          <w:spacing w:val="6"/>
        </w:rPr>
        <w:t>合（混）肥等。</w:t>
      </w:r>
    </w:p>
    <w:p w:rsidR="000D25B1" w:rsidRDefault="00DD785D">
      <w:pPr>
        <w:pStyle w:val="af5"/>
      </w:pPr>
      <w:r>
        <w:rPr>
          <w:rFonts w:hint="eastAsia"/>
          <w:spacing w:val="8"/>
        </w:rPr>
        <w:t>腐殖酸类肥料：包括腐殖酸类肥。</w:t>
      </w:r>
    </w:p>
    <w:p w:rsidR="000D25B1" w:rsidRDefault="00DD785D">
      <w:pPr>
        <w:pStyle w:val="af5"/>
      </w:pPr>
      <w:r>
        <w:rPr>
          <w:rFonts w:hint="eastAsia"/>
          <w:spacing w:val="9"/>
        </w:rPr>
        <w:t>化肥：包括氮、磷、钾等大量元素肥料和微量元素肥料及其复合肥。</w:t>
      </w:r>
    </w:p>
    <w:p w:rsidR="000D25B1" w:rsidRDefault="00DD785D">
      <w:pPr>
        <w:pStyle w:val="af5"/>
      </w:pPr>
      <w:r>
        <w:rPr>
          <w:rFonts w:hint="eastAsia"/>
          <w:spacing w:val="6"/>
        </w:rPr>
        <w:t>微生物肥料：按</w:t>
      </w:r>
      <w:r>
        <w:rPr>
          <w:rFonts w:hint="eastAsia"/>
          <w:spacing w:val="-41"/>
        </w:rPr>
        <w:t xml:space="preserve"> </w:t>
      </w:r>
      <w:r>
        <w:rPr>
          <w:rFonts w:hint="eastAsia"/>
        </w:rPr>
        <w:t>NY</w:t>
      </w:r>
      <w:r>
        <w:rPr>
          <w:rFonts w:hint="eastAsia"/>
          <w:spacing w:val="6"/>
        </w:rPr>
        <w:t xml:space="preserve">/T 227 </w:t>
      </w:r>
      <w:r>
        <w:rPr>
          <w:rFonts w:hint="eastAsia"/>
          <w:spacing w:val="6"/>
        </w:rPr>
        <w:t>标准执行。</w:t>
      </w:r>
      <w:r>
        <w:rPr>
          <w:rFonts w:hint="eastAsia"/>
        </w:rPr>
        <w:t xml:space="preserve"> </w:t>
      </w:r>
    </w:p>
    <w:p w:rsidR="000D25B1" w:rsidRDefault="00DD785D">
      <w:pPr>
        <w:pStyle w:val="af5"/>
      </w:pPr>
      <w:r>
        <w:rPr>
          <w:rFonts w:hint="eastAsia"/>
          <w:spacing w:val="7"/>
        </w:rPr>
        <w:t>含氯元素肥料忌用。</w:t>
      </w:r>
    </w:p>
    <w:p w:rsidR="000D25B1" w:rsidRDefault="00DD785D">
      <w:pPr>
        <w:pStyle w:val="affe"/>
        <w:spacing w:before="120" w:after="120"/>
        <w:rPr>
          <w:rFonts w:hAnsi="黑体"/>
        </w:rPr>
      </w:pPr>
      <w:r>
        <w:rPr>
          <w:rFonts w:hint="eastAsia"/>
        </w:rPr>
        <w:t>施肥方法和施肥量</w:t>
      </w:r>
    </w:p>
    <w:p w:rsidR="000D25B1" w:rsidRDefault="00DD785D">
      <w:pPr>
        <w:pStyle w:val="af5"/>
        <w:numPr>
          <w:ilvl w:val="0"/>
          <w:numId w:val="32"/>
        </w:numPr>
      </w:pPr>
      <w:r>
        <w:rPr>
          <w:rFonts w:hint="eastAsia"/>
        </w:rPr>
        <w:t>基肥：果实采收后施入，</w:t>
      </w:r>
      <w:r>
        <w:rPr>
          <w:rFonts w:hint="eastAsia"/>
          <w:spacing w:val="-58"/>
        </w:rPr>
        <w:t xml:space="preserve"> </w:t>
      </w:r>
      <w:r>
        <w:rPr>
          <w:rFonts w:hint="eastAsia"/>
        </w:rPr>
        <w:t>以农家肥为主，添加适量的过磷酸钙。施肥量</w:t>
      </w:r>
      <w:proofErr w:type="gramStart"/>
      <w:r>
        <w:rPr>
          <w:rFonts w:hint="eastAsia"/>
        </w:rPr>
        <w:t>按株施</w:t>
      </w:r>
      <w:proofErr w:type="gramEnd"/>
      <w:r>
        <w:rPr>
          <w:rFonts w:hint="eastAsia"/>
          <w:spacing w:val="-32"/>
        </w:rPr>
        <w:t xml:space="preserve"> </w:t>
      </w:r>
      <w:r>
        <w:rPr>
          <w:rFonts w:hint="eastAsia"/>
        </w:rPr>
        <w:t>25 kg</w:t>
      </w:r>
      <w:r>
        <w:rPr>
          <w:rFonts w:hint="eastAsia"/>
        </w:rPr>
        <w:t>～</w:t>
      </w:r>
      <w:r>
        <w:rPr>
          <w:rFonts w:hint="eastAsia"/>
        </w:rPr>
        <w:t xml:space="preserve">30 kg </w:t>
      </w:r>
      <w:r>
        <w:rPr>
          <w:rFonts w:hint="eastAsia"/>
          <w:spacing w:val="8"/>
        </w:rPr>
        <w:t>优质农家肥计算。施用方法，</w:t>
      </w:r>
      <w:proofErr w:type="gramStart"/>
      <w:r>
        <w:rPr>
          <w:rFonts w:hint="eastAsia"/>
          <w:spacing w:val="8"/>
        </w:rPr>
        <w:t>幼年树期以</w:t>
      </w:r>
      <w:proofErr w:type="gramEnd"/>
      <w:r>
        <w:rPr>
          <w:rFonts w:hint="eastAsia"/>
          <w:spacing w:val="8"/>
        </w:rPr>
        <w:t>环状施肥为主，结果树期以放射</w:t>
      </w:r>
      <w:r>
        <w:rPr>
          <w:rFonts w:hint="eastAsia"/>
          <w:spacing w:val="7"/>
        </w:rPr>
        <w:t>线或条沟（或穴）施为主，施</w:t>
      </w:r>
      <w:r>
        <w:rPr>
          <w:rFonts w:hint="eastAsia"/>
          <w:spacing w:val="9"/>
        </w:rPr>
        <w:t>肥部位在树盘边缘或</w:t>
      </w:r>
      <w:proofErr w:type="gramStart"/>
      <w:r>
        <w:rPr>
          <w:rFonts w:hint="eastAsia"/>
          <w:spacing w:val="9"/>
        </w:rPr>
        <w:t>滴水线</w:t>
      </w:r>
      <w:proofErr w:type="gramEnd"/>
      <w:r>
        <w:rPr>
          <w:rFonts w:hint="eastAsia"/>
          <w:spacing w:val="9"/>
        </w:rPr>
        <w:t>处。深度以达到主要根系分布层（</w:t>
      </w:r>
      <w:r>
        <w:rPr>
          <w:rFonts w:hint="eastAsia"/>
          <w:spacing w:val="9"/>
        </w:rPr>
        <w:t xml:space="preserve">30 </w:t>
      </w:r>
      <w:r>
        <w:rPr>
          <w:rFonts w:hint="eastAsia"/>
        </w:rPr>
        <w:t>cm</w:t>
      </w:r>
      <w:r>
        <w:rPr>
          <w:rFonts w:hint="eastAsia"/>
          <w:spacing w:val="9"/>
        </w:rPr>
        <w:t>～</w:t>
      </w:r>
      <w:r>
        <w:rPr>
          <w:rFonts w:hint="eastAsia"/>
          <w:spacing w:val="9"/>
        </w:rPr>
        <w:t xml:space="preserve">40 </w:t>
      </w:r>
      <w:r>
        <w:rPr>
          <w:rFonts w:hint="eastAsia"/>
        </w:rPr>
        <w:t>cm</w:t>
      </w:r>
      <w:r>
        <w:rPr>
          <w:rFonts w:hint="eastAsia"/>
          <w:spacing w:val="9"/>
        </w:rPr>
        <w:t>）为宜。</w:t>
      </w:r>
    </w:p>
    <w:p w:rsidR="000D25B1" w:rsidRPr="003E0AE3" w:rsidRDefault="00DD785D">
      <w:pPr>
        <w:pStyle w:val="af5"/>
      </w:pPr>
      <w:r>
        <w:rPr>
          <w:rFonts w:hint="eastAsia"/>
          <w:spacing w:val="8"/>
        </w:rPr>
        <w:t>追肥：花期叶面喷</w:t>
      </w:r>
      <w:r>
        <w:rPr>
          <w:rFonts w:hint="eastAsia"/>
          <w:spacing w:val="-35"/>
        </w:rPr>
        <w:t xml:space="preserve"> </w:t>
      </w:r>
      <w:r>
        <w:rPr>
          <w:rFonts w:hint="eastAsia"/>
          <w:spacing w:val="8"/>
        </w:rPr>
        <w:t>0.2 %</w:t>
      </w:r>
      <w:r>
        <w:rPr>
          <w:rFonts w:hint="eastAsia"/>
          <w:spacing w:val="8"/>
        </w:rPr>
        <w:t>～</w:t>
      </w:r>
      <w:r>
        <w:rPr>
          <w:rFonts w:hint="eastAsia"/>
          <w:spacing w:val="8"/>
        </w:rPr>
        <w:t>0.4 %</w:t>
      </w:r>
      <w:r>
        <w:rPr>
          <w:rFonts w:hint="eastAsia"/>
          <w:spacing w:val="8"/>
        </w:rPr>
        <w:t>的磷酸二氢钾或多</w:t>
      </w:r>
      <w:r>
        <w:rPr>
          <w:rFonts w:hint="eastAsia"/>
          <w:spacing w:val="7"/>
        </w:rPr>
        <w:t>元素叶面肥</w:t>
      </w:r>
      <w:r>
        <w:rPr>
          <w:rFonts w:hint="eastAsia"/>
          <w:spacing w:val="-34"/>
        </w:rPr>
        <w:t xml:space="preserve"> </w:t>
      </w:r>
      <w:r>
        <w:rPr>
          <w:rFonts w:hint="eastAsia"/>
          <w:spacing w:val="7"/>
        </w:rPr>
        <w:t>2</w:t>
      </w:r>
      <w:r>
        <w:rPr>
          <w:rFonts w:hint="eastAsia"/>
          <w:spacing w:val="-32"/>
        </w:rPr>
        <w:t xml:space="preserve"> </w:t>
      </w:r>
      <w:r>
        <w:rPr>
          <w:rFonts w:hint="eastAsia"/>
          <w:spacing w:val="7"/>
        </w:rPr>
        <w:t>次～</w:t>
      </w:r>
      <w:r>
        <w:rPr>
          <w:rFonts w:hint="eastAsia"/>
          <w:spacing w:val="7"/>
        </w:rPr>
        <w:t>3</w:t>
      </w:r>
      <w:r>
        <w:rPr>
          <w:rFonts w:hint="eastAsia"/>
          <w:spacing w:val="-33"/>
        </w:rPr>
        <w:t xml:space="preserve"> </w:t>
      </w:r>
      <w:r>
        <w:rPr>
          <w:rFonts w:hint="eastAsia"/>
          <w:spacing w:val="7"/>
        </w:rPr>
        <w:t>次，果实膨大期追施钾</w:t>
      </w:r>
      <w:r>
        <w:rPr>
          <w:rFonts w:hint="eastAsia"/>
          <w:spacing w:val="6"/>
        </w:rPr>
        <w:t>肥，</w:t>
      </w:r>
      <w:proofErr w:type="gramStart"/>
      <w:r>
        <w:rPr>
          <w:rFonts w:hint="eastAsia"/>
          <w:spacing w:val="6"/>
        </w:rPr>
        <w:t>即株施</w:t>
      </w:r>
      <w:proofErr w:type="gramEnd"/>
      <w:r>
        <w:rPr>
          <w:rFonts w:hint="eastAsia"/>
          <w:spacing w:val="-21"/>
        </w:rPr>
        <w:t xml:space="preserve"> </w:t>
      </w:r>
      <w:r>
        <w:rPr>
          <w:rFonts w:hint="eastAsia"/>
          <w:spacing w:val="6"/>
        </w:rPr>
        <w:t xml:space="preserve">1.0 </w:t>
      </w:r>
      <w:r>
        <w:rPr>
          <w:rFonts w:hint="eastAsia"/>
        </w:rPr>
        <w:t>kg</w:t>
      </w:r>
      <w:r>
        <w:rPr>
          <w:rFonts w:hint="eastAsia"/>
          <w:spacing w:val="6"/>
        </w:rPr>
        <w:t>～</w:t>
      </w:r>
      <w:r>
        <w:rPr>
          <w:rFonts w:hint="eastAsia"/>
          <w:spacing w:val="6"/>
        </w:rPr>
        <w:t xml:space="preserve">2.0 </w:t>
      </w:r>
      <w:r>
        <w:rPr>
          <w:rFonts w:hint="eastAsia"/>
        </w:rPr>
        <w:t>kg</w:t>
      </w:r>
      <w:r>
        <w:rPr>
          <w:rFonts w:hint="eastAsia"/>
          <w:spacing w:val="-41"/>
        </w:rPr>
        <w:t xml:space="preserve"> </w:t>
      </w:r>
      <w:r>
        <w:rPr>
          <w:rFonts w:hint="eastAsia"/>
          <w:spacing w:val="6"/>
        </w:rPr>
        <w:t>硫酸钾</w:t>
      </w:r>
      <w:r>
        <w:rPr>
          <w:rFonts w:hint="eastAsia"/>
          <w:spacing w:val="6"/>
        </w:rPr>
        <w:t>+</w:t>
      </w:r>
      <w:r>
        <w:rPr>
          <w:rFonts w:hint="eastAsia"/>
          <w:spacing w:val="6"/>
        </w:rPr>
        <w:t>腐熟有机肥</w:t>
      </w:r>
      <w:r>
        <w:rPr>
          <w:rFonts w:hint="eastAsia"/>
          <w:spacing w:val="-22"/>
        </w:rPr>
        <w:t xml:space="preserve"> </w:t>
      </w:r>
      <w:r>
        <w:rPr>
          <w:rFonts w:hint="eastAsia"/>
          <w:spacing w:val="6"/>
        </w:rPr>
        <w:t>15.</w:t>
      </w:r>
      <w:r>
        <w:rPr>
          <w:rFonts w:hint="eastAsia"/>
          <w:spacing w:val="5"/>
        </w:rPr>
        <w:t xml:space="preserve">0 </w:t>
      </w:r>
      <w:r>
        <w:rPr>
          <w:rFonts w:hint="eastAsia"/>
        </w:rPr>
        <w:t>kg</w:t>
      </w:r>
      <w:r>
        <w:rPr>
          <w:rFonts w:hint="eastAsia"/>
          <w:spacing w:val="-38"/>
        </w:rPr>
        <w:t xml:space="preserve"> </w:t>
      </w:r>
      <w:r>
        <w:rPr>
          <w:rFonts w:hint="eastAsia"/>
          <w:spacing w:val="5"/>
        </w:rPr>
        <w:t>沟施。</w:t>
      </w:r>
    </w:p>
    <w:p w:rsidR="003E0AE3" w:rsidRDefault="003E0AE3">
      <w:pPr>
        <w:pStyle w:val="af5"/>
      </w:pPr>
      <w:r>
        <w:rPr>
          <w:rFonts w:hint="eastAsia"/>
          <w:spacing w:val="5"/>
        </w:rPr>
        <w:t>叶面</w:t>
      </w:r>
      <w:r>
        <w:rPr>
          <w:spacing w:val="5"/>
        </w:rPr>
        <w:t>补</w:t>
      </w:r>
      <w:r>
        <w:rPr>
          <w:rFonts w:hint="eastAsia"/>
          <w:spacing w:val="5"/>
        </w:rPr>
        <w:t>硒</w:t>
      </w:r>
      <w:r>
        <w:rPr>
          <w:spacing w:val="5"/>
        </w:rPr>
        <w:t>：果实膨大期可以喷施</w:t>
      </w:r>
      <w:r>
        <w:rPr>
          <w:rFonts w:hint="eastAsia"/>
          <w:spacing w:val="5"/>
        </w:rPr>
        <w:t>0.1</w:t>
      </w:r>
      <w:r>
        <w:rPr>
          <w:spacing w:val="5"/>
        </w:rPr>
        <w:t>%</w:t>
      </w:r>
      <w:r>
        <w:rPr>
          <w:rFonts w:hint="eastAsia"/>
          <w:spacing w:val="5"/>
        </w:rPr>
        <w:t>亚硒酸钠</w:t>
      </w:r>
      <w:r>
        <w:rPr>
          <w:spacing w:val="5"/>
        </w:rPr>
        <w:t>溶液，提高果实硒含量。</w:t>
      </w:r>
    </w:p>
    <w:p w:rsidR="000D25B1" w:rsidRDefault="00DD785D">
      <w:pPr>
        <w:pStyle w:val="affd"/>
        <w:spacing w:before="120" w:after="120"/>
        <w:rPr>
          <w:rFonts w:hAnsi="黑体"/>
        </w:rPr>
      </w:pPr>
      <w:r>
        <w:rPr>
          <w:rFonts w:hint="eastAsia"/>
        </w:rPr>
        <w:t>水分管理</w:t>
      </w:r>
    </w:p>
    <w:p w:rsidR="000D25B1" w:rsidRDefault="00DD785D">
      <w:pPr>
        <w:pStyle w:val="affe"/>
        <w:spacing w:before="120" w:after="120"/>
      </w:pPr>
      <w:r>
        <w:rPr>
          <w:rFonts w:hint="eastAsia"/>
        </w:rPr>
        <w:t>灌溉水质</w:t>
      </w:r>
    </w:p>
    <w:p w:rsidR="000D25B1" w:rsidRDefault="00DD785D">
      <w:pPr>
        <w:pStyle w:val="afffff5"/>
        <w:ind w:firstLine="420"/>
      </w:pPr>
      <w:r>
        <w:rPr>
          <w:rFonts w:hint="eastAsia"/>
        </w:rPr>
        <w:t>应符合</w:t>
      </w:r>
      <w:r>
        <w:rPr>
          <w:rFonts w:hint="eastAsia"/>
          <w:spacing w:val="-35"/>
        </w:rPr>
        <w:t xml:space="preserve"> </w:t>
      </w:r>
      <w:r>
        <w:rPr>
          <w:rFonts w:hint="eastAsia"/>
        </w:rPr>
        <w:t>NY/T 391</w:t>
      </w:r>
      <w:r>
        <w:rPr>
          <w:rFonts w:hint="eastAsia"/>
          <w:spacing w:val="-21"/>
        </w:rPr>
        <w:t xml:space="preserve"> </w:t>
      </w:r>
      <w:r>
        <w:rPr>
          <w:rFonts w:hint="eastAsia"/>
        </w:rPr>
        <w:t>的规定。</w:t>
      </w:r>
    </w:p>
    <w:p w:rsidR="000D25B1" w:rsidRDefault="00DD785D">
      <w:pPr>
        <w:pStyle w:val="affe"/>
        <w:spacing w:before="120" w:after="120"/>
        <w:rPr>
          <w:rFonts w:hAnsi="黑体"/>
        </w:rPr>
      </w:pPr>
      <w:r>
        <w:rPr>
          <w:rFonts w:hint="eastAsia"/>
        </w:rPr>
        <w:t>灌溉和排水</w:t>
      </w:r>
    </w:p>
    <w:p w:rsidR="000D25B1" w:rsidRDefault="00DD785D">
      <w:pPr>
        <w:pStyle w:val="afffff5"/>
        <w:ind w:firstLine="420"/>
      </w:pPr>
      <w:r>
        <w:rPr>
          <w:rFonts w:hint="eastAsia"/>
        </w:rPr>
        <w:t>若遇持续干旱</w:t>
      </w:r>
      <w:r>
        <w:rPr>
          <w:rFonts w:hint="eastAsia"/>
        </w:rPr>
        <w:t>天气应及时灌溉，</w:t>
      </w:r>
      <w:proofErr w:type="gramStart"/>
      <w:r>
        <w:rPr>
          <w:rFonts w:hint="eastAsia"/>
        </w:rPr>
        <w:t>采果前</w:t>
      </w:r>
      <w:proofErr w:type="gramEnd"/>
      <w:r>
        <w:rPr>
          <w:rFonts w:hint="eastAsia"/>
          <w:spacing w:val="-27"/>
        </w:rPr>
        <w:t xml:space="preserve"> </w:t>
      </w:r>
      <w:r>
        <w:rPr>
          <w:rFonts w:hint="eastAsia"/>
        </w:rPr>
        <w:t>7</w:t>
      </w:r>
      <w:r>
        <w:rPr>
          <w:rFonts w:hint="eastAsia"/>
          <w:spacing w:val="-31"/>
        </w:rPr>
        <w:t xml:space="preserve"> </w:t>
      </w:r>
      <w:r>
        <w:rPr>
          <w:rFonts w:hint="eastAsia"/>
        </w:rPr>
        <w:t>d</w:t>
      </w:r>
      <w:r>
        <w:rPr>
          <w:rFonts w:hint="eastAsia"/>
        </w:rPr>
        <w:t>～</w:t>
      </w:r>
      <w:r>
        <w:rPr>
          <w:rFonts w:hint="eastAsia"/>
        </w:rPr>
        <w:t>10</w:t>
      </w:r>
      <w:r>
        <w:rPr>
          <w:rFonts w:hint="eastAsia"/>
          <w:spacing w:val="-31"/>
        </w:rPr>
        <w:t xml:space="preserve"> </w:t>
      </w:r>
      <w:r>
        <w:rPr>
          <w:rFonts w:hint="eastAsia"/>
        </w:rPr>
        <w:t>d</w:t>
      </w:r>
      <w:r>
        <w:rPr>
          <w:rFonts w:hint="eastAsia"/>
          <w:spacing w:val="-38"/>
        </w:rPr>
        <w:t xml:space="preserve"> </w:t>
      </w:r>
      <w:r>
        <w:rPr>
          <w:rFonts w:hint="eastAsia"/>
        </w:rPr>
        <w:t>应停止灌水。在雨季，应</w:t>
      </w:r>
      <w:proofErr w:type="gramStart"/>
      <w:r>
        <w:rPr>
          <w:rFonts w:hint="eastAsia"/>
        </w:rPr>
        <w:t>利用梯带内侧</w:t>
      </w:r>
      <w:proofErr w:type="gramEnd"/>
      <w:r>
        <w:rPr>
          <w:rFonts w:hint="eastAsia"/>
        </w:rPr>
        <w:t>挖</w:t>
      </w:r>
      <w:proofErr w:type="gramStart"/>
      <w:r>
        <w:rPr>
          <w:rFonts w:hint="eastAsia"/>
        </w:rPr>
        <w:t>的背沟</w:t>
      </w:r>
      <w:proofErr w:type="gramEnd"/>
      <w:r>
        <w:rPr>
          <w:rFonts w:hint="eastAsia"/>
        </w:rPr>
        <w:t xml:space="preserve"> </w:t>
      </w:r>
      <w:r>
        <w:rPr>
          <w:rFonts w:hint="eastAsia"/>
        </w:rPr>
        <w:t>排水，同时要防止土壤流失。</w:t>
      </w:r>
    </w:p>
    <w:p w:rsidR="000D25B1" w:rsidRDefault="00DD785D">
      <w:pPr>
        <w:pStyle w:val="affc"/>
        <w:spacing w:before="240" w:after="240"/>
      </w:pPr>
      <w:bookmarkStart w:id="70" w:name="_Toc196316574"/>
      <w:bookmarkStart w:id="71" w:name="_Toc196825550"/>
      <w:r>
        <w:rPr>
          <w:rFonts w:hint="eastAsia"/>
        </w:rPr>
        <w:t>整形修剪</w:t>
      </w:r>
      <w:bookmarkEnd w:id="70"/>
      <w:bookmarkEnd w:id="71"/>
    </w:p>
    <w:p w:rsidR="000D25B1" w:rsidRDefault="00DD785D">
      <w:pPr>
        <w:pStyle w:val="affd"/>
        <w:spacing w:before="120" w:after="120"/>
      </w:pPr>
      <w:r>
        <w:rPr>
          <w:rFonts w:hint="eastAsia"/>
        </w:rPr>
        <w:t>幼树修剪</w:t>
      </w:r>
    </w:p>
    <w:p w:rsidR="000D25B1" w:rsidRDefault="00DD785D">
      <w:pPr>
        <w:pStyle w:val="afffff5"/>
        <w:ind w:firstLine="420"/>
      </w:pPr>
      <w:r>
        <w:rPr>
          <w:rFonts w:hint="eastAsia"/>
        </w:rPr>
        <w:t>幼树修剪时间应在每次</w:t>
      </w:r>
      <w:proofErr w:type="gramStart"/>
      <w:r>
        <w:rPr>
          <w:rFonts w:hint="eastAsia"/>
        </w:rPr>
        <w:t>新梢抽发</w:t>
      </w:r>
      <w:proofErr w:type="gramEnd"/>
      <w:r>
        <w:rPr>
          <w:rFonts w:hint="eastAsia"/>
        </w:rPr>
        <w:t>期进行。主要通过抹</w:t>
      </w:r>
      <w:proofErr w:type="gramStart"/>
      <w:r>
        <w:rPr>
          <w:rFonts w:hint="eastAsia"/>
          <w:spacing w:val="7"/>
        </w:rPr>
        <w:t>芽放梢</w:t>
      </w:r>
      <w:proofErr w:type="gramEnd"/>
      <w:r>
        <w:rPr>
          <w:rFonts w:hint="eastAsia"/>
          <w:spacing w:val="7"/>
        </w:rPr>
        <w:t>、摘心、短截、及时摘除花朵和幼果等</w:t>
      </w:r>
      <w:r>
        <w:rPr>
          <w:rFonts w:hint="eastAsia"/>
        </w:rPr>
        <w:t>技术措施，培养丰产树形。</w:t>
      </w:r>
    </w:p>
    <w:p w:rsidR="000D25B1" w:rsidRDefault="00DD785D">
      <w:pPr>
        <w:pStyle w:val="affd"/>
        <w:spacing w:before="120" w:after="120"/>
      </w:pPr>
      <w:r>
        <w:rPr>
          <w:rFonts w:hint="eastAsia"/>
        </w:rPr>
        <w:t>初结果树修剪</w:t>
      </w:r>
    </w:p>
    <w:p w:rsidR="000D25B1" w:rsidRDefault="00DD785D">
      <w:pPr>
        <w:pStyle w:val="afffff5"/>
        <w:ind w:firstLine="456"/>
      </w:pPr>
      <w:r>
        <w:rPr>
          <w:rFonts w:hint="eastAsia"/>
          <w:spacing w:val="9"/>
        </w:rPr>
        <w:lastRenderedPageBreak/>
        <w:t>适度轻剪，以疏剪树冠内部交叉枝、丛生枝、密生枝及细弱</w:t>
      </w:r>
      <w:r>
        <w:rPr>
          <w:rFonts w:hint="eastAsia"/>
        </w:rPr>
        <w:t>枝为主，适度短截长势过旺的延长枝，</w:t>
      </w:r>
      <w:r>
        <w:rPr>
          <w:rFonts w:hint="eastAsia"/>
        </w:rPr>
        <w:t xml:space="preserve"> </w:t>
      </w:r>
      <w:r>
        <w:rPr>
          <w:rFonts w:hint="eastAsia"/>
        </w:rPr>
        <w:t>使树体通风透光，实现立体结果。</w:t>
      </w:r>
    </w:p>
    <w:p w:rsidR="000D25B1" w:rsidRDefault="00DD785D">
      <w:pPr>
        <w:pStyle w:val="affd"/>
        <w:spacing w:before="120" w:after="120"/>
        <w:rPr>
          <w:rFonts w:hAnsi="黑体"/>
        </w:rPr>
      </w:pPr>
      <w:proofErr w:type="gramStart"/>
      <w:r>
        <w:rPr>
          <w:rFonts w:hint="eastAsia"/>
        </w:rPr>
        <w:t>盛结果树</w:t>
      </w:r>
      <w:proofErr w:type="gramEnd"/>
      <w:r>
        <w:rPr>
          <w:rFonts w:hint="eastAsia"/>
        </w:rPr>
        <w:t>修剪</w:t>
      </w:r>
    </w:p>
    <w:p w:rsidR="000D25B1" w:rsidRDefault="00DD785D">
      <w:pPr>
        <w:pStyle w:val="afffff5"/>
        <w:ind w:firstLine="452"/>
      </w:pPr>
      <w:r>
        <w:rPr>
          <w:rFonts w:hint="eastAsia"/>
          <w:spacing w:val="8"/>
        </w:rPr>
        <w:t>抬高主干，采用大枝修剪。对严重干扰树形的横生交叉枝</w:t>
      </w:r>
      <w:r>
        <w:rPr>
          <w:rFonts w:hint="eastAsia"/>
        </w:rPr>
        <w:t>、密生枝、重叠枝或遮光的徒长枝从基部去掉。或于树冠顶部开“天窗</w:t>
      </w:r>
      <w:r>
        <w:rPr>
          <w:rFonts w:hint="eastAsia"/>
          <w:spacing w:val="-68"/>
        </w:rPr>
        <w:t xml:space="preserve"> </w:t>
      </w:r>
      <w:r>
        <w:rPr>
          <w:rFonts w:hint="eastAsia"/>
        </w:rPr>
        <w:t>”，将光线引入内膛。修剪原则：</w:t>
      </w:r>
      <w:proofErr w:type="gramStart"/>
      <w:r>
        <w:rPr>
          <w:rFonts w:hint="eastAsia"/>
        </w:rPr>
        <w:t>强树轻</w:t>
      </w:r>
      <w:proofErr w:type="gramEnd"/>
      <w:r>
        <w:rPr>
          <w:rFonts w:hint="eastAsia"/>
        </w:rPr>
        <w:t>剪，弱树重剪，大年树重剪，</w:t>
      </w:r>
      <w:proofErr w:type="gramStart"/>
      <w:r>
        <w:rPr>
          <w:rFonts w:hint="eastAsia"/>
        </w:rPr>
        <w:t>小</w:t>
      </w:r>
      <w:r>
        <w:rPr>
          <w:rFonts w:hint="eastAsia"/>
          <w:spacing w:val="5"/>
        </w:rPr>
        <w:t>年树轻剪</w:t>
      </w:r>
      <w:proofErr w:type="gramEnd"/>
      <w:r>
        <w:rPr>
          <w:rFonts w:hint="eastAsia"/>
          <w:spacing w:val="5"/>
        </w:rPr>
        <w:t>。</w:t>
      </w:r>
    </w:p>
    <w:p w:rsidR="000D25B1" w:rsidRDefault="00DD785D">
      <w:pPr>
        <w:pStyle w:val="affc"/>
        <w:spacing w:before="240" w:after="240"/>
      </w:pPr>
      <w:bookmarkStart w:id="72" w:name="_Toc196316575"/>
      <w:bookmarkStart w:id="73" w:name="_Toc196825551"/>
      <w:r>
        <w:rPr>
          <w:rFonts w:hint="eastAsia"/>
        </w:rPr>
        <w:t>花果管理</w:t>
      </w:r>
      <w:bookmarkEnd w:id="72"/>
      <w:bookmarkEnd w:id="73"/>
    </w:p>
    <w:p w:rsidR="000D25B1" w:rsidRDefault="00DD785D">
      <w:pPr>
        <w:pStyle w:val="affd"/>
        <w:spacing w:before="120" w:after="120"/>
      </w:pPr>
      <w:r>
        <w:rPr>
          <w:rFonts w:hint="eastAsia"/>
        </w:rPr>
        <w:t>原则</w:t>
      </w:r>
    </w:p>
    <w:p w:rsidR="000D25B1" w:rsidRDefault="00DD785D">
      <w:pPr>
        <w:pStyle w:val="afffff5"/>
        <w:ind w:firstLine="440"/>
      </w:pPr>
      <w:r>
        <w:rPr>
          <w:rFonts w:hint="eastAsia"/>
          <w:spacing w:val="5"/>
        </w:rPr>
        <w:t>根据</w:t>
      </w:r>
      <w:proofErr w:type="gramStart"/>
      <w:r>
        <w:rPr>
          <w:rFonts w:hint="eastAsia"/>
          <w:spacing w:val="5"/>
        </w:rPr>
        <w:t>井冈山硒橙特点</w:t>
      </w:r>
      <w:proofErr w:type="gramEnd"/>
      <w:r>
        <w:rPr>
          <w:rFonts w:hint="eastAsia"/>
          <w:spacing w:val="5"/>
        </w:rPr>
        <w:t>，通过整形修剪、疏</w:t>
      </w:r>
      <w:r>
        <w:rPr>
          <w:rFonts w:hint="eastAsia"/>
        </w:rPr>
        <w:t>花</w:t>
      </w:r>
      <w:proofErr w:type="gramStart"/>
      <w:r>
        <w:rPr>
          <w:rFonts w:hint="eastAsia"/>
        </w:rPr>
        <w:t>疏果</w:t>
      </w:r>
      <w:proofErr w:type="gramEnd"/>
      <w:r>
        <w:rPr>
          <w:rFonts w:hint="eastAsia"/>
        </w:rPr>
        <w:t>等措施调节产量，一般每亩控制在</w:t>
      </w:r>
      <w:r>
        <w:rPr>
          <w:rFonts w:hint="eastAsia"/>
          <w:spacing w:val="-34"/>
        </w:rPr>
        <w:t xml:space="preserve"> </w:t>
      </w:r>
      <w:r>
        <w:rPr>
          <w:rFonts w:hint="eastAsia"/>
        </w:rPr>
        <w:t>2000</w:t>
      </w:r>
      <w:r>
        <w:rPr>
          <w:rFonts w:hint="eastAsia"/>
          <w:spacing w:val="-42"/>
        </w:rPr>
        <w:t xml:space="preserve"> </w:t>
      </w:r>
      <w:r>
        <w:rPr>
          <w:rFonts w:hint="eastAsia"/>
        </w:rPr>
        <w:t>kg</w:t>
      </w:r>
      <w:r>
        <w:rPr>
          <w:rFonts w:hint="eastAsia"/>
        </w:rPr>
        <w:t>～</w:t>
      </w:r>
      <w:r>
        <w:rPr>
          <w:rFonts w:hint="eastAsia"/>
        </w:rPr>
        <w:t>2500 kg</w:t>
      </w:r>
      <w:r>
        <w:rPr>
          <w:rFonts w:hint="eastAsia"/>
          <w:spacing w:val="3"/>
        </w:rPr>
        <w:t>。</w:t>
      </w:r>
    </w:p>
    <w:p w:rsidR="000D25B1" w:rsidRDefault="00DD785D">
      <w:pPr>
        <w:pStyle w:val="affd"/>
        <w:spacing w:before="120" w:after="120"/>
        <w:rPr>
          <w:rFonts w:hAnsi="黑体"/>
        </w:rPr>
      </w:pPr>
      <w:r>
        <w:rPr>
          <w:rFonts w:hint="eastAsia"/>
        </w:rPr>
        <w:t>保花保果</w:t>
      </w:r>
    </w:p>
    <w:p w:rsidR="000D25B1" w:rsidRDefault="00DD785D">
      <w:pPr>
        <w:pStyle w:val="afffff5"/>
        <w:ind w:firstLine="420"/>
      </w:pPr>
      <w:r>
        <w:rPr>
          <w:rFonts w:hint="eastAsia"/>
        </w:rPr>
        <w:t>叶面喷</w:t>
      </w:r>
      <w:r>
        <w:rPr>
          <w:rFonts w:hint="eastAsia"/>
          <w:spacing w:val="-18"/>
        </w:rPr>
        <w:t xml:space="preserve"> </w:t>
      </w:r>
      <w:r>
        <w:rPr>
          <w:rFonts w:hint="eastAsia"/>
        </w:rPr>
        <w:t>0.2 %</w:t>
      </w:r>
      <w:r>
        <w:rPr>
          <w:rFonts w:hint="eastAsia"/>
        </w:rPr>
        <w:t>～</w:t>
      </w:r>
      <w:r>
        <w:rPr>
          <w:rFonts w:hint="eastAsia"/>
        </w:rPr>
        <w:t>0.4 %</w:t>
      </w:r>
      <w:r>
        <w:rPr>
          <w:rFonts w:hint="eastAsia"/>
        </w:rPr>
        <w:t>的磷酸二氢钾</w:t>
      </w:r>
      <w:r>
        <w:rPr>
          <w:rFonts w:hint="eastAsia"/>
        </w:rPr>
        <w:t>+50mg/L</w:t>
      </w:r>
      <w:r>
        <w:rPr>
          <w:rFonts w:hint="eastAsia"/>
        </w:rPr>
        <w:t>～</w:t>
      </w:r>
      <w:r>
        <w:rPr>
          <w:rFonts w:hint="eastAsia"/>
        </w:rPr>
        <w:t>250 mg/L</w:t>
      </w:r>
      <w:r>
        <w:rPr>
          <w:rFonts w:hint="eastAsia"/>
          <w:spacing w:val="-34"/>
        </w:rPr>
        <w:t xml:space="preserve"> </w:t>
      </w:r>
      <w:r>
        <w:rPr>
          <w:rFonts w:hint="eastAsia"/>
        </w:rPr>
        <w:t>赤霉素混合液，在谢花后</w:t>
      </w:r>
      <w:r>
        <w:rPr>
          <w:rFonts w:hint="eastAsia"/>
          <w:spacing w:val="-34"/>
        </w:rPr>
        <w:t xml:space="preserve"> </w:t>
      </w:r>
      <w:r>
        <w:rPr>
          <w:rFonts w:hint="eastAsia"/>
        </w:rPr>
        <w:t>7 d</w:t>
      </w:r>
      <w:r>
        <w:rPr>
          <w:rFonts w:hint="eastAsia"/>
          <w:spacing w:val="-38"/>
        </w:rPr>
        <w:t xml:space="preserve"> </w:t>
      </w:r>
      <w:r>
        <w:rPr>
          <w:rFonts w:hint="eastAsia"/>
        </w:rPr>
        <w:t>全园喷布一次。</w:t>
      </w:r>
    </w:p>
    <w:p w:rsidR="000D25B1" w:rsidRDefault="00DD785D">
      <w:pPr>
        <w:pStyle w:val="affd"/>
        <w:spacing w:before="120" w:after="120"/>
      </w:pPr>
      <w:r>
        <w:rPr>
          <w:rFonts w:hint="eastAsia"/>
        </w:rPr>
        <w:t>人工</w:t>
      </w:r>
      <w:proofErr w:type="gramStart"/>
      <w:r>
        <w:rPr>
          <w:rFonts w:hint="eastAsia"/>
        </w:rPr>
        <w:t>疏果</w:t>
      </w:r>
      <w:proofErr w:type="gramEnd"/>
    </w:p>
    <w:p w:rsidR="000D25B1" w:rsidRDefault="00DD785D">
      <w:pPr>
        <w:pStyle w:val="afffff5"/>
        <w:ind w:firstLine="420"/>
      </w:pPr>
      <w:r>
        <w:rPr>
          <w:rFonts w:hint="eastAsia"/>
        </w:rPr>
        <w:t>在第二次生理落果结束时，用人工方法摘除明显小果、畸形</w:t>
      </w:r>
      <w:r>
        <w:rPr>
          <w:rFonts w:hint="eastAsia"/>
          <w:spacing w:val="7"/>
        </w:rPr>
        <w:t>果，病虫枝果，过密过弱枝果，树冠内</w:t>
      </w:r>
      <w:r>
        <w:rPr>
          <w:rFonts w:hint="eastAsia"/>
          <w:spacing w:val="6"/>
        </w:rPr>
        <w:t>部</w:t>
      </w:r>
      <w:proofErr w:type="gramStart"/>
      <w:r>
        <w:rPr>
          <w:rFonts w:hint="eastAsia"/>
          <w:spacing w:val="6"/>
        </w:rPr>
        <w:t>荫敝小果</w:t>
      </w:r>
      <w:proofErr w:type="gramEnd"/>
      <w:r>
        <w:rPr>
          <w:rFonts w:hint="eastAsia"/>
          <w:spacing w:val="6"/>
        </w:rPr>
        <w:t>。</w:t>
      </w:r>
    </w:p>
    <w:p w:rsidR="000D25B1" w:rsidRDefault="00DD785D">
      <w:pPr>
        <w:pStyle w:val="affd"/>
        <w:spacing w:before="120" w:after="120"/>
        <w:rPr>
          <w:rFonts w:hAnsi="黑体"/>
        </w:rPr>
      </w:pPr>
      <w:r>
        <w:rPr>
          <w:rFonts w:hint="eastAsia"/>
        </w:rPr>
        <w:t>覆膜增糖</w:t>
      </w:r>
    </w:p>
    <w:p w:rsidR="000D25B1" w:rsidRDefault="00DD785D">
      <w:pPr>
        <w:pStyle w:val="affe"/>
        <w:spacing w:before="120" w:after="120"/>
      </w:pPr>
      <w:r>
        <w:rPr>
          <w:rFonts w:hint="eastAsia"/>
        </w:rPr>
        <w:t>覆膜方法</w:t>
      </w:r>
    </w:p>
    <w:p w:rsidR="000D25B1" w:rsidRDefault="00DD785D">
      <w:pPr>
        <w:pStyle w:val="afffff5"/>
        <w:ind w:firstLine="420"/>
      </w:pPr>
      <w:r>
        <w:rPr>
          <w:rFonts w:hint="eastAsia"/>
        </w:rPr>
        <w:t>覆膜前应将梯面及树盘土壤整平、除草，减少突起，应</w:t>
      </w:r>
      <w:r>
        <w:rPr>
          <w:rFonts w:hint="eastAsia"/>
          <w:spacing w:val="7"/>
        </w:rPr>
        <w:t>清理好背沟，避免刺破地膜。平整铺膜，用</w:t>
      </w:r>
      <w:r>
        <w:rPr>
          <w:rFonts w:hint="eastAsia"/>
          <w:spacing w:val="4"/>
        </w:rPr>
        <w:t>土压膜。</w:t>
      </w:r>
    </w:p>
    <w:p w:rsidR="000D25B1" w:rsidRDefault="00DD785D">
      <w:pPr>
        <w:pStyle w:val="affe"/>
        <w:spacing w:before="120" w:after="120"/>
        <w:rPr>
          <w:rFonts w:hAnsi="黑体"/>
        </w:rPr>
      </w:pPr>
      <w:r>
        <w:rPr>
          <w:rFonts w:hint="eastAsia"/>
        </w:rPr>
        <w:t>覆膜时间</w:t>
      </w:r>
    </w:p>
    <w:p w:rsidR="000D25B1" w:rsidRDefault="00DD785D">
      <w:pPr>
        <w:pStyle w:val="afffff5"/>
        <w:ind w:firstLine="420"/>
      </w:pPr>
      <w:proofErr w:type="gramStart"/>
      <w:r>
        <w:rPr>
          <w:rFonts w:hint="eastAsia"/>
        </w:rPr>
        <w:t>在</w:t>
      </w:r>
      <w:r>
        <w:rPr>
          <w:rFonts w:hint="eastAsia"/>
        </w:rPr>
        <w:t>硒橙</w:t>
      </w:r>
      <w:r>
        <w:rPr>
          <w:rFonts w:hint="eastAsia"/>
        </w:rPr>
        <w:t>果实</w:t>
      </w:r>
      <w:proofErr w:type="gramEnd"/>
      <w:r>
        <w:rPr>
          <w:rFonts w:hint="eastAsia"/>
        </w:rPr>
        <w:t>开始转色时进行，约在</w:t>
      </w:r>
      <w:r>
        <w:rPr>
          <w:rFonts w:hint="eastAsia"/>
          <w:spacing w:val="-39"/>
        </w:rPr>
        <w:t xml:space="preserve"> </w:t>
      </w:r>
      <w:r>
        <w:rPr>
          <w:rFonts w:hint="eastAsia"/>
        </w:rPr>
        <w:t>8</w:t>
      </w:r>
      <w:r>
        <w:rPr>
          <w:rFonts w:hint="eastAsia"/>
          <w:spacing w:val="-35"/>
        </w:rPr>
        <w:t xml:space="preserve"> </w:t>
      </w:r>
      <w:r>
        <w:rPr>
          <w:rFonts w:hint="eastAsia"/>
        </w:rPr>
        <w:t>月下旬至</w:t>
      </w:r>
      <w:r>
        <w:rPr>
          <w:rFonts w:hint="eastAsia"/>
          <w:spacing w:val="-36"/>
        </w:rPr>
        <w:t xml:space="preserve"> </w:t>
      </w:r>
      <w:r>
        <w:rPr>
          <w:rFonts w:hint="eastAsia"/>
        </w:rPr>
        <w:t>9</w:t>
      </w:r>
      <w:r>
        <w:rPr>
          <w:rFonts w:hint="eastAsia"/>
          <w:spacing w:val="-35"/>
        </w:rPr>
        <w:t xml:space="preserve"> </w:t>
      </w:r>
      <w:r>
        <w:rPr>
          <w:rFonts w:hint="eastAsia"/>
        </w:rPr>
        <w:t>月上旬覆膜。最迟不能超过</w:t>
      </w:r>
      <w:r>
        <w:rPr>
          <w:rFonts w:hint="eastAsia"/>
          <w:spacing w:val="-36"/>
        </w:rPr>
        <w:t xml:space="preserve"> </w:t>
      </w:r>
      <w:r>
        <w:rPr>
          <w:rFonts w:hint="eastAsia"/>
          <w:spacing w:val="5"/>
        </w:rPr>
        <w:t>9</w:t>
      </w:r>
      <w:r>
        <w:rPr>
          <w:rFonts w:hint="eastAsia"/>
          <w:spacing w:val="-36"/>
        </w:rPr>
        <w:t xml:space="preserve"> </w:t>
      </w:r>
      <w:r>
        <w:rPr>
          <w:rFonts w:hint="eastAsia"/>
          <w:spacing w:val="5"/>
        </w:rPr>
        <w:t>月底。覆膜在晴天完</w:t>
      </w:r>
      <w:r>
        <w:rPr>
          <w:rFonts w:hint="eastAsia"/>
        </w:rPr>
        <w:t xml:space="preserve"> </w:t>
      </w:r>
      <w:r>
        <w:rPr>
          <w:rFonts w:hint="eastAsia"/>
          <w:spacing w:val="7"/>
        </w:rPr>
        <w:t>成，忌雨后立即覆盖。</w:t>
      </w:r>
    </w:p>
    <w:p w:rsidR="000D25B1" w:rsidRDefault="00DD785D">
      <w:pPr>
        <w:pStyle w:val="affe"/>
        <w:spacing w:before="120" w:after="120"/>
        <w:rPr>
          <w:rFonts w:hAnsi="黑体"/>
        </w:rPr>
      </w:pPr>
      <w:r>
        <w:rPr>
          <w:rFonts w:hint="eastAsia"/>
        </w:rPr>
        <w:t>覆膜后的管理</w:t>
      </w:r>
    </w:p>
    <w:p w:rsidR="000D25B1" w:rsidRDefault="00DD785D">
      <w:pPr>
        <w:pStyle w:val="afffff5"/>
        <w:ind w:firstLine="420"/>
        <w:rPr>
          <w:spacing w:val="8"/>
        </w:rPr>
      </w:pPr>
      <w:proofErr w:type="gramStart"/>
      <w:r>
        <w:rPr>
          <w:rFonts w:hint="eastAsia"/>
        </w:rPr>
        <w:t>硒橙</w:t>
      </w:r>
      <w:r>
        <w:rPr>
          <w:rFonts w:hint="eastAsia"/>
        </w:rPr>
        <w:t>园</w:t>
      </w:r>
      <w:proofErr w:type="gramEnd"/>
      <w:r>
        <w:rPr>
          <w:rFonts w:hint="eastAsia"/>
        </w:rPr>
        <w:t>覆膜后一般不需要浇水，如长期干旱，应向树冠喷水以补充树体水分，严重时可揭膜浇</w:t>
      </w:r>
      <w:r>
        <w:rPr>
          <w:rFonts w:hint="eastAsia"/>
          <w:spacing w:val="8"/>
        </w:rPr>
        <w:t>水。</w:t>
      </w:r>
      <w:r>
        <w:rPr>
          <w:rFonts w:hint="eastAsia"/>
        </w:rPr>
        <w:t xml:space="preserve"> </w:t>
      </w:r>
      <w:r>
        <w:rPr>
          <w:rFonts w:hint="eastAsia"/>
          <w:spacing w:val="8"/>
        </w:rPr>
        <w:t>采收后要加强肥水管理，恢复树势。</w:t>
      </w:r>
    </w:p>
    <w:p w:rsidR="000D25B1" w:rsidRDefault="00DD785D">
      <w:pPr>
        <w:pStyle w:val="affc"/>
        <w:spacing w:before="240" w:after="240"/>
      </w:pPr>
      <w:bookmarkStart w:id="74" w:name="_Toc196316576"/>
      <w:bookmarkStart w:id="75" w:name="_Toc196825552"/>
      <w:r>
        <w:rPr>
          <w:rFonts w:hint="eastAsia"/>
        </w:rPr>
        <w:t>病虫害防控</w:t>
      </w:r>
      <w:bookmarkEnd w:id="74"/>
      <w:bookmarkEnd w:id="75"/>
    </w:p>
    <w:p w:rsidR="000D25B1" w:rsidRDefault="00DD785D">
      <w:pPr>
        <w:pStyle w:val="afffff5"/>
        <w:ind w:firstLine="420"/>
      </w:pPr>
      <w:r>
        <w:rPr>
          <w:rFonts w:hint="eastAsia"/>
        </w:rPr>
        <w:t>按</w:t>
      </w:r>
      <w:r>
        <w:rPr>
          <w:rFonts w:hint="eastAsia"/>
          <w:spacing w:val="-38"/>
        </w:rPr>
        <w:t xml:space="preserve"> </w:t>
      </w:r>
      <w:r>
        <w:rPr>
          <w:rFonts w:hint="eastAsia"/>
        </w:rPr>
        <w:t>DB</w:t>
      </w:r>
      <w:r>
        <w:t xml:space="preserve"> </w:t>
      </w:r>
      <w:r>
        <w:rPr>
          <w:rFonts w:hint="eastAsia"/>
        </w:rPr>
        <w:t>5206/T</w:t>
      </w:r>
      <w:r>
        <w:rPr>
          <w:rFonts w:hint="eastAsia"/>
          <w:spacing w:val="28"/>
        </w:rPr>
        <w:t xml:space="preserve"> </w:t>
      </w:r>
      <w:r>
        <w:rPr>
          <w:rFonts w:hint="eastAsia"/>
        </w:rPr>
        <w:t xml:space="preserve">107 </w:t>
      </w:r>
      <w:r>
        <w:rPr>
          <w:rFonts w:hint="eastAsia"/>
        </w:rPr>
        <w:t>规定执行。</w:t>
      </w:r>
    </w:p>
    <w:p w:rsidR="000D25B1" w:rsidRDefault="00DD785D">
      <w:pPr>
        <w:pStyle w:val="affc"/>
        <w:spacing w:before="240" w:after="240"/>
      </w:pPr>
      <w:bookmarkStart w:id="76" w:name="_Toc196316577"/>
      <w:bookmarkStart w:id="77" w:name="_Toc196825553"/>
      <w:r>
        <w:rPr>
          <w:rFonts w:hint="eastAsia"/>
        </w:rPr>
        <w:t>采收</w:t>
      </w:r>
      <w:bookmarkEnd w:id="76"/>
      <w:bookmarkEnd w:id="77"/>
    </w:p>
    <w:p w:rsidR="000D25B1" w:rsidRDefault="00DD785D">
      <w:pPr>
        <w:pStyle w:val="afffff5"/>
        <w:ind w:firstLine="420"/>
      </w:pPr>
      <w:r>
        <w:rPr>
          <w:rFonts w:hint="eastAsia"/>
        </w:rPr>
        <w:t>按</w:t>
      </w:r>
      <w:r>
        <w:rPr>
          <w:rFonts w:hint="eastAsia"/>
          <w:spacing w:val="-40"/>
        </w:rPr>
        <w:t xml:space="preserve"> </w:t>
      </w:r>
      <w:r>
        <w:rPr>
          <w:rFonts w:hint="eastAsia"/>
        </w:rPr>
        <w:t>NY/T 716</w:t>
      </w:r>
      <w:r>
        <w:rPr>
          <w:rFonts w:hint="eastAsia"/>
          <w:spacing w:val="14"/>
        </w:rPr>
        <w:t xml:space="preserve"> </w:t>
      </w:r>
      <w:r>
        <w:rPr>
          <w:rFonts w:hint="eastAsia"/>
        </w:rPr>
        <w:t>规定执行。</w:t>
      </w:r>
    </w:p>
    <w:bookmarkEnd w:id="28"/>
    <w:p w:rsidR="000D25B1" w:rsidRDefault="000D25B1">
      <w:pPr>
        <w:pStyle w:val="afffff5"/>
        <w:ind w:firstLineChars="0" w:firstLine="0"/>
      </w:pPr>
    </w:p>
    <w:sectPr w:rsidR="000D25B1">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85D" w:rsidRDefault="00DD785D">
      <w:pPr>
        <w:spacing w:line="240" w:lineRule="auto"/>
      </w:pPr>
      <w:r>
        <w:separator/>
      </w:r>
    </w:p>
  </w:endnote>
  <w:endnote w:type="continuationSeparator" w:id="0">
    <w:p w:rsidR="00DD785D" w:rsidRDefault="00DD7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B1" w:rsidRDefault="00DD785D">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B1" w:rsidRDefault="000D25B1">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B1" w:rsidRDefault="000D25B1">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B1" w:rsidRDefault="00DD785D">
    <w:pPr>
      <w:pStyle w:val="afffff2"/>
    </w:pPr>
    <w:r>
      <w:fldChar w:fldCharType="begin"/>
    </w:r>
    <w:r>
      <w:instrText>PAGE   \* MERGEFORMAT</w:instrText>
    </w:r>
    <w:r>
      <w:fldChar w:fldCharType="separate"/>
    </w:r>
    <w:r w:rsidR="003E0AE3" w:rsidRPr="003E0AE3">
      <w:rPr>
        <w:noProof/>
        <w:lang w:val="zh-CN"/>
      </w:rPr>
      <w:t>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85D" w:rsidRDefault="00DD785D">
      <w:pPr>
        <w:spacing w:line="240" w:lineRule="auto"/>
      </w:pPr>
      <w:r>
        <w:separator/>
      </w:r>
    </w:p>
  </w:footnote>
  <w:footnote w:type="continuationSeparator" w:id="0">
    <w:p w:rsidR="00DD785D" w:rsidRDefault="00DD78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B1" w:rsidRDefault="000D25B1">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B1" w:rsidRDefault="00DD785D">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B1" w:rsidRDefault="000D25B1">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B1" w:rsidRDefault="00DD785D">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T/JALNCP</w:t>
    </w:r>
    <w:r>
      <w:t xml:space="preserve">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B1" w:rsidRDefault="00DD785D">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E0AE3">
      <w:rPr>
        <w:noProof/>
      </w:rPr>
      <w:t>T/JALNCP XXXX</w:t>
    </w:r>
    <w:r w:rsidR="003E0AE3">
      <w:rPr>
        <w:noProof/>
      </w:rPr>
      <w:t>—</w:t>
    </w:r>
    <w:r w:rsidR="003E0AE3">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568"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568"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D1"/>
    <w:rsid w:val="0000040A"/>
    <w:rsid w:val="00000A94"/>
    <w:rsid w:val="00001972"/>
    <w:rsid w:val="00001D9A"/>
    <w:rsid w:val="00007409"/>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0A7"/>
    <w:rsid w:val="000D25B1"/>
    <w:rsid w:val="000D329A"/>
    <w:rsid w:val="000D4B9C"/>
    <w:rsid w:val="000D4EB6"/>
    <w:rsid w:val="000D753B"/>
    <w:rsid w:val="000E413F"/>
    <w:rsid w:val="000E4C9E"/>
    <w:rsid w:val="000E6FD7"/>
    <w:rsid w:val="000E7144"/>
    <w:rsid w:val="000F06E1"/>
    <w:rsid w:val="000F0E3C"/>
    <w:rsid w:val="000F19D5"/>
    <w:rsid w:val="000F4050"/>
    <w:rsid w:val="000F4AEA"/>
    <w:rsid w:val="000F67E9"/>
    <w:rsid w:val="00104926"/>
    <w:rsid w:val="00113B1E"/>
    <w:rsid w:val="0011711C"/>
    <w:rsid w:val="00124E4F"/>
    <w:rsid w:val="00125D72"/>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2932"/>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B0F"/>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0AE3"/>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194E"/>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66A6C"/>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5CDC"/>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2A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6C0"/>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73E"/>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44E"/>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1E61"/>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0FC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558B"/>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498"/>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878"/>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0EF"/>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CD2"/>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1C4"/>
    <w:rsid w:val="00A4452E"/>
    <w:rsid w:val="00A4472C"/>
    <w:rsid w:val="00A44E69"/>
    <w:rsid w:val="00A4661E"/>
    <w:rsid w:val="00A55BD6"/>
    <w:rsid w:val="00A55D50"/>
    <w:rsid w:val="00A57142"/>
    <w:rsid w:val="00A5729F"/>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72B"/>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BD6"/>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34E3"/>
    <w:rsid w:val="00BF51E5"/>
    <w:rsid w:val="00BF74A6"/>
    <w:rsid w:val="00C013AD"/>
    <w:rsid w:val="00C04904"/>
    <w:rsid w:val="00C056B3"/>
    <w:rsid w:val="00C103E5"/>
    <w:rsid w:val="00C13319"/>
    <w:rsid w:val="00C13EE9"/>
    <w:rsid w:val="00C20C05"/>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72F"/>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203"/>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D785D"/>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29E4"/>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6D1"/>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F6C22FD"/>
    <w:rsid w:val="204E62C0"/>
    <w:rsid w:val="25CD5911"/>
    <w:rsid w:val="45403F65"/>
    <w:rsid w:val="53BC698F"/>
    <w:rsid w:val="5FD4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A1B64A"/>
  <w15:docId w15:val="{CEAF1F3F-3376-49C1-9B19-44F69C34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uiPriority w:val="99"/>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uiPriority w:val="99"/>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ind w:left="142"/>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qFormat/>
    <w:pPr>
      <w:spacing w:line="240" w:lineRule="auto"/>
    </w:pPr>
    <w:rPr>
      <w:rFonts w:ascii="宋体" w:hAnsi="宋体"/>
    </w:rPr>
  </w:style>
  <w:style w:type="paragraph" w:customStyle="1" w:styleId="610">
    <w:name w:val="目录 61"/>
    <w:basedOn w:val="afff5"/>
    <w:next w:val="afff5"/>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BDCE73313F4F29A61F76C7B14C1F8C"/>
        <w:category>
          <w:name w:val="常规"/>
          <w:gallery w:val="placeholder"/>
        </w:category>
        <w:types>
          <w:type w:val="bbPlcHdr"/>
        </w:types>
        <w:behaviors>
          <w:behavior w:val="content"/>
        </w:behaviors>
        <w:guid w:val="{EEADD79C-BF11-4468-AD76-23DF5583C3E0}"/>
      </w:docPartPr>
      <w:docPartBody>
        <w:p w:rsidR="00B6271E" w:rsidRDefault="00EF6C5E">
          <w:pPr>
            <w:pStyle w:val="09BDCE73313F4F29A61F76C7B14C1F8C"/>
          </w:pPr>
          <w:r>
            <w:rPr>
              <w:rStyle w:val="a3"/>
              <w:rFonts w:hint="eastAsia"/>
            </w:rPr>
            <w:t>单击或点击此处输入文字。</w:t>
          </w:r>
        </w:p>
      </w:docPartBody>
    </w:docPart>
    <w:docPart>
      <w:docPartPr>
        <w:name w:val="3843898D094A46BDA460B67BDBDB537D"/>
        <w:category>
          <w:name w:val="常规"/>
          <w:gallery w:val="placeholder"/>
        </w:category>
        <w:types>
          <w:type w:val="bbPlcHdr"/>
        </w:types>
        <w:behaviors>
          <w:behavior w:val="content"/>
        </w:behaviors>
        <w:guid w:val="{A176BFAB-702A-4E2A-9CAF-57721A748F26}"/>
      </w:docPartPr>
      <w:docPartBody>
        <w:p w:rsidR="00B6271E" w:rsidRDefault="00EF6C5E">
          <w:pPr>
            <w:pStyle w:val="3843898D094A46BDA460B67BDBDB537D"/>
          </w:pPr>
          <w:r>
            <w:rPr>
              <w:rStyle w:val="a3"/>
              <w:rFonts w:hint="eastAsia"/>
            </w:rPr>
            <w:t>选择一项。</w:t>
          </w:r>
        </w:p>
      </w:docPartBody>
    </w:docPart>
    <w:docPart>
      <w:docPartPr>
        <w:name w:val="0DA0661F3FF04FA39E943E38118323DB"/>
        <w:category>
          <w:name w:val="常规"/>
          <w:gallery w:val="placeholder"/>
        </w:category>
        <w:types>
          <w:type w:val="bbPlcHdr"/>
        </w:types>
        <w:behaviors>
          <w:behavior w:val="content"/>
        </w:behaviors>
        <w:guid w:val="{8B11A2BE-ADC2-435B-B174-53E15C104F99}"/>
      </w:docPartPr>
      <w:docPartBody>
        <w:p w:rsidR="00B6271E" w:rsidRDefault="00EF6C5E">
          <w:pPr>
            <w:pStyle w:val="0DA0661F3FF04FA39E943E38118323D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5C"/>
    <w:rsid w:val="00061FF9"/>
    <w:rsid w:val="00185D6A"/>
    <w:rsid w:val="001A19E3"/>
    <w:rsid w:val="00201B5C"/>
    <w:rsid w:val="0057777B"/>
    <w:rsid w:val="00A75251"/>
    <w:rsid w:val="00B6271E"/>
    <w:rsid w:val="00CC1500"/>
    <w:rsid w:val="00E8207D"/>
    <w:rsid w:val="00EF6C5E"/>
    <w:rsid w:val="00F10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9BDCE73313F4F29A61F76C7B14C1F8C">
    <w:name w:val="09BDCE73313F4F29A61F76C7B14C1F8C"/>
    <w:qFormat/>
    <w:pPr>
      <w:widowControl w:val="0"/>
      <w:jc w:val="both"/>
    </w:pPr>
    <w:rPr>
      <w:kern w:val="2"/>
      <w:sz w:val="21"/>
      <w:szCs w:val="22"/>
    </w:rPr>
  </w:style>
  <w:style w:type="paragraph" w:customStyle="1" w:styleId="3843898D094A46BDA460B67BDBDB537D">
    <w:name w:val="3843898D094A46BDA460B67BDBDB537D"/>
    <w:qFormat/>
    <w:pPr>
      <w:widowControl w:val="0"/>
      <w:jc w:val="both"/>
    </w:pPr>
    <w:rPr>
      <w:kern w:val="2"/>
      <w:sz w:val="21"/>
      <w:szCs w:val="22"/>
    </w:rPr>
  </w:style>
  <w:style w:type="paragraph" w:customStyle="1" w:styleId="0DA0661F3FF04FA39E943E38118323DB">
    <w:name w:val="0DA0661F3FF04FA39E943E38118323DB"/>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F88508-F42D-49E9-8322-B915CC1E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164</TotalTime>
  <Pages>7</Pages>
  <Words>674</Words>
  <Characters>3848</Characters>
  <Application>Microsoft Office Word</Application>
  <DocSecurity>0</DocSecurity>
  <Lines>32</Lines>
  <Paragraphs>9</Paragraphs>
  <ScaleCrop>false</ScaleCrop>
  <Company>PCMI</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11</cp:revision>
  <cp:lastPrinted>2021-02-02T08:22:00Z</cp:lastPrinted>
  <dcterms:created xsi:type="dcterms:W3CDTF">2025-04-22T01:21:00Z</dcterms:created>
  <dcterms:modified xsi:type="dcterms:W3CDTF">2025-04-29T05:25:00Z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eyJoZGlkIjoiOWQ3YjViN2E1M2IwZTJhNDVkMTBjZDQxODBhODhlNGEiLCJ1c2VySWQiOiI0NTc1NzgwNTAifQ==</vt:lpwstr>
  </property>
  <property fmtid="{D5CDD505-2E9C-101B-9397-08002B2CF9AE}" pid="15" name="KSOProductBuildVer">
    <vt:lpwstr>2052-12.1.0.20784</vt:lpwstr>
  </property>
  <property fmtid="{D5CDD505-2E9C-101B-9397-08002B2CF9AE}" pid="16" name="ICV">
    <vt:lpwstr>545916421A9F478C9F09E58120C33DCB_13</vt:lpwstr>
  </property>
</Properties>
</file>