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0D033">
      <w:pPr>
        <w:framePr w:w="2134" w:hSpace="180" w:vSpace="180" w:wrap="around" w:vAnchor="page" w:hAnchor="margin" w:y="531" w:anchorLock="1"/>
        <w:widowControl/>
        <w:jc w:val="left"/>
        <w:rPr>
          <w:rFonts w:ascii="Times New Roman" w:hAnsi="Times New Roman" w:eastAsia="黑体" w:cs="Times New Roman"/>
          <w:kern w:val="0"/>
          <w:szCs w:val="21"/>
          <w:highlight w:val="yellow"/>
          <w:lang w:bidi="ar"/>
        </w:rPr>
      </w:pPr>
      <w:bookmarkStart w:id="0" w:name="_Toc942345"/>
      <w:bookmarkStart w:id="1" w:name="_Toc24964"/>
      <w:bookmarkStart w:id="2" w:name="_Toc1651879"/>
      <w:bookmarkStart w:id="3" w:name="_Toc14794"/>
      <w:bookmarkStart w:id="4" w:name="_Toc31202"/>
      <w:bookmarkStart w:id="5" w:name="_Toc942016"/>
      <w:bookmarkStart w:id="6" w:name="_Toc15743"/>
      <w:r>
        <w:rPr>
          <w:rFonts w:ascii="Times New Roman" w:hAnsi="Times New Roman" w:eastAsia="黑体" w:cs="Times New Roman"/>
          <w:b/>
          <w:kern w:val="0"/>
          <w:szCs w:val="21"/>
        </w:rPr>
        <w:t>CCS</w:t>
      </w:r>
      <w:r>
        <w:rPr>
          <w:rFonts w:ascii="Times New Roman" w:hAnsi="Times New Roman" w:eastAsia="黑体" w:cs="Times New Roman"/>
          <w:kern w:val="0"/>
          <w:szCs w:val="21"/>
        </w:rPr>
        <w:t xml:space="preserve"> </w:t>
      </w:r>
      <w:r>
        <w:rPr>
          <w:rFonts w:ascii="Times New Roman" w:hAnsi="Times New Roman" w:eastAsia="黑体" w:cs="Times New Roman"/>
          <w:kern w:val="0"/>
          <w:szCs w:val="21"/>
          <w:lang w:bidi="ar"/>
        </w:rPr>
        <w:t xml:space="preserve">X </w:t>
      </w:r>
    </w:p>
    <w:p w14:paraId="775005D3">
      <w:pPr>
        <w:framePr w:w="2134" w:hSpace="180" w:vSpace="180" w:wrap="around" w:vAnchor="page" w:hAnchor="margin" w:y="531" w:anchorLock="1"/>
        <w:rPr>
          <w:rFonts w:ascii="Times New Roman" w:hAnsi="Times New Roman" w:cs="Times New Roman"/>
        </w:rPr>
      </w:pPr>
      <w:r>
        <w:rPr>
          <w:rFonts w:ascii="Times New Roman" w:hAnsi="Times New Roman" w:cs="Times New Roman"/>
          <w:b/>
        </w:rPr>
        <w:t>ICS</w:t>
      </w:r>
      <w:r>
        <w:rPr>
          <w:rFonts w:ascii="Times New Roman" w:hAnsi="Times New Roman" w:cs="Times New Roman"/>
        </w:rPr>
        <w:t> </w:t>
      </w:r>
    </w:p>
    <w:p w14:paraId="53FC5807">
      <w:pPr>
        <w:framePr w:w="2546" w:h="1389" w:hRule="exact" w:hSpace="181" w:vSpace="181" w:wrap="around" w:vAnchor="margin" w:hAnchor="margin" w:x="6522" w:y="398" w:anchorLock="1"/>
        <w:widowControl/>
        <w:shd w:val="solid" w:color="FFFFFF" w:fill="FFFFFF"/>
        <w:spacing w:line="0" w:lineRule="atLeast"/>
        <w:jc w:val="right"/>
        <w:rPr>
          <w:rFonts w:ascii="Times New Roman" w:hAnsi="Times New Roman" w:eastAsia="宋体" w:cs="Times New Roman"/>
          <w:b/>
          <w:w w:val="170"/>
          <w:kern w:val="0"/>
          <w:sz w:val="96"/>
          <w:szCs w:val="96"/>
        </w:rPr>
      </w:pPr>
    </w:p>
    <w:p w14:paraId="12C9DF6F">
      <w:pPr>
        <w:framePr w:w="9639" w:h="1363" w:hRule="exact" w:hSpace="181" w:vSpace="181" w:wrap="around" w:vAnchor="page" w:hAnchor="page" w:x="1493" w:y="1718" w:anchorLock="1"/>
        <w:kinsoku w:val="0"/>
        <w:overflowPunct w:val="0"/>
        <w:autoSpaceDE w:val="0"/>
        <w:autoSpaceDN w:val="0"/>
        <w:spacing w:line="0" w:lineRule="atLeast"/>
        <w:jc w:val="distribute"/>
        <w:rPr>
          <w:rFonts w:ascii="Times New Roman" w:hAnsi="Times New Roman" w:eastAsia="黑体" w:cs="Times New Roman"/>
          <w:b/>
          <w:bCs/>
          <w:spacing w:val="20"/>
          <w:w w:val="148"/>
          <w:kern w:val="0"/>
          <w:sz w:val="48"/>
          <w:szCs w:val="20"/>
        </w:rPr>
      </w:pPr>
      <w:r>
        <w:rPr>
          <w:rFonts w:ascii="Times New Roman" w:hAnsi="Times New Roman" w:eastAsia="黑体" w:cs="Times New Roman"/>
          <w:b/>
          <w:bCs/>
          <w:spacing w:val="20"/>
          <w:w w:val="148"/>
          <w:kern w:val="0"/>
          <w:sz w:val="48"/>
          <w:szCs w:val="20"/>
        </w:rPr>
        <w:t>团体标准</w:t>
      </w:r>
    </w:p>
    <w:p w14:paraId="658D6576">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r>
        <w:rPr>
          <w:rFonts w:ascii="Times New Roman" w:hAnsi="Times New Roman" w:eastAsia="黑体" w:cs="Times New Roman"/>
          <w:kern w:val="0"/>
          <w:sz w:val="28"/>
          <w:szCs w:val="28"/>
        </w:rPr>
        <w:t xml:space="preserve">T/FDSA  </w:t>
      </w:r>
      <w:bookmarkStart w:id="7" w:name="StdNo1"/>
      <w:r>
        <w:rPr>
          <w:rFonts w:ascii="Times New Roman" w:hAnsi="Times New Roman" w:eastAsia="黑体" w:cs="Times New Roman"/>
          <w:kern w:val="0"/>
          <w:sz w:val="28"/>
          <w:szCs w:val="28"/>
        </w:rPr>
        <w:fldChar w:fldCharType="begin">
          <w:ffData>
            <w:name w:val="StdNo1"/>
            <w:enabled/>
            <w:calcOnExit w:val="0"/>
            <w:textInput>
              <w:default w:val="XXXXX"/>
            </w:textInput>
          </w:ffData>
        </w:fldChar>
      </w:r>
      <w:r>
        <w:rPr>
          <w:rFonts w:ascii="Times New Roman" w:hAnsi="Times New Roman" w:eastAsia="黑体" w:cs="Times New Roman"/>
          <w:kern w:val="0"/>
          <w:sz w:val="28"/>
          <w:szCs w:val="28"/>
        </w:rPr>
        <w:instrText xml:space="preserve"> FORMTEXT </w:instrText>
      </w:r>
      <w:r>
        <w:rPr>
          <w:rFonts w:ascii="Times New Roman" w:hAnsi="Times New Roman" w:eastAsia="黑体" w:cs="Times New Roman"/>
          <w:kern w:val="0"/>
          <w:sz w:val="28"/>
          <w:szCs w:val="28"/>
        </w:rPr>
        <w:fldChar w:fldCharType="separate"/>
      </w:r>
      <w:r>
        <w:rPr>
          <w:rFonts w:ascii="Times New Roman" w:hAnsi="Times New Roman" w:eastAsia="黑体" w:cs="Times New Roman"/>
          <w:kern w:val="0"/>
          <w:sz w:val="28"/>
          <w:szCs w:val="28"/>
        </w:rPr>
        <w:t>XXXXX</w:t>
      </w:r>
      <w:r>
        <w:rPr>
          <w:rFonts w:ascii="Times New Roman" w:hAnsi="Times New Roman" w:eastAsia="黑体" w:cs="Times New Roman"/>
          <w:kern w:val="0"/>
          <w:sz w:val="28"/>
          <w:szCs w:val="28"/>
        </w:rPr>
        <w:fldChar w:fldCharType="end"/>
      </w:r>
      <w:bookmarkEnd w:id="7"/>
      <w:r>
        <w:rPr>
          <w:rFonts w:ascii="Times New Roman" w:hAnsi="Times New Roman" w:eastAsia="黑体" w:cs="Times New Roman"/>
          <w:kern w:val="0"/>
          <w:sz w:val="28"/>
          <w:szCs w:val="28"/>
        </w:rPr>
        <w:t>—</w:t>
      </w:r>
      <w:bookmarkStart w:id="8" w:name="StdNo2"/>
      <w:r>
        <w:rPr>
          <w:rFonts w:ascii="Times New Roman" w:hAnsi="Times New Roman" w:eastAsia="黑体" w:cs="Times New Roman"/>
          <w:kern w:val="0"/>
          <w:sz w:val="28"/>
          <w:szCs w:val="28"/>
        </w:rPr>
        <w:fldChar w:fldCharType="begin">
          <w:ffData>
            <w:name w:val="StdNo2"/>
            <w:enabled/>
            <w:calcOnExit w:val="0"/>
            <w:textInput>
              <w:default w:val="XXXX"/>
              <w:maxLength w:val="4"/>
            </w:textInput>
          </w:ffData>
        </w:fldChar>
      </w:r>
      <w:r>
        <w:rPr>
          <w:rFonts w:ascii="Times New Roman" w:hAnsi="Times New Roman" w:eastAsia="黑体" w:cs="Times New Roman"/>
          <w:kern w:val="0"/>
          <w:sz w:val="28"/>
          <w:szCs w:val="28"/>
        </w:rPr>
        <w:instrText xml:space="preserve"> FORMTEXT </w:instrText>
      </w:r>
      <w:r>
        <w:rPr>
          <w:rFonts w:ascii="Times New Roman" w:hAnsi="Times New Roman" w:eastAsia="黑体" w:cs="Times New Roman"/>
          <w:kern w:val="0"/>
          <w:sz w:val="28"/>
          <w:szCs w:val="28"/>
        </w:rPr>
        <w:fldChar w:fldCharType="separate"/>
      </w:r>
      <w:r>
        <w:rPr>
          <w:rFonts w:ascii="Times New Roman" w:hAnsi="Times New Roman" w:eastAsia="黑体" w:cs="Times New Roman"/>
          <w:kern w:val="0"/>
          <w:sz w:val="28"/>
          <w:szCs w:val="28"/>
        </w:rPr>
        <w:t>XXXX</w:t>
      </w:r>
      <w:r>
        <w:rPr>
          <w:rFonts w:ascii="Times New Roman" w:hAnsi="Times New Roman" w:eastAsia="黑体" w:cs="Times New Roman"/>
          <w:kern w:val="0"/>
          <w:sz w:val="28"/>
          <w:szCs w:val="28"/>
        </w:rPr>
        <w:fldChar w:fldCharType="end"/>
      </w:r>
      <w:bookmarkEnd w:id="8"/>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7ACD8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7C7A4C49">
            <w:pPr>
              <w:framePr w:w="9140" w:h="1242" w:hRule="exact" w:hSpace="284" w:wrap="around" w:vAnchor="page" w:hAnchor="page" w:x="1645" w:y="2910" w:anchorLock="1"/>
              <w:widowControl/>
              <w:spacing w:before="57" w:line="280" w:lineRule="exact"/>
              <w:jc w:val="right"/>
              <w:rPr>
                <w:rFonts w:ascii="Times New Roman" w:hAnsi="Times New Roman" w:eastAsia="宋体" w:cs="Times New Roman"/>
                <w:kern w:val="0"/>
                <w:szCs w:val="21"/>
              </w:rPr>
            </w:pPr>
            <w:bookmarkStart w:id="9" w:name="DT"/>
            <w:r>
              <w:rPr>
                <w:rFonts w:ascii="Times New Roman" w:hAnsi="Times New Roman" w:eastAsia="宋体" w:cs="Times New Roman"/>
                <w:kern w:val="0"/>
                <w:szCs w:val="20"/>
              </w:rPr>
              <mc:AlternateContent>
                <mc:Choice Requires="wps">
                  <w:drawing>
                    <wp:anchor distT="0" distB="0" distL="114300" distR="114300" simplePos="0" relativeHeight="251662336" behindDoc="0" locked="0" layoutInCell="1" allowOverlap="1">
                      <wp:simplePos x="0" y="0"/>
                      <wp:positionH relativeFrom="column">
                        <wp:posOffset>-179705</wp:posOffset>
                      </wp:positionH>
                      <wp:positionV relativeFrom="paragraph">
                        <wp:posOffset>114935</wp:posOffset>
                      </wp:positionV>
                      <wp:extent cx="6120130" cy="0"/>
                      <wp:effectExtent l="9525" t="5715" r="13970" b="1333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4.15pt;margin-top:9.05pt;height:0pt;width:481.9pt;z-index:251662336;mso-width-relative:page;mso-height-relative:page;" filled="f" stroked="t" coordsize="21600,21600" o:gfxdata="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7YzaTW&#10;AAAACQEAAA8AAAAAAAAAAQAgAAAAIgAAAGRycy9kb3ducmV2LnhtbFBLAQIUABQAAAAIAIdO4kC1&#10;0HmY6QEAALcDAAAOAAAAAAAAAAEAIAAAACUBAABkcnMvZTJvRG9jLnhtbFBLBQYAAAAABgAGAFkB&#10;AACABQAAAAA=&#10;">
                      <v:fill on="f" focussize="0,0"/>
                      <v:stroke color="#000000" joinstyle="round"/>
                      <v:imagedata o:title=""/>
                      <o:lock v:ext="edit" aspectratio="f"/>
                    </v:line>
                  </w:pict>
                </mc:Fallback>
              </mc:AlternateContent>
            </w:r>
            <w:r>
              <w:rPr>
                <w:rFonts w:ascii="Times New Roman" w:hAnsi="Times New Roman" w:eastAsia="宋体" w:cs="Times New Roman"/>
                <w:kern w:val="0"/>
                <w:szCs w:val="21"/>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775C4D89">
                                  <w:pPr>
                                    <w:rPr>
                                      <w:rFonts w:hint="eastAsia"/>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5g8svWAAAA&#10;CAEAAA8AAAAAAAAAAQAgAAAAIgAAAGRycy9kb3ducmV2LnhtbFBLAQIUABQAAAAIAIdO4kBj99R+&#10;HwIAADMEAAAOAAAAAAAAAAEAIAAAACUBAABkcnMvZTJvRG9jLnhtbFBLBQYAAAAABgAGAFkBAAC2&#10;BQAAAAA=&#10;">
                      <v:fill on="t" focussize="0,0"/>
                      <v:stroke on="f"/>
                      <v:imagedata o:title=""/>
                      <o:lock v:ext="edit" aspectratio="f"/>
                      <v:textbox>
                        <w:txbxContent>
                          <w:p w14:paraId="775C4D89">
                            <w:pPr>
                              <w:rPr>
                                <w:rFonts w:hint="eastAsia"/>
                              </w:rPr>
                            </w:pPr>
                          </w:p>
                        </w:txbxContent>
                      </v:textbox>
                    </v:rect>
                  </w:pict>
                </mc:Fallback>
              </mc:AlternateContent>
            </w:r>
            <w:bookmarkEnd w:id="9"/>
          </w:p>
        </w:tc>
      </w:tr>
    </w:tbl>
    <w:p w14:paraId="39A81206">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7FC8363C">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3ED595A1">
      <w:pPr>
        <w:framePr w:w="9639" w:h="6917" w:hRule="exact" w:wrap="around" w:vAnchor="page" w:hAnchor="page" w:xAlign="center" w:y="6408" w:anchorLock="1"/>
        <w:spacing w:line="680" w:lineRule="exact"/>
        <w:jc w:val="center"/>
        <w:textAlignment w:val="center"/>
        <w:rPr>
          <w:rFonts w:ascii="Times New Roman" w:hAnsi="Times New Roman" w:eastAsia="黑体" w:cs="Times New Roman"/>
          <w:kern w:val="0"/>
          <w:sz w:val="52"/>
          <w:szCs w:val="20"/>
        </w:rPr>
      </w:pPr>
      <w:bookmarkStart w:id="10" w:name="StdName"/>
      <w:bookmarkStart w:id="11" w:name="_Hlk196691299"/>
      <w:r>
        <w:rPr>
          <w:rFonts w:ascii="Times New Roman" w:hAnsi="Times New Roman" w:eastAsia="黑体" w:cs="Times New Roman"/>
          <w:kern w:val="0"/>
          <w:sz w:val="52"/>
          <w:szCs w:val="20"/>
        </w:rPr>
        <w:t>基于全癌标志物检测评价细胞治疗产品</w:t>
      </w:r>
    </w:p>
    <w:p w14:paraId="22DA28D1">
      <w:pPr>
        <w:framePr w:w="9639" w:h="6917" w:hRule="exact" w:wrap="around" w:vAnchor="page" w:hAnchor="page" w:xAlign="center" w:y="6408" w:anchorLock="1"/>
        <w:spacing w:line="680" w:lineRule="exact"/>
        <w:jc w:val="center"/>
        <w:textAlignment w:val="center"/>
        <w:rPr>
          <w:rFonts w:ascii="Times New Roman" w:hAnsi="Times New Roman" w:eastAsia="黑体" w:cs="Times New Roman"/>
          <w:kern w:val="0"/>
          <w:sz w:val="52"/>
          <w:szCs w:val="20"/>
        </w:rPr>
      </w:pPr>
      <w:r>
        <w:rPr>
          <w:rFonts w:ascii="Times New Roman" w:hAnsi="Times New Roman" w:eastAsia="黑体" w:cs="Times New Roman"/>
          <w:kern w:val="0"/>
          <w:sz w:val="52"/>
          <w:szCs w:val="20"/>
        </w:rPr>
        <w:t>制备质量安全及临床应用效果标准</w:t>
      </w:r>
      <w:r>
        <w:rPr>
          <w:rFonts w:ascii="Times New Roman" w:hAnsi="Times New Roman" w:eastAsia="宋体" w:cs="Times New Roman"/>
          <w:kern w:val="0"/>
          <w:sz w:val="24"/>
          <w:szCs w:val="28"/>
        </w:rPr>
        <mc:AlternateContent>
          <mc:Choice Requires="wps">
            <w:drawing>
              <wp:anchor distT="0" distB="0" distL="114300" distR="114300" simplePos="0" relativeHeight="251660288" behindDoc="1" locked="0" layoutInCell="1" allowOverlap="1">
                <wp:simplePos x="0" y="0"/>
                <wp:positionH relativeFrom="page">
                  <wp:posOffset>4279900</wp:posOffset>
                </wp:positionH>
                <wp:positionV relativeFrom="page">
                  <wp:posOffset>4409440</wp:posOffset>
                </wp:positionV>
                <wp:extent cx="1270000" cy="304800"/>
                <wp:effectExtent l="3175" t="0" r="3175" b="317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3F628623">
                            <w:pPr>
                              <w:rPr>
                                <w:rFonts w:hint="eastAsia"/>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7pt;margin-top:347.2pt;height:24pt;width:100pt;mso-position-horizontal-relative:page;mso-position-vertical-relative:page;z-index:-251656192;mso-width-relative:page;mso-height-relative:page;" fillcolor="#FFFFFF" filled="t" stroked="f" coordsize="21600,21600" o:gfxdata="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D1W02AAA&#10;AAsBAAAPAAAAAAAAAAEAIAAAACIAAABkcnMvZG93bnJldi54bWxQSwECFAAUAAAACACHTuJA0O14&#10;jR4CAAAzBAAADgAAAAAAAAABACAAAAAnAQAAZHJzL2Uyb0RvYy54bWxQSwUGAAAAAAYABgBZAQAA&#10;twUAAAAA&#10;">
                <v:fill on="t" focussize="0,0"/>
                <v:stroke on="f"/>
                <v:imagedata o:title=""/>
                <o:lock v:ext="edit" aspectratio="f"/>
                <v:textbox>
                  <w:txbxContent>
                    <w:p w14:paraId="3F628623">
                      <w:pPr>
                        <w:rPr>
                          <w:rFonts w:hint="eastAsia"/>
                        </w:rPr>
                      </w:pPr>
                    </w:p>
                  </w:txbxContent>
                </v:textbox>
              </v:rect>
            </w:pict>
          </mc:Fallback>
        </mc:AlternateContent>
      </w:r>
      <w:bookmarkEnd w:id="10"/>
    </w:p>
    <w:bookmarkEnd w:id="11"/>
    <w:tbl>
      <w:tblPr>
        <w:tblStyle w:val="3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31ADC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265C9FE9">
            <w:pPr>
              <w:framePr w:w="9639" w:h="6917" w:hRule="exact" w:wrap="around" w:vAnchor="page" w:hAnchor="page" w:xAlign="center" w:y="6408" w:anchorLock="1"/>
              <w:jc w:val="center"/>
              <w:textAlignment w:val="center"/>
              <w:rPr>
                <w:rFonts w:ascii="Times New Roman" w:hAnsi="Times New Roman" w:eastAsia="宋体" w:cs="Times New Roman"/>
                <w:kern w:val="0"/>
                <w:szCs w:val="28"/>
              </w:rPr>
            </w:pPr>
            <w:r>
              <w:rPr>
                <w:rFonts w:hint="eastAsia" w:ascii="Times New Roman" w:hAnsi="Times New Roman" w:eastAsia="宋体" w:cs="Times New Roman"/>
                <w:kern w:val="0"/>
                <w:szCs w:val="28"/>
              </w:rPr>
              <w:t xml:space="preserve">Quality, Safety, and Clinical Performance Assessment Standards for Cell Therapy Products </w:t>
            </w:r>
          </w:p>
          <w:p w14:paraId="4A6F7A25">
            <w:pPr>
              <w:framePr w:w="9639" w:h="6917" w:hRule="exact" w:wrap="around" w:vAnchor="page" w:hAnchor="page" w:xAlign="center" w:y="6408" w:anchorLock="1"/>
              <w:jc w:val="center"/>
              <w:textAlignment w:val="center"/>
              <w:rPr>
                <w:rFonts w:ascii="Times New Roman" w:hAnsi="Times New Roman" w:eastAsia="宋体" w:cs="Times New Roman"/>
                <w:kern w:val="0"/>
                <w:szCs w:val="28"/>
              </w:rPr>
            </w:pPr>
            <w:r>
              <w:rPr>
                <w:rFonts w:hint="eastAsia" w:ascii="Times New Roman" w:hAnsi="Times New Roman" w:eastAsia="宋体" w:cs="Times New Roman"/>
                <w:kern w:val="0"/>
                <w:szCs w:val="28"/>
              </w:rPr>
              <w:t>Utilizing Pan-Cancer Biomarker Testing</w:t>
            </w:r>
          </w:p>
        </w:tc>
      </w:tr>
      <w:tr w14:paraId="1C57F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2FAD8B1">
            <w:pPr>
              <w:framePr w:w="9639" w:h="6917" w:hRule="exact" w:wrap="around" w:vAnchor="page" w:hAnchor="page" w:xAlign="center" w:y="6408" w:anchorLock="1"/>
              <w:spacing w:before="180" w:after="160" w:line="180" w:lineRule="exact"/>
              <w:jc w:val="center"/>
              <w:textAlignment w:val="center"/>
              <w:rPr>
                <w:rFonts w:ascii="Times New Roman" w:hAnsi="Times New Roman" w:cs="Times New Roman"/>
                <w:kern w:val="0"/>
                <w:szCs w:val="28"/>
              </w:rPr>
            </w:pPr>
            <w:r>
              <w:rPr>
                <w:rFonts w:ascii="Times New Roman" w:hAnsi="Times New Roman" w:eastAsia="宋体" w:cs="Times New Roman"/>
                <w:kern w:val="0"/>
                <w:sz w:val="24"/>
                <w:szCs w:val="28"/>
              </w:rPr>
              <w:t>（</w:t>
            </w:r>
            <w:r>
              <w:rPr>
                <w:rFonts w:hint="eastAsia" w:ascii="Times New Roman" w:hAnsi="Times New Roman" w:eastAsia="宋体" w:cs="Times New Roman"/>
                <w:kern w:val="0"/>
                <w:sz w:val="24"/>
                <w:szCs w:val="28"/>
                <w:lang w:val="en-US" w:eastAsia="zh-CN"/>
              </w:rPr>
              <w:t>征求意见稿</w:t>
            </w:r>
            <w:r>
              <w:rPr>
                <w:rFonts w:ascii="Times New Roman" w:hAnsi="Times New Roman" w:eastAsia="宋体" w:cs="Times New Roman"/>
                <w:kern w:val="0"/>
                <w:sz w:val="24"/>
                <w:szCs w:val="28"/>
              </w:rPr>
              <w:t>）</w:t>
            </w:r>
            <w:bookmarkStart w:id="129" w:name="_GoBack"/>
            <w:bookmarkEnd w:id="129"/>
          </w:p>
        </w:tc>
      </w:tr>
    </w:tbl>
    <w:p w14:paraId="768F0F66">
      <w:pPr>
        <w:framePr w:w="3997" w:h="471" w:hRule="exact" w:vSpace="181" w:wrap="around" w:vAnchor="page" w:hAnchor="page" w:x="1419" w:y="14097" w:anchorLock="1"/>
        <w:widowControl/>
        <w:jc w:val="left"/>
        <w:rPr>
          <w:rFonts w:ascii="Times New Roman" w:hAnsi="Times New Roman" w:eastAsia="黑体" w:cs="Times New Roman"/>
          <w:kern w:val="0"/>
          <w:sz w:val="28"/>
          <w:szCs w:val="20"/>
        </w:rPr>
      </w:pPr>
      <w:bookmarkStart w:id="12" w:name="FY"/>
      <w:r>
        <w:rPr>
          <w:rFonts w:ascii="Times New Roman" w:hAnsi="Times New Roman" w:eastAsia="黑体" w:cs="Times New Roman"/>
          <w:kern w:val="0"/>
          <w:sz w:val="28"/>
          <w:szCs w:val="20"/>
        </w:rPr>
        <w:fldChar w:fldCharType="begin">
          <w:ffData>
            <w:name w:val="F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12"/>
      <w:r>
        <w:rPr>
          <w:rFonts w:ascii="Times New Roman" w:hAnsi="Times New Roman" w:eastAsia="黑体" w:cs="Times New Roman"/>
          <w:kern w:val="0"/>
          <w:sz w:val="28"/>
          <w:szCs w:val="20"/>
        </w:rPr>
        <w:t xml:space="preserve"> - </w:t>
      </w:r>
      <w:bookmarkStart w:id="13" w:name="FM"/>
      <w:r>
        <w:rPr>
          <w:rFonts w:ascii="Times New Roman" w:hAnsi="Times New Roman" w:eastAsia="黑体" w:cs="Times New Roman"/>
          <w:kern w:val="0"/>
          <w:sz w:val="28"/>
          <w:szCs w:val="20"/>
        </w:rPr>
        <w:fldChar w:fldCharType="begin">
          <w:ffData>
            <w:name w:val="F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3"/>
      <w:r>
        <w:rPr>
          <w:rFonts w:ascii="Times New Roman" w:hAnsi="Times New Roman" w:eastAsia="黑体" w:cs="Times New Roman"/>
          <w:kern w:val="0"/>
          <w:sz w:val="28"/>
          <w:szCs w:val="20"/>
        </w:rPr>
        <w:t xml:space="preserve"> - </w:t>
      </w:r>
      <w:bookmarkStart w:id="14" w:name="FD"/>
      <w:r>
        <w:rPr>
          <w:rFonts w:ascii="Times New Roman" w:hAnsi="Times New Roman" w:eastAsia="黑体" w:cs="Times New Roman"/>
          <w:kern w:val="0"/>
          <w:sz w:val="28"/>
          <w:szCs w:val="20"/>
        </w:rPr>
        <w:fldChar w:fldCharType="begin">
          <w:ffData>
            <w:name w:val="F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4"/>
      <w:r>
        <w:rPr>
          <w:rFonts w:ascii="Times New Roman" w:hAnsi="Times New Roman" w:eastAsia="黑体" w:cs="Times New Roman"/>
          <w:kern w:val="0"/>
          <w:sz w:val="28"/>
          <w:szCs w:val="20"/>
        </w:rPr>
        <w:t>发布</w:t>
      </w:r>
      <w:r>
        <w:rPr>
          <w:rFonts w:ascii="Times New Roman" w:hAnsi="Times New Roman" w:eastAsia="黑体" w:cs="Times New Roman"/>
          <w:kern w:val="0"/>
          <w:sz w:val="28"/>
          <w:szCs w:val="20"/>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JKuefjrAQAAtwMAAA4AAAAAAAAAAQAgAAAAJQEAAGRycy9lMm9Eb2MueG1sUEsFBgAAAAAGAAYA&#10;WQEAAIIFAAAAAA==&#10;">
                <v:fill on="f" focussize="0,0"/>
                <v:stroke color="#000000" joinstyle="round"/>
                <v:imagedata o:title=""/>
                <o:lock v:ext="edit" aspectratio="f"/>
                <w10:anchorlock/>
              </v:line>
            </w:pict>
          </mc:Fallback>
        </mc:AlternateContent>
      </w:r>
    </w:p>
    <w:p w14:paraId="694EAD32">
      <w:pPr>
        <w:framePr w:w="3997" w:h="471" w:hRule="exact" w:vSpace="181" w:wrap="around" w:vAnchor="page" w:hAnchor="page" w:x="7089" w:y="14097" w:anchorLock="1"/>
        <w:widowControl/>
        <w:jc w:val="right"/>
        <w:rPr>
          <w:rFonts w:ascii="Times New Roman" w:hAnsi="Times New Roman" w:eastAsia="黑体" w:cs="Times New Roman"/>
          <w:kern w:val="0"/>
          <w:sz w:val="28"/>
          <w:szCs w:val="20"/>
        </w:rPr>
      </w:pPr>
      <w:bookmarkStart w:id="15" w:name="SY"/>
      <w:r>
        <w:rPr>
          <w:rFonts w:ascii="Times New Roman" w:hAnsi="Times New Roman" w:eastAsia="黑体" w:cs="Times New Roman"/>
          <w:kern w:val="0"/>
          <w:sz w:val="28"/>
          <w:szCs w:val="20"/>
        </w:rPr>
        <w:fldChar w:fldCharType="begin">
          <w:ffData>
            <w:name w:val="S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15"/>
      <w:r>
        <w:rPr>
          <w:rFonts w:ascii="Times New Roman" w:hAnsi="Times New Roman" w:eastAsia="黑体" w:cs="Times New Roman"/>
          <w:kern w:val="0"/>
          <w:sz w:val="28"/>
          <w:szCs w:val="20"/>
        </w:rPr>
        <w:t xml:space="preserve"> - </w:t>
      </w:r>
      <w:bookmarkStart w:id="16" w:name="SM"/>
      <w:r>
        <w:rPr>
          <w:rFonts w:ascii="Times New Roman" w:hAnsi="Times New Roman" w:eastAsia="黑体" w:cs="Times New Roman"/>
          <w:kern w:val="0"/>
          <w:sz w:val="28"/>
          <w:szCs w:val="20"/>
        </w:rPr>
        <w:fldChar w:fldCharType="begin">
          <w:ffData>
            <w:name w:val="S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6"/>
      <w:r>
        <w:rPr>
          <w:rFonts w:ascii="Times New Roman" w:hAnsi="Times New Roman" w:eastAsia="黑体" w:cs="Times New Roman"/>
          <w:kern w:val="0"/>
          <w:sz w:val="28"/>
          <w:szCs w:val="20"/>
        </w:rPr>
        <w:t xml:space="preserve"> - </w:t>
      </w:r>
      <w:bookmarkStart w:id="17" w:name="SD"/>
      <w:r>
        <w:rPr>
          <w:rFonts w:ascii="Times New Roman" w:hAnsi="Times New Roman" w:eastAsia="黑体" w:cs="Times New Roman"/>
          <w:kern w:val="0"/>
          <w:sz w:val="28"/>
          <w:szCs w:val="20"/>
        </w:rPr>
        <w:fldChar w:fldCharType="begin">
          <w:ffData>
            <w:name w:val="S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7"/>
      <w:r>
        <w:rPr>
          <w:rFonts w:ascii="Times New Roman" w:hAnsi="Times New Roman" w:eastAsia="黑体" w:cs="Times New Roman"/>
          <w:kern w:val="0"/>
          <w:sz w:val="28"/>
          <w:szCs w:val="20"/>
        </w:rPr>
        <w:t>实施</w:t>
      </w:r>
    </w:p>
    <w:p w14:paraId="0A573BCC">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F9DB269">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6FD253E9">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72EA15D1">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1953DCA7">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144B18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035B9776">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6BCE304E">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60200124">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6D8B5FE">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02CAAB0B">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34106956">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74A5E5C1">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1B6C01F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19944D74">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696C241E">
      <w:pPr>
        <w:pStyle w:val="130"/>
        <w:framePr w:h="584" w:hRule="exact" w:hSpace="181" w:vSpace="181" w:wrap="around" w:vAnchor="page" w:hAnchor="page" w:x="2420" w:y="15176"/>
        <w:rPr>
          <w:rFonts w:ascii="Times New Roman"/>
        </w:rPr>
      </w:pPr>
      <w:r>
        <w:rPr>
          <w:rFonts w:ascii="Times New Roman"/>
          <w:w w:val="100"/>
          <w:sz w:val="28"/>
        </w:rPr>
        <w:fldChar w:fldCharType="begin">
          <w:ffData>
            <w:name w:val="fm"/>
            <w:enabled/>
            <w:calcOnExit w:val="0"/>
            <w:textInput/>
          </w:ffData>
        </w:fldChar>
      </w:r>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中国食品药品企业质量安全促进会</w:t>
      </w:r>
      <w:r>
        <w:rPr>
          <w:rFonts w:ascii="Times New Roman"/>
          <w:w w:val="100"/>
          <w:sz w:val="28"/>
        </w:rPr>
        <w:fldChar w:fldCharType="end"/>
      </w:r>
      <w:r>
        <w:rPr>
          <w:rFonts w:ascii="Times New Roman"/>
          <w:w w:val="100"/>
          <w:sz w:val="28"/>
        </w:rPr>
        <w:t>  </w:t>
      </w:r>
      <w:r>
        <w:rPr>
          <w:rStyle w:val="131"/>
          <w:rFonts w:ascii="Times New Roman"/>
        </w:rPr>
        <w:t>发布</w:t>
      </w:r>
    </w:p>
    <w:p w14:paraId="74B28FF3">
      <w:pPr>
        <w:widowControl/>
        <w:tabs>
          <w:tab w:val="center" w:pos="4201"/>
          <w:tab w:val="right" w:leader="dot" w:pos="9298"/>
        </w:tabs>
        <w:autoSpaceDE w:val="0"/>
        <w:autoSpaceDN w:val="0"/>
        <w:rPr>
          <w:rFonts w:ascii="Times New Roman" w:hAnsi="Times New Roman" w:eastAsia="宋体" w:cs="Times New Roman"/>
          <w:kern w:val="0"/>
          <w:szCs w:val="20"/>
        </w:rPr>
        <w:sectPr>
          <w:headerReference r:id="rId3" w:type="default"/>
          <w:headerReference r:id="rId4" w:type="even"/>
          <w:footerReference r:id="rId5" w:type="even"/>
          <w:pgSz w:w="11906" w:h="16838"/>
          <w:pgMar w:top="567" w:right="1134" w:bottom="1134" w:left="1417" w:header="0" w:footer="0" w:gutter="0"/>
          <w:pgNumType w:start="1"/>
          <w:cols w:space="720" w:num="1"/>
          <w:docGrid w:type="lines" w:linePitch="312" w:charSpace="0"/>
        </w:sectPr>
      </w:pPr>
    </w:p>
    <w:bookmarkEnd w:id="0"/>
    <w:bookmarkEnd w:id="1"/>
    <w:bookmarkEnd w:id="2"/>
    <w:bookmarkEnd w:id="3"/>
    <w:bookmarkEnd w:id="4"/>
    <w:bookmarkEnd w:id="5"/>
    <w:bookmarkEnd w:id="6"/>
    <w:p w14:paraId="0149638E">
      <w:pPr>
        <w:pStyle w:val="65"/>
        <w:spacing w:line="360" w:lineRule="auto"/>
        <w:rPr>
          <w:rFonts w:ascii="Times New Roman" w:hAnsi="Times New Roman" w:cs="Times New Roman"/>
        </w:rPr>
      </w:pPr>
      <w:bookmarkStart w:id="18" w:name="_Toc168576751"/>
      <w:bookmarkStart w:id="19" w:name="_Toc4016"/>
      <w:bookmarkStart w:id="20" w:name="_Toc165070920"/>
      <w:bookmarkStart w:id="21" w:name="_Toc155949834"/>
      <w:bookmarkStart w:id="22" w:name="_Toc196815411"/>
      <w:bookmarkStart w:id="23" w:name="_Toc168576550"/>
      <w:bookmarkStart w:id="24" w:name="_Toc155889621"/>
      <w:bookmarkStart w:id="25" w:name="_Toc155950110"/>
      <w:bookmarkStart w:id="26" w:name="_Toc196815554"/>
      <w:bookmarkStart w:id="27" w:name="_Toc196815447"/>
      <w:bookmarkStart w:id="28" w:name="_Toc196815855"/>
      <w:bookmarkStart w:id="29" w:name="_Toc196816064"/>
      <w:r>
        <w:rPr>
          <w:rFonts w:ascii="Times New Roman" w:hAnsi="Times New Roman" w:cs="Times New Roman"/>
        </w:rPr>
        <w:t>前    言</w:t>
      </w:r>
      <w:bookmarkEnd w:id="18"/>
      <w:bookmarkEnd w:id="19"/>
      <w:bookmarkEnd w:id="20"/>
      <w:bookmarkEnd w:id="21"/>
      <w:bookmarkEnd w:id="22"/>
      <w:bookmarkEnd w:id="23"/>
      <w:bookmarkEnd w:id="24"/>
      <w:bookmarkEnd w:id="25"/>
      <w:bookmarkEnd w:id="26"/>
      <w:bookmarkEnd w:id="27"/>
      <w:bookmarkEnd w:id="28"/>
      <w:bookmarkEnd w:id="29"/>
    </w:p>
    <w:p w14:paraId="777CDEE1">
      <w:pPr>
        <w:pStyle w:val="58"/>
        <w:spacing w:line="360" w:lineRule="auto"/>
        <w:rPr>
          <w:rFonts w:cs="Times New Roman"/>
        </w:rPr>
      </w:pPr>
      <w:r>
        <w:rPr>
          <w:rFonts w:cs="Times New Roman"/>
        </w:rPr>
        <w:t>本文件按照 GB/T 1.1 - 2020《标准化工作导则第 1 部分：标准化文件的结构和起草规则》的规定起草。</w:t>
      </w:r>
    </w:p>
    <w:p w14:paraId="0C7F4299">
      <w:pPr>
        <w:pStyle w:val="58"/>
        <w:spacing w:line="360" w:lineRule="auto"/>
        <w:rPr>
          <w:rFonts w:cs="Times New Roman"/>
        </w:rPr>
      </w:pPr>
      <w:r>
        <w:rPr>
          <w:rFonts w:cs="Times New Roman"/>
        </w:rPr>
        <w:t>细胞治疗产品作为新兴医疗手段，在多种疾病治疗上潜力巨大，其监管法规也在不断发展完善。不同监管机构对细胞治疗产品风险评估，都发布了相关法规和指南来规范细胞疗法药物的开发。</w:t>
      </w:r>
    </w:p>
    <w:p w14:paraId="092A92F8">
      <w:pPr>
        <w:pStyle w:val="58"/>
        <w:spacing w:line="360" w:lineRule="auto"/>
        <w:rPr>
          <w:rFonts w:cs="Times New Roman"/>
        </w:rPr>
      </w:pPr>
      <w:r>
        <w:rPr>
          <w:rFonts w:cs="Times New Roman"/>
        </w:rPr>
        <w:t>本行业标准的制定旨在通过全癌DNA甲基化标志物TAGMe</w:t>
      </w:r>
      <w:r>
        <w:rPr>
          <w:rFonts w:cs="Times New Roman"/>
          <w:vertAlign w:val="superscript"/>
        </w:rPr>
        <w:t>®</w:t>
      </w:r>
      <w:r>
        <w:rPr>
          <w:rFonts w:cs="Times New Roman"/>
        </w:rPr>
        <w:t>，建立遵循 GMP</w:t>
      </w:r>
      <w:r>
        <w:rPr>
          <w:rFonts w:hint="eastAsia" w:cs="Times New Roman"/>
        </w:rPr>
        <w:t>规范</w:t>
      </w:r>
      <w:r>
        <w:rPr>
          <w:rFonts w:cs="Times New Roman"/>
        </w:rPr>
        <w:t>的细胞及其衍生产品质量及其成/致瘤性风险的检测评价体系。</w:t>
      </w:r>
    </w:p>
    <w:p w14:paraId="4154EE17">
      <w:pPr>
        <w:pStyle w:val="58"/>
        <w:spacing w:line="360" w:lineRule="auto"/>
        <w:rPr>
          <w:rFonts w:cs="Times New Roman"/>
        </w:rPr>
      </w:pPr>
      <w:r>
        <w:rPr>
          <w:rFonts w:cs="Times New Roman"/>
        </w:rPr>
        <w:t>请注意本文件中的某些内容可能涉及专利。本文件的发布机构不承担识别专利的责任。</w:t>
      </w:r>
    </w:p>
    <w:p w14:paraId="723EB275">
      <w:pPr>
        <w:pStyle w:val="58"/>
        <w:spacing w:line="360" w:lineRule="auto"/>
        <w:rPr>
          <w:rFonts w:cs="Times New Roman"/>
        </w:rPr>
      </w:pPr>
      <w:r>
        <w:rPr>
          <w:rFonts w:cs="Times New Roman"/>
        </w:rPr>
        <w:t>本文件由中国食品药品企业质量安全促进会提出并归口。</w:t>
      </w:r>
    </w:p>
    <w:p w14:paraId="6A5124FE">
      <w:pPr>
        <w:pStyle w:val="58"/>
        <w:spacing w:line="360" w:lineRule="auto"/>
        <w:rPr>
          <w:rFonts w:cs="Times New Roman"/>
        </w:rPr>
      </w:pPr>
      <w:r>
        <w:rPr>
          <w:rFonts w:cs="Times New Roman"/>
        </w:rPr>
        <w:t>本文件起草单位：</w:t>
      </w:r>
      <w:r>
        <w:rPr>
          <w:rFonts w:hint="eastAsia" w:cs="Times New Roman"/>
        </w:rPr>
        <w:t>中国食品药品企业质量安全促进会干细胞与再生医学委员会、上海奕谱生物技术有限公司、陕西中港万海生命科学研究院有限公司</w:t>
      </w:r>
    </w:p>
    <w:p w14:paraId="46051318">
      <w:pPr>
        <w:pStyle w:val="58"/>
        <w:spacing w:line="360" w:lineRule="auto"/>
        <w:rPr>
          <w:rFonts w:cs="Times New Roman"/>
        </w:rPr>
      </w:pPr>
      <w:r>
        <w:rPr>
          <w:rFonts w:cs="Times New Roman"/>
        </w:rPr>
        <w:t>本文件主要起草人：</w:t>
      </w:r>
      <w:r>
        <w:rPr>
          <w:rFonts w:hint="eastAsia" w:cs="Times New Roman"/>
        </w:rPr>
        <w:t>姚雄、于文强、李哲、杜炜明</w:t>
      </w:r>
    </w:p>
    <w:p w14:paraId="4BBA4BFF">
      <w:pPr>
        <w:pStyle w:val="58"/>
        <w:spacing w:line="360" w:lineRule="auto"/>
        <w:rPr>
          <w:rFonts w:cs="Times New Roman"/>
        </w:rPr>
      </w:pPr>
    </w:p>
    <w:p w14:paraId="45024C07">
      <w:pPr>
        <w:pStyle w:val="65"/>
        <w:spacing w:before="0" w:after="0"/>
        <w:outlineLvl w:val="9"/>
        <w:rPr>
          <w:rFonts w:ascii="Times New Roman" w:hAnsi="Times New Roman" w:cs="Times New Roman"/>
        </w:rPr>
        <w:sectPr>
          <w:headerReference r:id="rId6" w:type="default"/>
          <w:footerReference r:id="rId8" w:type="default"/>
          <w:headerReference r:id="rId7" w:type="even"/>
          <w:footerReference r:id="rId9" w:type="even"/>
          <w:pgSz w:w="11906" w:h="16838"/>
          <w:pgMar w:top="1440" w:right="1800" w:bottom="1440" w:left="1800" w:header="851" w:footer="992" w:gutter="0"/>
          <w:pgNumType w:start="1"/>
          <w:cols w:space="425" w:num="1"/>
          <w:docGrid w:type="lines" w:linePitch="312" w:charSpace="0"/>
        </w:sectPr>
      </w:pPr>
      <w:bookmarkStart w:id="30" w:name="_Toc32616"/>
      <w:bookmarkStart w:id="31" w:name="_Toc155949893"/>
      <w:bookmarkStart w:id="32" w:name="_Toc4629"/>
      <w:bookmarkStart w:id="33" w:name="_Toc155949835"/>
      <w:bookmarkStart w:id="34" w:name="_Toc155889622"/>
    </w:p>
    <w:bookmarkEnd w:id="30"/>
    <w:bookmarkEnd w:id="31"/>
    <w:bookmarkEnd w:id="32"/>
    <w:bookmarkEnd w:id="33"/>
    <w:bookmarkEnd w:id="34"/>
    <w:sdt>
      <w:sdtPr>
        <w:rPr>
          <w:lang w:val="zh-CN"/>
        </w:rPr>
        <w:id w:val="1638913543"/>
        <w:docPartObj>
          <w:docPartGallery w:val="Table of Contents"/>
          <w:docPartUnique/>
        </w:docPartObj>
      </w:sdtPr>
      <w:sdtEndPr>
        <w:rPr>
          <w:b/>
          <w:bCs/>
          <w:lang w:val="zh-CN"/>
        </w:rPr>
      </w:sdtEndPr>
      <w:sdtContent>
        <w:p w14:paraId="69A90CFA">
          <w:pPr>
            <w:pStyle w:val="198"/>
            <w:jc w:val="center"/>
            <w:rPr>
              <w:rFonts w:hint="eastAsia"/>
            </w:rPr>
          </w:pPr>
          <w:r>
            <w:rPr>
              <w:rFonts w:ascii="Times New Roman" w:hAnsi="Times New Roman" w:eastAsia="黑体" w:cs="Times New Roman"/>
              <w:bCs/>
              <w:color w:val="auto"/>
              <w:kern w:val="2"/>
            </w:rPr>
            <w:t>目录</w:t>
          </w:r>
          <w:r>
            <w:rPr>
              <w:rFonts w:ascii="Times New Roman" w:hAnsi="Times New Roman" w:eastAsia="宋体" w:cs="Calibri"/>
              <w:b/>
              <w:bCs/>
              <w:sz w:val="20"/>
              <w:szCs w:val="21"/>
            </w:rPr>
            <w:fldChar w:fldCharType="begin"/>
          </w:r>
          <w:r>
            <w:rPr>
              <w:rFonts w:ascii="Times New Roman" w:hAnsi="Times New Roman" w:eastAsia="宋体" w:cs="Calibri"/>
              <w:b/>
              <w:bCs/>
              <w:sz w:val="20"/>
              <w:szCs w:val="21"/>
            </w:rPr>
            <w:instrText xml:space="preserve"> TOC \o "1-1" \h \z \u </w:instrText>
          </w:r>
          <w:r>
            <w:rPr>
              <w:rFonts w:ascii="Times New Roman" w:hAnsi="Times New Roman" w:eastAsia="宋体" w:cs="Calibri"/>
              <w:b/>
              <w:bCs/>
              <w:sz w:val="20"/>
              <w:szCs w:val="21"/>
            </w:rPr>
            <w:fldChar w:fldCharType="separate"/>
          </w:r>
        </w:p>
        <w:p w14:paraId="795F6024">
          <w:pPr>
            <w:pStyle w:val="21"/>
            <w:tabs>
              <w:tab w:val="right" w:leader="dot" w:pos="8296"/>
            </w:tabs>
            <w:rPr>
              <w:rFonts w:hint="eastAsia" w:eastAsiaTheme="minorEastAsia"/>
              <w:b w:val="0"/>
              <w:bCs w:val="0"/>
              <w:sz w:val="22"/>
              <w:szCs w:val="24"/>
              <w14:ligatures w14:val="standardContextual"/>
            </w:rPr>
          </w:pPr>
          <w:r>
            <w:fldChar w:fldCharType="begin"/>
          </w:r>
          <w:r>
            <w:instrText xml:space="preserve"> HYPERLINK \l "_Toc196816066" </w:instrText>
          </w:r>
          <w:r>
            <w:fldChar w:fldCharType="separate"/>
          </w:r>
          <w:r>
            <w:rPr>
              <w:rStyle w:val="38"/>
              <w:rFonts w:hint="eastAsia" w:ascii="黑体" w:cs="Times New Roman"/>
            </w:rPr>
            <w:t>1</w:t>
          </w:r>
          <w:r>
            <w:rPr>
              <w:rStyle w:val="38"/>
              <w:rFonts w:hint="eastAsia" w:cs="Times New Roman"/>
            </w:rPr>
            <w:t xml:space="preserve"> 范围</w:t>
          </w:r>
          <w:r>
            <w:rPr>
              <w:rFonts w:hint="eastAsia"/>
            </w:rPr>
            <w:tab/>
          </w:r>
          <w:r>
            <w:rPr>
              <w:rFonts w:hint="eastAsia"/>
            </w:rPr>
            <w:fldChar w:fldCharType="begin"/>
          </w:r>
          <w:r>
            <w:rPr>
              <w:rFonts w:hint="eastAsia"/>
            </w:rPr>
            <w:instrText xml:space="preserve"> </w:instrText>
          </w:r>
          <w:r>
            <w:instrText xml:space="preserve">PAGEREF _Toc196816066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5AF83193">
          <w:pPr>
            <w:pStyle w:val="21"/>
            <w:tabs>
              <w:tab w:val="right" w:leader="dot" w:pos="8296"/>
            </w:tabs>
            <w:rPr>
              <w:rFonts w:hint="eastAsia" w:eastAsiaTheme="minorEastAsia"/>
              <w:b w:val="0"/>
              <w:bCs w:val="0"/>
              <w:sz w:val="22"/>
              <w:szCs w:val="24"/>
              <w14:ligatures w14:val="standardContextual"/>
            </w:rPr>
          </w:pPr>
          <w:r>
            <w:fldChar w:fldCharType="begin"/>
          </w:r>
          <w:r>
            <w:instrText xml:space="preserve"> HYPERLINK \l "_Toc196816067" </w:instrText>
          </w:r>
          <w:r>
            <w:fldChar w:fldCharType="separate"/>
          </w:r>
          <w:r>
            <w:rPr>
              <w:rStyle w:val="38"/>
              <w:rFonts w:hint="eastAsia" w:ascii="黑体" w:cs="Times New Roman"/>
            </w:rPr>
            <w:t>2</w:t>
          </w:r>
          <w:r>
            <w:rPr>
              <w:rStyle w:val="38"/>
              <w:rFonts w:hint="eastAsia" w:cs="Times New Roman"/>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_Toc196816067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7E92AED6">
          <w:pPr>
            <w:pStyle w:val="21"/>
            <w:tabs>
              <w:tab w:val="right" w:leader="dot" w:pos="8296"/>
            </w:tabs>
            <w:rPr>
              <w:rFonts w:hint="eastAsia" w:eastAsiaTheme="minorEastAsia"/>
              <w:b w:val="0"/>
              <w:bCs w:val="0"/>
              <w:sz w:val="22"/>
              <w:szCs w:val="24"/>
              <w14:ligatures w14:val="standardContextual"/>
            </w:rPr>
          </w:pPr>
          <w:r>
            <w:fldChar w:fldCharType="begin"/>
          </w:r>
          <w:r>
            <w:instrText xml:space="preserve"> HYPERLINK \l "_Toc196816068" </w:instrText>
          </w:r>
          <w:r>
            <w:fldChar w:fldCharType="separate"/>
          </w:r>
          <w:r>
            <w:rPr>
              <w:rStyle w:val="38"/>
              <w:rFonts w:hint="eastAsia" w:ascii="黑体" w:cs="Times New Roman"/>
            </w:rPr>
            <w:t>3</w:t>
          </w:r>
          <w:r>
            <w:rPr>
              <w:rStyle w:val="38"/>
              <w:rFonts w:hint="eastAsia" w:cs="Times New Roman"/>
            </w:rPr>
            <w:t xml:space="preserve"> 术语和定义</w:t>
          </w:r>
          <w:r>
            <w:rPr>
              <w:rFonts w:hint="eastAsia"/>
            </w:rPr>
            <w:tab/>
          </w:r>
          <w:r>
            <w:rPr>
              <w:rFonts w:hint="eastAsia"/>
            </w:rPr>
            <w:fldChar w:fldCharType="begin"/>
          </w:r>
          <w:r>
            <w:rPr>
              <w:rFonts w:hint="eastAsia"/>
            </w:rPr>
            <w:instrText xml:space="preserve"> </w:instrText>
          </w:r>
          <w:r>
            <w:instrText xml:space="preserve">PAGEREF _Toc196816068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5C4A5129">
          <w:pPr>
            <w:pStyle w:val="21"/>
            <w:tabs>
              <w:tab w:val="right" w:leader="dot" w:pos="8296"/>
            </w:tabs>
            <w:rPr>
              <w:rFonts w:hint="eastAsia" w:eastAsiaTheme="minorEastAsia"/>
              <w:b w:val="0"/>
              <w:bCs w:val="0"/>
              <w:sz w:val="22"/>
              <w:szCs w:val="24"/>
              <w14:ligatures w14:val="standardContextual"/>
            </w:rPr>
          </w:pPr>
          <w:r>
            <w:fldChar w:fldCharType="begin"/>
          </w:r>
          <w:r>
            <w:instrText xml:space="preserve"> HYPERLINK \l "_Toc196816069" </w:instrText>
          </w:r>
          <w:r>
            <w:fldChar w:fldCharType="separate"/>
          </w:r>
          <w:r>
            <w:rPr>
              <w:rStyle w:val="38"/>
              <w:rFonts w:hint="eastAsia" w:ascii="黑体" w:cs="Times New Roman"/>
            </w:rPr>
            <w:t>4</w:t>
          </w:r>
          <w:r>
            <w:rPr>
              <w:rStyle w:val="38"/>
              <w:rFonts w:hint="eastAsia" w:cs="Times New Roman"/>
            </w:rPr>
            <w:t xml:space="preserve"> 原理</w:t>
          </w:r>
          <w:r>
            <w:rPr>
              <w:rFonts w:hint="eastAsia"/>
            </w:rPr>
            <w:tab/>
          </w:r>
          <w:r>
            <w:rPr>
              <w:rFonts w:hint="eastAsia"/>
            </w:rPr>
            <w:fldChar w:fldCharType="begin"/>
          </w:r>
          <w:r>
            <w:rPr>
              <w:rFonts w:hint="eastAsia"/>
            </w:rPr>
            <w:instrText xml:space="preserve"> </w:instrText>
          </w:r>
          <w:r>
            <w:instrText xml:space="preserve">PAGEREF _Toc196816069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2A1870D5">
          <w:pPr>
            <w:pStyle w:val="21"/>
            <w:tabs>
              <w:tab w:val="right" w:leader="dot" w:pos="8296"/>
            </w:tabs>
            <w:rPr>
              <w:rFonts w:hint="eastAsia" w:eastAsiaTheme="minorEastAsia"/>
              <w:b w:val="0"/>
              <w:bCs w:val="0"/>
              <w:sz w:val="22"/>
              <w:szCs w:val="24"/>
              <w14:ligatures w14:val="standardContextual"/>
            </w:rPr>
          </w:pPr>
          <w:r>
            <w:fldChar w:fldCharType="begin"/>
          </w:r>
          <w:r>
            <w:instrText xml:space="preserve"> HYPERLINK \l "_Toc196816070" </w:instrText>
          </w:r>
          <w:r>
            <w:fldChar w:fldCharType="separate"/>
          </w:r>
          <w:r>
            <w:rPr>
              <w:rStyle w:val="38"/>
              <w:rFonts w:hint="eastAsia" w:ascii="黑体" w:cs="Times New Roman"/>
            </w:rPr>
            <w:t>5</w:t>
          </w:r>
          <w:r>
            <w:rPr>
              <w:rStyle w:val="38"/>
              <w:rFonts w:hint="eastAsia" w:cs="Times New Roman"/>
            </w:rPr>
            <w:t xml:space="preserve"> 试剂和材料</w:t>
          </w:r>
          <w:r>
            <w:rPr>
              <w:rFonts w:hint="eastAsia"/>
            </w:rPr>
            <w:tab/>
          </w:r>
          <w:r>
            <w:rPr>
              <w:rFonts w:hint="eastAsia"/>
            </w:rPr>
            <w:fldChar w:fldCharType="begin"/>
          </w:r>
          <w:r>
            <w:rPr>
              <w:rFonts w:hint="eastAsia"/>
            </w:rPr>
            <w:instrText xml:space="preserve"> </w:instrText>
          </w:r>
          <w:r>
            <w:instrText xml:space="preserve">PAGEREF _Toc196816070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06AD542E">
          <w:pPr>
            <w:pStyle w:val="21"/>
            <w:tabs>
              <w:tab w:val="right" w:leader="dot" w:pos="8296"/>
            </w:tabs>
            <w:rPr>
              <w:rFonts w:hint="eastAsia" w:eastAsiaTheme="minorEastAsia"/>
              <w:b w:val="0"/>
              <w:bCs w:val="0"/>
              <w:sz w:val="22"/>
              <w:szCs w:val="24"/>
              <w14:ligatures w14:val="standardContextual"/>
            </w:rPr>
          </w:pPr>
          <w:r>
            <w:fldChar w:fldCharType="begin"/>
          </w:r>
          <w:r>
            <w:instrText xml:space="preserve"> HYPERLINK \l "_Toc196816071" </w:instrText>
          </w:r>
          <w:r>
            <w:fldChar w:fldCharType="separate"/>
          </w:r>
          <w:r>
            <w:rPr>
              <w:rStyle w:val="38"/>
              <w:rFonts w:hint="eastAsia" w:ascii="黑体" w:cs="Times New Roman"/>
            </w:rPr>
            <w:t>6</w:t>
          </w:r>
          <w:r>
            <w:rPr>
              <w:rStyle w:val="38"/>
              <w:rFonts w:hint="eastAsia" w:cs="Times New Roman"/>
            </w:rPr>
            <w:t xml:space="preserve"> 仪器设备</w:t>
          </w:r>
          <w:r>
            <w:rPr>
              <w:rFonts w:hint="eastAsia"/>
            </w:rPr>
            <w:tab/>
          </w:r>
          <w:r>
            <w:rPr>
              <w:rFonts w:hint="eastAsia"/>
            </w:rPr>
            <w:fldChar w:fldCharType="begin"/>
          </w:r>
          <w:r>
            <w:rPr>
              <w:rFonts w:hint="eastAsia"/>
            </w:rPr>
            <w:instrText xml:space="preserve"> </w:instrText>
          </w:r>
          <w:r>
            <w:instrText xml:space="preserve">PAGEREF _Toc196816071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4283100C">
          <w:pPr>
            <w:pStyle w:val="21"/>
            <w:tabs>
              <w:tab w:val="right" w:leader="dot" w:pos="8296"/>
            </w:tabs>
            <w:rPr>
              <w:rFonts w:hint="eastAsia" w:eastAsiaTheme="minorEastAsia"/>
              <w:b w:val="0"/>
              <w:bCs w:val="0"/>
              <w:sz w:val="22"/>
              <w:szCs w:val="24"/>
              <w14:ligatures w14:val="standardContextual"/>
            </w:rPr>
          </w:pPr>
          <w:r>
            <w:fldChar w:fldCharType="begin"/>
          </w:r>
          <w:r>
            <w:instrText xml:space="preserve"> HYPERLINK \l "_Toc196816072" </w:instrText>
          </w:r>
          <w:r>
            <w:fldChar w:fldCharType="separate"/>
          </w:r>
          <w:r>
            <w:rPr>
              <w:rStyle w:val="38"/>
              <w:rFonts w:hint="eastAsia" w:ascii="黑体" w:cs="Times New Roman"/>
            </w:rPr>
            <w:t>7</w:t>
          </w:r>
          <w:r>
            <w:rPr>
              <w:rStyle w:val="38"/>
              <w:rFonts w:hint="eastAsia" w:cs="Times New Roman"/>
            </w:rPr>
            <w:t xml:space="preserve"> 分析步骤</w:t>
          </w:r>
          <w:r>
            <w:rPr>
              <w:rFonts w:hint="eastAsia"/>
            </w:rPr>
            <w:tab/>
          </w:r>
          <w:r>
            <w:rPr>
              <w:rFonts w:hint="eastAsia"/>
            </w:rPr>
            <w:fldChar w:fldCharType="begin"/>
          </w:r>
          <w:r>
            <w:rPr>
              <w:rFonts w:hint="eastAsia"/>
            </w:rPr>
            <w:instrText xml:space="preserve"> </w:instrText>
          </w:r>
          <w:r>
            <w:instrText xml:space="preserve">PAGEREF _Toc196816072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390B8410">
          <w:pPr>
            <w:pStyle w:val="21"/>
            <w:tabs>
              <w:tab w:val="right" w:leader="dot" w:pos="8296"/>
            </w:tabs>
            <w:rPr>
              <w:rFonts w:hint="eastAsia" w:eastAsiaTheme="minorEastAsia"/>
              <w:b w:val="0"/>
              <w:bCs w:val="0"/>
              <w:sz w:val="22"/>
              <w:szCs w:val="24"/>
              <w14:ligatures w14:val="standardContextual"/>
            </w:rPr>
          </w:pPr>
          <w:r>
            <w:fldChar w:fldCharType="begin"/>
          </w:r>
          <w:r>
            <w:instrText xml:space="preserve"> HYPERLINK \l "_Toc196816073" </w:instrText>
          </w:r>
          <w:r>
            <w:fldChar w:fldCharType="separate"/>
          </w:r>
          <w:r>
            <w:rPr>
              <w:rStyle w:val="38"/>
              <w:rFonts w:hint="eastAsia" w:ascii="黑体" w:cs="Times New Roman"/>
            </w:rPr>
            <w:t>8</w:t>
          </w:r>
          <w:r>
            <w:rPr>
              <w:rStyle w:val="38"/>
              <w:rFonts w:hint="eastAsia" w:cs="Times New Roman"/>
            </w:rPr>
            <w:t xml:space="preserve"> 结果计算和表达</w:t>
          </w:r>
          <w:r>
            <w:rPr>
              <w:rFonts w:hint="eastAsia"/>
            </w:rPr>
            <w:tab/>
          </w:r>
          <w:r>
            <w:rPr>
              <w:rFonts w:hint="eastAsia"/>
            </w:rPr>
            <w:fldChar w:fldCharType="begin"/>
          </w:r>
          <w:r>
            <w:rPr>
              <w:rFonts w:hint="eastAsia"/>
            </w:rPr>
            <w:instrText xml:space="preserve"> </w:instrText>
          </w:r>
          <w:r>
            <w:instrText xml:space="preserve">PAGEREF _Toc196816073 \h</w:instrText>
          </w:r>
          <w:r>
            <w:rPr>
              <w:rFonts w:hint="eastAsia"/>
            </w:rPr>
            <w:instrText xml:space="preserve"> </w:instrText>
          </w:r>
          <w:r>
            <w:rPr>
              <w:rFonts w:hint="eastAsia"/>
            </w:rPr>
            <w:fldChar w:fldCharType="separate"/>
          </w:r>
          <w:r>
            <w:rPr>
              <w:rFonts w:hint="eastAsia"/>
            </w:rPr>
            <w:t>5</w:t>
          </w:r>
          <w:r>
            <w:rPr>
              <w:rFonts w:hint="eastAsia"/>
            </w:rPr>
            <w:fldChar w:fldCharType="end"/>
          </w:r>
          <w:r>
            <w:rPr>
              <w:rFonts w:hint="eastAsia"/>
            </w:rPr>
            <w:fldChar w:fldCharType="end"/>
          </w:r>
        </w:p>
        <w:p w14:paraId="09D61C47">
          <w:pPr>
            <w:pStyle w:val="21"/>
            <w:tabs>
              <w:tab w:val="right" w:leader="dot" w:pos="8296"/>
            </w:tabs>
            <w:rPr>
              <w:rFonts w:hint="eastAsia" w:eastAsiaTheme="minorEastAsia"/>
              <w:b w:val="0"/>
              <w:bCs w:val="0"/>
              <w:sz w:val="22"/>
              <w:szCs w:val="24"/>
              <w14:ligatures w14:val="standardContextual"/>
            </w:rPr>
          </w:pPr>
          <w:r>
            <w:fldChar w:fldCharType="begin"/>
          </w:r>
          <w:r>
            <w:instrText xml:space="preserve"> HYPERLINK \l "_Toc196816074" </w:instrText>
          </w:r>
          <w:r>
            <w:fldChar w:fldCharType="separate"/>
          </w:r>
          <w:r>
            <w:rPr>
              <w:rStyle w:val="38"/>
              <w:rFonts w:hint="eastAsia" w:ascii="黑体" w:cs="Times New Roman"/>
            </w:rPr>
            <w:t>9</w:t>
          </w:r>
          <w:r>
            <w:rPr>
              <w:rStyle w:val="38"/>
              <w:rFonts w:hint="eastAsia" w:cs="Times New Roman"/>
            </w:rPr>
            <w:t xml:space="preserve"> 质量控制与验证</w:t>
          </w:r>
          <w:r>
            <w:rPr>
              <w:rFonts w:hint="eastAsia"/>
            </w:rPr>
            <w:tab/>
          </w:r>
          <w:r>
            <w:rPr>
              <w:rFonts w:hint="eastAsia"/>
            </w:rPr>
            <w:fldChar w:fldCharType="begin"/>
          </w:r>
          <w:r>
            <w:rPr>
              <w:rFonts w:hint="eastAsia"/>
            </w:rPr>
            <w:instrText xml:space="preserve"> </w:instrText>
          </w:r>
          <w:r>
            <w:instrText xml:space="preserve">PAGEREF _Toc196816074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760787B0">
          <w:pPr>
            <w:pStyle w:val="21"/>
            <w:tabs>
              <w:tab w:val="right" w:leader="dot" w:pos="8296"/>
            </w:tabs>
            <w:rPr>
              <w:rFonts w:hint="eastAsia" w:eastAsiaTheme="minorEastAsia"/>
              <w:b w:val="0"/>
              <w:bCs w:val="0"/>
              <w:sz w:val="22"/>
              <w:szCs w:val="24"/>
              <w14:ligatures w14:val="standardContextual"/>
            </w:rPr>
          </w:pPr>
          <w:r>
            <w:fldChar w:fldCharType="begin"/>
          </w:r>
          <w:r>
            <w:instrText xml:space="preserve"> HYPERLINK \l "_Toc196816075" </w:instrText>
          </w:r>
          <w:r>
            <w:fldChar w:fldCharType="separate"/>
          </w:r>
          <w:r>
            <w:rPr>
              <w:rStyle w:val="38"/>
              <w:rFonts w:hint="eastAsia" w:ascii="黑体" w:cs="Times New Roman"/>
            </w:rPr>
            <w:t>10</w:t>
          </w:r>
          <w:r>
            <w:rPr>
              <w:rStyle w:val="38"/>
              <w:rFonts w:hint="eastAsia" w:cs="Times New Roman"/>
            </w:rPr>
            <w:t xml:space="preserve"> 安全措施</w:t>
          </w:r>
          <w:r>
            <w:rPr>
              <w:rFonts w:hint="eastAsia"/>
            </w:rPr>
            <w:tab/>
          </w:r>
          <w:r>
            <w:rPr>
              <w:rFonts w:hint="eastAsia"/>
            </w:rPr>
            <w:fldChar w:fldCharType="begin"/>
          </w:r>
          <w:r>
            <w:rPr>
              <w:rFonts w:hint="eastAsia"/>
            </w:rPr>
            <w:instrText xml:space="preserve"> </w:instrText>
          </w:r>
          <w:r>
            <w:instrText xml:space="preserve">PAGEREF _Toc196816075 \h</w:instrText>
          </w:r>
          <w:r>
            <w:rPr>
              <w:rFonts w:hint="eastAsia"/>
            </w:rPr>
            <w:instrText xml:space="preserve"> </w:instrText>
          </w:r>
          <w:r>
            <w:rPr>
              <w:rFonts w:hint="eastAsia"/>
            </w:rPr>
            <w:fldChar w:fldCharType="separate"/>
          </w:r>
          <w:r>
            <w:rPr>
              <w:rFonts w:hint="eastAsia"/>
            </w:rPr>
            <w:t>7</w:t>
          </w:r>
          <w:r>
            <w:rPr>
              <w:rFonts w:hint="eastAsia"/>
            </w:rPr>
            <w:fldChar w:fldCharType="end"/>
          </w:r>
          <w:r>
            <w:rPr>
              <w:rFonts w:hint="eastAsia"/>
            </w:rPr>
            <w:fldChar w:fldCharType="end"/>
          </w:r>
        </w:p>
        <w:p w14:paraId="19ED581C">
          <w:pPr>
            <w:pStyle w:val="21"/>
            <w:tabs>
              <w:tab w:val="right" w:leader="dot" w:pos="8296"/>
            </w:tabs>
            <w:rPr>
              <w:rFonts w:hint="eastAsia" w:eastAsiaTheme="minorEastAsia"/>
              <w:b w:val="0"/>
              <w:bCs w:val="0"/>
              <w:sz w:val="22"/>
              <w:szCs w:val="24"/>
              <w14:ligatures w14:val="standardContextual"/>
            </w:rPr>
          </w:pPr>
          <w:r>
            <w:fldChar w:fldCharType="begin"/>
          </w:r>
          <w:r>
            <w:instrText xml:space="preserve"> HYPERLINK \l "_Toc196816076" </w:instrText>
          </w:r>
          <w:r>
            <w:fldChar w:fldCharType="separate"/>
          </w:r>
          <w:r>
            <w:rPr>
              <w:rStyle w:val="38"/>
              <w:rFonts w:hint="eastAsia" w:ascii="黑体" w:cs="Times New Roman"/>
            </w:rPr>
            <w:t>11</w:t>
          </w:r>
          <w:r>
            <w:rPr>
              <w:rStyle w:val="38"/>
              <w:rFonts w:hint="eastAsia" w:cs="Times New Roman"/>
            </w:rPr>
            <w:t xml:space="preserve"> 方法性能指标</w:t>
          </w:r>
          <w:r>
            <w:rPr>
              <w:rFonts w:hint="eastAsia"/>
            </w:rPr>
            <w:tab/>
          </w:r>
          <w:r>
            <w:rPr>
              <w:rFonts w:hint="eastAsia"/>
            </w:rPr>
            <w:fldChar w:fldCharType="begin"/>
          </w:r>
          <w:r>
            <w:rPr>
              <w:rFonts w:hint="eastAsia"/>
            </w:rPr>
            <w:instrText xml:space="preserve"> </w:instrText>
          </w:r>
          <w:r>
            <w:instrText xml:space="preserve">PAGEREF _Toc196816076 \h</w:instrText>
          </w:r>
          <w:r>
            <w:rPr>
              <w:rFonts w:hint="eastAsia"/>
            </w:rPr>
            <w:instrText xml:space="preserve"> </w:instrText>
          </w:r>
          <w:r>
            <w:rPr>
              <w:rFonts w:hint="eastAsia"/>
            </w:rPr>
            <w:fldChar w:fldCharType="separate"/>
          </w:r>
          <w:r>
            <w:rPr>
              <w:rFonts w:hint="eastAsia"/>
            </w:rPr>
            <w:t>8</w:t>
          </w:r>
          <w:r>
            <w:rPr>
              <w:rFonts w:hint="eastAsia"/>
            </w:rPr>
            <w:fldChar w:fldCharType="end"/>
          </w:r>
          <w:r>
            <w:rPr>
              <w:rFonts w:hint="eastAsia"/>
            </w:rPr>
            <w:fldChar w:fldCharType="end"/>
          </w:r>
        </w:p>
        <w:p w14:paraId="4159F6AD">
          <w:pPr>
            <w:pStyle w:val="21"/>
            <w:tabs>
              <w:tab w:val="right" w:leader="dot" w:pos="8296"/>
            </w:tabs>
            <w:rPr>
              <w:rFonts w:hint="eastAsia" w:eastAsiaTheme="minorEastAsia"/>
              <w:b w:val="0"/>
              <w:bCs w:val="0"/>
              <w:sz w:val="22"/>
              <w:szCs w:val="24"/>
              <w14:ligatures w14:val="standardContextual"/>
            </w:rPr>
          </w:pPr>
          <w:r>
            <w:fldChar w:fldCharType="begin"/>
          </w:r>
          <w:r>
            <w:instrText xml:space="preserve"> HYPERLINK \l "_Toc196816077" </w:instrText>
          </w:r>
          <w:r>
            <w:fldChar w:fldCharType="separate"/>
          </w:r>
          <w:r>
            <w:rPr>
              <w:rStyle w:val="38"/>
              <w:rFonts w:hint="eastAsia"/>
            </w:rPr>
            <w:t>附录</w:t>
          </w:r>
          <w:r>
            <w:rPr>
              <w:rFonts w:hint="eastAsia"/>
            </w:rPr>
            <w:tab/>
          </w:r>
          <w:r>
            <w:rPr>
              <w:rFonts w:hint="eastAsia"/>
            </w:rPr>
            <w:fldChar w:fldCharType="begin"/>
          </w:r>
          <w:r>
            <w:rPr>
              <w:rFonts w:hint="eastAsia"/>
            </w:rPr>
            <w:instrText xml:space="preserve"> </w:instrText>
          </w:r>
          <w:r>
            <w:instrText xml:space="preserve">PAGEREF _Toc196816077 \h</w:instrText>
          </w:r>
          <w:r>
            <w:rPr>
              <w:rFonts w:hint="eastAsia"/>
            </w:rPr>
            <w:instrText xml:space="preserve"> </w:instrText>
          </w:r>
          <w:r>
            <w:rPr>
              <w:rFonts w:hint="eastAsia"/>
            </w:rPr>
            <w:fldChar w:fldCharType="separate"/>
          </w:r>
          <w:r>
            <w:rPr>
              <w:rFonts w:hint="eastAsia"/>
            </w:rPr>
            <w:t>9</w:t>
          </w:r>
          <w:r>
            <w:rPr>
              <w:rFonts w:hint="eastAsia"/>
            </w:rPr>
            <w:fldChar w:fldCharType="end"/>
          </w:r>
          <w:r>
            <w:rPr>
              <w:rFonts w:hint="eastAsia"/>
            </w:rPr>
            <w:fldChar w:fldCharType="end"/>
          </w:r>
        </w:p>
        <w:p w14:paraId="43F31820">
          <w:pPr>
            <w:pStyle w:val="198"/>
            <w:rPr>
              <w:rFonts w:hint="eastAsia"/>
            </w:rPr>
          </w:pPr>
          <w:r>
            <w:rPr>
              <w:rFonts w:ascii="Times New Roman" w:hAnsi="Times New Roman" w:eastAsia="宋体" w:cs="Calibri"/>
              <w:b/>
              <w:bCs/>
              <w:sz w:val="20"/>
              <w:szCs w:val="21"/>
            </w:rPr>
            <w:fldChar w:fldCharType="end"/>
          </w:r>
        </w:p>
      </w:sdtContent>
    </w:sdt>
    <w:p w14:paraId="377EF4FA">
      <w:pPr>
        <w:pStyle w:val="65"/>
        <w:spacing w:before="0" w:after="0" w:line="360" w:lineRule="auto"/>
        <w:rPr>
          <w:rFonts w:ascii="Times New Roman" w:hAnsi="Times New Roman" w:cs="Times New Roman"/>
        </w:rPr>
      </w:pPr>
    </w:p>
    <w:p w14:paraId="285786D4">
      <w:pPr>
        <w:pStyle w:val="58"/>
      </w:pPr>
    </w:p>
    <w:p w14:paraId="5EBC7C62">
      <w:pPr>
        <w:pStyle w:val="58"/>
      </w:pPr>
    </w:p>
    <w:p w14:paraId="61E4D0CF">
      <w:pPr>
        <w:pStyle w:val="58"/>
      </w:pPr>
    </w:p>
    <w:p w14:paraId="37AE1693">
      <w:pPr>
        <w:pStyle w:val="58"/>
      </w:pPr>
    </w:p>
    <w:p w14:paraId="02868DCB">
      <w:pPr>
        <w:pStyle w:val="58"/>
      </w:pPr>
    </w:p>
    <w:p w14:paraId="3DEE6146">
      <w:pPr>
        <w:pStyle w:val="58"/>
      </w:pPr>
    </w:p>
    <w:p w14:paraId="2B29F59A">
      <w:pPr>
        <w:pStyle w:val="58"/>
      </w:pPr>
    </w:p>
    <w:p w14:paraId="223A2F04">
      <w:pPr>
        <w:pStyle w:val="58"/>
      </w:pPr>
    </w:p>
    <w:p w14:paraId="74799AD5">
      <w:pPr>
        <w:pStyle w:val="58"/>
      </w:pPr>
    </w:p>
    <w:p w14:paraId="036CB026">
      <w:pPr>
        <w:pStyle w:val="65"/>
        <w:spacing w:before="0" w:after="0" w:line="360" w:lineRule="auto"/>
        <w:jc w:val="both"/>
        <w:rPr>
          <w:rFonts w:ascii="Times New Roman" w:hAnsi="Times New Roman" w:cs="Times New Roman"/>
        </w:rPr>
      </w:pPr>
      <w:bookmarkStart w:id="35" w:name="_Toc196815448"/>
      <w:bookmarkStart w:id="36" w:name="_Toc196815412"/>
    </w:p>
    <w:p w14:paraId="042B92F2">
      <w:pPr>
        <w:pStyle w:val="65"/>
        <w:spacing w:before="0" w:after="0" w:line="360" w:lineRule="auto"/>
        <w:rPr>
          <w:rFonts w:ascii="Times New Roman" w:hAnsi="Times New Roman" w:cs="Times New Roman"/>
        </w:rPr>
      </w:pPr>
      <w:bookmarkStart w:id="37" w:name="_Toc196816065"/>
      <w:bookmarkStart w:id="38" w:name="_Toc196815555"/>
      <w:bookmarkStart w:id="39" w:name="_Toc196815856"/>
      <w:r>
        <w:rPr>
          <w:rFonts w:ascii="Times New Roman" w:hAnsi="Times New Roman" w:cs="Times New Roman"/>
        </w:rPr>
        <w:t>基于全癌标志物检测评价细胞治疗产品</w:t>
      </w:r>
      <w:bookmarkEnd w:id="35"/>
      <w:bookmarkEnd w:id="36"/>
      <w:bookmarkEnd w:id="37"/>
      <w:bookmarkEnd w:id="38"/>
      <w:bookmarkEnd w:id="39"/>
    </w:p>
    <w:p w14:paraId="16B0FEB2">
      <w:pPr>
        <w:pStyle w:val="65"/>
        <w:spacing w:before="0" w:after="0" w:line="360" w:lineRule="auto"/>
        <w:outlineLvl w:val="9"/>
        <w:rPr>
          <w:rFonts w:ascii="Times New Roman" w:hAnsi="Times New Roman" w:cs="Times New Roman"/>
        </w:rPr>
      </w:pPr>
      <w:r>
        <w:rPr>
          <w:rFonts w:ascii="Times New Roman" w:hAnsi="Times New Roman" w:cs="Times New Roman"/>
        </w:rPr>
        <w:t>制备质量安全及临床应用效果标准</w:t>
      </w:r>
    </w:p>
    <w:p w14:paraId="1F27AFA8">
      <w:pPr>
        <w:pStyle w:val="57"/>
        <w:spacing w:line="360" w:lineRule="auto"/>
        <w:rPr>
          <w:rFonts w:cs="Times New Roman"/>
        </w:rPr>
      </w:pPr>
      <w:bookmarkStart w:id="40" w:name="_Toc196816066"/>
      <w:bookmarkStart w:id="41" w:name="_Toc168576552"/>
      <w:bookmarkStart w:id="42" w:name="_Toc165070921"/>
      <w:bookmarkStart w:id="43" w:name="_Toc155950111"/>
      <w:bookmarkStart w:id="44" w:name="_Toc168576753"/>
      <w:bookmarkStart w:id="45" w:name="_Toc22466"/>
      <w:r>
        <w:rPr>
          <w:rFonts w:cs="Times New Roman"/>
        </w:rPr>
        <w:t>范围</w:t>
      </w:r>
      <w:bookmarkEnd w:id="40"/>
      <w:bookmarkEnd w:id="41"/>
      <w:bookmarkEnd w:id="42"/>
      <w:bookmarkEnd w:id="43"/>
      <w:bookmarkEnd w:id="44"/>
      <w:bookmarkEnd w:id="45"/>
    </w:p>
    <w:p w14:paraId="508A9453">
      <w:pPr>
        <w:pStyle w:val="58"/>
        <w:spacing w:line="360" w:lineRule="auto"/>
        <w:rPr>
          <w:rFonts w:eastAsia="黑体" w:cs="Times New Roman"/>
        </w:rPr>
      </w:pPr>
      <w:r>
        <w:rPr>
          <w:rFonts w:eastAsia="黑体" w:cs="Times New Roman"/>
        </w:rPr>
        <w:t>本标准规定了基于全癌标志物检测评价细胞治疗产品制备质量安全及临床应用效果的方法。</w:t>
      </w:r>
    </w:p>
    <w:p w14:paraId="6F691B40">
      <w:pPr>
        <w:pStyle w:val="58"/>
        <w:spacing w:line="360" w:lineRule="auto"/>
        <w:rPr>
          <w:rFonts w:eastAsia="黑体" w:cs="Times New Roman"/>
        </w:rPr>
      </w:pPr>
      <w:r>
        <w:rPr>
          <w:rFonts w:eastAsia="黑体" w:cs="Times New Roman"/>
        </w:rPr>
        <w:t>本标准适用于干细胞治疗产品、免疫细胞治疗产品、细胞衍生治疗产品等的质量安全评估及临床应用效果评价。</w:t>
      </w:r>
    </w:p>
    <w:p w14:paraId="2E47640E">
      <w:pPr>
        <w:pStyle w:val="57"/>
        <w:spacing w:line="360" w:lineRule="auto"/>
        <w:rPr>
          <w:rFonts w:cs="Times New Roman"/>
        </w:rPr>
      </w:pPr>
      <w:bookmarkStart w:id="46" w:name="_Toc168576754"/>
      <w:bookmarkStart w:id="47" w:name="_Toc23880"/>
      <w:bookmarkStart w:id="48" w:name="_Toc155950112"/>
      <w:bookmarkStart w:id="49" w:name="_Toc165070922"/>
      <w:bookmarkStart w:id="50" w:name="_Toc196816067"/>
      <w:bookmarkStart w:id="51" w:name="_Toc168576553"/>
      <w:r>
        <w:rPr>
          <w:rFonts w:cs="Times New Roman"/>
        </w:rPr>
        <w:t>规范性引用文件</w:t>
      </w:r>
      <w:bookmarkEnd w:id="46"/>
      <w:bookmarkEnd w:id="47"/>
      <w:bookmarkEnd w:id="48"/>
      <w:bookmarkEnd w:id="49"/>
      <w:bookmarkEnd w:id="50"/>
      <w:bookmarkEnd w:id="51"/>
    </w:p>
    <w:p w14:paraId="03D64608">
      <w:pPr>
        <w:pStyle w:val="58"/>
        <w:spacing w:line="360" w:lineRule="auto"/>
        <w:rPr>
          <w:rFonts w:eastAsia="黑体" w:cs="Times New Roman"/>
        </w:rPr>
      </w:pPr>
      <w:bookmarkStart w:id="52" w:name="_Toc11478"/>
      <w:r>
        <w:rPr>
          <w:rFonts w:eastAsia="黑体" w:cs="Times New Roman"/>
        </w:rPr>
        <w:t>下列文件中的内容通过文中的规范性引用而构成对本文件必不可少的条款。其中，标注日期的引用文件，仅该日期对应的版本适用于本文件；不注日期的引用文件，其最新版本（包括所有的修改单）适用于本文件。</w:t>
      </w:r>
      <w:bookmarkEnd w:id="52"/>
    </w:p>
    <w:p w14:paraId="4E494552">
      <w:pPr>
        <w:pStyle w:val="58"/>
        <w:spacing w:line="360" w:lineRule="auto"/>
        <w:rPr>
          <w:rFonts w:eastAsia="黑体" w:cs="Times New Roman"/>
        </w:rPr>
      </w:pPr>
      <w:bookmarkStart w:id="53" w:name="_Hlk167266747"/>
      <w:r>
        <w:rPr>
          <w:rFonts w:hint="eastAsia" w:eastAsia="黑体" w:cs="Times New Roman"/>
        </w:rPr>
        <w:t>人干细胞产品非临床研究技术指导原则 （2024年版）</w:t>
      </w:r>
    </w:p>
    <w:p w14:paraId="6BF53F44">
      <w:pPr>
        <w:pStyle w:val="58"/>
        <w:spacing w:line="360" w:lineRule="auto"/>
        <w:rPr>
          <w:rFonts w:eastAsia="黑体" w:cs="Times New Roman"/>
        </w:rPr>
      </w:pPr>
      <w:r>
        <w:rPr>
          <w:rFonts w:hint="eastAsia" w:eastAsia="黑体" w:cs="Times New Roman"/>
        </w:rPr>
        <w:t>细胞治疗产品研究与评价技术指导原则 （2023年修订版）</w:t>
      </w:r>
    </w:p>
    <w:p w14:paraId="3A8903CC">
      <w:pPr>
        <w:pStyle w:val="58"/>
        <w:spacing w:line="360" w:lineRule="auto"/>
        <w:rPr>
          <w:rFonts w:eastAsia="黑体" w:cs="Times New Roman"/>
        </w:rPr>
      </w:pPr>
      <w:r>
        <w:rPr>
          <w:rFonts w:hint="eastAsia" w:eastAsia="黑体" w:cs="Times New Roman"/>
        </w:rPr>
        <w:t>ICH S6(R1）：生物技术药物的临床前安全性评价</w:t>
      </w:r>
    </w:p>
    <w:p w14:paraId="356378C2">
      <w:pPr>
        <w:pStyle w:val="58"/>
        <w:spacing w:line="360" w:lineRule="auto"/>
        <w:rPr>
          <w:rFonts w:eastAsia="黑体" w:cs="Times New Roman"/>
        </w:rPr>
      </w:pPr>
      <w:r>
        <w:rPr>
          <w:rFonts w:hint="eastAsia" w:eastAsia="黑体" w:cs="Times New Roman"/>
        </w:rPr>
        <w:t>ICH Q5D：基因治疗产品的质量要求</w:t>
      </w:r>
    </w:p>
    <w:p w14:paraId="441C878A">
      <w:pPr>
        <w:pStyle w:val="58"/>
        <w:spacing w:line="360" w:lineRule="auto"/>
        <w:rPr>
          <w:rFonts w:eastAsia="黑体" w:cs="Times New Roman"/>
        </w:rPr>
      </w:pPr>
      <w:r>
        <w:rPr>
          <w:rFonts w:hint="eastAsia" w:eastAsia="黑体" w:cs="Times New Roman"/>
        </w:rPr>
        <w:t>ISO 20387:2018，生物技术—生物样本库通用要求</w:t>
      </w:r>
    </w:p>
    <w:p w14:paraId="1588838A">
      <w:pPr>
        <w:pStyle w:val="58"/>
        <w:spacing w:line="360" w:lineRule="auto"/>
        <w:rPr>
          <w:rFonts w:eastAsia="黑体" w:cs="Times New Roman"/>
        </w:rPr>
      </w:pPr>
      <w:r>
        <w:rPr>
          <w:rFonts w:hint="eastAsia" w:eastAsia="黑体" w:cs="Times New Roman"/>
        </w:rPr>
        <w:t>细胞治疗产品质量控制检测指导原则（2025年版）</w:t>
      </w:r>
    </w:p>
    <w:p w14:paraId="232A80C7">
      <w:pPr>
        <w:pStyle w:val="58"/>
        <w:spacing w:line="360" w:lineRule="auto"/>
        <w:rPr>
          <w:rFonts w:eastAsia="黑体" w:cs="Times New Roman"/>
        </w:rPr>
      </w:pPr>
      <w:r>
        <w:rPr>
          <w:rFonts w:hint="eastAsia" w:eastAsia="黑体" w:cs="Times New Roman"/>
        </w:rPr>
        <w:t>中华人民共和国药典（2025年版第四部）</w:t>
      </w:r>
    </w:p>
    <w:p w14:paraId="6BBD2115">
      <w:pPr>
        <w:pStyle w:val="58"/>
        <w:spacing w:line="360" w:lineRule="auto"/>
        <w:rPr>
          <w:rFonts w:eastAsia="黑体" w:cs="Times New Roman"/>
        </w:rPr>
      </w:pPr>
      <w:r>
        <w:rPr>
          <w:rFonts w:hint="eastAsia" w:eastAsia="黑体" w:cs="Times New Roman"/>
        </w:rPr>
        <w:t>药品生产质量管理规范（2010年修订）</w:t>
      </w:r>
    </w:p>
    <w:p w14:paraId="42ABDE59">
      <w:pPr>
        <w:pStyle w:val="58"/>
        <w:spacing w:line="360" w:lineRule="auto"/>
        <w:rPr>
          <w:rFonts w:eastAsia="黑体" w:cs="Times New Roman"/>
        </w:rPr>
      </w:pPr>
      <w:r>
        <w:rPr>
          <w:rFonts w:hint="eastAsia" w:eastAsia="黑体" w:cs="Times New Roman"/>
        </w:rPr>
        <w:t>GB/T6682 分析实验室用水规格和试验方法</w:t>
      </w:r>
    </w:p>
    <w:p w14:paraId="06292CF9">
      <w:pPr>
        <w:pStyle w:val="29"/>
        <w:shd w:val="clear" w:color="auto" w:fill="FFFFFF"/>
        <w:spacing w:before="0" w:beforeAutospacing="0" w:after="0" w:afterAutospacing="0" w:line="252" w:lineRule="atLeast"/>
        <w:ind w:firstLine="420" w:firstLineChars="200"/>
        <w:jc w:val="both"/>
        <w:rPr>
          <w:rFonts w:ascii="Times New Roman" w:hAnsi="Times New Roman" w:eastAsia="黑体" w:cs="Times New Roman"/>
          <w:kern w:val="2"/>
          <w:sz w:val="21"/>
          <w:szCs w:val="21"/>
        </w:rPr>
      </w:pPr>
    </w:p>
    <w:bookmarkEnd w:id="53"/>
    <w:p w14:paraId="74AF0ACB">
      <w:pPr>
        <w:pStyle w:val="57"/>
        <w:spacing w:line="360" w:lineRule="auto"/>
        <w:rPr>
          <w:rFonts w:cs="Times New Roman"/>
        </w:rPr>
      </w:pPr>
      <w:bookmarkStart w:id="54" w:name="_Toc168576755"/>
      <w:bookmarkStart w:id="55" w:name="_Toc155950113"/>
      <w:bookmarkStart w:id="56" w:name="_Toc196816068"/>
      <w:bookmarkStart w:id="57" w:name="_Toc168576554"/>
      <w:bookmarkStart w:id="58" w:name="_Toc13750"/>
      <w:bookmarkStart w:id="59" w:name="_Toc165070923"/>
      <w:r>
        <w:rPr>
          <w:rFonts w:cs="Times New Roman"/>
        </w:rPr>
        <w:t>术语和定义</w:t>
      </w:r>
      <w:bookmarkEnd w:id="54"/>
      <w:bookmarkEnd w:id="55"/>
      <w:bookmarkEnd w:id="56"/>
      <w:bookmarkEnd w:id="57"/>
      <w:bookmarkEnd w:id="58"/>
      <w:bookmarkEnd w:id="59"/>
      <w:bookmarkStart w:id="60" w:name="_Toc942352"/>
      <w:bookmarkEnd w:id="60"/>
      <w:bookmarkStart w:id="61" w:name="_Toc30226"/>
      <w:bookmarkEnd w:id="61"/>
      <w:bookmarkStart w:id="62" w:name="_Toc2868"/>
      <w:bookmarkEnd w:id="62"/>
      <w:bookmarkStart w:id="63" w:name="_Toc30492"/>
      <w:bookmarkEnd w:id="63"/>
      <w:bookmarkStart w:id="64" w:name="_Toc24655"/>
      <w:bookmarkEnd w:id="64"/>
      <w:bookmarkStart w:id="65" w:name="_Toc3362"/>
      <w:bookmarkEnd w:id="65"/>
      <w:bookmarkStart w:id="66" w:name="_Toc6727"/>
      <w:bookmarkEnd w:id="66"/>
      <w:bookmarkStart w:id="67" w:name="_Toc14104"/>
      <w:bookmarkEnd w:id="67"/>
      <w:bookmarkStart w:id="68" w:name="_Toc1651886"/>
      <w:bookmarkEnd w:id="68"/>
      <w:bookmarkStart w:id="69" w:name="_Toc39659930"/>
      <w:bookmarkEnd w:id="69"/>
      <w:bookmarkStart w:id="70" w:name="_Toc6424"/>
      <w:bookmarkEnd w:id="70"/>
      <w:bookmarkStart w:id="71" w:name="_Toc942023"/>
      <w:bookmarkEnd w:id="71"/>
      <w:bookmarkStart w:id="72" w:name="_Toc2068"/>
      <w:bookmarkEnd w:id="72"/>
      <w:bookmarkStart w:id="73" w:name="_Toc1093"/>
      <w:bookmarkEnd w:id="73"/>
      <w:bookmarkStart w:id="74" w:name="_Toc28819"/>
      <w:bookmarkEnd w:id="74"/>
      <w:bookmarkStart w:id="75" w:name="_Toc25245"/>
      <w:bookmarkEnd w:id="75"/>
      <w:bookmarkStart w:id="76" w:name="_Toc27026"/>
      <w:bookmarkEnd w:id="76"/>
      <w:bookmarkStart w:id="77" w:name="_Toc10330"/>
      <w:bookmarkEnd w:id="77"/>
    </w:p>
    <w:p w14:paraId="7A3E12BE">
      <w:pPr>
        <w:pStyle w:val="58"/>
        <w:spacing w:line="360" w:lineRule="auto"/>
        <w:rPr>
          <w:rFonts w:eastAsia="黑体" w:cs="Times New Roman"/>
        </w:rPr>
      </w:pPr>
      <w:bookmarkStart w:id="78" w:name="_Toc168576555"/>
      <w:bookmarkEnd w:id="78"/>
      <w:bookmarkStart w:id="79" w:name="_Toc168576756"/>
      <w:bookmarkEnd w:id="79"/>
      <w:bookmarkStart w:id="80" w:name="_Toc168576857"/>
      <w:bookmarkEnd w:id="80"/>
      <w:bookmarkStart w:id="81" w:name="_Toc165070924"/>
      <w:bookmarkEnd w:id="81"/>
      <w:r>
        <w:rPr>
          <w:rFonts w:eastAsia="黑体" w:cs="Times New Roman"/>
        </w:rPr>
        <w:t>下列术语和定义适用于本文件。</w:t>
      </w:r>
    </w:p>
    <w:p w14:paraId="3A61ECBF">
      <w:pPr>
        <w:pStyle w:val="58"/>
        <w:spacing w:line="360" w:lineRule="auto"/>
        <w:ind w:firstLine="0" w:firstLineChars="0"/>
        <w:rPr>
          <w:rFonts w:eastAsia="黑体" w:cs="Times New Roman"/>
        </w:rPr>
      </w:pPr>
      <w:r>
        <w:rPr>
          <w:rFonts w:eastAsia="黑体" w:cs="Times New Roman"/>
        </w:rPr>
        <w:t>3.1 DNA 甲基化</w:t>
      </w:r>
    </w:p>
    <w:p w14:paraId="59C4409D">
      <w:pPr>
        <w:pStyle w:val="58"/>
        <w:spacing w:line="360" w:lineRule="auto"/>
        <w:rPr>
          <w:rFonts w:eastAsia="黑体" w:cs="Times New Roman"/>
        </w:rPr>
      </w:pPr>
      <w:r>
        <w:rPr>
          <w:rFonts w:eastAsia="黑体" w:cs="Times New Roman"/>
        </w:rPr>
        <w:t>DNA甲基化是表观遗传学中的一种重要机制，指的是在DNA分子中的胞嘧啶（C）碱基上加上甲基（CH₃）基团，形成5甲基胞嘧啶（5mC）。这种化学修饰会影响基因的表达，而不改变基因的编码序列。</w:t>
      </w:r>
    </w:p>
    <w:p w14:paraId="58EFB015">
      <w:pPr>
        <w:pStyle w:val="58"/>
        <w:spacing w:line="360" w:lineRule="auto"/>
        <w:ind w:firstLine="0" w:firstLineChars="0"/>
        <w:rPr>
          <w:rFonts w:eastAsia="黑体" w:cs="Times New Roman"/>
        </w:rPr>
      </w:pPr>
      <w:r>
        <w:rPr>
          <w:rFonts w:eastAsia="黑体" w:cs="Times New Roman"/>
        </w:rPr>
        <w:t>3.2 全癌DNA甲基化标志物TAGMe</w:t>
      </w:r>
      <w:r>
        <w:rPr>
          <w:rFonts w:eastAsia="黑体" w:cs="Times New Roman"/>
          <w:vertAlign w:val="superscript"/>
        </w:rPr>
        <w:t>®</w:t>
      </w:r>
    </w:p>
    <w:p w14:paraId="7E4308CA">
      <w:pPr>
        <w:pStyle w:val="58"/>
        <w:spacing w:line="360" w:lineRule="auto"/>
        <w:rPr>
          <w:rFonts w:eastAsia="黑体" w:cs="Times New Roman"/>
        </w:rPr>
      </w:pPr>
      <w:r>
        <w:rPr>
          <w:rFonts w:eastAsia="黑体" w:cs="Times New Roman"/>
        </w:rPr>
        <w:t>TAGMe</w:t>
      </w:r>
      <w:r>
        <w:rPr>
          <w:rFonts w:eastAsia="黑体" w:cs="Times New Roman"/>
          <w:vertAlign w:val="superscript"/>
        </w:rPr>
        <w:t>®</w:t>
      </w:r>
      <w:r>
        <w:rPr>
          <w:rFonts w:eastAsia="黑体" w:cs="Times New Roman"/>
        </w:rPr>
        <w:t>（Tumor Aligned General Methylated Epiprobe）是一种基于全癌标志物 DNA 甲基化技术，能够通过识别和分析特定的 DNA 甲基化位点，来评估细胞产品的安全性与有效性。</w:t>
      </w:r>
    </w:p>
    <w:p w14:paraId="6CB5348D">
      <w:pPr>
        <w:pStyle w:val="58"/>
        <w:spacing w:line="360" w:lineRule="auto"/>
        <w:ind w:firstLine="0" w:firstLineChars="0"/>
        <w:rPr>
          <w:rFonts w:eastAsia="黑体" w:cs="Times New Roman"/>
        </w:rPr>
      </w:pPr>
      <w:r>
        <w:rPr>
          <w:rFonts w:hint="eastAsia" w:eastAsia="黑体" w:cs="Times New Roman"/>
        </w:rPr>
        <w:t>3.3致瘤性（Oncogenicity）</w:t>
      </w:r>
    </w:p>
    <w:p w14:paraId="7EADF922">
      <w:pPr>
        <w:pStyle w:val="58"/>
        <w:spacing w:line="360" w:lineRule="auto"/>
        <w:rPr>
          <w:rFonts w:eastAsia="黑体" w:cs="Times New Roman"/>
        </w:rPr>
      </w:pPr>
      <w:r>
        <w:rPr>
          <w:rFonts w:hint="eastAsia" w:eastAsia="黑体" w:cs="Times New Roman"/>
        </w:rPr>
        <w:t>指细胞裂解物中的化学物质、病毒、病毒核酸或基因以及细胞成分接种动物后，导致被接种动物的正常细胞形成肿瘤的能力。即接种物（细胞和/或裂解物）促使正常细胞转变为肿瘤细胞的能力。</w:t>
      </w:r>
    </w:p>
    <w:p w14:paraId="733B8D8D">
      <w:pPr>
        <w:pStyle w:val="58"/>
        <w:spacing w:line="360" w:lineRule="auto"/>
        <w:ind w:firstLine="0" w:firstLineChars="0"/>
        <w:rPr>
          <w:rFonts w:eastAsia="黑体" w:cs="Times New Roman"/>
        </w:rPr>
      </w:pPr>
      <w:r>
        <w:rPr>
          <w:rFonts w:hint="eastAsia" w:eastAsia="黑体" w:cs="Times New Roman"/>
        </w:rPr>
        <w:t>3.4成瘤性（Tumorigenicity）</w:t>
      </w:r>
    </w:p>
    <w:p w14:paraId="4EB25255">
      <w:pPr>
        <w:pStyle w:val="58"/>
        <w:spacing w:line="360" w:lineRule="auto"/>
        <w:rPr>
          <w:rFonts w:eastAsia="黑体" w:cs="Times New Roman"/>
        </w:rPr>
      </w:pPr>
      <w:r>
        <w:rPr>
          <w:rFonts w:hint="eastAsia" w:eastAsia="黑体" w:cs="Times New Roman"/>
        </w:rPr>
        <w:t>指细胞接种动物后在注射部分和（或）转移部位由接种细胞本身形成肿瘤的能力。即接种的细胞自身形成肿瘤的能力。</w:t>
      </w:r>
    </w:p>
    <w:p w14:paraId="2A0D6750">
      <w:pPr>
        <w:pStyle w:val="58"/>
        <w:spacing w:line="360" w:lineRule="auto"/>
        <w:ind w:firstLine="0" w:firstLineChars="0"/>
        <w:rPr>
          <w:rFonts w:eastAsia="黑体" w:cs="Times New Roman"/>
        </w:rPr>
      </w:pPr>
      <w:r>
        <w:rPr>
          <w:rFonts w:hint="eastAsia" w:eastAsia="黑体" w:cs="Times New Roman"/>
        </w:rPr>
        <w:t>3.5促瘤性（Tumor-Promoting Activity）</w:t>
      </w:r>
    </w:p>
    <w:p w14:paraId="5F413922">
      <w:pPr>
        <w:pStyle w:val="58"/>
        <w:spacing w:line="360" w:lineRule="auto"/>
        <w:rPr>
          <w:rFonts w:eastAsia="黑体" w:cs="Times New Roman"/>
        </w:rPr>
      </w:pPr>
      <w:r>
        <w:rPr>
          <w:rFonts w:hint="eastAsia" w:eastAsia="黑体" w:cs="Times New Roman"/>
        </w:rPr>
        <w:t>指细胞治疗产品通过旁分泌、免疫抑制或物理接触等方式间接促进宿主已有肿瘤生长或转移的风险。</w:t>
      </w:r>
    </w:p>
    <w:p w14:paraId="6439BBB8">
      <w:pPr>
        <w:pStyle w:val="57"/>
        <w:spacing w:line="360" w:lineRule="auto"/>
        <w:rPr>
          <w:rStyle w:val="81"/>
          <w:rFonts w:ascii="Times New Roman" w:cs="Times New Roman"/>
          <w:szCs w:val="22"/>
        </w:rPr>
      </w:pPr>
      <w:bookmarkStart w:id="82" w:name="_Toc168576858"/>
      <w:bookmarkEnd w:id="82"/>
      <w:bookmarkStart w:id="83" w:name="_Toc165070925"/>
      <w:bookmarkEnd w:id="83"/>
      <w:bookmarkStart w:id="84" w:name="_Toc168576556"/>
      <w:bookmarkEnd w:id="84"/>
      <w:bookmarkStart w:id="85" w:name="_Toc168576757"/>
      <w:bookmarkEnd w:id="85"/>
      <w:bookmarkStart w:id="86" w:name="_Toc168576781"/>
      <w:bookmarkStart w:id="87" w:name="_Toc10971"/>
      <w:bookmarkStart w:id="88" w:name="_Toc168576580"/>
      <w:bookmarkStart w:id="89" w:name="_Toc196816069"/>
      <w:r>
        <w:rPr>
          <w:rStyle w:val="81"/>
          <w:rFonts w:ascii="Times New Roman" w:cs="Times New Roman"/>
        </w:rPr>
        <w:t>原理</w:t>
      </w:r>
      <w:bookmarkEnd w:id="86"/>
      <w:bookmarkEnd w:id="87"/>
      <w:bookmarkEnd w:id="88"/>
      <w:bookmarkEnd w:id="89"/>
    </w:p>
    <w:p w14:paraId="15E3710A">
      <w:pPr>
        <w:pStyle w:val="58"/>
        <w:spacing w:line="360" w:lineRule="auto"/>
        <w:rPr>
          <w:rFonts w:eastAsia="黑体" w:cs="Times New Roman"/>
        </w:rPr>
      </w:pPr>
      <w:r>
        <w:rPr>
          <w:rFonts w:eastAsia="黑体" w:cs="Times New Roman"/>
        </w:rPr>
        <w:t>TAGMe</w:t>
      </w:r>
      <w:r>
        <w:rPr>
          <w:rFonts w:eastAsia="黑体" w:cs="Times New Roman"/>
          <w:vertAlign w:val="superscript"/>
        </w:rPr>
        <w:t>®</w:t>
      </w:r>
      <w:r>
        <w:rPr>
          <w:rFonts w:eastAsia="黑体" w:cs="Times New Roman"/>
        </w:rPr>
        <w:t>技术可识别出肿瘤细胞中普遍存在的DNA甲基化标志物，全癌标志物的甲基化通常出现在癌症细胞的基因区域，在正常细胞中，这些区域通常处于未甲基化状态。通过对细胞产品中DNA甲基化水平的检测，TAGMe</w:t>
      </w:r>
      <w:r>
        <w:rPr>
          <w:rFonts w:eastAsia="黑体" w:cs="Times New Roman"/>
          <w:vertAlign w:val="superscript"/>
        </w:rPr>
        <w:t>®</w:t>
      </w:r>
      <w:r>
        <w:rPr>
          <w:rFonts w:eastAsia="黑体" w:cs="Times New Roman"/>
        </w:rPr>
        <w:t>技术能够揭示出细胞是否已经经历过潜在的癌变或成瘤性转变。</w:t>
      </w:r>
    </w:p>
    <w:p w14:paraId="51745563">
      <w:pPr>
        <w:pStyle w:val="57"/>
        <w:spacing w:line="360" w:lineRule="auto"/>
        <w:rPr>
          <w:rFonts w:cs="Times New Roman"/>
        </w:rPr>
      </w:pPr>
      <w:bookmarkStart w:id="90" w:name="_Toc25545"/>
      <w:bookmarkStart w:id="91" w:name="_Toc168576581"/>
      <w:bookmarkStart w:id="92" w:name="_Toc168576782"/>
      <w:bookmarkStart w:id="93" w:name="_Hlk167114711"/>
      <w:bookmarkStart w:id="94" w:name="_Toc196816070"/>
      <w:r>
        <w:rPr>
          <w:rFonts w:cs="Times New Roman"/>
        </w:rPr>
        <w:t>试剂和材料</w:t>
      </w:r>
      <w:bookmarkEnd w:id="90"/>
      <w:bookmarkEnd w:id="91"/>
      <w:bookmarkEnd w:id="92"/>
      <w:bookmarkEnd w:id="93"/>
      <w:bookmarkEnd w:id="94"/>
      <w:bookmarkStart w:id="95" w:name="_Hlk155887929"/>
    </w:p>
    <w:p w14:paraId="76FC9F1D">
      <w:pPr>
        <w:pStyle w:val="62"/>
        <w:spacing w:line="360" w:lineRule="auto"/>
        <w:rPr>
          <w:rFonts w:cs="Times New Roman"/>
        </w:rPr>
      </w:pPr>
      <w:bookmarkStart w:id="96" w:name="_Toc29916"/>
      <w:bookmarkStart w:id="97" w:name="_Toc168576582"/>
      <w:bookmarkStart w:id="98" w:name="_Toc165070940"/>
      <w:bookmarkStart w:id="99" w:name="_Toc168576783"/>
      <w:bookmarkStart w:id="100" w:name="_Toc155950115"/>
      <w:r>
        <w:rPr>
          <w:rFonts w:cs="Times New Roman"/>
        </w:rPr>
        <w:t>试剂</w:t>
      </w:r>
      <w:bookmarkEnd w:id="96"/>
    </w:p>
    <w:p w14:paraId="547107CE">
      <w:pPr>
        <w:pStyle w:val="182"/>
        <w:numPr>
          <w:ilvl w:val="2"/>
          <w:numId w:val="14"/>
        </w:numPr>
        <w:spacing w:before="156" w:after="156" w:line="360" w:lineRule="auto"/>
      </w:pPr>
      <w:r>
        <w:t>DNA提取试剂盒：市售，符合相关标准。</w:t>
      </w:r>
    </w:p>
    <w:p w14:paraId="0F4555D0">
      <w:pPr>
        <w:pStyle w:val="182"/>
        <w:numPr>
          <w:ilvl w:val="2"/>
          <w:numId w:val="14"/>
        </w:numPr>
        <w:spacing w:before="156" w:after="156" w:line="360" w:lineRule="auto"/>
      </w:pPr>
      <w:r>
        <w:t>Me</w:t>
      </w:r>
      <w:r>
        <w:rPr>
          <w:rFonts w:hint="eastAsia"/>
        </w:rPr>
        <w:t>-</w:t>
      </w:r>
      <w:r>
        <w:t>qPCR试剂：包括反应缓冲液、酶等。</w:t>
      </w:r>
    </w:p>
    <w:p w14:paraId="71F9B638">
      <w:pPr>
        <w:pStyle w:val="182"/>
        <w:numPr>
          <w:ilvl w:val="2"/>
          <w:numId w:val="14"/>
        </w:numPr>
        <w:spacing w:before="156" w:after="156" w:line="360" w:lineRule="auto"/>
      </w:pPr>
      <w:r>
        <w:t>阳性对照：已知高甲基化的细胞系或样本，如 Hela 细胞系。</w:t>
      </w:r>
    </w:p>
    <w:p w14:paraId="13D08240">
      <w:pPr>
        <w:pStyle w:val="182"/>
        <w:numPr>
          <w:ilvl w:val="2"/>
          <w:numId w:val="14"/>
        </w:numPr>
        <w:spacing w:before="156" w:after="156" w:line="360" w:lineRule="auto"/>
      </w:pPr>
      <w:r>
        <w:t>阴性对照：正常非癌细胞系，如 HEK293 细胞系或其他已知无甲基化的细胞系。</w:t>
      </w:r>
    </w:p>
    <w:p w14:paraId="41218720">
      <w:pPr>
        <w:pStyle w:val="182"/>
        <w:numPr>
          <w:ilvl w:val="2"/>
          <w:numId w:val="14"/>
        </w:numPr>
        <w:spacing w:before="156" w:after="156" w:line="360" w:lineRule="auto"/>
      </w:pPr>
      <w:r>
        <w:t>其他：包括但不限于Taq酶、dNTPs、引物等。</w:t>
      </w:r>
    </w:p>
    <w:p w14:paraId="3E49A11B">
      <w:pPr>
        <w:pStyle w:val="62"/>
        <w:spacing w:line="360" w:lineRule="auto"/>
        <w:rPr>
          <w:rFonts w:cs="Times New Roman"/>
        </w:rPr>
      </w:pPr>
      <w:bookmarkStart w:id="101" w:name="_Toc16195"/>
      <w:r>
        <w:rPr>
          <w:rFonts w:cs="Times New Roman"/>
        </w:rPr>
        <w:t>材料</w:t>
      </w:r>
      <w:bookmarkEnd w:id="97"/>
      <w:bookmarkEnd w:id="98"/>
      <w:bookmarkEnd w:id="99"/>
      <w:bookmarkEnd w:id="100"/>
      <w:bookmarkEnd w:id="101"/>
    </w:p>
    <w:p w14:paraId="29B6516A">
      <w:pPr>
        <w:pStyle w:val="182"/>
        <w:numPr>
          <w:ilvl w:val="2"/>
          <w:numId w:val="0"/>
        </w:numPr>
        <w:spacing w:before="156" w:after="156" w:line="360" w:lineRule="auto"/>
        <w:ind w:left="720" w:hanging="720"/>
      </w:pPr>
      <w:r>
        <w:t>5.2.1离心管：多种规格，如 2 mL、10 mL、15 mL 等。</w:t>
      </w:r>
    </w:p>
    <w:p w14:paraId="525E29B8">
      <w:pPr>
        <w:pStyle w:val="182"/>
        <w:numPr>
          <w:ilvl w:val="2"/>
          <w:numId w:val="0"/>
        </w:numPr>
        <w:spacing w:before="156" w:after="156" w:line="360" w:lineRule="auto"/>
        <w:ind w:left="720" w:hanging="720"/>
      </w:pPr>
      <w:r>
        <w:t>5.2.2移液器及移液吸头：不同量程，如 100 μL、1000 μL、5000 μL 等。</w:t>
      </w:r>
    </w:p>
    <w:p w14:paraId="01736C5D">
      <w:pPr>
        <w:pStyle w:val="182"/>
        <w:numPr>
          <w:ilvl w:val="2"/>
          <w:numId w:val="0"/>
        </w:numPr>
        <w:spacing w:before="156" w:after="156" w:line="360" w:lineRule="auto"/>
        <w:ind w:left="720" w:hanging="720"/>
      </w:pPr>
      <w:r>
        <w:t>5.2.3其他：如样本采集相关材料等。</w:t>
      </w:r>
    </w:p>
    <w:p w14:paraId="4410CA35">
      <w:pPr>
        <w:pStyle w:val="57"/>
        <w:spacing w:line="360" w:lineRule="auto"/>
        <w:rPr>
          <w:rFonts w:cs="Times New Roman"/>
        </w:rPr>
      </w:pPr>
      <w:bookmarkStart w:id="102" w:name="_Toc5019"/>
      <w:bookmarkStart w:id="103" w:name="_Toc196816071"/>
      <w:bookmarkStart w:id="104" w:name="_Toc168576654"/>
      <w:bookmarkStart w:id="105" w:name="_Toc168576799"/>
      <w:r>
        <w:rPr>
          <w:rFonts w:cs="Times New Roman"/>
        </w:rPr>
        <w:t>仪器设备</w:t>
      </w:r>
      <w:bookmarkEnd w:id="102"/>
      <w:bookmarkEnd w:id="103"/>
      <w:bookmarkEnd w:id="104"/>
      <w:bookmarkEnd w:id="105"/>
    </w:p>
    <w:p w14:paraId="532A235A">
      <w:pPr>
        <w:pStyle w:val="62"/>
        <w:spacing w:line="360" w:lineRule="auto"/>
        <w:rPr>
          <w:rFonts w:cs="Times New Roman"/>
        </w:rPr>
      </w:pPr>
      <w:r>
        <w:rPr>
          <w:rFonts w:cs="Times New Roman"/>
        </w:rPr>
        <w:t>PCR 仪器：如 ABI7500、宏石 SLAN96S 等。</w:t>
      </w:r>
    </w:p>
    <w:p w14:paraId="129B1FAC">
      <w:pPr>
        <w:pStyle w:val="62"/>
        <w:spacing w:line="360" w:lineRule="auto"/>
        <w:rPr>
          <w:rFonts w:cs="Times New Roman"/>
        </w:rPr>
      </w:pPr>
      <w:r>
        <w:rPr>
          <w:rFonts w:cs="Times New Roman"/>
        </w:rPr>
        <w:t>DNA 提取仪：如有需要可配备。</w:t>
      </w:r>
    </w:p>
    <w:p w14:paraId="641AB325">
      <w:pPr>
        <w:pStyle w:val="62"/>
        <w:spacing w:line="360" w:lineRule="auto"/>
        <w:rPr>
          <w:rFonts w:cs="Times New Roman"/>
        </w:rPr>
      </w:pPr>
      <w:r>
        <w:rPr>
          <w:rFonts w:cs="Times New Roman"/>
        </w:rPr>
        <w:t>离心机：转速</w:t>
      </w:r>
      <w:r>
        <w:rPr>
          <w:rFonts w:hint="eastAsia" w:cs="Times New Roman"/>
        </w:rPr>
        <w:t xml:space="preserve"> </w:t>
      </w:r>
      <w:r>
        <w:rPr>
          <w:rFonts w:cs="Times New Roman"/>
        </w:rPr>
        <w:t>≥10000 r/min。</w:t>
      </w:r>
    </w:p>
    <w:p w14:paraId="6F576BFA">
      <w:pPr>
        <w:pStyle w:val="62"/>
        <w:spacing w:line="360" w:lineRule="auto"/>
        <w:rPr>
          <w:rFonts w:cs="Times New Roman"/>
        </w:rPr>
      </w:pPr>
      <w:r>
        <w:rPr>
          <w:rFonts w:cs="Times New Roman"/>
        </w:rPr>
        <w:t>电子天平：感量为 0.01 g 和感量为 0.0001 g。</w:t>
      </w:r>
    </w:p>
    <w:p w14:paraId="07D65859">
      <w:pPr>
        <w:pStyle w:val="62"/>
        <w:spacing w:line="360" w:lineRule="auto"/>
        <w:rPr>
          <w:rFonts w:cs="Times New Roman"/>
        </w:rPr>
      </w:pPr>
      <w:r>
        <w:rPr>
          <w:rFonts w:cs="Times New Roman"/>
        </w:rPr>
        <w:t>生物安全柜：用于样本处理等操作。</w:t>
      </w:r>
    </w:p>
    <w:p w14:paraId="450811FE">
      <w:pPr>
        <w:pStyle w:val="62"/>
        <w:spacing w:line="360" w:lineRule="auto"/>
        <w:rPr>
          <w:rFonts w:cs="Times New Roman"/>
        </w:rPr>
      </w:pPr>
      <w:r>
        <w:rPr>
          <w:rFonts w:cs="Times New Roman"/>
        </w:rPr>
        <w:t>其他：如恒温设备等。</w:t>
      </w:r>
    </w:p>
    <w:p w14:paraId="61A717EF">
      <w:pPr>
        <w:pStyle w:val="57"/>
        <w:spacing w:line="360" w:lineRule="auto"/>
        <w:rPr>
          <w:rFonts w:cs="Times New Roman"/>
        </w:rPr>
      </w:pPr>
      <w:bookmarkStart w:id="106" w:name="_Toc168576807"/>
      <w:bookmarkStart w:id="107" w:name="_Toc31103"/>
      <w:bookmarkStart w:id="108" w:name="_Toc196816072"/>
      <w:bookmarkStart w:id="109" w:name="_Toc168576675"/>
      <w:r>
        <w:rPr>
          <w:rFonts w:cs="Times New Roman"/>
        </w:rPr>
        <w:t>分析步骤</w:t>
      </w:r>
      <w:bookmarkEnd w:id="106"/>
      <w:bookmarkEnd w:id="107"/>
      <w:bookmarkEnd w:id="108"/>
      <w:bookmarkEnd w:id="109"/>
    </w:p>
    <w:p w14:paraId="624E23C8">
      <w:pPr>
        <w:pStyle w:val="62"/>
        <w:spacing w:line="360" w:lineRule="auto"/>
        <w:rPr>
          <w:rFonts w:cs="Times New Roman"/>
        </w:rPr>
      </w:pPr>
      <w:r>
        <w:rPr>
          <w:rFonts w:cs="Times New Roman"/>
        </w:rPr>
        <w:t>样本准备</w:t>
      </w:r>
    </w:p>
    <w:p w14:paraId="6ABFA870">
      <w:pPr>
        <w:pStyle w:val="60"/>
        <w:spacing w:before="156" w:after="156" w:line="360" w:lineRule="auto"/>
        <w:rPr>
          <w:rFonts w:cs="Times New Roman"/>
        </w:rPr>
      </w:pPr>
      <w:r>
        <w:rPr>
          <w:rFonts w:cs="Times New Roman"/>
        </w:rPr>
        <w:t>干细胞产品采集：从干细胞制剂或治疗性细胞产品中，采用无菌技术收集细胞样本。推荐使用第 3 代（P3）至第 7 代（P7）细胞样本。</w:t>
      </w:r>
    </w:p>
    <w:p w14:paraId="55ADC965">
      <w:pPr>
        <w:pStyle w:val="60"/>
        <w:spacing w:before="156" w:after="156" w:line="360" w:lineRule="auto"/>
        <w:rPr>
          <w:rFonts w:cs="Times New Roman"/>
        </w:rPr>
      </w:pPr>
      <w:r>
        <w:rPr>
          <w:rFonts w:cs="Times New Roman"/>
        </w:rPr>
        <w:t>免疫细胞产品采集：对于免疫细胞，如 CAR - T、CAR-NK 等，可以通过静脉采集患者或供者的外周血、骨髓或组织样本。</w:t>
      </w:r>
    </w:p>
    <w:p w14:paraId="07141970">
      <w:pPr>
        <w:pStyle w:val="60"/>
        <w:spacing w:before="156" w:after="156" w:line="360" w:lineRule="auto"/>
        <w:rPr>
          <w:rFonts w:cs="Times New Roman"/>
        </w:rPr>
      </w:pPr>
      <w:r>
        <w:rPr>
          <w:rFonts w:cs="Times New Roman"/>
        </w:rPr>
        <w:t>临床患者样本采集：从接受细胞治疗的患者体内（如外周血、肿瘤组织或其他相关组织）采集</w:t>
      </w:r>
      <w:r>
        <w:rPr>
          <w:rFonts w:hint="eastAsia" w:cs="Times New Roman"/>
        </w:rPr>
        <w:t>全血</w:t>
      </w:r>
      <w:r>
        <w:rPr>
          <w:rFonts w:cs="Times New Roman"/>
        </w:rPr>
        <w:t xml:space="preserve">样本，需在患者治疗前或治疗后的特定时间点（如 </w:t>
      </w:r>
      <w:r>
        <w:rPr>
          <w:rFonts w:hint="eastAsia" w:cs="Times New Roman"/>
        </w:rPr>
        <w:t>半个月，</w:t>
      </w:r>
      <w:r>
        <w:rPr>
          <w:rFonts w:cs="Times New Roman"/>
        </w:rPr>
        <w:t>1个月、3个月、6个月等）进行采集。</w:t>
      </w:r>
    </w:p>
    <w:p w14:paraId="292086D3">
      <w:pPr>
        <w:pStyle w:val="62"/>
        <w:spacing w:line="360" w:lineRule="auto"/>
        <w:rPr>
          <w:rFonts w:cs="Times New Roman"/>
        </w:rPr>
      </w:pPr>
      <w:r>
        <w:rPr>
          <w:rFonts w:cs="Times New Roman"/>
        </w:rPr>
        <w:t>样本处理</w:t>
      </w:r>
    </w:p>
    <w:p w14:paraId="5FE11BC6">
      <w:pPr>
        <w:pStyle w:val="60"/>
        <w:spacing w:before="156" w:after="156" w:line="360" w:lineRule="auto"/>
        <w:rPr>
          <w:rFonts w:cs="Times New Roman"/>
        </w:rPr>
      </w:pPr>
      <w:r>
        <w:rPr>
          <w:rFonts w:cs="Times New Roman"/>
        </w:rPr>
        <w:t>细胞样本处理：收集的细胞样本应立即进行处理。若细胞样本需要保存，必须按照适宜条件（2 - 8℃）</w:t>
      </w:r>
      <w:r>
        <w:rPr>
          <w:rFonts w:hint="eastAsia" w:cs="Times New Roman"/>
        </w:rPr>
        <w:t>及合适保存液中</w:t>
      </w:r>
      <w:r>
        <w:rPr>
          <w:rFonts w:cs="Times New Roman"/>
        </w:rPr>
        <w:t>短期存放，避免细胞活性丧失。对于长期存储，推荐采用低温冻存技术，存储温度为 -80℃或更低，避免反复冻融。</w:t>
      </w:r>
    </w:p>
    <w:p w14:paraId="59F373F0">
      <w:pPr>
        <w:pStyle w:val="60"/>
        <w:spacing w:before="156" w:after="156" w:line="360" w:lineRule="auto"/>
        <w:rPr>
          <w:rFonts w:cs="Times New Roman"/>
        </w:rPr>
      </w:pPr>
      <w:r>
        <w:rPr>
          <w:rFonts w:cs="Times New Roman"/>
        </w:rPr>
        <w:t>核酸提取：细胞样本必须确保高质量的DNA提取，避免样本中的 RNA 或其他污染物干扰后续的甲基化分析。</w:t>
      </w:r>
    </w:p>
    <w:p w14:paraId="6BB3A570">
      <w:pPr>
        <w:pStyle w:val="62"/>
        <w:spacing w:line="360" w:lineRule="auto"/>
        <w:rPr>
          <w:rFonts w:cs="Times New Roman"/>
        </w:rPr>
      </w:pPr>
      <w:r>
        <w:rPr>
          <w:rFonts w:cs="Times New Roman"/>
        </w:rPr>
        <w:t>检测</w:t>
      </w:r>
    </w:p>
    <w:p w14:paraId="65DE9F10">
      <w:pPr>
        <w:pStyle w:val="60"/>
        <w:spacing w:before="156" w:after="156" w:line="360" w:lineRule="auto"/>
        <w:rPr>
          <w:rFonts w:cs="Times New Roman"/>
        </w:rPr>
      </w:pPr>
      <w:r>
        <w:rPr>
          <w:rFonts w:cs="Times New Roman"/>
        </w:rPr>
        <w:t>在上述准备好反应体系中分别加入处理好的待测样本、阴性对照、阳性对照各 8 μL，终体积为 30 μL/ 管，盖紧管盖，混匀，瞬时低速离心。</w:t>
      </w:r>
    </w:p>
    <w:p w14:paraId="28891FE0">
      <w:pPr>
        <w:pStyle w:val="60"/>
        <w:spacing w:before="156" w:after="156" w:line="360" w:lineRule="auto"/>
        <w:rPr>
          <w:rFonts w:cs="Times New Roman"/>
        </w:rPr>
      </w:pPr>
      <w:r>
        <w:rPr>
          <w:rFonts w:cs="Times New Roman"/>
        </w:rPr>
        <w:t>使用 PCR 仪器进行检测，设置如下程序：</w:t>
      </w:r>
    </w:p>
    <w:tbl>
      <w:tblPr>
        <w:tblStyle w:val="33"/>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16" w:type="dxa"/>
          <w:left w:w="216" w:type="dxa"/>
          <w:bottom w:w="216" w:type="dxa"/>
          <w:right w:w="216" w:type="dxa"/>
        </w:tblCellMar>
      </w:tblPr>
      <w:tblGrid>
        <w:gridCol w:w="1459"/>
        <w:gridCol w:w="2621"/>
        <w:gridCol w:w="1662"/>
        <w:gridCol w:w="2996"/>
      </w:tblGrid>
      <w:tr w14:paraId="0271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16" w:type="dxa"/>
            <w:left w:w="216" w:type="dxa"/>
            <w:bottom w:w="216" w:type="dxa"/>
            <w:right w:w="216" w:type="dxa"/>
          </w:tblCellMar>
        </w:tblPrEx>
        <w:trPr>
          <w:trHeight w:val="113" w:hRule="atLeast"/>
        </w:trPr>
        <w:tc>
          <w:tcPr>
            <w:tcW w:w="835" w:type="pct"/>
            <w:vAlign w:val="center"/>
          </w:tcPr>
          <w:p w14:paraId="2F989FE7">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步骤</w:t>
            </w:r>
          </w:p>
        </w:tc>
        <w:tc>
          <w:tcPr>
            <w:tcW w:w="1500" w:type="pct"/>
            <w:vAlign w:val="center"/>
          </w:tcPr>
          <w:p w14:paraId="0D3B3E5B">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温度（℃）</w:t>
            </w:r>
          </w:p>
        </w:tc>
        <w:tc>
          <w:tcPr>
            <w:tcW w:w="951" w:type="pct"/>
            <w:vAlign w:val="center"/>
          </w:tcPr>
          <w:p w14:paraId="34D3EFF1">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时间</w:t>
            </w:r>
          </w:p>
        </w:tc>
        <w:tc>
          <w:tcPr>
            <w:tcW w:w="1714" w:type="pct"/>
            <w:vAlign w:val="center"/>
          </w:tcPr>
          <w:p w14:paraId="41A8C3F2">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循环数（次）</w:t>
            </w:r>
          </w:p>
        </w:tc>
      </w:tr>
      <w:tr w14:paraId="752C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16" w:type="dxa"/>
            <w:left w:w="216" w:type="dxa"/>
            <w:bottom w:w="216" w:type="dxa"/>
            <w:right w:w="216" w:type="dxa"/>
          </w:tblCellMar>
        </w:tblPrEx>
        <w:trPr>
          <w:trHeight w:val="227" w:hRule="atLeast"/>
        </w:trPr>
        <w:tc>
          <w:tcPr>
            <w:tcW w:w="835" w:type="pct"/>
            <w:vAlign w:val="center"/>
          </w:tcPr>
          <w:p w14:paraId="69BBB6CA">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1</w:t>
            </w:r>
          </w:p>
        </w:tc>
        <w:tc>
          <w:tcPr>
            <w:tcW w:w="1500" w:type="pct"/>
            <w:vAlign w:val="center"/>
          </w:tcPr>
          <w:p w14:paraId="61605E1E">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95</w:t>
            </w:r>
          </w:p>
        </w:tc>
        <w:tc>
          <w:tcPr>
            <w:tcW w:w="951" w:type="pct"/>
            <w:vAlign w:val="center"/>
          </w:tcPr>
          <w:p w14:paraId="4907839C">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5 min</w:t>
            </w:r>
          </w:p>
        </w:tc>
        <w:tc>
          <w:tcPr>
            <w:tcW w:w="1714" w:type="pct"/>
            <w:vAlign w:val="center"/>
          </w:tcPr>
          <w:p w14:paraId="4050C1ED">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1</w:t>
            </w:r>
          </w:p>
        </w:tc>
      </w:tr>
      <w:tr w14:paraId="5D71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16" w:type="dxa"/>
            <w:left w:w="216" w:type="dxa"/>
            <w:bottom w:w="216" w:type="dxa"/>
            <w:right w:w="216" w:type="dxa"/>
          </w:tblCellMar>
        </w:tblPrEx>
        <w:trPr>
          <w:trHeight w:val="227" w:hRule="atLeast"/>
        </w:trPr>
        <w:tc>
          <w:tcPr>
            <w:tcW w:w="835" w:type="pct"/>
            <w:vAlign w:val="center"/>
          </w:tcPr>
          <w:p w14:paraId="467DBA79">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2</w:t>
            </w:r>
          </w:p>
        </w:tc>
        <w:tc>
          <w:tcPr>
            <w:tcW w:w="1500" w:type="pct"/>
            <w:vAlign w:val="center"/>
          </w:tcPr>
          <w:p w14:paraId="6067810E">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94</w:t>
            </w:r>
          </w:p>
        </w:tc>
        <w:tc>
          <w:tcPr>
            <w:tcW w:w="951" w:type="pct"/>
            <w:vAlign w:val="center"/>
          </w:tcPr>
          <w:p w14:paraId="7DCEF2C3">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20 sec</w:t>
            </w:r>
          </w:p>
        </w:tc>
        <w:tc>
          <w:tcPr>
            <w:tcW w:w="1714" w:type="pct"/>
            <w:vAlign w:val="center"/>
          </w:tcPr>
          <w:p w14:paraId="07442CA3">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35</w:t>
            </w:r>
          </w:p>
        </w:tc>
      </w:tr>
      <w:tr w14:paraId="0970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16" w:type="dxa"/>
            <w:left w:w="216" w:type="dxa"/>
            <w:bottom w:w="216" w:type="dxa"/>
            <w:right w:w="216" w:type="dxa"/>
          </w:tblCellMar>
        </w:tblPrEx>
        <w:trPr>
          <w:trHeight w:val="227" w:hRule="atLeast"/>
        </w:trPr>
        <w:tc>
          <w:tcPr>
            <w:tcW w:w="835" w:type="pct"/>
            <w:vAlign w:val="center"/>
          </w:tcPr>
          <w:p w14:paraId="57A00163">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3</w:t>
            </w:r>
          </w:p>
        </w:tc>
        <w:tc>
          <w:tcPr>
            <w:tcW w:w="1500" w:type="pct"/>
            <w:vAlign w:val="center"/>
          </w:tcPr>
          <w:p w14:paraId="306206A9">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60</w:t>
            </w:r>
          </w:p>
        </w:tc>
        <w:tc>
          <w:tcPr>
            <w:tcW w:w="951" w:type="pct"/>
            <w:vAlign w:val="center"/>
          </w:tcPr>
          <w:p w14:paraId="3BA6571D">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30 sec</w:t>
            </w:r>
          </w:p>
        </w:tc>
        <w:tc>
          <w:tcPr>
            <w:tcW w:w="1714" w:type="pct"/>
            <w:vAlign w:val="center"/>
          </w:tcPr>
          <w:p w14:paraId="7768C594">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35</w:t>
            </w:r>
          </w:p>
        </w:tc>
      </w:tr>
      <w:tr w14:paraId="3BA3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16" w:type="dxa"/>
            <w:left w:w="216" w:type="dxa"/>
            <w:bottom w:w="216" w:type="dxa"/>
            <w:right w:w="216" w:type="dxa"/>
          </w:tblCellMar>
        </w:tblPrEx>
        <w:trPr>
          <w:trHeight w:val="19" w:hRule="atLeast"/>
        </w:trPr>
        <w:tc>
          <w:tcPr>
            <w:tcW w:w="835" w:type="pct"/>
            <w:vAlign w:val="center"/>
          </w:tcPr>
          <w:p w14:paraId="44C2A8C5">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4</w:t>
            </w:r>
          </w:p>
        </w:tc>
        <w:tc>
          <w:tcPr>
            <w:tcW w:w="1500" w:type="pct"/>
            <w:vAlign w:val="center"/>
          </w:tcPr>
          <w:p w14:paraId="7AD16920">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72</w:t>
            </w:r>
          </w:p>
        </w:tc>
        <w:tc>
          <w:tcPr>
            <w:tcW w:w="951" w:type="pct"/>
            <w:vAlign w:val="center"/>
          </w:tcPr>
          <w:p w14:paraId="4EBAEF7A">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20 sec</w:t>
            </w:r>
          </w:p>
        </w:tc>
        <w:tc>
          <w:tcPr>
            <w:tcW w:w="1714" w:type="pct"/>
            <w:vAlign w:val="center"/>
          </w:tcPr>
          <w:p w14:paraId="74820916">
            <w:pPr>
              <w:widowControl/>
              <w:spacing w:line="220" w:lineRule="exact"/>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35</w:t>
            </w:r>
          </w:p>
        </w:tc>
      </w:tr>
    </w:tbl>
    <w:p w14:paraId="0D9E55FC">
      <w:pPr>
        <w:pStyle w:val="58"/>
        <w:spacing w:line="360" w:lineRule="auto"/>
        <w:rPr>
          <w:rFonts w:eastAsia="黑体" w:cs="Times New Roman"/>
        </w:rPr>
      </w:pPr>
      <w:r>
        <w:rPr>
          <w:rFonts w:eastAsia="黑体" w:cs="Times New Roman"/>
        </w:rPr>
        <w:t>靶标 T1 检测通道：FAM；G1 检测通道：CY5；G2 检测通道：ROX。</w:t>
      </w:r>
    </w:p>
    <w:p w14:paraId="0E556357">
      <w:pPr>
        <w:pStyle w:val="57"/>
        <w:spacing w:line="360" w:lineRule="auto"/>
        <w:rPr>
          <w:rFonts w:cs="Times New Roman"/>
        </w:rPr>
      </w:pPr>
      <w:bookmarkStart w:id="110" w:name="_Toc168576810"/>
      <w:bookmarkStart w:id="111" w:name="_Toc196816073"/>
      <w:bookmarkStart w:id="112" w:name="_Toc19760"/>
      <w:bookmarkStart w:id="113" w:name="_Toc168576707"/>
      <w:bookmarkStart w:id="114" w:name="_Toc165071084"/>
      <w:r>
        <w:rPr>
          <w:rFonts w:cs="Times New Roman"/>
        </w:rPr>
        <w:t>结果计算和表达</w:t>
      </w:r>
      <w:bookmarkEnd w:id="110"/>
      <w:bookmarkEnd w:id="111"/>
      <w:bookmarkEnd w:id="112"/>
      <w:bookmarkEnd w:id="113"/>
      <w:bookmarkEnd w:id="114"/>
    </w:p>
    <w:p w14:paraId="7CD0BC52">
      <w:pPr>
        <w:pStyle w:val="62"/>
        <w:spacing w:line="360" w:lineRule="auto"/>
        <w:rPr>
          <w:rFonts w:cs="Times New Roman"/>
        </w:rPr>
      </w:pPr>
      <w:bookmarkStart w:id="115" w:name="_Toc6767"/>
      <w:bookmarkStart w:id="116" w:name="_Toc168576811"/>
      <w:bookmarkStart w:id="117" w:name="_Toc168576708"/>
      <w:bookmarkStart w:id="118" w:name="_Toc165071085"/>
      <w:r>
        <w:rPr>
          <w:rFonts w:cs="Times New Roman"/>
        </w:rPr>
        <w:t>定性</w:t>
      </w:r>
      <w:bookmarkEnd w:id="115"/>
      <w:bookmarkEnd w:id="116"/>
      <w:bookmarkEnd w:id="117"/>
      <w:bookmarkEnd w:id="118"/>
    </w:p>
    <w:p w14:paraId="6ED58D13">
      <w:pPr>
        <w:pStyle w:val="59"/>
        <w:numPr>
          <w:ilvl w:val="3"/>
          <w:numId w:val="0"/>
        </w:numPr>
        <w:spacing w:line="360" w:lineRule="auto"/>
        <w:ind w:firstLine="420" w:firstLineChars="200"/>
        <w:rPr>
          <w:rFonts w:eastAsia="黑体"/>
        </w:rPr>
      </w:pPr>
      <w:r>
        <w:rPr>
          <w:rFonts w:eastAsia="黑体"/>
        </w:rPr>
        <w:t>使用基因甲基化检测分析软件进行数据处理与分析，输出甲基化状态的判定结果。根据检测结果分析样本的 DNA 甲基化水平，并与标准值进行比较，评估样本的致瘤性/成瘤性风险。当样本 PM 值大于等于 60.00 时，判定为甲基化阳性</w:t>
      </w:r>
      <w:r>
        <w:rPr>
          <w:rFonts w:hint="eastAsia" w:eastAsia="黑体"/>
        </w:rPr>
        <w:t>；</w:t>
      </w:r>
      <w:r>
        <w:rPr>
          <w:rFonts w:eastAsia="黑体"/>
        </w:rPr>
        <w:t>当样本 PM 值小于 60.00 时，判定为甲基化阴性。</w:t>
      </w:r>
    </w:p>
    <w:p w14:paraId="1191F257">
      <w:pPr>
        <w:pStyle w:val="62"/>
        <w:spacing w:line="360" w:lineRule="auto"/>
        <w:rPr>
          <w:rFonts w:cs="Times New Roman"/>
        </w:rPr>
      </w:pPr>
      <w:r>
        <w:rPr>
          <w:rFonts w:cs="Times New Roman"/>
        </w:rPr>
        <w:t>风险等级划分</w:t>
      </w:r>
    </w:p>
    <w:p w14:paraId="270A9E64">
      <w:pPr>
        <w:pStyle w:val="60"/>
        <w:spacing w:before="156" w:after="156" w:line="360" w:lineRule="auto"/>
        <w:rPr>
          <w:rFonts w:cs="Times New Roman"/>
        </w:rPr>
      </w:pPr>
      <w:r>
        <w:rPr>
          <w:rFonts w:cs="Times New Roman"/>
        </w:rPr>
        <w:t>低风险：PM 值小于 60.00（甲基化阴性）</w:t>
      </w:r>
      <w:r>
        <w:rPr>
          <w:rFonts w:hint="eastAsia" w:cs="Times New Roman"/>
        </w:rPr>
        <w:t>，即</w:t>
      </w:r>
      <w:r>
        <w:rPr>
          <w:rFonts w:cs="Times New Roman"/>
        </w:rPr>
        <w:t>未发现 TAGMe 出现高甲基化。该</w:t>
      </w:r>
      <w:r>
        <w:rPr>
          <w:rFonts w:hint="eastAsia" w:cs="Times New Roman"/>
        </w:rPr>
        <w:t>批次</w:t>
      </w:r>
      <w:r>
        <w:rPr>
          <w:rFonts w:cs="Times New Roman"/>
        </w:rPr>
        <w:t>产品的甲基化水平稳定，未见显著异常变化，通常表示细胞产品安全性较高。</w:t>
      </w:r>
    </w:p>
    <w:p w14:paraId="5D6B314D">
      <w:pPr>
        <w:pStyle w:val="60"/>
        <w:spacing w:before="156" w:after="156" w:line="360" w:lineRule="auto"/>
        <w:rPr>
          <w:rFonts w:cs="Times New Roman"/>
        </w:rPr>
      </w:pPr>
      <w:r>
        <w:rPr>
          <w:rFonts w:cs="Times New Roman"/>
        </w:rPr>
        <w:t>中等风险：PM 值在 60.00 至 80.00 之间</w:t>
      </w:r>
      <w:r>
        <w:rPr>
          <w:rFonts w:hint="eastAsia" w:cs="Times New Roman"/>
        </w:rPr>
        <w:t>，</w:t>
      </w:r>
      <w:r>
        <w:rPr>
          <w:rFonts w:cs="Times New Roman"/>
        </w:rPr>
        <w:t>TAGMe 出现轻微的高甲基化</w:t>
      </w:r>
      <w:r>
        <w:rPr>
          <w:rFonts w:hint="eastAsia" w:cs="Times New Roman"/>
        </w:rPr>
        <w:t>。</w:t>
      </w:r>
      <w:r>
        <w:rPr>
          <w:rFonts w:cs="Times New Roman"/>
        </w:rPr>
        <w:t>该</w:t>
      </w:r>
      <w:r>
        <w:rPr>
          <w:rFonts w:hint="eastAsia" w:cs="Times New Roman"/>
        </w:rPr>
        <w:t>批次</w:t>
      </w:r>
      <w:r>
        <w:rPr>
          <w:rFonts w:cs="Times New Roman"/>
        </w:rPr>
        <w:t>产品存在一定的成瘤性/致瘤性风险，需进行更加严格的质控，并可能需要进一步的临床验证或修正生产工序。</w:t>
      </w:r>
    </w:p>
    <w:p w14:paraId="744F420B">
      <w:pPr>
        <w:pStyle w:val="60"/>
        <w:spacing w:before="156" w:after="156" w:line="360" w:lineRule="auto"/>
        <w:rPr>
          <w:rFonts w:cs="Times New Roman"/>
        </w:rPr>
      </w:pPr>
      <w:r>
        <w:rPr>
          <w:rFonts w:cs="Times New Roman"/>
        </w:rPr>
        <w:t>高风险：PM 值大于或等于 80.00</w:t>
      </w:r>
      <w:r>
        <w:rPr>
          <w:rFonts w:hint="eastAsia" w:cs="Times New Roman"/>
        </w:rPr>
        <w:t>，</w:t>
      </w:r>
      <w:r>
        <w:rPr>
          <w:rFonts w:cs="Times New Roman"/>
        </w:rPr>
        <w:t>TAGMe显示高甲基化，提示细胞可能具有较高的致瘤性或成瘤性。该</w:t>
      </w:r>
      <w:r>
        <w:rPr>
          <w:rFonts w:hint="eastAsia" w:cs="Times New Roman"/>
        </w:rPr>
        <w:t>批次</w:t>
      </w:r>
      <w:r>
        <w:rPr>
          <w:rFonts w:cs="Times New Roman"/>
        </w:rPr>
        <w:t>产品的甲基化水平明显异常，提示可能存在严重的癌变风险，建议暂停临床应用或进一步进行工艺优化。</w:t>
      </w:r>
    </w:p>
    <w:bookmarkEnd w:id="95"/>
    <w:p w14:paraId="1FA58F7E">
      <w:pPr>
        <w:pStyle w:val="57"/>
        <w:spacing w:line="360" w:lineRule="auto"/>
        <w:rPr>
          <w:rFonts w:cs="Times New Roman"/>
        </w:rPr>
      </w:pPr>
      <w:bookmarkStart w:id="119" w:name="_Toc196816074"/>
      <w:r>
        <w:rPr>
          <w:rFonts w:cs="Times New Roman"/>
        </w:rPr>
        <w:t>质量控制与验证</w:t>
      </w:r>
      <w:bookmarkEnd w:id="119"/>
    </w:p>
    <w:p w14:paraId="2D7E930A">
      <w:pPr>
        <w:pStyle w:val="62"/>
        <w:spacing w:line="360" w:lineRule="auto"/>
        <w:rPr>
          <w:rFonts w:cs="Times New Roman"/>
        </w:rPr>
      </w:pPr>
      <w:r>
        <w:rPr>
          <w:rFonts w:cs="Times New Roman"/>
        </w:rPr>
        <w:t>阳性对照</w:t>
      </w:r>
    </w:p>
    <w:p w14:paraId="6BDBBE4C">
      <w:pPr>
        <w:pStyle w:val="62"/>
        <w:numPr>
          <w:ilvl w:val="0"/>
          <w:numId w:val="0"/>
        </w:numPr>
        <w:spacing w:line="360" w:lineRule="auto"/>
        <w:ind w:firstLine="420"/>
        <w:rPr>
          <w:rFonts w:cs="Times New Roman"/>
        </w:rPr>
      </w:pPr>
      <w:r>
        <w:rPr>
          <w:rFonts w:cs="Times New Roman"/>
        </w:rPr>
        <w:t>阳性对照的PM值应大于等于 60.00，表明目标甲基化位点在阳性对照中正确被检测到，验证了实验系统的有效性和灵敏度。</w:t>
      </w:r>
    </w:p>
    <w:p w14:paraId="68205761">
      <w:pPr>
        <w:pStyle w:val="62"/>
        <w:spacing w:line="360" w:lineRule="auto"/>
        <w:rPr>
          <w:rFonts w:cs="Times New Roman"/>
        </w:rPr>
      </w:pPr>
      <w:r>
        <w:rPr>
          <w:rFonts w:cs="Times New Roman"/>
        </w:rPr>
        <w:t>阴性对照</w:t>
      </w:r>
    </w:p>
    <w:p w14:paraId="3BC50220">
      <w:pPr>
        <w:pStyle w:val="62"/>
        <w:numPr>
          <w:ilvl w:val="0"/>
          <w:numId w:val="0"/>
        </w:numPr>
        <w:spacing w:line="360" w:lineRule="auto"/>
        <w:ind w:firstLine="420"/>
        <w:rPr>
          <w:rFonts w:cs="Times New Roman"/>
        </w:rPr>
      </w:pPr>
      <w:r>
        <w:rPr>
          <w:rFonts w:cs="Times New Roman"/>
        </w:rPr>
        <w:t>阴性对照的 PM 值应小于 60.00，说明在无DNA甲基化的情况下，实验没有产生任何非特异性信号。</w:t>
      </w:r>
    </w:p>
    <w:p w14:paraId="0FEF4FF5">
      <w:pPr>
        <w:pStyle w:val="62"/>
        <w:spacing w:line="360" w:lineRule="auto"/>
        <w:rPr>
          <w:rFonts w:cs="Times New Roman"/>
        </w:rPr>
      </w:pPr>
      <w:r>
        <w:rPr>
          <w:rFonts w:cs="Times New Roman"/>
        </w:rPr>
        <w:t>重复性测试</w:t>
      </w:r>
    </w:p>
    <w:p w14:paraId="6ADB24AC">
      <w:pPr>
        <w:pStyle w:val="62"/>
        <w:numPr>
          <w:ilvl w:val="0"/>
          <w:numId w:val="0"/>
        </w:numPr>
        <w:spacing w:line="360" w:lineRule="auto"/>
        <w:ind w:firstLine="420"/>
        <w:rPr>
          <w:rFonts w:cs="Times New Roman"/>
        </w:rPr>
      </w:pPr>
      <w:r>
        <w:rPr>
          <w:rFonts w:cs="Times New Roman"/>
        </w:rPr>
        <w:t>所有样本应进行至少三次独立实验（即三个技术重复），特别是在临床试验或细胞产品放行测试中。分析重复实验的 PM 值，计算每个样本的平均值和标准偏差。标准偏差较小的样本结果表明该实验具有较高的一致性和可重复性。</w:t>
      </w:r>
    </w:p>
    <w:p w14:paraId="741ABCF0">
      <w:pPr>
        <w:pStyle w:val="62"/>
        <w:spacing w:line="360" w:lineRule="auto"/>
        <w:rPr>
          <w:rFonts w:cs="Times New Roman"/>
        </w:rPr>
      </w:pPr>
      <w:r>
        <w:rPr>
          <w:rFonts w:cs="Times New Roman"/>
        </w:rPr>
        <w:t>实验过程中的质量控制</w:t>
      </w:r>
    </w:p>
    <w:p w14:paraId="40CF371A">
      <w:pPr>
        <w:pStyle w:val="60"/>
        <w:spacing w:before="156" w:after="156" w:line="360" w:lineRule="auto"/>
        <w:rPr>
          <w:rFonts w:cs="Times New Roman"/>
        </w:rPr>
      </w:pPr>
      <w:r>
        <w:rPr>
          <w:rFonts w:cs="Times New Roman"/>
        </w:rPr>
        <w:t>样本质量控制：在每次实验前，需确保提取的DNA质量符合要求。DNA的纯度（如 OD260 / 280比值）应达到1.8 - 2.0之间，且浓度适合PCR反应（50 ng-100 ng）。</w:t>
      </w:r>
    </w:p>
    <w:p w14:paraId="6881BA48">
      <w:pPr>
        <w:pStyle w:val="60"/>
        <w:spacing w:before="156" w:after="156" w:line="360" w:lineRule="auto"/>
        <w:rPr>
          <w:rFonts w:cs="Times New Roman"/>
        </w:rPr>
      </w:pPr>
      <w:r>
        <w:rPr>
          <w:rFonts w:cs="Times New Roman"/>
        </w:rPr>
        <w:t>质控数据记录与评估：实验结果应详细记录，包括样本信息、阳性/阴性对照、重复性测试结果等。</w:t>
      </w:r>
    </w:p>
    <w:p w14:paraId="53D45431">
      <w:pPr>
        <w:pStyle w:val="60"/>
        <w:spacing w:before="156" w:after="156" w:line="360" w:lineRule="auto"/>
        <w:rPr>
          <w:rFonts w:cs="Times New Roman"/>
        </w:rPr>
      </w:pPr>
      <w:r>
        <w:rPr>
          <w:rFonts w:cs="Times New Roman"/>
        </w:rPr>
        <w:t>空白对照：每个实验中都应设置空白对照（仅加入缓冲液和试剂，不加入 DNA），以排除试剂污染和操作误差带来的影响。</w:t>
      </w:r>
    </w:p>
    <w:p w14:paraId="13AEB531">
      <w:pPr>
        <w:pStyle w:val="62"/>
        <w:spacing w:line="360" w:lineRule="auto"/>
        <w:rPr>
          <w:rFonts w:cs="Times New Roman"/>
        </w:rPr>
      </w:pPr>
      <w:r>
        <w:rPr>
          <w:rFonts w:cs="Times New Roman"/>
        </w:rPr>
        <w:t>标准操作程序（SOP）</w:t>
      </w:r>
    </w:p>
    <w:p w14:paraId="3069E707">
      <w:pPr>
        <w:pStyle w:val="62"/>
        <w:numPr>
          <w:ilvl w:val="0"/>
          <w:numId w:val="0"/>
        </w:numPr>
        <w:spacing w:line="360" w:lineRule="auto"/>
        <w:ind w:firstLine="420"/>
        <w:rPr>
          <w:rFonts w:cs="Times New Roman"/>
        </w:rPr>
      </w:pPr>
      <w:r>
        <w:rPr>
          <w:rFonts w:cs="Times New Roman"/>
        </w:rPr>
        <w:t>制定详细的 SOP，包括样本处理、DNA 提取、PCR 扩增、数据分析等所有步骤。每个操作步骤都应严格按照 SOP 执行，以减少人为误差，确保结果的可靠性。</w:t>
      </w:r>
    </w:p>
    <w:p w14:paraId="69D0C34B">
      <w:pPr>
        <w:pStyle w:val="57"/>
        <w:spacing w:line="360" w:lineRule="auto"/>
        <w:rPr>
          <w:rFonts w:cs="Times New Roman"/>
        </w:rPr>
      </w:pPr>
      <w:bookmarkStart w:id="120" w:name="_Toc196816075"/>
      <w:r>
        <w:rPr>
          <w:rFonts w:cs="Times New Roman"/>
        </w:rPr>
        <w:t>安全措施</w:t>
      </w:r>
      <w:bookmarkEnd w:id="120"/>
    </w:p>
    <w:p w14:paraId="08E10697">
      <w:pPr>
        <w:pStyle w:val="62"/>
        <w:spacing w:line="360" w:lineRule="auto"/>
        <w:rPr>
          <w:rFonts w:cs="Times New Roman"/>
        </w:rPr>
      </w:pPr>
      <w:r>
        <w:rPr>
          <w:rFonts w:cs="Times New Roman"/>
        </w:rPr>
        <w:t>实验室个人防护</w:t>
      </w:r>
    </w:p>
    <w:p w14:paraId="3BC68960">
      <w:pPr>
        <w:pStyle w:val="62"/>
        <w:numPr>
          <w:ilvl w:val="0"/>
          <w:numId w:val="0"/>
        </w:numPr>
        <w:spacing w:line="360" w:lineRule="auto"/>
        <w:ind w:firstLine="420"/>
        <w:rPr>
          <w:rFonts w:cs="Times New Roman"/>
        </w:rPr>
      </w:pPr>
      <w:r>
        <w:rPr>
          <w:rFonts w:cs="Times New Roman"/>
        </w:rPr>
        <w:t>穿戴适当的个人防护装备：所有实验人员应佩戴实验室标准的个人防护装备（PPE），包括实验服、一次性手套、护目镜和面罩，避免直接接触化学品、试剂和可能感染性材料。在处理可能含有生物危害的样本时，应佩戴适当的口罩，以防止样本中的微粒或病原体传播。</w:t>
      </w:r>
    </w:p>
    <w:p w14:paraId="4A90FC65">
      <w:pPr>
        <w:pStyle w:val="62"/>
        <w:spacing w:line="360" w:lineRule="auto"/>
        <w:rPr>
          <w:rFonts w:cs="Times New Roman"/>
        </w:rPr>
      </w:pPr>
      <w:r>
        <w:rPr>
          <w:rFonts w:cs="Times New Roman"/>
        </w:rPr>
        <w:t>样本与试剂处理</w:t>
      </w:r>
    </w:p>
    <w:p w14:paraId="372F8456">
      <w:pPr>
        <w:pStyle w:val="62"/>
        <w:numPr>
          <w:ilvl w:val="0"/>
          <w:numId w:val="0"/>
        </w:numPr>
        <w:spacing w:line="360" w:lineRule="auto"/>
        <w:rPr>
          <w:rFonts w:cs="Times New Roman"/>
        </w:rPr>
      </w:pPr>
      <w:r>
        <w:rPr>
          <w:rFonts w:cs="Times New Roman"/>
        </w:rPr>
        <w:t>10.2.1生物样本处理：所有的细胞样本、血液样本、体液样本等可能含有病原的物质都应视为潜在感染源。处理时应使用专用的生物安全柜进行操作，确保空气流通。</w:t>
      </w:r>
    </w:p>
    <w:p w14:paraId="34F4A252">
      <w:pPr>
        <w:pStyle w:val="62"/>
        <w:numPr>
          <w:ilvl w:val="0"/>
          <w:numId w:val="0"/>
        </w:numPr>
        <w:spacing w:line="360" w:lineRule="auto"/>
        <w:rPr>
          <w:rFonts w:cs="Times New Roman"/>
        </w:rPr>
      </w:pPr>
      <w:r>
        <w:rPr>
          <w:rFonts w:cs="Times New Roman"/>
        </w:rPr>
        <w:t>10.2.2化学品和试剂处理：在操作 DNA 提取试剂、PCR 试剂盒等化学品时，严格按照化学品的安全数据表（SDS）规定使用。特别是有机溶剂、酸、碱、苯类化学品等，在使用过程中应佩戴防护手套，并操作于通风柜内。</w:t>
      </w:r>
    </w:p>
    <w:p w14:paraId="2803FDC8">
      <w:pPr>
        <w:pStyle w:val="62"/>
        <w:spacing w:line="360" w:lineRule="auto"/>
        <w:rPr>
          <w:rFonts w:cs="Times New Roman"/>
        </w:rPr>
      </w:pPr>
      <w:r>
        <w:rPr>
          <w:rFonts w:cs="Times New Roman"/>
        </w:rPr>
        <w:t>操作环境安全</w:t>
      </w:r>
    </w:p>
    <w:p w14:paraId="3C2B9AE7">
      <w:pPr>
        <w:pStyle w:val="62"/>
        <w:numPr>
          <w:ilvl w:val="0"/>
          <w:numId w:val="0"/>
        </w:numPr>
        <w:spacing w:line="360" w:lineRule="auto"/>
        <w:rPr>
          <w:rFonts w:cs="Times New Roman"/>
        </w:rPr>
      </w:pPr>
      <w:r>
        <w:rPr>
          <w:rFonts w:cs="Times New Roman"/>
        </w:rPr>
        <w:t>10.3.1实验室通风：确保实验室配备有效的通风系统，避免因化学试剂或生物样本操作所产生的有害气体或微粒对实验人员造成危害。特别是在使用溶剂或处理可能存在生物危害的样本时，必须在通风柜内进行操作。</w:t>
      </w:r>
    </w:p>
    <w:p w14:paraId="6FE26110">
      <w:pPr>
        <w:pStyle w:val="62"/>
        <w:numPr>
          <w:ilvl w:val="0"/>
          <w:numId w:val="0"/>
        </w:numPr>
        <w:spacing w:line="360" w:lineRule="auto"/>
        <w:rPr>
          <w:rFonts w:cs="Times New Roman"/>
        </w:rPr>
      </w:pPr>
      <w:r>
        <w:rPr>
          <w:rFonts w:cs="Times New Roman"/>
        </w:rPr>
        <w:t>10.3.2生物安全柜使用：处理任何可能含有致病微生物或人源性细胞时，必须在认证的生物安全柜内进行操作。</w:t>
      </w:r>
    </w:p>
    <w:p w14:paraId="5AB29826">
      <w:pPr>
        <w:pStyle w:val="62"/>
        <w:spacing w:line="360" w:lineRule="auto"/>
        <w:rPr>
          <w:rFonts w:cs="Times New Roman"/>
        </w:rPr>
      </w:pPr>
      <w:r>
        <w:rPr>
          <w:rFonts w:cs="Times New Roman"/>
        </w:rPr>
        <w:t>废物处置</w:t>
      </w:r>
    </w:p>
    <w:p w14:paraId="1083D508">
      <w:pPr>
        <w:pStyle w:val="62"/>
        <w:numPr>
          <w:ilvl w:val="0"/>
          <w:numId w:val="0"/>
        </w:numPr>
        <w:spacing w:line="360" w:lineRule="auto"/>
        <w:ind w:firstLine="420"/>
        <w:rPr>
          <w:rFonts w:cs="Times New Roman"/>
        </w:rPr>
      </w:pPr>
      <w:r>
        <w:rPr>
          <w:rFonts w:cs="Times New Roman"/>
        </w:rPr>
        <w:t>实验废弃物的分类与处理：所有实验废弃物都应根据危险性进行分类，并放入相应的生物废物容器中。使用过的细胞样本、培养皿、试剂等，必须按照生物危险废物进行处理，交由专业机构进行灭菌、消毒或丢弃。</w:t>
      </w:r>
    </w:p>
    <w:p w14:paraId="2C90449C">
      <w:pPr>
        <w:pStyle w:val="62"/>
        <w:spacing w:line="360" w:lineRule="auto"/>
        <w:rPr>
          <w:rFonts w:cs="Times New Roman"/>
        </w:rPr>
      </w:pPr>
      <w:r>
        <w:rPr>
          <w:rFonts w:cs="Times New Roman"/>
        </w:rPr>
        <w:t>紧急处理与事故应对</w:t>
      </w:r>
    </w:p>
    <w:p w14:paraId="35A4F10F">
      <w:pPr>
        <w:pStyle w:val="62"/>
        <w:numPr>
          <w:ilvl w:val="0"/>
          <w:numId w:val="0"/>
        </w:numPr>
        <w:spacing w:line="360" w:lineRule="auto"/>
        <w:rPr>
          <w:rFonts w:cs="Times New Roman"/>
        </w:rPr>
      </w:pPr>
      <w:r>
        <w:rPr>
          <w:rFonts w:cs="Times New Roman"/>
        </w:rPr>
        <w:t>10.5.1化学品泄漏处理：遇到化学试剂泄漏，应立即穿戴防护设备进行处理。使用适当的吸收材料（如吸油纸、活性炭）吸收泄漏的化学物质，避免其扩散。</w:t>
      </w:r>
    </w:p>
    <w:p w14:paraId="13C0A4DE">
      <w:pPr>
        <w:pStyle w:val="62"/>
        <w:numPr>
          <w:ilvl w:val="0"/>
          <w:numId w:val="0"/>
        </w:numPr>
        <w:spacing w:line="360" w:lineRule="auto"/>
        <w:rPr>
          <w:rFonts w:cs="Times New Roman"/>
        </w:rPr>
      </w:pPr>
      <w:r>
        <w:rPr>
          <w:rFonts w:cs="Times New Roman"/>
        </w:rPr>
        <w:t>10.5.2生物样本泄漏处理：在处理生物样本泄漏时，应立即清理现场，并使用适当的消毒剂（如75%乙醇、漂白水等）进行彻底消毒。</w:t>
      </w:r>
    </w:p>
    <w:p w14:paraId="60819903">
      <w:pPr>
        <w:pStyle w:val="62"/>
        <w:spacing w:line="360" w:lineRule="auto"/>
        <w:rPr>
          <w:rFonts w:cs="Times New Roman"/>
        </w:rPr>
      </w:pPr>
      <w:r>
        <w:rPr>
          <w:rFonts w:cs="Times New Roman"/>
        </w:rPr>
        <w:t>实验记录与人员培训</w:t>
      </w:r>
    </w:p>
    <w:p w14:paraId="66D7E30D">
      <w:pPr>
        <w:pStyle w:val="62"/>
        <w:numPr>
          <w:ilvl w:val="0"/>
          <w:numId w:val="0"/>
        </w:numPr>
        <w:spacing w:line="360" w:lineRule="auto"/>
        <w:rPr>
          <w:rFonts w:cs="Times New Roman"/>
        </w:rPr>
      </w:pPr>
      <w:r>
        <w:rPr>
          <w:rFonts w:cs="Times New Roman"/>
        </w:rPr>
        <w:t>10.6.1记录管理：实验过程中的所有操作步骤、实验数据和异常情况应详细记录，并确保所有记录符合实验室管理要求。</w:t>
      </w:r>
    </w:p>
    <w:p w14:paraId="032E5732">
      <w:pPr>
        <w:pStyle w:val="62"/>
        <w:numPr>
          <w:ilvl w:val="0"/>
          <w:numId w:val="0"/>
        </w:numPr>
        <w:spacing w:line="360" w:lineRule="auto"/>
        <w:rPr>
          <w:rFonts w:cs="Times New Roman"/>
        </w:rPr>
      </w:pPr>
      <w:r>
        <w:rPr>
          <w:rFonts w:cs="Times New Roman"/>
        </w:rPr>
        <w:t>10.6.2人员培训：实验室所有人员在操作前必须经过培训，熟悉 TAGMe</w:t>
      </w:r>
      <w:r>
        <w:rPr>
          <w:rFonts w:cs="Times New Roman"/>
          <w:vertAlign w:val="superscript"/>
        </w:rPr>
        <w:t>®</w:t>
      </w:r>
      <w:r>
        <w:rPr>
          <w:rFonts w:cs="Times New Roman"/>
        </w:rPr>
        <w:t>技术的使用流程和安全操作规程。</w:t>
      </w:r>
    </w:p>
    <w:p w14:paraId="23D3DB1A">
      <w:pPr>
        <w:pStyle w:val="57"/>
        <w:spacing w:line="360" w:lineRule="auto"/>
        <w:rPr>
          <w:rFonts w:cs="Times New Roman"/>
        </w:rPr>
      </w:pPr>
      <w:bookmarkStart w:id="121" w:name="_Toc196816076"/>
      <w:r>
        <w:rPr>
          <w:rFonts w:cs="Times New Roman"/>
        </w:rPr>
        <w:t>方法性能指标</w:t>
      </w:r>
      <w:bookmarkEnd w:id="121"/>
    </w:p>
    <w:p w14:paraId="1189484C">
      <w:pPr>
        <w:pStyle w:val="62"/>
        <w:spacing w:line="360" w:lineRule="exact"/>
        <w:rPr>
          <w:rFonts w:cs="Times New Roman"/>
        </w:rPr>
      </w:pPr>
      <w:r>
        <w:rPr>
          <w:rFonts w:cs="Times New Roman"/>
        </w:rPr>
        <w:t>检出限</w:t>
      </w:r>
    </w:p>
    <w:p w14:paraId="5AA7398A">
      <w:pPr>
        <w:pStyle w:val="58"/>
        <w:spacing w:line="360" w:lineRule="exact"/>
        <w:ind w:firstLineChars="0"/>
        <w:rPr>
          <w:rFonts w:eastAsia="黑体" w:cs="Times New Roman"/>
        </w:rPr>
      </w:pPr>
      <w:r>
        <w:rPr>
          <w:rFonts w:eastAsia="黑体" w:cs="Times New Roman"/>
        </w:rPr>
        <w:t>本方法可根据相关实验确定其对细胞产品致瘤性/成瘤性风险的检出限。</w:t>
      </w:r>
    </w:p>
    <w:p w14:paraId="5C574A3C">
      <w:pPr>
        <w:pStyle w:val="62"/>
        <w:spacing w:line="360" w:lineRule="exact"/>
        <w:rPr>
          <w:rFonts w:cs="Times New Roman"/>
        </w:rPr>
      </w:pPr>
      <w:r>
        <w:rPr>
          <w:rFonts w:cs="Times New Roman"/>
        </w:rPr>
        <w:t>灵敏度</w:t>
      </w:r>
    </w:p>
    <w:p w14:paraId="1BC7B73E">
      <w:pPr>
        <w:pStyle w:val="58"/>
        <w:spacing w:line="360" w:lineRule="exact"/>
        <w:ind w:firstLineChars="0"/>
        <w:rPr>
          <w:rFonts w:eastAsia="黑体" w:cs="Times New Roman"/>
        </w:rPr>
      </w:pPr>
      <w:r>
        <w:rPr>
          <w:rFonts w:eastAsia="黑体" w:cs="Times New Roman"/>
        </w:rPr>
        <w:t>灵敏度应≥95%。</w:t>
      </w:r>
    </w:p>
    <w:p w14:paraId="57CD7806">
      <w:pPr>
        <w:pStyle w:val="62"/>
        <w:spacing w:line="360" w:lineRule="exact"/>
        <w:rPr>
          <w:rFonts w:cs="Times New Roman"/>
        </w:rPr>
      </w:pPr>
      <w:r>
        <w:rPr>
          <w:rFonts w:cs="Times New Roman"/>
        </w:rPr>
        <w:t>特异性</w:t>
      </w:r>
    </w:p>
    <w:p w14:paraId="0082685B">
      <w:pPr>
        <w:pStyle w:val="58"/>
        <w:spacing w:line="360" w:lineRule="exact"/>
        <w:ind w:firstLineChars="0"/>
        <w:rPr>
          <w:rFonts w:eastAsia="黑体" w:cs="Times New Roman"/>
        </w:rPr>
      </w:pPr>
      <w:r>
        <w:rPr>
          <w:rFonts w:eastAsia="黑体" w:cs="Times New Roman"/>
        </w:rPr>
        <w:t>特异性应≥95%。</w:t>
      </w:r>
    </w:p>
    <w:p w14:paraId="25EA2D4C">
      <w:pPr>
        <w:pStyle w:val="62"/>
        <w:spacing w:line="360" w:lineRule="exact"/>
        <w:rPr>
          <w:rFonts w:cs="Times New Roman"/>
        </w:rPr>
      </w:pPr>
      <w:r>
        <w:rPr>
          <w:rFonts w:cs="Times New Roman"/>
        </w:rPr>
        <w:t>假阴性率</w:t>
      </w:r>
    </w:p>
    <w:p w14:paraId="23D885F8">
      <w:pPr>
        <w:pStyle w:val="58"/>
        <w:spacing w:line="360" w:lineRule="exact"/>
        <w:ind w:firstLineChars="0"/>
        <w:rPr>
          <w:rFonts w:eastAsia="黑体" w:cs="Times New Roman"/>
        </w:rPr>
      </w:pPr>
      <w:r>
        <w:rPr>
          <w:rFonts w:eastAsia="黑体" w:cs="Times New Roman"/>
        </w:rPr>
        <w:t>假阴性率应≤5%。</w:t>
      </w:r>
    </w:p>
    <w:p w14:paraId="44983367">
      <w:pPr>
        <w:pStyle w:val="62"/>
        <w:spacing w:line="360" w:lineRule="exact"/>
        <w:rPr>
          <w:rFonts w:cs="Times New Roman"/>
        </w:rPr>
      </w:pPr>
      <w:r>
        <w:rPr>
          <w:rFonts w:cs="Times New Roman"/>
        </w:rPr>
        <w:t>假阳性率</w:t>
      </w:r>
    </w:p>
    <w:p w14:paraId="603C9351">
      <w:pPr>
        <w:pStyle w:val="58"/>
        <w:spacing w:line="360" w:lineRule="exact"/>
        <w:ind w:firstLineChars="0"/>
        <w:rPr>
          <w:rFonts w:eastAsia="黑体" w:cs="Times New Roman"/>
        </w:rPr>
      </w:pPr>
      <w:r>
        <w:rPr>
          <w:rFonts w:eastAsia="黑体" w:cs="Times New Roman"/>
        </w:rPr>
        <w:t>假阳性率应≤5%。</w:t>
      </w:r>
      <w:bookmarkStart w:id="122" w:name="_Toc168576928"/>
      <w:bookmarkEnd w:id="122"/>
      <w:bookmarkStart w:id="123" w:name="_Toc168576925"/>
      <w:bookmarkEnd w:id="123"/>
      <w:bookmarkStart w:id="124" w:name="_Toc168576827"/>
      <w:bookmarkEnd w:id="124"/>
      <w:bookmarkStart w:id="125" w:name="_Toc168576824"/>
      <w:bookmarkEnd w:id="125"/>
      <w:bookmarkStart w:id="126" w:name="_Toc168576726"/>
      <w:bookmarkEnd w:id="126"/>
      <w:bookmarkStart w:id="127" w:name="_Toc168576723"/>
      <w:bookmarkEnd w:id="127"/>
    </w:p>
    <w:p w14:paraId="06BA7E3B">
      <w:pPr>
        <w:pStyle w:val="57"/>
        <w:numPr>
          <w:ilvl w:val="0"/>
          <w:numId w:val="0"/>
        </w:numPr>
        <w:jc w:val="center"/>
        <w:rPr>
          <w:sz w:val="32"/>
          <w:szCs w:val="32"/>
        </w:rPr>
      </w:pPr>
      <w:bookmarkStart w:id="128" w:name="_Toc196816077"/>
    </w:p>
    <w:p w14:paraId="1F649BA3">
      <w:pPr>
        <w:pStyle w:val="57"/>
        <w:numPr>
          <w:ilvl w:val="0"/>
          <w:numId w:val="0"/>
        </w:numPr>
        <w:jc w:val="center"/>
        <w:rPr>
          <w:sz w:val="32"/>
          <w:szCs w:val="32"/>
        </w:rPr>
      </w:pPr>
    </w:p>
    <w:p w14:paraId="4B615C2F">
      <w:pPr>
        <w:pStyle w:val="57"/>
        <w:numPr>
          <w:ilvl w:val="0"/>
          <w:numId w:val="0"/>
        </w:numPr>
        <w:jc w:val="center"/>
        <w:rPr>
          <w:sz w:val="32"/>
          <w:szCs w:val="32"/>
        </w:rPr>
      </w:pPr>
      <w:r>
        <w:rPr>
          <w:rFonts w:hint="eastAsia"/>
          <w:sz w:val="32"/>
          <w:szCs w:val="32"/>
        </w:rPr>
        <w:t>附录</w:t>
      </w:r>
      <w:bookmarkEnd w:id="128"/>
    </w:p>
    <w:p w14:paraId="1EB83EF8">
      <w:pPr>
        <w:pStyle w:val="58"/>
        <w:spacing w:line="320" w:lineRule="exact"/>
        <w:ind w:firstLine="0" w:firstLineChars="0"/>
        <w:jc w:val="center"/>
        <w:rPr>
          <w:rFonts w:hint="eastAsia" w:ascii="黑体" w:hAnsi="黑体" w:eastAsia="黑体" w:cs="Times New Roman"/>
          <w:b/>
          <w:bCs/>
          <w:sz w:val="28"/>
          <w:szCs w:val="28"/>
        </w:rPr>
      </w:pPr>
      <w:r>
        <w:rPr>
          <w:rFonts w:hint="eastAsia" w:ascii="黑体" w:hAnsi="黑体" w:eastAsia="黑体" w:cs="Times New Roman"/>
          <w:b/>
          <w:bCs/>
          <w:sz w:val="28"/>
          <w:szCs w:val="28"/>
        </w:rPr>
        <w:t>（资料性）</w:t>
      </w:r>
    </w:p>
    <w:p w14:paraId="6085AF79">
      <w:pPr>
        <w:pStyle w:val="58"/>
        <w:spacing w:line="320" w:lineRule="exact"/>
        <w:ind w:firstLine="0" w:firstLineChars="0"/>
        <w:jc w:val="center"/>
        <w:rPr>
          <w:rFonts w:hint="eastAsia" w:ascii="黑体" w:hAnsi="黑体" w:eastAsia="黑体" w:cs="Times New Roman"/>
          <w:b/>
          <w:bCs/>
          <w:sz w:val="28"/>
          <w:szCs w:val="28"/>
        </w:rPr>
      </w:pPr>
      <w:r>
        <w:rPr>
          <w:rFonts w:ascii="黑体" w:hAnsi="黑体" w:eastAsia="黑体" w:cs="Times New Roman"/>
          <w:b/>
          <w:bCs/>
          <w:sz w:val="28"/>
          <w:szCs w:val="28"/>
        </w:rPr>
        <w:t>TAGMe</w:t>
      </w:r>
      <w:r>
        <w:rPr>
          <w:rFonts w:ascii="Calibri" w:hAnsi="Calibri" w:eastAsia="黑体"/>
          <w:b/>
          <w:bCs/>
          <w:sz w:val="28"/>
          <w:szCs w:val="28"/>
        </w:rPr>
        <w:t>®</w:t>
      </w:r>
      <w:r>
        <w:rPr>
          <w:rFonts w:ascii="黑体" w:hAnsi="黑体" w:eastAsia="黑体" w:cs="Times New Roman"/>
          <w:b/>
          <w:bCs/>
          <w:sz w:val="28"/>
          <w:szCs w:val="28"/>
        </w:rPr>
        <w:t xml:space="preserve"> DNA甲基化检测报告</w:t>
      </w:r>
    </w:p>
    <w:p w14:paraId="03A99997">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样本信息</w:t>
      </w:r>
    </w:p>
    <w:p w14:paraId="1C75E729">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样本ID：____________________________</w:t>
      </w:r>
    </w:p>
    <w:p w14:paraId="7231D74C">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样本类型：__________________________  (如干细胞、免疫细胞等)</w:t>
      </w:r>
    </w:p>
    <w:p w14:paraId="7D1D82C8">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来源/供者信息：_____________________</w:t>
      </w:r>
    </w:p>
    <w:p w14:paraId="702F1C61">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样本收集日期：______________________</w:t>
      </w:r>
    </w:p>
    <w:p w14:paraId="5A609A77">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检测日期：__________________________</w:t>
      </w:r>
    </w:p>
    <w:p w14:paraId="4712B05B">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检测人员：__________________________</w:t>
      </w:r>
    </w:p>
    <w:p w14:paraId="330466D4">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实验条件</w:t>
      </w:r>
    </w:p>
    <w:p w14:paraId="4AE9AFB4">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PCR仪器型号：______________________</w:t>
      </w:r>
    </w:p>
    <w:p w14:paraId="02065A52">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DNA提取方法：_______________________</w:t>
      </w:r>
    </w:p>
    <w:p w14:paraId="48C3ABAB">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质控结果：合格/不合格</w:t>
      </w:r>
    </w:p>
    <w:p w14:paraId="159D9B96">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阳性对照：合格/不合格</w:t>
      </w:r>
    </w:p>
    <w:p w14:paraId="5A669984">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阴性对照：合格/不合格</w:t>
      </w:r>
    </w:p>
    <w:p w14:paraId="2D1C367E">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主要发现</w:t>
      </w:r>
    </w:p>
    <w:p w14:paraId="2E635BF0">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目标基因甲基化水平：</w:t>
      </w:r>
    </w:p>
    <w:p w14:paraId="34CAC9B3">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目标基因：_______________________</w:t>
      </w:r>
    </w:p>
    <w:p w14:paraId="62A8A4C1">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甲基化PM值：______________________</w:t>
      </w:r>
    </w:p>
    <w:p w14:paraId="7AC559F3">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结果：阳性/阴性</w:t>
      </w:r>
    </w:p>
    <w:p w14:paraId="0018B751">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检测结论</w:t>
      </w:r>
    </w:p>
    <w:p w14:paraId="4F3D519A">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总体评估：细胞产品的DNA甲基化状态提示其致瘤性/成瘤性风险较低/较高（根据甲基化检测结果）。</w:t>
      </w:r>
    </w:p>
    <w:p w14:paraId="7E705D1B">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阳性结果：提示细胞产品可能存在潜在的致瘤性或成瘤性风险。建议进一步评估细胞产品的生产工艺和质量控制过程。</w:t>
      </w:r>
    </w:p>
    <w:p w14:paraId="37B0CC52">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阴性结果：细胞产品在所检测的甲基化标志物位点中未显示出异常，成瘤性风险较低，符合安全性要求。</w:t>
      </w:r>
    </w:p>
    <w:p w14:paraId="149B34D7">
      <w:pPr>
        <w:spacing w:line="360" w:lineRule="exact"/>
        <w:ind w:firstLine="482" w:firstLineChars="200"/>
        <w:rPr>
          <w:rFonts w:hint="eastAsia" w:ascii="黑体" w:hAnsi="黑体" w:eastAsia="黑体" w:cs="Times New Roman"/>
          <w:b/>
          <w:bCs/>
          <w:sz w:val="24"/>
          <w:szCs w:val="24"/>
        </w:rPr>
      </w:pPr>
      <w:r>
        <w:rPr>
          <w:rFonts w:ascii="黑体" w:hAnsi="黑体" w:eastAsia="黑体" w:cs="Times New Roman"/>
          <w:b/>
          <w:bCs/>
          <w:sz w:val="24"/>
          <w:szCs w:val="24"/>
        </w:rPr>
        <w:t>建议：</w:t>
      </w:r>
    </w:p>
    <w:p w14:paraId="2146E7C9">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对于检测为阳性的样本，建议进一步评估细胞的增殖活性、遗传稳定性和其他潜在的致瘤性标志物。</w:t>
      </w:r>
    </w:p>
    <w:p w14:paraId="3836CF07">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对于检测为阴性的样本，继续按照标准质量控制流程进行生产和临床应用。</w:t>
      </w:r>
    </w:p>
    <w:p w14:paraId="29B1248C">
      <w:pPr>
        <w:spacing w:line="360" w:lineRule="exact"/>
        <w:ind w:firstLine="482" w:firstLineChars="200"/>
        <w:rPr>
          <w:rFonts w:hint="eastAsia" w:ascii="黑体" w:hAnsi="黑体" w:eastAsia="黑体" w:cs="Times New Roman"/>
          <w:b/>
          <w:bCs/>
          <w:sz w:val="24"/>
          <w:szCs w:val="24"/>
        </w:rPr>
      </w:pPr>
      <w:r>
        <w:rPr>
          <w:rFonts w:ascii="黑体" w:hAnsi="黑体" w:eastAsia="黑体" w:cs="Times New Roman"/>
          <w:b/>
          <w:bCs/>
          <w:sz w:val="24"/>
          <w:szCs w:val="24"/>
        </w:rPr>
        <w:t>备注：</w:t>
      </w:r>
    </w:p>
    <w:p w14:paraId="0BD3E302">
      <w:pPr>
        <w:spacing w:line="360" w:lineRule="exact"/>
        <w:ind w:firstLine="480" w:firstLineChars="200"/>
        <w:rPr>
          <w:rFonts w:hint="eastAsia" w:ascii="黑体" w:hAnsi="黑体" w:eastAsia="黑体" w:cs="Times New Roman"/>
          <w:sz w:val="24"/>
          <w:szCs w:val="24"/>
        </w:rPr>
      </w:pPr>
      <w:r>
        <w:rPr>
          <w:rFonts w:ascii="黑体" w:hAnsi="黑体" w:eastAsia="黑体" w:cs="Times New Roman"/>
          <w:sz w:val="24"/>
          <w:szCs w:val="24"/>
        </w:rPr>
        <w:t>样本检测结果为临床参考，仅供实验室评估使用，最终结论应结合其他实验数据和临床表现。本报告仅针对指定样本的DNA甲基化检测结果进行评估，其他相关信息请参考附加检测报告。</w:t>
      </w:r>
    </w:p>
    <w:sectPr>
      <w:footerReference r:id="rId10" w:type="default"/>
      <w:footerReference r:id="rId11"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F2E35F-06D7-41E9-8A76-731B251EF6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01118DE-E1DC-437D-8F61-8334F0C768BC}"/>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3" w:fontKey="{8EE30DE2-6492-4A2B-BA3B-FAB204787A9C}"/>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2DA1">
    <w:pPr>
      <w:pStyle w:val="129"/>
    </w:pPr>
    <w:r>
      <w:fldChar w:fldCharType="begin"/>
    </w:r>
    <w:r>
      <w:instrText xml:space="preserve"> PAGE  \* MERGEFORMAT </w:instrText>
    </w:r>
    <w:r>
      <w:fldChar w:fldCharType="separate"/>
    </w:r>
    <w: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6357D">
    <w:pPr>
      <w:pStyle w:val="19"/>
      <w:spacing w:line="240" w:lineRule="auto"/>
      <w:jc w:val="right"/>
      <w:rPr>
        <w:rFonts w:ascii="Times New Roman" w:hAnsi="Times New Roman"/>
        <w:caps/>
        <w:color w:val="000000" w:themeColor="text1"/>
        <w14:textFill>
          <w14:solidFill>
            <w14:schemeClr w14:val="tx1"/>
          </w14:solid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2D469">
    <w:pPr>
      <w:pStyle w:val="19"/>
      <w:spacing w:line="240" w:lineRule="auto"/>
      <w:rPr>
        <w:rFonts w:hint="eastAsia" w:ascii="宋体" w:hAnsi="宋体" w:cs="宋体"/>
        <w:caps/>
        <w:color w:val="5B9BD5" w:themeColor="accent1"/>
        <w14:textFill>
          <w14:solidFill>
            <w14:schemeClr w14:val="accent1"/>
          </w14:solidFill>
        </w14:textFil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9719315"/>
      <w:docPartObj>
        <w:docPartGallery w:val="AutoText"/>
      </w:docPartObj>
    </w:sdtPr>
    <w:sdtContent>
      <w:p w14:paraId="39210606">
        <w:pPr>
          <w:pStyle w:val="19"/>
          <w:jc w:val="center"/>
        </w:pPr>
        <w:r>
          <w:fldChar w:fldCharType="begin"/>
        </w:r>
        <w:r>
          <w:instrText xml:space="preserve">PAGE   \* MERGEFORMAT</w:instrText>
        </w:r>
        <w:r>
          <w:fldChar w:fldCharType="separate"/>
        </w:r>
        <w:r>
          <w:rPr>
            <w:lang w:val="zh-CN"/>
          </w:rPr>
          <w:t>2</w:t>
        </w:r>
        <w:r>
          <w:fldChar w:fldCharType="end"/>
        </w:r>
      </w:p>
    </w:sdtContent>
  </w:sdt>
  <w:p w14:paraId="5A0A77C0">
    <w:pPr>
      <w:pStyle w:val="19"/>
      <w:spacing w:line="240" w:lineRule="auto"/>
      <w:jc w:val="right"/>
      <w:rPr>
        <w:rFonts w:ascii="Times New Roman" w:hAnsi="Times New Roman"/>
        <w:caps/>
        <w:color w:val="000000" w:themeColor="text1"/>
        <w14:textFill>
          <w14:solidFill>
            <w14:schemeClr w14:val="tx1"/>
          </w14:solidFill>
        </w14:textFil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C783">
    <w:pPr>
      <w:pStyle w:val="19"/>
      <w:spacing w:line="240" w:lineRule="auto"/>
      <w:rPr>
        <w:rFonts w:hint="eastAsia" w:ascii="宋体" w:hAnsi="宋体" w:cs="宋体"/>
        <w:caps/>
        <w:color w:val="5B9BD5" w:themeColor="accent1"/>
        <w14:textFill>
          <w14:solidFill>
            <w14:schemeClr w14:val="accent1"/>
          </w14:solidFill>
        </w14:textFill>
      </w:rPr>
    </w:pPr>
    <w:r>
      <mc:AlternateContent>
        <mc:Choice Requires="wps">
          <w:drawing>
            <wp:anchor distT="0" distB="0" distL="114300" distR="114300" simplePos="0" relativeHeight="251663360" behindDoc="0" locked="0" layoutInCell="1" allowOverlap="1">
              <wp:simplePos x="0" y="0"/>
              <wp:positionH relativeFrom="margin">
                <wp:posOffset>5153660</wp:posOffset>
              </wp:positionH>
              <wp:positionV relativeFrom="paragraph">
                <wp:posOffset>-9525</wp:posOffset>
              </wp:positionV>
              <wp:extent cx="121285" cy="1454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1285"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2ABC5">
                          <w:pPr>
                            <w:pStyle w:val="19"/>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16</w:t>
                          </w:r>
                          <w:r>
                            <w:rPr>
                              <w:rFonts w:hint="eastAsia" w:ascii="宋体" w:hAnsi="宋体" w:cs="宋体"/>
                              <w:caps/>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5.8pt;margin-top:-0.75pt;height:11.45pt;width:9.55pt;mso-position-horizontal-relative:margin;z-index:251663360;mso-width-relative:page;mso-height-relative:page;" filled="f" stroked="f" coordsize="21600,21600" o:gfxdata="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XbChdgAAAAJAQAADwAAAAAAAAABACAAAAAiAAAAZHJzL2Rvd25yZXYueG1s&#10;UEsBAhQAFAAAAAgAh07iQLgeHBgxAgAAVQQAAA4AAAAAAAAAAQAgAAAAJwEAAGRycy9lMm9Eb2Mu&#10;eG1sUEsFBgAAAAAGAAYAWQEAAMoFAAAAAA==&#10;">
              <v:fill on="f" focussize="0,0"/>
              <v:stroke on="f" weight="0.5pt"/>
              <v:imagedata o:title=""/>
              <o:lock v:ext="edit" aspectratio="f"/>
              <v:textbox inset="0mm,0mm,0mm,0mm">
                <w:txbxContent>
                  <w:p w14:paraId="7FC2ABC5">
                    <w:pPr>
                      <w:pStyle w:val="19"/>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16</w:t>
                    </w:r>
                    <w:r>
                      <w:rPr>
                        <w:rFonts w:hint="eastAsia" w:ascii="宋体" w:hAnsi="宋体" w:cs="宋体"/>
                        <w:cap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4C58E">
    <w:pPr>
      <w:pStyle w:val="20"/>
      <w:pBdr>
        <w:top w:val="none" w:color="auto" w:sz="0" w:space="1"/>
        <w:left w:val="none" w:color="auto" w:sz="0" w:space="4"/>
        <w:bottom w:val="none" w:color="auto" w:sz="0" w:space="1"/>
        <w:right w:val="none" w:color="auto" w:sz="0" w:space="4"/>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FD962">
    <w:pPr>
      <w:pStyle w:val="128"/>
    </w:pPr>
    <w:r>
      <w:t>GB/T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B9A13">
    <w:pPr>
      <w:spacing w:after="284"/>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E99BA">
    <w:pPr>
      <w:spacing w:after="284"/>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.1—2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D8C8F"/>
    <w:multiLevelType w:val="multilevel"/>
    <w:tmpl w:val="90AD8C8F"/>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color w:val="auto"/>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3"/>
      <w:suff w:val="nothing"/>
      <w:lvlText w:val="%1.%2.%3.%4　"/>
      <w:lvlJc w:val="left"/>
      <w:pPr>
        <w:tabs>
          <w:tab w:val="left" w:pos="1560"/>
        </w:tabs>
        <w:ind w:left="1560" w:firstLine="0"/>
      </w:pPr>
      <w:rPr>
        <w:rFonts w:hint="default" w:ascii="黑体" w:hAnsi="Times New Roman" w:eastAsia="黑体"/>
        <w:b w:val="0"/>
        <w:i w:val="0"/>
        <w:sz w:val="21"/>
      </w:rPr>
    </w:lvl>
    <w:lvl w:ilvl="4" w:tentative="0">
      <w:start w:val="1"/>
      <w:numFmt w:val="decimal"/>
      <w:suff w:val="nothing"/>
      <w:lvlText w:val="%1.%2.%3.%4.%5　"/>
      <w:lvlJc w:val="left"/>
      <w:pPr>
        <w:tabs>
          <w:tab w:val="left" w:pos="420"/>
        </w:tabs>
        <w:ind w:left="0" w:firstLine="0"/>
      </w:pPr>
      <w:rPr>
        <w:rFonts w:hint="default"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8349FE"/>
    <w:multiLevelType w:val="multilevel"/>
    <w:tmpl w:val="078349FE"/>
    <w:lvl w:ilvl="0" w:tentative="0">
      <w:start w:val="1"/>
      <w:numFmt w:val="lowerLetter"/>
      <w:pStyle w:val="88"/>
      <w:lvlText w:val="%1)"/>
      <w:lvlJc w:val="left"/>
      <w:pPr>
        <w:ind w:left="126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B277F0E"/>
    <w:multiLevelType w:val="multilevel"/>
    <w:tmpl w:val="0B277F0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黑体" w:hAnsi="黑体" w:eastAsia="黑体" w:cs="黑体"/>
      </w:rPr>
    </w:lvl>
    <w:lvl w:ilvl="2" w:tentative="0">
      <w:start w:val="1"/>
      <w:numFmt w:val="decimal"/>
      <w:lvlText w:val="%1.%2.%3"/>
      <w:lvlJc w:val="left"/>
      <w:pPr>
        <w:ind w:left="720" w:hanging="720"/>
      </w:pPr>
      <w:rPr>
        <w:rFonts w:hint="default" w:ascii="黑体" w:hAnsi="黑体" w:eastAsia="黑体" w:cs="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0B9F1551"/>
    <w:multiLevelType w:val="multilevel"/>
    <w:tmpl w:val="0B9F1551"/>
    <w:lvl w:ilvl="0" w:tentative="0">
      <w:start w:val="1"/>
      <w:numFmt w:val="decimal"/>
      <w:pStyle w:val="139"/>
      <w:lvlText w:val="A.%1.1　"/>
      <w:lvlJc w:val="righ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98C3DB0"/>
    <w:multiLevelType w:val="multilevel"/>
    <w:tmpl w:val="198C3DB0"/>
    <w:lvl w:ilvl="0" w:tentative="0">
      <w:start w:val="1"/>
      <w:numFmt w:val="lowerLetter"/>
      <w:lvlText w:val="%1)"/>
      <w:lvlJc w:val="left"/>
      <w:pPr>
        <w:ind w:left="840" w:hanging="420"/>
      </w:pPr>
    </w:lvl>
    <w:lvl w:ilvl="1" w:tentative="0">
      <w:start w:val="1"/>
      <w:numFmt w:val="lowerLetter"/>
      <w:pStyle w:val="77"/>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DA32CA8"/>
    <w:multiLevelType w:val="multilevel"/>
    <w:tmpl w:val="1DA32CA8"/>
    <w:lvl w:ilvl="0" w:tentative="0">
      <w:start w:val="1"/>
      <w:numFmt w:val="lowerLetter"/>
      <w:pStyle w:val="78"/>
      <w:lvlText w:val="%1）"/>
      <w:lvlJc w:val="left"/>
      <w:pPr>
        <w:ind w:left="860" w:hanging="44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2E32610F"/>
    <w:multiLevelType w:val="multilevel"/>
    <w:tmpl w:val="2E32610F"/>
    <w:lvl w:ilvl="0" w:tentative="0">
      <w:start w:val="1"/>
      <w:numFmt w:val="decimal"/>
      <w:pStyle w:val="87"/>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7">
    <w:nsid w:val="383339C9"/>
    <w:multiLevelType w:val="multilevel"/>
    <w:tmpl w:val="383339C9"/>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color w:val="auto"/>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68"/>
      <w:suff w:val="nothing"/>
      <w:lvlText w:val="%1.%2.%3.%4　"/>
      <w:lvlJc w:val="left"/>
      <w:pPr>
        <w:ind w:left="156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default" w:ascii="黑体" w:hAnsi="Times New Roman" w:eastAsia="黑体"/>
        <w:b w:val="0"/>
        <w:i w:val="0"/>
        <w:sz w:val="21"/>
      </w:rPr>
    </w:lvl>
    <w:lvl w:ilvl="5" w:tentative="0">
      <w:start w:val="1"/>
      <w:numFmt w:val="decimal"/>
      <w:pStyle w:val="1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3D1C17D8"/>
    <w:multiLevelType w:val="multilevel"/>
    <w:tmpl w:val="3D1C17D8"/>
    <w:lvl w:ilvl="0" w:tentative="0">
      <w:start w:val="1"/>
      <w:numFmt w:val="decimal"/>
      <w:pStyle w:val="93"/>
      <w:lvlText w:val="表%1 "/>
      <w:lvlJc w:val="left"/>
      <w:pPr>
        <w:ind w:left="1890" w:hanging="420"/>
      </w:pPr>
      <w:rPr>
        <w:rFonts w:hint="default" w:ascii="黑体" w:hAnsi="黑体" w:eastAsia="黑体" w:cs="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5A0410"/>
    <w:multiLevelType w:val="multilevel"/>
    <w:tmpl w:val="405A0410"/>
    <w:lvl w:ilvl="0" w:tentative="0">
      <w:start w:val="1"/>
      <w:numFmt w:val="upperLetter"/>
      <w:pStyle w:val="107"/>
      <w:suff w:val="nothing"/>
      <w:lvlText w:val="附　录　%1"/>
      <w:lvlJc w:val="left"/>
      <w:pPr>
        <w:ind w:left="4394"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pStyle w:val="106"/>
      <w:suff w:val="nothing"/>
      <w:lvlText w:val="%1.%2　"/>
      <w:lvlJc w:val="left"/>
      <w:pPr>
        <w:ind w:left="4394" w:firstLine="0"/>
      </w:pPr>
      <w:rPr>
        <w:rFonts w:hint="eastAsia"/>
      </w:rPr>
    </w:lvl>
    <w:lvl w:ilvl="2" w:tentative="0">
      <w:start w:val="1"/>
      <w:numFmt w:val="decimal"/>
      <w:pStyle w:val="105"/>
      <w:suff w:val="nothing"/>
      <w:lvlText w:val="%1.%2.%3　"/>
      <w:lvlJc w:val="left"/>
      <w:pPr>
        <w:ind w:left="4394" w:firstLine="0"/>
      </w:pPr>
      <w:rPr>
        <w:rFonts w:hint="eastAsia"/>
      </w:rPr>
    </w:lvl>
    <w:lvl w:ilvl="3" w:tentative="0">
      <w:start w:val="1"/>
      <w:numFmt w:val="decimal"/>
      <w:pStyle w:val="146"/>
      <w:suff w:val="nothing"/>
      <w:lvlText w:val="%1.%2.%3.%4　"/>
      <w:lvlJc w:val="left"/>
      <w:pPr>
        <w:ind w:left="4394" w:firstLine="0"/>
      </w:pPr>
      <w:rPr>
        <w:rFonts w:hint="eastAsia"/>
      </w:rPr>
    </w:lvl>
    <w:lvl w:ilvl="4" w:tentative="0">
      <w:start w:val="1"/>
      <w:numFmt w:val="decimal"/>
      <w:pStyle w:val="167"/>
      <w:suff w:val="nothing"/>
      <w:lvlText w:val="%1.%2.%3.%4.%5　"/>
      <w:lvlJc w:val="left"/>
      <w:pPr>
        <w:ind w:left="4394" w:firstLine="0"/>
      </w:pPr>
      <w:rPr>
        <w:rFonts w:hint="eastAsia"/>
      </w:rPr>
    </w:lvl>
    <w:lvl w:ilvl="5" w:tentative="0">
      <w:start w:val="1"/>
      <w:numFmt w:val="decimal"/>
      <w:suff w:val="space"/>
      <w:lvlText w:val="%1.%2.%3.%4.%5.%6"/>
      <w:lvlJc w:val="left"/>
      <w:pPr>
        <w:ind w:left="7654" w:hanging="1134"/>
      </w:pPr>
      <w:rPr>
        <w:rFonts w:hint="eastAsia"/>
      </w:rPr>
    </w:lvl>
    <w:lvl w:ilvl="6" w:tentative="0">
      <w:start w:val="1"/>
      <w:numFmt w:val="decimal"/>
      <w:lvlText w:val="%1.%2.%3.%4.%5.%6.%7"/>
      <w:lvlJc w:val="left"/>
      <w:pPr>
        <w:ind w:left="8221" w:hanging="1276"/>
      </w:pPr>
      <w:rPr>
        <w:rFonts w:hint="eastAsia"/>
      </w:rPr>
    </w:lvl>
    <w:lvl w:ilvl="7" w:tentative="0">
      <w:start w:val="1"/>
      <w:numFmt w:val="decimal"/>
      <w:lvlText w:val="%1.%2.%3.%4.%5.%6.%7.%8"/>
      <w:lvlJc w:val="left"/>
      <w:pPr>
        <w:ind w:left="8788" w:hanging="1418"/>
      </w:pPr>
      <w:rPr>
        <w:rFonts w:hint="eastAsia"/>
      </w:rPr>
    </w:lvl>
    <w:lvl w:ilvl="8" w:tentative="0">
      <w:start w:val="1"/>
      <w:numFmt w:val="decimal"/>
      <w:lvlText w:val="%1.%2.%3.%4.%5.%6.%7.%8.%9"/>
      <w:lvlJc w:val="left"/>
      <w:pPr>
        <w:ind w:left="9496" w:hanging="1700"/>
      </w:pPr>
      <w:rPr>
        <w:rFonts w:hint="eastAsia"/>
      </w:rPr>
    </w:lvl>
  </w:abstractNum>
  <w:abstractNum w:abstractNumId="10">
    <w:nsid w:val="557C2AF5"/>
    <w:multiLevelType w:val="multilevel"/>
    <w:tmpl w:val="557C2AF5"/>
    <w:lvl w:ilvl="0" w:tentative="0">
      <w:start w:val="1"/>
      <w:numFmt w:val="decimal"/>
      <w:pStyle w:val="110"/>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11">
    <w:nsid w:val="591079F2"/>
    <w:multiLevelType w:val="multilevel"/>
    <w:tmpl w:val="591079F2"/>
    <w:lvl w:ilvl="0" w:tentative="0">
      <w:start w:val="1"/>
      <w:numFmt w:val="decimal"/>
      <w:pStyle w:val="11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7D3FBC"/>
    <w:multiLevelType w:val="multilevel"/>
    <w:tmpl w:val="657D3FBC"/>
    <w:lvl w:ilvl="0" w:tentative="0">
      <w:start w:val="1"/>
      <w:numFmt w:val="upperLetter"/>
      <w:suff w:val="nothing"/>
      <w:lvlText w:val="附　录　%1"/>
      <w:lvlJc w:val="left"/>
      <w:pPr>
        <w:ind w:left="411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CEA2025"/>
    <w:multiLevelType w:val="multilevel"/>
    <w:tmpl w:val="6CEA2025"/>
    <w:lvl w:ilvl="0" w:tentative="0">
      <w:start w:val="1"/>
      <w:numFmt w:val="none"/>
      <w:pStyle w:val="76"/>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pStyle w:val="57"/>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pStyle w:val="62"/>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pStyle w:val="60"/>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pStyle w:val="73"/>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pStyle w:val="86"/>
      <w:suff w:val="nothing"/>
      <w:lvlText w:val="%1%2.%3.%4.%5.%6　"/>
      <w:lvlJc w:val="left"/>
      <w:pPr>
        <w:ind w:left="2835" w:firstLine="0"/>
      </w:pPr>
      <w:rPr>
        <w:rFonts w:hint="eastAsia" w:ascii="黑体" w:hAnsi="Times New Roman" w:eastAsia="黑体"/>
        <w:b w:val="0"/>
        <w:bCs w:val="0"/>
        <w:i w:val="0"/>
        <w:iCs w:val="0"/>
        <w:sz w:val="21"/>
        <w:szCs w:val="21"/>
      </w:rPr>
    </w:lvl>
    <w:lvl w:ilvl="6" w:tentative="0">
      <w:start w:val="1"/>
      <w:numFmt w:val="decimal"/>
      <w:pStyle w:val="186"/>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3"/>
  </w:num>
  <w:num w:numId="2">
    <w:abstractNumId w:val="7"/>
  </w:num>
  <w:num w:numId="3">
    <w:abstractNumId w:val="4"/>
  </w:num>
  <w:num w:numId="4">
    <w:abstractNumId w:val="5"/>
  </w:num>
  <w:num w:numId="5">
    <w:abstractNumId w:val="6"/>
  </w:num>
  <w:num w:numId="6">
    <w:abstractNumId w:val="1"/>
  </w:num>
  <w:num w:numId="7">
    <w:abstractNumId w:val="8"/>
  </w:num>
  <w:num w:numId="8">
    <w:abstractNumId w:val="9"/>
  </w:num>
  <w:num w:numId="9">
    <w:abstractNumId w:val="10"/>
  </w:num>
  <w:num w:numId="10">
    <w:abstractNumId w:val="11"/>
  </w:num>
  <w:num w:numId="11">
    <w:abstractNumId w:val="3"/>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Y2M0OWI0OTZlMjY1MzViODQ3MDlhNzFmZDBkMTUifQ=="/>
  </w:docVars>
  <w:rsids>
    <w:rsidRoot w:val="0049106D"/>
    <w:rsid w:val="000054C3"/>
    <w:rsid w:val="000058EE"/>
    <w:rsid w:val="00005BA9"/>
    <w:rsid w:val="00007BA4"/>
    <w:rsid w:val="00010C78"/>
    <w:rsid w:val="00012127"/>
    <w:rsid w:val="0001432A"/>
    <w:rsid w:val="000144A5"/>
    <w:rsid w:val="00015D80"/>
    <w:rsid w:val="000178C5"/>
    <w:rsid w:val="00020226"/>
    <w:rsid w:val="000220BF"/>
    <w:rsid w:val="00022F15"/>
    <w:rsid w:val="000238D2"/>
    <w:rsid w:val="00023966"/>
    <w:rsid w:val="0002449C"/>
    <w:rsid w:val="00024B8F"/>
    <w:rsid w:val="00025EA8"/>
    <w:rsid w:val="00026ACC"/>
    <w:rsid w:val="000270AE"/>
    <w:rsid w:val="000303D5"/>
    <w:rsid w:val="000307B4"/>
    <w:rsid w:val="00031985"/>
    <w:rsid w:val="00032626"/>
    <w:rsid w:val="0003307D"/>
    <w:rsid w:val="00036296"/>
    <w:rsid w:val="00036684"/>
    <w:rsid w:val="00036808"/>
    <w:rsid w:val="00036851"/>
    <w:rsid w:val="00037C81"/>
    <w:rsid w:val="000420FF"/>
    <w:rsid w:val="00042544"/>
    <w:rsid w:val="000430A5"/>
    <w:rsid w:val="00044E61"/>
    <w:rsid w:val="0004539B"/>
    <w:rsid w:val="00046C50"/>
    <w:rsid w:val="00046FE6"/>
    <w:rsid w:val="0004751D"/>
    <w:rsid w:val="00050AA9"/>
    <w:rsid w:val="00050EBE"/>
    <w:rsid w:val="0005158C"/>
    <w:rsid w:val="00051592"/>
    <w:rsid w:val="00051947"/>
    <w:rsid w:val="000527F6"/>
    <w:rsid w:val="000542D5"/>
    <w:rsid w:val="00055AF3"/>
    <w:rsid w:val="00056132"/>
    <w:rsid w:val="00056C4E"/>
    <w:rsid w:val="000617CB"/>
    <w:rsid w:val="000618E2"/>
    <w:rsid w:val="000621D0"/>
    <w:rsid w:val="000652A6"/>
    <w:rsid w:val="000653C0"/>
    <w:rsid w:val="00065703"/>
    <w:rsid w:val="00065F2F"/>
    <w:rsid w:val="00066873"/>
    <w:rsid w:val="00070E46"/>
    <w:rsid w:val="00071A84"/>
    <w:rsid w:val="00072644"/>
    <w:rsid w:val="00072E94"/>
    <w:rsid w:val="00073C2A"/>
    <w:rsid w:val="00074AA0"/>
    <w:rsid w:val="00074F24"/>
    <w:rsid w:val="000753C0"/>
    <w:rsid w:val="00075757"/>
    <w:rsid w:val="000761C3"/>
    <w:rsid w:val="00076EB3"/>
    <w:rsid w:val="00077CD3"/>
    <w:rsid w:val="0008085B"/>
    <w:rsid w:val="00082AA2"/>
    <w:rsid w:val="00083ABE"/>
    <w:rsid w:val="000861AE"/>
    <w:rsid w:val="000864DC"/>
    <w:rsid w:val="000869F2"/>
    <w:rsid w:val="00086A3F"/>
    <w:rsid w:val="00087465"/>
    <w:rsid w:val="00090AC2"/>
    <w:rsid w:val="000910C1"/>
    <w:rsid w:val="00091B82"/>
    <w:rsid w:val="0009282E"/>
    <w:rsid w:val="0009437D"/>
    <w:rsid w:val="00094CE6"/>
    <w:rsid w:val="0009527A"/>
    <w:rsid w:val="000959BB"/>
    <w:rsid w:val="00097A92"/>
    <w:rsid w:val="00097BEF"/>
    <w:rsid w:val="000A0128"/>
    <w:rsid w:val="000A042D"/>
    <w:rsid w:val="000A0EFF"/>
    <w:rsid w:val="000A2F93"/>
    <w:rsid w:val="000A3CD4"/>
    <w:rsid w:val="000A3EC7"/>
    <w:rsid w:val="000A3FB9"/>
    <w:rsid w:val="000A4733"/>
    <w:rsid w:val="000A4C4C"/>
    <w:rsid w:val="000A6049"/>
    <w:rsid w:val="000A608E"/>
    <w:rsid w:val="000A6FA4"/>
    <w:rsid w:val="000A79B8"/>
    <w:rsid w:val="000A7A3C"/>
    <w:rsid w:val="000B2A7F"/>
    <w:rsid w:val="000B4044"/>
    <w:rsid w:val="000B56B5"/>
    <w:rsid w:val="000B5CE0"/>
    <w:rsid w:val="000B6CC0"/>
    <w:rsid w:val="000B7C72"/>
    <w:rsid w:val="000C03BB"/>
    <w:rsid w:val="000C0BDC"/>
    <w:rsid w:val="000C23A8"/>
    <w:rsid w:val="000C4D90"/>
    <w:rsid w:val="000C4E8F"/>
    <w:rsid w:val="000D08F3"/>
    <w:rsid w:val="000D2003"/>
    <w:rsid w:val="000D236B"/>
    <w:rsid w:val="000D2F87"/>
    <w:rsid w:val="000D485B"/>
    <w:rsid w:val="000D52DC"/>
    <w:rsid w:val="000D6D92"/>
    <w:rsid w:val="000D7B5A"/>
    <w:rsid w:val="000E228B"/>
    <w:rsid w:val="000E2B89"/>
    <w:rsid w:val="000E45F6"/>
    <w:rsid w:val="000E51AB"/>
    <w:rsid w:val="000E5689"/>
    <w:rsid w:val="000E5A8A"/>
    <w:rsid w:val="000E5E6D"/>
    <w:rsid w:val="000E6200"/>
    <w:rsid w:val="000E69F5"/>
    <w:rsid w:val="000E716C"/>
    <w:rsid w:val="000E727A"/>
    <w:rsid w:val="000E754E"/>
    <w:rsid w:val="000F1F07"/>
    <w:rsid w:val="000F21C4"/>
    <w:rsid w:val="000F35C6"/>
    <w:rsid w:val="000F424B"/>
    <w:rsid w:val="000F4A3E"/>
    <w:rsid w:val="000F4D9B"/>
    <w:rsid w:val="000F5055"/>
    <w:rsid w:val="000F5B51"/>
    <w:rsid w:val="000F5E7B"/>
    <w:rsid w:val="000F5F73"/>
    <w:rsid w:val="000F69CD"/>
    <w:rsid w:val="000F6D4D"/>
    <w:rsid w:val="000F6F6D"/>
    <w:rsid w:val="000F6FE6"/>
    <w:rsid w:val="001008FE"/>
    <w:rsid w:val="001017A9"/>
    <w:rsid w:val="00103E45"/>
    <w:rsid w:val="00104E9B"/>
    <w:rsid w:val="00105D06"/>
    <w:rsid w:val="00106861"/>
    <w:rsid w:val="00107038"/>
    <w:rsid w:val="00107502"/>
    <w:rsid w:val="0011160F"/>
    <w:rsid w:val="00112750"/>
    <w:rsid w:val="00112891"/>
    <w:rsid w:val="0011301E"/>
    <w:rsid w:val="00113374"/>
    <w:rsid w:val="001146C9"/>
    <w:rsid w:val="0011642B"/>
    <w:rsid w:val="00116FC1"/>
    <w:rsid w:val="001201F2"/>
    <w:rsid w:val="00122305"/>
    <w:rsid w:val="00123259"/>
    <w:rsid w:val="001235DD"/>
    <w:rsid w:val="0012374D"/>
    <w:rsid w:val="0012410E"/>
    <w:rsid w:val="001245D7"/>
    <w:rsid w:val="00124FBD"/>
    <w:rsid w:val="001254A6"/>
    <w:rsid w:val="00125C48"/>
    <w:rsid w:val="00126260"/>
    <w:rsid w:val="00127A9E"/>
    <w:rsid w:val="001302D6"/>
    <w:rsid w:val="0013039A"/>
    <w:rsid w:val="00130B78"/>
    <w:rsid w:val="00131D60"/>
    <w:rsid w:val="00132ADA"/>
    <w:rsid w:val="00132C47"/>
    <w:rsid w:val="00133EBA"/>
    <w:rsid w:val="001346F2"/>
    <w:rsid w:val="00134CD3"/>
    <w:rsid w:val="00134F4F"/>
    <w:rsid w:val="00134F78"/>
    <w:rsid w:val="001360E6"/>
    <w:rsid w:val="001363FF"/>
    <w:rsid w:val="00136E4B"/>
    <w:rsid w:val="00141A51"/>
    <w:rsid w:val="00141F72"/>
    <w:rsid w:val="00142236"/>
    <w:rsid w:val="0014265B"/>
    <w:rsid w:val="00143719"/>
    <w:rsid w:val="00144385"/>
    <w:rsid w:val="001448DD"/>
    <w:rsid w:val="00144D1E"/>
    <w:rsid w:val="00145A70"/>
    <w:rsid w:val="00145DD2"/>
    <w:rsid w:val="00146211"/>
    <w:rsid w:val="00146CA8"/>
    <w:rsid w:val="001500C6"/>
    <w:rsid w:val="00151970"/>
    <w:rsid w:val="0015235C"/>
    <w:rsid w:val="00152949"/>
    <w:rsid w:val="001539FD"/>
    <w:rsid w:val="00154675"/>
    <w:rsid w:val="00154933"/>
    <w:rsid w:val="00154D8B"/>
    <w:rsid w:val="00155220"/>
    <w:rsid w:val="00155329"/>
    <w:rsid w:val="0015536D"/>
    <w:rsid w:val="00155B98"/>
    <w:rsid w:val="00157CAC"/>
    <w:rsid w:val="00160F38"/>
    <w:rsid w:val="00162319"/>
    <w:rsid w:val="0016261D"/>
    <w:rsid w:val="00164B75"/>
    <w:rsid w:val="00165F10"/>
    <w:rsid w:val="001729F1"/>
    <w:rsid w:val="00173157"/>
    <w:rsid w:val="00173910"/>
    <w:rsid w:val="00173BAB"/>
    <w:rsid w:val="00174134"/>
    <w:rsid w:val="00174499"/>
    <w:rsid w:val="001744BF"/>
    <w:rsid w:val="001750DB"/>
    <w:rsid w:val="00180A96"/>
    <w:rsid w:val="001821B6"/>
    <w:rsid w:val="00183328"/>
    <w:rsid w:val="0018444A"/>
    <w:rsid w:val="00184A03"/>
    <w:rsid w:val="00184AD8"/>
    <w:rsid w:val="00186416"/>
    <w:rsid w:val="0018685E"/>
    <w:rsid w:val="00186AC5"/>
    <w:rsid w:val="00186C0F"/>
    <w:rsid w:val="00187BC2"/>
    <w:rsid w:val="00190428"/>
    <w:rsid w:val="00190D90"/>
    <w:rsid w:val="001914FD"/>
    <w:rsid w:val="00192601"/>
    <w:rsid w:val="0019304E"/>
    <w:rsid w:val="00193BFC"/>
    <w:rsid w:val="00193EBA"/>
    <w:rsid w:val="00195866"/>
    <w:rsid w:val="00195CC4"/>
    <w:rsid w:val="001961CD"/>
    <w:rsid w:val="00196235"/>
    <w:rsid w:val="001964B3"/>
    <w:rsid w:val="00196A3E"/>
    <w:rsid w:val="00197C31"/>
    <w:rsid w:val="00197D67"/>
    <w:rsid w:val="00197EBF"/>
    <w:rsid w:val="001A1279"/>
    <w:rsid w:val="001A1361"/>
    <w:rsid w:val="001A2ACA"/>
    <w:rsid w:val="001A3A8E"/>
    <w:rsid w:val="001A4097"/>
    <w:rsid w:val="001A467E"/>
    <w:rsid w:val="001A513F"/>
    <w:rsid w:val="001B26FE"/>
    <w:rsid w:val="001B4F4D"/>
    <w:rsid w:val="001B54B3"/>
    <w:rsid w:val="001B57D4"/>
    <w:rsid w:val="001B632F"/>
    <w:rsid w:val="001C19A4"/>
    <w:rsid w:val="001C2480"/>
    <w:rsid w:val="001C4386"/>
    <w:rsid w:val="001C5255"/>
    <w:rsid w:val="001C5570"/>
    <w:rsid w:val="001C58DB"/>
    <w:rsid w:val="001C5D33"/>
    <w:rsid w:val="001C6370"/>
    <w:rsid w:val="001C68FE"/>
    <w:rsid w:val="001C7178"/>
    <w:rsid w:val="001C7ABE"/>
    <w:rsid w:val="001D0586"/>
    <w:rsid w:val="001D0991"/>
    <w:rsid w:val="001D0BE1"/>
    <w:rsid w:val="001D117B"/>
    <w:rsid w:val="001D3D4B"/>
    <w:rsid w:val="001D3F5C"/>
    <w:rsid w:val="001D4015"/>
    <w:rsid w:val="001D45C2"/>
    <w:rsid w:val="001D5121"/>
    <w:rsid w:val="001D611A"/>
    <w:rsid w:val="001D6EDA"/>
    <w:rsid w:val="001E0A8E"/>
    <w:rsid w:val="001E0DE3"/>
    <w:rsid w:val="001E17CA"/>
    <w:rsid w:val="001E1CE2"/>
    <w:rsid w:val="001E2049"/>
    <w:rsid w:val="001E2375"/>
    <w:rsid w:val="001E2C3A"/>
    <w:rsid w:val="001E2FB8"/>
    <w:rsid w:val="001E3648"/>
    <w:rsid w:val="001E387D"/>
    <w:rsid w:val="001E5E94"/>
    <w:rsid w:val="001E6378"/>
    <w:rsid w:val="001F0265"/>
    <w:rsid w:val="001F1CC4"/>
    <w:rsid w:val="001F2DF7"/>
    <w:rsid w:val="001F356C"/>
    <w:rsid w:val="001F3D18"/>
    <w:rsid w:val="001F57FB"/>
    <w:rsid w:val="001F58AB"/>
    <w:rsid w:val="001F6612"/>
    <w:rsid w:val="001F6834"/>
    <w:rsid w:val="001F789C"/>
    <w:rsid w:val="0020001B"/>
    <w:rsid w:val="002000FA"/>
    <w:rsid w:val="0020010A"/>
    <w:rsid w:val="00200740"/>
    <w:rsid w:val="0020333C"/>
    <w:rsid w:val="002033A7"/>
    <w:rsid w:val="002037F6"/>
    <w:rsid w:val="00203F5B"/>
    <w:rsid w:val="00204F88"/>
    <w:rsid w:val="002062D4"/>
    <w:rsid w:val="002120D6"/>
    <w:rsid w:val="00213DA4"/>
    <w:rsid w:val="00214BB8"/>
    <w:rsid w:val="00216366"/>
    <w:rsid w:val="002165F4"/>
    <w:rsid w:val="002176DC"/>
    <w:rsid w:val="0021778B"/>
    <w:rsid w:val="00217A44"/>
    <w:rsid w:val="00220232"/>
    <w:rsid w:val="00220B53"/>
    <w:rsid w:val="002235B3"/>
    <w:rsid w:val="00224C9E"/>
    <w:rsid w:val="00224F26"/>
    <w:rsid w:val="00230C7B"/>
    <w:rsid w:val="00230E0D"/>
    <w:rsid w:val="00232134"/>
    <w:rsid w:val="00234559"/>
    <w:rsid w:val="002370E4"/>
    <w:rsid w:val="002406AF"/>
    <w:rsid w:val="00240AC3"/>
    <w:rsid w:val="00240F1A"/>
    <w:rsid w:val="002419EC"/>
    <w:rsid w:val="00242095"/>
    <w:rsid w:val="002454F1"/>
    <w:rsid w:val="00245C30"/>
    <w:rsid w:val="00245FA2"/>
    <w:rsid w:val="00247A39"/>
    <w:rsid w:val="00247D90"/>
    <w:rsid w:val="00250D7C"/>
    <w:rsid w:val="00250E0B"/>
    <w:rsid w:val="00250FEF"/>
    <w:rsid w:val="00253ADD"/>
    <w:rsid w:val="00254EA9"/>
    <w:rsid w:val="0026212C"/>
    <w:rsid w:val="00262394"/>
    <w:rsid w:val="00262B14"/>
    <w:rsid w:val="00262B81"/>
    <w:rsid w:val="00262C4A"/>
    <w:rsid w:val="00263178"/>
    <w:rsid w:val="00265DC4"/>
    <w:rsid w:val="002661A2"/>
    <w:rsid w:val="00266750"/>
    <w:rsid w:val="00266EFD"/>
    <w:rsid w:val="0026734C"/>
    <w:rsid w:val="002719D2"/>
    <w:rsid w:val="00271E56"/>
    <w:rsid w:val="0027337C"/>
    <w:rsid w:val="0027347A"/>
    <w:rsid w:val="00274BE3"/>
    <w:rsid w:val="00276D58"/>
    <w:rsid w:val="0027700C"/>
    <w:rsid w:val="0027723F"/>
    <w:rsid w:val="00277580"/>
    <w:rsid w:val="00282816"/>
    <w:rsid w:val="0028371E"/>
    <w:rsid w:val="00283C07"/>
    <w:rsid w:val="002851DF"/>
    <w:rsid w:val="0028542B"/>
    <w:rsid w:val="002856E8"/>
    <w:rsid w:val="002866D2"/>
    <w:rsid w:val="00286B69"/>
    <w:rsid w:val="00290C0F"/>
    <w:rsid w:val="002917D6"/>
    <w:rsid w:val="00291AE1"/>
    <w:rsid w:val="00292E06"/>
    <w:rsid w:val="00293D97"/>
    <w:rsid w:val="002944B4"/>
    <w:rsid w:val="002947D3"/>
    <w:rsid w:val="00295394"/>
    <w:rsid w:val="00296E01"/>
    <w:rsid w:val="00297C98"/>
    <w:rsid w:val="002A02C4"/>
    <w:rsid w:val="002A11EC"/>
    <w:rsid w:val="002A2D0E"/>
    <w:rsid w:val="002A4D76"/>
    <w:rsid w:val="002A5101"/>
    <w:rsid w:val="002A56D0"/>
    <w:rsid w:val="002A737B"/>
    <w:rsid w:val="002B0706"/>
    <w:rsid w:val="002B3DCC"/>
    <w:rsid w:val="002B5AFC"/>
    <w:rsid w:val="002B5E5A"/>
    <w:rsid w:val="002B618A"/>
    <w:rsid w:val="002B7B89"/>
    <w:rsid w:val="002C0537"/>
    <w:rsid w:val="002C2E0E"/>
    <w:rsid w:val="002C331D"/>
    <w:rsid w:val="002C4FE8"/>
    <w:rsid w:val="002C5791"/>
    <w:rsid w:val="002C63D9"/>
    <w:rsid w:val="002C7121"/>
    <w:rsid w:val="002C797D"/>
    <w:rsid w:val="002D04D9"/>
    <w:rsid w:val="002D059B"/>
    <w:rsid w:val="002D2875"/>
    <w:rsid w:val="002D2EDF"/>
    <w:rsid w:val="002D36A8"/>
    <w:rsid w:val="002D4F9C"/>
    <w:rsid w:val="002D4FAE"/>
    <w:rsid w:val="002D7039"/>
    <w:rsid w:val="002E0385"/>
    <w:rsid w:val="002E0DDF"/>
    <w:rsid w:val="002E16F2"/>
    <w:rsid w:val="002E17C6"/>
    <w:rsid w:val="002E248D"/>
    <w:rsid w:val="002E2B51"/>
    <w:rsid w:val="002E3698"/>
    <w:rsid w:val="002E3B65"/>
    <w:rsid w:val="002E3F95"/>
    <w:rsid w:val="002E3FEB"/>
    <w:rsid w:val="002E42A3"/>
    <w:rsid w:val="002E5934"/>
    <w:rsid w:val="002E63D1"/>
    <w:rsid w:val="002E6CAD"/>
    <w:rsid w:val="002F085F"/>
    <w:rsid w:val="002F18C2"/>
    <w:rsid w:val="002F2E0E"/>
    <w:rsid w:val="002F2E4D"/>
    <w:rsid w:val="002F316C"/>
    <w:rsid w:val="002F4B8F"/>
    <w:rsid w:val="002F6368"/>
    <w:rsid w:val="0030154A"/>
    <w:rsid w:val="003040C4"/>
    <w:rsid w:val="00304799"/>
    <w:rsid w:val="00305A4E"/>
    <w:rsid w:val="00307C59"/>
    <w:rsid w:val="00310896"/>
    <w:rsid w:val="003108D7"/>
    <w:rsid w:val="00310B85"/>
    <w:rsid w:val="00312DBC"/>
    <w:rsid w:val="00312E44"/>
    <w:rsid w:val="00313009"/>
    <w:rsid w:val="00313E5F"/>
    <w:rsid w:val="0031610F"/>
    <w:rsid w:val="0031616B"/>
    <w:rsid w:val="00316C3E"/>
    <w:rsid w:val="00321B06"/>
    <w:rsid w:val="00322379"/>
    <w:rsid w:val="0032248A"/>
    <w:rsid w:val="00322C58"/>
    <w:rsid w:val="00322D74"/>
    <w:rsid w:val="003236A8"/>
    <w:rsid w:val="003240FD"/>
    <w:rsid w:val="0032502E"/>
    <w:rsid w:val="0032508B"/>
    <w:rsid w:val="003267B6"/>
    <w:rsid w:val="00326CAB"/>
    <w:rsid w:val="003272EE"/>
    <w:rsid w:val="0033052B"/>
    <w:rsid w:val="003315DE"/>
    <w:rsid w:val="00332213"/>
    <w:rsid w:val="0033440A"/>
    <w:rsid w:val="0033488A"/>
    <w:rsid w:val="00334E29"/>
    <w:rsid w:val="0034114C"/>
    <w:rsid w:val="0034293C"/>
    <w:rsid w:val="00342D23"/>
    <w:rsid w:val="00342D4B"/>
    <w:rsid w:val="003434E1"/>
    <w:rsid w:val="00344DFA"/>
    <w:rsid w:val="003453A3"/>
    <w:rsid w:val="0034693E"/>
    <w:rsid w:val="00346EA7"/>
    <w:rsid w:val="00346EAA"/>
    <w:rsid w:val="00350243"/>
    <w:rsid w:val="00350939"/>
    <w:rsid w:val="0035122A"/>
    <w:rsid w:val="003527D6"/>
    <w:rsid w:val="00355E6A"/>
    <w:rsid w:val="003568DD"/>
    <w:rsid w:val="00360ED0"/>
    <w:rsid w:val="003610D1"/>
    <w:rsid w:val="00361E81"/>
    <w:rsid w:val="0036260D"/>
    <w:rsid w:val="003626AC"/>
    <w:rsid w:val="00362CFE"/>
    <w:rsid w:val="00363A59"/>
    <w:rsid w:val="00363DB2"/>
    <w:rsid w:val="0036617B"/>
    <w:rsid w:val="003665D4"/>
    <w:rsid w:val="0036738B"/>
    <w:rsid w:val="00367B91"/>
    <w:rsid w:val="003707FB"/>
    <w:rsid w:val="00370FAB"/>
    <w:rsid w:val="003720FA"/>
    <w:rsid w:val="00372A35"/>
    <w:rsid w:val="0037356D"/>
    <w:rsid w:val="0037401B"/>
    <w:rsid w:val="00374FAD"/>
    <w:rsid w:val="003768AE"/>
    <w:rsid w:val="00376F66"/>
    <w:rsid w:val="00376F7A"/>
    <w:rsid w:val="003772BF"/>
    <w:rsid w:val="003778A5"/>
    <w:rsid w:val="00377C3E"/>
    <w:rsid w:val="00381BC5"/>
    <w:rsid w:val="00382BC2"/>
    <w:rsid w:val="00385395"/>
    <w:rsid w:val="00387489"/>
    <w:rsid w:val="003904F5"/>
    <w:rsid w:val="00390554"/>
    <w:rsid w:val="00392CCF"/>
    <w:rsid w:val="003931E5"/>
    <w:rsid w:val="00395268"/>
    <w:rsid w:val="00396FE7"/>
    <w:rsid w:val="003973B5"/>
    <w:rsid w:val="003A146B"/>
    <w:rsid w:val="003A193B"/>
    <w:rsid w:val="003A28A9"/>
    <w:rsid w:val="003A2E76"/>
    <w:rsid w:val="003A3A60"/>
    <w:rsid w:val="003A55D0"/>
    <w:rsid w:val="003A580A"/>
    <w:rsid w:val="003A585A"/>
    <w:rsid w:val="003A5A2F"/>
    <w:rsid w:val="003A5EDC"/>
    <w:rsid w:val="003A5F19"/>
    <w:rsid w:val="003A607C"/>
    <w:rsid w:val="003A6479"/>
    <w:rsid w:val="003A6729"/>
    <w:rsid w:val="003A7575"/>
    <w:rsid w:val="003B1E51"/>
    <w:rsid w:val="003B20BB"/>
    <w:rsid w:val="003B2666"/>
    <w:rsid w:val="003B2CCD"/>
    <w:rsid w:val="003B2F98"/>
    <w:rsid w:val="003B44D7"/>
    <w:rsid w:val="003B5432"/>
    <w:rsid w:val="003B58B1"/>
    <w:rsid w:val="003B737B"/>
    <w:rsid w:val="003B73A4"/>
    <w:rsid w:val="003B777D"/>
    <w:rsid w:val="003C26FD"/>
    <w:rsid w:val="003C292C"/>
    <w:rsid w:val="003C2D90"/>
    <w:rsid w:val="003C4C94"/>
    <w:rsid w:val="003D0A14"/>
    <w:rsid w:val="003D23D1"/>
    <w:rsid w:val="003D730F"/>
    <w:rsid w:val="003D74A4"/>
    <w:rsid w:val="003D7B4E"/>
    <w:rsid w:val="003E0C42"/>
    <w:rsid w:val="003E19C3"/>
    <w:rsid w:val="003E1AF5"/>
    <w:rsid w:val="003E1B77"/>
    <w:rsid w:val="003E23F7"/>
    <w:rsid w:val="003E4E05"/>
    <w:rsid w:val="003E5634"/>
    <w:rsid w:val="003E56DC"/>
    <w:rsid w:val="003E6538"/>
    <w:rsid w:val="003E6AB4"/>
    <w:rsid w:val="003E6CFC"/>
    <w:rsid w:val="003E7E7C"/>
    <w:rsid w:val="003F2693"/>
    <w:rsid w:val="003F276B"/>
    <w:rsid w:val="003F298C"/>
    <w:rsid w:val="003F2BB2"/>
    <w:rsid w:val="003F613B"/>
    <w:rsid w:val="003F641F"/>
    <w:rsid w:val="003F6F67"/>
    <w:rsid w:val="003F718C"/>
    <w:rsid w:val="003F7C6D"/>
    <w:rsid w:val="00402E8E"/>
    <w:rsid w:val="004033A0"/>
    <w:rsid w:val="004039B4"/>
    <w:rsid w:val="004052CD"/>
    <w:rsid w:val="0040583C"/>
    <w:rsid w:val="00405957"/>
    <w:rsid w:val="00405ADC"/>
    <w:rsid w:val="00406D6D"/>
    <w:rsid w:val="0040786B"/>
    <w:rsid w:val="0041102C"/>
    <w:rsid w:val="004112FD"/>
    <w:rsid w:val="004147EB"/>
    <w:rsid w:val="00414CC1"/>
    <w:rsid w:val="004157BE"/>
    <w:rsid w:val="0041646A"/>
    <w:rsid w:val="004168D9"/>
    <w:rsid w:val="00421892"/>
    <w:rsid w:val="00422138"/>
    <w:rsid w:val="004235AF"/>
    <w:rsid w:val="00424746"/>
    <w:rsid w:val="00424FBD"/>
    <w:rsid w:val="00426240"/>
    <w:rsid w:val="00426B36"/>
    <w:rsid w:val="00426D0F"/>
    <w:rsid w:val="00430474"/>
    <w:rsid w:val="0043193F"/>
    <w:rsid w:val="0043339D"/>
    <w:rsid w:val="004338D5"/>
    <w:rsid w:val="0043675B"/>
    <w:rsid w:val="00436A64"/>
    <w:rsid w:val="00437A9A"/>
    <w:rsid w:val="00441CE1"/>
    <w:rsid w:val="0044343E"/>
    <w:rsid w:val="00444C71"/>
    <w:rsid w:val="004452ED"/>
    <w:rsid w:val="0044538C"/>
    <w:rsid w:val="00445465"/>
    <w:rsid w:val="004463C4"/>
    <w:rsid w:val="004478F9"/>
    <w:rsid w:val="00447F20"/>
    <w:rsid w:val="00450E16"/>
    <w:rsid w:val="004519BF"/>
    <w:rsid w:val="00451CA9"/>
    <w:rsid w:val="00451E2A"/>
    <w:rsid w:val="004524CF"/>
    <w:rsid w:val="00452C4F"/>
    <w:rsid w:val="0045341F"/>
    <w:rsid w:val="00454EF8"/>
    <w:rsid w:val="004553D8"/>
    <w:rsid w:val="00455E23"/>
    <w:rsid w:val="0045600C"/>
    <w:rsid w:val="00457FC8"/>
    <w:rsid w:val="004609F0"/>
    <w:rsid w:val="004616B0"/>
    <w:rsid w:val="00461D98"/>
    <w:rsid w:val="004625D2"/>
    <w:rsid w:val="00462B1B"/>
    <w:rsid w:val="00463B74"/>
    <w:rsid w:val="004644CD"/>
    <w:rsid w:val="00465643"/>
    <w:rsid w:val="00465A1B"/>
    <w:rsid w:val="004666DE"/>
    <w:rsid w:val="004706A8"/>
    <w:rsid w:val="0047147A"/>
    <w:rsid w:val="004716CA"/>
    <w:rsid w:val="004732EF"/>
    <w:rsid w:val="00473632"/>
    <w:rsid w:val="00473DB1"/>
    <w:rsid w:val="00473E8D"/>
    <w:rsid w:val="00474AFC"/>
    <w:rsid w:val="00474C75"/>
    <w:rsid w:val="00475907"/>
    <w:rsid w:val="0047640F"/>
    <w:rsid w:val="00480468"/>
    <w:rsid w:val="00480750"/>
    <w:rsid w:val="0048078A"/>
    <w:rsid w:val="0048181E"/>
    <w:rsid w:val="00481A68"/>
    <w:rsid w:val="00484B46"/>
    <w:rsid w:val="00484CAA"/>
    <w:rsid w:val="00486614"/>
    <w:rsid w:val="00486A68"/>
    <w:rsid w:val="004906A1"/>
    <w:rsid w:val="0049106D"/>
    <w:rsid w:val="00494F88"/>
    <w:rsid w:val="00495066"/>
    <w:rsid w:val="00495C37"/>
    <w:rsid w:val="00496591"/>
    <w:rsid w:val="00496C66"/>
    <w:rsid w:val="00497028"/>
    <w:rsid w:val="00497C73"/>
    <w:rsid w:val="00497D98"/>
    <w:rsid w:val="004A060B"/>
    <w:rsid w:val="004A0C85"/>
    <w:rsid w:val="004A1EF5"/>
    <w:rsid w:val="004A40F1"/>
    <w:rsid w:val="004A45DE"/>
    <w:rsid w:val="004A48D3"/>
    <w:rsid w:val="004B06EE"/>
    <w:rsid w:val="004B0FFC"/>
    <w:rsid w:val="004B1916"/>
    <w:rsid w:val="004B2707"/>
    <w:rsid w:val="004B3757"/>
    <w:rsid w:val="004B4099"/>
    <w:rsid w:val="004B5BEA"/>
    <w:rsid w:val="004C051A"/>
    <w:rsid w:val="004C0B88"/>
    <w:rsid w:val="004C0D6C"/>
    <w:rsid w:val="004C1BA2"/>
    <w:rsid w:val="004C30FA"/>
    <w:rsid w:val="004C3272"/>
    <w:rsid w:val="004C3750"/>
    <w:rsid w:val="004C50D8"/>
    <w:rsid w:val="004C5637"/>
    <w:rsid w:val="004C5649"/>
    <w:rsid w:val="004C5C22"/>
    <w:rsid w:val="004C6427"/>
    <w:rsid w:val="004C6997"/>
    <w:rsid w:val="004C6BA6"/>
    <w:rsid w:val="004C7F5C"/>
    <w:rsid w:val="004D288B"/>
    <w:rsid w:val="004D2F94"/>
    <w:rsid w:val="004D3594"/>
    <w:rsid w:val="004D3E4F"/>
    <w:rsid w:val="004D4347"/>
    <w:rsid w:val="004D562A"/>
    <w:rsid w:val="004D59DB"/>
    <w:rsid w:val="004D7CA9"/>
    <w:rsid w:val="004E01AF"/>
    <w:rsid w:val="004E0A21"/>
    <w:rsid w:val="004E11EA"/>
    <w:rsid w:val="004E1E11"/>
    <w:rsid w:val="004E3376"/>
    <w:rsid w:val="004E362D"/>
    <w:rsid w:val="004F00D5"/>
    <w:rsid w:val="004F020C"/>
    <w:rsid w:val="004F0AF4"/>
    <w:rsid w:val="004F18EA"/>
    <w:rsid w:val="004F2F1D"/>
    <w:rsid w:val="004F5F5D"/>
    <w:rsid w:val="004F76A2"/>
    <w:rsid w:val="004F7CF3"/>
    <w:rsid w:val="004F7D99"/>
    <w:rsid w:val="00500858"/>
    <w:rsid w:val="00501622"/>
    <w:rsid w:val="005017E2"/>
    <w:rsid w:val="0050220C"/>
    <w:rsid w:val="005026E5"/>
    <w:rsid w:val="0050476A"/>
    <w:rsid w:val="0050481A"/>
    <w:rsid w:val="00504A88"/>
    <w:rsid w:val="005053B8"/>
    <w:rsid w:val="00505A86"/>
    <w:rsid w:val="0050618C"/>
    <w:rsid w:val="005071BD"/>
    <w:rsid w:val="005107E0"/>
    <w:rsid w:val="00510CB4"/>
    <w:rsid w:val="00513485"/>
    <w:rsid w:val="005142DA"/>
    <w:rsid w:val="00514F77"/>
    <w:rsid w:val="00515AF0"/>
    <w:rsid w:val="0051673C"/>
    <w:rsid w:val="005169A8"/>
    <w:rsid w:val="0051756C"/>
    <w:rsid w:val="0052074F"/>
    <w:rsid w:val="00520976"/>
    <w:rsid w:val="00523188"/>
    <w:rsid w:val="005235DF"/>
    <w:rsid w:val="00523948"/>
    <w:rsid w:val="00524236"/>
    <w:rsid w:val="005246CD"/>
    <w:rsid w:val="00524E39"/>
    <w:rsid w:val="005251C1"/>
    <w:rsid w:val="005258D8"/>
    <w:rsid w:val="00527B9E"/>
    <w:rsid w:val="0053067F"/>
    <w:rsid w:val="0053091C"/>
    <w:rsid w:val="00530D6A"/>
    <w:rsid w:val="00530FA5"/>
    <w:rsid w:val="00533029"/>
    <w:rsid w:val="00533B13"/>
    <w:rsid w:val="00534521"/>
    <w:rsid w:val="00534EC6"/>
    <w:rsid w:val="005360B1"/>
    <w:rsid w:val="00536E02"/>
    <w:rsid w:val="00540FE9"/>
    <w:rsid w:val="0054157B"/>
    <w:rsid w:val="00541CD7"/>
    <w:rsid w:val="00542721"/>
    <w:rsid w:val="00543E91"/>
    <w:rsid w:val="00544222"/>
    <w:rsid w:val="005443D4"/>
    <w:rsid w:val="0054610E"/>
    <w:rsid w:val="00546A56"/>
    <w:rsid w:val="00546A8D"/>
    <w:rsid w:val="00550583"/>
    <w:rsid w:val="0055085A"/>
    <w:rsid w:val="00551F65"/>
    <w:rsid w:val="00554F27"/>
    <w:rsid w:val="005568E1"/>
    <w:rsid w:val="00556B9C"/>
    <w:rsid w:val="00556FDB"/>
    <w:rsid w:val="0056043B"/>
    <w:rsid w:val="00564189"/>
    <w:rsid w:val="0056596A"/>
    <w:rsid w:val="00566F2B"/>
    <w:rsid w:val="0056713C"/>
    <w:rsid w:val="00567342"/>
    <w:rsid w:val="00567529"/>
    <w:rsid w:val="005675AF"/>
    <w:rsid w:val="00567615"/>
    <w:rsid w:val="00572017"/>
    <w:rsid w:val="00572535"/>
    <w:rsid w:val="00573AB7"/>
    <w:rsid w:val="00573FF2"/>
    <w:rsid w:val="005741E6"/>
    <w:rsid w:val="005743E9"/>
    <w:rsid w:val="005749E8"/>
    <w:rsid w:val="00574E56"/>
    <w:rsid w:val="005751F0"/>
    <w:rsid w:val="005755EF"/>
    <w:rsid w:val="00575EF3"/>
    <w:rsid w:val="0057671A"/>
    <w:rsid w:val="0057724C"/>
    <w:rsid w:val="00577A11"/>
    <w:rsid w:val="0058010C"/>
    <w:rsid w:val="005838F8"/>
    <w:rsid w:val="005867F2"/>
    <w:rsid w:val="00587336"/>
    <w:rsid w:val="005910E2"/>
    <w:rsid w:val="005912FA"/>
    <w:rsid w:val="00594D2B"/>
    <w:rsid w:val="005950E7"/>
    <w:rsid w:val="00597AD5"/>
    <w:rsid w:val="00597F6A"/>
    <w:rsid w:val="005A11EB"/>
    <w:rsid w:val="005A2073"/>
    <w:rsid w:val="005A2636"/>
    <w:rsid w:val="005A442E"/>
    <w:rsid w:val="005A49EF"/>
    <w:rsid w:val="005A7042"/>
    <w:rsid w:val="005B143B"/>
    <w:rsid w:val="005B1CC4"/>
    <w:rsid w:val="005B20CB"/>
    <w:rsid w:val="005B4A05"/>
    <w:rsid w:val="005B50F2"/>
    <w:rsid w:val="005B6059"/>
    <w:rsid w:val="005B62E8"/>
    <w:rsid w:val="005B70EA"/>
    <w:rsid w:val="005B7199"/>
    <w:rsid w:val="005B73E7"/>
    <w:rsid w:val="005C0AFC"/>
    <w:rsid w:val="005C0B72"/>
    <w:rsid w:val="005C1BA5"/>
    <w:rsid w:val="005C1D16"/>
    <w:rsid w:val="005C3577"/>
    <w:rsid w:val="005C3672"/>
    <w:rsid w:val="005C50C9"/>
    <w:rsid w:val="005C7D80"/>
    <w:rsid w:val="005D071A"/>
    <w:rsid w:val="005D0847"/>
    <w:rsid w:val="005D1047"/>
    <w:rsid w:val="005D10F5"/>
    <w:rsid w:val="005D1240"/>
    <w:rsid w:val="005D2F33"/>
    <w:rsid w:val="005D32A9"/>
    <w:rsid w:val="005D3560"/>
    <w:rsid w:val="005D3809"/>
    <w:rsid w:val="005D3EDB"/>
    <w:rsid w:val="005D4BE4"/>
    <w:rsid w:val="005D4F08"/>
    <w:rsid w:val="005D5B3E"/>
    <w:rsid w:val="005D5CFA"/>
    <w:rsid w:val="005D6A10"/>
    <w:rsid w:val="005D70AB"/>
    <w:rsid w:val="005E00EE"/>
    <w:rsid w:val="005E10F5"/>
    <w:rsid w:val="005E11BC"/>
    <w:rsid w:val="005E2EF7"/>
    <w:rsid w:val="005E3112"/>
    <w:rsid w:val="005E3273"/>
    <w:rsid w:val="005E3397"/>
    <w:rsid w:val="005E5435"/>
    <w:rsid w:val="005E621E"/>
    <w:rsid w:val="005E6330"/>
    <w:rsid w:val="005E64A0"/>
    <w:rsid w:val="005F0B77"/>
    <w:rsid w:val="005F2198"/>
    <w:rsid w:val="005F3A01"/>
    <w:rsid w:val="005F4018"/>
    <w:rsid w:val="005F5E66"/>
    <w:rsid w:val="00602261"/>
    <w:rsid w:val="0060295C"/>
    <w:rsid w:val="00604678"/>
    <w:rsid w:val="0060694C"/>
    <w:rsid w:val="0061119D"/>
    <w:rsid w:val="00611EB9"/>
    <w:rsid w:val="0061290A"/>
    <w:rsid w:val="00613E04"/>
    <w:rsid w:val="00614FED"/>
    <w:rsid w:val="00621188"/>
    <w:rsid w:val="00623EB8"/>
    <w:rsid w:val="006269B5"/>
    <w:rsid w:val="00626FB7"/>
    <w:rsid w:val="00630500"/>
    <w:rsid w:val="00632C9C"/>
    <w:rsid w:val="00633E12"/>
    <w:rsid w:val="0063448A"/>
    <w:rsid w:val="00635972"/>
    <w:rsid w:val="00635AFF"/>
    <w:rsid w:val="006419A5"/>
    <w:rsid w:val="00642570"/>
    <w:rsid w:val="0064468F"/>
    <w:rsid w:val="00645725"/>
    <w:rsid w:val="00646240"/>
    <w:rsid w:val="006472F4"/>
    <w:rsid w:val="00647C7A"/>
    <w:rsid w:val="00650708"/>
    <w:rsid w:val="0065073F"/>
    <w:rsid w:val="006524EC"/>
    <w:rsid w:val="00653D3A"/>
    <w:rsid w:val="006541B4"/>
    <w:rsid w:val="00655241"/>
    <w:rsid w:val="00655C56"/>
    <w:rsid w:val="0065613D"/>
    <w:rsid w:val="006561C7"/>
    <w:rsid w:val="006571BC"/>
    <w:rsid w:val="006603A2"/>
    <w:rsid w:val="006609F2"/>
    <w:rsid w:val="00664277"/>
    <w:rsid w:val="00665415"/>
    <w:rsid w:val="006654F8"/>
    <w:rsid w:val="00665B79"/>
    <w:rsid w:val="006664D5"/>
    <w:rsid w:val="00666682"/>
    <w:rsid w:val="00667D58"/>
    <w:rsid w:val="00670B55"/>
    <w:rsid w:val="00670C3E"/>
    <w:rsid w:val="006733C3"/>
    <w:rsid w:val="00677379"/>
    <w:rsid w:val="006800B2"/>
    <w:rsid w:val="006806A7"/>
    <w:rsid w:val="00681590"/>
    <w:rsid w:val="0068261D"/>
    <w:rsid w:val="00682ECD"/>
    <w:rsid w:val="006831A4"/>
    <w:rsid w:val="00683501"/>
    <w:rsid w:val="00683AD8"/>
    <w:rsid w:val="006846B3"/>
    <w:rsid w:val="006846DA"/>
    <w:rsid w:val="00684EED"/>
    <w:rsid w:val="00685673"/>
    <w:rsid w:val="00685745"/>
    <w:rsid w:val="006862CD"/>
    <w:rsid w:val="0068652C"/>
    <w:rsid w:val="00686948"/>
    <w:rsid w:val="0068760F"/>
    <w:rsid w:val="00690D22"/>
    <w:rsid w:val="0069213B"/>
    <w:rsid w:val="006922BC"/>
    <w:rsid w:val="00692BE8"/>
    <w:rsid w:val="00692EA6"/>
    <w:rsid w:val="00694359"/>
    <w:rsid w:val="00694E02"/>
    <w:rsid w:val="0069518C"/>
    <w:rsid w:val="006A104E"/>
    <w:rsid w:val="006A1262"/>
    <w:rsid w:val="006A2F26"/>
    <w:rsid w:val="006A33D7"/>
    <w:rsid w:val="006A3EC3"/>
    <w:rsid w:val="006A3F0D"/>
    <w:rsid w:val="006A4ED6"/>
    <w:rsid w:val="006A6480"/>
    <w:rsid w:val="006A7C86"/>
    <w:rsid w:val="006B09D9"/>
    <w:rsid w:val="006B191C"/>
    <w:rsid w:val="006B1A12"/>
    <w:rsid w:val="006B28B7"/>
    <w:rsid w:val="006B2F83"/>
    <w:rsid w:val="006B396E"/>
    <w:rsid w:val="006B411E"/>
    <w:rsid w:val="006B4769"/>
    <w:rsid w:val="006B4845"/>
    <w:rsid w:val="006B5973"/>
    <w:rsid w:val="006B7155"/>
    <w:rsid w:val="006C0103"/>
    <w:rsid w:val="006C1027"/>
    <w:rsid w:val="006C25D1"/>
    <w:rsid w:val="006C38E6"/>
    <w:rsid w:val="006C4CDC"/>
    <w:rsid w:val="006C5A47"/>
    <w:rsid w:val="006C601D"/>
    <w:rsid w:val="006C7709"/>
    <w:rsid w:val="006C7AD3"/>
    <w:rsid w:val="006D3795"/>
    <w:rsid w:val="006E1280"/>
    <w:rsid w:val="006E19D8"/>
    <w:rsid w:val="006E2B76"/>
    <w:rsid w:val="006E3424"/>
    <w:rsid w:val="006E3AE4"/>
    <w:rsid w:val="006E46A4"/>
    <w:rsid w:val="006E52AC"/>
    <w:rsid w:val="006E5FF8"/>
    <w:rsid w:val="006E6450"/>
    <w:rsid w:val="006E669A"/>
    <w:rsid w:val="006E7AC2"/>
    <w:rsid w:val="006F06E7"/>
    <w:rsid w:val="006F113A"/>
    <w:rsid w:val="006F3571"/>
    <w:rsid w:val="006F3FBE"/>
    <w:rsid w:val="006F4F95"/>
    <w:rsid w:val="006F6C91"/>
    <w:rsid w:val="006F7756"/>
    <w:rsid w:val="007012CB"/>
    <w:rsid w:val="00701AE2"/>
    <w:rsid w:val="00701C90"/>
    <w:rsid w:val="0070277E"/>
    <w:rsid w:val="00702CDD"/>
    <w:rsid w:val="00702D27"/>
    <w:rsid w:val="00703042"/>
    <w:rsid w:val="007031CB"/>
    <w:rsid w:val="00705312"/>
    <w:rsid w:val="00705B9A"/>
    <w:rsid w:val="007069C1"/>
    <w:rsid w:val="00706C02"/>
    <w:rsid w:val="00711F00"/>
    <w:rsid w:val="0071203A"/>
    <w:rsid w:val="007133FA"/>
    <w:rsid w:val="00713EDC"/>
    <w:rsid w:val="0071475D"/>
    <w:rsid w:val="00714C9D"/>
    <w:rsid w:val="00714CE8"/>
    <w:rsid w:val="00715588"/>
    <w:rsid w:val="007161FD"/>
    <w:rsid w:val="00717307"/>
    <w:rsid w:val="00720378"/>
    <w:rsid w:val="00721B52"/>
    <w:rsid w:val="00722E15"/>
    <w:rsid w:val="00722EB4"/>
    <w:rsid w:val="00723E51"/>
    <w:rsid w:val="00724013"/>
    <w:rsid w:val="007247F8"/>
    <w:rsid w:val="00724C06"/>
    <w:rsid w:val="00724D08"/>
    <w:rsid w:val="00724F6B"/>
    <w:rsid w:val="00726515"/>
    <w:rsid w:val="00726616"/>
    <w:rsid w:val="00727C73"/>
    <w:rsid w:val="007310EB"/>
    <w:rsid w:val="007313E5"/>
    <w:rsid w:val="00731800"/>
    <w:rsid w:val="00731C36"/>
    <w:rsid w:val="0073242E"/>
    <w:rsid w:val="007335C1"/>
    <w:rsid w:val="00734688"/>
    <w:rsid w:val="00735D4E"/>
    <w:rsid w:val="00736AA7"/>
    <w:rsid w:val="00736E24"/>
    <w:rsid w:val="00737A7D"/>
    <w:rsid w:val="00740D99"/>
    <w:rsid w:val="007413D2"/>
    <w:rsid w:val="00742A26"/>
    <w:rsid w:val="0074433B"/>
    <w:rsid w:val="007458F2"/>
    <w:rsid w:val="00745B36"/>
    <w:rsid w:val="00747BF4"/>
    <w:rsid w:val="0075194C"/>
    <w:rsid w:val="00751C5A"/>
    <w:rsid w:val="007520DA"/>
    <w:rsid w:val="00752350"/>
    <w:rsid w:val="0075268C"/>
    <w:rsid w:val="00752990"/>
    <w:rsid w:val="0075326B"/>
    <w:rsid w:val="00753A41"/>
    <w:rsid w:val="00754017"/>
    <w:rsid w:val="00754991"/>
    <w:rsid w:val="00754A8A"/>
    <w:rsid w:val="00754DC6"/>
    <w:rsid w:val="00754F42"/>
    <w:rsid w:val="00755343"/>
    <w:rsid w:val="00755DE9"/>
    <w:rsid w:val="007601B6"/>
    <w:rsid w:val="00760CC6"/>
    <w:rsid w:val="00761106"/>
    <w:rsid w:val="00761C7C"/>
    <w:rsid w:val="00762D04"/>
    <w:rsid w:val="007634C7"/>
    <w:rsid w:val="00763F08"/>
    <w:rsid w:val="00764246"/>
    <w:rsid w:val="00765A0A"/>
    <w:rsid w:val="0076743E"/>
    <w:rsid w:val="007676A0"/>
    <w:rsid w:val="007678A9"/>
    <w:rsid w:val="00767B7B"/>
    <w:rsid w:val="00767BB1"/>
    <w:rsid w:val="007724EC"/>
    <w:rsid w:val="00772CAB"/>
    <w:rsid w:val="007745AF"/>
    <w:rsid w:val="00774CD0"/>
    <w:rsid w:val="0077698A"/>
    <w:rsid w:val="00777901"/>
    <w:rsid w:val="00781ED9"/>
    <w:rsid w:val="00782B27"/>
    <w:rsid w:val="00782B6B"/>
    <w:rsid w:val="00782BBC"/>
    <w:rsid w:val="00782DDA"/>
    <w:rsid w:val="00782E5F"/>
    <w:rsid w:val="00783523"/>
    <w:rsid w:val="00784A3C"/>
    <w:rsid w:val="007859F2"/>
    <w:rsid w:val="00785C27"/>
    <w:rsid w:val="007874AC"/>
    <w:rsid w:val="00787A1F"/>
    <w:rsid w:val="00790AEC"/>
    <w:rsid w:val="00791C86"/>
    <w:rsid w:val="00791E26"/>
    <w:rsid w:val="007930D2"/>
    <w:rsid w:val="00793AA1"/>
    <w:rsid w:val="00796213"/>
    <w:rsid w:val="007973CE"/>
    <w:rsid w:val="007A0839"/>
    <w:rsid w:val="007A0D13"/>
    <w:rsid w:val="007A0FF9"/>
    <w:rsid w:val="007A17AF"/>
    <w:rsid w:val="007A2C73"/>
    <w:rsid w:val="007A3044"/>
    <w:rsid w:val="007A3686"/>
    <w:rsid w:val="007A3C99"/>
    <w:rsid w:val="007A459E"/>
    <w:rsid w:val="007A4DED"/>
    <w:rsid w:val="007A5263"/>
    <w:rsid w:val="007A6693"/>
    <w:rsid w:val="007A7F8C"/>
    <w:rsid w:val="007B0B5D"/>
    <w:rsid w:val="007B1181"/>
    <w:rsid w:val="007B13CB"/>
    <w:rsid w:val="007B15B2"/>
    <w:rsid w:val="007B1D8C"/>
    <w:rsid w:val="007B1E00"/>
    <w:rsid w:val="007B313F"/>
    <w:rsid w:val="007B47DB"/>
    <w:rsid w:val="007B5151"/>
    <w:rsid w:val="007B632A"/>
    <w:rsid w:val="007B72BC"/>
    <w:rsid w:val="007B7FD8"/>
    <w:rsid w:val="007C0AE3"/>
    <w:rsid w:val="007C120F"/>
    <w:rsid w:val="007C1239"/>
    <w:rsid w:val="007C22A9"/>
    <w:rsid w:val="007C406B"/>
    <w:rsid w:val="007C4503"/>
    <w:rsid w:val="007C4BC3"/>
    <w:rsid w:val="007C76B8"/>
    <w:rsid w:val="007D0325"/>
    <w:rsid w:val="007D1CBE"/>
    <w:rsid w:val="007D32E6"/>
    <w:rsid w:val="007D3376"/>
    <w:rsid w:val="007D34E8"/>
    <w:rsid w:val="007D5C58"/>
    <w:rsid w:val="007D6684"/>
    <w:rsid w:val="007D7970"/>
    <w:rsid w:val="007D7EAB"/>
    <w:rsid w:val="007E2F67"/>
    <w:rsid w:val="007E3DF4"/>
    <w:rsid w:val="007E4712"/>
    <w:rsid w:val="007E4913"/>
    <w:rsid w:val="007E4E28"/>
    <w:rsid w:val="007E5831"/>
    <w:rsid w:val="007E681D"/>
    <w:rsid w:val="007E7848"/>
    <w:rsid w:val="007E79BB"/>
    <w:rsid w:val="007F14B1"/>
    <w:rsid w:val="007F34FC"/>
    <w:rsid w:val="007F3811"/>
    <w:rsid w:val="007F3BDF"/>
    <w:rsid w:val="007F3C7A"/>
    <w:rsid w:val="007F42C2"/>
    <w:rsid w:val="007F51C2"/>
    <w:rsid w:val="007F6EFE"/>
    <w:rsid w:val="007F785C"/>
    <w:rsid w:val="0080148B"/>
    <w:rsid w:val="00802435"/>
    <w:rsid w:val="00802A54"/>
    <w:rsid w:val="0080403E"/>
    <w:rsid w:val="00804FDA"/>
    <w:rsid w:val="008054E7"/>
    <w:rsid w:val="00805582"/>
    <w:rsid w:val="008103C7"/>
    <w:rsid w:val="00810783"/>
    <w:rsid w:val="00810F6A"/>
    <w:rsid w:val="00810F72"/>
    <w:rsid w:val="00812FA1"/>
    <w:rsid w:val="00814AA9"/>
    <w:rsid w:val="00815225"/>
    <w:rsid w:val="0082046B"/>
    <w:rsid w:val="0082073A"/>
    <w:rsid w:val="00820940"/>
    <w:rsid w:val="00820C7C"/>
    <w:rsid w:val="00820FDF"/>
    <w:rsid w:val="00822F3E"/>
    <w:rsid w:val="0082612A"/>
    <w:rsid w:val="00826C65"/>
    <w:rsid w:val="00826DC4"/>
    <w:rsid w:val="00827ECD"/>
    <w:rsid w:val="00827F19"/>
    <w:rsid w:val="00827FE8"/>
    <w:rsid w:val="0083094E"/>
    <w:rsid w:val="00830F7E"/>
    <w:rsid w:val="00831151"/>
    <w:rsid w:val="008323FB"/>
    <w:rsid w:val="00833642"/>
    <w:rsid w:val="00833E30"/>
    <w:rsid w:val="0083422B"/>
    <w:rsid w:val="00835D55"/>
    <w:rsid w:val="00840088"/>
    <w:rsid w:val="00840A41"/>
    <w:rsid w:val="00840E5B"/>
    <w:rsid w:val="00841072"/>
    <w:rsid w:val="0084109F"/>
    <w:rsid w:val="008429BF"/>
    <w:rsid w:val="00844641"/>
    <w:rsid w:val="0084492C"/>
    <w:rsid w:val="00844B00"/>
    <w:rsid w:val="008474F0"/>
    <w:rsid w:val="00850560"/>
    <w:rsid w:val="008507F4"/>
    <w:rsid w:val="00850823"/>
    <w:rsid w:val="00850A2D"/>
    <w:rsid w:val="008516A8"/>
    <w:rsid w:val="008518AF"/>
    <w:rsid w:val="0085290E"/>
    <w:rsid w:val="00853AF4"/>
    <w:rsid w:val="00853E30"/>
    <w:rsid w:val="00854D00"/>
    <w:rsid w:val="00856430"/>
    <w:rsid w:val="00857DDC"/>
    <w:rsid w:val="00857ECA"/>
    <w:rsid w:val="008607B3"/>
    <w:rsid w:val="00860D53"/>
    <w:rsid w:val="00862013"/>
    <w:rsid w:val="008622C9"/>
    <w:rsid w:val="00863E7E"/>
    <w:rsid w:val="00864184"/>
    <w:rsid w:val="00866963"/>
    <w:rsid w:val="00867F49"/>
    <w:rsid w:val="00870EE9"/>
    <w:rsid w:val="0087119D"/>
    <w:rsid w:val="00873255"/>
    <w:rsid w:val="00873F32"/>
    <w:rsid w:val="00875E13"/>
    <w:rsid w:val="00877FF8"/>
    <w:rsid w:val="00880014"/>
    <w:rsid w:val="008808A1"/>
    <w:rsid w:val="00880EDF"/>
    <w:rsid w:val="008814B6"/>
    <w:rsid w:val="00881DB2"/>
    <w:rsid w:val="008837CC"/>
    <w:rsid w:val="00884179"/>
    <w:rsid w:val="00884A49"/>
    <w:rsid w:val="008851F5"/>
    <w:rsid w:val="00885F40"/>
    <w:rsid w:val="00886581"/>
    <w:rsid w:val="0089034C"/>
    <w:rsid w:val="008908CC"/>
    <w:rsid w:val="00891624"/>
    <w:rsid w:val="00892A98"/>
    <w:rsid w:val="008932F8"/>
    <w:rsid w:val="00893A57"/>
    <w:rsid w:val="0089403F"/>
    <w:rsid w:val="008941C6"/>
    <w:rsid w:val="00895F1D"/>
    <w:rsid w:val="00896485"/>
    <w:rsid w:val="008968B9"/>
    <w:rsid w:val="00896D1A"/>
    <w:rsid w:val="00897493"/>
    <w:rsid w:val="008977F1"/>
    <w:rsid w:val="00897BF7"/>
    <w:rsid w:val="008A0397"/>
    <w:rsid w:val="008A0725"/>
    <w:rsid w:val="008A23DC"/>
    <w:rsid w:val="008A25C1"/>
    <w:rsid w:val="008A27F4"/>
    <w:rsid w:val="008A2CE7"/>
    <w:rsid w:val="008A398F"/>
    <w:rsid w:val="008A4067"/>
    <w:rsid w:val="008A4500"/>
    <w:rsid w:val="008A4D6A"/>
    <w:rsid w:val="008A66C9"/>
    <w:rsid w:val="008A7835"/>
    <w:rsid w:val="008B1795"/>
    <w:rsid w:val="008B2938"/>
    <w:rsid w:val="008B30E3"/>
    <w:rsid w:val="008B3476"/>
    <w:rsid w:val="008B426D"/>
    <w:rsid w:val="008B4EBB"/>
    <w:rsid w:val="008B529C"/>
    <w:rsid w:val="008B543B"/>
    <w:rsid w:val="008B61D3"/>
    <w:rsid w:val="008B69C3"/>
    <w:rsid w:val="008B7677"/>
    <w:rsid w:val="008B7AD5"/>
    <w:rsid w:val="008B7C4A"/>
    <w:rsid w:val="008C0157"/>
    <w:rsid w:val="008C132E"/>
    <w:rsid w:val="008C16AB"/>
    <w:rsid w:val="008C2B26"/>
    <w:rsid w:val="008C3E5C"/>
    <w:rsid w:val="008C4F04"/>
    <w:rsid w:val="008C5045"/>
    <w:rsid w:val="008C5C4B"/>
    <w:rsid w:val="008C7CD7"/>
    <w:rsid w:val="008D030E"/>
    <w:rsid w:val="008D3A0A"/>
    <w:rsid w:val="008D4926"/>
    <w:rsid w:val="008D5633"/>
    <w:rsid w:val="008D743F"/>
    <w:rsid w:val="008E255C"/>
    <w:rsid w:val="008E26C5"/>
    <w:rsid w:val="008E2C2B"/>
    <w:rsid w:val="008E2F55"/>
    <w:rsid w:val="008E3139"/>
    <w:rsid w:val="008E32F0"/>
    <w:rsid w:val="008E3635"/>
    <w:rsid w:val="008E75B2"/>
    <w:rsid w:val="008E7B99"/>
    <w:rsid w:val="008F060F"/>
    <w:rsid w:val="008F1070"/>
    <w:rsid w:val="008F18C4"/>
    <w:rsid w:val="008F2BEC"/>
    <w:rsid w:val="008F3A95"/>
    <w:rsid w:val="008F5F7D"/>
    <w:rsid w:val="008F6FFE"/>
    <w:rsid w:val="008F74B2"/>
    <w:rsid w:val="008F7F92"/>
    <w:rsid w:val="009004A0"/>
    <w:rsid w:val="009018F7"/>
    <w:rsid w:val="00902302"/>
    <w:rsid w:val="00902C54"/>
    <w:rsid w:val="009039BE"/>
    <w:rsid w:val="00905546"/>
    <w:rsid w:val="00910194"/>
    <w:rsid w:val="009109A9"/>
    <w:rsid w:val="009118FC"/>
    <w:rsid w:val="009124BE"/>
    <w:rsid w:val="00912BC7"/>
    <w:rsid w:val="0091328C"/>
    <w:rsid w:val="009135D8"/>
    <w:rsid w:val="00917BED"/>
    <w:rsid w:val="00920B44"/>
    <w:rsid w:val="00920DFE"/>
    <w:rsid w:val="00921FE8"/>
    <w:rsid w:val="00923463"/>
    <w:rsid w:val="00925007"/>
    <w:rsid w:val="00926A21"/>
    <w:rsid w:val="00926BC8"/>
    <w:rsid w:val="009302CC"/>
    <w:rsid w:val="0093089E"/>
    <w:rsid w:val="00931DB4"/>
    <w:rsid w:val="00932780"/>
    <w:rsid w:val="00932F3A"/>
    <w:rsid w:val="00934A90"/>
    <w:rsid w:val="00935976"/>
    <w:rsid w:val="00935B1D"/>
    <w:rsid w:val="00936463"/>
    <w:rsid w:val="009367C8"/>
    <w:rsid w:val="00941C79"/>
    <w:rsid w:val="009420FF"/>
    <w:rsid w:val="00942913"/>
    <w:rsid w:val="00943FB0"/>
    <w:rsid w:val="0094404F"/>
    <w:rsid w:val="00944D78"/>
    <w:rsid w:val="009459F6"/>
    <w:rsid w:val="00945A80"/>
    <w:rsid w:val="00945C8F"/>
    <w:rsid w:val="00946145"/>
    <w:rsid w:val="0095029B"/>
    <w:rsid w:val="00950BCF"/>
    <w:rsid w:val="009511CC"/>
    <w:rsid w:val="00951C9D"/>
    <w:rsid w:val="00955308"/>
    <w:rsid w:val="00955A2C"/>
    <w:rsid w:val="0095633B"/>
    <w:rsid w:val="00960A55"/>
    <w:rsid w:val="0096139C"/>
    <w:rsid w:val="009634AA"/>
    <w:rsid w:val="00964752"/>
    <w:rsid w:val="0096497F"/>
    <w:rsid w:val="0096541F"/>
    <w:rsid w:val="009677F2"/>
    <w:rsid w:val="00967815"/>
    <w:rsid w:val="00970304"/>
    <w:rsid w:val="009703CF"/>
    <w:rsid w:val="00970822"/>
    <w:rsid w:val="00970BCA"/>
    <w:rsid w:val="00972DA4"/>
    <w:rsid w:val="00973ACA"/>
    <w:rsid w:val="00973D26"/>
    <w:rsid w:val="00973DDF"/>
    <w:rsid w:val="0097413D"/>
    <w:rsid w:val="0097422C"/>
    <w:rsid w:val="0097636B"/>
    <w:rsid w:val="009763FB"/>
    <w:rsid w:val="0098057B"/>
    <w:rsid w:val="009825A0"/>
    <w:rsid w:val="009826B5"/>
    <w:rsid w:val="00982D28"/>
    <w:rsid w:val="00985116"/>
    <w:rsid w:val="009853F0"/>
    <w:rsid w:val="00986C07"/>
    <w:rsid w:val="009875EA"/>
    <w:rsid w:val="00987F06"/>
    <w:rsid w:val="00990114"/>
    <w:rsid w:val="0099284B"/>
    <w:rsid w:val="00992CEF"/>
    <w:rsid w:val="00994D03"/>
    <w:rsid w:val="00994EEF"/>
    <w:rsid w:val="0099518E"/>
    <w:rsid w:val="00995FF5"/>
    <w:rsid w:val="0099663E"/>
    <w:rsid w:val="00997E3E"/>
    <w:rsid w:val="009A1169"/>
    <w:rsid w:val="009A19F8"/>
    <w:rsid w:val="009A386B"/>
    <w:rsid w:val="009A5E06"/>
    <w:rsid w:val="009A6BAC"/>
    <w:rsid w:val="009A75A9"/>
    <w:rsid w:val="009A7778"/>
    <w:rsid w:val="009B1215"/>
    <w:rsid w:val="009B1839"/>
    <w:rsid w:val="009B1DF4"/>
    <w:rsid w:val="009B2154"/>
    <w:rsid w:val="009B6FC1"/>
    <w:rsid w:val="009B768F"/>
    <w:rsid w:val="009C355C"/>
    <w:rsid w:val="009C371A"/>
    <w:rsid w:val="009C4653"/>
    <w:rsid w:val="009C548A"/>
    <w:rsid w:val="009C5612"/>
    <w:rsid w:val="009C6C15"/>
    <w:rsid w:val="009C6E5E"/>
    <w:rsid w:val="009C7710"/>
    <w:rsid w:val="009D1024"/>
    <w:rsid w:val="009D28B3"/>
    <w:rsid w:val="009D333D"/>
    <w:rsid w:val="009D3663"/>
    <w:rsid w:val="009D414A"/>
    <w:rsid w:val="009D44B7"/>
    <w:rsid w:val="009D595D"/>
    <w:rsid w:val="009D59A6"/>
    <w:rsid w:val="009D67AD"/>
    <w:rsid w:val="009D6B7E"/>
    <w:rsid w:val="009D6BF4"/>
    <w:rsid w:val="009E082F"/>
    <w:rsid w:val="009E183E"/>
    <w:rsid w:val="009E3537"/>
    <w:rsid w:val="009E4DC1"/>
    <w:rsid w:val="009E552C"/>
    <w:rsid w:val="009E6350"/>
    <w:rsid w:val="009E6B16"/>
    <w:rsid w:val="009E7EB0"/>
    <w:rsid w:val="009F1786"/>
    <w:rsid w:val="009F511A"/>
    <w:rsid w:val="009F60F2"/>
    <w:rsid w:val="009F6F21"/>
    <w:rsid w:val="00A00B34"/>
    <w:rsid w:val="00A016E1"/>
    <w:rsid w:val="00A0210F"/>
    <w:rsid w:val="00A02401"/>
    <w:rsid w:val="00A0315E"/>
    <w:rsid w:val="00A03F84"/>
    <w:rsid w:val="00A03FCF"/>
    <w:rsid w:val="00A04924"/>
    <w:rsid w:val="00A065C7"/>
    <w:rsid w:val="00A06CCA"/>
    <w:rsid w:val="00A1225C"/>
    <w:rsid w:val="00A1427B"/>
    <w:rsid w:val="00A14599"/>
    <w:rsid w:val="00A16996"/>
    <w:rsid w:val="00A17C90"/>
    <w:rsid w:val="00A209B1"/>
    <w:rsid w:val="00A2142E"/>
    <w:rsid w:val="00A22370"/>
    <w:rsid w:val="00A22641"/>
    <w:rsid w:val="00A232F9"/>
    <w:rsid w:val="00A24DC4"/>
    <w:rsid w:val="00A270CA"/>
    <w:rsid w:val="00A30A06"/>
    <w:rsid w:val="00A31863"/>
    <w:rsid w:val="00A31A91"/>
    <w:rsid w:val="00A31EC7"/>
    <w:rsid w:val="00A32854"/>
    <w:rsid w:val="00A32AFC"/>
    <w:rsid w:val="00A33EEC"/>
    <w:rsid w:val="00A34F4F"/>
    <w:rsid w:val="00A354A0"/>
    <w:rsid w:val="00A36F6A"/>
    <w:rsid w:val="00A37D87"/>
    <w:rsid w:val="00A410A3"/>
    <w:rsid w:val="00A41994"/>
    <w:rsid w:val="00A41D67"/>
    <w:rsid w:val="00A42BD3"/>
    <w:rsid w:val="00A442FE"/>
    <w:rsid w:val="00A45CE4"/>
    <w:rsid w:val="00A46B4C"/>
    <w:rsid w:val="00A46CC0"/>
    <w:rsid w:val="00A47406"/>
    <w:rsid w:val="00A474BC"/>
    <w:rsid w:val="00A47EEC"/>
    <w:rsid w:val="00A5253C"/>
    <w:rsid w:val="00A52F0F"/>
    <w:rsid w:val="00A531B2"/>
    <w:rsid w:val="00A532F7"/>
    <w:rsid w:val="00A537F9"/>
    <w:rsid w:val="00A55287"/>
    <w:rsid w:val="00A5563C"/>
    <w:rsid w:val="00A56B70"/>
    <w:rsid w:val="00A6184B"/>
    <w:rsid w:val="00A62CAC"/>
    <w:rsid w:val="00A65977"/>
    <w:rsid w:val="00A65D17"/>
    <w:rsid w:val="00A6735C"/>
    <w:rsid w:val="00A67B20"/>
    <w:rsid w:val="00A67D85"/>
    <w:rsid w:val="00A72C5B"/>
    <w:rsid w:val="00A75B95"/>
    <w:rsid w:val="00A76255"/>
    <w:rsid w:val="00A76D3C"/>
    <w:rsid w:val="00A77221"/>
    <w:rsid w:val="00A77693"/>
    <w:rsid w:val="00A77906"/>
    <w:rsid w:val="00A77B9A"/>
    <w:rsid w:val="00A8118B"/>
    <w:rsid w:val="00A82012"/>
    <w:rsid w:val="00A82147"/>
    <w:rsid w:val="00A822A0"/>
    <w:rsid w:val="00A824E4"/>
    <w:rsid w:val="00A837AF"/>
    <w:rsid w:val="00A83C04"/>
    <w:rsid w:val="00A841D1"/>
    <w:rsid w:val="00A84821"/>
    <w:rsid w:val="00A84CDD"/>
    <w:rsid w:val="00A8571F"/>
    <w:rsid w:val="00A874FE"/>
    <w:rsid w:val="00A911EA"/>
    <w:rsid w:val="00A924DF"/>
    <w:rsid w:val="00A930FB"/>
    <w:rsid w:val="00A95DDB"/>
    <w:rsid w:val="00A96205"/>
    <w:rsid w:val="00AA0CEA"/>
    <w:rsid w:val="00AA1FB1"/>
    <w:rsid w:val="00AA2AB2"/>
    <w:rsid w:val="00AA30CC"/>
    <w:rsid w:val="00AA45A1"/>
    <w:rsid w:val="00AA4B63"/>
    <w:rsid w:val="00AA50A8"/>
    <w:rsid w:val="00AA6F1E"/>
    <w:rsid w:val="00AB02B0"/>
    <w:rsid w:val="00AB117C"/>
    <w:rsid w:val="00AB13D1"/>
    <w:rsid w:val="00AB225A"/>
    <w:rsid w:val="00AB34AB"/>
    <w:rsid w:val="00AB369A"/>
    <w:rsid w:val="00AB5D06"/>
    <w:rsid w:val="00AB6681"/>
    <w:rsid w:val="00AC156E"/>
    <w:rsid w:val="00AC19DD"/>
    <w:rsid w:val="00AC3869"/>
    <w:rsid w:val="00AC4179"/>
    <w:rsid w:val="00AC4998"/>
    <w:rsid w:val="00AC4FA9"/>
    <w:rsid w:val="00AC5337"/>
    <w:rsid w:val="00AD03E3"/>
    <w:rsid w:val="00AD08CD"/>
    <w:rsid w:val="00AD137D"/>
    <w:rsid w:val="00AD3185"/>
    <w:rsid w:val="00AD3524"/>
    <w:rsid w:val="00AD3F66"/>
    <w:rsid w:val="00AD3F7C"/>
    <w:rsid w:val="00AD4EAE"/>
    <w:rsid w:val="00AD593D"/>
    <w:rsid w:val="00AD5EDA"/>
    <w:rsid w:val="00AD6BCE"/>
    <w:rsid w:val="00AE0230"/>
    <w:rsid w:val="00AE0A18"/>
    <w:rsid w:val="00AE0B5F"/>
    <w:rsid w:val="00AE19EE"/>
    <w:rsid w:val="00AE1B9E"/>
    <w:rsid w:val="00AE1D41"/>
    <w:rsid w:val="00AE23ED"/>
    <w:rsid w:val="00AE2D8F"/>
    <w:rsid w:val="00AE3005"/>
    <w:rsid w:val="00AE3363"/>
    <w:rsid w:val="00AE3ACD"/>
    <w:rsid w:val="00AE3B9B"/>
    <w:rsid w:val="00AE4453"/>
    <w:rsid w:val="00AE4E63"/>
    <w:rsid w:val="00AE6C9E"/>
    <w:rsid w:val="00AE715A"/>
    <w:rsid w:val="00AE754C"/>
    <w:rsid w:val="00AE7A62"/>
    <w:rsid w:val="00AF27C9"/>
    <w:rsid w:val="00AF37BB"/>
    <w:rsid w:val="00AF3926"/>
    <w:rsid w:val="00AF3DA4"/>
    <w:rsid w:val="00AF504D"/>
    <w:rsid w:val="00AF5975"/>
    <w:rsid w:val="00AF5CC7"/>
    <w:rsid w:val="00AF5FAE"/>
    <w:rsid w:val="00B0060A"/>
    <w:rsid w:val="00B00A4B"/>
    <w:rsid w:val="00B00EA8"/>
    <w:rsid w:val="00B01D58"/>
    <w:rsid w:val="00B02FE4"/>
    <w:rsid w:val="00B04F9D"/>
    <w:rsid w:val="00B05A94"/>
    <w:rsid w:val="00B06FC3"/>
    <w:rsid w:val="00B07913"/>
    <w:rsid w:val="00B07944"/>
    <w:rsid w:val="00B10B6E"/>
    <w:rsid w:val="00B1263E"/>
    <w:rsid w:val="00B12DA5"/>
    <w:rsid w:val="00B12F62"/>
    <w:rsid w:val="00B1332F"/>
    <w:rsid w:val="00B1469E"/>
    <w:rsid w:val="00B14838"/>
    <w:rsid w:val="00B154D7"/>
    <w:rsid w:val="00B15DD5"/>
    <w:rsid w:val="00B16D80"/>
    <w:rsid w:val="00B16EE0"/>
    <w:rsid w:val="00B16FDB"/>
    <w:rsid w:val="00B1722A"/>
    <w:rsid w:val="00B17344"/>
    <w:rsid w:val="00B2087C"/>
    <w:rsid w:val="00B215B8"/>
    <w:rsid w:val="00B21BD5"/>
    <w:rsid w:val="00B221CC"/>
    <w:rsid w:val="00B2316E"/>
    <w:rsid w:val="00B24F2E"/>
    <w:rsid w:val="00B250BB"/>
    <w:rsid w:val="00B25753"/>
    <w:rsid w:val="00B25DC2"/>
    <w:rsid w:val="00B26C29"/>
    <w:rsid w:val="00B303D3"/>
    <w:rsid w:val="00B30531"/>
    <w:rsid w:val="00B30FCF"/>
    <w:rsid w:val="00B325AA"/>
    <w:rsid w:val="00B32D37"/>
    <w:rsid w:val="00B3356C"/>
    <w:rsid w:val="00B3516F"/>
    <w:rsid w:val="00B35228"/>
    <w:rsid w:val="00B35382"/>
    <w:rsid w:val="00B35877"/>
    <w:rsid w:val="00B35DA0"/>
    <w:rsid w:val="00B361AF"/>
    <w:rsid w:val="00B36667"/>
    <w:rsid w:val="00B36877"/>
    <w:rsid w:val="00B37287"/>
    <w:rsid w:val="00B4020F"/>
    <w:rsid w:val="00B4076D"/>
    <w:rsid w:val="00B40BA1"/>
    <w:rsid w:val="00B41814"/>
    <w:rsid w:val="00B41F05"/>
    <w:rsid w:val="00B4285C"/>
    <w:rsid w:val="00B4569A"/>
    <w:rsid w:val="00B45ECE"/>
    <w:rsid w:val="00B45FDD"/>
    <w:rsid w:val="00B461EA"/>
    <w:rsid w:val="00B463F9"/>
    <w:rsid w:val="00B47081"/>
    <w:rsid w:val="00B47A90"/>
    <w:rsid w:val="00B507DF"/>
    <w:rsid w:val="00B50FCE"/>
    <w:rsid w:val="00B51B08"/>
    <w:rsid w:val="00B51DA0"/>
    <w:rsid w:val="00B52E0E"/>
    <w:rsid w:val="00B54631"/>
    <w:rsid w:val="00B5652B"/>
    <w:rsid w:val="00B577DB"/>
    <w:rsid w:val="00B62791"/>
    <w:rsid w:val="00B64751"/>
    <w:rsid w:val="00B64811"/>
    <w:rsid w:val="00B65235"/>
    <w:rsid w:val="00B671A3"/>
    <w:rsid w:val="00B67C69"/>
    <w:rsid w:val="00B7046B"/>
    <w:rsid w:val="00B70B52"/>
    <w:rsid w:val="00B72D1F"/>
    <w:rsid w:val="00B73CDB"/>
    <w:rsid w:val="00B74C88"/>
    <w:rsid w:val="00B75638"/>
    <w:rsid w:val="00B75A44"/>
    <w:rsid w:val="00B75ACD"/>
    <w:rsid w:val="00B769C8"/>
    <w:rsid w:val="00B77601"/>
    <w:rsid w:val="00B77D51"/>
    <w:rsid w:val="00B812F7"/>
    <w:rsid w:val="00B81B29"/>
    <w:rsid w:val="00B81BDC"/>
    <w:rsid w:val="00B83305"/>
    <w:rsid w:val="00B848E6"/>
    <w:rsid w:val="00B85403"/>
    <w:rsid w:val="00B87D33"/>
    <w:rsid w:val="00B918EB"/>
    <w:rsid w:val="00B956FE"/>
    <w:rsid w:val="00BA0C40"/>
    <w:rsid w:val="00BA179F"/>
    <w:rsid w:val="00BA1B33"/>
    <w:rsid w:val="00BA38E3"/>
    <w:rsid w:val="00BA62F9"/>
    <w:rsid w:val="00BA7097"/>
    <w:rsid w:val="00BB099E"/>
    <w:rsid w:val="00BB09B0"/>
    <w:rsid w:val="00BB0D11"/>
    <w:rsid w:val="00BB14A4"/>
    <w:rsid w:val="00BB17AE"/>
    <w:rsid w:val="00BB1E00"/>
    <w:rsid w:val="00BB23DA"/>
    <w:rsid w:val="00BB497A"/>
    <w:rsid w:val="00BB4CA1"/>
    <w:rsid w:val="00BB55CF"/>
    <w:rsid w:val="00BB5647"/>
    <w:rsid w:val="00BB7189"/>
    <w:rsid w:val="00BB71C8"/>
    <w:rsid w:val="00BC00B4"/>
    <w:rsid w:val="00BC28D9"/>
    <w:rsid w:val="00BC3D16"/>
    <w:rsid w:val="00BC4843"/>
    <w:rsid w:val="00BC4998"/>
    <w:rsid w:val="00BC56E9"/>
    <w:rsid w:val="00BC5CB3"/>
    <w:rsid w:val="00BC5D2D"/>
    <w:rsid w:val="00BC5F7C"/>
    <w:rsid w:val="00BC6DF4"/>
    <w:rsid w:val="00BC7260"/>
    <w:rsid w:val="00BD07D7"/>
    <w:rsid w:val="00BD0DEE"/>
    <w:rsid w:val="00BD0F8A"/>
    <w:rsid w:val="00BD1BE0"/>
    <w:rsid w:val="00BD2282"/>
    <w:rsid w:val="00BD45BC"/>
    <w:rsid w:val="00BD490E"/>
    <w:rsid w:val="00BD5BAE"/>
    <w:rsid w:val="00BD6751"/>
    <w:rsid w:val="00BE0714"/>
    <w:rsid w:val="00BE0B61"/>
    <w:rsid w:val="00BE12DD"/>
    <w:rsid w:val="00BE161F"/>
    <w:rsid w:val="00BE21C0"/>
    <w:rsid w:val="00BE31DD"/>
    <w:rsid w:val="00BE55D9"/>
    <w:rsid w:val="00BE5794"/>
    <w:rsid w:val="00BE5804"/>
    <w:rsid w:val="00BE6995"/>
    <w:rsid w:val="00BE6A07"/>
    <w:rsid w:val="00BE7031"/>
    <w:rsid w:val="00BF0538"/>
    <w:rsid w:val="00BF0E18"/>
    <w:rsid w:val="00BF42D5"/>
    <w:rsid w:val="00BF4CBF"/>
    <w:rsid w:val="00BF52BA"/>
    <w:rsid w:val="00C00D81"/>
    <w:rsid w:val="00C034AF"/>
    <w:rsid w:val="00C04D35"/>
    <w:rsid w:val="00C05FAA"/>
    <w:rsid w:val="00C06680"/>
    <w:rsid w:val="00C074F2"/>
    <w:rsid w:val="00C126DB"/>
    <w:rsid w:val="00C1289B"/>
    <w:rsid w:val="00C1444C"/>
    <w:rsid w:val="00C152ED"/>
    <w:rsid w:val="00C16FD0"/>
    <w:rsid w:val="00C17013"/>
    <w:rsid w:val="00C17696"/>
    <w:rsid w:val="00C2132A"/>
    <w:rsid w:val="00C22172"/>
    <w:rsid w:val="00C239E2"/>
    <w:rsid w:val="00C23BEE"/>
    <w:rsid w:val="00C2503A"/>
    <w:rsid w:val="00C258C1"/>
    <w:rsid w:val="00C259C7"/>
    <w:rsid w:val="00C305BA"/>
    <w:rsid w:val="00C30D8F"/>
    <w:rsid w:val="00C32315"/>
    <w:rsid w:val="00C3234C"/>
    <w:rsid w:val="00C33B75"/>
    <w:rsid w:val="00C341C4"/>
    <w:rsid w:val="00C343EA"/>
    <w:rsid w:val="00C359E8"/>
    <w:rsid w:val="00C35DF4"/>
    <w:rsid w:val="00C35F9C"/>
    <w:rsid w:val="00C3740B"/>
    <w:rsid w:val="00C40231"/>
    <w:rsid w:val="00C41845"/>
    <w:rsid w:val="00C421B3"/>
    <w:rsid w:val="00C423F6"/>
    <w:rsid w:val="00C42D46"/>
    <w:rsid w:val="00C42DFE"/>
    <w:rsid w:val="00C43376"/>
    <w:rsid w:val="00C43D25"/>
    <w:rsid w:val="00C4484D"/>
    <w:rsid w:val="00C44F8D"/>
    <w:rsid w:val="00C45042"/>
    <w:rsid w:val="00C45059"/>
    <w:rsid w:val="00C45777"/>
    <w:rsid w:val="00C45E02"/>
    <w:rsid w:val="00C4627E"/>
    <w:rsid w:val="00C46999"/>
    <w:rsid w:val="00C46D18"/>
    <w:rsid w:val="00C47065"/>
    <w:rsid w:val="00C5020D"/>
    <w:rsid w:val="00C51C3C"/>
    <w:rsid w:val="00C52215"/>
    <w:rsid w:val="00C5261E"/>
    <w:rsid w:val="00C538A7"/>
    <w:rsid w:val="00C53C90"/>
    <w:rsid w:val="00C53F66"/>
    <w:rsid w:val="00C54273"/>
    <w:rsid w:val="00C543D4"/>
    <w:rsid w:val="00C54426"/>
    <w:rsid w:val="00C54502"/>
    <w:rsid w:val="00C54712"/>
    <w:rsid w:val="00C55080"/>
    <w:rsid w:val="00C60F92"/>
    <w:rsid w:val="00C62AE8"/>
    <w:rsid w:val="00C63FDC"/>
    <w:rsid w:val="00C646AB"/>
    <w:rsid w:val="00C64C7F"/>
    <w:rsid w:val="00C64D29"/>
    <w:rsid w:val="00C64E90"/>
    <w:rsid w:val="00C654B7"/>
    <w:rsid w:val="00C6723C"/>
    <w:rsid w:val="00C71916"/>
    <w:rsid w:val="00C72404"/>
    <w:rsid w:val="00C74D46"/>
    <w:rsid w:val="00C75A0C"/>
    <w:rsid w:val="00C75A30"/>
    <w:rsid w:val="00C75BDA"/>
    <w:rsid w:val="00C75D6F"/>
    <w:rsid w:val="00C7613B"/>
    <w:rsid w:val="00C76270"/>
    <w:rsid w:val="00C7660B"/>
    <w:rsid w:val="00C76E32"/>
    <w:rsid w:val="00C77362"/>
    <w:rsid w:val="00C800A6"/>
    <w:rsid w:val="00C80A52"/>
    <w:rsid w:val="00C81205"/>
    <w:rsid w:val="00C827A8"/>
    <w:rsid w:val="00C82F3A"/>
    <w:rsid w:val="00C83695"/>
    <w:rsid w:val="00C85BAB"/>
    <w:rsid w:val="00C87826"/>
    <w:rsid w:val="00C902B2"/>
    <w:rsid w:val="00C90ACE"/>
    <w:rsid w:val="00C90BB6"/>
    <w:rsid w:val="00C91009"/>
    <w:rsid w:val="00C91642"/>
    <w:rsid w:val="00C91BEC"/>
    <w:rsid w:val="00C9405B"/>
    <w:rsid w:val="00C95016"/>
    <w:rsid w:val="00C95176"/>
    <w:rsid w:val="00C96DCA"/>
    <w:rsid w:val="00C973BD"/>
    <w:rsid w:val="00CA36B8"/>
    <w:rsid w:val="00CA3E6D"/>
    <w:rsid w:val="00CA4503"/>
    <w:rsid w:val="00CA4DEC"/>
    <w:rsid w:val="00CA69C8"/>
    <w:rsid w:val="00CA7566"/>
    <w:rsid w:val="00CB0477"/>
    <w:rsid w:val="00CB13B7"/>
    <w:rsid w:val="00CB13EC"/>
    <w:rsid w:val="00CB1D84"/>
    <w:rsid w:val="00CB318F"/>
    <w:rsid w:val="00CB4AD5"/>
    <w:rsid w:val="00CB5C3B"/>
    <w:rsid w:val="00CB682A"/>
    <w:rsid w:val="00CB743C"/>
    <w:rsid w:val="00CC0A69"/>
    <w:rsid w:val="00CC20AE"/>
    <w:rsid w:val="00CC295F"/>
    <w:rsid w:val="00CC3A00"/>
    <w:rsid w:val="00CC3F23"/>
    <w:rsid w:val="00CC4738"/>
    <w:rsid w:val="00CC556B"/>
    <w:rsid w:val="00CC6982"/>
    <w:rsid w:val="00CD024A"/>
    <w:rsid w:val="00CD1F12"/>
    <w:rsid w:val="00CD316C"/>
    <w:rsid w:val="00CD327A"/>
    <w:rsid w:val="00CD32CE"/>
    <w:rsid w:val="00CD38D0"/>
    <w:rsid w:val="00CD5B5F"/>
    <w:rsid w:val="00CD729F"/>
    <w:rsid w:val="00CD7BBE"/>
    <w:rsid w:val="00CD7D57"/>
    <w:rsid w:val="00CE06AD"/>
    <w:rsid w:val="00CE08F5"/>
    <w:rsid w:val="00CE09F8"/>
    <w:rsid w:val="00CE0F8F"/>
    <w:rsid w:val="00CE275F"/>
    <w:rsid w:val="00CE3582"/>
    <w:rsid w:val="00CE3A97"/>
    <w:rsid w:val="00CE502C"/>
    <w:rsid w:val="00CE5410"/>
    <w:rsid w:val="00CE594A"/>
    <w:rsid w:val="00CE6CAD"/>
    <w:rsid w:val="00CF0176"/>
    <w:rsid w:val="00CF178E"/>
    <w:rsid w:val="00CF1AB9"/>
    <w:rsid w:val="00CF277B"/>
    <w:rsid w:val="00CF3755"/>
    <w:rsid w:val="00CF5A08"/>
    <w:rsid w:val="00CF6843"/>
    <w:rsid w:val="00CF687F"/>
    <w:rsid w:val="00D01FE2"/>
    <w:rsid w:val="00D02E58"/>
    <w:rsid w:val="00D036A5"/>
    <w:rsid w:val="00D049A0"/>
    <w:rsid w:val="00D05D9F"/>
    <w:rsid w:val="00D064BD"/>
    <w:rsid w:val="00D06ABC"/>
    <w:rsid w:val="00D07BFC"/>
    <w:rsid w:val="00D105F4"/>
    <w:rsid w:val="00D11E03"/>
    <w:rsid w:val="00D11E06"/>
    <w:rsid w:val="00D12FF3"/>
    <w:rsid w:val="00D13905"/>
    <w:rsid w:val="00D14500"/>
    <w:rsid w:val="00D15422"/>
    <w:rsid w:val="00D15937"/>
    <w:rsid w:val="00D1593D"/>
    <w:rsid w:val="00D16E82"/>
    <w:rsid w:val="00D17B34"/>
    <w:rsid w:val="00D20883"/>
    <w:rsid w:val="00D20E63"/>
    <w:rsid w:val="00D2187D"/>
    <w:rsid w:val="00D22FCE"/>
    <w:rsid w:val="00D23CC8"/>
    <w:rsid w:val="00D2402E"/>
    <w:rsid w:val="00D248B7"/>
    <w:rsid w:val="00D24946"/>
    <w:rsid w:val="00D262AE"/>
    <w:rsid w:val="00D273E9"/>
    <w:rsid w:val="00D279D5"/>
    <w:rsid w:val="00D3231C"/>
    <w:rsid w:val="00D328C6"/>
    <w:rsid w:val="00D32A1B"/>
    <w:rsid w:val="00D3362F"/>
    <w:rsid w:val="00D354CD"/>
    <w:rsid w:val="00D354FF"/>
    <w:rsid w:val="00D35F1C"/>
    <w:rsid w:val="00D361FA"/>
    <w:rsid w:val="00D36BE9"/>
    <w:rsid w:val="00D36FDA"/>
    <w:rsid w:val="00D37411"/>
    <w:rsid w:val="00D40B91"/>
    <w:rsid w:val="00D41DD7"/>
    <w:rsid w:val="00D4233C"/>
    <w:rsid w:val="00D42AD5"/>
    <w:rsid w:val="00D44545"/>
    <w:rsid w:val="00D448D8"/>
    <w:rsid w:val="00D44D16"/>
    <w:rsid w:val="00D45447"/>
    <w:rsid w:val="00D4549A"/>
    <w:rsid w:val="00D45D51"/>
    <w:rsid w:val="00D46788"/>
    <w:rsid w:val="00D46D29"/>
    <w:rsid w:val="00D47392"/>
    <w:rsid w:val="00D47642"/>
    <w:rsid w:val="00D50056"/>
    <w:rsid w:val="00D50674"/>
    <w:rsid w:val="00D53173"/>
    <w:rsid w:val="00D5334D"/>
    <w:rsid w:val="00D54350"/>
    <w:rsid w:val="00D55202"/>
    <w:rsid w:val="00D5520E"/>
    <w:rsid w:val="00D57816"/>
    <w:rsid w:val="00D57D46"/>
    <w:rsid w:val="00D57EDD"/>
    <w:rsid w:val="00D60337"/>
    <w:rsid w:val="00D608AB"/>
    <w:rsid w:val="00D60FB6"/>
    <w:rsid w:val="00D621F3"/>
    <w:rsid w:val="00D63727"/>
    <w:rsid w:val="00D63E64"/>
    <w:rsid w:val="00D64636"/>
    <w:rsid w:val="00D65F66"/>
    <w:rsid w:val="00D67D0A"/>
    <w:rsid w:val="00D70129"/>
    <w:rsid w:val="00D70440"/>
    <w:rsid w:val="00D71684"/>
    <w:rsid w:val="00D7189E"/>
    <w:rsid w:val="00D72E6A"/>
    <w:rsid w:val="00D72F86"/>
    <w:rsid w:val="00D73042"/>
    <w:rsid w:val="00D73891"/>
    <w:rsid w:val="00D74103"/>
    <w:rsid w:val="00D74C3C"/>
    <w:rsid w:val="00D75064"/>
    <w:rsid w:val="00D76399"/>
    <w:rsid w:val="00D8018A"/>
    <w:rsid w:val="00D80460"/>
    <w:rsid w:val="00D80511"/>
    <w:rsid w:val="00D8116D"/>
    <w:rsid w:val="00D817CF"/>
    <w:rsid w:val="00D82A52"/>
    <w:rsid w:val="00D833AA"/>
    <w:rsid w:val="00D85B1D"/>
    <w:rsid w:val="00D86312"/>
    <w:rsid w:val="00D903DF"/>
    <w:rsid w:val="00D929CA"/>
    <w:rsid w:val="00D93F65"/>
    <w:rsid w:val="00D96C13"/>
    <w:rsid w:val="00D97DC3"/>
    <w:rsid w:val="00DA0D89"/>
    <w:rsid w:val="00DA1442"/>
    <w:rsid w:val="00DA4DB7"/>
    <w:rsid w:val="00DA4ED1"/>
    <w:rsid w:val="00DA79A4"/>
    <w:rsid w:val="00DB10A3"/>
    <w:rsid w:val="00DB19C7"/>
    <w:rsid w:val="00DB2044"/>
    <w:rsid w:val="00DB2598"/>
    <w:rsid w:val="00DB2BA2"/>
    <w:rsid w:val="00DB4644"/>
    <w:rsid w:val="00DB6BE0"/>
    <w:rsid w:val="00DB79AE"/>
    <w:rsid w:val="00DB79BC"/>
    <w:rsid w:val="00DC1BF3"/>
    <w:rsid w:val="00DC1E89"/>
    <w:rsid w:val="00DC2258"/>
    <w:rsid w:val="00DC26AA"/>
    <w:rsid w:val="00DC28D7"/>
    <w:rsid w:val="00DC29C2"/>
    <w:rsid w:val="00DC35AC"/>
    <w:rsid w:val="00DC6D95"/>
    <w:rsid w:val="00DC7B1B"/>
    <w:rsid w:val="00DD040C"/>
    <w:rsid w:val="00DD0CE8"/>
    <w:rsid w:val="00DD1EC5"/>
    <w:rsid w:val="00DD1F70"/>
    <w:rsid w:val="00DD4B01"/>
    <w:rsid w:val="00DD4BE9"/>
    <w:rsid w:val="00DD538C"/>
    <w:rsid w:val="00DD590C"/>
    <w:rsid w:val="00DD5A30"/>
    <w:rsid w:val="00DE1212"/>
    <w:rsid w:val="00DE176B"/>
    <w:rsid w:val="00DE2787"/>
    <w:rsid w:val="00DE3547"/>
    <w:rsid w:val="00DE4B9D"/>
    <w:rsid w:val="00DE6EFD"/>
    <w:rsid w:val="00DF0758"/>
    <w:rsid w:val="00DF0BA9"/>
    <w:rsid w:val="00DF0F67"/>
    <w:rsid w:val="00DF1AE0"/>
    <w:rsid w:val="00DF2413"/>
    <w:rsid w:val="00DF35A6"/>
    <w:rsid w:val="00DF47D6"/>
    <w:rsid w:val="00DF580A"/>
    <w:rsid w:val="00DF5B1F"/>
    <w:rsid w:val="00DF6B2D"/>
    <w:rsid w:val="00E00079"/>
    <w:rsid w:val="00E01D41"/>
    <w:rsid w:val="00E01F5C"/>
    <w:rsid w:val="00E02C7B"/>
    <w:rsid w:val="00E03031"/>
    <w:rsid w:val="00E032DE"/>
    <w:rsid w:val="00E03635"/>
    <w:rsid w:val="00E039A7"/>
    <w:rsid w:val="00E04E8C"/>
    <w:rsid w:val="00E0733E"/>
    <w:rsid w:val="00E0766A"/>
    <w:rsid w:val="00E1238A"/>
    <w:rsid w:val="00E15117"/>
    <w:rsid w:val="00E15681"/>
    <w:rsid w:val="00E1595D"/>
    <w:rsid w:val="00E16758"/>
    <w:rsid w:val="00E169EF"/>
    <w:rsid w:val="00E17170"/>
    <w:rsid w:val="00E20DC0"/>
    <w:rsid w:val="00E21586"/>
    <w:rsid w:val="00E21A19"/>
    <w:rsid w:val="00E2396C"/>
    <w:rsid w:val="00E2521A"/>
    <w:rsid w:val="00E26AE2"/>
    <w:rsid w:val="00E26DBA"/>
    <w:rsid w:val="00E26FC9"/>
    <w:rsid w:val="00E3050D"/>
    <w:rsid w:val="00E31E0D"/>
    <w:rsid w:val="00E32513"/>
    <w:rsid w:val="00E32E58"/>
    <w:rsid w:val="00E34886"/>
    <w:rsid w:val="00E34EF2"/>
    <w:rsid w:val="00E35830"/>
    <w:rsid w:val="00E35D29"/>
    <w:rsid w:val="00E3732E"/>
    <w:rsid w:val="00E37B1C"/>
    <w:rsid w:val="00E4018C"/>
    <w:rsid w:val="00E40322"/>
    <w:rsid w:val="00E40D3D"/>
    <w:rsid w:val="00E410BA"/>
    <w:rsid w:val="00E42AC0"/>
    <w:rsid w:val="00E43B8C"/>
    <w:rsid w:val="00E43F9E"/>
    <w:rsid w:val="00E4405B"/>
    <w:rsid w:val="00E450B7"/>
    <w:rsid w:val="00E45C52"/>
    <w:rsid w:val="00E4740B"/>
    <w:rsid w:val="00E47C37"/>
    <w:rsid w:val="00E52282"/>
    <w:rsid w:val="00E525A1"/>
    <w:rsid w:val="00E53872"/>
    <w:rsid w:val="00E53A26"/>
    <w:rsid w:val="00E54333"/>
    <w:rsid w:val="00E546F1"/>
    <w:rsid w:val="00E54B50"/>
    <w:rsid w:val="00E54D15"/>
    <w:rsid w:val="00E56754"/>
    <w:rsid w:val="00E568F7"/>
    <w:rsid w:val="00E56F3D"/>
    <w:rsid w:val="00E57F3F"/>
    <w:rsid w:val="00E60988"/>
    <w:rsid w:val="00E61836"/>
    <w:rsid w:val="00E61899"/>
    <w:rsid w:val="00E63012"/>
    <w:rsid w:val="00E63856"/>
    <w:rsid w:val="00E65BC9"/>
    <w:rsid w:val="00E662E2"/>
    <w:rsid w:val="00E665C2"/>
    <w:rsid w:val="00E70A40"/>
    <w:rsid w:val="00E70CF9"/>
    <w:rsid w:val="00E71074"/>
    <w:rsid w:val="00E725C4"/>
    <w:rsid w:val="00E72E77"/>
    <w:rsid w:val="00E734EE"/>
    <w:rsid w:val="00E746B9"/>
    <w:rsid w:val="00E75619"/>
    <w:rsid w:val="00E76064"/>
    <w:rsid w:val="00E76914"/>
    <w:rsid w:val="00E76D78"/>
    <w:rsid w:val="00E770E5"/>
    <w:rsid w:val="00E7750B"/>
    <w:rsid w:val="00E7754C"/>
    <w:rsid w:val="00E775F4"/>
    <w:rsid w:val="00E77FB9"/>
    <w:rsid w:val="00E809A4"/>
    <w:rsid w:val="00E83C82"/>
    <w:rsid w:val="00E8405F"/>
    <w:rsid w:val="00E846CD"/>
    <w:rsid w:val="00E84871"/>
    <w:rsid w:val="00E855E8"/>
    <w:rsid w:val="00E8578C"/>
    <w:rsid w:val="00E906FF"/>
    <w:rsid w:val="00E90B86"/>
    <w:rsid w:val="00E91423"/>
    <w:rsid w:val="00E9202F"/>
    <w:rsid w:val="00E92DAE"/>
    <w:rsid w:val="00E934DB"/>
    <w:rsid w:val="00E943AC"/>
    <w:rsid w:val="00E9764D"/>
    <w:rsid w:val="00E978EF"/>
    <w:rsid w:val="00E97979"/>
    <w:rsid w:val="00EA07F6"/>
    <w:rsid w:val="00EA0CF8"/>
    <w:rsid w:val="00EA1558"/>
    <w:rsid w:val="00EA317D"/>
    <w:rsid w:val="00EA33D4"/>
    <w:rsid w:val="00EA3767"/>
    <w:rsid w:val="00EA393A"/>
    <w:rsid w:val="00EA4156"/>
    <w:rsid w:val="00EA51FA"/>
    <w:rsid w:val="00EA59F5"/>
    <w:rsid w:val="00EA5A80"/>
    <w:rsid w:val="00EA674F"/>
    <w:rsid w:val="00EA74B2"/>
    <w:rsid w:val="00EB0B57"/>
    <w:rsid w:val="00EB2B20"/>
    <w:rsid w:val="00EB3763"/>
    <w:rsid w:val="00EB39B7"/>
    <w:rsid w:val="00EB4220"/>
    <w:rsid w:val="00EB481A"/>
    <w:rsid w:val="00EB56CD"/>
    <w:rsid w:val="00EB7421"/>
    <w:rsid w:val="00EC161E"/>
    <w:rsid w:val="00EC1631"/>
    <w:rsid w:val="00EC1DCD"/>
    <w:rsid w:val="00EC37D4"/>
    <w:rsid w:val="00EC3B6F"/>
    <w:rsid w:val="00EC65C2"/>
    <w:rsid w:val="00EC6713"/>
    <w:rsid w:val="00ED0F50"/>
    <w:rsid w:val="00ED2000"/>
    <w:rsid w:val="00ED2515"/>
    <w:rsid w:val="00ED2F1F"/>
    <w:rsid w:val="00ED33F6"/>
    <w:rsid w:val="00ED58D1"/>
    <w:rsid w:val="00ED5919"/>
    <w:rsid w:val="00ED5F44"/>
    <w:rsid w:val="00ED6089"/>
    <w:rsid w:val="00ED759E"/>
    <w:rsid w:val="00EE1379"/>
    <w:rsid w:val="00EE1568"/>
    <w:rsid w:val="00EE3BAA"/>
    <w:rsid w:val="00EE3E32"/>
    <w:rsid w:val="00EE4992"/>
    <w:rsid w:val="00EE4B08"/>
    <w:rsid w:val="00EE50BC"/>
    <w:rsid w:val="00EE5EAA"/>
    <w:rsid w:val="00EE6EEE"/>
    <w:rsid w:val="00EE7053"/>
    <w:rsid w:val="00EE71B2"/>
    <w:rsid w:val="00EE74DE"/>
    <w:rsid w:val="00EF10F8"/>
    <w:rsid w:val="00EF14A3"/>
    <w:rsid w:val="00EF1652"/>
    <w:rsid w:val="00EF17B2"/>
    <w:rsid w:val="00EF197D"/>
    <w:rsid w:val="00EF199D"/>
    <w:rsid w:val="00EF1BFE"/>
    <w:rsid w:val="00EF1C94"/>
    <w:rsid w:val="00EF1D6F"/>
    <w:rsid w:val="00EF5BDD"/>
    <w:rsid w:val="00EF61E8"/>
    <w:rsid w:val="00EF64CB"/>
    <w:rsid w:val="00EF7202"/>
    <w:rsid w:val="00EF7732"/>
    <w:rsid w:val="00F012C1"/>
    <w:rsid w:val="00F02D88"/>
    <w:rsid w:val="00F036B3"/>
    <w:rsid w:val="00F0451B"/>
    <w:rsid w:val="00F054AD"/>
    <w:rsid w:val="00F0658F"/>
    <w:rsid w:val="00F06A2F"/>
    <w:rsid w:val="00F075D4"/>
    <w:rsid w:val="00F0761A"/>
    <w:rsid w:val="00F12183"/>
    <w:rsid w:val="00F12239"/>
    <w:rsid w:val="00F1230C"/>
    <w:rsid w:val="00F1235C"/>
    <w:rsid w:val="00F1311F"/>
    <w:rsid w:val="00F13CCE"/>
    <w:rsid w:val="00F1419E"/>
    <w:rsid w:val="00F149CA"/>
    <w:rsid w:val="00F154C7"/>
    <w:rsid w:val="00F158ED"/>
    <w:rsid w:val="00F1775E"/>
    <w:rsid w:val="00F20187"/>
    <w:rsid w:val="00F20403"/>
    <w:rsid w:val="00F20E04"/>
    <w:rsid w:val="00F20F01"/>
    <w:rsid w:val="00F211B6"/>
    <w:rsid w:val="00F2129E"/>
    <w:rsid w:val="00F2193F"/>
    <w:rsid w:val="00F21EC7"/>
    <w:rsid w:val="00F22D94"/>
    <w:rsid w:val="00F22DA8"/>
    <w:rsid w:val="00F2393F"/>
    <w:rsid w:val="00F25FF4"/>
    <w:rsid w:val="00F261EC"/>
    <w:rsid w:val="00F2642B"/>
    <w:rsid w:val="00F274A3"/>
    <w:rsid w:val="00F309BC"/>
    <w:rsid w:val="00F332CB"/>
    <w:rsid w:val="00F37B5A"/>
    <w:rsid w:val="00F37DC9"/>
    <w:rsid w:val="00F40090"/>
    <w:rsid w:val="00F407D8"/>
    <w:rsid w:val="00F4280C"/>
    <w:rsid w:val="00F42DB0"/>
    <w:rsid w:val="00F46D38"/>
    <w:rsid w:val="00F4710E"/>
    <w:rsid w:val="00F476CC"/>
    <w:rsid w:val="00F50480"/>
    <w:rsid w:val="00F50FF4"/>
    <w:rsid w:val="00F5269F"/>
    <w:rsid w:val="00F5412C"/>
    <w:rsid w:val="00F54BB7"/>
    <w:rsid w:val="00F54E7C"/>
    <w:rsid w:val="00F55794"/>
    <w:rsid w:val="00F55E80"/>
    <w:rsid w:val="00F55F2D"/>
    <w:rsid w:val="00F57BC0"/>
    <w:rsid w:val="00F6262E"/>
    <w:rsid w:val="00F62B34"/>
    <w:rsid w:val="00F63694"/>
    <w:rsid w:val="00F71399"/>
    <w:rsid w:val="00F717D3"/>
    <w:rsid w:val="00F72066"/>
    <w:rsid w:val="00F72DB8"/>
    <w:rsid w:val="00F73400"/>
    <w:rsid w:val="00F73514"/>
    <w:rsid w:val="00F751BE"/>
    <w:rsid w:val="00F7580E"/>
    <w:rsid w:val="00F75C2B"/>
    <w:rsid w:val="00F76073"/>
    <w:rsid w:val="00F77637"/>
    <w:rsid w:val="00F81685"/>
    <w:rsid w:val="00F81799"/>
    <w:rsid w:val="00F824C9"/>
    <w:rsid w:val="00F832C3"/>
    <w:rsid w:val="00F83E6C"/>
    <w:rsid w:val="00F851CD"/>
    <w:rsid w:val="00F87E55"/>
    <w:rsid w:val="00F9050C"/>
    <w:rsid w:val="00F90616"/>
    <w:rsid w:val="00F90F89"/>
    <w:rsid w:val="00F91424"/>
    <w:rsid w:val="00F92205"/>
    <w:rsid w:val="00F9367B"/>
    <w:rsid w:val="00F9372F"/>
    <w:rsid w:val="00F9485F"/>
    <w:rsid w:val="00F9517C"/>
    <w:rsid w:val="00F9535B"/>
    <w:rsid w:val="00F9610F"/>
    <w:rsid w:val="00F9689A"/>
    <w:rsid w:val="00F97834"/>
    <w:rsid w:val="00FA1A3A"/>
    <w:rsid w:val="00FA1BAC"/>
    <w:rsid w:val="00FA2FA3"/>
    <w:rsid w:val="00FA3F38"/>
    <w:rsid w:val="00FA4849"/>
    <w:rsid w:val="00FA65DC"/>
    <w:rsid w:val="00FA7449"/>
    <w:rsid w:val="00FB02EB"/>
    <w:rsid w:val="00FB0C82"/>
    <w:rsid w:val="00FB0E5B"/>
    <w:rsid w:val="00FB2931"/>
    <w:rsid w:val="00FB6525"/>
    <w:rsid w:val="00FB79AE"/>
    <w:rsid w:val="00FC02BE"/>
    <w:rsid w:val="00FC0563"/>
    <w:rsid w:val="00FC3A03"/>
    <w:rsid w:val="00FC3AC1"/>
    <w:rsid w:val="00FC43C8"/>
    <w:rsid w:val="00FC572D"/>
    <w:rsid w:val="00FC7FD8"/>
    <w:rsid w:val="00FD14DC"/>
    <w:rsid w:val="00FD1A0E"/>
    <w:rsid w:val="00FD266F"/>
    <w:rsid w:val="00FD2B81"/>
    <w:rsid w:val="00FD4EB7"/>
    <w:rsid w:val="00FD6D4B"/>
    <w:rsid w:val="00FD771D"/>
    <w:rsid w:val="00FE088A"/>
    <w:rsid w:val="00FE1DF1"/>
    <w:rsid w:val="00FE236D"/>
    <w:rsid w:val="00FE292A"/>
    <w:rsid w:val="00FE3C77"/>
    <w:rsid w:val="00FE4F04"/>
    <w:rsid w:val="00FE60C0"/>
    <w:rsid w:val="00FE634B"/>
    <w:rsid w:val="00FE6670"/>
    <w:rsid w:val="00FF1CDA"/>
    <w:rsid w:val="00FF32B2"/>
    <w:rsid w:val="00FF4F20"/>
    <w:rsid w:val="00FF5209"/>
    <w:rsid w:val="00FF54F5"/>
    <w:rsid w:val="00FF66B2"/>
    <w:rsid w:val="01E50D43"/>
    <w:rsid w:val="02A86A45"/>
    <w:rsid w:val="02DC5645"/>
    <w:rsid w:val="03031491"/>
    <w:rsid w:val="04276B5E"/>
    <w:rsid w:val="046A7BB6"/>
    <w:rsid w:val="04D550AF"/>
    <w:rsid w:val="05034C87"/>
    <w:rsid w:val="052049AF"/>
    <w:rsid w:val="05476ED2"/>
    <w:rsid w:val="05EA2E1F"/>
    <w:rsid w:val="0628663D"/>
    <w:rsid w:val="0679783A"/>
    <w:rsid w:val="06BD2BAD"/>
    <w:rsid w:val="07216AA4"/>
    <w:rsid w:val="07776DD2"/>
    <w:rsid w:val="07C859C8"/>
    <w:rsid w:val="07CA6A21"/>
    <w:rsid w:val="07D96C64"/>
    <w:rsid w:val="08A22B86"/>
    <w:rsid w:val="08B76BC8"/>
    <w:rsid w:val="08D406E0"/>
    <w:rsid w:val="09247444"/>
    <w:rsid w:val="09396E40"/>
    <w:rsid w:val="09523172"/>
    <w:rsid w:val="09AA6B0A"/>
    <w:rsid w:val="09CB4290"/>
    <w:rsid w:val="0A083714"/>
    <w:rsid w:val="0A533412"/>
    <w:rsid w:val="0A6B68D4"/>
    <w:rsid w:val="0ABD6ED7"/>
    <w:rsid w:val="0AF67B2D"/>
    <w:rsid w:val="0B762820"/>
    <w:rsid w:val="0BB35A1E"/>
    <w:rsid w:val="0BC04F87"/>
    <w:rsid w:val="0BC102B9"/>
    <w:rsid w:val="0C342E56"/>
    <w:rsid w:val="0C3F054D"/>
    <w:rsid w:val="0C7B478E"/>
    <w:rsid w:val="0DC14423"/>
    <w:rsid w:val="0DCB08CF"/>
    <w:rsid w:val="0E7D2A40"/>
    <w:rsid w:val="0F394C50"/>
    <w:rsid w:val="0F5B2655"/>
    <w:rsid w:val="0FC41FA8"/>
    <w:rsid w:val="10060813"/>
    <w:rsid w:val="104906FF"/>
    <w:rsid w:val="104D2EE4"/>
    <w:rsid w:val="10696D40"/>
    <w:rsid w:val="10B85CC0"/>
    <w:rsid w:val="11032FA4"/>
    <w:rsid w:val="11196324"/>
    <w:rsid w:val="113D6F0C"/>
    <w:rsid w:val="116958E7"/>
    <w:rsid w:val="116C539B"/>
    <w:rsid w:val="11D72017"/>
    <w:rsid w:val="11F0177A"/>
    <w:rsid w:val="12301B77"/>
    <w:rsid w:val="126C74FA"/>
    <w:rsid w:val="12B75CC4"/>
    <w:rsid w:val="1312127D"/>
    <w:rsid w:val="132A5F74"/>
    <w:rsid w:val="134B444A"/>
    <w:rsid w:val="137974FF"/>
    <w:rsid w:val="13B924F4"/>
    <w:rsid w:val="14171240"/>
    <w:rsid w:val="144B2C98"/>
    <w:rsid w:val="14793F8E"/>
    <w:rsid w:val="14900FF3"/>
    <w:rsid w:val="14990155"/>
    <w:rsid w:val="152C40C2"/>
    <w:rsid w:val="1534197E"/>
    <w:rsid w:val="15A76263"/>
    <w:rsid w:val="169C77DB"/>
    <w:rsid w:val="16CE195E"/>
    <w:rsid w:val="16DA6555"/>
    <w:rsid w:val="16EF4171"/>
    <w:rsid w:val="17283764"/>
    <w:rsid w:val="17441508"/>
    <w:rsid w:val="174E33E4"/>
    <w:rsid w:val="176C53FF"/>
    <w:rsid w:val="17EE4066"/>
    <w:rsid w:val="180D4CB2"/>
    <w:rsid w:val="18167A61"/>
    <w:rsid w:val="18442F67"/>
    <w:rsid w:val="18590474"/>
    <w:rsid w:val="186D3665"/>
    <w:rsid w:val="189E7B72"/>
    <w:rsid w:val="192B12EA"/>
    <w:rsid w:val="19397563"/>
    <w:rsid w:val="19540841"/>
    <w:rsid w:val="1978618A"/>
    <w:rsid w:val="1A2C3317"/>
    <w:rsid w:val="1A3F32B4"/>
    <w:rsid w:val="1A7D7923"/>
    <w:rsid w:val="1AAE793C"/>
    <w:rsid w:val="1AFD73C2"/>
    <w:rsid w:val="1B501597"/>
    <w:rsid w:val="1BB750B7"/>
    <w:rsid w:val="1BDB6FF7"/>
    <w:rsid w:val="1CA32B8F"/>
    <w:rsid w:val="1CB47967"/>
    <w:rsid w:val="1CC311E2"/>
    <w:rsid w:val="1CD81789"/>
    <w:rsid w:val="1CE65C54"/>
    <w:rsid w:val="1DD71A40"/>
    <w:rsid w:val="1E4F3E59"/>
    <w:rsid w:val="1E5B441F"/>
    <w:rsid w:val="1E924C49"/>
    <w:rsid w:val="1EA90CE7"/>
    <w:rsid w:val="1EB943B4"/>
    <w:rsid w:val="1EE066D3"/>
    <w:rsid w:val="1EE61BA2"/>
    <w:rsid w:val="1EE91A2B"/>
    <w:rsid w:val="1F130856"/>
    <w:rsid w:val="1F9F0034"/>
    <w:rsid w:val="20127E0E"/>
    <w:rsid w:val="201E2467"/>
    <w:rsid w:val="204C7233"/>
    <w:rsid w:val="20633209"/>
    <w:rsid w:val="2091585A"/>
    <w:rsid w:val="20F52921"/>
    <w:rsid w:val="210E7527"/>
    <w:rsid w:val="223E7BA8"/>
    <w:rsid w:val="22810264"/>
    <w:rsid w:val="22964873"/>
    <w:rsid w:val="22A2261D"/>
    <w:rsid w:val="22A719E1"/>
    <w:rsid w:val="22CB3A79"/>
    <w:rsid w:val="2364649A"/>
    <w:rsid w:val="23743CC5"/>
    <w:rsid w:val="23865D6B"/>
    <w:rsid w:val="23F44427"/>
    <w:rsid w:val="23F8626D"/>
    <w:rsid w:val="2418503B"/>
    <w:rsid w:val="244514B2"/>
    <w:rsid w:val="245A5475"/>
    <w:rsid w:val="24C26FA6"/>
    <w:rsid w:val="24F9229C"/>
    <w:rsid w:val="252217F3"/>
    <w:rsid w:val="253D69E6"/>
    <w:rsid w:val="25694F28"/>
    <w:rsid w:val="25864B61"/>
    <w:rsid w:val="260B43E4"/>
    <w:rsid w:val="263A0981"/>
    <w:rsid w:val="2694670A"/>
    <w:rsid w:val="26C14BE3"/>
    <w:rsid w:val="26FD5492"/>
    <w:rsid w:val="276738C3"/>
    <w:rsid w:val="285A69A0"/>
    <w:rsid w:val="28792077"/>
    <w:rsid w:val="28C826B1"/>
    <w:rsid w:val="29251585"/>
    <w:rsid w:val="294A4A03"/>
    <w:rsid w:val="29B34495"/>
    <w:rsid w:val="29DD0BA6"/>
    <w:rsid w:val="2B287437"/>
    <w:rsid w:val="2B593A95"/>
    <w:rsid w:val="2B602149"/>
    <w:rsid w:val="2B916C1C"/>
    <w:rsid w:val="2BAA1B49"/>
    <w:rsid w:val="2BFC0FF0"/>
    <w:rsid w:val="2C081AF2"/>
    <w:rsid w:val="2C1E481F"/>
    <w:rsid w:val="2C2D1465"/>
    <w:rsid w:val="2C5C383D"/>
    <w:rsid w:val="2CDC634B"/>
    <w:rsid w:val="2CF33A75"/>
    <w:rsid w:val="2D040447"/>
    <w:rsid w:val="2D151C3D"/>
    <w:rsid w:val="2D684463"/>
    <w:rsid w:val="2D6C3462"/>
    <w:rsid w:val="2D9D410D"/>
    <w:rsid w:val="2DE7182C"/>
    <w:rsid w:val="2E2760CC"/>
    <w:rsid w:val="2E500892"/>
    <w:rsid w:val="2E5B46EF"/>
    <w:rsid w:val="2F002774"/>
    <w:rsid w:val="2F4B788D"/>
    <w:rsid w:val="2F771BBA"/>
    <w:rsid w:val="2FAE71E3"/>
    <w:rsid w:val="2FF53D49"/>
    <w:rsid w:val="30056C4A"/>
    <w:rsid w:val="30105081"/>
    <w:rsid w:val="30430644"/>
    <w:rsid w:val="311042E4"/>
    <w:rsid w:val="311D3DBC"/>
    <w:rsid w:val="31E43505"/>
    <w:rsid w:val="31E50C02"/>
    <w:rsid w:val="32D57653"/>
    <w:rsid w:val="32D86607"/>
    <w:rsid w:val="334943EF"/>
    <w:rsid w:val="33706275"/>
    <w:rsid w:val="33864CF5"/>
    <w:rsid w:val="33BF2903"/>
    <w:rsid w:val="33CB4330"/>
    <w:rsid w:val="35760088"/>
    <w:rsid w:val="358C2998"/>
    <w:rsid w:val="35C60166"/>
    <w:rsid w:val="36312966"/>
    <w:rsid w:val="36317AE8"/>
    <w:rsid w:val="36AA789A"/>
    <w:rsid w:val="36C72259"/>
    <w:rsid w:val="377A161A"/>
    <w:rsid w:val="378438E8"/>
    <w:rsid w:val="37EF5EA7"/>
    <w:rsid w:val="37F0177D"/>
    <w:rsid w:val="38144FF1"/>
    <w:rsid w:val="38A02D03"/>
    <w:rsid w:val="38A87DC2"/>
    <w:rsid w:val="38B91F21"/>
    <w:rsid w:val="394915ED"/>
    <w:rsid w:val="39AB195F"/>
    <w:rsid w:val="39BD3D6E"/>
    <w:rsid w:val="39CB0253"/>
    <w:rsid w:val="39DB75C1"/>
    <w:rsid w:val="3AB30934"/>
    <w:rsid w:val="3AC56A51"/>
    <w:rsid w:val="3AE748FA"/>
    <w:rsid w:val="3B141786"/>
    <w:rsid w:val="3B9035F8"/>
    <w:rsid w:val="3BB6261C"/>
    <w:rsid w:val="3BCB0F1D"/>
    <w:rsid w:val="3BD262ED"/>
    <w:rsid w:val="3BEE0229"/>
    <w:rsid w:val="3C1124E1"/>
    <w:rsid w:val="3C6669DF"/>
    <w:rsid w:val="3CAB12AF"/>
    <w:rsid w:val="3CCA2A44"/>
    <w:rsid w:val="3DA37AB1"/>
    <w:rsid w:val="3DBA485E"/>
    <w:rsid w:val="3E1D2764"/>
    <w:rsid w:val="3E6F09C1"/>
    <w:rsid w:val="3F284350"/>
    <w:rsid w:val="3F413BD3"/>
    <w:rsid w:val="3FC041B0"/>
    <w:rsid w:val="3FEA0D08"/>
    <w:rsid w:val="3FFB0652"/>
    <w:rsid w:val="401C5365"/>
    <w:rsid w:val="408374B2"/>
    <w:rsid w:val="40E02AF3"/>
    <w:rsid w:val="41D9662E"/>
    <w:rsid w:val="41EC314C"/>
    <w:rsid w:val="41F37A50"/>
    <w:rsid w:val="422E312E"/>
    <w:rsid w:val="425472C6"/>
    <w:rsid w:val="432033BE"/>
    <w:rsid w:val="436D1BEF"/>
    <w:rsid w:val="436D237B"/>
    <w:rsid w:val="44055BE3"/>
    <w:rsid w:val="443133A9"/>
    <w:rsid w:val="44935E12"/>
    <w:rsid w:val="449C5AC5"/>
    <w:rsid w:val="44F04006"/>
    <w:rsid w:val="451A3E3D"/>
    <w:rsid w:val="45D1455F"/>
    <w:rsid w:val="46424B25"/>
    <w:rsid w:val="46854B63"/>
    <w:rsid w:val="470703F1"/>
    <w:rsid w:val="470B15F3"/>
    <w:rsid w:val="47145757"/>
    <w:rsid w:val="47987C0C"/>
    <w:rsid w:val="47A04ACD"/>
    <w:rsid w:val="480B2AB6"/>
    <w:rsid w:val="484D5280"/>
    <w:rsid w:val="48870B49"/>
    <w:rsid w:val="489F6B33"/>
    <w:rsid w:val="49CB1BAA"/>
    <w:rsid w:val="49F47A9B"/>
    <w:rsid w:val="4A0C644A"/>
    <w:rsid w:val="4A356201"/>
    <w:rsid w:val="4A842484"/>
    <w:rsid w:val="4AF0624B"/>
    <w:rsid w:val="4B4D31BE"/>
    <w:rsid w:val="4B5071A1"/>
    <w:rsid w:val="4B6C784A"/>
    <w:rsid w:val="4B830ABD"/>
    <w:rsid w:val="4BBC7944"/>
    <w:rsid w:val="4C34645C"/>
    <w:rsid w:val="4D3857A8"/>
    <w:rsid w:val="4F02606E"/>
    <w:rsid w:val="50812FC2"/>
    <w:rsid w:val="50900692"/>
    <w:rsid w:val="50D20638"/>
    <w:rsid w:val="515D3978"/>
    <w:rsid w:val="51675575"/>
    <w:rsid w:val="51C43597"/>
    <w:rsid w:val="52707890"/>
    <w:rsid w:val="5277467D"/>
    <w:rsid w:val="53023D9E"/>
    <w:rsid w:val="53A5521A"/>
    <w:rsid w:val="53C5766A"/>
    <w:rsid w:val="549C4D62"/>
    <w:rsid w:val="54B14AD1"/>
    <w:rsid w:val="54DD2ED6"/>
    <w:rsid w:val="554D1A31"/>
    <w:rsid w:val="55B91F58"/>
    <w:rsid w:val="55F43E2E"/>
    <w:rsid w:val="56701B0F"/>
    <w:rsid w:val="56793D08"/>
    <w:rsid w:val="56B91708"/>
    <w:rsid w:val="56FB1D20"/>
    <w:rsid w:val="571557C5"/>
    <w:rsid w:val="572C0A74"/>
    <w:rsid w:val="57505EC8"/>
    <w:rsid w:val="575D03E5"/>
    <w:rsid w:val="578455C1"/>
    <w:rsid w:val="57F77932"/>
    <w:rsid w:val="57FC421C"/>
    <w:rsid w:val="581052AF"/>
    <w:rsid w:val="584A1360"/>
    <w:rsid w:val="58AB36D6"/>
    <w:rsid w:val="58F22CAF"/>
    <w:rsid w:val="591F0ED8"/>
    <w:rsid w:val="59232E69"/>
    <w:rsid w:val="593408F8"/>
    <w:rsid w:val="594C23E9"/>
    <w:rsid w:val="59E61E43"/>
    <w:rsid w:val="5A5A2315"/>
    <w:rsid w:val="5A65540C"/>
    <w:rsid w:val="5ADF7263"/>
    <w:rsid w:val="5B113A54"/>
    <w:rsid w:val="5B721E85"/>
    <w:rsid w:val="5B811D24"/>
    <w:rsid w:val="5B9D1EFC"/>
    <w:rsid w:val="5BF94024"/>
    <w:rsid w:val="5CC97038"/>
    <w:rsid w:val="5D0C212A"/>
    <w:rsid w:val="5D2972FB"/>
    <w:rsid w:val="5D600B2F"/>
    <w:rsid w:val="5E24377D"/>
    <w:rsid w:val="60A9459B"/>
    <w:rsid w:val="610479F0"/>
    <w:rsid w:val="611A4379"/>
    <w:rsid w:val="61C251E9"/>
    <w:rsid w:val="61C807BC"/>
    <w:rsid w:val="622C5484"/>
    <w:rsid w:val="625B18C5"/>
    <w:rsid w:val="62724E61"/>
    <w:rsid w:val="63660F93"/>
    <w:rsid w:val="637F71B2"/>
    <w:rsid w:val="63AE4D80"/>
    <w:rsid w:val="64252FC4"/>
    <w:rsid w:val="64A958F1"/>
    <w:rsid w:val="64D467D7"/>
    <w:rsid w:val="65493C57"/>
    <w:rsid w:val="670267B3"/>
    <w:rsid w:val="674C40B8"/>
    <w:rsid w:val="674C7A2E"/>
    <w:rsid w:val="67A07D7A"/>
    <w:rsid w:val="67A708E0"/>
    <w:rsid w:val="680E2F36"/>
    <w:rsid w:val="684C26BE"/>
    <w:rsid w:val="68B666B1"/>
    <w:rsid w:val="68CB7079"/>
    <w:rsid w:val="68CF6B69"/>
    <w:rsid w:val="68FD68D8"/>
    <w:rsid w:val="697D0373"/>
    <w:rsid w:val="69C73CE4"/>
    <w:rsid w:val="69F14BC9"/>
    <w:rsid w:val="6A294BD8"/>
    <w:rsid w:val="6A4C7783"/>
    <w:rsid w:val="6A5F0222"/>
    <w:rsid w:val="6A5F3DCC"/>
    <w:rsid w:val="6A786D8C"/>
    <w:rsid w:val="6AB9187F"/>
    <w:rsid w:val="6AEC0549"/>
    <w:rsid w:val="6B250ECD"/>
    <w:rsid w:val="6BA50055"/>
    <w:rsid w:val="6CD41FF9"/>
    <w:rsid w:val="6CE02BAF"/>
    <w:rsid w:val="6D276CF3"/>
    <w:rsid w:val="6D9C0FE4"/>
    <w:rsid w:val="6DA52E1E"/>
    <w:rsid w:val="6DE97A31"/>
    <w:rsid w:val="6DF66243"/>
    <w:rsid w:val="6E7F4B8D"/>
    <w:rsid w:val="6EAA2E9A"/>
    <w:rsid w:val="6EBE1B0C"/>
    <w:rsid w:val="6EC338F2"/>
    <w:rsid w:val="6F9D6D55"/>
    <w:rsid w:val="70366EC6"/>
    <w:rsid w:val="703D3276"/>
    <w:rsid w:val="70730722"/>
    <w:rsid w:val="707F70C6"/>
    <w:rsid w:val="711B5D6B"/>
    <w:rsid w:val="7146447A"/>
    <w:rsid w:val="71D01737"/>
    <w:rsid w:val="721750DD"/>
    <w:rsid w:val="721E1189"/>
    <w:rsid w:val="724B3307"/>
    <w:rsid w:val="724C7E3E"/>
    <w:rsid w:val="729B324A"/>
    <w:rsid w:val="72C87BE5"/>
    <w:rsid w:val="72EF3F29"/>
    <w:rsid w:val="733C6B5F"/>
    <w:rsid w:val="73C44508"/>
    <w:rsid w:val="741B6612"/>
    <w:rsid w:val="75113C3A"/>
    <w:rsid w:val="752645B4"/>
    <w:rsid w:val="757E5B9F"/>
    <w:rsid w:val="75AC7048"/>
    <w:rsid w:val="75C4317D"/>
    <w:rsid w:val="75CD4430"/>
    <w:rsid w:val="7603212B"/>
    <w:rsid w:val="764470F0"/>
    <w:rsid w:val="77F71EF2"/>
    <w:rsid w:val="78F87297"/>
    <w:rsid w:val="79132AA2"/>
    <w:rsid w:val="794C1B10"/>
    <w:rsid w:val="796C6CEE"/>
    <w:rsid w:val="7A190BF8"/>
    <w:rsid w:val="7A4647B1"/>
    <w:rsid w:val="7ACB28B6"/>
    <w:rsid w:val="7AE25FCE"/>
    <w:rsid w:val="7B396F59"/>
    <w:rsid w:val="7B570143"/>
    <w:rsid w:val="7B7B048A"/>
    <w:rsid w:val="7BE73DAC"/>
    <w:rsid w:val="7C041228"/>
    <w:rsid w:val="7C1E59E5"/>
    <w:rsid w:val="7C611B85"/>
    <w:rsid w:val="7CBB6559"/>
    <w:rsid w:val="7CEE35AC"/>
    <w:rsid w:val="7D0D7808"/>
    <w:rsid w:val="7D515947"/>
    <w:rsid w:val="7DAC1569"/>
    <w:rsid w:val="7F871AF4"/>
    <w:rsid w:val="7F8C0EB8"/>
    <w:rsid w:val="7FE2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9"/>
    <w:pPr>
      <w:keepNext/>
      <w:keepLines/>
      <w:adjustRightInd w:val="0"/>
      <w:spacing w:before="340" w:after="330" w:line="578" w:lineRule="atLeast"/>
      <w:outlineLvl w:val="0"/>
    </w:pPr>
    <w:rPr>
      <w:rFonts w:ascii="Calibri" w:hAnsi="Calibri" w:eastAsia="宋体" w:cs="Calibri"/>
      <w:b/>
      <w:bCs/>
      <w:kern w:val="44"/>
      <w:sz w:val="44"/>
      <w:szCs w:val="44"/>
    </w:rPr>
  </w:style>
  <w:style w:type="paragraph" w:styleId="3">
    <w:name w:val="heading 2"/>
    <w:basedOn w:val="1"/>
    <w:next w:val="1"/>
    <w:link w:val="42"/>
    <w:unhideWhenUsed/>
    <w:qFormat/>
    <w:uiPriority w:val="9"/>
    <w:pPr>
      <w:keepNext/>
      <w:keepLines/>
      <w:adjustRightInd w:val="0"/>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43"/>
    <w:unhideWhenUsed/>
    <w:qFormat/>
    <w:uiPriority w:val="9"/>
    <w:pPr>
      <w:keepNext/>
      <w:keepLines/>
      <w:adjustRightInd w:val="0"/>
      <w:spacing w:before="260" w:after="260" w:line="416" w:lineRule="atLeast"/>
      <w:outlineLvl w:val="2"/>
    </w:pPr>
    <w:rPr>
      <w:rFonts w:ascii="Calibri" w:hAnsi="Calibri" w:eastAsia="宋体" w:cs="Calibri"/>
      <w:b/>
      <w:bCs/>
      <w:sz w:val="32"/>
      <w:szCs w:val="32"/>
    </w:rPr>
  </w:style>
  <w:style w:type="paragraph" w:styleId="5">
    <w:name w:val="heading 4"/>
    <w:basedOn w:val="1"/>
    <w:next w:val="1"/>
    <w:link w:val="44"/>
    <w:autoRedefine/>
    <w:unhideWhenUsed/>
    <w:qFormat/>
    <w:uiPriority w:val="9"/>
    <w:pPr>
      <w:keepNext/>
      <w:keepLines/>
      <w:adjustRightInd w:val="0"/>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45"/>
    <w:autoRedefine/>
    <w:unhideWhenUsed/>
    <w:qFormat/>
    <w:uiPriority w:val="9"/>
    <w:pPr>
      <w:keepNext/>
      <w:keepLines/>
      <w:adjustRightInd w:val="0"/>
      <w:spacing w:before="280" w:after="290" w:line="376" w:lineRule="atLeast"/>
      <w:outlineLvl w:val="4"/>
    </w:pPr>
    <w:rPr>
      <w:rFonts w:ascii="Calibri" w:hAnsi="Calibri" w:eastAsia="宋体" w:cs="Calibri"/>
      <w:b/>
      <w:bCs/>
      <w:sz w:val="28"/>
      <w:szCs w:val="28"/>
    </w:rPr>
  </w:style>
  <w:style w:type="paragraph" w:styleId="7">
    <w:name w:val="heading 6"/>
    <w:basedOn w:val="1"/>
    <w:next w:val="1"/>
    <w:link w:val="46"/>
    <w:autoRedefine/>
    <w:unhideWhenUsed/>
    <w:qFormat/>
    <w:uiPriority w:val="9"/>
    <w:pPr>
      <w:keepNext/>
      <w:keepLines/>
      <w:adjustRightInd w:val="0"/>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47"/>
    <w:autoRedefine/>
    <w:unhideWhenUsed/>
    <w:qFormat/>
    <w:uiPriority w:val="9"/>
    <w:pPr>
      <w:keepNext/>
      <w:keepLines/>
      <w:adjustRightInd w:val="0"/>
      <w:spacing w:before="240" w:after="64" w:line="320" w:lineRule="atLeast"/>
      <w:outlineLvl w:val="6"/>
    </w:pPr>
    <w:rPr>
      <w:rFonts w:ascii="Calibri" w:hAnsi="Calibri" w:eastAsia="宋体" w:cs="Calibri"/>
      <w:b/>
      <w:bCs/>
      <w:sz w:val="24"/>
      <w:szCs w:val="24"/>
    </w:rPr>
  </w:style>
  <w:style w:type="paragraph" w:styleId="9">
    <w:name w:val="heading 8"/>
    <w:basedOn w:val="1"/>
    <w:next w:val="1"/>
    <w:link w:val="48"/>
    <w:autoRedefine/>
    <w:unhideWhenUsed/>
    <w:qFormat/>
    <w:uiPriority w:val="9"/>
    <w:pPr>
      <w:keepNext/>
      <w:keepLines/>
      <w:adjustRightInd w:val="0"/>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49"/>
    <w:autoRedefine/>
    <w:unhideWhenUsed/>
    <w:qFormat/>
    <w:uiPriority w:val="9"/>
    <w:pPr>
      <w:keepNext/>
      <w:keepLines/>
      <w:adjustRightInd w:val="0"/>
      <w:spacing w:before="240" w:after="64" w:line="320" w:lineRule="atLeast"/>
      <w:outlineLvl w:val="8"/>
    </w:pPr>
    <w:rPr>
      <w:rFonts w:asciiTheme="majorHAnsi" w:hAnsiTheme="majorHAnsi" w:eastAsiaTheme="majorEastAsia" w:cstheme="majorBidi"/>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1260"/>
      <w:jc w:val="left"/>
    </w:pPr>
    <w:rPr>
      <w:rFonts w:eastAsiaTheme="minorHAnsi"/>
      <w:sz w:val="20"/>
      <w:szCs w:val="20"/>
    </w:rPr>
  </w:style>
  <w:style w:type="paragraph" w:styleId="12">
    <w:name w:val="annotation text"/>
    <w:basedOn w:val="1"/>
    <w:link w:val="103"/>
    <w:autoRedefine/>
    <w:unhideWhenUsed/>
    <w:qFormat/>
    <w:uiPriority w:val="99"/>
    <w:pPr>
      <w:jc w:val="left"/>
    </w:pPr>
    <w:rPr>
      <w:b/>
      <w:bCs/>
      <w:szCs w:val="24"/>
    </w:rPr>
  </w:style>
  <w:style w:type="paragraph" w:styleId="13">
    <w:name w:val="Body Text"/>
    <w:basedOn w:val="1"/>
    <w:next w:val="1"/>
    <w:link w:val="141"/>
    <w:qFormat/>
    <w:uiPriority w:val="99"/>
    <w:pPr>
      <w:widowControl/>
      <w:jc w:val="center"/>
    </w:pPr>
    <w:rPr>
      <w:rFonts w:ascii="黑体" w:hAnsi="黑体" w:eastAsia="黑体" w:cs="宋体"/>
      <w:lang w:val="zh-CN" w:bidi="zh-CN"/>
    </w:rPr>
  </w:style>
  <w:style w:type="paragraph" w:styleId="14">
    <w:name w:val="toc 5"/>
    <w:basedOn w:val="1"/>
    <w:next w:val="1"/>
    <w:autoRedefine/>
    <w:unhideWhenUsed/>
    <w:qFormat/>
    <w:uiPriority w:val="39"/>
    <w:pPr>
      <w:ind w:left="840"/>
      <w:jc w:val="left"/>
    </w:pPr>
    <w:rPr>
      <w:rFonts w:eastAsiaTheme="minorHAnsi"/>
      <w:sz w:val="20"/>
      <w:szCs w:val="20"/>
    </w:rPr>
  </w:style>
  <w:style w:type="paragraph" w:styleId="15">
    <w:name w:val="toc 3"/>
    <w:basedOn w:val="1"/>
    <w:next w:val="1"/>
    <w:autoRedefine/>
    <w:unhideWhenUsed/>
    <w:qFormat/>
    <w:uiPriority w:val="39"/>
    <w:pPr>
      <w:ind w:left="420"/>
      <w:jc w:val="left"/>
    </w:pPr>
    <w:rPr>
      <w:rFonts w:eastAsiaTheme="minorHAnsi"/>
      <w:sz w:val="20"/>
      <w:szCs w:val="20"/>
    </w:rPr>
  </w:style>
  <w:style w:type="paragraph" w:styleId="16">
    <w:name w:val="toc 8"/>
    <w:basedOn w:val="1"/>
    <w:next w:val="1"/>
    <w:autoRedefine/>
    <w:unhideWhenUsed/>
    <w:qFormat/>
    <w:uiPriority w:val="39"/>
    <w:pPr>
      <w:ind w:left="1470"/>
      <w:jc w:val="left"/>
    </w:pPr>
    <w:rPr>
      <w:rFonts w:eastAsiaTheme="minorHAnsi"/>
      <w:sz w:val="20"/>
      <w:szCs w:val="20"/>
    </w:rPr>
  </w:style>
  <w:style w:type="paragraph" w:styleId="17">
    <w:name w:val="Date"/>
    <w:basedOn w:val="1"/>
    <w:next w:val="1"/>
    <w:link w:val="135"/>
    <w:semiHidden/>
    <w:unhideWhenUsed/>
    <w:qFormat/>
    <w:uiPriority w:val="99"/>
    <w:pPr>
      <w:ind w:left="100" w:leftChars="2500"/>
    </w:pPr>
  </w:style>
  <w:style w:type="paragraph" w:styleId="18">
    <w:name w:val="Balloon Text"/>
    <w:basedOn w:val="1"/>
    <w:link w:val="51"/>
    <w:autoRedefine/>
    <w:semiHidden/>
    <w:unhideWhenUsed/>
    <w:qFormat/>
    <w:uiPriority w:val="99"/>
    <w:pPr>
      <w:adjustRightInd w:val="0"/>
    </w:pPr>
    <w:rPr>
      <w:rFonts w:ascii="Calibri" w:hAnsi="Calibri" w:eastAsia="宋体" w:cs="Calibri"/>
      <w:sz w:val="18"/>
      <w:szCs w:val="18"/>
    </w:rPr>
  </w:style>
  <w:style w:type="paragraph" w:styleId="19">
    <w:name w:val="footer"/>
    <w:basedOn w:val="1"/>
    <w:link w:val="52"/>
    <w:autoRedefine/>
    <w:unhideWhenUsed/>
    <w:qFormat/>
    <w:uiPriority w:val="99"/>
    <w:pPr>
      <w:tabs>
        <w:tab w:val="center" w:pos="4153"/>
        <w:tab w:val="right" w:pos="8306"/>
      </w:tabs>
      <w:adjustRightInd w:val="0"/>
      <w:snapToGrid w:val="0"/>
      <w:spacing w:line="400" w:lineRule="exact"/>
      <w:jc w:val="left"/>
    </w:pPr>
    <w:rPr>
      <w:rFonts w:ascii="Calibri" w:hAnsi="Calibri" w:eastAsia="宋体" w:cs="Calibri"/>
      <w:sz w:val="18"/>
      <w:szCs w:val="18"/>
    </w:rPr>
  </w:style>
  <w:style w:type="paragraph" w:styleId="20">
    <w:name w:val="header"/>
    <w:basedOn w:val="1"/>
    <w:link w:val="53"/>
    <w:autoRedefine/>
    <w:unhideWhenUsed/>
    <w:qFormat/>
    <w:uiPriority w:val="99"/>
    <w:pPr>
      <w:pBdr>
        <w:bottom w:val="single" w:color="auto" w:sz="6" w:space="1"/>
      </w:pBdr>
      <w:tabs>
        <w:tab w:val="center" w:pos="4153"/>
        <w:tab w:val="right" w:pos="8306"/>
      </w:tabs>
      <w:adjustRightInd w:val="0"/>
      <w:snapToGrid w:val="0"/>
      <w:spacing w:line="240" w:lineRule="atLeast"/>
      <w:jc w:val="center"/>
    </w:pPr>
    <w:rPr>
      <w:rFonts w:ascii="Calibri" w:hAnsi="Calibri" w:eastAsia="宋体" w:cs="Calibri"/>
      <w:sz w:val="18"/>
      <w:szCs w:val="18"/>
    </w:rPr>
  </w:style>
  <w:style w:type="paragraph" w:styleId="21">
    <w:name w:val="toc 1"/>
    <w:basedOn w:val="1"/>
    <w:next w:val="1"/>
    <w:autoRedefine/>
    <w:unhideWhenUsed/>
    <w:qFormat/>
    <w:uiPriority w:val="39"/>
    <w:pPr>
      <w:spacing w:before="240" w:after="120"/>
      <w:jc w:val="left"/>
    </w:pPr>
    <w:rPr>
      <w:rFonts w:eastAsiaTheme="minorHAnsi"/>
      <w:b/>
      <w:bCs/>
      <w:sz w:val="20"/>
      <w:szCs w:val="20"/>
    </w:rPr>
  </w:style>
  <w:style w:type="paragraph" w:styleId="22">
    <w:name w:val="toc 4"/>
    <w:basedOn w:val="1"/>
    <w:next w:val="1"/>
    <w:autoRedefine/>
    <w:unhideWhenUsed/>
    <w:qFormat/>
    <w:uiPriority w:val="39"/>
    <w:pPr>
      <w:ind w:left="630"/>
      <w:jc w:val="left"/>
    </w:pPr>
    <w:rPr>
      <w:rFonts w:eastAsiaTheme="minorHAnsi"/>
      <w:sz w:val="20"/>
      <w:szCs w:val="20"/>
    </w:rPr>
  </w:style>
  <w:style w:type="paragraph" w:styleId="23">
    <w:name w:val="Subtitle"/>
    <w:basedOn w:val="1"/>
    <w:next w:val="1"/>
    <w:link w:val="54"/>
    <w:autoRedefine/>
    <w:qFormat/>
    <w:uiPriority w:val="11"/>
    <w:pPr>
      <w:adjustRightInd w:val="0"/>
      <w:spacing w:before="240" w:after="60" w:line="312" w:lineRule="atLeast"/>
      <w:jc w:val="center"/>
      <w:outlineLvl w:val="1"/>
    </w:pPr>
    <w:rPr>
      <w:b/>
      <w:bCs/>
      <w:kern w:val="28"/>
      <w:sz w:val="32"/>
      <w:szCs w:val="32"/>
    </w:rPr>
  </w:style>
  <w:style w:type="paragraph" w:styleId="24">
    <w:name w:val="footnote text"/>
    <w:basedOn w:val="1"/>
    <w:autoRedefine/>
    <w:semiHidden/>
    <w:unhideWhenUsed/>
    <w:qFormat/>
    <w:uiPriority w:val="99"/>
    <w:pPr>
      <w:snapToGrid w:val="0"/>
      <w:jc w:val="left"/>
    </w:pPr>
    <w:rPr>
      <w:sz w:val="18"/>
    </w:rPr>
  </w:style>
  <w:style w:type="paragraph" w:styleId="25">
    <w:name w:val="toc 6"/>
    <w:basedOn w:val="1"/>
    <w:next w:val="1"/>
    <w:autoRedefine/>
    <w:unhideWhenUsed/>
    <w:qFormat/>
    <w:uiPriority w:val="39"/>
    <w:pPr>
      <w:ind w:left="1050"/>
      <w:jc w:val="left"/>
    </w:pPr>
    <w:rPr>
      <w:rFonts w:eastAsiaTheme="minorHAnsi"/>
      <w:sz w:val="20"/>
      <w:szCs w:val="20"/>
    </w:rPr>
  </w:style>
  <w:style w:type="paragraph" w:styleId="26">
    <w:name w:val="table of figures"/>
    <w:basedOn w:val="1"/>
    <w:next w:val="1"/>
    <w:link w:val="89"/>
    <w:autoRedefine/>
    <w:semiHidden/>
    <w:unhideWhenUsed/>
    <w:qFormat/>
    <w:uiPriority w:val="99"/>
    <w:pPr>
      <w:adjustRightInd w:val="0"/>
      <w:spacing w:line="400" w:lineRule="exact"/>
      <w:ind w:left="200" w:leftChars="200" w:hanging="200" w:hangingChars="200"/>
    </w:pPr>
    <w:rPr>
      <w:rFonts w:ascii="Calibri" w:hAnsi="Calibri" w:eastAsia="宋体" w:cs="Calibri"/>
      <w:szCs w:val="21"/>
    </w:rPr>
  </w:style>
  <w:style w:type="paragraph" w:styleId="27">
    <w:name w:val="toc 2"/>
    <w:basedOn w:val="1"/>
    <w:next w:val="1"/>
    <w:autoRedefine/>
    <w:unhideWhenUsed/>
    <w:qFormat/>
    <w:uiPriority w:val="39"/>
    <w:pPr>
      <w:spacing w:before="120"/>
      <w:ind w:left="210"/>
      <w:jc w:val="left"/>
    </w:pPr>
    <w:rPr>
      <w:rFonts w:eastAsiaTheme="minorHAnsi"/>
      <w:i/>
      <w:iCs/>
      <w:sz w:val="20"/>
      <w:szCs w:val="20"/>
    </w:rPr>
  </w:style>
  <w:style w:type="paragraph" w:styleId="28">
    <w:name w:val="toc 9"/>
    <w:basedOn w:val="1"/>
    <w:next w:val="1"/>
    <w:autoRedefine/>
    <w:unhideWhenUsed/>
    <w:qFormat/>
    <w:uiPriority w:val="39"/>
    <w:pPr>
      <w:ind w:left="1680"/>
      <w:jc w:val="left"/>
    </w:pPr>
    <w:rPr>
      <w:rFonts w:eastAsiaTheme="minorHAnsi"/>
      <w:sz w:val="20"/>
      <w:szCs w:val="20"/>
    </w:rPr>
  </w:style>
  <w:style w:type="paragraph" w:styleId="29">
    <w:name w:val="Normal (Web)"/>
    <w:basedOn w:val="1"/>
    <w:unhideWhenUsed/>
    <w:qFormat/>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styleId="30">
    <w:name w:val="Title"/>
    <w:basedOn w:val="1"/>
    <w:next w:val="1"/>
    <w:link w:val="55"/>
    <w:autoRedefine/>
    <w:qFormat/>
    <w:uiPriority w:val="10"/>
    <w:pPr>
      <w:adjustRightInd w:val="0"/>
      <w:spacing w:before="240" w:after="60" w:line="400" w:lineRule="exact"/>
      <w:jc w:val="center"/>
      <w:outlineLvl w:val="0"/>
    </w:pPr>
    <w:rPr>
      <w:rFonts w:asciiTheme="majorHAnsi" w:hAnsiTheme="majorHAnsi" w:eastAsiaTheme="majorEastAsia" w:cstheme="majorBidi"/>
      <w:b/>
      <w:bCs/>
      <w:sz w:val="32"/>
      <w:szCs w:val="32"/>
    </w:rPr>
  </w:style>
  <w:style w:type="paragraph" w:styleId="31">
    <w:name w:val="annotation subject"/>
    <w:basedOn w:val="12"/>
    <w:next w:val="12"/>
    <w:link w:val="56"/>
    <w:autoRedefine/>
    <w:semiHidden/>
    <w:unhideWhenUsed/>
    <w:qFormat/>
    <w:uiPriority w:val="99"/>
    <w:pPr>
      <w:adjustRightInd w:val="0"/>
      <w:spacing w:line="400" w:lineRule="exact"/>
    </w:pPr>
    <w:rPr>
      <w:rFonts w:ascii="Calibri" w:hAnsi="Calibri" w:eastAsia="宋体" w:cs="Calibri"/>
      <w:b w:val="0"/>
      <w:bCs w:val="0"/>
      <w:szCs w:val="21"/>
    </w:rPr>
  </w:style>
  <w:style w:type="table" w:styleId="33">
    <w:name w:val="Table Grid"/>
    <w:basedOn w:val="3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autoRedefine/>
    <w:qFormat/>
    <w:uiPriority w:val="0"/>
    <w:rPr>
      <w:rFonts w:ascii="宋体" w:hAnsi="Times New Roman" w:eastAsia="宋体" w:cs="宋体"/>
      <w:sz w:val="18"/>
      <w:szCs w:val="18"/>
    </w:rPr>
  </w:style>
  <w:style w:type="character" w:styleId="37">
    <w:name w:val="Emphasis"/>
    <w:basedOn w:val="34"/>
    <w:autoRedefine/>
    <w:qFormat/>
    <w:uiPriority w:val="20"/>
    <w:rPr>
      <w:i/>
    </w:rPr>
  </w:style>
  <w:style w:type="character" w:styleId="38">
    <w:name w:val="Hyperlink"/>
    <w:basedOn w:val="34"/>
    <w:autoRedefine/>
    <w:unhideWhenUsed/>
    <w:qFormat/>
    <w:uiPriority w:val="99"/>
    <w:rPr>
      <w:color w:val="0563C1" w:themeColor="hyperlink"/>
      <w:u w:val="single"/>
      <w14:textFill>
        <w14:solidFill>
          <w14:schemeClr w14:val="hlink"/>
        </w14:solidFill>
      </w14:textFill>
    </w:rPr>
  </w:style>
  <w:style w:type="character" w:styleId="39">
    <w:name w:val="annotation reference"/>
    <w:autoRedefine/>
    <w:unhideWhenUsed/>
    <w:qFormat/>
    <w:uiPriority w:val="99"/>
    <w:rPr>
      <w:sz w:val="21"/>
      <w:szCs w:val="21"/>
    </w:rPr>
  </w:style>
  <w:style w:type="character" w:styleId="40">
    <w:name w:val="footnote reference"/>
    <w:basedOn w:val="34"/>
    <w:autoRedefine/>
    <w:semiHidden/>
    <w:unhideWhenUsed/>
    <w:qFormat/>
    <w:uiPriority w:val="99"/>
    <w:rPr>
      <w:vertAlign w:val="superscript"/>
    </w:rPr>
  </w:style>
  <w:style w:type="character" w:customStyle="1" w:styleId="41">
    <w:name w:val="标题 1 字符"/>
    <w:basedOn w:val="34"/>
    <w:link w:val="2"/>
    <w:autoRedefine/>
    <w:qFormat/>
    <w:uiPriority w:val="9"/>
    <w:rPr>
      <w:rFonts w:ascii="Calibri" w:hAnsi="Calibri" w:eastAsia="宋体" w:cs="Calibri"/>
      <w:b/>
      <w:bCs/>
      <w:kern w:val="44"/>
      <w:sz w:val="44"/>
      <w:szCs w:val="44"/>
    </w:rPr>
  </w:style>
  <w:style w:type="character" w:customStyle="1" w:styleId="42">
    <w:name w:val="标题 2 字符"/>
    <w:basedOn w:val="34"/>
    <w:link w:val="3"/>
    <w:autoRedefine/>
    <w:qFormat/>
    <w:uiPriority w:val="9"/>
    <w:rPr>
      <w:rFonts w:asciiTheme="majorHAnsi" w:hAnsiTheme="majorHAnsi" w:eastAsiaTheme="majorEastAsia" w:cstheme="majorBidi"/>
      <w:b/>
      <w:bCs/>
      <w:sz w:val="32"/>
      <w:szCs w:val="32"/>
    </w:rPr>
  </w:style>
  <w:style w:type="character" w:customStyle="1" w:styleId="43">
    <w:name w:val="标题 3 字符"/>
    <w:basedOn w:val="34"/>
    <w:link w:val="4"/>
    <w:autoRedefine/>
    <w:qFormat/>
    <w:uiPriority w:val="9"/>
    <w:rPr>
      <w:rFonts w:ascii="Calibri" w:hAnsi="Calibri" w:eastAsia="宋体" w:cs="Calibri"/>
      <w:b/>
      <w:bCs/>
      <w:sz w:val="32"/>
      <w:szCs w:val="32"/>
    </w:rPr>
  </w:style>
  <w:style w:type="character" w:customStyle="1" w:styleId="44">
    <w:name w:val="标题 4 字符"/>
    <w:basedOn w:val="34"/>
    <w:link w:val="5"/>
    <w:autoRedefine/>
    <w:qFormat/>
    <w:uiPriority w:val="9"/>
    <w:rPr>
      <w:rFonts w:asciiTheme="majorHAnsi" w:hAnsiTheme="majorHAnsi" w:eastAsiaTheme="majorEastAsia" w:cstheme="majorBidi"/>
      <w:b/>
      <w:bCs/>
      <w:sz w:val="28"/>
      <w:szCs w:val="28"/>
    </w:rPr>
  </w:style>
  <w:style w:type="character" w:customStyle="1" w:styleId="45">
    <w:name w:val="标题 5 字符"/>
    <w:basedOn w:val="34"/>
    <w:link w:val="6"/>
    <w:autoRedefine/>
    <w:qFormat/>
    <w:uiPriority w:val="9"/>
    <w:rPr>
      <w:rFonts w:ascii="Calibri" w:hAnsi="Calibri" w:eastAsia="宋体" w:cs="Calibri"/>
      <w:b/>
      <w:bCs/>
      <w:sz w:val="28"/>
      <w:szCs w:val="28"/>
    </w:rPr>
  </w:style>
  <w:style w:type="character" w:customStyle="1" w:styleId="46">
    <w:name w:val="标题 6 字符"/>
    <w:basedOn w:val="34"/>
    <w:link w:val="7"/>
    <w:autoRedefine/>
    <w:qFormat/>
    <w:uiPriority w:val="9"/>
    <w:rPr>
      <w:rFonts w:asciiTheme="majorHAnsi" w:hAnsiTheme="majorHAnsi" w:eastAsiaTheme="majorEastAsia" w:cstheme="majorBidi"/>
      <w:b/>
      <w:bCs/>
      <w:sz w:val="24"/>
      <w:szCs w:val="24"/>
    </w:rPr>
  </w:style>
  <w:style w:type="character" w:customStyle="1" w:styleId="47">
    <w:name w:val="标题 7 字符"/>
    <w:basedOn w:val="34"/>
    <w:link w:val="8"/>
    <w:autoRedefine/>
    <w:qFormat/>
    <w:uiPriority w:val="9"/>
    <w:rPr>
      <w:rFonts w:ascii="Calibri" w:hAnsi="Calibri" w:eastAsia="宋体" w:cs="Calibri"/>
      <w:b/>
      <w:bCs/>
      <w:sz w:val="24"/>
      <w:szCs w:val="24"/>
    </w:rPr>
  </w:style>
  <w:style w:type="character" w:customStyle="1" w:styleId="48">
    <w:name w:val="标题 8 字符"/>
    <w:basedOn w:val="34"/>
    <w:link w:val="9"/>
    <w:autoRedefine/>
    <w:qFormat/>
    <w:uiPriority w:val="9"/>
    <w:rPr>
      <w:rFonts w:asciiTheme="majorHAnsi" w:hAnsiTheme="majorHAnsi" w:eastAsiaTheme="majorEastAsia" w:cstheme="majorBidi"/>
      <w:sz w:val="24"/>
      <w:szCs w:val="24"/>
    </w:rPr>
  </w:style>
  <w:style w:type="character" w:customStyle="1" w:styleId="49">
    <w:name w:val="标题 9 字符"/>
    <w:basedOn w:val="34"/>
    <w:link w:val="10"/>
    <w:autoRedefine/>
    <w:qFormat/>
    <w:uiPriority w:val="9"/>
    <w:rPr>
      <w:rFonts w:asciiTheme="majorHAnsi" w:hAnsiTheme="majorHAnsi" w:eastAsiaTheme="majorEastAsia" w:cstheme="majorBidi"/>
      <w:szCs w:val="21"/>
    </w:rPr>
  </w:style>
  <w:style w:type="character" w:customStyle="1" w:styleId="50">
    <w:name w:val="批注文字 字符"/>
    <w:basedOn w:val="34"/>
    <w:autoRedefine/>
    <w:qFormat/>
    <w:uiPriority w:val="99"/>
  </w:style>
  <w:style w:type="character" w:customStyle="1" w:styleId="51">
    <w:name w:val="批注框文本 字符"/>
    <w:basedOn w:val="34"/>
    <w:link w:val="18"/>
    <w:autoRedefine/>
    <w:semiHidden/>
    <w:qFormat/>
    <w:uiPriority w:val="99"/>
    <w:rPr>
      <w:rFonts w:ascii="Calibri" w:hAnsi="Calibri" w:eastAsia="宋体" w:cs="Calibri"/>
      <w:sz w:val="18"/>
      <w:szCs w:val="18"/>
    </w:rPr>
  </w:style>
  <w:style w:type="character" w:customStyle="1" w:styleId="52">
    <w:name w:val="页脚 字符"/>
    <w:basedOn w:val="34"/>
    <w:link w:val="19"/>
    <w:autoRedefine/>
    <w:qFormat/>
    <w:uiPriority w:val="99"/>
    <w:rPr>
      <w:rFonts w:ascii="Calibri" w:hAnsi="Calibri" w:eastAsia="宋体" w:cs="Calibri"/>
      <w:sz w:val="18"/>
      <w:szCs w:val="18"/>
    </w:rPr>
  </w:style>
  <w:style w:type="character" w:customStyle="1" w:styleId="53">
    <w:name w:val="页眉 字符"/>
    <w:basedOn w:val="34"/>
    <w:link w:val="20"/>
    <w:autoRedefine/>
    <w:qFormat/>
    <w:uiPriority w:val="99"/>
    <w:rPr>
      <w:rFonts w:ascii="Calibri" w:hAnsi="Calibri" w:eastAsia="宋体" w:cs="Calibri"/>
      <w:sz w:val="18"/>
      <w:szCs w:val="18"/>
    </w:rPr>
  </w:style>
  <w:style w:type="character" w:customStyle="1" w:styleId="54">
    <w:name w:val="副标题 字符"/>
    <w:basedOn w:val="34"/>
    <w:link w:val="23"/>
    <w:autoRedefine/>
    <w:qFormat/>
    <w:uiPriority w:val="11"/>
    <w:rPr>
      <w:b/>
      <w:bCs/>
      <w:kern w:val="28"/>
      <w:sz w:val="32"/>
      <w:szCs w:val="32"/>
    </w:rPr>
  </w:style>
  <w:style w:type="character" w:customStyle="1" w:styleId="55">
    <w:name w:val="标题 字符"/>
    <w:basedOn w:val="34"/>
    <w:link w:val="30"/>
    <w:autoRedefine/>
    <w:qFormat/>
    <w:uiPriority w:val="10"/>
    <w:rPr>
      <w:rFonts w:asciiTheme="majorHAnsi" w:hAnsiTheme="majorHAnsi" w:eastAsiaTheme="majorEastAsia" w:cstheme="majorBidi"/>
      <w:b/>
      <w:bCs/>
      <w:sz w:val="32"/>
      <w:szCs w:val="32"/>
    </w:rPr>
  </w:style>
  <w:style w:type="character" w:customStyle="1" w:styleId="56">
    <w:name w:val="批注主题 字符"/>
    <w:basedOn w:val="50"/>
    <w:link w:val="31"/>
    <w:autoRedefine/>
    <w:semiHidden/>
    <w:qFormat/>
    <w:uiPriority w:val="99"/>
    <w:rPr>
      <w:rFonts w:ascii="Calibri" w:hAnsi="Calibri" w:eastAsia="宋体" w:cs="Calibri"/>
      <w:b/>
      <w:bCs/>
      <w:szCs w:val="21"/>
    </w:rPr>
  </w:style>
  <w:style w:type="paragraph" w:customStyle="1" w:styleId="57">
    <w:name w:val="1 章标题"/>
    <w:basedOn w:val="1"/>
    <w:next w:val="58"/>
    <w:link w:val="79"/>
    <w:qFormat/>
    <w:uiPriority w:val="0"/>
    <w:pPr>
      <w:widowControl/>
      <w:numPr>
        <w:ilvl w:val="1"/>
        <w:numId w:val="1"/>
      </w:numPr>
      <w:spacing w:before="312" w:beforeLines="100" w:after="312" w:afterLines="100"/>
      <w:outlineLvl w:val="0"/>
    </w:pPr>
    <w:rPr>
      <w:rFonts w:ascii="Times New Roman" w:hAnsi="Times New Roman" w:eastAsia="黑体" w:cs="黑体"/>
      <w:kern w:val="0"/>
      <w:szCs w:val="21"/>
    </w:rPr>
  </w:style>
  <w:style w:type="paragraph" w:customStyle="1" w:styleId="58">
    <w:name w:val="7 段"/>
    <w:basedOn w:val="1"/>
    <w:link w:val="67"/>
    <w:qFormat/>
    <w:uiPriority w:val="0"/>
    <w:pPr>
      <w:adjustRightInd w:val="0"/>
      <w:ind w:firstLine="420" w:firstLineChars="200"/>
    </w:pPr>
    <w:rPr>
      <w:rFonts w:ascii="Times New Roman" w:hAnsi="Times New Roman" w:eastAsia="宋体" w:cs="Calibri"/>
      <w:szCs w:val="21"/>
    </w:rPr>
  </w:style>
  <w:style w:type="paragraph" w:customStyle="1" w:styleId="59">
    <w:name w:val="（2）二级条-无标题"/>
    <w:basedOn w:val="60"/>
    <w:link w:val="172"/>
    <w:qFormat/>
    <w:uiPriority w:val="0"/>
    <w:pPr>
      <w:spacing w:before="0" w:beforeLines="0" w:after="0" w:afterLines="0"/>
      <w:outlineLvl w:val="9"/>
    </w:pPr>
    <w:rPr>
      <w:rFonts w:eastAsia="宋体" w:cs="Times New Roman"/>
    </w:rPr>
  </w:style>
  <w:style w:type="paragraph" w:customStyle="1" w:styleId="60">
    <w:name w:val="3 二级条标题"/>
    <w:basedOn w:val="1"/>
    <w:next w:val="58"/>
    <w:link w:val="75"/>
    <w:qFormat/>
    <w:uiPriority w:val="0"/>
    <w:pPr>
      <w:numPr>
        <w:ilvl w:val="3"/>
        <w:numId w:val="1"/>
      </w:numPr>
      <w:spacing w:before="50" w:beforeLines="50" w:after="50" w:afterLines="50"/>
      <w:outlineLvl w:val="2"/>
    </w:pPr>
    <w:rPr>
      <w:rFonts w:ascii="Times New Roman" w:hAnsi="Times New Roman" w:eastAsia="黑体" w:cs="黑体"/>
      <w:kern w:val="0"/>
      <w:szCs w:val="21"/>
    </w:rPr>
  </w:style>
  <w:style w:type="paragraph" w:customStyle="1" w:styleId="61">
    <w:name w:val="（1）一级条-无标题"/>
    <w:basedOn w:val="62"/>
    <w:link w:val="69"/>
    <w:qFormat/>
    <w:uiPriority w:val="0"/>
    <w:pPr>
      <w:spacing w:before="0" w:beforeLines="0" w:after="0" w:afterLines="0"/>
      <w:outlineLvl w:val="9"/>
    </w:pPr>
    <w:rPr>
      <w:rFonts w:eastAsia="宋体" w:cs="Times New Roman"/>
    </w:rPr>
  </w:style>
  <w:style w:type="paragraph" w:customStyle="1" w:styleId="62">
    <w:name w:val="2 一级条标题"/>
    <w:basedOn w:val="63"/>
    <w:next w:val="58"/>
    <w:link w:val="70"/>
    <w:qFormat/>
    <w:uiPriority w:val="0"/>
    <w:pPr>
      <w:numPr>
        <w:ilvl w:val="2"/>
        <w:numId w:val="1"/>
      </w:numPr>
      <w:spacing w:before="156" w:beforeLines="50" w:after="156" w:afterLines="50"/>
    </w:pPr>
    <w:rPr>
      <w:rFonts w:ascii="Times New Roman"/>
    </w:rPr>
  </w:style>
  <w:style w:type="paragraph" w:customStyle="1" w:styleId="63">
    <w:name w:val="标准文件_一级条标题"/>
    <w:basedOn w:val="1"/>
    <w:next w:val="1"/>
    <w:link w:val="71"/>
    <w:autoRedefine/>
    <w:qFormat/>
    <w:uiPriority w:val="99"/>
    <w:pPr>
      <w:widowControl/>
      <w:outlineLvl w:val="1"/>
    </w:pPr>
    <w:rPr>
      <w:rFonts w:ascii="黑体" w:hAnsi="Times New Roman" w:eastAsia="黑体" w:cs="黑体"/>
      <w:kern w:val="0"/>
      <w:szCs w:val="21"/>
    </w:rPr>
  </w:style>
  <w:style w:type="character" w:customStyle="1" w:styleId="64">
    <w:name w:val="不明显强调1"/>
    <w:basedOn w:val="34"/>
    <w:qFormat/>
    <w:uiPriority w:val="19"/>
    <w:rPr>
      <w:i/>
      <w:iCs/>
      <w:color w:val="404040" w:themeColor="text1" w:themeTint="BF"/>
      <w14:textFill>
        <w14:solidFill>
          <w14:schemeClr w14:val="tx1">
            <w14:lumMod w14:val="75000"/>
            <w14:lumOff w14:val="25000"/>
          </w14:schemeClr>
        </w14:solidFill>
      </w14:textFill>
    </w:rPr>
  </w:style>
  <w:style w:type="paragraph" w:customStyle="1" w:styleId="65">
    <w:name w:val="目次、前言、引言"/>
    <w:basedOn w:val="30"/>
    <w:next w:val="58"/>
    <w:link w:val="66"/>
    <w:qFormat/>
    <w:uiPriority w:val="0"/>
    <w:pPr>
      <w:spacing w:before="851" w:after="680" w:line="240" w:lineRule="auto"/>
    </w:pPr>
    <w:rPr>
      <w:rFonts w:eastAsia="黑体"/>
      <w:b w:val="0"/>
    </w:rPr>
  </w:style>
  <w:style w:type="character" w:customStyle="1" w:styleId="66">
    <w:name w:val="目次、前言、引言 字符"/>
    <w:basedOn w:val="55"/>
    <w:link w:val="65"/>
    <w:autoRedefine/>
    <w:qFormat/>
    <w:uiPriority w:val="0"/>
    <w:rPr>
      <w:rFonts w:eastAsia="黑体" w:asciiTheme="majorHAnsi" w:hAnsiTheme="majorHAnsi" w:cstheme="majorBidi"/>
      <w:b w:val="0"/>
      <w:sz w:val="32"/>
      <w:szCs w:val="32"/>
    </w:rPr>
  </w:style>
  <w:style w:type="character" w:customStyle="1" w:styleId="67">
    <w:name w:val="7 段 字符"/>
    <w:basedOn w:val="34"/>
    <w:link w:val="58"/>
    <w:qFormat/>
    <w:uiPriority w:val="0"/>
    <w:rPr>
      <w:rFonts w:cs="Calibri"/>
      <w:kern w:val="2"/>
      <w:sz w:val="21"/>
      <w:szCs w:val="21"/>
    </w:rPr>
  </w:style>
  <w:style w:type="paragraph" w:customStyle="1" w:styleId="68">
    <w:name w:val="错xx"/>
    <w:basedOn w:val="60"/>
    <w:next w:val="58"/>
    <w:link w:val="74"/>
    <w:qFormat/>
    <w:uiPriority w:val="0"/>
    <w:pPr>
      <w:numPr>
        <w:numId w:val="2"/>
      </w:numPr>
      <w:spacing w:before="0" w:beforeLines="0" w:after="0" w:afterLines="0"/>
      <w:ind w:left="0"/>
      <w:outlineLvl w:val="9"/>
    </w:pPr>
    <w:rPr>
      <w:rFonts w:eastAsia="宋体"/>
    </w:rPr>
  </w:style>
  <w:style w:type="character" w:customStyle="1" w:styleId="69">
    <w:name w:val="（1）一级条-无标题 字符"/>
    <w:basedOn w:val="70"/>
    <w:link w:val="61"/>
    <w:qFormat/>
    <w:uiPriority w:val="0"/>
    <w:rPr>
      <w:rFonts w:ascii="黑体" w:eastAsia="黑体" w:cs="黑体"/>
      <w:sz w:val="21"/>
      <w:szCs w:val="21"/>
    </w:rPr>
  </w:style>
  <w:style w:type="character" w:customStyle="1" w:styleId="70">
    <w:name w:val="2 一级条标题 字符"/>
    <w:basedOn w:val="71"/>
    <w:link w:val="62"/>
    <w:autoRedefine/>
    <w:qFormat/>
    <w:uiPriority w:val="0"/>
    <w:rPr>
      <w:rFonts w:ascii="黑体" w:eastAsia="黑体" w:cs="黑体"/>
      <w:sz w:val="21"/>
      <w:szCs w:val="21"/>
    </w:rPr>
  </w:style>
  <w:style w:type="character" w:customStyle="1" w:styleId="71">
    <w:name w:val="标准文件_一级条标题 字符"/>
    <w:basedOn w:val="34"/>
    <w:link w:val="63"/>
    <w:autoRedefine/>
    <w:qFormat/>
    <w:uiPriority w:val="99"/>
    <w:rPr>
      <w:rFonts w:ascii="黑体" w:eastAsia="黑体" w:cs="黑体"/>
      <w:sz w:val="21"/>
      <w:szCs w:val="21"/>
    </w:rPr>
  </w:style>
  <w:style w:type="paragraph" w:customStyle="1" w:styleId="72">
    <w:name w:val="（3）三级条-无标题"/>
    <w:basedOn w:val="73"/>
    <w:link w:val="96"/>
    <w:qFormat/>
    <w:uiPriority w:val="0"/>
    <w:pPr>
      <w:spacing w:before="0" w:beforeLines="0" w:after="0" w:afterLines="0"/>
      <w:outlineLvl w:val="9"/>
    </w:pPr>
    <w:rPr>
      <w:rFonts w:eastAsia="宋体"/>
    </w:rPr>
  </w:style>
  <w:style w:type="paragraph" w:customStyle="1" w:styleId="73">
    <w:name w:val="4 三级条标题"/>
    <w:basedOn w:val="60"/>
    <w:next w:val="58"/>
    <w:link w:val="97"/>
    <w:qFormat/>
    <w:uiPriority w:val="0"/>
    <w:pPr>
      <w:numPr>
        <w:ilvl w:val="4"/>
      </w:numPr>
      <w:spacing w:before="156" w:after="156"/>
    </w:pPr>
  </w:style>
  <w:style w:type="character" w:customStyle="1" w:styleId="74">
    <w:name w:val="错xx 字符"/>
    <w:basedOn w:val="75"/>
    <w:link w:val="68"/>
    <w:qFormat/>
    <w:uiPriority w:val="0"/>
    <w:rPr>
      <w:rFonts w:ascii="黑体" w:eastAsia="黑体" w:cs="黑体"/>
      <w:sz w:val="21"/>
      <w:szCs w:val="21"/>
    </w:rPr>
  </w:style>
  <w:style w:type="character" w:customStyle="1" w:styleId="75">
    <w:name w:val="3 二级条标题 字符"/>
    <w:basedOn w:val="34"/>
    <w:link w:val="60"/>
    <w:autoRedefine/>
    <w:qFormat/>
    <w:uiPriority w:val="0"/>
    <w:rPr>
      <w:rFonts w:eastAsia="黑体" w:cs="黑体"/>
      <w:sz w:val="21"/>
      <w:szCs w:val="21"/>
    </w:rPr>
  </w:style>
  <w:style w:type="paragraph" w:customStyle="1" w:styleId="76">
    <w:name w:val="前言标题"/>
    <w:next w:val="1"/>
    <w:autoRedefine/>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77">
    <w:name w:val="List Paragraph"/>
    <w:basedOn w:val="1"/>
    <w:link w:val="91"/>
    <w:autoRedefine/>
    <w:qFormat/>
    <w:uiPriority w:val="99"/>
    <w:pPr>
      <w:numPr>
        <w:ilvl w:val="1"/>
        <w:numId w:val="3"/>
      </w:numPr>
    </w:pPr>
    <w:rPr>
      <w:rFonts w:ascii="Calibri" w:hAnsi="Calibri" w:eastAsia="宋体" w:cs="Calibri"/>
      <w:szCs w:val="21"/>
    </w:rPr>
  </w:style>
  <w:style w:type="paragraph" w:customStyle="1" w:styleId="78">
    <w:name w:val="8 字母列项"/>
    <w:qFormat/>
    <w:uiPriority w:val="0"/>
    <w:pPr>
      <w:numPr>
        <w:ilvl w:val="0"/>
        <w:numId w:val="4"/>
      </w:numPr>
      <w:jc w:val="both"/>
    </w:pPr>
    <w:rPr>
      <w:rFonts w:ascii="Times New Roman" w:hAnsi="Times New Roman" w:eastAsia="宋体" w:cs="宋体"/>
      <w:kern w:val="2"/>
      <w:sz w:val="21"/>
      <w:szCs w:val="21"/>
      <w:lang w:val="en-US" w:eastAsia="zh-CN" w:bidi="ar-SA"/>
    </w:rPr>
  </w:style>
  <w:style w:type="character" w:customStyle="1" w:styleId="79">
    <w:name w:val="1 章标题 字符"/>
    <w:basedOn w:val="34"/>
    <w:link w:val="57"/>
    <w:autoRedefine/>
    <w:qFormat/>
    <w:uiPriority w:val="0"/>
    <w:rPr>
      <w:rFonts w:eastAsia="黑体" w:cs="黑体"/>
      <w:sz w:val="21"/>
      <w:szCs w:val="21"/>
    </w:rPr>
  </w:style>
  <w:style w:type="paragraph" w:customStyle="1" w:styleId="80">
    <w:name w:val="术语"/>
    <w:basedOn w:val="58"/>
    <w:next w:val="58"/>
    <w:link w:val="82"/>
    <w:qFormat/>
    <w:uiPriority w:val="0"/>
    <w:rPr>
      <w:rFonts w:eastAsia="黑体"/>
    </w:rPr>
  </w:style>
  <w:style w:type="character" w:customStyle="1" w:styleId="81">
    <w:name w:val="段 Char"/>
    <w:qFormat/>
    <w:uiPriority w:val="0"/>
    <w:rPr>
      <w:rFonts w:ascii="宋体"/>
      <w:sz w:val="21"/>
      <w:lang w:val="en-US" w:eastAsia="zh-CN" w:bidi="ar-SA"/>
    </w:rPr>
  </w:style>
  <w:style w:type="character" w:customStyle="1" w:styleId="82">
    <w:name w:val="术语 字符"/>
    <w:basedOn w:val="67"/>
    <w:link w:val="80"/>
    <w:qFormat/>
    <w:uiPriority w:val="0"/>
    <w:rPr>
      <w:rFonts w:ascii="Times New Roman" w:hAnsi="Times New Roman" w:eastAsia="黑体" w:cs="Calibri"/>
      <w:kern w:val="2"/>
      <w:sz w:val="21"/>
      <w:szCs w:val="21"/>
    </w:rPr>
  </w:style>
  <w:style w:type="paragraph" w:customStyle="1" w:styleId="83">
    <w:name w:val="注"/>
    <w:basedOn w:val="58"/>
    <w:next w:val="58"/>
    <w:link w:val="84"/>
    <w:qFormat/>
    <w:uiPriority w:val="0"/>
    <w:pPr>
      <w:widowControl/>
      <w:tabs>
        <w:tab w:val="center" w:pos="4201"/>
        <w:tab w:val="right" w:leader="dot" w:pos="9298"/>
      </w:tabs>
      <w:autoSpaceDE w:val="0"/>
      <w:autoSpaceDN w:val="0"/>
      <w:adjustRightInd/>
      <w:ind w:firstLine="360"/>
    </w:pPr>
    <w:rPr>
      <w:rFonts w:eastAsia="黑体"/>
      <w:sz w:val="18"/>
      <w:szCs w:val="18"/>
    </w:rPr>
  </w:style>
  <w:style w:type="character" w:customStyle="1" w:styleId="84">
    <w:name w:val="注 字符"/>
    <w:basedOn w:val="67"/>
    <w:link w:val="83"/>
    <w:qFormat/>
    <w:uiPriority w:val="0"/>
    <w:rPr>
      <w:rFonts w:ascii="Times New Roman" w:hAnsi="Times New Roman" w:eastAsia="黑体" w:cs="Calibri"/>
      <w:kern w:val="2"/>
      <w:sz w:val="18"/>
      <w:szCs w:val="18"/>
    </w:rPr>
  </w:style>
  <w:style w:type="paragraph" w:customStyle="1" w:styleId="85">
    <w:name w:val="（4）四级条-无标题"/>
    <w:basedOn w:val="86"/>
    <w:link w:val="159"/>
    <w:qFormat/>
    <w:uiPriority w:val="0"/>
    <w:pPr>
      <w:spacing w:before="0" w:beforeLines="0" w:after="0" w:afterLines="0"/>
      <w:outlineLvl w:val="9"/>
    </w:pPr>
    <w:rPr>
      <w:rFonts w:eastAsia="宋体"/>
    </w:rPr>
  </w:style>
  <w:style w:type="paragraph" w:customStyle="1" w:styleId="86">
    <w:name w:val="5 四级条标题"/>
    <w:basedOn w:val="1"/>
    <w:link w:val="133"/>
    <w:qFormat/>
    <w:uiPriority w:val="0"/>
    <w:pPr>
      <w:numPr>
        <w:ilvl w:val="5"/>
        <w:numId w:val="1"/>
      </w:numPr>
      <w:spacing w:before="50" w:beforeLines="50" w:after="50" w:afterLines="50"/>
      <w:outlineLvl w:val="4"/>
    </w:pPr>
    <w:rPr>
      <w:rFonts w:ascii="Times New Roman" w:hAnsi="Times New Roman" w:eastAsia="黑体" w:cs="黑体"/>
      <w:kern w:val="0"/>
      <w:szCs w:val="21"/>
    </w:rPr>
  </w:style>
  <w:style w:type="paragraph" w:customStyle="1" w:styleId="87">
    <w:name w:val="正文图题"/>
    <w:basedOn w:val="26"/>
    <w:next w:val="58"/>
    <w:link w:val="90"/>
    <w:qFormat/>
    <w:uiPriority w:val="0"/>
    <w:pPr>
      <w:numPr>
        <w:ilvl w:val="0"/>
        <w:numId w:val="5"/>
      </w:numPr>
      <w:spacing w:before="50" w:beforeLines="50" w:after="50" w:afterLines="50" w:line="240" w:lineRule="auto"/>
      <w:ind w:left="0" w:leftChars="0" w:firstLine="0" w:firstLineChars="0"/>
      <w:jc w:val="center"/>
    </w:pPr>
    <w:rPr>
      <w:rFonts w:eastAsia="黑体"/>
    </w:rPr>
  </w:style>
  <w:style w:type="paragraph" w:customStyle="1" w:styleId="88">
    <w:name w:val="错 字母列项"/>
    <w:next w:val="58"/>
    <w:link w:val="92"/>
    <w:qFormat/>
    <w:uiPriority w:val="0"/>
    <w:pPr>
      <w:numPr>
        <w:ilvl w:val="0"/>
        <w:numId w:val="6"/>
      </w:numPr>
    </w:pPr>
    <w:rPr>
      <w:rFonts w:ascii="Times New Roman" w:hAnsi="Times New Roman" w:eastAsia="宋体" w:cs="宋体"/>
      <w:kern w:val="2"/>
      <w:sz w:val="21"/>
      <w:szCs w:val="21"/>
      <w:lang w:val="en-US" w:eastAsia="zh-CN" w:bidi="ar-SA"/>
    </w:rPr>
  </w:style>
  <w:style w:type="character" w:customStyle="1" w:styleId="89">
    <w:name w:val="图表目录 字符"/>
    <w:basedOn w:val="34"/>
    <w:link w:val="26"/>
    <w:autoRedefine/>
    <w:semiHidden/>
    <w:qFormat/>
    <w:uiPriority w:val="99"/>
    <w:rPr>
      <w:rFonts w:ascii="Calibri" w:hAnsi="Calibri" w:eastAsia="宋体" w:cs="Calibri"/>
      <w:szCs w:val="21"/>
    </w:rPr>
  </w:style>
  <w:style w:type="character" w:customStyle="1" w:styleId="90">
    <w:name w:val="正文图题 字符"/>
    <w:basedOn w:val="89"/>
    <w:link w:val="87"/>
    <w:qFormat/>
    <w:uiPriority w:val="0"/>
    <w:rPr>
      <w:rFonts w:ascii="Calibri" w:hAnsi="Calibri" w:eastAsia="黑体" w:cs="Calibri"/>
      <w:kern w:val="2"/>
      <w:sz w:val="21"/>
      <w:szCs w:val="21"/>
    </w:rPr>
  </w:style>
  <w:style w:type="character" w:customStyle="1" w:styleId="91">
    <w:name w:val="列表段落 字符"/>
    <w:basedOn w:val="34"/>
    <w:link w:val="77"/>
    <w:autoRedefine/>
    <w:qFormat/>
    <w:uiPriority w:val="34"/>
    <w:rPr>
      <w:rFonts w:ascii="Calibri" w:hAnsi="Calibri" w:cs="Calibri"/>
      <w:kern w:val="2"/>
      <w:sz w:val="21"/>
      <w:szCs w:val="21"/>
    </w:rPr>
  </w:style>
  <w:style w:type="character" w:customStyle="1" w:styleId="92">
    <w:name w:val="错 字母列项 字符"/>
    <w:basedOn w:val="91"/>
    <w:link w:val="88"/>
    <w:qFormat/>
    <w:uiPriority w:val="0"/>
    <w:rPr>
      <w:rFonts w:ascii="Calibri" w:hAnsi="Calibri" w:cs="宋体"/>
      <w:kern w:val="2"/>
      <w:sz w:val="21"/>
      <w:szCs w:val="21"/>
    </w:rPr>
  </w:style>
  <w:style w:type="paragraph" w:customStyle="1" w:styleId="93">
    <w:name w:val="正文表标题"/>
    <w:basedOn w:val="87"/>
    <w:next w:val="58"/>
    <w:link w:val="94"/>
    <w:autoRedefine/>
    <w:qFormat/>
    <w:uiPriority w:val="0"/>
    <w:pPr>
      <w:numPr>
        <w:numId w:val="7"/>
      </w:numPr>
    </w:pPr>
  </w:style>
  <w:style w:type="character" w:customStyle="1" w:styleId="94">
    <w:name w:val="正文表标题 字符"/>
    <w:basedOn w:val="90"/>
    <w:link w:val="93"/>
    <w:autoRedefine/>
    <w:qFormat/>
    <w:uiPriority w:val="0"/>
    <w:rPr>
      <w:rFonts w:ascii="Calibri" w:hAnsi="Calibri" w:eastAsia="黑体" w:cs="Calibri"/>
      <w:kern w:val="2"/>
      <w:sz w:val="21"/>
      <w:szCs w:val="21"/>
    </w:rPr>
  </w:style>
  <w:style w:type="paragraph" w:customStyle="1" w:styleId="95">
    <w:name w:val="列项（——）"/>
    <w:basedOn w:val="1"/>
    <w:link w:val="99"/>
    <w:autoRedefine/>
    <w:qFormat/>
    <w:uiPriority w:val="0"/>
    <w:pPr>
      <w:widowControl/>
      <w:tabs>
        <w:tab w:val="center" w:pos="4201"/>
        <w:tab w:val="right" w:leader="dot" w:pos="9298"/>
      </w:tabs>
      <w:autoSpaceDE w:val="0"/>
      <w:autoSpaceDN w:val="0"/>
      <w:ind w:left="400" w:leftChars="200" w:hanging="200" w:hangingChars="200"/>
    </w:pPr>
    <w:rPr>
      <w:rFonts w:ascii="Times New Roman" w:hAnsi="Times New Roman" w:eastAsia="宋体" w:cs="黑体"/>
      <w:kern w:val="0"/>
      <w:szCs w:val="21"/>
    </w:rPr>
  </w:style>
  <w:style w:type="character" w:customStyle="1" w:styleId="96">
    <w:name w:val="（3）三级条-无标题 字符"/>
    <w:basedOn w:val="97"/>
    <w:link w:val="72"/>
    <w:qFormat/>
    <w:uiPriority w:val="0"/>
    <w:rPr>
      <w:rFonts w:ascii="宋体" w:hAnsi="宋体" w:eastAsia="黑体" w:cs="黑体"/>
      <w:sz w:val="21"/>
      <w:szCs w:val="21"/>
    </w:rPr>
  </w:style>
  <w:style w:type="character" w:customStyle="1" w:styleId="97">
    <w:name w:val="4 三级条标题 字符"/>
    <w:basedOn w:val="34"/>
    <w:link w:val="73"/>
    <w:autoRedefine/>
    <w:qFormat/>
    <w:uiPriority w:val="0"/>
    <w:rPr>
      <w:rFonts w:eastAsia="黑体" w:cs="黑体"/>
      <w:sz w:val="21"/>
      <w:szCs w:val="21"/>
    </w:rPr>
  </w:style>
  <w:style w:type="table" w:customStyle="1" w:styleId="98">
    <w:name w:val="网格型1"/>
    <w:basedOn w:val="32"/>
    <w:autoRedefine/>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列项（——） 字符"/>
    <w:basedOn w:val="34"/>
    <w:link w:val="95"/>
    <w:qFormat/>
    <w:uiPriority w:val="0"/>
    <w:rPr>
      <w:rFonts w:ascii="Times New Roman" w:hAnsi="Times New Roman" w:eastAsia="宋体" w:cs="黑体"/>
      <w:kern w:val="0"/>
      <w:szCs w:val="21"/>
    </w:rPr>
  </w:style>
  <w:style w:type="paragraph" w:customStyle="1" w:styleId="100">
    <w:name w:val="正文公式"/>
    <w:basedOn w:val="1"/>
    <w:link w:val="102"/>
    <w:qFormat/>
    <w:uiPriority w:val="0"/>
    <w:pPr>
      <w:tabs>
        <w:tab w:val="center" w:pos="2520"/>
        <w:tab w:val="right" w:pos="5040"/>
      </w:tabs>
      <w:jc w:val="center"/>
    </w:pPr>
    <w:rPr>
      <w:rFonts w:ascii="宋体" w:hAnsi="宋体" w:eastAsia="宋体" w:cs="宋体"/>
      <w:szCs w:val="18"/>
    </w:rPr>
  </w:style>
  <w:style w:type="paragraph" w:customStyle="1" w:styleId="101">
    <w:name w:val="正文公式1"/>
    <w:basedOn w:val="58"/>
    <w:next w:val="58"/>
    <w:autoRedefine/>
    <w:qFormat/>
    <w:uiPriority w:val="0"/>
    <w:pPr>
      <w:tabs>
        <w:tab w:val="center" w:pos="4200"/>
        <w:tab w:val="right" w:leader="dot" w:pos="9030"/>
      </w:tabs>
      <w:ind w:firstLine="0" w:firstLineChars="0"/>
      <w:jc w:val="left"/>
    </w:pPr>
  </w:style>
  <w:style w:type="character" w:customStyle="1" w:styleId="102">
    <w:name w:val="正文公式 字符"/>
    <w:basedOn w:val="34"/>
    <w:link w:val="100"/>
    <w:autoRedefine/>
    <w:qFormat/>
    <w:uiPriority w:val="0"/>
    <w:rPr>
      <w:rFonts w:ascii="宋体" w:hAnsi="宋体" w:eastAsia="宋体" w:cs="宋体"/>
      <w:szCs w:val="18"/>
    </w:rPr>
  </w:style>
  <w:style w:type="character" w:customStyle="1" w:styleId="103">
    <w:name w:val="批注文字 字符1"/>
    <w:link w:val="12"/>
    <w:qFormat/>
    <w:uiPriority w:val="99"/>
    <w:rPr>
      <w:rFonts w:asciiTheme="minorHAnsi" w:hAnsiTheme="minorHAnsi" w:eastAsiaTheme="minorEastAsia" w:cstheme="minorBidi"/>
      <w:b/>
      <w:bCs/>
      <w:kern w:val="2"/>
      <w:sz w:val="21"/>
      <w:szCs w:val="24"/>
    </w:rPr>
  </w:style>
  <w:style w:type="paragraph" w:customStyle="1" w:styleId="104">
    <w:name w:val="H 附录一级-无标题"/>
    <w:basedOn w:val="105"/>
    <w:link w:val="136"/>
    <w:qFormat/>
    <w:uiPriority w:val="0"/>
    <w:pPr>
      <w:tabs>
        <w:tab w:val="left" w:pos="360"/>
        <w:tab w:val="left" w:pos="6405"/>
      </w:tabs>
      <w:spacing w:before="0" w:beforeLines="0" w:after="0" w:afterLines="0"/>
      <w:jc w:val="both"/>
    </w:pPr>
    <w:rPr>
      <w:rFonts w:eastAsia="宋体"/>
    </w:rPr>
  </w:style>
  <w:style w:type="paragraph" w:customStyle="1" w:styleId="105">
    <w:name w:val="C 附录一级条标题"/>
    <w:basedOn w:val="106"/>
    <w:next w:val="58"/>
    <w:link w:val="115"/>
    <w:qFormat/>
    <w:uiPriority w:val="0"/>
    <w:pPr>
      <w:numPr>
        <w:ilvl w:val="2"/>
      </w:numPr>
      <w:tabs>
        <w:tab w:val="left" w:pos="360"/>
        <w:tab w:val="left" w:pos="6405"/>
      </w:tabs>
      <w:spacing w:before="156" w:after="156"/>
    </w:pPr>
  </w:style>
  <w:style w:type="paragraph" w:customStyle="1" w:styleId="106">
    <w:name w:val="B 附录章标题"/>
    <w:basedOn w:val="107"/>
    <w:next w:val="58"/>
    <w:link w:val="111"/>
    <w:qFormat/>
    <w:uiPriority w:val="0"/>
    <w:pPr>
      <w:numPr>
        <w:ilvl w:val="1"/>
      </w:numPr>
      <w:tabs>
        <w:tab w:val="left" w:pos="360"/>
        <w:tab w:val="left" w:pos="6405"/>
      </w:tabs>
      <w:spacing w:before="50" w:beforeLines="50" w:after="50" w:afterLines="50"/>
      <w:jc w:val="left"/>
      <w:outlineLvl w:val="9"/>
    </w:pPr>
  </w:style>
  <w:style w:type="paragraph" w:customStyle="1" w:styleId="107">
    <w:name w:val="A 附录标题(ABCD)"/>
    <w:basedOn w:val="1"/>
    <w:next w:val="58"/>
    <w:link w:val="109"/>
    <w:qFormat/>
    <w:uiPriority w:val="0"/>
    <w:pPr>
      <w:keepNext/>
      <w:widowControl/>
      <w:numPr>
        <w:ilvl w:val="0"/>
        <w:numId w:val="8"/>
      </w:numPr>
      <w:shd w:val="clear" w:color="FFFFFF" w:fill="FFFFFF"/>
      <w:tabs>
        <w:tab w:val="left" w:pos="360"/>
        <w:tab w:val="left" w:pos="6405"/>
      </w:tabs>
      <w:jc w:val="center"/>
      <w:outlineLvl w:val="0"/>
    </w:pPr>
    <w:rPr>
      <w:rFonts w:ascii="Times New Roman" w:hAnsi="Times New Roman" w:eastAsia="黑体" w:cs="Times New Roman"/>
      <w:kern w:val="0"/>
      <w:szCs w:val="20"/>
    </w:rPr>
  </w:style>
  <w:style w:type="paragraph" w:customStyle="1" w:styleId="108">
    <w:name w:val="错4"/>
    <w:link w:val="144"/>
    <w:qFormat/>
    <w:uiPriority w:val="0"/>
    <w:rPr>
      <w:rFonts w:ascii="Times New Roman" w:hAnsi="Times New Roman" w:eastAsia="宋体" w:cs="Times New Roman"/>
      <w:sz w:val="21"/>
      <w:lang w:val="en-US" w:eastAsia="zh-CN" w:bidi="ar-SA"/>
    </w:rPr>
  </w:style>
  <w:style w:type="character" w:customStyle="1" w:styleId="109">
    <w:name w:val="A 附录标题(ABCD) 字符"/>
    <w:basedOn w:val="34"/>
    <w:link w:val="107"/>
    <w:autoRedefine/>
    <w:qFormat/>
    <w:uiPriority w:val="0"/>
    <w:rPr>
      <w:rFonts w:eastAsia="黑体"/>
      <w:sz w:val="21"/>
      <w:shd w:val="clear" w:color="FFFFFF" w:fill="FFFFFF"/>
    </w:rPr>
  </w:style>
  <w:style w:type="paragraph" w:customStyle="1" w:styleId="110">
    <w:name w:val="标准文件_正文图标题"/>
    <w:next w:val="1"/>
    <w:autoRedefine/>
    <w:qFormat/>
    <w:uiPriority w:val="99"/>
    <w:pPr>
      <w:numPr>
        <w:ilvl w:val="0"/>
        <w:numId w:val="9"/>
      </w:numPr>
      <w:jc w:val="center"/>
    </w:pPr>
    <w:rPr>
      <w:rFonts w:ascii="黑体" w:hAnsi="Times New Roman" w:eastAsia="黑体" w:cs="黑体"/>
      <w:sz w:val="21"/>
      <w:szCs w:val="21"/>
      <w:lang w:val="en-US" w:eastAsia="zh-CN" w:bidi="ar-SA"/>
    </w:rPr>
  </w:style>
  <w:style w:type="character" w:customStyle="1" w:styleId="111">
    <w:name w:val="B 附录章标题 字符"/>
    <w:basedOn w:val="109"/>
    <w:link w:val="106"/>
    <w:qFormat/>
    <w:uiPriority w:val="0"/>
    <w:rPr>
      <w:rFonts w:eastAsia="黑体"/>
      <w:sz w:val="21"/>
      <w:shd w:val="clear" w:color="FFFFFF" w:fill="FFFFFF"/>
    </w:rPr>
  </w:style>
  <w:style w:type="paragraph" w:customStyle="1" w:styleId="112">
    <w:name w:val="正文图标题"/>
    <w:next w:val="58"/>
    <w:autoRedefine/>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113">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114">
    <w:name w:val="标准文件_页脚偶数页"/>
    <w:qFormat/>
    <w:uiPriority w:val="99"/>
    <w:rPr>
      <w:rFonts w:ascii="宋体" w:hAnsi="Times New Roman" w:eastAsia="宋体" w:cs="宋体"/>
      <w:sz w:val="18"/>
      <w:szCs w:val="18"/>
      <w:lang w:val="en-US" w:eastAsia="zh-CN" w:bidi="ar-SA"/>
    </w:rPr>
  </w:style>
  <w:style w:type="character" w:customStyle="1" w:styleId="115">
    <w:name w:val="C 附录一级条标题 字符"/>
    <w:basedOn w:val="111"/>
    <w:link w:val="105"/>
    <w:qFormat/>
    <w:uiPriority w:val="0"/>
    <w:rPr>
      <w:rFonts w:ascii="黑体" w:hAnsi="Times New Roman" w:eastAsia="黑体" w:cs="Times New Roman"/>
      <w:kern w:val="0"/>
      <w:sz w:val="21"/>
      <w:szCs w:val="20"/>
      <w:shd w:val="clear" w:color="FFFFFF" w:fill="FFFFFF"/>
    </w:rPr>
  </w:style>
  <w:style w:type="paragraph" w:customStyle="1" w:styleId="116">
    <w:name w:val="附录图标题"/>
    <w:basedOn w:val="107"/>
    <w:next w:val="58"/>
    <w:link w:val="118"/>
    <w:qFormat/>
    <w:uiPriority w:val="0"/>
    <w:pPr>
      <w:numPr>
        <w:numId w:val="10"/>
      </w:numPr>
      <w:spacing w:before="50" w:beforeLines="50" w:after="50" w:afterLines="50"/>
    </w:pPr>
  </w:style>
  <w:style w:type="paragraph" w:customStyle="1" w:styleId="117">
    <w:name w:val="G 附录表标题"/>
    <w:next w:val="58"/>
    <w:qFormat/>
    <w:uiPriority w:val="0"/>
    <w:pPr>
      <w:tabs>
        <w:tab w:val="left" w:pos="180"/>
      </w:tabs>
      <w:spacing w:before="50" w:beforeLines="50" w:after="50" w:afterLines="50"/>
      <w:jc w:val="center"/>
    </w:pPr>
    <w:rPr>
      <w:rFonts w:ascii="Times New Roman" w:hAnsi="Times New Roman" w:eastAsia="黑体" w:cs="Times New Roman"/>
      <w:sz w:val="21"/>
      <w:szCs w:val="21"/>
      <w:lang w:val="en-US" w:eastAsia="zh-CN" w:bidi="ar-SA"/>
    </w:rPr>
  </w:style>
  <w:style w:type="character" w:customStyle="1" w:styleId="118">
    <w:name w:val="附录图标题 字符"/>
    <w:basedOn w:val="109"/>
    <w:link w:val="116"/>
    <w:qFormat/>
    <w:uiPriority w:val="0"/>
    <w:rPr>
      <w:rFonts w:ascii="黑体" w:hAnsi="Times New Roman" w:eastAsia="黑体" w:cs="Times New Roman"/>
      <w:kern w:val="0"/>
      <w:sz w:val="21"/>
      <w:szCs w:val="20"/>
      <w:shd w:val="clear" w:color="FFFFFF" w:fill="FFFFFF"/>
    </w:rPr>
  </w:style>
  <w:style w:type="paragraph" w:customStyle="1" w:styleId="119">
    <w:name w:val="样式1"/>
    <w:basedOn w:val="1"/>
    <w:next w:val="58"/>
    <w:link w:val="120"/>
    <w:qFormat/>
    <w:uiPriority w:val="0"/>
    <w:pPr>
      <w:keepNext/>
      <w:widowControl/>
      <w:shd w:val="clear" w:color="FFFFFF" w:fill="FFFFFF"/>
      <w:tabs>
        <w:tab w:val="left" w:pos="360"/>
        <w:tab w:val="left" w:pos="6405"/>
      </w:tabs>
      <w:spacing w:before="312" w:after="312"/>
      <w:jc w:val="center"/>
      <w:outlineLvl w:val="0"/>
    </w:pPr>
    <w:rPr>
      <w:rFonts w:ascii="黑体" w:hAnsi="Times New Roman" w:eastAsia="黑体" w:cs="Times New Roman"/>
      <w:kern w:val="0"/>
      <w:szCs w:val="20"/>
    </w:rPr>
  </w:style>
  <w:style w:type="character" w:customStyle="1" w:styleId="120">
    <w:name w:val="样式1 字符"/>
    <w:basedOn w:val="34"/>
    <w:link w:val="119"/>
    <w:qFormat/>
    <w:uiPriority w:val="0"/>
    <w:rPr>
      <w:rFonts w:ascii="黑体" w:hAnsi="Times New Roman" w:eastAsia="黑体" w:cs="Times New Roman"/>
      <w:kern w:val="0"/>
      <w:szCs w:val="20"/>
      <w:shd w:val="clear" w:color="FFFFFF" w:fill="FFFFFF"/>
    </w:rPr>
  </w:style>
  <w:style w:type="paragraph" w:customStyle="1" w:styleId="121">
    <w:name w:val="附录图标题1"/>
    <w:basedOn w:val="23"/>
    <w:next w:val="58"/>
    <w:link w:val="123"/>
    <w:qFormat/>
    <w:uiPriority w:val="0"/>
    <w:pPr>
      <w:spacing w:before="156" w:beforeLines="50" w:after="156" w:afterLines="50" w:line="240" w:lineRule="auto"/>
    </w:pPr>
    <w:rPr>
      <w:rFonts w:eastAsia="黑体"/>
      <w:b w:val="0"/>
    </w:rPr>
  </w:style>
  <w:style w:type="paragraph" w:customStyle="1" w:styleId="122">
    <w:name w:val="附录表标题1"/>
    <w:basedOn w:val="121"/>
    <w:next w:val="58"/>
    <w:link w:val="124"/>
    <w:qFormat/>
    <w:uiPriority w:val="0"/>
    <w:pPr>
      <w:spacing w:before="50" w:after="50"/>
    </w:pPr>
  </w:style>
  <w:style w:type="character" w:customStyle="1" w:styleId="123">
    <w:name w:val="附录图标题1 字符"/>
    <w:basedOn w:val="54"/>
    <w:link w:val="121"/>
    <w:qFormat/>
    <w:uiPriority w:val="0"/>
    <w:rPr>
      <w:rFonts w:eastAsia="黑体"/>
      <w:b w:val="0"/>
      <w:kern w:val="28"/>
      <w:sz w:val="32"/>
      <w:szCs w:val="32"/>
    </w:rPr>
  </w:style>
  <w:style w:type="character" w:customStyle="1" w:styleId="124">
    <w:name w:val="附录表标题1 字符"/>
    <w:basedOn w:val="123"/>
    <w:link w:val="122"/>
    <w:qFormat/>
    <w:uiPriority w:val="0"/>
    <w:rPr>
      <w:rFonts w:eastAsia="黑体"/>
      <w:kern w:val="28"/>
      <w:sz w:val="32"/>
      <w:szCs w:val="32"/>
    </w:rPr>
  </w:style>
  <w:style w:type="paragraph" w:customStyle="1" w:styleId="125">
    <w:name w:val="参考文献、索引"/>
    <w:basedOn w:val="65"/>
    <w:next w:val="58"/>
    <w:link w:val="126"/>
    <w:qFormat/>
    <w:uiPriority w:val="0"/>
    <w:pPr>
      <w:spacing w:after="284"/>
    </w:pPr>
    <w:rPr>
      <w:rFonts w:ascii="黑体"/>
    </w:rPr>
  </w:style>
  <w:style w:type="character" w:customStyle="1" w:styleId="126">
    <w:name w:val="参考文献、索引 字符"/>
    <w:basedOn w:val="66"/>
    <w:link w:val="125"/>
    <w:qFormat/>
    <w:uiPriority w:val="0"/>
    <w:rPr>
      <w:rFonts w:ascii="黑体" w:eastAsia="黑体" w:hAnsiTheme="majorHAnsi" w:cstheme="majorBidi"/>
      <w:sz w:val="32"/>
      <w:szCs w:val="32"/>
    </w:rPr>
  </w:style>
  <w:style w:type="character" w:styleId="127">
    <w:name w:val="Placeholder Text"/>
    <w:basedOn w:val="34"/>
    <w:semiHidden/>
    <w:qFormat/>
    <w:uiPriority w:val="99"/>
    <w:rPr>
      <w:color w:val="808080"/>
    </w:rPr>
  </w:style>
  <w:style w:type="paragraph" w:customStyle="1" w:styleId="128">
    <w:name w:val="标准书眉_偶数页"/>
    <w:basedOn w:val="1"/>
    <w:next w:val="1"/>
    <w:qFormat/>
    <w:uiPriority w:val="0"/>
    <w:pPr>
      <w:widowControl/>
      <w:tabs>
        <w:tab w:val="center" w:pos="4154"/>
        <w:tab w:val="right" w:pos="8306"/>
      </w:tabs>
      <w:spacing w:after="220"/>
      <w:jc w:val="left"/>
    </w:pPr>
    <w:rPr>
      <w:rFonts w:ascii="黑体" w:hAnsi="Times New Roman" w:eastAsia="黑体" w:cs="Times New Roman"/>
      <w:kern w:val="0"/>
      <w:szCs w:val="21"/>
    </w:rPr>
  </w:style>
  <w:style w:type="paragraph" w:customStyle="1" w:styleId="1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0">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w w:val="135"/>
      <w:kern w:val="0"/>
      <w:sz w:val="36"/>
      <w:szCs w:val="20"/>
    </w:rPr>
  </w:style>
  <w:style w:type="character" w:customStyle="1" w:styleId="131">
    <w:name w:val="发布"/>
    <w:basedOn w:val="34"/>
    <w:qFormat/>
    <w:uiPriority w:val="0"/>
    <w:rPr>
      <w:rFonts w:ascii="黑体" w:eastAsia="黑体"/>
      <w:spacing w:val="85"/>
      <w:w w:val="100"/>
      <w:position w:val="3"/>
      <w:sz w:val="28"/>
      <w:szCs w:val="28"/>
    </w:rPr>
  </w:style>
  <w:style w:type="character" w:customStyle="1" w:styleId="132">
    <w:name w:val="richtext"/>
    <w:basedOn w:val="34"/>
    <w:qFormat/>
    <w:uiPriority w:val="0"/>
  </w:style>
  <w:style w:type="character" w:customStyle="1" w:styleId="133">
    <w:name w:val="5 四级条标题 字符"/>
    <w:basedOn w:val="67"/>
    <w:link w:val="86"/>
    <w:qFormat/>
    <w:uiPriority w:val="0"/>
    <w:rPr>
      <w:rFonts w:eastAsia="黑体" w:cs="黑体"/>
      <w:kern w:val="2"/>
      <w:sz w:val="21"/>
      <w:szCs w:val="21"/>
    </w:rPr>
  </w:style>
  <w:style w:type="paragraph" w:customStyle="1" w:styleId="13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5">
    <w:name w:val="日期 字符"/>
    <w:basedOn w:val="34"/>
    <w:link w:val="17"/>
    <w:semiHidden/>
    <w:qFormat/>
    <w:uiPriority w:val="99"/>
    <w:rPr>
      <w:rFonts w:asciiTheme="minorHAnsi" w:hAnsiTheme="minorHAnsi" w:eastAsiaTheme="minorEastAsia" w:cstheme="minorBidi"/>
      <w:kern w:val="2"/>
      <w:sz w:val="21"/>
      <w:szCs w:val="22"/>
    </w:rPr>
  </w:style>
  <w:style w:type="character" w:customStyle="1" w:styleId="136">
    <w:name w:val="H 附录一级-无标题 字符"/>
    <w:basedOn w:val="115"/>
    <w:link w:val="104"/>
    <w:qFormat/>
    <w:uiPriority w:val="0"/>
    <w:rPr>
      <w:rFonts w:ascii="黑体" w:hAnsi="Times New Roman" w:eastAsia="黑体" w:cs="Times New Roman"/>
      <w:kern w:val="0"/>
      <w:sz w:val="21"/>
      <w:szCs w:val="20"/>
      <w:shd w:val="clear" w:color="FFFFFF" w:fill="FFFFFF"/>
    </w:rPr>
  </w:style>
  <w:style w:type="character" w:customStyle="1" w:styleId="137">
    <w:name w:val="markdown-link-tail"/>
    <w:basedOn w:val="34"/>
    <w:qFormat/>
    <w:uiPriority w:val="0"/>
  </w:style>
  <w:style w:type="table" w:customStyle="1" w:styleId="138">
    <w:name w:val="表格11"/>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9">
    <w:name w:val="无"/>
    <w:basedOn w:val="105"/>
    <w:link w:val="140"/>
    <w:qFormat/>
    <w:uiPriority w:val="0"/>
    <w:pPr>
      <w:numPr>
        <w:ilvl w:val="0"/>
        <w:numId w:val="11"/>
      </w:numPr>
      <w:spacing w:before="50" w:after="50"/>
      <w:ind w:left="0" w:firstLine="0"/>
    </w:pPr>
  </w:style>
  <w:style w:type="character" w:customStyle="1" w:styleId="140">
    <w:name w:val="无 字符"/>
    <w:basedOn w:val="115"/>
    <w:link w:val="139"/>
    <w:qFormat/>
    <w:uiPriority w:val="0"/>
    <w:rPr>
      <w:rFonts w:ascii="黑体" w:hAnsi="Times New Roman" w:eastAsia="黑体" w:cs="Times New Roman"/>
      <w:kern w:val="0"/>
      <w:sz w:val="21"/>
      <w:szCs w:val="20"/>
      <w:shd w:val="clear" w:color="FFFFFF" w:fill="FFFFFF"/>
    </w:rPr>
  </w:style>
  <w:style w:type="character" w:customStyle="1" w:styleId="141">
    <w:name w:val="正文文本 字符"/>
    <w:basedOn w:val="34"/>
    <w:link w:val="13"/>
    <w:qFormat/>
    <w:uiPriority w:val="99"/>
    <w:rPr>
      <w:rFonts w:ascii="黑体" w:hAnsi="黑体" w:eastAsia="黑体" w:cs="宋体"/>
      <w:kern w:val="2"/>
      <w:sz w:val="21"/>
      <w:szCs w:val="22"/>
      <w:lang w:val="zh-CN" w:bidi="zh-CN"/>
    </w:rPr>
  </w:style>
  <w:style w:type="paragraph" w:customStyle="1" w:styleId="142">
    <w:name w:val="错"/>
    <w:basedOn w:val="143"/>
    <w:link w:val="161"/>
    <w:qFormat/>
    <w:uiPriority w:val="0"/>
    <w:pPr>
      <w:numPr>
        <w:ilvl w:val="2"/>
        <w:numId w:val="12"/>
      </w:numPr>
      <w:tabs>
        <w:tab w:val="left" w:pos="360"/>
        <w:tab w:val="left" w:pos="1560"/>
        <w:tab w:val="left" w:pos="1844"/>
      </w:tabs>
      <w:spacing w:before="0" w:after="0"/>
      <w:outlineLvl w:val="9"/>
    </w:pPr>
    <w:rPr>
      <w:rFonts w:ascii="Times New Roman" w:eastAsia="宋体"/>
    </w:rPr>
  </w:style>
  <w:style w:type="paragraph" w:customStyle="1" w:styleId="143">
    <w:name w:val="错11"/>
    <w:link w:val="160"/>
    <w:autoRedefine/>
    <w:qFormat/>
    <w:uiPriority w:val="0"/>
    <w:pPr>
      <w:numPr>
        <w:ilvl w:val="3"/>
        <w:numId w:val="13"/>
      </w:numPr>
      <w:tabs>
        <w:tab w:val="left" w:pos="360"/>
        <w:tab w:val="left" w:pos="1844"/>
      </w:tabs>
      <w:spacing w:before="156" w:after="156"/>
      <w:outlineLvl w:val="2"/>
    </w:pPr>
    <w:rPr>
      <w:rFonts w:ascii="黑体" w:hAnsi="Times New Roman" w:eastAsia="黑体" w:cs="Times New Roman"/>
      <w:sz w:val="21"/>
      <w:lang w:val="en-US" w:eastAsia="zh-CN" w:bidi="ar-SA"/>
    </w:rPr>
  </w:style>
  <w:style w:type="character" w:customStyle="1" w:styleId="144">
    <w:name w:val="错4 字符"/>
    <w:basedOn w:val="145"/>
    <w:link w:val="108"/>
    <w:qFormat/>
    <w:uiPriority w:val="0"/>
    <w:rPr>
      <w:rFonts w:ascii="黑体" w:hAnsi="Times New Roman" w:eastAsia="黑体" w:cs="Times New Roman"/>
      <w:kern w:val="0"/>
      <w:sz w:val="21"/>
      <w:szCs w:val="20"/>
      <w:shd w:val="clear" w:color="FFFFFF" w:fill="FFFFFF"/>
    </w:rPr>
  </w:style>
  <w:style w:type="character" w:customStyle="1" w:styleId="145">
    <w:name w:val="D 附录二级条标题 字符"/>
    <w:basedOn w:val="115"/>
    <w:link w:val="146"/>
    <w:qFormat/>
    <w:uiPriority w:val="0"/>
    <w:rPr>
      <w:rFonts w:ascii="黑体" w:hAnsi="Times New Roman" w:eastAsia="黑体" w:cs="Times New Roman"/>
      <w:kern w:val="0"/>
      <w:sz w:val="21"/>
      <w:szCs w:val="20"/>
      <w:shd w:val="clear" w:color="FFFFFF" w:fill="FFFFFF"/>
    </w:rPr>
  </w:style>
  <w:style w:type="paragraph" w:customStyle="1" w:styleId="146">
    <w:name w:val="D 附录二级条标题"/>
    <w:basedOn w:val="105"/>
    <w:link w:val="145"/>
    <w:qFormat/>
    <w:uiPriority w:val="0"/>
    <w:pPr>
      <w:keepNext w:val="0"/>
      <w:widowControl w:val="0"/>
      <w:numPr>
        <w:ilvl w:val="3"/>
      </w:numPr>
      <w:spacing w:before="50" w:after="50"/>
    </w:pPr>
  </w:style>
  <w:style w:type="paragraph" w:customStyle="1" w:styleId="147">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48">
    <w:name w:val="未处理的提及1"/>
    <w:basedOn w:val="34"/>
    <w:semiHidden/>
    <w:unhideWhenUsed/>
    <w:qFormat/>
    <w:uiPriority w:val="99"/>
    <w:rPr>
      <w:color w:val="605E5C"/>
      <w:shd w:val="clear" w:color="auto" w:fill="E1DFDD"/>
    </w:rPr>
  </w:style>
  <w:style w:type="table" w:customStyle="1" w:styleId="149">
    <w:name w:val="Table Normal"/>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50">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9"/>
      <w:szCs w:val="19"/>
      <w:lang w:eastAsia="en-US"/>
    </w:rPr>
  </w:style>
  <w:style w:type="paragraph" w:customStyle="1" w:styleId="151">
    <w:name w:val="xx"/>
    <w:basedOn w:val="107"/>
    <w:next w:val="58"/>
    <w:link w:val="152"/>
    <w:qFormat/>
    <w:uiPriority w:val="0"/>
    <w:pPr>
      <w:numPr>
        <w:numId w:val="0"/>
      </w:numPr>
      <w:tabs>
        <w:tab w:val="clear" w:pos="360"/>
        <w:tab w:val="clear" w:pos="6405"/>
      </w:tabs>
      <w:spacing w:before="50" w:beforeLines="50" w:after="50" w:afterLines="50"/>
      <w:jc w:val="left"/>
      <w:outlineLvl w:val="1"/>
    </w:pPr>
  </w:style>
  <w:style w:type="character" w:customStyle="1" w:styleId="152">
    <w:name w:val="xx 字符"/>
    <w:basedOn w:val="109"/>
    <w:link w:val="151"/>
    <w:autoRedefine/>
    <w:qFormat/>
    <w:uiPriority w:val="0"/>
    <w:rPr>
      <w:rFonts w:ascii="黑体" w:hAnsi="Times New Roman" w:eastAsia="黑体" w:cs="Times New Roman"/>
      <w:kern w:val="0"/>
      <w:sz w:val="21"/>
      <w:szCs w:val="20"/>
      <w:shd w:val="clear" w:color="FFFFFF" w:fill="FFFFFF"/>
    </w:rPr>
  </w:style>
  <w:style w:type="paragraph" w:customStyle="1" w:styleId="153">
    <w:name w:val="x"/>
    <w:next w:val="58"/>
    <w:link w:val="154"/>
    <w:qFormat/>
    <w:uiPriority w:val="0"/>
    <w:rPr>
      <w:rFonts w:ascii="Times New Roman" w:hAnsi="Times New Roman" w:eastAsia="黑体" w:cs="Times New Roman"/>
      <w:sz w:val="21"/>
      <w:lang w:val="en-US" w:eastAsia="zh-CN" w:bidi="ar-SA"/>
    </w:rPr>
  </w:style>
  <w:style w:type="character" w:customStyle="1" w:styleId="154">
    <w:name w:val="x 字符"/>
    <w:basedOn w:val="152"/>
    <w:link w:val="153"/>
    <w:autoRedefine/>
    <w:qFormat/>
    <w:uiPriority w:val="0"/>
    <w:rPr>
      <w:rFonts w:ascii="黑体" w:hAnsi="Times New Roman" w:eastAsia="黑体" w:cs="Times New Roman"/>
      <w:kern w:val="0"/>
      <w:sz w:val="21"/>
      <w:szCs w:val="20"/>
      <w:shd w:val="clear" w:color="FFFFFF" w:fill="FFFFFF"/>
    </w:rPr>
  </w:style>
  <w:style w:type="paragraph" w:customStyle="1" w:styleId="155">
    <w:name w:val="错22"/>
    <w:link w:val="163"/>
    <w:autoRedefine/>
    <w:qFormat/>
    <w:uiPriority w:val="0"/>
    <w:pPr>
      <w:numPr>
        <w:ilvl w:val="5"/>
        <w:numId w:val="2"/>
      </w:numPr>
    </w:pPr>
    <w:rPr>
      <w:rFonts w:hint="eastAsia" w:ascii="黑体" w:hAnsi="黑体" w:eastAsia="黑体" w:cs="Times New Roman"/>
      <w:sz w:val="21"/>
      <w:lang w:val="en-US" w:eastAsia="zh-CN" w:bidi="ar-SA"/>
    </w:rPr>
  </w:style>
  <w:style w:type="paragraph" w:customStyle="1" w:styleId="156">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7">
    <w:name w:val="未处理的提及2"/>
    <w:basedOn w:val="34"/>
    <w:semiHidden/>
    <w:unhideWhenUsed/>
    <w:qFormat/>
    <w:uiPriority w:val="99"/>
    <w:rPr>
      <w:color w:val="605E5C"/>
      <w:shd w:val="clear" w:color="auto" w:fill="E1DFDD"/>
    </w:rPr>
  </w:style>
  <w:style w:type="paragraph" w:customStyle="1" w:styleId="158">
    <w:name w:val="错3"/>
    <w:basedOn w:val="155"/>
    <w:link w:val="164"/>
    <w:qFormat/>
    <w:uiPriority w:val="0"/>
    <w:pPr>
      <w:numPr>
        <w:ilvl w:val="0"/>
        <w:numId w:val="0"/>
      </w:numPr>
      <w:spacing w:line="480" w:lineRule="auto"/>
    </w:pPr>
    <w:rPr>
      <w:rFonts w:eastAsia="宋体"/>
    </w:rPr>
  </w:style>
  <w:style w:type="character" w:customStyle="1" w:styleId="159">
    <w:name w:val="（4）四级条-无标题 字符"/>
    <w:basedOn w:val="133"/>
    <w:link w:val="85"/>
    <w:qFormat/>
    <w:uiPriority w:val="0"/>
    <w:rPr>
      <w:rFonts w:ascii="黑体" w:eastAsia="黑体" w:cs="黑体"/>
      <w:kern w:val="2"/>
      <w:sz w:val="21"/>
      <w:szCs w:val="21"/>
    </w:rPr>
  </w:style>
  <w:style w:type="character" w:customStyle="1" w:styleId="160">
    <w:name w:val="错11 字符"/>
    <w:basedOn w:val="154"/>
    <w:link w:val="143"/>
    <w:qFormat/>
    <w:uiPriority w:val="0"/>
    <w:rPr>
      <w:rFonts w:ascii="黑体" w:hAnsi="Times New Roman" w:eastAsia="黑体" w:cs="Times New Roman"/>
      <w:kern w:val="0"/>
      <w:sz w:val="21"/>
      <w:szCs w:val="20"/>
      <w:shd w:val="clear" w:color="FFFFFF" w:fill="FFFFFF"/>
    </w:rPr>
  </w:style>
  <w:style w:type="character" w:customStyle="1" w:styleId="161">
    <w:name w:val="错 字符"/>
    <w:basedOn w:val="160"/>
    <w:link w:val="142"/>
    <w:qFormat/>
    <w:uiPriority w:val="0"/>
    <w:rPr>
      <w:rFonts w:ascii="黑体" w:hAnsi="Times New Roman" w:eastAsia="黑体" w:cs="Times New Roman"/>
      <w:kern w:val="0"/>
      <w:sz w:val="21"/>
      <w:szCs w:val="20"/>
      <w:shd w:val="clear" w:color="FFFFFF" w:fill="FFFFFF"/>
    </w:rPr>
  </w:style>
  <w:style w:type="paragraph" w:customStyle="1" w:styleId="162">
    <w:name w:val="错1"/>
    <w:link w:val="166"/>
    <w:qFormat/>
    <w:uiPriority w:val="0"/>
    <w:rPr>
      <w:rFonts w:ascii="黑体" w:hAnsi="Times New Roman" w:eastAsia="宋体" w:cs="Times New Roman"/>
      <w:sz w:val="21"/>
      <w:lang w:val="en-US" w:eastAsia="zh-CN" w:bidi="ar-SA"/>
    </w:rPr>
  </w:style>
  <w:style w:type="character" w:customStyle="1" w:styleId="163">
    <w:name w:val="错22 字符"/>
    <w:basedOn w:val="160"/>
    <w:link w:val="155"/>
    <w:qFormat/>
    <w:uiPriority w:val="0"/>
    <w:rPr>
      <w:rFonts w:ascii="黑体" w:hAnsi="黑体" w:eastAsia="黑体" w:cs="Times New Roman"/>
      <w:kern w:val="0"/>
      <w:sz w:val="21"/>
      <w:szCs w:val="20"/>
      <w:shd w:val="clear" w:color="FFFFFF" w:fill="FFFFFF"/>
    </w:rPr>
  </w:style>
  <w:style w:type="character" w:customStyle="1" w:styleId="164">
    <w:name w:val="错3 字符"/>
    <w:basedOn w:val="163"/>
    <w:link w:val="158"/>
    <w:qFormat/>
    <w:uiPriority w:val="0"/>
    <w:rPr>
      <w:rFonts w:ascii="黑体" w:hAnsi="黑体" w:eastAsia="黑体" w:cs="Times New Roman"/>
      <w:kern w:val="0"/>
      <w:sz w:val="21"/>
      <w:szCs w:val="20"/>
      <w:shd w:val="clear" w:color="FFFFFF" w:fill="FFFFFF"/>
    </w:rPr>
  </w:style>
  <w:style w:type="paragraph" w:customStyle="1" w:styleId="165">
    <w:name w:val="H 附录二级-无标题"/>
    <w:basedOn w:val="146"/>
    <w:link w:val="168"/>
    <w:qFormat/>
    <w:uiPriority w:val="0"/>
    <w:pPr>
      <w:spacing w:before="0" w:beforeLines="0" w:after="0" w:afterLines="0"/>
      <w:jc w:val="both"/>
    </w:pPr>
    <w:rPr>
      <w:rFonts w:eastAsia="宋体"/>
    </w:rPr>
  </w:style>
  <w:style w:type="character" w:customStyle="1" w:styleId="166">
    <w:name w:val="错1 字符"/>
    <w:basedOn w:val="160"/>
    <w:link w:val="162"/>
    <w:qFormat/>
    <w:uiPriority w:val="0"/>
    <w:rPr>
      <w:rFonts w:ascii="黑体" w:hAnsi="Times New Roman" w:eastAsia="黑体" w:cs="Times New Roman"/>
      <w:kern w:val="0"/>
      <w:sz w:val="21"/>
      <w:szCs w:val="20"/>
      <w:shd w:val="clear" w:color="FFFFFF" w:fill="FFFFFF"/>
    </w:rPr>
  </w:style>
  <w:style w:type="paragraph" w:customStyle="1" w:styleId="167">
    <w:name w:val="E 附录三级条标题"/>
    <w:basedOn w:val="146"/>
    <w:next w:val="58"/>
    <w:link w:val="169"/>
    <w:qFormat/>
    <w:uiPriority w:val="0"/>
    <w:pPr>
      <w:numPr>
        <w:ilvl w:val="4"/>
      </w:numPr>
      <w:jc w:val="both"/>
      <w:outlineLvl w:val="3"/>
    </w:pPr>
  </w:style>
  <w:style w:type="character" w:customStyle="1" w:styleId="168">
    <w:name w:val="H 附录二级-无标题 字符"/>
    <w:basedOn w:val="145"/>
    <w:link w:val="165"/>
    <w:qFormat/>
    <w:uiPriority w:val="0"/>
    <w:rPr>
      <w:rFonts w:ascii="黑体" w:hAnsi="Times New Roman" w:eastAsia="黑体" w:cs="Times New Roman"/>
      <w:kern w:val="0"/>
      <w:sz w:val="21"/>
      <w:szCs w:val="20"/>
      <w:shd w:val="clear" w:color="FFFFFF" w:fill="FFFFFF"/>
    </w:rPr>
  </w:style>
  <w:style w:type="character" w:customStyle="1" w:styleId="169">
    <w:name w:val="E 附录三级条标题 字符"/>
    <w:basedOn w:val="145"/>
    <w:link w:val="167"/>
    <w:qFormat/>
    <w:uiPriority w:val="0"/>
    <w:rPr>
      <w:rFonts w:ascii="黑体" w:hAnsi="Times New Roman" w:eastAsia="黑体" w:cs="Times New Roman"/>
      <w:kern w:val="0"/>
      <w:sz w:val="21"/>
      <w:szCs w:val="20"/>
      <w:shd w:val="clear" w:color="FFFFFF" w:fill="FFFFFF"/>
    </w:rPr>
  </w:style>
  <w:style w:type="paragraph" w:customStyle="1" w:styleId="170">
    <w:name w:val="H 附录三级-无标题"/>
    <w:basedOn w:val="167"/>
    <w:link w:val="171"/>
    <w:qFormat/>
    <w:uiPriority w:val="0"/>
    <w:pPr>
      <w:spacing w:before="0" w:beforeLines="0" w:after="0" w:afterLines="0"/>
      <w:outlineLvl w:val="9"/>
    </w:pPr>
    <w:rPr>
      <w:rFonts w:eastAsia="宋体"/>
    </w:rPr>
  </w:style>
  <w:style w:type="character" w:customStyle="1" w:styleId="171">
    <w:name w:val="H 附录三级-无标题 字符"/>
    <w:basedOn w:val="169"/>
    <w:link w:val="170"/>
    <w:qFormat/>
    <w:uiPriority w:val="0"/>
    <w:rPr>
      <w:rFonts w:ascii="黑体" w:hAnsi="Times New Roman" w:eastAsia="黑体" w:cs="Times New Roman"/>
      <w:kern w:val="0"/>
      <w:sz w:val="21"/>
      <w:szCs w:val="20"/>
      <w:shd w:val="clear" w:color="FFFFFF" w:fill="FFFFFF"/>
    </w:rPr>
  </w:style>
  <w:style w:type="character" w:customStyle="1" w:styleId="172">
    <w:name w:val="（2）二级条-无标题 字符"/>
    <w:basedOn w:val="75"/>
    <w:link w:val="59"/>
    <w:qFormat/>
    <w:uiPriority w:val="0"/>
    <w:rPr>
      <w:rFonts w:ascii="黑体" w:eastAsia="黑体" w:cs="黑体"/>
      <w:sz w:val="21"/>
      <w:szCs w:val="21"/>
    </w:rPr>
  </w:style>
  <w:style w:type="paragraph" w:customStyle="1" w:styleId="173">
    <w:name w:val="段"/>
    <w:basedOn w:val="1"/>
    <w:link w:val="174"/>
    <w:qFormat/>
    <w:uiPriority w:val="0"/>
    <w:pPr>
      <w:adjustRightInd w:val="0"/>
      <w:ind w:firstLine="420" w:firstLineChars="200"/>
    </w:pPr>
    <w:rPr>
      <w:rFonts w:ascii="Times New Roman" w:hAnsi="Times New Roman" w:eastAsia="宋体" w:cs="Calibri"/>
      <w:szCs w:val="21"/>
    </w:rPr>
  </w:style>
  <w:style w:type="character" w:customStyle="1" w:styleId="174">
    <w:name w:val="段 字符"/>
    <w:basedOn w:val="34"/>
    <w:link w:val="173"/>
    <w:qFormat/>
    <w:uiPriority w:val="0"/>
    <w:rPr>
      <w:rFonts w:cs="Calibri"/>
      <w:kern w:val="2"/>
      <w:sz w:val="21"/>
      <w:szCs w:val="21"/>
    </w:rPr>
  </w:style>
  <w:style w:type="paragraph" w:customStyle="1" w:styleId="175">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176">
    <w:name w:val="1章标题"/>
    <w:next w:val="175"/>
    <w:qFormat/>
    <w:uiPriority w:val="99"/>
    <w:pPr>
      <w:spacing w:beforeLines="50" w:afterLines="50"/>
      <w:jc w:val="both"/>
      <w:outlineLvl w:val="0"/>
    </w:pPr>
    <w:rPr>
      <w:rFonts w:ascii="黑体" w:hAnsi="Times New Roman" w:eastAsia="黑体" w:cs="黑体"/>
      <w:sz w:val="21"/>
      <w:szCs w:val="21"/>
      <w:lang w:val="en-US" w:eastAsia="zh-CN" w:bidi="ar-SA"/>
    </w:rPr>
  </w:style>
  <w:style w:type="paragraph" w:customStyle="1" w:styleId="177">
    <w:name w:val="标准文件_二级条标题"/>
    <w:next w:val="175"/>
    <w:autoRedefine/>
    <w:qFormat/>
    <w:uiPriority w:val="99"/>
    <w:pPr>
      <w:widowControl w:val="0"/>
      <w:jc w:val="both"/>
      <w:outlineLvl w:val="2"/>
    </w:pPr>
    <w:rPr>
      <w:rFonts w:ascii="黑体" w:hAnsi="Times New Roman" w:eastAsia="黑体" w:cs="黑体"/>
      <w:sz w:val="21"/>
      <w:szCs w:val="21"/>
      <w:lang w:val="en-US" w:eastAsia="zh-CN" w:bidi="ar-SA"/>
    </w:rPr>
  </w:style>
  <w:style w:type="paragraph" w:customStyle="1" w:styleId="178">
    <w:name w:val="标准文件_四级条标题"/>
    <w:next w:val="175"/>
    <w:qFormat/>
    <w:uiPriority w:val="99"/>
    <w:pPr>
      <w:widowControl w:val="0"/>
      <w:jc w:val="both"/>
      <w:outlineLvl w:val="4"/>
    </w:pPr>
    <w:rPr>
      <w:rFonts w:ascii="黑体" w:hAnsi="Times New Roman" w:eastAsia="黑体" w:cs="黑体"/>
      <w:sz w:val="21"/>
      <w:szCs w:val="21"/>
      <w:lang w:val="en-US" w:eastAsia="zh-CN" w:bidi="ar-SA"/>
    </w:rPr>
  </w:style>
  <w:style w:type="paragraph" w:customStyle="1" w:styleId="179">
    <w:name w:val="标准文件_五级条标题"/>
    <w:next w:val="175"/>
    <w:qFormat/>
    <w:uiPriority w:val="99"/>
    <w:pPr>
      <w:widowControl w:val="0"/>
      <w:jc w:val="both"/>
      <w:outlineLvl w:val="5"/>
    </w:pPr>
    <w:rPr>
      <w:rFonts w:ascii="黑体" w:hAnsi="Times New Roman" w:eastAsia="黑体" w:cs="黑体"/>
      <w:sz w:val="21"/>
      <w:szCs w:val="21"/>
      <w:lang w:val="en-US" w:eastAsia="zh-CN" w:bidi="ar-SA"/>
    </w:rPr>
  </w:style>
  <w:style w:type="paragraph" w:customStyle="1" w:styleId="180">
    <w:name w:val="三级条标题"/>
    <w:basedOn w:val="1"/>
    <w:next w:val="173"/>
    <w:link w:val="181"/>
    <w:qFormat/>
    <w:uiPriority w:val="0"/>
    <w:pPr>
      <w:spacing w:before="156" w:beforeLines="50" w:after="156" w:afterLines="50"/>
      <w:outlineLvl w:val="2"/>
    </w:pPr>
    <w:rPr>
      <w:rFonts w:ascii="宋体" w:hAnsi="宋体" w:eastAsia="黑体" w:cs="黑体"/>
      <w:kern w:val="0"/>
      <w:szCs w:val="21"/>
    </w:rPr>
  </w:style>
  <w:style w:type="character" w:customStyle="1" w:styleId="181">
    <w:name w:val="三级条标题 字符"/>
    <w:basedOn w:val="34"/>
    <w:link w:val="180"/>
    <w:autoRedefine/>
    <w:qFormat/>
    <w:uiPriority w:val="0"/>
    <w:rPr>
      <w:rFonts w:ascii="宋体" w:hAnsi="宋体" w:eastAsia="黑体" w:cs="黑体"/>
      <w:sz w:val="21"/>
      <w:szCs w:val="21"/>
    </w:rPr>
  </w:style>
  <w:style w:type="paragraph" w:customStyle="1" w:styleId="182">
    <w:name w:val="二级条标题"/>
    <w:basedOn w:val="183"/>
    <w:next w:val="1"/>
    <w:qFormat/>
    <w:uiPriority w:val="0"/>
    <w:pPr>
      <w:spacing w:before="50" w:beforeLines="50" w:after="50" w:afterLines="50"/>
    </w:pPr>
  </w:style>
  <w:style w:type="paragraph" w:customStyle="1" w:styleId="183">
    <w:name w:val="一级条标题"/>
    <w:next w:val="173"/>
    <w:qFormat/>
    <w:uiPriority w:val="0"/>
    <w:pPr>
      <w:outlineLvl w:val="2"/>
    </w:pPr>
    <w:rPr>
      <w:rFonts w:ascii="Times New Roman" w:hAnsi="Times New Roman" w:eastAsia="黑体" w:cs="Times New Roman"/>
      <w:sz w:val="21"/>
      <w:lang w:val="en-US" w:eastAsia="zh-CN" w:bidi="ar-SA"/>
    </w:rPr>
  </w:style>
  <w:style w:type="paragraph" w:customStyle="1" w:styleId="184">
    <w:name w:val="四级条标题"/>
    <w:basedOn w:val="178"/>
    <w:link w:val="185"/>
    <w:qFormat/>
    <w:uiPriority w:val="0"/>
    <w:pPr>
      <w:spacing w:before="50" w:beforeLines="50" w:after="50" w:afterLines="50"/>
    </w:pPr>
    <w:rPr>
      <w:kern w:val="2"/>
    </w:rPr>
  </w:style>
  <w:style w:type="character" w:customStyle="1" w:styleId="185">
    <w:name w:val="四级条标题 字符"/>
    <w:basedOn w:val="174"/>
    <w:link w:val="184"/>
    <w:qFormat/>
    <w:uiPriority w:val="0"/>
    <w:rPr>
      <w:rFonts w:ascii="黑体" w:eastAsia="黑体" w:cs="黑体"/>
      <w:kern w:val="2"/>
      <w:sz w:val="21"/>
      <w:szCs w:val="21"/>
    </w:rPr>
  </w:style>
  <w:style w:type="paragraph" w:customStyle="1" w:styleId="186">
    <w:name w:val="6五级条标题"/>
    <w:basedOn w:val="86"/>
    <w:link w:val="187"/>
    <w:qFormat/>
    <w:uiPriority w:val="0"/>
    <w:pPr>
      <w:numPr>
        <w:ilvl w:val="6"/>
      </w:numPr>
      <w:outlineLvl w:val="5"/>
    </w:pPr>
  </w:style>
  <w:style w:type="character" w:customStyle="1" w:styleId="187">
    <w:name w:val="6五级条标题 字符"/>
    <w:basedOn w:val="133"/>
    <w:link w:val="186"/>
    <w:qFormat/>
    <w:uiPriority w:val="0"/>
    <w:rPr>
      <w:rFonts w:eastAsia="黑体" w:cs="黑体"/>
      <w:kern w:val="2"/>
      <w:sz w:val="21"/>
      <w:szCs w:val="21"/>
    </w:rPr>
  </w:style>
  <w:style w:type="paragraph" w:customStyle="1" w:styleId="188">
    <w:name w:val="错１２３"/>
    <w:basedOn w:val="1"/>
    <w:link w:val="189"/>
    <w:qFormat/>
    <w:uiPriority w:val="0"/>
    <w:pPr>
      <w:adjustRightInd w:val="0"/>
      <w:ind w:firstLine="420" w:firstLineChars="200"/>
    </w:pPr>
    <w:rPr>
      <w:rFonts w:ascii="Times New Roman" w:hAnsi="Times New Roman" w:eastAsia="宋体" w:cs="Calibri"/>
      <w:szCs w:val="21"/>
    </w:rPr>
  </w:style>
  <w:style w:type="character" w:customStyle="1" w:styleId="189">
    <w:name w:val="错１２３ 字符"/>
    <w:basedOn w:val="34"/>
    <w:link w:val="188"/>
    <w:qFormat/>
    <w:uiPriority w:val="0"/>
    <w:rPr>
      <w:rFonts w:cs="Calibri"/>
      <w:kern w:val="2"/>
      <w:sz w:val="21"/>
      <w:szCs w:val="21"/>
    </w:rPr>
  </w:style>
  <w:style w:type="paragraph" w:customStyle="1" w:styleId="190">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1">
    <w:name w:val="TOC 标题2"/>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92">
    <w:name w:val="未处理的提及3"/>
    <w:basedOn w:val="34"/>
    <w:semiHidden/>
    <w:unhideWhenUsed/>
    <w:qFormat/>
    <w:uiPriority w:val="99"/>
    <w:rPr>
      <w:color w:val="605E5C"/>
      <w:shd w:val="clear" w:color="auto" w:fill="E1DFDD"/>
    </w:rPr>
  </w:style>
  <w:style w:type="paragraph" w:customStyle="1" w:styleId="193">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95">
    <w:name w:val="标准文件_章标题"/>
    <w:next w:val="175"/>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196">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97">
    <w:name w:val="Revision"/>
    <w:hidden/>
    <w:unhideWhenUsed/>
    <w:uiPriority w:val="99"/>
    <w:rPr>
      <w:rFonts w:asciiTheme="minorHAnsi" w:hAnsiTheme="minorHAnsi" w:eastAsiaTheme="minorEastAsia" w:cstheme="minorBidi"/>
      <w:kern w:val="2"/>
      <w:sz w:val="21"/>
      <w:szCs w:val="22"/>
      <w:lang w:val="en-US" w:eastAsia="zh-CN" w:bidi="ar-SA"/>
    </w:rPr>
  </w:style>
  <w:style w:type="paragraph" w:customStyle="1" w:styleId="198">
    <w:name w:val="TOC Heading"/>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8483C-AEF4-48B2-9EED-D0C3765BD35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4305</Words>
  <Characters>5157</Characters>
  <Lines>45</Lines>
  <Paragraphs>12</Paragraphs>
  <TotalTime>40</TotalTime>
  <ScaleCrop>false</ScaleCrop>
  <LinksUpToDate>false</LinksUpToDate>
  <CharactersWithSpaces>5362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2025-04-29T01:38:00Z</dcterms:created>
  <dc:creator>叶宇翔</dc:creator>
  <cp:lastModifiedBy>.</cp:lastModifiedBy>
  <cp:lastPrinted>2025-04-29T02:49:00Z</cp:lastPrinted>
  <dcterms:modified xsi:type="dcterms:W3CDTF">2025-04-29T07:48:28Z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EA636C7FCE4A49B79854CB38B8D6C84A_13</vt:lpwstr>
  </property>
  <property fmtid="{D5CDD505-2E9C-101B-9397-08002B2CF9AE}" pid="4" name="KSOTemplateDocerSaveRecord">
    <vt:lpwstr>eyJoZGlkIjoiMWJkZGFiNzdkMjVjNzBlNmM1OTRlM2I2ZTA4NDNlMWQiLCJ1c2VySWQiOiIxMjk1MDU3MDA5In0=</vt:lpwstr>
  </property>
</Properties>
</file>