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49D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E1B3BCF">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5D26C9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67.120.99</w:t>
            </w:r>
            <w:r>
              <w:rPr>
                <w:rFonts w:ascii="黑体" w:hAnsi="黑体" w:eastAsia="黑体"/>
                <w:sz w:val="21"/>
                <w:szCs w:val="21"/>
              </w:rPr>
              <w:fldChar w:fldCharType="end"/>
            </w:r>
            <w:bookmarkEnd w:id="0"/>
          </w:p>
        </w:tc>
      </w:tr>
      <w:tr w14:paraId="1FB5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42D7F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84F99B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A64CE6A">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GXAS</w:t>
                  </w:r>
                  <w:r>
                    <w:fldChar w:fldCharType="end"/>
                  </w:r>
                  <w:bookmarkEnd w:id="1"/>
                </w:p>
              </w:tc>
            </w:tr>
          </w:tbl>
          <w:p w14:paraId="50C7E55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60</w:t>
            </w:r>
            <w:r>
              <w:rPr>
                <w:rFonts w:ascii="黑体" w:hAnsi="黑体" w:eastAsia="黑体"/>
                <w:sz w:val="21"/>
                <w:szCs w:val="21"/>
              </w:rPr>
              <w:fldChar w:fldCharType="end"/>
            </w:r>
            <w:bookmarkEnd w:id="2"/>
          </w:p>
        </w:tc>
      </w:tr>
    </w:tbl>
    <w:p w14:paraId="18A25336">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65F0A85">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GXAS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2025</w:t>
      </w:r>
      <w:r>
        <w:fldChar w:fldCharType="end"/>
      </w:r>
      <w:bookmarkEnd w:id="6"/>
    </w:p>
    <w:p w14:paraId="27236A3B">
      <w:pPr>
        <w:pStyle w:val="196"/>
        <w:framePr/>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14AF321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020D82C">
      <w:pPr>
        <w:pStyle w:val="50"/>
        <w:framePr w:w="9639" w:h="6976" w:hRule="exact" w:hSpace="0" w:vSpace="0" w:wrap="around" w:hAnchor="page" w:y="6408"/>
        <w:jc w:val="center"/>
        <w:rPr>
          <w:rFonts w:hint="eastAsia" w:ascii="黑体" w:hAnsi="黑体" w:eastAsia="黑体"/>
          <w:b w:val="0"/>
          <w:bCs w:val="0"/>
          <w:w w:val="100"/>
        </w:rPr>
      </w:pPr>
    </w:p>
    <w:p w14:paraId="2711DE96">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蚕蛹冻干休闲食品加工技术规程</w:t>
      </w:r>
      <w:r>
        <w:fldChar w:fldCharType="end"/>
      </w:r>
      <w:bookmarkEnd w:id="8"/>
    </w:p>
    <w:p w14:paraId="7394E8B8">
      <w:pPr>
        <w:framePr w:w="9639" w:h="6974" w:hRule="exact" w:wrap="around" w:vAnchor="page" w:hAnchor="page" w:x="1419" w:y="6408" w:anchorLock="1"/>
        <w:ind w:left="-1418"/>
      </w:pPr>
    </w:p>
    <w:p w14:paraId="32B0DEF2">
      <w:pPr>
        <w:pStyle w:val="125"/>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t>Code of practice for freeze-dried silkworm pupa snack food</w:t>
      </w:r>
    </w:p>
    <w:p w14:paraId="4665A662">
      <w:pPr>
        <w:framePr w:w="9639" w:h="6974" w:hRule="exact" w:wrap="around" w:vAnchor="page" w:hAnchor="page" w:x="1419" w:y="6408" w:anchorLock="1"/>
        <w:spacing w:line="760" w:lineRule="exact"/>
        <w:ind w:left="-1418"/>
      </w:pPr>
    </w:p>
    <w:p w14:paraId="44ACC77B">
      <w:pPr>
        <w:pStyle w:val="125"/>
        <w:framePr w:w="9639" w:h="6974" w:hRule="exact" w:wrap="around" w:vAnchor="page" w:hAnchor="page" w:x="1419" w:y="6408" w:anchorLock="1"/>
        <w:textAlignment w:val="bottom"/>
        <w:rPr>
          <w:rFonts w:eastAsia="黑体"/>
          <w:szCs w:val="28"/>
        </w:rPr>
      </w:pPr>
    </w:p>
    <w:p w14:paraId="336D9745">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14:paraId="0E5106E3">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14:paraId="5581FD9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14:paraId="76EB775A">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14:paraId="424EB98C">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14:paraId="61310174">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广西标准化协会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011B7ED">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91FB8A5">
      <w:pPr>
        <w:pStyle w:val="89"/>
        <w:spacing w:before="900" w:after="360"/>
      </w:pPr>
      <w:bookmarkStart w:id="19" w:name="BookMark2"/>
      <w:r>
        <w:rPr>
          <w:rFonts w:hint="eastAsia"/>
          <w:spacing w:val="320"/>
        </w:rPr>
        <w:t>前</w:t>
      </w:r>
      <w:r>
        <w:rPr>
          <w:rFonts w:hint="eastAsia"/>
        </w:rPr>
        <w:t>言</w:t>
      </w:r>
    </w:p>
    <w:p w14:paraId="370C6AA9">
      <w:pPr>
        <w:pStyle w:val="56"/>
        <w:ind w:firstLine="420"/>
      </w:pPr>
      <w:r>
        <w:rPr>
          <w:rFonts w:hint="eastAsia"/>
        </w:rPr>
        <w:t>本文件按照GB/T 1.1—2020《标准化工作导则  第1部分：标准化文件的结构和起草规则》的规定起草。</w:t>
      </w:r>
    </w:p>
    <w:p w14:paraId="199AD949">
      <w:pPr>
        <w:pStyle w:val="56"/>
        <w:ind w:firstLine="420"/>
      </w:pPr>
      <w:r>
        <w:rPr>
          <w:rFonts w:hint="eastAsia"/>
        </w:rPr>
        <w:t>请注意本文件的某些内容可能涉及专利。本文件的发布机构不承担识别专利的责任。</w:t>
      </w:r>
    </w:p>
    <w:p w14:paraId="1D1ED166">
      <w:pPr>
        <w:pStyle w:val="56"/>
        <w:ind w:firstLine="420"/>
      </w:pPr>
      <w:r>
        <w:rPr>
          <w:rFonts w:hint="eastAsia"/>
        </w:rPr>
        <w:t>本文件由广西壮族自治区蚕业技术推广站提出并宣贯。</w:t>
      </w:r>
    </w:p>
    <w:p w14:paraId="355C4D93">
      <w:pPr>
        <w:pStyle w:val="56"/>
        <w:ind w:firstLine="420"/>
      </w:pPr>
      <w:r>
        <w:rPr>
          <w:rFonts w:hint="eastAsia"/>
        </w:rPr>
        <w:t>本文件由广西标准化协会归口。</w:t>
      </w:r>
    </w:p>
    <w:p w14:paraId="1FC461DB">
      <w:pPr>
        <w:pStyle w:val="56"/>
        <w:ind w:firstLine="420"/>
      </w:pPr>
      <w:r>
        <w:rPr>
          <w:rFonts w:hint="eastAsia"/>
        </w:rPr>
        <w:t>本文件起草单位：广西壮族自治区蚕业技术推广站、广西标准化协会、广西嘉联丝绸股份有限公司、广西海嘉食品科技有限责任公司、广西平果惠民蚕业科技有限公司。</w:t>
      </w:r>
    </w:p>
    <w:p w14:paraId="0DC2B7EE">
      <w:pPr>
        <w:pStyle w:val="56"/>
        <w:ind w:firstLine="420"/>
      </w:pPr>
      <w:r>
        <w:rPr>
          <w:rFonts w:hint="eastAsia"/>
        </w:rPr>
        <w:t>本文件主要起草人：陆春霞、刘开莉、梁贵秋、谢启凡、陈菁、莫炳巧、韦年光、肖潇、徐雯雯、李安华、谭爱。</w:t>
      </w:r>
    </w:p>
    <w:p w14:paraId="753EDFEC">
      <w:pPr>
        <w:pStyle w:val="56"/>
        <w:ind w:firstLine="420"/>
      </w:pPr>
    </w:p>
    <w:p w14:paraId="44FCF287">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19"/>
    <w:p w14:paraId="32C9D172">
      <w:pPr>
        <w:spacing w:line="20" w:lineRule="exact"/>
        <w:jc w:val="center"/>
        <w:rPr>
          <w:rFonts w:hint="eastAsia" w:ascii="黑体" w:hAnsi="黑体" w:eastAsia="黑体"/>
          <w:sz w:val="32"/>
          <w:szCs w:val="32"/>
        </w:rPr>
      </w:pPr>
      <w:bookmarkStart w:id="20" w:name="BookMark4"/>
    </w:p>
    <w:p w14:paraId="0374CDCC">
      <w:pPr>
        <w:spacing w:line="20" w:lineRule="exact"/>
        <w:jc w:val="center"/>
        <w:rPr>
          <w:rFonts w:hint="eastAsia" w:ascii="黑体" w:hAnsi="黑体" w:eastAsia="黑体"/>
          <w:sz w:val="32"/>
          <w:szCs w:val="32"/>
        </w:rPr>
      </w:pPr>
    </w:p>
    <w:sdt>
      <w:sdtPr>
        <w:tag w:val="NEW_STAND_NAME"/>
        <w:id w:val="595910757"/>
        <w:lock w:val="sdtLocked"/>
        <w:placeholder>
          <w:docPart w:val="3B15F714CFBB4A5E9073E825C56CD5D6"/>
        </w:placeholder>
      </w:sdtPr>
      <w:sdtContent>
        <w:p w14:paraId="3307B43F">
          <w:pPr>
            <w:pStyle w:val="177"/>
            <w:spacing w:before="240" w:beforeLines="100" w:after="528" w:afterLines="220"/>
            <w:rPr>
              <w:rFonts w:hint="eastAsia"/>
            </w:rPr>
          </w:pPr>
          <w:bookmarkStart w:id="21" w:name="NEW_STAND_NAME"/>
          <w:r>
            <w:rPr>
              <w:rFonts w:hint="eastAsia"/>
            </w:rPr>
            <w:t>蚕蛹冻干休闲食品加工技术规程</w:t>
          </w:r>
        </w:p>
      </w:sdtContent>
    </w:sdt>
    <w:bookmarkEnd w:id="21"/>
    <w:p w14:paraId="499AA403">
      <w:pPr>
        <w:pStyle w:val="104"/>
        <w:spacing w:before="240" w:after="240"/>
      </w:pPr>
      <w:bookmarkStart w:id="22" w:name="_Toc17233325"/>
      <w:bookmarkStart w:id="23" w:name="_Toc24884211"/>
      <w:bookmarkStart w:id="24" w:name="_Toc24884218"/>
      <w:bookmarkStart w:id="25" w:name="_Toc17233333"/>
      <w:bookmarkStart w:id="26" w:name="_Toc26648465"/>
      <w:bookmarkStart w:id="27" w:name="_Toc26986530"/>
      <w:bookmarkStart w:id="28" w:name="_Toc97192964"/>
      <w:bookmarkStart w:id="29" w:name="_Toc26986771"/>
      <w:bookmarkStart w:id="30" w:name="_Toc26718930"/>
      <w:r>
        <w:rPr>
          <w:rFonts w:hint="eastAsia"/>
        </w:rPr>
        <w:t>范围</w:t>
      </w:r>
      <w:bookmarkEnd w:id="22"/>
      <w:bookmarkEnd w:id="23"/>
      <w:bookmarkEnd w:id="24"/>
      <w:bookmarkEnd w:id="25"/>
      <w:bookmarkEnd w:id="26"/>
      <w:bookmarkEnd w:id="27"/>
      <w:bookmarkEnd w:id="28"/>
      <w:bookmarkEnd w:id="29"/>
      <w:bookmarkEnd w:id="30"/>
    </w:p>
    <w:p w14:paraId="096C789C">
      <w:pPr>
        <w:pStyle w:val="56"/>
        <w:ind w:firstLine="420"/>
      </w:pPr>
      <w:bookmarkStart w:id="31" w:name="_Toc17233326"/>
      <w:bookmarkStart w:id="32" w:name="_Toc17233334"/>
      <w:bookmarkStart w:id="33" w:name="_Toc24884219"/>
      <w:bookmarkStart w:id="34" w:name="_Toc24884212"/>
      <w:bookmarkStart w:id="35" w:name="_Toc26648466"/>
      <w:r>
        <w:rPr>
          <w:rFonts w:hint="eastAsia"/>
        </w:rPr>
        <w:t>本文件界定了蚕蛹冻干休闲食品加工涉及的术语和定义，确立了蚕蛹冻干食品加工的程序，规定了原料选择、设备选择，以及清洗、烫漂、冷却、沥干、预冻、真空冷冻干燥、调味或不调味等工艺各阶段的操作指示，描述了加工过程信息的追溯方法。</w:t>
      </w:r>
    </w:p>
    <w:p w14:paraId="4C92D9BC">
      <w:pPr>
        <w:pStyle w:val="56"/>
        <w:ind w:firstLine="420"/>
      </w:pPr>
      <w:r>
        <w:rPr>
          <w:rFonts w:hint="eastAsia"/>
        </w:rPr>
        <w:t>本文件适用于以新鲜桑蚕蛹或鲜茧缫丝桑蚕蛹为原料加工的蚕蛹冻干休闲食品。</w:t>
      </w:r>
    </w:p>
    <w:p w14:paraId="38B7E88D">
      <w:pPr>
        <w:pStyle w:val="104"/>
        <w:spacing w:before="240" w:after="240"/>
      </w:pPr>
      <w:bookmarkStart w:id="36" w:name="_Toc26718931"/>
      <w:bookmarkStart w:id="37" w:name="_Toc26986531"/>
      <w:bookmarkStart w:id="38" w:name="_Toc26986772"/>
      <w:bookmarkStart w:id="39" w:name="_Toc97192965"/>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9BB4F2EACE754F52AD60129E05FD897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261283E">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D4F8753">
      <w:pPr>
        <w:pStyle w:val="56"/>
        <w:ind w:firstLine="420"/>
      </w:pPr>
      <w:r>
        <w:rPr>
          <w:rFonts w:hint="eastAsia"/>
        </w:rPr>
        <w:t>GB 4806.13  食品安全国家标准 食品接触用复合材料及制品</w:t>
      </w:r>
    </w:p>
    <w:p w14:paraId="1F076DDF">
      <w:pPr>
        <w:pStyle w:val="56"/>
        <w:ind w:firstLine="420"/>
      </w:pPr>
      <w:r>
        <w:rPr>
          <w:rFonts w:hint="eastAsia"/>
        </w:rPr>
        <w:t>GB 5749  生活饮用水卫生标准</w:t>
      </w:r>
    </w:p>
    <w:p w14:paraId="7B0EBB15">
      <w:pPr>
        <w:pStyle w:val="56"/>
        <w:ind w:firstLine="420"/>
      </w:pPr>
      <w:r>
        <w:rPr>
          <w:rFonts w:hint="eastAsia"/>
        </w:rPr>
        <w:t>GB 7718  食品安全国家标准 预包装食品标签通则</w:t>
      </w:r>
    </w:p>
    <w:p w14:paraId="7F2C01DF">
      <w:pPr>
        <w:pStyle w:val="56"/>
        <w:ind w:firstLine="420"/>
        <w:rPr>
          <w:rFonts w:hint="eastAsia"/>
        </w:rPr>
      </w:pPr>
      <w:r>
        <w:rPr>
          <w:rFonts w:hint="eastAsia"/>
        </w:rPr>
        <w:t>GB/T 14095  农产品干燥技术 术语</w:t>
      </w:r>
    </w:p>
    <w:p w14:paraId="35064802">
      <w:pPr>
        <w:spacing w:line="240" w:lineRule="auto"/>
        <w:ind w:firstLine="420" w:firstLineChars="200"/>
        <w:rPr>
          <w:rFonts w:ascii="宋体" w:hAnsi="宋体"/>
        </w:rPr>
      </w:pPr>
      <w:r>
        <w:rPr>
          <w:rFonts w:hint="eastAsia" w:ascii="宋体" w:hAnsi="宋体"/>
        </w:rPr>
        <w:t>GB 14881  食品安全国家标准  食品生产通用卫生规范</w:t>
      </w:r>
    </w:p>
    <w:p w14:paraId="5650C1EB">
      <w:pPr>
        <w:pStyle w:val="56"/>
        <w:ind w:firstLine="420"/>
      </w:pPr>
      <w:bookmarkStart w:id="43" w:name="_GoBack"/>
      <w:bookmarkEnd w:id="43"/>
      <w:r>
        <w:rPr>
          <w:rFonts w:hint="eastAsia"/>
        </w:rPr>
        <w:t>GB 31650  食品安全国家标准 食品中兽药最大残留限量</w:t>
      </w:r>
    </w:p>
    <w:p w14:paraId="64517CC8">
      <w:pPr>
        <w:pStyle w:val="56"/>
        <w:ind w:firstLine="420"/>
      </w:pPr>
      <w:r>
        <w:rPr>
          <w:rFonts w:hint="eastAsia"/>
        </w:rPr>
        <w:t>DBS45/030  食品安全地方标准 食用冻鲜桑蚕蛹</w:t>
      </w:r>
    </w:p>
    <w:p w14:paraId="252CEF95">
      <w:pPr>
        <w:pStyle w:val="104"/>
        <w:spacing w:before="240" w:after="240"/>
      </w:pPr>
      <w:bookmarkStart w:id="40" w:name="_Toc97192966"/>
      <w:r>
        <w:rPr>
          <w:rFonts w:hint="eastAsia"/>
          <w:szCs w:val="21"/>
        </w:rPr>
        <w:t>术语和定义</w:t>
      </w:r>
      <w:bookmarkEnd w:id="40"/>
    </w:p>
    <w:sdt>
      <w:sdtPr>
        <w:id w:val="-1909835108"/>
        <w:placeholder>
          <w:docPart w:val="449C02DC9ED9455FB44193C0F906FB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7EFF953">
          <w:pPr>
            <w:pStyle w:val="56"/>
            <w:ind w:firstLine="420"/>
          </w:pPr>
          <w:bookmarkStart w:id="41" w:name="_Toc26986532"/>
          <w:bookmarkEnd w:id="41"/>
          <w:r>
            <w:t>GB/T 14095界定的以及下列术语和定义适用于本文件。</w:t>
          </w:r>
        </w:p>
      </w:sdtContent>
    </w:sdt>
    <w:p w14:paraId="5C3CC8F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鲜茧缫丝桑蚕蛹  fresh cocoon reeling silkworm pupa</w:t>
      </w:r>
    </w:p>
    <w:p w14:paraId="4C2540CC">
      <w:pPr>
        <w:pStyle w:val="56"/>
        <w:ind w:firstLine="420"/>
      </w:pPr>
      <w:r>
        <w:rPr>
          <w:rFonts w:hint="eastAsia"/>
        </w:rPr>
        <w:t>新鲜的桑蚕茧经过缫丝、除去蛹衬后的蚕蛹。</w:t>
      </w:r>
    </w:p>
    <w:p w14:paraId="22F636B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蚕蛹冻干休闲食品  Freeze-dried silkworm pupa snack food</w:t>
      </w:r>
    </w:p>
    <w:p w14:paraId="701E85CF">
      <w:pPr>
        <w:pStyle w:val="56"/>
        <w:ind w:firstLine="420"/>
      </w:pPr>
      <w:r>
        <w:rPr>
          <w:rFonts w:hint="eastAsia"/>
        </w:rPr>
        <w:t>以新鲜桑蚕蛹或鲜茧缫丝桑蚕蛹为原料，经烫漂、真空冷冻干燥、调味或不调味等工艺制成的在闲暇或休息时食用的非主食类、非菜肴类的蚕蛹即食食品。</w:t>
      </w:r>
    </w:p>
    <w:p w14:paraId="03BBCE9A">
      <w:pPr>
        <w:pStyle w:val="104"/>
        <w:spacing w:before="240" w:after="240"/>
      </w:pPr>
      <w:r>
        <w:rPr>
          <w:rFonts w:hint="eastAsia"/>
        </w:rPr>
        <w:t>原辅料要求</w:t>
      </w:r>
    </w:p>
    <w:p w14:paraId="41A01DF1">
      <w:pPr>
        <w:pStyle w:val="105"/>
        <w:spacing w:before="120" w:after="120"/>
      </w:pPr>
      <w:r>
        <w:rPr>
          <w:rFonts w:hint="eastAsia"/>
        </w:rPr>
        <w:t>蚕蛹</w:t>
      </w:r>
    </w:p>
    <w:p w14:paraId="2863DB36">
      <w:pPr>
        <w:pStyle w:val="56"/>
        <w:ind w:firstLine="420"/>
      </w:pPr>
      <w:r>
        <w:rPr>
          <w:rFonts w:hint="eastAsia"/>
        </w:rPr>
        <w:t>新鲜、无异味、无霉烂、无杂质，符合GB 31650和DBS45/030的规定。</w:t>
      </w:r>
    </w:p>
    <w:p w14:paraId="5A9F0BC3">
      <w:pPr>
        <w:pStyle w:val="105"/>
        <w:spacing w:before="120" w:after="120"/>
      </w:pPr>
      <w:r>
        <w:rPr>
          <w:rFonts w:hint="eastAsia"/>
        </w:rPr>
        <w:t>调味料</w:t>
      </w:r>
    </w:p>
    <w:p w14:paraId="5DBF6385">
      <w:pPr>
        <w:pStyle w:val="56"/>
        <w:ind w:firstLine="420"/>
      </w:pPr>
      <w:r>
        <w:rPr>
          <w:rFonts w:hint="eastAsia"/>
        </w:rPr>
        <w:t>应符合相关</w:t>
      </w:r>
      <w:r>
        <w:rPr>
          <w:rFonts w:hint="eastAsia"/>
          <w:lang w:val="en-US" w:eastAsia="zh-CN"/>
        </w:rPr>
        <w:t>食品安全国家</w:t>
      </w:r>
      <w:r>
        <w:rPr>
          <w:rFonts w:hint="eastAsia"/>
        </w:rPr>
        <w:t>标准的</w:t>
      </w:r>
      <w:r>
        <w:rPr>
          <w:rFonts w:hint="eastAsia"/>
          <w:lang w:val="en-US" w:eastAsia="zh-CN"/>
        </w:rPr>
        <w:t>要求</w:t>
      </w:r>
      <w:r>
        <w:rPr>
          <w:rFonts w:hint="eastAsia"/>
        </w:rPr>
        <w:t>。</w:t>
      </w:r>
    </w:p>
    <w:p w14:paraId="22931188">
      <w:pPr>
        <w:pStyle w:val="105"/>
        <w:spacing w:before="120" w:after="120"/>
      </w:pPr>
      <w:r>
        <w:rPr>
          <w:rFonts w:hint="eastAsia"/>
        </w:rPr>
        <w:t>生产用水</w:t>
      </w:r>
    </w:p>
    <w:p w14:paraId="25FB96BA">
      <w:pPr>
        <w:pStyle w:val="56"/>
        <w:ind w:firstLine="420"/>
      </w:pPr>
      <w:r>
        <w:rPr>
          <w:rFonts w:hint="eastAsia"/>
        </w:rPr>
        <w:t>应符合GB 5749的规定。</w:t>
      </w:r>
    </w:p>
    <w:p w14:paraId="2D677EAB">
      <w:pPr>
        <w:pStyle w:val="104"/>
        <w:spacing w:before="240" w:after="240"/>
      </w:pPr>
      <w:r>
        <w:rPr>
          <w:rFonts w:hint="eastAsia"/>
        </w:rPr>
        <w:t>生产加工要求</w:t>
      </w:r>
    </w:p>
    <w:p w14:paraId="02D0BF14">
      <w:pPr>
        <w:pStyle w:val="105"/>
        <w:spacing w:before="120" w:after="120"/>
      </w:pPr>
      <w:r>
        <w:rPr>
          <w:rFonts w:hint="eastAsia"/>
        </w:rPr>
        <w:t>生产环境与卫生</w:t>
      </w:r>
    </w:p>
    <w:p w14:paraId="64A7AC77">
      <w:pPr>
        <w:pStyle w:val="56"/>
        <w:ind w:firstLine="420"/>
      </w:pPr>
      <w:r>
        <w:rPr>
          <w:rFonts w:hint="eastAsia"/>
        </w:rPr>
        <w:t>加工过程中原料采购、加工、包装、贮存和运输等环节的场所、设施、人员、设备的卫生规范等应符合GB 14881的规定。</w:t>
      </w:r>
    </w:p>
    <w:p w14:paraId="7F145223">
      <w:pPr>
        <w:pStyle w:val="105"/>
        <w:spacing w:before="120" w:after="120"/>
      </w:pPr>
      <w:r>
        <w:rPr>
          <w:rFonts w:hint="eastAsia"/>
        </w:rPr>
        <w:t>设备</w:t>
      </w:r>
    </w:p>
    <w:p w14:paraId="69DD486F">
      <w:pPr>
        <w:pStyle w:val="56"/>
        <w:ind w:firstLine="420"/>
      </w:pPr>
      <w:r>
        <w:rPr>
          <w:rFonts w:hint="eastAsia"/>
        </w:rPr>
        <w:t>包括但不限于加热设备、冷冻设备、真空冷冻干燥设备、包装设备等。</w:t>
      </w:r>
    </w:p>
    <w:p w14:paraId="1FFC24E9">
      <w:pPr>
        <w:pStyle w:val="104"/>
        <w:spacing w:before="240" w:after="240"/>
      </w:pPr>
      <w:r>
        <w:rPr>
          <w:rFonts w:hint="eastAsia"/>
        </w:rPr>
        <w:t>加工工艺</w:t>
      </w:r>
    </w:p>
    <w:p w14:paraId="3EF4060F">
      <w:pPr>
        <w:pStyle w:val="105"/>
        <w:spacing w:before="120" w:after="120"/>
      </w:pPr>
      <w:r>
        <w:rPr>
          <w:rFonts w:hint="eastAsia"/>
        </w:rPr>
        <w:t>工艺流程</w:t>
      </w:r>
    </w:p>
    <w:p w14:paraId="6E6D715F">
      <w:pPr>
        <w:pStyle w:val="56"/>
        <w:ind w:firstLine="420"/>
      </w:pPr>
      <w:r>
        <w:rPr>
          <w:rFonts w:hint="eastAsia"/>
        </w:rPr>
        <w:t>蚕蛹冻干</w:t>
      </w:r>
      <w:r>
        <w:rPr>
          <w:rFonts w:hint="eastAsia"/>
          <w:lang w:val="en-US" w:eastAsia="zh-CN"/>
        </w:rPr>
        <w:t>休闲</w:t>
      </w:r>
      <w:r>
        <w:rPr>
          <w:rFonts w:hint="eastAsia"/>
        </w:rPr>
        <w:t>食品加工工艺流程见图1。</w:t>
      </w:r>
    </w:p>
    <w:p w14:paraId="70A742CE">
      <w:pPr>
        <w:spacing w:line="360" w:lineRule="auto"/>
        <w:ind w:right="265" w:rightChars="126"/>
        <w:jc w:val="center"/>
        <w:rPr>
          <w:rFonts w:ascii="Times New Roman" w:hAnsi="Times New Roman"/>
          <w:bdr w:val="single" w:color="auto" w:sz="8" w:space="0"/>
        </w:rPr>
      </w:pPr>
      <w:r>
        <w:rPr>
          <w:rFonts w:hint="eastAsia" w:ascii="Times New Roman" w:hAnsi="Times New Roman"/>
          <w:bdr w:val="single" w:color="auto" w:sz="8" w:space="0"/>
        </w:rPr>
        <w:t xml:space="preserve">冲洗 </w:t>
      </w:r>
      <w:r>
        <w:rPr>
          <w:rFonts w:ascii="Times New Roman" w:hAnsi="Times New Roman"/>
        </w:rPr>
        <w:t>→</w:t>
      </w:r>
      <w:r>
        <w:rPr>
          <w:rFonts w:hint="eastAsia" w:ascii="Times New Roman" w:hAnsi="Times New Roman"/>
        </w:rPr>
        <w:t xml:space="preserve"> </w:t>
      </w:r>
      <w:r>
        <w:rPr>
          <w:rFonts w:hint="eastAsia" w:ascii="Times New Roman" w:hAnsi="Times New Roman"/>
          <w:bdr w:val="single" w:color="auto" w:sz="8" w:space="0"/>
        </w:rPr>
        <w:t xml:space="preserve"> 烫漂 </w:t>
      </w:r>
      <w:r>
        <w:rPr>
          <w:rFonts w:ascii="Times New Roman" w:hAnsi="Times New Roman"/>
        </w:rPr>
        <w:t>→</w:t>
      </w:r>
      <w:r>
        <w:rPr>
          <w:rFonts w:hint="eastAsia" w:ascii="Times New Roman" w:hAnsi="Times New Roman"/>
          <w:bdr w:val="single" w:color="auto" w:sz="8" w:space="0"/>
        </w:rPr>
        <w:t xml:space="preserve"> 冷却 </w:t>
      </w:r>
      <w:r>
        <w:rPr>
          <w:rFonts w:ascii="Times New Roman" w:hAnsi="Times New Roman"/>
        </w:rPr>
        <w:t>→</w:t>
      </w:r>
      <w:r>
        <w:rPr>
          <w:rFonts w:hint="eastAsia" w:ascii="Times New Roman" w:hAnsi="Times New Roman"/>
          <w:bdr w:val="single" w:color="auto" w:sz="8" w:space="0"/>
        </w:rPr>
        <w:t xml:space="preserve"> 沥干 </w:t>
      </w:r>
      <w:r>
        <w:rPr>
          <w:rFonts w:ascii="Times New Roman" w:hAnsi="Times New Roman"/>
        </w:rPr>
        <w:t>→</w:t>
      </w:r>
      <w:r>
        <w:rPr>
          <w:rFonts w:hint="eastAsia" w:ascii="Times New Roman" w:hAnsi="Times New Roman"/>
          <w:bdr w:val="single" w:color="auto" w:sz="8" w:space="0"/>
        </w:rPr>
        <w:t xml:space="preserve"> 预冻 </w:t>
      </w:r>
      <w:r>
        <w:rPr>
          <w:rFonts w:ascii="Times New Roman" w:hAnsi="Times New Roman"/>
        </w:rPr>
        <w:t>→</w:t>
      </w:r>
      <w:r>
        <w:rPr>
          <w:rFonts w:hint="eastAsia" w:ascii="Times New Roman" w:hAnsi="Times New Roman"/>
          <w:bdr w:val="single" w:color="auto" w:sz="8" w:space="0"/>
        </w:rPr>
        <w:t xml:space="preserve"> 真空冷冻干燥 </w:t>
      </w:r>
      <w:r>
        <w:rPr>
          <w:rFonts w:ascii="Times New Roman" w:hAnsi="Times New Roman"/>
        </w:rPr>
        <w:t>→</w:t>
      </w:r>
      <w:r>
        <w:rPr>
          <w:rFonts w:hint="eastAsia" w:ascii="Times New Roman" w:hAnsi="Times New Roman"/>
          <w:bdr w:val="single" w:color="auto" w:sz="8" w:space="0"/>
        </w:rPr>
        <w:t xml:space="preserve"> 调味或不调味 </w:t>
      </w:r>
      <w:r>
        <w:rPr>
          <w:rFonts w:ascii="Times New Roman" w:hAnsi="Times New Roman"/>
        </w:rPr>
        <w:t>→</w:t>
      </w:r>
      <w:r>
        <w:rPr>
          <w:rFonts w:hint="eastAsia" w:ascii="Times New Roman" w:hAnsi="Times New Roman"/>
          <w:bdr w:val="single" w:color="auto" w:sz="8" w:space="0"/>
        </w:rPr>
        <w:t xml:space="preserve"> 包装 </w:t>
      </w:r>
    </w:p>
    <w:p w14:paraId="6AEE07DD">
      <w:pPr>
        <w:pStyle w:val="114"/>
        <w:spacing w:before="120" w:after="120"/>
      </w:pPr>
      <w:r>
        <w:rPr>
          <w:rFonts w:hint="eastAsia"/>
        </w:rPr>
        <w:t>蚕蛹冻干</w:t>
      </w:r>
      <w:r>
        <w:rPr>
          <w:rFonts w:hint="eastAsia"/>
          <w:lang w:val="en-US" w:eastAsia="zh-CN"/>
        </w:rPr>
        <w:t>休闲</w:t>
      </w:r>
      <w:r>
        <w:rPr>
          <w:rFonts w:hint="eastAsia"/>
        </w:rPr>
        <w:t>食品加工工艺流程图</w:t>
      </w:r>
    </w:p>
    <w:p w14:paraId="4F35935B">
      <w:pPr>
        <w:pStyle w:val="105"/>
        <w:spacing w:before="120" w:after="120"/>
      </w:pPr>
      <w:r>
        <w:rPr>
          <w:rFonts w:hint="eastAsia"/>
        </w:rPr>
        <w:t>工艺操作</w:t>
      </w:r>
    </w:p>
    <w:p w14:paraId="4DE624E7">
      <w:pPr>
        <w:pStyle w:val="65"/>
        <w:spacing w:before="120" w:after="120"/>
      </w:pPr>
      <w:r>
        <w:rPr>
          <w:rFonts w:hint="eastAsia"/>
        </w:rPr>
        <w:t>冲洗</w:t>
      </w:r>
    </w:p>
    <w:p w14:paraId="3F93B128">
      <w:pPr>
        <w:pStyle w:val="56"/>
        <w:ind w:firstLine="420"/>
      </w:pPr>
      <w:r>
        <w:rPr>
          <w:rFonts w:hint="eastAsia"/>
        </w:rPr>
        <w:t>用流动的自来水清洗蚕蛹后沥干水。</w:t>
      </w:r>
    </w:p>
    <w:p w14:paraId="2BC23A9A">
      <w:pPr>
        <w:pStyle w:val="65"/>
        <w:spacing w:before="120" w:after="120"/>
      </w:pPr>
      <w:r>
        <w:rPr>
          <w:rFonts w:hint="eastAsia"/>
        </w:rPr>
        <w:t>烫漂</w:t>
      </w:r>
    </w:p>
    <w:p w14:paraId="640D6DD7">
      <w:pPr>
        <w:pStyle w:val="56"/>
        <w:ind w:firstLine="420"/>
      </w:pPr>
      <w:r>
        <w:rPr>
          <w:rFonts w:hint="eastAsia"/>
        </w:rPr>
        <w:t>采用加热设备把水加热至沸腾，保持温度在85</w:t>
      </w:r>
      <w:r>
        <w:rPr>
          <w:rFonts w:hint="eastAsia"/>
          <w:vertAlign w:val="subscript"/>
        </w:rPr>
        <w:t xml:space="preserve"> </w:t>
      </w:r>
      <w:r>
        <w:rPr>
          <w:rFonts w:hint="eastAsia"/>
        </w:rPr>
        <w:t>℃～95</w:t>
      </w:r>
      <w:r>
        <w:rPr>
          <w:rFonts w:hint="eastAsia"/>
          <w:vertAlign w:val="subscript"/>
        </w:rPr>
        <w:t xml:space="preserve"> </w:t>
      </w:r>
      <w:r>
        <w:rPr>
          <w:rFonts w:hint="eastAsia"/>
        </w:rPr>
        <w:t>℃间，烫漂蚕蛹5</w:t>
      </w:r>
      <w:r>
        <w:rPr>
          <w:rFonts w:hint="eastAsia"/>
          <w:vertAlign w:val="superscript"/>
        </w:rPr>
        <w:t xml:space="preserve"> </w:t>
      </w:r>
      <w:r>
        <w:rPr>
          <w:rFonts w:hint="eastAsia"/>
        </w:rPr>
        <w:t>min～8</w:t>
      </w:r>
      <w:r>
        <w:rPr>
          <w:rFonts w:hint="eastAsia"/>
          <w:vertAlign w:val="superscript"/>
        </w:rPr>
        <w:t xml:space="preserve"> </w:t>
      </w:r>
      <w:r>
        <w:rPr>
          <w:rFonts w:hint="eastAsia"/>
        </w:rPr>
        <w:t>min。</w:t>
      </w:r>
    </w:p>
    <w:p w14:paraId="07A14D06">
      <w:pPr>
        <w:pStyle w:val="65"/>
        <w:spacing w:before="120" w:after="120"/>
      </w:pPr>
      <w:r>
        <w:rPr>
          <w:rFonts w:hint="eastAsia"/>
        </w:rPr>
        <w:t>冷却</w:t>
      </w:r>
    </w:p>
    <w:p w14:paraId="44366211">
      <w:pPr>
        <w:pStyle w:val="56"/>
        <w:ind w:firstLine="420"/>
      </w:pPr>
      <w:r>
        <w:rPr>
          <w:rFonts w:hint="eastAsia"/>
        </w:rPr>
        <w:t>将烫漂后的蚕蛹用流动的自来水清洗,冷却至室温。</w:t>
      </w:r>
    </w:p>
    <w:p w14:paraId="6285D1B7">
      <w:pPr>
        <w:pStyle w:val="65"/>
        <w:spacing w:before="120" w:after="120"/>
      </w:pPr>
      <w:r>
        <w:rPr>
          <w:rFonts w:hint="eastAsia"/>
        </w:rPr>
        <w:t>沥干</w:t>
      </w:r>
    </w:p>
    <w:p w14:paraId="0FFB0401">
      <w:pPr>
        <w:pStyle w:val="56"/>
        <w:ind w:firstLine="420"/>
      </w:pPr>
      <w:r>
        <w:rPr>
          <w:rFonts w:hint="eastAsia"/>
        </w:rPr>
        <w:t>将冷却后的蚕蛹沥干表面水分。</w:t>
      </w:r>
    </w:p>
    <w:p w14:paraId="606417B2">
      <w:pPr>
        <w:pStyle w:val="65"/>
        <w:spacing w:before="120" w:after="120"/>
      </w:pPr>
      <w:r>
        <w:rPr>
          <w:rFonts w:hint="eastAsia"/>
        </w:rPr>
        <w:t>预冻</w:t>
      </w:r>
    </w:p>
    <w:p w14:paraId="260F7993">
      <w:pPr>
        <w:pStyle w:val="56"/>
        <w:ind w:firstLine="420"/>
      </w:pPr>
      <w:r>
        <w:rPr>
          <w:rFonts w:hint="eastAsia"/>
        </w:rPr>
        <w:t>将沥干后的蚕蛹放入冷冻盘中，厚度为2</w:t>
      </w:r>
      <w:r>
        <w:rPr>
          <w:rFonts w:hint="eastAsia"/>
          <w:vertAlign w:val="subscript"/>
        </w:rPr>
        <w:t xml:space="preserve"> </w:t>
      </w:r>
      <w:r>
        <w:rPr>
          <w:rFonts w:hint="eastAsia"/>
        </w:rPr>
        <w:t>cm～3</w:t>
      </w:r>
      <w:r>
        <w:rPr>
          <w:rFonts w:hint="eastAsia"/>
          <w:vertAlign w:val="subscript"/>
        </w:rPr>
        <w:t xml:space="preserve"> </w:t>
      </w:r>
      <w:r>
        <w:rPr>
          <w:rFonts w:hint="eastAsia"/>
        </w:rPr>
        <w:t>cm；置于温度－30</w:t>
      </w:r>
      <w:r>
        <w:rPr>
          <w:rFonts w:hint="eastAsia"/>
          <w:vertAlign w:val="superscript"/>
        </w:rPr>
        <w:t xml:space="preserve"> </w:t>
      </w:r>
      <w:r>
        <w:rPr>
          <w:rFonts w:hint="eastAsia"/>
        </w:rPr>
        <w:t>℃～－50</w:t>
      </w:r>
      <w:r>
        <w:rPr>
          <w:rFonts w:hint="eastAsia"/>
          <w:vertAlign w:val="superscript"/>
        </w:rPr>
        <w:t xml:space="preserve"> </w:t>
      </w:r>
      <w:r>
        <w:rPr>
          <w:rFonts w:hint="eastAsia"/>
        </w:rPr>
        <w:t>℃的冷冻设备或设施中预冻2</w:t>
      </w:r>
      <w:r>
        <w:rPr>
          <w:rFonts w:hint="eastAsia"/>
          <w:vertAlign w:val="superscript"/>
        </w:rPr>
        <w:t xml:space="preserve"> </w:t>
      </w:r>
      <w:r>
        <w:rPr>
          <w:rFonts w:hint="eastAsia"/>
        </w:rPr>
        <w:t>h～5</w:t>
      </w:r>
      <w:r>
        <w:rPr>
          <w:rFonts w:hint="eastAsia"/>
          <w:vertAlign w:val="superscript"/>
        </w:rPr>
        <w:t xml:space="preserve"> </w:t>
      </w:r>
      <w:r>
        <w:rPr>
          <w:rFonts w:hint="eastAsia"/>
        </w:rPr>
        <w:t>h至蚕蛹完全冻结，蚕蛹的中心温度低于－30</w:t>
      </w:r>
      <w:r>
        <w:rPr>
          <w:rFonts w:hint="eastAsia"/>
          <w:vertAlign w:val="subscript"/>
        </w:rPr>
        <w:t xml:space="preserve"> </w:t>
      </w:r>
      <w:r>
        <w:rPr>
          <w:rFonts w:hint="eastAsia"/>
        </w:rPr>
        <w:t>℃。</w:t>
      </w:r>
    </w:p>
    <w:p w14:paraId="16646F65">
      <w:pPr>
        <w:pStyle w:val="65"/>
        <w:spacing w:before="120" w:after="120"/>
      </w:pPr>
      <w:r>
        <w:rPr>
          <w:rFonts w:hint="eastAsia"/>
        </w:rPr>
        <w:t>真空冷冻干燥</w:t>
      </w:r>
    </w:p>
    <w:p w14:paraId="1FF0987C">
      <w:pPr>
        <w:pStyle w:val="94"/>
        <w:spacing w:before="120" w:after="120"/>
      </w:pPr>
      <w:r>
        <w:rPr>
          <w:rFonts w:hint="eastAsia"/>
        </w:rPr>
        <w:t>抽真空</w:t>
      </w:r>
    </w:p>
    <w:p w14:paraId="5E226433">
      <w:pPr>
        <w:pStyle w:val="56"/>
        <w:ind w:firstLine="420"/>
      </w:pPr>
      <w:r>
        <w:rPr>
          <w:rFonts w:hint="eastAsia"/>
        </w:rPr>
        <w:t>预冻后将蚕蛹放入冷冻干燥设备中，启动制冷设备，当物料温度达到－30</w:t>
      </w:r>
      <w:r>
        <w:rPr>
          <w:rFonts w:hint="eastAsia"/>
          <w:vertAlign w:val="subscript"/>
        </w:rPr>
        <w:t xml:space="preserve"> </w:t>
      </w:r>
      <w:r>
        <w:rPr>
          <w:rFonts w:hint="eastAsia"/>
        </w:rPr>
        <w:t>℃～－40</w:t>
      </w:r>
      <w:r>
        <w:rPr>
          <w:rFonts w:hint="eastAsia"/>
          <w:vertAlign w:val="subscript"/>
        </w:rPr>
        <w:t xml:space="preserve"> </w:t>
      </w:r>
      <w:r>
        <w:rPr>
          <w:rFonts w:hint="eastAsia"/>
        </w:rPr>
        <w:t>℃时，启动真空泵，真空度达60</w:t>
      </w:r>
      <w:r>
        <w:rPr>
          <w:rFonts w:hint="eastAsia"/>
          <w:vertAlign w:val="subscript"/>
        </w:rPr>
        <w:t xml:space="preserve"> </w:t>
      </w:r>
      <w:r>
        <w:rPr>
          <w:rFonts w:hint="eastAsia"/>
        </w:rPr>
        <w:t>Pa时结束。</w:t>
      </w:r>
    </w:p>
    <w:p w14:paraId="49779872">
      <w:pPr>
        <w:pStyle w:val="94"/>
        <w:spacing w:before="120" w:after="120"/>
      </w:pPr>
      <w:r>
        <w:rPr>
          <w:rFonts w:hint="eastAsia"/>
        </w:rPr>
        <w:t>升华干燥</w:t>
      </w:r>
    </w:p>
    <w:p w14:paraId="7653E53A">
      <w:pPr>
        <w:pStyle w:val="56"/>
        <w:ind w:firstLine="420"/>
      </w:pPr>
      <w:r>
        <w:rPr>
          <w:rFonts w:hint="eastAsia"/>
        </w:rPr>
        <w:t>升温速度控制在0.1</w:t>
      </w:r>
      <w:r>
        <w:rPr>
          <w:rFonts w:hint="eastAsia"/>
          <w:vertAlign w:val="subscript"/>
        </w:rPr>
        <w:t xml:space="preserve"> </w:t>
      </w:r>
      <w:r>
        <w:rPr>
          <w:rFonts w:hint="eastAsia"/>
        </w:rPr>
        <w:t>℃/min～0.2</w:t>
      </w:r>
      <w:r>
        <w:rPr>
          <w:rFonts w:hint="eastAsia"/>
          <w:vertAlign w:val="subscript"/>
        </w:rPr>
        <w:t xml:space="preserve"> </w:t>
      </w:r>
      <w:r>
        <w:rPr>
          <w:rFonts w:hint="eastAsia"/>
        </w:rPr>
        <w:t>℃/min，真空度在10</w:t>
      </w:r>
      <w:r>
        <w:rPr>
          <w:rFonts w:hint="eastAsia"/>
          <w:vertAlign w:val="subscript"/>
        </w:rPr>
        <w:t xml:space="preserve"> </w:t>
      </w:r>
      <w:r>
        <w:rPr>
          <w:rFonts w:hint="eastAsia"/>
        </w:rPr>
        <w:t>Pa～60</w:t>
      </w:r>
      <w:r>
        <w:rPr>
          <w:rFonts w:hint="eastAsia"/>
          <w:vertAlign w:val="subscript"/>
        </w:rPr>
        <w:t xml:space="preserve"> </w:t>
      </w:r>
      <w:r>
        <w:rPr>
          <w:rFonts w:hint="eastAsia"/>
        </w:rPr>
        <w:t>Pa，干燥6</w:t>
      </w:r>
      <w:r>
        <w:rPr>
          <w:rFonts w:hint="eastAsia"/>
          <w:vertAlign w:val="superscript"/>
        </w:rPr>
        <w:t xml:space="preserve"> </w:t>
      </w:r>
      <w:r>
        <w:rPr>
          <w:rFonts w:hint="eastAsia"/>
        </w:rPr>
        <w:t>h～8</w:t>
      </w:r>
      <w:r>
        <w:rPr>
          <w:rFonts w:hint="eastAsia"/>
          <w:vertAlign w:val="superscript"/>
        </w:rPr>
        <w:t xml:space="preserve"> </w:t>
      </w:r>
      <w:r>
        <w:rPr>
          <w:rFonts w:hint="eastAsia"/>
        </w:rPr>
        <w:t>h，当干燥仓内温度到达25</w:t>
      </w:r>
      <w:r>
        <w:rPr>
          <w:rFonts w:hint="eastAsia"/>
          <w:vertAlign w:val="subscript"/>
        </w:rPr>
        <w:t xml:space="preserve"> </w:t>
      </w:r>
      <w:r>
        <w:rPr>
          <w:rFonts w:hint="eastAsia"/>
        </w:rPr>
        <w:t>℃～30</w:t>
      </w:r>
      <w:r>
        <w:rPr>
          <w:rFonts w:hint="eastAsia"/>
          <w:vertAlign w:val="superscript"/>
        </w:rPr>
        <w:t xml:space="preserve"> </w:t>
      </w:r>
      <w:r>
        <w:rPr>
          <w:rFonts w:hint="eastAsia"/>
        </w:rPr>
        <w:t>℃结束。</w:t>
      </w:r>
    </w:p>
    <w:p w14:paraId="4BC8FAC3">
      <w:pPr>
        <w:pStyle w:val="94"/>
        <w:spacing w:before="120" w:after="120"/>
      </w:pPr>
      <w:r>
        <w:rPr>
          <w:rFonts w:hint="eastAsia"/>
        </w:rPr>
        <w:t>解析干燥</w:t>
      </w:r>
    </w:p>
    <w:p w14:paraId="09604EA8">
      <w:pPr>
        <w:pStyle w:val="56"/>
        <w:ind w:firstLine="420"/>
      </w:pPr>
      <w:r>
        <w:rPr>
          <w:rFonts w:hint="eastAsia"/>
        </w:rPr>
        <w:t>采用35</w:t>
      </w:r>
      <w:r>
        <w:rPr>
          <w:rFonts w:hint="eastAsia"/>
          <w:vertAlign w:val="subscript"/>
        </w:rPr>
        <w:t xml:space="preserve"> </w:t>
      </w:r>
      <w:r>
        <w:rPr>
          <w:rFonts w:hint="eastAsia"/>
        </w:rPr>
        <w:t>℃～45</w:t>
      </w:r>
      <w:r>
        <w:rPr>
          <w:rFonts w:hint="eastAsia"/>
          <w:vertAlign w:val="superscript"/>
        </w:rPr>
        <w:t xml:space="preserve"> </w:t>
      </w:r>
      <w:r>
        <w:rPr>
          <w:rFonts w:hint="eastAsia"/>
        </w:rPr>
        <w:t>℃板式加热，控制干燥腔体真空度≤60</w:t>
      </w:r>
      <w:r>
        <w:rPr>
          <w:rFonts w:hint="eastAsia"/>
          <w:vertAlign w:val="subscript"/>
        </w:rPr>
        <w:t xml:space="preserve"> </w:t>
      </w:r>
      <w:r>
        <w:rPr>
          <w:rFonts w:hint="eastAsia"/>
        </w:rPr>
        <w:t>Pa，干燥12</w:t>
      </w:r>
      <w:r>
        <w:rPr>
          <w:rFonts w:hint="eastAsia"/>
          <w:vertAlign w:val="subscript"/>
        </w:rPr>
        <w:t xml:space="preserve"> </w:t>
      </w:r>
      <w:r>
        <w:rPr>
          <w:rFonts w:hint="eastAsia"/>
        </w:rPr>
        <w:t>h～15</w:t>
      </w:r>
      <w:r>
        <w:rPr>
          <w:rFonts w:hint="eastAsia"/>
          <w:vertAlign w:val="superscript"/>
        </w:rPr>
        <w:t xml:space="preserve"> </w:t>
      </w:r>
      <w:r>
        <w:rPr>
          <w:rFonts w:hint="eastAsia"/>
        </w:rPr>
        <w:t>h至含水率≤5％。</w:t>
      </w:r>
    </w:p>
    <w:p w14:paraId="072C32F5">
      <w:pPr>
        <w:pStyle w:val="65"/>
        <w:spacing w:before="120" w:after="120"/>
      </w:pPr>
      <w:r>
        <w:rPr>
          <w:rFonts w:hint="eastAsia"/>
        </w:rPr>
        <w:t>调味或不调味</w:t>
      </w:r>
    </w:p>
    <w:p w14:paraId="372F11C1">
      <w:pPr>
        <w:pStyle w:val="56"/>
        <w:ind w:firstLine="420"/>
      </w:pPr>
      <w:r>
        <w:rPr>
          <w:rFonts w:hint="eastAsia"/>
        </w:rPr>
        <w:t>根据产品需求，</w:t>
      </w:r>
      <w:r>
        <w:rPr>
          <w:rFonts w:hint="eastAsia"/>
          <w:lang w:eastAsia="zh-CN"/>
        </w:rPr>
        <w:t>可</w:t>
      </w:r>
      <w:r>
        <w:rPr>
          <w:rFonts w:hint="eastAsia"/>
        </w:rPr>
        <w:t>使用调味料</w:t>
      </w:r>
      <w:r>
        <w:rPr>
          <w:rFonts w:hint="eastAsia"/>
          <w:lang w:eastAsia="zh-CN"/>
        </w:rPr>
        <w:t>对</w:t>
      </w:r>
      <w:r>
        <w:rPr>
          <w:rFonts w:hint="eastAsia"/>
        </w:rPr>
        <w:t>蚕蛹</w:t>
      </w:r>
      <w:r>
        <w:rPr>
          <w:rFonts w:hint="eastAsia"/>
          <w:lang w:eastAsia="zh-CN"/>
        </w:rPr>
        <w:t>进行</w:t>
      </w:r>
      <w:r>
        <w:rPr>
          <w:rFonts w:hint="eastAsia"/>
        </w:rPr>
        <w:t>调味</w:t>
      </w:r>
      <w:r>
        <w:rPr>
          <w:rFonts w:hint="eastAsia"/>
          <w:lang w:eastAsia="zh-CN"/>
        </w:rPr>
        <w:t>；</w:t>
      </w:r>
      <w:r>
        <w:rPr>
          <w:rFonts w:hint="eastAsia"/>
        </w:rPr>
        <w:t>原味</w:t>
      </w:r>
      <w:r>
        <w:rPr>
          <w:rFonts w:hint="eastAsia"/>
          <w:lang w:val="en-US" w:eastAsia="zh-CN"/>
        </w:rPr>
        <w:t>蚕蛹</w:t>
      </w:r>
      <w:r>
        <w:rPr>
          <w:rFonts w:hint="eastAsia"/>
        </w:rPr>
        <w:t>不需要调味。</w:t>
      </w:r>
    </w:p>
    <w:p w14:paraId="22F47F45">
      <w:pPr>
        <w:pStyle w:val="65"/>
        <w:spacing w:before="120" w:after="120"/>
      </w:pPr>
      <w:r>
        <w:rPr>
          <w:rFonts w:hint="eastAsia"/>
        </w:rPr>
        <w:t>包装</w:t>
      </w:r>
    </w:p>
    <w:p w14:paraId="1719399C">
      <w:pPr>
        <w:pStyle w:val="56"/>
        <w:ind w:firstLine="420"/>
      </w:pPr>
      <w:r>
        <w:rPr>
          <w:rFonts w:hint="eastAsia"/>
        </w:rPr>
        <w:t>采用包装设备进行包装，宜采用充氮密封包装，控制空气相对湿度≤60％，环境温度≤30</w:t>
      </w:r>
      <w:r>
        <w:rPr>
          <w:rFonts w:hint="eastAsia"/>
          <w:vertAlign w:val="subscript"/>
        </w:rPr>
        <w:t xml:space="preserve"> </w:t>
      </w:r>
      <w:r>
        <w:rPr>
          <w:rFonts w:hint="eastAsia"/>
        </w:rPr>
        <w:t>℃。包装材料应符合GB 4806.13的规定。</w:t>
      </w:r>
    </w:p>
    <w:p w14:paraId="1C22B0AE">
      <w:pPr>
        <w:pStyle w:val="104"/>
        <w:spacing w:before="240" w:after="240"/>
      </w:pPr>
      <w:r>
        <w:rPr>
          <w:rFonts w:hint="eastAsia"/>
        </w:rPr>
        <w:t>档案纪录</w:t>
      </w:r>
    </w:p>
    <w:p w14:paraId="21A51374">
      <w:pPr>
        <w:pStyle w:val="105"/>
        <w:spacing w:before="120" w:after="120"/>
        <w:rPr>
          <w:rFonts w:ascii="宋体" w:hAnsi="宋体" w:eastAsia="宋体"/>
        </w:rPr>
      </w:pPr>
      <w:r>
        <w:rPr>
          <w:rFonts w:hint="eastAsia" w:ascii="宋体" w:hAnsi="宋体" w:eastAsia="宋体"/>
        </w:rPr>
        <w:t>建立加工过程档案记录，对加工过程中采购、加工、贮存等环节详细记录。记录内容完整、真实，确保从原料采购到产品贮存的所有环节都可进行有效追溯。</w:t>
      </w:r>
    </w:p>
    <w:p w14:paraId="449A6F44">
      <w:pPr>
        <w:pStyle w:val="105"/>
        <w:spacing w:before="120" w:after="120"/>
        <w:rPr>
          <w:rFonts w:ascii="宋体" w:hAnsi="宋体" w:eastAsia="宋体"/>
        </w:rPr>
      </w:pPr>
      <w:r>
        <w:rPr>
          <w:rFonts w:hint="eastAsia" w:ascii="宋体" w:hAnsi="宋体" w:eastAsia="宋体"/>
        </w:rPr>
        <w:t>宜采用先进技术手段（如电子计算机信息系统），进行记录和文件管理。加工记录保存2年以上。</w:t>
      </w:r>
    </w:p>
    <w:bookmarkEnd w:id="20"/>
    <w:p w14:paraId="578860C5">
      <w:pPr>
        <w:pStyle w:val="56"/>
        <w:ind w:firstLine="0" w:firstLineChars="0"/>
        <w:jc w:val="center"/>
      </w:pPr>
      <w:bookmarkStart w:id="42" w:name="BookMark8"/>
      <w:r>
        <w:rPr>
          <w:rFonts w:hint="eastAsia"/>
        </w:rPr>
        <w:drawing>
          <wp:inline distT="0" distB="0" distL="0" distR="0">
            <wp:extent cx="1485900" cy="317500"/>
            <wp:effectExtent l="0" t="0" r="0" b="6350"/>
            <wp:docPr id="524729885" name="图片 1"/>
            <wp:cNvGraphicFramePr/>
            <a:graphic xmlns:a="http://schemas.openxmlformats.org/drawingml/2006/main">
              <a:graphicData uri="http://schemas.openxmlformats.org/drawingml/2006/picture">
                <pic:pic xmlns:pic="http://schemas.openxmlformats.org/drawingml/2006/picture">
                  <pic:nvPicPr>
                    <pic:cNvPr id="524729885"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2DC3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8B3BD">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677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118E">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E3661">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35A6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6406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11E7">
    <w:pPr>
      <w:pStyle w:val="61"/>
      <w:rPr>
        <w:rFonts w:hint="eastAsia"/>
      </w:rPr>
    </w:pPr>
    <w:r>
      <w:fldChar w:fldCharType="begin"/>
    </w:r>
    <w:r>
      <w:instrText xml:space="preserve"> STYLEREF  标准文件_文件编号  \* MERGEFORMAT </w:instrText>
    </w:r>
    <w:r>
      <w:fldChar w:fldCharType="separate"/>
    </w:r>
    <w:r>
      <w:t>T/GXAS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2973">
    <w:pPr>
      <w:pStyle w:val="18"/>
      <w:jc w:val="right"/>
    </w:pPr>
    <w:r>
      <w:fldChar w:fldCharType="begin"/>
    </w:r>
    <w:r>
      <w:instrText xml:space="preserve"> STYLEREF  标准文件_文件编号  \* MERGEFORMAT </w:instrText>
    </w:r>
    <w:r>
      <w:fldChar w:fldCharType="separate"/>
    </w:r>
    <w:r>
      <w:t>T/GXAS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2mcr0dQGcSbXClEwk8Etu7U9Uhp/UCchMl0vIA5cfFPgkQxKG/gPtM/75bO3WZxgkjECObyJC0ov95i9aMsYfQ==" w:salt="iCkt8Hm2ID97m0fk6VPSk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B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AE"/>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6F0"/>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937"/>
    <w:rsid w:val="00481C44"/>
    <w:rsid w:val="00484936"/>
    <w:rsid w:val="00485C89"/>
    <w:rsid w:val="00486BE3"/>
    <w:rsid w:val="004905E4"/>
    <w:rsid w:val="00490A89"/>
    <w:rsid w:val="00490AB4"/>
    <w:rsid w:val="00492F02"/>
    <w:rsid w:val="004930B9"/>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979"/>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47CC7"/>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F35"/>
    <w:rsid w:val="009245AE"/>
    <w:rsid w:val="009245F5"/>
    <w:rsid w:val="009249EC"/>
    <w:rsid w:val="009273B3"/>
    <w:rsid w:val="009305B5"/>
    <w:rsid w:val="009378DD"/>
    <w:rsid w:val="009429D5"/>
    <w:rsid w:val="00942BF1"/>
    <w:rsid w:val="00945180"/>
    <w:rsid w:val="00945428"/>
    <w:rsid w:val="0094607B"/>
    <w:rsid w:val="00951AC3"/>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5E7"/>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2B6"/>
    <w:rsid w:val="00FF730C"/>
    <w:rsid w:val="00FF73F4"/>
    <w:rsid w:val="00FF7CE4"/>
    <w:rsid w:val="00FF7E39"/>
    <w:rsid w:val="170E7A18"/>
    <w:rsid w:val="405D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15F714CFBB4A5E9073E825C56CD5D6"/>
        <w:style w:val=""/>
        <w:category>
          <w:name w:val="常规"/>
          <w:gallery w:val="placeholder"/>
        </w:category>
        <w:types>
          <w:type w:val="bbPlcHdr"/>
        </w:types>
        <w:behaviors>
          <w:behavior w:val="content"/>
        </w:behaviors>
        <w:description w:val=""/>
        <w:guid w:val="{D83054CD-1A28-472E-BD84-C0788BAD8159}"/>
      </w:docPartPr>
      <w:docPartBody>
        <w:p w14:paraId="75C2169E">
          <w:pPr>
            <w:pStyle w:val="5"/>
            <w:rPr>
              <w:rFonts w:hint="eastAsia"/>
            </w:rPr>
          </w:pPr>
          <w:r>
            <w:rPr>
              <w:rStyle w:val="4"/>
              <w:rFonts w:hint="eastAsia"/>
            </w:rPr>
            <w:t>单击或点击此处输入文字。</w:t>
          </w:r>
        </w:p>
      </w:docPartBody>
    </w:docPart>
    <w:docPart>
      <w:docPartPr>
        <w:name w:val="9BB4F2EACE754F52AD60129E05FD8977"/>
        <w:style w:val=""/>
        <w:category>
          <w:name w:val="常规"/>
          <w:gallery w:val="placeholder"/>
        </w:category>
        <w:types>
          <w:type w:val="bbPlcHdr"/>
        </w:types>
        <w:behaviors>
          <w:behavior w:val="content"/>
        </w:behaviors>
        <w:description w:val=""/>
        <w:guid w:val="{E70EFEE1-8B3E-459E-B739-7C3C410332FF}"/>
      </w:docPartPr>
      <w:docPartBody>
        <w:p w14:paraId="489B780B">
          <w:pPr>
            <w:pStyle w:val="6"/>
            <w:rPr>
              <w:rFonts w:hint="eastAsia"/>
            </w:rPr>
          </w:pPr>
          <w:r>
            <w:rPr>
              <w:rStyle w:val="4"/>
              <w:rFonts w:hint="eastAsia"/>
            </w:rPr>
            <w:t>选择一项。</w:t>
          </w:r>
        </w:p>
      </w:docPartBody>
    </w:docPart>
    <w:docPart>
      <w:docPartPr>
        <w:name w:val="449C02DC9ED9455FB44193C0F906FB36"/>
        <w:style w:val=""/>
        <w:category>
          <w:name w:val="常规"/>
          <w:gallery w:val="placeholder"/>
        </w:category>
        <w:types>
          <w:type w:val="bbPlcHdr"/>
        </w:types>
        <w:behaviors>
          <w:behavior w:val="content"/>
        </w:behaviors>
        <w:description w:val=""/>
        <w:guid w:val="{04203965-0D97-463D-9D5B-5800CF8EC5E5}"/>
      </w:docPartPr>
      <w:docPartBody>
        <w:p w14:paraId="0AE8FF72">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E5"/>
    <w:rsid w:val="002966F0"/>
    <w:rsid w:val="00477937"/>
    <w:rsid w:val="008D6A89"/>
    <w:rsid w:val="008F046D"/>
    <w:rsid w:val="00B6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B15F714CFBB4A5E9073E825C56CD5D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BB4F2EACE754F52AD60129E05FD897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449C02DC9ED9455FB44193C0F906FB3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5</Pages>
  <Words>1634</Words>
  <Characters>1900</Characters>
  <Lines>16</Lines>
  <Paragraphs>4</Paragraphs>
  <TotalTime>0</TotalTime>
  <ScaleCrop>false</ScaleCrop>
  <LinksUpToDate>false</LinksUpToDate>
  <CharactersWithSpaces>2014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2025-04-15T00:28:00Z</dcterms:created>
  <dc:creator>Administrator</dc:creator>
  <dc:description>&lt;config cover="true" show_menu="true" version="1.0.0" doctype="SDKXY"&gt;_x000d_
&lt;/config&gt;</dc:description>
  <cp:lastModifiedBy>陌上花开</cp:lastModifiedBy>
  <cp:lastPrinted>2021-02-02T08:22:00Z</cp:lastPrinted>
  <dcterms:modified xsi:type="dcterms:W3CDTF">2025-04-16T00:57:47Z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eyJoZGlkIjoiYjZmZmJlYTQwOTBkYmNiYjM1MjVlZDllMTJjNjFlNTQiLCJ1c2VySWQiOiI5NTIxODcxOTAifQ==</vt:lpwstr>
  </property>
  <property fmtid="{D5CDD505-2E9C-101B-9397-08002B2CF9AE}" pid="15" name="KSOProductBuildVer">
    <vt:lpwstr>2052-12.1.0.20784</vt:lpwstr>
  </property>
  <property fmtid="{D5CDD505-2E9C-101B-9397-08002B2CF9AE}" pid="16" name="ICV">
    <vt:lpwstr>BC88EE47F01D4D5BA13A1A998D5A5295_12</vt:lpwstr>
  </property>
</Properties>
</file>