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FCD1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0F0E18A1">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AD3861F">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点击此处添加ICS号</w:t>
            </w:r>
            <w:r>
              <w:rPr>
                <w:rFonts w:ascii="黑体" w:hAnsi="黑体" w:eastAsia="黑体"/>
                <w:sz w:val="21"/>
                <w:szCs w:val="21"/>
              </w:rPr>
              <w:fldChar w:fldCharType="end"/>
            </w:r>
            <w:bookmarkEnd w:id="0"/>
          </w:p>
        </w:tc>
      </w:tr>
      <w:tr w14:paraId="4734D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B178956">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1B8559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0FC7F9B">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CSOE</w:t>
                  </w:r>
                  <w:r>
                    <w:fldChar w:fldCharType="end"/>
                  </w:r>
                  <w:bookmarkEnd w:id="1"/>
                </w:p>
              </w:tc>
            </w:tr>
          </w:tbl>
          <w:p w14:paraId="27B789F9">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513531AA">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中国光学工程学会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00BF2E8A">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CSOE</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lang w:eastAsia="zh-CN"/>
        </w:rPr>
        <w:t>0</w:t>
      </w:r>
      <w:r>
        <w:rPr>
          <w:rFonts w:hint="eastAsia"/>
          <w:lang w:val="en-US" w:eastAsia="zh-CN"/>
        </w:rPr>
        <w:t>010</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eastAsia="zh-CN"/>
        </w:rPr>
        <w:t>2</w:t>
      </w:r>
      <w:r>
        <w:rPr>
          <w:rFonts w:hint="eastAsia"/>
          <w:lang w:val="en-US" w:eastAsia="zh-CN"/>
        </w:rPr>
        <w:t>025</w:t>
      </w:r>
      <w:r>
        <w:fldChar w:fldCharType="end"/>
      </w:r>
      <w:bookmarkEnd w:id="7"/>
    </w:p>
    <w:p w14:paraId="41690733">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54609AA">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AEDB7C5">
      <w:pPr>
        <w:pStyle w:val="50"/>
        <w:framePr w:w="9639" w:h="6976" w:hRule="exact" w:hSpace="0" w:vSpace="0" w:wrap="around" w:hAnchor="page" w:y="6408"/>
        <w:jc w:val="center"/>
        <w:rPr>
          <w:rFonts w:hint="eastAsia" w:ascii="黑体" w:hAnsi="黑体" w:eastAsia="黑体"/>
          <w:b w:val="0"/>
          <w:bCs w:val="0"/>
          <w:w w:val="100"/>
        </w:rPr>
      </w:pPr>
    </w:p>
    <w:p w14:paraId="2CAFC188">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融合坐标测量机的结构光三维测量系统校准方法</w:t>
      </w:r>
      <w:r>
        <w:fldChar w:fldCharType="end"/>
      </w:r>
      <w:bookmarkEnd w:id="9"/>
    </w:p>
    <w:p w14:paraId="6DA04463">
      <w:pPr>
        <w:framePr w:w="9639" w:h="6974" w:hRule="exact" w:wrap="around" w:vAnchor="page" w:hAnchor="page" w:x="1419" w:y="6408" w:anchorLock="1"/>
        <w:ind w:left="-1418"/>
      </w:pPr>
    </w:p>
    <w:p w14:paraId="386C7CD5">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14:paraId="34FDBC64">
      <w:pPr>
        <w:framePr w:w="9639" w:h="6974" w:hRule="exact" w:wrap="around" w:vAnchor="page" w:hAnchor="page" w:x="1419" w:y="6408" w:anchorLock="1"/>
        <w:spacing w:line="760" w:lineRule="exact"/>
        <w:ind w:left="-1418"/>
      </w:pPr>
    </w:p>
    <w:p w14:paraId="053106F9">
      <w:pPr>
        <w:pStyle w:val="125"/>
        <w:framePr w:w="9639" w:h="6974" w:hRule="exact" w:wrap="around" w:vAnchor="page" w:hAnchor="page" w:x="1419" w:y="6408" w:anchorLock="1"/>
        <w:textAlignment w:val="bottom"/>
        <w:rPr>
          <w:rFonts w:eastAsia="黑体"/>
          <w:szCs w:val="28"/>
        </w:rPr>
      </w:pPr>
    </w:p>
    <w:p w14:paraId="44E52C3D">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6DEF95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30FC4D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EFF1DDC">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C294BC7">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74CD661">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中国光学工程学会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9C90CD8">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0FEB0DB">
      <w:pPr>
        <w:pStyle w:val="91"/>
        <w:spacing w:after="360"/>
      </w:pPr>
      <w:bookmarkStart w:id="21" w:name="BookMark1"/>
      <w:bookmarkStart w:id="22" w:name="_Toc195113247"/>
      <w:bookmarkStart w:id="23" w:name="_Toc195113276"/>
      <w:r>
        <w:rPr>
          <w:rFonts w:hint="eastAsia"/>
          <w:spacing w:val="320"/>
        </w:rPr>
        <w:t>目</w:t>
      </w:r>
      <w:r>
        <w:rPr>
          <w:rFonts w:hint="eastAsia"/>
        </w:rPr>
        <w:t>次</w:t>
      </w:r>
    </w:p>
    <w:p w14:paraId="6E5CF9C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"_Toc196256370" </w:instrText>
      </w:r>
      <w:r>
        <w:fldChar w:fldCharType="separate"/>
      </w:r>
      <w:r>
        <w:rPr>
          <w:rStyle w:val="32"/>
          <w:rFonts w:hint="eastAsia"/>
          <w:spacing w:val="320"/>
        </w:rPr>
        <w:t>前</w:t>
      </w:r>
      <w:r>
        <w:rPr>
          <w:rStyle w:val="32"/>
          <w:rFonts w:hint="eastAsia"/>
        </w:rPr>
        <w:t>言</w:t>
      </w:r>
      <w:r>
        <w:rPr>
          <w:rFonts w:hint="eastAsia"/>
        </w:rPr>
        <w:tab/>
      </w:r>
      <w:r>
        <w:rPr>
          <w:rFonts w:hint="eastAsia"/>
        </w:rPr>
        <w:fldChar w:fldCharType="begin"/>
      </w:r>
      <w:r>
        <w:rPr>
          <w:rFonts w:hint="eastAsia"/>
        </w:rPr>
        <w:instrText xml:space="preserve"> </w:instrText>
      </w:r>
      <w:r>
        <w:instrText xml:space="preserve">PAGEREF _Toc196256370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7FE7B70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"_Toc196256371" </w:instrText>
      </w:r>
      <w:r>
        <w:fldChar w:fldCharType="separate"/>
      </w:r>
      <w:r>
        <w:rPr>
          <w:rStyle w:val="32"/>
          <w:rFonts w:hint="eastAsia"/>
        </w:rPr>
        <w:t>1 范围</w:t>
      </w:r>
      <w:r>
        <w:rPr>
          <w:rFonts w:hint="eastAsia"/>
        </w:rPr>
        <w:tab/>
      </w:r>
      <w:r>
        <w:rPr>
          <w:rFonts w:hint="eastAsia"/>
        </w:rPr>
        <w:fldChar w:fldCharType="begin"/>
      </w:r>
      <w:r>
        <w:rPr>
          <w:rFonts w:hint="eastAsia"/>
        </w:rPr>
        <w:instrText xml:space="preserve"> </w:instrText>
      </w:r>
      <w:r>
        <w:instrText xml:space="preserve">PAGEREF _Toc196256371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766C43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"_Toc196256372" </w:instrText>
      </w:r>
      <w:r>
        <w:fldChar w:fldCharType="separate"/>
      </w:r>
      <w:r>
        <w:rPr>
          <w:rStyle w:val="32"/>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_Toc196256372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C8359D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"_Toc196256373" </w:instrText>
      </w:r>
      <w:r>
        <w:fldChar w:fldCharType="separate"/>
      </w:r>
      <w:r>
        <w:rPr>
          <w:rStyle w:val="32"/>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_Toc196256373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61B36F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"_Toc196256374" </w:instrText>
      </w:r>
      <w:r>
        <w:fldChar w:fldCharType="separate"/>
      </w:r>
      <w:r>
        <w:rPr>
          <w:rStyle w:val="32"/>
          <w:rFonts w:hint="eastAsia"/>
        </w:rPr>
        <w:t>4 形状尺寸探测误差校准法</w:t>
      </w:r>
      <w:r>
        <w:rPr>
          <w:rFonts w:hint="eastAsia"/>
        </w:rPr>
        <w:tab/>
      </w:r>
      <w:r>
        <w:rPr>
          <w:rFonts w:hint="eastAsia"/>
        </w:rPr>
        <w:fldChar w:fldCharType="begin"/>
      </w:r>
      <w:r>
        <w:rPr>
          <w:rFonts w:hint="eastAsia"/>
        </w:rPr>
        <w:instrText xml:space="preserve"> </w:instrText>
      </w:r>
      <w:r>
        <w:instrText xml:space="preserve">PAGEREF _Toc196256374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D17BC94">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"_Toc196256375" </w:instrText>
      </w:r>
      <w:r>
        <w:fldChar w:fldCharType="separate"/>
      </w:r>
      <w:r>
        <w:rPr>
          <w:rStyle w:val="32"/>
          <w:rFonts w:hint="eastAsia"/>
          <w14:scene3d w14:prst="orthographicFront">
            <w14:lightRig w14:rig="threePt" w14:dir="t">
              <w14:rot w14:lat="0" w14:lon="0" w14:rev="0"/>
            </w14:lightRig>
          </w14:scene3d>
        </w:rPr>
        <w:t>4.1</w:t>
      </w:r>
      <w:r>
        <w:rPr>
          <w:rStyle w:val="32"/>
          <w:rFonts w:hint="eastAsia"/>
        </w:rPr>
        <w:t xml:space="preserve"> 校准原理</w:t>
      </w:r>
      <w:r>
        <w:rPr>
          <w:rFonts w:hint="eastAsia"/>
        </w:rPr>
        <w:tab/>
      </w:r>
      <w:r>
        <w:rPr>
          <w:rFonts w:hint="eastAsia"/>
        </w:rPr>
        <w:fldChar w:fldCharType="begin"/>
      </w:r>
      <w:r>
        <w:rPr>
          <w:rFonts w:hint="eastAsia"/>
        </w:rPr>
        <w:instrText xml:space="preserve"> </w:instrText>
      </w:r>
      <w:r>
        <w:instrText xml:space="preserve">PAGEREF _Toc196256375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2AA4B5E">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"_Toc196256376" </w:instrText>
      </w:r>
      <w:r>
        <w:fldChar w:fldCharType="separate"/>
      </w:r>
      <w:r>
        <w:rPr>
          <w:rStyle w:val="32"/>
          <w:rFonts w:hint="eastAsia"/>
          <w14:scene3d w14:prst="orthographicFront">
            <w14:lightRig w14:rig="threePt" w14:dir="t">
              <w14:rot w14:lat="0" w14:lon="0" w14:rev="0"/>
            </w14:lightRig>
          </w14:scene3d>
        </w:rPr>
        <w:t>4.2</w:t>
      </w:r>
      <w:r>
        <w:rPr>
          <w:rStyle w:val="32"/>
          <w:rFonts w:hint="eastAsia"/>
        </w:rPr>
        <w:t xml:space="preserve"> 校准装置</w:t>
      </w:r>
      <w:r>
        <w:rPr>
          <w:rFonts w:hint="eastAsia"/>
        </w:rPr>
        <w:tab/>
      </w:r>
      <w:r>
        <w:rPr>
          <w:rFonts w:hint="eastAsia"/>
        </w:rPr>
        <w:fldChar w:fldCharType="begin"/>
      </w:r>
      <w:r>
        <w:rPr>
          <w:rFonts w:hint="eastAsia"/>
        </w:rPr>
        <w:instrText xml:space="preserve"> </w:instrText>
      </w:r>
      <w:r>
        <w:instrText xml:space="preserve">PAGEREF _Toc196256376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5A1A0134">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"_Toc196256377" </w:instrText>
      </w:r>
      <w:r>
        <w:fldChar w:fldCharType="separate"/>
      </w:r>
      <w:r>
        <w:rPr>
          <w:rStyle w:val="32"/>
          <w:rFonts w:hint="eastAsia"/>
          <w14:scene3d w14:prst="orthographicFront">
            <w14:lightRig w14:rig="threePt" w14:dir="t">
              <w14:rot w14:lat="0" w14:lon="0" w14:rev="0"/>
            </w14:lightRig>
          </w14:scene3d>
        </w:rPr>
        <w:t>4.3</w:t>
      </w:r>
      <w:r>
        <w:rPr>
          <w:rStyle w:val="32"/>
          <w:rFonts w:hint="eastAsia"/>
        </w:rPr>
        <w:t xml:space="preserve"> 校准条件</w:t>
      </w:r>
      <w:r>
        <w:rPr>
          <w:rFonts w:hint="eastAsia"/>
        </w:rPr>
        <w:tab/>
      </w:r>
      <w:r>
        <w:rPr>
          <w:rFonts w:hint="eastAsia"/>
        </w:rPr>
        <w:fldChar w:fldCharType="begin"/>
      </w:r>
      <w:r>
        <w:rPr>
          <w:rFonts w:hint="eastAsia"/>
        </w:rPr>
        <w:instrText xml:space="preserve"> </w:instrText>
      </w:r>
      <w:r>
        <w:instrText xml:space="preserve">PAGEREF _Toc196256377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32AD209B">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"_Toc196256378" </w:instrText>
      </w:r>
      <w:r>
        <w:fldChar w:fldCharType="separate"/>
      </w:r>
      <w:r>
        <w:rPr>
          <w:rStyle w:val="32"/>
          <w:rFonts w:hint="eastAsia"/>
          <w14:scene3d w14:prst="orthographicFront">
            <w14:lightRig w14:rig="threePt" w14:dir="t">
              <w14:rot w14:lat="0" w14:lon="0" w14:rev="0"/>
            </w14:lightRig>
          </w14:scene3d>
        </w:rPr>
        <w:t>4.4</w:t>
      </w:r>
      <w:r>
        <w:rPr>
          <w:rStyle w:val="32"/>
          <w:rFonts w:hint="eastAsia"/>
        </w:rPr>
        <w:t xml:space="preserve"> 校准方法</w:t>
      </w:r>
      <w:r>
        <w:rPr>
          <w:rFonts w:hint="eastAsia"/>
        </w:rPr>
        <w:tab/>
      </w:r>
      <w:r>
        <w:rPr>
          <w:rFonts w:hint="eastAsia"/>
        </w:rPr>
        <w:fldChar w:fldCharType="begin"/>
      </w:r>
      <w:r>
        <w:rPr>
          <w:rFonts w:hint="eastAsia"/>
        </w:rPr>
        <w:instrText xml:space="preserve"> </w:instrText>
      </w:r>
      <w:r>
        <w:instrText xml:space="preserve">PAGEREF _Toc196256378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36C89654">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"_Toc196256379" </w:instrText>
      </w:r>
      <w:r>
        <w:fldChar w:fldCharType="separate"/>
      </w:r>
      <w:r>
        <w:rPr>
          <w:rStyle w:val="32"/>
          <w:rFonts w:hint="eastAsia"/>
          <w14:scene3d w14:prst="orthographicFront">
            <w14:lightRig w14:rig="threePt" w14:dir="t">
              <w14:rot w14:lat="0" w14:lon="0" w14:rev="0"/>
            </w14:lightRig>
          </w14:scene3d>
        </w:rPr>
        <w:t>4.5</w:t>
      </w:r>
      <w:r>
        <w:rPr>
          <w:rStyle w:val="32"/>
          <w:rFonts w:hint="eastAsia"/>
        </w:rPr>
        <w:t xml:space="preserve"> 测量不确定度</w:t>
      </w:r>
      <w:r>
        <w:rPr>
          <w:rFonts w:hint="eastAsia"/>
        </w:rPr>
        <w:tab/>
      </w:r>
      <w:r>
        <w:rPr>
          <w:rFonts w:hint="eastAsia"/>
        </w:rPr>
        <w:fldChar w:fldCharType="begin"/>
      </w:r>
      <w:r>
        <w:rPr>
          <w:rFonts w:hint="eastAsia"/>
        </w:rPr>
        <w:instrText xml:space="preserve"> </w:instrText>
      </w:r>
      <w:r>
        <w:instrText xml:space="preserve">PAGEREF _Toc196256379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83BDAF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"_Toc196256380" </w:instrText>
      </w:r>
      <w:r>
        <w:fldChar w:fldCharType="separate"/>
      </w:r>
      <w:r>
        <w:rPr>
          <w:rStyle w:val="32"/>
          <w:rFonts w:hint="eastAsia"/>
        </w:rPr>
        <w:t>5 长度示值误差校准法</w:t>
      </w:r>
      <w:r>
        <w:rPr>
          <w:rFonts w:hint="eastAsia"/>
        </w:rPr>
        <w:tab/>
      </w:r>
      <w:r>
        <w:rPr>
          <w:rFonts w:hint="eastAsia"/>
        </w:rPr>
        <w:fldChar w:fldCharType="begin"/>
      </w:r>
      <w:r>
        <w:rPr>
          <w:rFonts w:hint="eastAsia"/>
        </w:rPr>
        <w:instrText xml:space="preserve"> </w:instrText>
      </w:r>
      <w:r>
        <w:instrText xml:space="preserve">PAGEREF _Toc196256380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B4B6C3A">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"_Toc196256381" </w:instrText>
      </w:r>
      <w:r>
        <w:fldChar w:fldCharType="separate"/>
      </w:r>
      <w:r>
        <w:rPr>
          <w:rStyle w:val="32"/>
          <w:rFonts w:hint="eastAsia"/>
          <w14:scene3d w14:prst="orthographicFront">
            <w14:lightRig w14:rig="threePt" w14:dir="t">
              <w14:rot w14:lat="0" w14:lon="0" w14:rev="0"/>
            </w14:lightRig>
          </w14:scene3d>
        </w:rPr>
        <w:t>5.1</w:t>
      </w:r>
      <w:r>
        <w:rPr>
          <w:rStyle w:val="32"/>
          <w:rFonts w:hint="eastAsia"/>
        </w:rPr>
        <w:t xml:space="preserve"> 校准原理</w:t>
      </w:r>
      <w:r>
        <w:rPr>
          <w:rFonts w:hint="eastAsia"/>
        </w:rPr>
        <w:tab/>
      </w:r>
      <w:r>
        <w:rPr>
          <w:rFonts w:hint="eastAsia"/>
        </w:rPr>
        <w:fldChar w:fldCharType="begin"/>
      </w:r>
      <w:r>
        <w:rPr>
          <w:rFonts w:hint="eastAsia"/>
        </w:rPr>
        <w:instrText xml:space="preserve"> </w:instrText>
      </w:r>
      <w:r>
        <w:instrText xml:space="preserve">PAGEREF _Toc196256381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783BFA4">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"_Toc196256382" </w:instrText>
      </w:r>
      <w:r>
        <w:fldChar w:fldCharType="separate"/>
      </w:r>
      <w:r>
        <w:rPr>
          <w:rStyle w:val="32"/>
          <w:rFonts w:hint="eastAsia"/>
          <w14:scene3d w14:prst="orthographicFront">
            <w14:lightRig w14:rig="threePt" w14:dir="t">
              <w14:rot w14:lat="0" w14:lon="0" w14:rev="0"/>
            </w14:lightRig>
          </w14:scene3d>
        </w:rPr>
        <w:t>5.2</w:t>
      </w:r>
      <w:r>
        <w:rPr>
          <w:rStyle w:val="32"/>
          <w:rFonts w:hint="eastAsia"/>
        </w:rPr>
        <w:t xml:space="preserve"> 校准装置</w:t>
      </w:r>
      <w:r>
        <w:rPr>
          <w:rFonts w:hint="eastAsia"/>
        </w:rPr>
        <w:tab/>
      </w:r>
      <w:r>
        <w:rPr>
          <w:rFonts w:hint="eastAsia"/>
        </w:rPr>
        <w:fldChar w:fldCharType="begin"/>
      </w:r>
      <w:r>
        <w:rPr>
          <w:rFonts w:hint="eastAsia"/>
        </w:rPr>
        <w:instrText xml:space="preserve"> </w:instrText>
      </w:r>
      <w:r>
        <w:instrText xml:space="preserve">PAGEREF _Toc196256382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45BD6DC">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"_Toc196256383" </w:instrText>
      </w:r>
      <w:r>
        <w:fldChar w:fldCharType="separate"/>
      </w:r>
      <w:r>
        <w:rPr>
          <w:rStyle w:val="32"/>
          <w:rFonts w:hint="eastAsia"/>
          <w14:scene3d w14:prst="orthographicFront">
            <w14:lightRig w14:rig="threePt" w14:dir="t">
              <w14:rot w14:lat="0" w14:lon="0" w14:rev="0"/>
            </w14:lightRig>
          </w14:scene3d>
        </w:rPr>
        <w:t>5.3</w:t>
      </w:r>
      <w:r>
        <w:rPr>
          <w:rStyle w:val="32"/>
          <w:rFonts w:hint="eastAsia"/>
        </w:rPr>
        <w:t xml:space="preserve"> 校准条件</w:t>
      </w:r>
      <w:r>
        <w:rPr>
          <w:rFonts w:hint="eastAsia"/>
        </w:rPr>
        <w:tab/>
      </w:r>
      <w:r>
        <w:rPr>
          <w:rFonts w:hint="eastAsia"/>
        </w:rPr>
        <w:fldChar w:fldCharType="begin"/>
      </w:r>
      <w:r>
        <w:rPr>
          <w:rFonts w:hint="eastAsia"/>
        </w:rPr>
        <w:instrText xml:space="preserve"> </w:instrText>
      </w:r>
      <w:r>
        <w:instrText xml:space="preserve">PAGEREF _Toc196256383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24E9F6D">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"_Toc196256384" </w:instrText>
      </w:r>
      <w:r>
        <w:fldChar w:fldCharType="separate"/>
      </w:r>
      <w:r>
        <w:rPr>
          <w:rStyle w:val="32"/>
          <w:rFonts w:hint="eastAsia"/>
          <w14:scene3d w14:prst="orthographicFront">
            <w14:lightRig w14:rig="threePt" w14:dir="t">
              <w14:rot w14:lat="0" w14:lon="0" w14:rev="0"/>
            </w14:lightRig>
          </w14:scene3d>
        </w:rPr>
        <w:t>5.4</w:t>
      </w:r>
      <w:r>
        <w:rPr>
          <w:rStyle w:val="32"/>
          <w:rFonts w:hint="eastAsia"/>
        </w:rPr>
        <w:t xml:space="preserve"> 校准方法</w:t>
      </w:r>
      <w:r>
        <w:rPr>
          <w:rFonts w:hint="eastAsia"/>
        </w:rPr>
        <w:tab/>
      </w:r>
      <w:r>
        <w:rPr>
          <w:rFonts w:hint="eastAsia"/>
        </w:rPr>
        <w:fldChar w:fldCharType="begin"/>
      </w:r>
      <w:r>
        <w:rPr>
          <w:rFonts w:hint="eastAsia"/>
        </w:rPr>
        <w:instrText xml:space="preserve"> </w:instrText>
      </w:r>
      <w:r>
        <w:instrText xml:space="preserve">PAGEREF _Toc196256384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1D46C27C">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"_Toc196256385" </w:instrText>
      </w:r>
      <w:r>
        <w:fldChar w:fldCharType="separate"/>
      </w:r>
      <w:r>
        <w:rPr>
          <w:rStyle w:val="32"/>
          <w:rFonts w:hint="eastAsia"/>
          <w14:scene3d w14:prst="orthographicFront">
            <w14:lightRig w14:rig="threePt" w14:dir="t">
              <w14:rot w14:lat="0" w14:lon="0" w14:rev="0"/>
            </w14:lightRig>
          </w14:scene3d>
        </w:rPr>
        <w:t>5.5</w:t>
      </w:r>
      <w:r>
        <w:rPr>
          <w:rStyle w:val="32"/>
          <w:rFonts w:hint="eastAsia"/>
        </w:rPr>
        <w:t xml:space="preserve"> 测量不确定度</w:t>
      </w:r>
      <w:r>
        <w:rPr>
          <w:rFonts w:hint="eastAsia"/>
        </w:rPr>
        <w:tab/>
      </w:r>
      <w:r>
        <w:rPr>
          <w:rFonts w:hint="eastAsia"/>
        </w:rPr>
        <w:fldChar w:fldCharType="begin"/>
      </w:r>
      <w:r>
        <w:rPr>
          <w:rFonts w:hint="eastAsia"/>
        </w:rPr>
        <w:instrText xml:space="preserve"> </w:instrText>
      </w:r>
      <w:r>
        <w:instrText xml:space="preserve">PAGEREF _Toc196256385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E9FD72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"_Toc196256386" </w:instrText>
      </w:r>
      <w:r>
        <w:fldChar w:fldCharType="separate"/>
      </w:r>
      <w:r>
        <w:rPr>
          <w:rStyle w:val="32"/>
          <w:rFonts w:hint="eastAsia"/>
        </w:rPr>
        <w:t>6 联合测量误差校准法</w:t>
      </w:r>
      <w:r>
        <w:rPr>
          <w:rFonts w:hint="eastAsia"/>
        </w:rPr>
        <w:tab/>
      </w:r>
      <w:r>
        <w:rPr>
          <w:rFonts w:hint="eastAsia"/>
        </w:rPr>
        <w:fldChar w:fldCharType="begin"/>
      </w:r>
      <w:r>
        <w:rPr>
          <w:rFonts w:hint="eastAsia"/>
        </w:rPr>
        <w:instrText xml:space="preserve"> </w:instrText>
      </w:r>
      <w:r>
        <w:instrText xml:space="preserve">PAGEREF _Toc196256386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150CF3CB">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"_Toc196256387" </w:instrText>
      </w:r>
      <w:r>
        <w:fldChar w:fldCharType="separate"/>
      </w:r>
      <w:r>
        <w:rPr>
          <w:rStyle w:val="32"/>
          <w:rFonts w:hint="eastAsia"/>
          <w14:scene3d w14:prst="orthographicFront">
            <w14:lightRig w14:rig="threePt" w14:dir="t">
              <w14:rot w14:lat="0" w14:lon="0" w14:rev="0"/>
            </w14:lightRig>
          </w14:scene3d>
        </w:rPr>
        <w:t>6.1</w:t>
      </w:r>
      <w:r>
        <w:rPr>
          <w:rStyle w:val="32"/>
          <w:rFonts w:hint="eastAsia"/>
        </w:rPr>
        <w:t xml:space="preserve"> 校准原理</w:t>
      </w:r>
      <w:r>
        <w:rPr>
          <w:rFonts w:hint="eastAsia"/>
        </w:rPr>
        <w:tab/>
      </w:r>
      <w:r>
        <w:rPr>
          <w:rFonts w:hint="eastAsia"/>
        </w:rPr>
        <w:fldChar w:fldCharType="begin"/>
      </w:r>
      <w:r>
        <w:rPr>
          <w:rFonts w:hint="eastAsia"/>
        </w:rPr>
        <w:instrText xml:space="preserve"> </w:instrText>
      </w:r>
      <w:r>
        <w:instrText xml:space="preserve">PAGEREF _Toc196256387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CF16E51">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"_Toc196256388" </w:instrText>
      </w:r>
      <w:r>
        <w:fldChar w:fldCharType="separate"/>
      </w:r>
      <w:r>
        <w:rPr>
          <w:rStyle w:val="32"/>
          <w:rFonts w:hint="eastAsia"/>
          <w14:scene3d w14:prst="orthographicFront">
            <w14:lightRig w14:rig="threePt" w14:dir="t">
              <w14:rot w14:lat="0" w14:lon="0" w14:rev="0"/>
            </w14:lightRig>
          </w14:scene3d>
        </w:rPr>
        <w:t>6.2</w:t>
      </w:r>
      <w:r>
        <w:rPr>
          <w:rStyle w:val="32"/>
          <w:rFonts w:hint="eastAsia"/>
        </w:rPr>
        <w:t xml:space="preserve"> 校准装置</w:t>
      </w:r>
      <w:r>
        <w:rPr>
          <w:rFonts w:hint="eastAsia"/>
        </w:rPr>
        <w:tab/>
      </w:r>
      <w:r>
        <w:rPr>
          <w:rFonts w:hint="eastAsia"/>
        </w:rPr>
        <w:fldChar w:fldCharType="begin"/>
      </w:r>
      <w:r>
        <w:rPr>
          <w:rFonts w:hint="eastAsia"/>
        </w:rPr>
        <w:instrText xml:space="preserve"> </w:instrText>
      </w:r>
      <w:r>
        <w:instrText xml:space="preserve">PAGEREF _Toc196256388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4521DC69">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"_Toc196256389" </w:instrText>
      </w:r>
      <w:r>
        <w:fldChar w:fldCharType="separate"/>
      </w:r>
      <w:r>
        <w:rPr>
          <w:rStyle w:val="32"/>
          <w:rFonts w:hint="eastAsia"/>
          <w14:scene3d w14:prst="orthographicFront">
            <w14:lightRig w14:rig="threePt" w14:dir="t">
              <w14:rot w14:lat="0" w14:lon="0" w14:rev="0"/>
            </w14:lightRig>
          </w14:scene3d>
        </w:rPr>
        <w:t>6.3</w:t>
      </w:r>
      <w:r>
        <w:rPr>
          <w:rStyle w:val="32"/>
          <w:rFonts w:hint="eastAsia"/>
        </w:rPr>
        <w:t xml:space="preserve"> 校准条件</w:t>
      </w:r>
      <w:r>
        <w:rPr>
          <w:rFonts w:hint="eastAsia"/>
        </w:rPr>
        <w:tab/>
      </w:r>
      <w:r>
        <w:rPr>
          <w:rFonts w:hint="eastAsia"/>
        </w:rPr>
        <w:fldChar w:fldCharType="begin"/>
      </w:r>
      <w:r>
        <w:rPr>
          <w:rFonts w:hint="eastAsia"/>
        </w:rPr>
        <w:instrText xml:space="preserve"> </w:instrText>
      </w:r>
      <w:r>
        <w:instrText xml:space="preserve">PAGEREF _Toc196256389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3F1190D2">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"_Toc196256390" </w:instrText>
      </w:r>
      <w:r>
        <w:fldChar w:fldCharType="separate"/>
      </w:r>
      <w:r>
        <w:rPr>
          <w:rStyle w:val="32"/>
          <w:rFonts w:hint="eastAsia"/>
          <w14:scene3d w14:prst="orthographicFront">
            <w14:lightRig w14:rig="threePt" w14:dir="t">
              <w14:rot w14:lat="0" w14:lon="0" w14:rev="0"/>
            </w14:lightRig>
          </w14:scene3d>
        </w:rPr>
        <w:t>6.4</w:t>
      </w:r>
      <w:r>
        <w:rPr>
          <w:rStyle w:val="32"/>
          <w:rFonts w:hint="eastAsia"/>
        </w:rPr>
        <w:t xml:space="preserve"> 校准方法</w:t>
      </w:r>
      <w:r>
        <w:rPr>
          <w:rFonts w:hint="eastAsia"/>
        </w:rPr>
        <w:tab/>
      </w:r>
      <w:r>
        <w:rPr>
          <w:rFonts w:hint="eastAsia"/>
        </w:rPr>
        <w:fldChar w:fldCharType="begin"/>
      </w:r>
      <w:r>
        <w:rPr>
          <w:rFonts w:hint="eastAsia"/>
        </w:rPr>
        <w:instrText xml:space="preserve"> </w:instrText>
      </w:r>
      <w:r>
        <w:instrText xml:space="preserve">PAGEREF _Toc196256390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1FED989D">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"_Toc196256391" </w:instrText>
      </w:r>
      <w:r>
        <w:fldChar w:fldCharType="separate"/>
      </w:r>
      <w:r>
        <w:rPr>
          <w:rStyle w:val="32"/>
          <w:rFonts w:hint="eastAsia"/>
          <w14:scene3d w14:prst="orthographicFront">
            <w14:lightRig w14:rig="threePt" w14:dir="t">
              <w14:rot w14:lat="0" w14:lon="0" w14:rev="0"/>
            </w14:lightRig>
          </w14:scene3d>
        </w:rPr>
        <w:t>6.5</w:t>
      </w:r>
      <w:r>
        <w:rPr>
          <w:rStyle w:val="32"/>
          <w:rFonts w:hint="eastAsia"/>
        </w:rPr>
        <w:t xml:space="preserve"> 测量不确定度</w:t>
      </w:r>
      <w:r>
        <w:rPr>
          <w:rFonts w:hint="eastAsia"/>
        </w:rPr>
        <w:tab/>
      </w:r>
      <w:r>
        <w:rPr>
          <w:rFonts w:hint="eastAsia"/>
        </w:rPr>
        <w:fldChar w:fldCharType="begin"/>
      </w:r>
      <w:r>
        <w:rPr>
          <w:rFonts w:hint="eastAsia"/>
        </w:rPr>
        <w:instrText xml:space="preserve"> </w:instrText>
      </w:r>
      <w:r>
        <w:instrText xml:space="preserve">PAGEREF _Toc196256391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79048E1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"_Toc196256392" </w:instrText>
      </w:r>
      <w:r>
        <w:fldChar w:fldCharType="separate"/>
      </w:r>
      <w:r>
        <w:rPr>
          <w:rStyle w:val="32"/>
          <w:rFonts w:hint="eastAsia"/>
        </w:rPr>
        <w:t>7 校准结果</w:t>
      </w:r>
      <w:r>
        <w:rPr>
          <w:rFonts w:hint="eastAsia"/>
        </w:rPr>
        <w:tab/>
      </w:r>
      <w:r>
        <w:rPr>
          <w:rFonts w:hint="eastAsia"/>
        </w:rPr>
        <w:fldChar w:fldCharType="begin"/>
      </w:r>
      <w:r>
        <w:rPr>
          <w:rFonts w:hint="eastAsia"/>
        </w:rPr>
        <w:instrText xml:space="preserve"> </w:instrText>
      </w:r>
      <w:r>
        <w:instrText xml:space="preserve">PAGEREF _Toc196256392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3ECBADA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"_Toc196256393" </w:instrText>
      </w:r>
      <w:r>
        <w:fldChar w:fldCharType="separate"/>
      </w:r>
      <w:r>
        <w:rPr>
          <w:rStyle w:val="32"/>
          <w:rFonts w:hint="eastAsia"/>
        </w:rPr>
        <w:t>8 复校时间间隔</w:t>
      </w:r>
      <w:r>
        <w:rPr>
          <w:rFonts w:hint="eastAsia"/>
        </w:rPr>
        <w:tab/>
      </w:r>
      <w:r>
        <w:rPr>
          <w:rFonts w:hint="eastAsia"/>
        </w:rPr>
        <w:fldChar w:fldCharType="begin"/>
      </w:r>
      <w:r>
        <w:rPr>
          <w:rFonts w:hint="eastAsia"/>
        </w:rPr>
        <w:instrText xml:space="preserve"> </w:instrText>
      </w:r>
      <w:r>
        <w:instrText xml:space="preserve">PAGEREF _Toc196256393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26D264A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"_Toc196256394" </w:instrText>
      </w:r>
      <w:r>
        <w:fldChar w:fldCharType="separate"/>
      </w:r>
      <w:r>
        <w:rPr>
          <w:rStyle w:val="32"/>
          <w:rFonts w:hint="eastAsia"/>
          <w:spacing w:val="100"/>
        </w:rPr>
        <w:t>附录A</w:t>
      </w:r>
      <w:r>
        <w:rPr>
          <w:rStyle w:val="32"/>
          <w:rFonts w:hint="eastAsia"/>
        </w:rPr>
        <w:t xml:space="preserve"> （资料性） 不确定度评定示例</w:t>
      </w:r>
      <w:r>
        <w:rPr>
          <w:rFonts w:hint="eastAsia"/>
        </w:rPr>
        <w:tab/>
      </w:r>
      <w:r>
        <w:rPr>
          <w:rFonts w:hint="eastAsia"/>
        </w:rPr>
        <w:fldChar w:fldCharType="begin"/>
      </w:r>
      <w:r>
        <w:rPr>
          <w:rFonts w:hint="eastAsia"/>
        </w:rPr>
        <w:instrText xml:space="preserve"> </w:instrText>
      </w:r>
      <w:r>
        <w:instrText xml:space="preserve">PAGEREF _Toc196256394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71E3E6F6">
      <w:pPr>
        <w:pStyle w:val="91"/>
        <w:tabs>
          <w:tab w:val="center" w:pos="4677"/>
          <w:tab w:val="left" w:pos="7538"/>
        </w:tabs>
        <w:spacing w:after="360"/>
        <w:jc w:val="left"/>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tab/>
      </w:r>
      <w:r>
        <w:fldChar w:fldCharType="end"/>
      </w:r>
      <w:r>
        <w:tab/>
      </w:r>
    </w:p>
    <w:bookmarkEnd w:id="21"/>
    <w:p w14:paraId="4F206F8A">
      <w:pPr>
        <w:pStyle w:val="89"/>
        <w:spacing w:before="560" w:after="360"/>
      </w:pPr>
      <w:bookmarkStart w:id="24" w:name="_Toc196256370"/>
      <w:bookmarkStart w:id="25" w:name="BookMark2"/>
      <w:r>
        <w:rPr>
          <w:spacing w:val="320"/>
        </w:rPr>
        <w:t>前</w:t>
      </w:r>
      <w:r>
        <w:t>言</w:t>
      </w:r>
      <w:bookmarkEnd w:id="22"/>
      <w:bookmarkEnd w:id="23"/>
      <w:bookmarkEnd w:id="24"/>
    </w:p>
    <w:p w14:paraId="2A63EADC">
      <w:pPr>
        <w:pStyle w:val="56"/>
        <w:ind w:firstLine="420"/>
        <w:rPr>
          <w:rFonts w:hint="eastAsia" w:hAnsi="宋体"/>
        </w:rPr>
      </w:pPr>
      <w:r>
        <w:rPr>
          <w:rFonts w:hint="eastAsia" w:hAnsi="宋体"/>
        </w:rPr>
        <w:t>本文件按</w:t>
      </w:r>
      <w:r>
        <w:rPr>
          <w:rFonts w:hAnsi="宋体"/>
        </w:rPr>
        <w:t>照GB/T 1.1—2020《标准化工作导则  第1部分：标准化文件的结构和起草规则》的规定起草。</w:t>
      </w:r>
    </w:p>
    <w:p w14:paraId="5635B8B6">
      <w:pPr>
        <w:pStyle w:val="56"/>
        <w:ind w:firstLine="420"/>
        <w:rPr>
          <w:rFonts w:ascii="Times New Roman"/>
        </w:rPr>
      </w:pPr>
      <w:r>
        <w:rPr>
          <w:rFonts w:ascii="Times New Roman"/>
        </w:rPr>
        <w:t>请注意本文件的某些内容可能涉及专利。本文件的发布机构不承担识别专利的责任。</w:t>
      </w:r>
    </w:p>
    <w:p w14:paraId="65FC0032">
      <w:pPr>
        <w:pStyle w:val="56"/>
        <w:ind w:firstLine="420"/>
        <w:rPr>
          <w:rFonts w:ascii="Times New Roman"/>
        </w:rPr>
      </w:pPr>
      <w:r>
        <w:rPr>
          <w:rFonts w:ascii="Times New Roman"/>
        </w:rPr>
        <w:t>本文件由中国光学工程学会提出并归口。</w:t>
      </w:r>
    </w:p>
    <w:p w14:paraId="0FA07574">
      <w:pPr>
        <w:pStyle w:val="56"/>
        <w:ind w:firstLine="420"/>
        <w:rPr>
          <w:rFonts w:ascii="Times New Roman"/>
        </w:rPr>
      </w:pPr>
      <w:r>
        <w:rPr>
          <w:rFonts w:ascii="Times New Roman"/>
        </w:rPr>
        <w:t>本文件起草单位：北京航空航天大学、北京航空精密机械研究所、北京航天计量测试技术研究所、成都飞机工业（集团）有限责任公司、北京长城计量测试技术研究所、北京唯实宏绘空间信息科技有限公司等。</w:t>
      </w:r>
    </w:p>
    <w:p w14:paraId="19C69D36">
      <w:pPr>
        <w:pStyle w:val="56"/>
        <w:ind w:firstLine="420"/>
        <w:rPr>
          <w:rFonts w:ascii="Times New Roman"/>
        </w:rPr>
      </w:pPr>
      <w:r>
        <w:rPr>
          <w:rFonts w:ascii="Times New Roman"/>
        </w:rPr>
        <w:t>本文件主要起草人：</w:t>
      </w:r>
      <w:bookmarkStart w:id="84" w:name="_GoBack"/>
      <w:r>
        <w:rPr>
          <w:rFonts w:ascii="Times New Roman"/>
        </w:rPr>
        <w:t>赵慧洁、姜宏志、李旭东、徐国柱、王帼媛、刘华、刘勇、李本军、聂海平、杨永军、王继虎</w:t>
      </w:r>
      <w:bookmarkEnd w:id="84"/>
      <w:r>
        <w:rPr>
          <w:rFonts w:ascii="Times New Roman"/>
        </w:rPr>
        <w:t>等。</w:t>
      </w:r>
    </w:p>
    <w:p w14:paraId="7389F1B0">
      <w:pPr>
        <w:pStyle w:val="56"/>
        <w:ind w:firstLine="420"/>
      </w:pPr>
    </w:p>
    <w:p w14:paraId="0E09DB4F">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5"/>
    <w:p w14:paraId="2B2F2E9B">
      <w:pPr>
        <w:spacing w:line="20" w:lineRule="exact"/>
        <w:jc w:val="center"/>
        <w:rPr>
          <w:rFonts w:hint="eastAsia" w:ascii="黑体" w:hAnsi="黑体" w:eastAsia="黑体"/>
          <w:sz w:val="32"/>
          <w:szCs w:val="32"/>
        </w:rPr>
      </w:pPr>
      <w:bookmarkStart w:id="26" w:name="BookMark4"/>
    </w:p>
    <w:p w14:paraId="4C1BC008">
      <w:pPr>
        <w:spacing w:line="20" w:lineRule="exact"/>
        <w:jc w:val="center"/>
        <w:rPr>
          <w:rFonts w:hint="eastAsia" w:ascii="黑体" w:hAnsi="黑体" w:eastAsia="黑体"/>
          <w:sz w:val="32"/>
          <w:szCs w:val="32"/>
        </w:rPr>
      </w:pPr>
    </w:p>
    <w:sdt>
      <w:sdtPr>
        <w:tag w:val="NEW_STAND_NAME"/>
        <w:id w:val="595910757"/>
        <w:lock w:val="sdtLocked"/>
        <w:placeholder>
          <w:docPart w:val="9D3787A4E1904AAFA7BE95C9F6DBDA96"/>
        </w:placeholder>
      </w:sdtPr>
      <w:sdtContent>
        <w:p w14:paraId="5FA2D6EF">
          <w:pPr>
            <w:pStyle w:val="177"/>
            <w:spacing w:before="240" w:beforeLines="100" w:after="528" w:afterLines="220"/>
            <w:rPr>
              <w:rFonts w:hint="eastAsia"/>
            </w:rPr>
          </w:pPr>
          <w:bookmarkStart w:id="27" w:name="NEW_STAND_NAME"/>
          <w:r>
            <w:rPr>
              <w:rFonts w:hint="eastAsia"/>
            </w:rPr>
            <w:t>融合坐标测量机的结构光三维测量系统校准方法</w:t>
          </w:r>
        </w:p>
      </w:sdtContent>
    </w:sdt>
    <w:bookmarkEnd w:id="27"/>
    <w:p w14:paraId="051C7B79">
      <w:pPr>
        <w:pStyle w:val="104"/>
        <w:spacing w:before="240" w:after="240"/>
      </w:pPr>
      <w:bookmarkStart w:id="28" w:name="_Toc97192964"/>
      <w:bookmarkStart w:id="29" w:name="_Toc24884211"/>
      <w:bookmarkStart w:id="30" w:name="_Toc26718930"/>
      <w:bookmarkStart w:id="31" w:name="_Toc17233325"/>
      <w:bookmarkStart w:id="32" w:name="_Toc26986771"/>
      <w:bookmarkStart w:id="33" w:name="_Toc26986530"/>
      <w:bookmarkStart w:id="34" w:name="_Toc195113277"/>
      <w:bookmarkStart w:id="35" w:name="_Toc24884218"/>
      <w:bookmarkStart w:id="36" w:name="_Toc196256371"/>
      <w:bookmarkStart w:id="37" w:name="_Toc26648465"/>
      <w:bookmarkStart w:id="38" w:name="_Toc17233333"/>
      <w:bookmarkStart w:id="39" w:name="_Toc195113248"/>
      <w:r>
        <w:rPr>
          <w:rFonts w:hint="eastAsia"/>
        </w:rPr>
        <w:t>范围</w:t>
      </w:r>
      <w:bookmarkEnd w:id="28"/>
      <w:bookmarkEnd w:id="29"/>
      <w:bookmarkEnd w:id="30"/>
      <w:bookmarkEnd w:id="31"/>
      <w:bookmarkEnd w:id="32"/>
      <w:bookmarkEnd w:id="33"/>
      <w:bookmarkEnd w:id="34"/>
      <w:bookmarkEnd w:id="35"/>
      <w:bookmarkEnd w:id="36"/>
      <w:bookmarkEnd w:id="37"/>
      <w:bookmarkEnd w:id="38"/>
      <w:bookmarkEnd w:id="39"/>
      <w:r>
        <w:rPr>
          <w:rFonts w:hint="eastAsia"/>
        </w:rPr>
        <w:t xml:space="preserve">   </w:t>
      </w:r>
    </w:p>
    <w:p w14:paraId="314E06FD">
      <w:pPr>
        <w:pStyle w:val="56"/>
        <w:ind w:firstLine="420"/>
      </w:pPr>
      <w:bookmarkStart w:id="40" w:name="_Toc17233334"/>
      <w:bookmarkStart w:id="41" w:name="_Toc24884212"/>
      <w:bookmarkStart w:id="42" w:name="_Toc26648466"/>
      <w:bookmarkStart w:id="43" w:name="_Toc17233326"/>
      <w:bookmarkStart w:id="44" w:name="_Toc24884219"/>
      <w:r>
        <w:rPr>
          <w:rFonts w:hint="eastAsia"/>
        </w:rPr>
        <w:t>本标准给出了形状尺寸探测误差校准法、长度示值误差校准法、联合测量误差校准法校准融合坐标测量机的结构光三维测量系统的校准原理、校准装置、校准条件和校准方法。</w:t>
      </w:r>
    </w:p>
    <w:p w14:paraId="5E4BB697">
      <w:pPr>
        <w:pStyle w:val="56"/>
        <w:ind w:firstLine="420"/>
      </w:pPr>
      <w:r>
        <w:rPr>
          <w:rFonts w:hint="eastAsia"/>
        </w:rPr>
        <w:t>本标准规定了融合坐标测量机的结构光三维测量系统的校准结果和复校时间间隔要求。</w:t>
      </w:r>
    </w:p>
    <w:p w14:paraId="19A8B505">
      <w:pPr>
        <w:pStyle w:val="56"/>
        <w:ind w:firstLine="420"/>
      </w:pPr>
      <w:r>
        <w:rPr>
          <w:rFonts w:hint="eastAsia"/>
        </w:rPr>
        <w:t>本标准适用于融合坐标测量机的结构光三维测量系统测量精度的校准。</w:t>
      </w:r>
    </w:p>
    <w:p w14:paraId="5A480EE8">
      <w:pPr>
        <w:pStyle w:val="104"/>
        <w:spacing w:before="240" w:after="240"/>
      </w:pPr>
      <w:bookmarkStart w:id="45" w:name="_Toc97192965"/>
      <w:bookmarkStart w:id="46" w:name="_Toc26718931"/>
      <w:bookmarkStart w:id="47" w:name="_Toc195113278"/>
      <w:bookmarkStart w:id="48" w:name="_Toc196256372"/>
      <w:bookmarkStart w:id="49" w:name="_Toc26986531"/>
      <w:bookmarkStart w:id="50" w:name="_Toc195113249"/>
      <w:bookmarkStart w:id="51" w:name="_Toc26986772"/>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ascii="Times New Roman"/>
        </w:rPr>
        <w:id w:val="715848253"/>
        <w:placeholder>
          <w:docPart w:val="6C9DDD5FAAB04BAEB275FE4D0AFE463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1970B9D1">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495511C">
      <w:pPr>
        <w:pStyle w:val="56"/>
        <w:ind w:firstLine="420"/>
        <w:rPr>
          <w:rFonts w:ascii="Times New Roman"/>
        </w:rPr>
      </w:pPr>
      <w:r>
        <w:rPr>
          <w:rFonts w:ascii="Times New Roman"/>
        </w:rPr>
        <w:t>JJF 1001-2011 通用计量术语及定义</w:t>
      </w:r>
    </w:p>
    <w:p w14:paraId="3F554BE8">
      <w:pPr>
        <w:pStyle w:val="56"/>
        <w:ind w:firstLine="420"/>
        <w:rPr>
          <w:rFonts w:ascii="Times New Roman"/>
        </w:rPr>
      </w:pPr>
      <w:r>
        <w:rPr>
          <w:rFonts w:ascii="Times New Roman"/>
        </w:rPr>
        <w:t>JJF 1059.1-2012 测量不确定度评定与表示</w:t>
      </w:r>
    </w:p>
    <w:p w14:paraId="464DC79E">
      <w:pPr>
        <w:pStyle w:val="56"/>
        <w:ind w:firstLine="420"/>
        <w:rPr>
          <w:rFonts w:ascii="Times New Roman"/>
        </w:rPr>
      </w:pPr>
      <w:r>
        <w:rPr>
          <w:rFonts w:ascii="Times New Roman"/>
        </w:rPr>
        <w:t>JJF 1064-2024 坐标测量机校准规范</w:t>
      </w:r>
    </w:p>
    <w:p w14:paraId="30EFC50D">
      <w:pPr>
        <w:pStyle w:val="56"/>
        <w:ind w:firstLine="420"/>
        <w:rPr>
          <w:rFonts w:ascii="Times New Roman"/>
        </w:rPr>
      </w:pPr>
      <w:r>
        <w:rPr>
          <w:rFonts w:ascii="Times New Roman"/>
        </w:rPr>
        <w:t>JJF 1071-2010 国家计量校准规范编写规则</w:t>
      </w:r>
    </w:p>
    <w:p w14:paraId="79675697">
      <w:pPr>
        <w:pStyle w:val="56"/>
        <w:ind w:firstLine="420"/>
        <w:rPr>
          <w:rFonts w:ascii="Times New Roman"/>
        </w:rPr>
      </w:pPr>
      <w:r>
        <w:rPr>
          <w:rFonts w:ascii="Times New Roman"/>
        </w:rPr>
        <w:t>JJF 1951-2021基于结构光扫描的光学三维测量系统校准规范</w:t>
      </w:r>
    </w:p>
    <w:p w14:paraId="0C71DB04">
      <w:pPr>
        <w:pStyle w:val="104"/>
        <w:spacing w:before="240" w:after="240"/>
      </w:pPr>
      <w:bookmarkStart w:id="52" w:name="_Toc97192966"/>
      <w:bookmarkStart w:id="53" w:name="_Toc195113279"/>
      <w:bookmarkStart w:id="54" w:name="_Toc195113250"/>
      <w:bookmarkStart w:id="55" w:name="_Toc196256373"/>
      <w:r>
        <w:rPr>
          <w:rFonts w:hint="eastAsia"/>
          <w:szCs w:val="21"/>
        </w:rPr>
        <w:t>术语和定义</w:t>
      </w:r>
      <w:bookmarkEnd w:id="52"/>
      <w:bookmarkEnd w:id="53"/>
      <w:bookmarkEnd w:id="54"/>
      <w:bookmarkEnd w:id="55"/>
    </w:p>
    <w:sdt>
      <w:sdtPr>
        <w:id w:val="-1909835108"/>
        <w:placeholder>
          <w:docPart w:val="F5B2111ADC024BCC88BCED4D9A99C5A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6EBDB2F">
          <w:pPr>
            <w:pStyle w:val="56"/>
            <w:ind w:firstLine="420"/>
          </w:pPr>
          <w:bookmarkStart w:id="56" w:name="_Toc26986532"/>
          <w:bookmarkEnd w:id="56"/>
          <w:r>
            <w:t>下列术语和定义适用于本文件。</w:t>
          </w:r>
        </w:p>
      </w:sdtContent>
    </w:sdt>
    <w:p w14:paraId="21444C6E">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cs="黑体"/>
        </w:rPr>
        <w:t>结构光三维</w:t>
      </w:r>
      <w:r>
        <w:rPr>
          <w:rFonts w:ascii="黑体" w:hAnsi="黑体" w:eastAsia="黑体" w:cs="黑体"/>
        </w:rPr>
        <w:t>测量</w:t>
      </w:r>
      <w:r>
        <w:rPr>
          <w:rFonts w:hint="eastAsia" w:ascii="黑体" w:hAnsi="黑体" w:eastAsia="黑体" w:cs="黑体"/>
        </w:rPr>
        <w:t>系统</w:t>
      </w:r>
      <w:r>
        <w:rPr>
          <w:rFonts w:hint="eastAsia" w:ascii="黑体" w:hAnsi="黑体" w:eastAsia="黑体"/>
        </w:rPr>
        <w:t xml:space="preserve"> s</w:t>
      </w:r>
      <w:r>
        <w:rPr>
          <w:rFonts w:ascii="黑体" w:hAnsi="黑体" w:eastAsia="黑体"/>
        </w:rPr>
        <w:t>tructured light 3D measur</w:t>
      </w:r>
      <w:r>
        <w:rPr>
          <w:rFonts w:hint="eastAsia" w:ascii="黑体" w:hAnsi="黑体" w:eastAsia="黑体"/>
        </w:rPr>
        <w:t>ement</w:t>
      </w:r>
      <w:r>
        <w:rPr>
          <w:rFonts w:ascii="黑体" w:hAnsi="黑体" w:eastAsia="黑体"/>
        </w:rPr>
        <w:t xml:space="preserve"> </w:t>
      </w:r>
      <w:r>
        <w:rPr>
          <w:rFonts w:hint="eastAsia" w:ascii="黑体" w:hAnsi="黑体" w:eastAsia="黑体"/>
        </w:rPr>
        <w:t>system</w:t>
      </w:r>
    </w:p>
    <w:p w14:paraId="5434CDD5">
      <w:pPr>
        <w:pStyle w:val="56"/>
        <w:ind w:firstLine="420"/>
      </w:pPr>
      <w:r>
        <w:rPr>
          <w:rFonts w:hint="eastAsia"/>
        </w:rPr>
        <w:t>结构光三维测量系统是一种</w:t>
      </w:r>
      <w:r>
        <w:t>通过投射</w:t>
      </w:r>
      <w:r>
        <w:rPr>
          <w:rFonts w:hint="eastAsia"/>
        </w:rPr>
        <w:t>结构光</w:t>
      </w:r>
      <w:r>
        <w:t>图案至物体表面，并利用相机捕获</w:t>
      </w:r>
      <w:r>
        <w:rPr>
          <w:rFonts w:hint="eastAsia"/>
        </w:rPr>
        <w:t>物体表面的结构光图像，</w:t>
      </w:r>
      <w:r>
        <w:t>结合三角测量原理</w:t>
      </w:r>
      <w:r>
        <w:rPr>
          <w:rFonts w:hint="eastAsia"/>
        </w:rPr>
        <w:t>计算物体表面三维坐标的测量设备。</w:t>
      </w:r>
    </w:p>
    <w:p w14:paraId="08C95539">
      <w:pPr>
        <w:pStyle w:val="223"/>
        <w:ind w:left="420" w:hanging="420" w:hangingChars="200"/>
        <w:rPr>
          <w:rFonts w:hint="eastAsia" w:ascii="黑体" w:hAnsi="黑体" w:eastAsia="黑体"/>
        </w:rPr>
      </w:pPr>
      <w:r>
        <w:rPr>
          <w:rFonts w:ascii="黑体" w:hAnsi="黑体" w:eastAsia="黑体"/>
        </w:rPr>
        <w:br w:type="textWrapping"/>
      </w:r>
      <w:r>
        <w:rPr>
          <w:rFonts w:hint="eastAsia" w:eastAsia="黑体"/>
        </w:rPr>
        <w:t>融合坐标测量机的结构光三维测量系统</w:t>
      </w:r>
      <w:r>
        <w:rPr>
          <w:rFonts w:hint="eastAsia" w:ascii="黑体" w:hAnsi="黑体" w:eastAsia="黑体"/>
        </w:rPr>
        <w:t xml:space="preserve"> s</w:t>
      </w:r>
      <w:r>
        <w:rPr>
          <w:rFonts w:ascii="黑体" w:hAnsi="黑体" w:eastAsia="黑体"/>
        </w:rPr>
        <w:t>tructured light 3D measurement system</w:t>
      </w:r>
      <w:r>
        <w:rPr>
          <w:rFonts w:hint="eastAsia" w:ascii="黑体" w:hAnsi="黑体" w:eastAsia="黑体"/>
        </w:rPr>
        <w:t xml:space="preserve"> </w:t>
      </w:r>
      <w:r>
        <w:rPr>
          <w:rFonts w:ascii="黑体" w:hAnsi="黑体" w:eastAsia="黑体"/>
        </w:rPr>
        <w:t>integrating coordinate measuring machine</w:t>
      </w:r>
    </w:p>
    <w:p w14:paraId="2ED73450">
      <w:pPr>
        <w:pStyle w:val="56"/>
        <w:ind w:firstLine="420"/>
      </w:pPr>
      <w:r>
        <w:rPr>
          <w:rFonts w:hint="eastAsia"/>
        </w:rPr>
        <w:t>由结构光三维测量系统和坐标测量机组成。通过将结构光三维测量系统安装在坐标测量机测量座末端，</w:t>
      </w:r>
      <w:r>
        <w:t>由坐标测量机带动至不同视点</w:t>
      </w:r>
      <w:r>
        <w:rPr>
          <w:rFonts w:hint="eastAsia"/>
        </w:rPr>
        <w:t>，</w:t>
      </w:r>
      <w:r>
        <w:t>实现</w:t>
      </w:r>
      <w:r>
        <w:rPr>
          <w:rFonts w:hint="eastAsia"/>
        </w:rPr>
        <w:t>被测对象表面点云的完整测量。简称融合测量系统。</w:t>
      </w:r>
    </w:p>
    <w:p w14:paraId="10FEBB48">
      <w:pPr>
        <w:pStyle w:val="223"/>
        <w:ind w:left="420" w:hanging="420" w:hangingChars="200"/>
        <w:rPr>
          <w:rFonts w:hint="eastAsia" w:ascii="黑体" w:hAnsi="黑体" w:eastAsia="黑体"/>
        </w:rPr>
      </w:pPr>
      <w:r>
        <w:rPr>
          <w:rFonts w:ascii="黑体" w:hAnsi="黑体" w:eastAsia="黑体"/>
        </w:rPr>
        <w:br w:type="textWrapping"/>
      </w:r>
      <w:r>
        <w:rPr>
          <w:rFonts w:hint="eastAsia" w:eastAsia="黑体"/>
        </w:rPr>
        <w:t>联合测量误差</w:t>
      </w:r>
      <w:r>
        <w:rPr>
          <w:rFonts w:hint="eastAsia" w:ascii="黑体" w:hAnsi="黑体" w:eastAsia="黑体"/>
        </w:rPr>
        <w:t xml:space="preserve"> </w:t>
      </w:r>
      <w:r>
        <w:rPr>
          <w:rFonts w:ascii="黑体" w:hAnsi="黑体" w:eastAsia="黑体"/>
        </w:rPr>
        <w:t>Joint</w:t>
      </w:r>
      <w:r>
        <w:rPr>
          <w:rFonts w:hint="eastAsia" w:ascii="黑体" w:hAnsi="黑体" w:eastAsia="黑体"/>
        </w:rPr>
        <w:t xml:space="preserve"> measurement error</w:t>
      </w:r>
    </w:p>
    <w:p w14:paraId="176360F2">
      <w:pPr>
        <w:pStyle w:val="56"/>
        <w:ind w:firstLine="420"/>
      </w:pPr>
      <w:r>
        <w:rPr>
          <w:rFonts w:hint="eastAsia"/>
        </w:rPr>
        <w:t>使用坐标测量机接触式测量系统和融合测量系统，分别对被测对象表面测量得到相应的三维坐标，比对二者之间的坐标偏差。</w:t>
      </w:r>
    </w:p>
    <w:p w14:paraId="5A8AE8B2">
      <w:pPr>
        <w:pStyle w:val="104"/>
        <w:spacing w:before="240" w:after="240"/>
      </w:pPr>
      <w:bookmarkStart w:id="57" w:name="_Toc196256374"/>
      <w:r>
        <w:rPr>
          <w:rFonts w:hint="eastAsia"/>
        </w:rPr>
        <w:t>形状尺寸探测误差校准法</w:t>
      </w:r>
      <w:bookmarkEnd w:id="57"/>
    </w:p>
    <w:p w14:paraId="1E0DEB21">
      <w:pPr>
        <w:pStyle w:val="105"/>
        <w:spacing w:before="120" w:after="120"/>
      </w:pPr>
      <w:bookmarkStart w:id="58" w:name="_Toc196256375"/>
      <w:r>
        <w:rPr>
          <w:rFonts w:hint="eastAsia"/>
        </w:rPr>
        <w:t>校准原理</w:t>
      </w:r>
      <w:bookmarkEnd w:id="58"/>
    </w:p>
    <w:p w14:paraId="69ED5DDC">
      <w:pPr>
        <w:pStyle w:val="56"/>
        <w:ind w:firstLine="420"/>
        <w:rPr>
          <w:rFonts w:ascii="Times New Roman"/>
        </w:rPr>
      </w:pPr>
      <w:r>
        <w:t>将检测球安</w:t>
      </w:r>
      <w:r>
        <w:rPr>
          <w:rFonts w:ascii="Times New Roman"/>
        </w:rPr>
        <w:t>装在融合测量系统测量空间内的任意位置</w:t>
      </w:r>
      <w:r>
        <w:rPr>
          <w:rFonts w:hint="eastAsia" w:ascii="Times New Roman"/>
        </w:rPr>
        <w:t>；</w:t>
      </w:r>
    </w:p>
    <w:p w14:paraId="5236A480">
      <w:pPr>
        <w:pStyle w:val="56"/>
        <w:ind w:firstLine="420"/>
        <w:rPr>
          <w:rFonts w:ascii="Times New Roman"/>
        </w:rPr>
      </w:pPr>
      <w:r>
        <w:rPr>
          <w:rFonts w:ascii="Times New Roman"/>
        </w:rPr>
        <w:t>使用融合测量系统在多个视场对检测球进行测量</w:t>
      </w:r>
      <w:r>
        <w:rPr>
          <w:rFonts w:hint="eastAsia" w:ascii="Times New Roman"/>
        </w:rPr>
        <w:t>，测量视点的分布位置应由用户规定，如果用户没有规定，建议下列测量视点（有效测量视场的中心位置）分布（见图1）：</w:t>
      </w:r>
    </w:p>
    <w:p w14:paraId="1551ABB4">
      <w:pPr>
        <w:pStyle w:val="56"/>
        <w:ind w:firstLine="420"/>
        <w:rPr>
          <w:rFonts w:ascii="Times New Roman"/>
        </w:rPr>
      </w:pPr>
      <w:r>
        <w:rPr>
          <w:rFonts w:ascii="Times New Roman"/>
        </w:rPr>
        <w:t>— 在检测球的极点</w:t>
      </w:r>
      <w:r>
        <w:rPr>
          <w:rFonts w:hint="eastAsia" w:ascii="Times New Roman"/>
        </w:rPr>
        <w:t>（结构光三维测量系统</w:t>
      </w:r>
      <w:r>
        <w:rPr>
          <w:rFonts w:ascii="Times New Roman"/>
        </w:rPr>
        <w:t>方向所定义</w:t>
      </w:r>
      <w:r>
        <w:rPr>
          <w:rFonts w:hint="eastAsia" w:ascii="Times New Roman"/>
        </w:rPr>
        <w:t>）</w:t>
      </w:r>
      <w:r>
        <w:rPr>
          <w:rFonts w:ascii="Times New Roman"/>
        </w:rPr>
        <w:t>一</w:t>
      </w:r>
      <w:r>
        <w:rPr>
          <w:rFonts w:hint="eastAsia" w:ascii="Times New Roman"/>
        </w:rPr>
        <w:t>视</w:t>
      </w:r>
      <w:r>
        <w:rPr>
          <w:rFonts w:ascii="Times New Roman"/>
        </w:rPr>
        <w:t>点</w:t>
      </w:r>
      <w:r>
        <w:rPr>
          <w:rFonts w:hint="eastAsia" w:ascii="Times New Roman"/>
        </w:rPr>
        <w:t>；</w:t>
      </w:r>
    </w:p>
    <w:p w14:paraId="7934CCC3">
      <w:pPr>
        <w:pStyle w:val="56"/>
        <w:ind w:firstLine="420"/>
        <w:rPr>
          <w:rFonts w:ascii="Times New Roman"/>
        </w:rPr>
      </w:pPr>
      <w:r>
        <w:rPr>
          <w:rFonts w:ascii="Times New Roman"/>
        </w:rPr>
        <w:t>— 极点下 45°八</w:t>
      </w:r>
      <w:r>
        <w:rPr>
          <w:rFonts w:hint="eastAsia" w:ascii="Times New Roman"/>
        </w:rPr>
        <w:t>视</w:t>
      </w:r>
      <w:r>
        <w:rPr>
          <w:rFonts w:ascii="Times New Roman"/>
        </w:rPr>
        <w:t>点</w:t>
      </w:r>
      <w:r>
        <w:rPr>
          <w:rFonts w:hint="eastAsia" w:ascii="Times New Roman"/>
        </w:rPr>
        <w:t>（</w:t>
      </w:r>
      <w:r>
        <w:rPr>
          <w:rFonts w:ascii="Times New Roman"/>
        </w:rPr>
        <w:t>均匀分布</w:t>
      </w:r>
      <w:r>
        <w:rPr>
          <w:rFonts w:hint="eastAsia" w:ascii="Times New Roman"/>
        </w:rPr>
        <w:t>）；</w:t>
      </w:r>
    </w:p>
    <w:p w14:paraId="79A053C4">
      <w:pPr>
        <w:pStyle w:val="56"/>
        <w:ind w:firstLine="420"/>
        <w:rPr>
          <w:rFonts w:ascii="Times New Roman"/>
        </w:rPr>
      </w:pPr>
      <w:r>
        <w:rPr>
          <w:rFonts w:ascii="Times New Roman"/>
        </w:rPr>
        <w:t xml:space="preserve">— 极点下 90° </w:t>
      </w:r>
      <w:r>
        <w:rPr>
          <w:rFonts w:hint="eastAsia" w:ascii="Times New Roman"/>
        </w:rPr>
        <w:t>（</w:t>
      </w:r>
      <w:r>
        <w:rPr>
          <w:rFonts w:ascii="Times New Roman"/>
        </w:rPr>
        <w:t>即在赤道上</w:t>
      </w:r>
      <w:r>
        <w:rPr>
          <w:rFonts w:hint="eastAsia" w:ascii="Times New Roman"/>
        </w:rPr>
        <w:t>）</w:t>
      </w:r>
      <w:r>
        <w:rPr>
          <w:rFonts w:ascii="Times New Roman"/>
        </w:rPr>
        <w:t>八</w:t>
      </w:r>
      <w:r>
        <w:rPr>
          <w:rFonts w:hint="eastAsia" w:ascii="Times New Roman"/>
        </w:rPr>
        <w:t>视</w:t>
      </w:r>
      <w:r>
        <w:rPr>
          <w:rFonts w:ascii="Times New Roman"/>
        </w:rPr>
        <w:t>点</w:t>
      </w:r>
      <w:r>
        <w:rPr>
          <w:rFonts w:hint="eastAsia" w:ascii="Times New Roman"/>
        </w:rPr>
        <w:t>（均</w:t>
      </w:r>
      <w:r>
        <w:rPr>
          <w:rFonts w:ascii="Times New Roman"/>
        </w:rPr>
        <w:t>匀分布</w:t>
      </w:r>
      <w:r>
        <w:rPr>
          <w:rFonts w:hint="eastAsia" w:ascii="Times New Roman"/>
        </w:rPr>
        <w:t>）。</w:t>
      </w:r>
    </w:p>
    <w:p w14:paraId="16BA7B05">
      <w:pPr>
        <w:pStyle w:val="56"/>
        <w:ind w:firstLine="420"/>
      </w:pPr>
      <w:r>
        <w:rPr>
          <w:rFonts w:ascii="Times New Roman"/>
        </w:rPr>
        <w:t>将结构光三维测量系统获取的</w:t>
      </w:r>
      <w:r>
        <w:rPr>
          <w:rFonts w:hint="eastAsia" w:ascii="Times New Roman"/>
        </w:rPr>
        <w:t>单视场</w:t>
      </w:r>
      <w:r>
        <w:rPr>
          <w:rFonts w:ascii="Times New Roman"/>
        </w:rPr>
        <w:t>点云</w:t>
      </w:r>
      <w:r>
        <w:t>拼接至</w:t>
      </w:r>
      <w:r>
        <w:rPr>
          <w:rFonts w:hint="eastAsia"/>
        </w:rPr>
        <w:t>融合测量系统</w:t>
      </w:r>
      <w:r>
        <w:t>全局坐标系，拼接后的测量点云应覆盖检测球至少半个球</w:t>
      </w:r>
      <w:r>
        <w:rPr>
          <w:rFonts w:hint="eastAsia"/>
        </w:rPr>
        <w:t>以</w:t>
      </w:r>
      <w:r>
        <w:t>上</w:t>
      </w:r>
      <w:r>
        <w:rPr>
          <w:rFonts w:hint="eastAsia"/>
        </w:rPr>
        <w:t>。</w:t>
      </w:r>
    </w:p>
    <w:p w14:paraId="472229E8">
      <w:pPr>
        <w:pStyle w:val="56"/>
        <w:ind w:firstLine="0" w:firstLineChars="0"/>
        <w:jc w:val="center"/>
      </w:pPr>
      <w:r>
        <w:drawing>
          <wp:inline distT="0" distB="0" distL="114300" distR="114300">
            <wp:extent cx="2712720" cy="2506980"/>
            <wp:effectExtent l="0" t="0" r="0" b="7620"/>
            <wp:docPr id="89530287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302876" name="图片 45"/>
                    <pic:cNvPicPr>
                      <a:picLocks noChangeAspect="1"/>
                    </pic:cNvPicPr>
                  </pic:nvPicPr>
                  <pic:blipFill>
                    <a:blip r:embed="rId17"/>
                    <a:stretch>
                      <a:fillRect/>
                    </a:stretch>
                  </pic:blipFill>
                  <pic:spPr>
                    <a:xfrm>
                      <a:off x="0" y="0"/>
                      <a:ext cx="2736493" cy="2529573"/>
                    </a:xfrm>
                    <a:prstGeom prst="rect">
                      <a:avLst/>
                    </a:prstGeom>
                    <a:noFill/>
                    <a:ln>
                      <a:noFill/>
                    </a:ln>
                  </pic:spPr>
                </pic:pic>
              </a:graphicData>
            </a:graphic>
          </wp:inline>
        </w:drawing>
      </w:r>
    </w:p>
    <w:p w14:paraId="04AE75F0">
      <w:pPr>
        <w:pStyle w:val="114"/>
        <w:spacing w:before="120" w:after="120"/>
      </w:pPr>
      <w:r>
        <w:rPr>
          <w:rFonts w:hint="eastAsia"/>
        </w:rPr>
        <w:t>测量系统的推荐视场</w:t>
      </w:r>
    </w:p>
    <w:p w14:paraId="17020B23">
      <w:pPr>
        <w:pStyle w:val="56"/>
        <w:ind w:firstLine="420"/>
      </w:pPr>
      <w:r>
        <w:rPr>
          <w:rFonts w:hint="eastAsia"/>
        </w:rPr>
        <w:t>对检测球表面测量点云进行球面拟合，计算拟合球心和半径</w:t>
      </w:r>
      <w:r>
        <w:rPr>
          <w:position w:val="-4"/>
        </w:rPr>
        <w:object>
          <v:shape id="_x0000_i1025" o:spt="75" type="#_x0000_t75" style="height:9.25pt;width:8.3pt;" o:ole="t" filled="f" o:preferrelative="t" stroked="f" coordsize="21600,21600">
            <v:path/>
            <v:fill on="f" focussize="0,0"/>
            <v:stroke on="f" joinstyle="miter"/>
            <v:imagedata r:id="rId19" o:title=""/>
            <o:lock v:ext="edit" aspectratio="t"/>
            <w10:wrap type="none"/>
            <w10:anchorlock/>
          </v:shape>
          <o:OLEObject Type="Embed" ProgID="Equation.DSMT4" ShapeID="_x0000_i1025" DrawAspect="Content" ObjectID="_1468075725" r:id="rId18">
            <o:LockedField>false</o:LockedField>
          </o:OLEObject>
        </w:object>
      </w:r>
      <w:r>
        <w:rPr>
          <w:rFonts w:hint="eastAsia"/>
        </w:rPr>
        <w:t>，计算点云中所有点到拟合球心的距离</w:t>
      </w:r>
      <w:r>
        <w:rPr>
          <w:position w:val="-10"/>
        </w:rPr>
        <w:object>
          <v:shape id="_x0000_i1026" o:spt="75" type="#_x0000_t75" style="height:14.3pt;width:9.25pt;" o:ole="t" filled="f" o:preferrelative="t" stroked="f" coordsize="21600,21600">
            <v:path/>
            <v:fill on="f" focussize="0,0"/>
            <v:stroke on="f" joinstyle="miter"/>
            <v:imagedata r:id="rId21" o:title=""/>
            <o:lock v:ext="edit" aspectratio="t"/>
            <w10:wrap type="none"/>
            <w10:anchorlock/>
          </v:shape>
          <o:OLEObject Type="Embed" ProgID="Equation.DSMT4" ShapeID="_x0000_i1026" DrawAspect="Content" ObjectID="_1468075726" r:id="rId20">
            <o:LockedField>false</o:LockedField>
          </o:OLEObject>
        </w:object>
      </w:r>
      <w:r>
        <w:rPr>
          <w:rFonts w:hint="eastAsia"/>
        </w:rPr>
        <w:t>。形状探测误差</w:t>
      </w:r>
      <w:r>
        <w:rPr>
          <w:position w:val="-10"/>
        </w:rPr>
        <w:object>
          <v:shape id="_x0000_i1027" o:spt="75" type="#_x0000_t75" style="height:14.3pt;width:12.9pt;" o:ole="t" filled="f" o:preferrelative="t" stroked="f" coordsize="21600,21600">
            <v:path/>
            <v:fill on="f" focussize="0,0"/>
            <v:stroke on="f" joinstyle="miter"/>
            <v:imagedata r:id="rId23" o:title=""/>
            <o:lock v:ext="edit" aspectratio="t"/>
            <w10:wrap type="none"/>
            <w10:anchorlock/>
          </v:shape>
          <o:OLEObject Type="Embed" ProgID="Equation.DSMT4" ShapeID="_x0000_i1027" DrawAspect="Content" ObjectID="_1468075727" r:id="rId22">
            <o:LockedField>false</o:LockedField>
          </o:OLEObject>
        </w:object>
      </w:r>
      <w:r>
        <w:rPr>
          <w:rFonts w:hint="eastAsia"/>
        </w:rPr>
        <w:t>：</w:t>
      </w:r>
    </w:p>
    <w:p w14:paraId="4471EF64">
      <w:pPr>
        <w:pStyle w:val="113"/>
        <w:rPr>
          <w:rFonts w:hint="eastAsia"/>
        </w:rPr>
      </w:pPr>
      <w:r>
        <w:tab/>
      </w:r>
      <w:r>
        <w:rPr>
          <w:position w:val="-10"/>
        </w:rPr>
        <w:object>
          <v:shape id="_x0000_i1028" o:spt="75" type="#_x0000_t75" style="height:14.3pt;width:102.9pt;" o:ole="t" filled="f" o:preferrelative="t" stroked="f" coordsize="21600,21600">
            <v:path/>
            <v:fill on="f" focussize="0,0"/>
            <v:stroke on="f" joinstyle="miter"/>
            <v:imagedata r:id="rId25" o:title=""/>
            <o:lock v:ext="edit" aspectratio="t"/>
            <w10:wrap type="none"/>
            <w10:anchorlock/>
          </v:shape>
          <o:OLEObject Type="Embed" ProgID="Equation.DSMT4" ShapeID="_x0000_i1028" DrawAspect="Content" ObjectID="_1468075728" r:id="rId24">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61F9B993">
      <w:pPr>
        <w:pStyle w:val="55"/>
        <w:ind w:firstLine="420"/>
      </w:pPr>
      <w:r>
        <w:rPr>
          <w:rFonts w:hint="eastAsia"/>
        </w:rPr>
        <w:t>尺寸探测误差</w:t>
      </w:r>
      <w:r>
        <w:rPr>
          <w:position w:val="-10"/>
        </w:rPr>
        <w:object>
          <v:shape id="_x0000_i1029" o:spt="75" type="#_x0000_t75" style="height:14.3pt;width:12pt;" o:ole="t" filled="f" o:preferrelative="t" stroked="f" coordsize="21600,21600">
            <v:path/>
            <v:fill on="f" focussize="0,0"/>
            <v:stroke on="f" joinstyle="miter"/>
            <v:imagedata r:id="rId27" o:title=""/>
            <o:lock v:ext="edit" aspectratio="t"/>
            <w10:wrap type="none"/>
            <w10:anchorlock/>
          </v:shape>
          <o:OLEObject Type="Embed" ProgID="Equation.DSMT4" ShapeID="_x0000_i1029" DrawAspect="Content" ObjectID="_1468075729" r:id="rId26">
            <o:LockedField>false</o:LockedField>
          </o:OLEObject>
        </w:object>
      </w:r>
      <w:r>
        <w:rPr>
          <w:rFonts w:hint="eastAsia"/>
        </w:rPr>
        <w:t>：</w:t>
      </w:r>
    </w:p>
    <w:p w14:paraId="44512BF8">
      <w:pPr>
        <w:pStyle w:val="113"/>
        <w:rPr>
          <w:rFonts w:hint="eastAsia"/>
        </w:rPr>
      </w:pPr>
      <w:r>
        <w:tab/>
      </w:r>
      <w:r>
        <w:rPr>
          <w:position w:val="-10"/>
        </w:rPr>
        <w:object>
          <v:shape id="_x0000_i1030" o:spt="75" type="#_x0000_t75" style="height:14.3pt;width:47.55pt;" o:ole="t" filled="f" o:preferrelative="t" stroked="f" coordsize="21600,21600">
            <v:path/>
            <v:fill on="f" focussize="0,0"/>
            <v:stroke on="f" joinstyle="miter"/>
            <v:imagedata r:id="rId29" o:title=""/>
            <o:lock v:ext="edit" aspectratio="t"/>
            <w10:wrap type="none"/>
            <w10:anchorlock/>
          </v:shape>
          <o:OLEObject Type="Embed" ProgID="Equation.DSMT4" ShapeID="_x0000_i1030" DrawAspect="Content" ObjectID="_1468075730" r:id="rId28">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7910B4B0">
      <w:pPr>
        <w:pStyle w:val="55"/>
        <w:ind w:firstLine="420"/>
      </w:pPr>
      <w:r>
        <w:rPr>
          <w:rFonts w:hint="eastAsia"/>
        </w:rPr>
        <w:t>式中：</w:t>
      </w:r>
    </w:p>
    <w:p w14:paraId="10F0BDD9">
      <w:pPr>
        <w:pStyle w:val="55"/>
        <w:ind w:firstLine="420"/>
        <w:rPr>
          <w:position w:val="-8"/>
        </w:rPr>
      </w:pPr>
      <w:r>
        <w:rPr>
          <w:position w:val="-6"/>
        </w:rPr>
        <w:object>
          <v:shape id="_x0000_i1031" o:spt="75" type="#_x0000_t75" style="height:12.9pt;width:6.9pt;" o:ole="t" filled="f" o:preferrelative="t" stroked="f" coordsize="21600,21600">
            <v:path/>
            <v:fill on="f" focussize="0,0"/>
            <v:stroke on="f" joinstyle="miter"/>
            <v:imagedata r:id="rId31" o:title=""/>
            <o:lock v:ext="edit" aspectratio="t"/>
            <w10:wrap type="none"/>
            <w10:anchorlock/>
          </v:shape>
          <o:OLEObject Type="Embed" ProgID="Equation.DSMT4" ShapeID="_x0000_i1031" DrawAspect="Content" ObjectID="_1468075731" r:id="rId30">
            <o:LockedField>false</o:LockedField>
          </o:OLEObject>
        </w:object>
      </w:r>
      <w:r>
        <w:rPr>
          <w:rFonts w:hint="eastAsia"/>
        </w:rPr>
        <w:t>——测量点云的点序号，</w:t>
      </w:r>
      <w:r>
        <w:rPr>
          <w:position w:val="-8"/>
        </w:rPr>
        <w:object>
          <v:shape id="_x0000_i1032" o:spt="75" type="#_x0000_t75" style="height:12.9pt;width:61.4pt;" o:ole="t" filled="f" o:preferrelative="t" stroked="f" coordsize="21600,21600">
            <v:path/>
            <v:fill on="f" focussize="0,0"/>
            <v:stroke on="f" joinstyle="miter"/>
            <v:imagedata r:id="rId33" o:title=""/>
            <o:lock v:ext="edit" aspectratio="t"/>
            <w10:wrap type="none"/>
            <w10:anchorlock/>
          </v:shape>
          <o:OLEObject Type="Embed" ProgID="Equation.DSMT4" ShapeID="_x0000_i1032" DrawAspect="Content" ObjectID="_1468075732" r:id="rId32">
            <o:LockedField>false</o:LockedField>
          </o:OLEObject>
        </w:object>
      </w:r>
      <w:r>
        <w:rPr>
          <w:rFonts w:hint="eastAsia"/>
        </w:rPr>
        <w:t>；</w:t>
      </w:r>
    </w:p>
    <w:p w14:paraId="7EAFF5AF">
      <w:pPr>
        <w:pStyle w:val="55"/>
        <w:ind w:firstLine="420"/>
      </w:pPr>
      <w:r>
        <w:rPr>
          <w:position w:val="-10"/>
        </w:rPr>
        <w:object>
          <v:shape id="_x0000_i1033" o:spt="75" type="#_x0000_t75" style="height:14.3pt;width:9.25pt;" o:ole="t" filled="f" o:preferrelative="t" stroked="f" coordsize="21600,21600">
            <v:path/>
            <v:fill on="f" focussize="0,0"/>
            <v:stroke on="f" joinstyle="miter"/>
            <v:imagedata r:id="rId35" o:title=""/>
            <o:lock v:ext="edit" aspectratio="t"/>
            <w10:wrap type="none"/>
            <w10:anchorlock/>
          </v:shape>
          <o:OLEObject Type="Embed" ProgID="Equation.DSMT4" ShapeID="_x0000_i1033" DrawAspect="Content" ObjectID="_1468075733" r:id="rId34">
            <o:LockedField>false</o:LockedField>
          </o:OLEObject>
        </w:object>
      </w:r>
      <w:r>
        <w:rPr>
          <w:rFonts w:hint="eastAsia"/>
        </w:rPr>
        <w:t>——检测球半径参考值。</w:t>
      </w:r>
    </w:p>
    <w:p w14:paraId="3F714232">
      <w:pPr>
        <w:pStyle w:val="105"/>
        <w:spacing w:before="120" w:after="120"/>
      </w:pPr>
      <w:bookmarkStart w:id="59" w:name="_Toc196256376"/>
      <w:r>
        <w:rPr>
          <w:rFonts w:hint="eastAsia"/>
        </w:rPr>
        <w:t>校准装置</w:t>
      </w:r>
      <w:bookmarkEnd w:id="59"/>
    </w:p>
    <w:p w14:paraId="7705494F">
      <w:pPr>
        <w:pStyle w:val="56"/>
        <w:ind w:firstLine="420"/>
      </w:pPr>
      <w:r>
        <w:rPr>
          <w:rFonts w:hint="eastAsia"/>
        </w:rPr>
        <w:t>检测球：</w:t>
      </w:r>
      <w:r>
        <w:t>用于校准</w:t>
      </w:r>
      <w:r>
        <w:rPr>
          <w:rFonts w:hint="eastAsia"/>
        </w:rPr>
        <w:t>探测误差及联合测量</w:t>
      </w:r>
      <w:r>
        <w:t>误差。其</w:t>
      </w:r>
      <w:r>
        <w:rPr>
          <w:rFonts w:hint="eastAsia"/>
        </w:rPr>
        <w:t>直径</w:t>
      </w:r>
      <w:r>
        <w:t>和形状均已按计量技术规范校准</w:t>
      </w:r>
      <w:r>
        <w:rPr>
          <w:rFonts w:hint="eastAsia"/>
        </w:rPr>
        <w:t>，作为校准参考值</w:t>
      </w:r>
      <w:r>
        <w:t>。材质包括亮光不锈钢球、哑光不锈钢球</w:t>
      </w:r>
      <w:r>
        <w:rPr>
          <w:rFonts w:hint="eastAsia"/>
        </w:rPr>
        <w:t>或</w:t>
      </w:r>
      <w:r>
        <w:t>哑光陶瓷球等</w:t>
      </w:r>
      <w:r>
        <w:rPr>
          <w:rFonts w:hint="eastAsia"/>
        </w:rPr>
        <w:t>。</w:t>
      </w:r>
    </w:p>
    <w:p w14:paraId="20DA510A">
      <w:pPr>
        <w:pStyle w:val="105"/>
        <w:spacing w:before="120" w:after="120"/>
      </w:pPr>
      <w:bookmarkStart w:id="60" w:name="_Toc196256377"/>
      <w:r>
        <w:rPr>
          <w:rFonts w:hint="eastAsia"/>
        </w:rPr>
        <w:t>校准条件</w:t>
      </w:r>
      <w:bookmarkEnd w:id="60"/>
    </w:p>
    <w:p w14:paraId="7263B17D">
      <w:pPr>
        <w:pStyle w:val="65"/>
        <w:keepNext/>
        <w:spacing w:before="120" w:after="120"/>
        <w:ind w:left="0"/>
      </w:pPr>
      <w:r>
        <w:rPr>
          <w:rFonts w:hint="eastAsia"/>
        </w:rPr>
        <w:t>环境条件</w:t>
      </w:r>
    </w:p>
    <w:p w14:paraId="3A075269">
      <w:pPr>
        <w:pStyle w:val="56"/>
        <w:ind w:firstLine="420"/>
        <w:rPr>
          <w:rFonts w:ascii="Times New Roman"/>
        </w:rPr>
      </w:pPr>
      <w:r>
        <w:rPr>
          <w:rFonts w:hint="eastAsia" w:ascii="Times New Roman"/>
        </w:rPr>
        <w:t>校准结果的温度参考值为20℃，环境温度对20℃的偏离及其变化会引入不确定度分量，应在校准结果中的不确定度评定中考虑。</w:t>
      </w:r>
    </w:p>
    <w:p w14:paraId="759D05D6">
      <w:pPr>
        <w:pStyle w:val="56"/>
        <w:ind w:firstLine="420"/>
        <w:rPr>
          <w:rFonts w:ascii="Times New Roman"/>
        </w:rPr>
      </w:pPr>
      <w:r>
        <w:rPr>
          <w:rFonts w:hint="eastAsia" w:ascii="Times New Roman"/>
        </w:rPr>
        <w:t>环境条件的允许极限由用户规定，校准时的环境条件应控制在允许极限内。</w:t>
      </w:r>
    </w:p>
    <w:p w14:paraId="2B77AB02">
      <w:pPr>
        <w:pStyle w:val="65"/>
        <w:keepNext/>
        <w:spacing w:before="120" w:after="120"/>
        <w:ind w:left="0"/>
      </w:pPr>
      <w:r>
        <w:rPr>
          <w:rFonts w:hint="eastAsia"/>
        </w:rPr>
        <w:t>校准用软件</w:t>
      </w:r>
    </w:p>
    <w:p w14:paraId="28E82AD1">
      <w:pPr>
        <w:pStyle w:val="56"/>
        <w:ind w:firstLine="420"/>
      </w:pPr>
      <w:r>
        <w:rPr>
          <w:rFonts w:hint="eastAsia"/>
        </w:rPr>
        <w:t>校准用软件应符合下列规定：</w:t>
      </w:r>
    </w:p>
    <w:p w14:paraId="6DBF6B84">
      <w:pPr>
        <w:pStyle w:val="56"/>
        <w:numPr>
          <w:ilvl w:val="0"/>
          <w:numId w:val="32"/>
        </w:numPr>
        <w:ind w:firstLineChars="0"/>
      </w:pPr>
      <w:r>
        <w:t>校准过程中应使用设备的配套（数据采集和数据处理）软件</w:t>
      </w:r>
      <w:r>
        <w:rPr>
          <w:rFonts w:hint="eastAsia"/>
        </w:rPr>
        <w:t>。</w:t>
      </w:r>
    </w:p>
    <w:p w14:paraId="638C8DC1">
      <w:pPr>
        <w:pStyle w:val="56"/>
        <w:numPr>
          <w:ilvl w:val="0"/>
          <w:numId w:val="32"/>
        </w:numPr>
        <w:ind w:firstLineChars="0"/>
      </w:pPr>
      <w:r>
        <w:t>设定图像采集处理的点间距、快门时间、稀疏点云参数、剔除率、拟合算法等</w:t>
      </w:r>
    </w:p>
    <w:p w14:paraId="2227070C">
      <w:pPr>
        <w:pStyle w:val="179"/>
      </w:pPr>
    </w:p>
    <w:p w14:paraId="4E461A58">
      <w:pPr>
        <w:pStyle w:val="56"/>
        <w:numPr>
          <w:ilvl w:val="0"/>
          <w:numId w:val="33"/>
        </w:numPr>
        <w:ind w:left="1260" w:leftChars="400" w:hanging="420" w:hangingChars="200"/>
        <w:rPr>
          <w:rFonts w:ascii="Times New Roman"/>
        </w:rPr>
      </w:pPr>
      <w:r>
        <w:rPr>
          <w:rFonts w:hint="eastAsia"/>
        </w:rPr>
        <w:t>需要稀疏点</w:t>
      </w:r>
      <w:r>
        <w:rPr>
          <w:rFonts w:hint="eastAsia" w:ascii="Times New Roman"/>
        </w:rPr>
        <w:t>云时，应按照使用说明书进行。如果制造商未规定这些参数，则不考虑稀疏点云。</w:t>
      </w:r>
    </w:p>
    <w:p w14:paraId="726D8AA4">
      <w:pPr>
        <w:pStyle w:val="56"/>
        <w:numPr>
          <w:ilvl w:val="0"/>
          <w:numId w:val="33"/>
        </w:numPr>
        <w:ind w:left="1260" w:leftChars="400" w:hanging="420" w:hangingChars="200"/>
        <w:rPr>
          <w:rFonts w:ascii="Times New Roman"/>
        </w:rPr>
      </w:pPr>
      <w:r>
        <w:rPr>
          <w:rFonts w:hint="eastAsia" w:ascii="Times New Roman"/>
        </w:rPr>
        <w:t>剔除率设定为0.3%。</w:t>
      </w:r>
    </w:p>
    <w:p w14:paraId="6F6CAC43">
      <w:pPr>
        <w:pStyle w:val="56"/>
        <w:numPr>
          <w:ilvl w:val="0"/>
          <w:numId w:val="33"/>
        </w:numPr>
        <w:ind w:left="1260" w:leftChars="400" w:hanging="420" w:hangingChars="200"/>
      </w:pPr>
      <w:r>
        <w:rPr>
          <w:rFonts w:hint="eastAsia" w:ascii="Times New Roman"/>
        </w:rPr>
        <w:t>除厂商明确规定外，拟</w:t>
      </w:r>
      <w:r>
        <w:rPr>
          <w:rFonts w:hint="eastAsia"/>
        </w:rPr>
        <w:t>合算法推荐采用最小二乘法。</w:t>
      </w:r>
    </w:p>
    <w:p w14:paraId="37197BC1">
      <w:pPr>
        <w:pStyle w:val="105"/>
        <w:spacing w:before="120" w:after="120"/>
      </w:pPr>
      <w:bookmarkStart w:id="61" w:name="_Toc196256378"/>
      <w:r>
        <w:rPr>
          <w:rFonts w:hint="eastAsia"/>
        </w:rPr>
        <w:t>校准方法</w:t>
      </w:r>
      <w:bookmarkEnd w:id="61"/>
    </w:p>
    <w:p w14:paraId="67AD66DD">
      <w:pPr>
        <w:pStyle w:val="65"/>
        <w:keepNext/>
        <w:spacing w:before="120" w:after="120"/>
        <w:ind w:left="0"/>
      </w:pPr>
      <w:r>
        <w:rPr>
          <w:rFonts w:hint="eastAsia"/>
        </w:rPr>
        <w:t>校准准备</w:t>
      </w:r>
    </w:p>
    <w:p w14:paraId="02501EA1">
      <w:pPr>
        <w:pStyle w:val="56"/>
        <w:ind w:firstLine="420"/>
      </w:pPr>
      <w:r>
        <w:rPr>
          <w:rFonts w:hint="eastAsia"/>
        </w:rPr>
        <w:t>应采用制造商的操作说明书中规定的步骤对融合测量系统进行必要的准备，包括：</w:t>
      </w:r>
    </w:p>
    <w:p w14:paraId="1CFFB648">
      <w:pPr>
        <w:pStyle w:val="174"/>
        <w:numPr>
          <w:ilvl w:val="0"/>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坐标测量机测量座与结构光三维测量系统的配置和组装；</w:t>
      </w:r>
    </w:p>
    <w:p w14:paraId="1900B8EF">
      <w:pPr>
        <w:pStyle w:val="174"/>
        <w:numPr>
          <w:ilvl w:val="0"/>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融合测量系统启动/预热周期；</w:t>
      </w:r>
    </w:p>
    <w:p w14:paraId="4BC354F5">
      <w:pPr>
        <w:pStyle w:val="174"/>
        <w:numPr>
          <w:ilvl w:val="0"/>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标准器的清洁程序；</w:t>
      </w:r>
    </w:p>
    <w:p w14:paraId="1F9F1452">
      <w:pPr>
        <w:pStyle w:val="174"/>
        <w:numPr>
          <w:ilvl w:val="0"/>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融合测量系统的标定程序。</w:t>
      </w:r>
    </w:p>
    <w:p w14:paraId="2960E389">
      <w:pPr>
        <w:pStyle w:val="65"/>
        <w:keepNext/>
        <w:spacing w:before="120" w:after="120"/>
        <w:ind w:left="0"/>
      </w:pPr>
      <w:r>
        <w:rPr>
          <w:rFonts w:hint="eastAsia"/>
        </w:rPr>
        <w:t>校准步骤</w:t>
      </w:r>
    </w:p>
    <w:p w14:paraId="0505C0C9">
      <w:pPr>
        <w:pStyle w:val="56"/>
        <w:ind w:firstLine="420"/>
      </w:pPr>
      <w:r>
        <w:rPr>
          <w:rFonts w:hint="eastAsia"/>
        </w:rPr>
        <w:t>形状探测误差及尺寸探测误差校准应按下列步骤完成：</w:t>
      </w:r>
    </w:p>
    <w:p w14:paraId="7711F878">
      <w:pPr>
        <w:pStyle w:val="56"/>
        <w:numPr>
          <w:ilvl w:val="0"/>
          <w:numId w:val="35"/>
        </w:numPr>
        <w:ind w:firstLineChars="0"/>
      </w:pPr>
      <w:r>
        <w:rPr>
          <w:rFonts w:hint="eastAsia"/>
        </w:rPr>
        <w:t>融合测量系统的启动/预热；</w:t>
      </w:r>
    </w:p>
    <w:p w14:paraId="1982C786">
      <w:pPr>
        <w:pStyle w:val="56"/>
        <w:numPr>
          <w:ilvl w:val="0"/>
          <w:numId w:val="35"/>
        </w:numPr>
        <w:ind w:firstLineChars="0"/>
      </w:pPr>
      <w:r>
        <w:rPr>
          <w:rFonts w:hint="eastAsia"/>
        </w:rPr>
        <w:t>按图1所示安装检测球的位置；</w:t>
      </w:r>
    </w:p>
    <w:p w14:paraId="419C0B70">
      <w:pPr>
        <w:pStyle w:val="56"/>
        <w:numPr>
          <w:ilvl w:val="0"/>
          <w:numId w:val="35"/>
        </w:numPr>
        <w:ind w:firstLineChars="0"/>
      </w:pPr>
      <w:r>
        <w:rPr>
          <w:rFonts w:hint="eastAsia"/>
        </w:rPr>
        <w:t>在每个位置，使用融合测量系统测量检测球；</w:t>
      </w:r>
    </w:p>
    <w:p w14:paraId="4650D6EC">
      <w:pPr>
        <w:pStyle w:val="56"/>
        <w:numPr>
          <w:ilvl w:val="0"/>
          <w:numId w:val="35"/>
        </w:numPr>
        <w:ind w:firstLineChars="0"/>
      </w:pPr>
      <w:r>
        <w:rPr>
          <w:rFonts w:hint="eastAsia"/>
        </w:rPr>
        <w:t>根据获取的三维数据计算检测球的形状尺寸误差。</w:t>
      </w:r>
    </w:p>
    <w:p w14:paraId="1DCA48A9">
      <w:pPr>
        <w:pStyle w:val="105"/>
        <w:spacing w:before="120" w:after="120"/>
      </w:pPr>
      <w:bookmarkStart w:id="62" w:name="_Toc196256379"/>
      <w:r>
        <w:rPr>
          <w:rFonts w:hint="eastAsia"/>
        </w:rPr>
        <w:t>测量不确定度</w:t>
      </w:r>
      <w:bookmarkEnd w:id="62"/>
    </w:p>
    <w:p w14:paraId="74522AD2">
      <w:pPr>
        <w:pStyle w:val="56"/>
        <w:autoSpaceDE/>
        <w:autoSpaceDN/>
        <w:ind w:firstLine="420"/>
        <w:rPr>
          <w:rFonts w:ascii="Times New Roman"/>
        </w:rPr>
      </w:pPr>
      <w:r>
        <w:rPr>
          <w:rFonts w:hint="eastAsia"/>
        </w:rPr>
        <w:t>按要求进行校准时,</w:t>
      </w:r>
      <w:r>
        <w:rPr>
          <w:rFonts w:hint="eastAsia" w:ascii="Times New Roman"/>
        </w:rPr>
        <w:t>形状尺寸探测误差</w:t>
      </w:r>
      <w:r>
        <w:rPr>
          <w:rFonts w:ascii="Times New Roman"/>
        </w:rPr>
        <w:t>校准法</w:t>
      </w:r>
      <w:r>
        <w:rPr>
          <w:rFonts w:hint="eastAsia"/>
        </w:rPr>
        <w:t>的测量不确定度优于被测仪器形状尺寸探测误差的1/3。</w:t>
      </w:r>
    </w:p>
    <w:p w14:paraId="1CDD0082">
      <w:pPr>
        <w:pStyle w:val="104"/>
        <w:spacing w:before="240" w:after="240"/>
      </w:pPr>
      <w:bookmarkStart w:id="63" w:name="_Toc196256380"/>
      <w:r>
        <w:rPr>
          <w:rFonts w:hint="eastAsia"/>
        </w:rPr>
        <w:t>长度示值误差校准法</w:t>
      </w:r>
      <w:bookmarkEnd w:id="63"/>
    </w:p>
    <w:p w14:paraId="656943AE">
      <w:pPr>
        <w:pStyle w:val="105"/>
        <w:spacing w:before="120" w:after="120"/>
      </w:pPr>
      <w:bookmarkStart w:id="64" w:name="_Toc196256381"/>
      <w:r>
        <w:rPr>
          <w:rFonts w:hint="eastAsia"/>
        </w:rPr>
        <w:t>校准原理</w:t>
      </w:r>
      <w:bookmarkEnd w:id="64"/>
    </w:p>
    <w:p w14:paraId="2FAFACC2">
      <w:pPr>
        <w:pStyle w:val="174"/>
        <w:ind w:firstLine="420" w:firstLineChars="200"/>
      </w:pPr>
      <w:r>
        <w:rPr>
          <w:rFonts w:hint="eastAsia"/>
        </w:rPr>
        <w:t>在允许的极限内，选择球列的7个方向和位置，建议按照表1和图2所示的7个方向摆放</w:t>
      </w:r>
      <w:r>
        <w:rPr>
          <w:rFonts w:hint="eastAsia" w:ascii="Times New Roman"/>
        </w:rPr>
        <w:t>。</w:t>
      </w:r>
    </w:p>
    <w:p w14:paraId="018349AD">
      <w:pPr>
        <w:pStyle w:val="112"/>
        <w:spacing w:before="120" w:after="120"/>
      </w:pPr>
      <w:r>
        <w:rPr>
          <w:rFonts w:hint="eastAsia"/>
        </w:rPr>
        <w:t>测量空间的不同方向</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19"/>
        <w:gridCol w:w="4937"/>
        <w:gridCol w:w="1706"/>
      </w:tblGrid>
      <w:tr w14:paraId="70F636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19" w:type="dxa"/>
            <w:tcBorders>
              <w:top w:val="single" w:color="auto" w:sz="8" w:space="0"/>
              <w:bottom w:val="single" w:color="auto" w:sz="8" w:space="0"/>
            </w:tcBorders>
            <w:shd w:val="clear" w:color="auto" w:fill="auto"/>
            <w:vAlign w:val="center"/>
          </w:tcPr>
          <w:p w14:paraId="24AE11FE">
            <w:pPr>
              <w:spacing w:line="240" w:lineRule="auto"/>
              <w:jc w:val="center"/>
              <w:rPr>
                <w:rFonts w:ascii="Times New Roman" w:hAnsi="Times New Roman"/>
                <w:sz w:val="18"/>
                <w:szCs w:val="18"/>
              </w:rPr>
            </w:pPr>
            <w:r>
              <w:rPr>
                <w:rFonts w:ascii="Times New Roman" w:hAnsi="Times New Roman"/>
                <w:sz w:val="18"/>
                <w:szCs w:val="18"/>
              </w:rPr>
              <w:t>序号</w:t>
            </w:r>
          </w:p>
        </w:tc>
        <w:tc>
          <w:tcPr>
            <w:tcW w:w="4937" w:type="dxa"/>
            <w:tcBorders>
              <w:top w:val="single" w:color="auto" w:sz="8" w:space="0"/>
              <w:bottom w:val="single" w:color="auto" w:sz="8" w:space="0"/>
            </w:tcBorders>
            <w:shd w:val="clear" w:color="auto" w:fill="auto"/>
            <w:vAlign w:val="center"/>
          </w:tcPr>
          <w:p w14:paraId="44F51431">
            <w:pPr>
              <w:spacing w:line="240" w:lineRule="auto"/>
              <w:jc w:val="center"/>
              <w:rPr>
                <w:rFonts w:ascii="Times New Roman" w:hAnsi="Times New Roman"/>
                <w:sz w:val="18"/>
                <w:szCs w:val="18"/>
              </w:rPr>
            </w:pPr>
            <w:r>
              <w:rPr>
                <w:rFonts w:ascii="Times New Roman" w:hAnsi="Times New Roman"/>
                <w:sz w:val="18"/>
                <w:szCs w:val="18"/>
              </w:rPr>
              <w:t>在测量空间的方向</w:t>
            </w:r>
          </w:p>
        </w:tc>
        <w:tc>
          <w:tcPr>
            <w:tcW w:w="1706" w:type="dxa"/>
            <w:tcBorders>
              <w:top w:val="single" w:color="auto" w:sz="8" w:space="0"/>
              <w:bottom w:val="single" w:color="auto" w:sz="8" w:space="0"/>
            </w:tcBorders>
            <w:shd w:val="clear" w:color="auto" w:fill="auto"/>
            <w:vAlign w:val="center"/>
          </w:tcPr>
          <w:p w14:paraId="091475C2">
            <w:pPr>
              <w:spacing w:line="240" w:lineRule="auto"/>
              <w:jc w:val="center"/>
              <w:rPr>
                <w:rFonts w:ascii="Times New Roman" w:hAnsi="Times New Roman"/>
                <w:sz w:val="18"/>
                <w:szCs w:val="18"/>
              </w:rPr>
            </w:pPr>
            <w:r>
              <w:rPr>
                <w:rFonts w:ascii="Times New Roman" w:hAnsi="Times New Roman"/>
                <w:sz w:val="18"/>
                <w:szCs w:val="18"/>
              </w:rPr>
              <w:t>要求或缺省</w:t>
            </w:r>
          </w:p>
        </w:tc>
      </w:tr>
      <w:tr w14:paraId="435987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19" w:type="dxa"/>
            <w:tcBorders>
              <w:top w:val="single" w:color="auto" w:sz="8" w:space="0"/>
            </w:tcBorders>
            <w:shd w:val="clear" w:color="auto" w:fill="auto"/>
            <w:vAlign w:val="center"/>
          </w:tcPr>
          <w:p w14:paraId="30860D69">
            <w:pPr>
              <w:spacing w:line="240" w:lineRule="auto"/>
              <w:jc w:val="center"/>
              <w:rPr>
                <w:rFonts w:ascii="Times New Roman" w:hAnsi="Times New Roman"/>
                <w:sz w:val="18"/>
                <w:szCs w:val="18"/>
              </w:rPr>
            </w:pPr>
            <w:r>
              <w:rPr>
                <w:rFonts w:ascii="Times New Roman" w:hAnsi="Times New Roman"/>
                <w:sz w:val="18"/>
                <w:szCs w:val="18"/>
              </w:rPr>
              <w:t>1</w:t>
            </w:r>
          </w:p>
        </w:tc>
        <w:tc>
          <w:tcPr>
            <w:tcW w:w="4937" w:type="dxa"/>
            <w:tcBorders>
              <w:top w:val="single" w:color="auto" w:sz="8" w:space="0"/>
            </w:tcBorders>
            <w:shd w:val="clear" w:color="auto" w:fill="auto"/>
            <w:vAlign w:val="center"/>
          </w:tcPr>
          <w:p w14:paraId="21BD5521">
            <w:pPr>
              <w:spacing w:line="240" w:lineRule="auto"/>
              <w:jc w:val="center"/>
              <w:rPr>
                <w:rFonts w:ascii="Times New Roman" w:hAnsi="Times New Roman"/>
                <w:sz w:val="18"/>
                <w:szCs w:val="18"/>
              </w:rPr>
            </w:pPr>
            <w:r>
              <w:rPr>
                <w:rFonts w:ascii="Times New Roman" w:hAnsi="Times New Roman"/>
                <w:sz w:val="18"/>
                <w:szCs w:val="18"/>
              </w:rPr>
              <w:t>沿测量空间对角线，从(1,0,0)到(0,1,1)</w:t>
            </w:r>
          </w:p>
        </w:tc>
        <w:tc>
          <w:tcPr>
            <w:tcW w:w="1706" w:type="dxa"/>
            <w:tcBorders>
              <w:top w:val="single" w:color="auto" w:sz="8" w:space="0"/>
            </w:tcBorders>
            <w:shd w:val="clear" w:color="auto" w:fill="auto"/>
            <w:vAlign w:val="center"/>
          </w:tcPr>
          <w:p w14:paraId="7777A09C">
            <w:pPr>
              <w:spacing w:line="240" w:lineRule="auto"/>
              <w:jc w:val="center"/>
              <w:rPr>
                <w:rFonts w:ascii="Times New Roman" w:hAnsi="Times New Roman"/>
                <w:sz w:val="18"/>
                <w:szCs w:val="18"/>
              </w:rPr>
            </w:pPr>
            <w:r>
              <w:rPr>
                <w:rFonts w:ascii="Times New Roman" w:hAnsi="Times New Roman"/>
                <w:sz w:val="18"/>
                <w:szCs w:val="18"/>
              </w:rPr>
              <w:t>缺省</w:t>
            </w:r>
          </w:p>
        </w:tc>
      </w:tr>
      <w:tr w14:paraId="105A5B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19" w:type="dxa"/>
            <w:shd w:val="clear" w:color="auto" w:fill="auto"/>
            <w:vAlign w:val="center"/>
          </w:tcPr>
          <w:p w14:paraId="5CBA5739">
            <w:pPr>
              <w:spacing w:line="240" w:lineRule="auto"/>
              <w:jc w:val="center"/>
              <w:rPr>
                <w:rFonts w:ascii="Times New Roman" w:hAnsi="Times New Roman"/>
                <w:sz w:val="18"/>
                <w:szCs w:val="18"/>
              </w:rPr>
            </w:pPr>
            <w:r>
              <w:rPr>
                <w:rFonts w:ascii="Times New Roman" w:hAnsi="Times New Roman"/>
                <w:sz w:val="18"/>
                <w:szCs w:val="18"/>
              </w:rPr>
              <w:t>2</w:t>
            </w:r>
          </w:p>
        </w:tc>
        <w:tc>
          <w:tcPr>
            <w:tcW w:w="4937" w:type="dxa"/>
            <w:shd w:val="clear" w:color="auto" w:fill="auto"/>
            <w:vAlign w:val="center"/>
          </w:tcPr>
          <w:p w14:paraId="73B10A8F">
            <w:pPr>
              <w:spacing w:line="240" w:lineRule="auto"/>
              <w:jc w:val="center"/>
              <w:rPr>
                <w:rFonts w:ascii="Times New Roman" w:hAnsi="Times New Roman"/>
                <w:sz w:val="18"/>
                <w:szCs w:val="18"/>
              </w:rPr>
            </w:pPr>
            <w:r>
              <w:rPr>
                <w:rFonts w:ascii="Times New Roman" w:hAnsi="Times New Roman"/>
                <w:sz w:val="18"/>
                <w:szCs w:val="18"/>
              </w:rPr>
              <w:t>沿测量空间对角线，从(1,1,0)到(0,0,1)</w:t>
            </w:r>
          </w:p>
        </w:tc>
        <w:tc>
          <w:tcPr>
            <w:tcW w:w="1706" w:type="dxa"/>
            <w:shd w:val="clear" w:color="auto" w:fill="auto"/>
            <w:vAlign w:val="center"/>
          </w:tcPr>
          <w:p w14:paraId="69EEFC85">
            <w:pPr>
              <w:spacing w:line="240" w:lineRule="auto"/>
              <w:jc w:val="center"/>
              <w:rPr>
                <w:rFonts w:ascii="Times New Roman" w:hAnsi="Times New Roman"/>
                <w:sz w:val="18"/>
                <w:szCs w:val="18"/>
              </w:rPr>
            </w:pPr>
            <w:r>
              <w:rPr>
                <w:rFonts w:ascii="Times New Roman" w:hAnsi="Times New Roman"/>
                <w:sz w:val="18"/>
                <w:szCs w:val="18"/>
              </w:rPr>
              <w:t>缺省</w:t>
            </w:r>
          </w:p>
        </w:tc>
      </w:tr>
      <w:tr w14:paraId="4F07CA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19" w:type="dxa"/>
            <w:shd w:val="clear" w:color="auto" w:fill="auto"/>
            <w:vAlign w:val="center"/>
          </w:tcPr>
          <w:p w14:paraId="75808702">
            <w:pPr>
              <w:spacing w:line="240" w:lineRule="auto"/>
              <w:jc w:val="center"/>
              <w:rPr>
                <w:rFonts w:ascii="Times New Roman" w:hAnsi="Times New Roman"/>
                <w:sz w:val="18"/>
                <w:szCs w:val="18"/>
              </w:rPr>
            </w:pPr>
            <w:r>
              <w:rPr>
                <w:rFonts w:ascii="Times New Roman" w:hAnsi="Times New Roman"/>
                <w:sz w:val="18"/>
                <w:szCs w:val="18"/>
              </w:rPr>
              <w:t>3</w:t>
            </w:r>
          </w:p>
        </w:tc>
        <w:tc>
          <w:tcPr>
            <w:tcW w:w="4937" w:type="dxa"/>
            <w:shd w:val="clear" w:color="auto" w:fill="auto"/>
            <w:vAlign w:val="center"/>
          </w:tcPr>
          <w:p w14:paraId="5EC85920">
            <w:pPr>
              <w:spacing w:line="240" w:lineRule="auto"/>
              <w:jc w:val="center"/>
              <w:rPr>
                <w:rFonts w:ascii="Times New Roman" w:hAnsi="Times New Roman"/>
                <w:sz w:val="18"/>
                <w:szCs w:val="18"/>
              </w:rPr>
            </w:pPr>
            <w:r>
              <w:rPr>
                <w:rFonts w:ascii="Times New Roman" w:hAnsi="Times New Roman"/>
                <w:sz w:val="18"/>
                <w:szCs w:val="18"/>
              </w:rPr>
              <w:t>沿测量空间对角线，从(0,1,0)到(1,0,1)</w:t>
            </w:r>
          </w:p>
        </w:tc>
        <w:tc>
          <w:tcPr>
            <w:tcW w:w="1706" w:type="dxa"/>
            <w:shd w:val="clear" w:color="auto" w:fill="auto"/>
            <w:vAlign w:val="center"/>
          </w:tcPr>
          <w:p w14:paraId="47101523">
            <w:pPr>
              <w:spacing w:line="240" w:lineRule="auto"/>
              <w:jc w:val="center"/>
              <w:rPr>
                <w:rFonts w:ascii="Times New Roman" w:hAnsi="Times New Roman"/>
                <w:sz w:val="18"/>
                <w:szCs w:val="18"/>
              </w:rPr>
            </w:pPr>
            <w:r>
              <w:rPr>
                <w:rFonts w:ascii="Times New Roman" w:hAnsi="Times New Roman"/>
                <w:sz w:val="18"/>
                <w:szCs w:val="18"/>
              </w:rPr>
              <w:t>缺省</w:t>
            </w:r>
          </w:p>
        </w:tc>
      </w:tr>
      <w:tr w14:paraId="052D43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19" w:type="dxa"/>
            <w:shd w:val="clear" w:color="auto" w:fill="auto"/>
            <w:vAlign w:val="center"/>
          </w:tcPr>
          <w:p w14:paraId="78FE5061">
            <w:pPr>
              <w:spacing w:line="240" w:lineRule="auto"/>
              <w:jc w:val="center"/>
              <w:rPr>
                <w:rFonts w:ascii="Times New Roman" w:hAnsi="Times New Roman"/>
                <w:sz w:val="18"/>
                <w:szCs w:val="18"/>
              </w:rPr>
            </w:pPr>
            <w:r>
              <w:rPr>
                <w:rFonts w:ascii="Times New Roman" w:hAnsi="Times New Roman"/>
                <w:sz w:val="18"/>
                <w:szCs w:val="18"/>
              </w:rPr>
              <w:t>4</w:t>
            </w:r>
          </w:p>
        </w:tc>
        <w:tc>
          <w:tcPr>
            <w:tcW w:w="4937" w:type="dxa"/>
            <w:shd w:val="clear" w:color="auto" w:fill="auto"/>
            <w:vAlign w:val="center"/>
          </w:tcPr>
          <w:p w14:paraId="4F5EA01C">
            <w:pPr>
              <w:spacing w:line="240" w:lineRule="auto"/>
              <w:jc w:val="center"/>
              <w:rPr>
                <w:rFonts w:ascii="Times New Roman" w:hAnsi="Times New Roman"/>
                <w:sz w:val="18"/>
                <w:szCs w:val="18"/>
              </w:rPr>
            </w:pPr>
            <w:r>
              <w:rPr>
                <w:rFonts w:ascii="Times New Roman" w:hAnsi="Times New Roman"/>
                <w:sz w:val="18"/>
                <w:szCs w:val="18"/>
              </w:rPr>
              <w:t>沿测量空间对角线，从(0,0,0)到(1,1,1)</w:t>
            </w:r>
          </w:p>
        </w:tc>
        <w:tc>
          <w:tcPr>
            <w:tcW w:w="1706" w:type="dxa"/>
            <w:shd w:val="clear" w:color="auto" w:fill="auto"/>
            <w:vAlign w:val="center"/>
          </w:tcPr>
          <w:p w14:paraId="7C312A36">
            <w:pPr>
              <w:spacing w:line="240" w:lineRule="auto"/>
              <w:jc w:val="center"/>
              <w:rPr>
                <w:rFonts w:ascii="Times New Roman" w:hAnsi="Times New Roman"/>
                <w:sz w:val="18"/>
                <w:szCs w:val="18"/>
              </w:rPr>
            </w:pPr>
            <w:r>
              <w:rPr>
                <w:rFonts w:ascii="Times New Roman" w:hAnsi="Times New Roman"/>
                <w:sz w:val="18"/>
                <w:szCs w:val="18"/>
              </w:rPr>
              <w:t>缺省</w:t>
            </w:r>
          </w:p>
        </w:tc>
      </w:tr>
      <w:tr w14:paraId="5D404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19" w:type="dxa"/>
            <w:shd w:val="clear" w:color="auto" w:fill="auto"/>
            <w:vAlign w:val="center"/>
          </w:tcPr>
          <w:p w14:paraId="34916501">
            <w:pPr>
              <w:spacing w:line="240" w:lineRule="auto"/>
              <w:jc w:val="center"/>
              <w:rPr>
                <w:rFonts w:ascii="Times New Roman" w:hAnsi="Times New Roman"/>
                <w:sz w:val="18"/>
                <w:szCs w:val="18"/>
              </w:rPr>
            </w:pPr>
            <w:r>
              <w:rPr>
                <w:rFonts w:ascii="Times New Roman" w:hAnsi="Times New Roman"/>
                <w:sz w:val="18"/>
                <w:szCs w:val="18"/>
              </w:rPr>
              <w:t>5</w:t>
            </w:r>
          </w:p>
        </w:tc>
        <w:tc>
          <w:tcPr>
            <w:tcW w:w="4937" w:type="dxa"/>
            <w:shd w:val="clear" w:color="auto" w:fill="auto"/>
            <w:vAlign w:val="center"/>
          </w:tcPr>
          <w:p w14:paraId="48DCAA89">
            <w:pPr>
              <w:spacing w:line="240" w:lineRule="auto"/>
              <w:jc w:val="center"/>
              <w:rPr>
                <w:rFonts w:ascii="Times New Roman" w:hAnsi="Times New Roman"/>
                <w:sz w:val="18"/>
                <w:szCs w:val="18"/>
              </w:rPr>
            </w:pPr>
            <w:r>
              <w:rPr>
                <w:rFonts w:ascii="Times New Roman" w:hAnsi="Times New Roman"/>
                <w:sz w:val="18"/>
                <w:szCs w:val="18"/>
              </w:rPr>
              <w:t>平行于坐标测量机光栅，从(0,1/2,1/2)到(1,1/2,1/2)</w:t>
            </w:r>
          </w:p>
        </w:tc>
        <w:tc>
          <w:tcPr>
            <w:tcW w:w="1706" w:type="dxa"/>
            <w:shd w:val="clear" w:color="auto" w:fill="auto"/>
            <w:vAlign w:val="center"/>
          </w:tcPr>
          <w:p w14:paraId="54871512">
            <w:pPr>
              <w:spacing w:line="240" w:lineRule="auto"/>
              <w:jc w:val="center"/>
              <w:rPr>
                <w:rFonts w:ascii="Times New Roman" w:hAnsi="Times New Roman"/>
                <w:sz w:val="18"/>
                <w:szCs w:val="18"/>
              </w:rPr>
            </w:pPr>
            <w:r>
              <w:rPr>
                <w:rFonts w:ascii="Times New Roman" w:hAnsi="Times New Roman"/>
                <w:sz w:val="18"/>
                <w:szCs w:val="18"/>
              </w:rPr>
              <w:t>用户要求</w:t>
            </w:r>
          </w:p>
        </w:tc>
      </w:tr>
      <w:tr w14:paraId="4F27C8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19" w:type="dxa"/>
            <w:shd w:val="clear" w:color="auto" w:fill="auto"/>
            <w:vAlign w:val="center"/>
          </w:tcPr>
          <w:p w14:paraId="05416F93">
            <w:pPr>
              <w:spacing w:line="240" w:lineRule="auto"/>
              <w:jc w:val="center"/>
              <w:rPr>
                <w:rFonts w:ascii="Times New Roman" w:hAnsi="Times New Roman"/>
                <w:sz w:val="18"/>
                <w:szCs w:val="18"/>
              </w:rPr>
            </w:pPr>
            <w:r>
              <w:rPr>
                <w:rFonts w:ascii="Times New Roman" w:hAnsi="Times New Roman"/>
                <w:sz w:val="18"/>
                <w:szCs w:val="18"/>
              </w:rPr>
              <w:t>6</w:t>
            </w:r>
          </w:p>
        </w:tc>
        <w:tc>
          <w:tcPr>
            <w:tcW w:w="4937" w:type="dxa"/>
            <w:shd w:val="clear" w:color="auto" w:fill="auto"/>
            <w:vAlign w:val="center"/>
          </w:tcPr>
          <w:p w14:paraId="3A620650">
            <w:pPr>
              <w:spacing w:line="240" w:lineRule="auto"/>
              <w:jc w:val="center"/>
              <w:rPr>
                <w:rFonts w:ascii="Times New Roman" w:hAnsi="Times New Roman"/>
                <w:sz w:val="18"/>
                <w:szCs w:val="18"/>
              </w:rPr>
            </w:pPr>
            <w:r>
              <w:rPr>
                <w:rFonts w:ascii="Times New Roman" w:hAnsi="Times New Roman"/>
                <w:sz w:val="18"/>
                <w:szCs w:val="18"/>
              </w:rPr>
              <w:t>平行于坐标测量机光栅，从(1/2,0,1/2)到(1/2,1,1/2)</w:t>
            </w:r>
          </w:p>
        </w:tc>
        <w:tc>
          <w:tcPr>
            <w:tcW w:w="1706" w:type="dxa"/>
            <w:shd w:val="clear" w:color="auto" w:fill="auto"/>
            <w:vAlign w:val="center"/>
          </w:tcPr>
          <w:p w14:paraId="5D98EF78">
            <w:pPr>
              <w:spacing w:line="240" w:lineRule="auto"/>
              <w:jc w:val="center"/>
              <w:rPr>
                <w:rFonts w:ascii="Times New Roman" w:hAnsi="Times New Roman"/>
                <w:sz w:val="18"/>
                <w:szCs w:val="18"/>
              </w:rPr>
            </w:pPr>
            <w:r>
              <w:rPr>
                <w:rFonts w:ascii="Times New Roman" w:hAnsi="Times New Roman"/>
                <w:sz w:val="18"/>
                <w:szCs w:val="18"/>
              </w:rPr>
              <w:t>用户要求</w:t>
            </w:r>
          </w:p>
        </w:tc>
      </w:tr>
      <w:tr w14:paraId="7D6263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19" w:type="dxa"/>
            <w:shd w:val="clear" w:color="auto" w:fill="auto"/>
            <w:vAlign w:val="center"/>
          </w:tcPr>
          <w:p w14:paraId="4446A484">
            <w:pPr>
              <w:spacing w:line="240" w:lineRule="auto"/>
              <w:jc w:val="center"/>
              <w:rPr>
                <w:rFonts w:ascii="Times New Roman" w:hAnsi="Times New Roman"/>
                <w:sz w:val="18"/>
                <w:szCs w:val="18"/>
              </w:rPr>
            </w:pPr>
            <w:r>
              <w:rPr>
                <w:rFonts w:ascii="Times New Roman" w:hAnsi="Times New Roman"/>
                <w:sz w:val="18"/>
                <w:szCs w:val="18"/>
              </w:rPr>
              <w:t>7</w:t>
            </w:r>
          </w:p>
        </w:tc>
        <w:tc>
          <w:tcPr>
            <w:tcW w:w="4937" w:type="dxa"/>
            <w:shd w:val="clear" w:color="auto" w:fill="auto"/>
            <w:vAlign w:val="center"/>
          </w:tcPr>
          <w:p w14:paraId="6522321E">
            <w:pPr>
              <w:spacing w:line="240" w:lineRule="auto"/>
              <w:jc w:val="center"/>
              <w:rPr>
                <w:rFonts w:ascii="Times New Roman" w:hAnsi="Times New Roman"/>
                <w:sz w:val="18"/>
                <w:szCs w:val="18"/>
              </w:rPr>
            </w:pPr>
            <w:r>
              <w:rPr>
                <w:rFonts w:ascii="Times New Roman" w:hAnsi="Times New Roman"/>
                <w:sz w:val="18"/>
                <w:szCs w:val="18"/>
              </w:rPr>
              <w:t>平行于坐标测量机光栅，从(1/2,1/2,0)到(1/2,1/2,1)</w:t>
            </w:r>
          </w:p>
        </w:tc>
        <w:tc>
          <w:tcPr>
            <w:tcW w:w="1706" w:type="dxa"/>
            <w:shd w:val="clear" w:color="auto" w:fill="auto"/>
            <w:vAlign w:val="center"/>
          </w:tcPr>
          <w:p w14:paraId="6BE9A4C1">
            <w:pPr>
              <w:spacing w:line="240" w:lineRule="auto"/>
              <w:jc w:val="center"/>
              <w:rPr>
                <w:rFonts w:ascii="Times New Roman" w:hAnsi="Times New Roman"/>
                <w:sz w:val="18"/>
                <w:szCs w:val="18"/>
              </w:rPr>
            </w:pPr>
            <w:r>
              <w:rPr>
                <w:rFonts w:ascii="Times New Roman" w:hAnsi="Times New Roman"/>
                <w:sz w:val="18"/>
                <w:szCs w:val="18"/>
              </w:rPr>
              <w:t>用户要求</w:t>
            </w:r>
          </w:p>
        </w:tc>
      </w:tr>
    </w:tbl>
    <w:p w14:paraId="429486A1">
      <w:pPr>
        <w:pStyle w:val="179"/>
        <w:rPr>
          <w:rFonts w:ascii="Times New Roman"/>
        </w:rPr>
      </w:pPr>
      <w:r>
        <w:rPr>
          <w:rFonts w:ascii="Times New Roman"/>
        </w:rPr>
        <w:t>表中参数基于假设坐标测量机测量空间的坐标(X,Y,Z)在一个角为(0,0,0)，另一个对角为(1,1,1)。</w:t>
      </w:r>
    </w:p>
    <w:p w14:paraId="56FDAD6C">
      <w:pPr>
        <w:pStyle w:val="56"/>
        <w:ind w:firstLine="420"/>
      </w:pPr>
    </w:p>
    <w:p w14:paraId="5CF2E764">
      <w:pPr>
        <w:pStyle w:val="56"/>
        <w:ind w:firstLine="0" w:firstLineChars="0"/>
        <w:jc w:val="center"/>
      </w:pPr>
      <w:r>
        <w:drawing>
          <wp:inline distT="0" distB="0" distL="114300" distR="114300">
            <wp:extent cx="3357880" cy="1722755"/>
            <wp:effectExtent l="0" t="0" r="3810" b="0"/>
            <wp:docPr id="37505863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058638" name="图片 47"/>
                    <pic:cNvPicPr>
                      <a:picLocks noChangeAspect="1"/>
                    </pic:cNvPicPr>
                  </pic:nvPicPr>
                  <pic:blipFill>
                    <a:blip r:embed="rId36"/>
                    <a:stretch>
                      <a:fillRect/>
                    </a:stretch>
                  </pic:blipFill>
                  <pic:spPr>
                    <a:xfrm>
                      <a:off x="0" y="0"/>
                      <a:ext cx="3357880" cy="1722755"/>
                    </a:xfrm>
                    <a:prstGeom prst="rect">
                      <a:avLst/>
                    </a:prstGeom>
                    <a:noFill/>
                    <a:ln>
                      <a:noFill/>
                    </a:ln>
                  </pic:spPr>
                </pic:pic>
              </a:graphicData>
            </a:graphic>
          </wp:inline>
        </w:drawing>
      </w:r>
    </w:p>
    <w:p w14:paraId="6DA3DB64">
      <w:pPr>
        <w:pStyle w:val="114"/>
        <w:spacing w:before="120" w:after="120"/>
      </w:pPr>
      <w:r>
        <w:rPr>
          <w:rFonts w:hint="eastAsia"/>
        </w:rPr>
        <w:t>球列的推荐位置示意图</w:t>
      </w:r>
    </w:p>
    <w:p w14:paraId="42247307">
      <w:pPr>
        <w:pStyle w:val="174"/>
        <w:ind w:firstLine="420" w:firstLineChars="200"/>
        <w:rPr>
          <w:rFonts w:ascii="Times New Roman"/>
        </w:rPr>
      </w:pPr>
      <w:r>
        <w:rPr>
          <w:rFonts w:hint="eastAsia"/>
        </w:rPr>
        <w:t>对</w:t>
      </w:r>
      <w:r>
        <w:rPr>
          <w:rFonts w:ascii="Times New Roman"/>
        </w:rPr>
        <w:t>所有7个不同的位置和方向重复下列步骤：</w:t>
      </w:r>
    </w:p>
    <w:p w14:paraId="0B5DBC5F">
      <w:pPr>
        <w:pStyle w:val="56"/>
        <w:ind w:firstLine="420"/>
        <w:rPr>
          <w:rFonts w:ascii="Times New Roman"/>
        </w:rPr>
      </w:pPr>
      <w:r>
        <w:rPr>
          <w:rFonts w:ascii="Times New Roman"/>
        </w:rPr>
        <w:t>在每个不同的方向或位置，使用融合测量系统对球列进行测量，测量点云应覆盖球列上所有检测球，且每个检测球的测量点云覆盖至少半个球以上，重复3次。</w:t>
      </w:r>
    </w:p>
    <w:p w14:paraId="12565CDB">
      <w:pPr>
        <w:pStyle w:val="56"/>
        <w:ind w:firstLine="420"/>
      </w:pPr>
      <w:r>
        <w:rPr>
          <w:rFonts w:hint="eastAsia"/>
        </w:rPr>
        <w:t>在测量点云上定半径拟合每个检测球的球心坐标，并计算对应的球心距</w:t>
      </w:r>
      <w:r>
        <w:rPr>
          <w:position w:val="-12"/>
        </w:rPr>
        <w:object>
          <v:shape id="_x0000_i1034" o:spt="75" type="#_x0000_t75" style="height:16.15pt;width:12.9pt;" o:ole="t" filled="f" o:preferrelative="t" stroked="f" coordsize="21600,21600">
            <v:path/>
            <v:fill on="f" focussize="0,0"/>
            <v:stroke on="f" joinstyle="miter"/>
            <v:imagedata r:id="rId38" o:title=""/>
            <o:lock v:ext="edit" aspectratio="t"/>
            <w10:wrap type="none"/>
            <w10:anchorlock/>
          </v:shape>
          <o:OLEObject Type="Embed" ProgID="Equation.DSMT4" ShapeID="_x0000_i1034" DrawAspect="Content" ObjectID="_1468075734" r:id="rId37">
            <o:LockedField>false</o:LockedField>
          </o:OLEObject>
        </w:object>
      </w:r>
      <w:r>
        <w:rPr>
          <w:rFonts w:hint="eastAsia"/>
        </w:rPr>
        <w:t>，计算与球心距参考值</w:t>
      </w:r>
      <w:r>
        <w:rPr>
          <w:position w:val="-12"/>
        </w:rPr>
        <w:object>
          <v:shape id="_x0000_i1035" o:spt="75" type="#_x0000_t75" style="height:16.15pt;width:16.15pt;" o:ole="t" filled="f" o:preferrelative="t" stroked="f" coordsize="21600,21600">
            <v:path/>
            <v:fill on="f" focussize="0,0"/>
            <v:stroke on="f" joinstyle="miter"/>
            <v:imagedata r:id="rId40" o:title=""/>
            <o:lock v:ext="edit" aspectratio="t"/>
            <w10:wrap type="none"/>
            <w10:anchorlock/>
          </v:shape>
          <o:OLEObject Type="Embed" ProgID="Equation.DSMT4" ShapeID="_x0000_i1035" DrawAspect="Content" ObjectID="_1468075735" r:id="rId39">
            <o:LockedField>false</o:LockedField>
          </o:OLEObject>
        </w:object>
      </w:r>
      <w:r>
        <w:rPr>
          <w:rFonts w:hint="eastAsia"/>
        </w:rPr>
        <w:t>之差，作为示值误差</w:t>
      </w:r>
      <w:r>
        <w:rPr>
          <w:position w:val="-12"/>
        </w:rPr>
        <w:object>
          <v:shape id="_x0000_i1036" o:spt="75" type="#_x0000_t75" style="height:16.15pt;width:19.85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6" r:id="rId41">
            <o:LockedField>false</o:LockedField>
          </o:OLEObject>
        </w:object>
      </w:r>
      <w:r>
        <w:rPr>
          <w:rFonts w:hint="eastAsia"/>
        </w:rPr>
        <w:t>。长度示值误差</w:t>
      </w:r>
      <w:r>
        <w:rPr>
          <w:position w:val="-6"/>
        </w:rPr>
        <w:object>
          <v:shape id="_x0000_i1037" o:spt="75" type="#_x0000_t75" style="height:12pt;width:17.1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7" r:id="rId43">
            <o:LockedField>false</o:LockedField>
          </o:OLEObject>
        </w:object>
      </w:r>
      <w:r>
        <w:rPr>
          <w:rFonts w:hint="eastAsia"/>
        </w:rPr>
        <w:t>：</w:t>
      </w:r>
    </w:p>
    <w:p w14:paraId="1634ED97">
      <w:pPr>
        <w:pStyle w:val="113"/>
        <w:rPr>
          <w:rFonts w:hint="eastAsia"/>
        </w:rPr>
      </w:pPr>
      <w:r>
        <w:tab/>
      </w:r>
      <w:r>
        <w:rPr>
          <w:position w:val="-18"/>
        </w:rPr>
        <w:object>
          <v:shape id="_x0000_i1038" o:spt="75" type="#_x0000_t75" style="height:22.6pt;width:153.25pt;" o:ole="t" filled="f" o:preferrelative="t" stroked="f" coordsize="21600,21600">
            <v:path/>
            <v:fill on="f" focussize="0,0"/>
            <v:stroke on="f" joinstyle="miter"/>
            <v:imagedata r:id="rId46" o:title=""/>
            <o:lock v:ext="edit" aspectratio="t"/>
            <w10:wrap type="none"/>
            <w10:anchorlock/>
          </v:shape>
          <o:OLEObject Type="Embed" ProgID="Equation.DSMT4" ShapeID="_x0000_i1038" DrawAspect="Content" ObjectID="_1468075738" r:id="rId45">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078B7DE5">
      <w:pPr>
        <w:pStyle w:val="55"/>
        <w:ind w:firstLine="420"/>
      </w:pPr>
      <w:r>
        <w:rPr>
          <w:rFonts w:hint="eastAsia"/>
        </w:rPr>
        <w:t>式中：</w:t>
      </w:r>
    </w:p>
    <w:p w14:paraId="0D696AF9">
      <w:pPr>
        <w:pStyle w:val="55"/>
        <w:ind w:firstLine="420"/>
      </w:pPr>
      <w:r>
        <w:rPr>
          <w:position w:val="-6"/>
        </w:rPr>
        <w:object>
          <v:shape id="_x0000_i1039" o:spt="75" type="#_x0000_t75" style="height:12.9pt;width:6.9pt;" o:ole="t" filled="f" o:preferrelative="t" stroked="f" coordsize="21600,21600">
            <v:path/>
            <v:fill on="f" focussize="0,0"/>
            <v:stroke on="f" joinstyle="miter"/>
            <v:imagedata r:id="rId48" o:title=""/>
            <o:lock v:ext="edit" aspectratio="t"/>
            <w10:wrap type="none"/>
            <w10:anchorlock/>
          </v:shape>
          <o:OLEObject Type="Embed" ProgID="Equation.DSMT4" ShapeID="_x0000_i1039" DrawAspect="Content" ObjectID="_1468075739" r:id="rId47">
            <o:LockedField>false</o:LockedField>
          </o:OLEObject>
        </w:object>
      </w:r>
      <w:r>
        <w:rPr>
          <w:rFonts w:hint="eastAsia"/>
        </w:rPr>
        <w:t>——测量位置或方向的序号，</w:t>
      </w:r>
      <w:r>
        <w:rPr>
          <w:position w:val="-8"/>
        </w:rPr>
        <w:object>
          <v:shape id="_x0000_i1040" o:spt="75" type="#_x0000_t75" style="height:12.9pt;width:47.1pt;" o:ole="t" filled="f" o:preferrelative="t" stroked="f" coordsize="21600,21600">
            <v:path/>
            <v:fill on="f" focussize="0,0"/>
            <v:stroke on="f" joinstyle="miter"/>
            <v:imagedata r:id="rId50" o:title=""/>
            <o:lock v:ext="edit" aspectratio="t"/>
            <w10:wrap type="none"/>
            <w10:anchorlock/>
          </v:shape>
          <o:OLEObject Type="Embed" ProgID="Equation.DSMT4" ShapeID="_x0000_i1040" DrawAspect="Content" ObjectID="_1468075740" r:id="rId49">
            <o:LockedField>false</o:LockedField>
          </o:OLEObject>
        </w:object>
      </w:r>
      <w:r>
        <w:rPr>
          <w:rFonts w:hint="eastAsia"/>
        </w:rPr>
        <w:t>；</w:t>
      </w:r>
    </w:p>
    <w:p w14:paraId="20398F73">
      <w:pPr>
        <w:pStyle w:val="55"/>
        <w:ind w:firstLine="420"/>
      </w:pPr>
      <w:r>
        <w:rPr>
          <w:position w:val="-10"/>
        </w:rPr>
        <w:object>
          <v:shape id="_x0000_i1041" o:spt="75" type="#_x0000_t75" style="height:14.3pt;width:8.3pt;" o:ole="t" filled="f" o:preferrelative="t" stroked="f" coordsize="21600,21600">
            <v:path/>
            <v:fill on="f" focussize="0,0"/>
            <v:stroke on="f" joinstyle="miter"/>
            <v:imagedata r:id="rId52" o:title=""/>
            <o:lock v:ext="edit" aspectratio="t"/>
            <w10:wrap type="none"/>
            <w10:anchorlock/>
          </v:shape>
          <o:OLEObject Type="Embed" ProgID="Equation.DSMT4" ShapeID="_x0000_i1041" DrawAspect="Content" ObjectID="_1468075741" r:id="rId51">
            <o:LockedField>false</o:LockedField>
          </o:OLEObject>
        </w:object>
      </w:r>
      <w:r>
        <w:rPr>
          <w:rFonts w:hint="eastAsia"/>
        </w:rPr>
        <w:t>——球列上球心距的序号，</w:t>
      </w:r>
      <w:r>
        <w:rPr>
          <w:position w:val="-10"/>
        </w:rPr>
        <w:object>
          <v:shape id="_x0000_i1042" o:spt="75" type="#_x0000_t75" style="height:14.3pt;width:44.3pt;" o:ole="t" filled="f" o:preferrelative="t" stroked="f" coordsize="21600,21600">
            <v:path/>
            <v:fill on="f" focussize="0,0"/>
            <v:stroke on="f" joinstyle="miter"/>
            <v:imagedata r:id="rId54" o:title=""/>
            <o:lock v:ext="edit" aspectratio="t"/>
            <w10:wrap type="none"/>
            <w10:anchorlock/>
          </v:shape>
          <o:OLEObject Type="Embed" ProgID="Equation.DSMT4" ShapeID="_x0000_i1042" DrawAspect="Content" ObjectID="_1468075742" r:id="rId53">
            <o:LockedField>false</o:LockedField>
          </o:OLEObject>
        </w:object>
      </w:r>
      <w:r>
        <w:rPr>
          <w:rFonts w:hint="eastAsia"/>
        </w:rPr>
        <w:t>。</w:t>
      </w:r>
    </w:p>
    <w:p w14:paraId="5B410312">
      <w:pPr>
        <w:pStyle w:val="105"/>
        <w:spacing w:before="120" w:after="120"/>
      </w:pPr>
      <w:bookmarkStart w:id="65" w:name="_Toc196256382"/>
      <w:r>
        <w:rPr>
          <w:rFonts w:hint="eastAsia"/>
        </w:rPr>
        <w:t>校准装置</w:t>
      </w:r>
      <w:bookmarkEnd w:id="65"/>
    </w:p>
    <w:p w14:paraId="681FB0A3">
      <w:pPr>
        <w:pStyle w:val="56"/>
        <w:ind w:firstLine="420"/>
      </w:pPr>
      <w:r>
        <w:rPr>
          <w:rFonts w:hint="eastAsia" w:ascii="Times New Roman"/>
        </w:rPr>
        <w:t>球列：</w:t>
      </w:r>
      <w:r>
        <w:t>用于校准测量系统球心距测量示值误差。</w:t>
      </w:r>
      <w:r>
        <w:rPr>
          <w:rFonts w:hint="eastAsia"/>
        </w:rPr>
        <w:t>球心距不少</w:t>
      </w:r>
      <w:r>
        <w:rPr>
          <w:rFonts w:hint="eastAsia" w:ascii="Times New Roman"/>
        </w:rPr>
        <w:t>于5个，最小长度为30 mm，</w:t>
      </w:r>
      <w:r>
        <w:rPr>
          <w:rFonts w:ascii="Times New Roman"/>
        </w:rPr>
        <w:t>最大长度不小于</w:t>
      </w:r>
      <w:r>
        <w:rPr>
          <w:rFonts w:hint="eastAsia" w:ascii="Times New Roman"/>
        </w:rPr>
        <w:t>测量系统测量</w:t>
      </w:r>
      <w:r>
        <w:rPr>
          <w:rFonts w:ascii="Times New Roman"/>
        </w:rPr>
        <w:t>空间对角线的66%，其他长度应使测量长度间隔基本均匀。球心距按计量技术规范校准，作为校准参考值。</w:t>
      </w:r>
      <w:r>
        <w:rPr>
          <w:rFonts w:hint="eastAsia" w:ascii="Times New Roman"/>
        </w:rPr>
        <w:t>当最大长度无法达到测量</w:t>
      </w:r>
      <w:r>
        <w:rPr>
          <w:rFonts w:ascii="Times New Roman"/>
        </w:rPr>
        <w:t>空间对角线的66%</w:t>
      </w:r>
      <w:r>
        <w:rPr>
          <w:rFonts w:hint="eastAsia" w:ascii="Times New Roman"/>
        </w:rPr>
        <w:t>时，</w:t>
      </w:r>
      <w:r>
        <w:rPr>
          <w:rFonts w:hint="eastAsia"/>
        </w:rPr>
        <w:t>应增加球列测量位置/方向。</w:t>
      </w:r>
    </w:p>
    <w:p w14:paraId="22C85B06">
      <w:pPr>
        <w:pStyle w:val="105"/>
        <w:spacing w:before="120" w:after="120"/>
      </w:pPr>
      <w:bookmarkStart w:id="66" w:name="_Toc196256383"/>
      <w:r>
        <w:rPr>
          <w:rFonts w:hint="eastAsia"/>
        </w:rPr>
        <w:t>校准条件</w:t>
      </w:r>
      <w:bookmarkEnd w:id="66"/>
    </w:p>
    <w:p w14:paraId="7B58A7AE">
      <w:pPr>
        <w:pStyle w:val="65"/>
        <w:keepNext/>
        <w:spacing w:before="120" w:after="120"/>
        <w:ind w:left="0"/>
      </w:pPr>
      <w:r>
        <w:rPr>
          <w:rFonts w:hint="eastAsia"/>
        </w:rPr>
        <w:t>环境条件</w:t>
      </w:r>
    </w:p>
    <w:p w14:paraId="4EF9DC2D">
      <w:pPr>
        <w:pStyle w:val="56"/>
        <w:ind w:firstLine="420"/>
        <w:rPr>
          <w:rFonts w:ascii="Times New Roman"/>
        </w:rPr>
      </w:pPr>
      <w:r>
        <w:rPr>
          <w:rFonts w:hint="eastAsia" w:ascii="Times New Roman"/>
        </w:rPr>
        <w:t>校准结果的温度参考值为20℃，环境温度对20℃的偏离及其变化会引入不确定度分量，应在校准结果中的不确定度评定中考虑。</w:t>
      </w:r>
    </w:p>
    <w:p w14:paraId="62809AF7">
      <w:pPr>
        <w:pStyle w:val="56"/>
        <w:ind w:firstLine="420"/>
        <w:rPr>
          <w:rFonts w:ascii="Times New Roman"/>
        </w:rPr>
      </w:pPr>
      <w:r>
        <w:rPr>
          <w:rFonts w:hint="eastAsia" w:ascii="Times New Roman"/>
        </w:rPr>
        <w:t>环境条件的允许极限由用户规定，校准时的环境条件应控制在允许极限内。</w:t>
      </w:r>
    </w:p>
    <w:p w14:paraId="3A46941E">
      <w:pPr>
        <w:pStyle w:val="65"/>
        <w:keepNext/>
        <w:spacing w:before="120" w:after="120"/>
        <w:ind w:left="0"/>
      </w:pPr>
      <w:r>
        <w:rPr>
          <w:rFonts w:hint="eastAsia"/>
        </w:rPr>
        <w:t>校准用软件</w:t>
      </w:r>
    </w:p>
    <w:p w14:paraId="40AD11F3">
      <w:pPr>
        <w:pStyle w:val="56"/>
        <w:ind w:firstLine="420"/>
      </w:pPr>
      <w:r>
        <w:rPr>
          <w:rFonts w:hint="eastAsia"/>
        </w:rPr>
        <w:t>校准用软件应符合下列规定：</w:t>
      </w:r>
    </w:p>
    <w:p w14:paraId="4A9662F4">
      <w:pPr>
        <w:pStyle w:val="56"/>
        <w:numPr>
          <w:ilvl w:val="0"/>
          <w:numId w:val="36"/>
        </w:numPr>
        <w:ind w:firstLineChars="0"/>
      </w:pPr>
      <w:r>
        <w:t>校准过程中应使用设备的配套（数据采集和数据处理）软件</w:t>
      </w:r>
      <w:r>
        <w:rPr>
          <w:rFonts w:hint="eastAsia"/>
        </w:rPr>
        <w:t>。</w:t>
      </w:r>
    </w:p>
    <w:p w14:paraId="065F1604">
      <w:pPr>
        <w:pStyle w:val="56"/>
        <w:numPr>
          <w:ilvl w:val="0"/>
          <w:numId w:val="36"/>
        </w:numPr>
        <w:ind w:firstLineChars="0"/>
      </w:pPr>
      <w:r>
        <w:t>设定图像采集处理的点间距、快门时间、稀疏点云参数、剔除率、拟合算法等</w:t>
      </w:r>
    </w:p>
    <w:p w14:paraId="08DC5619">
      <w:pPr>
        <w:pStyle w:val="179"/>
      </w:pPr>
    </w:p>
    <w:p w14:paraId="07DFAADE">
      <w:pPr>
        <w:pStyle w:val="56"/>
        <w:numPr>
          <w:ilvl w:val="0"/>
          <w:numId w:val="37"/>
        </w:numPr>
        <w:ind w:left="1260" w:leftChars="400" w:hanging="420" w:hangingChars="200"/>
        <w:rPr>
          <w:rFonts w:ascii="Times New Roman"/>
        </w:rPr>
      </w:pPr>
      <w:r>
        <w:rPr>
          <w:rFonts w:hint="eastAsia"/>
        </w:rPr>
        <w:t>需要稀疏点</w:t>
      </w:r>
      <w:r>
        <w:rPr>
          <w:rFonts w:hint="eastAsia" w:ascii="Times New Roman"/>
        </w:rPr>
        <w:t>云时，应按照使用说明书进行。如果制造商未规定这些参数，则不考虑稀疏点云。</w:t>
      </w:r>
    </w:p>
    <w:p w14:paraId="2AAAB974">
      <w:pPr>
        <w:pStyle w:val="56"/>
        <w:numPr>
          <w:ilvl w:val="0"/>
          <w:numId w:val="37"/>
        </w:numPr>
        <w:ind w:left="1260" w:leftChars="400" w:hanging="420" w:hangingChars="200"/>
        <w:rPr>
          <w:rFonts w:ascii="Times New Roman"/>
        </w:rPr>
      </w:pPr>
      <w:r>
        <w:rPr>
          <w:rFonts w:hint="eastAsia" w:ascii="Times New Roman"/>
        </w:rPr>
        <w:t>剔除率设定为0.3%。</w:t>
      </w:r>
    </w:p>
    <w:p w14:paraId="72995075">
      <w:pPr>
        <w:pStyle w:val="56"/>
        <w:numPr>
          <w:ilvl w:val="0"/>
          <w:numId w:val="37"/>
        </w:numPr>
        <w:ind w:left="1260" w:leftChars="400" w:hanging="420" w:hangingChars="200"/>
      </w:pPr>
      <w:r>
        <w:rPr>
          <w:rFonts w:hint="eastAsia" w:ascii="Times New Roman"/>
        </w:rPr>
        <w:t>除厂商明确规定外，拟</w:t>
      </w:r>
      <w:r>
        <w:rPr>
          <w:rFonts w:hint="eastAsia"/>
        </w:rPr>
        <w:t>合算法推荐采用最小二乘法。</w:t>
      </w:r>
    </w:p>
    <w:p w14:paraId="7EB096FB">
      <w:pPr>
        <w:pStyle w:val="105"/>
        <w:spacing w:before="120" w:after="120"/>
      </w:pPr>
      <w:bookmarkStart w:id="67" w:name="_Toc196256384"/>
      <w:r>
        <w:rPr>
          <w:rFonts w:hint="eastAsia"/>
        </w:rPr>
        <w:t>校准方法</w:t>
      </w:r>
      <w:bookmarkEnd w:id="67"/>
    </w:p>
    <w:p w14:paraId="579D0C66">
      <w:pPr>
        <w:pStyle w:val="65"/>
        <w:keepNext/>
        <w:spacing w:before="120" w:after="120"/>
        <w:ind w:left="0"/>
      </w:pPr>
      <w:r>
        <w:rPr>
          <w:rFonts w:hint="eastAsia"/>
        </w:rPr>
        <w:t>校准准备</w:t>
      </w:r>
    </w:p>
    <w:p w14:paraId="3EF19094">
      <w:pPr>
        <w:pStyle w:val="56"/>
        <w:ind w:firstLine="420"/>
      </w:pPr>
      <w:r>
        <w:rPr>
          <w:rFonts w:hint="eastAsia"/>
        </w:rPr>
        <w:t>应采用制造商的操作说明书中规定的步骤对坐标测量机进行必要的准备，包括：</w:t>
      </w:r>
    </w:p>
    <w:p w14:paraId="54444A57">
      <w:pPr>
        <w:pStyle w:val="174"/>
        <w:numPr>
          <w:ilvl w:val="0"/>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坐标测量机测量座与结构光三维测量系统的配置和组装；</w:t>
      </w:r>
    </w:p>
    <w:p w14:paraId="5AE4DDDF">
      <w:pPr>
        <w:pStyle w:val="174"/>
        <w:numPr>
          <w:ilvl w:val="0"/>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融合测量系统启动/预热周期；</w:t>
      </w:r>
    </w:p>
    <w:p w14:paraId="19208DEE">
      <w:pPr>
        <w:pStyle w:val="174"/>
        <w:numPr>
          <w:ilvl w:val="0"/>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标准器的清洁程序；</w:t>
      </w:r>
    </w:p>
    <w:p w14:paraId="19AA666C">
      <w:pPr>
        <w:pStyle w:val="174"/>
        <w:numPr>
          <w:ilvl w:val="0"/>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融合测量系统的标定程序。</w:t>
      </w:r>
    </w:p>
    <w:p w14:paraId="1F0A48EE">
      <w:pPr>
        <w:pStyle w:val="65"/>
        <w:keepNext/>
        <w:spacing w:before="120" w:after="120"/>
        <w:ind w:left="0"/>
      </w:pPr>
      <w:r>
        <w:rPr>
          <w:rFonts w:hint="eastAsia"/>
        </w:rPr>
        <w:t>校准步骤</w:t>
      </w:r>
    </w:p>
    <w:p w14:paraId="689CA10F">
      <w:pPr>
        <w:pStyle w:val="56"/>
        <w:ind w:firstLine="420"/>
      </w:pPr>
      <w:r>
        <w:rPr>
          <w:rFonts w:hint="eastAsia"/>
        </w:rPr>
        <w:t>长度</w:t>
      </w:r>
      <w:r>
        <w:t>示值误差</w:t>
      </w:r>
      <w:r>
        <w:rPr>
          <w:rFonts w:hint="eastAsia"/>
        </w:rPr>
        <w:t>校准应按下列步骤完成：</w:t>
      </w:r>
    </w:p>
    <w:p w14:paraId="6FDB2932">
      <w:pPr>
        <w:pStyle w:val="56"/>
        <w:numPr>
          <w:ilvl w:val="0"/>
          <w:numId w:val="38"/>
        </w:numPr>
        <w:ind w:firstLineChars="0"/>
      </w:pPr>
      <w:r>
        <w:rPr>
          <w:rFonts w:hint="eastAsia"/>
        </w:rPr>
        <w:t>结构光三维测量系统和坐标测量机的启动/预热；</w:t>
      </w:r>
    </w:p>
    <w:p w14:paraId="6F3DE4B5">
      <w:pPr>
        <w:pStyle w:val="56"/>
        <w:numPr>
          <w:ilvl w:val="0"/>
          <w:numId w:val="38"/>
        </w:numPr>
        <w:ind w:firstLineChars="0"/>
        <w:rPr>
          <w:rFonts w:ascii="Times New Roman"/>
        </w:rPr>
      </w:pPr>
      <w:r>
        <w:rPr>
          <w:rFonts w:hint="eastAsia" w:ascii="Times New Roman"/>
        </w:rPr>
        <w:t>如图2所示任意选择球列的7个方向和位置；</w:t>
      </w:r>
    </w:p>
    <w:p w14:paraId="6AC0172E">
      <w:pPr>
        <w:pStyle w:val="56"/>
        <w:numPr>
          <w:ilvl w:val="0"/>
          <w:numId w:val="38"/>
        </w:numPr>
        <w:ind w:firstLineChars="0"/>
        <w:rPr>
          <w:rFonts w:ascii="Times New Roman"/>
        </w:rPr>
      </w:pPr>
      <w:r>
        <w:rPr>
          <w:rFonts w:hint="eastAsia" w:ascii="Times New Roman"/>
        </w:rPr>
        <w:t>使用融合测量系统重复3次测量球列；</w:t>
      </w:r>
    </w:p>
    <w:p w14:paraId="40A5D135">
      <w:pPr>
        <w:pStyle w:val="56"/>
        <w:numPr>
          <w:ilvl w:val="0"/>
          <w:numId w:val="38"/>
        </w:numPr>
        <w:ind w:firstLineChars="0"/>
      </w:pPr>
      <w:r>
        <w:rPr>
          <w:rFonts w:hint="eastAsia"/>
        </w:rPr>
        <w:t>根据获取的三维数据计算球列的长度示值误差。</w:t>
      </w:r>
    </w:p>
    <w:p w14:paraId="761DF149">
      <w:pPr>
        <w:pStyle w:val="105"/>
        <w:spacing w:before="120" w:after="120"/>
      </w:pPr>
      <w:bookmarkStart w:id="68" w:name="_Toc196256385"/>
      <w:r>
        <w:rPr>
          <w:rFonts w:hint="eastAsia"/>
        </w:rPr>
        <w:t>测量不确定度</w:t>
      </w:r>
      <w:bookmarkEnd w:id="68"/>
    </w:p>
    <w:p w14:paraId="75BE6657">
      <w:pPr>
        <w:pStyle w:val="56"/>
        <w:ind w:firstLine="420"/>
        <w:rPr>
          <w:rFonts w:ascii="Times New Roman"/>
        </w:rPr>
      </w:pPr>
      <w:r>
        <w:rPr>
          <w:rFonts w:hint="eastAsia"/>
        </w:rPr>
        <w:t>按要求进行校准时,</w:t>
      </w:r>
      <w:r>
        <w:rPr>
          <w:rFonts w:hint="eastAsia" w:ascii="Times New Roman"/>
        </w:rPr>
        <w:t>长度示值误差</w:t>
      </w:r>
      <w:r>
        <w:rPr>
          <w:rFonts w:ascii="Times New Roman"/>
        </w:rPr>
        <w:t>校准法</w:t>
      </w:r>
      <w:r>
        <w:rPr>
          <w:rFonts w:hint="eastAsia"/>
        </w:rPr>
        <w:t>的测量不确定度优于被测仪器球心距测量示值误差的1/3。结构光三维测量系统与坐标测量机融合测量校准结果的测量不确定度评定示例</w:t>
      </w:r>
      <w:r>
        <w:rPr>
          <w:rFonts w:ascii="Times New Roman"/>
        </w:rPr>
        <w:t>见附录A。</w:t>
      </w:r>
    </w:p>
    <w:p w14:paraId="24691C4E">
      <w:pPr>
        <w:pStyle w:val="104"/>
        <w:spacing w:before="240" w:after="240"/>
      </w:pPr>
      <w:bookmarkStart w:id="69" w:name="_Toc196256386"/>
      <w:r>
        <w:rPr>
          <w:rFonts w:hint="eastAsia"/>
        </w:rPr>
        <w:t>联合测量误差校准法</w:t>
      </w:r>
      <w:bookmarkEnd w:id="69"/>
    </w:p>
    <w:p w14:paraId="6F6FAA2F">
      <w:pPr>
        <w:pStyle w:val="105"/>
        <w:spacing w:before="120" w:after="120"/>
      </w:pPr>
      <w:bookmarkStart w:id="70" w:name="_Toc196256387"/>
      <w:r>
        <w:rPr>
          <w:rFonts w:hint="eastAsia"/>
        </w:rPr>
        <w:t>校准原理</w:t>
      </w:r>
      <w:bookmarkEnd w:id="70"/>
    </w:p>
    <w:p w14:paraId="4EB88CC9">
      <w:pPr>
        <w:pStyle w:val="56"/>
        <w:ind w:firstLine="420"/>
        <w:rPr>
          <w:rFonts w:ascii="Times New Roman"/>
        </w:rPr>
      </w:pPr>
      <w:r>
        <w:rPr>
          <w:rFonts w:hint="eastAsia" w:ascii="Times New Roman"/>
        </w:rPr>
        <w:t>在允许的极限内，选择检测球的5个位置，其位置应至少覆盖测量空间水平方向上的80%，建议按图4布置检测球的位置；</w:t>
      </w:r>
    </w:p>
    <w:p w14:paraId="18FDECFD">
      <w:pPr>
        <w:pStyle w:val="174"/>
        <w:ind w:left="425"/>
      </w:pPr>
    </w:p>
    <w:p w14:paraId="607963F3">
      <w:pPr>
        <w:pStyle w:val="56"/>
        <w:ind w:firstLine="0" w:firstLineChars="0"/>
        <w:jc w:val="center"/>
      </w:pPr>
      <w:r>
        <w:rPr>
          <w:rFonts w:hint="eastAsia"/>
        </w:rPr>
        <w:drawing>
          <wp:inline distT="0" distB="0" distL="114300" distR="114300">
            <wp:extent cx="2544445" cy="2007870"/>
            <wp:effectExtent l="0" t="0" r="8255" b="0"/>
            <wp:docPr id="1312712681" name="图片 1312712681" descr="5dd35e2ecb6fd9acdd442ad79aa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12681" name="图片 1312712681" descr="5dd35e2ecb6fd9acdd442ad79aae001"/>
                    <pic:cNvPicPr>
                      <a:picLocks noChangeAspect="1"/>
                    </pic:cNvPicPr>
                  </pic:nvPicPr>
                  <pic:blipFill>
                    <a:blip r:embed="rId55"/>
                    <a:stretch>
                      <a:fillRect/>
                    </a:stretch>
                  </pic:blipFill>
                  <pic:spPr>
                    <a:xfrm>
                      <a:off x="0" y="0"/>
                      <a:ext cx="2546843" cy="2009898"/>
                    </a:xfrm>
                    <a:prstGeom prst="rect">
                      <a:avLst/>
                    </a:prstGeom>
                  </pic:spPr>
                </pic:pic>
              </a:graphicData>
            </a:graphic>
          </wp:inline>
        </w:drawing>
      </w:r>
    </w:p>
    <w:p w14:paraId="2BFC4A67">
      <w:pPr>
        <w:pStyle w:val="114"/>
        <w:spacing w:before="120" w:after="120"/>
      </w:pPr>
      <w:r>
        <w:rPr>
          <w:rFonts w:hint="eastAsia"/>
        </w:rPr>
        <w:t>检测球的推荐位置示意图</w:t>
      </w:r>
    </w:p>
    <w:p w14:paraId="08BF2531">
      <w:pPr>
        <w:pStyle w:val="56"/>
        <w:ind w:firstLine="420"/>
        <w:rPr>
          <w:rFonts w:ascii="Times New Roman"/>
        </w:rPr>
      </w:pPr>
      <w:r>
        <w:rPr>
          <w:rFonts w:hint="eastAsia" w:ascii="Times New Roman"/>
        </w:rPr>
        <w:t>在每个不同的方向和位置，使用坐标测量机对检测球进行测量；</w:t>
      </w:r>
    </w:p>
    <w:p w14:paraId="28027F20">
      <w:pPr>
        <w:pStyle w:val="56"/>
        <w:ind w:firstLine="420"/>
        <w:rPr>
          <w:rFonts w:ascii="Times New Roman"/>
        </w:rPr>
      </w:pPr>
      <w:r>
        <w:rPr>
          <w:rFonts w:ascii="Times New Roman"/>
        </w:rPr>
        <w:t>对所有27个不同的位置和方向重复下列步骤：</w:t>
      </w:r>
    </w:p>
    <w:p w14:paraId="02D3BC8E">
      <w:pPr>
        <w:pStyle w:val="56"/>
        <w:ind w:firstLine="420"/>
      </w:pPr>
      <w:r>
        <w:rPr>
          <w:rFonts w:ascii="Times New Roman"/>
        </w:rPr>
        <w:t>在每个不同的方向或位置，使用融合测量系统对检测球进行测量，测量点云应覆盖检测球至少半个球以上，重复3次</w:t>
      </w:r>
      <w:r>
        <w:rPr>
          <w:rFonts w:hint="eastAsia"/>
        </w:rPr>
        <w:t>。</w:t>
      </w:r>
    </w:p>
    <w:p w14:paraId="1E88D0B4">
      <w:pPr>
        <w:pStyle w:val="56"/>
        <w:ind w:firstLine="420"/>
      </w:pPr>
    </w:p>
    <w:p w14:paraId="29E0C2B7">
      <w:pPr>
        <w:pStyle w:val="56"/>
        <w:ind w:firstLine="420"/>
      </w:pPr>
      <w:r>
        <w:rPr>
          <w:rFonts w:hint="eastAsia"/>
        </w:rPr>
        <w:t>对测量点云定半径拟合检测球的球心坐标</w:t>
      </w:r>
      <w:r>
        <w:rPr>
          <w:position w:val="-10"/>
        </w:rPr>
        <w:object>
          <v:shape id="_x0000_i1043" o:spt="75" type="#_x0000_t75" style="height:14.3pt;width:14.3pt;" o:ole="t" filled="f" o:preferrelative="t" stroked="f" coordsize="21600,21600">
            <v:path/>
            <v:fill on="f" focussize="0,0"/>
            <v:stroke on="f" joinstyle="miter"/>
            <v:imagedata r:id="rId57" o:title=""/>
            <o:lock v:ext="edit" aspectratio="t"/>
            <w10:wrap type="none"/>
            <w10:anchorlock/>
          </v:shape>
          <o:OLEObject Type="Embed" ProgID="Equation.DSMT4" ShapeID="_x0000_i1043" DrawAspect="Content" ObjectID="_1468075743" r:id="rId56">
            <o:LockedField>false</o:LockedField>
          </o:OLEObject>
        </w:object>
      </w:r>
      <w:r>
        <w:rPr>
          <w:rFonts w:hint="eastAsia"/>
        </w:rPr>
        <w:t>，计算与球心坐标参考值</w:t>
      </w:r>
      <w:r>
        <w:rPr>
          <w:position w:val="-10"/>
        </w:rPr>
        <w:object>
          <v:shape id="_x0000_i1044" o:spt="75" type="#_x0000_t75" style="height:14.3pt;width:17.55pt;" o:ole="t" filled="f" o:preferrelative="t" stroked="f" coordsize="21600,21600">
            <v:path/>
            <v:fill on="f" focussize="0,0"/>
            <v:stroke on="f" joinstyle="miter"/>
            <v:imagedata r:id="rId59" o:title=""/>
            <o:lock v:ext="edit" aspectratio="t"/>
            <w10:wrap type="none"/>
            <w10:anchorlock/>
          </v:shape>
          <o:OLEObject Type="Embed" ProgID="Equation.DSMT4" ShapeID="_x0000_i1044" DrawAspect="Content" ObjectID="_1468075744" r:id="rId58">
            <o:LockedField>false</o:LockedField>
          </o:OLEObject>
        </w:object>
      </w:r>
      <w:r>
        <w:rPr>
          <w:rFonts w:hint="eastAsia"/>
        </w:rPr>
        <w:t>之差，联合测量误差</w:t>
      </w:r>
      <w:r>
        <w:rPr>
          <w:position w:val="-4"/>
        </w:rPr>
        <w:object>
          <v:shape id="_x0000_i1045" o:spt="75" type="#_x0000_t75" style="height:12pt;width:12pt;" o:ole="t" filled="f" o:preferrelative="t" stroked="f" coordsize="21600,21600">
            <v:path/>
            <v:fill on="f" focussize="0,0"/>
            <v:stroke on="f" joinstyle="miter"/>
            <v:imagedata r:id="rId61" o:title=""/>
            <o:lock v:ext="edit" aspectratio="t"/>
            <w10:wrap type="none"/>
            <w10:anchorlock/>
          </v:shape>
          <o:OLEObject Type="Embed" ProgID="Equation.DSMT4" ShapeID="_x0000_i1045" DrawAspect="Content" ObjectID="_1468075745" r:id="rId60">
            <o:LockedField>false</o:LockedField>
          </o:OLEObject>
        </w:object>
      </w:r>
      <w:r>
        <w:rPr>
          <w:rFonts w:hint="eastAsia"/>
        </w:rPr>
        <w:t>：</w:t>
      </w:r>
    </w:p>
    <w:p w14:paraId="2E9AA0DA">
      <w:pPr>
        <w:pStyle w:val="113"/>
        <w:rPr>
          <w:rFonts w:hint="eastAsia"/>
        </w:rPr>
      </w:pPr>
      <w:r>
        <w:tab/>
      </w:r>
      <w:r>
        <w:rPr>
          <w:position w:val="-16"/>
        </w:rPr>
        <w:object>
          <v:shape id="_x0000_i1046" o:spt="75" type="#_x0000_t75" style="height:21.7pt;width:96.9pt;" o:ole="t" filled="f" o:preferrelative="t" stroked="f" coordsize="21600,21600">
            <v:path/>
            <v:fill on="f" focussize="0,0"/>
            <v:stroke on="f" joinstyle="miter"/>
            <v:imagedata r:id="rId63" o:title=""/>
            <o:lock v:ext="edit" aspectratio="t"/>
            <w10:wrap type="none"/>
            <w10:anchorlock/>
          </v:shape>
          <o:OLEObject Type="Embed" ProgID="Equation.DSMT4" ShapeID="_x0000_i1046" DrawAspect="Content" ObjectID="_1468075746" r:id="rId62">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7D1991C6">
      <w:pPr>
        <w:pStyle w:val="55"/>
        <w:ind w:firstLine="420"/>
      </w:pPr>
      <w:r>
        <w:rPr>
          <w:rFonts w:hint="eastAsia"/>
        </w:rPr>
        <w:t>式中：</w:t>
      </w:r>
    </w:p>
    <w:p w14:paraId="58FA5D2D">
      <w:pPr>
        <w:pStyle w:val="55"/>
        <w:ind w:firstLine="420"/>
      </w:pPr>
      <w:r>
        <w:rPr>
          <w:position w:val="-6"/>
        </w:rPr>
        <w:object>
          <v:shape id="_x0000_i1047" o:spt="75" type="#_x0000_t75" style="height:12.9pt;width:6.9pt;" o:ole="t" filled="f" o:preferrelative="t" stroked="f" coordsize="21600,21600">
            <v:path/>
            <v:fill on="f" focussize="0,0"/>
            <v:stroke on="f" joinstyle="miter"/>
            <v:imagedata r:id="rId65" o:title=""/>
            <o:lock v:ext="edit" aspectratio="t"/>
            <w10:wrap type="none"/>
            <w10:anchorlock/>
          </v:shape>
          <o:OLEObject Type="Embed" ProgID="Equation.DSMT4" ShapeID="_x0000_i1047" DrawAspect="Content" ObjectID="_1468075747" r:id="rId64">
            <o:LockedField>false</o:LockedField>
          </o:OLEObject>
        </w:object>
      </w:r>
      <w:r>
        <w:rPr>
          <w:rFonts w:hint="eastAsia"/>
        </w:rPr>
        <w:t>——测量位置或方向的序号，</w:t>
      </w:r>
      <w:r>
        <w:rPr>
          <w:position w:val="-8"/>
        </w:rPr>
        <w:object>
          <v:shape id="_x0000_i1048" o:spt="75" type="#_x0000_t75" style="height:12.9pt;width:46.6pt;" o:ole="t" filled="f" o:preferrelative="t" stroked="f" coordsize="21600,21600">
            <v:path/>
            <v:fill on="f" focussize="0,0"/>
            <v:stroke on="f" joinstyle="miter"/>
            <v:imagedata r:id="rId67" o:title=""/>
            <o:lock v:ext="edit" aspectratio="t"/>
            <w10:wrap type="none"/>
            <w10:anchorlock/>
          </v:shape>
          <o:OLEObject Type="Embed" ProgID="Equation.DSMT4" ShapeID="_x0000_i1048" DrawAspect="Content" ObjectID="_1468075748" r:id="rId66">
            <o:LockedField>false</o:LockedField>
          </o:OLEObject>
        </w:object>
      </w:r>
      <w:r>
        <w:rPr>
          <w:rFonts w:hint="eastAsia"/>
        </w:rPr>
        <w:t>；</w:t>
      </w:r>
    </w:p>
    <w:p w14:paraId="17D5781E">
      <w:pPr>
        <w:pStyle w:val="55"/>
        <w:ind w:firstLine="420"/>
      </w:pPr>
      <w:r>
        <w:rPr>
          <w:position w:val="-10"/>
        </w:rPr>
        <w:object>
          <v:shape id="_x0000_i1049" o:spt="75" type="#_x0000_t75" style="height:14.3pt;width:17.55pt;" o:ole="t" filled="f" o:preferrelative="t" stroked="f" coordsize="21600,21600">
            <v:path/>
            <v:fill on="f" focussize="0,0"/>
            <v:stroke on="f" joinstyle="miter"/>
            <v:imagedata r:id="rId69" o:title=""/>
            <o:lock v:ext="edit" aspectratio="t"/>
            <w10:wrap type="none"/>
            <w10:anchorlock/>
          </v:shape>
          <o:OLEObject Type="Embed" ProgID="Equation.DSMT4" ShapeID="_x0000_i1049" DrawAspect="Content" ObjectID="_1468075749" r:id="rId68">
            <o:LockedField>false</o:LockedField>
          </o:OLEObject>
        </w:object>
      </w:r>
      <w:r>
        <w:rPr>
          <w:rFonts w:hint="eastAsia"/>
        </w:rPr>
        <w:t>——坐标测量机对检测球球心坐标的测量值，即球心坐标参考值。</w:t>
      </w:r>
    </w:p>
    <w:p w14:paraId="736DD888">
      <w:pPr>
        <w:pStyle w:val="105"/>
        <w:spacing w:before="120" w:after="120"/>
      </w:pPr>
      <w:bookmarkStart w:id="71" w:name="_Toc196256388"/>
      <w:r>
        <w:rPr>
          <w:rFonts w:hint="eastAsia"/>
        </w:rPr>
        <w:t>校准装置</w:t>
      </w:r>
      <w:bookmarkEnd w:id="71"/>
    </w:p>
    <w:p w14:paraId="5818DE1A">
      <w:pPr>
        <w:pStyle w:val="56"/>
        <w:ind w:firstLine="420"/>
      </w:pPr>
      <w:r>
        <w:rPr>
          <w:rFonts w:hint="eastAsia"/>
        </w:rPr>
        <w:t>检测球：</w:t>
      </w:r>
      <w:r>
        <w:t>用于校准</w:t>
      </w:r>
      <w:r>
        <w:rPr>
          <w:rFonts w:hint="eastAsia"/>
        </w:rPr>
        <w:t>探测误差及联合测量</w:t>
      </w:r>
      <w:r>
        <w:t>误差。其</w:t>
      </w:r>
      <w:r>
        <w:rPr>
          <w:rFonts w:hint="eastAsia"/>
        </w:rPr>
        <w:t>直径</w:t>
      </w:r>
      <w:r>
        <w:t>和形状均已按计量技术规范校准</w:t>
      </w:r>
      <w:r>
        <w:rPr>
          <w:rFonts w:hint="eastAsia"/>
        </w:rPr>
        <w:t>，作为校准参考值</w:t>
      </w:r>
      <w:r>
        <w:t>。材质包括亮光不锈钢球、哑光不锈钢球</w:t>
      </w:r>
      <w:r>
        <w:rPr>
          <w:rFonts w:hint="eastAsia"/>
        </w:rPr>
        <w:t>或</w:t>
      </w:r>
      <w:r>
        <w:t>哑光陶瓷球等</w:t>
      </w:r>
      <w:r>
        <w:rPr>
          <w:rFonts w:hint="eastAsia"/>
        </w:rPr>
        <w:t>。</w:t>
      </w:r>
    </w:p>
    <w:p w14:paraId="4D0D7FA9">
      <w:pPr>
        <w:pStyle w:val="56"/>
        <w:ind w:firstLine="420"/>
      </w:pPr>
      <w:r>
        <w:rPr>
          <w:rFonts w:hint="eastAsia" w:ascii="Times New Roman"/>
        </w:rPr>
        <w:t>球列</w:t>
      </w:r>
      <w:r>
        <w:t>用于校准测量系统球心距测量示值误差。</w:t>
      </w:r>
      <w:r>
        <w:rPr>
          <w:rFonts w:hint="eastAsia"/>
        </w:rPr>
        <w:t>球心距不少</w:t>
      </w:r>
      <w:r>
        <w:rPr>
          <w:rFonts w:hint="eastAsia" w:ascii="Times New Roman"/>
        </w:rPr>
        <w:t>于5个，最小长度为30 mm，</w:t>
      </w:r>
      <w:r>
        <w:rPr>
          <w:rFonts w:ascii="Times New Roman"/>
        </w:rPr>
        <w:t>最大长度不小于</w:t>
      </w:r>
      <w:r>
        <w:rPr>
          <w:rFonts w:hint="eastAsia" w:ascii="Times New Roman"/>
        </w:rPr>
        <w:t>测量系统测量</w:t>
      </w:r>
      <w:r>
        <w:rPr>
          <w:rFonts w:ascii="Times New Roman"/>
        </w:rPr>
        <w:t>空间对角线的66%，其他长度应使测量长度间隔基本均匀。球心距按计量技术规范校准，作为校准参考值。</w:t>
      </w:r>
      <w:r>
        <w:rPr>
          <w:rFonts w:hint="eastAsia" w:ascii="Times New Roman"/>
        </w:rPr>
        <w:t>当最大长度无法达到测量</w:t>
      </w:r>
      <w:r>
        <w:rPr>
          <w:rFonts w:ascii="Times New Roman"/>
        </w:rPr>
        <w:t>空间对角线的66%</w:t>
      </w:r>
      <w:r>
        <w:rPr>
          <w:rFonts w:hint="eastAsia" w:ascii="Times New Roman"/>
        </w:rPr>
        <w:t>时，</w:t>
      </w:r>
      <w:r>
        <w:rPr>
          <w:rFonts w:hint="eastAsia"/>
        </w:rPr>
        <w:t>应增加球列测量位置/方向。</w:t>
      </w:r>
    </w:p>
    <w:p w14:paraId="19E745AC">
      <w:pPr>
        <w:pStyle w:val="105"/>
        <w:spacing w:before="120" w:after="120"/>
      </w:pPr>
      <w:bookmarkStart w:id="72" w:name="_Toc196256389"/>
      <w:r>
        <w:rPr>
          <w:rFonts w:hint="eastAsia"/>
        </w:rPr>
        <w:t>校准条件</w:t>
      </w:r>
      <w:bookmarkEnd w:id="72"/>
    </w:p>
    <w:p w14:paraId="586891B4">
      <w:pPr>
        <w:pStyle w:val="65"/>
        <w:keepNext/>
        <w:spacing w:before="120" w:after="120"/>
        <w:ind w:left="0"/>
      </w:pPr>
      <w:r>
        <w:rPr>
          <w:rFonts w:hint="eastAsia"/>
        </w:rPr>
        <w:t>环境条件</w:t>
      </w:r>
    </w:p>
    <w:p w14:paraId="36C440F1">
      <w:pPr>
        <w:pStyle w:val="56"/>
        <w:ind w:firstLine="420"/>
        <w:rPr>
          <w:rFonts w:ascii="Times New Roman"/>
        </w:rPr>
      </w:pPr>
      <w:r>
        <w:rPr>
          <w:rFonts w:hint="eastAsia" w:ascii="Times New Roman"/>
        </w:rPr>
        <w:t>校准结果的温度参考值为20℃，环境温度对20℃的偏离及其变化会引入不确定度分量，应在校准结果中的不确定度评定中考虑。</w:t>
      </w:r>
    </w:p>
    <w:p w14:paraId="21FC1BF8">
      <w:pPr>
        <w:pStyle w:val="56"/>
        <w:ind w:firstLine="420"/>
        <w:rPr>
          <w:rFonts w:ascii="Times New Roman"/>
        </w:rPr>
      </w:pPr>
      <w:r>
        <w:rPr>
          <w:rFonts w:hint="eastAsia" w:ascii="Times New Roman"/>
        </w:rPr>
        <w:t>环境条件的允许极限由用户规定，校准时的环境条件应控制在允许极限内。</w:t>
      </w:r>
    </w:p>
    <w:p w14:paraId="765E54A7">
      <w:pPr>
        <w:pStyle w:val="65"/>
        <w:keepNext/>
        <w:spacing w:before="120" w:after="120"/>
        <w:ind w:left="0"/>
      </w:pPr>
      <w:r>
        <w:rPr>
          <w:rFonts w:hint="eastAsia"/>
        </w:rPr>
        <w:t>校准用软件</w:t>
      </w:r>
    </w:p>
    <w:p w14:paraId="1BE272BF">
      <w:pPr>
        <w:pStyle w:val="56"/>
        <w:ind w:firstLine="420"/>
      </w:pPr>
      <w:r>
        <w:rPr>
          <w:rFonts w:hint="eastAsia"/>
        </w:rPr>
        <w:t>校准用软件应符合下列规定：</w:t>
      </w:r>
    </w:p>
    <w:p w14:paraId="5958C866">
      <w:pPr>
        <w:pStyle w:val="174"/>
      </w:pPr>
      <w:r>
        <w:t>校准过程中应使用设备的配套（数据采集和数据处理）软件</w:t>
      </w:r>
      <w:r>
        <w:rPr>
          <w:rFonts w:hint="eastAsia"/>
        </w:rPr>
        <w:t>。</w:t>
      </w:r>
    </w:p>
    <w:p w14:paraId="3E0CE80B">
      <w:pPr>
        <w:pStyle w:val="174"/>
      </w:pPr>
      <w:r>
        <w:t>设定图像采集处理的点间距、快门时间、稀疏点云参数、剔除率、拟合算法等</w:t>
      </w:r>
    </w:p>
    <w:p w14:paraId="102EB28F">
      <w:pPr>
        <w:pStyle w:val="179"/>
      </w:pPr>
    </w:p>
    <w:p w14:paraId="6A84D324">
      <w:pPr>
        <w:pStyle w:val="56"/>
        <w:numPr>
          <w:ilvl w:val="0"/>
          <w:numId w:val="39"/>
        </w:numPr>
        <w:ind w:left="1260" w:leftChars="400" w:hanging="420" w:hangingChars="200"/>
        <w:rPr>
          <w:rFonts w:ascii="Times New Roman"/>
        </w:rPr>
      </w:pPr>
      <w:r>
        <w:rPr>
          <w:rFonts w:hint="eastAsia"/>
        </w:rPr>
        <w:t>需要稀疏点</w:t>
      </w:r>
      <w:r>
        <w:rPr>
          <w:rFonts w:hint="eastAsia" w:ascii="Times New Roman"/>
        </w:rPr>
        <w:t>云时，应按照使用说明书进行。如果制造商未规定这些参数，则不考虑稀疏点云。</w:t>
      </w:r>
    </w:p>
    <w:p w14:paraId="04A4F8F4">
      <w:pPr>
        <w:pStyle w:val="56"/>
        <w:numPr>
          <w:ilvl w:val="0"/>
          <w:numId w:val="39"/>
        </w:numPr>
        <w:ind w:left="1260" w:leftChars="400" w:hanging="420" w:hangingChars="200"/>
        <w:rPr>
          <w:rFonts w:ascii="Times New Roman"/>
        </w:rPr>
      </w:pPr>
      <w:r>
        <w:rPr>
          <w:rFonts w:hint="eastAsia" w:ascii="Times New Roman"/>
        </w:rPr>
        <w:t>剔除率设定为0.3%。</w:t>
      </w:r>
    </w:p>
    <w:p w14:paraId="47EF5932">
      <w:pPr>
        <w:pStyle w:val="56"/>
        <w:numPr>
          <w:ilvl w:val="0"/>
          <w:numId w:val="39"/>
        </w:numPr>
        <w:ind w:left="1260" w:leftChars="400" w:hanging="420" w:hangingChars="200"/>
      </w:pPr>
      <w:r>
        <w:rPr>
          <w:rFonts w:hint="eastAsia" w:ascii="Times New Roman"/>
        </w:rPr>
        <w:t>除厂商明确规定外，拟</w:t>
      </w:r>
      <w:r>
        <w:rPr>
          <w:rFonts w:hint="eastAsia"/>
        </w:rPr>
        <w:t>合算法推荐采用最小二乘法。</w:t>
      </w:r>
    </w:p>
    <w:p w14:paraId="443DA19D">
      <w:pPr>
        <w:pStyle w:val="105"/>
        <w:spacing w:before="120" w:after="120"/>
      </w:pPr>
      <w:bookmarkStart w:id="73" w:name="_Toc196256390"/>
      <w:r>
        <w:rPr>
          <w:rFonts w:hint="eastAsia"/>
        </w:rPr>
        <w:t>校准方法</w:t>
      </w:r>
      <w:bookmarkEnd w:id="73"/>
    </w:p>
    <w:p w14:paraId="0B6DE4B2">
      <w:pPr>
        <w:pStyle w:val="65"/>
        <w:keepNext/>
        <w:spacing w:before="120" w:after="120"/>
        <w:ind w:left="0"/>
      </w:pPr>
      <w:r>
        <w:rPr>
          <w:rFonts w:hint="eastAsia"/>
        </w:rPr>
        <w:t>校准准备</w:t>
      </w:r>
    </w:p>
    <w:p w14:paraId="11EB4048">
      <w:pPr>
        <w:pStyle w:val="56"/>
        <w:ind w:firstLine="420"/>
      </w:pPr>
      <w:r>
        <w:rPr>
          <w:rFonts w:hint="eastAsia"/>
        </w:rPr>
        <w:t>应采用制造商的操作说明书中规定的步骤对坐标测量机进行必要的准备，包括：</w:t>
      </w:r>
    </w:p>
    <w:p w14:paraId="090DC5CE">
      <w:pPr>
        <w:pStyle w:val="174"/>
        <w:numPr>
          <w:ilvl w:val="0"/>
          <w:numId w:val="40"/>
        </w:numPr>
        <w:rPr>
          <w:color w:val="000000" w:themeColor="text1"/>
          <w14:textFill>
            <w14:solidFill>
              <w14:schemeClr w14:val="tx1"/>
            </w14:solidFill>
          </w14:textFill>
        </w:rPr>
      </w:pPr>
      <w:r>
        <w:rPr>
          <w:rFonts w:hint="eastAsia"/>
          <w:color w:val="000000" w:themeColor="text1"/>
          <w14:textFill>
            <w14:solidFill>
              <w14:schemeClr w14:val="tx1"/>
            </w14:solidFill>
          </w14:textFill>
        </w:rPr>
        <w:t>坐标测量机测量座与结构光三维测量系统的配置和组装；</w:t>
      </w:r>
    </w:p>
    <w:p w14:paraId="706A136D">
      <w:pPr>
        <w:pStyle w:val="174"/>
        <w:numPr>
          <w:ilvl w:val="0"/>
          <w:numId w:val="40"/>
        </w:numPr>
        <w:rPr>
          <w:color w:val="000000" w:themeColor="text1"/>
          <w14:textFill>
            <w14:solidFill>
              <w14:schemeClr w14:val="tx1"/>
            </w14:solidFill>
          </w14:textFill>
        </w:rPr>
      </w:pPr>
      <w:r>
        <w:rPr>
          <w:rFonts w:hint="eastAsia"/>
          <w:color w:val="000000" w:themeColor="text1"/>
          <w14:textFill>
            <w14:solidFill>
              <w14:schemeClr w14:val="tx1"/>
            </w14:solidFill>
          </w14:textFill>
        </w:rPr>
        <w:t>融合测量系统启动/预热周期；</w:t>
      </w:r>
    </w:p>
    <w:p w14:paraId="30782127">
      <w:pPr>
        <w:pStyle w:val="174"/>
        <w:numPr>
          <w:ilvl w:val="0"/>
          <w:numId w:val="40"/>
        </w:numPr>
        <w:rPr>
          <w:color w:val="000000" w:themeColor="text1"/>
          <w14:textFill>
            <w14:solidFill>
              <w14:schemeClr w14:val="tx1"/>
            </w14:solidFill>
          </w14:textFill>
        </w:rPr>
      </w:pPr>
      <w:r>
        <w:rPr>
          <w:rFonts w:hint="eastAsia"/>
          <w:color w:val="000000" w:themeColor="text1"/>
          <w14:textFill>
            <w14:solidFill>
              <w14:schemeClr w14:val="tx1"/>
            </w14:solidFill>
          </w14:textFill>
        </w:rPr>
        <w:t>标准器的清洁程序；</w:t>
      </w:r>
    </w:p>
    <w:p w14:paraId="0B9CA605">
      <w:pPr>
        <w:pStyle w:val="174"/>
        <w:numPr>
          <w:ilvl w:val="0"/>
          <w:numId w:val="40"/>
        </w:numPr>
        <w:rPr>
          <w:color w:val="000000" w:themeColor="text1"/>
          <w14:textFill>
            <w14:solidFill>
              <w14:schemeClr w14:val="tx1"/>
            </w14:solidFill>
          </w14:textFill>
        </w:rPr>
      </w:pPr>
      <w:r>
        <w:rPr>
          <w:rFonts w:hint="eastAsia"/>
          <w:color w:val="000000" w:themeColor="text1"/>
          <w14:textFill>
            <w14:solidFill>
              <w14:schemeClr w14:val="tx1"/>
            </w14:solidFill>
          </w14:textFill>
        </w:rPr>
        <w:t>融合测量系统的标定程序。</w:t>
      </w:r>
    </w:p>
    <w:p w14:paraId="1399C0EC">
      <w:pPr>
        <w:pStyle w:val="65"/>
        <w:keepNext/>
        <w:spacing w:before="120" w:after="120"/>
        <w:ind w:left="0"/>
      </w:pPr>
      <w:r>
        <w:rPr>
          <w:rFonts w:hint="eastAsia"/>
        </w:rPr>
        <w:t>校准步骤</w:t>
      </w:r>
    </w:p>
    <w:p w14:paraId="0C8ACC91">
      <w:pPr>
        <w:pStyle w:val="56"/>
        <w:ind w:firstLine="420"/>
      </w:pPr>
      <w:r>
        <w:rPr>
          <w:rFonts w:hint="eastAsia"/>
        </w:rPr>
        <w:t>联合</w:t>
      </w:r>
      <w:r>
        <w:t>测量误差</w:t>
      </w:r>
      <w:r>
        <w:rPr>
          <w:rFonts w:hint="eastAsia"/>
        </w:rPr>
        <w:t>校准应按下列步骤完成：</w:t>
      </w:r>
    </w:p>
    <w:p w14:paraId="4BDEE1C0">
      <w:pPr>
        <w:pStyle w:val="56"/>
        <w:numPr>
          <w:ilvl w:val="0"/>
          <w:numId w:val="41"/>
        </w:numPr>
        <w:ind w:firstLineChars="0"/>
      </w:pPr>
      <w:r>
        <w:rPr>
          <w:rFonts w:hint="eastAsia"/>
        </w:rPr>
        <w:t>结构光三维测量系统和坐标测量机的启动/预热；</w:t>
      </w:r>
    </w:p>
    <w:p w14:paraId="40875D90">
      <w:pPr>
        <w:pStyle w:val="56"/>
        <w:numPr>
          <w:ilvl w:val="0"/>
          <w:numId w:val="41"/>
        </w:numPr>
        <w:ind w:firstLineChars="0"/>
        <w:rPr>
          <w:rFonts w:ascii="Times New Roman"/>
        </w:rPr>
      </w:pPr>
      <w:r>
        <w:rPr>
          <w:rFonts w:hint="eastAsia" w:ascii="Times New Roman"/>
        </w:rPr>
        <w:t>如图3所示任意选择5个不同的位置拜访检测球；</w:t>
      </w:r>
    </w:p>
    <w:p w14:paraId="241D3CD9">
      <w:pPr>
        <w:pStyle w:val="56"/>
        <w:numPr>
          <w:ilvl w:val="0"/>
          <w:numId w:val="41"/>
        </w:numPr>
        <w:ind w:firstLineChars="0"/>
        <w:rPr>
          <w:rFonts w:ascii="Times New Roman"/>
        </w:rPr>
      </w:pPr>
      <w:r>
        <w:rPr>
          <w:rFonts w:hint="eastAsia" w:ascii="Times New Roman"/>
        </w:rPr>
        <w:t>使用融合测量系统重复3次测量检测球；</w:t>
      </w:r>
    </w:p>
    <w:p w14:paraId="40510B33">
      <w:pPr>
        <w:pStyle w:val="56"/>
        <w:numPr>
          <w:ilvl w:val="0"/>
          <w:numId w:val="41"/>
        </w:numPr>
        <w:ind w:firstLineChars="0"/>
      </w:pPr>
      <w:r>
        <w:rPr>
          <w:rFonts w:hint="eastAsia"/>
        </w:rPr>
        <w:t>根据获取的三维数据计算融合测量误差。</w:t>
      </w:r>
    </w:p>
    <w:p w14:paraId="51243FEB">
      <w:pPr>
        <w:pStyle w:val="105"/>
        <w:spacing w:before="120" w:after="120"/>
      </w:pPr>
      <w:bookmarkStart w:id="74" w:name="_Toc196256391"/>
      <w:r>
        <w:rPr>
          <w:rFonts w:hint="eastAsia"/>
        </w:rPr>
        <w:t>测量不确定度</w:t>
      </w:r>
      <w:bookmarkEnd w:id="74"/>
    </w:p>
    <w:p w14:paraId="76B50691">
      <w:pPr>
        <w:pStyle w:val="56"/>
        <w:ind w:firstLine="420"/>
      </w:pPr>
      <w:r>
        <w:rPr>
          <w:rFonts w:hint="eastAsia"/>
        </w:rPr>
        <w:t>按要求进行校准时,</w:t>
      </w:r>
      <w:r>
        <w:rPr>
          <w:rFonts w:hint="eastAsia" w:ascii="Times New Roman"/>
        </w:rPr>
        <w:t>联合测量误差</w:t>
      </w:r>
      <w:r>
        <w:rPr>
          <w:rFonts w:ascii="Times New Roman"/>
        </w:rPr>
        <w:t>校准法</w:t>
      </w:r>
      <w:r>
        <w:rPr>
          <w:rFonts w:hint="eastAsia"/>
        </w:rPr>
        <w:t>的测量不确定度优于被测仪器联合测量误差的1/3。</w:t>
      </w:r>
    </w:p>
    <w:p w14:paraId="19C9CD9B">
      <w:pPr>
        <w:pStyle w:val="104"/>
        <w:spacing w:before="240" w:after="240"/>
      </w:pPr>
      <w:bookmarkStart w:id="75" w:name="_Toc196256392"/>
      <w:r>
        <w:rPr>
          <w:rFonts w:hint="eastAsia"/>
        </w:rPr>
        <w:t>校准结果</w:t>
      </w:r>
      <w:bookmarkEnd w:id="75"/>
    </w:p>
    <w:p w14:paraId="6DE1808F">
      <w:pPr>
        <w:pStyle w:val="56"/>
        <w:ind w:firstLine="420"/>
        <w:rPr>
          <w:rFonts w:ascii="Times New Roman"/>
        </w:rPr>
      </w:pPr>
      <w:r>
        <w:t>经</w:t>
      </w:r>
      <w:r>
        <w:rPr>
          <w:rFonts w:ascii="Times New Roman"/>
        </w:rPr>
        <w:t>校准的融合测量系统出具校准证书，校准证书应符合JJF1071的要求。校准结果至少应包含下列内容：</w:t>
      </w:r>
    </w:p>
    <w:p w14:paraId="7F0DD233">
      <w:pPr>
        <w:pStyle w:val="174"/>
        <w:numPr>
          <w:ilvl w:val="0"/>
          <w:numId w:val="42"/>
        </w:numPr>
        <w:rPr>
          <w:rFonts w:ascii="Times New Roman"/>
        </w:rPr>
      </w:pPr>
      <w:r>
        <w:rPr>
          <w:rFonts w:ascii="Times New Roman"/>
        </w:rPr>
        <w:t>校准条件；</w:t>
      </w:r>
    </w:p>
    <w:p w14:paraId="5045F03A">
      <w:pPr>
        <w:pStyle w:val="174"/>
        <w:numPr>
          <w:ilvl w:val="0"/>
          <w:numId w:val="42"/>
        </w:numPr>
        <w:rPr>
          <w:rFonts w:ascii="Times New Roman"/>
        </w:rPr>
      </w:pPr>
      <w:r>
        <w:rPr>
          <w:rFonts w:ascii="Times New Roman"/>
        </w:rPr>
        <w:t>被校准的计量特性和测得值；</w:t>
      </w:r>
    </w:p>
    <w:p w14:paraId="261DCB19">
      <w:pPr>
        <w:pStyle w:val="174"/>
        <w:numPr>
          <w:ilvl w:val="0"/>
          <w:numId w:val="42"/>
        </w:numPr>
        <w:rPr>
          <w:rFonts w:ascii="Times New Roman"/>
        </w:rPr>
      </w:pPr>
      <w:r>
        <w:rPr>
          <w:rFonts w:ascii="Times New Roman"/>
        </w:rPr>
        <w:t>测得值的不确定度；</w:t>
      </w:r>
    </w:p>
    <w:p w14:paraId="60053261">
      <w:pPr>
        <w:pStyle w:val="174"/>
        <w:numPr>
          <w:ilvl w:val="0"/>
          <w:numId w:val="42"/>
        </w:numPr>
        <w:rPr>
          <w:rFonts w:ascii="Times New Roman"/>
        </w:rPr>
      </w:pPr>
      <w:r>
        <w:rPr>
          <w:rFonts w:ascii="Times New Roman"/>
        </w:rPr>
        <w:t>注明点间距、快门时间、稀疏点云参数、删除点的比例、拟合算法、使用软件的生产商和版本号等必要信息；</w:t>
      </w:r>
    </w:p>
    <w:p w14:paraId="426AAB33">
      <w:pPr>
        <w:pStyle w:val="56"/>
        <w:ind w:firstLine="420"/>
      </w:pPr>
      <w:r>
        <w:rPr>
          <w:rFonts w:ascii="Times New Roman"/>
        </w:rPr>
        <w:t>不确定度评定以附录A示例为参考</w:t>
      </w:r>
      <w:r>
        <w:rPr>
          <w:rFonts w:hint="eastAsia"/>
        </w:rPr>
        <w:t>。</w:t>
      </w:r>
    </w:p>
    <w:p w14:paraId="113695F4">
      <w:pPr>
        <w:pStyle w:val="104"/>
        <w:spacing w:before="240" w:after="240"/>
      </w:pPr>
      <w:bookmarkStart w:id="76" w:name="_Toc195113302"/>
      <w:bookmarkStart w:id="77" w:name="_Toc196256393"/>
      <w:bookmarkStart w:id="78" w:name="_Toc195113273"/>
      <w:r>
        <w:rPr>
          <w:rFonts w:hint="eastAsia"/>
        </w:rPr>
        <w:t>复校时间间隔</w:t>
      </w:r>
      <w:bookmarkEnd w:id="76"/>
      <w:bookmarkEnd w:id="77"/>
      <w:bookmarkEnd w:id="78"/>
    </w:p>
    <w:p w14:paraId="76235D9F">
      <w:pPr>
        <w:pStyle w:val="56"/>
        <w:ind w:firstLine="420"/>
        <w:rPr>
          <w:rFonts w:ascii="Times New Roman"/>
        </w:rPr>
      </w:pPr>
      <w:r>
        <w:rPr>
          <w:rFonts w:hint="eastAsia"/>
        </w:rPr>
        <w:t>融合测量系统应定期进行校准。</w:t>
      </w:r>
      <w:r>
        <w:t>使用者根据实际使用情况决定复校时间间隔。建议复校间隔一般不超</w:t>
      </w:r>
      <w:r>
        <w:rPr>
          <w:rFonts w:ascii="Times New Roman"/>
        </w:rPr>
        <w:t>过1年。</w:t>
      </w:r>
    </w:p>
    <w:p w14:paraId="45CB8E81">
      <w:pPr>
        <w:pStyle w:val="56"/>
        <w:ind w:firstLine="420"/>
        <w:rPr>
          <w:rFonts w:ascii="Times New Roman"/>
        </w:rPr>
      </w:pPr>
    </w:p>
    <w:p w14:paraId="2D26BA83">
      <w:pPr>
        <w:pStyle w:val="56"/>
        <w:ind w:firstLine="420"/>
        <w:rPr>
          <w:rFonts w:ascii="Times New Roman"/>
        </w:rPr>
        <w:sectPr>
          <w:pgSz w:w="11906" w:h="16838"/>
          <w:pgMar w:top="1928" w:right="1134" w:bottom="1134" w:left="1134" w:header="1418" w:footer="1134" w:gutter="284"/>
          <w:pgNumType w:start="1"/>
          <w:cols w:space="425" w:num="1"/>
          <w:formProt w:val="0"/>
          <w:docGrid w:linePitch="312" w:charSpace="0"/>
        </w:sectPr>
      </w:pPr>
    </w:p>
    <w:bookmarkEnd w:id="26"/>
    <w:p w14:paraId="41CE10A7">
      <w:pPr>
        <w:pStyle w:val="198"/>
        <w:rPr>
          <w:rFonts w:hint="eastAsia"/>
          <w:vanish w:val="0"/>
        </w:rPr>
      </w:pPr>
      <w:bookmarkStart w:id="79" w:name="BookMark5"/>
    </w:p>
    <w:p w14:paraId="1961A113">
      <w:pPr>
        <w:pStyle w:val="199"/>
        <w:rPr>
          <w:vanish w:val="0"/>
        </w:rPr>
      </w:pPr>
    </w:p>
    <w:p w14:paraId="516D178A">
      <w:pPr>
        <w:pStyle w:val="76"/>
        <w:spacing w:after="120"/>
      </w:pPr>
      <w:r>
        <w:br w:type="textWrapping"/>
      </w:r>
      <w:bookmarkStart w:id="80" w:name="_Toc195113274"/>
      <w:bookmarkStart w:id="81" w:name="_Toc196256394"/>
      <w:bookmarkStart w:id="82" w:name="_Toc195113303"/>
      <w:r>
        <w:rPr>
          <w:rFonts w:hint="eastAsia"/>
        </w:rPr>
        <w:t>（资料性）</w:t>
      </w:r>
      <w:r>
        <w:br w:type="textWrapping"/>
      </w:r>
      <w:r>
        <w:rPr>
          <w:rFonts w:hint="eastAsia"/>
        </w:rPr>
        <w:t>不确定度评定示例</w:t>
      </w:r>
      <w:bookmarkEnd w:id="80"/>
      <w:bookmarkEnd w:id="81"/>
      <w:bookmarkEnd w:id="82"/>
    </w:p>
    <w:p w14:paraId="612CE777">
      <w:pPr>
        <w:widowControl/>
        <w:spacing w:line="240" w:lineRule="auto"/>
        <w:ind w:firstLine="420" w:firstLineChars="200"/>
      </w:pPr>
      <w:r>
        <w:t>测量模型</w:t>
      </w:r>
      <w:r>
        <w:rPr>
          <w:rFonts w:hint="eastAsia"/>
        </w:rPr>
        <w:t>：</w:t>
      </w:r>
    </w:p>
    <w:p w14:paraId="12B8B45F">
      <w:pPr>
        <w:pStyle w:val="113"/>
        <w:rPr>
          <w:rFonts w:hint="eastAsia"/>
        </w:rPr>
      </w:pPr>
      <w:r>
        <w:tab/>
      </w:r>
      <w:r>
        <w:rPr>
          <w:position w:val="-18"/>
        </w:rPr>
        <w:object>
          <v:shape id="_x0000_i1050" o:spt="75" type="#_x0000_t75" style="height:22.6pt;width:153.25pt;" o:ole="t" filled="f" o:preferrelative="t" stroked="f" coordsize="21600,21600">
            <v:path/>
            <v:fill on="f" focussize="0,0"/>
            <v:stroke on="f" joinstyle="miter"/>
            <v:imagedata r:id="rId71" o:title=""/>
            <o:lock v:ext="edit" aspectratio="t"/>
            <w10:wrap type="none"/>
            <w10:anchorlock/>
          </v:shape>
          <o:OLEObject Type="Embed" ProgID="Equation.DSMT4" ShapeID="_x0000_i1050" DrawAspect="Content" ObjectID="_1468075750" r:id="rId70">
            <o:LockedField>false</o:LockedField>
          </o:OLEObject>
        </w:object>
      </w:r>
      <w:r>
        <w:rPr>
          <w:rFonts w:ascii="微软雅黑" w:hAnsi="微软雅黑" w:eastAsia="微软雅黑"/>
        </w:rPr>
        <w:tab/>
      </w:r>
      <w:r>
        <w:t>(A.</w:t>
      </w:r>
      <w:r>
        <w:fldChar w:fldCharType="begin"/>
      </w:r>
      <w:r>
        <w:instrText xml:space="preserve"> seq fulu_equation_133886741677946313 </w:instrText>
      </w:r>
      <w:r>
        <w:fldChar w:fldCharType="separate"/>
      </w:r>
      <w:r>
        <w:t>1</w:t>
      </w:r>
      <w:r>
        <w:fldChar w:fldCharType="end"/>
      </w:r>
      <w:r>
        <w:t>)</w:t>
      </w:r>
    </w:p>
    <w:p w14:paraId="52EC68D1">
      <w:pPr>
        <w:pStyle w:val="55"/>
        <w:ind w:firstLine="420"/>
      </w:pPr>
      <w:r>
        <w:rPr>
          <w:rFonts w:hint="eastAsia"/>
        </w:rPr>
        <w:t>式中：</w:t>
      </w:r>
    </w:p>
    <w:p w14:paraId="527DFEA1">
      <w:pPr>
        <w:pStyle w:val="56"/>
        <w:ind w:firstLine="420"/>
      </w:pPr>
      <w:r>
        <w:rPr>
          <w:position w:val="-10"/>
        </w:rPr>
        <w:object>
          <v:shape id="_x0000_i1051" o:spt="75" type="#_x0000_t75" style="height:14.3pt;width:12pt;" o:ole="t" filled="f" o:preferrelative="t" stroked="f" coordsize="21600,21600">
            <v:path/>
            <v:fill on="f" focussize="0,0"/>
            <v:stroke on="f" joinstyle="miter"/>
            <v:imagedata r:id="rId73" o:title=""/>
            <o:lock v:ext="edit" aspectratio="t"/>
            <w10:wrap type="none"/>
            <w10:anchorlock/>
          </v:shape>
          <o:OLEObject Type="Embed" ProgID="Equation.DSMT4" ShapeID="_x0000_i1051" DrawAspect="Content" ObjectID="_1468075751" r:id="rId72">
            <o:LockedField>false</o:LockedField>
          </o:OLEObject>
        </w:object>
      </w:r>
      <w:r>
        <w:t>：</w:t>
      </w:r>
      <w:r>
        <w:rPr>
          <w:rFonts w:hint="eastAsia"/>
        </w:rPr>
        <w:t>融合测量系统</w:t>
      </w:r>
      <w:r>
        <w:t>第</w:t>
      </w:r>
      <w:r>
        <w:rPr>
          <w:i/>
          <w:iCs/>
        </w:rPr>
        <w:t>i</w:t>
      </w:r>
      <w:r>
        <w:rPr>
          <w:rFonts w:hint="eastAsia"/>
        </w:rPr>
        <w:t>次测量得到的球列上第</w:t>
      </w:r>
      <w:r>
        <w:rPr>
          <w:rFonts w:hint="eastAsia"/>
          <w:i/>
          <w:iCs/>
        </w:rPr>
        <w:t>j</w:t>
      </w:r>
      <w:r>
        <w:rPr>
          <w:rFonts w:hint="eastAsia"/>
        </w:rPr>
        <w:t>组球心距的测量值；</w:t>
      </w:r>
    </w:p>
    <w:p w14:paraId="469E451F">
      <w:pPr>
        <w:pStyle w:val="56"/>
        <w:ind w:firstLine="420"/>
      </w:pPr>
      <w:r>
        <w:rPr>
          <w:position w:val="-12"/>
        </w:rPr>
        <w:object>
          <v:shape id="_x0000_i1052" o:spt="75" type="#_x0000_t75" style="height:16.15pt;width:17.1pt;" o:ole="t" filled="f" o:preferrelative="t" stroked="f" coordsize="21600,21600">
            <v:path/>
            <v:fill on="f" focussize="0,0"/>
            <v:stroke on="f" joinstyle="miter"/>
            <v:imagedata r:id="rId75" o:title=""/>
            <o:lock v:ext="edit" aspectratio="t"/>
            <w10:wrap type="none"/>
            <w10:anchorlock/>
          </v:shape>
          <o:OLEObject Type="Embed" ProgID="Equation.DSMT4" ShapeID="_x0000_i1052" DrawAspect="Content" ObjectID="_1468075752" r:id="rId74">
            <o:LockedField>false</o:LockedField>
          </o:OLEObject>
        </w:object>
      </w:r>
      <w:r>
        <w:t>：</w:t>
      </w:r>
      <w:r>
        <w:rPr>
          <w:rFonts w:hint="eastAsia"/>
        </w:rPr>
        <w:t>第</w:t>
      </w:r>
      <w:r>
        <w:rPr>
          <w:rFonts w:hint="eastAsia"/>
          <w:i/>
          <w:iCs/>
        </w:rPr>
        <w:t>j</w:t>
      </w:r>
      <w:r>
        <w:rPr>
          <w:rFonts w:hint="eastAsia"/>
        </w:rPr>
        <w:t>组球心距的校准值</w:t>
      </w:r>
      <w:r>
        <w:t>，mm</w:t>
      </w:r>
      <w:r>
        <w:rPr>
          <w:rFonts w:hint="eastAsia"/>
        </w:rPr>
        <w:t>。</w:t>
      </w:r>
    </w:p>
    <w:p w14:paraId="40CE9FE9">
      <w:pPr>
        <w:widowControl/>
        <w:spacing w:line="240" w:lineRule="auto"/>
        <w:ind w:firstLine="420" w:firstLineChars="200"/>
      </w:pPr>
      <w:r>
        <w:rPr>
          <w:rFonts w:hint="eastAsia"/>
        </w:rPr>
        <w:t>不确定度来源分析：</w:t>
      </w:r>
    </w:p>
    <w:p w14:paraId="51D98BD4">
      <w:pPr>
        <w:pStyle w:val="109"/>
        <w:numPr>
          <w:ilvl w:val="1"/>
          <w:numId w:val="43"/>
        </w:numPr>
        <w:rPr>
          <w:rFonts w:ascii="Times New Roman"/>
        </w:rPr>
      </w:pPr>
      <w:r>
        <w:rPr>
          <w:rFonts w:hint="eastAsia"/>
        </w:rPr>
        <w:t>融</w:t>
      </w:r>
      <w:r>
        <w:rPr>
          <w:rFonts w:ascii="Times New Roman"/>
        </w:rPr>
        <w:t>合测量系统的重复性（A类评定）</w:t>
      </w:r>
    </w:p>
    <w:p w14:paraId="21D62A38">
      <w:pPr>
        <w:widowControl/>
        <w:spacing w:line="240" w:lineRule="auto"/>
        <w:ind w:firstLine="420" w:firstLineChars="200"/>
        <w:rPr>
          <w:rFonts w:ascii="Times New Roman" w:hAnsi="Times New Roman"/>
        </w:rPr>
      </w:pPr>
      <w:r>
        <w:rPr>
          <w:rFonts w:ascii="Times New Roman" w:hAnsi="Times New Roman"/>
        </w:rPr>
        <w:t>通过10次重复测量固定目标点，计算单点坐标的标准偏差（表征系统随机误差）最大值</w:t>
      </w:r>
      <w:r>
        <w:rPr>
          <w:position w:val="-12"/>
        </w:rPr>
        <w:object>
          <v:shape id="_x0000_i1053" o:spt="75" type="#_x0000_t75" style="height:16.15pt;width:17.1pt;" o:ole="t" filled="f" o:preferrelative="t" stroked="f" coordsize="21600,21600">
            <v:path/>
            <v:fill on="f" focussize="0,0"/>
            <v:stroke on="f" joinstyle="miter"/>
            <v:imagedata r:id="rId77" o:title=""/>
            <o:lock v:ext="edit" aspectratio="t"/>
            <w10:wrap type="none"/>
            <w10:anchorlock/>
          </v:shape>
          <o:OLEObject Type="Embed" ProgID="Equation.DSMT4" ShapeID="_x0000_i1053" DrawAspect="Content" ObjectID="_1468075753" r:id="rId76">
            <o:LockedField>false</o:LockedField>
          </o:OLEObject>
        </w:object>
      </w:r>
      <w:r>
        <w:rPr>
          <w:rFonts w:ascii="Times New Roman" w:hAnsi="Times New Roman"/>
        </w:rPr>
        <w:t>（取最大值）。</w:t>
      </w:r>
    </w:p>
    <w:p w14:paraId="301E76E5">
      <w:pPr>
        <w:pStyle w:val="109"/>
      </w:pPr>
      <w:r>
        <w:rPr>
          <w:rFonts w:hint="eastAsia"/>
        </w:rPr>
        <w:t>球心距校准值不确</w:t>
      </w:r>
      <w:r>
        <w:rPr>
          <w:rFonts w:ascii="Times New Roman"/>
        </w:rPr>
        <w:t>定度（B类评定</w:t>
      </w:r>
      <w:r>
        <w:t>）</w:t>
      </w:r>
    </w:p>
    <w:p w14:paraId="1BC3ECC9">
      <w:pPr>
        <w:pStyle w:val="56"/>
        <w:ind w:firstLine="420"/>
      </w:pPr>
      <w:r>
        <w:rPr>
          <w:rFonts w:hint="eastAsia"/>
        </w:rPr>
        <w:t>球心距校准值</w:t>
      </w:r>
      <w:r>
        <w:t>作为参考标准，其误差直接影响校准结果的可靠性。校准证书给出其扩展不确定度</w:t>
      </w:r>
      <w:r>
        <w:rPr>
          <w:rFonts w:hint="eastAsia"/>
        </w:rPr>
        <w:t>为</w:t>
      </w:r>
      <w:r>
        <w:rPr>
          <w:position w:val="-6"/>
        </w:rPr>
        <w:object>
          <v:shape id="_x0000_i1054" o:spt="75" type="#_x0000_t75" style="height:14.3pt;width:12pt;" o:ole="t" filled="f" o:preferrelative="t" stroked="f" coordsize="21600,21600">
            <v:path/>
            <v:fill on="f" focussize="0,0"/>
            <v:stroke on="f" joinstyle="miter"/>
            <v:imagedata r:id="rId79" o:title=""/>
            <o:lock v:ext="edit" aspectratio="t"/>
            <w10:wrap type="none"/>
            <w10:anchorlock/>
          </v:shape>
          <o:OLEObject Type="Embed" ProgID="Equation.DSMT4" ShapeID="_x0000_i1054" DrawAspect="Content" ObjectID="_1468075754" r:id="rId78">
            <o:LockedField>false</o:LockedField>
          </o:OLEObject>
        </w:object>
      </w:r>
      <w:r>
        <w:t>，</w:t>
      </w:r>
      <w:r>
        <w:rPr>
          <w:rFonts w:hint="eastAsia"/>
        </w:rPr>
        <w:t>包含因子为</w:t>
      </w:r>
      <w:r>
        <w:rPr>
          <w:position w:val="-6"/>
        </w:rPr>
        <w:object>
          <v:shape id="_x0000_i1055" o:spt="75" type="#_x0000_t75" style="height:14.3pt;width:9.25pt;" o:ole="t" filled="f" o:preferrelative="t" stroked="f" coordsize="21600,21600">
            <v:path/>
            <v:fill on="f" focussize="0,0"/>
            <v:stroke on="f" joinstyle="miter"/>
            <v:imagedata r:id="rId81" o:title=""/>
            <o:lock v:ext="edit" aspectratio="t"/>
            <w10:wrap type="none"/>
            <w10:anchorlock/>
          </v:shape>
          <o:OLEObject Type="Embed" ProgID="Equation.DSMT4" ShapeID="_x0000_i1055" DrawAspect="Content" ObjectID="_1468075755" r:id="rId80">
            <o:LockedField>false</o:LockedField>
          </o:OLEObject>
        </w:object>
      </w:r>
      <w:r>
        <w:rPr>
          <w:rFonts w:hint="eastAsia"/>
        </w:rPr>
        <w:t>，则</w:t>
      </w:r>
      <w:r>
        <w:t>标准不确定度为</w:t>
      </w:r>
      <w:r>
        <w:rPr>
          <w:rFonts w:hint="eastAsia"/>
        </w:rPr>
        <w:t>：</w:t>
      </w:r>
    </w:p>
    <w:p w14:paraId="465F9A55">
      <w:pPr>
        <w:pStyle w:val="113"/>
        <w:rPr>
          <w:rFonts w:hint="eastAsia"/>
        </w:rPr>
      </w:pPr>
      <w:r>
        <w:tab/>
      </w:r>
      <w:r>
        <w:rPr>
          <w:position w:val="-22"/>
        </w:rPr>
        <w:object>
          <v:shape id="_x0000_i1056" o:spt="75" type="#_x0000_t75" style="height:28.6pt;width:35.55pt;" o:ole="t" filled="f" o:preferrelative="t" stroked="f" coordsize="21600,21600">
            <v:path/>
            <v:fill on="f" focussize="0,0"/>
            <v:stroke on="f" joinstyle="miter"/>
            <v:imagedata r:id="rId83" o:title=""/>
            <o:lock v:ext="edit" aspectratio="t"/>
            <w10:wrap type="none"/>
            <w10:anchorlock/>
          </v:shape>
          <o:OLEObject Type="Embed" ProgID="Equation.DSMT4" ShapeID="_x0000_i1056" DrawAspect="Content" ObjectID="_1468075756" r:id="rId82">
            <o:LockedField>false</o:LockedField>
          </o:OLEObject>
        </w:object>
      </w:r>
      <w:r>
        <w:rPr>
          <w:rFonts w:ascii="微软雅黑" w:hAnsi="微软雅黑" w:eastAsia="微软雅黑"/>
        </w:rPr>
        <w:tab/>
      </w:r>
      <w:r>
        <w:t>(A.</w:t>
      </w:r>
      <w:r>
        <w:fldChar w:fldCharType="begin"/>
      </w:r>
      <w:r>
        <w:instrText xml:space="preserve">  seq fulu_equation_133886741677946313  </w:instrText>
      </w:r>
      <w:r>
        <w:fldChar w:fldCharType="separate"/>
      </w:r>
      <w:r>
        <w:t>2</w:t>
      </w:r>
      <w:r>
        <w:fldChar w:fldCharType="end"/>
      </w:r>
      <w:r>
        <w:t>)</w:t>
      </w:r>
    </w:p>
    <w:p w14:paraId="5CB09B60">
      <w:pPr>
        <w:pStyle w:val="109"/>
        <w:rPr>
          <w:rFonts w:ascii="Times New Roman"/>
        </w:rPr>
      </w:pPr>
      <w:r>
        <w:t>拟合算法</w:t>
      </w:r>
      <w:r>
        <w:rPr>
          <w:rFonts w:ascii="Times New Roman"/>
        </w:rPr>
        <w:t>误差（B类评定）</w:t>
      </w:r>
    </w:p>
    <w:p w14:paraId="7E458C4F">
      <w:pPr>
        <w:pStyle w:val="56"/>
        <w:ind w:firstLine="420"/>
        <w:rPr>
          <w:rFonts w:ascii="Times New Roman"/>
        </w:rPr>
      </w:pPr>
      <w:r>
        <w:rPr>
          <w:rFonts w:ascii="Times New Roman"/>
        </w:rPr>
        <w:t>根据拟合算法（如最小二乘）的残差最大值</w:t>
      </w:r>
      <w:r>
        <w:rPr>
          <w:rFonts w:ascii="Times New Roman"/>
          <w:position w:val="-6"/>
        </w:rPr>
        <w:object>
          <v:shape id="_x0000_i1057" o:spt="75" type="#_x0000_t75" style="height:12pt;width:9.25pt;" o:ole="t" filled="f" o:preferrelative="t" stroked="f" coordsize="21600,21600">
            <v:path/>
            <v:fill on="f" focussize="0,0"/>
            <v:stroke on="f" joinstyle="miter"/>
            <v:imagedata r:id="rId85" o:title=""/>
            <o:lock v:ext="edit" aspectratio="t"/>
            <w10:wrap type="none"/>
            <w10:anchorlock/>
          </v:shape>
          <o:OLEObject Type="Embed" ProgID="Equation.DSMT4" ShapeID="_x0000_i1057" DrawAspect="Content" ObjectID="_1468075757" r:id="rId84">
            <o:LockedField>false</o:LockedField>
          </o:OLEObject>
        </w:object>
      </w:r>
      <w:r>
        <w:rPr>
          <w:rFonts w:ascii="Times New Roman"/>
        </w:rPr>
        <w:t>，假设均匀分布：</w:t>
      </w:r>
    </w:p>
    <w:p w14:paraId="4D24BC1E">
      <w:pPr>
        <w:pStyle w:val="113"/>
        <w:rPr>
          <w:rFonts w:ascii="Times New Roman" w:hAnsi="Times New Roman"/>
        </w:rPr>
      </w:pPr>
      <w:r>
        <w:rPr>
          <w:rFonts w:ascii="Times New Roman" w:hAnsi="Times New Roman"/>
        </w:rPr>
        <w:tab/>
      </w:r>
      <w:r>
        <w:rPr>
          <w:position w:val="-24"/>
        </w:rPr>
        <w:object>
          <v:shape id="_x0000_i1058" o:spt="75" type="#_x0000_t75" style="height:29.55pt;width:39.25pt;" o:ole="t" filled="f" o:preferrelative="t" stroked="f" coordsize="21600,21600">
            <v:path/>
            <v:fill on="f" focussize="0,0"/>
            <v:stroke on="f" joinstyle="miter"/>
            <v:imagedata r:id="rId87" o:title=""/>
            <o:lock v:ext="edit" aspectratio="t"/>
            <w10:wrap type="none"/>
            <w10:anchorlock/>
          </v:shape>
          <o:OLEObject Type="Embed" ProgID="Equation.DSMT4" ShapeID="_x0000_i1058" DrawAspect="Content" ObjectID="_1468075758" r:id="rId86">
            <o:LockedField>false</o:LockedField>
          </o:OLEObject>
        </w:object>
      </w:r>
      <w:r>
        <w:rPr>
          <w:rFonts w:ascii="Times New Roman" w:hAnsi="Times New Roman" w:eastAsia="微软雅黑"/>
        </w:rPr>
        <w:tab/>
      </w:r>
      <w:r>
        <w:t>(A.</w:t>
      </w:r>
      <w:r>
        <w:fldChar w:fldCharType="begin"/>
      </w:r>
      <w:r>
        <w:instrText xml:space="preserve">  seq fulu_equation_133886741677946313  </w:instrText>
      </w:r>
      <w:r>
        <w:fldChar w:fldCharType="separate"/>
      </w:r>
      <w:r>
        <w:t>3</w:t>
      </w:r>
      <w:r>
        <w:fldChar w:fldCharType="end"/>
      </w:r>
      <w:r>
        <w:t>)</w:t>
      </w:r>
    </w:p>
    <w:p w14:paraId="1551A9D6">
      <w:pPr>
        <w:pStyle w:val="109"/>
      </w:pPr>
      <w:r>
        <w:rPr>
          <w:rFonts w:ascii="Times New Roman"/>
        </w:rPr>
        <w:t>温度波动影响（B类评定</w:t>
      </w:r>
      <w:r>
        <w:rPr>
          <w:rFonts w:hint="eastAsia"/>
        </w:rPr>
        <w:t>）</w:t>
      </w:r>
    </w:p>
    <w:p w14:paraId="78ED2F89">
      <w:pPr>
        <w:pStyle w:val="56"/>
        <w:ind w:firstLine="420"/>
      </w:pPr>
      <w:r>
        <w:t>温度变化</w:t>
      </w:r>
      <w:r>
        <w:rPr>
          <w:rFonts w:hint="eastAsia"/>
        </w:rPr>
        <w:t>不超过t</w:t>
      </w:r>
      <w:r>
        <w:t>，被测物体与设备材料膨胀系数</w:t>
      </w:r>
      <w:r>
        <w:rPr>
          <w:rFonts w:hint="eastAsia"/>
        </w:rPr>
        <w:t>之差</w:t>
      </w:r>
      <w:r>
        <w:rPr>
          <w:position w:val="-6"/>
        </w:rPr>
        <w:object>
          <v:shape id="_x0000_i1059" o:spt="75" type="#_x0000_t75" style="height:11.1pt;width:12pt;" o:ole="t" filled="f" o:preferrelative="t" stroked="f" coordsize="21600,21600">
            <v:path/>
            <v:fill on="f" focussize="0,0"/>
            <v:stroke on="f" joinstyle="miter"/>
            <v:imagedata r:id="rId89" o:title=""/>
            <o:lock v:ext="edit" aspectratio="t"/>
            <w10:wrap type="none"/>
            <w10:anchorlock/>
          </v:shape>
          <o:OLEObject Type="Embed" ProgID="Equation.DSMT4" ShapeID="_x0000_i1059" DrawAspect="Content" ObjectID="_1468075759" r:id="rId88">
            <o:LockedField>false</o:LockedField>
          </o:OLEObject>
        </w:object>
      </w:r>
      <w:r>
        <w:t>，测量距离</w:t>
      </w:r>
      <w:r>
        <w:rPr>
          <w:rFonts w:hint="eastAsia"/>
        </w:rPr>
        <w:t>为</w:t>
      </w:r>
      <w:r>
        <w:rPr>
          <w:i/>
          <w:iCs/>
        </w:rPr>
        <w:t>L</w:t>
      </w:r>
      <w:r>
        <w:t>，长度变化</w:t>
      </w:r>
      <w:r>
        <w:rPr>
          <w:rFonts w:hint="eastAsia"/>
        </w:rPr>
        <w:t>：</w:t>
      </w:r>
    </w:p>
    <w:p w14:paraId="3E458ED5">
      <w:pPr>
        <w:pStyle w:val="113"/>
        <w:rPr>
          <w:rFonts w:hint="eastAsia"/>
        </w:rPr>
      </w:pPr>
      <w:r>
        <w:tab/>
      </w:r>
      <w:r>
        <w:rPr>
          <w:position w:val="-6"/>
        </w:rPr>
        <w:object>
          <v:shape id="_x0000_i1060" o:spt="75" type="#_x0000_t75" style="height:12pt;width:51.25pt;" o:ole="t" filled="f" o:preferrelative="t" stroked="f" coordsize="21600,21600">
            <v:path/>
            <v:fill on="f" focussize="0,0"/>
            <v:stroke on="f" joinstyle="miter"/>
            <v:imagedata r:id="rId91" o:title=""/>
            <o:lock v:ext="edit" aspectratio="t"/>
            <w10:wrap type="none"/>
            <w10:anchorlock/>
          </v:shape>
          <o:OLEObject Type="Embed" ProgID="Equation.DSMT4" ShapeID="_x0000_i1060" DrawAspect="Content" ObjectID="_1468075760" r:id="rId90">
            <o:LockedField>false</o:LockedField>
          </o:OLEObject>
        </w:object>
      </w:r>
      <w:r>
        <w:rPr>
          <w:rFonts w:ascii="微软雅黑" w:hAnsi="微软雅黑" w:eastAsia="微软雅黑"/>
        </w:rPr>
        <w:tab/>
      </w:r>
      <w:r>
        <w:t>(A.</w:t>
      </w:r>
      <w:r>
        <w:fldChar w:fldCharType="begin"/>
      </w:r>
      <w:r>
        <w:instrText xml:space="preserve">  seq fulu_equation_133886741677946313  </w:instrText>
      </w:r>
      <w:r>
        <w:fldChar w:fldCharType="separate"/>
      </w:r>
      <w:r>
        <w:t>4</w:t>
      </w:r>
      <w:r>
        <w:fldChar w:fldCharType="end"/>
      </w:r>
      <w:r>
        <w:t>)</w:t>
      </w:r>
    </w:p>
    <w:p w14:paraId="0D856928">
      <w:pPr>
        <w:pStyle w:val="55"/>
        <w:ind w:firstLine="420"/>
      </w:pPr>
      <w:r>
        <w:rPr>
          <w:rFonts w:hint="eastAsia"/>
        </w:rPr>
        <w:t>假设均匀分布，标准不确定度：</w:t>
      </w:r>
    </w:p>
    <w:p w14:paraId="521FECF6">
      <w:pPr>
        <w:pStyle w:val="113"/>
        <w:rPr>
          <w:rFonts w:hint="eastAsia"/>
        </w:rPr>
      </w:pPr>
      <w:r>
        <w:tab/>
      </w:r>
      <w:r>
        <w:rPr>
          <w:position w:val="-24"/>
        </w:rPr>
        <w:object>
          <v:shape id="_x0000_i1061" o:spt="75" type="#_x0000_t75" style="height:29.55pt;width:44.3pt;" o:ole="t" filled="f" o:preferrelative="t" stroked="f" coordsize="21600,21600">
            <v:path/>
            <v:fill on="f" focussize="0,0"/>
            <v:stroke on="f" joinstyle="miter"/>
            <v:imagedata r:id="rId93" o:title=""/>
            <o:lock v:ext="edit" aspectratio="t"/>
            <w10:wrap type="none"/>
            <w10:anchorlock/>
          </v:shape>
          <o:OLEObject Type="Embed" ProgID="Equation.DSMT4" ShapeID="_x0000_i1061" DrawAspect="Content" ObjectID="_1468075761" r:id="rId92">
            <o:LockedField>false</o:LockedField>
          </o:OLEObject>
        </w:object>
      </w:r>
      <w:r>
        <w:rPr>
          <w:rFonts w:ascii="微软雅黑" w:hAnsi="微软雅黑" w:eastAsia="微软雅黑"/>
        </w:rPr>
        <w:tab/>
      </w:r>
      <w:r>
        <w:t>(A.</w:t>
      </w:r>
      <w:r>
        <w:fldChar w:fldCharType="begin"/>
      </w:r>
      <w:r>
        <w:instrText xml:space="preserve">  seq fulu_equation_133886741677946313  </w:instrText>
      </w:r>
      <w:r>
        <w:fldChar w:fldCharType="separate"/>
      </w:r>
      <w:r>
        <w:t>5</w:t>
      </w:r>
      <w:r>
        <w:fldChar w:fldCharType="end"/>
      </w:r>
      <w:r>
        <w:t>)</w:t>
      </w:r>
    </w:p>
    <w:p w14:paraId="2DD27382">
      <w:pPr>
        <w:pStyle w:val="55"/>
        <w:ind w:firstLine="420"/>
      </w:pPr>
      <w:r>
        <w:rPr>
          <w:rFonts w:hint="eastAsia"/>
        </w:rPr>
        <w:t>合成标准不确定度：</w:t>
      </w:r>
    </w:p>
    <w:p w14:paraId="7DA60968">
      <w:pPr>
        <w:pStyle w:val="113"/>
        <w:rPr>
          <w:rFonts w:hint="eastAsia"/>
        </w:rPr>
      </w:pPr>
      <w:r>
        <w:tab/>
      </w:r>
      <w:r>
        <w:rPr>
          <w:position w:val="-14"/>
        </w:rPr>
        <w:object>
          <v:shape id="_x0000_i1062" o:spt="75" type="#_x0000_t75" style="height:20.75pt;width:126pt;" o:ole="t" filled="f" o:preferrelative="t" stroked="f" coordsize="21600,21600">
            <v:path/>
            <v:fill on="f" focussize="0,0"/>
            <v:stroke on="f" joinstyle="miter"/>
            <v:imagedata r:id="rId95" o:title=""/>
            <o:lock v:ext="edit" aspectratio="t"/>
            <w10:wrap type="none"/>
            <w10:anchorlock/>
          </v:shape>
          <o:OLEObject Type="Embed" ProgID="Equation.DSMT4" ShapeID="_x0000_i1062" DrawAspect="Content" ObjectID="_1468075762" r:id="rId94">
            <o:LockedField>false</o:LockedField>
          </o:OLEObject>
        </w:object>
      </w:r>
      <w:r>
        <w:rPr>
          <w:rFonts w:ascii="微软雅黑" w:hAnsi="微软雅黑" w:eastAsia="微软雅黑"/>
        </w:rPr>
        <w:tab/>
      </w:r>
      <w:r>
        <w:t>(A.</w:t>
      </w:r>
      <w:r>
        <w:fldChar w:fldCharType="begin"/>
      </w:r>
      <w:r>
        <w:instrText xml:space="preserve">  seq fulu_equation_133886741677946313  </w:instrText>
      </w:r>
      <w:r>
        <w:fldChar w:fldCharType="separate"/>
      </w:r>
      <w:r>
        <w:t>6</w:t>
      </w:r>
      <w:r>
        <w:fldChar w:fldCharType="end"/>
      </w:r>
      <w:r>
        <w:t>)</w:t>
      </w:r>
    </w:p>
    <w:p w14:paraId="65C3CA0C">
      <w:pPr>
        <w:pStyle w:val="55"/>
        <w:ind w:firstLine="420"/>
      </w:pPr>
      <w:r>
        <w:rPr>
          <w:rFonts w:hint="eastAsia"/>
        </w:rPr>
        <w:t>取包含因</w:t>
      </w:r>
      <w:r>
        <w:rPr>
          <w:rFonts w:ascii="Times New Roman" w:hAnsi="Times New Roman"/>
        </w:rPr>
        <w:t>子k=2（置信概率约95%）</w:t>
      </w:r>
      <w:r>
        <w:rPr>
          <w:rFonts w:hint="eastAsia"/>
        </w:rPr>
        <w:t>，扩展不确定度为：</w:t>
      </w:r>
    </w:p>
    <w:p w14:paraId="232B2486">
      <w:pPr>
        <w:pStyle w:val="113"/>
        <w:rPr>
          <w:rFonts w:hint="eastAsia"/>
        </w:rPr>
      </w:pPr>
      <w:r>
        <w:tab/>
      </w:r>
      <w:r>
        <w:rPr>
          <w:position w:val="-10"/>
        </w:rPr>
        <w:object>
          <v:shape id="_x0000_i1063" o:spt="75" type="#_x0000_t75" style="height:15.7pt;width:61.4pt;" o:ole="t" filled="f" o:preferrelative="t" stroked="f" coordsize="21600,21600">
            <v:path/>
            <v:fill on="f" focussize="0,0"/>
            <v:stroke on="f" joinstyle="miter"/>
            <v:imagedata r:id="rId97" o:title=""/>
            <o:lock v:ext="edit" aspectratio="t"/>
            <w10:wrap type="none"/>
            <w10:anchorlock/>
          </v:shape>
          <o:OLEObject Type="Embed" ProgID="Equation.DSMT4" ShapeID="_x0000_i1063" DrawAspect="Content" ObjectID="_1468075763" r:id="rId96">
            <o:LockedField>false</o:LockedField>
          </o:OLEObject>
        </w:object>
      </w:r>
      <w:r>
        <w:rPr>
          <w:rFonts w:ascii="微软雅黑" w:hAnsi="微软雅黑" w:eastAsia="微软雅黑"/>
        </w:rPr>
        <w:tab/>
      </w:r>
      <w:r>
        <w:t>(A.</w:t>
      </w:r>
      <w:r>
        <w:fldChar w:fldCharType="begin"/>
      </w:r>
      <w:r>
        <w:instrText xml:space="preserve">  seq fulu_equation_133886741677946313  </w:instrText>
      </w:r>
      <w:r>
        <w:fldChar w:fldCharType="separate"/>
      </w:r>
      <w:r>
        <w:t>7</w:t>
      </w:r>
      <w:r>
        <w:fldChar w:fldCharType="end"/>
      </w:r>
      <w:r>
        <w:t>)</w:t>
      </w:r>
    </w:p>
    <w:p w14:paraId="3CE36112">
      <w:pPr>
        <w:pStyle w:val="56"/>
        <w:ind w:firstLine="0" w:firstLineChars="0"/>
        <w:jc w:val="center"/>
      </w:pPr>
      <w:bookmarkStart w:id="83" w:name="BookMark8"/>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3"/>
    </w:p>
    <w:bookmarkEnd w:id="79"/>
    <w:p w14:paraId="75887E91">
      <w:pPr>
        <w:pStyle w:val="55"/>
        <w:ind w:firstLine="42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FA0B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90DA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E433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97869">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3796E">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2A00">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2B156">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72A7">
    <w:pPr>
      <w:pStyle w:val="61"/>
      <w:rPr>
        <w:rFonts w:hint="eastAsia"/>
      </w:rPr>
    </w:pPr>
    <w:r>
      <w:fldChar w:fldCharType="begin"/>
    </w:r>
    <w:r>
      <w:instrText xml:space="preserve"> STYLEREF  标准文件_文件编号  \* MERGEFORMAT </w:instrText>
    </w:r>
    <w:r>
      <w:fldChar w:fldCharType="separate"/>
    </w:r>
    <w:r>
      <w:t>T/CSOE 0010—2025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95463">
    <w:pPr>
      <w:pStyle w:val="18"/>
      <w:jc w:val="right"/>
    </w:pPr>
    <w:r>
      <w:fldChar w:fldCharType="begin"/>
    </w:r>
    <w:r>
      <w:instrText xml:space="preserve"> STYLEREF  标准文件_文件编号  \* MERGEFORMAT </w:instrText>
    </w:r>
    <w:r>
      <w:fldChar w:fldCharType="separate"/>
    </w:r>
    <w:r>
      <w:t>T/CSOE 0010—2025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3B82334"/>
    <w:multiLevelType w:val="multilevel"/>
    <w:tmpl w:val="13B82334"/>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D2F5BBC"/>
    <w:multiLevelType w:val="multilevel"/>
    <w:tmpl w:val="1D2F5BBC"/>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1">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0BB6ED2"/>
    <w:multiLevelType w:val="multilevel"/>
    <w:tmpl w:val="20BB6ED2"/>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3">
    <w:nsid w:val="28417AB5"/>
    <w:multiLevelType w:val="multilevel"/>
    <w:tmpl w:val="28417AB5"/>
    <w:lvl w:ilvl="0" w:tentative="0">
      <w:start w:val="1"/>
      <w:numFmt w:val="lowerLetter"/>
      <w:lvlText w:val="%1)"/>
      <w:lvlJc w:val="left"/>
      <w:pPr>
        <w:ind w:left="865" w:hanging="440"/>
      </w:p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abstractNum w:abstractNumId="14">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44C50F90"/>
    <w:multiLevelType w:val="multilevel"/>
    <w:tmpl w:val="44C50F90"/>
    <w:lvl w:ilvl="0" w:tentative="0">
      <w:start w:val="1"/>
      <w:numFmt w:val="lowerLetter"/>
      <w:lvlText w:val="%1)"/>
      <w:lvlJc w:val="left"/>
      <w:pPr>
        <w:tabs>
          <w:tab w:val="left" w:pos="851"/>
        </w:tabs>
        <w:ind w:left="851" w:hanging="426"/>
      </w:pPr>
      <w:rPr>
        <w:rFonts w:hint="eastAsia"/>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74A2F3D"/>
    <w:multiLevelType w:val="multilevel"/>
    <w:tmpl w:val="474A2F3D"/>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8">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A9631C6"/>
    <w:multiLevelType w:val="multilevel"/>
    <w:tmpl w:val="4A9631C6"/>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0">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1">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0D075C4"/>
    <w:multiLevelType w:val="multilevel"/>
    <w:tmpl w:val="50D075C4"/>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4">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5D512A9B"/>
    <w:multiLevelType w:val="multilevel"/>
    <w:tmpl w:val="5D512A9B"/>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8">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9">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0">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1">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3">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2126"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6">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7">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8">
    <w:nsid w:val="733E59F9"/>
    <w:multiLevelType w:val="multilevel"/>
    <w:tmpl w:val="733E59F9"/>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9">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7E751929"/>
    <w:multiLevelType w:val="multilevel"/>
    <w:tmpl w:val="7E751929"/>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 w:numId="2">
    <w:abstractNumId w:val="35"/>
  </w:num>
  <w:num w:numId="3">
    <w:abstractNumId w:val="5"/>
  </w:num>
  <w:num w:numId="4">
    <w:abstractNumId w:val="31"/>
  </w:num>
  <w:num w:numId="5">
    <w:abstractNumId w:val="25"/>
  </w:num>
  <w:num w:numId="6">
    <w:abstractNumId w:val="18"/>
  </w:num>
  <w:num w:numId="7">
    <w:abstractNumId w:val="9"/>
  </w:num>
  <w:num w:numId="8">
    <w:abstractNumId w:val="3"/>
  </w:num>
  <w:num w:numId="9">
    <w:abstractNumId w:val="11"/>
  </w:num>
  <w:num w:numId="10">
    <w:abstractNumId w:val="23"/>
  </w:num>
  <w:num w:numId="11">
    <w:abstractNumId w:val="33"/>
  </w:num>
  <w:num w:numId="12">
    <w:abstractNumId w:val="15"/>
  </w:num>
  <w:num w:numId="13">
    <w:abstractNumId w:val="16"/>
  </w:num>
  <w:num w:numId="14">
    <w:abstractNumId w:val="8"/>
  </w:num>
  <w:num w:numId="15">
    <w:abstractNumId w:val="26"/>
  </w:num>
  <w:num w:numId="16">
    <w:abstractNumId w:val="29"/>
  </w:num>
  <w:num w:numId="17">
    <w:abstractNumId w:val="24"/>
  </w:num>
  <w:num w:numId="18">
    <w:abstractNumId w:val="37"/>
  </w:num>
  <w:num w:numId="19">
    <w:abstractNumId w:val="21"/>
  </w:num>
  <w:num w:numId="20">
    <w:abstractNumId w:val="1"/>
  </w:num>
  <w:num w:numId="21">
    <w:abstractNumId w:val="14"/>
  </w:num>
  <w:num w:numId="22">
    <w:abstractNumId w:val="39"/>
  </w:num>
  <w:num w:numId="23">
    <w:abstractNumId w:val="28"/>
  </w:num>
  <w:num w:numId="24">
    <w:abstractNumId w:val="6"/>
  </w:num>
  <w:num w:numId="25">
    <w:abstractNumId w:val="34"/>
  </w:num>
  <w:num w:numId="26">
    <w:abstractNumId w:val="36"/>
  </w:num>
  <w:num w:numId="27">
    <w:abstractNumId w:val="2"/>
  </w:num>
  <w:num w:numId="28">
    <w:abstractNumId w:val="4"/>
  </w:num>
  <w:num w:numId="29">
    <w:abstractNumId w:val="20"/>
  </w:num>
  <w:num w:numId="30">
    <w:abstractNumId w:val="32"/>
  </w:num>
  <w:num w:numId="31">
    <w:abstractNumId w:val="30"/>
  </w:num>
  <w:num w:numId="32">
    <w:abstractNumId w:val="17"/>
  </w:num>
  <w:num w:numId="33">
    <w:abstractNumId w:val="38"/>
  </w:num>
  <w:num w:numId="34">
    <w:abstractNumId w:val="13"/>
  </w:num>
  <w:num w:numId="35">
    <w:abstractNumId w:val="10"/>
  </w:num>
  <w:num w:numId="36">
    <w:abstractNumId w:val="7"/>
  </w:num>
  <w:num w:numId="37">
    <w:abstractNumId w:val="40"/>
  </w:num>
  <w:num w:numId="38">
    <w:abstractNumId w:val="12"/>
  </w:num>
  <w:num w:numId="39">
    <w:abstractNumId w:val="19"/>
  </w:num>
  <w:num w:numId="40">
    <w:abstractNumId w:val="22"/>
  </w:num>
  <w:num w:numId="41">
    <w:abstractNumId w:val="27"/>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cZoC5Wffiujiq6USYVs92BkvUXqhQ8FvReF2RKd/4ZWuxtBWTs5MaEpwp/h1V40sX2F3OZ2j1UhRF8ZplVv4kQ==" w:salt="ORb4mx0OUkWSjqBwQxBRg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E0"/>
    <w:rsid w:val="0000040A"/>
    <w:rsid w:val="00000A94"/>
    <w:rsid w:val="00001972"/>
    <w:rsid w:val="00001D9A"/>
    <w:rsid w:val="000045B1"/>
    <w:rsid w:val="00007B3A"/>
    <w:rsid w:val="000107E0"/>
    <w:rsid w:val="00011FDE"/>
    <w:rsid w:val="00012FFD"/>
    <w:rsid w:val="00013CA1"/>
    <w:rsid w:val="00014162"/>
    <w:rsid w:val="00014340"/>
    <w:rsid w:val="000149A8"/>
    <w:rsid w:val="00016A9C"/>
    <w:rsid w:val="000202B4"/>
    <w:rsid w:val="00022184"/>
    <w:rsid w:val="00022762"/>
    <w:rsid w:val="000238E0"/>
    <w:rsid w:val="000249DB"/>
    <w:rsid w:val="0002595E"/>
    <w:rsid w:val="00025A89"/>
    <w:rsid w:val="000303C3"/>
    <w:rsid w:val="000331D3"/>
    <w:rsid w:val="000346A5"/>
    <w:rsid w:val="000359C3"/>
    <w:rsid w:val="00035A7D"/>
    <w:rsid w:val="000365ED"/>
    <w:rsid w:val="00041524"/>
    <w:rsid w:val="0004249A"/>
    <w:rsid w:val="00043282"/>
    <w:rsid w:val="00044286"/>
    <w:rsid w:val="00047941"/>
    <w:rsid w:val="00047948"/>
    <w:rsid w:val="00047F28"/>
    <w:rsid w:val="000503AA"/>
    <w:rsid w:val="000506A1"/>
    <w:rsid w:val="000514EB"/>
    <w:rsid w:val="000515DD"/>
    <w:rsid w:val="0005265A"/>
    <w:rsid w:val="000539DD"/>
    <w:rsid w:val="00053BD3"/>
    <w:rsid w:val="000556ED"/>
    <w:rsid w:val="00055FE2"/>
    <w:rsid w:val="0005616F"/>
    <w:rsid w:val="000573C9"/>
    <w:rsid w:val="00060C2E"/>
    <w:rsid w:val="00061033"/>
    <w:rsid w:val="000619E9"/>
    <w:rsid w:val="000622D4"/>
    <w:rsid w:val="0006357D"/>
    <w:rsid w:val="00067F1E"/>
    <w:rsid w:val="00071CC0"/>
    <w:rsid w:val="00071CFC"/>
    <w:rsid w:val="00073C8C"/>
    <w:rsid w:val="000760DD"/>
    <w:rsid w:val="00077B64"/>
    <w:rsid w:val="00080A1C"/>
    <w:rsid w:val="00081E44"/>
    <w:rsid w:val="00082317"/>
    <w:rsid w:val="00082FDA"/>
    <w:rsid w:val="0008376F"/>
    <w:rsid w:val="00083D2C"/>
    <w:rsid w:val="00086AA1"/>
    <w:rsid w:val="00087A77"/>
    <w:rsid w:val="00090CA6"/>
    <w:rsid w:val="0009261E"/>
    <w:rsid w:val="00092B8A"/>
    <w:rsid w:val="00092FB0"/>
    <w:rsid w:val="000934C5"/>
    <w:rsid w:val="00093D25"/>
    <w:rsid w:val="00093DAB"/>
    <w:rsid w:val="00094D73"/>
    <w:rsid w:val="00095B12"/>
    <w:rsid w:val="00096D63"/>
    <w:rsid w:val="000A0359"/>
    <w:rsid w:val="000A0B60"/>
    <w:rsid w:val="000A0EB8"/>
    <w:rsid w:val="000A19FC"/>
    <w:rsid w:val="000A2684"/>
    <w:rsid w:val="000A296B"/>
    <w:rsid w:val="000A362F"/>
    <w:rsid w:val="000A7311"/>
    <w:rsid w:val="000B060F"/>
    <w:rsid w:val="000B1592"/>
    <w:rsid w:val="000B1FF2"/>
    <w:rsid w:val="000B2CCD"/>
    <w:rsid w:val="000B3CDA"/>
    <w:rsid w:val="000B6A0B"/>
    <w:rsid w:val="000C0F6C"/>
    <w:rsid w:val="000C11DB"/>
    <w:rsid w:val="000C1492"/>
    <w:rsid w:val="000C2FBD"/>
    <w:rsid w:val="000C4B41"/>
    <w:rsid w:val="000C57D6"/>
    <w:rsid w:val="000C6362"/>
    <w:rsid w:val="000C7666"/>
    <w:rsid w:val="000D0132"/>
    <w:rsid w:val="000D0A9C"/>
    <w:rsid w:val="000D1795"/>
    <w:rsid w:val="000D329A"/>
    <w:rsid w:val="000D4B9C"/>
    <w:rsid w:val="000D4EB6"/>
    <w:rsid w:val="000D638C"/>
    <w:rsid w:val="000D753B"/>
    <w:rsid w:val="000E4C9E"/>
    <w:rsid w:val="000E6FD7"/>
    <w:rsid w:val="000E7144"/>
    <w:rsid w:val="000E74FA"/>
    <w:rsid w:val="000F06E1"/>
    <w:rsid w:val="000F0E3C"/>
    <w:rsid w:val="000F19D5"/>
    <w:rsid w:val="000F37A3"/>
    <w:rsid w:val="000F4050"/>
    <w:rsid w:val="000F4AEA"/>
    <w:rsid w:val="000F67E9"/>
    <w:rsid w:val="00104926"/>
    <w:rsid w:val="00110654"/>
    <w:rsid w:val="001130AD"/>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5DA7"/>
    <w:rsid w:val="00146388"/>
    <w:rsid w:val="00147A9B"/>
    <w:rsid w:val="00152414"/>
    <w:rsid w:val="001529E5"/>
    <w:rsid w:val="00152E43"/>
    <w:rsid w:val="00152FB3"/>
    <w:rsid w:val="00153C7E"/>
    <w:rsid w:val="00153EBB"/>
    <w:rsid w:val="001562EB"/>
    <w:rsid w:val="00156853"/>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2C2"/>
    <w:rsid w:val="00170804"/>
    <w:rsid w:val="001708E9"/>
    <w:rsid w:val="0017329D"/>
    <w:rsid w:val="0017340B"/>
    <w:rsid w:val="00173FB1"/>
    <w:rsid w:val="00174A4C"/>
    <w:rsid w:val="00176DFD"/>
    <w:rsid w:val="001852C9"/>
    <w:rsid w:val="00187A0B"/>
    <w:rsid w:val="00190087"/>
    <w:rsid w:val="001913C4"/>
    <w:rsid w:val="0019348F"/>
    <w:rsid w:val="00193A07"/>
    <w:rsid w:val="0019491F"/>
    <w:rsid w:val="001949D9"/>
    <w:rsid w:val="00194C95"/>
    <w:rsid w:val="00195C34"/>
    <w:rsid w:val="0019609C"/>
    <w:rsid w:val="00196EF5"/>
    <w:rsid w:val="001A0AAF"/>
    <w:rsid w:val="001A1A53"/>
    <w:rsid w:val="001A234A"/>
    <w:rsid w:val="001A4CF3"/>
    <w:rsid w:val="001A6696"/>
    <w:rsid w:val="001B06E8"/>
    <w:rsid w:val="001B2E6C"/>
    <w:rsid w:val="001B71D0"/>
    <w:rsid w:val="001B71EE"/>
    <w:rsid w:val="001B76F5"/>
    <w:rsid w:val="001C04A8"/>
    <w:rsid w:val="001C0B09"/>
    <w:rsid w:val="001C2C03"/>
    <w:rsid w:val="001C42F7"/>
    <w:rsid w:val="001C49E5"/>
    <w:rsid w:val="001C680C"/>
    <w:rsid w:val="001C6D76"/>
    <w:rsid w:val="001C7FEA"/>
    <w:rsid w:val="001D0499"/>
    <w:rsid w:val="001D0BBE"/>
    <w:rsid w:val="001D0ED4"/>
    <w:rsid w:val="001D212F"/>
    <w:rsid w:val="001D29D7"/>
    <w:rsid w:val="001D2DE7"/>
    <w:rsid w:val="001D411C"/>
    <w:rsid w:val="001E1B6A"/>
    <w:rsid w:val="001E2484"/>
    <w:rsid w:val="001E3CC4"/>
    <w:rsid w:val="001E4882"/>
    <w:rsid w:val="001E6BBC"/>
    <w:rsid w:val="001E73AB"/>
    <w:rsid w:val="001F092D"/>
    <w:rsid w:val="001F143A"/>
    <w:rsid w:val="001F1605"/>
    <w:rsid w:val="001F1EF1"/>
    <w:rsid w:val="001F2508"/>
    <w:rsid w:val="001F4816"/>
    <w:rsid w:val="001F69B4"/>
    <w:rsid w:val="001F7455"/>
    <w:rsid w:val="001F77C7"/>
    <w:rsid w:val="00200183"/>
    <w:rsid w:val="00200333"/>
    <w:rsid w:val="0020107D"/>
    <w:rsid w:val="00202AA4"/>
    <w:rsid w:val="002031F7"/>
    <w:rsid w:val="002040E6"/>
    <w:rsid w:val="00205039"/>
    <w:rsid w:val="0020527B"/>
    <w:rsid w:val="00205F2C"/>
    <w:rsid w:val="00210B15"/>
    <w:rsid w:val="0021229E"/>
    <w:rsid w:val="00212E78"/>
    <w:rsid w:val="002142EA"/>
    <w:rsid w:val="00215651"/>
    <w:rsid w:val="00215ADD"/>
    <w:rsid w:val="002204BB"/>
    <w:rsid w:val="00221B79"/>
    <w:rsid w:val="00221C6B"/>
    <w:rsid w:val="002253A1"/>
    <w:rsid w:val="0022571D"/>
    <w:rsid w:val="00225CF8"/>
    <w:rsid w:val="0022794E"/>
    <w:rsid w:val="00227F85"/>
    <w:rsid w:val="0023177F"/>
    <w:rsid w:val="00233313"/>
    <w:rsid w:val="00233D64"/>
    <w:rsid w:val="00233FFA"/>
    <w:rsid w:val="00234224"/>
    <w:rsid w:val="002347B1"/>
    <w:rsid w:val="0023482A"/>
    <w:rsid w:val="002359CB"/>
    <w:rsid w:val="0024290C"/>
    <w:rsid w:val="00243540"/>
    <w:rsid w:val="0024497B"/>
    <w:rsid w:val="0024515B"/>
    <w:rsid w:val="00245163"/>
    <w:rsid w:val="00246021"/>
    <w:rsid w:val="0024666E"/>
    <w:rsid w:val="00247F52"/>
    <w:rsid w:val="00250B25"/>
    <w:rsid w:val="00250BBE"/>
    <w:rsid w:val="002515C2"/>
    <w:rsid w:val="0025194F"/>
    <w:rsid w:val="00256208"/>
    <w:rsid w:val="002577F9"/>
    <w:rsid w:val="0026148A"/>
    <w:rsid w:val="00262696"/>
    <w:rsid w:val="00263D25"/>
    <w:rsid w:val="002643C3"/>
    <w:rsid w:val="00264A0C"/>
    <w:rsid w:val="002653C4"/>
    <w:rsid w:val="00266EEB"/>
    <w:rsid w:val="00267EF4"/>
    <w:rsid w:val="00270A0B"/>
    <w:rsid w:val="00270CB8"/>
    <w:rsid w:val="002713FC"/>
    <w:rsid w:val="00272B08"/>
    <w:rsid w:val="00281A30"/>
    <w:rsid w:val="00281BB8"/>
    <w:rsid w:val="00281E9E"/>
    <w:rsid w:val="00282405"/>
    <w:rsid w:val="00283197"/>
    <w:rsid w:val="00285170"/>
    <w:rsid w:val="00285361"/>
    <w:rsid w:val="0028606D"/>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D0"/>
    <w:rsid w:val="002C2A4F"/>
    <w:rsid w:val="002C3F07"/>
    <w:rsid w:val="002C5278"/>
    <w:rsid w:val="002C5B62"/>
    <w:rsid w:val="002C7BE8"/>
    <w:rsid w:val="002C7EBB"/>
    <w:rsid w:val="002D06C1"/>
    <w:rsid w:val="002D42B5"/>
    <w:rsid w:val="002D4F1A"/>
    <w:rsid w:val="002D6EC6"/>
    <w:rsid w:val="002D79AC"/>
    <w:rsid w:val="002E039D"/>
    <w:rsid w:val="002E4D5A"/>
    <w:rsid w:val="002E6326"/>
    <w:rsid w:val="002F30E0"/>
    <w:rsid w:val="002F35E4"/>
    <w:rsid w:val="002F3730"/>
    <w:rsid w:val="002F38E1"/>
    <w:rsid w:val="002F6712"/>
    <w:rsid w:val="002F7AF6"/>
    <w:rsid w:val="00300E63"/>
    <w:rsid w:val="00302F5F"/>
    <w:rsid w:val="0030441D"/>
    <w:rsid w:val="00306063"/>
    <w:rsid w:val="00310A2A"/>
    <w:rsid w:val="00313B85"/>
    <w:rsid w:val="00316CE0"/>
    <w:rsid w:val="00317988"/>
    <w:rsid w:val="003221B4"/>
    <w:rsid w:val="0032258D"/>
    <w:rsid w:val="00322E62"/>
    <w:rsid w:val="00324D13"/>
    <w:rsid w:val="00324EDD"/>
    <w:rsid w:val="00325F9A"/>
    <w:rsid w:val="0033115B"/>
    <w:rsid w:val="003331E4"/>
    <w:rsid w:val="00336C64"/>
    <w:rsid w:val="00337162"/>
    <w:rsid w:val="0034194F"/>
    <w:rsid w:val="00344605"/>
    <w:rsid w:val="003474AA"/>
    <w:rsid w:val="00350D1D"/>
    <w:rsid w:val="00351540"/>
    <w:rsid w:val="00352C83"/>
    <w:rsid w:val="00352F1A"/>
    <w:rsid w:val="0035395E"/>
    <w:rsid w:val="0035776A"/>
    <w:rsid w:val="0036107C"/>
    <w:rsid w:val="003615D2"/>
    <w:rsid w:val="00363E57"/>
    <w:rsid w:val="0036429C"/>
    <w:rsid w:val="003648E8"/>
    <w:rsid w:val="00364A53"/>
    <w:rsid w:val="003654CB"/>
    <w:rsid w:val="00365AA9"/>
    <w:rsid w:val="00365F86"/>
    <w:rsid w:val="00365F87"/>
    <w:rsid w:val="00366E89"/>
    <w:rsid w:val="003705F4"/>
    <w:rsid w:val="00370722"/>
    <w:rsid w:val="00370D58"/>
    <w:rsid w:val="00371316"/>
    <w:rsid w:val="003756CD"/>
    <w:rsid w:val="003766AD"/>
    <w:rsid w:val="00376713"/>
    <w:rsid w:val="00381815"/>
    <w:rsid w:val="003819AF"/>
    <w:rsid w:val="003820E9"/>
    <w:rsid w:val="00382DE7"/>
    <w:rsid w:val="00384FFC"/>
    <w:rsid w:val="003872FC"/>
    <w:rsid w:val="00387ADC"/>
    <w:rsid w:val="00390020"/>
    <w:rsid w:val="003903D6"/>
    <w:rsid w:val="00390EE6"/>
    <w:rsid w:val="0039118F"/>
    <w:rsid w:val="003920F1"/>
    <w:rsid w:val="00392AD7"/>
    <w:rsid w:val="003938D9"/>
    <w:rsid w:val="00394376"/>
    <w:rsid w:val="003943FF"/>
    <w:rsid w:val="00395FCD"/>
    <w:rsid w:val="003974EB"/>
    <w:rsid w:val="00397CC5"/>
    <w:rsid w:val="003A11D1"/>
    <w:rsid w:val="003A1582"/>
    <w:rsid w:val="003A3D9C"/>
    <w:rsid w:val="003A4077"/>
    <w:rsid w:val="003A4AA7"/>
    <w:rsid w:val="003A548A"/>
    <w:rsid w:val="003B09AD"/>
    <w:rsid w:val="003B1F18"/>
    <w:rsid w:val="003B3D47"/>
    <w:rsid w:val="003B5BF0"/>
    <w:rsid w:val="003B60BF"/>
    <w:rsid w:val="003B6BE3"/>
    <w:rsid w:val="003B71C8"/>
    <w:rsid w:val="003C010C"/>
    <w:rsid w:val="003C0A6C"/>
    <w:rsid w:val="003C14F8"/>
    <w:rsid w:val="003C4DA2"/>
    <w:rsid w:val="003C5A43"/>
    <w:rsid w:val="003C5C3B"/>
    <w:rsid w:val="003D0519"/>
    <w:rsid w:val="003D0FF6"/>
    <w:rsid w:val="003D262C"/>
    <w:rsid w:val="003D6734"/>
    <w:rsid w:val="003D6C74"/>
    <w:rsid w:val="003D6D61"/>
    <w:rsid w:val="003E019F"/>
    <w:rsid w:val="003E091D"/>
    <w:rsid w:val="003E196C"/>
    <w:rsid w:val="003E1C53"/>
    <w:rsid w:val="003E28FC"/>
    <w:rsid w:val="003E2A69"/>
    <w:rsid w:val="003E2D49"/>
    <w:rsid w:val="003E2FD4"/>
    <w:rsid w:val="003E49F6"/>
    <w:rsid w:val="003E660F"/>
    <w:rsid w:val="003F0841"/>
    <w:rsid w:val="003F23D3"/>
    <w:rsid w:val="003F3F08"/>
    <w:rsid w:val="003F49F1"/>
    <w:rsid w:val="003F6272"/>
    <w:rsid w:val="00400E72"/>
    <w:rsid w:val="00401400"/>
    <w:rsid w:val="00402922"/>
    <w:rsid w:val="00404869"/>
    <w:rsid w:val="00405764"/>
    <w:rsid w:val="00405884"/>
    <w:rsid w:val="00407D39"/>
    <w:rsid w:val="0041477A"/>
    <w:rsid w:val="004167A3"/>
    <w:rsid w:val="0042250B"/>
    <w:rsid w:val="00423BB7"/>
    <w:rsid w:val="00432DAA"/>
    <w:rsid w:val="00434305"/>
    <w:rsid w:val="00435DF7"/>
    <w:rsid w:val="0043741A"/>
    <w:rsid w:val="0044083F"/>
    <w:rsid w:val="00441AE7"/>
    <w:rsid w:val="00443BFA"/>
    <w:rsid w:val="00445574"/>
    <w:rsid w:val="004467FB"/>
    <w:rsid w:val="00447550"/>
    <w:rsid w:val="00452D6B"/>
    <w:rsid w:val="00454484"/>
    <w:rsid w:val="0045517B"/>
    <w:rsid w:val="00455B68"/>
    <w:rsid w:val="00455FE0"/>
    <w:rsid w:val="00457434"/>
    <w:rsid w:val="00463B77"/>
    <w:rsid w:val="00463C7B"/>
    <w:rsid w:val="004644A6"/>
    <w:rsid w:val="004659BD"/>
    <w:rsid w:val="00470775"/>
    <w:rsid w:val="004746B1"/>
    <w:rsid w:val="0047583F"/>
    <w:rsid w:val="00475DE8"/>
    <w:rsid w:val="004814E5"/>
    <w:rsid w:val="00481C44"/>
    <w:rsid w:val="00484936"/>
    <w:rsid w:val="00485C89"/>
    <w:rsid w:val="00486BE3"/>
    <w:rsid w:val="004905E4"/>
    <w:rsid w:val="00490A89"/>
    <w:rsid w:val="00490AB4"/>
    <w:rsid w:val="00492F02"/>
    <w:rsid w:val="0049344C"/>
    <w:rsid w:val="004939AE"/>
    <w:rsid w:val="004A12DF"/>
    <w:rsid w:val="004A1BA8"/>
    <w:rsid w:val="004A2432"/>
    <w:rsid w:val="004A4B57"/>
    <w:rsid w:val="004A63FA"/>
    <w:rsid w:val="004A6A3D"/>
    <w:rsid w:val="004B0272"/>
    <w:rsid w:val="004B203E"/>
    <w:rsid w:val="004B2701"/>
    <w:rsid w:val="004B2E1B"/>
    <w:rsid w:val="004B3AA8"/>
    <w:rsid w:val="004B3E93"/>
    <w:rsid w:val="004C0525"/>
    <w:rsid w:val="004C1FBC"/>
    <w:rsid w:val="004C25A2"/>
    <w:rsid w:val="004C3F1D"/>
    <w:rsid w:val="004C458D"/>
    <w:rsid w:val="004C7556"/>
    <w:rsid w:val="004C7E8B"/>
    <w:rsid w:val="004C7E9D"/>
    <w:rsid w:val="004C7F67"/>
    <w:rsid w:val="004D076D"/>
    <w:rsid w:val="004D0EF1"/>
    <w:rsid w:val="004D2253"/>
    <w:rsid w:val="004D3E2F"/>
    <w:rsid w:val="004D4406"/>
    <w:rsid w:val="004D569C"/>
    <w:rsid w:val="004D7C42"/>
    <w:rsid w:val="004E0465"/>
    <w:rsid w:val="004E0D5F"/>
    <w:rsid w:val="004E127B"/>
    <w:rsid w:val="004E1C0A"/>
    <w:rsid w:val="004E30C5"/>
    <w:rsid w:val="004E4AA5"/>
    <w:rsid w:val="004E4AEE"/>
    <w:rsid w:val="004E59E3"/>
    <w:rsid w:val="004E67C0"/>
    <w:rsid w:val="004E7DDD"/>
    <w:rsid w:val="004F391A"/>
    <w:rsid w:val="004F3CFB"/>
    <w:rsid w:val="004F6456"/>
    <w:rsid w:val="004F696E"/>
    <w:rsid w:val="004F6C71"/>
    <w:rsid w:val="0050053D"/>
    <w:rsid w:val="00501139"/>
    <w:rsid w:val="00501EBE"/>
    <w:rsid w:val="0050363E"/>
    <w:rsid w:val="005039BC"/>
    <w:rsid w:val="005043BB"/>
    <w:rsid w:val="00504A3D"/>
    <w:rsid w:val="00505767"/>
    <w:rsid w:val="00506EF8"/>
    <w:rsid w:val="005073F0"/>
    <w:rsid w:val="00510A7B"/>
    <w:rsid w:val="00511654"/>
    <w:rsid w:val="00511BA8"/>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E50"/>
    <w:rsid w:val="00554EF7"/>
    <w:rsid w:val="00555044"/>
    <w:rsid w:val="00555971"/>
    <w:rsid w:val="00561475"/>
    <w:rsid w:val="00562308"/>
    <w:rsid w:val="0056487B"/>
    <w:rsid w:val="00564FB9"/>
    <w:rsid w:val="005719ED"/>
    <w:rsid w:val="00573D9E"/>
    <w:rsid w:val="005801E3"/>
    <w:rsid w:val="00581802"/>
    <w:rsid w:val="005836A8"/>
    <w:rsid w:val="0058409C"/>
    <w:rsid w:val="00584262"/>
    <w:rsid w:val="00584733"/>
    <w:rsid w:val="00586630"/>
    <w:rsid w:val="00587922"/>
    <w:rsid w:val="00587ADD"/>
    <w:rsid w:val="0059012D"/>
    <w:rsid w:val="00593A49"/>
    <w:rsid w:val="00596160"/>
    <w:rsid w:val="005962A8"/>
    <w:rsid w:val="005966E2"/>
    <w:rsid w:val="00597007"/>
    <w:rsid w:val="005A0112"/>
    <w:rsid w:val="005A0966"/>
    <w:rsid w:val="005A11B7"/>
    <w:rsid w:val="005A260B"/>
    <w:rsid w:val="005A4A1B"/>
    <w:rsid w:val="005A7830"/>
    <w:rsid w:val="005A7BB7"/>
    <w:rsid w:val="005A7FCE"/>
    <w:rsid w:val="005B0F3F"/>
    <w:rsid w:val="005B191C"/>
    <w:rsid w:val="005B4903"/>
    <w:rsid w:val="005B51CE"/>
    <w:rsid w:val="005B5885"/>
    <w:rsid w:val="005B5CD7"/>
    <w:rsid w:val="005B6CF6"/>
    <w:rsid w:val="005B7422"/>
    <w:rsid w:val="005C041E"/>
    <w:rsid w:val="005C29B8"/>
    <w:rsid w:val="005C3224"/>
    <w:rsid w:val="005C5F21"/>
    <w:rsid w:val="005C7156"/>
    <w:rsid w:val="005D0C75"/>
    <w:rsid w:val="005D16FC"/>
    <w:rsid w:val="005D4171"/>
    <w:rsid w:val="005D6A95"/>
    <w:rsid w:val="005D6B2C"/>
    <w:rsid w:val="005D6D9C"/>
    <w:rsid w:val="005E2335"/>
    <w:rsid w:val="005E34CA"/>
    <w:rsid w:val="005E3C18"/>
    <w:rsid w:val="005E4250"/>
    <w:rsid w:val="005E625B"/>
    <w:rsid w:val="005E6812"/>
    <w:rsid w:val="005E7881"/>
    <w:rsid w:val="005E78E0"/>
    <w:rsid w:val="005F0D9C"/>
    <w:rsid w:val="005F284E"/>
    <w:rsid w:val="005F4D71"/>
    <w:rsid w:val="006015CE"/>
    <w:rsid w:val="00604784"/>
    <w:rsid w:val="00606419"/>
    <w:rsid w:val="006071F4"/>
    <w:rsid w:val="00607D29"/>
    <w:rsid w:val="00612952"/>
    <w:rsid w:val="00614CC1"/>
    <w:rsid w:val="00615A9D"/>
    <w:rsid w:val="00615F78"/>
    <w:rsid w:val="00617387"/>
    <w:rsid w:val="006205D6"/>
    <w:rsid w:val="00621990"/>
    <w:rsid w:val="006252D8"/>
    <w:rsid w:val="006259BC"/>
    <w:rsid w:val="0062636B"/>
    <w:rsid w:val="00632182"/>
    <w:rsid w:val="00632AE0"/>
    <w:rsid w:val="006331CA"/>
    <w:rsid w:val="00633C17"/>
    <w:rsid w:val="00634D9E"/>
    <w:rsid w:val="00636E3E"/>
    <w:rsid w:val="006379F7"/>
    <w:rsid w:val="00637E4D"/>
    <w:rsid w:val="00640620"/>
    <w:rsid w:val="00641A1F"/>
    <w:rsid w:val="00645904"/>
    <w:rsid w:val="00645AE3"/>
    <w:rsid w:val="00651ACB"/>
    <w:rsid w:val="00651C47"/>
    <w:rsid w:val="00652AB2"/>
    <w:rsid w:val="00653D1F"/>
    <w:rsid w:val="00653FED"/>
    <w:rsid w:val="00654EC0"/>
    <w:rsid w:val="0065525B"/>
    <w:rsid w:val="00655523"/>
    <w:rsid w:val="00655D4F"/>
    <w:rsid w:val="00656D29"/>
    <w:rsid w:val="00663F2E"/>
    <w:rsid w:val="006640E5"/>
    <w:rsid w:val="006646F1"/>
    <w:rsid w:val="00664929"/>
    <w:rsid w:val="00664F62"/>
    <w:rsid w:val="006655E1"/>
    <w:rsid w:val="00672060"/>
    <w:rsid w:val="00672BFD"/>
    <w:rsid w:val="00676799"/>
    <w:rsid w:val="006770F4"/>
    <w:rsid w:val="00677A84"/>
    <w:rsid w:val="0068026D"/>
    <w:rsid w:val="00680A27"/>
    <w:rsid w:val="006816A4"/>
    <w:rsid w:val="006819B8"/>
    <w:rsid w:val="0068244A"/>
    <w:rsid w:val="006840A6"/>
    <w:rsid w:val="006850CD"/>
    <w:rsid w:val="00685AAB"/>
    <w:rsid w:val="0069260A"/>
    <w:rsid w:val="00693962"/>
    <w:rsid w:val="006A070D"/>
    <w:rsid w:val="006A07AA"/>
    <w:rsid w:val="006A25E5"/>
    <w:rsid w:val="006A2B46"/>
    <w:rsid w:val="006A336D"/>
    <w:rsid w:val="006A37B9"/>
    <w:rsid w:val="006A4650"/>
    <w:rsid w:val="006A4FD7"/>
    <w:rsid w:val="006A67B8"/>
    <w:rsid w:val="006A6F4C"/>
    <w:rsid w:val="006A7195"/>
    <w:rsid w:val="006B25EB"/>
    <w:rsid w:val="006B2672"/>
    <w:rsid w:val="006B3158"/>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093"/>
    <w:rsid w:val="006F03A8"/>
    <w:rsid w:val="006F2307"/>
    <w:rsid w:val="006F2ACA"/>
    <w:rsid w:val="006F2ADC"/>
    <w:rsid w:val="006F2BFE"/>
    <w:rsid w:val="006F2C8D"/>
    <w:rsid w:val="006F31E9"/>
    <w:rsid w:val="006F6284"/>
    <w:rsid w:val="007002C5"/>
    <w:rsid w:val="00704387"/>
    <w:rsid w:val="00707669"/>
    <w:rsid w:val="00707D44"/>
    <w:rsid w:val="00711CBA"/>
    <w:rsid w:val="00711FB5"/>
    <w:rsid w:val="00712A01"/>
    <w:rsid w:val="00714F58"/>
    <w:rsid w:val="00720115"/>
    <w:rsid w:val="00722FBF"/>
    <w:rsid w:val="00722FC2"/>
    <w:rsid w:val="00724E1B"/>
    <w:rsid w:val="00725949"/>
    <w:rsid w:val="00727FA2"/>
    <w:rsid w:val="007322D9"/>
    <w:rsid w:val="00732BC0"/>
    <w:rsid w:val="00734939"/>
    <w:rsid w:val="0073720F"/>
    <w:rsid w:val="00737796"/>
    <w:rsid w:val="007411B3"/>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E1A"/>
    <w:rsid w:val="00756B26"/>
    <w:rsid w:val="00756EDF"/>
    <w:rsid w:val="007600E3"/>
    <w:rsid w:val="00765C43"/>
    <w:rsid w:val="00765EFB"/>
    <w:rsid w:val="007671CA"/>
    <w:rsid w:val="00767C61"/>
    <w:rsid w:val="0077008A"/>
    <w:rsid w:val="00773C1F"/>
    <w:rsid w:val="00774DA4"/>
    <w:rsid w:val="00776599"/>
    <w:rsid w:val="0077684F"/>
    <w:rsid w:val="0078114B"/>
    <w:rsid w:val="00781DD2"/>
    <w:rsid w:val="00782D52"/>
    <w:rsid w:val="00783ECF"/>
    <w:rsid w:val="0078413A"/>
    <w:rsid w:val="00787874"/>
    <w:rsid w:val="007959E8"/>
    <w:rsid w:val="00795E9C"/>
    <w:rsid w:val="007A0521"/>
    <w:rsid w:val="007A0E13"/>
    <w:rsid w:val="007A1466"/>
    <w:rsid w:val="007A2E12"/>
    <w:rsid w:val="007A3475"/>
    <w:rsid w:val="007A36BA"/>
    <w:rsid w:val="007A41C8"/>
    <w:rsid w:val="007A54CE"/>
    <w:rsid w:val="007A5D3A"/>
    <w:rsid w:val="007A6FD9"/>
    <w:rsid w:val="007A7FFA"/>
    <w:rsid w:val="007B04EB"/>
    <w:rsid w:val="007B0D4F"/>
    <w:rsid w:val="007B2CE3"/>
    <w:rsid w:val="007B5706"/>
    <w:rsid w:val="007B5A3D"/>
    <w:rsid w:val="007B5B95"/>
    <w:rsid w:val="007B6032"/>
    <w:rsid w:val="007B68EA"/>
    <w:rsid w:val="007B7453"/>
    <w:rsid w:val="007B779F"/>
    <w:rsid w:val="007C0D7E"/>
    <w:rsid w:val="007C2D89"/>
    <w:rsid w:val="007C3D08"/>
    <w:rsid w:val="007C4593"/>
    <w:rsid w:val="007C5309"/>
    <w:rsid w:val="007C6069"/>
    <w:rsid w:val="007D06C4"/>
    <w:rsid w:val="007D1352"/>
    <w:rsid w:val="007D2508"/>
    <w:rsid w:val="007D31BE"/>
    <w:rsid w:val="007D346A"/>
    <w:rsid w:val="007D6518"/>
    <w:rsid w:val="007D76BD"/>
    <w:rsid w:val="007E07A6"/>
    <w:rsid w:val="007E0A90"/>
    <w:rsid w:val="007E0BF1"/>
    <w:rsid w:val="007E7A29"/>
    <w:rsid w:val="007F0ED8"/>
    <w:rsid w:val="007F0F63"/>
    <w:rsid w:val="007F75CE"/>
    <w:rsid w:val="008013A4"/>
    <w:rsid w:val="00801658"/>
    <w:rsid w:val="008027CE"/>
    <w:rsid w:val="00802F42"/>
    <w:rsid w:val="00804383"/>
    <w:rsid w:val="00804BB7"/>
    <w:rsid w:val="00804D41"/>
    <w:rsid w:val="00810257"/>
    <w:rsid w:val="008104F5"/>
    <w:rsid w:val="00811072"/>
    <w:rsid w:val="00811369"/>
    <w:rsid w:val="00815419"/>
    <w:rsid w:val="008163C8"/>
    <w:rsid w:val="008164A1"/>
    <w:rsid w:val="00816F2B"/>
    <w:rsid w:val="00817325"/>
    <w:rsid w:val="008209E6"/>
    <w:rsid w:val="00821C1E"/>
    <w:rsid w:val="00821D19"/>
    <w:rsid w:val="00823303"/>
    <w:rsid w:val="008233B2"/>
    <w:rsid w:val="00823A9F"/>
    <w:rsid w:val="00823C85"/>
    <w:rsid w:val="00823E4B"/>
    <w:rsid w:val="00825138"/>
    <w:rsid w:val="008251D8"/>
    <w:rsid w:val="008269DD"/>
    <w:rsid w:val="00830621"/>
    <w:rsid w:val="0083348C"/>
    <w:rsid w:val="00833BAE"/>
    <w:rsid w:val="008373D3"/>
    <w:rsid w:val="00837C9E"/>
    <w:rsid w:val="00840617"/>
    <w:rsid w:val="00840F84"/>
    <w:rsid w:val="00842A47"/>
    <w:rsid w:val="00843C13"/>
    <w:rsid w:val="00843DEF"/>
    <w:rsid w:val="00843FC0"/>
    <w:rsid w:val="008454F8"/>
    <w:rsid w:val="008457A3"/>
    <w:rsid w:val="00847B96"/>
    <w:rsid w:val="0085173A"/>
    <w:rsid w:val="008603CE"/>
    <w:rsid w:val="008620FC"/>
    <w:rsid w:val="008627A5"/>
    <w:rsid w:val="00863E05"/>
    <w:rsid w:val="00865849"/>
    <w:rsid w:val="00865ACA"/>
    <w:rsid w:val="00865D28"/>
    <w:rsid w:val="00865F85"/>
    <w:rsid w:val="00867C10"/>
    <w:rsid w:val="00870439"/>
    <w:rsid w:val="00870DA1"/>
    <w:rsid w:val="00871F41"/>
    <w:rsid w:val="008772C1"/>
    <w:rsid w:val="00882328"/>
    <w:rsid w:val="008833FD"/>
    <w:rsid w:val="00883F93"/>
    <w:rsid w:val="00884DB3"/>
    <w:rsid w:val="00885A9D"/>
    <w:rsid w:val="008864F6"/>
    <w:rsid w:val="0089049D"/>
    <w:rsid w:val="00890CDD"/>
    <w:rsid w:val="00891920"/>
    <w:rsid w:val="008928C9"/>
    <w:rsid w:val="008930CB"/>
    <w:rsid w:val="008938DC"/>
    <w:rsid w:val="00893DA4"/>
    <w:rsid w:val="00893FD1"/>
    <w:rsid w:val="00894836"/>
    <w:rsid w:val="00895172"/>
    <w:rsid w:val="00895680"/>
    <w:rsid w:val="00895EC3"/>
    <w:rsid w:val="00896DFF"/>
    <w:rsid w:val="0089762C"/>
    <w:rsid w:val="008A173B"/>
    <w:rsid w:val="008A1893"/>
    <w:rsid w:val="008A57E6"/>
    <w:rsid w:val="008A6F81"/>
    <w:rsid w:val="008A6FA3"/>
    <w:rsid w:val="008A769A"/>
    <w:rsid w:val="008B0C9C"/>
    <w:rsid w:val="008B166D"/>
    <w:rsid w:val="008B17F4"/>
    <w:rsid w:val="008B1E49"/>
    <w:rsid w:val="008B3615"/>
    <w:rsid w:val="008B4507"/>
    <w:rsid w:val="008B4AC4"/>
    <w:rsid w:val="008B4E40"/>
    <w:rsid w:val="008B50C8"/>
    <w:rsid w:val="008B5281"/>
    <w:rsid w:val="008B6ECA"/>
    <w:rsid w:val="008B7E05"/>
    <w:rsid w:val="008C1797"/>
    <w:rsid w:val="008C219C"/>
    <w:rsid w:val="008C475E"/>
    <w:rsid w:val="008C619A"/>
    <w:rsid w:val="008D0CE8"/>
    <w:rsid w:val="008D2054"/>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B8F"/>
    <w:rsid w:val="008F0CDC"/>
    <w:rsid w:val="008F0F73"/>
    <w:rsid w:val="008F119C"/>
    <w:rsid w:val="008F17A3"/>
    <w:rsid w:val="008F1ED3"/>
    <w:rsid w:val="008F2EAD"/>
    <w:rsid w:val="008F4C29"/>
    <w:rsid w:val="008F640D"/>
    <w:rsid w:val="008F70BD"/>
    <w:rsid w:val="008F788F"/>
    <w:rsid w:val="008F7EA2"/>
    <w:rsid w:val="00902722"/>
    <w:rsid w:val="009027BC"/>
    <w:rsid w:val="009062E6"/>
    <w:rsid w:val="00907DD1"/>
    <w:rsid w:val="00911BE5"/>
    <w:rsid w:val="00913CA9"/>
    <w:rsid w:val="009145AE"/>
    <w:rsid w:val="009146CE"/>
    <w:rsid w:val="00914CA7"/>
    <w:rsid w:val="00915C3E"/>
    <w:rsid w:val="009161A8"/>
    <w:rsid w:val="009245AE"/>
    <w:rsid w:val="009245F5"/>
    <w:rsid w:val="009249EC"/>
    <w:rsid w:val="009273B3"/>
    <w:rsid w:val="00927DB7"/>
    <w:rsid w:val="009305B5"/>
    <w:rsid w:val="00936737"/>
    <w:rsid w:val="009378DD"/>
    <w:rsid w:val="009426E1"/>
    <w:rsid w:val="009429D5"/>
    <w:rsid w:val="00942BF1"/>
    <w:rsid w:val="00944C47"/>
    <w:rsid w:val="00945180"/>
    <w:rsid w:val="00945428"/>
    <w:rsid w:val="0094607B"/>
    <w:rsid w:val="00953604"/>
    <w:rsid w:val="00953DEB"/>
    <w:rsid w:val="0095496B"/>
    <w:rsid w:val="00960F1E"/>
    <w:rsid w:val="009610DC"/>
    <w:rsid w:val="00961490"/>
    <w:rsid w:val="0096381A"/>
    <w:rsid w:val="00965E04"/>
    <w:rsid w:val="00966BA8"/>
    <w:rsid w:val="00967187"/>
    <w:rsid w:val="009674AD"/>
    <w:rsid w:val="00970CDC"/>
    <w:rsid w:val="00975727"/>
    <w:rsid w:val="00977010"/>
    <w:rsid w:val="00977D02"/>
    <w:rsid w:val="00977FF9"/>
    <w:rsid w:val="009809BB"/>
    <w:rsid w:val="0098364B"/>
    <w:rsid w:val="00987EDA"/>
    <w:rsid w:val="009908A3"/>
    <w:rsid w:val="00990B4A"/>
    <w:rsid w:val="009911AF"/>
    <w:rsid w:val="00991875"/>
    <w:rsid w:val="00991F92"/>
    <w:rsid w:val="00992985"/>
    <w:rsid w:val="00993605"/>
    <w:rsid w:val="00993889"/>
    <w:rsid w:val="0099551B"/>
    <w:rsid w:val="00996BD2"/>
    <w:rsid w:val="00997BF1"/>
    <w:rsid w:val="009A089C"/>
    <w:rsid w:val="009A118E"/>
    <w:rsid w:val="009A21CD"/>
    <w:rsid w:val="009A278C"/>
    <w:rsid w:val="009A2BC2"/>
    <w:rsid w:val="009A42C1"/>
    <w:rsid w:val="009A5429"/>
    <w:rsid w:val="009A54D1"/>
    <w:rsid w:val="009A72AD"/>
    <w:rsid w:val="009B09E0"/>
    <w:rsid w:val="009B0BC5"/>
    <w:rsid w:val="009B1218"/>
    <w:rsid w:val="009B1247"/>
    <w:rsid w:val="009B6029"/>
    <w:rsid w:val="009B6971"/>
    <w:rsid w:val="009C076B"/>
    <w:rsid w:val="009C27F1"/>
    <w:rsid w:val="009C3152"/>
    <w:rsid w:val="009C3257"/>
    <w:rsid w:val="009C4CFA"/>
    <w:rsid w:val="009C5070"/>
    <w:rsid w:val="009D112C"/>
    <w:rsid w:val="009D1385"/>
    <w:rsid w:val="009D1D05"/>
    <w:rsid w:val="009D47FA"/>
    <w:rsid w:val="009D4C5B"/>
    <w:rsid w:val="009D50D2"/>
    <w:rsid w:val="009D6BCA"/>
    <w:rsid w:val="009E0F62"/>
    <w:rsid w:val="009E4A58"/>
    <w:rsid w:val="009E5A2D"/>
    <w:rsid w:val="009E5AB2"/>
    <w:rsid w:val="009E6219"/>
    <w:rsid w:val="009F03B3"/>
    <w:rsid w:val="009F151B"/>
    <w:rsid w:val="009F2F9B"/>
    <w:rsid w:val="00A0096C"/>
    <w:rsid w:val="00A01757"/>
    <w:rsid w:val="00A028C0"/>
    <w:rsid w:val="00A02BAE"/>
    <w:rsid w:val="00A02DF5"/>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7209"/>
    <w:rsid w:val="00A55BD6"/>
    <w:rsid w:val="00A55D50"/>
    <w:rsid w:val="00A55F4A"/>
    <w:rsid w:val="00A57142"/>
    <w:rsid w:val="00A648CD"/>
    <w:rsid w:val="00A6537A"/>
    <w:rsid w:val="00A65EDF"/>
    <w:rsid w:val="00A67866"/>
    <w:rsid w:val="00A70B07"/>
    <w:rsid w:val="00A723F8"/>
    <w:rsid w:val="00A76A62"/>
    <w:rsid w:val="00A77CCB"/>
    <w:rsid w:val="00A80485"/>
    <w:rsid w:val="00A83D8D"/>
    <w:rsid w:val="00A8446B"/>
    <w:rsid w:val="00A8473F"/>
    <w:rsid w:val="00A862D6"/>
    <w:rsid w:val="00A8715E"/>
    <w:rsid w:val="00A9137A"/>
    <w:rsid w:val="00A9295B"/>
    <w:rsid w:val="00A93B09"/>
    <w:rsid w:val="00A944B2"/>
    <w:rsid w:val="00A952D7"/>
    <w:rsid w:val="00A963F7"/>
    <w:rsid w:val="00A96AD8"/>
    <w:rsid w:val="00AA052C"/>
    <w:rsid w:val="00AA1E45"/>
    <w:rsid w:val="00AA33D2"/>
    <w:rsid w:val="00AA4286"/>
    <w:rsid w:val="00AA4518"/>
    <w:rsid w:val="00AA456B"/>
    <w:rsid w:val="00AA4863"/>
    <w:rsid w:val="00AA57F5"/>
    <w:rsid w:val="00AA672E"/>
    <w:rsid w:val="00AA6EC9"/>
    <w:rsid w:val="00AB2D64"/>
    <w:rsid w:val="00AB6309"/>
    <w:rsid w:val="00AB6C5F"/>
    <w:rsid w:val="00AB7129"/>
    <w:rsid w:val="00AC27A6"/>
    <w:rsid w:val="00AC30F7"/>
    <w:rsid w:val="00AC3A5A"/>
    <w:rsid w:val="00AC4D95"/>
    <w:rsid w:val="00AC5DF4"/>
    <w:rsid w:val="00AD0AEF"/>
    <w:rsid w:val="00AD11B7"/>
    <w:rsid w:val="00AD1A94"/>
    <w:rsid w:val="00AD1C05"/>
    <w:rsid w:val="00AD2EDF"/>
    <w:rsid w:val="00AD4126"/>
    <w:rsid w:val="00AD421C"/>
    <w:rsid w:val="00AD44FA"/>
    <w:rsid w:val="00AE070A"/>
    <w:rsid w:val="00AE101C"/>
    <w:rsid w:val="00AE2A69"/>
    <w:rsid w:val="00AE37E5"/>
    <w:rsid w:val="00AE5BE9"/>
    <w:rsid w:val="00AE5EB4"/>
    <w:rsid w:val="00AE71C5"/>
    <w:rsid w:val="00AF0C18"/>
    <w:rsid w:val="00AF47C5"/>
    <w:rsid w:val="00AF5398"/>
    <w:rsid w:val="00AF6420"/>
    <w:rsid w:val="00B039F0"/>
    <w:rsid w:val="00B049AF"/>
    <w:rsid w:val="00B07242"/>
    <w:rsid w:val="00B10534"/>
    <w:rsid w:val="00B113DB"/>
    <w:rsid w:val="00B11D8A"/>
    <w:rsid w:val="00B12981"/>
    <w:rsid w:val="00B147DD"/>
    <w:rsid w:val="00B156FD"/>
    <w:rsid w:val="00B16AA1"/>
    <w:rsid w:val="00B21F61"/>
    <w:rsid w:val="00B23B6A"/>
    <w:rsid w:val="00B261F1"/>
    <w:rsid w:val="00B265BC"/>
    <w:rsid w:val="00B276FB"/>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2C"/>
    <w:rsid w:val="00B56FBE"/>
    <w:rsid w:val="00B60ACF"/>
    <w:rsid w:val="00B62B58"/>
    <w:rsid w:val="00B631EF"/>
    <w:rsid w:val="00B65149"/>
    <w:rsid w:val="00B65376"/>
    <w:rsid w:val="00B65D5E"/>
    <w:rsid w:val="00B66567"/>
    <w:rsid w:val="00B66E6D"/>
    <w:rsid w:val="00B66F52"/>
    <w:rsid w:val="00B66FE5"/>
    <w:rsid w:val="00B72880"/>
    <w:rsid w:val="00B758BF"/>
    <w:rsid w:val="00B76229"/>
    <w:rsid w:val="00B77EC8"/>
    <w:rsid w:val="00B827A6"/>
    <w:rsid w:val="00B831CE"/>
    <w:rsid w:val="00B86677"/>
    <w:rsid w:val="00B87131"/>
    <w:rsid w:val="00B92156"/>
    <w:rsid w:val="00B939B1"/>
    <w:rsid w:val="00B95672"/>
    <w:rsid w:val="00B96D40"/>
    <w:rsid w:val="00B97386"/>
    <w:rsid w:val="00BA263B"/>
    <w:rsid w:val="00BA42B2"/>
    <w:rsid w:val="00BA58D4"/>
    <w:rsid w:val="00BA5B9E"/>
    <w:rsid w:val="00BA7C9A"/>
    <w:rsid w:val="00BB043B"/>
    <w:rsid w:val="00BB47FE"/>
    <w:rsid w:val="00BB5F8F"/>
    <w:rsid w:val="00BB657A"/>
    <w:rsid w:val="00BC1A4E"/>
    <w:rsid w:val="00BC229D"/>
    <w:rsid w:val="00BC5DC7"/>
    <w:rsid w:val="00BC62A7"/>
    <w:rsid w:val="00BC69E4"/>
    <w:rsid w:val="00BC6B8B"/>
    <w:rsid w:val="00BC73D8"/>
    <w:rsid w:val="00BD2CD5"/>
    <w:rsid w:val="00BD52D7"/>
    <w:rsid w:val="00BD5AD2"/>
    <w:rsid w:val="00BE1F74"/>
    <w:rsid w:val="00BE22F3"/>
    <w:rsid w:val="00BE42DF"/>
    <w:rsid w:val="00BE5B52"/>
    <w:rsid w:val="00BE7B8D"/>
    <w:rsid w:val="00BF0993"/>
    <w:rsid w:val="00BF10A9"/>
    <w:rsid w:val="00BF1703"/>
    <w:rsid w:val="00BF231C"/>
    <w:rsid w:val="00BF51E5"/>
    <w:rsid w:val="00BF68AE"/>
    <w:rsid w:val="00BF6C6A"/>
    <w:rsid w:val="00BF74A6"/>
    <w:rsid w:val="00C013AD"/>
    <w:rsid w:val="00C01BF8"/>
    <w:rsid w:val="00C04904"/>
    <w:rsid w:val="00C056B3"/>
    <w:rsid w:val="00C103E5"/>
    <w:rsid w:val="00C13319"/>
    <w:rsid w:val="00C13585"/>
    <w:rsid w:val="00C13EE9"/>
    <w:rsid w:val="00C20534"/>
    <w:rsid w:val="00C21540"/>
    <w:rsid w:val="00C21906"/>
    <w:rsid w:val="00C21BFA"/>
    <w:rsid w:val="00C24C8D"/>
    <w:rsid w:val="00C25FE2"/>
    <w:rsid w:val="00C26895"/>
    <w:rsid w:val="00C26B53"/>
    <w:rsid w:val="00C279B2"/>
    <w:rsid w:val="00C27F95"/>
    <w:rsid w:val="00C33E50"/>
    <w:rsid w:val="00C34AD5"/>
    <w:rsid w:val="00C34C20"/>
    <w:rsid w:val="00C35A3E"/>
    <w:rsid w:val="00C35D81"/>
    <w:rsid w:val="00C42130"/>
    <w:rsid w:val="00C423A4"/>
    <w:rsid w:val="00C423E3"/>
    <w:rsid w:val="00C42768"/>
    <w:rsid w:val="00C4359F"/>
    <w:rsid w:val="00C44BF5"/>
    <w:rsid w:val="00C45554"/>
    <w:rsid w:val="00C521D6"/>
    <w:rsid w:val="00C55232"/>
    <w:rsid w:val="00C553A4"/>
    <w:rsid w:val="00C55A06"/>
    <w:rsid w:val="00C55D03"/>
    <w:rsid w:val="00C601BC"/>
    <w:rsid w:val="00C6329F"/>
    <w:rsid w:val="00C63340"/>
    <w:rsid w:val="00C643F9"/>
    <w:rsid w:val="00C64E95"/>
    <w:rsid w:val="00C71030"/>
    <w:rsid w:val="00C71372"/>
    <w:rsid w:val="00C72410"/>
    <w:rsid w:val="00C7287F"/>
    <w:rsid w:val="00C80CB8"/>
    <w:rsid w:val="00C819F8"/>
    <w:rsid w:val="00C8248C"/>
    <w:rsid w:val="00C83954"/>
    <w:rsid w:val="00C84E33"/>
    <w:rsid w:val="00C8576F"/>
    <w:rsid w:val="00C86D6F"/>
    <w:rsid w:val="00C905FC"/>
    <w:rsid w:val="00C92D03"/>
    <w:rsid w:val="00C9319C"/>
    <w:rsid w:val="00C9435D"/>
    <w:rsid w:val="00C94DF2"/>
    <w:rsid w:val="00C96741"/>
    <w:rsid w:val="00C9695B"/>
    <w:rsid w:val="00C96D63"/>
    <w:rsid w:val="00C978EF"/>
    <w:rsid w:val="00CA030C"/>
    <w:rsid w:val="00CA2D1B"/>
    <w:rsid w:val="00CA375D"/>
    <w:rsid w:val="00CA4D25"/>
    <w:rsid w:val="00CA61B4"/>
    <w:rsid w:val="00CA662A"/>
    <w:rsid w:val="00CA7AFD"/>
    <w:rsid w:val="00CA7C3C"/>
    <w:rsid w:val="00CB0189"/>
    <w:rsid w:val="00CB0BA2"/>
    <w:rsid w:val="00CB1A42"/>
    <w:rsid w:val="00CB1B0C"/>
    <w:rsid w:val="00CB1C8B"/>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74EB"/>
    <w:rsid w:val="00CF048A"/>
    <w:rsid w:val="00CF155A"/>
    <w:rsid w:val="00CF2947"/>
    <w:rsid w:val="00CF35A3"/>
    <w:rsid w:val="00CF686F"/>
    <w:rsid w:val="00CF6E60"/>
    <w:rsid w:val="00CF7BCA"/>
    <w:rsid w:val="00D008FD"/>
    <w:rsid w:val="00D0321C"/>
    <w:rsid w:val="00D035EC"/>
    <w:rsid w:val="00D03A35"/>
    <w:rsid w:val="00D06AB1"/>
    <w:rsid w:val="00D06FC1"/>
    <w:rsid w:val="00D072ED"/>
    <w:rsid w:val="00D07A16"/>
    <w:rsid w:val="00D07D73"/>
    <w:rsid w:val="00D1067E"/>
    <w:rsid w:val="00D10F50"/>
    <w:rsid w:val="00D11272"/>
    <w:rsid w:val="00D126F5"/>
    <w:rsid w:val="00D135ED"/>
    <w:rsid w:val="00D1489E"/>
    <w:rsid w:val="00D148AC"/>
    <w:rsid w:val="00D20737"/>
    <w:rsid w:val="00D21E81"/>
    <w:rsid w:val="00D223DE"/>
    <w:rsid w:val="00D25E37"/>
    <w:rsid w:val="00D2661A"/>
    <w:rsid w:val="00D27582"/>
    <w:rsid w:val="00D27EC4"/>
    <w:rsid w:val="00D32719"/>
    <w:rsid w:val="00D33333"/>
    <w:rsid w:val="00D352A2"/>
    <w:rsid w:val="00D4162B"/>
    <w:rsid w:val="00D42178"/>
    <w:rsid w:val="00D4514F"/>
    <w:rsid w:val="00D451E2"/>
    <w:rsid w:val="00D45E89"/>
    <w:rsid w:val="00D45E8D"/>
    <w:rsid w:val="00D466AE"/>
    <w:rsid w:val="00D4734F"/>
    <w:rsid w:val="00D51BF3"/>
    <w:rsid w:val="00D66846"/>
    <w:rsid w:val="00D675FB"/>
    <w:rsid w:val="00D71F25"/>
    <w:rsid w:val="00D72A9C"/>
    <w:rsid w:val="00D73C7C"/>
    <w:rsid w:val="00D77031"/>
    <w:rsid w:val="00D77949"/>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6FEC"/>
    <w:rsid w:val="00DB0258"/>
    <w:rsid w:val="00DB38EE"/>
    <w:rsid w:val="00DB498B"/>
    <w:rsid w:val="00DB66CA"/>
    <w:rsid w:val="00DB6BCA"/>
    <w:rsid w:val="00DB6F54"/>
    <w:rsid w:val="00DB73F7"/>
    <w:rsid w:val="00DC0321"/>
    <w:rsid w:val="00DC3067"/>
    <w:rsid w:val="00DC370B"/>
    <w:rsid w:val="00DC5B90"/>
    <w:rsid w:val="00DC7169"/>
    <w:rsid w:val="00DD00FF"/>
    <w:rsid w:val="00DD0619"/>
    <w:rsid w:val="00DD07FB"/>
    <w:rsid w:val="00DD25C6"/>
    <w:rsid w:val="00DD3AD4"/>
    <w:rsid w:val="00DD4FE5"/>
    <w:rsid w:val="00DD54B0"/>
    <w:rsid w:val="00DD57EE"/>
    <w:rsid w:val="00DD6BCC"/>
    <w:rsid w:val="00DE0A4B"/>
    <w:rsid w:val="00DE2410"/>
    <w:rsid w:val="00DE2939"/>
    <w:rsid w:val="00DE42F4"/>
    <w:rsid w:val="00DE6E81"/>
    <w:rsid w:val="00DE703F"/>
    <w:rsid w:val="00DE7595"/>
    <w:rsid w:val="00DF1961"/>
    <w:rsid w:val="00DF44DE"/>
    <w:rsid w:val="00E01138"/>
    <w:rsid w:val="00E02DFB"/>
    <w:rsid w:val="00E030F9"/>
    <w:rsid w:val="00E0311A"/>
    <w:rsid w:val="00E03138"/>
    <w:rsid w:val="00E06404"/>
    <w:rsid w:val="00E11A85"/>
    <w:rsid w:val="00E12495"/>
    <w:rsid w:val="00E12B43"/>
    <w:rsid w:val="00E13CF8"/>
    <w:rsid w:val="00E15CCD"/>
    <w:rsid w:val="00E165B2"/>
    <w:rsid w:val="00E202EF"/>
    <w:rsid w:val="00E20ACA"/>
    <w:rsid w:val="00E210B5"/>
    <w:rsid w:val="00E2552F"/>
    <w:rsid w:val="00E27B84"/>
    <w:rsid w:val="00E3137A"/>
    <w:rsid w:val="00E32CCF"/>
    <w:rsid w:val="00E34A98"/>
    <w:rsid w:val="00E3507B"/>
    <w:rsid w:val="00E35D1E"/>
    <w:rsid w:val="00E364F9"/>
    <w:rsid w:val="00E365FA"/>
    <w:rsid w:val="00E36789"/>
    <w:rsid w:val="00E40B56"/>
    <w:rsid w:val="00E44A83"/>
    <w:rsid w:val="00E47B11"/>
    <w:rsid w:val="00E502C1"/>
    <w:rsid w:val="00E502DD"/>
    <w:rsid w:val="00E50D3A"/>
    <w:rsid w:val="00E51387"/>
    <w:rsid w:val="00E51567"/>
    <w:rsid w:val="00E51E68"/>
    <w:rsid w:val="00E52271"/>
    <w:rsid w:val="00E52EFD"/>
    <w:rsid w:val="00E5408A"/>
    <w:rsid w:val="00E56800"/>
    <w:rsid w:val="00E60C63"/>
    <w:rsid w:val="00E62FF9"/>
    <w:rsid w:val="00E635D6"/>
    <w:rsid w:val="00E639BC"/>
    <w:rsid w:val="00E6525C"/>
    <w:rsid w:val="00E664CC"/>
    <w:rsid w:val="00E679CE"/>
    <w:rsid w:val="00E70388"/>
    <w:rsid w:val="00E70F92"/>
    <w:rsid w:val="00E74313"/>
    <w:rsid w:val="00E74C54"/>
    <w:rsid w:val="00E764B9"/>
    <w:rsid w:val="00E77A03"/>
    <w:rsid w:val="00E822E8"/>
    <w:rsid w:val="00E82554"/>
    <w:rsid w:val="00E82606"/>
    <w:rsid w:val="00E831C1"/>
    <w:rsid w:val="00E846C8"/>
    <w:rsid w:val="00E84957"/>
    <w:rsid w:val="00E84A55"/>
    <w:rsid w:val="00E85BFF"/>
    <w:rsid w:val="00E86B27"/>
    <w:rsid w:val="00E86E7D"/>
    <w:rsid w:val="00E90391"/>
    <w:rsid w:val="00E906C2"/>
    <w:rsid w:val="00E910FD"/>
    <w:rsid w:val="00E9311F"/>
    <w:rsid w:val="00E934D1"/>
    <w:rsid w:val="00E94422"/>
    <w:rsid w:val="00E94AF0"/>
    <w:rsid w:val="00E95D13"/>
    <w:rsid w:val="00E95DD3"/>
    <w:rsid w:val="00E969D5"/>
    <w:rsid w:val="00EA2E6C"/>
    <w:rsid w:val="00EA4A41"/>
    <w:rsid w:val="00EA58D1"/>
    <w:rsid w:val="00EA61BC"/>
    <w:rsid w:val="00EA681A"/>
    <w:rsid w:val="00EA735B"/>
    <w:rsid w:val="00EB1E69"/>
    <w:rsid w:val="00EB2086"/>
    <w:rsid w:val="00EB31ED"/>
    <w:rsid w:val="00EB5EDF"/>
    <w:rsid w:val="00EB60FE"/>
    <w:rsid w:val="00EB6E3C"/>
    <w:rsid w:val="00EB74DB"/>
    <w:rsid w:val="00EC1CC7"/>
    <w:rsid w:val="00EC5359"/>
    <w:rsid w:val="00EC562A"/>
    <w:rsid w:val="00ED067A"/>
    <w:rsid w:val="00ED2B50"/>
    <w:rsid w:val="00ED495B"/>
    <w:rsid w:val="00ED60FF"/>
    <w:rsid w:val="00EE0350"/>
    <w:rsid w:val="00EE0719"/>
    <w:rsid w:val="00EE0E80"/>
    <w:rsid w:val="00EE1518"/>
    <w:rsid w:val="00EE613F"/>
    <w:rsid w:val="00EE7295"/>
    <w:rsid w:val="00EE7869"/>
    <w:rsid w:val="00EF054A"/>
    <w:rsid w:val="00EF09E8"/>
    <w:rsid w:val="00EF3235"/>
    <w:rsid w:val="00EF789B"/>
    <w:rsid w:val="00EF7E72"/>
    <w:rsid w:val="00F066EB"/>
    <w:rsid w:val="00F06D37"/>
    <w:rsid w:val="00F0799C"/>
    <w:rsid w:val="00F07B9D"/>
    <w:rsid w:val="00F107FE"/>
    <w:rsid w:val="00F11586"/>
    <w:rsid w:val="00F1183B"/>
    <w:rsid w:val="00F11C9F"/>
    <w:rsid w:val="00F12263"/>
    <w:rsid w:val="00F13E18"/>
    <w:rsid w:val="00F1409D"/>
    <w:rsid w:val="00F14214"/>
    <w:rsid w:val="00F157A9"/>
    <w:rsid w:val="00F16F00"/>
    <w:rsid w:val="00F22D4B"/>
    <w:rsid w:val="00F25BB6"/>
    <w:rsid w:val="00F26B7E"/>
    <w:rsid w:val="00F27A3B"/>
    <w:rsid w:val="00F304B0"/>
    <w:rsid w:val="00F32780"/>
    <w:rsid w:val="00F33817"/>
    <w:rsid w:val="00F36D20"/>
    <w:rsid w:val="00F420D5"/>
    <w:rsid w:val="00F451EA"/>
    <w:rsid w:val="00F45447"/>
    <w:rsid w:val="00F456C6"/>
    <w:rsid w:val="00F456DA"/>
    <w:rsid w:val="00F4577B"/>
    <w:rsid w:val="00F4592B"/>
    <w:rsid w:val="00F46496"/>
    <w:rsid w:val="00F466C7"/>
    <w:rsid w:val="00F474D0"/>
    <w:rsid w:val="00F50179"/>
    <w:rsid w:val="00F515EE"/>
    <w:rsid w:val="00F56511"/>
    <w:rsid w:val="00F5679C"/>
    <w:rsid w:val="00F6194E"/>
    <w:rsid w:val="00F623AC"/>
    <w:rsid w:val="00F6412A"/>
    <w:rsid w:val="00F65893"/>
    <w:rsid w:val="00F65D19"/>
    <w:rsid w:val="00F66A4A"/>
    <w:rsid w:val="00F71E22"/>
    <w:rsid w:val="00F72142"/>
    <w:rsid w:val="00F72AE7"/>
    <w:rsid w:val="00F76093"/>
    <w:rsid w:val="00F7674C"/>
    <w:rsid w:val="00F833BA"/>
    <w:rsid w:val="00F84FD0"/>
    <w:rsid w:val="00F856CD"/>
    <w:rsid w:val="00F859A8"/>
    <w:rsid w:val="00F86D87"/>
    <w:rsid w:val="00F90084"/>
    <w:rsid w:val="00F9108B"/>
    <w:rsid w:val="00F91349"/>
    <w:rsid w:val="00F915C9"/>
    <w:rsid w:val="00F93A8A"/>
    <w:rsid w:val="00F95248"/>
    <w:rsid w:val="00F956A9"/>
    <w:rsid w:val="00F963ED"/>
    <w:rsid w:val="00F966CF"/>
    <w:rsid w:val="00F96CAE"/>
    <w:rsid w:val="00F97C99"/>
    <w:rsid w:val="00FA2330"/>
    <w:rsid w:val="00FA2E46"/>
    <w:rsid w:val="00FA420A"/>
    <w:rsid w:val="00FA662D"/>
    <w:rsid w:val="00FA73B1"/>
    <w:rsid w:val="00FB0CB9"/>
    <w:rsid w:val="00FB231D"/>
    <w:rsid w:val="00FB45F1"/>
    <w:rsid w:val="00FB4A72"/>
    <w:rsid w:val="00FB54E8"/>
    <w:rsid w:val="00FB5AFB"/>
    <w:rsid w:val="00FB7054"/>
    <w:rsid w:val="00FB7375"/>
    <w:rsid w:val="00FC17B7"/>
    <w:rsid w:val="00FC2CB7"/>
    <w:rsid w:val="00FC4090"/>
    <w:rsid w:val="00FC4D5B"/>
    <w:rsid w:val="00FC55B4"/>
    <w:rsid w:val="00FC6532"/>
    <w:rsid w:val="00FC68F9"/>
    <w:rsid w:val="00FD00E6"/>
    <w:rsid w:val="00FD09A1"/>
    <w:rsid w:val="00FD2A7C"/>
    <w:rsid w:val="00FD59EB"/>
    <w:rsid w:val="00FD642E"/>
    <w:rsid w:val="00FD7299"/>
    <w:rsid w:val="00FE1E1E"/>
    <w:rsid w:val="00FE1FBE"/>
    <w:rsid w:val="00FE3901"/>
    <w:rsid w:val="00FE39D3"/>
    <w:rsid w:val="00FE4BCE"/>
    <w:rsid w:val="00FE54AE"/>
    <w:rsid w:val="00FE576A"/>
    <w:rsid w:val="00FE72A3"/>
    <w:rsid w:val="00FE7E79"/>
    <w:rsid w:val="00FF0864"/>
    <w:rsid w:val="00FF3E7D"/>
    <w:rsid w:val="00FF5B99"/>
    <w:rsid w:val="00FF730C"/>
    <w:rsid w:val="00FF73F4"/>
    <w:rsid w:val="00FF7CE4"/>
    <w:rsid w:val="00FF7E39"/>
    <w:rsid w:val="07607EE3"/>
    <w:rsid w:val="11BD6616"/>
    <w:rsid w:val="30942D56"/>
    <w:rsid w:val="52E11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9"/>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9"/>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tabs>
        <w:tab w:val="left" w:pos="851"/>
      </w:tabs>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MTEquationSection"/>
    <w:basedOn w:val="28"/>
    <w:qFormat/>
    <w:uiPriority w:val="0"/>
    <w:rPr>
      <w:b/>
      <w:bCs/>
      <w:vanish/>
      <w:color w:val="FF0000"/>
      <w:sz w:val="28"/>
      <w:szCs w:val="32"/>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1.xml"/><Relationship Id="rId98" Type="http://schemas.openxmlformats.org/officeDocument/2006/relationships/image" Target="media/image45.jpeg"/><Relationship Id="rId97" Type="http://schemas.openxmlformats.org/officeDocument/2006/relationships/image" Target="media/image44.wmf"/><Relationship Id="rId96" Type="http://schemas.openxmlformats.org/officeDocument/2006/relationships/oleObject" Target="embeddings/oleObject39.bin"/><Relationship Id="rId95" Type="http://schemas.openxmlformats.org/officeDocument/2006/relationships/image" Target="media/image43.wmf"/><Relationship Id="rId94" Type="http://schemas.openxmlformats.org/officeDocument/2006/relationships/oleObject" Target="embeddings/oleObject38.bin"/><Relationship Id="rId93" Type="http://schemas.openxmlformats.org/officeDocument/2006/relationships/image" Target="media/image42.wmf"/><Relationship Id="rId92" Type="http://schemas.openxmlformats.org/officeDocument/2006/relationships/oleObject" Target="embeddings/oleObject37.bin"/><Relationship Id="rId91" Type="http://schemas.openxmlformats.org/officeDocument/2006/relationships/image" Target="media/image41.wmf"/><Relationship Id="rId90" Type="http://schemas.openxmlformats.org/officeDocument/2006/relationships/oleObject" Target="embeddings/oleObject36.bin"/><Relationship Id="rId9" Type="http://schemas.openxmlformats.org/officeDocument/2006/relationships/footer" Target="footer2.xml"/><Relationship Id="rId89" Type="http://schemas.openxmlformats.org/officeDocument/2006/relationships/image" Target="media/image40.wmf"/><Relationship Id="rId88" Type="http://schemas.openxmlformats.org/officeDocument/2006/relationships/oleObject" Target="embeddings/oleObject35.bin"/><Relationship Id="rId87" Type="http://schemas.openxmlformats.org/officeDocument/2006/relationships/image" Target="media/image39.wmf"/><Relationship Id="rId86" Type="http://schemas.openxmlformats.org/officeDocument/2006/relationships/oleObject" Target="embeddings/oleObject34.bin"/><Relationship Id="rId85" Type="http://schemas.openxmlformats.org/officeDocument/2006/relationships/image" Target="media/image38.wmf"/><Relationship Id="rId84" Type="http://schemas.openxmlformats.org/officeDocument/2006/relationships/oleObject" Target="embeddings/oleObject33.bin"/><Relationship Id="rId83" Type="http://schemas.openxmlformats.org/officeDocument/2006/relationships/image" Target="media/image37.wmf"/><Relationship Id="rId82" Type="http://schemas.openxmlformats.org/officeDocument/2006/relationships/oleObject" Target="embeddings/oleObject32.bin"/><Relationship Id="rId81" Type="http://schemas.openxmlformats.org/officeDocument/2006/relationships/image" Target="media/image36.wmf"/><Relationship Id="rId80" Type="http://schemas.openxmlformats.org/officeDocument/2006/relationships/oleObject" Target="embeddings/oleObject31.bin"/><Relationship Id="rId8" Type="http://schemas.openxmlformats.org/officeDocument/2006/relationships/footer" Target="footer1.xml"/><Relationship Id="rId79" Type="http://schemas.openxmlformats.org/officeDocument/2006/relationships/image" Target="media/image35.wmf"/><Relationship Id="rId78" Type="http://schemas.openxmlformats.org/officeDocument/2006/relationships/oleObject" Target="embeddings/oleObject30.bin"/><Relationship Id="rId77" Type="http://schemas.openxmlformats.org/officeDocument/2006/relationships/image" Target="media/image34.wmf"/><Relationship Id="rId76" Type="http://schemas.openxmlformats.org/officeDocument/2006/relationships/oleObject" Target="embeddings/oleObject29.bin"/><Relationship Id="rId75" Type="http://schemas.openxmlformats.org/officeDocument/2006/relationships/image" Target="media/image33.wmf"/><Relationship Id="rId74" Type="http://schemas.openxmlformats.org/officeDocument/2006/relationships/oleObject" Target="embeddings/oleObject28.bin"/><Relationship Id="rId73" Type="http://schemas.openxmlformats.org/officeDocument/2006/relationships/image" Target="media/image32.wmf"/><Relationship Id="rId72" Type="http://schemas.openxmlformats.org/officeDocument/2006/relationships/oleObject" Target="embeddings/oleObject27.bin"/><Relationship Id="rId71" Type="http://schemas.openxmlformats.org/officeDocument/2006/relationships/image" Target="media/image31.wmf"/><Relationship Id="rId70" Type="http://schemas.openxmlformats.org/officeDocument/2006/relationships/oleObject" Target="embeddings/oleObject26.bin"/><Relationship Id="rId7" Type="http://schemas.openxmlformats.org/officeDocument/2006/relationships/header" Target="header3.xml"/><Relationship Id="rId69" Type="http://schemas.openxmlformats.org/officeDocument/2006/relationships/image" Target="media/image30.wmf"/><Relationship Id="rId68" Type="http://schemas.openxmlformats.org/officeDocument/2006/relationships/oleObject" Target="embeddings/oleObject25.bin"/><Relationship Id="rId67" Type="http://schemas.openxmlformats.org/officeDocument/2006/relationships/image" Target="media/image29.wmf"/><Relationship Id="rId66" Type="http://schemas.openxmlformats.org/officeDocument/2006/relationships/oleObject" Target="embeddings/oleObject24.bin"/><Relationship Id="rId65" Type="http://schemas.openxmlformats.org/officeDocument/2006/relationships/image" Target="media/image28.wmf"/><Relationship Id="rId64" Type="http://schemas.openxmlformats.org/officeDocument/2006/relationships/oleObject" Target="embeddings/oleObject23.bin"/><Relationship Id="rId63" Type="http://schemas.openxmlformats.org/officeDocument/2006/relationships/image" Target="media/image27.wmf"/><Relationship Id="rId62" Type="http://schemas.openxmlformats.org/officeDocument/2006/relationships/oleObject" Target="embeddings/oleObject22.bin"/><Relationship Id="rId61" Type="http://schemas.openxmlformats.org/officeDocument/2006/relationships/image" Target="media/image26.wmf"/><Relationship Id="rId60" Type="http://schemas.openxmlformats.org/officeDocument/2006/relationships/oleObject" Target="embeddings/oleObject21.bin"/><Relationship Id="rId6" Type="http://schemas.openxmlformats.org/officeDocument/2006/relationships/header" Target="header2.xml"/><Relationship Id="rId59" Type="http://schemas.openxmlformats.org/officeDocument/2006/relationships/image" Target="media/image25.wmf"/><Relationship Id="rId58" Type="http://schemas.openxmlformats.org/officeDocument/2006/relationships/oleObject" Target="embeddings/oleObject20.bin"/><Relationship Id="rId57" Type="http://schemas.openxmlformats.org/officeDocument/2006/relationships/image" Target="media/image24.wmf"/><Relationship Id="rId56" Type="http://schemas.openxmlformats.org/officeDocument/2006/relationships/oleObject" Target="embeddings/oleObject19.bin"/><Relationship Id="rId55" Type="http://schemas.openxmlformats.org/officeDocument/2006/relationships/image" Target="media/image23.png"/><Relationship Id="rId54" Type="http://schemas.openxmlformats.org/officeDocument/2006/relationships/image" Target="media/image22.wmf"/><Relationship Id="rId53" Type="http://schemas.openxmlformats.org/officeDocument/2006/relationships/oleObject" Target="embeddings/oleObject18.bin"/><Relationship Id="rId52" Type="http://schemas.openxmlformats.org/officeDocument/2006/relationships/image" Target="media/image21.wmf"/><Relationship Id="rId51" Type="http://schemas.openxmlformats.org/officeDocument/2006/relationships/oleObject" Target="embeddings/oleObject17.bin"/><Relationship Id="rId50" Type="http://schemas.openxmlformats.org/officeDocument/2006/relationships/image" Target="media/image20.wmf"/><Relationship Id="rId5" Type="http://schemas.openxmlformats.org/officeDocument/2006/relationships/header" Target="header1.xml"/><Relationship Id="rId49" Type="http://schemas.openxmlformats.org/officeDocument/2006/relationships/oleObject" Target="embeddings/oleObject16.bin"/><Relationship Id="rId48" Type="http://schemas.openxmlformats.org/officeDocument/2006/relationships/image" Target="media/image19.wmf"/><Relationship Id="rId47" Type="http://schemas.openxmlformats.org/officeDocument/2006/relationships/oleObject" Target="embeddings/oleObject15.bin"/><Relationship Id="rId46" Type="http://schemas.openxmlformats.org/officeDocument/2006/relationships/image" Target="media/image18.wmf"/><Relationship Id="rId45" Type="http://schemas.openxmlformats.org/officeDocument/2006/relationships/oleObject" Target="embeddings/oleObject14.bin"/><Relationship Id="rId44" Type="http://schemas.openxmlformats.org/officeDocument/2006/relationships/image" Target="media/image17.wmf"/><Relationship Id="rId43" Type="http://schemas.openxmlformats.org/officeDocument/2006/relationships/oleObject" Target="embeddings/oleObject13.bin"/><Relationship Id="rId42" Type="http://schemas.openxmlformats.org/officeDocument/2006/relationships/image" Target="media/image16.wmf"/><Relationship Id="rId41" Type="http://schemas.openxmlformats.org/officeDocument/2006/relationships/oleObject" Target="embeddings/oleObject12.bin"/><Relationship Id="rId40" Type="http://schemas.openxmlformats.org/officeDocument/2006/relationships/image" Target="media/image15.wmf"/><Relationship Id="rId4" Type="http://schemas.openxmlformats.org/officeDocument/2006/relationships/endnotes" Target="endnotes.xml"/><Relationship Id="rId39" Type="http://schemas.openxmlformats.org/officeDocument/2006/relationships/oleObject" Target="embeddings/oleObject11.bin"/><Relationship Id="rId38" Type="http://schemas.openxmlformats.org/officeDocument/2006/relationships/image" Target="media/image14.wmf"/><Relationship Id="rId37" Type="http://schemas.openxmlformats.org/officeDocument/2006/relationships/oleObject" Target="embeddings/oleObject10.bin"/><Relationship Id="rId36" Type="http://schemas.openxmlformats.org/officeDocument/2006/relationships/image" Target="media/image13.png"/><Relationship Id="rId35" Type="http://schemas.openxmlformats.org/officeDocument/2006/relationships/image" Target="media/image12.wmf"/><Relationship Id="rId34" Type="http://schemas.openxmlformats.org/officeDocument/2006/relationships/oleObject" Target="embeddings/oleObject9.bin"/><Relationship Id="rId33" Type="http://schemas.openxmlformats.org/officeDocument/2006/relationships/image" Target="media/image11.wmf"/><Relationship Id="rId32" Type="http://schemas.openxmlformats.org/officeDocument/2006/relationships/oleObject" Target="embeddings/oleObject8.bin"/><Relationship Id="rId31" Type="http://schemas.openxmlformats.org/officeDocument/2006/relationships/image" Target="media/image10.wmf"/><Relationship Id="rId30" Type="http://schemas.openxmlformats.org/officeDocument/2006/relationships/oleObject" Target="embeddings/oleObject7.bin"/><Relationship Id="rId3" Type="http://schemas.openxmlformats.org/officeDocument/2006/relationships/footnotes" Target="footnotes.xml"/><Relationship Id="rId29" Type="http://schemas.openxmlformats.org/officeDocument/2006/relationships/image" Target="media/image9.wmf"/><Relationship Id="rId28" Type="http://schemas.openxmlformats.org/officeDocument/2006/relationships/oleObject" Target="embeddings/oleObject6.bin"/><Relationship Id="rId27" Type="http://schemas.openxmlformats.org/officeDocument/2006/relationships/image" Target="media/image8.wmf"/><Relationship Id="rId26" Type="http://schemas.openxmlformats.org/officeDocument/2006/relationships/oleObject" Target="embeddings/oleObject5.bin"/><Relationship Id="rId25" Type="http://schemas.openxmlformats.org/officeDocument/2006/relationships/image" Target="media/image7.wmf"/><Relationship Id="rId24" Type="http://schemas.openxmlformats.org/officeDocument/2006/relationships/oleObject" Target="embeddings/oleObject4.bin"/><Relationship Id="rId23" Type="http://schemas.openxmlformats.org/officeDocument/2006/relationships/image" Target="media/image6.wmf"/><Relationship Id="rId22" Type="http://schemas.openxmlformats.org/officeDocument/2006/relationships/oleObject" Target="embeddings/oleObject3.bin"/><Relationship Id="rId21" Type="http://schemas.openxmlformats.org/officeDocument/2006/relationships/image" Target="media/image5.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1.bin"/><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3" Type="http://schemas.openxmlformats.org/officeDocument/2006/relationships/glossaryDocument" Target="glossary/document.xml"/><Relationship Id="rId102" Type="http://schemas.openxmlformats.org/officeDocument/2006/relationships/fontTable" Target="fontTable.xml"/><Relationship Id="rId101" Type="http://schemas.openxmlformats.org/officeDocument/2006/relationships/customXml" Target="../customXml/item2.xml"/><Relationship Id="rId100" Type="http://schemas.openxmlformats.org/officeDocument/2006/relationships/numbering" Target="numbering.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D3787A4E1904AAFA7BE95C9F6DBDA96"/>
        <w:style w:val=""/>
        <w:category>
          <w:name w:val="常规"/>
          <w:gallery w:val="placeholder"/>
        </w:category>
        <w:types>
          <w:type w:val="bbPlcHdr"/>
        </w:types>
        <w:behaviors>
          <w:behavior w:val="content"/>
        </w:behaviors>
        <w:description w:val=""/>
        <w:guid w:val="{80639874-7692-4738-8FBE-B03259BD9012}"/>
      </w:docPartPr>
      <w:docPartBody>
        <w:p w14:paraId="701EEEF6">
          <w:pPr>
            <w:pStyle w:val="5"/>
            <w:rPr>
              <w:rFonts w:hint="eastAsia"/>
            </w:rPr>
          </w:pPr>
          <w:r>
            <w:rPr>
              <w:rStyle w:val="4"/>
              <w:rFonts w:hint="eastAsia"/>
            </w:rPr>
            <w:t>单击或点击此处输入文字。</w:t>
          </w:r>
        </w:p>
      </w:docPartBody>
    </w:docPart>
    <w:docPart>
      <w:docPartPr>
        <w:name w:val="6C9DDD5FAAB04BAEB275FE4D0AFE4638"/>
        <w:style w:val=""/>
        <w:category>
          <w:name w:val="常规"/>
          <w:gallery w:val="placeholder"/>
        </w:category>
        <w:types>
          <w:type w:val="bbPlcHdr"/>
        </w:types>
        <w:behaviors>
          <w:behavior w:val="content"/>
        </w:behaviors>
        <w:description w:val=""/>
        <w:guid w:val="{A0594E48-F7DF-40DF-AFB8-2D48EFBC5A0D}"/>
      </w:docPartPr>
      <w:docPartBody>
        <w:p w14:paraId="3F63AFD3">
          <w:pPr>
            <w:pStyle w:val="6"/>
            <w:rPr>
              <w:rFonts w:hint="eastAsia"/>
            </w:rPr>
          </w:pPr>
          <w:r>
            <w:rPr>
              <w:rStyle w:val="4"/>
              <w:rFonts w:hint="eastAsia"/>
            </w:rPr>
            <w:t>选择一项。</w:t>
          </w:r>
        </w:p>
      </w:docPartBody>
    </w:docPart>
    <w:docPart>
      <w:docPartPr>
        <w:name w:val="F5B2111ADC024BCC88BCED4D9A99C5AE"/>
        <w:style w:val=""/>
        <w:category>
          <w:name w:val="常规"/>
          <w:gallery w:val="placeholder"/>
        </w:category>
        <w:types>
          <w:type w:val="bbPlcHdr"/>
        </w:types>
        <w:behaviors>
          <w:behavior w:val="content"/>
        </w:behaviors>
        <w:description w:val=""/>
        <w:guid w:val="{6B69E8F3-98C9-420B-9F14-87D235A207D1}"/>
      </w:docPartPr>
      <w:docPartBody>
        <w:p w14:paraId="24E2133E">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47"/>
    <w:rsid w:val="00025A89"/>
    <w:rsid w:val="00041524"/>
    <w:rsid w:val="0009261E"/>
    <w:rsid w:val="000F37A3"/>
    <w:rsid w:val="00110654"/>
    <w:rsid w:val="0013391E"/>
    <w:rsid w:val="001650F0"/>
    <w:rsid w:val="001C1E47"/>
    <w:rsid w:val="001F7455"/>
    <w:rsid w:val="00201AF2"/>
    <w:rsid w:val="002713FC"/>
    <w:rsid w:val="0028489E"/>
    <w:rsid w:val="002C5E05"/>
    <w:rsid w:val="002D1E2E"/>
    <w:rsid w:val="002E45CD"/>
    <w:rsid w:val="00363E57"/>
    <w:rsid w:val="003752E6"/>
    <w:rsid w:val="003A548A"/>
    <w:rsid w:val="003E196C"/>
    <w:rsid w:val="005A589E"/>
    <w:rsid w:val="006C293F"/>
    <w:rsid w:val="006D62E5"/>
    <w:rsid w:val="00714577"/>
    <w:rsid w:val="00742B52"/>
    <w:rsid w:val="007542AF"/>
    <w:rsid w:val="00765A64"/>
    <w:rsid w:val="007A36BA"/>
    <w:rsid w:val="007E0A90"/>
    <w:rsid w:val="00847B96"/>
    <w:rsid w:val="00942818"/>
    <w:rsid w:val="00986F1A"/>
    <w:rsid w:val="009B1218"/>
    <w:rsid w:val="009B30BC"/>
    <w:rsid w:val="00B327FA"/>
    <w:rsid w:val="00BC1E0D"/>
    <w:rsid w:val="00BD2CD5"/>
    <w:rsid w:val="00C4359F"/>
    <w:rsid w:val="00C8062D"/>
    <w:rsid w:val="00D371A0"/>
    <w:rsid w:val="00E0360E"/>
    <w:rsid w:val="00E074F7"/>
    <w:rsid w:val="00EF789B"/>
    <w:rsid w:val="00F12270"/>
    <w:rsid w:val="00F83975"/>
    <w:rsid w:val="00FA1B8A"/>
    <w:rsid w:val="00FC4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D3787A4E1904AAFA7BE95C9F6DBDA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C9DDD5FAAB04BAEB275FE4D0AFE46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5B2111ADC024BCC88BCED4D9A99C5A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9E2DC5-1049-40A3-9608-5B9259CABCE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4662</Words>
  <Characters>5109</Characters>
  <Lines>62</Lines>
  <Paragraphs>17</Paragraphs>
  <TotalTime>74</TotalTime>
  <ScaleCrop>false</ScaleCrop>
  <LinksUpToDate>false</LinksUpToDate>
  <CharactersWithSpaces>5237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2025-04-21T08:26:00Z</dcterms:created>
  <dc:creator>Admin</dc:creator>
  <dc:description>&lt;config cover="true" show_menu="true" version="1.0.0" doctype="SDKXY"&gt;_x000d_
&lt;/config&gt;</dc:description>
  <cp:lastModifiedBy>樱桃</cp:lastModifiedBy>
  <cp:lastPrinted>2021-02-02T08:22:00Z</cp:lastPrinted>
  <dcterms:modified xsi:type="dcterms:W3CDTF">2025-04-25T13:29:52Z</dcterms:modified>
  <dc:title>团体标准</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eyJoZGlkIjoiYzUwYzZhMDcwNGQ3YTc2MjQ0ZWExNjJlOTQ4ZGVlN2UiLCJ1c2VySWQiOiIyMzAwODIyNzYifQ==</vt:lpwstr>
  </property>
  <property fmtid="{D5CDD505-2E9C-101B-9397-08002B2CF9AE}" pid="15" name="KSOProductBuildVer">
    <vt:lpwstr>2052-12.1.0.20784</vt:lpwstr>
  </property>
  <property fmtid="{D5CDD505-2E9C-101B-9397-08002B2CF9AE}" pid="16" name="ICV">
    <vt:lpwstr>7F94F790211146A1A6024D56D012EEE5_13</vt:lpwstr>
  </property>
</Properties>
</file>