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63502" w14:paraId="720DA414" w14:textId="77777777">
        <w:tc>
          <w:tcPr>
            <w:tcW w:w="509" w:type="dxa"/>
          </w:tcPr>
          <w:p w14:paraId="3D6D90F7" w14:textId="77777777" w:rsidR="00763502" w:rsidRDefault="00367496">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F5F31FE" w14:textId="77777777" w:rsidR="00763502" w:rsidRDefault="00367496">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65.160.01</w:t>
            </w:r>
            <w:r>
              <w:rPr>
                <w:rFonts w:ascii="黑体" w:eastAsia="黑体" w:hAnsi="黑体"/>
                <w:sz w:val="21"/>
                <w:szCs w:val="21"/>
              </w:rPr>
              <w:fldChar w:fldCharType="end"/>
            </w:r>
            <w:bookmarkEnd w:id="0"/>
          </w:p>
        </w:tc>
      </w:tr>
      <w:tr w:rsidR="00763502" w14:paraId="03C7649F" w14:textId="77777777">
        <w:tc>
          <w:tcPr>
            <w:tcW w:w="509" w:type="dxa"/>
          </w:tcPr>
          <w:p w14:paraId="105C860F" w14:textId="77777777" w:rsidR="00763502" w:rsidRDefault="00367496">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63502" w14:paraId="4AAFE3AA" w14:textId="77777777">
              <w:trPr>
                <w:trHeight w:hRule="exact" w:val="1021"/>
              </w:trPr>
              <w:tc>
                <w:tcPr>
                  <w:tcW w:w="9242" w:type="dxa"/>
                  <w:vAlign w:val="center"/>
                </w:tcPr>
                <w:p w14:paraId="488FAB6A" w14:textId="77777777" w:rsidR="00763502" w:rsidRDefault="00367496" w:rsidP="00514B4B">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47EAB54E" wp14:editId="123A5093">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6231C5B5" wp14:editId="2A7A9456">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GBC</w:t>
                  </w:r>
                  <w:r>
                    <w:fldChar w:fldCharType="end"/>
                  </w:r>
                  <w:bookmarkEnd w:id="1"/>
                </w:p>
              </w:tc>
            </w:tr>
          </w:tbl>
          <w:p w14:paraId="58BDC8A6" w14:textId="34C4DDF8" w:rsidR="00763502" w:rsidRDefault="00367496">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 50</w:t>
            </w:r>
            <w:r>
              <w:rPr>
                <w:rFonts w:ascii="黑体" w:eastAsia="黑体" w:hAnsi="黑体"/>
                <w:sz w:val="21"/>
                <w:szCs w:val="21"/>
              </w:rPr>
              <w:fldChar w:fldCharType="end"/>
            </w:r>
            <w:bookmarkEnd w:id="2"/>
          </w:p>
        </w:tc>
      </w:tr>
    </w:tbl>
    <w:bookmarkStart w:id="3" w:name="_Hlk26473981"/>
    <w:p w14:paraId="136BD2D9" w14:textId="77777777" w:rsidR="00763502" w:rsidRDefault="00367496">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广西物品编码与标准化促进会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A849351" w14:textId="3BC75099" w:rsidR="00763502" w:rsidRDefault="00367496">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GBC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proofErr w:type="spellStart"/>
      <w:r w:rsidR="00514B4B">
        <w:rPr>
          <w:rFonts w:hint="eastAsia"/>
        </w:rPr>
        <w:t>XXXX</w:t>
      </w:r>
      <w:proofErr w:type="spellEnd"/>
      <w:r>
        <w:fldChar w:fldCharType="end"/>
      </w:r>
      <w:bookmarkEnd w:id="7"/>
    </w:p>
    <w:p w14:paraId="3B146504" w14:textId="77777777" w:rsidR="00763502" w:rsidRDefault="00367496">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18741516" w14:textId="77777777" w:rsidR="00763502" w:rsidRDefault="00367496">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B996A14" wp14:editId="07875C0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4440303D"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38599D2C" w14:textId="77777777" w:rsidR="00763502" w:rsidRDefault="00763502">
      <w:pPr>
        <w:pStyle w:val="afffff0"/>
        <w:framePr w:w="9639" w:h="6976" w:hRule="exact" w:hSpace="0" w:vSpace="0" w:wrap="around" w:hAnchor="page" w:y="6408"/>
        <w:jc w:val="center"/>
        <w:rPr>
          <w:rFonts w:ascii="黑体" w:eastAsia="黑体" w:hAnsi="黑体" w:hint="eastAsia"/>
          <w:b w:val="0"/>
          <w:bCs w:val="0"/>
          <w:w w:val="100"/>
        </w:rPr>
      </w:pPr>
    </w:p>
    <w:p w14:paraId="60EF72F4" w14:textId="60515DC3" w:rsidR="00763502" w:rsidRDefault="00367496">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proofErr w:type="gramStart"/>
      <w:r w:rsidR="00514B4B">
        <w:rPr>
          <w:rFonts w:hint="eastAsia"/>
        </w:rPr>
        <w:t>六堡茶</w:t>
      </w:r>
      <w:proofErr w:type="gramEnd"/>
      <w:r w:rsidR="00514B4B">
        <w:rPr>
          <w:rFonts w:hint="eastAsia"/>
        </w:rPr>
        <w:t xml:space="preserve"> 挥发性关键香气成分的测定 顶空-固相微萃取气相色谱-质谱法</w:t>
      </w:r>
      <w:r>
        <w:fldChar w:fldCharType="end"/>
      </w:r>
      <w:bookmarkEnd w:id="9"/>
    </w:p>
    <w:p w14:paraId="5D19EFE7" w14:textId="77777777" w:rsidR="00763502" w:rsidRDefault="00763502">
      <w:pPr>
        <w:framePr w:w="9639" w:h="6974" w:hRule="exact" w:wrap="around" w:vAnchor="page" w:hAnchor="page" w:x="1419" w:y="6408" w:anchorLock="1"/>
        <w:ind w:left="-1418"/>
      </w:pPr>
    </w:p>
    <w:p w14:paraId="47155506" w14:textId="77777777" w:rsidR="00763502" w:rsidRDefault="00367496">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 xml:space="preserve">Determination of volatile key aroma components in Liu Bao Tea by Headspace-Solid Phase microextraction Gas Chromatography-Mass Spectrometry </w:t>
      </w:r>
      <w:r>
        <w:rPr>
          <w:rFonts w:ascii="黑体" w:eastAsia="黑体" w:hAnsi="黑体"/>
          <w:szCs w:val="28"/>
        </w:rPr>
        <w:fldChar w:fldCharType="end"/>
      </w:r>
      <w:bookmarkEnd w:id="10"/>
    </w:p>
    <w:p w14:paraId="186B946F" w14:textId="77777777" w:rsidR="00763502" w:rsidRDefault="00763502">
      <w:pPr>
        <w:framePr w:w="9639" w:h="6974" w:hRule="exact" w:wrap="around" w:vAnchor="page" w:hAnchor="page" w:x="1419" w:y="6408" w:anchorLock="1"/>
        <w:spacing w:line="760" w:lineRule="exact"/>
        <w:ind w:left="-1418"/>
      </w:pPr>
    </w:p>
    <w:p w14:paraId="722A2436" w14:textId="77777777" w:rsidR="00763502" w:rsidRDefault="00763502">
      <w:pPr>
        <w:pStyle w:val="afffffff8"/>
        <w:framePr w:w="9639" w:h="6974" w:hRule="exact" w:wrap="around" w:vAnchor="page" w:hAnchor="page" w:x="1419" w:y="6408" w:anchorLock="1"/>
        <w:textAlignment w:val="bottom"/>
        <w:rPr>
          <w:rFonts w:eastAsia="黑体"/>
          <w:szCs w:val="28"/>
        </w:rPr>
      </w:pPr>
    </w:p>
    <w:p w14:paraId="55BC2D2B" w14:textId="77777777" w:rsidR="00763502" w:rsidRDefault="00367496">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2F1DA6B6" w14:textId="77777777" w:rsidR="00763502" w:rsidRDefault="00367496">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1F9150A9" w14:textId="77777777" w:rsidR="00763502" w:rsidRDefault="00367496">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24D0343F" w14:textId="30FA7A69" w:rsidR="00763502" w:rsidRDefault="00367496">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514B4B">
        <w:rPr>
          <w:rFonts w:ascii="黑体" w:hint="eastAsia"/>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627107FC" w14:textId="4542D9DB" w:rsidR="00763502" w:rsidRDefault="00367496">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514B4B">
        <w:rPr>
          <w:rFonts w:ascii="黑体" w:hint="eastAsia"/>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254C4A1B" w14:textId="77777777" w:rsidR="00763502" w:rsidRDefault="00367496">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广西物品编码与标准化促进会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7AC3B570" w14:textId="77777777" w:rsidR="00763502" w:rsidRDefault="00367496">
      <w:pPr>
        <w:rPr>
          <w:rFonts w:ascii="宋体" w:hAnsi="宋体" w:hint="eastAsia"/>
          <w:sz w:val="28"/>
          <w:szCs w:val="28"/>
        </w:rPr>
        <w:sectPr w:rsidR="00763502" w:rsidSect="0093663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EE16AED" wp14:editId="58CFFAC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742C40AA"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41147C67" w14:textId="77777777" w:rsidR="00763502" w:rsidRDefault="00367496">
      <w:pPr>
        <w:pStyle w:val="a6"/>
        <w:spacing w:before="900" w:after="360"/>
      </w:pPr>
      <w:bookmarkStart w:id="21" w:name="BookMark2"/>
      <w:r>
        <w:rPr>
          <w:spacing w:val="320"/>
        </w:rPr>
        <w:lastRenderedPageBreak/>
        <w:t>前</w:t>
      </w:r>
      <w:r>
        <w:t>言</w:t>
      </w:r>
    </w:p>
    <w:p w14:paraId="49F558DA" w14:textId="77777777" w:rsidR="00763502" w:rsidRDefault="00367496">
      <w:pPr>
        <w:pStyle w:val="afffff5"/>
        <w:ind w:firstLine="420"/>
      </w:pPr>
      <w:r>
        <w:rPr>
          <w:rFonts w:hint="eastAsia"/>
        </w:rPr>
        <w:t>本文件按照</w:t>
      </w:r>
      <w:r>
        <w:rPr>
          <w:rFonts w:hint="eastAsia"/>
          <w:vertAlign w:val="subscript"/>
        </w:rPr>
        <w:t xml:space="preserve"> </w:t>
      </w:r>
      <w:r>
        <w:rPr>
          <w:rFonts w:hint="eastAsia"/>
        </w:rPr>
        <w:t>GB/T 1.1—2020《标准化工作导则  第1部分：标准化文件的结构和起草规则》的规定起草。</w:t>
      </w:r>
    </w:p>
    <w:p w14:paraId="645E9070" w14:textId="77777777" w:rsidR="00763502" w:rsidRDefault="00367496">
      <w:pPr>
        <w:pStyle w:val="afffff5"/>
        <w:ind w:firstLine="420"/>
      </w:pPr>
      <w:r>
        <w:rPr>
          <w:rFonts w:hint="eastAsia"/>
        </w:rPr>
        <w:t>请注意本文件的某些内容可能涉及专利。本文件的发布机构不承担识别专利的责任</w:t>
      </w:r>
      <w:r w:rsidR="00E0060E">
        <w:rPr>
          <w:rFonts w:hint="eastAsia"/>
        </w:rPr>
        <w:t>。</w:t>
      </w:r>
    </w:p>
    <w:p w14:paraId="1AD81273" w14:textId="77777777" w:rsidR="00763502" w:rsidRDefault="00367496">
      <w:pPr>
        <w:pStyle w:val="afffff5"/>
        <w:ind w:firstLine="420"/>
      </w:pPr>
      <w:r>
        <w:rPr>
          <w:rFonts w:hint="eastAsia"/>
        </w:rPr>
        <w:t>本文件由广西壮族自治区分析测试研究中心提出并宣贯。</w:t>
      </w:r>
    </w:p>
    <w:p w14:paraId="6E487F9F" w14:textId="77777777" w:rsidR="00763502" w:rsidRDefault="00367496">
      <w:pPr>
        <w:pStyle w:val="afffff5"/>
        <w:ind w:firstLine="420"/>
      </w:pPr>
      <w:r>
        <w:rPr>
          <w:rFonts w:hint="eastAsia"/>
        </w:rPr>
        <w:t>本文件由广西物品编码与标准化促进会归口。</w:t>
      </w:r>
    </w:p>
    <w:p w14:paraId="6E54D94A" w14:textId="77777777" w:rsidR="00763502" w:rsidRDefault="00367496">
      <w:pPr>
        <w:pStyle w:val="afffff5"/>
        <w:ind w:firstLine="420"/>
      </w:pPr>
      <w:r>
        <w:rPr>
          <w:rFonts w:hint="eastAsia"/>
        </w:rPr>
        <w:t>本文件起草单位：广西壮族自治区分析测试研究中心、广西壮族自治区南宁生态环境监测中心、广西壮族自治区产品质量检验研究院、广西医科大学第二附属医院、广西南环检测科技有限公司、广西新百桂科技有限公司、广西新桂环保科技集团有限公司、广西西大检测有限公司、广西壮族自治区林业科学研究院、广西南宁信雄科技服务有限公司。</w:t>
      </w:r>
    </w:p>
    <w:p w14:paraId="4820E6B1" w14:textId="77777777" w:rsidR="00763502" w:rsidRDefault="00367496">
      <w:pPr>
        <w:pStyle w:val="afffff5"/>
        <w:ind w:firstLine="420"/>
      </w:pPr>
      <w:r>
        <w:rPr>
          <w:rFonts w:hint="eastAsia"/>
        </w:rPr>
        <w:t>本文件主要起草人：韦英亮、范磊、潘扬昌、陈德翼、邹源、韦树燕、梁杰、甘惠云、玉一</w:t>
      </w:r>
      <w:proofErr w:type="gramStart"/>
      <w:r>
        <w:rPr>
          <w:rFonts w:hint="eastAsia"/>
        </w:rPr>
        <w:t>岚</w:t>
      </w:r>
      <w:proofErr w:type="gramEnd"/>
      <w:r>
        <w:rPr>
          <w:rFonts w:hint="eastAsia"/>
        </w:rPr>
        <w:t>、黄宁、卢一叶、蓝苏梅、陈海燕、梁忠云、黄优菊。</w:t>
      </w:r>
    </w:p>
    <w:p w14:paraId="313EE30D" w14:textId="77777777" w:rsidR="00763502" w:rsidRDefault="00763502">
      <w:pPr>
        <w:pStyle w:val="afffff5"/>
        <w:ind w:firstLine="420"/>
        <w:sectPr w:rsidR="00763502" w:rsidSect="00936630">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p>
    <w:p w14:paraId="54993FE4" w14:textId="77777777" w:rsidR="00763502" w:rsidRDefault="00763502">
      <w:pPr>
        <w:spacing w:line="20" w:lineRule="exact"/>
        <w:jc w:val="center"/>
        <w:rPr>
          <w:rFonts w:ascii="黑体" w:eastAsia="黑体" w:hAnsi="黑体" w:hint="eastAsia"/>
          <w:sz w:val="32"/>
          <w:szCs w:val="32"/>
        </w:rPr>
      </w:pPr>
      <w:bookmarkStart w:id="22" w:name="BookMark4"/>
      <w:bookmarkEnd w:id="21"/>
    </w:p>
    <w:p w14:paraId="1634E353" w14:textId="77777777" w:rsidR="00763502" w:rsidRDefault="00763502">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65ED17EA98F44F9A94C43055815D5589"/>
        </w:placeholder>
      </w:sdtPr>
      <w:sdtEndPr/>
      <w:sdtContent>
        <w:p w14:paraId="0601A44C" w14:textId="77777777" w:rsidR="00763502" w:rsidRDefault="00367496" w:rsidP="00514B4B">
          <w:pPr>
            <w:pStyle w:val="afffffffff8"/>
            <w:spacing w:beforeLines="1" w:before="2" w:afterLines="220" w:after="528"/>
            <w:rPr>
              <w:rFonts w:hint="eastAsia"/>
            </w:rPr>
          </w:pPr>
          <w:proofErr w:type="gramStart"/>
          <w:r>
            <w:rPr>
              <w:rFonts w:hint="eastAsia"/>
            </w:rPr>
            <w:t>六堡茶</w:t>
          </w:r>
          <w:proofErr w:type="gramEnd"/>
          <w:r>
            <w:t xml:space="preserve"> 挥发性关键香气成分的测定 </w:t>
          </w:r>
          <w:r>
            <w:rPr>
              <w:rFonts w:hint="eastAsia"/>
            </w:rPr>
            <w:t>顶空</w:t>
          </w:r>
          <w:r>
            <w:t>-固相微萃取气相色谱-质谱法</w:t>
          </w:r>
        </w:p>
      </w:sdtContent>
    </w:sdt>
    <w:p w14:paraId="0808B37B" w14:textId="77777777" w:rsidR="00763502" w:rsidRDefault="00367496">
      <w:pPr>
        <w:pStyle w:val="affc"/>
        <w:spacing w:before="240" w:after="240"/>
      </w:pPr>
      <w:bookmarkStart w:id="24" w:name="_Toc17233333"/>
      <w:bookmarkStart w:id="25" w:name="_Toc26648465"/>
      <w:bookmarkStart w:id="26" w:name="_Toc17233325"/>
      <w:bookmarkStart w:id="27" w:name="_Toc24884211"/>
      <w:bookmarkStart w:id="28" w:name="_Toc26986771"/>
      <w:bookmarkStart w:id="29" w:name="_Toc97192964"/>
      <w:bookmarkStart w:id="30" w:name="_Toc26718930"/>
      <w:bookmarkStart w:id="31" w:name="_Toc26986530"/>
      <w:bookmarkStart w:id="32" w:name="_Toc24884218"/>
      <w:bookmarkEnd w:id="23"/>
      <w:r>
        <w:rPr>
          <w:rFonts w:hint="eastAsia"/>
        </w:rPr>
        <w:t>范围</w:t>
      </w:r>
      <w:bookmarkEnd w:id="24"/>
      <w:bookmarkEnd w:id="25"/>
      <w:bookmarkEnd w:id="26"/>
      <w:bookmarkEnd w:id="27"/>
      <w:bookmarkEnd w:id="28"/>
      <w:bookmarkEnd w:id="29"/>
      <w:bookmarkEnd w:id="30"/>
      <w:bookmarkEnd w:id="31"/>
      <w:bookmarkEnd w:id="32"/>
    </w:p>
    <w:p w14:paraId="50DA2E2E" w14:textId="2B4FED1C" w:rsidR="00763502" w:rsidRDefault="00367496" w:rsidP="00356AAF">
      <w:pPr>
        <w:pStyle w:val="afffff5"/>
        <w:ind w:firstLine="420"/>
      </w:pPr>
      <w:bookmarkStart w:id="33" w:name="_Toc17233334"/>
      <w:bookmarkStart w:id="34" w:name="_Toc24884219"/>
      <w:bookmarkStart w:id="35" w:name="_Toc26648466"/>
      <w:bookmarkStart w:id="36" w:name="_Toc24884212"/>
      <w:bookmarkStart w:id="37" w:name="_Toc17233326"/>
      <w:r>
        <w:rPr>
          <w:rFonts w:hint="eastAsia"/>
        </w:rPr>
        <w:t>本文件界定了六堡茶中6种挥发性关键香气成分的相关术语和定义</w:t>
      </w:r>
      <w:r w:rsidR="00936630">
        <w:rPr>
          <w:rFonts w:hint="eastAsia"/>
        </w:rPr>
        <w:t>，</w:t>
      </w:r>
      <w:r>
        <w:rPr>
          <w:rFonts w:hint="eastAsia"/>
        </w:rPr>
        <w:t>规定了六堡茶中</w:t>
      </w:r>
      <w:r>
        <w:t>6</w:t>
      </w:r>
      <w:r>
        <w:rPr>
          <w:rFonts w:hint="eastAsia"/>
        </w:rPr>
        <w:t>种挥发性关键香气成分测定</w:t>
      </w:r>
      <w:r w:rsidR="00356AAF">
        <w:rPr>
          <w:rFonts w:hint="eastAsia"/>
        </w:rPr>
        <w:t>的</w:t>
      </w:r>
      <w:r>
        <w:rPr>
          <w:rFonts w:hint="eastAsia"/>
        </w:rPr>
        <w:t>顶空</w:t>
      </w:r>
      <w:r w:rsidR="00356AAF">
        <w:rPr>
          <w:rFonts w:hint="eastAsia"/>
        </w:rPr>
        <w:t>—</w:t>
      </w:r>
      <w:r>
        <w:rPr>
          <w:rFonts w:hint="eastAsia"/>
        </w:rPr>
        <w:t>固相微萃取气相色谱</w:t>
      </w:r>
      <w:r w:rsidR="00356AAF">
        <w:rPr>
          <w:rFonts w:hint="eastAsia"/>
        </w:rPr>
        <w:t>—</w:t>
      </w:r>
      <w:r>
        <w:rPr>
          <w:rFonts w:hint="eastAsia"/>
        </w:rPr>
        <w:t>质谱法</w:t>
      </w:r>
      <w:r w:rsidR="00356AAF">
        <w:rPr>
          <w:rFonts w:hint="eastAsia"/>
        </w:rPr>
        <w:t>，</w:t>
      </w:r>
      <w:r>
        <w:rPr>
          <w:rFonts w:hint="eastAsia"/>
        </w:rPr>
        <w:t>包括方法原理、试剂和材料、仪器和设备、样品制备与保存、测定步骤、数据处理以及准确度和精密度等内容。</w:t>
      </w:r>
    </w:p>
    <w:p w14:paraId="5D2A72E6" w14:textId="77777777" w:rsidR="00763502" w:rsidRDefault="00367496" w:rsidP="00356AAF">
      <w:pPr>
        <w:pStyle w:val="afffff5"/>
        <w:ind w:firstLine="420"/>
      </w:pPr>
      <w:r>
        <w:rPr>
          <w:rFonts w:hint="eastAsia"/>
        </w:rPr>
        <w:t>本文件适用于六堡茶中发性关键香气成分含量的测定。</w:t>
      </w:r>
    </w:p>
    <w:p w14:paraId="4086D9BD" w14:textId="77777777" w:rsidR="00763502" w:rsidRDefault="00367496">
      <w:pPr>
        <w:pStyle w:val="affc"/>
        <w:spacing w:before="240" w:after="240"/>
      </w:pPr>
      <w:bookmarkStart w:id="38" w:name="_Toc26718931"/>
      <w:bookmarkStart w:id="39" w:name="_Toc97192965"/>
      <w:bookmarkStart w:id="40" w:name="_Toc26986772"/>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D9F70A27AC8143C5AAAEB22DBC1B368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05C0EFD" w14:textId="77777777" w:rsidR="00763502" w:rsidRDefault="00367496">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6B7C5E5" w14:textId="77777777" w:rsidR="00763502" w:rsidRDefault="00367496">
      <w:pPr>
        <w:pStyle w:val="afffff5"/>
        <w:ind w:firstLine="420"/>
      </w:pPr>
      <w:r>
        <w:rPr>
          <w:rFonts w:hint="eastAsia"/>
        </w:rPr>
        <w:t>GB/T 6682  分析实验室用水规格和试验方法</w:t>
      </w:r>
    </w:p>
    <w:p w14:paraId="432FAEB1" w14:textId="77777777" w:rsidR="00763502" w:rsidRDefault="00367496">
      <w:pPr>
        <w:pStyle w:val="afffff5"/>
        <w:ind w:firstLine="420"/>
      </w:pPr>
      <w:r>
        <w:rPr>
          <w:rFonts w:hint="eastAsia"/>
        </w:rPr>
        <w:t>DB45/T 581  六堡茶</w:t>
      </w:r>
    </w:p>
    <w:p w14:paraId="174DA79A" w14:textId="77777777" w:rsidR="00763502" w:rsidRDefault="00367496">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997C2A8009CC475FB8C37C2937732ED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923769F" w14:textId="77777777" w:rsidR="00763502" w:rsidRDefault="00367496">
          <w:pPr>
            <w:pStyle w:val="afffff5"/>
            <w:ind w:firstLine="420"/>
          </w:pPr>
          <w:r>
            <w:t>下列术语和定义适用于本文件。</w:t>
          </w:r>
        </w:p>
      </w:sdtContent>
    </w:sdt>
    <w:p w14:paraId="008A63AB" w14:textId="0D0A1BFD" w:rsidR="00763502" w:rsidRPr="00356AAF" w:rsidRDefault="00356AAF" w:rsidP="00356AAF">
      <w:pPr>
        <w:pStyle w:val="afffffffffff4"/>
        <w:ind w:left="420" w:hangingChars="200" w:hanging="420"/>
        <w:rPr>
          <w:rFonts w:ascii="黑体" w:eastAsia="黑体" w:hAnsi="黑体" w:hint="eastAsia"/>
        </w:rPr>
      </w:pPr>
      <w:r w:rsidRPr="00356AAF">
        <w:rPr>
          <w:rFonts w:ascii="黑体" w:eastAsia="黑体" w:hAnsi="黑体" w:hint="eastAsia"/>
        </w:rPr>
        <w:br/>
      </w:r>
      <w:r w:rsidR="00367496" w:rsidRPr="00356AAF">
        <w:rPr>
          <w:rFonts w:ascii="黑体" w:eastAsia="黑体" w:hAnsi="黑体" w:hint="eastAsia"/>
        </w:rPr>
        <w:t>6</w:t>
      </w:r>
      <w:r w:rsidR="00367496" w:rsidRPr="00356AAF">
        <w:rPr>
          <w:rFonts w:ascii="黑体" w:eastAsia="黑体" w:hAnsi="黑体" w:hint="eastAsia"/>
          <w:vertAlign w:val="subscript"/>
        </w:rPr>
        <w:t xml:space="preserve"> </w:t>
      </w:r>
      <w:r w:rsidR="00367496" w:rsidRPr="00356AAF">
        <w:rPr>
          <w:rFonts w:ascii="黑体" w:eastAsia="黑体" w:hAnsi="黑体" w:hint="eastAsia"/>
        </w:rPr>
        <w:t>种挥发性关键香气</w:t>
      </w:r>
      <w:r>
        <w:rPr>
          <w:rFonts w:ascii="黑体" w:eastAsia="黑体" w:hAnsi="黑体" w:hint="eastAsia"/>
        </w:rPr>
        <w:t xml:space="preserve">  </w:t>
      </w:r>
      <w:r w:rsidR="00367496" w:rsidRPr="00356AAF">
        <w:rPr>
          <w:rFonts w:ascii="黑体" w:eastAsia="黑体" w:hAnsi="黑体"/>
        </w:rPr>
        <w:t>6 volatile key aromas</w:t>
      </w:r>
      <w:r w:rsidR="00367496" w:rsidRPr="00356AAF">
        <w:rPr>
          <w:rFonts w:ascii="黑体" w:eastAsia="黑体" w:hAnsi="黑体" w:hint="eastAsia"/>
        </w:rPr>
        <w:t xml:space="preserve"> </w:t>
      </w:r>
    </w:p>
    <w:p w14:paraId="581E498C" w14:textId="77777777" w:rsidR="00763502" w:rsidRDefault="00367496">
      <w:pPr>
        <w:pStyle w:val="afffff5"/>
        <w:ind w:firstLine="420"/>
      </w:pPr>
      <w:r>
        <w:rPr>
          <w:rFonts w:hint="eastAsia"/>
        </w:rPr>
        <w:t>成分包括：芳樟醇、壬醛、薄荷醇、癸醛、香叶醇、紫罗兰酮。</w:t>
      </w:r>
    </w:p>
    <w:p w14:paraId="1CF86311" w14:textId="77777777" w:rsidR="00763502" w:rsidRDefault="00367496">
      <w:pPr>
        <w:pStyle w:val="affc"/>
        <w:spacing w:before="240" w:after="240"/>
      </w:pPr>
      <w:r>
        <w:rPr>
          <w:rFonts w:hint="eastAsia"/>
        </w:rPr>
        <w:t>方法原理</w:t>
      </w:r>
    </w:p>
    <w:p w14:paraId="7FFD54FE" w14:textId="7E1EF884" w:rsidR="00763502" w:rsidRDefault="00367496">
      <w:pPr>
        <w:pStyle w:val="afffff5"/>
        <w:ind w:firstLine="420"/>
      </w:pPr>
      <w:r>
        <w:rPr>
          <w:rFonts w:hint="eastAsia"/>
        </w:rPr>
        <w:t>利用固相微萃取纤维顶空吸附富集</w:t>
      </w:r>
      <w:proofErr w:type="gramStart"/>
      <w:r>
        <w:rPr>
          <w:rFonts w:hint="eastAsia"/>
        </w:rPr>
        <w:t>六堡茶样品</w:t>
      </w:r>
      <w:proofErr w:type="gramEnd"/>
      <w:r>
        <w:rPr>
          <w:rFonts w:hint="eastAsia"/>
        </w:rPr>
        <w:t>中的芳樟醇、壬醛、薄荷醇、</w:t>
      </w:r>
      <w:proofErr w:type="gramStart"/>
      <w:r w:rsidR="00512527">
        <w:rPr>
          <w:rFonts w:hint="eastAsia"/>
        </w:rPr>
        <w:t>癸</w:t>
      </w:r>
      <w:proofErr w:type="gramEnd"/>
      <w:r>
        <w:rPr>
          <w:rFonts w:hint="eastAsia"/>
        </w:rPr>
        <w:t>醛、香叶醇、</w:t>
      </w:r>
      <w:proofErr w:type="gramStart"/>
      <w:r>
        <w:rPr>
          <w:rFonts w:hint="eastAsia"/>
        </w:rPr>
        <w:t>紫罗兰酮后用</w:t>
      </w:r>
      <w:proofErr w:type="gramEnd"/>
      <w:r>
        <w:rPr>
          <w:rFonts w:hint="eastAsia"/>
        </w:rPr>
        <w:t>气相色谱质谱联用仪分离测定</w:t>
      </w:r>
      <w:r w:rsidR="00936630">
        <w:rPr>
          <w:rFonts w:hint="eastAsia"/>
        </w:rPr>
        <w:t>，</w:t>
      </w:r>
      <w:r>
        <w:rPr>
          <w:rFonts w:hint="eastAsia"/>
        </w:rPr>
        <w:t>内标法定量。</w:t>
      </w:r>
    </w:p>
    <w:p w14:paraId="34B2A1F7" w14:textId="77777777" w:rsidR="00763502" w:rsidRDefault="00367496">
      <w:pPr>
        <w:pStyle w:val="affc"/>
        <w:spacing w:before="240" w:after="240"/>
      </w:pPr>
      <w:r>
        <w:rPr>
          <w:rFonts w:hint="eastAsia"/>
        </w:rPr>
        <w:t>试剂和材料</w:t>
      </w:r>
    </w:p>
    <w:p w14:paraId="403486DA" w14:textId="77777777" w:rsidR="00763502" w:rsidRDefault="00367496" w:rsidP="00E0060E">
      <w:pPr>
        <w:pStyle w:val="affd"/>
        <w:spacing w:before="120" w:after="120"/>
      </w:pPr>
      <w:r>
        <w:rPr>
          <w:rFonts w:hint="eastAsia"/>
        </w:rPr>
        <w:t>试剂</w:t>
      </w:r>
    </w:p>
    <w:p w14:paraId="3851F412" w14:textId="28FB22B7" w:rsidR="00512527" w:rsidRPr="00512527" w:rsidRDefault="00512527" w:rsidP="00512527">
      <w:pPr>
        <w:pStyle w:val="afffffffff1"/>
        <w:rPr>
          <w:rFonts w:hint="eastAsia"/>
        </w:rPr>
      </w:pPr>
      <w:r w:rsidRPr="00512527">
        <w:rPr>
          <w:rFonts w:hint="eastAsia"/>
        </w:rPr>
        <w:t>除非另有说明，本方法所用试剂分析纯以上试剂。</w:t>
      </w:r>
    </w:p>
    <w:p w14:paraId="3A26405F" w14:textId="77777777" w:rsidR="00763502" w:rsidRDefault="00367496" w:rsidP="00E0060E">
      <w:pPr>
        <w:pStyle w:val="afffffffff1"/>
      </w:pPr>
      <w:r>
        <w:rPr>
          <w:rFonts w:hint="eastAsia"/>
        </w:rPr>
        <w:t>超纯水：符合GB/T 6682的要求，且质谱检验无干扰成分。</w:t>
      </w:r>
    </w:p>
    <w:p w14:paraId="68805AEB" w14:textId="16C223C8" w:rsidR="00763502" w:rsidRDefault="00367496" w:rsidP="00E0060E">
      <w:pPr>
        <w:pStyle w:val="afffffffff1"/>
      </w:pPr>
      <w:r>
        <w:rPr>
          <w:rFonts w:hint="eastAsia"/>
        </w:rPr>
        <w:t>甲醇</w:t>
      </w:r>
      <w:r w:rsidR="00512527">
        <w:rPr>
          <w:rFonts w:hint="eastAsia"/>
        </w:rPr>
        <w:t>（</w:t>
      </w:r>
      <w:r>
        <w:rPr>
          <w:rFonts w:hint="eastAsia"/>
        </w:rPr>
        <w:t>CH</w:t>
      </w:r>
      <w:r>
        <w:rPr>
          <w:rFonts w:hint="eastAsia"/>
          <w:vertAlign w:val="subscript"/>
        </w:rPr>
        <w:t>3</w:t>
      </w:r>
      <w:r>
        <w:rPr>
          <w:rFonts w:hint="eastAsia"/>
        </w:rPr>
        <w:t>OH</w:t>
      </w:r>
      <w:r w:rsidR="00512527">
        <w:rPr>
          <w:rFonts w:hint="eastAsia"/>
        </w:rPr>
        <w:t>）</w:t>
      </w:r>
      <w:r>
        <w:rPr>
          <w:rFonts w:hint="eastAsia"/>
        </w:rPr>
        <w:t>：色谱纯。</w:t>
      </w:r>
    </w:p>
    <w:p w14:paraId="1F2CE47B" w14:textId="3840DA2E" w:rsidR="00763502" w:rsidRDefault="00367496" w:rsidP="00E0060E">
      <w:pPr>
        <w:pStyle w:val="afffffffff1"/>
      </w:pPr>
      <w:r>
        <w:rPr>
          <w:rFonts w:hint="eastAsia"/>
        </w:rPr>
        <w:t>氯化钠</w:t>
      </w:r>
      <w:r w:rsidR="00512527">
        <w:rPr>
          <w:rFonts w:hint="eastAsia"/>
        </w:rPr>
        <w:t>（</w:t>
      </w:r>
      <w:r>
        <w:rPr>
          <w:rFonts w:hint="eastAsia"/>
        </w:rPr>
        <w:t>NaCl</w:t>
      </w:r>
      <w:r w:rsidR="00512527">
        <w:rPr>
          <w:rFonts w:hint="eastAsia"/>
        </w:rPr>
        <w:t>）</w:t>
      </w:r>
      <w:r>
        <w:rPr>
          <w:rFonts w:hint="eastAsia"/>
        </w:rPr>
        <w:t>：优级纯</w:t>
      </w:r>
      <w:r w:rsidR="00512527">
        <w:rPr>
          <w:rFonts w:hint="eastAsia"/>
        </w:rPr>
        <w:t>，</w:t>
      </w:r>
      <w:r>
        <w:rPr>
          <w:rFonts w:hint="eastAsia"/>
        </w:rPr>
        <w:t>经450</w:t>
      </w:r>
      <w:r w:rsidR="00512527">
        <w:rPr>
          <w:vertAlign w:val="subscript"/>
        </w:rPr>
        <w:t> </w:t>
      </w:r>
      <w:r>
        <w:rPr>
          <w:rFonts w:hint="eastAsia"/>
        </w:rPr>
        <w:t>℃烘烤2</w:t>
      </w:r>
      <w:r>
        <w:t> </w:t>
      </w:r>
      <w:r>
        <w:rPr>
          <w:rFonts w:hint="eastAsia"/>
        </w:rPr>
        <w:t>h</w:t>
      </w:r>
      <w:r>
        <w:rPr>
          <w:rFonts w:hint="eastAsia"/>
          <w:vertAlign w:val="subscript"/>
        </w:rPr>
        <w:t xml:space="preserve"> </w:t>
      </w:r>
      <w:r>
        <w:rPr>
          <w:rFonts w:hint="eastAsia"/>
        </w:rPr>
        <w:t>后置干燥器内备用。</w:t>
      </w:r>
    </w:p>
    <w:p w14:paraId="184606DF" w14:textId="0442211F" w:rsidR="00763502" w:rsidRDefault="00367496" w:rsidP="00E0060E">
      <w:pPr>
        <w:pStyle w:val="afffffffff1"/>
      </w:pPr>
      <w:r>
        <w:rPr>
          <w:rFonts w:hint="eastAsia"/>
        </w:rPr>
        <w:t>标准物质：芳樟醇</w:t>
      </w:r>
      <w:r w:rsidR="00512527">
        <w:rPr>
          <w:rFonts w:hint="eastAsia"/>
        </w:rPr>
        <w:t>（</w:t>
      </w:r>
      <w:r>
        <w:rPr>
          <w:rFonts w:hint="eastAsia"/>
        </w:rPr>
        <w:t>C</w:t>
      </w:r>
      <w:r>
        <w:rPr>
          <w:rFonts w:hint="eastAsia"/>
          <w:vertAlign w:val="subscript"/>
        </w:rPr>
        <w:t>10</w:t>
      </w:r>
      <w:r>
        <w:rPr>
          <w:rFonts w:hint="eastAsia"/>
        </w:rPr>
        <w:t>H</w:t>
      </w:r>
      <w:r>
        <w:rPr>
          <w:rFonts w:hint="eastAsia"/>
          <w:vertAlign w:val="subscript"/>
        </w:rPr>
        <w:t>18</w:t>
      </w:r>
      <w:r>
        <w:rPr>
          <w:rFonts w:hint="eastAsia"/>
        </w:rPr>
        <w:t>O</w:t>
      </w:r>
      <w:r w:rsidR="00512527">
        <w:rPr>
          <w:rFonts w:hint="eastAsia"/>
        </w:rPr>
        <w:t>）</w:t>
      </w:r>
      <w:r>
        <w:rPr>
          <w:rFonts w:hint="eastAsia"/>
        </w:rPr>
        <w:t>、壬醛</w:t>
      </w:r>
      <w:r w:rsidR="00512527">
        <w:rPr>
          <w:rFonts w:hint="eastAsia"/>
        </w:rPr>
        <w:t>（</w:t>
      </w:r>
      <w:r>
        <w:rPr>
          <w:rFonts w:hint="eastAsia"/>
        </w:rPr>
        <w:t>C</w:t>
      </w:r>
      <w:r>
        <w:rPr>
          <w:rFonts w:hint="eastAsia"/>
          <w:vertAlign w:val="subscript"/>
        </w:rPr>
        <w:t>9</w:t>
      </w:r>
      <w:r>
        <w:rPr>
          <w:rFonts w:hint="eastAsia"/>
        </w:rPr>
        <w:t>H</w:t>
      </w:r>
      <w:r>
        <w:rPr>
          <w:rFonts w:hint="eastAsia"/>
          <w:vertAlign w:val="subscript"/>
        </w:rPr>
        <w:t>18</w:t>
      </w:r>
      <w:r>
        <w:rPr>
          <w:rFonts w:hint="eastAsia"/>
        </w:rPr>
        <w:t>O</w:t>
      </w:r>
      <w:r w:rsidR="00512527">
        <w:rPr>
          <w:rFonts w:hint="eastAsia"/>
        </w:rPr>
        <w:t>）</w:t>
      </w:r>
      <w:r>
        <w:rPr>
          <w:rFonts w:hint="eastAsia"/>
        </w:rPr>
        <w:t>、薄荷醇</w:t>
      </w:r>
      <w:r w:rsidR="00512527">
        <w:rPr>
          <w:rFonts w:hint="eastAsia"/>
        </w:rPr>
        <w:t>（</w:t>
      </w:r>
      <w:r>
        <w:rPr>
          <w:rFonts w:hint="eastAsia"/>
        </w:rPr>
        <w:t>C</w:t>
      </w:r>
      <w:r>
        <w:rPr>
          <w:rFonts w:hint="eastAsia"/>
          <w:vertAlign w:val="subscript"/>
        </w:rPr>
        <w:t>10</w:t>
      </w:r>
      <w:r>
        <w:rPr>
          <w:rFonts w:hint="eastAsia"/>
        </w:rPr>
        <w:t>H</w:t>
      </w:r>
      <w:r>
        <w:rPr>
          <w:rFonts w:hint="eastAsia"/>
          <w:vertAlign w:val="subscript"/>
        </w:rPr>
        <w:t>20</w:t>
      </w:r>
      <w:r>
        <w:rPr>
          <w:rFonts w:hint="eastAsia"/>
        </w:rPr>
        <w:t>O</w:t>
      </w:r>
      <w:r w:rsidR="00512527">
        <w:rPr>
          <w:rFonts w:hint="eastAsia"/>
        </w:rPr>
        <w:t>）</w:t>
      </w:r>
      <w:r>
        <w:rPr>
          <w:rFonts w:hint="eastAsia"/>
        </w:rPr>
        <w:t>、</w:t>
      </w:r>
      <w:proofErr w:type="gramStart"/>
      <w:r>
        <w:rPr>
          <w:rFonts w:hint="eastAsia"/>
        </w:rPr>
        <w:t>癸</w:t>
      </w:r>
      <w:proofErr w:type="gramEnd"/>
      <w:r>
        <w:rPr>
          <w:rFonts w:hint="eastAsia"/>
        </w:rPr>
        <w:t>醛</w:t>
      </w:r>
      <w:r w:rsidR="00512527">
        <w:rPr>
          <w:rFonts w:hint="eastAsia"/>
        </w:rPr>
        <w:t>（</w:t>
      </w:r>
      <w:r>
        <w:rPr>
          <w:rFonts w:hint="eastAsia"/>
        </w:rPr>
        <w:t>C</w:t>
      </w:r>
      <w:r>
        <w:rPr>
          <w:rFonts w:hint="eastAsia"/>
          <w:vertAlign w:val="subscript"/>
        </w:rPr>
        <w:t>10</w:t>
      </w:r>
      <w:r>
        <w:rPr>
          <w:rFonts w:hint="eastAsia"/>
        </w:rPr>
        <w:t>H</w:t>
      </w:r>
      <w:r>
        <w:rPr>
          <w:rFonts w:hint="eastAsia"/>
          <w:vertAlign w:val="subscript"/>
        </w:rPr>
        <w:t>20</w:t>
      </w:r>
      <w:r>
        <w:rPr>
          <w:rFonts w:hint="eastAsia"/>
        </w:rPr>
        <w:t>O</w:t>
      </w:r>
      <w:r w:rsidR="00512527">
        <w:rPr>
          <w:rFonts w:hint="eastAsia"/>
        </w:rPr>
        <w:t>）</w:t>
      </w:r>
      <w:r>
        <w:rPr>
          <w:rFonts w:hint="eastAsia"/>
        </w:rPr>
        <w:t>、香叶醇</w:t>
      </w:r>
      <w:r w:rsidR="00512527">
        <w:rPr>
          <w:rFonts w:hint="eastAsia"/>
        </w:rPr>
        <w:t>（</w:t>
      </w:r>
      <w:r>
        <w:rPr>
          <w:rFonts w:hint="eastAsia"/>
        </w:rPr>
        <w:t>C</w:t>
      </w:r>
      <w:r>
        <w:rPr>
          <w:rFonts w:hint="eastAsia"/>
          <w:vertAlign w:val="subscript"/>
        </w:rPr>
        <w:t>10</w:t>
      </w:r>
      <w:r>
        <w:rPr>
          <w:rFonts w:hint="eastAsia"/>
        </w:rPr>
        <w:t>H</w:t>
      </w:r>
      <w:r>
        <w:rPr>
          <w:rFonts w:hint="eastAsia"/>
          <w:vertAlign w:val="subscript"/>
        </w:rPr>
        <w:t>18</w:t>
      </w:r>
      <w:r>
        <w:rPr>
          <w:rFonts w:hint="eastAsia"/>
        </w:rPr>
        <w:t>O</w:t>
      </w:r>
      <w:r w:rsidR="00512527">
        <w:rPr>
          <w:rFonts w:hint="eastAsia"/>
        </w:rPr>
        <w:t>）</w:t>
      </w:r>
      <w:r>
        <w:rPr>
          <w:rFonts w:hint="eastAsia"/>
        </w:rPr>
        <w:t>、紫罗兰酮</w:t>
      </w:r>
      <w:r w:rsidR="00512527">
        <w:rPr>
          <w:rFonts w:hint="eastAsia"/>
        </w:rPr>
        <w:t>（</w:t>
      </w:r>
      <w:r>
        <w:rPr>
          <w:rFonts w:hint="eastAsia"/>
        </w:rPr>
        <w:t>C</w:t>
      </w:r>
      <w:r>
        <w:rPr>
          <w:rFonts w:hint="eastAsia"/>
          <w:vertAlign w:val="subscript"/>
        </w:rPr>
        <w:t>13</w:t>
      </w:r>
      <w:r>
        <w:rPr>
          <w:rFonts w:hint="eastAsia"/>
        </w:rPr>
        <w:t>H</w:t>
      </w:r>
      <w:r>
        <w:rPr>
          <w:rFonts w:hint="eastAsia"/>
          <w:vertAlign w:val="subscript"/>
        </w:rPr>
        <w:t>20</w:t>
      </w:r>
      <w:r>
        <w:rPr>
          <w:rFonts w:hint="eastAsia"/>
        </w:rPr>
        <w:t>O</w:t>
      </w:r>
      <w:r w:rsidR="00512527">
        <w:rPr>
          <w:rFonts w:hint="eastAsia"/>
        </w:rPr>
        <w:t>）</w:t>
      </w:r>
      <w:r>
        <w:rPr>
          <w:rFonts w:hint="eastAsia"/>
        </w:rPr>
        <w:t>纯度≥95%</w:t>
      </w:r>
      <w:r w:rsidR="00936630">
        <w:rPr>
          <w:rFonts w:hint="eastAsia"/>
        </w:rPr>
        <w:t>，</w:t>
      </w:r>
      <w:r>
        <w:rPr>
          <w:rFonts w:hint="eastAsia"/>
        </w:rPr>
        <w:t>或使用有证标准物质。</w:t>
      </w:r>
    </w:p>
    <w:p w14:paraId="518257BA" w14:textId="77777777" w:rsidR="00763502" w:rsidRDefault="00367496" w:rsidP="00E0060E">
      <w:pPr>
        <w:pStyle w:val="affd"/>
        <w:spacing w:before="120" w:after="120"/>
      </w:pPr>
      <w:r>
        <w:rPr>
          <w:rFonts w:hint="eastAsia"/>
        </w:rPr>
        <w:t>试剂配制</w:t>
      </w:r>
    </w:p>
    <w:p w14:paraId="106C55B0" w14:textId="77777777" w:rsidR="00763502" w:rsidRDefault="00367496" w:rsidP="00E0060E">
      <w:pPr>
        <w:pStyle w:val="afffffffff1"/>
      </w:pPr>
      <w:r>
        <w:rPr>
          <w:rFonts w:hint="eastAsia"/>
        </w:rPr>
        <w:t>标准储备溶液：称取芳樟醇、壬醛、薄荷醇、癸醛、香叶醇、紫罗兰酮10.0</w:t>
      </w:r>
      <w:r>
        <w:t> </w:t>
      </w:r>
      <w:r>
        <w:rPr>
          <w:rFonts w:hint="eastAsia"/>
        </w:rPr>
        <w:t>mg，分别置于100</w:t>
      </w:r>
      <w:r>
        <w:t> </w:t>
      </w:r>
      <w:r>
        <w:rPr>
          <w:rFonts w:hint="eastAsia"/>
        </w:rPr>
        <w:t>mL容量瓶中，用甲醇溶解并稀释至刻度，质量浓度均为100</w:t>
      </w:r>
      <w:r>
        <w:t> </w:t>
      </w:r>
      <w:r>
        <w:rPr>
          <w:rFonts w:hint="eastAsia"/>
        </w:rPr>
        <w:t>mg/L。将标准储备溶液置于聚四氟乙烯封口的螺口瓶中或密闭安瓿瓶中，尽量减少瓶内的液上顶空，避光于0</w:t>
      </w:r>
      <w:r>
        <w:t> </w:t>
      </w:r>
      <w:r>
        <w:rPr>
          <w:rFonts w:hint="eastAsia"/>
        </w:rPr>
        <w:t>℃</w:t>
      </w:r>
      <w:r w:rsidR="00E0060E" w:rsidRPr="00E0060E">
        <w:rPr>
          <w:rFonts w:hint="eastAsia"/>
        </w:rPr>
        <w:t>～</w:t>
      </w:r>
      <w:r>
        <w:rPr>
          <w:rFonts w:hint="eastAsia"/>
        </w:rPr>
        <w:t>4</w:t>
      </w:r>
      <w:r>
        <w:t> </w:t>
      </w:r>
      <w:r>
        <w:rPr>
          <w:rFonts w:hint="eastAsia"/>
        </w:rPr>
        <w:t>℃冷藏保存。</w:t>
      </w:r>
    </w:p>
    <w:p w14:paraId="271FEF9F" w14:textId="39059B13" w:rsidR="00763502" w:rsidRDefault="00367496" w:rsidP="00E0060E">
      <w:pPr>
        <w:pStyle w:val="afffffffff1"/>
      </w:pPr>
      <w:r>
        <w:rPr>
          <w:rFonts w:hint="eastAsia"/>
        </w:rPr>
        <w:t>标准中间溶液：分别用甲醇将芳樟醇、壬醛、薄荷醇、癸醛、香叶醇、紫罗兰酮标准储备溶液稀释成质量浓度为10.0</w:t>
      </w:r>
      <w:r w:rsidR="00512527">
        <w:t> </w:t>
      </w:r>
      <w:r>
        <w:rPr>
          <w:rFonts w:hint="eastAsia"/>
        </w:rPr>
        <w:t>mg/L的标准中间溶液。将标准中间溶液置于聚四氟乙烯封口的螺口瓶中或密闭安瓶中，尽量减少瓶内的液上顶空，避光于0</w:t>
      </w:r>
      <w:r w:rsidR="00512527" w:rsidRPr="00512527">
        <w:t> </w:t>
      </w:r>
      <w:r>
        <w:rPr>
          <w:rFonts w:hint="eastAsia"/>
        </w:rPr>
        <w:t>℃</w:t>
      </w:r>
      <w:r w:rsidR="00E0060E" w:rsidRPr="00E0060E">
        <w:rPr>
          <w:rFonts w:hint="eastAsia"/>
        </w:rPr>
        <w:t>～</w:t>
      </w:r>
      <w:r>
        <w:rPr>
          <w:rFonts w:hint="eastAsia"/>
        </w:rPr>
        <w:t>4</w:t>
      </w:r>
      <w:r w:rsidR="00512527">
        <w:rPr>
          <w:vertAlign w:val="subscript"/>
        </w:rPr>
        <w:t> </w:t>
      </w:r>
      <w:r>
        <w:rPr>
          <w:rFonts w:hint="eastAsia"/>
        </w:rPr>
        <w:t>℃冷藏保存，使用前要检查溶液是否挥发。</w:t>
      </w:r>
    </w:p>
    <w:p w14:paraId="0F386076" w14:textId="57BE9CF5" w:rsidR="00763502" w:rsidRDefault="00367496" w:rsidP="00E0060E">
      <w:pPr>
        <w:pStyle w:val="afffffffff1"/>
      </w:pPr>
      <w:r>
        <w:rPr>
          <w:rFonts w:hint="eastAsia"/>
        </w:rPr>
        <w:t>标准混合使用溶液：将标准中间溶液放至室温，用甲醇或纯水将10.0</w:t>
      </w:r>
      <w:r w:rsidR="00512527" w:rsidRPr="00512527">
        <w:t> </w:t>
      </w:r>
      <w:r>
        <w:rPr>
          <w:rFonts w:hint="eastAsia"/>
        </w:rPr>
        <w:t>µ</w:t>
      </w:r>
      <w:r>
        <w:rPr>
          <w:rFonts w:hint="eastAsia"/>
        </w:rPr>
        <w:t>g/L的芳樟醇、壬醛、</w:t>
      </w:r>
      <w:r>
        <w:rPr>
          <w:rFonts w:hint="eastAsia"/>
        </w:rPr>
        <w:lastRenderedPageBreak/>
        <w:t>薄荷醇、癸醛、香叶醇、紫罗兰酮标准中间溶液稀释成10.0μg/L的标准混合使用液。现用现配。</w:t>
      </w:r>
    </w:p>
    <w:p w14:paraId="00D93D1A" w14:textId="6E7E8677" w:rsidR="00763502" w:rsidRDefault="00367496" w:rsidP="00E0060E">
      <w:pPr>
        <w:pStyle w:val="afffffffff1"/>
      </w:pPr>
      <w:r>
        <w:rPr>
          <w:rFonts w:hint="eastAsia"/>
        </w:rPr>
        <w:t>内标物：2-异丁基-3-甲氧基吡嗪</w:t>
      </w:r>
      <w:r w:rsidR="00512527">
        <w:rPr>
          <w:rFonts w:hint="eastAsia"/>
        </w:rPr>
        <w:t>（</w:t>
      </w:r>
      <w:r>
        <w:rPr>
          <w:rFonts w:hint="eastAsia"/>
        </w:rPr>
        <w:t>C</w:t>
      </w:r>
      <w:r>
        <w:rPr>
          <w:rFonts w:hint="eastAsia"/>
          <w:vertAlign w:val="subscript"/>
        </w:rPr>
        <w:t>9</w:t>
      </w:r>
      <w:r>
        <w:rPr>
          <w:rFonts w:hint="eastAsia"/>
        </w:rPr>
        <w:t>H</w:t>
      </w:r>
      <w:r>
        <w:rPr>
          <w:rFonts w:hint="eastAsia"/>
          <w:vertAlign w:val="subscript"/>
        </w:rPr>
        <w:t>14</w:t>
      </w:r>
      <w:r>
        <w:rPr>
          <w:rFonts w:hint="eastAsia"/>
        </w:rPr>
        <w:t>N</w:t>
      </w:r>
      <w:r>
        <w:rPr>
          <w:rFonts w:hint="eastAsia"/>
          <w:vertAlign w:val="subscript"/>
        </w:rPr>
        <w:t>2</w:t>
      </w:r>
      <w:r>
        <w:rPr>
          <w:rFonts w:hint="eastAsia"/>
        </w:rPr>
        <w:t>O</w:t>
      </w:r>
      <w:r w:rsidR="00512527">
        <w:rPr>
          <w:rFonts w:hint="eastAsia"/>
        </w:rPr>
        <w:t>）</w:t>
      </w:r>
      <w:r>
        <w:rPr>
          <w:rFonts w:hint="eastAsia"/>
        </w:rPr>
        <w:t>，纯度</w:t>
      </w:r>
      <w:r w:rsidR="00512527">
        <w:rPr>
          <w:rFonts w:hint="eastAsia"/>
        </w:rPr>
        <w:t>＞</w:t>
      </w:r>
      <w:r>
        <w:rPr>
          <w:rFonts w:hint="eastAsia"/>
        </w:rPr>
        <w:t>95</w:t>
      </w:r>
      <w:r>
        <w:t> </w:t>
      </w:r>
      <w:r>
        <w:rPr>
          <w:rFonts w:hint="eastAsia"/>
        </w:rPr>
        <w:t>%，或使用有证标准物质。</w:t>
      </w:r>
    </w:p>
    <w:p w14:paraId="2909C4B2" w14:textId="6A9442CC" w:rsidR="00763502" w:rsidRDefault="00367496" w:rsidP="00E0060E">
      <w:pPr>
        <w:pStyle w:val="afffffffff1"/>
      </w:pPr>
      <w:r>
        <w:rPr>
          <w:rFonts w:hint="eastAsia"/>
        </w:rPr>
        <w:t>内标储备溶液：称取2-异丁基-3-甲氧基吡嗪标准物质10.0</w:t>
      </w:r>
      <w:r>
        <w:t> </w:t>
      </w:r>
      <w:r>
        <w:rPr>
          <w:rFonts w:hint="eastAsia"/>
        </w:rPr>
        <w:t>mg，置于100</w:t>
      </w:r>
      <w:r>
        <w:t> </w:t>
      </w:r>
      <w:r>
        <w:rPr>
          <w:rFonts w:hint="eastAsia"/>
        </w:rPr>
        <w:t>ml，容量瓶中，用甲醇溶解并稀释至刻度，质量浓度为100</w:t>
      </w:r>
      <w:r>
        <w:t> </w:t>
      </w:r>
      <w:r>
        <w:rPr>
          <w:rFonts w:hint="eastAsia"/>
        </w:rPr>
        <w:t>mg/L。将内标储备溶液置于聚四氟乙烯封口的螺口瓶中或密闭安瓶中，尽量减少瓶内的液上顶空，避光于0</w:t>
      </w:r>
      <w:r>
        <w:t> </w:t>
      </w:r>
      <w:r>
        <w:rPr>
          <w:rFonts w:hint="eastAsia"/>
        </w:rPr>
        <w:t>℃</w:t>
      </w:r>
      <w:r w:rsidR="00E0060E" w:rsidRPr="00E0060E">
        <w:rPr>
          <w:rFonts w:hint="eastAsia"/>
        </w:rPr>
        <w:t>～</w:t>
      </w:r>
      <w:r>
        <w:rPr>
          <w:rFonts w:hint="eastAsia"/>
        </w:rPr>
        <w:t>4</w:t>
      </w:r>
      <w:r>
        <w:t> </w:t>
      </w:r>
      <w:r>
        <w:rPr>
          <w:rFonts w:hint="eastAsia"/>
        </w:rPr>
        <w:t>℃冷藏保存。</w:t>
      </w:r>
    </w:p>
    <w:p w14:paraId="76CBA79F" w14:textId="77777777" w:rsidR="00763502" w:rsidRDefault="00367496" w:rsidP="00E0060E">
      <w:pPr>
        <w:pStyle w:val="afffffffff1"/>
      </w:pPr>
      <w:r>
        <w:rPr>
          <w:rFonts w:hint="eastAsia"/>
        </w:rPr>
        <w:t>内标中间溶液：用甲醇将2-异丁基-3-甲氧基吡嗪储备溶液逐级稀释成质量浓度为10.0</w:t>
      </w:r>
      <w:r>
        <w:t> </w:t>
      </w:r>
      <w:r>
        <w:rPr>
          <w:rFonts w:hint="eastAsia"/>
        </w:rPr>
        <w:t>mg/L的内标中间溶液。将内标中间溶液置于聚四氟乙烯封口的螺口瓶中或密闭安瓿瓶中，尽量减少瓶内的液上顶空，避光于0</w:t>
      </w:r>
      <w:r>
        <w:t> </w:t>
      </w:r>
      <w:r>
        <w:rPr>
          <w:rFonts w:hint="eastAsia"/>
        </w:rPr>
        <w:t>℃</w:t>
      </w:r>
      <w:r w:rsidR="00E0060E" w:rsidRPr="00E0060E">
        <w:rPr>
          <w:rFonts w:hint="eastAsia"/>
        </w:rPr>
        <w:t>～</w:t>
      </w:r>
      <w:r>
        <w:rPr>
          <w:rFonts w:hint="eastAsia"/>
        </w:rPr>
        <w:t>4</w:t>
      </w:r>
      <w:r>
        <w:t> </w:t>
      </w:r>
      <w:r>
        <w:rPr>
          <w:rFonts w:hint="eastAsia"/>
        </w:rPr>
        <w:t>℃冷藏保存，使用前要检查溶液是否挥发。</w:t>
      </w:r>
    </w:p>
    <w:p w14:paraId="7DEA64A0" w14:textId="25C404FD" w:rsidR="00763502" w:rsidRDefault="00367496" w:rsidP="00E0060E">
      <w:pPr>
        <w:pStyle w:val="afffffffff1"/>
      </w:pPr>
      <w:r>
        <w:rPr>
          <w:rFonts w:hint="eastAsia"/>
        </w:rPr>
        <w:t>内标使用溶液的配制：将内标中间溶液放至室温，用甲醇或纯水将10.0</w:t>
      </w:r>
      <w:r>
        <w:t> </w:t>
      </w:r>
      <w:r>
        <w:rPr>
          <w:rFonts w:hint="eastAsia"/>
        </w:rPr>
        <w:t>mg/L的2-异丁基-3-甲氧基吡嗪中间溶液稀释成质量浓度为50.0μg/L的内标使用溶液。现用现配。</w:t>
      </w:r>
    </w:p>
    <w:p w14:paraId="242338E6" w14:textId="77777777" w:rsidR="00763502" w:rsidRDefault="00367496">
      <w:pPr>
        <w:pStyle w:val="affc"/>
        <w:spacing w:before="240" w:after="240"/>
      </w:pPr>
      <w:r>
        <w:rPr>
          <w:rFonts w:hint="eastAsia"/>
        </w:rPr>
        <w:t>仪器和设备</w:t>
      </w:r>
    </w:p>
    <w:p w14:paraId="764AA33F" w14:textId="4CFF4229" w:rsidR="00763502" w:rsidRDefault="00367496" w:rsidP="00E0060E">
      <w:pPr>
        <w:pStyle w:val="affffffffe"/>
      </w:pPr>
      <w:r>
        <w:rPr>
          <w:rFonts w:hint="eastAsia"/>
        </w:rPr>
        <w:t>气相色谱质谱联用仪</w:t>
      </w:r>
      <w:r w:rsidR="00936630">
        <w:rPr>
          <w:rFonts w:hint="eastAsia"/>
        </w:rPr>
        <w:t>，</w:t>
      </w:r>
      <w:r>
        <w:rPr>
          <w:rFonts w:hint="eastAsia"/>
        </w:rPr>
        <w:t>质谱仪使用电子电离源</w:t>
      </w:r>
      <w:r w:rsidR="00512527">
        <w:rPr>
          <w:rFonts w:hint="eastAsia"/>
        </w:rPr>
        <w:t>（</w:t>
      </w:r>
      <w:r>
        <w:rPr>
          <w:rFonts w:hint="eastAsia"/>
        </w:rPr>
        <w:t>EI</w:t>
      </w:r>
      <w:r w:rsidR="00512527">
        <w:rPr>
          <w:rFonts w:hint="eastAsia"/>
        </w:rPr>
        <w:t>）</w:t>
      </w:r>
      <w:r>
        <w:rPr>
          <w:rFonts w:hint="eastAsia"/>
        </w:rPr>
        <w:t>方式离子化，标准电子能量为70</w:t>
      </w:r>
      <w:r>
        <w:t> </w:t>
      </w:r>
      <w:r>
        <w:rPr>
          <w:rFonts w:hint="eastAsia"/>
        </w:rPr>
        <w:t>eV。</w:t>
      </w:r>
    </w:p>
    <w:p w14:paraId="2865A3F8" w14:textId="77777777" w:rsidR="00763502" w:rsidRDefault="00367496" w:rsidP="00E0060E">
      <w:pPr>
        <w:pStyle w:val="affffffffe"/>
      </w:pPr>
      <w:r>
        <w:rPr>
          <w:rFonts w:hint="eastAsia"/>
        </w:rPr>
        <w:t>全自动顶空固相微萃取装置能直接连接到色谱部分，并能自动启动色谱</w:t>
      </w:r>
    </w:p>
    <w:p w14:paraId="5E503324" w14:textId="60388929" w:rsidR="00763502" w:rsidRDefault="00367496" w:rsidP="00E0060E">
      <w:pPr>
        <w:pStyle w:val="affffffffe"/>
      </w:pPr>
      <w:r>
        <w:rPr>
          <w:rFonts w:hint="eastAsia"/>
        </w:rPr>
        <w:t>纤维萃取头：85μm Carboxen/PDMS</w:t>
      </w:r>
      <w:r w:rsidR="00512527">
        <w:rPr>
          <w:rFonts w:hint="eastAsia"/>
        </w:rPr>
        <w:t>（</w:t>
      </w:r>
      <w:r>
        <w:rPr>
          <w:rFonts w:hint="eastAsia"/>
        </w:rPr>
        <w:t>聚二甲基硅氧烷</w:t>
      </w:r>
      <w:r w:rsidR="00512527">
        <w:rPr>
          <w:rFonts w:hint="eastAsia"/>
        </w:rPr>
        <w:t>）</w:t>
      </w:r>
      <w:r>
        <w:rPr>
          <w:rFonts w:hint="eastAsia"/>
        </w:rPr>
        <w:t>的纤维萃取头或相当者。</w:t>
      </w:r>
    </w:p>
    <w:p w14:paraId="45C6C1F2" w14:textId="1CE8A469" w:rsidR="00763502" w:rsidRDefault="00367496" w:rsidP="00E0060E">
      <w:pPr>
        <w:pStyle w:val="affffffffe"/>
      </w:pPr>
      <w:r>
        <w:rPr>
          <w:rFonts w:hint="eastAsia"/>
        </w:rPr>
        <w:t>色谱柱30</w:t>
      </w:r>
      <w:r>
        <w:t> </w:t>
      </w:r>
      <w:r>
        <w:rPr>
          <w:rFonts w:hint="eastAsia"/>
        </w:rPr>
        <w:t>m×0.25</w:t>
      </w:r>
      <w:r>
        <w:t> </w:t>
      </w:r>
      <w:r>
        <w:rPr>
          <w:rFonts w:hint="eastAsia"/>
        </w:rPr>
        <w:t>mm，0.25</w:t>
      </w:r>
      <w:r>
        <w:t> </w:t>
      </w:r>
      <w:r>
        <w:rPr>
          <w:rFonts w:hint="eastAsia"/>
        </w:rPr>
        <w:t>μm，填料为5%二苯基</w:t>
      </w:r>
      <w:r w:rsidR="00512527">
        <w:rPr>
          <w:rFonts w:hint="eastAsia"/>
        </w:rPr>
        <w:t>（</w:t>
      </w:r>
      <w:r>
        <w:rPr>
          <w:rFonts w:hint="eastAsia"/>
        </w:rPr>
        <w:t>95</w:t>
      </w:r>
      <w:r>
        <w:t> </w:t>
      </w:r>
      <w:r>
        <w:rPr>
          <w:rFonts w:hint="eastAsia"/>
        </w:rPr>
        <w:t>%</w:t>
      </w:r>
      <w:r w:rsidR="00512527">
        <w:rPr>
          <w:rFonts w:hint="eastAsia"/>
        </w:rPr>
        <w:t>）</w:t>
      </w:r>
      <w:r>
        <w:rPr>
          <w:rFonts w:hint="eastAsia"/>
        </w:rPr>
        <w:t>二甲基聚硅氧烷；或其他等效色谱柱。</w:t>
      </w:r>
    </w:p>
    <w:p w14:paraId="750B40E5" w14:textId="14D0D831" w:rsidR="00763502" w:rsidRDefault="00367496" w:rsidP="00E0060E">
      <w:pPr>
        <w:pStyle w:val="affffffffe"/>
      </w:pPr>
      <w:r>
        <w:rPr>
          <w:rFonts w:hint="eastAsia"/>
        </w:rPr>
        <w:t>固相微萃取专用衬管</w:t>
      </w:r>
      <w:r w:rsidR="00512527">
        <w:rPr>
          <w:rFonts w:hint="eastAsia"/>
        </w:rPr>
        <w:t>（</w:t>
      </w:r>
      <w:r>
        <w:rPr>
          <w:rFonts w:hint="eastAsia"/>
        </w:rPr>
        <w:t>78.5</w:t>
      </w:r>
      <w:r>
        <w:t> </w:t>
      </w:r>
      <w:r>
        <w:rPr>
          <w:rFonts w:hint="eastAsia"/>
        </w:rPr>
        <w:t>mm×6.3</w:t>
      </w:r>
      <w:r>
        <w:t> </w:t>
      </w:r>
      <w:r>
        <w:rPr>
          <w:rFonts w:hint="eastAsia"/>
        </w:rPr>
        <w:t>mm，0.75</w:t>
      </w:r>
      <w:r>
        <w:t> </w:t>
      </w:r>
      <w:r>
        <w:rPr>
          <w:rFonts w:hint="eastAsia"/>
        </w:rPr>
        <w:t>mm</w:t>
      </w:r>
      <w:r w:rsidR="00512527">
        <w:rPr>
          <w:rFonts w:hint="eastAsia"/>
        </w:rPr>
        <w:t>）</w:t>
      </w:r>
      <w:r>
        <w:rPr>
          <w:rFonts w:hint="eastAsia"/>
        </w:rPr>
        <w:t>。</w:t>
      </w:r>
    </w:p>
    <w:p w14:paraId="4BC5852E" w14:textId="77777777" w:rsidR="00763502" w:rsidRDefault="00367496" w:rsidP="00E0060E">
      <w:pPr>
        <w:pStyle w:val="affffffffe"/>
      </w:pPr>
      <w:r>
        <w:rPr>
          <w:rFonts w:hint="eastAsia"/>
        </w:rPr>
        <w:t>固相微萃取瓶（SPME）：20</w:t>
      </w:r>
      <w:r>
        <w:t> </w:t>
      </w:r>
      <w:r>
        <w:rPr>
          <w:rFonts w:hint="eastAsia"/>
        </w:rPr>
        <w:t>mL棕色螺旋口顶空瓶，具聚四氟乙烯衬垫和磁性螺旋盖。</w:t>
      </w:r>
    </w:p>
    <w:p w14:paraId="73931671" w14:textId="432F7F63" w:rsidR="00763502" w:rsidRDefault="00367496" w:rsidP="00E0060E">
      <w:pPr>
        <w:pStyle w:val="affffffffe"/>
      </w:pPr>
      <w:r>
        <w:rPr>
          <w:rFonts w:hint="eastAsia"/>
        </w:rPr>
        <w:t>分析天平：</w:t>
      </w:r>
      <w:proofErr w:type="gramStart"/>
      <w:r>
        <w:rPr>
          <w:rFonts w:hint="eastAsia"/>
        </w:rPr>
        <w:t>感</w:t>
      </w:r>
      <w:proofErr w:type="gramEnd"/>
      <w:r>
        <w:rPr>
          <w:rFonts w:hint="eastAsia"/>
        </w:rPr>
        <w:t>量0.1</w:t>
      </w:r>
      <w:r>
        <w:t> </w:t>
      </w:r>
      <w:r>
        <w:rPr>
          <w:rFonts w:hint="eastAsia"/>
        </w:rPr>
        <w:t>mg和0.01</w:t>
      </w:r>
      <w:r>
        <w:t> </w:t>
      </w:r>
      <w:r>
        <w:rPr>
          <w:rFonts w:hint="eastAsia"/>
        </w:rPr>
        <w:t>g。</w:t>
      </w:r>
    </w:p>
    <w:p w14:paraId="6CD0D9FE" w14:textId="77777777" w:rsidR="00763502" w:rsidRDefault="00367496">
      <w:pPr>
        <w:pStyle w:val="affc"/>
        <w:spacing w:before="240" w:after="240"/>
      </w:pPr>
      <w:r>
        <w:rPr>
          <w:rFonts w:hint="eastAsia"/>
        </w:rPr>
        <w:t>样品制备与保存</w:t>
      </w:r>
    </w:p>
    <w:p w14:paraId="2347E9AC" w14:textId="58B980F4" w:rsidR="00763502" w:rsidRDefault="00367496" w:rsidP="00E0060E">
      <w:pPr>
        <w:pStyle w:val="afffff5"/>
        <w:ind w:firstLine="420"/>
      </w:pPr>
      <w:r>
        <w:rPr>
          <w:rFonts w:hint="eastAsia"/>
        </w:rPr>
        <w:t>取</w:t>
      </w:r>
      <w:r>
        <w:t>100</w:t>
      </w:r>
      <w:r w:rsidRPr="00512527">
        <w:t> </w:t>
      </w:r>
      <w:r>
        <w:t>g</w:t>
      </w:r>
      <w:r>
        <w:t> </w:t>
      </w:r>
      <w:r>
        <w:rPr>
          <w:rFonts w:hint="eastAsia"/>
        </w:rPr>
        <w:t>样品，粉碎后过</w:t>
      </w:r>
      <w:r>
        <w:t>60</w:t>
      </w:r>
      <w:r>
        <w:t> </w:t>
      </w:r>
      <w:r>
        <w:rPr>
          <w:rFonts w:hint="eastAsia"/>
        </w:rPr>
        <w:t>目筛处理后，混合均匀，常温保存。</w:t>
      </w:r>
    </w:p>
    <w:p w14:paraId="18DC43D4" w14:textId="77777777" w:rsidR="00763502" w:rsidRDefault="00367496">
      <w:pPr>
        <w:pStyle w:val="affc"/>
        <w:spacing w:before="240" w:after="240"/>
      </w:pPr>
      <w:r>
        <w:rPr>
          <w:rFonts w:hint="eastAsia"/>
        </w:rPr>
        <w:t>测定步骤</w:t>
      </w:r>
    </w:p>
    <w:p w14:paraId="5522D569" w14:textId="77777777" w:rsidR="00763502" w:rsidRDefault="00367496">
      <w:pPr>
        <w:pStyle w:val="affd"/>
        <w:spacing w:before="120" w:after="120"/>
      </w:pPr>
      <w:r>
        <w:rPr>
          <w:rFonts w:hint="eastAsia"/>
        </w:rPr>
        <w:t>样品处理</w:t>
      </w:r>
    </w:p>
    <w:p w14:paraId="3461FC3B" w14:textId="64A2825F" w:rsidR="00763502" w:rsidRDefault="00367496">
      <w:pPr>
        <w:pStyle w:val="afffff5"/>
        <w:ind w:firstLine="420"/>
      </w:pPr>
      <w:r>
        <w:rPr>
          <w:rFonts w:hint="eastAsia"/>
        </w:rPr>
        <w:t>称取粉碎后样品约</w:t>
      </w:r>
      <w:r>
        <w:t>0.1</w:t>
      </w:r>
      <w:r>
        <w:t> </w:t>
      </w:r>
      <w:r>
        <w:t>g</w:t>
      </w:r>
      <w:r>
        <w:rPr>
          <w:rFonts w:hint="eastAsia"/>
        </w:rPr>
        <w:t>（准确至</w:t>
      </w:r>
      <w:r>
        <w:t>0.0001</w:t>
      </w:r>
      <w:r>
        <w:t> </w:t>
      </w:r>
      <w:r>
        <w:t>g</w:t>
      </w:r>
      <w:r>
        <w:rPr>
          <w:rFonts w:hint="eastAsia"/>
        </w:rPr>
        <w:t>）。置于</w:t>
      </w:r>
      <w:r>
        <w:t>20</w:t>
      </w:r>
      <w:r w:rsidR="00512527">
        <w:t> </w:t>
      </w:r>
      <w:r>
        <w:t>mL</w:t>
      </w:r>
      <w:r>
        <w:rPr>
          <w:rFonts w:hint="eastAsia"/>
        </w:rPr>
        <w:t>棕色玻璃瓶，依次</w:t>
      </w:r>
      <w:r>
        <w:t>3</w:t>
      </w:r>
      <w:r>
        <w:t> </w:t>
      </w:r>
      <w:r>
        <w:t>g</w:t>
      </w:r>
      <w:r>
        <w:rPr>
          <w:rFonts w:hint="eastAsia"/>
        </w:rPr>
        <w:t>氯化钠（</w:t>
      </w:r>
      <w:r>
        <w:t>5.1.</w:t>
      </w:r>
      <w:r w:rsidR="00936630">
        <w:rPr>
          <w:rFonts w:hint="eastAsia"/>
        </w:rPr>
        <w:t>4</w:t>
      </w:r>
      <w:r>
        <w:rPr>
          <w:rFonts w:hint="eastAsia"/>
        </w:rPr>
        <w:t>），混匀。</w:t>
      </w:r>
      <w:r>
        <w:t>10.0</w:t>
      </w:r>
      <w:r>
        <w:t> </w:t>
      </w:r>
      <w:r>
        <w:t>mL</w:t>
      </w:r>
      <w:r>
        <w:rPr>
          <w:rFonts w:hint="eastAsia"/>
        </w:rPr>
        <w:t>超纯水（</w:t>
      </w:r>
      <w:r>
        <w:t>5.1.</w:t>
      </w:r>
      <w:r w:rsidR="00936630">
        <w:rPr>
          <w:rFonts w:hint="eastAsia"/>
        </w:rPr>
        <w:t>2</w:t>
      </w:r>
      <w:r>
        <w:rPr>
          <w:rFonts w:hint="eastAsia"/>
        </w:rPr>
        <w:t>）和</w:t>
      </w:r>
      <w:r>
        <w:t> </w:t>
      </w:r>
      <w:r>
        <w:t>20</w:t>
      </w:r>
      <w:r>
        <w:t> µ</w:t>
      </w:r>
      <w:r>
        <w:t>L</w:t>
      </w:r>
      <w:r>
        <w:rPr>
          <w:rFonts w:hint="eastAsia"/>
        </w:rPr>
        <w:t>内标使用溶液</w:t>
      </w:r>
      <w:r w:rsidR="00512527">
        <w:t>（</w:t>
      </w:r>
      <w:r>
        <w:t>5.2.7</w:t>
      </w:r>
      <w:r w:rsidR="00512527">
        <w:t>）</w:t>
      </w:r>
      <w:r>
        <w:rPr>
          <w:rFonts w:hint="eastAsia"/>
        </w:rPr>
        <w:t>，混匀，置于顶空固相微萃取样品盘适当位置，待测。纤维萃取头</w:t>
      </w:r>
      <w:r>
        <w:t>270</w:t>
      </w:r>
      <w:r>
        <w:t> </w:t>
      </w:r>
      <w:r>
        <w:rPr>
          <w:rFonts w:hint="eastAsia"/>
        </w:rPr>
        <w:t>℃活化</w:t>
      </w:r>
      <w:r>
        <w:t> </w:t>
      </w:r>
      <w:r>
        <w:t>5</w:t>
      </w:r>
      <w:r>
        <w:t> </w:t>
      </w:r>
      <w:r>
        <w:t>min</w:t>
      </w:r>
      <w:r>
        <w:rPr>
          <w:rFonts w:hint="eastAsia"/>
        </w:rPr>
        <w:t>，插入萃取瓶中，</w:t>
      </w:r>
      <w:r>
        <w:t>60</w:t>
      </w:r>
      <w:r>
        <w:t> </w:t>
      </w:r>
      <w:r>
        <w:rPr>
          <w:rFonts w:hint="eastAsia"/>
        </w:rPr>
        <w:t>℃条件下震荡萃取</w:t>
      </w:r>
      <w:r>
        <w:t> </w:t>
      </w:r>
      <w:r>
        <w:t>40</w:t>
      </w:r>
      <w:r>
        <w:t> </w:t>
      </w:r>
      <w:r>
        <w:t>min</w:t>
      </w:r>
      <w:r>
        <w:rPr>
          <w:rFonts w:hint="eastAsia"/>
        </w:rPr>
        <w:t>后拔出，插入气相色谱进样口</w:t>
      </w:r>
      <w:r>
        <w:t> </w:t>
      </w:r>
      <w:r>
        <w:t>250</w:t>
      </w:r>
      <w:r>
        <w:t> </w:t>
      </w:r>
      <w:r>
        <w:rPr>
          <w:rFonts w:hint="eastAsia"/>
        </w:rPr>
        <w:t>℃热解析</w:t>
      </w:r>
      <w:r>
        <w:t>5</w:t>
      </w:r>
      <w:r>
        <w:t> </w:t>
      </w:r>
      <w:r>
        <w:t>min</w:t>
      </w:r>
      <w:r>
        <w:rPr>
          <w:rFonts w:hint="eastAsia"/>
        </w:rPr>
        <w:t>，经气相分离后进入质谱检测。</w:t>
      </w:r>
    </w:p>
    <w:p w14:paraId="2E162A2B" w14:textId="77777777" w:rsidR="00763502" w:rsidRDefault="00367496">
      <w:pPr>
        <w:pStyle w:val="affd"/>
        <w:spacing w:before="120" w:after="120"/>
      </w:pPr>
      <w:r>
        <w:rPr>
          <w:rFonts w:hint="eastAsia"/>
        </w:rPr>
        <w:t>绘制标准曲线</w:t>
      </w:r>
    </w:p>
    <w:p w14:paraId="235C7915" w14:textId="67CE62A4" w:rsidR="00763502" w:rsidRDefault="00367496">
      <w:pPr>
        <w:pStyle w:val="afffff5"/>
        <w:ind w:firstLine="420"/>
      </w:pPr>
      <w:r>
        <w:rPr>
          <w:rFonts w:hint="eastAsia"/>
        </w:rPr>
        <w:t>移取标准混合使用溶液（5.2.3）0.0</w:t>
      </w:r>
      <w:r>
        <w:t> </w:t>
      </w:r>
      <w:r>
        <w:rPr>
          <w:rFonts w:hint="eastAsia"/>
        </w:rPr>
        <w:t>µ</w:t>
      </w:r>
      <w:r>
        <w:rPr>
          <w:rFonts w:hint="eastAsia"/>
        </w:rPr>
        <w:t>L、10.0</w:t>
      </w:r>
      <w:r>
        <w:t> </w:t>
      </w:r>
      <w:r>
        <w:rPr>
          <w:rFonts w:hint="eastAsia"/>
        </w:rPr>
        <w:t>µ</w:t>
      </w:r>
      <w:r>
        <w:rPr>
          <w:rFonts w:hint="eastAsia"/>
        </w:rPr>
        <w:t>L、30.0</w:t>
      </w:r>
      <w:r>
        <w:t> </w:t>
      </w:r>
      <w:r>
        <w:rPr>
          <w:rFonts w:hint="eastAsia"/>
        </w:rPr>
        <w:t>µ</w:t>
      </w:r>
      <w:r>
        <w:rPr>
          <w:rFonts w:hint="eastAsia"/>
        </w:rPr>
        <w:t>L、50.0</w:t>
      </w:r>
      <w:r>
        <w:t> </w:t>
      </w:r>
      <w:r>
        <w:rPr>
          <w:rFonts w:hint="eastAsia"/>
        </w:rPr>
        <w:t>µ</w:t>
      </w:r>
      <w:r>
        <w:rPr>
          <w:rFonts w:hint="eastAsia"/>
        </w:rPr>
        <w:t>L、70.0</w:t>
      </w:r>
      <w:r>
        <w:t> </w:t>
      </w:r>
      <w:r>
        <w:rPr>
          <w:rFonts w:hint="eastAsia"/>
        </w:rPr>
        <w:t>µ</w:t>
      </w:r>
      <w:r>
        <w:rPr>
          <w:rFonts w:hint="eastAsia"/>
        </w:rPr>
        <w:t>L、100</w:t>
      </w:r>
      <w:r>
        <w:t> </w:t>
      </w:r>
      <w:r>
        <w:rPr>
          <w:rFonts w:hint="eastAsia"/>
        </w:rPr>
        <w:t>µ</w:t>
      </w:r>
      <w:r>
        <w:rPr>
          <w:rFonts w:hint="eastAsia"/>
        </w:rPr>
        <w:t>L、200</w:t>
      </w:r>
      <w:r>
        <w:t> </w:t>
      </w:r>
      <w:r>
        <w:rPr>
          <w:rFonts w:hint="eastAsia"/>
        </w:rPr>
        <w:t>µ</w:t>
      </w:r>
      <w:r>
        <w:rPr>
          <w:rFonts w:hint="eastAsia"/>
        </w:rPr>
        <w:t>L分别置于预先加有</w:t>
      </w:r>
      <w:r>
        <w:t> </w:t>
      </w:r>
      <w:r>
        <w:rPr>
          <w:rFonts w:hint="eastAsia"/>
        </w:rPr>
        <w:t>3</w:t>
      </w:r>
      <w:r>
        <w:t> </w:t>
      </w:r>
      <w:r>
        <w:rPr>
          <w:rFonts w:hint="eastAsia"/>
        </w:rPr>
        <w:t>g氯化钠（5.1.</w:t>
      </w:r>
      <w:r w:rsidR="00936630">
        <w:rPr>
          <w:rFonts w:hint="eastAsia"/>
        </w:rPr>
        <w:t>4</w:t>
      </w:r>
      <w:r>
        <w:rPr>
          <w:rFonts w:hint="eastAsia"/>
        </w:rPr>
        <w:t>）和</w:t>
      </w:r>
      <w:r>
        <w:t> </w:t>
      </w:r>
      <w:r>
        <w:rPr>
          <w:rFonts w:hint="eastAsia"/>
        </w:rPr>
        <w:t>10.0</w:t>
      </w:r>
      <w:r>
        <w:t> </w:t>
      </w:r>
      <w:r>
        <w:rPr>
          <w:rFonts w:hint="eastAsia"/>
        </w:rPr>
        <w:t>mL超纯水（5.1.</w:t>
      </w:r>
      <w:r w:rsidR="00936630">
        <w:rPr>
          <w:rFonts w:hint="eastAsia"/>
        </w:rPr>
        <w:t>2</w:t>
      </w:r>
      <w:r>
        <w:rPr>
          <w:rFonts w:hint="eastAsia"/>
        </w:rPr>
        <w:t>）的固相微萃取瓶（6.6）中，各加入20</w:t>
      </w:r>
      <w:r>
        <w:t> </w:t>
      </w:r>
      <w:r>
        <w:rPr>
          <w:rFonts w:hint="eastAsia"/>
        </w:rPr>
        <w:t>µ</w:t>
      </w:r>
      <w:r>
        <w:rPr>
          <w:rFonts w:hint="eastAsia"/>
        </w:rPr>
        <w:t>L内标使用溶液</w:t>
      </w:r>
      <w:r w:rsidR="00512527">
        <w:rPr>
          <w:rFonts w:hint="eastAsia"/>
        </w:rPr>
        <w:t>（</w:t>
      </w:r>
      <w:r>
        <w:rPr>
          <w:rFonts w:hint="eastAsia"/>
        </w:rPr>
        <w:t>5.2.7</w:t>
      </w:r>
      <w:r w:rsidR="00512527">
        <w:rPr>
          <w:rFonts w:hint="eastAsia"/>
        </w:rPr>
        <w:t>）</w:t>
      </w:r>
      <w:r w:rsidR="00936630">
        <w:rPr>
          <w:rFonts w:hint="eastAsia"/>
        </w:rPr>
        <w:t>，</w:t>
      </w:r>
      <w:r>
        <w:rPr>
          <w:rFonts w:hint="eastAsia"/>
        </w:rPr>
        <w:t>混匀，按照8.1</w:t>
      </w:r>
      <w:r>
        <w:t> </w:t>
      </w:r>
      <w:r>
        <w:rPr>
          <w:rFonts w:hint="eastAsia"/>
        </w:rPr>
        <w:t>前处理后，经气相色谱质谱联用仪分析。以峰面积为纵坐标，质量浓度为横坐标，绘制工作曲线。</w:t>
      </w:r>
    </w:p>
    <w:p w14:paraId="2D9DDCB8" w14:textId="77777777" w:rsidR="00763502" w:rsidRDefault="00367496">
      <w:pPr>
        <w:pStyle w:val="affd"/>
        <w:spacing w:before="120" w:after="120"/>
      </w:pPr>
      <w:r>
        <w:rPr>
          <w:rFonts w:hint="eastAsia"/>
        </w:rPr>
        <w:t>仪器参考条件</w:t>
      </w:r>
    </w:p>
    <w:p w14:paraId="1C293A44" w14:textId="77777777" w:rsidR="00763502" w:rsidRDefault="00367496" w:rsidP="00E0060E">
      <w:pPr>
        <w:pStyle w:val="afffffffff1"/>
      </w:pPr>
      <w:r>
        <w:rPr>
          <w:rFonts w:hint="eastAsia"/>
        </w:rPr>
        <w:t>气相色谱参考条件：</w:t>
      </w:r>
    </w:p>
    <w:p w14:paraId="74ACF7C0" w14:textId="0C1C8240" w:rsidR="00763502" w:rsidRDefault="00367496">
      <w:pPr>
        <w:pStyle w:val="afffff5"/>
        <w:ind w:firstLine="420"/>
      </w:pPr>
      <w:r>
        <w:rPr>
          <w:rFonts w:hint="eastAsia"/>
        </w:rPr>
        <w:t>载气：高纯氦气[φ</w:t>
      </w:r>
      <w:r w:rsidR="00512527">
        <w:rPr>
          <w:rFonts w:hint="eastAsia"/>
        </w:rPr>
        <w:t>（</w:t>
      </w:r>
      <w:r>
        <w:rPr>
          <w:rFonts w:hint="eastAsia"/>
        </w:rPr>
        <w:t>He</w:t>
      </w:r>
      <w:r w:rsidR="00512527">
        <w:rPr>
          <w:rFonts w:hint="eastAsia"/>
        </w:rPr>
        <w:t>）</w:t>
      </w:r>
      <w:r>
        <w:rPr>
          <w:rFonts w:hint="eastAsia"/>
        </w:rPr>
        <w:t>≥99.999%]；进样口温度：250</w:t>
      </w:r>
      <w:r>
        <w:t> </w:t>
      </w:r>
      <w:r>
        <w:rPr>
          <w:rFonts w:hint="eastAsia"/>
        </w:rPr>
        <w:t>℃；进样模式：不分流进样；程序升温：起始温度40</w:t>
      </w:r>
      <w:r>
        <w:t> </w:t>
      </w:r>
      <w:r>
        <w:rPr>
          <w:rFonts w:hint="eastAsia"/>
        </w:rPr>
        <w:t>℃，保持2</w:t>
      </w:r>
      <w:r>
        <w:t> </w:t>
      </w:r>
      <w:r>
        <w:rPr>
          <w:rFonts w:hint="eastAsia"/>
        </w:rPr>
        <w:t>min，以8</w:t>
      </w:r>
      <w:r>
        <w:t> </w:t>
      </w:r>
      <w:r>
        <w:rPr>
          <w:rFonts w:hint="eastAsia"/>
        </w:rPr>
        <w:t>℃/min速率升至110</w:t>
      </w:r>
      <w:r>
        <w:t> </w:t>
      </w:r>
      <w:r>
        <w:rPr>
          <w:rFonts w:hint="eastAsia"/>
        </w:rPr>
        <w:t>℃，保持5</w:t>
      </w:r>
      <w:r>
        <w:t> </w:t>
      </w:r>
      <w:r>
        <w:rPr>
          <w:rFonts w:hint="eastAsia"/>
        </w:rPr>
        <w:t>min。以10</w:t>
      </w:r>
      <w:r>
        <w:t> </w:t>
      </w:r>
      <w:r>
        <w:rPr>
          <w:rFonts w:hint="eastAsia"/>
        </w:rPr>
        <w:t>℃/min速率升至260</w:t>
      </w:r>
      <w:r>
        <w:t> </w:t>
      </w:r>
      <w:r>
        <w:rPr>
          <w:rFonts w:hint="eastAsia"/>
        </w:rPr>
        <w:t>℃，保持5</w:t>
      </w:r>
      <w:r>
        <w:t> </w:t>
      </w:r>
      <w:r>
        <w:rPr>
          <w:rFonts w:hint="eastAsia"/>
        </w:rPr>
        <w:t>min。</w:t>
      </w:r>
    </w:p>
    <w:p w14:paraId="2AA971AB" w14:textId="77777777" w:rsidR="00763502" w:rsidRDefault="00367496" w:rsidP="00E0060E">
      <w:pPr>
        <w:pStyle w:val="afffffffff1"/>
      </w:pPr>
      <w:r>
        <w:rPr>
          <w:rFonts w:hint="eastAsia"/>
        </w:rPr>
        <w:t>质谱仪操参考条件：</w:t>
      </w:r>
    </w:p>
    <w:p w14:paraId="417A7CC5" w14:textId="48048297" w:rsidR="00763502" w:rsidRDefault="00367496">
      <w:pPr>
        <w:pStyle w:val="afffff5"/>
        <w:ind w:firstLine="420"/>
      </w:pPr>
      <w:r>
        <w:rPr>
          <w:rFonts w:hint="eastAsia"/>
        </w:rPr>
        <w:t>离子源：电子电离源</w:t>
      </w:r>
      <w:r w:rsidR="00512527">
        <w:rPr>
          <w:rFonts w:hint="eastAsia"/>
        </w:rPr>
        <w:t>（</w:t>
      </w:r>
      <w:r>
        <w:rPr>
          <w:rFonts w:hint="eastAsia"/>
        </w:rPr>
        <w:t>EI</w:t>
      </w:r>
      <w:r w:rsidR="00512527">
        <w:rPr>
          <w:rFonts w:hint="eastAsia"/>
        </w:rPr>
        <w:t>）</w:t>
      </w:r>
      <w:r>
        <w:rPr>
          <w:rFonts w:hint="eastAsia"/>
        </w:rPr>
        <w:t>；离子源温度：230</w:t>
      </w:r>
      <w:r>
        <w:t> </w:t>
      </w:r>
      <w:r>
        <w:rPr>
          <w:rFonts w:hint="eastAsia"/>
        </w:rPr>
        <w:t>℃；接口温度：260</w:t>
      </w:r>
      <w:r>
        <w:t> </w:t>
      </w:r>
      <w:r>
        <w:rPr>
          <w:rFonts w:hint="eastAsia"/>
        </w:rPr>
        <w:t>℃；离子化能量：70</w:t>
      </w:r>
      <w:r>
        <w:t> </w:t>
      </w:r>
      <w:r>
        <w:rPr>
          <w:rFonts w:hint="eastAsia"/>
        </w:rPr>
        <w:t>eV；扫描模式：选择离子检测</w:t>
      </w:r>
      <w:r w:rsidR="00512527">
        <w:rPr>
          <w:rFonts w:hint="eastAsia"/>
        </w:rPr>
        <w:t>（</w:t>
      </w:r>
      <w:r>
        <w:rPr>
          <w:rFonts w:hint="eastAsia"/>
        </w:rPr>
        <w:t>SIM</w:t>
      </w:r>
      <w:r w:rsidR="00512527">
        <w:rPr>
          <w:rFonts w:hint="eastAsia"/>
        </w:rPr>
        <w:t>）</w:t>
      </w:r>
      <w:r>
        <w:rPr>
          <w:rFonts w:hint="eastAsia"/>
        </w:rPr>
        <w:t>，参数见表1。</w:t>
      </w:r>
    </w:p>
    <w:p w14:paraId="50DA4B97" w14:textId="77777777" w:rsidR="00936630" w:rsidRDefault="00936630">
      <w:pPr>
        <w:pStyle w:val="afffff5"/>
        <w:ind w:firstLine="420"/>
        <w:rPr>
          <w:rFonts w:hint="eastAsia"/>
        </w:rPr>
      </w:pPr>
    </w:p>
    <w:p w14:paraId="13116EA1" w14:textId="77777777" w:rsidR="00E0060E" w:rsidRDefault="00E0060E">
      <w:pPr>
        <w:pStyle w:val="afffff5"/>
        <w:ind w:firstLine="420"/>
      </w:pPr>
    </w:p>
    <w:p w14:paraId="1ECDE0E5" w14:textId="77777777" w:rsidR="00763502" w:rsidRDefault="00367496">
      <w:pPr>
        <w:pStyle w:val="aff2"/>
        <w:spacing w:before="120" w:after="120"/>
      </w:pPr>
      <w:r>
        <w:rPr>
          <w:rFonts w:hint="eastAsia"/>
        </w:rPr>
        <w:lastRenderedPageBreak/>
        <w:t>选择离子检测参数</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9"/>
        <w:gridCol w:w="2346"/>
        <w:gridCol w:w="2340"/>
        <w:gridCol w:w="2349"/>
      </w:tblGrid>
      <w:tr w:rsidR="00763502" w:rsidRPr="00936630" w14:paraId="094F4C0C" w14:textId="77777777" w:rsidTr="00936630">
        <w:trPr>
          <w:trHeight w:val="397"/>
          <w:tblHeader/>
          <w:jc w:val="center"/>
        </w:trPr>
        <w:tc>
          <w:tcPr>
            <w:tcW w:w="2339" w:type="dxa"/>
            <w:tcBorders>
              <w:top w:val="single" w:sz="8" w:space="0" w:color="auto"/>
              <w:bottom w:val="single" w:sz="8" w:space="0" w:color="auto"/>
            </w:tcBorders>
            <w:shd w:val="clear" w:color="auto" w:fill="auto"/>
            <w:vAlign w:val="center"/>
          </w:tcPr>
          <w:p w14:paraId="5B3972D4" w14:textId="77777777" w:rsidR="00763502" w:rsidRPr="00936630" w:rsidRDefault="00367496" w:rsidP="00936630">
            <w:pPr>
              <w:pStyle w:val="afffffffff9"/>
            </w:pPr>
            <w:r w:rsidRPr="00936630">
              <w:rPr>
                <w:rFonts w:hint="eastAsia"/>
              </w:rPr>
              <w:t>组分</w:t>
            </w:r>
          </w:p>
        </w:tc>
        <w:tc>
          <w:tcPr>
            <w:tcW w:w="2346" w:type="dxa"/>
            <w:tcBorders>
              <w:top w:val="single" w:sz="8" w:space="0" w:color="auto"/>
              <w:bottom w:val="single" w:sz="8" w:space="0" w:color="auto"/>
            </w:tcBorders>
            <w:shd w:val="clear" w:color="auto" w:fill="auto"/>
            <w:vAlign w:val="center"/>
          </w:tcPr>
          <w:p w14:paraId="45F70D5A" w14:textId="77777777" w:rsidR="00763502" w:rsidRPr="00936630" w:rsidRDefault="00367496" w:rsidP="00936630">
            <w:pPr>
              <w:pStyle w:val="afffffffff9"/>
            </w:pPr>
            <w:r w:rsidRPr="00936630">
              <w:rPr>
                <w:rFonts w:hint="eastAsia"/>
              </w:rPr>
              <w:t>保留时间</w:t>
            </w:r>
          </w:p>
        </w:tc>
        <w:tc>
          <w:tcPr>
            <w:tcW w:w="2340" w:type="dxa"/>
            <w:tcBorders>
              <w:top w:val="single" w:sz="8" w:space="0" w:color="auto"/>
              <w:bottom w:val="single" w:sz="8" w:space="0" w:color="auto"/>
            </w:tcBorders>
            <w:shd w:val="clear" w:color="auto" w:fill="auto"/>
            <w:vAlign w:val="center"/>
          </w:tcPr>
          <w:p w14:paraId="31C80379" w14:textId="77777777" w:rsidR="00763502" w:rsidRPr="00936630" w:rsidRDefault="00367496" w:rsidP="00936630">
            <w:pPr>
              <w:pStyle w:val="afffffffff9"/>
            </w:pPr>
            <w:r w:rsidRPr="00936630">
              <w:rPr>
                <w:rFonts w:hint="eastAsia"/>
              </w:rPr>
              <w:t>定量离子</w:t>
            </w:r>
          </w:p>
        </w:tc>
        <w:tc>
          <w:tcPr>
            <w:tcW w:w="2349" w:type="dxa"/>
            <w:tcBorders>
              <w:top w:val="single" w:sz="8" w:space="0" w:color="auto"/>
              <w:bottom w:val="single" w:sz="8" w:space="0" w:color="auto"/>
            </w:tcBorders>
            <w:shd w:val="clear" w:color="auto" w:fill="auto"/>
            <w:vAlign w:val="center"/>
          </w:tcPr>
          <w:p w14:paraId="613A0143" w14:textId="77777777" w:rsidR="00763502" w:rsidRPr="00936630" w:rsidRDefault="00367496" w:rsidP="00936630">
            <w:pPr>
              <w:pStyle w:val="afffffffff9"/>
            </w:pPr>
            <w:r w:rsidRPr="00936630">
              <w:rPr>
                <w:rFonts w:hint="eastAsia"/>
              </w:rPr>
              <w:t>定性离子</w:t>
            </w:r>
          </w:p>
        </w:tc>
      </w:tr>
      <w:tr w:rsidR="00763502" w:rsidRPr="00936630" w14:paraId="2CC8FA07" w14:textId="77777777" w:rsidTr="00936630">
        <w:trPr>
          <w:trHeight w:val="397"/>
          <w:jc w:val="center"/>
        </w:trPr>
        <w:tc>
          <w:tcPr>
            <w:tcW w:w="2339" w:type="dxa"/>
            <w:tcBorders>
              <w:top w:val="single" w:sz="8" w:space="0" w:color="auto"/>
            </w:tcBorders>
            <w:shd w:val="clear" w:color="auto" w:fill="auto"/>
            <w:vAlign w:val="center"/>
          </w:tcPr>
          <w:p w14:paraId="422520A1" w14:textId="77777777" w:rsidR="00763502" w:rsidRPr="00936630" w:rsidRDefault="00367496" w:rsidP="00936630">
            <w:pPr>
              <w:pStyle w:val="afffffffff9"/>
            </w:pPr>
            <w:r w:rsidRPr="00936630">
              <w:rPr>
                <w:rFonts w:hint="eastAsia"/>
              </w:rPr>
              <w:t>芳樟醇</w:t>
            </w:r>
          </w:p>
        </w:tc>
        <w:tc>
          <w:tcPr>
            <w:tcW w:w="2346" w:type="dxa"/>
            <w:tcBorders>
              <w:top w:val="single" w:sz="8" w:space="0" w:color="auto"/>
            </w:tcBorders>
            <w:shd w:val="clear" w:color="auto" w:fill="auto"/>
            <w:vAlign w:val="center"/>
          </w:tcPr>
          <w:p w14:paraId="2561AA24" w14:textId="77777777" w:rsidR="00763502" w:rsidRPr="00936630" w:rsidRDefault="00367496" w:rsidP="00936630">
            <w:pPr>
              <w:pStyle w:val="afffffffff9"/>
            </w:pPr>
            <w:r w:rsidRPr="00936630">
              <w:t>9.520</w:t>
            </w:r>
          </w:p>
        </w:tc>
        <w:tc>
          <w:tcPr>
            <w:tcW w:w="2340" w:type="dxa"/>
            <w:tcBorders>
              <w:top w:val="single" w:sz="8" w:space="0" w:color="auto"/>
            </w:tcBorders>
            <w:shd w:val="clear" w:color="auto" w:fill="auto"/>
            <w:vAlign w:val="center"/>
          </w:tcPr>
          <w:p w14:paraId="2EC8DEE7" w14:textId="77777777" w:rsidR="00763502" w:rsidRPr="00936630" w:rsidRDefault="00367496" w:rsidP="00936630">
            <w:pPr>
              <w:pStyle w:val="afffffffff9"/>
            </w:pPr>
            <w:r w:rsidRPr="00936630">
              <w:t>71</w:t>
            </w:r>
          </w:p>
        </w:tc>
        <w:tc>
          <w:tcPr>
            <w:tcW w:w="2349" w:type="dxa"/>
            <w:tcBorders>
              <w:top w:val="single" w:sz="8" w:space="0" w:color="auto"/>
            </w:tcBorders>
            <w:shd w:val="clear" w:color="auto" w:fill="auto"/>
            <w:vAlign w:val="center"/>
          </w:tcPr>
          <w:p w14:paraId="6B1C03C1" w14:textId="063F4368" w:rsidR="00763502" w:rsidRPr="00936630" w:rsidRDefault="00367496" w:rsidP="00936630">
            <w:pPr>
              <w:pStyle w:val="afffffffff9"/>
            </w:pPr>
            <w:r w:rsidRPr="00936630">
              <w:t>93</w:t>
            </w:r>
            <w:r w:rsidR="00936630">
              <w:t>，</w:t>
            </w:r>
            <w:r w:rsidRPr="00936630">
              <w:t>43</w:t>
            </w:r>
          </w:p>
        </w:tc>
      </w:tr>
      <w:tr w:rsidR="00763502" w:rsidRPr="00936630" w14:paraId="3909F1F7" w14:textId="77777777" w:rsidTr="00936630">
        <w:trPr>
          <w:trHeight w:val="397"/>
          <w:jc w:val="center"/>
        </w:trPr>
        <w:tc>
          <w:tcPr>
            <w:tcW w:w="2339" w:type="dxa"/>
            <w:shd w:val="clear" w:color="auto" w:fill="auto"/>
            <w:vAlign w:val="center"/>
          </w:tcPr>
          <w:p w14:paraId="352C9C36" w14:textId="77777777" w:rsidR="00763502" w:rsidRPr="00936630" w:rsidRDefault="00367496" w:rsidP="00936630">
            <w:pPr>
              <w:pStyle w:val="afffffffff9"/>
            </w:pPr>
            <w:r w:rsidRPr="00936630">
              <w:rPr>
                <w:rFonts w:hint="eastAsia"/>
              </w:rPr>
              <w:t>壬醛</w:t>
            </w:r>
          </w:p>
        </w:tc>
        <w:tc>
          <w:tcPr>
            <w:tcW w:w="2346" w:type="dxa"/>
            <w:shd w:val="clear" w:color="auto" w:fill="auto"/>
            <w:vAlign w:val="center"/>
          </w:tcPr>
          <w:p w14:paraId="0B7189E7" w14:textId="77777777" w:rsidR="00763502" w:rsidRPr="00936630" w:rsidRDefault="00367496" w:rsidP="00936630">
            <w:pPr>
              <w:pStyle w:val="afffffffff9"/>
            </w:pPr>
            <w:r w:rsidRPr="00936630">
              <w:t>9.620</w:t>
            </w:r>
          </w:p>
        </w:tc>
        <w:tc>
          <w:tcPr>
            <w:tcW w:w="2340" w:type="dxa"/>
            <w:shd w:val="clear" w:color="auto" w:fill="auto"/>
            <w:vAlign w:val="center"/>
          </w:tcPr>
          <w:p w14:paraId="1DC424EF" w14:textId="77777777" w:rsidR="00763502" w:rsidRPr="00936630" w:rsidRDefault="00367496" w:rsidP="00936630">
            <w:pPr>
              <w:pStyle w:val="afffffffff9"/>
            </w:pPr>
            <w:r w:rsidRPr="00936630">
              <w:t>82</w:t>
            </w:r>
          </w:p>
        </w:tc>
        <w:tc>
          <w:tcPr>
            <w:tcW w:w="2349" w:type="dxa"/>
            <w:shd w:val="clear" w:color="auto" w:fill="auto"/>
            <w:vAlign w:val="center"/>
          </w:tcPr>
          <w:p w14:paraId="08C99947" w14:textId="3E396DF6" w:rsidR="00763502" w:rsidRPr="00936630" w:rsidRDefault="00367496" w:rsidP="00936630">
            <w:pPr>
              <w:pStyle w:val="afffffffff9"/>
            </w:pPr>
            <w:r w:rsidRPr="00936630">
              <w:t>67</w:t>
            </w:r>
            <w:r w:rsidR="00936630">
              <w:t>，</w:t>
            </w:r>
            <w:r w:rsidRPr="00936630">
              <w:t>70</w:t>
            </w:r>
          </w:p>
        </w:tc>
      </w:tr>
      <w:tr w:rsidR="00763502" w:rsidRPr="00936630" w14:paraId="0F5039C7" w14:textId="77777777" w:rsidTr="00936630">
        <w:trPr>
          <w:trHeight w:val="397"/>
          <w:jc w:val="center"/>
        </w:trPr>
        <w:tc>
          <w:tcPr>
            <w:tcW w:w="2339" w:type="dxa"/>
            <w:shd w:val="clear" w:color="auto" w:fill="auto"/>
            <w:vAlign w:val="center"/>
          </w:tcPr>
          <w:p w14:paraId="4D945AE9" w14:textId="77777777" w:rsidR="00763502" w:rsidRPr="00936630" w:rsidRDefault="00367496" w:rsidP="00936630">
            <w:pPr>
              <w:pStyle w:val="afffffffff9"/>
            </w:pPr>
            <w:r w:rsidRPr="00936630">
              <w:rPr>
                <w:rFonts w:hint="eastAsia"/>
              </w:rPr>
              <w:t>薄荷醇</w:t>
            </w:r>
          </w:p>
        </w:tc>
        <w:tc>
          <w:tcPr>
            <w:tcW w:w="2346" w:type="dxa"/>
            <w:shd w:val="clear" w:color="auto" w:fill="auto"/>
            <w:vAlign w:val="center"/>
          </w:tcPr>
          <w:p w14:paraId="4F706FBD" w14:textId="77777777" w:rsidR="00763502" w:rsidRPr="00936630" w:rsidRDefault="00367496" w:rsidP="00936630">
            <w:pPr>
              <w:pStyle w:val="afffffffff9"/>
            </w:pPr>
            <w:r w:rsidRPr="00936630">
              <w:t>11.045</w:t>
            </w:r>
          </w:p>
        </w:tc>
        <w:tc>
          <w:tcPr>
            <w:tcW w:w="2340" w:type="dxa"/>
            <w:shd w:val="clear" w:color="auto" w:fill="auto"/>
            <w:vAlign w:val="center"/>
          </w:tcPr>
          <w:p w14:paraId="277B905C" w14:textId="77777777" w:rsidR="00763502" w:rsidRPr="00936630" w:rsidRDefault="00367496" w:rsidP="00936630">
            <w:pPr>
              <w:pStyle w:val="afffffffff9"/>
            </w:pPr>
            <w:r w:rsidRPr="00936630">
              <w:t>81</w:t>
            </w:r>
          </w:p>
        </w:tc>
        <w:tc>
          <w:tcPr>
            <w:tcW w:w="2349" w:type="dxa"/>
            <w:shd w:val="clear" w:color="auto" w:fill="auto"/>
            <w:vAlign w:val="center"/>
          </w:tcPr>
          <w:p w14:paraId="4A5DE613" w14:textId="71EC06C4" w:rsidR="00763502" w:rsidRPr="00936630" w:rsidRDefault="00367496" w:rsidP="00936630">
            <w:pPr>
              <w:pStyle w:val="afffffffff9"/>
            </w:pPr>
            <w:r w:rsidRPr="00936630">
              <w:t>71</w:t>
            </w:r>
            <w:r w:rsidR="00936630">
              <w:t>，</w:t>
            </w:r>
            <w:r w:rsidRPr="00936630">
              <w:t>41</w:t>
            </w:r>
          </w:p>
        </w:tc>
      </w:tr>
      <w:tr w:rsidR="00763502" w:rsidRPr="00936630" w14:paraId="6C311E9A" w14:textId="77777777" w:rsidTr="00936630">
        <w:trPr>
          <w:trHeight w:val="397"/>
          <w:jc w:val="center"/>
        </w:trPr>
        <w:tc>
          <w:tcPr>
            <w:tcW w:w="2339" w:type="dxa"/>
            <w:shd w:val="clear" w:color="auto" w:fill="auto"/>
            <w:vAlign w:val="center"/>
          </w:tcPr>
          <w:p w14:paraId="13C536BA" w14:textId="77777777" w:rsidR="00763502" w:rsidRPr="00936630" w:rsidRDefault="00367496" w:rsidP="00936630">
            <w:pPr>
              <w:pStyle w:val="afffffffff9"/>
            </w:pPr>
            <w:proofErr w:type="gramStart"/>
            <w:r w:rsidRPr="00936630">
              <w:rPr>
                <w:rFonts w:hint="eastAsia"/>
              </w:rPr>
              <w:t>癸</w:t>
            </w:r>
            <w:proofErr w:type="gramEnd"/>
            <w:r w:rsidRPr="00936630">
              <w:rPr>
                <w:rFonts w:hint="eastAsia"/>
              </w:rPr>
              <w:t>醛</w:t>
            </w:r>
          </w:p>
        </w:tc>
        <w:tc>
          <w:tcPr>
            <w:tcW w:w="2346" w:type="dxa"/>
            <w:shd w:val="clear" w:color="auto" w:fill="auto"/>
            <w:vAlign w:val="center"/>
          </w:tcPr>
          <w:p w14:paraId="0FD1303A" w14:textId="77777777" w:rsidR="00763502" w:rsidRPr="00936630" w:rsidRDefault="00367496" w:rsidP="00936630">
            <w:pPr>
              <w:pStyle w:val="afffffffff9"/>
            </w:pPr>
            <w:r w:rsidRPr="00936630">
              <w:t>11.670</w:t>
            </w:r>
          </w:p>
        </w:tc>
        <w:tc>
          <w:tcPr>
            <w:tcW w:w="2340" w:type="dxa"/>
            <w:shd w:val="clear" w:color="auto" w:fill="auto"/>
            <w:vAlign w:val="center"/>
          </w:tcPr>
          <w:p w14:paraId="6733CC74" w14:textId="77777777" w:rsidR="00763502" w:rsidRPr="00936630" w:rsidRDefault="00367496" w:rsidP="00936630">
            <w:pPr>
              <w:pStyle w:val="afffffffff9"/>
            </w:pPr>
            <w:r w:rsidRPr="00936630">
              <w:t>82</w:t>
            </w:r>
          </w:p>
        </w:tc>
        <w:tc>
          <w:tcPr>
            <w:tcW w:w="2349" w:type="dxa"/>
            <w:shd w:val="clear" w:color="auto" w:fill="auto"/>
            <w:vAlign w:val="center"/>
          </w:tcPr>
          <w:p w14:paraId="49375E80" w14:textId="6FB8A7C5" w:rsidR="00763502" w:rsidRPr="00936630" w:rsidRDefault="00367496" w:rsidP="00936630">
            <w:pPr>
              <w:pStyle w:val="afffffffff9"/>
            </w:pPr>
            <w:r w:rsidRPr="00936630">
              <w:t>67</w:t>
            </w:r>
            <w:r w:rsidR="00936630">
              <w:t>，</w:t>
            </w:r>
            <w:r w:rsidRPr="00936630">
              <w:t>71</w:t>
            </w:r>
          </w:p>
        </w:tc>
      </w:tr>
      <w:tr w:rsidR="00763502" w:rsidRPr="00936630" w14:paraId="572ADD45" w14:textId="77777777" w:rsidTr="00936630">
        <w:trPr>
          <w:trHeight w:val="397"/>
          <w:jc w:val="center"/>
        </w:trPr>
        <w:tc>
          <w:tcPr>
            <w:tcW w:w="2339" w:type="dxa"/>
            <w:shd w:val="clear" w:color="auto" w:fill="auto"/>
            <w:vAlign w:val="center"/>
          </w:tcPr>
          <w:p w14:paraId="336FEC70" w14:textId="77777777" w:rsidR="00763502" w:rsidRPr="00936630" w:rsidRDefault="00367496" w:rsidP="00936630">
            <w:pPr>
              <w:pStyle w:val="afffffffff9"/>
            </w:pPr>
            <w:r w:rsidRPr="00936630">
              <w:rPr>
                <w:rFonts w:hint="eastAsia"/>
              </w:rPr>
              <w:t>香叶醇</w:t>
            </w:r>
          </w:p>
        </w:tc>
        <w:tc>
          <w:tcPr>
            <w:tcW w:w="2346" w:type="dxa"/>
            <w:shd w:val="clear" w:color="auto" w:fill="auto"/>
            <w:vAlign w:val="center"/>
          </w:tcPr>
          <w:p w14:paraId="67CE4D24" w14:textId="77777777" w:rsidR="00763502" w:rsidRPr="00936630" w:rsidRDefault="00367496" w:rsidP="00936630">
            <w:pPr>
              <w:pStyle w:val="afffffffff9"/>
            </w:pPr>
            <w:r w:rsidRPr="00936630">
              <w:t>12.605</w:t>
            </w:r>
          </w:p>
        </w:tc>
        <w:tc>
          <w:tcPr>
            <w:tcW w:w="2340" w:type="dxa"/>
            <w:shd w:val="clear" w:color="auto" w:fill="auto"/>
            <w:vAlign w:val="center"/>
          </w:tcPr>
          <w:p w14:paraId="707250B7" w14:textId="77777777" w:rsidR="00763502" w:rsidRPr="00936630" w:rsidRDefault="00367496" w:rsidP="00936630">
            <w:pPr>
              <w:pStyle w:val="afffffffff9"/>
            </w:pPr>
            <w:r w:rsidRPr="00936630">
              <w:t>69</w:t>
            </w:r>
          </w:p>
        </w:tc>
        <w:tc>
          <w:tcPr>
            <w:tcW w:w="2349" w:type="dxa"/>
            <w:shd w:val="clear" w:color="auto" w:fill="auto"/>
            <w:vAlign w:val="center"/>
          </w:tcPr>
          <w:p w14:paraId="6C8F793C" w14:textId="68F21D51" w:rsidR="00763502" w:rsidRPr="00936630" w:rsidRDefault="00367496" w:rsidP="00936630">
            <w:pPr>
              <w:pStyle w:val="afffffffff9"/>
            </w:pPr>
            <w:r w:rsidRPr="00936630">
              <w:t>41</w:t>
            </w:r>
            <w:r w:rsidR="00936630">
              <w:t>，</w:t>
            </w:r>
            <w:r w:rsidRPr="00936630">
              <w:t>39</w:t>
            </w:r>
          </w:p>
        </w:tc>
      </w:tr>
      <w:tr w:rsidR="00763502" w:rsidRPr="00936630" w14:paraId="475BF881" w14:textId="77777777" w:rsidTr="00936630">
        <w:trPr>
          <w:trHeight w:val="397"/>
          <w:jc w:val="center"/>
        </w:trPr>
        <w:tc>
          <w:tcPr>
            <w:tcW w:w="2339" w:type="dxa"/>
            <w:shd w:val="clear" w:color="auto" w:fill="auto"/>
            <w:vAlign w:val="center"/>
          </w:tcPr>
          <w:p w14:paraId="22777E41" w14:textId="77777777" w:rsidR="00763502" w:rsidRPr="00936630" w:rsidRDefault="00367496" w:rsidP="00936630">
            <w:pPr>
              <w:pStyle w:val="afffffffff9"/>
            </w:pPr>
            <w:r w:rsidRPr="00936630">
              <w:rPr>
                <w:rFonts w:hint="eastAsia"/>
              </w:rPr>
              <w:t>紫罗兰酮</w:t>
            </w:r>
          </w:p>
        </w:tc>
        <w:tc>
          <w:tcPr>
            <w:tcW w:w="2346" w:type="dxa"/>
            <w:shd w:val="clear" w:color="auto" w:fill="auto"/>
            <w:vAlign w:val="center"/>
          </w:tcPr>
          <w:p w14:paraId="5D334373" w14:textId="77777777" w:rsidR="00763502" w:rsidRPr="00936630" w:rsidRDefault="00367496" w:rsidP="00936630">
            <w:pPr>
              <w:pStyle w:val="afffffffff9"/>
            </w:pPr>
            <w:r w:rsidRPr="00936630">
              <w:t>16.470</w:t>
            </w:r>
          </w:p>
        </w:tc>
        <w:tc>
          <w:tcPr>
            <w:tcW w:w="2340" w:type="dxa"/>
            <w:shd w:val="clear" w:color="auto" w:fill="auto"/>
            <w:vAlign w:val="center"/>
          </w:tcPr>
          <w:p w14:paraId="12AF89B1" w14:textId="77777777" w:rsidR="00763502" w:rsidRPr="00936630" w:rsidRDefault="00367496" w:rsidP="00936630">
            <w:pPr>
              <w:pStyle w:val="afffffffff9"/>
            </w:pPr>
            <w:r w:rsidRPr="00936630">
              <w:t>177</w:t>
            </w:r>
          </w:p>
        </w:tc>
        <w:tc>
          <w:tcPr>
            <w:tcW w:w="2349" w:type="dxa"/>
            <w:shd w:val="clear" w:color="auto" w:fill="auto"/>
            <w:vAlign w:val="center"/>
          </w:tcPr>
          <w:p w14:paraId="734208E4" w14:textId="721246AC" w:rsidR="00763502" w:rsidRPr="00936630" w:rsidRDefault="00367496" w:rsidP="00936630">
            <w:pPr>
              <w:pStyle w:val="afffffffff9"/>
            </w:pPr>
            <w:r w:rsidRPr="00936630">
              <w:t>162</w:t>
            </w:r>
            <w:r w:rsidR="00936630">
              <w:t>，</w:t>
            </w:r>
            <w:r w:rsidRPr="00936630">
              <w:t>147</w:t>
            </w:r>
          </w:p>
        </w:tc>
      </w:tr>
      <w:tr w:rsidR="00763502" w:rsidRPr="00936630" w14:paraId="6C3BC5E6" w14:textId="77777777" w:rsidTr="00936630">
        <w:trPr>
          <w:trHeight w:val="397"/>
          <w:jc w:val="center"/>
        </w:trPr>
        <w:tc>
          <w:tcPr>
            <w:tcW w:w="2339" w:type="dxa"/>
            <w:tcBorders>
              <w:bottom w:val="single" w:sz="8" w:space="0" w:color="auto"/>
            </w:tcBorders>
            <w:shd w:val="clear" w:color="auto" w:fill="auto"/>
            <w:vAlign w:val="center"/>
          </w:tcPr>
          <w:p w14:paraId="2E595970" w14:textId="77777777" w:rsidR="00763502" w:rsidRPr="00936630" w:rsidRDefault="00367496" w:rsidP="00936630">
            <w:pPr>
              <w:pStyle w:val="afffffffff9"/>
            </w:pPr>
            <w:r w:rsidRPr="00936630">
              <w:rPr>
                <w:rFonts w:hint="eastAsia"/>
              </w:rPr>
              <w:t>2-异丁基-3-甲氧基</w:t>
            </w:r>
            <w:proofErr w:type="gramStart"/>
            <w:r w:rsidRPr="00936630">
              <w:rPr>
                <w:rFonts w:hint="eastAsia"/>
              </w:rPr>
              <w:t>吡嗪</w:t>
            </w:r>
            <w:proofErr w:type="gramEnd"/>
          </w:p>
        </w:tc>
        <w:tc>
          <w:tcPr>
            <w:tcW w:w="2346" w:type="dxa"/>
            <w:tcBorders>
              <w:bottom w:val="single" w:sz="8" w:space="0" w:color="auto"/>
            </w:tcBorders>
            <w:shd w:val="clear" w:color="auto" w:fill="auto"/>
            <w:vAlign w:val="center"/>
          </w:tcPr>
          <w:p w14:paraId="34C8D8BB" w14:textId="77777777" w:rsidR="00763502" w:rsidRPr="00936630" w:rsidRDefault="00367496" w:rsidP="00936630">
            <w:pPr>
              <w:pStyle w:val="afffffffff9"/>
            </w:pPr>
            <w:r w:rsidRPr="00936630">
              <w:t>10.955</w:t>
            </w:r>
          </w:p>
        </w:tc>
        <w:tc>
          <w:tcPr>
            <w:tcW w:w="2340" w:type="dxa"/>
            <w:tcBorders>
              <w:bottom w:val="single" w:sz="8" w:space="0" w:color="auto"/>
            </w:tcBorders>
            <w:shd w:val="clear" w:color="auto" w:fill="auto"/>
            <w:vAlign w:val="center"/>
          </w:tcPr>
          <w:p w14:paraId="182F5CDF" w14:textId="77777777" w:rsidR="00763502" w:rsidRPr="00936630" w:rsidRDefault="00367496" w:rsidP="00936630">
            <w:pPr>
              <w:pStyle w:val="afffffffff9"/>
            </w:pPr>
            <w:r w:rsidRPr="00936630">
              <w:t>124</w:t>
            </w:r>
          </w:p>
        </w:tc>
        <w:tc>
          <w:tcPr>
            <w:tcW w:w="2349" w:type="dxa"/>
            <w:tcBorders>
              <w:bottom w:val="single" w:sz="8" w:space="0" w:color="auto"/>
            </w:tcBorders>
            <w:shd w:val="clear" w:color="auto" w:fill="auto"/>
            <w:vAlign w:val="center"/>
          </w:tcPr>
          <w:p w14:paraId="6C0A8FCE" w14:textId="01437A24" w:rsidR="00763502" w:rsidRPr="00936630" w:rsidRDefault="00367496" w:rsidP="00936630">
            <w:pPr>
              <w:pStyle w:val="afffffffff9"/>
            </w:pPr>
            <w:r w:rsidRPr="00936630">
              <w:t>151</w:t>
            </w:r>
            <w:r w:rsidR="00936630">
              <w:t>，</w:t>
            </w:r>
            <w:r w:rsidRPr="00936630">
              <w:t>94</w:t>
            </w:r>
          </w:p>
        </w:tc>
      </w:tr>
    </w:tbl>
    <w:p w14:paraId="4C23F054" w14:textId="77777777" w:rsidR="00E0060E" w:rsidRDefault="00E0060E">
      <w:pPr>
        <w:pStyle w:val="afffff5"/>
        <w:ind w:firstLine="420"/>
      </w:pPr>
    </w:p>
    <w:p w14:paraId="19C7B663" w14:textId="77777777" w:rsidR="00E0060E" w:rsidRDefault="00E0060E" w:rsidP="00E0060E">
      <w:pPr>
        <w:pStyle w:val="affd"/>
        <w:spacing w:before="120" w:after="120"/>
      </w:pPr>
      <w:r>
        <w:rPr>
          <w:rFonts w:hint="eastAsia"/>
        </w:rPr>
        <w:t>空白实验</w:t>
      </w:r>
    </w:p>
    <w:p w14:paraId="1DACAEB6" w14:textId="77777777" w:rsidR="00763502" w:rsidRDefault="00367496">
      <w:pPr>
        <w:pStyle w:val="afffff5"/>
        <w:ind w:firstLine="420"/>
      </w:pPr>
      <w:r>
        <w:rPr>
          <w:rFonts w:hint="eastAsia"/>
        </w:rPr>
        <w:t>以超纯水替代试样，采用完全相同的测定步骤进行平行操作。</w:t>
      </w:r>
    </w:p>
    <w:p w14:paraId="04B73F2F" w14:textId="77777777" w:rsidR="00763502" w:rsidRDefault="00367496">
      <w:pPr>
        <w:pStyle w:val="affc"/>
        <w:spacing w:before="240" w:after="240"/>
      </w:pPr>
      <w:r>
        <w:rPr>
          <w:rFonts w:hint="eastAsia"/>
        </w:rPr>
        <w:t>数据处理</w:t>
      </w:r>
    </w:p>
    <w:p w14:paraId="04FF90FF" w14:textId="77777777" w:rsidR="00763502" w:rsidRDefault="00367496" w:rsidP="00E0060E">
      <w:pPr>
        <w:pStyle w:val="affd"/>
        <w:spacing w:before="120" w:after="120"/>
      </w:pPr>
      <w:r>
        <w:rPr>
          <w:rFonts w:hint="eastAsia"/>
        </w:rPr>
        <w:t>定性分析</w:t>
      </w:r>
    </w:p>
    <w:p w14:paraId="5B6A2C79" w14:textId="77777777" w:rsidR="00763502" w:rsidRDefault="00367496" w:rsidP="00E0060E">
      <w:pPr>
        <w:pStyle w:val="afffffffff1"/>
      </w:pPr>
      <w:r>
        <w:rPr>
          <w:rFonts w:hint="eastAsia"/>
        </w:rPr>
        <w:t>各组分出峰顺序：芳樟醇、壬醛、薄荷醇、癸醛、香叶醇、紫罗兰酮</w:t>
      </w:r>
    </w:p>
    <w:p w14:paraId="133913BF" w14:textId="0AA4FBBA" w:rsidR="00763502" w:rsidRDefault="00367496" w:rsidP="00E0060E">
      <w:pPr>
        <w:pStyle w:val="afffffffff1"/>
      </w:pPr>
      <w:r>
        <w:rPr>
          <w:rFonts w:hint="eastAsia"/>
        </w:rPr>
        <w:t>保留时间（min）：芳樟醇9.520、壬醛9.620、薄荷</w:t>
      </w:r>
      <w:proofErr w:type="gramStart"/>
      <w:r>
        <w:rPr>
          <w:rFonts w:hint="eastAsia"/>
        </w:rPr>
        <w:t>醇</w:t>
      </w:r>
      <w:proofErr w:type="gramEnd"/>
      <w:r>
        <w:rPr>
          <w:rFonts w:hint="eastAsia"/>
        </w:rPr>
        <w:t>11.045、</w:t>
      </w:r>
      <w:proofErr w:type="gramStart"/>
      <w:r>
        <w:rPr>
          <w:rFonts w:hint="eastAsia"/>
        </w:rPr>
        <w:t>癸</w:t>
      </w:r>
      <w:proofErr w:type="gramEnd"/>
      <w:r>
        <w:rPr>
          <w:rFonts w:hint="eastAsia"/>
        </w:rPr>
        <w:t>醛11.670、香叶醇12.605、紫罗兰</w:t>
      </w:r>
      <w:proofErr w:type="gramStart"/>
      <w:r>
        <w:rPr>
          <w:rFonts w:hint="eastAsia"/>
        </w:rPr>
        <w:t>酮</w:t>
      </w:r>
      <w:proofErr w:type="gramEnd"/>
      <w:r>
        <w:rPr>
          <w:rFonts w:hint="eastAsia"/>
        </w:rPr>
        <w:t>16.470。</w:t>
      </w:r>
    </w:p>
    <w:p w14:paraId="0FB74E8C" w14:textId="77777777" w:rsidR="00763502" w:rsidRDefault="00367496" w:rsidP="00E0060E">
      <w:pPr>
        <w:pStyle w:val="affd"/>
        <w:spacing w:before="120" w:after="120"/>
      </w:pPr>
      <w:r>
        <w:rPr>
          <w:rFonts w:hint="eastAsia"/>
        </w:rPr>
        <w:t>定量分析</w:t>
      </w:r>
    </w:p>
    <w:p w14:paraId="064D0144" w14:textId="5AEBA7CE" w:rsidR="00763502" w:rsidRDefault="00367496">
      <w:pPr>
        <w:pStyle w:val="afffff5"/>
        <w:ind w:firstLine="420"/>
      </w:pPr>
      <w:r>
        <w:rPr>
          <w:rFonts w:hint="eastAsia"/>
        </w:rPr>
        <w:t>样品中组分含量以质量浓度</w:t>
      </w:r>
      <w:r>
        <w:t> </w:t>
      </w:r>
      <m:oMath>
        <m:sSub>
          <m:sSubPr>
            <m:ctrlPr>
              <w:rPr>
                <w:rFonts w:ascii="Cambria Math" w:hAnsi="Cambria Math"/>
                <w:i/>
              </w:rPr>
            </m:ctrlPr>
          </m:sSubPr>
          <m:e>
            <m:r>
              <w:rPr>
                <w:rFonts w:ascii="Cambria Math" w:hAnsi="Cambria Math" w:hint="eastAsia"/>
              </w:rPr>
              <m:t>ρ</m:t>
            </m:r>
          </m:e>
          <m:sub>
            <m:r>
              <m:rPr>
                <m:scr m:val="fraktur"/>
              </m:rPr>
              <w:rPr>
                <w:rFonts w:ascii="Cambria Math" w:hAnsi="Cambria Math"/>
              </w:rPr>
              <m:t>i</m:t>
            </m:r>
          </m:sub>
        </m:sSub>
      </m:oMath>
      <w:r>
        <w:rPr>
          <w:rFonts w:hint="eastAsia"/>
        </w:rPr>
        <w:t>计，单位以微克每千克（</w:t>
      </w:r>
      <w:r>
        <w:rPr>
          <w:rFonts w:hint="eastAsia"/>
        </w:rPr>
        <w:t>µ</w:t>
      </w:r>
      <w:r>
        <w:rPr>
          <w:rFonts w:hint="eastAsia"/>
        </w:rPr>
        <w:t>g/kg）表示，按式（1）计算：</w:t>
      </w:r>
    </w:p>
    <w:p w14:paraId="53364E37" w14:textId="00D399FA" w:rsidR="00763502" w:rsidRDefault="00367496">
      <w:pPr>
        <w:pStyle w:val="afffffff1"/>
        <w:rPr>
          <w:rFonts w:hint="eastAsia"/>
        </w:rPr>
      </w:pPr>
      <w:r>
        <w:tab/>
      </w:r>
      <m:oMath>
        <m:sSub>
          <m:sSubPr>
            <m:ctrlPr>
              <w:rPr>
                <w:rFonts w:ascii="Cambria Math" w:hAnsi="Cambria Math"/>
              </w:rPr>
            </m:ctrlPr>
          </m:sSubPr>
          <m:e>
            <m:r>
              <w:rPr>
                <w:rFonts w:ascii="Cambria Math" w:hAnsi="Cambria Math"/>
              </w:rPr>
              <m:t>ρ</m:t>
            </m:r>
          </m:e>
          <m:sub>
            <m:r>
              <m:rPr>
                <m:scr m:val="fraktur"/>
              </m:rP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m:rPr>
                        <m:scr m:val="fraktur"/>
                      </m:rPr>
                      <w:rPr>
                        <w:rFonts w:ascii="Cambria Math" w:hAnsi="Cambria Math"/>
                      </w:rPr>
                      <m:t>i</m:t>
                    </m:r>
                  </m:sub>
                </m:sSub>
              </m:num>
              <m:den>
                <m:sSub>
                  <m:sSubPr>
                    <m:ctrlPr>
                      <w:rPr>
                        <w:rFonts w:ascii="Cambria Math" w:hAnsi="Cambria Math"/>
                        <w:i/>
                      </w:rPr>
                    </m:ctrlPr>
                  </m:sSubPr>
                  <m:e>
                    <m:r>
                      <w:rPr>
                        <w:rFonts w:ascii="Cambria Math" w:hAnsi="Cambria Math"/>
                      </w:rPr>
                      <m:t>A</m:t>
                    </m:r>
                  </m:e>
                  <m:sub>
                    <m:r>
                      <m:rPr>
                        <m:scr m:val="fraktur"/>
                      </m:rPr>
                      <w:rPr>
                        <w:rFonts w:ascii="Cambria Math" w:hAnsi="Cambria Math"/>
                      </w:rPr>
                      <m:t>i</m:t>
                    </m:r>
                    <m:r>
                      <w:rPr>
                        <w:rFonts w:ascii="Cambria Math" w:hAnsi="Cambria Math"/>
                      </w:rPr>
                      <m:t>s</m:t>
                    </m:r>
                  </m:sub>
                </m:sSub>
              </m:den>
            </m:f>
            <m:r>
              <w:rPr>
                <w:rFonts w:ascii="Cambria Math" w:hAnsi="Cambria Math"/>
              </w:rPr>
              <m:t>-</m:t>
            </m:r>
            <m:sSub>
              <m:sSubPr>
                <m:ctrlPr>
                  <w:rPr>
                    <w:rFonts w:ascii="Cambria Math" w:hAnsi="Cambria Math"/>
                    <w:i/>
                  </w:rPr>
                </m:ctrlPr>
              </m:sSubPr>
              <m:e>
                <m:r>
                  <w:rPr>
                    <w:rFonts w:ascii="Cambria Math" w:hAnsi="Cambria Math"/>
                  </w:rPr>
                  <m:t>a</m:t>
                </m:r>
              </m:e>
              <m:sub>
                <m:r>
                  <m:rPr>
                    <m:scr m:val="fraktur"/>
                  </m:rPr>
                  <w:rPr>
                    <w:rFonts w:ascii="Cambria Math" w:hAnsi="Cambria Math"/>
                  </w:rPr>
                  <m:t>i</m:t>
                </m:r>
              </m:sub>
            </m:sSub>
            <m: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ρ</m:t>
                </m:r>
              </m:e>
              <m:sub>
                <m:r>
                  <m:rPr>
                    <m:scr m:val="fraktur"/>
                  </m:rPr>
                  <w:rPr>
                    <w:rFonts w:ascii="Cambria Math" w:hAnsi="Cambria Math"/>
                  </w:rPr>
                  <m:t>i</m:t>
                </m:r>
                <m:r>
                  <w:rPr>
                    <w:rFonts w:ascii="Cambria Math" w:hAnsi="Cambria Math"/>
                  </w:rPr>
                  <m:t>s</m:t>
                </m:r>
              </m:sub>
            </m:sSub>
            <m:r>
              <w:rPr>
                <w:rFonts w:ascii="Cambria Math" w:hAnsi="Cambria Math"/>
              </w:rPr>
              <m:t>×10</m:t>
            </m:r>
          </m:num>
          <m:den>
            <m:sSub>
              <m:sSubPr>
                <m:ctrlPr>
                  <w:rPr>
                    <w:rFonts w:ascii="Cambria Math" w:hAnsi="Cambria Math"/>
                    <w:i/>
                  </w:rPr>
                </m:ctrlPr>
              </m:sSubPr>
              <m:e>
                <m:r>
                  <w:rPr>
                    <w:rFonts w:ascii="Cambria Math" w:hAnsi="Cambria Math" w:hint="eastAsia"/>
                  </w:rPr>
                  <m:t>b</m:t>
                </m:r>
              </m:e>
              <m:sub>
                <m:r>
                  <m:rPr>
                    <m:scr m:val="fraktur"/>
                  </m:rPr>
                  <w:rPr>
                    <w:rFonts w:ascii="Cambria Math" w:hAnsi="Cambria Math"/>
                  </w:rPr>
                  <m:t>i</m:t>
                </m:r>
              </m:sub>
            </m:sSub>
            <m:r>
              <w:rPr>
                <w:rFonts w:ascii="Cambria Math" w:hAnsi="Cambria Math"/>
              </w:rPr>
              <m:t>×m</m:t>
            </m:r>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oMath>
      <w:r>
        <w:rPr>
          <w:rFonts w:ascii="微软雅黑" w:eastAsia="微软雅黑" w:hAnsi="微软雅黑"/>
        </w:rPr>
        <w:tab/>
      </w:r>
      <w:r w:rsidR="00512527">
        <w:t>（</w:t>
      </w:r>
      <w:r>
        <w:fldChar w:fldCharType="begin"/>
      </w:r>
      <w:r>
        <w:instrText xml:space="preserve"> AUTONUM </w:instrText>
      </w:r>
      <w:r>
        <w:fldChar w:fldCharType="end"/>
      </w:r>
      <w:r w:rsidR="00512527">
        <w:t>）</w:t>
      </w:r>
    </w:p>
    <w:p w14:paraId="65637CE1" w14:textId="77777777" w:rsidR="00763502" w:rsidRDefault="00367496">
      <w:pPr>
        <w:pStyle w:val="afffff4"/>
        <w:ind w:firstLine="420"/>
      </w:pPr>
      <w:r>
        <w:rPr>
          <w:rFonts w:hint="eastAsia"/>
        </w:rPr>
        <w:t>式中：</w:t>
      </w:r>
    </w:p>
    <w:p w14:paraId="34BAA8F8" w14:textId="40D4B794" w:rsidR="00763502" w:rsidRDefault="00936630">
      <w:pPr>
        <w:pStyle w:val="afffff5"/>
        <w:ind w:firstLine="420"/>
      </w:pPr>
      <m:oMath>
        <m:sSub>
          <m:sSubPr>
            <m:ctrlPr>
              <w:rPr>
                <w:rFonts w:ascii="Cambria Math" w:hAnsi="Cambria Math"/>
                <w:i/>
              </w:rPr>
            </m:ctrlPr>
          </m:sSubPr>
          <m:e>
            <m:r>
              <w:rPr>
                <w:rFonts w:ascii="Cambria Math" w:hAnsi="Cambria Math" w:hint="eastAsia"/>
              </w:rPr>
              <m:t>ρ</m:t>
            </m:r>
          </m:e>
          <m:sub>
            <m:r>
              <w:rPr>
                <w:rFonts w:ascii="Cambria Math" w:hAnsi="Cambria Math" w:hint="eastAsia"/>
                <w:vertAlign w:val="subscript"/>
              </w:rPr>
              <m:t>i</m:t>
            </m:r>
          </m:sub>
        </m:sSub>
      </m:oMath>
      <w:r w:rsidR="00367496">
        <w:rPr>
          <w:rFonts w:hint="eastAsia"/>
        </w:rPr>
        <w:t>——样品中目标化合物的质量浓度，单位为（</w:t>
      </w:r>
      <w:r w:rsidR="00367496">
        <w:rPr>
          <w:rFonts w:hint="eastAsia"/>
        </w:rPr>
        <w:t>µ</w:t>
      </w:r>
      <w:r w:rsidR="00367496">
        <w:rPr>
          <w:rFonts w:hint="eastAsia"/>
        </w:rPr>
        <w:t>g/kg）；</w:t>
      </w:r>
    </w:p>
    <w:p w14:paraId="77F0F4C7" w14:textId="77777777" w:rsidR="00763502" w:rsidRDefault="00936630">
      <w:pPr>
        <w:pStyle w:val="afffff5"/>
        <w:ind w:firstLine="420"/>
      </w:pPr>
      <m:oMath>
        <m:sSub>
          <m:sSubPr>
            <m:ctrlPr>
              <w:rPr>
                <w:rFonts w:ascii="Cambria Math" w:hAnsi="Cambria Math"/>
                <w:i/>
              </w:rPr>
            </m:ctrlPr>
          </m:sSubPr>
          <m:e>
            <m:r>
              <w:rPr>
                <w:rFonts w:ascii="Cambria Math" w:hAnsi="Cambria Math" w:hint="eastAsia"/>
              </w:rPr>
              <m:t>A</m:t>
            </m:r>
          </m:e>
          <m:sub>
            <m:r>
              <w:rPr>
                <w:rFonts w:ascii="Cambria Math" w:hAnsi="Cambria Math" w:hint="eastAsia"/>
                <w:vertAlign w:val="subscript"/>
              </w:rPr>
              <m:t>i</m:t>
            </m:r>
          </m:sub>
        </m:sSub>
      </m:oMath>
      <w:r w:rsidR="00367496">
        <w:rPr>
          <w:rFonts w:hint="eastAsia"/>
        </w:rPr>
        <w:t>——样品中目标化合物定量离子峰面积；</w:t>
      </w:r>
    </w:p>
    <w:p w14:paraId="71EB6974" w14:textId="77777777" w:rsidR="00763502" w:rsidRDefault="00936630">
      <w:pPr>
        <w:pStyle w:val="afffff5"/>
        <w:ind w:firstLine="420"/>
      </w:pPr>
      <m:oMath>
        <m:sSub>
          <m:sSubPr>
            <m:ctrlPr>
              <w:rPr>
                <w:rFonts w:ascii="Cambria Math" w:hAnsi="Cambria Math"/>
                <w:i/>
              </w:rPr>
            </m:ctrlPr>
          </m:sSubPr>
          <m:e>
            <m:r>
              <w:rPr>
                <w:rFonts w:ascii="Cambria Math" w:hAnsi="Cambria Math" w:hint="eastAsia"/>
              </w:rPr>
              <m:t>A</m:t>
            </m:r>
          </m:e>
          <m:sub>
            <m:r>
              <w:rPr>
                <w:rFonts w:ascii="Cambria Math" w:hAnsi="Cambria Math" w:hint="eastAsia"/>
                <w:vertAlign w:val="subscript"/>
              </w:rPr>
              <m:t>is</m:t>
            </m:r>
          </m:sub>
        </m:sSub>
      </m:oMath>
      <w:r w:rsidR="00367496">
        <w:rPr>
          <w:rFonts w:hint="eastAsia"/>
        </w:rPr>
        <w:t>——样品中内标物物定量离子峰面积；</w:t>
      </w:r>
    </w:p>
    <w:p w14:paraId="6F398E62" w14:textId="77777777" w:rsidR="00763502" w:rsidRDefault="00936630">
      <w:pPr>
        <w:pStyle w:val="afffff5"/>
        <w:ind w:firstLine="420"/>
      </w:pPr>
      <m:oMath>
        <m:sSub>
          <m:sSubPr>
            <m:ctrlPr>
              <w:rPr>
                <w:rFonts w:ascii="Cambria Math" w:hAnsi="Cambria Math"/>
                <w:i/>
              </w:rPr>
            </m:ctrlPr>
          </m:sSubPr>
          <m:e>
            <m:r>
              <w:rPr>
                <w:rFonts w:ascii="Cambria Math" w:hAnsi="Cambria Math" w:hint="eastAsia"/>
              </w:rPr>
              <m:t>a</m:t>
            </m:r>
          </m:e>
          <m:sub>
            <m:r>
              <w:rPr>
                <w:rFonts w:ascii="Cambria Math" w:hAnsi="Cambria Math" w:hint="eastAsia"/>
                <w:vertAlign w:val="subscript"/>
              </w:rPr>
              <m:t>i</m:t>
            </m:r>
          </m:sub>
        </m:sSub>
      </m:oMath>
      <w:r w:rsidR="00367496">
        <w:rPr>
          <w:rFonts w:hint="eastAsia"/>
        </w:rPr>
        <w:t>——标准曲线截距；</w:t>
      </w:r>
    </w:p>
    <w:p w14:paraId="0E184090" w14:textId="77777777" w:rsidR="00763502" w:rsidRDefault="00936630">
      <w:pPr>
        <w:pStyle w:val="afffff5"/>
        <w:ind w:firstLine="420"/>
      </w:pPr>
      <m:oMath>
        <m:sSub>
          <m:sSubPr>
            <m:ctrlPr>
              <w:rPr>
                <w:rFonts w:ascii="Cambria Math" w:hAnsi="Cambria Math"/>
                <w:i/>
              </w:rPr>
            </m:ctrlPr>
          </m:sSubPr>
          <m:e>
            <m:r>
              <w:rPr>
                <w:rFonts w:ascii="Cambria Math" w:hAnsi="Cambria Math" w:hint="eastAsia"/>
              </w:rPr>
              <m:t>ρ</m:t>
            </m:r>
          </m:e>
          <m:sub>
            <m:r>
              <w:rPr>
                <w:rFonts w:ascii="Cambria Math" w:hAnsi="Cambria Math" w:hint="eastAsia"/>
                <w:vertAlign w:val="subscript"/>
              </w:rPr>
              <m:t>is</m:t>
            </m:r>
          </m:sub>
        </m:sSub>
      </m:oMath>
      <w:r w:rsidR="00367496">
        <w:rPr>
          <w:rFonts w:hint="eastAsia"/>
        </w:rPr>
        <w:t>—— 样品中内标物的质量浓度，单位为（ng/L）；</w:t>
      </w:r>
    </w:p>
    <w:p w14:paraId="53718AA2" w14:textId="77777777" w:rsidR="00763502" w:rsidRDefault="00936630">
      <w:pPr>
        <w:pStyle w:val="afffff5"/>
        <w:ind w:firstLine="420"/>
      </w:pPr>
      <m:oMath>
        <m:sSub>
          <m:sSubPr>
            <m:ctrlPr>
              <w:rPr>
                <w:rFonts w:ascii="Cambria Math" w:hAnsi="Cambria Math"/>
                <w:i/>
              </w:rPr>
            </m:ctrlPr>
          </m:sSubPr>
          <m:e>
            <m:r>
              <w:rPr>
                <w:rFonts w:ascii="Cambria Math" w:hAnsi="Cambria Math" w:hint="eastAsia"/>
              </w:rPr>
              <m:t>b</m:t>
            </m:r>
          </m:e>
          <m:sub>
            <m:r>
              <w:rPr>
                <w:rFonts w:ascii="Cambria Math" w:hAnsi="Cambria Math" w:hint="eastAsia"/>
                <w:vertAlign w:val="subscript"/>
              </w:rPr>
              <m:t>i</m:t>
            </m:r>
          </m:sub>
        </m:sSub>
      </m:oMath>
      <w:r w:rsidR="00367496">
        <w:rPr>
          <w:rFonts w:hint="eastAsia"/>
        </w:rPr>
        <w:t>——标准曲线斜率。</w:t>
      </w:r>
    </w:p>
    <w:p w14:paraId="45E05D24" w14:textId="77777777" w:rsidR="00763502" w:rsidRDefault="00367496" w:rsidP="00E0060E">
      <w:pPr>
        <w:pStyle w:val="affc"/>
        <w:spacing w:before="240" w:after="240"/>
      </w:pPr>
      <w:r>
        <w:rPr>
          <w:rFonts w:hint="eastAsia"/>
        </w:rPr>
        <w:t>准确度和精密度</w:t>
      </w:r>
    </w:p>
    <w:p w14:paraId="4B620452" w14:textId="73DECBF0" w:rsidR="00763502" w:rsidRDefault="00367496">
      <w:pPr>
        <w:pStyle w:val="afffff5"/>
        <w:ind w:firstLine="420"/>
      </w:pPr>
      <w:r>
        <w:rPr>
          <w:rFonts w:hint="eastAsia"/>
        </w:rPr>
        <w:t>空白试液加标浓度分别为50</w:t>
      </w:r>
      <w:r>
        <w:t> </w:t>
      </w:r>
      <w:r>
        <w:rPr>
          <w:rFonts w:hint="eastAsia"/>
        </w:rPr>
        <w:t>ng/L和200</w:t>
      </w:r>
      <w:r>
        <w:t> </w:t>
      </w:r>
      <w:r>
        <w:rPr>
          <w:rFonts w:hint="eastAsia"/>
        </w:rPr>
        <w:t>ng/L，重复测定6</w:t>
      </w:r>
      <w:r>
        <w:t> </w:t>
      </w:r>
      <w:r>
        <w:rPr>
          <w:rFonts w:hint="eastAsia"/>
        </w:rPr>
        <w:t>次</w:t>
      </w:r>
      <w:r w:rsidR="00936630">
        <w:rPr>
          <w:rFonts w:hint="eastAsia"/>
        </w:rPr>
        <w:t>，</w:t>
      </w:r>
      <w:r>
        <w:rPr>
          <w:rFonts w:hint="eastAsia"/>
        </w:rPr>
        <w:t>其回收率和相对标准偏差</w:t>
      </w:r>
      <w:r w:rsidR="00512527">
        <w:rPr>
          <w:rFonts w:hint="eastAsia"/>
        </w:rPr>
        <w:t>（</w:t>
      </w:r>
      <w:r>
        <w:rPr>
          <w:rFonts w:hint="eastAsia"/>
        </w:rPr>
        <w:t>RSD</w:t>
      </w:r>
      <w:r w:rsidR="00512527">
        <w:rPr>
          <w:rFonts w:hint="eastAsia"/>
        </w:rPr>
        <w:t>）</w:t>
      </w:r>
      <w:r>
        <w:rPr>
          <w:rFonts w:hint="eastAsia"/>
        </w:rPr>
        <w:t>见表2。</w:t>
      </w:r>
    </w:p>
    <w:p w14:paraId="0A4C9A41" w14:textId="77777777" w:rsidR="00763502" w:rsidRDefault="00367496">
      <w:pPr>
        <w:pStyle w:val="aff2"/>
        <w:spacing w:before="120" w:after="120"/>
      </w:pPr>
      <w:r>
        <w:rPr>
          <w:rFonts w:hint="eastAsia"/>
        </w:rPr>
        <w:t>准确度和精密度测定结果</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6"/>
        <w:gridCol w:w="2342"/>
        <w:gridCol w:w="2343"/>
        <w:gridCol w:w="2343"/>
      </w:tblGrid>
      <w:tr w:rsidR="00763502" w14:paraId="7C07B6C7" w14:textId="77777777" w:rsidTr="00936630">
        <w:trPr>
          <w:trHeight w:val="340"/>
          <w:tblHeader/>
          <w:jc w:val="center"/>
        </w:trPr>
        <w:tc>
          <w:tcPr>
            <w:tcW w:w="2346" w:type="dxa"/>
            <w:tcBorders>
              <w:top w:val="single" w:sz="8" w:space="0" w:color="auto"/>
              <w:bottom w:val="single" w:sz="8" w:space="0" w:color="auto"/>
            </w:tcBorders>
            <w:shd w:val="clear" w:color="auto" w:fill="auto"/>
            <w:vAlign w:val="center"/>
          </w:tcPr>
          <w:p w14:paraId="37C668A2" w14:textId="77777777" w:rsidR="00763502" w:rsidRDefault="00367496">
            <w:pPr>
              <w:pStyle w:val="afffffffff9"/>
            </w:pPr>
            <w:bookmarkStart w:id="44" w:name="OLE_LINK25"/>
            <w:r>
              <w:rPr>
                <w:rFonts w:hint="eastAsia"/>
              </w:rPr>
              <w:t>组分</w:t>
            </w:r>
          </w:p>
        </w:tc>
        <w:tc>
          <w:tcPr>
            <w:tcW w:w="2342" w:type="dxa"/>
            <w:tcBorders>
              <w:top w:val="single" w:sz="8" w:space="0" w:color="auto"/>
              <w:bottom w:val="single" w:sz="8" w:space="0" w:color="auto"/>
            </w:tcBorders>
            <w:shd w:val="clear" w:color="auto" w:fill="auto"/>
            <w:vAlign w:val="center"/>
          </w:tcPr>
          <w:p w14:paraId="51A8F175" w14:textId="63246C6D" w:rsidR="00763502" w:rsidRDefault="00367496">
            <w:pPr>
              <w:pStyle w:val="afffffffff9"/>
            </w:pPr>
            <w:r>
              <w:rPr>
                <w:rFonts w:hint="eastAsia"/>
              </w:rPr>
              <w:t>加标浓度</w:t>
            </w:r>
            <w:r w:rsidR="00512527">
              <w:rPr>
                <w:rFonts w:hint="eastAsia"/>
              </w:rPr>
              <w:t>（</w:t>
            </w:r>
            <w:r>
              <w:rPr>
                <w:rFonts w:hint="eastAsia"/>
              </w:rPr>
              <w:t>ng/L</w:t>
            </w:r>
            <w:r w:rsidR="00512527">
              <w:rPr>
                <w:rFonts w:hint="eastAsia"/>
              </w:rPr>
              <w:t>）</w:t>
            </w:r>
          </w:p>
        </w:tc>
        <w:tc>
          <w:tcPr>
            <w:tcW w:w="2343" w:type="dxa"/>
            <w:tcBorders>
              <w:top w:val="single" w:sz="8" w:space="0" w:color="auto"/>
              <w:bottom w:val="single" w:sz="8" w:space="0" w:color="auto"/>
            </w:tcBorders>
            <w:shd w:val="clear" w:color="auto" w:fill="auto"/>
            <w:vAlign w:val="center"/>
          </w:tcPr>
          <w:p w14:paraId="5943F0D7" w14:textId="77777777" w:rsidR="00763502" w:rsidRDefault="00367496">
            <w:pPr>
              <w:pStyle w:val="afffffffff9"/>
            </w:pPr>
            <w:r>
              <w:rPr>
                <w:rFonts w:hint="eastAsia"/>
              </w:rPr>
              <w:t>回收率（%）</w:t>
            </w:r>
          </w:p>
        </w:tc>
        <w:tc>
          <w:tcPr>
            <w:tcW w:w="2343" w:type="dxa"/>
            <w:tcBorders>
              <w:top w:val="single" w:sz="8" w:space="0" w:color="auto"/>
              <w:bottom w:val="single" w:sz="8" w:space="0" w:color="auto"/>
            </w:tcBorders>
            <w:shd w:val="clear" w:color="auto" w:fill="auto"/>
            <w:vAlign w:val="center"/>
          </w:tcPr>
          <w:p w14:paraId="1E7B520E" w14:textId="77777777" w:rsidR="00763502" w:rsidRDefault="00367496">
            <w:pPr>
              <w:pStyle w:val="afffffffff9"/>
            </w:pPr>
            <w:r>
              <w:t>RSD/%</w:t>
            </w:r>
          </w:p>
        </w:tc>
      </w:tr>
      <w:bookmarkEnd w:id="44"/>
      <w:tr w:rsidR="00763502" w14:paraId="44987A16" w14:textId="77777777" w:rsidTr="00936630">
        <w:trPr>
          <w:trHeight w:val="340"/>
          <w:jc w:val="center"/>
        </w:trPr>
        <w:tc>
          <w:tcPr>
            <w:tcW w:w="2346" w:type="dxa"/>
            <w:vMerge w:val="restart"/>
            <w:tcBorders>
              <w:top w:val="single" w:sz="8" w:space="0" w:color="auto"/>
            </w:tcBorders>
            <w:shd w:val="clear" w:color="auto" w:fill="auto"/>
            <w:vAlign w:val="center"/>
          </w:tcPr>
          <w:p w14:paraId="4EFBEC60" w14:textId="77777777" w:rsidR="00763502" w:rsidRDefault="00367496">
            <w:pPr>
              <w:pStyle w:val="afffffffff9"/>
            </w:pPr>
            <w:r>
              <w:rPr>
                <w:rFonts w:hint="eastAsia"/>
              </w:rPr>
              <w:t>芳樟醇</w:t>
            </w:r>
          </w:p>
        </w:tc>
        <w:tc>
          <w:tcPr>
            <w:tcW w:w="2342" w:type="dxa"/>
            <w:tcBorders>
              <w:top w:val="single" w:sz="8" w:space="0" w:color="auto"/>
            </w:tcBorders>
            <w:shd w:val="clear" w:color="auto" w:fill="auto"/>
            <w:vAlign w:val="center"/>
          </w:tcPr>
          <w:p w14:paraId="31A7F0EC" w14:textId="77777777" w:rsidR="00763502" w:rsidRDefault="00367496">
            <w:pPr>
              <w:pStyle w:val="afffffffff9"/>
            </w:pPr>
            <w:r>
              <w:rPr>
                <w:rFonts w:hint="eastAsia"/>
              </w:rPr>
              <w:t>50</w:t>
            </w:r>
          </w:p>
        </w:tc>
        <w:tc>
          <w:tcPr>
            <w:tcW w:w="2343" w:type="dxa"/>
            <w:tcBorders>
              <w:top w:val="single" w:sz="8" w:space="0" w:color="auto"/>
            </w:tcBorders>
            <w:shd w:val="clear" w:color="auto" w:fill="auto"/>
            <w:vAlign w:val="center"/>
          </w:tcPr>
          <w:p w14:paraId="12D2639B" w14:textId="77777777" w:rsidR="00763502" w:rsidRDefault="00367496">
            <w:pPr>
              <w:pStyle w:val="afffffffff9"/>
            </w:pPr>
            <w:r>
              <w:rPr>
                <w:rFonts w:hint="eastAsia"/>
              </w:rPr>
              <w:t>91.3</w:t>
            </w:r>
            <w:r>
              <w:t> </w:t>
            </w:r>
            <w:r>
              <w:rPr>
                <w:rFonts w:hint="eastAsia"/>
              </w:rPr>
              <w:t>～</w:t>
            </w:r>
            <w:r>
              <w:t> </w:t>
            </w:r>
            <w:r>
              <w:rPr>
                <w:rFonts w:hint="eastAsia"/>
              </w:rPr>
              <w:t>106</w:t>
            </w:r>
          </w:p>
        </w:tc>
        <w:tc>
          <w:tcPr>
            <w:tcW w:w="2343" w:type="dxa"/>
            <w:tcBorders>
              <w:top w:val="single" w:sz="8" w:space="0" w:color="auto"/>
            </w:tcBorders>
            <w:shd w:val="clear" w:color="auto" w:fill="auto"/>
          </w:tcPr>
          <w:p w14:paraId="2C43EAEE" w14:textId="77777777" w:rsidR="00763502" w:rsidRDefault="00367496">
            <w:pPr>
              <w:pStyle w:val="afffffffff9"/>
            </w:pPr>
            <w:r>
              <w:rPr>
                <w:rFonts w:hint="eastAsia"/>
              </w:rPr>
              <w:t>4.6</w:t>
            </w:r>
            <w:r>
              <w:t> </w:t>
            </w:r>
            <w:r>
              <w:rPr>
                <w:rFonts w:hint="eastAsia"/>
              </w:rPr>
              <w:t>～</w:t>
            </w:r>
            <w:r>
              <w:t> </w:t>
            </w:r>
            <w:r>
              <w:rPr>
                <w:rFonts w:hint="eastAsia"/>
              </w:rPr>
              <w:t>5.1</w:t>
            </w:r>
          </w:p>
        </w:tc>
      </w:tr>
      <w:tr w:rsidR="00763502" w14:paraId="1D6A3C8B" w14:textId="77777777" w:rsidTr="00936630">
        <w:trPr>
          <w:trHeight w:val="340"/>
          <w:jc w:val="center"/>
        </w:trPr>
        <w:tc>
          <w:tcPr>
            <w:tcW w:w="2346" w:type="dxa"/>
            <w:vMerge/>
            <w:shd w:val="clear" w:color="auto" w:fill="auto"/>
            <w:vAlign w:val="center"/>
          </w:tcPr>
          <w:p w14:paraId="28907EBA" w14:textId="77777777" w:rsidR="00763502" w:rsidRDefault="00763502">
            <w:pPr>
              <w:pStyle w:val="afffffffff9"/>
            </w:pPr>
          </w:p>
        </w:tc>
        <w:tc>
          <w:tcPr>
            <w:tcW w:w="2342" w:type="dxa"/>
            <w:shd w:val="clear" w:color="auto" w:fill="auto"/>
            <w:vAlign w:val="center"/>
          </w:tcPr>
          <w:p w14:paraId="4A5A6C27" w14:textId="77777777" w:rsidR="00763502" w:rsidRDefault="00367496">
            <w:pPr>
              <w:pStyle w:val="afffffffff9"/>
            </w:pPr>
            <w:r>
              <w:rPr>
                <w:rFonts w:hint="eastAsia"/>
              </w:rPr>
              <w:t>200</w:t>
            </w:r>
          </w:p>
        </w:tc>
        <w:tc>
          <w:tcPr>
            <w:tcW w:w="2343" w:type="dxa"/>
            <w:shd w:val="clear" w:color="auto" w:fill="auto"/>
            <w:vAlign w:val="center"/>
          </w:tcPr>
          <w:p w14:paraId="09F3F20F" w14:textId="77777777" w:rsidR="00763502" w:rsidRDefault="00367496">
            <w:pPr>
              <w:pStyle w:val="afffffffff9"/>
            </w:pPr>
            <w:r>
              <w:rPr>
                <w:rFonts w:hint="eastAsia"/>
              </w:rPr>
              <w:t>96.5</w:t>
            </w:r>
            <w:r>
              <w:t> </w:t>
            </w:r>
            <w:r>
              <w:rPr>
                <w:rFonts w:hint="eastAsia"/>
              </w:rPr>
              <w:t>～</w:t>
            </w:r>
            <w:r>
              <w:t> </w:t>
            </w:r>
            <w:r>
              <w:rPr>
                <w:rFonts w:hint="eastAsia"/>
              </w:rPr>
              <w:t>102</w:t>
            </w:r>
          </w:p>
        </w:tc>
        <w:tc>
          <w:tcPr>
            <w:tcW w:w="2343" w:type="dxa"/>
            <w:shd w:val="clear" w:color="auto" w:fill="auto"/>
          </w:tcPr>
          <w:p w14:paraId="6E99CD6A" w14:textId="77777777" w:rsidR="00763502" w:rsidRDefault="00367496">
            <w:pPr>
              <w:pStyle w:val="afffffffff9"/>
            </w:pPr>
            <w:r>
              <w:rPr>
                <w:rFonts w:hint="eastAsia"/>
              </w:rPr>
              <w:t>5.6</w:t>
            </w:r>
            <w:r>
              <w:t> </w:t>
            </w:r>
            <w:r>
              <w:rPr>
                <w:rFonts w:hint="eastAsia"/>
              </w:rPr>
              <w:t>～</w:t>
            </w:r>
            <w:r>
              <w:t> </w:t>
            </w:r>
            <w:r>
              <w:rPr>
                <w:rFonts w:hint="eastAsia"/>
              </w:rPr>
              <w:t>10</w:t>
            </w:r>
          </w:p>
        </w:tc>
      </w:tr>
    </w:tbl>
    <w:p w14:paraId="1456845B" w14:textId="3E428652" w:rsidR="00936630" w:rsidRPr="00936630" w:rsidRDefault="00936630" w:rsidP="00936630">
      <w:pPr>
        <w:pStyle w:val="afffff5"/>
        <w:pageBreakBefore/>
        <w:spacing w:beforeLines="50" w:before="120" w:afterLines="50" w:after="120"/>
        <w:ind w:firstLineChars="0" w:firstLine="0"/>
        <w:jc w:val="center"/>
        <w:rPr>
          <w:rFonts w:ascii="黑体" w:eastAsia="黑体" w:hAnsi="黑体"/>
        </w:rPr>
      </w:pPr>
      <w:r w:rsidRPr="00936630">
        <w:rPr>
          <w:rFonts w:ascii="黑体" w:eastAsia="黑体" w:hAnsi="黑体" w:hint="eastAsia"/>
        </w:rPr>
        <w:lastRenderedPageBreak/>
        <w:t>表2  准确度和精密度测定结果</w:t>
      </w:r>
      <w:r w:rsidRPr="00936630">
        <w:rPr>
          <w:rFonts w:hAnsi="宋体" w:hint="eastAsia"/>
        </w:rPr>
        <w:t>（续）</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6"/>
        <w:gridCol w:w="2342"/>
        <w:gridCol w:w="2343"/>
        <w:gridCol w:w="2343"/>
      </w:tblGrid>
      <w:tr w:rsidR="00763502" w14:paraId="2054A2CA" w14:textId="77777777" w:rsidTr="00936630">
        <w:trPr>
          <w:trHeight w:val="340"/>
          <w:jc w:val="center"/>
        </w:trPr>
        <w:tc>
          <w:tcPr>
            <w:tcW w:w="2346" w:type="dxa"/>
            <w:vMerge w:val="restart"/>
            <w:shd w:val="clear" w:color="auto" w:fill="auto"/>
            <w:vAlign w:val="center"/>
          </w:tcPr>
          <w:p w14:paraId="0FA15CAB" w14:textId="576FD80D" w:rsidR="00763502" w:rsidRDefault="00367496">
            <w:pPr>
              <w:pStyle w:val="afffffffff9"/>
            </w:pPr>
            <w:r>
              <w:rPr>
                <w:rFonts w:hint="eastAsia"/>
              </w:rPr>
              <w:t>壬醛</w:t>
            </w:r>
          </w:p>
        </w:tc>
        <w:tc>
          <w:tcPr>
            <w:tcW w:w="2342" w:type="dxa"/>
            <w:shd w:val="clear" w:color="auto" w:fill="auto"/>
            <w:vAlign w:val="center"/>
          </w:tcPr>
          <w:p w14:paraId="3C6CBA21" w14:textId="77777777" w:rsidR="00763502" w:rsidRDefault="00367496">
            <w:pPr>
              <w:pStyle w:val="afffffffff9"/>
            </w:pPr>
            <w:r>
              <w:rPr>
                <w:rFonts w:hint="eastAsia"/>
              </w:rPr>
              <w:t>50</w:t>
            </w:r>
          </w:p>
        </w:tc>
        <w:tc>
          <w:tcPr>
            <w:tcW w:w="2343" w:type="dxa"/>
            <w:shd w:val="clear" w:color="auto" w:fill="auto"/>
            <w:vAlign w:val="center"/>
          </w:tcPr>
          <w:p w14:paraId="322D4BB2" w14:textId="77777777" w:rsidR="00763502" w:rsidRDefault="00367496">
            <w:pPr>
              <w:pStyle w:val="afffffffff9"/>
            </w:pPr>
            <w:r>
              <w:rPr>
                <w:rFonts w:hint="eastAsia"/>
              </w:rPr>
              <w:t>90.3</w:t>
            </w:r>
            <w:r>
              <w:t> </w:t>
            </w:r>
            <w:r>
              <w:rPr>
                <w:rFonts w:hint="eastAsia"/>
              </w:rPr>
              <w:t>～</w:t>
            </w:r>
            <w:r>
              <w:t> </w:t>
            </w:r>
            <w:r>
              <w:rPr>
                <w:rFonts w:hint="eastAsia"/>
              </w:rPr>
              <w:t>104</w:t>
            </w:r>
          </w:p>
        </w:tc>
        <w:tc>
          <w:tcPr>
            <w:tcW w:w="2343" w:type="dxa"/>
            <w:shd w:val="clear" w:color="auto" w:fill="auto"/>
          </w:tcPr>
          <w:p w14:paraId="0EBDBEFD" w14:textId="77777777" w:rsidR="00763502" w:rsidRDefault="00367496">
            <w:pPr>
              <w:pStyle w:val="afffffffff9"/>
            </w:pPr>
            <w:r>
              <w:rPr>
                <w:rFonts w:hint="eastAsia"/>
              </w:rPr>
              <w:t>3.6</w:t>
            </w:r>
            <w:r>
              <w:t> </w:t>
            </w:r>
            <w:r>
              <w:rPr>
                <w:rFonts w:hint="eastAsia"/>
              </w:rPr>
              <w:t>～</w:t>
            </w:r>
            <w:r>
              <w:t> </w:t>
            </w:r>
            <w:r>
              <w:rPr>
                <w:rFonts w:hint="eastAsia"/>
              </w:rPr>
              <w:t>11</w:t>
            </w:r>
          </w:p>
        </w:tc>
      </w:tr>
      <w:tr w:rsidR="00763502" w14:paraId="60CBD467" w14:textId="77777777" w:rsidTr="00936630">
        <w:trPr>
          <w:trHeight w:val="340"/>
          <w:jc w:val="center"/>
        </w:trPr>
        <w:tc>
          <w:tcPr>
            <w:tcW w:w="2346" w:type="dxa"/>
            <w:vMerge/>
            <w:shd w:val="clear" w:color="auto" w:fill="auto"/>
            <w:vAlign w:val="center"/>
          </w:tcPr>
          <w:p w14:paraId="69F5DFAB" w14:textId="77777777" w:rsidR="00763502" w:rsidRDefault="00763502">
            <w:pPr>
              <w:pStyle w:val="afffffffff9"/>
            </w:pPr>
          </w:p>
        </w:tc>
        <w:tc>
          <w:tcPr>
            <w:tcW w:w="2342" w:type="dxa"/>
            <w:shd w:val="clear" w:color="auto" w:fill="auto"/>
            <w:vAlign w:val="center"/>
          </w:tcPr>
          <w:p w14:paraId="18929D7B" w14:textId="77777777" w:rsidR="00763502" w:rsidRDefault="00367496">
            <w:pPr>
              <w:pStyle w:val="afffffffff9"/>
            </w:pPr>
            <w:r>
              <w:rPr>
                <w:rFonts w:hint="eastAsia"/>
              </w:rPr>
              <w:t>200</w:t>
            </w:r>
          </w:p>
        </w:tc>
        <w:tc>
          <w:tcPr>
            <w:tcW w:w="2343" w:type="dxa"/>
            <w:shd w:val="clear" w:color="auto" w:fill="auto"/>
            <w:vAlign w:val="center"/>
          </w:tcPr>
          <w:p w14:paraId="4BB042E9" w14:textId="77777777" w:rsidR="00763502" w:rsidRDefault="00367496">
            <w:pPr>
              <w:pStyle w:val="afffffffff9"/>
            </w:pPr>
            <w:r>
              <w:rPr>
                <w:rFonts w:hint="eastAsia"/>
              </w:rPr>
              <w:t>92.4</w:t>
            </w:r>
            <w:r>
              <w:t> </w:t>
            </w:r>
            <w:r>
              <w:rPr>
                <w:rFonts w:hint="eastAsia"/>
              </w:rPr>
              <w:t>～</w:t>
            </w:r>
            <w:r>
              <w:t> </w:t>
            </w:r>
            <w:r>
              <w:rPr>
                <w:rFonts w:hint="eastAsia"/>
              </w:rPr>
              <w:t>96.8</w:t>
            </w:r>
          </w:p>
        </w:tc>
        <w:tc>
          <w:tcPr>
            <w:tcW w:w="2343" w:type="dxa"/>
            <w:shd w:val="clear" w:color="auto" w:fill="auto"/>
          </w:tcPr>
          <w:p w14:paraId="4403CC92" w14:textId="77777777" w:rsidR="00763502" w:rsidRDefault="00367496">
            <w:pPr>
              <w:pStyle w:val="afffffffff9"/>
            </w:pPr>
            <w:r>
              <w:rPr>
                <w:rFonts w:hint="eastAsia"/>
              </w:rPr>
              <w:t>4.2</w:t>
            </w:r>
            <w:r>
              <w:t> </w:t>
            </w:r>
            <w:r>
              <w:rPr>
                <w:rFonts w:hint="eastAsia"/>
              </w:rPr>
              <w:t>～</w:t>
            </w:r>
            <w:r>
              <w:t> </w:t>
            </w:r>
            <w:r>
              <w:rPr>
                <w:rFonts w:hint="eastAsia"/>
              </w:rPr>
              <w:t>9.6</w:t>
            </w:r>
          </w:p>
        </w:tc>
      </w:tr>
      <w:tr w:rsidR="00936630" w14:paraId="049E7F66" w14:textId="77777777" w:rsidTr="00936630">
        <w:trPr>
          <w:trHeight w:val="340"/>
          <w:jc w:val="center"/>
        </w:trPr>
        <w:tc>
          <w:tcPr>
            <w:tcW w:w="2346" w:type="dxa"/>
            <w:vMerge w:val="restart"/>
            <w:shd w:val="clear" w:color="auto" w:fill="auto"/>
            <w:vAlign w:val="center"/>
          </w:tcPr>
          <w:p w14:paraId="06A06BAF" w14:textId="77777777" w:rsidR="00936630" w:rsidRDefault="00936630">
            <w:pPr>
              <w:pStyle w:val="afffffffff9"/>
            </w:pPr>
            <w:r>
              <w:rPr>
                <w:rFonts w:hint="eastAsia"/>
              </w:rPr>
              <w:t>薄荷醇</w:t>
            </w:r>
          </w:p>
        </w:tc>
        <w:tc>
          <w:tcPr>
            <w:tcW w:w="2342" w:type="dxa"/>
            <w:shd w:val="clear" w:color="auto" w:fill="auto"/>
            <w:vAlign w:val="center"/>
          </w:tcPr>
          <w:p w14:paraId="534FBA24" w14:textId="77777777" w:rsidR="00936630" w:rsidRDefault="00936630">
            <w:pPr>
              <w:pStyle w:val="afffffffff9"/>
            </w:pPr>
            <w:r>
              <w:rPr>
                <w:rFonts w:hint="eastAsia"/>
              </w:rPr>
              <w:t>50</w:t>
            </w:r>
          </w:p>
        </w:tc>
        <w:tc>
          <w:tcPr>
            <w:tcW w:w="2343" w:type="dxa"/>
            <w:shd w:val="clear" w:color="auto" w:fill="auto"/>
          </w:tcPr>
          <w:p w14:paraId="34A4DF4E" w14:textId="77777777" w:rsidR="00936630" w:rsidRDefault="00936630">
            <w:pPr>
              <w:pStyle w:val="afffffffff9"/>
            </w:pPr>
            <w:r>
              <w:rPr>
                <w:rFonts w:hint="eastAsia"/>
              </w:rPr>
              <w:t>92.4</w:t>
            </w:r>
            <w:r>
              <w:t> </w:t>
            </w:r>
            <w:r>
              <w:rPr>
                <w:rFonts w:hint="eastAsia"/>
              </w:rPr>
              <w:t>～</w:t>
            </w:r>
            <w:r>
              <w:t> </w:t>
            </w:r>
            <w:r>
              <w:rPr>
                <w:rFonts w:hint="eastAsia"/>
              </w:rPr>
              <w:t>98.6</w:t>
            </w:r>
          </w:p>
        </w:tc>
        <w:tc>
          <w:tcPr>
            <w:tcW w:w="2343" w:type="dxa"/>
            <w:shd w:val="clear" w:color="auto" w:fill="auto"/>
          </w:tcPr>
          <w:p w14:paraId="34178037" w14:textId="77777777" w:rsidR="00936630" w:rsidRDefault="00936630">
            <w:pPr>
              <w:pStyle w:val="afffffffff9"/>
            </w:pPr>
            <w:r>
              <w:rPr>
                <w:rFonts w:hint="eastAsia"/>
              </w:rPr>
              <w:t>7.2</w:t>
            </w:r>
            <w:r>
              <w:t> </w:t>
            </w:r>
            <w:r>
              <w:rPr>
                <w:rFonts w:hint="eastAsia"/>
              </w:rPr>
              <w:t>～</w:t>
            </w:r>
            <w:r>
              <w:t> </w:t>
            </w:r>
            <w:r>
              <w:rPr>
                <w:rFonts w:hint="eastAsia"/>
              </w:rPr>
              <w:t>8.8</w:t>
            </w:r>
          </w:p>
        </w:tc>
      </w:tr>
      <w:tr w:rsidR="00936630" w14:paraId="6C3546A8" w14:textId="77777777" w:rsidTr="00936630">
        <w:trPr>
          <w:trHeight w:val="340"/>
          <w:jc w:val="center"/>
        </w:trPr>
        <w:tc>
          <w:tcPr>
            <w:tcW w:w="2346" w:type="dxa"/>
            <w:vMerge/>
            <w:shd w:val="clear" w:color="auto" w:fill="auto"/>
            <w:vAlign w:val="center"/>
          </w:tcPr>
          <w:p w14:paraId="4F8A0F1F" w14:textId="77777777" w:rsidR="00936630" w:rsidRDefault="00936630">
            <w:pPr>
              <w:pStyle w:val="afffffffff9"/>
            </w:pPr>
          </w:p>
        </w:tc>
        <w:tc>
          <w:tcPr>
            <w:tcW w:w="2342" w:type="dxa"/>
            <w:shd w:val="clear" w:color="auto" w:fill="auto"/>
            <w:vAlign w:val="center"/>
          </w:tcPr>
          <w:p w14:paraId="7E72F266" w14:textId="77777777" w:rsidR="00936630" w:rsidRDefault="00936630">
            <w:pPr>
              <w:pStyle w:val="afffffffff9"/>
            </w:pPr>
            <w:r>
              <w:rPr>
                <w:rFonts w:hint="eastAsia"/>
              </w:rPr>
              <w:t>200</w:t>
            </w:r>
          </w:p>
        </w:tc>
        <w:tc>
          <w:tcPr>
            <w:tcW w:w="2343" w:type="dxa"/>
            <w:shd w:val="clear" w:color="auto" w:fill="auto"/>
          </w:tcPr>
          <w:p w14:paraId="1ACA209A" w14:textId="77777777" w:rsidR="00936630" w:rsidRDefault="00936630">
            <w:pPr>
              <w:pStyle w:val="afffffffff9"/>
            </w:pPr>
            <w:r>
              <w:rPr>
                <w:rFonts w:hint="eastAsia"/>
              </w:rPr>
              <w:t>93.2</w:t>
            </w:r>
            <w:r>
              <w:t> </w:t>
            </w:r>
            <w:r>
              <w:rPr>
                <w:rFonts w:hint="eastAsia"/>
              </w:rPr>
              <w:t>～</w:t>
            </w:r>
            <w:r>
              <w:t> </w:t>
            </w:r>
            <w:r>
              <w:rPr>
                <w:rFonts w:hint="eastAsia"/>
              </w:rPr>
              <w:t>104</w:t>
            </w:r>
          </w:p>
        </w:tc>
        <w:tc>
          <w:tcPr>
            <w:tcW w:w="2343" w:type="dxa"/>
            <w:shd w:val="clear" w:color="auto" w:fill="auto"/>
          </w:tcPr>
          <w:p w14:paraId="57517D00" w14:textId="77777777" w:rsidR="00936630" w:rsidRDefault="00936630">
            <w:pPr>
              <w:pStyle w:val="afffffffff9"/>
            </w:pPr>
            <w:r>
              <w:rPr>
                <w:rFonts w:hint="eastAsia"/>
              </w:rPr>
              <w:t>6.5</w:t>
            </w:r>
            <w:r>
              <w:t> </w:t>
            </w:r>
            <w:r>
              <w:rPr>
                <w:rFonts w:hint="eastAsia"/>
              </w:rPr>
              <w:t>～</w:t>
            </w:r>
            <w:r>
              <w:t> </w:t>
            </w:r>
            <w:r>
              <w:rPr>
                <w:rFonts w:hint="eastAsia"/>
              </w:rPr>
              <w:t>9.8</w:t>
            </w:r>
          </w:p>
        </w:tc>
      </w:tr>
      <w:tr w:rsidR="00936630" w14:paraId="1C8E5E7B" w14:textId="77777777" w:rsidTr="00936630">
        <w:trPr>
          <w:trHeight w:val="340"/>
          <w:jc w:val="center"/>
        </w:trPr>
        <w:tc>
          <w:tcPr>
            <w:tcW w:w="2346" w:type="dxa"/>
            <w:vMerge w:val="restart"/>
            <w:shd w:val="clear" w:color="auto" w:fill="auto"/>
            <w:vAlign w:val="center"/>
          </w:tcPr>
          <w:p w14:paraId="52E49D2E" w14:textId="77777777" w:rsidR="00936630" w:rsidRDefault="00936630">
            <w:pPr>
              <w:pStyle w:val="afffffffff9"/>
            </w:pPr>
            <w:proofErr w:type="gramStart"/>
            <w:r>
              <w:rPr>
                <w:rFonts w:hint="eastAsia"/>
              </w:rPr>
              <w:t>癸</w:t>
            </w:r>
            <w:proofErr w:type="gramEnd"/>
            <w:r>
              <w:rPr>
                <w:rFonts w:hint="eastAsia"/>
              </w:rPr>
              <w:t>醛</w:t>
            </w:r>
          </w:p>
        </w:tc>
        <w:tc>
          <w:tcPr>
            <w:tcW w:w="2342" w:type="dxa"/>
            <w:shd w:val="clear" w:color="auto" w:fill="auto"/>
            <w:vAlign w:val="center"/>
          </w:tcPr>
          <w:p w14:paraId="276EDB2F" w14:textId="77777777" w:rsidR="00936630" w:rsidRDefault="00936630">
            <w:pPr>
              <w:pStyle w:val="afffffffff9"/>
            </w:pPr>
            <w:r>
              <w:rPr>
                <w:rFonts w:hint="eastAsia"/>
              </w:rPr>
              <w:t>50</w:t>
            </w:r>
          </w:p>
        </w:tc>
        <w:tc>
          <w:tcPr>
            <w:tcW w:w="2343" w:type="dxa"/>
            <w:shd w:val="clear" w:color="auto" w:fill="auto"/>
          </w:tcPr>
          <w:p w14:paraId="62DB5C02" w14:textId="77777777" w:rsidR="00936630" w:rsidRDefault="00936630">
            <w:pPr>
              <w:pStyle w:val="afffffffff9"/>
            </w:pPr>
            <w:r>
              <w:rPr>
                <w:rFonts w:hint="eastAsia"/>
              </w:rPr>
              <w:t>90.7</w:t>
            </w:r>
            <w:r>
              <w:t> </w:t>
            </w:r>
            <w:r>
              <w:rPr>
                <w:rFonts w:hint="eastAsia"/>
              </w:rPr>
              <w:t>～</w:t>
            </w:r>
            <w:r>
              <w:t> </w:t>
            </w:r>
            <w:r>
              <w:rPr>
                <w:rFonts w:hint="eastAsia"/>
              </w:rPr>
              <w:t>98.4</w:t>
            </w:r>
          </w:p>
        </w:tc>
        <w:tc>
          <w:tcPr>
            <w:tcW w:w="2343" w:type="dxa"/>
            <w:shd w:val="clear" w:color="auto" w:fill="auto"/>
          </w:tcPr>
          <w:p w14:paraId="1465B2F0" w14:textId="77777777" w:rsidR="00936630" w:rsidRDefault="00936630">
            <w:pPr>
              <w:pStyle w:val="afffffffff9"/>
            </w:pPr>
            <w:r>
              <w:rPr>
                <w:rFonts w:hint="eastAsia"/>
              </w:rPr>
              <w:t>9.2</w:t>
            </w:r>
            <w:r>
              <w:t> </w:t>
            </w:r>
            <w:r>
              <w:rPr>
                <w:rFonts w:hint="eastAsia"/>
              </w:rPr>
              <w:t>～</w:t>
            </w:r>
            <w:r>
              <w:t> </w:t>
            </w:r>
            <w:r>
              <w:rPr>
                <w:rFonts w:hint="eastAsia"/>
              </w:rPr>
              <w:t>9.9</w:t>
            </w:r>
          </w:p>
        </w:tc>
      </w:tr>
      <w:tr w:rsidR="00936630" w14:paraId="152D6B22" w14:textId="77777777" w:rsidTr="00936630">
        <w:trPr>
          <w:trHeight w:val="340"/>
          <w:jc w:val="center"/>
        </w:trPr>
        <w:tc>
          <w:tcPr>
            <w:tcW w:w="2346" w:type="dxa"/>
            <w:vMerge/>
            <w:shd w:val="clear" w:color="auto" w:fill="auto"/>
            <w:vAlign w:val="center"/>
          </w:tcPr>
          <w:p w14:paraId="1CCB5E7E" w14:textId="77777777" w:rsidR="00936630" w:rsidRDefault="00936630">
            <w:pPr>
              <w:pStyle w:val="afffffffff9"/>
            </w:pPr>
          </w:p>
        </w:tc>
        <w:tc>
          <w:tcPr>
            <w:tcW w:w="2342" w:type="dxa"/>
            <w:shd w:val="clear" w:color="auto" w:fill="auto"/>
            <w:vAlign w:val="center"/>
          </w:tcPr>
          <w:p w14:paraId="40F4B807" w14:textId="77777777" w:rsidR="00936630" w:rsidRDefault="00936630">
            <w:pPr>
              <w:pStyle w:val="afffffffff9"/>
            </w:pPr>
            <w:r>
              <w:rPr>
                <w:rFonts w:hint="eastAsia"/>
              </w:rPr>
              <w:t>200</w:t>
            </w:r>
          </w:p>
        </w:tc>
        <w:tc>
          <w:tcPr>
            <w:tcW w:w="2343" w:type="dxa"/>
            <w:shd w:val="clear" w:color="auto" w:fill="auto"/>
          </w:tcPr>
          <w:p w14:paraId="0744BD7D" w14:textId="77777777" w:rsidR="00936630" w:rsidRDefault="00936630">
            <w:pPr>
              <w:pStyle w:val="afffffffff9"/>
            </w:pPr>
            <w:r>
              <w:rPr>
                <w:rFonts w:hint="eastAsia"/>
              </w:rPr>
              <w:t>92.6</w:t>
            </w:r>
            <w:r>
              <w:t> </w:t>
            </w:r>
            <w:r>
              <w:rPr>
                <w:rFonts w:hint="eastAsia"/>
              </w:rPr>
              <w:t>～</w:t>
            </w:r>
            <w:r>
              <w:t> </w:t>
            </w:r>
            <w:r>
              <w:rPr>
                <w:rFonts w:hint="eastAsia"/>
              </w:rPr>
              <w:t>104</w:t>
            </w:r>
          </w:p>
        </w:tc>
        <w:tc>
          <w:tcPr>
            <w:tcW w:w="2343" w:type="dxa"/>
            <w:shd w:val="clear" w:color="auto" w:fill="auto"/>
          </w:tcPr>
          <w:p w14:paraId="732608D3" w14:textId="77777777" w:rsidR="00936630" w:rsidRDefault="00936630">
            <w:pPr>
              <w:pStyle w:val="afffffffff9"/>
            </w:pPr>
            <w:r>
              <w:rPr>
                <w:rFonts w:hint="eastAsia"/>
              </w:rPr>
              <w:t>5.8</w:t>
            </w:r>
            <w:r>
              <w:t> </w:t>
            </w:r>
            <w:r>
              <w:rPr>
                <w:rFonts w:hint="eastAsia"/>
              </w:rPr>
              <w:t>～</w:t>
            </w:r>
            <w:r>
              <w:t> </w:t>
            </w:r>
            <w:r>
              <w:rPr>
                <w:rFonts w:hint="eastAsia"/>
              </w:rPr>
              <w:t>8.3</w:t>
            </w:r>
          </w:p>
        </w:tc>
      </w:tr>
      <w:tr w:rsidR="00936630" w14:paraId="0E38C5BD" w14:textId="77777777" w:rsidTr="00936630">
        <w:trPr>
          <w:trHeight w:val="340"/>
          <w:jc w:val="center"/>
        </w:trPr>
        <w:tc>
          <w:tcPr>
            <w:tcW w:w="2346" w:type="dxa"/>
            <w:vMerge w:val="restart"/>
            <w:shd w:val="clear" w:color="auto" w:fill="auto"/>
            <w:vAlign w:val="center"/>
          </w:tcPr>
          <w:p w14:paraId="0A73C129" w14:textId="77777777" w:rsidR="00936630" w:rsidRDefault="00936630">
            <w:pPr>
              <w:pStyle w:val="afffffffff9"/>
            </w:pPr>
            <w:r>
              <w:rPr>
                <w:rFonts w:hint="eastAsia"/>
              </w:rPr>
              <w:t>香叶醇</w:t>
            </w:r>
          </w:p>
        </w:tc>
        <w:tc>
          <w:tcPr>
            <w:tcW w:w="2342" w:type="dxa"/>
            <w:shd w:val="clear" w:color="auto" w:fill="auto"/>
            <w:vAlign w:val="center"/>
          </w:tcPr>
          <w:p w14:paraId="15C5F227" w14:textId="77777777" w:rsidR="00936630" w:rsidRDefault="00936630">
            <w:pPr>
              <w:pStyle w:val="afffffffff9"/>
            </w:pPr>
            <w:r>
              <w:rPr>
                <w:rFonts w:hint="eastAsia"/>
              </w:rPr>
              <w:t>50</w:t>
            </w:r>
          </w:p>
        </w:tc>
        <w:tc>
          <w:tcPr>
            <w:tcW w:w="2343" w:type="dxa"/>
            <w:shd w:val="clear" w:color="auto" w:fill="auto"/>
          </w:tcPr>
          <w:p w14:paraId="65E774BE" w14:textId="77777777" w:rsidR="00936630" w:rsidRDefault="00936630">
            <w:pPr>
              <w:pStyle w:val="afffffffff9"/>
            </w:pPr>
            <w:r>
              <w:rPr>
                <w:rFonts w:hint="eastAsia"/>
              </w:rPr>
              <w:t>91.2</w:t>
            </w:r>
            <w:r>
              <w:t> </w:t>
            </w:r>
            <w:r>
              <w:rPr>
                <w:rFonts w:hint="eastAsia"/>
              </w:rPr>
              <w:t>～</w:t>
            </w:r>
            <w:r>
              <w:t> </w:t>
            </w:r>
            <w:r>
              <w:rPr>
                <w:rFonts w:hint="eastAsia"/>
              </w:rPr>
              <w:t>101</w:t>
            </w:r>
          </w:p>
        </w:tc>
        <w:tc>
          <w:tcPr>
            <w:tcW w:w="2343" w:type="dxa"/>
            <w:shd w:val="clear" w:color="auto" w:fill="auto"/>
          </w:tcPr>
          <w:p w14:paraId="7B768E29" w14:textId="77777777" w:rsidR="00936630" w:rsidRDefault="00936630">
            <w:pPr>
              <w:pStyle w:val="afffffffff9"/>
            </w:pPr>
            <w:r>
              <w:rPr>
                <w:rFonts w:hint="eastAsia"/>
              </w:rPr>
              <w:t>6.3</w:t>
            </w:r>
            <w:r>
              <w:t> </w:t>
            </w:r>
            <w:r>
              <w:rPr>
                <w:rFonts w:hint="eastAsia"/>
              </w:rPr>
              <w:t>～</w:t>
            </w:r>
            <w:r>
              <w:t> </w:t>
            </w:r>
            <w:r>
              <w:rPr>
                <w:rFonts w:hint="eastAsia"/>
              </w:rPr>
              <w:t>7.6</w:t>
            </w:r>
          </w:p>
        </w:tc>
      </w:tr>
      <w:tr w:rsidR="00936630" w14:paraId="649F7B3B" w14:textId="77777777" w:rsidTr="00936630">
        <w:trPr>
          <w:trHeight w:val="340"/>
          <w:jc w:val="center"/>
        </w:trPr>
        <w:tc>
          <w:tcPr>
            <w:tcW w:w="2346" w:type="dxa"/>
            <w:vMerge/>
            <w:shd w:val="clear" w:color="auto" w:fill="auto"/>
            <w:vAlign w:val="center"/>
          </w:tcPr>
          <w:p w14:paraId="3306AD77" w14:textId="77777777" w:rsidR="00936630" w:rsidRDefault="00936630">
            <w:pPr>
              <w:pStyle w:val="afffffffff9"/>
            </w:pPr>
          </w:p>
        </w:tc>
        <w:tc>
          <w:tcPr>
            <w:tcW w:w="2342" w:type="dxa"/>
            <w:shd w:val="clear" w:color="auto" w:fill="auto"/>
            <w:vAlign w:val="center"/>
          </w:tcPr>
          <w:p w14:paraId="223984DA" w14:textId="77777777" w:rsidR="00936630" w:rsidRDefault="00936630">
            <w:pPr>
              <w:pStyle w:val="afffffffff9"/>
            </w:pPr>
            <w:r>
              <w:rPr>
                <w:rFonts w:hint="eastAsia"/>
              </w:rPr>
              <w:t>200</w:t>
            </w:r>
          </w:p>
        </w:tc>
        <w:tc>
          <w:tcPr>
            <w:tcW w:w="2343" w:type="dxa"/>
            <w:shd w:val="clear" w:color="auto" w:fill="auto"/>
          </w:tcPr>
          <w:p w14:paraId="13AA51C6" w14:textId="77777777" w:rsidR="00936630" w:rsidRDefault="00936630">
            <w:pPr>
              <w:pStyle w:val="afffffffff9"/>
            </w:pPr>
            <w:r>
              <w:rPr>
                <w:rFonts w:hint="eastAsia"/>
              </w:rPr>
              <w:t>92.3</w:t>
            </w:r>
            <w:r>
              <w:t> </w:t>
            </w:r>
            <w:r>
              <w:rPr>
                <w:rFonts w:hint="eastAsia"/>
              </w:rPr>
              <w:t>～</w:t>
            </w:r>
            <w:r>
              <w:t> </w:t>
            </w:r>
            <w:r>
              <w:rPr>
                <w:rFonts w:hint="eastAsia"/>
              </w:rPr>
              <w:t>99.6</w:t>
            </w:r>
          </w:p>
        </w:tc>
        <w:tc>
          <w:tcPr>
            <w:tcW w:w="2343" w:type="dxa"/>
            <w:shd w:val="clear" w:color="auto" w:fill="auto"/>
          </w:tcPr>
          <w:p w14:paraId="080FE3B6" w14:textId="77777777" w:rsidR="00936630" w:rsidRDefault="00936630">
            <w:pPr>
              <w:pStyle w:val="afffffffff9"/>
            </w:pPr>
            <w:r>
              <w:rPr>
                <w:rFonts w:hint="eastAsia"/>
              </w:rPr>
              <w:t>5.8</w:t>
            </w:r>
            <w:r>
              <w:t> </w:t>
            </w:r>
            <w:r>
              <w:rPr>
                <w:rFonts w:hint="eastAsia"/>
              </w:rPr>
              <w:t>～</w:t>
            </w:r>
            <w:r>
              <w:t> </w:t>
            </w:r>
            <w:r>
              <w:rPr>
                <w:rFonts w:hint="eastAsia"/>
              </w:rPr>
              <w:t>9.4</w:t>
            </w:r>
          </w:p>
        </w:tc>
      </w:tr>
      <w:tr w:rsidR="00936630" w14:paraId="63AFEE70" w14:textId="77777777" w:rsidTr="00936630">
        <w:trPr>
          <w:trHeight w:val="340"/>
          <w:jc w:val="center"/>
        </w:trPr>
        <w:tc>
          <w:tcPr>
            <w:tcW w:w="2346" w:type="dxa"/>
            <w:vMerge w:val="restart"/>
            <w:shd w:val="clear" w:color="auto" w:fill="auto"/>
            <w:vAlign w:val="center"/>
          </w:tcPr>
          <w:p w14:paraId="55477686" w14:textId="77777777" w:rsidR="00936630" w:rsidRDefault="00936630">
            <w:pPr>
              <w:pStyle w:val="afffffffff9"/>
            </w:pPr>
            <w:r>
              <w:rPr>
                <w:rFonts w:hint="eastAsia"/>
              </w:rPr>
              <w:t>紫罗兰酮</w:t>
            </w:r>
          </w:p>
        </w:tc>
        <w:tc>
          <w:tcPr>
            <w:tcW w:w="2342" w:type="dxa"/>
            <w:shd w:val="clear" w:color="auto" w:fill="auto"/>
            <w:vAlign w:val="center"/>
          </w:tcPr>
          <w:p w14:paraId="319AE8B1" w14:textId="77777777" w:rsidR="00936630" w:rsidRDefault="00936630">
            <w:pPr>
              <w:pStyle w:val="afffffffff9"/>
            </w:pPr>
            <w:r>
              <w:rPr>
                <w:rFonts w:hint="eastAsia"/>
              </w:rPr>
              <w:t>50</w:t>
            </w:r>
          </w:p>
        </w:tc>
        <w:tc>
          <w:tcPr>
            <w:tcW w:w="2343" w:type="dxa"/>
            <w:shd w:val="clear" w:color="auto" w:fill="auto"/>
          </w:tcPr>
          <w:p w14:paraId="1EDDAB5D" w14:textId="77777777" w:rsidR="00936630" w:rsidRDefault="00936630">
            <w:pPr>
              <w:pStyle w:val="afffffffff9"/>
            </w:pPr>
            <w:r>
              <w:rPr>
                <w:rFonts w:hint="eastAsia"/>
              </w:rPr>
              <w:t>92.5</w:t>
            </w:r>
            <w:r>
              <w:t> </w:t>
            </w:r>
            <w:r>
              <w:rPr>
                <w:rFonts w:hint="eastAsia"/>
              </w:rPr>
              <w:t>～</w:t>
            </w:r>
            <w:r>
              <w:t> </w:t>
            </w:r>
            <w:r>
              <w:rPr>
                <w:rFonts w:hint="eastAsia"/>
              </w:rPr>
              <w:t>106</w:t>
            </w:r>
          </w:p>
        </w:tc>
        <w:tc>
          <w:tcPr>
            <w:tcW w:w="2343" w:type="dxa"/>
            <w:shd w:val="clear" w:color="auto" w:fill="auto"/>
          </w:tcPr>
          <w:p w14:paraId="3903D931" w14:textId="77777777" w:rsidR="00936630" w:rsidRDefault="00936630">
            <w:pPr>
              <w:pStyle w:val="afffffffff9"/>
            </w:pPr>
            <w:r>
              <w:rPr>
                <w:rFonts w:hint="eastAsia"/>
              </w:rPr>
              <w:t>4.7</w:t>
            </w:r>
            <w:r>
              <w:t> </w:t>
            </w:r>
            <w:r>
              <w:rPr>
                <w:rFonts w:hint="eastAsia"/>
              </w:rPr>
              <w:t>～</w:t>
            </w:r>
            <w:r>
              <w:t> </w:t>
            </w:r>
            <w:r>
              <w:rPr>
                <w:rFonts w:hint="eastAsia"/>
              </w:rPr>
              <w:t>8.6</w:t>
            </w:r>
          </w:p>
        </w:tc>
      </w:tr>
      <w:tr w:rsidR="00936630" w14:paraId="1730F3D6" w14:textId="77777777" w:rsidTr="00936630">
        <w:trPr>
          <w:trHeight w:val="340"/>
          <w:jc w:val="center"/>
        </w:trPr>
        <w:tc>
          <w:tcPr>
            <w:tcW w:w="2346" w:type="dxa"/>
            <w:vMerge/>
            <w:shd w:val="clear" w:color="auto" w:fill="auto"/>
            <w:vAlign w:val="center"/>
          </w:tcPr>
          <w:p w14:paraId="6F5B1D05" w14:textId="77777777" w:rsidR="00936630" w:rsidRDefault="00936630">
            <w:pPr>
              <w:pStyle w:val="afffffffff9"/>
            </w:pPr>
          </w:p>
        </w:tc>
        <w:tc>
          <w:tcPr>
            <w:tcW w:w="2342" w:type="dxa"/>
            <w:shd w:val="clear" w:color="auto" w:fill="auto"/>
            <w:vAlign w:val="center"/>
          </w:tcPr>
          <w:p w14:paraId="15753CF5" w14:textId="77777777" w:rsidR="00936630" w:rsidRDefault="00936630">
            <w:pPr>
              <w:pStyle w:val="afffffffff9"/>
            </w:pPr>
            <w:r>
              <w:rPr>
                <w:rFonts w:hint="eastAsia"/>
              </w:rPr>
              <w:t>200</w:t>
            </w:r>
          </w:p>
        </w:tc>
        <w:tc>
          <w:tcPr>
            <w:tcW w:w="2343" w:type="dxa"/>
            <w:shd w:val="clear" w:color="auto" w:fill="auto"/>
          </w:tcPr>
          <w:p w14:paraId="4DB04B76" w14:textId="77777777" w:rsidR="00936630" w:rsidRDefault="00936630">
            <w:pPr>
              <w:pStyle w:val="afffffffff9"/>
            </w:pPr>
            <w:r>
              <w:rPr>
                <w:rFonts w:hint="eastAsia"/>
              </w:rPr>
              <w:t>93.7</w:t>
            </w:r>
            <w:r>
              <w:t> </w:t>
            </w:r>
            <w:r>
              <w:rPr>
                <w:rFonts w:hint="eastAsia"/>
              </w:rPr>
              <w:t>～</w:t>
            </w:r>
            <w:r>
              <w:t> </w:t>
            </w:r>
            <w:r>
              <w:rPr>
                <w:rFonts w:hint="eastAsia"/>
              </w:rPr>
              <w:t>101</w:t>
            </w:r>
          </w:p>
        </w:tc>
        <w:tc>
          <w:tcPr>
            <w:tcW w:w="2343" w:type="dxa"/>
            <w:shd w:val="clear" w:color="auto" w:fill="auto"/>
          </w:tcPr>
          <w:p w14:paraId="7F4BBA24" w14:textId="77777777" w:rsidR="00936630" w:rsidRDefault="00936630">
            <w:pPr>
              <w:pStyle w:val="afffffffff9"/>
            </w:pPr>
            <w:r>
              <w:rPr>
                <w:rFonts w:hint="eastAsia"/>
              </w:rPr>
              <w:t>7.2</w:t>
            </w:r>
            <w:r>
              <w:t> </w:t>
            </w:r>
            <w:r>
              <w:rPr>
                <w:rFonts w:hint="eastAsia"/>
              </w:rPr>
              <w:t>～</w:t>
            </w:r>
            <w:r>
              <w:t> </w:t>
            </w:r>
            <w:r>
              <w:rPr>
                <w:rFonts w:hint="eastAsia"/>
              </w:rPr>
              <w:t>9.8</w:t>
            </w:r>
          </w:p>
        </w:tc>
      </w:tr>
    </w:tbl>
    <w:p w14:paraId="4C071CDA" w14:textId="77777777" w:rsidR="00763502" w:rsidRDefault="00367496">
      <w:pPr>
        <w:pStyle w:val="afffff5"/>
        <w:ind w:firstLineChars="0" w:firstLine="0"/>
        <w:jc w:val="center"/>
      </w:pPr>
      <w:bookmarkStart w:id="45" w:name="BookMark8"/>
      <w:bookmarkEnd w:id="22"/>
      <w:r>
        <w:rPr>
          <w:noProof/>
        </w:rPr>
        <w:drawing>
          <wp:inline distT="0" distB="0" distL="0" distR="0" wp14:anchorId="3DD3DDA3" wp14:editId="03EA850B">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stretch>
                      <a:fillRect/>
                    </a:stretch>
                  </pic:blipFill>
                  <pic:spPr>
                    <a:xfrm>
                      <a:off x="0" y="0"/>
                      <a:ext cx="1485900" cy="317500"/>
                    </a:xfrm>
                    <a:prstGeom prst="rect">
                      <a:avLst/>
                    </a:prstGeom>
                  </pic:spPr>
                </pic:pic>
              </a:graphicData>
            </a:graphic>
          </wp:inline>
        </w:drawing>
      </w:r>
      <w:bookmarkEnd w:id="45"/>
    </w:p>
    <w:sectPr w:rsidR="00763502" w:rsidSect="00936630">
      <w:headerReference w:type="even" r:id="rId22"/>
      <w:headerReference w:type="default" r:id="rId23"/>
      <w:footerReference w:type="even" r:id="rId24"/>
      <w:footerReference w:type="default" r:id="rId25"/>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222E8" w14:textId="77777777" w:rsidR="00367496" w:rsidRDefault="00367496">
      <w:pPr>
        <w:spacing w:line="240" w:lineRule="auto"/>
      </w:pPr>
      <w:r>
        <w:separator/>
      </w:r>
    </w:p>
  </w:endnote>
  <w:endnote w:type="continuationSeparator" w:id="0">
    <w:p w14:paraId="17A13907" w14:textId="77777777" w:rsidR="00367496" w:rsidRDefault="003674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B32B" w14:textId="77777777" w:rsidR="00763502" w:rsidRDefault="00367496">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7D0F5" w14:textId="77777777" w:rsidR="00936630" w:rsidRDefault="00936630">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E926F" w14:textId="77777777" w:rsidR="00763502" w:rsidRDefault="00763502">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11460" w14:textId="371EA93C" w:rsidR="00936630" w:rsidRPr="00936630" w:rsidRDefault="00936630" w:rsidP="00936630">
    <w:pPr>
      <w:pStyle w:val="afffff1"/>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AEB3D" w14:textId="77777777" w:rsidR="00763502" w:rsidRDefault="00367496" w:rsidP="00936630">
    <w:pPr>
      <w:pStyle w:val="afffff2"/>
    </w:pPr>
    <w:r>
      <w:fldChar w:fldCharType="begin"/>
    </w:r>
    <w:r>
      <w:instrText>PAGE   \* MERGEFORMAT</w:instrText>
    </w:r>
    <w:r>
      <w:fldChar w:fldCharType="separate"/>
    </w:r>
    <w:r w:rsidR="00E0060E" w:rsidRPr="00E0060E">
      <w:rPr>
        <w:noProof/>
        <w:lang w:val="zh-CN"/>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EE5DE" w14:textId="1F8FD13B" w:rsidR="00936630" w:rsidRPr="00936630" w:rsidRDefault="00936630" w:rsidP="00936630">
    <w:pPr>
      <w:pStyle w:val="afffff1"/>
    </w:pPr>
    <w:r>
      <w:fldChar w:fldCharType="begin"/>
    </w:r>
    <w:r>
      <w:instrText xml:space="preserve"> PAGE   \* MERGEFORMAT \* MERGEFORMAT </w:instrText>
    </w:r>
    <w:r>
      <w:fldChar w:fldCharType="separate"/>
    </w:r>
    <w:r>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CB94C" w14:textId="77777777" w:rsidR="00936630" w:rsidRDefault="00936630" w:rsidP="00936630">
    <w:pPr>
      <w:pStyle w:val="afffff2"/>
    </w:pPr>
    <w:r>
      <w:fldChar w:fldCharType="begin"/>
    </w:r>
    <w:r>
      <w:instrText>PAGE   \* MERGEFORMAT</w:instrText>
    </w:r>
    <w:r>
      <w:fldChar w:fldCharType="separate"/>
    </w:r>
    <w:r w:rsidRPr="00E0060E">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D2FF1" w14:textId="77777777" w:rsidR="00367496" w:rsidRDefault="00367496">
      <w:pPr>
        <w:spacing w:line="240" w:lineRule="auto"/>
      </w:pPr>
      <w:r>
        <w:separator/>
      </w:r>
    </w:p>
  </w:footnote>
  <w:footnote w:type="continuationSeparator" w:id="0">
    <w:p w14:paraId="3D2DE0E3" w14:textId="77777777" w:rsidR="00367496" w:rsidRDefault="003674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BCF5D" w14:textId="77777777" w:rsidR="00936630" w:rsidRDefault="00936630">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FF892" w14:textId="77777777" w:rsidR="00763502" w:rsidRDefault="00367496">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AE07" w14:textId="77777777" w:rsidR="00763502" w:rsidRDefault="00763502">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FE5C5" w14:textId="04ADAA18" w:rsidR="00763502" w:rsidRPr="00936630" w:rsidRDefault="00936630" w:rsidP="00936630">
    <w:pPr>
      <w:pStyle w:val="afffffb"/>
    </w:pPr>
    <w:r>
      <w:fldChar w:fldCharType="begin"/>
    </w:r>
    <w:r>
      <w:instrText xml:space="preserve"> STYLEREF  标准文件_文件编号 \* MERGEFORMAT </w:instrText>
    </w:r>
    <w:r>
      <w:fldChar w:fldCharType="separate"/>
    </w:r>
    <w:r>
      <w:rPr>
        <w:noProof/>
      </w:rPr>
      <w:t>T/GBC XXXX</w:t>
    </w:r>
    <w:r>
      <w:rPr>
        <w:noProof/>
      </w:rPr>
      <w:t>—</w:t>
    </w:r>
    <w:r>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01E51" w14:textId="65263AD5" w:rsidR="00763502" w:rsidRDefault="00367496" w:rsidP="00936630">
    <w:pPr>
      <w:pStyle w:val="afffffa"/>
      <w:rPr>
        <w:rFonts w:hint="eastAsia"/>
      </w:rPr>
    </w:pPr>
    <w:r>
      <w:fldChar w:fldCharType="begin"/>
    </w:r>
    <w:r>
      <w:instrText xml:space="preserve"> STYLEREF  标准文件_文件编号  \* MERGEFORMAT </w:instrText>
    </w:r>
    <w:r>
      <w:fldChar w:fldCharType="separate"/>
    </w:r>
    <w:r w:rsidR="00936630">
      <w:rPr>
        <w:rFonts w:hint="eastAsia"/>
        <w:noProof/>
      </w:rPr>
      <w:t>T/GBC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81CF" w14:textId="315846E8" w:rsidR="00936630" w:rsidRPr="00936630" w:rsidRDefault="00936630" w:rsidP="00936630">
    <w:pPr>
      <w:pStyle w:val="afffffb"/>
    </w:pPr>
    <w:r>
      <w:rPr>
        <w:rFonts w:hint="eastAsia"/>
      </w:rPr>
      <w:fldChar w:fldCharType="begin"/>
    </w:r>
    <w:r>
      <w:rPr>
        <w:rFonts w:hint="eastAsia"/>
      </w:rPr>
      <w:instrText xml:space="preserve"> </w:instrText>
    </w:r>
    <w:r>
      <w:instrText>STYLEREF  标准文件_文件编号 \* MERGEFORMAT</w:instrText>
    </w:r>
    <w:r>
      <w:rPr>
        <w:rFonts w:hint="eastAsia"/>
      </w:rPr>
      <w:instrText xml:space="preserve"> </w:instrText>
    </w:r>
    <w:r>
      <w:rPr>
        <w:rFonts w:hint="eastAsia"/>
      </w:rPr>
      <w:fldChar w:fldCharType="separate"/>
    </w:r>
    <w:r>
      <w:rPr>
        <w:rFonts w:hint="eastAsia"/>
        <w:noProof/>
      </w:rPr>
      <w:t>T/GBC XXXX—XXXX</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888B" w14:textId="743EB058" w:rsidR="00936630" w:rsidRDefault="00936630" w:rsidP="00936630">
    <w:pPr>
      <w:pStyle w:val="afffffa"/>
      <w:rPr>
        <w:rFonts w:hint="eastAsia"/>
      </w:rPr>
    </w:pPr>
    <w:r>
      <w:fldChar w:fldCharType="begin"/>
    </w:r>
    <w:r>
      <w:instrText xml:space="preserve"> STYLEREF  标准文件_文件编号  \* MERGEFORMAT </w:instrText>
    </w:r>
    <w:r>
      <w:fldChar w:fldCharType="separate"/>
    </w:r>
    <w:r>
      <w:rPr>
        <w:rFonts w:hint="eastAsia"/>
        <w:noProof/>
      </w:rPr>
      <w:t>T/GBC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45664639">
    <w:abstractNumId w:val="0"/>
  </w:num>
  <w:num w:numId="2" w16cid:durableId="973871840">
    <w:abstractNumId w:val="27"/>
  </w:num>
  <w:num w:numId="3" w16cid:durableId="1119179837">
    <w:abstractNumId w:val="5"/>
  </w:num>
  <w:num w:numId="4" w16cid:durableId="1057164411">
    <w:abstractNumId w:val="23"/>
  </w:num>
  <w:num w:numId="5" w16cid:durableId="1729527387">
    <w:abstractNumId w:val="18"/>
  </w:num>
  <w:num w:numId="6" w16cid:durableId="119689067">
    <w:abstractNumId w:val="13"/>
  </w:num>
  <w:num w:numId="7" w16cid:durableId="910701773">
    <w:abstractNumId w:val="8"/>
  </w:num>
  <w:num w:numId="8" w16cid:durableId="1217739346">
    <w:abstractNumId w:val="3"/>
  </w:num>
  <w:num w:numId="9" w16cid:durableId="1268347306">
    <w:abstractNumId w:val="9"/>
  </w:num>
  <w:num w:numId="10" w16cid:durableId="1412192441">
    <w:abstractNumId w:val="16"/>
  </w:num>
  <w:num w:numId="11" w16cid:durableId="149298411">
    <w:abstractNumId w:val="25"/>
  </w:num>
  <w:num w:numId="12" w16cid:durableId="1990088835">
    <w:abstractNumId w:val="11"/>
  </w:num>
  <w:num w:numId="13" w16cid:durableId="2114980690">
    <w:abstractNumId w:val="12"/>
  </w:num>
  <w:num w:numId="14" w16cid:durableId="1240020447">
    <w:abstractNumId w:val="7"/>
  </w:num>
  <w:num w:numId="15" w16cid:durableId="1696350400">
    <w:abstractNumId w:val="19"/>
  </w:num>
  <w:num w:numId="16" w16cid:durableId="971709601">
    <w:abstractNumId w:val="21"/>
  </w:num>
  <w:num w:numId="17" w16cid:durableId="206797945">
    <w:abstractNumId w:val="17"/>
  </w:num>
  <w:num w:numId="18" w16cid:durableId="1996489226">
    <w:abstractNumId w:val="29"/>
  </w:num>
  <w:num w:numId="19" w16cid:durableId="793720821">
    <w:abstractNumId w:val="15"/>
  </w:num>
  <w:num w:numId="20" w16cid:durableId="78529855">
    <w:abstractNumId w:val="1"/>
  </w:num>
  <w:num w:numId="21" w16cid:durableId="650794740">
    <w:abstractNumId w:val="10"/>
  </w:num>
  <w:num w:numId="22" w16cid:durableId="2031180916">
    <w:abstractNumId w:val="30"/>
  </w:num>
  <w:num w:numId="23" w16cid:durableId="1579287706">
    <w:abstractNumId w:val="20"/>
  </w:num>
  <w:num w:numId="24" w16cid:durableId="52507970">
    <w:abstractNumId w:val="6"/>
  </w:num>
  <w:num w:numId="25" w16cid:durableId="1991592900">
    <w:abstractNumId w:val="26"/>
  </w:num>
  <w:num w:numId="26" w16cid:durableId="182668833">
    <w:abstractNumId w:val="28"/>
  </w:num>
  <w:num w:numId="27" w16cid:durableId="301934392">
    <w:abstractNumId w:val="2"/>
  </w:num>
  <w:num w:numId="28" w16cid:durableId="1882814830">
    <w:abstractNumId w:val="4"/>
  </w:num>
  <w:num w:numId="29" w16cid:durableId="1775637801">
    <w:abstractNumId w:val="14"/>
  </w:num>
  <w:num w:numId="30" w16cid:durableId="2079866187">
    <w:abstractNumId w:val="24"/>
  </w:num>
  <w:num w:numId="31" w16cid:durableId="424616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xVL+pKiCxdYPUdac4T1z9wjfOBHEJYi8n2UvsxSKjBRdk2KX32132zIexfngRr02dxJ6G6Kcq5ls6AyUeCi/tA==" w:salt="6ekIEXcgAGug+zhoeN8qMA=="/>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06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724"/>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4FF"/>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9EA"/>
    <w:rsid w:val="000F0E3C"/>
    <w:rsid w:val="000F19D5"/>
    <w:rsid w:val="000F4050"/>
    <w:rsid w:val="000F4AEA"/>
    <w:rsid w:val="000F67E9"/>
    <w:rsid w:val="00102B8B"/>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2856"/>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4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0BF"/>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E1E"/>
    <w:rsid w:val="002F7AF6"/>
    <w:rsid w:val="00300E63"/>
    <w:rsid w:val="00302F5F"/>
    <w:rsid w:val="0030441D"/>
    <w:rsid w:val="00306063"/>
    <w:rsid w:val="003129B4"/>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6AAF"/>
    <w:rsid w:val="0036107C"/>
    <w:rsid w:val="003615D2"/>
    <w:rsid w:val="0036429C"/>
    <w:rsid w:val="00364A53"/>
    <w:rsid w:val="003654CB"/>
    <w:rsid w:val="00365AA9"/>
    <w:rsid w:val="00365F86"/>
    <w:rsid w:val="00365F87"/>
    <w:rsid w:val="00366E89"/>
    <w:rsid w:val="00367496"/>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5AA6"/>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527"/>
    <w:rsid w:val="00512F6E"/>
    <w:rsid w:val="00513038"/>
    <w:rsid w:val="00514174"/>
    <w:rsid w:val="00514B4B"/>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5431"/>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0AB"/>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502"/>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C685A"/>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5282"/>
    <w:rsid w:val="008269DD"/>
    <w:rsid w:val="00830621"/>
    <w:rsid w:val="0083348C"/>
    <w:rsid w:val="008373D3"/>
    <w:rsid w:val="00840617"/>
    <w:rsid w:val="00840F84"/>
    <w:rsid w:val="00842A47"/>
    <w:rsid w:val="00843C13"/>
    <w:rsid w:val="00843DEF"/>
    <w:rsid w:val="008454F8"/>
    <w:rsid w:val="008505B0"/>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0BCE"/>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6630"/>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55B0"/>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5399"/>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66D"/>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0001"/>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069"/>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A29"/>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060E"/>
    <w:rsid w:val="00E01138"/>
    <w:rsid w:val="00E02DFB"/>
    <w:rsid w:val="00E030F9"/>
    <w:rsid w:val="00E0311A"/>
    <w:rsid w:val="00E03138"/>
    <w:rsid w:val="00E06404"/>
    <w:rsid w:val="00E11A85"/>
    <w:rsid w:val="00E12495"/>
    <w:rsid w:val="00E15CCD"/>
    <w:rsid w:val="00E202EF"/>
    <w:rsid w:val="00E210B5"/>
    <w:rsid w:val="00E2552F"/>
    <w:rsid w:val="00E3137A"/>
    <w:rsid w:val="00E31FB0"/>
    <w:rsid w:val="00E32CCF"/>
    <w:rsid w:val="00E34A98"/>
    <w:rsid w:val="00E35D1E"/>
    <w:rsid w:val="00E364F9"/>
    <w:rsid w:val="00E365FA"/>
    <w:rsid w:val="00E36789"/>
    <w:rsid w:val="00E4140D"/>
    <w:rsid w:val="00E441F0"/>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52D"/>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1201"/>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57419"/>
    <w:rsid w:val="00F6194E"/>
    <w:rsid w:val="00F623AC"/>
    <w:rsid w:val="00F6412A"/>
    <w:rsid w:val="00F65893"/>
    <w:rsid w:val="00F66A4A"/>
    <w:rsid w:val="00F71E22"/>
    <w:rsid w:val="00F72142"/>
    <w:rsid w:val="00F72878"/>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070"/>
    <w:rsid w:val="00FE1FBE"/>
    <w:rsid w:val="00FE3901"/>
    <w:rsid w:val="00FE39D3"/>
    <w:rsid w:val="00FE4BCE"/>
    <w:rsid w:val="00FE54AE"/>
    <w:rsid w:val="00FE576A"/>
    <w:rsid w:val="00FE7E79"/>
    <w:rsid w:val="00FF3E7D"/>
    <w:rsid w:val="00FF5B99"/>
    <w:rsid w:val="00FF730C"/>
    <w:rsid w:val="00FF73F4"/>
    <w:rsid w:val="00FF7CE4"/>
    <w:rsid w:val="00FF7E39"/>
    <w:rsid w:val="09D27027"/>
    <w:rsid w:val="0E6C6F6D"/>
    <w:rsid w:val="122F22A3"/>
    <w:rsid w:val="1E7A22F1"/>
    <w:rsid w:val="31DF20DA"/>
    <w:rsid w:val="4A2E6E36"/>
    <w:rsid w:val="4BF40E3E"/>
    <w:rsid w:val="59AB03B4"/>
    <w:rsid w:val="5AAD5CB7"/>
    <w:rsid w:val="5BEE0462"/>
    <w:rsid w:val="70A703CB"/>
    <w:rsid w:val="773C5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DFBDB2F"/>
  <w15:docId w15:val="{0B9E4204-3D88-4904-8E3A-6B6E86FC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ED17EA98F44F9A94C43055815D5589"/>
        <w:category>
          <w:name w:val="常规"/>
          <w:gallery w:val="placeholder"/>
        </w:category>
        <w:types>
          <w:type w:val="bbPlcHdr"/>
        </w:types>
        <w:behaviors>
          <w:behavior w:val="content"/>
        </w:behaviors>
        <w:guid w:val="{643E0695-966C-4B6D-B359-265B8F8BD4D8}"/>
      </w:docPartPr>
      <w:docPartBody>
        <w:p w:rsidR="00CB491B" w:rsidRDefault="004B69E7">
          <w:pPr>
            <w:pStyle w:val="65ED17EA98F44F9A94C43055815D5589"/>
            <w:rPr>
              <w:rFonts w:hint="eastAsia"/>
            </w:rPr>
          </w:pPr>
          <w:r>
            <w:rPr>
              <w:rStyle w:val="a3"/>
              <w:rFonts w:hint="eastAsia"/>
            </w:rPr>
            <w:t>单击或点击此处输入文字。</w:t>
          </w:r>
        </w:p>
      </w:docPartBody>
    </w:docPart>
    <w:docPart>
      <w:docPartPr>
        <w:name w:val="D9F70A27AC8143C5AAAEB22DBC1B3680"/>
        <w:category>
          <w:name w:val="常规"/>
          <w:gallery w:val="placeholder"/>
        </w:category>
        <w:types>
          <w:type w:val="bbPlcHdr"/>
        </w:types>
        <w:behaviors>
          <w:behavior w:val="content"/>
        </w:behaviors>
        <w:guid w:val="{B31FEFC7-D4DB-4783-9624-B68B777AC562}"/>
      </w:docPartPr>
      <w:docPartBody>
        <w:p w:rsidR="00CB491B" w:rsidRDefault="004B69E7">
          <w:pPr>
            <w:pStyle w:val="D9F70A27AC8143C5AAAEB22DBC1B3680"/>
            <w:rPr>
              <w:rFonts w:hint="eastAsia"/>
            </w:rPr>
          </w:pPr>
          <w:r>
            <w:rPr>
              <w:rStyle w:val="a3"/>
              <w:rFonts w:hint="eastAsia"/>
            </w:rPr>
            <w:t>选择一项。</w:t>
          </w:r>
        </w:p>
      </w:docPartBody>
    </w:docPart>
    <w:docPart>
      <w:docPartPr>
        <w:name w:val="997C2A8009CC475FB8C37C2937732ED6"/>
        <w:category>
          <w:name w:val="常规"/>
          <w:gallery w:val="placeholder"/>
        </w:category>
        <w:types>
          <w:type w:val="bbPlcHdr"/>
        </w:types>
        <w:behaviors>
          <w:behavior w:val="content"/>
        </w:behaviors>
        <w:guid w:val="{2B63517B-F94E-4BF5-BC75-7FECE788A06D}"/>
      </w:docPartPr>
      <w:docPartBody>
        <w:p w:rsidR="00CB491B" w:rsidRDefault="004B69E7">
          <w:pPr>
            <w:pStyle w:val="997C2A8009CC475FB8C37C2937732ED6"/>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75A"/>
    <w:rsid w:val="001D371D"/>
    <w:rsid w:val="0027375A"/>
    <w:rsid w:val="002F5E1E"/>
    <w:rsid w:val="00361BC4"/>
    <w:rsid w:val="004B69E7"/>
    <w:rsid w:val="007320AB"/>
    <w:rsid w:val="00781903"/>
    <w:rsid w:val="00A13277"/>
    <w:rsid w:val="00BC63F7"/>
    <w:rsid w:val="00CB491B"/>
    <w:rsid w:val="00E4140D"/>
    <w:rsid w:val="00F72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5ED17EA98F44F9A94C43055815D5589">
    <w:name w:val="65ED17EA98F44F9A94C43055815D5589"/>
    <w:qFormat/>
    <w:pPr>
      <w:widowControl w:val="0"/>
      <w:jc w:val="both"/>
    </w:pPr>
    <w:rPr>
      <w:kern w:val="2"/>
      <w:sz w:val="21"/>
      <w:szCs w:val="22"/>
    </w:rPr>
  </w:style>
  <w:style w:type="paragraph" w:customStyle="1" w:styleId="D9F70A27AC8143C5AAAEB22DBC1B3680">
    <w:name w:val="D9F70A27AC8143C5AAAEB22DBC1B3680"/>
    <w:qFormat/>
    <w:pPr>
      <w:widowControl w:val="0"/>
      <w:jc w:val="both"/>
    </w:pPr>
    <w:rPr>
      <w:kern w:val="2"/>
      <w:sz w:val="21"/>
      <w:szCs w:val="22"/>
    </w:rPr>
  </w:style>
  <w:style w:type="paragraph" w:customStyle="1" w:styleId="997C2A8009CC475FB8C37C2937732ED6">
    <w:name w:val="997C2A8009CC475FB8C37C2937732ED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5E9D4D00-E7D7-4DDF-A362-525C8F4CA4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83</TotalTime>
  <Pages>8</Pages>
  <Words>671</Words>
  <Characters>3826</Characters>
  <Application>Microsoft Office Word</Application>
  <DocSecurity>0</DocSecurity>
  <Lines>31</Lines>
  <Paragraphs>8</Paragraphs>
  <ScaleCrop>false</ScaleCrop>
  <Company>PCMI</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dc:description>&lt;config cover="true" show_menu="true" version="1.0.0" doctype="SDKXY"&gt;_x000d_
&lt;/config&gt;</dc:description>
  <cp:lastModifiedBy>641412982@qq.com</cp:lastModifiedBy>
  <cp:revision>14</cp:revision>
  <cp:lastPrinted>2021-02-02T08:22:00Z</cp:lastPrinted>
  <dcterms:created xsi:type="dcterms:W3CDTF">2025-02-15T03:00:00Z</dcterms:created>
  <dcterms:modified xsi:type="dcterms:W3CDTF">2025-04-22T07:56:00Z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eyJoZGlkIjoiY2I0NDljNDdiMjk1YTllMzQwMzk2OGM1OTI5ZjdmMDQiLCJ1c2VySWQiOiI0MjY3NTM2NzgifQ==</vt:lpwstr>
  </property>
  <property fmtid="{D5CDD505-2E9C-101B-9397-08002B2CF9AE}" pid="15" name="KSOProductBuildVer">
    <vt:lpwstr>2052-12.1.0.19770</vt:lpwstr>
  </property>
  <property fmtid="{D5CDD505-2E9C-101B-9397-08002B2CF9AE}" pid="16" name="ICV">
    <vt:lpwstr>3C2B27E0F68A4E85842DB2BBD60ACB2E_12</vt:lpwstr>
  </property>
  <property fmtid="{D5CDD505-2E9C-101B-9397-08002B2CF9AE}" pid="17" name="DoublePage">
    <vt:lpwstr>true</vt:lpwstr>
  </property>
</Properties>
</file>