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F688" w14:textId="77777777" w:rsidR="0015798B" w:rsidRDefault="00CC381D">
      <w:pPr>
        <w:spacing w:line="720" w:lineRule="auto"/>
        <w:ind w:firstLineChars="0" w:firstLine="0"/>
        <w:jc w:val="center"/>
        <w:rPr>
          <w:rFonts w:ascii="Times New Roman" w:eastAsia="黑体" w:hAnsi="Times New Roman" w:cs="Times New Roman"/>
          <w:b/>
          <w:color w:val="000000" w:themeColor="text1"/>
          <w:kern w:val="0"/>
          <w:sz w:val="36"/>
          <w:szCs w:val="36"/>
        </w:rPr>
      </w:pPr>
      <w:r>
        <w:rPr>
          <w:rFonts w:ascii="Times New Roman" w:eastAsia="黑体" w:hAnsi="Times New Roman" w:cs="Times New Roman"/>
          <w:b/>
          <w:color w:val="000000" w:themeColor="text1"/>
          <w:kern w:val="0"/>
          <w:sz w:val="36"/>
          <w:szCs w:val="36"/>
        </w:rPr>
        <w:t>《</w:t>
      </w:r>
      <w:r>
        <w:rPr>
          <w:rFonts w:ascii="Times New Roman" w:eastAsia="黑体" w:hAnsi="Times New Roman" w:cs="Times New Roman" w:hint="eastAsia"/>
          <w:b/>
          <w:color w:val="000000" w:themeColor="text1"/>
          <w:kern w:val="0"/>
          <w:sz w:val="36"/>
          <w:szCs w:val="36"/>
        </w:rPr>
        <w:t>铁铬铝合金宽幅钢带及钢板</w:t>
      </w:r>
      <w:r>
        <w:rPr>
          <w:rFonts w:ascii="Times New Roman" w:eastAsia="黑体" w:hAnsi="Times New Roman" w:cs="Times New Roman"/>
          <w:b/>
          <w:color w:val="000000" w:themeColor="text1"/>
          <w:kern w:val="0"/>
          <w:sz w:val="36"/>
          <w:szCs w:val="36"/>
        </w:rPr>
        <w:t>》</w:t>
      </w:r>
    </w:p>
    <w:p w14:paraId="744291C0" w14:textId="77777777" w:rsidR="0015798B" w:rsidRDefault="00CC381D">
      <w:pPr>
        <w:spacing w:line="720" w:lineRule="auto"/>
        <w:ind w:firstLineChars="0" w:firstLine="0"/>
        <w:jc w:val="center"/>
        <w:rPr>
          <w:rFonts w:ascii="Times New Roman" w:eastAsia="黑体" w:hAnsi="Times New Roman" w:cs="Times New Roman"/>
          <w:b/>
          <w:color w:val="000000" w:themeColor="text1"/>
          <w:kern w:val="0"/>
          <w:sz w:val="36"/>
          <w:szCs w:val="36"/>
        </w:rPr>
      </w:pPr>
      <w:r>
        <w:rPr>
          <w:rFonts w:ascii="Times New Roman" w:eastAsia="黑体" w:hAnsi="Times New Roman" w:cs="Times New Roman"/>
          <w:b/>
          <w:color w:val="000000" w:themeColor="text1"/>
          <w:kern w:val="0"/>
          <w:sz w:val="36"/>
          <w:szCs w:val="36"/>
        </w:rPr>
        <w:t>标准编制说明</w:t>
      </w:r>
    </w:p>
    <w:p w14:paraId="38DE647E" w14:textId="77777777" w:rsidR="0015798B" w:rsidRDefault="00CC381D">
      <w:pPr>
        <w:spacing w:line="588" w:lineRule="exact"/>
        <w:ind w:firstLineChars="0" w:firstLine="640"/>
        <w:rPr>
          <w:rFonts w:ascii="Times New Roman" w:eastAsia="黑体" w:hAnsi="Times New Roman" w:cs="Times New Roman"/>
          <w:bCs/>
          <w:color w:val="000000" w:themeColor="text1"/>
        </w:rPr>
      </w:pPr>
      <w:r>
        <w:rPr>
          <w:rFonts w:ascii="Times New Roman" w:eastAsia="黑体" w:hAnsi="Times New Roman" w:cs="Times New Roman"/>
          <w:bCs/>
          <w:color w:val="000000" w:themeColor="text1"/>
        </w:rPr>
        <w:t>一、任务来源</w:t>
      </w:r>
    </w:p>
    <w:p w14:paraId="46C2056C"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本文件由中国特钢企业协会提出并归口，冶金工业规划研究院作为标准组织协调单位。根据中国特钢企业协会团体标准化工作委员会团体标准制修订计划，由</w:t>
      </w:r>
      <w:r>
        <w:rPr>
          <w:rFonts w:ascii="Times New Roman" w:eastAsia="仿宋_GB2312" w:hAnsi="Times New Roman" w:cs="Times New Roman" w:hint="eastAsia"/>
          <w:color w:val="000000" w:themeColor="text1"/>
          <w:sz w:val="28"/>
          <w:szCs w:val="28"/>
        </w:rPr>
        <w:t>山西太钢不锈钢股份有限公司、</w:t>
      </w:r>
      <w:r>
        <w:rPr>
          <w:rFonts w:ascii="Times New Roman" w:eastAsia="仿宋_GB2312" w:hAnsi="Times New Roman" w:cs="Times New Roman"/>
          <w:color w:val="000000" w:themeColor="text1"/>
          <w:sz w:val="28"/>
          <w:szCs w:val="28"/>
        </w:rPr>
        <w:t>冶金工业规划研究</w:t>
      </w:r>
      <w:r>
        <w:rPr>
          <w:rFonts w:ascii="Times New Roman" w:eastAsia="仿宋_GB2312" w:hAnsi="Times New Roman" w:cs="Times New Roman" w:hint="eastAsia"/>
          <w:color w:val="000000" w:themeColor="text1"/>
          <w:sz w:val="28"/>
          <w:szCs w:val="28"/>
        </w:rPr>
        <w:t>院</w:t>
      </w:r>
      <w:r>
        <w:rPr>
          <w:rFonts w:ascii="Times New Roman" w:eastAsia="仿宋_GB2312" w:hAnsi="Times New Roman" w:cs="Times New Roman"/>
          <w:color w:val="000000" w:themeColor="text1"/>
          <w:sz w:val="28"/>
          <w:szCs w:val="28"/>
        </w:rPr>
        <w:t>等单位共同参与起草，完成《</w:t>
      </w:r>
      <w:r>
        <w:rPr>
          <w:rFonts w:ascii="Times New Roman" w:eastAsia="仿宋_GB2312" w:hAnsi="Times New Roman" w:cs="Times New Roman" w:hint="eastAsia"/>
          <w:color w:val="000000" w:themeColor="text1"/>
          <w:sz w:val="28"/>
          <w:szCs w:val="28"/>
        </w:rPr>
        <w:t>铁铬铝合金宽幅钢带及钢板</w:t>
      </w:r>
      <w:r>
        <w:rPr>
          <w:rFonts w:ascii="Times New Roman" w:eastAsia="仿宋_GB2312" w:hAnsi="Times New Roman" w:cs="Times New Roman"/>
          <w:color w:val="000000" w:themeColor="text1"/>
          <w:sz w:val="28"/>
          <w:szCs w:val="28"/>
        </w:rPr>
        <w:t>》标准的制定工作。</w:t>
      </w:r>
    </w:p>
    <w:p w14:paraId="1C56DD4C" w14:textId="77777777" w:rsidR="0015798B" w:rsidRDefault="00CC381D">
      <w:pPr>
        <w:spacing w:line="588" w:lineRule="exact"/>
        <w:ind w:firstLineChars="0" w:firstLine="640"/>
        <w:rPr>
          <w:rFonts w:ascii="Times New Roman" w:eastAsia="黑体" w:hAnsi="Times New Roman" w:cs="Times New Roman"/>
          <w:bCs/>
          <w:color w:val="000000" w:themeColor="text1"/>
        </w:rPr>
      </w:pPr>
      <w:r>
        <w:rPr>
          <w:rFonts w:ascii="Times New Roman" w:eastAsia="黑体" w:hAnsi="Times New Roman" w:cs="Times New Roman"/>
          <w:bCs/>
          <w:color w:val="000000" w:themeColor="text1"/>
        </w:rPr>
        <w:t>二、制定本文件的目的和意义</w:t>
      </w:r>
    </w:p>
    <w:p w14:paraId="4B747703" w14:textId="77777777" w:rsidR="0015798B" w:rsidRDefault="00CC381D">
      <w:pPr>
        <w:spacing w:line="560" w:lineRule="exact"/>
        <w:ind w:firstLine="560"/>
        <w:contextualSpacing/>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sz w:val="28"/>
          <w:szCs w:val="28"/>
        </w:rPr>
        <w:t>目前，国际上日本开发出了以连铸板坯为主的铁铬铝板带材规模化生产技术，能提供的铁铬铝板材最大宽度为950mm。而多数国外企业仍采用模铸工艺技术，只能生产宽度不超过500mm、卷重小于5吨的铁铬铝带材。国内铁铬铝板带材以民营企业供应为主，采用电渣重熔方式进行生产，规模较小，成材率低、性能波动大，只能提供宽度不超过300mm低端铁铬铝板带。随着我国国民经济的发展，铁铬铝合金宽幅板带材已成为我国制造业发展的“卡脖子”材料。太钢牵头的山西省重点研发计划项目—《电热领域用铁铬铝板材生产技术开发及应用》，已完成项目结题，标志着太钢开发出了国际领先水平的铁铬铝板材产品规模化制造技术，开发出了厚度在0.5</w:t>
      </w:r>
      <w:r>
        <w:rPr>
          <w:rFonts w:ascii="Times New Roman" w:eastAsia="仿宋_GB2312" w:hAnsi="Times New Roman" w:cs="Times New Roman"/>
          <w:color w:val="000000" w:themeColor="text1"/>
          <w:sz w:val="28"/>
          <w:szCs w:val="28"/>
        </w:rPr>
        <w:t>~</w:t>
      </w:r>
      <w:r>
        <w:rPr>
          <w:rFonts w:ascii="仿宋_GB2312" w:eastAsia="仿宋_GB2312" w:hAnsi="宋体" w:cs="宋体" w:hint="eastAsia"/>
          <w:color w:val="000000" w:themeColor="text1"/>
          <w:sz w:val="28"/>
          <w:szCs w:val="28"/>
        </w:rPr>
        <w:t>4.0mm，整卷卷宽大于1000mm，单卷卷重大于10吨的1Cr13Al4、0Cr15Al5、0Cr18Al4RE、0Cr21Al6和0Cr20Al6RE等系列产品。</w:t>
      </w:r>
    </w:p>
    <w:p w14:paraId="4E069617" w14:textId="77777777" w:rsidR="0015798B" w:rsidRDefault="00CC381D">
      <w:pPr>
        <w:spacing w:line="560" w:lineRule="exact"/>
        <w:ind w:firstLine="560"/>
        <w:contextualSpacing/>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sz w:val="28"/>
          <w:szCs w:val="28"/>
        </w:rPr>
        <w:t>从2013年起，太钢产品陆续供应了江苏春海、宁波石川、浙江天源等国内主要用户，它们对太钢的铁铬铝宽幅板带材产品给予了高</w:t>
      </w:r>
      <w:r>
        <w:rPr>
          <w:rFonts w:ascii="仿宋_GB2312" w:eastAsia="仿宋_GB2312" w:hAnsi="宋体" w:cs="宋体" w:hint="eastAsia"/>
          <w:color w:val="000000" w:themeColor="text1"/>
          <w:sz w:val="28"/>
          <w:szCs w:val="28"/>
        </w:rPr>
        <w:lastRenderedPageBreak/>
        <w:t>度评价：1）太钢是世界上除JFE外，第二家可提供宽度超过1000mm的铁铬铝系列大卷重(&gt;10吨)卷材产品。2）太钢产品Cr、Al成分控制窄，均匀、波动小，0Cr21Al6电阻率性能稳定在1.42±0.02μΩm，满足国内外客户高质量要求。3）La含量达到0.07%以上，与国外水平相当，高温耐氧化性能稳定，满足高耐热长寿命要求。</w:t>
      </w:r>
    </w:p>
    <w:p w14:paraId="6DB8CEB0" w14:textId="77777777" w:rsidR="0015798B" w:rsidRDefault="00CC381D">
      <w:pPr>
        <w:spacing w:line="560" w:lineRule="exact"/>
        <w:ind w:firstLine="560"/>
        <w:contextualSpacing/>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sz w:val="28"/>
          <w:szCs w:val="28"/>
        </w:rPr>
        <w:t>在铁铬铝合金宽幅带材及板材方面，太钢已经具备相应的材料制造和供货能力，并制定了相应的企业标准，多年来下游民营企业从太钢订货也趋于稳定。太钢为国内首家生产铁铬铝宽幅板带材企业，而GB/T 1234-2012《高电阻电热合金》中铁铬铝带材最大宽度为300mm，太钢产品宽度已远超当前标准范围，相应规范要求需要更新。为规范大卷重宽幅铁铬铝板带制造及使用，急需制定相关的标准。</w:t>
      </w:r>
    </w:p>
    <w:p w14:paraId="65DE2A13" w14:textId="77777777" w:rsidR="0015798B" w:rsidRDefault="00CC381D">
      <w:pPr>
        <w:spacing w:line="560" w:lineRule="exact"/>
        <w:ind w:firstLine="560"/>
        <w:contextualSpacing/>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sz w:val="28"/>
          <w:szCs w:val="28"/>
        </w:rPr>
        <w:t>还有，针对客户多方位、个性化的需求，太钢开发了1Cr13Al2、1Cr13Al2Si、0Cr13Al3Ti、0Cr15Al5、0Cr18Al3、0Cr18Al4RE和0Cr21Al6七个牌号，这些牌号没写入GB/T 1234-2012《高电阻电热合金》里，纳入团标将有利于这些产品的推广和应用。</w:t>
      </w:r>
    </w:p>
    <w:p w14:paraId="170109B9" w14:textId="77777777" w:rsidR="0015798B" w:rsidRDefault="00CC381D">
      <w:pPr>
        <w:spacing w:line="560" w:lineRule="exact"/>
        <w:ind w:firstLine="560"/>
        <w:contextualSpacing/>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sz w:val="28"/>
          <w:szCs w:val="28"/>
        </w:rPr>
        <w:t>值得一提的是，因部分微量元素收得率问题或其它原因，GB/T 1234-2012中0Cr21Al6Nb、0Cr20Al6RE、0Cr24Al6RE和0Cr27Al7Mo2牌号中Nb、Mo、La、Ce、Co、Ti、Y、Zr、Hf元素含量指的是加入量，这里太钢突破关键技术难题，与国际相应产品接轨，将Nb、Mo、La、Ce、Co、Ti、Y、Zr、Hf元素成分统一为含量。</w:t>
      </w:r>
    </w:p>
    <w:p w14:paraId="1DDECA7D" w14:textId="77777777" w:rsidR="0015798B" w:rsidRDefault="00CC381D">
      <w:pPr>
        <w:spacing w:line="588" w:lineRule="exact"/>
        <w:ind w:firstLineChars="0" w:firstLine="640"/>
        <w:rPr>
          <w:rFonts w:ascii="Times New Roman" w:eastAsia="黑体" w:hAnsi="Times New Roman" w:cs="Times New Roman"/>
          <w:bCs/>
          <w:color w:val="000000" w:themeColor="text1"/>
        </w:rPr>
      </w:pPr>
      <w:r>
        <w:rPr>
          <w:rFonts w:ascii="Times New Roman" w:eastAsia="黑体" w:hAnsi="Times New Roman" w:cs="Times New Roman"/>
          <w:bCs/>
          <w:color w:val="000000" w:themeColor="text1"/>
        </w:rPr>
        <w:t>三、标准编制过程</w:t>
      </w:r>
    </w:p>
    <w:p w14:paraId="070ACD71" w14:textId="77777777" w:rsidR="0015798B" w:rsidRDefault="00CC381D">
      <w:pPr>
        <w:spacing w:line="588" w:lineRule="exact"/>
        <w:ind w:firstLineChars="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2024</w:t>
      </w:r>
      <w:r>
        <w:rPr>
          <w:rFonts w:ascii="Times New Roman" w:eastAsia="仿宋_GB2312" w:hAnsi="Times New Roman" w:cs="Times New Roman" w:hint="eastAsia"/>
          <w:color w:val="000000" w:themeColor="text1"/>
          <w:kern w:val="0"/>
          <w:sz w:val="28"/>
          <w:szCs w:val="28"/>
        </w:rPr>
        <w:t>年×月：提出制定标准项目，并进行了标准立项征求意见和论证工作；</w:t>
      </w:r>
    </w:p>
    <w:p w14:paraId="44782C16" w14:textId="77777777" w:rsidR="0015798B" w:rsidRDefault="00CC381D">
      <w:pPr>
        <w:spacing w:line="588" w:lineRule="exact"/>
        <w:ind w:firstLineChars="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2024</w:t>
      </w:r>
      <w:r>
        <w:rPr>
          <w:rFonts w:ascii="Times New Roman" w:eastAsia="仿宋_GB2312" w:hAnsi="Times New Roman" w:cs="Times New Roman" w:hint="eastAsia"/>
          <w:color w:val="000000" w:themeColor="text1"/>
          <w:kern w:val="0"/>
          <w:sz w:val="28"/>
          <w:szCs w:val="28"/>
        </w:rPr>
        <w:t>年×月：中国特钢企业协会发布项目计划；</w:t>
      </w:r>
    </w:p>
    <w:p w14:paraId="51401F22" w14:textId="77777777" w:rsidR="0015798B" w:rsidRDefault="00CC381D">
      <w:pPr>
        <w:spacing w:line="588" w:lineRule="exact"/>
        <w:ind w:firstLineChars="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lastRenderedPageBreak/>
        <w:t>2024</w:t>
      </w:r>
      <w:r>
        <w:rPr>
          <w:rFonts w:ascii="Times New Roman" w:eastAsia="仿宋_GB2312" w:hAnsi="Times New Roman" w:cs="Times New Roman" w:hint="eastAsia"/>
          <w:color w:val="000000" w:themeColor="text1"/>
          <w:kern w:val="0"/>
          <w:sz w:val="28"/>
          <w:szCs w:val="28"/>
        </w:rPr>
        <w:t>年×月：进行起草标准的调研、问题分析和相关资料收集等准备工作，完成了标准制定提纲、标准草案；</w:t>
      </w:r>
    </w:p>
    <w:p w14:paraId="23F73EB5" w14:textId="77777777" w:rsidR="0015798B" w:rsidRDefault="00CC381D">
      <w:pPr>
        <w:spacing w:line="588" w:lineRule="exact"/>
        <w:ind w:firstLineChars="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2024</w:t>
      </w:r>
      <w:r>
        <w:rPr>
          <w:rFonts w:ascii="Times New Roman" w:eastAsia="仿宋_GB2312" w:hAnsi="Times New Roman" w:cs="Times New Roman" w:hint="eastAsia"/>
          <w:color w:val="000000" w:themeColor="text1"/>
          <w:kern w:val="0"/>
          <w:sz w:val="28"/>
          <w:szCs w:val="28"/>
        </w:rPr>
        <w:t>年×月：工作组内征求意见和讨论；</w:t>
      </w:r>
    </w:p>
    <w:p w14:paraId="5F2D7A0C" w14:textId="74F28F63" w:rsidR="0015798B" w:rsidRDefault="00CC381D">
      <w:pPr>
        <w:spacing w:line="588" w:lineRule="exact"/>
        <w:ind w:firstLineChars="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202</w:t>
      </w:r>
      <w:r w:rsidR="00B95AEC">
        <w:rPr>
          <w:rFonts w:ascii="Times New Roman" w:eastAsia="仿宋_GB2312" w:hAnsi="Times New Roman" w:cs="Times New Roman" w:hint="eastAsia"/>
          <w:color w:val="000000" w:themeColor="text1"/>
          <w:kern w:val="0"/>
          <w:sz w:val="28"/>
          <w:szCs w:val="28"/>
        </w:rPr>
        <w:t>5</w:t>
      </w:r>
      <w:r>
        <w:rPr>
          <w:rFonts w:ascii="Times New Roman" w:eastAsia="仿宋_GB2312" w:hAnsi="Times New Roman" w:cs="Times New Roman" w:hint="eastAsia"/>
          <w:color w:val="000000" w:themeColor="text1"/>
          <w:kern w:val="0"/>
          <w:sz w:val="28"/>
          <w:szCs w:val="28"/>
        </w:rPr>
        <w:t>年×月：计划召开标准启动会，围绕标准草案进行讨论，按照与会意见和建议进行修改，形成征求意见稿并发出征求意见；</w:t>
      </w:r>
    </w:p>
    <w:p w14:paraId="6EB00575" w14:textId="77777777" w:rsidR="0015798B" w:rsidRDefault="00CC381D">
      <w:pPr>
        <w:spacing w:line="588" w:lineRule="exact"/>
        <w:ind w:firstLineChars="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2025</w:t>
      </w:r>
      <w:r>
        <w:rPr>
          <w:rFonts w:ascii="Times New Roman" w:eastAsia="仿宋_GB2312" w:hAnsi="Times New Roman" w:cs="Times New Roman" w:hint="eastAsia"/>
          <w:color w:val="000000" w:themeColor="text1"/>
          <w:kern w:val="0"/>
          <w:sz w:val="28"/>
          <w:szCs w:val="28"/>
        </w:rPr>
        <w:t>年×月：计划完成征求意见处理、形成标准送审稿；</w:t>
      </w:r>
    </w:p>
    <w:p w14:paraId="71CE574E" w14:textId="77777777" w:rsidR="0015798B" w:rsidRDefault="00CC381D">
      <w:pPr>
        <w:spacing w:line="588" w:lineRule="exact"/>
        <w:ind w:firstLineChars="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2025</w:t>
      </w:r>
      <w:r>
        <w:rPr>
          <w:rFonts w:ascii="Times New Roman" w:eastAsia="仿宋_GB2312" w:hAnsi="Times New Roman" w:cs="Times New Roman" w:hint="eastAsia"/>
          <w:color w:val="000000" w:themeColor="text1"/>
          <w:kern w:val="0"/>
          <w:sz w:val="28"/>
          <w:szCs w:val="28"/>
        </w:rPr>
        <w:t>年×月：计划完成该标准审定会和标准报批稿，上报中国特钢企业协会审批；</w:t>
      </w:r>
    </w:p>
    <w:p w14:paraId="13F84AA4" w14:textId="77777777" w:rsidR="0015798B" w:rsidRDefault="00CC381D">
      <w:pPr>
        <w:spacing w:line="588" w:lineRule="exact"/>
        <w:ind w:firstLineChars="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2025</w:t>
      </w:r>
      <w:r>
        <w:rPr>
          <w:rFonts w:ascii="Times New Roman" w:eastAsia="仿宋_GB2312" w:hAnsi="Times New Roman" w:cs="Times New Roman" w:hint="eastAsia"/>
          <w:color w:val="000000" w:themeColor="text1"/>
          <w:kern w:val="0"/>
          <w:sz w:val="28"/>
          <w:szCs w:val="28"/>
        </w:rPr>
        <w:t>年×月：计划发布、实施标准。</w:t>
      </w:r>
    </w:p>
    <w:p w14:paraId="70C47B34" w14:textId="77777777" w:rsidR="00C36A82" w:rsidRDefault="00C36A82">
      <w:pPr>
        <w:spacing w:line="588" w:lineRule="exact"/>
        <w:ind w:firstLineChars="0"/>
        <w:rPr>
          <w:rFonts w:ascii="Times New Roman" w:eastAsia="仿宋_GB2312" w:hAnsi="Times New Roman" w:cs="Times New Roman"/>
          <w:color w:val="000000" w:themeColor="text1"/>
          <w:kern w:val="0"/>
          <w:sz w:val="28"/>
          <w:szCs w:val="28"/>
        </w:rPr>
      </w:pPr>
    </w:p>
    <w:p w14:paraId="0740A0E5" w14:textId="5A716364" w:rsidR="00C36A82" w:rsidRPr="00C36A82" w:rsidRDefault="00C57016">
      <w:pPr>
        <w:spacing w:line="588" w:lineRule="exact"/>
        <w:ind w:firstLineChars="0"/>
        <w:rPr>
          <w:rFonts w:ascii="Times New Roman" w:eastAsia="仿宋_GB2312" w:hAnsi="Times New Roman" w:cs="Times New Roman"/>
          <w:b/>
          <w:bCs/>
          <w:color w:val="000000" w:themeColor="text1"/>
          <w:kern w:val="0"/>
          <w:sz w:val="28"/>
          <w:szCs w:val="28"/>
        </w:rPr>
      </w:pPr>
      <w:r>
        <w:rPr>
          <w:rFonts w:ascii="Times New Roman" w:eastAsia="仿宋_GB2312" w:hAnsi="Times New Roman" w:cs="Times New Roman" w:hint="eastAsia"/>
          <w:b/>
          <w:bCs/>
          <w:color w:val="000000" w:themeColor="text1"/>
          <w:kern w:val="0"/>
          <w:sz w:val="28"/>
          <w:szCs w:val="28"/>
        </w:rPr>
        <w:t>2025</w:t>
      </w:r>
      <w:r>
        <w:rPr>
          <w:rFonts w:ascii="Times New Roman" w:eastAsia="仿宋_GB2312" w:hAnsi="Times New Roman" w:cs="Times New Roman" w:hint="eastAsia"/>
          <w:b/>
          <w:bCs/>
          <w:color w:val="000000" w:themeColor="text1"/>
          <w:kern w:val="0"/>
          <w:sz w:val="28"/>
          <w:szCs w:val="28"/>
        </w:rPr>
        <w:t>年</w:t>
      </w:r>
      <w:r w:rsidR="00C36A82" w:rsidRPr="00C36A82">
        <w:rPr>
          <w:rFonts w:ascii="Times New Roman" w:eastAsia="仿宋_GB2312" w:hAnsi="Times New Roman" w:cs="Times New Roman" w:hint="eastAsia"/>
          <w:b/>
          <w:bCs/>
          <w:color w:val="000000" w:themeColor="text1"/>
          <w:kern w:val="0"/>
          <w:sz w:val="28"/>
          <w:szCs w:val="28"/>
        </w:rPr>
        <w:t>2</w:t>
      </w:r>
      <w:r w:rsidR="00C36A82" w:rsidRPr="00C36A82">
        <w:rPr>
          <w:rFonts w:ascii="Times New Roman" w:eastAsia="仿宋_GB2312" w:hAnsi="Times New Roman" w:cs="Times New Roman" w:hint="eastAsia"/>
          <w:b/>
          <w:bCs/>
          <w:color w:val="000000" w:themeColor="text1"/>
          <w:kern w:val="0"/>
          <w:sz w:val="28"/>
          <w:szCs w:val="28"/>
        </w:rPr>
        <w:t>月中旬召开标准讨论会，主要意见如下：</w:t>
      </w:r>
    </w:p>
    <w:p w14:paraId="2E9B9A10" w14:textId="77777777" w:rsidR="00C36A82" w:rsidRPr="00C36A82" w:rsidRDefault="00C36A82" w:rsidP="00C36A82">
      <w:pPr>
        <w:spacing w:line="588" w:lineRule="exact"/>
        <w:ind w:firstLineChars="0"/>
        <w:rPr>
          <w:rFonts w:ascii="Times New Roman" w:eastAsia="仿宋_GB2312" w:hAnsi="Times New Roman" w:cs="Times New Roman"/>
          <w:color w:val="000000" w:themeColor="text1"/>
          <w:kern w:val="0"/>
          <w:sz w:val="28"/>
          <w:szCs w:val="28"/>
        </w:rPr>
      </w:pPr>
      <w:r w:rsidRPr="00C36A82">
        <w:rPr>
          <w:rFonts w:ascii="Times New Roman" w:eastAsia="仿宋_GB2312" w:hAnsi="Times New Roman" w:cs="Times New Roman" w:hint="eastAsia"/>
          <w:color w:val="000000" w:themeColor="text1"/>
          <w:kern w:val="0"/>
          <w:sz w:val="28"/>
          <w:szCs w:val="28"/>
        </w:rPr>
        <w:t xml:space="preserve">1. </w:t>
      </w:r>
      <w:r w:rsidRPr="00C36A82">
        <w:rPr>
          <w:rFonts w:ascii="Times New Roman" w:eastAsia="仿宋_GB2312" w:hAnsi="Times New Roman" w:cs="Times New Roman" w:hint="eastAsia"/>
          <w:color w:val="000000" w:themeColor="text1"/>
          <w:kern w:val="0"/>
          <w:sz w:val="28"/>
          <w:szCs w:val="28"/>
        </w:rPr>
        <w:t>名称修改为：铁铬铝合金宽幅板带材，其他内容同步修改；</w:t>
      </w:r>
    </w:p>
    <w:p w14:paraId="357098AC" w14:textId="3CB76467" w:rsidR="00C36A82" w:rsidRDefault="00C36A82" w:rsidP="00C36A82">
      <w:pPr>
        <w:spacing w:line="588" w:lineRule="exact"/>
        <w:ind w:firstLineChars="0"/>
        <w:rPr>
          <w:rFonts w:ascii="Times New Roman" w:eastAsia="仿宋_GB2312" w:hAnsi="Times New Roman" w:cs="Times New Roman"/>
          <w:color w:val="000000" w:themeColor="text1"/>
          <w:kern w:val="0"/>
          <w:sz w:val="28"/>
          <w:szCs w:val="28"/>
        </w:rPr>
      </w:pPr>
      <w:r w:rsidRPr="00C36A82">
        <w:rPr>
          <w:rFonts w:ascii="Times New Roman" w:eastAsia="仿宋_GB2312" w:hAnsi="Times New Roman" w:cs="Times New Roman" w:hint="eastAsia"/>
          <w:color w:val="000000" w:themeColor="text1"/>
          <w:kern w:val="0"/>
          <w:sz w:val="28"/>
          <w:szCs w:val="28"/>
        </w:rPr>
        <w:t xml:space="preserve">2. </w:t>
      </w:r>
      <w:r w:rsidRPr="00C36A82">
        <w:rPr>
          <w:rFonts w:ascii="Times New Roman" w:eastAsia="仿宋_GB2312" w:hAnsi="Times New Roman" w:cs="Times New Roman" w:hint="eastAsia"/>
          <w:color w:val="000000" w:themeColor="text1"/>
          <w:kern w:val="0"/>
          <w:sz w:val="28"/>
          <w:szCs w:val="28"/>
        </w:rPr>
        <w:t>补充冷轧交货状态要求。</w:t>
      </w:r>
    </w:p>
    <w:p w14:paraId="31A0BECD" w14:textId="77777777" w:rsidR="00C57016" w:rsidRPr="00C57016" w:rsidRDefault="00C57016" w:rsidP="00C57016">
      <w:pPr>
        <w:spacing w:line="588" w:lineRule="exact"/>
        <w:ind w:firstLineChars="0"/>
        <w:rPr>
          <w:rFonts w:ascii="Times New Roman" w:eastAsia="仿宋_GB2312" w:hAnsi="Times New Roman" w:cs="Times New Roman"/>
          <w:color w:val="000000" w:themeColor="text1"/>
          <w:kern w:val="0"/>
          <w:sz w:val="28"/>
          <w:szCs w:val="28"/>
        </w:rPr>
      </w:pPr>
      <w:r w:rsidRPr="00C57016">
        <w:rPr>
          <w:rFonts w:ascii="Times New Roman" w:eastAsia="仿宋_GB2312" w:hAnsi="Times New Roman" w:cs="Times New Roman"/>
          <w:color w:val="000000" w:themeColor="text1"/>
          <w:kern w:val="0"/>
          <w:sz w:val="28"/>
          <w:szCs w:val="28"/>
        </w:rPr>
        <w:t>全部采纳。</w:t>
      </w:r>
    </w:p>
    <w:p w14:paraId="524FD24E" w14:textId="77777777" w:rsidR="00C36A82" w:rsidRDefault="00C36A82" w:rsidP="00C36A82">
      <w:pPr>
        <w:spacing w:line="588" w:lineRule="exact"/>
        <w:ind w:firstLineChars="0"/>
        <w:rPr>
          <w:rFonts w:ascii="Times New Roman" w:eastAsia="仿宋_GB2312" w:hAnsi="Times New Roman" w:cs="Times New Roman"/>
          <w:color w:val="000000" w:themeColor="text1"/>
          <w:kern w:val="0"/>
          <w:sz w:val="28"/>
          <w:szCs w:val="28"/>
        </w:rPr>
      </w:pPr>
    </w:p>
    <w:p w14:paraId="3754406F" w14:textId="77777777" w:rsidR="0015798B" w:rsidRDefault="00CC381D">
      <w:pPr>
        <w:spacing w:line="588" w:lineRule="exact"/>
        <w:ind w:firstLineChars="0" w:firstLine="640"/>
        <w:rPr>
          <w:rFonts w:ascii="Times New Roman" w:eastAsia="黑体" w:hAnsi="Times New Roman" w:cs="Times New Roman"/>
          <w:bCs/>
          <w:color w:val="000000" w:themeColor="text1"/>
        </w:rPr>
      </w:pPr>
      <w:r>
        <w:rPr>
          <w:rFonts w:ascii="Times New Roman" w:eastAsia="黑体" w:hAnsi="Times New Roman" w:cs="Times New Roman"/>
          <w:bCs/>
          <w:color w:val="000000" w:themeColor="text1"/>
        </w:rPr>
        <w:t>四、标准编制原则</w:t>
      </w:r>
    </w:p>
    <w:p w14:paraId="3638A769" w14:textId="77777777" w:rsidR="0015798B" w:rsidRDefault="00CC381D">
      <w:pPr>
        <w:spacing w:line="588" w:lineRule="exact"/>
        <w:ind w:firstLineChars="0" w:firstLine="64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标准牵头单位山西太钢不锈钢股份有限公司是</w:t>
      </w:r>
      <w:r>
        <w:rPr>
          <w:rFonts w:ascii="Times New Roman" w:eastAsia="仿宋_GB2312" w:hAnsi="Times New Roman" w:cs="Times New Roman"/>
          <w:color w:val="000000" w:themeColor="text1"/>
          <w:sz w:val="28"/>
          <w:szCs w:val="28"/>
        </w:rPr>
        <w:t>我国不锈钢</w:t>
      </w:r>
      <w:r>
        <w:rPr>
          <w:rFonts w:ascii="Times New Roman" w:eastAsia="仿宋_GB2312" w:hAnsi="Times New Roman" w:cs="Times New Roman" w:hint="eastAsia"/>
          <w:color w:val="000000" w:themeColor="text1"/>
          <w:sz w:val="28"/>
          <w:szCs w:val="28"/>
        </w:rPr>
        <w:t>领军</w:t>
      </w:r>
      <w:r>
        <w:rPr>
          <w:rFonts w:ascii="Times New Roman" w:eastAsia="仿宋_GB2312" w:hAnsi="Times New Roman" w:cs="Times New Roman"/>
          <w:color w:val="000000" w:themeColor="text1"/>
          <w:sz w:val="28"/>
          <w:szCs w:val="28"/>
        </w:rPr>
        <w:t>企业，</w:t>
      </w:r>
      <w:r>
        <w:rPr>
          <w:rFonts w:ascii="Times New Roman" w:eastAsia="仿宋_GB2312" w:hAnsi="Times New Roman" w:cs="Times New Roman" w:hint="eastAsia"/>
          <w:color w:val="000000" w:themeColor="text1"/>
          <w:sz w:val="28"/>
          <w:szCs w:val="28"/>
        </w:rPr>
        <w:t>具有较强的细分领域钢带产品生产经验，为进一步完善钢材产品标准体系，促进产品在行业内的推广，太原钢铁等单位积极配合起草组开展标准预研等基础工作，标准研制过程中，编制组细致收集比对现行有效标准，着重调研下游行业重点关注的技术指标，并广泛征求利益相关方意见，强化标准的适用性、先进性和公正性，提升标准应用实施效果。</w:t>
      </w:r>
    </w:p>
    <w:p w14:paraId="367B2CC1" w14:textId="77777777" w:rsidR="0015798B" w:rsidRDefault="00CC381D">
      <w:pPr>
        <w:spacing w:line="588" w:lineRule="exact"/>
        <w:ind w:firstLineChars="0" w:firstLine="640"/>
        <w:rPr>
          <w:rFonts w:ascii="Times New Roman" w:eastAsia="黑体" w:hAnsi="Times New Roman" w:cs="Times New Roman"/>
          <w:bCs/>
          <w:color w:val="000000" w:themeColor="text1"/>
        </w:rPr>
      </w:pPr>
      <w:r>
        <w:rPr>
          <w:rFonts w:ascii="Times New Roman" w:eastAsia="黑体" w:hAnsi="Times New Roman" w:cs="Times New Roman"/>
          <w:bCs/>
          <w:color w:val="000000" w:themeColor="text1"/>
        </w:rPr>
        <w:lastRenderedPageBreak/>
        <w:t>五、标准的研究思路及内容</w:t>
      </w:r>
    </w:p>
    <w:p w14:paraId="2E70B823"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（一）编制思路</w:t>
      </w:r>
    </w:p>
    <w:p w14:paraId="3554F041" w14:textId="6F286CBA"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现有</w:t>
      </w:r>
      <w:r>
        <w:rPr>
          <w:rFonts w:ascii="Times New Roman" w:eastAsia="仿宋_GB2312" w:hAnsi="Times New Roman" w:cs="Times New Roman" w:hint="eastAsia"/>
          <w:color w:val="000000" w:themeColor="text1"/>
          <w:sz w:val="28"/>
          <w:szCs w:val="28"/>
        </w:rPr>
        <w:t>GB/T 1234-2012</w:t>
      </w:r>
      <w:r>
        <w:rPr>
          <w:rFonts w:ascii="Times New Roman" w:eastAsia="仿宋_GB2312" w:hAnsi="Times New Roman" w:cs="Times New Roman" w:hint="eastAsia"/>
          <w:color w:val="000000" w:themeColor="text1"/>
          <w:sz w:val="28"/>
          <w:szCs w:val="28"/>
        </w:rPr>
        <w:t>《高电阻电热合金》适用于制造各种电加热元件和一般电阻元件用拉拔、轧制和锻造的镍铬、镍铬铁和铁铬铝高电阻电热合金丝材、板带材、棒材和盘条，其中铁铬铝板带材的公称宽度范围为冷轧</w:t>
      </w:r>
      <w:r>
        <w:rPr>
          <w:rFonts w:ascii="Times New Roman" w:eastAsia="仿宋_GB2312" w:hAnsi="Times New Roman" w:cs="Times New Roman" w:hint="eastAsia"/>
          <w:color w:val="000000" w:themeColor="text1"/>
          <w:sz w:val="28"/>
          <w:szCs w:val="28"/>
        </w:rPr>
        <w:t>5.0~300.0mm</w:t>
      </w:r>
      <w:r>
        <w:rPr>
          <w:rFonts w:ascii="Times New Roman" w:eastAsia="仿宋_GB2312" w:hAnsi="Times New Roman" w:cs="Times New Roman" w:hint="eastAsia"/>
          <w:color w:val="000000" w:themeColor="text1"/>
          <w:sz w:val="28"/>
          <w:szCs w:val="28"/>
        </w:rPr>
        <w:t>，热轧</w:t>
      </w:r>
      <w:r>
        <w:rPr>
          <w:rFonts w:ascii="Times New Roman" w:eastAsia="仿宋_GB2312" w:hAnsi="Times New Roman" w:cs="Times New Roman" w:hint="eastAsia"/>
          <w:color w:val="000000" w:themeColor="text1"/>
          <w:sz w:val="28"/>
          <w:szCs w:val="28"/>
        </w:rPr>
        <w:t>15.0~300.0mm</w:t>
      </w:r>
      <w:r>
        <w:rPr>
          <w:rFonts w:ascii="Times New Roman" w:eastAsia="仿宋_GB2312" w:hAnsi="Times New Roman" w:cs="Times New Roman" w:hint="eastAsia"/>
          <w:color w:val="000000" w:themeColor="text1"/>
          <w:sz w:val="28"/>
          <w:szCs w:val="28"/>
        </w:rPr>
        <w:t>。本标准针对的是大卷重的宽幅铁铬铝板带材，公称宽度范围为</w:t>
      </w:r>
      <w:r>
        <w:rPr>
          <w:rFonts w:ascii="Times New Roman" w:eastAsia="仿宋_GB2312" w:hAnsi="Times New Roman" w:cs="Times New Roman" w:hint="eastAsia"/>
          <w:color w:val="000000" w:themeColor="text1"/>
          <w:sz w:val="28"/>
          <w:szCs w:val="28"/>
        </w:rPr>
        <w:t>900~1300mm</w:t>
      </w:r>
      <w:r>
        <w:rPr>
          <w:rFonts w:ascii="Times New Roman" w:eastAsia="仿宋_GB2312" w:hAnsi="Times New Roman" w:cs="Times New Roman" w:hint="eastAsia"/>
          <w:color w:val="000000" w:themeColor="text1"/>
          <w:sz w:val="28"/>
          <w:szCs w:val="28"/>
        </w:rPr>
        <w:t>，在原有牌号基础上增加了</w:t>
      </w:r>
      <w:r>
        <w:rPr>
          <w:rFonts w:ascii="Times New Roman" w:eastAsia="仿宋_GB2312" w:hAnsi="Times New Roman" w:cs="Times New Roman" w:hint="eastAsia"/>
          <w:color w:val="000000" w:themeColor="text1"/>
          <w:sz w:val="28"/>
          <w:szCs w:val="28"/>
        </w:rPr>
        <w:t>1Cr13Al2</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1Cr13Al2Si</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0Cr13Al3Ti</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0Cr15Al5</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0Cr18Al3</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0Cr18Al4RE</w:t>
      </w:r>
      <w:r>
        <w:rPr>
          <w:rFonts w:ascii="Times New Roman" w:eastAsia="仿宋_GB2312" w:hAnsi="Times New Roman" w:cs="Times New Roman" w:hint="eastAsia"/>
          <w:color w:val="000000" w:themeColor="text1"/>
          <w:sz w:val="28"/>
          <w:szCs w:val="28"/>
        </w:rPr>
        <w:t>和</w:t>
      </w:r>
      <w:r>
        <w:rPr>
          <w:rFonts w:ascii="Times New Roman" w:eastAsia="仿宋_GB2312" w:hAnsi="Times New Roman" w:cs="Times New Roman" w:hint="eastAsia"/>
          <w:color w:val="000000" w:themeColor="text1"/>
          <w:sz w:val="28"/>
          <w:szCs w:val="28"/>
        </w:rPr>
        <w:t>0Cr21Al6</w:t>
      </w:r>
      <w:r>
        <w:rPr>
          <w:rFonts w:ascii="Times New Roman" w:eastAsia="仿宋_GB2312" w:hAnsi="Times New Roman" w:cs="Times New Roman" w:hint="eastAsia"/>
          <w:color w:val="000000" w:themeColor="text1"/>
          <w:sz w:val="28"/>
          <w:szCs w:val="28"/>
        </w:rPr>
        <w:t>七个牌号，拓宽了规格范围和使用领域。</w:t>
      </w:r>
      <w:r w:rsidR="00703112" w:rsidRPr="00703112">
        <w:rPr>
          <w:rFonts w:ascii="Times New Roman" w:eastAsia="仿宋_GB2312" w:hAnsi="Times New Roman" w:cs="Times New Roman" w:hint="eastAsia"/>
          <w:color w:val="000000" w:themeColor="text1"/>
          <w:sz w:val="28"/>
          <w:szCs w:val="28"/>
        </w:rPr>
        <w:t>目前太钢</w:t>
      </w:r>
      <w:r w:rsidR="00703112">
        <w:rPr>
          <w:rFonts w:ascii="Times New Roman" w:eastAsia="仿宋_GB2312" w:hAnsi="Times New Roman" w:cs="Times New Roman" w:hint="eastAsia"/>
          <w:color w:val="000000" w:themeColor="text1"/>
          <w:sz w:val="28"/>
          <w:szCs w:val="28"/>
        </w:rPr>
        <w:t>该领域</w:t>
      </w:r>
      <w:r w:rsidR="00703112" w:rsidRPr="00703112">
        <w:rPr>
          <w:rFonts w:ascii="Times New Roman" w:eastAsia="仿宋_GB2312" w:hAnsi="Times New Roman" w:cs="Times New Roman" w:hint="eastAsia"/>
          <w:color w:val="000000" w:themeColor="text1"/>
          <w:sz w:val="28"/>
          <w:szCs w:val="28"/>
        </w:rPr>
        <w:t>产品在行业处于领先地位，国内其他生产企业主要为江苏春海、江苏兄弟、江苏申源等，太钢产品主要优势为成分稳定、稀土含量高、单重和宽度大、表面质量和板型控制好。</w:t>
      </w:r>
    </w:p>
    <w:p w14:paraId="1691C9C7"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（二）标准技术框架</w:t>
      </w:r>
    </w:p>
    <w:p w14:paraId="71F69ACD"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本文件包含以下部分</w:t>
      </w:r>
    </w:p>
    <w:p w14:paraId="1C9D9D91"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前</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言</w:t>
      </w:r>
    </w:p>
    <w:p w14:paraId="65B27726"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1 </w:t>
      </w:r>
      <w:r>
        <w:rPr>
          <w:rFonts w:ascii="Times New Roman" w:eastAsia="仿宋_GB2312" w:hAnsi="Times New Roman" w:cs="Times New Roman"/>
          <w:color w:val="000000" w:themeColor="text1"/>
          <w:sz w:val="28"/>
          <w:szCs w:val="28"/>
        </w:rPr>
        <w:t>范围</w:t>
      </w:r>
    </w:p>
    <w:p w14:paraId="0A91E4D8"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2 </w:t>
      </w:r>
      <w:r>
        <w:rPr>
          <w:rFonts w:ascii="Times New Roman" w:eastAsia="仿宋_GB2312" w:hAnsi="Times New Roman" w:cs="Times New Roman"/>
          <w:color w:val="000000" w:themeColor="text1"/>
          <w:sz w:val="28"/>
          <w:szCs w:val="28"/>
        </w:rPr>
        <w:t>规范性引用文件</w:t>
      </w:r>
    </w:p>
    <w:p w14:paraId="1A04E57F"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hint="eastAsia"/>
          <w:color w:val="000000" w:themeColor="text1"/>
          <w:sz w:val="28"/>
          <w:szCs w:val="28"/>
        </w:rPr>
        <w:t>术语和定义</w:t>
      </w:r>
    </w:p>
    <w:p w14:paraId="48E5075D"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4 </w:t>
      </w:r>
      <w:r>
        <w:rPr>
          <w:rFonts w:ascii="Times New Roman" w:eastAsia="仿宋_GB2312" w:hAnsi="Times New Roman" w:cs="Times New Roman" w:hint="eastAsia"/>
          <w:color w:val="000000" w:themeColor="text1"/>
          <w:sz w:val="28"/>
          <w:szCs w:val="28"/>
        </w:rPr>
        <w:t>分类和</w:t>
      </w:r>
      <w:r>
        <w:rPr>
          <w:rFonts w:ascii="Times New Roman" w:eastAsia="仿宋_GB2312" w:hAnsi="Times New Roman" w:cs="Times New Roman"/>
          <w:color w:val="000000" w:themeColor="text1"/>
          <w:sz w:val="28"/>
          <w:szCs w:val="28"/>
        </w:rPr>
        <w:t>代号</w:t>
      </w:r>
    </w:p>
    <w:p w14:paraId="1558468A"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5 </w:t>
      </w:r>
      <w:r>
        <w:rPr>
          <w:rFonts w:ascii="Times New Roman" w:eastAsia="仿宋_GB2312" w:hAnsi="Times New Roman" w:cs="Times New Roman"/>
          <w:color w:val="000000" w:themeColor="text1"/>
          <w:sz w:val="28"/>
          <w:szCs w:val="28"/>
        </w:rPr>
        <w:t>订货内容</w:t>
      </w:r>
    </w:p>
    <w:p w14:paraId="7696E81B" w14:textId="2173329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6 </w:t>
      </w:r>
      <w:r w:rsidR="00C36A82">
        <w:rPr>
          <w:rFonts w:ascii="Times New Roman" w:eastAsia="仿宋_GB2312" w:hAnsi="Times New Roman" w:cs="Times New Roman" w:hint="eastAsia"/>
          <w:color w:val="000000" w:themeColor="text1"/>
          <w:sz w:val="28"/>
          <w:szCs w:val="28"/>
        </w:rPr>
        <w:t>制造工艺</w:t>
      </w:r>
    </w:p>
    <w:p w14:paraId="16535B0F"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7 </w:t>
      </w:r>
      <w:r>
        <w:rPr>
          <w:rFonts w:ascii="Times New Roman" w:eastAsia="仿宋_GB2312" w:hAnsi="Times New Roman" w:cs="Times New Roman"/>
          <w:color w:val="000000" w:themeColor="text1"/>
          <w:sz w:val="28"/>
          <w:szCs w:val="28"/>
        </w:rPr>
        <w:t>技术要求</w:t>
      </w:r>
    </w:p>
    <w:p w14:paraId="16D8FCAF"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8 </w:t>
      </w:r>
      <w:r>
        <w:rPr>
          <w:rFonts w:ascii="Times New Roman" w:eastAsia="仿宋_GB2312" w:hAnsi="Times New Roman" w:cs="Times New Roman"/>
          <w:color w:val="000000" w:themeColor="text1"/>
          <w:sz w:val="28"/>
          <w:szCs w:val="28"/>
        </w:rPr>
        <w:t>试验方法</w:t>
      </w:r>
    </w:p>
    <w:p w14:paraId="1D627BD3"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9 </w:t>
      </w:r>
      <w:r>
        <w:rPr>
          <w:rFonts w:ascii="Times New Roman" w:eastAsia="仿宋_GB2312" w:hAnsi="Times New Roman" w:cs="Times New Roman"/>
          <w:color w:val="000000" w:themeColor="text1"/>
          <w:sz w:val="28"/>
          <w:szCs w:val="28"/>
        </w:rPr>
        <w:t>检验规则</w:t>
      </w:r>
    </w:p>
    <w:p w14:paraId="6635149C"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 xml:space="preserve">10 </w:t>
      </w:r>
      <w:r>
        <w:rPr>
          <w:rFonts w:ascii="Times New Roman" w:eastAsia="仿宋_GB2312" w:hAnsi="Times New Roman" w:cs="Times New Roman"/>
          <w:color w:val="000000" w:themeColor="text1"/>
          <w:sz w:val="28"/>
          <w:szCs w:val="28"/>
        </w:rPr>
        <w:t>包装、标志</w:t>
      </w:r>
      <w:r>
        <w:rPr>
          <w:rFonts w:ascii="Times New Roman" w:eastAsia="仿宋_GB2312" w:hAnsi="Times New Roman" w:cs="Times New Roman" w:hint="eastAsia"/>
          <w:color w:val="000000" w:themeColor="text1"/>
          <w:sz w:val="28"/>
          <w:szCs w:val="28"/>
        </w:rPr>
        <w:t>及</w:t>
      </w:r>
      <w:r>
        <w:rPr>
          <w:rFonts w:ascii="Times New Roman" w:eastAsia="仿宋_GB2312" w:hAnsi="Times New Roman" w:cs="Times New Roman"/>
          <w:color w:val="000000" w:themeColor="text1"/>
          <w:sz w:val="28"/>
          <w:szCs w:val="28"/>
        </w:rPr>
        <w:t>质量证明书</w:t>
      </w:r>
    </w:p>
    <w:p w14:paraId="1D647F0A"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（三）</w:t>
      </w:r>
      <w:r>
        <w:rPr>
          <w:rFonts w:ascii="Times New Roman" w:eastAsia="仿宋_GB2312" w:hAnsi="Times New Roman" w:cs="Times New Roman" w:hint="eastAsia"/>
          <w:color w:val="000000" w:themeColor="text1"/>
          <w:sz w:val="28"/>
          <w:szCs w:val="28"/>
        </w:rPr>
        <w:t>主要</w:t>
      </w:r>
      <w:r>
        <w:rPr>
          <w:rFonts w:ascii="Times New Roman" w:eastAsia="仿宋_GB2312" w:hAnsi="Times New Roman" w:cs="Times New Roman"/>
          <w:color w:val="000000" w:themeColor="text1"/>
          <w:sz w:val="28"/>
          <w:szCs w:val="28"/>
        </w:rPr>
        <w:t>技术内容</w:t>
      </w:r>
    </w:p>
    <w:p w14:paraId="336A585C"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1. </w:t>
      </w:r>
      <w:r>
        <w:rPr>
          <w:rFonts w:ascii="Times New Roman" w:eastAsia="仿宋_GB2312" w:hAnsi="Times New Roman" w:cs="Times New Roman"/>
          <w:color w:val="000000" w:themeColor="text1"/>
          <w:sz w:val="28"/>
          <w:szCs w:val="28"/>
        </w:rPr>
        <w:t>范围</w:t>
      </w:r>
    </w:p>
    <w:p w14:paraId="11CC7DF8" w14:textId="6A4425F8"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本文件规定了铁铬铝合金宽幅钢带及钢板的</w:t>
      </w:r>
      <w:r w:rsidR="00D526E5" w:rsidRPr="00D526E5">
        <w:rPr>
          <w:rFonts w:ascii="Times New Roman" w:eastAsia="仿宋_GB2312" w:hAnsi="Times New Roman" w:cs="Times New Roman" w:hint="eastAsia"/>
          <w:color w:val="000000" w:themeColor="text1"/>
          <w:sz w:val="28"/>
          <w:szCs w:val="28"/>
        </w:rPr>
        <w:t>分类和代号、订货内容、制造工艺、技术要求、试验方法、检验规则、包装、标志及质量证明书</w:t>
      </w:r>
      <w:r>
        <w:rPr>
          <w:rFonts w:ascii="Times New Roman" w:eastAsia="仿宋_GB2312" w:hAnsi="Times New Roman" w:cs="Times New Roman" w:hint="eastAsia"/>
          <w:color w:val="000000" w:themeColor="text1"/>
          <w:sz w:val="28"/>
          <w:szCs w:val="28"/>
        </w:rPr>
        <w:t>。</w:t>
      </w:r>
    </w:p>
    <w:p w14:paraId="6D093D93"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本文件适用于厚度不大于</w:t>
      </w:r>
      <w:r>
        <w:rPr>
          <w:rFonts w:ascii="Times New Roman" w:eastAsia="仿宋_GB2312" w:hAnsi="Times New Roman" w:cs="Times New Roman" w:hint="eastAsia"/>
          <w:color w:val="000000" w:themeColor="text1"/>
          <w:sz w:val="28"/>
          <w:szCs w:val="28"/>
        </w:rPr>
        <w:t>6.0mm</w:t>
      </w:r>
      <w:r>
        <w:rPr>
          <w:rFonts w:ascii="Times New Roman" w:eastAsia="仿宋_GB2312" w:hAnsi="Times New Roman" w:cs="Times New Roman" w:hint="eastAsia"/>
          <w:color w:val="000000" w:themeColor="text1"/>
          <w:sz w:val="28"/>
          <w:szCs w:val="28"/>
        </w:rPr>
        <w:t>的铁铬铝合金宽幅钢带及钢板（以下简称钢带及钢板）。（热轧规格：</w:t>
      </w:r>
      <w:r>
        <w:rPr>
          <w:rFonts w:ascii="Times New Roman" w:eastAsia="仿宋_GB2312" w:hAnsi="Times New Roman" w:cs="Times New Roman" w:hint="eastAsia"/>
          <w:color w:val="000000" w:themeColor="text1"/>
          <w:sz w:val="28"/>
          <w:szCs w:val="28"/>
        </w:rPr>
        <w:t>2.0~6.0mm</w:t>
      </w:r>
      <w:r>
        <w:rPr>
          <w:rFonts w:ascii="Times New Roman" w:eastAsia="仿宋_GB2312" w:hAnsi="Times New Roman" w:cs="Times New Roman" w:hint="eastAsia"/>
          <w:color w:val="000000" w:themeColor="text1"/>
          <w:sz w:val="28"/>
          <w:szCs w:val="28"/>
        </w:rPr>
        <w:t>，冷轧规格：</w:t>
      </w:r>
      <w:r>
        <w:rPr>
          <w:rFonts w:ascii="Times New Roman" w:eastAsia="仿宋_GB2312" w:hAnsi="Times New Roman" w:cs="Times New Roman" w:hint="eastAsia"/>
          <w:color w:val="000000" w:themeColor="text1"/>
          <w:sz w:val="28"/>
          <w:szCs w:val="28"/>
        </w:rPr>
        <w:t>0.3~3.0mm</w:t>
      </w:r>
      <w:r>
        <w:rPr>
          <w:rFonts w:ascii="Times New Roman" w:eastAsia="仿宋_GB2312" w:hAnsi="Times New Roman" w:cs="Times New Roman" w:hint="eastAsia"/>
          <w:color w:val="000000" w:themeColor="text1"/>
          <w:sz w:val="28"/>
          <w:szCs w:val="28"/>
        </w:rPr>
        <w:t>）</w:t>
      </w:r>
    </w:p>
    <w:p w14:paraId="168C303C"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2. </w:t>
      </w:r>
      <w:r>
        <w:rPr>
          <w:rFonts w:ascii="Times New Roman" w:eastAsia="仿宋_GB2312" w:hAnsi="Times New Roman" w:cs="Times New Roman"/>
          <w:color w:val="000000" w:themeColor="text1"/>
          <w:sz w:val="28"/>
          <w:szCs w:val="28"/>
        </w:rPr>
        <w:t>规范性引用</w:t>
      </w:r>
      <w:r>
        <w:rPr>
          <w:rFonts w:ascii="Times New Roman" w:eastAsia="仿宋_GB2312" w:hAnsi="Times New Roman" w:cs="Times New Roman" w:hint="eastAsia"/>
          <w:color w:val="000000" w:themeColor="text1"/>
          <w:sz w:val="28"/>
          <w:szCs w:val="28"/>
        </w:rPr>
        <w:t>文件</w:t>
      </w:r>
    </w:p>
    <w:p w14:paraId="1B231CC8"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本文件按照</w:t>
      </w:r>
      <w:r>
        <w:rPr>
          <w:rFonts w:ascii="Times New Roman" w:eastAsia="仿宋_GB2312" w:hAnsi="Times New Roman" w:cs="Times New Roman" w:hint="eastAsia"/>
          <w:color w:val="000000" w:themeColor="text1"/>
          <w:sz w:val="28"/>
          <w:szCs w:val="28"/>
        </w:rPr>
        <w:t>GB/T 1.1</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2020</w:t>
      </w:r>
      <w:r>
        <w:rPr>
          <w:rFonts w:ascii="Times New Roman" w:eastAsia="仿宋_GB2312" w:hAnsi="Times New Roman" w:cs="Times New Roman" w:hint="eastAsia"/>
          <w:color w:val="000000" w:themeColor="text1"/>
          <w:sz w:val="28"/>
          <w:szCs w:val="28"/>
        </w:rPr>
        <w:t>《标准化工作导则</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hint="eastAsia"/>
          <w:color w:val="000000" w:themeColor="text1"/>
          <w:sz w:val="28"/>
          <w:szCs w:val="28"/>
        </w:rPr>
        <w:t>第</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部分</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标准化文件的结构和起草规则》给出的规则起草。</w:t>
      </w:r>
    </w:p>
    <w:p w14:paraId="2D13D3DD"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hint="eastAsia"/>
          <w:color w:val="000000" w:themeColor="text1"/>
          <w:sz w:val="28"/>
          <w:szCs w:val="28"/>
        </w:rPr>
        <w:t>术语和定义</w:t>
      </w:r>
    </w:p>
    <w:p w14:paraId="6CB38964"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本文件没有需要界定的术语和定义。</w:t>
      </w:r>
    </w:p>
    <w:p w14:paraId="3EAAC5CD"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bookmarkStart w:id="0" w:name="_Hlk70686220"/>
      <w:r>
        <w:rPr>
          <w:rFonts w:ascii="Times New Roman" w:eastAsia="仿宋_GB2312" w:hAnsi="Times New Roman" w:cs="Times New Roman"/>
          <w:color w:val="000000" w:themeColor="text1"/>
          <w:sz w:val="28"/>
          <w:szCs w:val="28"/>
        </w:rPr>
        <w:t>4</w:t>
      </w:r>
      <w:r>
        <w:rPr>
          <w:rFonts w:ascii="Times New Roman" w:eastAsia="仿宋_GB2312" w:hAnsi="Times New Roman" w:cs="Times New Roman" w:hint="eastAsia"/>
          <w:color w:val="000000" w:themeColor="text1"/>
          <w:sz w:val="28"/>
          <w:szCs w:val="28"/>
        </w:rPr>
        <w:t>．分类及</w:t>
      </w:r>
      <w:r>
        <w:rPr>
          <w:rFonts w:ascii="Times New Roman" w:eastAsia="仿宋_GB2312" w:hAnsi="Times New Roman" w:cs="Times New Roman"/>
          <w:color w:val="000000" w:themeColor="text1"/>
          <w:sz w:val="28"/>
          <w:szCs w:val="28"/>
        </w:rPr>
        <w:t>代号</w:t>
      </w:r>
    </w:p>
    <w:p w14:paraId="387328B5"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本文件对钢带及钢板</w:t>
      </w:r>
      <w:r>
        <w:rPr>
          <w:rFonts w:ascii="Times New Roman" w:eastAsia="仿宋_GB2312" w:hAnsi="Times New Roman" w:cs="Times New Roman"/>
          <w:color w:val="000000" w:themeColor="text1"/>
          <w:sz w:val="28"/>
          <w:szCs w:val="28"/>
        </w:rPr>
        <w:t>是否切边进行分类，</w:t>
      </w:r>
      <w:r>
        <w:rPr>
          <w:rFonts w:ascii="Times New Roman" w:eastAsia="仿宋_GB2312" w:hAnsi="Times New Roman" w:cs="Times New Roman" w:hint="eastAsia"/>
          <w:color w:val="000000" w:themeColor="text1"/>
          <w:sz w:val="28"/>
          <w:szCs w:val="28"/>
        </w:rPr>
        <w:t>切边以</w:t>
      </w:r>
      <w:r>
        <w:rPr>
          <w:rFonts w:ascii="Times New Roman" w:eastAsia="仿宋_GB2312" w:hAnsi="Times New Roman" w:cs="Times New Roman"/>
          <w:color w:val="000000" w:themeColor="text1"/>
          <w:sz w:val="28"/>
          <w:szCs w:val="28"/>
        </w:rPr>
        <w:t>EC</w:t>
      </w:r>
      <w:r>
        <w:rPr>
          <w:rFonts w:ascii="Times New Roman" w:eastAsia="仿宋_GB2312" w:hAnsi="Times New Roman" w:cs="Times New Roman" w:hint="eastAsia"/>
          <w:color w:val="000000" w:themeColor="text1"/>
          <w:sz w:val="28"/>
          <w:szCs w:val="28"/>
        </w:rPr>
        <w:t>表示</w:t>
      </w:r>
      <w:r>
        <w:rPr>
          <w:rFonts w:ascii="Times New Roman" w:eastAsia="仿宋_GB2312" w:hAnsi="Times New Roman" w:cs="Times New Roman"/>
          <w:color w:val="000000" w:themeColor="text1"/>
          <w:sz w:val="28"/>
          <w:szCs w:val="28"/>
        </w:rPr>
        <w:t>，不切边以</w:t>
      </w:r>
      <w:r>
        <w:rPr>
          <w:rFonts w:ascii="Times New Roman" w:eastAsia="仿宋_GB2312" w:hAnsi="Times New Roman" w:cs="Times New Roman"/>
          <w:color w:val="000000" w:themeColor="text1"/>
          <w:sz w:val="28"/>
          <w:szCs w:val="28"/>
        </w:rPr>
        <w:t>EM</w:t>
      </w:r>
      <w:r>
        <w:rPr>
          <w:rFonts w:ascii="Times New Roman" w:eastAsia="仿宋_GB2312" w:hAnsi="Times New Roman" w:cs="Times New Roman"/>
          <w:color w:val="000000" w:themeColor="text1"/>
          <w:sz w:val="28"/>
          <w:szCs w:val="28"/>
        </w:rPr>
        <w:t>表示。</w:t>
      </w:r>
    </w:p>
    <w:p w14:paraId="34ED7C6D"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5. </w:t>
      </w:r>
      <w:r>
        <w:rPr>
          <w:rFonts w:ascii="Times New Roman" w:eastAsia="仿宋_GB2312" w:hAnsi="Times New Roman" w:cs="Times New Roman" w:hint="eastAsia"/>
          <w:color w:val="000000" w:themeColor="text1"/>
          <w:sz w:val="28"/>
          <w:szCs w:val="28"/>
        </w:rPr>
        <w:t>订货内容</w:t>
      </w:r>
    </w:p>
    <w:p w14:paraId="15CB1ED1"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a)</w:t>
      </w:r>
      <w:r>
        <w:rPr>
          <w:rFonts w:ascii="Times New Roman" w:eastAsia="仿宋_GB2312" w:hAnsi="Times New Roman" w:cs="Times New Roman" w:hint="eastAsia"/>
          <w:color w:val="000000" w:themeColor="text1"/>
          <w:sz w:val="28"/>
          <w:szCs w:val="28"/>
        </w:rPr>
        <w:tab/>
      </w:r>
      <w:r>
        <w:rPr>
          <w:rFonts w:ascii="Times New Roman" w:eastAsia="仿宋_GB2312" w:hAnsi="Times New Roman" w:cs="Times New Roman" w:hint="eastAsia"/>
          <w:color w:val="000000" w:themeColor="text1"/>
          <w:sz w:val="28"/>
          <w:szCs w:val="28"/>
        </w:rPr>
        <w:t>本文件编号；</w:t>
      </w:r>
    </w:p>
    <w:p w14:paraId="2C69FAC3"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b)</w:t>
      </w:r>
      <w:r>
        <w:rPr>
          <w:rFonts w:ascii="Times New Roman" w:eastAsia="仿宋_GB2312" w:hAnsi="Times New Roman" w:cs="Times New Roman" w:hint="eastAsia"/>
          <w:color w:val="000000" w:themeColor="text1"/>
          <w:sz w:val="28"/>
          <w:szCs w:val="28"/>
        </w:rPr>
        <w:tab/>
      </w:r>
      <w:r>
        <w:rPr>
          <w:rFonts w:ascii="Times New Roman" w:eastAsia="仿宋_GB2312" w:hAnsi="Times New Roman" w:cs="Times New Roman" w:hint="eastAsia"/>
          <w:color w:val="000000" w:themeColor="text1"/>
          <w:sz w:val="28"/>
          <w:szCs w:val="28"/>
        </w:rPr>
        <w:t>产品名称（类型）；</w:t>
      </w:r>
    </w:p>
    <w:p w14:paraId="78C5E593"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c)</w:t>
      </w:r>
      <w:r>
        <w:rPr>
          <w:rFonts w:ascii="Times New Roman" w:eastAsia="仿宋_GB2312" w:hAnsi="Times New Roman" w:cs="Times New Roman" w:hint="eastAsia"/>
          <w:color w:val="000000" w:themeColor="text1"/>
          <w:sz w:val="28"/>
          <w:szCs w:val="28"/>
        </w:rPr>
        <w:tab/>
      </w:r>
      <w:r>
        <w:rPr>
          <w:rFonts w:ascii="Times New Roman" w:eastAsia="仿宋_GB2312" w:hAnsi="Times New Roman" w:cs="Times New Roman" w:hint="eastAsia"/>
          <w:color w:val="000000" w:themeColor="text1"/>
          <w:sz w:val="28"/>
          <w:szCs w:val="28"/>
        </w:rPr>
        <w:t>牌号；</w:t>
      </w:r>
    </w:p>
    <w:p w14:paraId="5B053754"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d)</w:t>
      </w:r>
      <w:r>
        <w:rPr>
          <w:rFonts w:ascii="Times New Roman" w:eastAsia="仿宋_GB2312" w:hAnsi="Times New Roman" w:cs="Times New Roman" w:hint="eastAsia"/>
          <w:color w:val="000000" w:themeColor="text1"/>
          <w:sz w:val="28"/>
          <w:szCs w:val="28"/>
        </w:rPr>
        <w:tab/>
      </w:r>
      <w:r>
        <w:rPr>
          <w:rFonts w:ascii="Times New Roman" w:eastAsia="仿宋_GB2312" w:hAnsi="Times New Roman" w:cs="Times New Roman" w:hint="eastAsia"/>
          <w:color w:val="000000" w:themeColor="text1"/>
          <w:sz w:val="28"/>
          <w:szCs w:val="28"/>
        </w:rPr>
        <w:t>尺寸及精度；</w:t>
      </w:r>
    </w:p>
    <w:p w14:paraId="72288653"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e)</w:t>
      </w:r>
      <w:r>
        <w:rPr>
          <w:rFonts w:ascii="Times New Roman" w:eastAsia="仿宋_GB2312" w:hAnsi="Times New Roman" w:cs="Times New Roman" w:hint="eastAsia"/>
          <w:color w:val="000000" w:themeColor="text1"/>
          <w:sz w:val="28"/>
          <w:szCs w:val="28"/>
        </w:rPr>
        <w:tab/>
      </w:r>
      <w:r>
        <w:rPr>
          <w:rFonts w:ascii="Times New Roman" w:eastAsia="仿宋_GB2312" w:hAnsi="Times New Roman" w:cs="Times New Roman" w:hint="eastAsia"/>
          <w:color w:val="000000" w:themeColor="text1"/>
          <w:sz w:val="28"/>
          <w:szCs w:val="28"/>
        </w:rPr>
        <w:t>边缘状态；</w:t>
      </w:r>
    </w:p>
    <w:p w14:paraId="17B6252D"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f)</w:t>
      </w:r>
      <w:r>
        <w:rPr>
          <w:rFonts w:ascii="Times New Roman" w:eastAsia="仿宋_GB2312" w:hAnsi="Times New Roman" w:cs="Times New Roman" w:hint="eastAsia"/>
          <w:color w:val="000000" w:themeColor="text1"/>
          <w:sz w:val="28"/>
          <w:szCs w:val="28"/>
        </w:rPr>
        <w:tab/>
      </w:r>
      <w:r>
        <w:rPr>
          <w:rFonts w:ascii="Times New Roman" w:eastAsia="仿宋_GB2312" w:hAnsi="Times New Roman" w:cs="Times New Roman" w:hint="eastAsia"/>
          <w:color w:val="000000" w:themeColor="text1"/>
          <w:sz w:val="28"/>
          <w:szCs w:val="28"/>
        </w:rPr>
        <w:t>表面加工类型；</w:t>
      </w:r>
    </w:p>
    <w:p w14:paraId="41BCEF1D"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lastRenderedPageBreak/>
        <w:t>g)</w:t>
      </w:r>
      <w:r>
        <w:rPr>
          <w:rFonts w:ascii="Times New Roman" w:eastAsia="仿宋_GB2312" w:hAnsi="Times New Roman" w:cs="Times New Roman" w:hint="eastAsia"/>
          <w:color w:val="000000" w:themeColor="text1"/>
          <w:sz w:val="28"/>
          <w:szCs w:val="28"/>
        </w:rPr>
        <w:tab/>
      </w:r>
      <w:r>
        <w:rPr>
          <w:rFonts w:ascii="Times New Roman" w:eastAsia="仿宋_GB2312" w:hAnsi="Times New Roman" w:cs="Times New Roman" w:hint="eastAsia"/>
          <w:color w:val="000000" w:themeColor="text1"/>
          <w:sz w:val="28"/>
          <w:szCs w:val="28"/>
        </w:rPr>
        <w:t>重量或数量）；</w:t>
      </w:r>
    </w:p>
    <w:p w14:paraId="082DF51E"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h)</w:t>
      </w:r>
      <w:r>
        <w:rPr>
          <w:rFonts w:ascii="Times New Roman" w:eastAsia="仿宋_GB2312" w:hAnsi="Times New Roman" w:cs="Times New Roman" w:hint="eastAsia"/>
          <w:color w:val="000000" w:themeColor="text1"/>
          <w:sz w:val="28"/>
          <w:szCs w:val="28"/>
        </w:rPr>
        <w:tab/>
      </w:r>
      <w:r>
        <w:rPr>
          <w:rFonts w:ascii="Times New Roman" w:eastAsia="仿宋_GB2312" w:hAnsi="Times New Roman" w:cs="Times New Roman" w:hint="eastAsia"/>
          <w:color w:val="000000" w:themeColor="text1"/>
          <w:sz w:val="28"/>
          <w:szCs w:val="28"/>
        </w:rPr>
        <w:t>交货状态；</w:t>
      </w:r>
    </w:p>
    <w:p w14:paraId="6621419C"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i)</w:t>
      </w:r>
      <w:r>
        <w:rPr>
          <w:rFonts w:ascii="Times New Roman" w:eastAsia="仿宋_GB2312" w:hAnsi="Times New Roman" w:cs="Times New Roman" w:hint="eastAsia"/>
          <w:color w:val="000000" w:themeColor="text1"/>
          <w:sz w:val="28"/>
          <w:szCs w:val="28"/>
        </w:rPr>
        <w:tab/>
      </w:r>
      <w:r>
        <w:rPr>
          <w:rFonts w:ascii="Times New Roman" w:eastAsia="仿宋_GB2312" w:hAnsi="Times New Roman" w:cs="Times New Roman" w:hint="eastAsia"/>
          <w:color w:val="000000" w:themeColor="text1"/>
          <w:sz w:val="28"/>
          <w:szCs w:val="28"/>
        </w:rPr>
        <w:t>特殊要求。</w:t>
      </w:r>
    </w:p>
    <w:p w14:paraId="2CE96799" w14:textId="77777777" w:rsidR="00D526E5" w:rsidRPr="00D526E5" w:rsidRDefault="00CC381D" w:rsidP="00D526E5">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6. </w:t>
      </w:r>
      <w:r w:rsidR="00D526E5" w:rsidRPr="00D526E5">
        <w:rPr>
          <w:rFonts w:ascii="Times New Roman" w:eastAsia="仿宋_GB2312" w:hAnsi="Times New Roman" w:cs="Times New Roman" w:hint="eastAsia"/>
          <w:color w:val="000000" w:themeColor="text1"/>
          <w:sz w:val="28"/>
          <w:szCs w:val="28"/>
        </w:rPr>
        <w:t>6</w:t>
      </w:r>
      <w:r w:rsidR="00D526E5" w:rsidRPr="00D526E5">
        <w:rPr>
          <w:rFonts w:ascii="Times New Roman" w:eastAsia="仿宋_GB2312" w:hAnsi="Times New Roman" w:cs="Times New Roman" w:hint="eastAsia"/>
          <w:color w:val="000000" w:themeColor="text1"/>
          <w:sz w:val="28"/>
          <w:szCs w:val="28"/>
        </w:rPr>
        <w:t xml:space="preserve">　制造工艺</w:t>
      </w:r>
    </w:p>
    <w:p w14:paraId="11382756" w14:textId="77777777" w:rsidR="00D526E5" w:rsidRPr="00D526E5" w:rsidRDefault="00D526E5" w:rsidP="00D526E5">
      <w:pPr>
        <w:spacing w:line="560" w:lineRule="exact"/>
        <w:ind w:firstLine="560"/>
        <w:contextualSpacing/>
        <w:rPr>
          <w:rFonts w:ascii="Times New Roman" w:eastAsia="仿宋_GB2312" w:hAnsi="Times New Roman" w:cs="Times New Roman"/>
          <w:color w:val="000000" w:themeColor="text1"/>
          <w:sz w:val="28"/>
          <w:szCs w:val="28"/>
        </w:rPr>
      </w:pPr>
      <w:r w:rsidRPr="00D526E5">
        <w:rPr>
          <w:rFonts w:ascii="Times New Roman" w:eastAsia="仿宋_GB2312" w:hAnsi="Times New Roman" w:cs="Times New Roman" w:hint="eastAsia"/>
          <w:color w:val="000000" w:themeColor="text1"/>
          <w:sz w:val="28"/>
          <w:szCs w:val="28"/>
        </w:rPr>
        <w:t>6.1</w:t>
      </w:r>
      <w:r w:rsidRPr="00D526E5">
        <w:rPr>
          <w:rFonts w:ascii="Times New Roman" w:eastAsia="仿宋_GB2312" w:hAnsi="Times New Roman" w:cs="Times New Roman" w:hint="eastAsia"/>
          <w:color w:val="000000" w:themeColor="text1"/>
          <w:sz w:val="28"/>
          <w:szCs w:val="28"/>
        </w:rPr>
        <w:t xml:space="preserve">　冶炼方法</w:t>
      </w:r>
    </w:p>
    <w:p w14:paraId="3249BE0C" w14:textId="77777777" w:rsidR="00D526E5" w:rsidRPr="00D526E5" w:rsidRDefault="00D526E5" w:rsidP="00D526E5">
      <w:pPr>
        <w:spacing w:line="560" w:lineRule="exact"/>
        <w:ind w:firstLine="560"/>
        <w:contextualSpacing/>
        <w:rPr>
          <w:rFonts w:ascii="Times New Roman" w:eastAsia="仿宋_GB2312" w:hAnsi="Times New Roman" w:cs="Times New Roman"/>
          <w:color w:val="000000" w:themeColor="text1"/>
          <w:sz w:val="28"/>
          <w:szCs w:val="28"/>
        </w:rPr>
      </w:pPr>
      <w:r w:rsidRPr="00D526E5">
        <w:rPr>
          <w:rFonts w:ascii="Times New Roman" w:eastAsia="仿宋_GB2312" w:hAnsi="Times New Roman" w:cs="Times New Roman" w:hint="eastAsia"/>
          <w:color w:val="000000" w:themeColor="text1"/>
          <w:sz w:val="28"/>
          <w:szCs w:val="28"/>
        </w:rPr>
        <w:t>合金由转炉冶炼。除非需方有特殊要求并在合同中注明，冶炼方法一般由供方选择。</w:t>
      </w:r>
    </w:p>
    <w:p w14:paraId="520CA7DA" w14:textId="77777777" w:rsidR="00D526E5" w:rsidRPr="00D526E5" w:rsidRDefault="00D526E5" w:rsidP="00D526E5">
      <w:pPr>
        <w:spacing w:line="560" w:lineRule="exact"/>
        <w:ind w:firstLine="560"/>
        <w:contextualSpacing/>
        <w:rPr>
          <w:rFonts w:ascii="Times New Roman" w:eastAsia="仿宋_GB2312" w:hAnsi="Times New Roman" w:cs="Times New Roman"/>
          <w:color w:val="000000" w:themeColor="text1"/>
          <w:sz w:val="28"/>
          <w:szCs w:val="28"/>
        </w:rPr>
      </w:pPr>
      <w:r w:rsidRPr="00D526E5">
        <w:rPr>
          <w:rFonts w:ascii="Times New Roman" w:eastAsia="仿宋_GB2312" w:hAnsi="Times New Roman" w:cs="Times New Roman" w:hint="eastAsia"/>
          <w:color w:val="000000" w:themeColor="text1"/>
          <w:sz w:val="28"/>
          <w:szCs w:val="28"/>
        </w:rPr>
        <w:t>6.2</w:t>
      </w:r>
      <w:r w:rsidRPr="00D526E5">
        <w:rPr>
          <w:rFonts w:ascii="Times New Roman" w:eastAsia="仿宋_GB2312" w:hAnsi="Times New Roman" w:cs="Times New Roman" w:hint="eastAsia"/>
          <w:color w:val="000000" w:themeColor="text1"/>
          <w:sz w:val="28"/>
          <w:szCs w:val="28"/>
        </w:rPr>
        <w:t xml:space="preserve">　交货状态</w:t>
      </w:r>
    </w:p>
    <w:p w14:paraId="3C196554" w14:textId="77777777" w:rsidR="00443F37" w:rsidRDefault="00443F37" w:rsidP="00D526E5">
      <w:pPr>
        <w:spacing w:line="560" w:lineRule="exact"/>
        <w:ind w:firstLine="560"/>
        <w:contextualSpacing/>
        <w:rPr>
          <w:rFonts w:ascii="Times New Roman" w:eastAsia="仿宋_GB2312" w:hAnsi="Times New Roman" w:cs="Times New Roman"/>
          <w:color w:val="000000" w:themeColor="text1"/>
          <w:sz w:val="28"/>
          <w:szCs w:val="28"/>
        </w:rPr>
      </w:pPr>
      <w:r w:rsidRPr="00443F37">
        <w:rPr>
          <w:rFonts w:ascii="Times New Roman" w:eastAsia="仿宋_GB2312" w:hAnsi="Times New Roman" w:cs="Times New Roman" w:hint="eastAsia"/>
          <w:color w:val="000000" w:themeColor="text1"/>
          <w:sz w:val="28"/>
          <w:szCs w:val="28"/>
        </w:rPr>
        <w:t>板带材经热轧或冷轧后，可进行热处理及酸洗或类似处理后交货。当进行光亮热处理时，可省去酸洗等处理。必要时可进行矫直、平整或研磨。热处理制度参见附录</w:t>
      </w:r>
      <w:r w:rsidRPr="00443F37">
        <w:rPr>
          <w:rFonts w:ascii="Times New Roman" w:eastAsia="仿宋_GB2312" w:hAnsi="Times New Roman" w:cs="Times New Roman" w:hint="eastAsia"/>
          <w:color w:val="000000" w:themeColor="text1"/>
          <w:sz w:val="28"/>
          <w:szCs w:val="28"/>
        </w:rPr>
        <w:t>A</w:t>
      </w:r>
      <w:r w:rsidRPr="00443F37">
        <w:rPr>
          <w:rFonts w:ascii="Times New Roman" w:eastAsia="仿宋_GB2312" w:hAnsi="Times New Roman" w:cs="Times New Roman" w:hint="eastAsia"/>
          <w:color w:val="000000" w:themeColor="text1"/>
          <w:sz w:val="28"/>
          <w:szCs w:val="28"/>
        </w:rPr>
        <w:t>。</w:t>
      </w:r>
    </w:p>
    <w:p w14:paraId="1A026A43" w14:textId="35774832" w:rsidR="00D526E5" w:rsidRPr="00D526E5" w:rsidRDefault="00D526E5" w:rsidP="00D526E5">
      <w:pPr>
        <w:spacing w:line="560" w:lineRule="exact"/>
        <w:ind w:firstLine="560"/>
        <w:contextualSpacing/>
        <w:rPr>
          <w:rFonts w:ascii="Times New Roman" w:eastAsia="仿宋_GB2312" w:hAnsi="Times New Roman" w:cs="Times New Roman"/>
          <w:color w:val="000000" w:themeColor="text1"/>
          <w:sz w:val="28"/>
          <w:szCs w:val="28"/>
        </w:rPr>
      </w:pPr>
      <w:r w:rsidRPr="00D526E5">
        <w:rPr>
          <w:rFonts w:ascii="Times New Roman" w:eastAsia="仿宋_GB2312" w:hAnsi="Times New Roman" w:cs="Times New Roman" w:hint="eastAsia"/>
          <w:color w:val="000000" w:themeColor="text1"/>
          <w:sz w:val="28"/>
          <w:szCs w:val="28"/>
        </w:rPr>
        <w:t>7</w:t>
      </w:r>
      <w:r w:rsidRPr="00D526E5">
        <w:rPr>
          <w:rFonts w:ascii="Times New Roman" w:eastAsia="仿宋_GB2312" w:hAnsi="Times New Roman" w:cs="Times New Roman" w:hint="eastAsia"/>
          <w:color w:val="000000" w:themeColor="text1"/>
          <w:sz w:val="28"/>
          <w:szCs w:val="28"/>
        </w:rPr>
        <w:t xml:space="preserve">　技术要求</w:t>
      </w:r>
    </w:p>
    <w:p w14:paraId="24DEE2FA" w14:textId="69B344D5" w:rsidR="0015798B" w:rsidRDefault="00D526E5" w:rsidP="00D526E5">
      <w:pPr>
        <w:spacing w:line="560" w:lineRule="exact"/>
        <w:ind w:firstLine="560"/>
        <w:contextualSpacing/>
        <w:rPr>
          <w:rFonts w:ascii="Times New Roman" w:eastAsia="仿宋_GB2312" w:hAnsi="Times New Roman" w:cs="Times New Roman"/>
          <w:color w:val="000000" w:themeColor="text1"/>
          <w:sz w:val="28"/>
          <w:szCs w:val="28"/>
        </w:rPr>
      </w:pPr>
      <w:r w:rsidRPr="00D526E5">
        <w:rPr>
          <w:rFonts w:ascii="Times New Roman" w:eastAsia="仿宋_GB2312" w:hAnsi="Times New Roman" w:cs="Times New Roman" w:hint="eastAsia"/>
          <w:color w:val="000000" w:themeColor="text1"/>
          <w:sz w:val="28"/>
          <w:szCs w:val="28"/>
        </w:rPr>
        <w:t>7.1</w:t>
      </w:r>
      <w:r w:rsidRPr="00D526E5">
        <w:rPr>
          <w:rFonts w:ascii="Times New Roman" w:eastAsia="仿宋_GB2312" w:hAnsi="Times New Roman" w:cs="Times New Roman" w:hint="eastAsia"/>
          <w:color w:val="000000" w:themeColor="text1"/>
          <w:sz w:val="28"/>
          <w:szCs w:val="28"/>
        </w:rPr>
        <w:t xml:space="preserve">　牌号及化学成分</w:t>
      </w:r>
    </w:p>
    <w:p w14:paraId="7BBB3BC5" w14:textId="42FFCECE"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本文件根据下游</w:t>
      </w:r>
      <w:r>
        <w:rPr>
          <w:rFonts w:ascii="Times New Roman" w:eastAsia="仿宋_GB2312" w:hAnsi="Times New Roman" w:cs="Times New Roman"/>
          <w:color w:val="000000" w:themeColor="text1"/>
          <w:sz w:val="28"/>
          <w:szCs w:val="28"/>
        </w:rPr>
        <w:t>应用情况</w:t>
      </w:r>
      <w:r>
        <w:rPr>
          <w:rFonts w:ascii="Times New Roman" w:eastAsia="仿宋_GB2312" w:hAnsi="Times New Roman" w:cs="Times New Roman" w:hint="eastAsia"/>
          <w:color w:val="000000" w:themeColor="text1"/>
          <w:sz w:val="28"/>
          <w:szCs w:val="28"/>
        </w:rPr>
        <w:t>共</w:t>
      </w:r>
      <w:r>
        <w:rPr>
          <w:rFonts w:ascii="Times New Roman" w:eastAsia="仿宋_GB2312" w:hAnsi="Times New Roman" w:cs="Times New Roman"/>
          <w:color w:val="000000" w:themeColor="text1"/>
          <w:sz w:val="28"/>
          <w:szCs w:val="28"/>
        </w:rPr>
        <w:t>提出</w:t>
      </w:r>
      <w:r>
        <w:rPr>
          <w:rFonts w:ascii="Times New Roman" w:eastAsia="仿宋_GB2312" w:hAnsi="Times New Roman" w:cs="Times New Roman" w:hint="eastAsia"/>
          <w:color w:val="000000" w:themeColor="text1"/>
          <w:sz w:val="28"/>
          <w:szCs w:val="28"/>
        </w:rPr>
        <w:t>15</w:t>
      </w:r>
      <w:r>
        <w:rPr>
          <w:rFonts w:ascii="Times New Roman" w:eastAsia="仿宋_GB2312" w:hAnsi="Times New Roman" w:cs="Times New Roman"/>
          <w:color w:val="000000" w:themeColor="text1"/>
          <w:sz w:val="28"/>
          <w:szCs w:val="28"/>
        </w:rPr>
        <w:t>个</w:t>
      </w:r>
      <w:r>
        <w:rPr>
          <w:rFonts w:ascii="Times New Roman" w:eastAsia="仿宋_GB2312" w:hAnsi="Times New Roman" w:cs="Times New Roman" w:hint="eastAsia"/>
          <w:color w:val="000000" w:themeColor="text1"/>
          <w:sz w:val="28"/>
          <w:szCs w:val="28"/>
        </w:rPr>
        <w:t>产品牌号，</w:t>
      </w:r>
      <w:r>
        <w:rPr>
          <w:rFonts w:ascii="Times New Roman" w:eastAsia="仿宋_GB2312" w:hAnsi="Times New Roman" w:cs="Times New Roman"/>
          <w:color w:val="000000" w:themeColor="text1"/>
          <w:sz w:val="28"/>
          <w:szCs w:val="28"/>
        </w:rPr>
        <w:t>其中</w:t>
      </w:r>
      <w:r>
        <w:rPr>
          <w:rFonts w:ascii="Times New Roman" w:eastAsia="仿宋_GB2312" w:hAnsi="Times New Roman" w:cs="Times New Roman" w:hint="eastAsia"/>
          <w:color w:val="000000" w:themeColor="text1"/>
          <w:sz w:val="28"/>
          <w:szCs w:val="28"/>
        </w:rPr>
        <w:t>1Cr13Al4</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0Cr20Al3</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0Cr23Al5</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0Cr20Al6RE</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0Cr25Al5</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0Cr21Al6Nb</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0Cr24Al6RE</w:t>
      </w:r>
      <w:r>
        <w:rPr>
          <w:rFonts w:ascii="Times New Roman" w:eastAsia="仿宋_GB2312" w:hAnsi="Times New Roman" w:cs="Times New Roman" w:hint="eastAsia"/>
          <w:color w:val="000000" w:themeColor="text1"/>
          <w:sz w:val="28"/>
          <w:szCs w:val="28"/>
        </w:rPr>
        <w:t>和</w:t>
      </w:r>
      <w:r>
        <w:rPr>
          <w:rFonts w:ascii="Times New Roman" w:eastAsia="仿宋_GB2312" w:hAnsi="Times New Roman" w:cs="Times New Roman" w:hint="eastAsia"/>
          <w:color w:val="000000" w:themeColor="text1"/>
          <w:sz w:val="28"/>
          <w:szCs w:val="28"/>
        </w:rPr>
        <w:t>0Cr27Al7Mo2</w:t>
      </w:r>
      <w:r>
        <w:rPr>
          <w:rFonts w:ascii="Times New Roman" w:eastAsia="仿宋_GB2312" w:hAnsi="Times New Roman" w:cs="Times New Roman" w:hint="eastAsia"/>
          <w:color w:val="000000" w:themeColor="text1"/>
          <w:sz w:val="28"/>
          <w:szCs w:val="28"/>
        </w:rPr>
        <w:t>八个牌号参照</w:t>
      </w:r>
      <w:r>
        <w:rPr>
          <w:rFonts w:ascii="Times New Roman" w:eastAsia="仿宋_GB2312" w:hAnsi="Times New Roman" w:cs="Times New Roman"/>
          <w:color w:val="000000" w:themeColor="text1"/>
          <w:sz w:val="28"/>
          <w:szCs w:val="28"/>
        </w:rPr>
        <w:t xml:space="preserve">GB/T </w:t>
      </w:r>
      <w:r>
        <w:rPr>
          <w:rFonts w:ascii="Times New Roman" w:eastAsia="仿宋_GB2312" w:hAnsi="Times New Roman" w:cs="Times New Roman" w:hint="eastAsia"/>
          <w:color w:val="000000" w:themeColor="text1"/>
          <w:sz w:val="28"/>
          <w:szCs w:val="28"/>
        </w:rPr>
        <w:t>1234</w:t>
      </w:r>
      <w:r>
        <w:rPr>
          <w:rFonts w:ascii="Times New Roman" w:eastAsia="仿宋_GB2312" w:hAnsi="Times New Roman" w:cs="Times New Roman"/>
          <w:color w:val="000000" w:themeColor="text1"/>
          <w:sz w:val="28"/>
          <w:szCs w:val="28"/>
        </w:rPr>
        <w:t>—201</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提出化学成分要求，</w:t>
      </w:r>
      <w:r>
        <w:rPr>
          <w:rFonts w:ascii="Times New Roman" w:eastAsia="仿宋_GB2312" w:hAnsi="Times New Roman" w:cs="Times New Roman" w:hint="eastAsia"/>
          <w:color w:val="000000" w:themeColor="text1"/>
          <w:sz w:val="28"/>
          <w:szCs w:val="28"/>
        </w:rPr>
        <w:t>1Cr13Al2</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1Cr13Al2Si</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0Cr13Al3Ti</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0Cr15Al5</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0Cr18Al3</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0Cr18Al4RE</w:t>
      </w:r>
      <w:r>
        <w:rPr>
          <w:rFonts w:ascii="Times New Roman" w:eastAsia="仿宋_GB2312" w:hAnsi="Times New Roman" w:cs="Times New Roman" w:hint="eastAsia"/>
          <w:color w:val="000000" w:themeColor="text1"/>
          <w:sz w:val="28"/>
          <w:szCs w:val="28"/>
        </w:rPr>
        <w:t>和</w:t>
      </w:r>
      <w:r>
        <w:rPr>
          <w:rFonts w:ascii="Times New Roman" w:eastAsia="仿宋_GB2312" w:hAnsi="Times New Roman" w:cs="Times New Roman" w:hint="eastAsia"/>
          <w:color w:val="000000" w:themeColor="text1"/>
          <w:sz w:val="28"/>
          <w:szCs w:val="28"/>
        </w:rPr>
        <w:t>0Cr21Al6RE</w:t>
      </w:r>
      <w:r>
        <w:rPr>
          <w:rFonts w:ascii="Times New Roman" w:eastAsia="仿宋_GB2312" w:hAnsi="Times New Roman" w:cs="Times New Roman" w:hint="eastAsia"/>
          <w:color w:val="000000" w:themeColor="text1"/>
          <w:sz w:val="28"/>
          <w:szCs w:val="28"/>
        </w:rPr>
        <w:t>七个牌号则为</w:t>
      </w:r>
      <w:r w:rsidR="00443F37" w:rsidRPr="00443F37">
        <w:rPr>
          <w:rFonts w:ascii="Times New Roman" w:eastAsia="仿宋_GB2312" w:hAnsi="Times New Roman" w:cs="Times New Roman" w:hint="eastAsia"/>
          <w:color w:val="000000" w:themeColor="text1"/>
          <w:sz w:val="28"/>
          <w:szCs w:val="28"/>
        </w:rPr>
        <w:t>根据客户需求</w:t>
      </w:r>
      <w:r w:rsidR="00443F37">
        <w:rPr>
          <w:rFonts w:ascii="Times New Roman" w:eastAsia="仿宋_GB2312" w:hAnsi="Times New Roman" w:cs="Times New Roman" w:hint="eastAsia"/>
          <w:color w:val="000000" w:themeColor="text1"/>
          <w:sz w:val="28"/>
          <w:szCs w:val="28"/>
        </w:rPr>
        <w:t>的</w:t>
      </w:r>
      <w:r>
        <w:rPr>
          <w:rFonts w:ascii="Times New Roman" w:eastAsia="仿宋_GB2312" w:hAnsi="Times New Roman" w:cs="Times New Roman"/>
          <w:color w:val="000000" w:themeColor="text1"/>
          <w:sz w:val="28"/>
          <w:szCs w:val="28"/>
        </w:rPr>
        <w:t>补充牌号</w:t>
      </w:r>
      <w:r w:rsidR="00443F37" w:rsidRPr="00443F37">
        <w:rPr>
          <w:rFonts w:ascii="Times New Roman" w:eastAsia="仿宋_GB2312" w:hAnsi="Times New Roman" w:cs="Times New Roman" w:hint="eastAsia"/>
          <w:color w:val="000000" w:themeColor="text1"/>
          <w:sz w:val="28"/>
          <w:szCs w:val="28"/>
        </w:rPr>
        <w:t>，补充牌号产品的成分设计来源为企业标准，目前已稳定生产</w:t>
      </w:r>
      <w:r w:rsidR="00443F37" w:rsidRPr="00443F37">
        <w:rPr>
          <w:rFonts w:ascii="Times New Roman" w:eastAsia="仿宋_GB2312" w:hAnsi="Times New Roman" w:cs="Times New Roman" w:hint="eastAsia"/>
          <w:color w:val="000000" w:themeColor="text1"/>
          <w:sz w:val="28"/>
          <w:szCs w:val="28"/>
        </w:rPr>
        <w:t>3</w:t>
      </w:r>
      <w:r w:rsidR="00443F37" w:rsidRPr="00443F37">
        <w:rPr>
          <w:rFonts w:ascii="Times New Roman" w:eastAsia="仿宋_GB2312" w:hAnsi="Times New Roman" w:cs="Times New Roman" w:hint="eastAsia"/>
          <w:color w:val="000000" w:themeColor="text1"/>
          <w:sz w:val="28"/>
          <w:szCs w:val="28"/>
        </w:rPr>
        <w:t>年以上，累计供货</w:t>
      </w:r>
      <w:r w:rsidR="00443F37" w:rsidRPr="00443F37">
        <w:rPr>
          <w:rFonts w:ascii="Times New Roman" w:eastAsia="仿宋_GB2312" w:hAnsi="Times New Roman" w:cs="Times New Roman" w:hint="eastAsia"/>
          <w:color w:val="000000" w:themeColor="text1"/>
          <w:sz w:val="28"/>
          <w:szCs w:val="28"/>
        </w:rPr>
        <w:t>5000</w:t>
      </w:r>
      <w:r w:rsidR="00443F37" w:rsidRPr="00443F37">
        <w:rPr>
          <w:rFonts w:ascii="Times New Roman" w:eastAsia="仿宋_GB2312" w:hAnsi="Times New Roman" w:cs="Times New Roman" w:hint="eastAsia"/>
          <w:color w:val="000000" w:themeColor="text1"/>
          <w:sz w:val="28"/>
          <w:szCs w:val="28"/>
        </w:rPr>
        <w:t>吨，主要代表客户江苏春海、浙江天源、宁波石川</w:t>
      </w:r>
      <w:r>
        <w:rPr>
          <w:rFonts w:ascii="Times New Roman" w:eastAsia="仿宋_GB2312" w:hAnsi="Times New Roman" w:cs="Times New Roman" w:hint="eastAsia"/>
          <w:color w:val="000000" w:themeColor="text1"/>
          <w:sz w:val="28"/>
          <w:szCs w:val="28"/>
        </w:rPr>
        <w:t>。具体化学成分（熔炼成分和成品成分）应符合</w:t>
      </w:r>
      <w:r w:rsidR="00BE7711">
        <w:rPr>
          <w:rFonts w:ascii="Times New Roman" w:eastAsia="仿宋_GB2312" w:hAnsi="Times New Roman" w:cs="Times New Roman" w:hint="eastAsia"/>
          <w:color w:val="000000" w:themeColor="text1"/>
          <w:sz w:val="28"/>
          <w:szCs w:val="28"/>
        </w:rPr>
        <w:t>下表</w:t>
      </w:r>
      <w:r>
        <w:rPr>
          <w:rFonts w:ascii="Times New Roman" w:eastAsia="仿宋_GB2312" w:hAnsi="Times New Roman" w:cs="Times New Roman" w:hint="eastAsia"/>
          <w:color w:val="000000" w:themeColor="text1"/>
          <w:sz w:val="28"/>
          <w:szCs w:val="28"/>
        </w:rPr>
        <w:t>的规定，供方可不进行成品成分分析。</w:t>
      </w:r>
    </w:p>
    <w:p w14:paraId="58F0E602" w14:textId="77777777" w:rsidR="0015798B" w:rsidRDefault="00CC381D">
      <w:pPr>
        <w:spacing w:line="560" w:lineRule="exact"/>
        <w:ind w:firstLineChars="0" w:firstLine="0"/>
        <w:contextualSpacing/>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表</w:t>
      </w:r>
      <w:r>
        <w:rPr>
          <w:rFonts w:ascii="Times New Roman" w:eastAsia="仿宋_GB2312" w:hAnsi="Times New Roman" w:cs="Times New Roman" w:hint="eastAsia"/>
          <w:color w:val="000000" w:themeColor="text1"/>
          <w:sz w:val="24"/>
          <w:szCs w:val="24"/>
        </w:rPr>
        <w:t xml:space="preserve">1 </w:t>
      </w:r>
      <w:r>
        <w:rPr>
          <w:rFonts w:ascii="Times New Roman" w:eastAsia="仿宋_GB2312" w:hAnsi="Times New Roman" w:cs="Times New Roman" w:hint="eastAsia"/>
          <w:color w:val="000000" w:themeColor="text1"/>
          <w:sz w:val="24"/>
          <w:szCs w:val="24"/>
        </w:rPr>
        <w:t>牌号和化学成分</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680"/>
        <w:gridCol w:w="964"/>
        <w:gridCol w:w="680"/>
        <w:gridCol w:w="737"/>
        <w:gridCol w:w="737"/>
        <w:gridCol w:w="964"/>
        <w:gridCol w:w="794"/>
        <w:gridCol w:w="680"/>
        <w:gridCol w:w="2211"/>
      </w:tblGrid>
      <w:tr w:rsidR="00CF2F70" w:rsidRPr="00CF2F70" w14:paraId="1223C19D" w14:textId="77777777" w:rsidTr="007F314B">
        <w:trPr>
          <w:trHeight w:val="23"/>
          <w:jc w:val="center"/>
        </w:trPr>
        <w:tc>
          <w:tcPr>
            <w:tcW w:w="1304" w:type="dxa"/>
            <w:vMerge w:val="restart"/>
            <w:vAlign w:val="center"/>
          </w:tcPr>
          <w:p w14:paraId="0EB22A3C" w14:textId="77777777" w:rsidR="00CF2F70" w:rsidRPr="00CF2F70" w:rsidRDefault="00CF2F70" w:rsidP="00CF2F70">
            <w:pPr>
              <w:spacing w:after="160" w:line="278" w:lineRule="auto"/>
              <w:ind w:firstLineChars="0" w:firstLine="0"/>
              <w:jc w:val="center"/>
              <w:rPr>
                <w:rFonts w:ascii="Times New Roman" w:eastAsia="宋体" w:hAnsi="Times New Roman" w:cs="Times New Roman"/>
                <w:b/>
                <w:bCs/>
                <w:sz w:val="18"/>
                <w:szCs w:val="18"/>
              </w:rPr>
            </w:pPr>
            <w:r w:rsidRPr="00CF2F70">
              <w:rPr>
                <w:rFonts w:ascii="Times New Roman" w:eastAsia="宋体" w:hAnsi="Times New Roman" w:cs="Times New Roman" w:hint="eastAsia"/>
                <w:b/>
                <w:bCs/>
                <w:sz w:val="18"/>
                <w:szCs w:val="18"/>
              </w:rPr>
              <w:t>牌号</w:t>
            </w:r>
          </w:p>
        </w:tc>
        <w:tc>
          <w:tcPr>
            <w:tcW w:w="8447" w:type="dxa"/>
            <w:gridSpan w:val="9"/>
            <w:vAlign w:val="center"/>
          </w:tcPr>
          <w:p w14:paraId="640AEC9A" w14:textId="77777777" w:rsidR="00CF2F70" w:rsidRPr="00CF2F70" w:rsidRDefault="00CF2F70" w:rsidP="00CF2F70">
            <w:pPr>
              <w:spacing w:after="160" w:line="278" w:lineRule="auto"/>
              <w:ind w:firstLineChars="0" w:firstLine="0"/>
              <w:jc w:val="center"/>
              <w:rPr>
                <w:rFonts w:ascii="Times New Roman" w:eastAsia="宋体" w:hAnsi="Times New Roman" w:cs="Times New Roman"/>
                <w:b/>
                <w:bCs/>
                <w:sz w:val="18"/>
                <w:szCs w:val="18"/>
              </w:rPr>
            </w:pPr>
            <w:r w:rsidRPr="00CF2F70">
              <w:rPr>
                <w:rFonts w:ascii="Times New Roman" w:eastAsia="宋体" w:hAnsi="Times New Roman" w:cs="Times New Roman" w:hint="eastAsia"/>
                <w:b/>
                <w:bCs/>
                <w:sz w:val="18"/>
                <w:szCs w:val="18"/>
              </w:rPr>
              <w:t>化学成分（熔炼成分和成品成分质量分数）</w:t>
            </w:r>
            <w:r w:rsidRPr="00CF2F70">
              <w:rPr>
                <w:rFonts w:ascii="Times New Roman" w:eastAsia="宋体" w:hAnsi="Times New Roman" w:cs="Times New Roman" w:hint="eastAsia"/>
                <w:b/>
                <w:bCs/>
                <w:sz w:val="18"/>
                <w:szCs w:val="18"/>
              </w:rPr>
              <w:t>/%</w:t>
            </w:r>
          </w:p>
        </w:tc>
      </w:tr>
      <w:tr w:rsidR="00CF2F70" w:rsidRPr="00CF2F70" w14:paraId="4B12C0A2" w14:textId="77777777" w:rsidTr="007F314B">
        <w:trPr>
          <w:trHeight w:val="23"/>
          <w:jc w:val="center"/>
        </w:trPr>
        <w:tc>
          <w:tcPr>
            <w:tcW w:w="1304" w:type="dxa"/>
            <w:vMerge/>
            <w:vAlign w:val="center"/>
          </w:tcPr>
          <w:p w14:paraId="00C76C92" w14:textId="77777777" w:rsidR="00CF2F70" w:rsidRPr="00CF2F70" w:rsidRDefault="00CF2F70" w:rsidP="00CF2F70">
            <w:pPr>
              <w:spacing w:after="160" w:line="278" w:lineRule="auto"/>
              <w:ind w:firstLineChars="0" w:firstLine="0"/>
              <w:jc w:val="center"/>
              <w:rPr>
                <w:rFonts w:ascii="Times New Roman" w:eastAsia="宋体" w:hAnsi="Times New Roman" w:cs="Times New Roman"/>
                <w:b/>
                <w:bCs/>
                <w:sz w:val="18"/>
                <w:szCs w:val="18"/>
              </w:rPr>
            </w:pPr>
          </w:p>
        </w:tc>
        <w:tc>
          <w:tcPr>
            <w:tcW w:w="680" w:type="dxa"/>
            <w:vAlign w:val="center"/>
          </w:tcPr>
          <w:p w14:paraId="7D9CC9EB" w14:textId="77777777" w:rsidR="00CF2F70" w:rsidRPr="00CF2F70" w:rsidRDefault="00CF2F70" w:rsidP="00CF2F70">
            <w:pPr>
              <w:spacing w:after="160" w:line="278" w:lineRule="auto"/>
              <w:ind w:firstLineChars="0" w:firstLine="0"/>
              <w:jc w:val="center"/>
              <w:rPr>
                <w:rFonts w:ascii="Times New Roman" w:eastAsia="宋体" w:hAnsi="Times New Roman" w:cs="Times New Roman"/>
                <w:b/>
                <w:bCs/>
                <w:sz w:val="18"/>
                <w:szCs w:val="18"/>
              </w:rPr>
            </w:pPr>
            <w:r w:rsidRPr="00CF2F70">
              <w:rPr>
                <w:rFonts w:ascii="Times New Roman" w:eastAsia="宋体" w:hAnsi="Times New Roman" w:cs="Times New Roman"/>
                <w:b/>
                <w:bCs/>
                <w:sz w:val="18"/>
                <w:szCs w:val="18"/>
              </w:rPr>
              <w:t>C</w:t>
            </w:r>
          </w:p>
        </w:tc>
        <w:tc>
          <w:tcPr>
            <w:tcW w:w="964" w:type="dxa"/>
            <w:vAlign w:val="center"/>
          </w:tcPr>
          <w:p w14:paraId="02FB3503" w14:textId="77777777" w:rsidR="00CF2F70" w:rsidRPr="00CF2F70" w:rsidRDefault="00CF2F70" w:rsidP="00CF2F70">
            <w:pPr>
              <w:spacing w:after="160" w:line="278" w:lineRule="auto"/>
              <w:ind w:firstLineChars="0" w:firstLine="0"/>
              <w:jc w:val="center"/>
              <w:rPr>
                <w:rFonts w:ascii="Times New Roman" w:eastAsia="宋体" w:hAnsi="Times New Roman" w:cs="Times New Roman"/>
                <w:b/>
                <w:bCs/>
                <w:sz w:val="18"/>
                <w:szCs w:val="18"/>
              </w:rPr>
            </w:pPr>
            <w:r w:rsidRPr="00CF2F70">
              <w:rPr>
                <w:rFonts w:ascii="Times New Roman" w:eastAsia="宋体" w:hAnsi="Times New Roman" w:cs="Times New Roman"/>
                <w:b/>
                <w:bCs/>
                <w:sz w:val="18"/>
                <w:szCs w:val="18"/>
              </w:rPr>
              <w:t>Si</w:t>
            </w:r>
          </w:p>
        </w:tc>
        <w:tc>
          <w:tcPr>
            <w:tcW w:w="680" w:type="dxa"/>
            <w:vAlign w:val="center"/>
          </w:tcPr>
          <w:p w14:paraId="7A2D5DAC" w14:textId="77777777" w:rsidR="00CF2F70" w:rsidRPr="00CF2F70" w:rsidRDefault="00CF2F70" w:rsidP="00CF2F70">
            <w:pPr>
              <w:spacing w:after="160" w:line="278" w:lineRule="auto"/>
              <w:ind w:firstLineChars="0" w:firstLine="0"/>
              <w:jc w:val="center"/>
              <w:rPr>
                <w:rFonts w:ascii="Times New Roman" w:eastAsia="宋体" w:hAnsi="Times New Roman" w:cs="Times New Roman"/>
                <w:b/>
                <w:bCs/>
                <w:sz w:val="18"/>
                <w:szCs w:val="18"/>
              </w:rPr>
            </w:pPr>
            <w:r w:rsidRPr="00CF2F70">
              <w:rPr>
                <w:rFonts w:ascii="Times New Roman" w:eastAsia="宋体" w:hAnsi="Times New Roman" w:cs="Times New Roman"/>
                <w:b/>
                <w:bCs/>
                <w:sz w:val="18"/>
                <w:szCs w:val="18"/>
              </w:rPr>
              <w:t>Mn</w:t>
            </w:r>
          </w:p>
        </w:tc>
        <w:tc>
          <w:tcPr>
            <w:tcW w:w="737" w:type="dxa"/>
            <w:vAlign w:val="center"/>
          </w:tcPr>
          <w:p w14:paraId="396F886C" w14:textId="77777777" w:rsidR="00CF2F70" w:rsidRPr="00CF2F70" w:rsidRDefault="00CF2F70" w:rsidP="00CF2F70">
            <w:pPr>
              <w:spacing w:after="160" w:line="278" w:lineRule="auto"/>
              <w:ind w:firstLineChars="0" w:firstLine="0"/>
              <w:jc w:val="center"/>
              <w:rPr>
                <w:rFonts w:ascii="Times New Roman" w:eastAsia="宋体" w:hAnsi="Times New Roman" w:cs="Times New Roman"/>
                <w:b/>
                <w:bCs/>
                <w:sz w:val="18"/>
                <w:szCs w:val="18"/>
              </w:rPr>
            </w:pPr>
            <w:r w:rsidRPr="00CF2F70">
              <w:rPr>
                <w:rFonts w:ascii="Times New Roman" w:eastAsia="宋体" w:hAnsi="Times New Roman" w:cs="Times New Roman"/>
                <w:b/>
                <w:bCs/>
                <w:sz w:val="18"/>
                <w:szCs w:val="18"/>
              </w:rPr>
              <w:t>P</w:t>
            </w:r>
          </w:p>
        </w:tc>
        <w:tc>
          <w:tcPr>
            <w:tcW w:w="737" w:type="dxa"/>
            <w:vAlign w:val="center"/>
          </w:tcPr>
          <w:p w14:paraId="06D1683C" w14:textId="77777777" w:rsidR="00CF2F70" w:rsidRPr="00CF2F70" w:rsidRDefault="00CF2F70" w:rsidP="00CF2F70">
            <w:pPr>
              <w:spacing w:after="160" w:line="278" w:lineRule="auto"/>
              <w:ind w:firstLineChars="0" w:firstLine="0"/>
              <w:jc w:val="center"/>
              <w:rPr>
                <w:rFonts w:ascii="Times New Roman" w:eastAsia="宋体" w:hAnsi="Times New Roman" w:cs="Times New Roman"/>
                <w:b/>
                <w:bCs/>
                <w:sz w:val="18"/>
                <w:szCs w:val="18"/>
              </w:rPr>
            </w:pPr>
            <w:r w:rsidRPr="00CF2F70">
              <w:rPr>
                <w:rFonts w:ascii="Times New Roman" w:eastAsia="宋体" w:hAnsi="Times New Roman" w:cs="Times New Roman"/>
                <w:b/>
                <w:bCs/>
                <w:sz w:val="18"/>
                <w:szCs w:val="18"/>
              </w:rPr>
              <w:t>S</w:t>
            </w:r>
          </w:p>
        </w:tc>
        <w:tc>
          <w:tcPr>
            <w:tcW w:w="964" w:type="dxa"/>
            <w:vAlign w:val="center"/>
          </w:tcPr>
          <w:p w14:paraId="2A9886D6" w14:textId="77777777" w:rsidR="00CF2F70" w:rsidRPr="00CF2F70" w:rsidRDefault="00CF2F70" w:rsidP="00CF2F70">
            <w:pPr>
              <w:spacing w:after="160" w:line="278" w:lineRule="auto"/>
              <w:ind w:firstLineChars="0" w:firstLine="0"/>
              <w:jc w:val="center"/>
              <w:rPr>
                <w:rFonts w:ascii="Times New Roman" w:eastAsia="宋体" w:hAnsi="Times New Roman" w:cs="Times New Roman"/>
                <w:b/>
                <w:bCs/>
                <w:sz w:val="18"/>
                <w:szCs w:val="18"/>
              </w:rPr>
            </w:pPr>
            <w:r w:rsidRPr="00CF2F70">
              <w:rPr>
                <w:rFonts w:ascii="Times New Roman" w:eastAsia="宋体" w:hAnsi="Times New Roman" w:cs="Times New Roman"/>
                <w:b/>
                <w:bCs/>
                <w:sz w:val="18"/>
                <w:szCs w:val="18"/>
              </w:rPr>
              <w:t>Cr</w:t>
            </w:r>
          </w:p>
        </w:tc>
        <w:tc>
          <w:tcPr>
            <w:tcW w:w="794" w:type="dxa"/>
            <w:vAlign w:val="center"/>
          </w:tcPr>
          <w:p w14:paraId="38798CB2" w14:textId="77777777" w:rsidR="00CF2F70" w:rsidRPr="00CF2F70" w:rsidRDefault="00CF2F70" w:rsidP="00CF2F70">
            <w:pPr>
              <w:spacing w:after="160" w:line="278" w:lineRule="auto"/>
              <w:ind w:firstLineChars="0" w:firstLine="0"/>
              <w:jc w:val="center"/>
              <w:rPr>
                <w:rFonts w:ascii="Times New Roman" w:eastAsia="宋体" w:hAnsi="Times New Roman" w:cs="Times New Roman"/>
                <w:b/>
                <w:bCs/>
                <w:sz w:val="18"/>
                <w:szCs w:val="18"/>
              </w:rPr>
            </w:pPr>
            <w:r w:rsidRPr="00CF2F70">
              <w:rPr>
                <w:rFonts w:ascii="Times New Roman" w:eastAsia="宋体" w:hAnsi="Times New Roman" w:cs="Times New Roman"/>
                <w:b/>
                <w:bCs/>
                <w:sz w:val="18"/>
                <w:szCs w:val="18"/>
              </w:rPr>
              <w:t>Al</w:t>
            </w:r>
          </w:p>
        </w:tc>
        <w:tc>
          <w:tcPr>
            <w:tcW w:w="680" w:type="dxa"/>
            <w:vAlign w:val="center"/>
          </w:tcPr>
          <w:p w14:paraId="2A17510C" w14:textId="77777777" w:rsidR="00CF2F70" w:rsidRPr="00CF2F70" w:rsidRDefault="00CF2F70" w:rsidP="00CF2F70">
            <w:pPr>
              <w:spacing w:after="160" w:line="278" w:lineRule="auto"/>
              <w:ind w:firstLineChars="0" w:firstLine="0"/>
              <w:jc w:val="center"/>
              <w:rPr>
                <w:rFonts w:ascii="Times New Roman" w:eastAsia="宋体" w:hAnsi="Times New Roman" w:cs="Times New Roman"/>
                <w:b/>
                <w:bCs/>
                <w:sz w:val="18"/>
                <w:szCs w:val="18"/>
              </w:rPr>
            </w:pPr>
            <w:r w:rsidRPr="00CF2F70">
              <w:rPr>
                <w:rFonts w:ascii="Times New Roman" w:eastAsia="宋体" w:hAnsi="Times New Roman" w:cs="Times New Roman"/>
                <w:b/>
                <w:bCs/>
                <w:sz w:val="18"/>
                <w:szCs w:val="18"/>
              </w:rPr>
              <w:t>Ni</w:t>
            </w:r>
          </w:p>
        </w:tc>
        <w:tc>
          <w:tcPr>
            <w:tcW w:w="2211" w:type="dxa"/>
            <w:tcMar>
              <w:top w:w="57" w:type="dxa"/>
              <w:left w:w="57" w:type="dxa"/>
              <w:bottom w:w="57" w:type="dxa"/>
              <w:right w:w="57" w:type="dxa"/>
            </w:tcMar>
            <w:vAlign w:val="center"/>
          </w:tcPr>
          <w:p w14:paraId="5B8CFEAB" w14:textId="77777777" w:rsidR="00CF2F70" w:rsidRPr="00CF2F70" w:rsidRDefault="00CF2F70" w:rsidP="00CF2F70">
            <w:pPr>
              <w:spacing w:after="160" w:line="278" w:lineRule="auto"/>
              <w:ind w:firstLineChars="0" w:firstLine="0"/>
              <w:jc w:val="center"/>
              <w:rPr>
                <w:rFonts w:ascii="Times New Roman" w:eastAsia="宋体" w:hAnsi="Times New Roman" w:cs="Times New Roman"/>
                <w:b/>
                <w:bCs/>
                <w:sz w:val="18"/>
                <w:szCs w:val="18"/>
              </w:rPr>
            </w:pPr>
            <w:r w:rsidRPr="00CF2F70">
              <w:rPr>
                <w:rFonts w:ascii="Times New Roman" w:eastAsia="宋体" w:hAnsi="Times New Roman" w:cs="Times New Roman" w:hint="eastAsia"/>
                <w:b/>
                <w:bCs/>
                <w:sz w:val="18"/>
                <w:szCs w:val="18"/>
              </w:rPr>
              <w:t>其他</w:t>
            </w:r>
          </w:p>
        </w:tc>
      </w:tr>
      <w:tr w:rsidR="00CF2F70" w:rsidRPr="00CF2F70" w14:paraId="52468FC3" w14:textId="77777777" w:rsidTr="007F314B">
        <w:trPr>
          <w:trHeight w:val="23"/>
          <w:jc w:val="center"/>
        </w:trPr>
        <w:tc>
          <w:tcPr>
            <w:tcW w:w="1304" w:type="dxa"/>
            <w:vAlign w:val="center"/>
          </w:tcPr>
          <w:p w14:paraId="2974F0E0"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1Cr13Al2</w:t>
            </w:r>
          </w:p>
        </w:tc>
        <w:tc>
          <w:tcPr>
            <w:tcW w:w="680" w:type="dxa"/>
            <w:vAlign w:val="center"/>
          </w:tcPr>
          <w:p w14:paraId="06499C0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≤0.08</w:t>
            </w:r>
          </w:p>
        </w:tc>
        <w:tc>
          <w:tcPr>
            <w:tcW w:w="964" w:type="dxa"/>
            <w:vAlign w:val="center"/>
          </w:tcPr>
          <w:p w14:paraId="50F3FD3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≤1.00</w:t>
            </w:r>
          </w:p>
        </w:tc>
        <w:tc>
          <w:tcPr>
            <w:tcW w:w="680" w:type="dxa"/>
            <w:vAlign w:val="center"/>
          </w:tcPr>
          <w:p w14:paraId="3B4692D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≤0.50</w:t>
            </w:r>
          </w:p>
        </w:tc>
        <w:tc>
          <w:tcPr>
            <w:tcW w:w="737" w:type="dxa"/>
            <w:vAlign w:val="center"/>
          </w:tcPr>
          <w:p w14:paraId="1D7CADE8"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532868A9"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≤0.020</w:t>
            </w:r>
          </w:p>
        </w:tc>
        <w:tc>
          <w:tcPr>
            <w:tcW w:w="964" w:type="dxa"/>
            <w:vAlign w:val="center"/>
          </w:tcPr>
          <w:p w14:paraId="5043EAE5"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11.5~14.5</w:t>
            </w:r>
          </w:p>
        </w:tc>
        <w:tc>
          <w:tcPr>
            <w:tcW w:w="794" w:type="dxa"/>
            <w:vAlign w:val="center"/>
          </w:tcPr>
          <w:p w14:paraId="58972251"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1.0~3.0</w:t>
            </w:r>
          </w:p>
        </w:tc>
        <w:tc>
          <w:tcPr>
            <w:tcW w:w="680" w:type="dxa"/>
            <w:vAlign w:val="center"/>
          </w:tcPr>
          <w:p w14:paraId="390C5013"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2868A9C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w:t>
            </w:r>
          </w:p>
        </w:tc>
      </w:tr>
      <w:tr w:rsidR="00CF2F70" w:rsidRPr="00CF2F70" w14:paraId="5283CB1E" w14:textId="77777777" w:rsidTr="007F314B">
        <w:trPr>
          <w:cantSplit/>
          <w:trHeight w:val="23"/>
          <w:jc w:val="center"/>
        </w:trPr>
        <w:tc>
          <w:tcPr>
            <w:tcW w:w="1304" w:type="dxa"/>
            <w:vAlign w:val="center"/>
          </w:tcPr>
          <w:p w14:paraId="7805FC76"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1Cr13Al2Si</w:t>
            </w:r>
          </w:p>
        </w:tc>
        <w:tc>
          <w:tcPr>
            <w:tcW w:w="680" w:type="dxa"/>
            <w:vAlign w:val="center"/>
          </w:tcPr>
          <w:p w14:paraId="18B325C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≤0.08</w:t>
            </w:r>
          </w:p>
        </w:tc>
        <w:tc>
          <w:tcPr>
            <w:tcW w:w="964" w:type="dxa"/>
            <w:vAlign w:val="center"/>
          </w:tcPr>
          <w:p w14:paraId="2BBD9804"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1.00~2.00</w:t>
            </w:r>
          </w:p>
        </w:tc>
        <w:tc>
          <w:tcPr>
            <w:tcW w:w="680" w:type="dxa"/>
            <w:vAlign w:val="center"/>
          </w:tcPr>
          <w:p w14:paraId="237D9EEE"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≤1.00</w:t>
            </w:r>
          </w:p>
        </w:tc>
        <w:tc>
          <w:tcPr>
            <w:tcW w:w="737" w:type="dxa"/>
            <w:vAlign w:val="center"/>
          </w:tcPr>
          <w:p w14:paraId="2546E342"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2B8929CD"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≤0.020</w:t>
            </w:r>
          </w:p>
        </w:tc>
        <w:tc>
          <w:tcPr>
            <w:tcW w:w="964" w:type="dxa"/>
            <w:vAlign w:val="center"/>
          </w:tcPr>
          <w:p w14:paraId="48157A9C"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11.5~14.5</w:t>
            </w:r>
          </w:p>
        </w:tc>
        <w:tc>
          <w:tcPr>
            <w:tcW w:w="794" w:type="dxa"/>
            <w:vAlign w:val="center"/>
          </w:tcPr>
          <w:p w14:paraId="7B0D840A"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1.0~3.0</w:t>
            </w:r>
          </w:p>
        </w:tc>
        <w:tc>
          <w:tcPr>
            <w:tcW w:w="680" w:type="dxa"/>
            <w:vAlign w:val="center"/>
          </w:tcPr>
          <w:p w14:paraId="508F7DE0"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2BDCD929"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w:t>
            </w:r>
          </w:p>
        </w:tc>
      </w:tr>
      <w:tr w:rsidR="00CF2F70" w:rsidRPr="00CF2F70" w14:paraId="613639E8" w14:textId="77777777" w:rsidTr="007F314B">
        <w:trPr>
          <w:cantSplit/>
          <w:trHeight w:val="23"/>
          <w:jc w:val="center"/>
        </w:trPr>
        <w:tc>
          <w:tcPr>
            <w:tcW w:w="1304" w:type="dxa"/>
            <w:vAlign w:val="center"/>
          </w:tcPr>
          <w:p w14:paraId="251413D8"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0Cr13Al3Ti</w:t>
            </w:r>
          </w:p>
        </w:tc>
        <w:tc>
          <w:tcPr>
            <w:tcW w:w="680" w:type="dxa"/>
            <w:vAlign w:val="center"/>
          </w:tcPr>
          <w:p w14:paraId="0E4A060F"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≤0.03</w:t>
            </w:r>
          </w:p>
        </w:tc>
        <w:tc>
          <w:tcPr>
            <w:tcW w:w="964" w:type="dxa"/>
            <w:vAlign w:val="center"/>
          </w:tcPr>
          <w:p w14:paraId="48D736F4"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≤0.70</w:t>
            </w:r>
          </w:p>
        </w:tc>
        <w:tc>
          <w:tcPr>
            <w:tcW w:w="680" w:type="dxa"/>
            <w:vAlign w:val="center"/>
          </w:tcPr>
          <w:p w14:paraId="03640FC0"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≤0.50</w:t>
            </w:r>
          </w:p>
        </w:tc>
        <w:tc>
          <w:tcPr>
            <w:tcW w:w="737" w:type="dxa"/>
            <w:vAlign w:val="center"/>
          </w:tcPr>
          <w:p w14:paraId="30BCFBD0"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5D1523D7"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≤0.020</w:t>
            </w:r>
          </w:p>
        </w:tc>
        <w:tc>
          <w:tcPr>
            <w:tcW w:w="964" w:type="dxa"/>
            <w:vAlign w:val="center"/>
          </w:tcPr>
          <w:p w14:paraId="0F0CE1AD"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11.5~14.5</w:t>
            </w:r>
          </w:p>
        </w:tc>
        <w:tc>
          <w:tcPr>
            <w:tcW w:w="794" w:type="dxa"/>
            <w:vAlign w:val="center"/>
          </w:tcPr>
          <w:p w14:paraId="7C3A52E8"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2.0~4.0</w:t>
            </w:r>
          </w:p>
        </w:tc>
        <w:tc>
          <w:tcPr>
            <w:tcW w:w="680" w:type="dxa"/>
            <w:vAlign w:val="center"/>
          </w:tcPr>
          <w:p w14:paraId="648B7CCC"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563F9B50"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Ti: 0.30~0.60</w:t>
            </w:r>
          </w:p>
        </w:tc>
      </w:tr>
      <w:tr w:rsidR="00CF2F70" w:rsidRPr="00CF2F70" w14:paraId="39843F72" w14:textId="77777777" w:rsidTr="007F314B">
        <w:trPr>
          <w:cantSplit/>
          <w:trHeight w:val="23"/>
          <w:jc w:val="center"/>
        </w:trPr>
        <w:tc>
          <w:tcPr>
            <w:tcW w:w="1304" w:type="dxa"/>
            <w:vAlign w:val="center"/>
          </w:tcPr>
          <w:p w14:paraId="78585E0F"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1Cr13Al4</w:t>
            </w:r>
          </w:p>
        </w:tc>
        <w:tc>
          <w:tcPr>
            <w:tcW w:w="680" w:type="dxa"/>
            <w:vAlign w:val="center"/>
          </w:tcPr>
          <w:p w14:paraId="711D4B0D"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≤0.12</w:t>
            </w:r>
          </w:p>
        </w:tc>
        <w:tc>
          <w:tcPr>
            <w:tcW w:w="964" w:type="dxa"/>
            <w:vAlign w:val="center"/>
          </w:tcPr>
          <w:p w14:paraId="0BD51741"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≤0.70</w:t>
            </w:r>
          </w:p>
        </w:tc>
        <w:tc>
          <w:tcPr>
            <w:tcW w:w="680" w:type="dxa"/>
            <w:vAlign w:val="center"/>
          </w:tcPr>
          <w:p w14:paraId="08E9D0E3"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≤0.50</w:t>
            </w:r>
          </w:p>
        </w:tc>
        <w:tc>
          <w:tcPr>
            <w:tcW w:w="737" w:type="dxa"/>
            <w:vAlign w:val="center"/>
          </w:tcPr>
          <w:p w14:paraId="0CFF57C1"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3AD63EEF"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≤0.020</w:t>
            </w:r>
          </w:p>
        </w:tc>
        <w:tc>
          <w:tcPr>
            <w:tcW w:w="964" w:type="dxa"/>
            <w:vAlign w:val="center"/>
          </w:tcPr>
          <w:p w14:paraId="48393D07"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12.0~15.0</w:t>
            </w:r>
          </w:p>
        </w:tc>
        <w:tc>
          <w:tcPr>
            <w:tcW w:w="794" w:type="dxa"/>
            <w:vAlign w:val="center"/>
          </w:tcPr>
          <w:p w14:paraId="56E70617"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4.0~6.0</w:t>
            </w:r>
          </w:p>
        </w:tc>
        <w:tc>
          <w:tcPr>
            <w:tcW w:w="680" w:type="dxa"/>
            <w:vAlign w:val="center"/>
          </w:tcPr>
          <w:p w14:paraId="77E1844F"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219DB061"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w:t>
            </w:r>
          </w:p>
        </w:tc>
      </w:tr>
      <w:tr w:rsidR="00CF2F70" w:rsidRPr="00CF2F70" w14:paraId="1451F89A" w14:textId="77777777" w:rsidTr="007F314B">
        <w:trPr>
          <w:cantSplit/>
          <w:trHeight w:val="23"/>
          <w:jc w:val="center"/>
        </w:trPr>
        <w:tc>
          <w:tcPr>
            <w:tcW w:w="1304" w:type="dxa"/>
            <w:vAlign w:val="center"/>
          </w:tcPr>
          <w:p w14:paraId="2182D9D3"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0Cr15Al5</w:t>
            </w:r>
          </w:p>
        </w:tc>
        <w:tc>
          <w:tcPr>
            <w:tcW w:w="680" w:type="dxa"/>
            <w:vAlign w:val="center"/>
          </w:tcPr>
          <w:p w14:paraId="33EB2C39"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≤0.03</w:t>
            </w:r>
          </w:p>
        </w:tc>
        <w:tc>
          <w:tcPr>
            <w:tcW w:w="964" w:type="dxa"/>
            <w:vAlign w:val="center"/>
          </w:tcPr>
          <w:p w14:paraId="600C65DD"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≤0.70</w:t>
            </w:r>
          </w:p>
        </w:tc>
        <w:tc>
          <w:tcPr>
            <w:tcW w:w="680" w:type="dxa"/>
            <w:vAlign w:val="center"/>
          </w:tcPr>
          <w:p w14:paraId="56ACC359"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≤0.50</w:t>
            </w:r>
          </w:p>
        </w:tc>
        <w:tc>
          <w:tcPr>
            <w:tcW w:w="737" w:type="dxa"/>
            <w:vAlign w:val="center"/>
          </w:tcPr>
          <w:p w14:paraId="3CCF1509"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6F66BCBA"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≤0.020</w:t>
            </w:r>
          </w:p>
        </w:tc>
        <w:tc>
          <w:tcPr>
            <w:tcW w:w="964" w:type="dxa"/>
            <w:vAlign w:val="center"/>
          </w:tcPr>
          <w:p w14:paraId="53633031"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14.0~15.5</w:t>
            </w:r>
          </w:p>
        </w:tc>
        <w:tc>
          <w:tcPr>
            <w:tcW w:w="794" w:type="dxa"/>
            <w:vAlign w:val="center"/>
          </w:tcPr>
          <w:p w14:paraId="1F3CB520"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4.5~5.5</w:t>
            </w:r>
          </w:p>
        </w:tc>
        <w:tc>
          <w:tcPr>
            <w:tcW w:w="680" w:type="dxa"/>
            <w:vAlign w:val="center"/>
          </w:tcPr>
          <w:p w14:paraId="76FD409F"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6CA51636"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w:t>
            </w:r>
          </w:p>
        </w:tc>
      </w:tr>
      <w:tr w:rsidR="00CF2F70" w:rsidRPr="00CF2F70" w14:paraId="33ABAAE2" w14:textId="77777777" w:rsidTr="007F314B">
        <w:trPr>
          <w:cantSplit/>
          <w:trHeight w:val="23"/>
          <w:jc w:val="center"/>
        </w:trPr>
        <w:tc>
          <w:tcPr>
            <w:tcW w:w="1304" w:type="dxa"/>
            <w:vAlign w:val="center"/>
          </w:tcPr>
          <w:p w14:paraId="27BADD7A"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0Cr18Al3</w:t>
            </w:r>
          </w:p>
        </w:tc>
        <w:tc>
          <w:tcPr>
            <w:tcW w:w="680" w:type="dxa"/>
            <w:vAlign w:val="center"/>
          </w:tcPr>
          <w:p w14:paraId="46CF4745"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≤0.03</w:t>
            </w:r>
          </w:p>
        </w:tc>
        <w:tc>
          <w:tcPr>
            <w:tcW w:w="964" w:type="dxa"/>
            <w:vAlign w:val="center"/>
          </w:tcPr>
          <w:p w14:paraId="18EDF384"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≤0.50</w:t>
            </w:r>
          </w:p>
        </w:tc>
        <w:tc>
          <w:tcPr>
            <w:tcW w:w="680" w:type="dxa"/>
            <w:vAlign w:val="center"/>
          </w:tcPr>
          <w:p w14:paraId="7BA3D36F"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≤0.70</w:t>
            </w:r>
          </w:p>
        </w:tc>
        <w:tc>
          <w:tcPr>
            <w:tcW w:w="737" w:type="dxa"/>
            <w:vAlign w:val="center"/>
          </w:tcPr>
          <w:p w14:paraId="56F34A46"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4E75507F"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964" w:type="dxa"/>
            <w:vAlign w:val="center"/>
          </w:tcPr>
          <w:p w14:paraId="059DF5A7"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17.0~19.0</w:t>
            </w:r>
          </w:p>
        </w:tc>
        <w:tc>
          <w:tcPr>
            <w:tcW w:w="794" w:type="dxa"/>
            <w:vAlign w:val="center"/>
          </w:tcPr>
          <w:p w14:paraId="17E5AF28"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2.0~4.0</w:t>
            </w:r>
          </w:p>
        </w:tc>
        <w:tc>
          <w:tcPr>
            <w:tcW w:w="680" w:type="dxa"/>
            <w:vAlign w:val="center"/>
          </w:tcPr>
          <w:p w14:paraId="617D60CE"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21F79F6C"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p>
        </w:tc>
      </w:tr>
      <w:tr w:rsidR="00CF2F70" w:rsidRPr="00CF2F70" w14:paraId="41CB63D3" w14:textId="77777777" w:rsidTr="007F314B">
        <w:trPr>
          <w:cantSplit/>
          <w:trHeight w:val="23"/>
          <w:jc w:val="center"/>
        </w:trPr>
        <w:tc>
          <w:tcPr>
            <w:tcW w:w="1304" w:type="dxa"/>
            <w:vAlign w:val="center"/>
          </w:tcPr>
          <w:p w14:paraId="5BC75FDD"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0Cr18Al4RE</w:t>
            </w:r>
          </w:p>
        </w:tc>
        <w:tc>
          <w:tcPr>
            <w:tcW w:w="680" w:type="dxa"/>
            <w:vAlign w:val="center"/>
          </w:tcPr>
          <w:p w14:paraId="0AB5913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≤0.03</w:t>
            </w:r>
          </w:p>
        </w:tc>
        <w:tc>
          <w:tcPr>
            <w:tcW w:w="964" w:type="dxa"/>
            <w:vAlign w:val="center"/>
          </w:tcPr>
          <w:p w14:paraId="72914625"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≤0.50</w:t>
            </w:r>
          </w:p>
        </w:tc>
        <w:tc>
          <w:tcPr>
            <w:tcW w:w="680" w:type="dxa"/>
            <w:vAlign w:val="center"/>
          </w:tcPr>
          <w:p w14:paraId="4A3CDEBF"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≤0.70</w:t>
            </w:r>
          </w:p>
        </w:tc>
        <w:tc>
          <w:tcPr>
            <w:tcW w:w="737" w:type="dxa"/>
            <w:vAlign w:val="center"/>
          </w:tcPr>
          <w:p w14:paraId="1C3A0F0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7A5FE1AC"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964" w:type="dxa"/>
            <w:vAlign w:val="center"/>
          </w:tcPr>
          <w:p w14:paraId="4B618B07"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16.0~18.0</w:t>
            </w:r>
          </w:p>
        </w:tc>
        <w:tc>
          <w:tcPr>
            <w:tcW w:w="794" w:type="dxa"/>
            <w:vAlign w:val="center"/>
          </w:tcPr>
          <w:p w14:paraId="781F7C02"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3.5~4.7</w:t>
            </w:r>
          </w:p>
        </w:tc>
        <w:tc>
          <w:tcPr>
            <w:tcW w:w="680" w:type="dxa"/>
            <w:vAlign w:val="center"/>
          </w:tcPr>
          <w:p w14:paraId="6AE54B37"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79836BCC" w14:textId="77777777" w:rsidR="00CF2F70" w:rsidRPr="00CF2F70" w:rsidRDefault="00CF2F70" w:rsidP="00CF2F70">
            <w:pPr>
              <w:spacing w:after="160" w:line="240" w:lineRule="exact"/>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La</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Ce</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Co</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Ti</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Nb</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Zr</w:t>
            </w:r>
            <w:r w:rsidRPr="00CF2F70">
              <w:rPr>
                <w:rFonts w:ascii="Times New Roman" w:eastAsia="宋体" w:hAnsi="Times New Roman" w:cs="Times New Roman"/>
                <w:sz w:val="18"/>
                <w:szCs w:val="18"/>
              </w:rPr>
              <w:t>或其组合：</w:t>
            </w:r>
            <w:r w:rsidRPr="00CF2F70">
              <w:rPr>
                <w:rFonts w:ascii="Times New Roman" w:eastAsia="宋体" w:hAnsi="Times New Roman" w:cs="Times New Roman"/>
                <w:sz w:val="18"/>
                <w:szCs w:val="18"/>
              </w:rPr>
              <w:t>0.04~1.00</w:t>
            </w:r>
          </w:p>
        </w:tc>
      </w:tr>
      <w:tr w:rsidR="00CF2F70" w:rsidRPr="00CF2F70" w14:paraId="693F4FCF" w14:textId="77777777" w:rsidTr="007F314B">
        <w:trPr>
          <w:cantSplit/>
          <w:trHeight w:val="23"/>
          <w:jc w:val="center"/>
        </w:trPr>
        <w:tc>
          <w:tcPr>
            <w:tcW w:w="1304" w:type="dxa"/>
            <w:vAlign w:val="center"/>
          </w:tcPr>
          <w:p w14:paraId="32C17317" w14:textId="77777777" w:rsidR="00CF2F70" w:rsidRPr="00CF2F70" w:rsidRDefault="00CF2F70" w:rsidP="00CF2F70">
            <w:pPr>
              <w:spacing w:after="160" w:line="278" w:lineRule="auto"/>
              <w:ind w:firstLineChars="0" w:firstLine="0"/>
              <w:rPr>
                <w:rFonts w:ascii="Times New Roman" w:eastAsia="宋体" w:hAnsi="Times New Roman" w:cs="Times New Roman"/>
                <w:sz w:val="18"/>
                <w:szCs w:val="18"/>
              </w:rPr>
            </w:pPr>
            <w:r w:rsidRPr="00CF2F70">
              <w:rPr>
                <w:rFonts w:ascii="Times New Roman" w:eastAsia="宋体" w:hAnsi="Times New Roman" w:cs="Times New Roman"/>
                <w:sz w:val="18"/>
                <w:szCs w:val="18"/>
              </w:rPr>
              <w:t>0Cr20Al3</w:t>
            </w:r>
          </w:p>
        </w:tc>
        <w:tc>
          <w:tcPr>
            <w:tcW w:w="680" w:type="dxa"/>
            <w:vAlign w:val="center"/>
          </w:tcPr>
          <w:p w14:paraId="4269003D"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≤0.08</w:t>
            </w:r>
          </w:p>
        </w:tc>
        <w:tc>
          <w:tcPr>
            <w:tcW w:w="964" w:type="dxa"/>
            <w:vAlign w:val="center"/>
          </w:tcPr>
          <w:p w14:paraId="513AF78E"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≤0.70</w:t>
            </w:r>
          </w:p>
        </w:tc>
        <w:tc>
          <w:tcPr>
            <w:tcW w:w="680" w:type="dxa"/>
            <w:vAlign w:val="center"/>
          </w:tcPr>
          <w:p w14:paraId="5E37E2C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≤0.50</w:t>
            </w:r>
          </w:p>
        </w:tc>
        <w:tc>
          <w:tcPr>
            <w:tcW w:w="737" w:type="dxa"/>
            <w:vAlign w:val="center"/>
          </w:tcPr>
          <w:p w14:paraId="21046847"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4121402A"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≤0.020</w:t>
            </w:r>
          </w:p>
        </w:tc>
        <w:tc>
          <w:tcPr>
            <w:tcW w:w="964" w:type="dxa"/>
            <w:vAlign w:val="center"/>
          </w:tcPr>
          <w:p w14:paraId="33A752F7"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18.0~21.0</w:t>
            </w:r>
          </w:p>
        </w:tc>
        <w:tc>
          <w:tcPr>
            <w:tcW w:w="794" w:type="dxa"/>
            <w:vAlign w:val="center"/>
          </w:tcPr>
          <w:p w14:paraId="3526A10D"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3.0~4.2</w:t>
            </w:r>
          </w:p>
        </w:tc>
        <w:tc>
          <w:tcPr>
            <w:tcW w:w="680" w:type="dxa"/>
            <w:vAlign w:val="center"/>
          </w:tcPr>
          <w:p w14:paraId="25FD48F7"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00E4EC06"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w:t>
            </w:r>
          </w:p>
        </w:tc>
      </w:tr>
      <w:tr w:rsidR="00CF2F70" w:rsidRPr="00CF2F70" w14:paraId="154E1AA0" w14:textId="77777777" w:rsidTr="007F314B">
        <w:trPr>
          <w:cantSplit/>
          <w:trHeight w:val="23"/>
          <w:jc w:val="center"/>
        </w:trPr>
        <w:tc>
          <w:tcPr>
            <w:tcW w:w="1304" w:type="dxa"/>
            <w:vAlign w:val="center"/>
          </w:tcPr>
          <w:p w14:paraId="3CE5A9C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0Cr23Al5</w:t>
            </w:r>
          </w:p>
        </w:tc>
        <w:tc>
          <w:tcPr>
            <w:tcW w:w="680" w:type="dxa"/>
            <w:vAlign w:val="center"/>
          </w:tcPr>
          <w:p w14:paraId="51AF9DC6"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≤0.06</w:t>
            </w:r>
          </w:p>
        </w:tc>
        <w:tc>
          <w:tcPr>
            <w:tcW w:w="964" w:type="dxa"/>
            <w:vAlign w:val="center"/>
          </w:tcPr>
          <w:p w14:paraId="59448447"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680" w:type="dxa"/>
            <w:vAlign w:val="center"/>
          </w:tcPr>
          <w:p w14:paraId="34937F58"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≤0.50</w:t>
            </w:r>
          </w:p>
        </w:tc>
        <w:tc>
          <w:tcPr>
            <w:tcW w:w="737" w:type="dxa"/>
            <w:vAlign w:val="center"/>
          </w:tcPr>
          <w:p w14:paraId="19892DDC"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3EB11110"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≤0.020</w:t>
            </w:r>
          </w:p>
        </w:tc>
        <w:tc>
          <w:tcPr>
            <w:tcW w:w="964" w:type="dxa"/>
            <w:vAlign w:val="center"/>
          </w:tcPr>
          <w:p w14:paraId="29E858DF"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20.5~23.5</w:t>
            </w:r>
          </w:p>
        </w:tc>
        <w:tc>
          <w:tcPr>
            <w:tcW w:w="794" w:type="dxa"/>
            <w:vAlign w:val="center"/>
          </w:tcPr>
          <w:p w14:paraId="51A6367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4.2~5.3</w:t>
            </w:r>
          </w:p>
        </w:tc>
        <w:tc>
          <w:tcPr>
            <w:tcW w:w="680" w:type="dxa"/>
            <w:vAlign w:val="center"/>
          </w:tcPr>
          <w:p w14:paraId="7084F3D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378C1D55"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w:t>
            </w:r>
          </w:p>
        </w:tc>
      </w:tr>
      <w:tr w:rsidR="00CF2F70" w:rsidRPr="00CF2F70" w14:paraId="56D88BE8" w14:textId="77777777" w:rsidTr="007F314B">
        <w:trPr>
          <w:cantSplit/>
          <w:trHeight w:val="23"/>
          <w:jc w:val="center"/>
        </w:trPr>
        <w:tc>
          <w:tcPr>
            <w:tcW w:w="1304" w:type="dxa"/>
            <w:vAlign w:val="center"/>
          </w:tcPr>
          <w:p w14:paraId="7060304F"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0Cr21Al6</w:t>
            </w:r>
          </w:p>
        </w:tc>
        <w:tc>
          <w:tcPr>
            <w:tcW w:w="680" w:type="dxa"/>
            <w:vAlign w:val="center"/>
          </w:tcPr>
          <w:p w14:paraId="352A2BC7"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≤0.06</w:t>
            </w:r>
          </w:p>
        </w:tc>
        <w:tc>
          <w:tcPr>
            <w:tcW w:w="964" w:type="dxa"/>
            <w:vAlign w:val="center"/>
          </w:tcPr>
          <w:p w14:paraId="2DDE4C7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≤1.00</w:t>
            </w:r>
          </w:p>
        </w:tc>
        <w:tc>
          <w:tcPr>
            <w:tcW w:w="680" w:type="dxa"/>
            <w:vAlign w:val="center"/>
          </w:tcPr>
          <w:p w14:paraId="4428E6B2"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≤0.70</w:t>
            </w:r>
          </w:p>
        </w:tc>
        <w:tc>
          <w:tcPr>
            <w:tcW w:w="737" w:type="dxa"/>
            <w:vAlign w:val="center"/>
          </w:tcPr>
          <w:p w14:paraId="70271699"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269AE6EA"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964" w:type="dxa"/>
            <w:vAlign w:val="center"/>
          </w:tcPr>
          <w:p w14:paraId="1F997840"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19.0~22.0</w:t>
            </w:r>
          </w:p>
        </w:tc>
        <w:tc>
          <w:tcPr>
            <w:tcW w:w="794" w:type="dxa"/>
            <w:vAlign w:val="center"/>
          </w:tcPr>
          <w:p w14:paraId="5DA6EF89"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5.0~7.0</w:t>
            </w:r>
          </w:p>
        </w:tc>
        <w:tc>
          <w:tcPr>
            <w:tcW w:w="680" w:type="dxa"/>
            <w:vAlign w:val="center"/>
          </w:tcPr>
          <w:p w14:paraId="68405520"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070E9E38"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w:t>
            </w:r>
          </w:p>
        </w:tc>
      </w:tr>
      <w:tr w:rsidR="00CF2F70" w:rsidRPr="00CF2F70" w14:paraId="5F3F9A63" w14:textId="77777777" w:rsidTr="007F314B">
        <w:trPr>
          <w:cantSplit/>
          <w:trHeight w:val="23"/>
          <w:jc w:val="center"/>
        </w:trPr>
        <w:tc>
          <w:tcPr>
            <w:tcW w:w="1304" w:type="dxa"/>
            <w:vAlign w:val="center"/>
          </w:tcPr>
          <w:p w14:paraId="4C7C1AA6"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0Cr20Al6RE</w:t>
            </w:r>
          </w:p>
        </w:tc>
        <w:tc>
          <w:tcPr>
            <w:tcW w:w="680" w:type="dxa"/>
            <w:vAlign w:val="center"/>
          </w:tcPr>
          <w:p w14:paraId="50172433"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≤0.04</w:t>
            </w:r>
          </w:p>
        </w:tc>
        <w:tc>
          <w:tcPr>
            <w:tcW w:w="964" w:type="dxa"/>
            <w:vAlign w:val="center"/>
          </w:tcPr>
          <w:p w14:paraId="22D4A6D3"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≤0.40</w:t>
            </w:r>
          </w:p>
        </w:tc>
        <w:tc>
          <w:tcPr>
            <w:tcW w:w="680" w:type="dxa"/>
            <w:vAlign w:val="center"/>
          </w:tcPr>
          <w:p w14:paraId="5310AE83"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≤0.50</w:t>
            </w:r>
          </w:p>
        </w:tc>
        <w:tc>
          <w:tcPr>
            <w:tcW w:w="737" w:type="dxa"/>
            <w:vAlign w:val="center"/>
          </w:tcPr>
          <w:p w14:paraId="4203CAD4"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26890EC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≤0.020</w:t>
            </w:r>
          </w:p>
        </w:tc>
        <w:tc>
          <w:tcPr>
            <w:tcW w:w="964" w:type="dxa"/>
            <w:vAlign w:val="center"/>
          </w:tcPr>
          <w:p w14:paraId="73094B2C"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19.0~21.0</w:t>
            </w:r>
          </w:p>
        </w:tc>
        <w:tc>
          <w:tcPr>
            <w:tcW w:w="794" w:type="dxa"/>
            <w:vAlign w:val="center"/>
          </w:tcPr>
          <w:p w14:paraId="4695D77C"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5.0~6.0</w:t>
            </w:r>
          </w:p>
        </w:tc>
        <w:tc>
          <w:tcPr>
            <w:tcW w:w="680" w:type="dxa"/>
            <w:vAlign w:val="center"/>
          </w:tcPr>
          <w:p w14:paraId="7D789DAA"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174578FF" w14:textId="77777777" w:rsidR="00CF2F70" w:rsidRPr="00CF2F70" w:rsidRDefault="00CF2F70" w:rsidP="00CF2F70">
            <w:pPr>
              <w:spacing w:after="160" w:line="240" w:lineRule="exact"/>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La</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Ce</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Co</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Ti</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Nb</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Zr</w:t>
            </w:r>
            <w:r w:rsidRPr="00CF2F70">
              <w:rPr>
                <w:rFonts w:ascii="Times New Roman" w:eastAsia="宋体" w:hAnsi="Times New Roman" w:cs="Times New Roman"/>
                <w:sz w:val="18"/>
                <w:szCs w:val="18"/>
              </w:rPr>
              <w:t>或其组合：</w:t>
            </w:r>
            <w:r w:rsidRPr="00CF2F70">
              <w:rPr>
                <w:rFonts w:ascii="Times New Roman" w:eastAsia="宋体" w:hAnsi="Times New Roman" w:cs="Times New Roman"/>
                <w:sz w:val="18"/>
                <w:szCs w:val="18"/>
              </w:rPr>
              <w:t>0.04~1.00</w:t>
            </w:r>
          </w:p>
        </w:tc>
      </w:tr>
      <w:tr w:rsidR="00CF2F70" w:rsidRPr="00CF2F70" w14:paraId="7F0E2D18" w14:textId="77777777" w:rsidTr="007F314B">
        <w:trPr>
          <w:cantSplit/>
          <w:trHeight w:val="23"/>
          <w:jc w:val="center"/>
        </w:trPr>
        <w:tc>
          <w:tcPr>
            <w:tcW w:w="1304" w:type="dxa"/>
            <w:vAlign w:val="center"/>
          </w:tcPr>
          <w:p w14:paraId="2612BA4F"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0Cr25Al5</w:t>
            </w:r>
          </w:p>
        </w:tc>
        <w:tc>
          <w:tcPr>
            <w:tcW w:w="680" w:type="dxa"/>
            <w:vAlign w:val="center"/>
          </w:tcPr>
          <w:p w14:paraId="37822338"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≤0.06</w:t>
            </w:r>
          </w:p>
        </w:tc>
        <w:tc>
          <w:tcPr>
            <w:tcW w:w="964" w:type="dxa"/>
            <w:vAlign w:val="center"/>
          </w:tcPr>
          <w:p w14:paraId="168DEFDE"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680" w:type="dxa"/>
            <w:vAlign w:val="center"/>
          </w:tcPr>
          <w:p w14:paraId="5E37C6ED"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≤0.50</w:t>
            </w:r>
          </w:p>
        </w:tc>
        <w:tc>
          <w:tcPr>
            <w:tcW w:w="737" w:type="dxa"/>
            <w:vAlign w:val="center"/>
          </w:tcPr>
          <w:p w14:paraId="1CD7638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0E127F20"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≤0.020</w:t>
            </w:r>
          </w:p>
        </w:tc>
        <w:tc>
          <w:tcPr>
            <w:tcW w:w="964" w:type="dxa"/>
            <w:vAlign w:val="center"/>
          </w:tcPr>
          <w:p w14:paraId="76A3A7DE"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23.0~26.0</w:t>
            </w:r>
          </w:p>
        </w:tc>
        <w:tc>
          <w:tcPr>
            <w:tcW w:w="794" w:type="dxa"/>
            <w:vAlign w:val="center"/>
          </w:tcPr>
          <w:p w14:paraId="7F6BE728"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4.5~6.5</w:t>
            </w:r>
          </w:p>
        </w:tc>
        <w:tc>
          <w:tcPr>
            <w:tcW w:w="680" w:type="dxa"/>
            <w:vAlign w:val="center"/>
          </w:tcPr>
          <w:p w14:paraId="698FDEF1"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4F68B5AA"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w:t>
            </w:r>
          </w:p>
        </w:tc>
      </w:tr>
      <w:tr w:rsidR="00CF2F70" w:rsidRPr="00CF2F70" w14:paraId="12040F31" w14:textId="77777777" w:rsidTr="007F314B">
        <w:trPr>
          <w:cantSplit/>
          <w:trHeight w:val="23"/>
          <w:jc w:val="center"/>
        </w:trPr>
        <w:tc>
          <w:tcPr>
            <w:tcW w:w="1304" w:type="dxa"/>
            <w:vAlign w:val="center"/>
          </w:tcPr>
          <w:p w14:paraId="5DE4F8F6"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0Cr21Al6Nb</w:t>
            </w:r>
          </w:p>
        </w:tc>
        <w:tc>
          <w:tcPr>
            <w:tcW w:w="680" w:type="dxa"/>
            <w:vAlign w:val="center"/>
          </w:tcPr>
          <w:p w14:paraId="342FF053"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≤0.05</w:t>
            </w:r>
          </w:p>
        </w:tc>
        <w:tc>
          <w:tcPr>
            <w:tcW w:w="964" w:type="dxa"/>
            <w:vAlign w:val="center"/>
          </w:tcPr>
          <w:p w14:paraId="2E237CC4"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680" w:type="dxa"/>
            <w:vAlign w:val="center"/>
          </w:tcPr>
          <w:p w14:paraId="2276322A"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≤0.50</w:t>
            </w:r>
          </w:p>
        </w:tc>
        <w:tc>
          <w:tcPr>
            <w:tcW w:w="737" w:type="dxa"/>
            <w:vAlign w:val="center"/>
          </w:tcPr>
          <w:p w14:paraId="2B6F2942"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628EA510"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≤0.020</w:t>
            </w:r>
          </w:p>
        </w:tc>
        <w:tc>
          <w:tcPr>
            <w:tcW w:w="964" w:type="dxa"/>
            <w:vAlign w:val="center"/>
          </w:tcPr>
          <w:p w14:paraId="155F39B9"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21.0~23.0</w:t>
            </w:r>
          </w:p>
        </w:tc>
        <w:tc>
          <w:tcPr>
            <w:tcW w:w="794" w:type="dxa"/>
            <w:vAlign w:val="center"/>
          </w:tcPr>
          <w:p w14:paraId="013618B2"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5.0~7.0</w:t>
            </w:r>
          </w:p>
        </w:tc>
        <w:tc>
          <w:tcPr>
            <w:tcW w:w="680" w:type="dxa"/>
            <w:vAlign w:val="center"/>
          </w:tcPr>
          <w:p w14:paraId="135E17C5"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1BC28F66"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Nb: 0.20~0.60</w:t>
            </w:r>
          </w:p>
        </w:tc>
      </w:tr>
      <w:tr w:rsidR="00CF2F70" w:rsidRPr="00CF2F70" w14:paraId="59E8EBA7" w14:textId="77777777" w:rsidTr="007F314B">
        <w:trPr>
          <w:cantSplit/>
          <w:trHeight w:val="23"/>
          <w:jc w:val="center"/>
        </w:trPr>
        <w:tc>
          <w:tcPr>
            <w:tcW w:w="1304" w:type="dxa"/>
            <w:vAlign w:val="center"/>
          </w:tcPr>
          <w:p w14:paraId="40C77F70"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0Cr24Al6RE</w:t>
            </w:r>
          </w:p>
        </w:tc>
        <w:tc>
          <w:tcPr>
            <w:tcW w:w="680" w:type="dxa"/>
            <w:vAlign w:val="center"/>
          </w:tcPr>
          <w:p w14:paraId="4070C976"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≤0.04</w:t>
            </w:r>
          </w:p>
        </w:tc>
        <w:tc>
          <w:tcPr>
            <w:tcW w:w="964" w:type="dxa"/>
            <w:vAlign w:val="center"/>
          </w:tcPr>
          <w:p w14:paraId="41ED86E3"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≤0.40</w:t>
            </w:r>
          </w:p>
        </w:tc>
        <w:tc>
          <w:tcPr>
            <w:tcW w:w="680" w:type="dxa"/>
            <w:vAlign w:val="center"/>
          </w:tcPr>
          <w:p w14:paraId="505C9632"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≤0.50</w:t>
            </w:r>
          </w:p>
        </w:tc>
        <w:tc>
          <w:tcPr>
            <w:tcW w:w="737" w:type="dxa"/>
            <w:vAlign w:val="center"/>
          </w:tcPr>
          <w:p w14:paraId="0AFACCF1"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5294E5AF"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≤0.020</w:t>
            </w:r>
          </w:p>
        </w:tc>
        <w:tc>
          <w:tcPr>
            <w:tcW w:w="964" w:type="dxa"/>
            <w:vAlign w:val="center"/>
          </w:tcPr>
          <w:p w14:paraId="353C43E4"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22.0~26.0</w:t>
            </w:r>
          </w:p>
        </w:tc>
        <w:tc>
          <w:tcPr>
            <w:tcW w:w="794" w:type="dxa"/>
            <w:vAlign w:val="center"/>
          </w:tcPr>
          <w:p w14:paraId="64054915"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5.0~7.0</w:t>
            </w:r>
          </w:p>
        </w:tc>
        <w:tc>
          <w:tcPr>
            <w:tcW w:w="680" w:type="dxa"/>
            <w:vAlign w:val="center"/>
          </w:tcPr>
          <w:p w14:paraId="39D1A0DE"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3A153040" w14:textId="77777777" w:rsidR="00CF2F70" w:rsidRPr="00CF2F70" w:rsidRDefault="00CF2F70" w:rsidP="00CF2F70">
            <w:pPr>
              <w:spacing w:after="160" w:line="240" w:lineRule="exact"/>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La</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Ce</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Co</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Ti</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Nb</w:t>
            </w:r>
            <w:r w:rsidRPr="00CF2F70">
              <w:rPr>
                <w:rFonts w:ascii="Times New Roman" w:eastAsia="宋体" w:hAnsi="Times New Roman" w:cs="Times New Roman"/>
                <w:sz w:val="18"/>
                <w:szCs w:val="18"/>
              </w:rPr>
              <w:t>、</w:t>
            </w:r>
            <w:r w:rsidRPr="00CF2F70">
              <w:rPr>
                <w:rFonts w:ascii="Times New Roman" w:eastAsia="宋体" w:hAnsi="Times New Roman" w:cs="Times New Roman"/>
                <w:sz w:val="18"/>
                <w:szCs w:val="18"/>
              </w:rPr>
              <w:t>Zr</w:t>
            </w:r>
            <w:r w:rsidRPr="00CF2F70">
              <w:rPr>
                <w:rFonts w:ascii="Times New Roman" w:eastAsia="宋体" w:hAnsi="Times New Roman" w:cs="Times New Roman"/>
                <w:sz w:val="18"/>
                <w:szCs w:val="18"/>
              </w:rPr>
              <w:t>或其组合：</w:t>
            </w:r>
            <w:r w:rsidRPr="00CF2F70">
              <w:rPr>
                <w:rFonts w:ascii="Times New Roman" w:eastAsia="宋体" w:hAnsi="Times New Roman" w:cs="Times New Roman"/>
                <w:sz w:val="18"/>
                <w:szCs w:val="18"/>
              </w:rPr>
              <w:t>0.04~1.00</w:t>
            </w:r>
          </w:p>
        </w:tc>
      </w:tr>
      <w:tr w:rsidR="00CF2F70" w:rsidRPr="00CF2F70" w14:paraId="50F4F75B" w14:textId="77777777" w:rsidTr="007F314B">
        <w:trPr>
          <w:cantSplit/>
          <w:trHeight w:val="23"/>
          <w:jc w:val="center"/>
        </w:trPr>
        <w:tc>
          <w:tcPr>
            <w:tcW w:w="1304" w:type="dxa"/>
            <w:vAlign w:val="center"/>
          </w:tcPr>
          <w:p w14:paraId="57A54ECB"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0Cr27Al7Mo2</w:t>
            </w:r>
          </w:p>
        </w:tc>
        <w:tc>
          <w:tcPr>
            <w:tcW w:w="680" w:type="dxa"/>
            <w:vAlign w:val="center"/>
          </w:tcPr>
          <w:p w14:paraId="7BCC9583"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≤0.05</w:t>
            </w:r>
          </w:p>
        </w:tc>
        <w:tc>
          <w:tcPr>
            <w:tcW w:w="964" w:type="dxa"/>
            <w:vAlign w:val="center"/>
          </w:tcPr>
          <w:p w14:paraId="7290C5A3"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≤0.40</w:t>
            </w:r>
          </w:p>
        </w:tc>
        <w:tc>
          <w:tcPr>
            <w:tcW w:w="680" w:type="dxa"/>
            <w:vAlign w:val="center"/>
          </w:tcPr>
          <w:p w14:paraId="36FAF294"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≤0.20</w:t>
            </w:r>
          </w:p>
        </w:tc>
        <w:tc>
          <w:tcPr>
            <w:tcW w:w="737" w:type="dxa"/>
            <w:vAlign w:val="center"/>
          </w:tcPr>
          <w:p w14:paraId="5438F50D"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≤0.025</w:t>
            </w:r>
          </w:p>
        </w:tc>
        <w:tc>
          <w:tcPr>
            <w:tcW w:w="737" w:type="dxa"/>
            <w:vAlign w:val="center"/>
          </w:tcPr>
          <w:p w14:paraId="281DD309"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≤0.020</w:t>
            </w:r>
          </w:p>
        </w:tc>
        <w:tc>
          <w:tcPr>
            <w:tcW w:w="964" w:type="dxa"/>
            <w:vAlign w:val="center"/>
          </w:tcPr>
          <w:p w14:paraId="1B35B58C"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26.5~27.8</w:t>
            </w:r>
          </w:p>
        </w:tc>
        <w:tc>
          <w:tcPr>
            <w:tcW w:w="794" w:type="dxa"/>
            <w:vAlign w:val="center"/>
          </w:tcPr>
          <w:p w14:paraId="768274F4"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6.0~7.0</w:t>
            </w:r>
          </w:p>
        </w:tc>
        <w:tc>
          <w:tcPr>
            <w:tcW w:w="680" w:type="dxa"/>
            <w:vAlign w:val="center"/>
          </w:tcPr>
          <w:p w14:paraId="05CD9E38"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≤0.60</w:t>
            </w:r>
          </w:p>
        </w:tc>
        <w:tc>
          <w:tcPr>
            <w:tcW w:w="2211" w:type="dxa"/>
            <w:tcMar>
              <w:top w:w="57" w:type="dxa"/>
              <w:left w:w="57" w:type="dxa"/>
              <w:bottom w:w="57" w:type="dxa"/>
              <w:right w:w="57" w:type="dxa"/>
            </w:tcMar>
            <w:vAlign w:val="center"/>
          </w:tcPr>
          <w:p w14:paraId="3C3B7B46" w14:textId="77777777" w:rsidR="00CF2F70" w:rsidRPr="00CF2F70" w:rsidRDefault="00CF2F70" w:rsidP="00CF2F70">
            <w:pPr>
              <w:spacing w:after="160" w:line="278" w:lineRule="auto"/>
              <w:ind w:firstLineChars="0" w:firstLine="0"/>
              <w:jc w:val="center"/>
              <w:rPr>
                <w:rFonts w:ascii="Times New Roman" w:eastAsia="宋体" w:hAnsi="Times New Roman" w:cs="Times New Roman"/>
                <w:sz w:val="18"/>
                <w:szCs w:val="18"/>
              </w:rPr>
            </w:pPr>
            <w:r w:rsidRPr="00CF2F70">
              <w:rPr>
                <w:rFonts w:ascii="Times New Roman" w:eastAsia="宋体" w:hAnsi="Times New Roman" w:cs="Times New Roman"/>
                <w:sz w:val="18"/>
                <w:szCs w:val="18"/>
              </w:rPr>
              <w:t>Mo: 1.80~2.20</w:t>
            </w:r>
          </w:p>
        </w:tc>
      </w:tr>
    </w:tbl>
    <w:p w14:paraId="1A514775" w14:textId="7E135F0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color w:val="000000" w:themeColor="text1"/>
          <w:sz w:val="28"/>
          <w:szCs w:val="28"/>
        </w:rPr>
        <w:t>.</w:t>
      </w:r>
      <w:r w:rsidR="00AC53CD">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hint="eastAsia"/>
          <w:color w:val="000000" w:themeColor="text1"/>
          <w:sz w:val="28"/>
          <w:szCs w:val="28"/>
        </w:rPr>
        <w:t>力学性能</w:t>
      </w:r>
    </w:p>
    <w:p w14:paraId="3B2F03FC" w14:textId="0F4C40CC"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本文件参照</w:t>
      </w:r>
      <w:r>
        <w:rPr>
          <w:rFonts w:ascii="Times New Roman" w:eastAsia="仿宋_GB2312" w:hAnsi="Times New Roman" w:cs="Times New Roman" w:hint="eastAsia"/>
          <w:color w:val="000000" w:themeColor="text1"/>
          <w:sz w:val="28"/>
          <w:szCs w:val="28"/>
        </w:rPr>
        <w:t>GB/T 1234-2012</w:t>
      </w:r>
      <w:r>
        <w:rPr>
          <w:rFonts w:ascii="Times New Roman" w:eastAsia="仿宋_GB2312" w:hAnsi="Times New Roman" w:cs="Times New Roman" w:hint="eastAsia"/>
          <w:color w:val="000000" w:themeColor="text1"/>
          <w:sz w:val="28"/>
          <w:szCs w:val="28"/>
        </w:rPr>
        <w:t>提出</w:t>
      </w:r>
      <w:r>
        <w:rPr>
          <w:rFonts w:ascii="Times New Roman" w:eastAsia="仿宋_GB2312" w:hAnsi="Times New Roman" w:cs="Times New Roman" w:hint="eastAsia"/>
          <w:color w:val="000000" w:themeColor="text1"/>
          <w:sz w:val="28"/>
          <w:szCs w:val="28"/>
        </w:rPr>
        <w:t>1Cr13Al4</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0Cr20Al3</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0Cr23Al5</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0Cr20Al6RE</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0Cr25Al5</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0Cr21Al6Nb</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0Cr24Al6RE</w:t>
      </w:r>
      <w:r>
        <w:rPr>
          <w:rFonts w:ascii="Times New Roman" w:eastAsia="仿宋_GB2312" w:hAnsi="Times New Roman" w:cs="Times New Roman" w:hint="eastAsia"/>
          <w:color w:val="000000" w:themeColor="text1"/>
          <w:sz w:val="28"/>
          <w:szCs w:val="28"/>
        </w:rPr>
        <w:t>和</w:t>
      </w:r>
      <w:r>
        <w:rPr>
          <w:rFonts w:ascii="Times New Roman" w:eastAsia="仿宋_GB2312" w:hAnsi="Times New Roman" w:cs="Times New Roman" w:hint="eastAsia"/>
          <w:color w:val="000000" w:themeColor="text1"/>
          <w:sz w:val="28"/>
          <w:szCs w:val="28"/>
        </w:rPr>
        <w:t>0Cr27Al7Mo2</w:t>
      </w:r>
      <w:r>
        <w:rPr>
          <w:rFonts w:ascii="Times New Roman" w:eastAsia="仿宋_GB2312" w:hAnsi="Times New Roman" w:cs="Times New Roman" w:hint="eastAsia"/>
          <w:color w:val="000000" w:themeColor="text1"/>
          <w:sz w:val="28"/>
          <w:szCs w:val="28"/>
        </w:rPr>
        <w:t>八个牌号钢带及钢板抗拉强度和断后伸长率要求，又增加了屈服强度、弯曲和硬度要求，并补充提出</w:t>
      </w:r>
      <w:r>
        <w:rPr>
          <w:rFonts w:ascii="Times New Roman" w:eastAsia="仿宋_GB2312" w:hAnsi="Times New Roman" w:cs="Times New Roman" w:hint="eastAsia"/>
          <w:color w:val="000000" w:themeColor="text1"/>
          <w:sz w:val="28"/>
          <w:szCs w:val="28"/>
        </w:rPr>
        <w:t>1Cr13Al2</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1Cr13Al2Si</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0Cr13Al3Ti</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lastRenderedPageBreak/>
        <w:t>0Cr15Al5</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0Cr18Al3</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0Cr18Al4RE</w:t>
      </w:r>
      <w:r>
        <w:rPr>
          <w:rFonts w:ascii="Times New Roman" w:eastAsia="仿宋_GB2312" w:hAnsi="Times New Roman" w:cs="Times New Roman" w:hint="eastAsia"/>
          <w:color w:val="000000" w:themeColor="text1"/>
          <w:sz w:val="28"/>
          <w:szCs w:val="28"/>
        </w:rPr>
        <w:t>和</w:t>
      </w:r>
      <w:r>
        <w:rPr>
          <w:rFonts w:ascii="Times New Roman" w:eastAsia="仿宋_GB2312" w:hAnsi="Times New Roman" w:cs="Times New Roman" w:hint="eastAsia"/>
          <w:color w:val="000000" w:themeColor="text1"/>
          <w:sz w:val="28"/>
          <w:szCs w:val="28"/>
        </w:rPr>
        <w:t>0Cr21Al6RE</w:t>
      </w:r>
      <w:r>
        <w:rPr>
          <w:rFonts w:ascii="Times New Roman" w:eastAsia="仿宋_GB2312" w:hAnsi="Times New Roman" w:cs="Times New Roman" w:hint="eastAsia"/>
          <w:color w:val="000000" w:themeColor="text1"/>
          <w:sz w:val="28"/>
          <w:szCs w:val="28"/>
        </w:rPr>
        <w:t>七个牌号力学性能指标，</w:t>
      </w:r>
      <w:r w:rsidR="00703112" w:rsidRPr="00703112">
        <w:rPr>
          <w:rFonts w:ascii="Times New Roman" w:eastAsia="仿宋_GB2312" w:hAnsi="Times New Roman" w:cs="Times New Roman" w:hint="eastAsia"/>
          <w:color w:val="000000" w:themeColor="text1"/>
          <w:sz w:val="28"/>
          <w:szCs w:val="28"/>
        </w:rPr>
        <w:t>近</w:t>
      </w:r>
      <w:r w:rsidR="00703112" w:rsidRPr="00703112">
        <w:rPr>
          <w:rFonts w:ascii="Times New Roman" w:eastAsia="仿宋_GB2312" w:hAnsi="Times New Roman" w:cs="Times New Roman" w:hint="eastAsia"/>
          <w:color w:val="000000" w:themeColor="text1"/>
          <w:sz w:val="28"/>
          <w:szCs w:val="28"/>
        </w:rPr>
        <w:t>3</w:t>
      </w:r>
      <w:r w:rsidR="00703112" w:rsidRPr="00703112">
        <w:rPr>
          <w:rFonts w:ascii="Times New Roman" w:eastAsia="仿宋_GB2312" w:hAnsi="Times New Roman" w:cs="Times New Roman" w:hint="eastAsia"/>
          <w:color w:val="000000" w:themeColor="text1"/>
          <w:sz w:val="28"/>
          <w:szCs w:val="28"/>
        </w:rPr>
        <w:t>年补充牌号产品生产稳定，</w:t>
      </w:r>
      <w:r w:rsidR="00703112" w:rsidRPr="00703112">
        <w:rPr>
          <w:rFonts w:ascii="Times New Roman" w:eastAsia="仿宋_GB2312" w:hAnsi="Times New Roman" w:cs="Times New Roman" w:hint="eastAsia"/>
          <w:color w:val="000000" w:themeColor="text1"/>
          <w:sz w:val="28"/>
          <w:szCs w:val="28"/>
        </w:rPr>
        <w:t>95%</w:t>
      </w:r>
      <w:r w:rsidR="00703112" w:rsidRPr="00703112">
        <w:rPr>
          <w:rFonts w:ascii="Times New Roman" w:eastAsia="仿宋_GB2312" w:hAnsi="Times New Roman" w:cs="Times New Roman" w:hint="eastAsia"/>
          <w:color w:val="000000" w:themeColor="text1"/>
          <w:sz w:val="28"/>
          <w:szCs w:val="28"/>
        </w:rPr>
        <w:t>产量的产品能够达到表</w:t>
      </w:r>
      <w:r w:rsidR="00703112" w:rsidRPr="00703112">
        <w:rPr>
          <w:rFonts w:ascii="Times New Roman" w:eastAsia="仿宋_GB2312" w:hAnsi="Times New Roman" w:cs="Times New Roman" w:hint="eastAsia"/>
          <w:color w:val="000000" w:themeColor="text1"/>
          <w:sz w:val="28"/>
          <w:szCs w:val="28"/>
        </w:rPr>
        <w:t>2</w:t>
      </w:r>
      <w:r w:rsidR="00703112" w:rsidRPr="00703112">
        <w:rPr>
          <w:rFonts w:ascii="Times New Roman" w:eastAsia="仿宋_GB2312" w:hAnsi="Times New Roman" w:cs="Times New Roman" w:hint="eastAsia"/>
          <w:color w:val="000000" w:themeColor="text1"/>
          <w:sz w:val="28"/>
          <w:szCs w:val="28"/>
        </w:rPr>
        <w:t>中力学性能检测要求</w:t>
      </w:r>
      <w:r w:rsidR="00703112">
        <w:rPr>
          <w:rFonts w:ascii="Times New Roman" w:eastAsia="仿宋_GB2312" w:hAnsi="Times New Roman" w:cs="Times New Roman" w:hint="eastAsia"/>
          <w:color w:val="000000" w:themeColor="text1"/>
          <w:sz w:val="28"/>
          <w:szCs w:val="28"/>
        </w:rPr>
        <w:t>。</w:t>
      </w:r>
      <w:r w:rsidR="00703112" w:rsidRPr="00703112">
        <w:rPr>
          <w:rFonts w:ascii="Times New Roman" w:eastAsia="仿宋_GB2312" w:hAnsi="Times New Roman" w:cs="Times New Roman" w:hint="eastAsia"/>
          <w:color w:val="000000" w:themeColor="text1"/>
          <w:sz w:val="28"/>
          <w:szCs w:val="28"/>
        </w:rPr>
        <w:t>与</w:t>
      </w:r>
      <w:r w:rsidR="00703112" w:rsidRPr="00703112">
        <w:rPr>
          <w:rFonts w:ascii="Times New Roman" w:eastAsia="仿宋_GB2312" w:hAnsi="Times New Roman" w:cs="Times New Roman" w:hint="eastAsia"/>
          <w:color w:val="000000" w:themeColor="text1"/>
          <w:sz w:val="28"/>
          <w:szCs w:val="28"/>
        </w:rPr>
        <w:t>GBT 1234</w:t>
      </w:r>
      <w:r w:rsidR="00703112" w:rsidRPr="00703112">
        <w:rPr>
          <w:rFonts w:ascii="Times New Roman" w:eastAsia="仿宋_GB2312" w:hAnsi="Times New Roman" w:cs="Times New Roman" w:hint="eastAsia"/>
          <w:color w:val="000000" w:themeColor="text1"/>
          <w:sz w:val="28"/>
          <w:szCs w:val="28"/>
        </w:rPr>
        <w:t>相比，补充屈服强度和弯曲指标要求的原因为</w:t>
      </w:r>
      <w:r w:rsidR="00703112">
        <w:rPr>
          <w:rFonts w:ascii="Times New Roman" w:eastAsia="仿宋_GB2312" w:hAnsi="Times New Roman" w:cs="Times New Roman" w:hint="eastAsia"/>
          <w:color w:val="000000" w:themeColor="text1"/>
          <w:sz w:val="28"/>
          <w:szCs w:val="28"/>
        </w:rPr>
        <w:t>本产品性能向</w:t>
      </w:r>
      <w:r w:rsidR="00703112" w:rsidRPr="00703112">
        <w:rPr>
          <w:rFonts w:ascii="Times New Roman" w:eastAsia="仿宋_GB2312" w:hAnsi="Times New Roman" w:cs="Times New Roman" w:hint="eastAsia"/>
          <w:color w:val="000000" w:themeColor="text1"/>
          <w:sz w:val="28"/>
          <w:szCs w:val="28"/>
        </w:rPr>
        <w:t>GB/T 4237</w:t>
      </w:r>
      <w:r w:rsidR="00703112" w:rsidRPr="00703112">
        <w:rPr>
          <w:rFonts w:ascii="Times New Roman" w:eastAsia="仿宋_GB2312" w:hAnsi="Times New Roman" w:cs="Times New Roman" w:hint="eastAsia"/>
          <w:color w:val="000000" w:themeColor="text1"/>
          <w:sz w:val="28"/>
          <w:szCs w:val="28"/>
        </w:rPr>
        <w:t>、</w:t>
      </w:r>
      <w:r w:rsidR="00703112" w:rsidRPr="00703112">
        <w:rPr>
          <w:rFonts w:ascii="Times New Roman" w:eastAsia="仿宋_GB2312" w:hAnsi="Times New Roman" w:cs="Times New Roman" w:hint="eastAsia"/>
          <w:color w:val="000000" w:themeColor="text1"/>
          <w:sz w:val="28"/>
          <w:szCs w:val="28"/>
        </w:rPr>
        <w:t>GB/T 3280</w:t>
      </w:r>
      <w:r w:rsidR="00703112" w:rsidRPr="00703112">
        <w:rPr>
          <w:rFonts w:ascii="Times New Roman" w:eastAsia="仿宋_GB2312" w:hAnsi="Times New Roman" w:cs="Times New Roman" w:hint="eastAsia"/>
          <w:color w:val="000000" w:themeColor="text1"/>
          <w:sz w:val="28"/>
          <w:szCs w:val="28"/>
        </w:rPr>
        <w:t>中铁素体型不锈钢</w:t>
      </w:r>
      <w:r w:rsidR="00703112">
        <w:rPr>
          <w:rFonts w:ascii="Times New Roman" w:eastAsia="仿宋_GB2312" w:hAnsi="Times New Roman" w:cs="Times New Roman" w:hint="eastAsia"/>
          <w:color w:val="000000" w:themeColor="text1"/>
          <w:sz w:val="28"/>
          <w:szCs w:val="28"/>
        </w:rPr>
        <w:t>（</w:t>
      </w:r>
      <w:r w:rsidR="00703112" w:rsidRPr="00703112">
        <w:rPr>
          <w:rFonts w:ascii="Times New Roman" w:eastAsia="仿宋_GB2312" w:hAnsi="Times New Roman" w:cs="Times New Roman" w:hint="eastAsia"/>
          <w:color w:val="000000" w:themeColor="text1"/>
          <w:sz w:val="28"/>
          <w:szCs w:val="28"/>
        </w:rPr>
        <w:t>铁铬铝可看作是高铝铁素体不锈钢</w:t>
      </w:r>
      <w:r w:rsidR="00703112">
        <w:rPr>
          <w:rFonts w:ascii="Times New Roman" w:eastAsia="仿宋_GB2312" w:hAnsi="Times New Roman" w:cs="Times New Roman" w:hint="eastAsia"/>
          <w:color w:val="000000" w:themeColor="text1"/>
          <w:sz w:val="28"/>
          <w:szCs w:val="28"/>
        </w:rPr>
        <w:t>）</w:t>
      </w:r>
      <w:r w:rsidR="00703112" w:rsidRPr="00703112">
        <w:rPr>
          <w:rFonts w:ascii="Times New Roman" w:eastAsia="仿宋_GB2312" w:hAnsi="Times New Roman" w:cs="Times New Roman" w:hint="eastAsia"/>
          <w:color w:val="000000" w:themeColor="text1"/>
          <w:sz w:val="28"/>
          <w:szCs w:val="28"/>
        </w:rPr>
        <w:t>要求靠齐，同时考虑铁铬铝脆性可以通过弯曲来评价是否适合后续加工。</w:t>
      </w:r>
      <w:r w:rsidR="00703112">
        <w:rPr>
          <w:rFonts w:ascii="Times New Roman" w:eastAsia="仿宋_GB2312" w:hAnsi="Times New Roman" w:cs="Times New Roman" w:hint="eastAsia"/>
          <w:color w:val="000000" w:themeColor="text1"/>
          <w:sz w:val="28"/>
          <w:szCs w:val="28"/>
        </w:rPr>
        <w:t>具体指标情况</w:t>
      </w:r>
      <w:r>
        <w:rPr>
          <w:rFonts w:ascii="Times New Roman" w:eastAsia="仿宋_GB2312" w:hAnsi="Times New Roman" w:cs="Times New Roman" w:hint="eastAsia"/>
          <w:color w:val="000000" w:themeColor="text1"/>
          <w:sz w:val="28"/>
          <w:szCs w:val="28"/>
        </w:rPr>
        <w:t>见</w:t>
      </w:r>
      <w:r w:rsidR="00BE7711">
        <w:rPr>
          <w:rFonts w:ascii="Times New Roman" w:eastAsia="仿宋_GB2312" w:hAnsi="Times New Roman" w:cs="Times New Roman" w:hint="eastAsia"/>
          <w:color w:val="000000" w:themeColor="text1"/>
          <w:sz w:val="28"/>
          <w:szCs w:val="28"/>
        </w:rPr>
        <w:t>下表</w:t>
      </w:r>
      <w:r>
        <w:rPr>
          <w:rFonts w:ascii="Times New Roman" w:eastAsia="仿宋_GB2312" w:hAnsi="Times New Roman" w:cs="Times New Roman" w:hint="eastAsia"/>
          <w:color w:val="000000" w:themeColor="text1"/>
          <w:sz w:val="28"/>
          <w:szCs w:val="28"/>
        </w:rPr>
        <w:t>。</w:t>
      </w:r>
    </w:p>
    <w:p w14:paraId="15B8A208" w14:textId="77777777" w:rsidR="0015798B" w:rsidRDefault="00CC381D">
      <w:pPr>
        <w:spacing w:line="560" w:lineRule="exact"/>
        <w:ind w:firstLineChars="0" w:firstLine="0"/>
        <w:contextualSpacing/>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表</w:t>
      </w:r>
      <w:r>
        <w:rPr>
          <w:rFonts w:ascii="Times New Roman" w:eastAsia="仿宋_GB2312" w:hAnsi="Times New Roman" w:cs="Times New Roman" w:hint="eastAsia"/>
          <w:color w:val="000000" w:themeColor="text1"/>
          <w:sz w:val="24"/>
          <w:szCs w:val="24"/>
        </w:rPr>
        <w:t xml:space="preserve">2  </w:t>
      </w:r>
      <w:r>
        <w:rPr>
          <w:rFonts w:ascii="Times New Roman" w:eastAsia="仿宋_GB2312" w:hAnsi="Times New Roman" w:cs="Times New Roman" w:hint="eastAsia"/>
          <w:color w:val="000000" w:themeColor="text1"/>
          <w:sz w:val="24"/>
          <w:szCs w:val="24"/>
        </w:rPr>
        <w:t>力学性能</w:t>
      </w:r>
    </w:p>
    <w:tbl>
      <w:tblPr>
        <w:tblStyle w:val="aff2"/>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356"/>
        <w:gridCol w:w="1219"/>
        <w:gridCol w:w="1434"/>
        <w:gridCol w:w="1623"/>
        <w:gridCol w:w="1392"/>
      </w:tblGrid>
      <w:tr w:rsidR="00703112" w:rsidRPr="00703112" w14:paraId="2E003013" w14:textId="77777777">
        <w:trPr>
          <w:trHeight w:val="23"/>
          <w:jc w:val="center"/>
        </w:trPr>
        <w:tc>
          <w:tcPr>
            <w:tcW w:w="1339" w:type="dxa"/>
            <w:vMerge w:val="restart"/>
            <w:vAlign w:val="center"/>
          </w:tcPr>
          <w:p w14:paraId="672CCB52" w14:textId="77777777" w:rsidR="0015798B" w:rsidRPr="00703112" w:rsidRDefault="00CC381D">
            <w:pPr>
              <w:adjustRightInd w:val="0"/>
              <w:snapToGrid w:val="0"/>
              <w:spacing w:line="240" w:lineRule="auto"/>
              <w:ind w:firstLineChars="0" w:firstLine="0"/>
              <w:jc w:val="center"/>
              <w:rPr>
                <w:rFonts w:ascii="Times New Roman" w:hAnsi="Times New Roman" w:cs="Times New Roman"/>
                <w:b/>
                <w:bCs/>
                <w:sz w:val="18"/>
                <w:szCs w:val="18"/>
              </w:rPr>
            </w:pPr>
            <w:r w:rsidRPr="00703112">
              <w:rPr>
                <w:rFonts w:ascii="Times New Roman" w:hAnsi="Times New Roman" w:cs="Times New Roman"/>
                <w:b/>
                <w:bCs/>
                <w:sz w:val="18"/>
                <w:szCs w:val="18"/>
              </w:rPr>
              <w:t>牌号</w:t>
            </w:r>
          </w:p>
        </w:tc>
        <w:tc>
          <w:tcPr>
            <w:tcW w:w="4009" w:type="dxa"/>
            <w:gridSpan w:val="3"/>
            <w:vAlign w:val="center"/>
          </w:tcPr>
          <w:p w14:paraId="3C80EE64" w14:textId="77777777" w:rsidR="0015798B" w:rsidRPr="00703112" w:rsidRDefault="00CC381D">
            <w:pPr>
              <w:adjustRightInd w:val="0"/>
              <w:snapToGrid w:val="0"/>
              <w:spacing w:line="240" w:lineRule="auto"/>
              <w:ind w:firstLineChars="0" w:firstLine="0"/>
              <w:jc w:val="center"/>
              <w:rPr>
                <w:rFonts w:ascii="Times New Roman" w:hAnsi="Times New Roman" w:cs="Times New Roman"/>
                <w:b/>
                <w:bCs/>
                <w:sz w:val="18"/>
                <w:szCs w:val="18"/>
              </w:rPr>
            </w:pPr>
            <w:r w:rsidRPr="00703112">
              <w:rPr>
                <w:rFonts w:ascii="Times New Roman" w:hAnsi="Times New Roman" w:cs="Times New Roman"/>
                <w:b/>
                <w:bCs/>
                <w:sz w:val="18"/>
                <w:szCs w:val="18"/>
              </w:rPr>
              <w:t>拉伸试验</w:t>
            </w:r>
            <w:r w:rsidRPr="00703112">
              <w:rPr>
                <w:rFonts w:ascii="Times New Roman" w:hAnsi="Times New Roman" w:cs="Times New Roman" w:hint="eastAsia"/>
                <w:b/>
                <w:bCs/>
                <w:sz w:val="18"/>
                <w:szCs w:val="18"/>
                <w:vertAlign w:val="superscript"/>
              </w:rPr>
              <w:t>a</w:t>
            </w:r>
          </w:p>
        </w:tc>
        <w:tc>
          <w:tcPr>
            <w:tcW w:w="1623" w:type="dxa"/>
            <w:vAlign w:val="center"/>
          </w:tcPr>
          <w:p w14:paraId="394657DB" w14:textId="77777777" w:rsidR="0015798B" w:rsidRPr="00703112" w:rsidRDefault="00CC381D">
            <w:pPr>
              <w:adjustRightInd w:val="0"/>
              <w:snapToGrid w:val="0"/>
              <w:spacing w:line="240" w:lineRule="auto"/>
              <w:ind w:firstLineChars="0" w:firstLine="0"/>
              <w:jc w:val="center"/>
              <w:rPr>
                <w:rFonts w:ascii="Times New Roman" w:hAnsi="Times New Roman" w:cs="Times New Roman"/>
                <w:b/>
                <w:bCs/>
                <w:sz w:val="18"/>
                <w:szCs w:val="18"/>
              </w:rPr>
            </w:pPr>
            <w:r w:rsidRPr="00703112">
              <w:rPr>
                <w:rFonts w:ascii="Times New Roman" w:hAnsi="Times New Roman" w:cs="Times New Roman"/>
                <w:b/>
                <w:bCs/>
                <w:sz w:val="18"/>
                <w:szCs w:val="18"/>
              </w:rPr>
              <w:t>180°</w:t>
            </w:r>
            <w:r w:rsidRPr="00703112">
              <w:rPr>
                <w:rFonts w:ascii="Times New Roman" w:hAnsi="Times New Roman" w:cs="Times New Roman"/>
                <w:b/>
                <w:bCs/>
                <w:sz w:val="18"/>
                <w:szCs w:val="18"/>
              </w:rPr>
              <w:t>弯曲试验</w:t>
            </w:r>
            <w:r w:rsidRPr="00703112">
              <w:rPr>
                <w:rFonts w:ascii="Times New Roman" w:hAnsi="Times New Roman" w:cs="Times New Roman" w:hint="eastAsia"/>
                <w:b/>
                <w:bCs/>
                <w:sz w:val="18"/>
                <w:szCs w:val="18"/>
                <w:vertAlign w:val="superscript"/>
              </w:rPr>
              <w:t>a</w:t>
            </w:r>
            <w:r w:rsidRPr="00703112">
              <w:rPr>
                <w:rFonts w:ascii="Times New Roman" w:hAnsi="Times New Roman" w:cs="Times New Roman"/>
                <w:b/>
                <w:bCs/>
                <w:sz w:val="18"/>
                <w:szCs w:val="18"/>
                <w:vertAlign w:val="superscript"/>
              </w:rPr>
              <w:t>、</w:t>
            </w:r>
            <w:r w:rsidRPr="00703112">
              <w:rPr>
                <w:rFonts w:ascii="Times New Roman" w:hAnsi="Times New Roman" w:cs="Times New Roman" w:hint="eastAsia"/>
                <w:b/>
                <w:bCs/>
                <w:sz w:val="18"/>
                <w:szCs w:val="18"/>
                <w:vertAlign w:val="superscript"/>
              </w:rPr>
              <w:t>b</w:t>
            </w:r>
            <w:r w:rsidRPr="00703112">
              <w:rPr>
                <w:rFonts w:ascii="Times New Roman" w:hAnsi="Times New Roman" w:cs="Times New Roman"/>
                <w:b/>
                <w:bCs/>
                <w:sz w:val="18"/>
                <w:szCs w:val="18"/>
              </w:rPr>
              <w:t>(</w:t>
            </w:r>
            <w:r w:rsidRPr="00703112">
              <w:rPr>
                <w:rFonts w:ascii="Times New Roman" w:hAnsi="Times New Roman" w:cs="Times New Roman"/>
                <w:b/>
                <w:bCs/>
                <w:sz w:val="18"/>
                <w:szCs w:val="18"/>
              </w:rPr>
              <w:t>热轧板</w:t>
            </w:r>
            <w:r w:rsidRPr="00703112">
              <w:rPr>
                <w:rFonts w:ascii="Times New Roman" w:hAnsi="Times New Roman" w:cs="Times New Roman"/>
                <w:b/>
                <w:bCs/>
                <w:sz w:val="18"/>
                <w:szCs w:val="18"/>
              </w:rPr>
              <w:t>)</w:t>
            </w:r>
          </w:p>
        </w:tc>
        <w:tc>
          <w:tcPr>
            <w:tcW w:w="1392" w:type="dxa"/>
            <w:vAlign w:val="center"/>
          </w:tcPr>
          <w:p w14:paraId="5AA54B1E" w14:textId="77777777" w:rsidR="0015798B" w:rsidRPr="00703112" w:rsidRDefault="00CC381D">
            <w:pPr>
              <w:spacing w:line="240" w:lineRule="auto"/>
              <w:ind w:firstLineChars="0" w:firstLine="0"/>
              <w:jc w:val="center"/>
              <w:rPr>
                <w:rFonts w:ascii="Times New Roman" w:hAnsi="Times New Roman" w:cs="Times New Roman"/>
                <w:b/>
                <w:bCs/>
                <w:sz w:val="18"/>
                <w:szCs w:val="18"/>
              </w:rPr>
            </w:pPr>
            <w:r w:rsidRPr="00703112">
              <w:rPr>
                <w:rFonts w:ascii="Times New Roman" w:hAnsi="Times New Roman" w:cs="Times New Roman"/>
                <w:b/>
                <w:bCs/>
                <w:sz w:val="18"/>
                <w:szCs w:val="18"/>
              </w:rPr>
              <w:t>维氏硬度</w:t>
            </w:r>
          </w:p>
          <w:p w14:paraId="123FA095" w14:textId="77777777" w:rsidR="0015798B" w:rsidRPr="00703112" w:rsidRDefault="00CC381D">
            <w:pPr>
              <w:spacing w:line="240" w:lineRule="auto"/>
              <w:ind w:firstLineChars="0" w:firstLine="0"/>
              <w:jc w:val="center"/>
              <w:rPr>
                <w:rFonts w:ascii="Times New Roman" w:hAnsi="Times New Roman" w:cs="Times New Roman"/>
                <w:b/>
                <w:bCs/>
                <w:sz w:val="18"/>
                <w:szCs w:val="18"/>
              </w:rPr>
            </w:pPr>
            <w:r w:rsidRPr="00703112">
              <w:rPr>
                <w:rFonts w:ascii="Times New Roman" w:hAnsi="Times New Roman" w:cs="Times New Roman"/>
                <w:b/>
                <w:bCs/>
                <w:sz w:val="18"/>
                <w:szCs w:val="18"/>
              </w:rPr>
              <w:t>(</w:t>
            </w:r>
            <w:r w:rsidRPr="00703112">
              <w:rPr>
                <w:rFonts w:ascii="Times New Roman" w:hAnsi="Times New Roman" w:cs="Times New Roman"/>
                <w:b/>
                <w:bCs/>
                <w:sz w:val="18"/>
                <w:szCs w:val="18"/>
              </w:rPr>
              <w:t>冷轧板</w:t>
            </w:r>
            <w:r w:rsidRPr="00703112">
              <w:rPr>
                <w:rFonts w:ascii="Times New Roman" w:hAnsi="Times New Roman" w:cs="Times New Roman"/>
                <w:b/>
                <w:bCs/>
                <w:sz w:val="18"/>
                <w:szCs w:val="18"/>
              </w:rPr>
              <w:t>)</w:t>
            </w:r>
          </w:p>
        </w:tc>
      </w:tr>
      <w:tr w:rsidR="00703112" w:rsidRPr="00703112" w14:paraId="36B94DF3" w14:textId="77777777">
        <w:trPr>
          <w:trHeight w:val="23"/>
          <w:jc w:val="center"/>
        </w:trPr>
        <w:tc>
          <w:tcPr>
            <w:tcW w:w="1339" w:type="dxa"/>
            <w:vMerge/>
            <w:vAlign w:val="center"/>
          </w:tcPr>
          <w:p w14:paraId="5841085E" w14:textId="77777777" w:rsidR="0015798B" w:rsidRPr="00703112" w:rsidRDefault="0015798B">
            <w:pPr>
              <w:adjustRightInd w:val="0"/>
              <w:snapToGrid w:val="0"/>
              <w:spacing w:line="240" w:lineRule="auto"/>
              <w:ind w:firstLineChars="0" w:firstLine="0"/>
              <w:jc w:val="center"/>
              <w:rPr>
                <w:rFonts w:ascii="Times New Roman" w:hAnsi="Times New Roman" w:cs="Times New Roman"/>
                <w:b/>
                <w:bCs/>
                <w:sz w:val="18"/>
                <w:szCs w:val="18"/>
              </w:rPr>
            </w:pPr>
          </w:p>
        </w:tc>
        <w:tc>
          <w:tcPr>
            <w:tcW w:w="1356" w:type="dxa"/>
            <w:vAlign w:val="center"/>
          </w:tcPr>
          <w:p w14:paraId="51EAD238" w14:textId="77777777" w:rsidR="0015798B" w:rsidRPr="00703112" w:rsidRDefault="00CC381D">
            <w:pPr>
              <w:adjustRightInd w:val="0"/>
              <w:snapToGrid w:val="0"/>
              <w:spacing w:line="240" w:lineRule="auto"/>
              <w:ind w:firstLineChars="0" w:firstLine="0"/>
              <w:jc w:val="center"/>
              <w:rPr>
                <w:rFonts w:ascii="Times New Roman" w:hAnsi="Times New Roman" w:cs="Times New Roman"/>
                <w:b/>
                <w:bCs/>
                <w:sz w:val="18"/>
                <w:szCs w:val="18"/>
              </w:rPr>
            </w:pPr>
            <w:r w:rsidRPr="00703112">
              <w:rPr>
                <w:rFonts w:ascii="Times New Roman" w:hAnsi="Times New Roman" w:cs="Times New Roman"/>
                <w:b/>
                <w:bCs/>
                <w:sz w:val="18"/>
                <w:szCs w:val="18"/>
              </w:rPr>
              <w:t>屈服强度</w:t>
            </w:r>
            <w:r w:rsidRPr="00703112">
              <w:rPr>
                <w:rFonts w:ascii="Times New Roman" w:hAnsi="Times New Roman" w:cs="Times New Roman"/>
                <w:b/>
                <w:bCs/>
                <w:sz w:val="18"/>
                <w:szCs w:val="18"/>
              </w:rPr>
              <w:t>R</w:t>
            </w:r>
            <w:r w:rsidRPr="00703112">
              <w:rPr>
                <w:rFonts w:ascii="Times New Roman" w:hAnsi="Times New Roman" w:cs="Times New Roman"/>
                <w:b/>
                <w:bCs/>
                <w:sz w:val="18"/>
                <w:szCs w:val="18"/>
                <w:vertAlign w:val="subscript"/>
              </w:rPr>
              <w:t>p0.2</w:t>
            </w:r>
            <w:r w:rsidRPr="00703112">
              <w:rPr>
                <w:rFonts w:ascii="Times New Roman" w:hAnsi="Times New Roman" w:cs="Times New Roman"/>
                <w:b/>
                <w:bCs/>
                <w:sz w:val="18"/>
                <w:szCs w:val="18"/>
              </w:rPr>
              <w:t>/MPa</w:t>
            </w:r>
          </w:p>
        </w:tc>
        <w:tc>
          <w:tcPr>
            <w:tcW w:w="1219" w:type="dxa"/>
            <w:vAlign w:val="center"/>
          </w:tcPr>
          <w:p w14:paraId="388F808A" w14:textId="77777777" w:rsidR="0015798B" w:rsidRPr="00703112" w:rsidRDefault="00CC381D">
            <w:pPr>
              <w:adjustRightInd w:val="0"/>
              <w:snapToGrid w:val="0"/>
              <w:spacing w:line="240" w:lineRule="auto"/>
              <w:ind w:firstLineChars="0" w:firstLine="0"/>
              <w:jc w:val="center"/>
              <w:rPr>
                <w:rFonts w:ascii="Times New Roman" w:hAnsi="Times New Roman" w:cs="Times New Roman"/>
                <w:b/>
                <w:bCs/>
                <w:sz w:val="18"/>
                <w:szCs w:val="18"/>
              </w:rPr>
            </w:pPr>
            <w:r w:rsidRPr="00703112">
              <w:rPr>
                <w:rFonts w:ascii="Times New Roman" w:hAnsi="Times New Roman" w:cs="Times New Roman"/>
                <w:b/>
                <w:bCs/>
                <w:sz w:val="18"/>
                <w:szCs w:val="18"/>
              </w:rPr>
              <w:t>抗拉强度</w:t>
            </w:r>
            <w:r w:rsidRPr="00703112">
              <w:rPr>
                <w:rFonts w:ascii="Times New Roman" w:hAnsi="Times New Roman" w:cs="Times New Roman"/>
                <w:b/>
                <w:bCs/>
                <w:sz w:val="18"/>
                <w:szCs w:val="18"/>
              </w:rPr>
              <w:t>R</w:t>
            </w:r>
            <w:r w:rsidRPr="00703112">
              <w:rPr>
                <w:rFonts w:ascii="Times New Roman" w:hAnsi="Times New Roman" w:cs="Times New Roman"/>
                <w:b/>
                <w:bCs/>
                <w:sz w:val="18"/>
                <w:szCs w:val="18"/>
                <w:vertAlign w:val="subscript"/>
              </w:rPr>
              <w:t>m</w:t>
            </w:r>
            <w:r w:rsidRPr="00703112">
              <w:rPr>
                <w:rFonts w:ascii="Times New Roman" w:hAnsi="Times New Roman" w:cs="Times New Roman"/>
                <w:b/>
                <w:bCs/>
                <w:sz w:val="18"/>
                <w:szCs w:val="18"/>
              </w:rPr>
              <w:t>/MPa</w:t>
            </w:r>
          </w:p>
        </w:tc>
        <w:tc>
          <w:tcPr>
            <w:tcW w:w="1434" w:type="dxa"/>
            <w:vAlign w:val="center"/>
          </w:tcPr>
          <w:p w14:paraId="744311EF" w14:textId="77777777" w:rsidR="0015798B" w:rsidRPr="00703112" w:rsidRDefault="00CC381D">
            <w:pPr>
              <w:adjustRightInd w:val="0"/>
              <w:snapToGrid w:val="0"/>
              <w:spacing w:line="240" w:lineRule="auto"/>
              <w:ind w:firstLineChars="0" w:firstLine="0"/>
              <w:jc w:val="center"/>
              <w:rPr>
                <w:rFonts w:ascii="Times New Roman" w:hAnsi="Times New Roman" w:cs="Times New Roman"/>
                <w:b/>
                <w:bCs/>
                <w:sz w:val="18"/>
                <w:szCs w:val="18"/>
              </w:rPr>
            </w:pPr>
            <w:r w:rsidRPr="00703112">
              <w:rPr>
                <w:rFonts w:ascii="Times New Roman" w:hAnsi="Times New Roman" w:cs="Times New Roman"/>
                <w:b/>
                <w:bCs/>
                <w:sz w:val="18"/>
                <w:szCs w:val="18"/>
              </w:rPr>
              <w:t>断后伸长率</w:t>
            </w:r>
            <w:r w:rsidRPr="00703112">
              <w:rPr>
                <w:rFonts w:ascii="Times New Roman" w:hAnsi="Times New Roman" w:cs="Times New Roman"/>
                <w:b/>
                <w:bCs/>
                <w:sz w:val="18"/>
                <w:szCs w:val="18"/>
              </w:rPr>
              <w:t>A</w:t>
            </w:r>
            <w:r w:rsidRPr="00703112">
              <w:rPr>
                <w:rFonts w:ascii="Times New Roman" w:hAnsi="Times New Roman" w:cs="Times New Roman" w:hint="eastAsia"/>
                <w:b/>
                <w:bCs/>
                <w:sz w:val="18"/>
                <w:szCs w:val="18"/>
                <w:vertAlign w:val="subscript"/>
              </w:rPr>
              <w:t>50mm</w:t>
            </w:r>
            <w:r w:rsidRPr="00703112">
              <w:rPr>
                <w:rFonts w:ascii="Times New Roman" w:hAnsi="Times New Roman" w:cs="Times New Roman"/>
                <w:b/>
                <w:bCs/>
                <w:sz w:val="18"/>
                <w:szCs w:val="18"/>
              </w:rPr>
              <w:t>/%</w:t>
            </w:r>
          </w:p>
        </w:tc>
        <w:tc>
          <w:tcPr>
            <w:tcW w:w="1623" w:type="dxa"/>
            <w:vAlign w:val="center"/>
          </w:tcPr>
          <w:p w14:paraId="4C13FBEE" w14:textId="77777777" w:rsidR="0015798B" w:rsidRPr="00703112" w:rsidRDefault="00CC381D">
            <w:pPr>
              <w:adjustRightInd w:val="0"/>
              <w:snapToGrid w:val="0"/>
              <w:spacing w:line="240" w:lineRule="auto"/>
              <w:ind w:firstLineChars="0" w:firstLine="0"/>
              <w:jc w:val="center"/>
              <w:rPr>
                <w:rFonts w:ascii="Times New Roman" w:hAnsi="Times New Roman" w:cs="Times New Roman"/>
                <w:b/>
                <w:bCs/>
                <w:sz w:val="18"/>
                <w:szCs w:val="18"/>
              </w:rPr>
            </w:pPr>
            <w:r w:rsidRPr="00703112">
              <w:rPr>
                <w:rFonts w:ascii="Times New Roman" w:hAnsi="Times New Roman" w:cs="Times New Roman"/>
                <w:b/>
                <w:bCs/>
                <w:sz w:val="18"/>
                <w:szCs w:val="18"/>
              </w:rPr>
              <w:t>弯曲压头直径</w:t>
            </w:r>
            <w:r w:rsidRPr="00703112">
              <w:rPr>
                <w:rFonts w:ascii="Times New Roman" w:hAnsi="Times New Roman" w:cs="Times New Roman"/>
                <w:b/>
                <w:bCs/>
                <w:sz w:val="18"/>
                <w:szCs w:val="18"/>
              </w:rPr>
              <w:t>D</w:t>
            </w:r>
          </w:p>
          <w:p w14:paraId="35B4A7E9" w14:textId="77777777" w:rsidR="0015798B" w:rsidRPr="00703112" w:rsidRDefault="00CC381D">
            <w:pPr>
              <w:adjustRightInd w:val="0"/>
              <w:snapToGrid w:val="0"/>
              <w:spacing w:line="240" w:lineRule="auto"/>
              <w:ind w:firstLineChars="0" w:firstLine="0"/>
              <w:jc w:val="center"/>
              <w:rPr>
                <w:rFonts w:ascii="Times New Roman" w:hAnsi="Times New Roman" w:cs="Times New Roman"/>
                <w:b/>
                <w:bCs/>
                <w:sz w:val="18"/>
                <w:szCs w:val="18"/>
              </w:rPr>
            </w:pPr>
            <w:r w:rsidRPr="00703112">
              <w:rPr>
                <w:rFonts w:ascii="Times New Roman" w:hAnsi="Times New Roman" w:cs="Times New Roman"/>
                <w:b/>
                <w:bCs/>
                <w:sz w:val="18"/>
                <w:szCs w:val="18"/>
              </w:rPr>
              <w:t>(B=20</w:t>
            </w:r>
            <w:r w:rsidRPr="00703112">
              <w:rPr>
                <w:rFonts w:ascii="Times New Roman" w:hAnsi="Times New Roman" w:cs="Times New Roman" w:hint="eastAsia"/>
                <w:b/>
                <w:bCs/>
                <w:sz w:val="18"/>
                <w:szCs w:val="18"/>
              </w:rPr>
              <w:t>mm</w:t>
            </w:r>
            <w:r w:rsidRPr="00703112">
              <w:rPr>
                <w:rFonts w:ascii="Times New Roman" w:hAnsi="Times New Roman" w:cs="Times New Roman"/>
                <w:b/>
                <w:bCs/>
                <w:sz w:val="18"/>
                <w:szCs w:val="18"/>
              </w:rPr>
              <w:t>)</w:t>
            </w:r>
          </w:p>
        </w:tc>
        <w:tc>
          <w:tcPr>
            <w:tcW w:w="1392" w:type="dxa"/>
            <w:vAlign w:val="center"/>
          </w:tcPr>
          <w:p w14:paraId="6E9A764D" w14:textId="77777777" w:rsidR="0015798B" w:rsidRPr="00703112" w:rsidRDefault="00CC381D">
            <w:pPr>
              <w:adjustRightInd w:val="0"/>
              <w:snapToGrid w:val="0"/>
              <w:spacing w:line="240" w:lineRule="auto"/>
              <w:ind w:firstLineChars="0" w:firstLine="0"/>
              <w:jc w:val="center"/>
              <w:rPr>
                <w:rFonts w:ascii="Times New Roman" w:hAnsi="Times New Roman" w:cs="Times New Roman"/>
                <w:b/>
                <w:bCs/>
                <w:sz w:val="18"/>
                <w:szCs w:val="18"/>
              </w:rPr>
            </w:pPr>
            <w:r w:rsidRPr="00703112">
              <w:rPr>
                <w:rFonts w:ascii="Times New Roman" w:hAnsi="Times New Roman" w:cs="Times New Roman"/>
                <w:b/>
                <w:bCs/>
                <w:sz w:val="18"/>
                <w:szCs w:val="18"/>
              </w:rPr>
              <w:t>HV</w:t>
            </w:r>
          </w:p>
        </w:tc>
      </w:tr>
      <w:tr w:rsidR="00703112" w:rsidRPr="00703112" w14:paraId="3571F12B" w14:textId="77777777">
        <w:trPr>
          <w:trHeight w:val="23"/>
          <w:jc w:val="center"/>
        </w:trPr>
        <w:tc>
          <w:tcPr>
            <w:tcW w:w="1339" w:type="dxa"/>
            <w:vAlign w:val="center"/>
          </w:tcPr>
          <w:p w14:paraId="7DF0455B" w14:textId="1E31D51C"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hAnsi="Times New Roman" w:cs="Times New Roman"/>
                <w:sz w:val="18"/>
                <w:szCs w:val="18"/>
              </w:rPr>
              <w:t>1Cr13Al2</w:t>
            </w:r>
          </w:p>
        </w:tc>
        <w:tc>
          <w:tcPr>
            <w:tcW w:w="1356" w:type="dxa"/>
            <w:vAlign w:val="center"/>
          </w:tcPr>
          <w:p w14:paraId="05A1AB59"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≥240</w:t>
            </w:r>
          </w:p>
        </w:tc>
        <w:tc>
          <w:tcPr>
            <w:tcW w:w="1219" w:type="dxa"/>
            <w:vAlign w:val="center"/>
          </w:tcPr>
          <w:p w14:paraId="26372F67"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≥400</w:t>
            </w:r>
          </w:p>
        </w:tc>
        <w:tc>
          <w:tcPr>
            <w:tcW w:w="1434" w:type="dxa"/>
            <w:vAlign w:val="center"/>
          </w:tcPr>
          <w:p w14:paraId="2E22537E"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≥18</w:t>
            </w:r>
          </w:p>
        </w:tc>
        <w:tc>
          <w:tcPr>
            <w:tcW w:w="1623" w:type="dxa"/>
          </w:tcPr>
          <w:p w14:paraId="75E9D0C7"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w:t>
            </w:r>
            <w:r w:rsidRPr="00703112">
              <w:rPr>
                <w:rFonts w:ascii="Times New Roman" w:hAnsi="Times New Roman" w:cs="Times New Roman" w:hint="eastAsia"/>
                <w:sz w:val="18"/>
                <w:szCs w:val="18"/>
              </w:rPr>
              <w:t>2</w:t>
            </w:r>
            <w:r w:rsidRPr="00703112">
              <w:rPr>
                <w:rFonts w:ascii="Times New Roman" w:hAnsi="Times New Roman" w:cs="Times New Roman"/>
                <w:sz w:val="18"/>
                <w:szCs w:val="18"/>
              </w:rPr>
              <w:t>a</w:t>
            </w:r>
          </w:p>
        </w:tc>
        <w:tc>
          <w:tcPr>
            <w:tcW w:w="1392" w:type="dxa"/>
          </w:tcPr>
          <w:p w14:paraId="25FB517D" w14:textId="77777777" w:rsidR="008569D3" w:rsidRPr="00703112" w:rsidRDefault="008569D3" w:rsidP="008569D3">
            <w:pPr>
              <w:pStyle w:val="af4"/>
              <w:spacing w:line="240" w:lineRule="auto"/>
              <w:ind w:firstLine="360"/>
              <w:rPr>
                <w:rFonts w:ascii="Times New Roman" w:eastAsia="仿宋" w:hAnsi="Times New Roman" w:cs="Times New Roman"/>
                <w:sz w:val="18"/>
                <w:szCs w:val="18"/>
              </w:rPr>
            </w:pPr>
            <w:r w:rsidRPr="00703112">
              <w:rPr>
                <w:rFonts w:ascii="Times New Roman" w:eastAsia="仿宋" w:hAnsi="Times New Roman" w:cs="Times New Roman"/>
                <w:sz w:val="18"/>
                <w:szCs w:val="18"/>
              </w:rPr>
              <w:t>≤240</w:t>
            </w:r>
          </w:p>
        </w:tc>
      </w:tr>
      <w:tr w:rsidR="00703112" w:rsidRPr="00703112" w14:paraId="77A6F18E" w14:textId="77777777">
        <w:trPr>
          <w:trHeight w:val="23"/>
          <w:jc w:val="center"/>
        </w:trPr>
        <w:tc>
          <w:tcPr>
            <w:tcW w:w="1339" w:type="dxa"/>
            <w:vAlign w:val="center"/>
          </w:tcPr>
          <w:p w14:paraId="6F3DC068" w14:textId="5DBEF36E" w:rsidR="008569D3" w:rsidRPr="00703112" w:rsidRDefault="008569D3" w:rsidP="008569D3">
            <w:pPr>
              <w:spacing w:line="240" w:lineRule="auto"/>
              <w:ind w:firstLineChars="0" w:firstLine="0"/>
              <w:jc w:val="center"/>
              <w:rPr>
                <w:rFonts w:ascii="Times New Roman" w:hAnsi="Times New Roman" w:cs="Times New Roman"/>
                <w:kern w:val="0"/>
                <w:sz w:val="18"/>
                <w:szCs w:val="18"/>
              </w:rPr>
            </w:pPr>
            <w:r w:rsidRPr="00703112">
              <w:rPr>
                <w:rFonts w:ascii="Times New Roman" w:hAnsi="Times New Roman" w:cs="Times New Roman"/>
                <w:sz w:val="18"/>
                <w:szCs w:val="18"/>
              </w:rPr>
              <w:t>1Cr13Al2Si</w:t>
            </w:r>
          </w:p>
        </w:tc>
        <w:tc>
          <w:tcPr>
            <w:tcW w:w="1356" w:type="dxa"/>
            <w:vAlign w:val="center"/>
          </w:tcPr>
          <w:p w14:paraId="2F0B420E"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≥260</w:t>
            </w:r>
          </w:p>
        </w:tc>
        <w:tc>
          <w:tcPr>
            <w:tcW w:w="1219" w:type="dxa"/>
            <w:vAlign w:val="center"/>
          </w:tcPr>
          <w:p w14:paraId="5DF1D8B1"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≥420</w:t>
            </w:r>
          </w:p>
        </w:tc>
        <w:tc>
          <w:tcPr>
            <w:tcW w:w="1434" w:type="dxa"/>
            <w:vAlign w:val="center"/>
          </w:tcPr>
          <w:p w14:paraId="2212F4B1"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≥15</w:t>
            </w:r>
          </w:p>
        </w:tc>
        <w:tc>
          <w:tcPr>
            <w:tcW w:w="1623" w:type="dxa"/>
          </w:tcPr>
          <w:p w14:paraId="4C41DD7A"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w:t>
            </w:r>
            <w:r w:rsidRPr="00703112">
              <w:rPr>
                <w:rFonts w:ascii="Times New Roman" w:hAnsi="Times New Roman" w:cs="Times New Roman" w:hint="eastAsia"/>
                <w:sz w:val="18"/>
                <w:szCs w:val="18"/>
              </w:rPr>
              <w:t>2</w:t>
            </w:r>
            <w:r w:rsidRPr="00703112">
              <w:rPr>
                <w:rFonts w:ascii="Times New Roman" w:hAnsi="Times New Roman" w:cs="Times New Roman"/>
                <w:sz w:val="18"/>
                <w:szCs w:val="18"/>
              </w:rPr>
              <w:t>a</w:t>
            </w:r>
          </w:p>
        </w:tc>
        <w:tc>
          <w:tcPr>
            <w:tcW w:w="1392" w:type="dxa"/>
            <w:vAlign w:val="center"/>
          </w:tcPr>
          <w:p w14:paraId="15DA6D7C"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≤240</w:t>
            </w:r>
          </w:p>
        </w:tc>
      </w:tr>
      <w:tr w:rsidR="00703112" w:rsidRPr="00703112" w14:paraId="109A15D4" w14:textId="77777777">
        <w:trPr>
          <w:trHeight w:val="23"/>
          <w:jc w:val="center"/>
        </w:trPr>
        <w:tc>
          <w:tcPr>
            <w:tcW w:w="1339" w:type="dxa"/>
            <w:vAlign w:val="center"/>
          </w:tcPr>
          <w:p w14:paraId="5A8DC7AD" w14:textId="340C9062" w:rsidR="008569D3" w:rsidRPr="00703112" w:rsidRDefault="008569D3" w:rsidP="008569D3">
            <w:pPr>
              <w:spacing w:line="240" w:lineRule="auto"/>
              <w:ind w:firstLineChars="0" w:firstLine="0"/>
              <w:jc w:val="center"/>
              <w:rPr>
                <w:rFonts w:ascii="Times New Roman" w:hAnsi="Times New Roman" w:cs="Times New Roman"/>
                <w:kern w:val="0"/>
                <w:sz w:val="18"/>
                <w:szCs w:val="18"/>
              </w:rPr>
            </w:pPr>
            <w:r w:rsidRPr="00703112">
              <w:rPr>
                <w:rFonts w:ascii="Times New Roman" w:hAnsi="Times New Roman" w:cs="Times New Roman"/>
                <w:sz w:val="18"/>
                <w:szCs w:val="18"/>
              </w:rPr>
              <w:t>0Cr13Al3Ti</w:t>
            </w:r>
          </w:p>
        </w:tc>
        <w:tc>
          <w:tcPr>
            <w:tcW w:w="1356" w:type="dxa"/>
            <w:vAlign w:val="center"/>
          </w:tcPr>
          <w:p w14:paraId="0C3211B1"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≥260</w:t>
            </w:r>
          </w:p>
        </w:tc>
        <w:tc>
          <w:tcPr>
            <w:tcW w:w="1219" w:type="dxa"/>
            <w:vAlign w:val="center"/>
          </w:tcPr>
          <w:p w14:paraId="77DD5E9B"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≥420</w:t>
            </w:r>
          </w:p>
        </w:tc>
        <w:tc>
          <w:tcPr>
            <w:tcW w:w="1434" w:type="dxa"/>
            <w:vAlign w:val="center"/>
          </w:tcPr>
          <w:p w14:paraId="02836011"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≥15</w:t>
            </w:r>
          </w:p>
        </w:tc>
        <w:tc>
          <w:tcPr>
            <w:tcW w:w="1623" w:type="dxa"/>
          </w:tcPr>
          <w:p w14:paraId="0509141E"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w:t>
            </w:r>
            <w:r w:rsidRPr="00703112">
              <w:rPr>
                <w:rFonts w:ascii="Times New Roman" w:hAnsi="Times New Roman" w:cs="Times New Roman" w:hint="eastAsia"/>
                <w:sz w:val="18"/>
                <w:szCs w:val="18"/>
              </w:rPr>
              <w:t>2</w:t>
            </w:r>
            <w:r w:rsidRPr="00703112">
              <w:rPr>
                <w:rFonts w:ascii="Times New Roman" w:hAnsi="Times New Roman" w:cs="Times New Roman"/>
                <w:sz w:val="18"/>
                <w:szCs w:val="18"/>
              </w:rPr>
              <w:t>a</w:t>
            </w:r>
          </w:p>
        </w:tc>
        <w:tc>
          <w:tcPr>
            <w:tcW w:w="1392" w:type="dxa"/>
            <w:vAlign w:val="center"/>
          </w:tcPr>
          <w:p w14:paraId="48556F42"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≤240</w:t>
            </w:r>
          </w:p>
        </w:tc>
      </w:tr>
      <w:tr w:rsidR="00703112" w:rsidRPr="00703112" w14:paraId="12B80330" w14:textId="77777777">
        <w:trPr>
          <w:trHeight w:val="23"/>
          <w:jc w:val="center"/>
        </w:trPr>
        <w:tc>
          <w:tcPr>
            <w:tcW w:w="1339" w:type="dxa"/>
            <w:vAlign w:val="center"/>
          </w:tcPr>
          <w:p w14:paraId="02442EED" w14:textId="1C73FA51" w:rsidR="008569D3" w:rsidRPr="00703112" w:rsidRDefault="008569D3" w:rsidP="008569D3">
            <w:pPr>
              <w:spacing w:line="240" w:lineRule="auto"/>
              <w:ind w:firstLineChars="0" w:firstLine="0"/>
              <w:jc w:val="center"/>
              <w:rPr>
                <w:rFonts w:ascii="Times New Roman" w:hAnsi="Times New Roman" w:cs="Times New Roman"/>
                <w:kern w:val="0"/>
                <w:sz w:val="18"/>
                <w:szCs w:val="18"/>
              </w:rPr>
            </w:pPr>
            <w:r w:rsidRPr="00703112">
              <w:rPr>
                <w:rFonts w:ascii="Times New Roman" w:hAnsi="Times New Roman" w:cs="Times New Roman"/>
                <w:sz w:val="18"/>
                <w:szCs w:val="18"/>
              </w:rPr>
              <w:t>1Cr13Al4</w:t>
            </w:r>
          </w:p>
        </w:tc>
        <w:tc>
          <w:tcPr>
            <w:tcW w:w="1356" w:type="dxa"/>
            <w:vAlign w:val="center"/>
          </w:tcPr>
          <w:p w14:paraId="0CC8E376"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≥350</w:t>
            </w:r>
          </w:p>
        </w:tc>
        <w:tc>
          <w:tcPr>
            <w:tcW w:w="1219" w:type="dxa"/>
            <w:vAlign w:val="center"/>
          </w:tcPr>
          <w:p w14:paraId="11CAE38A"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≥580</w:t>
            </w:r>
          </w:p>
        </w:tc>
        <w:tc>
          <w:tcPr>
            <w:tcW w:w="1434" w:type="dxa"/>
            <w:vAlign w:val="center"/>
          </w:tcPr>
          <w:p w14:paraId="2F87DC0C" w14:textId="6E33700B"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w:t>
            </w:r>
            <w:r w:rsidR="00703112" w:rsidRPr="00703112">
              <w:rPr>
                <w:rFonts w:ascii="Times New Roman" w:eastAsia="仿宋" w:hAnsi="Times New Roman" w:cs="Times New Roman" w:hint="eastAsia"/>
                <w:sz w:val="18"/>
                <w:szCs w:val="18"/>
              </w:rPr>
              <w:t>12</w:t>
            </w:r>
          </w:p>
        </w:tc>
        <w:tc>
          <w:tcPr>
            <w:tcW w:w="1623" w:type="dxa"/>
          </w:tcPr>
          <w:p w14:paraId="0A11886D"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D=4a</w:t>
            </w:r>
          </w:p>
        </w:tc>
        <w:tc>
          <w:tcPr>
            <w:tcW w:w="1392" w:type="dxa"/>
          </w:tcPr>
          <w:p w14:paraId="5DAB6113"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≤260</w:t>
            </w:r>
          </w:p>
        </w:tc>
      </w:tr>
      <w:tr w:rsidR="00703112" w:rsidRPr="00703112" w14:paraId="06F0A39E" w14:textId="77777777">
        <w:trPr>
          <w:trHeight w:val="23"/>
          <w:jc w:val="center"/>
        </w:trPr>
        <w:tc>
          <w:tcPr>
            <w:tcW w:w="1339" w:type="dxa"/>
            <w:vAlign w:val="center"/>
          </w:tcPr>
          <w:p w14:paraId="385F0C2C" w14:textId="20CE09C1"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0Cr15Al5</w:t>
            </w:r>
          </w:p>
        </w:tc>
        <w:tc>
          <w:tcPr>
            <w:tcW w:w="1356" w:type="dxa"/>
            <w:vAlign w:val="center"/>
          </w:tcPr>
          <w:p w14:paraId="3162D59E"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≥350</w:t>
            </w:r>
          </w:p>
        </w:tc>
        <w:tc>
          <w:tcPr>
            <w:tcW w:w="1219" w:type="dxa"/>
            <w:vAlign w:val="center"/>
          </w:tcPr>
          <w:p w14:paraId="37A9DBE0"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≥580</w:t>
            </w:r>
          </w:p>
        </w:tc>
        <w:tc>
          <w:tcPr>
            <w:tcW w:w="1434" w:type="dxa"/>
            <w:vAlign w:val="center"/>
          </w:tcPr>
          <w:p w14:paraId="0A64F32D"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≥15</w:t>
            </w:r>
          </w:p>
        </w:tc>
        <w:tc>
          <w:tcPr>
            <w:tcW w:w="1623" w:type="dxa"/>
          </w:tcPr>
          <w:p w14:paraId="5DD1ADCF"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D=4a</w:t>
            </w:r>
          </w:p>
        </w:tc>
        <w:tc>
          <w:tcPr>
            <w:tcW w:w="1392" w:type="dxa"/>
          </w:tcPr>
          <w:p w14:paraId="5005BB56"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≤260</w:t>
            </w:r>
          </w:p>
        </w:tc>
      </w:tr>
      <w:tr w:rsidR="00703112" w:rsidRPr="00703112" w14:paraId="765D71D1" w14:textId="77777777">
        <w:trPr>
          <w:trHeight w:val="23"/>
          <w:jc w:val="center"/>
        </w:trPr>
        <w:tc>
          <w:tcPr>
            <w:tcW w:w="1339" w:type="dxa"/>
            <w:vAlign w:val="center"/>
          </w:tcPr>
          <w:p w14:paraId="58C1A1EA" w14:textId="3F1D85CF"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0Cr18Al3</w:t>
            </w:r>
          </w:p>
        </w:tc>
        <w:tc>
          <w:tcPr>
            <w:tcW w:w="1356" w:type="dxa"/>
            <w:vAlign w:val="center"/>
          </w:tcPr>
          <w:p w14:paraId="176D6CB8"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≥320</w:t>
            </w:r>
          </w:p>
        </w:tc>
        <w:tc>
          <w:tcPr>
            <w:tcW w:w="1219" w:type="dxa"/>
            <w:vAlign w:val="center"/>
          </w:tcPr>
          <w:p w14:paraId="5BF09919"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≥520</w:t>
            </w:r>
          </w:p>
        </w:tc>
        <w:tc>
          <w:tcPr>
            <w:tcW w:w="1434" w:type="dxa"/>
            <w:vAlign w:val="center"/>
          </w:tcPr>
          <w:p w14:paraId="382E2E26"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≥12</w:t>
            </w:r>
          </w:p>
        </w:tc>
        <w:tc>
          <w:tcPr>
            <w:tcW w:w="1623" w:type="dxa"/>
          </w:tcPr>
          <w:p w14:paraId="5EAD2804"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D=4a</w:t>
            </w:r>
          </w:p>
        </w:tc>
        <w:tc>
          <w:tcPr>
            <w:tcW w:w="1392" w:type="dxa"/>
            <w:vAlign w:val="center"/>
          </w:tcPr>
          <w:p w14:paraId="33E514D8"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≤260</w:t>
            </w:r>
          </w:p>
        </w:tc>
      </w:tr>
      <w:tr w:rsidR="00703112" w:rsidRPr="00703112" w14:paraId="42528CD6" w14:textId="77777777">
        <w:trPr>
          <w:trHeight w:val="23"/>
          <w:jc w:val="center"/>
        </w:trPr>
        <w:tc>
          <w:tcPr>
            <w:tcW w:w="1339" w:type="dxa"/>
            <w:vAlign w:val="center"/>
          </w:tcPr>
          <w:p w14:paraId="79E44679" w14:textId="105FEDDA"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0Cr18Al4RE</w:t>
            </w:r>
          </w:p>
        </w:tc>
        <w:tc>
          <w:tcPr>
            <w:tcW w:w="1356" w:type="dxa"/>
            <w:vAlign w:val="center"/>
          </w:tcPr>
          <w:p w14:paraId="4570915C"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≥350</w:t>
            </w:r>
          </w:p>
        </w:tc>
        <w:tc>
          <w:tcPr>
            <w:tcW w:w="1219" w:type="dxa"/>
            <w:vAlign w:val="center"/>
          </w:tcPr>
          <w:p w14:paraId="0A854493"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≥580</w:t>
            </w:r>
          </w:p>
        </w:tc>
        <w:tc>
          <w:tcPr>
            <w:tcW w:w="1434" w:type="dxa"/>
            <w:vAlign w:val="center"/>
          </w:tcPr>
          <w:p w14:paraId="35A48030"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≥12</w:t>
            </w:r>
          </w:p>
        </w:tc>
        <w:tc>
          <w:tcPr>
            <w:tcW w:w="1623" w:type="dxa"/>
          </w:tcPr>
          <w:p w14:paraId="02D6818A"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D=4a</w:t>
            </w:r>
          </w:p>
        </w:tc>
        <w:tc>
          <w:tcPr>
            <w:tcW w:w="1392" w:type="dxa"/>
            <w:vAlign w:val="center"/>
          </w:tcPr>
          <w:p w14:paraId="7A344546"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≤260</w:t>
            </w:r>
          </w:p>
        </w:tc>
      </w:tr>
      <w:tr w:rsidR="00703112" w:rsidRPr="00703112" w14:paraId="182417F6" w14:textId="77777777">
        <w:trPr>
          <w:trHeight w:val="23"/>
          <w:jc w:val="center"/>
        </w:trPr>
        <w:tc>
          <w:tcPr>
            <w:tcW w:w="1339" w:type="dxa"/>
            <w:vAlign w:val="center"/>
          </w:tcPr>
          <w:p w14:paraId="73F1C8A1" w14:textId="39389821"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0Cr20Al3</w:t>
            </w:r>
          </w:p>
        </w:tc>
        <w:tc>
          <w:tcPr>
            <w:tcW w:w="1356" w:type="dxa"/>
            <w:vAlign w:val="center"/>
          </w:tcPr>
          <w:p w14:paraId="1DAAAEFE"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≥350</w:t>
            </w:r>
          </w:p>
        </w:tc>
        <w:tc>
          <w:tcPr>
            <w:tcW w:w="1219" w:type="dxa"/>
            <w:vAlign w:val="center"/>
          </w:tcPr>
          <w:p w14:paraId="38080C55"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≥580</w:t>
            </w:r>
          </w:p>
        </w:tc>
        <w:tc>
          <w:tcPr>
            <w:tcW w:w="1434" w:type="dxa"/>
            <w:vAlign w:val="center"/>
          </w:tcPr>
          <w:p w14:paraId="27CDEC5A"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≥12</w:t>
            </w:r>
          </w:p>
        </w:tc>
        <w:tc>
          <w:tcPr>
            <w:tcW w:w="1623" w:type="dxa"/>
          </w:tcPr>
          <w:p w14:paraId="21F0F983"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w:t>
            </w:r>
            <w:r w:rsidRPr="00703112">
              <w:rPr>
                <w:rFonts w:ascii="Times New Roman" w:hAnsi="Times New Roman" w:cs="Times New Roman" w:hint="eastAsia"/>
                <w:sz w:val="18"/>
                <w:szCs w:val="18"/>
              </w:rPr>
              <w:t>6</w:t>
            </w:r>
            <w:r w:rsidRPr="00703112">
              <w:rPr>
                <w:rFonts w:ascii="Times New Roman" w:hAnsi="Times New Roman" w:cs="Times New Roman"/>
                <w:sz w:val="18"/>
                <w:szCs w:val="18"/>
              </w:rPr>
              <w:t>a</w:t>
            </w:r>
          </w:p>
        </w:tc>
        <w:tc>
          <w:tcPr>
            <w:tcW w:w="1392" w:type="dxa"/>
          </w:tcPr>
          <w:p w14:paraId="34A0CEA3"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≤300</w:t>
            </w:r>
          </w:p>
        </w:tc>
      </w:tr>
      <w:tr w:rsidR="00703112" w:rsidRPr="00703112" w14:paraId="4EB3F2C8" w14:textId="77777777">
        <w:trPr>
          <w:trHeight w:val="23"/>
          <w:jc w:val="center"/>
        </w:trPr>
        <w:tc>
          <w:tcPr>
            <w:tcW w:w="1339" w:type="dxa"/>
            <w:vAlign w:val="center"/>
          </w:tcPr>
          <w:p w14:paraId="3BB7FC8D" w14:textId="2FC36C5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0Cr23Al5</w:t>
            </w:r>
          </w:p>
        </w:tc>
        <w:tc>
          <w:tcPr>
            <w:tcW w:w="1356" w:type="dxa"/>
            <w:vAlign w:val="center"/>
          </w:tcPr>
          <w:p w14:paraId="1C60924E"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≥350</w:t>
            </w:r>
          </w:p>
        </w:tc>
        <w:tc>
          <w:tcPr>
            <w:tcW w:w="1219" w:type="dxa"/>
            <w:vAlign w:val="center"/>
          </w:tcPr>
          <w:p w14:paraId="3FD96F16"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≥600</w:t>
            </w:r>
          </w:p>
        </w:tc>
        <w:tc>
          <w:tcPr>
            <w:tcW w:w="1434" w:type="dxa"/>
            <w:vAlign w:val="center"/>
          </w:tcPr>
          <w:p w14:paraId="1387740A"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≥12</w:t>
            </w:r>
          </w:p>
        </w:tc>
        <w:tc>
          <w:tcPr>
            <w:tcW w:w="1623" w:type="dxa"/>
          </w:tcPr>
          <w:p w14:paraId="4E7B5D54"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w:t>
            </w:r>
            <w:r w:rsidRPr="00703112">
              <w:rPr>
                <w:rFonts w:ascii="Times New Roman" w:hAnsi="Times New Roman" w:cs="Times New Roman" w:hint="eastAsia"/>
                <w:sz w:val="18"/>
                <w:szCs w:val="18"/>
              </w:rPr>
              <w:t>6</w:t>
            </w:r>
            <w:r w:rsidRPr="00703112">
              <w:rPr>
                <w:rFonts w:ascii="Times New Roman" w:hAnsi="Times New Roman" w:cs="Times New Roman"/>
                <w:sz w:val="18"/>
                <w:szCs w:val="18"/>
              </w:rPr>
              <w:t>a</w:t>
            </w:r>
          </w:p>
        </w:tc>
        <w:tc>
          <w:tcPr>
            <w:tcW w:w="1392" w:type="dxa"/>
          </w:tcPr>
          <w:p w14:paraId="6DB8341B"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≤300</w:t>
            </w:r>
          </w:p>
        </w:tc>
      </w:tr>
      <w:tr w:rsidR="00703112" w:rsidRPr="00703112" w14:paraId="2B87C8CF" w14:textId="77777777">
        <w:trPr>
          <w:trHeight w:val="23"/>
          <w:jc w:val="center"/>
        </w:trPr>
        <w:tc>
          <w:tcPr>
            <w:tcW w:w="1339" w:type="dxa"/>
            <w:vAlign w:val="center"/>
          </w:tcPr>
          <w:p w14:paraId="6875CFF9" w14:textId="2335AEB0"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0Cr21Al6</w:t>
            </w:r>
          </w:p>
        </w:tc>
        <w:tc>
          <w:tcPr>
            <w:tcW w:w="1356" w:type="dxa"/>
            <w:vAlign w:val="center"/>
          </w:tcPr>
          <w:p w14:paraId="0AB88430"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≥400</w:t>
            </w:r>
          </w:p>
        </w:tc>
        <w:tc>
          <w:tcPr>
            <w:tcW w:w="1219" w:type="dxa"/>
            <w:vAlign w:val="center"/>
          </w:tcPr>
          <w:p w14:paraId="63B3DB29"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≥600</w:t>
            </w:r>
          </w:p>
        </w:tc>
        <w:tc>
          <w:tcPr>
            <w:tcW w:w="1434" w:type="dxa"/>
            <w:vAlign w:val="center"/>
          </w:tcPr>
          <w:p w14:paraId="05EB96CE"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≥12</w:t>
            </w:r>
          </w:p>
        </w:tc>
        <w:tc>
          <w:tcPr>
            <w:tcW w:w="1623" w:type="dxa"/>
          </w:tcPr>
          <w:p w14:paraId="3A050752"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w:t>
            </w:r>
            <w:r w:rsidRPr="00703112">
              <w:rPr>
                <w:rFonts w:ascii="Times New Roman" w:hAnsi="Times New Roman" w:cs="Times New Roman" w:hint="eastAsia"/>
                <w:sz w:val="18"/>
                <w:szCs w:val="18"/>
              </w:rPr>
              <w:t>6</w:t>
            </w:r>
            <w:r w:rsidRPr="00703112">
              <w:rPr>
                <w:rFonts w:ascii="Times New Roman" w:hAnsi="Times New Roman" w:cs="Times New Roman"/>
                <w:sz w:val="18"/>
                <w:szCs w:val="18"/>
              </w:rPr>
              <w:t>a</w:t>
            </w:r>
          </w:p>
        </w:tc>
        <w:tc>
          <w:tcPr>
            <w:tcW w:w="1392" w:type="dxa"/>
          </w:tcPr>
          <w:p w14:paraId="6DF6AE40"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≤300</w:t>
            </w:r>
          </w:p>
        </w:tc>
      </w:tr>
      <w:tr w:rsidR="00703112" w:rsidRPr="00703112" w14:paraId="6FC692C9" w14:textId="77777777">
        <w:trPr>
          <w:trHeight w:val="23"/>
          <w:jc w:val="center"/>
        </w:trPr>
        <w:tc>
          <w:tcPr>
            <w:tcW w:w="1339" w:type="dxa"/>
            <w:vAlign w:val="center"/>
          </w:tcPr>
          <w:p w14:paraId="132F74E9" w14:textId="5FFB1F50"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0Cr20Al6RE</w:t>
            </w:r>
          </w:p>
        </w:tc>
        <w:tc>
          <w:tcPr>
            <w:tcW w:w="1356" w:type="dxa"/>
            <w:vAlign w:val="center"/>
          </w:tcPr>
          <w:p w14:paraId="1EA4BB9B"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≥400</w:t>
            </w:r>
          </w:p>
        </w:tc>
        <w:tc>
          <w:tcPr>
            <w:tcW w:w="1219" w:type="dxa"/>
            <w:vAlign w:val="center"/>
          </w:tcPr>
          <w:p w14:paraId="30BDDC30"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≥600</w:t>
            </w:r>
          </w:p>
        </w:tc>
        <w:tc>
          <w:tcPr>
            <w:tcW w:w="1434" w:type="dxa"/>
            <w:vAlign w:val="center"/>
          </w:tcPr>
          <w:p w14:paraId="7EB4DDB9"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≥12</w:t>
            </w:r>
          </w:p>
        </w:tc>
        <w:tc>
          <w:tcPr>
            <w:tcW w:w="1623" w:type="dxa"/>
          </w:tcPr>
          <w:p w14:paraId="7BAAFC90"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w:t>
            </w:r>
            <w:r w:rsidRPr="00703112">
              <w:rPr>
                <w:rFonts w:ascii="Times New Roman" w:hAnsi="Times New Roman" w:cs="Times New Roman" w:hint="eastAsia"/>
                <w:sz w:val="18"/>
                <w:szCs w:val="18"/>
              </w:rPr>
              <w:t>6</w:t>
            </w:r>
            <w:r w:rsidRPr="00703112">
              <w:rPr>
                <w:rFonts w:ascii="Times New Roman" w:hAnsi="Times New Roman" w:cs="Times New Roman"/>
                <w:sz w:val="18"/>
                <w:szCs w:val="18"/>
              </w:rPr>
              <w:t>a</w:t>
            </w:r>
          </w:p>
        </w:tc>
        <w:tc>
          <w:tcPr>
            <w:tcW w:w="1392" w:type="dxa"/>
            <w:vAlign w:val="center"/>
          </w:tcPr>
          <w:p w14:paraId="69A811FA"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≤300</w:t>
            </w:r>
          </w:p>
        </w:tc>
      </w:tr>
      <w:tr w:rsidR="00703112" w:rsidRPr="00703112" w14:paraId="5AC41F95" w14:textId="77777777">
        <w:trPr>
          <w:trHeight w:val="23"/>
          <w:jc w:val="center"/>
        </w:trPr>
        <w:tc>
          <w:tcPr>
            <w:tcW w:w="1339" w:type="dxa"/>
            <w:vAlign w:val="center"/>
          </w:tcPr>
          <w:p w14:paraId="2FFA2999" w14:textId="08ED233A"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0Cr25Al5</w:t>
            </w:r>
          </w:p>
        </w:tc>
        <w:tc>
          <w:tcPr>
            <w:tcW w:w="1356" w:type="dxa"/>
            <w:vAlign w:val="center"/>
          </w:tcPr>
          <w:p w14:paraId="2B1AA0BC"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≥400</w:t>
            </w:r>
          </w:p>
        </w:tc>
        <w:tc>
          <w:tcPr>
            <w:tcW w:w="1219" w:type="dxa"/>
            <w:vAlign w:val="center"/>
          </w:tcPr>
          <w:p w14:paraId="37951115"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≥600</w:t>
            </w:r>
          </w:p>
        </w:tc>
        <w:tc>
          <w:tcPr>
            <w:tcW w:w="1434" w:type="dxa"/>
            <w:vAlign w:val="center"/>
          </w:tcPr>
          <w:p w14:paraId="6CBD22BA"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≥12</w:t>
            </w:r>
          </w:p>
        </w:tc>
        <w:tc>
          <w:tcPr>
            <w:tcW w:w="1623" w:type="dxa"/>
          </w:tcPr>
          <w:p w14:paraId="2EEA1A14"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D=6a</w:t>
            </w:r>
          </w:p>
        </w:tc>
        <w:tc>
          <w:tcPr>
            <w:tcW w:w="1392" w:type="dxa"/>
          </w:tcPr>
          <w:p w14:paraId="65F7494E"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≤300</w:t>
            </w:r>
          </w:p>
        </w:tc>
      </w:tr>
      <w:tr w:rsidR="00703112" w:rsidRPr="00703112" w14:paraId="4EA01D21" w14:textId="77777777">
        <w:trPr>
          <w:trHeight w:val="23"/>
          <w:jc w:val="center"/>
        </w:trPr>
        <w:tc>
          <w:tcPr>
            <w:tcW w:w="1339" w:type="dxa"/>
            <w:vAlign w:val="center"/>
          </w:tcPr>
          <w:p w14:paraId="30FC86B3" w14:textId="5259096D"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0Cr21Al6Nb</w:t>
            </w:r>
          </w:p>
        </w:tc>
        <w:tc>
          <w:tcPr>
            <w:tcW w:w="1356" w:type="dxa"/>
            <w:vAlign w:val="center"/>
          </w:tcPr>
          <w:p w14:paraId="62C84642"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≥420</w:t>
            </w:r>
          </w:p>
        </w:tc>
        <w:tc>
          <w:tcPr>
            <w:tcW w:w="1219" w:type="dxa"/>
            <w:vAlign w:val="center"/>
          </w:tcPr>
          <w:p w14:paraId="383C4BE3"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≥650</w:t>
            </w:r>
          </w:p>
        </w:tc>
        <w:tc>
          <w:tcPr>
            <w:tcW w:w="1434" w:type="dxa"/>
            <w:vAlign w:val="center"/>
          </w:tcPr>
          <w:p w14:paraId="7C380B3E"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≥10</w:t>
            </w:r>
          </w:p>
        </w:tc>
        <w:tc>
          <w:tcPr>
            <w:tcW w:w="1623" w:type="dxa"/>
          </w:tcPr>
          <w:p w14:paraId="0D144A2E"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D=6a</w:t>
            </w:r>
          </w:p>
        </w:tc>
        <w:tc>
          <w:tcPr>
            <w:tcW w:w="1392" w:type="dxa"/>
          </w:tcPr>
          <w:p w14:paraId="5E6E758A"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≤300</w:t>
            </w:r>
          </w:p>
        </w:tc>
      </w:tr>
      <w:tr w:rsidR="00703112" w:rsidRPr="00703112" w14:paraId="569CF7D1" w14:textId="77777777">
        <w:trPr>
          <w:trHeight w:val="23"/>
          <w:jc w:val="center"/>
        </w:trPr>
        <w:tc>
          <w:tcPr>
            <w:tcW w:w="1339" w:type="dxa"/>
            <w:vAlign w:val="center"/>
          </w:tcPr>
          <w:p w14:paraId="6F8A4756" w14:textId="63F401B8"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0Cr24Al6RE</w:t>
            </w:r>
          </w:p>
        </w:tc>
        <w:tc>
          <w:tcPr>
            <w:tcW w:w="1356" w:type="dxa"/>
            <w:vAlign w:val="center"/>
          </w:tcPr>
          <w:p w14:paraId="26DFB1F8"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≥4</w:t>
            </w:r>
            <w:r w:rsidRPr="00703112">
              <w:rPr>
                <w:rFonts w:ascii="Times New Roman" w:eastAsia="仿宋" w:hAnsi="Times New Roman" w:cs="Times New Roman" w:hint="eastAsia"/>
                <w:sz w:val="18"/>
                <w:szCs w:val="18"/>
              </w:rPr>
              <w:t>50</w:t>
            </w:r>
          </w:p>
        </w:tc>
        <w:tc>
          <w:tcPr>
            <w:tcW w:w="1219" w:type="dxa"/>
            <w:vAlign w:val="center"/>
          </w:tcPr>
          <w:p w14:paraId="6EBB3728"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≥680</w:t>
            </w:r>
          </w:p>
        </w:tc>
        <w:tc>
          <w:tcPr>
            <w:tcW w:w="1434" w:type="dxa"/>
            <w:vAlign w:val="center"/>
          </w:tcPr>
          <w:p w14:paraId="1F3FDEFD"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≥10</w:t>
            </w:r>
          </w:p>
        </w:tc>
        <w:tc>
          <w:tcPr>
            <w:tcW w:w="1623" w:type="dxa"/>
          </w:tcPr>
          <w:p w14:paraId="705A4149"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w:t>
            </w:r>
            <w:r w:rsidRPr="00703112">
              <w:rPr>
                <w:rFonts w:ascii="Times New Roman" w:hAnsi="Times New Roman" w:cs="Times New Roman" w:hint="eastAsia"/>
                <w:sz w:val="18"/>
                <w:szCs w:val="18"/>
              </w:rPr>
              <w:t>8</w:t>
            </w:r>
            <w:r w:rsidRPr="00703112">
              <w:rPr>
                <w:rFonts w:ascii="Times New Roman" w:hAnsi="Times New Roman" w:cs="Times New Roman"/>
                <w:sz w:val="18"/>
                <w:szCs w:val="18"/>
              </w:rPr>
              <w:t>a</w:t>
            </w:r>
          </w:p>
        </w:tc>
        <w:tc>
          <w:tcPr>
            <w:tcW w:w="1392" w:type="dxa"/>
          </w:tcPr>
          <w:p w14:paraId="51878242"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w:t>
            </w:r>
            <w:r w:rsidRPr="00703112">
              <w:rPr>
                <w:rFonts w:ascii="Times New Roman" w:eastAsia="仿宋" w:hAnsi="Times New Roman" w:cs="Times New Roman" w:hint="eastAsia"/>
                <w:sz w:val="18"/>
                <w:szCs w:val="18"/>
              </w:rPr>
              <w:t>2</w:t>
            </w:r>
            <w:r w:rsidRPr="00703112">
              <w:rPr>
                <w:rFonts w:ascii="Times New Roman" w:eastAsia="仿宋" w:hAnsi="Times New Roman" w:cs="Times New Roman"/>
                <w:sz w:val="18"/>
                <w:szCs w:val="18"/>
              </w:rPr>
              <w:t>0</w:t>
            </w:r>
          </w:p>
        </w:tc>
      </w:tr>
      <w:tr w:rsidR="00703112" w:rsidRPr="00703112" w14:paraId="46CFC04B" w14:textId="77777777">
        <w:trPr>
          <w:trHeight w:val="23"/>
          <w:jc w:val="center"/>
        </w:trPr>
        <w:tc>
          <w:tcPr>
            <w:tcW w:w="1339" w:type="dxa"/>
            <w:vAlign w:val="center"/>
          </w:tcPr>
          <w:p w14:paraId="5EDBDE99" w14:textId="5BADDC84"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0Cr27Al7Mo2</w:t>
            </w:r>
          </w:p>
        </w:tc>
        <w:tc>
          <w:tcPr>
            <w:tcW w:w="1356" w:type="dxa"/>
            <w:vAlign w:val="center"/>
          </w:tcPr>
          <w:p w14:paraId="33F76CF9"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≥4</w:t>
            </w:r>
            <w:r w:rsidRPr="00703112">
              <w:rPr>
                <w:rFonts w:ascii="Times New Roman" w:eastAsia="仿宋" w:hAnsi="Times New Roman" w:cs="Times New Roman" w:hint="eastAsia"/>
                <w:sz w:val="18"/>
                <w:szCs w:val="18"/>
              </w:rPr>
              <w:t>50</w:t>
            </w:r>
          </w:p>
        </w:tc>
        <w:tc>
          <w:tcPr>
            <w:tcW w:w="1219" w:type="dxa"/>
            <w:vAlign w:val="center"/>
          </w:tcPr>
          <w:p w14:paraId="361C5AAF"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≥680</w:t>
            </w:r>
          </w:p>
        </w:tc>
        <w:tc>
          <w:tcPr>
            <w:tcW w:w="1434" w:type="dxa"/>
            <w:vAlign w:val="center"/>
          </w:tcPr>
          <w:p w14:paraId="78CFB753"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≥10</w:t>
            </w:r>
          </w:p>
        </w:tc>
        <w:tc>
          <w:tcPr>
            <w:tcW w:w="1623" w:type="dxa"/>
          </w:tcPr>
          <w:p w14:paraId="53B8DD7E" w14:textId="77777777" w:rsidR="008569D3" w:rsidRPr="00703112" w:rsidRDefault="008569D3" w:rsidP="008569D3">
            <w:pPr>
              <w:spacing w:line="240" w:lineRule="auto"/>
              <w:ind w:firstLineChars="0" w:firstLine="0"/>
              <w:jc w:val="center"/>
              <w:rPr>
                <w:rFonts w:ascii="Times New Roman" w:hAnsi="Times New Roman" w:cs="Times New Roman"/>
                <w:sz w:val="18"/>
                <w:szCs w:val="18"/>
              </w:rPr>
            </w:pPr>
            <w:r w:rsidRPr="00703112">
              <w:rPr>
                <w:rFonts w:ascii="Times New Roman" w:hAnsi="Times New Roman" w:cs="Times New Roman"/>
                <w:sz w:val="18"/>
                <w:szCs w:val="18"/>
              </w:rPr>
              <w:t>D=</w:t>
            </w:r>
            <w:r w:rsidRPr="00703112">
              <w:rPr>
                <w:rFonts w:ascii="Times New Roman" w:hAnsi="Times New Roman" w:cs="Times New Roman" w:hint="eastAsia"/>
                <w:sz w:val="18"/>
                <w:szCs w:val="18"/>
              </w:rPr>
              <w:t>8</w:t>
            </w:r>
            <w:r w:rsidRPr="00703112">
              <w:rPr>
                <w:rFonts w:ascii="Times New Roman" w:hAnsi="Times New Roman" w:cs="Times New Roman"/>
                <w:sz w:val="18"/>
                <w:szCs w:val="18"/>
              </w:rPr>
              <w:t>a</w:t>
            </w:r>
          </w:p>
        </w:tc>
        <w:tc>
          <w:tcPr>
            <w:tcW w:w="1392" w:type="dxa"/>
          </w:tcPr>
          <w:p w14:paraId="76160BCD" w14:textId="77777777" w:rsidR="008569D3" w:rsidRPr="00703112" w:rsidRDefault="008569D3" w:rsidP="008569D3">
            <w:pPr>
              <w:pStyle w:val="af4"/>
              <w:spacing w:line="240" w:lineRule="auto"/>
              <w:ind w:firstLineChars="0" w:firstLine="0"/>
              <w:jc w:val="center"/>
              <w:rPr>
                <w:rFonts w:ascii="Times New Roman" w:eastAsia="仿宋" w:hAnsi="Times New Roman" w:cs="Times New Roman"/>
                <w:sz w:val="18"/>
                <w:szCs w:val="18"/>
              </w:rPr>
            </w:pPr>
            <w:r w:rsidRPr="00703112">
              <w:rPr>
                <w:rFonts w:ascii="Times New Roman" w:eastAsia="仿宋" w:hAnsi="Times New Roman" w:cs="Times New Roman"/>
                <w:sz w:val="18"/>
                <w:szCs w:val="18"/>
              </w:rPr>
              <w:t>≤3</w:t>
            </w:r>
            <w:r w:rsidRPr="00703112">
              <w:rPr>
                <w:rFonts w:ascii="Times New Roman" w:eastAsia="仿宋" w:hAnsi="Times New Roman" w:cs="Times New Roman" w:hint="eastAsia"/>
                <w:sz w:val="18"/>
                <w:szCs w:val="18"/>
              </w:rPr>
              <w:t>2</w:t>
            </w:r>
            <w:r w:rsidRPr="00703112">
              <w:rPr>
                <w:rFonts w:ascii="Times New Roman" w:eastAsia="仿宋" w:hAnsi="Times New Roman" w:cs="Times New Roman"/>
                <w:sz w:val="18"/>
                <w:szCs w:val="18"/>
              </w:rPr>
              <w:t>0</w:t>
            </w:r>
          </w:p>
        </w:tc>
      </w:tr>
      <w:tr w:rsidR="00703112" w:rsidRPr="00703112" w14:paraId="5726D514" w14:textId="77777777">
        <w:trPr>
          <w:trHeight w:val="23"/>
          <w:jc w:val="center"/>
        </w:trPr>
        <w:tc>
          <w:tcPr>
            <w:tcW w:w="8363" w:type="dxa"/>
            <w:gridSpan w:val="6"/>
            <w:vAlign w:val="center"/>
          </w:tcPr>
          <w:p w14:paraId="2B10CACC" w14:textId="77777777" w:rsidR="0015798B" w:rsidRPr="00703112" w:rsidRDefault="00CC381D">
            <w:pPr>
              <w:spacing w:line="240" w:lineRule="auto"/>
              <w:ind w:firstLineChars="0" w:firstLine="0"/>
              <w:rPr>
                <w:rFonts w:ascii="Times New Roman" w:hAnsi="Times New Roman" w:cs="Times New Roman"/>
                <w:sz w:val="18"/>
                <w:szCs w:val="18"/>
              </w:rPr>
            </w:pPr>
            <w:r w:rsidRPr="00703112">
              <w:rPr>
                <w:rFonts w:ascii="Times New Roman" w:hAnsi="Times New Roman" w:cs="Times New Roman" w:hint="eastAsia"/>
                <w:sz w:val="18"/>
                <w:szCs w:val="18"/>
                <w:vertAlign w:val="superscript"/>
              </w:rPr>
              <w:t>a</w:t>
            </w:r>
            <w:r w:rsidRPr="00703112">
              <w:rPr>
                <w:rFonts w:ascii="Times New Roman" w:hAnsi="Times New Roman" w:cs="Times New Roman"/>
                <w:sz w:val="18"/>
                <w:szCs w:val="18"/>
              </w:rPr>
              <w:t xml:space="preserve"> </w:t>
            </w:r>
            <w:r w:rsidRPr="00703112">
              <w:rPr>
                <w:rFonts w:ascii="Times New Roman" w:hAnsi="Times New Roman" w:cs="Times New Roman"/>
                <w:sz w:val="18"/>
                <w:szCs w:val="18"/>
              </w:rPr>
              <w:t>取横向试样。</w:t>
            </w:r>
          </w:p>
          <w:p w14:paraId="3E40CDE0" w14:textId="77777777" w:rsidR="0015798B" w:rsidRPr="00703112" w:rsidRDefault="00CC381D">
            <w:pPr>
              <w:spacing w:line="240" w:lineRule="auto"/>
              <w:ind w:firstLineChars="0" w:firstLine="0"/>
              <w:rPr>
                <w:rFonts w:ascii="Times New Roman" w:hAnsi="Times New Roman" w:cs="Times New Roman"/>
                <w:sz w:val="18"/>
                <w:szCs w:val="18"/>
              </w:rPr>
            </w:pPr>
            <w:r w:rsidRPr="00703112">
              <w:rPr>
                <w:rFonts w:ascii="Times New Roman" w:hAnsi="Times New Roman" w:cs="Times New Roman" w:hint="eastAsia"/>
                <w:sz w:val="18"/>
                <w:szCs w:val="18"/>
                <w:vertAlign w:val="superscript"/>
              </w:rPr>
              <w:t>b</w:t>
            </w:r>
            <w:r w:rsidRPr="00703112">
              <w:rPr>
                <w:rFonts w:ascii="Times New Roman" w:hAnsi="Times New Roman" w:cs="Times New Roman"/>
                <w:sz w:val="18"/>
                <w:szCs w:val="18"/>
              </w:rPr>
              <w:t xml:space="preserve"> a</w:t>
            </w:r>
            <w:r w:rsidRPr="00703112">
              <w:rPr>
                <w:rFonts w:ascii="Times New Roman" w:hAnsi="Times New Roman" w:cs="Times New Roman"/>
                <w:sz w:val="18"/>
                <w:szCs w:val="18"/>
              </w:rPr>
              <w:t>为试样厚度，</w:t>
            </w:r>
            <w:r w:rsidRPr="00703112">
              <w:rPr>
                <w:rFonts w:ascii="Times New Roman" w:hAnsi="Times New Roman" w:cs="Times New Roman"/>
                <w:sz w:val="18"/>
                <w:szCs w:val="18"/>
              </w:rPr>
              <w:t>B</w:t>
            </w:r>
            <w:r w:rsidRPr="00703112">
              <w:rPr>
                <w:rFonts w:ascii="Times New Roman" w:hAnsi="Times New Roman" w:cs="Times New Roman"/>
                <w:sz w:val="18"/>
                <w:szCs w:val="18"/>
              </w:rPr>
              <w:t>为试样宽度。</w:t>
            </w:r>
          </w:p>
        </w:tc>
      </w:tr>
    </w:tbl>
    <w:p w14:paraId="07C93DC8" w14:textId="3041E5B0"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color w:val="000000" w:themeColor="text1"/>
          <w:sz w:val="28"/>
          <w:szCs w:val="28"/>
        </w:rPr>
        <w:t>.</w:t>
      </w:r>
      <w:r w:rsidR="00AC53CD">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hint="eastAsia"/>
          <w:color w:val="000000" w:themeColor="text1"/>
          <w:sz w:val="28"/>
          <w:szCs w:val="28"/>
        </w:rPr>
        <w:t>物理性能</w:t>
      </w:r>
    </w:p>
    <w:p w14:paraId="4E53C925" w14:textId="2C91E9CA"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color w:val="000000" w:themeColor="text1"/>
          <w:sz w:val="28"/>
          <w:szCs w:val="28"/>
        </w:rPr>
        <w:t>.</w:t>
      </w:r>
      <w:r w:rsidR="00AC53CD">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hint="eastAsia"/>
          <w:color w:val="000000" w:themeColor="text1"/>
          <w:sz w:val="28"/>
          <w:szCs w:val="28"/>
        </w:rPr>
        <w:t>高温抗氧化性能</w:t>
      </w:r>
    </w:p>
    <w:p w14:paraId="7F585FB6"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高温抗氧化性是铁铬铝在高温条件下对抗氧化作用的重要表征，是铁铬铝在高温下持久工作的重要保证。为保障铁铬铝的使用稳定性，本文件补充提出钢带及钢板高温抗氧化性能要求，具体指标为“根据需方要求，经供需双方协商，并在合同中注明，钢带及钢板可按</w:t>
      </w:r>
      <w:r>
        <w:rPr>
          <w:rFonts w:ascii="Times New Roman" w:eastAsia="仿宋_GB2312" w:hAnsi="Times New Roman" w:cs="Times New Roman" w:hint="eastAsia"/>
          <w:color w:val="000000" w:themeColor="text1"/>
          <w:sz w:val="28"/>
          <w:szCs w:val="28"/>
        </w:rPr>
        <w:t xml:space="preserve">GB/T </w:t>
      </w:r>
      <w:r>
        <w:rPr>
          <w:rFonts w:ascii="Times New Roman" w:eastAsia="仿宋_GB2312" w:hAnsi="Times New Roman" w:cs="Times New Roman" w:hint="eastAsia"/>
          <w:color w:val="000000" w:themeColor="text1"/>
          <w:sz w:val="28"/>
          <w:szCs w:val="28"/>
        </w:rPr>
        <w:lastRenderedPageBreak/>
        <w:t>13303</w:t>
      </w:r>
      <w:r>
        <w:rPr>
          <w:rFonts w:ascii="Times New Roman" w:eastAsia="仿宋_GB2312" w:hAnsi="Times New Roman" w:cs="Times New Roman" w:hint="eastAsia"/>
          <w:color w:val="000000" w:themeColor="text1"/>
          <w:sz w:val="28"/>
          <w:szCs w:val="28"/>
        </w:rPr>
        <w:t>进行高温氧化检验，推荐试验温度为</w:t>
      </w:r>
      <w:r>
        <w:rPr>
          <w:rFonts w:ascii="Times New Roman" w:eastAsia="仿宋_GB2312" w:hAnsi="Times New Roman" w:cs="Times New Roman" w:hint="eastAsia"/>
          <w:color w:val="000000" w:themeColor="text1"/>
          <w:sz w:val="28"/>
          <w:szCs w:val="28"/>
        </w:rPr>
        <w:t>1100</w:t>
      </w:r>
      <w:r>
        <w:rPr>
          <w:rFonts w:ascii="Times New Roman" w:eastAsia="仿宋_GB2312" w:hAnsi="Times New Roman" w:cs="Times New Roman" w:hint="eastAsia"/>
          <w:color w:val="000000" w:themeColor="text1"/>
          <w:sz w:val="28"/>
          <w:szCs w:val="28"/>
        </w:rPr>
        <w:t>℃，持续时间为</w:t>
      </w:r>
      <w:r>
        <w:rPr>
          <w:rFonts w:ascii="Times New Roman" w:eastAsia="仿宋_GB2312" w:hAnsi="Times New Roman" w:cs="Times New Roman" w:hint="eastAsia"/>
          <w:color w:val="000000" w:themeColor="text1"/>
          <w:sz w:val="28"/>
          <w:szCs w:val="28"/>
        </w:rPr>
        <w:t>400h</w:t>
      </w:r>
      <w:r>
        <w:rPr>
          <w:rFonts w:ascii="Times New Roman" w:eastAsia="仿宋_GB2312" w:hAnsi="Times New Roman" w:cs="Times New Roman" w:hint="eastAsia"/>
          <w:color w:val="000000" w:themeColor="text1"/>
          <w:sz w:val="28"/>
          <w:szCs w:val="28"/>
        </w:rPr>
        <w:t>，抗氧化性级别应满足完全抗氧化性要求。”</w:t>
      </w:r>
    </w:p>
    <w:p w14:paraId="7C5CD00F" w14:textId="6D78E130"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color w:val="000000" w:themeColor="text1"/>
          <w:sz w:val="28"/>
          <w:szCs w:val="28"/>
        </w:rPr>
        <w:t>.</w:t>
      </w:r>
      <w:r w:rsidR="00AC53CD">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hint="eastAsia"/>
          <w:color w:val="000000" w:themeColor="text1"/>
          <w:sz w:val="28"/>
          <w:szCs w:val="28"/>
        </w:rPr>
        <w:t>电阻率</w:t>
      </w:r>
    </w:p>
    <w:p w14:paraId="0FA6D4E6"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经供需双方协商，并在合同中注明，可在成品上检验合金电阻率，推荐的电阻率参见</w:t>
      </w:r>
      <w:r>
        <w:rPr>
          <w:rFonts w:ascii="Times New Roman" w:eastAsia="仿宋_GB2312" w:hAnsi="Times New Roman" w:cs="Times New Roman" w:hint="eastAsia"/>
          <w:color w:val="000000" w:themeColor="text1"/>
          <w:sz w:val="28"/>
          <w:szCs w:val="28"/>
        </w:rPr>
        <w:t>GB/T 1234</w:t>
      </w:r>
      <w:r>
        <w:rPr>
          <w:rFonts w:ascii="Times New Roman" w:eastAsia="仿宋_GB2312" w:hAnsi="Times New Roman" w:cs="Times New Roman" w:hint="eastAsia"/>
          <w:color w:val="000000" w:themeColor="text1"/>
          <w:sz w:val="28"/>
          <w:szCs w:val="28"/>
        </w:rPr>
        <w:t>。</w:t>
      </w:r>
    </w:p>
    <w:p w14:paraId="0E42425E" w14:textId="0181DE6F"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7.</w:t>
      </w:r>
      <w:r w:rsidR="00AC53CD">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hint="eastAsia"/>
          <w:color w:val="000000" w:themeColor="text1"/>
          <w:sz w:val="28"/>
          <w:szCs w:val="28"/>
        </w:rPr>
        <w:t>表面加工类型</w:t>
      </w:r>
    </w:p>
    <w:p w14:paraId="1EF8B637" w14:textId="0D3249E3"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本文件结合钢带及钢板产品热处理制度，</w:t>
      </w:r>
      <w:r w:rsidR="00F765BD">
        <w:rPr>
          <w:rFonts w:ascii="Times New Roman" w:eastAsia="仿宋_GB2312" w:hAnsi="Times New Roman" w:cs="Times New Roman" w:hint="eastAsia"/>
          <w:color w:val="000000" w:themeColor="text1"/>
          <w:sz w:val="28"/>
          <w:szCs w:val="28"/>
        </w:rPr>
        <w:t>参照</w:t>
      </w:r>
      <w:r w:rsidR="00F765BD">
        <w:rPr>
          <w:rFonts w:ascii="Times New Roman" w:eastAsia="仿宋_GB2312" w:hAnsi="Times New Roman" w:cs="Times New Roman"/>
          <w:color w:val="000000" w:themeColor="text1"/>
          <w:sz w:val="28"/>
          <w:szCs w:val="28"/>
        </w:rPr>
        <w:t xml:space="preserve">GB/T </w:t>
      </w:r>
      <w:r w:rsidR="00121CA5">
        <w:rPr>
          <w:rFonts w:ascii="Times New Roman" w:eastAsia="仿宋_GB2312" w:hAnsi="Times New Roman" w:cs="Times New Roman" w:hint="eastAsia"/>
          <w:color w:val="000000" w:themeColor="text1"/>
          <w:sz w:val="28"/>
          <w:szCs w:val="28"/>
        </w:rPr>
        <w:t>4237</w:t>
      </w:r>
      <w:r w:rsidR="00F765BD">
        <w:rPr>
          <w:rFonts w:ascii="宋体" w:eastAsia="宋体" w:hAnsi="宋体" w:cs="宋体" w:hint="eastAsia"/>
          <w:color w:val="000000" w:themeColor="text1"/>
          <w:sz w:val="28"/>
          <w:szCs w:val="28"/>
        </w:rPr>
        <w:t>－</w:t>
      </w:r>
      <w:r w:rsidR="00F765BD">
        <w:rPr>
          <w:rFonts w:ascii="Times New Roman" w:eastAsia="仿宋_GB2312" w:hAnsi="Times New Roman" w:cs="Times New Roman"/>
          <w:color w:val="000000" w:themeColor="text1"/>
          <w:sz w:val="28"/>
          <w:szCs w:val="28"/>
        </w:rPr>
        <w:t>2015</w:t>
      </w:r>
      <w:r w:rsidR="00F765BD">
        <w:rPr>
          <w:rFonts w:ascii="Times New Roman" w:eastAsia="仿宋_GB2312" w:hAnsi="Times New Roman" w:cs="Times New Roman" w:hint="eastAsia"/>
          <w:color w:val="000000" w:themeColor="text1"/>
          <w:sz w:val="28"/>
          <w:szCs w:val="28"/>
        </w:rPr>
        <w:t>提出</w:t>
      </w:r>
      <w:r w:rsidR="00121CA5">
        <w:rPr>
          <w:rFonts w:ascii="Times New Roman" w:eastAsia="仿宋_GB2312" w:hAnsi="Times New Roman" w:cs="Times New Roman" w:hint="eastAsia"/>
          <w:color w:val="000000" w:themeColor="text1"/>
          <w:sz w:val="28"/>
          <w:szCs w:val="28"/>
        </w:rPr>
        <w:t>1U</w:t>
      </w:r>
      <w:r w:rsidR="00F765BD">
        <w:rPr>
          <w:rFonts w:ascii="Times New Roman" w:eastAsia="仿宋_GB2312" w:hAnsi="Times New Roman" w:cs="Times New Roman" w:hint="eastAsia"/>
          <w:color w:val="000000" w:themeColor="text1"/>
          <w:sz w:val="28"/>
          <w:szCs w:val="28"/>
        </w:rPr>
        <w:t>、</w:t>
      </w:r>
      <w:r w:rsidR="00121CA5" w:rsidRPr="00121CA5">
        <w:rPr>
          <w:rFonts w:ascii="Times New Roman" w:eastAsia="仿宋_GB2312" w:hAnsi="Times New Roman" w:cs="Times New Roman"/>
          <w:color w:val="000000" w:themeColor="text1"/>
          <w:sz w:val="28"/>
          <w:szCs w:val="28"/>
        </w:rPr>
        <w:t>1D</w:t>
      </w:r>
      <w:r w:rsidR="00F765BD">
        <w:rPr>
          <w:rFonts w:ascii="Times New Roman" w:eastAsia="仿宋_GB2312" w:hAnsi="Times New Roman" w:cs="Times New Roman" w:hint="eastAsia"/>
          <w:color w:val="000000" w:themeColor="text1"/>
          <w:sz w:val="28"/>
          <w:szCs w:val="28"/>
        </w:rPr>
        <w:t>表面加工类型要求，</w:t>
      </w:r>
      <w:r>
        <w:rPr>
          <w:rFonts w:ascii="Times New Roman" w:eastAsia="仿宋_GB2312" w:hAnsi="Times New Roman" w:cs="Times New Roman" w:hint="eastAsia"/>
          <w:color w:val="000000" w:themeColor="text1"/>
          <w:sz w:val="28"/>
          <w:szCs w:val="28"/>
        </w:rPr>
        <w:t>参照</w:t>
      </w:r>
      <w:r>
        <w:rPr>
          <w:rFonts w:ascii="Times New Roman" w:eastAsia="仿宋_GB2312" w:hAnsi="Times New Roman" w:cs="Times New Roman"/>
          <w:color w:val="000000" w:themeColor="text1"/>
          <w:sz w:val="28"/>
          <w:szCs w:val="28"/>
        </w:rPr>
        <w:t>GB/T 3280</w:t>
      </w:r>
      <w:r>
        <w:rPr>
          <w:rFonts w:ascii="宋体" w:eastAsia="宋体" w:hAnsi="宋体" w:cs="宋体" w:hint="eastAsia"/>
          <w:color w:val="000000" w:themeColor="text1"/>
          <w:sz w:val="28"/>
          <w:szCs w:val="28"/>
        </w:rPr>
        <w:t>－</w:t>
      </w:r>
      <w:r>
        <w:rPr>
          <w:rFonts w:ascii="Times New Roman" w:eastAsia="仿宋_GB2312" w:hAnsi="Times New Roman" w:cs="Times New Roman"/>
          <w:color w:val="000000" w:themeColor="text1"/>
          <w:sz w:val="28"/>
          <w:szCs w:val="28"/>
        </w:rPr>
        <w:t>2015</w:t>
      </w:r>
      <w:r>
        <w:rPr>
          <w:rFonts w:ascii="Times New Roman" w:eastAsia="仿宋_GB2312" w:hAnsi="Times New Roman" w:cs="Times New Roman" w:hint="eastAsia"/>
          <w:color w:val="000000" w:themeColor="text1"/>
          <w:sz w:val="28"/>
          <w:szCs w:val="28"/>
        </w:rPr>
        <w:t>提出</w:t>
      </w:r>
      <w:r w:rsidR="00F765BD">
        <w:rPr>
          <w:rFonts w:ascii="Times New Roman" w:eastAsia="仿宋_GB2312" w:hAnsi="Times New Roman" w:cs="Times New Roman" w:hint="eastAsia"/>
          <w:color w:val="000000" w:themeColor="text1"/>
          <w:sz w:val="28"/>
          <w:szCs w:val="28"/>
        </w:rPr>
        <w:t>2D</w:t>
      </w:r>
      <w:r w:rsidR="00F765BD">
        <w:rPr>
          <w:rFonts w:ascii="Times New Roman" w:eastAsia="仿宋_GB2312" w:hAnsi="Times New Roman" w:cs="Times New Roman" w:hint="eastAsia"/>
          <w:color w:val="000000" w:themeColor="text1"/>
          <w:sz w:val="28"/>
          <w:szCs w:val="28"/>
        </w:rPr>
        <w:t>、</w:t>
      </w:r>
      <w:r w:rsidR="00F765BD">
        <w:rPr>
          <w:rFonts w:ascii="Times New Roman" w:eastAsia="仿宋_GB2312" w:hAnsi="Times New Roman" w:cs="Times New Roman" w:hint="eastAsia"/>
          <w:color w:val="000000" w:themeColor="text1"/>
          <w:sz w:val="28"/>
          <w:szCs w:val="28"/>
        </w:rPr>
        <w:t>2B</w:t>
      </w:r>
      <w:r w:rsidR="00F765BD">
        <w:rPr>
          <w:rFonts w:ascii="Times New Roman" w:eastAsia="仿宋_GB2312" w:hAnsi="Times New Roman" w:cs="Times New Roman" w:hint="eastAsia"/>
          <w:color w:val="000000" w:themeColor="text1"/>
          <w:sz w:val="28"/>
          <w:szCs w:val="28"/>
        </w:rPr>
        <w:t>、</w:t>
      </w:r>
      <w:r w:rsidR="00F765BD">
        <w:rPr>
          <w:rFonts w:ascii="Times New Roman" w:eastAsia="仿宋_GB2312" w:hAnsi="Times New Roman" w:cs="Times New Roman" w:hint="eastAsia"/>
          <w:color w:val="000000" w:themeColor="text1"/>
          <w:sz w:val="28"/>
          <w:szCs w:val="28"/>
        </w:rPr>
        <w:t>BA</w:t>
      </w:r>
      <w:r w:rsidR="00121CA5">
        <w:rPr>
          <w:rFonts w:ascii="Times New Roman" w:eastAsia="仿宋_GB2312" w:hAnsi="Times New Roman" w:cs="Times New Roman" w:hint="eastAsia"/>
          <w:color w:val="000000" w:themeColor="text1"/>
          <w:sz w:val="28"/>
          <w:szCs w:val="28"/>
        </w:rPr>
        <w:t>、</w:t>
      </w:r>
      <w:r w:rsidR="00121CA5">
        <w:rPr>
          <w:rFonts w:ascii="Times New Roman" w:eastAsia="仿宋_GB2312" w:hAnsi="Times New Roman" w:cs="Times New Roman" w:hint="eastAsia"/>
          <w:color w:val="000000" w:themeColor="text1"/>
          <w:sz w:val="28"/>
          <w:szCs w:val="28"/>
        </w:rPr>
        <w:t>HL</w:t>
      </w:r>
      <w:r>
        <w:rPr>
          <w:rFonts w:ascii="Times New Roman" w:eastAsia="仿宋_GB2312" w:hAnsi="Times New Roman" w:cs="Times New Roman" w:hint="eastAsia"/>
          <w:color w:val="000000" w:themeColor="text1"/>
          <w:sz w:val="28"/>
          <w:szCs w:val="28"/>
        </w:rPr>
        <w:t>表面加工类型要求，具体指标如</w:t>
      </w:r>
      <w:r w:rsidR="00BE7711">
        <w:rPr>
          <w:rFonts w:ascii="Times New Roman" w:eastAsia="仿宋_GB2312" w:hAnsi="Times New Roman" w:cs="Times New Roman" w:hint="eastAsia"/>
          <w:color w:val="000000" w:themeColor="text1"/>
          <w:sz w:val="28"/>
          <w:szCs w:val="28"/>
        </w:rPr>
        <w:t>下表</w:t>
      </w:r>
      <w:r>
        <w:rPr>
          <w:rFonts w:ascii="Times New Roman" w:eastAsia="仿宋_GB2312" w:hAnsi="Times New Roman" w:cs="Times New Roman" w:hint="eastAsia"/>
          <w:color w:val="000000" w:themeColor="text1"/>
          <w:sz w:val="28"/>
          <w:szCs w:val="28"/>
        </w:rPr>
        <w:t>所示。</w:t>
      </w:r>
    </w:p>
    <w:p w14:paraId="467319F2" w14:textId="77777777" w:rsidR="0015798B" w:rsidRDefault="00CC381D">
      <w:pPr>
        <w:spacing w:line="560" w:lineRule="exact"/>
        <w:ind w:firstLineChars="0" w:firstLine="0"/>
        <w:contextualSpacing/>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表</w:t>
      </w:r>
      <w:r>
        <w:rPr>
          <w:rFonts w:ascii="Times New Roman" w:eastAsia="仿宋_GB2312" w:hAnsi="Times New Roman" w:cs="Times New Roman" w:hint="eastAsia"/>
          <w:color w:val="000000" w:themeColor="text1"/>
          <w:sz w:val="24"/>
          <w:szCs w:val="24"/>
        </w:rPr>
        <w:t xml:space="preserve">3  </w:t>
      </w:r>
      <w:r>
        <w:rPr>
          <w:rFonts w:ascii="Times New Roman" w:eastAsia="仿宋_GB2312" w:hAnsi="Times New Roman" w:cs="Times New Roman" w:hint="eastAsia"/>
          <w:color w:val="000000" w:themeColor="text1"/>
          <w:sz w:val="24"/>
          <w:szCs w:val="24"/>
        </w:rPr>
        <w:t>表面加工类型</w:t>
      </w:r>
    </w:p>
    <w:tbl>
      <w:tblPr>
        <w:tblStyle w:val="24"/>
        <w:tblW w:w="8734" w:type="dxa"/>
        <w:jc w:val="center"/>
        <w:tblLayout w:type="fixed"/>
        <w:tblLook w:val="04A0" w:firstRow="1" w:lastRow="0" w:firstColumn="1" w:lastColumn="0" w:noHBand="0" w:noVBand="1"/>
      </w:tblPr>
      <w:tblGrid>
        <w:gridCol w:w="1081"/>
        <w:gridCol w:w="1757"/>
        <w:gridCol w:w="1757"/>
        <w:gridCol w:w="4139"/>
      </w:tblGrid>
      <w:tr w:rsidR="0015798B" w14:paraId="63ADC739" w14:textId="77777777">
        <w:trPr>
          <w:trHeight w:val="340"/>
          <w:jc w:val="center"/>
        </w:trPr>
        <w:tc>
          <w:tcPr>
            <w:tcW w:w="1081" w:type="dxa"/>
            <w:vAlign w:val="center"/>
          </w:tcPr>
          <w:p w14:paraId="48B73B12" w14:textId="77777777" w:rsidR="0015798B" w:rsidRDefault="00CC381D">
            <w:pPr>
              <w:pStyle w:val="aff5"/>
              <w:spacing w:beforeLines="0" w:afterLines="0"/>
              <w:jc w:val="center"/>
              <w:outlineLvl w:val="3"/>
              <w:rPr>
                <w:rFonts w:ascii="Times New Roman" w:eastAsia="仿宋"/>
                <w:b/>
                <w:bCs/>
                <w:color w:val="000000" w:themeColor="text1"/>
                <w:sz w:val="18"/>
                <w:szCs w:val="18"/>
              </w:rPr>
            </w:pPr>
            <w:r>
              <w:rPr>
                <w:rFonts w:ascii="Times New Roman" w:eastAsia="仿宋"/>
                <w:b/>
                <w:bCs/>
                <w:color w:val="000000" w:themeColor="text1"/>
                <w:sz w:val="18"/>
                <w:szCs w:val="18"/>
              </w:rPr>
              <w:t>简称</w:t>
            </w:r>
          </w:p>
        </w:tc>
        <w:tc>
          <w:tcPr>
            <w:tcW w:w="1757" w:type="dxa"/>
            <w:vAlign w:val="center"/>
          </w:tcPr>
          <w:p w14:paraId="3861F96E" w14:textId="77777777" w:rsidR="0015798B" w:rsidRDefault="00CC381D">
            <w:pPr>
              <w:pStyle w:val="aff5"/>
              <w:spacing w:beforeLines="0" w:afterLines="0"/>
              <w:jc w:val="center"/>
              <w:outlineLvl w:val="3"/>
              <w:rPr>
                <w:rFonts w:ascii="Times New Roman" w:eastAsia="仿宋"/>
                <w:b/>
                <w:bCs/>
                <w:color w:val="000000" w:themeColor="text1"/>
                <w:sz w:val="18"/>
                <w:szCs w:val="18"/>
              </w:rPr>
            </w:pPr>
            <w:r>
              <w:rPr>
                <w:rFonts w:ascii="Times New Roman" w:eastAsia="仿宋"/>
                <w:b/>
                <w:bCs/>
                <w:color w:val="000000" w:themeColor="text1"/>
                <w:sz w:val="18"/>
                <w:szCs w:val="18"/>
              </w:rPr>
              <w:t>加工类型</w:t>
            </w:r>
          </w:p>
        </w:tc>
        <w:tc>
          <w:tcPr>
            <w:tcW w:w="1757" w:type="dxa"/>
            <w:vAlign w:val="center"/>
          </w:tcPr>
          <w:p w14:paraId="21AACD46" w14:textId="77777777" w:rsidR="0015798B" w:rsidRDefault="00CC381D">
            <w:pPr>
              <w:pStyle w:val="aff5"/>
              <w:spacing w:beforeLines="0" w:afterLines="0"/>
              <w:jc w:val="center"/>
              <w:outlineLvl w:val="3"/>
              <w:rPr>
                <w:rFonts w:ascii="Times New Roman" w:eastAsia="仿宋"/>
                <w:b/>
                <w:bCs/>
                <w:color w:val="000000" w:themeColor="text1"/>
                <w:sz w:val="18"/>
                <w:szCs w:val="18"/>
              </w:rPr>
            </w:pPr>
            <w:r>
              <w:rPr>
                <w:rFonts w:ascii="Times New Roman" w:eastAsia="仿宋"/>
                <w:b/>
                <w:bCs/>
                <w:color w:val="000000" w:themeColor="text1"/>
                <w:sz w:val="18"/>
                <w:szCs w:val="18"/>
              </w:rPr>
              <w:t>表面状态</w:t>
            </w:r>
          </w:p>
        </w:tc>
        <w:tc>
          <w:tcPr>
            <w:tcW w:w="4139" w:type="dxa"/>
            <w:vAlign w:val="center"/>
          </w:tcPr>
          <w:p w14:paraId="3091C7E1" w14:textId="77777777" w:rsidR="0015798B" w:rsidRDefault="00CC381D">
            <w:pPr>
              <w:pStyle w:val="aff5"/>
              <w:spacing w:beforeLines="0" w:afterLines="0"/>
              <w:jc w:val="center"/>
              <w:outlineLvl w:val="3"/>
              <w:rPr>
                <w:rFonts w:ascii="Times New Roman" w:eastAsia="仿宋"/>
                <w:b/>
                <w:bCs/>
                <w:color w:val="000000" w:themeColor="text1"/>
                <w:sz w:val="18"/>
                <w:szCs w:val="18"/>
              </w:rPr>
            </w:pPr>
            <w:r>
              <w:rPr>
                <w:rFonts w:ascii="Times New Roman" w:eastAsia="仿宋"/>
                <w:b/>
                <w:bCs/>
                <w:color w:val="000000" w:themeColor="text1"/>
                <w:sz w:val="18"/>
                <w:szCs w:val="18"/>
              </w:rPr>
              <w:t>备注</w:t>
            </w:r>
          </w:p>
        </w:tc>
      </w:tr>
      <w:tr w:rsidR="0015798B" w14:paraId="3A0D5DAF" w14:textId="77777777">
        <w:trPr>
          <w:trHeight w:val="340"/>
          <w:jc w:val="center"/>
        </w:trPr>
        <w:tc>
          <w:tcPr>
            <w:tcW w:w="1081" w:type="dxa"/>
            <w:vAlign w:val="center"/>
          </w:tcPr>
          <w:p w14:paraId="1CC0B04C"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1U</w:t>
            </w:r>
            <w:r>
              <w:rPr>
                <w:rFonts w:ascii="Times New Roman" w:hAnsi="Times New Roman" w:cs="Times New Roman"/>
                <w:color w:val="000000" w:themeColor="text1"/>
                <w:sz w:val="18"/>
                <w:szCs w:val="18"/>
              </w:rPr>
              <w:t>表面</w:t>
            </w:r>
          </w:p>
        </w:tc>
        <w:tc>
          <w:tcPr>
            <w:tcW w:w="1757" w:type="dxa"/>
            <w:vAlign w:val="center"/>
          </w:tcPr>
          <w:p w14:paraId="27381E3D"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热轧、不热处理、不去氧化皮</w:t>
            </w:r>
          </w:p>
        </w:tc>
        <w:tc>
          <w:tcPr>
            <w:tcW w:w="1757" w:type="dxa"/>
            <w:vAlign w:val="center"/>
          </w:tcPr>
          <w:p w14:paraId="2EECE0B4"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有轧制氧化皮</w:t>
            </w:r>
          </w:p>
        </w:tc>
        <w:tc>
          <w:tcPr>
            <w:tcW w:w="4139" w:type="dxa"/>
            <w:vAlign w:val="center"/>
          </w:tcPr>
          <w:p w14:paraId="50752B5D" w14:textId="77777777" w:rsidR="0015798B" w:rsidRDefault="00CC381D">
            <w:pPr>
              <w:spacing w:line="240" w:lineRule="auto"/>
              <w:ind w:firstLineChars="0" w:firstLine="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用于进一步加工，例如再轧制钢带</w:t>
            </w:r>
          </w:p>
        </w:tc>
      </w:tr>
      <w:tr w:rsidR="0015798B" w14:paraId="670928CA" w14:textId="77777777">
        <w:trPr>
          <w:trHeight w:val="340"/>
          <w:jc w:val="center"/>
        </w:trPr>
        <w:tc>
          <w:tcPr>
            <w:tcW w:w="1081" w:type="dxa"/>
            <w:vAlign w:val="center"/>
          </w:tcPr>
          <w:p w14:paraId="2DCFE6AE"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1D</w:t>
            </w:r>
            <w:r>
              <w:rPr>
                <w:rFonts w:ascii="Times New Roman" w:hAnsi="Times New Roman" w:cs="Times New Roman"/>
                <w:color w:val="000000" w:themeColor="text1"/>
                <w:sz w:val="18"/>
                <w:szCs w:val="18"/>
              </w:rPr>
              <w:t>表面</w:t>
            </w:r>
          </w:p>
        </w:tc>
        <w:tc>
          <w:tcPr>
            <w:tcW w:w="1757" w:type="dxa"/>
            <w:vAlign w:val="center"/>
          </w:tcPr>
          <w:p w14:paraId="1BD16E77"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热轧、热处理、酸洗</w:t>
            </w:r>
          </w:p>
        </w:tc>
        <w:tc>
          <w:tcPr>
            <w:tcW w:w="1757" w:type="dxa"/>
            <w:vAlign w:val="center"/>
          </w:tcPr>
          <w:p w14:paraId="4C87891F"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无氧化皮</w:t>
            </w:r>
          </w:p>
        </w:tc>
        <w:tc>
          <w:tcPr>
            <w:tcW w:w="4139" w:type="dxa"/>
            <w:vAlign w:val="center"/>
          </w:tcPr>
          <w:p w14:paraId="06A44574" w14:textId="77777777" w:rsidR="0015798B" w:rsidRDefault="00CC381D">
            <w:pPr>
              <w:spacing w:line="240" w:lineRule="auto"/>
              <w:ind w:firstLineChars="0" w:firstLine="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适用于确保良好耐腐蚀性能的大多数钢的标准。是进一步加工产品常用的精加工。允许有研磨痕迹</w:t>
            </w:r>
          </w:p>
        </w:tc>
      </w:tr>
      <w:tr w:rsidR="0015798B" w14:paraId="0A2A5192" w14:textId="77777777">
        <w:trPr>
          <w:trHeight w:val="340"/>
          <w:jc w:val="center"/>
        </w:trPr>
        <w:tc>
          <w:tcPr>
            <w:tcW w:w="1081" w:type="dxa"/>
            <w:vAlign w:val="center"/>
          </w:tcPr>
          <w:p w14:paraId="656EA951"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HL</w:t>
            </w:r>
            <w:r>
              <w:rPr>
                <w:rFonts w:ascii="Times New Roman" w:hAnsi="Times New Roman" w:cs="Times New Roman"/>
                <w:color w:val="000000" w:themeColor="text1"/>
                <w:sz w:val="18"/>
                <w:szCs w:val="18"/>
              </w:rPr>
              <w:t>表面</w:t>
            </w:r>
          </w:p>
        </w:tc>
        <w:tc>
          <w:tcPr>
            <w:tcW w:w="1757" w:type="dxa"/>
            <w:vAlign w:val="center"/>
          </w:tcPr>
          <w:p w14:paraId="616283C2"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冷轧、酸洗、平整、研磨</w:t>
            </w:r>
          </w:p>
        </w:tc>
        <w:tc>
          <w:tcPr>
            <w:tcW w:w="1757" w:type="dxa"/>
            <w:vAlign w:val="center"/>
          </w:tcPr>
          <w:p w14:paraId="1B658292"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呈连续性磨纹状</w:t>
            </w:r>
          </w:p>
        </w:tc>
        <w:tc>
          <w:tcPr>
            <w:tcW w:w="4139" w:type="dxa"/>
            <w:vAlign w:val="center"/>
          </w:tcPr>
          <w:p w14:paraId="204ECD65" w14:textId="77777777" w:rsidR="0015798B" w:rsidRDefault="00CC381D">
            <w:pPr>
              <w:spacing w:line="240" w:lineRule="auto"/>
              <w:ind w:firstLineChars="0" w:firstLine="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用适当粒度的研磨材料进行抛光，使表面呈连续性磨纹</w:t>
            </w:r>
          </w:p>
        </w:tc>
      </w:tr>
      <w:tr w:rsidR="0015798B" w14:paraId="1FAD30D2" w14:textId="77777777">
        <w:trPr>
          <w:trHeight w:val="340"/>
          <w:jc w:val="center"/>
        </w:trPr>
        <w:tc>
          <w:tcPr>
            <w:tcW w:w="1081" w:type="dxa"/>
            <w:vAlign w:val="center"/>
          </w:tcPr>
          <w:p w14:paraId="1487F228"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2D</w:t>
            </w:r>
            <w:r>
              <w:rPr>
                <w:rFonts w:ascii="Times New Roman" w:hAnsi="Times New Roman" w:cs="Times New Roman"/>
                <w:color w:val="000000" w:themeColor="text1"/>
                <w:sz w:val="18"/>
                <w:szCs w:val="18"/>
              </w:rPr>
              <w:t>表面</w:t>
            </w:r>
          </w:p>
        </w:tc>
        <w:tc>
          <w:tcPr>
            <w:tcW w:w="1757" w:type="dxa"/>
            <w:vAlign w:val="center"/>
          </w:tcPr>
          <w:p w14:paraId="3E61B123"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冷轧、热处理、酸洗或除鳞</w:t>
            </w:r>
          </w:p>
        </w:tc>
        <w:tc>
          <w:tcPr>
            <w:tcW w:w="1757" w:type="dxa"/>
            <w:vAlign w:val="center"/>
          </w:tcPr>
          <w:p w14:paraId="44D565EE"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表面均匀、呈亚光状</w:t>
            </w:r>
          </w:p>
        </w:tc>
        <w:tc>
          <w:tcPr>
            <w:tcW w:w="4139" w:type="dxa"/>
            <w:vAlign w:val="center"/>
          </w:tcPr>
          <w:p w14:paraId="49B4299C" w14:textId="77777777" w:rsidR="0015798B" w:rsidRDefault="00CC381D">
            <w:pPr>
              <w:spacing w:line="240" w:lineRule="auto"/>
              <w:ind w:firstLineChars="0" w:firstLine="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冷轧后热处理、酸洗或除鳞。亚光表面经酸洗产生。可用毛面辊进行平整。毛面加工便于在深冲时将润滑剂保留在钢板表面。这种表面适用于加工深冲部件，但这些部件成型后还需进行抛光处理。</w:t>
            </w:r>
          </w:p>
        </w:tc>
      </w:tr>
      <w:tr w:rsidR="0015798B" w14:paraId="5616B4AB" w14:textId="77777777">
        <w:trPr>
          <w:trHeight w:val="340"/>
          <w:jc w:val="center"/>
        </w:trPr>
        <w:tc>
          <w:tcPr>
            <w:tcW w:w="1081" w:type="dxa"/>
            <w:vAlign w:val="center"/>
          </w:tcPr>
          <w:p w14:paraId="5236B863"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2B</w:t>
            </w:r>
            <w:r>
              <w:rPr>
                <w:rFonts w:ascii="Times New Roman" w:hAnsi="Times New Roman" w:cs="Times New Roman"/>
                <w:color w:val="000000" w:themeColor="text1"/>
                <w:sz w:val="18"/>
                <w:szCs w:val="18"/>
              </w:rPr>
              <w:t>表面</w:t>
            </w:r>
          </w:p>
        </w:tc>
        <w:tc>
          <w:tcPr>
            <w:tcW w:w="1757" w:type="dxa"/>
            <w:vAlign w:val="center"/>
          </w:tcPr>
          <w:p w14:paraId="184C8E7A"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冷轧、热处理、酸洗或除鳞、光亮加工</w:t>
            </w:r>
          </w:p>
        </w:tc>
        <w:tc>
          <w:tcPr>
            <w:tcW w:w="1757" w:type="dxa"/>
            <w:vAlign w:val="center"/>
          </w:tcPr>
          <w:p w14:paraId="4C028FFF"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较</w:t>
            </w:r>
            <w:r>
              <w:rPr>
                <w:rFonts w:ascii="Times New Roman" w:hAnsi="Times New Roman" w:cs="Times New Roman"/>
                <w:color w:val="000000" w:themeColor="text1"/>
                <w:sz w:val="18"/>
                <w:szCs w:val="18"/>
              </w:rPr>
              <w:t>2D</w:t>
            </w:r>
            <w:r>
              <w:rPr>
                <w:rFonts w:ascii="Times New Roman" w:hAnsi="Times New Roman" w:cs="Times New Roman"/>
                <w:color w:val="000000" w:themeColor="text1"/>
                <w:sz w:val="18"/>
                <w:szCs w:val="18"/>
              </w:rPr>
              <w:t>表面光滑平直</w:t>
            </w:r>
          </w:p>
        </w:tc>
        <w:tc>
          <w:tcPr>
            <w:tcW w:w="4139" w:type="dxa"/>
            <w:vAlign w:val="center"/>
          </w:tcPr>
          <w:p w14:paraId="195B13E3" w14:textId="77777777" w:rsidR="0015798B" w:rsidRDefault="00CC381D">
            <w:pPr>
              <w:spacing w:line="240" w:lineRule="auto"/>
              <w:ind w:firstLineChars="0" w:firstLine="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在</w:t>
            </w:r>
            <w:r>
              <w:rPr>
                <w:rFonts w:ascii="Times New Roman" w:hAnsi="Times New Roman" w:cs="Times New Roman"/>
                <w:color w:val="000000" w:themeColor="text1"/>
                <w:sz w:val="18"/>
                <w:szCs w:val="18"/>
              </w:rPr>
              <w:t>2D</w:t>
            </w:r>
            <w:r>
              <w:rPr>
                <w:rFonts w:ascii="Times New Roman" w:hAnsi="Times New Roman" w:cs="Times New Roman"/>
                <w:color w:val="000000" w:themeColor="text1"/>
                <w:sz w:val="18"/>
                <w:szCs w:val="18"/>
              </w:rPr>
              <w:t>表面的基础上，对经热处理、除鳞后的钢板用抛光辊进行小压下量的平整。属最常用的表面加工。除极为复杂的深冲外，可用于任何用途。</w:t>
            </w:r>
          </w:p>
        </w:tc>
      </w:tr>
      <w:tr w:rsidR="0015798B" w14:paraId="69ABE0FC" w14:textId="77777777">
        <w:trPr>
          <w:trHeight w:val="340"/>
          <w:jc w:val="center"/>
        </w:trPr>
        <w:tc>
          <w:tcPr>
            <w:tcW w:w="1081" w:type="dxa"/>
            <w:vAlign w:val="center"/>
          </w:tcPr>
          <w:p w14:paraId="401DEFB8"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BA</w:t>
            </w:r>
            <w:r>
              <w:rPr>
                <w:rFonts w:ascii="Times New Roman" w:hAnsi="Times New Roman" w:cs="Times New Roman"/>
                <w:color w:val="000000" w:themeColor="text1"/>
                <w:sz w:val="18"/>
                <w:szCs w:val="18"/>
              </w:rPr>
              <w:t>表面</w:t>
            </w:r>
          </w:p>
        </w:tc>
        <w:tc>
          <w:tcPr>
            <w:tcW w:w="1757" w:type="dxa"/>
            <w:vAlign w:val="center"/>
          </w:tcPr>
          <w:p w14:paraId="57823963"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冷轧、光亮退火</w:t>
            </w:r>
          </w:p>
        </w:tc>
        <w:tc>
          <w:tcPr>
            <w:tcW w:w="1757" w:type="dxa"/>
            <w:vAlign w:val="center"/>
          </w:tcPr>
          <w:p w14:paraId="39E0791C" w14:textId="77777777" w:rsidR="0015798B" w:rsidRDefault="00CC381D">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平滑、光亮、反光</w:t>
            </w:r>
          </w:p>
        </w:tc>
        <w:tc>
          <w:tcPr>
            <w:tcW w:w="4139" w:type="dxa"/>
            <w:vAlign w:val="center"/>
          </w:tcPr>
          <w:p w14:paraId="73930175" w14:textId="77777777" w:rsidR="0015798B" w:rsidRDefault="00CC381D">
            <w:pPr>
              <w:spacing w:line="240" w:lineRule="auto"/>
              <w:ind w:firstLineChars="0" w:firstLine="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冷轧后在可控气氛炉内进行光亮退火。通常采用干氢或干氢与干氮混合气氛，以防止退火过程中的氧化现象。也是后工序再加工常用的表面加工。</w:t>
            </w:r>
          </w:p>
        </w:tc>
      </w:tr>
    </w:tbl>
    <w:p w14:paraId="01E30A94" w14:textId="4B4B11D0"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7.</w:t>
      </w:r>
      <w:r w:rsidR="00607EC6">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hint="eastAsia"/>
          <w:color w:val="000000" w:themeColor="text1"/>
          <w:sz w:val="28"/>
          <w:szCs w:val="28"/>
        </w:rPr>
        <w:t>表面加工类型</w:t>
      </w:r>
    </w:p>
    <w:p w14:paraId="7E1979DF"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钢带及钢板表面应光洁、光滑、平整，不允许有裂纹、折叠、疤痕、锈斑、分层及影响使用的缺陷。局部加工或划伤缺陷的深度应小</w:t>
      </w:r>
      <w:r>
        <w:rPr>
          <w:rFonts w:ascii="Times New Roman" w:eastAsia="仿宋_GB2312" w:hAnsi="Times New Roman" w:cs="Times New Roman" w:hint="eastAsia"/>
          <w:color w:val="000000" w:themeColor="text1"/>
          <w:sz w:val="28"/>
          <w:szCs w:val="28"/>
        </w:rPr>
        <w:lastRenderedPageBreak/>
        <w:t>于</w:t>
      </w:r>
      <w:r>
        <w:rPr>
          <w:rFonts w:ascii="Times New Roman" w:eastAsia="仿宋_GB2312" w:hAnsi="Times New Roman" w:cs="Times New Roman" w:hint="eastAsia"/>
          <w:color w:val="000000" w:themeColor="text1"/>
          <w:sz w:val="28"/>
          <w:szCs w:val="28"/>
        </w:rPr>
        <w:t>GB/T 3280</w:t>
      </w:r>
      <w:r>
        <w:rPr>
          <w:rFonts w:ascii="Times New Roman" w:eastAsia="仿宋_GB2312" w:hAnsi="Times New Roman" w:cs="Times New Roman" w:hint="eastAsia"/>
          <w:color w:val="000000" w:themeColor="text1"/>
          <w:sz w:val="28"/>
          <w:szCs w:val="28"/>
        </w:rPr>
        <w:t>和</w:t>
      </w:r>
      <w:r>
        <w:rPr>
          <w:rFonts w:ascii="Times New Roman" w:eastAsia="仿宋_GB2312" w:hAnsi="Times New Roman" w:cs="Times New Roman" w:hint="eastAsia"/>
          <w:color w:val="000000" w:themeColor="text1"/>
          <w:sz w:val="28"/>
          <w:szCs w:val="28"/>
        </w:rPr>
        <w:t>GB/T 4237</w:t>
      </w:r>
      <w:r>
        <w:rPr>
          <w:rFonts w:ascii="Times New Roman" w:eastAsia="仿宋_GB2312" w:hAnsi="Times New Roman" w:cs="Times New Roman" w:hint="eastAsia"/>
          <w:color w:val="000000" w:themeColor="text1"/>
          <w:sz w:val="28"/>
          <w:szCs w:val="28"/>
        </w:rPr>
        <w:t>规定的厚度公差的一半。</w:t>
      </w:r>
    </w:p>
    <w:p w14:paraId="686F2E83" w14:textId="4655F504" w:rsidR="00DE6EDA" w:rsidRDefault="00CC381D" w:rsidP="00DE6EDA">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钢带及钢板边缘不允许有超过</w:t>
      </w:r>
      <w:r>
        <w:rPr>
          <w:rFonts w:ascii="Times New Roman" w:eastAsia="仿宋_GB2312" w:hAnsi="Times New Roman" w:cs="Times New Roman" w:hint="eastAsia"/>
          <w:color w:val="000000" w:themeColor="text1"/>
          <w:sz w:val="28"/>
          <w:szCs w:val="28"/>
        </w:rPr>
        <w:t>GB/T 3280</w:t>
      </w:r>
      <w:r>
        <w:rPr>
          <w:rFonts w:ascii="Times New Roman" w:eastAsia="仿宋_GB2312" w:hAnsi="Times New Roman" w:cs="Times New Roman" w:hint="eastAsia"/>
          <w:color w:val="000000" w:themeColor="text1"/>
          <w:sz w:val="28"/>
          <w:szCs w:val="28"/>
        </w:rPr>
        <w:t>和</w:t>
      </w:r>
      <w:r>
        <w:rPr>
          <w:rFonts w:ascii="Times New Roman" w:eastAsia="仿宋_GB2312" w:hAnsi="Times New Roman" w:cs="Times New Roman" w:hint="eastAsia"/>
          <w:color w:val="000000" w:themeColor="text1"/>
          <w:sz w:val="28"/>
          <w:szCs w:val="28"/>
        </w:rPr>
        <w:t>GB/T 4237</w:t>
      </w:r>
      <w:r>
        <w:rPr>
          <w:rFonts w:ascii="Times New Roman" w:eastAsia="仿宋_GB2312" w:hAnsi="Times New Roman" w:cs="Times New Roman" w:hint="eastAsia"/>
          <w:color w:val="000000" w:themeColor="text1"/>
          <w:sz w:val="28"/>
          <w:szCs w:val="28"/>
        </w:rPr>
        <w:t>规定的厚度公差的飞边、毛刺。</w:t>
      </w:r>
    </w:p>
    <w:p w14:paraId="0C583D7F" w14:textId="3ACE512B" w:rsidR="00DE6EDA" w:rsidRDefault="00CC381D" w:rsidP="00DE6EDA">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7</w:t>
      </w:r>
      <w:r w:rsidR="00DE6EDA">
        <w:rPr>
          <w:rFonts w:ascii="Times New Roman" w:eastAsia="仿宋_GB2312" w:hAnsi="Times New Roman" w:cs="Times New Roman"/>
          <w:color w:val="000000" w:themeColor="text1"/>
          <w:sz w:val="28"/>
          <w:szCs w:val="28"/>
        </w:rPr>
        <w:t>.</w:t>
      </w:r>
      <w:r w:rsidR="00607EC6">
        <w:rPr>
          <w:rFonts w:ascii="Times New Roman" w:eastAsia="仿宋_GB2312" w:hAnsi="Times New Roman" w:cs="Times New Roman" w:hint="eastAsia"/>
          <w:color w:val="000000" w:themeColor="text1"/>
          <w:sz w:val="28"/>
          <w:szCs w:val="28"/>
        </w:rPr>
        <w:t>6</w:t>
      </w:r>
      <w:r w:rsidR="00DE6EDA">
        <w:rPr>
          <w:rFonts w:ascii="Times New Roman" w:eastAsia="仿宋_GB2312" w:hAnsi="Times New Roman" w:cs="Times New Roman" w:hint="eastAsia"/>
          <w:color w:val="000000" w:themeColor="text1"/>
          <w:sz w:val="28"/>
          <w:szCs w:val="28"/>
        </w:rPr>
        <w:t>公称尺寸和范围</w:t>
      </w:r>
    </w:p>
    <w:p w14:paraId="303BE5D0" w14:textId="3638B95E" w:rsidR="00DE6EDA" w:rsidRDefault="00DE6EDA" w:rsidP="00DE6EDA">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尺寸</w:t>
      </w:r>
      <w:r>
        <w:rPr>
          <w:rFonts w:ascii="Times New Roman" w:eastAsia="仿宋_GB2312" w:hAnsi="Times New Roman" w:cs="Times New Roman"/>
          <w:color w:val="000000" w:themeColor="text1"/>
          <w:sz w:val="28"/>
          <w:szCs w:val="28"/>
        </w:rPr>
        <w:t>范围中，本文件明确</w:t>
      </w:r>
      <w:r>
        <w:rPr>
          <w:rFonts w:ascii="Times New Roman" w:eastAsia="仿宋_GB2312" w:hAnsi="Times New Roman" w:cs="Times New Roman" w:hint="eastAsia"/>
          <w:color w:val="000000" w:themeColor="text1"/>
          <w:sz w:val="28"/>
          <w:szCs w:val="28"/>
        </w:rPr>
        <w:t>热轧钢带及钢板</w:t>
      </w:r>
      <w:r>
        <w:rPr>
          <w:rFonts w:ascii="Times New Roman" w:eastAsia="仿宋_GB2312" w:hAnsi="Times New Roman" w:cs="Times New Roman"/>
          <w:color w:val="000000" w:themeColor="text1"/>
          <w:sz w:val="28"/>
          <w:szCs w:val="28"/>
        </w:rPr>
        <w:t>的</w:t>
      </w:r>
      <w:r>
        <w:rPr>
          <w:rFonts w:ascii="Times New Roman" w:eastAsia="仿宋_GB2312" w:hAnsi="Times New Roman" w:cs="Times New Roman" w:hint="eastAsia"/>
          <w:color w:val="000000" w:themeColor="text1"/>
          <w:sz w:val="28"/>
          <w:szCs w:val="28"/>
        </w:rPr>
        <w:t>公称</w:t>
      </w:r>
      <w:r>
        <w:rPr>
          <w:rFonts w:ascii="Times New Roman" w:eastAsia="仿宋_GB2312" w:hAnsi="Times New Roman" w:cs="Times New Roman"/>
          <w:color w:val="000000" w:themeColor="text1"/>
          <w:sz w:val="28"/>
          <w:szCs w:val="28"/>
        </w:rPr>
        <w:t>厚度为</w:t>
      </w:r>
      <w:r>
        <w:rPr>
          <w:rFonts w:ascii="Times New Roman" w:eastAsia="仿宋_GB2312" w:hAnsi="Times New Roman" w:cs="Times New Roman" w:hint="eastAsia"/>
          <w:color w:val="000000" w:themeColor="text1"/>
          <w:sz w:val="28"/>
          <w:szCs w:val="28"/>
        </w:rPr>
        <w:t>2.0</w:t>
      </w:r>
      <w:r>
        <w:rPr>
          <w:rFonts w:ascii="Times New Roman" w:eastAsia="仿宋_GB2312" w:hAnsi="Times New Roman" w:cs="Times New Roman"/>
          <w:color w:val="000000" w:themeColor="text1"/>
          <w:sz w:val="28"/>
          <w:szCs w:val="28"/>
        </w:rPr>
        <w:t>mm~</w:t>
      </w:r>
      <w:r>
        <w:rPr>
          <w:rFonts w:ascii="Times New Roman" w:eastAsia="仿宋_GB2312" w:hAnsi="Times New Roman" w:cs="Times New Roman" w:hint="eastAsia"/>
          <w:color w:val="000000" w:themeColor="text1"/>
          <w:sz w:val="28"/>
          <w:szCs w:val="28"/>
        </w:rPr>
        <w:t>6.0</w:t>
      </w:r>
      <w:r>
        <w:rPr>
          <w:rFonts w:ascii="Times New Roman" w:eastAsia="仿宋_GB2312" w:hAnsi="Times New Roman" w:cs="Times New Roman"/>
          <w:color w:val="000000" w:themeColor="text1"/>
          <w:sz w:val="28"/>
          <w:szCs w:val="28"/>
        </w:rPr>
        <w:t>mm</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公称宽度为</w:t>
      </w:r>
      <w:r>
        <w:rPr>
          <w:rFonts w:ascii="Times New Roman" w:eastAsia="仿宋_GB2312" w:hAnsi="Times New Roman" w:cs="Times New Roman" w:hint="eastAsia"/>
          <w:color w:val="000000" w:themeColor="text1"/>
          <w:sz w:val="28"/>
          <w:szCs w:val="28"/>
        </w:rPr>
        <w:t>9</w:t>
      </w:r>
      <w:r>
        <w:rPr>
          <w:rFonts w:ascii="Times New Roman" w:eastAsia="仿宋_GB2312" w:hAnsi="Times New Roman" w:cs="Times New Roman"/>
          <w:color w:val="000000" w:themeColor="text1"/>
          <w:sz w:val="28"/>
          <w:szCs w:val="28"/>
        </w:rPr>
        <w:t>00mm~1</w:t>
      </w:r>
      <w:r>
        <w:rPr>
          <w:rFonts w:ascii="Times New Roman" w:eastAsia="仿宋_GB2312" w:hAnsi="Times New Roman" w:cs="Times New Roman" w:hint="eastAsia"/>
          <w:color w:val="000000" w:themeColor="text1"/>
          <w:sz w:val="28"/>
          <w:szCs w:val="28"/>
        </w:rPr>
        <w:t>30</w:t>
      </w:r>
      <w:r>
        <w:rPr>
          <w:rFonts w:ascii="Times New Roman" w:eastAsia="仿宋_GB2312" w:hAnsi="Times New Roman" w:cs="Times New Roman"/>
          <w:color w:val="000000" w:themeColor="text1"/>
          <w:sz w:val="28"/>
          <w:szCs w:val="28"/>
        </w:rPr>
        <w:t>0mm</w:t>
      </w:r>
      <w:r w:rsidR="00B56735">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冷轧钢带及钢板</w:t>
      </w:r>
      <w:r>
        <w:rPr>
          <w:rFonts w:ascii="Times New Roman" w:eastAsia="仿宋_GB2312" w:hAnsi="Times New Roman" w:cs="Times New Roman"/>
          <w:color w:val="000000" w:themeColor="text1"/>
          <w:sz w:val="28"/>
          <w:szCs w:val="28"/>
        </w:rPr>
        <w:t>的</w:t>
      </w:r>
      <w:r>
        <w:rPr>
          <w:rFonts w:ascii="Times New Roman" w:eastAsia="仿宋_GB2312" w:hAnsi="Times New Roman" w:cs="Times New Roman" w:hint="eastAsia"/>
          <w:color w:val="000000" w:themeColor="text1"/>
          <w:sz w:val="28"/>
          <w:szCs w:val="28"/>
        </w:rPr>
        <w:t>公称</w:t>
      </w:r>
      <w:r>
        <w:rPr>
          <w:rFonts w:ascii="Times New Roman" w:eastAsia="仿宋_GB2312" w:hAnsi="Times New Roman" w:cs="Times New Roman"/>
          <w:color w:val="000000" w:themeColor="text1"/>
          <w:sz w:val="28"/>
          <w:szCs w:val="28"/>
        </w:rPr>
        <w:t>厚度为</w:t>
      </w:r>
      <w:r>
        <w:rPr>
          <w:rFonts w:ascii="Times New Roman" w:eastAsia="仿宋_GB2312" w:hAnsi="Times New Roman" w:cs="Times New Roman" w:hint="eastAsia"/>
          <w:color w:val="000000" w:themeColor="text1"/>
          <w:sz w:val="28"/>
          <w:szCs w:val="28"/>
        </w:rPr>
        <w:t>0.3</w:t>
      </w:r>
      <w:r>
        <w:rPr>
          <w:rFonts w:ascii="Times New Roman" w:eastAsia="仿宋_GB2312" w:hAnsi="Times New Roman" w:cs="Times New Roman"/>
          <w:color w:val="000000" w:themeColor="text1"/>
          <w:sz w:val="28"/>
          <w:szCs w:val="28"/>
        </w:rPr>
        <w:t>mm~</w:t>
      </w:r>
      <w:r>
        <w:rPr>
          <w:rFonts w:ascii="Times New Roman" w:eastAsia="仿宋_GB2312" w:hAnsi="Times New Roman" w:cs="Times New Roman" w:hint="eastAsia"/>
          <w:color w:val="000000" w:themeColor="text1"/>
          <w:sz w:val="28"/>
          <w:szCs w:val="28"/>
        </w:rPr>
        <w:t>3.0</w:t>
      </w:r>
      <w:r>
        <w:rPr>
          <w:rFonts w:ascii="Times New Roman" w:eastAsia="仿宋_GB2312" w:hAnsi="Times New Roman" w:cs="Times New Roman"/>
          <w:color w:val="000000" w:themeColor="text1"/>
          <w:sz w:val="28"/>
          <w:szCs w:val="28"/>
        </w:rPr>
        <w:t>mm</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公称宽度为</w:t>
      </w:r>
      <w:r>
        <w:rPr>
          <w:rFonts w:ascii="Times New Roman" w:eastAsia="仿宋_GB2312" w:hAnsi="Times New Roman" w:cs="Times New Roman" w:hint="eastAsia"/>
          <w:color w:val="000000" w:themeColor="text1"/>
          <w:sz w:val="28"/>
          <w:szCs w:val="28"/>
        </w:rPr>
        <w:t>9</w:t>
      </w:r>
      <w:r>
        <w:rPr>
          <w:rFonts w:ascii="Times New Roman" w:eastAsia="仿宋_GB2312" w:hAnsi="Times New Roman" w:cs="Times New Roman"/>
          <w:color w:val="000000" w:themeColor="text1"/>
          <w:sz w:val="28"/>
          <w:szCs w:val="28"/>
        </w:rPr>
        <w:t>00mm~1</w:t>
      </w:r>
      <w:r>
        <w:rPr>
          <w:rFonts w:ascii="Times New Roman" w:eastAsia="仿宋_GB2312" w:hAnsi="Times New Roman" w:cs="Times New Roman" w:hint="eastAsia"/>
          <w:color w:val="000000" w:themeColor="text1"/>
          <w:sz w:val="28"/>
          <w:szCs w:val="28"/>
        </w:rPr>
        <w:t>30</w:t>
      </w:r>
      <w:r>
        <w:rPr>
          <w:rFonts w:ascii="Times New Roman" w:eastAsia="仿宋_GB2312" w:hAnsi="Times New Roman" w:cs="Times New Roman"/>
          <w:color w:val="000000" w:themeColor="text1"/>
          <w:sz w:val="28"/>
          <w:szCs w:val="28"/>
        </w:rPr>
        <w:t>0mm</w:t>
      </w:r>
      <w:r>
        <w:rPr>
          <w:rFonts w:ascii="Times New Roman" w:eastAsia="仿宋_GB2312" w:hAnsi="Times New Roman" w:cs="Times New Roman"/>
          <w:color w:val="000000" w:themeColor="text1"/>
          <w:sz w:val="28"/>
          <w:szCs w:val="28"/>
        </w:rPr>
        <w:t>。</w:t>
      </w:r>
    </w:p>
    <w:p w14:paraId="04EC2AA4" w14:textId="77777777" w:rsidR="00DE6EDA" w:rsidRDefault="00DE6EDA" w:rsidP="00DE6EDA">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钢带及钢板的尺寸偏差</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本文件要求符合</w:t>
      </w:r>
      <w:r>
        <w:rPr>
          <w:rFonts w:ascii="Times New Roman" w:eastAsia="仿宋_GB2312" w:hAnsi="Times New Roman" w:cs="Times New Roman"/>
          <w:color w:val="000000" w:themeColor="text1"/>
          <w:sz w:val="28"/>
          <w:szCs w:val="28"/>
        </w:rPr>
        <w:t>照</w:t>
      </w:r>
      <w:r>
        <w:rPr>
          <w:rFonts w:ascii="Times New Roman" w:eastAsia="仿宋_GB2312" w:hAnsi="Times New Roman" w:cs="Times New Roman"/>
          <w:color w:val="000000" w:themeColor="text1"/>
          <w:sz w:val="28"/>
          <w:szCs w:val="28"/>
        </w:rPr>
        <w:t>GB/T 3280</w:t>
      </w:r>
      <w:r>
        <w:rPr>
          <w:rFonts w:ascii="Times New Roman" w:eastAsia="仿宋_GB2312" w:hAnsi="Times New Roman" w:cs="Times New Roman" w:hint="eastAsia"/>
          <w:color w:val="000000" w:themeColor="text1"/>
          <w:sz w:val="28"/>
          <w:szCs w:val="28"/>
        </w:rPr>
        <w:t>的规定。</w:t>
      </w:r>
    </w:p>
    <w:p w14:paraId="732C9364" w14:textId="3B43F615" w:rsidR="00DE6EDA" w:rsidRDefault="00DE6EDA" w:rsidP="00DE6EDA">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7.</w:t>
      </w:r>
      <w:r w:rsidR="00607EC6">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hint="eastAsia"/>
          <w:color w:val="000000" w:themeColor="text1"/>
          <w:sz w:val="28"/>
          <w:szCs w:val="28"/>
        </w:rPr>
        <w:t>外形</w:t>
      </w:r>
    </w:p>
    <w:p w14:paraId="00040566" w14:textId="633EB0E3" w:rsidR="006A383C" w:rsidRDefault="006A383C" w:rsidP="006A383C">
      <w:pPr>
        <w:spacing w:line="560" w:lineRule="exact"/>
        <w:ind w:firstLine="560"/>
        <w:contextualSpacing/>
        <w:rPr>
          <w:rFonts w:ascii="Times New Roman" w:eastAsia="仿宋_GB2312" w:hAnsi="Times New Roman" w:cs="Times New Roman"/>
          <w:color w:val="000000" w:themeColor="text1"/>
          <w:sz w:val="28"/>
          <w:szCs w:val="28"/>
        </w:rPr>
      </w:pPr>
      <w:r w:rsidRPr="006A383C">
        <w:rPr>
          <w:rFonts w:ascii="Times New Roman" w:eastAsia="仿宋_GB2312" w:hAnsi="Times New Roman" w:cs="Times New Roman" w:hint="eastAsia"/>
          <w:color w:val="000000" w:themeColor="text1"/>
          <w:sz w:val="28"/>
          <w:szCs w:val="28"/>
        </w:rPr>
        <w:t>为方便满足客户后续生产、加工，</w:t>
      </w:r>
      <w:r>
        <w:rPr>
          <w:rFonts w:ascii="Times New Roman" w:eastAsia="仿宋_GB2312" w:hAnsi="Times New Roman" w:cs="Times New Roman" w:hint="eastAsia"/>
          <w:color w:val="000000" w:themeColor="text1"/>
          <w:sz w:val="28"/>
          <w:szCs w:val="28"/>
        </w:rPr>
        <w:t>本文件</w:t>
      </w:r>
      <w:r w:rsidRPr="006A383C">
        <w:rPr>
          <w:rFonts w:ascii="Times New Roman" w:eastAsia="仿宋_GB2312" w:hAnsi="Times New Roman" w:cs="Times New Roman" w:hint="eastAsia"/>
          <w:color w:val="000000" w:themeColor="text1"/>
          <w:sz w:val="28"/>
          <w:szCs w:val="28"/>
        </w:rPr>
        <w:t>参照</w:t>
      </w:r>
      <w:r w:rsidRPr="006A383C">
        <w:rPr>
          <w:rFonts w:ascii="Times New Roman" w:eastAsia="仿宋_GB2312" w:hAnsi="Times New Roman" w:cs="Times New Roman" w:hint="eastAsia"/>
          <w:color w:val="000000" w:themeColor="text1"/>
          <w:sz w:val="28"/>
          <w:szCs w:val="28"/>
        </w:rPr>
        <w:t>GB/T 4237</w:t>
      </w:r>
      <w:r w:rsidRPr="006A383C">
        <w:rPr>
          <w:rFonts w:ascii="Times New Roman" w:eastAsia="仿宋_GB2312" w:hAnsi="Times New Roman" w:cs="Times New Roman" w:hint="eastAsia"/>
          <w:color w:val="000000" w:themeColor="text1"/>
          <w:sz w:val="28"/>
          <w:szCs w:val="28"/>
        </w:rPr>
        <w:t>中</w:t>
      </w:r>
      <w:r w:rsidRPr="006A383C">
        <w:rPr>
          <w:rFonts w:ascii="Times New Roman" w:eastAsia="仿宋_GB2312" w:hAnsi="Times New Roman" w:cs="Times New Roman" w:hint="eastAsia"/>
          <w:color w:val="000000" w:themeColor="text1"/>
          <w:sz w:val="28"/>
          <w:szCs w:val="28"/>
        </w:rPr>
        <w:t>5.2.5</w:t>
      </w:r>
      <w:r w:rsidRPr="006A383C">
        <w:rPr>
          <w:rFonts w:ascii="Times New Roman" w:eastAsia="仿宋_GB2312" w:hAnsi="Times New Roman" w:cs="Times New Roman" w:hint="eastAsia"/>
          <w:color w:val="000000" w:themeColor="text1"/>
          <w:sz w:val="28"/>
          <w:szCs w:val="28"/>
        </w:rPr>
        <w:t>和</w:t>
      </w:r>
      <w:r w:rsidRPr="006A383C">
        <w:rPr>
          <w:rFonts w:ascii="Times New Roman" w:eastAsia="仿宋_GB2312" w:hAnsi="Times New Roman" w:cs="Times New Roman" w:hint="eastAsia"/>
          <w:color w:val="000000" w:themeColor="text1"/>
          <w:sz w:val="28"/>
          <w:szCs w:val="28"/>
        </w:rPr>
        <w:t>GB/T 3280</w:t>
      </w:r>
      <w:r w:rsidRPr="006A383C">
        <w:rPr>
          <w:rFonts w:ascii="Times New Roman" w:eastAsia="仿宋_GB2312" w:hAnsi="Times New Roman" w:cs="Times New Roman" w:hint="eastAsia"/>
          <w:color w:val="000000" w:themeColor="text1"/>
          <w:sz w:val="28"/>
          <w:szCs w:val="28"/>
        </w:rPr>
        <w:t>中</w:t>
      </w:r>
      <w:r w:rsidRPr="006A383C">
        <w:rPr>
          <w:rFonts w:ascii="Times New Roman" w:eastAsia="仿宋_GB2312" w:hAnsi="Times New Roman" w:cs="Times New Roman" w:hint="eastAsia"/>
          <w:color w:val="000000" w:themeColor="text1"/>
          <w:sz w:val="28"/>
          <w:szCs w:val="28"/>
        </w:rPr>
        <w:t>5.2.5</w:t>
      </w:r>
      <w:r>
        <w:rPr>
          <w:rFonts w:ascii="Times New Roman" w:eastAsia="仿宋_GB2312" w:hAnsi="Times New Roman" w:cs="Times New Roman" w:hint="eastAsia"/>
          <w:color w:val="000000" w:themeColor="text1"/>
          <w:sz w:val="28"/>
          <w:szCs w:val="28"/>
        </w:rPr>
        <w:t>条款</w:t>
      </w:r>
      <w:r w:rsidRPr="006A383C">
        <w:rPr>
          <w:rFonts w:ascii="Times New Roman" w:eastAsia="仿宋_GB2312" w:hAnsi="Times New Roman" w:cs="Times New Roman" w:hint="eastAsia"/>
          <w:color w:val="000000" w:themeColor="text1"/>
          <w:sz w:val="28"/>
          <w:szCs w:val="28"/>
        </w:rPr>
        <w:t>制定</w:t>
      </w:r>
      <w:r>
        <w:rPr>
          <w:rFonts w:ascii="Times New Roman" w:eastAsia="仿宋_GB2312" w:hAnsi="Times New Roman" w:cs="Times New Roman" w:hint="eastAsia"/>
          <w:color w:val="000000" w:themeColor="text1"/>
          <w:sz w:val="28"/>
          <w:szCs w:val="28"/>
        </w:rPr>
        <w:t>外形指标</w:t>
      </w:r>
      <w:r w:rsidRPr="006A383C">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目前太钢</w:t>
      </w:r>
      <w:r w:rsidRPr="006A383C">
        <w:rPr>
          <w:rFonts w:ascii="Times New Roman" w:eastAsia="仿宋_GB2312" w:hAnsi="Times New Roman" w:cs="Times New Roman" w:hint="eastAsia"/>
          <w:color w:val="000000" w:themeColor="text1"/>
          <w:sz w:val="28"/>
          <w:szCs w:val="28"/>
        </w:rPr>
        <w:t>产品</w:t>
      </w:r>
      <w:r>
        <w:rPr>
          <w:rFonts w:ascii="Times New Roman" w:eastAsia="仿宋_GB2312" w:hAnsi="Times New Roman" w:cs="Times New Roman" w:hint="eastAsia"/>
          <w:color w:val="000000" w:themeColor="text1"/>
          <w:sz w:val="28"/>
          <w:szCs w:val="28"/>
        </w:rPr>
        <w:t>全部</w:t>
      </w:r>
      <w:r w:rsidRPr="006A383C">
        <w:rPr>
          <w:rFonts w:ascii="Times New Roman" w:eastAsia="仿宋_GB2312" w:hAnsi="Times New Roman" w:cs="Times New Roman" w:hint="eastAsia"/>
          <w:color w:val="000000" w:themeColor="text1"/>
          <w:sz w:val="28"/>
          <w:szCs w:val="28"/>
        </w:rPr>
        <w:t>满足</w:t>
      </w:r>
      <w:r>
        <w:rPr>
          <w:rFonts w:ascii="Times New Roman" w:eastAsia="仿宋_GB2312" w:hAnsi="Times New Roman" w:cs="Times New Roman" w:hint="eastAsia"/>
          <w:color w:val="000000" w:themeColor="text1"/>
          <w:sz w:val="28"/>
          <w:szCs w:val="28"/>
        </w:rPr>
        <w:t>该外形</w:t>
      </w:r>
      <w:r w:rsidR="005A11CF">
        <w:rPr>
          <w:rFonts w:ascii="Times New Roman" w:eastAsia="仿宋_GB2312" w:hAnsi="Times New Roman" w:cs="Times New Roman" w:hint="eastAsia"/>
          <w:color w:val="000000" w:themeColor="text1"/>
          <w:sz w:val="28"/>
          <w:szCs w:val="28"/>
        </w:rPr>
        <w:t>要求</w:t>
      </w:r>
      <w:r w:rsidR="008B3740">
        <w:rPr>
          <w:rFonts w:ascii="Times New Roman" w:eastAsia="仿宋_GB2312" w:hAnsi="Times New Roman" w:cs="Times New Roman" w:hint="eastAsia"/>
          <w:color w:val="000000" w:themeColor="text1"/>
          <w:sz w:val="28"/>
          <w:szCs w:val="28"/>
        </w:rPr>
        <w:t>，具体指标如下所示。</w:t>
      </w:r>
    </w:p>
    <w:p w14:paraId="101F5DEA" w14:textId="0E74F9C3" w:rsidR="00DE6EDA" w:rsidRDefault="00DE6EDA" w:rsidP="00DE6EDA">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7.</w:t>
      </w:r>
      <w:r w:rsidR="00607EC6">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钢带应牢固成卷并尽量保持圆柱形和不卷边。钢带内径应在合同中注明。</w:t>
      </w:r>
    </w:p>
    <w:p w14:paraId="1E6293C8" w14:textId="2E645978" w:rsidR="00DE6EDA" w:rsidRDefault="00DE6EDA" w:rsidP="00DE6EDA">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7.</w:t>
      </w:r>
      <w:r w:rsidR="00607EC6">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钢带塔形应符合：切边钢带（</w:t>
      </w:r>
      <w:r>
        <w:rPr>
          <w:rFonts w:ascii="Times New Roman" w:eastAsia="仿宋_GB2312" w:hAnsi="Times New Roman" w:cs="Times New Roman" w:hint="eastAsia"/>
          <w:color w:val="000000" w:themeColor="text1"/>
          <w:sz w:val="28"/>
          <w:szCs w:val="28"/>
        </w:rPr>
        <w:t>EC</w:t>
      </w:r>
      <w:r>
        <w:rPr>
          <w:rFonts w:ascii="Times New Roman" w:eastAsia="仿宋_GB2312" w:hAnsi="Times New Roman" w:cs="Times New Roman" w:hint="eastAsia"/>
          <w:color w:val="000000" w:themeColor="text1"/>
          <w:sz w:val="28"/>
          <w:szCs w:val="28"/>
        </w:rPr>
        <w:t>）及纵剪钢带不大于</w:t>
      </w:r>
      <w:r>
        <w:rPr>
          <w:rFonts w:ascii="Times New Roman" w:eastAsia="仿宋_GB2312" w:hAnsi="Times New Roman" w:cs="Times New Roman" w:hint="eastAsia"/>
          <w:color w:val="000000" w:themeColor="text1"/>
          <w:sz w:val="28"/>
          <w:szCs w:val="28"/>
        </w:rPr>
        <w:t>35mm</w:t>
      </w:r>
      <w:r>
        <w:rPr>
          <w:rFonts w:ascii="Times New Roman" w:eastAsia="仿宋_GB2312" w:hAnsi="Times New Roman" w:cs="Times New Roman" w:hint="eastAsia"/>
          <w:color w:val="000000" w:themeColor="text1"/>
          <w:sz w:val="28"/>
          <w:szCs w:val="28"/>
        </w:rPr>
        <w:t>；不切边钢带（</w:t>
      </w:r>
      <w:r>
        <w:rPr>
          <w:rFonts w:ascii="Times New Roman" w:eastAsia="仿宋_GB2312" w:hAnsi="Times New Roman" w:cs="Times New Roman" w:hint="eastAsia"/>
          <w:color w:val="000000" w:themeColor="text1"/>
          <w:sz w:val="28"/>
          <w:szCs w:val="28"/>
        </w:rPr>
        <w:t>EM</w:t>
      </w:r>
      <w:r>
        <w:rPr>
          <w:rFonts w:ascii="Times New Roman" w:eastAsia="仿宋_GB2312" w:hAnsi="Times New Roman" w:cs="Times New Roman" w:hint="eastAsia"/>
          <w:color w:val="000000" w:themeColor="text1"/>
          <w:sz w:val="28"/>
          <w:szCs w:val="28"/>
        </w:rPr>
        <w:t>）不大于</w:t>
      </w:r>
      <w:r>
        <w:rPr>
          <w:rFonts w:ascii="Times New Roman" w:eastAsia="仿宋_GB2312" w:hAnsi="Times New Roman" w:cs="Times New Roman" w:hint="eastAsia"/>
          <w:color w:val="000000" w:themeColor="text1"/>
          <w:sz w:val="28"/>
          <w:szCs w:val="28"/>
        </w:rPr>
        <w:t>70mm</w:t>
      </w:r>
      <w:r>
        <w:rPr>
          <w:rFonts w:ascii="Times New Roman" w:eastAsia="仿宋_GB2312" w:hAnsi="Times New Roman" w:cs="Times New Roman" w:hint="eastAsia"/>
          <w:color w:val="000000" w:themeColor="text1"/>
          <w:sz w:val="28"/>
          <w:szCs w:val="28"/>
        </w:rPr>
        <w:t>。</w:t>
      </w:r>
    </w:p>
    <w:p w14:paraId="46CC14DB" w14:textId="73118E9F" w:rsidR="00DE6EDA" w:rsidRDefault="00DE6EDA" w:rsidP="00DE6EDA">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7.</w:t>
      </w:r>
      <w:r w:rsidR="00607EC6">
        <w:rPr>
          <w:rFonts w:ascii="Times New Roman" w:eastAsia="仿宋_GB2312" w:hAnsi="Times New Roman" w:cs="Times New Roman" w:hint="eastAsia"/>
          <w:color w:val="000000" w:themeColor="text1"/>
          <w:sz w:val="28"/>
          <w:szCs w:val="28"/>
        </w:rPr>
        <w:t>8</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hint="eastAsia"/>
          <w:color w:val="000000" w:themeColor="text1"/>
          <w:sz w:val="28"/>
          <w:szCs w:val="28"/>
        </w:rPr>
        <w:t>重量</w:t>
      </w:r>
    </w:p>
    <w:p w14:paraId="1E48EE0D" w14:textId="77777777" w:rsidR="00DE6EDA" w:rsidRDefault="00DE6EDA" w:rsidP="00DE6EDA">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钢带及钢板按实际重量交货。</w:t>
      </w:r>
    </w:p>
    <w:bookmarkEnd w:id="0"/>
    <w:p w14:paraId="76A1C138" w14:textId="77777777" w:rsidR="0015798B" w:rsidRDefault="00CC381D">
      <w:pPr>
        <w:tabs>
          <w:tab w:val="left" w:pos="3890"/>
        </w:tabs>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8. </w:t>
      </w:r>
      <w:r>
        <w:rPr>
          <w:rFonts w:ascii="Times New Roman" w:eastAsia="仿宋_GB2312" w:hAnsi="Times New Roman" w:cs="Times New Roman"/>
          <w:color w:val="000000" w:themeColor="text1"/>
          <w:sz w:val="28"/>
          <w:szCs w:val="28"/>
        </w:rPr>
        <w:t>试验方法</w:t>
      </w:r>
    </w:p>
    <w:p w14:paraId="367E8AC3"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8.1</w:t>
      </w:r>
      <w:r>
        <w:rPr>
          <w:rFonts w:ascii="Times New Roman" w:eastAsia="仿宋_GB2312" w:hAnsi="Times New Roman" w:cs="Times New Roman" w:hint="eastAsia"/>
          <w:color w:val="000000" w:themeColor="text1"/>
          <w:sz w:val="28"/>
          <w:szCs w:val="28"/>
        </w:rPr>
        <w:t>章节提出了如下所示的化学成分试验方法要求：</w:t>
      </w:r>
    </w:p>
    <w:p w14:paraId="5591CCF1" w14:textId="3694E972" w:rsidR="00BE7711" w:rsidRDefault="00DE6EDA">
      <w:pPr>
        <w:spacing w:line="560" w:lineRule="exact"/>
        <w:ind w:firstLine="560"/>
        <w:contextualSpacing/>
        <w:rPr>
          <w:rFonts w:ascii="Times New Roman" w:eastAsia="仿宋_GB2312" w:hAnsi="Times New Roman" w:cs="Times New Roman"/>
          <w:color w:val="000000" w:themeColor="text1"/>
          <w:sz w:val="28"/>
          <w:szCs w:val="28"/>
        </w:rPr>
      </w:pPr>
      <w:r w:rsidRPr="00DE6EDA">
        <w:rPr>
          <w:rFonts w:ascii="Times New Roman" w:eastAsia="仿宋_GB2312" w:hAnsi="Times New Roman" w:cs="Times New Roman" w:hint="eastAsia"/>
          <w:color w:val="000000" w:themeColor="text1"/>
          <w:sz w:val="28"/>
          <w:szCs w:val="28"/>
        </w:rPr>
        <w:t>合金的化学成分试验方法按</w:t>
      </w:r>
      <w:r w:rsidRPr="00DE6EDA">
        <w:rPr>
          <w:rFonts w:ascii="Times New Roman" w:eastAsia="仿宋_GB2312" w:hAnsi="Times New Roman" w:cs="Times New Roman" w:hint="eastAsia"/>
          <w:color w:val="000000" w:themeColor="text1"/>
          <w:sz w:val="28"/>
          <w:szCs w:val="28"/>
        </w:rPr>
        <w:t>GB/T 11170</w:t>
      </w:r>
      <w:r w:rsidRPr="00DE6EDA">
        <w:rPr>
          <w:rFonts w:ascii="Times New Roman" w:eastAsia="仿宋_GB2312" w:hAnsi="Times New Roman" w:cs="Times New Roman" w:hint="eastAsia"/>
          <w:color w:val="000000" w:themeColor="text1"/>
          <w:sz w:val="28"/>
          <w:szCs w:val="28"/>
        </w:rPr>
        <w:t>或通用方法的规定进行，但仲裁时应按</w:t>
      </w:r>
      <w:r w:rsidR="009E7AC5" w:rsidRPr="00DE6EDA">
        <w:rPr>
          <w:rFonts w:ascii="Times New Roman" w:eastAsia="仿宋_GB2312" w:hAnsi="Times New Roman" w:cs="Times New Roman" w:hint="eastAsia"/>
          <w:color w:val="000000" w:themeColor="text1"/>
          <w:sz w:val="28"/>
          <w:szCs w:val="28"/>
        </w:rPr>
        <w:t>GB/T 223.</w:t>
      </w:r>
      <w:r w:rsidR="009E7AC5">
        <w:rPr>
          <w:rFonts w:ascii="Times New Roman" w:eastAsia="仿宋_GB2312" w:hAnsi="Times New Roman" w:cs="Times New Roman" w:hint="eastAsia"/>
          <w:color w:val="000000" w:themeColor="text1"/>
          <w:sz w:val="28"/>
          <w:szCs w:val="28"/>
        </w:rPr>
        <w:t>5</w:t>
      </w:r>
      <w:r w:rsidR="009E7AC5"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223.8</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223.11</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223.17</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223.23</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223.28</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223.30</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223.40</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223.49</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223.59</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223.60</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223.63</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223.65</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223.68</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lastRenderedPageBreak/>
        <w:t>GB/T 223.79</w:t>
      </w:r>
      <w:r w:rsidRPr="00DE6EDA">
        <w:rPr>
          <w:rFonts w:ascii="Times New Roman" w:eastAsia="仿宋_GB2312" w:hAnsi="Times New Roman" w:cs="Times New Roman" w:hint="eastAsia"/>
          <w:color w:val="000000" w:themeColor="text1"/>
          <w:sz w:val="28"/>
          <w:szCs w:val="28"/>
        </w:rPr>
        <w:t>、</w:t>
      </w:r>
      <w:r w:rsidRPr="00DE6EDA">
        <w:rPr>
          <w:rFonts w:ascii="Times New Roman" w:eastAsia="仿宋_GB2312" w:hAnsi="Times New Roman" w:cs="Times New Roman" w:hint="eastAsia"/>
          <w:color w:val="000000" w:themeColor="text1"/>
          <w:sz w:val="28"/>
          <w:szCs w:val="28"/>
        </w:rPr>
        <w:t>GB/T 223.86</w:t>
      </w:r>
      <w:r w:rsidRPr="00DE6EDA">
        <w:rPr>
          <w:rFonts w:ascii="Times New Roman" w:eastAsia="仿宋_GB2312" w:hAnsi="Times New Roman" w:cs="Times New Roman" w:hint="eastAsia"/>
          <w:color w:val="000000" w:themeColor="text1"/>
          <w:sz w:val="28"/>
          <w:szCs w:val="28"/>
        </w:rPr>
        <w:t>的规定执行。</w:t>
      </w:r>
    </w:p>
    <w:p w14:paraId="641B4016" w14:textId="46CFFE92"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8.2</w:t>
      </w:r>
      <w:r>
        <w:rPr>
          <w:rFonts w:ascii="Times New Roman" w:eastAsia="仿宋_GB2312" w:hAnsi="Times New Roman" w:cs="Times New Roman" w:hint="eastAsia"/>
          <w:color w:val="000000" w:themeColor="text1"/>
          <w:sz w:val="28"/>
          <w:szCs w:val="28"/>
        </w:rPr>
        <w:t>钢带及钢板的检验项目、取样位置和试验方法应符合</w:t>
      </w:r>
      <w:r w:rsidR="00BE7711">
        <w:rPr>
          <w:rFonts w:ascii="Times New Roman" w:eastAsia="仿宋_GB2312" w:hAnsi="Times New Roman" w:cs="Times New Roman" w:hint="eastAsia"/>
          <w:color w:val="000000" w:themeColor="text1"/>
          <w:sz w:val="28"/>
          <w:szCs w:val="28"/>
        </w:rPr>
        <w:t>下表</w:t>
      </w:r>
      <w:r>
        <w:rPr>
          <w:rFonts w:ascii="Times New Roman" w:eastAsia="仿宋_GB2312" w:hAnsi="Times New Roman" w:cs="Times New Roman" w:hint="eastAsia"/>
          <w:color w:val="000000" w:themeColor="text1"/>
          <w:sz w:val="28"/>
          <w:szCs w:val="28"/>
        </w:rPr>
        <w:t>的规定。</w:t>
      </w:r>
    </w:p>
    <w:p w14:paraId="0476800F" w14:textId="77777777" w:rsidR="0015798B" w:rsidRDefault="00CC381D">
      <w:pPr>
        <w:spacing w:line="560" w:lineRule="exact"/>
        <w:ind w:firstLineChars="0" w:firstLine="0"/>
        <w:contextualSpacing/>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表</w:t>
      </w:r>
      <w:r>
        <w:rPr>
          <w:rFonts w:ascii="Times New Roman" w:eastAsia="仿宋_GB2312" w:hAnsi="Times New Roman" w:cs="Times New Roman" w:hint="eastAsia"/>
          <w:color w:val="000000" w:themeColor="text1"/>
          <w:sz w:val="24"/>
          <w:szCs w:val="24"/>
        </w:rPr>
        <w:t xml:space="preserve">4 </w:t>
      </w:r>
      <w:r>
        <w:rPr>
          <w:rFonts w:ascii="Times New Roman" w:eastAsia="仿宋_GB2312" w:hAnsi="Times New Roman" w:cs="Times New Roman" w:hint="eastAsia"/>
          <w:color w:val="000000" w:themeColor="text1"/>
          <w:sz w:val="24"/>
          <w:szCs w:val="24"/>
        </w:rPr>
        <w:t>钢带及钢板的检验项目、取样数量、取样位置和试验方法</w:t>
      </w:r>
    </w:p>
    <w:tbl>
      <w:tblPr>
        <w:tblW w:w="7937" w:type="dxa"/>
        <w:jc w:val="center"/>
        <w:tblLayout w:type="fixed"/>
        <w:tblLook w:val="04A0" w:firstRow="1" w:lastRow="0" w:firstColumn="1" w:lastColumn="0" w:noHBand="0" w:noVBand="1"/>
      </w:tblPr>
      <w:tblGrid>
        <w:gridCol w:w="680"/>
        <w:gridCol w:w="1701"/>
        <w:gridCol w:w="1134"/>
        <w:gridCol w:w="1928"/>
        <w:gridCol w:w="2494"/>
      </w:tblGrid>
      <w:tr w:rsidR="0015798B" w14:paraId="3827C01B" w14:textId="77777777">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14:paraId="511B80C9"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b/>
                <w:bCs/>
                <w:color w:val="000000" w:themeColor="text1"/>
                <w:kern w:val="0"/>
                <w:sz w:val="21"/>
                <w:szCs w:val="21"/>
              </w:rPr>
            </w:pPr>
            <w:bookmarkStart w:id="1" w:name="_Hlk58358109"/>
            <w:r>
              <w:rPr>
                <w:rFonts w:ascii="Times New Roman" w:hAnsi="Times New Roman" w:cs="Times New Roman"/>
                <w:b/>
                <w:bCs/>
                <w:color w:val="000000" w:themeColor="text1"/>
                <w:kern w:val="0"/>
                <w:sz w:val="21"/>
                <w:szCs w:val="21"/>
              </w:rPr>
              <w:t>序号</w:t>
            </w:r>
          </w:p>
        </w:tc>
        <w:tc>
          <w:tcPr>
            <w:tcW w:w="1701" w:type="dxa"/>
            <w:tcBorders>
              <w:top w:val="single" w:sz="4" w:space="0" w:color="auto"/>
              <w:left w:val="nil"/>
              <w:bottom w:val="single" w:sz="4" w:space="0" w:color="auto"/>
              <w:right w:val="single" w:sz="4" w:space="0" w:color="auto"/>
            </w:tcBorders>
            <w:vAlign w:val="center"/>
          </w:tcPr>
          <w:p w14:paraId="272887D9"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b/>
                <w:bCs/>
                <w:color w:val="000000" w:themeColor="text1"/>
                <w:kern w:val="0"/>
                <w:sz w:val="21"/>
                <w:szCs w:val="21"/>
              </w:rPr>
            </w:pPr>
            <w:r>
              <w:rPr>
                <w:rFonts w:ascii="Times New Roman" w:hAnsi="Times New Roman" w:cs="Times New Roman"/>
                <w:b/>
                <w:bCs/>
                <w:color w:val="000000" w:themeColor="text1"/>
                <w:kern w:val="0"/>
                <w:sz w:val="21"/>
                <w:szCs w:val="21"/>
              </w:rPr>
              <w:t>检验项目</w:t>
            </w:r>
          </w:p>
        </w:tc>
        <w:tc>
          <w:tcPr>
            <w:tcW w:w="1134" w:type="dxa"/>
            <w:tcBorders>
              <w:top w:val="single" w:sz="4" w:space="0" w:color="auto"/>
              <w:left w:val="nil"/>
              <w:bottom w:val="single" w:sz="4" w:space="0" w:color="auto"/>
              <w:right w:val="single" w:sz="4" w:space="0" w:color="auto"/>
            </w:tcBorders>
            <w:vAlign w:val="center"/>
          </w:tcPr>
          <w:p w14:paraId="58F047BA"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b/>
                <w:bCs/>
                <w:color w:val="000000" w:themeColor="text1"/>
                <w:kern w:val="0"/>
                <w:sz w:val="21"/>
                <w:szCs w:val="21"/>
              </w:rPr>
            </w:pPr>
            <w:r>
              <w:rPr>
                <w:rFonts w:ascii="Times New Roman" w:hAnsi="Times New Roman" w:cs="Times New Roman"/>
                <w:b/>
                <w:bCs/>
                <w:color w:val="000000" w:themeColor="text1"/>
                <w:kern w:val="0"/>
                <w:sz w:val="21"/>
                <w:szCs w:val="21"/>
              </w:rPr>
              <w:t>取样数量</w:t>
            </w:r>
          </w:p>
        </w:tc>
        <w:tc>
          <w:tcPr>
            <w:tcW w:w="1928" w:type="dxa"/>
            <w:tcBorders>
              <w:top w:val="single" w:sz="4" w:space="0" w:color="auto"/>
              <w:left w:val="nil"/>
              <w:bottom w:val="single" w:sz="4" w:space="0" w:color="auto"/>
              <w:right w:val="single" w:sz="4" w:space="0" w:color="auto"/>
            </w:tcBorders>
            <w:vAlign w:val="center"/>
          </w:tcPr>
          <w:p w14:paraId="14FC97BE"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b/>
                <w:bCs/>
                <w:color w:val="000000" w:themeColor="text1"/>
                <w:kern w:val="0"/>
                <w:sz w:val="21"/>
                <w:szCs w:val="21"/>
              </w:rPr>
            </w:pPr>
            <w:r>
              <w:rPr>
                <w:rFonts w:ascii="Times New Roman" w:hAnsi="Times New Roman" w:cs="Times New Roman"/>
                <w:b/>
                <w:bCs/>
                <w:color w:val="000000" w:themeColor="text1"/>
                <w:kern w:val="0"/>
                <w:sz w:val="21"/>
                <w:szCs w:val="21"/>
              </w:rPr>
              <w:t>取样方法</w:t>
            </w:r>
          </w:p>
        </w:tc>
        <w:tc>
          <w:tcPr>
            <w:tcW w:w="2494" w:type="dxa"/>
            <w:tcBorders>
              <w:top w:val="single" w:sz="4" w:space="0" w:color="auto"/>
              <w:left w:val="nil"/>
              <w:bottom w:val="single" w:sz="4" w:space="0" w:color="auto"/>
              <w:right w:val="single" w:sz="4" w:space="0" w:color="auto"/>
            </w:tcBorders>
            <w:vAlign w:val="center"/>
          </w:tcPr>
          <w:p w14:paraId="39562073"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b/>
                <w:bCs/>
                <w:color w:val="000000" w:themeColor="text1"/>
                <w:kern w:val="0"/>
                <w:sz w:val="21"/>
                <w:szCs w:val="21"/>
              </w:rPr>
            </w:pPr>
            <w:r>
              <w:rPr>
                <w:rFonts w:ascii="Times New Roman" w:hAnsi="Times New Roman" w:cs="Times New Roman"/>
                <w:b/>
                <w:bCs/>
                <w:color w:val="000000" w:themeColor="text1"/>
                <w:kern w:val="0"/>
                <w:sz w:val="21"/>
                <w:szCs w:val="21"/>
              </w:rPr>
              <w:t>试验方法</w:t>
            </w:r>
          </w:p>
        </w:tc>
      </w:tr>
      <w:tr w:rsidR="0015798B" w14:paraId="7DB33A4C" w14:textId="77777777">
        <w:trPr>
          <w:trHeight w:val="406"/>
          <w:jc w:val="center"/>
        </w:trPr>
        <w:tc>
          <w:tcPr>
            <w:tcW w:w="680" w:type="dxa"/>
            <w:tcBorders>
              <w:top w:val="nil"/>
              <w:left w:val="single" w:sz="4" w:space="0" w:color="auto"/>
              <w:bottom w:val="single" w:sz="4" w:space="0" w:color="auto"/>
              <w:right w:val="single" w:sz="4" w:space="0" w:color="auto"/>
            </w:tcBorders>
            <w:vAlign w:val="center"/>
          </w:tcPr>
          <w:p w14:paraId="6801ADF6"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1</w:t>
            </w:r>
          </w:p>
        </w:tc>
        <w:tc>
          <w:tcPr>
            <w:tcW w:w="1701" w:type="dxa"/>
            <w:tcBorders>
              <w:top w:val="nil"/>
              <w:left w:val="nil"/>
              <w:bottom w:val="single" w:sz="4" w:space="0" w:color="auto"/>
              <w:right w:val="single" w:sz="4" w:space="0" w:color="auto"/>
            </w:tcBorders>
            <w:vAlign w:val="center"/>
          </w:tcPr>
          <w:p w14:paraId="237BB4A0"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化学成分</w:t>
            </w:r>
          </w:p>
        </w:tc>
        <w:tc>
          <w:tcPr>
            <w:tcW w:w="1134" w:type="dxa"/>
            <w:tcBorders>
              <w:top w:val="nil"/>
              <w:left w:val="nil"/>
              <w:bottom w:val="single" w:sz="4" w:space="0" w:color="auto"/>
              <w:right w:val="single" w:sz="4" w:space="0" w:color="auto"/>
            </w:tcBorders>
            <w:vAlign w:val="center"/>
          </w:tcPr>
          <w:p w14:paraId="5BCD1412"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1</w:t>
            </w:r>
            <w:r>
              <w:rPr>
                <w:rFonts w:ascii="Times New Roman" w:hAnsi="Times New Roman" w:cs="Times New Roman"/>
                <w:color w:val="000000" w:themeColor="text1"/>
                <w:kern w:val="0"/>
                <w:sz w:val="21"/>
                <w:szCs w:val="21"/>
              </w:rPr>
              <w:t>个</w:t>
            </w:r>
            <w:r>
              <w:rPr>
                <w:rFonts w:ascii="Times New Roman" w:hAnsi="Times New Roman" w:cs="Times New Roman"/>
                <w:color w:val="000000" w:themeColor="text1"/>
                <w:kern w:val="0"/>
                <w:sz w:val="21"/>
                <w:szCs w:val="21"/>
              </w:rPr>
              <w:t>/</w:t>
            </w:r>
            <w:r>
              <w:rPr>
                <w:rFonts w:ascii="Times New Roman" w:hAnsi="Times New Roman" w:cs="Times New Roman"/>
                <w:color w:val="000000" w:themeColor="text1"/>
                <w:kern w:val="0"/>
                <w:sz w:val="21"/>
                <w:szCs w:val="21"/>
              </w:rPr>
              <w:t>炉</w:t>
            </w:r>
          </w:p>
        </w:tc>
        <w:tc>
          <w:tcPr>
            <w:tcW w:w="1928" w:type="dxa"/>
            <w:tcBorders>
              <w:top w:val="single" w:sz="4" w:space="0" w:color="auto"/>
              <w:left w:val="nil"/>
              <w:bottom w:val="single" w:sz="4" w:space="0" w:color="auto"/>
              <w:right w:val="single" w:sz="4" w:space="0" w:color="auto"/>
            </w:tcBorders>
            <w:vAlign w:val="center"/>
          </w:tcPr>
          <w:p w14:paraId="6587EE59"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GB/T 20066</w:t>
            </w:r>
          </w:p>
        </w:tc>
        <w:tc>
          <w:tcPr>
            <w:tcW w:w="2494" w:type="dxa"/>
            <w:tcBorders>
              <w:top w:val="single" w:sz="4" w:space="0" w:color="auto"/>
              <w:left w:val="nil"/>
              <w:bottom w:val="single" w:sz="4" w:space="0" w:color="auto"/>
              <w:right w:val="single" w:sz="4" w:space="0" w:color="auto"/>
            </w:tcBorders>
            <w:vAlign w:val="center"/>
          </w:tcPr>
          <w:p w14:paraId="2ACFB72E"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见</w:t>
            </w:r>
            <w:r>
              <w:rPr>
                <w:rFonts w:ascii="Times New Roman" w:hAnsi="Times New Roman" w:cs="Times New Roman" w:hint="eastAsia"/>
                <w:color w:val="000000" w:themeColor="text1"/>
                <w:kern w:val="0"/>
                <w:sz w:val="21"/>
                <w:szCs w:val="21"/>
              </w:rPr>
              <w:t>8.1</w:t>
            </w:r>
          </w:p>
        </w:tc>
      </w:tr>
      <w:tr w:rsidR="0015798B" w14:paraId="2229986F" w14:textId="77777777">
        <w:trPr>
          <w:trHeight w:val="20"/>
          <w:jc w:val="center"/>
        </w:trPr>
        <w:tc>
          <w:tcPr>
            <w:tcW w:w="680" w:type="dxa"/>
            <w:tcBorders>
              <w:top w:val="nil"/>
              <w:left w:val="single" w:sz="4" w:space="0" w:color="auto"/>
              <w:bottom w:val="single" w:sz="4" w:space="0" w:color="auto"/>
              <w:right w:val="single" w:sz="4" w:space="0" w:color="auto"/>
            </w:tcBorders>
            <w:vAlign w:val="center"/>
          </w:tcPr>
          <w:p w14:paraId="5FD0669A"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2</w:t>
            </w:r>
          </w:p>
        </w:tc>
        <w:tc>
          <w:tcPr>
            <w:tcW w:w="1701" w:type="dxa"/>
            <w:tcBorders>
              <w:top w:val="nil"/>
              <w:left w:val="nil"/>
              <w:bottom w:val="single" w:sz="4" w:space="0" w:color="auto"/>
              <w:right w:val="single" w:sz="4" w:space="0" w:color="auto"/>
            </w:tcBorders>
            <w:vAlign w:val="center"/>
          </w:tcPr>
          <w:p w14:paraId="58FCF87C"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拉伸试验</w:t>
            </w:r>
          </w:p>
        </w:tc>
        <w:tc>
          <w:tcPr>
            <w:tcW w:w="1134" w:type="dxa"/>
            <w:tcBorders>
              <w:top w:val="nil"/>
              <w:left w:val="nil"/>
              <w:bottom w:val="single" w:sz="4" w:space="0" w:color="auto"/>
              <w:right w:val="single" w:sz="4" w:space="0" w:color="auto"/>
            </w:tcBorders>
          </w:tcPr>
          <w:p w14:paraId="7BD5A561"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个</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批</w:t>
            </w:r>
          </w:p>
        </w:tc>
        <w:tc>
          <w:tcPr>
            <w:tcW w:w="1928" w:type="dxa"/>
            <w:tcBorders>
              <w:top w:val="single" w:sz="4" w:space="0" w:color="auto"/>
              <w:left w:val="nil"/>
              <w:bottom w:val="single" w:sz="4" w:space="0" w:color="auto"/>
              <w:right w:val="single" w:sz="4" w:space="0" w:color="auto"/>
            </w:tcBorders>
            <w:vAlign w:val="center"/>
          </w:tcPr>
          <w:p w14:paraId="4E366F80"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GB/T 2975</w:t>
            </w:r>
          </w:p>
        </w:tc>
        <w:tc>
          <w:tcPr>
            <w:tcW w:w="2494" w:type="dxa"/>
            <w:tcBorders>
              <w:top w:val="single" w:sz="4" w:space="0" w:color="auto"/>
              <w:left w:val="nil"/>
              <w:bottom w:val="single" w:sz="4" w:space="0" w:color="auto"/>
              <w:right w:val="single" w:sz="4" w:space="0" w:color="auto"/>
            </w:tcBorders>
            <w:vAlign w:val="center"/>
          </w:tcPr>
          <w:p w14:paraId="196065AF"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GB/T 228.1</w:t>
            </w:r>
          </w:p>
        </w:tc>
      </w:tr>
      <w:tr w:rsidR="0015798B" w14:paraId="3BFABBEE" w14:textId="77777777">
        <w:trPr>
          <w:trHeight w:val="20"/>
          <w:jc w:val="center"/>
        </w:trPr>
        <w:tc>
          <w:tcPr>
            <w:tcW w:w="680" w:type="dxa"/>
            <w:tcBorders>
              <w:top w:val="nil"/>
              <w:left w:val="single" w:sz="4" w:space="0" w:color="auto"/>
              <w:bottom w:val="single" w:sz="4" w:space="0" w:color="auto"/>
              <w:right w:val="single" w:sz="4" w:space="0" w:color="auto"/>
            </w:tcBorders>
            <w:vAlign w:val="center"/>
          </w:tcPr>
          <w:p w14:paraId="30C99418"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3</w:t>
            </w:r>
          </w:p>
        </w:tc>
        <w:tc>
          <w:tcPr>
            <w:tcW w:w="1701" w:type="dxa"/>
            <w:tcBorders>
              <w:top w:val="nil"/>
              <w:left w:val="nil"/>
              <w:bottom w:val="single" w:sz="4" w:space="0" w:color="auto"/>
              <w:right w:val="single" w:sz="4" w:space="0" w:color="auto"/>
            </w:tcBorders>
            <w:vAlign w:val="center"/>
          </w:tcPr>
          <w:p w14:paraId="40433848"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弯曲试验</w:t>
            </w:r>
          </w:p>
        </w:tc>
        <w:tc>
          <w:tcPr>
            <w:tcW w:w="1134" w:type="dxa"/>
            <w:tcBorders>
              <w:top w:val="nil"/>
              <w:left w:val="nil"/>
              <w:bottom w:val="single" w:sz="4" w:space="0" w:color="auto"/>
              <w:right w:val="single" w:sz="4" w:space="0" w:color="auto"/>
            </w:tcBorders>
          </w:tcPr>
          <w:p w14:paraId="6DD2FAA5"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个</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批</w:t>
            </w:r>
          </w:p>
        </w:tc>
        <w:tc>
          <w:tcPr>
            <w:tcW w:w="1928" w:type="dxa"/>
            <w:tcBorders>
              <w:top w:val="single" w:sz="4" w:space="0" w:color="auto"/>
              <w:left w:val="nil"/>
              <w:bottom w:val="single" w:sz="4" w:space="0" w:color="auto"/>
              <w:right w:val="single" w:sz="4" w:space="0" w:color="auto"/>
            </w:tcBorders>
            <w:vAlign w:val="center"/>
          </w:tcPr>
          <w:p w14:paraId="51E679A3"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GB/T 2975</w:t>
            </w:r>
          </w:p>
        </w:tc>
        <w:tc>
          <w:tcPr>
            <w:tcW w:w="2494" w:type="dxa"/>
            <w:tcBorders>
              <w:top w:val="single" w:sz="4" w:space="0" w:color="auto"/>
              <w:left w:val="nil"/>
              <w:bottom w:val="single" w:sz="4" w:space="0" w:color="auto"/>
              <w:right w:val="single" w:sz="4" w:space="0" w:color="auto"/>
            </w:tcBorders>
            <w:vAlign w:val="center"/>
          </w:tcPr>
          <w:p w14:paraId="11D5390F"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GB/T 232</w:t>
            </w:r>
          </w:p>
        </w:tc>
      </w:tr>
      <w:tr w:rsidR="0015798B" w14:paraId="288367A2" w14:textId="77777777">
        <w:trPr>
          <w:trHeight w:val="20"/>
          <w:jc w:val="center"/>
        </w:trPr>
        <w:tc>
          <w:tcPr>
            <w:tcW w:w="680" w:type="dxa"/>
            <w:tcBorders>
              <w:top w:val="nil"/>
              <w:left w:val="single" w:sz="4" w:space="0" w:color="auto"/>
              <w:bottom w:val="single" w:sz="4" w:space="0" w:color="auto"/>
              <w:right w:val="single" w:sz="4" w:space="0" w:color="auto"/>
            </w:tcBorders>
            <w:vAlign w:val="center"/>
          </w:tcPr>
          <w:p w14:paraId="1D087E3E"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4</w:t>
            </w:r>
          </w:p>
        </w:tc>
        <w:tc>
          <w:tcPr>
            <w:tcW w:w="1701" w:type="dxa"/>
            <w:tcBorders>
              <w:top w:val="nil"/>
              <w:left w:val="nil"/>
              <w:bottom w:val="single" w:sz="4" w:space="0" w:color="auto"/>
              <w:right w:val="single" w:sz="4" w:space="0" w:color="auto"/>
            </w:tcBorders>
            <w:vAlign w:val="center"/>
          </w:tcPr>
          <w:p w14:paraId="69DFCFC3"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维氏硬度</w:t>
            </w:r>
          </w:p>
        </w:tc>
        <w:tc>
          <w:tcPr>
            <w:tcW w:w="1134" w:type="dxa"/>
            <w:tcBorders>
              <w:top w:val="nil"/>
              <w:left w:val="nil"/>
              <w:bottom w:val="single" w:sz="4" w:space="0" w:color="auto"/>
              <w:right w:val="single" w:sz="4" w:space="0" w:color="auto"/>
            </w:tcBorders>
            <w:vAlign w:val="center"/>
          </w:tcPr>
          <w:p w14:paraId="4A32515E"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个</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批</w:t>
            </w:r>
          </w:p>
        </w:tc>
        <w:tc>
          <w:tcPr>
            <w:tcW w:w="1928" w:type="dxa"/>
            <w:tcBorders>
              <w:top w:val="single" w:sz="4" w:space="0" w:color="auto"/>
              <w:left w:val="nil"/>
              <w:bottom w:val="single" w:sz="4" w:space="0" w:color="auto"/>
              <w:right w:val="single" w:sz="4" w:space="0" w:color="auto"/>
            </w:tcBorders>
            <w:vAlign w:val="center"/>
          </w:tcPr>
          <w:p w14:paraId="076861B6"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sz w:val="21"/>
                <w:szCs w:val="21"/>
              </w:rPr>
              <w:t>GB/T 2975</w:t>
            </w:r>
          </w:p>
        </w:tc>
        <w:tc>
          <w:tcPr>
            <w:tcW w:w="2494" w:type="dxa"/>
            <w:tcBorders>
              <w:top w:val="single" w:sz="4" w:space="0" w:color="auto"/>
              <w:left w:val="nil"/>
              <w:bottom w:val="single" w:sz="4" w:space="0" w:color="auto"/>
              <w:right w:val="single" w:sz="4" w:space="0" w:color="auto"/>
            </w:tcBorders>
            <w:vAlign w:val="center"/>
          </w:tcPr>
          <w:p w14:paraId="4A793F6F"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sz w:val="21"/>
                <w:szCs w:val="21"/>
              </w:rPr>
              <w:t>GB/T 4340.1</w:t>
            </w:r>
          </w:p>
        </w:tc>
      </w:tr>
      <w:tr w:rsidR="0015798B" w14:paraId="1AF444CE" w14:textId="77777777">
        <w:trPr>
          <w:trHeight w:val="20"/>
          <w:jc w:val="center"/>
        </w:trPr>
        <w:tc>
          <w:tcPr>
            <w:tcW w:w="680" w:type="dxa"/>
            <w:tcBorders>
              <w:top w:val="nil"/>
              <w:left w:val="single" w:sz="4" w:space="0" w:color="auto"/>
              <w:bottom w:val="single" w:sz="4" w:space="0" w:color="auto"/>
              <w:right w:val="single" w:sz="4" w:space="0" w:color="auto"/>
            </w:tcBorders>
            <w:vAlign w:val="center"/>
          </w:tcPr>
          <w:p w14:paraId="542B7151"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5</w:t>
            </w:r>
          </w:p>
        </w:tc>
        <w:tc>
          <w:tcPr>
            <w:tcW w:w="1701" w:type="dxa"/>
            <w:tcBorders>
              <w:top w:val="nil"/>
              <w:left w:val="nil"/>
              <w:bottom w:val="single" w:sz="4" w:space="0" w:color="auto"/>
              <w:right w:val="single" w:sz="4" w:space="0" w:color="auto"/>
            </w:tcBorders>
            <w:vAlign w:val="center"/>
          </w:tcPr>
          <w:p w14:paraId="21A7047F"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高温抗氧化性能</w:t>
            </w:r>
          </w:p>
        </w:tc>
        <w:tc>
          <w:tcPr>
            <w:tcW w:w="1134" w:type="dxa"/>
            <w:tcBorders>
              <w:top w:val="nil"/>
              <w:left w:val="nil"/>
              <w:bottom w:val="single" w:sz="4" w:space="0" w:color="auto"/>
              <w:right w:val="single" w:sz="4" w:space="0" w:color="auto"/>
            </w:tcBorders>
            <w:vAlign w:val="center"/>
          </w:tcPr>
          <w:p w14:paraId="1F644E56"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个</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批</w:t>
            </w:r>
          </w:p>
        </w:tc>
        <w:tc>
          <w:tcPr>
            <w:tcW w:w="1928" w:type="dxa"/>
            <w:tcBorders>
              <w:top w:val="single" w:sz="4" w:space="0" w:color="auto"/>
              <w:left w:val="nil"/>
              <w:bottom w:val="single" w:sz="4" w:space="0" w:color="auto"/>
              <w:right w:val="single" w:sz="4" w:space="0" w:color="auto"/>
            </w:tcBorders>
            <w:vAlign w:val="center"/>
          </w:tcPr>
          <w:p w14:paraId="661DF6AE"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sz w:val="21"/>
                <w:szCs w:val="21"/>
              </w:rPr>
              <w:t>任一张或任一卷</w:t>
            </w:r>
          </w:p>
        </w:tc>
        <w:tc>
          <w:tcPr>
            <w:tcW w:w="2494" w:type="dxa"/>
            <w:tcBorders>
              <w:top w:val="single" w:sz="4" w:space="0" w:color="auto"/>
              <w:left w:val="nil"/>
              <w:bottom w:val="single" w:sz="4" w:space="0" w:color="auto"/>
              <w:right w:val="single" w:sz="4" w:space="0" w:color="auto"/>
            </w:tcBorders>
            <w:vAlign w:val="center"/>
          </w:tcPr>
          <w:p w14:paraId="268D6F51"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sz w:val="21"/>
                <w:szCs w:val="21"/>
              </w:rPr>
              <w:t>GB/T 13303</w:t>
            </w:r>
          </w:p>
        </w:tc>
      </w:tr>
      <w:tr w:rsidR="0015798B" w14:paraId="22D34742" w14:textId="77777777">
        <w:trPr>
          <w:trHeight w:val="20"/>
          <w:jc w:val="center"/>
        </w:trPr>
        <w:tc>
          <w:tcPr>
            <w:tcW w:w="680" w:type="dxa"/>
            <w:tcBorders>
              <w:top w:val="nil"/>
              <w:left w:val="single" w:sz="4" w:space="0" w:color="auto"/>
              <w:bottom w:val="single" w:sz="4" w:space="0" w:color="auto"/>
              <w:right w:val="single" w:sz="4" w:space="0" w:color="auto"/>
            </w:tcBorders>
            <w:vAlign w:val="center"/>
          </w:tcPr>
          <w:p w14:paraId="2800462A"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6</w:t>
            </w:r>
          </w:p>
        </w:tc>
        <w:tc>
          <w:tcPr>
            <w:tcW w:w="1701" w:type="dxa"/>
            <w:tcBorders>
              <w:top w:val="nil"/>
              <w:left w:val="nil"/>
              <w:bottom w:val="single" w:sz="4" w:space="0" w:color="auto"/>
              <w:right w:val="single" w:sz="4" w:space="0" w:color="auto"/>
            </w:tcBorders>
            <w:vAlign w:val="center"/>
          </w:tcPr>
          <w:p w14:paraId="2D907CFF"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电阻率</w:t>
            </w:r>
          </w:p>
        </w:tc>
        <w:tc>
          <w:tcPr>
            <w:tcW w:w="1134" w:type="dxa"/>
            <w:tcBorders>
              <w:top w:val="nil"/>
              <w:left w:val="nil"/>
              <w:bottom w:val="single" w:sz="4" w:space="0" w:color="auto"/>
              <w:right w:val="single" w:sz="4" w:space="0" w:color="auto"/>
            </w:tcBorders>
          </w:tcPr>
          <w:p w14:paraId="1B17FDE8" w14:textId="77777777" w:rsidR="0015798B" w:rsidRDefault="00CC381D">
            <w:pPr>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个</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批</w:t>
            </w:r>
          </w:p>
        </w:tc>
        <w:tc>
          <w:tcPr>
            <w:tcW w:w="1928" w:type="dxa"/>
            <w:tcBorders>
              <w:top w:val="single" w:sz="4" w:space="0" w:color="auto"/>
              <w:left w:val="nil"/>
              <w:bottom w:val="single" w:sz="4" w:space="0" w:color="auto"/>
              <w:right w:val="single" w:sz="4" w:space="0" w:color="auto"/>
            </w:tcBorders>
          </w:tcPr>
          <w:p w14:paraId="02747AC3"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sz w:val="21"/>
                <w:szCs w:val="21"/>
              </w:rPr>
              <w:t>任一张或任一卷</w:t>
            </w:r>
          </w:p>
        </w:tc>
        <w:tc>
          <w:tcPr>
            <w:tcW w:w="2494" w:type="dxa"/>
            <w:tcBorders>
              <w:top w:val="single" w:sz="4" w:space="0" w:color="auto"/>
              <w:left w:val="nil"/>
              <w:bottom w:val="single" w:sz="4" w:space="0" w:color="auto"/>
              <w:right w:val="single" w:sz="4" w:space="0" w:color="auto"/>
            </w:tcBorders>
          </w:tcPr>
          <w:p w14:paraId="49963746"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sz w:val="21"/>
                <w:szCs w:val="21"/>
              </w:rPr>
              <w:t>GB/T 1234</w:t>
            </w:r>
          </w:p>
        </w:tc>
      </w:tr>
      <w:tr w:rsidR="0015798B" w14:paraId="24DF120F" w14:textId="77777777">
        <w:trPr>
          <w:trHeight w:val="20"/>
          <w:jc w:val="center"/>
        </w:trPr>
        <w:tc>
          <w:tcPr>
            <w:tcW w:w="680" w:type="dxa"/>
            <w:tcBorders>
              <w:top w:val="nil"/>
              <w:left w:val="single" w:sz="4" w:space="0" w:color="auto"/>
              <w:bottom w:val="single" w:sz="4" w:space="0" w:color="auto"/>
              <w:right w:val="single" w:sz="4" w:space="0" w:color="auto"/>
            </w:tcBorders>
            <w:vAlign w:val="center"/>
          </w:tcPr>
          <w:p w14:paraId="1E617CC1"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7</w:t>
            </w:r>
          </w:p>
        </w:tc>
        <w:tc>
          <w:tcPr>
            <w:tcW w:w="1701" w:type="dxa"/>
            <w:tcBorders>
              <w:top w:val="nil"/>
              <w:left w:val="nil"/>
              <w:bottom w:val="single" w:sz="4" w:space="0" w:color="auto"/>
              <w:right w:val="single" w:sz="4" w:space="0" w:color="auto"/>
            </w:tcBorders>
            <w:vAlign w:val="center"/>
          </w:tcPr>
          <w:p w14:paraId="1CFBC06C"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尺寸、外形</w:t>
            </w:r>
          </w:p>
        </w:tc>
        <w:tc>
          <w:tcPr>
            <w:tcW w:w="1134" w:type="dxa"/>
            <w:tcBorders>
              <w:top w:val="nil"/>
              <w:left w:val="nil"/>
              <w:bottom w:val="single" w:sz="4" w:space="0" w:color="auto"/>
              <w:right w:val="single" w:sz="4" w:space="0" w:color="auto"/>
            </w:tcBorders>
            <w:vAlign w:val="center"/>
          </w:tcPr>
          <w:p w14:paraId="0111AD94"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逐张</w:t>
            </w:r>
            <w:r>
              <w:rPr>
                <w:rFonts w:ascii="Times New Roman" w:hAnsi="Times New Roman" w:cs="Times New Roman"/>
                <w:color w:val="000000" w:themeColor="text1"/>
                <w:kern w:val="0"/>
                <w:sz w:val="21"/>
                <w:szCs w:val="21"/>
              </w:rPr>
              <w:t>/</w:t>
            </w:r>
            <w:r>
              <w:rPr>
                <w:rFonts w:ascii="Times New Roman" w:hAnsi="Times New Roman" w:cs="Times New Roman"/>
                <w:color w:val="000000" w:themeColor="text1"/>
                <w:kern w:val="0"/>
                <w:sz w:val="21"/>
                <w:szCs w:val="21"/>
              </w:rPr>
              <w:t>逐卷</w:t>
            </w:r>
          </w:p>
        </w:tc>
        <w:tc>
          <w:tcPr>
            <w:tcW w:w="1928" w:type="dxa"/>
            <w:tcBorders>
              <w:top w:val="single" w:sz="4" w:space="0" w:color="auto"/>
              <w:left w:val="nil"/>
              <w:bottom w:val="single" w:sz="4" w:space="0" w:color="auto"/>
              <w:right w:val="single" w:sz="4" w:space="0" w:color="auto"/>
            </w:tcBorders>
            <w:vAlign w:val="center"/>
          </w:tcPr>
          <w:p w14:paraId="1E3CBF0A"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w:t>
            </w:r>
          </w:p>
        </w:tc>
        <w:tc>
          <w:tcPr>
            <w:tcW w:w="2494" w:type="dxa"/>
            <w:tcBorders>
              <w:top w:val="single" w:sz="4" w:space="0" w:color="auto"/>
              <w:left w:val="nil"/>
              <w:bottom w:val="single" w:sz="4" w:space="0" w:color="auto"/>
              <w:right w:val="single" w:sz="4" w:space="0" w:color="auto"/>
            </w:tcBorders>
            <w:vAlign w:val="center"/>
          </w:tcPr>
          <w:p w14:paraId="1B79A5EC"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适宜的量具</w:t>
            </w:r>
          </w:p>
        </w:tc>
      </w:tr>
      <w:tr w:rsidR="0015798B" w14:paraId="1DF5AB3E" w14:textId="77777777">
        <w:trPr>
          <w:trHeight w:val="20"/>
          <w:jc w:val="center"/>
        </w:trPr>
        <w:tc>
          <w:tcPr>
            <w:tcW w:w="680" w:type="dxa"/>
            <w:tcBorders>
              <w:top w:val="nil"/>
              <w:left w:val="single" w:sz="4" w:space="0" w:color="auto"/>
              <w:bottom w:val="single" w:sz="4" w:space="0" w:color="auto"/>
              <w:right w:val="single" w:sz="4" w:space="0" w:color="auto"/>
            </w:tcBorders>
            <w:vAlign w:val="center"/>
          </w:tcPr>
          <w:p w14:paraId="1CC497F0"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8</w:t>
            </w:r>
          </w:p>
        </w:tc>
        <w:tc>
          <w:tcPr>
            <w:tcW w:w="1701" w:type="dxa"/>
            <w:tcBorders>
              <w:top w:val="nil"/>
              <w:left w:val="nil"/>
              <w:bottom w:val="single" w:sz="4" w:space="0" w:color="auto"/>
              <w:right w:val="single" w:sz="4" w:space="0" w:color="auto"/>
            </w:tcBorders>
            <w:vAlign w:val="center"/>
          </w:tcPr>
          <w:p w14:paraId="3D05A326"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表面质量</w:t>
            </w:r>
          </w:p>
        </w:tc>
        <w:tc>
          <w:tcPr>
            <w:tcW w:w="1134" w:type="dxa"/>
            <w:tcBorders>
              <w:top w:val="nil"/>
              <w:left w:val="nil"/>
              <w:bottom w:val="single" w:sz="4" w:space="0" w:color="auto"/>
              <w:right w:val="single" w:sz="4" w:space="0" w:color="auto"/>
            </w:tcBorders>
            <w:vAlign w:val="center"/>
          </w:tcPr>
          <w:p w14:paraId="1C50B98B"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逐张</w:t>
            </w:r>
            <w:r>
              <w:rPr>
                <w:rFonts w:ascii="Times New Roman" w:hAnsi="Times New Roman" w:cs="Times New Roman"/>
                <w:color w:val="000000" w:themeColor="text1"/>
                <w:kern w:val="0"/>
                <w:sz w:val="21"/>
                <w:szCs w:val="21"/>
              </w:rPr>
              <w:t>/</w:t>
            </w:r>
            <w:r>
              <w:rPr>
                <w:rFonts w:ascii="Times New Roman" w:hAnsi="Times New Roman" w:cs="Times New Roman"/>
                <w:color w:val="000000" w:themeColor="text1"/>
                <w:kern w:val="0"/>
                <w:sz w:val="21"/>
                <w:szCs w:val="21"/>
              </w:rPr>
              <w:t>逐卷</w:t>
            </w:r>
          </w:p>
        </w:tc>
        <w:tc>
          <w:tcPr>
            <w:tcW w:w="1928" w:type="dxa"/>
            <w:tcBorders>
              <w:top w:val="single" w:sz="4" w:space="0" w:color="auto"/>
              <w:left w:val="nil"/>
              <w:bottom w:val="single" w:sz="4" w:space="0" w:color="auto"/>
              <w:right w:val="single" w:sz="4" w:space="0" w:color="auto"/>
            </w:tcBorders>
            <w:vAlign w:val="center"/>
          </w:tcPr>
          <w:p w14:paraId="5FEAC54A"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w:t>
            </w:r>
          </w:p>
        </w:tc>
        <w:tc>
          <w:tcPr>
            <w:tcW w:w="2494" w:type="dxa"/>
            <w:tcBorders>
              <w:top w:val="single" w:sz="4" w:space="0" w:color="auto"/>
              <w:left w:val="nil"/>
              <w:bottom w:val="single" w:sz="4" w:space="0" w:color="auto"/>
              <w:right w:val="single" w:sz="4" w:space="0" w:color="auto"/>
            </w:tcBorders>
            <w:vAlign w:val="center"/>
          </w:tcPr>
          <w:p w14:paraId="4C9F7FC6" w14:textId="77777777" w:rsidR="0015798B" w:rsidRDefault="00CC381D">
            <w:pPr>
              <w:widowControl/>
              <w:tabs>
                <w:tab w:val="center" w:pos="4201"/>
                <w:tab w:val="right" w:leader="dot" w:pos="9298"/>
              </w:tabs>
              <w:autoSpaceDE w:val="0"/>
              <w:autoSpaceDN w:val="0"/>
              <w:ind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目视</w:t>
            </w:r>
          </w:p>
        </w:tc>
      </w:tr>
    </w:tbl>
    <w:bookmarkEnd w:id="1"/>
    <w:p w14:paraId="74B73AF8"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9. </w:t>
      </w:r>
      <w:r>
        <w:rPr>
          <w:rFonts w:ascii="Times New Roman" w:eastAsia="仿宋_GB2312" w:hAnsi="Times New Roman" w:cs="Times New Roman"/>
          <w:color w:val="000000" w:themeColor="text1"/>
          <w:sz w:val="28"/>
          <w:szCs w:val="28"/>
        </w:rPr>
        <w:t>检验规则</w:t>
      </w:r>
    </w:p>
    <w:p w14:paraId="345E26F1"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本章节对</w:t>
      </w:r>
      <w:r>
        <w:rPr>
          <w:rFonts w:ascii="Times New Roman" w:eastAsia="仿宋_GB2312" w:hAnsi="Times New Roman" w:cs="Times New Roman" w:hint="eastAsia"/>
          <w:color w:val="000000" w:themeColor="text1"/>
          <w:sz w:val="28"/>
          <w:szCs w:val="28"/>
        </w:rPr>
        <w:t>钢带及钢板的</w:t>
      </w:r>
      <w:r>
        <w:rPr>
          <w:rFonts w:ascii="Times New Roman" w:eastAsia="仿宋_GB2312" w:hAnsi="Times New Roman" w:cs="Times New Roman"/>
          <w:color w:val="000000" w:themeColor="text1"/>
          <w:sz w:val="28"/>
          <w:szCs w:val="28"/>
        </w:rPr>
        <w:t>检查和验收、组批规则、复验和判定规则</w:t>
      </w:r>
      <w:r>
        <w:rPr>
          <w:rFonts w:ascii="Times New Roman" w:eastAsia="仿宋_GB2312" w:hAnsi="Times New Roman" w:cs="Times New Roman" w:hint="eastAsia"/>
          <w:color w:val="000000" w:themeColor="text1"/>
          <w:sz w:val="28"/>
          <w:szCs w:val="28"/>
        </w:rPr>
        <w:t>、数值修约</w:t>
      </w:r>
      <w:r>
        <w:rPr>
          <w:rFonts w:ascii="Times New Roman" w:eastAsia="仿宋_GB2312" w:hAnsi="Times New Roman" w:cs="Times New Roman"/>
          <w:color w:val="000000" w:themeColor="text1"/>
          <w:sz w:val="28"/>
          <w:szCs w:val="28"/>
        </w:rPr>
        <w:t>等</w:t>
      </w:r>
      <w:r>
        <w:rPr>
          <w:rFonts w:ascii="Times New Roman" w:eastAsia="仿宋_GB2312" w:hAnsi="Times New Roman" w:cs="Times New Roman" w:hint="eastAsia"/>
          <w:color w:val="000000" w:themeColor="text1"/>
          <w:sz w:val="28"/>
          <w:szCs w:val="28"/>
        </w:rPr>
        <w:t>四</w:t>
      </w:r>
      <w:r>
        <w:rPr>
          <w:rFonts w:ascii="Times New Roman" w:eastAsia="仿宋_GB2312" w:hAnsi="Times New Roman" w:cs="Times New Roman"/>
          <w:color w:val="000000" w:themeColor="text1"/>
          <w:sz w:val="28"/>
          <w:szCs w:val="28"/>
        </w:rPr>
        <w:t>个方面提出具体要求。</w:t>
      </w:r>
    </w:p>
    <w:p w14:paraId="1B08C64B"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9</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检查</w:t>
      </w:r>
      <w:r>
        <w:rPr>
          <w:rFonts w:ascii="Times New Roman" w:eastAsia="仿宋_GB2312" w:hAnsi="Times New Roman" w:cs="Times New Roman"/>
          <w:color w:val="000000" w:themeColor="text1"/>
          <w:sz w:val="28"/>
          <w:szCs w:val="28"/>
        </w:rPr>
        <w:t>与验收中</w:t>
      </w:r>
      <w:r>
        <w:rPr>
          <w:rFonts w:ascii="Times New Roman" w:eastAsia="仿宋_GB2312" w:hAnsi="Times New Roman" w:cs="Times New Roman" w:hint="eastAsia"/>
          <w:color w:val="000000" w:themeColor="text1"/>
          <w:sz w:val="28"/>
          <w:szCs w:val="28"/>
        </w:rPr>
        <w:t>规定了</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钢带及钢板的检查和验收由供方质量检验部门进行。</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w:t>
      </w:r>
    </w:p>
    <w:p w14:paraId="3AABDD73"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9.2 </w:t>
      </w:r>
      <w:r>
        <w:rPr>
          <w:rFonts w:ascii="Times New Roman" w:eastAsia="仿宋_GB2312" w:hAnsi="Times New Roman" w:cs="Times New Roman" w:hint="eastAsia"/>
          <w:color w:val="000000" w:themeColor="text1"/>
          <w:sz w:val="28"/>
          <w:szCs w:val="28"/>
        </w:rPr>
        <w:t>组批规则</w:t>
      </w:r>
      <w:r>
        <w:rPr>
          <w:rFonts w:ascii="Times New Roman" w:eastAsia="仿宋_GB2312" w:hAnsi="Times New Roman" w:cs="Times New Roman"/>
          <w:color w:val="000000" w:themeColor="text1"/>
          <w:sz w:val="28"/>
          <w:szCs w:val="28"/>
        </w:rPr>
        <w:t>中</w:t>
      </w:r>
      <w:r>
        <w:rPr>
          <w:rFonts w:ascii="Times New Roman" w:eastAsia="仿宋_GB2312" w:hAnsi="Times New Roman" w:cs="Times New Roman" w:hint="eastAsia"/>
          <w:color w:val="000000" w:themeColor="text1"/>
          <w:sz w:val="28"/>
          <w:szCs w:val="28"/>
        </w:rPr>
        <w:t>提出“钢带及钢板应成批验收，每批由同一牌号、同一炉号、同一厚度和同一热处理制度的钢带及钢板组成</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的规定。</w:t>
      </w:r>
    </w:p>
    <w:p w14:paraId="6E5B5313"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9</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hint="eastAsia"/>
          <w:color w:val="000000" w:themeColor="text1"/>
          <w:sz w:val="28"/>
          <w:szCs w:val="28"/>
        </w:rPr>
        <w:t>取样数量中要求满足表</w:t>
      </w: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hint="eastAsia"/>
          <w:color w:val="000000" w:themeColor="text1"/>
          <w:sz w:val="28"/>
          <w:szCs w:val="28"/>
        </w:rPr>
        <w:t>的规定。</w:t>
      </w:r>
    </w:p>
    <w:p w14:paraId="408EF8FD"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9</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hint="eastAsia"/>
          <w:color w:val="000000" w:themeColor="text1"/>
          <w:sz w:val="28"/>
          <w:szCs w:val="28"/>
        </w:rPr>
        <w:t>复验与判定中</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规定了</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钢带及钢板</w:t>
      </w:r>
      <w:r>
        <w:rPr>
          <w:rFonts w:ascii="Times New Roman" w:eastAsia="仿宋_GB2312" w:hAnsi="Times New Roman" w:cs="Times New Roman"/>
          <w:color w:val="000000" w:themeColor="text1"/>
          <w:sz w:val="28"/>
          <w:szCs w:val="28"/>
        </w:rPr>
        <w:t>的复验与判定应符合</w:t>
      </w:r>
      <w:r>
        <w:rPr>
          <w:rFonts w:ascii="Times New Roman" w:eastAsia="仿宋_GB2312" w:hAnsi="Times New Roman" w:cs="Times New Roman"/>
          <w:color w:val="000000" w:themeColor="text1"/>
          <w:sz w:val="28"/>
          <w:szCs w:val="28"/>
        </w:rPr>
        <w:t>GB/T 17505</w:t>
      </w:r>
      <w:r>
        <w:rPr>
          <w:rFonts w:ascii="Times New Roman" w:eastAsia="仿宋_GB2312" w:hAnsi="Times New Roman" w:cs="Times New Roman"/>
          <w:color w:val="000000" w:themeColor="text1"/>
          <w:sz w:val="28"/>
          <w:szCs w:val="28"/>
        </w:rPr>
        <w:t>的规定</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w:t>
      </w:r>
    </w:p>
    <w:p w14:paraId="47F2C9C4"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9.5</w:t>
      </w:r>
      <w:r>
        <w:rPr>
          <w:rFonts w:ascii="Times New Roman" w:eastAsia="仿宋_GB2312" w:hAnsi="Times New Roman" w:cs="Times New Roman" w:hint="eastAsia"/>
          <w:color w:val="000000" w:themeColor="text1"/>
          <w:sz w:val="28"/>
          <w:szCs w:val="28"/>
        </w:rPr>
        <w:t>中规定钢带及钢板的试验结果采用修约值比较法，数值修约规则按</w:t>
      </w:r>
      <w:r>
        <w:rPr>
          <w:rFonts w:ascii="Times New Roman" w:eastAsia="仿宋_GB2312" w:hAnsi="Times New Roman" w:cs="Times New Roman" w:hint="eastAsia"/>
          <w:color w:val="000000" w:themeColor="text1"/>
          <w:sz w:val="28"/>
          <w:szCs w:val="28"/>
        </w:rPr>
        <w:t>GB/T 8170</w:t>
      </w:r>
      <w:r>
        <w:rPr>
          <w:rFonts w:ascii="Times New Roman" w:eastAsia="仿宋_GB2312" w:hAnsi="Times New Roman" w:cs="Times New Roman" w:hint="eastAsia"/>
          <w:color w:val="000000" w:themeColor="text1"/>
          <w:sz w:val="28"/>
          <w:szCs w:val="28"/>
        </w:rPr>
        <w:t>的规定。</w:t>
      </w:r>
    </w:p>
    <w:p w14:paraId="48334576"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10. </w:t>
      </w:r>
      <w:r>
        <w:rPr>
          <w:rFonts w:ascii="Times New Roman" w:eastAsia="仿宋_GB2312" w:hAnsi="Times New Roman" w:cs="Times New Roman"/>
          <w:color w:val="000000" w:themeColor="text1"/>
          <w:sz w:val="28"/>
          <w:szCs w:val="28"/>
        </w:rPr>
        <w:t>包装、标志及质量证明书</w:t>
      </w:r>
    </w:p>
    <w:p w14:paraId="71FC90DD"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本章节</w:t>
      </w:r>
      <w:r>
        <w:rPr>
          <w:rFonts w:ascii="Times New Roman" w:eastAsia="仿宋_GB2312" w:hAnsi="Times New Roman" w:cs="Times New Roman" w:hint="eastAsia"/>
          <w:color w:val="000000" w:themeColor="text1"/>
          <w:sz w:val="28"/>
          <w:szCs w:val="28"/>
        </w:rPr>
        <w:t>要求钢带及钢板的包装、标志及质量证明书应符合</w:t>
      </w:r>
      <w:r>
        <w:rPr>
          <w:rFonts w:ascii="Times New Roman" w:eastAsia="仿宋_GB2312" w:hAnsi="Times New Roman" w:cs="Times New Roman"/>
          <w:color w:val="000000" w:themeColor="text1"/>
          <w:sz w:val="28"/>
          <w:szCs w:val="28"/>
        </w:rPr>
        <w:t>GB/T 247</w:t>
      </w:r>
      <w:r>
        <w:rPr>
          <w:rFonts w:ascii="Times New Roman" w:eastAsia="仿宋_GB2312" w:hAnsi="Times New Roman" w:cs="Times New Roman" w:hint="eastAsia"/>
          <w:color w:val="000000" w:themeColor="text1"/>
          <w:sz w:val="28"/>
          <w:szCs w:val="28"/>
        </w:rPr>
        <w:t>的规定。</w:t>
      </w:r>
    </w:p>
    <w:p w14:paraId="014E55B1" w14:textId="77777777" w:rsidR="0015798B" w:rsidRDefault="00CC381D">
      <w:pPr>
        <w:spacing w:line="588" w:lineRule="exact"/>
        <w:ind w:firstLineChars="0" w:firstLine="640"/>
        <w:rPr>
          <w:rFonts w:ascii="Times New Roman" w:eastAsia="黑体" w:hAnsi="Times New Roman" w:cs="Times New Roman"/>
          <w:bCs/>
          <w:color w:val="000000" w:themeColor="text1"/>
        </w:rPr>
      </w:pPr>
      <w:r>
        <w:rPr>
          <w:rFonts w:ascii="Times New Roman" w:eastAsia="黑体" w:hAnsi="Times New Roman" w:cs="Times New Roman"/>
          <w:bCs/>
          <w:color w:val="000000" w:themeColor="text1"/>
        </w:rPr>
        <w:t>六、标准的应用领域</w:t>
      </w:r>
    </w:p>
    <w:p w14:paraId="353A0DE4"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本文件确</w:t>
      </w:r>
      <w:r>
        <w:rPr>
          <w:rFonts w:ascii="Times New Roman" w:eastAsia="仿宋_GB2312" w:hAnsi="Times New Roman" w:cs="Times New Roman" w:hint="eastAsia"/>
          <w:color w:val="000000" w:themeColor="text1"/>
          <w:sz w:val="28"/>
          <w:szCs w:val="28"/>
        </w:rPr>
        <w:t>定了铁铬铝合金宽幅钢带及钢板的订货内容、尺寸、外形、重量、技术要求、试验方法、检验规则</w:t>
      </w:r>
      <w:r>
        <w:rPr>
          <w:rFonts w:ascii="Times New Roman" w:eastAsia="仿宋_GB2312" w:hAnsi="Times New Roman" w:cs="Times New Roman"/>
          <w:color w:val="000000" w:themeColor="text1"/>
          <w:sz w:val="28"/>
          <w:szCs w:val="28"/>
        </w:rPr>
        <w:t>等</w:t>
      </w:r>
      <w:r>
        <w:rPr>
          <w:rFonts w:ascii="Times New Roman" w:eastAsia="仿宋_GB2312" w:hAnsi="Times New Roman" w:cs="Times New Roman" w:hint="eastAsia"/>
          <w:color w:val="000000" w:themeColor="text1"/>
          <w:sz w:val="28"/>
          <w:szCs w:val="28"/>
        </w:rPr>
        <w:t>技术指标</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进一步</w:t>
      </w:r>
      <w:r>
        <w:rPr>
          <w:rFonts w:ascii="Times New Roman" w:eastAsia="仿宋_GB2312" w:hAnsi="Times New Roman" w:cs="Times New Roman"/>
          <w:color w:val="000000" w:themeColor="text1"/>
          <w:sz w:val="28"/>
          <w:szCs w:val="28"/>
        </w:rPr>
        <w:t>满足</w:t>
      </w:r>
      <w:r>
        <w:rPr>
          <w:rFonts w:ascii="Times New Roman" w:eastAsia="仿宋_GB2312" w:hAnsi="Times New Roman" w:cs="Times New Roman" w:hint="eastAsia"/>
          <w:color w:val="000000" w:themeColor="text1"/>
          <w:sz w:val="28"/>
          <w:szCs w:val="28"/>
        </w:rPr>
        <w:t>高温环境下</w:t>
      </w:r>
      <w:r>
        <w:rPr>
          <w:rFonts w:ascii="Times New Roman" w:eastAsia="仿宋_GB2312" w:hAnsi="Times New Roman" w:cs="Times New Roman"/>
          <w:color w:val="000000" w:themeColor="text1"/>
          <w:sz w:val="28"/>
          <w:szCs w:val="28"/>
        </w:rPr>
        <w:t>用钢需求，对下游用户的采购、加工和制造具有指导意义。强化了上下游企业的衔接和联系，简化了双方采购合同的复杂性，降低了双方企业的管理成本，有助于产业链的</w:t>
      </w:r>
      <w:r>
        <w:rPr>
          <w:rFonts w:ascii="Times New Roman" w:eastAsia="仿宋_GB2312" w:hAnsi="Times New Roman" w:cs="Times New Roman" w:hint="eastAsia"/>
          <w:color w:val="000000" w:themeColor="text1"/>
          <w:sz w:val="28"/>
          <w:szCs w:val="28"/>
        </w:rPr>
        <w:t>协同发展</w:t>
      </w:r>
      <w:r>
        <w:rPr>
          <w:rFonts w:ascii="Times New Roman" w:eastAsia="仿宋_GB2312" w:hAnsi="Times New Roman" w:cs="Times New Roman"/>
          <w:color w:val="000000" w:themeColor="text1"/>
          <w:sz w:val="28"/>
          <w:szCs w:val="28"/>
        </w:rPr>
        <w:t>。</w:t>
      </w:r>
    </w:p>
    <w:p w14:paraId="0F33AC37"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本文件的实施，</w:t>
      </w:r>
      <w:r>
        <w:rPr>
          <w:rFonts w:ascii="Times New Roman" w:eastAsia="仿宋_GB2312" w:hAnsi="Times New Roman" w:cs="Times New Roman" w:hint="eastAsia"/>
          <w:color w:val="000000" w:themeColor="text1"/>
          <w:sz w:val="28"/>
          <w:szCs w:val="28"/>
        </w:rPr>
        <w:t>符合</w:t>
      </w:r>
      <w:r>
        <w:rPr>
          <w:rFonts w:ascii="Times New Roman" w:eastAsia="仿宋_GB2312" w:hAnsi="Times New Roman" w:cs="Times New Roman"/>
          <w:color w:val="000000" w:themeColor="text1"/>
          <w:sz w:val="28"/>
          <w:szCs w:val="28"/>
        </w:rPr>
        <w:t>我国钢铁工业由高速度发展向高质量发展的整体趋势，</w:t>
      </w:r>
      <w:r>
        <w:rPr>
          <w:rFonts w:ascii="Times New Roman" w:eastAsia="仿宋_GB2312" w:hAnsi="Times New Roman" w:cs="Times New Roman" w:hint="eastAsia"/>
          <w:color w:val="000000" w:themeColor="text1"/>
          <w:sz w:val="28"/>
          <w:szCs w:val="28"/>
        </w:rPr>
        <w:t>能够</w:t>
      </w:r>
      <w:r>
        <w:rPr>
          <w:rFonts w:ascii="Times New Roman" w:eastAsia="仿宋_GB2312" w:hAnsi="Times New Roman" w:cs="Times New Roman"/>
          <w:color w:val="000000" w:themeColor="text1"/>
          <w:sz w:val="28"/>
          <w:szCs w:val="28"/>
        </w:rPr>
        <w:t>为我国</w:t>
      </w:r>
      <w:r>
        <w:rPr>
          <w:rFonts w:ascii="Times New Roman" w:eastAsia="仿宋_GB2312" w:hAnsi="Times New Roman" w:cs="Times New Roman" w:hint="eastAsia"/>
          <w:color w:val="000000" w:themeColor="text1"/>
          <w:sz w:val="28"/>
          <w:szCs w:val="28"/>
        </w:rPr>
        <w:t>大卷重宽幅铁铬铝产品使用</w:t>
      </w:r>
      <w:r>
        <w:rPr>
          <w:rFonts w:ascii="Times New Roman" w:eastAsia="仿宋_GB2312" w:hAnsi="Times New Roman" w:cs="Times New Roman"/>
          <w:color w:val="000000" w:themeColor="text1"/>
          <w:sz w:val="28"/>
          <w:szCs w:val="28"/>
        </w:rPr>
        <w:t>提供有力支撑，使原料生产企业</w:t>
      </w:r>
      <w:r>
        <w:rPr>
          <w:rFonts w:ascii="Times New Roman" w:eastAsia="仿宋_GB2312" w:hAnsi="Times New Roman" w:cs="Times New Roman" w:hint="eastAsia"/>
          <w:color w:val="000000" w:themeColor="text1"/>
          <w:sz w:val="28"/>
          <w:szCs w:val="28"/>
        </w:rPr>
        <w:t>充分满足</w:t>
      </w:r>
      <w:r>
        <w:rPr>
          <w:rFonts w:ascii="Times New Roman" w:eastAsia="仿宋_GB2312" w:hAnsi="Times New Roman" w:cs="Times New Roman"/>
          <w:color w:val="000000" w:themeColor="text1"/>
          <w:sz w:val="28"/>
          <w:szCs w:val="28"/>
        </w:rPr>
        <w:t>下游用户对</w:t>
      </w:r>
      <w:r>
        <w:rPr>
          <w:rFonts w:ascii="Times New Roman" w:eastAsia="仿宋_GB2312" w:hAnsi="Times New Roman" w:cs="Times New Roman" w:hint="eastAsia"/>
          <w:color w:val="000000" w:themeColor="text1"/>
          <w:sz w:val="28"/>
          <w:szCs w:val="28"/>
        </w:rPr>
        <w:t>钢带及钢板的</w:t>
      </w:r>
      <w:r>
        <w:rPr>
          <w:rFonts w:ascii="Times New Roman" w:eastAsia="仿宋_GB2312" w:hAnsi="Times New Roman" w:cs="Times New Roman"/>
          <w:color w:val="000000" w:themeColor="text1"/>
          <w:sz w:val="28"/>
          <w:szCs w:val="28"/>
        </w:rPr>
        <w:t>各参数</w:t>
      </w:r>
      <w:r>
        <w:rPr>
          <w:rFonts w:ascii="Times New Roman" w:eastAsia="仿宋_GB2312" w:hAnsi="Times New Roman" w:cs="Times New Roman" w:hint="eastAsia"/>
          <w:color w:val="000000" w:themeColor="text1"/>
          <w:sz w:val="28"/>
          <w:szCs w:val="28"/>
        </w:rPr>
        <w:t>要求</w:t>
      </w:r>
      <w:r>
        <w:rPr>
          <w:rFonts w:ascii="Times New Roman" w:eastAsia="仿宋_GB2312" w:hAnsi="Times New Roman" w:cs="Times New Roman"/>
          <w:color w:val="000000" w:themeColor="text1"/>
          <w:sz w:val="28"/>
          <w:szCs w:val="28"/>
        </w:rPr>
        <w:t>，引导双方形成合力，共同助力</w:t>
      </w:r>
      <w:r>
        <w:rPr>
          <w:rFonts w:ascii="Times New Roman" w:eastAsia="仿宋_GB2312" w:hAnsi="Times New Roman" w:cs="Times New Roman" w:hint="eastAsia"/>
          <w:color w:val="000000" w:themeColor="text1"/>
          <w:sz w:val="28"/>
          <w:szCs w:val="28"/>
        </w:rPr>
        <w:t>下游行业</w:t>
      </w:r>
      <w:r>
        <w:rPr>
          <w:rFonts w:ascii="Times New Roman" w:eastAsia="仿宋_GB2312" w:hAnsi="Times New Roman" w:cs="Times New Roman"/>
          <w:color w:val="000000" w:themeColor="text1"/>
          <w:sz w:val="28"/>
          <w:szCs w:val="28"/>
        </w:rPr>
        <w:t>快速发展。</w:t>
      </w:r>
    </w:p>
    <w:p w14:paraId="4C62646D" w14:textId="77777777" w:rsidR="0015798B" w:rsidRDefault="00CC381D">
      <w:pPr>
        <w:spacing w:line="588" w:lineRule="exact"/>
        <w:ind w:firstLineChars="0" w:firstLine="640"/>
        <w:rPr>
          <w:rFonts w:ascii="Times New Roman" w:eastAsia="黑体" w:hAnsi="Times New Roman" w:cs="Times New Roman"/>
          <w:bCs/>
          <w:color w:val="000000" w:themeColor="text1"/>
        </w:rPr>
      </w:pPr>
      <w:r>
        <w:rPr>
          <w:rFonts w:ascii="Times New Roman" w:eastAsia="黑体" w:hAnsi="Times New Roman" w:cs="Times New Roman"/>
          <w:bCs/>
          <w:color w:val="000000" w:themeColor="text1"/>
        </w:rPr>
        <w:t>七、标准属性</w:t>
      </w:r>
    </w:p>
    <w:p w14:paraId="75B392C2"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本文件属于钢铁行业团体标准。</w:t>
      </w:r>
    </w:p>
    <w:p w14:paraId="051206E1" w14:textId="77777777" w:rsidR="0015798B" w:rsidRDefault="00CC381D">
      <w:pPr>
        <w:spacing w:line="560" w:lineRule="exact"/>
        <w:ind w:firstLine="5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铁铬铝合金宽幅钢带及钢板</w:t>
      </w:r>
      <w:r>
        <w:rPr>
          <w:rFonts w:ascii="Times New Roman" w:eastAsia="仿宋_GB2312" w:hAnsi="Times New Roman" w:cs="Times New Roman"/>
          <w:color w:val="000000" w:themeColor="text1"/>
          <w:sz w:val="28"/>
          <w:szCs w:val="28"/>
        </w:rPr>
        <w:t>》</w:t>
      </w:r>
    </w:p>
    <w:p w14:paraId="1F9E9685" w14:textId="77777777" w:rsidR="0015798B" w:rsidRDefault="00CC381D">
      <w:pPr>
        <w:spacing w:line="560" w:lineRule="exact"/>
        <w:ind w:firstLineChars="2200" w:firstLine="616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标准编制工作组</w:t>
      </w:r>
    </w:p>
    <w:p w14:paraId="2201294F" w14:textId="5C5E8940" w:rsidR="0015798B" w:rsidRDefault="00CC381D">
      <w:pPr>
        <w:spacing w:line="560" w:lineRule="exact"/>
        <w:ind w:firstLineChars="2300" w:firstLine="6440"/>
        <w:contextualSpacing/>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202</w:t>
      </w:r>
      <w:r w:rsidR="00F74C76">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color w:val="000000" w:themeColor="text1"/>
          <w:sz w:val="28"/>
          <w:szCs w:val="28"/>
        </w:rPr>
        <w:t>年</w:t>
      </w:r>
      <w:r w:rsidR="00966B75">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color w:val="000000" w:themeColor="text1"/>
          <w:sz w:val="28"/>
          <w:szCs w:val="28"/>
        </w:rPr>
        <w:t>月</w:t>
      </w:r>
    </w:p>
    <w:sectPr w:rsidR="0015798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4A90F" w14:textId="77777777" w:rsidR="00CC381D" w:rsidRDefault="00CC381D">
      <w:pPr>
        <w:spacing w:line="240" w:lineRule="auto"/>
        <w:ind w:firstLine="640"/>
      </w:pPr>
      <w:r>
        <w:separator/>
      </w:r>
    </w:p>
  </w:endnote>
  <w:endnote w:type="continuationSeparator" w:id="0">
    <w:p w14:paraId="221E374B" w14:textId="77777777" w:rsidR="00CC381D" w:rsidRDefault="00CC381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E8FA" w14:textId="77777777" w:rsidR="0015798B" w:rsidRDefault="0015798B">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01DA" w14:textId="77777777" w:rsidR="0015798B" w:rsidRDefault="0015798B">
    <w:pPr>
      <w:pStyle w:val="af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B9EC" w14:textId="77777777" w:rsidR="0015798B" w:rsidRDefault="0015798B">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A8FFF" w14:textId="77777777" w:rsidR="00CC381D" w:rsidRDefault="00CC381D">
      <w:pPr>
        <w:spacing w:line="240" w:lineRule="auto"/>
        <w:ind w:firstLine="640"/>
      </w:pPr>
      <w:r>
        <w:separator/>
      </w:r>
    </w:p>
  </w:footnote>
  <w:footnote w:type="continuationSeparator" w:id="0">
    <w:p w14:paraId="3C363C51" w14:textId="77777777" w:rsidR="00CC381D" w:rsidRDefault="00CC381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D32D" w14:textId="77777777" w:rsidR="0015798B" w:rsidRDefault="0015798B">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C3DA" w14:textId="77777777" w:rsidR="00A93E03" w:rsidRDefault="00A93E03">
    <w:pPr>
      <w:pStyle w:val="af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A767" w14:textId="77777777" w:rsidR="0015798B" w:rsidRDefault="0015798B">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15:restartNumberingAfterBreak="0">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60B55DC2"/>
    <w:multiLevelType w:val="multilevel"/>
    <w:tmpl w:val="60B55DC2"/>
    <w:lvl w:ilvl="0">
      <w:start w:val="1"/>
      <w:numFmt w:val="upperLetter"/>
      <w:pStyle w:val="a8"/>
      <w:lvlText w:val="%1"/>
      <w:lvlJc w:val="left"/>
      <w:pPr>
        <w:tabs>
          <w:tab w:val="left" w:pos="0"/>
        </w:tabs>
        <w:ind w:hanging="425"/>
      </w:pPr>
      <w:rPr>
        <w:rFonts w:cs="Times New Roman" w:hint="eastAsia"/>
      </w:rPr>
    </w:lvl>
    <w:lvl w:ilvl="1">
      <w:start w:val="1"/>
      <w:numFmt w:val="decimal"/>
      <w:pStyle w:val="a9"/>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16cid:durableId="2072313947">
    <w:abstractNumId w:val="3"/>
  </w:num>
  <w:num w:numId="2" w16cid:durableId="995105810">
    <w:abstractNumId w:val="1"/>
  </w:num>
  <w:num w:numId="3" w16cid:durableId="535316906">
    <w:abstractNumId w:val="5"/>
  </w:num>
  <w:num w:numId="4" w16cid:durableId="1874491306">
    <w:abstractNumId w:val="0"/>
  </w:num>
  <w:num w:numId="5" w16cid:durableId="292173595">
    <w:abstractNumId w:val="2"/>
  </w:num>
  <w:num w:numId="6" w16cid:durableId="614943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DC178D"/>
    <w:rsid w:val="000011D7"/>
    <w:rsid w:val="000014E4"/>
    <w:rsid w:val="000022CF"/>
    <w:rsid w:val="00002D42"/>
    <w:rsid w:val="00003FB5"/>
    <w:rsid w:val="00006236"/>
    <w:rsid w:val="00014557"/>
    <w:rsid w:val="000156E4"/>
    <w:rsid w:val="00015712"/>
    <w:rsid w:val="0001602B"/>
    <w:rsid w:val="00016D37"/>
    <w:rsid w:val="00017A64"/>
    <w:rsid w:val="0002059D"/>
    <w:rsid w:val="000206A2"/>
    <w:rsid w:val="0002118F"/>
    <w:rsid w:val="0002174F"/>
    <w:rsid w:val="00022F02"/>
    <w:rsid w:val="00026859"/>
    <w:rsid w:val="000268B9"/>
    <w:rsid w:val="00030BF4"/>
    <w:rsid w:val="00031348"/>
    <w:rsid w:val="0003674C"/>
    <w:rsid w:val="00040B21"/>
    <w:rsid w:val="0004119F"/>
    <w:rsid w:val="0004218D"/>
    <w:rsid w:val="0004285E"/>
    <w:rsid w:val="00043DF3"/>
    <w:rsid w:val="000441D2"/>
    <w:rsid w:val="00044307"/>
    <w:rsid w:val="00045991"/>
    <w:rsid w:val="00046F04"/>
    <w:rsid w:val="0004710F"/>
    <w:rsid w:val="00050788"/>
    <w:rsid w:val="00051A9D"/>
    <w:rsid w:val="0005215F"/>
    <w:rsid w:val="000546C8"/>
    <w:rsid w:val="00054D1F"/>
    <w:rsid w:val="00055062"/>
    <w:rsid w:val="00055549"/>
    <w:rsid w:val="0005591A"/>
    <w:rsid w:val="0005703E"/>
    <w:rsid w:val="00057504"/>
    <w:rsid w:val="00057972"/>
    <w:rsid w:val="00060ABD"/>
    <w:rsid w:val="000610AB"/>
    <w:rsid w:val="000613FC"/>
    <w:rsid w:val="00061C1E"/>
    <w:rsid w:val="000620B7"/>
    <w:rsid w:val="0006260A"/>
    <w:rsid w:val="000646D3"/>
    <w:rsid w:val="00064D4D"/>
    <w:rsid w:val="00065B3F"/>
    <w:rsid w:val="000665A1"/>
    <w:rsid w:val="00067CC2"/>
    <w:rsid w:val="00067DCB"/>
    <w:rsid w:val="00067E0E"/>
    <w:rsid w:val="00071924"/>
    <w:rsid w:val="00071932"/>
    <w:rsid w:val="0007234E"/>
    <w:rsid w:val="00073569"/>
    <w:rsid w:val="0007379D"/>
    <w:rsid w:val="000739D9"/>
    <w:rsid w:val="0007494C"/>
    <w:rsid w:val="00076937"/>
    <w:rsid w:val="000776B9"/>
    <w:rsid w:val="00077D4A"/>
    <w:rsid w:val="00080955"/>
    <w:rsid w:val="00080C30"/>
    <w:rsid w:val="00082C48"/>
    <w:rsid w:val="0008303A"/>
    <w:rsid w:val="00083545"/>
    <w:rsid w:val="00085487"/>
    <w:rsid w:val="00087174"/>
    <w:rsid w:val="000922E7"/>
    <w:rsid w:val="000936FD"/>
    <w:rsid w:val="00093D61"/>
    <w:rsid w:val="00094489"/>
    <w:rsid w:val="0009534B"/>
    <w:rsid w:val="00095777"/>
    <w:rsid w:val="00095815"/>
    <w:rsid w:val="000969CE"/>
    <w:rsid w:val="00096A53"/>
    <w:rsid w:val="000975A2"/>
    <w:rsid w:val="00097C2C"/>
    <w:rsid w:val="000A0A03"/>
    <w:rsid w:val="000A0D86"/>
    <w:rsid w:val="000A10AE"/>
    <w:rsid w:val="000A1A00"/>
    <w:rsid w:val="000A1BB5"/>
    <w:rsid w:val="000A1D3B"/>
    <w:rsid w:val="000A3520"/>
    <w:rsid w:val="000A4CD7"/>
    <w:rsid w:val="000B06CD"/>
    <w:rsid w:val="000B0A2E"/>
    <w:rsid w:val="000B302C"/>
    <w:rsid w:val="000B3A59"/>
    <w:rsid w:val="000B4789"/>
    <w:rsid w:val="000B6256"/>
    <w:rsid w:val="000B6A23"/>
    <w:rsid w:val="000B7BA1"/>
    <w:rsid w:val="000C2BC3"/>
    <w:rsid w:val="000C3D5E"/>
    <w:rsid w:val="000C43D7"/>
    <w:rsid w:val="000C4644"/>
    <w:rsid w:val="000C7306"/>
    <w:rsid w:val="000C76B1"/>
    <w:rsid w:val="000D0CB5"/>
    <w:rsid w:val="000D1C38"/>
    <w:rsid w:val="000D1FD3"/>
    <w:rsid w:val="000D2751"/>
    <w:rsid w:val="000D3754"/>
    <w:rsid w:val="000D39C7"/>
    <w:rsid w:val="000D4C0A"/>
    <w:rsid w:val="000D4E81"/>
    <w:rsid w:val="000D59FB"/>
    <w:rsid w:val="000D627B"/>
    <w:rsid w:val="000D6344"/>
    <w:rsid w:val="000E00EA"/>
    <w:rsid w:val="000E00EB"/>
    <w:rsid w:val="000E0CE9"/>
    <w:rsid w:val="000E1057"/>
    <w:rsid w:val="000E31A7"/>
    <w:rsid w:val="000E346F"/>
    <w:rsid w:val="000E3A25"/>
    <w:rsid w:val="000E436E"/>
    <w:rsid w:val="000E46C1"/>
    <w:rsid w:val="000E540F"/>
    <w:rsid w:val="000E6166"/>
    <w:rsid w:val="000E6B80"/>
    <w:rsid w:val="000E6BFA"/>
    <w:rsid w:val="000E6C73"/>
    <w:rsid w:val="000E78DB"/>
    <w:rsid w:val="000F0ABE"/>
    <w:rsid w:val="000F2039"/>
    <w:rsid w:val="000F3699"/>
    <w:rsid w:val="000F4485"/>
    <w:rsid w:val="000F5F02"/>
    <w:rsid w:val="000F7FB1"/>
    <w:rsid w:val="00100905"/>
    <w:rsid w:val="00100D26"/>
    <w:rsid w:val="00101192"/>
    <w:rsid w:val="00102A38"/>
    <w:rsid w:val="001048F0"/>
    <w:rsid w:val="00104B53"/>
    <w:rsid w:val="001051F7"/>
    <w:rsid w:val="00106A19"/>
    <w:rsid w:val="00106DB6"/>
    <w:rsid w:val="00107383"/>
    <w:rsid w:val="00107873"/>
    <w:rsid w:val="00107F36"/>
    <w:rsid w:val="001104AA"/>
    <w:rsid w:val="001107D7"/>
    <w:rsid w:val="001108D4"/>
    <w:rsid w:val="00111EE3"/>
    <w:rsid w:val="001126E6"/>
    <w:rsid w:val="001129E1"/>
    <w:rsid w:val="00112A8F"/>
    <w:rsid w:val="001131DC"/>
    <w:rsid w:val="00113250"/>
    <w:rsid w:val="00116013"/>
    <w:rsid w:val="00116857"/>
    <w:rsid w:val="0011749C"/>
    <w:rsid w:val="00120712"/>
    <w:rsid w:val="00120823"/>
    <w:rsid w:val="00121CA5"/>
    <w:rsid w:val="0012454A"/>
    <w:rsid w:val="001250C4"/>
    <w:rsid w:val="00125287"/>
    <w:rsid w:val="0012604D"/>
    <w:rsid w:val="00127BF9"/>
    <w:rsid w:val="001344C9"/>
    <w:rsid w:val="00135D02"/>
    <w:rsid w:val="0013726F"/>
    <w:rsid w:val="001372CF"/>
    <w:rsid w:val="001408F4"/>
    <w:rsid w:val="00140C5D"/>
    <w:rsid w:val="0014115E"/>
    <w:rsid w:val="00143521"/>
    <w:rsid w:val="001440C4"/>
    <w:rsid w:val="0014494E"/>
    <w:rsid w:val="00145996"/>
    <w:rsid w:val="00146A8E"/>
    <w:rsid w:val="00146AAE"/>
    <w:rsid w:val="001500D2"/>
    <w:rsid w:val="001509E2"/>
    <w:rsid w:val="00151C06"/>
    <w:rsid w:val="00151F0F"/>
    <w:rsid w:val="00154AFA"/>
    <w:rsid w:val="0015518C"/>
    <w:rsid w:val="0015619D"/>
    <w:rsid w:val="00157031"/>
    <w:rsid w:val="0015798B"/>
    <w:rsid w:val="001601D3"/>
    <w:rsid w:val="00160654"/>
    <w:rsid w:val="00160D47"/>
    <w:rsid w:val="00160F9A"/>
    <w:rsid w:val="0016160A"/>
    <w:rsid w:val="0016273A"/>
    <w:rsid w:val="0016341F"/>
    <w:rsid w:val="00164305"/>
    <w:rsid w:val="001653FD"/>
    <w:rsid w:val="0017076D"/>
    <w:rsid w:val="0017090D"/>
    <w:rsid w:val="00175293"/>
    <w:rsid w:val="00175505"/>
    <w:rsid w:val="00175F09"/>
    <w:rsid w:val="00177AF4"/>
    <w:rsid w:val="0018008B"/>
    <w:rsid w:val="00180118"/>
    <w:rsid w:val="00180BCF"/>
    <w:rsid w:val="00180E20"/>
    <w:rsid w:val="00181C58"/>
    <w:rsid w:val="001875FA"/>
    <w:rsid w:val="00187B24"/>
    <w:rsid w:val="00187FBD"/>
    <w:rsid w:val="00191850"/>
    <w:rsid w:val="00191D45"/>
    <w:rsid w:val="00192C0B"/>
    <w:rsid w:val="00192EA7"/>
    <w:rsid w:val="001936CC"/>
    <w:rsid w:val="00194023"/>
    <w:rsid w:val="001970BE"/>
    <w:rsid w:val="001A0250"/>
    <w:rsid w:val="001A0EA9"/>
    <w:rsid w:val="001A15F1"/>
    <w:rsid w:val="001A1763"/>
    <w:rsid w:val="001A1A04"/>
    <w:rsid w:val="001A1A13"/>
    <w:rsid w:val="001A208B"/>
    <w:rsid w:val="001A418C"/>
    <w:rsid w:val="001A42DF"/>
    <w:rsid w:val="001A4CEA"/>
    <w:rsid w:val="001A5071"/>
    <w:rsid w:val="001A578C"/>
    <w:rsid w:val="001A6D8F"/>
    <w:rsid w:val="001A6E48"/>
    <w:rsid w:val="001A70EC"/>
    <w:rsid w:val="001B0D9E"/>
    <w:rsid w:val="001B276D"/>
    <w:rsid w:val="001B28E8"/>
    <w:rsid w:val="001B3F6B"/>
    <w:rsid w:val="001B44F4"/>
    <w:rsid w:val="001B5176"/>
    <w:rsid w:val="001B5C39"/>
    <w:rsid w:val="001B6456"/>
    <w:rsid w:val="001B79C0"/>
    <w:rsid w:val="001C0844"/>
    <w:rsid w:val="001C1449"/>
    <w:rsid w:val="001C19AF"/>
    <w:rsid w:val="001C26AD"/>
    <w:rsid w:val="001C35BD"/>
    <w:rsid w:val="001C46FD"/>
    <w:rsid w:val="001C4D93"/>
    <w:rsid w:val="001C55D7"/>
    <w:rsid w:val="001C5AB4"/>
    <w:rsid w:val="001C62E6"/>
    <w:rsid w:val="001D0581"/>
    <w:rsid w:val="001D13CF"/>
    <w:rsid w:val="001D2169"/>
    <w:rsid w:val="001D3575"/>
    <w:rsid w:val="001D6558"/>
    <w:rsid w:val="001D6ADD"/>
    <w:rsid w:val="001D6B24"/>
    <w:rsid w:val="001D6CD6"/>
    <w:rsid w:val="001E2BDC"/>
    <w:rsid w:val="001E2D62"/>
    <w:rsid w:val="001E4FF8"/>
    <w:rsid w:val="001E6316"/>
    <w:rsid w:val="001E7E8E"/>
    <w:rsid w:val="001F0185"/>
    <w:rsid w:val="001F04F3"/>
    <w:rsid w:val="001F13A5"/>
    <w:rsid w:val="001F19C6"/>
    <w:rsid w:val="001F23E3"/>
    <w:rsid w:val="001F3A05"/>
    <w:rsid w:val="001F3D97"/>
    <w:rsid w:val="001F4229"/>
    <w:rsid w:val="001F587E"/>
    <w:rsid w:val="001F5F8A"/>
    <w:rsid w:val="001F6EF1"/>
    <w:rsid w:val="002007C4"/>
    <w:rsid w:val="002014D5"/>
    <w:rsid w:val="002029E3"/>
    <w:rsid w:val="002033D6"/>
    <w:rsid w:val="00203599"/>
    <w:rsid w:val="00204B2E"/>
    <w:rsid w:val="002050DA"/>
    <w:rsid w:val="00205D58"/>
    <w:rsid w:val="00205F26"/>
    <w:rsid w:val="00206B26"/>
    <w:rsid w:val="00206CAD"/>
    <w:rsid w:val="00207DBD"/>
    <w:rsid w:val="0021013B"/>
    <w:rsid w:val="00210898"/>
    <w:rsid w:val="0021111F"/>
    <w:rsid w:val="00211C1C"/>
    <w:rsid w:val="00212A14"/>
    <w:rsid w:val="002138AC"/>
    <w:rsid w:val="00213AE7"/>
    <w:rsid w:val="00213B57"/>
    <w:rsid w:val="00213E2D"/>
    <w:rsid w:val="00214F0C"/>
    <w:rsid w:val="0021500D"/>
    <w:rsid w:val="002153F1"/>
    <w:rsid w:val="00215976"/>
    <w:rsid w:val="00216EAC"/>
    <w:rsid w:val="00217398"/>
    <w:rsid w:val="00220D8D"/>
    <w:rsid w:val="00222599"/>
    <w:rsid w:val="0022284B"/>
    <w:rsid w:val="002236FD"/>
    <w:rsid w:val="00226D4A"/>
    <w:rsid w:val="0022721F"/>
    <w:rsid w:val="00227BBA"/>
    <w:rsid w:val="00227CDC"/>
    <w:rsid w:val="00231039"/>
    <w:rsid w:val="00231B8C"/>
    <w:rsid w:val="00231D0E"/>
    <w:rsid w:val="00232714"/>
    <w:rsid w:val="0023469E"/>
    <w:rsid w:val="00234BC6"/>
    <w:rsid w:val="00234C7B"/>
    <w:rsid w:val="00235C0C"/>
    <w:rsid w:val="00236931"/>
    <w:rsid w:val="002373B5"/>
    <w:rsid w:val="002379D8"/>
    <w:rsid w:val="00240490"/>
    <w:rsid w:val="00240C74"/>
    <w:rsid w:val="00241A87"/>
    <w:rsid w:val="00242A63"/>
    <w:rsid w:val="00242D9D"/>
    <w:rsid w:val="002433A1"/>
    <w:rsid w:val="0024522B"/>
    <w:rsid w:val="00247B40"/>
    <w:rsid w:val="0025027E"/>
    <w:rsid w:val="00251857"/>
    <w:rsid w:val="002526CA"/>
    <w:rsid w:val="00252FD6"/>
    <w:rsid w:val="002544DE"/>
    <w:rsid w:val="0025468A"/>
    <w:rsid w:val="00254F5A"/>
    <w:rsid w:val="0025623D"/>
    <w:rsid w:val="00256242"/>
    <w:rsid w:val="00257401"/>
    <w:rsid w:val="002577F2"/>
    <w:rsid w:val="002579D0"/>
    <w:rsid w:val="00260007"/>
    <w:rsid w:val="00260194"/>
    <w:rsid w:val="002610B4"/>
    <w:rsid w:val="002613A0"/>
    <w:rsid w:val="002614DD"/>
    <w:rsid w:val="0026186C"/>
    <w:rsid w:val="00261A1F"/>
    <w:rsid w:val="0026274F"/>
    <w:rsid w:val="002635B9"/>
    <w:rsid w:val="0026464F"/>
    <w:rsid w:val="00264B79"/>
    <w:rsid w:val="00265354"/>
    <w:rsid w:val="00266E38"/>
    <w:rsid w:val="00266F94"/>
    <w:rsid w:val="00267901"/>
    <w:rsid w:val="00267C88"/>
    <w:rsid w:val="0027072B"/>
    <w:rsid w:val="0027092F"/>
    <w:rsid w:val="0027146B"/>
    <w:rsid w:val="002752A9"/>
    <w:rsid w:val="00275742"/>
    <w:rsid w:val="002767EF"/>
    <w:rsid w:val="00276D28"/>
    <w:rsid w:val="0028006C"/>
    <w:rsid w:val="002821EB"/>
    <w:rsid w:val="0028273D"/>
    <w:rsid w:val="00282F1D"/>
    <w:rsid w:val="00283331"/>
    <w:rsid w:val="002846A7"/>
    <w:rsid w:val="0028600B"/>
    <w:rsid w:val="00287B8A"/>
    <w:rsid w:val="00290998"/>
    <w:rsid w:val="0029131B"/>
    <w:rsid w:val="002923C7"/>
    <w:rsid w:val="00292B31"/>
    <w:rsid w:val="0029507D"/>
    <w:rsid w:val="00295FF2"/>
    <w:rsid w:val="00296651"/>
    <w:rsid w:val="00296CD4"/>
    <w:rsid w:val="00297F43"/>
    <w:rsid w:val="002A0098"/>
    <w:rsid w:val="002A2086"/>
    <w:rsid w:val="002A43A4"/>
    <w:rsid w:val="002A7260"/>
    <w:rsid w:val="002A732C"/>
    <w:rsid w:val="002A746D"/>
    <w:rsid w:val="002B0E66"/>
    <w:rsid w:val="002B1071"/>
    <w:rsid w:val="002B1356"/>
    <w:rsid w:val="002B16A5"/>
    <w:rsid w:val="002B253B"/>
    <w:rsid w:val="002B2D74"/>
    <w:rsid w:val="002B4709"/>
    <w:rsid w:val="002B50FE"/>
    <w:rsid w:val="002B525D"/>
    <w:rsid w:val="002B5E36"/>
    <w:rsid w:val="002B6C3F"/>
    <w:rsid w:val="002B7207"/>
    <w:rsid w:val="002B730F"/>
    <w:rsid w:val="002B75A0"/>
    <w:rsid w:val="002C0E8C"/>
    <w:rsid w:val="002C1D78"/>
    <w:rsid w:val="002C2C2F"/>
    <w:rsid w:val="002C6775"/>
    <w:rsid w:val="002C7669"/>
    <w:rsid w:val="002C78EE"/>
    <w:rsid w:val="002D0224"/>
    <w:rsid w:val="002D0691"/>
    <w:rsid w:val="002D0B17"/>
    <w:rsid w:val="002D0BB5"/>
    <w:rsid w:val="002D14C6"/>
    <w:rsid w:val="002D3436"/>
    <w:rsid w:val="002D67EB"/>
    <w:rsid w:val="002D6F0F"/>
    <w:rsid w:val="002D7A50"/>
    <w:rsid w:val="002E0E6E"/>
    <w:rsid w:val="002E1058"/>
    <w:rsid w:val="002E2BB1"/>
    <w:rsid w:val="002E32C0"/>
    <w:rsid w:val="002E45E6"/>
    <w:rsid w:val="002E5E18"/>
    <w:rsid w:val="002E7307"/>
    <w:rsid w:val="002F3557"/>
    <w:rsid w:val="002F4E22"/>
    <w:rsid w:val="002F659D"/>
    <w:rsid w:val="002F7D6F"/>
    <w:rsid w:val="0030011D"/>
    <w:rsid w:val="003007A0"/>
    <w:rsid w:val="00300863"/>
    <w:rsid w:val="00300CE5"/>
    <w:rsid w:val="00300DCE"/>
    <w:rsid w:val="003013E7"/>
    <w:rsid w:val="00301B69"/>
    <w:rsid w:val="0030668F"/>
    <w:rsid w:val="003076B7"/>
    <w:rsid w:val="00307A23"/>
    <w:rsid w:val="00307CA2"/>
    <w:rsid w:val="00310932"/>
    <w:rsid w:val="00313659"/>
    <w:rsid w:val="003136E2"/>
    <w:rsid w:val="003145C9"/>
    <w:rsid w:val="003167F5"/>
    <w:rsid w:val="003169F3"/>
    <w:rsid w:val="00316E6E"/>
    <w:rsid w:val="00320C5A"/>
    <w:rsid w:val="003214EE"/>
    <w:rsid w:val="00323346"/>
    <w:rsid w:val="0032572B"/>
    <w:rsid w:val="00326015"/>
    <w:rsid w:val="003265B7"/>
    <w:rsid w:val="00327F60"/>
    <w:rsid w:val="003319AC"/>
    <w:rsid w:val="00333C84"/>
    <w:rsid w:val="00333D4D"/>
    <w:rsid w:val="00334163"/>
    <w:rsid w:val="00334396"/>
    <w:rsid w:val="00334ECD"/>
    <w:rsid w:val="00340256"/>
    <w:rsid w:val="00340B41"/>
    <w:rsid w:val="00340FB6"/>
    <w:rsid w:val="00341652"/>
    <w:rsid w:val="003420A6"/>
    <w:rsid w:val="00346673"/>
    <w:rsid w:val="003470B5"/>
    <w:rsid w:val="0034725F"/>
    <w:rsid w:val="0035067A"/>
    <w:rsid w:val="00350BF7"/>
    <w:rsid w:val="00351330"/>
    <w:rsid w:val="003514B9"/>
    <w:rsid w:val="00355E0F"/>
    <w:rsid w:val="00356059"/>
    <w:rsid w:val="00360996"/>
    <w:rsid w:val="00361115"/>
    <w:rsid w:val="00361150"/>
    <w:rsid w:val="00361688"/>
    <w:rsid w:val="00361A05"/>
    <w:rsid w:val="00362599"/>
    <w:rsid w:val="003671C4"/>
    <w:rsid w:val="00370011"/>
    <w:rsid w:val="00371023"/>
    <w:rsid w:val="00373334"/>
    <w:rsid w:val="003739C6"/>
    <w:rsid w:val="00373B3E"/>
    <w:rsid w:val="00374BD4"/>
    <w:rsid w:val="00376A5B"/>
    <w:rsid w:val="00377583"/>
    <w:rsid w:val="00380486"/>
    <w:rsid w:val="003807D4"/>
    <w:rsid w:val="00381335"/>
    <w:rsid w:val="00381FF6"/>
    <w:rsid w:val="003827C3"/>
    <w:rsid w:val="00383442"/>
    <w:rsid w:val="00385032"/>
    <w:rsid w:val="0038554D"/>
    <w:rsid w:val="00385C14"/>
    <w:rsid w:val="0038686D"/>
    <w:rsid w:val="00387A01"/>
    <w:rsid w:val="00391E30"/>
    <w:rsid w:val="00393AC1"/>
    <w:rsid w:val="0039422D"/>
    <w:rsid w:val="00396D38"/>
    <w:rsid w:val="00396D49"/>
    <w:rsid w:val="00397529"/>
    <w:rsid w:val="003979A5"/>
    <w:rsid w:val="00397EAF"/>
    <w:rsid w:val="00397FF1"/>
    <w:rsid w:val="003A11ED"/>
    <w:rsid w:val="003A1B7A"/>
    <w:rsid w:val="003A2811"/>
    <w:rsid w:val="003A3D8F"/>
    <w:rsid w:val="003A405E"/>
    <w:rsid w:val="003A6306"/>
    <w:rsid w:val="003A7319"/>
    <w:rsid w:val="003B11ED"/>
    <w:rsid w:val="003B2435"/>
    <w:rsid w:val="003B5A7F"/>
    <w:rsid w:val="003B5E22"/>
    <w:rsid w:val="003B6E51"/>
    <w:rsid w:val="003C0918"/>
    <w:rsid w:val="003C10E3"/>
    <w:rsid w:val="003C14E2"/>
    <w:rsid w:val="003C185A"/>
    <w:rsid w:val="003C1F74"/>
    <w:rsid w:val="003C291F"/>
    <w:rsid w:val="003C3584"/>
    <w:rsid w:val="003C4150"/>
    <w:rsid w:val="003C4CEC"/>
    <w:rsid w:val="003C4D19"/>
    <w:rsid w:val="003C55B2"/>
    <w:rsid w:val="003C5B0B"/>
    <w:rsid w:val="003C6ACB"/>
    <w:rsid w:val="003C6BA7"/>
    <w:rsid w:val="003C7B6D"/>
    <w:rsid w:val="003D18B1"/>
    <w:rsid w:val="003D1ADC"/>
    <w:rsid w:val="003D2E96"/>
    <w:rsid w:val="003D3554"/>
    <w:rsid w:val="003D3602"/>
    <w:rsid w:val="003D3681"/>
    <w:rsid w:val="003D41C1"/>
    <w:rsid w:val="003D59E7"/>
    <w:rsid w:val="003D7B07"/>
    <w:rsid w:val="003E19F7"/>
    <w:rsid w:val="003E3676"/>
    <w:rsid w:val="003E4EDD"/>
    <w:rsid w:val="003E5A4D"/>
    <w:rsid w:val="003E61E1"/>
    <w:rsid w:val="003E70D5"/>
    <w:rsid w:val="003F07C9"/>
    <w:rsid w:val="003F0B47"/>
    <w:rsid w:val="003F2D72"/>
    <w:rsid w:val="003F3167"/>
    <w:rsid w:val="003F33FA"/>
    <w:rsid w:val="003F3634"/>
    <w:rsid w:val="003F3B30"/>
    <w:rsid w:val="003F3FDB"/>
    <w:rsid w:val="003F47B6"/>
    <w:rsid w:val="003F526E"/>
    <w:rsid w:val="003F5D38"/>
    <w:rsid w:val="003F67C2"/>
    <w:rsid w:val="003F7211"/>
    <w:rsid w:val="003F7E8B"/>
    <w:rsid w:val="004001AF"/>
    <w:rsid w:val="0040091F"/>
    <w:rsid w:val="00401495"/>
    <w:rsid w:val="00401827"/>
    <w:rsid w:val="004018A0"/>
    <w:rsid w:val="00401F7D"/>
    <w:rsid w:val="00402E51"/>
    <w:rsid w:val="0040423E"/>
    <w:rsid w:val="0040425E"/>
    <w:rsid w:val="00410225"/>
    <w:rsid w:val="004107CF"/>
    <w:rsid w:val="0041217D"/>
    <w:rsid w:val="004123BE"/>
    <w:rsid w:val="00412B9E"/>
    <w:rsid w:val="00413FD3"/>
    <w:rsid w:val="0041622C"/>
    <w:rsid w:val="0042138B"/>
    <w:rsid w:val="00422AD4"/>
    <w:rsid w:val="00422E5D"/>
    <w:rsid w:val="0042325A"/>
    <w:rsid w:val="00424765"/>
    <w:rsid w:val="00424834"/>
    <w:rsid w:val="00425921"/>
    <w:rsid w:val="004266C1"/>
    <w:rsid w:val="00426A25"/>
    <w:rsid w:val="004275F7"/>
    <w:rsid w:val="00430377"/>
    <w:rsid w:val="0043048D"/>
    <w:rsid w:val="00432AE3"/>
    <w:rsid w:val="00433208"/>
    <w:rsid w:val="004335B1"/>
    <w:rsid w:val="00435586"/>
    <w:rsid w:val="0043576A"/>
    <w:rsid w:val="0043780A"/>
    <w:rsid w:val="00440407"/>
    <w:rsid w:val="0044371D"/>
    <w:rsid w:val="0044394D"/>
    <w:rsid w:val="00443F37"/>
    <w:rsid w:val="00444050"/>
    <w:rsid w:val="0044493A"/>
    <w:rsid w:val="00451141"/>
    <w:rsid w:val="0045135E"/>
    <w:rsid w:val="00451797"/>
    <w:rsid w:val="0045367C"/>
    <w:rsid w:val="00455C01"/>
    <w:rsid w:val="00456337"/>
    <w:rsid w:val="004609A9"/>
    <w:rsid w:val="004609C0"/>
    <w:rsid w:val="00460A9B"/>
    <w:rsid w:val="00461C23"/>
    <w:rsid w:val="0046334B"/>
    <w:rsid w:val="00463407"/>
    <w:rsid w:val="00463B0A"/>
    <w:rsid w:val="00464022"/>
    <w:rsid w:val="004645FB"/>
    <w:rsid w:val="00470394"/>
    <w:rsid w:val="00471E03"/>
    <w:rsid w:val="0047334A"/>
    <w:rsid w:val="00474072"/>
    <w:rsid w:val="004744CA"/>
    <w:rsid w:val="00474D31"/>
    <w:rsid w:val="00475050"/>
    <w:rsid w:val="00475F7C"/>
    <w:rsid w:val="00476184"/>
    <w:rsid w:val="00477369"/>
    <w:rsid w:val="00482611"/>
    <w:rsid w:val="00484EA0"/>
    <w:rsid w:val="00485FFD"/>
    <w:rsid w:val="00487062"/>
    <w:rsid w:val="00490719"/>
    <w:rsid w:val="00490C20"/>
    <w:rsid w:val="00491DB5"/>
    <w:rsid w:val="00492FFF"/>
    <w:rsid w:val="00493A94"/>
    <w:rsid w:val="004951C2"/>
    <w:rsid w:val="004952C0"/>
    <w:rsid w:val="00495331"/>
    <w:rsid w:val="004A4A85"/>
    <w:rsid w:val="004A66FE"/>
    <w:rsid w:val="004A689D"/>
    <w:rsid w:val="004A7240"/>
    <w:rsid w:val="004B0452"/>
    <w:rsid w:val="004B189C"/>
    <w:rsid w:val="004B23E8"/>
    <w:rsid w:val="004B3734"/>
    <w:rsid w:val="004B4525"/>
    <w:rsid w:val="004B58A3"/>
    <w:rsid w:val="004B5ED0"/>
    <w:rsid w:val="004B7084"/>
    <w:rsid w:val="004B7358"/>
    <w:rsid w:val="004B7A5B"/>
    <w:rsid w:val="004C0BBE"/>
    <w:rsid w:val="004C0E10"/>
    <w:rsid w:val="004C14B5"/>
    <w:rsid w:val="004C17EF"/>
    <w:rsid w:val="004C2B1D"/>
    <w:rsid w:val="004C4B75"/>
    <w:rsid w:val="004C6528"/>
    <w:rsid w:val="004C667D"/>
    <w:rsid w:val="004C679A"/>
    <w:rsid w:val="004C7427"/>
    <w:rsid w:val="004D0B5C"/>
    <w:rsid w:val="004D0CC3"/>
    <w:rsid w:val="004D1C77"/>
    <w:rsid w:val="004D27F2"/>
    <w:rsid w:val="004D32C2"/>
    <w:rsid w:val="004D335E"/>
    <w:rsid w:val="004D3485"/>
    <w:rsid w:val="004D3559"/>
    <w:rsid w:val="004D4529"/>
    <w:rsid w:val="004D48B3"/>
    <w:rsid w:val="004D60A4"/>
    <w:rsid w:val="004D645B"/>
    <w:rsid w:val="004E0CD1"/>
    <w:rsid w:val="004E29E4"/>
    <w:rsid w:val="004E47DC"/>
    <w:rsid w:val="004E57B7"/>
    <w:rsid w:val="004E759D"/>
    <w:rsid w:val="004F0CDF"/>
    <w:rsid w:val="004F1DE8"/>
    <w:rsid w:val="004F29ED"/>
    <w:rsid w:val="004F4B05"/>
    <w:rsid w:val="004F6198"/>
    <w:rsid w:val="004F706D"/>
    <w:rsid w:val="00500ED7"/>
    <w:rsid w:val="0050162B"/>
    <w:rsid w:val="005022C0"/>
    <w:rsid w:val="00502552"/>
    <w:rsid w:val="00504F44"/>
    <w:rsid w:val="005057DA"/>
    <w:rsid w:val="00506E76"/>
    <w:rsid w:val="00507886"/>
    <w:rsid w:val="0051290A"/>
    <w:rsid w:val="005131C7"/>
    <w:rsid w:val="00513796"/>
    <w:rsid w:val="00514874"/>
    <w:rsid w:val="005148B7"/>
    <w:rsid w:val="00514E5E"/>
    <w:rsid w:val="005160D4"/>
    <w:rsid w:val="0051688F"/>
    <w:rsid w:val="0051724C"/>
    <w:rsid w:val="00520FAD"/>
    <w:rsid w:val="00521816"/>
    <w:rsid w:val="0052234B"/>
    <w:rsid w:val="0052257C"/>
    <w:rsid w:val="0052333B"/>
    <w:rsid w:val="00523F8E"/>
    <w:rsid w:val="00524909"/>
    <w:rsid w:val="0052563D"/>
    <w:rsid w:val="00527985"/>
    <w:rsid w:val="005309B9"/>
    <w:rsid w:val="00531F9E"/>
    <w:rsid w:val="00532139"/>
    <w:rsid w:val="00533132"/>
    <w:rsid w:val="005344F9"/>
    <w:rsid w:val="00535BC5"/>
    <w:rsid w:val="00535FD5"/>
    <w:rsid w:val="005362B4"/>
    <w:rsid w:val="00540CDE"/>
    <w:rsid w:val="0054183F"/>
    <w:rsid w:val="0054208C"/>
    <w:rsid w:val="00543C1E"/>
    <w:rsid w:val="00544B4A"/>
    <w:rsid w:val="00545CD3"/>
    <w:rsid w:val="005506B2"/>
    <w:rsid w:val="0055098C"/>
    <w:rsid w:val="00550DFE"/>
    <w:rsid w:val="00551516"/>
    <w:rsid w:val="00551893"/>
    <w:rsid w:val="00554208"/>
    <w:rsid w:val="005569C6"/>
    <w:rsid w:val="0055792B"/>
    <w:rsid w:val="00557F8C"/>
    <w:rsid w:val="00560BA7"/>
    <w:rsid w:val="00561EE0"/>
    <w:rsid w:val="00562240"/>
    <w:rsid w:val="00563BF4"/>
    <w:rsid w:val="00563D7B"/>
    <w:rsid w:val="00564A26"/>
    <w:rsid w:val="0056622F"/>
    <w:rsid w:val="00567201"/>
    <w:rsid w:val="00567C0D"/>
    <w:rsid w:val="005707A1"/>
    <w:rsid w:val="00571C84"/>
    <w:rsid w:val="00572D81"/>
    <w:rsid w:val="00572FA7"/>
    <w:rsid w:val="005732F4"/>
    <w:rsid w:val="00574D0B"/>
    <w:rsid w:val="00575101"/>
    <w:rsid w:val="0057691C"/>
    <w:rsid w:val="00577FE6"/>
    <w:rsid w:val="005819E7"/>
    <w:rsid w:val="00581C41"/>
    <w:rsid w:val="00582D34"/>
    <w:rsid w:val="00583E58"/>
    <w:rsid w:val="00584527"/>
    <w:rsid w:val="0058561A"/>
    <w:rsid w:val="0058622B"/>
    <w:rsid w:val="00587624"/>
    <w:rsid w:val="00590619"/>
    <w:rsid w:val="00590810"/>
    <w:rsid w:val="0059137D"/>
    <w:rsid w:val="00591E31"/>
    <w:rsid w:val="0059278D"/>
    <w:rsid w:val="00592938"/>
    <w:rsid w:val="00593B5F"/>
    <w:rsid w:val="00594B8D"/>
    <w:rsid w:val="00594DE0"/>
    <w:rsid w:val="005953F5"/>
    <w:rsid w:val="00595474"/>
    <w:rsid w:val="005970D7"/>
    <w:rsid w:val="0059764D"/>
    <w:rsid w:val="00597A7F"/>
    <w:rsid w:val="005A11CF"/>
    <w:rsid w:val="005A1A22"/>
    <w:rsid w:val="005A1AC5"/>
    <w:rsid w:val="005A4EFE"/>
    <w:rsid w:val="005A5457"/>
    <w:rsid w:val="005A579C"/>
    <w:rsid w:val="005A6D1B"/>
    <w:rsid w:val="005A70A4"/>
    <w:rsid w:val="005A7DC6"/>
    <w:rsid w:val="005B06DC"/>
    <w:rsid w:val="005B0B2A"/>
    <w:rsid w:val="005B0CF3"/>
    <w:rsid w:val="005B12CF"/>
    <w:rsid w:val="005B196A"/>
    <w:rsid w:val="005B1F13"/>
    <w:rsid w:val="005B2C45"/>
    <w:rsid w:val="005B439B"/>
    <w:rsid w:val="005B51E5"/>
    <w:rsid w:val="005B57FC"/>
    <w:rsid w:val="005B6FBE"/>
    <w:rsid w:val="005B7953"/>
    <w:rsid w:val="005C07C6"/>
    <w:rsid w:val="005C1102"/>
    <w:rsid w:val="005C41F7"/>
    <w:rsid w:val="005C46B5"/>
    <w:rsid w:val="005C4FD6"/>
    <w:rsid w:val="005C6205"/>
    <w:rsid w:val="005C6DB3"/>
    <w:rsid w:val="005C6E1E"/>
    <w:rsid w:val="005C7E76"/>
    <w:rsid w:val="005D10F1"/>
    <w:rsid w:val="005D2452"/>
    <w:rsid w:val="005D2D61"/>
    <w:rsid w:val="005D3B1D"/>
    <w:rsid w:val="005D423D"/>
    <w:rsid w:val="005D4A80"/>
    <w:rsid w:val="005D5539"/>
    <w:rsid w:val="005D6610"/>
    <w:rsid w:val="005D6926"/>
    <w:rsid w:val="005D6A53"/>
    <w:rsid w:val="005D6CE4"/>
    <w:rsid w:val="005D70C5"/>
    <w:rsid w:val="005D71F3"/>
    <w:rsid w:val="005E0153"/>
    <w:rsid w:val="005E0826"/>
    <w:rsid w:val="005E0CB9"/>
    <w:rsid w:val="005E1687"/>
    <w:rsid w:val="005E2882"/>
    <w:rsid w:val="005E2D95"/>
    <w:rsid w:val="005E37A2"/>
    <w:rsid w:val="005E4CD8"/>
    <w:rsid w:val="005E5209"/>
    <w:rsid w:val="005E5BE1"/>
    <w:rsid w:val="005E617D"/>
    <w:rsid w:val="005E652F"/>
    <w:rsid w:val="005E68C0"/>
    <w:rsid w:val="005F0684"/>
    <w:rsid w:val="005F10F9"/>
    <w:rsid w:val="005F14D4"/>
    <w:rsid w:val="005F232B"/>
    <w:rsid w:val="005F257E"/>
    <w:rsid w:val="005F29DE"/>
    <w:rsid w:val="005F2B00"/>
    <w:rsid w:val="005F2E1E"/>
    <w:rsid w:val="005F30B7"/>
    <w:rsid w:val="005F3EE9"/>
    <w:rsid w:val="005F44BF"/>
    <w:rsid w:val="005F49A1"/>
    <w:rsid w:val="005F60DF"/>
    <w:rsid w:val="005F7923"/>
    <w:rsid w:val="006008B2"/>
    <w:rsid w:val="006009C0"/>
    <w:rsid w:val="00600CF0"/>
    <w:rsid w:val="00601567"/>
    <w:rsid w:val="00603522"/>
    <w:rsid w:val="00605EFF"/>
    <w:rsid w:val="00606B70"/>
    <w:rsid w:val="0060779B"/>
    <w:rsid w:val="00607EC6"/>
    <w:rsid w:val="00610642"/>
    <w:rsid w:val="006135B2"/>
    <w:rsid w:val="00614734"/>
    <w:rsid w:val="006164DF"/>
    <w:rsid w:val="006165D1"/>
    <w:rsid w:val="006175D0"/>
    <w:rsid w:val="006214D1"/>
    <w:rsid w:val="00622111"/>
    <w:rsid w:val="0062256B"/>
    <w:rsid w:val="00622821"/>
    <w:rsid w:val="006229F7"/>
    <w:rsid w:val="00622D59"/>
    <w:rsid w:val="00623552"/>
    <w:rsid w:val="00625203"/>
    <w:rsid w:val="00626E3A"/>
    <w:rsid w:val="006276ED"/>
    <w:rsid w:val="006320E9"/>
    <w:rsid w:val="00633DB2"/>
    <w:rsid w:val="006355D5"/>
    <w:rsid w:val="00635BCB"/>
    <w:rsid w:val="00636B8A"/>
    <w:rsid w:val="00636D00"/>
    <w:rsid w:val="00636D10"/>
    <w:rsid w:val="00636EAF"/>
    <w:rsid w:val="006377AA"/>
    <w:rsid w:val="00637EC7"/>
    <w:rsid w:val="006403A3"/>
    <w:rsid w:val="00640425"/>
    <w:rsid w:val="00640550"/>
    <w:rsid w:val="00640B95"/>
    <w:rsid w:val="0064100A"/>
    <w:rsid w:val="006418D6"/>
    <w:rsid w:val="00642A01"/>
    <w:rsid w:val="0064344A"/>
    <w:rsid w:val="00643994"/>
    <w:rsid w:val="00644344"/>
    <w:rsid w:val="00645547"/>
    <w:rsid w:val="00645934"/>
    <w:rsid w:val="006516DD"/>
    <w:rsid w:val="00652B0A"/>
    <w:rsid w:val="00652B3F"/>
    <w:rsid w:val="006535EC"/>
    <w:rsid w:val="00653CD4"/>
    <w:rsid w:val="00653F5F"/>
    <w:rsid w:val="00653F7E"/>
    <w:rsid w:val="0065516A"/>
    <w:rsid w:val="00656A23"/>
    <w:rsid w:val="0065787A"/>
    <w:rsid w:val="006630A8"/>
    <w:rsid w:val="0066391B"/>
    <w:rsid w:val="00664BC0"/>
    <w:rsid w:val="006656B7"/>
    <w:rsid w:val="006657A5"/>
    <w:rsid w:val="006666C2"/>
    <w:rsid w:val="00666941"/>
    <w:rsid w:val="006670D3"/>
    <w:rsid w:val="00670384"/>
    <w:rsid w:val="00670DDB"/>
    <w:rsid w:val="006710FF"/>
    <w:rsid w:val="006724F1"/>
    <w:rsid w:val="006736C1"/>
    <w:rsid w:val="0067484D"/>
    <w:rsid w:val="006756E5"/>
    <w:rsid w:val="006775F4"/>
    <w:rsid w:val="00677CC5"/>
    <w:rsid w:val="006800A7"/>
    <w:rsid w:val="006809BE"/>
    <w:rsid w:val="006812C2"/>
    <w:rsid w:val="0068131C"/>
    <w:rsid w:val="00682984"/>
    <w:rsid w:val="00682ABE"/>
    <w:rsid w:val="00683D0A"/>
    <w:rsid w:val="00683F14"/>
    <w:rsid w:val="0068542B"/>
    <w:rsid w:val="00685BB3"/>
    <w:rsid w:val="00687676"/>
    <w:rsid w:val="00687916"/>
    <w:rsid w:val="00687A56"/>
    <w:rsid w:val="006901B8"/>
    <w:rsid w:val="00691EE5"/>
    <w:rsid w:val="006925C0"/>
    <w:rsid w:val="00692E1B"/>
    <w:rsid w:val="00692FE2"/>
    <w:rsid w:val="00693A88"/>
    <w:rsid w:val="00694431"/>
    <w:rsid w:val="00694CB9"/>
    <w:rsid w:val="00695ED8"/>
    <w:rsid w:val="006A32E8"/>
    <w:rsid w:val="006A3528"/>
    <w:rsid w:val="006A3587"/>
    <w:rsid w:val="006A383C"/>
    <w:rsid w:val="006A5779"/>
    <w:rsid w:val="006A5A9E"/>
    <w:rsid w:val="006A6EF5"/>
    <w:rsid w:val="006A73B8"/>
    <w:rsid w:val="006B42D0"/>
    <w:rsid w:val="006B535D"/>
    <w:rsid w:val="006B6F0D"/>
    <w:rsid w:val="006C0A7B"/>
    <w:rsid w:val="006C10C3"/>
    <w:rsid w:val="006C1681"/>
    <w:rsid w:val="006C23CF"/>
    <w:rsid w:val="006C2F73"/>
    <w:rsid w:val="006C5DE7"/>
    <w:rsid w:val="006C6730"/>
    <w:rsid w:val="006D0985"/>
    <w:rsid w:val="006D13E6"/>
    <w:rsid w:val="006D14AA"/>
    <w:rsid w:val="006D3A89"/>
    <w:rsid w:val="006D557B"/>
    <w:rsid w:val="006D74A6"/>
    <w:rsid w:val="006D766B"/>
    <w:rsid w:val="006E02B8"/>
    <w:rsid w:val="006E059B"/>
    <w:rsid w:val="006E1DFD"/>
    <w:rsid w:val="006E2392"/>
    <w:rsid w:val="006E2857"/>
    <w:rsid w:val="006E465F"/>
    <w:rsid w:val="006E5629"/>
    <w:rsid w:val="006E56FB"/>
    <w:rsid w:val="006E63C4"/>
    <w:rsid w:val="006F0157"/>
    <w:rsid w:val="006F104D"/>
    <w:rsid w:val="006F24E4"/>
    <w:rsid w:val="006F3D8B"/>
    <w:rsid w:val="006F62E9"/>
    <w:rsid w:val="006F65DF"/>
    <w:rsid w:val="007000A7"/>
    <w:rsid w:val="00700315"/>
    <w:rsid w:val="00700396"/>
    <w:rsid w:val="00700B03"/>
    <w:rsid w:val="00701AA3"/>
    <w:rsid w:val="00703069"/>
    <w:rsid w:val="00703112"/>
    <w:rsid w:val="00703211"/>
    <w:rsid w:val="0070569A"/>
    <w:rsid w:val="00705D0E"/>
    <w:rsid w:val="007061F3"/>
    <w:rsid w:val="00707619"/>
    <w:rsid w:val="00707E5F"/>
    <w:rsid w:val="007107AF"/>
    <w:rsid w:val="0071168B"/>
    <w:rsid w:val="00711BA4"/>
    <w:rsid w:val="00713AEB"/>
    <w:rsid w:val="00713FA1"/>
    <w:rsid w:val="007141DC"/>
    <w:rsid w:val="00714DB3"/>
    <w:rsid w:val="00715671"/>
    <w:rsid w:val="00715DC1"/>
    <w:rsid w:val="00715FE4"/>
    <w:rsid w:val="00717C23"/>
    <w:rsid w:val="007205D7"/>
    <w:rsid w:val="00721C55"/>
    <w:rsid w:val="00722D39"/>
    <w:rsid w:val="0072424F"/>
    <w:rsid w:val="0072569A"/>
    <w:rsid w:val="00726507"/>
    <w:rsid w:val="00726A01"/>
    <w:rsid w:val="00726CE1"/>
    <w:rsid w:val="00727B47"/>
    <w:rsid w:val="00730383"/>
    <w:rsid w:val="0073044D"/>
    <w:rsid w:val="007304FA"/>
    <w:rsid w:val="00732CD8"/>
    <w:rsid w:val="00733B00"/>
    <w:rsid w:val="00734A44"/>
    <w:rsid w:val="00734E36"/>
    <w:rsid w:val="00735A20"/>
    <w:rsid w:val="00735B48"/>
    <w:rsid w:val="00740183"/>
    <w:rsid w:val="0074336D"/>
    <w:rsid w:val="00743488"/>
    <w:rsid w:val="00745475"/>
    <w:rsid w:val="00745642"/>
    <w:rsid w:val="0074619D"/>
    <w:rsid w:val="00746A14"/>
    <w:rsid w:val="00747BFD"/>
    <w:rsid w:val="007500E4"/>
    <w:rsid w:val="00750BEC"/>
    <w:rsid w:val="00752191"/>
    <w:rsid w:val="007524E3"/>
    <w:rsid w:val="0075282E"/>
    <w:rsid w:val="00752F4E"/>
    <w:rsid w:val="007535D1"/>
    <w:rsid w:val="00753AF2"/>
    <w:rsid w:val="00754836"/>
    <w:rsid w:val="007550E2"/>
    <w:rsid w:val="00757FA8"/>
    <w:rsid w:val="007602D0"/>
    <w:rsid w:val="007606EB"/>
    <w:rsid w:val="00760EA6"/>
    <w:rsid w:val="00761E8D"/>
    <w:rsid w:val="007630EE"/>
    <w:rsid w:val="007637C6"/>
    <w:rsid w:val="00764472"/>
    <w:rsid w:val="007654BD"/>
    <w:rsid w:val="00765692"/>
    <w:rsid w:val="00765E5B"/>
    <w:rsid w:val="00771974"/>
    <w:rsid w:val="00771C9C"/>
    <w:rsid w:val="007722F6"/>
    <w:rsid w:val="00774E99"/>
    <w:rsid w:val="00775AE5"/>
    <w:rsid w:val="0077735F"/>
    <w:rsid w:val="0077765A"/>
    <w:rsid w:val="00777FB4"/>
    <w:rsid w:val="00780202"/>
    <w:rsid w:val="00783842"/>
    <w:rsid w:val="00783868"/>
    <w:rsid w:val="007841D6"/>
    <w:rsid w:val="007848C0"/>
    <w:rsid w:val="0078521D"/>
    <w:rsid w:val="0078596C"/>
    <w:rsid w:val="0078596F"/>
    <w:rsid w:val="00785F91"/>
    <w:rsid w:val="0078630E"/>
    <w:rsid w:val="007869ED"/>
    <w:rsid w:val="00786B55"/>
    <w:rsid w:val="00786D7A"/>
    <w:rsid w:val="007875BF"/>
    <w:rsid w:val="007878CF"/>
    <w:rsid w:val="00790BCC"/>
    <w:rsid w:val="00791788"/>
    <w:rsid w:val="00791819"/>
    <w:rsid w:val="007932DF"/>
    <w:rsid w:val="0079470C"/>
    <w:rsid w:val="00796002"/>
    <w:rsid w:val="007964BD"/>
    <w:rsid w:val="00797B72"/>
    <w:rsid w:val="007A1200"/>
    <w:rsid w:val="007A35B0"/>
    <w:rsid w:val="007A3F34"/>
    <w:rsid w:val="007A421E"/>
    <w:rsid w:val="007A4664"/>
    <w:rsid w:val="007A4F0B"/>
    <w:rsid w:val="007A57B9"/>
    <w:rsid w:val="007A73BD"/>
    <w:rsid w:val="007A7594"/>
    <w:rsid w:val="007A7D66"/>
    <w:rsid w:val="007B4B46"/>
    <w:rsid w:val="007B578F"/>
    <w:rsid w:val="007B721F"/>
    <w:rsid w:val="007B7A77"/>
    <w:rsid w:val="007B7B65"/>
    <w:rsid w:val="007C058C"/>
    <w:rsid w:val="007C208B"/>
    <w:rsid w:val="007C2F41"/>
    <w:rsid w:val="007C30DD"/>
    <w:rsid w:val="007C4725"/>
    <w:rsid w:val="007C5878"/>
    <w:rsid w:val="007C5FB4"/>
    <w:rsid w:val="007C60BD"/>
    <w:rsid w:val="007C6A60"/>
    <w:rsid w:val="007D00EE"/>
    <w:rsid w:val="007D222F"/>
    <w:rsid w:val="007D2D93"/>
    <w:rsid w:val="007D536E"/>
    <w:rsid w:val="007D6626"/>
    <w:rsid w:val="007E0662"/>
    <w:rsid w:val="007E0752"/>
    <w:rsid w:val="007E1566"/>
    <w:rsid w:val="007E1A7E"/>
    <w:rsid w:val="007E1ADB"/>
    <w:rsid w:val="007E1DFB"/>
    <w:rsid w:val="007E2247"/>
    <w:rsid w:val="007E2794"/>
    <w:rsid w:val="007E2D2C"/>
    <w:rsid w:val="007E4500"/>
    <w:rsid w:val="007E483F"/>
    <w:rsid w:val="007E4FBA"/>
    <w:rsid w:val="007E6547"/>
    <w:rsid w:val="007E712C"/>
    <w:rsid w:val="007E737E"/>
    <w:rsid w:val="007E7A66"/>
    <w:rsid w:val="007E7A83"/>
    <w:rsid w:val="007F0A4B"/>
    <w:rsid w:val="007F1571"/>
    <w:rsid w:val="007F17AF"/>
    <w:rsid w:val="007F1A54"/>
    <w:rsid w:val="007F205B"/>
    <w:rsid w:val="007F2944"/>
    <w:rsid w:val="007F3152"/>
    <w:rsid w:val="007F3D3A"/>
    <w:rsid w:val="007F42E2"/>
    <w:rsid w:val="007F4358"/>
    <w:rsid w:val="007F4C5A"/>
    <w:rsid w:val="007F5937"/>
    <w:rsid w:val="00800E39"/>
    <w:rsid w:val="00801C23"/>
    <w:rsid w:val="00802530"/>
    <w:rsid w:val="008030AC"/>
    <w:rsid w:val="00803EDC"/>
    <w:rsid w:val="008045EF"/>
    <w:rsid w:val="00805A37"/>
    <w:rsid w:val="00806410"/>
    <w:rsid w:val="0081044F"/>
    <w:rsid w:val="00810602"/>
    <w:rsid w:val="00811ED3"/>
    <w:rsid w:val="00811FA2"/>
    <w:rsid w:val="00812799"/>
    <w:rsid w:val="00814E3A"/>
    <w:rsid w:val="00816A05"/>
    <w:rsid w:val="0082103D"/>
    <w:rsid w:val="008216B0"/>
    <w:rsid w:val="008223FA"/>
    <w:rsid w:val="00822EC2"/>
    <w:rsid w:val="00822F92"/>
    <w:rsid w:val="008255B6"/>
    <w:rsid w:val="00826C7F"/>
    <w:rsid w:val="00830EBA"/>
    <w:rsid w:val="00831680"/>
    <w:rsid w:val="00833959"/>
    <w:rsid w:val="00834FDF"/>
    <w:rsid w:val="00835B23"/>
    <w:rsid w:val="00837DAC"/>
    <w:rsid w:val="00840677"/>
    <w:rsid w:val="00840FC6"/>
    <w:rsid w:val="008423F5"/>
    <w:rsid w:val="00843DDD"/>
    <w:rsid w:val="00844A0F"/>
    <w:rsid w:val="00844B49"/>
    <w:rsid w:val="00844BD0"/>
    <w:rsid w:val="00846AAA"/>
    <w:rsid w:val="00847F2E"/>
    <w:rsid w:val="00850B45"/>
    <w:rsid w:val="008515B6"/>
    <w:rsid w:val="00851ECD"/>
    <w:rsid w:val="008531D2"/>
    <w:rsid w:val="008539BD"/>
    <w:rsid w:val="008541F0"/>
    <w:rsid w:val="00854E98"/>
    <w:rsid w:val="008569D3"/>
    <w:rsid w:val="00860014"/>
    <w:rsid w:val="008626BC"/>
    <w:rsid w:val="00863C00"/>
    <w:rsid w:val="00866367"/>
    <w:rsid w:val="00867354"/>
    <w:rsid w:val="0087026A"/>
    <w:rsid w:val="00870785"/>
    <w:rsid w:val="008714A9"/>
    <w:rsid w:val="0087164F"/>
    <w:rsid w:val="00872B14"/>
    <w:rsid w:val="008733B1"/>
    <w:rsid w:val="00873EDB"/>
    <w:rsid w:val="0087455C"/>
    <w:rsid w:val="00877237"/>
    <w:rsid w:val="008775EA"/>
    <w:rsid w:val="00880DB0"/>
    <w:rsid w:val="00880F71"/>
    <w:rsid w:val="00882CC7"/>
    <w:rsid w:val="00883519"/>
    <w:rsid w:val="008838F9"/>
    <w:rsid w:val="00886D0E"/>
    <w:rsid w:val="00890AE7"/>
    <w:rsid w:val="00890D4E"/>
    <w:rsid w:val="00891FFF"/>
    <w:rsid w:val="00892B6A"/>
    <w:rsid w:val="00894B5A"/>
    <w:rsid w:val="00894E1B"/>
    <w:rsid w:val="0089500E"/>
    <w:rsid w:val="00895DDB"/>
    <w:rsid w:val="0089641E"/>
    <w:rsid w:val="008968A2"/>
    <w:rsid w:val="00896EC8"/>
    <w:rsid w:val="008971C9"/>
    <w:rsid w:val="0089775F"/>
    <w:rsid w:val="008A099C"/>
    <w:rsid w:val="008A18A4"/>
    <w:rsid w:val="008A299A"/>
    <w:rsid w:val="008A2DCE"/>
    <w:rsid w:val="008A310C"/>
    <w:rsid w:val="008A522E"/>
    <w:rsid w:val="008A5829"/>
    <w:rsid w:val="008A587B"/>
    <w:rsid w:val="008A77EC"/>
    <w:rsid w:val="008A7951"/>
    <w:rsid w:val="008A7B11"/>
    <w:rsid w:val="008A7B98"/>
    <w:rsid w:val="008A7DD3"/>
    <w:rsid w:val="008B02E6"/>
    <w:rsid w:val="008B188A"/>
    <w:rsid w:val="008B3740"/>
    <w:rsid w:val="008B4D3C"/>
    <w:rsid w:val="008B4E56"/>
    <w:rsid w:val="008B56C9"/>
    <w:rsid w:val="008B64B6"/>
    <w:rsid w:val="008B6A22"/>
    <w:rsid w:val="008B7768"/>
    <w:rsid w:val="008B7A6E"/>
    <w:rsid w:val="008C017A"/>
    <w:rsid w:val="008C0474"/>
    <w:rsid w:val="008C396A"/>
    <w:rsid w:val="008C3C3E"/>
    <w:rsid w:val="008C4848"/>
    <w:rsid w:val="008C69ED"/>
    <w:rsid w:val="008D0820"/>
    <w:rsid w:val="008D1784"/>
    <w:rsid w:val="008D1E01"/>
    <w:rsid w:val="008D21AE"/>
    <w:rsid w:val="008D2344"/>
    <w:rsid w:val="008D2795"/>
    <w:rsid w:val="008D2E4D"/>
    <w:rsid w:val="008D33C5"/>
    <w:rsid w:val="008D4187"/>
    <w:rsid w:val="008D4389"/>
    <w:rsid w:val="008D4948"/>
    <w:rsid w:val="008D5F13"/>
    <w:rsid w:val="008D6209"/>
    <w:rsid w:val="008D648E"/>
    <w:rsid w:val="008D6C88"/>
    <w:rsid w:val="008D7046"/>
    <w:rsid w:val="008E0DF9"/>
    <w:rsid w:val="008E2363"/>
    <w:rsid w:val="008E45B1"/>
    <w:rsid w:val="008E5E64"/>
    <w:rsid w:val="008E6B15"/>
    <w:rsid w:val="008E7BB7"/>
    <w:rsid w:val="008F0428"/>
    <w:rsid w:val="008F12B3"/>
    <w:rsid w:val="008F21D4"/>
    <w:rsid w:val="008F2F0C"/>
    <w:rsid w:val="008F3B4A"/>
    <w:rsid w:val="008F43F9"/>
    <w:rsid w:val="008F5BB4"/>
    <w:rsid w:val="008F5E4C"/>
    <w:rsid w:val="008F770B"/>
    <w:rsid w:val="00900DE3"/>
    <w:rsid w:val="00901882"/>
    <w:rsid w:val="009022FA"/>
    <w:rsid w:val="00902B25"/>
    <w:rsid w:val="00902D22"/>
    <w:rsid w:val="00905A9E"/>
    <w:rsid w:val="00905AE2"/>
    <w:rsid w:val="00905DF2"/>
    <w:rsid w:val="009102DC"/>
    <w:rsid w:val="00911560"/>
    <w:rsid w:val="00911C67"/>
    <w:rsid w:val="00912720"/>
    <w:rsid w:val="009139FF"/>
    <w:rsid w:val="0091490C"/>
    <w:rsid w:val="00914B88"/>
    <w:rsid w:val="00914CDC"/>
    <w:rsid w:val="009152B9"/>
    <w:rsid w:val="0091706F"/>
    <w:rsid w:val="0091727C"/>
    <w:rsid w:val="00917855"/>
    <w:rsid w:val="00917CF3"/>
    <w:rsid w:val="00921241"/>
    <w:rsid w:val="009228B4"/>
    <w:rsid w:val="00922C32"/>
    <w:rsid w:val="00924997"/>
    <w:rsid w:val="00925AF0"/>
    <w:rsid w:val="00926333"/>
    <w:rsid w:val="00926461"/>
    <w:rsid w:val="00930632"/>
    <w:rsid w:val="00930B23"/>
    <w:rsid w:val="00931645"/>
    <w:rsid w:val="009318E6"/>
    <w:rsid w:val="00933E6F"/>
    <w:rsid w:val="00934327"/>
    <w:rsid w:val="009359E4"/>
    <w:rsid w:val="00935C93"/>
    <w:rsid w:val="00935EEF"/>
    <w:rsid w:val="00937100"/>
    <w:rsid w:val="00937C29"/>
    <w:rsid w:val="00940A9D"/>
    <w:rsid w:val="00940B37"/>
    <w:rsid w:val="00940B63"/>
    <w:rsid w:val="009419FE"/>
    <w:rsid w:val="00941AE6"/>
    <w:rsid w:val="00941EF6"/>
    <w:rsid w:val="00943043"/>
    <w:rsid w:val="00945664"/>
    <w:rsid w:val="0094579B"/>
    <w:rsid w:val="00945D00"/>
    <w:rsid w:val="00947ECF"/>
    <w:rsid w:val="0095103D"/>
    <w:rsid w:val="00953306"/>
    <w:rsid w:val="00954139"/>
    <w:rsid w:val="00954DBE"/>
    <w:rsid w:val="00955A02"/>
    <w:rsid w:val="009560BC"/>
    <w:rsid w:val="009562C6"/>
    <w:rsid w:val="009568F6"/>
    <w:rsid w:val="0095757A"/>
    <w:rsid w:val="009579B5"/>
    <w:rsid w:val="00960B7B"/>
    <w:rsid w:val="00960F6C"/>
    <w:rsid w:val="009611EB"/>
    <w:rsid w:val="0096163A"/>
    <w:rsid w:val="00963AD9"/>
    <w:rsid w:val="00965762"/>
    <w:rsid w:val="00966B75"/>
    <w:rsid w:val="00966C16"/>
    <w:rsid w:val="009701FC"/>
    <w:rsid w:val="00972A9E"/>
    <w:rsid w:val="00972B73"/>
    <w:rsid w:val="009731DA"/>
    <w:rsid w:val="00973373"/>
    <w:rsid w:val="00973BE4"/>
    <w:rsid w:val="00973D7D"/>
    <w:rsid w:val="009743BD"/>
    <w:rsid w:val="00974AFA"/>
    <w:rsid w:val="00975507"/>
    <w:rsid w:val="009764AB"/>
    <w:rsid w:val="00977B01"/>
    <w:rsid w:val="009800A5"/>
    <w:rsid w:val="00980B90"/>
    <w:rsid w:val="00982788"/>
    <w:rsid w:val="00986B82"/>
    <w:rsid w:val="00987049"/>
    <w:rsid w:val="0098711E"/>
    <w:rsid w:val="009875D0"/>
    <w:rsid w:val="00987ABF"/>
    <w:rsid w:val="00991537"/>
    <w:rsid w:val="0099341E"/>
    <w:rsid w:val="00993D07"/>
    <w:rsid w:val="00994E32"/>
    <w:rsid w:val="00996C47"/>
    <w:rsid w:val="00996E42"/>
    <w:rsid w:val="00997B90"/>
    <w:rsid w:val="009A0172"/>
    <w:rsid w:val="009A0435"/>
    <w:rsid w:val="009A4870"/>
    <w:rsid w:val="009A4C25"/>
    <w:rsid w:val="009A5A2F"/>
    <w:rsid w:val="009A60D3"/>
    <w:rsid w:val="009A7A89"/>
    <w:rsid w:val="009B0CCD"/>
    <w:rsid w:val="009B141D"/>
    <w:rsid w:val="009B1FB5"/>
    <w:rsid w:val="009B22A3"/>
    <w:rsid w:val="009B3E76"/>
    <w:rsid w:val="009B52B8"/>
    <w:rsid w:val="009B709C"/>
    <w:rsid w:val="009C35D1"/>
    <w:rsid w:val="009C406A"/>
    <w:rsid w:val="009C4852"/>
    <w:rsid w:val="009C48A1"/>
    <w:rsid w:val="009C4D5D"/>
    <w:rsid w:val="009C4FA4"/>
    <w:rsid w:val="009C565C"/>
    <w:rsid w:val="009C56A4"/>
    <w:rsid w:val="009C589A"/>
    <w:rsid w:val="009C7930"/>
    <w:rsid w:val="009D029E"/>
    <w:rsid w:val="009D1115"/>
    <w:rsid w:val="009D293A"/>
    <w:rsid w:val="009D2B80"/>
    <w:rsid w:val="009D38CA"/>
    <w:rsid w:val="009D5BC9"/>
    <w:rsid w:val="009D60D4"/>
    <w:rsid w:val="009D70C8"/>
    <w:rsid w:val="009E06A5"/>
    <w:rsid w:val="009E0EFC"/>
    <w:rsid w:val="009E1189"/>
    <w:rsid w:val="009E37FE"/>
    <w:rsid w:val="009E4B6C"/>
    <w:rsid w:val="009E56D4"/>
    <w:rsid w:val="009E7AC5"/>
    <w:rsid w:val="009F2B94"/>
    <w:rsid w:val="009F4406"/>
    <w:rsid w:val="009F44ED"/>
    <w:rsid w:val="009F46C5"/>
    <w:rsid w:val="009F5603"/>
    <w:rsid w:val="009F5D12"/>
    <w:rsid w:val="00A00672"/>
    <w:rsid w:val="00A00E8A"/>
    <w:rsid w:val="00A02DC1"/>
    <w:rsid w:val="00A0325B"/>
    <w:rsid w:val="00A04710"/>
    <w:rsid w:val="00A049F6"/>
    <w:rsid w:val="00A04B0B"/>
    <w:rsid w:val="00A05661"/>
    <w:rsid w:val="00A05D19"/>
    <w:rsid w:val="00A069C7"/>
    <w:rsid w:val="00A06EE7"/>
    <w:rsid w:val="00A0700F"/>
    <w:rsid w:val="00A07971"/>
    <w:rsid w:val="00A106E9"/>
    <w:rsid w:val="00A111CA"/>
    <w:rsid w:val="00A12E28"/>
    <w:rsid w:val="00A1324A"/>
    <w:rsid w:val="00A13965"/>
    <w:rsid w:val="00A17A8A"/>
    <w:rsid w:val="00A20C71"/>
    <w:rsid w:val="00A212EB"/>
    <w:rsid w:val="00A2184E"/>
    <w:rsid w:val="00A24D40"/>
    <w:rsid w:val="00A252BA"/>
    <w:rsid w:val="00A2588C"/>
    <w:rsid w:val="00A26013"/>
    <w:rsid w:val="00A26F31"/>
    <w:rsid w:val="00A30A70"/>
    <w:rsid w:val="00A3138E"/>
    <w:rsid w:val="00A36BE3"/>
    <w:rsid w:val="00A36FAC"/>
    <w:rsid w:val="00A401E8"/>
    <w:rsid w:val="00A408EB"/>
    <w:rsid w:val="00A444C4"/>
    <w:rsid w:val="00A46856"/>
    <w:rsid w:val="00A468F0"/>
    <w:rsid w:val="00A46FFF"/>
    <w:rsid w:val="00A477CA"/>
    <w:rsid w:val="00A50EFF"/>
    <w:rsid w:val="00A5152A"/>
    <w:rsid w:val="00A52E4B"/>
    <w:rsid w:val="00A530AB"/>
    <w:rsid w:val="00A53664"/>
    <w:rsid w:val="00A601D3"/>
    <w:rsid w:val="00A61A48"/>
    <w:rsid w:val="00A61E8D"/>
    <w:rsid w:val="00A62B2E"/>
    <w:rsid w:val="00A65FB9"/>
    <w:rsid w:val="00A66344"/>
    <w:rsid w:val="00A66991"/>
    <w:rsid w:val="00A66DCA"/>
    <w:rsid w:val="00A67444"/>
    <w:rsid w:val="00A679B1"/>
    <w:rsid w:val="00A7082A"/>
    <w:rsid w:val="00A71657"/>
    <w:rsid w:val="00A71765"/>
    <w:rsid w:val="00A75D20"/>
    <w:rsid w:val="00A8107A"/>
    <w:rsid w:val="00A81520"/>
    <w:rsid w:val="00A81702"/>
    <w:rsid w:val="00A82108"/>
    <w:rsid w:val="00A84930"/>
    <w:rsid w:val="00A84FAF"/>
    <w:rsid w:val="00A85704"/>
    <w:rsid w:val="00A85EA2"/>
    <w:rsid w:val="00A86097"/>
    <w:rsid w:val="00A8657B"/>
    <w:rsid w:val="00A878BD"/>
    <w:rsid w:val="00A879D2"/>
    <w:rsid w:val="00A87F80"/>
    <w:rsid w:val="00A919EF"/>
    <w:rsid w:val="00A91FE6"/>
    <w:rsid w:val="00A933AC"/>
    <w:rsid w:val="00A93E03"/>
    <w:rsid w:val="00A94392"/>
    <w:rsid w:val="00A95983"/>
    <w:rsid w:val="00A95C83"/>
    <w:rsid w:val="00AA145E"/>
    <w:rsid w:val="00AA1573"/>
    <w:rsid w:val="00AA285B"/>
    <w:rsid w:val="00AA37C0"/>
    <w:rsid w:val="00AA41B4"/>
    <w:rsid w:val="00AA65D5"/>
    <w:rsid w:val="00AA6618"/>
    <w:rsid w:val="00AA7D2D"/>
    <w:rsid w:val="00AA7D75"/>
    <w:rsid w:val="00AB0280"/>
    <w:rsid w:val="00AB03AD"/>
    <w:rsid w:val="00AB08C6"/>
    <w:rsid w:val="00AB2305"/>
    <w:rsid w:val="00AB2472"/>
    <w:rsid w:val="00AB2BD3"/>
    <w:rsid w:val="00AB2DFE"/>
    <w:rsid w:val="00AB36CC"/>
    <w:rsid w:val="00AB4A7F"/>
    <w:rsid w:val="00AB4AA2"/>
    <w:rsid w:val="00AB4BA6"/>
    <w:rsid w:val="00AB4F66"/>
    <w:rsid w:val="00AB4FFA"/>
    <w:rsid w:val="00AB5F40"/>
    <w:rsid w:val="00AB6168"/>
    <w:rsid w:val="00AB7E7C"/>
    <w:rsid w:val="00AC0388"/>
    <w:rsid w:val="00AC2629"/>
    <w:rsid w:val="00AC2C9B"/>
    <w:rsid w:val="00AC2F25"/>
    <w:rsid w:val="00AC2F89"/>
    <w:rsid w:val="00AC407B"/>
    <w:rsid w:val="00AC4688"/>
    <w:rsid w:val="00AC4C77"/>
    <w:rsid w:val="00AC53CD"/>
    <w:rsid w:val="00AC579B"/>
    <w:rsid w:val="00AC58CB"/>
    <w:rsid w:val="00AC69F4"/>
    <w:rsid w:val="00AC798D"/>
    <w:rsid w:val="00AD217F"/>
    <w:rsid w:val="00AD2497"/>
    <w:rsid w:val="00AD2953"/>
    <w:rsid w:val="00AD319A"/>
    <w:rsid w:val="00AD3952"/>
    <w:rsid w:val="00AD3C22"/>
    <w:rsid w:val="00AD4416"/>
    <w:rsid w:val="00AD538F"/>
    <w:rsid w:val="00AD598F"/>
    <w:rsid w:val="00AD6EFD"/>
    <w:rsid w:val="00AD75F3"/>
    <w:rsid w:val="00AD76E9"/>
    <w:rsid w:val="00AE0DB2"/>
    <w:rsid w:val="00AE2D13"/>
    <w:rsid w:val="00AE3E2B"/>
    <w:rsid w:val="00AE4B94"/>
    <w:rsid w:val="00AE5CE4"/>
    <w:rsid w:val="00AE6552"/>
    <w:rsid w:val="00AE7717"/>
    <w:rsid w:val="00AF0331"/>
    <w:rsid w:val="00AF0CF9"/>
    <w:rsid w:val="00AF0E1F"/>
    <w:rsid w:val="00AF1388"/>
    <w:rsid w:val="00AF22DD"/>
    <w:rsid w:val="00AF2CC8"/>
    <w:rsid w:val="00AF2FCF"/>
    <w:rsid w:val="00AF5107"/>
    <w:rsid w:val="00AF57DC"/>
    <w:rsid w:val="00AF5D4B"/>
    <w:rsid w:val="00AF644D"/>
    <w:rsid w:val="00AF689F"/>
    <w:rsid w:val="00AF6EC8"/>
    <w:rsid w:val="00AF7424"/>
    <w:rsid w:val="00B017A0"/>
    <w:rsid w:val="00B0489B"/>
    <w:rsid w:val="00B04C51"/>
    <w:rsid w:val="00B05DCC"/>
    <w:rsid w:val="00B062DA"/>
    <w:rsid w:val="00B101C6"/>
    <w:rsid w:val="00B108DC"/>
    <w:rsid w:val="00B1143C"/>
    <w:rsid w:val="00B117B6"/>
    <w:rsid w:val="00B1180D"/>
    <w:rsid w:val="00B14E18"/>
    <w:rsid w:val="00B15C21"/>
    <w:rsid w:val="00B16091"/>
    <w:rsid w:val="00B17140"/>
    <w:rsid w:val="00B210BB"/>
    <w:rsid w:val="00B22616"/>
    <w:rsid w:val="00B2294B"/>
    <w:rsid w:val="00B245EF"/>
    <w:rsid w:val="00B2481A"/>
    <w:rsid w:val="00B2570C"/>
    <w:rsid w:val="00B25D69"/>
    <w:rsid w:val="00B30795"/>
    <w:rsid w:val="00B30E60"/>
    <w:rsid w:val="00B30EB4"/>
    <w:rsid w:val="00B314BC"/>
    <w:rsid w:val="00B318A7"/>
    <w:rsid w:val="00B319B0"/>
    <w:rsid w:val="00B31A94"/>
    <w:rsid w:val="00B31AE3"/>
    <w:rsid w:val="00B3247F"/>
    <w:rsid w:val="00B32714"/>
    <w:rsid w:val="00B33232"/>
    <w:rsid w:val="00B33463"/>
    <w:rsid w:val="00B338FF"/>
    <w:rsid w:val="00B33DD5"/>
    <w:rsid w:val="00B33EEA"/>
    <w:rsid w:val="00B34108"/>
    <w:rsid w:val="00B3535C"/>
    <w:rsid w:val="00B3705B"/>
    <w:rsid w:val="00B41683"/>
    <w:rsid w:val="00B41739"/>
    <w:rsid w:val="00B449DD"/>
    <w:rsid w:val="00B44D22"/>
    <w:rsid w:val="00B44EE8"/>
    <w:rsid w:val="00B457DA"/>
    <w:rsid w:val="00B45AB1"/>
    <w:rsid w:val="00B4602E"/>
    <w:rsid w:val="00B4738B"/>
    <w:rsid w:val="00B473DC"/>
    <w:rsid w:val="00B5054C"/>
    <w:rsid w:val="00B510E2"/>
    <w:rsid w:val="00B514C9"/>
    <w:rsid w:val="00B51812"/>
    <w:rsid w:val="00B52C7C"/>
    <w:rsid w:val="00B54B85"/>
    <w:rsid w:val="00B55786"/>
    <w:rsid w:val="00B55790"/>
    <w:rsid w:val="00B56735"/>
    <w:rsid w:val="00B577A2"/>
    <w:rsid w:val="00B5788A"/>
    <w:rsid w:val="00B6031B"/>
    <w:rsid w:val="00B605C2"/>
    <w:rsid w:val="00B616F3"/>
    <w:rsid w:val="00B619B8"/>
    <w:rsid w:val="00B62F58"/>
    <w:rsid w:val="00B62FB2"/>
    <w:rsid w:val="00B639C4"/>
    <w:rsid w:val="00B63AA2"/>
    <w:rsid w:val="00B640F4"/>
    <w:rsid w:val="00B6442E"/>
    <w:rsid w:val="00B65A26"/>
    <w:rsid w:val="00B65CE7"/>
    <w:rsid w:val="00B66322"/>
    <w:rsid w:val="00B7023B"/>
    <w:rsid w:val="00B706CB"/>
    <w:rsid w:val="00B70895"/>
    <w:rsid w:val="00B70A13"/>
    <w:rsid w:val="00B71173"/>
    <w:rsid w:val="00B71214"/>
    <w:rsid w:val="00B7278F"/>
    <w:rsid w:val="00B72906"/>
    <w:rsid w:val="00B72B77"/>
    <w:rsid w:val="00B74D7D"/>
    <w:rsid w:val="00B76807"/>
    <w:rsid w:val="00B77365"/>
    <w:rsid w:val="00B775F4"/>
    <w:rsid w:val="00B779E0"/>
    <w:rsid w:val="00B813DB"/>
    <w:rsid w:val="00B827A3"/>
    <w:rsid w:val="00B8436C"/>
    <w:rsid w:val="00B847AB"/>
    <w:rsid w:val="00B85A52"/>
    <w:rsid w:val="00B86334"/>
    <w:rsid w:val="00B875EE"/>
    <w:rsid w:val="00B900B9"/>
    <w:rsid w:val="00B90260"/>
    <w:rsid w:val="00B91192"/>
    <w:rsid w:val="00B91356"/>
    <w:rsid w:val="00B9168A"/>
    <w:rsid w:val="00B919B7"/>
    <w:rsid w:val="00B92BA7"/>
    <w:rsid w:val="00B93D04"/>
    <w:rsid w:val="00B94ACE"/>
    <w:rsid w:val="00B95981"/>
    <w:rsid w:val="00B95A48"/>
    <w:rsid w:val="00B95AEC"/>
    <w:rsid w:val="00B96995"/>
    <w:rsid w:val="00B96C42"/>
    <w:rsid w:val="00BA001B"/>
    <w:rsid w:val="00BA0E93"/>
    <w:rsid w:val="00BA2536"/>
    <w:rsid w:val="00BA2B2D"/>
    <w:rsid w:val="00BA5555"/>
    <w:rsid w:val="00BA5B66"/>
    <w:rsid w:val="00BA706E"/>
    <w:rsid w:val="00BA78C3"/>
    <w:rsid w:val="00BB07AE"/>
    <w:rsid w:val="00BB09DC"/>
    <w:rsid w:val="00BB0B41"/>
    <w:rsid w:val="00BB2469"/>
    <w:rsid w:val="00BB2555"/>
    <w:rsid w:val="00BB4ED1"/>
    <w:rsid w:val="00BB553A"/>
    <w:rsid w:val="00BB5CA1"/>
    <w:rsid w:val="00BB6336"/>
    <w:rsid w:val="00BB654F"/>
    <w:rsid w:val="00BB6880"/>
    <w:rsid w:val="00BB76C9"/>
    <w:rsid w:val="00BC0005"/>
    <w:rsid w:val="00BC11B2"/>
    <w:rsid w:val="00BC1B5C"/>
    <w:rsid w:val="00BC530A"/>
    <w:rsid w:val="00BC555B"/>
    <w:rsid w:val="00BC63D0"/>
    <w:rsid w:val="00BD00D5"/>
    <w:rsid w:val="00BD0321"/>
    <w:rsid w:val="00BD27C6"/>
    <w:rsid w:val="00BD3152"/>
    <w:rsid w:val="00BD37D7"/>
    <w:rsid w:val="00BD4D1C"/>
    <w:rsid w:val="00BD5147"/>
    <w:rsid w:val="00BD5D5C"/>
    <w:rsid w:val="00BD5F73"/>
    <w:rsid w:val="00BD7BBA"/>
    <w:rsid w:val="00BE28A5"/>
    <w:rsid w:val="00BE3071"/>
    <w:rsid w:val="00BE32E6"/>
    <w:rsid w:val="00BE3913"/>
    <w:rsid w:val="00BE39AA"/>
    <w:rsid w:val="00BE3F36"/>
    <w:rsid w:val="00BE5810"/>
    <w:rsid w:val="00BE5C21"/>
    <w:rsid w:val="00BE5DAD"/>
    <w:rsid w:val="00BE6646"/>
    <w:rsid w:val="00BE6C80"/>
    <w:rsid w:val="00BE7711"/>
    <w:rsid w:val="00BF0093"/>
    <w:rsid w:val="00BF030F"/>
    <w:rsid w:val="00BF1E1B"/>
    <w:rsid w:val="00BF2AA4"/>
    <w:rsid w:val="00BF2DCF"/>
    <w:rsid w:val="00BF337F"/>
    <w:rsid w:val="00BF6F95"/>
    <w:rsid w:val="00C004FF"/>
    <w:rsid w:val="00C00937"/>
    <w:rsid w:val="00C01376"/>
    <w:rsid w:val="00C0196C"/>
    <w:rsid w:val="00C047F5"/>
    <w:rsid w:val="00C12246"/>
    <w:rsid w:val="00C1410A"/>
    <w:rsid w:val="00C1423A"/>
    <w:rsid w:val="00C144C0"/>
    <w:rsid w:val="00C15589"/>
    <w:rsid w:val="00C1577A"/>
    <w:rsid w:val="00C164DF"/>
    <w:rsid w:val="00C16E96"/>
    <w:rsid w:val="00C17D25"/>
    <w:rsid w:val="00C201A4"/>
    <w:rsid w:val="00C20D47"/>
    <w:rsid w:val="00C20F86"/>
    <w:rsid w:val="00C21FCE"/>
    <w:rsid w:val="00C23056"/>
    <w:rsid w:val="00C2381A"/>
    <w:rsid w:val="00C23BE9"/>
    <w:rsid w:val="00C24602"/>
    <w:rsid w:val="00C25DBE"/>
    <w:rsid w:val="00C26E6A"/>
    <w:rsid w:val="00C27034"/>
    <w:rsid w:val="00C300E5"/>
    <w:rsid w:val="00C33176"/>
    <w:rsid w:val="00C33C41"/>
    <w:rsid w:val="00C360B7"/>
    <w:rsid w:val="00C36576"/>
    <w:rsid w:val="00C36A82"/>
    <w:rsid w:val="00C3724B"/>
    <w:rsid w:val="00C37BC1"/>
    <w:rsid w:val="00C401EA"/>
    <w:rsid w:val="00C40356"/>
    <w:rsid w:val="00C40694"/>
    <w:rsid w:val="00C40CC0"/>
    <w:rsid w:val="00C41679"/>
    <w:rsid w:val="00C41BDC"/>
    <w:rsid w:val="00C41CAD"/>
    <w:rsid w:val="00C43090"/>
    <w:rsid w:val="00C43098"/>
    <w:rsid w:val="00C43B72"/>
    <w:rsid w:val="00C43E66"/>
    <w:rsid w:val="00C4455A"/>
    <w:rsid w:val="00C46206"/>
    <w:rsid w:val="00C5003E"/>
    <w:rsid w:val="00C50ED2"/>
    <w:rsid w:val="00C513FC"/>
    <w:rsid w:val="00C522AC"/>
    <w:rsid w:val="00C53AAD"/>
    <w:rsid w:val="00C557D0"/>
    <w:rsid w:val="00C56293"/>
    <w:rsid w:val="00C57016"/>
    <w:rsid w:val="00C6101F"/>
    <w:rsid w:val="00C66C5C"/>
    <w:rsid w:val="00C67231"/>
    <w:rsid w:val="00C70224"/>
    <w:rsid w:val="00C70B1B"/>
    <w:rsid w:val="00C722F9"/>
    <w:rsid w:val="00C72DE7"/>
    <w:rsid w:val="00C73D4B"/>
    <w:rsid w:val="00C7432B"/>
    <w:rsid w:val="00C74357"/>
    <w:rsid w:val="00C74C2D"/>
    <w:rsid w:val="00C755E3"/>
    <w:rsid w:val="00C8033B"/>
    <w:rsid w:val="00C82E00"/>
    <w:rsid w:val="00C831E4"/>
    <w:rsid w:val="00C83704"/>
    <w:rsid w:val="00C83D67"/>
    <w:rsid w:val="00C83E98"/>
    <w:rsid w:val="00C848AA"/>
    <w:rsid w:val="00C85170"/>
    <w:rsid w:val="00C8520E"/>
    <w:rsid w:val="00C9338E"/>
    <w:rsid w:val="00C939F3"/>
    <w:rsid w:val="00C9466A"/>
    <w:rsid w:val="00C94F6B"/>
    <w:rsid w:val="00C95E07"/>
    <w:rsid w:val="00C9637E"/>
    <w:rsid w:val="00C96E01"/>
    <w:rsid w:val="00CA0340"/>
    <w:rsid w:val="00CA13AC"/>
    <w:rsid w:val="00CA14C7"/>
    <w:rsid w:val="00CA2C52"/>
    <w:rsid w:val="00CA4F2A"/>
    <w:rsid w:val="00CA663C"/>
    <w:rsid w:val="00CB0331"/>
    <w:rsid w:val="00CB0AD0"/>
    <w:rsid w:val="00CB0DC7"/>
    <w:rsid w:val="00CB5185"/>
    <w:rsid w:val="00CB6A4A"/>
    <w:rsid w:val="00CB6BAB"/>
    <w:rsid w:val="00CB742E"/>
    <w:rsid w:val="00CC007A"/>
    <w:rsid w:val="00CC0673"/>
    <w:rsid w:val="00CC11CB"/>
    <w:rsid w:val="00CC1A03"/>
    <w:rsid w:val="00CC1CBF"/>
    <w:rsid w:val="00CC2B2C"/>
    <w:rsid w:val="00CC2DEB"/>
    <w:rsid w:val="00CC353D"/>
    <w:rsid w:val="00CC361D"/>
    <w:rsid w:val="00CC381D"/>
    <w:rsid w:val="00CC4263"/>
    <w:rsid w:val="00CC48BD"/>
    <w:rsid w:val="00CC4BA6"/>
    <w:rsid w:val="00CC5454"/>
    <w:rsid w:val="00CC63F1"/>
    <w:rsid w:val="00CC7ACA"/>
    <w:rsid w:val="00CD01CB"/>
    <w:rsid w:val="00CD0DA3"/>
    <w:rsid w:val="00CD0FFF"/>
    <w:rsid w:val="00CD1223"/>
    <w:rsid w:val="00CD220E"/>
    <w:rsid w:val="00CD2AC9"/>
    <w:rsid w:val="00CD386C"/>
    <w:rsid w:val="00CD3FE2"/>
    <w:rsid w:val="00CD47A7"/>
    <w:rsid w:val="00CD5804"/>
    <w:rsid w:val="00CD590A"/>
    <w:rsid w:val="00CE13AB"/>
    <w:rsid w:val="00CE1DF5"/>
    <w:rsid w:val="00CE2417"/>
    <w:rsid w:val="00CE3A09"/>
    <w:rsid w:val="00CE3DD5"/>
    <w:rsid w:val="00CE433D"/>
    <w:rsid w:val="00CE44F6"/>
    <w:rsid w:val="00CE46DF"/>
    <w:rsid w:val="00CE4FE2"/>
    <w:rsid w:val="00CE625F"/>
    <w:rsid w:val="00CE6A6F"/>
    <w:rsid w:val="00CF06C5"/>
    <w:rsid w:val="00CF2947"/>
    <w:rsid w:val="00CF2E2F"/>
    <w:rsid w:val="00CF2F70"/>
    <w:rsid w:val="00CF3328"/>
    <w:rsid w:val="00CF3E2E"/>
    <w:rsid w:val="00CF46AB"/>
    <w:rsid w:val="00CF4DF5"/>
    <w:rsid w:val="00CF500A"/>
    <w:rsid w:val="00CF5324"/>
    <w:rsid w:val="00CF6A64"/>
    <w:rsid w:val="00CF6BAB"/>
    <w:rsid w:val="00CF6E50"/>
    <w:rsid w:val="00D00EC1"/>
    <w:rsid w:val="00D0289B"/>
    <w:rsid w:val="00D03201"/>
    <w:rsid w:val="00D0388B"/>
    <w:rsid w:val="00D03A1B"/>
    <w:rsid w:val="00D03B5E"/>
    <w:rsid w:val="00D047A5"/>
    <w:rsid w:val="00D04CC9"/>
    <w:rsid w:val="00D06C57"/>
    <w:rsid w:val="00D07A5A"/>
    <w:rsid w:val="00D12A05"/>
    <w:rsid w:val="00D12DEB"/>
    <w:rsid w:val="00D13595"/>
    <w:rsid w:val="00D146C7"/>
    <w:rsid w:val="00D16AC7"/>
    <w:rsid w:val="00D16B85"/>
    <w:rsid w:val="00D16F65"/>
    <w:rsid w:val="00D1703D"/>
    <w:rsid w:val="00D172AC"/>
    <w:rsid w:val="00D17591"/>
    <w:rsid w:val="00D176CE"/>
    <w:rsid w:val="00D21136"/>
    <w:rsid w:val="00D2170D"/>
    <w:rsid w:val="00D21A5B"/>
    <w:rsid w:val="00D22004"/>
    <w:rsid w:val="00D22AC6"/>
    <w:rsid w:val="00D23EF8"/>
    <w:rsid w:val="00D24BDF"/>
    <w:rsid w:val="00D24F03"/>
    <w:rsid w:val="00D24FA9"/>
    <w:rsid w:val="00D25009"/>
    <w:rsid w:val="00D25C6E"/>
    <w:rsid w:val="00D25F44"/>
    <w:rsid w:val="00D27069"/>
    <w:rsid w:val="00D27C60"/>
    <w:rsid w:val="00D31A17"/>
    <w:rsid w:val="00D31E4E"/>
    <w:rsid w:val="00D32CFC"/>
    <w:rsid w:val="00D337A8"/>
    <w:rsid w:val="00D33BD7"/>
    <w:rsid w:val="00D36BCF"/>
    <w:rsid w:val="00D37460"/>
    <w:rsid w:val="00D41B25"/>
    <w:rsid w:val="00D41B30"/>
    <w:rsid w:val="00D43947"/>
    <w:rsid w:val="00D43A6F"/>
    <w:rsid w:val="00D44D51"/>
    <w:rsid w:val="00D4515B"/>
    <w:rsid w:val="00D4527B"/>
    <w:rsid w:val="00D45A90"/>
    <w:rsid w:val="00D45F0B"/>
    <w:rsid w:val="00D46E13"/>
    <w:rsid w:val="00D472F1"/>
    <w:rsid w:val="00D4742A"/>
    <w:rsid w:val="00D47BB7"/>
    <w:rsid w:val="00D47D08"/>
    <w:rsid w:val="00D50BDB"/>
    <w:rsid w:val="00D50C0E"/>
    <w:rsid w:val="00D526E5"/>
    <w:rsid w:val="00D5274F"/>
    <w:rsid w:val="00D53FCF"/>
    <w:rsid w:val="00D55DB0"/>
    <w:rsid w:val="00D569C7"/>
    <w:rsid w:val="00D57C90"/>
    <w:rsid w:val="00D57D7F"/>
    <w:rsid w:val="00D57D9D"/>
    <w:rsid w:val="00D60EAB"/>
    <w:rsid w:val="00D610B0"/>
    <w:rsid w:val="00D61824"/>
    <w:rsid w:val="00D62060"/>
    <w:rsid w:val="00D6265F"/>
    <w:rsid w:val="00D62A70"/>
    <w:rsid w:val="00D634D7"/>
    <w:rsid w:val="00D66A34"/>
    <w:rsid w:val="00D6741D"/>
    <w:rsid w:val="00D70413"/>
    <w:rsid w:val="00D707D5"/>
    <w:rsid w:val="00D70BB0"/>
    <w:rsid w:val="00D71465"/>
    <w:rsid w:val="00D73287"/>
    <w:rsid w:val="00D738C4"/>
    <w:rsid w:val="00D75400"/>
    <w:rsid w:val="00D75AED"/>
    <w:rsid w:val="00D75CD4"/>
    <w:rsid w:val="00D76C5F"/>
    <w:rsid w:val="00D83519"/>
    <w:rsid w:val="00D8422B"/>
    <w:rsid w:val="00D84A1B"/>
    <w:rsid w:val="00D84F9C"/>
    <w:rsid w:val="00D8592B"/>
    <w:rsid w:val="00D85EA1"/>
    <w:rsid w:val="00D8726A"/>
    <w:rsid w:val="00D902A9"/>
    <w:rsid w:val="00D92781"/>
    <w:rsid w:val="00D934D9"/>
    <w:rsid w:val="00D93972"/>
    <w:rsid w:val="00D948F0"/>
    <w:rsid w:val="00D9515A"/>
    <w:rsid w:val="00D951B2"/>
    <w:rsid w:val="00D954DF"/>
    <w:rsid w:val="00D96157"/>
    <w:rsid w:val="00D96619"/>
    <w:rsid w:val="00D96FF8"/>
    <w:rsid w:val="00D97705"/>
    <w:rsid w:val="00DA040D"/>
    <w:rsid w:val="00DA11C9"/>
    <w:rsid w:val="00DA130D"/>
    <w:rsid w:val="00DA1CC6"/>
    <w:rsid w:val="00DA2459"/>
    <w:rsid w:val="00DA345A"/>
    <w:rsid w:val="00DA3CE7"/>
    <w:rsid w:val="00DA6C15"/>
    <w:rsid w:val="00DA7AC6"/>
    <w:rsid w:val="00DB04C9"/>
    <w:rsid w:val="00DB0C57"/>
    <w:rsid w:val="00DB1440"/>
    <w:rsid w:val="00DB26B3"/>
    <w:rsid w:val="00DB2B8C"/>
    <w:rsid w:val="00DB3A4B"/>
    <w:rsid w:val="00DB435F"/>
    <w:rsid w:val="00DB5BE4"/>
    <w:rsid w:val="00DB786C"/>
    <w:rsid w:val="00DC17F8"/>
    <w:rsid w:val="00DC1FDF"/>
    <w:rsid w:val="00DC2777"/>
    <w:rsid w:val="00DC4EB2"/>
    <w:rsid w:val="00DC6DB4"/>
    <w:rsid w:val="00DC7812"/>
    <w:rsid w:val="00DC7E00"/>
    <w:rsid w:val="00DD0ECF"/>
    <w:rsid w:val="00DD2968"/>
    <w:rsid w:val="00DD34C7"/>
    <w:rsid w:val="00DD3C61"/>
    <w:rsid w:val="00DD4CEF"/>
    <w:rsid w:val="00DD5722"/>
    <w:rsid w:val="00DD5CA5"/>
    <w:rsid w:val="00DD77D9"/>
    <w:rsid w:val="00DE046A"/>
    <w:rsid w:val="00DE093B"/>
    <w:rsid w:val="00DE14E0"/>
    <w:rsid w:val="00DE2975"/>
    <w:rsid w:val="00DE3F19"/>
    <w:rsid w:val="00DE51E5"/>
    <w:rsid w:val="00DE5538"/>
    <w:rsid w:val="00DE59A7"/>
    <w:rsid w:val="00DE66EE"/>
    <w:rsid w:val="00DE6EDA"/>
    <w:rsid w:val="00DE6FE4"/>
    <w:rsid w:val="00DE74EA"/>
    <w:rsid w:val="00DF0A25"/>
    <w:rsid w:val="00DF5BFF"/>
    <w:rsid w:val="00DF6215"/>
    <w:rsid w:val="00DF6FE1"/>
    <w:rsid w:val="00DF7778"/>
    <w:rsid w:val="00E002D4"/>
    <w:rsid w:val="00E00537"/>
    <w:rsid w:val="00E00A74"/>
    <w:rsid w:val="00E00D68"/>
    <w:rsid w:val="00E01ADD"/>
    <w:rsid w:val="00E02499"/>
    <w:rsid w:val="00E025CF"/>
    <w:rsid w:val="00E02EE4"/>
    <w:rsid w:val="00E0438E"/>
    <w:rsid w:val="00E05242"/>
    <w:rsid w:val="00E05F00"/>
    <w:rsid w:val="00E062E5"/>
    <w:rsid w:val="00E0640C"/>
    <w:rsid w:val="00E076C5"/>
    <w:rsid w:val="00E10DD4"/>
    <w:rsid w:val="00E110D0"/>
    <w:rsid w:val="00E1128D"/>
    <w:rsid w:val="00E11BA2"/>
    <w:rsid w:val="00E12D91"/>
    <w:rsid w:val="00E15FD3"/>
    <w:rsid w:val="00E21341"/>
    <w:rsid w:val="00E21438"/>
    <w:rsid w:val="00E22290"/>
    <w:rsid w:val="00E235E0"/>
    <w:rsid w:val="00E23E18"/>
    <w:rsid w:val="00E2447C"/>
    <w:rsid w:val="00E24830"/>
    <w:rsid w:val="00E26293"/>
    <w:rsid w:val="00E276AF"/>
    <w:rsid w:val="00E27F2F"/>
    <w:rsid w:val="00E304F6"/>
    <w:rsid w:val="00E31B01"/>
    <w:rsid w:val="00E331C8"/>
    <w:rsid w:val="00E347D4"/>
    <w:rsid w:val="00E34B7A"/>
    <w:rsid w:val="00E3539A"/>
    <w:rsid w:val="00E3575A"/>
    <w:rsid w:val="00E37437"/>
    <w:rsid w:val="00E4143B"/>
    <w:rsid w:val="00E414FF"/>
    <w:rsid w:val="00E41CF7"/>
    <w:rsid w:val="00E42AE7"/>
    <w:rsid w:val="00E42AEB"/>
    <w:rsid w:val="00E44C76"/>
    <w:rsid w:val="00E45ACB"/>
    <w:rsid w:val="00E45DF5"/>
    <w:rsid w:val="00E461EA"/>
    <w:rsid w:val="00E46E9C"/>
    <w:rsid w:val="00E46ED1"/>
    <w:rsid w:val="00E478D0"/>
    <w:rsid w:val="00E50654"/>
    <w:rsid w:val="00E52DCF"/>
    <w:rsid w:val="00E5367F"/>
    <w:rsid w:val="00E53717"/>
    <w:rsid w:val="00E54610"/>
    <w:rsid w:val="00E54B59"/>
    <w:rsid w:val="00E550A7"/>
    <w:rsid w:val="00E554D3"/>
    <w:rsid w:val="00E561DD"/>
    <w:rsid w:val="00E561F4"/>
    <w:rsid w:val="00E564E2"/>
    <w:rsid w:val="00E568D5"/>
    <w:rsid w:val="00E56EAB"/>
    <w:rsid w:val="00E56F33"/>
    <w:rsid w:val="00E57675"/>
    <w:rsid w:val="00E6128F"/>
    <w:rsid w:val="00E63BAE"/>
    <w:rsid w:val="00E65375"/>
    <w:rsid w:val="00E7138E"/>
    <w:rsid w:val="00E72B21"/>
    <w:rsid w:val="00E73BB2"/>
    <w:rsid w:val="00E74807"/>
    <w:rsid w:val="00E75A69"/>
    <w:rsid w:val="00E75AA5"/>
    <w:rsid w:val="00E7699A"/>
    <w:rsid w:val="00E80175"/>
    <w:rsid w:val="00E80A43"/>
    <w:rsid w:val="00E80A50"/>
    <w:rsid w:val="00E80BD9"/>
    <w:rsid w:val="00E82C15"/>
    <w:rsid w:val="00E8395B"/>
    <w:rsid w:val="00E8405E"/>
    <w:rsid w:val="00E84E40"/>
    <w:rsid w:val="00E85768"/>
    <w:rsid w:val="00E85F0A"/>
    <w:rsid w:val="00E87BB6"/>
    <w:rsid w:val="00E87FCE"/>
    <w:rsid w:val="00E90828"/>
    <w:rsid w:val="00E90FE2"/>
    <w:rsid w:val="00E91162"/>
    <w:rsid w:val="00E92A6E"/>
    <w:rsid w:val="00E92CBF"/>
    <w:rsid w:val="00E9389F"/>
    <w:rsid w:val="00E93BB9"/>
    <w:rsid w:val="00E94562"/>
    <w:rsid w:val="00E94610"/>
    <w:rsid w:val="00E957F1"/>
    <w:rsid w:val="00E9601E"/>
    <w:rsid w:val="00E96095"/>
    <w:rsid w:val="00E96331"/>
    <w:rsid w:val="00E9727A"/>
    <w:rsid w:val="00E9767F"/>
    <w:rsid w:val="00E9784E"/>
    <w:rsid w:val="00E97B63"/>
    <w:rsid w:val="00E97DC6"/>
    <w:rsid w:val="00EA0CD4"/>
    <w:rsid w:val="00EA1126"/>
    <w:rsid w:val="00EA2F2F"/>
    <w:rsid w:val="00EA32E9"/>
    <w:rsid w:val="00EA35C9"/>
    <w:rsid w:val="00EA4A4D"/>
    <w:rsid w:val="00EA5252"/>
    <w:rsid w:val="00EA5ED1"/>
    <w:rsid w:val="00EA61C1"/>
    <w:rsid w:val="00EB06E8"/>
    <w:rsid w:val="00EB3C08"/>
    <w:rsid w:val="00EB4184"/>
    <w:rsid w:val="00EB6590"/>
    <w:rsid w:val="00EC0199"/>
    <w:rsid w:val="00EC0BD4"/>
    <w:rsid w:val="00EC10AB"/>
    <w:rsid w:val="00EC17E6"/>
    <w:rsid w:val="00EC185B"/>
    <w:rsid w:val="00EC2A94"/>
    <w:rsid w:val="00EC2E89"/>
    <w:rsid w:val="00EC3812"/>
    <w:rsid w:val="00EC6851"/>
    <w:rsid w:val="00EC6BB4"/>
    <w:rsid w:val="00EC75CD"/>
    <w:rsid w:val="00ED083F"/>
    <w:rsid w:val="00ED084D"/>
    <w:rsid w:val="00ED092D"/>
    <w:rsid w:val="00ED0A39"/>
    <w:rsid w:val="00ED13B4"/>
    <w:rsid w:val="00ED5314"/>
    <w:rsid w:val="00ED56D1"/>
    <w:rsid w:val="00ED7C5C"/>
    <w:rsid w:val="00ED7F72"/>
    <w:rsid w:val="00EE0474"/>
    <w:rsid w:val="00EE0C63"/>
    <w:rsid w:val="00EE1A78"/>
    <w:rsid w:val="00EE1D2F"/>
    <w:rsid w:val="00EE2441"/>
    <w:rsid w:val="00EE3DAD"/>
    <w:rsid w:val="00EE4023"/>
    <w:rsid w:val="00EE437E"/>
    <w:rsid w:val="00EE487C"/>
    <w:rsid w:val="00EE56A0"/>
    <w:rsid w:val="00EE6C92"/>
    <w:rsid w:val="00EE71CF"/>
    <w:rsid w:val="00EE730B"/>
    <w:rsid w:val="00EE7A34"/>
    <w:rsid w:val="00EF0729"/>
    <w:rsid w:val="00EF0FA4"/>
    <w:rsid w:val="00EF4B34"/>
    <w:rsid w:val="00EF5549"/>
    <w:rsid w:val="00EF6DBC"/>
    <w:rsid w:val="00EF6EAD"/>
    <w:rsid w:val="00EF723B"/>
    <w:rsid w:val="00EF7E0E"/>
    <w:rsid w:val="00F00F8B"/>
    <w:rsid w:val="00F01038"/>
    <w:rsid w:val="00F01508"/>
    <w:rsid w:val="00F01FD0"/>
    <w:rsid w:val="00F020A3"/>
    <w:rsid w:val="00F032D3"/>
    <w:rsid w:val="00F03826"/>
    <w:rsid w:val="00F06FA1"/>
    <w:rsid w:val="00F0765F"/>
    <w:rsid w:val="00F07FF7"/>
    <w:rsid w:val="00F10368"/>
    <w:rsid w:val="00F11F76"/>
    <w:rsid w:val="00F120E3"/>
    <w:rsid w:val="00F12FE9"/>
    <w:rsid w:val="00F1359F"/>
    <w:rsid w:val="00F1707F"/>
    <w:rsid w:val="00F17A89"/>
    <w:rsid w:val="00F17E25"/>
    <w:rsid w:val="00F20196"/>
    <w:rsid w:val="00F212ED"/>
    <w:rsid w:val="00F23226"/>
    <w:rsid w:val="00F24050"/>
    <w:rsid w:val="00F242F4"/>
    <w:rsid w:val="00F242FC"/>
    <w:rsid w:val="00F2461F"/>
    <w:rsid w:val="00F24CC7"/>
    <w:rsid w:val="00F25083"/>
    <w:rsid w:val="00F2631D"/>
    <w:rsid w:val="00F265AC"/>
    <w:rsid w:val="00F274CC"/>
    <w:rsid w:val="00F32BDB"/>
    <w:rsid w:val="00F335DD"/>
    <w:rsid w:val="00F33766"/>
    <w:rsid w:val="00F3415A"/>
    <w:rsid w:val="00F348C7"/>
    <w:rsid w:val="00F34ECF"/>
    <w:rsid w:val="00F3564A"/>
    <w:rsid w:val="00F35820"/>
    <w:rsid w:val="00F361FF"/>
    <w:rsid w:val="00F3658A"/>
    <w:rsid w:val="00F40DFC"/>
    <w:rsid w:val="00F42AA8"/>
    <w:rsid w:val="00F439AC"/>
    <w:rsid w:val="00F439C5"/>
    <w:rsid w:val="00F4560A"/>
    <w:rsid w:val="00F46185"/>
    <w:rsid w:val="00F52C4F"/>
    <w:rsid w:val="00F549C8"/>
    <w:rsid w:val="00F55E4A"/>
    <w:rsid w:val="00F5635A"/>
    <w:rsid w:val="00F57118"/>
    <w:rsid w:val="00F575EB"/>
    <w:rsid w:val="00F57866"/>
    <w:rsid w:val="00F606A8"/>
    <w:rsid w:val="00F606B6"/>
    <w:rsid w:val="00F61641"/>
    <w:rsid w:val="00F64B79"/>
    <w:rsid w:val="00F670F8"/>
    <w:rsid w:val="00F67E0A"/>
    <w:rsid w:val="00F706A4"/>
    <w:rsid w:val="00F72B15"/>
    <w:rsid w:val="00F73632"/>
    <w:rsid w:val="00F74AE7"/>
    <w:rsid w:val="00F74C76"/>
    <w:rsid w:val="00F765BD"/>
    <w:rsid w:val="00F7796C"/>
    <w:rsid w:val="00F77F43"/>
    <w:rsid w:val="00F80F42"/>
    <w:rsid w:val="00F80FB1"/>
    <w:rsid w:val="00F8207B"/>
    <w:rsid w:val="00F82416"/>
    <w:rsid w:val="00F86553"/>
    <w:rsid w:val="00F90DB6"/>
    <w:rsid w:val="00F90DC8"/>
    <w:rsid w:val="00F91446"/>
    <w:rsid w:val="00F91D8D"/>
    <w:rsid w:val="00F91F35"/>
    <w:rsid w:val="00F93800"/>
    <w:rsid w:val="00F95A2D"/>
    <w:rsid w:val="00F96CD3"/>
    <w:rsid w:val="00FA58D8"/>
    <w:rsid w:val="00FA6785"/>
    <w:rsid w:val="00FA6A32"/>
    <w:rsid w:val="00FA785B"/>
    <w:rsid w:val="00FA7925"/>
    <w:rsid w:val="00FA7C2E"/>
    <w:rsid w:val="00FA7D6F"/>
    <w:rsid w:val="00FB07FC"/>
    <w:rsid w:val="00FB0AD4"/>
    <w:rsid w:val="00FB1DA2"/>
    <w:rsid w:val="00FB260B"/>
    <w:rsid w:val="00FB3A95"/>
    <w:rsid w:val="00FB3AB1"/>
    <w:rsid w:val="00FB4328"/>
    <w:rsid w:val="00FB5F86"/>
    <w:rsid w:val="00FB770E"/>
    <w:rsid w:val="00FC29C4"/>
    <w:rsid w:val="00FC32D9"/>
    <w:rsid w:val="00FC4611"/>
    <w:rsid w:val="00FD0C28"/>
    <w:rsid w:val="00FD1301"/>
    <w:rsid w:val="00FD186D"/>
    <w:rsid w:val="00FD221F"/>
    <w:rsid w:val="00FD23F2"/>
    <w:rsid w:val="00FD2561"/>
    <w:rsid w:val="00FD35ED"/>
    <w:rsid w:val="00FD4222"/>
    <w:rsid w:val="00FD539F"/>
    <w:rsid w:val="00FD5EBD"/>
    <w:rsid w:val="00FD6018"/>
    <w:rsid w:val="00FD6748"/>
    <w:rsid w:val="00FE09FA"/>
    <w:rsid w:val="00FE0F53"/>
    <w:rsid w:val="00FE2B9C"/>
    <w:rsid w:val="00FE2DE0"/>
    <w:rsid w:val="00FE3690"/>
    <w:rsid w:val="00FE4732"/>
    <w:rsid w:val="00FE5683"/>
    <w:rsid w:val="00FE713E"/>
    <w:rsid w:val="00FF1607"/>
    <w:rsid w:val="00FF179E"/>
    <w:rsid w:val="00FF1BE1"/>
    <w:rsid w:val="00FF2B07"/>
    <w:rsid w:val="00FF2E70"/>
    <w:rsid w:val="00FF3550"/>
    <w:rsid w:val="00FF3697"/>
    <w:rsid w:val="00FF42AD"/>
    <w:rsid w:val="00FF48AE"/>
    <w:rsid w:val="00FF4EEE"/>
    <w:rsid w:val="00FF6D02"/>
    <w:rsid w:val="00FF7D74"/>
    <w:rsid w:val="00FF7FE4"/>
    <w:rsid w:val="011A6848"/>
    <w:rsid w:val="0136316C"/>
    <w:rsid w:val="014B3787"/>
    <w:rsid w:val="014D64B9"/>
    <w:rsid w:val="01A518EE"/>
    <w:rsid w:val="01A763A7"/>
    <w:rsid w:val="020769DD"/>
    <w:rsid w:val="024154FA"/>
    <w:rsid w:val="0299040F"/>
    <w:rsid w:val="02A369E7"/>
    <w:rsid w:val="02B53831"/>
    <w:rsid w:val="02C84DF1"/>
    <w:rsid w:val="02EC70A8"/>
    <w:rsid w:val="02FF0A34"/>
    <w:rsid w:val="03392585"/>
    <w:rsid w:val="03777930"/>
    <w:rsid w:val="03D31794"/>
    <w:rsid w:val="044E22D8"/>
    <w:rsid w:val="0451721B"/>
    <w:rsid w:val="04564D35"/>
    <w:rsid w:val="048B563B"/>
    <w:rsid w:val="0498740B"/>
    <w:rsid w:val="049E3953"/>
    <w:rsid w:val="04C67170"/>
    <w:rsid w:val="04E06F37"/>
    <w:rsid w:val="04E526D2"/>
    <w:rsid w:val="050F6A78"/>
    <w:rsid w:val="0551112C"/>
    <w:rsid w:val="05570E7D"/>
    <w:rsid w:val="056447B9"/>
    <w:rsid w:val="05B066D4"/>
    <w:rsid w:val="0611163F"/>
    <w:rsid w:val="064B3B5C"/>
    <w:rsid w:val="06920F2C"/>
    <w:rsid w:val="06FE29A5"/>
    <w:rsid w:val="07527316"/>
    <w:rsid w:val="0757474C"/>
    <w:rsid w:val="07B04500"/>
    <w:rsid w:val="07B94CAA"/>
    <w:rsid w:val="081A438D"/>
    <w:rsid w:val="08970ABE"/>
    <w:rsid w:val="08FD1BBC"/>
    <w:rsid w:val="098A7D21"/>
    <w:rsid w:val="0A59342E"/>
    <w:rsid w:val="0A6833AD"/>
    <w:rsid w:val="0B011A66"/>
    <w:rsid w:val="0B0B516E"/>
    <w:rsid w:val="0B52548A"/>
    <w:rsid w:val="0B8E390A"/>
    <w:rsid w:val="0B9F4D98"/>
    <w:rsid w:val="0B9F583F"/>
    <w:rsid w:val="0C301086"/>
    <w:rsid w:val="0C355509"/>
    <w:rsid w:val="0C6467C6"/>
    <w:rsid w:val="0C8757D6"/>
    <w:rsid w:val="0CFC55E5"/>
    <w:rsid w:val="0D646A4D"/>
    <w:rsid w:val="0D6D7F42"/>
    <w:rsid w:val="0E0422C2"/>
    <w:rsid w:val="0E2F0A9A"/>
    <w:rsid w:val="0F55097A"/>
    <w:rsid w:val="0FAA3081"/>
    <w:rsid w:val="0FF623ED"/>
    <w:rsid w:val="10855915"/>
    <w:rsid w:val="112D4D71"/>
    <w:rsid w:val="11454BE8"/>
    <w:rsid w:val="11685260"/>
    <w:rsid w:val="118161EC"/>
    <w:rsid w:val="11A80A94"/>
    <w:rsid w:val="1219077D"/>
    <w:rsid w:val="122868D5"/>
    <w:rsid w:val="132F4607"/>
    <w:rsid w:val="134E3BB4"/>
    <w:rsid w:val="13E94500"/>
    <w:rsid w:val="13ED7DC7"/>
    <w:rsid w:val="14027794"/>
    <w:rsid w:val="14447008"/>
    <w:rsid w:val="146B4A7D"/>
    <w:rsid w:val="148A2690"/>
    <w:rsid w:val="14B81AE6"/>
    <w:rsid w:val="14D213DB"/>
    <w:rsid w:val="150D4246"/>
    <w:rsid w:val="158D359A"/>
    <w:rsid w:val="158E06CA"/>
    <w:rsid w:val="16AA5406"/>
    <w:rsid w:val="16C70DC2"/>
    <w:rsid w:val="16F151C5"/>
    <w:rsid w:val="181101A3"/>
    <w:rsid w:val="190860CD"/>
    <w:rsid w:val="19584F6B"/>
    <w:rsid w:val="1A017313"/>
    <w:rsid w:val="1A0F4EFC"/>
    <w:rsid w:val="1A597299"/>
    <w:rsid w:val="1A9A1776"/>
    <w:rsid w:val="1AE05AFE"/>
    <w:rsid w:val="1C013E60"/>
    <w:rsid w:val="1C186AEB"/>
    <w:rsid w:val="1C5D3FA3"/>
    <w:rsid w:val="1C6021A8"/>
    <w:rsid w:val="1C671F3D"/>
    <w:rsid w:val="1CC246D4"/>
    <w:rsid w:val="1CEB0F2C"/>
    <w:rsid w:val="1D06752C"/>
    <w:rsid w:val="1D712D3E"/>
    <w:rsid w:val="1D7F4977"/>
    <w:rsid w:val="1D856F7B"/>
    <w:rsid w:val="1E590BA1"/>
    <w:rsid w:val="1E865760"/>
    <w:rsid w:val="1E8C53F8"/>
    <w:rsid w:val="1EA42655"/>
    <w:rsid w:val="1EA6157D"/>
    <w:rsid w:val="1F235CB3"/>
    <w:rsid w:val="1F8875E0"/>
    <w:rsid w:val="1FA57D35"/>
    <w:rsid w:val="1FF52C01"/>
    <w:rsid w:val="2001060A"/>
    <w:rsid w:val="20D859ED"/>
    <w:rsid w:val="20E075C8"/>
    <w:rsid w:val="210A5FA6"/>
    <w:rsid w:val="21BF051C"/>
    <w:rsid w:val="22095336"/>
    <w:rsid w:val="220F1AA2"/>
    <w:rsid w:val="222E0D96"/>
    <w:rsid w:val="22306CF4"/>
    <w:rsid w:val="22515735"/>
    <w:rsid w:val="22592F43"/>
    <w:rsid w:val="22CD1F57"/>
    <w:rsid w:val="22CD5744"/>
    <w:rsid w:val="23436FC2"/>
    <w:rsid w:val="2356208B"/>
    <w:rsid w:val="235B3ADA"/>
    <w:rsid w:val="24351E83"/>
    <w:rsid w:val="2442085A"/>
    <w:rsid w:val="24F51056"/>
    <w:rsid w:val="252817C0"/>
    <w:rsid w:val="259F0EA9"/>
    <w:rsid w:val="25D00CCB"/>
    <w:rsid w:val="25F90557"/>
    <w:rsid w:val="264A7BA7"/>
    <w:rsid w:val="26716FE8"/>
    <w:rsid w:val="268A4F91"/>
    <w:rsid w:val="27D85CB4"/>
    <w:rsid w:val="282B30B8"/>
    <w:rsid w:val="290A162E"/>
    <w:rsid w:val="298D1C7B"/>
    <w:rsid w:val="29CB2BE8"/>
    <w:rsid w:val="2A1D567B"/>
    <w:rsid w:val="2A3A1D92"/>
    <w:rsid w:val="2B1B4EF4"/>
    <w:rsid w:val="2B715ED6"/>
    <w:rsid w:val="2B9931D1"/>
    <w:rsid w:val="2C967788"/>
    <w:rsid w:val="2D6A5C57"/>
    <w:rsid w:val="2D6D237D"/>
    <w:rsid w:val="2D8812A4"/>
    <w:rsid w:val="2D9A7884"/>
    <w:rsid w:val="2DBC4B62"/>
    <w:rsid w:val="2DD64033"/>
    <w:rsid w:val="2E992820"/>
    <w:rsid w:val="2EAC62CD"/>
    <w:rsid w:val="2F2C7D49"/>
    <w:rsid w:val="300E4E3D"/>
    <w:rsid w:val="306E1862"/>
    <w:rsid w:val="30DE75A7"/>
    <w:rsid w:val="314B6A1C"/>
    <w:rsid w:val="31704EA3"/>
    <w:rsid w:val="31717D48"/>
    <w:rsid w:val="319E2B2C"/>
    <w:rsid w:val="32853C94"/>
    <w:rsid w:val="3299104D"/>
    <w:rsid w:val="33587C30"/>
    <w:rsid w:val="335A778C"/>
    <w:rsid w:val="33C017E0"/>
    <w:rsid w:val="33F26C10"/>
    <w:rsid w:val="34685552"/>
    <w:rsid w:val="350767DC"/>
    <w:rsid w:val="350864AC"/>
    <w:rsid w:val="35B94AC8"/>
    <w:rsid w:val="35CD753B"/>
    <w:rsid w:val="35CF1731"/>
    <w:rsid w:val="36240F3D"/>
    <w:rsid w:val="366E20FD"/>
    <w:rsid w:val="371645EB"/>
    <w:rsid w:val="37277684"/>
    <w:rsid w:val="375F7834"/>
    <w:rsid w:val="378D48AD"/>
    <w:rsid w:val="38247140"/>
    <w:rsid w:val="3836215B"/>
    <w:rsid w:val="388050CF"/>
    <w:rsid w:val="388741D3"/>
    <w:rsid w:val="39AA2F7F"/>
    <w:rsid w:val="39BB374D"/>
    <w:rsid w:val="3A3E4E26"/>
    <w:rsid w:val="3A9F6D7C"/>
    <w:rsid w:val="3AA045FD"/>
    <w:rsid w:val="3BB37F5F"/>
    <w:rsid w:val="3C5459ED"/>
    <w:rsid w:val="3CAB67B4"/>
    <w:rsid w:val="3D2E6B3B"/>
    <w:rsid w:val="3E64673C"/>
    <w:rsid w:val="402674E6"/>
    <w:rsid w:val="408D2FF4"/>
    <w:rsid w:val="413D28B1"/>
    <w:rsid w:val="414A4EBA"/>
    <w:rsid w:val="416F0612"/>
    <w:rsid w:val="418D1524"/>
    <w:rsid w:val="41C07145"/>
    <w:rsid w:val="428C6EDA"/>
    <w:rsid w:val="42F265E0"/>
    <w:rsid w:val="43364E61"/>
    <w:rsid w:val="44243511"/>
    <w:rsid w:val="446A5578"/>
    <w:rsid w:val="44AA2631"/>
    <w:rsid w:val="45285CB3"/>
    <w:rsid w:val="453708BC"/>
    <w:rsid w:val="454014BC"/>
    <w:rsid w:val="459D3C0B"/>
    <w:rsid w:val="45FF5777"/>
    <w:rsid w:val="47381933"/>
    <w:rsid w:val="47EC2027"/>
    <w:rsid w:val="48090121"/>
    <w:rsid w:val="48CE3687"/>
    <w:rsid w:val="48EB537F"/>
    <w:rsid w:val="492A449D"/>
    <w:rsid w:val="49817D2B"/>
    <w:rsid w:val="4999441A"/>
    <w:rsid w:val="49E33DD4"/>
    <w:rsid w:val="4A263185"/>
    <w:rsid w:val="4A5C0439"/>
    <w:rsid w:val="4AFB7A0E"/>
    <w:rsid w:val="4B5C6BC0"/>
    <w:rsid w:val="4B6B1740"/>
    <w:rsid w:val="4B6F71A1"/>
    <w:rsid w:val="4BD523C8"/>
    <w:rsid w:val="4BFF46EB"/>
    <w:rsid w:val="4C2D1849"/>
    <w:rsid w:val="4C5D54CD"/>
    <w:rsid w:val="4CD94533"/>
    <w:rsid w:val="4D2067F7"/>
    <w:rsid w:val="4D4D29C6"/>
    <w:rsid w:val="4DA931EB"/>
    <w:rsid w:val="4DBE2ACB"/>
    <w:rsid w:val="4E0F2C74"/>
    <w:rsid w:val="4F373B32"/>
    <w:rsid w:val="4F4F7C87"/>
    <w:rsid w:val="4FD4695C"/>
    <w:rsid w:val="50074DB1"/>
    <w:rsid w:val="502602CE"/>
    <w:rsid w:val="50646E22"/>
    <w:rsid w:val="50880E32"/>
    <w:rsid w:val="50971BA4"/>
    <w:rsid w:val="50AF20B7"/>
    <w:rsid w:val="50BF0CF3"/>
    <w:rsid w:val="50D04CE2"/>
    <w:rsid w:val="50D7242E"/>
    <w:rsid w:val="5108115B"/>
    <w:rsid w:val="52AE0B10"/>
    <w:rsid w:val="52B76FA9"/>
    <w:rsid w:val="52BD431C"/>
    <w:rsid w:val="53080939"/>
    <w:rsid w:val="53421F01"/>
    <w:rsid w:val="538E6529"/>
    <w:rsid w:val="53A13BBA"/>
    <w:rsid w:val="540C1746"/>
    <w:rsid w:val="541A4944"/>
    <w:rsid w:val="54741466"/>
    <w:rsid w:val="54E678E0"/>
    <w:rsid w:val="54F9767B"/>
    <w:rsid w:val="552D2F4B"/>
    <w:rsid w:val="553F3514"/>
    <w:rsid w:val="555A678D"/>
    <w:rsid w:val="55C166CD"/>
    <w:rsid w:val="55DE78A2"/>
    <w:rsid w:val="55F36C66"/>
    <w:rsid w:val="56032D33"/>
    <w:rsid w:val="56070D85"/>
    <w:rsid w:val="56174F55"/>
    <w:rsid w:val="564E5574"/>
    <w:rsid w:val="56712946"/>
    <w:rsid w:val="56804E61"/>
    <w:rsid w:val="56B76344"/>
    <w:rsid w:val="56CD05D0"/>
    <w:rsid w:val="5768210B"/>
    <w:rsid w:val="577137A3"/>
    <w:rsid w:val="58462E6A"/>
    <w:rsid w:val="587340FA"/>
    <w:rsid w:val="58AC11CA"/>
    <w:rsid w:val="58C67A30"/>
    <w:rsid w:val="58DA5622"/>
    <w:rsid w:val="58DE3B85"/>
    <w:rsid w:val="593B07D8"/>
    <w:rsid w:val="5957590F"/>
    <w:rsid w:val="59C20CE0"/>
    <w:rsid w:val="59E66EB4"/>
    <w:rsid w:val="5A1C5336"/>
    <w:rsid w:val="5A511C56"/>
    <w:rsid w:val="5ACC6F21"/>
    <w:rsid w:val="5BA52147"/>
    <w:rsid w:val="5C114C5F"/>
    <w:rsid w:val="5C1160CA"/>
    <w:rsid w:val="5C2E69D4"/>
    <w:rsid w:val="5C55488A"/>
    <w:rsid w:val="5C864424"/>
    <w:rsid w:val="5C920930"/>
    <w:rsid w:val="5D496FA8"/>
    <w:rsid w:val="5D5C411F"/>
    <w:rsid w:val="5D871A10"/>
    <w:rsid w:val="5E3462EB"/>
    <w:rsid w:val="5EA91EAB"/>
    <w:rsid w:val="5EB07780"/>
    <w:rsid w:val="5ED541BA"/>
    <w:rsid w:val="5EDB3E71"/>
    <w:rsid w:val="5F956989"/>
    <w:rsid w:val="5FA720F1"/>
    <w:rsid w:val="5FC130AA"/>
    <w:rsid w:val="5FC6611A"/>
    <w:rsid w:val="5FDD3307"/>
    <w:rsid w:val="5FF463E6"/>
    <w:rsid w:val="60164E79"/>
    <w:rsid w:val="6033241A"/>
    <w:rsid w:val="60754093"/>
    <w:rsid w:val="60B95DBA"/>
    <w:rsid w:val="60C82B2A"/>
    <w:rsid w:val="60F666A9"/>
    <w:rsid w:val="61163BC3"/>
    <w:rsid w:val="615D1744"/>
    <w:rsid w:val="61913E1A"/>
    <w:rsid w:val="62332990"/>
    <w:rsid w:val="62742509"/>
    <w:rsid w:val="62FC2FFD"/>
    <w:rsid w:val="630C42D5"/>
    <w:rsid w:val="634453FD"/>
    <w:rsid w:val="637B778C"/>
    <w:rsid w:val="63AC77A5"/>
    <w:rsid w:val="63D30991"/>
    <w:rsid w:val="644F0457"/>
    <w:rsid w:val="64EB18ED"/>
    <w:rsid w:val="65E95D2C"/>
    <w:rsid w:val="66231ECA"/>
    <w:rsid w:val="66511D7F"/>
    <w:rsid w:val="67245C40"/>
    <w:rsid w:val="673A331D"/>
    <w:rsid w:val="67487E87"/>
    <w:rsid w:val="67716E97"/>
    <w:rsid w:val="67A7121F"/>
    <w:rsid w:val="67AF59F5"/>
    <w:rsid w:val="67B23009"/>
    <w:rsid w:val="67BC22F2"/>
    <w:rsid w:val="67F50397"/>
    <w:rsid w:val="68737D41"/>
    <w:rsid w:val="687B02B0"/>
    <w:rsid w:val="688D2245"/>
    <w:rsid w:val="690C3902"/>
    <w:rsid w:val="694D7ED5"/>
    <w:rsid w:val="6A15698F"/>
    <w:rsid w:val="6A2A02FE"/>
    <w:rsid w:val="6A4B1902"/>
    <w:rsid w:val="6AA74529"/>
    <w:rsid w:val="6AB65228"/>
    <w:rsid w:val="6AC137B3"/>
    <w:rsid w:val="6AEE6971"/>
    <w:rsid w:val="6AF36141"/>
    <w:rsid w:val="6AFF08C5"/>
    <w:rsid w:val="6B2A7A1E"/>
    <w:rsid w:val="6BB17DFD"/>
    <w:rsid w:val="6C006649"/>
    <w:rsid w:val="6D1628D6"/>
    <w:rsid w:val="6D577891"/>
    <w:rsid w:val="6D6D76FD"/>
    <w:rsid w:val="6DDC178D"/>
    <w:rsid w:val="6E1D57C2"/>
    <w:rsid w:val="6EC07D41"/>
    <w:rsid w:val="6EE04850"/>
    <w:rsid w:val="6F1C795C"/>
    <w:rsid w:val="6FCC398B"/>
    <w:rsid w:val="6FD17447"/>
    <w:rsid w:val="700446A9"/>
    <w:rsid w:val="703E3200"/>
    <w:rsid w:val="71EF131D"/>
    <w:rsid w:val="71FA4530"/>
    <w:rsid w:val="72716293"/>
    <w:rsid w:val="72BA1E0F"/>
    <w:rsid w:val="738E3645"/>
    <w:rsid w:val="73952D92"/>
    <w:rsid w:val="73E76502"/>
    <w:rsid w:val="74480AA6"/>
    <w:rsid w:val="74EB0D9A"/>
    <w:rsid w:val="758318AA"/>
    <w:rsid w:val="75F5747B"/>
    <w:rsid w:val="760F73F3"/>
    <w:rsid w:val="76425E5B"/>
    <w:rsid w:val="767F1DB5"/>
    <w:rsid w:val="76943A41"/>
    <w:rsid w:val="76DC05C1"/>
    <w:rsid w:val="76EE6B18"/>
    <w:rsid w:val="771E14BE"/>
    <w:rsid w:val="77AD47E8"/>
    <w:rsid w:val="77E72D1B"/>
    <w:rsid w:val="781227C7"/>
    <w:rsid w:val="78895FA2"/>
    <w:rsid w:val="78B97DFF"/>
    <w:rsid w:val="78F058BA"/>
    <w:rsid w:val="78F46DC5"/>
    <w:rsid w:val="79182051"/>
    <w:rsid w:val="79757B9C"/>
    <w:rsid w:val="79934F3E"/>
    <w:rsid w:val="7A261261"/>
    <w:rsid w:val="7AD76D1F"/>
    <w:rsid w:val="7AEB47A4"/>
    <w:rsid w:val="7B1D77D3"/>
    <w:rsid w:val="7B4F5E0F"/>
    <w:rsid w:val="7B515FD9"/>
    <w:rsid w:val="7B737D5A"/>
    <w:rsid w:val="7BBC59FC"/>
    <w:rsid w:val="7D647DA9"/>
    <w:rsid w:val="7D8C6A5C"/>
    <w:rsid w:val="7DEF58B3"/>
    <w:rsid w:val="7DFA1E09"/>
    <w:rsid w:val="7E061B8F"/>
    <w:rsid w:val="7E584C5D"/>
    <w:rsid w:val="7EA23564"/>
    <w:rsid w:val="7F03459D"/>
    <w:rsid w:val="7F4B4765"/>
    <w:rsid w:val="7FF7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4A99C"/>
  <w15:docId w15:val="{6F1DE2A0-71FC-4C2B-9CB0-F6FEFA46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a"/>
    <w:next w:val="aa"/>
    <w:link w:val="21"/>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annotation subject"/>
    <w:basedOn w:val="af"/>
    <w:next w:val="af"/>
    <w:link w:val="af0"/>
    <w:semiHidden/>
    <w:unhideWhenUsed/>
    <w:qFormat/>
    <w:rPr>
      <w:b/>
      <w:bCs/>
    </w:rPr>
  </w:style>
  <w:style w:type="paragraph" w:styleId="af">
    <w:name w:val="annotation text"/>
    <w:basedOn w:val="aa"/>
    <w:link w:val="af1"/>
    <w:unhideWhenUsed/>
    <w:qFormat/>
    <w:pPr>
      <w:jc w:val="left"/>
    </w:pPr>
  </w:style>
  <w:style w:type="paragraph" w:styleId="af2">
    <w:name w:val="Document Map"/>
    <w:basedOn w:val="aa"/>
    <w:link w:val="af3"/>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f4">
    <w:name w:val="Plain Text"/>
    <w:basedOn w:val="aa"/>
    <w:qFormat/>
    <w:rPr>
      <w:rFonts w:ascii="宋体" w:eastAsia="宋体" w:hAnsi="Courier New" w:cs="Courier New"/>
      <w:szCs w:val="21"/>
    </w:rPr>
  </w:style>
  <w:style w:type="paragraph" w:styleId="20">
    <w:name w:val="Body Text Indent 2"/>
    <w:basedOn w:val="aa"/>
    <w:link w:val="22"/>
    <w:qFormat/>
    <w:pPr>
      <w:ind w:firstLineChars="0" w:firstLine="480"/>
    </w:pPr>
    <w:rPr>
      <w:rFonts w:ascii="Times New Roman" w:eastAsia="宋体" w:hAnsi="Times New Roman" w:cs="Times New Roman"/>
      <w:b/>
      <w:sz w:val="24"/>
      <w:szCs w:val="20"/>
    </w:rPr>
  </w:style>
  <w:style w:type="paragraph" w:styleId="af5">
    <w:name w:val="endnote text"/>
    <w:basedOn w:val="aa"/>
    <w:link w:val="1"/>
    <w:qFormat/>
    <w:pPr>
      <w:snapToGrid w:val="0"/>
      <w:spacing w:line="240" w:lineRule="auto"/>
      <w:ind w:firstLineChars="0" w:firstLine="0"/>
      <w:jc w:val="left"/>
    </w:pPr>
    <w:rPr>
      <w:rFonts w:ascii="Times New Roman" w:eastAsia="宋体" w:hAnsi="Times New Roman" w:cs="Times New Roman"/>
      <w:sz w:val="21"/>
      <w:szCs w:val="24"/>
    </w:rPr>
  </w:style>
  <w:style w:type="paragraph" w:styleId="af6">
    <w:name w:val="Balloon Text"/>
    <w:basedOn w:val="aa"/>
    <w:link w:val="af7"/>
    <w:semiHidden/>
    <w:unhideWhenUsed/>
    <w:qFormat/>
    <w:pPr>
      <w:spacing w:line="240" w:lineRule="auto"/>
    </w:pPr>
    <w:rPr>
      <w:sz w:val="18"/>
      <w:szCs w:val="18"/>
    </w:rPr>
  </w:style>
  <w:style w:type="paragraph" w:styleId="af8">
    <w:name w:val="footer"/>
    <w:basedOn w:val="aa"/>
    <w:link w:val="af9"/>
    <w:unhideWhenUsed/>
    <w:qFormat/>
    <w:pPr>
      <w:tabs>
        <w:tab w:val="center" w:pos="4153"/>
        <w:tab w:val="right" w:pos="8306"/>
      </w:tabs>
      <w:snapToGrid w:val="0"/>
      <w:spacing w:line="240" w:lineRule="auto"/>
      <w:jc w:val="left"/>
    </w:pPr>
    <w:rPr>
      <w:sz w:val="18"/>
      <w:szCs w:val="18"/>
    </w:rPr>
  </w:style>
  <w:style w:type="paragraph" w:styleId="afa">
    <w:name w:val="header"/>
    <w:basedOn w:val="aa"/>
    <w:link w:val="afb"/>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a"/>
    <w:next w:val="aa"/>
    <w:semiHidden/>
    <w:qFormat/>
    <w:pPr>
      <w:tabs>
        <w:tab w:val="right" w:leader="dot" w:pos="9242"/>
      </w:tabs>
      <w:spacing w:beforeLines="25" w:afterLines="25"/>
      <w:jc w:val="left"/>
    </w:pPr>
    <w:rPr>
      <w:rFonts w:ascii="宋体"/>
      <w:szCs w:val="21"/>
    </w:rPr>
  </w:style>
  <w:style w:type="paragraph" w:styleId="afc">
    <w:name w:val="footnote text"/>
    <w:basedOn w:val="aa"/>
    <w:link w:val="10"/>
    <w:qFormat/>
    <w:pPr>
      <w:snapToGrid w:val="0"/>
      <w:spacing w:line="240" w:lineRule="auto"/>
      <w:ind w:firstLineChars="0" w:firstLine="0"/>
      <w:jc w:val="left"/>
    </w:pPr>
    <w:rPr>
      <w:rFonts w:ascii="Times New Roman" w:eastAsia="宋体" w:hAnsi="Times New Roman" w:cs="Times New Roman"/>
      <w:sz w:val="18"/>
      <w:szCs w:val="18"/>
    </w:rPr>
  </w:style>
  <w:style w:type="paragraph" w:styleId="afd">
    <w:name w:val="Normal (Web)"/>
    <w:basedOn w:val="aa"/>
    <w:uiPriority w:val="99"/>
    <w:qFormat/>
    <w:pPr>
      <w:spacing w:beforeAutospacing="1" w:afterAutospacing="1"/>
      <w:jc w:val="left"/>
    </w:pPr>
    <w:rPr>
      <w:rFonts w:cs="Times New Roman"/>
      <w:kern w:val="0"/>
      <w:sz w:val="24"/>
    </w:rPr>
  </w:style>
  <w:style w:type="character" w:styleId="afe">
    <w:name w:val="endnote reference"/>
    <w:basedOn w:val="ab"/>
    <w:qFormat/>
    <w:rPr>
      <w:vertAlign w:val="superscript"/>
    </w:rPr>
  </w:style>
  <w:style w:type="character" w:styleId="aff">
    <w:name w:val="Hyperlink"/>
    <w:basedOn w:val="ab"/>
    <w:uiPriority w:val="99"/>
    <w:unhideWhenUsed/>
    <w:qFormat/>
    <w:rPr>
      <w:color w:val="0000FF"/>
      <w:u w:val="single"/>
    </w:rPr>
  </w:style>
  <w:style w:type="character" w:styleId="aff0">
    <w:name w:val="annotation reference"/>
    <w:basedOn w:val="ab"/>
    <w:semiHidden/>
    <w:unhideWhenUsed/>
    <w:qFormat/>
    <w:rPr>
      <w:sz w:val="21"/>
      <w:szCs w:val="21"/>
    </w:rPr>
  </w:style>
  <w:style w:type="character" w:styleId="aff1">
    <w:name w:val="footnote reference"/>
    <w:basedOn w:val="ab"/>
    <w:qFormat/>
    <w:rPr>
      <w:vertAlign w:val="superscript"/>
    </w:rPr>
  </w:style>
  <w:style w:type="table" w:styleId="aff2">
    <w:name w:val="Table Grid"/>
    <w:basedOn w:val="ac"/>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aa"/>
    <w:qFormat/>
    <w:pPr>
      <w:widowControl/>
      <w:spacing w:before="100" w:beforeAutospacing="1" w:after="100" w:afterAutospacing="1"/>
      <w:jc w:val="left"/>
    </w:pPr>
    <w:rPr>
      <w:rFonts w:ascii="宋体" w:hAnsi="宋体" w:cs="宋体"/>
      <w:kern w:val="0"/>
      <w:sz w:val="24"/>
      <w:szCs w:val="24"/>
    </w:rPr>
  </w:style>
  <w:style w:type="paragraph" w:customStyle="1" w:styleId="aff3">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4">
    <w:name w:val="章标题"/>
    <w:next w:val="aff3"/>
    <w:link w:val="Char0"/>
    <w:qFormat/>
    <w:pPr>
      <w:numPr>
        <w:numId w:val="1"/>
      </w:numPr>
      <w:spacing w:beforeLines="100" w:afterLines="100"/>
      <w:jc w:val="both"/>
      <w:outlineLvl w:val="1"/>
    </w:pPr>
    <w:rPr>
      <w:rFonts w:ascii="黑体" w:eastAsia="黑体"/>
      <w:sz w:val="21"/>
    </w:rPr>
  </w:style>
  <w:style w:type="character" w:customStyle="1" w:styleId="afb">
    <w:name w:val="页眉 字符"/>
    <w:basedOn w:val="ab"/>
    <w:link w:val="afa"/>
    <w:qFormat/>
    <w:rPr>
      <w:rFonts w:asciiTheme="minorHAnsi" w:eastAsia="仿宋" w:hAnsiTheme="minorHAnsi" w:cstheme="minorBidi"/>
      <w:kern w:val="2"/>
      <w:sz w:val="18"/>
      <w:szCs w:val="18"/>
    </w:rPr>
  </w:style>
  <w:style w:type="character" w:customStyle="1" w:styleId="af9">
    <w:name w:val="页脚 字符"/>
    <w:basedOn w:val="ab"/>
    <w:link w:val="af8"/>
    <w:qFormat/>
    <w:rPr>
      <w:rFonts w:asciiTheme="minorHAnsi" w:eastAsia="仿宋" w:hAnsiTheme="minorHAnsi" w:cstheme="minorBidi"/>
      <w:kern w:val="2"/>
      <w:sz w:val="18"/>
      <w:szCs w:val="18"/>
    </w:rPr>
  </w:style>
  <w:style w:type="paragraph" w:styleId="aff4">
    <w:name w:val="List Paragraph"/>
    <w:basedOn w:val="aa"/>
    <w:uiPriority w:val="34"/>
    <w:unhideWhenUsed/>
    <w:qFormat/>
    <w:pPr>
      <w:ind w:firstLine="420"/>
    </w:pPr>
  </w:style>
  <w:style w:type="paragraph" w:customStyle="1" w:styleId="a1">
    <w:name w:val="数字编号列项（二级）"/>
    <w:qFormat/>
    <w:pPr>
      <w:numPr>
        <w:ilvl w:val="1"/>
        <w:numId w:val="2"/>
      </w:numPr>
      <w:jc w:val="both"/>
    </w:pPr>
    <w:rPr>
      <w:rFonts w:ascii="宋体"/>
      <w:sz w:val="21"/>
    </w:rPr>
  </w:style>
  <w:style w:type="paragraph" w:customStyle="1" w:styleId="a0">
    <w:name w:val="字母编号列项（一级）"/>
    <w:qFormat/>
    <w:pPr>
      <w:numPr>
        <w:numId w:val="2"/>
      </w:numPr>
      <w:jc w:val="both"/>
    </w:pPr>
    <w:rPr>
      <w:rFonts w:ascii="宋体"/>
      <w:sz w:val="21"/>
    </w:rPr>
  </w:style>
  <w:style w:type="paragraph" w:customStyle="1" w:styleId="a2">
    <w:name w:val="编号列项（三级）"/>
    <w:qFormat/>
    <w:pPr>
      <w:numPr>
        <w:ilvl w:val="2"/>
        <w:numId w:val="2"/>
      </w:numPr>
    </w:pPr>
    <w:rPr>
      <w:rFonts w:ascii="宋体"/>
      <w:sz w:val="21"/>
    </w:rPr>
  </w:style>
  <w:style w:type="character" w:customStyle="1" w:styleId="Char">
    <w:name w:val="段 Char"/>
    <w:basedOn w:val="ab"/>
    <w:link w:val="aff3"/>
    <w:qFormat/>
    <w:locked/>
    <w:rPr>
      <w:rFonts w:ascii="宋体"/>
      <w:sz w:val="21"/>
    </w:rPr>
  </w:style>
  <w:style w:type="character" w:customStyle="1" w:styleId="Char1">
    <w:name w:val="一级条标题 Char"/>
    <w:link w:val="aff5"/>
    <w:uiPriority w:val="99"/>
    <w:qFormat/>
    <w:locked/>
    <w:rPr>
      <w:rFonts w:ascii="黑体" w:eastAsia="黑体"/>
      <w:sz w:val="22"/>
    </w:rPr>
  </w:style>
  <w:style w:type="paragraph" w:customStyle="1" w:styleId="aff5">
    <w:name w:val="一级条标题"/>
    <w:next w:val="aff3"/>
    <w:link w:val="Char1"/>
    <w:qFormat/>
    <w:pPr>
      <w:spacing w:beforeLines="50" w:afterLines="50"/>
      <w:outlineLvl w:val="2"/>
    </w:pPr>
    <w:rPr>
      <w:rFonts w:ascii="黑体" w:eastAsia="黑体"/>
      <w:sz w:val="22"/>
    </w:rPr>
  </w:style>
  <w:style w:type="paragraph" w:customStyle="1" w:styleId="aff6">
    <w:name w:val="四级条标题"/>
    <w:basedOn w:val="aff7"/>
    <w:next w:val="aff3"/>
    <w:qFormat/>
    <w:pPr>
      <w:outlineLvl w:val="5"/>
    </w:pPr>
  </w:style>
  <w:style w:type="paragraph" w:customStyle="1" w:styleId="aff7">
    <w:name w:val="三级条标题"/>
    <w:basedOn w:val="aff8"/>
    <w:next w:val="aff3"/>
    <w:qFormat/>
    <w:pPr>
      <w:outlineLvl w:val="4"/>
    </w:pPr>
  </w:style>
  <w:style w:type="paragraph" w:customStyle="1" w:styleId="aff8">
    <w:name w:val="二级条标题"/>
    <w:basedOn w:val="aff5"/>
    <w:next w:val="aff3"/>
    <w:qFormat/>
    <w:pPr>
      <w:spacing w:before="50" w:after="50"/>
      <w:outlineLvl w:val="3"/>
    </w:pPr>
  </w:style>
  <w:style w:type="paragraph" w:customStyle="1" w:styleId="aff9">
    <w:name w:val="五级条标题"/>
    <w:basedOn w:val="aff6"/>
    <w:next w:val="aff3"/>
    <w:qFormat/>
    <w:pPr>
      <w:outlineLvl w:val="6"/>
    </w:pPr>
  </w:style>
  <w:style w:type="paragraph" w:customStyle="1" w:styleId="affa">
    <w:name w:val="正文表标题"/>
    <w:next w:val="aff3"/>
    <w:qFormat/>
    <w:pPr>
      <w:spacing w:beforeLines="50" w:afterLines="50"/>
      <w:jc w:val="center"/>
    </w:pPr>
    <w:rPr>
      <w:rFonts w:ascii="黑体" w:eastAsia="黑体"/>
      <w:sz w:val="21"/>
    </w:rPr>
  </w:style>
  <w:style w:type="paragraph" w:customStyle="1" w:styleId="a8">
    <w:name w:val="附录表标号"/>
    <w:basedOn w:val="aa"/>
    <w:next w:val="aff3"/>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9">
    <w:name w:val="附录表标题"/>
    <w:basedOn w:val="aa"/>
    <w:next w:val="aff3"/>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a"/>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qFormat/>
    <w:locked/>
    <w:rPr>
      <w:rFonts w:ascii="黑体" w:eastAsia="黑体"/>
      <w:sz w:val="21"/>
    </w:rPr>
  </w:style>
  <w:style w:type="character" w:customStyle="1" w:styleId="af7">
    <w:name w:val="批注框文本 字符"/>
    <w:basedOn w:val="ab"/>
    <w:link w:val="af6"/>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sz w:val="18"/>
      <w:szCs w:val="18"/>
    </w:rPr>
  </w:style>
  <w:style w:type="character" w:customStyle="1" w:styleId="23">
    <w:name w:val="标题 2 字符"/>
    <w:basedOn w:val="ab"/>
    <w:uiPriority w:val="9"/>
    <w:semiHidden/>
    <w:qFormat/>
    <w:rPr>
      <w:rFonts w:asciiTheme="majorHAnsi" w:eastAsiaTheme="majorEastAsia" w:hAnsiTheme="majorHAnsi" w:cstheme="majorBidi"/>
      <w:b/>
      <w:bCs/>
      <w:kern w:val="2"/>
      <w:sz w:val="32"/>
      <w:szCs w:val="32"/>
    </w:rPr>
  </w:style>
  <w:style w:type="character" w:customStyle="1" w:styleId="21">
    <w:name w:val="标题 2 字符1"/>
    <w:basedOn w:val="ab"/>
    <w:link w:val="2"/>
    <w:qFormat/>
    <w:rPr>
      <w:rFonts w:ascii="Arial" w:eastAsia="黑体" w:hAnsi="Arial"/>
      <w:b/>
      <w:bCs/>
      <w:kern w:val="2"/>
      <w:sz w:val="32"/>
      <w:szCs w:val="32"/>
    </w:rPr>
  </w:style>
  <w:style w:type="paragraph" w:customStyle="1" w:styleId="CharCharCharChar">
    <w:name w:val="Char Char Char Char"/>
    <w:basedOn w:val="aa"/>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2">
    <w:name w:val="Char"/>
    <w:basedOn w:val="aa"/>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2">
    <w:name w:val="正文文本缩进 2 字符"/>
    <w:basedOn w:val="ab"/>
    <w:link w:val="20"/>
    <w:qFormat/>
    <w:rPr>
      <w:b/>
      <w:kern w:val="2"/>
      <w:sz w:val="24"/>
    </w:rPr>
  </w:style>
  <w:style w:type="table" w:customStyle="1" w:styleId="11">
    <w:name w:val="网格型1"/>
    <w:basedOn w:val="a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级无"/>
    <w:basedOn w:val="aff5"/>
    <w:qFormat/>
    <w:pPr>
      <w:spacing w:beforeLines="0" w:afterLines="0"/>
      <w:ind w:left="210"/>
    </w:pPr>
    <w:rPr>
      <w:rFonts w:ascii="宋体" w:eastAsia="宋体"/>
      <w:sz w:val="21"/>
      <w:szCs w:val="21"/>
    </w:rPr>
  </w:style>
  <w:style w:type="paragraph" w:customStyle="1" w:styleId="affc">
    <w:name w:val="示例"/>
    <w:next w:val="aa"/>
    <w:qFormat/>
    <w:pPr>
      <w:widowControl w:val="0"/>
      <w:tabs>
        <w:tab w:val="left" w:pos="839"/>
      </w:tabs>
      <w:ind w:left="839" w:hanging="419"/>
      <w:jc w:val="both"/>
    </w:pPr>
    <w:rPr>
      <w:rFonts w:ascii="宋体"/>
      <w:sz w:val="18"/>
      <w:szCs w:val="18"/>
    </w:rPr>
  </w:style>
  <w:style w:type="character" w:customStyle="1" w:styleId="af3">
    <w:name w:val="文档结构图 字符"/>
    <w:basedOn w:val="ab"/>
    <w:link w:val="af2"/>
    <w:semiHidden/>
    <w:qFormat/>
    <w:rPr>
      <w:kern w:val="2"/>
      <w:sz w:val="21"/>
      <w:szCs w:val="24"/>
      <w:shd w:val="clear" w:color="auto" w:fill="000080"/>
    </w:rPr>
  </w:style>
  <w:style w:type="paragraph" w:customStyle="1" w:styleId="affd">
    <w:name w:val="二级无"/>
    <w:basedOn w:val="aff8"/>
    <w:qFormat/>
    <w:pPr>
      <w:spacing w:beforeLines="0" w:afterLines="0"/>
    </w:pPr>
    <w:rPr>
      <w:rFonts w:ascii="宋体" w:eastAsia="宋体"/>
      <w:sz w:val="21"/>
      <w:szCs w:val="21"/>
    </w:rPr>
  </w:style>
  <w:style w:type="paragraph" w:customStyle="1" w:styleId="affe">
    <w:name w:val="三级无"/>
    <w:basedOn w:val="aa"/>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a"/>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f">
    <w:name w:val="尾注文本 字符"/>
    <w:basedOn w:val="ab"/>
    <w:uiPriority w:val="99"/>
    <w:semiHidden/>
    <w:qFormat/>
    <w:rPr>
      <w:rFonts w:asciiTheme="minorHAnsi" w:eastAsia="仿宋" w:hAnsiTheme="minorHAnsi" w:cstheme="minorBidi"/>
      <w:kern w:val="2"/>
      <w:sz w:val="32"/>
      <w:szCs w:val="22"/>
    </w:rPr>
  </w:style>
  <w:style w:type="character" w:customStyle="1" w:styleId="1">
    <w:name w:val="尾注文本 字符1"/>
    <w:basedOn w:val="ab"/>
    <w:link w:val="af5"/>
    <w:qFormat/>
    <w:rPr>
      <w:kern w:val="2"/>
      <w:sz w:val="21"/>
      <w:szCs w:val="24"/>
    </w:rPr>
  </w:style>
  <w:style w:type="character" w:customStyle="1" w:styleId="afff0">
    <w:name w:val="脚注文本 字符"/>
    <w:basedOn w:val="ab"/>
    <w:uiPriority w:val="99"/>
    <w:semiHidden/>
    <w:qFormat/>
    <w:rPr>
      <w:rFonts w:asciiTheme="minorHAnsi" w:eastAsia="仿宋" w:hAnsiTheme="minorHAnsi" w:cstheme="minorBidi"/>
      <w:kern w:val="2"/>
      <w:sz w:val="18"/>
      <w:szCs w:val="18"/>
    </w:rPr>
  </w:style>
  <w:style w:type="character" w:customStyle="1" w:styleId="10">
    <w:name w:val="脚注文本 字符1"/>
    <w:basedOn w:val="ab"/>
    <w:link w:val="afc"/>
    <w:qFormat/>
    <w:rPr>
      <w:kern w:val="2"/>
      <w:sz w:val="18"/>
      <w:szCs w:val="18"/>
    </w:rPr>
  </w:style>
  <w:style w:type="table" w:customStyle="1" w:styleId="24">
    <w:name w:val="网格型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列项——（一级）"/>
    <w:qFormat/>
    <w:pPr>
      <w:widowControl w:val="0"/>
      <w:numPr>
        <w:numId w:val="6"/>
      </w:numPr>
      <w:jc w:val="both"/>
    </w:pPr>
    <w:rPr>
      <w:rFonts w:ascii="宋体"/>
      <w:sz w:val="21"/>
    </w:rPr>
  </w:style>
  <w:style w:type="paragraph" w:customStyle="1" w:styleId="a6">
    <w:name w:val="列项●（二级）"/>
    <w:qFormat/>
    <w:pPr>
      <w:numPr>
        <w:ilvl w:val="1"/>
        <w:numId w:val="6"/>
      </w:numPr>
      <w:tabs>
        <w:tab w:val="left" w:pos="840"/>
      </w:tabs>
      <w:jc w:val="both"/>
    </w:pPr>
    <w:rPr>
      <w:rFonts w:ascii="宋体"/>
      <w:sz w:val="21"/>
    </w:rPr>
  </w:style>
  <w:style w:type="paragraph" w:customStyle="1" w:styleId="a7">
    <w:name w:val="列项◆（三级）"/>
    <w:basedOn w:val="aa"/>
    <w:qFormat/>
    <w:pPr>
      <w:numPr>
        <w:ilvl w:val="2"/>
        <w:numId w:val="6"/>
      </w:numPr>
      <w:spacing w:line="240" w:lineRule="auto"/>
      <w:ind w:firstLineChars="0" w:firstLine="0"/>
    </w:pPr>
    <w:rPr>
      <w:rFonts w:ascii="宋体" w:eastAsia="宋体" w:hAnsi="Times New Roman" w:cs="Times New Roman"/>
      <w:sz w:val="21"/>
      <w:szCs w:val="21"/>
    </w:rPr>
  </w:style>
  <w:style w:type="table" w:customStyle="1" w:styleId="3">
    <w:name w:val="网格型3"/>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a"/>
    <w:uiPriority w:val="1"/>
    <w:qFormat/>
    <w:pPr>
      <w:autoSpaceDE w:val="0"/>
      <w:autoSpaceDN w:val="0"/>
      <w:spacing w:before="21" w:line="240" w:lineRule="auto"/>
      <w:ind w:firstLineChars="0" w:firstLine="0"/>
      <w:jc w:val="center"/>
    </w:pPr>
    <w:rPr>
      <w:rFonts w:ascii="宋体" w:eastAsia="宋体" w:hAnsi="宋体" w:cs="宋体"/>
      <w:kern w:val="0"/>
      <w:sz w:val="22"/>
      <w:lang w:eastAsia="en-US"/>
    </w:rPr>
  </w:style>
  <w:style w:type="table" w:customStyle="1" w:styleId="6">
    <w:name w:val="网格型6"/>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网格型9"/>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批注文字 字符"/>
    <w:basedOn w:val="ab"/>
    <w:link w:val="af"/>
    <w:qFormat/>
    <w:rPr>
      <w:rFonts w:asciiTheme="minorHAnsi" w:eastAsia="仿宋" w:hAnsiTheme="minorHAnsi" w:cstheme="minorBidi"/>
      <w:kern w:val="2"/>
      <w:sz w:val="32"/>
      <w:szCs w:val="22"/>
    </w:rPr>
  </w:style>
  <w:style w:type="character" w:customStyle="1" w:styleId="af0">
    <w:name w:val="批注主题 字符"/>
    <w:basedOn w:val="af1"/>
    <w:link w:val="ae"/>
    <w:semiHidden/>
    <w:qFormat/>
    <w:rPr>
      <w:rFonts w:asciiTheme="minorHAnsi" w:eastAsia="仿宋" w:hAnsiTheme="minorHAnsi" w:cstheme="minorBidi"/>
      <w:b/>
      <w:bCs/>
      <w:kern w:val="2"/>
      <w:sz w:val="32"/>
      <w:szCs w:val="22"/>
    </w:rPr>
  </w:style>
  <w:style w:type="table" w:customStyle="1" w:styleId="110">
    <w:name w:val="网格型11"/>
    <w:basedOn w:val="ac"/>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网格型21"/>
    <w:basedOn w:val="ac"/>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76999">
      <w:bodyDiv w:val="1"/>
      <w:marLeft w:val="0"/>
      <w:marRight w:val="0"/>
      <w:marTop w:val="0"/>
      <w:marBottom w:val="0"/>
      <w:divBdr>
        <w:top w:val="none" w:sz="0" w:space="0" w:color="auto"/>
        <w:left w:val="none" w:sz="0" w:space="0" w:color="auto"/>
        <w:bottom w:val="none" w:sz="0" w:space="0" w:color="auto"/>
        <w:right w:val="none" w:sz="0" w:space="0" w:color="auto"/>
      </w:divBdr>
    </w:div>
    <w:div w:id="1867862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CF409E-7414-49F3-8445-246A2E930A1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5145</Words>
  <Characters>2908</Characters>
  <Application>Microsoft Office Word</Application>
  <DocSecurity>0</DocSecurity>
  <Lines>24</Lines>
  <Paragraphs>16</Paragraphs>
  <ScaleCrop>false</ScaleCrop>
  <Company>Microsoft</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冲 廖</cp:lastModifiedBy>
  <cp:revision>435</cp:revision>
  <cp:lastPrinted>2018-08-29T11:18:00Z</cp:lastPrinted>
  <dcterms:created xsi:type="dcterms:W3CDTF">2021-10-08T15:19:00Z</dcterms:created>
  <dcterms:modified xsi:type="dcterms:W3CDTF">2025-04-04T13:50:00Z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