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2ED888AA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DD475D" w:rsidRPr="00DD475D">
        <w:rPr>
          <w:rFonts w:ascii="迷你简小标宋" w:eastAsia="迷你简小标宋" w:hAnsi="宋体" w:hint="eastAsia"/>
          <w:w w:val="90"/>
          <w:sz w:val="44"/>
          <w:szCs w:val="44"/>
        </w:rPr>
        <w:t>智慧园林管理系统建设技术规范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381C4446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247E4FD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r w:rsidR="00DD475D">
        <w:rPr>
          <w:rFonts w:ascii="宋体" w:eastAsia="宋体" w:hAnsi="宋体" w:hint="eastAsia"/>
          <w:sz w:val="28"/>
          <w:szCs w:val="28"/>
        </w:rPr>
        <w:t>标准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DD475D" w:rsidRPr="00DD475D">
        <w:rPr>
          <w:rFonts w:ascii="宋体" w:eastAsia="宋体" w:hAnsi="宋体" w:hint="eastAsia"/>
          <w:sz w:val="28"/>
          <w:szCs w:val="28"/>
        </w:rPr>
        <w:t>江苏吴郡物业管理有限公司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0EB503F5" w14:textId="77777777" w:rsidR="00DD475D" w:rsidRPr="00DD475D" w:rsidRDefault="00DD475D" w:rsidP="00DD47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D475D">
        <w:rPr>
          <w:rFonts w:ascii="宋体" w:eastAsia="宋体" w:hAnsi="宋体" w:hint="eastAsia"/>
          <w:sz w:val="28"/>
          <w:szCs w:val="28"/>
        </w:rPr>
        <w:t>随着城市化进程的加快和人们对美好生活需求的日益增长，园林绿化作为城市生态系统的重要组成部分，其建设和管理水平直接影响着城市生态环境质量和居民生活品质。传统的园林管理模式存在着信息孤岛、管理粗放、效率低下等问题，难以满足现代化城市发展的需求。智慧园林管理系统利用物联网、云计算、大数据、人工智能等新一代信息技术，实现对园林绿化要素的全面感知、智能分析和精准管控，是提升园林绿化管理水平、推动园林绿化行业高质量发展的重要途径。制定《智慧园林管理系统建设技术规范》团体标准，对于规范智慧园林管理系统建设、推动智慧园林技术应用、提升园林绿化管理水平具有重要意义。</w:t>
      </w:r>
    </w:p>
    <w:p w14:paraId="485FE2C4" w14:textId="516586E9" w:rsidR="00595D38" w:rsidRDefault="00DD475D" w:rsidP="00DD47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D475D">
        <w:rPr>
          <w:rFonts w:ascii="宋体" w:eastAsia="宋体" w:hAnsi="宋体" w:hint="eastAsia"/>
          <w:sz w:val="28"/>
          <w:szCs w:val="28"/>
        </w:rPr>
        <w:t>我国尚未有针对智慧园林管理系统建设技术规范的国家标准、行业标准。为适应市场发展的需要，推动行业的规范性建设，营造良好的市场环境，特提出《</w:t>
      </w:r>
      <w:bookmarkStart w:id="0" w:name="OLE_LINK3"/>
      <w:bookmarkStart w:id="1" w:name="OLE_LINK4"/>
      <w:r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bookmarkEnd w:id="0"/>
      <w:bookmarkEnd w:id="1"/>
      <w:r w:rsidRPr="00DD475D">
        <w:rPr>
          <w:rFonts w:ascii="宋体" w:eastAsia="宋体" w:hAnsi="宋体" w:hint="eastAsia"/>
          <w:sz w:val="28"/>
          <w:szCs w:val="28"/>
        </w:rPr>
        <w:t>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05B5088C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A11ABA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35E150B8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A11AB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 w:hint="eastAsia"/>
          <w:sz w:val="28"/>
          <w:szCs w:val="28"/>
        </w:rPr>
        <w:t xml:space="preserve"> 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2" w:name="OLE_LINK41"/>
      <w:bookmarkStart w:id="3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2"/>
      <w:bookmarkEnd w:id="3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68E40C8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DD475D" w:rsidRPr="00DD475D">
        <w:rPr>
          <w:rFonts w:ascii="宋体" w:eastAsia="宋体" w:hAnsi="宋体" w:hint="eastAsia"/>
          <w:sz w:val="28"/>
          <w:szCs w:val="28"/>
        </w:rPr>
        <w:t>江苏吴郡物业管理有限公司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72C8B6CD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A11ABA">
        <w:rPr>
          <w:rFonts w:ascii="宋体" w:eastAsia="宋体" w:hAnsi="宋体" w:hint="eastAsia"/>
          <w:sz w:val="28"/>
          <w:szCs w:val="28"/>
        </w:rPr>
        <w:t>基本原则</w:t>
      </w:r>
      <w:r w:rsidRPr="00826C34">
        <w:rPr>
          <w:rFonts w:ascii="宋体" w:eastAsia="宋体" w:hAnsi="宋体"/>
          <w:sz w:val="28"/>
          <w:szCs w:val="28"/>
        </w:rPr>
        <w:t>：</w:t>
      </w:r>
      <w:r w:rsidR="00A11ABA">
        <w:rPr>
          <w:rFonts w:ascii="宋体" w:eastAsia="宋体" w:hAnsi="宋体" w:hint="eastAsia"/>
          <w:sz w:val="28"/>
          <w:szCs w:val="28"/>
        </w:rPr>
        <w:t>规定了</w:t>
      </w:r>
      <w:r w:rsidR="00DD475D">
        <w:rPr>
          <w:rFonts w:ascii="宋体" w:eastAsia="宋体" w:hAnsi="宋体" w:hint="eastAsia"/>
          <w:sz w:val="28"/>
          <w:szCs w:val="28"/>
        </w:rPr>
        <w:t>智慧园林管理系统建设</w:t>
      </w:r>
      <w:r w:rsidR="00A11ABA">
        <w:rPr>
          <w:rFonts w:ascii="宋体" w:eastAsia="宋体" w:hAnsi="宋体" w:hint="eastAsia"/>
          <w:sz w:val="28"/>
          <w:szCs w:val="28"/>
        </w:rPr>
        <w:t>的基本原则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7362F152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lastRenderedPageBreak/>
        <w:t>3、</w:t>
      </w:r>
      <w:r w:rsidR="00DD475D">
        <w:rPr>
          <w:rFonts w:ascii="宋体" w:eastAsia="宋体" w:hAnsi="宋体" w:hint="eastAsia"/>
          <w:sz w:val="28"/>
          <w:szCs w:val="28"/>
        </w:rPr>
        <w:t>系统架构：规定了智慧园林管理系统的架构，包括感知层、网络层、平台层和应用层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03DA2F74" w:rsidR="00192C05" w:rsidRDefault="00826C34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DD475D">
        <w:rPr>
          <w:rFonts w:ascii="宋体" w:eastAsia="宋体" w:hAnsi="宋体" w:hint="eastAsia"/>
          <w:sz w:val="28"/>
          <w:szCs w:val="28"/>
        </w:rPr>
        <w:t>功能</w:t>
      </w:r>
      <w:r w:rsidR="00DD475D">
        <w:rPr>
          <w:rFonts w:ascii="宋体" w:eastAsia="宋体" w:hAnsi="宋体"/>
          <w:sz w:val="28"/>
          <w:szCs w:val="28"/>
        </w:rPr>
        <w:t>要求：规定了</w:t>
      </w:r>
      <w:r w:rsidR="00DD475D">
        <w:rPr>
          <w:rFonts w:ascii="宋体" w:eastAsia="宋体" w:hAnsi="宋体" w:hint="eastAsia"/>
          <w:sz w:val="28"/>
          <w:szCs w:val="28"/>
        </w:rPr>
        <w:t>智慧园林管理系统的功能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645B3414" w14:textId="5CFC395F" w:rsidR="00DD475D" w:rsidRDefault="00DD475D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5、性能要求：规定了智慧园林管理系统的性能。</w:t>
      </w:r>
    </w:p>
    <w:p w14:paraId="5331E4E7" w14:textId="3E40FAD9" w:rsidR="00DD475D" w:rsidRDefault="00DD475D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6、数据接口要求。</w:t>
      </w:r>
    </w:p>
    <w:p w14:paraId="5DE427D4" w14:textId="3F207D48" w:rsidR="00DD475D" w:rsidRDefault="00DD475D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7、安全要求。</w:t>
      </w:r>
    </w:p>
    <w:p w14:paraId="5C72F6D1" w14:textId="521B4F6E" w:rsidR="00DD475D" w:rsidRPr="00DD475D" w:rsidRDefault="00DD475D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8、验收与运维。</w:t>
      </w: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5F9A64A3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DD475D" w:rsidRPr="00DD475D">
        <w:rPr>
          <w:rFonts w:ascii="宋体" w:eastAsia="宋体" w:hAnsi="宋体" w:hint="eastAsia"/>
          <w:sz w:val="28"/>
          <w:szCs w:val="28"/>
        </w:rPr>
        <w:t>智慧园林管理系统建设技术规范</w:t>
      </w:r>
      <w:bookmarkStart w:id="4" w:name="_GoBack"/>
      <w:bookmarkEnd w:id="4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479A5EE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A11ABA">
        <w:rPr>
          <w:rFonts w:ascii="宋体" w:eastAsia="宋体" w:hAnsi="宋体" w:hint="eastAsia"/>
          <w:sz w:val="28"/>
          <w:szCs w:val="28"/>
        </w:rPr>
        <w:t>04</w:t>
      </w:r>
      <w:r w:rsidR="003B7F22">
        <w:rPr>
          <w:rFonts w:ascii="宋体" w:eastAsia="宋体" w:hAnsi="宋体"/>
          <w:sz w:val="28"/>
          <w:szCs w:val="28"/>
        </w:rPr>
        <w:t>月</w:t>
      </w:r>
      <w:r w:rsidR="00A11ABA">
        <w:rPr>
          <w:rFonts w:ascii="宋体" w:eastAsia="宋体" w:hAnsi="宋体" w:hint="eastAsia"/>
          <w:sz w:val="28"/>
          <w:szCs w:val="28"/>
        </w:rPr>
        <w:t>01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6C2AF" w14:textId="77777777" w:rsidR="008F5BCB" w:rsidRDefault="008F5BCB" w:rsidP="00963EC2">
      <w:r>
        <w:separator/>
      </w:r>
    </w:p>
  </w:endnote>
  <w:endnote w:type="continuationSeparator" w:id="0">
    <w:p w14:paraId="24D1C2B5" w14:textId="77777777" w:rsidR="008F5BCB" w:rsidRDefault="008F5BCB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5A86A" w14:textId="77777777" w:rsidR="008F5BCB" w:rsidRDefault="008F5BCB" w:rsidP="00963EC2">
      <w:r>
        <w:separator/>
      </w:r>
    </w:p>
  </w:footnote>
  <w:footnote w:type="continuationSeparator" w:id="0">
    <w:p w14:paraId="2162ABD7" w14:textId="77777777" w:rsidR="008F5BCB" w:rsidRDefault="008F5BCB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E1649"/>
    <w:rsid w:val="008F2746"/>
    <w:rsid w:val="008F5BCB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D475D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3991-6310-4A9B-81B1-B9D8CAC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213</Words>
  <Characters>1219</Characters>
  <Application>Microsoft Office Word</Application>
  <DocSecurity>0</DocSecurity>
  <Lines>10</Lines>
  <Paragraphs>2</Paragraphs>
  <ScaleCrop>false</ScaleCrop>
  <Company>Windsoft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2025-04-01T01:09:00Z</dcterms:created>
  <dcterms:modified xsi:type="dcterms:W3CDTF">2025-04-01T01:17:00Z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