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603E0938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A11ABA" w:rsidRPr="00A11ABA">
        <w:rPr>
          <w:rFonts w:ascii="迷你简小标宋" w:eastAsia="迷你简小标宋" w:hAnsi="宋体" w:hint="eastAsia"/>
          <w:w w:val="90"/>
          <w:sz w:val="44"/>
          <w:szCs w:val="44"/>
        </w:rPr>
        <w:t>园林绿化废弃物资源化利用技术指南</w:t>
      </w:r>
      <w:bookmarkStart w:id="0" w:name="_GoBack"/>
      <w:bookmarkEnd w:id="0"/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381C4446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A11ABA"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5EEB1F36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A11ABA" w:rsidRPr="00A11ABA">
        <w:rPr>
          <w:rFonts w:ascii="宋体" w:eastAsia="宋体" w:hAnsi="宋体" w:hint="eastAsia"/>
          <w:sz w:val="28"/>
          <w:szCs w:val="28"/>
        </w:rPr>
        <w:t>园林绿化废弃物资源化利用技术指南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A11ABA" w:rsidRPr="00A11ABA">
        <w:rPr>
          <w:rFonts w:ascii="宋体" w:eastAsia="宋体" w:hAnsi="宋体" w:hint="eastAsia"/>
          <w:sz w:val="28"/>
          <w:szCs w:val="28"/>
        </w:rPr>
        <w:t>张家港市华新园艺景观工程有限公司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A11ABA" w:rsidRPr="00A11ABA">
        <w:rPr>
          <w:rFonts w:ascii="宋体" w:eastAsia="宋体" w:hAnsi="宋体" w:hint="eastAsia"/>
          <w:sz w:val="28"/>
          <w:szCs w:val="28"/>
        </w:rPr>
        <w:t>园林绿化废弃物资源化利用技术指南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459E2676" w14:textId="77777777" w:rsidR="00A11ABA" w:rsidRPr="00A11ABA" w:rsidRDefault="00A11ABA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11ABA">
        <w:rPr>
          <w:rFonts w:ascii="宋体" w:eastAsia="宋体" w:hAnsi="宋体" w:hint="eastAsia"/>
          <w:sz w:val="28"/>
          <w:szCs w:val="28"/>
        </w:rPr>
        <w:t>园林绿化废弃物富含有机质和营养元素，是一种宝贵的生物质资源，对园林绿化废弃物进行资源化利用，不仅可以减少环境污染，还可以变废为宝，实现资源的循环利用，具有显著的环境效益、经济效益和社会效益。随着我国城市化进程的加快和生态文明建设的推进，园林绿化建设规模不断扩大，园林绿化废弃物的产生量也日益增多。传统的填埋、焚烧等处理方式不仅占用大量土地资源，还会造成环境污染，难以满足可持续发展的要求。园林绿化废弃物资源化利用技术指南将为园林绿化废弃物的收集、运输、处理、利用等环节提供技术指导，推动园林绿化废弃物的资源化利用，减少环境污染，实现资源的循环利用。</w:t>
      </w:r>
    </w:p>
    <w:p w14:paraId="485FE2C4" w14:textId="5F3662D8" w:rsidR="00595D38" w:rsidRDefault="00A11ABA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11ABA">
        <w:rPr>
          <w:rFonts w:ascii="宋体" w:eastAsia="宋体" w:hAnsi="宋体" w:hint="eastAsia"/>
          <w:sz w:val="28"/>
          <w:szCs w:val="28"/>
        </w:rPr>
        <w:t>我国尚未有针对园林绿化废弃物资源化利用技术指南的国家标准、行业标准。为适应市场发展的需要，推动行业的规范性建设，营造良好的市场环境，特提出《</w:t>
      </w:r>
      <w:bookmarkStart w:id="1" w:name="OLE_LINK1"/>
      <w:bookmarkStart w:id="2" w:name="OLE_LINK2"/>
      <w:r w:rsidRPr="00A11ABA">
        <w:rPr>
          <w:rFonts w:ascii="宋体" w:eastAsia="宋体" w:hAnsi="宋体" w:hint="eastAsia"/>
          <w:sz w:val="28"/>
          <w:szCs w:val="28"/>
        </w:rPr>
        <w:t>园林绿化废弃物资源化利用技术指南</w:t>
      </w:r>
      <w:bookmarkEnd w:id="1"/>
      <w:bookmarkEnd w:id="2"/>
      <w:r w:rsidRPr="00A11ABA">
        <w:rPr>
          <w:rFonts w:ascii="宋体" w:eastAsia="宋体" w:hAnsi="宋体" w:hint="eastAsia"/>
          <w:sz w:val="28"/>
          <w:szCs w:val="28"/>
        </w:rPr>
        <w:t>》团体标准的制定。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2A82708A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A11ABA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A11ABA">
        <w:rPr>
          <w:rFonts w:ascii="宋体" w:eastAsia="宋体" w:hAnsi="宋体" w:hint="eastAsia"/>
          <w:sz w:val="28"/>
          <w:szCs w:val="28"/>
        </w:rPr>
        <w:t>园林绿化废弃物资源化利用技术指南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6BCDEF29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A11ABA">
        <w:rPr>
          <w:rFonts w:ascii="宋体" w:eastAsia="宋体" w:hAnsi="宋体" w:hint="eastAsia"/>
          <w:sz w:val="28"/>
          <w:szCs w:val="28"/>
        </w:rPr>
        <w:t>03</w:t>
      </w:r>
      <w:r>
        <w:rPr>
          <w:rFonts w:ascii="宋体" w:eastAsia="宋体" w:hAnsi="宋体" w:hint="eastAsia"/>
          <w:sz w:val="28"/>
          <w:szCs w:val="28"/>
        </w:rPr>
        <w:t xml:space="preserve"> 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A11ABA">
        <w:rPr>
          <w:rFonts w:ascii="宋体" w:eastAsia="宋体" w:hAnsi="宋体" w:hint="eastAsia"/>
          <w:sz w:val="28"/>
          <w:szCs w:val="28"/>
        </w:rPr>
        <w:t>04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A11ABA">
        <w:rPr>
          <w:rFonts w:ascii="宋体" w:eastAsia="宋体" w:hAnsi="宋体" w:hint="eastAsia"/>
          <w:sz w:val="28"/>
          <w:szCs w:val="28"/>
        </w:rPr>
        <w:t>园林绿化废弃物资源化利用技术指南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A11ABA">
        <w:rPr>
          <w:rFonts w:ascii="宋体" w:eastAsia="宋体" w:hAnsi="宋体" w:hint="eastAsia"/>
          <w:sz w:val="28"/>
          <w:szCs w:val="28"/>
        </w:rPr>
        <w:t>04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3" w:name="OLE_LINK41"/>
      <w:bookmarkStart w:id="4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A11ABA">
        <w:rPr>
          <w:rFonts w:ascii="宋体" w:eastAsia="宋体" w:hAnsi="宋体" w:hint="eastAsia"/>
          <w:sz w:val="28"/>
          <w:szCs w:val="28"/>
        </w:rPr>
        <w:t>园林绿化废弃物资源化利用技术指南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3"/>
      <w:bookmarkEnd w:id="4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1499F932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A11ABA" w:rsidRPr="00A11ABA">
        <w:rPr>
          <w:rFonts w:ascii="宋体" w:eastAsia="宋体" w:hAnsi="宋体" w:hint="eastAsia"/>
          <w:sz w:val="28"/>
          <w:szCs w:val="28"/>
        </w:rPr>
        <w:t>张家港市华新园艺景观工程有限公司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1E9912F1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A11ABA">
        <w:rPr>
          <w:rFonts w:ascii="宋体" w:eastAsia="宋体" w:hAnsi="宋体" w:hint="eastAsia"/>
          <w:sz w:val="28"/>
          <w:szCs w:val="28"/>
        </w:rPr>
        <w:t>基本原则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A11ABA">
        <w:rPr>
          <w:rFonts w:ascii="宋体" w:eastAsia="宋体" w:hAnsi="宋体" w:hint="eastAsia"/>
          <w:sz w:val="28"/>
          <w:szCs w:val="28"/>
        </w:rPr>
        <w:t>规定了园林绿化废弃物资源化利用的基本原则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278C1F7F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lastRenderedPageBreak/>
        <w:t>3、</w:t>
      </w:r>
      <w:bookmarkStart w:id="5" w:name="_Toc161324347"/>
      <w:bookmarkStart w:id="6" w:name="_Toc161327999"/>
      <w:bookmarkStart w:id="7" w:name="_Toc161330735"/>
      <w:bookmarkStart w:id="8" w:name="_Toc193889684"/>
      <w:r w:rsidR="00A11ABA" w:rsidRPr="00A11ABA">
        <w:rPr>
          <w:rFonts w:ascii="宋体" w:eastAsia="宋体" w:hAnsi="宋体" w:hint="eastAsia"/>
          <w:sz w:val="28"/>
          <w:szCs w:val="28"/>
        </w:rPr>
        <w:t>园林绿化废弃物分类</w:t>
      </w:r>
      <w:bookmarkEnd w:id="5"/>
      <w:bookmarkEnd w:id="6"/>
      <w:bookmarkEnd w:id="7"/>
      <w:bookmarkEnd w:id="8"/>
      <w:r w:rsidRPr="00826C34">
        <w:rPr>
          <w:rFonts w:ascii="宋体" w:eastAsia="宋体" w:hAnsi="宋体"/>
          <w:sz w:val="28"/>
          <w:szCs w:val="28"/>
        </w:rPr>
        <w:t>。</w:t>
      </w:r>
    </w:p>
    <w:p w14:paraId="780D51BF" w14:textId="550E763F" w:rsidR="00192C05" w:rsidRPr="00A11ABA" w:rsidRDefault="00826C34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bookmarkStart w:id="9" w:name="_Toc193889686"/>
      <w:r w:rsidR="00A11ABA" w:rsidRPr="00A11ABA">
        <w:rPr>
          <w:rFonts w:ascii="宋体" w:eastAsia="宋体" w:hAnsi="宋体"/>
          <w:sz w:val="28"/>
          <w:szCs w:val="28"/>
        </w:rPr>
        <w:t>环境保护与安全要求</w:t>
      </w:r>
      <w:bookmarkEnd w:id="9"/>
      <w:r w:rsidRPr="00826C34">
        <w:rPr>
          <w:rFonts w:ascii="宋体" w:eastAsia="宋体" w:hAnsi="宋体"/>
          <w:sz w:val="28"/>
          <w:szCs w:val="28"/>
        </w:rPr>
        <w:t>。</w:t>
      </w: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347025C2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A11ABA">
        <w:rPr>
          <w:rFonts w:ascii="宋体" w:eastAsia="宋体" w:hAnsi="宋体" w:hint="eastAsia"/>
          <w:sz w:val="28"/>
          <w:szCs w:val="28"/>
        </w:rPr>
        <w:t>园林绿化废弃物资源化利用技术指南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5479A5EE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A11ABA">
        <w:rPr>
          <w:rFonts w:ascii="宋体" w:eastAsia="宋体" w:hAnsi="宋体" w:hint="eastAsia"/>
          <w:sz w:val="28"/>
          <w:szCs w:val="28"/>
        </w:rPr>
        <w:t>04</w:t>
      </w:r>
      <w:r w:rsidR="003B7F22">
        <w:rPr>
          <w:rFonts w:ascii="宋体" w:eastAsia="宋体" w:hAnsi="宋体"/>
          <w:sz w:val="28"/>
          <w:szCs w:val="28"/>
        </w:rPr>
        <w:t>月</w:t>
      </w:r>
      <w:r w:rsidR="00A11ABA">
        <w:rPr>
          <w:rFonts w:ascii="宋体" w:eastAsia="宋体" w:hAnsi="宋体" w:hint="eastAsia"/>
          <w:sz w:val="28"/>
          <w:szCs w:val="28"/>
        </w:rPr>
        <w:t>01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D245E" w14:textId="77777777" w:rsidR="000E3FC5" w:rsidRDefault="000E3FC5" w:rsidP="00963EC2">
      <w:r>
        <w:separator/>
      </w:r>
    </w:p>
  </w:endnote>
  <w:endnote w:type="continuationSeparator" w:id="0">
    <w:p w14:paraId="3B5D7223" w14:textId="77777777" w:rsidR="000E3FC5" w:rsidRDefault="000E3FC5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B916A" w14:textId="77777777" w:rsidR="000E3FC5" w:rsidRDefault="000E3FC5" w:rsidP="00963EC2">
      <w:r>
        <w:separator/>
      </w:r>
    </w:p>
  </w:footnote>
  <w:footnote w:type="continuationSeparator" w:id="0">
    <w:p w14:paraId="0F579474" w14:textId="77777777" w:rsidR="000E3FC5" w:rsidRDefault="000E3FC5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C24F-2AE9-4F53-9C32-6DDA7F18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204</Words>
  <Characters>1163</Characters>
  <Application>Microsoft Office Word</Application>
  <DocSecurity>0</DocSecurity>
  <Lines>9</Lines>
  <Paragraphs>2</Paragraphs>
  <ScaleCrop>false</ScaleCrop>
  <Company>Windsoft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2025-04-01T00:54:00Z</dcterms:created>
  <dcterms:modified xsi:type="dcterms:W3CDTF">2025-04-01T01:01:00Z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