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Default="00000000">
      <w:pPr>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团</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体</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标</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准</w:t>
      </w:r>
    </w:p>
    <w:p w14:paraId="564BAE4E"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306ABD1B" w14:textId="4FE496A4" w:rsidR="00505FBC" w:rsidRDefault="002633BB">
      <w:pPr>
        <w:adjustRightInd w:val="0"/>
        <w:snapToGrid w:val="0"/>
        <w:spacing w:line="360" w:lineRule="auto"/>
        <w:jc w:val="center"/>
        <w:rPr>
          <w:rFonts w:ascii="Times New Roman" w:eastAsia="黑体" w:hAnsi="Times New Roman" w:cs="Times New Roman"/>
          <w:b/>
          <w:sz w:val="52"/>
          <w:szCs w:val="52"/>
          <w:highlight w:val="yellow"/>
        </w:rPr>
      </w:pPr>
      <w:r>
        <w:rPr>
          <w:rFonts w:ascii="Times New Roman" w:eastAsia="黑体" w:hAnsi="Times New Roman" w:cs="Times New Roman" w:hint="eastAsia"/>
          <w:b/>
          <w:sz w:val="52"/>
          <w:szCs w:val="52"/>
        </w:rPr>
        <w:t>质量分级评价要求</w:t>
      </w:r>
      <w:r>
        <w:rPr>
          <w:rFonts w:ascii="Times New Roman" w:eastAsia="黑体" w:hAnsi="Times New Roman" w:cs="Times New Roman" w:hint="eastAsia"/>
          <w:b/>
          <w:sz w:val="52"/>
          <w:szCs w:val="52"/>
        </w:rPr>
        <w:t xml:space="preserve"> </w:t>
      </w:r>
      <w:r>
        <w:rPr>
          <w:rFonts w:ascii="Times New Roman" w:eastAsia="黑体" w:hAnsi="Times New Roman" w:cs="Times New Roman" w:hint="eastAsia"/>
          <w:b/>
          <w:sz w:val="52"/>
          <w:szCs w:val="52"/>
        </w:rPr>
        <w:t>直线导轨副</w:t>
      </w:r>
    </w:p>
    <w:p w14:paraId="09E57553" w14:textId="77777777" w:rsidR="00505FBC" w:rsidRDefault="00505FBC">
      <w:pPr>
        <w:adjustRightInd w:val="0"/>
        <w:snapToGrid w:val="0"/>
        <w:spacing w:line="360" w:lineRule="auto"/>
        <w:jc w:val="center"/>
        <w:rPr>
          <w:rFonts w:ascii="Times New Roman" w:eastAsia="黑体" w:hAnsi="Times New Roman" w:cs="Times New Roman"/>
          <w:b/>
          <w:sz w:val="52"/>
          <w:szCs w:val="52"/>
          <w:highlight w:val="yellow"/>
        </w:rPr>
      </w:pPr>
    </w:p>
    <w:p w14:paraId="42D2B3B0" w14:textId="77777777" w:rsidR="00505FBC"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28444C2B" w14:textId="77777777" w:rsidR="00505FBC"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Default="00505FBC">
      <w:pPr>
        <w:adjustRightInd w:val="0"/>
        <w:snapToGrid w:val="0"/>
        <w:spacing w:line="360" w:lineRule="auto"/>
        <w:rPr>
          <w:rFonts w:ascii="Times New Roman" w:eastAsia="仿宋" w:hAnsi="Times New Roman" w:cs="Times New Roman"/>
          <w:b/>
          <w:sz w:val="24"/>
          <w:szCs w:val="24"/>
        </w:rPr>
      </w:pPr>
    </w:p>
    <w:p w14:paraId="6CF6DAD8" w14:textId="77777777" w:rsidR="00505FBC"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Default="00505FBC">
      <w:pPr>
        <w:adjustRightInd w:val="0"/>
        <w:snapToGrid w:val="0"/>
        <w:spacing w:line="360" w:lineRule="auto"/>
        <w:rPr>
          <w:rFonts w:ascii="Times New Roman" w:eastAsia="仿宋" w:hAnsi="Times New Roman" w:cs="Times New Roman"/>
          <w:b/>
          <w:sz w:val="24"/>
          <w:szCs w:val="24"/>
        </w:rPr>
      </w:pPr>
    </w:p>
    <w:p w14:paraId="7A8D1626" w14:textId="6FC47AE4" w:rsidR="00505FBC" w:rsidRDefault="00000000">
      <w:pPr>
        <w:spacing w:line="480" w:lineRule="auto"/>
        <w:jc w:val="center"/>
        <w:rPr>
          <w:rFonts w:ascii="Times New Roman" w:eastAsia="楷体_GB2312" w:hAnsi="Times New Roman" w:cs="Times New Roman"/>
          <w:b/>
          <w:sz w:val="36"/>
          <w:szCs w:val="36"/>
        </w:rPr>
      </w:pPr>
      <w:r w:rsidRPr="009E28F1">
        <w:rPr>
          <w:rFonts w:ascii="Times New Roman" w:eastAsia="楷体_GB2312" w:hAnsi="Times New Roman" w:cs="Times New Roman"/>
          <w:b/>
          <w:sz w:val="36"/>
          <w:szCs w:val="36"/>
        </w:rPr>
        <w:t>《</w:t>
      </w:r>
      <w:r w:rsidR="002633BB">
        <w:rPr>
          <w:rFonts w:ascii="Times New Roman" w:eastAsia="楷体_GB2312" w:hAnsi="Times New Roman" w:cs="Times New Roman" w:hint="eastAsia"/>
          <w:b/>
          <w:sz w:val="36"/>
          <w:szCs w:val="36"/>
        </w:rPr>
        <w:t>质量分级评价要求</w:t>
      </w:r>
      <w:r w:rsidR="002633BB">
        <w:rPr>
          <w:rFonts w:ascii="Times New Roman" w:eastAsia="楷体_GB2312" w:hAnsi="Times New Roman" w:cs="Times New Roman" w:hint="eastAsia"/>
          <w:b/>
          <w:sz w:val="36"/>
          <w:szCs w:val="36"/>
        </w:rPr>
        <w:t xml:space="preserve"> </w:t>
      </w:r>
      <w:r w:rsidR="002633BB">
        <w:rPr>
          <w:rFonts w:ascii="Times New Roman" w:eastAsia="楷体_GB2312" w:hAnsi="Times New Roman" w:cs="Times New Roman" w:hint="eastAsia"/>
          <w:b/>
          <w:sz w:val="36"/>
          <w:szCs w:val="36"/>
        </w:rPr>
        <w:t>直线导轨副</w:t>
      </w:r>
      <w:r w:rsidRPr="009E28F1">
        <w:rPr>
          <w:rFonts w:ascii="Times New Roman" w:eastAsia="楷体_GB2312" w:hAnsi="Times New Roman" w:cs="Times New Roman"/>
          <w:b/>
          <w:sz w:val="36"/>
          <w:szCs w:val="36"/>
        </w:rPr>
        <w:t>》</w:t>
      </w:r>
      <w:r>
        <w:rPr>
          <w:rFonts w:ascii="Times New Roman" w:eastAsia="楷体_GB2312" w:hAnsi="Times New Roman" w:cs="Times New Roman"/>
          <w:b/>
          <w:sz w:val="36"/>
          <w:szCs w:val="36"/>
        </w:rPr>
        <w:t>小组</w:t>
      </w:r>
    </w:p>
    <w:p w14:paraId="1197A080" w14:textId="7E0DA26F" w:rsidR="00505FBC"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〇</w:t>
      </w:r>
      <w:r>
        <w:rPr>
          <w:rFonts w:ascii="Times New Roman" w:eastAsia="楷体_GB2312" w:hAnsi="Times New Roman" w:cs="Times New Roman"/>
          <w:b/>
          <w:sz w:val="36"/>
          <w:szCs w:val="36"/>
        </w:rPr>
        <w:t>二</w:t>
      </w:r>
      <w:r w:rsidR="005305A4">
        <w:rPr>
          <w:rFonts w:ascii="Times New Roman" w:eastAsia="楷体_GB2312" w:hAnsi="Times New Roman" w:cs="Times New Roman" w:hint="eastAsia"/>
          <w:b/>
          <w:sz w:val="36"/>
          <w:szCs w:val="36"/>
        </w:rPr>
        <w:t>五</w:t>
      </w:r>
      <w:r>
        <w:rPr>
          <w:rFonts w:ascii="Times New Roman" w:eastAsia="楷体_GB2312" w:hAnsi="Times New Roman" w:cs="Times New Roman"/>
          <w:b/>
          <w:sz w:val="36"/>
          <w:szCs w:val="36"/>
        </w:rPr>
        <w:t>年</w:t>
      </w:r>
      <w:r w:rsidR="005305A4">
        <w:rPr>
          <w:rFonts w:ascii="Times New Roman" w:eastAsia="楷体_GB2312" w:hAnsi="Times New Roman" w:cs="Times New Roman" w:hint="eastAsia"/>
          <w:b/>
          <w:sz w:val="36"/>
          <w:szCs w:val="36"/>
        </w:rPr>
        <w:t>二</w:t>
      </w:r>
      <w:r>
        <w:rPr>
          <w:rFonts w:ascii="Times New Roman" w:eastAsia="楷体_GB2312" w:hAnsi="Times New Roman" w:cs="Times New Roman"/>
          <w:b/>
          <w:sz w:val="36"/>
          <w:szCs w:val="36"/>
        </w:rPr>
        <w:t>月</w:t>
      </w:r>
    </w:p>
    <w:p w14:paraId="00F5092C" w14:textId="77777777" w:rsidR="00505FBC" w:rsidRDefault="00505FBC">
      <w:pPr>
        <w:spacing w:line="360" w:lineRule="auto"/>
        <w:jc w:val="center"/>
        <w:rPr>
          <w:rFonts w:ascii="Times New Roman" w:eastAsia="楷体_GB2312" w:hAnsi="Times New Roman" w:cs="Times New Roman"/>
          <w:b/>
          <w:sz w:val="36"/>
          <w:szCs w:val="36"/>
        </w:rPr>
      </w:pPr>
    </w:p>
    <w:p w14:paraId="536D9913" w14:textId="77777777" w:rsidR="00505FBC" w:rsidRDefault="00505FBC">
      <w:pPr>
        <w:spacing w:line="360" w:lineRule="auto"/>
        <w:jc w:val="center"/>
        <w:rPr>
          <w:rFonts w:ascii="Times New Roman" w:eastAsia="黑体" w:hAnsi="Times New Roman" w:cs="Times New Roman"/>
          <w:sz w:val="36"/>
          <w:szCs w:val="36"/>
        </w:rPr>
        <w:sectPr w:rsidR="00505FBC"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189E48DB" w:rsidR="00505FBC" w:rsidRDefault="00505FBC">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42D39">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548C75C5"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42D39">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73FD29D5"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42D39">
              <w:rPr>
                <w:rFonts w:ascii="Times New Roman" w:eastAsia="黑体" w:hAnsi="Times New Roman" w:cs="Times New Roman"/>
                <w:noProof/>
                <w:sz w:val="28"/>
                <w:szCs w:val="32"/>
              </w:rPr>
              <w:t>9</w:t>
            </w:r>
            <w:r>
              <w:rPr>
                <w:rFonts w:ascii="Times New Roman" w:eastAsia="黑体" w:hAnsi="Times New Roman" w:cs="Times New Roman"/>
                <w:noProof/>
                <w:sz w:val="28"/>
                <w:szCs w:val="32"/>
              </w:rPr>
              <w:fldChar w:fldCharType="end"/>
            </w:r>
          </w:hyperlink>
        </w:p>
        <w:p w14:paraId="34A15783" w14:textId="39885911"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42D39">
              <w:rPr>
                <w:rFonts w:ascii="Times New Roman" w:eastAsia="黑体" w:hAnsi="Times New Roman" w:cs="Times New Roman"/>
                <w:noProof/>
                <w:sz w:val="28"/>
                <w:szCs w:val="32"/>
              </w:rPr>
              <w:t>15</w:t>
            </w:r>
            <w:r>
              <w:rPr>
                <w:rFonts w:ascii="Times New Roman" w:eastAsia="黑体" w:hAnsi="Times New Roman" w:cs="Times New Roman"/>
                <w:noProof/>
                <w:sz w:val="28"/>
                <w:szCs w:val="32"/>
              </w:rPr>
              <w:fldChar w:fldCharType="end"/>
            </w:r>
          </w:hyperlink>
        </w:p>
        <w:p w14:paraId="2CA70CFD" w14:textId="7FD4F9B3"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42D39">
              <w:rPr>
                <w:rFonts w:ascii="Times New Roman" w:eastAsia="黑体" w:hAnsi="Times New Roman" w:cs="Times New Roman"/>
                <w:noProof/>
                <w:sz w:val="28"/>
                <w:szCs w:val="32"/>
              </w:rPr>
              <w:t>15</w:t>
            </w:r>
            <w:r>
              <w:rPr>
                <w:rFonts w:ascii="Times New Roman" w:eastAsia="黑体" w:hAnsi="Times New Roman" w:cs="Times New Roman"/>
                <w:noProof/>
                <w:sz w:val="28"/>
                <w:szCs w:val="32"/>
              </w:rPr>
              <w:fldChar w:fldCharType="end"/>
            </w:r>
          </w:hyperlink>
        </w:p>
        <w:p w14:paraId="1FAA1BEE" w14:textId="1BDEC520"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42D39">
              <w:rPr>
                <w:rFonts w:ascii="Times New Roman" w:eastAsia="黑体" w:hAnsi="Times New Roman" w:cs="Times New Roman"/>
                <w:noProof/>
                <w:sz w:val="28"/>
                <w:szCs w:val="32"/>
              </w:rPr>
              <w:t>15</w:t>
            </w:r>
            <w:r>
              <w:rPr>
                <w:rFonts w:ascii="Times New Roman" w:eastAsia="黑体" w:hAnsi="Times New Roman" w:cs="Times New Roman"/>
                <w:noProof/>
                <w:sz w:val="28"/>
                <w:szCs w:val="32"/>
              </w:rPr>
              <w:fldChar w:fldCharType="end"/>
            </w:r>
          </w:hyperlink>
        </w:p>
        <w:p w14:paraId="5BFE4104" w14:textId="2424E516"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42D39">
              <w:rPr>
                <w:rFonts w:ascii="Times New Roman" w:eastAsia="黑体" w:hAnsi="Times New Roman" w:cs="Times New Roman"/>
                <w:noProof/>
                <w:sz w:val="28"/>
                <w:szCs w:val="32"/>
              </w:rPr>
              <w:t>15</w:t>
            </w:r>
            <w:r>
              <w:rPr>
                <w:rFonts w:ascii="Times New Roman" w:eastAsia="黑体" w:hAnsi="Times New Roman" w:cs="Times New Roman"/>
                <w:noProof/>
                <w:sz w:val="28"/>
                <w:szCs w:val="32"/>
              </w:rPr>
              <w:fldChar w:fldCharType="end"/>
            </w:r>
          </w:hyperlink>
        </w:p>
        <w:p w14:paraId="44112233" w14:textId="0E1F54EF"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42D39">
              <w:rPr>
                <w:rFonts w:ascii="Times New Roman" w:eastAsia="黑体" w:hAnsi="Times New Roman" w:cs="Times New Roman"/>
                <w:noProof/>
                <w:sz w:val="28"/>
                <w:szCs w:val="32"/>
              </w:rPr>
              <w:t>15</w:t>
            </w:r>
            <w:r>
              <w:rPr>
                <w:rFonts w:ascii="Times New Roman" w:eastAsia="黑体" w:hAnsi="Times New Roman" w:cs="Times New Roman"/>
                <w:noProof/>
                <w:sz w:val="28"/>
                <w:szCs w:val="32"/>
              </w:rPr>
              <w:fldChar w:fldCharType="end"/>
            </w:r>
          </w:hyperlink>
        </w:p>
        <w:p w14:paraId="6059E002" w14:textId="38C6F743"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42D39">
              <w:rPr>
                <w:rFonts w:ascii="Times New Roman" w:eastAsia="黑体" w:hAnsi="Times New Roman" w:cs="Times New Roman"/>
                <w:noProof/>
                <w:sz w:val="28"/>
                <w:szCs w:val="32"/>
              </w:rPr>
              <w:t>15</w:t>
            </w:r>
            <w:r>
              <w:rPr>
                <w:rFonts w:ascii="Times New Roman" w:eastAsia="黑体" w:hAnsi="Times New Roman" w:cs="Times New Roman"/>
                <w:noProof/>
                <w:sz w:val="28"/>
                <w:szCs w:val="32"/>
              </w:rPr>
              <w:fldChar w:fldCharType="end"/>
            </w:r>
          </w:hyperlink>
        </w:p>
        <w:p w14:paraId="72F392A0" w14:textId="60B8C1CD"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42D39">
              <w:rPr>
                <w:rFonts w:ascii="Times New Roman" w:eastAsia="黑体" w:hAnsi="Times New Roman" w:cs="Times New Roman"/>
                <w:noProof/>
                <w:sz w:val="28"/>
                <w:szCs w:val="32"/>
              </w:rPr>
              <w:t>15</w:t>
            </w:r>
            <w:r>
              <w:rPr>
                <w:rFonts w:ascii="Times New Roman" w:eastAsia="黑体" w:hAnsi="Times New Roman" w:cs="Times New Roman"/>
                <w:noProof/>
                <w:sz w:val="28"/>
                <w:szCs w:val="32"/>
              </w:rPr>
              <w:fldChar w:fldCharType="end"/>
            </w:r>
          </w:hyperlink>
        </w:p>
        <w:p w14:paraId="054D0588" w14:textId="2D372769" w:rsidR="00505FBC" w:rsidRDefault="00505FBC">
          <w:pPr>
            <w:pStyle w:val="TOC1"/>
            <w:tabs>
              <w:tab w:val="right" w:leader="dot" w:pos="8691"/>
            </w:tabs>
            <w:spacing w:line="480" w:lineRule="auto"/>
            <w:rPr>
              <w:rFonts w:ascii="Times New Roman" w:eastAsia="黑体" w:hAnsi="Times New Roman" w:cs="Times New Roman"/>
              <w:sz w:val="36"/>
              <w:szCs w:val="36"/>
            </w:rPr>
            <w:sectPr w:rsidR="00505FBC" w:rsidSect="00B05A42">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42D39">
              <w:rPr>
                <w:rFonts w:ascii="Times New Roman" w:eastAsia="黑体" w:hAnsi="Times New Roman" w:cs="Times New Roman"/>
                <w:noProof/>
                <w:sz w:val="28"/>
                <w:szCs w:val="32"/>
              </w:rPr>
              <w:t>16</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2F7CB03F"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w:t>
      </w:r>
      <w:r w:rsidR="002633BB">
        <w:rPr>
          <w:rFonts w:ascii="Times New Roman" w:eastAsia="黑体" w:hAnsi="Times New Roman" w:cs="Times New Roman" w:hint="eastAsia"/>
          <w:b/>
          <w:sz w:val="36"/>
          <w:szCs w:val="36"/>
        </w:rPr>
        <w:t>质量分级评价要求</w:t>
      </w:r>
      <w:r w:rsidR="002633BB">
        <w:rPr>
          <w:rFonts w:ascii="Times New Roman" w:eastAsia="黑体" w:hAnsi="Times New Roman" w:cs="Times New Roman" w:hint="eastAsia"/>
          <w:b/>
          <w:sz w:val="36"/>
          <w:szCs w:val="36"/>
        </w:rPr>
        <w:t xml:space="preserve"> </w:t>
      </w:r>
      <w:r w:rsidR="002633BB">
        <w:rPr>
          <w:rFonts w:ascii="Times New Roman" w:eastAsia="黑体" w:hAnsi="Times New Roman" w:cs="Times New Roman" w:hint="eastAsia"/>
          <w:b/>
          <w:sz w:val="36"/>
          <w:szCs w:val="36"/>
        </w:rPr>
        <w:t>直线导轨副</w:t>
      </w:r>
      <w:r>
        <w:rPr>
          <w:rFonts w:ascii="Times New Roman" w:eastAsia="黑体" w:hAnsi="Times New Roman" w:cs="Times New Roman"/>
          <w:b/>
          <w:sz w:val="36"/>
          <w:szCs w:val="36"/>
        </w:rPr>
        <w:t>》团体标准</w:t>
      </w:r>
    </w:p>
    <w:p w14:paraId="1E9474F3" w14:textId="77777777"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505FBC"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72D2291F"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39237D21" w14:textId="77777777" w:rsidR="00A05128" w:rsidRPr="00A05128" w:rsidRDefault="00A05128" w:rsidP="00A05128">
      <w:pPr>
        <w:snapToGrid w:val="0"/>
        <w:spacing w:line="360" w:lineRule="auto"/>
        <w:ind w:firstLineChars="200" w:firstLine="560"/>
        <w:rPr>
          <w:rFonts w:ascii="Times New Roman" w:hAnsi="Times New Roman" w:cs="Times New Roman"/>
          <w:kern w:val="0"/>
          <w:sz w:val="28"/>
          <w:szCs w:val="28"/>
        </w:rPr>
      </w:pPr>
      <w:r w:rsidRPr="00A05128">
        <w:rPr>
          <w:rFonts w:ascii="Times New Roman" w:hAnsi="Times New Roman" w:cs="Times New Roman" w:hint="eastAsia"/>
          <w:kern w:val="0"/>
          <w:sz w:val="28"/>
          <w:szCs w:val="28"/>
        </w:rPr>
        <w:t>近年来，随着科技的进步和工业的升级，直线导轨副的技术要求日益提高。然而，行业内针对直线导轨副的技术规范和质量标准尚不统一，不同企业和机构对于技术指标和测试方法存在差异，导致产品的比较和评估存在困难。</w:t>
      </w:r>
    </w:p>
    <w:p w14:paraId="21843AF9" w14:textId="77777777" w:rsidR="00A05128" w:rsidRPr="00A05128" w:rsidRDefault="00A05128" w:rsidP="00A05128">
      <w:pPr>
        <w:snapToGrid w:val="0"/>
        <w:spacing w:line="360" w:lineRule="auto"/>
        <w:ind w:firstLineChars="200" w:firstLine="560"/>
        <w:rPr>
          <w:rFonts w:ascii="Times New Roman" w:hAnsi="Times New Roman" w:cs="Times New Roman"/>
          <w:kern w:val="0"/>
          <w:sz w:val="28"/>
          <w:szCs w:val="28"/>
        </w:rPr>
      </w:pPr>
      <w:r w:rsidRPr="00A05128">
        <w:rPr>
          <w:rFonts w:ascii="Times New Roman" w:hAnsi="Times New Roman" w:cs="Times New Roman" w:hint="eastAsia"/>
          <w:kern w:val="0"/>
          <w:sz w:val="28"/>
          <w:szCs w:val="28"/>
        </w:rPr>
        <w:t>目前，一些企业缺乏标准化的生产流程和质量控制体系，使得产品性能和质量无法得到保障。第一，不同企业和机构对于直线导轨副的技术指标和测试方法存在差异，导致市场上的产品质量参差不齐。第二，一些企业缺乏完善的生产流程和质量控制体系，使得产品质量无法得到稳定保障。第三，由于市场上产品质量参差不齐，消费者在选择时往往难以判断产品的优劣。</w:t>
      </w:r>
    </w:p>
    <w:p w14:paraId="73CB9A4E" w14:textId="4A1771FE" w:rsidR="00505FBC" w:rsidRDefault="00A05128" w:rsidP="00A05128">
      <w:pPr>
        <w:snapToGrid w:val="0"/>
        <w:spacing w:line="360" w:lineRule="auto"/>
        <w:ind w:firstLineChars="200" w:firstLine="560"/>
        <w:rPr>
          <w:rFonts w:ascii="Times New Roman" w:hAnsi="Times New Roman" w:cs="Times New Roman"/>
          <w:kern w:val="0"/>
          <w:sz w:val="28"/>
          <w:szCs w:val="28"/>
          <w:highlight w:val="yellow"/>
        </w:rPr>
      </w:pPr>
      <w:r w:rsidRPr="00A05128">
        <w:rPr>
          <w:rFonts w:ascii="Times New Roman" w:hAnsi="Times New Roman" w:cs="Times New Roman" w:hint="eastAsia"/>
          <w:kern w:val="0"/>
          <w:sz w:val="28"/>
          <w:szCs w:val="28"/>
        </w:rPr>
        <w:t>为了解决这些问题，制定一个统一、科学、先进的质量分级要求显得尤为重要。首先，通过制定统一的质量分级评价要求，可以规范企业的生产行为，提高产品的质量水平。其次，企业可以按照标准要求进行生产，提升产品的市场竞争力，从而在激烈的市场竞争中脱颖而出。最后，</w:t>
      </w:r>
      <w:r w:rsidR="00D42D39">
        <w:rPr>
          <w:rFonts w:ascii="Times New Roman" w:hAnsi="Times New Roman" w:cs="Times New Roman" w:hint="eastAsia"/>
          <w:kern w:val="0"/>
          <w:sz w:val="28"/>
          <w:szCs w:val="28"/>
        </w:rPr>
        <w:t>质量分级评价要求</w:t>
      </w:r>
      <w:r w:rsidRPr="00A05128">
        <w:rPr>
          <w:rFonts w:ascii="Times New Roman" w:hAnsi="Times New Roman" w:cs="Times New Roman" w:hint="eastAsia"/>
          <w:kern w:val="0"/>
          <w:sz w:val="28"/>
          <w:szCs w:val="28"/>
        </w:rPr>
        <w:t>可以激励企业进行技术创新，推动直线导轨副技术的不断进步。</w:t>
      </w:r>
    </w:p>
    <w:p w14:paraId="64EB91D4"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14:textId="5637B8A9"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w:t>
      </w:r>
      <w:r w:rsidR="00A05128" w:rsidRPr="00A05128">
        <w:rPr>
          <w:rFonts w:ascii="Times New Roman" w:hAnsi="Times New Roman" w:cs="Times New Roman" w:hint="eastAsia"/>
          <w:kern w:val="0"/>
          <w:sz w:val="28"/>
          <w:szCs w:val="28"/>
        </w:rPr>
        <w:t>直线导轨副质量分级</w:t>
      </w:r>
      <w:r>
        <w:rPr>
          <w:rFonts w:ascii="Times New Roman" w:hAnsi="Times New Roman" w:cs="Times New Roman"/>
          <w:kern w:val="0"/>
          <w:sz w:val="28"/>
          <w:szCs w:val="28"/>
        </w:rPr>
        <w:t>管理工作中起到规范信息化管理作用，标准起草工作组力求科学性、可操作性，以科学、谨慎的态度，在对我国现有</w:t>
      </w:r>
      <w:r w:rsidR="00A05128" w:rsidRPr="00A05128">
        <w:rPr>
          <w:rFonts w:ascii="Times New Roman" w:hAnsi="Times New Roman" w:cs="Times New Roman" w:hint="eastAsia"/>
          <w:kern w:val="0"/>
          <w:sz w:val="28"/>
          <w:szCs w:val="28"/>
        </w:rPr>
        <w:t>直线导轨副质量分级</w:t>
      </w:r>
      <w:r>
        <w:rPr>
          <w:rFonts w:ascii="Times New Roman" w:hAnsi="Times New Roman" w:cs="Times New Roman"/>
          <w:kern w:val="0"/>
          <w:sz w:val="28"/>
          <w:szCs w:val="28"/>
        </w:rPr>
        <w:t>相关管理服务体系文件、模式基础上，</w:t>
      </w:r>
      <w:r>
        <w:rPr>
          <w:rFonts w:ascii="Times New Roman" w:hAnsi="Times New Roman" w:cs="Times New Roman"/>
          <w:kern w:val="0"/>
          <w:sz w:val="28"/>
          <w:szCs w:val="28"/>
        </w:rPr>
        <w:lastRenderedPageBreak/>
        <w:t>经过综合分析、充分验证资料、反复讨论研究和修改，最终确定了本标准的主要内容。</w:t>
      </w:r>
    </w:p>
    <w:p w14:paraId="7176CF9B" w14:textId="77777777"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ascii="Times New Roman" w:hAnsi="Times New Roman" w:cs="Times New Roman" w:hint="eastAsia"/>
          <w:kern w:val="0"/>
          <w:sz w:val="28"/>
          <w:szCs w:val="28"/>
        </w:rPr>
        <w:t>：</w:t>
      </w:r>
    </w:p>
    <w:p w14:paraId="76075B13"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133DEC27" w14:textId="4010AA0C"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sidR="00A05128" w:rsidRPr="00A05128">
        <w:rPr>
          <w:rFonts w:ascii="Times New Roman" w:hAnsi="Times New Roman" w:cs="Times New Roman" w:hint="eastAsia"/>
          <w:kern w:val="0"/>
          <w:sz w:val="28"/>
          <w:szCs w:val="28"/>
        </w:rPr>
        <w:t>直线导轨副质量分级</w:t>
      </w:r>
      <w:r w:rsidR="00D42D39">
        <w:rPr>
          <w:rFonts w:ascii="Times New Roman" w:hAnsi="Times New Roman" w:cs="Times New Roman" w:hint="eastAsia"/>
          <w:kern w:val="0"/>
          <w:sz w:val="28"/>
          <w:szCs w:val="28"/>
        </w:rPr>
        <w:t>=</w:t>
      </w:r>
      <w:r w:rsidRPr="009E28F1">
        <w:rPr>
          <w:rFonts w:ascii="Times New Roman" w:hAnsi="Times New Roman" w:cs="Times New Roman"/>
          <w:kern w:val="0"/>
          <w:sz w:val="28"/>
          <w:szCs w:val="28"/>
        </w:rPr>
        <w:t>相</w:t>
      </w:r>
      <w:r>
        <w:rPr>
          <w:rFonts w:ascii="Times New Roman" w:hAnsi="Times New Roman" w:cs="Times New Roman"/>
          <w:kern w:val="0"/>
          <w:sz w:val="28"/>
          <w:szCs w:val="28"/>
        </w:rPr>
        <w:t>关情况进行了深入的调查研究，同时广泛搜集相关标准和国外技术资料，进行了大量的研究分析、资料查证工作，确定了</w:t>
      </w:r>
      <w:r w:rsidR="00A05128" w:rsidRPr="00A05128">
        <w:rPr>
          <w:rFonts w:ascii="Times New Roman" w:hAnsi="Times New Roman" w:cs="Times New Roman" w:hint="eastAsia"/>
          <w:kern w:val="0"/>
          <w:sz w:val="28"/>
          <w:szCs w:val="28"/>
        </w:rPr>
        <w:t>直线导轨副质量分级</w:t>
      </w:r>
      <w:r w:rsidR="00D42D39">
        <w:rPr>
          <w:rFonts w:ascii="Times New Roman" w:hAnsi="Times New Roman" w:cs="Times New Roman" w:hint="eastAsia"/>
          <w:kern w:val="0"/>
          <w:sz w:val="28"/>
          <w:szCs w:val="28"/>
        </w:rPr>
        <w:t>=</w:t>
      </w:r>
      <w:r w:rsidRPr="009E28F1">
        <w:rPr>
          <w:rFonts w:ascii="Times New Roman" w:hAnsi="Times New Roman" w:cs="Times New Roman"/>
          <w:kern w:val="0"/>
          <w:sz w:val="28"/>
          <w:szCs w:val="28"/>
        </w:rPr>
        <w:t>市</w:t>
      </w:r>
      <w:r>
        <w:rPr>
          <w:rFonts w:ascii="Times New Roman" w:hAnsi="Times New Roman" w:cs="Times New Roman"/>
          <w:kern w:val="0"/>
          <w:sz w:val="28"/>
          <w:szCs w:val="28"/>
        </w:rPr>
        <w:t>场标准化管理中现存问题，结合现有产品实际应用经验，为标准起草奠定了基础。</w:t>
      </w:r>
    </w:p>
    <w:p w14:paraId="49995E92" w14:textId="5A587815"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sidR="00A05128" w:rsidRPr="00A05128">
        <w:rPr>
          <w:rFonts w:ascii="Times New Roman" w:hAnsi="Times New Roman" w:cs="Times New Roman" w:hint="eastAsia"/>
          <w:kern w:val="0"/>
          <w:sz w:val="28"/>
          <w:szCs w:val="28"/>
        </w:rPr>
        <w:t>直线导轨副质量分级</w:t>
      </w:r>
      <w:r w:rsidRPr="009E28F1">
        <w:rPr>
          <w:rFonts w:ascii="Times New Roman" w:hAnsi="Times New Roman" w:cs="Times New Roman"/>
          <w:kern w:val="0"/>
          <w:sz w:val="28"/>
          <w:szCs w:val="28"/>
        </w:rPr>
        <w:t>需</w:t>
      </w:r>
      <w:r>
        <w:rPr>
          <w:rFonts w:ascii="Times New Roman" w:hAnsi="Times New Roman" w:cs="Times New Roman"/>
          <w:kern w:val="0"/>
          <w:sz w:val="28"/>
          <w:szCs w:val="28"/>
        </w:rPr>
        <w:t>要具备的特殊条件，明确了技术要求和指标，为标准的具体起草指明了方向。</w:t>
      </w:r>
    </w:p>
    <w:p w14:paraId="1BCDEF0B"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465830F8" w14:textId="68D17AB4"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Pr="009E28F1">
        <w:rPr>
          <w:rFonts w:ascii="Times New Roman" w:hAnsi="Times New Roman" w:cs="Times New Roman"/>
          <w:kern w:val="0"/>
          <w:sz w:val="28"/>
          <w:szCs w:val="28"/>
        </w:rPr>
        <w:t>《</w:t>
      </w:r>
      <w:r w:rsidR="002633BB">
        <w:rPr>
          <w:rFonts w:ascii="Times New Roman" w:hAnsi="Times New Roman" w:cs="Times New Roman" w:hint="eastAsia"/>
          <w:kern w:val="0"/>
          <w:sz w:val="28"/>
          <w:szCs w:val="28"/>
        </w:rPr>
        <w:t>质量分级评价要求</w:t>
      </w:r>
      <w:r w:rsidR="002633BB">
        <w:rPr>
          <w:rFonts w:ascii="Times New Roman" w:hAnsi="Times New Roman" w:cs="Times New Roman" w:hint="eastAsia"/>
          <w:kern w:val="0"/>
          <w:sz w:val="28"/>
          <w:szCs w:val="28"/>
        </w:rPr>
        <w:t xml:space="preserve"> </w:t>
      </w:r>
      <w:r w:rsidR="002633BB">
        <w:rPr>
          <w:rFonts w:ascii="Times New Roman" w:hAnsi="Times New Roman" w:cs="Times New Roman" w:hint="eastAsia"/>
          <w:kern w:val="0"/>
          <w:sz w:val="28"/>
          <w:szCs w:val="28"/>
        </w:rPr>
        <w:t>直线导轨副</w:t>
      </w:r>
      <w:r w:rsidRPr="009E28F1">
        <w:rPr>
          <w:rFonts w:ascii="Times New Roman" w:hAnsi="Times New Roman" w:cs="Times New Roman"/>
          <w:kern w:val="0"/>
          <w:sz w:val="28"/>
          <w:szCs w:val="28"/>
        </w:rPr>
        <w:t>》</w:t>
      </w:r>
      <w:r>
        <w:rPr>
          <w:rFonts w:ascii="Times New Roman" w:hAnsi="Times New Roman" w:cs="Times New Roman"/>
          <w:kern w:val="0"/>
          <w:sz w:val="28"/>
          <w:szCs w:val="28"/>
        </w:rPr>
        <w:t>标准草案。</w:t>
      </w:r>
    </w:p>
    <w:p w14:paraId="405B67DF"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0DAC9E52" w14:textId="60945E9D"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2633BB">
        <w:rPr>
          <w:rFonts w:ascii="Times New Roman" w:hAnsi="Times New Roman" w:cs="Times New Roman" w:hint="eastAsia"/>
          <w:kern w:val="0"/>
          <w:sz w:val="28"/>
          <w:szCs w:val="28"/>
        </w:rPr>
        <w:t>质量分级评价要求</w:t>
      </w:r>
      <w:r w:rsidR="002633BB">
        <w:rPr>
          <w:rFonts w:ascii="Times New Roman" w:hAnsi="Times New Roman" w:cs="Times New Roman" w:hint="eastAsia"/>
          <w:kern w:val="0"/>
          <w:sz w:val="28"/>
          <w:szCs w:val="28"/>
        </w:rPr>
        <w:t xml:space="preserve"> </w:t>
      </w:r>
      <w:r w:rsidR="002633BB">
        <w:rPr>
          <w:rFonts w:ascii="Times New Roman" w:hAnsi="Times New Roman" w:cs="Times New Roman" w:hint="eastAsia"/>
          <w:kern w:val="0"/>
          <w:sz w:val="28"/>
          <w:szCs w:val="28"/>
        </w:rPr>
        <w:t>直线导轨副</w:t>
      </w:r>
      <w:r>
        <w:rPr>
          <w:rFonts w:ascii="Times New Roman" w:hAnsi="Times New Roman" w:cs="Times New Roman"/>
          <w:kern w:val="0"/>
          <w:sz w:val="28"/>
          <w:szCs w:val="28"/>
        </w:rPr>
        <w:t>》（征求意见稿）。</w:t>
      </w:r>
    </w:p>
    <w:p w14:paraId="32426E21"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、主要起草单位</w:t>
      </w:r>
    </w:p>
    <w:p w14:paraId="28DBAB6A"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协会</w:t>
      </w:r>
      <w:r>
        <w:rPr>
          <w:rFonts w:ascii="Times New Roman" w:hAnsi="Times New Roman" w:cs="Times New Roman" w:hint="eastAsia"/>
          <w:kern w:val="0"/>
          <w:sz w:val="28"/>
          <w:szCs w:val="28"/>
        </w:rPr>
        <w:t>、企业</w:t>
      </w:r>
      <w:r w:rsidRPr="009E28F1">
        <w:rPr>
          <w:rFonts w:ascii="Times New Roman" w:hAnsi="Times New Roman" w:cs="Times New Roman"/>
          <w:kern w:val="0"/>
          <w:sz w:val="28"/>
          <w:szCs w:val="28"/>
        </w:rPr>
        <w:t>等</w:t>
      </w:r>
      <w:r>
        <w:rPr>
          <w:rFonts w:ascii="Times New Roman" w:hAnsi="Times New Roman" w:cs="Times New Roman"/>
          <w:kern w:val="0"/>
          <w:sz w:val="28"/>
          <w:szCs w:val="28"/>
        </w:rPr>
        <w:t>多家单位的专家成立了规范起草小组，开展标准的编制工作。</w:t>
      </w:r>
    </w:p>
    <w:p w14:paraId="0E4BB955" w14:textId="4C8FF1C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lastRenderedPageBreak/>
        <w:t>经工作组的不懈努力，在</w:t>
      </w:r>
      <w:r>
        <w:rPr>
          <w:rFonts w:ascii="Times New Roman" w:hAnsi="Times New Roman" w:cs="Times New Roman"/>
          <w:kern w:val="0"/>
          <w:sz w:val="28"/>
          <w:szCs w:val="28"/>
        </w:rPr>
        <w:t>20</w:t>
      </w:r>
      <w:r w:rsidRPr="009E28F1">
        <w:rPr>
          <w:rFonts w:ascii="Times New Roman" w:hAnsi="Times New Roman" w:cs="Times New Roman"/>
          <w:kern w:val="0"/>
          <w:sz w:val="28"/>
          <w:szCs w:val="28"/>
        </w:rPr>
        <w:t>2</w:t>
      </w:r>
      <w:r w:rsidR="00F9349D">
        <w:rPr>
          <w:rFonts w:ascii="Times New Roman" w:hAnsi="Times New Roman" w:cs="Times New Roman" w:hint="eastAsia"/>
          <w:kern w:val="0"/>
          <w:sz w:val="28"/>
          <w:szCs w:val="28"/>
        </w:rPr>
        <w:t>5</w:t>
      </w:r>
      <w:r w:rsidRPr="009E28F1">
        <w:rPr>
          <w:rFonts w:ascii="Times New Roman" w:hAnsi="Times New Roman" w:cs="Times New Roman"/>
          <w:kern w:val="0"/>
          <w:sz w:val="28"/>
          <w:szCs w:val="28"/>
        </w:rPr>
        <w:t>年</w:t>
      </w:r>
      <w:r w:rsidR="00F9349D">
        <w:rPr>
          <w:rFonts w:ascii="Times New Roman" w:hAnsi="Times New Roman" w:cs="Times New Roman" w:hint="eastAsia"/>
          <w:kern w:val="0"/>
          <w:sz w:val="28"/>
          <w:szCs w:val="28"/>
        </w:rPr>
        <w:t>2</w:t>
      </w:r>
      <w:r>
        <w:rPr>
          <w:rFonts w:ascii="Times New Roman" w:hAnsi="Times New Roman" w:cs="Times New Roman"/>
          <w:kern w:val="0"/>
          <w:sz w:val="28"/>
          <w:szCs w:val="28"/>
        </w:rPr>
        <w:t>月，完成了标准征求意见稿的编写工作。</w:t>
      </w:r>
    </w:p>
    <w:p w14:paraId="0A11B1B9"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505FBC"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FE53FD5"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6E096E0D" w:rsidR="00505FBC" w:rsidRPr="00F9349D" w:rsidRDefault="00000000" w:rsidP="00F9349D">
      <w:pPr>
        <w:spacing w:line="360" w:lineRule="auto"/>
        <w:ind w:firstLineChars="200" w:firstLine="560"/>
        <w:rPr>
          <w:rFonts w:ascii="Times New Roman" w:eastAsia="宋体" w:hAnsi="Times New Roman" w:cs="Times New Roman"/>
          <w:sz w:val="28"/>
          <w:szCs w:val="28"/>
        </w:rPr>
      </w:pPr>
      <w:r w:rsidRPr="00F9349D">
        <w:rPr>
          <w:rFonts w:ascii="Times New Roman" w:eastAsia="宋体" w:hAnsi="Times New Roman" w:cs="Times New Roman"/>
          <w:sz w:val="28"/>
          <w:szCs w:val="28"/>
        </w:rPr>
        <w:t>本标准报批稿包括</w:t>
      </w:r>
      <w:r w:rsidR="003B3706">
        <w:rPr>
          <w:rFonts w:ascii="Times New Roman" w:eastAsia="宋体" w:hAnsi="Times New Roman" w:cs="Times New Roman" w:hint="eastAsia"/>
          <w:sz w:val="28"/>
          <w:szCs w:val="28"/>
        </w:rPr>
        <w:t>9</w:t>
      </w:r>
      <w:r w:rsidRPr="00F9349D">
        <w:rPr>
          <w:rFonts w:ascii="Times New Roman" w:eastAsia="宋体" w:hAnsi="Times New Roman" w:cs="Times New Roman"/>
          <w:sz w:val="28"/>
          <w:szCs w:val="28"/>
        </w:rPr>
        <w:t>个部分，主要内容如下：</w:t>
      </w:r>
    </w:p>
    <w:p w14:paraId="6AE15CC4" w14:textId="77777777" w:rsidR="00F9349D" w:rsidRPr="00F9349D" w:rsidRDefault="00F9349D" w:rsidP="00F9349D">
      <w:pPr>
        <w:pStyle w:val="a4"/>
        <w:spacing w:beforeLines="0" w:before="0" w:afterLines="0" w:after="0" w:line="360" w:lineRule="auto"/>
        <w:rPr>
          <w:rFonts w:ascii="Times New Roman" w:eastAsia="宋体"/>
          <w:sz w:val="28"/>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bookmarkStart w:id="11" w:name="_Toc191559110"/>
      <w:r w:rsidRPr="00F9349D">
        <w:rPr>
          <w:rFonts w:ascii="Times New Roman" w:eastAsia="宋体"/>
          <w:sz w:val="28"/>
        </w:rPr>
        <w:t>范围</w:t>
      </w:r>
      <w:bookmarkEnd w:id="2"/>
      <w:bookmarkEnd w:id="3"/>
      <w:bookmarkEnd w:id="4"/>
      <w:bookmarkEnd w:id="5"/>
      <w:bookmarkEnd w:id="6"/>
      <w:bookmarkEnd w:id="7"/>
      <w:bookmarkEnd w:id="8"/>
      <w:bookmarkEnd w:id="9"/>
      <w:bookmarkEnd w:id="10"/>
      <w:bookmarkEnd w:id="11"/>
    </w:p>
    <w:p w14:paraId="2DF7AEF8" w14:textId="77777777" w:rsidR="00633EB0" w:rsidRPr="00633EB0" w:rsidRDefault="00633EB0" w:rsidP="00633EB0">
      <w:pPr>
        <w:pStyle w:val="aff1"/>
        <w:spacing w:line="360" w:lineRule="auto"/>
        <w:ind w:firstLine="560"/>
        <w:rPr>
          <w:rFonts w:ascii="Times New Roman" w:hint="eastAsia"/>
          <w:sz w:val="28"/>
        </w:rPr>
      </w:pPr>
      <w:bookmarkStart w:id="12" w:name="_Toc17233326"/>
      <w:bookmarkStart w:id="13" w:name="_Toc17233334"/>
      <w:bookmarkStart w:id="14" w:name="_Toc24884212"/>
      <w:bookmarkStart w:id="15" w:name="_Toc24884219"/>
      <w:bookmarkStart w:id="16" w:name="_Toc26648466"/>
      <w:r w:rsidRPr="00633EB0">
        <w:rPr>
          <w:rFonts w:ascii="Times New Roman" w:hint="eastAsia"/>
          <w:sz w:val="28"/>
        </w:rPr>
        <w:t>本文件规定了直线导轨副产品质量分级评价的术语和定义、基本要求、评价指标及要求、评价方法及等级划分。</w:t>
      </w:r>
    </w:p>
    <w:p w14:paraId="30CEE541" w14:textId="12002987" w:rsidR="00F9349D" w:rsidRPr="00F9349D" w:rsidRDefault="00633EB0" w:rsidP="00633EB0">
      <w:pPr>
        <w:pStyle w:val="aff1"/>
        <w:spacing w:line="360" w:lineRule="auto"/>
        <w:ind w:firstLine="560"/>
        <w:rPr>
          <w:rFonts w:ascii="Times New Roman"/>
          <w:sz w:val="28"/>
        </w:rPr>
      </w:pPr>
      <w:r w:rsidRPr="00633EB0">
        <w:rPr>
          <w:rFonts w:ascii="Times New Roman" w:hint="eastAsia"/>
          <w:sz w:val="28"/>
        </w:rPr>
        <w:t>本文件适用于直线导轨副产品质量评价。相关机构开展质量分级可参照使用，相关企业在制定企业标准时也可参照本文件。</w:t>
      </w:r>
    </w:p>
    <w:p w14:paraId="0C3DC130" w14:textId="77777777" w:rsidR="00F9349D" w:rsidRPr="00F9349D" w:rsidRDefault="00F9349D" w:rsidP="00F9349D">
      <w:pPr>
        <w:pStyle w:val="a4"/>
        <w:spacing w:beforeLines="0" w:before="0" w:afterLines="0" w:after="0" w:line="360" w:lineRule="auto"/>
        <w:rPr>
          <w:rFonts w:ascii="Times New Roman" w:eastAsia="宋体"/>
          <w:sz w:val="28"/>
        </w:rPr>
      </w:pPr>
      <w:bookmarkStart w:id="17" w:name="_Toc26718931"/>
      <w:bookmarkStart w:id="18" w:name="_Toc26986531"/>
      <w:bookmarkStart w:id="19" w:name="_Toc26986772"/>
      <w:bookmarkStart w:id="20" w:name="_Toc97192965"/>
      <w:bookmarkStart w:id="21" w:name="_Toc191559111"/>
      <w:r w:rsidRPr="00F9349D">
        <w:rPr>
          <w:rFonts w:ascii="Times New Roman" w:eastAsia="宋体"/>
          <w:sz w:val="28"/>
        </w:rPr>
        <w:t>规范性引用文件</w:t>
      </w:r>
      <w:bookmarkEnd w:id="12"/>
      <w:bookmarkEnd w:id="13"/>
      <w:bookmarkEnd w:id="14"/>
      <w:bookmarkEnd w:id="15"/>
      <w:bookmarkEnd w:id="16"/>
      <w:bookmarkEnd w:id="17"/>
      <w:bookmarkEnd w:id="18"/>
      <w:bookmarkEnd w:id="19"/>
      <w:bookmarkEnd w:id="20"/>
      <w:bookmarkEnd w:id="21"/>
    </w:p>
    <w:sdt>
      <w:sdtPr>
        <w:rPr>
          <w:rFonts w:ascii="Times New Roman"/>
          <w:sz w:val="28"/>
        </w:rPr>
        <w:id w:val="715848253"/>
        <w:placeholder>
          <w:docPart w:val="AF6390770B834289AC7376024FA914A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829085C" w14:textId="77777777" w:rsidR="00F9349D" w:rsidRPr="00F9349D" w:rsidRDefault="00F9349D" w:rsidP="00F9349D">
          <w:pPr>
            <w:pStyle w:val="aff1"/>
            <w:spacing w:line="360" w:lineRule="auto"/>
            <w:ind w:firstLine="560"/>
            <w:rPr>
              <w:rFonts w:ascii="Times New Roman"/>
              <w:sz w:val="28"/>
            </w:rPr>
          </w:pPr>
          <w:r w:rsidRPr="00F9349D">
            <w:rPr>
              <w:rFonts w:ascii="Times New Roman"/>
              <w:sz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932748F" w14:textId="77777777" w:rsidR="00F9349D" w:rsidRPr="00F9349D" w:rsidRDefault="00F9349D" w:rsidP="00F9349D">
      <w:pPr>
        <w:pStyle w:val="aff1"/>
        <w:spacing w:line="360" w:lineRule="auto"/>
        <w:ind w:firstLine="560"/>
        <w:rPr>
          <w:rFonts w:ascii="Times New Roman"/>
          <w:sz w:val="28"/>
        </w:rPr>
      </w:pPr>
      <w:r w:rsidRPr="00F9349D">
        <w:rPr>
          <w:rFonts w:ascii="Times New Roman"/>
          <w:sz w:val="28"/>
        </w:rPr>
        <w:t xml:space="preserve">GB/T 19001 </w:t>
      </w:r>
      <w:r w:rsidRPr="00F9349D">
        <w:rPr>
          <w:rFonts w:ascii="Times New Roman"/>
          <w:sz w:val="28"/>
        </w:rPr>
        <w:t>质量管理体系</w:t>
      </w:r>
      <w:r w:rsidRPr="00F9349D">
        <w:rPr>
          <w:rFonts w:ascii="Times New Roman"/>
          <w:sz w:val="28"/>
        </w:rPr>
        <w:t xml:space="preserve"> </w:t>
      </w:r>
      <w:r w:rsidRPr="00F9349D">
        <w:rPr>
          <w:rFonts w:ascii="Times New Roman"/>
          <w:sz w:val="28"/>
        </w:rPr>
        <w:t>要求</w:t>
      </w:r>
    </w:p>
    <w:p w14:paraId="3FAE6233" w14:textId="77777777" w:rsidR="00F9349D" w:rsidRPr="00F9349D" w:rsidRDefault="00F9349D" w:rsidP="00F9349D">
      <w:pPr>
        <w:pStyle w:val="aff1"/>
        <w:spacing w:line="360" w:lineRule="auto"/>
        <w:ind w:firstLine="560"/>
        <w:rPr>
          <w:rFonts w:ascii="Times New Roman"/>
          <w:sz w:val="28"/>
        </w:rPr>
      </w:pPr>
      <w:r w:rsidRPr="00F9349D">
        <w:rPr>
          <w:rFonts w:ascii="Times New Roman"/>
          <w:sz w:val="28"/>
        </w:rPr>
        <w:lastRenderedPageBreak/>
        <w:t xml:space="preserve">GB/T 24001 </w:t>
      </w:r>
      <w:r w:rsidRPr="00F9349D">
        <w:rPr>
          <w:rFonts w:ascii="Times New Roman"/>
          <w:sz w:val="28"/>
        </w:rPr>
        <w:t>环境管理体系</w:t>
      </w:r>
      <w:r w:rsidRPr="00F9349D">
        <w:rPr>
          <w:rFonts w:ascii="Times New Roman"/>
          <w:sz w:val="28"/>
        </w:rPr>
        <w:t xml:space="preserve"> </w:t>
      </w:r>
      <w:r w:rsidRPr="00F9349D">
        <w:rPr>
          <w:rFonts w:ascii="Times New Roman"/>
          <w:sz w:val="28"/>
        </w:rPr>
        <w:t>要求及使用指南</w:t>
      </w:r>
    </w:p>
    <w:p w14:paraId="1FFA069C" w14:textId="77777777" w:rsidR="00F9349D" w:rsidRPr="00F9349D" w:rsidRDefault="00F9349D" w:rsidP="00F9349D">
      <w:pPr>
        <w:pStyle w:val="aff1"/>
        <w:spacing w:line="360" w:lineRule="auto"/>
        <w:ind w:firstLine="560"/>
        <w:rPr>
          <w:rFonts w:ascii="Times New Roman"/>
          <w:sz w:val="28"/>
        </w:rPr>
      </w:pPr>
      <w:r w:rsidRPr="00F9349D">
        <w:rPr>
          <w:rFonts w:ascii="Times New Roman"/>
          <w:sz w:val="28"/>
        </w:rPr>
        <w:t xml:space="preserve">GB/T 45001 </w:t>
      </w:r>
      <w:r w:rsidRPr="00F9349D">
        <w:rPr>
          <w:rFonts w:ascii="Times New Roman"/>
          <w:sz w:val="28"/>
        </w:rPr>
        <w:t>职业健康安全管理体系</w:t>
      </w:r>
      <w:r w:rsidRPr="00F9349D">
        <w:rPr>
          <w:rFonts w:ascii="Times New Roman"/>
          <w:sz w:val="28"/>
        </w:rPr>
        <w:t xml:space="preserve"> </w:t>
      </w:r>
      <w:r w:rsidRPr="00F9349D">
        <w:rPr>
          <w:rFonts w:ascii="Times New Roman"/>
          <w:sz w:val="28"/>
        </w:rPr>
        <w:t>要求及使用指南</w:t>
      </w:r>
    </w:p>
    <w:p w14:paraId="55DC5E78" w14:textId="77777777" w:rsidR="00F9349D" w:rsidRPr="00F9349D" w:rsidRDefault="00F9349D" w:rsidP="00F9349D">
      <w:pPr>
        <w:pStyle w:val="aff1"/>
        <w:spacing w:line="360" w:lineRule="auto"/>
        <w:ind w:firstLine="560"/>
        <w:rPr>
          <w:rFonts w:ascii="Times New Roman"/>
          <w:sz w:val="28"/>
        </w:rPr>
      </w:pPr>
      <w:r w:rsidRPr="00F9349D">
        <w:rPr>
          <w:rFonts w:ascii="Times New Roman"/>
          <w:sz w:val="28"/>
        </w:rPr>
        <w:t xml:space="preserve">JB/T 7175.2 </w:t>
      </w:r>
      <w:r w:rsidRPr="00F9349D">
        <w:rPr>
          <w:rFonts w:ascii="Times New Roman"/>
          <w:sz w:val="28"/>
        </w:rPr>
        <w:t>滚动直线导轨副</w:t>
      </w:r>
      <w:r w:rsidRPr="00F9349D">
        <w:rPr>
          <w:rFonts w:ascii="Times New Roman"/>
          <w:sz w:val="28"/>
        </w:rPr>
        <w:t xml:space="preserve"> </w:t>
      </w:r>
      <w:r w:rsidRPr="00F9349D">
        <w:rPr>
          <w:rFonts w:ascii="Times New Roman"/>
          <w:sz w:val="28"/>
        </w:rPr>
        <w:t>第</w:t>
      </w:r>
      <w:r w:rsidRPr="00F9349D">
        <w:rPr>
          <w:rFonts w:ascii="Times New Roman"/>
          <w:sz w:val="28"/>
        </w:rPr>
        <w:t>2</w:t>
      </w:r>
      <w:r w:rsidRPr="00F9349D">
        <w:rPr>
          <w:rFonts w:ascii="Times New Roman"/>
          <w:sz w:val="28"/>
        </w:rPr>
        <w:t>部分：参数</w:t>
      </w:r>
    </w:p>
    <w:p w14:paraId="02210C98" w14:textId="77777777" w:rsidR="00F9349D" w:rsidRPr="00F9349D" w:rsidRDefault="00F9349D" w:rsidP="00F9349D">
      <w:pPr>
        <w:pStyle w:val="aff1"/>
        <w:spacing w:line="360" w:lineRule="auto"/>
        <w:ind w:firstLine="560"/>
        <w:rPr>
          <w:rFonts w:ascii="Times New Roman"/>
          <w:sz w:val="28"/>
        </w:rPr>
      </w:pPr>
      <w:r w:rsidRPr="00F9349D">
        <w:rPr>
          <w:rFonts w:ascii="Times New Roman"/>
          <w:sz w:val="28"/>
        </w:rPr>
        <w:t xml:space="preserve">JB/T 7175.5 </w:t>
      </w:r>
      <w:r w:rsidRPr="00F9349D">
        <w:rPr>
          <w:rFonts w:ascii="Times New Roman"/>
          <w:sz w:val="28"/>
        </w:rPr>
        <w:t>滚动直线导轨副</w:t>
      </w:r>
      <w:r w:rsidRPr="00F9349D">
        <w:rPr>
          <w:rFonts w:ascii="Times New Roman"/>
          <w:sz w:val="28"/>
        </w:rPr>
        <w:t xml:space="preserve"> </w:t>
      </w:r>
      <w:r w:rsidRPr="00F9349D">
        <w:rPr>
          <w:rFonts w:ascii="Times New Roman"/>
          <w:sz w:val="28"/>
        </w:rPr>
        <w:t>第</w:t>
      </w:r>
      <w:r w:rsidRPr="00F9349D">
        <w:rPr>
          <w:rFonts w:ascii="Times New Roman"/>
          <w:sz w:val="28"/>
        </w:rPr>
        <w:t>5</w:t>
      </w:r>
      <w:r w:rsidRPr="00F9349D">
        <w:rPr>
          <w:rFonts w:ascii="Times New Roman"/>
          <w:sz w:val="28"/>
        </w:rPr>
        <w:t>部分：基本额定静载荷</w:t>
      </w:r>
    </w:p>
    <w:p w14:paraId="48ECE561" w14:textId="77777777" w:rsidR="00F9349D" w:rsidRPr="00F9349D" w:rsidRDefault="00F9349D" w:rsidP="00F9349D">
      <w:pPr>
        <w:pStyle w:val="aff1"/>
        <w:spacing w:line="360" w:lineRule="auto"/>
        <w:ind w:firstLine="560"/>
        <w:rPr>
          <w:rFonts w:ascii="Times New Roman"/>
          <w:sz w:val="28"/>
        </w:rPr>
      </w:pPr>
      <w:r w:rsidRPr="00F9349D">
        <w:rPr>
          <w:rFonts w:ascii="Times New Roman"/>
          <w:sz w:val="28"/>
        </w:rPr>
        <w:t xml:space="preserve">JB/T 7175.6 </w:t>
      </w:r>
      <w:r w:rsidRPr="00F9349D">
        <w:rPr>
          <w:rFonts w:ascii="Times New Roman"/>
          <w:sz w:val="28"/>
        </w:rPr>
        <w:t>滚动直线导轨副</w:t>
      </w:r>
      <w:r w:rsidRPr="00F9349D">
        <w:rPr>
          <w:rFonts w:ascii="Times New Roman"/>
          <w:sz w:val="28"/>
        </w:rPr>
        <w:t xml:space="preserve"> </w:t>
      </w:r>
      <w:r w:rsidRPr="00F9349D">
        <w:rPr>
          <w:rFonts w:ascii="Times New Roman"/>
          <w:sz w:val="28"/>
        </w:rPr>
        <w:t>第</w:t>
      </w:r>
      <w:r w:rsidRPr="00F9349D">
        <w:rPr>
          <w:rFonts w:ascii="Times New Roman"/>
          <w:sz w:val="28"/>
        </w:rPr>
        <w:t>6</w:t>
      </w:r>
      <w:r w:rsidRPr="00F9349D">
        <w:rPr>
          <w:rFonts w:ascii="Times New Roman"/>
          <w:sz w:val="28"/>
        </w:rPr>
        <w:t>部分：额定动载荷和额定寿命</w:t>
      </w:r>
    </w:p>
    <w:p w14:paraId="4328A2FE" w14:textId="77777777" w:rsidR="00F9349D" w:rsidRPr="00F9349D" w:rsidRDefault="00F9349D" w:rsidP="00F9349D">
      <w:pPr>
        <w:pStyle w:val="aff1"/>
        <w:spacing w:line="360" w:lineRule="auto"/>
        <w:ind w:firstLine="560"/>
        <w:rPr>
          <w:rFonts w:ascii="Times New Roman"/>
          <w:sz w:val="28"/>
        </w:rPr>
      </w:pPr>
      <w:r w:rsidRPr="00F9349D">
        <w:rPr>
          <w:rFonts w:ascii="Times New Roman"/>
          <w:sz w:val="28"/>
        </w:rPr>
        <w:t xml:space="preserve">JB/T 14209.2 </w:t>
      </w:r>
      <w:r w:rsidRPr="00F9349D">
        <w:rPr>
          <w:rFonts w:ascii="Times New Roman"/>
          <w:sz w:val="28"/>
        </w:rPr>
        <w:t>滚珠直线导轨副</w:t>
      </w:r>
      <w:r w:rsidRPr="00F9349D">
        <w:rPr>
          <w:rFonts w:ascii="Times New Roman"/>
          <w:sz w:val="28"/>
        </w:rPr>
        <w:t xml:space="preserve"> </w:t>
      </w:r>
      <w:r w:rsidRPr="00F9349D">
        <w:rPr>
          <w:rFonts w:ascii="Times New Roman"/>
          <w:sz w:val="28"/>
        </w:rPr>
        <w:t>第</w:t>
      </w:r>
      <w:r w:rsidRPr="00F9349D">
        <w:rPr>
          <w:rFonts w:ascii="Times New Roman"/>
          <w:sz w:val="28"/>
        </w:rPr>
        <w:t>2</w:t>
      </w:r>
      <w:r w:rsidRPr="00F9349D">
        <w:rPr>
          <w:rFonts w:ascii="Times New Roman"/>
          <w:sz w:val="28"/>
        </w:rPr>
        <w:t>部分：精度检验</w:t>
      </w:r>
    </w:p>
    <w:p w14:paraId="0901B235" w14:textId="77777777" w:rsidR="00F9349D" w:rsidRPr="00F9349D" w:rsidRDefault="00F9349D" w:rsidP="00F9349D">
      <w:pPr>
        <w:pStyle w:val="aff1"/>
        <w:spacing w:line="360" w:lineRule="auto"/>
        <w:ind w:firstLine="560"/>
        <w:rPr>
          <w:rFonts w:ascii="Times New Roman"/>
          <w:sz w:val="28"/>
        </w:rPr>
      </w:pPr>
      <w:r w:rsidRPr="00F9349D">
        <w:rPr>
          <w:rFonts w:ascii="Times New Roman"/>
          <w:sz w:val="28"/>
        </w:rPr>
        <w:t xml:space="preserve">JB/T 14209.3 </w:t>
      </w:r>
      <w:r w:rsidRPr="00F9349D">
        <w:rPr>
          <w:rFonts w:ascii="Times New Roman"/>
          <w:sz w:val="28"/>
        </w:rPr>
        <w:t>滚珠直线导轨副</w:t>
      </w:r>
      <w:r w:rsidRPr="00F9349D">
        <w:rPr>
          <w:rFonts w:ascii="Times New Roman"/>
          <w:sz w:val="28"/>
        </w:rPr>
        <w:t xml:space="preserve"> </w:t>
      </w:r>
      <w:r w:rsidRPr="00F9349D">
        <w:rPr>
          <w:rFonts w:ascii="Times New Roman"/>
          <w:sz w:val="28"/>
        </w:rPr>
        <w:t>第</w:t>
      </w:r>
      <w:r w:rsidRPr="00F9349D">
        <w:rPr>
          <w:rFonts w:ascii="Times New Roman"/>
          <w:sz w:val="28"/>
        </w:rPr>
        <w:t>3</w:t>
      </w:r>
      <w:r w:rsidRPr="00F9349D">
        <w:rPr>
          <w:rFonts w:ascii="Times New Roman"/>
          <w:sz w:val="28"/>
        </w:rPr>
        <w:t>部分：技术条件</w:t>
      </w:r>
    </w:p>
    <w:p w14:paraId="211E5D1E" w14:textId="77777777" w:rsidR="00F9349D" w:rsidRPr="00F9349D" w:rsidRDefault="00F9349D" w:rsidP="00F9349D">
      <w:pPr>
        <w:pStyle w:val="aff1"/>
        <w:spacing w:line="360" w:lineRule="auto"/>
        <w:ind w:firstLine="560"/>
        <w:rPr>
          <w:rFonts w:ascii="Times New Roman"/>
          <w:sz w:val="28"/>
        </w:rPr>
      </w:pPr>
      <w:r w:rsidRPr="00F9349D">
        <w:rPr>
          <w:rFonts w:ascii="Times New Roman"/>
          <w:sz w:val="28"/>
        </w:rPr>
        <w:t xml:space="preserve">JB/T 14209.4 </w:t>
      </w:r>
      <w:r w:rsidRPr="00F9349D">
        <w:rPr>
          <w:rFonts w:ascii="Times New Roman"/>
          <w:sz w:val="28"/>
        </w:rPr>
        <w:t>滚珠直线导轨副</w:t>
      </w:r>
      <w:r w:rsidRPr="00F9349D">
        <w:rPr>
          <w:rFonts w:ascii="Times New Roman"/>
          <w:sz w:val="28"/>
        </w:rPr>
        <w:t xml:space="preserve"> </w:t>
      </w:r>
      <w:r w:rsidRPr="00F9349D">
        <w:rPr>
          <w:rFonts w:ascii="Times New Roman"/>
          <w:sz w:val="28"/>
        </w:rPr>
        <w:t>第</w:t>
      </w:r>
      <w:r w:rsidRPr="00F9349D">
        <w:rPr>
          <w:rFonts w:ascii="Times New Roman"/>
          <w:sz w:val="28"/>
        </w:rPr>
        <w:t>4</w:t>
      </w:r>
      <w:r w:rsidRPr="00F9349D">
        <w:rPr>
          <w:rFonts w:ascii="Times New Roman"/>
          <w:sz w:val="28"/>
        </w:rPr>
        <w:t>部分：静刚度</w:t>
      </w:r>
    </w:p>
    <w:p w14:paraId="24E714C7" w14:textId="77777777" w:rsidR="00F9349D" w:rsidRPr="00F9349D" w:rsidRDefault="00F9349D" w:rsidP="00F9349D">
      <w:pPr>
        <w:pStyle w:val="a4"/>
        <w:spacing w:beforeLines="0" w:before="0" w:afterLines="0" w:after="0" w:line="360" w:lineRule="auto"/>
        <w:rPr>
          <w:rFonts w:ascii="Times New Roman" w:eastAsia="宋体"/>
          <w:sz w:val="28"/>
        </w:rPr>
      </w:pPr>
      <w:bookmarkStart w:id="22" w:name="_Toc97192966"/>
      <w:bookmarkStart w:id="23" w:name="_Toc191559112"/>
      <w:r w:rsidRPr="00F9349D">
        <w:rPr>
          <w:rFonts w:ascii="Times New Roman" w:eastAsia="宋体"/>
          <w:sz w:val="28"/>
          <w:szCs w:val="21"/>
        </w:rPr>
        <w:t>术语和定义</w:t>
      </w:r>
      <w:bookmarkEnd w:id="22"/>
      <w:bookmarkEnd w:id="23"/>
    </w:p>
    <w:bookmarkStart w:id="24" w:name="_Toc26986532" w:displacedByCustomXml="next"/>
    <w:bookmarkEnd w:id="24" w:displacedByCustomXml="next"/>
    <w:sdt>
      <w:sdtPr>
        <w:rPr>
          <w:rFonts w:ascii="Times New Roman"/>
          <w:sz w:val="28"/>
        </w:rPr>
        <w:id w:val="-1909835108"/>
        <w:placeholder>
          <w:docPart w:val="E6FB40B207994EC9884E3AF71F125AC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014D7B4" w14:textId="77777777" w:rsidR="00F9349D" w:rsidRPr="00F9349D" w:rsidRDefault="00F9349D" w:rsidP="00F9349D">
          <w:pPr>
            <w:pStyle w:val="aff1"/>
            <w:spacing w:line="360" w:lineRule="auto"/>
            <w:ind w:firstLine="560"/>
            <w:rPr>
              <w:rFonts w:ascii="Times New Roman"/>
              <w:sz w:val="28"/>
            </w:rPr>
          </w:pPr>
          <w:r w:rsidRPr="00F9349D">
            <w:rPr>
              <w:rFonts w:ascii="Times New Roman"/>
              <w:sz w:val="28"/>
            </w:rPr>
            <w:t>下列术语和定义适用于本文件。</w:t>
          </w:r>
        </w:p>
      </w:sdtContent>
    </w:sdt>
    <w:p w14:paraId="4AA4042F" w14:textId="77777777" w:rsidR="00F9349D" w:rsidRPr="00F9349D" w:rsidRDefault="00F9349D" w:rsidP="00F9349D">
      <w:pPr>
        <w:pStyle w:val="aff5"/>
        <w:spacing w:line="360" w:lineRule="auto"/>
        <w:ind w:left="560" w:hangingChars="200" w:hanging="560"/>
        <w:rPr>
          <w:rFonts w:ascii="Times New Roman"/>
          <w:sz w:val="28"/>
        </w:rPr>
      </w:pPr>
      <w:r w:rsidRPr="00F9349D">
        <w:rPr>
          <w:rFonts w:ascii="Times New Roman"/>
          <w:sz w:val="28"/>
        </w:rPr>
        <w:br/>
      </w:r>
      <w:r w:rsidRPr="00F9349D">
        <w:rPr>
          <w:rFonts w:ascii="Times New Roman"/>
          <w:sz w:val="28"/>
        </w:rPr>
        <w:t>直线导轨副</w:t>
      </w:r>
      <w:r w:rsidRPr="00F9349D">
        <w:rPr>
          <w:rFonts w:ascii="Times New Roman"/>
          <w:sz w:val="28"/>
        </w:rPr>
        <w:t xml:space="preserve"> linear guide pair</w:t>
      </w:r>
    </w:p>
    <w:p w14:paraId="11415937" w14:textId="77777777" w:rsidR="00F9349D" w:rsidRPr="00F9349D" w:rsidRDefault="00F9349D" w:rsidP="00F9349D">
      <w:pPr>
        <w:pStyle w:val="aff1"/>
        <w:spacing w:line="360" w:lineRule="auto"/>
        <w:ind w:firstLine="560"/>
        <w:rPr>
          <w:rFonts w:ascii="Times New Roman"/>
          <w:sz w:val="28"/>
        </w:rPr>
      </w:pPr>
      <w:r w:rsidRPr="00F9349D">
        <w:rPr>
          <w:rFonts w:ascii="Times New Roman"/>
          <w:sz w:val="28"/>
        </w:rPr>
        <w:t>由导轨、滑块、滚动体、保持器及密封装置等组成的精密运动组件。</w:t>
      </w:r>
    </w:p>
    <w:p w14:paraId="13085A2A" w14:textId="77777777" w:rsidR="00F9349D" w:rsidRPr="00F9349D" w:rsidRDefault="00F9349D" w:rsidP="00F9349D">
      <w:pPr>
        <w:pStyle w:val="aff5"/>
        <w:spacing w:line="360" w:lineRule="auto"/>
        <w:ind w:left="560" w:hangingChars="200" w:hanging="560"/>
        <w:rPr>
          <w:rFonts w:ascii="Times New Roman"/>
          <w:sz w:val="28"/>
        </w:rPr>
      </w:pPr>
      <w:r w:rsidRPr="00F9349D">
        <w:rPr>
          <w:rFonts w:ascii="Times New Roman"/>
          <w:sz w:val="28"/>
        </w:rPr>
        <w:br/>
      </w:r>
      <w:r w:rsidRPr="00F9349D">
        <w:rPr>
          <w:rFonts w:ascii="Times New Roman"/>
          <w:sz w:val="28"/>
        </w:rPr>
        <w:t>额定静载荷</w:t>
      </w:r>
      <w:r w:rsidRPr="00F9349D">
        <w:rPr>
          <w:rFonts w:ascii="Times New Roman"/>
          <w:sz w:val="28"/>
        </w:rPr>
        <w:t xml:space="preserve"> static load rating</w:t>
      </w:r>
    </w:p>
    <w:p w14:paraId="4277C62A" w14:textId="77777777" w:rsidR="00F9349D" w:rsidRPr="00F9349D" w:rsidRDefault="00F9349D" w:rsidP="00F9349D">
      <w:pPr>
        <w:pStyle w:val="aff1"/>
        <w:spacing w:line="360" w:lineRule="auto"/>
        <w:ind w:firstLine="560"/>
        <w:rPr>
          <w:rFonts w:ascii="Times New Roman"/>
          <w:sz w:val="28"/>
        </w:rPr>
      </w:pPr>
      <w:r w:rsidRPr="00F9349D">
        <w:rPr>
          <w:rFonts w:ascii="Times New Roman"/>
          <w:sz w:val="28"/>
        </w:rPr>
        <w:t>静止状态下导轨可承受的最大载荷，不产生永久变形。</w:t>
      </w:r>
    </w:p>
    <w:p w14:paraId="07FA08FC" w14:textId="77777777" w:rsidR="00F9349D" w:rsidRPr="00F9349D" w:rsidRDefault="00F9349D" w:rsidP="00F9349D">
      <w:pPr>
        <w:pStyle w:val="aff5"/>
        <w:spacing w:line="360" w:lineRule="auto"/>
        <w:ind w:left="560" w:hangingChars="200" w:hanging="560"/>
        <w:rPr>
          <w:rFonts w:ascii="Times New Roman"/>
          <w:sz w:val="28"/>
        </w:rPr>
      </w:pPr>
      <w:r w:rsidRPr="00F9349D">
        <w:rPr>
          <w:rFonts w:ascii="Times New Roman"/>
          <w:sz w:val="28"/>
        </w:rPr>
        <w:br/>
      </w:r>
      <w:r w:rsidRPr="00F9349D">
        <w:rPr>
          <w:rFonts w:ascii="Times New Roman"/>
          <w:sz w:val="28"/>
        </w:rPr>
        <w:t>静刚度</w:t>
      </w:r>
      <w:r w:rsidRPr="00F9349D">
        <w:rPr>
          <w:rFonts w:ascii="Times New Roman"/>
          <w:sz w:val="28"/>
        </w:rPr>
        <w:t xml:space="preserve"> static stiffness</w:t>
      </w:r>
    </w:p>
    <w:p w14:paraId="1E376937" w14:textId="77777777" w:rsidR="00F9349D" w:rsidRPr="00F9349D" w:rsidRDefault="00F9349D" w:rsidP="00F9349D">
      <w:pPr>
        <w:pStyle w:val="aff1"/>
        <w:spacing w:line="360" w:lineRule="auto"/>
        <w:ind w:firstLine="560"/>
        <w:rPr>
          <w:rFonts w:ascii="Times New Roman"/>
          <w:sz w:val="28"/>
        </w:rPr>
      </w:pPr>
      <w:r w:rsidRPr="00F9349D">
        <w:rPr>
          <w:rFonts w:ascii="Times New Roman"/>
          <w:sz w:val="28"/>
        </w:rPr>
        <w:t>静态负载下导轨抵抗弹性变形的能力。</w:t>
      </w:r>
    </w:p>
    <w:p w14:paraId="4ECC2943" w14:textId="77777777" w:rsidR="00F9349D" w:rsidRPr="00F9349D" w:rsidRDefault="00F9349D" w:rsidP="00F9349D">
      <w:pPr>
        <w:pStyle w:val="aff5"/>
        <w:spacing w:line="360" w:lineRule="auto"/>
        <w:ind w:left="560" w:hangingChars="200" w:hanging="560"/>
        <w:rPr>
          <w:rFonts w:ascii="Times New Roman"/>
          <w:sz w:val="28"/>
        </w:rPr>
      </w:pPr>
      <w:r w:rsidRPr="00F9349D">
        <w:rPr>
          <w:rFonts w:ascii="Times New Roman"/>
          <w:sz w:val="28"/>
        </w:rPr>
        <w:br/>
      </w:r>
      <w:r w:rsidRPr="00F9349D">
        <w:rPr>
          <w:rFonts w:ascii="Times New Roman"/>
          <w:sz w:val="28"/>
        </w:rPr>
        <w:t>额定动载荷</w:t>
      </w:r>
      <w:r w:rsidRPr="00F9349D">
        <w:rPr>
          <w:rFonts w:ascii="Times New Roman"/>
          <w:sz w:val="28"/>
        </w:rPr>
        <w:t xml:space="preserve"> dynamic load rating</w:t>
      </w:r>
    </w:p>
    <w:p w14:paraId="0957D7B8" w14:textId="77777777" w:rsidR="00F9349D" w:rsidRPr="00F9349D" w:rsidRDefault="00F9349D" w:rsidP="00F9349D">
      <w:pPr>
        <w:pStyle w:val="aff1"/>
        <w:spacing w:line="360" w:lineRule="auto"/>
        <w:ind w:firstLine="560"/>
        <w:rPr>
          <w:rFonts w:ascii="Times New Roman"/>
          <w:sz w:val="28"/>
        </w:rPr>
      </w:pPr>
      <w:r w:rsidRPr="00F9349D">
        <w:rPr>
          <w:rFonts w:ascii="Times New Roman"/>
          <w:sz w:val="28"/>
        </w:rPr>
        <w:t>额定寿命内导轨持续运动时允许的等效动载荷。</w:t>
      </w:r>
    </w:p>
    <w:p w14:paraId="09FB624C" w14:textId="77777777" w:rsidR="00F9349D" w:rsidRPr="00F9349D" w:rsidRDefault="00F9349D" w:rsidP="00F9349D">
      <w:pPr>
        <w:pStyle w:val="aff5"/>
        <w:spacing w:line="360" w:lineRule="auto"/>
        <w:ind w:left="560" w:hangingChars="200" w:hanging="560"/>
        <w:rPr>
          <w:rFonts w:ascii="Times New Roman"/>
          <w:sz w:val="28"/>
        </w:rPr>
      </w:pPr>
      <w:r w:rsidRPr="00F9349D">
        <w:rPr>
          <w:rFonts w:ascii="Times New Roman"/>
          <w:sz w:val="28"/>
        </w:rPr>
        <w:br/>
      </w:r>
      <w:r w:rsidRPr="00F9349D">
        <w:rPr>
          <w:rFonts w:ascii="Times New Roman"/>
          <w:sz w:val="28"/>
        </w:rPr>
        <w:t>额定寿命</w:t>
      </w:r>
      <w:r w:rsidRPr="00F9349D">
        <w:rPr>
          <w:rFonts w:ascii="Times New Roman"/>
          <w:sz w:val="28"/>
        </w:rPr>
        <w:t xml:space="preserve"> basic rating life</w:t>
      </w:r>
    </w:p>
    <w:p w14:paraId="0BF6B6C8" w14:textId="77777777" w:rsidR="00F9349D" w:rsidRPr="00F9349D" w:rsidRDefault="00F9349D" w:rsidP="00F9349D">
      <w:pPr>
        <w:pStyle w:val="aff1"/>
        <w:spacing w:line="360" w:lineRule="auto"/>
        <w:ind w:firstLine="560"/>
        <w:rPr>
          <w:rFonts w:ascii="Times New Roman"/>
          <w:sz w:val="28"/>
        </w:rPr>
      </w:pPr>
      <w:r w:rsidRPr="00F9349D">
        <w:rPr>
          <w:rFonts w:ascii="Times New Roman"/>
          <w:sz w:val="28"/>
        </w:rPr>
        <w:lastRenderedPageBreak/>
        <w:t>对于单根或相同工作条件下的同种滚动直线导轨副，其达到常规标准用材和制造质量以及在常规的工作条件下，可靠度为</w:t>
      </w:r>
      <w:r w:rsidRPr="00F9349D">
        <w:rPr>
          <w:rFonts w:ascii="Times New Roman"/>
          <w:sz w:val="28"/>
        </w:rPr>
        <w:t>90%</w:t>
      </w:r>
      <w:r w:rsidRPr="00F9349D">
        <w:rPr>
          <w:rFonts w:ascii="Times New Roman"/>
          <w:sz w:val="28"/>
        </w:rPr>
        <w:t>的寿命。</w:t>
      </w:r>
    </w:p>
    <w:p w14:paraId="12CEE0D7" w14:textId="77777777" w:rsidR="00F9349D" w:rsidRPr="00F9349D" w:rsidRDefault="00F9349D" w:rsidP="00F9349D">
      <w:pPr>
        <w:pStyle w:val="a4"/>
        <w:spacing w:beforeLines="0" w:before="0" w:afterLines="0" w:after="0" w:line="360" w:lineRule="auto"/>
        <w:rPr>
          <w:rFonts w:ascii="Times New Roman" w:eastAsia="宋体"/>
          <w:sz w:val="28"/>
        </w:rPr>
      </w:pPr>
      <w:bookmarkStart w:id="25" w:name="_Toc191559113"/>
      <w:r w:rsidRPr="00F9349D">
        <w:rPr>
          <w:rFonts w:ascii="Times New Roman" w:eastAsia="宋体"/>
          <w:sz w:val="28"/>
        </w:rPr>
        <w:t>基本要求</w:t>
      </w:r>
      <w:bookmarkEnd w:id="25"/>
    </w:p>
    <w:p w14:paraId="259444D7" w14:textId="77777777" w:rsidR="00F9349D" w:rsidRPr="00F9349D" w:rsidRDefault="00F9349D" w:rsidP="00F9349D">
      <w:pPr>
        <w:pStyle w:val="aff2"/>
        <w:spacing w:line="360" w:lineRule="auto"/>
        <w:rPr>
          <w:rFonts w:ascii="Times New Roman"/>
          <w:sz w:val="28"/>
        </w:rPr>
      </w:pPr>
      <w:r w:rsidRPr="00F9349D">
        <w:rPr>
          <w:rFonts w:ascii="Times New Roman"/>
          <w:sz w:val="28"/>
        </w:rPr>
        <w:t>近三年，生产企业无较大及以上环境、安全、质量事故。</w:t>
      </w:r>
    </w:p>
    <w:p w14:paraId="4421B071" w14:textId="77777777" w:rsidR="00F9349D" w:rsidRPr="00F9349D" w:rsidRDefault="00F9349D" w:rsidP="00F9349D">
      <w:pPr>
        <w:pStyle w:val="aff2"/>
        <w:spacing w:line="360" w:lineRule="auto"/>
        <w:rPr>
          <w:rFonts w:ascii="Times New Roman"/>
          <w:sz w:val="28"/>
        </w:rPr>
      </w:pPr>
      <w:r w:rsidRPr="00F9349D">
        <w:rPr>
          <w:rFonts w:ascii="Times New Roman"/>
          <w:sz w:val="28"/>
        </w:rPr>
        <w:t>企业应未列入国家信用信息严重失信主体相关名录。</w:t>
      </w:r>
    </w:p>
    <w:p w14:paraId="5B7AABB3" w14:textId="77777777" w:rsidR="00F9349D" w:rsidRPr="00F9349D" w:rsidRDefault="00F9349D" w:rsidP="00F9349D">
      <w:pPr>
        <w:pStyle w:val="aff2"/>
        <w:spacing w:line="360" w:lineRule="auto"/>
        <w:rPr>
          <w:rFonts w:ascii="Times New Roman"/>
          <w:sz w:val="28"/>
        </w:rPr>
      </w:pPr>
      <w:r w:rsidRPr="00F9349D">
        <w:rPr>
          <w:rFonts w:ascii="Times New Roman"/>
          <w:sz w:val="28"/>
        </w:rPr>
        <w:t>企业可根据</w:t>
      </w:r>
      <w:bookmarkStart w:id="26" w:name="_Hlk191558341"/>
      <w:r w:rsidRPr="00F9349D">
        <w:rPr>
          <w:rFonts w:ascii="Times New Roman"/>
          <w:sz w:val="28"/>
        </w:rPr>
        <w:t>GB/T 19001</w:t>
      </w:r>
      <w:r w:rsidRPr="00F9349D">
        <w:rPr>
          <w:rFonts w:ascii="Times New Roman"/>
          <w:sz w:val="28"/>
        </w:rPr>
        <w:t>、</w:t>
      </w:r>
      <w:r w:rsidRPr="00F9349D">
        <w:rPr>
          <w:rFonts w:ascii="Times New Roman"/>
          <w:sz w:val="28"/>
        </w:rPr>
        <w:t>GB/T 24001</w:t>
      </w:r>
      <w:r w:rsidRPr="00F9349D">
        <w:rPr>
          <w:rFonts w:ascii="Times New Roman"/>
          <w:sz w:val="28"/>
        </w:rPr>
        <w:t>、</w:t>
      </w:r>
      <w:r w:rsidRPr="00F9349D">
        <w:rPr>
          <w:rFonts w:ascii="Times New Roman"/>
          <w:sz w:val="28"/>
        </w:rPr>
        <w:t>GB/T 45001</w:t>
      </w:r>
      <w:bookmarkEnd w:id="26"/>
      <w:r w:rsidRPr="00F9349D">
        <w:rPr>
          <w:rFonts w:ascii="Times New Roman"/>
          <w:sz w:val="28"/>
        </w:rPr>
        <w:t>建立并运行相应质量、环境和职业健康安全管理体系，鼓励企业根据自身运营情况建立更高水平的相关管理体系。</w:t>
      </w:r>
    </w:p>
    <w:p w14:paraId="0C19EB44" w14:textId="1988B4BD" w:rsidR="00F9349D" w:rsidRPr="00F9349D" w:rsidRDefault="00F9349D" w:rsidP="00F9349D">
      <w:pPr>
        <w:pStyle w:val="aff2"/>
        <w:spacing w:line="360" w:lineRule="auto"/>
        <w:rPr>
          <w:rFonts w:ascii="Times New Roman"/>
          <w:sz w:val="28"/>
        </w:rPr>
      </w:pPr>
      <w:r w:rsidRPr="00F9349D">
        <w:rPr>
          <w:rFonts w:ascii="Times New Roman"/>
          <w:sz w:val="28"/>
        </w:rPr>
        <w:t>产品应为量产产品，直线导轨副标准应满足国家强制性标准及相关直线导轨副行业标准规定的要求。</w:t>
      </w:r>
    </w:p>
    <w:p w14:paraId="59633F22" w14:textId="77777777" w:rsidR="00F9349D" w:rsidRPr="00F9349D" w:rsidRDefault="00F9349D" w:rsidP="00F9349D">
      <w:pPr>
        <w:pStyle w:val="a4"/>
        <w:spacing w:beforeLines="0" w:before="0" w:afterLines="0" w:after="0" w:line="360" w:lineRule="auto"/>
        <w:rPr>
          <w:rFonts w:ascii="Times New Roman" w:eastAsia="宋体"/>
          <w:sz w:val="28"/>
        </w:rPr>
      </w:pPr>
      <w:bookmarkStart w:id="27" w:name="_Toc191559114"/>
      <w:r w:rsidRPr="00F9349D">
        <w:rPr>
          <w:rFonts w:ascii="Times New Roman" w:eastAsia="宋体"/>
          <w:sz w:val="28"/>
        </w:rPr>
        <w:t>评价指标及要求</w:t>
      </w:r>
      <w:bookmarkEnd w:id="27"/>
    </w:p>
    <w:p w14:paraId="4F79D45E" w14:textId="77777777" w:rsidR="00F9349D" w:rsidRPr="00F9349D" w:rsidRDefault="00F9349D" w:rsidP="00F9349D">
      <w:pPr>
        <w:pStyle w:val="a5"/>
        <w:spacing w:beforeLines="0" w:before="0" w:afterLines="0" w:after="0" w:line="360" w:lineRule="auto"/>
        <w:rPr>
          <w:rFonts w:ascii="Times New Roman" w:eastAsia="宋体"/>
          <w:sz w:val="28"/>
        </w:rPr>
      </w:pPr>
      <w:r w:rsidRPr="00F9349D">
        <w:rPr>
          <w:rFonts w:ascii="Times New Roman" w:eastAsia="宋体"/>
          <w:sz w:val="28"/>
        </w:rPr>
        <w:t>评价指标分类</w:t>
      </w:r>
    </w:p>
    <w:p w14:paraId="0FD4EBE6" w14:textId="77777777" w:rsidR="00F9349D" w:rsidRPr="00F9349D" w:rsidRDefault="00F9349D" w:rsidP="00F9349D">
      <w:pPr>
        <w:pStyle w:val="aff3"/>
        <w:spacing w:line="360" w:lineRule="auto"/>
        <w:rPr>
          <w:rFonts w:ascii="Times New Roman"/>
          <w:sz w:val="28"/>
        </w:rPr>
      </w:pPr>
      <w:r w:rsidRPr="00F9349D">
        <w:rPr>
          <w:rFonts w:ascii="Times New Roman"/>
          <w:sz w:val="28"/>
        </w:rPr>
        <w:t>直线导轨副评价指标体系包括基础指标、核心指标和创新性指标。</w:t>
      </w:r>
    </w:p>
    <w:p w14:paraId="766A908C" w14:textId="77777777" w:rsidR="00F9349D" w:rsidRPr="00F9349D" w:rsidRDefault="00F9349D" w:rsidP="00F9349D">
      <w:pPr>
        <w:pStyle w:val="aff3"/>
        <w:spacing w:line="360" w:lineRule="auto"/>
        <w:rPr>
          <w:rFonts w:ascii="Times New Roman"/>
          <w:sz w:val="28"/>
        </w:rPr>
      </w:pPr>
      <w:r w:rsidRPr="00F9349D">
        <w:rPr>
          <w:rFonts w:ascii="Times New Roman"/>
          <w:sz w:val="28"/>
        </w:rPr>
        <w:t>基础指标包括外观质量、基础尺寸、额定静载荷、加工和装配质量、安全卫生。</w:t>
      </w:r>
    </w:p>
    <w:p w14:paraId="71383B53" w14:textId="77777777" w:rsidR="00F9349D" w:rsidRPr="00F9349D" w:rsidRDefault="00F9349D" w:rsidP="00F9349D">
      <w:pPr>
        <w:pStyle w:val="aff3"/>
        <w:spacing w:line="360" w:lineRule="auto"/>
        <w:rPr>
          <w:rFonts w:ascii="Times New Roman"/>
          <w:sz w:val="28"/>
        </w:rPr>
      </w:pPr>
      <w:r w:rsidRPr="00F9349D">
        <w:rPr>
          <w:rFonts w:ascii="Times New Roman"/>
          <w:sz w:val="28"/>
        </w:rPr>
        <w:t>核心指标包括精度等级、静刚度、额定动载荷、额定寿命、噪声。</w:t>
      </w:r>
    </w:p>
    <w:p w14:paraId="1548D1B8" w14:textId="77777777" w:rsidR="00F9349D" w:rsidRPr="00F9349D" w:rsidRDefault="00F9349D" w:rsidP="00F9349D">
      <w:pPr>
        <w:pStyle w:val="aff3"/>
        <w:spacing w:line="360" w:lineRule="auto"/>
        <w:rPr>
          <w:rFonts w:ascii="Times New Roman"/>
          <w:sz w:val="28"/>
        </w:rPr>
      </w:pPr>
      <w:r w:rsidRPr="00F9349D">
        <w:rPr>
          <w:rFonts w:ascii="Times New Roman"/>
          <w:sz w:val="28"/>
        </w:rPr>
        <w:t>核心指标分为三个等级，包括先进水平，相当于企业标准排行榜中</w:t>
      </w:r>
      <w:r w:rsidRPr="00F9349D">
        <w:rPr>
          <w:rFonts w:ascii="Times New Roman"/>
          <w:sz w:val="28"/>
        </w:rPr>
        <w:t>5</w:t>
      </w:r>
      <w:r w:rsidRPr="00F9349D">
        <w:rPr>
          <w:rFonts w:ascii="Times New Roman"/>
          <w:sz w:val="28"/>
        </w:rPr>
        <w:t>星级水平；平均水平，相当于企业标准排行榜中</w:t>
      </w:r>
      <w:r w:rsidRPr="00F9349D">
        <w:rPr>
          <w:rFonts w:ascii="Times New Roman"/>
          <w:sz w:val="28"/>
        </w:rPr>
        <w:t>4</w:t>
      </w:r>
      <w:r w:rsidRPr="00F9349D">
        <w:rPr>
          <w:rFonts w:ascii="Times New Roman"/>
          <w:sz w:val="28"/>
        </w:rPr>
        <w:t>星级水平；基准水平，相当于企业标准排行榜中</w:t>
      </w:r>
      <w:r w:rsidRPr="00F9349D">
        <w:rPr>
          <w:rFonts w:ascii="Times New Roman"/>
          <w:sz w:val="28"/>
        </w:rPr>
        <w:t>3</w:t>
      </w:r>
      <w:r w:rsidRPr="00F9349D">
        <w:rPr>
          <w:rFonts w:ascii="Times New Roman"/>
          <w:sz w:val="28"/>
        </w:rPr>
        <w:t>星级水平。</w:t>
      </w:r>
    </w:p>
    <w:p w14:paraId="25A24F58" w14:textId="77777777" w:rsidR="00F9349D" w:rsidRPr="00F9349D" w:rsidRDefault="00F9349D" w:rsidP="00F9349D">
      <w:pPr>
        <w:pStyle w:val="aff3"/>
        <w:spacing w:line="360" w:lineRule="auto"/>
        <w:rPr>
          <w:rFonts w:ascii="Times New Roman"/>
          <w:sz w:val="28"/>
        </w:rPr>
      </w:pPr>
      <w:r w:rsidRPr="00F9349D">
        <w:rPr>
          <w:rFonts w:ascii="Times New Roman"/>
          <w:sz w:val="28"/>
        </w:rPr>
        <w:t>创新性指标包括免润滑设计、智能监测、绿色低碳，不划分等级，鼓励根据行业技术发展趋势和消费者需求变化，定期评估并动态增补创新性指标。</w:t>
      </w:r>
    </w:p>
    <w:p w14:paraId="5ECAB217" w14:textId="77777777" w:rsidR="00F9349D" w:rsidRPr="00F9349D" w:rsidRDefault="00F9349D" w:rsidP="00F9349D">
      <w:pPr>
        <w:pStyle w:val="a5"/>
        <w:spacing w:beforeLines="0" w:before="0" w:afterLines="0" w:after="0" w:line="360" w:lineRule="auto"/>
        <w:rPr>
          <w:rFonts w:ascii="Times New Roman" w:eastAsia="宋体"/>
          <w:sz w:val="28"/>
        </w:rPr>
      </w:pPr>
      <w:r w:rsidRPr="00F9349D">
        <w:rPr>
          <w:rFonts w:ascii="Times New Roman" w:eastAsia="宋体"/>
          <w:sz w:val="28"/>
        </w:rPr>
        <w:t>评价指标体系框架</w:t>
      </w:r>
    </w:p>
    <w:p w14:paraId="211F155E" w14:textId="77777777" w:rsidR="00F9349D" w:rsidRPr="00F9349D" w:rsidRDefault="00F9349D" w:rsidP="00F9349D">
      <w:pPr>
        <w:pStyle w:val="aff1"/>
        <w:spacing w:line="360" w:lineRule="auto"/>
        <w:ind w:firstLine="560"/>
        <w:rPr>
          <w:rFonts w:ascii="Times New Roman"/>
          <w:sz w:val="28"/>
        </w:rPr>
      </w:pPr>
      <w:r w:rsidRPr="00F9349D">
        <w:rPr>
          <w:rFonts w:ascii="Times New Roman"/>
          <w:sz w:val="28"/>
        </w:rPr>
        <w:t>直线导轨副的产品评价指标体系框架见表</w:t>
      </w:r>
      <w:r w:rsidRPr="00F9349D">
        <w:rPr>
          <w:rFonts w:ascii="Times New Roman"/>
          <w:sz w:val="28"/>
        </w:rPr>
        <w:t>1</w:t>
      </w:r>
      <w:r w:rsidRPr="00F9349D">
        <w:rPr>
          <w:rFonts w:ascii="Times New Roman"/>
          <w:sz w:val="28"/>
        </w:rPr>
        <w:t>。</w:t>
      </w:r>
    </w:p>
    <w:p w14:paraId="40837809" w14:textId="77777777" w:rsidR="00F9349D" w:rsidRPr="00F9349D" w:rsidRDefault="00F9349D" w:rsidP="00F9349D">
      <w:pPr>
        <w:pStyle w:val="a2"/>
        <w:spacing w:beforeLines="0" w:before="0" w:afterLines="0" w:after="0" w:line="360" w:lineRule="auto"/>
        <w:rPr>
          <w:rFonts w:ascii="Times New Roman" w:eastAsia="宋体"/>
          <w:sz w:val="28"/>
        </w:rPr>
      </w:pPr>
      <w:r w:rsidRPr="00F9349D">
        <w:rPr>
          <w:rFonts w:ascii="Times New Roman" w:eastAsia="宋体"/>
          <w:sz w:val="28"/>
        </w:rPr>
        <w:lastRenderedPageBreak/>
        <w:t>评价指标体系框架</w:t>
      </w:r>
    </w:p>
    <w:tbl>
      <w:tblPr>
        <w:tblStyle w:val="a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02"/>
        <w:gridCol w:w="957"/>
        <w:gridCol w:w="1181"/>
        <w:gridCol w:w="1089"/>
        <w:gridCol w:w="1268"/>
        <w:gridCol w:w="1228"/>
        <w:gridCol w:w="1097"/>
        <w:gridCol w:w="1349"/>
      </w:tblGrid>
      <w:tr w:rsidR="00F9349D" w:rsidRPr="00F9349D" w14:paraId="7B24E96A" w14:textId="77777777" w:rsidTr="00821F57">
        <w:trPr>
          <w:trHeight w:val="510"/>
          <w:tblHeader/>
          <w:jc w:val="center"/>
        </w:trPr>
        <w:tc>
          <w:tcPr>
            <w:tcW w:w="557" w:type="dxa"/>
            <w:vMerge w:val="restart"/>
            <w:tcBorders>
              <w:top w:val="single" w:sz="8" w:space="0" w:color="auto"/>
            </w:tcBorders>
            <w:shd w:val="clear" w:color="auto" w:fill="auto"/>
            <w:vAlign w:val="center"/>
          </w:tcPr>
          <w:p w14:paraId="0EA0D6A7" w14:textId="77777777" w:rsidR="00F9349D" w:rsidRPr="00F9349D" w:rsidRDefault="00F9349D" w:rsidP="00F9349D">
            <w:pPr>
              <w:pStyle w:val="aff4"/>
              <w:spacing w:line="360" w:lineRule="auto"/>
              <w:rPr>
                <w:rFonts w:ascii="Times New Roman"/>
                <w:sz w:val="28"/>
              </w:rPr>
            </w:pPr>
            <w:r w:rsidRPr="00F9349D">
              <w:rPr>
                <w:rFonts w:ascii="Times New Roman"/>
                <w:sz w:val="28"/>
              </w:rPr>
              <w:t>序号</w:t>
            </w:r>
          </w:p>
        </w:tc>
        <w:tc>
          <w:tcPr>
            <w:tcW w:w="1134" w:type="dxa"/>
            <w:vMerge w:val="restart"/>
            <w:tcBorders>
              <w:top w:val="single" w:sz="8" w:space="0" w:color="auto"/>
            </w:tcBorders>
            <w:shd w:val="clear" w:color="auto" w:fill="auto"/>
            <w:vAlign w:val="center"/>
          </w:tcPr>
          <w:p w14:paraId="4B576EED" w14:textId="77777777" w:rsidR="00F9349D" w:rsidRPr="00F9349D" w:rsidRDefault="00F9349D" w:rsidP="00F9349D">
            <w:pPr>
              <w:pStyle w:val="aff4"/>
              <w:spacing w:line="360" w:lineRule="auto"/>
              <w:rPr>
                <w:rFonts w:ascii="Times New Roman"/>
                <w:sz w:val="28"/>
              </w:rPr>
            </w:pPr>
            <w:r w:rsidRPr="00F9349D">
              <w:rPr>
                <w:rFonts w:ascii="Times New Roman"/>
                <w:sz w:val="28"/>
              </w:rPr>
              <w:t>指标类型</w:t>
            </w:r>
          </w:p>
        </w:tc>
        <w:tc>
          <w:tcPr>
            <w:tcW w:w="1418" w:type="dxa"/>
            <w:vMerge w:val="restart"/>
            <w:tcBorders>
              <w:top w:val="single" w:sz="8" w:space="0" w:color="auto"/>
            </w:tcBorders>
            <w:shd w:val="clear" w:color="auto" w:fill="auto"/>
            <w:vAlign w:val="center"/>
          </w:tcPr>
          <w:p w14:paraId="74476504" w14:textId="77777777" w:rsidR="00F9349D" w:rsidRPr="00F9349D" w:rsidRDefault="00F9349D" w:rsidP="00F9349D">
            <w:pPr>
              <w:pStyle w:val="aff4"/>
              <w:spacing w:line="360" w:lineRule="auto"/>
              <w:rPr>
                <w:rFonts w:ascii="Times New Roman"/>
                <w:sz w:val="28"/>
              </w:rPr>
            </w:pPr>
            <w:r w:rsidRPr="00F9349D">
              <w:rPr>
                <w:rFonts w:ascii="Times New Roman"/>
                <w:sz w:val="28"/>
              </w:rPr>
              <w:t>评价指标</w:t>
            </w:r>
          </w:p>
        </w:tc>
        <w:tc>
          <w:tcPr>
            <w:tcW w:w="1134" w:type="dxa"/>
            <w:vMerge w:val="restart"/>
            <w:tcBorders>
              <w:top w:val="single" w:sz="8" w:space="0" w:color="auto"/>
            </w:tcBorders>
            <w:shd w:val="clear" w:color="auto" w:fill="auto"/>
            <w:vAlign w:val="center"/>
          </w:tcPr>
          <w:p w14:paraId="71FB525F" w14:textId="77777777" w:rsidR="00F9349D" w:rsidRPr="00F9349D" w:rsidRDefault="00F9349D" w:rsidP="00F9349D">
            <w:pPr>
              <w:pStyle w:val="aff4"/>
              <w:spacing w:line="360" w:lineRule="auto"/>
              <w:rPr>
                <w:rFonts w:ascii="Times New Roman"/>
                <w:sz w:val="28"/>
              </w:rPr>
            </w:pPr>
            <w:r w:rsidRPr="00F9349D">
              <w:rPr>
                <w:rFonts w:ascii="Times New Roman"/>
                <w:sz w:val="28"/>
              </w:rPr>
              <w:t>指标来源</w:t>
            </w:r>
          </w:p>
        </w:tc>
        <w:tc>
          <w:tcPr>
            <w:tcW w:w="3685" w:type="dxa"/>
            <w:gridSpan w:val="3"/>
            <w:tcBorders>
              <w:top w:val="single" w:sz="8" w:space="0" w:color="auto"/>
              <w:bottom w:val="single" w:sz="8" w:space="0" w:color="auto"/>
            </w:tcBorders>
            <w:shd w:val="clear" w:color="auto" w:fill="auto"/>
            <w:vAlign w:val="center"/>
          </w:tcPr>
          <w:p w14:paraId="5193F388" w14:textId="77777777" w:rsidR="00F9349D" w:rsidRPr="00F9349D" w:rsidRDefault="00F9349D" w:rsidP="00F9349D">
            <w:pPr>
              <w:pStyle w:val="aff4"/>
              <w:spacing w:line="360" w:lineRule="auto"/>
              <w:rPr>
                <w:rFonts w:ascii="Times New Roman"/>
                <w:sz w:val="28"/>
              </w:rPr>
            </w:pPr>
            <w:r w:rsidRPr="00F9349D">
              <w:rPr>
                <w:rFonts w:ascii="Times New Roman"/>
                <w:sz w:val="28"/>
              </w:rPr>
              <w:t>指标水平分级</w:t>
            </w:r>
          </w:p>
        </w:tc>
        <w:tc>
          <w:tcPr>
            <w:tcW w:w="1406" w:type="dxa"/>
            <w:vMerge w:val="restart"/>
            <w:tcBorders>
              <w:top w:val="single" w:sz="8" w:space="0" w:color="auto"/>
            </w:tcBorders>
            <w:shd w:val="clear" w:color="auto" w:fill="auto"/>
            <w:vAlign w:val="center"/>
          </w:tcPr>
          <w:p w14:paraId="33F28D56" w14:textId="77777777" w:rsidR="00F9349D" w:rsidRPr="00F9349D" w:rsidRDefault="00F9349D" w:rsidP="00F9349D">
            <w:pPr>
              <w:pStyle w:val="aff4"/>
              <w:spacing w:line="360" w:lineRule="auto"/>
              <w:rPr>
                <w:rFonts w:ascii="Times New Roman"/>
                <w:sz w:val="28"/>
              </w:rPr>
            </w:pPr>
            <w:r w:rsidRPr="00F9349D">
              <w:rPr>
                <w:rFonts w:ascii="Times New Roman"/>
                <w:sz w:val="28"/>
              </w:rPr>
              <w:t>判定依据</w:t>
            </w:r>
            <w:r w:rsidRPr="00F9349D">
              <w:rPr>
                <w:rFonts w:ascii="Times New Roman"/>
                <w:sz w:val="28"/>
              </w:rPr>
              <w:t>/</w:t>
            </w:r>
            <w:r w:rsidRPr="00F9349D">
              <w:rPr>
                <w:rFonts w:ascii="Times New Roman"/>
                <w:sz w:val="28"/>
              </w:rPr>
              <w:t>方法</w:t>
            </w:r>
          </w:p>
        </w:tc>
      </w:tr>
      <w:tr w:rsidR="00F9349D" w:rsidRPr="00F9349D" w14:paraId="6AE85875" w14:textId="77777777" w:rsidTr="00821F57">
        <w:trPr>
          <w:trHeight w:val="510"/>
          <w:jc w:val="center"/>
        </w:trPr>
        <w:tc>
          <w:tcPr>
            <w:tcW w:w="557" w:type="dxa"/>
            <w:vMerge/>
            <w:shd w:val="clear" w:color="auto" w:fill="auto"/>
            <w:vAlign w:val="center"/>
          </w:tcPr>
          <w:p w14:paraId="521B8B28" w14:textId="77777777" w:rsidR="00F9349D" w:rsidRPr="00F9349D" w:rsidRDefault="00F9349D" w:rsidP="00F9349D">
            <w:pPr>
              <w:pStyle w:val="aff4"/>
              <w:spacing w:line="360" w:lineRule="auto"/>
              <w:rPr>
                <w:rFonts w:ascii="Times New Roman"/>
                <w:sz w:val="28"/>
              </w:rPr>
            </w:pPr>
          </w:p>
        </w:tc>
        <w:tc>
          <w:tcPr>
            <w:tcW w:w="1134" w:type="dxa"/>
            <w:vMerge/>
            <w:shd w:val="clear" w:color="auto" w:fill="auto"/>
            <w:vAlign w:val="center"/>
          </w:tcPr>
          <w:p w14:paraId="05B65CEB" w14:textId="77777777" w:rsidR="00F9349D" w:rsidRPr="00F9349D" w:rsidRDefault="00F9349D" w:rsidP="00F9349D">
            <w:pPr>
              <w:pStyle w:val="aff4"/>
              <w:spacing w:line="360" w:lineRule="auto"/>
              <w:rPr>
                <w:rFonts w:ascii="Times New Roman"/>
                <w:sz w:val="28"/>
              </w:rPr>
            </w:pPr>
          </w:p>
        </w:tc>
        <w:tc>
          <w:tcPr>
            <w:tcW w:w="1418" w:type="dxa"/>
            <w:vMerge/>
            <w:shd w:val="clear" w:color="auto" w:fill="auto"/>
            <w:vAlign w:val="center"/>
          </w:tcPr>
          <w:p w14:paraId="40175F9D" w14:textId="77777777" w:rsidR="00F9349D" w:rsidRPr="00F9349D" w:rsidRDefault="00F9349D" w:rsidP="00F9349D">
            <w:pPr>
              <w:pStyle w:val="aff4"/>
              <w:spacing w:line="360" w:lineRule="auto"/>
              <w:rPr>
                <w:rFonts w:ascii="Times New Roman"/>
                <w:sz w:val="28"/>
              </w:rPr>
            </w:pPr>
          </w:p>
        </w:tc>
        <w:tc>
          <w:tcPr>
            <w:tcW w:w="1134" w:type="dxa"/>
            <w:vMerge/>
            <w:shd w:val="clear" w:color="auto" w:fill="auto"/>
            <w:vAlign w:val="center"/>
          </w:tcPr>
          <w:p w14:paraId="5BBBE55F" w14:textId="77777777" w:rsidR="00F9349D" w:rsidRPr="00F9349D" w:rsidRDefault="00F9349D" w:rsidP="00F9349D">
            <w:pPr>
              <w:pStyle w:val="aff4"/>
              <w:spacing w:line="360" w:lineRule="auto"/>
              <w:rPr>
                <w:rFonts w:ascii="Times New Roman"/>
                <w:sz w:val="28"/>
              </w:rPr>
            </w:pPr>
          </w:p>
        </w:tc>
        <w:tc>
          <w:tcPr>
            <w:tcW w:w="1276" w:type="dxa"/>
            <w:tcBorders>
              <w:top w:val="single" w:sz="8" w:space="0" w:color="auto"/>
            </w:tcBorders>
            <w:shd w:val="clear" w:color="auto" w:fill="auto"/>
            <w:vAlign w:val="center"/>
          </w:tcPr>
          <w:p w14:paraId="525B5776" w14:textId="77777777" w:rsidR="00F9349D" w:rsidRPr="00F9349D" w:rsidRDefault="00F9349D" w:rsidP="00F9349D">
            <w:pPr>
              <w:pStyle w:val="aff4"/>
              <w:spacing w:line="360" w:lineRule="auto"/>
              <w:rPr>
                <w:rFonts w:ascii="Times New Roman"/>
                <w:sz w:val="28"/>
              </w:rPr>
            </w:pPr>
            <w:r w:rsidRPr="00F9349D">
              <w:rPr>
                <w:rFonts w:ascii="Times New Roman"/>
                <w:sz w:val="28"/>
              </w:rPr>
              <w:t>先进水平</w:t>
            </w:r>
          </w:p>
          <w:p w14:paraId="15371D91" w14:textId="77777777" w:rsidR="00F9349D" w:rsidRPr="00F9349D" w:rsidRDefault="00F9349D" w:rsidP="00F9349D">
            <w:pPr>
              <w:pStyle w:val="aff4"/>
              <w:spacing w:line="360" w:lineRule="auto"/>
              <w:rPr>
                <w:rFonts w:ascii="Times New Roman"/>
                <w:sz w:val="28"/>
              </w:rPr>
            </w:pPr>
            <w:r w:rsidRPr="00F9349D">
              <w:rPr>
                <w:rFonts w:ascii="Times New Roman"/>
                <w:sz w:val="28"/>
              </w:rPr>
              <w:t>（</w:t>
            </w:r>
            <w:r w:rsidRPr="00F9349D">
              <w:rPr>
                <w:rFonts w:ascii="Times New Roman"/>
                <w:sz w:val="28"/>
              </w:rPr>
              <w:t>5</w:t>
            </w:r>
            <w:r w:rsidRPr="00F9349D">
              <w:rPr>
                <w:rFonts w:ascii="Times New Roman"/>
                <w:sz w:val="28"/>
              </w:rPr>
              <w:t>星）</w:t>
            </w:r>
          </w:p>
        </w:tc>
        <w:tc>
          <w:tcPr>
            <w:tcW w:w="1275" w:type="dxa"/>
            <w:tcBorders>
              <w:top w:val="single" w:sz="8" w:space="0" w:color="auto"/>
            </w:tcBorders>
            <w:shd w:val="clear" w:color="auto" w:fill="auto"/>
            <w:vAlign w:val="center"/>
          </w:tcPr>
          <w:p w14:paraId="7E75F307" w14:textId="77777777" w:rsidR="00F9349D" w:rsidRPr="00F9349D" w:rsidRDefault="00F9349D" w:rsidP="00F9349D">
            <w:pPr>
              <w:pStyle w:val="aff4"/>
              <w:spacing w:line="360" w:lineRule="auto"/>
              <w:rPr>
                <w:rFonts w:ascii="Times New Roman"/>
                <w:sz w:val="28"/>
              </w:rPr>
            </w:pPr>
            <w:r w:rsidRPr="00F9349D">
              <w:rPr>
                <w:rFonts w:ascii="Times New Roman"/>
                <w:sz w:val="28"/>
              </w:rPr>
              <w:t>平均水平</w:t>
            </w:r>
          </w:p>
          <w:p w14:paraId="0DF94BF5" w14:textId="77777777" w:rsidR="00F9349D" w:rsidRPr="00F9349D" w:rsidRDefault="00F9349D" w:rsidP="00F9349D">
            <w:pPr>
              <w:pStyle w:val="aff4"/>
              <w:spacing w:line="360" w:lineRule="auto"/>
              <w:rPr>
                <w:rFonts w:ascii="Times New Roman"/>
                <w:sz w:val="28"/>
              </w:rPr>
            </w:pPr>
            <w:r w:rsidRPr="00F9349D">
              <w:rPr>
                <w:rFonts w:ascii="Times New Roman"/>
                <w:sz w:val="28"/>
              </w:rPr>
              <w:t>（</w:t>
            </w:r>
            <w:r w:rsidRPr="00F9349D">
              <w:rPr>
                <w:rFonts w:ascii="Times New Roman"/>
                <w:sz w:val="28"/>
              </w:rPr>
              <w:t>4</w:t>
            </w:r>
            <w:r w:rsidRPr="00F9349D">
              <w:rPr>
                <w:rFonts w:ascii="Times New Roman"/>
                <w:sz w:val="28"/>
              </w:rPr>
              <w:t>星）</w:t>
            </w:r>
          </w:p>
        </w:tc>
        <w:tc>
          <w:tcPr>
            <w:tcW w:w="1134" w:type="dxa"/>
            <w:tcBorders>
              <w:top w:val="single" w:sz="8" w:space="0" w:color="auto"/>
            </w:tcBorders>
            <w:shd w:val="clear" w:color="auto" w:fill="auto"/>
            <w:vAlign w:val="center"/>
          </w:tcPr>
          <w:p w14:paraId="2FE3A596" w14:textId="77777777" w:rsidR="00F9349D" w:rsidRPr="00F9349D" w:rsidRDefault="00F9349D" w:rsidP="00F9349D">
            <w:pPr>
              <w:pStyle w:val="aff4"/>
              <w:spacing w:line="360" w:lineRule="auto"/>
              <w:rPr>
                <w:rFonts w:ascii="Times New Roman"/>
                <w:sz w:val="28"/>
              </w:rPr>
            </w:pPr>
            <w:r w:rsidRPr="00F9349D">
              <w:rPr>
                <w:rFonts w:ascii="Times New Roman"/>
                <w:sz w:val="28"/>
              </w:rPr>
              <w:t>基准水平</w:t>
            </w:r>
          </w:p>
          <w:p w14:paraId="4B542C14" w14:textId="77777777" w:rsidR="00F9349D" w:rsidRPr="00F9349D" w:rsidRDefault="00F9349D" w:rsidP="00F9349D">
            <w:pPr>
              <w:pStyle w:val="aff4"/>
              <w:spacing w:line="360" w:lineRule="auto"/>
              <w:rPr>
                <w:rFonts w:ascii="Times New Roman"/>
                <w:sz w:val="28"/>
              </w:rPr>
            </w:pPr>
            <w:r w:rsidRPr="00F9349D">
              <w:rPr>
                <w:rFonts w:ascii="Times New Roman"/>
                <w:sz w:val="28"/>
              </w:rPr>
              <w:t>（</w:t>
            </w:r>
            <w:r w:rsidRPr="00F9349D">
              <w:rPr>
                <w:rFonts w:ascii="Times New Roman"/>
                <w:sz w:val="28"/>
              </w:rPr>
              <w:t>3</w:t>
            </w:r>
            <w:r w:rsidRPr="00F9349D">
              <w:rPr>
                <w:rFonts w:ascii="Times New Roman"/>
                <w:sz w:val="28"/>
              </w:rPr>
              <w:t>星）</w:t>
            </w:r>
          </w:p>
        </w:tc>
        <w:tc>
          <w:tcPr>
            <w:tcW w:w="1406" w:type="dxa"/>
            <w:vMerge/>
            <w:shd w:val="clear" w:color="auto" w:fill="auto"/>
            <w:vAlign w:val="center"/>
          </w:tcPr>
          <w:p w14:paraId="772BEB21" w14:textId="77777777" w:rsidR="00F9349D" w:rsidRPr="00F9349D" w:rsidRDefault="00F9349D" w:rsidP="00F9349D">
            <w:pPr>
              <w:pStyle w:val="aff4"/>
              <w:spacing w:line="360" w:lineRule="auto"/>
              <w:rPr>
                <w:rFonts w:ascii="Times New Roman"/>
                <w:sz w:val="28"/>
              </w:rPr>
            </w:pPr>
          </w:p>
        </w:tc>
      </w:tr>
      <w:tr w:rsidR="00F9349D" w:rsidRPr="00F9349D" w14:paraId="0184953F" w14:textId="77777777" w:rsidTr="00821F57">
        <w:trPr>
          <w:trHeight w:val="510"/>
          <w:jc w:val="center"/>
        </w:trPr>
        <w:tc>
          <w:tcPr>
            <w:tcW w:w="557" w:type="dxa"/>
            <w:shd w:val="clear" w:color="auto" w:fill="auto"/>
            <w:vAlign w:val="center"/>
          </w:tcPr>
          <w:p w14:paraId="6E9669ED" w14:textId="77777777" w:rsidR="00F9349D" w:rsidRPr="00F9349D" w:rsidRDefault="00F9349D" w:rsidP="00F9349D">
            <w:pPr>
              <w:pStyle w:val="aff4"/>
              <w:spacing w:line="360" w:lineRule="auto"/>
              <w:rPr>
                <w:rFonts w:ascii="Times New Roman"/>
                <w:sz w:val="28"/>
              </w:rPr>
            </w:pPr>
            <w:r w:rsidRPr="00F9349D">
              <w:rPr>
                <w:rFonts w:ascii="Times New Roman"/>
                <w:sz w:val="28"/>
              </w:rPr>
              <w:t>1</w:t>
            </w:r>
          </w:p>
        </w:tc>
        <w:tc>
          <w:tcPr>
            <w:tcW w:w="1134" w:type="dxa"/>
            <w:vMerge w:val="restart"/>
            <w:shd w:val="clear" w:color="auto" w:fill="auto"/>
            <w:vAlign w:val="center"/>
          </w:tcPr>
          <w:p w14:paraId="1B6A98D1" w14:textId="77777777" w:rsidR="00F9349D" w:rsidRPr="00F9349D" w:rsidRDefault="00F9349D" w:rsidP="00F9349D">
            <w:pPr>
              <w:pStyle w:val="aff4"/>
              <w:spacing w:line="360" w:lineRule="auto"/>
              <w:rPr>
                <w:rFonts w:ascii="Times New Roman"/>
                <w:sz w:val="28"/>
              </w:rPr>
            </w:pPr>
            <w:r w:rsidRPr="00F9349D">
              <w:rPr>
                <w:rFonts w:ascii="Times New Roman"/>
                <w:sz w:val="28"/>
              </w:rPr>
              <w:t>基础指标</w:t>
            </w:r>
          </w:p>
        </w:tc>
        <w:tc>
          <w:tcPr>
            <w:tcW w:w="1418" w:type="dxa"/>
            <w:shd w:val="clear" w:color="auto" w:fill="auto"/>
            <w:vAlign w:val="center"/>
          </w:tcPr>
          <w:p w14:paraId="63755D2B" w14:textId="77777777" w:rsidR="00F9349D" w:rsidRPr="00F9349D" w:rsidRDefault="00F9349D" w:rsidP="00F9349D">
            <w:pPr>
              <w:pStyle w:val="aff4"/>
              <w:spacing w:line="360" w:lineRule="auto"/>
              <w:rPr>
                <w:rFonts w:ascii="Times New Roman"/>
                <w:sz w:val="28"/>
              </w:rPr>
            </w:pPr>
            <w:r w:rsidRPr="00F9349D">
              <w:rPr>
                <w:rFonts w:ascii="Times New Roman"/>
                <w:sz w:val="28"/>
              </w:rPr>
              <w:t>外观质量</w:t>
            </w:r>
          </w:p>
        </w:tc>
        <w:tc>
          <w:tcPr>
            <w:tcW w:w="1134" w:type="dxa"/>
            <w:shd w:val="clear" w:color="auto" w:fill="auto"/>
            <w:vAlign w:val="center"/>
          </w:tcPr>
          <w:p w14:paraId="28843342" w14:textId="77777777" w:rsidR="00F9349D" w:rsidRPr="00F9349D" w:rsidRDefault="00F9349D" w:rsidP="00F9349D">
            <w:pPr>
              <w:pStyle w:val="aff4"/>
              <w:spacing w:line="360" w:lineRule="auto"/>
              <w:rPr>
                <w:rFonts w:ascii="Times New Roman"/>
                <w:sz w:val="28"/>
              </w:rPr>
            </w:pPr>
            <w:r w:rsidRPr="00F9349D">
              <w:rPr>
                <w:rFonts w:ascii="Times New Roman"/>
                <w:sz w:val="28"/>
              </w:rPr>
              <w:t>JB/T 14209.3</w:t>
            </w:r>
          </w:p>
        </w:tc>
        <w:tc>
          <w:tcPr>
            <w:tcW w:w="3685" w:type="dxa"/>
            <w:gridSpan w:val="3"/>
            <w:shd w:val="clear" w:color="auto" w:fill="auto"/>
            <w:vAlign w:val="center"/>
          </w:tcPr>
          <w:p w14:paraId="72AF2F62" w14:textId="77777777" w:rsidR="00F9349D" w:rsidRPr="00F9349D" w:rsidRDefault="00F9349D" w:rsidP="00F9349D">
            <w:pPr>
              <w:pStyle w:val="aff4"/>
              <w:spacing w:line="360" w:lineRule="auto"/>
              <w:rPr>
                <w:rFonts w:ascii="Times New Roman"/>
                <w:sz w:val="28"/>
              </w:rPr>
            </w:pPr>
            <w:r w:rsidRPr="00F9349D">
              <w:rPr>
                <w:rFonts w:ascii="Times New Roman"/>
                <w:sz w:val="28"/>
              </w:rPr>
              <w:t>符合</w:t>
            </w:r>
            <w:r w:rsidRPr="00F9349D">
              <w:rPr>
                <w:rFonts w:ascii="Times New Roman"/>
                <w:sz w:val="28"/>
              </w:rPr>
              <w:t>JB/T 14209.3</w:t>
            </w:r>
            <w:r w:rsidRPr="00F9349D">
              <w:rPr>
                <w:rFonts w:ascii="Times New Roman"/>
                <w:sz w:val="28"/>
              </w:rPr>
              <w:t>的有关要求</w:t>
            </w:r>
          </w:p>
        </w:tc>
        <w:tc>
          <w:tcPr>
            <w:tcW w:w="1406" w:type="dxa"/>
            <w:shd w:val="clear" w:color="auto" w:fill="auto"/>
            <w:vAlign w:val="center"/>
          </w:tcPr>
          <w:p w14:paraId="45B9BC96" w14:textId="77777777" w:rsidR="00F9349D" w:rsidRPr="00F9349D" w:rsidRDefault="00F9349D" w:rsidP="00F9349D">
            <w:pPr>
              <w:pStyle w:val="aff4"/>
              <w:spacing w:line="360" w:lineRule="auto"/>
              <w:rPr>
                <w:rFonts w:ascii="Times New Roman"/>
                <w:sz w:val="28"/>
              </w:rPr>
            </w:pPr>
            <w:r w:rsidRPr="00F9349D">
              <w:rPr>
                <w:rFonts w:ascii="Times New Roman"/>
                <w:sz w:val="28"/>
              </w:rPr>
              <w:t>JB/T 14209.3</w:t>
            </w:r>
          </w:p>
        </w:tc>
      </w:tr>
      <w:tr w:rsidR="00F9349D" w:rsidRPr="00F9349D" w14:paraId="43289E6B" w14:textId="77777777" w:rsidTr="00821F57">
        <w:trPr>
          <w:trHeight w:val="510"/>
          <w:jc w:val="center"/>
        </w:trPr>
        <w:tc>
          <w:tcPr>
            <w:tcW w:w="557" w:type="dxa"/>
            <w:shd w:val="clear" w:color="auto" w:fill="auto"/>
            <w:vAlign w:val="center"/>
          </w:tcPr>
          <w:p w14:paraId="565E41B1" w14:textId="77777777" w:rsidR="00F9349D" w:rsidRPr="00F9349D" w:rsidRDefault="00F9349D" w:rsidP="00F9349D">
            <w:pPr>
              <w:pStyle w:val="aff4"/>
              <w:spacing w:line="360" w:lineRule="auto"/>
              <w:rPr>
                <w:rFonts w:ascii="Times New Roman"/>
                <w:sz w:val="28"/>
              </w:rPr>
            </w:pPr>
            <w:r w:rsidRPr="00F9349D">
              <w:rPr>
                <w:rFonts w:ascii="Times New Roman"/>
                <w:sz w:val="28"/>
              </w:rPr>
              <w:t>2</w:t>
            </w:r>
          </w:p>
        </w:tc>
        <w:tc>
          <w:tcPr>
            <w:tcW w:w="1134" w:type="dxa"/>
            <w:vMerge/>
            <w:shd w:val="clear" w:color="auto" w:fill="auto"/>
            <w:vAlign w:val="center"/>
          </w:tcPr>
          <w:p w14:paraId="790AF8CB" w14:textId="77777777" w:rsidR="00F9349D" w:rsidRPr="00F9349D" w:rsidRDefault="00F9349D" w:rsidP="00F9349D">
            <w:pPr>
              <w:pStyle w:val="aff4"/>
              <w:spacing w:line="360" w:lineRule="auto"/>
              <w:rPr>
                <w:rFonts w:ascii="Times New Roman"/>
                <w:sz w:val="28"/>
              </w:rPr>
            </w:pPr>
          </w:p>
        </w:tc>
        <w:tc>
          <w:tcPr>
            <w:tcW w:w="1418" w:type="dxa"/>
            <w:shd w:val="clear" w:color="auto" w:fill="auto"/>
            <w:vAlign w:val="center"/>
          </w:tcPr>
          <w:p w14:paraId="34F772B7" w14:textId="77777777" w:rsidR="00F9349D" w:rsidRPr="00F9349D" w:rsidRDefault="00F9349D" w:rsidP="00F9349D">
            <w:pPr>
              <w:pStyle w:val="aff4"/>
              <w:spacing w:line="360" w:lineRule="auto"/>
              <w:rPr>
                <w:rFonts w:ascii="Times New Roman"/>
                <w:sz w:val="28"/>
              </w:rPr>
            </w:pPr>
            <w:r w:rsidRPr="00F9349D">
              <w:rPr>
                <w:rFonts w:ascii="Times New Roman"/>
                <w:sz w:val="28"/>
              </w:rPr>
              <w:t>基础尺寸</w:t>
            </w:r>
          </w:p>
        </w:tc>
        <w:tc>
          <w:tcPr>
            <w:tcW w:w="1134" w:type="dxa"/>
            <w:shd w:val="clear" w:color="auto" w:fill="auto"/>
            <w:vAlign w:val="center"/>
          </w:tcPr>
          <w:p w14:paraId="13F8B0C6" w14:textId="77777777" w:rsidR="00F9349D" w:rsidRPr="00F9349D" w:rsidRDefault="00F9349D" w:rsidP="00F9349D">
            <w:pPr>
              <w:pStyle w:val="aff4"/>
              <w:spacing w:line="360" w:lineRule="auto"/>
              <w:rPr>
                <w:rFonts w:ascii="Times New Roman"/>
                <w:sz w:val="28"/>
              </w:rPr>
            </w:pPr>
            <w:r w:rsidRPr="00F9349D">
              <w:rPr>
                <w:rFonts w:ascii="Times New Roman"/>
                <w:sz w:val="28"/>
              </w:rPr>
              <w:t>JB/T 7175.2</w:t>
            </w:r>
          </w:p>
        </w:tc>
        <w:tc>
          <w:tcPr>
            <w:tcW w:w="3685" w:type="dxa"/>
            <w:gridSpan w:val="3"/>
            <w:shd w:val="clear" w:color="auto" w:fill="auto"/>
            <w:vAlign w:val="center"/>
          </w:tcPr>
          <w:p w14:paraId="46A24AAF" w14:textId="77777777" w:rsidR="00F9349D" w:rsidRPr="00F9349D" w:rsidRDefault="00F9349D" w:rsidP="00F9349D">
            <w:pPr>
              <w:pStyle w:val="aff4"/>
              <w:spacing w:line="360" w:lineRule="auto"/>
              <w:rPr>
                <w:rFonts w:ascii="Times New Roman"/>
                <w:sz w:val="28"/>
              </w:rPr>
            </w:pPr>
            <w:r w:rsidRPr="00F9349D">
              <w:rPr>
                <w:rFonts w:ascii="Times New Roman"/>
                <w:sz w:val="28"/>
              </w:rPr>
              <w:t>符合</w:t>
            </w:r>
            <w:r w:rsidRPr="00F9349D">
              <w:rPr>
                <w:rFonts w:ascii="Times New Roman"/>
                <w:sz w:val="28"/>
              </w:rPr>
              <w:t>JB/T 7175.2</w:t>
            </w:r>
            <w:r w:rsidRPr="00F9349D">
              <w:rPr>
                <w:rFonts w:ascii="Times New Roman"/>
                <w:sz w:val="28"/>
              </w:rPr>
              <w:t>的有关要求</w:t>
            </w:r>
          </w:p>
        </w:tc>
        <w:tc>
          <w:tcPr>
            <w:tcW w:w="1406" w:type="dxa"/>
            <w:shd w:val="clear" w:color="auto" w:fill="auto"/>
            <w:vAlign w:val="center"/>
          </w:tcPr>
          <w:p w14:paraId="5B180299" w14:textId="77777777" w:rsidR="00F9349D" w:rsidRPr="00F9349D" w:rsidRDefault="00F9349D" w:rsidP="00F9349D">
            <w:pPr>
              <w:pStyle w:val="aff4"/>
              <w:spacing w:line="360" w:lineRule="auto"/>
              <w:rPr>
                <w:rFonts w:ascii="Times New Roman"/>
                <w:sz w:val="28"/>
              </w:rPr>
            </w:pPr>
            <w:r w:rsidRPr="00F9349D">
              <w:rPr>
                <w:rFonts w:ascii="Times New Roman"/>
                <w:sz w:val="28"/>
              </w:rPr>
              <w:t>JB/T 7175.2</w:t>
            </w:r>
          </w:p>
        </w:tc>
      </w:tr>
      <w:tr w:rsidR="00F9349D" w:rsidRPr="00F9349D" w14:paraId="56E58881" w14:textId="77777777" w:rsidTr="00821F57">
        <w:trPr>
          <w:trHeight w:val="510"/>
          <w:jc w:val="center"/>
        </w:trPr>
        <w:tc>
          <w:tcPr>
            <w:tcW w:w="557" w:type="dxa"/>
            <w:shd w:val="clear" w:color="auto" w:fill="auto"/>
            <w:vAlign w:val="center"/>
          </w:tcPr>
          <w:p w14:paraId="08524BDC" w14:textId="77777777" w:rsidR="00F9349D" w:rsidRPr="00F9349D" w:rsidRDefault="00F9349D" w:rsidP="00F9349D">
            <w:pPr>
              <w:pStyle w:val="aff4"/>
              <w:spacing w:line="360" w:lineRule="auto"/>
              <w:rPr>
                <w:rFonts w:ascii="Times New Roman"/>
                <w:sz w:val="28"/>
              </w:rPr>
            </w:pPr>
            <w:r w:rsidRPr="00F9349D">
              <w:rPr>
                <w:rFonts w:ascii="Times New Roman"/>
                <w:sz w:val="28"/>
              </w:rPr>
              <w:t>3</w:t>
            </w:r>
          </w:p>
        </w:tc>
        <w:tc>
          <w:tcPr>
            <w:tcW w:w="1134" w:type="dxa"/>
            <w:vMerge/>
            <w:shd w:val="clear" w:color="auto" w:fill="auto"/>
            <w:vAlign w:val="center"/>
          </w:tcPr>
          <w:p w14:paraId="5834FA5B" w14:textId="77777777" w:rsidR="00F9349D" w:rsidRPr="00F9349D" w:rsidRDefault="00F9349D" w:rsidP="00F9349D">
            <w:pPr>
              <w:pStyle w:val="aff4"/>
              <w:spacing w:line="360" w:lineRule="auto"/>
              <w:rPr>
                <w:rFonts w:ascii="Times New Roman"/>
                <w:sz w:val="28"/>
              </w:rPr>
            </w:pPr>
          </w:p>
        </w:tc>
        <w:tc>
          <w:tcPr>
            <w:tcW w:w="1418" w:type="dxa"/>
            <w:shd w:val="clear" w:color="auto" w:fill="auto"/>
            <w:vAlign w:val="center"/>
          </w:tcPr>
          <w:p w14:paraId="0375612F" w14:textId="77777777" w:rsidR="00F9349D" w:rsidRPr="00F9349D" w:rsidRDefault="00F9349D" w:rsidP="00F9349D">
            <w:pPr>
              <w:pStyle w:val="aff4"/>
              <w:spacing w:line="360" w:lineRule="auto"/>
              <w:rPr>
                <w:rFonts w:ascii="Times New Roman"/>
                <w:sz w:val="28"/>
              </w:rPr>
            </w:pPr>
            <w:r w:rsidRPr="00F9349D">
              <w:rPr>
                <w:rFonts w:ascii="Times New Roman"/>
                <w:sz w:val="28"/>
              </w:rPr>
              <w:t>额定静载荷</w:t>
            </w:r>
          </w:p>
        </w:tc>
        <w:tc>
          <w:tcPr>
            <w:tcW w:w="1134" w:type="dxa"/>
            <w:shd w:val="clear" w:color="auto" w:fill="auto"/>
            <w:vAlign w:val="center"/>
          </w:tcPr>
          <w:p w14:paraId="491DFFAC" w14:textId="77777777" w:rsidR="00F9349D" w:rsidRPr="00F9349D" w:rsidRDefault="00F9349D" w:rsidP="00F9349D">
            <w:pPr>
              <w:pStyle w:val="aff4"/>
              <w:spacing w:line="360" w:lineRule="auto"/>
              <w:rPr>
                <w:rFonts w:ascii="Times New Roman"/>
                <w:sz w:val="28"/>
              </w:rPr>
            </w:pPr>
            <w:r w:rsidRPr="00F9349D">
              <w:rPr>
                <w:rFonts w:ascii="Times New Roman"/>
                <w:sz w:val="28"/>
              </w:rPr>
              <w:t>JB/T 7175.5</w:t>
            </w:r>
          </w:p>
        </w:tc>
        <w:tc>
          <w:tcPr>
            <w:tcW w:w="3685" w:type="dxa"/>
            <w:gridSpan w:val="3"/>
            <w:shd w:val="clear" w:color="auto" w:fill="auto"/>
            <w:vAlign w:val="center"/>
          </w:tcPr>
          <w:p w14:paraId="1EE63AC9" w14:textId="77777777" w:rsidR="00F9349D" w:rsidRPr="00F9349D" w:rsidRDefault="00F9349D" w:rsidP="00F9349D">
            <w:pPr>
              <w:pStyle w:val="aff4"/>
              <w:spacing w:line="360" w:lineRule="auto"/>
              <w:rPr>
                <w:rFonts w:ascii="Times New Roman"/>
                <w:sz w:val="28"/>
              </w:rPr>
            </w:pPr>
            <w:r w:rsidRPr="00F9349D">
              <w:rPr>
                <w:rFonts w:ascii="Times New Roman"/>
                <w:sz w:val="28"/>
              </w:rPr>
              <w:t>符合</w:t>
            </w:r>
            <w:r w:rsidRPr="00F9349D">
              <w:rPr>
                <w:rFonts w:ascii="Times New Roman"/>
                <w:sz w:val="28"/>
              </w:rPr>
              <w:t>JB/T 7175.5</w:t>
            </w:r>
            <w:r w:rsidRPr="00F9349D">
              <w:rPr>
                <w:rFonts w:ascii="Times New Roman"/>
                <w:sz w:val="28"/>
              </w:rPr>
              <w:t>的有关要求</w:t>
            </w:r>
          </w:p>
        </w:tc>
        <w:tc>
          <w:tcPr>
            <w:tcW w:w="1406" w:type="dxa"/>
            <w:shd w:val="clear" w:color="auto" w:fill="auto"/>
            <w:vAlign w:val="center"/>
          </w:tcPr>
          <w:p w14:paraId="0169E792" w14:textId="77777777" w:rsidR="00F9349D" w:rsidRPr="00F9349D" w:rsidRDefault="00F9349D" w:rsidP="00F9349D">
            <w:pPr>
              <w:pStyle w:val="aff4"/>
              <w:spacing w:line="360" w:lineRule="auto"/>
              <w:rPr>
                <w:rFonts w:ascii="Times New Roman"/>
                <w:sz w:val="28"/>
              </w:rPr>
            </w:pPr>
            <w:r w:rsidRPr="00F9349D">
              <w:rPr>
                <w:rFonts w:ascii="Times New Roman"/>
                <w:sz w:val="28"/>
              </w:rPr>
              <w:t>JB/T 7175.5</w:t>
            </w:r>
          </w:p>
        </w:tc>
      </w:tr>
      <w:tr w:rsidR="00F9349D" w:rsidRPr="00F9349D" w14:paraId="27974AA4" w14:textId="77777777" w:rsidTr="00821F57">
        <w:trPr>
          <w:trHeight w:val="510"/>
          <w:jc w:val="center"/>
        </w:trPr>
        <w:tc>
          <w:tcPr>
            <w:tcW w:w="557" w:type="dxa"/>
            <w:shd w:val="clear" w:color="auto" w:fill="auto"/>
            <w:vAlign w:val="center"/>
          </w:tcPr>
          <w:p w14:paraId="3EB2AD1C" w14:textId="77777777" w:rsidR="00F9349D" w:rsidRPr="00F9349D" w:rsidRDefault="00F9349D" w:rsidP="00F9349D">
            <w:pPr>
              <w:pStyle w:val="aff4"/>
              <w:spacing w:line="360" w:lineRule="auto"/>
              <w:rPr>
                <w:rFonts w:ascii="Times New Roman"/>
                <w:sz w:val="28"/>
              </w:rPr>
            </w:pPr>
            <w:r w:rsidRPr="00F9349D">
              <w:rPr>
                <w:rFonts w:ascii="Times New Roman"/>
                <w:sz w:val="28"/>
              </w:rPr>
              <w:t>4</w:t>
            </w:r>
          </w:p>
        </w:tc>
        <w:tc>
          <w:tcPr>
            <w:tcW w:w="1134" w:type="dxa"/>
            <w:vMerge/>
            <w:shd w:val="clear" w:color="auto" w:fill="auto"/>
            <w:vAlign w:val="center"/>
          </w:tcPr>
          <w:p w14:paraId="67A7CDDB" w14:textId="77777777" w:rsidR="00F9349D" w:rsidRPr="00F9349D" w:rsidRDefault="00F9349D" w:rsidP="00F9349D">
            <w:pPr>
              <w:pStyle w:val="aff4"/>
              <w:spacing w:line="360" w:lineRule="auto"/>
              <w:rPr>
                <w:rFonts w:ascii="Times New Roman"/>
                <w:sz w:val="28"/>
              </w:rPr>
            </w:pPr>
          </w:p>
        </w:tc>
        <w:tc>
          <w:tcPr>
            <w:tcW w:w="1418" w:type="dxa"/>
            <w:shd w:val="clear" w:color="auto" w:fill="auto"/>
            <w:vAlign w:val="center"/>
          </w:tcPr>
          <w:p w14:paraId="2B913DBA" w14:textId="77777777" w:rsidR="00F9349D" w:rsidRPr="00F9349D" w:rsidRDefault="00F9349D" w:rsidP="00F9349D">
            <w:pPr>
              <w:pStyle w:val="aff4"/>
              <w:spacing w:line="360" w:lineRule="auto"/>
              <w:rPr>
                <w:rFonts w:ascii="Times New Roman"/>
                <w:sz w:val="28"/>
              </w:rPr>
            </w:pPr>
            <w:r w:rsidRPr="00F9349D">
              <w:rPr>
                <w:rFonts w:ascii="Times New Roman"/>
                <w:sz w:val="28"/>
              </w:rPr>
              <w:t>加工和装配质量</w:t>
            </w:r>
          </w:p>
        </w:tc>
        <w:tc>
          <w:tcPr>
            <w:tcW w:w="1134" w:type="dxa"/>
            <w:shd w:val="clear" w:color="auto" w:fill="auto"/>
            <w:vAlign w:val="center"/>
          </w:tcPr>
          <w:p w14:paraId="7DF9C303" w14:textId="77777777" w:rsidR="00F9349D" w:rsidRPr="00F9349D" w:rsidRDefault="00F9349D" w:rsidP="00F9349D">
            <w:pPr>
              <w:pStyle w:val="aff4"/>
              <w:spacing w:line="360" w:lineRule="auto"/>
              <w:rPr>
                <w:rFonts w:ascii="Times New Roman"/>
                <w:sz w:val="28"/>
              </w:rPr>
            </w:pPr>
            <w:r w:rsidRPr="00F9349D">
              <w:rPr>
                <w:rFonts w:ascii="Times New Roman"/>
                <w:sz w:val="28"/>
              </w:rPr>
              <w:t>JB/T 14209.3</w:t>
            </w:r>
          </w:p>
        </w:tc>
        <w:tc>
          <w:tcPr>
            <w:tcW w:w="3685" w:type="dxa"/>
            <w:gridSpan w:val="3"/>
            <w:shd w:val="clear" w:color="auto" w:fill="auto"/>
            <w:vAlign w:val="center"/>
          </w:tcPr>
          <w:p w14:paraId="71BB3E00" w14:textId="77777777" w:rsidR="00F9349D" w:rsidRPr="00F9349D" w:rsidRDefault="00F9349D" w:rsidP="00F9349D">
            <w:pPr>
              <w:pStyle w:val="aff4"/>
              <w:spacing w:line="360" w:lineRule="auto"/>
              <w:rPr>
                <w:rFonts w:ascii="Times New Roman"/>
                <w:sz w:val="28"/>
              </w:rPr>
            </w:pPr>
            <w:r w:rsidRPr="00F9349D">
              <w:rPr>
                <w:rFonts w:ascii="Times New Roman"/>
                <w:sz w:val="28"/>
              </w:rPr>
              <w:t>符合</w:t>
            </w:r>
            <w:r w:rsidRPr="00F9349D">
              <w:rPr>
                <w:rFonts w:ascii="Times New Roman"/>
                <w:sz w:val="28"/>
              </w:rPr>
              <w:t>JB/T 14209.3</w:t>
            </w:r>
            <w:r w:rsidRPr="00F9349D">
              <w:rPr>
                <w:rFonts w:ascii="Times New Roman"/>
                <w:sz w:val="28"/>
              </w:rPr>
              <w:t>的有关要求</w:t>
            </w:r>
          </w:p>
        </w:tc>
        <w:tc>
          <w:tcPr>
            <w:tcW w:w="1406" w:type="dxa"/>
            <w:shd w:val="clear" w:color="auto" w:fill="auto"/>
            <w:vAlign w:val="center"/>
          </w:tcPr>
          <w:p w14:paraId="37468634" w14:textId="77777777" w:rsidR="00F9349D" w:rsidRPr="00F9349D" w:rsidRDefault="00F9349D" w:rsidP="00F9349D">
            <w:pPr>
              <w:pStyle w:val="aff4"/>
              <w:spacing w:line="360" w:lineRule="auto"/>
              <w:rPr>
                <w:rFonts w:ascii="Times New Roman"/>
                <w:sz w:val="28"/>
              </w:rPr>
            </w:pPr>
            <w:r w:rsidRPr="00F9349D">
              <w:rPr>
                <w:rFonts w:ascii="Times New Roman"/>
                <w:sz w:val="28"/>
              </w:rPr>
              <w:t>JB/T 14209.3</w:t>
            </w:r>
          </w:p>
        </w:tc>
      </w:tr>
      <w:tr w:rsidR="00F9349D" w:rsidRPr="00F9349D" w14:paraId="7BB1DF9E" w14:textId="77777777" w:rsidTr="00821F57">
        <w:trPr>
          <w:trHeight w:val="510"/>
          <w:jc w:val="center"/>
        </w:trPr>
        <w:tc>
          <w:tcPr>
            <w:tcW w:w="557" w:type="dxa"/>
            <w:shd w:val="clear" w:color="auto" w:fill="auto"/>
            <w:vAlign w:val="center"/>
          </w:tcPr>
          <w:p w14:paraId="72172F92" w14:textId="77777777" w:rsidR="00F9349D" w:rsidRPr="00F9349D" w:rsidRDefault="00F9349D" w:rsidP="00F9349D">
            <w:pPr>
              <w:pStyle w:val="aff4"/>
              <w:spacing w:line="360" w:lineRule="auto"/>
              <w:rPr>
                <w:rFonts w:ascii="Times New Roman"/>
                <w:sz w:val="28"/>
              </w:rPr>
            </w:pPr>
            <w:r w:rsidRPr="00F9349D">
              <w:rPr>
                <w:rFonts w:ascii="Times New Roman"/>
                <w:sz w:val="28"/>
              </w:rPr>
              <w:t>5</w:t>
            </w:r>
          </w:p>
        </w:tc>
        <w:tc>
          <w:tcPr>
            <w:tcW w:w="1134" w:type="dxa"/>
            <w:vMerge/>
            <w:shd w:val="clear" w:color="auto" w:fill="auto"/>
            <w:vAlign w:val="center"/>
          </w:tcPr>
          <w:p w14:paraId="7E88E481" w14:textId="77777777" w:rsidR="00F9349D" w:rsidRPr="00F9349D" w:rsidRDefault="00F9349D" w:rsidP="00F9349D">
            <w:pPr>
              <w:pStyle w:val="aff4"/>
              <w:spacing w:line="360" w:lineRule="auto"/>
              <w:rPr>
                <w:rFonts w:ascii="Times New Roman"/>
                <w:sz w:val="28"/>
              </w:rPr>
            </w:pPr>
          </w:p>
        </w:tc>
        <w:tc>
          <w:tcPr>
            <w:tcW w:w="1418" w:type="dxa"/>
            <w:shd w:val="clear" w:color="auto" w:fill="auto"/>
            <w:vAlign w:val="center"/>
          </w:tcPr>
          <w:p w14:paraId="64B31B6D" w14:textId="77777777" w:rsidR="00F9349D" w:rsidRPr="00F9349D" w:rsidRDefault="00F9349D" w:rsidP="00F9349D">
            <w:pPr>
              <w:pStyle w:val="aff4"/>
              <w:spacing w:line="360" w:lineRule="auto"/>
              <w:rPr>
                <w:rFonts w:ascii="Times New Roman"/>
                <w:sz w:val="28"/>
              </w:rPr>
            </w:pPr>
            <w:r w:rsidRPr="00F9349D">
              <w:rPr>
                <w:rFonts w:ascii="Times New Roman"/>
                <w:sz w:val="28"/>
              </w:rPr>
              <w:t>安全卫生</w:t>
            </w:r>
          </w:p>
        </w:tc>
        <w:tc>
          <w:tcPr>
            <w:tcW w:w="1134" w:type="dxa"/>
            <w:shd w:val="clear" w:color="auto" w:fill="auto"/>
            <w:vAlign w:val="center"/>
          </w:tcPr>
          <w:p w14:paraId="46301A76" w14:textId="77777777" w:rsidR="00F9349D" w:rsidRPr="00F9349D" w:rsidRDefault="00F9349D" w:rsidP="00F9349D">
            <w:pPr>
              <w:pStyle w:val="aff4"/>
              <w:spacing w:line="360" w:lineRule="auto"/>
              <w:rPr>
                <w:rFonts w:ascii="Times New Roman"/>
                <w:sz w:val="28"/>
              </w:rPr>
            </w:pPr>
            <w:r w:rsidRPr="00F9349D">
              <w:rPr>
                <w:rFonts w:ascii="Times New Roman"/>
                <w:sz w:val="28"/>
              </w:rPr>
              <w:t>JB/T 14209.3</w:t>
            </w:r>
          </w:p>
        </w:tc>
        <w:tc>
          <w:tcPr>
            <w:tcW w:w="3685" w:type="dxa"/>
            <w:gridSpan w:val="3"/>
            <w:shd w:val="clear" w:color="auto" w:fill="auto"/>
            <w:vAlign w:val="center"/>
          </w:tcPr>
          <w:p w14:paraId="3E73EFFE" w14:textId="77777777" w:rsidR="00F9349D" w:rsidRPr="00F9349D" w:rsidRDefault="00F9349D" w:rsidP="00F9349D">
            <w:pPr>
              <w:pStyle w:val="aff4"/>
              <w:spacing w:line="360" w:lineRule="auto"/>
              <w:rPr>
                <w:rFonts w:ascii="Times New Roman"/>
                <w:sz w:val="28"/>
              </w:rPr>
            </w:pPr>
            <w:r w:rsidRPr="00F9349D">
              <w:rPr>
                <w:rFonts w:ascii="Times New Roman"/>
                <w:sz w:val="28"/>
              </w:rPr>
              <w:t>符合</w:t>
            </w:r>
            <w:r w:rsidRPr="00F9349D">
              <w:rPr>
                <w:rFonts w:ascii="Times New Roman"/>
                <w:sz w:val="28"/>
              </w:rPr>
              <w:t>JB/T 14209.3</w:t>
            </w:r>
            <w:r w:rsidRPr="00F9349D">
              <w:rPr>
                <w:rFonts w:ascii="Times New Roman"/>
                <w:sz w:val="28"/>
              </w:rPr>
              <w:t>的有关要求</w:t>
            </w:r>
          </w:p>
        </w:tc>
        <w:tc>
          <w:tcPr>
            <w:tcW w:w="1406" w:type="dxa"/>
            <w:shd w:val="clear" w:color="auto" w:fill="auto"/>
            <w:vAlign w:val="center"/>
          </w:tcPr>
          <w:p w14:paraId="00CAB5EC" w14:textId="77777777" w:rsidR="00F9349D" w:rsidRPr="00F9349D" w:rsidRDefault="00F9349D" w:rsidP="00F9349D">
            <w:pPr>
              <w:pStyle w:val="aff4"/>
              <w:spacing w:line="360" w:lineRule="auto"/>
              <w:rPr>
                <w:rFonts w:ascii="Times New Roman"/>
                <w:sz w:val="28"/>
              </w:rPr>
            </w:pPr>
            <w:r w:rsidRPr="00F9349D">
              <w:rPr>
                <w:rFonts w:ascii="Times New Roman"/>
                <w:sz w:val="28"/>
              </w:rPr>
              <w:t>JB/T 14209.3</w:t>
            </w:r>
          </w:p>
        </w:tc>
      </w:tr>
      <w:tr w:rsidR="00F9349D" w:rsidRPr="00F9349D" w14:paraId="7F0EF3A1" w14:textId="77777777" w:rsidTr="00821F57">
        <w:trPr>
          <w:trHeight w:val="510"/>
          <w:jc w:val="center"/>
        </w:trPr>
        <w:tc>
          <w:tcPr>
            <w:tcW w:w="557" w:type="dxa"/>
            <w:shd w:val="clear" w:color="auto" w:fill="auto"/>
            <w:vAlign w:val="center"/>
          </w:tcPr>
          <w:p w14:paraId="71DCBC23" w14:textId="77777777" w:rsidR="00F9349D" w:rsidRPr="00F9349D" w:rsidRDefault="00F9349D" w:rsidP="00F9349D">
            <w:pPr>
              <w:pStyle w:val="aff4"/>
              <w:spacing w:line="360" w:lineRule="auto"/>
              <w:rPr>
                <w:rFonts w:ascii="Times New Roman"/>
                <w:sz w:val="28"/>
              </w:rPr>
            </w:pPr>
            <w:r w:rsidRPr="00F9349D">
              <w:rPr>
                <w:rFonts w:ascii="Times New Roman"/>
                <w:sz w:val="28"/>
              </w:rPr>
              <w:t>6</w:t>
            </w:r>
          </w:p>
        </w:tc>
        <w:tc>
          <w:tcPr>
            <w:tcW w:w="1134" w:type="dxa"/>
            <w:vMerge w:val="restart"/>
            <w:shd w:val="clear" w:color="auto" w:fill="auto"/>
            <w:vAlign w:val="center"/>
          </w:tcPr>
          <w:p w14:paraId="3C2A8D51" w14:textId="77777777" w:rsidR="00F9349D" w:rsidRPr="00F9349D" w:rsidRDefault="00F9349D" w:rsidP="00F9349D">
            <w:pPr>
              <w:pStyle w:val="aff4"/>
              <w:spacing w:line="360" w:lineRule="auto"/>
              <w:rPr>
                <w:rFonts w:ascii="Times New Roman"/>
                <w:sz w:val="28"/>
              </w:rPr>
            </w:pPr>
            <w:r w:rsidRPr="00F9349D">
              <w:rPr>
                <w:rFonts w:ascii="Times New Roman"/>
                <w:sz w:val="28"/>
              </w:rPr>
              <w:t>核心指标</w:t>
            </w:r>
          </w:p>
        </w:tc>
        <w:tc>
          <w:tcPr>
            <w:tcW w:w="1418" w:type="dxa"/>
            <w:shd w:val="clear" w:color="auto" w:fill="auto"/>
            <w:vAlign w:val="center"/>
          </w:tcPr>
          <w:p w14:paraId="477C26FB" w14:textId="77777777" w:rsidR="00F9349D" w:rsidRPr="00F9349D" w:rsidRDefault="00F9349D" w:rsidP="00F9349D">
            <w:pPr>
              <w:pStyle w:val="aff4"/>
              <w:spacing w:line="360" w:lineRule="auto"/>
              <w:rPr>
                <w:rFonts w:ascii="Times New Roman"/>
                <w:sz w:val="28"/>
              </w:rPr>
            </w:pPr>
            <w:r w:rsidRPr="00F9349D">
              <w:rPr>
                <w:rFonts w:ascii="Times New Roman"/>
                <w:sz w:val="28"/>
              </w:rPr>
              <w:t>精度等级</w:t>
            </w:r>
          </w:p>
        </w:tc>
        <w:tc>
          <w:tcPr>
            <w:tcW w:w="1134" w:type="dxa"/>
            <w:shd w:val="clear" w:color="auto" w:fill="auto"/>
            <w:vAlign w:val="center"/>
          </w:tcPr>
          <w:p w14:paraId="00F03AC3" w14:textId="77777777" w:rsidR="00F9349D" w:rsidRPr="00F9349D" w:rsidRDefault="00F9349D" w:rsidP="00F9349D">
            <w:pPr>
              <w:pStyle w:val="aff4"/>
              <w:spacing w:line="360" w:lineRule="auto"/>
              <w:rPr>
                <w:rFonts w:ascii="Times New Roman"/>
                <w:sz w:val="28"/>
              </w:rPr>
            </w:pPr>
            <w:r w:rsidRPr="00F9349D">
              <w:rPr>
                <w:rFonts w:ascii="Times New Roman"/>
                <w:sz w:val="28"/>
              </w:rPr>
              <w:t>JB/T 14209.2</w:t>
            </w:r>
          </w:p>
        </w:tc>
        <w:tc>
          <w:tcPr>
            <w:tcW w:w="1276" w:type="dxa"/>
            <w:shd w:val="clear" w:color="auto" w:fill="auto"/>
            <w:vAlign w:val="center"/>
          </w:tcPr>
          <w:p w14:paraId="1B0AFA92" w14:textId="77777777" w:rsidR="00F9349D" w:rsidRPr="00F9349D" w:rsidRDefault="00F9349D" w:rsidP="00F9349D">
            <w:pPr>
              <w:pStyle w:val="aff4"/>
              <w:spacing w:line="360" w:lineRule="auto"/>
              <w:rPr>
                <w:rFonts w:ascii="Times New Roman"/>
                <w:sz w:val="28"/>
              </w:rPr>
            </w:pPr>
            <w:r w:rsidRPr="00F9349D">
              <w:rPr>
                <w:rFonts w:ascii="Times New Roman"/>
                <w:sz w:val="28"/>
              </w:rPr>
              <w:t>复定位精度</w:t>
            </w:r>
            <w:r w:rsidRPr="00F9349D">
              <w:rPr>
                <w:rFonts w:ascii="Times New Roman"/>
                <w:sz w:val="28"/>
              </w:rPr>
              <w:t>≤±2 μm</w:t>
            </w:r>
            <w:r w:rsidRPr="00F9349D">
              <w:rPr>
                <w:rFonts w:ascii="Times New Roman"/>
                <w:sz w:val="28"/>
              </w:rPr>
              <w:t>（超精密级）</w:t>
            </w:r>
          </w:p>
        </w:tc>
        <w:tc>
          <w:tcPr>
            <w:tcW w:w="1275" w:type="dxa"/>
            <w:shd w:val="clear" w:color="auto" w:fill="auto"/>
            <w:vAlign w:val="center"/>
          </w:tcPr>
          <w:p w14:paraId="0F3B8192" w14:textId="77777777" w:rsidR="00F9349D" w:rsidRPr="00F9349D" w:rsidRDefault="00F9349D" w:rsidP="00F9349D">
            <w:pPr>
              <w:pStyle w:val="aff4"/>
              <w:spacing w:line="360" w:lineRule="auto"/>
              <w:rPr>
                <w:rFonts w:ascii="Times New Roman"/>
                <w:sz w:val="28"/>
              </w:rPr>
            </w:pPr>
            <w:r w:rsidRPr="00F9349D">
              <w:rPr>
                <w:rFonts w:ascii="Times New Roman"/>
                <w:sz w:val="28"/>
              </w:rPr>
              <w:t>重复定位精度</w:t>
            </w:r>
            <w:r w:rsidRPr="00F9349D">
              <w:rPr>
                <w:rFonts w:ascii="Times New Roman"/>
                <w:sz w:val="28"/>
              </w:rPr>
              <w:t>≤±5 μm</w:t>
            </w:r>
            <w:r w:rsidRPr="00F9349D">
              <w:rPr>
                <w:rFonts w:ascii="Times New Roman"/>
                <w:sz w:val="28"/>
              </w:rPr>
              <w:t>（精密级）</w:t>
            </w:r>
          </w:p>
        </w:tc>
        <w:tc>
          <w:tcPr>
            <w:tcW w:w="1134" w:type="dxa"/>
            <w:shd w:val="clear" w:color="auto" w:fill="auto"/>
            <w:vAlign w:val="center"/>
          </w:tcPr>
          <w:p w14:paraId="78E66470" w14:textId="77777777" w:rsidR="00F9349D" w:rsidRPr="00F9349D" w:rsidRDefault="00F9349D" w:rsidP="00F9349D">
            <w:pPr>
              <w:pStyle w:val="aff4"/>
              <w:spacing w:line="360" w:lineRule="auto"/>
              <w:rPr>
                <w:rFonts w:ascii="Times New Roman"/>
                <w:sz w:val="28"/>
              </w:rPr>
            </w:pPr>
            <w:r w:rsidRPr="00F9349D">
              <w:rPr>
                <w:rFonts w:ascii="Times New Roman"/>
                <w:sz w:val="28"/>
              </w:rPr>
              <w:t>重复定位精度</w:t>
            </w:r>
            <w:r w:rsidRPr="00F9349D">
              <w:rPr>
                <w:rFonts w:ascii="Times New Roman"/>
                <w:sz w:val="28"/>
              </w:rPr>
              <w:t>≤±10 μm</w:t>
            </w:r>
            <w:r w:rsidRPr="00F9349D">
              <w:rPr>
                <w:rFonts w:ascii="Times New Roman"/>
                <w:sz w:val="28"/>
              </w:rPr>
              <w:t>（普通级）</w:t>
            </w:r>
          </w:p>
        </w:tc>
        <w:tc>
          <w:tcPr>
            <w:tcW w:w="1406" w:type="dxa"/>
            <w:shd w:val="clear" w:color="auto" w:fill="auto"/>
            <w:vAlign w:val="center"/>
          </w:tcPr>
          <w:p w14:paraId="39A80D31" w14:textId="77777777" w:rsidR="00F9349D" w:rsidRPr="00F9349D" w:rsidRDefault="00F9349D" w:rsidP="00F9349D">
            <w:pPr>
              <w:pStyle w:val="aff4"/>
              <w:spacing w:line="360" w:lineRule="auto"/>
              <w:rPr>
                <w:rFonts w:ascii="Times New Roman"/>
                <w:sz w:val="28"/>
              </w:rPr>
            </w:pPr>
            <w:r w:rsidRPr="00F9349D">
              <w:rPr>
                <w:rFonts w:ascii="Times New Roman"/>
                <w:sz w:val="28"/>
              </w:rPr>
              <w:t>JB/T 14209.2</w:t>
            </w:r>
          </w:p>
        </w:tc>
      </w:tr>
      <w:tr w:rsidR="00F9349D" w:rsidRPr="00F9349D" w14:paraId="080039CF" w14:textId="77777777" w:rsidTr="00821F57">
        <w:trPr>
          <w:trHeight w:val="510"/>
          <w:jc w:val="center"/>
        </w:trPr>
        <w:tc>
          <w:tcPr>
            <w:tcW w:w="557" w:type="dxa"/>
            <w:shd w:val="clear" w:color="auto" w:fill="auto"/>
            <w:vAlign w:val="center"/>
          </w:tcPr>
          <w:p w14:paraId="7BA557BA" w14:textId="77777777" w:rsidR="00F9349D" w:rsidRPr="00F9349D" w:rsidRDefault="00F9349D" w:rsidP="00F9349D">
            <w:pPr>
              <w:pStyle w:val="aff4"/>
              <w:spacing w:line="360" w:lineRule="auto"/>
              <w:rPr>
                <w:rFonts w:ascii="Times New Roman"/>
                <w:sz w:val="28"/>
              </w:rPr>
            </w:pPr>
            <w:r w:rsidRPr="00F9349D">
              <w:rPr>
                <w:rFonts w:ascii="Times New Roman"/>
                <w:sz w:val="28"/>
              </w:rPr>
              <w:t>7</w:t>
            </w:r>
          </w:p>
        </w:tc>
        <w:tc>
          <w:tcPr>
            <w:tcW w:w="1134" w:type="dxa"/>
            <w:vMerge/>
            <w:shd w:val="clear" w:color="auto" w:fill="auto"/>
            <w:vAlign w:val="center"/>
          </w:tcPr>
          <w:p w14:paraId="11237EAC" w14:textId="77777777" w:rsidR="00F9349D" w:rsidRPr="00F9349D" w:rsidRDefault="00F9349D" w:rsidP="00F9349D">
            <w:pPr>
              <w:pStyle w:val="aff4"/>
              <w:spacing w:line="360" w:lineRule="auto"/>
              <w:rPr>
                <w:rFonts w:ascii="Times New Roman"/>
                <w:sz w:val="28"/>
              </w:rPr>
            </w:pPr>
          </w:p>
        </w:tc>
        <w:tc>
          <w:tcPr>
            <w:tcW w:w="1418" w:type="dxa"/>
            <w:shd w:val="clear" w:color="auto" w:fill="auto"/>
            <w:vAlign w:val="center"/>
          </w:tcPr>
          <w:p w14:paraId="19BF48F4" w14:textId="77777777" w:rsidR="00F9349D" w:rsidRPr="00F9349D" w:rsidRDefault="00F9349D" w:rsidP="00F9349D">
            <w:pPr>
              <w:pStyle w:val="aff4"/>
              <w:spacing w:line="360" w:lineRule="auto"/>
              <w:rPr>
                <w:rFonts w:ascii="Times New Roman"/>
                <w:sz w:val="28"/>
              </w:rPr>
            </w:pPr>
            <w:r w:rsidRPr="00F9349D">
              <w:rPr>
                <w:rFonts w:ascii="Times New Roman"/>
                <w:sz w:val="28"/>
              </w:rPr>
              <w:t>静刚度</w:t>
            </w:r>
          </w:p>
        </w:tc>
        <w:tc>
          <w:tcPr>
            <w:tcW w:w="1134" w:type="dxa"/>
            <w:shd w:val="clear" w:color="auto" w:fill="auto"/>
            <w:vAlign w:val="center"/>
          </w:tcPr>
          <w:p w14:paraId="5A5E8285" w14:textId="77777777" w:rsidR="00F9349D" w:rsidRPr="00F9349D" w:rsidRDefault="00F9349D" w:rsidP="00F9349D">
            <w:pPr>
              <w:pStyle w:val="aff4"/>
              <w:spacing w:line="360" w:lineRule="auto"/>
              <w:rPr>
                <w:rFonts w:ascii="Times New Roman"/>
                <w:sz w:val="28"/>
              </w:rPr>
            </w:pPr>
            <w:r w:rsidRPr="00F9349D">
              <w:rPr>
                <w:rFonts w:ascii="Times New Roman"/>
                <w:sz w:val="28"/>
              </w:rPr>
              <w:t>JB/T 14209.4</w:t>
            </w:r>
          </w:p>
        </w:tc>
        <w:tc>
          <w:tcPr>
            <w:tcW w:w="1276" w:type="dxa"/>
            <w:shd w:val="clear" w:color="auto" w:fill="auto"/>
            <w:vAlign w:val="center"/>
          </w:tcPr>
          <w:p w14:paraId="76C205E6" w14:textId="77777777" w:rsidR="00F9349D" w:rsidRPr="00F9349D" w:rsidRDefault="00F9349D" w:rsidP="00F9349D">
            <w:pPr>
              <w:pStyle w:val="aff4"/>
              <w:spacing w:line="360" w:lineRule="auto"/>
              <w:rPr>
                <w:rFonts w:ascii="Times New Roman"/>
                <w:sz w:val="28"/>
              </w:rPr>
            </w:pPr>
            <w:r w:rsidRPr="00F9349D">
              <w:rPr>
                <w:rFonts w:ascii="Times New Roman"/>
                <w:sz w:val="28"/>
              </w:rPr>
              <w:t>≥500 N/μm</w:t>
            </w:r>
          </w:p>
        </w:tc>
        <w:tc>
          <w:tcPr>
            <w:tcW w:w="1275" w:type="dxa"/>
            <w:shd w:val="clear" w:color="auto" w:fill="auto"/>
            <w:vAlign w:val="center"/>
          </w:tcPr>
          <w:p w14:paraId="0C6943BE" w14:textId="77777777" w:rsidR="00F9349D" w:rsidRPr="00F9349D" w:rsidRDefault="00F9349D" w:rsidP="00F9349D">
            <w:pPr>
              <w:pStyle w:val="aff4"/>
              <w:spacing w:line="360" w:lineRule="auto"/>
              <w:rPr>
                <w:rFonts w:ascii="Times New Roman"/>
                <w:sz w:val="28"/>
              </w:rPr>
            </w:pPr>
            <w:r w:rsidRPr="00F9349D">
              <w:rPr>
                <w:rFonts w:ascii="Times New Roman"/>
                <w:sz w:val="28"/>
              </w:rPr>
              <w:t>≥300 N/μm</w:t>
            </w:r>
          </w:p>
        </w:tc>
        <w:tc>
          <w:tcPr>
            <w:tcW w:w="1134" w:type="dxa"/>
            <w:shd w:val="clear" w:color="auto" w:fill="auto"/>
            <w:vAlign w:val="center"/>
          </w:tcPr>
          <w:p w14:paraId="3D5874D0" w14:textId="77777777" w:rsidR="00F9349D" w:rsidRPr="00F9349D" w:rsidRDefault="00F9349D" w:rsidP="00F9349D">
            <w:pPr>
              <w:pStyle w:val="aff4"/>
              <w:spacing w:line="360" w:lineRule="auto"/>
              <w:rPr>
                <w:rFonts w:ascii="Times New Roman"/>
                <w:sz w:val="28"/>
              </w:rPr>
            </w:pPr>
            <w:r w:rsidRPr="00F9349D">
              <w:rPr>
                <w:rFonts w:ascii="Times New Roman"/>
                <w:sz w:val="28"/>
              </w:rPr>
              <w:t>≥200 N/μm</w:t>
            </w:r>
          </w:p>
        </w:tc>
        <w:tc>
          <w:tcPr>
            <w:tcW w:w="1406" w:type="dxa"/>
            <w:shd w:val="clear" w:color="auto" w:fill="auto"/>
            <w:vAlign w:val="center"/>
          </w:tcPr>
          <w:p w14:paraId="05863086" w14:textId="77777777" w:rsidR="00F9349D" w:rsidRPr="00F9349D" w:rsidRDefault="00F9349D" w:rsidP="00F9349D">
            <w:pPr>
              <w:pStyle w:val="aff4"/>
              <w:spacing w:line="360" w:lineRule="auto"/>
              <w:rPr>
                <w:rFonts w:ascii="Times New Roman"/>
                <w:sz w:val="28"/>
              </w:rPr>
            </w:pPr>
            <w:r w:rsidRPr="00F9349D">
              <w:rPr>
                <w:rFonts w:ascii="Times New Roman"/>
                <w:sz w:val="28"/>
              </w:rPr>
              <w:t>JB/T 14209.4</w:t>
            </w:r>
          </w:p>
        </w:tc>
      </w:tr>
      <w:tr w:rsidR="00F9349D" w:rsidRPr="00F9349D" w14:paraId="3B40025F" w14:textId="77777777" w:rsidTr="00821F57">
        <w:trPr>
          <w:trHeight w:val="510"/>
          <w:jc w:val="center"/>
        </w:trPr>
        <w:tc>
          <w:tcPr>
            <w:tcW w:w="557" w:type="dxa"/>
            <w:shd w:val="clear" w:color="auto" w:fill="auto"/>
            <w:vAlign w:val="center"/>
          </w:tcPr>
          <w:p w14:paraId="0BB6655D" w14:textId="77777777" w:rsidR="00F9349D" w:rsidRPr="00F9349D" w:rsidRDefault="00F9349D" w:rsidP="00F9349D">
            <w:pPr>
              <w:pStyle w:val="aff4"/>
              <w:spacing w:line="360" w:lineRule="auto"/>
              <w:rPr>
                <w:rFonts w:ascii="Times New Roman"/>
                <w:sz w:val="28"/>
              </w:rPr>
            </w:pPr>
            <w:r w:rsidRPr="00F9349D">
              <w:rPr>
                <w:rFonts w:ascii="Times New Roman"/>
                <w:sz w:val="28"/>
              </w:rPr>
              <w:t>8</w:t>
            </w:r>
          </w:p>
        </w:tc>
        <w:tc>
          <w:tcPr>
            <w:tcW w:w="1134" w:type="dxa"/>
            <w:vMerge/>
            <w:shd w:val="clear" w:color="auto" w:fill="auto"/>
            <w:vAlign w:val="center"/>
          </w:tcPr>
          <w:p w14:paraId="6F5B45DF" w14:textId="77777777" w:rsidR="00F9349D" w:rsidRPr="00F9349D" w:rsidRDefault="00F9349D" w:rsidP="00F9349D">
            <w:pPr>
              <w:pStyle w:val="aff4"/>
              <w:spacing w:line="360" w:lineRule="auto"/>
              <w:rPr>
                <w:rFonts w:ascii="Times New Roman"/>
                <w:sz w:val="28"/>
              </w:rPr>
            </w:pPr>
          </w:p>
        </w:tc>
        <w:tc>
          <w:tcPr>
            <w:tcW w:w="1418" w:type="dxa"/>
            <w:shd w:val="clear" w:color="auto" w:fill="auto"/>
            <w:vAlign w:val="center"/>
          </w:tcPr>
          <w:p w14:paraId="1B9478D8" w14:textId="77777777" w:rsidR="00F9349D" w:rsidRPr="00F9349D" w:rsidRDefault="00F9349D" w:rsidP="00F9349D">
            <w:pPr>
              <w:pStyle w:val="aff4"/>
              <w:spacing w:line="360" w:lineRule="auto"/>
              <w:rPr>
                <w:rFonts w:ascii="Times New Roman"/>
                <w:sz w:val="28"/>
              </w:rPr>
            </w:pPr>
            <w:r w:rsidRPr="00F9349D">
              <w:rPr>
                <w:rFonts w:ascii="Times New Roman"/>
                <w:sz w:val="28"/>
              </w:rPr>
              <w:t>额定动载荷</w:t>
            </w:r>
          </w:p>
        </w:tc>
        <w:tc>
          <w:tcPr>
            <w:tcW w:w="1134" w:type="dxa"/>
            <w:shd w:val="clear" w:color="auto" w:fill="auto"/>
            <w:vAlign w:val="center"/>
          </w:tcPr>
          <w:p w14:paraId="29ECC1A0" w14:textId="77777777" w:rsidR="00F9349D" w:rsidRPr="00F9349D" w:rsidRDefault="00F9349D" w:rsidP="00F9349D">
            <w:pPr>
              <w:pStyle w:val="aff4"/>
              <w:spacing w:line="360" w:lineRule="auto"/>
              <w:rPr>
                <w:rFonts w:ascii="Times New Roman"/>
                <w:sz w:val="28"/>
              </w:rPr>
            </w:pPr>
            <w:r w:rsidRPr="00F9349D">
              <w:rPr>
                <w:rFonts w:ascii="Times New Roman"/>
                <w:sz w:val="28"/>
              </w:rPr>
              <w:t>JB/T 7175.6</w:t>
            </w:r>
          </w:p>
        </w:tc>
        <w:tc>
          <w:tcPr>
            <w:tcW w:w="1276" w:type="dxa"/>
            <w:shd w:val="clear" w:color="auto" w:fill="auto"/>
            <w:vAlign w:val="center"/>
          </w:tcPr>
          <w:p w14:paraId="7ACCD1B7" w14:textId="77777777" w:rsidR="00F9349D" w:rsidRPr="00F9349D" w:rsidRDefault="00F9349D" w:rsidP="00F9349D">
            <w:pPr>
              <w:pStyle w:val="aff4"/>
              <w:spacing w:line="360" w:lineRule="auto"/>
              <w:rPr>
                <w:rFonts w:ascii="Times New Roman"/>
                <w:sz w:val="28"/>
              </w:rPr>
            </w:pPr>
            <w:r w:rsidRPr="00F9349D">
              <w:rPr>
                <w:rFonts w:ascii="Times New Roman"/>
                <w:sz w:val="28"/>
              </w:rPr>
              <w:t>≥50 kN</w:t>
            </w:r>
          </w:p>
        </w:tc>
        <w:tc>
          <w:tcPr>
            <w:tcW w:w="1275" w:type="dxa"/>
            <w:shd w:val="clear" w:color="auto" w:fill="auto"/>
            <w:vAlign w:val="center"/>
          </w:tcPr>
          <w:p w14:paraId="1E965B55" w14:textId="77777777" w:rsidR="00F9349D" w:rsidRPr="00F9349D" w:rsidRDefault="00F9349D" w:rsidP="00F9349D">
            <w:pPr>
              <w:pStyle w:val="aff4"/>
              <w:spacing w:line="360" w:lineRule="auto"/>
              <w:rPr>
                <w:rFonts w:ascii="Times New Roman"/>
                <w:sz w:val="28"/>
              </w:rPr>
            </w:pPr>
            <w:r w:rsidRPr="00F9349D">
              <w:rPr>
                <w:rFonts w:ascii="Times New Roman"/>
                <w:sz w:val="28"/>
              </w:rPr>
              <w:t>≥35 kN</w:t>
            </w:r>
          </w:p>
        </w:tc>
        <w:tc>
          <w:tcPr>
            <w:tcW w:w="1134" w:type="dxa"/>
            <w:shd w:val="clear" w:color="auto" w:fill="auto"/>
            <w:vAlign w:val="center"/>
          </w:tcPr>
          <w:p w14:paraId="093A9D7B" w14:textId="77777777" w:rsidR="00F9349D" w:rsidRPr="00F9349D" w:rsidRDefault="00F9349D" w:rsidP="00F9349D">
            <w:pPr>
              <w:pStyle w:val="aff4"/>
              <w:spacing w:line="360" w:lineRule="auto"/>
              <w:rPr>
                <w:rFonts w:ascii="Times New Roman"/>
                <w:sz w:val="28"/>
              </w:rPr>
            </w:pPr>
            <w:r w:rsidRPr="00F9349D">
              <w:rPr>
                <w:rFonts w:ascii="Times New Roman"/>
                <w:sz w:val="28"/>
              </w:rPr>
              <w:t>≥25 kN</w:t>
            </w:r>
          </w:p>
        </w:tc>
        <w:tc>
          <w:tcPr>
            <w:tcW w:w="1406" w:type="dxa"/>
            <w:shd w:val="clear" w:color="auto" w:fill="auto"/>
            <w:vAlign w:val="center"/>
          </w:tcPr>
          <w:p w14:paraId="28B823BE" w14:textId="77777777" w:rsidR="00F9349D" w:rsidRPr="00F9349D" w:rsidRDefault="00F9349D" w:rsidP="00F9349D">
            <w:pPr>
              <w:pStyle w:val="aff4"/>
              <w:spacing w:line="360" w:lineRule="auto"/>
              <w:rPr>
                <w:rFonts w:ascii="Times New Roman"/>
                <w:sz w:val="28"/>
              </w:rPr>
            </w:pPr>
            <w:r w:rsidRPr="00F9349D">
              <w:rPr>
                <w:rFonts w:ascii="Times New Roman"/>
                <w:sz w:val="28"/>
              </w:rPr>
              <w:t>JB/T 7175.6</w:t>
            </w:r>
          </w:p>
        </w:tc>
      </w:tr>
      <w:tr w:rsidR="00F9349D" w:rsidRPr="00F9349D" w14:paraId="27A17E1F" w14:textId="77777777" w:rsidTr="00821F57">
        <w:trPr>
          <w:trHeight w:val="510"/>
          <w:jc w:val="center"/>
        </w:trPr>
        <w:tc>
          <w:tcPr>
            <w:tcW w:w="557" w:type="dxa"/>
            <w:shd w:val="clear" w:color="auto" w:fill="auto"/>
            <w:vAlign w:val="center"/>
          </w:tcPr>
          <w:p w14:paraId="21A7C1E4" w14:textId="77777777" w:rsidR="00F9349D" w:rsidRPr="00F9349D" w:rsidRDefault="00F9349D" w:rsidP="00F9349D">
            <w:pPr>
              <w:pStyle w:val="aff4"/>
              <w:spacing w:line="360" w:lineRule="auto"/>
              <w:rPr>
                <w:rFonts w:ascii="Times New Roman"/>
                <w:sz w:val="28"/>
              </w:rPr>
            </w:pPr>
            <w:r w:rsidRPr="00F9349D">
              <w:rPr>
                <w:rFonts w:ascii="Times New Roman"/>
                <w:sz w:val="28"/>
              </w:rPr>
              <w:lastRenderedPageBreak/>
              <w:t>9</w:t>
            </w:r>
          </w:p>
        </w:tc>
        <w:tc>
          <w:tcPr>
            <w:tcW w:w="1134" w:type="dxa"/>
            <w:vMerge/>
            <w:shd w:val="clear" w:color="auto" w:fill="auto"/>
            <w:vAlign w:val="center"/>
          </w:tcPr>
          <w:p w14:paraId="3BC61754" w14:textId="77777777" w:rsidR="00F9349D" w:rsidRPr="00F9349D" w:rsidRDefault="00F9349D" w:rsidP="00F9349D">
            <w:pPr>
              <w:pStyle w:val="aff4"/>
              <w:spacing w:line="360" w:lineRule="auto"/>
              <w:rPr>
                <w:rFonts w:ascii="Times New Roman"/>
                <w:sz w:val="28"/>
              </w:rPr>
            </w:pPr>
          </w:p>
        </w:tc>
        <w:tc>
          <w:tcPr>
            <w:tcW w:w="1418" w:type="dxa"/>
            <w:shd w:val="clear" w:color="auto" w:fill="auto"/>
            <w:vAlign w:val="center"/>
          </w:tcPr>
          <w:p w14:paraId="3979C0A4" w14:textId="77777777" w:rsidR="00F9349D" w:rsidRPr="00F9349D" w:rsidRDefault="00F9349D" w:rsidP="00F9349D">
            <w:pPr>
              <w:pStyle w:val="aff4"/>
              <w:spacing w:line="360" w:lineRule="auto"/>
              <w:rPr>
                <w:rFonts w:ascii="Times New Roman"/>
                <w:sz w:val="28"/>
              </w:rPr>
            </w:pPr>
            <w:r w:rsidRPr="00F9349D">
              <w:rPr>
                <w:rFonts w:ascii="Times New Roman"/>
                <w:sz w:val="28"/>
              </w:rPr>
              <w:t>额定寿命</w:t>
            </w:r>
          </w:p>
        </w:tc>
        <w:tc>
          <w:tcPr>
            <w:tcW w:w="1134" w:type="dxa"/>
            <w:shd w:val="clear" w:color="auto" w:fill="auto"/>
            <w:vAlign w:val="center"/>
          </w:tcPr>
          <w:p w14:paraId="0EE0263A" w14:textId="77777777" w:rsidR="00F9349D" w:rsidRPr="00F9349D" w:rsidRDefault="00F9349D" w:rsidP="00F9349D">
            <w:pPr>
              <w:pStyle w:val="aff4"/>
              <w:spacing w:line="360" w:lineRule="auto"/>
              <w:rPr>
                <w:rFonts w:ascii="Times New Roman"/>
                <w:sz w:val="28"/>
              </w:rPr>
            </w:pPr>
            <w:r w:rsidRPr="00F9349D">
              <w:rPr>
                <w:rFonts w:ascii="Times New Roman"/>
                <w:sz w:val="28"/>
              </w:rPr>
              <w:t>JB/T 7175.6</w:t>
            </w:r>
          </w:p>
        </w:tc>
        <w:tc>
          <w:tcPr>
            <w:tcW w:w="1276" w:type="dxa"/>
            <w:shd w:val="clear" w:color="auto" w:fill="auto"/>
            <w:vAlign w:val="center"/>
          </w:tcPr>
          <w:p w14:paraId="48273FF5" w14:textId="77777777" w:rsidR="00F9349D" w:rsidRPr="00F9349D" w:rsidRDefault="00F9349D" w:rsidP="00F9349D">
            <w:pPr>
              <w:pStyle w:val="aff4"/>
              <w:spacing w:line="360" w:lineRule="auto"/>
              <w:rPr>
                <w:rFonts w:ascii="Times New Roman"/>
                <w:sz w:val="28"/>
              </w:rPr>
            </w:pPr>
            <w:r w:rsidRPr="00F9349D">
              <w:rPr>
                <w:rFonts w:ascii="Times New Roman"/>
                <w:sz w:val="28"/>
              </w:rPr>
              <w:t>≥20 000 km</w:t>
            </w:r>
          </w:p>
        </w:tc>
        <w:tc>
          <w:tcPr>
            <w:tcW w:w="1275" w:type="dxa"/>
            <w:shd w:val="clear" w:color="auto" w:fill="auto"/>
            <w:vAlign w:val="center"/>
          </w:tcPr>
          <w:p w14:paraId="24CD7F62" w14:textId="77777777" w:rsidR="00F9349D" w:rsidRPr="00F9349D" w:rsidRDefault="00F9349D" w:rsidP="00F9349D">
            <w:pPr>
              <w:pStyle w:val="aff4"/>
              <w:spacing w:line="360" w:lineRule="auto"/>
              <w:rPr>
                <w:rFonts w:ascii="Times New Roman"/>
                <w:sz w:val="28"/>
              </w:rPr>
            </w:pPr>
            <w:r w:rsidRPr="00F9349D">
              <w:rPr>
                <w:rFonts w:ascii="Times New Roman"/>
                <w:sz w:val="28"/>
              </w:rPr>
              <w:t>≥15 000 km</w:t>
            </w:r>
          </w:p>
        </w:tc>
        <w:tc>
          <w:tcPr>
            <w:tcW w:w="1134" w:type="dxa"/>
            <w:shd w:val="clear" w:color="auto" w:fill="auto"/>
            <w:vAlign w:val="center"/>
          </w:tcPr>
          <w:p w14:paraId="7A9CA339" w14:textId="77777777" w:rsidR="00F9349D" w:rsidRPr="00F9349D" w:rsidRDefault="00F9349D" w:rsidP="00F9349D">
            <w:pPr>
              <w:pStyle w:val="aff4"/>
              <w:spacing w:line="360" w:lineRule="auto"/>
              <w:rPr>
                <w:rFonts w:ascii="Times New Roman"/>
                <w:sz w:val="28"/>
              </w:rPr>
            </w:pPr>
            <w:r w:rsidRPr="00F9349D">
              <w:rPr>
                <w:rFonts w:ascii="Times New Roman"/>
                <w:sz w:val="28"/>
              </w:rPr>
              <w:t>≥10 000 km</w:t>
            </w:r>
          </w:p>
        </w:tc>
        <w:tc>
          <w:tcPr>
            <w:tcW w:w="1406" w:type="dxa"/>
            <w:shd w:val="clear" w:color="auto" w:fill="auto"/>
            <w:vAlign w:val="center"/>
          </w:tcPr>
          <w:p w14:paraId="662EACA1" w14:textId="77777777" w:rsidR="00F9349D" w:rsidRPr="00F9349D" w:rsidRDefault="00F9349D" w:rsidP="00F9349D">
            <w:pPr>
              <w:pStyle w:val="aff4"/>
              <w:spacing w:line="360" w:lineRule="auto"/>
              <w:rPr>
                <w:rFonts w:ascii="Times New Roman"/>
                <w:sz w:val="28"/>
              </w:rPr>
            </w:pPr>
            <w:r w:rsidRPr="00F9349D">
              <w:rPr>
                <w:rFonts w:ascii="Times New Roman"/>
                <w:sz w:val="28"/>
              </w:rPr>
              <w:t>JB/T 7175.6</w:t>
            </w:r>
          </w:p>
        </w:tc>
      </w:tr>
      <w:tr w:rsidR="00F9349D" w:rsidRPr="00F9349D" w14:paraId="7E7F1D7D" w14:textId="77777777" w:rsidTr="00821F57">
        <w:trPr>
          <w:trHeight w:val="510"/>
          <w:jc w:val="center"/>
        </w:trPr>
        <w:tc>
          <w:tcPr>
            <w:tcW w:w="557" w:type="dxa"/>
            <w:shd w:val="clear" w:color="auto" w:fill="auto"/>
            <w:vAlign w:val="center"/>
          </w:tcPr>
          <w:p w14:paraId="797038BC" w14:textId="77777777" w:rsidR="00F9349D" w:rsidRPr="00F9349D" w:rsidRDefault="00F9349D" w:rsidP="00F9349D">
            <w:pPr>
              <w:pStyle w:val="aff4"/>
              <w:spacing w:line="360" w:lineRule="auto"/>
              <w:rPr>
                <w:rFonts w:ascii="Times New Roman"/>
                <w:sz w:val="28"/>
              </w:rPr>
            </w:pPr>
            <w:r w:rsidRPr="00F9349D">
              <w:rPr>
                <w:rFonts w:ascii="Times New Roman"/>
                <w:sz w:val="28"/>
              </w:rPr>
              <w:t>10</w:t>
            </w:r>
          </w:p>
        </w:tc>
        <w:tc>
          <w:tcPr>
            <w:tcW w:w="1134" w:type="dxa"/>
            <w:vMerge/>
            <w:shd w:val="clear" w:color="auto" w:fill="auto"/>
            <w:vAlign w:val="center"/>
          </w:tcPr>
          <w:p w14:paraId="613D7D74" w14:textId="77777777" w:rsidR="00F9349D" w:rsidRPr="00F9349D" w:rsidRDefault="00F9349D" w:rsidP="00F9349D">
            <w:pPr>
              <w:pStyle w:val="aff4"/>
              <w:spacing w:line="360" w:lineRule="auto"/>
              <w:rPr>
                <w:rFonts w:ascii="Times New Roman"/>
                <w:sz w:val="28"/>
              </w:rPr>
            </w:pPr>
          </w:p>
        </w:tc>
        <w:tc>
          <w:tcPr>
            <w:tcW w:w="1418" w:type="dxa"/>
            <w:shd w:val="clear" w:color="auto" w:fill="auto"/>
            <w:vAlign w:val="center"/>
          </w:tcPr>
          <w:p w14:paraId="0F02C068" w14:textId="77777777" w:rsidR="00F9349D" w:rsidRPr="00F9349D" w:rsidRDefault="00F9349D" w:rsidP="00F9349D">
            <w:pPr>
              <w:pStyle w:val="aff4"/>
              <w:spacing w:line="360" w:lineRule="auto"/>
              <w:rPr>
                <w:rFonts w:ascii="Times New Roman"/>
                <w:sz w:val="28"/>
              </w:rPr>
            </w:pPr>
            <w:r w:rsidRPr="00F9349D">
              <w:rPr>
                <w:rFonts w:ascii="Times New Roman"/>
                <w:sz w:val="28"/>
              </w:rPr>
              <w:t>噪声</w:t>
            </w:r>
          </w:p>
        </w:tc>
        <w:tc>
          <w:tcPr>
            <w:tcW w:w="1134" w:type="dxa"/>
            <w:shd w:val="clear" w:color="auto" w:fill="auto"/>
            <w:vAlign w:val="center"/>
          </w:tcPr>
          <w:p w14:paraId="779C1385" w14:textId="77777777" w:rsidR="00F9349D" w:rsidRPr="00F9349D" w:rsidRDefault="00F9349D" w:rsidP="00F9349D">
            <w:pPr>
              <w:pStyle w:val="aff4"/>
              <w:spacing w:line="360" w:lineRule="auto"/>
              <w:rPr>
                <w:rFonts w:ascii="Times New Roman"/>
                <w:sz w:val="28"/>
              </w:rPr>
            </w:pPr>
            <w:r w:rsidRPr="00F9349D">
              <w:rPr>
                <w:rFonts w:ascii="Times New Roman"/>
                <w:sz w:val="28"/>
              </w:rPr>
              <w:t>JB/T 14209.3</w:t>
            </w:r>
          </w:p>
        </w:tc>
        <w:tc>
          <w:tcPr>
            <w:tcW w:w="1276" w:type="dxa"/>
            <w:shd w:val="clear" w:color="auto" w:fill="auto"/>
            <w:vAlign w:val="center"/>
          </w:tcPr>
          <w:p w14:paraId="39A5C8EE" w14:textId="77777777" w:rsidR="00F9349D" w:rsidRPr="00F9349D" w:rsidRDefault="00F9349D" w:rsidP="00F9349D">
            <w:pPr>
              <w:pStyle w:val="aff4"/>
              <w:spacing w:line="360" w:lineRule="auto"/>
              <w:rPr>
                <w:rFonts w:ascii="Times New Roman"/>
                <w:sz w:val="28"/>
              </w:rPr>
            </w:pPr>
            <w:r w:rsidRPr="00F9349D">
              <w:rPr>
                <w:rFonts w:ascii="Times New Roman"/>
                <w:sz w:val="28"/>
              </w:rPr>
              <w:t>≤55 dB(A)</w:t>
            </w:r>
          </w:p>
        </w:tc>
        <w:tc>
          <w:tcPr>
            <w:tcW w:w="1275" w:type="dxa"/>
            <w:shd w:val="clear" w:color="auto" w:fill="auto"/>
            <w:vAlign w:val="center"/>
          </w:tcPr>
          <w:p w14:paraId="281A36CB" w14:textId="77777777" w:rsidR="00F9349D" w:rsidRPr="00F9349D" w:rsidRDefault="00F9349D" w:rsidP="00F9349D">
            <w:pPr>
              <w:pStyle w:val="aff4"/>
              <w:spacing w:line="360" w:lineRule="auto"/>
              <w:rPr>
                <w:rFonts w:ascii="Times New Roman"/>
                <w:sz w:val="28"/>
              </w:rPr>
            </w:pPr>
            <w:r w:rsidRPr="00F9349D">
              <w:rPr>
                <w:rFonts w:ascii="Times New Roman"/>
                <w:sz w:val="28"/>
              </w:rPr>
              <w:t>≤65 dB(A)</w:t>
            </w:r>
          </w:p>
        </w:tc>
        <w:tc>
          <w:tcPr>
            <w:tcW w:w="1134" w:type="dxa"/>
            <w:shd w:val="clear" w:color="auto" w:fill="auto"/>
            <w:vAlign w:val="center"/>
          </w:tcPr>
          <w:p w14:paraId="10B4C58B" w14:textId="77777777" w:rsidR="00F9349D" w:rsidRPr="00F9349D" w:rsidRDefault="00F9349D" w:rsidP="00F9349D">
            <w:pPr>
              <w:pStyle w:val="aff4"/>
              <w:spacing w:line="360" w:lineRule="auto"/>
              <w:rPr>
                <w:rFonts w:ascii="Times New Roman"/>
                <w:sz w:val="28"/>
              </w:rPr>
            </w:pPr>
            <w:r w:rsidRPr="00F9349D">
              <w:rPr>
                <w:rFonts w:ascii="Times New Roman"/>
                <w:sz w:val="28"/>
              </w:rPr>
              <w:t>≤76 dB(A)</w:t>
            </w:r>
          </w:p>
        </w:tc>
        <w:tc>
          <w:tcPr>
            <w:tcW w:w="1406" w:type="dxa"/>
            <w:shd w:val="clear" w:color="auto" w:fill="auto"/>
            <w:vAlign w:val="center"/>
          </w:tcPr>
          <w:p w14:paraId="020B1707" w14:textId="77777777" w:rsidR="00F9349D" w:rsidRPr="00F9349D" w:rsidRDefault="00F9349D" w:rsidP="00F9349D">
            <w:pPr>
              <w:pStyle w:val="aff4"/>
              <w:spacing w:line="360" w:lineRule="auto"/>
              <w:rPr>
                <w:rFonts w:ascii="Times New Roman"/>
                <w:sz w:val="28"/>
              </w:rPr>
            </w:pPr>
            <w:r w:rsidRPr="00F9349D">
              <w:rPr>
                <w:rFonts w:ascii="Times New Roman"/>
                <w:sz w:val="28"/>
              </w:rPr>
              <w:t>JB/T 14209.3</w:t>
            </w:r>
          </w:p>
        </w:tc>
      </w:tr>
      <w:tr w:rsidR="00F9349D" w:rsidRPr="00F9349D" w14:paraId="5ACD3C42" w14:textId="77777777" w:rsidTr="00821F57">
        <w:trPr>
          <w:trHeight w:val="510"/>
          <w:jc w:val="center"/>
        </w:trPr>
        <w:tc>
          <w:tcPr>
            <w:tcW w:w="557" w:type="dxa"/>
            <w:shd w:val="clear" w:color="auto" w:fill="auto"/>
            <w:vAlign w:val="center"/>
          </w:tcPr>
          <w:p w14:paraId="6D9B3C38" w14:textId="77777777" w:rsidR="00F9349D" w:rsidRPr="00F9349D" w:rsidRDefault="00F9349D" w:rsidP="00F9349D">
            <w:pPr>
              <w:pStyle w:val="aff4"/>
              <w:spacing w:line="360" w:lineRule="auto"/>
              <w:rPr>
                <w:rFonts w:ascii="Times New Roman"/>
                <w:sz w:val="28"/>
              </w:rPr>
            </w:pPr>
            <w:r w:rsidRPr="00F9349D">
              <w:rPr>
                <w:rFonts w:ascii="Times New Roman"/>
                <w:sz w:val="28"/>
              </w:rPr>
              <w:t>11</w:t>
            </w:r>
          </w:p>
        </w:tc>
        <w:tc>
          <w:tcPr>
            <w:tcW w:w="1134" w:type="dxa"/>
            <w:vMerge w:val="restart"/>
            <w:shd w:val="clear" w:color="auto" w:fill="auto"/>
            <w:vAlign w:val="center"/>
          </w:tcPr>
          <w:p w14:paraId="77623231" w14:textId="77777777" w:rsidR="00F9349D" w:rsidRPr="00F9349D" w:rsidRDefault="00F9349D" w:rsidP="00F9349D">
            <w:pPr>
              <w:pStyle w:val="aff4"/>
              <w:spacing w:line="360" w:lineRule="auto"/>
              <w:rPr>
                <w:rFonts w:ascii="Times New Roman"/>
                <w:sz w:val="28"/>
              </w:rPr>
            </w:pPr>
            <w:r w:rsidRPr="00F9349D">
              <w:rPr>
                <w:rFonts w:ascii="Times New Roman"/>
                <w:sz w:val="28"/>
              </w:rPr>
              <w:t>创新性指标</w:t>
            </w:r>
          </w:p>
        </w:tc>
        <w:tc>
          <w:tcPr>
            <w:tcW w:w="1418" w:type="dxa"/>
            <w:shd w:val="clear" w:color="auto" w:fill="auto"/>
            <w:vAlign w:val="center"/>
          </w:tcPr>
          <w:p w14:paraId="0D2C79C4" w14:textId="77777777" w:rsidR="00F9349D" w:rsidRPr="00F9349D" w:rsidRDefault="00F9349D" w:rsidP="00F9349D">
            <w:pPr>
              <w:pStyle w:val="aff4"/>
              <w:spacing w:line="360" w:lineRule="auto"/>
              <w:rPr>
                <w:rFonts w:ascii="Times New Roman"/>
                <w:sz w:val="28"/>
              </w:rPr>
            </w:pPr>
            <w:r w:rsidRPr="00F9349D">
              <w:rPr>
                <w:rFonts w:ascii="Times New Roman"/>
                <w:sz w:val="28"/>
              </w:rPr>
              <w:t>免润滑设计</w:t>
            </w:r>
          </w:p>
        </w:tc>
        <w:tc>
          <w:tcPr>
            <w:tcW w:w="1134" w:type="dxa"/>
            <w:vMerge w:val="restart"/>
            <w:shd w:val="clear" w:color="auto" w:fill="auto"/>
            <w:vAlign w:val="center"/>
          </w:tcPr>
          <w:p w14:paraId="7E480055" w14:textId="77777777" w:rsidR="00F9349D" w:rsidRPr="00F9349D" w:rsidRDefault="00F9349D" w:rsidP="00F9349D">
            <w:pPr>
              <w:pStyle w:val="aff4"/>
              <w:spacing w:line="360" w:lineRule="auto"/>
              <w:rPr>
                <w:rFonts w:ascii="Times New Roman"/>
                <w:sz w:val="28"/>
              </w:rPr>
            </w:pPr>
            <w:r w:rsidRPr="00F9349D">
              <w:rPr>
                <w:rFonts w:ascii="Times New Roman"/>
                <w:sz w:val="28"/>
              </w:rPr>
              <w:t>市场需求</w:t>
            </w:r>
          </w:p>
        </w:tc>
        <w:tc>
          <w:tcPr>
            <w:tcW w:w="1276" w:type="dxa"/>
            <w:shd w:val="clear" w:color="auto" w:fill="auto"/>
            <w:vAlign w:val="center"/>
          </w:tcPr>
          <w:p w14:paraId="2B41BC8F" w14:textId="77777777" w:rsidR="00F9349D" w:rsidRPr="00F9349D" w:rsidRDefault="00F9349D" w:rsidP="00F9349D">
            <w:pPr>
              <w:pStyle w:val="aff4"/>
              <w:spacing w:line="360" w:lineRule="auto"/>
              <w:rPr>
                <w:rFonts w:ascii="Times New Roman"/>
                <w:sz w:val="28"/>
              </w:rPr>
            </w:pPr>
            <w:r w:rsidRPr="00F9349D">
              <w:rPr>
                <w:rFonts w:ascii="Times New Roman"/>
                <w:sz w:val="28"/>
              </w:rPr>
              <w:t>全生命周期免维护</w:t>
            </w:r>
          </w:p>
        </w:tc>
        <w:tc>
          <w:tcPr>
            <w:tcW w:w="1275" w:type="dxa"/>
            <w:shd w:val="clear" w:color="auto" w:fill="auto"/>
            <w:vAlign w:val="center"/>
          </w:tcPr>
          <w:p w14:paraId="13EB8136" w14:textId="77777777" w:rsidR="00F9349D" w:rsidRPr="00F9349D" w:rsidRDefault="00F9349D" w:rsidP="00F9349D">
            <w:pPr>
              <w:pStyle w:val="aff4"/>
              <w:spacing w:line="360" w:lineRule="auto"/>
              <w:rPr>
                <w:rFonts w:ascii="Times New Roman"/>
                <w:sz w:val="28"/>
              </w:rPr>
            </w:pPr>
            <w:r w:rsidRPr="00F9349D">
              <w:rPr>
                <w:rFonts w:ascii="Times New Roman"/>
                <w:sz w:val="28"/>
              </w:rPr>
              <w:t>润滑周期</w:t>
            </w:r>
            <w:r w:rsidRPr="00F9349D">
              <w:rPr>
                <w:rFonts w:ascii="Times New Roman"/>
                <w:sz w:val="28"/>
              </w:rPr>
              <w:t>≥20 000 km</w:t>
            </w:r>
          </w:p>
        </w:tc>
        <w:tc>
          <w:tcPr>
            <w:tcW w:w="1134" w:type="dxa"/>
            <w:shd w:val="clear" w:color="auto" w:fill="auto"/>
            <w:vAlign w:val="center"/>
          </w:tcPr>
          <w:p w14:paraId="4CC89E21" w14:textId="77777777" w:rsidR="00F9349D" w:rsidRPr="00F9349D" w:rsidRDefault="00F9349D" w:rsidP="00F9349D">
            <w:pPr>
              <w:pStyle w:val="aff4"/>
              <w:spacing w:line="360" w:lineRule="auto"/>
              <w:rPr>
                <w:rFonts w:ascii="Times New Roman"/>
                <w:sz w:val="28"/>
              </w:rPr>
            </w:pPr>
            <w:r w:rsidRPr="00F9349D">
              <w:rPr>
                <w:rFonts w:ascii="Times New Roman"/>
                <w:sz w:val="28"/>
              </w:rPr>
              <w:t>润滑周期</w:t>
            </w:r>
            <w:r w:rsidRPr="00F9349D">
              <w:rPr>
                <w:rFonts w:ascii="Times New Roman"/>
                <w:sz w:val="28"/>
              </w:rPr>
              <w:t>≥5 000 km</w:t>
            </w:r>
          </w:p>
        </w:tc>
        <w:tc>
          <w:tcPr>
            <w:tcW w:w="1406" w:type="dxa"/>
            <w:shd w:val="clear" w:color="auto" w:fill="auto"/>
            <w:vAlign w:val="center"/>
          </w:tcPr>
          <w:p w14:paraId="47672397" w14:textId="77777777" w:rsidR="00F9349D" w:rsidRPr="00F9349D" w:rsidRDefault="00F9349D" w:rsidP="00F9349D">
            <w:pPr>
              <w:pStyle w:val="aff4"/>
              <w:spacing w:line="360" w:lineRule="auto"/>
              <w:rPr>
                <w:rFonts w:ascii="Times New Roman"/>
                <w:sz w:val="28"/>
              </w:rPr>
            </w:pPr>
            <w:r w:rsidRPr="00F9349D">
              <w:rPr>
                <w:rFonts w:ascii="Times New Roman"/>
                <w:sz w:val="28"/>
              </w:rPr>
              <w:t>提供自润滑材料专利及摩擦</w:t>
            </w:r>
            <w:r w:rsidRPr="00F9349D">
              <w:rPr>
                <w:rFonts w:ascii="Times New Roman"/>
                <w:sz w:val="28"/>
              </w:rPr>
              <w:t>/</w:t>
            </w:r>
            <w:r w:rsidRPr="00F9349D">
              <w:rPr>
                <w:rFonts w:ascii="Times New Roman"/>
                <w:sz w:val="28"/>
              </w:rPr>
              <w:t>耐久性测试报告</w:t>
            </w:r>
          </w:p>
        </w:tc>
      </w:tr>
      <w:tr w:rsidR="00F9349D" w:rsidRPr="00F9349D" w14:paraId="0093BB69" w14:textId="77777777" w:rsidTr="00821F57">
        <w:trPr>
          <w:trHeight w:val="510"/>
          <w:jc w:val="center"/>
        </w:trPr>
        <w:tc>
          <w:tcPr>
            <w:tcW w:w="557" w:type="dxa"/>
            <w:shd w:val="clear" w:color="auto" w:fill="auto"/>
            <w:vAlign w:val="center"/>
          </w:tcPr>
          <w:p w14:paraId="0E8D991B" w14:textId="77777777" w:rsidR="00F9349D" w:rsidRPr="00F9349D" w:rsidRDefault="00F9349D" w:rsidP="00F9349D">
            <w:pPr>
              <w:pStyle w:val="aff4"/>
              <w:spacing w:line="360" w:lineRule="auto"/>
              <w:rPr>
                <w:rFonts w:ascii="Times New Roman"/>
                <w:sz w:val="28"/>
              </w:rPr>
            </w:pPr>
            <w:r w:rsidRPr="00F9349D">
              <w:rPr>
                <w:rFonts w:ascii="Times New Roman"/>
                <w:sz w:val="28"/>
              </w:rPr>
              <w:t>12</w:t>
            </w:r>
          </w:p>
        </w:tc>
        <w:tc>
          <w:tcPr>
            <w:tcW w:w="1134" w:type="dxa"/>
            <w:vMerge/>
            <w:shd w:val="clear" w:color="auto" w:fill="auto"/>
            <w:vAlign w:val="center"/>
          </w:tcPr>
          <w:p w14:paraId="69374E37" w14:textId="77777777" w:rsidR="00F9349D" w:rsidRPr="00F9349D" w:rsidRDefault="00F9349D" w:rsidP="00F9349D">
            <w:pPr>
              <w:pStyle w:val="aff4"/>
              <w:spacing w:line="360" w:lineRule="auto"/>
              <w:rPr>
                <w:rFonts w:ascii="Times New Roman"/>
                <w:sz w:val="28"/>
              </w:rPr>
            </w:pPr>
          </w:p>
        </w:tc>
        <w:tc>
          <w:tcPr>
            <w:tcW w:w="1418" w:type="dxa"/>
            <w:shd w:val="clear" w:color="auto" w:fill="auto"/>
            <w:vAlign w:val="center"/>
          </w:tcPr>
          <w:p w14:paraId="09C070AC" w14:textId="77777777" w:rsidR="00F9349D" w:rsidRPr="00F9349D" w:rsidRDefault="00F9349D" w:rsidP="00F9349D">
            <w:pPr>
              <w:pStyle w:val="aff4"/>
              <w:spacing w:line="360" w:lineRule="auto"/>
              <w:rPr>
                <w:rFonts w:ascii="Times New Roman"/>
                <w:sz w:val="28"/>
              </w:rPr>
            </w:pPr>
            <w:r w:rsidRPr="00F9349D">
              <w:rPr>
                <w:rFonts w:ascii="Times New Roman"/>
                <w:sz w:val="28"/>
              </w:rPr>
              <w:t>智能监测</w:t>
            </w:r>
          </w:p>
        </w:tc>
        <w:tc>
          <w:tcPr>
            <w:tcW w:w="1134" w:type="dxa"/>
            <w:vMerge/>
            <w:shd w:val="clear" w:color="auto" w:fill="auto"/>
            <w:vAlign w:val="center"/>
          </w:tcPr>
          <w:p w14:paraId="36AF1E0C" w14:textId="77777777" w:rsidR="00F9349D" w:rsidRPr="00F9349D" w:rsidRDefault="00F9349D" w:rsidP="00F9349D">
            <w:pPr>
              <w:pStyle w:val="aff4"/>
              <w:spacing w:line="360" w:lineRule="auto"/>
              <w:rPr>
                <w:rFonts w:ascii="Times New Roman"/>
                <w:sz w:val="28"/>
              </w:rPr>
            </w:pPr>
          </w:p>
        </w:tc>
        <w:tc>
          <w:tcPr>
            <w:tcW w:w="1276" w:type="dxa"/>
            <w:shd w:val="clear" w:color="auto" w:fill="auto"/>
            <w:vAlign w:val="center"/>
          </w:tcPr>
          <w:p w14:paraId="77208899" w14:textId="77777777" w:rsidR="00F9349D" w:rsidRPr="00F9349D" w:rsidRDefault="00F9349D" w:rsidP="00F9349D">
            <w:pPr>
              <w:pStyle w:val="aff4"/>
              <w:spacing w:line="360" w:lineRule="auto"/>
              <w:rPr>
                <w:rFonts w:ascii="Times New Roman"/>
                <w:sz w:val="28"/>
              </w:rPr>
            </w:pPr>
            <w:r w:rsidRPr="00F9349D">
              <w:rPr>
                <w:rFonts w:ascii="Times New Roman"/>
                <w:sz w:val="28"/>
              </w:rPr>
              <w:t>具备</w:t>
            </w:r>
            <w:r w:rsidRPr="00F9349D">
              <w:rPr>
                <w:rFonts w:ascii="Times New Roman"/>
                <w:sz w:val="28"/>
              </w:rPr>
              <w:t>AI</w:t>
            </w:r>
            <w:r w:rsidRPr="00F9349D">
              <w:rPr>
                <w:rFonts w:ascii="Times New Roman"/>
                <w:sz w:val="28"/>
              </w:rPr>
              <w:t>预测性维护功能（如剩余寿命预测误差</w:t>
            </w:r>
            <w:r w:rsidRPr="00F9349D">
              <w:rPr>
                <w:rFonts w:ascii="Times New Roman"/>
                <w:sz w:val="28"/>
              </w:rPr>
              <w:t>≤10%</w:t>
            </w:r>
            <w:r w:rsidRPr="00F9349D">
              <w:rPr>
                <w:rFonts w:ascii="Times New Roman"/>
                <w:sz w:val="28"/>
              </w:rPr>
              <w:t>），支持边缘计算决策</w:t>
            </w:r>
          </w:p>
        </w:tc>
        <w:tc>
          <w:tcPr>
            <w:tcW w:w="1275" w:type="dxa"/>
            <w:shd w:val="clear" w:color="auto" w:fill="auto"/>
            <w:vAlign w:val="center"/>
          </w:tcPr>
          <w:p w14:paraId="36255868" w14:textId="77777777" w:rsidR="00F9349D" w:rsidRPr="00F9349D" w:rsidRDefault="00F9349D" w:rsidP="00F9349D">
            <w:pPr>
              <w:pStyle w:val="aff4"/>
              <w:spacing w:line="360" w:lineRule="auto"/>
              <w:rPr>
                <w:rFonts w:ascii="Times New Roman"/>
                <w:sz w:val="28"/>
              </w:rPr>
            </w:pPr>
            <w:r w:rsidRPr="00F9349D">
              <w:rPr>
                <w:rFonts w:ascii="Times New Roman"/>
                <w:sz w:val="28"/>
              </w:rPr>
              <w:t>多参数融合监测（振动</w:t>
            </w:r>
            <w:r w:rsidRPr="00F9349D">
              <w:rPr>
                <w:rFonts w:ascii="Times New Roman"/>
                <w:sz w:val="28"/>
              </w:rPr>
              <w:t>+</w:t>
            </w:r>
            <w:r w:rsidRPr="00F9349D">
              <w:rPr>
                <w:rFonts w:ascii="Times New Roman"/>
                <w:sz w:val="28"/>
              </w:rPr>
              <w:t>温度</w:t>
            </w:r>
            <w:r w:rsidRPr="00F9349D">
              <w:rPr>
                <w:rFonts w:ascii="Times New Roman"/>
                <w:sz w:val="28"/>
              </w:rPr>
              <w:t>+</w:t>
            </w:r>
            <w:r w:rsidRPr="00F9349D">
              <w:rPr>
                <w:rFonts w:ascii="Times New Roman"/>
                <w:sz w:val="28"/>
              </w:rPr>
              <w:t>负载），支持数据远程传输（如</w:t>
            </w:r>
            <w:r w:rsidRPr="00F9349D">
              <w:rPr>
                <w:rFonts w:ascii="Times New Roman"/>
                <w:sz w:val="28"/>
              </w:rPr>
              <w:t>4G/5G</w:t>
            </w:r>
            <w:r w:rsidRPr="00F9349D">
              <w:rPr>
                <w:rFonts w:ascii="Times New Roman"/>
                <w:sz w:val="28"/>
              </w:rPr>
              <w:t>）</w:t>
            </w:r>
          </w:p>
        </w:tc>
        <w:tc>
          <w:tcPr>
            <w:tcW w:w="1134" w:type="dxa"/>
            <w:shd w:val="clear" w:color="auto" w:fill="auto"/>
            <w:vAlign w:val="center"/>
          </w:tcPr>
          <w:p w14:paraId="51BD6D50" w14:textId="77777777" w:rsidR="00F9349D" w:rsidRPr="00F9349D" w:rsidRDefault="00F9349D" w:rsidP="00F9349D">
            <w:pPr>
              <w:pStyle w:val="aff4"/>
              <w:spacing w:line="360" w:lineRule="auto"/>
              <w:rPr>
                <w:rFonts w:ascii="Times New Roman"/>
                <w:sz w:val="28"/>
              </w:rPr>
            </w:pPr>
            <w:r w:rsidRPr="00F9349D">
              <w:rPr>
                <w:rFonts w:ascii="Times New Roman"/>
                <w:sz w:val="28"/>
              </w:rPr>
              <w:t>支持单一参数监测（如温度），数据本地显示</w:t>
            </w:r>
          </w:p>
        </w:tc>
        <w:tc>
          <w:tcPr>
            <w:tcW w:w="1406" w:type="dxa"/>
            <w:shd w:val="clear" w:color="auto" w:fill="auto"/>
            <w:vAlign w:val="center"/>
          </w:tcPr>
          <w:p w14:paraId="6B17869A" w14:textId="77777777" w:rsidR="00F9349D" w:rsidRPr="00F9349D" w:rsidRDefault="00F9349D" w:rsidP="00F9349D">
            <w:pPr>
              <w:pStyle w:val="aff4"/>
              <w:spacing w:line="360" w:lineRule="auto"/>
              <w:rPr>
                <w:rFonts w:ascii="Times New Roman"/>
                <w:sz w:val="28"/>
              </w:rPr>
            </w:pPr>
            <w:r w:rsidRPr="00F9349D">
              <w:rPr>
                <w:rFonts w:ascii="Times New Roman"/>
                <w:sz w:val="28"/>
              </w:rPr>
              <w:t>通过多传感器融合功能验证及</w:t>
            </w:r>
            <w:r w:rsidRPr="00F9349D">
              <w:rPr>
                <w:rFonts w:ascii="Times New Roman"/>
                <w:sz w:val="28"/>
              </w:rPr>
              <w:t>AI</w:t>
            </w:r>
            <w:r w:rsidRPr="00F9349D">
              <w:rPr>
                <w:rFonts w:ascii="Times New Roman"/>
                <w:sz w:val="28"/>
              </w:rPr>
              <w:t>算法有效性检测</w:t>
            </w:r>
          </w:p>
        </w:tc>
      </w:tr>
      <w:tr w:rsidR="00F9349D" w:rsidRPr="00F9349D" w14:paraId="1670F5C4" w14:textId="77777777" w:rsidTr="00821F57">
        <w:trPr>
          <w:trHeight w:val="510"/>
          <w:jc w:val="center"/>
        </w:trPr>
        <w:tc>
          <w:tcPr>
            <w:tcW w:w="557" w:type="dxa"/>
            <w:shd w:val="clear" w:color="auto" w:fill="auto"/>
            <w:vAlign w:val="center"/>
          </w:tcPr>
          <w:p w14:paraId="3E894931" w14:textId="77777777" w:rsidR="00F9349D" w:rsidRPr="00F9349D" w:rsidRDefault="00F9349D" w:rsidP="00F9349D">
            <w:pPr>
              <w:pStyle w:val="aff4"/>
              <w:spacing w:line="360" w:lineRule="auto"/>
              <w:rPr>
                <w:rFonts w:ascii="Times New Roman"/>
                <w:sz w:val="28"/>
              </w:rPr>
            </w:pPr>
            <w:r w:rsidRPr="00F9349D">
              <w:rPr>
                <w:rFonts w:ascii="Times New Roman"/>
                <w:sz w:val="28"/>
              </w:rPr>
              <w:t>13</w:t>
            </w:r>
          </w:p>
        </w:tc>
        <w:tc>
          <w:tcPr>
            <w:tcW w:w="1134" w:type="dxa"/>
            <w:vMerge/>
            <w:shd w:val="clear" w:color="auto" w:fill="auto"/>
            <w:vAlign w:val="center"/>
          </w:tcPr>
          <w:p w14:paraId="33C9B06C" w14:textId="77777777" w:rsidR="00F9349D" w:rsidRPr="00F9349D" w:rsidRDefault="00F9349D" w:rsidP="00F9349D">
            <w:pPr>
              <w:pStyle w:val="aff4"/>
              <w:spacing w:line="360" w:lineRule="auto"/>
              <w:rPr>
                <w:rFonts w:ascii="Times New Roman"/>
                <w:sz w:val="28"/>
              </w:rPr>
            </w:pPr>
          </w:p>
        </w:tc>
        <w:tc>
          <w:tcPr>
            <w:tcW w:w="1418" w:type="dxa"/>
            <w:shd w:val="clear" w:color="auto" w:fill="auto"/>
            <w:vAlign w:val="center"/>
          </w:tcPr>
          <w:p w14:paraId="5B81F972" w14:textId="77777777" w:rsidR="00F9349D" w:rsidRPr="00F9349D" w:rsidRDefault="00F9349D" w:rsidP="00F9349D">
            <w:pPr>
              <w:pStyle w:val="aff4"/>
              <w:spacing w:line="360" w:lineRule="auto"/>
              <w:rPr>
                <w:rFonts w:ascii="Times New Roman"/>
                <w:sz w:val="28"/>
              </w:rPr>
            </w:pPr>
            <w:r w:rsidRPr="00F9349D">
              <w:rPr>
                <w:rFonts w:ascii="Times New Roman"/>
                <w:sz w:val="28"/>
              </w:rPr>
              <w:t>绿色低碳</w:t>
            </w:r>
          </w:p>
        </w:tc>
        <w:tc>
          <w:tcPr>
            <w:tcW w:w="1134" w:type="dxa"/>
            <w:vMerge/>
            <w:shd w:val="clear" w:color="auto" w:fill="auto"/>
            <w:vAlign w:val="center"/>
          </w:tcPr>
          <w:p w14:paraId="244B7EEE" w14:textId="77777777" w:rsidR="00F9349D" w:rsidRPr="00F9349D" w:rsidRDefault="00F9349D" w:rsidP="00F9349D">
            <w:pPr>
              <w:pStyle w:val="aff4"/>
              <w:spacing w:line="360" w:lineRule="auto"/>
              <w:rPr>
                <w:rFonts w:ascii="Times New Roman"/>
                <w:sz w:val="28"/>
              </w:rPr>
            </w:pPr>
          </w:p>
        </w:tc>
        <w:tc>
          <w:tcPr>
            <w:tcW w:w="1276" w:type="dxa"/>
            <w:shd w:val="clear" w:color="auto" w:fill="auto"/>
            <w:vAlign w:val="center"/>
          </w:tcPr>
          <w:p w14:paraId="7F51353E" w14:textId="77777777" w:rsidR="00F9349D" w:rsidRPr="00F9349D" w:rsidRDefault="00F9349D" w:rsidP="00F9349D">
            <w:pPr>
              <w:pStyle w:val="aff4"/>
              <w:spacing w:line="360" w:lineRule="auto"/>
              <w:rPr>
                <w:rFonts w:ascii="Times New Roman"/>
                <w:sz w:val="28"/>
              </w:rPr>
            </w:pPr>
            <w:r w:rsidRPr="00F9349D">
              <w:rPr>
                <w:rFonts w:ascii="Times New Roman"/>
                <w:sz w:val="28"/>
              </w:rPr>
              <w:t>实现</w:t>
            </w:r>
            <w:r w:rsidRPr="00F9349D">
              <w:rPr>
                <w:rFonts w:ascii="Times New Roman"/>
                <w:sz w:val="28"/>
              </w:rPr>
              <w:t>“</w:t>
            </w:r>
            <w:r w:rsidRPr="00F9349D">
              <w:rPr>
                <w:rFonts w:ascii="Times New Roman"/>
                <w:sz w:val="28"/>
              </w:rPr>
              <w:t>零碳排导轨副</w:t>
            </w:r>
            <w:r w:rsidRPr="00F9349D">
              <w:rPr>
                <w:rFonts w:ascii="Times New Roman"/>
                <w:sz w:val="28"/>
              </w:rPr>
              <w:t>”</w:t>
            </w:r>
            <w:r w:rsidRPr="00F9349D">
              <w:rPr>
                <w:rFonts w:ascii="Times New Roman"/>
                <w:sz w:val="28"/>
              </w:rPr>
              <w:lastRenderedPageBreak/>
              <w:t>（如生产用能</w:t>
            </w:r>
            <w:r w:rsidRPr="00F9349D">
              <w:rPr>
                <w:rFonts w:ascii="Times New Roman"/>
                <w:sz w:val="28"/>
              </w:rPr>
              <w:t>100%</w:t>
            </w:r>
            <w:r w:rsidRPr="00F9349D">
              <w:rPr>
                <w:rFonts w:ascii="Times New Roman"/>
                <w:sz w:val="28"/>
              </w:rPr>
              <w:t>绿电、废旧导轨回收利用率</w:t>
            </w:r>
            <w:r w:rsidRPr="00F9349D">
              <w:rPr>
                <w:rFonts w:ascii="Times New Roman"/>
                <w:sz w:val="28"/>
              </w:rPr>
              <w:t>≥95%</w:t>
            </w:r>
            <w:r w:rsidRPr="00F9349D">
              <w:rPr>
                <w:rFonts w:ascii="Times New Roman"/>
                <w:sz w:val="28"/>
              </w:rPr>
              <w:t>）</w:t>
            </w:r>
          </w:p>
        </w:tc>
        <w:tc>
          <w:tcPr>
            <w:tcW w:w="1275" w:type="dxa"/>
            <w:shd w:val="clear" w:color="auto" w:fill="auto"/>
            <w:vAlign w:val="center"/>
          </w:tcPr>
          <w:p w14:paraId="697481FC" w14:textId="77777777" w:rsidR="00F9349D" w:rsidRPr="00F9349D" w:rsidRDefault="00F9349D" w:rsidP="00F9349D">
            <w:pPr>
              <w:pStyle w:val="aff4"/>
              <w:spacing w:line="360" w:lineRule="auto"/>
              <w:rPr>
                <w:rFonts w:ascii="Times New Roman"/>
                <w:sz w:val="28"/>
              </w:rPr>
            </w:pPr>
            <w:r w:rsidRPr="00F9349D">
              <w:rPr>
                <w:rFonts w:ascii="Times New Roman"/>
                <w:sz w:val="28"/>
              </w:rPr>
              <w:lastRenderedPageBreak/>
              <w:t>全生命周期碳足迹</w:t>
            </w:r>
            <w:r w:rsidRPr="00F9349D">
              <w:rPr>
                <w:rFonts w:ascii="Times New Roman"/>
                <w:sz w:val="28"/>
              </w:rPr>
              <w:lastRenderedPageBreak/>
              <w:t>≤</w:t>
            </w:r>
            <w:r w:rsidRPr="00F9349D">
              <w:rPr>
                <w:rFonts w:ascii="Times New Roman"/>
                <w:sz w:val="28"/>
              </w:rPr>
              <w:t>行业均值</w:t>
            </w:r>
            <w:r w:rsidRPr="00F9349D">
              <w:rPr>
                <w:rFonts w:ascii="Times New Roman"/>
                <w:sz w:val="28"/>
              </w:rPr>
              <w:t>50%</w:t>
            </w:r>
            <w:r w:rsidRPr="00F9349D">
              <w:rPr>
                <w:rFonts w:ascii="Times New Roman"/>
                <w:sz w:val="28"/>
              </w:rPr>
              <w:t>，使用生物基材料占比</w:t>
            </w:r>
            <w:r w:rsidRPr="00F9349D">
              <w:rPr>
                <w:rFonts w:ascii="Times New Roman"/>
                <w:sz w:val="28"/>
              </w:rPr>
              <w:t>≥30%</w:t>
            </w:r>
          </w:p>
        </w:tc>
        <w:tc>
          <w:tcPr>
            <w:tcW w:w="1134" w:type="dxa"/>
            <w:shd w:val="clear" w:color="auto" w:fill="auto"/>
            <w:vAlign w:val="center"/>
          </w:tcPr>
          <w:p w14:paraId="35AB8121" w14:textId="77777777" w:rsidR="00F9349D" w:rsidRPr="00F9349D" w:rsidRDefault="00F9349D" w:rsidP="00F9349D">
            <w:pPr>
              <w:pStyle w:val="aff4"/>
              <w:spacing w:line="360" w:lineRule="auto"/>
              <w:rPr>
                <w:rFonts w:ascii="Times New Roman"/>
                <w:sz w:val="28"/>
              </w:rPr>
            </w:pPr>
            <w:r w:rsidRPr="00F9349D">
              <w:rPr>
                <w:rFonts w:ascii="Times New Roman"/>
                <w:sz w:val="28"/>
              </w:rPr>
              <w:lastRenderedPageBreak/>
              <w:t>材料可回收率</w:t>
            </w:r>
            <w:r w:rsidRPr="00F9349D">
              <w:rPr>
                <w:rFonts w:ascii="Times New Roman"/>
                <w:sz w:val="28"/>
              </w:rPr>
              <w:lastRenderedPageBreak/>
              <w:t>≥50%</w:t>
            </w:r>
            <w:r w:rsidRPr="00F9349D">
              <w:rPr>
                <w:rFonts w:ascii="Times New Roman"/>
                <w:sz w:val="28"/>
              </w:rPr>
              <w:t>，生产过程符合环保法规</w:t>
            </w:r>
          </w:p>
        </w:tc>
        <w:tc>
          <w:tcPr>
            <w:tcW w:w="1406" w:type="dxa"/>
            <w:shd w:val="clear" w:color="auto" w:fill="auto"/>
            <w:vAlign w:val="center"/>
          </w:tcPr>
          <w:p w14:paraId="0F85AE00" w14:textId="77777777" w:rsidR="00F9349D" w:rsidRPr="00F9349D" w:rsidRDefault="00F9349D" w:rsidP="00F9349D">
            <w:pPr>
              <w:pStyle w:val="aff4"/>
              <w:spacing w:line="360" w:lineRule="auto"/>
              <w:rPr>
                <w:rFonts w:ascii="Times New Roman"/>
                <w:sz w:val="28"/>
              </w:rPr>
            </w:pPr>
            <w:r w:rsidRPr="00F9349D">
              <w:rPr>
                <w:rFonts w:ascii="Times New Roman"/>
                <w:sz w:val="28"/>
              </w:rPr>
              <w:lastRenderedPageBreak/>
              <w:t>基于第三方认证的</w:t>
            </w:r>
            <w:r w:rsidRPr="00F9349D">
              <w:rPr>
                <w:rFonts w:ascii="Times New Roman"/>
                <w:sz w:val="28"/>
              </w:rPr>
              <w:lastRenderedPageBreak/>
              <w:t>碳足迹核算（</w:t>
            </w:r>
            <w:r w:rsidRPr="00F9349D">
              <w:rPr>
                <w:rFonts w:ascii="Times New Roman"/>
                <w:sz w:val="28"/>
              </w:rPr>
              <w:t>LCA</w:t>
            </w:r>
            <w:r w:rsidRPr="00F9349D">
              <w:rPr>
                <w:rFonts w:ascii="Times New Roman"/>
                <w:sz w:val="28"/>
              </w:rPr>
              <w:t>）与可回收材料占比证明</w:t>
            </w:r>
          </w:p>
        </w:tc>
      </w:tr>
    </w:tbl>
    <w:p w14:paraId="069129C9" w14:textId="77777777" w:rsidR="00F9349D" w:rsidRPr="00F9349D" w:rsidRDefault="00F9349D" w:rsidP="00F9349D">
      <w:pPr>
        <w:pStyle w:val="aff1"/>
        <w:spacing w:line="360" w:lineRule="auto"/>
        <w:ind w:firstLine="560"/>
        <w:rPr>
          <w:rFonts w:ascii="Times New Roman"/>
          <w:sz w:val="28"/>
        </w:rPr>
      </w:pPr>
    </w:p>
    <w:p w14:paraId="09FCC5BC" w14:textId="77777777" w:rsidR="00F9349D" w:rsidRPr="00F9349D" w:rsidRDefault="00F9349D" w:rsidP="00F9349D">
      <w:pPr>
        <w:pStyle w:val="a4"/>
        <w:spacing w:beforeLines="0" w:before="0" w:afterLines="0" w:after="0" w:line="360" w:lineRule="auto"/>
        <w:rPr>
          <w:rFonts w:ascii="Times New Roman" w:eastAsia="宋体"/>
          <w:sz w:val="28"/>
        </w:rPr>
      </w:pPr>
      <w:bookmarkStart w:id="28" w:name="_Toc191559115"/>
      <w:r w:rsidRPr="00F9349D">
        <w:rPr>
          <w:rFonts w:ascii="Times New Roman" w:eastAsia="宋体"/>
          <w:sz w:val="28"/>
        </w:rPr>
        <w:t>评价方法及等级划分</w:t>
      </w:r>
      <w:bookmarkEnd w:id="28"/>
    </w:p>
    <w:p w14:paraId="4191A5A0" w14:textId="2C8A8796" w:rsidR="003B3706" w:rsidRPr="00F9349D" w:rsidRDefault="00F9349D" w:rsidP="003B3706">
      <w:pPr>
        <w:pStyle w:val="aff1"/>
        <w:spacing w:line="360" w:lineRule="auto"/>
        <w:ind w:firstLine="560"/>
        <w:rPr>
          <w:rFonts w:ascii="Times New Roman"/>
          <w:sz w:val="28"/>
        </w:rPr>
      </w:pPr>
      <w:r w:rsidRPr="00F9349D">
        <w:rPr>
          <w:rFonts w:ascii="Times New Roman"/>
          <w:sz w:val="28"/>
        </w:rPr>
        <w:t>评价结果划分为一级、二级和三级，各等级所对应的划分依据见表</w:t>
      </w:r>
      <w:r w:rsidRPr="00F9349D">
        <w:rPr>
          <w:rFonts w:ascii="Times New Roman"/>
          <w:sz w:val="28"/>
        </w:rPr>
        <w:t>2</w:t>
      </w:r>
      <w:r w:rsidRPr="00F9349D">
        <w:rPr>
          <w:rFonts w:ascii="Times New Roman"/>
          <w:sz w:val="28"/>
        </w:rPr>
        <w:t>。达到三级要求及以上的企业标准并按照有关要求进行自我声明公开后均可进入直线导轨副企业标准排行榜。达到一级要求的企业标准，且按照有关要求进行自我声明公开后，其标准和符合标准的产品可以直接进入直线导轨副企业标准候选名单。</w:t>
      </w:r>
    </w:p>
    <w:p w14:paraId="7BBCF9D0" w14:textId="77777777" w:rsidR="00F9349D" w:rsidRPr="00F9349D" w:rsidRDefault="00F9349D" w:rsidP="00F9349D">
      <w:pPr>
        <w:pStyle w:val="a2"/>
        <w:spacing w:beforeLines="0" w:before="0" w:afterLines="0" w:after="0" w:line="360" w:lineRule="auto"/>
        <w:rPr>
          <w:rFonts w:ascii="Times New Roman" w:eastAsia="宋体"/>
          <w:sz w:val="28"/>
        </w:rPr>
      </w:pPr>
      <w:r w:rsidRPr="00F9349D">
        <w:rPr>
          <w:rFonts w:ascii="Times New Roman" w:eastAsia="宋体"/>
          <w:sz w:val="28"/>
        </w:rPr>
        <w:t>指标评价要求及等级划分</w:t>
      </w:r>
    </w:p>
    <w:tbl>
      <w:tblPr>
        <w:tblStyle w:val="a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74"/>
        <w:gridCol w:w="1712"/>
        <w:gridCol w:w="1452"/>
        <w:gridCol w:w="2101"/>
        <w:gridCol w:w="1832"/>
      </w:tblGrid>
      <w:tr w:rsidR="00F9349D" w:rsidRPr="00F9349D" w14:paraId="6650818B" w14:textId="77777777" w:rsidTr="003B3706">
        <w:trPr>
          <w:trHeight w:val="340"/>
          <w:tblHeader/>
          <w:jc w:val="center"/>
        </w:trPr>
        <w:tc>
          <w:tcPr>
            <w:tcW w:w="1574" w:type="dxa"/>
            <w:tcBorders>
              <w:top w:val="single" w:sz="8" w:space="0" w:color="auto"/>
              <w:bottom w:val="single" w:sz="8" w:space="0" w:color="auto"/>
            </w:tcBorders>
            <w:shd w:val="clear" w:color="auto" w:fill="auto"/>
            <w:vAlign w:val="center"/>
          </w:tcPr>
          <w:p w14:paraId="1BC88F9C" w14:textId="77777777" w:rsidR="00F9349D" w:rsidRPr="00F9349D" w:rsidRDefault="00F9349D" w:rsidP="00F9349D">
            <w:pPr>
              <w:pStyle w:val="aff4"/>
              <w:spacing w:line="360" w:lineRule="auto"/>
              <w:rPr>
                <w:rFonts w:ascii="Times New Roman"/>
                <w:sz w:val="28"/>
              </w:rPr>
            </w:pPr>
            <w:r w:rsidRPr="00F9349D">
              <w:rPr>
                <w:rFonts w:ascii="Times New Roman"/>
                <w:sz w:val="28"/>
              </w:rPr>
              <w:t>评价等级</w:t>
            </w:r>
          </w:p>
        </w:tc>
        <w:tc>
          <w:tcPr>
            <w:tcW w:w="7097" w:type="dxa"/>
            <w:gridSpan w:val="4"/>
            <w:tcBorders>
              <w:top w:val="single" w:sz="8" w:space="0" w:color="auto"/>
              <w:bottom w:val="single" w:sz="8" w:space="0" w:color="auto"/>
            </w:tcBorders>
            <w:shd w:val="clear" w:color="auto" w:fill="auto"/>
            <w:vAlign w:val="center"/>
          </w:tcPr>
          <w:p w14:paraId="783A0EA3" w14:textId="77777777" w:rsidR="00F9349D" w:rsidRPr="00F9349D" w:rsidRDefault="00F9349D" w:rsidP="00F9349D">
            <w:pPr>
              <w:pStyle w:val="aff4"/>
              <w:spacing w:line="360" w:lineRule="auto"/>
              <w:rPr>
                <w:rFonts w:ascii="Times New Roman"/>
                <w:sz w:val="28"/>
              </w:rPr>
            </w:pPr>
            <w:r w:rsidRPr="00F9349D">
              <w:rPr>
                <w:rFonts w:ascii="Times New Roman"/>
                <w:sz w:val="28"/>
              </w:rPr>
              <w:t>满足条件</w:t>
            </w:r>
          </w:p>
        </w:tc>
      </w:tr>
      <w:tr w:rsidR="00F9349D" w:rsidRPr="00F9349D" w14:paraId="1919F98A" w14:textId="77777777" w:rsidTr="003B3706">
        <w:trPr>
          <w:trHeight w:val="340"/>
          <w:jc w:val="center"/>
        </w:trPr>
        <w:tc>
          <w:tcPr>
            <w:tcW w:w="1574" w:type="dxa"/>
            <w:tcBorders>
              <w:top w:val="single" w:sz="8" w:space="0" w:color="auto"/>
            </w:tcBorders>
            <w:shd w:val="clear" w:color="auto" w:fill="auto"/>
            <w:vAlign w:val="center"/>
          </w:tcPr>
          <w:p w14:paraId="398694ED" w14:textId="77777777" w:rsidR="00F9349D" w:rsidRPr="00F9349D" w:rsidRDefault="00F9349D" w:rsidP="00F9349D">
            <w:pPr>
              <w:pStyle w:val="aff4"/>
              <w:spacing w:line="360" w:lineRule="auto"/>
              <w:rPr>
                <w:rFonts w:ascii="Times New Roman"/>
                <w:sz w:val="28"/>
              </w:rPr>
            </w:pPr>
            <w:r w:rsidRPr="00F9349D">
              <w:rPr>
                <w:rFonts w:ascii="Times New Roman"/>
                <w:sz w:val="28"/>
              </w:rPr>
              <w:t>一级应同时满足</w:t>
            </w:r>
          </w:p>
        </w:tc>
        <w:tc>
          <w:tcPr>
            <w:tcW w:w="1712" w:type="dxa"/>
            <w:tcBorders>
              <w:top w:val="single" w:sz="8" w:space="0" w:color="auto"/>
            </w:tcBorders>
            <w:shd w:val="clear" w:color="auto" w:fill="auto"/>
            <w:vAlign w:val="center"/>
          </w:tcPr>
          <w:p w14:paraId="7B0C235B" w14:textId="77777777" w:rsidR="00F9349D" w:rsidRPr="00F9349D" w:rsidRDefault="00F9349D" w:rsidP="00F9349D">
            <w:pPr>
              <w:pStyle w:val="aff4"/>
              <w:spacing w:line="360" w:lineRule="auto"/>
              <w:rPr>
                <w:rFonts w:ascii="Times New Roman"/>
                <w:sz w:val="28"/>
              </w:rPr>
            </w:pPr>
            <w:r w:rsidRPr="00F9349D">
              <w:rPr>
                <w:rFonts w:ascii="Times New Roman"/>
                <w:sz w:val="28"/>
              </w:rPr>
              <w:t>基本要求</w:t>
            </w:r>
          </w:p>
        </w:tc>
        <w:tc>
          <w:tcPr>
            <w:tcW w:w="1452" w:type="dxa"/>
            <w:tcBorders>
              <w:top w:val="single" w:sz="8" w:space="0" w:color="auto"/>
            </w:tcBorders>
            <w:shd w:val="clear" w:color="auto" w:fill="auto"/>
            <w:vAlign w:val="center"/>
          </w:tcPr>
          <w:p w14:paraId="1BB56368" w14:textId="77777777" w:rsidR="00F9349D" w:rsidRPr="00F9349D" w:rsidRDefault="00F9349D" w:rsidP="00F9349D">
            <w:pPr>
              <w:pStyle w:val="aff4"/>
              <w:spacing w:line="360" w:lineRule="auto"/>
              <w:rPr>
                <w:rFonts w:ascii="Times New Roman"/>
                <w:sz w:val="28"/>
              </w:rPr>
            </w:pPr>
            <w:r w:rsidRPr="00F9349D">
              <w:rPr>
                <w:rFonts w:ascii="Times New Roman"/>
                <w:sz w:val="28"/>
              </w:rPr>
              <w:t>基础指标要求</w:t>
            </w:r>
          </w:p>
        </w:tc>
        <w:tc>
          <w:tcPr>
            <w:tcW w:w="2101" w:type="dxa"/>
            <w:tcBorders>
              <w:top w:val="single" w:sz="8" w:space="0" w:color="auto"/>
            </w:tcBorders>
            <w:shd w:val="clear" w:color="auto" w:fill="auto"/>
            <w:vAlign w:val="center"/>
          </w:tcPr>
          <w:p w14:paraId="18B33E50" w14:textId="77777777" w:rsidR="00F9349D" w:rsidRPr="00F9349D" w:rsidRDefault="00F9349D" w:rsidP="00F9349D">
            <w:pPr>
              <w:pStyle w:val="aff4"/>
              <w:spacing w:line="360" w:lineRule="auto"/>
              <w:rPr>
                <w:rFonts w:ascii="Times New Roman"/>
                <w:sz w:val="28"/>
              </w:rPr>
            </w:pPr>
            <w:r w:rsidRPr="00F9349D">
              <w:rPr>
                <w:rFonts w:ascii="Times New Roman"/>
                <w:sz w:val="28"/>
              </w:rPr>
              <w:t>核心指标先进水平要求</w:t>
            </w:r>
          </w:p>
        </w:tc>
        <w:tc>
          <w:tcPr>
            <w:tcW w:w="1832" w:type="dxa"/>
            <w:tcBorders>
              <w:top w:val="single" w:sz="8" w:space="0" w:color="auto"/>
            </w:tcBorders>
            <w:shd w:val="clear" w:color="auto" w:fill="auto"/>
            <w:vAlign w:val="center"/>
          </w:tcPr>
          <w:p w14:paraId="2F6A3903" w14:textId="77777777" w:rsidR="00F9349D" w:rsidRPr="00F9349D" w:rsidRDefault="00F9349D" w:rsidP="00F9349D">
            <w:pPr>
              <w:pStyle w:val="aff4"/>
              <w:spacing w:line="360" w:lineRule="auto"/>
              <w:rPr>
                <w:rFonts w:ascii="Times New Roman"/>
                <w:sz w:val="28"/>
              </w:rPr>
            </w:pPr>
            <w:r w:rsidRPr="00F9349D">
              <w:rPr>
                <w:rFonts w:ascii="Times New Roman"/>
                <w:sz w:val="28"/>
              </w:rPr>
              <w:t>创新性指标至少有</w:t>
            </w:r>
            <w:r w:rsidRPr="00F9349D">
              <w:rPr>
                <w:rFonts w:ascii="Times New Roman"/>
                <w:sz w:val="28"/>
              </w:rPr>
              <w:t>1</w:t>
            </w:r>
            <w:r w:rsidRPr="00F9349D">
              <w:rPr>
                <w:rFonts w:ascii="Times New Roman"/>
                <w:sz w:val="28"/>
              </w:rPr>
              <w:t>项达到先进水平</w:t>
            </w:r>
          </w:p>
        </w:tc>
      </w:tr>
      <w:tr w:rsidR="00F9349D" w:rsidRPr="00F9349D" w14:paraId="10836710" w14:textId="77777777" w:rsidTr="003B3706">
        <w:trPr>
          <w:trHeight w:val="340"/>
          <w:jc w:val="center"/>
        </w:trPr>
        <w:tc>
          <w:tcPr>
            <w:tcW w:w="1574" w:type="dxa"/>
            <w:shd w:val="clear" w:color="auto" w:fill="auto"/>
            <w:vAlign w:val="center"/>
          </w:tcPr>
          <w:p w14:paraId="1486E79F" w14:textId="77777777" w:rsidR="00F9349D" w:rsidRPr="00F9349D" w:rsidRDefault="00F9349D" w:rsidP="00F9349D">
            <w:pPr>
              <w:pStyle w:val="aff4"/>
              <w:spacing w:line="360" w:lineRule="auto"/>
              <w:rPr>
                <w:rFonts w:ascii="Times New Roman"/>
                <w:sz w:val="28"/>
              </w:rPr>
            </w:pPr>
            <w:r w:rsidRPr="00F9349D">
              <w:rPr>
                <w:rFonts w:ascii="Times New Roman"/>
                <w:sz w:val="28"/>
              </w:rPr>
              <w:lastRenderedPageBreak/>
              <w:t>二级应同时满足</w:t>
            </w:r>
          </w:p>
        </w:tc>
        <w:tc>
          <w:tcPr>
            <w:tcW w:w="1712" w:type="dxa"/>
            <w:shd w:val="clear" w:color="auto" w:fill="auto"/>
            <w:vAlign w:val="center"/>
          </w:tcPr>
          <w:p w14:paraId="167072FD" w14:textId="77777777" w:rsidR="00F9349D" w:rsidRPr="00F9349D" w:rsidRDefault="00F9349D" w:rsidP="00F9349D">
            <w:pPr>
              <w:pStyle w:val="aff4"/>
              <w:spacing w:line="360" w:lineRule="auto"/>
              <w:rPr>
                <w:rFonts w:ascii="Times New Roman"/>
                <w:sz w:val="28"/>
              </w:rPr>
            </w:pPr>
            <w:r w:rsidRPr="00F9349D">
              <w:rPr>
                <w:rFonts w:ascii="Times New Roman"/>
                <w:sz w:val="28"/>
              </w:rPr>
              <w:t>基本要求</w:t>
            </w:r>
          </w:p>
        </w:tc>
        <w:tc>
          <w:tcPr>
            <w:tcW w:w="1452" w:type="dxa"/>
            <w:shd w:val="clear" w:color="auto" w:fill="auto"/>
            <w:vAlign w:val="center"/>
          </w:tcPr>
          <w:p w14:paraId="72F81E89" w14:textId="77777777" w:rsidR="00F9349D" w:rsidRPr="00F9349D" w:rsidRDefault="00F9349D" w:rsidP="00F9349D">
            <w:pPr>
              <w:pStyle w:val="aff4"/>
              <w:spacing w:line="360" w:lineRule="auto"/>
              <w:rPr>
                <w:rFonts w:ascii="Times New Roman"/>
                <w:sz w:val="28"/>
              </w:rPr>
            </w:pPr>
            <w:r w:rsidRPr="00F9349D">
              <w:rPr>
                <w:rFonts w:ascii="Times New Roman"/>
                <w:sz w:val="28"/>
              </w:rPr>
              <w:t>基础指标要求</w:t>
            </w:r>
          </w:p>
        </w:tc>
        <w:tc>
          <w:tcPr>
            <w:tcW w:w="2101" w:type="dxa"/>
            <w:shd w:val="clear" w:color="auto" w:fill="auto"/>
            <w:vAlign w:val="center"/>
          </w:tcPr>
          <w:p w14:paraId="33B86AAD" w14:textId="77777777" w:rsidR="00F9349D" w:rsidRPr="00F9349D" w:rsidRDefault="00F9349D" w:rsidP="00F9349D">
            <w:pPr>
              <w:pStyle w:val="aff4"/>
              <w:spacing w:line="360" w:lineRule="auto"/>
              <w:rPr>
                <w:rFonts w:ascii="Times New Roman"/>
                <w:sz w:val="28"/>
              </w:rPr>
            </w:pPr>
            <w:r w:rsidRPr="00F9349D">
              <w:rPr>
                <w:rFonts w:ascii="Times New Roman"/>
                <w:sz w:val="28"/>
              </w:rPr>
              <w:t>核心指标平均水平要求</w:t>
            </w:r>
          </w:p>
        </w:tc>
        <w:tc>
          <w:tcPr>
            <w:tcW w:w="1832" w:type="dxa"/>
            <w:shd w:val="clear" w:color="auto" w:fill="auto"/>
            <w:vAlign w:val="center"/>
          </w:tcPr>
          <w:p w14:paraId="44E140E5" w14:textId="77777777" w:rsidR="00F9349D" w:rsidRPr="00F9349D" w:rsidRDefault="00F9349D" w:rsidP="00F9349D">
            <w:pPr>
              <w:pStyle w:val="aff4"/>
              <w:spacing w:line="360" w:lineRule="auto"/>
              <w:rPr>
                <w:rFonts w:ascii="Times New Roman"/>
                <w:sz w:val="28"/>
              </w:rPr>
            </w:pPr>
            <w:r w:rsidRPr="00F9349D">
              <w:rPr>
                <w:rFonts w:ascii="Times New Roman"/>
                <w:sz w:val="28"/>
              </w:rPr>
              <w:t>创新性指标至少有</w:t>
            </w:r>
            <w:r w:rsidRPr="00F9349D">
              <w:rPr>
                <w:rFonts w:ascii="Times New Roman"/>
                <w:sz w:val="28"/>
              </w:rPr>
              <w:t>1</w:t>
            </w:r>
            <w:r w:rsidRPr="00F9349D">
              <w:rPr>
                <w:rFonts w:ascii="Times New Roman"/>
                <w:sz w:val="28"/>
              </w:rPr>
              <w:t>项达到平均水平</w:t>
            </w:r>
          </w:p>
        </w:tc>
      </w:tr>
      <w:tr w:rsidR="00F9349D" w:rsidRPr="00F9349D" w14:paraId="1133000F" w14:textId="77777777" w:rsidTr="003B3706">
        <w:trPr>
          <w:trHeight w:val="340"/>
          <w:jc w:val="center"/>
        </w:trPr>
        <w:tc>
          <w:tcPr>
            <w:tcW w:w="1574" w:type="dxa"/>
            <w:shd w:val="clear" w:color="auto" w:fill="auto"/>
            <w:vAlign w:val="center"/>
          </w:tcPr>
          <w:p w14:paraId="1C158A6F" w14:textId="77777777" w:rsidR="00F9349D" w:rsidRPr="00F9349D" w:rsidRDefault="00F9349D" w:rsidP="00F9349D">
            <w:pPr>
              <w:pStyle w:val="aff4"/>
              <w:spacing w:line="360" w:lineRule="auto"/>
              <w:rPr>
                <w:rFonts w:ascii="Times New Roman"/>
                <w:sz w:val="28"/>
              </w:rPr>
            </w:pPr>
            <w:r w:rsidRPr="00F9349D">
              <w:rPr>
                <w:rFonts w:ascii="Times New Roman"/>
                <w:sz w:val="28"/>
              </w:rPr>
              <w:t>三级应同时满足</w:t>
            </w:r>
          </w:p>
        </w:tc>
        <w:tc>
          <w:tcPr>
            <w:tcW w:w="1712" w:type="dxa"/>
            <w:shd w:val="clear" w:color="auto" w:fill="auto"/>
            <w:vAlign w:val="center"/>
          </w:tcPr>
          <w:p w14:paraId="016C91F4" w14:textId="77777777" w:rsidR="00F9349D" w:rsidRPr="00F9349D" w:rsidRDefault="00F9349D" w:rsidP="00F9349D">
            <w:pPr>
              <w:pStyle w:val="aff4"/>
              <w:spacing w:line="360" w:lineRule="auto"/>
              <w:rPr>
                <w:rFonts w:ascii="Times New Roman"/>
                <w:sz w:val="28"/>
              </w:rPr>
            </w:pPr>
            <w:r w:rsidRPr="00F9349D">
              <w:rPr>
                <w:rFonts w:ascii="Times New Roman"/>
                <w:sz w:val="28"/>
              </w:rPr>
              <w:t>基本要求</w:t>
            </w:r>
          </w:p>
        </w:tc>
        <w:tc>
          <w:tcPr>
            <w:tcW w:w="1452" w:type="dxa"/>
            <w:shd w:val="clear" w:color="auto" w:fill="auto"/>
            <w:vAlign w:val="center"/>
          </w:tcPr>
          <w:p w14:paraId="3D27F803" w14:textId="77777777" w:rsidR="00F9349D" w:rsidRPr="00F9349D" w:rsidRDefault="00F9349D" w:rsidP="00F9349D">
            <w:pPr>
              <w:pStyle w:val="aff4"/>
              <w:spacing w:line="360" w:lineRule="auto"/>
              <w:rPr>
                <w:rFonts w:ascii="Times New Roman"/>
                <w:sz w:val="28"/>
              </w:rPr>
            </w:pPr>
            <w:r w:rsidRPr="00F9349D">
              <w:rPr>
                <w:rFonts w:ascii="Times New Roman"/>
                <w:sz w:val="28"/>
              </w:rPr>
              <w:t>基础指标要求</w:t>
            </w:r>
          </w:p>
        </w:tc>
        <w:tc>
          <w:tcPr>
            <w:tcW w:w="2101" w:type="dxa"/>
            <w:shd w:val="clear" w:color="auto" w:fill="auto"/>
            <w:vAlign w:val="center"/>
          </w:tcPr>
          <w:p w14:paraId="416251AC" w14:textId="77777777" w:rsidR="00F9349D" w:rsidRPr="00F9349D" w:rsidRDefault="00F9349D" w:rsidP="00F9349D">
            <w:pPr>
              <w:pStyle w:val="aff4"/>
              <w:spacing w:line="360" w:lineRule="auto"/>
              <w:rPr>
                <w:rFonts w:ascii="Times New Roman"/>
                <w:sz w:val="28"/>
              </w:rPr>
            </w:pPr>
            <w:r w:rsidRPr="00F9349D">
              <w:rPr>
                <w:rFonts w:ascii="Times New Roman"/>
                <w:sz w:val="28"/>
              </w:rPr>
              <w:t>核心指标基准水平要求</w:t>
            </w:r>
          </w:p>
        </w:tc>
        <w:tc>
          <w:tcPr>
            <w:tcW w:w="1832" w:type="dxa"/>
            <w:shd w:val="clear" w:color="auto" w:fill="auto"/>
            <w:vAlign w:val="center"/>
          </w:tcPr>
          <w:p w14:paraId="73E41CD5" w14:textId="77777777" w:rsidR="00F9349D" w:rsidRPr="00F9349D" w:rsidRDefault="00F9349D" w:rsidP="00F9349D">
            <w:pPr>
              <w:pStyle w:val="aff4"/>
              <w:spacing w:line="360" w:lineRule="auto"/>
              <w:rPr>
                <w:rFonts w:ascii="Times New Roman"/>
                <w:sz w:val="28"/>
              </w:rPr>
            </w:pPr>
            <w:r w:rsidRPr="00F9349D">
              <w:rPr>
                <w:rFonts w:ascii="Times New Roman"/>
                <w:sz w:val="28"/>
              </w:rPr>
              <w:t>-</w:t>
            </w:r>
          </w:p>
        </w:tc>
      </w:tr>
    </w:tbl>
    <w:p w14:paraId="1C8114E3"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bookmarkStart w:id="29" w:name="_Toc12675"/>
      <w:r w:rsidRPr="003B3706">
        <w:rPr>
          <w:rFonts w:ascii="Times New Roman" w:eastAsia="宋体" w:hAnsi="Times New Roman" w:cs="Times New Roman" w:hint="eastAsia"/>
          <w:noProof/>
          <w:kern w:val="0"/>
          <w:sz w:val="28"/>
          <w:szCs w:val="20"/>
        </w:rPr>
        <w:t>7</w:t>
      </w:r>
      <w:r w:rsidRPr="003B3706">
        <w:rPr>
          <w:rFonts w:ascii="Times New Roman" w:eastAsia="宋体" w:hAnsi="Times New Roman" w:cs="Times New Roman" w:hint="eastAsia"/>
          <w:noProof/>
          <w:kern w:val="0"/>
          <w:sz w:val="28"/>
          <w:szCs w:val="20"/>
        </w:rPr>
        <w:t xml:space="preserve">　标识与证书管理</w:t>
      </w:r>
    </w:p>
    <w:p w14:paraId="1F0B1665"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7.1</w:t>
      </w:r>
      <w:r w:rsidRPr="003B3706">
        <w:rPr>
          <w:rFonts w:ascii="Times New Roman" w:eastAsia="宋体" w:hAnsi="Times New Roman" w:cs="Times New Roman" w:hint="eastAsia"/>
          <w:noProof/>
          <w:kern w:val="0"/>
          <w:sz w:val="28"/>
          <w:szCs w:val="20"/>
        </w:rPr>
        <w:t xml:space="preserve">　标识管理</w:t>
      </w:r>
    </w:p>
    <w:p w14:paraId="0E5C4D81"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7.1.2</w:t>
      </w:r>
      <w:r w:rsidRPr="003B3706">
        <w:rPr>
          <w:rFonts w:ascii="Times New Roman" w:eastAsia="宋体" w:hAnsi="Times New Roman" w:cs="Times New Roman" w:hint="eastAsia"/>
          <w:noProof/>
          <w:kern w:val="0"/>
          <w:sz w:val="28"/>
          <w:szCs w:val="20"/>
        </w:rPr>
        <w:t xml:space="preserve">　标识的设计、颜色、尺寸及使用规范由归口单位统一制定并公布，标识中应包含唯一编码及有效期信息。</w:t>
      </w:r>
    </w:p>
    <w:p w14:paraId="061606E3"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7.1.3</w:t>
      </w:r>
      <w:r w:rsidRPr="003B3706">
        <w:rPr>
          <w:rFonts w:ascii="Times New Roman" w:eastAsia="宋体" w:hAnsi="Times New Roman" w:cs="Times New Roman" w:hint="eastAsia"/>
          <w:noProof/>
          <w:kern w:val="0"/>
          <w:sz w:val="28"/>
          <w:szCs w:val="20"/>
        </w:rPr>
        <w:t xml:space="preserve">　标识仅限用于通过评价的产品及其宣传资料，不应用于未获评产品或超范围宣传。</w:t>
      </w:r>
    </w:p>
    <w:p w14:paraId="1612EEB6"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7.1.4</w:t>
      </w:r>
      <w:r w:rsidRPr="003B3706">
        <w:rPr>
          <w:rFonts w:ascii="Times New Roman" w:eastAsia="宋体" w:hAnsi="Times New Roman" w:cs="Times New Roman" w:hint="eastAsia"/>
          <w:noProof/>
          <w:kern w:val="0"/>
          <w:sz w:val="28"/>
          <w:szCs w:val="20"/>
        </w:rPr>
        <w:t xml:space="preserve">　企业出现重大质量事故、评价结果降级或证书失效时，应立即停止使用标识，并按要求清除已投放市场的标识信息。</w:t>
      </w:r>
    </w:p>
    <w:p w14:paraId="6F5C7117"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7.2</w:t>
      </w:r>
      <w:r w:rsidRPr="003B3706">
        <w:rPr>
          <w:rFonts w:ascii="Times New Roman" w:eastAsia="宋体" w:hAnsi="Times New Roman" w:cs="Times New Roman" w:hint="eastAsia"/>
          <w:noProof/>
          <w:kern w:val="0"/>
          <w:sz w:val="28"/>
          <w:szCs w:val="20"/>
        </w:rPr>
        <w:t xml:space="preserve">　证书管理</w:t>
      </w:r>
    </w:p>
    <w:p w14:paraId="5BB3A92E"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7.2.2</w:t>
      </w:r>
      <w:r w:rsidRPr="003B3706">
        <w:rPr>
          <w:rFonts w:ascii="Times New Roman" w:eastAsia="宋体" w:hAnsi="Times New Roman" w:cs="Times New Roman" w:hint="eastAsia"/>
          <w:noProof/>
          <w:kern w:val="0"/>
          <w:sz w:val="28"/>
          <w:szCs w:val="20"/>
        </w:rPr>
        <w:t xml:space="preserve">　证书有效期为三年，自颁发之日起计算。有效期内应接受年度监督抽查，抽查不通过者暂停证书使用。</w:t>
      </w:r>
    </w:p>
    <w:p w14:paraId="166E2D5E"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7.2.3</w:t>
      </w:r>
      <w:r w:rsidRPr="003B3706">
        <w:rPr>
          <w:rFonts w:ascii="Times New Roman" w:eastAsia="宋体" w:hAnsi="Times New Roman" w:cs="Times New Roman" w:hint="eastAsia"/>
          <w:noProof/>
          <w:kern w:val="0"/>
          <w:sz w:val="28"/>
          <w:szCs w:val="20"/>
        </w:rPr>
        <w:t xml:space="preserve">　企业发生名称变更、生产地址迁移或产品技术升级时，应在</w:t>
      </w:r>
      <w:r w:rsidRPr="003B3706">
        <w:rPr>
          <w:rFonts w:ascii="Times New Roman" w:eastAsia="宋体" w:hAnsi="Times New Roman" w:cs="Times New Roman" w:hint="eastAsia"/>
          <w:noProof/>
          <w:kern w:val="0"/>
          <w:sz w:val="28"/>
          <w:szCs w:val="20"/>
        </w:rPr>
        <w:t>30</w:t>
      </w:r>
      <w:r w:rsidRPr="003B3706">
        <w:rPr>
          <w:rFonts w:ascii="Times New Roman" w:eastAsia="宋体" w:hAnsi="Times New Roman" w:cs="Times New Roman" w:hint="eastAsia"/>
          <w:noProof/>
          <w:kern w:val="0"/>
          <w:sz w:val="28"/>
          <w:szCs w:val="20"/>
        </w:rPr>
        <w:t>日内向归口单位提交变更申请，经复核后换发新证书。</w:t>
      </w:r>
    </w:p>
    <w:p w14:paraId="1BCF38F5"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7.2.4</w:t>
      </w:r>
      <w:r w:rsidRPr="003B3706">
        <w:rPr>
          <w:rFonts w:ascii="Times New Roman" w:eastAsia="宋体" w:hAnsi="Times New Roman" w:cs="Times New Roman" w:hint="eastAsia"/>
          <w:noProof/>
          <w:kern w:val="0"/>
          <w:sz w:val="28"/>
          <w:szCs w:val="20"/>
        </w:rPr>
        <w:t xml:space="preserve">　企业存在虚假申报、质量严重不达标或违反国家法律法规时，归口单位有权撤销证书并公开通报，且两年内不得重新申请。</w:t>
      </w:r>
    </w:p>
    <w:p w14:paraId="77C8BF41"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7.3</w:t>
      </w:r>
      <w:r w:rsidRPr="003B3706">
        <w:rPr>
          <w:rFonts w:ascii="Times New Roman" w:eastAsia="宋体" w:hAnsi="Times New Roman" w:cs="Times New Roman" w:hint="eastAsia"/>
          <w:noProof/>
          <w:kern w:val="0"/>
          <w:sz w:val="28"/>
          <w:szCs w:val="20"/>
        </w:rPr>
        <w:t xml:space="preserve">　动态监督</w:t>
      </w:r>
    </w:p>
    <w:p w14:paraId="6B5E1FEA"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7.3.1</w:t>
      </w:r>
      <w:r w:rsidRPr="003B3706">
        <w:rPr>
          <w:rFonts w:ascii="Times New Roman" w:eastAsia="宋体" w:hAnsi="Times New Roman" w:cs="Times New Roman" w:hint="eastAsia"/>
          <w:noProof/>
          <w:kern w:val="0"/>
          <w:sz w:val="28"/>
          <w:szCs w:val="20"/>
        </w:rPr>
        <w:t xml:space="preserve">　归口单位联合市场监管部门定期开展市场抽查，抽检产品核心指标（如精度、寿命）是否符合申报等级要求。</w:t>
      </w:r>
    </w:p>
    <w:p w14:paraId="14FB453A"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lastRenderedPageBreak/>
        <w:t>7.3.2</w:t>
      </w:r>
      <w:r w:rsidRPr="003B3706">
        <w:rPr>
          <w:rFonts w:ascii="Times New Roman" w:eastAsia="宋体" w:hAnsi="Times New Roman" w:cs="Times New Roman" w:hint="eastAsia"/>
          <w:noProof/>
          <w:kern w:val="0"/>
          <w:sz w:val="28"/>
          <w:szCs w:val="20"/>
        </w:rPr>
        <w:t xml:space="preserve">　建立公开投诉渠道，用户可通过官方网站或行业平台提交产品问题，经核实后作为动态调整评价等级的依据。</w:t>
      </w:r>
    </w:p>
    <w:p w14:paraId="069B873C"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7.3.3</w:t>
      </w:r>
      <w:r w:rsidRPr="003B3706">
        <w:rPr>
          <w:rFonts w:ascii="Times New Roman" w:eastAsia="宋体" w:hAnsi="Times New Roman" w:cs="Times New Roman" w:hint="eastAsia"/>
          <w:noProof/>
          <w:kern w:val="0"/>
          <w:sz w:val="28"/>
          <w:szCs w:val="20"/>
        </w:rPr>
        <w:t xml:space="preserve">　评价结果、证书状态及监督信息应在国家企业标准信息公共服务平台及行业指定媒体公示，确保公开透明。</w:t>
      </w:r>
    </w:p>
    <w:p w14:paraId="179FAF03"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7.4</w:t>
      </w:r>
      <w:r w:rsidRPr="003B3706">
        <w:rPr>
          <w:rFonts w:ascii="Times New Roman" w:eastAsia="宋体" w:hAnsi="Times New Roman" w:cs="Times New Roman" w:hint="eastAsia"/>
          <w:noProof/>
          <w:kern w:val="0"/>
          <w:sz w:val="28"/>
          <w:szCs w:val="20"/>
        </w:rPr>
        <w:t xml:space="preserve">　法律责任</w:t>
      </w:r>
    </w:p>
    <w:p w14:paraId="6409D1FE"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7.4.1</w:t>
      </w:r>
      <w:r w:rsidRPr="003B3706">
        <w:rPr>
          <w:rFonts w:ascii="Times New Roman" w:eastAsia="宋体" w:hAnsi="Times New Roman" w:cs="Times New Roman" w:hint="eastAsia"/>
          <w:noProof/>
          <w:kern w:val="0"/>
          <w:sz w:val="28"/>
          <w:szCs w:val="20"/>
        </w:rPr>
        <w:t xml:space="preserve">　获证企业应确保标识与证书使用符合规范，对误导性宣传或滥用行为承担相应法律责任。</w:t>
      </w:r>
    </w:p>
    <w:p w14:paraId="67C9D72F"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7.4.2</w:t>
      </w:r>
      <w:r w:rsidRPr="003B3706">
        <w:rPr>
          <w:rFonts w:ascii="Times New Roman" w:eastAsia="宋体" w:hAnsi="Times New Roman" w:cs="Times New Roman" w:hint="eastAsia"/>
          <w:noProof/>
          <w:kern w:val="0"/>
          <w:sz w:val="28"/>
          <w:szCs w:val="20"/>
        </w:rPr>
        <w:t xml:space="preserve">　第三方检测机构应独立、公正出具检测报告，对数据真实性负责，存在弄虚作假时取消其检测资质。</w:t>
      </w:r>
    </w:p>
    <w:p w14:paraId="45512514"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7.4.3</w:t>
      </w:r>
      <w:r w:rsidRPr="003B3706">
        <w:rPr>
          <w:rFonts w:ascii="Times New Roman" w:eastAsia="宋体" w:hAnsi="Times New Roman" w:cs="Times New Roman" w:hint="eastAsia"/>
          <w:noProof/>
          <w:kern w:val="0"/>
          <w:sz w:val="28"/>
          <w:szCs w:val="20"/>
        </w:rPr>
        <w:t xml:space="preserve">　归口单位负责标识与证书的日常管理及争议协调，对因管理疏漏造成的后果承担监督责任。</w:t>
      </w:r>
    </w:p>
    <w:p w14:paraId="55084588"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w:t>
      </w:r>
      <w:r w:rsidRPr="003B3706">
        <w:rPr>
          <w:rFonts w:ascii="Times New Roman" w:eastAsia="宋体" w:hAnsi="Times New Roman" w:cs="Times New Roman" w:hint="eastAsia"/>
          <w:noProof/>
          <w:kern w:val="0"/>
          <w:sz w:val="28"/>
          <w:szCs w:val="20"/>
        </w:rPr>
        <w:t xml:space="preserve">　数据采集与信息公示</w:t>
      </w:r>
    </w:p>
    <w:p w14:paraId="3960675F"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8.1</w:t>
      </w:r>
      <w:r w:rsidRPr="003B3706">
        <w:rPr>
          <w:rFonts w:ascii="Times New Roman" w:eastAsia="宋体" w:hAnsi="Times New Roman" w:cs="Times New Roman" w:hint="eastAsia"/>
          <w:noProof/>
          <w:kern w:val="0"/>
          <w:sz w:val="28"/>
          <w:szCs w:val="20"/>
        </w:rPr>
        <w:t xml:space="preserve">　数据采集</w:t>
      </w:r>
    </w:p>
    <w:p w14:paraId="426A6FBE"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8.1.1</w:t>
      </w:r>
      <w:r w:rsidRPr="003B3706">
        <w:rPr>
          <w:rFonts w:ascii="Times New Roman" w:eastAsia="宋体" w:hAnsi="Times New Roman" w:cs="Times New Roman" w:hint="eastAsia"/>
          <w:noProof/>
          <w:kern w:val="0"/>
          <w:sz w:val="28"/>
          <w:szCs w:val="20"/>
        </w:rPr>
        <w:t xml:space="preserve">　数据来源</w:t>
      </w:r>
    </w:p>
    <w:p w14:paraId="084DA9C3"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8.1.1.1</w:t>
      </w:r>
      <w:r w:rsidRPr="003B3706">
        <w:rPr>
          <w:rFonts w:ascii="Times New Roman" w:eastAsia="宋体" w:hAnsi="Times New Roman" w:cs="Times New Roman" w:hint="eastAsia"/>
          <w:noProof/>
          <w:kern w:val="0"/>
          <w:sz w:val="28"/>
          <w:szCs w:val="20"/>
        </w:rPr>
        <w:t xml:space="preserve">　企业自主申报数据，应包括产品技术参数、检测报告、管理体系认证文件等。</w:t>
      </w:r>
    </w:p>
    <w:p w14:paraId="26765A3C"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8.1.1.2</w:t>
      </w:r>
      <w:r w:rsidRPr="003B3706">
        <w:rPr>
          <w:rFonts w:ascii="Times New Roman" w:eastAsia="宋体" w:hAnsi="Times New Roman" w:cs="Times New Roman" w:hint="eastAsia"/>
          <w:noProof/>
          <w:kern w:val="0"/>
          <w:sz w:val="28"/>
          <w:szCs w:val="20"/>
        </w:rPr>
        <w:t xml:space="preserve">　第三方检测机构出具的检验报告及市场抽样检测数据。</w:t>
      </w:r>
    </w:p>
    <w:p w14:paraId="257072B6"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8.1.1.3</w:t>
      </w:r>
      <w:r w:rsidRPr="003B3706">
        <w:rPr>
          <w:rFonts w:ascii="Times New Roman" w:eastAsia="宋体" w:hAnsi="Times New Roman" w:cs="Times New Roman" w:hint="eastAsia"/>
          <w:noProof/>
          <w:kern w:val="0"/>
          <w:sz w:val="28"/>
          <w:szCs w:val="20"/>
        </w:rPr>
        <w:t xml:space="preserve">　用户、行业协会及市场监管部门反馈的质量、服务及市场表现信息。</w:t>
      </w:r>
    </w:p>
    <w:p w14:paraId="65ED6B75"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8.1.2</w:t>
      </w:r>
      <w:r w:rsidRPr="003B3706">
        <w:rPr>
          <w:rFonts w:ascii="Times New Roman" w:eastAsia="宋体" w:hAnsi="Times New Roman" w:cs="Times New Roman" w:hint="eastAsia"/>
          <w:noProof/>
          <w:kern w:val="0"/>
          <w:sz w:val="28"/>
          <w:szCs w:val="20"/>
        </w:rPr>
        <w:t xml:space="preserve">　采集要求</w:t>
      </w:r>
    </w:p>
    <w:p w14:paraId="6040624F"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8.1.2.1</w:t>
      </w:r>
      <w:r w:rsidRPr="003B3706">
        <w:rPr>
          <w:rFonts w:ascii="Times New Roman" w:eastAsia="宋体" w:hAnsi="Times New Roman" w:cs="Times New Roman" w:hint="eastAsia"/>
          <w:noProof/>
          <w:kern w:val="0"/>
          <w:sz w:val="28"/>
          <w:szCs w:val="20"/>
        </w:rPr>
        <w:t xml:space="preserve">　数据应真实、完整、可追溯，企业申报材料应加盖公章并附原始记录。</w:t>
      </w:r>
    </w:p>
    <w:p w14:paraId="210865BD"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8.1.2.2</w:t>
      </w:r>
      <w:r w:rsidRPr="003B3706">
        <w:rPr>
          <w:rFonts w:ascii="Times New Roman" w:eastAsia="宋体" w:hAnsi="Times New Roman" w:cs="Times New Roman" w:hint="eastAsia"/>
          <w:noProof/>
          <w:kern w:val="0"/>
          <w:sz w:val="28"/>
          <w:szCs w:val="20"/>
        </w:rPr>
        <w:t xml:space="preserve">　第三方检测报告应由具备</w:t>
      </w:r>
      <w:r w:rsidRPr="003B3706">
        <w:rPr>
          <w:rFonts w:ascii="Times New Roman" w:eastAsia="宋体" w:hAnsi="Times New Roman" w:cs="Times New Roman" w:hint="eastAsia"/>
          <w:noProof/>
          <w:kern w:val="0"/>
          <w:sz w:val="28"/>
          <w:szCs w:val="20"/>
        </w:rPr>
        <w:t>CNAS</w:t>
      </w:r>
      <w:r w:rsidRPr="003B3706">
        <w:rPr>
          <w:rFonts w:ascii="Times New Roman" w:eastAsia="宋体" w:hAnsi="Times New Roman" w:cs="Times New Roman" w:hint="eastAsia"/>
          <w:noProof/>
          <w:kern w:val="0"/>
          <w:sz w:val="28"/>
          <w:szCs w:val="20"/>
        </w:rPr>
        <w:t>或</w:t>
      </w:r>
      <w:r w:rsidRPr="003B3706">
        <w:rPr>
          <w:rFonts w:ascii="Times New Roman" w:eastAsia="宋体" w:hAnsi="Times New Roman" w:cs="Times New Roman" w:hint="eastAsia"/>
          <w:noProof/>
          <w:kern w:val="0"/>
          <w:sz w:val="28"/>
          <w:szCs w:val="20"/>
        </w:rPr>
        <w:t>CMA</w:t>
      </w:r>
      <w:r w:rsidRPr="003B3706">
        <w:rPr>
          <w:rFonts w:ascii="Times New Roman" w:eastAsia="宋体" w:hAnsi="Times New Roman" w:cs="Times New Roman" w:hint="eastAsia"/>
          <w:noProof/>
          <w:kern w:val="0"/>
          <w:sz w:val="28"/>
          <w:szCs w:val="20"/>
        </w:rPr>
        <w:t>资质的机构出具，且检测方法符合本文件要求。</w:t>
      </w:r>
    </w:p>
    <w:p w14:paraId="5A33D2DC"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lastRenderedPageBreak/>
        <w:t>8.1.2.3</w:t>
      </w:r>
      <w:r w:rsidRPr="003B3706">
        <w:rPr>
          <w:rFonts w:ascii="Times New Roman" w:eastAsia="宋体" w:hAnsi="Times New Roman" w:cs="Times New Roman" w:hint="eastAsia"/>
          <w:noProof/>
          <w:kern w:val="0"/>
          <w:sz w:val="28"/>
          <w:szCs w:val="20"/>
        </w:rPr>
        <w:t xml:space="preserve">　用户反馈数据应通过标准化问卷或行业平台采集，确保样本覆盖主要应用领域。</w:t>
      </w:r>
    </w:p>
    <w:p w14:paraId="112D1B8A"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8.1.3</w:t>
      </w:r>
      <w:r w:rsidRPr="003B3706">
        <w:rPr>
          <w:rFonts w:ascii="Times New Roman" w:eastAsia="宋体" w:hAnsi="Times New Roman" w:cs="Times New Roman" w:hint="eastAsia"/>
          <w:noProof/>
          <w:kern w:val="0"/>
          <w:sz w:val="28"/>
          <w:szCs w:val="20"/>
        </w:rPr>
        <w:t xml:space="preserve">　动态更新</w:t>
      </w:r>
    </w:p>
    <w:p w14:paraId="0A8639E7"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8.1.3.1</w:t>
      </w:r>
      <w:r w:rsidRPr="003B3706">
        <w:rPr>
          <w:rFonts w:ascii="Times New Roman" w:eastAsia="宋体" w:hAnsi="Times New Roman" w:cs="Times New Roman" w:hint="eastAsia"/>
          <w:noProof/>
          <w:kern w:val="0"/>
          <w:sz w:val="28"/>
          <w:szCs w:val="20"/>
        </w:rPr>
        <w:t xml:space="preserve">　企业在证书有效期内应定期（如每年）提交产品性能数据及市场动态信息。</w:t>
      </w:r>
    </w:p>
    <w:p w14:paraId="5A68124E"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8.1.3.2</w:t>
      </w:r>
      <w:r w:rsidRPr="003B3706">
        <w:rPr>
          <w:rFonts w:ascii="Times New Roman" w:eastAsia="宋体" w:hAnsi="Times New Roman" w:cs="Times New Roman" w:hint="eastAsia"/>
          <w:noProof/>
          <w:kern w:val="0"/>
          <w:sz w:val="28"/>
          <w:szCs w:val="20"/>
        </w:rPr>
        <w:t xml:space="preserve">　归口单位结合技术发展及行业需求，适时调整数据采集范围和指标权重。</w:t>
      </w:r>
    </w:p>
    <w:p w14:paraId="65932DCC"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8.2</w:t>
      </w:r>
      <w:r w:rsidRPr="003B3706">
        <w:rPr>
          <w:rFonts w:ascii="Times New Roman" w:eastAsia="宋体" w:hAnsi="Times New Roman" w:cs="Times New Roman" w:hint="eastAsia"/>
          <w:noProof/>
          <w:kern w:val="0"/>
          <w:sz w:val="28"/>
          <w:szCs w:val="20"/>
        </w:rPr>
        <w:t xml:space="preserve">　信息公示</w:t>
      </w:r>
    </w:p>
    <w:p w14:paraId="5A50E7CA"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8.2.1</w:t>
      </w:r>
      <w:r w:rsidRPr="003B3706">
        <w:rPr>
          <w:rFonts w:ascii="Times New Roman" w:eastAsia="宋体" w:hAnsi="Times New Roman" w:cs="Times New Roman" w:hint="eastAsia"/>
          <w:noProof/>
          <w:kern w:val="0"/>
          <w:sz w:val="28"/>
          <w:szCs w:val="20"/>
        </w:rPr>
        <w:t xml:space="preserve">　公示平台</w:t>
      </w:r>
    </w:p>
    <w:p w14:paraId="6CD913CF"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8.2.1.1</w:t>
      </w:r>
      <w:r w:rsidRPr="003B3706">
        <w:rPr>
          <w:rFonts w:ascii="Times New Roman" w:eastAsia="宋体" w:hAnsi="Times New Roman" w:cs="Times New Roman" w:hint="eastAsia"/>
          <w:noProof/>
          <w:kern w:val="0"/>
          <w:sz w:val="28"/>
          <w:szCs w:val="20"/>
        </w:rPr>
        <w:t xml:space="preserve">　评价结果、企业等级及产品核心指标数据应通过国家企业标准信息公共服务平台、行业协会官网等权威渠道集中公示。</w:t>
      </w:r>
    </w:p>
    <w:p w14:paraId="5ED9EDD3" w14:textId="0F7C7092"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8.2.1.2</w:t>
      </w:r>
      <w:r w:rsidRPr="003B3706">
        <w:rPr>
          <w:rFonts w:ascii="Times New Roman" w:eastAsia="宋体" w:hAnsi="Times New Roman" w:cs="Times New Roman" w:hint="eastAsia"/>
          <w:noProof/>
          <w:kern w:val="0"/>
          <w:sz w:val="28"/>
          <w:szCs w:val="20"/>
        </w:rPr>
        <w:t xml:space="preserve">　创新性技术成果应通过行业期刊、技术论坛等专业媒介公开推广。</w:t>
      </w:r>
    </w:p>
    <w:p w14:paraId="69859AC8"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8.2.2</w:t>
      </w:r>
      <w:r w:rsidRPr="003B3706">
        <w:rPr>
          <w:rFonts w:ascii="Times New Roman" w:eastAsia="宋体" w:hAnsi="Times New Roman" w:cs="Times New Roman" w:hint="eastAsia"/>
          <w:noProof/>
          <w:kern w:val="0"/>
          <w:sz w:val="28"/>
          <w:szCs w:val="20"/>
        </w:rPr>
        <w:t xml:space="preserve">　公示内容</w:t>
      </w:r>
    </w:p>
    <w:p w14:paraId="458FD069"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8.2.2.1</w:t>
      </w:r>
      <w:r w:rsidRPr="003B3706">
        <w:rPr>
          <w:rFonts w:ascii="Times New Roman" w:eastAsia="宋体" w:hAnsi="Times New Roman" w:cs="Times New Roman" w:hint="eastAsia"/>
          <w:noProof/>
          <w:kern w:val="0"/>
          <w:sz w:val="28"/>
          <w:szCs w:val="20"/>
        </w:rPr>
        <w:t xml:space="preserve">　企业基本信息、评价等级、核心指标实测值及达标情况。</w:t>
      </w:r>
    </w:p>
    <w:p w14:paraId="393B193F"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8.2.2.2</w:t>
      </w:r>
      <w:r w:rsidRPr="003B3706">
        <w:rPr>
          <w:rFonts w:ascii="Times New Roman" w:eastAsia="宋体" w:hAnsi="Times New Roman" w:cs="Times New Roman" w:hint="eastAsia"/>
          <w:noProof/>
          <w:kern w:val="0"/>
          <w:sz w:val="28"/>
          <w:szCs w:val="20"/>
        </w:rPr>
        <w:t xml:space="preserve">　第三方检测报告摘要、用户满意度调查结果及监督抽查结论。</w:t>
      </w:r>
    </w:p>
    <w:p w14:paraId="2B445C35"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8.2.2.3</w:t>
      </w:r>
      <w:r w:rsidRPr="003B3706">
        <w:rPr>
          <w:rFonts w:ascii="Times New Roman" w:eastAsia="宋体" w:hAnsi="Times New Roman" w:cs="Times New Roman" w:hint="eastAsia"/>
          <w:noProof/>
          <w:kern w:val="0"/>
          <w:sz w:val="28"/>
          <w:szCs w:val="20"/>
        </w:rPr>
        <w:t xml:space="preserve">　证书状态变更（如升级、降级、撤销）及标识使用违规通报。</w:t>
      </w:r>
    </w:p>
    <w:p w14:paraId="78921A51"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8.2.3</w:t>
      </w:r>
      <w:r w:rsidRPr="003B3706">
        <w:rPr>
          <w:rFonts w:ascii="Times New Roman" w:eastAsia="宋体" w:hAnsi="Times New Roman" w:cs="Times New Roman" w:hint="eastAsia"/>
          <w:noProof/>
          <w:kern w:val="0"/>
          <w:sz w:val="28"/>
          <w:szCs w:val="20"/>
        </w:rPr>
        <w:t xml:space="preserve">　公示时效</w:t>
      </w:r>
    </w:p>
    <w:p w14:paraId="1808970E"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8.2.3.1</w:t>
      </w:r>
      <w:r w:rsidRPr="003B3706">
        <w:rPr>
          <w:rFonts w:ascii="Times New Roman" w:eastAsia="宋体" w:hAnsi="Times New Roman" w:cs="Times New Roman" w:hint="eastAsia"/>
          <w:noProof/>
          <w:kern w:val="0"/>
          <w:sz w:val="28"/>
          <w:szCs w:val="20"/>
        </w:rPr>
        <w:t xml:space="preserve">　评价结果自评审通过后</w:t>
      </w:r>
      <w:r w:rsidRPr="003B3706">
        <w:rPr>
          <w:rFonts w:ascii="Times New Roman" w:eastAsia="宋体" w:hAnsi="Times New Roman" w:cs="Times New Roman" w:hint="eastAsia"/>
          <w:noProof/>
          <w:kern w:val="0"/>
          <w:sz w:val="28"/>
          <w:szCs w:val="20"/>
        </w:rPr>
        <w:t>15</w:t>
      </w:r>
      <w:r w:rsidRPr="003B3706">
        <w:rPr>
          <w:rFonts w:ascii="Times New Roman" w:eastAsia="宋体" w:hAnsi="Times New Roman" w:cs="Times New Roman" w:hint="eastAsia"/>
          <w:noProof/>
          <w:kern w:val="0"/>
          <w:sz w:val="28"/>
          <w:szCs w:val="20"/>
        </w:rPr>
        <w:t>个工作日内完成公示。</w:t>
      </w:r>
    </w:p>
    <w:p w14:paraId="1C97B0DB"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8.2.3.2</w:t>
      </w:r>
      <w:r w:rsidRPr="003B3706">
        <w:rPr>
          <w:rFonts w:ascii="Times New Roman" w:eastAsia="宋体" w:hAnsi="Times New Roman" w:cs="Times New Roman" w:hint="eastAsia"/>
          <w:noProof/>
          <w:kern w:val="0"/>
          <w:sz w:val="28"/>
          <w:szCs w:val="20"/>
        </w:rPr>
        <w:t xml:space="preserve">　动态监督信息（如抽检不合格、用户投诉处理）需在核实后</w:t>
      </w:r>
      <w:r w:rsidRPr="003B3706">
        <w:rPr>
          <w:rFonts w:ascii="Times New Roman" w:eastAsia="宋体" w:hAnsi="Times New Roman" w:cs="Times New Roman" w:hint="eastAsia"/>
          <w:noProof/>
          <w:kern w:val="0"/>
          <w:sz w:val="28"/>
          <w:szCs w:val="20"/>
        </w:rPr>
        <w:t>10</w:t>
      </w:r>
      <w:r w:rsidRPr="003B3706">
        <w:rPr>
          <w:rFonts w:ascii="Times New Roman" w:eastAsia="宋体" w:hAnsi="Times New Roman" w:cs="Times New Roman" w:hint="eastAsia"/>
          <w:noProof/>
          <w:kern w:val="0"/>
          <w:sz w:val="28"/>
          <w:szCs w:val="20"/>
        </w:rPr>
        <w:t>个工作日内更新。</w:t>
      </w:r>
    </w:p>
    <w:p w14:paraId="026880F4"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8.3</w:t>
      </w:r>
      <w:r w:rsidRPr="003B3706">
        <w:rPr>
          <w:rFonts w:ascii="Times New Roman" w:eastAsia="宋体" w:hAnsi="Times New Roman" w:cs="Times New Roman" w:hint="eastAsia"/>
          <w:noProof/>
          <w:kern w:val="0"/>
          <w:sz w:val="28"/>
          <w:szCs w:val="20"/>
        </w:rPr>
        <w:t xml:space="preserve">　数据管理与保密</w:t>
      </w:r>
    </w:p>
    <w:p w14:paraId="7E27B760"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8.3.1</w:t>
      </w:r>
      <w:r w:rsidRPr="003B3706">
        <w:rPr>
          <w:rFonts w:ascii="Times New Roman" w:eastAsia="宋体" w:hAnsi="Times New Roman" w:cs="Times New Roman" w:hint="eastAsia"/>
          <w:noProof/>
          <w:kern w:val="0"/>
          <w:sz w:val="28"/>
          <w:szCs w:val="20"/>
        </w:rPr>
        <w:t xml:space="preserve">　数据存储</w:t>
      </w:r>
    </w:p>
    <w:p w14:paraId="54B2DA8F"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lastRenderedPageBreak/>
        <w:t>8.3.1.1</w:t>
      </w:r>
      <w:r w:rsidRPr="003B3706">
        <w:rPr>
          <w:rFonts w:ascii="Times New Roman" w:eastAsia="宋体" w:hAnsi="Times New Roman" w:cs="Times New Roman" w:hint="eastAsia"/>
          <w:noProof/>
          <w:kern w:val="0"/>
          <w:sz w:val="28"/>
          <w:szCs w:val="20"/>
        </w:rPr>
        <w:t xml:space="preserve">　归口单位应建立专用数据库，对采集数据分类存储并定期备份，保存期限不少于证书有效期后</w:t>
      </w:r>
      <w:r w:rsidRPr="003B3706">
        <w:rPr>
          <w:rFonts w:ascii="Times New Roman" w:eastAsia="宋体" w:hAnsi="Times New Roman" w:cs="Times New Roman" w:hint="eastAsia"/>
          <w:noProof/>
          <w:kern w:val="0"/>
          <w:sz w:val="28"/>
          <w:szCs w:val="20"/>
        </w:rPr>
        <w:t>5</w:t>
      </w:r>
      <w:r w:rsidRPr="003B3706">
        <w:rPr>
          <w:rFonts w:ascii="Times New Roman" w:eastAsia="宋体" w:hAnsi="Times New Roman" w:cs="Times New Roman" w:hint="eastAsia"/>
          <w:noProof/>
          <w:kern w:val="0"/>
          <w:sz w:val="28"/>
          <w:szCs w:val="20"/>
        </w:rPr>
        <w:t>年。</w:t>
      </w:r>
    </w:p>
    <w:p w14:paraId="6C777417"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8.3.1.2</w:t>
      </w:r>
      <w:r w:rsidRPr="003B3706">
        <w:rPr>
          <w:rFonts w:ascii="Times New Roman" w:eastAsia="宋体" w:hAnsi="Times New Roman" w:cs="Times New Roman" w:hint="eastAsia"/>
          <w:noProof/>
          <w:kern w:val="0"/>
          <w:sz w:val="28"/>
          <w:szCs w:val="20"/>
        </w:rPr>
        <w:t xml:space="preserve">　涉及企业商业秘密的数据（如生产工艺细节）应加密处理，严格限定访问权限。</w:t>
      </w:r>
    </w:p>
    <w:p w14:paraId="3DAD95E2"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8.3.2</w:t>
      </w:r>
      <w:r w:rsidRPr="003B3706">
        <w:rPr>
          <w:rFonts w:ascii="Times New Roman" w:eastAsia="宋体" w:hAnsi="Times New Roman" w:cs="Times New Roman" w:hint="eastAsia"/>
          <w:noProof/>
          <w:kern w:val="0"/>
          <w:sz w:val="28"/>
          <w:szCs w:val="20"/>
        </w:rPr>
        <w:t xml:space="preserve">　保密义务</w:t>
      </w:r>
    </w:p>
    <w:p w14:paraId="475BDEEF"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8.3.2.1</w:t>
      </w:r>
      <w:r w:rsidRPr="003B3706">
        <w:rPr>
          <w:rFonts w:ascii="Times New Roman" w:eastAsia="宋体" w:hAnsi="Times New Roman" w:cs="Times New Roman" w:hint="eastAsia"/>
          <w:noProof/>
          <w:kern w:val="0"/>
          <w:sz w:val="28"/>
          <w:szCs w:val="20"/>
        </w:rPr>
        <w:t xml:space="preserve">　参与数据采集、处理的机构及人员应签订保密协议，不得泄露未公开的企业敏感信息。</w:t>
      </w:r>
    </w:p>
    <w:p w14:paraId="2A845CE1"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8.3.2.2</w:t>
      </w:r>
      <w:r w:rsidRPr="003B3706">
        <w:rPr>
          <w:rFonts w:ascii="Times New Roman" w:eastAsia="宋体" w:hAnsi="Times New Roman" w:cs="Times New Roman" w:hint="eastAsia"/>
          <w:noProof/>
          <w:kern w:val="0"/>
          <w:sz w:val="28"/>
          <w:szCs w:val="20"/>
        </w:rPr>
        <w:t xml:space="preserve">　用户反馈中的个人信息应遵循《个人信息保护法》进行匿名化处理。</w:t>
      </w:r>
    </w:p>
    <w:p w14:paraId="32EBE65A"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8.4</w:t>
      </w:r>
      <w:r w:rsidRPr="003B3706">
        <w:rPr>
          <w:rFonts w:ascii="Times New Roman" w:eastAsia="宋体" w:hAnsi="Times New Roman" w:cs="Times New Roman" w:hint="eastAsia"/>
          <w:noProof/>
          <w:kern w:val="0"/>
          <w:sz w:val="28"/>
          <w:szCs w:val="20"/>
        </w:rPr>
        <w:t xml:space="preserve">　公众参与与监督</w:t>
      </w:r>
    </w:p>
    <w:p w14:paraId="1EF0D088"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8.4.1</w:t>
      </w:r>
      <w:r w:rsidRPr="003B3706">
        <w:rPr>
          <w:rFonts w:ascii="Times New Roman" w:eastAsia="宋体" w:hAnsi="Times New Roman" w:cs="Times New Roman" w:hint="eastAsia"/>
          <w:noProof/>
          <w:kern w:val="0"/>
          <w:sz w:val="28"/>
          <w:szCs w:val="20"/>
        </w:rPr>
        <w:t xml:space="preserve">　查询服务</w:t>
      </w:r>
    </w:p>
    <w:p w14:paraId="177CAFF9"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8.4.1.1</w:t>
      </w:r>
      <w:r w:rsidRPr="003B3706">
        <w:rPr>
          <w:rFonts w:ascii="Times New Roman" w:eastAsia="宋体" w:hAnsi="Times New Roman" w:cs="Times New Roman" w:hint="eastAsia"/>
          <w:noProof/>
          <w:kern w:val="0"/>
          <w:sz w:val="28"/>
          <w:szCs w:val="20"/>
        </w:rPr>
        <w:t xml:space="preserve">　公众可通过公示平台查询企业评价等级、产品性能数据及证书有效性。</w:t>
      </w:r>
    </w:p>
    <w:p w14:paraId="2577B0A3"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8.4.1.2</w:t>
      </w:r>
      <w:r w:rsidRPr="003B3706">
        <w:rPr>
          <w:rFonts w:ascii="Times New Roman" w:eastAsia="宋体" w:hAnsi="Times New Roman" w:cs="Times New Roman" w:hint="eastAsia"/>
          <w:noProof/>
          <w:kern w:val="0"/>
          <w:sz w:val="28"/>
          <w:szCs w:val="20"/>
        </w:rPr>
        <w:t xml:space="preserve">　提供异议提交通道，对公示信息存疑的机构或个人可申请数据复核。</w:t>
      </w:r>
    </w:p>
    <w:p w14:paraId="7BC01422"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8.4.2</w:t>
      </w:r>
      <w:r w:rsidRPr="003B3706">
        <w:rPr>
          <w:rFonts w:ascii="Times New Roman" w:eastAsia="宋体" w:hAnsi="Times New Roman" w:cs="Times New Roman" w:hint="eastAsia"/>
          <w:noProof/>
          <w:kern w:val="0"/>
          <w:sz w:val="28"/>
          <w:szCs w:val="20"/>
        </w:rPr>
        <w:t xml:space="preserve">　社会监督</w:t>
      </w:r>
    </w:p>
    <w:p w14:paraId="12D16207"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8.4.2.1</w:t>
      </w:r>
      <w:r w:rsidRPr="003B3706">
        <w:rPr>
          <w:rFonts w:ascii="Times New Roman" w:eastAsia="宋体" w:hAnsi="Times New Roman" w:cs="Times New Roman" w:hint="eastAsia"/>
          <w:noProof/>
          <w:kern w:val="0"/>
          <w:sz w:val="28"/>
          <w:szCs w:val="20"/>
        </w:rPr>
        <w:t xml:space="preserve">　鼓励行业协会、媒体及用户参与监督，对虚假申报、数据篡改等行为进行举报。</w:t>
      </w:r>
    </w:p>
    <w:p w14:paraId="05AA5BD2"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8.4.2.2</w:t>
      </w:r>
      <w:r w:rsidRPr="003B3706">
        <w:rPr>
          <w:rFonts w:ascii="Times New Roman" w:eastAsia="宋体" w:hAnsi="Times New Roman" w:cs="Times New Roman" w:hint="eastAsia"/>
          <w:noProof/>
          <w:kern w:val="0"/>
          <w:sz w:val="28"/>
          <w:szCs w:val="20"/>
        </w:rPr>
        <w:t xml:space="preserve">　归口单位对举报内容应在</w:t>
      </w:r>
      <w:r w:rsidRPr="003B3706">
        <w:rPr>
          <w:rFonts w:ascii="Times New Roman" w:eastAsia="宋体" w:hAnsi="Times New Roman" w:cs="Times New Roman" w:hint="eastAsia"/>
          <w:noProof/>
          <w:kern w:val="0"/>
          <w:sz w:val="28"/>
          <w:szCs w:val="20"/>
        </w:rPr>
        <w:t>20</w:t>
      </w:r>
      <w:r w:rsidRPr="003B3706">
        <w:rPr>
          <w:rFonts w:ascii="Times New Roman" w:eastAsia="宋体" w:hAnsi="Times New Roman" w:cs="Times New Roman" w:hint="eastAsia"/>
          <w:noProof/>
          <w:kern w:val="0"/>
          <w:sz w:val="28"/>
          <w:szCs w:val="20"/>
        </w:rPr>
        <w:t>个工作日内完成核查并公布处理结果。</w:t>
      </w:r>
    </w:p>
    <w:p w14:paraId="73914062"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8.5</w:t>
      </w:r>
      <w:r w:rsidRPr="003B3706">
        <w:rPr>
          <w:rFonts w:ascii="Times New Roman" w:eastAsia="宋体" w:hAnsi="Times New Roman" w:cs="Times New Roman" w:hint="eastAsia"/>
          <w:noProof/>
          <w:kern w:val="0"/>
          <w:sz w:val="28"/>
          <w:szCs w:val="20"/>
        </w:rPr>
        <w:t xml:space="preserve">　数据应用</w:t>
      </w:r>
    </w:p>
    <w:p w14:paraId="265FD92D"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8.5.1</w:t>
      </w:r>
      <w:r w:rsidRPr="003B3706">
        <w:rPr>
          <w:rFonts w:ascii="Times New Roman" w:eastAsia="宋体" w:hAnsi="Times New Roman" w:cs="Times New Roman" w:hint="eastAsia"/>
          <w:noProof/>
          <w:kern w:val="0"/>
          <w:sz w:val="28"/>
          <w:szCs w:val="20"/>
        </w:rPr>
        <w:t xml:space="preserve">　基于采集数据定期发布行业质量白皮书，分析技术趋势、市场短板及改进方向。</w:t>
      </w:r>
    </w:p>
    <w:p w14:paraId="461B6AA4"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8.5.2</w:t>
      </w:r>
      <w:r w:rsidRPr="003B3706">
        <w:rPr>
          <w:rFonts w:ascii="Times New Roman" w:eastAsia="宋体" w:hAnsi="Times New Roman" w:cs="Times New Roman" w:hint="eastAsia"/>
          <w:noProof/>
          <w:kern w:val="0"/>
          <w:sz w:val="28"/>
          <w:szCs w:val="20"/>
        </w:rPr>
        <w:t xml:space="preserve">　为政府制订产业政策、企业技术升级提供数据支撑。</w:t>
      </w:r>
    </w:p>
    <w:p w14:paraId="24D6E082"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lastRenderedPageBreak/>
        <w:t>8.5.3</w:t>
      </w:r>
      <w:r w:rsidRPr="003B3706">
        <w:rPr>
          <w:rFonts w:ascii="Times New Roman" w:eastAsia="宋体" w:hAnsi="Times New Roman" w:cs="Times New Roman" w:hint="eastAsia"/>
          <w:noProof/>
          <w:kern w:val="0"/>
          <w:sz w:val="28"/>
          <w:szCs w:val="20"/>
        </w:rPr>
        <w:t xml:space="preserve">　企业可参照公示数据开展对标分析，明确自身技术水平与行业标杆的差距。</w:t>
      </w:r>
    </w:p>
    <w:p w14:paraId="626FA747"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8.5.4</w:t>
      </w:r>
      <w:r w:rsidRPr="003B3706">
        <w:rPr>
          <w:rFonts w:ascii="Times New Roman" w:eastAsia="宋体" w:hAnsi="Times New Roman" w:cs="Times New Roman" w:hint="eastAsia"/>
          <w:noProof/>
          <w:kern w:val="0"/>
          <w:sz w:val="28"/>
          <w:szCs w:val="20"/>
        </w:rPr>
        <w:t xml:space="preserve">　应支持产业链上下游基于公示信息优选供应商，推动协同质量提升。</w:t>
      </w:r>
    </w:p>
    <w:p w14:paraId="707136A4"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w:t>
      </w:r>
      <w:r w:rsidRPr="003B3706">
        <w:rPr>
          <w:rFonts w:ascii="Times New Roman" w:eastAsia="宋体" w:hAnsi="Times New Roman" w:cs="Times New Roman" w:hint="eastAsia"/>
          <w:noProof/>
          <w:kern w:val="0"/>
          <w:sz w:val="28"/>
          <w:szCs w:val="20"/>
        </w:rPr>
        <w:t xml:space="preserve">　实施与监督</w:t>
      </w:r>
    </w:p>
    <w:p w14:paraId="424A2857"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9.1</w:t>
      </w:r>
      <w:r w:rsidRPr="003B3706">
        <w:rPr>
          <w:rFonts w:ascii="Times New Roman" w:eastAsia="宋体" w:hAnsi="Times New Roman" w:cs="Times New Roman" w:hint="eastAsia"/>
          <w:noProof/>
          <w:kern w:val="0"/>
          <w:sz w:val="28"/>
          <w:szCs w:val="20"/>
        </w:rPr>
        <w:t xml:space="preserve">　实施主体与职责</w:t>
      </w:r>
    </w:p>
    <w:p w14:paraId="31FA67B3"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9.1.1</w:t>
      </w:r>
      <w:r w:rsidRPr="003B3706">
        <w:rPr>
          <w:rFonts w:ascii="Times New Roman" w:eastAsia="宋体" w:hAnsi="Times New Roman" w:cs="Times New Roman" w:hint="eastAsia"/>
          <w:noProof/>
          <w:kern w:val="0"/>
          <w:sz w:val="28"/>
          <w:szCs w:val="20"/>
        </w:rPr>
        <w:t xml:space="preserve">　应负责标准的宣贯、解释、修订及评价结果备案，协调行业资源推动标准落地。</w:t>
      </w:r>
    </w:p>
    <w:p w14:paraId="6E690C8D"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9.1.2</w:t>
      </w:r>
      <w:r w:rsidRPr="003B3706">
        <w:rPr>
          <w:rFonts w:ascii="Times New Roman" w:eastAsia="宋体" w:hAnsi="Times New Roman" w:cs="Times New Roman" w:hint="eastAsia"/>
          <w:noProof/>
          <w:kern w:val="0"/>
          <w:sz w:val="28"/>
          <w:szCs w:val="20"/>
        </w:rPr>
        <w:t xml:space="preserve">　承担检测认证、数据核验及技术咨询职能，确保评价过程独立公正。</w:t>
      </w:r>
    </w:p>
    <w:p w14:paraId="4F1364D9"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9.1.3</w:t>
      </w:r>
      <w:r w:rsidRPr="003B3706">
        <w:rPr>
          <w:rFonts w:ascii="Times New Roman" w:eastAsia="宋体" w:hAnsi="Times New Roman" w:cs="Times New Roman" w:hint="eastAsia"/>
          <w:noProof/>
          <w:kern w:val="0"/>
          <w:sz w:val="28"/>
          <w:szCs w:val="20"/>
        </w:rPr>
        <w:t xml:space="preserve">　应执行标准要求，开展自评自检，按时提交申报材料并配合监督检查。</w:t>
      </w:r>
    </w:p>
    <w:p w14:paraId="3610BAC4"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9.2</w:t>
      </w:r>
      <w:r w:rsidRPr="003B3706">
        <w:rPr>
          <w:rFonts w:ascii="Times New Roman" w:eastAsia="宋体" w:hAnsi="Times New Roman" w:cs="Times New Roman" w:hint="eastAsia"/>
          <w:noProof/>
          <w:kern w:val="0"/>
          <w:sz w:val="28"/>
          <w:szCs w:val="20"/>
        </w:rPr>
        <w:t xml:space="preserve">　监督机制</w:t>
      </w:r>
    </w:p>
    <w:p w14:paraId="3AD9B431"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9.2.1</w:t>
      </w:r>
      <w:r w:rsidRPr="003B3706">
        <w:rPr>
          <w:rFonts w:ascii="Times New Roman" w:eastAsia="宋体" w:hAnsi="Times New Roman" w:cs="Times New Roman" w:hint="eastAsia"/>
          <w:noProof/>
          <w:kern w:val="0"/>
          <w:sz w:val="28"/>
          <w:szCs w:val="20"/>
        </w:rPr>
        <w:t xml:space="preserve">　归口单位每年按不低于</w:t>
      </w:r>
      <w:r w:rsidRPr="003B3706">
        <w:rPr>
          <w:rFonts w:ascii="Times New Roman" w:eastAsia="宋体" w:hAnsi="Times New Roman" w:cs="Times New Roman" w:hint="eastAsia"/>
          <w:noProof/>
          <w:kern w:val="0"/>
          <w:sz w:val="28"/>
          <w:szCs w:val="20"/>
        </w:rPr>
        <w:t>10%</w:t>
      </w:r>
      <w:r w:rsidRPr="003B3706">
        <w:rPr>
          <w:rFonts w:ascii="Times New Roman" w:eastAsia="宋体" w:hAnsi="Times New Roman" w:cs="Times New Roman" w:hint="eastAsia"/>
          <w:noProof/>
          <w:kern w:val="0"/>
          <w:sz w:val="28"/>
          <w:szCs w:val="20"/>
        </w:rPr>
        <w:t>的比例对获证企业进行现场或产品抽样复查，重点核查核心指标（如精度、寿命）的符合性。</w:t>
      </w:r>
    </w:p>
    <w:p w14:paraId="4CE27E1D"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9.2.2</w:t>
      </w:r>
      <w:r w:rsidRPr="003B3706">
        <w:rPr>
          <w:rFonts w:ascii="Times New Roman" w:eastAsia="宋体" w:hAnsi="Times New Roman" w:cs="Times New Roman" w:hint="eastAsia"/>
          <w:noProof/>
          <w:kern w:val="0"/>
          <w:sz w:val="28"/>
          <w:szCs w:val="20"/>
        </w:rPr>
        <w:t xml:space="preserve">　抽查范围应覆盖不同规模及地域的企业，确保监督代表性。</w:t>
      </w:r>
    </w:p>
    <w:p w14:paraId="280CEEDC"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9.2.3</w:t>
      </w:r>
      <w:r w:rsidRPr="003B3706">
        <w:rPr>
          <w:rFonts w:ascii="Times New Roman" w:eastAsia="宋体" w:hAnsi="Times New Roman" w:cs="Times New Roman" w:hint="eastAsia"/>
          <w:noProof/>
          <w:kern w:val="0"/>
          <w:sz w:val="28"/>
          <w:szCs w:val="20"/>
        </w:rPr>
        <w:t xml:space="preserve">　建立企业信用档案，记录质量事故、用户投诉及整改情况，作为等级调整依据。</w:t>
      </w:r>
    </w:p>
    <w:p w14:paraId="13343CF9"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9.2.4</w:t>
      </w:r>
      <w:r w:rsidRPr="003B3706">
        <w:rPr>
          <w:rFonts w:ascii="Times New Roman" w:eastAsia="宋体" w:hAnsi="Times New Roman" w:cs="Times New Roman" w:hint="eastAsia"/>
          <w:noProof/>
          <w:kern w:val="0"/>
          <w:sz w:val="28"/>
          <w:szCs w:val="20"/>
        </w:rPr>
        <w:t xml:space="preserve">　利用大数据技术实时监测市场反馈，识别潜在风险并预警。</w:t>
      </w:r>
    </w:p>
    <w:p w14:paraId="5613E822"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9.2.5</w:t>
      </w:r>
      <w:r w:rsidRPr="003B3706">
        <w:rPr>
          <w:rFonts w:ascii="Times New Roman" w:eastAsia="宋体" w:hAnsi="Times New Roman" w:cs="Times New Roman" w:hint="eastAsia"/>
          <w:noProof/>
          <w:kern w:val="0"/>
          <w:sz w:val="28"/>
          <w:szCs w:val="20"/>
        </w:rPr>
        <w:t xml:space="preserve">　设立公开投诉渠道（如热线、网络平台），用户可对产品不达标或虚假宣传行为实名举报。</w:t>
      </w:r>
    </w:p>
    <w:p w14:paraId="54BD4BB9"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9.2.6</w:t>
      </w:r>
      <w:r w:rsidRPr="003B3706">
        <w:rPr>
          <w:rFonts w:ascii="Times New Roman" w:eastAsia="宋体" w:hAnsi="Times New Roman" w:cs="Times New Roman" w:hint="eastAsia"/>
          <w:noProof/>
          <w:kern w:val="0"/>
          <w:sz w:val="28"/>
          <w:szCs w:val="20"/>
        </w:rPr>
        <w:t xml:space="preserve">　投诉处理结果应在</w:t>
      </w:r>
      <w:r w:rsidRPr="003B3706">
        <w:rPr>
          <w:rFonts w:ascii="Times New Roman" w:eastAsia="宋体" w:hAnsi="Times New Roman" w:cs="Times New Roman" w:hint="eastAsia"/>
          <w:noProof/>
          <w:kern w:val="0"/>
          <w:sz w:val="28"/>
          <w:szCs w:val="20"/>
        </w:rPr>
        <w:t>30</w:t>
      </w:r>
      <w:r w:rsidRPr="003B3706">
        <w:rPr>
          <w:rFonts w:ascii="Times New Roman" w:eastAsia="宋体" w:hAnsi="Times New Roman" w:cs="Times New Roman" w:hint="eastAsia"/>
          <w:noProof/>
          <w:kern w:val="0"/>
          <w:sz w:val="28"/>
          <w:szCs w:val="20"/>
        </w:rPr>
        <w:t>个工作日内向举报人及社会公示。</w:t>
      </w:r>
    </w:p>
    <w:p w14:paraId="7D0EDD35"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9.3</w:t>
      </w:r>
      <w:r w:rsidRPr="003B3706">
        <w:rPr>
          <w:rFonts w:ascii="Times New Roman" w:eastAsia="宋体" w:hAnsi="Times New Roman" w:cs="Times New Roman" w:hint="eastAsia"/>
          <w:noProof/>
          <w:kern w:val="0"/>
          <w:sz w:val="28"/>
          <w:szCs w:val="20"/>
        </w:rPr>
        <w:t xml:space="preserve">　动态管理</w:t>
      </w:r>
    </w:p>
    <w:p w14:paraId="3E4934C3"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9.3.1</w:t>
      </w:r>
      <w:r w:rsidRPr="003B3706">
        <w:rPr>
          <w:rFonts w:ascii="Times New Roman" w:eastAsia="宋体" w:hAnsi="Times New Roman" w:cs="Times New Roman" w:hint="eastAsia"/>
          <w:noProof/>
          <w:kern w:val="0"/>
          <w:sz w:val="28"/>
          <w:szCs w:val="20"/>
        </w:rPr>
        <w:t xml:space="preserve">　企业因技术升级或质量提升，可申请等级复审，通过后予以</w:t>
      </w:r>
      <w:r w:rsidRPr="003B3706">
        <w:rPr>
          <w:rFonts w:ascii="Times New Roman" w:eastAsia="宋体" w:hAnsi="Times New Roman" w:cs="Times New Roman" w:hint="eastAsia"/>
          <w:noProof/>
          <w:kern w:val="0"/>
          <w:sz w:val="28"/>
          <w:szCs w:val="20"/>
        </w:rPr>
        <w:lastRenderedPageBreak/>
        <w:t>升级并换发证书。</w:t>
      </w:r>
    </w:p>
    <w:p w14:paraId="1979F615"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9.3.2</w:t>
      </w:r>
      <w:r w:rsidRPr="003B3706">
        <w:rPr>
          <w:rFonts w:ascii="Times New Roman" w:eastAsia="宋体" w:hAnsi="Times New Roman" w:cs="Times New Roman" w:hint="eastAsia"/>
          <w:noProof/>
          <w:kern w:val="0"/>
          <w:sz w:val="28"/>
          <w:szCs w:val="20"/>
        </w:rPr>
        <w:t xml:space="preserve">　在抽查或投诉核查中发现不达标时，视情节轻重给予降级、暂停或撤销证书处理。</w:t>
      </w:r>
    </w:p>
    <w:p w14:paraId="76E243EA"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9.3.3</w:t>
      </w:r>
      <w:r w:rsidRPr="003B3706">
        <w:rPr>
          <w:rFonts w:ascii="Times New Roman" w:eastAsia="宋体" w:hAnsi="Times New Roman" w:cs="Times New Roman" w:hint="eastAsia"/>
          <w:noProof/>
          <w:kern w:val="0"/>
          <w:sz w:val="28"/>
          <w:szCs w:val="20"/>
        </w:rPr>
        <w:t xml:space="preserve">　每三年组织专家委员会对标准适用性评审，根据技术发展更新指标阈值或增补创新性要求。</w:t>
      </w:r>
    </w:p>
    <w:p w14:paraId="6154625D"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9.3.4</w:t>
      </w:r>
      <w:r w:rsidRPr="003B3706">
        <w:rPr>
          <w:rFonts w:ascii="Times New Roman" w:eastAsia="宋体" w:hAnsi="Times New Roman" w:cs="Times New Roman" w:hint="eastAsia"/>
          <w:noProof/>
          <w:kern w:val="0"/>
          <w:sz w:val="28"/>
          <w:szCs w:val="20"/>
        </w:rPr>
        <w:t xml:space="preserve">　重大技术变革（如新材料应用）可启动临时修订程序。</w:t>
      </w:r>
    </w:p>
    <w:p w14:paraId="7D4E7B73"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9.4</w:t>
      </w:r>
      <w:r w:rsidRPr="003B3706">
        <w:rPr>
          <w:rFonts w:ascii="Times New Roman" w:eastAsia="宋体" w:hAnsi="Times New Roman" w:cs="Times New Roman" w:hint="eastAsia"/>
          <w:noProof/>
          <w:kern w:val="0"/>
          <w:sz w:val="28"/>
          <w:szCs w:val="20"/>
        </w:rPr>
        <w:t xml:space="preserve">　过渡期安排</w:t>
      </w:r>
    </w:p>
    <w:p w14:paraId="46E2D9AC"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9.4.1</w:t>
      </w:r>
      <w:r w:rsidRPr="003B3706">
        <w:rPr>
          <w:rFonts w:ascii="Times New Roman" w:eastAsia="宋体" w:hAnsi="Times New Roman" w:cs="Times New Roman" w:hint="eastAsia"/>
          <w:noProof/>
          <w:kern w:val="0"/>
          <w:sz w:val="28"/>
          <w:szCs w:val="20"/>
        </w:rPr>
        <w:t xml:space="preserve">　新标准发布后设置</w:t>
      </w:r>
      <w:r w:rsidRPr="003B3706">
        <w:rPr>
          <w:rFonts w:ascii="Times New Roman" w:eastAsia="宋体" w:hAnsi="Times New Roman" w:cs="Times New Roman" w:hint="eastAsia"/>
          <w:noProof/>
          <w:kern w:val="0"/>
          <w:sz w:val="28"/>
          <w:szCs w:val="20"/>
        </w:rPr>
        <w:t>6</w:t>
      </w:r>
      <w:r w:rsidRPr="003B3706">
        <w:rPr>
          <w:rFonts w:ascii="Times New Roman" w:eastAsia="宋体" w:hAnsi="Times New Roman" w:cs="Times New Roman" w:hint="eastAsia"/>
          <w:noProof/>
          <w:kern w:val="0"/>
          <w:sz w:val="28"/>
          <w:szCs w:val="20"/>
        </w:rPr>
        <w:t>个月过渡期，允许企业按旧标准进行最后一次申报。</w:t>
      </w:r>
    </w:p>
    <w:p w14:paraId="07C56EBC"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9.4.2</w:t>
      </w:r>
      <w:r w:rsidRPr="003B3706">
        <w:rPr>
          <w:rFonts w:ascii="Times New Roman" w:eastAsia="宋体" w:hAnsi="Times New Roman" w:cs="Times New Roman" w:hint="eastAsia"/>
          <w:noProof/>
          <w:kern w:val="0"/>
          <w:sz w:val="28"/>
          <w:szCs w:val="20"/>
        </w:rPr>
        <w:t xml:space="preserve">　过渡期内获证企业应在</w:t>
      </w:r>
      <w:r w:rsidRPr="003B3706">
        <w:rPr>
          <w:rFonts w:ascii="Times New Roman" w:eastAsia="宋体" w:hAnsi="Times New Roman" w:cs="Times New Roman" w:hint="eastAsia"/>
          <w:noProof/>
          <w:kern w:val="0"/>
          <w:sz w:val="28"/>
          <w:szCs w:val="20"/>
        </w:rPr>
        <w:t>12</w:t>
      </w:r>
      <w:r w:rsidRPr="003B3706">
        <w:rPr>
          <w:rFonts w:ascii="Times New Roman" w:eastAsia="宋体" w:hAnsi="Times New Roman" w:cs="Times New Roman" w:hint="eastAsia"/>
          <w:noProof/>
          <w:kern w:val="0"/>
          <w:sz w:val="28"/>
          <w:szCs w:val="20"/>
        </w:rPr>
        <w:t>个月内完成技术改造以满足新要求。</w:t>
      </w:r>
    </w:p>
    <w:p w14:paraId="3C35CE35"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9.4.3</w:t>
      </w:r>
      <w:r w:rsidRPr="003B3706">
        <w:rPr>
          <w:rFonts w:ascii="Times New Roman" w:eastAsia="宋体" w:hAnsi="Times New Roman" w:cs="Times New Roman" w:hint="eastAsia"/>
          <w:noProof/>
          <w:kern w:val="0"/>
          <w:sz w:val="28"/>
          <w:szCs w:val="20"/>
        </w:rPr>
        <w:t xml:space="preserve">　过渡期申报企业可提交近两年内符合旧标准的检测报告，但应补充新标准差异项补测数据。</w:t>
      </w:r>
    </w:p>
    <w:p w14:paraId="77348BA9"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9.5</w:t>
      </w:r>
      <w:r w:rsidRPr="003B3706">
        <w:rPr>
          <w:rFonts w:ascii="Times New Roman" w:eastAsia="宋体" w:hAnsi="Times New Roman" w:cs="Times New Roman" w:hint="eastAsia"/>
          <w:noProof/>
          <w:kern w:val="0"/>
          <w:sz w:val="28"/>
          <w:szCs w:val="20"/>
        </w:rPr>
        <w:t xml:space="preserve">　责任与处罚</w:t>
      </w:r>
    </w:p>
    <w:p w14:paraId="35DECC61"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9.5.1</w:t>
      </w:r>
      <w:r w:rsidRPr="003B3706">
        <w:rPr>
          <w:rFonts w:ascii="Times New Roman" w:eastAsia="宋体" w:hAnsi="Times New Roman" w:cs="Times New Roman" w:hint="eastAsia"/>
          <w:noProof/>
          <w:kern w:val="0"/>
          <w:sz w:val="28"/>
          <w:szCs w:val="20"/>
        </w:rPr>
        <w:t xml:space="preserve">　对申报材料真实性负责，因瞒报、虚报导致评价失实的，取消资格并纳入失信名单。</w:t>
      </w:r>
    </w:p>
    <w:p w14:paraId="3F5373FD"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9.5.2</w:t>
      </w:r>
      <w:r w:rsidRPr="003B3706">
        <w:rPr>
          <w:rFonts w:ascii="Times New Roman" w:eastAsia="宋体" w:hAnsi="Times New Roman" w:cs="Times New Roman" w:hint="eastAsia"/>
          <w:noProof/>
          <w:kern w:val="0"/>
          <w:sz w:val="28"/>
          <w:szCs w:val="20"/>
        </w:rPr>
        <w:t xml:space="preserve">　未履行标识使用规范或质量承诺的，应承担产品召回、赔偿等法律责任。</w:t>
      </w:r>
    </w:p>
    <w:p w14:paraId="7F958713"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9.5.3</w:t>
      </w:r>
      <w:r w:rsidRPr="003B3706">
        <w:rPr>
          <w:rFonts w:ascii="Times New Roman" w:eastAsia="宋体" w:hAnsi="Times New Roman" w:cs="Times New Roman" w:hint="eastAsia"/>
          <w:noProof/>
          <w:kern w:val="0"/>
          <w:sz w:val="28"/>
          <w:szCs w:val="20"/>
        </w:rPr>
        <w:t xml:space="preserve">　出具虚假检测报告的，取消其参与标准评价的资质，并依法追究经济及法律责任。</w:t>
      </w:r>
    </w:p>
    <w:p w14:paraId="266BDFC3"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9.5.4</w:t>
      </w:r>
      <w:r w:rsidRPr="003B3706">
        <w:rPr>
          <w:rFonts w:ascii="Times New Roman" w:eastAsia="宋体" w:hAnsi="Times New Roman" w:cs="Times New Roman" w:hint="eastAsia"/>
          <w:noProof/>
          <w:kern w:val="0"/>
          <w:sz w:val="28"/>
          <w:szCs w:val="20"/>
        </w:rPr>
        <w:t xml:space="preserve">　归口单位未履行监督职责或徇私舞弊的，由上级主管部门责令整改并通报批评。</w:t>
      </w:r>
    </w:p>
    <w:p w14:paraId="1373F90F"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9.6</w:t>
      </w:r>
      <w:r w:rsidRPr="003B3706">
        <w:rPr>
          <w:rFonts w:ascii="Times New Roman" w:eastAsia="宋体" w:hAnsi="Times New Roman" w:cs="Times New Roman" w:hint="eastAsia"/>
          <w:noProof/>
          <w:kern w:val="0"/>
          <w:sz w:val="28"/>
          <w:szCs w:val="20"/>
        </w:rPr>
        <w:t xml:space="preserve">　争议解决</w:t>
      </w:r>
    </w:p>
    <w:p w14:paraId="63267749"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9.6.1</w:t>
      </w:r>
      <w:r w:rsidRPr="003B3706">
        <w:rPr>
          <w:rFonts w:ascii="Times New Roman" w:eastAsia="宋体" w:hAnsi="Times New Roman" w:cs="Times New Roman" w:hint="eastAsia"/>
          <w:noProof/>
          <w:kern w:val="0"/>
          <w:sz w:val="28"/>
          <w:szCs w:val="20"/>
        </w:rPr>
        <w:t xml:space="preserve">　企业对评价结果或处罚决定有异议的，可在收到通知后</w:t>
      </w:r>
      <w:r w:rsidRPr="003B3706">
        <w:rPr>
          <w:rFonts w:ascii="Times New Roman" w:eastAsia="宋体" w:hAnsi="Times New Roman" w:cs="Times New Roman" w:hint="eastAsia"/>
          <w:noProof/>
          <w:kern w:val="0"/>
          <w:sz w:val="28"/>
          <w:szCs w:val="20"/>
        </w:rPr>
        <w:t>15</w:t>
      </w:r>
      <w:r w:rsidRPr="003B3706">
        <w:rPr>
          <w:rFonts w:ascii="Times New Roman" w:eastAsia="宋体" w:hAnsi="Times New Roman" w:cs="Times New Roman" w:hint="eastAsia"/>
          <w:noProof/>
          <w:kern w:val="0"/>
          <w:sz w:val="28"/>
          <w:szCs w:val="20"/>
        </w:rPr>
        <w:t>个</w:t>
      </w:r>
      <w:r w:rsidRPr="003B3706">
        <w:rPr>
          <w:rFonts w:ascii="Times New Roman" w:eastAsia="宋体" w:hAnsi="Times New Roman" w:cs="Times New Roman" w:hint="eastAsia"/>
          <w:noProof/>
          <w:kern w:val="0"/>
          <w:sz w:val="28"/>
          <w:szCs w:val="20"/>
        </w:rPr>
        <w:lastRenderedPageBreak/>
        <w:t>工作日内提交书面申诉及证据材料。</w:t>
      </w:r>
    </w:p>
    <w:p w14:paraId="55BB0642" w14:textId="77777777" w:rsidR="003B3706" w:rsidRPr="003B3706" w:rsidRDefault="003B3706" w:rsidP="003B3706">
      <w:pPr>
        <w:pStyle w:val="afe"/>
        <w:spacing w:line="360" w:lineRule="auto"/>
        <w:ind w:firstLine="56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9.6.2</w:t>
      </w:r>
      <w:r w:rsidRPr="003B3706">
        <w:rPr>
          <w:rFonts w:ascii="Times New Roman" w:eastAsia="宋体" w:hAnsi="Times New Roman" w:cs="Times New Roman" w:hint="eastAsia"/>
          <w:noProof/>
          <w:kern w:val="0"/>
          <w:sz w:val="28"/>
          <w:szCs w:val="20"/>
        </w:rPr>
        <w:t xml:space="preserve">　归口单位应在</w:t>
      </w:r>
      <w:r w:rsidRPr="003B3706">
        <w:rPr>
          <w:rFonts w:ascii="Times New Roman" w:eastAsia="宋体" w:hAnsi="Times New Roman" w:cs="Times New Roman" w:hint="eastAsia"/>
          <w:noProof/>
          <w:kern w:val="0"/>
          <w:sz w:val="28"/>
          <w:szCs w:val="20"/>
        </w:rPr>
        <w:t>30</w:t>
      </w:r>
      <w:r w:rsidRPr="003B3706">
        <w:rPr>
          <w:rFonts w:ascii="Times New Roman" w:eastAsia="宋体" w:hAnsi="Times New Roman" w:cs="Times New Roman" w:hint="eastAsia"/>
          <w:noProof/>
          <w:kern w:val="0"/>
          <w:sz w:val="28"/>
          <w:szCs w:val="20"/>
        </w:rPr>
        <w:t>个工作日内组织专家委员会复核并书面答复。</w:t>
      </w:r>
    </w:p>
    <w:p w14:paraId="51DC56E7" w14:textId="02EBEA8C" w:rsidR="003B3706" w:rsidRPr="003B3706" w:rsidRDefault="003B3706" w:rsidP="003B3706">
      <w:pPr>
        <w:pStyle w:val="afe"/>
        <w:spacing w:line="360" w:lineRule="auto"/>
        <w:ind w:firstLineChars="0" w:firstLine="0"/>
        <w:outlineLvl w:val="0"/>
        <w:rPr>
          <w:rFonts w:ascii="Times New Roman" w:eastAsia="宋体" w:hAnsi="Times New Roman" w:cs="Times New Roman"/>
          <w:noProof/>
          <w:kern w:val="0"/>
          <w:sz w:val="28"/>
          <w:szCs w:val="20"/>
        </w:rPr>
      </w:pPr>
      <w:r w:rsidRPr="003B3706">
        <w:rPr>
          <w:rFonts w:ascii="Times New Roman" w:eastAsia="宋体" w:hAnsi="Times New Roman" w:cs="Times New Roman" w:hint="eastAsia"/>
          <w:noProof/>
          <w:kern w:val="0"/>
          <w:sz w:val="28"/>
          <w:szCs w:val="20"/>
        </w:rPr>
        <w:t>9.6.3</w:t>
      </w:r>
      <w:r w:rsidRPr="003B3706">
        <w:rPr>
          <w:rFonts w:ascii="Times New Roman" w:eastAsia="宋体" w:hAnsi="Times New Roman" w:cs="Times New Roman" w:hint="eastAsia"/>
          <w:noProof/>
          <w:kern w:val="0"/>
          <w:sz w:val="28"/>
          <w:szCs w:val="20"/>
        </w:rPr>
        <w:t xml:space="preserve">　争议无法协商解决的，可提交行业标准化技术委员会或司法途径裁决。</w:t>
      </w:r>
    </w:p>
    <w:p w14:paraId="6618CEDE" w14:textId="03078094" w:rsidR="00505FBC" w:rsidRDefault="00000000">
      <w:pPr>
        <w:pStyle w:val="afe"/>
        <w:spacing w:line="360" w:lineRule="auto"/>
        <w:ind w:firstLineChars="0" w:firstLine="0"/>
        <w:outlineLvl w:val="0"/>
        <w:rPr>
          <w:rFonts w:ascii="Times New Roman" w:eastAsia="黑体" w:hAnsi="Times New Roman" w:cs="Times New Roman"/>
          <w:b/>
          <w:kern w:val="0"/>
          <w:sz w:val="30"/>
          <w:szCs w:val="30"/>
        </w:rPr>
      </w:pPr>
      <w:r>
        <w:rPr>
          <w:rFonts w:ascii="Times New Roman" w:eastAsia="黑体" w:hAnsi="Times New Roman" w:cs="Times New Roman"/>
          <w:b/>
          <w:kern w:val="0"/>
          <w:sz w:val="30"/>
          <w:szCs w:val="30"/>
        </w:rPr>
        <w:t>三、主要试验和情况分析</w:t>
      </w:r>
      <w:bookmarkEnd w:id="29"/>
    </w:p>
    <w:p w14:paraId="60C4FED3"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70DF3D" w14:textId="77777777" w:rsidR="00505FBC" w:rsidRDefault="00000000">
      <w:pPr>
        <w:pStyle w:val="afe"/>
        <w:spacing w:line="360" w:lineRule="auto"/>
        <w:ind w:firstLineChars="0" w:firstLine="0"/>
        <w:outlineLvl w:val="0"/>
        <w:rPr>
          <w:rFonts w:ascii="Times New Roman" w:eastAsia="黑体" w:hAnsi="Times New Roman" w:cs="Times New Roman"/>
          <w:b/>
          <w:kern w:val="0"/>
          <w:sz w:val="30"/>
          <w:szCs w:val="30"/>
        </w:rPr>
      </w:pPr>
      <w:bookmarkStart w:id="30" w:name="_Toc20840"/>
      <w:r>
        <w:rPr>
          <w:rFonts w:ascii="Times New Roman" w:eastAsia="黑体" w:hAnsi="Times New Roman" w:cs="Times New Roman"/>
          <w:b/>
          <w:kern w:val="0"/>
          <w:sz w:val="30"/>
          <w:szCs w:val="30"/>
        </w:rPr>
        <w:t>四、标准中涉及专利的情况</w:t>
      </w:r>
      <w:bookmarkEnd w:id="30"/>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Default="00000000">
      <w:pPr>
        <w:pStyle w:val="afe"/>
        <w:spacing w:line="360" w:lineRule="auto"/>
        <w:ind w:firstLineChars="0" w:firstLine="0"/>
        <w:outlineLvl w:val="0"/>
        <w:rPr>
          <w:rFonts w:ascii="Times New Roman" w:eastAsia="黑体" w:hAnsi="Times New Roman" w:cs="Times New Roman"/>
          <w:b/>
          <w:kern w:val="0"/>
          <w:sz w:val="30"/>
          <w:szCs w:val="30"/>
        </w:rPr>
      </w:pPr>
      <w:bookmarkStart w:id="31" w:name="_Toc29243"/>
      <w:r>
        <w:rPr>
          <w:rFonts w:ascii="Times New Roman" w:eastAsia="黑体" w:hAnsi="Times New Roman" w:cs="Times New Roman"/>
          <w:b/>
          <w:kern w:val="0"/>
          <w:sz w:val="30"/>
          <w:szCs w:val="30"/>
        </w:rPr>
        <w:t>五、预期达到的效益（经济、效益、生态等），对产业发展的作用的情况</w:t>
      </w:r>
      <w:bookmarkEnd w:id="31"/>
    </w:p>
    <w:p w14:paraId="7852582A" w14:textId="18955668" w:rsidR="00505FBC" w:rsidRDefault="00F9349D">
      <w:pPr>
        <w:widowControl/>
        <w:spacing w:line="360" w:lineRule="auto"/>
        <w:ind w:firstLineChars="200" w:firstLine="560"/>
        <w:rPr>
          <w:rFonts w:ascii="Times New Roman" w:hAnsi="Times New Roman" w:cs="Times New Roman"/>
          <w:kern w:val="0"/>
          <w:sz w:val="28"/>
          <w:szCs w:val="28"/>
        </w:rPr>
      </w:pPr>
      <w:r w:rsidRPr="00F9349D">
        <w:rPr>
          <w:rFonts w:ascii="Times New Roman" w:hAnsi="Times New Roman" w:cs="Times New Roman" w:hint="eastAsia"/>
          <w:kern w:val="0"/>
          <w:sz w:val="28"/>
          <w:szCs w:val="28"/>
        </w:rPr>
        <w:t>直线导轨副</w:t>
      </w:r>
      <w:r>
        <w:rPr>
          <w:rFonts w:ascii="Times New Roman" w:hAnsi="Times New Roman" w:cs="Times New Roman"/>
          <w:kern w:val="0"/>
          <w:sz w:val="28"/>
          <w:szCs w:val="28"/>
        </w:rPr>
        <w:t>企业规范运营，在国际市场上有机会与其他各国（相关）企业竞争。</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32" w:name="_Toc4979"/>
      <w:r>
        <w:rPr>
          <w:rFonts w:ascii="Times New Roman" w:eastAsia="黑体" w:hAnsi="Times New Roman" w:cs="Times New Roman"/>
          <w:b/>
          <w:kern w:val="0"/>
          <w:sz w:val="30"/>
          <w:szCs w:val="30"/>
        </w:rPr>
        <w:t>六、与有关的现行法律、法规和强制性国家标准的关系</w:t>
      </w:r>
      <w:bookmarkEnd w:id="32"/>
    </w:p>
    <w:p w14:paraId="382A0B7A" w14:textId="77777777" w:rsidR="00505FBC" w:rsidRDefault="00000000">
      <w:pPr>
        <w:pStyle w:val="afe"/>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505FBC" w:rsidRDefault="00000000">
      <w:pPr>
        <w:pStyle w:val="afe"/>
        <w:spacing w:line="360" w:lineRule="auto"/>
        <w:ind w:firstLineChars="0" w:firstLine="0"/>
        <w:outlineLvl w:val="0"/>
        <w:rPr>
          <w:rFonts w:ascii="Times New Roman" w:eastAsia="黑体" w:hAnsi="Times New Roman" w:cs="Times New Roman"/>
          <w:b/>
          <w:kern w:val="0"/>
          <w:sz w:val="30"/>
          <w:szCs w:val="30"/>
        </w:rPr>
      </w:pPr>
      <w:bookmarkStart w:id="33" w:name="_Toc21799"/>
      <w:r>
        <w:rPr>
          <w:rFonts w:ascii="Times New Roman" w:eastAsia="黑体" w:hAnsi="Times New Roman" w:cs="Times New Roman"/>
          <w:b/>
          <w:kern w:val="0"/>
          <w:sz w:val="30"/>
          <w:szCs w:val="30"/>
        </w:rPr>
        <w:t>七、重大意见分歧的处理依据和结果</w:t>
      </w:r>
      <w:bookmarkEnd w:id="33"/>
    </w:p>
    <w:p w14:paraId="6B56A1A9" w14:textId="77777777" w:rsidR="00505FBC" w:rsidRDefault="00000000">
      <w:pPr>
        <w:pStyle w:val="afe"/>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e"/>
        <w:spacing w:line="360" w:lineRule="auto"/>
        <w:ind w:firstLineChars="0" w:firstLine="0"/>
        <w:outlineLvl w:val="0"/>
        <w:rPr>
          <w:rFonts w:ascii="Times New Roman" w:eastAsia="黑体" w:hAnsi="Times New Roman" w:cs="Times New Roman"/>
          <w:b/>
          <w:kern w:val="0"/>
          <w:sz w:val="30"/>
          <w:szCs w:val="30"/>
        </w:rPr>
      </w:pPr>
      <w:bookmarkStart w:id="34" w:name="_Toc20135"/>
      <w:r>
        <w:rPr>
          <w:rFonts w:ascii="Times New Roman" w:eastAsia="黑体" w:hAnsi="Times New Roman" w:cs="Times New Roman"/>
          <w:b/>
          <w:kern w:val="0"/>
          <w:sz w:val="30"/>
          <w:szCs w:val="30"/>
        </w:rPr>
        <w:t>八、标准性质的建议说明</w:t>
      </w:r>
      <w:bookmarkEnd w:id="34"/>
    </w:p>
    <w:p w14:paraId="0185C34E" w14:textId="77777777" w:rsidR="00505FBC" w:rsidRDefault="00000000">
      <w:pPr>
        <w:pStyle w:val="afe"/>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e"/>
        <w:spacing w:line="360" w:lineRule="auto"/>
        <w:ind w:firstLineChars="0" w:firstLine="0"/>
        <w:outlineLvl w:val="0"/>
        <w:rPr>
          <w:rFonts w:ascii="Times New Roman" w:eastAsia="黑体" w:hAnsi="Times New Roman" w:cs="Times New Roman"/>
          <w:b/>
          <w:kern w:val="0"/>
          <w:sz w:val="30"/>
          <w:szCs w:val="30"/>
        </w:rPr>
      </w:pPr>
      <w:bookmarkStart w:id="35" w:name="_Toc23106"/>
      <w:r>
        <w:rPr>
          <w:rFonts w:ascii="Times New Roman" w:eastAsia="黑体" w:hAnsi="Times New Roman" w:cs="Times New Roman"/>
          <w:b/>
          <w:kern w:val="0"/>
          <w:sz w:val="30"/>
          <w:szCs w:val="30"/>
        </w:rPr>
        <w:t>九、贯彻标准的要求和措施建议</w:t>
      </w:r>
      <w:bookmarkEnd w:id="35"/>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e"/>
        <w:spacing w:line="360" w:lineRule="auto"/>
        <w:ind w:firstLineChars="0" w:firstLine="0"/>
        <w:outlineLvl w:val="0"/>
        <w:rPr>
          <w:rFonts w:ascii="Times New Roman" w:eastAsia="黑体" w:hAnsi="Times New Roman" w:cs="Times New Roman"/>
          <w:b/>
          <w:kern w:val="0"/>
          <w:sz w:val="30"/>
          <w:szCs w:val="30"/>
        </w:rPr>
      </w:pPr>
      <w:bookmarkStart w:id="36" w:name="_Toc29517"/>
      <w:r>
        <w:rPr>
          <w:rFonts w:ascii="Times New Roman" w:eastAsia="黑体" w:hAnsi="Times New Roman" w:cs="Times New Roman"/>
          <w:b/>
          <w:kern w:val="0"/>
          <w:sz w:val="30"/>
          <w:szCs w:val="30"/>
        </w:rPr>
        <w:t>十、废止现行相关标准的建议</w:t>
      </w:r>
      <w:bookmarkEnd w:id="36"/>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lastRenderedPageBreak/>
        <w:t>本标准为首次发布。</w:t>
      </w:r>
    </w:p>
    <w:p w14:paraId="742D140B" w14:textId="77777777" w:rsidR="00505FBC" w:rsidRDefault="00000000">
      <w:pPr>
        <w:pStyle w:val="afe"/>
        <w:spacing w:line="360" w:lineRule="auto"/>
        <w:ind w:firstLineChars="0" w:firstLine="0"/>
        <w:outlineLvl w:val="0"/>
        <w:rPr>
          <w:rFonts w:ascii="Times New Roman" w:eastAsia="黑体" w:hAnsi="Times New Roman" w:cs="Times New Roman"/>
          <w:b/>
          <w:kern w:val="0"/>
          <w:sz w:val="30"/>
          <w:szCs w:val="30"/>
        </w:rPr>
      </w:pPr>
      <w:bookmarkStart w:id="37" w:name="_Toc18435"/>
      <w:r>
        <w:rPr>
          <w:rFonts w:ascii="Times New Roman" w:eastAsia="黑体" w:hAnsi="Times New Roman" w:cs="Times New Roman"/>
          <w:b/>
          <w:kern w:val="0"/>
          <w:sz w:val="30"/>
          <w:szCs w:val="30"/>
        </w:rPr>
        <w:t>十一、其他应予说明的事项</w:t>
      </w:r>
      <w:bookmarkEnd w:id="37"/>
    </w:p>
    <w:p w14:paraId="0066CDE2" w14:textId="77777777" w:rsidR="00505FBC"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sectPr w:rsidR="00505FBC">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0E1F6" w14:textId="77777777" w:rsidR="00C109EA" w:rsidRDefault="00C109EA">
      <w:r>
        <w:separator/>
      </w:r>
    </w:p>
  </w:endnote>
  <w:endnote w:type="continuationSeparator" w:id="0">
    <w:p w14:paraId="11726FAB" w14:textId="77777777" w:rsidR="00C109EA" w:rsidRDefault="00C1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47AC8B2B" w:rsidR="00505FBC" w:rsidRDefault="00E4700C">
    <w:pPr>
      <w:pStyle w:val="af7"/>
    </w:pPr>
    <w:r>
      <w:rPr>
        <w:noProof/>
      </w:rPr>
      <mc:AlternateContent>
        <mc:Choice Requires="wps">
          <w:drawing>
            <wp:anchor distT="0" distB="0" distL="114300" distR="114300" simplePos="0" relativeHeight="251659264" behindDoc="0" locked="0" layoutInCell="1" allowOverlap="1" wp14:anchorId="5FBA15BE" wp14:editId="2E9C927D">
              <wp:simplePos x="0" y="0"/>
              <wp:positionH relativeFrom="margin">
                <wp:align>center</wp:align>
              </wp:positionH>
              <wp:positionV relativeFrom="paragraph">
                <wp:align>center</wp:align>
              </wp:positionV>
              <wp:extent cx="534035" cy="175260"/>
              <wp:effectExtent l="0" t="0" r="0" b="0"/>
              <wp:wrapNone/>
              <wp:docPr id="1412451626"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04CD" w14:textId="77777777" w:rsidR="00505FBC" w:rsidRDefault="00000000">
                          <w:pPr>
                            <w:pStyle w:val="af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BA15BE" id="_x0000_t202" coordsize="21600,21600" o:spt="202" path="m,l,21600r21600,l21600,xe">
              <v:stroke joinstyle="miter"/>
              <v:path gradientshapeok="t" o:connecttype="rect"/>
            </v:shapetype>
            <v:shape id="Text Box 1025" o:spid="_x0000_s1026" type="#_x0000_t202" style="position:absolute;margin-left:0;margin-top:0;width:42.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" filled="f" stroked="f">
              <v:textbox style="mso-fit-shape-to-text:t" inset="0,0,0,0">
                <w:txbxContent>
                  <w:p w14:paraId="00E104CD" w14:textId="77777777" w:rsidR="00505FBC" w:rsidRDefault="00000000">
                    <w:pPr>
                      <w:pStyle w:val="af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D7289" w14:textId="77777777" w:rsidR="00C109EA" w:rsidRDefault="00C109EA">
      <w:r>
        <w:separator/>
      </w:r>
    </w:p>
  </w:footnote>
  <w:footnote w:type="continuationSeparator" w:id="0">
    <w:p w14:paraId="39481580" w14:textId="77777777" w:rsidR="00C109EA" w:rsidRDefault="00C10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646260FA"/>
    <w:multiLevelType w:val="multilevel"/>
    <w:tmpl w:val="307C51EE"/>
    <w:lvl w:ilvl="0">
      <w:start w:val="1"/>
      <w:numFmt w:val="decimal"/>
      <w:lvlRestart w:val="0"/>
      <w:pStyle w:val="a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6CEA2025"/>
    <w:multiLevelType w:val="multilevel"/>
    <w:tmpl w:val="E1921894"/>
    <w:lvl w:ilvl="0">
      <w:start w:val="1"/>
      <w:numFmt w:val="none"/>
      <w:pStyle w:val="a3"/>
      <w:suff w:val="nothing"/>
      <w:lvlText w:val="%1"/>
      <w:lvlJc w:val="left"/>
      <w:pPr>
        <w:ind w:left="0" w:firstLine="0"/>
      </w:pPr>
      <w:rPr>
        <w:rFonts w:hint="eastAsia"/>
      </w:rPr>
    </w:lvl>
    <w:lvl w:ilvl="1">
      <w:start w:val="1"/>
      <w:numFmt w:val="decimal"/>
      <w:pStyle w:val="a4"/>
      <w:suff w:val="nothing"/>
      <w:lvlText w:val="%1%2　"/>
      <w:lvlJc w:val="left"/>
      <w:pPr>
        <w:ind w:left="0" w:firstLine="0"/>
      </w:pPr>
      <w:rPr>
        <w:rFonts w:ascii="黑体" w:eastAsia="黑体" w:hint="eastAsia"/>
        <w:b w:val="0"/>
        <w:i w:val="0"/>
        <w:sz w:val="28"/>
        <w:szCs w:val="28"/>
      </w:rPr>
    </w:lvl>
    <w:lvl w:ilvl="2">
      <w:start w:val="1"/>
      <w:numFmt w:val="decimal"/>
      <w:pStyle w:val="a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6"/>
      <w:suff w:val="nothing"/>
      <w:lvlText w:val="%1%2.%3.%4　"/>
      <w:lvlJc w:val="left"/>
      <w:pPr>
        <w:ind w:left="0" w:firstLine="0"/>
      </w:pPr>
      <w:rPr>
        <w:rFonts w:ascii="黑体" w:eastAsia="黑体" w:hint="eastAsia"/>
        <w:b w:val="0"/>
        <w:i w:val="0"/>
        <w:sz w:val="28"/>
        <w:szCs w:val="28"/>
      </w:rPr>
    </w:lvl>
    <w:lvl w:ilvl="4">
      <w:start w:val="1"/>
      <w:numFmt w:val="decimal"/>
      <w:pStyle w:val="a7"/>
      <w:suff w:val="nothing"/>
      <w:lvlText w:val="%1%2.%3.%4.%5　"/>
      <w:lvlJc w:val="left"/>
      <w:pPr>
        <w:ind w:left="0" w:firstLine="0"/>
      </w:pPr>
      <w:rPr>
        <w:rFonts w:ascii="黑体" w:eastAsia="黑体" w:hint="eastAsia"/>
        <w:b w:val="0"/>
        <w:i w:val="0"/>
        <w:sz w:val="21"/>
      </w:rPr>
    </w:lvl>
    <w:lvl w:ilvl="5">
      <w:start w:val="1"/>
      <w:numFmt w:val="decimal"/>
      <w:pStyle w:val="a8"/>
      <w:suff w:val="nothing"/>
      <w:lvlText w:val="%1%2.%3.%4.%5.%6　"/>
      <w:lvlJc w:val="left"/>
      <w:pPr>
        <w:ind w:left="0" w:firstLine="0"/>
      </w:pPr>
      <w:rPr>
        <w:rFonts w:ascii="黑体" w:eastAsia="黑体" w:hint="eastAsia"/>
        <w:b w:val="0"/>
        <w:i w:val="0"/>
        <w:sz w:val="21"/>
      </w:rPr>
    </w:lvl>
    <w:lvl w:ilvl="6">
      <w:start w:val="1"/>
      <w:numFmt w:val="decimal"/>
      <w:pStyle w:val="a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1883398422">
    <w:abstractNumId w:val="0"/>
  </w:num>
  <w:num w:numId="2" w16cid:durableId="497380532">
    <w:abstractNumId w:val="1"/>
  </w:num>
  <w:num w:numId="3" w16cid:durableId="1880824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14AE8"/>
    <w:rsid w:val="0002253B"/>
    <w:rsid w:val="00026F59"/>
    <w:rsid w:val="0004018C"/>
    <w:rsid w:val="000413D1"/>
    <w:rsid w:val="00044B03"/>
    <w:rsid w:val="000564F6"/>
    <w:rsid w:val="00057C50"/>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31E76"/>
    <w:rsid w:val="002506EB"/>
    <w:rsid w:val="0025166A"/>
    <w:rsid w:val="002633BB"/>
    <w:rsid w:val="002645BB"/>
    <w:rsid w:val="00277345"/>
    <w:rsid w:val="0028530B"/>
    <w:rsid w:val="00285841"/>
    <w:rsid w:val="00290292"/>
    <w:rsid w:val="00293048"/>
    <w:rsid w:val="002A391A"/>
    <w:rsid w:val="002C04B6"/>
    <w:rsid w:val="002D3A9F"/>
    <w:rsid w:val="002E2B56"/>
    <w:rsid w:val="002F3045"/>
    <w:rsid w:val="00305109"/>
    <w:rsid w:val="003104E2"/>
    <w:rsid w:val="0031256A"/>
    <w:rsid w:val="0031561A"/>
    <w:rsid w:val="00317D74"/>
    <w:rsid w:val="003257DB"/>
    <w:rsid w:val="00352B42"/>
    <w:rsid w:val="00357168"/>
    <w:rsid w:val="00373823"/>
    <w:rsid w:val="003813CC"/>
    <w:rsid w:val="003A00FA"/>
    <w:rsid w:val="003A0364"/>
    <w:rsid w:val="003A509B"/>
    <w:rsid w:val="003B3706"/>
    <w:rsid w:val="003B6441"/>
    <w:rsid w:val="003C1B72"/>
    <w:rsid w:val="003F7535"/>
    <w:rsid w:val="00401889"/>
    <w:rsid w:val="00410BC2"/>
    <w:rsid w:val="00413119"/>
    <w:rsid w:val="004172C0"/>
    <w:rsid w:val="004252F2"/>
    <w:rsid w:val="004276CF"/>
    <w:rsid w:val="00435663"/>
    <w:rsid w:val="00436EE9"/>
    <w:rsid w:val="00463563"/>
    <w:rsid w:val="004803B5"/>
    <w:rsid w:val="004B2F65"/>
    <w:rsid w:val="004B6E6F"/>
    <w:rsid w:val="004F4747"/>
    <w:rsid w:val="004F6F77"/>
    <w:rsid w:val="0050411A"/>
    <w:rsid w:val="00505FBC"/>
    <w:rsid w:val="005075FD"/>
    <w:rsid w:val="00520FFB"/>
    <w:rsid w:val="005251AE"/>
    <w:rsid w:val="005305A4"/>
    <w:rsid w:val="00534D5E"/>
    <w:rsid w:val="00534FAE"/>
    <w:rsid w:val="00545EB7"/>
    <w:rsid w:val="00596690"/>
    <w:rsid w:val="005A4896"/>
    <w:rsid w:val="005B5EAD"/>
    <w:rsid w:val="005B7647"/>
    <w:rsid w:val="005B7872"/>
    <w:rsid w:val="00601423"/>
    <w:rsid w:val="00606BF2"/>
    <w:rsid w:val="006252E3"/>
    <w:rsid w:val="00633EB0"/>
    <w:rsid w:val="00650FED"/>
    <w:rsid w:val="006878C7"/>
    <w:rsid w:val="006965B4"/>
    <w:rsid w:val="006A01A1"/>
    <w:rsid w:val="006B0B1B"/>
    <w:rsid w:val="006B6D21"/>
    <w:rsid w:val="006B75F5"/>
    <w:rsid w:val="006D0913"/>
    <w:rsid w:val="006E5B41"/>
    <w:rsid w:val="00705D75"/>
    <w:rsid w:val="007417C1"/>
    <w:rsid w:val="00747D95"/>
    <w:rsid w:val="00752097"/>
    <w:rsid w:val="007568A9"/>
    <w:rsid w:val="00756D5D"/>
    <w:rsid w:val="00761E21"/>
    <w:rsid w:val="00776D4B"/>
    <w:rsid w:val="0079502D"/>
    <w:rsid w:val="00795550"/>
    <w:rsid w:val="007A2FC6"/>
    <w:rsid w:val="007A5AAC"/>
    <w:rsid w:val="007C21C2"/>
    <w:rsid w:val="007D4B87"/>
    <w:rsid w:val="0082096B"/>
    <w:rsid w:val="008257DF"/>
    <w:rsid w:val="008368E2"/>
    <w:rsid w:val="008618FE"/>
    <w:rsid w:val="008665F7"/>
    <w:rsid w:val="0086666E"/>
    <w:rsid w:val="00874660"/>
    <w:rsid w:val="008B18A3"/>
    <w:rsid w:val="008B34EE"/>
    <w:rsid w:val="008F54B9"/>
    <w:rsid w:val="008F5B83"/>
    <w:rsid w:val="00910049"/>
    <w:rsid w:val="0091708A"/>
    <w:rsid w:val="00932F00"/>
    <w:rsid w:val="00963E3A"/>
    <w:rsid w:val="00966791"/>
    <w:rsid w:val="0097271F"/>
    <w:rsid w:val="00981821"/>
    <w:rsid w:val="00987820"/>
    <w:rsid w:val="009943E0"/>
    <w:rsid w:val="009A16C4"/>
    <w:rsid w:val="009A27FC"/>
    <w:rsid w:val="009A488E"/>
    <w:rsid w:val="009A5078"/>
    <w:rsid w:val="009A6F90"/>
    <w:rsid w:val="009B1FF6"/>
    <w:rsid w:val="009D253F"/>
    <w:rsid w:val="009D56C3"/>
    <w:rsid w:val="009E28F1"/>
    <w:rsid w:val="009E6D91"/>
    <w:rsid w:val="009F0E3F"/>
    <w:rsid w:val="00A05128"/>
    <w:rsid w:val="00A06F10"/>
    <w:rsid w:val="00A17A03"/>
    <w:rsid w:val="00A262E4"/>
    <w:rsid w:val="00A27845"/>
    <w:rsid w:val="00A31084"/>
    <w:rsid w:val="00A35CA3"/>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05A42"/>
    <w:rsid w:val="00B22220"/>
    <w:rsid w:val="00B47E66"/>
    <w:rsid w:val="00B743AB"/>
    <w:rsid w:val="00B97970"/>
    <w:rsid w:val="00BA15CF"/>
    <w:rsid w:val="00BA3C4F"/>
    <w:rsid w:val="00BB2288"/>
    <w:rsid w:val="00BB3D50"/>
    <w:rsid w:val="00BB5CFC"/>
    <w:rsid w:val="00BC3BB1"/>
    <w:rsid w:val="00BD4F24"/>
    <w:rsid w:val="00BE6F2E"/>
    <w:rsid w:val="00BF050A"/>
    <w:rsid w:val="00C109EA"/>
    <w:rsid w:val="00C21DF8"/>
    <w:rsid w:val="00C37003"/>
    <w:rsid w:val="00C51238"/>
    <w:rsid w:val="00C52B4D"/>
    <w:rsid w:val="00C619D4"/>
    <w:rsid w:val="00C62D4B"/>
    <w:rsid w:val="00C70FF4"/>
    <w:rsid w:val="00C869DA"/>
    <w:rsid w:val="00C9265C"/>
    <w:rsid w:val="00CA5205"/>
    <w:rsid w:val="00CB0852"/>
    <w:rsid w:val="00D06630"/>
    <w:rsid w:val="00D237D4"/>
    <w:rsid w:val="00D311EA"/>
    <w:rsid w:val="00D42D39"/>
    <w:rsid w:val="00D77694"/>
    <w:rsid w:val="00D80910"/>
    <w:rsid w:val="00D81489"/>
    <w:rsid w:val="00D837B2"/>
    <w:rsid w:val="00DB46BB"/>
    <w:rsid w:val="00DB5CCC"/>
    <w:rsid w:val="00DD0DFD"/>
    <w:rsid w:val="00DE3ACA"/>
    <w:rsid w:val="00DE7470"/>
    <w:rsid w:val="00E0481B"/>
    <w:rsid w:val="00E15D39"/>
    <w:rsid w:val="00E16774"/>
    <w:rsid w:val="00E33675"/>
    <w:rsid w:val="00E34260"/>
    <w:rsid w:val="00E43D54"/>
    <w:rsid w:val="00E4700C"/>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741B8"/>
    <w:rsid w:val="00F841A1"/>
    <w:rsid w:val="00F878B5"/>
    <w:rsid w:val="00F91EFF"/>
    <w:rsid w:val="00F92513"/>
    <w:rsid w:val="00F9349D"/>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pPr>
      <w:widowControl w:val="0"/>
      <w:jc w:val="both"/>
    </w:pPr>
    <w:rPr>
      <w:kern w:val="2"/>
      <w:sz w:val="21"/>
      <w:szCs w:val="22"/>
    </w:rPr>
  </w:style>
  <w:style w:type="paragraph" w:styleId="3">
    <w:name w:val="heading 3"/>
    <w:basedOn w:val="aa"/>
    <w:next w:val="aa"/>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caption"/>
    <w:basedOn w:val="aa"/>
    <w:next w:val="aa"/>
    <w:uiPriority w:val="35"/>
    <w:unhideWhenUsed/>
    <w:qFormat/>
    <w:pPr>
      <w:jc w:val="center"/>
    </w:pPr>
    <w:rPr>
      <w:rFonts w:asciiTheme="majorHAnsi" w:eastAsia="黑体" w:hAnsiTheme="majorHAnsi" w:cstheme="majorBidi"/>
      <w:szCs w:val="20"/>
    </w:rPr>
  </w:style>
  <w:style w:type="paragraph" w:styleId="af">
    <w:name w:val="Body Text Indent"/>
    <w:basedOn w:val="aa"/>
    <w:link w:val="af0"/>
    <w:autoRedefine/>
    <w:qFormat/>
    <w:pPr>
      <w:spacing w:line="300" w:lineRule="auto"/>
      <w:ind w:firstLineChars="200" w:firstLine="420"/>
    </w:pPr>
    <w:rPr>
      <w:rFonts w:ascii="Times New Roman" w:eastAsia="宋体" w:hAnsi="宋体" w:cs="Times New Roman"/>
      <w:szCs w:val="20"/>
    </w:rPr>
  </w:style>
  <w:style w:type="paragraph" w:styleId="af1">
    <w:name w:val="Date"/>
    <w:basedOn w:val="aa"/>
    <w:next w:val="aa"/>
    <w:link w:val="af2"/>
    <w:autoRedefine/>
    <w:uiPriority w:val="99"/>
    <w:semiHidden/>
    <w:unhideWhenUsed/>
    <w:qFormat/>
    <w:pPr>
      <w:ind w:leftChars="2500" w:left="100"/>
    </w:pPr>
  </w:style>
  <w:style w:type="paragraph" w:styleId="af3">
    <w:name w:val="endnote text"/>
    <w:basedOn w:val="aa"/>
    <w:link w:val="af4"/>
    <w:autoRedefine/>
    <w:uiPriority w:val="99"/>
    <w:qFormat/>
    <w:pPr>
      <w:snapToGrid w:val="0"/>
      <w:jc w:val="left"/>
    </w:pPr>
    <w:rPr>
      <w:rFonts w:ascii="Calibri" w:eastAsia="宋体" w:hAnsi="Calibri" w:cs="Times New Roman"/>
      <w:szCs w:val="24"/>
    </w:rPr>
  </w:style>
  <w:style w:type="paragraph" w:styleId="af5">
    <w:name w:val="Balloon Text"/>
    <w:basedOn w:val="aa"/>
    <w:link w:val="af6"/>
    <w:autoRedefine/>
    <w:uiPriority w:val="99"/>
    <w:semiHidden/>
    <w:unhideWhenUsed/>
    <w:qFormat/>
    <w:rPr>
      <w:sz w:val="18"/>
      <w:szCs w:val="18"/>
    </w:rPr>
  </w:style>
  <w:style w:type="paragraph" w:styleId="af7">
    <w:name w:val="footer"/>
    <w:basedOn w:val="aa"/>
    <w:link w:val="af8"/>
    <w:uiPriority w:val="99"/>
    <w:unhideWhenUsed/>
    <w:qFormat/>
    <w:pPr>
      <w:tabs>
        <w:tab w:val="center" w:pos="4153"/>
        <w:tab w:val="right" w:pos="8306"/>
      </w:tabs>
      <w:snapToGrid w:val="0"/>
      <w:jc w:val="left"/>
    </w:pPr>
    <w:rPr>
      <w:sz w:val="18"/>
      <w:szCs w:val="18"/>
    </w:rPr>
  </w:style>
  <w:style w:type="paragraph" w:styleId="af9">
    <w:name w:val="header"/>
    <w:basedOn w:val="aa"/>
    <w:link w:val="af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a"/>
    <w:next w:val="aa"/>
    <w:uiPriority w:val="39"/>
    <w:semiHidden/>
    <w:unhideWhenUsed/>
    <w:qFormat/>
  </w:style>
  <w:style w:type="paragraph" w:styleId="afb">
    <w:name w:val="Normal (Web)"/>
    <w:basedOn w:val="aa"/>
    <w:unhideWhenUsed/>
    <w:qFormat/>
    <w:pPr>
      <w:widowControl/>
      <w:spacing w:before="100" w:beforeAutospacing="1" w:after="100" w:afterAutospacing="1"/>
      <w:jc w:val="left"/>
    </w:pPr>
    <w:rPr>
      <w:rFonts w:ascii="宋体" w:eastAsia="宋体" w:hAnsi="宋体" w:cs="宋体"/>
      <w:kern w:val="0"/>
      <w:sz w:val="24"/>
      <w:szCs w:val="24"/>
    </w:rPr>
  </w:style>
  <w:style w:type="table" w:styleId="afc">
    <w:name w:val="Table Grid"/>
    <w:basedOn w:val="ac"/>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b"/>
    <w:qFormat/>
  </w:style>
  <w:style w:type="character" w:customStyle="1" w:styleId="30">
    <w:name w:val="标题 3 字符"/>
    <w:basedOn w:val="ab"/>
    <w:link w:val="3"/>
    <w:autoRedefine/>
    <w:uiPriority w:val="9"/>
    <w:qFormat/>
    <w:rPr>
      <w:rFonts w:ascii="Times New Roman" w:hAnsi="Times New Roman"/>
      <w:b/>
      <w:bCs/>
      <w:szCs w:val="32"/>
    </w:rPr>
  </w:style>
  <w:style w:type="character" w:customStyle="1" w:styleId="af8">
    <w:name w:val="页脚 字符"/>
    <w:basedOn w:val="ab"/>
    <w:link w:val="af7"/>
    <w:uiPriority w:val="99"/>
    <w:qFormat/>
    <w:rPr>
      <w:sz w:val="18"/>
      <w:szCs w:val="18"/>
    </w:rPr>
  </w:style>
  <w:style w:type="paragraph" w:styleId="afe">
    <w:name w:val="List Paragraph"/>
    <w:basedOn w:val="aa"/>
    <w:autoRedefine/>
    <w:uiPriority w:val="34"/>
    <w:qFormat/>
    <w:pPr>
      <w:ind w:firstLineChars="200" w:firstLine="420"/>
    </w:pPr>
  </w:style>
  <w:style w:type="paragraph" w:customStyle="1" w:styleId="aff">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
    <w:autoRedefine/>
    <w:qFormat/>
    <w:rPr>
      <w:rFonts w:ascii="宋体" w:eastAsia="宋体" w:hAnsi="Times New Roman" w:cs="Times New Roman"/>
      <w:kern w:val="0"/>
      <w:szCs w:val="20"/>
    </w:rPr>
  </w:style>
  <w:style w:type="table" w:customStyle="1" w:styleId="1">
    <w:name w:val="浅色底纹1"/>
    <w:basedOn w:val="ac"/>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a">
    <w:name w:val="页眉 字符"/>
    <w:basedOn w:val="ab"/>
    <w:link w:val="af9"/>
    <w:autoRedefine/>
    <w:uiPriority w:val="99"/>
    <w:qFormat/>
    <w:rPr>
      <w:sz w:val="18"/>
      <w:szCs w:val="18"/>
    </w:rPr>
  </w:style>
  <w:style w:type="character" w:customStyle="1" w:styleId="af6">
    <w:name w:val="批注框文本 字符"/>
    <w:basedOn w:val="ab"/>
    <w:link w:val="af5"/>
    <w:autoRedefine/>
    <w:uiPriority w:val="99"/>
    <w:semiHidden/>
    <w:qFormat/>
    <w:rPr>
      <w:sz w:val="18"/>
      <w:szCs w:val="18"/>
    </w:rPr>
  </w:style>
  <w:style w:type="character" w:customStyle="1" w:styleId="af4">
    <w:name w:val="尾注文本 字符"/>
    <w:basedOn w:val="ab"/>
    <w:link w:val="af3"/>
    <w:autoRedefine/>
    <w:uiPriority w:val="99"/>
    <w:qFormat/>
    <w:rPr>
      <w:rFonts w:ascii="Calibri" w:eastAsia="宋体" w:hAnsi="Calibri" w:cs="Times New Roman"/>
      <w:szCs w:val="24"/>
    </w:rPr>
  </w:style>
  <w:style w:type="table" w:customStyle="1" w:styleId="10">
    <w:name w:val="网格型1"/>
    <w:basedOn w:val="ac"/>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日期 字符"/>
    <w:basedOn w:val="ab"/>
    <w:link w:val="af1"/>
    <w:autoRedefine/>
    <w:uiPriority w:val="99"/>
    <w:semiHidden/>
    <w:qFormat/>
  </w:style>
  <w:style w:type="character" w:customStyle="1" w:styleId="af0">
    <w:name w:val="正文文本缩进 字符"/>
    <w:basedOn w:val="ab"/>
    <w:link w:val="af"/>
    <w:autoRedefine/>
    <w:qFormat/>
    <w:rPr>
      <w:rFonts w:ascii="Times New Roman" w:eastAsia="宋体" w:hAnsi="宋体" w:cs="Times New Roman"/>
      <w:szCs w:val="20"/>
    </w:rPr>
  </w:style>
  <w:style w:type="paragraph" w:customStyle="1" w:styleId="a1">
    <w:name w:val="二级条标题"/>
    <w:basedOn w:val="aa"/>
    <w:next w:val="aff"/>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b"/>
    <w:autoRedefine/>
    <w:qFormat/>
  </w:style>
  <w:style w:type="paragraph" w:customStyle="1" w:styleId="a">
    <w:name w:val="章标题"/>
    <w:next w:val="aff"/>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f"/>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0">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 w:type="paragraph" w:customStyle="1" w:styleId="aff1">
    <w:name w:val="标准文件_段"/>
    <w:link w:val="Char0"/>
    <w:rsid w:val="00F9349D"/>
    <w:pPr>
      <w:autoSpaceDE w:val="0"/>
      <w:autoSpaceDN w:val="0"/>
      <w:ind w:firstLineChars="200" w:firstLine="200"/>
      <w:jc w:val="both"/>
    </w:pPr>
    <w:rPr>
      <w:rFonts w:ascii="宋体" w:eastAsia="宋体" w:hAnsi="Times New Roman" w:cs="Times New Roman"/>
      <w:noProof/>
      <w:sz w:val="21"/>
    </w:rPr>
  </w:style>
  <w:style w:type="paragraph" w:customStyle="1" w:styleId="a6">
    <w:name w:val="标准文件_二级条标题"/>
    <w:next w:val="aff1"/>
    <w:rsid w:val="00F9349D"/>
    <w:pPr>
      <w:widowControl w:val="0"/>
      <w:numPr>
        <w:ilvl w:val="3"/>
        <w:numId w:val="3"/>
      </w:numPr>
      <w:spacing w:beforeLines="50" w:before="50" w:afterLines="50" w:after="50"/>
      <w:jc w:val="both"/>
      <w:outlineLvl w:val="2"/>
    </w:pPr>
    <w:rPr>
      <w:rFonts w:ascii="黑体" w:eastAsia="黑体" w:hAnsi="Times New Roman" w:cs="Times New Roman"/>
      <w:sz w:val="21"/>
    </w:rPr>
  </w:style>
  <w:style w:type="paragraph" w:customStyle="1" w:styleId="a7">
    <w:name w:val="标准文件_三级条标题"/>
    <w:basedOn w:val="a6"/>
    <w:next w:val="aff1"/>
    <w:rsid w:val="00F9349D"/>
    <w:pPr>
      <w:widowControl/>
      <w:numPr>
        <w:ilvl w:val="4"/>
      </w:numPr>
      <w:outlineLvl w:val="3"/>
    </w:pPr>
  </w:style>
  <w:style w:type="paragraph" w:customStyle="1" w:styleId="a8">
    <w:name w:val="标准文件_四级条标题"/>
    <w:next w:val="aff1"/>
    <w:rsid w:val="00F9349D"/>
    <w:pPr>
      <w:widowControl w:val="0"/>
      <w:numPr>
        <w:ilvl w:val="5"/>
        <w:numId w:val="3"/>
      </w:numPr>
      <w:spacing w:beforeLines="50" w:before="50" w:afterLines="50" w:after="50"/>
      <w:jc w:val="both"/>
      <w:outlineLvl w:val="4"/>
    </w:pPr>
    <w:rPr>
      <w:rFonts w:ascii="黑体" w:eastAsia="黑体" w:hAnsi="Times New Roman" w:cs="Times New Roman"/>
      <w:sz w:val="21"/>
    </w:rPr>
  </w:style>
  <w:style w:type="paragraph" w:customStyle="1" w:styleId="a9">
    <w:name w:val="标准文件_五级条标题"/>
    <w:next w:val="aff1"/>
    <w:rsid w:val="00F9349D"/>
    <w:pPr>
      <w:widowControl w:val="0"/>
      <w:numPr>
        <w:ilvl w:val="6"/>
        <w:numId w:val="3"/>
      </w:numPr>
      <w:spacing w:beforeLines="50" w:before="50" w:afterLines="50" w:after="50"/>
      <w:jc w:val="both"/>
      <w:outlineLvl w:val="5"/>
    </w:pPr>
    <w:rPr>
      <w:rFonts w:ascii="黑体" w:eastAsia="黑体" w:hAnsi="Times New Roman" w:cs="Times New Roman"/>
      <w:sz w:val="21"/>
    </w:rPr>
  </w:style>
  <w:style w:type="paragraph" w:customStyle="1" w:styleId="a4">
    <w:name w:val="标准文件_章标题"/>
    <w:next w:val="aff1"/>
    <w:rsid w:val="00F9349D"/>
    <w:pPr>
      <w:numPr>
        <w:ilvl w:val="1"/>
        <w:numId w:val="3"/>
      </w:numPr>
      <w:spacing w:beforeLines="100" w:before="100" w:afterLines="100" w:after="100"/>
      <w:jc w:val="both"/>
      <w:outlineLvl w:val="0"/>
    </w:pPr>
    <w:rPr>
      <w:rFonts w:ascii="黑体" w:eastAsia="黑体" w:hAnsi="Times New Roman" w:cs="Times New Roman"/>
      <w:sz w:val="21"/>
    </w:rPr>
  </w:style>
  <w:style w:type="paragraph" w:customStyle="1" w:styleId="a5">
    <w:name w:val="标准文件_一级条标题"/>
    <w:basedOn w:val="a4"/>
    <w:next w:val="aff1"/>
    <w:rsid w:val="00F9349D"/>
    <w:pPr>
      <w:numPr>
        <w:ilvl w:val="2"/>
      </w:numPr>
      <w:spacing w:beforeLines="50" w:before="50" w:afterLines="50" w:after="50"/>
      <w:outlineLvl w:val="1"/>
    </w:pPr>
  </w:style>
  <w:style w:type="paragraph" w:customStyle="1" w:styleId="a2">
    <w:name w:val="标准文件_正文表标题"/>
    <w:next w:val="aff1"/>
    <w:rsid w:val="00F9349D"/>
    <w:pPr>
      <w:numPr>
        <w:numId w:val="2"/>
      </w:numPr>
      <w:tabs>
        <w:tab w:val="left" w:pos="0"/>
      </w:tabs>
      <w:spacing w:beforeLines="50" w:before="50" w:afterLines="50" w:after="50"/>
      <w:jc w:val="center"/>
    </w:pPr>
    <w:rPr>
      <w:rFonts w:ascii="黑体" w:eastAsia="黑体" w:hAnsi="Times New Roman" w:cs="Times New Roman"/>
      <w:sz w:val="21"/>
    </w:rPr>
  </w:style>
  <w:style w:type="paragraph" w:customStyle="1" w:styleId="a3">
    <w:name w:val="前言标题"/>
    <w:next w:val="aa"/>
    <w:rsid w:val="00F9349D"/>
    <w:pPr>
      <w:numPr>
        <w:numId w:val="3"/>
      </w:numPr>
      <w:shd w:val="clear" w:color="FFFFFF" w:fill="FFFFFF"/>
      <w:spacing w:before="540" w:after="600"/>
      <w:jc w:val="center"/>
      <w:outlineLvl w:val="0"/>
    </w:pPr>
    <w:rPr>
      <w:rFonts w:ascii="黑体" w:eastAsia="黑体" w:hAnsi="Times New Roman" w:cs="Times New Roman"/>
      <w:sz w:val="32"/>
    </w:rPr>
  </w:style>
  <w:style w:type="paragraph" w:customStyle="1" w:styleId="aff2">
    <w:name w:val="标准文件_一级无标题"/>
    <w:basedOn w:val="a5"/>
    <w:qFormat/>
    <w:rsid w:val="00F9349D"/>
    <w:pPr>
      <w:spacing w:beforeLines="0" w:before="0" w:afterLines="0" w:after="0"/>
      <w:outlineLvl w:val="9"/>
    </w:pPr>
    <w:rPr>
      <w:rFonts w:ascii="宋体" w:eastAsia="宋体"/>
    </w:rPr>
  </w:style>
  <w:style w:type="paragraph" w:customStyle="1" w:styleId="aff3">
    <w:name w:val="标准文件_二级无标题"/>
    <w:basedOn w:val="a6"/>
    <w:qFormat/>
    <w:rsid w:val="00F9349D"/>
    <w:pPr>
      <w:spacing w:beforeLines="0" w:before="0" w:afterLines="0" w:after="0"/>
      <w:outlineLvl w:val="9"/>
    </w:pPr>
    <w:rPr>
      <w:rFonts w:ascii="宋体" w:eastAsia="宋体"/>
    </w:rPr>
  </w:style>
  <w:style w:type="paragraph" w:customStyle="1" w:styleId="aff4">
    <w:name w:val="标准文件_表格"/>
    <w:basedOn w:val="aff1"/>
    <w:qFormat/>
    <w:rsid w:val="00F9349D"/>
    <w:pPr>
      <w:ind w:firstLineChars="0" w:firstLine="0"/>
      <w:jc w:val="center"/>
    </w:pPr>
    <w:rPr>
      <w:sz w:val="18"/>
    </w:rPr>
  </w:style>
  <w:style w:type="character" w:customStyle="1" w:styleId="Char0">
    <w:name w:val="标准文件_段 Char"/>
    <w:link w:val="aff1"/>
    <w:rsid w:val="00F9349D"/>
    <w:rPr>
      <w:rFonts w:ascii="宋体" w:eastAsia="宋体" w:hAnsi="Times New Roman" w:cs="Times New Roman"/>
      <w:noProof/>
      <w:sz w:val="21"/>
    </w:rPr>
  </w:style>
  <w:style w:type="paragraph" w:customStyle="1" w:styleId="aff5">
    <w:name w:val="标准文件_术语条一"/>
    <w:basedOn w:val="aff2"/>
    <w:next w:val="aff1"/>
    <w:qFormat/>
    <w:rsid w:val="00F93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6390770B834289AC7376024FA914A4"/>
        <w:category>
          <w:name w:val="常规"/>
          <w:gallery w:val="placeholder"/>
        </w:category>
        <w:types>
          <w:type w:val="bbPlcHdr"/>
        </w:types>
        <w:behaviors>
          <w:behavior w:val="content"/>
        </w:behaviors>
        <w:guid w:val="{7EE6B739-30EE-46CF-BCCD-0A31C147B3DF}"/>
      </w:docPartPr>
      <w:docPartBody>
        <w:p w:rsidR="00DB0C14" w:rsidRDefault="00FD66FB" w:rsidP="00FD66FB">
          <w:pPr>
            <w:pStyle w:val="AF6390770B834289AC7376024FA914A4"/>
            <w:rPr>
              <w:rFonts w:hint="eastAsia"/>
            </w:rPr>
          </w:pPr>
          <w:r w:rsidRPr="00FB6243">
            <w:rPr>
              <w:rStyle w:val="a3"/>
              <w:rFonts w:hint="eastAsia"/>
            </w:rPr>
            <w:t>选择一项。</w:t>
          </w:r>
        </w:p>
      </w:docPartBody>
    </w:docPart>
    <w:docPart>
      <w:docPartPr>
        <w:name w:val="E6FB40B207994EC9884E3AF71F125AC8"/>
        <w:category>
          <w:name w:val="常规"/>
          <w:gallery w:val="placeholder"/>
        </w:category>
        <w:types>
          <w:type w:val="bbPlcHdr"/>
        </w:types>
        <w:behaviors>
          <w:behavior w:val="content"/>
        </w:behaviors>
        <w:guid w:val="{C92D35DC-0E50-4766-972F-3BE44E9D9B7B}"/>
      </w:docPartPr>
      <w:docPartBody>
        <w:p w:rsidR="00DB0C14" w:rsidRDefault="00FD66FB" w:rsidP="00FD66FB">
          <w:pPr>
            <w:pStyle w:val="E6FB40B207994EC9884E3AF71F125AC8"/>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FB"/>
    <w:rsid w:val="00290292"/>
    <w:rsid w:val="00355B2A"/>
    <w:rsid w:val="003A0D97"/>
    <w:rsid w:val="004465E7"/>
    <w:rsid w:val="005B7872"/>
    <w:rsid w:val="00C2375A"/>
    <w:rsid w:val="00C619D4"/>
    <w:rsid w:val="00DB0C14"/>
    <w:rsid w:val="00FD6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66FB"/>
    <w:rPr>
      <w:color w:val="808080"/>
    </w:rPr>
  </w:style>
  <w:style w:type="paragraph" w:customStyle="1" w:styleId="AF6390770B834289AC7376024FA914A4">
    <w:name w:val="AF6390770B834289AC7376024FA914A4"/>
    <w:rsid w:val="00FD66FB"/>
    <w:pPr>
      <w:widowControl w:val="0"/>
    </w:pPr>
  </w:style>
  <w:style w:type="paragraph" w:customStyle="1" w:styleId="E6FB40B207994EC9884E3AF71F125AC8">
    <w:name w:val="E6FB40B207994EC9884E3AF71F125AC8"/>
    <w:rsid w:val="00FD66F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3629</Words>
  <Characters>4537</Characters>
  <Application>Microsoft Office Word</Application>
  <DocSecurity>0</DocSecurity>
  <Lines>756</Lines>
  <Paragraphs>680</Paragraphs>
  <ScaleCrop>false</ScaleCrop>
  <Company>Lenovo</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Administrator</cp:lastModifiedBy>
  <cp:revision>4</cp:revision>
  <dcterms:created xsi:type="dcterms:W3CDTF">2025-03-25T09:22:00Z</dcterms:created>
  <dcterms:modified xsi:type="dcterms:W3CDTF">2025-03-25T09:27:00Z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