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203E2">
      <w:pPr>
        <w:pStyle w:val="130"/>
        <w:framePr w:wrap="around"/>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ICS 77.140.60</w:t>
      </w:r>
    </w:p>
    <w:p w14:paraId="3D5566C1">
      <w:pPr>
        <w:pStyle w:val="130"/>
        <w:framePr w:wrap="around"/>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CCS H 44</w:t>
      </w:r>
    </w:p>
    <w:p w14:paraId="762E02DA">
      <w:pPr>
        <w:pStyle w:val="74"/>
        <w:framePr w:w="0" w:hRule="auto" w:wrap="around" w:x="1368" w:y="2365"/>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团体标准</w:t>
      </w:r>
    </w:p>
    <w:p w14:paraId="39A20803">
      <w:pPr>
        <w:pStyle w:val="85"/>
        <w:framePr w:wrap="around" w:x="1351" w:y="7456"/>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新能源汽车用高强度冷镦钢盘条</w:t>
      </w:r>
    </w:p>
    <w:p w14:paraId="4CC4B280">
      <w:pPr>
        <w:pStyle w:val="85"/>
        <w:framePr w:wrap="around" w:x="1351" w:y="7456"/>
        <w:rPr>
          <w:rFonts w:ascii="Times New Roman" w:cs="Times New Roman"/>
          <w:color w:val="000000" w:themeColor="text1"/>
          <w:sz w:val="28"/>
          <w:szCs w:val="28"/>
          <w14:textFill>
            <w14:solidFill>
              <w14:schemeClr w14:val="tx1"/>
            </w14:solidFill>
          </w14:textFill>
        </w:rPr>
      </w:pPr>
      <w:r>
        <w:rPr>
          <w:rFonts w:ascii="Times New Roman" w:cs="Times New Roman"/>
          <w:color w:val="000000" w:themeColor="text1"/>
          <w:sz w:val="28"/>
          <w:szCs w:val="28"/>
          <w14:textFill>
            <w14:solidFill>
              <w14:schemeClr w14:val="tx1"/>
            </w14:solidFill>
          </w14:textFill>
        </w:rPr>
        <w:t xml:space="preserve">Cold heading steel wire rode for new energy vehicles </w:t>
      </w:r>
    </w:p>
    <w:p w14:paraId="345D1633">
      <w:pPr>
        <w:pStyle w:val="87"/>
        <w:framePr w:wrap="around" w:x="1351" w:y="7456"/>
        <w:rPr>
          <w:rFonts w:ascii="Times New Roman" w:cs="Times New Roman"/>
          <w:color w:val="000000" w:themeColor="text1"/>
          <w14:textFill>
            <w14:solidFill>
              <w14:schemeClr w14:val="tx1"/>
            </w14:solidFill>
          </w14:textFill>
        </w:rPr>
      </w:pPr>
    </w:p>
    <w:tbl>
      <w:tblPr>
        <w:tblStyle w:val="31"/>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14:paraId="4E237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14:paraId="4C8BDCC7">
            <w:pPr>
              <w:pStyle w:val="88"/>
              <w:framePr w:wrap="around" w:x="1351" w:y="7456"/>
              <w:rPr>
                <w:rFonts w:ascii="Times New Roman" w:cs="Times New Roman"/>
                <w:color w:val="000000" w:themeColor="text1"/>
                <w14:textFill>
                  <w14:solidFill>
                    <w14:schemeClr w14:val="tx1"/>
                  </w14:solidFill>
                </w14:textFill>
              </w:rPr>
            </w:pPr>
          </w:p>
        </w:tc>
      </w:tr>
      <w:tr w14:paraId="779C4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14:paraId="1A60A7AD">
            <w:pPr>
              <w:pStyle w:val="89"/>
              <w:framePr w:wrap="around" w:x="1351" w:y="7456"/>
              <w:rPr>
                <w:rFonts w:ascii="Times New Roman" w:cs="Times New Roman"/>
                <w:color w:val="000000" w:themeColor="text1"/>
                <w14:textFill>
                  <w14:solidFill>
                    <w14:schemeClr w14:val="tx1"/>
                  </w14:solidFill>
                </w14:textFill>
              </w:rPr>
            </w:pPr>
          </w:p>
        </w:tc>
      </w:tr>
    </w:tbl>
    <w:p w14:paraId="41890C3A">
      <w:pPr>
        <w:pStyle w:val="137"/>
        <w:framePr w:wrap="around" w:hAnchor="page" w:x="1486" w:y="14041"/>
        <w:rPr>
          <w:color w:val="000000" w:themeColor="text1"/>
          <w14:textFill>
            <w14:solidFill>
              <w14:schemeClr w14:val="tx1"/>
            </w14:solidFill>
          </w14:textFill>
        </w:rPr>
      </w:pPr>
      <w:r>
        <w:rPr>
          <w:color w:val="000000" w:themeColor="text1"/>
          <w14:textFill>
            <w14:solidFill>
              <w14:schemeClr w14:val="tx1"/>
            </w14:solidFill>
          </w14:textFill>
        </w:rPr>
        <w:t>XXXX - XX- XX发布</w:t>
      </w: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column">
                  <wp:posOffset>-43815</wp:posOffset>
                </wp:positionH>
                <wp:positionV relativeFrom="page">
                  <wp:posOffset>9251315</wp:posOffset>
                </wp:positionV>
                <wp:extent cx="6120130" cy="0"/>
                <wp:effectExtent l="0" t="0" r="0" b="0"/>
                <wp:wrapNone/>
                <wp:docPr id="10" name="Line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3.45pt;margin-top:728.45pt;height:0pt;width:481.9pt;mso-position-vertical-relative:page;z-index:251659264;mso-width-relative:page;mso-height-relative:page;" filled="f" stroked="t" coordsize="21600,21600" o:gfxdata="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6BdRtUAAAAMAQAADwAAAAAAAAABACAAAAAiAAAA&#10;ZHJzL2Rvd25yZXYueG1sUEsBAhQAFAAAAAgAh07iQGOnicrRAQAAzwMAAA4AAAAAAAAAAQAgAAAA&#10;JAEAAGRycy9lMm9Eb2MueG1sUEsFBgAAAAAGAAYAWQEAAGcFAAAAAA==&#10;">
                <v:fill on="f" focussize="0,0"/>
                <v:stroke color="#000000" joinstyle="round"/>
                <v:imagedata o:title=""/>
                <o:lock v:ext="edit" aspectratio="f"/>
                <w10:anchorlock/>
              </v:line>
            </w:pict>
          </mc:Fallback>
        </mc:AlternateContent>
      </w:r>
    </w:p>
    <w:p w14:paraId="7522B105">
      <w:pPr>
        <w:pStyle w:val="138"/>
        <w:framePr w:wrap="around" w:hAnchor="page" w:x="7201" w:y="14026"/>
        <w:rPr>
          <w:color w:val="000000" w:themeColor="text1"/>
          <w14:textFill>
            <w14:solidFill>
              <w14:schemeClr w14:val="tx1"/>
            </w14:solidFill>
          </w14:textFill>
        </w:rPr>
      </w:pPr>
      <w:r>
        <w:rPr>
          <w:color w:val="000000" w:themeColor="text1"/>
          <w14:textFill>
            <w14:solidFill>
              <w14:schemeClr w14:val="tx1"/>
            </w14:solidFill>
          </w14:textFill>
        </w:rPr>
        <w:t>XXXX -XX - XX实施</w:t>
      </w:r>
    </w:p>
    <w:p w14:paraId="73D3ACB0">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32"/>
          <w:lang w:val="en-US" w:eastAsia="zh-CN" w:bidi="ar-SA"/>
        </w:rPr>
      </w:pPr>
      <w:r>
        <w:rPr>
          <w:rFonts w:ascii="Times New Roman" w:hAnsi="Times New Roman" w:eastAsia="宋体" w:cs="Times New Roman"/>
          <w:b w:val="0"/>
          <w:spacing w:val="20"/>
          <w:w w:val="135"/>
          <w:sz w:val="32"/>
          <w:lang w:val="en-US" w:eastAsia="zh-CN" w:bidi="ar-SA"/>
        </w:rPr>
        <w:t>中国特钢企业协会</w:t>
      </w:r>
    </w:p>
    <w:p w14:paraId="6AB2A71B">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32"/>
          <w:lang w:val="en-US" w:eastAsia="zh-CN" w:bidi="ar-SA"/>
        </w:rPr>
      </w:pPr>
      <w:r>
        <w:rPr>
          <w:rFonts w:ascii="Times New Roman" w:hAnsi="Times New Roman" w:eastAsia="宋体" w:cs="Times New Roman"/>
          <w:b w:val="0"/>
          <w:spacing w:val="20"/>
          <w:w w:val="135"/>
          <w:sz w:val="32"/>
          <w:szCs w:val="32"/>
          <w:lang w:val="en-US" w:eastAsia="zh-CN" w:bidi="ar-SA"/>
        </w:rPr>
        <w:t xml:space="preserve">      中关村不锈及特种合金新材料   </w:t>
      </w:r>
      <w:r>
        <w:rPr>
          <w:rFonts w:ascii="Times New Roman" w:hAnsi="Times New Roman" w:eastAsia="宋体" w:cs="Times New Roman"/>
          <w:b w:val="0"/>
          <w:spacing w:val="85"/>
          <w:w w:val="100"/>
          <w:position w:val="3"/>
          <w:sz w:val="28"/>
          <w:szCs w:val="28"/>
          <w:lang w:val="en-US" w:eastAsia="zh-CN" w:bidi="ar-SA"/>
        </w:rPr>
        <w:t>发布</w:t>
      </w:r>
    </w:p>
    <w:p w14:paraId="2D9A9538">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28"/>
          <w:lang w:val="en-US" w:eastAsia="zh-CN" w:bidi="ar-SA"/>
        </w:rPr>
      </w:pPr>
      <w:r>
        <w:rPr>
          <w:rFonts w:ascii="Times New Roman" w:hAnsi="Times New Roman" w:eastAsia="宋体" w:cs="Times New Roman"/>
          <w:b w:val="0"/>
          <w:spacing w:val="20"/>
          <w:w w:val="135"/>
          <w:sz w:val="32"/>
          <w:szCs w:val="32"/>
          <w:lang w:val="en-US" w:eastAsia="zh-CN" w:bidi="ar-SA"/>
        </w:rPr>
        <w:t>产业技术创新联盟</w:t>
      </w:r>
    </w:p>
    <w:p w14:paraId="6D1E3E14">
      <w:pPr>
        <w:framePr w:wrap="auto" w:vAnchor="page" w:hAnchor="text" w:y="2853"/>
        <w:pBdr>
          <w:bottom w:val="single" w:color="auto" w:sz="4" w:space="1"/>
        </w:pBdr>
        <w:wordWrap w:val="0"/>
        <w:spacing w:before="357" w:line="280" w:lineRule="exact"/>
        <w:jc w:val="right"/>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T/SSEA XXXX—XXXX</w:t>
      </w:r>
    </w:p>
    <w:p w14:paraId="457921BF">
      <w:pPr>
        <w:framePr w:wrap="auto" w:vAnchor="page" w:hAnchor="text" w:y="2853"/>
        <w:pBdr>
          <w:bottom w:val="single" w:color="auto" w:sz="4" w:space="1"/>
        </w:pBdr>
        <w:wordWrap w:val="0"/>
        <w:spacing w:before="120" w:line="280" w:lineRule="exact"/>
        <w:jc w:val="right"/>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T/CSTA XXXX—XXXX</w:t>
      </w:r>
    </w:p>
    <w:p w14:paraId="500C2B8D">
      <w:pPr>
        <w:framePr w:wrap="auto" w:vAnchor="page" w:hAnchor="text" w:y="2853"/>
        <w:spacing w:before="357" w:line="280" w:lineRule="exact"/>
        <w:jc w:val="right"/>
        <w:rPr>
          <w:rFonts w:ascii="Times New Roman" w:hAnsi="Times New Roman" w:eastAsia="宋体" w:cs="Times New Roman"/>
          <w:sz w:val="28"/>
          <w:szCs w:val="28"/>
          <w:lang w:val="en-US" w:eastAsia="zh-CN" w:bidi="ar-SA"/>
        </w:rPr>
      </w:pPr>
    </w:p>
    <w:p w14:paraId="555DC746">
      <w:pPr>
        <w:framePr w:wrap="auto" w:vAnchor="page" w:hAnchor="text" w:y="2853"/>
        <w:spacing w:before="357" w:line="280" w:lineRule="exact"/>
        <w:jc w:val="right"/>
        <w:rPr>
          <w:rFonts w:ascii="Times New Roman" w:hAnsi="Times New Roman" w:eastAsia="宋体" w:cs="Times New Roman"/>
          <w:sz w:val="28"/>
          <w:szCs w:val="28"/>
          <w:lang w:val="en-US" w:eastAsia="zh-CN" w:bidi="ar-SA"/>
        </w:rPr>
      </w:pPr>
    </w:p>
    <w:p w14:paraId="604E193B">
      <w:pPr>
        <w:pStyle w:val="22"/>
        <w:rPr>
          <w:rFonts w:ascii="Times New Roman" w:cs="Times New Roman"/>
          <w:color w:val="000000" w:themeColor="text1"/>
          <w14:textFill>
            <w14:solidFill>
              <w14:schemeClr w14:val="tx1"/>
            </w14:solidFill>
          </w14:textFill>
        </w:rPr>
        <w:sectPr>
          <w:pgSz w:w="11906" w:h="16838"/>
          <w:pgMar w:top="567" w:right="1134" w:bottom="1134" w:left="1417" w:header="0" w:footer="0" w:gutter="0"/>
          <w:pgNumType w:start="1"/>
          <w:cols w:space="425" w:num="1"/>
          <w:docGrid w:type="lines" w:linePitch="312" w:charSpace="0"/>
        </w:sectPr>
      </w:pPr>
      <w:bookmarkStart w:id="60" w:name="_GoBack"/>
      <w:bookmarkEnd w:id="60"/>
    </w:p>
    <w:p w14:paraId="03350CEA">
      <w:pPr>
        <w:pStyle w:val="57"/>
        <w:rPr>
          <w:rFonts w:ascii="Times New Roman" w:cs="Times New Roman"/>
          <w:color w:val="000000" w:themeColor="text1"/>
          <w14:textFill>
            <w14:solidFill>
              <w14:schemeClr w14:val="tx1"/>
            </w14:solidFill>
          </w14:textFill>
        </w:rPr>
      </w:pPr>
      <w:bookmarkStart w:id="0" w:name="_Toc1337"/>
      <w:bookmarkStart w:id="1" w:name="_Toc23767"/>
      <w:bookmarkStart w:id="2" w:name="_Toc534127476"/>
      <w:bookmarkStart w:id="3" w:name="_Toc27148088"/>
      <w:bookmarkStart w:id="4" w:name="_Toc30479"/>
      <w:bookmarkStart w:id="5" w:name="_Toc13646"/>
      <w:bookmarkStart w:id="6" w:name="_Toc3529"/>
      <w:bookmarkStart w:id="7" w:name="_Toc499733965"/>
      <w:bookmarkStart w:id="8" w:name="_Toc512093858"/>
      <w:bookmarkStart w:id="9" w:name="_Toc499735461"/>
      <w:bookmarkStart w:id="10" w:name="_Toc33108940"/>
      <w:r>
        <w:rPr>
          <w:rFonts w:ascii="Times New Roman" w:cs="Times New Roman"/>
          <w:color w:val="000000" w:themeColor="text1"/>
          <w14:textFill>
            <w14:solidFill>
              <w14:schemeClr w14:val="tx1"/>
            </w14:solidFill>
          </w14:textFill>
        </w:rPr>
        <w:t>目</w:t>
      </w:r>
      <w:bookmarkStart w:id="11" w:name="BKML"/>
      <w:r>
        <w:rPr>
          <w:rFonts w:ascii="Times New Roman" w:cs="Times New Roman"/>
          <w:color w:val="000000" w:themeColor="text1"/>
          <w14:textFill>
            <w14:solidFill>
              <w14:schemeClr w14:val="tx1"/>
            </w14:solidFill>
          </w14:textFill>
        </w:rPr>
        <w:t>  次</w:t>
      </w:r>
      <w:bookmarkEnd w:id="0"/>
      <w:bookmarkEnd w:id="1"/>
      <w:bookmarkEnd w:id="2"/>
      <w:bookmarkEnd w:id="3"/>
      <w:bookmarkEnd w:id="4"/>
      <w:bookmarkEnd w:id="5"/>
      <w:bookmarkEnd w:id="11"/>
    </w:p>
    <w:p w14:paraId="442BB5F4">
      <w:pPr>
        <w:pStyle w:val="18"/>
        <w:tabs>
          <w:tab w:val="right" w:leader="dot" w:pos="9355"/>
          <w:tab w:val="clear" w:pos="9241"/>
        </w:tabs>
        <w:spacing w:before="78" w:after="78"/>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fldChar w:fldCharType="begin"/>
      </w:r>
      <w:r>
        <w:rPr>
          <w:rFonts w:ascii="Times New Roman" w:cs="Times New Roman"/>
          <w:color w:val="000000" w:themeColor="text1"/>
          <w14:textFill>
            <w14:solidFill>
              <w14:schemeClr w14:val="tx1"/>
            </w14:solidFill>
          </w14:textFill>
        </w:rPr>
        <w:instrText xml:space="preserve"> TOC \o "1-2" \h \z \u </w:instrText>
      </w:r>
      <w:r>
        <w:rPr>
          <w:rFonts w:ascii="Times New Roman" w:cs="Times New Roman"/>
          <w:color w:val="000000" w:themeColor="text1"/>
          <w14:textFill>
            <w14:solidFill>
              <w14:schemeClr w14:val="tx1"/>
            </w14:solidFill>
          </w14:textFill>
        </w:rPr>
        <w:fldChar w:fldCharType="separate"/>
      </w:r>
      <w:r>
        <w:fldChar w:fldCharType="begin"/>
      </w:r>
      <w:r>
        <w:instrText xml:space="preserve"> HYPERLINK \l "_Toc8469" </w:instrText>
      </w:r>
      <w:r>
        <w:fldChar w:fldCharType="separate"/>
      </w:r>
      <w:r>
        <w:rPr>
          <w:rFonts w:ascii="Times New Roman" w:cs="Times New Roman"/>
          <w:color w:val="000000" w:themeColor="text1"/>
          <w14:textFill>
            <w14:solidFill>
              <w14:schemeClr w14:val="tx1"/>
            </w14:solidFill>
          </w14:textFill>
        </w:rPr>
        <w:t>前  言</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fldChar w:fldCharType="begin"/>
      </w:r>
      <w:r>
        <w:rPr>
          <w:rFonts w:ascii="Times New Roman" w:cs="Times New Roman"/>
          <w:color w:val="000000" w:themeColor="text1"/>
          <w14:textFill>
            <w14:solidFill>
              <w14:schemeClr w14:val="tx1"/>
            </w14:solidFill>
          </w14:textFill>
        </w:rPr>
        <w:instrText xml:space="preserve"> PAGEREF _Toc8469 </w:instrText>
      </w:r>
      <w:r>
        <w:rPr>
          <w:rFonts w:ascii="Times New Roman" w:cs="Times New Roman"/>
          <w:color w:val="000000" w:themeColor="text1"/>
          <w14:textFill>
            <w14:solidFill>
              <w14:schemeClr w14:val="tx1"/>
            </w14:solidFill>
          </w14:textFill>
        </w:rPr>
        <w:fldChar w:fldCharType="separate"/>
      </w:r>
      <w:r>
        <w:rPr>
          <w:rFonts w:ascii="Times New Roman" w:cs="Times New Roman"/>
          <w:color w:val="000000" w:themeColor="text1"/>
          <w14:textFill>
            <w14:solidFill>
              <w14:schemeClr w14:val="tx1"/>
            </w14:solidFill>
          </w14:textFill>
        </w:rPr>
        <w:t>II</w:t>
      </w:r>
      <w:r>
        <w:rPr>
          <w:rFonts w:ascii="Times New Roman" w:cs="Times New Roman"/>
          <w:color w:val="000000" w:themeColor="text1"/>
          <w14:textFill>
            <w14:solidFill>
              <w14:schemeClr w14:val="tx1"/>
            </w14:solidFill>
          </w14:textFill>
        </w:rPr>
        <w:fldChar w:fldCharType="end"/>
      </w:r>
      <w:r>
        <w:rPr>
          <w:rFonts w:ascii="Times New Roman" w:cs="Times New Roman"/>
          <w:color w:val="000000" w:themeColor="text1"/>
          <w14:textFill>
            <w14:solidFill>
              <w14:schemeClr w14:val="tx1"/>
            </w14:solidFill>
          </w14:textFill>
        </w:rPr>
        <w:fldChar w:fldCharType="end"/>
      </w:r>
    </w:p>
    <w:p w14:paraId="5539F664">
      <w:pPr>
        <w:pStyle w:val="27"/>
        <w:tabs>
          <w:tab w:val="right" w:leader="dot" w:pos="9355"/>
          <w:tab w:val="clear" w:pos="9241"/>
        </w:tabs>
        <w:rPr>
          <w:rFonts w:ascii="Times New Roman" w:cs="Times New Roman"/>
          <w:color w:val="000000" w:themeColor="text1"/>
          <w14:textFill>
            <w14:solidFill>
              <w14:schemeClr w14:val="tx1"/>
            </w14:solidFill>
          </w14:textFill>
        </w:rPr>
      </w:pPr>
      <w:r>
        <w:fldChar w:fldCharType="begin"/>
      </w:r>
      <w:r>
        <w:instrText xml:space="preserve"> HYPERLINK \l "_Toc26667" </w:instrText>
      </w:r>
      <w:r>
        <w:fldChar w:fldCharType="separate"/>
      </w:r>
      <w:r>
        <w:rPr>
          <w:rFonts w:ascii="Times New Roman" w:eastAsia="黑体" w:cs="Times New Roman"/>
          <w:color w:val="000000" w:themeColor="text1"/>
          <w14:textFill>
            <w14:solidFill>
              <w14:schemeClr w14:val="tx1"/>
            </w14:solidFill>
          </w14:textFill>
        </w:rPr>
        <w:t xml:space="preserve">1 </w:t>
      </w:r>
      <w:r>
        <w:rPr>
          <w:rFonts w:ascii="Times New Roman" w:cs="Times New Roman"/>
          <w:color w:val="000000" w:themeColor="text1"/>
          <w14:textFill>
            <w14:solidFill>
              <w14:schemeClr w14:val="tx1"/>
            </w14:solidFill>
          </w14:textFill>
        </w:rPr>
        <w:t>范围</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fldChar w:fldCharType="begin"/>
      </w:r>
      <w:r>
        <w:rPr>
          <w:rFonts w:ascii="Times New Roman" w:cs="Times New Roman"/>
          <w:color w:val="000000" w:themeColor="text1"/>
          <w14:textFill>
            <w14:solidFill>
              <w14:schemeClr w14:val="tx1"/>
            </w14:solidFill>
          </w14:textFill>
        </w:rPr>
        <w:instrText xml:space="preserve"> PAGEREF _Toc26667 </w:instrText>
      </w:r>
      <w:r>
        <w:rPr>
          <w:rFonts w:ascii="Times New Roman" w:cs="Times New Roman"/>
          <w:color w:val="000000" w:themeColor="text1"/>
          <w14:textFill>
            <w14:solidFill>
              <w14:schemeClr w14:val="tx1"/>
            </w14:solidFill>
          </w14:textFill>
        </w:rPr>
        <w:fldChar w:fldCharType="separate"/>
      </w:r>
      <w:r>
        <w:rPr>
          <w:rFonts w:ascii="Times New Roman" w:cs="Times New Roman"/>
          <w:color w:val="000000" w:themeColor="text1"/>
          <w14:textFill>
            <w14:solidFill>
              <w14:schemeClr w14:val="tx1"/>
            </w14:solidFill>
          </w14:textFill>
        </w:rPr>
        <w:t>3</w:t>
      </w:r>
      <w:r>
        <w:rPr>
          <w:rFonts w:ascii="Times New Roman" w:cs="Times New Roman"/>
          <w:color w:val="000000" w:themeColor="text1"/>
          <w14:textFill>
            <w14:solidFill>
              <w14:schemeClr w14:val="tx1"/>
            </w14:solidFill>
          </w14:textFill>
        </w:rPr>
        <w:fldChar w:fldCharType="end"/>
      </w:r>
      <w:r>
        <w:rPr>
          <w:rFonts w:ascii="Times New Roman" w:cs="Times New Roman"/>
          <w:color w:val="000000" w:themeColor="text1"/>
          <w14:textFill>
            <w14:solidFill>
              <w14:schemeClr w14:val="tx1"/>
            </w14:solidFill>
          </w14:textFill>
        </w:rPr>
        <w:fldChar w:fldCharType="end"/>
      </w:r>
    </w:p>
    <w:p w14:paraId="3CBB2C01">
      <w:pPr>
        <w:pStyle w:val="27"/>
        <w:tabs>
          <w:tab w:val="right" w:leader="dot" w:pos="9355"/>
          <w:tab w:val="clear" w:pos="9241"/>
        </w:tabs>
        <w:rPr>
          <w:rFonts w:ascii="Times New Roman" w:cs="Times New Roman"/>
          <w:color w:val="000000" w:themeColor="text1"/>
          <w14:textFill>
            <w14:solidFill>
              <w14:schemeClr w14:val="tx1"/>
            </w14:solidFill>
          </w14:textFill>
        </w:rPr>
      </w:pPr>
      <w:r>
        <w:fldChar w:fldCharType="begin"/>
      </w:r>
      <w:r>
        <w:instrText xml:space="preserve"> HYPERLINK \l "_Toc23152" </w:instrText>
      </w:r>
      <w:r>
        <w:fldChar w:fldCharType="separate"/>
      </w:r>
      <w:r>
        <w:rPr>
          <w:rFonts w:ascii="Times New Roman" w:eastAsia="黑体" w:cs="Times New Roman"/>
          <w:color w:val="000000" w:themeColor="text1"/>
          <w14:textFill>
            <w14:solidFill>
              <w14:schemeClr w14:val="tx1"/>
            </w14:solidFill>
          </w14:textFill>
        </w:rPr>
        <w:t xml:space="preserve">2 </w:t>
      </w:r>
      <w:r>
        <w:rPr>
          <w:rFonts w:ascii="Times New Roman" w:cs="Times New Roman"/>
          <w:color w:val="000000" w:themeColor="text1"/>
          <w14:textFill>
            <w14:solidFill>
              <w14:schemeClr w14:val="tx1"/>
            </w14:solidFill>
          </w14:textFill>
        </w:rPr>
        <w:t>规范性引用文件</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fldChar w:fldCharType="begin"/>
      </w:r>
      <w:r>
        <w:rPr>
          <w:rFonts w:ascii="Times New Roman" w:cs="Times New Roman"/>
          <w:color w:val="000000" w:themeColor="text1"/>
          <w14:textFill>
            <w14:solidFill>
              <w14:schemeClr w14:val="tx1"/>
            </w14:solidFill>
          </w14:textFill>
        </w:rPr>
        <w:instrText xml:space="preserve"> PAGEREF _Toc23152 </w:instrText>
      </w:r>
      <w:r>
        <w:rPr>
          <w:rFonts w:ascii="Times New Roman" w:cs="Times New Roman"/>
          <w:color w:val="000000" w:themeColor="text1"/>
          <w14:textFill>
            <w14:solidFill>
              <w14:schemeClr w14:val="tx1"/>
            </w14:solidFill>
          </w14:textFill>
        </w:rPr>
        <w:fldChar w:fldCharType="separate"/>
      </w:r>
      <w:r>
        <w:rPr>
          <w:rFonts w:ascii="Times New Roman" w:cs="Times New Roman"/>
          <w:color w:val="000000" w:themeColor="text1"/>
          <w14:textFill>
            <w14:solidFill>
              <w14:schemeClr w14:val="tx1"/>
            </w14:solidFill>
          </w14:textFill>
        </w:rPr>
        <w:t>3</w:t>
      </w:r>
      <w:r>
        <w:rPr>
          <w:rFonts w:ascii="Times New Roman" w:cs="Times New Roman"/>
          <w:color w:val="000000" w:themeColor="text1"/>
          <w14:textFill>
            <w14:solidFill>
              <w14:schemeClr w14:val="tx1"/>
            </w14:solidFill>
          </w14:textFill>
        </w:rPr>
        <w:fldChar w:fldCharType="end"/>
      </w:r>
      <w:r>
        <w:rPr>
          <w:rFonts w:ascii="Times New Roman" w:cs="Times New Roman"/>
          <w:color w:val="000000" w:themeColor="text1"/>
          <w14:textFill>
            <w14:solidFill>
              <w14:schemeClr w14:val="tx1"/>
            </w14:solidFill>
          </w14:textFill>
        </w:rPr>
        <w:fldChar w:fldCharType="end"/>
      </w:r>
    </w:p>
    <w:p w14:paraId="159D6542">
      <w:pPr>
        <w:pStyle w:val="27"/>
        <w:tabs>
          <w:tab w:val="right" w:leader="dot" w:pos="9355"/>
          <w:tab w:val="clear" w:pos="9241"/>
        </w:tabs>
        <w:rPr>
          <w:rFonts w:ascii="Times New Roman" w:cs="Times New Roman"/>
          <w:color w:val="000000" w:themeColor="text1"/>
          <w14:textFill>
            <w14:solidFill>
              <w14:schemeClr w14:val="tx1"/>
            </w14:solidFill>
          </w14:textFill>
        </w:rPr>
      </w:pPr>
      <w:r>
        <w:fldChar w:fldCharType="begin"/>
      </w:r>
      <w:r>
        <w:instrText xml:space="preserve"> HYPERLINK \l "_Toc5807" </w:instrText>
      </w:r>
      <w:r>
        <w:fldChar w:fldCharType="separate"/>
      </w:r>
      <w:r>
        <w:rPr>
          <w:rFonts w:ascii="Times New Roman" w:eastAsia="黑体" w:cs="Times New Roman"/>
          <w:color w:val="000000" w:themeColor="text1"/>
          <w14:textFill>
            <w14:solidFill>
              <w14:schemeClr w14:val="tx1"/>
            </w14:solidFill>
          </w14:textFill>
        </w:rPr>
        <w:t xml:space="preserve">3 </w:t>
      </w:r>
      <w:r>
        <w:rPr>
          <w:rFonts w:ascii="Times New Roman" w:cs="Times New Roman"/>
          <w:color w:val="000000" w:themeColor="text1"/>
          <w14:textFill>
            <w14:solidFill>
              <w14:schemeClr w14:val="tx1"/>
            </w14:solidFill>
          </w14:textFill>
        </w:rPr>
        <w:t>术语和定义</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fldChar w:fldCharType="begin"/>
      </w:r>
      <w:r>
        <w:rPr>
          <w:rFonts w:ascii="Times New Roman" w:cs="Times New Roman"/>
          <w:color w:val="000000" w:themeColor="text1"/>
          <w14:textFill>
            <w14:solidFill>
              <w14:schemeClr w14:val="tx1"/>
            </w14:solidFill>
          </w14:textFill>
        </w:rPr>
        <w:instrText xml:space="preserve"> PAGEREF _Toc5807 </w:instrText>
      </w:r>
      <w:r>
        <w:rPr>
          <w:rFonts w:ascii="Times New Roman" w:cs="Times New Roman"/>
          <w:color w:val="000000" w:themeColor="text1"/>
          <w14:textFill>
            <w14:solidFill>
              <w14:schemeClr w14:val="tx1"/>
            </w14:solidFill>
          </w14:textFill>
        </w:rPr>
        <w:fldChar w:fldCharType="separate"/>
      </w:r>
      <w:r>
        <w:rPr>
          <w:rFonts w:ascii="Times New Roman" w:cs="Times New Roman"/>
          <w:color w:val="000000" w:themeColor="text1"/>
          <w14:textFill>
            <w14:solidFill>
              <w14:schemeClr w14:val="tx1"/>
            </w14:solidFill>
          </w14:textFill>
        </w:rPr>
        <w:t>4</w:t>
      </w:r>
      <w:r>
        <w:rPr>
          <w:rFonts w:ascii="Times New Roman" w:cs="Times New Roman"/>
          <w:color w:val="000000" w:themeColor="text1"/>
          <w14:textFill>
            <w14:solidFill>
              <w14:schemeClr w14:val="tx1"/>
            </w14:solidFill>
          </w14:textFill>
        </w:rPr>
        <w:fldChar w:fldCharType="end"/>
      </w:r>
      <w:r>
        <w:rPr>
          <w:rFonts w:ascii="Times New Roman" w:cs="Times New Roman"/>
          <w:color w:val="000000" w:themeColor="text1"/>
          <w14:textFill>
            <w14:solidFill>
              <w14:schemeClr w14:val="tx1"/>
            </w14:solidFill>
          </w14:textFill>
        </w:rPr>
        <w:fldChar w:fldCharType="end"/>
      </w:r>
    </w:p>
    <w:p w14:paraId="723A5810">
      <w:pPr>
        <w:pStyle w:val="27"/>
        <w:tabs>
          <w:tab w:val="right" w:leader="dot" w:pos="9355"/>
          <w:tab w:val="clear" w:pos="9241"/>
        </w:tabs>
        <w:rPr>
          <w:rFonts w:ascii="Times New Roman" w:cs="Times New Roman"/>
          <w:color w:val="000000" w:themeColor="text1"/>
          <w14:textFill>
            <w14:solidFill>
              <w14:schemeClr w14:val="tx1"/>
            </w14:solidFill>
          </w14:textFill>
        </w:rPr>
      </w:pPr>
      <w:r>
        <w:fldChar w:fldCharType="begin"/>
      </w:r>
      <w:r>
        <w:instrText xml:space="preserve"> HYPERLINK \l "_Toc21433" </w:instrText>
      </w:r>
      <w:r>
        <w:fldChar w:fldCharType="separate"/>
      </w:r>
      <w:r>
        <w:rPr>
          <w:rFonts w:ascii="Times New Roman" w:eastAsia="黑体" w:cs="Times New Roman"/>
          <w:color w:val="000000" w:themeColor="text1"/>
          <w14:textFill>
            <w14:solidFill>
              <w14:schemeClr w14:val="tx1"/>
            </w14:solidFill>
          </w14:textFill>
        </w:rPr>
        <w:t xml:space="preserve">4 </w:t>
      </w:r>
      <w:r>
        <w:rPr>
          <w:rFonts w:ascii="Times New Roman" w:cs="Times New Roman"/>
          <w:color w:val="000000" w:themeColor="text1"/>
          <w14:textFill>
            <w14:solidFill>
              <w14:schemeClr w14:val="tx1"/>
            </w14:solidFill>
          </w14:textFill>
        </w:rPr>
        <w:t>牌号表示方法</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fldChar w:fldCharType="begin"/>
      </w:r>
      <w:r>
        <w:rPr>
          <w:rFonts w:ascii="Times New Roman" w:cs="Times New Roman"/>
          <w:color w:val="000000" w:themeColor="text1"/>
          <w14:textFill>
            <w14:solidFill>
              <w14:schemeClr w14:val="tx1"/>
            </w14:solidFill>
          </w14:textFill>
        </w:rPr>
        <w:instrText xml:space="preserve"> PAGEREF _Toc21433 </w:instrText>
      </w:r>
      <w:r>
        <w:rPr>
          <w:rFonts w:ascii="Times New Roman" w:cs="Times New Roman"/>
          <w:color w:val="000000" w:themeColor="text1"/>
          <w14:textFill>
            <w14:solidFill>
              <w14:schemeClr w14:val="tx1"/>
            </w14:solidFill>
          </w14:textFill>
        </w:rPr>
        <w:fldChar w:fldCharType="separate"/>
      </w:r>
      <w:r>
        <w:rPr>
          <w:rFonts w:ascii="Times New Roman" w:cs="Times New Roman"/>
          <w:color w:val="000000" w:themeColor="text1"/>
          <w14:textFill>
            <w14:solidFill>
              <w14:schemeClr w14:val="tx1"/>
            </w14:solidFill>
          </w14:textFill>
        </w:rPr>
        <w:t>4</w:t>
      </w:r>
      <w:r>
        <w:rPr>
          <w:rFonts w:ascii="Times New Roman" w:cs="Times New Roman"/>
          <w:color w:val="000000" w:themeColor="text1"/>
          <w14:textFill>
            <w14:solidFill>
              <w14:schemeClr w14:val="tx1"/>
            </w14:solidFill>
          </w14:textFill>
        </w:rPr>
        <w:fldChar w:fldCharType="end"/>
      </w:r>
      <w:r>
        <w:rPr>
          <w:rFonts w:ascii="Times New Roman" w:cs="Times New Roman"/>
          <w:color w:val="000000" w:themeColor="text1"/>
          <w14:textFill>
            <w14:solidFill>
              <w14:schemeClr w14:val="tx1"/>
            </w14:solidFill>
          </w14:textFill>
        </w:rPr>
        <w:fldChar w:fldCharType="end"/>
      </w:r>
    </w:p>
    <w:p w14:paraId="4E9F552C">
      <w:pPr>
        <w:pStyle w:val="27"/>
        <w:tabs>
          <w:tab w:val="right" w:leader="dot" w:pos="9355"/>
          <w:tab w:val="clear" w:pos="9241"/>
        </w:tabs>
        <w:rPr>
          <w:rFonts w:ascii="Times New Roman" w:cs="Times New Roman"/>
          <w:color w:val="000000" w:themeColor="text1"/>
          <w14:textFill>
            <w14:solidFill>
              <w14:schemeClr w14:val="tx1"/>
            </w14:solidFill>
          </w14:textFill>
        </w:rPr>
      </w:pPr>
      <w:r>
        <w:fldChar w:fldCharType="begin"/>
      </w:r>
      <w:r>
        <w:instrText xml:space="preserve"> HYPERLINK \l "_Toc1657" </w:instrText>
      </w:r>
      <w:r>
        <w:fldChar w:fldCharType="separate"/>
      </w:r>
      <w:r>
        <w:rPr>
          <w:rFonts w:ascii="Times New Roman" w:eastAsia="黑体" w:cs="Times New Roman"/>
          <w:color w:val="000000" w:themeColor="text1"/>
          <w14:textFill>
            <w14:solidFill>
              <w14:schemeClr w14:val="tx1"/>
            </w14:solidFill>
          </w14:textFill>
        </w:rPr>
        <w:t xml:space="preserve">5 </w:t>
      </w:r>
      <w:r>
        <w:rPr>
          <w:rFonts w:ascii="Times New Roman" w:cs="Times New Roman"/>
          <w:color w:val="000000" w:themeColor="text1"/>
          <w14:textFill>
            <w14:solidFill>
              <w14:schemeClr w14:val="tx1"/>
            </w14:solidFill>
          </w14:textFill>
        </w:rPr>
        <w:t>订货内容</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fldChar w:fldCharType="begin"/>
      </w:r>
      <w:r>
        <w:rPr>
          <w:rFonts w:ascii="Times New Roman" w:cs="Times New Roman"/>
          <w:color w:val="000000" w:themeColor="text1"/>
          <w14:textFill>
            <w14:solidFill>
              <w14:schemeClr w14:val="tx1"/>
            </w14:solidFill>
          </w14:textFill>
        </w:rPr>
        <w:instrText xml:space="preserve"> PAGEREF _Toc1657 </w:instrText>
      </w:r>
      <w:r>
        <w:rPr>
          <w:rFonts w:ascii="Times New Roman" w:cs="Times New Roman"/>
          <w:color w:val="000000" w:themeColor="text1"/>
          <w14:textFill>
            <w14:solidFill>
              <w14:schemeClr w14:val="tx1"/>
            </w14:solidFill>
          </w14:textFill>
        </w:rPr>
        <w:fldChar w:fldCharType="separate"/>
      </w:r>
      <w:r>
        <w:rPr>
          <w:rFonts w:ascii="Times New Roman" w:cs="Times New Roman"/>
          <w:color w:val="000000" w:themeColor="text1"/>
          <w14:textFill>
            <w14:solidFill>
              <w14:schemeClr w14:val="tx1"/>
            </w14:solidFill>
          </w14:textFill>
        </w:rPr>
        <w:t>4</w:t>
      </w:r>
      <w:r>
        <w:rPr>
          <w:rFonts w:ascii="Times New Roman" w:cs="Times New Roman"/>
          <w:color w:val="000000" w:themeColor="text1"/>
          <w14:textFill>
            <w14:solidFill>
              <w14:schemeClr w14:val="tx1"/>
            </w14:solidFill>
          </w14:textFill>
        </w:rPr>
        <w:fldChar w:fldCharType="end"/>
      </w:r>
      <w:r>
        <w:rPr>
          <w:rFonts w:ascii="Times New Roman" w:cs="Times New Roman"/>
          <w:color w:val="000000" w:themeColor="text1"/>
          <w14:textFill>
            <w14:solidFill>
              <w14:schemeClr w14:val="tx1"/>
            </w14:solidFill>
          </w14:textFill>
        </w:rPr>
        <w:fldChar w:fldCharType="end"/>
      </w:r>
    </w:p>
    <w:p w14:paraId="0E89CCAC">
      <w:pPr>
        <w:pStyle w:val="27"/>
        <w:tabs>
          <w:tab w:val="right" w:leader="dot" w:pos="9355"/>
          <w:tab w:val="clear" w:pos="9241"/>
        </w:tabs>
        <w:rPr>
          <w:rFonts w:ascii="Times New Roman" w:cs="Times New Roman"/>
          <w:color w:val="000000" w:themeColor="text1"/>
          <w14:textFill>
            <w14:solidFill>
              <w14:schemeClr w14:val="tx1"/>
            </w14:solidFill>
          </w14:textFill>
        </w:rPr>
      </w:pPr>
      <w:r>
        <w:fldChar w:fldCharType="begin"/>
      </w:r>
      <w:r>
        <w:instrText xml:space="preserve"> HYPERLINK \l "_Toc13070" </w:instrText>
      </w:r>
      <w:r>
        <w:fldChar w:fldCharType="separate"/>
      </w:r>
      <w:r>
        <w:rPr>
          <w:rFonts w:ascii="Times New Roman" w:eastAsia="黑体" w:cs="Times New Roman"/>
          <w:color w:val="000000" w:themeColor="text1"/>
          <w14:textFill>
            <w14:solidFill>
              <w14:schemeClr w14:val="tx1"/>
            </w14:solidFill>
          </w14:textFill>
        </w:rPr>
        <w:t xml:space="preserve">6 </w:t>
      </w:r>
      <w:r>
        <w:rPr>
          <w:rFonts w:ascii="Times New Roman" w:cs="Times New Roman"/>
          <w:color w:val="000000" w:themeColor="text1"/>
          <w14:textFill>
            <w14:solidFill>
              <w14:schemeClr w14:val="tx1"/>
            </w14:solidFill>
          </w14:textFill>
        </w:rPr>
        <w:t>尺寸、外形、重量及允许偏差</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fldChar w:fldCharType="begin"/>
      </w:r>
      <w:r>
        <w:rPr>
          <w:rFonts w:ascii="Times New Roman" w:cs="Times New Roman"/>
          <w:color w:val="000000" w:themeColor="text1"/>
          <w14:textFill>
            <w14:solidFill>
              <w14:schemeClr w14:val="tx1"/>
            </w14:solidFill>
          </w14:textFill>
        </w:rPr>
        <w:instrText xml:space="preserve"> PAGEREF _Toc13070 </w:instrText>
      </w:r>
      <w:r>
        <w:rPr>
          <w:rFonts w:ascii="Times New Roman" w:cs="Times New Roman"/>
          <w:color w:val="000000" w:themeColor="text1"/>
          <w14:textFill>
            <w14:solidFill>
              <w14:schemeClr w14:val="tx1"/>
            </w14:solidFill>
          </w14:textFill>
        </w:rPr>
        <w:fldChar w:fldCharType="separate"/>
      </w:r>
      <w:r>
        <w:rPr>
          <w:rFonts w:ascii="Times New Roman" w:cs="Times New Roman"/>
          <w:color w:val="000000" w:themeColor="text1"/>
          <w14:textFill>
            <w14:solidFill>
              <w14:schemeClr w14:val="tx1"/>
            </w14:solidFill>
          </w14:textFill>
        </w:rPr>
        <w:t>4</w:t>
      </w:r>
      <w:r>
        <w:rPr>
          <w:rFonts w:ascii="Times New Roman" w:cs="Times New Roman"/>
          <w:color w:val="000000" w:themeColor="text1"/>
          <w14:textFill>
            <w14:solidFill>
              <w14:schemeClr w14:val="tx1"/>
            </w14:solidFill>
          </w14:textFill>
        </w:rPr>
        <w:fldChar w:fldCharType="end"/>
      </w:r>
      <w:r>
        <w:rPr>
          <w:rFonts w:ascii="Times New Roman" w:cs="Times New Roman"/>
          <w:color w:val="000000" w:themeColor="text1"/>
          <w14:textFill>
            <w14:solidFill>
              <w14:schemeClr w14:val="tx1"/>
            </w14:solidFill>
          </w14:textFill>
        </w:rPr>
        <w:fldChar w:fldCharType="end"/>
      </w:r>
    </w:p>
    <w:p w14:paraId="7F18A31E">
      <w:pPr>
        <w:pStyle w:val="27"/>
        <w:tabs>
          <w:tab w:val="right" w:leader="dot" w:pos="9355"/>
          <w:tab w:val="clear" w:pos="9241"/>
        </w:tabs>
        <w:rPr>
          <w:rFonts w:ascii="Times New Roman" w:cs="Times New Roman"/>
          <w:color w:val="000000" w:themeColor="text1"/>
          <w14:textFill>
            <w14:solidFill>
              <w14:schemeClr w14:val="tx1"/>
            </w14:solidFill>
          </w14:textFill>
        </w:rPr>
      </w:pPr>
      <w:r>
        <w:fldChar w:fldCharType="begin"/>
      </w:r>
      <w:r>
        <w:instrText xml:space="preserve"> HYPERLINK \l "_Toc6013" </w:instrText>
      </w:r>
      <w:r>
        <w:fldChar w:fldCharType="separate"/>
      </w:r>
      <w:r>
        <w:rPr>
          <w:rFonts w:ascii="Times New Roman" w:eastAsia="黑体" w:cs="Times New Roman"/>
          <w:color w:val="000000" w:themeColor="text1"/>
          <w14:textFill>
            <w14:solidFill>
              <w14:schemeClr w14:val="tx1"/>
            </w14:solidFill>
          </w14:textFill>
        </w:rPr>
        <w:t xml:space="preserve">7 </w:t>
      </w:r>
      <w:r>
        <w:rPr>
          <w:rFonts w:ascii="Times New Roman" w:cs="Times New Roman"/>
          <w:color w:val="000000" w:themeColor="text1"/>
          <w:szCs w:val="22"/>
          <w14:textFill>
            <w14:solidFill>
              <w14:schemeClr w14:val="tx1"/>
            </w14:solidFill>
          </w14:textFill>
        </w:rPr>
        <w:t>技术要求</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fldChar w:fldCharType="begin"/>
      </w:r>
      <w:r>
        <w:rPr>
          <w:rFonts w:ascii="Times New Roman" w:cs="Times New Roman"/>
          <w:color w:val="000000" w:themeColor="text1"/>
          <w14:textFill>
            <w14:solidFill>
              <w14:schemeClr w14:val="tx1"/>
            </w14:solidFill>
          </w14:textFill>
        </w:rPr>
        <w:instrText xml:space="preserve"> PAGEREF _Toc6013 </w:instrText>
      </w:r>
      <w:r>
        <w:rPr>
          <w:rFonts w:ascii="Times New Roman" w:cs="Times New Roman"/>
          <w:color w:val="000000" w:themeColor="text1"/>
          <w14:textFill>
            <w14:solidFill>
              <w14:schemeClr w14:val="tx1"/>
            </w14:solidFill>
          </w14:textFill>
        </w:rPr>
        <w:fldChar w:fldCharType="separate"/>
      </w:r>
      <w:r>
        <w:rPr>
          <w:rFonts w:ascii="Times New Roman" w:cs="Times New Roman"/>
          <w:color w:val="000000" w:themeColor="text1"/>
          <w14:textFill>
            <w14:solidFill>
              <w14:schemeClr w14:val="tx1"/>
            </w14:solidFill>
          </w14:textFill>
        </w:rPr>
        <w:t>5</w:t>
      </w:r>
      <w:r>
        <w:rPr>
          <w:rFonts w:ascii="Times New Roman" w:cs="Times New Roman"/>
          <w:color w:val="000000" w:themeColor="text1"/>
          <w14:textFill>
            <w14:solidFill>
              <w14:schemeClr w14:val="tx1"/>
            </w14:solidFill>
          </w14:textFill>
        </w:rPr>
        <w:fldChar w:fldCharType="end"/>
      </w:r>
      <w:r>
        <w:rPr>
          <w:rFonts w:ascii="Times New Roman" w:cs="Times New Roman"/>
          <w:color w:val="000000" w:themeColor="text1"/>
          <w14:textFill>
            <w14:solidFill>
              <w14:schemeClr w14:val="tx1"/>
            </w14:solidFill>
          </w14:textFill>
        </w:rPr>
        <w:fldChar w:fldCharType="end"/>
      </w:r>
    </w:p>
    <w:p w14:paraId="345A276C">
      <w:pPr>
        <w:pStyle w:val="27"/>
        <w:tabs>
          <w:tab w:val="right" w:leader="dot" w:pos="9355"/>
          <w:tab w:val="clear" w:pos="9241"/>
        </w:tabs>
        <w:rPr>
          <w:rFonts w:ascii="Times New Roman" w:cs="Times New Roman"/>
          <w:color w:val="000000" w:themeColor="text1"/>
          <w14:textFill>
            <w14:solidFill>
              <w14:schemeClr w14:val="tx1"/>
            </w14:solidFill>
          </w14:textFill>
        </w:rPr>
      </w:pPr>
      <w:r>
        <w:fldChar w:fldCharType="begin"/>
      </w:r>
      <w:r>
        <w:instrText xml:space="preserve"> HYPERLINK \l "_Toc16795" </w:instrText>
      </w:r>
      <w:r>
        <w:fldChar w:fldCharType="separate"/>
      </w:r>
      <w:r>
        <w:rPr>
          <w:rFonts w:ascii="Times New Roman" w:eastAsia="黑体" w:cs="Times New Roman"/>
          <w:color w:val="000000" w:themeColor="text1"/>
          <w14:textFill>
            <w14:solidFill>
              <w14:schemeClr w14:val="tx1"/>
            </w14:solidFill>
          </w14:textFill>
        </w:rPr>
        <w:t xml:space="preserve">8 </w:t>
      </w:r>
      <w:r>
        <w:rPr>
          <w:rFonts w:ascii="Times New Roman" w:cs="Times New Roman"/>
          <w:color w:val="000000" w:themeColor="text1"/>
          <w14:textFill>
            <w14:solidFill>
              <w14:schemeClr w14:val="tx1"/>
            </w14:solidFill>
          </w14:textFill>
        </w:rPr>
        <w:t>试验方法</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fldChar w:fldCharType="begin"/>
      </w:r>
      <w:r>
        <w:rPr>
          <w:rFonts w:ascii="Times New Roman" w:cs="Times New Roman"/>
          <w:color w:val="000000" w:themeColor="text1"/>
          <w14:textFill>
            <w14:solidFill>
              <w14:schemeClr w14:val="tx1"/>
            </w14:solidFill>
          </w14:textFill>
        </w:rPr>
        <w:instrText xml:space="preserve"> PAGEREF _Toc16795 </w:instrText>
      </w:r>
      <w:r>
        <w:rPr>
          <w:rFonts w:ascii="Times New Roman" w:cs="Times New Roman"/>
          <w:color w:val="000000" w:themeColor="text1"/>
          <w14:textFill>
            <w14:solidFill>
              <w14:schemeClr w14:val="tx1"/>
            </w14:solidFill>
          </w14:textFill>
        </w:rPr>
        <w:fldChar w:fldCharType="separate"/>
      </w:r>
      <w:r>
        <w:rPr>
          <w:rFonts w:ascii="Times New Roman" w:cs="Times New Roman"/>
          <w:color w:val="000000" w:themeColor="text1"/>
          <w14:textFill>
            <w14:solidFill>
              <w14:schemeClr w14:val="tx1"/>
            </w14:solidFill>
          </w14:textFill>
        </w:rPr>
        <w:t>7</w:t>
      </w:r>
      <w:r>
        <w:rPr>
          <w:rFonts w:ascii="Times New Roman" w:cs="Times New Roman"/>
          <w:color w:val="000000" w:themeColor="text1"/>
          <w14:textFill>
            <w14:solidFill>
              <w14:schemeClr w14:val="tx1"/>
            </w14:solidFill>
          </w14:textFill>
        </w:rPr>
        <w:fldChar w:fldCharType="end"/>
      </w:r>
      <w:r>
        <w:rPr>
          <w:rFonts w:ascii="Times New Roman" w:cs="Times New Roman"/>
          <w:color w:val="000000" w:themeColor="text1"/>
          <w14:textFill>
            <w14:solidFill>
              <w14:schemeClr w14:val="tx1"/>
            </w14:solidFill>
          </w14:textFill>
        </w:rPr>
        <w:fldChar w:fldCharType="end"/>
      </w:r>
    </w:p>
    <w:p w14:paraId="6E99D60B">
      <w:pPr>
        <w:pStyle w:val="27"/>
        <w:tabs>
          <w:tab w:val="right" w:leader="dot" w:pos="9355"/>
          <w:tab w:val="clear" w:pos="9241"/>
        </w:tabs>
        <w:rPr>
          <w:rFonts w:ascii="Times New Roman" w:cs="Times New Roman"/>
          <w:color w:val="000000" w:themeColor="text1"/>
          <w14:textFill>
            <w14:solidFill>
              <w14:schemeClr w14:val="tx1"/>
            </w14:solidFill>
          </w14:textFill>
        </w:rPr>
      </w:pPr>
      <w:r>
        <w:fldChar w:fldCharType="begin"/>
      </w:r>
      <w:r>
        <w:instrText xml:space="preserve"> HYPERLINK \l "_Toc15154" </w:instrText>
      </w:r>
      <w:r>
        <w:fldChar w:fldCharType="separate"/>
      </w:r>
      <w:r>
        <w:rPr>
          <w:rFonts w:ascii="Times New Roman" w:eastAsia="黑体" w:cs="Times New Roman"/>
          <w:color w:val="000000" w:themeColor="text1"/>
          <w14:textFill>
            <w14:solidFill>
              <w14:schemeClr w14:val="tx1"/>
            </w14:solidFill>
          </w14:textFill>
        </w:rPr>
        <w:t xml:space="preserve">9 </w:t>
      </w:r>
      <w:r>
        <w:rPr>
          <w:rFonts w:ascii="Times New Roman" w:cs="Times New Roman"/>
          <w:color w:val="000000" w:themeColor="text1"/>
          <w14:textFill>
            <w14:solidFill>
              <w14:schemeClr w14:val="tx1"/>
            </w14:solidFill>
          </w14:textFill>
        </w:rPr>
        <w:t>检验规则</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fldChar w:fldCharType="begin"/>
      </w:r>
      <w:r>
        <w:rPr>
          <w:rFonts w:ascii="Times New Roman" w:cs="Times New Roman"/>
          <w:color w:val="000000" w:themeColor="text1"/>
          <w14:textFill>
            <w14:solidFill>
              <w14:schemeClr w14:val="tx1"/>
            </w14:solidFill>
          </w14:textFill>
        </w:rPr>
        <w:instrText xml:space="preserve"> PAGEREF _Toc15154 </w:instrText>
      </w:r>
      <w:r>
        <w:rPr>
          <w:rFonts w:ascii="Times New Roman" w:cs="Times New Roman"/>
          <w:color w:val="000000" w:themeColor="text1"/>
          <w14:textFill>
            <w14:solidFill>
              <w14:schemeClr w14:val="tx1"/>
            </w14:solidFill>
          </w14:textFill>
        </w:rPr>
        <w:fldChar w:fldCharType="separate"/>
      </w:r>
      <w:r>
        <w:rPr>
          <w:rFonts w:ascii="Times New Roman" w:cs="Times New Roman"/>
          <w:color w:val="000000" w:themeColor="text1"/>
          <w14:textFill>
            <w14:solidFill>
              <w14:schemeClr w14:val="tx1"/>
            </w14:solidFill>
          </w14:textFill>
        </w:rPr>
        <w:t>7</w:t>
      </w:r>
      <w:r>
        <w:rPr>
          <w:rFonts w:ascii="Times New Roman" w:cs="Times New Roman"/>
          <w:color w:val="000000" w:themeColor="text1"/>
          <w14:textFill>
            <w14:solidFill>
              <w14:schemeClr w14:val="tx1"/>
            </w14:solidFill>
          </w14:textFill>
        </w:rPr>
        <w:fldChar w:fldCharType="end"/>
      </w:r>
      <w:r>
        <w:rPr>
          <w:rFonts w:ascii="Times New Roman" w:cs="Times New Roman"/>
          <w:color w:val="000000" w:themeColor="text1"/>
          <w14:textFill>
            <w14:solidFill>
              <w14:schemeClr w14:val="tx1"/>
            </w14:solidFill>
          </w14:textFill>
        </w:rPr>
        <w:fldChar w:fldCharType="end"/>
      </w:r>
    </w:p>
    <w:p w14:paraId="09E3870C">
      <w:pPr>
        <w:pStyle w:val="27"/>
        <w:tabs>
          <w:tab w:val="right" w:leader="dot" w:pos="9355"/>
          <w:tab w:val="clear" w:pos="9241"/>
        </w:tabs>
        <w:rPr>
          <w:rFonts w:ascii="Times New Roman" w:cs="Times New Roman"/>
          <w:color w:val="000000" w:themeColor="text1"/>
          <w14:textFill>
            <w14:solidFill>
              <w14:schemeClr w14:val="tx1"/>
            </w14:solidFill>
          </w14:textFill>
        </w:rPr>
      </w:pPr>
      <w:r>
        <w:fldChar w:fldCharType="begin"/>
      </w:r>
      <w:r>
        <w:instrText xml:space="preserve"> HYPERLINK \l "_Toc11271" </w:instrText>
      </w:r>
      <w:r>
        <w:fldChar w:fldCharType="separate"/>
      </w:r>
      <w:r>
        <w:rPr>
          <w:rFonts w:ascii="Times New Roman" w:eastAsia="黑体" w:cs="Times New Roman"/>
          <w:color w:val="000000" w:themeColor="text1"/>
          <w14:textFill>
            <w14:solidFill>
              <w14:schemeClr w14:val="tx1"/>
            </w14:solidFill>
          </w14:textFill>
        </w:rPr>
        <w:t xml:space="preserve">10 </w:t>
      </w:r>
      <w:r>
        <w:rPr>
          <w:rFonts w:ascii="Times New Roman" w:cs="Times New Roman"/>
          <w:color w:val="000000" w:themeColor="text1"/>
          <w14:textFill>
            <w14:solidFill>
              <w14:schemeClr w14:val="tx1"/>
            </w14:solidFill>
          </w14:textFill>
        </w:rPr>
        <w:t>包装、标志和质量证明书</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fldChar w:fldCharType="begin"/>
      </w:r>
      <w:r>
        <w:rPr>
          <w:rFonts w:ascii="Times New Roman" w:cs="Times New Roman"/>
          <w:color w:val="000000" w:themeColor="text1"/>
          <w14:textFill>
            <w14:solidFill>
              <w14:schemeClr w14:val="tx1"/>
            </w14:solidFill>
          </w14:textFill>
        </w:rPr>
        <w:instrText xml:space="preserve"> PAGEREF _Toc11271 </w:instrText>
      </w:r>
      <w:r>
        <w:rPr>
          <w:rFonts w:ascii="Times New Roman" w:cs="Times New Roman"/>
          <w:color w:val="000000" w:themeColor="text1"/>
          <w14:textFill>
            <w14:solidFill>
              <w14:schemeClr w14:val="tx1"/>
            </w14:solidFill>
          </w14:textFill>
        </w:rPr>
        <w:fldChar w:fldCharType="separate"/>
      </w:r>
      <w:r>
        <w:rPr>
          <w:rFonts w:ascii="Times New Roman" w:cs="Times New Roman"/>
          <w:color w:val="000000" w:themeColor="text1"/>
          <w14:textFill>
            <w14:solidFill>
              <w14:schemeClr w14:val="tx1"/>
            </w14:solidFill>
          </w14:textFill>
        </w:rPr>
        <w:t>8</w:t>
      </w:r>
      <w:r>
        <w:rPr>
          <w:rFonts w:ascii="Times New Roman" w:cs="Times New Roman"/>
          <w:color w:val="000000" w:themeColor="text1"/>
          <w14:textFill>
            <w14:solidFill>
              <w14:schemeClr w14:val="tx1"/>
            </w14:solidFill>
          </w14:textFill>
        </w:rPr>
        <w:fldChar w:fldCharType="end"/>
      </w:r>
      <w:r>
        <w:rPr>
          <w:rFonts w:ascii="Times New Roman" w:cs="Times New Roman"/>
          <w:color w:val="000000" w:themeColor="text1"/>
          <w14:textFill>
            <w14:solidFill>
              <w14:schemeClr w14:val="tx1"/>
            </w14:solidFill>
          </w14:textFill>
        </w:rPr>
        <w:fldChar w:fldCharType="end"/>
      </w:r>
    </w:p>
    <w:p w14:paraId="5424E050">
      <w:pPr>
        <w:pStyle w:val="27"/>
        <w:tabs>
          <w:tab w:val="right" w:leader="dot" w:pos="9355"/>
          <w:tab w:val="clear" w:pos="9241"/>
        </w:tabs>
        <w:rPr>
          <w:rFonts w:ascii="Times New Roman" w:cs="Times New Roman"/>
          <w:color w:val="000000" w:themeColor="text1"/>
          <w14:textFill>
            <w14:solidFill>
              <w14:schemeClr w14:val="tx1"/>
            </w14:solidFill>
          </w14:textFill>
        </w:rPr>
      </w:pPr>
      <w:r>
        <w:fldChar w:fldCharType="begin"/>
      </w:r>
      <w:r>
        <w:instrText xml:space="preserve"> HYPERLINK \l "_Toc11271" </w:instrText>
      </w:r>
      <w:r>
        <w:fldChar w:fldCharType="separate"/>
      </w:r>
      <w:r>
        <w:rPr>
          <w:rFonts w:ascii="Times New Roman" w:cs="Times New Roman"/>
          <w:color w:val="000000" w:themeColor="text1"/>
          <w14:textFill>
            <w14:solidFill>
              <w14:schemeClr w14:val="tx1"/>
            </w14:solidFill>
          </w14:textFill>
        </w:rPr>
        <w:t>附录A（资料性）本文件盘条牌号与相关标准对照表</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t>9</w:t>
      </w:r>
      <w:r>
        <w:rPr>
          <w:rFonts w:ascii="Times New Roman" w:cs="Times New Roman"/>
          <w:color w:val="000000" w:themeColor="text1"/>
          <w14:textFill>
            <w14:solidFill>
              <w14:schemeClr w14:val="tx1"/>
            </w14:solidFill>
          </w14:textFill>
        </w:rPr>
        <w:fldChar w:fldCharType="end"/>
      </w:r>
    </w:p>
    <w:p w14:paraId="2F969B51">
      <w:pPr>
        <w:rPr>
          <w:color w:val="000000" w:themeColor="text1"/>
          <w14:textFill>
            <w14:solidFill>
              <w14:schemeClr w14:val="tx1"/>
            </w14:solidFill>
          </w14:textFill>
        </w:rPr>
      </w:pPr>
    </w:p>
    <w:p w14:paraId="5D0BBE1A">
      <w:pPr>
        <w:pStyle w:val="119"/>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fldChar w:fldCharType="end"/>
      </w:r>
      <w:bookmarkStart w:id="12" w:name="_Toc8469"/>
      <w:r>
        <w:rPr>
          <w:rFonts w:ascii="Times New Roman" w:cs="Times New Roman"/>
          <w:color w:val="000000" w:themeColor="text1"/>
          <w14:textFill>
            <w14:solidFill>
              <w14:schemeClr w14:val="tx1"/>
            </w14:solidFill>
          </w14:textFill>
        </w:rPr>
        <w:t>前</w:t>
      </w:r>
      <w:bookmarkStart w:id="13" w:name="BKQY"/>
      <w:r>
        <w:rPr>
          <w:rFonts w:ascii="Times New Roman" w:cs="Times New Roman"/>
          <w:color w:val="000000" w:themeColor="text1"/>
          <w14:textFill>
            <w14:solidFill>
              <w14:schemeClr w14:val="tx1"/>
            </w14:solidFill>
          </w14:textFill>
        </w:rPr>
        <w:t>  言</w:t>
      </w:r>
      <w:bookmarkEnd w:id="6"/>
      <w:bookmarkEnd w:id="7"/>
      <w:bookmarkEnd w:id="8"/>
      <w:bookmarkEnd w:id="9"/>
      <w:bookmarkEnd w:id="10"/>
      <w:bookmarkEnd w:id="12"/>
      <w:bookmarkEnd w:id="13"/>
    </w:p>
    <w:p w14:paraId="0499A792">
      <w:pPr>
        <w:pStyle w:val="22"/>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本文件按照GB/T 1.1-2020《标准化工作导则 第1部分：标准化文件的结构和起草规则》给出的规则起草。</w:t>
      </w:r>
    </w:p>
    <w:p w14:paraId="5B21A849">
      <w:pPr>
        <w:pStyle w:val="22"/>
        <w:rPr>
          <w:rFonts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本文件由中国特钢企业协会团体标准化工作委员会、中关村不锈及特种合金新材料产业技术创新联盟团体标准化工作委员会联合提出并归口</w:t>
      </w:r>
      <w:r>
        <w:rPr>
          <w:rFonts w:ascii="Times New Roman" w:cs="Times New Roman"/>
          <w:color w:val="000000" w:themeColor="text1"/>
          <w14:textFill>
            <w14:solidFill>
              <w14:schemeClr w14:val="tx1"/>
            </w14:solidFill>
          </w14:textFill>
        </w:rPr>
        <w:t>。</w:t>
      </w:r>
    </w:p>
    <w:p w14:paraId="7A9D65FA">
      <w:pPr>
        <w:pStyle w:val="22"/>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本文件主要起草单位：邢台钢铁有限责任公司</w:t>
      </w:r>
    </w:p>
    <w:p w14:paraId="3855BFF1">
      <w:pPr>
        <w:pStyle w:val="22"/>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本文件主要起草人：</w:t>
      </w:r>
    </w:p>
    <w:p w14:paraId="5EF8F52B">
      <w:pPr>
        <w:ind w:firstLine="420" w:firstLineChars="200"/>
        <w:rPr>
          <w:color w:val="000000" w:themeColor="text1"/>
          <w14:textFill>
            <w14:solidFill>
              <w14:schemeClr w14:val="tx1"/>
            </w14:solidFill>
          </w14:textFill>
        </w:rPr>
      </w:pPr>
    </w:p>
    <w:p w14:paraId="47476580">
      <w:pPr>
        <w:pStyle w:val="22"/>
        <w:rPr>
          <w:rFonts w:ascii="Times New Roman" w:cs="Times New Roman"/>
          <w:color w:val="000000" w:themeColor="text1"/>
          <w14:textFill>
            <w14:solidFill>
              <w14:schemeClr w14:val="tx1"/>
            </w14:solidFill>
          </w14:textFill>
        </w:rPr>
      </w:pPr>
    </w:p>
    <w:p w14:paraId="34ADB93E">
      <w:pPr>
        <w:pStyle w:val="22"/>
        <w:ind w:firstLine="0" w:firstLineChars="0"/>
        <w:rPr>
          <w:rFonts w:ascii="Times New Roman" w:cs="Times New Roman"/>
          <w:color w:val="000000" w:themeColor="text1"/>
          <w14:textFill>
            <w14:solidFill>
              <w14:schemeClr w14:val="tx1"/>
            </w14:solidFill>
          </w14:textFill>
        </w:rPr>
      </w:pPr>
    </w:p>
    <w:p w14:paraId="0F730493">
      <w:pPr>
        <w:pStyle w:val="22"/>
        <w:ind w:firstLine="0" w:firstLineChars="0"/>
        <w:rPr>
          <w:rFonts w:ascii="Times New Roman" w:cs="Times New Roman"/>
          <w:color w:val="000000" w:themeColor="text1"/>
          <w14:textFill>
            <w14:solidFill>
              <w14:schemeClr w14:val="tx1"/>
            </w14:solidFill>
          </w14:textFill>
        </w:rPr>
      </w:pPr>
    </w:p>
    <w:p w14:paraId="0ADD981C">
      <w:pPr>
        <w:pStyle w:val="22"/>
        <w:ind w:firstLine="0" w:firstLineChars="0"/>
        <w:rPr>
          <w:rFonts w:ascii="Times New Roman" w:cs="Times New Roman"/>
          <w:color w:val="000000" w:themeColor="text1"/>
          <w14:textFill>
            <w14:solidFill>
              <w14:schemeClr w14:val="tx1"/>
            </w14:solidFill>
          </w14:textFill>
        </w:rPr>
      </w:pPr>
    </w:p>
    <w:p w14:paraId="5DB23444">
      <w:pPr>
        <w:pStyle w:val="22"/>
        <w:ind w:firstLine="0" w:firstLineChars="0"/>
        <w:rPr>
          <w:rFonts w:ascii="Times New Roman" w:cs="Times New Roman"/>
          <w:color w:val="000000" w:themeColor="text1"/>
          <w14:textFill>
            <w14:solidFill>
              <w14:schemeClr w14:val="tx1"/>
            </w14:solidFill>
          </w14:textFill>
        </w:rPr>
      </w:pPr>
    </w:p>
    <w:p w14:paraId="43CF0DA7">
      <w:pPr>
        <w:pStyle w:val="22"/>
        <w:ind w:firstLine="0" w:firstLineChars="0"/>
        <w:rPr>
          <w:rFonts w:ascii="Times New Roman" w:cs="Times New Roman"/>
          <w:color w:val="000000" w:themeColor="text1"/>
          <w14:textFill>
            <w14:solidFill>
              <w14:schemeClr w14:val="tx1"/>
            </w14:solidFill>
          </w14:textFill>
        </w:rPr>
        <w:sectPr>
          <w:headerReference r:id="rId3" w:type="default"/>
          <w:footerReference r:id="rId4" w:type="default"/>
          <w:pgSz w:w="11906" w:h="16838"/>
          <w:pgMar w:top="567" w:right="1134" w:bottom="1134" w:left="1417" w:header="1418" w:footer="1134" w:gutter="0"/>
          <w:pgNumType w:fmt="upperRoman" w:start="1"/>
          <w:cols w:space="425" w:num="1"/>
          <w:formProt w:val="0"/>
          <w:docGrid w:type="lines" w:linePitch="312" w:charSpace="0"/>
        </w:sectPr>
      </w:pPr>
    </w:p>
    <w:p w14:paraId="497F9624">
      <w:pPr>
        <w:pStyle w:val="57"/>
        <w:outlineLvl w:val="9"/>
        <w:rPr>
          <w:rFonts w:ascii="Times New Roman" w:cs="Times New Roman"/>
          <w:color w:val="000000" w:themeColor="text1"/>
          <w14:textFill>
            <w14:solidFill>
              <w14:schemeClr w14:val="tx1"/>
            </w14:solidFill>
          </w14:textFill>
        </w:rPr>
      </w:pPr>
      <w:bookmarkStart w:id="14" w:name="OLE_LINK4"/>
      <w:r>
        <w:rPr>
          <w:rFonts w:ascii="Times New Roman" w:cs="Times New Roman"/>
          <w:color w:val="000000" w:themeColor="text1"/>
          <w14:textFill>
            <w14:solidFill>
              <w14:schemeClr w14:val="tx1"/>
            </w14:solidFill>
          </w14:textFill>
        </w:rPr>
        <w:t>新能源汽车用高强度冷镦钢盘条</w:t>
      </w:r>
    </w:p>
    <w:bookmarkEnd w:id="14"/>
    <w:p w14:paraId="5AD6CCE0">
      <w:pPr>
        <w:pStyle w:val="52"/>
        <w:spacing w:before="312" w:after="312"/>
        <w:rPr>
          <w:rFonts w:ascii="Times New Roman"/>
          <w:color w:val="000000" w:themeColor="text1"/>
          <w14:textFill>
            <w14:solidFill>
              <w14:schemeClr w14:val="tx1"/>
            </w14:solidFill>
          </w14:textFill>
        </w:rPr>
      </w:pPr>
      <w:bookmarkStart w:id="15" w:name="_Toc512093859"/>
      <w:bookmarkStart w:id="16" w:name="_Toc16171"/>
      <w:bookmarkStart w:id="17" w:name="_Toc499735462"/>
      <w:bookmarkStart w:id="18" w:name="_Toc26667"/>
      <w:bookmarkStart w:id="19" w:name="_Toc33108941"/>
      <w:bookmarkStart w:id="20" w:name="_Toc499733966"/>
      <w:bookmarkStart w:id="21" w:name="_Toc499730568"/>
      <w:r>
        <w:rPr>
          <w:rFonts w:ascii="Times New Roman"/>
          <w:color w:val="000000" w:themeColor="text1"/>
          <w14:textFill>
            <w14:solidFill>
              <w14:schemeClr w14:val="tx1"/>
            </w14:solidFill>
          </w14:textFill>
        </w:rPr>
        <w:t>范围</w:t>
      </w:r>
      <w:bookmarkEnd w:id="15"/>
      <w:bookmarkEnd w:id="16"/>
      <w:bookmarkEnd w:id="17"/>
      <w:bookmarkEnd w:id="18"/>
      <w:bookmarkEnd w:id="19"/>
      <w:bookmarkEnd w:id="20"/>
      <w:bookmarkEnd w:id="21"/>
    </w:p>
    <w:p w14:paraId="39F0860E">
      <w:pPr>
        <w:pStyle w:val="22"/>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本文件规定了新能源汽车用高强度冷镦钢盘条的牌号表示方法、订货内容、制造方法、技术要求、试验方法、检验规则、包装、标志和质量证明书。</w:t>
      </w:r>
    </w:p>
    <w:p w14:paraId="37427773">
      <w:pPr>
        <w:pStyle w:val="22"/>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本文件适用于公称直径为5 mm~42mm的新能源汽车紧固件用高强度冷镦钢盘条热轧盘条（以下简称盘条）。</w:t>
      </w:r>
    </w:p>
    <w:p w14:paraId="0379B5AD">
      <w:pPr>
        <w:pStyle w:val="52"/>
        <w:spacing w:before="312" w:after="312"/>
        <w:rPr>
          <w:rFonts w:ascii="Times New Roman"/>
          <w:color w:val="000000" w:themeColor="text1"/>
          <w14:textFill>
            <w14:solidFill>
              <w14:schemeClr w14:val="tx1"/>
            </w14:solidFill>
          </w14:textFill>
        </w:rPr>
      </w:pPr>
      <w:bookmarkStart w:id="22" w:name="_Toc499730569"/>
      <w:bookmarkStart w:id="23" w:name="_Toc499733967"/>
      <w:bookmarkStart w:id="24" w:name="_Toc499735463"/>
      <w:bookmarkStart w:id="25" w:name="_Toc512093860"/>
      <w:bookmarkStart w:id="26" w:name="_Toc33108942"/>
      <w:bookmarkStart w:id="27" w:name="_Toc23152"/>
      <w:bookmarkStart w:id="28" w:name="_Toc7349"/>
      <w:r>
        <w:rPr>
          <w:rFonts w:ascii="Times New Roman"/>
          <w:color w:val="000000" w:themeColor="text1"/>
          <w14:textFill>
            <w14:solidFill>
              <w14:schemeClr w14:val="tx1"/>
            </w14:solidFill>
          </w14:textFill>
        </w:rPr>
        <w:t>规范性引用文件</w:t>
      </w:r>
      <w:bookmarkEnd w:id="22"/>
      <w:bookmarkEnd w:id="23"/>
      <w:bookmarkEnd w:id="24"/>
      <w:bookmarkEnd w:id="25"/>
      <w:bookmarkEnd w:id="26"/>
      <w:bookmarkEnd w:id="27"/>
      <w:bookmarkEnd w:id="28"/>
    </w:p>
    <w:p w14:paraId="36E03E6C">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DD9F362">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222  钢的成品化学成分允许偏差</w:t>
      </w:r>
    </w:p>
    <w:p w14:paraId="48C5743E">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 xml:space="preserve">GB/T 223.5  </w:t>
      </w:r>
      <w:r>
        <w:rPr>
          <w:rFonts w:hint="eastAsia" w:ascii="Times New Roman" w:cs="Times New Roman" w:eastAsiaTheme="minorEastAsia"/>
          <w:color w:val="000000" w:themeColor="text1"/>
          <w14:textFill>
            <w14:solidFill>
              <w14:schemeClr w14:val="tx1"/>
            </w14:solidFill>
          </w14:textFill>
        </w:rPr>
        <w:t xml:space="preserve"> </w:t>
      </w:r>
      <w:r>
        <w:rPr>
          <w:rFonts w:ascii="Times New Roman" w:cs="Times New Roman" w:eastAsiaTheme="minorEastAsia"/>
          <w:color w:val="000000" w:themeColor="text1"/>
          <w14:textFill>
            <w14:solidFill>
              <w14:schemeClr w14:val="tx1"/>
            </w14:solidFill>
          </w14:textFill>
        </w:rPr>
        <w:t>钢铁 酸溶硅和全硅含量的测定  还原型硅钼酸盐分光光度法</w:t>
      </w:r>
    </w:p>
    <w:p w14:paraId="150C837A">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w:t>
      </w:r>
      <w:r>
        <w:rPr>
          <w:rFonts w:hint="eastAsia" w:ascii="Times New Roman" w:cs="Times New Roman" w:eastAsiaTheme="minorEastAsia"/>
          <w:color w:val="000000" w:themeColor="text1"/>
          <w14:textFill>
            <w14:solidFill>
              <w14:schemeClr w14:val="tx1"/>
            </w14:solidFill>
          </w14:textFill>
        </w:rPr>
        <w:t>9</w:t>
      </w:r>
      <w:r>
        <w:rPr>
          <w:rFonts w:ascii="Times New Roman" w:cs="Times New Roman" w:eastAsiaTheme="minorEastAsia"/>
          <w:color w:val="000000" w:themeColor="text1"/>
          <w14:textFill>
            <w14:solidFill>
              <w14:schemeClr w14:val="tx1"/>
            </w14:solidFill>
          </w14:textFill>
        </w:rPr>
        <w:t xml:space="preserve">  </w:t>
      </w:r>
      <w:r>
        <w:rPr>
          <w:rFonts w:hint="eastAsia" w:ascii="Times New Roman" w:cs="Times New Roman" w:eastAsiaTheme="minorEastAsia"/>
          <w:color w:val="000000" w:themeColor="text1"/>
          <w14:textFill>
            <w14:solidFill>
              <w14:schemeClr w14:val="tx1"/>
            </w14:solidFill>
          </w14:textFill>
        </w:rPr>
        <w:t xml:space="preserve"> 钢铁及合金  铝含量的测定</w:t>
      </w:r>
      <w:r>
        <w:rPr>
          <w:rFonts w:ascii="Times New Roman" w:cs="Times New Roman" w:eastAsiaTheme="minorEastAsia"/>
          <w:color w:val="000000" w:themeColor="text1"/>
          <w14:textFill>
            <w14:solidFill>
              <w14:schemeClr w14:val="tx1"/>
            </w14:solidFill>
          </w14:textFill>
        </w:rPr>
        <w:t xml:space="preserve">  </w:t>
      </w:r>
      <w:r>
        <w:rPr>
          <w:rFonts w:hint="eastAsia" w:ascii="Times New Roman" w:cs="Times New Roman" w:eastAsiaTheme="minorEastAsia"/>
          <w:color w:val="000000" w:themeColor="text1"/>
          <w14:textFill>
            <w14:solidFill>
              <w14:schemeClr w14:val="tx1"/>
            </w14:solidFill>
          </w14:textFill>
        </w:rPr>
        <w:t>铬天青S分光光度法</w:t>
      </w:r>
    </w:p>
    <w:p w14:paraId="626157E6">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223.11  钢铁及合金  铬含量的测定 可视滴定或电位滴定法</w:t>
      </w:r>
    </w:p>
    <w:p w14:paraId="68AFAC17">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223.12  钢铁及合金化学分析方法  碳酸钠分离-二苯碳酰二肼光度法测定铬量</w:t>
      </w:r>
    </w:p>
    <w:p w14:paraId="54774E9E">
      <w:pPr>
        <w:pStyle w:val="22"/>
        <w:rPr>
          <w:rFonts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GB/T 223.16  钢铁及合金化学分析方法  变色酸光度法测定钛量</w:t>
      </w:r>
    </w:p>
    <w:p w14:paraId="7B97FB0B">
      <w:pPr>
        <w:pStyle w:val="22"/>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 xml:space="preserve">GB/T 223.18  </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t>钢铁及合金化学分析方法  硫代硫酸钠分离</w:t>
      </w:r>
      <w:r>
        <w:rPr>
          <w:rFonts w:ascii="Times New Roman" w:cs="Times New Roman" w:eastAsiaTheme="minorEastAsia"/>
          <w:color w:val="000000" w:themeColor="text1"/>
          <w14:textFill>
            <w14:solidFill>
              <w14:schemeClr w14:val="tx1"/>
            </w14:solidFill>
          </w14:textFill>
        </w:rPr>
        <w:t>-</w:t>
      </w:r>
      <w:r>
        <w:rPr>
          <w:rFonts w:ascii="Times New Roman" w:cs="Times New Roman"/>
          <w:color w:val="000000" w:themeColor="text1"/>
          <w14:textFill>
            <w14:solidFill>
              <w14:schemeClr w14:val="tx1"/>
            </w14:solidFill>
          </w14:textFill>
        </w:rPr>
        <w:t>碘量法测定铜量</w:t>
      </w:r>
    </w:p>
    <w:p w14:paraId="063B77F7">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223.19  钢铁及合金化学分析方法  新亚铜灵-三氯甲烷萃取光度法测定铜量</w:t>
      </w:r>
    </w:p>
    <w:p w14:paraId="01489661">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223.23  钢铁及合金</w:t>
      </w:r>
      <w:r>
        <w:rPr>
          <w:rFonts w:hint="eastAsia" w:ascii="Times New Roman" w:cs="Times New Roman" w:eastAsiaTheme="minorEastAsia"/>
          <w:color w:val="000000" w:themeColor="text1"/>
          <w14:textFill>
            <w14:solidFill>
              <w14:schemeClr w14:val="tx1"/>
            </w14:solidFill>
          </w14:textFill>
        </w:rPr>
        <w:t xml:space="preserve"> </w:t>
      </w:r>
      <w:r>
        <w:rPr>
          <w:rFonts w:ascii="Times New Roman" w:cs="Times New Roman" w:eastAsiaTheme="minorEastAsia"/>
          <w:color w:val="000000" w:themeColor="text1"/>
          <w14:textFill>
            <w14:solidFill>
              <w14:schemeClr w14:val="tx1"/>
            </w14:solidFill>
          </w14:textFill>
        </w:rPr>
        <w:t>镍含量的测定  丁二酮肟分光光度法</w:t>
      </w:r>
    </w:p>
    <w:p w14:paraId="5C06E090">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223.2</w:t>
      </w:r>
      <w:r>
        <w:rPr>
          <w:rFonts w:hint="eastAsia" w:ascii="Times New Roman" w:cs="Times New Roman" w:eastAsiaTheme="minorEastAsia"/>
          <w:color w:val="000000" w:themeColor="text1"/>
          <w14:textFill>
            <w14:solidFill>
              <w14:schemeClr w14:val="tx1"/>
            </w14:solidFill>
          </w14:textFill>
        </w:rPr>
        <w:t>6</w:t>
      </w:r>
      <w:r>
        <w:rPr>
          <w:rFonts w:ascii="Times New Roman" w:cs="Times New Roman" w:eastAsiaTheme="minorEastAsia"/>
          <w:color w:val="000000" w:themeColor="text1"/>
          <w14:textFill>
            <w14:solidFill>
              <w14:schemeClr w14:val="tx1"/>
            </w14:solidFill>
          </w14:textFill>
        </w:rPr>
        <w:t xml:space="preserve">  钢铁及合金</w:t>
      </w:r>
      <w:r>
        <w:rPr>
          <w:rFonts w:hint="eastAsia" w:ascii="Times New Roman" w:cs="Times New Roman" w:eastAsiaTheme="minorEastAsia"/>
          <w:color w:val="000000" w:themeColor="text1"/>
          <w14:textFill>
            <w14:solidFill>
              <w14:schemeClr w14:val="tx1"/>
            </w14:solidFill>
          </w14:textFill>
        </w:rPr>
        <w:t xml:space="preserve"> 钼</w:t>
      </w:r>
      <w:r>
        <w:rPr>
          <w:rFonts w:ascii="Times New Roman" w:cs="Times New Roman" w:eastAsiaTheme="minorEastAsia"/>
          <w:color w:val="000000" w:themeColor="text1"/>
          <w14:textFill>
            <w14:solidFill>
              <w14:schemeClr w14:val="tx1"/>
            </w14:solidFill>
          </w14:textFill>
        </w:rPr>
        <w:t xml:space="preserve">含量的测定  </w:t>
      </w:r>
      <w:r>
        <w:rPr>
          <w:rFonts w:hint="eastAsia" w:ascii="Times New Roman" w:cs="Times New Roman" w:eastAsiaTheme="minorEastAsia"/>
          <w:color w:val="000000" w:themeColor="text1"/>
          <w14:textFill>
            <w14:solidFill>
              <w14:schemeClr w14:val="tx1"/>
            </w14:solidFill>
          </w14:textFill>
        </w:rPr>
        <w:t>硫氰酸盐分光光度法</w:t>
      </w:r>
    </w:p>
    <w:p w14:paraId="5B294386">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223.53  钢铁及合金化学分析方法  火焰原子吸收分光光度法测定铜量</w:t>
      </w:r>
    </w:p>
    <w:p w14:paraId="1DABC258">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223.54  钢铁及合金化学分析方法  火焰原子吸收分光光度法测定镍量</w:t>
      </w:r>
    </w:p>
    <w:p w14:paraId="1FC0FF60">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223.58  钢铁及合金化学分析方法  亚砷酸钠-亚硝酸钠滴定法测定锰量</w:t>
      </w:r>
    </w:p>
    <w:p w14:paraId="23B6CA1A">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223.59  钢铁及合金磷含量的测定 铋磷钼蓝分光光度法和锑磷钼蓝分光光度法</w:t>
      </w:r>
    </w:p>
    <w:p w14:paraId="3E404387">
      <w:pPr>
        <w:pStyle w:val="22"/>
        <w:rPr>
          <w:rFonts w:hint="eastAsia" w:ascii="Times New Roman" w:cs="Times New Roman" w:eastAsiaTheme="minorEastAsia"/>
          <w:color w:val="000000" w:themeColor="text1"/>
          <w14:textFill>
            <w14:solidFill>
              <w14:schemeClr w14:val="tx1"/>
            </w14:solidFill>
          </w14:textFill>
        </w:rPr>
      </w:pPr>
      <w:r>
        <w:rPr>
          <w:rFonts w:hint="eastAsia" w:ascii="Times New Roman" w:cs="Times New Roman" w:eastAsiaTheme="minorEastAsia"/>
          <w:color w:val="000000" w:themeColor="text1"/>
          <w14:textFill>
            <w14:solidFill>
              <w14:schemeClr w14:val="tx1"/>
            </w14:solidFill>
          </w14:textFill>
        </w:rPr>
        <w:t>GB/T 223.60  钢铁及合金化学分析方法  高氯酸脱水重量法测定硅含量</w:t>
      </w:r>
    </w:p>
    <w:p w14:paraId="5A48CE05">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223.61  钢铁及合金化学分析方法  磷钼酸铵容量法测定磷量</w:t>
      </w:r>
    </w:p>
    <w:p w14:paraId="035D9139">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223.62  钢铁及合金化学分析方法  乙酸丁酯萃取光度法测定磷量</w:t>
      </w:r>
    </w:p>
    <w:p w14:paraId="621DEB36">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223.63  钢铁及合金化学分析方法  高碘酸钠（钾）光度法测定锰量</w:t>
      </w:r>
    </w:p>
    <w:p w14:paraId="5A415090">
      <w:pPr>
        <w:pStyle w:val="22"/>
        <w:rPr>
          <w:rFonts w:hint="eastAsia"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223.6</w:t>
      </w:r>
      <w:r>
        <w:rPr>
          <w:rFonts w:hint="eastAsia" w:ascii="Times New Roman" w:cs="Times New Roman" w:eastAsiaTheme="minorEastAsia"/>
          <w:color w:val="000000" w:themeColor="text1"/>
          <w14:textFill>
            <w14:solidFill>
              <w14:schemeClr w14:val="tx1"/>
            </w14:solidFill>
          </w14:textFill>
        </w:rPr>
        <w:t>4</w:t>
      </w:r>
      <w:r>
        <w:rPr>
          <w:rFonts w:ascii="Times New Roman" w:cs="Times New Roman" w:eastAsiaTheme="minorEastAsia"/>
          <w:color w:val="000000" w:themeColor="text1"/>
          <w14:textFill>
            <w14:solidFill>
              <w14:schemeClr w14:val="tx1"/>
            </w14:solidFill>
          </w14:textFill>
        </w:rPr>
        <w:t xml:space="preserve">  钢铁及合金</w:t>
      </w:r>
      <w:r>
        <w:rPr>
          <w:rFonts w:hint="eastAsia" w:ascii="Times New Roman" w:cs="Times New Roman" w:eastAsiaTheme="minorEastAsia"/>
          <w:color w:val="000000" w:themeColor="text1"/>
          <w14:textFill>
            <w14:solidFill>
              <w14:schemeClr w14:val="tx1"/>
            </w14:solidFill>
          </w14:textFill>
        </w:rPr>
        <w:t>锰含量的测定</w:t>
      </w:r>
      <w:r>
        <w:rPr>
          <w:rFonts w:ascii="Times New Roman" w:cs="Times New Roman" w:eastAsiaTheme="minorEastAsia"/>
          <w:color w:val="000000" w:themeColor="text1"/>
          <w14:textFill>
            <w14:solidFill>
              <w14:schemeClr w14:val="tx1"/>
            </w14:solidFill>
          </w14:textFill>
        </w:rPr>
        <w:t xml:space="preserve">  </w:t>
      </w:r>
      <w:r>
        <w:rPr>
          <w:rFonts w:hint="eastAsia" w:ascii="Times New Roman" w:cs="Times New Roman" w:eastAsiaTheme="minorEastAsia"/>
          <w:color w:val="000000" w:themeColor="text1"/>
          <w14:textFill>
            <w14:solidFill>
              <w14:schemeClr w14:val="tx1"/>
            </w14:solidFill>
          </w14:textFill>
        </w:rPr>
        <w:t>火焰原子吸收光谱法</w:t>
      </w:r>
    </w:p>
    <w:p w14:paraId="3F12E090">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223.67  钢铁及合金  硫含量的测定  次甲基蓝分光光度法</w:t>
      </w:r>
    </w:p>
    <w:p w14:paraId="5680684C">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223.68  钢铁及合金化学分析方法  管式炉内燃烧后碘酸钾滴定法测定硫含量</w:t>
      </w:r>
    </w:p>
    <w:p w14:paraId="5E6224F8">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223.69  钢铁及合金  碳含量的测定  管式炉内燃烧后气体容量法</w:t>
      </w:r>
    </w:p>
    <w:p w14:paraId="4575F3AC">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223.71  钢铁及合金化学分析方法  管式炉内燃烧后重量法测定碳含量</w:t>
      </w:r>
    </w:p>
    <w:p w14:paraId="4A3E2CB9">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223.72  钢铁及合金 硫含量的测定  重量法</w:t>
      </w:r>
    </w:p>
    <w:p w14:paraId="1FAE447D">
      <w:pPr>
        <w:pStyle w:val="22"/>
        <w:rPr>
          <w:rFonts w:hint="eastAsia"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223.74  钢铁及合金化学分析方法  非化合碳含量的测定</w:t>
      </w:r>
    </w:p>
    <w:p w14:paraId="16E2F2E2">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223.75  钢铁及合金  硼含量的测定  甲醇蒸馏-姜黄素光度法</w:t>
      </w:r>
    </w:p>
    <w:p w14:paraId="5FE543F3">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223.78  钢铁及合金化学分析方法  姜黄素直接光度法测定硼含量</w:t>
      </w:r>
    </w:p>
    <w:p w14:paraId="4C2F4280">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224  钢的脱碳层深度测定法</w:t>
      </w:r>
    </w:p>
    <w:p w14:paraId="0B027F19">
      <w:pPr>
        <w:pStyle w:val="22"/>
        <w:rPr>
          <w:rFonts w:hint="eastAsia" w:ascii="Times New Roman" w:cs="Times New Roman" w:eastAsiaTheme="minorEastAsia"/>
          <w:color w:val="000000" w:themeColor="text1"/>
          <w14:textFill>
            <w14:solidFill>
              <w14:schemeClr w14:val="tx1"/>
            </w14:solidFill>
          </w14:textFill>
        </w:rPr>
      </w:pPr>
      <w:r>
        <w:rPr>
          <w:rFonts w:hint="eastAsia" w:ascii="Times New Roman" w:cs="Times New Roman" w:eastAsiaTheme="minorEastAsia"/>
          <w:color w:val="000000" w:themeColor="text1"/>
          <w14:textFill>
            <w14:solidFill>
              <w14:schemeClr w14:val="tx1"/>
            </w14:solidFill>
          </w14:textFill>
        </w:rPr>
        <w:t>GB/T 225  钢 淬透性的末端淬火试验方法（Jominy试验）</w:t>
      </w:r>
    </w:p>
    <w:p w14:paraId="008B6267">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226  钢的低倍组织及缺陷酸蚀检验法</w:t>
      </w:r>
    </w:p>
    <w:p w14:paraId="4E3555F4">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228.1 金属材料  拉伸试验  第1部分：室温试验方法</w:t>
      </w:r>
    </w:p>
    <w:p w14:paraId="7C991969">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230.1 金属材料  洛氏硬度试验  第1部分：试验方法</w:t>
      </w:r>
    </w:p>
    <w:p w14:paraId="292B78E7">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 T 1979  结构钢低倍组织缺陷评级图</w:t>
      </w:r>
    </w:p>
    <w:p w14:paraId="1A07EF91">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2101  型钢验收、包装、标志及质量证明书的一般规定</w:t>
      </w:r>
    </w:p>
    <w:p w14:paraId="1C4F1B6B">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 xml:space="preserve">GB/T 2975 </w:t>
      </w:r>
      <w:r>
        <w:rPr>
          <w:rFonts w:hint="eastAsia" w:ascii="Times New Roman" w:cs="Times New Roman" w:eastAsiaTheme="minorEastAsia"/>
          <w:color w:val="000000" w:themeColor="text1"/>
          <w14:textFill>
            <w14:solidFill>
              <w14:schemeClr w14:val="tx1"/>
            </w14:solidFill>
          </w14:textFill>
        </w:rPr>
        <w:t xml:space="preserve"> </w:t>
      </w:r>
      <w:r>
        <w:rPr>
          <w:rFonts w:ascii="Times New Roman" w:cs="Times New Roman" w:eastAsiaTheme="minorEastAsia"/>
          <w:color w:val="000000" w:themeColor="text1"/>
          <w14:textFill>
            <w14:solidFill>
              <w14:schemeClr w14:val="tx1"/>
            </w14:solidFill>
          </w14:textFill>
        </w:rPr>
        <w:t>钢及钢产品  力学性能试验取样位置及试样制备</w:t>
      </w:r>
    </w:p>
    <w:p w14:paraId="12405D3A">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4336  碳素钢和中低合金钢  多元素含量的测定火花放电原子发射光谱法（常规法）</w:t>
      </w:r>
    </w:p>
    <w:p w14:paraId="2DEBF7E0">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6394  金属平均晶粒度测定方法</w:t>
      </w:r>
    </w:p>
    <w:p w14:paraId="0F4F3D37">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8170  数值修约规则与极限数值的表示和判定</w:t>
      </w:r>
    </w:p>
    <w:p w14:paraId="63DEF485">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10561</w:t>
      </w:r>
      <w:r>
        <w:rPr>
          <w:rFonts w:hint="eastAsia" w:ascii="Times New Roman" w:cs="Times New Roman" w:eastAsiaTheme="minorEastAsia"/>
          <w:color w:val="000000" w:themeColor="text1"/>
          <w14:textFill>
            <w14:solidFill>
              <w14:schemeClr w14:val="tx1"/>
            </w14:solidFill>
          </w14:textFill>
        </w:rPr>
        <w:t>-2015</w:t>
      </w:r>
      <w:r>
        <w:rPr>
          <w:rFonts w:ascii="Times New Roman" w:cs="Times New Roman" w:eastAsiaTheme="minorEastAsia"/>
          <w:color w:val="000000" w:themeColor="text1"/>
          <w14:textFill>
            <w14:solidFill>
              <w14:schemeClr w14:val="tx1"/>
            </w14:solidFill>
          </w14:textFill>
        </w:rPr>
        <w:t xml:space="preserve">  钢中非金属夹杂物含量的测定  标准评级图显微检验法</w:t>
      </w:r>
    </w:p>
    <w:p w14:paraId="4449A68C">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14981-2009  热轧圆盘条尺寸、外形、重量及允许偏差</w:t>
      </w:r>
    </w:p>
    <w:p w14:paraId="3B0743C7">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20066  钢和铁  化学成分测定用试样的取样和制样方法</w:t>
      </w:r>
    </w:p>
    <w:p w14:paraId="0B7ABF03">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20123  钢铁  总碳硫含量的测定  高频感应炉燃烧后红外吸收法(常规方法)</w:t>
      </w:r>
    </w:p>
    <w:p w14:paraId="31FB6F94">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GB/T 20125  低合金钢  多元素含量的测定  电感耦合等离子体发射光谱法</w:t>
      </w:r>
    </w:p>
    <w:p w14:paraId="2AA52CE7">
      <w:pPr>
        <w:pStyle w:val="22"/>
        <w:rPr>
          <w:rFonts w:ascii="Times New Roman" w:cs="Times New Roman" w:eastAsiaTheme="minorEastAsia"/>
        </w:rPr>
      </w:pPr>
      <w:r>
        <w:rPr>
          <w:rFonts w:ascii="Times New Roman" w:cs="Times New Roman" w:eastAsiaTheme="minorEastAsia"/>
        </w:rPr>
        <w:t>GB/T 20126  非合金钢  低碳含量的测定  第2部分：感应炉（经预加热）内燃烧后红外吸收法</w:t>
      </w:r>
    </w:p>
    <w:p w14:paraId="50DF9066">
      <w:pPr>
        <w:spacing w:line="320" w:lineRule="exact"/>
        <w:ind w:firstLine="420" w:firstLineChars="200"/>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GB/T 22368  低合金钢  多元素含量的测定  辉光放电原子发射光谱法（常规法）</w:t>
      </w:r>
    </w:p>
    <w:p w14:paraId="474CA6AE">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YB/T 5293  金属材料  顶锻试验方法</w:t>
      </w:r>
    </w:p>
    <w:p w14:paraId="0B2FEE32">
      <w:pPr>
        <w:pStyle w:val="52"/>
        <w:spacing w:before="312" w:after="312"/>
        <w:rPr>
          <w:rFonts w:ascii="Times New Roman"/>
          <w:color w:val="000000" w:themeColor="text1"/>
          <w14:textFill>
            <w14:solidFill>
              <w14:schemeClr w14:val="tx1"/>
            </w14:solidFill>
          </w14:textFill>
        </w:rPr>
      </w:pPr>
      <w:bookmarkStart w:id="29" w:name="_Toc5807"/>
      <w:r>
        <w:rPr>
          <w:rFonts w:ascii="Times New Roman"/>
          <w:color w:val="000000" w:themeColor="text1"/>
          <w14:textFill>
            <w14:solidFill>
              <w14:schemeClr w14:val="tx1"/>
            </w14:solidFill>
          </w14:textFill>
        </w:rPr>
        <w:t>术语和定义</w:t>
      </w:r>
      <w:bookmarkEnd w:id="29"/>
    </w:p>
    <w:p w14:paraId="658C9D54">
      <w:pPr>
        <w:pStyle w:val="22"/>
        <w:rPr>
          <w:rFonts w:ascii="Times New Roman" w:cs="Times New Roman"/>
          <w:color w:val="000000" w:themeColor="text1"/>
          <w14:textFill>
            <w14:solidFill>
              <w14:schemeClr w14:val="tx1"/>
            </w14:solidFill>
          </w14:textFill>
        </w:rPr>
      </w:pPr>
      <w:r>
        <w:rPr>
          <w:rFonts w:ascii="Times New Roman" w:cs="Times New Roman"/>
          <w:color w:val="000000" w:themeColor="text1"/>
          <w:szCs w:val="28"/>
          <w14:textFill>
            <w14:solidFill>
              <w14:schemeClr w14:val="tx1"/>
            </w14:solidFill>
          </w14:textFill>
        </w:rPr>
        <w:t>本文件没有需要界定的术语和定义。</w:t>
      </w:r>
    </w:p>
    <w:p w14:paraId="275AEA40">
      <w:pPr>
        <w:pStyle w:val="52"/>
        <w:spacing w:before="312" w:after="312"/>
        <w:rPr>
          <w:rFonts w:ascii="Times New Roman"/>
          <w:color w:val="000000" w:themeColor="text1"/>
          <w14:textFill>
            <w14:solidFill>
              <w14:schemeClr w14:val="tx1"/>
            </w14:solidFill>
          </w14:textFill>
        </w:rPr>
      </w:pPr>
      <w:bookmarkStart w:id="30" w:name="_Toc1657"/>
      <w:bookmarkStart w:id="31" w:name="_Toc21433"/>
      <w:r>
        <w:rPr>
          <w:rFonts w:ascii="Times New Roman"/>
          <w:color w:val="000000" w:themeColor="text1"/>
          <w14:textFill>
            <w14:solidFill>
              <w14:schemeClr w14:val="tx1"/>
            </w14:solidFill>
          </w14:textFill>
        </w:rPr>
        <w:t>订货内容</w:t>
      </w:r>
      <w:bookmarkEnd w:id="30"/>
    </w:p>
    <w:p w14:paraId="54F69F99">
      <w:pPr>
        <w:pStyle w:val="22"/>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按本文件订货的合同或订单应提供下列信息：</w:t>
      </w:r>
    </w:p>
    <w:p w14:paraId="41F01E66">
      <w:pPr>
        <w:pStyle w:val="22"/>
        <w:numPr>
          <w:ilvl w:val="0"/>
          <w:numId w:val="18"/>
        </w:numPr>
        <w:ind w:firstLineChars="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本文件编号；</w:t>
      </w:r>
    </w:p>
    <w:p w14:paraId="68BDE23F">
      <w:pPr>
        <w:pStyle w:val="22"/>
        <w:numPr>
          <w:ilvl w:val="0"/>
          <w:numId w:val="18"/>
        </w:numPr>
        <w:ind w:firstLineChars="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产品名称；</w:t>
      </w:r>
    </w:p>
    <w:p w14:paraId="69B7ADA5">
      <w:pPr>
        <w:pStyle w:val="22"/>
        <w:numPr>
          <w:ilvl w:val="0"/>
          <w:numId w:val="18"/>
        </w:numPr>
        <w:ind w:firstLineChars="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牌号；</w:t>
      </w:r>
    </w:p>
    <w:p w14:paraId="01607D2F">
      <w:pPr>
        <w:pStyle w:val="22"/>
        <w:numPr>
          <w:ilvl w:val="0"/>
          <w:numId w:val="18"/>
        </w:numPr>
        <w:ind w:firstLineChars="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规格；</w:t>
      </w:r>
    </w:p>
    <w:p w14:paraId="253C8D85">
      <w:pPr>
        <w:pStyle w:val="22"/>
        <w:numPr>
          <w:ilvl w:val="0"/>
          <w:numId w:val="18"/>
        </w:numPr>
        <w:ind w:firstLineChars="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尺寸、外形的精度级别；</w:t>
      </w:r>
    </w:p>
    <w:p w14:paraId="3C733A4A">
      <w:pPr>
        <w:pStyle w:val="22"/>
        <w:numPr>
          <w:ilvl w:val="0"/>
          <w:numId w:val="18"/>
        </w:numPr>
        <w:ind w:firstLineChars="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重量（或数量）；</w:t>
      </w:r>
    </w:p>
    <w:p w14:paraId="3CD215FE">
      <w:pPr>
        <w:pStyle w:val="22"/>
        <w:numPr>
          <w:ilvl w:val="0"/>
          <w:numId w:val="18"/>
        </w:numPr>
        <w:ind w:firstLineChars="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包装方式及标识要求（未明确时，按供方提供的包装方式及标识）；</w:t>
      </w:r>
    </w:p>
    <w:p w14:paraId="7D8491DA">
      <w:pPr>
        <w:pStyle w:val="22"/>
        <w:numPr>
          <w:ilvl w:val="0"/>
          <w:numId w:val="18"/>
        </w:numPr>
        <w:ind w:firstLineChars="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交货状态；</w:t>
      </w:r>
    </w:p>
    <w:p w14:paraId="2848FC27">
      <w:pPr>
        <w:pStyle w:val="22"/>
        <w:numPr>
          <w:ilvl w:val="0"/>
          <w:numId w:val="18"/>
        </w:numPr>
        <w:ind w:firstLineChars="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特殊要求。</w:t>
      </w:r>
    </w:p>
    <w:bookmarkEnd w:id="31"/>
    <w:p w14:paraId="448BA6FB">
      <w:pPr>
        <w:pStyle w:val="52"/>
        <w:spacing w:before="312" w:after="312"/>
        <w:rPr>
          <w:rFonts w:ascii="Times New Roman"/>
          <w:color w:val="000000" w:themeColor="text1"/>
          <w14:textFill>
            <w14:solidFill>
              <w14:schemeClr w14:val="tx1"/>
            </w14:solidFill>
          </w14:textFill>
        </w:rPr>
      </w:pPr>
      <w:bookmarkStart w:id="32" w:name="_Toc13070"/>
      <w:bookmarkStart w:id="33" w:name="_Toc33108945"/>
      <w:bookmarkStart w:id="34" w:name="_Toc499735466"/>
      <w:bookmarkStart w:id="35" w:name="_Toc496267158"/>
      <w:bookmarkStart w:id="36" w:name="_Toc512093863"/>
      <w:bookmarkStart w:id="37" w:name="_Toc30463"/>
      <w:bookmarkStart w:id="38" w:name="_Toc499733970"/>
      <w:r>
        <w:rPr>
          <w:rFonts w:ascii="Times New Roman"/>
          <w:color w:val="000000" w:themeColor="text1"/>
          <w14:textFill>
            <w14:solidFill>
              <w14:schemeClr w14:val="tx1"/>
            </w14:solidFill>
          </w14:textFill>
        </w:rPr>
        <w:t>制造方法</w:t>
      </w:r>
    </w:p>
    <w:p w14:paraId="5836B0A0">
      <w:pPr>
        <w:pStyle w:val="49"/>
        <w:spacing w:before="156" w:after="156"/>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冶炼方法</w:t>
      </w:r>
    </w:p>
    <w:p w14:paraId="0A2DB085">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钢应采用转炉或电炉冶炼，并经炉外精炼。除非需方有特殊要求，冶炼方法一般由供方选择。</w:t>
      </w:r>
    </w:p>
    <w:p w14:paraId="2FD7365F">
      <w:pPr>
        <w:pStyle w:val="49"/>
        <w:spacing w:before="156" w:after="156"/>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交货状态</w:t>
      </w:r>
    </w:p>
    <w:p w14:paraId="378E789C">
      <w:pPr>
        <w:pStyle w:val="22"/>
        <w:rPr>
          <w:rFonts w:ascii="Times New Roman" w:cs="Times New Roman" w:eastAsiaTheme="minorEastAsia"/>
          <w:color w:val="000000" w:themeColor="text1"/>
          <w14:textFill>
            <w14:solidFill>
              <w14:schemeClr w14:val="tx1"/>
            </w14:solidFill>
          </w14:textFill>
        </w:rPr>
      </w:pPr>
      <w:bookmarkStart w:id="39" w:name="OLE_LINK1"/>
      <w:r>
        <w:rPr>
          <w:rFonts w:ascii="Times New Roman" w:cs="Times New Roman" w:eastAsiaTheme="minorEastAsia"/>
          <w:color w:val="000000" w:themeColor="text1"/>
          <w14:textFill>
            <w14:solidFill>
              <w14:schemeClr w14:val="tx1"/>
            </w14:solidFill>
          </w14:textFill>
        </w:rPr>
        <w:t>盘条以热轧状态交货，根据用户要求，并在合同中注明，也可以其他状态交货。</w:t>
      </w:r>
    </w:p>
    <w:bookmarkEnd w:id="32"/>
    <w:bookmarkEnd w:id="33"/>
    <w:bookmarkEnd w:id="34"/>
    <w:bookmarkEnd w:id="35"/>
    <w:bookmarkEnd w:id="36"/>
    <w:bookmarkEnd w:id="37"/>
    <w:bookmarkEnd w:id="38"/>
    <w:bookmarkEnd w:id="39"/>
    <w:p w14:paraId="6FA30E2C">
      <w:pPr>
        <w:pStyle w:val="52"/>
        <w:spacing w:before="312" w:after="312"/>
        <w:rPr>
          <w:rFonts w:ascii="Times New Roman"/>
          <w:color w:val="000000" w:themeColor="text1"/>
          <w:szCs w:val="22"/>
          <w14:textFill>
            <w14:solidFill>
              <w14:schemeClr w14:val="tx1"/>
            </w14:solidFill>
          </w14:textFill>
        </w:rPr>
      </w:pPr>
      <w:bookmarkStart w:id="40" w:name="_Toc31274"/>
      <w:bookmarkStart w:id="41" w:name="_Toc499735467"/>
      <w:bookmarkStart w:id="42" w:name="_Toc496267159"/>
      <w:bookmarkStart w:id="43" w:name="_Toc33108946"/>
      <w:bookmarkStart w:id="44" w:name="_Toc512093864"/>
      <w:bookmarkStart w:id="45" w:name="_Toc6013"/>
      <w:bookmarkStart w:id="46" w:name="_Toc499733971"/>
      <w:r>
        <w:rPr>
          <w:rFonts w:ascii="Times New Roman"/>
          <w:color w:val="000000" w:themeColor="text1"/>
          <w:szCs w:val="22"/>
          <w14:textFill>
            <w14:solidFill>
              <w14:schemeClr w14:val="tx1"/>
            </w14:solidFill>
          </w14:textFill>
        </w:rPr>
        <w:t>技术要求</w:t>
      </w:r>
      <w:bookmarkEnd w:id="40"/>
      <w:bookmarkEnd w:id="41"/>
      <w:bookmarkEnd w:id="42"/>
      <w:bookmarkEnd w:id="43"/>
      <w:bookmarkEnd w:id="44"/>
      <w:bookmarkEnd w:id="45"/>
      <w:bookmarkEnd w:id="46"/>
    </w:p>
    <w:p w14:paraId="1F660243">
      <w:pPr>
        <w:pStyle w:val="49"/>
        <w:spacing w:before="156" w:after="156"/>
        <w:rPr>
          <w:rFonts w:ascii="Times New Roman"/>
          <w:color w:val="000000" w:themeColor="text1"/>
          <w14:textFill>
            <w14:solidFill>
              <w14:schemeClr w14:val="tx1"/>
            </w14:solidFill>
          </w14:textFill>
        </w:rPr>
      </w:pPr>
      <w:bookmarkStart w:id="47" w:name="_Hlk5804976"/>
      <w:r>
        <w:rPr>
          <w:rFonts w:ascii="Times New Roman"/>
          <w:color w:val="000000" w:themeColor="text1"/>
          <w14:textFill>
            <w14:solidFill>
              <w14:schemeClr w14:val="tx1"/>
            </w14:solidFill>
          </w14:textFill>
        </w:rPr>
        <w:t>牌号和化学成分</w:t>
      </w:r>
    </w:p>
    <w:bookmarkEnd w:id="47"/>
    <w:p w14:paraId="2813FDA6">
      <w:pPr>
        <w:pStyle w:val="53"/>
        <w:spacing w:beforeLines="0" w:afterLines="0"/>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14:textFill>
            <w14:solidFill>
              <w14:schemeClr w14:val="tx1"/>
            </w14:solidFill>
          </w14:textFill>
        </w:rPr>
        <w:t>盘条的牌号和化学成分（熔炼分析）应符合表1的规定。本文件牌号与其他文件牌号对照参见附录A。</w:t>
      </w:r>
    </w:p>
    <w:p w14:paraId="0F460FA5">
      <w:pPr>
        <w:pStyle w:val="133"/>
        <w:spacing w:before="156" w:afterLines="0"/>
        <w:ind w:left="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化学成分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66"/>
        <w:gridCol w:w="1254"/>
        <w:gridCol w:w="824"/>
        <w:gridCol w:w="727"/>
        <w:gridCol w:w="728"/>
        <w:gridCol w:w="623"/>
        <w:gridCol w:w="721"/>
        <w:gridCol w:w="748"/>
        <w:gridCol w:w="638"/>
        <w:gridCol w:w="838"/>
        <w:gridCol w:w="1037"/>
        <w:gridCol w:w="871"/>
      </w:tblGrid>
      <w:tr w14:paraId="4173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1" w:hRule="exact"/>
          <w:jc w:val="center"/>
        </w:trPr>
        <w:tc>
          <w:tcPr>
            <w:tcW w:w="366" w:type="dxa"/>
            <w:vMerge w:val="restart"/>
            <w:shd w:val="clear" w:color="auto" w:fill="FFFFFF"/>
            <w:vAlign w:val="center"/>
          </w:tcPr>
          <w:p w14:paraId="7A083B66">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254" w:type="dxa"/>
            <w:vMerge w:val="restart"/>
            <w:shd w:val="clear" w:color="auto" w:fill="FFFFFF"/>
            <w:vAlign w:val="center"/>
          </w:tcPr>
          <w:p w14:paraId="31F57EBC">
            <w:pPr>
              <w:adjustRightInd w:val="0"/>
              <w:snapToGrid w:val="0"/>
              <w:spacing w:line="240" w:lineRule="exact"/>
              <w:jc w:val="center"/>
              <w:rPr>
                <w:rFonts w:eastAsiaTheme="minorEastAsia"/>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val="zh-TW" w:eastAsia="zh-TW"/>
                <w14:textFill>
                  <w14:solidFill>
                    <w14:schemeClr w14:val="tx1"/>
                  </w14:solidFill>
                </w14:textFill>
              </w:rPr>
              <w:t>牌号</w:t>
            </w:r>
          </w:p>
        </w:tc>
        <w:tc>
          <w:tcPr>
            <w:tcW w:w="7755" w:type="dxa"/>
            <w:gridSpan w:val="10"/>
            <w:shd w:val="clear" w:color="auto" w:fill="FFFFFF"/>
            <w:vAlign w:val="center"/>
          </w:tcPr>
          <w:p w14:paraId="6B6484BA">
            <w:pPr>
              <w:adjustRightInd w:val="0"/>
              <w:snapToGrid w:val="0"/>
              <w:spacing w:line="240" w:lineRule="exact"/>
              <w:jc w:val="center"/>
              <w:rPr>
                <w:rFonts w:eastAsiaTheme="minorEastAsia"/>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val="zh-TW" w:eastAsia="zh-TW"/>
                <w14:textFill>
                  <w14:solidFill>
                    <w14:schemeClr w14:val="tx1"/>
                  </w14:solidFill>
                </w14:textFill>
              </w:rPr>
              <w:t>化学成分（质量分数）/%</w:t>
            </w:r>
          </w:p>
        </w:tc>
      </w:tr>
      <w:tr w14:paraId="4723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3" w:hRule="exact"/>
          <w:jc w:val="center"/>
        </w:trPr>
        <w:tc>
          <w:tcPr>
            <w:tcW w:w="366" w:type="dxa"/>
            <w:vMerge w:val="continue"/>
            <w:shd w:val="clear" w:color="auto" w:fill="FFFFFF"/>
            <w:vAlign w:val="center"/>
          </w:tcPr>
          <w:p w14:paraId="41BC3554">
            <w:pPr>
              <w:spacing w:line="240" w:lineRule="exact"/>
              <w:jc w:val="center"/>
              <w:rPr>
                <w:color w:val="000000" w:themeColor="text1"/>
                <w:sz w:val="18"/>
                <w:szCs w:val="18"/>
                <w14:textFill>
                  <w14:solidFill>
                    <w14:schemeClr w14:val="tx1"/>
                  </w14:solidFill>
                </w14:textFill>
              </w:rPr>
            </w:pPr>
          </w:p>
        </w:tc>
        <w:tc>
          <w:tcPr>
            <w:tcW w:w="1254" w:type="dxa"/>
            <w:vMerge w:val="continue"/>
            <w:shd w:val="clear" w:color="auto" w:fill="FFFFFF"/>
            <w:vAlign w:val="center"/>
          </w:tcPr>
          <w:p w14:paraId="7348205D">
            <w:pPr>
              <w:adjustRightInd w:val="0"/>
              <w:snapToGrid w:val="0"/>
              <w:spacing w:line="240" w:lineRule="exact"/>
              <w:jc w:val="center"/>
              <w:rPr>
                <w:rFonts w:eastAsiaTheme="minorEastAsia"/>
                <w:color w:val="000000" w:themeColor="text1"/>
                <w:sz w:val="18"/>
                <w:szCs w:val="18"/>
                <w:lang w:val="zh-TW" w:eastAsia="zh-TW"/>
                <w14:textFill>
                  <w14:solidFill>
                    <w14:schemeClr w14:val="tx1"/>
                  </w14:solidFill>
                </w14:textFill>
              </w:rPr>
            </w:pPr>
          </w:p>
        </w:tc>
        <w:tc>
          <w:tcPr>
            <w:tcW w:w="824" w:type="dxa"/>
            <w:shd w:val="clear" w:color="auto" w:fill="FFFFFF"/>
            <w:vAlign w:val="center"/>
          </w:tcPr>
          <w:p w14:paraId="46800E09">
            <w:pPr>
              <w:adjustRightInd w:val="0"/>
              <w:snapToGrid w:val="0"/>
              <w:spacing w:line="240" w:lineRule="exact"/>
              <w:jc w:val="center"/>
              <w:rPr>
                <w:rFonts w:eastAsiaTheme="minorEastAsia"/>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C</w:t>
            </w:r>
          </w:p>
        </w:tc>
        <w:tc>
          <w:tcPr>
            <w:tcW w:w="727" w:type="dxa"/>
            <w:shd w:val="clear" w:color="auto" w:fill="FFFFFF"/>
            <w:vAlign w:val="center"/>
          </w:tcPr>
          <w:p w14:paraId="13899A90">
            <w:pPr>
              <w:adjustRightInd w:val="0"/>
              <w:snapToGrid w:val="0"/>
              <w:spacing w:line="240" w:lineRule="exact"/>
              <w:jc w:val="center"/>
              <w:rPr>
                <w:rFonts w:eastAsiaTheme="minorEastAsia"/>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Si</w:t>
            </w:r>
            <w:r>
              <w:rPr>
                <w:rFonts w:eastAsiaTheme="minorEastAsia"/>
                <w:color w:val="000000" w:themeColor="text1"/>
                <w:sz w:val="18"/>
                <w:szCs w:val="18"/>
                <w:vertAlign w:val="superscript"/>
                <w14:textFill>
                  <w14:solidFill>
                    <w14:schemeClr w14:val="tx1"/>
                  </w14:solidFill>
                </w14:textFill>
              </w:rPr>
              <w:t>a</w:t>
            </w:r>
          </w:p>
        </w:tc>
        <w:tc>
          <w:tcPr>
            <w:tcW w:w="728" w:type="dxa"/>
            <w:shd w:val="clear" w:color="auto" w:fill="FFFFFF"/>
            <w:vAlign w:val="center"/>
          </w:tcPr>
          <w:p w14:paraId="37FF5645">
            <w:pPr>
              <w:adjustRightInd w:val="0"/>
              <w:snapToGrid w:val="0"/>
              <w:spacing w:line="240" w:lineRule="exact"/>
              <w:jc w:val="center"/>
              <w:rPr>
                <w:rFonts w:eastAsiaTheme="minorEastAsia"/>
                <w:color w:val="000000" w:themeColor="text1"/>
                <w:sz w:val="18"/>
                <w:szCs w:val="18"/>
                <w:vertAlign w:val="superscript"/>
                <w:lang w:val="zh-TW"/>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Mn</w:t>
            </w:r>
          </w:p>
        </w:tc>
        <w:tc>
          <w:tcPr>
            <w:tcW w:w="623" w:type="dxa"/>
            <w:shd w:val="clear" w:color="auto" w:fill="FFFFFF"/>
            <w:vAlign w:val="center"/>
          </w:tcPr>
          <w:p w14:paraId="42E314E5">
            <w:pPr>
              <w:adjustRightInd w:val="0"/>
              <w:snapToGrid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P</w:t>
            </w:r>
          </w:p>
        </w:tc>
        <w:tc>
          <w:tcPr>
            <w:tcW w:w="721" w:type="dxa"/>
            <w:shd w:val="clear" w:color="auto" w:fill="FFFFFF"/>
            <w:vAlign w:val="center"/>
          </w:tcPr>
          <w:p w14:paraId="1FAE9E0C">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14:textFill>
                  <w14:solidFill>
                    <w14:schemeClr w14:val="tx1"/>
                  </w14:solidFill>
                </w14:textFill>
              </w:rPr>
              <w:t>S</w:t>
            </w:r>
          </w:p>
        </w:tc>
        <w:tc>
          <w:tcPr>
            <w:tcW w:w="748" w:type="dxa"/>
            <w:shd w:val="clear" w:color="auto" w:fill="FFFFFF"/>
            <w:vAlign w:val="center"/>
          </w:tcPr>
          <w:p w14:paraId="7AC7814A">
            <w:pPr>
              <w:adjustRightInd w:val="0"/>
              <w:snapToGrid w:val="0"/>
              <w:spacing w:line="240" w:lineRule="exact"/>
              <w:jc w:val="center"/>
              <w:rPr>
                <w:rFonts w:eastAsiaTheme="minorEastAsia"/>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eastAsia="en-US"/>
                <w14:textFill>
                  <w14:solidFill>
                    <w14:schemeClr w14:val="tx1"/>
                  </w14:solidFill>
                </w14:textFill>
              </w:rPr>
              <w:t>Alt</w:t>
            </w:r>
            <w:r>
              <w:rPr>
                <w:rFonts w:eastAsiaTheme="minorEastAsia"/>
                <w:color w:val="000000" w:themeColor="text1"/>
                <w:sz w:val="18"/>
                <w:szCs w:val="18"/>
                <w:vertAlign w:val="superscript"/>
                <w14:textFill>
                  <w14:solidFill>
                    <w14:schemeClr w14:val="tx1"/>
                  </w14:solidFill>
                </w14:textFill>
              </w:rPr>
              <w:t>b</w:t>
            </w:r>
          </w:p>
        </w:tc>
        <w:tc>
          <w:tcPr>
            <w:tcW w:w="638" w:type="dxa"/>
            <w:shd w:val="clear" w:color="auto" w:fill="FFFFFF"/>
            <w:vAlign w:val="center"/>
          </w:tcPr>
          <w:p w14:paraId="4927B827">
            <w:pPr>
              <w:adjustRightInd w:val="0"/>
              <w:snapToGrid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Ti</w:t>
            </w:r>
            <w:r>
              <w:rPr>
                <w:rFonts w:eastAsiaTheme="minorEastAsia"/>
                <w:color w:val="000000" w:themeColor="text1"/>
                <w:sz w:val="18"/>
                <w:szCs w:val="18"/>
                <w:vertAlign w:val="superscript"/>
                <w14:textFill>
                  <w14:solidFill>
                    <w14:schemeClr w14:val="tx1"/>
                  </w14:solidFill>
                </w14:textFill>
              </w:rPr>
              <w:t>c</w:t>
            </w:r>
          </w:p>
        </w:tc>
        <w:tc>
          <w:tcPr>
            <w:tcW w:w="838" w:type="dxa"/>
            <w:shd w:val="clear" w:color="auto" w:fill="FFFFFF"/>
            <w:vAlign w:val="center"/>
          </w:tcPr>
          <w:p w14:paraId="5DA3C998">
            <w:pPr>
              <w:adjustRightInd w:val="0"/>
              <w:snapToGrid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Cr</w:t>
            </w:r>
            <w:r>
              <w:rPr>
                <w:rFonts w:eastAsiaTheme="minorEastAsia"/>
                <w:color w:val="000000" w:themeColor="text1"/>
                <w:sz w:val="18"/>
                <w:szCs w:val="18"/>
                <w:vertAlign w:val="superscript"/>
                <w14:textFill>
                  <w14:solidFill>
                    <w14:schemeClr w14:val="tx1"/>
                  </w14:solidFill>
                </w14:textFill>
              </w:rPr>
              <w:t>d</w:t>
            </w:r>
          </w:p>
        </w:tc>
        <w:tc>
          <w:tcPr>
            <w:tcW w:w="1037" w:type="dxa"/>
            <w:shd w:val="clear" w:color="auto" w:fill="FFFFFF"/>
            <w:vAlign w:val="center"/>
          </w:tcPr>
          <w:p w14:paraId="77277B28">
            <w:pPr>
              <w:adjustRightInd w:val="0"/>
              <w:snapToGrid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B</w:t>
            </w:r>
            <w:r>
              <w:rPr>
                <w:rFonts w:eastAsiaTheme="minorEastAsia"/>
                <w:color w:val="000000" w:themeColor="text1"/>
                <w:sz w:val="18"/>
                <w:szCs w:val="18"/>
                <w:vertAlign w:val="superscript"/>
                <w14:textFill>
                  <w14:solidFill>
                    <w14:schemeClr w14:val="tx1"/>
                  </w14:solidFill>
                </w14:textFill>
              </w:rPr>
              <w:t>e</w:t>
            </w:r>
          </w:p>
        </w:tc>
        <w:tc>
          <w:tcPr>
            <w:tcW w:w="871" w:type="dxa"/>
            <w:shd w:val="clear" w:color="auto" w:fill="FFFFFF"/>
            <w:vAlign w:val="center"/>
          </w:tcPr>
          <w:p w14:paraId="08E85972">
            <w:pPr>
              <w:adjustRightInd w:val="0"/>
              <w:snapToGrid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Mo</w:t>
            </w:r>
          </w:p>
        </w:tc>
      </w:tr>
      <w:tr w14:paraId="5E69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9" w:hRule="exact"/>
          <w:jc w:val="center"/>
        </w:trPr>
        <w:tc>
          <w:tcPr>
            <w:tcW w:w="366" w:type="dxa"/>
            <w:shd w:val="clear" w:color="auto" w:fill="FFFFFF"/>
            <w:vAlign w:val="center"/>
          </w:tcPr>
          <w:p w14:paraId="2811BBE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254" w:type="dxa"/>
            <w:shd w:val="clear" w:color="auto" w:fill="FFFFFF"/>
            <w:vAlign w:val="center"/>
          </w:tcPr>
          <w:p w14:paraId="25C0A11D">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XQ10B21</w:t>
            </w:r>
          </w:p>
        </w:tc>
        <w:tc>
          <w:tcPr>
            <w:tcW w:w="824" w:type="dxa"/>
            <w:shd w:val="clear" w:color="auto" w:fill="FFFFFF"/>
            <w:vAlign w:val="center"/>
          </w:tcPr>
          <w:p w14:paraId="78B96AD9">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0.18～0.2</w:t>
            </w:r>
            <w:r>
              <w:rPr>
                <w:rFonts w:hint="eastAsia" w:eastAsiaTheme="minorEastAsia"/>
                <w:color w:val="auto"/>
                <w:sz w:val="18"/>
                <w:szCs w:val="18"/>
                <w:lang w:val="zh-TW"/>
              </w:rPr>
              <w:t>2</w:t>
            </w:r>
          </w:p>
        </w:tc>
        <w:tc>
          <w:tcPr>
            <w:tcW w:w="727" w:type="dxa"/>
            <w:shd w:val="clear" w:color="auto" w:fill="FFFFFF"/>
            <w:vAlign w:val="center"/>
          </w:tcPr>
          <w:p w14:paraId="4ADCA675">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≤0.10</w:t>
            </w:r>
          </w:p>
        </w:tc>
        <w:tc>
          <w:tcPr>
            <w:tcW w:w="728" w:type="dxa"/>
            <w:shd w:val="clear" w:color="auto" w:fill="FFFFFF"/>
            <w:vAlign w:val="center"/>
          </w:tcPr>
          <w:p w14:paraId="5E973CF8">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w:t>
            </w:r>
            <w:r>
              <w:rPr>
                <w:rFonts w:hint="eastAsia" w:eastAsiaTheme="minorEastAsia"/>
                <w:color w:val="auto"/>
                <w:sz w:val="18"/>
                <w:szCs w:val="18"/>
                <w:lang w:val="zh-TW"/>
              </w:rPr>
              <w:t>7</w:t>
            </w:r>
            <w:r>
              <w:rPr>
                <w:rFonts w:eastAsiaTheme="minorEastAsia"/>
                <w:color w:val="auto"/>
                <w:sz w:val="18"/>
                <w:szCs w:val="18"/>
                <w:lang w:val="zh-TW"/>
              </w:rPr>
              <w:t>0～0.90</w:t>
            </w:r>
          </w:p>
        </w:tc>
        <w:tc>
          <w:tcPr>
            <w:tcW w:w="623" w:type="dxa"/>
            <w:shd w:val="clear" w:color="auto" w:fill="FFFFFF"/>
            <w:vAlign w:val="center"/>
          </w:tcPr>
          <w:p w14:paraId="50ACA61F">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370A0A8C">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vAlign w:val="center"/>
          </w:tcPr>
          <w:p w14:paraId="5BC82EC8">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0.020～0.060</w:t>
            </w:r>
          </w:p>
        </w:tc>
        <w:tc>
          <w:tcPr>
            <w:tcW w:w="638" w:type="dxa"/>
            <w:shd w:val="clear" w:color="auto" w:fill="FFFFFF"/>
            <w:vAlign w:val="center"/>
          </w:tcPr>
          <w:p w14:paraId="78DEB88A">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838" w:type="dxa"/>
            <w:shd w:val="clear" w:color="auto" w:fill="FFFFFF"/>
            <w:vAlign w:val="center"/>
          </w:tcPr>
          <w:p w14:paraId="09AC4C31">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≤0.30</w:t>
            </w:r>
          </w:p>
        </w:tc>
        <w:tc>
          <w:tcPr>
            <w:tcW w:w="1037" w:type="dxa"/>
            <w:shd w:val="clear" w:color="auto" w:fill="FFFFFF"/>
            <w:vAlign w:val="center"/>
          </w:tcPr>
          <w:p w14:paraId="415D1305">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0.0008～0.0035</w:t>
            </w:r>
          </w:p>
        </w:tc>
        <w:tc>
          <w:tcPr>
            <w:tcW w:w="871" w:type="dxa"/>
            <w:shd w:val="clear" w:color="auto" w:fill="FFFFFF"/>
            <w:vAlign w:val="center"/>
          </w:tcPr>
          <w:p w14:paraId="4FD0A5A1">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r>
      <w:tr w14:paraId="0F49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9" w:hRule="exact"/>
          <w:jc w:val="center"/>
        </w:trPr>
        <w:tc>
          <w:tcPr>
            <w:tcW w:w="366" w:type="dxa"/>
            <w:shd w:val="clear" w:color="auto" w:fill="FFFFFF"/>
            <w:vAlign w:val="center"/>
          </w:tcPr>
          <w:p w14:paraId="79AB3503">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254" w:type="dxa"/>
            <w:shd w:val="clear" w:color="auto" w:fill="FFFFFF"/>
            <w:vAlign w:val="center"/>
          </w:tcPr>
          <w:p w14:paraId="381DBDBC">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XQ10B23</w:t>
            </w:r>
          </w:p>
        </w:tc>
        <w:tc>
          <w:tcPr>
            <w:tcW w:w="824" w:type="dxa"/>
            <w:shd w:val="clear" w:color="auto" w:fill="FFFFFF"/>
            <w:vAlign w:val="center"/>
          </w:tcPr>
          <w:p w14:paraId="6804A2B2">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0.20～0.24</w:t>
            </w:r>
          </w:p>
        </w:tc>
        <w:tc>
          <w:tcPr>
            <w:tcW w:w="727" w:type="dxa"/>
            <w:shd w:val="clear" w:color="auto" w:fill="FFFFFF"/>
            <w:vAlign w:val="center"/>
          </w:tcPr>
          <w:p w14:paraId="14E278DC">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0.10～0.30</w:t>
            </w:r>
          </w:p>
        </w:tc>
        <w:tc>
          <w:tcPr>
            <w:tcW w:w="728" w:type="dxa"/>
            <w:shd w:val="clear" w:color="auto" w:fill="FFFFFF"/>
            <w:vAlign w:val="center"/>
          </w:tcPr>
          <w:p w14:paraId="4F433C81">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0.70～</w:t>
            </w:r>
            <w:r>
              <w:rPr>
                <w:rFonts w:hint="eastAsia" w:eastAsiaTheme="minorEastAsia"/>
                <w:color w:val="auto"/>
                <w:sz w:val="18"/>
                <w:szCs w:val="18"/>
                <w:lang w:val="zh-TW"/>
              </w:rPr>
              <w:t>0.90</w:t>
            </w:r>
          </w:p>
        </w:tc>
        <w:tc>
          <w:tcPr>
            <w:tcW w:w="623" w:type="dxa"/>
            <w:shd w:val="clear" w:color="auto" w:fill="FFFFFF"/>
            <w:vAlign w:val="center"/>
          </w:tcPr>
          <w:p w14:paraId="6174FD9F">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6032B804">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vAlign w:val="center"/>
          </w:tcPr>
          <w:p w14:paraId="14CA69F1">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0.020～0.060</w:t>
            </w:r>
          </w:p>
        </w:tc>
        <w:tc>
          <w:tcPr>
            <w:tcW w:w="638" w:type="dxa"/>
            <w:shd w:val="clear" w:color="auto" w:fill="FFFFFF"/>
            <w:vAlign w:val="center"/>
          </w:tcPr>
          <w:p w14:paraId="344EF906">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838" w:type="dxa"/>
            <w:shd w:val="clear" w:color="auto" w:fill="FFFFFF"/>
            <w:vAlign w:val="center"/>
          </w:tcPr>
          <w:p w14:paraId="54B4370A">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≤0.30</w:t>
            </w:r>
          </w:p>
        </w:tc>
        <w:tc>
          <w:tcPr>
            <w:tcW w:w="1037" w:type="dxa"/>
            <w:shd w:val="clear" w:color="auto" w:fill="FFFFFF"/>
            <w:vAlign w:val="center"/>
          </w:tcPr>
          <w:p w14:paraId="20B06F00">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0.0008～0.0035</w:t>
            </w:r>
          </w:p>
        </w:tc>
        <w:tc>
          <w:tcPr>
            <w:tcW w:w="871" w:type="dxa"/>
            <w:shd w:val="clear" w:color="auto" w:fill="FFFFFF"/>
            <w:vAlign w:val="center"/>
          </w:tcPr>
          <w:p w14:paraId="2B9F09D9">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r>
      <w:tr w14:paraId="6D01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1" w:hRule="exact"/>
          <w:jc w:val="center"/>
        </w:trPr>
        <w:tc>
          <w:tcPr>
            <w:tcW w:w="366" w:type="dxa"/>
            <w:shd w:val="clear" w:color="auto" w:fill="FFFFFF"/>
            <w:vAlign w:val="center"/>
          </w:tcPr>
          <w:p w14:paraId="22ED093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254" w:type="dxa"/>
            <w:shd w:val="clear" w:color="auto" w:fill="FFFFFF"/>
            <w:vAlign w:val="center"/>
          </w:tcPr>
          <w:p w14:paraId="7EC9BFE3">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XQ10B33</w:t>
            </w:r>
          </w:p>
        </w:tc>
        <w:tc>
          <w:tcPr>
            <w:tcW w:w="824" w:type="dxa"/>
            <w:shd w:val="clear" w:color="auto" w:fill="FFFFFF"/>
            <w:vAlign w:val="center"/>
          </w:tcPr>
          <w:p w14:paraId="1C143C7C">
            <w:pPr>
              <w:adjustRightInd w:val="0"/>
              <w:snapToGrid w:val="0"/>
              <w:spacing w:line="240" w:lineRule="exact"/>
              <w:jc w:val="center"/>
              <w:rPr>
                <w:rFonts w:eastAsia="PMingLiU"/>
                <w:color w:val="auto"/>
                <w:sz w:val="18"/>
                <w:szCs w:val="18"/>
                <w:lang w:val="zh-TW" w:eastAsia="zh-TW"/>
              </w:rPr>
            </w:pPr>
            <w:r>
              <w:rPr>
                <w:rFonts w:eastAsiaTheme="minorEastAsia"/>
                <w:color w:val="auto"/>
                <w:sz w:val="18"/>
                <w:szCs w:val="18"/>
                <w:lang w:val="zh-TW"/>
              </w:rPr>
              <w:t>0.30～0.36</w:t>
            </w:r>
          </w:p>
        </w:tc>
        <w:tc>
          <w:tcPr>
            <w:tcW w:w="727" w:type="dxa"/>
            <w:shd w:val="clear" w:color="auto" w:fill="FFFFFF"/>
            <w:vAlign w:val="center"/>
          </w:tcPr>
          <w:p w14:paraId="24A141BA">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≤0.30</w:t>
            </w:r>
          </w:p>
        </w:tc>
        <w:tc>
          <w:tcPr>
            <w:tcW w:w="728" w:type="dxa"/>
            <w:shd w:val="clear" w:color="auto" w:fill="FFFFFF"/>
            <w:vAlign w:val="center"/>
          </w:tcPr>
          <w:p w14:paraId="6C5C73BD">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0.70～</w:t>
            </w:r>
            <w:r>
              <w:rPr>
                <w:rFonts w:hint="eastAsia" w:eastAsiaTheme="minorEastAsia"/>
                <w:color w:val="auto"/>
                <w:sz w:val="18"/>
                <w:szCs w:val="18"/>
                <w:lang w:val="zh-TW"/>
              </w:rPr>
              <w:t>0.90</w:t>
            </w:r>
          </w:p>
        </w:tc>
        <w:tc>
          <w:tcPr>
            <w:tcW w:w="623" w:type="dxa"/>
            <w:shd w:val="clear" w:color="auto" w:fill="FFFFFF"/>
            <w:vAlign w:val="center"/>
          </w:tcPr>
          <w:p w14:paraId="1F58EC22">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5E27BC93">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tcPr>
          <w:p w14:paraId="6285B957">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0.020～0.060</w:t>
            </w:r>
          </w:p>
        </w:tc>
        <w:tc>
          <w:tcPr>
            <w:tcW w:w="638" w:type="dxa"/>
            <w:shd w:val="clear" w:color="auto" w:fill="FFFFFF"/>
            <w:vAlign w:val="center"/>
          </w:tcPr>
          <w:p w14:paraId="435CED5E">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838" w:type="dxa"/>
            <w:shd w:val="clear" w:color="auto" w:fill="FFFFFF"/>
            <w:vAlign w:val="center"/>
          </w:tcPr>
          <w:p w14:paraId="2419F02F">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≤0.30</w:t>
            </w:r>
          </w:p>
        </w:tc>
        <w:tc>
          <w:tcPr>
            <w:tcW w:w="1037" w:type="dxa"/>
            <w:shd w:val="clear" w:color="auto" w:fill="FFFFFF"/>
            <w:vAlign w:val="center"/>
          </w:tcPr>
          <w:p w14:paraId="2F156DAA">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0.0008～0.0035</w:t>
            </w:r>
          </w:p>
        </w:tc>
        <w:tc>
          <w:tcPr>
            <w:tcW w:w="871" w:type="dxa"/>
            <w:shd w:val="clear" w:color="auto" w:fill="FFFFFF"/>
            <w:vAlign w:val="center"/>
          </w:tcPr>
          <w:p w14:paraId="44D3A0DA">
            <w:pPr>
              <w:adjustRightInd w:val="0"/>
              <w:snapToGrid w:val="0"/>
              <w:spacing w:line="240" w:lineRule="exact"/>
              <w:jc w:val="center"/>
              <w:rPr>
                <w:rFonts w:eastAsiaTheme="minorEastAsia"/>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r>
      <w:tr w14:paraId="1EDA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1" w:hRule="exact"/>
          <w:jc w:val="center"/>
        </w:trPr>
        <w:tc>
          <w:tcPr>
            <w:tcW w:w="366" w:type="dxa"/>
            <w:shd w:val="clear" w:color="auto" w:fill="FFFFFF"/>
            <w:vAlign w:val="center"/>
          </w:tcPr>
          <w:p w14:paraId="390A8F4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254" w:type="dxa"/>
            <w:shd w:val="clear" w:color="auto" w:fill="FFFFFF"/>
            <w:vAlign w:val="center"/>
          </w:tcPr>
          <w:p w14:paraId="6527B4F7">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XQ15B25</w:t>
            </w:r>
          </w:p>
        </w:tc>
        <w:tc>
          <w:tcPr>
            <w:tcW w:w="824" w:type="dxa"/>
            <w:shd w:val="clear" w:color="auto" w:fill="FFFFFF"/>
            <w:vAlign w:val="center"/>
          </w:tcPr>
          <w:p w14:paraId="3F565294">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0.23～0.28</w:t>
            </w:r>
          </w:p>
        </w:tc>
        <w:tc>
          <w:tcPr>
            <w:tcW w:w="727" w:type="dxa"/>
            <w:shd w:val="clear" w:color="auto" w:fill="FFFFFF"/>
            <w:vAlign w:val="center"/>
          </w:tcPr>
          <w:p w14:paraId="6DAAD25A">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≤0.30</w:t>
            </w:r>
          </w:p>
        </w:tc>
        <w:tc>
          <w:tcPr>
            <w:tcW w:w="728" w:type="dxa"/>
            <w:shd w:val="clear" w:color="auto" w:fill="FFFFFF"/>
            <w:vAlign w:val="center"/>
          </w:tcPr>
          <w:p w14:paraId="4D54B7B0">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0.90～1.30</w:t>
            </w:r>
          </w:p>
        </w:tc>
        <w:tc>
          <w:tcPr>
            <w:tcW w:w="623" w:type="dxa"/>
            <w:shd w:val="clear" w:color="auto" w:fill="FFFFFF"/>
            <w:vAlign w:val="center"/>
          </w:tcPr>
          <w:p w14:paraId="4617B17B">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16008DA8">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tcPr>
          <w:p w14:paraId="2E4734EF">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0.020～0.060</w:t>
            </w:r>
          </w:p>
        </w:tc>
        <w:tc>
          <w:tcPr>
            <w:tcW w:w="638" w:type="dxa"/>
            <w:shd w:val="clear" w:color="auto" w:fill="FFFFFF"/>
            <w:vAlign w:val="center"/>
          </w:tcPr>
          <w:p w14:paraId="7CC67290">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838" w:type="dxa"/>
            <w:shd w:val="clear" w:color="auto" w:fill="FFFFFF"/>
            <w:vAlign w:val="center"/>
          </w:tcPr>
          <w:p w14:paraId="6425F1ED">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≤0.30</w:t>
            </w:r>
          </w:p>
        </w:tc>
        <w:tc>
          <w:tcPr>
            <w:tcW w:w="1037" w:type="dxa"/>
            <w:shd w:val="clear" w:color="auto" w:fill="FFFFFF"/>
            <w:vAlign w:val="center"/>
          </w:tcPr>
          <w:p w14:paraId="1EBEF56E">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0.0008～0.0035</w:t>
            </w:r>
          </w:p>
        </w:tc>
        <w:tc>
          <w:tcPr>
            <w:tcW w:w="871" w:type="dxa"/>
            <w:shd w:val="clear" w:color="auto" w:fill="FFFFFF"/>
            <w:vAlign w:val="center"/>
          </w:tcPr>
          <w:p w14:paraId="6208CE2D">
            <w:pPr>
              <w:adjustRightInd w:val="0"/>
              <w:snapToGrid w:val="0"/>
              <w:spacing w:line="240" w:lineRule="exact"/>
              <w:jc w:val="center"/>
              <w:rPr>
                <w:rFonts w:eastAsiaTheme="minorEastAsia"/>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r>
      <w:tr w14:paraId="4D38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1" w:hRule="exact"/>
          <w:jc w:val="center"/>
        </w:trPr>
        <w:tc>
          <w:tcPr>
            <w:tcW w:w="366" w:type="dxa"/>
            <w:shd w:val="clear" w:color="auto" w:fill="FFFFFF"/>
            <w:vAlign w:val="center"/>
          </w:tcPr>
          <w:p w14:paraId="6E66E98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254" w:type="dxa"/>
            <w:shd w:val="clear" w:color="auto" w:fill="FFFFFF"/>
            <w:vAlign w:val="center"/>
          </w:tcPr>
          <w:p w14:paraId="7D18D832">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XQ20MnB4</w:t>
            </w:r>
          </w:p>
        </w:tc>
        <w:tc>
          <w:tcPr>
            <w:tcW w:w="824" w:type="dxa"/>
            <w:shd w:val="clear" w:color="auto" w:fill="FFFFFF"/>
            <w:vAlign w:val="center"/>
          </w:tcPr>
          <w:p w14:paraId="3D2AEA61">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0.18～0.2</w:t>
            </w:r>
            <w:r>
              <w:rPr>
                <w:rFonts w:hint="eastAsia" w:eastAsiaTheme="minorEastAsia"/>
                <w:color w:val="auto"/>
                <w:sz w:val="18"/>
                <w:szCs w:val="18"/>
                <w:lang w:val="zh-TW"/>
              </w:rPr>
              <w:t>2</w:t>
            </w:r>
          </w:p>
        </w:tc>
        <w:tc>
          <w:tcPr>
            <w:tcW w:w="727" w:type="dxa"/>
            <w:shd w:val="clear" w:color="auto" w:fill="FFFFFF"/>
            <w:vAlign w:val="center"/>
          </w:tcPr>
          <w:p w14:paraId="326E5A97">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≤0.30</w:t>
            </w:r>
          </w:p>
        </w:tc>
        <w:tc>
          <w:tcPr>
            <w:tcW w:w="728" w:type="dxa"/>
            <w:shd w:val="clear" w:color="auto" w:fill="FFFFFF"/>
            <w:vAlign w:val="center"/>
          </w:tcPr>
          <w:p w14:paraId="4E96140B">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0.90～1.</w:t>
            </w:r>
            <w:r>
              <w:rPr>
                <w:rFonts w:hint="eastAsia" w:eastAsiaTheme="minorEastAsia"/>
                <w:color w:val="auto"/>
                <w:sz w:val="18"/>
                <w:szCs w:val="18"/>
                <w:lang w:val="zh-TW"/>
              </w:rPr>
              <w:t>1</w:t>
            </w:r>
            <w:r>
              <w:rPr>
                <w:rFonts w:eastAsiaTheme="minorEastAsia"/>
                <w:color w:val="auto"/>
                <w:sz w:val="18"/>
                <w:szCs w:val="18"/>
                <w:lang w:val="zh-TW"/>
              </w:rPr>
              <w:t>0</w:t>
            </w:r>
          </w:p>
        </w:tc>
        <w:tc>
          <w:tcPr>
            <w:tcW w:w="623" w:type="dxa"/>
            <w:shd w:val="clear" w:color="auto" w:fill="FFFFFF"/>
            <w:vAlign w:val="center"/>
          </w:tcPr>
          <w:p w14:paraId="6E8BC4E2">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030CF89C">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tcPr>
          <w:p w14:paraId="23AA185E">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0.020～0.060</w:t>
            </w:r>
          </w:p>
        </w:tc>
        <w:tc>
          <w:tcPr>
            <w:tcW w:w="638" w:type="dxa"/>
            <w:shd w:val="clear" w:color="auto" w:fill="FFFFFF"/>
            <w:vAlign w:val="center"/>
          </w:tcPr>
          <w:p w14:paraId="4F75A19F">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838" w:type="dxa"/>
            <w:shd w:val="clear" w:color="auto" w:fill="FFFFFF"/>
            <w:vAlign w:val="center"/>
          </w:tcPr>
          <w:p w14:paraId="6EC62893">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≤0.30</w:t>
            </w:r>
          </w:p>
        </w:tc>
        <w:tc>
          <w:tcPr>
            <w:tcW w:w="1037" w:type="dxa"/>
            <w:shd w:val="clear" w:color="auto" w:fill="FFFFFF"/>
            <w:vAlign w:val="center"/>
          </w:tcPr>
          <w:p w14:paraId="430F8B1C">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0.0008～0.0035</w:t>
            </w:r>
          </w:p>
        </w:tc>
        <w:tc>
          <w:tcPr>
            <w:tcW w:w="871" w:type="dxa"/>
            <w:shd w:val="clear" w:color="auto" w:fill="FFFFFF"/>
            <w:vAlign w:val="center"/>
          </w:tcPr>
          <w:p w14:paraId="465886D1">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r>
      <w:tr w14:paraId="5695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1" w:hRule="exact"/>
          <w:jc w:val="center"/>
        </w:trPr>
        <w:tc>
          <w:tcPr>
            <w:tcW w:w="366" w:type="dxa"/>
            <w:shd w:val="clear" w:color="auto" w:fill="FFFFFF"/>
            <w:vAlign w:val="center"/>
          </w:tcPr>
          <w:p w14:paraId="5513E51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254" w:type="dxa"/>
            <w:shd w:val="clear" w:color="auto" w:fill="FFFFFF"/>
            <w:vAlign w:val="center"/>
          </w:tcPr>
          <w:p w14:paraId="77497235">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XQ36MnB4</w:t>
            </w:r>
          </w:p>
        </w:tc>
        <w:tc>
          <w:tcPr>
            <w:tcW w:w="824" w:type="dxa"/>
            <w:shd w:val="clear" w:color="auto" w:fill="FFFFFF"/>
            <w:vAlign w:val="center"/>
          </w:tcPr>
          <w:p w14:paraId="57AF51F0">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0.33～0.38</w:t>
            </w:r>
          </w:p>
        </w:tc>
        <w:tc>
          <w:tcPr>
            <w:tcW w:w="727" w:type="dxa"/>
            <w:shd w:val="clear" w:color="auto" w:fill="FFFFFF"/>
            <w:vAlign w:val="center"/>
          </w:tcPr>
          <w:p w14:paraId="7BE75999">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≤0.30</w:t>
            </w:r>
          </w:p>
        </w:tc>
        <w:tc>
          <w:tcPr>
            <w:tcW w:w="728" w:type="dxa"/>
            <w:shd w:val="clear" w:color="auto" w:fill="FFFFFF"/>
            <w:vAlign w:val="center"/>
          </w:tcPr>
          <w:p w14:paraId="7565349F">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0.80～1.10</w:t>
            </w:r>
          </w:p>
        </w:tc>
        <w:tc>
          <w:tcPr>
            <w:tcW w:w="623" w:type="dxa"/>
            <w:shd w:val="clear" w:color="auto" w:fill="FFFFFF"/>
            <w:vAlign w:val="center"/>
          </w:tcPr>
          <w:p w14:paraId="46A0A349">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1BA4F42C">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tcPr>
          <w:p w14:paraId="22380EDB">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0.020～0.060</w:t>
            </w:r>
          </w:p>
        </w:tc>
        <w:tc>
          <w:tcPr>
            <w:tcW w:w="638" w:type="dxa"/>
            <w:shd w:val="clear" w:color="auto" w:fill="FFFFFF"/>
            <w:vAlign w:val="center"/>
          </w:tcPr>
          <w:p w14:paraId="5B9EBD5A">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838" w:type="dxa"/>
            <w:shd w:val="clear" w:color="auto" w:fill="FFFFFF"/>
            <w:vAlign w:val="center"/>
          </w:tcPr>
          <w:p w14:paraId="73D2FEB5">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≤0.30</w:t>
            </w:r>
          </w:p>
        </w:tc>
        <w:tc>
          <w:tcPr>
            <w:tcW w:w="1037" w:type="dxa"/>
            <w:shd w:val="clear" w:color="auto" w:fill="FFFFFF"/>
            <w:vAlign w:val="center"/>
          </w:tcPr>
          <w:p w14:paraId="00825DDE">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0.0008～0.0035</w:t>
            </w:r>
          </w:p>
        </w:tc>
        <w:tc>
          <w:tcPr>
            <w:tcW w:w="871" w:type="dxa"/>
            <w:shd w:val="clear" w:color="auto" w:fill="FFFFFF"/>
            <w:vAlign w:val="center"/>
          </w:tcPr>
          <w:p w14:paraId="2457C7B8">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r>
      <w:tr w14:paraId="7AFB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366" w:type="dxa"/>
            <w:shd w:val="clear" w:color="auto" w:fill="FFFFFF"/>
            <w:vAlign w:val="center"/>
          </w:tcPr>
          <w:p w14:paraId="6B4F3CA3">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254" w:type="dxa"/>
            <w:shd w:val="clear" w:color="auto" w:fill="FFFFFF"/>
            <w:vAlign w:val="center"/>
          </w:tcPr>
          <w:p w14:paraId="2C63CF50">
            <w:pPr>
              <w:adjustRightInd w:val="0"/>
              <w:snapToGrid w:val="0"/>
              <w:spacing w:line="240" w:lineRule="exact"/>
              <w:jc w:val="center"/>
              <w:rPr>
                <w:color w:val="auto"/>
                <w:sz w:val="18"/>
                <w:szCs w:val="18"/>
              </w:rPr>
            </w:pPr>
            <w:r>
              <w:rPr>
                <w:color w:val="auto"/>
                <w:sz w:val="18"/>
                <w:szCs w:val="18"/>
              </w:rPr>
              <w:t>XQML35</w:t>
            </w:r>
          </w:p>
        </w:tc>
        <w:tc>
          <w:tcPr>
            <w:tcW w:w="824" w:type="dxa"/>
            <w:shd w:val="clear" w:color="auto" w:fill="FFFFFF"/>
            <w:vAlign w:val="center"/>
          </w:tcPr>
          <w:p w14:paraId="4C6D5B7C">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0.3</w:t>
            </w:r>
            <w:r>
              <w:rPr>
                <w:rFonts w:hint="eastAsia" w:eastAsiaTheme="minorEastAsia"/>
                <w:color w:val="auto"/>
                <w:sz w:val="18"/>
                <w:szCs w:val="18"/>
                <w:lang w:val="zh-TW"/>
              </w:rPr>
              <w:t>3</w:t>
            </w:r>
            <w:r>
              <w:rPr>
                <w:rFonts w:eastAsiaTheme="minorEastAsia"/>
                <w:color w:val="auto"/>
                <w:sz w:val="18"/>
                <w:szCs w:val="18"/>
                <w:lang w:val="zh-TW"/>
              </w:rPr>
              <w:t>～0.3</w:t>
            </w:r>
            <w:r>
              <w:rPr>
                <w:rFonts w:hint="eastAsia" w:eastAsiaTheme="minorEastAsia"/>
                <w:color w:val="auto"/>
                <w:sz w:val="18"/>
                <w:szCs w:val="18"/>
                <w:lang w:val="zh-TW"/>
              </w:rPr>
              <w:t>7</w:t>
            </w:r>
          </w:p>
        </w:tc>
        <w:tc>
          <w:tcPr>
            <w:tcW w:w="727" w:type="dxa"/>
            <w:shd w:val="clear" w:color="auto" w:fill="FFFFFF"/>
            <w:vAlign w:val="center"/>
          </w:tcPr>
          <w:p w14:paraId="4E63B562">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0.10～0.3</w:t>
            </w:r>
            <w:r>
              <w:rPr>
                <w:rFonts w:hint="eastAsia" w:eastAsiaTheme="minorEastAsia"/>
                <w:color w:val="auto"/>
                <w:sz w:val="18"/>
                <w:szCs w:val="18"/>
                <w:lang w:val="zh-TW"/>
              </w:rPr>
              <w:t>0</w:t>
            </w:r>
          </w:p>
        </w:tc>
        <w:tc>
          <w:tcPr>
            <w:tcW w:w="728" w:type="dxa"/>
            <w:shd w:val="clear" w:color="auto" w:fill="FFFFFF"/>
            <w:vAlign w:val="center"/>
          </w:tcPr>
          <w:p w14:paraId="72C02453">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0.60～0.</w:t>
            </w:r>
            <w:r>
              <w:rPr>
                <w:rFonts w:hint="eastAsia" w:eastAsiaTheme="minorEastAsia"/>
                <w:color w:val="auto"/>
                <w:sz w:val="18"/>
                <w:szCs w:val="18"/>
                <w:lang w:val="zh-TW"/>
              </w:rPr>
              <w:t>8</w:t>
            </w:r>
            <w:r>
              <w:rPr>
                <w:rFonts w:eastAsiaTheme="minorEastAsia"/>
                <w:color w:val="auto"/>
                <w:sz w:val="18"/>
                <w:szCs w:val="18"/>
                <w:lang w:val="zh-TW"/>
              </w:rPr>
              <w:t>0</w:t>
            </w:r>
          </w:p>
        </w:tc>
        <w:tc>
          <w:tcPr>
            <w:tcW w:w="623" w:type="dxa"/>
            <w:shd w:val="clear" w:color="auto" w:fill="FFFFFF"/>
            <w:vAlign w:val="center"/>
          </w:tcPr>
          <w:p w14:paraId="17709A10">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3606E96B">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vAlign w:val="center"/>
          </w:tcPr>
          <w:p w14:paraId="1DCD6A65">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638" w:type="dxa"/>
            <w:shd w:val="clear" w:color="auto" w:fill="FFFFFF"/>
            <w:vAlign w:val="center"/>
          </w:tcPr>
          <w:p w14:paraId="1567A967">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838" w:type="dxa"/>
            <w:shd w:val="clear" w:color="auto" w:fill="FFFFFF"/>
            <w:vAlign w:val="center"/>
          </w:tcPr>
          <w:p w14:paraId="7B833FA4">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≤0.20</w:t>
            </w:r>
          </w:p>
        </w:tc>
        <w:tc>
          <w:tcPr>
            <w:tcW w:w="1037" w:type="dxa"/>
            <w:shd w:val="clear" w:color="auto" w:fill="FFFFFF"/>
            <w:vAlign w:val="center"/>
          </w:tcPr>
          <w:p w14:paraId="5F5213C7">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c>
          <w:tcPr>
            <w:tcW w:w="871" w:type="dxa"/>
            <w:shd w:val="clear" w:color="auto" w:fill="FFFFFF"/>
            <w:vAlign w:val="center"/>
          </w:tcPr>
          <w:p w14:paraId="05885031">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r>
      <w:tr w14:paraId="278B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366" w:type="dxa"/>
            <w:shd w:val="clear" w:color="auto" w:fill="FFFFFF"/>
            <w:vAlign w:val="center"/>
          </w:tcPr>
          <w:p w14:paraId="3670E92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254" w:type="dxa"/>
            <w:shd w:val="clear" w:color="auto" w:fill="FFFFFF"/>
            <w:vAlign w:val="center"/>
          </w:tcPr>
          <w:p w14:paraId="24AE3638">
            <w:pPr>
              <w:adjustRightInd w:val="0"/>
              <w:snapToGrid w:val="0"/>
              <w:spacing w:line="240" w:lineRule="exact"/>
              <w:jc w:val="center"/>
              <w:rPr>
                <w:color w:val="auto"/>
                <w:sz w:val="18"/>
                <w:szCs w:val="18"/>
              </w:rPr>
            </w:pPr>
            <w:r>
              <w:rPr>
                <w:color w:val="auto"/>
                <w:sz w:val="18"/>
                <w:szCs w:val="18"/>
              </w:rPr>
              <w:t>XQML45</w:t>
            </w:r>
          </w:p>
        </w:tc>
        <w:tc>
          <w:tcPr>
            <w:tcW w:w="824" w:type="dxa"/>
            <w:shd w:val="clear" w:color="auto" w:fill="FFFFFF"/>
            <w:vAlign w:val="center"/>
          </w:tcPr>
          <w:p w14:paraId="4A62D823">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0.4</w:t>
            </w:r>
            <w:r>
              <w:rPr>
                <w:rFonts w:hint="eastAsia" w:eastAsiaTheme="minorEastAsia"/>
                <w:color w:val="auto"/>
                <w:sz w:val="18"/>
                <w:szCs w:val="18"/>
                <w:lang w:val="zh-TW"/>
              </w:rPr>
              <w:t>3</w:t>
            </w:r>
            <w:r>
              <w:rPr>
                <w:rFonts w:eastAsiaTheme="minorEastAsia"/>
                <w:color w:val="auto"/>
                <w:sz w:val="18"/>
                <w:szCs w:val="18"/>
                <w:lang w:val="zh-TW"/>
              </w:rPr>
              <w:t>～0.4</w:t>
            </w:r>
            <w:r>
              <w:rPr>
                <w:rFonts w:hint="eastAsia" w:eastAsiaTheme="minorEastAsia"/>
                <w:color w:val="auto"/>
                <w:sz w:val="18"/>
                <w:szCs w:val="18"/>
                <w:lang w:val="zh-TW"/>
              </w:rPr>
              <w:t>7</w:t>
            </w:r>
          </w:p>
        </w:tc>
        <w:tc>
          <w:tcPr>
            <w:tcW w:w="727" w:type="dxa"/>
            <w:shd w:val="clear" w:color="auto" w:fill="FFFFFF"/>
            <w:vAlign w:val="center"/>
          </w:tcPr>
          <w:p w14:paraId="4D0A8FBB">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0.10～0.35</w:t>
            </w:r>
          </w:p>
        </w:tc>
        <w:tc>
          <w:tcPr>
            <w:tcW w:w="728" w:type="dxa"/>
            <w:shd w:val="clear" w:color="auto" w:fill="FFFFFF"/>
            <w:vAlign w:val="center"/>
          </w:tcPr>
          <w:p w14:paraId="2938CAAF">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0.60～0.</w:t>
            </w:r>
            <w:r>
              <w:rPr>
                <w:rFonts w:hint="eastAsia" w:eastAsiaTheme="minorEastAsia"/>
                <w:color w:val="auto"/>
                <w:sz w:val="18"/>
                <w:szCs w:val="18"/>
                <w:lang w:val="zh-TW"/>
              </w:rPr>
              <w:t>8</w:t>
            </w:r>
            <w:r>
              <w:rPr>
                <w:rFonts w:eastAsiaTheme="minorEastAsia"/>
                <w:color w:val="auto"/>
                <w:sz w:val="18"/>
                <w:szCs w:val="18"/>
                <w:lang w:val="zh-TW"/>
              </w:rPr>
              <w:t>0</w:t>
            </w:r>
          </w:p>
        </w:tc>
        <w:tc>
          <w:tcPr>
            <w:tcW w:w="623" w:type="dxa"/>
            <w:shd w:val="clear" w:color="auto" w:fill="FFFFFF"/>
            <w:vAlign w:val="center"/>
          </w:tcPr>
          <w:p w14:paraId="02C45593">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41138C25">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vAlign w:val="center"/>
          </w:tcPr>
          <w:p w14:paraId="25F43393">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638" w:type="dxa"/>
            <w:shd w:val="clear" w:color="auto" w:fill="FFFFFF"/>
            <w:vAlign w:val="center"/>
          </w:tcPr>
          <w:p w14:paraId="246B4780">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838" w:type="dxa"/>
            <w:shd w:val="clear" w:color="auto" w:fill="FFFFFF"/>
            <w:vAlign w:val="center"/>
          </w:tcPr>
          <w:p w14:paraId="42A2BCB6">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≤0.20</w:t>
            </w:r>
          </w:p>
        </w:tc>
        <w:tc>
          <w:tcPr>
            <w:tcW w:w="1037" w:type="dxa"/>
            <w:shd w:val="clear" w:color="auto" w:fill="FFFFFF"/>
            <w:vAlign w:val="center"/>
          </w:tcPr>
          <w:p w14:paraId="782E6955">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c>
          <w:tcPr>
            <w:tcW w:w="871" w:type="dxa"/>
            <w:shd w:val="clear" w:color="auto" w:fill="FFFFFF"/>
            <w:vAlign w:val="center"/>
          </w:tcPr>
          <w:p w14:paraId="36AF3FFD">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r>
      <w:tr w14:paraId="0244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366" w:type="dxa"/>
            <w:shd w:val="clear" w:color="auto" w:fill="FFFFFF"/>
            <w:vAlign w:val="center"/>
          </w:tcPr>
          <w:p w14:paraId="5ECD70A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254" w:type="dxa"/>
            <w:shd w:val="clear" w:color="auto" w:fill="FFFFFF"/>
            <w:vAlign w:val="center"/>
          </w:tcPr>
          <w:p w14:paraId="0A680A7E">
            <w:pPr>
              <w:adjustRightInd w:val="0"/>
              <w:snapToGrid w:val="0"/>
              <w:spacing w:line="240" w:lineRule="exact"/>
              <w:jc w:val="center"/>
              <w:rPr>
                <w:color w:val="auto"/>
                <w:sz w:val="18"/>
                <w:szCs w:val="18"/>
              </w:rPr>
            </w:pPr>
            <w:r>
              <w:rPr>
                <w:color w:val="auto"/>
                <w:sz w:val="18"/>
                <w:szCs w:val="18"/>
              </w:rPr>
              <w:t>XQML20MnTiB</w:t>
            </w:r>
          </w:p>
        </w:tc>
        <w:tc>
          <w:tcPr>
            <w:tcW w:w="824" w:type="dxa"/>
            <w:shd w:val="clear" w:color="auto" w:fill="FFFFFF"/>
            <w:vAlign w:val="center"/>
          </w:tcPr>
          <w:p w14:paraId="54674A5B">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0.18～0.2</w:t>
            </w:r>
            <w:r>
              <w:rPr>
                <w:rFonts w:hint="eastAsia" w:eastAsiaTheme="minorEastAsia"/>
                <w:color w:val="auto"/>
                <w:sz w:val="18"/>
                <w:szCs w:val="18"/>
                <w:lang w:val="zh-TW"/>
              </w:rPr>
              <w:t>2</w:t>
            </w:r>
          </w:p>
        </w:tc>
        <w:tc>
          <w:tcPr>
            <w:tcW w:w="727" w:type="dxa"/>
            <w:shd w:val="clear" w:color="auto" w:fill="FFFFFF"/>
            <w:vAlign w:val="center"/>
          </w:tcPr>
          <w:p w14:paraId="199C62F2">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0.10～0.30</w:t>
            </w:r>
          </w:p>
        </w:tc>
        <w:tc>
          <w:tcPr>
            <w:tcW w:w="728" w:type="dxa"/>
            <w:shd w:val="clear" w:color="auto" w:fill="FFFFFF"/>
            <w:vAlign w:val="center"/>
          </w:tcPr>
          <w:p w14:paraId="1F8CA83F">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1.30～1.60</w:t>
            </w:r>
          </w:p>
        </w:tc>
        <w:tc>
          <w:tcPr>
            <w:tcW w:w="623" w:type="dxa"/>
            <w:shd w:val="clear" w:color="auto" w:fill="FFFFFF"/>
            <w:vAlign w:val="center"/>
          </w:tcPr>
          <w:p w14:paraId="721F338E">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3209B10B">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vAlign w:val="center"/>
          </w:tcPr>
          <w:p w14:paraId="38D9C08C">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≥0.020</w:t>
            </w:r>
          </w:p>
        </w:tc>
        <w:tc>
          <w:tcPr>
            <w:tcW w:w="638" w:type="dxa"/>
            <w:shd w:val="clear" w:color="auto" w:fill="FFFFFF"/>
            <w:vAlign w:val="center"/>
          </w:tcPr>
          <w:p w14:paraId="14BC94A0">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0.04～0.10</w:t>
            </w:r>
          </w:p>
        </w:tc>
        <w:tc>
          <w:tcPr>
            <w:tcW w:w="838" w:type="dxa"/>
            <w:shd w:val="clear" w:color="auto" w:fill="FFFFFF"/>
            <w:vAlign w:val="center"/>
          </w:tcPr>
          <w:p w14:paraId="219E88D5">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c>
          <w:tcPr>
            <w:tcW w:w="1037" w:type="dxa"/>
            <w:shd w:val="clear" w:color="auto" w:fill="FFFFFF"/>
            <w:vAlign w:val="center"/>
          </w:tcPr>
          <w:p w14:paraId="59F40A86">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0.0008～0.0035</w:t>
            </w:r>
          </w:p>
        </w:tc>
        <w:tc>
          <w:tcPr>
            <w:tcW w:w="871" w:type="dxa"/>
            <w:shd w:val="clear" w:color="auto" w:fill="FFFFFF"/>
            <w:vAlign w:val="center"/>
          </w:tcPr>
          <w:p w14:paraId="5515A309">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r>
      <w:tr w14:paraId="2934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366" w:type="dxa"/>
            <w:shd w:val="clear" w:color="auto" w:fill="FFFFFF"/>
            <w:vAlign w:val="center"/>
          </w:tcPr>
          <w:p w14:paraId="0FB2FD2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254" w:type="dxa"/>
            <w:shd w:val="clear" w:color="auto" w:fill="FFFFFF"/>
            <w:vAlign w:val="center"/>
          </w:tcPr>
          <w:p w14:paraId="60A5C7A2">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XQML20Cr</w:t>
            </w:r>
          </w:p>
        </w:tc>
        <w:tc>
          <w:tcPr>
            <w:tcW w:w="824" w:type="dxa"/>
            <w:shd w:val="clear" w:color="auto" w:fill="FFFFFF"/>
            <w:vAlign w:val="center"/>
          </w:tcPr>
          <w:p w14:paraId="52E87A3A">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0.18～0.2</w:t>
            </w:r>
            <w:r>
              <w:rPr>
                <w:rFonts w:hint="eastAsia" w:eastAsiaTheme="minorEastAsia"/>
                <w:color w:val="auto"/>
                <w:sz w:val="18"/>
                <w:szCs w:val="18"/>
                <w:lang w:val="zh-TW"/>
              </w:rPr>
              <w:t>2</w:t>
            </w:r>
          </w:p>
        </w:tc>
        <w:tc>
          <w:tcPr>
            <w:tcW w:w="727" w:type="dxa"/>
            <w:shd w:val="clear" w:color="auto" w:fill="FFFFFF"/>
            <w:vAlign w:val="center"/>
          </w:tcPr>
          <w:p w14:paraId="3BA5DDE2">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0.1</w:t>
            </w:r>
            <w:r>
              <w:rPr>
                <w:rFonts w:hint="eastAsia" w:eastAsiaTheme="minorEastAsia"/>
                <w:color w:val="auto"/>
                <w:sz w:val="18"/>
                <w:szCs w:val="18"/>
                <w:lang w:val="zh-TW"/>
              </w:rPr>
              <w:t>5</w:t>
            </w:r>
            <w:r>
              <w:rPr>
                <w:rFonts w:eastAsiaTheme="minorEastAsia"/>
                <w:color w:val="auto"/>
                <w:sz w:val="18"/>
                <w:szCs w:val="18"/>
                <w:lang w:val="zh-TW"/>
              </w:rPr>
              <w:t>～0.30</w:t>
            </w:r>
          </w:p>
        </w:tc>
        <w:tc>
          <w:tcPr>
            <w:tcW w:w="728" w:type="dxa"/>
            <w:shd w:val="clear" w:color="auto" w:fill="FFFFFF"/>
            <w:vAlign w:val="center"/>
          </w:tcPr>
          <w:p w14:paraId="653E06A2">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0.60～0.90</w:t>
            </w:r>
          </w:p>
        </w:tc>
        <w:tc>
          <w:tcPr>
            <w:tcW w:w="623" w:type="dxa"/>
            <w:shd w:val="clear" w:color="auto" w:fill="FFFFFF"/>
            <w:vAlign w:val="center"/>
          </w:tcPr>
          <w:p w14:paraId="17916566">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3FEBA6CA">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vAlign w:val="center"/>
          </w:tcPr>
          <w:p w14:paraId="4E6A57B8">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638" w:type="dxa"/>
            <w:shd w:val="clear" w:color="auto" w:fill="FFFFFF"/>
            <w:vAlign w:val="center"/>
          </w:tcPr>
          <w:p w14:paraId="60B3FA7E">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838" w:type="dxa"/>
            <w:shd w:val="clear" w:color="auto" w:fill="FFFFFF"/>
            <w:vAlign w:val="center"/>
          </w:tcPr>
          <w:p w14:paraId="739DAD01">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0.90～1.10</w:t>
            </w:r>
          </w:p>
        </w:tc>
        <w:tc>
          <w:tcPr>
            <w:tcW w:w="1037" w:type="dxa"/>
            <w:shd w:val="clear" w:color="auto" w:fill="FFFFFF"/>
            <w:vAlign w:val="center"/>
          </w:tcPr>
          <w:p w14:paraId="0302FB86">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c>
          <w:tcPr>
            <w:tcW w:w="871" w:type="dxa"/>
            <w:shd w:val="clear" w:color="auto" w:fill="FFFFFF"/>
            <w:vAlign w:val="center"/>
          </w:tcPr>
          <w:p w14:paraId="2477F668">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r>
      <w:tr w14:paraId="1B80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366" w:type="dxa"/>
            <w:shd w:val="clear" w:color="auto" w:fill="FFFFFF"/>
            <w:vAlign w:val="center"/>
          </w:tcPr>
          <w:p w14:paraId="24EA34C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254" w:type="dxa"/>
            <w:shd w:val="clear" w:color="auto" w:fill="FFFFFF"/>
            <w:vAlign w:val="center"/>
          </w:tcPr>
          <w:p w14:paraId="48489ADA">
            <w:pPr>
              <w:adjustRightInd w:val="0"/>
              <w:snapToGrid w:val="0"/>
              <w:spacing w:line="240" w:lineRule="exact"/>
              <w:jc w:val="center"/>
              <w:rPr>
                <w:rFonts w:eastAsiaTheme="minorEastAsia"/>
                <w:color w:val="auto"/>
                <w:sz w:val="18"/>
                <w:szCs w:val="18"/>
                <w:lang w:val="zh-TW" w:eastAsia="zh-TW"/>
              </w:rPr>
            </w:pPr>
            <w:r>
              <w:rPr>
                <w:rFonts w:eastAsiaTheme="minorEastAsia"/>
                <w:color w:val="auto"/>
                <w:sz w:val="18"/>
                <w:szCs w:val="18"/>
                <w:lang w:val="zh-TW"/>
              </w:rPr>
              <w:t>XQML40Cr</w:t>
            </w:r>
          </w:p>
        </w:tc>
        <w:tc>
          <w:tcPr>
            <w:tcW w:w="824" w:type="dxa"/>
            <w:shd w:val="clear" w:color="auto" w:fill="FFFFFF"/>
            <w:vAlign w:val="center"/>
          </w:tcPr>
          <w:p w14:paraId="77BAA30A">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0.38～0.4</w:t>
            </w:r>
            <w:r>
              <w:rPr>
                <w:rFonts w:hint="eastAsia" w:eastAsiaTheme="minorEastAsia"/>
                <w:color w:val="auto"/>
                <w:sz w:val="18"/>
                <w:szCs w:val="18"/>
                <w:lang w:val="zh-TW"/>
              </w:rPr>
              <w:t>2</w:t>
            </w:r>
          </w:p>
        </w:tc>
        <w:tc>
          <w:tcPr>
            <w:tcW w:w="727" w:type="dxa"/>
            <w:shd w:val="clear" w:color="auto" w:fill="FFFFFF"/>
            <w:vAlign w:val="center"/>
          </w:tcPr>
          <w:p w14:paraId="686F18F4">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0.1</w:t>
            </w:r>
            <w:r>
              <w:rPr>
                <w:rFonts w:hint="eastAsia" w:eastAsiaTheme="minorEastAsia"/>
                <w:color w:val="auto"/>
                <w:sz w:val="18"/>
                <w:szCs w:val="18"/>
                <w:lang w:val="zh-TW"/>
              </w:rPr>
              <w:t>5</w:t>
            </w:r>
            <w:r>
              <w:rPr>
                <w:rFonts w:eastAsiaTheme="minorEastAsia"/>
                <w:color w:val="auto"/>
                <w:sz w:val="18"/>
                <w:szCs w:val="18"/>
                <w:lang w:val="zh-TW"/>
              </w:rPr>
              <w:t>～0.30</w:t>
            </w:r>
          </w:p>
        </w:tc>
        <w:tc>
          <w:tcPr>
            <w:tcW w:w="728" w:type="dxa"/>
            <w:shd w:val="clear" w:color="auto" w:fill="FFFFFF"/>
            <w:vAlign w:val="center"/>
          </w:tcPr>
          <w:p w14:paraId="68167FE7">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0.60～0.90</w:t>
            </w:r>
          </w:p>
        </w:tc>
        <w:tc>
          <w:tcPr>
            <w:tcW w:w="623" w:type="dxa"/>
            <w:shd w:val="clear" w:color="auto" w:fill="FFFFFF"/>
            <w:vAlign w:val="center"/>
          </w:tcPr>
          <w:p w14:paraId="0CB9EF3F">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2FAD33CF">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vAlign w:val="center"/>
          </w:tcPr>
          <w:p w14:paraId="469821FF">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638" w:type="dxa"/>
            <w:shd w:val="clear" w:color="auto" w:fill="FFFFFF"/>
            <w:vAlign w:val="center"/>
          </w:tcPr>
          <w:p w14:paraId="7C71C5C0">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838" w:type="dxa"/>
            <w:shd w:val="clear" w:color="auto" w:fill="FFFFFF"/>
            <w:vAlign w:val="center"/>
          </w:tcPr>
          <w:p w14:paraId="18DF56E4">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0.90～1.10</w:t>
            </w:r>
          </w:p>
        </w:tc>
        <w:tc>
          <w:tcPr>
            <w:tcW w:w="1037" w:type="dxa"/>
            <w:shd w:val="clear" w:color="auto" w:fill="FFFFFF"/>
            <w:vAlign w:val="center"/>
          </w:tcPr>
          <w:p w14:paraId="32B34611">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c>
          <w:tcPr>
            <w:tcW w:w="871" w:type="dxa"/>
            <w:shd w:val="clear" w:color="auto" w:fill="FFFFFF"/>
            <w:vAlign w:val="center"/>
          </w:tcPr>
          <w:p w14:paraId="72839EC9">
            <w:pPr>
              <w:adjustRightInd w:val="0"/>
              <w:snapToGrid w:val="0"/>
              <w:spacing w:line="240" w:lineRule="exact"/>
              <w:jc w:val="center"/>
              <w:rPr>
                <w:rFonts w:eastAsiaTheme="minorEastAsia"/>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r>
      <w:tr w14:paraId="7F02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366" w:type="dxa"/>
            <w:shd w:val="clear" w:color="auto" w:fill="FFFFFF"/>
            <w:vAlign w:val="center"/>
          </w:tcPr>
          <w:p w14:paraId="1275168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254" w:type="dxa"/>
            <w:shd w:val="clear" w:color="auto" w:fill="FFFFFF"/>
            <w:vAlign w:val="center"/>
          </w:tcPr>
          <w:p w14:paraId="30EECA88">
            <w:pPr>
              <w:adjustRightInd w:val="0"/>
              <w:snapToGrid w:val="0"/>
              <w:spacing w:line="240" w:lineRule="exact"/>
              <w:jc w:val="center"/>
              <w:rPr>
                <w:rFonts w:eastAsiaTheme="minorEastAsia"/>
                <w:color w:val="auto"/>
                <w:sz w:val="18"/>
                <w:szCs w:val="18"/>
              </w:rPr>
            </w:pPr>
            <w:r>
              <w:rPr>
                <w:rFonts w:eastAsiaTheme="minorEastAsia"/>
                <w:color w:val="auto"/>
                <w:sz w:val="18"/>
                <w:szCs w:val="18"/>
                <w:lang w:val="zh-TW"/>
              </w:rPr>
              <w:t>XQ</w:t>
            </w:r>
            <w:r>
              <w:rPr>
                <w:rFonts w:eastAsiaTheme="minorEastAsia"/>
                <w:color w:val="auto"/>
                <w:sz w:val="18"/>
                <w:szCs w:val="18"/>
              </w:rPr>
              <w:t>ML35CrMo</w:t>
            </w:r>
          </w:p>
        </w:tc>
        <w:tc>
          <w:tcPr>
            <w:tcW w:w="824" w:type="dxa"/>
            <w:shd w:val="clear" w:color="auto" w:fill="FFFFFF"/>
            <w:vAlign w:val="center"/>
          </w:tcPr>
          <w:p w14:paraId="53DC9CCB">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0.33～0.3</w:t>
            </w:r>
            <w:r>
              <w:rPr>
                <w:rFonts w:hint="eastAsia" w:eastAsiaTheme="minorEastAsia"/>
                <w:color w:val="auto"/>
                <w:sz w:val="18"/>
                <w:szCs w:val="18"/>
                <w:lang w:val="zh-TW"/>
              </w:rPr>
              <w:t>7</w:t>
            </w:r>
          </w:p>
        </w:tc>
        <w:tc>
          <w:tcPr>
            <w:tcW w:w="727" w:type="dxa"/>
            <w:shd w:val="clear" w:color="auto" w:fill="FFFFFF"/>
            <w:vAlign w:val="center"/>
          </w:tcPr>
          <w:p w14:paraId="51780C55">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0.15～0.30</w:t>
            </w:r>
          </w:p>
        </w:tc>
        <w:tc>
          <w:tcPr>
            <w:tcW w:w="728" w:type="dxa"/>
            <w:shd w:val="clear" w:color="auto" w:fill="FFFFFF"/>
            <w:vAlign w:val="center"/>
          </w:tcPr>
          <w:p w14:paraId="057E0B00">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0.60～0.85</w:t>
            </w:r>
          </w:p>
        </w:tc>
        <w:tc>
          <w:tcPr>
            <w:tcW w:w="623" w:type="dxa"/>
            <w:shd w:val="clear" w:color="auto" w:fill="FFFFFF"/>
            <w:vAlign w:val="center"/>
          </w:tcPr>
          <w:p w14:paraId="4F78A49D">
            <w:pPr>
              <w:adjustRightInd w:val="0"/>
              <w:snapToGrid w:val="0"/>
              <w:spacing w:line="240" w:lineRule="exact"/>
              <w:jc w:val="center"/>
              <w:rPr>
                <w:color w:val="auto"/>
                <w:sz w:val="18"/>
                <w:szCs w:val="18"/>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624FFBEA">
            <w:pPr>
              <w:adjustRightInd w:val="0"/>
              <w:snapToGrid w:val="0"/>
              <w:spacing w:line="240" w:lineRule="exact"/>
              <w:jc w:val="center"/>
              <w:rPr>
                <w:rFonts w:eastAsiaTheme="minorEastAsia"/>
                <w:color w:val="auto"/>
                <w:sz w:val="18"/>
                <w:szCs w:val="18"/>
                <w:lang w:val="zh-TW" w:eastAsia="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vAlign w:val="center"/>
          </w:tcPr>
          <w:p w14:paraId="31803AE4">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638" w:type="dxa"/>
            <w:shd w:val="clear" w:color="auto" w:fill="FFFFFF"/>
            <w:vAlign w:val="center"/>
          </w:tcPr>
          <w:p w14:paraId="1F601279">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838" w:type="dxa"/>
            <w:shd w:val="clear" w:color="auto" w:fill="FFFFFF"/>
            <w:vAlign w:val="center"/>
          </w:tcPr>
          <w:p w14:paraId="43B17709">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0.90～1.10</w:t>
            </w:r>
          </w:p>
        </w:tc>
        <w:tc>
          <w:tcPr>
            <w:tcW w:w="1037" w:type="dxa"/>
            <w:shd w:val="clear" w:color="auto" w:fill="FFFFFF"/>
            <w:vAlign w:val="center"/>
          </w:tcPr>
          <w:p w14:paraId="0A306E43">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c>
          <w:tcPr>
            <w:tcW w:w="871" w:type="dxa"/>
            <w:shd w:val="clear" w:color="auto" w:fill="FFFFFF"/>
            <w:vAlign w:val="center"/>
          </w:tcPr>
          <w:p w14:paraId="54BBCB75">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0.15～0.25</w:t>
            </w:r>
          </w:p>
        </w:tc>
      </w:tr>
      <w:tr w14:paraId="5336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366" w:type="dxa"/>
            <w:shd w:val="clear" w:color="auto" w:fill="FFFFFF"/>
            <w:vAlign w:val="center"/>
          </w:tcPr>
          <w:p w14:paraId="52638973">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254" w:type="dxa"/>
            <w:shd w:val="clear" w:color="auto" w:fill="FFFFFF"/>
            <w:vAlign w:val="center"/>
          </w:tcPr>
          <w:p w14:paraId="4F9CF42B">
            <w:pPr>
              <w:adjustRightInd w:val="0"/>
              <w:snapToGrid w:val="0"/>
              <w:spacing w:line="240" w:lineRule="exact"/>
              <w:jc w:val="center"/>
              <w:rPr>
                <w:rFonts w:eastAsiaTheme="minorEastAsia"/>
                <w:color w:val="auto"/>
                <w:sz w:val="18"/>
                <w:szCs w:val="18"/>
              </w:rPr>
            </w:pPr>
            <w:r>
              <w:rPr>
                <w:rFonts w:eastAsiaTheme="minorEastAsia"/>
                <w:color w:val="auto"/>
                <w:sz w:val="18"/>
                <w:szCs w:val="18"/>
                <w:lang w:val="zh-TW"/>
              </w:rPr>
              <w:t>XQ</w:t>
            </w:r>
            <w:r>
              <w:rPr>
                <w:rFonts w:eastAsiaTheme="minorEastAsia"/>
                <w:color w:val="auto"/>
                <w:sz w:val="18"/>
                <w:szCs w:val="18"/>
              </w:rPr>
              <w:t>ML42CrMo</w:t>
            </w:r>
          </w:p>
        </w:tc>
        <w:tc>
          <w:tcPr>
            <w:tcW w:w="824" w:type="dxa"/>
            <w:shd w:val="clear" w:color="auto" w:fill="FFFFFF"/>
            <w:vAlign w:val="center"/>
          </w:tcPr>
          <w:p w14:paraId="534FE4F8">
            <w:pPr>
              <w:adjustRightInd w:val="0"/>
              <w:snapToGrid w:val="0"/>
              <w:spacing w:line="240" w:lineRule="exact"/>
              <w:jc w:val="center"/>
              <w:rPr>
                <w:rFonts w:hint="eastAsia" w:eastAsiaTheme="minorEastAsia"/>
                <w:color w:val="auto"/>
                <w:sz w:val="18"/>
                <w:szCs w:val="18"/>
                <w:lang w:val="zh-TW"/>
              </w:rPr>
            </w:pPr>
            <w:r>
              <w:rPr>
                <w:rFonts w:eastAsiaTheme="minorEastAsia"/>
                <w:color w:val="auto"/>
                <w:sz w:val="18"/>
                <w:szCs w:val="18"/>
                <w:lang w:val="zh-TW"/>
              </w:rPr>
              <w:t>0.38～0.4</w:t>
            </w:r>
            <w:r>
              <w:rPr>
                <w:rFonts w:hint="eastAsia" w:eastAsiaTheme="minorEastAsia"/>
                <w:color w:val="auto"/>
                <w:sz w:val="18"/>
                <w:szCs w:val="18"/>
                <w:lang w:val="zh-TW"/>
              </w:rPr>
              <w:t>2</w:t>
            </w:r>
          </w:p>
        </w:tc>
        <w:tc>
          <w:tcPr>
            <w:tcW w:w="727" w:type="dxa"/>
            <w:shd w:val="clear" w:color="auto" w:fill="FFFFFF"/>
            <w:vAlign w:val="center"/>
          </w:tcPr>
          <w:p w14:paraId="3B0FE5A5">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0.15～0.30</w:t>
            </w:r>
          </w:p>
        </w:tc>
        <w:tc>
          <w:tcPr>
            <w:tcW w:w="728" w:type="dxa"/>
            <w:shd w:val="clear" w:color="auto" w:fill="FFFFFF"/>
            <w:vAlign w:val="center"/>
          </w:tcPr>
          <w:p w14:paraId="6BE9C5D4">
            <w:pPr>
              <w:adjustRightInd w:val="0"/>
              <w:snapToGrid w:val="0"/>
              <w:spacing w:line="240" w:lineRule="exact"/>
              <w:jc w:val="center"/>
              <w:rPr>
                <w:rFonts w:eastAsia="PMingLiU"/>
                <w:color w:val="auto"/>
                <w:sz w:val="18"/>
                <w:szCs w:val="18"/>
                <w:lang w:val="zh-TW" w:eastAsia="zh-TW"/>
              </w:rPr>
            </w:pPr>
            <w:r>
              <w:rPr>
                <w:rFonts w:eastAsiaTheme="minorEastAsia"/>
                <w:color w:val="auto"/>
                <w:sz w:val="18"/>
                <w:szCs w:val="18"/>
                <w:lang w:val="zh-TW"/>
              </w:rPr>
              <w:t>0.60～0.85</w:t>
            </w:r>
          </w:p>
        </w:tc>
        <w:tc>
          <w:tcPr>
            <w:tcW w:w="623" w:type="dxa"/>
            <w:shd w:val="clear" w:color="auto" w:fill="FFFFFF"/>
            <w:vAlign w:val="center"/>
          </w:tcPr>
          <w:p w14:paraId="02573C86">
            <w:pPr>
              <w:adjustRightInd w:val="0"/>
              <w:snapToGrid w:val="0"/>
              <w:spacing w:line="240" w:lineRule="exact"/>
              <w:jc w:val="center"/>
              <w:rPr>
                <w:color w:val="auto"/>
                <w:sz w:val="18"/>
                <w:szCs w:val="18"/>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5</w:t>
            </w:r>
          </w:p>
        </w:tc>
        <w:tc>
          <w:tcPr>
            <w:tcW w:w="721" w:type="dxa"/>
            <w:shd w:val="clear" w:color="auto" w:fill="FFFFFF"/>
            <w:vAlign w:val="center"/>
          </w:tcPr>
          <w:p w14:paraId="67B9805F">
            <w:pPr>
              <w:adjustRightInd w:val="0"/>
              <w:snapToGrid w:val="0"/>
              <w:spacing w:line="240" w:lineRule="exact"/>
              <w:jc w:val="center"/>
              <w:rPr>
                <w:rFonts w:eastAsiaTheme="minorEastAsia"/>
                <w:color w:val="auto"/>
                <w:sz w:val="18"/>
                <w:szCs w:val="18"/>
                <w:lang w:val="zh-TW" w:eastAsia="zh-TW"/>
              </w:rPr>
            </w:pPr>
            <w:r>
              <w:rPr>
                <w:rFonts w:eastAsiaTheme="minorEastAsia"/>
                <w:color w:val="auto"/>
                <w:sz w:val="18"/>
                <w:szCs w:val="18"/>
                <w:lang w:val="zh-TW"/>
              </w:rPr>
              <w:t>≤0.0</w:t>
            </w:r>
            <w:r>
              <w:rPr>
                <w:rFonts w:eastAsiaTheme="minorEastAsia"/>
                <w:color w:val="auto"/>
                <w:sz w:val="18"/>
                <w:szCs w:val="18"/>
              </w:rPr>
              <w:t>1</w:t>
            </w:r>
            <w:r>
              <w:rPr>
                <w:rFonts w:eastAsiaTheme="minorEastAsia"/>
                <w:color w:val="auto"/>
                <w:sz w:val="18"/>
                <w:szCs w:val="18"/>
                <w:lang w:val="zh-TW"/>
              </w:rPr>
              <w:t>0</w:t>
            </w:r>
          </w:p>
        </w:tc>
        <w:tc>
          <w:tcPr>
            <w:tcW w:w="748" w:type="dxa"/>
            <w:shd w:val="clear" w:color="auto" w:fill="FFFFFF"/>
            <w:vAlign w:val="center"/>
          </w:tcPr>
          <w:p w14:paraId="527EB659">
            <w:pPr>
              <w:adjustRightInd w:val="0"/>
              <w:snapToGrid w:val="0"/>
              <w:spacing w:line="240" w:lineRule="exact"/>
              <w:jc w:val="center"/>
              <w:rPr>
                <w:rFonts w:eastAsiaTheme="minorEastAsia"/>
                <w:color w:val="auto"/>
                <w:sz w:val="18"/>
                <w:szCs w:val="18"/>
                <w:lang w:val="zh-TW"/>
              </w:rPr>
            </w:pPr>
            <w:r>
              <w:rPr>
                <w:rFonts w:eastAsiaTheme="minorEastAsia"/>
                <w:color w:val="auto"/>
                <w:sz w:val="18"/>
                <w:szCs w:val="18"/>
                <w:lang w:val="zh-TW"/>
              </w:rPr>
              <w:t>—</w:t>
            </w:r>
          </w:p>
        </w:tc>
        <w:tc>
          <w:tcPr>
            <w:tcW w:w="638" w:type="dxa"/>
            <w:shd w:val="clear" w:color="auto" w:fill="FFFFFF"/>
            <w:vAlign w:val="center"/>
          </w:tcPr>
          <w:p w14:paraId="62264C25">
            <w:pPr>
              <w:adjustRightInd w:val="0"/>
              <w:snapToGrid w:val="0"/>
              <w:spacing w:line="240" w:lineRule="exact"/>
              <w:jc w:val="center"/>
              <w:rPr>
                <w:rFonts w:eastAsiaTheme="minorEastAsia"/>
                <w:color w:val="auto"/>
                <w:sz w:val="18"/>
                <w:szCs w:val="18"/>
                <w:lang w:val="zh-TW" w:eastAsia="zh-TW"/>
              </w:rPr>
            </w:pPr>
            <w:r>
              <w:rPr>
                <w:rFonts w:eastAsiaTheme="minorEastAsia"/>
                <w:color w:val="auto"/>
                <w:sz w:val="18"/>
                <w:szCs w:val="18"/>
                <w:lang w:val="zh-TW"/>
              </w:rPr>
              <w:t>—</w:t>
            </w:r>
          </w:p>
        </w:tc>
        <w:tc>
          <w:tcPr>
            <w:tcW w:w="838" w:type="dxa"/>
            <w:shd w:val="clear" w:color="auto" w:fill="FFFFFF"/>
            <w:vAlign w:val="center"/>
          </w:tcPr>
          <w:p w14:paraId="72442325">
            <w:pPr>
              <w:adjustRightInd w:val="0"/>
              <w:snapToGrid w:val="0"/>
              <w:spacing w:line="240" w:lineRule="exact"/>
              <w:jc w:val="center"/>
              <w:rPr>
                <w:rFonts w:eastAsia="PMingLiU"/>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0.90～1.10</w:t>
            </w:r>
          </w:p>
        </w:tc>
        <w:tc>
          <w:tcPr>
            <w:tcW w:w="1037" w:type="dxa"/>
            <w:shd w:val="clear" w:color="auto" w:fill="FFFFFF"/>
            <w:vAlign w:val="center"/>
          </w:tcPr>
          <w:p w14:paraId="3B053E60">
            <w:pPr>
              <w:adjustRightInd w:val="0"/>
              <w:snapToGrid w:val="0"/>
              <w:spacing w:line="240" w:lineRule="exact"/>
              <w:jc w:val="center"/>
              <w:rPr>
                <w:rFonts w:eastAsiaTheme="minorEastAsia"/>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w:t>
            </w:r>
          </w:p>
        </w:tc>
        <w:tc>
          <w:tcPr>
            <w:tcW w:w="871" w:type="dxa"/>
            <w:shd w:val="clear" w:color="auto" w:fill="FFFFFF"/>
            <w:vAlign w:val="center"/>
          </w:tcPr>
          <w:p w14:paraId="19881891">
            <w:pPr>
              <w:adjustRightInd w:val="0"/>
              <w:snapToGrid w:val="0"/>
              <w:spacing w:line="240" w:lineRule="exact"/>
              <w:jc w:val="center"/>
              <w:rPr>
                <w:rFonts w:eastAsiaTheme="minorEastAsia"/>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0.15～0.25</w:t>
            </w:r>
          </w:p>
        </w:tc>
      </w:tr>
      <w:tr w14:paraId="1DD6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7" w:hRule="exact"/>
          <w:jc w:val="center"/>
        </w:trPr>
        <w:tc>
          <w:tcPr>
            <w:tcW w:w="9375" w:type="dxa"/>
            <w:gridSpan w:val="12"/>
            <w:shd w:val="clear" w:color="auto" w:fill="FFFFFF"/>
            <w:vAlign w:val="center"/>
          </w:tcPr>
          <w:p w14:paraId="49D8804E">
            <w:pPr>
              <w:adjustRightInd w:val="0"/>
              <w:snapToGrid w:val="0"/>
              <w:spacing w:line="24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注：</w:t>
            </w:r>
            <w:bookmarkStart w:id="48" w:name="OLE_LINK5"/>
            <w:r>
              <w:rPr>
                <w:rFonts w:eastAsiaTheme="minorEastAsia"/>
                <w:color w:val="000000" w:themeColor="text1"/>
                <w:sz w:val="18"/>
                <w:szCs w:val="18"/>
                <w:lang w:val="zh-TW"/>
                <w14:textFill>
                  <w14:solidFill>
                    <w14:schemeClr w14:val="tx1"/>
                  </w14:solidFill>
                </w14:textFill>
              </w:rPr>
              <w:t>XQ代表“新能源汽车”中“新”和“汽”的汉语拼音首字母</w:t>
            </w:r>
            <w:r>
              <w:rPr>
                <w:rFonts w:hint="eastAsia" w:eastAsiaTheme="minorEastAsia"/>
                <w:color w:val="000000" w:themeColor="text1"/>
                <w:sz w:val="18"/>
                <w:szCs w:val="18"/>
                <w:lang w:val="zh-TW"/>
                <w14:textFill>
                  <w14:solidFill>
                    <w14:schemeClr w14:val="tx1"/>
                  </w14:solidFill>
                </w14:textFill>
              </w:rPr>
              <w:t>。</w:t>
            </w:r>
            <w:bookmarkEnd w:id="48"/>
          </w:p>
        </w:tc>
      </w:tr>
      <w:tr w14:paraId="7519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11" w:hRule="exact"/>
          <w:jc w:val="center"/>
        </w:trPr>
        <w:tc>
          <w:tcPr>
            <w:tcW w:w="9375" w:type="dxa"/>
            <w:gridSpan w:val="12"/>
            <w:shd w:val="clear" w:color="auto" w:fill="FFFFFF"/>
            <w:vAlign w:val="center"/>
          </w:tcPr>
          <w:p w14:paraId="0724CE8E">
            <w:pPr>
              <w:adjustRightInd w:val="0"/>
              <w:snapToGrid w:val="0"/>
              <w:spacing w:line="240" w:lineRule="exact"/>
              <w:jc w:val="left"/>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a经供需双方协商，硅含量可要求为Si≤0.10%，此时应添加0.02%～0.05%的Al。</w:t>
            </w:r>
          </w:p>
          <w:p w14:paraId="2A14E0F3">
            <w:pPr>
              <w:adjustRightInd w:val="0"/>
              <w:snapToGrid w:val="0"/>
              <w:spacing w:line="240" w:lineRule="exact"/>
              <w:jc w:val="left"/>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eastAsia="zh-TW"/>
                <w14:textFill>
                  <w14:solidFill>
                    <w14:schemeClr w14:val="tx1"/>
                  </w14:solidFill>
                </w14:textFill>
              </w:rPr>
              <w:t>b当测量酸溶铝</w:t>
            </w:r>
            <w:r>
              <w:rPr>
                <w:rFonts w:eastAsiaTheme="minorEastAsia"/>
                <w:color w:val="000000" w:themeColor="text1"/>
                <w:sz w:val="18"/>
                <w:szCs w:val="18"/>
                <w:lang w:val="zh-TW"/>
                <w14:textFill>
                  <w14:solidFill>
                    <w14:schemeClr w14:val="tx1"/>
                  </w14:solidFill>
                </w14:textFill>
              </w:rPr>
              <w:t>Als时，Als≥0.015%。</w:t>
            </w:r>
          </w:p>
          <w:p w14:paraId="7E068910">
            <w:pPr>
              <w:adjustRightInd w:val="0"/>
              <w:snapToGrid w:val="0"/>
              <w:spacing w:line="240" w:lineRule="exact"/>
              <w:jc w:val="left"/>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eastAsia="zh-TW"/>
                <w14:textFill>
                  <w14:solidFill>
                    <w14:schemeClr w14:val="tx1"/>
                  </w14:solidFill>
                </w14:textFill>
              </w:rPr>
              <w:t>c为保证硼的合金化效果，经供需双方协商，并在合同中注明，可对</w:t>
            </w:r>
            <w:r>
              <w:rPr>
                <w:rFonts w:eastAsiaTheme="minorEastAsia"/>
                <w:color w:val="000000" w:themeColor="text1"/>
                <w:sz w:val="18"/>
                <w:szCs w:val="18"/>
                <w:lang w:val="zh-TW"/>
                <w14:textFill>
                  <w14:solidFill>
                    <w14:schemeClr w14:val="tx1"/>
                  </w14:solidFill>
                </w14:textFill>
              </w:rPr>
              <w:t>Ti/N提出要求（参考Ti/N的理想化学质量分数比=3.41）。</w:t>
            </w:r>
          </w:p>
          <w:p w14:paraId="5BC53341">
            <w:pPr>
              <w:adjustRightInd w:val="0"/>
              <w:snapToGrid w:val="0"/>
              <w:spacing w:line="240" w:lineRule="exact"/>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d为保证淬透性和力学性能，可以添加一定的Cr元素，添加含量由供需双方协商确认。</w:t>
            </w:r>
          </w:p>
          <w:p w14:paraId="1592BC15">
            <w:pPr>
              <w:adjustRightInd w:val="0"/>
              <w:snapToGrid w:val="0"/>
              <w:spacing w:line="240" w:lineRule="exact"/>
              <w:jc w:val="left"/>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e若淬透性和力学性能能够满足要求，硼含量下限可放宽至0.0005%。</w:t>
            </w:r>
          </w:p>
        </w:tc>
      </w:tr>
    </w:tbl>
    <w:p w14:paraId="717867EA">
      <w:pPr>
        <w:pStyle w:val="53"/>
        <w:spacing w:beforeLines="0" w:afterLines="0"/>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14:textFill>
            <w14:solidFill>
              <w14:schemeClr w14:val="tx1"/>
            </w14:solidFill>
          </w14:textFill>
        </w:rPr>
        <w:t>钢中残余铬、镍、铜的质量分数各不大于0.20%，残余元素钼的质量分数不大于0.06%</w:t>
      </w:r>
    </w:p>
    <w:p w14:paraId="2F420A8A">
      <w:pPr>
        <w:pStyle w:val="53"/>
        <w:spacing w:beforeLines="0" w:afterLines="0"/>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14:textFill>
            <w14:solidFill>
              <w14:schemeClr w14:val="tx1"/>
            </w14:solidFill>
          </w14:textFill>
        </w:rPr>
        <w:t>经供需双方协议，也可供应其他牌号的盘条。</w:t>
      </w:r>
    </w:p>
    <w:p w14:paraId="5593FFFF">
      <w:pPr>
        <w:pStyle w:val="53"/>
        <w:spacing w:beforeLines="0" w:afterLines="0"/>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14:textFill>
            <w14:solidFill>
              <w14:schemeClr w14:val="tx1"/>
            </w14:solidFill>
          </w14:textFill>
        </w:rPr>
        <w:t>盘条的化学成分的成品分析允许偏差应符合GB/T 222的规定。</w:t>
      </w:r>
    </w:p>
    <w:p w14:paraId="2FDB336F">
      <w:pPr>
        <w:pStyle w:val="49"/>
        <w:spacing w:before="156" w:after="15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力学性能</w:t>
      </w:r>
    </w:p>
    <w:p w14:paraId="3FD98B47">
      <w:pPr>
        <w:pStyle w:val="53"/>
        <w:numPr>
          <w:ilvl w:val="255"/>
          <w:numId w:val="0"/>
        </w:numPr>
        <w:spacing w:beforeLines="0" w:afterLines="0"/>
        <w:ind w:firstLine="420" w:firstLineChars="200"/>
        <w:rPr>
          <w:rFonts w:ascii="Times New Roman" w:eastAsiaTheme="minorEastAsia"/>
          <w:color w:val="000000" w:themeColor="text1"/>
          <w:szCs w:val="22"/>
          <w14:textFill>
            <w14:solidFill>
              <w14:schemeClr w14:val="tx1"/>
            </w14:solidFill>
          </w14:textFill>
        </w:rPr>
      </w:pPr>
      <w:r>
        <w:rPr>
          <w:rFonts w:ascii="Times New Roman" w:eastAsiaTheme="minorEastAsia"/>
          <w:color w:val="000000" w:themeColor="text1"/>
          <w:szCs w:val="22"/>
          <w14:textFill>
            <w14:solidFill>
              <w14:schemeClr w14:val="tx1"/>
            </w14:solidFill>
          </w14:textFill>
        </w:rPr>
        <w:t>热轧态交货的钢材一般不做力学性能试验。根据需方要求，经供需双方协商，并在合同中注明，可进行力学性能试验，盘条热轧状态的力学性能可参考表2的规定。</w:t>
      </w:r>
    </w:p>
    <w:p w14:paraId="6F19DE76">
      <w:pPr>
        <w:pStyle w:val="133"/>
        <w:spacing w:before="156" w:after="156"/>
        <w:ind w:left="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盘条的力学性能</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53"/>
        <w:gridCol w:w="1254"/>
        <w:gridCol w:w="1890"/>
        <w:gridCol w:w="1892"/>
        <w:gridCol w:w="1894"/>
        <w:gridCol w:w="1892"/>
      </w:tblGrid>
      <w:tr w14:paraId="0147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1" w:hRule="exact"/>
          <w:jc w:val="center"/>
        </w:trPr>
        <w:tc>
          <w:tcPr>
            <w:tcW w:w="295" w:type="pct"/>
            <w:shd w:val="clear" w:color="auto" w:fill="FFFFFF"/>
            <w:vAlign w:val="center"/>
          </w:tcPr>
          <w:p w14:paraId="18EEA229">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序号</w:t>
            </w:r>
          </w:p>
        </w:tc>
        <w:tc>
          <w:tcPr>
            <w:tcW w:w="669" w:type="pct"/>
            <w:shd w:val="clear" w:color="auto" w:fill="FFFFFF"/>
            <w:vAlign w:val="center"/>
          </w:tcPr>
          <w:p w14:paraId="72B9458C">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lang w:val="zh-TW" w:eastAsia="zh-TW"/>
                <w14:textFill>
                  <w14:solidFill>
                    <w14:schemeClr w14:val="tx1"/>
                  </w14:solidFill>
                </w14:textFill>
              </w:rPr>
              <w:t>牌号</w:t>
            </w:r>
          </w:p>
        </w:tc>
        <w:tc>
          <w:tcPr>
            <w:tcW w:w="1008" w:type="pct"/>
            <w:shd w:val="clear" w:color="auto" w:fill="FFFFFF"/>
            <w:vAlign w:val="center"/>
          </w:tcPr>
          <w:p w14:paraId="45A6BC92">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lang w:val="zh-TW" w:eastAsia="zh-TW"/>
                <w14:textFill>
                  <w14:solidFill>
                    <w14:schemeClr w14:val="tx1"/>
                  </w14:solidFill>
                </w14:textFill>
              </w:rPr>
              <w:t xml:space="preserve">抗拉强度 </w:t>
            </w:r>
            <w:r>
              <w:rPr>
                <w:rFonts w:ascii="Times New Roman" w:cs="Times New Roman" w:eastAsiaTheme="minorEastAsia"/>
                <w:color w:val="000000" w:themeColor="text1"/>
                <w:sz w:val="18"/>
                <w:szCs w:val="18"/>
                <w:lang w:eastAsia="en-US"/>
                <w14:textFill>
                  <w14:solidFill>
                    <w14:schemeClr w14:val="tx1"/>
                  </w14:solidFill>
                </w14:textFill>
              </w:rPr>
              <w:t>Rm/MPa</w:t>
            </w:r>
          </w:p>
        </w:tc>
        <w:tc>
          <w:tcPr>
            <w:tcW w:w="1009" w:type="pct"/>
            <w:shd w:val="clear" w:color="auto" w:fill="FFFFFF"/>
            <w:vAlign w:val="center"/>
          </w:tcPr>
          <w:p w14:paraId="76D15CFF">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lang w:val="zh-TW" w:eastAsia="zh-TW"/>
                <w14:textFill>
                  <w14:solidFill>
                    <w14:schemeClr w14:val="tx1"/>
                  </w14:solidFill>
                </w14:textFill>
              </w:rPr>
              <w:t>断后伸长率</w:t>
            </w:r>
            <w:r>
              <w:rPr>
                <w:rFonts w:ascii="Times New Roman" w:cs="Times New Roman" w:eastAsiaTheme="minorEastAsia"/>
                <w:color w:val="000000" w:themeColor="text1"/>
                <w:sz w:val="18"/>
                <w:szCs w:val="18"/>
                <w:lang w:eastAsia="en-US"/>
                <w14:textFill>
                  <w14:solidFill>
                    <w14:schemeClr w14:val="tx1"/>
                  </w14:solidFill>
                </w14:textFill>
              </w:rPr>
              <w:t>A/%</w:t>
            </w:r>
          </w:p>
        </w:tc>
        <w:tc>
          <w:tcPr>
            <w:tcW w:w="1010" w:type="pct"/>
            <w:shd w:val="clear" w:color="auto" w:fill="FFFFFF"/>
            <w:vAlign w:val="center"/>
          </w:tcPr>
          <w:p w14:paraId="3884636A">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lang w:val="zh-TW" w:eastAsia="zh-TW"/>
                <w14:textFill>
                  <w14:solidFill>
                    <w14:schemeClr w14:val="tx1"/>
                  </w14:solidFill>
                </w14:textFill>
              </w:rPr>
              <w:t>断</w:t>
            </w:r>
            <w:r>
              <w:rPr>
                <w:rFonts w:ascii="Times New Roman" w:cs="Times New Roman" w:eastAsiaTheme="minorEastAsia"/>
                <w:color w:val="000000" w:themeColor="text1"/>
                <w:sz w:val="18"/>
                <w:szCs w:val="18"/>
                <w:lang w:val="zh-TW"/>
                <w14:textFill>
                  <w14:solidFill>
                    <w14:schemeClr w14:val="tx1"/>
                  </w14:solidFill>
                </w14:textFill>
              </w:rPr>
              <w:t>面</w:t>
            </w:r>
            <w:r>
              <w:rPr>
                <w:rFonts w:ascii="Times New Roman" w:cs="Times New Roman" w:eastAsiaTheme="minorEastAsia"/>
                <w:color w:val="000000" w:themeColor="text1"/>
                <w:sz w:val="18"/>
                <w:szCs w:val="18"/>
                <w:lang w:val="zh-TW" w:eastAsia="zh-TW"/>
                <w14:textFill>
                  <w14:solidFill>
                    <w14:schemeClr w14:val="tx1"/>
                  </w14:solidFill>
                </w14:textFill>
              </w:rPr>
              <w:t>收缩率</w:t>
            </w:r>
            <w:r>
              <w:rPr>
                <w:rFonts w:ascii="Times New Roman" w:cs="Times New Roman" w:eastAsiaTheme="minorEastAsia"/>
                <w:color w:val="000000" w:themeColor="text1"/>
                <w:sz w:val="18"/>
                <w:szCs w:val="18"/>
                <w:lang w:eastAsia="en-US"/>
                <w14:textFill>
                  <w14:solidFill>
                    <w14:schemeClr w14:val="tx1"/>
                  </w14:solidFill>
                </w14:textFill>
              </w:rPr>
              <w:t>Z/%</w:t>
            </w:r>
          </w:p>
        </w:tc>
        <w:tc>
          <w:tcPr>
            <w:tcW w:w="1009" w:type="pct"/>
            <w:shd w:val="clear" w:color="auto" w:fill="FFFFFF"/>
          </w:tcPr>
          <w:p w14:paraId="76879DD6">
            <w:pPr>
              <w:pStyle w:val="22"/>
              <w:ind w:firstLine="0" w:firstLineChars="0"/>
              <w:jc w:val="center"/>
              <w:rPr>
                <w:rFonts w:ascii="Times New Roman" w:eastAsia="PMingLiU" w:cs="Times New Roman"/>
                <w:color w:val="000000" w:themeColor="text1"/>
                <w:sz w:val="18"/>
                <w:szCs w:val="18"/>
                <w:lang w:val="zh-TW" w:eastAsia="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硬度/</w:t>
            </w:r>
            <w:r>
              <w:rPr>
                <w:rFonts w:ascii="Times New Roman" w:eastAsia="PMingLiU" w:cs="Times New Roman"/>
                <w:color w:val="000000" w:themeColor="text1"/>
                <w:sz w:val="18"/>
                <w:szCs w:val="18"/>
                <w:lang w:val="zh-TW" w:eastAsia="zh-TW"/>
                <w14:textFill>
                  <w14:solidFill>
                    <w14:schemeClr w14:val="tx1"/>
                  </w14:solidFill>
                </w14:textFill>
              </w:rPr>
              <w:t>HRB</w:t>
            </w:r>
          </w:p>
        </w:tc>
      </w:tr>
      <w:tr w14:paraId="3FAF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exact"/>
          <w:jc w:val="center"/>
        </w:trPr>
        <w:tc>
          <w:tcPr>
            <w:tcW w:w="295" w:type="pct"/>
            <w:shd w:val="clear" w:color="auto" w:fill="FFFFFF"/>
            <w:vAlign w:val="center"/>
          </w:tcPr>
          <w:p w14:paraId="1010C778">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c>
          <w:tcPr>
            <w:tcW w:w="1254" w:type="dxa"/>
            <w:shd w:val="clear" w:color="auto" w:fill="FFFFFF"/>
            <w:vAlign w:val="center"/>
          </w:tcPr>
          <w:p w14:paraId="06ED04EA">
            <w:pPr>
              <w:adjustRightInd w:val="0"/>
              <w:snapToGrid w:val="0"/>
              <w:spacing w:line="240" w:lineRule="exact"/>
              <w:jc w:val="center"/>
              <w:rPr>
                <w:rFonts w:eastAsia="PMingLiU"/>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XQ10B21</w:t>
            </w:r>
          </w:p>
        </w:tc>
        <w:tc>
          <w:tcPr>
            <w:tcW w:w="1008" w:type="pct"/>
            <w:shd w:val="clear" w:color="auto" w:fill="FFFFFF"/>
            <w:vAlign w:val="center"/>
          </w:tcPr>
          <w:p w14:paraId="501AE79A">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≤530</w:t>
            </w:r>
          </w:p>
        </w:tc>
        <w:tc>
          <w:tcPr>
            <w:tcW w:w="1009" w:type="pct"/>
            <w:shd w:val="clear" w:color="auto" w:fill="FFFFFF"/>
            <w:vAlign w:val="center"/>
          </w:tcPr>
          <w:p w14:paraId="10D3016E">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≥25</w:t>
            </w:r>
          </w:p>
        </w:tc>
        <w:tc>
          <w:tcPr>
            <w:tcW w:w="1010" w:type="pct"/>
            <w:shd w:val="clear" w:color="auto" w:fill="FFFFFF"/>
            <w:vAlign w:val="center"/>
          </w:tcPr>
          <w:p w14:paraId="59A01EBC">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≥50</w:t>
            </w:r>
          </w:p>
        </w:tc>
        <w:tc>
          <w:tcPr>
            <w:tcW w:w="1009" w:type="pct"/>
            <w:shd w:val="clear" w:color="auto" w:fill="FFFFFF"/>
          </w:tcPr>
          <w:p w14:paraId="76A9EAF5">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≤85</w:t>
            </w:r>
          </w:p>
        </w:tc>
      </w:tr>
      <w:tr w14:paraId="1108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 w:hRule="exact"/>
          <w:jc w:val="center"/>
        </w:trPr>
        <w:tc>
          <w:tcPr>
            <w:tcW w:w="295" w:type="pct"/>
            <w:shd w:val="clear" w:color="auto" w:fill="FFFFFF"/>
            <w:vAlign w:val="center"/>
          </w:tcPr>
          <w:p w14:paraId="04C6EE00">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254" w:type="dxa"/>
            <w:shd w:val="clear" w:color="auto" w:fill="FFFFFF"/>
            <w:vAlign w:val="center"/>
          </w:tcPr>
          <w:p w14:paraId="5EA531B7">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XQ10B23</w:t>
            </w:r>
          </w:p>
        </w:tc>
        <w:tc>
          <w:tcPr>
            <w:tcW w:w="1008" w:type="pct"/>
            <w:shd w:val="clear" w:color="auto" w:fill="FFFFFF"/>
            <w:vAlign w:val="center"/>
          </w:tcPr>
          <w:p w14:paraId="027130C5">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≤550</w:t>
            </w:r>
          </w:p>
        </w:tc>
        <w:tc>
          <w:tcPr>
            <w:tcW w:w="1009" w:type="pct"/>
            <w:shd w:val="clear" w:color="auto" w:fill="FFFFFF"/>
            <w:vAlign w:val="center"/>
          </w:tcPr>
          <w:p w14:paraId="4B68AFA3">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≥25</w:t>
            </w:r>
          </w:p>
        </w:tc>
        <w:tc>
          <w:tcPr>
            <w:tcW w:w="1010" w:type="pct"/>
            <w:shd w:val="clear" w:color="auto" w:fill="FFFFFF"/>
            <w:vAlign w:val="center"/>
          </w:tcPr>
          <w:p w14:paraId="0A26D14B">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≥50</w:t>
            </w:r>
          </w:p>
        </w:tc>
        <w:tc>
          <w:tcPr>
            <w:tcW w:w="1009" w:type="pct"/>
            <w:shd w:val="clear" w:color="auto" w:fill="FFFFFF"/>
          </w:tcPr>
          <w:p w14:paraId="0E37E2E5">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≤85</w:t>
            </w:r>
          </w:p>
        </w:tc>
      </w:tr>
      <w:tr w14:paraId="40D2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exact"/>
          <w:jc w:val="center"/>
        </w:trPr>
        <w:tc>
          <w:tcPr>
            <w:tcW w:w="295" w:type="pct"/>
            <w:shd w:val="clear" w:color="auto" w:fill="FFFFFF"/>
            <w:vAlign w:val="center"/>
          </w:tcPr>
          <w:p w14:paraId="6CFACB7B">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c>
          <w:tcPr>
            <w:tcW w:w="1254" w:type="dxa"/>
            <w:shd w:val="clear" w:color="auto" w:fill="FFFFFF"/>
            <w:vAlign w:val="center"/>
          </w:tcPr>
          <w:p w14:paraId="7956C9F3">
            <w:pPr>
              <w:adjustRightInd w:val="0"/>
              <w:snapToGrid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XQ10B33</w:t>
            </w:r>
          </w:p>
        </w:tc>
        <w:tc>
          <w:tcPr>
            <w:tcW w:w="1008" w:type="pct"/>
            <w:shd w:val="clear" w:color="auto" w:fill="FFFFFF"/>
            <w:vAlign w:val="center"/>
          </w:tcPr>
          <w:p w14:paraId="1BD5AC91">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≤650</w:t>
            </w:r>
          </w:p>
        </w:tc>
        <w:tc>
          <w:tcPr>
            <w:tcW w:w="1009" w:type="pct"/>
            <w:shd w:val="clear" w:color="auto" w:fill="FFFFFF"/>
            <w:vAlign w:val="center"/>
          </w:tcPr>
          <w:p w14:paraId="3C7E2A5F">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≥20</w:t>
            </w:r>
          </w:p>
        </w:tc>
        <w:tc>
          <w:tcPr>
            <w:tcW w:w="1010" w:type="pct"/>
            <w:shd w:val="clear" w:color="auto" w:fill="FFFFFF"/>
            <w:vAlign w:val="center"/>
          </w:tcPr>
          <w:p w14:paraId="115ADE26">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≥45</w:t>
            </w:r>
          </w:p>
        </w:tc>
        <w:tc>
          <w:tcPr>
            <w:tcW w:w="1009" w:type="pct"/>
            <w:shd w:val="clear" w:color="auto" w:fill="FFFFFF"/>
          </w:tcPr>
          <w:p w14:paraId="335944B2">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≤93</w:t>
            </w:r>
          </w:p>
        </w:tc>
      </w:tr>
      <w:tr w14:paraId="34FD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exact"/>
          <w:jc w:val="center"/>
        </w:trPr>
        <w:tc>
          <w:tcPr>
            <w:tcW w:w="295" w:type="pct"/>
            <w:shd w:val="clear" w:color="auto" w:fill="FFFFFF"/>
            <w:vAlign w:val="center"/>
          </w:tcPr>
          <w:p w14:paraId="2DFC00D8">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1254" w:type="dxa"/>
            <w:shd w:val="clear" w:color="auto" w:fill="FFFFFF"/>
            <w:vAlign w:val="center"/>
          </w:tcPr>
          <w:p w14:paraId="588CC616">
            <w:pPr>
              <w:adjustRightInd w:val="0"/>
              <w:snapToGrid w:val="0"/>
              <w:spacing w:line="240" w:lineRule="exact"/>
              <w:jc w:val="center"/>
              <w:rPr>
                <w:rFonts w:eastAsiaTheme="minorEastAsia"/>
                <w:color w:val="000000" w:themeColor="text1"/>
                <w:sz w:val="18"/>
                <w:szCs w:val="18"/>
                <w:lang w:val="zh-TW" w:eastAsia="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XQ15B25</w:t>
            </w:r>
          </w:p>
        </w:tc>
        <w:tc>
          <w:tcPr>
            <w:tcW w:w="1008" w:type="pct"/>
            <w:shd w:val="clear" w:color="auto" w:fill="FFFFFF"/>
            <w:vAlign w:val="center"/>
          </w:tcPr>
          <w:p w14:paraId="39ECF07F">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≤600</w:t>
            </w:r>
          </w:p>
        </w:tc>
        <w:tc>
          <w:tcPr>
            <w:tcW w:w="1009" w:type="pct"/>
            <w:shd w:val="clear" w:color="auto" w:fill="FFFFFF"/>
            <w:vAlign w:val="center"/>
          </w:tcPr>
          <w:p w14:paraId="6A5AFACB">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≥25</w:t>
            </w:r>
          </w:p>
        </w:tc>
        <w:tc>
          <w:tcPr>
            <w:tcW w:w="1010" w:type="pct"/>
            <w:shd w:val="clear" w:color="auto" w:fill="FFFFFF"/>
            <w:vAlign w:val="center"/>
          </w:tcPr>
          <w:p w14:paraId="1D73FD3E">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≥50</w:t>
            </w:r>
          </w:p>
        </w:tc>
        <w:tc>
          <w:tcPr>
            <w:tcW w:w="1009" w:type="pct"/>
            <w:shd w:val="clear" w:color="auto" w:fill="FFFFFF"/>
          </w:tcPr>
          <w:p w14:paraId="09D4252B">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≤88</w:t>
            </w:r>
          </w:p>
        </w:tc>
      </w:tr>
      <w:tr w14:paraId="2427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exact"/>
          <w:jc w:val="center"/>
        </w:trPr>
        <w:tc>
          <w:tcPr>
            <w:tcW w:w="295" w:type="pct"/>
            <w:shd w:val="clear" w:color="auto" w:fill="FFFFFF"/>
            <w:vAlign w:val="center"/>
          </w:tcPr>
          <w:p w14:paraId="159C627C">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w:t>
            </w:r>
          </w:p>
        </w:tc>
        <w:tc>
          <w:tcPr>
            <w:tcW w:w="1254" w:type="dxa"/>
            <w:shd w:val="clear" w:color="auto" w:fill="FFFFFF"/>
            <w:vAlign w:val="center"/>
          </w:tcPr>
          <w:p w14:paraId="2B7AFE06">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XQ20MnB4</w:t>
            </w:r>
          </w:p>
        </w:tc>
        <w:tc>
          <w:tcPr>
            <w:tcW w:w="1008" w:type="pct"/>
            <w:shd w:val="clear" w:color="auto" w:fill="FFFFFF"/>
            <w:vAlign w:val="center"/>
          </w:tcPr>
          <w:p w14:paraId="286FF0E4">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≤530</w:t>
            </w:r>
          </w:p>
        </w:tc>
        <w:tc>
          <w:tcPr>
            <w:tcW w:w="1009" w:type="pct"/>
            <w:shd w:val="clear" w:color="auto" w:fill="FFFFFF"/>
            <w:vAlign w:val="center"/>
          </w:tcPr>
          <w:p w14:paraId="697923F5">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≥25</w:t>
            </w:r>
          </w:p>
        </w:tc>
        <w:tc>
          <w:tcPr>
            <w:tcW w:w="1010" w:type="pct"/>
            <w:shd w:val="clear" w:color="auto" w:fill="FFFFFF"/>
            <w:vAlign w:val="center"/>
          </w:tcPr>
          <w:p w14:paraId="676552A1">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≥50</w:t>
            </w:r>
          </w:p>
        </w:tc>
        <w:tc>
          <w:tcPr>
            <w:tcW w:w="1009" w:type="pct"/>
            <w:shd w:val="clear" w:color="auto" w:fill="FFFFFF"/>
          </w:tcPr>
          <w:p w14:paraId="351FE885">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≤85</w:t>
            </w:r>
          </w:p>
        </w:tc>
      </w:tr>
      <w:tr w14:paraId="678E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exact"/>
          <w:jc w:val="center"/>
        </w:trPr>
        <w:tc>
          <w:tcPr>
            <w:tcW w:w="295" w:type="pct"/>
            <w:shd w:val="clear" w:color="auto" w:fill="FFFFFF"/>
            <w:vAlign w:val="center"/>
          </w:tcPr>
          <w:p w14:paraId="0925AD9B">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w:t>
            </w:r>
          </w:p>
        </w:tc>
        <w:tc>
          <w:tcPr>
            <w:tcW w:w="1254" w:type="dxa"/>
            <w:shd w:val="clear" w:color="auto" w:fill="FFFFFF"/>
            <w:vAlign w:val="center"/>
          </w:tcPr>
          <w:p w14:paraId="0581DB52">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XQ36MnB4</w:t>
            </w:r>
          </w:p>
        </w:tc>
        <w:tc>
          <w:tcPr>
            <w:tcW w:w="1008" w:type="pct"/>
            <w:shd w:val="clear" w:color="auto" w:fill="FFFFFF"/>
            <w:vAlign w:val="center"/>
          </w:tcPr>
          <w:p w14:paraId="61C77B41">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≤650</w:t>
            </w:r>
          </w:p>
        </w:tc>
        <w:tc>
          <w:tcPr>
            <w:tcW w:w="1009" w:type="pct"/>
            <w:shd w:val="clear" w:color="auto" w:fill="FFFFFF"/>
            <w:vAlign w:val="center"/>
          </w:tcPr>
          <w:p w14:paraId="3CD05BBC">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≥20</w:t>
            </w:r>
          </w:p>
        </w:tc>
        <w:tc>
          <w:tcPr>
            <w:tcW w:w="1010" w:type="pct"/>
            <w:shd w:val="clear" w:color="auto" w:fill="FFFFFF"/>
            <w:vAlign w:val="center"/>
          </w:tcPr>
          <w:p w14:paraId="205BFD16">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≥45</w:t>
            </w:r>
          </w:p>
        </w:tc>
        <w:tc>
          <w:tcPr>
            <w:tcW w:w="1009" w:type="pct"/>
            <w:shd w:val="clear" w:color="auto" w:fill="FFFFFF"/>
          </w:tcPr>
          <w:p w14:paraId="0408FAE7">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≤93</w:t>
            </w:r>
          </w:p>
        </w:tc>
      </w:tr>
      <w:tr w14:paraId="0411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295" w:type="pct"/>
            <w:shd w:val="clear" w:color="auto" w:fill="FFFFFF"/>
            <w:vAlign w:val="center"/>
          </w:tcPr>
          <w:p w14:paraId="4B773E88">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14:textFill>
                  <w14:solidFill>
                    <w14:schemeClr w14:val="tx1"/>
                  </w14:solidFill>
                </w14:textFill>
              </w:rPr>
              <w:t>7</w:t>
            </w:r>
          </w:p>
        </w:tc>
        <w:tc>
          <w:tcPr>
            <w:tcW w:w="1254" w:type="dxa"/>
            <w:shd w:val="clear" w:color="auto" w:fill="FFFFFF"/>
            <w:vAlign w:val="center"/>
          </w:tcPr>
          <w:p w14:paraId="1156DDC3">
            <w:pPr>
              <w:adjustRightInd w:val="0"/>
              <w:snapToGrid w:val="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XQML35</w:t>
            </w:r>
          </w:p>
        </w:tc>
        <w:tc>
          <w:tcPr>
            <w:tcW w:w="1008" w:type="pct"/>
            <w:shd w:val="clear" w:color="auto" w:fill="FFFFFF"/>
            <w:vAlign w:val="center"/>
          </w:tcPr>
          <w:p w14:paraId="686F5696">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≤650</w:t>
            </w:r>
          </w:p>
        </w:tc>
        <w:tc>
          <w:tcPr>
            <w:tcW w:w="1009" w:type="pct"/>
            <w:shd w:val="clear" w:color="auto" w:fill="FFFFFF"/>
            <w:vAlign w:val="center"/>
          </w:tcPr>
          <w:p w14:paraId="001211D5">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≥25</w:t>
            </w:r>
          </w:p>
        </w:tc>
        <w:tc>
          <w:tcPr>
            <w:tcW w:w="1010" w:type="pct"/>
            <w:shd w:val="clear" w:color="auto" w:fill="FFFFFF"/>
            <w:vAlign w:val="center"/>
          </w:tcPr>
          <w:p w14:paraId="7D283731">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≥45</w:t>
            </w:r>
          </w:p>
        </w:tc>
        <w:tc>
          <w:tcPr>
            <w:tcW w:w="1009" w:type="pct"/>
            <w:shd w:val="clear" w:color="auto" w:fill="FFFFFF"/>
          </w:tcPr>
          <w:p w14:paraId="7174FA1D">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≤88</w:t>
            </w:r>
          </w:p>
        </w:tc>
      </w:tr>
      <w:tr w14:paraId="1C2D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295" w:type="pct"/>
            <w:shd w:val="clear" w:color="auto" w:fill="FFFFFF"/>
            <w:vAlign w:val="center"/>
          </w:tcPr>
          <w:p w14:paraId="4FE17D03">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14:textFill>
                  <w14:solidFill>
                    <w14:schemeClr w14:val="tx1"/>
                  </w14:solidFill>
                </w14:textFill>
              </w:rPr>
              <w:t>8</w:t>
            </w:r>
          </w:p>
        </w:tc>
        <w:tc>
          <w:tcPr>
            <w:tcW w:w="1254" w:type="dxa"/>
            <w:shd w:val="clear" w:color="auto" w:fill="FFFFFF"/>
            <w:vAlign w:val="center"/>
          </w:tcPr>
          <w:p w14:paraId="1885AF1D">
            <w:pPr>
              <w:adjustRightInd w:val="0"/>
              <w:snapToGrid w:val="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XQML45</w:t>
            </w:r>
          </w:p>
        </w:tc>
        <w:tc>
          <w:tcPr>
            <w:tcW w:w="1008" w:type="pct"/>
            <w:shd w:val="clear" w:color="auto" w:fill="FFFFFF"/>
            <w:vAlign w:val="center"/>
          </w:tcPr>
          <w:p w14:paraId="5B9BA8E6">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≤680</w:t>
            </w:r>
          </w:p>
        </w:tc>
        <w:tc>
          <w:tcPr>
            <w:tcW w:w="1009" w:type="pct"/>
            <w:shd w:val="clear" w:color="auto" w:fill="FFFFFF"/>
            <w:vAlign w:val="center"/>
          </w:tcPr>
          <w:p w14:paraId="7DAB76B0">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≥20</w:t>
            </w:r>
          </w:p>
        </w:tc>
        <w:tc>
          <w:tcPr>
            <w:tcW w:w="1010" w:type="pct"/>
            <w:shd w:val="clear" w:color="auto" w:fill="FFFFFF"/>
            <w:vAlign w:val="center"/>
          </w:tcPr>
          <w:p w14:paraId="35F536CC">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≥45</w:t>
            </w:r>
          </w:p>
        </w:tc>
        <w:tc>
          <w:tcPr>
            <w:tcW w:w="1009" w:type="pct"/>
            <w:shd w:val="clear" w:color="auto" w:fill="FFFFFF"/>
          </w:tcPr>
          <w:p w14:paraId="1B440980">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≤95</w:t>
            </w:r>
          </w:p>
        </w:tc>
      </w:tr>
      <w:tr w14:paraId="16FD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295" w:type="pct"/>
            <w:shd w:val="clear" w:color="auto" w:fill="FFFFFF"/>
            <w:vAlign w:val="center"/>
          </w:tcPr>
          <w:p w14:paraId="4C87AB76">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14:textFill>
                  <w14:solidFill>
                    <w14:schemeClr w14:val="tx1"/>
                  </w14:solidFill>
                </w14:textFill>
              </w:rPr>
              <w:t>9</w:t>
            </w:r>
          </w:p>
        </w:tc>
        <w:tc>
          <w:tcPr>
            <w:tcW w:w="1254" w:type="dxa"/>
            <w:shd w:val="clear" w:color="auto" w:fill="FFFFFF"/>
            <w:vAlign w:val="center"/>
          </w:tcPr>
          <w:p w14:paraId="0BC9AD7B">
            <w:pPr>
              <w:adjustRightInd w:val="0"/>
              <w:snapToGrid w:val="0"/>
              <w:spacing w:line="240" w:lineRule="exact"/>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XQML20MnTiB</w:t>
            </w:r>
          </w:p>
        </w:tc>
        <w:tc>
          <w:tcPr>
            <w:tcW w:w="1008" w:type="pct"/>
            <w:shd w:val="clear" w:color="auto" w:fill="FFFFFF"/>
            <w:vAlign w:val="center"/>
          </w:tcPr>
          <w:p w14:paraId="5310F278">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≤650</w:t>
            </w:r>
          </w:p>
        </w:tc>
        <w:tc>
          <w:tcPr>
            <w:tcW w:w="1009" w:type="pct"/>
            <w:shd w:val="clear" w:color="auto" w:fill="FFFFFF"/>
            <w:vAlign w:val="center"/>
          </w:tcPr>
          <w:p w14:paraId="4C32B491">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≥25</w:t>
            </w:r>
          </w:p>
        </w:tc>
        <w:tc>
          <w:tcPr>
            <w:tcW w:w="1010" w:type="pct"/>
            <w:shd w:val="clear" w:color="auto" w:fill="FFFFFF"/>
            <w:vAlign w:val="center"/>
          </w:tcPr>
          <w:p w14:paraId="504609BF">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≥50</w:t>
            </w:r>
          </w:p>
        </w:tc>
        <w:tc>
          <w:tcPr>
            <w:tcW w:w="1009" w:type="pct"/>
            <w:shd w:val="clear" w:color="auto" w:fill="FFFFFF"/>
          </w:tcPr>
          <w:p w14:paraId="29F0D3E2">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≤90</w:t>
            </w:r>
          </w:p>
        </w:tc>
      </w:tr>
      <w:tr w14:paraId="6D61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295" w:type="pct"/>
            <w:shd w:val="clear" w:color="auto" w:fill="FFFFFF"/>
            <w:vAlign w:val="center"/>
          </w:tcPr>
          <w:p w14:paraId="009E369F">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14:textFill>
                  <w14:solidFill>
                    <w14:schemeClr w14:val="tx1"/>
                  </w14:solidFill>
                </w14:textFill>
              </w:rPr>
              <w:t>10</w:t>
            </w:r>
          </w:p>
        </w:tc>
        <w:tc>
          <w:tcPr>
            <w:tcW w:w="1254" w:type="dxa"/>
            <w:shd w:val="clear" w:color="auto" w:fill="FFFFFF"/>
            <w:vAlign w:val="center"/>
          </w:tcPr>
          <w:p w14:paraId="50A21128">
            <w:pPr>
              <w:adjustRightInd w:val="0"/>
              <w:snapToGrid w:val="0"/>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XQML20Cr</w:t>
            </w:r>
          </w:p>
        </w:tc>
        <w:tc>
          <w:tcPr>
            <w:tcW w:w="1008" w:type="pct"/>
            <w:shd w:val="clear" w:color="auto" w:fill="FFFFFF"/>
            <w:vAlign w:val="center"/>
          </w:tcPr>
          <w:p w14:paraId="7479097D">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≤600</w:t>
            </w:r>
          </w:p>
        </w:tc>
        <w:tc>
          <w:tcPr>
            <w:tcW w:w="1009" w:type="pct"/>
            <w:shd w:val="clear" w:color="auto" w:fill="FFFFFF"/>
            <w:vAlign w:val="center"/>
          </w:tcPr>
          <w:p w14:paraId="626E0388">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≥25</w:t>
            </w:r>
          </w:p>
        </w:tc>
        <w:tc>
          <w:tcPr>
            <w:tcW w:w="1010" w:type="pct"/>
            <w:shd w:val="clear" w:color="auto" w:fill="FFFFFF"/>
            <w:vAlign w:val="center"/>
          </w:tcPr>
          <w:p w14:paraId="318A73D0">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≥50</w:t>
            </w:r>
          </w:p>
        </w:tc>
        <w:tc>
          <w:tcPr>
            <w:tcW w:w="1009" w:type="pct"/>
            <w:shd w:val="clear" w:color="auto" w:fill="FFFFFF"/>
          </w:tcPr>
          <w:p w14:paraId="2789D29F">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≤88</w:t>
            </w:r>
          </w:p>
        </w:tc>
      </w:tr>
      <w:tr w14:paraId="0D12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295" w:type="pct"/>
            <w:shd w:val="clear" w:color="auto" w:fill="FFFFFF"/>
            <w:vAlign w:val="center"/>
          </w:tcPr>
          <w:p w14:paraId="17FCC27A">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14:textFill>
                  <w14:solidFill>
                    <w14:schemeClr w14:val="tx1"/>
                  </w14:solidFill>
                </w14:textFill>
              </w:rPr>
              <w:t>11</w:t>
            </w:r>
          </w:p>
        </w:tc>
        <w:tc>
          <w:tcPr>
            <w:tcW w:w="1254" w:type="dxa"/>
            <w:shd w:val="clear" w:color="auto" w:fill="FFFFFF"/>
            <w:vAlign w:val="center"/>
          </w:tcPr>
          <w:p w14:paraId="56BD7C64">
            <w:pPr>
              <w:adjustRightInd w:val="0"/>
              <w:snapToGrid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XQML40Cr</w:t>
            </w:r>
          </w:p>
        </w:tc>
        <w:tc>
          <w:tcPr>
            <w:tcW w:w="1008" w:type="pct"/>
            <w:shd w:val="clear" w:color="auto" w:fill="FFFFFF"/>
            <w:vAlign w:val="center"/>
          </w:tcPr>
          <w:p w14:paraId="3E59D967">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≤900</w:t>
            </w:r>
          </w:p>
        </w:tc>
        <w:tc>
          <w:tcPr>
            <w:tcW w:w="1009" w:type="pct"/>
            <w:shd w:val="clear" w:color="auto" w:fill="FFFFFF"/>
            <w:vAlign w:val="center"/>
          </w:tcPr>
          <w:p w14:paraId="17F60C6D">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≥12</w:t>
            </w:r>
          </w:p>
        </w:tc>
        <w:tc>
          <w:tcPr>
            <w:tcW w:w="1010" w:type="pct"/>
            <w:shd w:val="clear" w:color="auto" w:fill="FFFFFF"/>
            <w:vAlign w:val="center"/>
          </w:tcPr>
          <w:p w14:paraId="55477A6D">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≥40</w:t>
            </w:r>
          </w:p>
        </w:tc>
        <w:tc>
          <w:tcPr>
            <w:tcW w:w="1009" w:type="pct"/>
            <w:shd w:val="clear" w:color="auto" w:fill="FFFFFF"/>
          </w:tcPr>
          <w:p w14:paraId="323096B8">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≤100</w:t>
            </w:r>
          </w:p>
        </w:tc>
      </w:tr>
      <w:tr w14:paraId="44A5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295" w:type="pct"/>
            <w:shd w:val="clear" w:color="auto" w:fill="FFFFFF"/>
            <w:vAlign w:val="center"/>
          </w:tcPr>
          <w:p w14:paraId="09825E07">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14:textFill>
                  <w14:solidFill>
                    <w14:schemeClr w14:val="tx1"/>
                  </w14:solidFill>
                </w14:textFill>
              </w:rPr>
              <w:t>12</w:t>
            </w:r>
          </w:p>
        </w:tc>
        <w:tc>
          <w:tcPr>
            <w:tcW w:w="1254" w:type="dxa"/>
            <w:shd w:val="clear" w:color="auto" w:fill="FFFFFF"/>
            <w:vAlign w:val="center"/>
          </w:tcPr>
          <w:p w14:paraId="695DE066">
            <w:pPr>
              <w:adjustRightInd w:val="0"/>
              <w:snapToGrid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XQ</w:t>
            </w:r>
            <w:r>
              <w:rPr>
                <w:rFonts w:eastAsiaTheme="minorEastAsia"/>
                <w:color w:val="000000" w:themeColor="text1"/>
                <w:sz w:val="18"/>
                <w:szCs w:val="18"/>
                <w14:textFill>
                  <w14:solidFill>
                    <w14:schemeClr w14:val="tx1"/>
                  </w14:solidFill>
                </w14:textFill>
              </w:rPr>
              <w:t>ML35CrMo</w:t>
            </w:r>
          </w:p>
        </w:tc>
        <w:tc>
          <w:tcPr>
            <w:tcW w:w="1008" w:type="pct"/>
            <w:shd w:val="clear" w:color="auto" w:fill="FFFFFF"/>
            <w:vAlign w:val="center"/>
          </w:tcPr>
          <w:p w14:paraId="51768930">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≤1100</w:t>
            </w:r>
          </w:p>
        </w:tc>
        <w:tc>
          <w:tcPr>
            <w:tcW w:w="1009" w:type="pct"/>
            <w:shd w:val="clear" w:color="auto" w:fill="FFFFFF"/>
            <w:vAlign w:val="center"/>
          </w:tcPr>
          <w:p w14:paraId="4B79D200">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≥12</w:t>
            </w:r>
          </w:p>
        </w:tc>
        <w:tc>
          <w:tcPr>
            <w:tcW w:w="1010" w:type="pct"/>
            <w:shd w:val="clear" w:color="auto" w:fill="FFFFFF"/>
            <w:vAlign w:val="center"/>
          </w:tcPr>
          <w:p w14:paraId="1B7A227E">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≥40</w:t>
            </w:r>
          </w:p>
        </w:tc>
        <w:tc>
          <w:tcPr>
            <w:tcW w:w="1009" w:type="pct"/>
            <w:shd w:val="clear" w:color="auto" w:fill="FFFFFF"/>
          </w:tcPr>
          <w:p w14:paraId="378A031B">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≤100</w:t>
            </w:r>
          </w:p>
        </w:tc>
      </w:tr>
      <w:tr w14:paraId="0989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295" w:type="pct"/>
            <w:shd w:val="clear" w:color="auto" w:fill="FFFFFF"/>
            <w:vAlign w:val="center"/>
          </w:tcPr>
          <w:p w14:paraId="02C19A73">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14:textFill>
                  <w14:solidFill>
                    <w14:schemeClr w14:val="tx1"/>
                  </w14:solidFill>
                </w14:textFill>
              </w:rPr>
              <w:t>13</w:t>
            </w:r>
          </w:p>
        </w:tc>
        <w:tc>
          <w:tcPr>
            <w:tcW w:w="1254" w:type="dxa"/>
            <w:shd w:val="clear" w:color="auto" w:fill="FFFFFF"/>
            <w:vAlign w:val="center"/>
          </w:tcPr>
          <w:p w14:paraId="584EDF61">
            <w:pPr>
              <w:adjustRightInd w:val="0"/>
              <w:snapToGrid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XQ</w:t>
            </w:r>
            <w:r>
              <w:rPr>
                <w:rFonts w:eastAsiaTheme="minorEastAsia"/>
                <w:color w:val="000000" w:themeColor="text1"/>
                <w:sz w:val="18"/>
                <w:szCs w:val="18"/>
                <w14:textFill>
                  <w14:solidFill>
                    <w14:schemeClr w14:val="tx1"/>
                  </w14:solidFill>
                </w14:textFill>
              </w:rPr>
              <w:t>ML42CrMo</w:t>
            </w:r>
          </w:p>
        </w:tc>
        <w:tc>
          <w:tcPr>
            <w:tcW w:w="1008" w:type="pct"/>
            <w:shd w:val="clear" w:color="auto" w:fill="FFFFFF"/>
            <w:vAlign w:val="center"/>
          </w:tcPr>
          <w:p w14:paraId="64DC6F85">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≤1200</w:t>
            </w:r>
          </w:p>
        </w:tc>
        <w:tc>
          <w:tcPr>
            <w:tcW w:w="1009" w:type="pct"/>
            <w:shd w:val="clear" w:color="auto" w:fill="FFFFFF"/>
            <w:vAlign w:val="center"/>
          </w:tcPr>
          <w:p w14:paraId="77AF25A4">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≥12</w:t>
            </w:r>
          </w:p>
        </w:tc>
        <w:tc>
          <w:tcPr>
            <w:tcW w:w="1010" w:type="pct"/>
            <w:shd w:val="clear" w:color="auto" w:fill="FFFFFF"/>
            <w:vAlign w:val="center"/>
          </w:tcPr>
          <w:p w14:paraId="15440D1A">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≥40</w:t>
            </w:r>
          </w:p>
        </w:tc>
        <w:tc>
          <w:tcPr>
            <w:tcW w:w="1009" w:type="pct"/>
            <w:shd w:val="clear" w:color="auto" w:fill="FFFFFF"/>
          </w:tcPr>
          <w:p w14:paraId="6EB7501F">
            <w:pPr>
              <w:adjustRightInd w:val="0"/>
              <w:snapToGrid w:val="0"/>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lang w:val="zh-TW"/>
                <w14:textFill>
                  <w14:solidFill>
                    <w14:schemeClr w14:val="tx1"/>
                  </w14:solidFill>
                </w14:textFill>
              </w:rPr>
              <w:t>≤100</w:t>
            </w:r>
          </w:p>
        </w:tc>
      </w:tr>
      <w:tr w14:paraId="40A1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1" w:hRule="exact"/>
          <w:jc w:val="center"/>
        </w:trPr>
        <w:tc>
          <w:tcPr>
            <w:tcW w:w="5000" w:type="pct"/>
            <w:gridSpan w:val="6"/>
            <w:shd w:val="clear" w:color="auto" w:fill="FFFFFF"/>
            <w:vAlign w:val="center"/>
          </w:tcPr>
          <w:p w14:paraId="14E0063B">
            <w:pPr>
              <w:pStyle w:val="22"/>
              <w:ind w:firstLine="180" w:firstLineChars="100"/>
              <w:jc w:val="left"/>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14:textFill>
                  <w14:solidFill>
                    <w14:schemeClr w14:val="tx1"/>
                  </w14:solidFill>
                </w14:textFill>
              </w:rPr>
              <w:t>注：</w:t>
            </w:r>
            <w:r>
              <w:rPr>
                <w:rFonts w:ascii="Times New Roman" w:cs="Times New Roman" w:eastAsiaTheme="minorEastAsia"/>
                <w:color w:val="000000" w:themeColor="text1"/>
                <w:sz w:val="18"/>
                <w:szCs w:val="18"/>
                <w:lang w:val="zh-TW"/>
                <w14:textFill>
                  <w14:solidFill>
                    <w14:schemeClr w14:val="tx1"/>
                  </w14:solidFill>
                </w14:textFill>
              </w:rPr>
              <w:t>硬度取样检测在半径1/2处。</w:t>
            </w:r>
          </w:p>
        </w:tc>
      </w:tr>
    </w:tbl>
    <w:p w14:paraId="5F0AE563">
      <w:pPr>
        <w:pStyle w:val="49"/>
        <w:spacing w:before="156" w:after="156"/>
        <w:rPr>
          <w:rFonts w:ascii="Times New Roman"/>
          <w:color w:val="auto"/>
        </w:rPr>
      </w:pPr>
      <w:r>
        <w:rPr>
          <w:rFonts w:ascii="Times New Roman"/>
          <w:color w:val="000000" w:themeColor="text1"/>
          <w14:textFill>
            <w14:solidFill>
              <w14:schemeClr w14:val="tx1"/>
            </w14:solidFill>
          </w14:textFill>
        </w:rPr>
        <w:t>冷顶锻</w:t>
      </w:r>
    </w:p>
    <w:p w14:paraId="102ED94E">
      <w:pPr>
        <w:pStyle w:val="53"/>
        <w:spacing w:before="156" w:after="156"/>
        <w:rPr>
          <w:rFonts w:ascii="Times New Roman" w:eastAsiaTheme="minorEastAsia"/>
          <w:color w:val="000000" w:themeColor="text1"/>
          <w:szCs w:val="22"/>
          <w14:textFill>
            <w14:solidFill>
              <w14:schemeClr w14:val="tx1"/>
            </w14:solidFill>
          </w14:textFill>
        </w:rPr>
      </w:pPr>
      <w:r>
        <w:rPr>
          <w:rFonts w:hint="eastAsia" w:ascii="Times New Roman" w:eastAsiaTheme="minorEastAsia"/>
          <w:color w:val="auto"/>
          <w:szCs w:val="22"/>
        </w:rPr>
        <w:t>盘条应进行1/2普通级冷顶锻试验。根据试样冷顶锻后</w:t>
      </w:r>
      <w:r>
        <w:rPr>
          <w:rFonts w:hint="eastAsia" w:ascii="Times New Roman" w:eastAsiaTheme="minorEastAsia"/>
          <w:color w:val="000000" w:themeColor="text1"/>
          <w:szCs w:val="22"/>
          <w14:textFill>
            <w14:solidFill>
              <w14:schemeClr w14:val="tx1"/>
            </w14:solidFill>
          </w14:textFill>
        </w:rPr>
        <w:t>与冷顶锻前的高度比，盘条的冷顶锻性能分为：</w:t>
      </w:r>
    </w:p>
    <w:p w14:paraId="67B92D71">
      <w:pPr>
        <w:pStyle w:val="22"/>
        <w:rPr>
          <w:rFonts w:ascii="Times New Roman" w:cs="Times New Roman"/>
        </w:rPr>
      </w:pPr>
      <w:r>
        <w:rPr>
          <w:rFonts w:ascii="Times New Roman" w:cs="Times New Roman"/>
        </w:rPr>
        <w:t>a） 高级……1/4；</w:t>
      </w:r>
    </w:p>
    <w:p w14:paraId="0B0E3A8A">
      <w:pPr>
        <w:pStyle w:val="22"/>
        <w:rPr>
          <w:rFonts w:ascii="Times New Roman" w:cs="Times New Roman"/>
        </w:rPr>
      </w:pPr>
      <w:r>
        <w:rPr>
          <w:rFonts w:ascii="Times New Roman" w:cs="Times New Roman"/>
        </w:rPr>
        <w:t>b） 较高级……1/3；</w:t>
      </w:r>
    </w:p>
    <w:p w14:paraId="6056E53C">
      <w:pPr>
        <w:pStyle w:val="22"/>
        <w:rPr>
          <w:rFonts w:ascii="Times New Roman" w:cs="Times New Roman"/>
        </w:rPr>
      </w:pPr>
      <w:r>
        <w:rPr>
          <w:rFonts w:ascii="Times New Roman" w:cs="Times New Roman"/>
        </w:rPr>
        <w:t>c） 普通级……1/2。</w:t>
      </w:r>
    </w:p>
    <w:p w14:paraId="29B0A68B">
      <w:pPr>
        <w:pStyle w:val="53"/>
        <w:numPr>
          <w:ilvl w:val="255"/>
          <w:numId w:val="0"/>
        </w:numPr>
        <w:spacing w:before="156" w:after="156"/>
        <w:rPr>
          <w:rFonts w:ascii="Times New Roman" w:eastAsiaTheme="minorEastAsia"/>
          <w:color w:val="000000" w:themeColor="text1"/>
          <w:szCs w:val="22"/>
          <w14:textFill>
            <w14:solidFill>
              <w14:schemeClr w14:val="tx1"/>
            </w14:solidFill>
          </w14:textFill>
        </w:rPr>
      </w:pPr>
      <w:r>
        <w:rPr>
          <w:rFonts w:hint="eastAsia" w:ascii="Times New Roman" w:eastAsiaTheme="minorEastAsia"/>
          <w:color w:val="000000" w:themeColor="text1"/>
          <w:szCs w:val="22"/>
          <w14:textFill>
            <w14:solidFill>
              <w14:schemeClr w14:val="tx1"/>
            </w14:solidFill>
          </w14:textFill>
        </w:rPr>
        <w:t>需方要求较高级或高级冷顶锻性能时，应在合同中注明。碳的质量分数大于或等于 0.30%的牌号以及含合金元素（V、Ti、B、Cr、Mo）的牌号，当要求高级或较高级冷顶锻性能时，试样需先球化退火。</w:t>
      </w:r>
    </w:p>
    <w:p w14:paraId="6031D438">
      <w:pPr>
        <w:pStyle w:val="53"/>
        <w:spacing w:before="156" w:after="156"/>
        <w:rPr>
          <w:rFonts w:ascii="Times New Roman" w:eastAsiaTheme="minorEastAsia"/>
          <w:color w:val="000000" w:themeColor="text1"/>
          <w:szCs w:val="22"/>
          <w14:textFill>
            <w14:solidFill>
              <w14:schemeClr w14:val="tx1"/>
            </w14:solidFill>
          </w14:textFill>
        </w:rPr>
      </w:pPr>
      <w:r>
        <w:rPr>
          <w:rFonts w:hint="eastAsia" w:ascii="Times New Roman" w:eastAsiaTheme="minorEastAsia"/>
          <w:color w:val="000000" w:themeColor="text1"/>
          <w:szCs w:val="22"/>
          <w14:textFill>
            <w14:solidFill>
              <w14:schemeClr w14:val="tx1"/>
            </w14:solidFill>
          </w14:textFill>
        </w:rPr>
        <w:t>经冷顶锻试验后，试样表面不应出现裂纹。</w:t>
      </w:r>
    </w:p>
    <w:p w14:paraId="1AA9DAB3">
      <w:pPr>
        <w:pStyle w:val="49"/>
        <w:spacing w:before="156" w:after="15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脱碳层</w:t>
      </w:r>
    </w:p>
    <w:p w14:paraId="460174BC">
      <w:pPr>
        <w:pStyle w:val="22"/>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盘条一边全脱碳层和总脱碳层（铁素体层+过渡层）深度应符合表4的规定。</w:t>
      </w:r>
    </w:p>
    <w:p w14:paraId="1351C0FB">
      <w:pPr>
        <w:pStyle w:val="133"/>
        <w:numPr>
          <w:ilvl w:val="0"/>
          <w:numId w:val="0"/>
        </w:numPr>
        <w:spacing w:before="156" w:after="156"/>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 xml:space="preserve">                             表4脱碳层                        </w:t>
      </w:r>
      <w:r>
        <w:rPr>
          <w:rFonts w:ascii="Times New Roman" w:cs="Times New Roman"/>
          <w:color w:val="000000" w:themeColor="text1"/>
          <w14:textFill>
            <w14:solidFill>
              <w14:schemeClr w14:val="tx1"/>
            </w14:solidFill>
          </w14:textFill>
        </w:rPr>
        <w:tab/>
      </w:r>
      <w:r>
        <w:rPr>
          <w:rFonts w:ascii="Times New Roman" w:cs="Times New Roman"/>
          <w:color w:val="000000" w:themeColor="text1"/>
          <w14:textFill>
            <w14:solidFill>
              <w14:schemeClr w14:val="tx1"/>
            </w14:solidFill>
          </w14:textFill>
        </w:rPr>
        <w:t>单位为毫米</w:t>
      </w:r>
    </w:p>
    <w:tbl>
      <w:tblPr>
        <w:tblStyle w:val="31"/>
        <w:tblW w:w="934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2770"/>
        <w:gridCol w:w="2702"/>
        <w:gridCol w:w="3874"/>
      </w:tblGrid>
      <w:tr w14:paraId="4175BB9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74" w:hRule="exact"/>
          <w:jc w:val="center"/>
        </w:trPr>
        <w:tc>
          <w:tcPr>
            <w:tcW w:w="2770" w:type="dxa"/>
            <w:shd w:val="clear" w:color="auto" w:fill="FFFFFF"/>
            <w:vAlign w:val="center"/>
          </w:tcPr>
          <w:p w14:paraId="6F58D357">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eastAsia="zh-TW"/>
                <w14:textFill>
                  <w14:solidFill>
                    <w14:schemeClr w14:val="tx1"/>
                  </w14:solidFill>
                </w14:textFill>
              </w:rPr>
              <w:t>公称直径</w:t>
            </w:r>
          </w:p>
        </w:tc>
        <w:tc>
          <w:tcPr>
            <w:tcW w:w="2702" w:type="dxa"/>
            <w:tcBorders>
              <w:left w:val="single" w:color="auto" w:sz="4" w:space="0"/>
            </w:tcBorders>
            <w:shd w:val="clear" w:color="auto" w:fill="FFFFFF"/>
            <w:vAlign w:val="center"/>
          </w:tcPr>
          <w:p w14:paraId="664DED18">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eastAsia="zh-TW"/>
                <w14:textFill>
                  <w14:solidFill>
                    <w14:schemeClr w14:val="tx1"/>
                  </w14:solidFill>
                </w14:textFill>
              </w:rPr>
              <w:t>完全脱碳层深度</w:t>
            </w:r>
          </w:p>
        </w:tc>
        <w:tc>
          <w:tcPr>
            <w:tcW w:w="3874" w:type="dxa"/>
            <w:tcBorders>
              <w:left w:val="single" w:color="auto" w:sz="4" w:space="0"/>
            </w:tcBorders>
            <w:shd w:val="clear" w:color="auto" w:fill="FFFFFF"/>
            <w:vAlign w:val="center"/>
          </w:tcPr>
          <w:p w14:paraId="055297C2">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eastAsia="zh-TW"/>
                <w14:textFill>
                  <w14:solidFill>
                    <w14:schemeClr w14:val="tx1"/>
                  </w14:solidFill>
                </w14:textFill>
              </w:rPr>
              <w:t>总脱碳层深度（铁素体+过渡层）</w:t>
            </w:r>
          </w:p>
        </w:tc>
      </w:tr>
      <w:tr w14:paraId="53B8CE8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65" w:hRule="exact"/>
          <w:jc w:val="center"/>
        </w:trPr>
        <w:tc>
          <w:tcPr>
            <w:tcW w:w="2770" w:type="dxa"/>
            <w:tcBorders>
              <w:top w:val="single" w:color="auto" w:sz="4" w:space="0"/>
            </w:tcBorders>
            <w:shd w:val="clear" w:color="auto" w:fill="FFFFFF"/>
            <w:vAlign w:val="center"/>
          </w:tcPr>
          <w:p w14:paraId="45064370">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≤10</w:t>
            </w:r>
          </w:p>
        </w:tc>
        <w:tc>
          <w:tcPr>
            <w:tcW w:w="2702" w:type="dxa"/>
            <w:vMerge w:val="restart"/>
            <w:tcBorders>
              <w:top w:val="single" w:color="auto" w:sz="4" w:space="0"/>
              <w:left w:val="single" w:color="auto" w:sz="4" w:space="0"/>
            </w:tcBorders>
            <w:shd w:val="clear" w:color="auto" w:fill="FFFFFF"/>
            <w:vAlign w:val="center"/>
          </w:tcPr>
          <w:p w14:paraId="39358779">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hint="eastAsia" w:ascii="Times New Roman" w:cs="Times New Roman" w:eastAsiaTheme="minorEastAsia"/>
                <w:color w:val="000000" w:themeColor="text1"/>
                <w:sz w:val="18"/>
                <w:szCs w:val="18"/>
                <w14:textFill>
                  <w14:solidFill>
                    <w14:schemeClr w14:val="tx1"/>
                  </w14:solidFill>
                </w14:textFill>
              </w:rPr>
              <w:t>0</w:t>
            </w:r>
          </w:p>
        </w:tc>
        <w:tc>
          <w:tcPr>
            <w:tcW w:w="3874" w:type="dxa"/>
            <w:tcBorders>
              <w:top w:val="single" w:color="auto" w:sz="4" w:space="0"/>
              <w:left w:val="single" w:color="auto" w:sz="4" w:space="0"/>
            </w:tcBorders>
            <w:shd w:val="clear" w:color="auto" w:fill="FFFFFF"/>
            <w:vAlign w:val="center"/>
          </w:tcPr>
          <w:p w14:paraId="66AC4E8A">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≤0</w:t>
            </w:r>
            <w:r>
              <w:rPr>
                <w:rFonts w:ascii="Times New Roman" w:eastAsia="PMingLiU" w:cs="Times New Roman"/>
                <w:color w:val="000000" w:themeColor="text1"/>
                <w:sz w:val="18"/>
                <w:szCs w:val="18"/>
                <w:lang w:val="zh-TW" w:eastAsia="zh-TW"/>
                <w14:textFill>
                  <w14:solidFill>
                    <w14:schemeClr w14:val="tx1"/>
                  </w14:solidFill>
                </w14:textFill>
              </w:rPr>
              <w:t>.</w:t>
            </w:r>
            <w:r>
              <w:rPr>
                <w:rFonts w:ascii="Times New Roman" w:cs="Times New Roman" w:eastAsiaTheme="minorEastAsia"/>
                <w:color w:val="000000" w:themeColor="text1"/>
                <w:sz w:val="18"/>
                <w:szCs w:val="18"/>
                <w:lang w:val="zh-TW"/>
                <w14:textFill>
                  <w14:solidFill>
                    <w14:schemeClr w14:val="tx1"/>
                  </w14:solidFill>
                </w14:textFill>
              </w:rPr>
              <w:t>0</w:t>
            </w:r>
            <w:r>
              <w:rPr>
                <w:rFonts w:hint="eastAsia" w:ascii="Times New Roman" w:cs="Times New Roman" w:eastAsiaTheme="minorEastAsia"/>
                <w:color w:val="000000" w:themeColor="text1"/>
                <w:sz w:val="18"/>
                <w:szCs w:val="18"/>
                <w14:textFill>
                  <w14:solidFill>
                    <w14:schemeClr w14:val="tx1"/>
                  </w14:solidFill>
                </w14:textFill>
              </w:rPr>
              <w:t>7</w:t>
            </w:r>
          </w:p>
        </w:tc>
      </w:tr>
      <w:tr w14:paraId="5590F4B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65" w:hRule="exact"/>
          <w:jc w:val="center"/>
        </w:trPr>
        <w:tc>
          <w:tcPr>
            <w:tcW w:w="2770" w:type="dxa"/>
            <w:tcBorders>
              <w:top w:val="single" w:color="auto" w:sz="4" w:space="0"/>
            </w:tcBorders>
            <w:shd w:val="clear" w:color="auto" w:fill="FFFFFF"/>
            <w:vAlign w:val="center"/>
          </w:tcPr>
          <w:p w14:paraId="76CA7EA2">
            <w:pPr>
              <w:pStyle w:val="22"/>
              <w:ind w:firstLine="0" w:firstLineChars="0"/>
              <w:jc w:val="center"/>
              <w:rPr>
                <w:rFonts w:ascii="Times New Roman" w:cs="Times New Roman"/>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＞10</w:t>
            </w:r>
          </w:p>
        </w:tc>
        <w:tc>
          <w:tcPr>
            <w:tcW w:w="2702" w:type="dxa"/>
            <w:vMerge w:val="continue"/>
            <w:tcBorders>
              <w:left w:val="single" w:color="auto" w:sz="4" w:space="0"/>
            </w:tcBorders>
            <w:shd w:val="clear" w:color="auto" w:fill="FFFFFF"/>
            <w:vAlign w:val="center"/>
          </w:tcPr>
          <w:p w14:paraId="7274592F">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p>
        </w:tc>
        <w:tc>
          <w:tcPr>
            <w:tcW w:w="3874" w:type="dxa"/>
            <w:tcBorders>
              <w:top w:val="single" w:color="auto" w:sz="4" w:space="0"/>
              <w:left w:val="single" w:color="auto" w:sz="4" w:space="0"/>
            </w:tcBorders>
            <w:shd w:val="clear" w:color="auto" w:fill="FFFFFF"/>
            <w:vAlign w:val="center"/>
          </w:tcPr>
          <w:p w14:paraId="33E3C797">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≤0</w:t>
            </w:r>
            <w:r>
              <w:rPr>
                <w:rFonts w:ascii="Times New Roman" w:eastAsia="PMingLiU" w:cs="Times New Roman"/>
                <w:color w:val="000000" w:themeColor="text1"/>
                <w:sz w:val="18"/>
                <w:szCs w:val="18"/>
                <w:lang w:val="zh-TW" w:eastAsia="zh-TW"/>
                <w14:textFill>
                  <w14:solidFill>
                    <w14:schemeClr w14:val="tx1"/>
                  </w14:solidFill>
                </w14:textFill>
              </w:rPr>
              <w:t>.</w:t>
            </w:r>
            <w:r>
              <w:rPr>
                <w:rFonts w:hint="eastAsia" w:ascii="Times New Roman" w:cs="Times New Roman" w:eastAsiaTheme="minorEastAsia"/>
                <w:color w:val="000000" w:themeColor="text1"/>
                <w:sz w:val="18"/>
                <w:szCs w:val="18"/>
                <w14:textFill>
                  <w14:solidFill>
                    <w14:schemeClr w14:val="tx1"/>
                  </w14:solidFill>
                </w14:textFill>
              </w:rPr>
              <w:t>7</w:t>
            </w:r>
            <w:r>
              <w:rPr>
                <w:rFonts w:ascii="Times New Roman" w:cs="Times New Roman" w:eastAsiaTheme="minorEastAsia"/>
                <w:color w:val="000000" w:themeColor="text1"/>
                <w:sz w:val="18"/>
                <w:szCs w:val="18"/>
                <w:lang w:val="zh-TW"/>
                <w14:textFill>
                  <w14:solidFill>
                    <w14:schemeClr w14:val="tx1"/>
                  </w14:solidFill>
                </w14:textFill>
              </w:rPr>
              <w:t>%D</w:t>
            </w:r>
          </w:p>
        </w:tc>
      </w:tr>
    </w:tbl>
    <w:p w14:paraId="5AA5D0E7">
      <w:pPr>
        <w:spacing w:after="319" w:line="1" w:lineRule="exact"/>
        <w:rPr>
          <w:color w:val="000000" w:themeColor="text1"/>
          <w14:textFill>
            <w14:solidFill>
              <w14:schemeClr w14:val="tx1"/>
            </w14:solidFill>
          </w14:textFill>
        </w:rPr>
      </w:pPr>
    </w:p>
    <w:p w14:paraId="6C00FCCC">
      <w:pPr>
        <w:pStyle w:val="49"/>
        <w:spacing w:before="156" w:after="156"/>
        <w:rPr>
          <w:rFonts w:ascii="Times New Roman"/>
          <w:color w:val="000000" w:themeColor="text1"/>
          <w:lang w:val="zh-CN"/>
          <w14:textFill>
            <w14:solidFill>
              <w14:schemeClr w14:val="tx1"/>
            </w14:solidFill>
          </w14:textFill>
        </w:rPr>
      </w:pPr>
      <w:r>
        <w:rPr>
          <w:rFonts w:ascii="Times New Roman"/>
          <w:color w:val="000000" w:themeColor="text1"/>
          <w:lang w:val="zh-CN"/>
          <w14:textFill>
            <w14:solidFill>
              <w14:schemeClr w14:val="tx1"/>
            </w14:solidFill>
          </w14:textFill>
        </w:rPr>
        <w:t>晶粒度</w:t>
      </w:r>
    </w:p>
    <w:p w14:paraId="591D66C8">
      <w:pPr>
        <w:pStyle w:val="22"/>
        <w:ind w:firstLine="630" w:firstLineChars="300"/>
        <w:rPr>
          <w:rFonts w:ascii="Times New Roman" w:cs="Times New Roman"/>
          <w:color w:val="000000" w:themeColor="text1"/>
          <w:lang w:val="zh-CN"/>
          <w14:textFill>
            <w14:solidFill>
              <w14:schemeClr w14:val="tx1"/>
            </w14:solidFill>
          </w14:textFill>
        </w:rPr>
      </w:pPr>
      <w:r>
        <w:rPr>
          <w:rFonts w:ascii="Times New Roman" w:cs="Times New Roman"/>
          <w:color w:val="000000" w:themeColor="text1"/>
          <w:lang w:val="zh-CN"/>
          <w14:textFill>
            <w14:solidFill>
              <w14:schemeClr w14:val="tx1"/>
            </w14:solidFill>
          </w14:textFill>
        </w:rPr>
        <w:t>盘条的奥氏体晶粒度应为</w:t>
      </w:r>
      <w:r>
        <w:rPr>
          <w:rFonts w:hint="eastAsia" w:ascii="Times New Roman" w:cs="Times New Roman"/>
          <w:color w:val="000000" w:themeColor="text1"/>
          <w14:textFill>
            <w14:solidFill>
              <w14:schemeClr w14:val="tx1"/>
            </w14:solidFill>
          </w14:textFill>
        </w:rPr>
        <w:t>7</w:t>
      </w:r>
      <w:r>
        <w:rPr>
          <w:rFonts w:ascii="Times New Roman" w:cs="Times New Roman"/>
          <w:color w:val="000000" w:themeColor="text1"/>
          <w:lang w:val="zh-CN"/>
          <w14:textFill>
            <w14:solidFill>
              <w14:schemeClr w14:val="tx1"/>
            </w14:solidFill>
          </w14:textFill>
        </w:rPr>
        <w:t>.0级或更细。若供方工艺上有保证，可不做检验。</w:t>
      </w:r>
    </w:p>
    <w:p w14:paraId="1E24AD0B">
      <w:pPr>
        <w:pStyle w:val="49"/>
        <w:spacing w:before="156" w:after="156"/>
        <w:rPr>
          <w:rFonts w:ascii="Times New Roman"/>
          <w:color w:val="000000" w:themeColor="text1"/>
          <w:lang w:val="zh-CN"/>
          <w14:textFill>
            <w14:solidFill>
              <w14:schemeClr w14:val="tx1"/>
            </w14:solidFill>
          </w14:textFill>
        </w:rPr>
      </w:pPr>
      <w:r>
        <w:rPr>
          <w:rFonts w:ascii="Times New Roman"/>
          <w:color w:val="000000" w:themeColor="text1"/>
          <w:lang w:val="zh-CN"/>
          <w14:textFill>
            <w14:solidFill>
              <w14:schemeClr w14:val="tx1"/>
            </w14:solidFill>
          </w14:textFill>
        </w:rPr>
        <w:t>非金属夹杂物</w:t>
      </w:r>
    </w:p>
    <w:p w14:paraId="74C05121">
      <w:pPr>
        <w:pStyle w:val="53"/>
        <w:spacing w:beforeLines="0" w:afterLines="0"/>
        <w:rPr>
          <w:rFonts w:ascii="Times New Roman" w:eastAsiaTheme="minorEastAsia"/>
          <w:color w:val="000000" w:themeColor="text1"/>
          <w:szCs w:val="22"/>
          <w:lang w:val="zh-CN"/>
          <w14:textFill>
            <w14:solidFill>
              <w14:schemeClr w14:val="tx1"/>
            </w14:solidFill>
          </w14:textFill>
        </w:rPr>
      </w:pPr>
      <w:r>
        <w:rPr>
          <w:rFonts w:ascii="Times New Roman" w:eastAsiaTheme="minorEastAsia"/>
          <w:color w:val="000000" w:themeColor="text1"/>
          <w:szCs w:val="22"/>
          <w:lang w:val="zh-CN"/>
          <w14:textFill>
            <w14:solidFill>
              <w14:schemeClr w14:val="tx1"/>
            </w14:solidFill>
          </w14:textFill>
        </w:rPr>
        <w:t>盘条应进行非金属夹杂物检验</w:t>
      </w:r>
      <w:r>
        <w:rPr>
          <w:rFonts w:hint="eastAsia" w:ascii="Times New Roman" w:eastAsiaTheme="minorEastAsia"/>
          <w:color w:val="000000" w:themeColor="text1"/>
          <w:szCs w:val="22"/>
          <w:lang w:val="zh-CN"/>
          <w14:textFill>
            <w14:solidFill>
              <w14:schemeClr w14:val="tx1"/>
            </w14:solidFill>
          </w14:textFill>
        </w:rPr>
        <w:t>，</w:t>
      </w:r>
      <w:r>
        <w:rPr>
          <w:rFonts w:hint="eastAsia" w:ascii="Times New Roman" w:eastAsiaTheme="minorEastAsia"/>
          <w:color w:val="000000" w:themeColor="text1"/>
          <w:szCs w:val="22"/>
          <w14:textFill>
            <w14:solidFill>
              <w14:schemeClr w14:val="tx1"/>
            </w14:solidFill>
          </w14:textFill>
        </w:rPr>
        <w:t>并按</w:t>
      </w:r>
      <w:r>
        <w:rPr>
          <w:rFonts w:ascii="Times New Roman" w:eastAsiaTheme="minorEastAsia"/>
          <w:color w:val="000000" w:themeColor="text1"/>
          <w:szCs w:val="22"/>
          <w:lang w:val="zh-CN"/>
          <w14:textFill>
            <w14:solidFill>
              <w14:schemeClr w14:val="tx1"/>
            </w14:solidFill>
          </w14:textFill>
        </w:rPr>
        <w:t>GB/T</w:t>
      </w:r>
      <w:r>
        <w:rPr>
          <w:rFonts w:hint="eastAsia" w:ascii="Times New Roman" w:eastAsiaTheme="minorEastAsia"/>
          <w:color w:val="000000" w:themeColor="text1"/>
          <w:szCs w:val="22"/>
          <w14:textFill>
            <w14:solidFill>
              <w14:schemeClr w14:val="tx1"/>
            </w14:solidFill>
          </w14:textFill>
        </w:rPr>
        <w:t xml:space="preserve"> </w:t>
      </w:r>
      <w:r>
        <w:rPr>
          <w:rFonts w:ascii="Times New Roman" w:eastAsiaTheme="minorEastAsia"/>
          <w:color w:val="000000" w:themeColor="text1"/>
          <w:szCs w:val="22"/>
          <w:lang w:val="zh-CN"/>
          <w14:textFill>
            <w14:solidFill>
              <w14:schemeClr w14:val="tx1"/>
            </w14:solidFill>
          </w14:textFill>
        </w:rPr>
        <w:t>10561-20</w:t>
      </w:r>
      <w:r>
        <w:rPr>
          <w:rFonts w:hint="eastAsia" w:ascii="Times New Roman" w:eastAsiaTheme="minorEastAsia"/>
          <w:color w:val="000000" w:themeColor="text1"/>
          <w:szCs w:val="22"/>
          <w14:textFill>
            <w14:solidFill>
              <w14:schemeClr w14:val="tx1"/>
            </w14:solidFill>
          </w14:textFill>
        </w:rPr>
        <w:t>23</w:t>
      </w:r>
      <w:r>
        <w:rPr>
          <w:rFonts w:hint="eastAsia" w:ascii="Times New Roman" w:eastAsiaTheme="minorEastAsia"/>
          <w:color w:val="000000" w:themeColor="text1"/>
          <w:szCs w:val="22"/>
          <w:lang w:val="zh-CN"/>
          <w14:textFill>
            <w14:solidFill>
              <w14:schemeClr w14:val="tx1"/>
            </w14:solidFill>
          </w14:textFill>
        </w:rPr>
        <w:t>的</w:t>
      </w:r>
      <w:r>
        <w:rPr>
          <w:rFonts w:ascii="Times New Roman" w:eastAsiaTheme="minorEastAsia"/>
          <w:color w:val="000000" w:themeColor="text1"/>
          <w:szCs w:val="22"/>
          <w:lang w:val="zh-CN"/>
          <w14:textFill>
            <w14:solidFill>
              <w14:schemeClr w14:val="tx1"/>
            </w14:solidFill>
          </w14:textFill>
        </w:rPr>
        <w:t>A法进行</w:t>
      </w:r>
      <w:r>
        <w:rPr>
          <w:rFonts w:hint="eastAsia" w:ascii="Times New Roman" w:eastAsiaTheme="minorEastAsia"/>
          <w:color w:val="000000" w:themeColor="text1"/>
          <w:szCs w:val="22"/>
          <w14:textFill>
            <w14:solidFill>
              <w14:schemeClr w14:val="tx1"/>
            </w14:solidFill>
          </w14:textFill>
        </w:rPr>
        <w:t>评级</w:t>
      </w:r>
      <w:r>
        <w:rPr>
          <w:rFonts w:ascii="Times New Roman" w:eastAsiaTheme="minorEastAsia"/>
          <w:color w:val="000000" w:themeColor="text1"/>
          <w:szCs w:val="22"/>
          <w:lang w:val="zh-CN"/>
          <w14:textFill>
            <w14:solidFill>
              <w14:schemeClr w14:val="tx1"/>
            </w14:solidFill>
          </w14:textFill>
        </w:rPr>
        <w:t>，其合格级别应符合表</w:t>
      </w:r>
      <w:r>
        <w:rPr>
          <w:rFonts w:ascii="Times New Roman" w:eastAsiaTheme="minorEastAsia"/>
          <w:color w:val="000000" w:themeColor="text1"/>
          <w:szCs w:val="22"/>
          <w14:textFill>
            <w14:solidFill>
              <w14:schemeClr w14:val="tx1"/>
            </w14:solidFill>
          </w14:textFill>
        </w:rPr>
        <w:t>5</w:t>
      </w:r>
      <w:r>
        <w:rPr>
          <w:rFonts w:ascii="Times New Roman" w:eastAsiaTheme="minorEastAsia"/>
          <w:color w:val="000000" w:themeColor="text1"/>
          <w:szCs w:val="22"/>
          <w:lang w:val="zh-CN"/>
          <w14:textFill>
            <w14:solidFill>
              <w14:schemeClr w14:val="tx1"/>
            </w14:solidFill>
          </w14:textFill>
        </w:rPr>
        <w:t>中组别I要求</w:t>
      </w:r>
      <w:r>
        <w:rPr>
          <w:rFonts w:hint="eastAsia" w:ascii="Times New Roman" w:eastAsiaTheme="minorEastAsia"/>
          <w:color w:val="000000" w:themeColor="text1"/>
          <w:szCs w:val="22"/>
          <w:lang w:val="zh-CN"/>
          <w14:textFill>
            <w14:solidFill>
              <w14:schemeClr w14:val="tx1"/>
            </w14:solidFill>
          </w14:textFill>
        </w:rPr>
        <w:t>；</w:t>
      </w:r>
      <w:r>
        <w:rPr>
          <w:rFonts w:ascii="Times New Roman" w:eastAsiaTheme="minorEastAsia"/>
          <w:color w:val="000000" w:themeColor="text1"/>
          <w:szCs w:val="22"/>
          <w:lang w:val="zh-CN"/>
          <w14:textFill>
            <w14:solidFill>
              <w14:schemeClr w14:val="tx1"/>
            </w14:solidFill>
          </w14:textFill>
        </w:rPr>
        <w:t>经供需双方协商，并在合同中注明，也可按组别Ⅱ要求交付。</w:t>
      </w:r>
    </w:p>
    <w:p w14:paraId="53FAA83B">
      <w:pPr>
        <w:pStyle w:val="53"/>
        <w:spacing w:beforeLines="0" w:afterLines="0"/>
        <w:rPr>
          <w:rFonts w:ascii="Times New Roman" w:eastAsiaTheme="minorEastAsia"/>
          <w:color w:val="000000" w:themeColor="text1"/>
          <w:szCs w:val="22"/>
          <w:lang w:val="zh-CN"/>
          <w14:textFill>
            <w14:solidFill>
              <w14:schemeClr w14:val="tx1"/>
            </w14:solidFill>
          </w14:textFill>
        </w:rPr>
      </w:pPr>
      <w:r>
        <w:rPr>
          <w:rFonts w:ascii="Times New Roman" w:eastAsiaTheme="minorEastAsia"/>
          <w:color w:val="000000" w:themeColor="text1"/>
          <w:szCs w:val="22"/>
          <w:lang w:val="zh-CN"/>
          <w14:textFill>
            <w14:solidFill>
              <w14:schemeClr w14:val="tx1"/>
            </w14:solidFill>
          </w14:textFill>
        </w:rPr>
        <w:t>由供需双方协商，并在合同中注明，也可按照其他方法检验，其合格级别由供需双方协商确定。</w:t>
      </w:r>
    </w:p>
    <w:p w14:paraId="16E82A23">
      <w:pPr>
        <w:pStyle w:val="22"/>
        <w:rPr>
          <w:rFonts w:ascii="Times New Roman" w:eastAsia="黑体" w:cs="Times New Roman"/>
          <w:color w:val="000000" w:themeColor="text1"/>
          <w:lang w:val="zh-CN"/>
          <w14:textFill>
            <w14:solidFill>
              <w14:schemeClr w14:val="tx1"/>
            </w14:solidFill>
          </w14:textFill>
        </w:rPr>
      </w:pPr>
      <w:r>
        <w:rPr>
          <w:rFonts w:ascii="Times New Roman" w:cs="Times New Roman"/>
          <w:color w:val="000000" w:themeColor="text1"/>
          <w14:textFill>
            <w14:solidFill>
              <w14:schemeClr w14:val="tx1"/>
            </w14:solidFill>
          </w14:textFill>
        </w:rPr>
        <w:t xml:space="preserve">                   </w:t>
      </w:r>
      <w:r>
        <w:rPr>
          <w:rFonts w:ascii="Times New Roman" w:eastAsia="黑体" w:cs="Times New Roman"/>
          <w:color w:val="000000" w:themeColor="text1"/>
          <w14:textFill>
            <w14:solidFill>
              <w14:schemeClr w14:val="tx1"/>
            </w14:solidFill>
          </w14:textFill>
        </w:rPr>
        <w:t xml:space="preserve">     表5 非金属夹杂物合格级别                                   级</w:t>
      </w:r>
    </w:p>
    <w:tbl>
      <w:tblPr>
        <w:tblStyle w:val="31"/>
        <w:tblW w:w="4998" w:type="pct"/>
        <w:tblInd w:w="0" w:type="dxa"/>
        <w:tblLayout w:type="autofit"/>
        <w:tblCellMar>
          <w:top w:w="0" w:type="dxa"/>
          <w:left w:w="108" w:type="dxa"/>
          <w:bottom w:w="0" w:type="dxa"/>
          <w:right w:w="108" w:type="dxa"/>
        </w:tblCellMar>
      </w:tblPr>
      <w:tblGrid>
        <w:gridCol w:w="679"/>
        <w:gridCol w:w="1056"/>
        <w:gridCol w:w="997"/>
        <w:gridCol w:w="1039"/>
        <w:gridCol w:w="1012"/>
        <w:gridCol w:w="1020"/>
        <w:gridCol w:w="1033"/>
        <w:gridCol w:w="999"/>
        <w:gridCol w:w="871"/>
        <w:gridCol w:w="861"/>
      </w:tblGrid>
      <w:tr w14:paraId="784C0824">
        <w:tblPrEx>
          <w:tblCellMar>
            <w:top w:w="0" w:type="dxa"/>
            <w:left w:w="108" w:type="dxa"/>
            <w:bottom w:w="0" w:type="dxa"/>
            <w:right w:w="108" w:type="dxa"/>
          </w:tblCellMar>
        </w:tblPrEx>
        <w:trPr>
          <w:trHeight w:val="384" w:hRule="atLeast"/>
        </w:trPr>
        <w:tc>
          <w:tcPr>
            <w:tcW w:w="355" w:type="pct"/>
            <w:vMerge w:val="restart"/>
            <w:tcBorders>
              <w:top w:val="single" w:color="auto" w:sz="4" w:space="0"/>
              <w:left w:val="single" w:color="auto" w:sz="4" w:space="0"/>
              <w:right w:val="single" w:color="auto" w:sz="4" w:space="0"/>
            </w:tcBorders>
            <w:shd w:val="clear" w:color="auto" w:fill="auto"/>
            <w:vAlign w:val="center"/>
          </w:tcPr>
          <w:p w14:paraId="5EF1EFED">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组别</w:t>
            </w:r>
          </w:p>
        </w:tc>
        <w:tc>
          <w:tcPr>
            <w:tcW w:w="1073" w:type="pct"/>
            <w:gridSpan w:val="2"/>
            <w:tcBorders>
              <w:top w:val="single" w:color="auto" w:sz="4" w:space="0"/>
              <w:left w:val="nil"/>
              <w:bottom w:val="single" w:color="auto" w:sz="4" w:space="0"/>
              <w:right w:val="single" w:color="auto" w:sz="4" w:space="0"/>
            </w:tcBorders>
            <w:shd w:val="clear" w:color="auto" w:fill="auto"/>
            <w:vAlign w:val="center"/>
          </w:tcPr>
          <w:p w14:paraId="2FC0F51B">
            <w:pPr>
              <w:widowControl/>
              <w:jc w:val="center"/>
              <w:rPr>
                <w:rFonts w:eastAsia="等线"/>
                <w:color w:val="000000" w:themeColor="text1"/>
                <w:kern w:val="0"/>
                <w14:textFill>
                  <w14:solidFill>
                    <w14:schemeClr w14:val="tx1"/>
                  </w14:solidFill>
                </w14:textFill>
              </w:rPr>
            </w:pPr>
            <w:r>
              <w:rPr>
                <w:rFonts w:eastAsia="等线"/>
                <w:color w:val="000000" w:themeColor="text1"/>
                <w:kern w:val="0"/>
                <w14:textFill>
                  <w14:solidFill>
                    <w14:schemeClr w14:val="tx1"/>
                  </w14:solidFill>
                </w14:textFill>
              </w:rPr>
              <w:t>A</w:t>
            </w:r>
            <w:r>
              <w:rPr>
                <w:color w:val="000000" w:themeColor="text1"/>
                <w:kern w:val="0"/>
                <w14:textFill>
                  <w14:solidFill>
                    <w14:schemeClr w14:val="tx1"/>
                  </w14:solidFill>
                </w14:textFill>
              </w:rPr>
              <w:t>类</w:t>
            </w:r>
          </w:p>
        </w:tc>
        <w:tc>
          <w:tcPr>
            <w:tcW w:w="1072" w:type="pct"/>
            <w:gridSpan w:val="2"/>
            <w:tcBorders>
              <w:top w:val="single" w:color="auto" w:sz="4" w:space="0"/>
              <w:left w:val="nil"/>
              <w:bottom w:val="single" w:color="auto" w:sz="4" w:space="0"/>
              <w:right w:val="single" w:color="auto" w:sz="4" w:space="0"/>
            </w:tcBorders>
            <w:shd w:val="clear" w:color="auto" w:fill="auto"/>
            <w:vAlign w:val="center"/>
          </w:tcPr>
          <w:p w14:paraId="1887D711">
            <w:pPr>
              <w:widowControl/>
              <w:jc w:val="center"/>
              <w:rPr>
                <w:rFonts w:eastAsia="等线"/>
                <w:color w:val="000000" w:themeColor="text1"/>
                <w:kern w:val="0"/>
                <w14:textFill>
                  <w14:solidFill>
                    <w14:schemeClr w14:val="tx1"/>
                  </w14:solidFill>
                </w14:textFill>
              </w:rPr>
            </w:pPr>
            <w:r>
              <w:rPr>
                <w:rFonts w:eastAsia="等线"/>
                <w:color w:val="000000" w:themeColor="text1"/>
                <w:kern w:val="0"/>
                <w14:textFill>
                  <w14:solidFill>
                    <w14:schemeClr w14:val="tx1"/>
                  </w14:solidFill>
                </w14:textFill>
              </w:rPr>
              <w:t>B</w:t>
            </w:r>
            <w:r>
              <w:rPr>
                <w:color w:val="000000" w:themeColor="text1"/>
                <w:kern w:val="0"/>
                <w14:textFill>
                  <w14:solidFill>
                    <w14:schemeClr w14:val="tx1"/>
                  </w14:solidFill>
                </w14:textFill>
              </w:rPr>
              <w:t>类</w:t>
            </w:r>
          </w:p>
        </w:tc>
        <w:tc>
          <w:tcPr>
            <w:tcW w:w="1073" w:type="pct"/>
            <w:gridSpan w:val="2"/>
            <w:tcBorders>
              <w:top w:val="single" w:color="auto" w:sz="4" w:space="0"/>
              <w:left w:val="nil"/>
              <w:bottom w:val="single" w:color="auto" w:sz="4" w:space="0"/>
              <w:right w:val="single" w:color="auto" w:sz="4" w:space="0"/>
            </w:tcBorders>
            <w:shd w:val="clear" w:color="auto" w:fill="auto"/>
            <w:vAlign w:val="center"/>
          </w:tcPr>
          <w:p w14:paraId="2E525AE1">
            <w:pPr>
              <w:widowControl/>
              <w:jc w:val="center"/>
              <w:rPr>
                <w:rFonts w:eastAsia="等线"/>
                <w:color w:val="000000" w:themeColor="text1"/>
                <w:kern w:val="0"/>
                <w14:textFill>
                  <w14:solidFill>
                    <w14:schemeClr w14:val="tx1"/>
                  </w14:solidFill>
                </w14:textFill>
              </w:rPr>
            </w:pPr>
            <w:r>
              <w:rPr>
                <w:rFonts w:eastAsia="等线"/>
                <w:color w:val="000000" w:themeColor="text1"/>
                <w:kern w:val="0"/>
                <w14:textFill>
                  <w14:solidFill>
                    <w14:schemeClr w14:val="tx1"/>
                  </w14:solidFill>
                </w14:textFill>
              </w:rPr>
              <w:t>C</w:t>
            </w:r>
            <w:r>
              <w:rPr>
                <w:color w:val="000000" w:themeColor="text1"/>
                <w:kern w:val="0"/>
                <w14:textFill>
                  <w14:solidFill>
                    <w14:schemeClr w14:val="tx1"/>
                  </w14:solidFill>
                </w14:textFill>
              </w:rPr>
              <w:t>类</w:t>
            </w:r>
          </w:p>
        </w:tc>
        <w:tc>
          <w:tcPr>
            <w:tcW w:w="977" w:type="pct"/>
            <w:gridSpan w:val="2"/>
            <w:tcBorders>
              <w:top w:val="single" w:color="auto" w:sz="4" w:space="0"/>
              <w:left w:val="nil"/>
              <w:bottom w:val="single" w:color="auto" w:sz="4" w:space="0"/>
              <w:right w:val="single" w:color="auto" w:sz="4" w:space="0"/>
            </w:tcBorders>
            <w:shd w:val="clear" w:color="auto" w:fill="auto"/>
            <w:vAlign w:val="center"/>
          </w:tcPr>
          <w:p w14:paraId="287529F4">
            <w:pPr>
              <w:widowControl/>
              <w:jc w:val="center"/>
              <w:rPr>
                <w:rFonts w:eastAsia="等线"/>
                <w:color w:val="000000" w:themeColor="text1"/>
                <w:kern w:val="0"/>
                <w14:textFill>
                  <w14:solidFill>
                    <w14:schemeClr w14:val="tx1"/>
                  </w14:solidFill>
                </w14:textFill>
              </w:rPr>
            </w:pPr>
            <w:r>
              <w:rPr>
                <w:rFonts w:eastAsia="等线"/>
                <w:color w:val="000000" w:themeColor="text1"/>
                <w:kern w:val="0"/>
                <w14:textFill>
                  <w14:solidFill>
                    <w14:schemeClr w14:val="tx1"/>
                  </w14:solidFill>
                </w14:textFill>
              </w:rPr>
              <w:t>D</w:t>
            </w:r>
            <w:r>
              <w:rPr>
                <w:color w:val="000000" w:themeColor="text1"/>
                <w:kern w:val="0"/>
                <w14:textFill>
                  <w14:solidFill>
                    <w14:schemeClr w14:val="tx1"/>
                  </w14:solidFill>
                </w14:textFill>
              </w:rPr>
              <w:t>类</w:t>
            </w:r>
          </w:p>
        </w:tc>
        <w:tc>
          <w:tcPr>
            <w:tcW w:w="4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D742AB">
            <w:pPr>
              <w:widowControl/>
              <w:jc w:val="center"/>
              <w:rPr>
                <w:rFonts w:eastAsia="等线"/>
                <w:color w:val="000000" w:themeColor="text1"/>
                <w:kern w:val="0"/>
                <w14:textFill>
                  <w14:solidFill>
                    <w14:schemeClr w14:val="tx1"/>
                  </w14:solidFill>
                </w14:textFill>
              </w:rPr>
            </w:pPr>
            <w:r>
              <w:rPr>
                <w:rFonts w:eastAsia="等线"/>
                <w:color w:val="000000" w:themeColor="text1"/>
                <w:kern w:val="0"/>
                <w14:textFill>
                  <w14:solidFill>
                    <w14:schemeClr w14:val="tx1"/>
                  </w14:solidFill>
                </w14:textFill>
              </w:rPr>
              <w:t>DS</w:t>
            </w:r>
            <w:r>
              <w:rPr>
                <w:color w:val="000000" w:themeColor="text1"/>
                <w:kern w:val="0"/>
                <w14:textFill>
                  <w14:solidFill>
                    <w14:schemeClr w14:val="tx1"/>
                  </w14:solidFill>
                </w14:textFill>
              </w:rPr>
              <w:t>类</w:t>
            </w:r>
          </w:p>
        </w:tc>
      </w:tr>
      <w:tr w14:paraId="65720590">
        <w:tblPrEx>
          <w:tblCellMar>
            <w:top w:w="0" w:type="dxa"/>
            <w:left w:w="108" w:type="dxa"/>
            <w:bottom w:w="0" w:type="dxa"/>
            <w:right w:w="108" w:type="dxa"/>
          </w:tblCellMar>
        </w:tblPrEx>
        <w:trPr>
          <w:trHeight w:val="288" w:hRule="atLeast"/>
        </w:trPr>
        <w:tc>
          <w:tcPr>
            <w:tcW w:w="355" w:type="pct"/>
            <w:vMerge w:val="continue"/>
            <w:tcBorders>
              <w:left w:val="single" w:color="auto" w:sz="4" w:space="0"/>
              <w:bottom w:val="single" w:color="auto" w:sz="4" w:space="0"/>
              <w:right w:val="single" w:color="auto" w:sz="4" w:space="0"/>
            </w:tcBorders>
            <w:shd w:val="clear" w:color="auto" w:fill="auto"/>
            <w:vAlign w:val="center"/>
          </w:tcPr>
          <w:p w14:paraId="17E14E55">
            <w:pPr>
              <w:widowControl/>
              <w:jc w:val="center"/>
              <w:rPr>
                <w:color w:val="000000" w:themeColor="text1"/>
                <w:kern w:val="0"/>
                <w14:textFill>
                  <w14:solidFill>
                    <w14:schemeClr w14:val="tx1"/>
                  </w14:solidFill>
                </w14:textFill>
              </w:rPr>
            </w:pPr>
            <w:bookmarkStart w:id="49" w:name="OLE_LINK3" w:colFirst="1" w:colLast="2"/>
          </w:p>
        </w:tc>
        <w:tc>
          <w:tcPr>
            <w:tcW w:w="552" w:type="pct"/>
            <w:tcBorders>
              <w:top w:val="nil"/>
              <w:left w:val="nil"/>
              <w:bottom w:val="single" w:color="auto" w:sz="4" w:space="0"/>
              <w:right w:val="single" w:color="auto" w:sz="4" w:space="0"/>
            </w:tcBorders>
            <w:shd w:val="clear" w:color="auto" w:fill="auto"/>
            <w:vAlign w:val="center"/>
          </w:tcPr>
          <w:p w14:paraId="3986D318">
            <w:pPr>
              <w:widowControl/>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细</w:t>
            </w:r>
            <w:r>
              <w:rPr>
                <w:color w:val="000000" w:themeColor="text1"/>
                <w:kern w:val="0"/>
                <w14:textFill>
                  <w14:solidFill>
                    <w14:schemeClr w14:val="tx1"/>
                  </w14:solidFill>
                </w14:textFill>
              </w:rPr>
              <w:t>系</w:t>
            </w:r>
          </w:p>
        </w:tc>
        <w:tc>
          <w:tcPr>
            <w:tcW w:w="521" w:type="pct"/>
            <w:tcBorders>
              <w:top w:val="nil"/>
              <w:left w:val="nil"/>
              <w:bottom w:val="single" w:color="auto" w:sz="4" w:space="0"/>
              <w:right w:val="single" w:color="auto" w:sz="4" w:space="0"/>
            </w:tcBorders>
            <w:shd w:val="clear" w:color="auto" w:fill="auto"/>
            <w:vAlign w:val="center"/>
          </w:tcPr>
          <w:p w14:paraId="045D0CC0">
            <w:pPr>
              <w:widowControl/>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粗</w:t>
            </w:r>
            <w:r>
              <w:rPr>
                <w:color w:val="000000" w:themeColor="text1"/>
                <w:kern w:val="0"/>
                <w14:textFill>
                  <w14:solidFill>
                    <w14:schemeClr w14:val="tx1"/>
                  </w14:solidFill>
                </w14:textFill>
              </w:rPr>
              <w:t>系</w:t>
            </w:r>
          </w:p>
        </w:tc>
        <w:tc>
          <w:tcPr>
            <w:tcW w:w="1039" w:type="dxa"/>
            <w:tcBorders>
              <w:top w:val="nil"/>
              <w:left w:val="nil"/>
              <w:bottom w:val="single" w:color="auto" w:sz="4" w:space="0"/>
              <w:right w:val="single" w:color="auto" w:sz="4" w:space="0"/>
            </w:tcBorders>
            <w:shd w:val="clear" w:color="auto" w:fill="auto"/>
            <w:vAlign w:val="center"/>
          </w:tcPr>
          <w:p w14:paraId="00BECABD">
            <w:pPr>
              <w:widowControl/>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细</w:t>
            </w:r>
            <w:r>
              <w:rPr>
                <w:color w:val="000000" w:themeColor="text1"/>
                <w:kern w:val="0"/>
                <w14:textFill>
                  <w14:solidFill>
                    <w14:schemeClr w14:val="tx1"/>
                  </w14:solidFill>
                </w14:textFill>
              </w:rPr>
              <w:t>系</w:t>
            </w:r>
          </w:p>
        </w:tc>
        <w:tc>
          <w:tcPr>
            <w:tcW w:w="1012" w:type="dxa"/>
            <w:tcBorders>
              <w:top w:val="nil"/>
              <w:left w:val="nil"/>
              <w:bottom w:val="single" w:color="auto" w:sz="4" w:space="0"/>
              <w:right w:val="single" w:color="auto" w:sz="4" w:space="0"/>
            </w:tcBorders>
            <w:shd w:val="clear" w:color="auto" w:fill="auto"/>
            <w:vAlign w:val="center"/>
          </w:tcPr>
          <w:p w14:paraId="327475D9">
            <w:pPr>
              <w:widowControl/>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粗</w:t>
            </w:r>
            <w:r>
              <w:rPr>
                <w:color w:val="000000" w:themeColor="text1"/>
                <w:kern w:val="0"/>
                <w14:textFill>
                  <w14:solidFill>
                    <w14:schemeClr w14:val="tx1"/>
                  </w14:solidFill>
                </w14:textFill>
              </w:rPr>
              <w:t>系</w:t>
            </w:r>
          </w:p>
        </w:tc>
        <w:tc>
          <w:tcPr>
            <w:tcW w:w="1020" w:type="dxa"/>
            <w:tcBorders>
              <w:top w:val="nil"/>
              <w:left w:val="nil"/>
              <w:bottom w:val="single" w:color="auto" w:sz="4" w:space="0"/>
              <w:right w:val="single" w:color="auto" w:sz="4" w:space="0"/>
            </w:tcBorders>
            <w:shd w:val="clear" w:color="auto" w:fill="auto"/>
            <w:vAlign w:val="center"/>
          </w:tcPr>
          <w:p w14:paraId="38D9E0B9">
            <w:pPr>
              <w:widowControl/>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细</w:t>
            </w:r>
            <w:r>
              <w:rPr>
                <w:color w:val="000000" w:themeColor="text1"/>
                <w:kern w:val="0"/>
                <w14:textFill>
                  <w14:solidFill>
                    <w14:schemeClr w14:val="tx1"/>
                  </w14:solidFill>
                </w14:textFill>
              </w:rPr>
              <w:t>系</w:t>
            </w:r>
          </w:p>
        </w:tc>
        <w:tc>
          <w:tcPr>
            <w:tcW w:w="1033" w:type="dxa"/>
            <w:tcBorders>
              <w:top w:val="nil"/>
              <w:left w:val="nil"/>
              <w:bottom w:val="single" w:color="auto" w:sz="4" w:space="0"/>
              <w:right w:val="single" w:color="auto" w:sz="4" w:space="0"/>
            </w:tcBorders>
            <w:shd w:val="clear" w:color="auto" w:fill="auto"/>
            <w:vAlign w:val="center"/>
          </w:tcPr>
          <w:p w14:paraId="198EE4DA">
            <w:pPr>
              <w:widowControl/>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粗</w:t>
            </w:r>
            <w:r>
              <w:rPr>
                <w:color w:val="000000" w:themeColor="text1"/>
                <w:kern w:val="0"/>
                <w14:textFill>
                  <w14:solidFill>
                    <w14:schemeClr w14:val="tx1"/>
                  </w14:solidFill>
                </w14:textFill>
              </w:rPr>
              <w:t>系</w:t>
            </w:r>
          </w:p>
        </w:tc>
        <w:tc>
          <w:tcPr>
            <w:tcW w:w="999" w:type="dxa"/>
            <w:tcBorders>
              <w:top w:val="nil"/>
              <w:left w:val="nil"/>
              <w:bottom w:val="single" w:color="auto" w:sz="4" w:space="0"/>
              <w:right w:val="single" w:color="auto" w:sz="4" w:space="0"/>
            </w:tcBorders>
            <w:shd w:val="clear" w:color="auto" w:fill="auto"/>
            <w:vAlign w:val="center"/>
          </w:tcPr>
          <w:p w14:paraId="19EE2D81">
            <w:pPr>
              <w:widowControl/>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细</w:t>
            </w:r>
            <w:r>
              <w:rPr>
                <w:color w:val="000000" w:themeColor="text1"/>
                <w:kern w:val="0"/>
                <w14:textFill>
                  <w14:solidFill>
                    <w14:schemeClr w14:val="tx1"/>
                  </w14:solidFill>
                </w14:textFill>
              </w:rPr>
              <w:t>系</w:t>
            </w:r>
          </w:p>
        </w:tc>
        <w:tc>
          <w:tcPr>
            <w:tcW w:w="871" w:type="dxa"/>
            <w:tcBorders>
              <w:top w:val="nil"/>
              <w:left w:val="nil"/>
              <w:bottom w:val="single" w:color="auto" w:sz="4" w:space="0"/>
              <w:right w:val="single" w:color="auto" w:sz="4" w:space="0"/>
            </w:tcBorders>
            <w:shd w:val="clear" w:color="auto" w:fill="auto"/>
            <w:vAlign w:val="center"/>
          </w:tcPr>
          <w:p w14:paraId="61546B14">
            <w:pPr>
              <w:widowControl/>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粗</w:t>
            </w:r>
            <w:r>
              <w:rPr>
                <w:color w:val="000000" w:themeColor="text1"/>
                <w:kern w:val="0"/>
                <w14:textFill>
                  <w14:solidFill>
                    <w14:schemeClr w14:val="tx1"/>
                  </w14:solidFill>
                </w14:textFill>
              </w:rPr>
              <w:t>系</w:t>
            </w:r>
          </w:p>
        </w:tc>
        <w:tc>
          <w:tcPr>
            <w:tcW w:w="450" w:type="pct"/>
            <w:vMerge w:val="continue"/>
            <w:tcBorders>
              <w:top w:val="single" w:color="auto" w:sz="4" w:space="0"/>
              <w:left w:val="single" w:color="auto" w:sz="4" w:space="0"/>
              <w:bottom w:val="single" w:color="auto" w:sz="4" w:space="0"/>
              <w:right w:val="single" w:color="auto" w:sz="4" w:space="0"/>
            </w:tcBorders>
            <w:vAlign w:val="center"/>
          </w:tcPr>
          <w:p w14:paraId="7E9CC776">
            <w:pPr>
              <w:widowControl/>
              <w:jc w:val="left"/>
              <w:rPr>
                <w:rFonts w:eastAsia="等线"/>
                <w:color w:val="000000" w:themeColor="text1"/>
                <w:kern w:val="0"/>
                <w14:textFill>
                  <w14:solidFill>
                    <w14:schemeClr w14:val="tx1"/>
                  </w14:solidFill>
                </w14:textFill>
              </w:rPr>
            </w:pPr>
          </w:p>
        </w:tc>
      </w:tr>
      <w:bookmarkEnd w:id="49"/>
      <w:tr w14:paraId="00403636">
        <w:tblPrEx>
          <w:tblCellMar>
            <w:top w:w="0" w:type="dxa"/>
            <w:left w:w="108" w:type="dxa"/>
            <w:bottom w:w="0" w:type="dxa"/>
            <w:right w:w="108" w:type="dxa"/>
          </w:tblCellMar>
        </w:tblPrEx>
        <w:trPr>
          <w:trHeight w:val="288" w:hRule="atLeast"/>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624C5A46">
            <w:pPr>
              <w:widowControl/>
              <w:jc w:val="center"/>
              <w:rPr>
                <w:color w:val="000000" w:themeColor="text1"/>
                <w:kern w:val="0"/>
                <w14:textFill>
                  <w14:solidFill>
                    <w14:schemeClr w14:val="tx1"/>
                  </w14:solidFill>
                </w14:textFill>
              </w:rPr>
            </w:pPr>
            <w:r>
              <w:rPr>
                <w:rFonts w:eastAsiaTheme="minorEastAsia"/>
                <w:color w:val="000000" w:themeColor="text1"/>
                <w:szCs w:val="22"/>
                <w:lang w:val="zh-CN"/>
                <w14:textFill>
                  <w14:solidFill>
                    <w14:schemeClr w14:val="tx1"/>
                  </w14:solidFill>
                </w14:textFill>
              </w:rPr>
              <w:t>I</w:t>
            </w:r>
          </w:p>
        </w:tc>
        <w:tc>
          <w:tcPr>
            <w:tcW w:w="552" w:type="pct"/>
            <w:tcBorders>
              <w:top w:val="single" w:color="auto" w:sz="4" w:space="0"/>
              <w:left w:val="nil"/>
              <w:bottom w:val="single" w:color="auto" w:sz="4" w:space="0"/>
              <w:right w:val="single" w:color="auto" w:sz="4" w:space="0"/>
            </w:tcBorders>
            <w:shd w:val="clear" w:color="auto" w:fill="auto"/>
            <w:vAlign w:val="center"/>
          </w:tcPr>
          <w:p w14:paraId="26301E07">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≤2.0</w:t>
            </w:r>
          </w:p>
        </w:tc>
        <w:tc>
          <w:tcPr>
            <w:tcW w:w="521" w:type="pct"/>
            <w:tcBorders>
              <w:top w:val="single" w:color="auto" w:sz="4" w:space="0"/>
              <w:left w:val="nil"/>
              <w:bottom w:val="single" w:color="auto" w:sz="4" w:space="0"/>
              <w:right w:val="single" w:color="auto" w:sz="4" w:space="0"/>
            </w:tcBorders>
            <w:shd w:val="clear" w:color="auto" w:fill="auto"/>
            <w:vAlign w:val="center"/>
          </w:tcPr>
          <w:p w14:paraId="1EFCA9EB">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≤1.5</w:t>
            </w:r>
          </w:p>
        </w:tc>
        <w:tc>
          <w:tcPr>
            <w:tcW w:w="543" w:type="pct"/>
            <w:tcBorders>
              <w:top w:val="single" w:color="auto" w:sz="4" w:space="0"/>
              <w:left w:val="nil"/>
              <w:bottom w:val="single" w:color="auto" w:sz="4" w:space="0"/>
              <w:right w:val="single" w:color="auto" w:sz="4" w:space="0"/>
            </w:tcBorders>
            <w:shd w:val="clear" w:color="auto" w:fill="auto"/>
            <w:vAlign w:val="center"/>
          </w:tcPr>
          <w:p w14:paraId="5E0F58C3">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≤2.0</w:t>
            </w:r>
          </w:p>
        </w:tc>
        <w:tc>
          <w:tcPr>
            <w:tcW w:w="529" w:type="pct"/>
            <w:tcBorders>
              <w:top w:val="single" w:color="auto" w:sz="4" w:space="0"/>
              <w:left w:val="nil"/>
              <w:bottom w:val="single" w:color="auto" w:sz="4" w:space="0"/>
              <w:right w:val="single" w:color="auto" w:sz="4" w:space="0"/>
            </w:tcBorders>
            <w:shd w:val="clear" w:color="auto" w:fill="auto"/>
            <w:vAlign w:val="center"/>
          </w:tcPr>
          <w:p w14:paraId="0DCD1A1E">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≤1.5</w:t>
            </w:r>
          </w:p>
        </w:tc>
        <w:tc>
          <w:tcPr>
            <w:tcW w:w="533" w:type="pct"/>
            <w:tcBorders>
              <w:top w:val="single" w:color="auto" w:sz="4" w:space="0"/>
              <w:left w:val="nil"/>
              <w:bottom w:val="single" w:color="auto" w:sz="4" w:space="0"/>
              <w:right w:val="single" w:color="auto" w:sz="4" w:space="0"/>
            </w:tcBorders>
            <w:shd w:val="clear" w:color="auto" w:fill="auto"/>
            <w:vAlign w:val="center"/>
          </w:tcPr>
          <w:p w14:paraId="106FAC3F">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≤1.0</w:t>
            </w:r>
          </w:p>
        </w:tc>
        <w:tc>
          <w:tcPr>
            <w:tcW w:w="540" w:type="pct"/>
            <w:tcBorders>
              <w:top w:val="single" w:color="auto" w:sz="4" w:space="0"/>
              <w:left w:val="nil"/>
              <w:bottom w:val="single" w:color="auto" w:sz="4" w:space="0"/>
              <w:right w:val="single" w:color="auto" w:sz="4" w:space="0"/>
            </w:tcBorders>
            <w:shd w:val="clear" w:color="auto" w:fill="auto"/>
            <w:vAlign w:val="center"/>
          </w:tcPr>
          <w:p w14:paraId="272F9AF8">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≤1.0</w:t>
            </w:r>
          </w:p>
        </w:tc>
        <w:tc>
          <w:tcPr>
            <w:tcW w:w="522" w:type="pct"/>
            <w:tcBorders>
              <w:top w:val="single" w:color="auto" w:sz="4" w:space="0"/>
              <w:left w:val="nil"/>
              <w:bottom w:val="single" w:color="auto" w:sz="4" w:space="0"/>
              <w:right w:val="single" w:color="auto" w:sz="4" w:space="0"/>
            </w:tcBorders>
            <w:shd w:val="clear" w:color="auto" w:fill="auto"/>
            <w:vAlign w:val="center"/>
          </w:tcPr>
          <w:p w14:paraId="6858EAC4">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≤1.5</w:t>
            </w:r>
          </w:p>
        </w:tc>
        <w:tc>
          <w:tcPr>
            <w:tcW w:w="455" w:type="pct"/>
            <w:tcBorders>
              <w:top w:val="single" w:color="auto" w:sz="4" w:space="0"/>
              <w:left w:val="nil"/>
              <w:bottom w:val="single" w:color="auto" w:sz="4" w:space="0"/>
              <w:right w:val="single" w:color="auto" w:sz="4" w:space="0"/>
            </w:tcBorders>
            <w:shd w:val="clear" w:color="auto" w:fill="auto"/>
            <w:vAlign w:val="center"/>
          </w:tcPr>
          <w:p w14:paraId="363356C4">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≤1.5</w:t>
            </w:r>
          </w:p>
        </w:tc>
        <w:tc>
          <w:tcPr>
            <w:tcW w:w="450" w:type="pct"/>
            <w:tcBorders>
              <w:top w:val="single" w:color="auto" w:sz="4" w:space="0"/>
              <w:left w:val="nil"/>
              <w:bottom w:val="single" w:color="auto" w:sz="4" w:space="0"/>
              <w:right w:val="single" w:color="auto" w:sz="4" w:space="0"/>
            </w:tcBorders>
            <w:shd w:val="clear" w:color="auto" w:fill="auto"/>
            <w:vAlign w:val="center"/>
          </w:tcPr>
          <w:p w14:paraId="6A9476D1">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≤1.5</w:t>
            </w:r>
          </w:p>
        </w:tc>
      </w:tr>
      <w:tr w14:paraId="02B86B2C">
        <w:tblPrEx>
          <w:tblCellMar>
            <w:top w:w="0" w:type="dxa"/>
            <w:left w:w="108" w:type="dxa"/>
            <w:bottom w:w="0" w:type="dxa"/>
            <w:right w:w="108" w:type="dxa"/>
          </w:tblCellMar>
        </w:tblPrEx>
        <w:trPr>
          <w:trHeight w:val="288" w:hRule="atLeast"/>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3DCB2D91">
            <w:pPr>
              <w:widowControl/>
              <w:jc w:val="center"/>
              <w:rPr>
                <w:rFonts w:eastAsiaTheme="minorEastAsia"/>
                <w:color w:val="000000" w:themeColor="text1"/>
                <w:szCs w:val="22"/>
                <w:lang w:val="zh-CN"/>
                <w14:textFill>
                  <w14:solidFill>
                    <w14:schemeClr w14:val="tx1"/>
                  </w14:solidFill>
                </w14:textFill>
              </w:rPr>
            </w:pPr>
            <w:r>
              <w:rPr>
                <w:rFonts w:eastAsiaTheme="minorEastAsia"/>
                <w:color w:val="000000" w:themeColor="text1"/>
                <w:szCs w:val="22"/>
                <w:lang w:val="zh-CN"/>
                <w14:textFill>
                  <w14:solidFill>
                    <w14:schemeClr w14:val="tx1"/>
                  </w14:solidFill>
                </w14:textFill>
              </w:rPr>
              <w:t>Ⅱ</w:t>
            </w:r>
          </w:p>
        </w:tc>
        <w:tc>
          <w:tcPr>
            <w:tcW w:w="552" w:type="pct"/>
            <w:tcBorders>
              <w:top w:val="single" w:color="auto" w:sz="4" w:space="0"/>
              <w:left w:val="nil"/>
              <w:bottom w:val="single" w:color="auto" w:sz="4" w:space="0"/>
              <w:right w:val="single" w:color="auto" w:sz="4" w:space="0"/>
            </w:tcBorders>
            <w:shd w:val="clear" w:color="auto" w:fill="auto"/>
            <w:vAlign w:val="center"/>
          </w:tcPr>
          <w:p w14:paraId="69EFA0F9">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≤1.5</w:t>
            </w:r>
          </w:p>
        </w:tc>
        <w:tc>
          <w:tcPr>
            <w:tcW w:w="521" w:type="pct"/>
            <w:tcBorders>
              <w:top w:val="single" w:color="auto" w:sz="4" w:space="0"/>
              <w:left w:val="nil"/>
              <w:bottom w:val="single" w:color="auto" w:sz="4" w:space="0"/>
              <w:right w:val="single" w:color="auto" w:sz="4" w:space="0"/>
            </w:tcBorders>
            <w:shd w:val="clear" w:color="auto" w:fill="auto"/>
            <w:vAlign w:val="center"/>
          </w:tcPr>
          <w:p w14:paraId="6D3EF3EC">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≤1.0</w:t>
            </w:r>
          </w:p>
        </w:tc>
        <w:tc>
          <w:tcPr>
            <w:tcW w:w="543" w:type="pct"/>
            <w:tcBorders>
              <w:top w:val="single" w:color="auto" w:sz="4" w:space="0"/>
              <w:left w:val="nil"/>
              <w:bottom w:val="single" w:color="auto" w:sz="4" w:space="0"/>
              <w:right w:val="single" w:color="auto" w:sz="4" w:space="0"/>
            </w:tcBorders>
            <w:shd w:val="clear" w:color="auto" w:fill="auto"/>
            <w:vAlign w:val="center"/>
          </w:tcPr>
          <w:p w14:paraId="2A584265">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≤1.0</w:t>
            </w:r>
          </w:p>
        </w:tc>
        <w:tc>
          <w:tcPr>
            <w:tcW w:w="529" w:type="pct"/>
            <w:tcBorders>
              <w:top w:val="single" w:color="auto" w:sz="4" w:space="0"/>
              <w:left w:val="nil"/>
              <w:bottom w:val="single" w:color="auto" w:sz="4" w:space="0"/>
              <w:right w:val="single" w:color="auto" w:sz="4" w:space="0"/>
            </w:tcBorders>
            <w:shd w:val="clear" w:color="auto" w:fill="auto"/>
            <w:vAlign w:val="center"/>
          </w:tcPr>
          <w:p w14:paraId="6F602258">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≤1.0</w:t>
            </w:r>
          </w:p>
        </w:tc>
        <w:tc>
          <w:tcPr>
            <w:tcW w:w="533" w:type="pct"/>
            <w:tcBorders>
              <w:top w:val="single" w:color="auto" w:sz="4" w:space="0"/>
              <w:left w:val="nil"/>
              <w:bottom w:val="single" w:color="auto" w:sz="4" w:space="0"/>
              <w:right w:val="single" w:color="auto" w:sz="4" w:space="0"/>
            </w:tcBorders>
            <w:shd w:val="clear" w:color="auto" w:fill="auto"/>
            <w:vAlign w:val="center"/>
          </w:tcPr>
          <w:p w14:paraId="6B25DE24">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≤0.5</w:t>
            </w:r>
          </w:p>
        </w:tc>
        <w:tc>
          <w:tcPr>
            <w:tcW w:w="540" w:type="pct"/>
            <w:tcBorders>
              <w:top w:val="single" w:color="auto" w:sz="4" w:space="0"/>
              <w:left w:val="nil"/>
              <w:bottom w:val="single" w:color="auto" w:sz="4" w:space="0"/>
              <w:right w:val="single" w:color="auto" w:sz="4" w:space="0"/>
            </w:tcBorders>
            <w:shd w:val="clear" w:color="auto" w:fill="auto"/>
            <w:vAlign w:val="center"/>
          </w:tcPr>
          <w:p w14:paraId="54CA1BD4">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≤0.5</w:t>
            </w:r>
          </w:p>
        </w:tc>
        <w:tc>
          <w:tcPr>
            <w:tcW w:w="522" w:type="pct"/>
            <w:tcBorders>
              <w:top w:val="single" w:color="auto" w:sz="4" w:space="0"/>
              <w:left w:val="nil"/>
              <w:bottom w:val="single" w:color="auto" w:sz="4" w:space="0"/>
              <w:right w:val="single" w:color="auto" w:sz="4" w:space="0"/>
            </w:tcBorders>
            <w:shd w:val="clear" w:color="auto" w:fill="auto"/>
            <w:vAlign w:val="center"/>
          </w:tcPr>
          <w:p w14:paraId="7A126D8B">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≤1.0</w:t>
            </w:r>
          </w:p>
        </w:tc>
        <w:tc>
          <w:tcPr>
            <w:tcW w:w="455" w:type="pct"/>
            <w:tcBorders>
              <w:top w:val="single" w:color="auto" w:sz="4" w:space="0"/>
              <w:left w:val="nil"/>
              <w:bottom w:val="single" w:color="auto" w:sz="4" w:space="0"/>
              <w:right w:val="single" w:color="auto" w:sz="4" w:space="0"/>
            </w:tcBorders>
            <w:shd w:val="clear" w:color="auto" w:fill="auto"/>
            <w:vAlign w:val="center"/>
          </w:tcPr>
          <w:p w14:paraId="71640640">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≤1.0</w:t>
            </w:r>
          </w:p>
        </w:tc>
        <w:tc>
          <w:tcPr>
            <w:tcW w:w="450" w:type="pct"/>
            <w:tcBorders>
              <w:top w:val="single" w:color="auto" w:sz="4" w:space="0"/>
              <w:left w:val="nil"/>
              <w:bottom w:val="single" w:color="auto" w:sz="4" w:space="0"/>
              <w:right w:val="single" w:color="auto" w:sz="4" w:space="0"/>
            </w:tcBorders>
            <w:shd w:val="clear" w:color="auto" w:fill="auto"/>
            <w:vAlign w:val="center"/>
          </w:tcPr>
          <w:p w14:paraId="5F56F3E6">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≤1.0</w:t>
            </w:r>
          </w:p>
        </w:tc>
      </w:tr>
    </w:tbl>
    <w:p w14:paraId="7BC1DE47">
      <w:pPr>
        <w:pStyle w:val="49"/>
        <w:spacing w:before="156" w:after="156"/>
        <w:rPr>
          <w:rFonts w:ascii="Times New Roman"/>
          <w:color w:val="000000" w:themeColor="text1"/>
          <w:lang w:val="zh-CN"/>
          <w14:textFill>
            <w14:solidFill>
              <w14:schemeClr w14:val="tx1"/>
            </w14:solidFill>
          </w14:textFill>
        </w:rPr>
      </w:pPr>
      <w:r>
        <w:rPr>
          <w:rFonts w:ascii="Times New Roman"/>
          <w:color w:val="000000" w:themeColor="text1"/>
          <w14:textFill>
            <w14:solidFill>
              <w14:schemeClr w14:val="tx1"/>
            </w14:solidFill>
          </w14:textFill>
        </w:rPr>
        <w:t>低倍组织</w:t>
      </w:r>
    </w:p>
    <w:p w14:paraId="3BEBCA21">
      <w:pPr>
        <w:widowControl/>
        <w:numPr>
          <w:ilvl w:val="2"/>
          <w:numId w:val="2"/>
        </w:numPr>
        <w:jc w:val="left"/>
        <w:outlineLvl w:val="3"/>
        <w:rPr>
          <w:color w:val="000000" w:themeColor="text1"/>
          <w:lang w:val="zh-CN"/>
          <w14:textFill>
            <w14:solidFill>
              <w14:schemeClr w14:val="tx1"/>
            </w14:solidFill>
          </w14:textFill>
        </w:rPr>
      </w:pPr>
      <w:r>
        <w:rPr>
          <w:color w:val="000000" w:themeColor="text1"/>
          <w:lang w:val="zh-CN"/>
          <w14:textFill>
            <w14:solidFill>
              <w14:schemeClr w14:val="tx1"/>
            </w14:solidFill>
          </w14:textFill>
        </w:rPr>
        <w:t>盘条的横截面酸浸低倍试片上不允许有目视可见的缩孔、气泡、裂纹、翻皮、夹杂、夹渣、白点、分层等。</w:t>
      </w:r>
    </w:p>
    <w:p w14:paraId="3D31B17F">
      <w:pPr>
        <w:widowControl/>
        <w:numPr>
          <w:ilvl w:val="2"/>
          <w:numId w:val="2"/>
        </w:numPr>
        <w:jc w:val="left"/>
        <w:outlineLvl w:val="3"/>
        <w:rPr>
          <w:color w:val="000000" w:themeColor="text1"/>
          <w:lang w:val="zh-CN"/>
          <w14:textFill>
            <w14:solidFill>
              <w14:schemeClr w14:val="tx1"/>
            </w14:solidFill>
          </w14:textFill>
        </w:rPr>
      </w:pPr>
      <w:r>
        <w:rPr>
          <w:color w:val="000000" w:themeColor="text1"/>
          <w:lang w:val="zh-CN"/>
          <w14:textFill>
            <w14:solidFill>
              <w14:schemeClr w14:val="tx1"/>
            </w14:solidFill>
          </w14:textFill>
        </w:rPr>
        <w:t>酸浸低倍组织级别应符合表</w:t>
      </w:r>
      <w:r>
        <w:rPr>
          <w:color w:val="000000" w:themeColor="text1"/>
          <w14:textFill>
            <w14:solidFill>
              <w14:schemeClr w14:val="tx1"/>
            </w14:solidFill>
          </w14:textFill>
        </w:rPr>
        <w:t>6</w:t>
      </w:r>
      <w:r>
        <w:rPr>
          <w:color w:val="000000" w:themeColor="text1"/>
          <w:lang w:val="zh-CN"/>
          <w14:textFill>
            <w14:solidFill>
              <w14:schemeClr w14:val="tx1"/>
            </w14:solidFill>
          </w14:textFill>
        </w:rPr>
        <w:t>。供方若能保证，可不做检验。</w:t>
      </w:r>
    </w:p>
    <w:p w14:paraId="5682F2BD">
      <w:pPr>
        <w:pStyle w:val="133"/>
        <w:numPr>
          <w:ilvl w:val="0"/>
          <w:numId w:val="0"/>
        </w:numPr>
        <w:spacing w:before="156" w:after="156"/>
        <w:rPr>
          <w:rFonts w:ascii="Times New Roman" w:cs="Times New Roman"/>
          <w:color w:val="000000" w:themeColor="text1"/>
          <w:szCs w:val="22"/>
          <w14:textFill>
            <w14:solidFill>
              <w14:schemeClr w14:val="tx1"/>
            </w14:solidFill>
          </w14:textFill>
        </w:rPr>
      </w:pPr>
      <w:r>
        <w:rPr>
          <w:rFonts w:ascii="Times New Roman" w:cs="Times New Roman"/>
          <w:color w:val="000000" w:themeColor="text1"/>
          <w:lang w:val="zh-CN"/>
          <w14:textFill>
            <w14:solidFill>
              <w14:schemeClr w14:val="tx1"/>
            </w14:solidFill>
          </w14:textFill>
        </w:rPr>
        <w:t>表</w:t>
      </w:r>
      <w:r>
        <w:rPr>
          <w:rFonts w:ascii="Times New Roman" w:cs="Times New Roman"/>
          <w:color w:val="000000" w:themeColor="text1"/>
          <w14:textFill>
            <w14:solidFill>
              <w14:schemeClr w14:val="tx1"/>
            </w14:solidFill>
          </w14:textFill>
        </w:rPr>
        <w:t>6</w:t>
      </w:r>
      <w:r>
        <w:rPr>
          <w:rFonts w:ascii="Times New Roman" w:cs="Times New Roman"/>
          <w:color w:val="000000" w:themeColor="text1"/>
          <w:szCs w:val="22"/>
          <w14:textFill>
            <w14:solidFill>
              <w14:schemeClr w14:val="tx1"/>
            </w14:solidFill>
          </w14:textFill>
        </w:rPr>
        <w:t>低倍组织合格级别</w:t>
      </w:r>
    </w:p>
    <w:tbl>
      <w:tblPr>
        <w:tblStyle w:val="31"/>
        <w:tblW w:w="5000"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 w:type="dxa"/>
          <w:bottom w:w="0" w:type="dxa"/>
          <w:right w:w="10" w:type="dxa"/>
        </w:tblCellMar>
      </w:tblPr>
      <w:tblGrid>
        <w:gridCol w:w="3102"/>
        <w:gridCol w:w="3014"/>
        <w:gridCol w:w="3259"/>
      </w:tblGrid>
      <w:tr w14:paraId="5D5E6E7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jc w:val="center"/>
        </w:trPr>
        <w:tc>
          <w:tcPr>
            <w:tcW w:w="1654" w:type="pct"/>
            <w:tcBorders>
              <w:top w:val="single" w:color="auto" w:sz="4" w:space="0"/>
            </w:tcBorders>
            <w:shd w:val="clear" w:color="auto" w:fill="FFFFFF"/>
            <w:vAlign w:val="center"/>
          </w:tcPr>
          <w:p w14:paraId="4EDC8F7B">
            <w:pPr>
              <w:pStyle w:val="22"/>
              <w:ind w:firstLine="0" w:firstLineChars="0"/>
              <w:jc w:val="center"/>
              <w:rPr>
                <w:rFonts w:ascii="Times New Roman" w:cs="Times New Roman"/>
                <w:color w:val="000000" w:themeColor="text1"/>
                <w:sz w:val="18"/>
                <w:szCs w:val="18"/>
                <w14:textFill>
                  <w14:solidFill>
                    <w14:schemeClr w14:val="tx1"/>
                  </w14:solidFill>
                </w14:textFill>
              </w:rPr>
            </w:pPr>
            <w:r>
              <w:rPr>
                <w:rFonts w:ascii="Times New Roman" w:cs="Times New Roman"/>
                <w:color w:val="000000" w:themeColor="text1"/>
                <w:sz w:val="18"/>
                <w:szCs w:val="18"/>
                <w14:textFill>
                  <w14:solidFill>
                    <w14:schemeClr w14:val="tx1"/>
                  </w14:solidFill>
                </w14:textFill>
              </w:rPr>
              <w:t>一般疏松</w:t>
            </w:r>
          </w:p>
        </w:tc>
        <w:tc>
          <w:tcPr>
            <w:tcW w:w="1607" w:type="pct"/>
            <w:tcBorders>
              <w:top w:val="single" w:color="auto" w:sz="4" w:space="0"/>
              <w:left w:val="single" w:color="auto" w:sz="4" w:space="0"/>
            </w:tcBorders>
            <w:shd w:val="clear" w:color="auto" w:fill="FFFFFF"/>
            <w:vAlign w:val="center"/>
          </w:tcPr>
          <w:p w14:paraId="1448E33E">
            <w:pPr>
              <w:pStyle w:val="22"/>
              <w:ind w:firstLine="0" w:firstLineChars="0"/>
              <w:jc w:val="center"/>
              <w:rPr>
                <w:rFonts w:ascii="Times New Roman" w:cs="Times New Roman"/>
                <w:color w:val="000000" w:themeColor="text1"/>
                <w:sz w:val="18"/>
                <w:szCs w:val="18"/>
                <w14:textFill>
                  <w14:solidFill>
                    <w14:schemeClr w14:val="tx1"/>
                  </w14:solidFill>
                </w14:textFill>
              </w:rPr>
            </w:pPr>
            <w:r>
              <w:rPr>
                <w:rFonts w:ascii="Times New Roman" w:cs="Times New Roman"/>
                <w:color w:val="000000" w:themeColor="text1"/>
                <w:sz w:val="18"/>
                <w:szCs w:val="18"/>
                <w14:textFill>
                  <w14:solidFill>
                    <w14:schemeClr w14:val="tx1"/>
                  </w14:solidFill>
                </w14:textFill>
              </w:rPr>
              <w:t>中心疏松</w:t>
            </w:r>
          </w:p>
        </w:tc>
        <w:tc>
          <w:tcPr>
            <w:tcW w:w="1738" w:type="pct"/>
            <w:tcBorders>
              <w:top w:val="single" w:color="auto" w:sz="4" w:space="0"/>
              <w:left w:val="single" w:color="auto" w:sz="4" w:space="0"/>
            </w:tcBorders>
            <w:shd w:val="clear" w:color="auto" w:fill="FFFFFF"/>
            <w:vAlign w:val="center"/>
          </w:tcPr>
          <w:p w14:paraId="0DFA4759">
            <w:pPr>
              <w:pStyle w:val="22"/>
              <w:ind w:firstLine="0" w:firstLineChars="0"/>
              <w:jc w:val="center"/>
              <w:rPr>
                <w:rFonts w:ascii="Times New Roman" w:cs="Times New Roman"/>
                <w:color w:val="000000" w:themeColor="text1"/>
                <w:sz w:val="18"/>
                <w:szCs w:val="18"/>
                <w14:textFill>
                  <w14:solidFill>
                    <w14:schemeClr w14:val="tx1"/>
                  </w14:solidFill>
                </w14:textFill>
              </w:rPr>
            </w:pPr>
            <w:r>
              <w:rPr>
                <w:rFonts w:ascii="Times New Roman" w:cs="Times New Roman"/>
                <w:color w:val="000000" w:themeColor="text1"/>
                <w:sz w:val="18"/>
                <w:szCs w:val="18"/>
                <w14:textFill>
                  <w14:solidFill>
                    <w14:schemeClr w14:val="tx1"/>
                  </w14:solidFill>
                </w14:textFill>
              </w:rPr>
              <w:t>中心偏析</w:t>
            </w:r>
          </w:p>
        </w:tc>
      </w:tr>
      <w:tr w14:paraId="411474A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jc w:val="center"/>
        </w:trPr>
        <w:tc>
          <w:tcPr>
            <w:tcW w:w="1654" w:type="pct"/>
            <w:tcBorders>
              <w:top w:val="single" w:color="auto" w:sz="4" w:space="0"/>
            </w:tcBorders>
            <w:shd w:val="clear" w:color="auto" w:fill="FFFFFF"/>
            <w:vAlign w:val="center"/>
          </w:tcPr>
          <w:p w14:paraId="5B93F747">
            <w:pPr>
              <w:pStyle w:val="22"/>
              <w:ind w:firstLine="0" w:firstLineChars="0"/>
              <w:jc w:val="center"/>
              <w:rPr>
                <w:rFonts w:ascii="Times New Roman" w:cs="Times New Roman"/>
                <w:color w:val="000000" w:themeColor="text1"/>
                <w:sz w:val="18"/>
                <w:szCs w:val="18"/>
                <w14:textFill>
                  <w14:solidFill>
                    <w14:schemeClr w14:val="tx1"/>
                  </w14:solidFill>
                </w14:textFill>
              </w:rPr>
            </w:pPr>
            <w:r>
              <w:rPr>
                <w:rFonts w:ascii="Times New Roman" w:cs="Times New Roman"/>
                <w:color w:val="000000" w:themeColor="text1"/>
                <w:sz w:val="18"/>
                <w:szCs w:val="18"/>
                <w:lang w:val="zh-TW"/>
                <w14:textFill>
                  <w14:solidFill>
                    <w14:schemeClr w14:val="tx1"/>
                  </w14:solidFill>
                </w14:textFill>
              </w:rPr>
              <w:t>≤</w:t>
            </w:r>
            <w:r>
              <w:rPr>
                <w:rFonts w:ascii="Times New Roman" w:cs="Times New Roman"/>
                <w:color w:val="000000" w:themeColor="text1"/>
                <w:sz w:val="18"/>
                <w:szCs w:val="18"/>
                <w:lang w:val="zh-TW" w:eastAsia="zh-TW"/>
                <w14:textFill>
                  <w14:solidFill>
                    <w14:schemeClr w14:val="tx1"/>
                  </w14:solidFill>
                </w14:textFill>
              </w:rPr>
              <w:t>1</w:t>
            </w:r>
            <w:r>
              <w:rPr>
                <w:rFonts w:ascii="Times New Roman" w:cs="Times New Roman"/>
                <w:color w:val="000000" w:themeColor="text1"/>
                <w:sz w:val="18"/>
                <w:szCs w:val="18"/>
                <w14:textFill>
                  <w14:solidFill>
                    <w14:schemeClr w14:val="tx1"/>
                  </w14:solidFill>
                </w14:textFill>
              </w:rPr>
              <w:t>.</w:t>
            </w:r>
            <w:r>
              <w:rPr>
                <w:rFonts w:hint="eastAsia" w:ascii="Times New Roman" w:cs="Times New Roman"/>
                <w:color w:val="000000" w:themeColor="text1"/>
                <w:sz w:val="18"/>
                <w:szCs w:val="18"/>
                <w14:textFill>
                  <w14:solidFill>
                    <w14:schemeClr w14:val="tx1"/>
                  </w14:solidFill>
                </w14:textFill>
              </w:rPr>
              <w:t>0</w:t>
            </w:r>
            <w:r>
              <w:rPr>
                <w:rFonts w:ascii="Times New Roman" w:cs="Times New Roman"/>
                <w:color w:val="000000" w:themeColor="text1"/>
                <w:sz w:val="18"/>
                <w:szCs w:val="18"/>
                <w:lang w:val="zh-TW"/>
                <w14:textFill>
                  <w14:solidFill>
                    <w14:schemeClr w14:val="tx1"/>
                  </w14:solidFill>
                </w14:textFill>
              </w:rPr>
              <w:t>级</w:t>
            </w:r>
          </w:p>
        </w:tc>
        <w:tc>
          <w:tcPr>
            <w:tcW w:w="1607" w:type="pct"/>
            <w:tcBorders>
              <w:top w:val="single" w:color="auto" w:sz="4" w:space="0"/>
              <w:left w:val="single" w:color="auto" w:sz="4" w:space="0"/>
            </w:tcBorders>
            <w:shd w:val="clear" w:color="auto" w:fill="FFFFFF"/>
            <w:vAlign w:val="center"/>
          </w:tcPr>
          <w:p w14:paraId="36AFC12F">
            <w:pPr>
              <w:pStyle w:val="22"/>
              <w:ind w:firstLine="0" w:firstLineChars="0"/>
              <w:jc w:val="center"/>
              <w:rPr>
                <w:rFonts w:ascii="Times New Roman" w:cs="Times New Roman"/>
                <w:color w:val="000000" w:themeColor="text1"/>
                <w:sz w:val="18"/>
                <w:szCs w:val="18"/>
                <w14:textFill>
                  <w14:solidFill>
                    <w14:schemeClr w14:val="tx1"/>
                  </w14:solidFill>
                </w14:textFill>
              </w:rPr>
            </w:pPr>
            <w:r>
              <w:rPr>
                <w:rFonts w:ascii="Times New Roman" w:cs="Times New Roman"/>
                <w:color w:val="000000" w:themeColor="text1"/>
                <w:sz w:val="18"/>
                <w:szCs w:val="18"/>
                <w:lang w:val="zh-TW"/>
                <w14:textFill>
                  <w14:solidFill>
                    <w14:schemeClr w14:val="tx1"/>
                  </w14:solidFill>
                </w14:textFill>
              </w:rPr>
              <w:t>≤</w:t>
            </w:r>
            <w:r>
              <w:rPr>
                <w:rFonts w:ascii="Times New Roman" w:cs="Times New Roman"/>
                <w:color w:val="000000" w:themeColor="text1"/>
                <w:sz w:val="18"/>
                <w:szCs w:val="18"/>
                <w:lang w:val="zh-TW" w:eastAsia="zh-TW"/>
                <w14:textFill>
                  <w14:solidFill>
                    <w14:schemeClr w14:val="tx1"/>
                  </w14:solidFill>
                </w14:textFill>
              </w:rPr>
              <w:t>1</w:t>
            </w:r>
            <w:r>
              <w:rPr>
                <w:rFonts w:ascii="Times New Roman" w:cs="Times New Roman"/>
                <w:color w:val="000000" w:themeColor="text1"/>
                <w:sz w:val="18"/>
                <w:szCs w:val="18"/>
                <w14:textFill>
                  <w14:solidFill>
                    <w14:schemeClr w14:val="tx1"/>
                  </w14:solidFill>
                </w14:textFill>
              </w:rPr>
              <w:t>.</w:t>
            </w:r>
            <w:r>
              <w:rPr>
                <w:rFonts w:hint="eastAsia" w:ascii="Times New Roman" w:cs="Times New Roman"/>
                <w:color w:val="000000" w:themeColor="text1"/>
                <w:sz w:val="18"/>
                <w:szCs w:val="18"/>
                <w14:textFill>
                  <w14:solidFill>
                    <w14:schemeClr w14:val="tx1"/>
                  </w14:solidFill>
                </w14:textFill>
              </w:rPr>
              <w:t>0</w:t>
            </w:r>
            <w:r>
              <w:rPr>
                <w:rFonts w:ascii="Times New Roman" w:cs="Times New Roman"/>
                <w:color w:val="000000" w:themeColor="text1"/>
                <w:sz w:val="18"/>
                <w:szCs w:val="18"/>
                <w:lang w:val="zh-TW"/>
                <w14:textFill>
                  <w14:solidFill>
                    <w14:schemeClr w14:val="tx1"/>
                  </w14:solidFill>
                </w14:textFill>
              </w:rPr>
              <w:t>级</w:t>
            </w:r>
          </w:p>
        </w:tc>
        <w:tc>
          <w:tcPr>
            <w:tcW w:w="1738" w:type="pct"/>
            <w:tcBorders>
              <w:top w:val="single" w:color="auto" w:sz="4" w:space="0"/>
              <w:left w:val="single" w:color="auto" w:sz="4" w:space="0"/>
            </w:tcBorders>
            <w:shd w:val="clear" w:color="auto" w:fill="FFFFFF"/>
            <w:vAlign w:val="center"/>
          </w:tcPr>
          <w:p w14:paraId="780D4DD1">
            <w:pPr>
              <w:pStyle w:val="22"/>
              <w:ind w:firstLine="0" w:firstLineChars="0"/>
              <w:jc w:val="center"/>
              <w:rPr>
                <w:rFonts w:ascii="Times New Roman" w:cs="Times New Roman"/>
                <w:color w:val="000000" w:themeColor="text1"/>
                <w:sz w:val="18"/>
                <w:szCs w:val="18"/>
                <w14:textFill>
                  <w14:solidFill>
                    <w14:schemeClr w14:val="tx1"/>
                  </w14:solidFill>
                </w14:textFill>
              </w:rPr>
            </w:pPr>
            <w:r>
              <w:rPr>
                <w:rFonts w:ascii="Times New Roman" w:cs="Times New Roman"/>
                <w:color w:val="000000" w:themeColor="text1"/>
                <w:sz w:val="18"/>
                <w:szCs w:val="18"/>
                <w:lang w:val="zh-TW"/>
                <w14:textFill>
                  <w14:solidFill>
                    <w14:schemeClr w14:val="tx1"/>
                  </w14:solidFill>
                </w14:textFill>
              </w:rPr>
              <w:t>≤</w:t>
            </w:r>
            <w:r>
              <w:rPr>
                <w:rFonts w:ascii="Times New Roman" w:cs="Times New Roman"/>
                <w:color w:val="000000" w:themeColor="text1"/>
                <w:sz w:val="18"/>
                <w:szCs w:val="18"/>
                <w:lang w:val="zh-TW" w:eastAsia="zh-TW"/>
                <w14:textFill>
                  <w14:solidFill>
                    <w14:schemeClr w14:val="tx1"/>
                  </w14:solidFill>
                </w14:textFill>
              </w:rPr>
              <w:t>1</w:t>
            </w:r>
            <w:r>
              <w:rPr>
                <w:rFonts w:ascii="Times New Roman" w:cs="Times New Roman"/>
                <w:color w:val="000000" w:themeColor="text1"/>
                <w:sz w:val="18"/>
                <w:szCs w:val="18"/>
                <w14:textFill>
                  <w14:solidFill>
                    <w14:schemeClr w14:val="tx1"/>
                  </w14:solidFill>
                </w14:textFill>
              </w:rPr>
              <w:t>.</w:t>
            </w:r>
            <w:r>
              <w:rPr>
                <w:rFonts w:hint="eastAsia" w:ascii="Times New Roman" w:cs="Times New Roman"/>
                <w:color w:val="000000" w:themeColor="text1"/>
                <w:sz w:val="18"/>
                <w:szCs w:val="18"/>
                <w14:textFill>
                  <w14:solidFill>
                    <w14:schemeClr w14:val="tx1"/>
                  </w14:solidFill>
                </w14:textFill>
              </w:rPr>
              <w:t>0</w:t>
            </w:r>
            <w:r>
              <w:rPr>
                <w:rFonts w:ascii="Times New Roman" w:cs="Times New Roman"/>
                <w:color w:val="000000" w:themeColor="text1"/>
                <w:sz w:val="18"/>
                <w:szCs w:val="18"/>
                <w:lang w:val="zh-TW"/>
                <w14:textFill>
                  <w14:solidFill>
                    <w14:schemeClr w14:val="tx1"/>
                  </w14:solidFill>
                </w14:textFill>
              </w:rPr>
              <w:t>级</w:t>
            </w:r>
          </w:p>
        </w:tc>
      </w:tr>
    </w:tbl>
    <w:p w14:paraId="54434AAF">
      <w:pPr>
        <w:pStyle w:val="49"/>
        <w:spacing w:before="156" w:after="15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末端淬透性</w:t>
      </w:r>
    </w:p>
    <w:p w14:paraId="7EF4EF5D">
      <w:pPr>
        <w:pStyle w:val="22"/>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根据需方要求,并在合同中注明,表面硬化型和调质型(包括含硼钢)盘条可进行末端淬透性试验。</w:t>
      </w:r>
    </w:p>
    <w:p w14:paraId="07DEE1C7">
      <w:pPr>
        <w:pStyle w:val="22"/>
        <w:ind w:firstLine="0" w:firstLineChars="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推荐的淬火温度和距淬火端部不同距离处的洛氏硬度值见表7。</w:t>
      </w:r>
    </w:p>
    <w:p w14:paraId="555BC034">
      <w:pPr>
        <w:pStyle w:val="133"/>
        <w:numPr>
          <w:ilvl w:val="0"/>
          <w:numId w:val="0"/>
        </w:numPr>
        <w:spacing w:before="156" w:after="156"/>
        <w:rPr>
          <w:rFonts w:ascii="Times New Roman" w:cs="Times New Roman"/>
          <w:color w:val="000000" w:themeColor="text1"/>
          <w:lang w:val="zh-CN"/>
          <w14:textFill>
            <w14:solidFill>
              <w14:schemeClr w14:val="tx1"/>
            </w14:solidFill>
          </w14:textFill>
        </w:rPr>
      </w:pPr>
      <w:r>
        <w:rPr>
          <w:rFonts w:ascii="Times New Roman" w:cs="Times New Roman"/>
          <w:color w:val="000000" w:themeColor="text1"/>
          <w:lang w:val="zh-CN"/>
          <w14:textFill>
            <w14:solidFill>
              <w14:schemeClr w14:val="tx1"/>
            </w14:solidFill>
          </w14:textFill>
        </w:rPr>
        <w:t>表7 表面硬化型和调质型（包括含硼钢）的末端淬透性</w:t>
      </w:r>
      <w:r>
        <w:rPr>
          <w:rFonts w:ascii="Times New Roman" w:cs="Times New Roman"/>
          <w:color w:val="000000" w:themeColor="text1"/>
          <w:vertAlign w:val="superscript"/>
          <w:lang w:val="zh-CN"/>
          <w14:textFill>
            <w14:solidFill>
              <w14:schemeClr w14:val="tx1"/>
            </w14:solidFill>
          </w14:textFill>
        </w:rPr>
        <w:t>a</w:t>
      </w:r>
    </w:p>
    <w:tbl>
      <w:tblPr>
        <w:tblStyle w:val="3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2"/>
        <w:gridCol w:w="806"/>
        <w:gridCol w:w="863"/>
        <w:gridCol w:w="806"/>
        <w:gridCol w:w="806"/>
        <w:gridCol w:w="806"/>
        <w:gridCol w:w="806"/>
        <w:gridCol w:w="833"/>
        <w:gridCol w:w="833"/>
        <w:gridCol w:w="835"/>
        <w:gridCol w:w="685"/>
      </w:tblGrid>
      <w:tr w14:paraId="41C6C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780" w:type="pct"/>
            <w:vMerge w:val="restart"/>
            <w:vAlign w:val="center"/>
          </w:tcPr>
          <w:p w14:paraId="3558F01A">
            <w:pPr>
              <w:pStyle w:val="22"/>
              <w:ind w:firstLine="0" w:firstLineChars="0"/>
              <w:jc w:val="center"/>
              <w:rPr>
                <w:rFonts w:ascii="Times New Roman" w:cs="Times New Roman"/>
                <w:color w:val="auto"/>
              </w:rPr>
            </w:pPr>
            <w:r>
              <w:rPr>
                <w:rFonts w:ascii="Times New Roman" w:cs="Times New Roman"/>
                <w:color w:val="auto"/>
              </w:rPr>
              <w:t>牌号</w:t>
            </w:r>
          </w:p>
        </w:tc>
        <w:tc>
          <w:tcPr>
            <w:tcW w:w="421" w:type="pct"/>
            <w:vMerge w:val="restart"/>
          </w:tcPr>
          <w:p w14:paraId="7C2AA05C">
            <w:pPr>
              <w:pStyle w:val="22"/>
              <w:ind w:firstLine="0" w:firstLineChars="0"/>
              <w:jc w:val="center"/>
              <w:rPr>
                <w:rFonts w:ascii="Times New Roman" w:cs="Times New Roman"/>
                <w:color w:val="auto"/>
              </w:rPr>
            </w:pPr>
            <w:r>
              <w:rPr>
                <w:rFonts w:ascii="Times New Roman" w:cs="Times New Roman"/>
                <w:color w:val="auto"/>
              </w:rPr>
              <w:t>推荐淬火温度/℃</w:t>
            </w:r>
          </w:p>
        </w:tc>
        <w:tc>
          <w:tcPr>
            <w:tcW w:w="3799" w:type="pct"/>
            <w:gridSpan w:val="9"/>
            <w:tcBorders>
              <w:right w:val="single" w:color="auto" w:sz="4" w:space="0"/>
            </w:tcBorders>
            <w:vAlign w:val="center"/>
          </w:tcPr>
          <w:p w14:paraId="19A6202C">
            <w:pPr>
              <w:pStyle w:val="22"/>
              <w:ind w:firstLine="0" w:firstLineChars="0"/>
              <w:jc w:val="center"/>
              <w:rPr>
                <w:rFonts w:ascii="Times New Roman" w:cs="Times New Roman"/>
                <w:color w:val="auto"/>
              </w:rPr>
            </w:pPr>
            <w:r>
              <w:rPr>
                <w:rFonts w:ascii="Times New Roman" w:cs="Times New Roman"/>
                <w:color w:val="auto"/>
              </w:rPr>
              <w:t>距淬火端部不同距离（mm）的硬度，HRC</w:t>
            </w:r>
          </w:p>
        </w:tc>
      </w:tr>
      <w:tr w14:paraId="2CD5F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780" w:type="pct"/>
            <w:vMerge w:val="continue"/>
            <w:vAlign w:val="center"/>
          </w:tcPr>
          <w:p w14:paraId="1FC97753">
            <w:pPr>
              <w:pStyle w:val="22"/>
              <w:ind w:firstLine="0" w:firstLineChars="0"/>
              <w:jc w:val="center"/>
              <w:rPr>
                <w:rFonts w:ascii="Times New Roman" w:cs="Times New Roman"/>
                <w:color w:val="auto"/>
              </w:rPr>
            </w:pPr>
          </w:p>
        </w:tc>
        <w:tc>
          <w:tcPr>
            <w:tcW w:w="421" w:type="pct"/>
            <w:vMerge w:val="continue"/>
          </w:tcPr>
          <w:p w14:paraId="428439ED">
            <w:pPr>
              <w:pStyle w:val="22"/>
              <w:ind w:firstLine="0" w:firstLineChars="0"/>
              <w:jc w:val="center"/>
              <w:rPr>
                <w:rFonts w:ascii="Times New Roman" w:cs="Times New Roman"/>
                <w:color w:val="auto"/>
              </w:rPr>
            </w:pPr>
          </w:p>
        </w:tc>
        <w:tc>
          <w:tcPr>
            <w:tcW w:w="451" w:type="pct"/>
            <w:vAlign w:val="center"/>
          </w:tcPr>
          <w:p w14:paraId="0EF3679F">
            <w:pPr>
              <w:pStyle w:val="22"/>
              <w:ind w:firstLine="0" w:firstLineChars="0"/>
              <w:jc w:val="center"/>
              <w:rPr>
                <w:rFonts w:ascii="Times New Roman" w:cs="Times New Roman"/>
                <w:color w:val="auto"/>
              </w:rPr>
            </w:pPr>
            <w:r>
              <w:rPr>
                <w:rFonts w:ascii="Times New Roman" w:cs="Times New Roman"/>
                <w:color w:val="auto"/>
              </w:rPr>
              <w:t>3</w:t>
            </w:r>
          </w:p>
        </w:tc>
        <w:tc>
          <w:tcPr>
            <w:tcW w:w="421" w:type="pct"/>
            <w:tcBorders>
              <w:top w:val="single" w:color="auto" w:sz="4" w:space="0"/>
            </w:tcBorders>
            <w:vAlign w:val="center"/>
          </w:tcPr>
          <w:p w14:paraId="2ADB08A5">
            <w:pPr>
              <w:pStyle w:val="22"/>
              <w:ind w:firstLine="0" w:firstLineChars="0"/>
              <w:jc w:val="center"/>
              <w:rPr>
                <w:rFonts w:ascii="Times New Roman" w:cs="Times New Roman"/>
                <w:color w:val="auto"/>
              </w:rPr>
            </w:pPr>
            <w:r>
              <w:rPr>
                <w:rFonts w:ascii="Times New Roman" w:cs="Times New Roman"/>
                <w:color w:val="auto"/>
              </w:rPr>
              <w:t>5</w:t>
            </w:r>
          </w:p>
        </w:tc>
        <w:tc>
          <w:tcPr>
            <w:tcW w:w="421" w:type="pct"/>
            <w:tcBorders>
              <w:top w:val="single" w:color="auto" w:sz="4" w:space="0"/>
            </w:tcBorders>
            <w:vAlign w:val="center"/>
          </w:tcPr>
          <w:p w14:paraId="2FE7592A">
            <w:pPr>
              <w:pStyle w:val="22"/>
              <w:ind w:firstLine="0" w:firstLineChars="0"/>
              <w:jc w:val="center"/>
              <w:rPr>
                <w:rFonts w:ascii="Times New Roman" w:cs="Times New Roman"/>
                <w:color w:val="auto"/>
              </w:rPr>
            </w:pPr>
            <w:r>
              <w:rPr>
                <w:rFonts w:ascii="Times New Roman" w:cs="Times New Roman"/>
                <w:color w:val="auto"/>
              </w:rPr>
              <w:t>7</w:t>
            </w:r>
          </w:p>
        </w:tc>
        <w:tc>
          <w:tcPr>
            <w:tcW w:w="421" w:type="pct"/>
            <w:tcBorders>
              <w:top w:val="single" w:color="auto" w:sz="4" w:space="0"/>
            </w:tcBorders>
            <w:vAlign w:val="center"/>
          </w:tcPr>
          <w:p w14:paraId="59547513">
            <w:pPr>
              <w:pStyle w:val="22"/>
              <w:ind w:firstLine="0" w:firstLineChars="0"/>
              <w:jc w:val="center"/>
              <w:rPr>
                <w:rFonts w:ascii="Times New Roman" w:cs="Times New Roman"/>
                <w:color w:val="auto"/>
              </w:rPr>
            </w:pPr>
            <w:r>
              <w:rPr>
                <w:rFonts w:ascii="Times New Roman" w:cs="Times New Roman"/>
                <w:color w:val="auto"/>
              </w:rPr>
              <w:t>9</w:t>
            </w:r>
          </w:p>
        </w:tc>
        <w:tc>
          <w:tcPr>
            <w:tcW w:w="421" w:type="pct"/>
            <w:tcBorders>
              <w:top w:val="single" w:color="auto" w:sz="4" w:space="0"/>
            </w:tcBorders>
            <w:vAlign w:val="center"/>
          </w:tcPr>
          <w:p w14:paraId="181C4B6C">
            <w:pPr>
              <w:pStyle w:val="22"/>
              <w:ind w:firstLine="0" w:firstLineChars="0"/>
              <w:jc w:val="center"/>
              <w:rPr>
                <w:rFonts w:ascii="Times New Roman" w:cs="Times New Roman"/>
                <w:color w:val="auto"/>
              </w:rPr>
            </w:pPr>
            <w:r>
              <w:rPr>
                <w:rFonts w:ascii="Times New Roman" w:cs="Times New Roman"/>
                <w:color w:val="auto"/>
              </w:rPr>
              <w:t>11</w:t>
            </w:r>
          </w:p>
        </w:tc>
        <w:tc>
          <w:tcPr>
            <w:tcW w:w="435" w:type="pct"/>
            <w:tcBorders>
              <w:top w:val="single" w:color="auto" w:sz="4" w:space="0"/>
            </w:tcBorders>
            <w:vAlign w:val="center"/>
          </w:tcPr>
          <w:p w14:paraId="108628D5">
            <w:pPr>
              <w:pStyle w:val="22"/>
              <w:ind w:firstLine="0" w:firstLineChars="0"/>
              <w:jc w:val="center"/>
              <w:rPr>
                <w:rFonts w:ascii="Times New Roman" w:cs="Times New Roman"/>
                <w:color w:val="auto"/>
              </w:rPr>
            </w:pPr>
            <w:r>
              <w:rPr>
                <w:rFonts w:ascii="Times New Roman" w:cs="Times New Roman"/>
                <w:color w:val="auto"/>
              </w:rPr>
              <w:t>13</w:t>
            </w:r>
          </w:p>
        </w:tc>
        <w:tc>
          <w:tcPr>
            <w:tcW w:w="435" w:type="pct"/>
            <w:tcBorders>
              <w:top w:val="single" w:color="auto" w:sz="4" w:space="0"/>
            </w:tcBorders>
            <w:vAlign w:val="center"/>
          </w:tcPr>
          <w:p w14:paraId="05D92882">
            <w:pPr>
              <w:pStyle w:val="22"/>
              <w:ind w:firstLine="0" w:firstLineChars="0"/>
              <w:jc w:val="center"/>
              <w:rPr>
                <w:rFonts w:ascii="Times New Roman" w:cs="Times New Roman"/>
                <w:color w:val="auto"/>
              </w:rPr>
            </w:pPr>
            <w:r>
              <w:rPr>
                <w:rFonts w:ascii="Times New Roman" w:cs="Times New Roman"/>
                <w:color w:val="auto"/>
              </w:rPr>
              <w:t>15</w:t>
            </w:r>
          </w:p>
        </w:tc>
        <w:tc>
          <w:tcPr>
            <w:tcW w:w="436" w:type="pct"/>
            <w:tcBorders>
              <w:top w:val="single" w:color="auto" w:sz="4" w:space="0"/>
            </w:tcBorders>
            <w:vAlign w:val="center"/>
          </w:tcPr>
          <w:p w14:paraId="76F3AE62">
            <w:pPr>
              <w:pStyle w:val="22"/>
              <w:ind w:firstLine="0" w:firstLineChars="0"/>
              <w:jc w:val="center"/>
              <w:rPr>
                <w:rFonts w:ascii="Times New Roman" w:cs="Times New Roman"/>
                <w:color w:val="auto"/>
              </w:rPr>
            </w:pPr>
            <w:r>
              <w:rPr>
                <w:rFonts w:ascii="Times New Roman" w:cs="Times New Roman"/>
                <w:color w:val="auto"/>
              </w:rPr>
              <w:t>20</w:t>
            </w:r>
          </w:p>
        </w:tc>
        <w:tc>
          <w:tcPr>
            <w:tcW w:w="358" w:type="pct"/>
            <w:tcBorders>
              <w:top w:val="single" w:color="auto" w:sz="4" w:space="0"/>
              <w:right w:val="single" w:color="auto" w:sz="4" w:space="0"/>
            </w:tcBorders>
            <w:vAlign w:val="center"/>
          </w:tcPr>
          <w:p w14:paraId="7D75D76A">
            <w:pPr>
              <w:pStyle w:val="22"/>
              <w:ind w:firstLine="0" w:firstLineChars="0"/>
              <w:jc w:val="center"/>
              <w:rPr>
                <w:rFonts w:ascii="Times New Roman" w:cs="Times New Roman"/>
                <w:color w:val="auto"/>
              </w:rPr>
            </w:pPr>
            <w:r>
              <w:rPr>
                <w:rFonts w:ascii="Times New Roman" w:cs="Times New Roman"/>
                <w:color w:val="auto"/>
              </w:rPr>
              <w:t>25</w:t>
            </w:r>
          </w:p>
        </w:tc>
      </w:tr>
      <w:tr w14:paraId="5FA3C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013193DC">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XQ10B21</w:t>
            </w:r>
          </w:p>
        </w:tc>
        <w:tc>
          <w:tcPr>
            <w:tcW w:w="421" w:type="pct"/>
          </w:tcPr>
          <w:p w14:paraId="06AD476D">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900±5</w:t>
            </w:r>
          </w:p>
        </w:tc>
        <w:tc>
          <w:tcPr>
            <w:tcW w:w="451" w:type="pct"/>
            <w:vAlign w:val="center"/>
          </w:tcPr>
          <w:p w14:paraId="66021F82">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34-45</w:t>
            </w:r>
          </w:p>
        </w:tc>
        <w:tc>
          <w:tcPr>
            <w:tcW w:w="421" w:type="pct"/>
            <w:vAlign w:val="center"/>
          </w:tcPr>
          <w:p w14:paraId="7A7FAE18">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30-45</w:t>
            </w:r>
          </w:p>
        </w:tc>
        <w:tc>
          <w:tcPr>
            <w:tcW w:w="421" w:type="pct"/>
            <w:vAlign w:val="center"/>
          </w:tcPr>
          <w:p w14:paraId="0F46BB4B">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20-41</w:t>
            </w:r>
          </w:p>
        </w:tc>
        <w:tc>
          <w:tcPr>
            <w:tcW w:w="421" w:type="pct"/>
            <w:vAlign w:val="center"/>
          </w:tcPr>
          <w:p w14:paraId="278BE75E">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≤35</w:t>
            </w:r>
          </w:p>
        </w:tc>
        <w:tc>
          <w:tcPr>
            <w:tcW w:w="421" w:type="pct"/>
            <w:vAlign w:val="center"/>
          </w:tcPr>
          <w:p w14:paraId="3D37C0B0">
            <w:pPr>
              <w:pStyle w:val="22"/>
              <w:ind w:firstLine="0" w:firstLineChars="0"/>
              <w:jc w:val="center"/>
              <w:rPr>
                <w:rFonts w:ascii="Times New Roman" w:cs="Times New Roman"/>
                <w:color w:val="auto"/>
              </w:rPr>
            </w:pPr>
            <w:r>
              <w:rPr>
                <w:rFonts w:ascii="Times New Roman" w:cs="Times New Roman"/>
                <w:color w:val="auto"/>
              </w:rPr>
              <w:t>—</w:t>
            </w:r>
          </w:p>
        </w:tc>
        <w:tc>
          <w:tcPr>
            <w:tcW w:w="435" w:type="pct"/>
            <w:vAlign w:val="center"/>
          </w:tcPr>
          <w:p w14:paraId="1EE7FAFA">
            <w:pPr>
              <w:pStyle w:val="22"/>
              <w:ind w:firstLine="0" w:firstLineChars="0"/>
              <w:jc w:val="center"/>
              <w:rPr>
                <w:rFonts w:ascii="Times New Roman" w:cs="Times New Roman"/>
                <w:color w:val="auto"/>
              </w:rPr>
            </w:pPr>
            <w:r>
              <w:rPr>
                <w:rFonts w:ascii="Times New Roman" w:cs="Times New Roman"/>
                <w:color w:val="auto"/>
              </w:rPr>
              <w:t>—</w:t>
            </w:r>
          </w:p>
        </w:tc>
        <w:tc>
          <w:tcPr>
            <w:tcW w:w="435" w:type="pct"/>
            <w:vAlign w:val="center"/>
          </w:tcPr>
          <w:p w14:paraId="449416E5">
            <w:pPr>
              <w:pStyle w:val="22"/>
              <w:ind w:firstLine="0" w:firstLineChars="0"/>
              <w:jc w:val="center"/>
              <w:rPr>
                <w:rFonts w:ascii="Times New Roman" w:cs="Times New Roman"/>
                <w:color w:val="auto"/>
              </w:rPr>
            </w:pPr>
            <w:r>
              <w:rPr>
                <w:rFonts w:ascii="Times New Roman" w:cs="Times New Roman"/>
                <w:color w:val="auto"/>
              </w:rPr>
              <w:t>—</w:t>
            </w:r>
          </w:p>
        </w:tc>
        <w:tc>
          <w:tcPr>
            <w:tcW w:w="436" w:type="pct"/>
            <w:vAlign w:val="center"/>
          </w:tcPr>
          <w:p w14:paraId="003F3360">
            <w:pPr>
              <w:pStyle w:val="22"/>
              <w:ind w:firstLine="0" w:firstLineChars="0"/>
              <w:jc w:val="center"/>
              <w:rPr>
                <w:rFonts w:ascii="Times New Roman" w:cs="Times New Roman"/>
                <w:color w:val="auto"/>
              </w:rPr>
            </w:pPr>
            <w:r>
              <w:rPr>
                <w:rFonts w:ascii="Times New Roman" w:cs="Times New Roman"/>
                <w:color w:val="auto"/>
              </w:rPr>
              <w:t>—</w:t>
            </w:r>
          </w:p>
        </w:tc>
        <w:tc>
          <w:tcPr>
            <w:tcW w:w="358" w:type="pct"/>
            <w:vAlign w:val="center"/>
          </w:tcPr>
          <w:p w14:paraId="13A297BC">
            <w:pPr>
              <w:pStyle w:val="22"/>
              <w:ind w:firstLine="0" w:firstLineChars="0"/>
              <w:jc w:val="center"/>
              <w:rPr>
                <w:rFonts w:ascii="Times New Roman" w:cs="Times New Roman"/>
                <w:color w:val="auto"/>
              </w:rPr>
            </w:pPr>
            <w:r>
              <w:rPr>
                <w:rFonts w:ascii="Times New Roman" w:cs="Times New Roman"/>
                <w:color w:val="auto"/>
              </w:rPr>
              <w:t>—</w:t>
            </w:r>
          </w:p>
        </w:tc>
      </w:tr>
      <w:tr w14:paraId="188D1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2275CB16">
            <w:pPr>
              <w:adjustRightInd w:val="0"/>
              <w:snapToGrid w:val="0"/>
              <w:spacing w:line="240" w:lineRule="exact"/>
              <w:jc w:val="center"/>
              <w:rPr>
                <w:rFonts w:cs="宋体" w:eastAsiaTheme="minorEastAsia"/>
                <w:color w:val="auto"/>
                <w:sz w:val="18"/>
                <w:szCs w:val="18"/>
                <w:lang w:val="zh-TW"/>
              </w:rPr>
            </w:pPr>
            <w:r>
              <w:rPr>
                <w:rFonts w:cs="宋体" w:eastAsiaTheme="minorEastAsia"/>
                <w:color w:val="auto"/>
                <w:sz w:val="18"/>
                <w:szCs w:val="18"/>
                <w:lang w:val="zh-TW"/>
              </w:rPr>
              <w:t>XQ10B23</w:t>
            </w:r>
          </w:p>
        </w:tc>
        <w:tc>
          <w:tcPr>
            <w:tcW w:w="421" w:type="pct"/>
          </w:tcPr>
          <w:p w14:paraId="07F314E4">
            <w:pPr>
              <w:pStyle w:val="22"/>
              <w:ind w:firstLine="0" w:firstLineChars="0"/>
              <w:jc w:val="center"/>
              <w:rPr>
                <w:rFonts w:ascii="Times New Roman" w:cs="Times New Roman" w:eastAsiaTheme="minorEastAsia"/>
                <w:color w:val="auto"/>
                <w:sz w:val="18"/>
                <w:szCs w:val="18"/>
                <w:lang w:val="zh-TW"/>
              </w:rPr>
            </w:pPr>
            <w:r>
              <w:rPr>
                <w:rFonts w:hint="eastAsia" w:ascii="Times New Roman" w:cs="Times New Roman" w:eastAsiaTheme="minorEastAsia"/>
                <w:color w:val="auto"/>
                <w:sz w:val="18"/>
                <w:szCs w:val="18"/>
                <w:lang w:val="zh-TW"/>
              </w:rPr>
              <w:t>88</w:t>
            </w:r>
            <w:r>
              <w:rPr>
                <w:rFonts w:ascii="Times New Roman" w:cs="Times New Roman" w:eastAsiaTheme="minorEastAsia"/>
                <w:color w:val="auto"/>
                <w:sz w:val="18"/>
                <w:szCs w:val="18"/>
                <w:lang w:val="zh-TW"/>
              </w:rPr>
              <w:t>0±5</w:t>
            </w:r>
          </w:p>
        </w:tc>
        <w:tc>
          <w:tcPr>
            <w:tcW w:w="451" w:type="pct"/>
            <w:vAlign w:val="center"/>
          </w:tcPr>
          <w:p w14:paraId="7FD3701E">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34-45</w:t>
            </w:r>
          </w:p>
        </w:tc>
        <w:tc>
          <w:tcPr>
            <w:tcW w:w="421" w:type="pct"/>
            <w:vAlign w:val="center"/>
          </w:tcPr>
          <w:p w14:paraId="695FA9FF">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30-45</w:t>
            </w:r>
          </w:p>
        </w:tc>
        <w:tc>
          <w:tcPr>
            <w:tcW w:w="421" w:type="pct"/>
            <w:vAlign w:val="center"/>
          </w:tcPr>
          <w:p w14:paraId="4BA6AFDE">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20-41</w:t>
            </w:r>
          </w:p>
        </w:tc>
        <w:tc>
          <w:tcPr>
            <w:tcW w:w="421" w:type="pct"/>
            <w:vAlign w:val="center"/>
          </w:tcPr>
          <w:p w14:paraId="058CA300">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≤35</w:t>
            </w:r>
          </w:p>
        </w:tc>
        <w:tc>
          <w:tcPr>
            <w:tcW w:w="421" w:type="pct"/>
            <w:vAlign w:val="center"/>
          </w:tcPr>
          <w:p w14:paraId="1A87DFB9">
            <w:pPr>
              <w:pStyle w:val="22"/>
              <w:ind w:firstLine="0" w:firstLineChars="0"/>
              <w:jc w:val="center"/>
              <w:rPr>
                <w:rFonts w:ascii="Times New Roman" w:cs="Times New Roman"/>
                <w:color w:val="auto"/>
              </w:rPr>
            </w:pPr>
            <w:r>
              <w:rPr>
                <w:rFonts w:ascii="Times New Roman" w:cs="Times New Roman"/>
                <w:color w:val="auto"/>
              </w:rPr>
              <w:t>—</w:t>
            </w:r>
          </w:p>
        </w:tc>
        <w:tc>
          <w:tcPr>
            <w:tcW w:w="435" w:type="pct"/>
            <w:vAlign w:val="center"/>
          </w:tcPr>
          <w:p w14:paraId="3BEA17E2">
            <w:pPr>
              <w:pStyle w:val="22"/>
              <w:ind w:firstLine="0" w:firstLineChars="0"/>
              <w:jc w:val="center"/>
              <w:rPr>
                <w:rFonts w:ascii="Times New Roman" w:cs="Times New Roman"/>
                <w:color w:val="auto"/>
              </w:rPr>
            </w:pPr>
            <w:r>
              <w:rPr>
                <w:rFonts w:ascii="Times New Roman" w:cs="Times New Roman"/>
                <w:color w:val="auto"/>
              </w:rPr>
              <w:t>—</w:t>
            </w:r>
          </w:p>
        </w:tc>
        <w:tc>
          <w:tcPr>
            <w:tcW w:w="435" w:type="pct"/>
            <w:vAlign w:val="center"/>
          </w:tcPr>
          <w:p w14:paraId="6887C94B">
            <w:pPr>
              <w:pStyle w:val="22"/>
              <w:ind w:firstLine="0" w:firstLineChars="0"/>
              <w:jc w:val="center"/>
              <w:rPr>
                <w:rFonts w:ascii="Times New Roman" w:cs="Times New Roman"/>
                <w:color w:val="auto"/>
              </w:rPr>
            </w:pPr>
            <w:r>
              <w:rPr>
                <w:rFonts w:ascii="Times New Roman" w:cs="Times New Roman"/>
                <w:color w:val="auto"/>
              </w:rPr>
              <w:t>—</w:t>
            </w:r>
          </w:p>
        </w:tc>
        <w:tc>
          <w:tcPr>
            <w:tcW w:w="436" w:type="pct"/>
            <w:vAlign w:val="center"/>
          </w:tcPr>
          <w:p w14:paraId="0260DE28">
            <w:pPr>
              <w:pStyle w:val="22"/>
              <w:ind w:firstLine="0" w:firstLineChars="0"/>
              <w:jc w:val="center"/>
              <w:rPr>
                <w:rFonts w:ascii="Times New Roman" w:cs="Times New Roman"/>
                <w:color w:val="auto"/>
              </w:rPr>
            </w:pPr>
            <w:r>
              <w:rPr>
                <w:rFonts w:ascii="Times New Roman" w:cs="Times New Roman"/>
                <w:color w:val="auto"/>
              </w:rPr>
              <w:t>—</w:t>
            </w:r>
          </w:p>
        </w:tc>
        <w:tc>
          <w:tcPr>
            <w:tcW w:w="358" w:type="pct"/>
            <w:vAlign w:val="center"/>
          </w:tcPr>
          <w:p w14:paraId="087D3F10">
            <w:pPr>
              <w:pStyle w:val="22"/>
              <w:ind w:firstLine="0" w:firstLineChars="0"/>
              <w:jc w:val="center"/>
              <w:rPr>
                <w:rFonts w:ascii="Times New Roman" w:cs="Times New Roman"/>
                <w:color w:val="auto"/>
              </w:rPr>
            </w:pPr>
            <w:r>
              <w:rPr>
                <w:rFonts w:ascii="Times New Roman" w:cs="Times New Roman"/>
                <w:color w:val="auto"/>
              </w:rPr>
              <w:t>—</w:t>
            </w:r>
          </w:p>
        </w:tc>
      </w:tr>
      <w:tr w14:paraId="05E25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203EBEE2">
            <w:pPr>
              <w:adjustRightInd w:val="0"/>
              <w:snapToGrid w:val="0"/>
              <w:spacing w:line="240" w:lineRule="exact"/>
              <w:jc w:val="center"/>
              <w:rPr>
                <w:rFonts w:cs="宋体" w:eastAsiaTheme="minorEastAsia"/>
                <w:color w:val="auto"/>
                <w:sz w:val="18"/>
                <w:szCs w:val="18"/>
                <w:lang w:val="zh-TW"/>
              </w:rPr>
            </w:pPr>
            <w:r>
              <w:rPr>
                <w:rFonts w:cs="宋体" w:eastAsiaTheme="minorEastAsia"/>
                <w:color w:val="auto"/>
                <w:sz w:val="18"/>
                <w:szCs w:val="18"/>
                <w:lang w:val="zh-TW"/>
              </w:rPr>
              <w:t>XQ10B33</w:t>
            </w:r>
          </w:p>
        </w:tc>
        <w:tc>
          <w:tcPr>
            <w:tcW w:w="421" w:type="pct"/>
          </w:tcPr>
          <w:p w14:paraId="19A2E579">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850±5</w:t>
            </w:r>
          </w:p>
        </w:tc>
        <w:tc>
          <w:tcPr>
            <w:tcW w:w="451" w:type="pct"/>
            <w:vAlign w:val="center"/>
          </w:tcPr>
          <w:p w14:paraId="3969C178">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49-57</w:t>
            </w:r>
          </w:p>
        </w:tc>
        <w:tc>
          <w:tcPr>
            <w:tcW w:w="421" w:type="pct"/>
            <w:vAlign w:val="center"/>
          </w:tcPr>
          <w:p w14:paraId="20EE5D33">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48-57</w:t>
            </w:r>
          </w:p>
        </w:tc>
        <w:tc>
          <w:tcPr>
            <w:tcW w:w="421" w:type="pct"/>
            <w:vAlign w:val="center"/>
          </w:tcPr>
          <w:p w14:paraId="0DCB3FD7">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43-56</w:t>
            </w:r>
          </w:p>
        </w:tc>
        <w:tc>
          <w:tcPr>
            <w:tcW w:w="421" w:type="pct"/>
            <w:vAlign w:val="center"/>
          </w:tcPr>
          <w:p w14:paraId="4251EB18">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31-54</w:t>
            </w:r>
          </w:p>
        </w:tc>
        <w:tc>
          <w:tcPr>
            <w:tcW w:w="421" w:type="pct"/>
            <w:vAlign w:val="center"/>
          </w:tcPr>
          <w:p w14:paraId="70539C91">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25-32</w:t>
            </w:r>
          </w:p>
        </w:tc>
        <w:tc>
          <w:tcPr>
            <w:tcW w:w="435" w:type="pct"/>
            <w:vAlign w:val="center"/>
          </w:tcPr>
          <w:p w14:paraId="37A7545E">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20-48</w:t>
            </w:r>
          </w:p>
        </w:tc>
        <w:tc>
          <w:tcPr>
            <w:tcW w:w="435" w:type="pct"/>
            <w:vAlign w:val="center"/>
          </w:tcPr>
          <w:p w14:paraId="45E84B2E">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≤43</w:t>
            </w:r>
          </w:p>
        </w:tc>
        <w:tc>
          <w:tcPr>
            <w:tcW w:w="436" w:type="pct"/>
            <w:vAlign w:val="center"/>
          </w:tcPr>
          <w:p w14:paraId="42091204">
            <w:pPr>
              <w:pStyle w:val="22"/>
              <w:ind w:firstLine="0" w:firstLineChars="0"/>
              <w:jc w:val="center"/>
              <w:rPr>
                <w:rFonts w:ascii="Times New Roman" w:cs="Times New Roman"/>
                <w:color w:val="auto"/>
              </w:rPr>
            </w:pPr>
            <w:r>
              <w:rPr>
                <w:rFonts w:ascii="Times New Roman" w:cs="Times New Roman"/>
                <w:color w:val="auto"/>
              </w:rPr>
              <w:t>—</w:t>
            </w:r>
          </w:p>
        </w:tc>
        <w:tc>
          <w:tcPr>
            <w:tcW w:w="358" w:type="pct"/>
            <w:vAlign w:val="center"/>
          </w:tcPr>
          <w:p w14:paraId="50A960F7">
            <w:pPr>
              <w:pStyle w:val="22"/>
              <w:ind w:firstLine="0" w:firstLineChars="0"/>
              <w:jc w:val="center"/>
              <w:rPr>
                <w:rFonts w:ascii="Times New Roman" w:cs="Times New Roman"/>
                <w:color w:val="auto"/>
              </w:rPr>
            </w:pPr>
            <w:r>
              <w:rPr>
                <w:rFonts w:ascii="Times New Roman" w:cs="Times New Roman"/>
                <w:color w:val="auto"/>
              </w:rPr>
              <w:t>—</w:t>
            </w:r>
          </w:p>
        </w:tc>
      </w:tr>
      <w:tr w14:paraId="54B15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054EDFF8">
            <w:pPr>
              <w:adjustRightInd w:val="0"/>
              <w:snapToGrid w:val="0"/>
              <w:spacing w:line="240" w:lineRule="exact"/>
              <w:jc w:val="center"/>
              <w:rPr>
                <w:rFonts w:cs="宋体" w:eastAsiaTheme="minorEastAsia"/>
                <w:color w:val="auto"/>
                <w:sz w:val="18"/>
                <w:szCs w:val="18"/>
                <w:lang w:val="zh-TW"/>
              </w:rPr>
            </w:pPr>
            <w:r>
              <w:rPr>
                <w:rFonts w:cs="宋体" w:eastAsiaTheme="minorEastAsia"/>
                <w:color w:val="auto"/>
                <w:sz w:val="18"/>
                <w:szCs w:val="18"/>
                <w:lang w:val="zh-TW"/>
              </w:rPr>
              <w:t>XQ15B25</w:t>
            </w:r>
          </w:p>
        </w:tc>
        <w:tc>
          <w:tcPr>
            <w:tcW w:w="421" w:type="pct"/>
          </w:tcPr>
          <w:p w14:paraId="4DFC192D">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850±5</w:t>
            </w:r>
          </w:p>
        </w:tc>
        <w:tc>
          <w:tcPr>
            <w:tcW w:w="451" w:type="pct"/>
            <w:vAlign w:val="center"/>
          </w:tcPr>
          <w:p w14:paraId="564CB8AD">
            <w:pPr>
              <w:pStyle w:val="22"/>
              <w:ind w:firstLine="0" w:firstLineChars="0"/>
              <w:jc w:val="center"/>
              <w:rPr>
                <w:rFonts w:hint="eastAsia" w:ascii="Times New Roman" w:cs="Times New Roman" w:eastAsiaTheme="minorEastAsia"/>
                <w:color w:val="auto"/>
                <w:sz w:val="18"/>
                <w:szCs w:val="18"/>
                <w:lang w:val="en-US" w:eastAsia="zh-CN"/>
              </w:rPr>
            </w:pPr>
            <w:r>
              <w:rPr>
                <w:rFonts w:ascii="Times New Roman" w:cs="Times New Roman" w:eastAsiaTheme="minorEastAsia"/>
                <w:color w:val="auto"/>
                <w:sz w:val="18"/>
                <w:szCs w:val="18"/>
                <w:lang w:val="zh-TW"/>
              </w:rPr>
              <w:t>40-4</w:t>
            </w:r>
            <w:r>
              <w:rPr>
                <w:rFonts w:hint="eastAsia" w:ascii="Times New Roman" w:cs="Times New Roman" w:eastAsiaTheme="minorEastAsia"/>
                <w:color w:val="auto"/>
                <w:sz w:val="18"/>
                <w:szCs w:val="18"/>
                <w:lang w:val="en-US" w:eastAsia="zh-CN"/>
              </w:rPr>
              <w:t>9</w:t>
            </w:r>
          </w:p>
        </w:tc>
        <w:tc>
          <w:tcPr>
            <w:tcW w:w="421" w:type="pct"/>
            <w:vAlign w:val="center"/>
          </w:tcPr>
          <w:p w14:paraId="200C4761">
            <w:pPr>
              <w:pStyle w:val="22"/>
              <w:ind w:firstLine="0" w:firstLineChars="0"/>
              <w:jc w:val="center"/>
              <w:rPr>
                <w:rFonts w:hint="eastAsia" w:ascii="Times New Roman" w:cs="Times New Roman" w:eastAsiaTheme="minorEastAsia"/>
                <w:color w:val="auto"/>
                <w:sz w:val="18"/>
                <w:szCs w:val="18"/>
                <w:lang w:val="en-US" w:eastAsia="zh-CN"/>
              </w:rPr>
            </w:pPr>
            <w:r>
              <w:rPr>
                <w:rFonts w:ascii="Times New Roman" w:cs="Times New Roman" w:eastAsiaTheme="minorEastAsia"/>
                <w:color w:val="auto"/>
                <w:sz w:val="18"/>
                <w:szCs w:val="18"/>
                <w:lang w:val="zh-TW"/>
              </w:rPr>
              <w:t>38-4</w:t>
            </w:r>
            <w:r>
              <w:rPr>
                <w:rFonts w:hint="eastAsia" w:ascii="Times New Roman" w:cs="Times New Roman" w:eastAsiaTheme="minorEastAsia"/>
                <w:color w:val="auto"/>
                <w:sz w:val="18"/>
                <w:szCs w:val="18"/>
                <w:lang w:val="en-US" w:eastAsia="zh-CN"/>
              </w:rPr>
              <w:t>8</w:t>
            </w:r>
          </w:p>
        </w:tc>
        <w:tc>
          <w:tcPr>
            <w:tcW w:w="421" w:type="pct"/>
            <w:vAlign w:val="center"/>
          </w:tcPr>
          <w:p w14:paraId="7FA5CE58">
            <w:pPr>
              <w:pStyle w:val="22"/>
              <w:ind w:firstLine="0" w:firstLineChars="0"/>
              <w:jc w:val="center"/>
              <w:rPr>
                <w:rFonts w:hint="eastAsia" w:ascii="Times New Roman" w:cs="Times New Roman" w:eastAsiaTheme="minorEastAsia"/>
                <w:color w:val="auto"/>
                <w:sz w:val="18"/>
                <w:szCs w:val="18"/>
                <w:lang w:val="en-US" w:eastAsia="zh-CN"/>
              </w:rPr>
            </w:pPr>
            <w:r>
              <w:rPr>
                <w:rFonts w:ascii="Times New Roman" w:cs="Times New Roman" w:eastAsiaTheme="minorEastAsia"/>
                <w:color w:val="auto"/>
                <w:sz w:val="18"/>
                <w:szCs w:val="18"/>
                <w:lang w:val="zh-TW"/>
              </w:rPr>
              <w:t>30-4</w:t>
            </w:r>
            <w:r>
              <w:rPr>
                <w:rFonts w:hint="eastAsia" w:ascii="Times New Roman" w:cs="Times New Roman" w:eastAsiaTheme="minorEastAsia"/>
                <w:color w:val="auto"/>
                <w:sz w:val="18"/>
                <w:szCs w:val="18"/>
                <w:lang w:val="en-US" w:eastAsia="zh-CN"/>
              </w:rPr>
              <w:t>7</w:t>
            </w:r>
          </w:p>
        </w:tc>
        <w:tc>
          <w:tcPr>
            <w:tcW w:w="421" w:type="pct"/>
            <w:vAlign w:val="center"/>
          </w:tcPr>
          <w:p w14:paraId="7DFF56B7">
            <w:pPr>
              <w:pStyle w:val="22"/>
              <w:ind w:firstLine="0" w:firstLineChars="0"/>
              <w:jc w:val="center"/>
              <w:rPr>
                <w:rFonts w:hint="eastAsia" w:ascii="Times New Roman" w:cs="Times New Roman" w:eastAsiaTheme="minorEastAsia"/>
                <w:color w:val="auto"/>
                <w:sz w:val="18"/>
                <w:szCs w:val="18"/>
                <w:lang w:val="en-US" w:eastAsia="zh-CN"/>
              </w:rPr>
            </w:pPr>
            <w:r>
              <w:rPr>
                <w:rFonts w:ascii="Times New Roman" w:cs="Times New Roman" w:eastAsiaTheme="minorEastAsia"/>
                <w:color w:val="auto"/>
                <w:sz w:val="18"/>
                <w:szCs w:val="18"/>
                <w:lang w:val="zh-TW"/>
              </w:rPr>
              <w:t>20-4</w:t>
            </w:r>
            <w:r>
              <w:rPr>
                <w:rFonts w:hint="eastAsia" w:ascii="Times New Roman" w:cs="Times New Roman" w:eastAsiaTheme="minorEastAsia"/>
                <w:color w:val="auto"/>
                <w:sz w:val="18"/>
                <w:szCs w:val="18"/>
                <w:lang w:val="en-US" w:eastAsia="zh-CN"/>
              </w:rPr>
              <w:t>5</w:t>
            </w:r>
          </w:p>
        </w:tc>
        <w:tc>
          <w:tcPr>
            <w:tcW w:w="421" w:type="pct"/>
            <w:vAlign w:val="center"/>
          </w:tcPr>
          <w:p w14:paraId="3AB652BA">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≤39</w:t>
            </w:r>
          </w:p>
        </w:tc>
        <w:tc>
          <w:tcPr>
            <w:tcW w:w="435" w:type="pct"/>
            <w:vAlign w:val="center"/>
          </w:tcPr>
          <w:p w14:paraId="1C444EE5">
            <w:pPr>
              <w:pStyle w:val="22"/>
              <w:ind w:firstLine="0" w:firstLineChars="0"/>
              <w:jc w:val="center"/>
              <w:rPr>
                <w:rFonts w:ascii="Times New Roman" w:cs="Times New Roman"/>
                <w:color w:val="auto"/>
              </w:rPr>
            </w:pPr>
            <w:r>
              <w:rPr>
                <w:rFonts w:ascii="Times New Roman" w:cs="Times New Roman"/>
                <w:color w:val="auto"/>
              </w:rPr>
              <w:t>—</w:t>
            </w:r>
          </w:p>
        </w:tc>
        <w:tc>
          <w:tcPr>
            <w:tcW w:w="435" w:type="pct"/>
            <w:vAlign w:val="center"/>
          </w:tcPr>
          <w:p w14:paraId="020B91A2">
            <w:pPr>
              <w:pStyle w:val="22"/>
              <w:ind w:firstLine="0" w:firstLineChars="0"/>
              <w:jc w:val="center"/>
              <w:rPr>
                <w:rFonts w:ascii="Times New Roman" w:cs="Times New Roman"/>
                <w:color w:val="auto"/>
              </w:rPr>
            </w:pPr>
            <w:r>
              <w:rPr>
                <w:rFonts w:ascii="Times New Roman" w:cs="Times New Roman"/>
                <w:color w:val="auto"/>
              </w:rPr>
              <w:t>—</w:t>
            </w:r>
          </w:p>
        </w:tc>
        <w:tc>
          <w:tcPr>
            <w:tcW w:w="436" w:type="pct"/>
            <w:vAlign w:val="center"/>
          </w:tcPr>
          <w:p w14:paraId="21E52439">
            <w:pPr>
              <w:pStyle w:val="22"/>
              <w:ind w:firstLine="0" w:firstLineChars="0"/>
              <w:jc w:val="center"/>
              <w:rPr>
                <w:rFonts w:ascii="Times New Roman" w:cs="Times New Roman"/>
                <w:color w:val="auto"/>
              </w:rPr>
            </w:pPr>
            <w:r>
              <w:rPr>
                <w:rFonts w:ascii="Times New Roman" w:cs="Times New Roman"/>
                <w:color w:val="auto"/>
              </w:rPr>
              <w:t>—</w:t>
            </w:r>
          </w:p>
        </w:tc>
        <w:tc>
          <w:tcPr>
            <w:tcW w:w="358" w:type="pct"/>
            <w:vAlign w:val="center"/>
          </w:tcPr>
          <w:p w14:paraId="02CD3000">
            <w:pPr>
              <w:pStyle w:val="22"/>
              <w:ind w:firstLine="0" w:firstLineChars="0"/>
              <w:jc w:val="center"/>
              <w:rPr>
                <w:rFonts w:ascii="Times New Roman" w:cs="Times New Roman"/>
                <w:color w:val="auto"/>
              </w:rPr>
            </w:pPr>
            <w:r>
              <w:rPr>
                <w:rFonts w:ascii="Times New Roman" w:cs="Times New Roman"/>
                <w:color w:val="auto"/>
              </w:rPr>
              <w:t>—</w:t>
            </w:r>
          </w:p>
        </w:tc>
      </w:tr>
      <w:tr w14:paraId="29305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shd w:val="clear" w:color="auto" w:fill="FFFFFF"/>
            <w:vAlign w:val="center"/>
          </w:tcPr>
          <w:p w14:paraId="2D4C827F">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XQ20MnB4</w:t>
            </w:r>
          </w:p>
        </w:tc>
        <w:tc>
          <w:tcPr>
            <w:tcW w:w="421" w:type="pct"/>
          </w:tcPr>
          <w:p w14:paraId="6B3711A2">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880±5</w:t>
            </w:r>
          </w:p>
        </w:tc>
        <w:tc>
          <w:tcPr>
            <w:tcW w:w="451" w:type="pct"/>
            <w:vAlign w:val="center"/>
          </w:tcPr>
          <w:p w14:paraId="3AAC6957">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40-48</w:t>
            </w:r>
          </w:p>
        </w:tc>
        <w:tc>
          <w:tcPr>
            <w:tcW w:w="421" w:type="pct"/>
            <w:vAlign w:val="center"/>
          </w:tcPr>
          <w:p w14:paraId="03520141">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38-47</w:t>
            </w:r>
          </w:p>
        </w:tc>
        <w:tc>
          <w:tcPr>
            <w:tcW w:w="421" w:type="pct"/>
            <w:vAlign w:val="center"/>
          </w:tcPr>
          <w:p w14:paraId="7C06DB7F">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30-46</w:t>
            </w:r>
          </w:p>
        </w:tc>
        <w:tc>
          <w:tcPr>
            <w:tcW w:w="421" w:type="pct"/>
            <w:vAlign w:val="center"/>
          </w:tcPr>
          <w:p w14:paraId="2E1FA2E2">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20-44</w:t>
            </w:r>
          </w:p>
        </w:tc>
        <w:tc>
          <w:tcPr>
            <w:tcW w:w="421" w:type="pct"/>
            <w:vAlign w:val="center"/>
          </w:tcPr>
          <w:p w14:paraId="0EB8795E">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≤39</w:t>
            </w:r>
          </w:p>
        </w:tc>
        <w:tc>
          <w:tcPr>
            <w:tcW w:w="435" w:type="pct"/>
            <w:vAlign w:val="center"/>
          </w:tcPr>
          <w:p w14:paraId="5614C6A4">
            <w:pPr>
              <w:pStyle w:val="22"/>
              <w:ind w:firstLine="0" w:firstLineChars="0"/>
              <w:jc w:val="center"/>
              <w:rPr>
                <w:rFonts w:ascii="Times New Roman" w:cs="Times New Roman"/>
                <w:color w:val="auto"/>
              </w:rPr>
            </w:pPr>
            <w:r>
              <w:rPr>
                <w:rFonts w:ascii="Times New Roman" w:cs="Times New Roman"/>
                <w:color w:val="auto"/>
              </w:rPr>
              <w:t>—</w:t>
            </w:r>
          </w:p>
        </w:tc>
        <w:tc>
          <w:tcPr>
            <w:tcW w:w="435" w:type="pct"/>
            <w:vAlign w:val="center"/>
          </w:tcPr>
          <w:p w14:paraId="761563F5">
            <w:pPr>
              <w:pStyle w:val="22"/>
              <w:ind w:firstLine="0" w:firstLineChars="0"/>
              <w:jc w:val="center"/>
              <w:rPr>
                <w:rFonts w:ascii="Times New Roman" w:cs="Times New Roman"/>
                <w:color w:val="auto"/>
              </w:rPr>
            </w:pPr>
            <w:r>
              <w:rPr>
                <w:rFonts w:ascii="Times New Roman" w:cs="Times New Roman"/>
                <w:color w:val="auto"/>
              </w:rPr>
              <w:t>—</w:t>
            </w:r>
          </w:p>
        </w:tc>
        <w:tc>
          <w:tcPr>
            <w:tcW w:w="436" w:type="pct"/>
            <w:vAlign w:val="center"/>
          </w:tcPr>
          <w:p w14:paraId="2DA89ACD">
            <w:pPr>
              <w:pStyle w:val="22"/>
              <w:ind w:firstLine="0" w:firstLineChars="0"/>
              <w:jc w:val="center"/>
              <w:rPr>
                <w:rFonts w:ascii="Times New Roman" w:cs="Times New Roman"/>
                <w:color w:val="auto"/>
              </w:rPr>
            </w:pPr>
            <w:r>
              <w:rPr>
                <w:rFonts w:ascii="Times New Roman" w:cs="Times New Roman"/>
                <w:color w:val="auto"/>
              </w:rPr>
              <w:t>—</w:t>
            </w:r>
          </w:p>
        </w:tc>
        <w:tc>
          <w:tcPr>
            <w:tcW w:w="358" w:type="pct"/>
            <w:vAlign w:val="center"/>
          </w:tcPr>
          <w:p w14:paraId="38477A6C">
            <w:pPr>
              <w:pStyle w:val="22"/>
              <w:ind w:firstLine="0" w:firstLineChars="0"/>
              <w:jc w:val="center"/>
              <w:rPr>
                <w:rFonts w:ascii="Times New Roman" w:cs="Times New Roman"/>
                <w:color w:val="auto"/>
              </w:rPr>
            </w:pPr>
            <w:r>
              <w:rPr>
                <w:rFonts w:ascii="Times New Roman" w:cs="Times New Roman"/>
                <w:color w:val="auto"/>
              </w:rPr>
              <w:t>—</w:t>
            </w:r>
          </w:p>
        </w:tc>
      </w:tr>
      <w:tr w14:paraId="438A9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shd w:val="clear" w:color="auto" w:fill="FFFFFF"/>
            <w:vAlign w:val="center"/>
          </w:tcPr>
          <w:p w14:paraId="4189FFB7">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XQ36MnB4</w:t>
            </w:r>
          </w:p>
        </w:tc>
        <w:tc>
          <w:tcPr>
            <w:tcW w:w="421" w:type="pct"/>
          </w:tcPr>
          <w:p w14:paraId="6623E6D8">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850±5</w:t>
            </w:r>
          </w:p>
        </w:tc>
        <w:tc>
          <w:tcPr>
            <w:tcW w:w="451" w:type="pct"/>
            <w:vAlign w:val="center"/>
          </w:tcPr>
          <w:p w14:paraId="0A5BE4BB">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49-57</w:t>
            </w:r>
          </w:p>
        </w:tc>
        <w:tc>
          <w:tcPr>
            <w:tcW w:w="421" w:type="pct"/>
            <w:vAlign w:val="center"/>
          </w:tcPr>
          <w:p w14:paraId="0262A1DE">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48-57</w:t>
            </w:r>
          </w:p>
        </w:tc>
        <w:tc>
          <w:tcPr>
            <w:tcW w:w="421" w:type="pct"/>
            <w:vAlign w:val="center"/>
          </w:tcPr>
          <w:p w14:paraId="1CE88383">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43-56</w:t>
            </w:r>
          </w:p>
        </w:tc>
        <w:tc>
          <w:tcPr>
            <w:tcW w:w="421" w:type="pct"/>
            <w:vAlign w:val="center"/>
          </w:tcPr>
          <w:p w14:paraId="1F0A0579">
            <w:pPr>
              <w:pStyle w:val="22"/>
              <w:ind w:firstLine="0" w:firstLineChars="0"/>
              <w:jc w:val="center"/>
              <w:rPr>
                <w:rFonts w:ascii="Times New Roman" w:cs="Times New Roman" w:eastAsiaTheme="minorEastAsia"/>
                <w:color w:val="auto"/>
                <w:sz w:val="18"/>
                <w:szCs w:val="18"/>
                <w:lang w:val="zh-TW"/>
              </w:rPr>
            </w:pPr>
            <w:r>
              <w:rPr>
                <w:rFonts w:ascii="Times New Roman" w:cs="Times New Roman" w:eastAsiaTheme="minorEastAsia"/>
                <w:color w:val="auto"/>
                <w:sz w:val="18"/>
                <w:szCs w:val="18"/>
                <w:lang w:val="zh-TW"/>
              </w:rPr>
              <w:t>31-54</w:t>
            </w:r>
          </w:p>
        </w:tc>
        <w:tc>
          <w:tcPr>
            <w:tcW w:w="421" w:type="pct"/>
            <w:vAlign w:val="center"/>
          </w:tcPr>
          <w:p w14:paraId="5E80A502">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25-32</w:t>
            </w:r>
          </w:p>
        </w:tc>
        <w:tc>
          <w:tcPr>
            <w:tcW w:w="435" w:type="pct"/>
            <w:vAlign w:val="center"/>
          </w:tcPr>
          <w:p w14:paraId="08472475">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20-48</w:t>
            </w:r>
          </w:p>
        </w:tc>
        <w:tc>
          <w:tcPr>
            <w:tcW w:w="435" w:type="pct"/>
            <w:vAlign w:val="center"/>
          </w:tcPr>
          <w:p w14:paraId="2C4E511B">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≤43</w:t>
            </w:r>
          </w:p>
        </w:tc>
        <w:tc>
          <w:tcPr>
            <w:tcW w:w="436" w:type="pct"/>
            <w:vAlign w:val="center"/>
          </w:tcPr>
          <w:p w14:paraId="538A3FEA">
            <w:pPr>
              <w:pStyle w:val="22"/>
              <w:ind w:firstLine="0" w:firstLineChars="0"/>
              <w:jc w:val="center"/>
              <w:rPr>
                <w:rFonts w:ascii="Times New Roman" w:cs="Times New Roman"/>
                <w:color w:val="auto"/>
              </w:rPr>
            </w:pPr>
            <w:r>
              <w:rPr>
                <w:rFonts w:ascii="Times New Roman" w:cs="Times New Roman"/>
                <w:color w:val="auto"/>
              </w:rPr>
              <w:t>—</w:t>
            </w:r>
          </w:p>
        </w:tc>
        <w:tc>
          <w:tcPr>
            <w:tcW w:w="358" w:type="pct"/>
            <w:vAlign w:val="center"/>
          </w:tcPr>
          <w:p w14:paraId="79C2DC4E">
            <w:pPr>
              <w:pStyle w:val="22"/>
              <w:ind w:firstLine="0" w:firstLineChars="0"/>
              <w:jc w:val="center"/>
              <w:rPr>
                <w:rFonts w:ascii="Times New Roman" w:cs="Times New Roman"/>
                <w:color w:val="auto"/>
              </w:rPr>
            </w:pPr>
            <w:r>
              <w:rPr>
                <w:rFonts w:ascii="Times New Roman" w:cs="Times New Roman"/>
                <w:color w:val="auto"/>
              </w:rPr>
              <w:t>—</w:t>
            </w:r>
          </w:p>
        </w:tc>
      </w:tr>
      <w:tr w14:paraId="3F8CF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1F9CB192">
            <w:pPr>
              <w:adjustRightInd w:val="0"/>
              <w:snapToGrid w:val="0"/>
              <w:spacing w:line="240" w:lineRule="exact"/>
              <w:jc w:val="center"/>
              <w:rPr>
                <w:rFonts w:cs="宋体"/>
                <w:color w:val="auto"/>
              </w:rPr>
            </w:pPr>
            <w:r>
              <w:rPr>
                <w:rFonts w:cs="宋体"/>
                <w:color w:val="auto"/>
                <w:sz w:val="18"/>
                <w:szCs w:val="18"/>
              </w:rPr>
              <w:t>XQML35</w:t>
            </w:r>
          </w:p>
        </w:tc>
        <w:tc>
          <w:tcPr>
            <w:tcW w:w="421" w:type="pct"/>
          </w:tcPr>
          <w:p w14:paraId="01686453">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870±5</w:t>
            </w:r>
          </w:p>
        </w:tc>
        <w:tc>
          <w:tcPr>
            <w:tcW w:w="451" w:type="pct"/>
            <w:vAlign w:val="center"/>
          </w:tcPr>
          <w:p w14:paraId="5954EF9A">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33-55</w:t>
            </w:r>
          </w:p>
        </w:tc>
        <w:tc>
          <w:tcPr>
            <w:tcW w:w="421" w:type="pct"/>
            <w:vAlign w:val="center"/>
          </w:tcPr>
          <w:p w14:paraId="2A78BE50">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22-49</w:t>
            </w:r>
          </w:p>
        </w:tc>
        <w:tc>
          <w:tcPr>
            <w:tcW w:w="421" w:type="pct"/>
            <w:vAlign w:val="center"/>
          </w:tcPr>
          <w:p w14:paraId="7529D4F5">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≤34</w:t>
            </w:r>
          </w:p>
        </w:tc>
        <w:tc>
          <w:tcPr>
            <w:tcW w:w="421" w:type="pct"/>
            <w:vAlign w:val="center"/>
          </w:tcPr>
          <w:p w14:paraId="60DBA94C">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≤28</w:t>
            </w:r>
          </w:p>
        </w:tc>
        <w:tc>
          <w:tcPr>
            <w:tcW w:w="421" w:type="pct"/>
            <w:vAlign w:val="center"/>
          </w:tcPr>
          <w:p w14:paraId="65FAB0D5">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≤26</w:t>
            </w:r>
          </w:p>
        </w:tc>
        <w:tc>
          <w:tcPr>
            <w:tcW w:w="435" w:type="pct"/>
            <w:vAlign w:val="center"/>
          </w:tcPr>
          <w:p w14:paraId="5D5ECE9E">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≤25</w:t>
            </w:r>
          </w:p>
        </w:tc>
        <w:tc>
          <w:tcPr>
            <w:tcW w:w="435" w:type="pct"/>
            <w:vAlign w:val="center"/>
          </w:tcPr>
          <w:p w14:paraId="19296B2D">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≤24</w:t>
            </w:r>
          </w:p>
        </w:tc>
        <w:tc>
          <w:tcPr>
            <w:tcW w:w="436" w:type="pct"/>
            <w:vAlign w:val="center"/>
          </w:tcPr>
          <w:p w14:paraId="650166C7">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≤23</w:t>
            </w:r>
          </w:p>
        </w:tc>
        <w:tc>
          <w:tcPr>
            <w:tcW w:w="358" w:type="pct"/>
            <w:vAlign w:val="center"/>
          </w:tcPr>
          <w:p w14:paraId="01D0BA70">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≤20</w:t>
            </w:r>
          </w:p>
        </w:tc>
      </w:tr>
      <w:tr w14:paraId="7EEB0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59028FFD">
            <w:pPr>
              <w:adjustRightInd w:val="0"/>
              <w:snapToGrid w:val="0"/>
              <w:spacing w:line="240" w:lineRule="exact"/>
              <w:jc w:val="center"/>
              <w:rPr>
                <w:rFonts w:cs="宋体"/>
                <w:color w:val="auto"/>
              </w:rPr>
            </w:pPr>
            <w:r>
              <w:rPr>
                <w:rFonts w:cs="宋体"/>
                <w:color w:val="auto"/>
                <w:sz w:val="18"/>
                <w:szCs w:val="18"/>
              </w:rPr>
              <w:t>XQML45</w:t>
            </w:r>
          </w:p>
        </w:tc>
        <w:tc>
          <w:tcPr>
            <w:tcW w:w="421" w:type="pct"/>
          </w:tcPr>
          <w:p w14:paraId="6149AAE8">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850±5</w:t>
            </w:r>
          </w:p>
        </w:tc>
        <w:tc>
          <w:tcPr>
            <w:tcW w:w="451" w:type="pct"/>
            <w:vAlign w:val="center"/>
          </w:tcPr>
          <w:p w14:paraId="525ACD01">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35-39</w:t>
            </w:r>
          </w:p>
        </w:tc>
        <w:tc>
          <w:tcPr>
            <w:tcW w:w="421" w:type="pct"/>
            <w:vAlign w:val="center"/>
          </w:tcPr>
          <w:p w14:paraId="00776F04">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25-53</w:t>
            </w:r>
          </w:p>
        </w:tc>
        <w:tc>
          <w:tcPr>
            <w:tcW w:w="421" w:type="pct"/>
            <w:vAlign w:val="center"/>
          </w:tcPr>
          <w:p w14:paraId="00EAA328">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23-39</w:t>
            </w:r>
          </w:p>
        </w:tc>
        <w:tc>
          <w:tcPr>
            <w:tcW w:w="421" w:type="pct"/>
            <w:vAlign w:val="center"/>
          </w:tcPr>
          <w:p w14:paraId="4481D993">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21-31</w:t>
            </w:r>
          </w:p>
        </w:tc>
        <w:tc>
          <w:tcPr>
            <w:tcW w:w="421" w:type="pct"/>
            <w:vAlign w:val="center"/>
          </w:tcPr>
          <w:p w14:paraId="4484A98A">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≤29</w:t>
            </w:r>
          </w:p>
        </w:tc>
        <w:tc>
          <w:tcPr>
            <w:tcW w:w="435" w:type="pct"/>
            <w:vAlign w:val="center"/>
          </w:tcPr>
          <w:p w14:paraId="3068E927">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≤28</w:t>
            </w:r>
          </w:p>
        </w:tc>
        <w:tc>
          <w:tcPr>
            <w:tcW w:w="435" w:type="pct"/>
            <w:vAlign w:val="center"/>
          </w:tcPr>
          <w:p w14:paraId="43C544B9">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≤27</w:t>
            </w:r>
          </w:p>
        </w:tc>
        <w:tc>
          <w:tcPr>
            <w:tcW w:w="436" w:type="pct"/>
            <w:vAlign w:val="center"/>
          </w:tcPr>
          <w:p w14:paraId="01EA58F5">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≤26</w:t>
            </w:r>
          </w:p>
        </w:tc>
        <w:tc>
          <w:tcPr>
            <w:tcW w:w="358" w:type="pct"/>
            <w:vAlign w:val="center"/>
          </w:tcPr>
          <w:p w14:paraId="16636A20">
            <w:pPr>
              <w:pStyle w:val="22"/>
              <w:ind w:firstLine="0" w:firstLineChars="0"/>
              <w:jc w:val="center"/>
              <w:rPr>
                <w:rFonts w:ascii="Times New Roman" w:cs="Times New Roman"/>
                <w:color w:val="auto"/>
              </w:rPr>
            </w:pPr>
            <w:r>
              <w:rPr>
                <w:rFonts w:ascii="Times New Roman" w:cs="Times New Roman" w:eastAsiaTheme="minorEastAsia"/>
                <w:color w:val="auto"/>
                <w:sz w:val="18"/>
                <w:szCs w:val="18"/>
                <w:lang w:val="zh-TW"/>
              </w:rPr>
              <w:t>≤25</w:t>
            </w:r>
          </w:p>
        </w:tc>
      </w:tr>
      <w:tr w14:paraId="22756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1A64F64D">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sz w:val="18"/>
                <w:szCs w:val="18"/>
                <w14:textFill>
                  <w14:solidFill>
                    <w14:schemeClr w14:val="tx1"/>
                  </w14:solidFill>
                </w14:textFill>
              </w:rPr>
              <w:t>XQML20MnTiB</w:t>
            </w:r>
          </w:p>
        </w:tc>
        <w:tc>
          <w:tcPr>
            <w:tcW w:w="421" w:type="pct"/>
          </w:tcPr>
          <w:p w14:paraId="2838B64A">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880±5</w:t>
            </w:r>
          </w:p>
        </w:tc>
        <w:tc>
          <w:tcPr>
            <w:tcW w:w="451" w:type="pct"/>
            <w:vAlign w:val="center"/>
          </w:tcPr>
          <w:p w14:paraId="2E49ACFC">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40-48</w:t>
            </w:r>
          </w:p>
        </w:tc>
        <w:tc>
          <w:tcPr>
            <w:tcW w:w="421" w:type="pct"/>
            <w:vAlign w:val="center"/>
          </w:tcPr>
          <w:p w14:paraId="5B7DFE30">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38-47</w:t>
            </w:r>
          </w:p>
        </w:tc>
        <w:tc>
          <w:tcPr>
            <w:tcW w:w="421" w:type="pct"/>
            <w:vAlign w:val="center"/>
          </w:tcPr>
          <w:p w14:paraId="0B8D4B96">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30-46</w:t>
            </w:r>
          </w:p>
        </w:tc>
        <w:tc>
          <w:tcPr>
            <w:tcW w:w="421" w:type="pct"/>
            <w:vAlign w:val="center"/>
          </w:tcPr>
          <w:p w14:paraId="46996C4B">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20-44</w:t>
            </w:r>
          </w:p>
        </w:tc>
        <w:tc>
          <w:tcPr>
            <w:tcW w:w="421" w:type="pct"/>
            <w:vAlign w:val="center"/>
          </w:tcPr>
          <w:p w14:paraId="06DC58EF">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≤39</w:t>
            </w:r>
          </w:p>
        </w:tc>
        <w:tc>
          <w:tcPr>
            <w:tcW w:w="435" w:type="pct"/>
            <w:vAlign w:val="center"/>
          </w:tcPr>
          <w:p w14:paraId="4E4C7A93">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w:t>
            </w:r>
          </w:p>
        </w:tc>
        <w:tc>
          <w:tcPr>
            <w:tcW w:w="435" w:type="pct"/>
            <w:vAlign w:val="center"/>
          </w:tcPr>
          <w:p w14:paraId="67074A9E">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w:t>
            </w:r>
          </w:p>
        </w:tc>
        <w:tc>
          <w:tcPr>
            <w:tcW w:w="436" w:type="pct"/>
            <w:vAlign w:val="center"/>
          </w:tcPr>
          <w:p w14:paraId="1DC67AD9">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w:t>
            </w:r>
          </w:p>
        </w:tc>
        <w:tc>
          <w:tcPr>
            <w:tcW w:w="358" w:type="pct"/>
            <w:vAlign w:val="center"/>
          </w:tcPr>
          <w:p w14:paraId="62639C70">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w:t>
            </w:r>
          </w:p>
        </w:tc>
      </w:tr>
      <w:tr w14:paraId="600ED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62EB6CD9">
            <w:pPr>
              <w:pStyle w:val="22"/>
              <w:ind w:firstLine="0" w:firstLineChars="0"/>
              <w:jc w:val="center"/>
              <w:rPr>
                <w:rFonts w:ascii="Times New Roman" w:cs="Times New Roman"/>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XQML20Cr</w:t>
            </w:r>
          </w:p>
        </w:tc>
        <w:tc>
          <w:tcPr>
            <w:tcW w:w="421" w:type="pct"/>
          </w:tcPr>
          <w:p w14:paraId="7CBBB558">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880±5</w:t>
            </w:r>
          </w:p>
        </w:tc>
        <w:tc>
          <w:tcPr>
            <w:tcW w:w="451" w:type="pct"/>
            <w:vAlign w:val="center"/>
          </w:tcPr>
          <w:p w14:paraId="4828DC1E">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35-44</w:t>
            </w:r>
          </w:p>
        </w:tc>
        <w:tc>
          <w:tcPr>
            <w:tcW w:w="421" w:type="pct"/>
            <w:vAlign w:val="center"/>
          </w:tcPr>
          <w:p w14:paraId="62913B25">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25-40</w:t>
            </w:r>
          </w:p>
        </w:tc>
        <w:tc>
          <w:tcPr>
            <w:tcW w:w="421" w:type="pct"/>
            <w:vAlign w:val="center"/>
          </w:tcPr>
          <w:p w14:paraId="7896E8E2">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20-33</w:t>
            </w:r>
          </w:p>
        </w:tc>
        <w:tc>
          <w:tcPr>
            <w:tcW w:w="421" w:type="pct"/>
            <w:vAlign w:val="center"/>
          </w:tcPr>
          <w:p w14:paraId="50711C43">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≤29</w:t>
            </w:r>
          </w:p>
        </w:tc>
        <w:tc>
          <w:tcPr>
            <w:tcW w:w="421" w:type="pct"/>
            <w:vAlign w:val="center"/>
          </w:tcPr>
          <w:p w14:paraId="1E56216A">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≤27</w:t>
            </w:r>
          </w:p>
        </w:tc>
        <w:tc>
          <w:tcPr>
            <w:tcW w:w="435" w:type="pct"/>
            <w:vAlign w:val="center"/>
          </w:tcPr>
          <w:p w14:paraId="694CA8A3">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≤25</w:t>
            </w:r>
          </w:p>
        </w:tc>
        <w:tc>
          <w:tcPr>
            <w:tcW w:w="435" w:type="pct"/>
            <w:vAlign w:val="center"/>
          </w:tcPr>
          <w:p w14:paraId="3CEE59D8">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≤24</w:t>
            </w:r>
          </w:p>
        </w:tc>
        <w:tc>
          <w:tcPr>
            <w:tcW w:w="436" w:type="pct"/>
            <w:vAlign w:val="center"/>
          </w:tcPr>
          <w:p w14:paraId="1EF98B23">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≤23</w:t>
            </w:r>
          </w:p>
        </w:tc>
        <w:tc>
          <w:tcPr>
            <w:tcW w:w="358" w:type="pct"/>
            <w:vAlign w:val="center"/>
          </w:tcPr>
          <w:p w14:paraId="665B851F">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≤21</w:t>
            </w:r>
          </w:p>
        </w:tc>
      </w:tr>
      <w:tr w14:paraId="0AE21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67B037D6">
            <w:pPr>
              <w:pStyle w:val="22"/>
              <w:ind w:firstLine="0" w:firstLineChars="0"/>
              <w:jc w:val="center"/>
              <w:rPr>
                <w:rFonts w:ascii="Times New Roman" w:cs="Times New Roman"/>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XQML40Cr</w:t>
            </w:r>
          </w:p>
        </w:tc>
        <w:tc>
          <w:tcPr>
            <w:tcW w:w="421" w:type="pct"/>
          </w:tcPr>
          <w:p w14:paraId="6E5AFDCE">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850±5</w:t>
            </w:r>
          </w:p>
        </w:tc>
        <w:tc>
          <w:tcPr>
            <w:tcW w:w="451" w:type="pct"/>
            <w:vAlign w:val="center"/>
          </w:tcPr>
          <w:p w14:paraId="33C7CBB6">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52-61</w:t>
            </w:r>
          </w:p>
        </w:tc>
        <w:tc>
          <w:tcPr>
            <w:tcW w:w="421" w:type="pct"/>
            <w:vAlign w:val="center"/>
          </w:tcPr>
          <w:p w14:paraId="12DED2F9">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50-60</w:t>
            </w:r>
          </w:p>
        </w:tc>
        <w:tc>
          <w:tcPr>
            <w:tcW w:w="421" w:type="pct"/>
            <w:vAlign w:val="center"/>
          </w:tcPr>
          <w:p w14:paraId="0950435F">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47-59</w:t>
            </w:r>
          </w:p>
        </w:tc>
        <w:tc>
          <w:tcPr>
            <w:tcW w:w="421" w:type="pct"/>
            <w:vAlign w:val="center"/>
          </w:tcPr>
          <w:p w14:paraId="67354DBB">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41-58</w:t>
            </w:r>
          </w:p>
        </w:tc>
        <w:tc>
          <w:tcPr>
            <w:tcW w:w="421" w:type="pct"/>
            <w:vAlign w:val="center"/>
          </w:tcPr>
          <w:p w14:paraId="02F3DDF2">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37-56</w:t>
            </w:r>
          </w:p>
        </w:tc>
        <w:tc>
          <w:tcPr>
            <w:tcW w:w="435" w:type="pct"/>
            <w:vAlign w:val="center"/>
          </w:tcPr>
          <w:p w14:paraId="60964CAD">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34-54</w:t>
            </w:r>
          </w:p>
        </w:tc>
        <w:tc>
          <w:tcPr>
            <w:tcW w:w="435" w:type="pct"/>
            <w:vAlign w:val="center"/>
          </w:tcPr>
          <w:p w14:paraId="010878CC">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32-52</w:t>
            </w:r>
          </w:p>
        </w:tc>
        <w:tc>
          <w:tcPr>
            <w:tcW w:w="436" w:type="pct"/>
            <w:vAlign w:val="center"/>
          </w:tcPr>
          <w:p w14:paraId="3D0EDC76">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29-46</w:t>
            </w:r>
          </w:p>
        </w:tc>
        <w:tc>
          <w:tcPr>
            <w:tcW w:w="358" w:type="pct"/>
            <w:vAlign w:val="center"/>
          </w:tcPr>
          <w:p w14:paraId="7E2C771A">
            <w:pPr>
              <w:pStyle w:val="22"/>
              <w:ind w:firstLine="0" w:firstLineChars="0"/>
              <w:jc w:val="center"/>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26-42</w:t>
            </w:r>
          </w:p>
        </w:tc>
      </w:tr>
      <w:tr w14:paraId="4C895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2C7F2A68">
            <w:pPr>
              <w:adjustRightInd w:val="0"/>
              <w:snapToGrid w:val="0"/>
              <w:spacing w:line="240" w:lineRule="exact"/>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XQ</w:t>
            </w:r>
            <w:r>
              <w:rPr>
                <w:rFonts w:cs="宋体" w:eastAsiaTheme="minorEastAsia"/>
                <w:color w:val="000000" w:themeColor="text1"/>
                <w:sz w:val="18"/>
                <w:szCs w:val="18"/>
                <w14:textFill>
                  <w14:solidFill>
                    <w14:schemeClr w14:val="tx1"/>
                  </w14:solidFill>
                </w14:textFill>
              </w:rPr>
              <w:t>ML35CrMo</w:t>
            </w:r>
          </w:p>
        </w:tc>
        <w:tc>
          <w:tcPr>
            <w:tcW w:w="421" w:type="pct"/>
          </w:tcPr>
          <w:p w14:paraId="258A94A0">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850±5</w:t>
            </w:r>
          </w:p>
        </w:tc>
        <w:tc>
          <w:tcPr>
            <w:tcW w:w="451" w:type="pct"/>
            <w:vAlign w:val="center"/>
          </w:tcPr>
          <w:p w14:paraId="5074847B">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49-57</w:t>
            </w:r>
          </w:p>
        </w:tc>
        <w:tc>
          <w:tcPr>
            <w:tcW w:w="421" w:type="pct"/>
            <w:vAlign w:val="center"/>
          </w:tcPr>
          <w:p w14:paraId="210B5207">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48-57</w:t>
            </w:r>
          </w:p>
        </w:tc>
        <w:tc>
          <w:tcPr>
            <w:tcW w:w="421" w:type="pct"/>
            <w:vAlign w:val="center"/>
          </w:tcPr>
          <w:p w14:paraId="4A56AD3C">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45-56</w:t>
            </w:r>
          </w:p>
        </w:tc>
        <w:tc>
          <w:tcPr>
            <w:tcW w:w="421" w:type="pct"/>
            <w:vAlign w:val="center"/>
          </w:tcPr>
          <w:p w14:paraId="7A40B6B4">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42-55</w:t>
            </w:r>
          </w:p>
        </w:tc>
        <w:tc>
          <w:tcPr>
            <w:tcW w:w="421" w:type="pct"/>
            <w:vAlign w:val="center"/>
          </w:tcPr>
          <w:p w14:paraId="1FAE046A">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39-54</w:t>
            </w:r>
          </w:p>
        </w:tc>
        <w:tc>
          <w:tcPr>
            <w:tcW w:w="435" w:type="pct"/>
            <w:vAlign w:val="center"/>
          </w:tcPr>
          <w:p w14:paraId="71EC1512">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36-53</w:t>
            </w:r>
          </w:p>
        </w:tc>
        <w:tc>
          <w:tcPr>
            <w:tcW w:w="435" w:type="pct"/>
            <w:vAlign w:val="center"/>
          </w:tcPr>
          <w:p w14:paraId="08F14715">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34-52</w:t>
            </w:r>
          </w:p>
        </w:tc>
        <w:tc>
          <w:tcPr>
            <w:tcW w:w="436" w:type="pct"/>
            <w:vAlign w:val="center"/>
          </w:tcPr>
          <w:p w14:paraId="2B40A78E">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30-48</w:t>
            </w:r>
          </w:p>
        </w:tc>
        <w:tc>
          <w:tcPr>
            <w:tcW w:w="358" w:type="pct"/>
            <w:vAlign w:val="center"/>
          </w:tcPr>
          <w:p w14:paraId="6A68AB87">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28-45</w:t>
            </w:r>
          </w:p>
        </w:tc>
      </w:tr>
      <w:tr w14:paraId="4ABA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4D9D0541">
            <w:pPr>
              <w:adjustRightInd w:val="0"/>
              <w:snapToGrid w:val="0"/>
              <w:spacing w:line="240" w:lineRule="exact"/>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XQ</w:t>
            </w:r>
            <w:r>
              <w:rPr>
                <w:rFonts w:cs="宋体" w:eastAsiaTheme="minorEastAsia"/>
                <w:color w:val="000000" w:themeColor="text1"/>
                <w:sz w:val="18"/>
                <w:szCs w:val="18"/>
                <w14:textFill>
                  <w14:solidFill>
                    <w14:schemeClr w14:val="tx1"/>
                  </w14:solidFill>
                </w14:textFill>
              </w:rPr>
              <w:t>ML42CrMo</w:t>
            </w:r>
          </w:p>
        </w:tc>
        <w:tc>
          <w:tcPr>
            <w:tcW w:w="421" w:type="pct"/>
          </w:tcPr>
          <w:p w14:paraId="1BDF6D1A">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850±5</w:t>
            </w:r>
          </w:p>
        </w:tc>
        <w:tc>
          <w:tcPr>
            <w:tcW w:w="451" w:type="pct"/>
            <w:vAlign w:val="center"/>
          </w:tcPr>
          <w:p w14:paraId="656933CB">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53-61</w:t>
            </w:r>
          </w:p>
        </w:tc>
        <w:tc>
          <w:tcPr>
            <w:tcW w:w="421" w:type="pct"/>
            <w:vAlign w:val="center"/>
          </w:tcPr>
          <w:p w14:paraId="0FF4D92D">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52-61</w:t>
            </w:r>
          </w:p>
        </w:tc>
        <w:tc>
          <w:tcPr>
            <w:tcW w:w="421" w:type="pct"/>
            <w:vAlign w:val="center"/>
          </w:tcPr>
          <w:p w14:paraId="3F3C5270">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51-60</w:t>
            </w:r>
          </w:p>
        </w:tc>
        <w:tc>
          <w:tcPr>
            <w:tcW w:w="421" w:type="pct"/>
            <w:vAlign w:val="center"/>
          </w:tcPr>
          <w:p w14:paraId="08336A48">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49-60</w:t>
            </w:r>
          </w:p>
        </w:tc>
        <w:tc>
          <w:tcPr>
            <w:tcW w:w="421" w:type="pct"/>
            <w:vAlign w:val="center"/>
          </w:tcPr>
          <w:p w14:paraId="37810C98">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43-59</w:t>
            </w:r>
          </w:p>
        </w:tc>
        <w:tc>
          <w:tcPr>
            <w:tcW w:w="435" w:type="pct"/>
            <w:vAlign w:val="center"/>
          </w:tcPr>
          <w:p w14:paraId="6CCD0526">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40-59</w:t>
            </w:r>
          </w:p>
        </w:tc>
        <w:tc>
          <w:tcPr>
            <w:tcW w:w="435" w:type="pct"/>
            <w:vAlign w:val="center"/>
          </w:tcPr>
          <w:p w14:paraId="104B6C28">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37-58</w:t>
            </w:r>
          </w:p>
        </w:tc>
        <w:tc>
          <w:tcPr>
            <w:tcW w:w="436" w:type="pct"/>
            <w:vAlign w:val="center"/>
          </w:tcPr>
          <w:p w14:paraId="3880FCD8">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34-56</w:t>
            </w:r>
          </w:p>
        </w:tc>
        <w:tc>
          <w:tcPr>
            <w:tcW w:w="358" w:type="pct"/>
            <w:vAlign w:val="center"/>
          </w:tcPr>
          <w:p w14:paraId="4770BACB">
            <w:pPr>
              <w:pStyle w:val="22"/>
              <w:ind w:firstLine="0" w:firstLineChars="0"/>
              <w:jc w:val="center"/>
              <w:rPr>
                <w:rFonts w:ascii="Times New Roman" w:cs="Times New Roman" w:eastAsiaTheme="minorEastAsia"/>
                <w:color w:val="000000" w:themeColor="text1"/>
                <w:sz w:val="18"/>
                <w:szCs w:val="18"/>
                <w:lang w:val="zh-TW"/>
                <w14:textFill>
                  <w14:solidFill>
                    <w14:schemeClr w14:val="tx1"/>
                  </w14:solidFill>
                </w14:textFill>
              </w:rPr>
            </w:pPr>
            <w:r>
              <w:rPr>
                <w:rFonts w:ascii="Times New Roman" w:cs="Times New Roman" w:eastAsiaTheme="minorEastAsia"/>
                <w:color w:val="000000" w:themeColor="text1"/>
                <w:sz w:val="18"/>
                <w:szCs w:val="18"/>
                <w:lang w:val="zh-TW"/>
                <w14:textFill>
                  <w14:solidFill>
                    <w14:schemeClr w14:val="tx1"/>
                  </w14:solidFill>
                </w14:textFill>
              </w:rPr>
              <w:t>32-53</w:t>
            </w:r>
          </w:p>
        </w:tc>
      </w:tr>
      <w:tr w14:paraId="6EEAF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11"/>
            <w:vAlign w:val="center"/>
          </w:tcPr>
          <w:p w14:paraId="6E21B8CA">
            <w:pPr>
              <w:pStyle w:val="22"/>
              <w:ind w:firstLine="0" w:firstLineChars="0"/>
              <w:jc w:val="left"/>
              <w:rPr>
                <w:rFonts w:ascii="Times New Roman" w:cs="Times New Roman" w:eastAsiaTheme="minorEastAsia"/>
                <w:color w:val="000000" w:themeColor="text1"/>
                <w:kern w:val="2"/>
                <w:sz w:val="18"/>
                <w:szCs w:val="18"/>
                <w:lang w:val="zh-TW"/>
                <w14:textFill>
                  <w14:solidFill>
                    <w14:schemeClr w14:val="tx1"/>
                  </w14:solidFill>
                </w14:textFill>
              </w:rPr>
            </w:pPr>
            <w:r>
              <w:rPr>
                <w:rFonts w:ascii="Times New Roman" w:cs="Times New Roman" w:eastAsiaTheme="minorEastAsia"/>
                <w:color w:val="000000" w:themeColor="text1"/>
                <w:kern w:val="2"/>
                <w:sz w:val="18"/>
                <w:szCs w:val="18"/>
                <w:lang w:val="zh-TW"/>
                <w14:textFill>
                  <w14:solidFill>
                    <w14:schemeClr w14:val="tx1"/>
                  </w14:solidFill>
                </w14:textFill>
              </w:rPr>
              <w:t>表中未列牌号，供方报实测值，并在质量证明书中注明。</w:t>
            </w:r>
          </w:p>
          <w:p w14:paraId="09B48F52">
            <w:pPr>
              <w:pStyle w:val="22"/>
              <w:ind w:firstLine="0" w:firstLineChars="0"/>
              <w:jc w:val="left"/>
              <w:rPr>
                <w:rFonts w:ascii="Times New Roman" w:cs="Times New Roman"/>
                <w:color w:val="000000" w:themeColor="text1"/>
                <w14:textFill>
                  <w14:solidFill>
                    <w14:schemeClr w14:val="tx1"/>
                  </w14:solidFill>
                </w14:textFill>
              </w:rPr>
            </w:pPr>
            <w:r>
              <w:rPr>
                <w:rFonts w:ascii="Times New Roman" w:cs="Times New Roman" w:eastAsiaTheme="minorEastAsia"/>
                <w:color w:val="000000" w:themeColor="text1"/>
                <w:kern w:val="2"/>
                <w:sz w:val="18"/>
                <w:szCs w:val="18"/>
                <w:lang w:val="zh-TW"/>
                <w14:textFill>
                  <w14:solidFill>
                    <w14:schemeClr w14:val="tx1"/>
                  </w14:solidFill>
                </w14:textFill>
              </w:rPr>
              <w:t>a公称直径小于30mm的钢材允许在中间坯上取样进行实测。</w:t>
            </w:r>
          </w:p>
        </w:tc>
      </w:tr>
    </w:tbl>
    <w:p w14:paraId="4B0F4A80">
      <w:pPr>
        <w:pStyle w:val="49"/>
        <w:spacing w:before="156" w:after="15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表面质量</w:t>
      </w:r>
    </w:p>
    <w:p w14:paraId="3AA99E63">
      <w:pPr>
        <w:pStyle w:val="53"/>
        <w:spacing w:beforeLines="0" w:afterLines="0"/>
        <w:rPr>
          <w:rFonts w:ascii="Times New Roman" w:eastAsiaTheme="minorEastAsia"/>
          <w:color w:val="000000" w:themeColor="text1"/>
          <w:szCs w:val="22"/>
          <w14:textFill>
            <w14:solidFill>
              <w14:schemeClr w14:val="tx1"/>
            </w14:solidFill>
          </w14:textFill>
        </w:rPr>
      </w:pPr>
      <w:r>
        <w:rPr>
          <w:rFonts w:ascii="Times New Roman" w:eastAsiaTheme="minorEastAsia"/>
          <w:color w:val="000000" w:themeColor="text1"/>
          <w:szCs w:val="22"/>
          <w14:textFill>
            <w14:solidFill>
              <w14:schemeClr w14:val="tx1"/>
            </w14:solidFill>
          </w14:textFill>
        </w:rPr>
        <w:t>盘条应将头尾有害缺陷切除，其截面不应有缩孔和夹杂。</w:t>
      </w:r>
    </w:p>
    <w:p w14:paraId="528806E9">
      <w:pPr>
        <w:pStyle w:val="53"/>
        <w:spacing w:beforeLines="0" w:afterLines="0"/>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szCs w:val="22"/>
          <w14:textFill>
            <w14:solidFill>
              <w14:schemeClr w14:val="tx1"/>
            </w14:solidFill>
          </w14:textFill>
        </w:rPr>
        <w:t>盘条表面应光滑，不应有裂纹、折叠、耳子、结疤、夹杂及其他有害缺陷。允许有深度不超过第</w:t>
      </w:r>
      <w:r>
        <w:rPr>
          <w:rFonts w:ascii="Times New Roman" w:eastAsiaTheme="minorEastAsia"/>
          <w:color w:val="000000" w:themeColor="text1"/>
          <w:szCs w:val="22"/>
          <w:lang w:val="zh-CN"/>
          <w14:textFill>
            <w14:solidFill>
              <w14:schemeClr w14:val="tx1"/>
            </w14:solidFill>
          </w14:textFill>
        </w:rPr>
        <w:t>I组要求规定的</w:t>
      </w:r>
      <w:r>
        <w:rPr>
          <w:rFonts w:ascii="Times New Roman" w:eastAsiaTheme="minorEastAsia"/>
          <w:color w:val="000000" w:themeColor="text1"/>
          <w:szCs w:val="22"/>
          <w14:textFill>
            <w14:solidFill>
              <w14:schemeClr w14:val="tx1"/>
            </w14:solidFill>
          </w14:textFill>
        </w:rPr>
        <w:t>压痕及局部的凸块、凹坑、划痕、麻面以及个别</w:t>
      </w:r>
      <w:r>
        <w:rPr>
          <w:rFonts w:ascii="Times New Roman" w:eastAsiaTheme="minorEastAsia"/>
          <w:color w:val="000000" w:themeColor="text1"/>
          <w14:textFill>
            <w14:solidFill>
              <w14:schemeClr w14:val="tx1"/>
            </w14:solidFill>
          </w14:textFill>
        </w:rPr>
        <w:t>细小发纹。经供需双方协商，并在合同中注明，也可按照第</w:t>
      </w:r>
      <w:r>
        <w:rPr>
          <w:rFonts w:ascii="Times New Roman" w:eastAsiaTheme="minorEastAsia"/>
          <w:color w:val="000000" w:themeColor="text1"/>
          <w:szCs w:val="22"/>
          <w:lang w:val="zh-CN"/>
          <w14:textFill>
            <w14:solidFill>
              <w14:schemeClr w14:val="tx1"/>
            </w14:solidFill>
          </w14:textFill>
        </w:rPr>
        <w:t>Ⅱ组要求。</w:t>
      </w:r>
    </w:p>
    <w:tbl>
      <w:tblPr>
        <w:tblStyle w:val="31"/>
        <w:tblW w:w="5000" w:type="pct"/>
        <w:tblInd w:w="0" w:type="dxa"/>
        <w:tblLayout w:type="autofit"/>
        <w:tblCellMar>
          <w:top w:w="0" w:type="dxa"/>
          <w:left w:w="108" w:type="dxa"/>
          <w:bottom w:w="0" w:type="dxa"/>
          <w:right w:w="108" w:type="dxa"/>
        </w:tblCellMar>
      </w:tblPr>
      <w:tblGrid>
        <w:gridCol w:w="2383"/>
        <w:gridCol w:w="3692"/>
        <w:gridCol w:w="3496"/>
      </w:tblGrid>
      <w:tr w14:paraId="5D049650">
        <w:tblPrEx>
          <w:tblCellMar>
            <w:top w:w="0" w:type="dxa"/>
            <w:left w:w="108" w:type="dxa"/>
            <w:bottom w:w="0" w:type="dxa"/>
            <w:right w:w="108" w:type="dxa"/>
          </w:tblCellMar>
        </w:tblPrEx>
        <w:trPr>
          <w:trHeight w:val="384" w:hRule="atLeast"/>
        </w:trPr>
        <w:tc>
          <w:tcPr>
            <w:tcW w:w="1245" w:type="pct"/>
            <w:tcBorders>
              <w:top w:val="single" w:color="auto" w:sz="4" w:space="0"/>
              <w:left w:val="single" w:color="auto" w:sz="4" w:space="0"/>
              <w:right w:val="single" w:color="auto" w:sz="4" w:space="0"/>
            </w:tcBorders>
            <w:shd w:val="clear" w:color="auto" w:fill="auto"/>
            <w:vAlign w:val="center"/>
          </w:tcPr>
          <w:p w14:paraId="7EC9EC22">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组别</w:t>
            </w:r>
          </w:p>
        </w:tc>
        <w:tc>
          <w:tcPr>
            <w:tcW w:w="1929" w:type="pct"/>
            <w:tcBorders>
              <w:top w:val="single" w:color="auto" w:sz="4" w:space="0"/>
              <w:left w:val="nil"/>
              <w:bottom w:val="single" w:color="auto" w:sz="4" w:space="0"/>
              <w:right w:val="single" w:color="auto" w:sz="4" w:space="0"/>
            </w:tcBorders>
            <w:shd w:val="clear" w:color="auto" w:fill="auto"/>
            <w:vAlign w:val="center"/>
          </w:tcPr>
          <w:p w14:paraId="681EB322">
            <w:pPr>
              <w:widowControl/>
              <w:jc w:val="center"/>
              <w:rPr>
                <w:rFonts w:eastAsia="等线"/>
                <w:color w:val="000000" w:themeColor="text1"/>
                <w:kern w:val="0"/>
                <w14:textFill>
                  <w14:solidFill>
                    <w14:schemeClr w14:val="tx1"/>
                  </w14:solidFill>
                </w14:textFill>
              </w:rPr>
            </w:pPr>
            <w:r>
              <w:rPr>
                <w:color w:val="000000" w:themeColor="text1"/>
                <w:kern w:val="0"/>
                <w14:textFill>
                  <w14:solidFill>
                    <w14:schemeClr w14:val="tx1"/>
                  </w14:solidFill>
                </w14:textFill>
              </w:rPr>
              <w:t>凸块、凹坑、划痕、麻面高度或深度/mm</w:t>
            </w:r>
          </w:p>
        </w:tc>
        <w:tc>
          <w:tcPr>
            <w:tcW w:w="1826" w:type="pct"/>
            <w:tcBorders>
              <w:top w:val="single" w:color="auto" w:sz="4" w:space="0"/>
              <w:left w:val="nil"/>
              <w:bottom w:val="single" w:color="auto" w:sz="4" w:space="0"/>
              <w:right w:val="single" w:color="auto" w:sz="4" w:space="0"/>
            </w:tcBorders>
            <w:shd w:val="clear" w:color="auto" w:fill="auto"/>
            <w:vAlign w:val="center"/>
          </w:tcPr>
          <w:p w14:paraId="2374CC2A">
            <w:pPr>
              <w:widowControl/>
              <w:jc w:val="center"/>
              <w:rPr>
                <w:rFonts w:eastAsia="等线"/>
                <w:color w:val="000000" w:themeColor="text1"/>
                <w:kern w:val="0"/>
                <w14:textFill>
                  <w14:solidFill>
                    <w14:schemeClr w14:val="tx1"/>
                  </w14:solidFill>
                </w14:textFill>
              </w:rPr>
            </w:pPr>
            <w:r>
              <w:rPr>
                <w:color w:val="000000" w:themeColor="text1"/>
                <w:kern w:val="0"/>
                <w14:textFill>
                  <w14:solidFill>
                    <w14:schemeClr w14:val="tx1"/>
                  </w14:solidFill>
                </w14:textFill>
              </w:rPr>
              <w:t>发纹深度/mm</w:t>
            </w:r>
          </w:p>
        </w:tc>
      </w:tr>
      <w:tr w14:paraId="22BC658E">
        <w:tblPrEx>
          <w:tblCellMar>
            <w:top w:w="0" w:type="dxa"/>
            <w:left w:w="108" w:type="dxa"/>
            <w:bottom w:w="0" w:type="dxa"/>
            <w:right w:w="108" w:type="dxa"/>
          </w:tblCellMar>
        </w:tblPrEx>
        <w:trPr>
          <w:trHeight w:val="288" w:hRule="atLeast"/>
        </w:trPr>
        <w:tc>
          <w:tcPr>
            <w:tcW w:w="1245" w:type="pct"/>
            <w:tcBorders>
              <w:top w:val="single" w:color="auto" w:sz="4" w:space="0"/>
              <w:left w:val="single" w:color="auto" w:sz="4" w:space="0"/>
              <w:bottom w:val="single" w:color="auto" w:sz="4" w:space="0"/>
              <w:right w:val="single" w:color="auto" w:sz="4" w:space="0"/>
            </w:tcBorders>
            <w:shd w:val="clear" w:color="auto" w:fill="auto"/>
            <w:vAlign w:val="center"/>
          </w:tcPr>
          <w:p w14:paraId="060A2D12">
            <w:pPr>
              <w:widowControl/>
              <w:jc w:val="center"/>
              <w:rPr>
                <w:color w:val="000000" w:themeColor="text1"/>
                <w:kern w:val="0"/>
                <w14:textFill>
                  <w14:solidFill>
                    <w14:schemeClr w14:val="tx1"/>
                  </w14:solidFill>
                </w14:textFill>
              </w:rPr>
            </w:pPr>
            <w:r>
              <w:rPr>
                <w:rFonts w:eastAsiaTheme="minorEastAsia"/>
                <w:color w:val="000000" w:themeColor="text1"/>
                <w:szCs w:val="22"/>
                <w:lang w:val="zh-CN"/>
                <w14:textFill>
                  <w14:solidFill>
                    <w14:schemeClr w14:val="tx1"/>
                  </w14:solidFill>
                </w14:textFill>
              </w:rPr>
              <w:t>I</w:t>
            </w:r>
          </w:p>
        </w:tc>
        <w:tc>
          <w:tcPr>
            <w:tcW w:w="1929" w:type="pct"/>
            <w:tcBorders>
              <w:top w:val="single" w:color="auto" w:sz="4" w:space="0"/>
              <w:left w:val="nil"/>
              <w:bottom w:val="single" w:color="auto" w:sz="4" w:space="0"/>
              <w:right w:val="single" w:color="auto" w:sz="4" w:space="0"/>
            </w:tcBorders>
            <w:shd w:val="clear" w:color="auto" w:fill="auto"/>
            <w:vAlign w:val="center"/>
          </w:tcPr>
          <w:p w14:paraId="4F6FB2BA">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≤0.10</w:t>
            </w:r>
          </w:p>
        </w:tc>
        <w:tc>
          <w:tcPr>
            <w:tcW w:w="1826" w:type="pct"/>
            <w:tcBorders>
              <w:top w:val="single" w:color="auto" w:sz="4" w:space="0"/>
              <w:left w:val="nil"/>
              <w:bottom w:val="single" w:color="auto" w:sz="4" w:space="0"/>
              <w:right w:val="single" w:color="auto" w:sz="4" w:space="0"/>
            </w:tcBorders>
            <w:shd w:val="clear" w:color="auto" w:fill="auto"/>
            <w:vAlign w:val="center"/>
          </w:tcPr>
          <w:p w14:paraId="0B286357">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≤0.07</w:t>
            </w:r>
          </w:p>
        </w:tc>
      </w:tr>
      <w:tr w14:paraId="768E2F1C">
        <w:tblPrEx>
          <w:tblCellMar>
            <w:top w:w="0" w:type="dxa"/>
            <w:left w:w="108" w:type="dxa"/>
            <w:bottom w:w="0" w:type="dxa"/>
            <w:right w:w="108" w:type="dxa"/>
          </w:tblCellMar>
        </w:tblPrEx>
        <w:trPr>
          <w:trHeight w:val="288" w:hRule="atLeast"/>
        </w:trPr>
        <w:tc>
          <w:tcPr>
            <w:tcW w:w="1245" w:type="pct"/>
            <w:tcBorders>
              <w:top w:val="single" w:color="auto" w:sz="4" w:space="0"/>
              <w:left w:val="single" w:color="auto" w:sz="4" w:space="0"/>
              <w:bottom w:val="single" w:color="auto" w:sz="4" w:space="0"/>
              <w:right w:val="single" w:color="auto" w:sz="4" w:space="0"/>
            </w:tcBorders>
            <w:shd w:val="clear" w:color="auto" w:fill="auto"/>
            <w:vAlign w:val="center"/>
          </w:tcPr>
          <w:p w14:paraId="3090BAC0">
            <w:pPr>
              <w:widowControl/>
              <w:jc w:val="center"/>
              <w:rPr>
                <w:rFonts w:eastAsiaTheme="minorEastAsia"/>
                <w:color w:val="000000" w:themeColor="text1"/>
                <w:szCs w:val="22"/>
                <w:lang w:val="zh-CN"/>
                <w14:textFill>
                  <w14:solidFill>
                    <w14:schemeClr w14:val="tx1"/>
                  </w14:solidFill>
                </w14:textFill>
              </w:rPr>
            </w:pPr>
            <w:r>
              <w:rPr>
                <w:rFonts w:eastAsiaTheme="minorEastAsia"/>
                <w:color w:val="000000" w:themeColor="text1"/>
                <w:szCs w:val="22"/>
                <w:lang w:val="zh-CN"/>
                <w14:textFill>
                  <w14:solidFill>
                    <w14:schemeClr w14:val="tx1"/>
                  </w14:solidFill>
                </w14:textFill>
              </w:rPr>
              <w:t>Ⅱ</w:t>
            </w:r>
          </w:p>
        </w:tc>
        <w:tc>
          <w:tcPr>
            <w:tcW w:w="1929" w:type="pct"/>
            <w:tcBorders>
              <w:top w:val="single" w:color="auto" w:sz="4" w:space="0"/>
              <w:left w:val="nil"/>
              <w:bottom w:val="single" w:color="auto" w:sz="4" w:space="0"/>
              <w:right w:val="single" w:color="auto" w:sz="4" w:space="0"/>
            </w:tcBorders>
            <w:shd w:val="clear" w:color="auto" w:fill="auto"/>
            <w:vAlign w:val="center"/>
          </w:tcPr>
          <w:p w14:paraId="3B591A23">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≤0.05</w:t>
            </w:r>
          </w:p>
        </w:tc>
        <w:tc>
          <w:tcPr>
            <w:tcW w:w="1826" w:type="pct"/>
            <w:tcBorders>
              <w:top w:val="single" w:color="auto" w:sz="4" w:space="0"/>
              <w:left w:val="nil"/>
              <w:bottom w:val="single" w:color="auto" w:sz="4" w:space="0"/>
              <w:right w:val="single" w:color="auto" w:sz="4" w:space="0"/>
            </w:tcBorders>
            <w:shd w:val="clear" w:color="auto" w:fill="auto"/>
            <w:vAlign w:val="center"/>
          </w:tcPr>
          <w:p w14:paraId="644C8801">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≤0.05</w:t>
            </w:r>
          </w:p>
        </w:tc>
      </w:tr>
    </w:tbl>
    <w:p w14:paraId="5233E5B7">
      <w:pPr>
        <w:pStyle w:val="49"/>
        <w:spacing w:before="156" w:after="156"/>
        <w:rPr>
          <w:rFonts w:ascii="Times New Roman"/>
          <w:color w:val="000000" w:themeColor="text1"/>
          <w14:textFill>
            <w14:solidFill>
              <w14:schemeClr w14:val="tx1"/>
            </w14:solidFill>
          </w14:textFill>
        </w:rPr>
      </w:pPr>
      <w:bookmarkStart w:id="50" w:name="_Toc33108947"/>
      <w:bookmarkStart w:id="51" w:name="_Toc28313"/>
      <w:r>
        <w:rPr>
          <w:rFonts w:ascii="Times New Roman"/>
          <w:color w:val="000000" w:themeColor="text1"/>
          <w14:textFill>
            <w14:solidFill>
              <w14:schemeClr w14:val="tx1"/>
            </w14:solidFill>
          </w14:textFill>
        </w:rPr>
        <w:t>尺寸、外形、重量及允许偏差</w:t>
      </w:r>
    </w:p>
    <w:p w14:paraId="41EC1A3F">
      <w:pPr>
        <w:pStyle w:val="53"/>
        <w:spacing w:beforeLines="0" w:afterLines="0"/>
        <w:rPr>
          <w:rFonts w:ascii="Times New Roman" w:eastAsiaTheme="minorEastAsia"/>
          <w:color w:val="000000" w:themeColor="text1"/>
          <w:szCs w:val="22"/>
          <w14:textFill>
            <w14:solidFill>
              <w14:schemeClr w14:val="tx1"/>
            </w14:solidFill>
          </w14:textFill>
        </w:rPr>
      </w:pPr>
      <w:bookmarkStart w:id="52" w:name="_Hlk5804893"/>
      <w:r>
        <w:rPr>
          <w:rFonts w:ascii="Times New Roman" w:eastAsiaTheme="minorEastAsia"/>
          <w:color w:val="000000" w:themeColor="text1"/>
          <w:szCs w:val="22"/>
          <w14:textFill>
            <w14:solidFill>
              <w14:schemeClr w14:val="tx1"/>
            </w14:solidFill>
          </w14:textFill>
        </w:rPr>
        <w:t>盘条的尺寸、外形及允许偏差应符合GB/T14981-2009中B级及以上精度的规定。精度级别应在合同中注明，未注明按B级精度执行。</w:t>
      </w:r>
    </w:p>
    <w:p w14:paraId="12FC7672">
      <w:pPr>
        <w:pStyle w:val="53"/>
        <w:spacing w:beforeLines="0" w:afterLines="0"/>
        <w:rPr>
          <w:rFonts w:ascii="Times New Roman" w:eastAsiaTheme="minorEastAsia"/>
          <w:color w:val="000000" w:themeColor="text1"/>
          <w:szCs w:val="22"/>
          <w14:textFill>
            <w14:solidFill>
              <w14:schemeClr w14:val="tx1"/>
            </w14:solidFill>
          </w14:textFill>
        </w:rPr>
      </w:pPr>
      <w:r>
        <w:rPr>
          <w:rFonts w:ascii="Times New Roman" w:eastAsiaTheme="minorEastAsia"/>
          <w:color w:val="000000" w:themeColor="text1"/>
          <w:szCs w:val="22"/>
          <w14:textFill>
            <w14:solidFill>
              <w14:schemeClr w14:val="tx1"/>
            </w14:solidFill>
          </w14:textFill>
        </w:rPr>
        <w:t>盘条每盘应由一根组成，且不得有焊接等任何形式的接头，每盘重量应为1500kg~2400kg。允许每交货批有10%的盘数(不足两盘的允许有两盘)的盘重小于1500kg，但不小于1000kg。</w:t>
      </w:r>
    </w:p>
    <w:p w14:paraId="6FEB5364">
      <w:pPr>
        <w:pStyle w:val="53"/>
        <w:spacing w:beforeLines="0" w:afterLines="0"/>
        <w:rPr>
          <w:rFonts w:ascii="Times New Roman" w:eastAsiaTheme="minorEastAsia"/>
          <w:color w:val="000000" w:themeColor="text1"/>
          <w:szCs w:val="22"/>
          <w14:textFill>
            <w14:solidFill>
              <w14:schemeClr w14:val="tx1"/>
            </w14:solidFill>
          </w14:textFill>
        </w:rPr>
      </w:pPr>
      <w:r>
        <w:rPr>
          <w:rFonts w:ascii="Times New Roman" w:eastAsiaTheme="minorEastAsia"/>
          <w:color w:val="000000" w:themeColor="text1"/>
          <w:szCs w:val="22"/>
          <w14:textFill>
            <w14:solidFill>
              <w14:schemeClr w14:val="tx1"/>
            </w14:solidFill>
          </w14:textFill>
        </w:rPr>
        <w:t>根据供需双方协商，可供应其它规格及精度的盘条。</w:t>
      </w:r>
    </w:p>
    <w:bookmarkEnd w:id="52"/>
    <w:p w14:paraId="0E07D93A">
      <w:pPr>
        <w:pStyle w:val="49"/>
        <w:spacing w:before="156" w:after="156"/>
        <w:rPr>
          <w:rFonts w:ascii="Times New Roman"/>
          <w:color w:val="auto"/>
          <w:szCs w:val="22"/>
          <w:lang w:val="zh-CN"/>
        </w:rPr>
      </w:pPr>
      <w:r>
        <w:rPr>
          <w:rFonts w:ascii="Times New Roman"/>
          <w:color w:val="000000" w:themeColor="text1"/>
          <w:szCs w:val="22"/>
          <w:lang w:val="zh-CN"/>
          <w14:textFill>
            <w14:solidFill>
              <w14:schemeClr w14:val="tx1"/>
            </w14:solidFill>
          </w14:textFill>
        </w:rPr>
        <w:t>特殊要求</w:t>
      </w:r>
    </w:p>
    <w:p w14:paraId="506476BA">
      <w:pPr>
        <w:pStyle w:val="22"/>
        <w:rPr>
          <w:rFonts w:ascii="Times New Roman" w:cs="Times New Roman" w:eastAsiaTheme="minorEastAsia"/>
          <w:color w:val="auto"/>
        </w:rPr>
      </w:pPr>
      <w:r>
        <w:rPr>
          <w:rFonts w:ascii="Times New Roman" w:cs="Times New Roman" w:eastAsiaTheme="minorEastAsia"/>
          <w:color w:val="auto"/>
        </w:rPr>
        <w:t>根据需方要求，经供需双方协商，可对盘条提出氧化皮等其他项目的检验，检验方法和指标由供需双方协商确定。</w:t>
      </w:r>
    </w:p>
    <w:p w14:paraId="430A4663">
      <w:pPr>
        <w:pStyle w:val="52"/>
        <w:spacing w:before="312" w:after="312"/>
        <w:rPr>
          <w:rFonts w:ascii="Times New Roman"/>
          <w:color w:val="auto"/>
        </w:rPr>
      </w:pPr>
      <w:bookmarkStart w:id="53" w:name="_Toc16795"/>
      <w:r>
        <w:rPr>
          <w:rFonts w:ascii="Times New Roman"/>
          <w:color w:val="auto"/>
        </w:rPr>
        <w:t>试验方法</w:t>
      </w:r>
      <w:bookmarkEnd w:id="50"/>
      <w:bookmarkEnd w:id="51"/>
      <w:bookmarkEnd w:id="53"/>
    </w:p>
    <w:p w14:paraId="489BF26A">
      <w:pPr>
        <w:pStyle w:val="49"/>
        <w:spacing w:beforeLines="0" w:afterLines="0"/>
        <w:rPr>
          <w:rFonts w:ascii="Times New Roman" w:eastAsia="宋体"/>
          <w:color w:val="auto"/>
          <w:kern w:val="2"/>
          <w:szCs w:val="21"/>
        </w:rPr>
      </w:pPr>
      <w:r>
        <w:rPr>
          <w:rFonts w:ascii="Times New Roman" w:eastAsia="宋体"/>
          <w:color w:val="auto"/>
          <w:kern w:val="2"/>
          <w:szCs w:val="21"/>
        </w:rPr>
        <w:t>钢的</w:t>
      </w:r>
      <w:r>
        <w:rPr>
          <w:rFonts w:hint="eastAsia" w:ascii="Times New Roman" w:eastAsia="宋体"/>
          <w:color w:val="auto"/>
          <w:kern w:val="2"/>
          <w:szCs w:val="21"/>
        </w:rPr>
        <w:t>成分试验方法应按</w:t>
      </w:r>
      <w:r>
        <w:rPr>
          <w:rFonts w:ascii="Times New Roman" w:eastAsia="宋体"/>
          <w:color w:val="auto"/>
          <w:kern w:val="2"/>
          <w:szCs w:val="21"/>
        </w:rPr>
        <w:t>GB/T 4336、GB/T 20123、GB/T 20125、GB/T 20126、GB/T 22368</w:t>
      </w:r>
      <w:r>
        <w:rPr>
          <w:rFonts w:hint="eastAsia" w:ascii="Times New Roman" w:eastAsia="宋体"/>
          <w:color w:val="auto"/>
          <w:kern w:val="2"/>
          <w:szCs w:val="21"/>
          <w:lang w:val="en-US" w:eastAsia="zh-CN"/>
        </w:rPr>
        <w:t>或</w:t>
      </w:r>
      <w:r>
        <w:rPr>
          <w:rFonts w:ascii="Times New Roman" w:eastAsia="宋体"/>
          <w:color w:val="auto"/>
          <w:kern w:val="2"/>
          <w:szCs w:val="21"/>
        </w:rPr>
        <w:t>通用的化学分析方法进行，仲裁时按</w:t>
      </w:r>
      <w:r>
        <w:rPr>
          <w:rFonts w:hint="eastAsia" w:ascii="Times New Roman" w:eastAsia="宋体"/>
          <w:color w:val="auto"/>
          <w:kern w:val="2"/>
          <w:szCs w:val="21"/>
        </w:rPr>
        <w:t>GB/T 223.5、GB/T 223.9、GB/T 223.11、GB/T 223.12、GB/T 223.16、GB/T 223.18、GB/T 223.19、GB/T 223.23、</w:t>
      </w:r>
      <w:r>
        <w:rPr>
          <w:rFonts w:ascii="Times New Roman" w:eastAsia="宋体"/>
          <w:color w:val="auto"/>
          <w:kern w:val="2"/>
          <w:szCs w:val="21"/>
        </w:rPr>
        <w:t>GB/T 223.</w:t>
      </w:r>
      <w:r>
        <w:rPr>
          <w:rFonts w:hint="eastAsia" w:ascii="Times New Roman" w:eastAsia="宋体"/>
          <w:color w:val="auto"/>
          <w:kern w:val="2"/>
          <w:szCs w:val="21"/>
        </w:rPr>
        <w:t>5</w:t>
      </w:r>
      <w:r>
        <w:rPr>
          <w:rFonts w:ascii="Times New Roman" w:eastAsia="宋体"/>
          <w:color w:val="auto"/>
          <w:kern w:val="2"/>
          <w:szCs w:val="21"/>
        </w:rPr>
        <w:t>3</w:t>
      </w:r>
      <w:r>
        <w:rPr>
          <w:rFonts w:hint="eastAsia" w:ascii="Times New Roman" w:eastAsia="宋体"/>
          <w:color w:val="auto"/>
          <w:kern w:val="2"/>
          <w:szCs w:val="21"/>
        </w:rPr>
        <w:t>、GB/T 223.54、GB/T 223.58、GB/T 223.59、GB/T 223.60、GB/T 223.61、GB/T 223.62、GB/T 223.63、GB/T 223.64、GB/T 223.67、GB/T 223.68、GB/T 223.69、GB/T 223.71、GB/T 223.72、GB/T 223.74、GB/T 223.75、GB/T 223.78</w:t>
      </w:r>
      <w:r>
        <w:rPr>
          <w:rFonts w:ascii="Times New Roman" w:eastAsia="宋体"/>
          <w:color w:val="auto"/>
          <w:kern w:val="2"/>
          <w:szCs w:val="21"/>
        </w:rPr>
        <w:t>的规定进行。</w:t>
      </w:r>
    </w:p>
    <w:p w14:paraId="7297D9DF">
      <w:pPr>
        <w:pStyle w:val="49"/>
        <w:spacing w:beforeLines="0" w:afterLines="0"/>
        <w:rPr>
          <w:rFonts w:ascii="Times New Roman" w:eastAsia="宋体"/>
          <w:color w:val="000000" w:themeColor="text1"/>
          <w:kern w:val="2"/>
          <w:szCs w:val="21"/>
          <w14:textFill>
            <w14:solidFill>
              <w14:schemeClr w14:val="tx1"/>
            </w14:solidFill>
          </w14:textFill>
        </w:rPr>
      </w:pPr>
      <w:r>
        <w:rPr>
          <w:rFonts w:ascii="Times New Roman" w:eastAsia="宋体"/>
          <w:color w:val="000000" w:themeColor="text1"/>
          <w:kern w:val="2"/>
          <w:szCs w:val="21"/>
          <w14:textFill>
            <w14:solidFill>
              <w14:schemeClr w14:val="tx1"/>
            </w14:solidFill>
          </w14:textFill>
        </w:rPr>
        <w:t>检验项目、取样方法和试验方法</w:t>
      </w:r>
    </w:p>
    <w:p w14:paraId="1D9CABB1">
      <w:pPr>
        <w:pStyle w:val="49"/>
        <w:numPr>
          <w:ilvl w:val="1"/>
          <w:numId w:val="0"/>
        </w:numPr>
        <w:spacing w:beforeLines="0" w:afterLines="0"/>
        <w:ind w:firstLine="420" w:firstLineChars="200"/>
        <w:rPr>
          <w:rFonts w:ascii="Times New Roman" w:eastAsia="宋体"/>
          <w:color w:val="000000" w:themeColor="text1"/>
          <w:kern w:val="2"/>
          <w:szCs w:val="21"/>
          <w14:textFill>
            <w14:solidFill>
              <w14:schemeClr w14:val="tx1"/>
            </w14:solidFill>
          </w14:textFill>
        </w:rPr>
      </w:pPr>
      <w:r>
        <w:rPr>
          <w:rFonts w:ascii="Times New Roman" w:eastAsia="宋体"/>
          <w:color w:val="000000" w:themeColor="text1"/>
          <w:kern w:val="2"/>
          <w:szCs w:val="21"/>
          <w14:textFill>
            <w14:solidFill>
              <w14:schemeClr w14:val="tx1"/>
            </w14:solidFill>
          </w14:textFill>
        </w:rPr>
        <w:t>盘条的检验项目、取样方法及试验方法应符合表7的规定。</w:t>
      </w:r>
    </w:p>
    <w:p w14:paraId="254E62D5">
      <w:pPr>
        <w:pStyle w:val="133"/>
        <w:numPr>
          <w:ilvl w:val="0"/>
          <w:numId w:val="0"/>
        </w:numPr>
        <w:spacing w:before="156" w:after="156"/>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表7 盘条的检验项目、取样数量、取样方法和试验方法</w:t>
      </w:r>
    </w:p>
    <w:tbl>
      <w:tblPr>
        <w:tblStyle w:val="31"/>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1772"/>
        <w:gridCol w:w="1772"/>
        <w:gridCol w:w="2352"/>
        <w:gridCol w:w="2920"/>
      </w:tblGrid>
      <w:tr w14:paraId="65B8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5" w:type="dxa"/>
            <w:tcMar>
              <w:left w:w="28" w:type="dxa"/>
              <w:right w:w="28" w:type="dxa"/>
            </w:tcMar>
            <w:vAlign w:val="center"/>
          </w:tcPr>
          <w:p w14:paraId="516C4D27">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序号</w:t>
            </w:r>
          </w:p>
        </w:tc>
        <w:tc>
          <w:tcPr>
            <w:tcW w:w="1772" w:type="dxa"/>
            <w:tcMar>
              <w:left w:w="28" w:type="dxa"/>
              <w:right w:w="28" w:type="dxa"/>
            </w:tcMar>
            <w:vAlign w:val="center"/>
          </w:tcPr>
          <w:p w14:paraId="28F1B1DE">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检验项目</w:t>
            </w:r>
          </w:p>
        </w:tc>
        <w:tc>
          <w:tcPr>
            <w:tcW w:w="1772" w:type="dxa"/>
            <w:tcMar>
              <w:left w:w="28" w:type="dxa"/>
              <w:right w:w="28" w:type="dxa"/>
            </w:tcMar>
            <w:vAlign w:val="center"/>
          </w:tcPr>
          <w:p w14:paraId="3110C39C">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取样数量</w:t>
            </w:r>
          </w:p>
        </w:tc>
        <w:tc>
          <w:tcPr>
            <w:tcW w:w="2352" w:type="dxa"/>
            <w:tcMar>
              <w:left w:w="28" w:type="dxa"/>
              <w:right w:w="28" w:type="dxa"/>
            </w:tcMar>
            <w:vAlign w:val="center"/>
          </w:tcPr>
          <w:p w14:paraId="16F72707">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取样方法</w:t>
            </w:r>
          </w:p>
        </w:tc>
        <w:tc>
          <w:tcPr>
            <w:tcW w:w="2920" w:type="dxa"/>
            <w:tcMar>
              <w:left w:w="28" w:type="dxa"/>
              <w:right w:w="28" w:type="dxa"/>
            </w:tcMar>
            <w:vAlign w:val="center"/>
          </w:tcPr>
          <w:p w14:paraId="138DD3EC">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试验方法</w:t>
            </w:r>
          </w:p>
        </w:tc>
      </w:tr>
      <w:tr w14:paraId="7F70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5" w:type="dxa"/>
            <w:tcMar>
              <w:left w:w="28" w:type="dxa"/>
              <w:right w:w="28" w:type="dxa"/>
            </w:tcMar>
            <w:vAlign w:val="center"/>
          </w:tcPr>
          <w:p w14:paraId="161F4B42">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c>
          <w:tcPr>
            <w:tcW w:w="1772" w:type="dxa"/>
            <w:tcMar>
              <w:left w:w="28" w:type="dxa"/>
              <w:right w:w="28" w:type="dxa"/>
            </w:tcMar>
            <w:vAlign w:val="center"/>
          </w:tcPr>
          <w:p w14:paraId="52627F32">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化学成分</w:t>
            </w:r>
          </w:p>
        </w:tc>
        <w:tc>
          <w:tcPr>
            <w:tcW w:w="1772" w:type="dxa"/>
            <w:tcMar>
              <w:left w:w="28" w:type="dxa"/>
              <w:right w:w="28" w:type="dxa"/>
            </w:tcMar>
            <w:vAlign w:val="center"/>
          </w:tcPr>
          <w:p w14:paraId="5ED593EC">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1个/炉</w:t>
            </w:r>
          </w:p>
        </w:tc>
        <w:tc>
          <w:tcPr>
            <w:tcW w:w="2352" w:type="dxa"/>
            <w:tcMar>
              <w:left w:w="28" w:type="dxa"/>
              <w:right w:w="28" w:type="dxa"/>
            </w:tcMar>
            <w:vAlign w:val="center"/>
          </w:tcPr>
          <w:p w14:paraId="656D7282">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GB/T 20066</w:t>
            </w:r>
          </w:p>
        </w:tc>
        <w:tc>
          <w:tcPr>
            <w:tcW w:w="2920" w:type="dxa"/>
            <w:tcMar>
              <w:left w:w="28" w:type="dxa"/>
              <w:right w:w="28" w:type="dxa"/>
            </w:tcMar>
            <w:vAlign w:val="center"/>
          </w:tcPr>
          <w:p w14:paraId="5CA025C9">
            <w:pPr>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见8.1</w:t>
            </w:r>
          </w:p>
        </w:tc>
      </w:tr>
      <w:tr w14:paraId="53F2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5" w:type="dxa"/>
            <w:tcMar>
              <w:left w:w="28" w:type="dxa"/>
              <w:right w:w="28" w:type="dxa"/>
            </w:tcMar>
            <w:vAlign w:val="center"/>
          </w:tcPr>
          <w:p w14:paraId="48D9B90E">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772" w:type="dxa"/>
            <w:tcMar>
              <w:left w:w="28" w:type="dxa"/>
              <w:right w:w="28" w:type="dxa"/>
            </w:tcMar>
            <w:vAlign w:val="center"/>
          </w:tcPr>
          <w:p w14:paraId="106DEBCB">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拉伸试验</w:t>
            </w:r>
          </w:p>
        </w:tc>
        <w:tc>
          <w:tcPr>
            <w:tcW w:w="1772" w:type="dxa"/>
            <w:tcMar>
              <w:left w:w="28" w:type="dxa"/>
              <w:right w:w="28" w:type="dxa"/>
            </w:tcMar>
            <w:vAlign w:val="center"/>
          </w:tcPr>
          <w:p w14:paraId="365E56D9">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1个/批</w:t>
            </w:r>
          </w:p>
        </w:tc>
        <w:tc>
          <w:tcPr>
            <w:tcW w:w="2352" w:type="dxa"/>
            <w:tcMar>
              <w:left w:w="28" w:type="dxa"/>
              <w:right w:w="28" w:type="dxa"/>
            </w:tcMar>
            <w:vAlign w:val="center"/>
          </w:tcPr>
          <w:p w14:paraId="3AAF5042">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GB/T 2975</w:t>
            </w:r>
          </w:p>
        </w:tc>
        <w:tc>
          <w:tcPr>
            <w:tcW w:w="2920" w:type="dxa"/>
            <w:tcMar>
              <w:left w:w="28" w:type="dxa"/>
              <w:right w:w="28" w:type="dxa"/>
            </w:tcMar>
            <w:vAlign w:val="center"/>
          </w:tcPr>
          <w:p w14:paraId="2E54FD8E">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GB/T 228.1</w:t>
            </w:r>
          </w:p>
        </w:tc>
      </w:tr>
      <w:tr w14:paraId="4CC0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5" w:type="dxa"/>
            <w:tcMar>
              <w:left w:w="28" w:type="dxa"/>
              <w:right w:w="28" w:type="dxa"/>
            </w:tcMar>
            <w:vAlign w:val="center"/>
          </w:tcPr>
          <w:p w14:paraId="34338B98">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c>
          <w:tcPr>
            <w:tcW w:w="1772" w:type="dxa"/>
            <w:tcMar>
              <w:left w:w="28" w:type="dxa"/>
              <w:right w:w="28" w:type="dxa"/>
            </w:tcMar>
            <w:vAlign w:val="center"/>
          </w:tcPr>
          <w:p w14:paraId="6D40FBFA">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冷顶锻</w:t>
            </w:r>
          </w:p>
        </w:tc>
        <w:tc>
          <w:tcPr>
            <w:tcW w:w="1772" w:type="dxa"/>
            <w:tcMar>
              <w:left w:w="28" w:type="dxa"/>
              <w:right w:w="28" w:type="dxa"/>
            </w:tcMar>
            <w:vAlign w:val="center"/>
          </w:tcPr>
          <w:p w14:paraId="3EB726C3">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6个/批</w:t>
            </w:r>
          </w:p>
        </w:tc>
        <w:tc>
          <w:tcPr>
            <w:tcW w:w="2352" w:type="dxa"/>
            <w:tcMar>
              <w:left w:w="28" w:type="dxa"/>
              <w:right w:w="28" w:type="dxa"/>
            </w:tcMar>
            <w:vAlign w:val="center"/>
          </w:tcPr>
          <w:p w14:paraId="22F60E03">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不同根盘条</w:t>
            </w:r>
          </w:p>
        </w:tc>
        <w:tc>
          <w:tcPr>
            <w:tcW w:w="2920" w:type="dxa"/>
            <w:tcMar>
              <w:left w:w="28" w:type="dxa"/>
              <w:right w:w="28" w:type="dxa"/>
            </w:tcMar>
            <w:vAlign w:val="center"/>
          </w:tcPr>
          <w:p w14:paraId="60426A94">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YB/T 5293</w:t>
            </w:r>
          </w:p>
        </w:tc>
      </w:tr>
      <w:tr w14:paraId="0F56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5" w:type="dxa"/>
            <w:tcMar>
              <w:left w:w="28" w:type="dxa"/>
              <w:right w:w="28" w:type="dxa"/>
            </w:tcMar>
            <w:vAlign w:val="center"/>
          </w:tcPr>
          <w:p w14:paraId="43A784DA">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1772" w:type="dxa"/>
            <w:tcMar>
              <w:left w:w="28" w:type="dxa"/>
              <w:right w:w="28" w:type="dxa"/>
            </w:tcMar>
            <w:vAlign w:val="center"/>
          </w:tcPr>
          <w:p w14:paraId="69AD3201">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脱碳层</w:t>
            </w:r>
          </w:p>
        </w:tc>
        <w:tc>
          <w:tcPr>
            <w:tcW w:w="1772" w:type="dxa"/>
            <w:tcMar>
              <w:left w:w="28" w:type="dxa"/>
              <w:right w:w="28" w:type="dxa"/>
            </w:tcMar>
            <w:vAlign w:val="center"/>
          </w:tcPr>
          <w:p w14:paraId="6D27728F">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2个/批</w:t>
            </w:r>
          </w:p>
        </w:tc>
        <w:tc>
          <w:tcPr>
            <w:tcW w:w="2352" w:type="dxa"/>
            <w:tcMar>
              <w:left w:w="28" w:type="dxa"/>
              <w:right w:w="28" w:type="dxa"/>
            </w:tcMar>
            <w:vAlign w:val="center"/>
          </w:tcPr>
          <w:p w14:paraId="07B46CE9">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不同根盘条</w:t>
            </w:r>
          </w:p>
        </w:tc>
        <w:tc>
          <w:tcPr>
            <w:tcW w:w="2920" w:type="dxa"/>
            <w:tcMar>
              <w:left w:w="28" w:type="dxa"/>
              <w:right w:w="28" w:type="dxa"/>
            </w:tcMar>
            <w:vAlign w:val="center"/>
          </w:tcPr>
          <w:p w14:paraId="4B71992B">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GB/T 224</w:t>
            </w:r>
          </w:p>
        </w:tc>
      </w:tr>
      <w:tr w14:paraId="7D32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5" w:type="dxa"/>
            <w:tcMar>
              <w:left w:w="28" w:type="dxa"/>
              <w:right w:w="28" w:type="dxa"/>
            </w:tcMar>
            <w:vAlign w:val="center"/>
          </w:tcPr>
          <w:p w14:paraId="7EFA3AAD">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w:t>
            </w:r>
          </w:p>
        </w:tc>
        <w:tc>
          <w:tcPr>
            <w:tcW w:w="1772" w:type="dxa"/>
            <w:tcMar>
              <w:left w:w="28" w:type="dxa"/>
              <w:right w:w="28" w:type="dxa"/>
            </w:tcMar>
            <w:vAlign w:val="center"/>
          </w:tcPr>
          <w:p w14:paraId="4B1F6F68">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非金属夹杂物</w:t>
            </w:r>
          </w:p>
        </w:tc>
        <w:tc>
          <w:tcPr>
            <w:tcW w:w="1772" w:type="dxa"/>
            <w:tcMar>
              <w:left w:w="28" w:type="dxa"/>
              <w:right w:w="28" w:type="dxa"/>
            </w:tcMar>
            <w:vAlign w:val="center"/>
          </w:tcPr>
          <w:p w14:paraId="1EAE2C23">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2个/批</w:t>
            </w:r>
          </w:p>
        </w:tc>
        <w:tc>
          <w:tcPr>
            <w:tcW w:w="2352" w:type="dxa"/>
            <w:tcMar>
              <w:left w:w="28" w:type="dxa"/>
              <w:right w:w="28" w:type="dxa"/>
            </w:tcMar>
            <w:vAlign w:val="center"/>
          </w:tcPr>
          <w:p w14:paraId="0C9D46F8">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不同根盘条</w:t>
            </w:r>
          </w:p>
        </w:tc>
        <w:tc>
          <w:tcPr>
            <w:tcW w:w="2920" w:type="dxa"/>
            <w:tcMar>
              <w:left w:w="28" w:type="dxa"/>
              <w:right w:w="28" w:type="dxa"/>
            </w:tcMar>
            <w:vAlign w:val="center"/>
          </w:tcPr>
          <w:p w14:paraId="1B6EB9A1">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GB/T 10561</w:t>
            </w:r>
          </w:p>
        </w:tc>
      </w:tr>
      <w:tr w14:paraId="2E29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5" w:type="dxa"/>
            <w:tcMar>
              <w:left w:w="28" w:type="dxa"/>
              <w:right w:w="28" w:type="dxa"/>
            </w:tcMar>
            <w:vAlign w:val="center"/>
          </w:tcPr>
          <w:p w14:paraId="39A8B3A1">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w:t>
            </w:r>
          </w:p>
        </w:tc>
        <w:tc>
          <w:tcPr>
            <w:tcW w:w="1772" w:type="dxa"/>
            <w:tcMar>
              <w:left w:w="28" w:type="dxa"/>
              <w:right w:w="28" w:type="dxa"/>
            </w:tcMar>
            <w:vAlign w:val="center"/>
          </w:tcPr>
          <w:p w14:paraId="3ED47D2E">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晶粒度</w:t>
            </w:r>
          </w:p>
        </w:tc>
        <w:tc>
          <w:tcPr>
            <w:tcW w:w="1772" w:type="dxa"/>
            <w:tcMar>
              <w:left w:w="28" w:type="dxa"/>
              <w:right w:w="28" w:type="dxa"/>
            </w:tcMar>
            <w:vAlign w:val="center"/>
          </w:tcPr>
          <w:p w14:paraId="0F84BFE4">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1个/批</w:t>
            </w:r>
          </w:p>
        </w:tc>
        <w:tc>
          <w:tcPr>
            <w:tcW w:w="2352" w:type="dxa"/>
            <w:tcMar>
              <w:left w:w="28" w:type="dxa"/>
              <w:right w:w="28" w:type="dxa"/>
            </w:tcMar>
            <w:vAlign w:val="center"/>
          </w:tcPr>
          <w:p w14:paraId="76B6F610">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任意根盘条</w:t>
            </w:r>
          </w:p>
        </w:tc>
        <w:tc>
          <w:tcPr>
            <w:tcW w:w="2920" w:type="dxa"/>
            <w:tcMar>
              <w:left w:w="28" w:type="dxa"/>
              <w:right w:w="28" w:type="dxa"/>
            </w:tcMar>
            <w:vAlign w:val="center"/>
          </w:tcPr>
          <w:p w14:paraId="634CBEF9">
            <w:pPr>
              <w:jc w:val="center"/>
              <w:rPr>
                <w:rFonts w:eastAsiaTheme="minorEastAsia"/>
                <w:color w:val="000000" w:themeColor="text1"/>
                <w:sz w:val="18"/>
                <w:szCs w:val="18"/>
                <w:highlight w:val="yellow"/>
                <w14:textFill>
                  <w14:solidFill>
                    <w14:schemeClr w14:val="tx1"/>
                  </w14:solidFill>
                </w14:textFill>
              </w:rPr>
            </w:pPr>
            <w:r>
              <w:rPr>
                <w:rFonts w:eastAsiaTheme="minorEastAsia"/>
                <w:color w:val="000000" w:themeColor="text1"/>
                <w:sz w:val="18"/>
                <w:szCs w:val="18"/>
                <w14:textFill>
                  <w14:solidFill>
                    <w14:schemeClr w14:val="tx1"/>
                  </w14:solidFill>
                </w14:textFill>
              </w:rPr>
              <w:t>GB/T 6394</w:t>
            </w:r>
          </w:p>
        </w:tc>
      </w:tr>
      <w:tr w14:paraId="5DAC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jc w:val="center"/>
        </w:trPr>
        <w:tc>
          <w:tcPr>
            <w:tcW w:w="595" w:type="dxa"/>
            <w:tcMar>
              <w:left w:w="28" w:type="dxa"/>
              <w:right w:w="28" w:type="dxa"/>
            </w:tcMar>
            <w:vAlign w:val="center"/>
          </w:tcPr>
          <w:p w14:paraId="5AABE04E">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w:t>
            </w:r>
          </w:p>
        </w:tc>
        <w:tc>
          <w:tcPr>
            <w:tcW w:w="1772" w:type="dxa"/>
            <w:tcMar>
              <w:left w:w="28" w:type="dxa"/>
              <w:right w:w="28" w:type="dxa"/>
            </w:tcMar>
            <w:vAlign w:val="center"/>
          </w:tcPr>
          <w:p w14:paraId="5BC9A2A5">
            <w:pPr>
              <w:jc w:val="center"/>
              <w:rPr>
                <w:rFonts w:eastAsiaTheme="minorEastAsia"/>
                <w:color w:val="000000" w:themeColor="text1"/>
                <w:sz w:val="18"/>
                <w:szCs w:val="18"/>
                <w14:textFill>
                  <w14:solidFill>
                    <w14:schemeClr w14:val="tx1"/>
                  </w14:solidFill>
                </w14:textFill>
              </w:rPr>
            </w:pPr>
            <w:r>
              <w:rPr>
                <w:color w:val="000000" w:themeColor="text1"/>
                <w:sz w:val="18"/>
                <w:szCs w:val="18"/>
                <w:lang w:val="zh-TW"/>
                <w14:textFill>
                  <w14:solidFill>
                    <w14:schemeClr w14:val="tx1"/>
                  </w14:solidFill>
                </w14:textFill>
              </w:rPr>
              <w:t>低倍组织</w:t>
            </w:r>
          </w:p>
        </w:tc>
        <w:tc>
          <w:tcPr>
            <w:tcW w:w="1772" w:type="dxa"/>
            <w:tcMar>
              <w:left w:w="28" w:type="dxa"/>
              <w:right w:w="28" w:type="dxa"/>
            </w:tcMar>
            <w:vAlign w:val="center"/>
          </w:tcPr>
          <w:p w14:paraId="2948A3A5">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2个/批</w:t>
            </w:r>
          </w:p>
        </w:tc>
        <w:tc>
          <w:tcPr>
            <w:tcW w:w="2352" w:type="dxa"/>
            <w:tcMar>
              <w:left w:w="28" w:type="dxa"/>
              <w:right w:w="28" w:type="dxa"/>
            </w:tcMar>
            <w:vAlign w:val="center"/>
          </w:tcPr>
          <w:p w14:paraId="329DC6B1">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不同根盘条</w:t>
            </w:r>
          </w:p>
        </w:tc>
        <w:tc>
          <w:tcPr>
            <w:tcW w:w="2920" w:type="dxa"/>
            <w:tcMar>
              <w:left w:w="28" w:type="dxa"/>
              <w:right w:w="28" w:type="dxa"/>
            </w:tcMar>
            <w:vAlign w:val="center"/>
          </w:tcPr>
          <w:p w14:paraId="06090091">
            <w:pPr>
              <w:pStyle w:val="22"/>
              <w:ind w:firstLine="0" w:firstLineChars="0"/>
              <w:jc w:val="center"/>
              <w:rPr>
                <w:rFonts w:ascii="Times New Roman" w:cs="Times New Roman" w:eastAsiaTheme="minorEastAsia"/>
                <w:color w:val="000000" w:themeColor="text1"/>
                <w:sz w:val="18"/>
                <w:szCs w:val="18"/>
                <w:highlight w:val="yellow"/>
                <w14:textFill>
                  <w14:solidFill>
                    <w14:schemeClr w14:val="tx1"/>
                  </w14:solidFill>
                </w14:textFill>
              </w:rPr>
            </w:pPr>
            <w:r>
              <w:rPr>
                <w:rFonts w:ascii="Times New Roman" w:cs="Times New Roman"/>
                <w:color w:val="000000" w:themeColor="text1"/>
                <w:sz w:val="18"/>
                <w:szCs w:val="18"/>
                <w14:textFill>
                  <w14:solidFill>
                    <w14:schemeClr w14:val="tx1"/>
                  </w14:solidFill>
                </w14:textFill>
              </w:rPr>
              <w:t>GB/T 226、GB/T 1979</w:t>
            </w:r>
          </w:p>
        </w:tc>
      </w:tr>
      <w:tr w14:paraId="7E6B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jc w:val="center"/>
        </w:trPr>
        <w:tc>
          <w:tcPr>
            <w:tcW w:w="595" w:type="dxa"/>
            <w:tcMar>
              <w:left w:w="28" w:type="dxa"/>
              <w:right w:w="28" w:type="dxa"/>
            </w:tcMar>
            <w:vAlign w:val="center"/>
          </w:tcPr>
          <w:p w14:paraId="2D643C2E">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w:t>
            </w:r>
          </w:p>
        </w:tc>
        <w:tc>
          <w:tcPr>
            <w:tcW w:w="1772" w:type="dxa"/>
            <w:tcMar>
              <w:left w:w="28" w:type="dxa"/>
              <w:right w:w="28" w:type="dxa"/>
            </w:tcMar>
            <w:vAlign w:val="center"/>
          </w:tcPr>
          <w:p w14:paraId="77296486">
            <w:pPr>
              <w:jc w:val="center"/>
              <w:rPr>
                <w:color w:val="000000" w:themeColor="text1"/>
                <w:sz w:val="18"/>
                <w:szCs w:val="18"/>
                <w:lang w:val="zh-TW"/>
                <w14:textFill>
                  <w14:solidFill>
                    <w14:schemeClr w14:val="tx1"/>
                  </w14:solidFill>
                </w14:textFill>
              </w:rPr>
            </w:pPr>
            <w:r>
              <w:rPr>
                <w:color w:val="000000" w:themeColor="text1"/>
                <w:sz w:val="18"/>
                <w:szCs w:val="18"/>
                <w:lang w:val="zh-TW"/>
                <w14:textFill>
                  <w14:solidFill>
                    <w14:schemeClr w14:val="tx1"/>
                  </w14:solidFill>
                </w14:textFill>
              </w:rPr>
              <w:t>硬度</w:t>
            </w:r>
          </w:p>
        </w:tc>
        <w:tc>
          <w:tcPr>
            <w:tcW w:w="1772" w:type="dxa"/>
            <w:tcMar>
              <w:left w:w="28" w:type="dxa"/>
              <w:right w:w="28" w:type="dxa"/>
            </w:tcMar>
            <w:vAlign w:val="center"/>
          </w:tcPr>
          <w:p w14:paraId="4C06576A">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3个/批</w:t>
            </w:r>
          </w:p>
        </w:tc>
        <w:tc>
          <w:tcPr>
            <w:tcW w:w="2352" w:type="dxa"/>
            <w:tcMar>
              <w:left w:w="28" w:type="dxa"/>
              <w:right w:w="28" w:type="dxa"/>
            </w:tcMar>
            <w:vAlign w:val="center"/>
          </w:tcPr>
          <w:p w14:paraId="052B0A69">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不同根盘条</w:t>
            </w:r>
          </w:p>
        </w:tc>
        <w:tc>
          <w:tcPr>
            <w:tcW w:w="2920" w:type="dxa"/>
            <w:tcMar>
              <w:left w:w="28" w:type="dxa"/>
              <w:right w:w="28" w:type="dxa"/>
            </w:tcMar>
            <w:vAlign w:val="center"/>
          </w:tcPr>
          <w:p w14:paraId="34DEA038">
            <w:pPr>
              <w:pStyle w:val="22"/>
              <w:ind w:firstLine="0" w:firstLineChars="0"/>
              <w:jc w:val="center"/>
              <w:rPr>
                <w:rFonts w:ascii="Times New Roman" w:cs="Times New Roman" w:eastAsiaTheme="minorEastAsia"/>
                <w:color w:val="000000" w:themeColor="text1"/>
                <w:sz w:val="18"/>
                <w:szCs w:val="18"/>
                <w14:textFill>
                  <w14:solidFill>
                    <w14:schemeClr w14:val="tx1"/>
                  </w14:solidFill>
                </w14:textFill>
              </w:rPr>
            </w:pPr>
            <w:r>
              <w:rPr>
                <w:rFonts w:ascii="Times New Roman" w:cs="Times New Roman" w:eastAsiaTheme="minorEastAsia"/>
                <w:color w:val="000000" w:themeColor="text1"/>
                <w:sz w:val="18"/>
                <w:szCs w:val="18"/>
                <w14:textFill>
                  <w14:solidFill>
                    <w14:schemeClr w14:val="tx1"/>
                  </w14:solidFill>
                </w14:textFill>
              </w:rPr>
              <w:t>GB/T 230.1</w:t>
            </w:r>
          </w:p>
        </w:tc>
      </w:tr>
      <w:tr w14:paraId="456E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exact"/>
          <w:jc w:val="center"/>
        </w:trPr>
        <w:tc>
          <w:tcPr>
            <w:tcW w:w="595" w:type="dxa"/>
            <w:tcMar>
              <w:left w:w="28" w:type="dxa"/>
              <w:right w:w="28" w:type="dxa"/>
            </w:tcMar>
            <w:vAlign w:val="center"/>
          </w:tcPr>
          <w:p w14:paraId="501EBC87">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9</w:t>
            </w:r>
          </w:p>
        </w:tc>
        <w:tc>
          <w:tcPr>
            <w:tcW w:w="1772" w:type="dxa"/>
            <w:tcMar>
              <w:left w:w="28" w:type="dxa"/>
              <w:right w:w="28" w:type="dxa"/>
            </w:tcMar>
            <w:vAlign w:val="center"/>
          </w:tcPr>
          <w:p w14:paraId="5166E81C">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pacing w:val="-2"/>
                <w:sz w:val="18"/>
                <w:szCs w:val="18"/>
                <w14:textFill>
                  <w14:solidFill>
                    <w14:schemeClr w14:val="tx1"/>
                  </w14:solidFill>
                </w14:textFill>
              </w:rPr>
              <w:t>表面质量</w:t>
            </w:r>
          </w:p>
        </w:tc>
        <w:tc>
          <w:tcPr>
            <w:tcW w:w="1772" w:type="dxa"/>
            <w:tcMar>
              <w:left w:w="28" w:type="dxa"/>
              <w:right w:w="28" w:type="dxa"/>
            </w:tcMar>
            <w:vAlign w:val="center"/>
          </w:tcPr>
          <w:p w14:paraId="44D07D83">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pacing w:val="-2"/>
                <w:sz w:val="18"/>
                <w:szCs w:val="18"/>
                <w14:textFill>
                  <w14:solidFill>
                    <w14:schemeClr w14:val="tx1"/>
                  </w14:solidFill>
                </w14:textFill>
              </w:rPr>
              <w:t>逐盘</w:t>
            </w:r>
          </w:p>
        </w:tc>
        <w:tc>
          <w:tcPr>
            <w:tcW w:w="2352" w:type="dxa"/>
            <w:tcMar>
              <w:left w:w="28" w:type="dxa"/>
              <w:right w:w="28" w:type="dxa"/>
            </w:tcMar>
            <w:vAlign w:val="center"/>
          </w:tcPr>
          <w:p w14:paraId="0DD076B1">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w:t>
            </w:r>
          </w:p>
        </w:tc>
        <w:tc>
          <w:tcPr>
            <w:tcW w:w="2920" w:type="dxa"/>
            <w:tcMar>
              <w:left w:w="28" w:type="dxa"/>
              <w:right w:w="28" w:type="dxa"/>
            </w:tcMar>
            <w:vAlign w:val="center"/>
          </w:tcPr>
          <w:p w14:paraId="092E9F2B">
            <w:pPr>
              <w:jc w:val="left"/>
              <w:rPr>
                <w:rFonts w:eastAsiaTheme="minorEastAsia"/>
                <w:color w:val="000000" w:themeColor="text1"/>
                <w:sz w:val="18"/>
                <w:szCs w:val="18"/>
                <w14:textFill>
                  <w14:solidFill>
                    <w14:schemeClr w14:val="tx1"/>
                  </w14:solidFill>
                </w14:textFill>
              </w:rPr>
            </w:pPr>
            <w:r>
              <w:rPr>
                <w:rFonts w:eastAsiaTheme="minorEastAsia"/>
                <w:color w:val="000000" w:themeColor="text1"/>
                <w:spacing w:val="-2"/>
                <w:sz w:val="18"/>
                <w:szCs w:val="18"/>
                <w14:textFill>
                  <w14:solidFill>
                    <w14:schemeClr w14:val="tx1"/>
                  </w14:solidFill>
                </w14:textFill>
              </w:rPr>
              <w:t>目视检查，可用适宜精度的量具测定表面缺陷深度</w:t>
            </w:r>
            <w:r>
              <w:rPr>
                <w:rFonts w:eastAsiaTheme="minorEastAsia"/>
                <w:color w:val="000000" w:themeColor="text1"/>
                <w:spacing w:val="-2"/>
                <w:sz w:val="18"/>
                <w:szCs w:val="18"/>
                <w:vertAlign w:val="superscript"/>
                <w14:textFill>
                  <w14:solidFill>
                    <w14:schemeClr w14:val="tx1"/>
                  </w14:solidFill>
                </w14:textFill>
              </w:rPr>
              <w:t>a</w:t>
            </w:r>
          </w:p>
        </w:tc>
      </w:tr>
      <w:tr w14:paraId="1D61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5" w:type="dxa"/>
            <w:tcMar>
              <w:left w:w="28" w:type="dxa"/>
              <w:right w:w="28" w:type="dxa"/>
            </w:tcMar>
            <w:vAlign w:val="center"/>
          </w:tcPr>
          <w:p w14:paraId="54501524">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w:t>
            </w:r>
          </w:p>
        </w:tc>
        <w:tc>
          <w:tcPr>
            <w:tcW w:w="1772" w:type="dxa"/>
            <w:tcMar>
              <w:left w:w="28" w:type="dxa"/>
              <w:right w:w="28" w:type="dxa"/>
            </w:tcMar>
            <w:vAlign w:val="center"/>
          </w:tcPr>
          <w:p w14:paraId="00672A5C">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pacing w:val="-2"/>
                <w:sz w:val="18"/>
                <w:szCs w:val="18"/>
                <w14:textFill>
                  <w14:solidFill>
                    <w14:schemeClr w14:val="tx1"/>
                  </w14:solidFill>
                </w14:textFill>
              </w:rPr>
              <w:t>尺寸、外形</w:t>
            </w:r>
          </w:p>
        </w:tc>
        <w:tc>
          <w:tcPr>
            <w:tcW w:w="1772" w:type="dxa"/>
            <w:tcMar>
              <w:left w:w="28" w:type="dxa"/>
              <w:right w:w="28" w:type="dxa"/>
            </w:tcMar>
            <w:vAlign w:val="center"/>
          </w:tcPr>
          <w:p w14:paraId="69B85FCE">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pacing w:val="-2"/>
                <w:sz w:val="18"/>
                <w:szCs w:val="18"/>
                <w14:textFill>
                  <w14:solidFill>
                    <w14:schemeClr w14:val="tx1"/>
                  </w14:solidFill>
                </w14:textFill>
              </w:rPr>
              <w:t>逐盘</w:t>
            </w:r>
          </w:p>
        </w:tc>
        <w:tc>
          <w:tcPr>
            <w:tcW w:w="2352" w:type="dxa"/>
            <w:tcMar>
              <w:left w:w="28" w:type="dxa"/>
              <w:right w:w="28" w:type="dxa"/>
            </w:tcMar>
            <w:vAlign w:val="center"/>
          </w:tcPr>
          <w:p w14:paraId="5049B391">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w:t>
            </w:r>
          </w:p>
        </w:tc>
        <w:tc>
          <w:tcPr>
            <w:tcW w:w="2920" w:type="dxa"/>
            <w:tcMar>
              <w:left w:w="28" w:type="dxa"/>
              <w:right w:w="28" w:type="dxa"/>
            </w:tcMar>
            <w:vAlign w:val="center"/>
          </w:tcPr>
          <w:p w14:paraId="56CF9997">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适宜精度的千分尺，游标卡尺</w:t>
            </w:r>
          </w:p>
        </w:tc>
      </w:tr>
      <w:tr w14:paraId="52D8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9411" w:type="dxa"/>
            <w:gridSpan w:val="5"/>
            <w:tcMar>
              <w:left w:w="28" w:type="dxa"/>
              <w:right w:w="28" w:type="dxa"/>
            </w:tcMar>
            <w:vAlign w:val="center"/>
          </w:tcPr>
          <w:p w14:paraId="01E63972">
            <w:pPr>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vertAlign w:val="superscript"/>
                <w14:textFill>
                  <w14:solidFill>
                    <w14:schemeClr w14:val="tx1"/>
                  </w14:solidFill>
                </w14:textFill>
              </w:rPr>
              <w:t>a</w:t>
            </w:r>
            <w:r>
              <w:rPr>
                <w:rFonts w:eastAsiaTheme="minorEastAsia"/>
                <w:color w:val="000000" w:themeColor="text1"/>
                <w:sz w:val="18"/>
                <w:szCs w:val="18"/>
                <w14:textFill>
                  <w14:solidFill>
                    <w14:schemeClr w14:val="tx1"/>
                  </w14:solidFill>
                </w14:textFill>
              </w:rPr>
              <w:t>经酸洗后发现裂纹检测金相组织</w:t>
            </w:r>
          </w:p>
        </w:tc>
      </w:tr>
    </w:tbl>
    <w:p w14:paraId="0B2CD7C4">
      <w:pPr>
        <w:pStyle w:val="52"/>
        <w:spacing w:before="312" w:after="312"/>
        <w:rPr>
          <w:rFonts w:ascii="Times New Roman"/>
          <w:color w:val="000000" w:themeColor="text1"/>
          <w14:textFill>
            <w14:solidFill>
              <w14:schemeClr w14:val="tx1"/>
            </w14:solidFill>
          </w14:textFill>
        </w:rPr>
      </w:pPr>
      <w:bookmarkStart w:id="54" w:name="_Toc33108948"/>
      <w:bookmarkStart w:id="55" w:name="_Toc5031"/>
      <w:bookmarkStart w:id="56" w:name="_Toc15154"/>
      <w:r>
        <w:rPr>
          <w:rFonts w:ascii="Times New Roman"/>
          <w:color w:val="000000" w:themeColor="text1"/>
          <w14:textFill>
            <w14:solidFill>
              <w14:schemeClr w14:val="tx1"/>
            </w14:solidFill>
          </w14:textFill>
        </w:rPr>
        <w:t>检验规则</w:t>
      </w:r>
      <w:bookmarkEnd w:id="54"/>
      <w:bookmarkEnd w:id="55"/>
      <w:bookmarkEnd w:id="56"/>
    </w:p>
    <w:p w14:paraId="2F622AD1">
      <w:pPr>
        <w:pStyle w:val="49"/>
        <w:spacing w:before="156" w:after="15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检查和验收</w:t>
      </w:r>
    </w:p>
    <w:p w14:paraId="41EFCAD8">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盘条的检查和验收由供方质量检验部门进行。</w:t>
      </w:r>
    </w:p>
    <w:p w14:paraId="0866B292">
      <w:pPr>
        <w:pStyle w:val="49"/>
        <w:spacing w:before="156" w:after="156"/>
        <w:rPr>
          <w:rFonts w:ascii="Times New Roman"/>
          <w:color w:val="auto"/>
        </w:rPr>
      </w:pPr>
      <w:r>
        <w:rPr>
          <w:rFonts w:ascii="Times New Roman"/>
          <w:color w:val="000000" w:themeColor="text1"/>
          <w14:textFill>
            <w14:solidFill>
              <w14:schemeClr w14:val="tx1"/>
            </w14:solidFill>
          </w14:textFill>
        </w:rPr>
        <w:t>组批规则</w:t>
      </w:r>
    </w:p>
    <w:p w14:paraId="7278B1F3">
      <w:pPr>
        <w:ind w:firstLine="420" w:firstLineChars="200"/>
        <w:rPr>
          <w:color w:val="auto"/>
        </w:rPr>
      </w:pPr>
      <w:r>
        <w:rPr>
          <w:color w:val="auto"/>
        </w:rPr>
        <w:t>盘条应成批验收。每批应由同一牌号、同一炉号、同一尺寸和同一轧制制度的盘条组成。</w:t>
      </w:r>
    </w:p>
    <w:p w14:paraId="4FB148AA">
      <w:pPr>
        <w:pStyle w:val="49"/>
        <w:spacing w:before="156" w:after="156"/>
        <w:rPr>
          <w:rFonts w:ascii="Times New Roman"/>
          <w:color w:val="auto"/>
        </w:rPr>
      </w:pPr>
      <w:r>
        <w:rPr>
          <w:rFonts w:ascii="Times New Roman"/>
          <w:color w:val="auto"/>
        </w:rPr>
        <w:t>复验和判定规则</w:t>
      </w:r>
    </w:p>
    <w:p w14:paraId="18189C66">
      <w:pPr>
        <w:pStyle w:val="22"/>
        <w:rPr>
          <w:rFonts w:ascii="Times New Roman" w:cs="Times New Roman" w:eastAsiaTheme="minorEastAsia"/>
          <w:color w:val="auto"/>
        </w:rPr>
      </w:pPr>
      <w:r>
        <w:rPr>
          <w:rFonts w:ascii="Times New Roman" w:cs="Times New Roman" w:eastAsiaTheme="minorEastAsia"/>
          <w:color w:val="auto"/>
        </w:rPr>
        <w:t>盘条的复验和判定符合</w:t>
      </w:r>
      <w:r>
        <w:rPr>
          <w:rFonts w:ascii="Times New Roman" w:eastAsiaTheme="minorEastAsia"/>
          <w:color w:val="auto"/>
          <w:kern w:val="2"/>
        </w:rPr>
        <w:t>GB/T 2101</w:t>
      </w:r>
      <w:r>
        <w:rPr>
          <w:rFonts w:ascii="Times New Roman" w:cs="Times New Roman" w:eastAsiaTheme="minorEastAsia"/>
          <w:color w:val="auto"/>
        </w:rPr>
        <w:t>的规定。</w:t>
      </w:r>
    </w:p>
    <w:p w14:paraId="299C5319">
      <w:pPr>
        <w:pStyle w:val="49"/>
        <w:spacing w:before="156" w:after="15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数值修约</w:t>
      </w:r>
    </w:p>
    <w:p w14:paraId="1D4E6CFD">
      <w:pPr>
        <w:pStyle w:val="22"/>
        <w:rPr>
          <w:rFonts w:ascii="Times New Roman" w:cs="Times New Roman" w:eastAsiaTheme="minorEastAsia"/>
          <w:color w:val="000000" w:themeColor="text1"/>
          <w14:textFill>
            <w14:solidFill>
              <w14:schemeClr w14:val="tx1"/>
            </w14:solidFill>
          </w14:textFill>
        </w:rPr>
      </w:pPr>
      <w:r>
        <w:rPr>
          <w:rFonts w:ascii="Times New Roman" w:cs="Times New Roman" w:eastAsiaTheme="minorEastAsia"/>
          <w:color w:val="000000" w:themeColor="text1"/>
          <w14:textFill>
            <w14:solidFill>
              <w14:schemeClr w14:val="tx1"/>
            </w14:solidFill>
          </w14:textFill>
        </w:rPr>
        <w:t>盘条各项检验结果应采用修约值比较法进行修约，修约规则按GB/T 8170的规定。</w:t>
      </w:r>
    </w:p>
    <w:p w14:paraId="7A18B636">
      <w:pPr>
        <w:pStyle w:val="52"/>
        <w:spacing w:before="312" w:after="312"/>
        <w:rPr>
          <w:rFonts w:ascii="Times New Roman"/>
          <w:color w:val="000000" w:themeColor="text1"/>
          <w14:textFill>
            <w14:solidFill>
              <w14:schemeClr w14:val="tx1"/>
            </w14:solidFill>
          </w14:textFill>
        </w:rPr>
      </w:pPr>
      <w:bookmarkStart w:id="57" w:name="_Toc33108949"/>
      <w:bookmarkStart w:id="58" w:name="_Toc26841"/>
      <w:bookmarkStart w:id="59" w:name="_Toc11271"/>
      <w:r>
        <w:rPr>
          <w:rFonts w:ascii="Times New Roman"/>
          <w:color w:val="000000" w:themeColor="text1"/>
          <w14:textFill>
            <w14:solidFill>
              <w14:schemeClr w14:val="tx1"/>
            </w14:solidFill>
          </w14:textFill>
        </w:rPr>
        <w:t>包装、标志和质量证明书</w:t>
      </w:r>
      <w:bookmarkEnd w:id="57"/>
      <w:bookmarkEnd w:id="58"/>
      <w:bookmarkEnd w:id="59"/>
    </w:p>
    <w:p w14:paraId="76BED2EB">
      <w:pPr>
        <w:pStyle w:val="49"/>
        <w:spacing w:beforeLines="0" w:afterLines="0"/>
        <w:rPr>
          <w:rFonts w:ascii="Times New Roman" w:eastAsia="宋体"/>
          <w:color w:val="000000" w:themeColor="text1"/>
          <w:kern w:val="2"/>
          <w:szCs w:val="21"/>
          <w14:textFill>
            <w14:solidFill>
              <w14:schemeClr w14:val="tx1"/>
            </w14:solidFill>
          </w14:textFill>
        </w:rPr>
      </w:pPr>
      <w:r>
        <w:rPr>
          <w:rFonts w:ascii="Times New Roman" w:eastAsia="宋体"/>
          <w:color w:val="000000" w:themeColor="text1"/>
          <w:kern w:val="2"/>
          <w:szCs w:val="21"/>
          <w14:textFill>
            <w14:solidFill>
              <w14:schemeClr w14:val="tx1"/>
            </w14:solidFill>
          </w14:textFill>
        </w:rPr>
        <w:t>盘条的包装方式及标识按合同要求。当需方未明确时，由供方确定。</w:t>
      </w:r>
    </w:p>
    <w:p w14:paraId="1E9F4DA5">
      <w:pPr>
        <w:pStyle w:val="49"/>
        <w:spacing w:beforeLines="0" w:afterLines="0"/>
        <w:rPr>
          <w:rFonts w:ascii="Times New Roman" w:eastAsia="宋体"/>
          <w:color w:val="000000" w:themeColor="text1"/>
          <w:kern w:val="2"/>
          <w:szCs w:val="21"/>
          <w14:textFill>
            <w14:solidFill>
              <w14:schemeClr w14:val="tx1"/>
            </w14:solidFill>
          </w14:textFill>
        </w:rPr>
      </w:pPr>
      <w:r>
        <w:rPr>
          <w:rFonts w:ascii="Times New Roman" w:eastAsia="宋体"/>
          <w:color w:val="000000" w:themeColor="text1"/>
          <w:kern w:val="2"/>
          <w:szCs w:val="21"/>
          <w14:textFill>
            <w14:solidFill>
              <w14:schemeClr w14:val="tx1"/>
            </w14:solidFill>
          </w14:textFill>
        </w:rPr>
        <w:t>质量证明书应符合</w:t>
      </w:r>
      <w:r>
        <w:rPr>
          <w:rFonts w:ascii="Times New Roman" w:eastAsiaTheme="minorEastAsia"/>
          <w:color w:val="000000" w:themeColor="text1"/>
          <w:kern w:val="2"/>
          <w:szCs w:val="21"/>
          <w14:textFill>
            <w14:solidFill>
              <w14:schemeClr w14:val="tx1"/>
            </w14:solidFill>
          </w14:textFill>
        </w:rPr>
        <w:t>GB/T 2101的</w:t>
      </w:r>
      <w:r>
        <w:rPr>
          <w:rFonts w:ascii="Times New Roman" w:eastAsia="宋体"/>
          <w:color w:val="000000" w:themeColor="text1"/>
          <w:kern w:val="2"/>
          <w:szCs w:val="21"/>
          <w14:textFill>
            <w14:solidFill>
              <w14:schemeClr w14:val="tx1"/>
            </w14:solidFill>
          </w14:textFill>
        </w:rPr>
        <w:t>规定。</w:t>
      </w:r>
    </w:p>
    <w:p w14:paraId="6547BB0B">
      <w:pPr>
        <w:pStyle w:val="136"/>
        <w:framePr w:wrap="around" w:hAnchor="page" w:x="4141" w:y="182"/>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w:t>
      </w:r>
    </w:p>
    <w:p w14:paraId="655F9462">
      <w:pPr>
        <w:pStyle w:val="22"/>
        <w:rPr>
          <w:rFonts w:ascii="Times New Roman" w:cs="Times New Roman"/>
          <w:color w:val="000000" w:themeColor="text1"/>
          <w14:textFill>
            <w14:solidFill>
              <w14:schemeClr w14:val="tx1"/>
            </w14:solidFill>
          </w14:textFill>
        </w:rPr>
      </w:pPr>
    </w:p>
    <w:p w14:paraId="0B912435">
      <w:pPr>
        <w:pStyle w:val="22"/>
        <w:rPr>
          <w:rFonts w:ascii="Times New Roman" w:cs="Times New Roman"/>
          <w:color w:val="000000" w:themeColor="text1"/>
          <w:kern w:val="2"/>
          <w14:textFill>
            <w14:solidFill>
              <w14:schemeClr w14:val="tx1"/>
            </w14:solidFill>
          </w14:textFill>
        </w:rPr>
      </w:pPr>
    </w:p>
    <w:p w14:paraId="3F54230C">
      <w:pPr>
        <w:pStyle w:val="22"/>
        <w:rPr>
          <w:rFonts w:ascii="Times New Roman" w:cs="Times New Roman"/>
          <w:color w:val="000000" w:themeColor="text1"/>
          <w:kern w:val="2"/>
          <w14:textFill>
            <w14:solidFill>
              <w14:schemeClr w14:val="tx1"/>
            </w14:solidFill>
          </w14:textFill>
        </w:rPr>
      </w:pPr>
    </w:p>
    <w:p w14:paraId="385E30C8">
      <w:pPr>
        <w:pStyle w:val="22"/>
        <w:rPr>
          <w:rFonts w:ascii="Times New Roman" w:cs="Times New Roman"/>
          <w:color w:val="000000" w:themeColor="text1"/>
          <w:kern w:val="2"/>
          <w14:textFill>
            <w14:solidFill>
              <w14:schemeClr w14:val="tx1"/>
            </w14:solidFill>
          </w14:textFill>
        </w:rPr>
      </w:pPr>
    </w:p>
    <w:p w14:paraId="09D0B5CA">
      <w:pPr>
        <w:pStyle w:val="22"/>
        <w:rPr>
          <w:rFonts w:ascii="Times New Roman" w:cs="Times New Roman"/>
          <w:color w:val="000000" w:themeColor="text1"/>
          <w:kern w:val="2"/>
          <w14:textFill>
            <w14:solidFill>
              <w14:schemeClr w14:val="tx1"/>
            </w14:solidFill>
          </w14:textFill>
        </w:rPr>
      </w:pPr>
    </w:p>
    <w:p w14:paraId="78D04511">
      <w:pPr>
        <w:pStyle w:val="22"/>
        <w:rPr>
          <w:rFonts w:ascii="Times New Roman" w:cs="Times New Roman"/>
          <w:color w:val="000000" w:themeColor="text1"/>
          <w:kern w:val="2"/>
          <w14:textFill>
            <w14:solidFill>
              <w14:schemeClr w14:val="tx1"/>
            </w14:solidFill>
          </w14:textFill>
        </w:rPr>
      </w:pPr>
    </w:p>
    <w:p w14:paraId="19F56C94">
      <w:pPr>
        <w:pStyle w:val="22"/>
        <w:rPr>
          <w:rFonts w:ascii="Times New Roman" w:cs="Times New Roman"/>
          <w:color w:val="000000" w:themeColor="text1"/>
          <w:kern w:val="2"/>
          <w14:textFill>
            <w14:solidFill>
              <w14:schemeClr w14:val="tx1"/>
            </w14:solidFill>
          </w14:textFill>
        </w:rPr>
      </w:pPr>
    </w:p>
    <w:p w14:paraId="26466419">
      <w:pPr>
        <w:pStyle w:val="22"/>
        <w:rPr>
          <w:rFonts w:ascii="Times New Roman" w:cs="Times New Roman"/>
          <w:color w:val="000000" w:themeColor="text1"/>
          <w:kern w:val="2"/>
          <w14:textFill>
            <w14:solidFill>
              <w14:schemeClr w14:val="tx1"/>
            </w14:solidFill>
          </w14:textFill>
        </w:rPr>
      </w:pPr>
    </w:p>
    <w:p w14:paraId="6C8FC523">
      <w:pPr>
        <w:pStyle w:val="22"/>
        <w:rPr>
          <w:rFonts w:ascii="Times New Roman" w:cs="Times New Roman"/>
          <w:color w:val="000000" w:themeColor="text1"/>
          <w:kern w:val="2"/>
          <w14:textFill>
            <w14:solidFill>
              <w14:schemeClr w14:val="tx1"/>
            </w14:solidFill>
          </w14:textFill>
        </w:rPr>
      </w:pPr>
    </w:p>
    <w:p w14:paraId="7AA987E1">
      <w:pPr>
        <w:pStyle w:val="22"/>
        <w:rPr>
          <w:rFonts w:ascii="Times New Roman" w:cs="Times New Roman"/>
          <w:color w:val="000000" w:themeColor="text1"/>
          <w:kern w:val="2"/>
          <w14:textFill>
            <w14:solidFill>
              <w14:schemeClr w14:val="tx1"/>
            </w14:solidFill>
          </w14:textFill>
        </w:rPr>
      </w:pPr>
    </w:p>
    <w:p w14:paraId="158B574D">
      <w:pPr>
        <w:pStyle w:val="22"/>
        <w:rPr>
          <w:rFonts w:ascii="Times New Roman" w:cs="Times New Roman"/>
          <w:color w:val="000000" w:themeColor="text1"/>
          <w:kern w:val="2"/>
          <w14:textFill>
            <w14:solidFill>
              <w14:schemeClr w14:val="tx1"/>
            </w14:solidFill>
          </w14:textFill>
        </w:rPr>
      </w:pPr>
    </w:p>
    <w:p w14:paraId="66FE36ED">
      <w:pPr>
        <w:spacing w:line="324" w:lineRule="auto"/>
        <w:jc w:val="center"/>
        <w:rPr>
          <w:rFonts w:eastAsia="黑体"/>
          <w:color w:val="000000" w:themeColor="text1"/>
          <w14:textFill>
            <w14:solidFill>
              <w14:schemeClr w14:val="tx1"/>
            </w14:solidFill>
          </w14:textFill>
        </w:rPr>
      </w:pPr>
    </w:p>
    <w:p w14:paraId="03E61006">
      <w:pPr>
        <w:spacing w:line="324" w:lineRule="auto"/>
        <w:jc w:val="center"/>
        <w:rPr>
          <w:rFonts w:eastAsia="黑体"/>
          <w:color w:val="000000" w:themeColor="text1"/>
          <w14:textFill>
            <w14:solidFill>
              <w14:schemeClr w14:val="tx1"/>
            </w14:solidFill>
          </w14:textFill>
        </w:rPr>
      </w:pPr>
    </w:p>
    <w:p w14:paraId="000E2C60">
      <w:pPr>
        <w:spacing w:line="324" w:lineRule="auto"/>
        <w:jc w:val="center"/>
        <w:rPr>
          <w:rFonts w:eastAsia="黑体"/>
          <w:color w:val="000000" w:themeColor="text1"/>
          <w14:textFill>
            <w14:solidFill>
              <w14:schemeClr w14:val="tx1"/>
            </w14:solidFill>
          </w14:textFill>
        </w:rPr>
      </w:pPr>
    </w:p>
    <w:p w14:paraId="47D63CA1">
      <w:pPr>
        <w:spacing w:line="324" w:lineRule="auto"/>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附录A</w:t>
      </w:r>
    </w:p>
    <w:p w14:paraId="40233B0A">
      <w:pPr>
        <w:spacing w:line="324" w:lineRule="auto"/>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（资料性）</w:t>
      </w:r>
    </w:p>
    <w:p w14:paraId="654116C1">
      <w:pPr>
        <w:spacing w:line="324" w:lineRule="auto"/>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本文件牌号与其他文件牌号对照</w:t>
      </w:r>
    </w:p>
    <w:p w14:paraId="32CF1185">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本文件牌号与其他文件牌号对照如表A.1所示。</w:t>
      </w:r>
    </w:p>
    <w:p w14:paraId="34464DD2">
      <w:pPr>
        <w:spacing w:before="156" w:beforeLines="50"/>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表A.1 本文件牌号与其他文件牌号对照表</w:t>
      </w:r>
    </w:p>
    <w:tbl>
      <w:tblPr>
        <w:tblStyle w:val="3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87"/>
        <w:gridCol w:w="2393"/>
        <w:gridCol w:w="2393"/>
        <w:gridCol w:w="2398"/>
      </w:tblGrid>
      <w:tr w14:paraId="5C7D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47" w:type="pct"/>
            <w:vAlign w:val="center"/>
          </w:tcPr>
          <w:p w14:paraId="7DF44295">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本文件</w:t>
            </w:r>
          </w:p>
        </w:tc>
        <w:tc>
          <w:tcPr>
            <w:tcW w:w="1250" w:type="pct"/>
          </w:tcPr>
          <w:p w14:paraId="30DD7EC2">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国标</w:t>
            </w:r>
          </w:p>
        </w:tc>
        <w:tc>
          <w:tcPr>
            <w:tcW w:w="1250" w:type="pct"/>
            <w:vAlign w:val="center"/>
          </w:tcPr>
          <w:p w14:paraId="4DA62B9C">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日本</w:t>
            </w:r>
          </w:p>
        </w:tc>
        <w:tc>
          <w:tcPr>
            <w:tcW w:w="1253" w:type="pct"/>
            <w:vAlign w:val="center"/>
          </w:tcPr>
          <w:p w14:paraId="64A01C26">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美国</w:t>
            </w:r>
          </w:p>
        </w:tc>
      </w:tr>
      <w:tr w14:paraId="4726C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47" w:type="pct"/>
            <w:shd w:val="clear" w:color="auto" w:fill="FFFFFF"/>
            <w:vAlign w:val="center"/>
          </w:tcPr>
          <w:p w14:paraId="6026736F">
            <w:pPr>
              <w:adjustRightInd w:val="0"/>
              <w:snapToGrid w:val="0"/>
              <w:jc w:val="center"/>
              <w:rPr>
                <w:rFonts w:eastAsia="PMingLiU" w:cs="宋体"/>
                <w:color w:val="000000" w:themeColor="text1"/>
                <w:lang w:val="zh-TW" w:eastAsia="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XQ10B21</w:t>
            </w:r>
          </w:p>
        </w:tc>
        <w:tc>
          <w:tcPr>
            <w:tcW w:w="1250" w:type="pct"/>
            <w:vAlign w:val="center"/>
          </w:tcPr>
          <w:p w14:paraId="14728B54">
            <w:pPr>
              <w:jc w:val="center"/>
              <w:rPr>
                <w:rFonts w:eastAsia="PMingLiU" w:cs="宋体"/>
                <w:color w:val="000000" w:themeColor="text1"/>
                <w:sz w:val="18"/>
                <w:szCs w:val="18"/>
                <w:lang w:val="zh-TW" w:eastAsia="zh-TW"/>
                <w14:textFill>
                  <w14:solidFill>
                    <w14:schemeClr w14:val="tx1"/>
                  </w14:solidFill>
                </w14:textFill>
              </w:rPr>
            </w:pPr>
            <w:r>
              <w:rPr>
                <w:rFonts w:eastAsia="PMingLiU" w:cs="宋体"/>
                <w:color w:val="000000" w:themeColor="text1"/>
                <w:sz w:val="18"/>
                <w:szCs w:val="18"/>
                <w:lang w:val="zh-TW" w:eastAsia="zh-TW"/>
                <w14:textFill>
                  <w14:solidFill>
                    <w14:schemeClr w14:val="tx1"/>
                  </w14:solidFill>
                </w14:textFill>
              </w:rPr>
              <w:t>ML20B</w:t>
            </w:r>
          </w:p>
        </w:tc>
        <w:tc>
          <w:tcPr>
            <w:tcW w:w="1250" w:type="pct"/>
            <w:vAlign w:val="center"/>
          </w:tcPr>
          <w:p w14:paraId="1FE0FB72">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w:t>
            </w:r>
          </w:p>
        </w:tc>
        <w:tc>
          <w:tcPr>
            <w:tcW w:w="1253" w:type="pct"/>
            <w:vAlign w:val="center"/>
          </w:tcPr>
          <w:p w14:paraId="47F46E50">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10B21</w:t>
            </w:r>
          </w:p>
        </w:tc>
      </w:tr>
      <w:tr w14:paraId="4C178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47" w:type="pct"/>
            <w:shd w:val="clear" w:color="auto" w:fill="FFFFFF"/>
            <w:vAlign w:val="center"/>
          </w:tcPr>
          <w:p w14:paraId="79717879">
            <w:pPr>
              <w:adjustRightInd w:val="0"/>
              <w:snapToGrid w:val="0"/>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XQ10B23</w:t>
            </w:r>
          </w:p>
        </w:tc>
        <w:tc>
          <w:tcPr>
            <w:tcW w:w="1250" w:type="pct"/>
            <w:vAlign w:val="center"/>
          </w:tcPr>
          <w:p w14:paraId="1127AA0E">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w:t>
            </w:r>
          </w:p>
        </w:tc>
        <w:tc>
          <w:tcPr>
            <w:tcW w:w="1250" w:type="pct"/>
            <w:vAlign w:val="center"/>
          </w:tcPr>
          <w:p w14:paraId="39B3845F">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SWRCHB</w:t>
            </w:r>
            <w:r>
              <w:rPr>
                <w:rFonts w:eastAsia="PMingLiU" w:cs="宋体"/>
                <w:color w:val="000000" w:themeColor="text1"/>
                <w:sz w:val="18"/>
                <w:szCs w:val="18"/>
                <w:lang w:val="zh-TW" w:eastAsia="zh-TW"/>
                <w14:textFill>
                  <w14:solidFill>
                    <w14:schemeClr w14:val="tx1"/>
                  </w14:solidFill>
                </w14:textFill>
              </w:rPr>
              <w:t>3</w:t>
            </w:r>
            <w:r>
              <w:rPr>
                <w:rFonts w:cs="宋体" w:eastAsiaTheme="minorEastAsia"/>
                <w:color w:val="000000" w:themeColor="text1"/>
                <w:sz w:val="18"/>
                <w:szCs w:val="18"/>
                <w:lang w:val="zh-TW"/>
                <w14:textFill>
                  <w14:solidFill>
                    <w14:schemeClr w14:val="tx1"/>
                  </w14:solidFill>
                </w14:textFill>
              </w:rPr>
              <w:t>23</w:t>
            </w:r>
          </w:p>
        </w:tc>
        <w:tc>
          <w:tcPr>
            <w:tcW w:w="1253" w:type="pct"/>
            <w:vAlign w:val="center"/>
          </w:tcPr>
          <w:p w14:paraId="36EA0D93">
            <w:pPr>
              <w:jc w:val="center"/>
              <w:rPr>
                <w:rFonts w:eastAsia="PMingLiU" w:cs="宋体"/>
                <w:color w:val="000000" w:themeColor="text1"/>
                <w:sz w:val="18"/>
                <w:szCs w:val="18"/>
                <w:lang w:val="zh-TW" w:eastAsia="zh-TW"/>
                <w14:textFill>
                  <w14:solidFill>
                    <w14:schemeClr w14:val="tx1"/>
                  </w14:solidFill>
                </w14:textFill>
              </w:rPr>
            </w:pPr>
            <w:r>
              <w:rPr>
                <w:rFonts w:eastAsia="PMingLiU" w:cs="宋体"/>
                <w:color w:val="000000" w:themeColor="text1"/>
                <w:sz w:val="18"/>
                <w:szCs w:val="18"/>
                <w:lang w:val="zh-TW" w:eastAsia="zh-TW"/>
                <w14:textFill>
                  <w14:solidFill>
                    <w14:schemeClr w14:val="tx1"/>
                  </w14:solidFill>
                </w14:textFill>
              </w:rPr>
              <w:t>10B22</w:t>
            </w:r>
          </w:p>
        </w:tc>
      </w:tr>
      <w:tr w14:paraId="59114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47" w:type="pct"/>
            <w:shd w:val="clear" w:color="auto" w:fill="FFFFFF"/>
            <w:vAlign w:val="center"/>
          </w:tcPr>
          <w:p w14:paraId="77464602">
            <w:pPr>
              <w:adjustRightInd w:val="0"/>
              <w:snapToGrid w:val="0"/>
              <w:spacing w:line="240" w:lineRule="exact"/>
              <w:jc w:val="center"/>
              <w:rPr>
                <w:rFonts w:cs="宋体"/>
                <w:color w:val="000000" w:themeColor="text1"/>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XQ10B33</w:t>
            </w:r>
          </w:p>
        </w:tc>
        <w:tc>
          <w:tcPr>
            <w:tcW w:w="1250" w:type="pct"/>
            <w:vAlign w:val="center"/>
          </w:tcPr>
          <w:p w14:paraId="0BF3D9D7">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w:t>
            </w:r>
          </w:p>
        </w:tc>
        <w:tc>
          <w:tcPr>
            <w:tcW w:w="1250" w:type="pct"/>
            <w:vAlign w:val="center"/>
          </w:tcPr>
          <w:p w14:paraId="56257CA6">
            <w:pPr>
              <w:jc w:val="center"/>
              <w:rPr>
                <w:rFonts w:cs="宋体" w:eastAsiaTheme="minorEastAsia"/>
                <w:color w:val="000000" w:themeColor="text1"/>
                <w:sz w:val="18"/>
                <w:szCs w:val="18"/>
                <w:lang w:val="zh-TW"/>
                <w14:textFill>
                  <w14:solidFill>
                    <w14:schemeClr w14:val="tx1"/>
                  </w14:solidFill>
                </w14:textFill>
              </w:rPr>
            </w:pPr>
            <w:r>
              <w:rPr>
                <w:rFonts w:eastAsia="PMingLiU" w:cs="宋体"/>
                <w:color w:val="000000" w:themeColor="text1"/>
                <w:sz w:val="18"/>
                <w:szCs w:val="18"/>
                <w:lang w:val="zh-TW" w:eastAsia="zh-TW"/>
                <w14:textFill>
                  <w14:solidFill>
                    <w14:schemeClr w14:val="tx1"/>
                  </w14:solidFill>
                </w14:textFill>
              </w:rPr>
              <w:t>SWRCHB334</w:t>
            </w:r>
          </w:p>
        </w:tc>
        <w:tc>
          <w:tcPr>
            <w:tcW w:w="1253" w:type="pct"/>
            <w:vAlign w:val="center"/>
          </w:tcPr>
          <w:p w14:paraId="4B2D521F">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10B33</w:t>
            </w:r>
          </w:p>
        </w:tc>
      </w:tr>
      <w:tr w14:paraId="4AC65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47" w:type="pct"/>
            <w:shd w:val="clear" w:color="auto" w:fill="FFFFFF"/>
            <w:vAlign w:val="center"/>
          </w:tcPr>
          <w:p w14:paraId="4B2B53B7">
            <w:pPr>
              <w:adjustRightInd w:val="0"/>
              <w:snapToGrid w:val="0"/>
              <w:spacing w:line="240" w:lineRule="exact"/>
              <w:jc w:val="center"/>
              <w:rPr>
                <w:rFonts w:cs="宋体"/>
                <w:color w:val="000000" w:themeColor="text1"/>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XQ15B25</w:t>
            </w:r>
          </w:p>
        </w:tc>
        <w:tc>
          <w:tcPr>
            <w:tcW w:w="1250" w:type="pct"/>
            <w:vAlign w:val="center"/>
          </w:tcPr>
          <w:p w14:paraId="762923FD">
            <w:pPr>
              <w:jc w:val="center"/>
              <w:rPr>
                <w:rFonts w:eastAsia="PMingLiU" w:cs="宋体"/>
                <w:color w:val="000000" w:themeColor="text1"/>
                <w:sz w:val="18"/>
                <w:szCs w:val="18"/>
                <w:lang w:val="zh-TW" w:eastAsia="zh-TW"/>
                <w14:textFill>
                  <w14:solidFill>
                    <w14:schemeClr w14:val="tx1"/>
                  </w14:solidFill>
                </w14:textFill>
              </w:rPr>
            </w:pPr>
            <w:r>
              <w:rPr>
                <w:rFonts w:eastAsia="PMingLiU" w:cs="宋体"/>
                <w:color w:val="000000" w:themeColor="text1"/>
                <w:sz w:val="18"/>
                <w:szCs w:val="18"/>
                <w:lang w:val="zh-TW" w:eastAsia="zh-TW"/>
                <w14:textFill>
                  <w14:solidFill>
                    <w14:schemeClr w14:val="tx1"/>
                  </w14:solidFill>
                </w14:textFill>
              </w:rPr>
              <w:t>ML25MnB</w:t>
            </w:r>
          </w:p>
        </w:tc>
        <w:tc>
          <w:tcPr>
            <w:tcW w:w="1250" w:type="pct"/>
            <w:vAlign w:val="center"/>
          </w:tcPr>
          <w:p w14:paraId="5837648E">
            <w:pPr>
              <w:jc w:val="center"/>
              <w:rPr>
                <w:rFonts w:cs="宋体" w:eastAsiaTheme="minorEastAsia"/>
                <w:color w:val="000000" w:themeColor="text1"/>
                <w:sz w:val="18"/>
                <w:szCs w:val="18"/>
                <w:lang w:val="zh-TW"/>
                <w14:textFill>
                  <w14:solidFill>
                    <w14:schemeClr w14:val="tx1"/>
                  </w14:solidFill>
                </w14:textFill>
              </w:rPr>
            </w:pPr>
            <w:r>
              <w:rPr>
                <w:rFonts w:eastAsia="PMingLiU" w:cs="宋体"/>
                <w:color w:val="000000" w:themeColor="text1"/>
                <w:sz w:val="18"/>
                <w:szCs w:val="18"/>
                <w:lang w:val="zh-TW" w:eastAsia="zh-TW"/>
                <w14:textFill>
                  <w14:solidFill>
                    <w14:schemeClr w14:val="tx1"/>
                  </w14:solidFill>
                </w14:textFill>
              </w:rPr>
              <w:t>SWRCHB526</w:t>
            </w:r>
          </w:p>
        </w:tc>
        <w:tc>
          <w:tcPr>
            <w:tcW w:w="1253" w:type="pct"/>
            <w:vAlign w:val="center"/>
          </w:tcPr>
          <w:p w14:paraId="60196F0E">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15B25</w:t>
            </w:r>
          </w:p>
        </w:tc>
      </w:tr>
      <w:tr w14:paraId="1C5B8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47" w:type="pct"/>
            <w:shd w:val="clear" w:color="auto" w:fill="FFFFFF"/>
            <w:vAlign w:val="center"/>
          </w:tcPr>
          <w:p w14:paraId="58851934">
            <w:pPr>
              <w:adjustRightInd w:val="0"/>
              <w:snapToGrid w:val="0"/>
              <w:spacing w:line="240" w:lineRule="exact"/>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XQ20MnB4</w:t>
            </w:r>
          </w:p>
        </w:tc>
        <w:tc>
          <w:tcPr>
            <w:tcW w:w="1250" w:type="pct"/>
            <w:vAlign w:val="center"/>
          </w:tcPr>
          <w:p w14:paraId="0524C054">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ML20MnB</w:t>
            </w:r>
          </w:p>
        </w:tc>
        <w:tc>
          <w:tcPr>
            <w:tcW w:w="1250" w:type="pct"/>
            <w:vAlign w:val="center"/>
          </w:tcPr>
          <w:p w14:paraId="6DF30139">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SWRCHB320</w:t>
            </w:r>
          </w:p>
        </w:tc>
        <w:tc>
          <w:tcPr>
            <w:tcW w:w="1253" w:type="pct"/>
            <w:vAlign w:val="center"/>
          </w:tcPr>
          <w:p w14:paraId="1E82D614">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w:t>
            </w:r>
          </w:p>
        </w:tc>
      </w:tr>
      <w:tr w14:paraId="4F7B2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47" w:type="pct"/>
            <w:shd w:val="clear" w:color="auto" w:fill="FFFFFF"/>
            <w:vAlign w:val="center"/>
          </w:tcPr>
          <w:p w14:paraId="58617F79">
            <w:pPr>
              <w:adjustRightInd w:val="0"/>
              <w:snapToGrid w:val="0"/>
              <w:spacing w:line="240" w:lineRule="exact"/>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XQ36MnB4</w:t>
            </w:r>
          </w:p>
        </w:tc>
        <w:tc>
          <w:tcPr>
            <w:tcW w:w="1250" w:type="pct"/>
            <w:vAlign w:val="center"/>
          </w:tcPr>
          <w:p w14:paraId="2F642CA9">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ML35MnB</w:t>
            </w:r>
          </w:p>
        </w:tc>
        <w:tc>
          <w:tcPr>
            <w:tcW w:w="1250" w:type="pct"/>
            <w:vAlign w:val="center"/>
          </w:tcPr>
          <w:p w14:paraId="311211DB">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SWRCHB734</w:t>
            </w:r>
          </w:p>
        </w:tc>
        <w:tc>
          <w:tcPr>
            <w:tcW w:w="1253" w:type="pct"/>
            <w:vAlign w:val="center"/>
          </w:tcPr>
          <w:p w14:paraId="1D43DCD2">
            <w:pPr>
              <w:jc w:val="center"/>
              <w:rPr>
                <w:rFonts w:eastAsia="PMingLiU" w:cs="宋体"/>
                <w:color w:val="000000" w:themeColor="text1"/>
                <w:sz w:val="18"/>
                <w:szCs w:val="18"/>
                <w:lang w:val="zh-TW" w:eastAsia="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15B36</w:t>
            </w:r>
          </w:p>
        </w:tc>
      </w:tr>
      <w:tr w14:paraId="149FD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247" w:type="pct"/>
            <w:shd w:val="clear" w:color="auto" w:fill="FFFFFF"/>
            <w:vAlign w:val="center"/>
          </w:tcPr>
          <w:p w14:paraId="60BAFA2E">
            <w:pPr>
              <w:adjustRightInd w:val="0"/>
              <w:snapToGrid w:val="0"/>
              <w:jc w:val="center"/>
              <w:rPr>
                <w:rFonts w:cs="宋体"/>
                <w:color w:val="000000" w:themeColor="text1"/>
                <w14:textFill>
                  <w14:solidFill>
                    <w14:schemeClr w14:val="tx1"/>
                  </w14:solidFill>
                </w14:textFill>
              </w:rPr>
            </w:pPr>
            <w:r>
              <w:rPr>
                <w:rFonts w:cs="宋体"/>
                <w:color w:val="000000" w:themeColor="text1"/>
                <w:sz w:val="18"/>
                <w:szCs w:val="18"/>
                <w14:textFill>
                  <w14:solidFill>
                    <w14:schemeClr w14:val="tx1"/>
                  </w14:solidFill>
                </w14:textFill>
              </w:rPr>
              <w:t>XQML35</w:t>
            </w:r>
          </w:p>
        </w:tc>
        <w:tc>
          <w:tcPr>
            <w:tcW w:w="1250" w:type="pct"/>
          </w:tcPr>
          <w:p w14:paraId="4A78C96C">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ML35</w:t>
            </w:r>
          </w:p>
        </w:tc>
        <w:tc>
          <w:tcPr>
            <w:tcW w:w="1250" w:type="pct"/>
            <w:vAlign w:val="center"/>
          </w:tcPr>
          <w:p w14:paraId="50DC8929">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SWRCH35K</w:t>
            </w:r>
          </w:p>
        </w:tc>
        <w:tc>
          <w:tcPr>
            <w:tcW w:w="1253" w:type="pct"/>
            <w:vAlign w:val="center"/>
          </w:tcPr>
          <w:p w14:paraId="372B5582">
            <w:pPr>
              <w:jc w:val="center"/>
              <w:rPr>
                <w:rFonts w:eastAsia="PMingLiU" w:cs="宋体"/>
                <w:color w:val="000000" w:themeColor="text1"/>
                <w:sz w:val="18"/>
                <w:szCs w:val="18"/>
                <w:lang w:val="zh-TW" w:eastAsia="zh-TW"/>
                <w14:textFill>
                  <w14:solidFill>
                    <w14:schemeClr w14:val="tx1"/>
                  </w14:solidFill>
                </w14:textFill>
              </w:rPr>
            </w:pPr>
            <w:r>
              <w:rPr>
                <w:rFonts w:eastAsia="PMingLiU" w:cs="宋体"/>
                <w:color w:val="000000" w:themeColor="text1"/>
                <w:sz w:val="18"/>
                <w:szCs w:val="18"/>
                <w:lang w:val="zh-TW" w:eastAsia="zh-TW"/>
                <w14:textFill>
                  <w14:solidFill>
                    <w14:schemeClr w14:val="tx1"/>
                  </w14:solidFill>
                </w14:textFill>
              </w:rPr>
              <w:t>1035</w:t>
            </w:r>
          </w:p>
        </w:tc>
      </w:tr>
      <w:tr w14:paraId="36FAA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247" w:type="pct"/>
            <w:shd w:val="clear" w:color="auto" w:fill="FFFFFF"/>
            <w:vAlign w:val="center"/>
          </w:tcPr>
          <w:p w14:paraId="1998779F">
            <w:pPr>
              <w:adjustRightInd w:val="0"/>
              <w:snapToGrid w:val="0"/>
              <w:jc w:val="center"/>
              <w:rPr>
                <w:rFonts w:cs="宋体"/>
                <w:color w:val="000000" w:themeColor="text1"/>
                <w14:textFill>
                  <w14:solidFill>
                    <w14:schemeClr w14:val="tx1"/>
                  </w14:solidFill>
                </w14:textFill>
              </w:rPr>
            </w:pPr>
            <w:r>
              <w:rPr>
                <w:rFonts w:cs="宋体"/>
                <w:color w:val="000000" w:themeColor="text1"/>
                <w:sz w:val="18"/>
                <w:szCs w:val="18"/>
                <w14:textFill>
                  <w14:solidFill>
                    <w14:schemeClr w14:val="tx1"/>
                  </w14:solidFill>
                </w14:textFill>
              </w:rPr>
              <w:t>XQML45</w:t>
            </w:r>
          </w:p>
        </w:tc>
        <w:tc>
          <w:tcPr>
            <w:tcW w:w="1250" w:type="pct"/>
          </w:tcPr>
          <w:p w14:paraId="6EC240EB">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ML45</w:t>
            </w:r>
          </w:p>
        </w:tc>
        <w:tc>
          <w:tcPr>
            <w:tcW w:w="1250" w:type="pct"/>
            <w:vAlign w:val="center"/>
          </w:tcPr>
          <w:p w14:paraId="0931D92B">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SWRCH45K</w:t>
            </w:r>
          </w:p>
        </w:tc>
        <w:tc>
          <w:tcPr>
            <w:tcW w:w="1253" w:type="pct"/>
            <w:vAlign w:val="center"/>
          </w:tcPr>
          <w:p w14:paraId="58650842">
            <w:pPr>
              <w:jc w:val="center"/>
              <w:rPr>
                <w:rFonts w:eastAsia="PMingLiU" w:cs="宋体"/>
                <w:color w:val="000000" w:themeColor="text1"/>
                <w:sz w:val="18"/>
                <w:szCs w:val="18"/>
                <w:lang w:val="zh-TW" w:eastAsia="zh-TW"/>
                <w14:textFill>
                  <w14:solidFill>
                    <w14:schemeClr w14:val="tx1"/>
                  </w14:solidFill>
                </w14:textFill>
              </w:rPr>
            </w:pPr>
            <w:r>
              <w:rPr>
                <w:rFonts w:eastAsia="PMingLiU" w:cs="宋体"/>
                <w:color w:val="000000" w:themeColor="text1"/>
                <w:sz w:val="18"/>
                <w:szCs w:val="18"/>
                <w:lang w:val="zh-TW" w:eastAsia="zh-TW"/>
                <w14:textFill>
                  <w14:solidFill>
                    <w14:schemeClr w14:val="tx1"/>
                  </w14:solidFill>
                </w14:textFill>
              </w:rPr>
              <w:t>1045</w:t>
            </w:r>
          </w:p>
        </w:tc>
      </w:tr>
      <w:tr w14:paraId="04AAD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47" w:type="pct"/>
            <w:shd w:val="clear" w:color="auto" w:fill="FFFFFF"/>
            <w:vAlign w:val="center"/>
          </w:tcPr>
          <w:p w14:paraId="3057A36C">
            <w:pPr>
              <w:adjustRightInd w:val="0"/>
              <w:snapToGrid w:val="0"/>
              <w:spacing w:line="240" w:lineRule="exact"/>
              <w:jc w:val="center"/>
              <w:rPr>
                <w:rFonts w:cs="宋体"/>
                <w:color w:val="000000" w:themeColor="text1"/>
                <w14:textFill>
                  <w14:solidFill>
                    <w14:schemeClr w14:val="tx1"/>
                  </w14:solidFill>
                </w14:textFill>
              </w:rPr>
            </w:pPr>
            <w:r>
              <w:rPr>
                <w:rFonts w:cs="宋体"/>
                <w:color w:val="000000" w:themeColor="text1"/>
                <w:sz w:val="18"/>
                <w:szCs w:val="18"/>
                <w14:textFill>
                  <w14:solidFill>
                    <w14:schemeClr w14:val="tx1"/>
                  </w14:solidFill>
                </w14:textFill>
              </w:rPr>
              <w:t>XQML20MnTiB</w:t>
            </w:r>
          </w:p>
        </w:tc>
        <w:tc>
          <w:tcPr>
            <w:tcW w:w="1250" w:type="pct"/>
          </w:tcPr>
          <w:p w14:paraId="4230A430">
            <w:pPr>
              <w:jc w:val="center"/>
              <w:rPr>
                <w:rFonts w:cs="宋体"/>
                <w:color w:val="000000" w:themeColor="text1"/>
                <w14:textFill>
                  <w14:solidFill>
                    <w14:schemeClr w14:val="tx1"/>
                  </w14:solidFill>
                </w14:textFill>
              </w:rPr>
            </w:pPr>
            <w:r>
              <w:rPr>
                <w:rFonts w:cs="宋体"/>
                <w:color w:val="000000" w:themeColor="text1"/>
                <w:sz w:val="18"/>
                <w:szCs w:val="18"/>
                <w14:textFill>
                  <w14:solidFill>
                    <w14:schemeClr w14:val="tx1"/>
                  </w14:solidFill>
                </w14:textFill>
              </w:rPr>
              <w:t>ML20MnTiB</w:t>
            </w:r>
          </w:p>
        </w:tc>
        <w:tc>
          <w:tcPr>
            <w:tcW w:w="1250" w:type="pct"/>
            <w:vAlign w:val="center"/>
          </w:tcPr>
          <w:p w14:paraId="6F98FCF6">
            <w:pPr>
              <w:jc w:val="center"/>
              <w:rPr>
                <w:rFonts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w:t>
            </w:r>
          </w:p>
        </w:tc>
        <w:tc>
          <w:tcPr>
            <w:tcW w:w="1253" w:type="pct"/>
            <w:vAlign w:val="center"/>
          </w:tcPr>
          <w:p w14:paraId="7BDE4BC2">
            <w:pPr>
              <w:jc w:val="center"/>
              <w:rPr>
                <w:rFonts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15B24</w:t>
            </w:r>
          </w:p>
        </w:tc>
      </w:tr>
      <w:tr w14:paraId="7280E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47" w:type="pct"/>
            <w:shd w:val="clear" w:color="auto" w:fill="FFFFFF"/>
            <w:vAlign w:val="center"/>
          </w:tcPr>
          <w:p w14:paraId="5A6B5439">
            <w:pPr>
              <w:adjustRightInd w:val="0"/>
              <w:snapToGrid w:val="0"/>
              <w:spacing w:line="240" w:lineRule="exact"/>
              <w:jc w:val="center"/>
              <w:rPr>
                <w:rFonts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XQML20Cr</w:t>
            </w:r>
          </w:p>
        </w:tc>
        <w:tc>
          <w:tcPr>
            <w:tcW w:w="1250" w:type="pct"/>
          </w:tcPr>
          <w:p w14:paraId="628B0252">
            <w:pPr>
              <w:jc w:val="center"/>
              <w:rPr>
                <w:rFonts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ML20Cr</w:t>
            </w:r>
          </w:p>
        </w:tc>
        <w:tc>
          <w:tcPr>
            <w:tcW w:w="1250" w:type="pct"/>
            <w:vAlign w:val="center"/>
          </w:tcPr>
          <w:p w14:paraId="09E4E80C">
            <w:pPr>
              <w:jc w:val="center"/>
              <w:rPr>
                <w:rFonts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SCr420</w:t>
            </w:r>
          </w:p>
        </w:tc>
        <w:tc>
          <w:tcPr>
            <w:tcW w:w="1253" w:type="pct"/>
            <w:vAlign w:val="center"/>
          </w:tcPr>
          <w:p w14:paraId="2DA6C92F">
            <w:pPr>
              <w:jc w:val="center"/>
              <w:rPr>
                <w:rFonts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5120</w:t>
            </w:r>
          </w:p>
        </w:tc>
      </w:tr>
      <w:tr w14:paraId="1D1E3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47" w:type="pct"/>
            <w:shd w:val="clear" w:color="auto" w:fill="FFFFFF"/>
            <w:vAlign w:val="center"/>
          </w:tcPr>
          <w:p w14:paraId="23FF3F78">
            <w:pPr>
              <w:adjustRightInd w:val="0"/>
              <w:snapToGrid w:val="0"/>
              <w:spacing w:line="240" w:lineRule="exact"/>
              <w:jc w:val="center"/>
              <w:rPr>
                <w:rFonts w:cs="宋体"/>
                <w:color w:val="000000" w:themeColor="text1"/>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XQML40Cr</w:t>
            </w:r>
          </w:p>
        </w:tc>
        <w:tc>
          <w:tcPr>
            <w:tcW w:w="1250" w:type="pct"/>
          </w:tcPr>
          <w:p w14:paraId="2557FA39">
            <w:pPr>
              <w:jc w:val="center"/>
              <w:rPr>
                <w:rFonts w:cs="宋体"/>
                <w:color w:val="000000" w:themeColor="text1"/>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ML40Cr</w:t>
            </w:r>
          </w:p>
        </w:tc>
        <w:tc>
          <w:tcPr>
            <w:tcW w:w="1250" w:type="pct"/>
            <w:vAlign w:val="center"/>
          </w:tcPr>
          <w:p w14:paraId="1232A1F5">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SCr440</w:t>
            </w:r>
          </w:p>
        </w:tc>
        <w:tc>
          <w:tcPr>
            <w:tcW w:w="1253" w:type="pct"/>
            <w:vAlign w:val="center"/>
          </w:tcPr>
          <w:p w14:paraId="3B7BF2CB">
            <w:pPr>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5140</w:t>
            </w:r>
          </w:p>
        </w:tc>
      </w:tr>
      <w:tr w14:paraId="74658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47" w:type="pct"/>
            <w:shd w:val="clear" w:color="auto" w:fill="FFFFFF"/>
            <w:vAlign w:val="center"/>
          </w:tcPr>
          <w:p w14:paraId="50E6E6EE">
            <w:pPr>
              <w:adjustRightInd w:val="0"/>
              <w:snapToGrid w:val="0"/>
              <w:spacing w:line="240" w:lineRule="exact"/>
              <w:jc w:val="center"/>
              <w:rPr>
                <w:rFonts w:cs="宋体" w:eastAsiaTheme="minorEastAsia"/>
                <w:color w:val="000000" w:themeColor="text1"/>
                <w:sz w:val="18"/>
                <w:szCs w:val="18"/>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XQ</w:t>
            </w:r>
            <w:r>
              <w:rPr>
                <w:rFonts w:cs="宋体" w:eastAsiaTheme="minorEastAsia"/>
                <w:color w:val="000000" w:themeColor="text1"/>
                <w:sz w:val="18"/>
                <w:szCs w:val="18"/>
                <w14:textFill>
                  <w14:solidFill>
                    <w14:schemeClr w14:val="tx1"/>
                  </w14:solidFill>
                </w14:textFill>
              </w:rPr>
              <w:t>ML35CrMo</w:t>
            </w:r>
          </w:p>
        </w:tc>
        <w:tc>
          <w:tcPr>
            <w:tcW w:w="1250" w:type="pct"/>
          </w:tcPr>
          <w:p w14:paraId="64CA0B10">
            <w:pPr>
              <w:adjustRightInd w:val="0"/>
              <w:snapToGrid w:val="0"/>
              <w:spacing w:line="240" w:lineRule="exact"/>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ML35CrMo</w:t>
            </w:r>
          </w:p>
        </w:tc>
        <w:tc>
          <w:tcPr>
            <w:tcW w:w="1250" w:type="pct"/>
            <w:vAlign w:val="center"/>
          </w:tcPr>
          <w:p w14:paraId="45361440">
            <w:pPr>
              <w:adjustRightInd w:val="0"/>
              <w:snapToGrid w:val="0"/>
              <w:spacing w:line="240" w:lineRule="exact"/>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SCM435</w:t>
            </w:r>
          </w:p>
        </w:tc>
        <w:tc>
          <w:tcPr>
            <w:tcW w:w="1253" w:type="pct"/>
            <w:vAlign w:val="center"/>
          </w:tcPr>
          <w:p w14:paraId="46B3A248">
            <w:pPr>
              <w:adjustRightInd w:val="0"/>
              <w:snapToGrid w:val="0"/>
              <w:spacing w:line="240" w:lineRule="exact"/>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4135</w:t>
            </w:r>
          </w:p>
        </w:tc>
      </w:tr>
      <w:tr w14:paraId="1FD5A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47" w:type="pct"/>
            <w:shd w:val="clear" w:color="auto" w:fill="FFFFFF"/>
            <w:vAlign w:val="center"/>
          </w:tcPr>
          <w:p w14:paraId="31FB0CC0">
            <w:pPr>
              <w:adjustRightInd w:val="0"/>
              <w:snapToGrid w:val="0"/>
              <w:spacing w:line="240" w:lineRule="exact"/>
              <w:jc w:val="center"/>
              <w:rPr>
                <w:rFonts w:cs="宋体" w:eastAsiaTheme="minorEastAsia"/>
                <w:color w:val="000000" w:themeColor="text1"/>
                <w:sz w:val="18"/>
                <w:szCs w:val="18"/>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XQ</w:t>
            </w:r>
            <w:r>
              <w:rPr>
                <w:rFonts w:cs="宋体" w:eastAsiaTheme="minorEastAsia"/>
                <w:color w:val="000000" w:themeColor="text1"/>
                <w:sz w:val="18"/>
                <w:szCs w:val="18"/>
                <w14:textFill>
                  <w14:solidFill>
                    <w14:schemeClr w14:val="tx1"/>
                  </w14:solidFill>
                </w14:textFill>
              </w:rPr>
              <w:t>ML42CrMo</w:t>
            </w:r>
          </w:p>
        </w:tc>
        <w:tc>
          <w:tcPr>
            <w:tcW w:w="1250" w:type="pct"/>
          </w:tcPr>
          <w:p w14:paraId="38325728">
            <w:pPr>
              <w:adjustRightInd w:val="0"/>
              <w:snapToGrid w:val="0"/>
              <w:spacing w:line="240" w:lineRule="exact"/>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ML42CrMo</w:t>
            </w:r>
          </w:p>
        </w:tc>
        <w:tc>
          <w:tcPr>
            <w:tcW w:w="1250" w:type="pct"/>
            <w:vAlign w:val="center"/>
          </w:tcPr>
          <w:p w14:paraId="0724EA96">
            <w:pPr>
              <w:adjustRightInd w:val="0"/>
              <w:snapToGrid w:val="0"/>
              <w:spacing w:line="240" w:lineRule="exact"/>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SCM440</w:t>
            </w:r>
          </w:p>
        </w:tc>
        <w:tc>
          <w:tcPr>
            <w:tcW w:w="1253" w:type="pct"/>
            <w:vAlign w:val="center"/>
          </w:tcPr>
          <w:p w14:paraId="2E481EE3">
            <w:pPr>
              <w:adjustRightInd w:val="0"/>
              <w:snapToGrid w:val="0"/>
              <w:spacing w:line="240" w:lineRule="exact"/>
              <w:jc w:val="center"/>
              <w:rPr>
                <w:rFonts w:cs="宋体" w:eastAsiaTheme="minorEastAsia"/>
                <w:color w:val="000000" w:themeColor="text1"/>
                <w:sz w:val="18"/>
                <w:szCs w:val="18"/>
                <w:lang w:val="zh-TW"/>
                <w14:textFill>
                  <w14:solidFill>
                    <w14:schemeClr w14:val="tx1"/>
                  </w14:solidFill>
                </w14:textFill>
              </w:rPr>
            </w:pPr>
            <w:r>
              <w:rPr>
                <w:rFonts w:cs="宋体" w:eastAsiaTheme="minorEastAsia"/>
                <w:color w:val="000000" w:themeColor="text1"/>
                <w:sz w:val="18"/>
                <w:szCs w:val="18"/>
                <w:lang w:val="zh-TW"/>
                <w14:textFill>
                  <w14:solidFill>
                    <w14:schemeClr w14:val="tx1"/>
                  </w14:solidFill>
                </w14:textFill>
              </w:rPr>
              <w:t>4140</w:t>
            </w:r>
          </w:p>
        </w:tc>
      </w:tr>
    </w:tbl>
    <w:p w14:paraId="1AB282CC">
      <w:pPr>
        <w:adjustRightInd w:val="0"/>
        <w:snapToGrid w:val="0"/>
        <w:spacing w:line="240" w:lineRule="exact"/>
        <w:jc w:val="center"/>
        <w:rPr>
          <w:rFonts w:eastAsiaTheme="minorEastAsia"/>
          <w:color w:val="000000" w:themeColor="text1"/>
          <w:sz w:val="18"/>
          <w:szCs w:val="18"/>
          <w:lang w:val="zh-TW"/>
          <w14:textFill>
            <w14:solidFill>
              <w14:schemeClr w14:val="tx1"/>
            </w14:solidFill>
          </w14:textFill>
        </w:rPr>
      </w:pPr>
      <w:r>
        <w:rPr>
          <w:rFonts w:eastAsiaTheme="minorEastAsia"/>
          <w:color w:val="000000" w:themeColor="text1"/>
          <w:sz w:val="18"/>
          <w:szCs w:val="1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1979295</wp:posOffset>
                </wp:positionH>
                <wp:positionV relativeFrom="paragraph">
                  <wp:posOffset>3477260</wp:posOffset>
                </wp:positionV>
                <wp:extent cx="1729105" cy="0"/>
                <wp:effectExtent l="12065" t="9525" r="11430" b="9525"/>
                <wp:wrapNone/>
                <wp:docPr id="863598694" name="AutoShape 6"/>
                <wp:cNvGraphicFramePr/>
                <a:graphic xmlns:a="http://schemas.openxmlformats.org/drawingml/2006/main">
                  <a:graphicData uri="http://schemas.microsoft.com/office/word/2010/wordprocessingShape">
                    <wps:wsp>
                      <wps:cNvCnPr>
                        <a:cxnSpLocks noChangeShapeType="1"/>
                      </wps:cNvCnPr>
                      <wps:spPr bwMode="auto">
                        <a:xfrm>
                          <a:off x="0" y="0"/>
                          <a:ext cx="1729105" cy="0"/>
                        </a:xfrm>
                        <a:prstGeom prst="straightConnector1">
                          <a:avLst/>
                        </a:prstGeom>
                        <a:noFill/>
                        <a:ln w="9525">
                          <a:solidFill>
                            <a:srgbClr val="000000"/>
                          </a:solidFill>
                          <a:round/>
                        </a:ln>
                      </wps:spPr>
                      <wps:bodyPr/>
                    </wps:wsp>
                  </a:graphicData>
                </a:graphic>
              </wp:anchor>
            </w:drawing>
          </mc:Choice>
          <mc:Fallback>
            <w:pict>
              <v:shape id="AutoShape 6" o:spid="_x0000_s1026" o:spt="32" type="#_x0000_t32" style="position:absolute;left:0pt;margin-left:155.85pt;margin-top:273.8pt;height:0pt;width:136.15pt;z-index:251660288;mso-width-relative:page;mso-height-relative:page;" filled="f" stroked="t" coordsize="21600,21600" o:gfxdata="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E5h0dgAAAALAQAADwAA&#10;AAAAAAABACAAAAAiAAAAZHJzL2Rvd25yZXYueG1sUEsBAhQAFAAAAAgAh07iQLMNmy7dAQAAugMA&#10;AA4AAAAAAAAAAQAgAAAAJwEAAGRycy9lMm9Eb2MueG1sUEsFBgAAAAAGAAYAWQEAAHYFAAAAAA==&#10;">
                <v:fill on="f" focussize="0,0"/>
                <v:stroke color="#000000" joinstyle="round"/>
                <v:imagedata o:title=""/>
                <o:lock v:ext="edit" aspectratio="f"/>
              </v:shape>
            </w:pict>
          </mc:Fallback>
        </mc:AlternateContent>
      </w:r>
    </w:p>
    <w:sectPr>
      <w:footerReference r:id="rId5" w:type="default"/>
      <w:pgSz w:w="11906" w:h="16838"/>
      <w:pgMar w:top="567" w:right="1134" w:bottom="1134" w:left="1417"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AF17C">
    <w:pPr>
      <w:pStyle w:val="50"/>
      <w:rPr>
        <w:rFonts w:cs="Times New Roman"/>
      </w:rPr>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81DB7">
    <w:pPr>
      <w:pStyle w:val="50"/>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11</w:t>
    </w:r>
    <w:r>
      <w:rPr>
        <w:rFonts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5BF7">
    <w:pPr>
      <w:pStyle w:val="1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cs="Times New Roman"/>
        <w:b w:val="0"/>
        <w:bCs w:val="0"/>
        <w:i w:val="0"/>
        <w:iCs w:val="0"/>
        <w:sz w:val="18"/>
        <w:szCs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123"/>
      <w:suff w:val="nothing"/>
      <w:lvlText w:val="示例%1："/>
      <w:lvlJc w:val="left"/>
      <w:pPr>
        <w:ind w:firstLine="397"/>
      </w:pPr>
      <w:rPr>
        <w:rFonts w:hint="eastAsia" w:ascii="黑体" w:eastAsia="黑体" w:cs="Times New Roman"/>
        <w:sz w:val="18"/>
        <w:szCs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59"/>
      <w:suff w:val="nothing"/>
      <w:lvlText w:val="%1示例："/>
      <w:lvlJc w:val="left"/>
      <w:pPr>
        <w:ind w:firstLine="363"/>
      </w:pPr>
      <w:rPr>
        <w:rFonts w:hint="eastAsia" w:ascii="黑体" w:eastAsia="黑体" w:cs="Times New Roman"/>
        <w:b w:val="0"/>
        <w:bCs w:val="0"/>
        <w:i w:val="0"/>
        <w:iCs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132885FD"/>
    <w:multiLevelType w:val="multilevel"/>
    <w:tmpl w:val="132885FD"/>
    <w:lvl w:ilvl="0" w:tentative="0">
      <w:start w:val="1"/>
      <w:numFmt w:val="lowerLetter"/>
      <w:pStyle w:val="128"/>
      <w:suff w:val="nothing"/>
      <w:lvlText w:val="%1   "/>
      <w:lvlJc w:val="left"/>
      <w:pPr>
        <w:tabs>
          <w:tab w:val="left" w:pos="0"/>
        </w:tabs>
        <w:ind w:left="465" w:hanging="181"/>
      </w:pPr>
      <w:rPr>
        <w:rFonts w:hint="default" w:ascii="宋体" w:eastAsia="宋体" w:cs="Times New Roman"/>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4943371"/>
    <w:multiLevelType w:val="multilevel"/>
    <w:tmpl w:val="14943371"/>
    <w:lvl w:ilvl="0" w:tentative="0">
      <w:start w:val="1"/>
      <w:numFmt w:val="lowerLetter"/>
      <w:pStyle w:val="66"/>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pStyle w:val="61"/>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pStyle w:val="68"/>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5">
    <w:nsid w:val="1DBF583A"/>
    <w:multiLevelType w:val="multilevel"/>
    <w:tmpl w:val="1DBF583A"/>
    <w:lvl w:ilvl="0" w:tentative="0">
      <w:start w:val="1"/>
      <w:numFmt w:val="decimal"/>
      <w:pStyle w:val="72"/>
      <w:suff w:val="nothing"/>
      <w:lvlText w:val="注%1："/>
      <w:lvlJc w:val="left"/>
      <w:pPr>
        <w:ind w:left="1016" w:hanging="448"/>
      </w:pPr>
      <w:rPr>
        <w:rFonts w:hint="eastAsia" w:ascii="黑体" w:eastAsia="黑体" w:cs="Times New Roman"/>
        <w:b w:val="0"/>
        <w:bCs w:val="0"/>
        <w:i w:val="0"/>
        <w:iCs w:val="0"/>
        <w:sz w:val="18"/>
        <w:szCs w:val="18"/>
        <w:vertAlign w:val="baseline"/>
      </w:rPr>
    </w:lvl>
    <w:lvl w:ilvl="1" w:tentative="0">
      <w:start w:val="1"/>
      <w:numFmt w:val="lowerLetter"/>
      <w:lvlText w:val="%2)"/>
      <w:lvlJc w:val="left"/>
      <w:pPr>
        <w:tabs>
          <w:tab w:val="left" w:pos="385"/>
        </w:tabs>
        <w:ind w:left="1377" w:hanging="629"/>
      </w:pPr>
      <w:rPr>
        <w:rFonts w:hint="eastAsia" w:cs="Times New Roman"/>
        <w:vertAlign w:val="baseline"/>
      </w:rPr>
    </w:lvl>
    <w:lvl w:ilvl="2" w:tentative="0">
      <w:start w:val="1"/>
      <w:numFmt w:val="lowerRoman"/>
      <w:lvlText w:val="%3."/>
      <w:lvlJc w:val="right"/>
      <w:pPr>
        <w:tabs>
          <w:tab w:val="left" w:pos="385"/>
        </w:tabs>
        <w:ind w:left="1377" w:hanging="629"/>
      </w:pPr>
      <w:rPr>
        <w:rFonts w:hint="eastAsia" w:cs="Times New Roman"/>
        <w:vertAlign w:val="baseline"/>
      </w:rPr>
    </w:lvl>
    <w:lvl w:ilvl="3" w:tentative="0">
      <w:start w:val="1"/>
      <w:numFmt w:val="decimal"/>
      <w:lvlText w:val="%4."/>
      <w:lvlJc w:val="left"/>
      <w:pPr>
        <w:tabs>
          <w:tab w:val="left" w:pos="385"/>
        </w:tabs>
        <w:ind w:left="1377" w:hanging="629"/>
      </w:pPr>
      <w:rPr>
        <w:rFonts w:hint="eastAsia" w:cs="Times New Roman"/>
        <w:vertAlign w:val="baseline"/>
      </w:rPr>
    </w:lvl>
    <w:lvl w:ilvl="4" w:tentative="0">
      <w:start w:val="1"/>
      <w:numFmt w:val="lowerLetter"/>
      <w:lvlText w:val="%5)"/>
      <w:lvlJc w:val="left"/>
      <w:pPr>
        <w:tabs>
          <w:tab w:val="left" w:pos="385"/>
        </w:tabs>
        <w:ind w:left="1377" w:hanging="629"/>
      </w:pPr>
      <w:rPr>
        <w:rFonts w:hint="eastAsia" w:cs="Times New Roman"/>
        <w:vertAlign w:val="baseline"/>
      </w:rPr>
    </w:lvl>
    <w:lvl w:ilvl="5" w:tentative="0">
      <w:start w:val="1"/>
      <w:numFmt w:val="lowerRoman"/>
      <w:lvlText w:val="%6."/>
      <w:lvlJc w:val="right"/>
      <w:pPr>
        <w:tabs>
          <w:tab w:val="left" w:pos="385"/>
        </w:tabs>
        <w:ind w:left="1377" w:hanging="629"/>
      </w:pPr>
      <w:rPr>
        <w:rFonts w:hint="eastAsia" w:cs="Times New Roman"/>
        <w:vertAlign w:val="baseline"/>
      </w:rPr>
    </w:lvl>
    <w:lvl w:ilvl="6" w:tentative="0">
      <w:start w:val="1"/>
      <w:numFmt w:val="decimal"/>
      <w:lvlText w:val="%7."/>
      <w:lvlJc w:val="left"/>
      <w:pPr>
        <w:tabs>
          <w:tab w:val="left" w:pos="385"/>
        </w:tabs>
        <w:ind w:left="1377" w:hanging="629"/>
      </w:pPr>
      <w:rPr>
        <w:rFonts w:hint="eastAsia" w:cs="Times New Roman"/>
        <w:vertAlign w:val="baseline"/>
      </w:rPr>
    </w:lvl>
    <w:lvl w:ilvl="7" w:tentative="0">
      <w:start w:val="1"/>
      <w:numFmt w:val="lowerLetter"/>
      <w:lvlText w:val="%8)"/>
      <w:lvlJc w:val="left"/>
      <w:pPr>
        <w:tabs>
          <w:tab w:val="left" w:pos="385"/>
        </w:tabs>
        <w:ind w:left="1377" w:hanging="629"/>
      </w:pPr>
      <w:rPr>
        <w:rFonts w:hint="eastAsia" w:cs="Times New Roman"/>
        <w:vertAlign w:val="baseline"/>
      </w:rPr>
    </w:lvl>
    <w:lvl w:ilvl="8" w:tentative="0">
      <w:start w:val="1"/>
      <w:numFmt w:val="lowerRoman"/>
      <w:lvlText w:val="%9."/>
      <w:lvlJc w:val="right"/>
      <w:pPr>
        <w:tabs>
          <w:tab w:val="left" w:pos="385"/>
        </w:tabs>
        <w:ind w:left="1377" w:hanging="629"/>
      </w:pPr>
      <w:rPr>
        <w:rFonts w:hint="eastAsia" w:cs="Times New Roman"/>
        <w:vertAlign w:val="baseline"/>
      </w:rPr>
    </w:lvl>
  </w:abstractNum>
  <w:abstractNum w:abstractNumId="6">
    <w:nsid w:val="1FC91163"/>
    <w:multiLevelType w:val="multilevel"/>
    <w:tmpl w:val="1FC91163"/>
    <w:lvl w:ilvl="0" w:tentative="0">
      <w:start w:val="1"/>
      <w:numFmt w:val="decimal"/>
      <w:pStyle w:val="52"/>
      <w:suff w:val="nothing"/>
      <w:lvlText w:val="%1　"/>
      <w:lvlJc w:val="left"/>
      <w:pPr>
        <w:ind w:left="0" w:firstLine="0"/>
      </w:pPr>
      <w:rPr>
        <w:rFonts w:hint="eastAsia" w:ascii="黑体" w:hAnsi="Times New Roman" w:eastAsia="黑体" w:cs="Times New Roman"/>
        <w:b w:val="0"/>
        <w:bCs w:val="0"/>
        <w:i w:val="0"/>
        <w:iCs w:val="0"/>
        <w:sz w:val="21"/>
        <w:szCs w:val="21"/>
      </w:rPr>
    </w:lvl>
    <w:lvl w:ilvl="1" w:tentative="0">
      <w:start w:val="1"/>
      <w:numFmt w:val="decimal"/>
      <w:pStyle w:val="4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3"/>
      <w:suff w:val="nothing"/>
      <w:lvlText w:val="%1.%2.%3　"/>
      <w:lvlJc w:val="left"/>
      <w:pPr>
        <w:ind w:left="0" w:firstLine="0"/>
      </w:pPr>
      <w:rPr>
        <w:rFonts w:hint="eastAsia" w:ascii="黑体" w:hAnsi="Times New Roman" w:eastAsia="黑体" w:cs="Times New Roman"/>
        <w:b w:val="0"/>
        <w:bCs w:val="0"/>
        <w:i w:val="0"/>
        <w:iCs w:val="0"/>
        <w:sz w:val="21"/>
        <w:szCs w:val="21"/>
      </w:rPr>
    </w:lvl>
    <w:lvl w:ilvl="3" w:tentative="0">
      <w:start w:val="1"/>
      <w:numFmt w:val="decimal"/>
      <w:pStyle w:val="58"/>
      <w:suff w:val="nothing"/>
      <w:lvlText w:val="%1.%2.%3.%4　"/>
      <w:lvlJc w:val="left"/>
      <w:pPr>
        <w:ind w:left="0" w:firstLine="0"/>
      </w:pPr>
      <w:rPr>
        <w:rFonts w:hint="eastAsia" w:ascii="黑体" w:hAnsi="Times New Roman" w:eastAsia="黑体" w:cs="Times New Roman"/>
        <w:b w:val="0"/>
        <w:bCs w:val="0"/>
        <w:i w:val="0"/>
        <w:iCs w:val="0"/>
        <w:sz w:val="21"/>
        <w:szCs w:val="21"/>
      </w:rPr>
    </w:lvl>
    <w:lvl w:ilvl="4" w:tentative="0">
      <w:start w:val="1"/>
      <w:numFmt w:val="decimal"/>
      <w:pStyle w:val="62"/>
      <w:suff w:val="nothing"/>
      <w:lvlText w:val="%1.%2.%3.%4.%5　"/>
      <w:lvlJc w:val="left"/>
      <w:pPr>
        <w:ind w:left="0" w:firstLine="0"/>
      </w:pPr>
      <w:rPr>
        <w:rFonts w:hint="eastAsia" w:ascii="黑体" w:hAnsi="Times New Roman" w:eastAsia="黑体" w:cs="Times New Roman"/>
        <w:b w:val="0"/>
        <w:bCs w:val="0"/>
        <w:i w:val="0"/>
        <w:iCs w:val="0"/>
        <w:sz w:val="21"/>
        <w:szCs w:val="21"/>
      </w:rPr>
    </w:lvl>
    <w:lvl w:ilvl="5" w:tentative="0">
      <w:start w:val="1"/>
      <w:numFmt w:val="decimal"/>
      <w:pStyle w:val="63"/>
      <w:suff w:val="nothing"/>
      <w:lvlText w:val="%1.%2.%3.%4.%5.%6　"/>
      <w:lvlJc w:val="left"/>
      <w:pPr>
        <w:ind w:left="0" w:firstLine="0"/>
      </w:pPr>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21B3C2D0"/>
    <w:multiLevelType w:val="multilevel"/>
    <w:tmpl w:val="21B3C2D0"/>
    <w:lvl w:ilvl="0" w:tentative="0">
      <w:start w:val="1"/>
      <w:numFmt w:val="lowerLetter"/>
      <w:lvlText w:val="%1)"/>
      <w:lvlJc w:val="left"/>
      <w:pPr>
        <w:ind w:left="810" w:hanging="39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A8F7113"/>
    <w:multiLevelType w:val="multilevel"/>
    <w:tmpl w:val="2A8F7113"/>
    <w:lvl w:ilvl="0" w:tentative="0">
      <w:start w:val="1"/>
      <w:numFmt w:val="upperLetter"/>
      <w:pStyle w:val="105"/>
      <w:suff w:val="space"/>
      <w:lvlText w:val="%1"/>
      <w:lvlJc w:val="left"/>
      <w:pPr>
        <w:ind w:left="623" w:hanging="425"/>
      </w:pPr>
      <w:rPr>
        <w:rFonts w:hint="eastAsia" w:cs="Times New Roman"/>
      </w:rPr>
    </w:lvl>
    <w:lvl w:ilvl="1" w:tentative="0">
      <w:start w:val="1"/>
      <w:numFmt w:val="decimal"/>
      <w:pStyle w:val="106"/>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9">
    <w:nsid w:val="2C5917C3"/>
    <w:multiLevelType w:val="multilevel"/>
    <w:tmpl w:val="2C5917C3"/>
    <w:lvl w:ilvl="0" w:tentative="0">
      <w:start w:val="1"/>
      <w:numFmt w:val="none"/>
      <w:pStyle w:val="55"/>
      <w:suff w:val="nothing"/>
      <w:lvlText w:val="%1——"/>
      <w:lvlJc w:val="left"/>
      <w:pPr>
        <w:ind w:left="833" w:hanging="408"/>
      </w:pPr>
      <w:rPr>
        <w:rFonts w:hint="eastAsia" w:cs="Times New Roman"/>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1">
    <w:nsid w:val="4B733A5F"/>
    <w:multiLevelType w:val="multilevel"/>
    <w:tmpl w:val="4B733A5F"/>
    <w:lvl w:ilvl="0" w:tentative="0">
      <w:start w:val="1"/>
      <w:numFmt w:val="decimal"/>
      <w:pStyle w:val="69"/>
      <w:suff w:val="nothing"/>
      <w:lvlText w:val="示例%1："/>
      <w:lvlJc w:val="left"/>
      <w:pPr>
        <w:ind w:firstLine="363"/>
      </w:pPr>
      <w:rPr>
        <w:rFonts w:hint="eastAsia" w:ascii="黑体" w:hAnsi="Times New Roman" w:eastAsia="黑体" w:cs="Times New Roman"/>
        <w:b w:val="0"/>
        <w:bCs w:val="0"/>
        <w:i w:val="0"/>
        <w:iCs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2">
    <w:nsid w:val="557C2AF5"/>
    <w:multiLevelType w:val="multilevel"/>
    <w:tmpl w:val="557C2AF5"/>
    <w:lvl w:ilvl="0" w:tentative="0">
      <w:start w:val="1"/>
      <w:numFmt w:val="decimal"/>
      <w:pStyle w:val="135"/>
      <w:suff w:val="nothing"/>
      <w:lvlText w:val="图%1　"/>
      <w:lvlJc w:val="left"/>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3">
    <w:nsid w:val="60B55DC2"/>
    <w:multiLevelType w:val="multilevel"/>
    <w:tmpl w:val="60B55DC2"/>
    <w:lvl w:ilvl="0" w:tentative="0">
      <w:start w:val="1"/>
      <w:numFmt w:val="upperLetter"/>
      <w:pStyle w:val="93"/>
      <w:lvlText w:val="%1"/>
      <w:lvlJc w:val="left"/>
      <w:pPr>
        <w:tabs>
          <w:tab w:val="left" w:pos="0"/>
        </w:tabs>
        <w:ind w:hanging="425"/>
      </w:pPr>
      <w:rPr>
        <w:rFonts w:hint="eastAsia" w:cs="Times New Roman"/>
      </w:rPr>
    </w:lvl>
    <w:lvl w:ilvl="1" w:tentative="0">
      <w:start w:val="1"/>
      <w:numFmt w:val="decimal"/>
      <w:pStyle w:val="94"/>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4">
    <w:nsid w:val="646260FA"/>
    <w:multiLevelType w:val="multilevel"/>
    <w:tmpl w:val="646260FA"/>
    <w:lvl w:ilvl="0" w:tentative="0">
      <w:start w:val="1"/>
      <w:numFmt w:val="decimal"/>
      <w:pStyle w:val="133"/>
      <w:suff w:val="nothing"/>
      <w:lvlText w:val="表%1　"/>
      <w:lvlJc w:val="left"/>
      <w:pPr>
        <w:ind w:left="3828" w:firstLine="0"/>
      </w:pPr>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2269"/>
        </w:tabs>
        <w:ind w:left="-2269" w:hanging="567"/>
      </w:pPr>
      <w:rPr>
        <w:rFonts w:hint="eastAsia" w:cs="Times New Roman"/>
      </w:rPr>
    </w:lvl>
    <w:lvl w:ilvl="2" w:tentative="0">
      <w:start w:val="1"/>
      <w:numFmt w:val="decimal"/>
      <w:lvlText w:val="%1.%2.%3"/>
      <w:lvlJc w:val="left"/>
      <w:pPr>
        <w:tabs>
          <w:tab w:val="left" w:pos="-1843"/>
        </w:tabs>
        <w:ind w:left="-1843" w:hanging="567"/>
      </w:pPr>
      <w:rPr>
        <w:rFonts w:hint="eastAsia" w:cs="Times New Roman"/>
      </w:rPr>
    </w:lvl>
    <w:lvl w:ilvl="3" w:tentative="0">
      <w:start w:val="1"/>
      <w:numFmt w:val="decimal"/>
      <w:lvlText w:val="%1.%2.%3.%4"/>
      <w:lvlJc w:val="left"/>
      <w:pPr>
        <w:tabs>
          <w:tab w:val="left" w:pos="-1277"/>
        </w:tabs>
        <w:ind w:left="-1277" w:hanging="708"/>
      </w:pPr>
      <w:rPr>
        <w:rFonts w:hint="eastAsia" w:cs="Times New Roman"/>
      </w:rPr>
    </w:lvl>
    <w:lvl w:ilvl="4" w:tentative="0">
      <w:start w:val="1"/>
      <w:numFmt w:val="decimal"/>
      <w:lvlText w:val="%1.%2.%3.%4.%5"/>
      <w:lvlJc w:val="left"/>
      <w:pPr>
        <w:tabs>
          <w:tab w:val="left" w:pos="-710"/>
        </w:tabs>
        <w:ind w:left="-710" w:hanging="850"/>
      </w:pPr>
      <w:rPr>
        <w:rFonts w:hint="eastAsia" w:cs="Times New Roman"/>
      </w:rPr>
    </w:lvl>
    <w:lvl w:ilvl="5" w:tentative="0">
      <w:start w:val="1"/>
      <w:numFmt w:val="decimal"/>
      <w:lvlText w:val="%1.%2.%3.%4.%5.%6"/>
      <w:lvlJc w:val="left"/>
      <w:pPr>
        <w:tabs>
          <w:tab w:val="left" w:pos="-1"/>
        </w:tabs>
        <w:ind w:left="-1" w:hanging="1134"/>
      </w:pPr>
      <w:rPr>
        <w:rFonts w:hint="eastAsia" w:cs="Times New Roman"/>
      </w:rPr>
    </w:lvl>
    <w:lvl w:ilvl="6" w:tentative="0">
      <w:start w:val="1"/>
      <w:numFmt w:val="decimal"/>
      <w:lvlText w:val="%1.%2.%3.%4.%5.%6.%7"/>
      <w:lvlJc w:val="left"/>
      <w:pPr>
        <w:tabs>
          <w:tab w:val="left" w:pos="566"/>
        </w:tabs>
        <w:ind w:left="566" w:hanging="1276"/>
      </w:pPr>
      <w:rPr>
        <w:rFonts w:hint="eastAsia" w:cs="Times New Roman"/>
      </w:rPr>
    </w:lvl>
    <w:lvl w:ilvl="7" w:tentative="0">
      <w:start w:val="1"/>
      <w:numFmt w:val="decimal"/>
      <w:lvlText w:val="%1.%2.%3.%4.%5.%6.%7.%8"/>
      <w:lvlJc w:val="left"/>
      <w:pPr>
        <w:tabs>
          <w:tab w:val="left" w:pos="1133"/>
        </w:tabs>
        <w:ind w:left="1133" w:hanging="1418"/>
      </w:pPr>
      <w:rPr>
        <w:rFonts w:hint="eastAsia" w:cs="Times New Roman"/>
      </w:rPr>
    </w:lvl>
    <w:lvl w:ilvl="8" w:tentative="0">
      <w:start w:val="1"/>
      <w:numFmt w:val="decimal"/>
      <w:lvlText w:val="%1.%2.%3.%4.%5.%6.%7.%8.%9"/>
      <w:lvlJc w:val="left"/>
      <w:pPr>
        <w:tabs>
          <w:tab w:val="left" w:pos="1841"/>
        </w:tabs>
        <w:ind w:left="1841" w:hanging="1700"/>
      </w:pPr>
      <w:rPr>
        <w:rFonts w:hint="eastAsia" w:cs="Times New Roman"/>
      </w:rPr>
    </w:lvl>
  </w:abstractNum>
  <w:abstractNum w:abstractNumId="15">
    <w:nsid w:val="657D3FBC"/>
    <w:multiLevelType w:val="multilevel"/>
    <w:tmpl w:val="657D3FBC"/>
    <w:lvl w:ilvl="0" w:tentative="0">
      <w:start w:val="1"/>
      <w:numFmt w:val="upperLetter"/>
      <w:pStyle w:val="91"/>
      <w:suff w:val="nothing"/>
      <w:lvlText w:val="附　录　%1"/>
      <w:lvlJc w:val="left"/>
      <w:rPr>
        <w:rFonts w:hint="eastAsia" w:ascii="黑体" w:hAnsi="Times New Roman" w:eastAsia="黑体" w:cs="Times New Roman"/>
        <w:b w:val="0"/>
        <w:bCs w:val="0"/>
        <w:i w:val="0"/>
        <w:iCs w:val="0"/>
        <w:spacing w:val="0"/>
        <w:w w:val="100"/>
        <w:sz w:val="21"/>
        <w:szCs w:val="21"/>
      </w:rPr>
    </w:lvl>
    <w:lvl w:ilvl="1" w:tentative="0">
      <w:start w:val="1"/>
      <w:numFmt w:val="decimal"/>
      <w:pStyle w:val="109"/>
      <w:suff w:val="nothing"/>
      <w:lvlText w:val="%1.%2　"/>
      <w:lvlJc w:val="left"/>
      <w:rPr>
        <w:rFonts w:hint="eastAsia" w:ascii="黑体" w:hAnsi="Times New Roman" w:eastAsia="黑体" w:cs="Times New Roman"/>
        <w:b w:val="0"/>
        <w:bCs w:val="0"/>
        <w:i w:val="0"/>
        <w:iCs w:val="0"/>
        <w:snapToGrid/>
        <w:spacing w:val="0"/>
        <w:w w:val="100"/>
        <w:kern w:val="21"/>
        <w:sz w:val="21"/>
        <w:szCs w:val="21"/>
      </w:rPr>
    </w:lvl>
    <w:lvl w:ilvl="2" w:tentative="0">
      <w:start w:val="1"/>
      <w:numFmt w:val="decimal"/>
      <w:pStyle w:val="110"/>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95"/>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100"/>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103"/>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107"/>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cs="Times New Roman"/>
        <w:b w:val="0"/>
        <w:bCs w:val="0"/>
        <w:i w:val="0"/>
        <w:iCs w:val="0"/>
        <w:sz w:val="21"/>
        <w:szCs w:val="21"/>
      </w:rPr>
    </w:lvl>
    <w:lvl w:ilvl="1" w:tentative="0">
      <w:start w:val="1"/>
      <w:numFmt w:val="decimal"/>
      <w:pStyle w:val="102"/>
      <w:lvlText w:val="%2)"/>
      <w:lvlJc w:val="left"/>
      <w:pPr>
        <w:tabs>
          <w:tab w:val="left" w:pos="840"/>
        </w:tabs>
        <w:ind w:left="839" w:hanging="419"/>
      </w:pPr>
      <w:rPr>
        <w:rFonts w:hint="eastAsia" w:ascii="宋体" w:eastAsia="宋体" w:cs="Times New Roman"/>
        <w:b w:val="0"/>
        <w:bCs w:val="0"/>
        <w:i w:val="0"/>
        <w:iCs w:val="0"/>
        <w:sz w:val="21"/>
        <w:szCs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7">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cs="Times New Roman"/>
        <w:b w:val="0"/>
        <w:bCs w:val="0"/>
        <w:i w:val="0"/>
        <w:iCs w:val="0"/>
        <w:sz w:val="18"/>
        <w:szCs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10"/>
  </w:num>
  <w:num w:numId="2">
    <w:abstractNumId w:val="6"/>
  </w:num>
  <w:num w:numId="3">
    <w:abstractNumId w:val="9"/>
  </w:num>
  <w:num w:numId="4">
    <w:abstractNumId w:val="2"/>
  </w:num>
  <w:num w:numId="5">
    <w:abstractNumId w:val="4"/>
  </w:num>
  <w:num w:numId="6">
    <w:abstractNumId w:val="17"/>
  </w:num>
  <w:num w:numId="7">
    <w:abstractNumId w:val="0"/>
  </w:num>
  <w:num w:numId="8">
    <w:abstractNumId w:val="11"/>
  </w:num>
  <w:num w:numId="9">
    <w:abstractNumId w:val="5"/>
  </w:num>
  <w:num w:numId="10">
    <w:abstractNumId w:val="15"/>
  </w:num>
  <w:num w:numId="11">
    <w:abstractNumId w:val="13"/>
  </w:num>
  <w:num w:numId="12">
    <w:abstractNumId w:val="16"/>
  </w:num>
  <w:num w:numId="13">
    <w:abstractNumId w:val="8"/>
  </w:num>
  <w:num w:numId="14">
    <w:abstractNumId w:val="1"/>
  </w:num>
  <w:num w:numId="15">
    <w:abstractNumId w:val="3"/>
  </w:num>
  <w:num w:numId="16">
    <w:abstractNumId w:val="14"/>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dit="forms" w:enforcement="0"/>
  <w:defaultTabStop w:val="420"/>
  <w:doNotHyphenateCaps/>
  <w:drawingGridHorizontalSpacing w:val="210"/>
  <w:drawingGridVerticalSpacing w:val="16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hNGIxMzc2YTUxODQ1YmVkYmNkN2E0NzY4NDk3NjMifQ=="/>
  </w:docVars>
  <w:rsids>
    <w:rsidRoot w:val="00035925"/>
    <w:rsid w:val="000001B7"/>
    <w:rsid w:val="00000244"/>
    <w:rsid w:val="00000517"/>
    <w:rsid w:val="0000185F"/>
    <w:rsid w:val="00005159"/>
    <w:rsid w:val="0000586F"/>
    <w:rsid w:val="00010E46"/>
    <w:rsid w:val="0001252B"/>
    <w:rsid w:val="00013D86"/>
    <w:rsid w:val="00013E02"/>
    <w:rsid w:val="0002143C"/>
    <w:rsid w:val="00022AED"/>
    <w:rsid w:val="00022B82"/>
    <w:rsid w:val="00023586"/>
    <w:rsid w:val="0002387F"/>
    <w:rsid w:val="00023DE0"/>
    <w:rsid w:val="00024EAE"/>
    <w:rsid w:val="00025A65"/>
    <w:rsid w:val="00026402"/>
    <w:rsid w:val="00026C31"/>
    <w:rsid w:val="00027280"/>
    <w:rsid w:val="00027FFA"/>
    <w:rsid w:val="00030C4E"/>
    <w:rsid w:val="00030C69"/>
    <w:rsid w:val="000320A7"/>
    <w:rsid w:val="00033045"/>
    <w:rsid w:val="0003464B"/>
    <w:rsid w:val="0003558C"/>
    <w:rsid w:val="00035925"/>
    <w:rsid w:val="000363CA"/>
    <w:rsid w:val="00036ACE"/>
    <w:rsid w:val="000417BF"/>
    <w:rsid w:val="000462D4"/>
    <w:rsid w:val="00050839"/>
    <w:rsid w:val="000519C0"/>
    <w:rsid w:val="00052383"/>
    <w:rsid w:val="0005342B"/>
    <w:rsid w:val="0005391F"/>
    <w:rsid w:val="0005393A"/>
    <w:rsid w:val="00053B32"/>
    <w:rsid w:val="00053D25"/>
    <w:rsid w:val="00056BFD"/>
    <w:rsid w:val="00057D65"/>
    <w:rsid w:val="00057D82"/>
    <w:rsid w:val="000606A4"/>
    <w:rsid w:val="00060DA9"/>
    <w:rsid w:val="000610FA"/>
    <w:rsid w:val="00063147"/>
    <w:rsid w:val="00063231"/>
    <w:rsid w:val="000643CF"/>
    <w:rsid w:val="00064DE1"/>
    <w:rsid w:val="00064FEC"/>
    <w:rsid w:val="00066E75"/>
    <w:rsid w:val="000675FC"/>
    <w:rsid w:val="0006789D"/>
    <w:rsid w:val="00067CDF"/>
    <w:rsid w:val="00067F0D"/>
    <w:rsid w:val="00071361"/>
    <w:rsid w:val="00071AEB"/>
    <w:rsid w:val="000721DD"/>
    <w:rsid w:val="00072735"/>
    <w:rsid w:val="00072A6D"/>
    <w:rsid w:val="00074FBE"/>
    <w:rsid w:val="00075614"/>
    <w:rsid w:val="00077431"/>
    <w:rsid w:val="00083A09"/>
    <w:rsid w:val="000857AA"/>
    <w:rsid w:val="0009005E"/>
    <w:rsid w:val="00090DCE"/>
    <w:rsid w:val="00090FAE"/>
    <w:rsid w:val="000912F8"/>
    <w:rsid w:val="00092857"/>
    <w:rsid w:val="00092D45"/>
    <w:rsid w:val="00096D66"/>
    <w:rsid w:val="0009704C"/>
    <w:rsid w:val="00097A9A"/>
    <w:rsid w:val="000A0040"/>
    <w:rsid w:val="000A20A9"/>
    <w:rsid w:val="000A48B1"/>
    <w:rsid w:val="000A6590"/>
    <w:rsid w:val="000A6E55"/>
    <w:rsid w:val="000A6F5D"/>
    <w:rsid w:val="000A7209"/>
    <w:rsid w:val="000B0BF2"/>
    <w:rsid w:val="000B2FBB"/>
    <w:rsid w:val="000B3143"/>
    <w:rsid w:val="000B443C"/>
    <w:rsid w:val="000B6B2B"/>
    <w:rsid w:val="000B6B7C"/>
    <w:rsid w:val="000C02F3"/>
    <w:rsid w:val="000C045B"/>
    <w:rsid w:val="000C0FF4"/>
    <w:rsid w:val="000C15B1"/>
    <w:rsid w:val="000C1736"/>
    <w:rsid w:val="000C2147"/>
    <w:rsid w:val="000C497E"/>
    <w:rsid w:val="000C628F"/>
    <w:rsid w:val="000C6B05"/>
    <w:rsid w:val="000C6DD6"/>
    <w:rsid w:val="000C73D4"/>
    <w:rsid w:val="000C74AB"/>
    <w:rsid w:val="000C7586"/>
    <w:rsid w:val="000C7FB4"/>
    <w:rsid w:val="000D3D4C"/>
    <w:rsid w:val="000D3DA4"/>
    <w:rsid w:val="000D447F"/>
    <w:rsid w:val="000D4D6C"/>
    <w:rsid w:val="000D4F51"/>
    <w:rsid w:val="000D6130"/>
    <w:rsid w:val="000D718B"/>
    <w:rsid w:val="000E0C46"/>
    <w:rsid w:val="000E2790"/>
    <w:rsid w:val="000E29ED"/>
    <w:rsid w:val="000E38D1"/>
    <w:rsid w:val="000E5472"/>
    <w:rsid w:val="000E5586"/>
    <w:rsid w:val="000E5EC4"/>
    <w:rsid w:val="000E630E"/>
    <w:rsid w:val="000E7A99"/>
    <w:rsid w:val="000F030C"/>
    <w:rsid w:val="000F129C"/>
    <w:rsid w:val="000F30D1"/>
    <w:rsid w:val="000F3A28"/>
    <w:rsid w:val="000F41CB"/>
    <w:rsid w:val="000F653F"/>
    <w:rsid w:val="000F7D6A"/>
    <w:rsid w:val="00100337"/>
    <w:rsid w:val="001003E0"/>
    <w:rsid w:val="00100429"/>
    <w:rsid w:val="00100C3B"/>
    <w:rsid w:val="00100F7A"/>
    <w:rsid w:val="001029DC"/>
    <w:rsid w:val="00103882"/>
    <w:rsid w:val="00104C0C"/>
    <w:rsid w:val="001053C6"/>
    <w:rsid w:val="001056DE"/>
    <w:rsid w:val="001057B0"/>
    <w:rsid w:val="001059E6"/>
    <w:rsid w:val="001077DF"/>
    <w:rsid w:val="00107A75"/>
    <w:rsid w:val="00110D9B"/>
    <w:rsid w:val="001116CC"/>
    <w:rsid w:val="001124C0"/>
    <w:rsid w:val="00113867"/>
    <w:rsid w:val="00113D11"/>
    <w:rsid w:val="00114E1B"/>
    <w:rsid w:val="001164EB"/>
    <w:rsid w:val="00117988"/>
    <w:rsid w:val="0012254F"/>
    <w:rsid w:val="001229F2"/>
    <w:rsid w:val="00123134"/>
    <w:rsid w:val="00126742"/>
    <w:rsid w:val="00126BCD"/>
    <w:rsid w:val="0013175F"/>
    <w:rsid w:val="0013194D"/>
    <w:rsid w:val="00132A59"/>
    <w:rsid w:val="00133E26"/>
    <w:rsid w:val="00135A9A"/>
    <w:rsid w:val="00135D6A"/>
    <w:rsid w:val="00140F64"/>
    <w:rsid w:val="0014111B"/>
    <w:rsid w:val="00141C24"/>
    <w:rsid w:val="00142C50"/>
    <w:rsid w:val="0014467D"/>
    <w:rsid w:val="001446BC"/>
    <w:rsid w:val="00146DC4"/>
    <w:rsid w:val="001512B4"/>
    <w:rsid w:val="00151B3E"/>
    <w:rsid w:val="00152D9A"/>
    <w:rsid w:val="001620A5"/>
    <w:rsid w:val="001623DF"/>
    <w:rsid w:val="00164C02"/>
    <w:rsid w:val="00164E53"/>
    <w:rsid w:val="00166726"/>
    <w:rsid w:val="0016699D"/>
    <w:rsid w:val="0017085E"/>
    <w:rsid w:val="00170905"/>
    <w:rsid w:val="001710BF"/>
    <w:rsid w:val="00173ED8"/>
    <w:rsid w:val="0017412A"/>
    <w:rsid w:val="00175159"/>
    <w:rsid w:val="00176208"/>
    <w:rsid w:val="001764D6"/>
    <w:rsid w:val="0017680E"/>
    <w:rsid w:val="00177395"/>
    <w:rsid w:val="00180F9F"/>
    <w:rsid w:val="0018211B"/>
    <w:rsid w:val="0018246C"/>
    <w:rsid w:val="00182580"/>
    <w:rsid w:val="00183ED2"/>
    <w:rsid w:val="00183FED"/>
    <w:rsid w:val="001840D3"/>
    <w:rsid w:val="00185968"/>
    <w:rsid w:val="00186437"/>
    <w:rsid w:val="00187F9E"/>
    <w:rsid w:val="001900F8"/>
    <w:rsid w:val="00191258"/>
    <w:rsid w:val="00191DE4"/>
    <w:rsid w:val="0019246F"/>
    <w:rsid w:val="00192680"/>
    <w:rsid w:val="00192717"/>
    <w:rsid w:val="00192B64"/>
    <w:rsid w:val="00192C1E"/>
    <w:rsid w:val="00193037"/>
    <w:rsid w:val="00193A2C"/>
    <w:rsid w:val="00193DEC"/>
    <w:rsid w:val="00195223"/>
    <w:rsid w:val="00196666"/>
    <w:rsid w:val="001969B8"/>
    <w:rsid w:val="00197779"/>
    <w:rsid w:val="00197BD5"/>
    <w:rsid w:val="001A0D78"/>
    <w:rsid w:val="001A226C"/>
    <w:rsid w:val="001A288E"/>
    <w:rsid w:val="001A6B02"/>
    <w:rsid w:val="001B1A7B"/>
    <w:rsid w:val="001B1EF7"/>
    <w:rsid w:val="001B2195"/>
    <w:rsid w:val="001B26E4"/>
    <w:rsid w:val="001B4AB3"/>
    <w:rsid w:val="001B5944"/>
    <w:rsid w:val="001B6DC2"/>
    <w:rsid w:val="001C01A6"/>
    <w:rsid w:val="001C149C"/>
    <w:rsid w:val="001C1B41"/>
    <w:rsid w:val="001C21AC"/>
    <w:rsid w:val="001C2CCA"/>
    <w:rsid w:val="001C3C7E"/>
    <w:rsid w:val="001C47BA"/>
    <w:rsid w:val="001C59EA"/>
    <w:rsid w:val="001C6135"/>
    <w:rsid w:val="001D0DF5"/>
    <w:rsid w:val="001D1942"/>
    <w:rsid w:val="001D406C"/>
    <w:rsid w:val="001D41EE"/>
    <w:rsid w:val="001D43BC"/>
    <w:rsid w:val="001D565E"/>
    <w:rsid w:val="001D5E88"/>
    <w:rsid w:val="001E02A7"/>
    <w:rsid w:val="001E0380"/>
    <w:rsid w:val="001E13B1"/>
    <w:rsid w:val="001E3EF4"/>
    <w:rsid w:val="001E3FDD"/>
    <w:rsid w:val="001E434A"/>
    <w:rsid w:val="001E4358"/>
    <w:rsid w:val="001E5C10"/>
    <w:rsid w:val="001E6683"/>
    <w:rsid w:val="001E79B6"/>
    <w:rsid w:val="001F0FA3"/>
    <w:rsid w:val="001F3392"/>
    <w:rsid w:val="001F3A19"/>
    <w:rsid w:val="001F3B3D"/>
    <w:rsid w:val="001F3F93"/>
    <w:rsid w:val="001F7F44"/>
    <w:rsid w:val="00200C1D"/>
    <w:rsid w:val="00201EC1"/>
    <w:rsid w:val="00202A87"/>
    <w:rsid w:val="00203190"/>
    <w:rsid w:val="00203818"/>
    <w:rsid w:val="00205C33"/>
    <w:rsid w:val="0020681A"/>
    <w:rsid w:val="00206838"/>
    <w:rsid w:val="002100D3"/>
    <w:rsid w:val="002109BC"/>
    <w:rsid w:val="00211615"/>
    <w:rsid w:val="002147BF"/>
    <w:rsid w:val="00215EB0"/>
    <w:rsid w:val="002164F9"/>
    <w:rsid w:val="0021654A"/>
    <w:rsid w:val="00216F42"/>
    <w:rsid w:val="00217540"/>
    <w:rsid w:val="00221490"/>
    <w:rsid w:val="002227D7"/>
    <w:rsid w:val="002240B6"/>
    <w:rsid w:val="00226C86"/>
    <w:rsid w:val="0022783A"/>
    <w:rsid w:val="002300D2"/>
    <w:rsid w:val="002301A7"/>
    <w:rsid w:val="00231B58"/>
    <w:rsid w:val="002327C5"/>
    <w:rsid w:val="00234467"/>
    <w:rsid w:val="00234C5E"/>
    <w:rsid w:val="0023784C"/>
    <w:rsid w:val="00237D8D"/>
    <w:rsid w:val="00241810"/>
    <w:rsid w:val="00241AB0"/>
    <w:rsid w:val="00241DA2"/>
    <w:rsid w:val="00241FBE"/>
    <w:rsid w:val="00242B88"/>
    <w:rsid w:val="00243FFB"/>
    <w:rsid w:val="00244F44"/>
    <w:rsid w:val="002453D3"/>
    <w:rsid w:val="00245DB4"/>
    <w:rsid w:val="002468EC"/>
    <w:rsid w:val="00247FEE"/>
    <w:rsid w:val="00250E7D"/>
    <w:rsid w:val="0025227A"/>
    <w:rsid w:val="002543B4"/>
    <w:rsid w:val="0025532D"/>
    <w:rsid w:val="002556E3"/>
    <w:rsid w:val="00255B8B"/>
    <w:rsid w:val="002565D5"/>
    <w:rsid w:val="00256CCF"/>
    <w:rsid w:val="002622C0"/>
    <w:rsid w:val="002636DE"/>
    <w:rsid w:val="00272280"/>
    <w:rsid w:val="00273308"/>
    <w:rsid w:val="00273FA3"/>
    <w:rsid w:val="00275267"/>
    <w:rsid w:val="0027602D"/>
    <w:rsid w:val="002773B2"/>
    <w:rsid w:val="002778AE"/>
    <w:rsid w:val="0028269A"/>
    <w:rsid w:val="00283590"/>
    <w:rsid w:val="002841C9"/>
    <w:rsid w:val="002844EA"/>
    <w:rsid w:val="00285CCF"/>
    <w:rsid w:val="00286973"/>
    <w:rsid w:val="00286DB4"/>
    <w:rsid w:val="002904A3"/>
    <w:rsid w:val="00290676"/>
    <w:rsid w:val="00293FD2"/>
    <w:rsid w:val="00294E70"/>
    <w:rsid w:val="002A0897"/>
    <w:rsid w:val="002A0C80"/>
    <w:rsid w:val="002A139A"/>
    <w:rsid w:val="002A1924"/>
    <w:rsid w:val="002A5480"/>
    <w:rsid w:val="002A5930"/>
    <w:rsid w:val="002A7420"/>
    <w:rsid w:val="002A7BFA"/>
    <w:rsid w:val="002A7E2C"/>
    <w:rsid w:val="002B029E"/>
    <w:rsid w:val="002B0F12"/>
    <w:rsid w:val="002B1308"/>
    <w:rsid w:val="002B26FD"/>
    <w:rsid w:val="002B2CE8"/>
    <w:rsid w:val="002B434B"/>
    <w:rsid w:val="002B4554"/>
    <w:rsid w:val="002B51D0"/>
    <w:rsid w:val="002B7C1E"/>
    <w:rsid w:val="002C47D8"/>
    <w:rsid w:val="002C47F0"/>
    <w:rsid w:val="002C6C11"/>
    <w:rsid w:val="002C72D8"/>
    <w:rsid w:val="002C7792"/>
    <w:rsid w:val="002D11FA"/>
    <w:rsid w:val="002D18E4"/>
    <w:rsid w:val="002D3A47"/>
    <w:rsid w:val="002D4DF4"/>
    <w:rsid w:val="002D5FD3"/>
    <w:rsid w:val="002D67F9"/>
    <w:rsid w:val="002D7DAD"/>
    <w:rsid w:val="002E0DDF"/>
    <w:rsid w:val="002E16CD"/>
    <w:rsid w:val="002E17D6"/>
    <w:rsid w:val="002E2906"/>
    <w:rsid w:val="002E2E09"/>
    <w:rsid w:val="002E3B55"/>
    <w:rsid w:val="002E5635"/>
    <w:rsid w:val="002E64C3"/>
    <w:rsid w:val="002E6A2C"/>
    <w:rsid w:val="002E7B31"/>
    <w:rsid w:val="002F1391"/>
    <w:rsid w:val="002F1468"/>
    <w:rsid w:val="002F1D8C"/>
    <w:rsid w:val="002F21DA"/>
    <w:rsid w:val="002F5C0D"/>
    <w:rsid w:val="002F69D7"/>
    <w:rsid w:val="00301265"/>
    <w:rsid w:val="00301F39"/>
    <w:rsid w:val="00304040"/>
    <w:rsid w:val="00304D8A"/>
    <w:rsid w:val="0030651C"/>
    <w:rsid w:val="00307A36"/>
    <w:rsid w:val="00311E59"/>
    <w:rsid w:val="003128D8"/>
    <w:rsid w:val="00314F69"/>
    <w:rsid w:val="00316041"/>
    <w:rsid w:val="003216CC"/>
    <w:rsid w:val="003216F7"/>
    <w:rsid w:val="003220E4"/>
    <w:rsid w:val="0032369A"/>
    <w:rsid w:val="003243B2"/>
    <w:rsid w:val="003243FA"/>
    <w:rsid w:val="00324A1C"/>
    <w:rsid w:val="00325926"/>
    <w:rsid w:val="00326D58"/>
    <w:rsid w:val="00327A8A"/>
    <w:rsid w:val="0033183E"/>
    <w:rsid w:val="00334E32"/>
    <w:rsid w:val="00336610"/>
    <w:rsid w:val="00336CAD"/>
    <w:rsid w:val="00341062"/>
    <w:rsid w:val="003413C3"/>
    <w:rsid w:val="00343CD8"/>
    <w:rsid w:val="00343F73"/>
    <w:rsid w:val="00344C34"/>
    <w:rsid w:val="00345060"/>
    <w:rsid w:val="00345E65"/>
    <w:rsid w:val="00347879"/>
    <w:rsid w:val="00352632"/>
    <w:rsid w:val="00352FAE"/>
    <w:rsid w:val="0035323B"/>
    <w:rsid w:val="00353784"/>
    <w:rsid w:val="00353D81"/>
    <w:rsid w:val="003541F6"/>
    <w:rsid w:val="00354239"/>
    <w:rsid w:val="003569DE"/>
    <w:rsid w:val="00357837"/>
    <w:rsid w:val="003609D2"/>
    <w:rsid w:val="003622E6"/>
    <w:rsid w:val="003638AF"/>
    <w:rsid w:val="00363F22"/>
    <w:rsid w:val="00364FCC"/>
    <w:rsid w:val="003702CF"/>
    <w:rsid w:val="00370B1A"/>
    <w:rsid w:val="00371123"/>
    <w:rsid w:val="00371D30"/>
    <w:rsid w:val="003744AE"/>
    <w:rsid w:val="003750F2"/>
    <w:rsid w:val="00375564"/>
    <w:rsid w:val="00375930"/>
    <w:rsid w:val="00376350"/>
    <w:rsid w:val="00377B0E"/>
    <w:rsid w:val="00377C4B"/>
    <w:rsid w:val="00377C6A"/>
    <w:rsid w:val="00380968"/>
    <w:rsid w:val="00381AEF"/>
    <w:rsid w:val="00382241"/>
    <w:rsid w:val="0038297B"/>
    <w:rsid w:val="00383191"/>
    <w:rsid w:val="00383A41"/>
    <w:rsid w:val="00384343"/>
    <w:rsid w:val="00384BE8"/>
    <w:rsid w:val="003850BB"/>
    <w:rsid w:val="0038586F"/>
    <w:rsid w:val="0038609E"/>
    <w:rsid w:val="00386DED"/>
    <w:rsid w:val="003907F3"/>
    <w:rsid w:val="003912E7"/>
    <w:rsid w:val="00391D3F"/>
    <w:rsid w:val="00393947"/>
    <w:rsid w:val="00393A0B"/>
    <w:rsid w:val="003A05C2"/>
    <w:rsid w:val="003A2275"/>
    <w:rsid w:val="003A3724"/>
    <w:rsid w:val="003A4019"/>
    <w:rsid w:val="003A6A4F"/>
    <w:rsid w:val="003A7088"/>
    <w:rsid w:val="003B00DF"/>
    <w:rsid w:val="003B1275"/>
    <w:rsid w:val="003B1778"/>
    <w:rsid w:val="003B36F9"/>
    <w:rsid w:val="003B3FD2"/>
    <w:rsid w:val="003B413B"/>
    <w:rsid w:val="003B51C0"/>
    <w:rsid w:val="003B58E4"/>
    <w:rsid w:val="003B5992"/>
    <w:rsid w:val="003B5DEB"/>
    <w:rsid w:val="003C02F3"/>
    <w:rsid w:val="003C11CB"/>
    <w:rsid w:val="003C41D8"/>
    <w:rsid w:val="003C6ECC"/>
    <w:rsid w:val="003C75F3"/>
    <w:rsid w:val="003C78A3"/>
    <w:rsid w:val="003C7C73"/>
    <w:rsid w:val="003C7EBB"/>
    <w:rsid w:val="003D081E"/>
    <w:rsid w:val="003D1853"/>
    <w:rsid w:val="003D2E24"/>
    <w:rsid w:val="003D4538"/>
    <w:rsid w:val="003D500E"/>
    <w:rsid w:val="003D64D0"/>
    <w:rsid w:val="003D732D"/>
    <w:rsid w:val="003E11EF"/>
    <w:rsid w:val="003E1485"/>
    <w:rsid w:val="003E1867"/>
    <w:rsid w:val="003E34ED"/>
    <w:rsid w:val="003E36C1"/>
    <w:rsid w:val="003E4DFB"/>
    <w:rsid w:val="003E5342"/>
    <w:rsid w:val="003E5729"/>
    <w:rsid w:val="003E6267"/>
    <w:rsid w:val="003E6815"/>
    <w:rsid w:val="003F0ECD"/>
    <w:rsid w:val="003F2719"/>
    <w:rsid w:val="003F4818"/>
    <w:rsid w:val="003F4EE0"/>
    <w:rsid w:val="003F6911"/>
    <w:rsid w:val="003F6BAE"/>
    <w:rsid w:val="004010D4"/>
    <w:rsid w:val="00402153"/>
    <w:rsid w:val="00402FC1"/>
    <w:rsid w:val="004038B9"/>
    <w:rsid w:val="00404029"/>
    <w:rsid w:val="004044AD"/>
    <w:rsid w:val="00404F48"/>
    <w:rsid w:val="0041287A"/>
    <w:rsid w:val="0041635F"/>
    <w:rsid w:val="00420397"/>
    <w:rsid w:val="00421D37"/>
    <w:rsid w:val="0042497F"/>
    <w:rsid w:val="00425082"/>
    <w:rsid w:val="00425DDC"/>
    <w:rsid w:val="00426612"/>
    <w:rsid w:val="00431DEB"/>
    <w:rsid w:val="00432A12"/>
    <w:rsid w:val="0043589E"/>
    <w:rsid w:val="00435C02"/>
    <w:rsid w:val="00435E9D"/>
    <w:rsid w:val="004362CA"/>
    <w:rsid w:val="00440C72"/>
    <w:rsid w:val="00445A2F"/>
    <w:rsid w:val="00446B29"/>
    <w:rsid w:val="00446D01"/>
    <w:rsid w:val="00447977"/>
    <w:rsid w:val="00447FE6"/>
    <w:rsid w:val="00451664"/>
    <w:rsid w:val="00452B7C"/>
    <w:rsid w:val="00453120"/>
    <w:rsid w:val="00453F9A"/>
    <w:rsid w:val="00454506"/>
    <w:rsid w:val="00454B75"/>
    <w:rsid w:val="004566FA"/>
    <w:rsid w:val="00457836"/>
    <w:rsid w:val="00457C06"/>
    <w:rsid w:val="00462FF4"/>
    <w:rsid w:val="00463AA4"/>
    <w:rsid w:val="00465A7C"/>
    <w:rsid w:val="00465BF5"/>
    <w:rsid w:val="00466F2A"/>
    <w:rsid w:val="004670DB"/>
    <w:rsid w:val="00471E91"/>
    <w:rsid w:val="00472085"/>
    <w:rsid w:val="00474675"/>
    <w:rsid w:val="0047467E"/>
    <w:rsid w:val="0047470C"/>
    <w:rsid w:val="00481FFE"/>
    <w:rsid w:val="00482472"/>
    <w:rsid w:val="004826D4"/>
    <w:rsid w:val="00482A40"/>
    <w:rsid w:val="004838B7"/>
    <w:rsid w:val="00485B70"/>
    <w:rsid w:val="00490604"/>
    <w:rsid w:val="0049143F"/>
    <w:rsid w:val="00491C48"/>
    <w:rsid w:val="00494C15"/>
    <w:rsid w:val="004A1A51"/>
    <w:rsid w:val="004A35F9"/>
    <w:rsid w:val="004A3718"/>
    <w:rsid w:val="004A3B72"/>
    <w:rsid w:val="004A3F0D"/>
    <w:rsid w:val="004A477F"/>
    <w:rsid w:val="004A607F"/>
    <w:rsid w:val="004B1BFA"/>
    <w:rsid w:val="004B1F13"/>
    <w:rsid w:val="004B24C1"/>
    <w:rsid w:val="004B343F"/>
    <w:rsid w:val="004B56E0"/>
    <w:rsid w:val="004B6A75"/>
    <w:rsid w:val="004C1BC1"/>
    <w:rsid w:val="004C292F"/>
    <w:rsid w:val="004C431E"/>
    <w:rsid w:val="004C4D67"/>
    <w:rsid w:val="004C4ED5"/>
    <w:rsid w:val="004C59AA"/>
    <w:rsid w:val="004C787B"/>
    <w:rsid w:val="004D048A"/>
    <w:rsid w:val="004D0E36"/>
    <w:rsid w:val="004D1BB8"/>
    <w:rsid w:val="004D1D87"/>
    <w:rsid w:val="004D201E"/>
    <w:rsid w:val="004D239A"/>
    <w:rsid w:val="004D28A7"/>
    <w:rsid w:val="004D29C2"/>
    <w:rsid w:val="004D3F8F"/>
    <w:rsid w:val="004D4250"/>
    <w:rsid w:val="004D72D4"/>
    <w:rsid w:val="004E0A13"/>
    <w:rsid w:val="004E0D40"/>
    <w:rsid w:val="004E2C25"/>
    <w:rsid w:val="004E2D09"/>
    <w:rsid w:val="004E3A05"/>
    <w:rsid w:val="004E60F7"/>
    <w:rsid w:val="004E7ADB"/>
    <w:rsid w:val="004F0B90"/>
    <w:rsid w:val="004F24D5"/>
    <w:rsid w:val="004F327C"/>
    <w:rsid w:val="004F4BAC"/>
    <w:rsid w:val="004F603B"/>
    <w:rsid w:val="004F7AAD"/>
    <w:rsid w:val="004F7F6B"/>
    <w:rsid w:val="00503ECD"/>
    <w:rsid w:val="005041FA"/>
    <w:rsid w:val="0050445C"/>
    <w:rsid w:val="00504F1F"/>
    <w:rsid w:val="005050AE"/>
    <w:rsid w:val="00510280"/>
    <w:rsid w:val="00510EB8"/>
    <w:rsid w:val="00510EC4"/>
    <w:rsid w:val="00511E50"/>
    <w:rsid w:val="0051245D"/>
    <w:rsid w:val="00513D73"/>
    <w:rsid w:val="0051402A"/>
    <w:rsid w:val="00514A43"/>
    <w:rsid w:val="00514ADF"/>
    <w:rsid w:val="00514D8C"/>
    <w:rsid w:val="005151E0"/>
    <w:rsid w:val="00516924"/>
    <w:rsid w:val="005174E5"/>
    <w:rsid w:val="0052226F"/>
    <w:rsid w:val="00522393"/>
    <w:rsid w:val="00522620"/>
    <w:rsid w:val="0052288D"/>
    <w:rsid w:val="00524205"/>
    <w:rsid w:val="005251D1"/>
    <w:rsid w:val="00525656"/>
    <w:rsid w:val="00525EB4"/>
    <w:rsid w:val="005330CC"/>
    <w:rsid w:val="0053356E"/>
    <w:rsid w:val="005336FA"/>
    <w:rsid w:val="00534C02"/>
    <w:rsid w:val="00542460"/>
    <w:rsid w:val="005425C9"/>
    <w:rsid w:val="0054264B"/>
    <w:rsid w:val="005427DC"/>
    <w:rsid w:val="0054334D"/>
    <w:rsid w:val="00543786"/>
    <w:rsid w:val="0054385E"/>
    <w:rsid w:val="005515D4"/>
    <w:rsid w:val="00551DD0"/>
    <w:rsid w:val="005533D7"/>
    <w:rsid w:val="005570FC"/>
    <w:rsid w:val="00561127"/>
    <w:rsid w:val="00562A2C"/>
    <w:rsid w:val="00564EEB"/>
    <w:rsid w:val="00565023"/>
    <w:rsid w:val="00565900"/>
    <w:rsid w:val="005659AF"/>
    <w:rsid w:val="00565FC8"/>
    <w:rsid w:val="00566BD6"/>
    <w:rsid w:val="005703DE"/>
    <w:rsid w:val="00570532"/>
    <w:rsid w:val="00572B64"/>
    <w:rsid w:val="00572EAC"/>
    <w:rsid w:val="005747A4"/>
    <w:rsid w:val="00574AC2"/>
    <w:rsid w:val="00576528"/>
    <w:rsid w:val="00576A4A"/>
    <w:rsid w:val="00576BDE"/>
    <w:rsid w:val="00576DB2"/>
    <w:rsid w:val="00577187"/>
    <w:rsid w:val="00581DCE"/>
    <w:rsid w:val="005826D7"/>
    <w:rsid w:val="0058464E"/>
    <w:rsid w:val="00584E97"/>
    <w:rsid w:val="00585EED"/>
    <w:rsid w:val="0058602F"/>
    <w:rsid w:val="00587905"/>
    <w:rsid w:val="00590F37"/>
    <w:rsid w:val="0059578C"/>
    <w:rsid w:val="005A01CB"/>
    <w:rsid w:val="005A1B59"/>
    <w:rsid w:val="005A3708"/>
    <w:rsid w:val="005A58FF"/>
    <w:rsid w:val="005A5EAF"/>
    <w:rsid w:val="005A64C0"/>
    <w:rsid w:val="005A6599"/>
    <w:rsid w:val="005A68FA"/>
    <w:rsid w:val="005A7708"/>
    <w:rsid w:val="005A7F1E"/>
    <w:rsid w:val="005B0927"/>
    <w:rsid w:val="005B199A"/>
    <w:rsid w:val="005B1C89"/>
    <w:rsid w:val="005B2E6A"/>
    <w:rsid w:val="005B3262"/>
    <w:rsid w:val="005B3A6E"/>
    <w:rsid w:val="005B3C11"/>
    <w:rsid w:val="005B69D5"/>
    <w:rsid w:val="005B6C26"/>
    <w:rsid w:val="005C1C28"/>
    <w:rsid w:val="005C6DB5"/>
    <w:rsid w:val="005C7D62"/>
    <w:rsid w:val="005D0677"/>
    <w:rsid w:val="005D4531"/>
    <w:rsid w:val="005D4DC7"/>
    <w:rsid w:val="005D5F23"/>
    <w:rsid w:val="005D7E01"/>
    <w:rsid w:val="005E19E7"/>
    <w:rsid w:val="005E23B2"/>
    <w:rsid w:val="005E25CF"/>
    <w:rsid w:val="005E448E"/>
    <w:rsid w:val="005E46C1"/>
    <w:rsid w:val="005E5DFE"/>
    <w:rsid w:val="005E719F"/>
    <w:rsid w:val="005F0026"/>
    <w:rsid w:val="005F0639"/>
    <w:rsid w:val="005F2CFB"/>
    <w:rsid w:val="005F4729"/>
    <w:rsid w:val="005F498C"/>
    <w:rsid w:val="005F654F"/>
    <w:rsid w:val="00600A1A"/>
    <w:rsid w:val="00600A4E"/>
    <w:rsid w:val="006010FD"/>
    <w:rsid w:val="006011FE"/>
    <w:rsid w:val="00601676"/>
    <w:rsid w:val="0060262B"/>
    <w:rsid w:val="00602AC6"/>
    <w:rsid w:val="00606D8A"/>
    <w:rsid w:val="00612D12"/>
    <w:rsid w:val="00613101"/>
    <w:rsid w:val="006137F4"/>
    <w:rsid w:val="00614B4E"/>
    <w:rsid w:val="006163BE"/>
    <w:rsid w:val="00616B4B"/>
    <w:rsid w:val="0061716C"/>
    <w:rsid w:val="00620116"/>
    <w:rsid w:val="00621025"/>
    <w:rsid w:val="00621936"/>
    <w:rsid w:val="00622982"/>
    <w:rsid w:val="00623A27"/>
    <w:rsid w:val="00623D27"/>
    <w:rsid w:val="00623DCE"/>
    <w:rsid w:val="006243A1"/>
    <w:rsid w:val="00624469"/>
    <w:rsid w:val="006250E3"/>
    <w:rsid w:val="00626C29"/>
    <w:rsid w:val="00627F67"/>
    <w:rsid w:val="006312D3"/>
    <w:rsid w:val="006328D4"/>
    <w:rsid w:val="00632E56"/>
    <w:rsid w:val="006340C3"/>
    <w:rsid w:val="00634F6C"/>
    <w:rsid w:val="00635CBA"/>
    <w:rsid w:val="00635D4D"/>
    <w:rsid w:val="00637301"/>
    <w:rsid w:val="00642FB0"/>
    <w:rsid w:val="0064338B"/>
    <w:rsid w:val="006445B9"/>
    <w:rsid w:val="00646542"/>
    <w:rsid w:val="00647C52"/>
    <w:rsid w:val="00647C59"/>
    <w:rsid w:val="006504F4"/>
    <w:rsid w:val="006506FA"/>
    <w:rsid w:val="0065199E"/>
    <w:rsid w:val="00653FEB"/>
    <w:rsid w:val="00654277"/>
    <w:rsid w:val="00654B8B"/>
    <w:rsid w:val="00654BC9"/>
    <w:rsid w:val="006552FD"/>
    <w:rsid w:val="006555D0"/>
    <w:rsid w:val="00657D9A"/>
    <w:rsid w:val="00660E6E"/>
    <w:rsid w:val="0066351D"/>
    <w:rsid w:val="00663AF3"/>
    <w:rsid w:val="00665EB5"/>
    <w:rsid w:val="00666B6C"/>
    <w:rsid w:val="00672592"/>
    <w:rsid w:val="00673889"/>
    <w:rsid w:val="00673EB2"/>
    <w:rsid w:val="00674BC1"/>
    <w:rsid w:val="006764C6"/>
    <w:rsid w:val="00676AFB"/>
    <w:rsid w:val="00680055"/>
    <w:rsid w:val="00681208"/>
    <w:rsid w:val="00682682"/>
    <w:rsid w:val="006826E3"/>
    <w:rsid w:val="00682702"/>
    <w:rsid w:val="00682B0D"/>
    <w:rsid w:val="00682D26"/>
    <w:rsid w:val="006842AE"/>
    <w:rsid w:val="006848B1"/>
    <w:rsid w:val="00690587"/>
    <w:rsid w:val="0069084F"/>
    <w:rsid w:val="00692368"/>
    <w:rsid w:val="00696591"/>
    <w:rsid w:val="00697CD3"/>
    <w:rsid w:val="00697D30"/>
    <w:rsid w:val="006A1A74"/>
    <w:rsid w:val="006A2E44"/>
    <w:rsid w:val="006A2EBC"/>
    <w:rsid w:val="006A31F5"/>
    <w:rsid w:val="006A472F"/>
    <w:rsid w:val="006A5EA0"/>
    <w:rsid w:val="006A783B"/>
    <w:rsid w:val="006A7B33"/>
    <w:rsid w:val="006B101E"/>
    <w:rsid w:val="006B185A"/>
    <w:rsid w:val="006B4772"/>
    <w:rsid w:val="006B4E13"/>
    <w:rsid w:val="006B5972"/>
    <w:rsid w:val="006B75DD"/>
    <w:rsid w:val="006B7B89"/>
    <w:rsid w:val="006B7C5A"/>
    <w:rsid w:val="006C28C7"/>
    <w:rsid w:val="006C2CD6"/>
    <w:rsid w:val="006C67E0"/>
    <w:rsid w:val="006C7ABA"/>
    <w:rsid w:val="006D00B8"/>
    <w:rsid w:val="006D0B3C"/>
    <w:rsid w:val="006D0D60"/>
    <w:rsid w:val="006D0F33"/>
    <w:rsid w:val="006D1122"/>
    <w:rsid w:val="006D30AD"/>
    <w:rsid w:val="006D3C00"/>
    <w:rsid w:val="006D4767"/>
    <w:rsid w:val="006D4EDA"/>
    <w:rsid w:val="006D7EEF"/>
    <w:rsid w:val="006E0A32"/>
    <w:rsid w:val="006E0ADF"/>
    <w:rsid w:val="006E0E7B"/>
    <w:rsid w:val="006E20EE"/>
    <w:rsid w:val="006E2179"/>
    <w:rsid w:val="006E3675"/>
    <w:rsid w:val="006E36EE"/>
    <w:rsid w:val="006E3A04"/>
    <w:rsid w:val="006E45D5"/>
    <w:rsid w:val="006E4A7F"/>
    <w:rsid w:val="006E5D51"/>
    <w:rsid w:val="006E6036"/>
    <w:rsid w:val="006F0F76"/>
    <w:rsid w:val="006F2551"/>
    <w:rsid w:val="006F3F27"/>
    <w:rsid w:val="006F4CD4"/>
    <w:rsid w:val="006F5B76"/>
    <w:rsid w:val="006F60C4"/>
    <w:rsid w:val="006F68F4"/>
    <w:rsid w:val="00700052"/>
    <w:rsid w:val="00701044"/>
    <w:rsid w:val="00701E44"/>
    <w:rsid w:val="00704DF6"/>
    <w:rsid w:val="0070651C"/>
    <w:rsid w:val="0070677E"/>
    <w:rsid w:val="00710673"/>
    <w:rsid w:val="007132A3"/>
    <w:rsid w:val="007132DD"/>
    <w:rsid w:val="007153B3"/>
    <w:rsid w:val="00716421"/>
    <w:rsid w:val="0071756F"/>
    <w:rsid w:val="007206AC"/>
    <w:rsid w:val="0072086A"/>
    <w:rsid w:val="00720B3A"/>
    <w:rsid w:val="00724EFB"/>
    <w:rsid w:val="00725121"/>
    <w:rsid w:val="007269A5"/>
    <w:rsid w:val="00730EEE"/>
    <w:rsid w:val="00732054"/>
    <w:rsid w:val="00732C7B"/>
    <w:rsid w:val="007334A8"/>
    <w:rsid w:val="0073417D"/>
    <w:rsid w:val="007349C2"/>
    <w:rsid w:val="00734B6C"/>
    <w:rsid w:val="007351D7"/>
    <w:rsid w:val="007354D8"/>
    <w:rsid w:val="007363FA"/>
    <w:rsid w:val="00736491"/>
    <w:rsid w:val="0073673B"/>
    <w:rsid w:val="00736BAD"/>
    <w:rsid w:val="00737A73"/>
    <w:rsid w:val="00737E8A"/>
    <w:rsid w:val="00740B53"/>
    <w:rsid w:val="007419C3"/>
    <w:rsid w:val="00746766"/>
    <w:rsid w:val="007467A7"/>
    <w:rsid w:val="007469DD"/>
    <w:rsid w:val="0074741B"/>
    <w:rsid w:val="0074759E"/>
    <w:rsid w:val="007478EA"/>
    <w:rsid w:val="0075033A"/>
    <w:rsid w:val="0075077F"/>
    <w:rsid w:val="00750BA4"/>
    <w:rsid w:val="0075156C"/>
    <w:rsid w:val="00752ADC"/>
    <w:rsid w:val="0075415C"/>
    <w:rsid w:val="007550F4"/>
    <w:rsid w:val="00760870"/>
    <w:rsid w:val="00763502"/>
    <w:rsid w:val="00764B04"/>
    <w:rsid w:val="00771EDD"/>
    <w:rsid w:val="007734CA"/>
    <w:rsid w:val="00773ADD"/>
    <w:rsid w:val="0077453C"/>
    <w:rsid w:val="00775A04"/>
    <w:rsid w:val="00780582"/>
    <w:rsid w:val="00780AEC"/>
    <w:rsid w:val="00781F12"/>
    <w:rsid w:val="00784EDB"/>
    <w:rsid w:val="0078542E"/>
    <w:rsid w:val="00786D46"/>
    <w:rsid w:val="00790C8C"/>
    <w:rsid w:val="0079117E"/>
    <w:rsid w:val="007913AB"/>
    <w:rsid w:val="007914F7"/>
    <w:rsid w:val="00791F10"/>
    <w:rsid w:val="00793AB6"/>
    <w:rsid w:val="00795432"/>
    <w:rsid w:val="007974B3"/>
    <w:rsid w:val="007A0116"/>
    <w:rsid w:val="007A01EB"/>
    <w:rsid w:val="007A0672"/>
    <w:rsid w:val="007A14D7"/>
    <w:rsid w:val="007A1984"/>
    <w:rsid w:val="007A3503"/>
    <w:rsid w:val="007A4BCF"/>
    <w:rsid w:val="007A7200"/>
    <w:rsid w:val="007A79BB"/>
    <w:rsid w:val="007B1625"/>
    <w:rsid w:val="007B3860"/>
    <w:rsid w:val="007B69E0"/>
    <w:rsid w:val="007B706E"/>
    <w:rsid w:val="007B71EB"/>
    <w:rsid w:val="007B7B83"/>
    <w:rsid w:val="007B7E97"/>
    <w:rsid w:val="007B7F72"/>
    <w:rsid w:val="007C0299"/>
    <w:rsid w:val="007C1566"/>
    <w:rsid w:val="007C21DF"/>
    <w:rsid w:val="007C2C14"/>
    <w:rsid w:val="007C3687"/>
    <w:rsid w:val="007C425A"/>
    <w:rsid w:val="007C45B4"/>
    <w:rsid w:val="007C564A"/>
    <w:rsid w:val="007C6205"/>
    <w:rsid w:val="007C686A"/>
    <w:rsid w:val="007C728E"/>
    <w:rsid w:val="007D0F8D"/>
    <w:rsid w:val="007D2799"/>
    <w:rsid w:val="007D2C53"/>
    <w:rsid w:val="007D2D42"/>
    <w:rsid w:val="007D33D0"/>
    <w:rsid w:val="007D3D60"/>
    <w:rsid w:val="007D5D56"/>
    <w:rsid w:val="007E0F9A"/>
    <w:rsid w:val="007E1008"/>
    <w:rsid w:val="007E1980"/>
    <w:rsid w:val="007E1FD9"/>
    <w:rsid w:val="007E2CCA"/>
    <w:rsid w:val="007E473B"/>
    <w:rsid w:val="007E4887"/>
    <w:rsid w:val="007E4B76"/>
    <w:rsid w:val="007E5E39"/>
    <w:rsid w:val="007E5EA8"/>
    <w:rsid w:val="007E6D0D"/>
    <w:rsid w:val="007E7CAE"/>
    <w:rsid w:val="007F0C76"/>
    <w:rsid w:val="007F0CF1"/>
    <w:rsid w:val="007F12A5"/>
    <w:rsid w:val="007F141C"/>
    <w:rsid w:val="007F1486"/>
    <w:rsid w:val="007F16A7"/>
    <w:rsid w:val="007F2044"/>
    <w:rsid w:val="007F2B9A"/>
    <w:rsid w:val="007F4CF1"/>
    <w:rsid w:val="007F758D"/>
    <w:rsid w:val="007F77D4"/>
    <w:rsid w:val="007F7978"/>
    <w:rsid w:val="007F7D52"/>
    <w:rsid w:val="00801004"/>
    <w:rsid w:val="0080652D"/>
    <w:rsid w:val="0080654C"/>
    <w:rsid w:val="008071C6"/>
    <w:rsid w:val="00807277"/>
    <w:rsid w:val="008133DF"/>
    <w:rsid w:val="00817A00"/>
    <w:rsid w:val="00817FCA"/>
    <w:rsid w:val="008213B2"/>
    <w:rsid w:val="00823620"/>
    <w:rsid w:val="008242A5"/>
    <w:rsid w:val="00824361"/>
    <w:rsid w:val="00826C94"/>
    <w:rsid w:val="008300B4"/>
    <w:rsid w:val="00832138"/>
    <w:rsid w:val="008322D5"/>
    <w:rsid w:val="00835DB3"/>
    <w:rsid w:val="0083617B"/>
    <w:rsid w:val="00836307"/>
    <w:rsid w:val="00836E44"/>
    <w:rsid w:val="008371BD"/>
    <w:rsid w:val="00840325"/>
    <w:rsid w:val="008415E8"/>
    <w:rsid w:val="00844EF7"/>
    <w:rsid w:val="00845EA8"/>
    <w:rsid w:val="0084612A"/>
    <w:rsid w:val="008467F0"/>
    <w:rsid w:val="008504A8"/>
    <w:rsid w:val="008523B6"/>
    <w:rsid w:val="00852658"/>
    <w:rsid w:val="0085282E"/>
    <w:rsid w:val="00852C61"/>
    <w:rsid w:val="008536B0"/>
    <w:rsid w:val="00855080"/>
    <w:rsid w:val="00855688"/>
    <w:rsid w:val="00855DF0"/>
    <w:rsid w:val="00856AF2"/>
    <w:rsid w:val="00860909"/>
    <w:rsid w:val="00861630"/>
    <w:rsid w:val="008617B7"/>
    <w:rsid w:val="00861FB2"/>
    <w:rsid w:val="00864D1B"/>
    <w:rsid w:val="00865152"/>
    <w:rsid w:val="008660F2"/>
    <w:rsid w:val="00870EC4"/>
    <w:rsid w:val="0087198C"/>
    <w:rsid w:val="008722EB"/>
    <w:rsid w:val="00872C1F"/>
    <w:rsid w:val="00873B42"/>
    <w:rsid w:val="00876526"/>
    <w:rsid w:val="00876CF3"/>
    <w:rsid w:val="0087712F"/>
    <w:rsid w:val="008848F4"/>
    <w:rsid w:val="008856BC"/>
    <w:rsid w:val="008856D8"/>
    <w:rsid w:val="00886577"/>
    <w:rsid w:val="008865B7"/>
    <w:rsid w:val="00887234"/>
    <w:rsid w:val="008876BC"/>
    <w:rsid w:val="0089057F"/>
    <w:rsid w:val="008905D4"/>
    <w:rsid w:val="00892E82"/>
    <w:rsid w:val="00894D67"/>
    <w:rsid w:val="008960D4"/>
    <w:rsid w:val="008976CC"/>
    <w:rsid w:val="008979C0"/>
    <w:rsid w:val="008A12B3"/>
    <w:rsid w:val="008A22CD"/>
    <w:rsid w:val="008A2D70"/>
    <w:rsid w:val="008A6B79"/>
    <w:rsid w:val="008B1055"/>
    <w:rsid w:val="008B23BE"/>
    <w:rsid w:val="008B2B15"/>
    <w:rsid w:val="008B7393"/>
    <w:rsid w:val="008C019B"/>
    <w:rsid w:val="008C1B58"/>
    <w:rsid w:val="008C39AE"/>
    <w:rsid w:val="008C3BD2"/>
    <w:rsid w:val="008C4EE1"/>
    <w:rsid w:val="008C590D"/>
    <w:rsid w:val="008C59BC"/>
    <w:rsid w:val="008C731E"/>
    <w:rsid w:val="008C76AD"/>
    <w:rsid w:val="008D052E"/>
    <w:rsid w:val="008D0B83"/>
    <w:rsid w:val="008D293F"/>
    <w:rsid w:val="008D2ABA"/>
    <w:rsid w:val="008D2E13"/>
    <w:rsid w:val="008D30A5"/>
    <w:rsid w:val="008D3AA5"/>
    <w:rsid w:val="008D5AF5"/>
    <w:rsid w:val="008D5B9B"/>
    <w:rsid w:val="008D5D44"/>
    <w:rsid w:val="008D66F2"/>
    <w:rsid w:val="008D76DB"/>
    <w:rsid w:val="008E031B"/>
    <w:rsid w:val="008E0BEA"/>
    <w:rsid w:val="008E1703"/>
    <w:rsid w:val="008E3459"/>
    <w:rsid w:val="008E4D49"/>
    <w:rsid w:val="008E4E5E"/>
    <w:rsid w:val="008E523B"/>
    <w:rsid w:val="008E54C0"/>
    <w:rsid w:val="008E6764"/>
    <w:rsid w:val="008E7029"/>
    <w:rsid w:val="008E7EF6"/>
    <w:rsid w:val="008F073D"/>
    <w:rsid w:val="008F0B71"/>
    <w:rsid w:val="008F17A7"/>
    <w:rsid w:val="008F1F98"/>
    <w:rsid w:val="008F2E52"/>
    <w:rsid w:val="008F6758"/>
    <w:rsid w:val="008F6A3C"/>
    <w:rsid w:val="008F783B"/>
    <w:rsid w:val="008F7A1E"/>
    <w:rsid w:val="008F7F4B"/>
    <w:rsid w:val="009011BA"/>
    <w:rsid w:val="00901A3F"/>
    <w:rsid w:val="009040DD"/>
    <w:rsid w:val="0090468A"/>
    <w:rsid w:val="00904C59"/>
    <w:rsid w:val="00905B47"/>
    <w:rsid w:val="00905ED1"/>
    <w:rsid w:val="00907DFD"/>
    <w:rsid w:val="00910FF7"/>
    <w:rsid w:val="00912964"/>
    <w:rsid w:val="00912FA0"/>
    <w:rsid w:val="0091331C"/>
    <w:rsid w:val="00914CD8"/>
    <w:rsid w:val="00914D25"/>
    <w:rsid w:val="0091739E"/>
    <w:rsid w:val="00917802"/>
    <w:rsid w:val="009220A1"/>
    <w:rsid w:val="00922EFD"/>
    <w:rsid w:val="00923B98"/>
    <w:rsid w:val="0092722B"/>
    <w:rsid w:val="009274B4"/>
    <w:rsid w:val="009279DE"/>
    <w:rsid w:val="00930116"/>
    <w:rsid w:val="00930330"/>
    <w:rsid w:val="0093071D"/>
    <w:rsid w:val="00930B04"/>
    <w:rsid w:val="009319E5"/>
    <w:rsid w:val="00935CE0"/>
    <w:rsid w:val="00936AD5"/>
    <w:rsid w:val="0094212C"/>
    <w:rsid w:val="0094506C"/>
    <w:rsid w:val="00945AFE"/>
    <w:rsid w:val="00947B10"/>
    <w:rsid w:val="00953B4F"/>
    <w:rsid w:val="00954689"/>
    <w:rsid w:val="00954C36"/>
    <w:rsid w:val="00956B8F"/>
    <w:rsid w:val="0095792B"/>
    <w:rsid w:val="00960E48"/>
    <w:rsid w:val="009617C9"/>
    <w:rsid w:val="00961C93"/>
    <w:rsid w:val="0096404A"/>
    <w:rsid w:val="00965324"/>
    <w:rsid w:val="009679DA"/>
    <w:rsid w:val="00967A47"/>
    <w:rsid w:val="0097091E"/>
    <w:rsid w:val="009721DF"/>
    <w:rsid w:val="009724CA"/>
    <w:rsid w:val="00974E80"/>
    <w:rsid w:val="00974EE3"/>
    <w:rsid w:val="009760D3"/>
    <w:rsid w:val="00977132"/>
    <w:rsid w:val="00980158"/>
    <w:rsid w:val="00981157"/>
    <w:rsid w:val="00981A4B"/>
    <w:rsid w:val="00982501"/>
    <w:rsid w:val="0098330D"/>
    <w:rsid w:val="009839A9"/>
    <w:rsid w:val="00985BDE"/>
    <w:rsid w:val="00985D32"/>
    <w:rsid w:val="009877D3"/>
    <w:rsid w:val="00987DAA"/>
    <w:rsid w:val="009938CF"/>
    <w:rsid w:val="00994E8F"/>
    <w:rsid w:val="009951DC"/>
    <w:rsid w:val="009959BB"/>
    <w:rsid w:val="009966E8"/>
    <w:rsid w:val="00997158"/>
    <w:rsid w:val="009A0544"/>
    <w:rsid w:val="009A1E73"/>
    <w:rsid w:val="009A3A7C"/>
    <w:rsid w:val="009A3ED5"/>
    <w:rsid w:val="009A41A5"/>
    <w:rsid w:val="009A42AF"/>
    <w:rsid w:val="009A45DC"/>
    <w:rsid w:val="009A473E"/>
    <w:rsid w:val="009A5626"/>
    <w:rsid w:val="009A6FF4"/>
    <w:rsid w:val="009A7064"/>
    <w:rsid w:val="009B055C"/>
    <w:rsid w:val="009B2ADB"/>
    <w:rsid w:val="009B3B62"/>
    <w:rsid w:val="009B4393"/>
    <w:rsid w:val="009B5984"/>
    <w:rsid w:val="009B603A"/>
    <w:rsid w:val="009B7A35"/>
    <w:rsid w:val="009C2D0E"/>
    <w:rsid w:val="009C3DAC"/>
    <w:rsid w:val="009C3E61"/>
    <w:rsid w:val="009C42E0"/>
    <w:rsid w:val="009C5CF9"/>
    <w:rsid w:val="009D1149"/>
    <w:rsid w:val="009D306F"/>
    <w:rsid w:val="009D311C"/>
    <w:rsid w:val="009D4A4E"/>
    <w:rsid w:val="009D4B39"/>
    <w:rsid w:val="009D5362"/>
    <w:rsid w:val="009D5688"/>
    <w:rsid w:val="009D6118"/>
    <w:rsid w:val="009E04FB"/>
    <w:rsid w:val="009E1415"/>
    <w:rsid w:val="009E28D8"/>
    <w:rsid w:val="009E2FF3"/>
    <w:rsid w:val="009E52F8"/>
    <w:rsid w:val="009E588A"/>
    <w:rsid w:val="009E6116"/>
    <w:rsid w:val="009E7A7A"/>
    <w:rsid w:val="009F31D4"/>
    <w:rsid w:val="009F635D"/>
    <w:rsid w:val="009F6D07"/>
    <w:rsid w:val="009F7402"/>
    <w:rsid w:val="00A02E43"/>
    <w:rsid w:val="00A038E0"/>
    <w:rsid w:val="00A065F9"/>
    <w:rsid w:val="00A06AF5"/>
    <w:rsid w:val="00A07F34"/>
    <w:rsid w:val="00A104CE"/>
    <w:rsid w:val="00A12384"/>
    <w:rsid w:val="00A12BC6"/>
    <w:rsid w:val="00A12DCD"/>
    <w:rsid w:val="00A20244"/>
    <w:rsid w:val="00A22040"/>
    <w:rsid w:val="00A22087"/>
    <w:rsid w:val="00A22154"/>
    <w:rsid w:val="00A233E7"/>
    <w:rsid w:val="00A236FF"/>
    <w:rsid w:val="00A24D71"/>
    <w:rsid w:val="00A25C38"/>
    <w:rsid w:val="00A27855"/>
    <w:rsid w:val="00A30CD3"/>
    <w:rsid w:val="00A31AC1"/>
    <w:rsid w:val="00A31FFF"/>
    <w:rsid w:val="00A32168"/>
    <w:rsid w:val="00A3354D"/>
    <w:rsid w:val="00A3467E"/>
    <w:rsid w:val="00A34786"/>
    <w:rsid w:val="00A36799"/>
    <w:rsid w:val="00A36BBE"/>
    <w:rsid w:val="00A37549"/>
    <w:rsid w:val="00A3755C"/>
    <w:rsid w:val="00A37805"/>
    <w:rsid w:val="00A410B8"/>
    <w:rsid w:val="00A4267C"/>
    <w:rsid w:val="00A4307A"/>
    <w:rsid w:val="00A4616B"/>
    <w:rsid w:val="00A46A16"/>
    <w:rsid w:val="00A46ABD"/>
    <w:rsid w:val="00A47EBB"/>
    <w:rsid w:val="00A5116E"/>
    <w:rsid w:val="00A517A5"/>
    <w:rsid w:val="00A51CDD"/>
    <w:rsid w:val="00A529C6"/>
    <w:rsid w:val="00A55D18"/>
    <w:rsid w:val="00A568F9"/>
    <w:rsid w:val="00A573C1"/>
    <w:rsid w:val="00A57A31"/>
    <w:rsid w:val="00A60440"/>
    <w:rsid w:val="00A6051C"/>
    <w:rsid w:val="00A62401"/>
    <w:rsid w:val="00A6596D"/>
    <w:rsid w:val="00A6730D"/>
    <w:rsid w:val="00A71625"/>
    <w:rsid w:val="00A71B9B"/>
    <w:rsid w:val="00A73310"/>
    <w:rsid w:val="00A74B1D"/>
    <w:rsid w:val="00A751C7"/>
    <w:rsid w:val="00A76BC5"/>
    <w:rsid w:val="00A81310"/>
    <w:rsid w:val="00A8243E"/>
    <w:rsid w:val="00A83678"/>
    <w:rsid w:val="00A84A4F"/>
    <w:rsid w:val="00A86A1C"/>
    <w:rsid w:val="00A86AEE"/>
    <w:rsid w:val="00A87844"/>
    <w:rsid w:val="00A90147"/>
    <w:rsid w:val="00A901CD"/>
    <w:rsid w:val="00A90C56"/>
    <w:rsid w:val="00A917E6"/>
    <w:rsid w:val="00A938FD"/>
    <w:rsid w:val="00AA038C"/>
    <w:rsid w:val="00AA3979"/>
    <w:rsid w:val="00AA64CA"/>
    <w:rsid w:val="00AA7A09"/>
    <w:rsid w:val="00AB3B50"/>
    <w:rsid w:val="00AB3F61"/>
    <w:rsid w:val="00AB534F"/>
    <w:rsid w:val="00AB7033"/>
    <w:rsid w:val="00AB7B39"/>
    <w:rsid w:val="00AC05B1"/>
    <w:rsid w:val="00AC099F"/>
    <w:rsid w:val="00AC2D08"/>
    <w:rsid w:val="00AC361B"/>
    <w:rsid w:val="00AC5590"/>
    <w:rsid w:val="00AC667E"/>
    <w:rsid w:val="00AD356C"/>
    <w:rsid w:val="00AD360B"/>
    <w:rsid w:val="00AE1345"/>
    <w:rsid w:val="00AE1693"/>
    <w:rsid w:val="00AE2280"/>
    <w:rsid w:val="00AE2914"/>
    <w:rsid w:val="00AE52C9"/>
    <w:rsid w:val="00AE6D15"/>
    <w:rsid w:val="00AE7E19"/>
    <w:rsid w:val="00AF084A"/>
    <w:rsid w:val="00AF1A8A"/>
    <w:rsid w:val="00AF1D6F"/>
    <w:rsid w:val="00AF22BC"/>
    <w:rsid w:val="00AF477C"/>
    <w:rsid w:val="00AF767E"/>
    <w:rsid w:val="00B01298"/>
    <w:rsid w:val="00B02B84"/>
    <w:rsid w:val="00B03EFF"/>
    <w:rsid w:val="00B04182"/>
    <w:rsid w:val="00B04550"/>
    <w:rsid w:val="00B04A69"/>
    <w:rsid w:val="00B07AE3"/>
    <w:rsid w:val="00B10019"/>
    <w:rsid w:val="00B11430"/>
    <w:rsid w:val="00B1298E"/>
    <w:rsid w:val="00B152A8"/>
    <w:rsid w:val="00B2118E"/>
    <w:rsid w:val="00B21F0D"/>
    <w:rsid w:val="00B2466E"/>
    <w:rsid w:val="00B26058"/>
    <w:rsid w:val="00B260AE"/>
    <w:rsid w:val="00B263B5"/>
    <w:rsid w:val="00B27559"/>
    <w:rsid w:val="00B30147"/>
    <w:rsid w:val="00B315A5"/>
    <w:rsid w:val="00B329DA"/>
    <w:rsid w:val="00B342C0"/>
    <w:rsid w:val="00B34EA7"/>
    <w:rsid w:val="00B35193"/>
    <w:rsid w:val="00B353EB"/>
    <w:rsid w:val="00B35ED5"/>
    <w:rsid w:val="00B37633"/>
    <w:rsid w:val="00B405DE"/>
    <w:rsid w:val="00B40E34"/>
    <w:rsid w:val="00B41A9E"/>
    <w:rsid w:val="00B42425"/>
    <w:rsid w:val="00B439C4"/>
    <w:rsid w:val="00B44392"/>
    <w:rsid w:val="00B4535E"/>
    <w:rsid w:val="00B46B47"/>
    <w:rsid w:val="00B47042"/>
    <w:rsid w:val="00B479AC"/>
    <w:rsid w:val="00B47D8D"/>
    <w:rsid w:val="00B50B20"/>
    <w:rsid w:val="00B50F17"/>
    <w:rsid w:val="00B50F89"/>
    <w:rsid w:val="00B52736"/>
    <w:rsid w:val="00B52A8C"/>
    <w:rsid w:val="00B52FA6"/>
    <w:rsid w:val="00B53A73"/>
    <w:rsid w:val="00B54C85"/>
    <w:rsid w:val="00B54E6A"/>
    <w:rsid w:val="00B551D3"/>
    <w:rsid w:val="00B601FA"/>
    <w:rsid w:val="00B636A8"/>
    <w:rsid w:val="00B66484"/>
    <w:rsid w:val="00B665C6"/>
    <w:rsid w:val="00B70571"/>
    <w:rsid w:val="00B71FEA"/>
    <w:rsid w:val="00B733C6"/>
    <w:rsid w:val="00B73627"/>
    <w:rsid w:val="00B73675"/>
    <w:rsid w:val="00B7394E"/>
    <w:rsid w:val="00B762AE"/>
    <w:rsid w:val="00B76751"/>
    <w:rsid w:val="00B802B4"/>
    <w:rsid w:val="00B805AF"/>
    <w:rsid w:val="00B83A0D"/>
    <w:rsid w:val="00B85F52"/>
    <w:rsid w:val="00B869EC"/>
    <w:rsid w:val="00B86ACB"/>
    <w:rsid w:val="00B8782C"/>
    <w:rsid w:val="00B9112B"/>
    <w:rsid w:val="00B9397A"/>
    <w:rsid w:val="00B93E0A"/>
    <w:rsid w:val="00B960DA"/>
    <w:rsid w:val="00B9633D"/>
    <w:rsid w:val="00B9726D"/>
    <w:rsid w:val="00BA1E81"/>
    <w:rsid w:val="00BA1ED6"/>
    <w:rsid w:val="00BA2EBE"/>
    <w:rsid w:val="00BA36AE"/>
    <w:rsid w:val="00BA4A08"/>
    <w:rsid w:val="00BA5D0C"/>
    <w:rsid w:val="00BB0F28"/>
    <w:rsid w:val="00BB292A"/>
    <w:rsid w:val="00BB2DB7"/>
    <w:rsid w:val="00BB3D64"/>
    <w:rsid w:val="00BB458A"/>
    <w:rsid w:val="00BB48FE"/>
    <w:rsid w:val="00BB5647"/>
    <w:rsid w:val="00BB5E92"/>
    <w:rsid w:val="00BB637D"/>
    <w:rsid w:val="00BC0068"/>
    <w:rsid w:val="00BC0AFA"/>
    <w:rsid w:val="00BC143D"/>
    <w:rsid w:val="00BC26C5"/>
    <w:rsid w:val="00BC4323"/>
    <w:rsid w:val="00BC456D"/>
    <w:rsid w:val="00BC7349"/>
    <w:rsid w:val="00BD00D3"/>
    <w:rsid w:val="00BD03E8"/>
    <w:rsid w:val="00BD12CB"/>
    <w:rsid w:val="00BD12CE"/>
    <w:rsid w:val="00BD1659"/>
    <w:rsid w:val="00BD3AA9"/>
    <w:rsid w:val="00BD4A18"/>
    <w:rsid w:val="00BD4E95"/>
    <w:rsid w:val="00BD5098"/>
    <w:rsid w:val="00BD5398"/>
    <w:rsid w:val="00BD5611"/>
    <w:rsid w:val="00BD6DB2"/>
    <w:rsid w:val="00BD790F"/>
    <w:rsid w:val="00BE11CF"/>
    <w:rsid w:val="00BE21AB"/>
    <w:rsid w:val="00BE241F"/>
    <w:rsid w:val="00BE3D6D"/>
    <w:rsid w:val="00BE53B0"/>
    <w:rsid w:val="00BE55CB"/>
    <w:rsid w:val="00BE7C78"/>
    <w:rsid w:val="00BF004E"/>
    <w:rsid w:val="00BF0568"/>
    <w:rsid w:val="00BF1F93"/>
    <w:rsid w:val="00BF3B8E"/>
    <w:rsid w:val="00BF57C1"/>
    <w:rsid w:val="00BF5BF8"/>
    <w:rsid w:val="00BF617A"/>
    <w:rsid w:val="00C01F4A"/>
    <w:rsid w:val="00C025A6"/>
    <w:rsid w:val="00C02FAE"/>
    <w:rsid w:val="00C03033"/>
    <w:rsid w:val="00C03482"/>
    <w:rsid w:val="00C0379D"/>
    <w:rsid w:val="00C03931"/>
    <w:rsid w:val="00C0529D"/>
    <w:rsid w:val="00C05BD7"/>
    <w:rsid w:val="00C05C8D"/>
    <w:rsid w:val="00C05E87"/>
    <w:rsid w:val="00C05FE3"/>
    <w:rsid w:val="00C0793E"/>
    <w:rsid w:val="00C1286E"/>
    <w:rsid w:val="00C15C18"/>
    <w:rsid w:val="00C20648"/>
    <w:rsid w:val="00C20A7F"/>
    <w:rsid w:val="00C20EAC"/>
    <w:rsid w:val="00C2136D"/>
    <w:rsid w:val="00C214EE"/>
    <w:rsid w:val="00C21992"/>
    <w:rsid w:val="00C21F58"/>
    <w:rsid w:val="00C2314B"/>
    <w:rsid w:val="00C2320C"/>
    <w:rsid w:val="00C245D5"/>
    <w:rsid w:val="00C24971"/>
    <w:rsid w:val="00C2628B"/>
    <w:rsid w:val="00C26BE5"/>
    <w:rsid w:val="00C26E4D"/>
    <w:rsid w:val="00C27909"/>
    <w:rsid w:val="00C27B03"/>
    <w:rsid w:val="00C3109F"/>
    <w:rsid w:val="00C314E1"/>
    <w:rsid w:val="00C32A7A"/>
    <w:rsid w:val="00C336E3"/>
    <w:rsid w:val="00C34397"/>
    <w:rsid w:val="00C35BF6"/>
    <w:rsid w:val="00C4095D"/>
    <w:rsid w:val="00C414FD"/>
    <w:rsid w:val="00C45886"/>
    <w:rsid w:val="00C46187"/>
    <w:rsid w:val="00C471A7"/>
    <w:rsid w:val="00C47B51"/>
    <w:rsid w:val="00C542C4"/>
    <w:rsid w:val="00C5470F"/>
    <w:rsid w:val="00C547CD"/>
    <w:rsid w:val="00C550CE"/>
    <w:rsid w:val="00C56589"/>
    <w:rsid w:val="00C576DD"/>
    <w:rsid w:val="00C601D2"/>
    <w:rsid w:val="00C612FD"/>
    <w:rsid w:val="00C61FB3"/>
    <w:rsid w:val="00C632FA"/>
    <w:rsid w:val="00C6482A"/>
    <w:rsid w:val="00C65661"/>
    <w:rsid w:val="00C65BCC"/>
    <w:rsid w:val="00C66970"/>
    <w:rsid w:val="00C703C4"/>
    <w:rsid w:val="00C73D6F"/>
    <w:rsid w:val="00C73F82"/>
    <w:rsid w:val="00C7497E"/>
    <w:rsid w:val="00C74DAE"/>
    <w:rsid w:val="00C753D6"/>
    <w:rsid w:val="00C77088"/>
    <w:rsid w:val="00C77565"/>
    <w:rsid w:val="00C77938"/>
    <w:rsid w:val="00C85774"/>
    <w:rsid w:val="00C8691C"/>
    <w:rsid w:val="00C87458"/>
    <w:rsid w:val="00C87E74"/>
    <w:rsid w:val="00C904C2"/>
    <w:rsid w:val="00C951D8"/>
    <w:rsid w:val="00C9589A"/>
    <w:rsid w:val="00C96025"/>
    <w:rsid w:val="00CA09AB"/>
    <w:rsid w:val="00CA12FB"/>
    <w:rsid w:val="00CA168A"/>
    <w:rsid w:val="00CA1F78"/>
    <w:rsid w:val="00CA21C9"/>
    <w:rsid w:val="00CA25E6"/>
    <w:rsid w:val="00CA271A"/>
    <w:rsid w:val="00CA34E3"/>
    <w:rsid w:val="00CA357E"/>
    <w:rsid w:val="00CA39EF"/>
    <w:rsid w:val="00CA44F9"/>
    <w:rsid w:val="00CA49AF"/>
    <w:rsid w:val="00CA4A69"/>
    <w:rsid w:val="00CA51BF"/>
    <w:rsid w:val="00CB123F"/>
    <w:rsid w:val="00CB13C9"/>
    <w:rsid w:val="00CB17DF"/>
    <w:rsid w:val="00CB1B2C"/>
    <w:rsid w:val="00CB1EDB"/>
    <w:rsid w:val="00CB23BE"/>
    <w:rsid w:val="00CB2502"/>
    <w:rsid w:val="00CB2A3C"/>
    <w:rsid w:val="00CB4C2A"/>
    <w:rsid w:val="00CB589B"/>
    <w:rsid w:val="00CB739E"/>
    <w:rsid w:val="00CB7A76"/>
    <w:rsid w:val="00CC3E0C"/>
    <w:rsid w:val="00CC58D3"/>
    <w:rsid w:val="00CC608B"/>
    <w:rsid w:val="00CC784D"/>
    <w:rsid w:val="00CD06B1"/>
    <w:rsid w:val="00CD0C57"/>
    <w:rsid w:val="00CD0D00"/>
    <w:rsid w:val="00CD17E7"/>
    <w:rsid w:val="00CD22BD"/>
    <w:rsid w:val="00CD2F90"/>
    <w:rsid w:val="00CD50EC"/>
    <w:rsid w:val="00CD56FA"/>
    <w:rsid w:val="00CD7059"/>
    <w:rsid w:val="00CE06CE"/>
    <w:rsid w:val="00CE16B6"/>
    <w:rsid w:val="00CE1983"/>
    <w:rsid w:val="00CE23E9"/>
    <w:rsid w:val="00CE2CD3"/>
    <w:rsid w:val="00CE4E3B"/>
    <w:rsid w:val="00CE63B1"/>
    <w:rsid w:val="00CE6850"/>
    <w:rsid w:val="00CE69E7"/>
    <w:rsid w:val="00CE784D"/>
    <w:rsid w:val="00CE7F43"/>
    <w:rsid w:val="00CF5009"/>
    <w:rsid w:val="00D005AB"/>
    <w:rsid w:val="00D00E5E"/>
    <w:rsid w:val="00D02317"/>
    <w:rsid w:val="00D03198"/>
    <w:rsid w:val="00D0337B"/>
    <w:rsid w:val="00D04A29"/>
    <w:rsid w:val="00D04A40"/>
    <w:rsid w:val="00D058F6"/>
    <w:rsid w:val="00D05C4A"/>
    <w:rsid w:val="00D0628C"/>
    <w:rsid w:val="00D06620"/>
    <w:rsid w:val="00D079B2"/>
    <w:rsid w:val="00D07F24"/>
    <w:rsid w:val="00D10C45"/>
    <w:rsid w:val="00D10F79"/>
    <w:rsid w:val="00D114E9"/>
    <w:rsid w:val="00D11A16"/>
    <w:rsid w:val="00D12128"/>
    <w:rsid w:val="00D13C7E"/>
    <w:rsid w:val="00D141A0"/>
    <w:rsid w:val="00D15933"/>
    <w:rsid w:val="00D168F6"/>
    <w:rsid w:val="00D17324"/>
    <w:rsid w:val="00D225F8"/>
    <w:rsid w:val="00D23752"/>
    <w:rsid w:val="00D2387F"/>
    <w:rsid w:val="00D23E9C"/>
    <w:rsid w:val="00D24D4B"/>
    <w:rsid w:val="00D26C60"/>
    <w:rsid w:val="00D26F70"/>
    <w:rsid w:val="00D27361"/>
    <w:rsid w:val="00D27856"/>
    <w:rsid w:val="00D27AC9"/>
    <w:rsid w:val="00D302DF"/>
    <w:rsid w:val="00D30E75"/>
    <w:rsid w:val="00D317AA"/>
    <w:rsid w:val="00D3383B"/>
    <w:rsid w:val="00D364B0"/>
    <w:rsid w:val="00D369AD"/>
    <w:rsid w:val="00D369CE"/>
    <w:rsid w:val="00D404DF"/>
    <w:rsid w:val="00D40771"/>
    <w:rsid w:val="00D412D5"/>
    <w:rsid w:val="00D429C6"/>
    <w:rsid w:val="00D46254"/>
    <w:rsid w:val="00D46794"/>
    <w:rsid w:val="00D47249"/>
    <w:rsid w:val="00D47748"/>
    <w:rsid w:val="00D51D2D"/>
    <w:rsid w:val="00D51DA5"/>
    <w:rsid w:val="00D51F8C"/>
    <w:rsid w:val="00D54CC3"/>
    <w:rsid w:val="00D56570"/>
    <w:rsid w:val="00D57F27"/>
    <w:rsid w:val="00D6041A"/>
    <w:rsid w:val="00D61B29"/>
    <w:rsid w:val="00D6334E"/>
    <w:rsid w:val="00D633EB"/>
    <w:rsid w:val="00D636A7"/>
    <w:rsid w:val="00D63EFA"/>
    <w:rsid w:val="00D648D7"/>
    <w:rsid w:val="00D6554D"/>
    <w:rsid w:val="00D65886"/>
    <w:rsid w:val="00D6796B"/>
    <w:rsid w:val="00D707F0"/>
    <w:rsid w:val="00D711BF"/>
    <w:rsid w:val="00D71AB4"/>
    <w:rsid w:val="00D7201E"/>
    <w:rsid w:val="00D747D8"/>
    <w:rsid w:val="00D76540"/>
    <w:rsid w:val="00D815F0"/>
    <w:rsid w:val="00D81FC4"/>
    <w:rsid w:val="00D82758"/>
    <w:rsid w:val="00D82FF7"/>
    <w:rsid w:val="00D83DDF"/>
    <w:rsid w:val="00D847FE"/>
    <w:rsid w:val="00D854AA"/>
    <w:rsid w:val="00D858A7"/>
    <w:rsid w:val="00D85DFD"/>
    <w:rsid w:val="00D86829"/>
    <w:rsid w:val="00D86C8B"/>
    <w:rsid w:val="00D86F0E"/>
    <w:rsid w:val="00D873D8"/>
    <w:rsid w:val="00D93810"/>
    <w:rsid w:val="00D95ADF"/>
    <w:rsid w:val="00D964EA"/>
    <w:rsid w:val="00D966D0"/>
    <w:rsid w:val="00D9720A"/>
    <w:rsid w:val="00DA0838"/>
    <w:rsid w:val="00DA0C59"/>
    <w:rsid w:val="00DA1E84"/>
    <w:rsid w:val="00DA23D5"/>
    <w:rsid w:val="00DA3991"/>
    <w:rsid w:val="00DA560A"/>
    <w:rsid w:val="00DA75F2"/>
    <w:rsid w:val="00DB0599"/>
    <w:rsid w:val="00DB2826"/>
    <w:rsid w:val="00DB2A94"/>
    <w:rsid w:val="00DB364F"/>
    <w:rsid w:val="00DB42BD"/>
    <w:rsid w:val="00DB7250"/>
    <w:rsid w:val="00DB7E6C"/>
    <w:rsid w:val="00DC0595"/>
    <w:rsid w:val="00DC3885"/>
    <w:rsid w:val="00DC4320"/>
    <w:rsid w:val="00DD141E"/>
    <w:rsid w:val="00DD2D22"/>
    <w:rsid w:val="00DD3986"/>
    <w:rsid w:val="00DD3A2C"/>
    <w:rsid w:val="00DD5A29"/>
    <w:rsid w:val="00DD5D9D"/>
    <w:rsid w:val="00DD5DE9"/>
    <w:rsid w:val="00DD70C7"/>
    <w:rsid w:val="00DD78CD"/>
    <w:rsid w:val="00DE2A2D"/>
    <w:rsid w:val="00DE2A79"/>
    <w:rsid w:val="00DE3486"/>
    <w:rsid w:val="00DE35CB"/>
    <w:rsid w:val="00DE3B4E"/>
    <w:rsid w:val="00DE55B6"/>
    <w:rsid w:val="00DE5A2B"/>
    <w:rsid w:val="00DF0537"/>
    <w:rsid w:val="00DF0E9C"/>
    <w:rsid w:val="00DF21E9"/>
    <w:rsid w:val="00DF2A0B"/>
    <w:rsid w:val="00DF2FCE"/>
    <w:rsid w:val="00DF3486"/>
    <w:rsid w:val="00DF3C8E"/>
    <w:rsid w:val="00DF434E"/>
    <w:rsid w:val="00DF5748"/>
    <w:rsid w:val="00DF6BAF"/>
    <w:rsid w:val="00DF6E60"/>
    <w:rsid w:val="00DF6EF5"/>
    <w:rsid w:val="00E006F2"/>
    <w:rsid w:val="00E00DBA"/>
    <w:rsid w:val="00E00F14"/>
    <w:rsid w:val="00E012AF"/>
    <w:rsid w:val="00E013DD"/>
    <w:rsid w:val="00E02108"/>
    <w:rsid w:val="00E02BCA"/>
    <w:rsid w:val="00E030AF"/>
    <w:rsid w:val="00E036DA"/>
    <w:rsid w:val="00E03860"/>
    <w:rsid w:val="00E050BD"/>
    <w:rsid w:val="00E06386"/>
    <w:rsid w:val="00E06A02"/>
    <w:rsid w:val="00E06F1F"/>
    <w:rsid w:val="00E11D4B"/>
    <w:rsid w:val="00E1281B"/>
    <w:rsid w:val="00E133A9"/>
    <w:rsid w:val="00E13C87"/>
    <w:rsid w:val="00E14EA2"/>
    <w:rsid w:val="00E16CB9"/>
    <w:rsid w:val="00E17D10"/>
    <w:rsid w:val="00E227AD"/>
    <w:rsid w:val="00E24EB4"/>
    <w:rsid w:val="00E25BB5"/>
    <w:rsid w:val="00E30067"/>
    <w:rsid w:val="00E31545"/>
    <w:rsid w:val="00E31DE8"/>
    <w:rsid w:val="00E320ED"/>
    <w:rsid w:val="00E33AFB"/>
    <w:rsid w:val="00E33DCF"/>
    <w:rsid w:val="00E34071"/>
    <w:rsid w:val="00E34218"/>
    <w:rsid w:val="00E344C9"/>
    <w:rsid w:val="00E359F1"/>
    <w:rsid w:val="00E36B07"/>
    <w:rsid w:val="00E4048D"/>
    <w:rsid w:val="00E4144A"/>
    <w:rsid w:val="00E419F9"/>
    <w:rsid w:val="00E43B86"/>
    <w:rsid w:val="00E44E58"/>
    <w:rsid w:val="00E46282"/>
    <w:rsid w:val="00E46ECE"/>
    <w:rsid w:val="00E478A5"/>
    <w:rsid w:val="00E51E09"/>
    <w:rsid w:val="00E5216E"/>
    <w:rsid w:val="00E5482C"/>
    <w:rsid w:val="00E54DC9"/>
    <w:rsid w:val="00E558B6"/>
    <w:rsid w:val="00E558D3"/>
    <w:rsid w:val="00E569CC"/>
    <w:rsid w:val="00E56B7D"/>
    <w:rsid w:val="00E56F59"/>
    <w:rsid w:val="00E5713D"/>
    <w:rsid w:val="00E61910"/>
    <w:rsid w:val="00E61CFE"/>
    <w:rsid w:val="00E62F81"/>
    <w:rsid w:val="00E6400A"/>
    <w:rsid w:val="00E65D2A"/>
    <w:rsid w:val="00E66C59"/>
    <w:rsid w:val="00E71171"/>
    <w:rsid w:val="00E71187"/>
    <w:rsid w:val="00E74792"/>
    <w:rsid w:val="00E7699B"/>
    <w:rsid w:val="00E76C65"/>
    <w:rsid w:val="00E80660"/>
    <w:rsid w:val="00E80690"/>
    <w:rsid w:val="00E81166"/>
    <w:rsid w:val="00E82344"/>
    <w:rsid w:val="00E84411"/>
    <w:rsid w:val="00E84882"/>
    <w:rsid w:val="00E84C82"/>
    <w:rsid w:val="00E84D64"/>
    <w:rsid w:val="00E85872"/>
    <w:rsid w:val="00E85D1A"/>
    <w:rsid w:val="00E86F35"/>
    <w:rsid w:val="00E873BA"/>
    <w:rsid w:val="00E87408"/>
    <w:rsid w:val="00E877F9"/>
    <w:rsid w:val="00E90867"/>
    <w:rsid w:val="00E911AF"/>
    <w:rsid w:val="00E912D7"/>
    <w:rsid w:val="00E914C4"/>
    <w:rsid w:val="00E934F5"/>
    <w:rsid w:val="00E950E3"/>
    <w:rsid w:val="00E965A9"/>
    <w:rsid w:val="00E9673A"/>
    <w:rsid w:val="00E96961"/>
    <w:rsid w:val="00E975F1"/>
    <w:rsid w:val="00EA17ED"/>
    <w:rsid w:val="00EA1AFF"/>
    <w:rsid w:val="00EA25BC"/>
    <w:rsid w:val="00EA373D"/>
    <w:rsid w:val="00EA72EC"/>
    <w:rsid w:val="00EA7B55"/>
    <w:rsid w:val="00EA7C54"/>
    <w:rsid w:val="00EB082D"/>
    <w:rsid w:val="00EB0B8F"/>
    <w:rsid w:val="00EB11CB"/>
    <w:rsid w:val="00EB247A"/>
    <w:rsid w:val="00EB275A"/>
    <w:rsid w:val="00EB533E"/>
    <w:rsid w:val="00EB786A"/>
    <w:rsid w:val="00EB7A6C"/>
    <w:rsid w:val="00EC02B3"/>
    <w:rsid w:val="00EC11A3"/>
    <w:rsid w:val="00EC1438"/>
    <w:rsid w:val="00EC1578"/>
    <w:rsid w:val="00EC1C72"/>
    <w:rsid w:val="00EC37EB"/>
    <w:rsid w:val="00EC3CC9"/>
    <w:rsid w:val="00EC3DA1"/>
    <w:rsid w:val="00EC47A7"/>
    <w:rsid w:val="00EC63F3"/>
    <w:rsid w:val="00EC680A"/>
    <w:rsid w:val="00EC7466"/>
    <w:rsid w:val="00ED0A88"/>
    <w:rsid w:val="00ED15BD"/>
    <w:rsid w:val="00ED1771"/>
    <w:rsid w:val="00ED2201"/>
    <w:rsid w:val="00ED3CEB"/>
    <w:rsid w:val="00ED411C"/>
    <w:rsid w:val="00EE0F0A"/>
    <w:rsid w:val="00EE1D73"/>
    <w:rsid w:val="00EE2BED"/>
    <w:rsid w:val="00EE3117"/>
    <w:rsid w:val="00EE374B"/>
    <w:rsid w:val="00EE4251"/>
    <w:rsid w:val="00EF1125"/>
    <w:rsid w:val="00EF1DB3"/>
    <w:rsid w:val="00EF1F2D"/>
    <w:rsid w:val="00EF24F9"/>
    <w:rsid w:val="00EF3D6B"/>
    <w:rsid w:val="00EF4892"/>
    <w:rsid w:val="00EF4B52"/>
    <w:rsid w:val="00EF746B"/>
    <w:rsid w:val="00F01E3C"/>
    <w:rsid w:val="00F02D33"/>
    <w:rsid w:val="00F03669"/>
    <w:rsid w:val="00F047EB"/>
    <w:rsid w:val="00F1003F"/>
    <w:rsid w:val="00F10911"/>
    <w:rsid w:val="00F10DE1"/>
    <w:rsid w:val="00F11485"/>
    <w:rsid w:val="00F115F6"/>
    <w:rsid w:val="00F11624"/>
    <w:rsid w:val="00F11BB5"/>
    <w:rsid w:val="00F12010"/>
    <w:rsid w:val="00F139C4"/>
    <w:rsid w:val="00F1417B"/>
    <w:rsid w:val="00F1439B"/>
    <w:rsid w:val="00F1484B"/>
    <w:rsid w:val="00F15E7B"/>
    <w:rsid w:val="00F161BB"/>
    <w:rsid w:val="00F16F29"/>
    <w:rsid w:val="00F20593"/>
    <w:rsid w:val="00F20CF4"/>
    <w:rsid w:val="00F21126"/>
    <w:rsid w:val="00F23DEF"/>
    <w:rsid w:val="00F245CC"/>
    <w:rsid w:val="00F25C30"/>
    <w:rsid w:val="00F266AD"/>
    <w:rsid w:val="00F276E1"/>
    <w:rsid w:val="00F313FA"/>
    <w:rsid w:val="00F31FB9"/>
    <w:rsid w:val="00F3328D"/>
    <w:rsid w:val="00F346C1"/>
    <w:rsid w:val="00F34B99"/>
    <w:rsid w:val="00F35975"/>
    <w:rsid w:val="00F373B2"/>
    <w:rsid w:val="00F40C63"/>
    <w:rsid w:val="00F41309"/>
    <w:rsid w:val="00F41D66"/>
    <w:rsid w:val="00F426F0"/>
    <w:rsid w:val="00F438E7"/>
    <w:rsid w:val="00F44CB2"/>
    <w:rsid w:val="00F44E4E"/>
    <w:rsid w:val="00F50A2D"/>
    <w:rsid w:val="00F5283F"/>
    <w:rsid w:val="00F52DAB"/>
    <w:rsid w:val="00F541AF"/>
    <w:rsid w:val="00F543F0"/>
    <w:rsid w:val="00F5568F"/>
    <w:rsid w:val="00F55832"/>
    <w:rsid w:val="00F57610"/>
    <w:rsid w:val="00F57616"/>
    <w:rsid w:val="00F61805"/>
    <w:rsid w:val="00F62322"/>
    <w:rsid w:val="00F635CD"/>
    <w:rsid w:val="00F70986"/>
    <w:rsid w:val="00F7515B"/>
    <w:rsid w:val="00F764A8"/>
    <w:rsid w:val="00F7705A"/>
    <w:rsid w:val="00F81D29"/>
    <w:rsid w:val="00F84FB3"/>
    <w:rsid w:val="00F8560C"/>
    <w:rsid w:val="00F85B14"/>
    <w:rsid w:val="00F86593"/>
    <w:rsid w:val="00F866F6"/>
    <w:rsid w:val="00F87142"/>
    <w:rsid w:val="00F87C50"/>
    <w:rsid w:val="00F911FC"/>
    <w:rsid w:val="00F913EA"/>
    <w:rsid w:val="00F91C4D"/>
    <w:rsid w:val="00F92FD9"/>
    <w:rsid w:val="00F93BCB"/>
    <w:rsid w:val="00F94308"/>
    <w:rsid w:val="00F979E8"/>
    <w:rsid w:val="00F97F51"/>
    <w:rsid w:val="00FA0964"/>
    <w:rsid w:val="00FA27BC"/>
    <w:rsid w:val="00FA37B0"/>
    <w:rsid w:val="00FA3E8B"/>
    <w:rsid w:val="00FA656E"/>
    <w:rsid w:val="00FA6684"/>
    <w:rsid w:val="00FA7242"/>
    <w:rsid w:val="00FA731E"/>
    <w:rsid w:val="00FA7801"/>
    <w:rsid w:val="00FA7BDD"/>
    <w:rsid w:val="00FB1555"/>
    <w:rsid w:val="00FB28D7"/>
    <w:rsid w:val="00FB2B38"/>
    <w:rsid w:val="00FB49BB"/>
    <w:rsid w:val="00FB50BB"/>
    <w:rsid w:val="00FB5F29"/>
    <w:rsid w:val="00FB7FD9"/>
    <w:rsid w:val="00FC0D05"/>
    <w:rsid w:val="00FC27E4"/>
    <w:rsid w:val="00FC3C83"/>
    <w:rsid w:val="00FC52E2"/>
    <w:rsid w:val="00FC6358"/>
    <w:rsid w:val="00FC707F"/>
    <w:rsid w:val="00FD2663"/>
    <w:rsid w:val="00FD320D"/>
    <w:rsid w:val="00FD42F6"/>
    <w:rsid w:val="00FD650A"/>
    <w:rsid w:val="00FD6A10"/>
    <w:rsid w:val="00FD6DC5"/>
    <w:rsid w:val="00FE053C"/>
    <w:rsid w:val="00FE06D7"/>
    <w:rsid w:val="00FE0A07"/>
    <w:rsid w:val="00FE182A"/>
    <w:rsid w:val="00FE2306"/>
    <w:rsid w:val="00FE23DE"/>
    <w:rsid w:val="00FE2CE0"/>
    <w:rsid w:val="00FE5CB1"/>
    <w:rsid w:val="00FE62F8"/>
    <w:rsid w:val="00FE7868"/>
    <w:rsid w:val="00FF3871"/>
    <w:rsid w:val="00FF536B"/>
    <w:rsid w:val="00FF5B5A"/>
    <w:rsid w:val="00FF663C"/>
    <w:rsid w:val="00FF757D"/>
    <w:rsid w:val="00FF786B"/>
    <w:rsid w:val="012D0134"/>
    <w:rsid w:val="017E6AD3"/>
    <w:rsid w:val="01A622F0"/>
    <w:rsid w:val="01CC7417"/>
    <w:rsid w:val="0318438B"/>
    <w:rsid w:val="031A0748"/>
    <w:rsid w:val="037C58A6"/>
    <w:rsid w:val="045B56CE"/>
    <w:rsid w:val="045D527D"/>
    <w:rsid w:val="048D559B"/>
    <w:rsid w:val="049016F6"/>
    <w:rsid w:val="05231593"/>
    <w:rsid w:val="055B42CE"/>
    <w:rsid w:val="05794FDF"/>
    <w:rsid w:val="05B47CD3"/>
    <w:rsid w:val="05BB5AAB"/>
    <w:rsid w:val="05DF7570"/>
    <w:rsid w:val="065A0A5C"/>
    <w:rsid w:val="06A63C71"/>
    <w:rsid w:val="070A09C8"/>
    <w:rsid w:val="0740241A"/>
    <w:rsid w:val="078C53DE"/>
    <w:rsid w:val="07C907C7"/>
    <w:rsid w:val="0904179A"/>
    <w:rsid w:val="09607369"/>
    <w:rsid w:val="098A5BA8"/>
    <w:rsid w:val="099944BA"/>
    <w:rsid w:val="09E36934"/>
    <w:rsid w:val="0A746F39"/>
    <w:rsid w:val="0B234F31"/>
    <w:rsid w:val="0BD95EB2"/>
    <w:rsid w:val="0BFF7873"/>
    <w:rsid w:val="0C0174B3"/>
    <w:rsid w:val="0C0C4628"/>
    <w:rsid w:val="0C4C1E34"/>
    <w:rsid w:val="0C6A6A0C"/>
    <w:rsid w:val="0DE45BDF"/>
    <w:rsid w:val="0DF5500B"/>
    <w:rsid w:val="0DFC1E1E"/>
    <w:rsid w:val="0E4F4A6B"/>
    <w:rsid w:val="0E63041C"/>
    <w:rsid w:val="0E8D7ACF"/>
    <w:rsid w:val="0EAE6090"/>
    <w:rsid w:val="0F0D35AD"/>
    <w:rsid w:val="0F594146"/>
    <w:rsid w:val="0F59572D"/>
    <w:rsid w:val="0F6070F6"/>
    <w:rsid w:val="0F7F2C14"/>
    <w:rsid w:val="0FAB0BC1"/>
    <w:rsid w:val="0FB220E0"/>
    <w:rsid w:val="1002006C"/>
    <w:rsid w:val="102B1EE9"/>
    <w:rsid w:val="10943A1C"/>
    <w:rsid w:val="11451CB7"/>
    <w:rsid w:val="11710BC6"/>
    <w:rsid w:val="12DD1A17"/>
    <w:rsid w:val="13735B6B"/>
    <w:rsid w:val="13C37281"/>
    <w:rsid w:val="13F64655"/>
    <w:rsid w:val="142B25CF"/>
    <w:rsid w:val="145E12D5"/>
    <w:rsid w:val="14647614"/>
    <w:rsid w:val="14B86D0D"/>
    <w:rsid w:val="14C47A29"/>
    <w:rsid w:val="158666D2"/>
    <w:rsid w:val="15937F85"/>
    <w:rsid w:val="159E5712"/>
    <w:rsid w:val="16224EC6"/>
    <w:rsid w:val="168B6260"/>
    <w:rsid w:val="16900B8E"/>
    <w:rsid w:val="16BD5408"/>
    <w:rsid w:val="172945DD"/>
    <w:rsid w:val="174255C4"/>
    <w:rsid w:val="1885111B"/>
    <w:rsid w:val="19075D21"/>
    <w:rsid w:val="197A3EA4"/>
    <w:rsid w:val="19972F90"/>
    <w:rsid w:val="19C3310D"/>
    <w:rsid w:val="19D9315D"/>
    <w:rsid w:val="1A1C543C"/>
    <w:rsid w:val="1A671949"/>
    <w:rsid w:val="1A8955F0"/>
    <w:rsid w:val="1B7650B8"/>
    <w:rsid w:val="1C3168B4"/>
    <w:rsid w:val="1C3C61F7"/>
    <w:rsid w:val="1C3D0576"/>
    <w:rsid w:val="1C8267B1"/>
    <w:rsid w:val="1CFD38FD"/>
    <w:rsid w:val="1D220153"/>
    <w:rsid w:val="1D791A11"/>
    <w:rsid w:val="1DBD2F4F"/>
    <w:rsid w:val="1E1677B2"/>
    <w:rsid w:val="1EB57DE6"/>
    <w:rsid w:val="1EB859C8"/>
    <w:rsid w:val="1EC31D43"/>
    <w:rsid w:val="1EDF3D4F"/>
    <w:rsid w:val="1EFD4CC4"/>
    <w:rsid w:val="1F752046"/>
    <w:rsid w:val="1F766D05"/>
    <w:rsid w:val="1F9F1AD0"/>
    <w:rsid w:val="1FEB6DEA"/>
    <w:rsid w:val="1FF11FCF"/>
    <w:rsid w:val="20317928"/>
    <w:rsid w:val="20FD558B"/>
    <w:rsid w:val="21483F2E"/>
    <w:rsid w:val="219122AD"/>
    <w:rsid w:val="21D10597"/>
    <w:rsid w:val="21F946FF"/>
    <w:rsid w:val="2224673E"/>
    <w:rsid w:val="22251B7B"/>
    <w:rsid w:val="22297D47"/>
    <w:rsid w:val="226C5523"/>
    <w:rsid w:val="226D0039"/>
    <w:rsid w:val="239F740F"/>
    <w:rsid w:val="243570E1"/>
    <w:rsid w:val="24530BF7"/>
    <w:rsid w:val="24963B1D"/>
    <w:rsid w:val="252234BE"/>
    <w:rsid w:val="257674A1"/>
    <w:rsid w:val="257A4CC6"/>
    <w:rsid w:val="25D479FB"/>
    <w:rsid w:val="25D61A5F"/>
    <w:rsid w:val="268B3004"/>
    <w:rsid w:val="26B97ADD"/>
    <w:rsid w:val="274F1834"/>
    <w:rsid w:val="275F63D6"/>
    <w:rsid w:val="281479BF"/>
    <w:rsid w:val="281B4200"/>
    <w:rsid w:val="28AD2424"/>
    <w:rsid w:val="28BE1CA9"/>
    <w:rsid w:val="28EA6677"/>
    <w:rsid w:val="290C5FAC"/>
    <w:rsid w:val="291A6CE4"/>
    <w:rsid w:val="29354E98"/>
    <w:rsid w:val="29CE58C8"/>
    <w:rsid w:val="29DC6D98"/>
    <w:rsid w:val="29F54A1F"/>
    <w:rsid w:val="29FF76C5"/>
    <w:rsid w:val="2A95658D"/>
    <w:rsid w:val="2AD3710C"/>
    <w:rsid w:val="2B8E1053"/>
    <w:rsid w:val="2C360A8E"/>
    <w:rsid w:val="2CBA0563"/>
    <w:rsid w:val="2D1F31FF"/>
    <w:rsid w:val="2D9568CC"/>
    <w:rsid w:val="2E040380"/>
    <w:rsid w:val="2EC07C4B"/>
    <w:rsid w:val="300924C2"/>
    <w:rsid w:val="301C0B0F"/>
    <w:rsid w:val="30C9036F"/>
    <w:rsid w:val="30FA7323"/>
    <w:rsid w:val="310F77AB"/>
    <w:rsid w:val="317333DD"/>
    <w:rsid w:val="31755B28"/>
    <w:rsid w:val="317D2FC9"/>
    <w:rsid w:val="31F10388"/>
    <w:rsid w:val="3206781C"/>
    <w:rsid w:val="322856C8"/>
    <w:rsid w:val="32881F6E"/>
    <w:rsid w:val="33A92DFA"/>
    <w:rsid w:val="33C32F2F"/>
    <w:rsid w:val="345466A3"/>
    <w:rsid w:val="347F69CA"/>
    <w:rsid w:val="34EC7437"/>
    <w:rsid w:val="34EE4C26"/>
    <w:rsid w:val="3585084D"/>
    <w:rsid w:val="358F6C73"/>
    <w:rsid w:val="35F42D38"/>
    <w:rsid w:val="364A6C5E"/>
    <w:rsid w:val="366356D1"/>
    <w:rsid w:val="36E16EB7"/>
    <w:rsid w:val="36FE7B59"/>
    <w:rsid w:val="37694586"/>
    <w:rsid w:val="378D5B47"/>
    <w:rsid w:val="37AD2F8F"/>
    <w:rsid w:val="37C50A58"/>
    <w:rsid w:val="384F6CFC"/>
    <w:rsid w:val="38786CAE"/>
    <w:rsid w:val="38AE446D"/>
    <w:rsid w:val="398C4069"/>
    <w:rsid w:val="398E085C"/>
    <w:rsid w:val="399C2829"/>
    <w:rsid w:val="39A3019F"/>
    <w:rsid w:val="39BD3C68"/>
    <w:rsid w:val="39C9057E"/>
    <w:rsid w:val="39EE5692"/>
    <w:rsid w:val="3A1C012D"/>
    <w:rsid w:val="3A2722A0"/>
    <w:rsid w:val="3A641890"/>
    <w:rsid w:val="3AEF38C6"/>
    <w:rsid w:val="3B5739AD"/>
    <w:rsid w:val="3B5904A4"/>
    <w:rsid w:val="3B6B3D51"/>
    <w:rsid w:val="3BC105BB"/>
    <w:rsid w:val="3BFA2A01"/>
    <w:rsid w:val="3C3E4D32"/>
    <w:rsid w:val="3D443ECA"/>
    <w:rsid w:val="3DC87637"/>
    <w:rsid w:val="3E4E5CD7"/>
    <w:rsid w:val="3F201A0C"/>
    <w:rsid w:val="3F422687"/>
    <w:rsid w:val="3F6A5904"/>
    <w:rsid w:val="3FD525E7"/>
    <w:rsid w:val="3FDC35F3"/>
    <w:rsid w:val="3FF011FE"/>
    <w:rsid w:val="402E0521"/>
    <w:rsid w:val="40764CC7"/>
    <w:rsid w:val="408443F4"/>
    <w:rsid w:val="408D5582"/>
    <w:rsid w:val="41051799"/>
    <w:rsid w:val="417D7613"/>
    <w:rsid w:val="41842195"/>
    <w:rsid w:val="41D337DF"/>
    <w:rsid w:val="420810BB"/>
    <w:rsid w:val="42537218"/>
    <w:rsid w:val="426B598A"/>
    <w:rsid w:val="42DB1453"/>
    <w:rsid w:val="43961B95"/>
    <w:rsid w:val="4464551F"/>
    <w:rsid w:val="449F0A3F"/>
    <w:rsid w:val="44A85DD4"/>
    <w:rsid w:val="450B06C7"/>
    <w:rsid w:val="45481959"/>
    <w:rsid w:val="45612036"/>
    <w:rsid w:val="456A74E8"/>
    <w:rsid w:val="45FF7742"/>
    <w:rsid w:val="463B2619"/>
    <w:rsid w:val="46651645"/>
    <w:rsid w:val="466807B9"/>
    <w:rsid w:val="46854836"/>
    <w:rsid w:val="469178EA"/>
    <w:rsid w:val="476F7E3D"/>
    <w:rsid w:val="47A64DF5"/>
    <w:rsid w:val="48295E5D"/>
    <w:rsid w:val="49265F80"/>
    <w:rsid w:val="494C7321"/>
    <w:rsid w:val="4A1470AD"/>
    <w:rsid w:val="4A52300A"/>
    <w:rsid w:val="4AD80F41"/>
    <w:rsid w:val="4B0412F7"/>
    <w:rsid w:val="4B87716D"/>
    <w:rsid w:val="4B8D6675"/>
    <w:rsid w:val="4BAE7A97"/>
    <w:rsid w:val="4BAF64FC"/>
    <w:rsid w:val="4BB71754"/>
    <w:rsid w:val="4BFF465F"/>
    <w:rsid w:val="4C710666"/>
    <w:rsid w:val="4CB357D7"/>
    <w:rsid w:val="4D196294"/>
    <w:rsid w:val="4D252BF9"/>
    <w:rsid w:val="4D56157D"/>
    <w:rsid w:val="4D5706F3"/>
    <w:rsid w:val="4D837EAF"/>
    <w:rsid w:val="4DB0490A"/>
    <w:rsid w:val="4E4A66BD"/>
    <w:rsid w:val="4E661744"/>
    <w:rsid w:val="4E8E292E"/>
    <w:rsid w:val="4EC67E86"/>
    <w:rsid w:val="4EE541FC"/>
    <w:rsid w:val="4EF526A7"/>
    <w:rsid w:val="4F03575F"/>
    <w:rsid w:val="4F3D713D"/>
    <w:rsid w:val="4F5F47D7"/>
    <w:rsid w:val="4F9238FE"/>
    <w:rsid w:val="4FB02A88"/>
    <w:rsid w:val="4FB7020D"/>
    <w:rsid w:val="4FCA563F"/>
    <w:rsid w:val="4FE7046C"/>
    <w:rsid w:val="500D5CD4"/>
    <w:rsid w:val="50251B17"/>
    <w:rsid w:val="50352265"/>
    <w:rsid w:val="507838FD"/>
    <w:rsid w:val="50E775C9"/>
    <w:rsid w:val="50F97323"/>
    <w:rsid w:val="51D265A6"/>
    <w:rsid w:val="523B3038"/>
    <w:rsid w:val="529941AA"/>
    <w:rsid w:val="52B227BD"/>
    <w:rsid w:val="52C81962"/>
    <w:rsid w:val="53005D47"/>
    <w:rsid w:val="530840CE"/>
    <w:rsid w:val="538A4400"/>
    <w:rsid w:val="53D45BE6"/>
    <w:rsid w:val="53FA7628"/>
    <w:rsid w:val="541A5F83"/>
    <w:rsid w:val="545A4606"/>
    <w:rsid w:val="546115FB"/>
    <w:rsid w:val="54B35DEB"/>
    <w:rsid w:val="54B806F3"/>
    <w:rsid w:val="54E41259"/>
    <w:rsid w:val="54FC0D4D"/>
    <w:rsid w:val="54FD36D9"/>
    <w:rsid w:val="552A5D65"/>
    <w:rsid w:val="55320C19"/>
    <w:rsid w:val="556A2486"/>
    <w:rsid w:val="55BE5FE0"/>
    <w:rsid w:val="564E04A9"/>
    <w:rsid w:val="568C2CA2"/>
    <w:rsid w:val="56A47260"/>
    <w:rsid w:val="56A742F5"/>
    <w:rsid w:val="56C138AA"/>
    <w:rsid w:val="56D4165B"/>
    <w:rsid w:val="574C147C"/>
    <w:rsid w:val="582861BB"/>
    <w:rsid w:val="58353CEE"/>
    <w:rsid w:val="58533669"/>
    <w:rsid w:val="58A93D9E"/>
    <w:rsid w:val="58BB4A77"/>
    <w:rsid w:val="594D47F7"/>
    <w:rsid w:val="59C26271"/>
    <w:rsid w:val="5A0A7086"/>
    <w:rsid w:val="5A2B17B2"/>
    <w:rsid w:val="5A532CA5"/>
    <w:rsid w:val="5A590387"/>
    <w:rsid w:val="5B106CDC"/>
    <w:rsid w:val="5B3610B0"/>
    <w:rsid w:val="5B4E4B04"/>
    <w:rsid w:val="5C0D74B1"/>
    <w:rsid w:val="5C1A6B4D"/>
    <w:rsid w:val="5C567FC6"/>
    <w:rsid w:val="5C5F1711"/>
    <w:rsid w:val="5C6B6D35"/>
    <w:rsid w:val="5D290242"/>
    <w:rsid w:val="5D5E5DDE"/>
    <w:rsid w:val="5D934B09"/>
    <w:rsid w:val="5E237E20"/>
    <w:rsid w:val="5E551A46"/>
    <w:rsid w:val="5E5F37F0"/>
    <w:rsid w:val="5ECD6327"/>
    <w:rsid w:val="5F4C026A"/>
    <w:rsid w:val="5F5B25CD"/>
    <w:rsid w:val="5F7736D5"/>
    <w:rsid w:val="5F7F1015"/>
    <w:rsid w:val="5FA16987"/>
    <w:rsid w:val="605B5694"/>
    <w:rsid w:val="60677748"/>
    <w:rsid w:val="608443CD"/>
    <w:rsid w:val="60DC111A"/>
    <w:rsid w:val="60FA6129"/>
    <w:rsid w:val="6139383B"/>
    <w:rsid w:val="62293491"/>
    <w:rsid w:val="62377FE1"/>
    <w:rsid w:val="628D6444"/>
    <w:rsid w:val="62A73E54"/>
    <w:rsid w:val="63463F64"/>
    <w:rsid w:val="63A770CE"/>
    <w:rsid w:val="63CE2874"/>
    <w:rsid w:val="63F91E15"/>
    <w:rsid w:val="64696E88"/>
    <w:rsid w:val="64D40267"/>
    <w:rsid w:val="64DE0CA1"/>
    <w:rsid w:val="65002557"/>
    <w:rsid w:val="650C39BB"/>
    <w:rsid w:val="655B48AD"/>
    <w:rsid w:val="65F31340"/>
    <w:rsid w:val="66070F45"/>
    <w:rsid w:val="66C53140"/>
    <w:rsid w:val="670A269A"/>
    <w:rsid w:val="670B286E"/>
    <w:rsid w:val="67342CA5"/>
    <w:rsid w:val="673A193E"/>
    <w:rsid w:val="67440270"/>
    <w:rsid w:val="67A94D7B"/>
    <w:rsid w:val="67CE2507"/>
    <w:rsid w:val="67E45E71"/>
    <w:rsid w:val="67EF2AD7"/>
    <w:rsid w:val="68523BFD"/>
    <w:rsid w:val="687D5E98"/>
    <w:rsid w:val="68D84895"/>
    <w:rsid w:val="68E304BB"/>
    <w:rsid w:val="6956748A"/>
    <w:rsid w:val="695B71FD"/>
    <w:rsid w:val="69AF4ACB"/>
    <w:rsid w:val="6A0365C1"/>
    <w:rsid w:val="6A29254F"/>
    <w:rsid w:val="6A8B0FA1"/>
    <w:rsid w:val="6A904231"/>
    <w:rsid w:val="6AA568AE"/>
    <w:rsid w:val="6AB933FE"/>
    <w:rsid w:val="6AEA0DC8"/>
    <w:rsid w:val="6B046AC0"/>
    <w:rsid w:val="6B1E5446"/>
    <w:rsid w:val="6BB3043E"/>
    <w:rsid w:val="6BDD3FFC"/>
    <w:rsid w:val="6C723C70"/>
    <w:rsid w:val="6CD6362E"/>
    <w:rsid w:val="6CF36C94"/>
    <w:rsid w:val="6D6379AF"/>
    <w:rsid w:val="6E45639A"/>
    <w:rsid w:val="6E731682"/>
    <w:rsid w:val="6ED178C2"/>
    <w:rsid w:val="6F4F3E60"/>
    <w:rsid w:val="6F557963"/>
    <w:rsid w:val="70020B75"/>
    <w:rsid w:val="701A757A"/>
    <w:rsid w:val="704471B2"/>
    <w:rsid w:val="705670D1"/>
    <w:rsid w:val="70833C77"/>
    <w:rsid w:val="70A5288D"/>
    <w:rsid w:val="70AF6651"/>
    <w:rsid w:val="7150405F"/>
    <w:rsid w:val="715E65F3"/>
    <w:rsid w:val="71EF5F59"/>
    <w:rsid w:val="72244433"/>
    <w:rsid w:val="72967903"/>
    <w:rsid w:val="72A107AD"/>
    <w:rsid w:val="72A34BA0"/>
    <w:rsid w:val="72AA01BD"/>
    <w:rsid w:val="72EA5884"/>
    <w:rsid w:val="73145451"/>
    <w:rsid w:val="7335737B"/>
    <w:rsid w:val="73D36C21"/>
    <w:rsid w:val="73F81483"/>
    <w:rsid w:val="74772468"/>
    <w:rsid w:val="74984E68"/>
    <w:rsid w:val="74FA0F5F"/>
    <w:rsid w:val="75DF6E34"/>
    <w:rsid w:val="75EC6538"/>
    <w:rsid w:val="761F463C"/>
    <w:rsid w:val="763D2669"/>
    <w:rsid w:val="77B52F50"/>
    <w:rsid w:val="77E84B53"/>
    <w:rsid w:val="78BA6AED"/>
    <w:rsid w:val="78D07102"/>
    <w:rsid w:val="7910543E"/>
    <w:rsid w:val="7912459E"/>
    <w:rsid w:val="7921146C"/>
    <w:rsid w:val="79835F67"/>
    <w:rsid w:val="79A521F1"/>
    <w:rsid w:val="79D136DB"/>
    <w:rsid w:val="7A4A46DF"/>
    <w:rsid w:val="7A667F5E"/>
    <w:rsid w:val="7AB07CCF"/>
    <w:rsid w:val="7AC7362F"/>
    <w:rsid w:val="7AF056B8"/>
    <w:rsid w:val="7AF624DF"/>
    <w:rsid w:val="7B4868B8"/>
    <w:rsid w:val="7BB32E5A"/>
    <w:rsid w:val="7C1618F1"/>
    <w:rsid w:val="7C3F2676"/>
    <w:rsid w:val="7CAF2498"/>
    <w:rsid w:val="7D10098B"/>
    <w:rsid w:val="7D215AF3"/>
    <w:rsid w:val="7D5D7BF1"/>
    <w:rsid w:val="7D8B1224"/>
    <w:rsid w:val="7EB42631"/>
    <w:rsid w:val="7F0728D0"/>
    <w:rsid w:val="7FAC2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ocked="1"/>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name="footnote reference"/>
    <w:lsdException w:qFormat="1" w:unhideWhenUsed="0" w:uiPriority="0" w:name="annotation reference"/>
    <w:lsdException w:uiPriority="0" w:name="line number" w:locked="1"/>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semiHidden="0" w:name="List Number" w:locked="1"/>
    <w:lsdException w:uiPriority="0" w:name="List 2" w:locked="1"/>
    <w:lsdException w:uiPriority="0" w:name="List 3" w:locked="1"/>
    <w:lsdException w:uiPriority="0" w:semiHidden="0" w:name="List 4" w:locked="1"/>
    <w:lsdException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semiHidden="0" w:name="Salutation" w:locked="1"/>
    <w:lsdException w:uiPriority="0" w:semiHidden="0" w:name="Date" w:locked="1"/>
    <w:lsdException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cs="宋体"/>
    </w:rPr>
  </w:style>
  <w:style w:type="paragraph" w:styleId="3">
    <w:name w:val="index 8"/>
    <w:basedOn w:val="1"/>
    <w:next w:val="1"/>
    <w:semiHidden/>
    <w:qFormat/>
    <w:uiPriority w:val="0"/>
    <w:pPr>
      <w:ind w:left="1680" w:hanging="210"/>
      <w:jc w:val="left"/>
    </w:pPr>
    <w:rPr>
      <w:rFonts w:ascii="Calibri" w:hAnsi="Calibri" w:cs="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semiHidden/>
    <w:qFormat/>
    <w:uiPriority w:val="0"/>
    <w:pPr>
      <w:ind w:left="1050" w:hanging="210"/>
      <w:jc w:val="left"/>
    </w:pPr>
    <w:rPr>
      <w:rFonts w:ascii="Calibri" w:hAnsi="Calibri" w:cs="Calibri"/>
      <w:sz w:val="20"/>
      <w:szCs w:val="20"/>
    </w:rPr>
  </w:style>
  <w:style w:type="paragraph" w:styleId="6">
    <w:name w:val="Document Map"/>
    <w:basedOn w:val="1"/>
    <w:link w:val="42"/>
    <w:semiHidden/>
    <w:qFormat/>
    <w:uiPriority w:val="0"/>
    <w:pPr>
      <w:shd w:val="clear" w:color="auto" w:fill="000080"/>
    </w:pPr>
  </w:style>
  <w:style w:type="paragraph" w:styleId="7">
    <w:name w:val="annotation text"/>
    <w:basedOn w:val="1"/>
    <w:link w:val="40"/>
    <w:semiHidden/>
    <w:qFormat/>
    <w:uiPriority w:val="0"/>
    <w:pPr>
      <w:jc w:val="left"/>
    </w:pPr>
  </w:style>
  <w:style w:type="paragraph" w:styleId="8">
    <w:name w:val="index 6"/>
    <w:basedOn w:val="1"/>
    <w:next w:val="1"/>
    <w:semiHidden/>
    <w:qFormat/>
    <w:uiPriority w:val="0"/>
    <w:pPr>
      <w:ind w:left="1260" w:hanging="210"/>
      <w:jc w:val="left"/>
    </w:pPr>
    <w:rPr>
      <w:rFonts w:ascii="Calibri" w:hAnsi="Calibri" w:cs="Calibri"/>
      <w:sz w:val="20"/>
      <w:szCs w:val="20"/>
    </w:rPr>
  </w:style>
  <w:style w:type="paragraph" w:styleId="9">
    <w:name w:val="index 4"/>
    <w:basedOn w:val="1"/>
    <w:next w:val="1"/>
    <w:semiHidden/>
    <w:qFormat/>
    <w:uiPriority w:val="0"/>
    <w:pPr>
      <w:ind w:left="840" w:hanging="210"/>
      <w:jc w:val="left"/>
    </w:pPr>
    <w:rPr>
      <w:rFonts w:ascii="Calibri" w:hAnsi="Calibri" w:cs="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cs="宋体"/>
    </w:rPr>
  </w:style>
  <w:style w:type="paragraph" w:styleId="11">
    <w:name w:val="toc 3"/>
    <w:basedOn w:val="1"/>
    <w:next w:val="1"/>
    <w:qFormat/>
    <w:uiPriority w:val="39"/>
    <w:pPr>
      <w:tabs>
        <w:tab w:val="right" w:leader="dot" w:pos="9241"/>
      </w:tabs>
      <w:ind w:firstLine="102" w:firstLineChars="100"/>
      <w:jc w:val="left"/>
    </w:pPr>
    <w:rPr>
      <w:rFonts w:ascii="宋体" w:cs="宋体"/>
    </w:rPr>
  </w:style>
  <w:style w:type="paragraph" w:styleId="12">
    <w:name w:val="toc 8"/>
    <w:basedOn w:val="1"/>
    <w:next w:val="1"/>
    <w:semiHidden/>
    <w:qFormat/>
    <w:uiPriority w:val="0"/>
    <w:pPr>
      <w:tabs>
        <w:tab w:val="right" w:leader="dot" w:pos="9241"/>
      </w:tabs>
      <w:ind w:firstLine="607" w:firstLineChars="600"/>
      <w:jc w:val="left"/>
    </w:pPr>
    <w:rPr>
      <w:rFonts w:ascii="宋体" w:cs="宋体"/>
    </w:rPr>
  </w:style>
  <w:style w:type="paragraph" w:styleId="13">
    <w:name w:val="index 3"/>
    <w:basedOn w:val="1"/>
    <w:next w:val="1"/>
    <w:semiHidden/>
    <w:qFormat/>
    <w:uiPriority w:val="0"/>
    <w:pPr>
      <w:ind w:left="630" w:hanging="210"/>
      <w:jc w:val="left"/>
    </w:pPr>
    <w:rPr>
      <w:rFonts w:ascii="Calibri" w:hAnsi="Calibri" w:cs="Calibri"/>
      <w:sz w:val="20"/>
      <w:szCs w:val="20"/>
    </w:rPr>
  </w:style>
  <w:style w:type="paragraph" w:styleId="14">
    <w:name w:val="endnote text"/>
    <w:basedOn w:val="1"/>
    <w:link w:val="43"/>
    <w:semiHidden/>
    <w:qFormat/>
    <w:uiPriority w:val="0"/>
    <w:pPr>
      <w:snapToGrid w:val="0"/>
      <w:jc w:val="left"/>
    </w:pPr>
  </w:style>
  <w:style w:type="paragraph" w:styleId="15">
    <w:name w:val="Balloon Text"/>
    <w:basedOn w:val="1"/>
    <w:link w:val="44"/>
    <w:semiHidden/>
    <w:qFormat/>
    <w:uiPriority w:val="0"/>
    <w:rPr>
      <w:sz w:val="18"/>
      <w:szCs w:val="18"/>
    </w:rPr>
  </w:style>
  <w:style w:type="paragraph" w:styleId="16">
    <w:name w:val="footer"/>
    <w:basedOn w:val="1"/>
    <w:link w:val="45"/>
    <w:qFormat/>
    <w:uiPriority w:val="0"/>
    <w:pPr>
      <w:snapToGrid w:val="0"/>
      <w:ind w:right="210" w:rightChars="100"/>
      <w:jc w:val="right"/>
    </w:pPr>
    <w:rPr>
      <w:sz w:val="18"/>
      <w:szCs w:val="18"/>
    </w:rPr>
  </w:style>
  <w:style w:type="paragraph" w:styleId="17">
    <w:name w:val="header"/>
    <w:basedOn w:val="1"/>
    <w:link w:val="46"/>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cs="宋体"/>
    </w:rPr>
  </w:style>
  <w:style w:type="paragraph" w:styleId="19">
    <w:name w:val="toc 4"/>
    <w:basedOn w:val="1"/>
    <w:next w:val="1"/>
    <w:semiHidden/>
    <w:qFormat/>
    <w:uiPriority w:val="0"/>
    <w:pPr>
      <w:tabs>
        <w:tab w:val="right" w:leader="dot" w:pos="9241"/>
      </w:tabs>
      <w:ind w:firstLine="198" w:firstLineChars="200"/>
      <w:jc w:val="left"/>
    </w:pPr>
    <w:rPr>
      <w:rFonts w:ascii="宋体" w:cs="宋体"/>
    </w:rPr>
  </w:style>
  <w:style w:type="paragraph" w:styleId="20">
    <w:name w:val="index heading"/>
    <w:basedOn w:val="1"/>
    <w:next w:val="21"/>
    <w:semiHidden/>
    <w:qFormat/>
    <w:uiPriority w:val="0"/>
    <w:pPr>
      <w:spacing w:before="120" w:after="120"/>
      <w:jc w:val="center"/>
    </w:pPr>
    <w:rPr>
      <w:rFonts w:ascii="Calibri" w:hAnsi="Calibri" w:cs="Calibri"/>
      <w:b/>
      <w:bCs/>
    </w:rPr>
  </w:style>
  <w:style w:type="paragraph" w:styleId="21">
    <w:name w:val="index 1"/>
    <w:basedOn w:val="1"/>
    <w:next w:val="22"/>
    <w:semiHidden/>
    <w:qFormat/>
    <w:uiPriority w:val="0"/>
    <w:pPr>
      <w:tabs>
        <w:tab w:val="right" w:leader="dot" w:pos="9299"/>
      </w:tabs>
      <w:jc w:val="left"/>
    </w:pPr>
    <w:rPr>
      <w:rFonts w:ascii="宋体" w:cs="宋体"/>
    </w:rPr>
  </w:style>
  <w:style w:type="paragraph" w:customStyle="1" w:styleId="22">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3">
    <w:name w:val="footnote text"/>
    <w:basedOn w:val="1"/>
    <w:link w:val="47"/>
    <w:semiHidden/>
    <w:qFormat/>
    <w:uiPriority w:val="0"/>
    <w:pPr>
      <w:numPr>
        <w:ilvl w:val="0"/>
        <w:numId w:val="1"/>
      </w:numPr>
      <w:snapToGrid w:val="0"/>
      <w:jc w:val="left"/>
    </w:pPr>
    <w:rPr>
      <w:rFonts w:ascii="宋体" w:cs="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cs="宋体"/>
    </w:rPr>
  </w:style>
  <w:style w:type="paragraph" w:styleId="25">
    <w:name w:val="index 7"/>
    <w:basedOn w:val="1"/>
    <w:next w:val="1"/>
    <w:semiHidden/>
    <w:qFormat/>
    <w:uiPriority w:val="0"/>
    <w:pPr>
      <w:ind w:left="1470" w:hanging="210"/>
      <w:jc w:val="left"/>
    </w:pPr>
    <w:rPr>
      <w:rFonts w:ascii="Calibri" w:hAnsi="Calibri" w:cs="Calibri"/>
      <w:sz w:val="20"/>
      <w:szCs w:val="20"/>
    </w:rPr>
  </w:style>
  <w:style w:type="paragraph" w:styleId="26">
    <w:name w:val="index 9"/>
    <w:basedOn w:val="1"/>
    <w:next w:val="1"/>
    <w:semiHidden/>
    <w:qFormat/>
    <w:uiPriority w:val="0"/>
    <w:pPr>
      <w:ind w:left="1890" w:hanging="210"/>
      <w:jc w:val="left"/>
    </w:pPr>
    <w:rPr>
      <w:rFonts w:ascii="Calibri" w:hAnsi="Calibri" w:cs="Calibri"/>
      <w:sz w:val="20"/>
      <w:szCs w:val="20"/>
    </w:rPr>
  </w:style>
  <w:style w:type="paragraph" w:styleId="27">
    <w:name w:val="toc 2"/>
    <w:basedOn w:val="1"/>
    <w:next w:val="1"/>
    <w:qFormat/>
    <w:uiPriority w:val="39"/>
    <w:pPr>
      <w:tabs>
        <w:tab w:val="right" w:leader="dot" w:pos="9241"/>
      </w:tabs>
    </w:pPr>
    <w:rPr>
      <w:rFonts w:ascii="宋体" w:cs="宋体"/>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semiHidden/>
    <w:qFormat/>
    <w:uiPriority w:val="0"/>
    <w:pPr>
      <w:ind w:left="420" w:hanging="210"/>
      <w:jc w:val="left"/>
    </w:pPr>
    <w:rPr>
      <w:rFonts w:ascii="Calibri" w:hAnsi="Calibri" w:cs="Calibri"/>
      <w:sz w:val="20"/>
      <w:szCs w:val="20"/>
    </w:rPr>
  </w:style>
  <w:style w:type="paragraph" w:styleId="30">
    <w:name w:val="annotation subject"/>
    <w:basedOn w:val="7"/>
    <w:next w:val="7"/>
    <w:link w:val="41"/>
    <w:semiHidden/>
    <w:qFormat/>
    <w:uiPriority w:val="0"/>
    <w:rPr>
      <w:b/>
      <w:bCs/>
    </w:rPr>
  </w:style>
  <w:style w:type="table" w:styleId="32">
    <w:name w:val="Table Grid"/>
    <w:basedOn w:val="31"/>
    <w:qFormat/>
    <w:uiPriority w:val="0"/>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basedOn w:val="33"/>
    <w:semiHidden/>
    <w:qFormat/>
    <w:uiPriority w:val="0"/>
    <w:rPr>
      <w:rFonts w:cs="Times New Roman"/>
      <w:vertAlign w:val="superscript"/>
    </w:rPr>
  </w:style>
  <w:style w:type="character" w:styleId="35">
    <w:name w:val="page number"/>
    <w:basedOn w:val="33"/>
    <w:qFormat/>
    <w:uiPriority w:val="0"/>
    <w:rPr>
      <w:rFonts w:ascii="Times New Roman" w:hAnsi="Times New Roman" w:eastAsia="宋体" w:cs="Times New Roman"/>
      <w:sz w:val="18"/>
      <w:szCs w:val="18"/>
    </w:rPr>
  </w:style>
  <w:style w:type="character" w:styleId="36">
    <w:name w:val="FollowedHyperlink"/>
    <w:basedOn w:val="33"/>
    <w:qFormat/>
    <w:uiPriority w:val="0"/>
    <w:rPr>
      <w:rFonts w:cs="Times New Roman"/>
      <w:color w:val="800080"/>
      <w:u w:val="single"/>
    </w:rPr>
  </w:style>
  <w:style w:type="character" w:styleId="37">
    <w:name w:val="Hyperlink"/>
    <w:basedOn w:val="33"/>
    <w:qFormat/>
    <w:uiPriority w:val="99"/>
    <w:rPr>
      <w:rFonts w:cs="Times New Roman"/>
      <w:color w:val="0000FF"/>
      <w:spacing w:val="0"/>
      <w:w w:val="100"/>
      <w:sz w:val="21"/>
      <w:szCs w:val="21"/>
      <w:u w:val="single"/>
    </w:rPr>
  </w:style>
  <w:style w:type="character" w:styleId="38">
    <w:name w:val="annotation reference"/>
    <w:basedOn w:val="33"/>
    <w:semiHidden/>
    <w:qFormat/>
    <w:uiPriority w:val="0"/>
    <w:rPr>
      <w:rFonts w:cs="Times New Roman"/>
      <w:sz w:val="21"/>
      <w:szCs w:val="21"/>
    </w:rPr>
  </w:style>
  <w:style w:type="character" w:styleId="39">
    <w:name w:val="footnote reference"/>
    <w:basedOn w:val="33"/>
    <w:semiHidden/>
    <w:qFormat/>
    <w:uiPriority w:val="0"/>
    <w:rPr>
      <w:rFonts w:cs="Times New Roman"/>
      <w:vertAlign w:val="superscript"/>
    </w:rPr>
  </w:style>
  <w:style w:type="character" w:customStyle="1" w:styleId="40">
    <w:name w:val="批注文字 字符"/>
    <w:basedOn w:val="33"/>
    <w:link w:val="7"/>
    <w:semiHidden/>
    <w:qFormat/>
    <w:locked/>
    <w:uiPriority w:val="0"/>
    <w:rPr>
      <w:rFonts w:cs="Times New Roman"/>
      <w:kern w:val="2"/>
      <w:sz w:val="24"/>
      <w:szCs w:val="24"/>
    </w:rPr>
  </w:style>
  <w:style w:type="character" w:customStyle="1" w:styleId="41">
    <w:name w:val="批注主题 字符"/>
    <w:basedOn w:val="40"/>
    <w:link w:val="30"/>
    <w:semiHidden/>
    <w:qFormat/>
    <w:locked/>
    <w:uiPriority w:val="0"/>
    <w:rPr>
      <w:rFonts w:cs="Times New Roman"/>
      <w:b/>
      <w:bCs/>
      <w:kern w:val="2"/>
      <w:sz w:val="24"/>
      <w:szCs w:val="24"/>
    </w:rPr>
  </w:style>
  <w:style w:type="character" w:customStyle="1" w:styleId="42">
    <w:name w:val="文档结构图 字符"/>
    <w:basedOn w:val="33"/>
    <w:link w:val="6"/>
    <w:semiHidden/>
    <w:qFormat/>
    <w:locked/>
    <w:uiPriority w:val="0"/>
    <w:rPr>
      <w:rFonts w:cs="Times New Roman"/>
      <w:sz w:val="2"/>
      <w:szCs w:val="2"/>
    </w:rPr>
  </w:style>
  <w:style w:type="character" w:customStyle="1" w:styleId="43">
    <w:name w:val="尾注文本 字符"/>
    <w:basedOn w:val="33"/>
    <w:link w:val="14"/>
    <w:semiHidden/>
    <w:qFormat/>
    <w:locked/>
    <w:uiPriority w:val="0"/>
    <w:rPr>
      <w:rFonts w:cs="Times New Roman"/>
      <w:sz w:val="21"/>
      <w:szCs w:val="21"/>
    </w:rPr>
  </w:style>
  <w:style w:type="character" w:customStyle="1" w:styleId="44">
    <w:name w:val="批注框文本 字符"/>
    <w:basedOn w:val="33"/>
    <w:link w:val="15"/>
    <w:qFormat/>
    <w:locked/>
    <w:uiPriority w:val="0"/>
    <w:rPr>
      <w:rFonts w:cs="Times New Roman"/>
      <w:kern w:val="2"/>
      <w:sz w:val="18"/>
      <w:szCs w:val="18"/>
    </w:rPr>
  </w:style>
  <w:style w:type="character" w:customStyle="1" w:styleId="45">
    <w:name w:val="页脚 字符"/>
    <w:basedOn w:val="33"/>
    <w:link w:val="16"/>
    <w:qFormat/>
    <w:locked/>
    <w:uiPriority w:val="0"/>
    <w:rPr>
      <w:rFonts w:cs="Times New Roman"/>
      <w:kern w:val="2"/>
      <w:sz w:val="18"/>
      <w:szCs w:val="18"/>
    </w:rPr>
  </w:style>
  <w:style w:type="character" w:customStyle="1" w:styleId="46">
    <w:name w:val="页眉 字符"/>
    <w:basedOn w:val="33"/>
    <w:link w:val="17"/>
    <w:semiHidden/>
    <w:qFormat/>
    <w:locked/>
    <w:uiPriority w:val="0"/>
    <w:rPr>
      <w:rFonts w:cs="Times New Roman"/>
      <w:sz w:val="18"/>
      <w:szCs w:val="18"/>
    </w:rPr>
  </w:style>
  <w:style w:type="character" w:customStyle="1" w:styleId="47">
    <w:name w:val="脚注文本 字符"/>
    <w:basedOn w:val="33"/>
    <w:link w:val="23"/>
    <w:semiHidden/>
    <w:qFormat/>
    <w:locked/>
    <w:uiPriority w:val="0"/>
    <w:rPr>
      <w:rFonts w:ascii="宋体" w:cs="宋体"/>
      <w:kern w:val="2"/>
      <w:sz w:val="18"/>
      <w:szCs w:val="18"/>
    </w:rPr>
  </w:style>
  <w:style w:type="character" w:customStyle="1" w:styleId="48">
    <w:name w:val="段 Char"/>
    <w:basedOn w:val="33"/>
    <w:link w:val="22"/>
    <w:qFormat/>
    <w:locked/>
    <w:uiPriority w:val="0"/>
    <w:rPr>
      <w:rFonts w:ascii="宋体" w:cs="宋体"/>
      <w:sz w:val="21"/>
      <w:szCs w:val="21"/>
      <w:lang w:val="en-US" w:eastAsia="zh-CN" w:bidi="ar-SA"/>
    </w:rPr>
  </w:style>
  <w:style w:type="paragraph" w:customStyle="1" w:styleId="49">
    <w:name w:val="一级条标题"/>
    <w:next w:val="22"/>
    <w:link w:val="145"/>
    <w:qFormat/>
    <w:uiPriority w:val="0"/>
    <w:pPr>
      <w:numPr>
        <w:ilvl w:val="1"/>
        <w:numId w:val="2"/>
      </w:numPr>
      <w:spacing w:beforeLines="50" w:afterLines="50"/>
      <w:outlineLvl w:val="2"/>
    </w:pPr>
    <w:rPr>
      <w:rFonts w:ascii="黑体" w:hAnsi="Times New Roman" w:eastAsia="黑体" w:cs="Times New Roman"/>
      <w:sz w:val="21"/>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宋体"/>
      <w:sz w:val="18"/>
      <w:szCs w:val="18"/>
      <w:lang w:val="en-US" w:eastAsia="zh-CN" w:bidi="ar-SA"/>
    </w:rPr>
  </w:style>
  <w:style w:type="paragraph" w:customStyle="1" w:styleId="51">
    <w:name w:val="标准书眉_奇数页"/>
    <w:next w:val="1"/>
    <w:qFormat/>
    <w:uiPriority w:val="0"/>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52">
    <w:name w:val="章标题"/>
    <w:next w:val="22"/>
    <w:link w:val="14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3">
    <w:name w:val="二级条标题"/>
    <w:basedOn w:val="49"/>
    <w:next w:val="22"/>
    <w:link w:val="146"/>
    <w:qFormat/>
    <w:uiPriority w:val="0"/>
    <w:pPr>
      <w:numPr>
        <w:ilvl w:val="2"/>
      </w:numPr>
      <w:spacing w:before="50" w:after="50"/>
      <w:outlineLvl w:val="3"/>
    </w:p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55">
    <w:name w:val="列项——（一级）"/>
    <w:qFormat/>
    <w:uiPriority w:val="0"/>
    <w:pPr>
      <w:widowControl w:val="0"/>
      <w:numPr>
        <w:ilvl w:val="0"/>
        <w:numId w:val="3"/>
      </w:numPr>
      <w:jc w:val="both"/>
    </w:pPr>
    <w:rPr>
      <w:rFonts w:ascii="宋体" w:hAnsi="Times New Roman" w:eastAsia="宋体" w:cs="宋体"/>
      <w:sz w:val="21"/>
      <w:szCs w:val="21"/>
      <w:lang w:val="en-US" w:eastAsia="zh-CN" w:bidi="ar-SA"/>
    </w:rPr>
  </w:style>
  <w:style w:type="paragraph" w:customStyle="1" w:styleId="56">
    <w:name w:val="列项●（二级）"/>
    <w:qFormat/>
    <w:uiPriority w:val="0"/>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57">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58">
    <w:name w:val="三级条标题"/>
    <w:basedOn w:val="53"/>
    <w:next w:val="22"/>
    <w:qFormat/>
    <w:uiPriority w:val="0"/>
    <w:pPr>
      <w:numPr>
        <w:ilvl w:val="3"/>
      </w:numPr>
      <w:outlineLvl w:val="4"/>
    </w:pPr>
  </w:style>
  <w:style w:type="paragraph" w:customStyle="1" w:styleId="59">
    <w:name w:val="示例"/>
    <w:next w:val="60"/>
    <w:qFormat/>
    <w:uiPriority w:val="0"/>
    <w:pPr>
      <w:widowControl w:val="0"/>
      <w:numPr>
        <w:ilvl w:val="0"/>
        <w:numId w:val="4"/>
      </w:numPr>
      <w:jc w:val="both"/>
    </w:pPr>
    <w:rPr>
      <w:rFonts w:ascii="宋体" w:hAnsi="Times New Roman" w:eastAsia="宋体" w:cs="宋体"/>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宋体"/>
      <w:sz w:val="18"/>
      <w:szCs w:val="18"/>
      <w:lang w:val="en-US" w:eastAsia="zh-CN" w:bidi="ar-SA"/>
    </w:rPr>
  </w:style>
  <w:style w:type="paragraph" w:customStyle="1" w:styleId="61">
    <w:name w:val="数字编号列项（二级）"/>
    <w:qFormat/>
    <w:uiPriority w:val="0"/>
    <w:pPr>
      <w:numPr>
        <w:ilvl w:val="1"/>
        <w:numId w:val="5"/>
      </w:numPr>
      <w:jc w:val="both"/>
    </w:pPr>
    <w:rPr>
      <w:rFonts w:ascii="宋体" w:hAnsi="Times New Roman" w:eastAsia="宋体" w:cs="宋体"/>
      <w:sz w:val="21"/>
      <w:szCs w:val="21"/>
      <w:lang w:val="en-US" w:eastAsia="zh-CN" w:bidi="ar-SA"/>
    </w:rPr>
  </w:style>
  <w:style w:type="paragraph" w:customStyle="1" w:styleId="62">
    <w:name w:val="四级条标题"/>
    <w:basedOn w:val="58"/>
    <w:next w:val="22"/>
    <w:qFormat/>
    <w:uiPriority w:val="0"/>
    <w:pPr>
      <w:numPr>
        <w:ilvl w:val="4"/>
      </w:numPr>
      <w:outlineLvl w:val="5"/>
    </w:pPr>
  </w:style>
  <w:style w:type="paragraph" w:customStyle="1" w:styleId="63">
    <w:name w:val="五级条标题"/>
    <w:basedOn w:val="62"/>
    <w:next w:val="22"/>
    <w:qFormat/>
    <w:uiPriority w:val="0"/>
    <w:pPr>
      <w:numPr>
        <w:ilvl w:val="5"/>
      </w:numPr>
      <w:outlineLvl w:val="6"/>
    </w:pPr>
  </w:style>
  <w:style w:type="paragraph" w:customStyle="1" w:styleId="64">
    <w:name w:val="注："/>
    <w:next w:val="22"/>
    <w:qFormat/>
    <w:uiPriority w:val="0"/>
    <w:pPr>
      <w:widowControl w:val="0"/>
      <w:numPr>
        <w:ilvl w:val="0"/>
        <w:numId w:val="6"/>
      </w:numPr>
      <w:autoSpaceDE w:val="0"/>
      <w:autoSpaceDN w:val="0"/>
      <w:jc w:val="both"/>
    </w:pPr>
    <w:rPr>
      <w:rFonts w:ascii="宋体" w:hAnsi="Times New Roman" w:eastAsia="宋体" w:cs="宋体"/>
      <w:sz w:val="18"/>
      <w:szCs w:val="18"/>
      <w:lang w:val="en-US" w:eastAsia="zh-CN" w:bidi="ar-SA"/>
    </w:rPr>
  </w:style>
  <w:style w:type="paragraph" w:customStyle="1" w:styleId="65">
    <w:name w:val="注×："/>
    <w:qFormat/>
    <w:uiPriority w:val="0"/>
    <w:pPr>
      <w:widowControl w:val="0"/>
      <w:numPr>
        <w:ilvl w:val="0"/>
        <w:numId w:val="7"/>
      </w:numPr>
      <w:autoSpaceDE w:val="0"/>
      <w:autoSpaceDN w:val="0"/>
      <w:jc w:val="both"/>
    </w:pPr>
    <w:rPr>
      <w:rFonts w:ascii="宋体" w:hAnsi="Times New Roman" w:eastAsia="宋体" w:cs="宋体"/>
      <w:sz w:val="18"/>
      <w:szCs w:val="18"/>
      <w:lang w:val="en-US" w:eastAsia="zh-CN" w:bidi="ar-SA"/>
    </w:rPr>
  </w:style>
  <w:style w:type="paragraph" w:customStyle="1" w:styleId="66">
    <w:name w:val="字母编号列项（一级）"/>
    <w:qFormat/>
    <w:uiPriority w:val="0"/>
    <w:pPr>
      <w:numPr>
        <w:ilvl w:val="0"/>
        <w:numId w:val="5"/>
      </w:numPr>
      <w:jc w:val="both"/>
    </w:pPr>
    <w:rPr>
      <w:rFonts w:ascii="宋体" w:hAnsi="Times New Roman" w:eastAsia="宋体" w:cs="宋体"/>
      <w:sz w:val="21"/>
      <w:szCs w:val="21"/>
      <w:lang w:val="en-US" w:eastAsia="zh-CN" w:bidi="ar-SA"/>
    </w:rPr>
  </w:style>
  <w:style w:type="paragraph" w:customStyle="1" w:styleId="67">
    <w:name w:val="列项◆（三级）"/>
    <w:basedOn w:val="1"/>
    <w:qFormat/>
    <w:uiPriority w:val="0"/>
    <w:pPr>
      <w:numPr>
        <w:ilvl w:val="2"/>
        <w:numId w:val="3"/>
      </w:numPr>
    </w:pPr>
    <w:rPr>
      <w:rFonts w:ascii="宋体" w:cs="宋体"/>
    </w:rPr>
  </w:style>
  <w:style w:type="paragraph" w:customStyle="1" w:styleId="68">
    <w:name w:val="编号列项（三级）"/>
    <w:qFormat/>
    <w:uiPriority w:val="0"/>
    <w:pPr>
      <w:numPr>
        <w:ilvl w:val="2"/>
        <w:numId w:val="5"/>
      </w:numPr>
    </w:pPr>
    <w:rPr>
      <w:rFonts w:ascii="宋体" w:hAnsi="Times New Roman" w:eastAsia="宋体" w:cs="宋体"/>
      <w:sz w:val="21"/>
      <w:szCs w:val="21"/>
      <w:lang w:val="en-US" w:eastAsia="zh-CN" w:bidi="ar-SA"/>
    </w:rPr>
  </w:style>
  <w:style w:type="paragraph" w:customStyle="1" w:styleId="69">
    <w:name w:val="示例×："/>
    <w:basedOn w:val="52"/>
    <w:qFormat/>
    <w:uiPriority w:val="0"/>
    <w:pPr>
      <w:numPr>
        <w:numId w:val="8"/>
      </w:numPr>
      <w:spacing w:beforeLines="0" w:afterLines="0"/>
      <w:outlineLvl w:val="9"/>
    </w:pPr>
    <w:rPr>
      <w:rFonts w:ascii="宋体" w:eastAsia="宋体" w:cs="宋体"/>
      <w:sz w:val="18"/>
      <w:szCs w:val="18"/>
    </w:rPr>
  </w:style>
  <w:style w:type="paragraph" w:customStyle="1" w:styleId="70">
    <w:name w:val="二级无"/>
    <w:basedOn w:val="53"/>
    <w:qFormat/>
    <w:uiPriority w:val="0"/>
    <w:pPr>
      <w:spacing w:beforeLines="0" w:afterLines="0"/>
    </w:pPr>
    <w:rPr>
      <w:rFonts w:ascii="宋体" w:eastAsia="宋体" w:cs="宋体"/>
    </w:rPr>
  </w:style>
  <w:style w:type="paragraph" w:customStyle="1" w:styleId="71">
    <w:name w:val="注：（正文）"/>
    <w:basedOn w:val="64"/>
    <w:next w:val="22"/>
    <w:qFormat/>
    <w:uiPriority w:val="0"/>
  </w:style>
  <w:style w:type="paragraph" w:customStyle="1" w:styleId="72">
    <w:name w:val="注×：（正文）"/>
    <w:qFormat/>
    <w:uiPriority w:val="0"/>
    <w:pPr>
      <w:numPr>
        <w:ilvl w:val="0"/>
        <w:numId w:val="9"/>
      </w:numPr>
      <w:ind w:left="811"/>
      <w:jc w:val="both"/>
    </w:pPr>
    <w:rPr>
      <w:rFonts w:ascii="宋体" w:hAnsi="Times New Roman" w:eastAsia="宋体" w:cs="宋体"/>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75">
    <w:name w:val="标准书脚_偶数页"/>
    <w:qFormat/>
    <w:uiPriority w:val="0"/>
    <w:pPr>
      <w:spacing w:before="120"/>
      <w:ind w:left="221"/>
    </w:pPr>
    <w:rPr>
      <w:rFonts w:ascii="宋体" w:hAnsi="Times New Roman" w:eastAsia="宋体" w:cs="宋体"/>
      <w:sz w:val="18"/>
      <w:szCs w:val="18"/>
      <w:lang w:val="en-US" w:eastAsia="zh-CN" w:bidi="ar-SA"/>
    </w:rPr>
  </w:style>
  <w:style w:type="paragraph" w:customStyle="1" w:styleId="76">
    <w:name w:val="标准书眉_偶数页"/>
    <w:basedOn w:val="51"/>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2"/>
    <w:qFormat/>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79">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cs="黑体"/>
      <w:kern w:val="0"/>
    </w:rPr>
  </w:style>
  <w:style w:type="character" w:customStyle="1" w:styleId="80">
    <w:name w:val="发布"/>
    <w:basedOn w:val="33"/>
    <w:qFormat/>
    <w:uiPriority w:val="0"/>
    <w:rPr>
      <w:rFonts w:ascii="黑体" w:eastAsia="黑体" w:cs="黑体"/>
      <w:spacing w:val="85"/>
      <w:w w:val="100"/>
      <w:position w:val="3"/>
      <w:sz w:val="28"/>
      <w:szCs w:val="28"/>
    </w:rPr>
  </w:style>
  <w:style w:type="paragraph" w:customStyle="1" w:styleId="81">
    <w:name w:val="发布部门"/>
    <w:next w:val="22"/>
    <w:qFormat/>
    <w:uiPriority w:val="0"/>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cs="Times New Roman"/>
      <w:sz w:val="28"/>
      <w:szCs w:val="28"/>
    </w:rPr>
  </w:style>
  <w:style w:type="paragraph" w:customStyle="1" w:styleId="87">
    <w:name w:val="封面一致性程度标识"/>
    <w:basedOn w:val="86"/>
    <w:qFormat/>
    <w:uiPriority w:val="0"/>
    <w:pPr>
      <w:framePr w:wrap="around"/>
      <w:spacing w:before="440"/>
    </w:pPr>
    <w:rPr>
      <w:rFonts w:ascii="宋体" w:eastAsia="宋体" w:cs="宋体"/>
    </w:rPr>
  </w:style>
  <w:style w:type="paragraph" w:customStyle="1" w:styleId="88">
    <w:name w:val="封面标准文稿类别"/>
    <w:basedOn w:val="87"/>
    <w:qFormat/>
    <w:uiPriority w:val="0"/>
    <w:pPr>
      <w:framePr w:wrap="around"/>
      <w:spacing w:after="160" w:line="240" w:lineRule="auto"/>
    </w:pPr>
    <w:rPr>
      <w:sz w:val="24"/>
      <w:szCs w:val="24"/>
    </w:rPr>
  </w:style>
  <w:style w:type="paragraph" w:customStyle="1" w:styleId="89">
    <w:name w:val="封面标准文稿编辑信息"/>
    <w:basedOn w:val="88"/>
    <w:qFormat/>
    <w:uiPriority w:val="0"/>
    <w:pPr>
      <w:framePr w:wrap="around"/>
      <w:spacing w:before="180" w:line="180" w:lineRule="exact"/>
    </w:pPr>
    <w:rPr>
      <w:sz w:val="21"/>
      <w:szCs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92">
    <w:name w:val="附录标题"/>
    <w:basedOn w:val="22"/>
    <w:next w:val="22"/>
    <w:qFormat/>
    <w:uiPriority w:val="0"/>
    <w:pPr>
      <w:ind w:firstLine="0" w:firstLineChars="0"/>
      <w:jc w:val="center"/>
    </w:pPr>
    <w:rPr>
      <w:rFonts w:ascii="黑体" w:eastAsia="黑体" w:cs="黑体"/>
    </w:rPr>
  </w:style>
  <w:style w:type="paragraph" w:customStyle="1" w:styleId="93">
    <w:name w:val="附录表标号"/>
    <w:basedOn w:val="1"/>
    <w:next w:val="22"/>
    <w:qFormat/>
    <w:uiPriority w:val="0"/>
    <w:pPr>
      <w:numPr>
        <w:ilvl w:val="0"/>
        <w:numId w:val="11"/>
      </w:numPr>
      <w:spacing w:line="14" w:lineRule="exact"/>
      <w:ind w:left="811" w:hanging="448"/>
      <w:jc w:val="center"/>
      <w:outlineLvl w:val="0"/>
    </w:pPr>
    <w:rPr>
      <w:color w:val="FFFFFF"/>
    </w:rPr>
  </w:style>
  <w:style w:type="paragraph" w:customStyle="1" w:styleId="94">
    <w:name w:val="附录表标题"/>
    <w:basedOn w:val="1"/>
    <w:next w:val="22"/>
    <w:qFormat/>
    <w:uiPriority w:val="0"/>
    <w:pPr>
      <w:numPr>
        <w:ilvl w:val="1"/>
        <w:numId w:val="11"/>
      </w:numPr>
      <w:tabs>
        <w:tab w:val="left" w:pos="180"/>
      </w:tabs>
      <w:spacing w:beforeLines="50" w:afterLines="50"/>
      <w:jc w:val="center"/>
    </w:pPr>
    <w:rPr>
      <w:rFonts w:ascii="黑体" w:eastAsia="黑体" w:cs="黑体"/>
    </w:rPr>
  </w:style>
  <w:style w:type="paragraph" w:customStyle="1" w:styleId="95">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96">
    <w:name w:val="附录二级无"/>
    <w:basedOn w:val="95"/>
    <w:qFormat/>
    <w:uiPriority w:val="0"/>
    <w:pPr>
      <w:tabs>
        <w:tab w:val="clear" w:pos="360"/>
      </w:tabs>
      <w:spacing w:beforeLines="0" w:afterLines="0"/>
    </w:pPr>
    <w:rPr>
      <w:rFonts w:ascii="宋体" w:eastAsia="宋体" w:cs="宋体"/>
    </w:rPr>
  </w:style>
  <w:style w:type="paragraph" w:customStyle="1" w:styleId="97">
    <w:name w:val="附录公式"/>
    <w:basedOn w:val="22"/>
    <w:next w:val="22"/>
    <w:link w:val="98"/>
    <w:qFormat/>
    <w:uiPriority w:val="0"/>
  </w:style>
  <w:style w:type="character" w:customStyle="1" w:styleId="98">
    <w:name w:val="附录公式 Char"/>
    <w:basedOn w:val="48"/>
    <w:link w:val="97"/>
    <w:qFormat/>
    <w:locked/>
    <w:uiPriority w:val="0"/>
    <w:rPr>
      <w:rFonts w:ascii="宋体" w:cs="宋体"/>
      <w:sz w:val="21"/>
      <w:szCs w:val="21"/>
      <w:lang w:val="en-US" w:eastAsia="zh-CN" w:bidi="ar-SA"/>
    </w:rPr>
  </w:style>
  <w:style w:type="paragraph" w:customStyle="1" w:styleId="99">
    <w:name w:val="附录公式编号制表符"/>
    <w:basedOn w:val="1"/>
    <w:next w:val="22"/>
    <w:qFormat/>
    <w:uiPriority w:val="0"/>
    <w:pPr>
      <w:widowControl/>
      <w:tabs>
        <w:tab w:val="center" w:pos="4201"/>
        <w:tab w:val="right" w:leader="dot" w:pos="9298"/>
      </w:tabs>
      <w:autoSpaceDE w:val="0"/>
      <w:autoSpaceDN w:val="0"/>
    </w:pPr>
    <w:rPr>
      <w:rFonts w:ascii="宋体" w:cs="宋体"/>
      <w:kern w:val="0"/>
    </w:rPr>
  </w:style>
  <w:style w:type="paragraph" w:customStyle="1" w:styleId="100">
    <w:name w:val="附录三级条标题"/>
    <w:basedOn w:val="95"/>
    <w:next w:val="22"/>
    <w:qFormat/>
    <w:uiPriority w:val="0"/>
    <w:pPr>
      <w:numPr>
        <w:ilvl w:val="4"/>
      </w:numPr>
      <w:outlineLvl w:val="4"/>
    </w:pPr>
  </w:style>
  <w:style w:type="paragraph" w:customStyle="1" w:styleId="101">
    <w:name w:val="附录三级无"/>
    <w:basedOn w:val="100"/>
    <w:qFormat/>
    <w:uiPriority w:val="0"/>
    <w:pPr>
      <w:tabs>
        <w:tab w:val="clear" w:pos="360"/>
      </w:tabs>
      <w:spacing w:beforeLines="0" w:afterLines="0"/>
    </w:pPr>
    <w:rPr>
      <w:rFonts w:ascii="宋体" w:eastAsia="宋体" w:cs="宋体"/>
    </w:rPr>
  </w:style>
  <w:style w:type="paragraph" w:customStyle="1" w:styleId="102">
    <w:name w:val="附录数字编号列项（二级）"/>
    <w:qFormat/>
    <w:uiPriority w:val="0"/>
    <w:pPr>
      <w:numPr>
        <w:ilvl w:val="1"/>
        <w:numId w:val="12"/>
      </w:numPr>
    </w:pPr>
    <w:rPr>
      <w:rFonts w:ascii="宋体" w:hAnsi="Times New Roman" w:eastAsia="宋体" w:cs="宋体"/>
      <w:sz w:val="21"/>
      <w:szCs w:val="21"/>
      <w:lang w:val="en-US" w:eastAsia="zh-CN" w:bidi="ar-SA"/>
    </w:rPr>
  </w:style>
  <w:style w:type="paragraph" w:customStyle="1" w:styleId="103">
    <w:name w:val="附录四级条标题"/>
    <w:basedOn w:val="100"/>
    <w:next w:val="22"/>
    <w:qFormat/>
    <w:uiPriority w:val="0"/>
    <w:pPr>
      <w:numPr>
        <w:ilvl w:val="5"/>
      </w:numPr>
      <w:outlineLvl w:val="5"/>
    </w:pPr>
  </w:style>
  <w:style w:type="paragraph" w:customStyle="1" w:styleId="104">
    <w:name w:val="附录四级无"/>
    <w:basedOn w:val="103"/>
    <w:qFormat/>
    <w:uiPriority w:val="0"/>
    <w:pPr>
      <w:tabs>
        <w:tab w:val="clear" w:pos="360"/>
      </w:tabs>
      <w:spacing w:beforeLines="0" w:afterLines="0"/>
    </w:pPr>
    <w:rPr>
      <w:rFonts w:ascii="宋体" w:eastAsia="宋体" w:cs="宋体"/>
    </w:rPr>
  </w:style>
  <w:style w:type="paragraph" w:customStyle="1" w:styleId="105">
    <w:name w:val="附录图标号"/>
    <w:basedOn w:val="1"/>
    <w:qFormat/>
    <w:uiPriority w:val="0"/>
    <w:pPr>
      <w:keepNext/>
      <w:pageBreakBefore/>
      <w:widowControl/>
      <w:numPr>
        <w:ilvl w:val="0"/>
        <w:numId w:val="13"/>
      </w:numPr>
      <w:spacing w:line="14" w:lineRule="exact"/>
      <w:ind w:firstLine="363"/>
      <w:jc w:val="center"/>
      <w:outlineLvl w:val="0"/>
    </w:pPr>
    <w:rPr>
      <w:color w:val="FFFFFF"/>
    </w:rPr>
  </w:style>
  <w:style w:type="paragraph" w:customStyle="1" w:styleId="106">
    <w:name w:val="附录图标题"/>
    <w:basedOn w:val="1"/>
    <w:next w:val="22"/>
    <w:qFormat/>
    <w:uiPriority w:val="0"/>
    <w:pPr>
      <w:numPr>
        <w:ilvl w:val="1"/>
        <w:numId w:val="13"/>
      </w:numPr>
      <w:tabs>
        <w:tab w:val="left" w:pos="363"/>
      </w:tabs>
      <w:spacing w:beforeLines="50" w:afterLines="50"/>
      <w:jc w:val="center"/>
    </w:pPr>
    <w:rPr>
      <w:rFonts w:ascii="黑体" w:eastAsia="黑体" w:cs="黑体"/>
    </w:rPr>
  </w:style>
  <w:style w:type="paragraph" w:customStyle="1" w:styleId="107">
    <w:name w:val="附录五级条标题"/>
    <w:basedOn w:val="103"/>
    <w:next w:val="22"/>
    <w:qFormat/>
    <w:uiPriority w:val="0"/>
    <w:pPr>
      <w:numPr>
        <w:ilvl w:val="6"/>
      </w:numPr>
      <w:outlineLvl w:val="6"/>
    </w:pPr>
  </w:style>
  <w:style w:type="paragraph" w:customStyle="1" w:styleId="108">
    <w:name w:val="附录五级无"/>
    <w:basedOn w:val="107"/>
    <w:qFormat/>
    <w:uiPriority w:val="0"/>
    <w:pPr>
      <w:tabs>
        <w:tab w:val="clear" w:pos="360"/>
      </w:tabs>
      <w:spacing w:beforeLines="0" w:afterLines="0"/>
    </w:pPr>
    <w:rPr>
      <w:rFonts w:ascii="宋体" w:eastAsia="宋体" w:cs="宋体"/>
    </w:rPr>
  </w:style>
  <w:style w:type="paragraph" w:customStyle="1" w:styleId="109">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0">
    <w:name w:val="附录一级条标题"/>
    <w:basedOn w:val="109"/>
    <w:next w:val="22"/>
    <w:qFormat/>
    <w:uiPriority w:val="0"/>
    <w:pPr>
      <w:numPr>
        <w:ilvl w:val="2"/>
      </w:numPr>
      <w:autoSpaceDN w:val="0"/>
      <w:spacing w:beforeLines="50" w:afterLines="50"/>
      <w:outlineLvl w:val="2"/>
    </w:pPr>
  </w:style>
  <w:style w:type="paragraph" w:customStyle="1" w:styleId="111">
    <w:name w:val="附录一级无"/>
    <w:basedOn w:val="110"/>
    <w:qFormat/>
    <w:uiPriority w:val="0"/>
    <w:pPr>
      <w:tabs>
        <w:tab w:val="clear" w:pos="360"/>
      </w:tabs>
      <w:spacing w:beforeLines="0" w:afterLines="0"/>
    </w:pPr>
    <w:rPr>
      <w:rFonts w:ascii="宋体" w:eastAsia="宋体" w:cs="宋体"/>
    </w:rPr>
  </w:style>
  <w:style w:type="paragraph" w:customStyle="1" w:styleId="112">
    <w:name w:val="附录字母编号列项（一级）"/>
    <w:qFormat/>
    <w:uiPriority w:val="0"/>
    <w:pPr>
      <w:numPr>
        <w:ilvl w:val="0"/>
        <w:numId w:val="12"/>
      </w:numPr>
    </w:pPr>
    <w:rPr>
      <w:rFonts w:ascii="宋体" w:hAnsi="Times New Roman" w:eastAsia="宋体" w:cs="宋体"/>
      <w:sz w:val="21"/>
      <w:szCs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cs="宋体"/>
      <w:kern w:val="0"/>
    </w:rPr>
  </w:style>
  <w:style w:type="paragraph" w:customStyle="1" w:styleId="114">
    <w:name w:val="列项说明数字编号"/>
    <w:qFormat/>
    <w:uiPriority w:val="0"/>
    <w:pPr>
      <w:ind w:left="600" w:leftChars="400" w:hanging="200" w:hangingChars="200"/>
    </w:pPr>
    <w:rPr>
      <w:rFonts w:ascii="宋体" w:hAnsi="Times New Roman" w:eastAsia="宋体" w:cs="宋体"/>
      <w:sz w:val="21"/>
      <w:szCs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宋体"/>
      <w:sz w:val="21"/>
      <w:szCs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18">
    <w:name w:val="其他发布部门"/>
    <w:basedOn w:val="81"/>
    <w:qFormat/>
    <w:uiPriority w:val="0"/>
    <w:pPr>
      <w:framePr w:wrap="around" w:y="15310"/>
      <w:spacing w:line="240" w:lineRule="atLeast"/>
    </w:pPr>
    <w:rPr>
      <w:rFonts w:ascii="黑体" w:eastAsia="黑体" w:cs="黑体"/>
      <w:b w:val="0"/>
      <w:bCs w:val="0"/>
    </w:rPr>
  </w:style>
  <w:style w:type="paragraph" w:customStyle="1" w:styleId="119">
    <w:name w:val="前言、引言标题"/>
    <w:next w:val="22"/>
    <w:qFormat/>
    <w:uiPriority w:val="0"/>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20">
    <w:name w:val="三级无"/>
    <w:basedOn w:val="58"/>
    <w:qFormat/>
    <w:uiPriority w:val="0"/>
    <w:pPr>
      <w:spacing w:beforeLines="0" w:afterLines="0"/>
    </w:pPr>
    <w:rPr>
      <w:rFonts w:ascii="宋体" w:eastAsia="宋体" w:cs="宋体"/>
    </w:rPr>
  </w:style>
  <w:style w:type="paragraph" w:customStyle="1" w:styleId="121">
    <w:name w:val="实施日期"/>
    <w:basedOn w:val="82"/>
    <w:qFormat/>
    <w:uiPriority w:val="0"/>
    <w:pPr>
      <w:framePr w:wrap="around" w:vAnchor="page" w:hAnchor="text"/>
      <w:jc w:val="right"/>
    </w:pPr>
  </w:style>
  <w:style w:type="paragraph" w:customStyle="1" w:styleId="122">
    <w:name w:val="示例后文字"/>
    <w:basedOn w:val="22"/>
    <w:next w:val="22"/>
    <w:qFormat/>
    <w:uiPriority w:val="0"/>
    <w:pPr>
      <w:ind w:firstLine="360"/>
    </w:pPr>
    <w:rPr>
      <w:sz w:val="18"/>
      <w:szCs w:val="18"/>
    </w:rPr>
  </w:style>
  <w:style w:type="paragraph" w:customStyle="1" w:styleId="123">
    <w:name w:val="首示例"/>
    <w:next w:val="22"/>
    <w:link w:val="124"/>
    <w:qFormat/>
    <w:uiPriority w:val="0"/>
    <w:pPr>
      <w:numPr>
        <w:ilvl w:val="0"/>
        <w:numId w:val="14"/>
      </w:numPr>
      <w:tabs>
        <w:tab w:val="left" w:pos="360"/>
      </w:tabs>
    </w:pPr>
    <w:rPr>
      <w:rFonts w:ascii="宋体" w:hAnsi="宋体" w:eastAsia="宋体" w:cs="宋体"/>
      <w:kern w:val="2"/>
      <w:sz w:val="18"/>
      <w:szCs w:val="18"/>
      <w:lang w:val="en-US" w:eastAsia="zh-CN" w:bidi="ar-SA"/>
    </w:rPr>
  </w:style>
  <w:style w:type="character" w:customStyle="1" w:styleId="124">
    <w:name w:val="首示例 Char"/>
    <w:basedOn w:val="33"/>
    <w:link w:val="123"/>
    <w:qFormat/>
    <w:locked/>
    <w:uiPriority w:val="0"/>
    <w:rPr>
      <w:rFonts w:ascii="宋体" w:hAnsi="宋体" w:cs="宋体"/>
      <w:kern w:val="2"/>
      <w:sz w:val="18"/>
      <w:szCs w:val="18"/>
    </w:rPr>
  </w:style>
  <w:style w:type="paragraph" w:customStyle="1" w:styleId="125">
    <w:name w:val="四级无"/>
    <w:basedOn w:val="62"/>
    <w:qFormat/>
    <w:uiPriority w:val="0"/>
    <w:pPr>
      <w:spacing w:beforeLines="0" w:afterLines="0"/>
    </w:pPr>
    <w:rPr>
      <w:rFonts w:ascii="宋体" w:eastAsia="宋体" w:cs="宋体"/>
    </w:rPr>
  </w:style>
  <w:style w:type="paragraph" w:customStyle="1" w:styleId="126">
    <w:name w:val="条文脚注"/>
    <w:basedOn w:val="23"/>
    <w:qFormat/>
    <w:uiPriority w:val="0"/>
    <w:pPr>
      <w:numPr>
        <w:numId w:val="0"/>
      </w:numPr>
      <w:jc w:val="both"/>
    </w:pPr>
  </w:style>
  <w:style w:type="paragraph" w:customStyle="1" w:styleId="127">
    <w:name w:val="图标脚注说明"/>
    <w:basedOn w:val="22"/>
    <w:qFormat/>
    <w:uiPriority w:val="0"/>
    <w:pPr>
      <w:ind w:left="840" w:hanging="420" w:firstLineChars="0"/>
    </w:pPr>
    <w:rPr>
      <w:sz w:val="18"/>
      <w:szCs w:val="18"/>
    </w:rPr>
  </w:style>
  <w:style w:type="paragraph" w:customStyle="1" w:styleId="128">
    <w:name w:val="图表脚注说明"/>
    <w:basedOn w:val="1"/>
    <w:qFormat/>
    <w:uiPriority w:val="0"/>
    <w:pPr>
      <w:numPr>
        <w:ilvl w:val="0"/>
        <w:numId w:val="15"/>
      </w:numPr>
    </w:pPr>
    <w:rPr>
      <w:rFonts w:ascii="宋体" w:cs="宋体"/>
      <w:sz w:val="18"/>
      <w:szCs w:val="18"/>
    </w:rPr>
  </w:style>
  <w:style w:type="paragraph" w:customStyle="1" w:styleId="129">
    <w:name w:val="图的脚注"/>
    <w:next w:val="22"/>
    <w:qFormat/>
    <w:uiPriority w:val="0"/>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31">
    <w:name w:val="五级无"/>
    <w:basedOn w:val="63"/>
    <w:qFormat/>
    <w:uiPriority w:val="0"/>
    <w:pPr>
      <w:spacing w:beforeLines="0" w:afterLines="0"/>
    </w:pPr>
    <w:rPr>
      <w:rFonts w:ascii="宋体" w:eastAsia="宋体" w:cs="宋体"/>
    </w:rPr>
  </w:style>
  <w:style w:type="paragraph" w:customStyle="1" w:styleId="132">
    <w:name w:val="一级无"/>
    <w:basedOn w:val="49"/>
    <w:qFormat/>
    <w:uiPriority w:val="0"/>
    <w:pPr>
      <w:spacing w:beforeLines="0" w:afterLines="0"/>
    </w:pPr>
    <w:rPr>
      <w:rFonts w:ascii="宋体" w:eastAsia="宋体" w:cs="宋体"/>
    </w:rPr>
  </w:style>
  <w:style w:type="paragraph" w:customStyle="1" w:styleId="133">
    <w:name w:val="正文表标题"/>
    <w:next w:val="22"/>
    <w:qFormat/>
    <w:uiPriority w:val="0"/>
    <w:pPr>
      <w:numPr>
        <w:ilvl w:val="0"/>
        <w:numId w:val="16"/>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34">
    <w:name w:val="正文公式编号制表符"/>
    <w:basedOn w:val="22"/>
    <w:next w:val="22"/>
    <w:qFormat/>
    <w:uiPriority w:val="0"/>
    <w:pPr>
      <w:ind w:firstLine="0" w:firstLineChars="0"/>
    </w:pPr>
  </w:style>
  <w:style w:type="paragraph" w:customStyle="1" w:styleId="135">
    <w:name w:val="正文图标题"/>
    <w:next w:val="22"/>
    <w:qFormat/>
    <w:uiPriority w:val="0"/>
    <w:pPr>
      <w:numPr>
        <w:ilvl w:val="0"/>
        <w:numId w:val="17"/>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wrap="around" w:vAnchor="page" w:hAnchor="text" w:x="1419"/>
    </w:p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character" w:customStyle="1" w:styleId="144">
    <w:name w:val="章标题 Char"/>
    <w:link w:val="52"/>
    <w:qFormat/>
    <w:locked/>
    <w:uiPriority w:val="0"/>
    <w:rPr>
      <w:rFonts w:ascii="黑体" w:eastAsia="黑体"/>
      <w:sz w:val="21"/>
    </w:rPr>
  </w:style>
  <w:style w:type="character" w:customStyle="1" w:styleId="145">
    <w:name w:val="一级条标题 Char"/>
    <w:link w:val="49"/>
    <w:qFormat/>
    <w:locked/>
    <w:uiPriority w:val="0"/>
    <w:rPr>
      <w:rFonts w:ascii="黑体" w:eastAsia="黑体"/>
      <w:sz w:val="21"/>
    </w:rPr>
  </w:style>
  <w:style w:type="character" w:customStyle="1" w:styleId="146">
    <w:name w:val="二级条标题 Char"/>
    <w:basedOn w:val="145"/>
    <w:link w:val="53"/>
    <w:qFormat/>
    <w:locked/>
    <w:uiPriority w:val="0"/>
    <w:rPr>
      <w:rFonts w:ascii="黑体" w:hAnsi="Times New Roman" w:eastAsia="黑体"/>
      <w:sz w:val="21"/>
    </w:rPr>
  </w:style>
  <w:style w:type="paragraph" w:customStyle="1" w:styleId="147">
    <w:name w:val="Other|1"/>
    <w:basedOn w:val="1"/>
    <w:qFormat/>
    <w:uiPriority w:val="0"/>
    <w:pPr>
      <w:jc w:val="center"/>
    </w:pPr>
    <w:rPr>
      <w:color w:val="6A6A6A"/>
      <w:sz w:val="34"/>
      <w:szCs w:val="34"/>
    </w:rPr>
  </w:style>
  <w:style w:type="paragraph" w:customStyle="1" w:styleId="148">
    <w:name w:val="Heading #4|1"/>
    <w:basedOn w:val="1"/>
    <w:qFormat/>
    <w:uiPriority w:val="0"/>
    <w:pPr>
      <w:spacing w:after="410"/>
      <w:outlineLvl w:val="3"/>
    </w:pPr>
    <w:rPr>
      <w:rFonts w:ascii="宋体" w:hAnsi="宋体" w:cs="宋体"/>
      <w:sz w:val="36"/>
      <w:szCs w:val="36"/>
      <w:lang w:val="zh-TW" w:eastAsia="zh-TW" w:bidi="zh-TW"/>
    </w:rPr>
  </w:style>
  <w:style w:type="paragraph" w:customStyle="1" w:styleId="149">
    <w:name w:val="Body text|1"/>
    <w:basedOn w:val="1"/>
    <w:qFormat/>
    <w:uiPriority w:val="0"/>
    <w:pPr>
      <w:spacing w:line="348" w:lineRule="auto"/>
    </w:pPr>
    <w:rPr>
      <w:rFonts w:ascii="宋体" w:hAnsi="宋体" w:cs="宋体"/>
      <w:sz w:val="19"/>
      <w:szCs w:val="19"/>
      <w:lang w:val="zh-CN" w:bidi="zh-CN"/>
    </w:rPr>
  </w:style>
  <w:style w:type="paragraph" w:customStyle="1" w:styleId="150">
    <w:name w:val="Table caption|1"/>
    <w:basedOn w:val="1"/>
    <w:qFormat/>
    <w:uiPriority w:val="0"/>
    <w:pPr>
      <w:spacing w:line="322" w:lineRule="exact"/>
      <w:jc w:val="right"/>
    </w:pPr>
    <w:rPr>
      <w:rFonts w:ascii="宋体" w:hAnsi="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7E4FBA-4BE0-4E74-ADEA-B9097E8567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3068</Words>
  <Characters>4500</Characters>
  <Lines>67</Lines>
  <Paragraphs>18</Paragraphs>
  <TotalTime>0</TotalTime>
  <ScaleCrop>false</ScaleCrop>
  <LinksUpToDate>false</LinksUpToDate>
  <CharactersWithSpaces>4904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2025-03-12T11:51:00Z</dcterms:created>
  <dc:creator>CNIS</dc:creator>
  <cp:lastModifiedBy>ma yuan</cp:lastModifiedBy>
  <dcterms:modified xsi:type="dcterms:W3CDTF">2025-03-27T11:40:37Z</dcterms:modified>
  <dc:title>标准名称</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8DC470BE5BDF44C7B48C1C33B07FBF1A_12</vt:lpwstr>
  </property>
  <property fmtid="{D5CDD505-2E9C-101B-9397-08002B2CF9AE}" pid="4" name="KSOTemplateDocerSaveRecord">
    <vt:lpwstr>eyJoZGlkIjoiYThkN2NjNTA0ZDhlYjRiOGI0MDBhNGIzMWU1YTkwMzIiLCJ1c2VySWQiOiIzMzcyOTAwNTkifQ==</vt:lpwstr>
  </property>
</Properties>
</file>