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4368B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</w:t>
      </w:r>
    </w:p>
    <w:p w14:paraId="306A2C07"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T/GDIFST 012—2025《鮸鱼分切技术规范》团体标准第1号修改单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2"/>
        <w:gridCol w:w="1473"/>
        <w:gridCol w:w="6027"/>
      </w:tblGrid>
      <w:tr w14:paraId="2F9B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2" w:type="dxa"/>
          </w:tcPr>
          <w:p w14:paraId="1C49276D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3" w:type="dxa"/>
          </w:tcPr>
          <w:p w14:paraId="2A51FECB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标准条款</w:t>
            </w:r>
          </w:p>
        </w:tc>
        <w:tc>
          <w:tcPr>
            <w:tcW w:w="6027" w:type="dxa"/>
          </w:tcPr>
          <w:p w14:paraId="2952E9F3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修改内容</w:t>
            </w:r>
          </w:p>
        </w:tc>
      </w:tr>
      <w:tr w14:paraId="33BC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2" w:type="dxa"/>
            <w:vAlign w:val="center"/>
          </w:tcPr>
          <w:p w14:paraId="0059EF45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2F8685C2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前言</w:t>
            </w:r>
          </w:p>
        </w:tc>
        <w:tc>
          <w:tcPr>
            <w:tcW w:w="6027" w:type="dxa"/>
          </w:tcPr>
          <w:p w14:paraId="22A20318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原内容：</w:t>
            </w:r>
          </w:p>
          <w:p w14:paraId="63EF9988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本文件起草单位：饶平县万佳水产有限公司、中国水产科学研究院南海水产研究所、万佳海洋牧场（潮州）有限公司、万佳海洋种业（广东）有限公司、万佳海洋科技（深圳）有限公司。</w:t>
            </w:r>
          </w:p>
          <w:p w14:paraId="23433C0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修改后：</w:t>
            </w:r>
          </w:p>
          <w:p w14:paraId="6DF18508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本文件起草单位：饶平县万佳水产有限公司、中国水产科学研究院南海水产研究所、万佳海洋牧场（潮州）有限公司、万佳海洋种业（广东）有限公司、万佳海洋科技（深圳）有限公司、广州万珠央厨有限公司。</w:t>
            </w:r>
          </w:p>
          <w:p w14:paraId="0F616631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5F82BA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41439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53A2068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广东省食品学会</w:t>
      </w:r>
    </w:p>
    <w:p w14:paraId="118DFE68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32F46"/>
    <w:rsid w:val="5F6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2025-03-27T01:03:26Z</dcterms:created>
  <dc:creator>dell</dc:creator>
  <cp:lastModifiedBy>dell</cp:lastModifiedBy>
  <dcterms:modified xsi:type="dcterms:W3CDTF">2025-03-27T01:11:30Z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eyJoZGlkIjoiZTU4ZDM2ZmMzYmNiYjBlNGNiMzYyNjQxZWU0NmJiNWUifQ==</vt:lpwstr>
  </property>
  <property fmtid="{D5CDD505-2E9C-101B-9397-08002B2CF9AE}" pid="4" name="ICV">
    <vt:lpwstr>3A571AB596EB4C03ACA6464848319DF9_12</vt:lpwstr>
  </property>
</Properties>
</file>