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铝合金‌小口径环连接法兰加工技术规范</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三</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铝合金‌小口径环连接法兰加工技术规范</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中国商品学会</w:t>
      </w:r>
      <w:r>
        <w:rPr>
          <w:rFonts w:hint="eastAsia" w:ascii="宋体" w:hAnsi="宋体" w:eastAsia="宋体"/>
          <w:sz w:val="28"/>
          <w:szCs w:val="28"/>
        </w:rPr>
        <w:t>决定立项并联合</w:t>
      </w:r>
      <w:r>
        <w:rPr>
          <w:rFonts w:hint="eastAsia" w:ascii="宋体" w:hAnsi="宋体" w:eastAsia="宋体"/>
          <w:sz w:val="28"/>
          <w:szCs w:val="28"/>
          <w:lang w:eastAsia="zh-CN"/>
        </w:rPr>
        <w:t>苏州裕振盈自动化科技有限公司</w:t>
      </w:r>
      <w:r>
        <w:rPr>
          <w:rFonts w:hint="eastAsia" w:ascii="宋体" w:hAnsi="宋体" w:eastAsia="宋体"/>
          <w:sz w:val="28"/>
          <w:szCs w:val="28"/>
        </w:rPr>
        <w:t>等相关单位共同制定《</w:t>
      </w:r>
      <w:r>
        <w:rPr>
          <w:rFonts w:hint="eastAsia" w:ascii="宋体" w:hAnsi="宋体" w:eastAsia="宋体"/>
          <w:sz w:val="28"/>
          <w:szCs w:val="28"/>
          <w:lang w:eastAsia="zh-CN"/>
        </w:rPr>
        <w:t>铝合金‌小口径环连接法兰加工技术规范</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2A1AB9E9">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铝合金小口径环连接法兰是一种采用铝合金材料制成，具有小口径和环连接结构的法兰，具有密度低、重量轻、强度高的特点，能够满足大多数工业应用对法兰强度的要求。法兰作为管道、设备或机械部件之间的连接件，其质量和性能直接关系到设备的安全性和可靠性。</w:t>
      </w:r>
    </w:p>
    <w:p w14:paraId="2889EED5">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通过规范为铝合金小口径环连接法兰的加工提供一套标准化的流程和方法，涵盖从原材料选取、切割、锻造、机加工到表面处理等各个环节，确保加工过程的一致性和稳定性，使不同加工企业或同一企业的不同生产线都能按照统一的规范进行生产操作，有效减少因加工工艺不合理或质量控制不到位而导致的产品报废、返工等问题，降低生产风险，提高企业的经济效益和生产管理水平。</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本项目旨在借助标准化手段，将铝合金‌小口径环连接法兰加工技术规范化，填补本行业相关标准空白，推动了铝合金小口径环连接法兰加工技术的不断进步和创新，提高企业生产效率和产品质量。</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2</w:t>
      </w:r>
      <w:r>
        <w:rPr>
          <w:rFonts w:hint="eastAsia" w:ascii="宋体" w:hAnsi="宋体" w:eastAsia="宋体"/>
          <w:sz w:val="28"/>
          <w:szCs w:val="28"/>
        </w:rPr>
        <w:t>月，</w:t>
      </w:r>
      <w:r>
        <w:rPr>
          <w:rFonts w:hint="eastAsia" w:ascii="宋体" w:hAnsi="宋体" w:eastAsia="宋体"/>
          <w:sz w:val="28"/>
          <w:szCs w:val="28"/>
          <w:lang w:val="en-US" w:eastAsia="zh-CN"/>
        </w:rPr>
        <w:t>苏州裕振盈自动化科技有限公司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铝合金‌小口径环连接法兰加工技术规范</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w:t>
      </w:r>
      <w:r>
        <w:rPr>
          <w:rFonts w:hint="eastAsia" w:ascii="宋体" w:hAnsi="宋体" w:eastAsia="宋体"/>
          <w:sz w:val="28"/>
          <w:szCs w:val="28"/>
          <w:lang w:eastAsia="zh-CN"/>
        </w:rPr>
        <w:t>铝合金‌小口径环连接法兰加工技术</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铝合金‌小口径环连接法兰加工技术</w:t>
      </w:r>
      <w:r>
        <w:rPr>
          <w:rFonts w:hint="eastAsia" w:ascii="宋体" w:hAnsi="宋体" w:eastAsia="宋体"/>
          <w:sz w:val="28"/>
          <w:szCs w:val="28"/>
        </w:rPr>
        <w:t>资料，并进行了大量的研制、试验及验证。在此基础上编制了《</w:t>
      </w:r>
      <w:r>
        <w:rPr>
          <w:rFonts w:hint="eastAsia" w:ascii="宋体" w:hAnsi="宋体" w:eastAsia="宋体"/>
          <w:sz w:val="28"/>
          <w:szCs w:val="28"/>
          <w:lang w:eastAsia="zh-CN"/>
        </w:rPr>
        <w:t>铝合金‌小口径环连接法兰加工技术规范</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铝合金‌小口径环连接法兰加工</w:t>
      </w:r>
      <w:r>
        <w:rPr>
          <w:rFonts w:hint="eastAsia" w:ascii="宋体" w:hAnsi="宋体" w:eastAsia="宋体"/>
          <w:sz w:val="28"/>
          <w:szCs w:val="28"/>
        </w:rPr>
        <w:t>的技术要求。于</w:t>
      </w:r>
      <w:r>
        <w:rPr>
          <w:rFonts w:hint="eastAsia" w:ascii="宋体" w:hAnsi="宋体" w:eastAsia="宋体"/>
          <w:sz w:val="28"/>
          <w:szCs w:val="28"/>
          <w:lang w:val="en-US" w:eastAsia="zh-CN"/>
        </w:rPr>
        <w:t>2025</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月提交《</w:t>
      </w:r>
      <w:r>
        <w:rPr>
          <w:rFonts w:hint="eastAsia" w:ascii="宋体" w:hAnsi="宋体" w:eastAsia="宋体"/>
          <w:sz w:val="28"/>
          <w:szCs w:val="28"/>
          <w:lang w:eastAsia="zh-CN"/>
        </w:rPr>
        <w:t>铝合金‌小口径环连接法兰加工技术规范</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4</w:t>
      </w:r>
      <w:r>
        <w:rPr>
          <w:rFonts w:hint="eastAsia" w:ascii="宋体" w:hAnsi="宋体" w:eastAsia="宋体"/>
          <w:sz w:val="28"/>
          <w:szCs w:val="28"/>
        </w:rPr>
        <w:t>月</w:t>
      </w:r>
      <w:r>
        <w:rPr>
          <w:rFonts w:hint="eastAsia" w:ascii="宋体" w:hAnsi="宋体" w:eastAsia="宋体"/>
          <w:sz w:val="28"/>
          <w:szCs w:val="28"/>
          <w:lang w:val="en-US" w:eastAsia="zh-CN"/>
        </w:rPr>
        <w:t>下旬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苏州裕振盈自动化科技有限公司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7F00D40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1.1-2020《标准化工作导则第1部分：标准化文件的结构和起草规则》进行编写。本文件制定过程中，主要参考了以下标准或文件。</w:t>
      </w:r>
    </w:p>
    <w:p w14:paraId="78A55F8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6722  爆破安全规程</w:t>
      </w:r>
    </w:p>
    <w:p w14:paraId="4943E55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12348  工业企业厂界环境噪声排放标准</w:t>
      </w:r>
    </w:p>
    <w:p w14:paraId="1E78B7F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12801  生产过程安全卫生要求总则</w:t>
      </w:r>
    </w:p>
    <w:p w14:paraId="3911DE8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15577  粉尘防爆安全规程</w:t>
      </w:r>
    </w:p>
    <w:p w14:paraId="06681F4C">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15605  粉尘爆炸泄压指南</w:t>
      </w:r>
    </w:p>
    <w:p w14:paraId="7F48606C">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16297  大气污染物综合排放标准</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铝合金‌小口径环连接法兰加工</w:t>
      </w:r>
      <w:r>
        <w:rPr>
          <w:rFonts w:hint="eastAsia" w:ascii="宋体" w:hAnsi="宋体" w:eastAsia="宋体"/>
          <w:sz w:val="28"/>
          <w:szCs w:val="28"/>
          <w:lang w:val="en-US" w:eastAsia="zh-CN"/>
        </w:rPr>
        <w:t>技术</w:t>
      </w:r>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w:t>
      </w:r>
      <w:r>
        <w:rPr>
          <w:rFonts w:hint="eastAsia" w:ascii="宋体" w:hAnsi="宋体" w:eastAsia="宋体"/>
          <w:sz w:val="28"/>
          <w:szCs w:val="28"/>
        </w:rPr>
        <w:t>包含</w:t>
      </w:r>
      <w:r>
        <w:rPr>
          <w:rFonts w:hint="eastAsia" w:ascii="宋体" w:hAnsi="宋体" w:eastAsia="宋体"/>
          <w:sz w:val="28"/>
          <w:szCs w:val="28"/>
          <w:lang w:val="en-US" w:eastAsia="zh-CN"/>
        </w:rPr>
        <w:t>加工的场地、设备和人员、原料接收与储存、生产流程、环境保护、安全</w:t>
      </w:r>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铝合金‌小口径环连接法兰加工技术规范</w:t>
      </w:r>
      <w:r>
        <w:rPr>
          <w:rFonts w:hint="eastAsia" w:ascii="宋体" w:hAnsi="宋体" w:eastAsia="宋体"/>
          <w:sz w:val="28"/>
          <w:szCs w:val="28"/>
        </w:rPr>
        <w:t>满足市场及环境需求。对相关企业标准化管理水平的提升、科技成果认定、及今后类似产品的研发具有重要意义。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铝合金‌小口径环连接法兰加工技术规范</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3</w:t>
      </w:r>
      <w:r>
        <w:rPr>
          <w:rFonts w:ascii="仿宋_GB2312" w:hAnsi="仿宋" w:eastAsia="仿宋_GB2312"/>
          <w:sz w:val="28"/>
          <w:szCs w:val="28"/>
        </w:rPr>
        <w:t>月</w:t>
      </w:r>
      <w:r>
        <w:rPr>
          <w:rFonts w:hint="eastAsia" w:ascii="仿宋_GB2312" w:hAnsi="仿宋" w:eastAsia="仿宋_GB2312"/>
          <w:sz w:val="28"/>
          <w:szCs w:val="28"/>
          <w:lang w:val="en-US" w:eastAsia="zh-CN"/>
        </w:rPr>
        <w:t>18</w:t>
      </w:r>
      <w:bookmarkStart w:id="0" w:name="_GoBack"/>
      <w:bookmarkEnd w:id="0"/>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61265C"/>
    <w:rsid w:val="03806F86"/>
    <w:rsid w:val="05790131"/>
    <w:rsid w:val="059E1945"/>
    <w:rsid w:val="07590A0B"/>
    <w:rsid w:val="07771578"/>
    <w:rsid w:val="07F92E63"/>
    <w:rsid w:val="082223BA"/>
    <w:rsid w:val="08EC1DB4"/>
    <w:rsid w:val="09F8320D"/>
    <w:rsid w:val="0B3F3282"/>
    <w:rsid w:val="0CA54E50"/>
    <w:rsid w:val="0D183D8B"/>
    <w:rsid w:val="0E67321C"/>
    <w:rsid w:val="0E855450"/>
    <w:rsid w:val="0EFE38B6"/>
    <w:rsid w:val="12771554"/>
    <w:rsid w:val="13001549"/>
    <w:rsid w:val="15AE7561"/>
    <w:rsid w:val="15C71E0D"/>
    <w:rsid w:val="167F131F"/>
    <w:rsid w:val="16E6314C"/>
    <w:rsid w:val="1A441966"/>
    <w:rsid w:val="1A9D7FC6"/>
    <w:rsid w:val="1CE82D35"/>
    <w:rsid w:val="1ECC3CB0"/>
    <w:rsid w:val="1F3F33F9"/>
    <w:rsid w:val="205904EB"/>
    <w:rsid w:val="226122DB"/>
    <w:rsid w:val="24C32CD9"/>
    <w:rsid w:val="24D42836"/>
    <w:rsid w:val="252C4420"/>
    <w:rsid w:val="258F475B"/>
    <w:rsid w:val="25EC054A"/>
    <w:rsid w:val="26527EB6"/>
    <w:rsid w:val="2784563B"/>
    <w:rsid w:val="299E1687"/>
    <w:rsid w:val="29F00112"/>
    <w:rsid w:val="2A713D31"/>
    <w:rsid w:val="2B9E76FA"/>
    <w:rsid w:val="2BD36429"/>
    <w:rsid w:val="2F260132"/>
    <w:rsid w:val="306A22A0"/>
    <w:rsid w:val="30B67293"/>
    <w:rsid w:val="30BB0515"/>
    <w:rsid w:val="33843DE1"/>
    <w:rsid w:val="339E298D"/>
    <w:rsid w:val="35260D42"/>
    <w:rsid w:val="35912A2B"/>
    <w:rsid w:val="35BC359E"/>
    <w:rsid w:val="37021484"/>
    <w:rsid w:val="38123949"/>
    <w:rsid w:val="3B680A63"/>
    <w:rsid w:val="3BD258C9"/>
    <w:rsid w:val="3C495460"/>
    <w:rsid w:val="3CAB1C76"/>
    <w:rsid w:val="3D9F17DB"/>
    <w:rsid w:val="3DB57251"/>
    <w:rsid w:val="3F3E67CB"/>
    <w:rsid w:val="3FBE7F13"/>
    <w:rsid w:val="40612BA4"/>
    <w:rsid w:val="41BB0BAE"/>
    <w:rsid w:val="42F522AD"/>
    <w:rsid w:val="44501A81"/>
    <w:rsid w:val="44FE3D75"/>
    <w:rsid w:val="455D0745"/>
    <w:rsid w:val="464D46AA"/>
    <w:rsid w:val="47FD7C52"/>
    <w:rsid w:val="49755AE6"/>
    <w:rsid w:val="4AA20B85"/>
    <w:rsid w:val="4D1637E3"/>
    <w:rsid w:val="4E143B1F"/>
    <w:rsid w:val="4E41068C"/>
    <w:rsid w:val="502F3BCB"/>
    <w:rsid w:val="514E559A"/>
    <w:rsid w:val="525D730B"/>
    <w:rsid w:val="54772135"/>
    <w:rsid w:val="54887E50"/>
    <w:rsid w:val="56A87CC8"/>
    <w:rsid w:val="59AE2E31"/>
    <w:rsid w:val="59D16D68"/>
    <w:rsid w:val="5D2B6790"/>
    <w:rsid w:val="5D3970FE"/>
    <w:rsid w:val="5D9E6F62"/>
    <w:rsid w:val="5EB07ADE"/>
    <w:rsid w:val="5EF808F3"/>
    <w:rsid w:val="5FD94C2F"/>
    <w:rsid w:val="60457B68"/>
    <w:rsid w:val="604C0EF7"/>
    <w:rsid w:val="628B2ECC"/>
    <w:rsid w:val="633914DA"/>
    <w:rsid w:val="64616F3B"/>
    <w:rsid w:val="64E8140A"/>
    <w:rsid w:val="651421FF"/>
    <w:rsid w:val="65516FAF"/>
    <w:rsid w:val="662D17CA"/>
    <w:rsid w:val="69110F2F"/>
    <w:rsid w:val="6D1A412B"/>
    <w:rsid w:val="6E130118"/>
    <w:rsid w:val="6E2214E9"/>
    <w:rsid w:val="6E33523E"/>
    <w:rsid w:val="6E5A0C83"/>
    <w:rsid w:val="6E86617C"/>
    <w:rsid w:val="6EFA4214"/>
    <w:rsid w:val="707D334E"/>
    <w:rsid w:val="71E847F7"/>
    <w:rsid w:val="720E010D"/>
    <w:rsid w:val="72202E25"/>
    <w:rsid w:val="72396C13"/>
    <w:rsid w:val="738642C8"/>
    <w:rsid w:val="768D3BBF"/>
    <w:rsid w:val="77D0180C"/>
    <w:rsid w:val="77E65C7D"/>
    <w:rsid w:val="795C61F7"/>
    <w:rsid w:val="7AB45BBF"/>
    <w:rsid w:val="7C0F68AF"/>
    <w:rsid w:val="7C7044FC"/>
    <w:rsid w:val="7CA042E2"/>
    <w:rsid w:val="7CC145C3"/>
    <w:rsid w:val="7CEF19A9"/>
    <w:rsid w:val="7D28464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1816</Words>
  <Characters>1845</Characters>
  <Lines>16</Lines>
  <Paragraphs>4</Paragraphs>
  <TotalTime>0</TotalTime>
  <ScaleCrop>false</ScaleCrop>
  <LinksUpToDate>false</LinksUpToDate>
  <CharactersWithSpaces>1908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Administrator</cp:lastModifiedBy>
  <dcterms:modified xsi:type="dcterms:W3CDTF">2025-03-18T01:25:59Z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307006ECCA424B82AE58FE692255F3F8_12</vt:lpwstr>
  </property>
  <property fmtid="{D5CDD505-2E9C-101B-9397-08002B2CF9AE}" pid="4" name="KSOTemplateDocerSaveRecord">
    <vt:lpwstr>eyJoZGlkIjoiODNjZTQ0MmYyOGQzZjI1N2E2MjRkOTZlM2YwN2I1OWUifQ==</vt:lpwstr>
  </property>
</Properties>
</file>