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D6095F">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6095F">
              <w:rPr>
                <w:rFonts w:ascii="黑体" w:eastAsia="黑体" w:hAnsi="黑体" w:hint="eastAsia"/>
                <w:sz w:val="21"/>
                <w:szCs w:val="21"/>
              </w:rPr>
              <w:t>11.020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6853BD">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F5BF3">
                    <w:rPr>
                      <w:rFonts w:hint="eastAsia"/>
                    </w:rPr>
                    <w:t>CS</w:t>
                  </w:r>
                  <w:r w:rsidR="009C3257">
                    <w:fldChar w:fldCharType="end"/>
                  </w:r>
                  <w:bookmarkEnd w:id="1"/>
                </w:p>
              </w:tc>
            </w:tr>
          </w:tbl>
          <w:p w:rsidR="00FB231D" w:rsidRPr="00672BFD" w:rsidRDefault="00672BFD" w:rsidP="00D6095F">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6095F">
              <w:rPr>
                <w:rFonts w:ascii="黑体" w:eastAsia="黑体" w:hAnsi="黑体" w:hint="eastAsia"/>
                <w:sz w:val="21"/>
                <w:szCs w:val="21"/>
              </w:rPr>
              <w:t>C 55</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F5BF3">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8266FD">
        <w:t>儿童生长发育饮食与营养精准补充指南</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6095F">
        <w:rPr>
          <w:rFonts w:eastAsia="黑体" w:hint="eastAsia"/>
          <w:noProof/>
          <w:szCs w:val="28"/>
        </w:rPr>
        <w:t>Guideline of p</w:t>
      </w:r>
      <w:r w:rsidR="00D6095F" w:rsidRPr="00D6095F">
        <w:rPr>
          <w:rFonts w:eastAsia="黑体"/>
          <w:noProof/>
          <w:szCs w:val="28"/>
        </w:rPr>
        <w:t xml:space="preserve">recise </w:t>
      </w:r>
      <w:r w:rsidR="00D6095F">
        <w:rPr>
          <w:rFonts w:eastAsia="黑体" w:hint="eastAsia"/>
          <w:noProof/>
          <w:szCs w:val="28"/>
        </w:rPr>
        <w:t>s</w:t>
      </w:r>
      <w:r w:rsidR="00D6095F" w:rsidRPr="00D6095F">
        <w:rPr>
          <w:rFonts w:eastAsia="黑体"/>
          <w:noProof/>
          <w:szCs w:val="28"/>
        </w:rPr>
        <w:t xml:space="preserve">upplementation of </w:t>
      </w:r>
      <w:r w:rsidR="00D6095F">
        <w:rPr>
          <w:rFonts w:eastAsia="黑体" w:hint="eastAsia"/>
          <w:noProof/>
          <w:szCs w:val="28"/>
        </w:rPr>
        <w:t>d</w:t>
      </w:r>
      <w:r w:rsidR="00D6095F" w:rsidRPr="00D6095F">
        <w:rPr>
          <w:rFonts w:eastAsia="黑体"/>
          <w:noProof/>
          <w:szCs w:val="28"/>
        </w:rPr>
        <w:t xml:space="preserve">iet and </w:t>
      </w:r>
      <w:r w:rsidR="00D6095F">
        <w:rPr>
          <w:rFonts w:eastAsia="黑体" w:hint="eastAsia"/>
          <w:noProof/>
          <w:szCs w:val="28"/>
        </w:rPr>
        <w:t>n</w:t>
      </w:r>
      <w:r w:rsidR="00D6095F" w:rsidRPr="00D6095F">
        <w:rPr>
          <w:rFonts w:eastAsia="黑体"/>
          <w:noProof/>
          <w:szCs w:val="28"/>
        </w:rPr>
        <w:t xml:space="preserve">utrition for </w:t>
      </w:r>
      <w:r w:rsidR="00D6095F">
        <w:rPr>
          <w:rFonts w:eastAsia="黑体" w:hint="eastAsia"/>
          <w:noProof/>
          <w:szCs w:val="28"/>
        </w:rPr>
        <w:t>c</w:t>
      </w:r>
      <w:r w:rsidR="00D6095F" w:rsidRPr="00D6095F">
        <w:rPr>
          <w:rFonts w:eastAsia="黑体"/>
          <w:noProof/>
          <w:szCs w:val="28"/>
        </w:rPr>
        <w:t xml:space="preserve">hildren's </w:t>
      </w:r>
      <w:r w:rsidR="00D6095F">
        <w:rPr>
          <w:rFonts w:eastAsia="黑体" w:hint="eastAsia"/>
          <w:noProof/>
          <w:szCs w:val="28"/>
        </w:rPr>
        <w:t>g</w:t>
      </w:r>
      <w:r w:rsidR="00D6095F" w:rsidRPr="00D6095F">
        <w:rPr>
          <w:rFonts w:eastAsia="黑体"/>
          <w:noProof/>
          <w:szCs w:val="28"/>
        </w:rPr>
        <w:t xml:space="preserve">rowth and </w:t>
      </w:r>
      <w:r w:rsidR="00D6095F">
        <w:rPr>
          <w:rFonts w:eastAsia="黑体" w:hint="eastAsia"/>
          <w:noProof/>
          <w:szCs w:val="28"/>
        </w:rPr>
        <w:t>d</w:t>
      </w:r>
      <w:r w:rsidR="00D6095F" w:rsidRPr="00D6095F">
        <w:rPr>
          <w:rFonts w:eastAsia="黑体"/>
          <w:noProof/>
          <w:szCs w:val="28"/>
        </w:rPr>
        <w:t>evelopment</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end"/>
      </w:r>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627706">
        <w:rPr>
          <w:noProof/>
          <w:sz w:val="21"/>
          <w:szCs w:val="28"/>
        </w:rPr>
        <w:t> </w:t>
      </w:r>
      <w:r w:rsidR="00627706">
        <w:rPr>
          <w:noProof/>
          <w:sz w:val="21"/>
          <w:szCs w:val="28"/>
        </w:rPr>
        <w:t> </w:t>
      </w:r>
      <w:r w:rsidR="00627706">
        <w:rPr>
          <w:noProof/>
          <w:sz w:val="21"/>
          <w:szCs w:val="28"/>
        </w:rPr>
        <w:t> </w:t>
      </w:r>
      <w:r w:rsidR="00627706">
        <w:rPr>
          <w:noProof/>
          <w:sz w:val="21"/>
          <w:szCs w:val="28"/>
        </w:rPr>
        <w:t> </w:t>
      </w:r>
      <w:r w:rsidR="00627706">
        <w:rPr>
          <w:noProof/>
          <w:sz w:val="21"/>
          <w:szCs w:val="28"/>
        </w:rPr>
        <w:t> </w:t>
      </w:r>
      <w:r>
        <w:rPr>
          <w:noProof/>
          <w:sz w:val="21"/>
          <w:szCs w:val="28"/>
        </w:rPr>
        <w:fldChar w:fldCharType="end"/>
      </w:r>
      <w:bookmarkEnd w:id="11"/>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627706">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39237EB" wp14:editId="3B7802C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041F4" w:rsidRDefault="00C041F4" w:rsidP="00C041F4">
      <w:pPr>
        <w:pStyle w:val="afffffc"/>
        <w:spacing w:after="360"/>
      </w:pPr>
      <w:bookmarkStart w:id="20" w:name="BookMark1"/>
      <w:r w:rsidRPr="00C041F4">
        <w:rPr>
          <w:rFonts w:hint="eastAsia"/>
          <w:spacing w:val="320"/>
        </w:rPr>
        <w:lastRenderedPageBreak/>
        <w:t>目</w:t>
      </w:r>
      <w:r>
        <w:rPr>
          <w:rFonts w:hint="eastAsia"/>
        </w:rPr>
        <w:t>次</w:t>
      </w:r>
    </w:p>
    <w:p w:rsidR="00C041F4" w:rsidRPr="00C041F4" w:rsidRDefault="00C041F4">
      <w:pPr>
        <w:pStyle w:val="10"/>
        <w:tabs>
          <w:tab w:val="right" w:leader="dot" w:pos="9344"/>
        </w:tabs>
        <w:rPr>
          <w:rFonts w:asciiTheme="minorHAnsi" w:eastAsiaTheme="minorEastAsia" w:hAnsiTheme="minorHAnsi" w:cstheme="minorBidi"/>
          <w:noProof/>
          <w:szCs w:val="22"/>
        </w:rPr>
      </w:pPr>
      <w:r w:rsidRPr="00C041F4">
        <w:fldChar w:fldCharType="begin"/>
      </w:r>
      <w:r w:rsidRPr="00C041F4">
        <w:instrText xml:space="preserve"> TOC \o "1-1" \h </w:instrText>
      </w:r>
      <w:r w:rsidRPr="00C041F4">
        <w:fldChar w:fldCharType="separate"/>
      </w:r>
      <w:hyperlink w:anchor="_Toc192692474" w:history="1">
        <w:r w:rsidRPr="00C041F4">
          <w:rPr>
            <w:rStyle w:val="affffff7"/>
            <w:rFonts w:hint="eastAsia"/>
            <w:noProof/>
          </w:rPr>
          <w:t>前言</w:t>
        </w:r>
        <w:r w:rsidRPr="00C041F4">
          <w:rPr>
            <w:noProof/>
          </w:rPr>
          <w:tab/>
        </w:r>
        <w:r w:rsidRPr="00C041F4">
          <w:rPr>
            <w:noProof/>
          </w:rPr>
          <w:fldChar w:fldCharType="begin"/>
        </w:r>
        <w:r w:rsidRPr="00C041F4">
          <w:rPr>
            <w:noProof/>
          </w:rPr>
          <w:instrText xml:space="preserve"> PAGEREF _Toc192692474 \h </w:instrText>
        </w:r>
        <w:r w:rsidRPr="00C041F4">
          <w:rPr>
            <w:noProof/>
          </w:rPr>
        </w:r>
        <w:r w:rsidRPr="00C041F4">
          <w:rPr>
            <w:noProof/>
          </w:rPr>
          <w:fldChar w:fldCharType="separate"/>
        </w:r>
        <w:r w:rsidRPr="00C041F4">
          <w:rPr>
            <w:noProof/>
          </w:rPr>
          <w:t>II</w:t>
        </w:r>
        <w:r w:rsidRPr="00C041F4">
          <w:rPr>
            <w:noProof/>
          </w:rPr>
          <w:fldChar w:fldCharType="end"/>
        </w:r>
      </w:hyperlink>
    </w:p>
    <w:p w:rsidR="00C041F4" w:rsidRPr="00C041F4" w:rsidRDefault="00EF50F6">
      <w:pPr>
        <w:pStyle w:val="10"/>
        <w:tabs>
          <w:tab w:val="right" w:leader="dot" w:pos="9344"/>
        </w:tabs>
        <w:rPr>
          <w:rFonts w:asciiTheme="minorHAnsi" w:eastAsiaTheme="minorEastAsia" w:hAnsiTheme="minorHAnsi" w:cstheme="minorBidi"/>
          <w:noProof/>
          <w:szCs w:val="22"/>
        </w:rPr>
      </w:pPr>
      <w:hyperlink w:anchor="_Toc192692475" w:history="1">
        <w:r w:rsidR="00C041F4" w:rsidRPr="00C041F4">
          <w:rPr>
            <w:rStyle w:val="affffff7"/>
            <w:noProof/>
          </w:rPr>
          <w:t>1</w:t>
        </w:r>
        <w:r w:rsidR="00C041F4">
          <w:rPr>
            <w:rStyle w:val="affffff7"/>
            <w:noProof/>
          </w:rPr>
          <w:t xml:space="preserve"> </w:t>
        </w:r>
        <w:r w:rsidR="00C041F4" w:rsidRPr="00C041F4">
          <w:rPr>
            <w:rStyle w:val="affffff7"/>
            <w:rFonts w:hint="eastAsia"/>
            <w:noProof/>
          </w:rPr>
          <w:t xml:space="preserve"> 范围</w:t>
        </w:r>
        <w:r w:rsidR="00C041F4" w:rsidRPr="00C041F4">
          <w:rPr>
            <w:noProof/>
          </w:rPr>
          <w:tab/>
        </w:r>
        <w:r w:rsidR="00C041F4" w:rsidRPr="00C041F4">
          <w:rPr>
            <w:noProof/>
          </w:rPr>
          <w:fldChar w:fldCharType="begin"/>
        </w:r>
        <w:r w:rsidR="00C041F4" w:rsidRPr="00C041F4">
          <w:rPr>
            <w:noProof/>
          </w:rPr>
          <w:instrText xml:space="preserve"> PAGEREF _Toc192692475 \h </w:instrText>
        </w:r>
        <w:r w:rsidR="00C041F4" w:rsidRPr="00C041F4">
          <w:rPr>
            <w:noProof/>
          </w:rPr>
        </w:r>
        <w:r w:rsidR="00C041F4" w:rsidRPr="00C041F4">
          <w:rPr>
            <w:noProof/>
          </w:rPr>
          <w:fldChar w:fldCharType="separate"/>
        </w:r>
        <w:r w:rsidR="00C041F4" w:rsidRPr="00C041F4">
          <w:rPr>
            <w:noProof/>
          </w:rPr>
          <w:t>1</w:t>
        </w:r>
        <w:r w:rsidR="00C041F4" w:rsidRPr="00C041F4">
          <w:rPr>
            <w:noProof/>
          </w:rPr>
          <w:fldChar w:fldCharType="end"/>
        </w:r>
      </w:hyperlink>
    </w:p>
    <w:p w:rsidR="00C041F4" w:rsidRPr="00C041F4" w:rsidRDefault="00EF50F6">
      <w:pPr>
        <w:pStyle w:val="10"/>
        <w:tabs>
          <w:tab w:val="right" w:leader="dot" w:pos="9344"/>
        </w:tabs>
        <w:rPr>
          <w:rFonts w:asciiTheme="minorHAnsi" w:eastAsiaTheme="minorEastAsia" w:hAnsiTheme="minorHAnsi" w:cstheme="minorBidi"/>
          <w:noProof/>
          <w:szCs w:val="22"/>
        </w:rPr>
      </w:pPr>
      <w:hyperlink w:anchor="_Toc192692476" w:history="1">
        <w:r w:rsidR="00C041F4" w:rsidRPr="00C041F4">
          <w:rPr>
            <w:rStyle w:val="affffff7"/>
            <w:noProof/>
          </w:rPr>
          <w:t>2</w:t>
        </w:r>
        <w:r w:rsidR="00C041F4">
          <w:rPr>
            <w:rStyle w:val="affffff7"/>
            <w:noProof/>
          </w:rPr>
          <w:t xml:space="preserve"> </w:t>
        </w:r>
        <w:r w:rsidR="00C041F4" w:rsidRPr="00C041F4">
          <w:rPr>
            <w:rStyle w:val="affffff7"/>
            <w:rFonts w:hint="eastAsia"/>
            <w:noProof/>
          </w:rPr>
          <w:t xml:space="preserve"> 规范性引用文件</w:t>
        </w:r>
        <w:r w:rsidR="00C041F4" w:rsidRPr="00C041F4">
          <w:rPr>
            <w:noProof/>
          </w:rPr>
          <w:tab/>
        </w:r>
        <w:r w:rsidR="00C041F4" w:rsidRPr="00C041F4">
          <w:rPr>
            <w:noProof/>
          </w:rPr>
          <w:fldChar w:fldCharType="begin"/>
        </w:r>
        <w:r w:rsidR="00C041F4" w:rsidRPr="00C041F4">
          <w:rPr>
            <w:noProof/>
          </w:rPr>
          <w:instrText xml:space="preserve"> PAGEREF _Toc192692476 \h </w:instrText>
        </w:r>
        <w:r w:rsidR="00C041F4" w:rsidRPr="00C041F4">
          <w:rPr>
            <w:noProof/>
          </w:rPr>
        </w:r>
        <w:r w:rsidR="00C041F4" w:rsidRPr="00C041F4">
          <w:rPr>
            <w:noProof/>
          </w:rPr>
          <w:fldChar w:fldCharType="separate"/>
        </w:r>
        <w:r w:rsidR="00C041F4" w:rsidRPr="00C041F4">
          <w:rPr>
            <w:noProof/>
          </w:rPr>
          <w:t>1</w:t>
        </w:r>
        <w:r w:rsidR="00C041F4" w:rsidRPr="00C041F4">
          <w:rPr>
            <w:noProof/>
          </w:rPr>
          <w:fldChar w:fldCharType="end"/>
        </w:r>
      </w:hyperlink>
    </w:p>
    <w:p w:rsidR="00C041F4" w:rsidRPr="00C041F4" w:rsidRDefault="00EF50F6">
      <w:pPr>
        <w:pStyle w:val="10"/>
        <w:tabs>
          <w:tab w:val="right" w:leader="dot" w:pos="9344"/>
        </w:tabs>
        <w:rPr>
          <w:rFonts w:asciiTheme="minorHAnsi" w:eastAsiaTheme="minorEastAsia" w:hAnsiTheme="minorHAnsi" w:cstheme="minorBidi"/>
          <w:noProof/>
          <w:szCs w:val="22"/>
        </w:rPr>
      </w:pPr>
      <w:hyperlink w:anchor="_Toc192692477" w:history="1">
        <w:r w:rsidR="00C041F4" w:rsidRPr="00C041F4">
          <w:rPr>
            <w:rStyle w:val="affffff7"/>
            <w:noProof/>
          </w:rPr>
          <w:t>3</w:t>
        </w:r>
        <w:r w:rsidR="00C041F4">
          <w:rPr>
            <w:rStyle w:val="affffff7"/>
            <w:noProof/>
          </w:rPr>
          <w:t xml:space="preserve"> </w:t>
        </w:r>
        <w:r w:rsidR="00C041F4" w:rsidRPr="00C041F4">
          <w:rPr>
            <w:rStyle w:val="affffff7"/>
            <w:rFonts w:hint="eastAsia"/>
            <w:noProof/>
          </w:rPr>
          <w:t xml:space="preserve"> 术语和定义</w:t>
        </w:r>
        <w:r w:rsidR="00C041F4" w:rsidRPr="00C041F4">
          <w:rPr>
            <w:noProof/>
          </w:rPr>
          <w:tab/>
        </w:r>
        <w:r w:rsidR="00C041F4" w:rsidRPr="00C041F4">
          <w:rPr>
            <w:noProof/>
          </w:rPr>
          <w:fldChar w:fldCharType="begin"/>
        </w:r>
        <w:r w:rsidR="00C041F4" w:rsidRPr="00C041F4">
          <w:rPr>
            <w:noProof/>
          </w:rPr>
          <w:instrText xml:space="preserve"> PAGEREF _Toc192692477 \h </w:instrText>
        </w:r>
        <w:r w:rsidR="00C041F4" w:rsidRPr="00C041F4">
          <w:rPr>
            <w:noProof/>
          </w:rPr>
        </w:r>
        <w:r w:rsidR="00C041F4" w:rsidRPr="00C041F4">
          <w:rPr>
            <w:noProof/>
          </w:rPr>
          <w:fldChar w:fldCharType="separate"/>
        </w:r>
        <w:r w:rsidR="00C041F4" w:rsidRPr="00C041F4">
          <w:rPr>
            <w:noProof/>
          </w:rPr>
          <w:t>1</w:t>
        </w:r>
        <w:r w:rsidR="00C041F4" w:rsidRPr="00C041F4">
          <w:rPr>
            <w:noProof/>
          </w:rPr>
          <w:fldChar w:fldCharType="end"/>
        </w:r>
      </w:hyperlink>
    </w:p>
    <w:p w:rsidR="00C041F4" w:rsidRPr="00C041F4" w:rsidRDefault="00EF50F6">
      <w:pPr>
        <w:pStyle w:val="10"/>
        <w:tabs>
          <w:tab w:val="right" w:leader="dot" w:pos="9344"/>
        </w:tabs>
        <w:rPr>
          <w:rFonts w:asciiTheme="minorHAnsi" w:eastAsiaTheme="minorEastAsia" w:hAnsiTheme="minorHAnsi" w:cstheme="minorBidi"/>
          <w:noProof/>
          <w:szCs w:val="22"/>
        </w:rPr>
      </w:pPr>
      <w:hyperlink w:anchor="_Toc192692478" w:history="1">
        <w:r w:rsidR="00C041F4" w:rsidRPr="00C041F4">
          <w:rPr>
            <w:rStyle w:val="affffff7"/>
            <w:noProof/>
          </w:rPr>
          <w:t>4</w:t>
        </w:r>
        <w:r w:rsidR="00C041F4">
          <w:rPr>
            <w:rStyle w:val="affffff7"/>
            <w:noProof/>
          </w:rPr>
          <w:t xml:space="preserve"> </w:t>
        </w:r>
        <w:r w:rsidR="00C041F4" w:rsidRPr="00C041F4">
          <w:rPr>
            <w:rStyle w:val="affffff7"/>
            <w:rFonts w:hint="eastAsia"/>
            <w:noProof/>
          </w:rPr>
          <w:t xml:space="preserve"> 基本原则</w:t>
        </w:r>
        <w:r w:rsidR="00C041F4" w:rsidRPr="00C041F4">
          <w:rPr>
            <w:noProof/>
          </w:rPr>
          <w:tab/>
        </w:r>
        <w:r w:rsidR="00C041F4" w:rsidRPr="00C041F4">
          <w:rPr>
            <w:noProof/>
          </w:rPr>
          <w:fldChar w:fldCharType="begin"/>
        </w:r>
        <w:r w:rsidR="00C041F4" w:rsidRPr="00C041F4">
          <w:rPr>
            <w:noProof/>
          </w:rPr>
          <w:instrText xml:space="preserve"> PAGEREF _Toc192692478 \h </w:instrText>
        </w:r>
        <w:r w:rsidR="00C041F4" w:rsidRPr="00C041F4">
          <w:rPr>
            <w:noProof/>
          </w:rPr>
        </w:r>
        <w:r w:rsidR="00C041F4" w:rsidRPr="00C041F4">
          <w:rPr>
            <w:noProof/>
          </w:rPr>
          <w:fldChar w:fldCharType="separate"/>
        </w:r>
        <w:r w:rsidR="00C041F4" w:rsidRPr="00C041F4">
          <w:rPr>
            <w:noProof/>
          </w:rPr>
          <w:t>1</w:t>
        </w:r>
        <w:r w:rsidR="00C041F4" w:rsidRPr="00C041F4">
          <w:rPr>
            <w:noProof/>
          </w:rPr>
          <w:fldChar w:fldCharType="end"/>
        </w:r>
      </w:hyperlink>
    </w:p>
    <w:p w:rsidR="00C041F4" w:rsidRPr="00C041F4" w:rsidRDefault="00EF50F6">
      <w:pPr>
        <w:pStyle w:val="10"/>
        <w:tabs>
          <w:tab w:val="right" w:leader="dot" w:pos="9344"/>
        </w:tabs>
        <w:rPr>
          <w:rFonts w:asciiTheme="minorHAnsi" w:eastAsiaTheme="minorEastAsia" w:hAnsiTheme="minorHAnsi" w:cstheme="minorBidi"/>
          <w:noProof/>
          <w:szCs w:val="22"/>
        </w:rPr>
      </w:pPr>
      <w:hyperlink w:anchor="_Toc192692479" w:history="1">
        <w:r w:rsidR="00C041F4" w:rsidRPr="00C041F4">
          <w:rPr>
            <w:rStyle w:val="affffff7"/>
            <w:noProof/>
          </w:rPr>
          <w:t>5</w:t>
        </w:r>
        <w:r w:rsidR="00C041F4">
          <w:rPr>
            <w:rStyle w:val="affffff7"/>
            <w:noProof/>
          </w:rPr>
          <w:t xml:space="preserve"> </w:t>
        </w:r>
        <w:r w:rsidR="00C041F4" w:rsidRPr="00C041F4">
          <w:rPr>
            <w:rStyle w:val="affffff7"/>
            <w:rFonts w:hint="eastAsia"/>
            <w:noProof/>
          </w:rPr>
          <w:t xml:space="preserve"> 营养摄入评估</w:t>
        </w:r>
        <w:r w:rsidR="00C041F4" w:rsidRPr="00C041F4">
          <w:rPr>
            <w:noProof/>
          </w:rPr>
          <w:tab/>
        </w:r>
        <w:r w:rsidR="00C041F4" w:rsidRPr="00C041F4">
          <w:rPr>
            <w:noProof/>
          </w:rPr>
          <w:fldChar w:fldCharType="begin"/>
        </w:r>
        <w:r w:rsidR="00C041F4" w:rsidRPr="00C041F4">
          <w:rPr>
            <w:noProof/>
          </w:rPr>
          <w:instrText xml:space="preserve"> PAGEREF _Toc192692479 \h </w:instrText>
        </w:r>
        <w:r w:rsidR="00C041F4" w:rsidRPr="00C041F4">
          <w:rPr>
            <w:noProof/>
          </w:rPr>
        </w:r>
        <w:r w:rsidR="00C041F4" w:rsidRPr="00C041F4">
          <w:rPr>
            <w:noProof/>
          </w:rPr>
          <w:fldChar w:fldCharType="separate"/>
        </w:r>
        <w:r w:rsidR="00C041F4" w:rsidRPr="00C041F4">
          <w:rPr>
            <w:noProof/>
          </w:rPr>
          <w:t>1</w:t>
        </w:r>
        <w:r w:rsidR="00C041F4" w:rsidRPr="00C041F4">
          <w:rPr>
            <w:noProof/>
          </w:rPr>
          <w:fldChar w:fldCharType="end"/>
        </w:r>
      </w:hyperlink>
    </w:p>
    <w:p w:rsidR="00C041F4" w:rsidRPr="00C041F4" w:rsidRDefault="00EF50F6">
      <w:pPr>
        <w:pStyle w:val="10"/>
        <w:tabs>
          <w:tab w:val="right" w:leader="dot" w:pos="9344"/>
        </w:tabs>
        <w:rPr>
          <w:rFonts w:asciiTheme="minorHAnsi" w:eastAsiaTheme="minorEastAsia" w:hAnsiTheme="minorHAnsi" w:cstheme="minorBidi"/>
          <w:noProof/>
          <w:szCs w:val="22"/>
        </w:rPr>
      </w:pPr>
      <w:hyperlink w:anchor="_Toc192692480" w:history="1">
        <w:r w:rsidR="00C041F4" w:rsidRPr="00C041F4">
          <w:rPr>
            <w:rStyle w:val="affffff7"/>
            <w:noProof/>
          </w:rPr>
          <w:t>6</w:t>
        </w:r>
        <w:r w:rsidR="00C041F4">
          <w:rPr>
            <w:rStyle w:val="affffff7"/>
            <w:noProof/>
          </w:rPr>
          <w:t xml:space="preserve"> </w:t>
        </w:r>
        <w:r w:rsidR="00C041F4" w:rsidRPr="00C041F4">
          <w:rPr>
            <w:rStyle w:val="affffff7"/>
            <w:rFonts w:hint="eastAsia"/>
            <w:noProof/>
          </w:rPr>
          <w:t xml:space="preserve"> 分年龄段饮食安排</w:t>
        </w:r>
        <w:r w:rsidR="00C041F4" w:rsidRPr="00C041F4">
          <w:rPr>
            <w:noProof/>
          </w:rPr>
          <w:tab/>
        </w:r>
        <w:r w:rsidR="00C041F4" w:rsidRPr="00C041F4">
          <w:rPr>
            <w:noProof/>
          </w:rPr>
          <w:fldChar w:fldCharType="begin"/>
        </w:r>
        <w:r w:rsidR="00C041F4" w:rsidRPr="00C041F4">
          <w:rPr>
            <w:noProof/>
          </w:rPr>
          <w:instrText xml:space="preserve"> PAGEREF _Toc192692480 \h </w:instrText>
        </w:r>
        <w:r w:rsidR="00C041F4" w:rsidRPr="00C041F4">
          <w:rPr>
            <w:noProof/>
          </w:rPr>
        </w:r>
        <w:r w:rsidR="00C041F4" w:rsidRPr="00C041F4">
          <w:rPr>
            <w:noProof/>
          </w:rPr>
          <w:fldChar w:fldCharType="separate"/>
        </w:r>
        <w:r w:rsidR="00C041F4" w:rsidRPr="00C041F4">
          <w:rPr>
            <w:noProof/>
          </w:rPr>
          <w:t>2</w:t>
        </w:r>
        <w:r w:rsidR="00C041F4" w:rsidRPr="00C041F4">
          <w:rPr>
            <w:noProof/>
          </w:rPr>
          <w:fldChar w:fldCharType="end"/>
        </w:r>
      </w:hyperlink>
    </w:p>
    <w:p w:rsidR="00C041F4" w:rsidRPr="00C041F4" w:rsidRDefault="00EF50F6">
      <w:pPr>
        <w:pStyle w:val="10"/>
        <w:tabs>
          <w:tab w:val="right" w:leader="dot" w:pos="9344"/>
        </w:tabs>
        <w:rPr>
          <w:rFonts w:asciiTheme="minorHAnsi" w:eastAsiaTheme="minorEastAsia" w:hAnsiTheme="minorHAnsi" w:cstheme="minorBidi"/>
          <w:noProof/>
          <w:szCs w:val="22"/>
        </w:rPr>
      </w:pPr>
      <w:hyperlink w:anchor="_Toc192692481" w:history="1">
        <w:r w:rsidR="00C041F4" w:rsidRPr="00C041F4">
          <w:rPr>
            <w:rStyle w:val="affffff7"/>
            <w:noProof/>
          </w:rPr>
          <w:t>7</w:t>
        </w:r>
        <w:r w:rsidR="00C041F4">
          <w:rPr>
            <w:rStyle w:val="affffff7"/>
            <w:noProof/>
          </w:rPr>
          <w:t xml:space="preserve"> </w:t>
        </w:r>
        <w:r w:rsidR="00C041F4" w:rsidRPr="00C041F4">
          <w:rPr>
            <w:rStyle w:val="affffff7"/>
            <w:rFonts w:hint="eastAsia"/>
            <w:noProof/>
          </w:rPr>
          <w:t xml:space="preserve"> 营养精准补充策略</w:t>
        </w:r>
        <w:r w:rsidR="00C041F4" w:rsidRPr="00C041F4">
          <w:rPr>
            <w:noProof/>
          </w:rPr>
          <w:tab/>
        </w:r>
        <w:r w:rsidR="00C041F4" w:rsidRPr="00C041F4">
          <w:rPr>
            <w:noProof/>
          </w:rPr>
          <w:fldChar w:fldCharType="begin"/>
        </w:r>
        <w:r w:rsidR="00C041F4" w:rsidRPr="00C041F4">
          <w:rPr>
            <w:noProof/>
          </w:rPr>
          <w:instrText xml:space="preserve"> PAGEREF _Toc192692481 \h </w:instrText>
        </w:r>
        <w:r w:rsidR="00C041F4" w:rsidRPr="00C041F4">
          <w:rPr>
            <w:noProof/>
          </w:rPr>
        </w:r>
        <w:r w:rsidR="00C041F4" w:rsidRPr="00C041F4">
          <w:rPr>
            <w:noProof/>
          </w:rPr>
          <w:fldChar w:fldCharType="separate"/>
        </w:r>
        <w:r w:rsidR="00C041F4" w:rsidRPr="00C041F4">
          <w:rPr>
            <w:noProof/>
          </w:rPr>
          <w:t>3</w:t>
        </w:r>
        <w:r w:rsidR="00C041F4" w:rsidRPr="00C041F4">
          <w:rPr>
            <w:noProof/>
          </w:rPr>
          <w:fldChar w:fldCharType="end"/>
        </w:r>
      </w:hyperlink>
    </w:p>
    <w:p w:rsidR="00C041F4" w:rsidRPr="00C041F4" w:rsidRDefault="00EF50F6">
      <w:pPr>
        <w:pStyle w:val="10"/>
        <w:tabs>
          <w:tab w:val="right" w:leader="dot" w:pos="9344"/>
        </w:tabs>
        <w:rPr>
          <w:rFonts w:asciiTheme="minorHAnsi" w:eastAsiaTheme="minorEastAsia" w:hAnsiTheme="minorHAnsi" w:cstheme="minorBidi"/>
          <w:noProof/>
          <w:szCs w:val="22"/>
        </w:rPr>
      </w:pPr>
      <w:hyperlink w:anchor="_Toc192692482" w:history="1">
        <w:r w:rsidR="00C041F4" w:rsidRPr="00C041F4">
          <w:rPr>
            <w:rStyle w:val="affffff7"/>
            <w:rFonts w:hint="eastAsia"/>
            <w:noProof/>
          </w:rPr>
          <w:t>附录</w:t>
        </w:r>
        <w:r w:rsidR="00C041F4">
          <w:rPr>
            <w:rStyle w:val="affffff7"/>
            <w:rFonts w:hint="eastAsia"/>
            <w:noProof/>
          </w:rPr>
          <w:t>A</w:t>
        </w:r>
        <w:r w:rsidR="00C041F4" w:rsidRPr="00C041F4">
          <w:rPr>
            <w:rStyle w:val="affffff7"/>
            <w:rFonts w:hint="eastAsia"/>
            <w:noProof/>
          </w:rPr>
          <w:t>（规范性）</w:t>
        </w:r>
        <w:r w:rsidR="00C041F4">
          <w:rPr>
            <w:rStyle w:val="affffff7"/>
            <w:noProof/>
          </w:rPr>
          <w:t xml:space="preserve"> </w:t>
        </w:r>
        <w:r w:rsidR="00C041F4" w:rsidRPr="00C041F4">
          <w:rPr>
            <w:rStyle w:val="affffff7"/>
            <w:noProof/>
          </w:rPr>
          <w:t xml:space="preserve"> </w:t>
        </w:r>
        <w:r w:rsidR="00C041F4" w:rsidRPr="00C041F4">
          <w:rPr>
            <w:rStyle w:val="affffff7"/>
            <w:rFonts w:hint="eastAsia"/>
            <w:noProof/>
          </w:rPr>
          <w:t>食物种类及进食量</w:t>
        </w:r>
        <w:r w:rsidR="00C041F4" w:rsidRPr="00C041F4">
          <w:rPr>
            <w:noProof/>
          </w:rPr>
          <w:tab/>
        </w:r>
        <w:r w:rsidR="00C041F4" w:rsidRPr="00C041F4">
          <w:rPr>
            <w:noProof/>
          </w:rPr>
          <w:fldChar w:fldCharType="begin"/>
        </w:r>
        <w:r w:rsidR="00C041F4" w:rsidRPr="00C041F4">
          <w:rPr>
            <w:noProof/>
          </w:rPr>
          <w:instrText xml:space="preserve"> PAGEREF _Toc192692482 \h </w:instrText>
        </w:r>
        <w:r w:rsidR="00C041F4" w:rsidRPr="00C041F4">
          <w:rPr>
            <w:noProof/>
          </w:rPr>
        </w:r>
        <w:r w:rsidR="00C041F4" w:rsidRPr="00C041F4">
          <w:rPr>
            <w:noProof/>
          </w:rPr>
          <w:fldChar w:fldCharType="separate"/>
        </w:r>
        <w:r w:rsidR="00C041F4" w:rsidRPr="00C041F4">
          <w:rPr>
            <w:noProof/>
          </w:rPr>
          <w:t>5</w:t>
        </w:r>
        <w:r w:rsidR="00C041F4" w:rsidRPr="00C041F4">
          <w:rPr>
            <w:noProof/>
          </w:rPr>
          <w:fldChar w:fldCharType="end"/>
        </w:r>
      </w:hyperlink>
    </w:p>
    <w:p w:rsidR="00C041F4" w:rsidRPr="00C041F4" w:rsidRDefault="00C041F4" w:rsidP="00C041F4">
      <w:pPr>
        <w:pStyle w:val="afffffc"/>
        <w:spacing w:after="360"/>
        <w:sectPr w:rsidR="00C041F4" w:rsidRPr="00C041F4" w:rsidSect="00A92F2D">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C041F4">
        <w:fldChar w:fldCharType="end"/>
      </w:r>
    </w:p>
    <w:p w:rsidR="00A92F2D" w:rsidRDefault="00A92F2D" w:rsidP="00A92F2D">
      <w:pPr>
        <w:pStyle w:val="a6"/>
        <w:spacing w:before="900" w:after="360"/>
      </w:pPr>
      <w:bookmarkStart w:id="21" w:name="_Toc192692474"/>
      <w:bookmarkStart w:id="22" w:name="BookMark2"/>
      <w:bookmarkEnd w:id="20"/>
      <w:r w:rsidRPr="00A92F2D">
        <w:rPr>
          <w:spacing w:val="320"/>
        </w:rPr>
        <w:lastRenderedPageBreak/>
        <w:t>前</w:t>
      </w:r>
      <w:r>
        <w:t>言</w:t>
      </w:r>
      <w:bookmarkEnd w:id="21"/>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r w:rsidR="00627706" w:rsidRPr="00627706">
        <w:rPr>
          <w:rFonts w:hint="eastAsia"/>
        </w:rPr>
        <w:t>江苏佳慧龙生物科技有限公司</w:t>
      </w:r>
      <w:r>
        <w:rPr>
          <w:rFonts w:hint="eastAsia"/>
        </w:rPr>
        <w:t>、XXX、XXX。</w:t>
      </w:r>
    </w:p>
    <w:p w:rsidR="00A92F2D" w:rsidRDefault="00A92F2D" w:rsidP="00A92F2D">
      <w:pPr>
        <w:pStyle w:val="affff6"/>
        <w:ind w:firstLine="420"/>
      </w:pPr>
      <w:r>
        <w:rPr>
          <w:rFonts w:hint="eastAsia"/>
        </w:rPr>
        <w:t>本文件主要起草人：XXX、XXX、XXX。</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C041F4">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9E48C6DF514DAEA1D84F3964793BAB"/>
        </w:placeholder>
      </w:sdtPr>
      <w:sdtEndPr/>
      <w:sdtContent>
        <w:bookmarkStart w:id="24" w:name="NEW_STAND_NAME" w:displacedByCustomXml="prev"/>
        <w:p w:rsidR="00F26B7E" w:rsidRPr="00F26B7E" w:rsidRDefault="00D6095F" w:rsidP="00D6095F">
          <w:pPr>
            <w:pStyle w:val="afffffffff1"/>
            <w:spacing w:beforeLines="100" w:before="240" w:afterLines="220" w:after="528"/>
          </w:pPr>
          <w:r>
            <w:rPr>
              <w:rFonts w:hint="eastAsia"/>
            </w:rPr>
            <w:t>儿童生长发育饮食与营养精准补充指南</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92692475"/>
      <w:r>
        <w:rPr>
          <w:rFonts w:hint="eastAsia"/>
        </w:rPr>
        <w:t>范围</w:t>
      </w:r>
      <w:bookmarkEnd w:id="25"/>
      <w:bookmarkEnd w:id="26"/>
      <w:bookmarkEnd w:id="27"/>
      <w:bookmarkEnd w:id="28"/>
      <w:bookmarkEnd w:id="29"/>
      <w:bookmarkEnd w:id="30"/>
      <w:bookmarkEnd w:id="31"/>
      <w:bookmarkEnd w:id="32"/>
      <w:bookmarkEnd w:id="33"/>
      <w:bookmarkEnd w:id="34"/>
    </w:p>
    <w:p w:rsidR="00A92F2D" w:rsidRDefault="00A92F2D" w:rsidP="00A92F2D">
      <w:pPr>
        <w:pStyle w:val="affff6"/>
        <w:ind w:firstLine="420"/>
      </w:pPr>
      <w:bookmarkStart w:id="35" w:name="_Toc17233326"/>
      <w:bookmarkStart w:id="36" w:name="_Toc17233334"/>
      <w:bookmarkStart w:id="37" w:name="_Toc24884212"/>
      <w:bookmarkStart w:id="38" w:name="_Toc24884219"/>
      <w:bookmarkStart w:id="39" w:name="_Toc26648466"/>
      <w:r>
        <w:rPr>
          <w:rFonts w:hint="eastAsia"/>
        </w:rPr>
        <w:t>本文件规定了</w:t>
      </w:r>
      <w:r w:rsidR="00AD44AD" w:rsidRPr="00AD44AD">
        <w:rPr>
          <w:rFonts w:hint="eastAsia"/>
        </w:rPr>
        <w:t>儿童生长发育饮食与营养精准补充指南</w:t>
      </w:r>
      <w:r>
        <w:rPr>
          <w:rFonts w:hint="eastAsia"/>
        </w:rPr>
        <w:t>的</w:t>
      </w:r>
      <w:r w:rsidR="00C84B47">
        <w:rPr>
          <w:rFonts w:hint="eastAsia"/>
        </w:rPr>
        <w:t>基本原则、营养摄入评估、</w:t>
      </w:r>
      <w:r w:rsidR="00C84B47">
        <w:t>分年龄段饮食安排及营养精准补充策略</w:t>
      </w:r>
      <w:r>
        <w:rPr>
          <w:rFonts w:hint="eastAsia"/>
        </w:rPr>
        <w:t>。</w:t>
      </w:r>
    </w:p>
    <w:p w:rsidR="008B0C9C" w:rsidRDefault="00A92F2D" w:rsidP="00A92F2D">
      <w:pPr>
        <w:pStyle w:val="affff6"/>
        <w:ind w:firstLine="420"/>
      </w:pPr>
      <w:r>
        <w:rPr>
          <w:rFonts w:hint="eastAsia"/>
        </w:rPr>
        <w:t>本文件适用于</w:t>
      </w:r>
      <w:r w:rsidR="00C84B47" w:rsidRPr="00AD44AD">
        <w:rPr>
          <w:rFonts w:hint="eastAsia"/>
        </w:rPr>
        <w:t>儿童生长发育饮食与营养精准补充</w:t>
      </w:r>
      <w:r>
        <w:rPr>
          <w:rFonts w:hint="eastAsia"/>
        </w:rPr>
        <w:t>。</w:t>
      </w:r>
    </w:p>
    <w:p w:rsidR="00E2552F" w:rsidRDefault="00E2552F" w:rsidP="00A77CCB">
      <w:pPr>
        <w:pStyle w:val="affc"/>
        <w:spacing w:before="240" w:after="240"/>
      </w:pPr>
      <w:bookmarkStart w:id="40" w:name="_Toc26718931"/>
      <w:bookmarkStart w:id="41" w:name="_Toc26986531"/>
      <w:bookmarkStart w:id="42" w:name="_Toc26986772"/>
      <w:bookmarkStart w:id="43" w:name="_Toc97192965"/>
      <w:bookmarkStart w:id="44" w:name="_Toc192692476"/>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B57626" w:rsidP="00F65893">
      <w:pPr>
        <w:pStyle w:val="affff6"/>
        <w:ind w:firstLine="420"/>
      </w:pPr>
      <w:r>
        <w:rPr>
          <w:rFonts w:hint="eastAsia"/>
        </w:rPr>
        <w:t xml:space="preserve">WS/T 678—2020  </w:t>
      </w:r>
      <w:r w:rsidRPr="00B57626">
        <w:t>婴幼儿辅食添加营养指南</w:t>
      </w:r>
    </w:p>
    <w:p w:rsidR="00885A22" w:rsidRPr="008A57E6" w:rsidRDefault="00885A22" w:rsidP="00F65893">
      <w:pPr>
        <w:pStyle w:val="affff6"/>
        <w:ind w:firstLine="420"/>
      </w:pPr>
      <w:r w:rsidRPr="009E4E63">
        <w:rPr>
          <w:rFonts w:hint="eastAsia"/>
        </w:rPr>
        <w:t>《中国居民膳食营养素参考摄入量（2023</w:t>
      </w:r>
      <w:r>
        <w:rPr>
          <w:rFonts w:hint="eastAsia"/>
        </w:rPr>
        <w:t xml:space="preserve"> </w:t>
      </w:r>
      <w:r w:rsidRPr="009E4E63">
        <w:rPr>
          <w:rFonts w:hint="eastAsia"/>
        </w:rPr>
        <w:t>版）》</w:t>
      </w:r>
    </w:p>
    <w:p w:rsidR="00B265BC" w:rsidRPr="00E030F9" w:rsidRDefault="00FD59EB" w:rsidP="00FD59EB">
      <w:pPr>
        <w:pStyle w:val="affc"/>
        <w:spacing w:before="240" w:after="240"/>
      </w:pPr>
      <w:bookmarkStart w:id="45" w:name="_Toc97192966"/>
      <w:bookmarkStart w:id="46" w:name="_Toc192692477"/>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9305E" w:rsidP="00BA263B">
          <w:pPr>
            <w:pStyle w:val="affff6"/>
            <w:ind w:firstLine="420"/>
          </w:pPr>
          <w:r>
            <w:t>本文件没有需要界定的术语和定义。</w:t>
          </w:r>
        </w:p>
      </w:sdtContent>
    </w:sdt>
    <w:p w:rsidR="004B3E93" w:rsidRDefault="00F165D9" w:rsidP="00F165D9">
      <w:pPr>
        <w:pStyle w:val="affc"/>
        <w:spacing w:before="240" w:after="240"/>
      </w:pPr>
      <w:bookmarkStart w:id="48" w:name="_Toc192692478"/>
      <w:r>
        <w:t>基本原则</w:t>
      </w:r>
      <w:bookmarkEnd w:id="48"/>
    </w:p>
    <w:p w:rsidR="00F165D9" w:rsidRDefault="00F165D9" w:rsidP="003F0CF6">
      <w:pPr>
        <w:pStyle w:val="affd"/>
        <w:spacing w:before="120" w:after="120"/>
      </w:pPr>
      <w:r>
        <w:rPr>
          <w:rFonts w:hint="eastAsia"/>
        </w:rPr>
        <w:t>科学性原则</w:t>
      </w:r>
    </w:p>
    <w:p w:rsidR="00F165D9" w:rsidRDefault="00074D95" w:rsidP="00F165D9">
      <w:pPr>
        <w:pStyle w:val="affff6"/>
        <w:ind w:firstLine="420"/>
      </w:pPr>
      <w:r>
        <w:rPr>
          <w:rFonts w:hint="eastAsia"/>
        </w:rPr>
        <w:t>宜根据科学的营养理论和儿童生长发育研究成果</w:t>
      </w:r>
      <w:r w:rsidRPr="00074D95">
        <w:rPr>
          <w:rFonts w:hint="eastAsia"/>
        </w:rPr>
        <w:t>，制定合理的饮食和营养补充方案。</w:t>
      </w:r>
    </w:p>
    <w:p w:rsidR="00074D95" w:rsidRDefault="00074D95" w:rsidP="003F0CF6">
      <w:pPr>
        <w:pStyle w:val="affd"/>
        <w:spacing w:before="120" w:after="120"/>
      </w:pPr>
      <w:r>
        <w:rPr>
          <w:rFonts w:hint="eastAsia"/>
        </w:rPr>
        <w:t>可行性原则</w:t>
      </w:r>
    </w:p>
    <w:p w:rsidR="00074D95" w:rsidRPr="00074D95" w:rsidRDefault="00074D95" w:rsidP="00074D95">
      <w:pPr>
        <w:pStyle w:val="affff6"/>
        <w:ind w:firstLine="420"/>
      </w:pPr>
      <w:r w:rsidRPr="00074D95">
        <w:rPr>
          <w:rFonts w:hint="eastAsia"/>
        </w:rPr>
        <w:t>饮食与营养补充方案</w:t>
      </w:r>
      <w:r>
        <w:rPr>
          <w:rFonts w:hint="eastAsia"/>
        </w:rPr>
        <w:t>宜</w:t>
      </w:r>
      <w:r w:rsidRPr="00074D95">
        <w:rPr>
          <w:rFonts w:hint="eastAsia"/>
        </w:rPr>
        <w:t>充分考虑实际生活中的可操作性和现实条件，便于家长和相关人员在日常生活中执行。</w:t>
      </w:r>
    </w:p>
    <w:p w:rsidR="00074D95" w:rsidRDefault="00074D95" w:rsidP="00074D95">
      <w:pPr>
        <w:pStyle w:val="affd"/>
        <w:spacing w:before="120" w:after="120"/>
      </w:pPr>
      <w:r>
        <w:rPr>
          <w:rFonts w:hint="eastAsia"/>
        </w:rPr>
        <w:t>整体性原则</w:t>
      </w:r>
    </w:p>
    <w:p w:rsidR="00074D95" w:rsidRPr="00074D95" w:rsidRDefault="00074D95" w:rsidP="00074D95">
      <w:pPr>
        <w:pStyle w:val="affff6"/>
        <w:ind w:firstLine="420"/>
      </w:pPr>
      <w:r>
        <w:rPr>
          <w:rFonts w:hint="eastAsia"/>
        </w:rPr>
        <w:t>宜</w:t>
      </w:r>
      <w:r w:rsidRPr="00074D95">
        <w:rPr>
          <w:rFonts w:hint="eastAsia"/>
        </w:rPr>
        <w:t>综合考虑饮食、营养、运动、睡眠、心理等多方面因素对儿童健康的影响。</w:t>
      </w:r>
      <w:r w:rsidR="00851F71" w:rsidRPr="00074D95">
        <w:rPr>
          <w:rFonts w:hint="eastAsia"/>
        </w:rPr>
        <w:t>在制定营养方案时，</w:t>
      </w:r>
      <w:r w:rsidRPr="00074D95">
        <w:rPr>
          <w:rFonts w:hint="eastAsia"/>
        </w:rPr>
        <w:t>注重与其他促进儿童健康成长的因素相互</w:t>
      </w:r>
      <w:r>
        <w:rPr>
          <w:rFonts w:hint="eastAsia"/>
        </w:rPr>
        <w:t>配合，形成</w:t>
      </w:r>
      <w:r w:rsidRPr="00074D95">
        <w:rPr>
          <w:rFonts w:hint="eastAsia"/>
        </w:rPr>
        <w:t>完整的健康促进体系。</w:t>
      </w:r>
    </w:p>
    <w:p w:rsidR="00074D95" w:rsidRDefault="00074D95" w:rsidP="003F0CF6">
      <w:pPr>
        <w:pStyle w:val="affd"/>
        <w:spacing w:before="120" w:after="120"/>
      </w:pPr>
      <w:r>
        <w:rPr>
          <w:rFonts w:hint="eastAsia"/>
        </w:rPr>
        <w:t>个性化原则</w:t>
      </w:r>
    </w:p>
    <w:p w:rsidR="00074D95" w:rsidRPr="00074D95" w:rsidRDefault="00074D95" w:rsidP="00074D95">
      <w:pPr>
        <w:pStyle w:val="affff6"/>
        <w:ind w:firstLine="420"/>
      </w:pPr>
      <w:r>
        <w:rPr>
          <w:rFonts w:hint="eastAsia"/>
        </w:rPr>
        <w:t>宜</w:t>
      </w:r>
      <w:r w:rsidRPr="00074D95">
        <w:rPr>
          <w:rFonts w:hint="eastAsia"/>
        </w:rPr>
        <w:t>根据儿童的个体特点，制定个性化的饮食和营养补充方案，满足不同儿童的特殊营养需求。</w:t>
      </w:r>
    </w:p>
    <w:p w:rsidR="00F165D9" w:rsidRDefault="003F0CF6" w:rsidP="003F0CF6">
      <w:pPr>
        <w:pStyle w:val="affd"/>
        <w:spacing w:before="120" w:after="120"/>
      </w:pPr>
      <w:r>
        <w:rPr>
          <w:rFonts w:hint="eastAsia"/>
        </w:rPr>
        <w:t>安全性原则</w:t>
      </w:r>
    </w:p>
    <w:p w:rsidR="00F165D9" w:rsidRPr="003F0CF6" w:rsidRDefault="003F0CF6" w:rsidP="003F0CF6">
      <w:pPr>
        <w:pStyle w:val="affff6"/>
        <w:ind w:firstLine="420"/>
      </w:pPr>
      <w:r>
        <w:rPr>
          <w:rFonts w:hint="eastAsia"/>
        </w:rPr>
        <w:t>确保所采取的措施对儿童是安全的，食物、补充剂等应</w:t>
      </w:r>
      <w:r w:rsidRPr="003F0CF6">
        <w:rPr>
          <w:rFonts w:hint="eastAsia"/>
        </w:rPr>
        <w:t>符合国家食品安全标准，避免成分冲突或过量。</w:t>
      </w:r>
    </w:p>
    <w:p w:rsidR="00C26DEC" w:rsidRDefault="00431935" w:rsidP="00C26DEC">
      <w:pPr>
        <w:pStyle w:val="affc"/>
        <w:spacing w:before="240" w:after="240"/>
      </w:pPr>
      <w:bookmarkStart w:id="49" w:name="_Toc192692479"/>
      <w:bookmarkStart w:id="50" w:name="OLE_LINK1"/>
      <w:bookmarkStart w:id="51" w:name="OLE_LINK2"/>
      <w:r>
        <w:rPr>
          <w:rFonts w:hint="eastAsia"/>
        </w:rPr>
        <w:t>营养</w:t>
      </w:r>
      <w:r w:rsidR="00C26DEC">
        <w:rPr>
          <w:rFonts w:hint="eastAsia"/>
        </w:rPr>
        <w:t>摄入</w:t>
      </w:r>
      <w:r w:rsidR="009E4E63">
        <w:rPr>
          <w:rFonts w:hint="eastAsia"/>
        </w:rPr>
        <w:t>评估</w:t>
      </w:r>
      <w:bookmarkEnd w:id="49"/>
    </w:p>
    <w:p w:rsidR="00C26DEC" w:rsidRDefault="009E4E63" w:rsidP="00C26DEC">
      <w:pPr>
        <w:pStyle w:val="affd"/>
        <w:spacing w:before="120" w:after="120"/>
      </w:pPr>
      <w:r>
        <w:rPr>
          <w:rFonts w:hint="eastAsia"/>
        </w:rPr>
        <w:t>评估</w:t>
      </w:r>
      <w:r w:rsidR="00C26DEC">
        <w:t>依据</w:t>
      </w:r>
    </w:p>
    <w:p w:rsidR="009E4E63" w:rsidRPr="009E4E63" w:rsidRDefault="009E4E63" w:rsidP="009E4E63">
      <w:pPr>
        <w:pStyle w:val="affe"/>
        <w:spacing w:before="120" w:after="120"/>
      </w:pPr>
      <w:r>
        <w:rPr>
          <w:rFonts w:hint="eastAsia"/>
        </w:rPr>
        <w:t>主要依据</w:t>
      </w:r>
    </w:p>
    <w:p w:rsidR="00C26DEC" w:rsidRDefault="009E4E63" w:rsidP="00C26DEC">
      <w:pPr>
        <w:pStyle w:val="affff6"/>
        <w:ind w:firstLine="420"/>
      </w:pPr>
      <w:r>
        <w:rPr>
          <w:rFonts w:hint="eastAsia"/>
        </w:rPr>
        <w:t>按</w:t>
      </w:r>
      <w:r w:rsidRPr="009E4E63">
        <w:rPr>
          <w:rFonts w:hint="eastAsia"/>
        </w:rPr>
        <w:t>《中国居民膳食营养素参考摄入量（2023</w:t>
      </w:r>
      <w:r>
        <w:rPr>
          <w:rFonts w:hint="eastAsia"/>
        </w:rPr>
        <w:t xml:space="preserve"> </w:t>
      </w:r>
      <w:r w:rsidRPr="009E4E63">
        <w:rPr>
          <w:rFonts w:hint="eastAsia"/>
        </w:rPr>
        <w:t>版）》</w:t>
      </w:r>
      <w:r>
        <w:rPr>
          <w:rFonts w:hint="eastAsia"/>
        </w:rPr>
        <w:t>中 0 岁</w:t>
      </w:r>
      <w:r>
        <w:rPr>
          <w:rFonts w:hAnsi="宋体" w:hint="eastAsia"/>
        </w:rPr>
        <w:t>～</w:t>
      </w:r>
      <w:r>
        <w:rPr>
          <w:rFonts w:hint="eastAsia"/>
        </w:rPr>
        <w:t>18 岁儿童营养素摄入量的规定，对儿童营养摄入进行评估。</w:t>
      </w:r>
    </w:p>
    <w:p w:rsidR="009E4E63" w:rsidRDefault="009E4E63" w:rsidP="009E4E63">
      <w:pPr>
        <w:pStyle w:val="affe"/>
        <w:spacing w:before="120" w:after="120"/>
      </w:pPr>
      <w:r>
        <w:rPr>
          <w:rFonts w:hint="eastAsia"/>
        </w:rPr>
        <w:t>特殊依据</w:t>
      </w:r>
    </w:p>
    <w:p w:rsidR="009E4E63" w:rsidRDefault="009E4E63" w:rsidP="009E4E63">
      <w:pPr>
        <w:pStyle w:val="affffffff9"/>
      </w:pPr>
      <w:r>
        <w:rPr>
          <w:rFonts w:hint="eastAsia"/>
        </w:rPr>
        <w:lastRenderedPageBreak/>
        <w:t>儿童活动水平：宜</w:t>
      </w:r>
      <w:r w:rsidRPr="00C9286B">
        <w:rPr>
          <w:rFonts w:hint="eastAsia"/>
        </w:rPr>
        <w:t>将儿童日常活动强度分为轻度、中度和重度</w:t>
      </w:r>
      <w:r>
        <w:rPr>
          <w:rFonts w:hint="eastAsia"/>
        </w:rPr>
        <w:t>，</w:t>
      </w:r>
      <w:r w:rsidRPr="00C9286B">
        <w:rPr>
          <w:rFonts w:hint="eastAsia"/>
        </w:rPr>
        <w:t>不同活动强度下，儿童能量消耗和营养素需求不同。</w:t>
      </w:r>
    </w:p>
    <w:p w:rsidR="009E4E63" w:rsidRPr="00C9286B" w:rsidRDefault="009E4E63" w:rsidP="009E4E63">
      <w:pPr>
        <w:pStyle w:val="affffffff9"/>
      </w:pPr>
      <w:r>
        <w:rPr>
          <w:rFonts w:hint="eastAsia"/>
        </w:rPr>
        <w:t>疾病或过敏：饮食营养宜考虑慢性疾病或食物过敏与</w:t>
      </w:r>
      <w:proofErr w:type="gramStart"/>
      <w:r>
        <w:rPr>
          <w:rFonts w:hint="eastAsia"/>
        </w:rPr>
        <w:t>不</w:t>
      </w:r>
      <w:proofErr w:type="gramEnd"/>
      <w:r>
        <w:rPr>
          <w:rFonts w:hint="eastAsia"/>
        </w:rPr>
        <w:t>耐受的影响。</w:t>
      </w:r>
    </w:p>
    <w:bookmarkEnd w:id="50"/>
    <w:bookmarkEnd w:id="51"/>
    <w:p w:rsidR="00C9286B" w:rsidRDefault="009E4E63" w:rsidP="00C9286B">
      <w:pPr>
        <w:pStyle w:val="affd"/>
        <w:spacing w:before="120" w:after="120"/>
      </w:pPr>
      <w:r>
        <w:rPr>
          <w:rFonts w:hint="eastAsia"/>
        </w:rPr>
        <w:t>评估</w:t>
      </w:r>
      <w:r w:rsidR="00C9286B">
        <w:rPr>
          <w:rFonts w:hint="eastAsia"/>
        </w:rPr>
        <w:t>方法</w:t>
      </w:r>
    </w:p>
    <w:p w:rsidR="00C9286B" w:rsidRDefault="00C9286B" w:rsidP="00C9286B">
      <w:pPr>
        <w:pStyle w:val="affe"/>
        <w:spacing w:before="120" w:after="120"/>
      </w:pPr>
      <w:r>
        <w:rPr>
          <w:rFonts w:hint="eastAsia"/>
        </w:rPr>
        <w:t>定期体格检查</w:t>
      </w:r>
    </w:p>
    <w:p w:rsidR="00C9286B" w:rsidRDefault="00C9286B" w:rsidP="00C9286B">
      <w:pPr>
        <w:pStyle w:val="affff6"/>
        <w:ind w:firstLine="420"/>
      </w:pPr>
      <w:r>
        <w:rPr>
          <w:rFonts w:hint="eastAsia"/>
        </w:rPr>
        <w:t>通过测量身高、体重、头围等生长指标，绘制生长曲线，与标准生长曲线对比，判断儿童生长发育是否正常，及时发现生长迟缓或过速等问题。</w:t>
      </w:r>
    </w:p>
    <w:p w:rsidR="00C9286B" w:rsidRDefault="00C9286B" w:rsidP="00C9286B">
      <w:pPr>
        <w:pStyle w:val="affe"/>
        <w:spacing w:before="120" w:after="120"/>
      </w:pPr>
      <w:r>
        <w:rPr>
          <w:rFonts w:hint="eastAsia"/>
        </w:rPr>
        <w:t>实验室检测</w:t>
      </w:r>
    </w:p>
    <w:p w:rsidR="00C9286B" w:rsidRDefault="00C9286B" w:rsidP="00C9286B">
      <w:pPr>
        <w:pStyle w:val="affff6"/>
        <w:ind w:firstLine="420"/>
      </w:pPr>
      <w:r>
        <w:rPr>
          <w:rFonts w:hint="eastAsia"/>
        </w:rPr>
        <w:t>检测血常规、微量元素、维生素水平等指标，评估儿童是否存在贫血、微量元素缺乏或过量、维生素不足等营养问题。</w:t>
      </w:r>
    </w:p>
    <w:p w:rsidR="00C9286B" w:rsidRDefault="00C9286B" w:rsidP="00C9286B">
      <w:pPr>
        <w:pStyle w:val="affe"/>
        <w:spacing w:before="120" w:after="120"/>
      </w:pPr>
      <w:r>
        <w:rPr>
          <w:rFonts w:hint="eastAsia"/>
        </w:rPr>
        <w:t>膳食调查</w:t>
      </w:r>
    </w:p>
    <w:p w:rsidR="00C9286B" w:rsidRPr="00C9286B" w:rsidRDefault="00C9286B" w:rsidP="00C9286B">
      <w:pPr>
        <w:pStyle w:val="affff6"/>
        <w:ind w:firstLine="420"/>
      </w:pPr>
      <w:r>
        <w:rPr>
          <w:rFonts w:hint="eastAsia"/>
        </w:rPr>
        <w:t>采用 24 h回顾法、食物频率</w:t>
      </w:r>
      <w:r w:rsidR="00D41002">
        <w:rPr>
          <w:rFonts w:hint="eastAsia"/>
        </w:rPr>
        <w:t>问卷</w:t>
      </w:r>
      <w:r>
        <w:rPr>
          <w:rFonts w:hint="eastAsia"/>
        </w:rPr>
        <w:t>等，详细记录儿童 3</w:t>
      </w:r>
      <w:r w:rsidR="00D53C36">
        <w:rPr>
          <w:rFonts w:hint="eastAsia"/>
        </w:rPr>
        <w:t xml:space="preserve"> 天</w:t>
      </w:r>
      <w:r>
        <w:rPr>
          <w:rFonts w:hAnsi="宋体" w:hint="eastAsia"/>
        </w:rPr>
        <w:t>～</w:t>
      </w:r>
      <w:r>
        <w:rPr>
          <w:rFonts w:hint="eastAsia"/>
        </w:rPr>
        <w:t>7 天的饮食情况，分析其膳食结构是否合理，营养素摄入是否充足或过量。</w:t>
      </w:r>
    </w:p>
    <w:p w:rsidR="002B7C21" w:rsidRDefault="00961D05" w:rsidP="00961D05">
      <w:pPr>
        <w:pStyle w:val="affc"/>
        <w:spacing w:before="240" w:after="240"/>
      </w:pPr>
      <w:bookmarkStart w:id="52" w:name="_Toc192692480"/>
      <w:r>
        <w:t>分年龄段</w:t>
      </w:r>
      <w:r w:rsidR="00E41F7A">
        <w:t>饮食安排</w:t>
      </w:r>
      <w:bookmarkEnd w:id="52"/>
    </w:p>
    <w:p w:rsidR="00961D05" w:rsidRPr="00961D05" w:rsidRDefault="00961D05" w:rsidP="00D23347">
      <w:pPr>
        <w:pStyle w:val="affd"/>
        <w:spacing w:before="120" w:after="120"/>
      </w:pPr>
      <w:r>
        <w:rPr>
          <w:rFonts w:hint="eastAsia"/>
        </w:rPr>
        <w:t>0 月龄</w:t>
      </w:r>
      <w:bookmarkStart w:id="53" w:name="OLE_LINK12"/>
      <w:bookmarkStart w:id="54" w:name="OLE_LINK13"/>
      <w:r>
        <w:rPr>
          <w:rFonts w:hAnsi="宋体" w:hint="eastAsia"/>
        </w:rPr>
        <w:t>～</w:t>
      </w:r>
      <w:bookmarkEnd w:id="53"/>
      <w:bookmarkEnd w:id="54"/>
      <w:r>
        <w:rPr>
          <w:rFonts w:hint="eastAsia"/>
        </w:rPr>
        <w:t>6 月龄</w:t>
      </w:r>
    </w:p>
    <w:p w:rsidR="00E41F7A" w:rsidRDefault="00D23347" w:rsidP="00265E28">
      <w:pPr>
        <w:pStyle w:val="affffffffa"/>
      </w:pPr>
      <w:r>
        <w:rPr>
          <w:rFonts w:hint="eastAsia"/>
        </w:rPr>
        <w:t>食物选择：宜采用母乳或配方奶喂养。</w:t>
      </w:r>
    </w:p>
    <w:p w:rsidR="00D23347" w:rsidRDefault="00D23347" w:rsidP="00265E28">
      <w:pPr>
        <w:pStyle w:val="affffffffa"/>
      </w:pPr>
      <w:r>
        <w:rPr>
          <w:rFonts w:hint="eastAsia"/>
        </w:rPr>
        <w:t>喂养</w:t>
      </w:r>
      <w:r w:rsidR="00B625D6">
        <w:rPr>
          <w:rFonts w:hint="eastAsia"/>
        </w:rPr>
        <w:t>频次</w:t>
      </w:r>
      <w:r>
        <w:rPr>
          <w:rFonts w:hint="eastAsia"/>
        </w:rPr>
        <w:t>：3 月龄内婴儿应按需哺乳；4 月龄～6 月龄逐渐定时喂养，每 3 h～4 h一次，每日约 6 次，可逐渐减少夜间哺乳。</w:t>
      </w:r>
    </w:p>
    <w:p w:rsidR="001C6041" w:rsidRDefault="001C6041" w:rsidP="001C6041">
      <w:pPr>
        <w:pStyle w:val="affffffffa"/>
      </w:pPr>
      <w:r>
        <w:rPr>
          <w:rFonts w:hint="eastAsia"/>
        </w:rPr>
        <w:t>喂养量：奶量宜大于 1 000 mL。</w:t>
      </w:r>
    </w:p>
    <w:p w:rsidR="00D23347" w:rsidRDefault="00265E28" w:rsidP="00265E28">
      <w:pPr>
        <w:pStyle w:val="affd"/>
        <w:spacing w:before="120" w:after="120"/>
        <w:rPr>
          <w:rFonts w:hAnsi="宋体"/>
        </w:rPr>
      </w:pPr>
      <w:r>
        <w:rPr>
          <w:rFonts w:hint="eastAsia"/>
        </w:rPr>
        <w:t>6 月龄</w:t>
      </w:r>
      <w:r>
        <w:rPr>
          <w:rFonts w:hAnsi="宋体" w:hint="eastAsia"/>
        </w:rPr>
        <w:t>～</w:t>
      </w:r>
      <w:r w:rsidR="00491170">
        <w:rPr>
          <w:rFonts w:hAnsi="宋体" w:hint="eastAsia"/>
        </w:rPr>
        <w:t>9</w:t>
      </w:r>
      <w:r>
        <w:rPr>
          <w:rFonts w:hAnsi="宋体" w:hint="eastAsia"/>
        </w:rPr>
        <w:t xml:space="preserve"> 月龄</w:t>
      </w:r>
    </w:p>
    <w:p w:rsidR="00265E28" w:rsidRDefault="00491170" w:rsidP="001C6041">
      <w:pPr>
        <w:pStyle w:val="affffffffa"/>
      </w:pPr>
      <w:r>
        <w:rPr>
          <w:rFonts w:hint="eastAsia"/>
        </w:rPr>
        <w:t>食物选择：继续母乳或配方奶喂养，开始增加辅食。</w:t>
      </w:r>
    </w:p>
    <w:p w:rsidR="00491170" w:rsidRPr="00265E28" w:rsidRDefault="00491170" w:rsidP="001C6041">
      <w:pPr>
        <w:pStyle w:val="affffffffa"/>
      </w:pPr>
      <w:r>
        <w:rPr>
          <w:rFonts w:hint="eastAsia"/>
        </w:rPr>
        <w:t>辅食种类：首选含铁丰富、易消化、不易引起过敏的食物，如肉泥、蔬菜泥、水果泥等。</w:t>
      </w:r>
    </w:p>
    <w:p w:rsidR="001C6041" w:rsidRDefault="00491170" w:rsidP="001C6041">
      <w:pPr>
        <w:pStyle w:val="affffffffa"/>
      </w:pPr>
      <w:r>
        <w:t>喂养频次：以母乳或配方奶喂养为主，辅食由尝试逐渐增加到每日</w:t>
      </w:r>
      <w:r>
        <w:rPr>
          <w:rFonts w:hint="eastAsia"/>
        </w:rPr>
        <w:t xml:space="preserve"> 1 餐～2 餐</w:t>
      </w:r>
      <w:r w:rsidR="001C6041">
        <w:rPr>
          <w:rFonts w:hint="eastAsia"/>
        </w:rPr>
        <w:t>。</w:t>
      </w:r>
    </w:p>
    <w:p w:rsidR="001C6041" w:rsidRDefault="001C6041" w:rsidP="001C6041">
      <w:pPr>
        <w:pStyle w:val="affffffffa"/>
      </w:pPr>
      <w:r>
        <w:rPr>
          <w:rFonts w:hint="eastAsia"/>
        </w:rPr>
        <w:t>喂养量如下：</w:t>
      </w:r>
    </w:p>
    <w:p w:rsidR="001C6041" w:rsidRDefault="001C6041" w:rsidP="001C6041">
      <w:pPr>
        <w:pStyle w:val="af5"/>
        <w:numPr>
          <w:ilvl w:val="0"/>
          <w:numId w:val="32"/>
        </w:numPr>
      </w:pPr>
      <w:r>
        <w:rPr>
          <w:rFonts w:hint="eastAsia"/>
        </w:rPr>
        <w:t>母乳或配方奶：每天宜保持 500 mL～700 mL奶量；</w:t>
      </w:r>
    </w:p>
    <w:p w:rsidR="00D23347" w:rsidRPr="00E41F7A" w:rsidRDefault="001C6041" w:rsidP="00966E0A">
      <w:pPr>
        <w:pStyle w:val="af5"/>
      </w:pPr>
      <w:r>
        <w:rPr>
          <w:rFonts w:hint="eastAsia"/>
        </w:rPr>
        <w:t>辅食：每餐从 10 mL～20 mL逐渐增加到约 125 mL</w:t>
      </w:r>
      <w:r w:rsidR="00966E0A">
        <w:rPr>
          <w:rFonts w:hint="eastAsia"/>
        </w:rPr>
        <w:t xml:space="preserve">，各类食物推荐摄入量参见 </w:t>
      </w:r>
      <w:proofErr w:type="spellStart"/>
      <w:r w:rsidR="00966E0A">
        <w:rPr>
          <w:rFonts w:hint="eastAsia"/>
        </w:rPr>
        <w:t>WS</w:t>
      </w:r>
      <w:proofErr w:type="spellEnd"/>
      <w:r w:rsidR="00966E0A">
        <w:rPr>
          <w:rFonts w:hint="eastAsia"/>
        </w:rPr>
        <w:t>/T 678—2020 中的附录 C</w:t>
      </w:r>
      <w:r w:rsidR="00491170">
        <w:rPr>
          <w:rFonts w:hint="eastAsia"/>
        </w:rPr>
        <w:t>。</w:t>
      </w:r>
    </w:p>
    <w:p w:rsidR="004277F9" w:rsidRDefault="001C6041" w:rsidP="001C6041">
      <w:pPr>
        <w:pStyle w:val="affd"/>
        <w:spacing w:before="120" w:after="120"/>
      </w:pPr>
      <w:r>
        <w:rPr>
          <w:rFonts w:hint="eastAsia"/>
        </w:rPr>
        <w:t>9 月龄</w:t>
      </w:r>
      <w:r>
        <w:rPr>
          <w:rFonts w:hAnsi="宋体" w:hint="eastAsia"/>
        </w:rPr>
        <w:t>～12 月龄</w:t>
      </w:r>
    </w:p>
    <w:p w:rsidR="001D212F" w:rsidRDefault="001C6041" w:rsidP="001C6041">
      <w:pPr>
        <w:pStyle w:val="affffffffa"/>
      </w:pPr>
      <w:r>
        <w:rPr>
          <w:rFonts w:hint="eastAsia"/>
        </w:rPr>
        <w:t>食物选择：继续母乳或配方奶喂养，继续增加辅食。</w:t>
      </w:r>
    </w:p>
    <w:p w:rsidR="001C6041" w:rsidRDefault="001C6041" w:rsidP="001C6041">
      <w:pPr>
        <w:pStyle w:val="affffffffa"/>
      </w:pPr>
      <w:r>
        <w:rPr>
          <w:rFonts w:hint="eastAsia"/>
        </w:rPr>
        <w:t>辅食种类：宜引入禽肉（鸡肉、鸭肉等）、畜肉（猪肉、牛肉、羊肉等）、鱼、动物肝脏和动物血等。</w:t>
      </w:r>
    </w:p>
    <w:p w:rsidR="001C6041" w:rsidRDefault="001C6041" w:rsidP="001C6041">
      <w:pPr>
        <w:pStyle w:val="affffffffa"/>
      </w:pPr>
      <w:r>
        <w:rPr>
          <w:rFonts w:hint="eastAsia"/>
        </w:rPr>
        <w:t>喂养频次：</w:t>
      </w:r>
      <w:r w:rsidRPr="001C6041">
        <w:rPr>
          <w:rFonts w:hint="eastAsia"/>
        </w:rPr>
        <w:t>继续母乳喂养</w:t>
      </w:r>
      <w:r>
        <w:rPr>
          <w:rFonts w:hint="eastAsia"/>
        </w:rPr>
        <w:t>，辅食宜规律喂养</w:t>
      </w:r>
      <w:r w:rsidRPr="001C6041">
        <w:rPr>
          <w:rFonts w:hint="eastAsia"/>
        </w:rPr>
        <w:t>，每日</w:t>
      </w:r>
      <w:r>
        <w:rPr>
          <w:rFonts w:hint="eastAsia"/>
        </w:rPr>
        <w:t xml:space="preserve"> </w:t>
      </w:r>
      <w:r w:rsidRPr="001C6041">
        <w:rPr>
          <w:rFonts w:hint="eastAsia"/>
        </w:rPr>
        <w:t>2</w:t>
      </w:r>
      <w:r>
        <w:rPr>
          <w:rFonts w:hint="eastAsia"/>
        </w:rPr>
        <w:t xml:space="preserve"> </w:t>
      </w:r>
      <w:r w:rsidRPr="001C6041">
        <w:rPr>
          <w:rFonts w:hint="eastAsia"/>
        </w:rPr>
        <w:t>餐～3</w:t>
      </w:r>
      <w:r>
        <w:rPr>
          <w:rFonts w:hint="eastAsia"/>
        </w:rPr>
        <w:t xml:space="preserve"> </w:t>
      </w:r>
      <w:r w:rsidRPr="001C6041">
        <w:rPr>
          <w:rFonts w:hint="eastAsia"/>
        </w:rPr>
        <w:t>餐，1</w:t>
      </w:r>
      <w:r>
        <w:rPr>
          <w:rFonts w:hint="eastAsia"/>
        </w:rPr>
        <w:t xml:space="preserve"> 次</w:t>
      </w:r>
      <w:r w:rsidRPr="001C6041">
        <w:rPr>
          <w:rFonts w:hint="eastAsia"/>
        </w:rPr>
        <w:t>～2</w:t>
      </w:r>
      <w:r>
        <w:rPr>
          <w:rFonts w:hint="eastAsia"/>
        </w:rPr>
        <w:t xml:space="preserve"> 次加餐。</w:t>
      </w:r>
    </w:p>
    <w:p w:rsidR="001C6041" w:rsidRDefault="001C6041" w:rsidP="001C6041">
      <w:pPr>
        <w:pStyle w:val="affffffffa"/>
      </w:pPr>
      <w:r>
        <w:rPr>
          <w:rFonts w:hint="eastAsia"/>
        </w:rPr>
        <w:t>喂养量如下</w:t>
      </w:r>
      <w:r w:rsidRPr="001C6041">
        <w:rPr>
          <w:rFonts w:hint="eastAsia"/>
        </w:rPr>
        <w:t>：</w:t>
      </w:r>
    </w:p>
    <w:p w:rsidR="001C6041" w:rsidRDefault="001C6041" w:rsidP="001C6041">
      <w:pPr>
        <w:pStyle w:val="af5"/>
        <w:numPr>
          <w:ilvl w:val="0"/>
          <w:numId w:val="33"/>
        </w:numPr>
      </w:pPr>
      <w:r>
        <w:rPr>
          <w:rFonts w:hint="eastAsia"/>
        </w:rPr>
        <w:t>母乳或配方奶：每天宜保持 500 mL～700 mL奶量；</w:t>
      </w:r>
    </w:p>
    <w:p w:rsidR="001C6041" w:rsidRDefault="001C6041" w:rsidP="001C6041">
      <w:pPr>
        <w:pStyle w:val="af5"/>
      </w:pPr>
      <w:r>
        <w:rPr>
          <w:rFonts w:hint="eastAsia"/>
        </w:rPr>
        <w:t>辅食：</w:t>
      </w:r>
      <w:r w:rsidRPr="001C6041">
        <w:rPr>
          <w:rFonts w:hint="eastAsia"/>
        </w:rPr>
        <w:t>每餐逐渐增加到约</w:t>
      </w:r>
      <w:r>
        <w:rPr>
          <w:rFonts w:hint="eastAsia"/>
        </w:rPr>
        <w:t xml:space="preserve"> </w:t>
      </w:r>
      <w:r w:rsidRPr="001C6041">
        <w:rPr>
          <w:rFonts w:hint="eastAsia"/>
        </w:rPr>
        <w:t>180 mL</w:t>
      </w:r>
      <w:r w:rsidR="00966E0A">
        <w:rPr>
          <w:rFonts w:hint="eastAsia"/>
        </w:rPr>
        <w:t xml:space="preserve">。各类食物推荐摄入量参见 </w:t>
      </w:r>
      <w:proofErr w:type="spellStart"/>
      <w:r w:rsidR="00966E0A">
        <w:rPr>
          <w:rFonts w:hint="eastAsia"/>
        </w:rPr>
        <w:t>WS</w:t>
      </w:r>
      <w:proofErr w:type="spellEnd"/>
      <w:r w:rsidR="00966E0A">
        <w:rPr>
          <w:rFonts w:hint="eastAsia"/>
        </w:rPr>
        <w:t>/T 678—2020 中的附录 C</w:t>
      </w:r>
      <w:r>
        <w:rPr>
          <w:rFonts w:hint="eastAsia"/>
        </w:rPr>
        <w:t>。</w:t>
      </w:r>
    </w:p>
    <w:p w:rsidR="001C6041" w:rsidRDefault="00252886" w:rsidP="00252886">
      <w:pPr>
        <w:pStyle w:val="affd"/>
        <w:spacing w:before="120" w:after="120"/>
      </w:pPr>
      <w:r>
        <w:rPr>
          <w:rFonts w:hint="eastAsia"/>
        </w:rPr>
        <w:t>1 岁</w:t>
      </w:r>
      <w:r>
        <w:rPr>
          <w:rFonts w:hAnsi="宋体" w:hint="eastAsia"/>
        </w:rPr>
        <w:t>～2 岁</w:t>
      </w:r>
    </w:p>
    <w:p w:rsidR="00267770" w:rsidRDefault="00252886" w:rsidP="00966E0A">
      <w:pPr>
        <w:pStyle w:val="affffffffa"/>
      </w:pPr>
      <w:r>
        <w:rPr>
          <w:rFonts w:hint="eastAsia"/>
        </w:rPr>
        <w:t>食物选择：继续母乳或配方奶喂养，逐渐增加辅食种类。</w:t>
      </w:r>
    </w:p>
    <w:p w:rsidR="00252886" w:rsidRDefault="00252886" w:rsidP="00966E0A">
      <w:pPr>
        <w:pStyle w:val="affffffffa"/>
      </w:pPr>
      <w:r>
        <w:rPr>
          <w:rFonts w:hint="eastAsia"/>
        </w:rPr>
        <w:t>辅食种类：</w:t>
      </w:r>
      <w:r w:rsidRPr="00252886">
        <w:rPr>
          <w:rFonts w:hint="eastAsia"/>
        </w:rPr>
        <w:t>种类基本同成人</w:t>
      </w:r>
      <w:r>
        <w:rPr>
          <w:rFonts w:hint="eastAsia"/>
        </w:rPr>
        <w:t>，最终达到每天摄入七类常见食物中的四类及以上</w:t>
      </w:r>
      <w:r w:rsidR="00966E0A">
        <w:rPr>
          <w:rFonts w:hint="eastAsia"/>
        </w:rPr>
        <w:t>，</w:t>
      </w:r>
      <w:r>
        <w:rPr>
          <w:rFonts w:hint="eastAsia"/>
        </w:rPr>
        <w:t xml:space="preserve">参见 </w:t>
      </w:r>
      <w:proofErr w:type="spellStart"/>
      <w:r>
        <w:rPr>
          <w:rFonts w:hint="eastAsia"/>
        </w:rPr>
        <w:t>WS</w:t>
      </w:r>
      <w:proofErr w:type="spellEnd"/>
      <w:r>
        <w:rPr>
          <w:rFonts w:hint="eastAsia"/>
        </w:rPr>
        <w:t>/T 678—2020 中的附录 A。</w:t>
      </w:r>
    </w:p>
    <w:p w:rsidR="00252886" w:rsidRDefault="00252886" w:rsidP="00966E0A">
      <w:pPr>
        <w:pStyle w:val="affffffffa"/>
      </w:pPr>
      <w:r>
        <w:rPr>
          <w:rFonts w:hint="eastAsia"/>
        </w:rPr>
        <w:t>喂养频次：继续母乳或配方奶喂养，辅食</w:t>
      </w:r>
      <w:r w:rsidRPr="00252886">
        <w:rPr>
          <w:rFonts w:hint="eastAsia"/>
        </w:rPr>
        <w:t>每日</w:t>
      </w:r>
      <w:r>
        <w:rPr>
          <w:rFonts w:hint="eastAsia"/>
        </w:rPr>
        <w:t xml:space="preserve"> </w:t>
      </w:r>
      <w:r w:rsidRPr="00252886">
        <w:rPr>
          <w:rFonts w:hint="eastAsia"/>
        </w:rPr>
        <w:t>3</w:t>
      </w:r>
      <w:r>
        <w:rPr>
          <w:rFonts w:hint="eastAsia"/>
        </w:rPr>
        <w:t xml:space="preserve"> </w:t>
      </w:r>
      <w:r w:rsidRPr="00252886">
        <w:rPr>
          <w:rFonts w:hint="eastAsia"/>
        </w:rPr>
        <w:t>餐，2</w:t>
      </w:r>
      <w:r>
        <w:rPr>
          <w:rFonts w:hint="eastAsia"/>
        </w:rPr>
        <w:t xml:space="preserve"> </w:t>
      </w:r>
      <w:r w:rsidRPr="00252886">
        <w:rPr>
          <w:rFonts w:hint="eastAsia"/>
        </w:rPr>
        <w:t>次加餐</w:t>
      </w:r>
      <w:r>
        <w:rPr>
          <w:rFonts w:hint="eastAsia"/>
        </w:rPr>
        <w:t>。</w:t>
      </w:r>
    </w:p>
    <w:p w:rsidR="00252886" w:rsidRDefault="00252886" w:rsidP="00966E0A">
      <w:pPr>
        <w:pStyle w:val="affffffffa"/>
      </w:pPr>
      <w:r>
        <w:rPr>
          <w:rFonts w:hint="eastAsia"/>
        </w:rPr>
        <w:t>喂养量如下：</w:t>
      </w:r>
    </w:p>
    <w:p w:rsidR="00252886" w:rsidRDefault="00252886" w:rsidP="00966E0A">
      <w:pPr>
        <w:pStyle w:val="af5"/>
        <w:numPr>
          <w:ilvl w:val="0"/>
          <w:numId w:val="34"/>
        </w:numPr>
      </w:pPr>
      <w:r>
        <w:rPr>
          <w:rFonts w:hint="eastAsia"/>
        </w:rPr>
        <w:lastRenderedPageBreak/>
        <w:t>母乳或配方奶：每天宜保持 400 mL～600 mL奶量；</w:t>
      </w:r>
    </w:p>
    <w:p w:rsidR="00252886" w:rsidRPr="00252886" w:rsidRDefault="00252886" w:rsidP="00966E0A">
      <w:pPr>
        <w:pStyle w:val="af5"/>
      </w:pPr>
      <w:r>
        <w:rPr>
          <w:rFonts w:hint="eastAsia"/>
        </w:rPr>
        <w:t>辅食：</w:t>
      </w:r>
      <w:r w:rsidRPr="00252886">
        <w:rPr>
          <w:rFonts w:hint="eastAsia"/>
        </w:rPr>
        <w:t>每餐从约</w:t>
      </w:r>
      <w:r>
        <w:rPr>
          <w:rFonts w:hint="eastAsia"/>
        </w:rPr>
        <w:t xml:space="preserve"> </w:t>
      </w:r>
      <w:r w:rsidRPr="00252886">
        <w:rPr>
          <w:rFonts w:hint="eastAsia"/>
        </w:rPr>
        <w:t>180 mL逐渐增加至约</w:t>
      </w:r>
      <w:r>
        <w:rPr>
          <w:rFonts w:hint="eastAsia"/>
        </w:rPr>
        <w:t xml:space="preserve"> </w:t>
      </w:r>
      <w:r w:rsidRPr="00252886">
        <w:rPr>
          <w:rFonts w:hint="eastAsia"/>
        </w:rPr>
        <w:t>250 mL。</w:t>
      </w:r>
      <w:r>
        <w:rPr>
          <w:rFonts w:hint="eastAsia"/>
        </w:rPr>
        <w:t xml:space="preserve">各类食物推荐摄入量参见 </w:t>
      </w:r>
      <w:proofErr w:type="spellStart"/>
      <w:r>
        <w:rPr>
          <w:rFonts w:hint="eastAsia"/>
        </w:rPr>
        <w:t>WS</w:t>
      </w:r>
      <w:proofErr w:type="spellEnd"/>
      <w:r>
        <w:rPr>
          <w:rFonts w:hint="eastAsia"/>
        </w:rPr>
        <w:t>/T 678—2020 中的附录 C。</w:t>
      </w:r>
    </w:p>
    <w:p w:rsidR="00252886" w:rsidRDefault="00460872" w:rsidP="00460872">
      <w:pPr>
        <w:pStyle w:val="affd"/>
        <w:spacing w:before="120" w:after="120"/>
      </w:pPr>
      <w:r>
        <w:rPr>
          <w:rFonts w:hint="eastAsia"/>
        </w:rPr>
        <w:t>2 岁～6 岁</w:t>
      </w:r>
    </w:p>
    <w:p w:rsidR="00460872" w:rsidRPr="00217F9A" w:rsidRDefault="00217F9A" w:rsidP="00217F9A">
      <w:pPr>
        <w:pStyle w:val="affffffffa"/>
      </w:pPr>
      <w:r>
        <w:rPr>
          <w:rFonts w:hint="eastAsia"/>
        </w:rPr>
        <w:t>种类及进食量：详见附录 A。</w:t>
      </w:r>
    </w:p>
    <w:p w:rsidR="00460872" w:rsidRDefault="00217F9A" w:rsidP="00217F9A">
      <w:pPr>
        <w:pStyle w:val="affffffffa"/>
      </w:pPr>
      <w:r>
        <w:rPr>
          <w:rFonts w:hint="eastAsia"/>
        </w:rPr>
        <w:t>进食频次：每日 3 餐主食，至少有 2 次加餐，上、下午各一次，加餐以奶类、水果为主，配以少量松软面点。</w:t>
      </w:r>
    </w:p>
    <w:p w:rsidR="00460872" w:rsidRDefault="001F52B1" w:rsidP="009275A5">
      <w:pPr>
        <w:pStyle w:val="affd"/>
        <w:spacing w:before="120" w:after="120"/>
      </w:pPr>
      <w:r>
        <w:rPr>
          <w:rFonts w:hint="eastAsia"/>
        </w:rPr>
        <w:t>6</w:t>
      </w:r>
      <w:r w:rsidR="00B90ED9">
        <w:rPr>
          <w:rFonts w:hint="eastAsia"/>
        </w:rPr>
        <w:t xml:space="preserve"> 岁～18 岁</w:t>
      </w:r>
    </w:p>
    <w:p w:rsidR="00267770" w:rsidRDefault="00B50F84" w:rsidP="002256B3">
      <w:pPr>
        <w:pStyle w:val="affffffffa"/>
      </w:pPr>
      <w:r>
        <w:rPr>
          <w:rFonts w:hint="eastAsia"/>
        </w:rPr>
        <w:t>种类及进食量：详见附录 A。</w:t>
      </w:r>
    </w:p>
    <w:p w:rsidR="008D4B65" w:rsidRDefault="00B50F84" w:rsidP="002256B3">
      <w:pPr>
        <w:pStyle w:val="affffffffa"/>
      </w:pPr>
      <w:r>
        <w:rPr>
          <w:rFonts w:hint="eastAsia"/>
        </w:rPr>
        <w:t>进食频次</w:t>
      </w:r>
      <w:r w:rsidR="002256B3">
        <w:rPr>
          <w:rFonts w:hint="eastAsia"/>
        </w:rPr>
        <w:t>：一日 3 餐，定时定量。</w:t>
      </w:r>
    </w:p>
    <w:p w:rsidR="008D4B65" w:rsidRDefault="002256B3" w:rsidP="002256B3">
      <w:pPr>
        <w:pStyle w:val="affffffffa"/>
      </w:pPr>
      <w:r>
        <w:rPr>
          <w:rFonts w:hint="eastAsia"/>
        </w:rPr>
        <w:t>3 餐进食</w:t>
      </w:r>
      <w:proofErr w:type="gramStart"/>
      <w:r>
        <w:rPr>
          <w:rFonts w:hint="eastAsia"/>
        </w:rPr>
        <w:t>宜满足</w:t>
      </w:r>
      <w:proofErr w:type="gramEnd"/>
      <w:r>
        <w:rPr>
          <w:rFonts w:hint="eastAsia"/>
        </w:rPr>
        <w:t>以下要求：</w:t>
      </w:r>
    </w:p>
    <w:p w:rsidR="002256B3" w:rsidRDefault="002256B3" w:rsidP="002256B3">
      <w:pPr>
        <w:pStyle w:val="af5"/>
        <w:numPr>
          <w:ilvl w:val="0"/>
          <w:numId w:val="35"/>
        </w:numPr>
      </w:pPr>
      <w:r>
        <w:rPr>
          <w:rFonts w:hint="eastAsia"/>
        </w:rPr>
        <w:t>早餐：能量占全天总能量的 25%～30%；</w:t>
      </w:r>
    </w:p>
    <w:p w:rsidR="002256B3" w:rsidRDefault="002256B3" w:rsidP="002256B3">
      <w:pPr>
        <w:pStyle w:val="af5"/>
      </w:pPr>
      <w:r>
        <w:rPr>
          <w:rFonts w:hint="eastAsia"/>
        </w:rPr>
        <w:t>午餐：能量占全天总能量的 30%～40%；</w:t>
      </w:r>
    </w:p>
    <w:p w:rsidR="008D4B65" w:rsidRDefault="002256B3" w:rsidP="002256B3">
      <w:pPr>
        <w:pStyle w:val="af5"/>
      </w:pPr>
      <w:r>
        <w:rPr>
          <w:rFonts w:hint="eastAsia"/>
        </w:rPr>
        <w:t>晚餐：能量占全天总能量的 30%～35%；</w:t>
      </w:r>
    </w:p>
    <w:p w:rsidR="008D4B65" w:rsidRPr="002256B3" w:rsidRDefault="002256B3" w:rsidP="002256B3">
      <w:pPr>
        <w:pStyle w:val="af5"/>
      </w:pPr>
      <w:r>
        <w:rPr>
          <w:rFonts w:hint="eastAsia"/>
        </w:rPr>
        <w:t>宜清淡饮食，尽量选择含蔬菜、水果相对丰富的食品。</w:t>
      </w:r>
    </w:p>
    <w:p w:rsidR="0098519C" w:rsidRDefault="00D41002" w:rsidP="00D41002">
      <w:pPr>
        <w:pStyle w:val="affc"/>
        <w:spacing w:before="240" w:after="240"/>
      </w:pPr>
      <w:bookmarkStart w:id="55" w:name="OLE_LINK3"/>
      <w:bookmarkStart w:id="56" w:name="OLE_LINK4"/>
      <w:bookmarkStart w:id="57" w:name="_Toc192692481"/>
      <w:bookmarkStart w:id="58" w:name="_GoBack"/>
      <w:r>
        <w:t>营养精准补充策略</w:t>
      </w:r>
      <w:bookmarkEnd w:id="55"/>
      <w:bookmarkEnd w:id="56"/>
      <w:bookmarkEnd w:id="57"/>
      <w:bookmarkEnd w:id="58"/>
    </w:p>
    <w:p w:rsidR="00D02879" w:rsidRDefault="00D02879" w:rsidP="00D02879">
      <w:pPr>
        <w:pStyle w:val="affd"/>
        <w:spacing w:before="120" w:after="120"/>
      </w:pPr>
      <w:r>
        <w:rPr>
          <w:rFonts w:hint="eastAsia"/>
        </w:rPr>
        <w:t>分阶段精准补充策略</w:t>
      </w:r>
    </w:p>
    <w:p w:rsidR="00D02879" w:rsidRDefault="00D02879" w:rsidP="00D02879">
      <w:pPr>
        <w:pStyle w:val="affe"/>
        <w:spacing w:before="120" w:after="120"/>
      </w:pPr>
      <w:r>
        <w:rPr>
          <w:rFonts w:hint="eastAsia"/>
        </w:rPr>
        <w:t>婴儿期</w:t>
      </w:r>
    </w:p>
    <w:p w:rsidR="00D02879" w:rsidRDefault="00D02879" w:rsidP="00D02879">
      <w:pPr>
        <w:pStyle w:val="affffffff9"/>
      </w:pPr>
      <w:r>
        <w:rPr>
          <w:rFonts w:hint="eastAsia"/>
        </w:rPr>
        <w:t>重点营养素包括：维生素 D、铁、</w:t>
      </w:r>
      <w:proofErr w:type="spellStart"/>
      <w:r>
        <w:rPr>
          <w:rFonts w:hint="eastAsia"/>
        </w:rPr>
        <w:t>DHA</w:t>
      </w:r>
      <w:proofErr w:type="spellEnd"/>
      <w:r>
        <w:rPr>
          <w:rFonts w:hint="eastAsia"/>
        </w:rPr>
        <w:t>。</w:t>
      </w:r>
    </w:p>
    <w:p w:rsidR="00D02879" w:rsidRDefault="00D02879" w:rsidP="00D02879">
      <w:pPr>
        <w:pStyle w:val="affffffff9"/>
      </w:pPr>
      <w:r>
        <w:rPr>
          <w:rFonts w:hint="eastAsia"/>
        </w:rPr>
        <w:t>补充方案如下：</w:t>
      </w:r>
    </w:p>
    <w:p w:rsidR="00D02879" w:rsidRDefault="00D02879" w:rsidP="00D02879">
      <w:pPr>
        <w:pStyle w:val="af5"/>
        <w:numPr>
          <w:ilvl w:val="0"/>
          <w:numId w:val="36"/>
        </w:numPr>
      </w:pPr>
      <w:r>
        <w:rPr>
          <w:rFonts w:hint="eastAsia"/>
        </w:rPr>
        <w:t xml:space="preserve">维生素D：纯母乳喂养婴儿每日补充 400 </w:t>
      </w:r>
      <w:proofErr w:type="spellStart"/>
      <w:r>
        <w:rPr>
          <w:rFonts w:hint="eastAsia"/>
        </w:rPr>
        <w:t>IU</w:t>
      </w:r>
      <w:proofErr w:type="spellEnd"/>
      <w:r>
        <w:rPr>
          <w:rFonts w:hint="eastAsia"/>
        </w:rPr>
        <w:t>，配方奶喂养需计算摄入量（通常无需额外补充）；</w:t>
      </w:r>
    </w:p>
    <w:p w:rsidR="00D02879" w:rsidRDefault="00D02879" w:rsidP="00D02879">
      <w:pPr>
        <w:pStyle w:val="af5"/>
      </w:pPr>
      <w:r>
        <w:rPr>
          <w:rFonts w:hint="eastAsia"/>
        </w:rPr>
        <w:t>铁：6 月龄后宜添加富含铁辅食（如强化铁米粉、肉泥）；</w:t>
      </w:r>
    </w:p>
    <w:p w:rsidR="00D02879" w:rsidRDefault="00D02879" w:rsidP="00D02879">
      <w:pPr>
        <w:pStyle w:val="af5"/>
      </w:pPr>
      <w:proofErr w:type="spellStart"/>
      <w:r>
        <w:rPr>
          <w:rFonts w:hint="eastAsia"/>
        </w:rPr>
        <w:t>DHA</w:t>
      </w:r>
      <w:proofErr w:type="spellEnd"/>
      <w:r>
        <w:rPr>
          <w:rFonts w:hint="eastAsia"/>
        </w:rPr>
        <w:t>：母乳喂养母亲每周摄入 2 次</w:t>
      </w:r>
      <w:r>
        <w:rPr>
          <w:rFonts w:hAnsi="宋体" w:hint="eastAsia"/>
        </w:rPr>
        <w:t>～</w:t>
      </w:r>
      <w:r>
        <w:rPr>
          <w:rFonts w:hint="eastAsia"/>
        </w:rPr>
        <w:t xml:space="preserve">3 次深海鱼，或选择 </w:t>
      </w:r>
      <w:proofErr w:type="spellStart"/>
      <w:r>
        <w:rPr>
          <w:rFonts w:hint="eastAsia"/>
        </w:rPr>
        <w:t>DHA</w:t>
      </w:r>
      <w:proofErr w:type="spellEnd"/>
      <w:r>
        <w:rPr>
          <w:rFonts w:hint="eastAsia"/>
        </w:rPr>
        <w:t xml:space="preserve"> 强化配方奶。</w:t>
      </w:r>
    </w:p>
    <w:p w:rsidR="00D02879" w:rsidRDefault="00D02879" w:rsidP="00D02879">
      <w:pPr>
        <w:pStyle w:val="affe"/>
        <w:spacing w:before="120" w:after="120"/>
      </w:pPr>
      <w:r>
        <w:rPr>
          <w:rFonts w:hint="eastAsia"/>
        </w:rPr>
        <w:t>幼儿期</w:t>
      </w:r>
    </w:p>
    <w:p w:rsidR="00D02879" w:rsidRDefault="00D02879" w:rsidP="00D02879">
      <w:pPr>
        <w:pStyle w:val="affffffff9"/>
      </w:pPr>
      <w:r>
        <w:rPr>
          <w:rFonts w:hint="eastAsia"/>
        </w:rPr>
        <w:t>重点营养素包括：钙、铁、锌。</w:t>
      </w:r>
    </w:p>
    <w:p w:rsidR="00D02879" w:rsidRDefault="00D02879" w:rsidP="00D02879">
      <w:pPr>
        <w:pStyle w:val="affffffff9"/>
      </w:pPr>
      <w:r>
        <w:rPr>
          <w:rFonts w:hint="eastAsia"/>
        </w:rPr>
        <w:t>补充方案如下：</w:t>
      </w:r>
    </w:p>
    <w:p w:rsidR="00D02879" w:rsidRDefault="00D02879" w:rsidP="00D02879">
      <w:pPr>
        <w:pStyle w:val="af5"/>
        <w:numPr>
          <w:ilvl w:val="0"/>
          <w:numId w:val="37"/>
        </w:numPr>
      </w:pPr>
      <w:r>
        <w:rPr>
          <w:rFonts w:hint="eastAsia"/>
        </w:rPr>
        <w:t>钙：每日牛奶 300 mL</w:t>
      </w:r>
      <w:r w:rsidRPr="00D02879">
        <w:rPr>
          <w:rFonts w:hAnsi="宋体" w:hint="eastAsia"/>
        </w:rPr>
        <w:t>～</w:t>
      </w:r>
      <w:r>
        <w:rPr>
          <w:rFonts w:hint="eastAsia"/>
        </w:rPr>
        <w:t>500 mL，搭配深绿色蔬菜（如西兰花）；</w:t>
      </w:r>
    </w:p>
    <w:p w:rsidR="00D02879" w:rsidRDefault="00D02879" w:rsidP="00D02879">
      <w:pPr>
        <w:pStyle w:val="af5"/>
      </w:pPr>
      <w:r>
        <w:rPr>
          <w:rFonts w:hint="eastAsia"/>
        </w:rPr>
        <w:t>铁：每周 2 次动物肝脏（20 g/次</w:t>
      </w:r>
      <w:r>
        <w:rPr>
          <w:rFonts w:hAnsi="宋体" w:hint="eastAsia"/>
        </w:rPr>
        <w:t>～</w:t>
      </w:r>
      <w:r>
        <w:rPr>
          <w:rFonts w:hint="eastAsia"/>
        </w:rPr>
        <w:t>30 g/次），可搭配维生素 C（如柑橘）促进吸收；</w:t>
      </w:r>
    </w:p>
    <w:p w:rsidR="00D02879" w:rsidRDefault="00D02879" w:rsidP="00D02879">
      <w:pPr>
        <w:pStyle w:val="af5"/>
      </w:pPr>
      <w:r>
        <w:rPr>
          <w:rFonts w:hint="eastAsia"/>
        </w:rPr>
        <w:t>锌：贝壳类食物（如牡蛎）或瘦肉，必要时补充锌剂（5 mg/日）。</w:t>
      </w:r>
    </w:p>
    <w:p w:rsidR="00D02879" w:rsidRDefault="00D02879" w:rsidP="00D02879">
      <w:pPr>
        <w:pStyle w:val="affe"/>
        <w:spacing w:before="120" w:after="120"/>
      </w:pPr>
      <w:r>
        <w:rPr>
          <w:rFonts w:hint="eastAsia"/>
        </w:rPr>
        <w:t>学龄前期</w:t>
      </w:r>
    </w:p>
    <w:p w:rsidR="00D02879" w:rsidRDefault="00D02879" w:rsidP="00D02879">
      <w:pPr>
        <w:pStyle w:val="affffffff9"/>
      </w:pPr>
      <w:r>
        <w:rPr>
          <w:rFonts w:hint="eastAsia"/>
        </w:rPr>
        <w:t>重点营养素包括：维生素 D、Omega-3、B 族维生素。</w:t>
      </w:r>
    </w:p>
    <w:p w:rsidR="00D02879" w:rsidRDefault="00D02879" w:rsidP="00D02879">
      <w:pPr>
        <w:pStyle w:val="affffffff9"/>
      </w:pPr>
      <w:r>
        <w:rPr>
          <w:rFonts w:hint="eastAsia"/>
        </w:rPr>
        <w:t>补充方案如下：</w:t>
      </w:r>
    </w:p>
    <w:p w:rsidR="00D02879" w:rsidRDefault="00D02879" w:rsidP="00D02879">
      <w:pPr>
        <w:pStyle w:val="af5"/>
        <w:numPr>
          <w:ilvl w:val="0"/>
          <w:numId w:val="38"/>
        </w:numPr>
      </w:pPr>
      <w:r>
        <w:rPr>
          <w:rFonts w:hint="eastAsia"/>
        </w:rPr>
        <w:t xml:space="preserve">维生素 D：日照不足地区宜每日补充 600 </w:t>
      </w:r>
      <w:proofErr w:type="spellStart"/>
      <w:r>
        <w:rPr>
          <w:rFonts w:hint="eastAsia"/>
        </w:rPr>
        <w:t>IU</w:t>
      </w:r>
      <w:proofErr w:type="spellEnd"/>
      <w:r>
        <w:rPr>
          <w:rFonts w:hint="eastAsia"/>
        </w:rPr>
        <w:t>；</w:t>
      </w:r>
    </w:p>
    <w:p w:rsidR="00D02879" w:rsidRDefault="00D02879" w:rsidP="00D02879">
      <w:pPr>
        <w:pStyle w:val="af5"/>
      </w:pPr>
      <w:r>
        <w:rPr>
          <w:rFonts w:hint="eastAsia"/>
        </w:rPr>
        <w:t xml:space="preserve">Omega-3：每周 2 次深海鱼（如三文鱼），或补充 </w:t>
      </w:r>
      <w:proofErr w:type="spellStart"/>
      <w:r>
        <w:rPr>
          <w:rFonts w:hint="eastAsia"/>
        </w:rPr>
        <w:t>DHA</w:t>
      </w:r>
      <w:proofErr w:type="spellEnd"/>
      <w:r>
        <w:rPr>
          <w:rFonts w:hint="eastAsia"/>
        </w:rPr>
        <w:t xml:space="preserve"> 藻油（100 mg/日）；</w:t>
      </w:r>
    </w:p>
    <w:p w:rsidR="00D02879" w:rsidRDefault="00D02879" w:rsidP="00D02879">
      <w:pPr>
        <w:pStyle w:val="af5"/>
      </w:pPr>
      <w:r>
        <w:rPr>
          <w:rFonts w:hint="eastAsia"/>
        </w:rPr>
        <w:t>B 族维生素：全谷物、鸡蛋、瘦肉为主，挑食者可适量补充复合 B 族维生素。</w:t>
      </w:r>
    </w:p>
    <w:p w:rsidR="00D02879" w:rsidRDefault="00D02879" w:rsidP="00D02879">
      <w:pPr>
        <w:pStyle w:val="affe"/>
        <w:spacing w:before="120" w:after="120"/>
      </w:pPr>
      <w:r>
        <w:rPr>
          <w:rFonts w:hint="eastAsia"/>
        </w:rPr>
        <w:t>学龄期</w:t>
      </w:r>
    </w:p>
    <w:p w:rsidR="00D02879" w:rsidRDefault="00D02879" w:rsidP="00A92738">
      <w:pPr>
        <w:pStyle w:val="affffffff9"/>
      </w:pPr>
      <w:r>
        <w:rPr>
          <w:rFonts w:hint="eastAsia"/>
        </w:rPr>
        <w:t>重点营养素：钙、铁、维生素 C、</w:t>
      </w:r>
      <w:r w:rsidR="00A92738">
        <w:rPr>
          <w:rFonts w:hint="eastAsia"/>
        </w:rPr>
        <w:t>镁</w:t>
      </w:r>
      <w:r>
        <w:rPr>
          <w:rFonts w:hint="eastAsia"/>
        </w:rPr>
        <w:t>。</w:t>
      </w:r>
    </w:p>
    <w:p w:rsidR="00D02879" w:rsidRDefault="00D02879" w:rsidP="00A92738">
      <w:pPr>
        <w:pStyle w:val="affffffff9"/>
      </w:pPr>
      <w:r>
        <w:rPr>
          <w:rFonts w:hint="eastAsia"/>
        </w:rPr>
        <w:t>补充方案如下：</w:t>
      </w:r>
    </w:p>
    <w:p w:rsidR="00D02879" w:rsidRDefault="00D02879" w:rsidP="00A92738">
      <w:pPr>
        <w:pStyle w:val="af5"/>
        <w:numPr>
          <w:ilvl w:val="0"/>
          <w:numId w:val="39"/>
        </w:numPr>
      </w:pPr>
      <w:r>
        <w:rPr>
          <w:rFonts w:hint="eastAsia"/>
        </w:rPr>
        <w:t>钙：每日牛奶 500 mL，搭配豆腐、芝麻酱</w:t>
      </w:r>
      <w:r w:rsidR="00A92738">
        <w:rPr>
          <w:rFonts w:hint="eastAsia"/>
        </w:rPr>
        <w:t>；</w:t>
      </w:r>
    </w:p>
    <w:p w:rsidR="00D02879" w:rsidRDefault="00D02879" w:rsidP="00A92738">
      <w:pPr>
        <w:pStyle w:val="af5"/>
      </w:pPr>
      <w:r>
        <w:rPr>
          <w:rFonts w:hint="eastAsia"/>
        </w:rPr>
        <w:t>铁：青春期女孩需关注，红肉</w:t>
      </w:r>
      <w:r w:rsidR="00A92738">
        <w:rPr>
          <w:rFonts w:hint="eastAsia"/>
        </w:rPr>
        <w:t>及</w:t>
      </w:r>
      <w:r>
        <w:rPr>
          <w:rFonts w:hint="eastAsia"/>
        </w:rPr>
        <w:t>维生素</w:t>
      </w:r>
      <w:r w:rsidR="00A92738">
        <w:rPr>
          <w:rFonts w:hint="eastAsia"/>
        </w:rPr>
        <w:t xml:space="preserve"> </w:t>
      </w:r>
      <w:r>
        <w:rPr>
          <w:rFonts w:hint="eastAsia"/>
        </w:rPr>
        <w:t>C（如草莓）组合</w:t>
      </w:r>
      <w:r w:rsidR="00A92738">
        <w:rPr>
          <w:rFonts w:hint="eastAsia"/>
        </w:rPr>
        <w:t>；</w:t>
      </w:r>
    </w:p>
    <w:p w:rsidR="00D02879" w:rsidRDefault="00D02879" w:rsidP="00A92738">
      <w:pPr>
        <w:pStyle w:val="af5"/>
      </w:pPr>
      <w:r>
        <w:rPr>
          <w:rFonts w:hint="eastAsia"/>
        </w:rPr>
        <w:t>镁：坚果、全谷物为主。</w:t>
      </w:r>
    </w:p>
    <w:p w:rsidR="00D02879" w:rsidRDefault="00D02879" w:rsidP="00A92738">
      <w:pPr>
        <w:pStyle w:val="affe"/>
        <w:spacing w:before="120" w:after="120"/>
      </w:pPr>
      <w:r>
        <w:rPr>
          <w:rFonts w:hint="eastAsia"/>
        </w:rPr>
        <w:t>青春期</w:t>
      </w:r>
    </w:p>
    <w:p w:rsidR="00D02879" w:rsidRDefault="00D02879" w:rsidP="00A92738">
      <w:pPr>
        <w:pStyle w:val="affffffff9"/>
      </w:pPr>
      <w:r>
        <w:rPr>
          <w:rFonts w:hint="eastAsia"/>
        </w:rPr>
        <w:lastRenderedPageBreak/>
        <w:t>重点营养素</w:t>
      </w:r>
      <w:r w:rsidR="00A92738">
        <w:rPr>
          <w:rFonts w:hint="eastAsia"/>
        </w:rPr>
        <w:t>包括</w:t>
      </w:r>
      <w:r>
        <w:rPr>
          <w:rFonts w:hint="eastAsia"/>
        </w:rPr>
        <w:t>：钙、维生素</w:t>
      </w:r>
      <w:r w:rsidR="00A92738">
        <w:rPr>
          <w:rFonts w:hint="eastAsia"/>
        </w:rPr>
        <w:t xml:space="preserve"> </w:t>
      </w:r>
      <w:r>
        <w:rPr>
          <w:rFonts w:hint="eastAsia"/>
        </w:rPr>
        <w:t>D、铁、锌、蛋白质。</w:t>
      </w:r>
    </w:p>
    <w:p w:rsidR="00D02879" w:rsidRDefault="00D02879" w:rsidP="00A92738">
      <w:pPr>
        <w:pStyle w:val="affffffff9"/>
      </w:pPr>
      <w:r>
        <w:rPr>
          <w:rFonts w:hint="eastAsia"/>
        </w:rPr>
        <w:t>补充方案</w:t>
      </w:r>
      <w:r w:rsidR="00A92738">
        <w:rPr>
          <w:rFonts w:hint="eastAsia"/>
        </w:rPr>
        <w:t>如下</w:t>
      </w:r>
      <w:r>
        <w:rPr>
          <w:rFonts w:hint="eastAsia"/>
        </w:rPr>
        <w:t>：</w:t>
      </w:r>
    </w:p>
    <w:p w:rsidR="00D02879" w:rsidRDefault="00D02879" w:rsidP="00A92738">
      <w:pPr>
        <w:pStyle w:val="af5"/>
        <w:numPr>
          <w:ilvl w:val="0"/>
          <w:numId w:val="40"/>
        </w:numPr>
      </w:pPr>
      <w:r>
        <w:rPr>
          <w:rFonts w:hint="eastAsia"/>
        </w:rPr>
        <w:t>钙</w:t>
      </w:r>
      <w:r w:rsidR="00A92738">
        <w:rPr>
          <w:rFonts w:hint="eastAsia"/>
        </w:rPr>
        <w:t>+</w:t>
      </w:r>
      <w:r>
        <w:rPr>
          <w:rFonts w:hint="eastAsia"/>
        </w:rPr>
        <w:t>维生素</w:t>
      </w:r>
      <w:r w:rsidR="00A92738">
        <w:rPr>
          <w:rFonts w:hint="eastAsia"/>
        </w:rPr>
        <w:t xml:space="preserve"> </w:t>
      </w:r>
      <w:r>
        <w:rPr>
          <w:rFonts w:hint="eastAsia"/>
        </w:rPr>
        <w:t>D：每日牛奶</w:t>
      </w:r>
      <w:r w:rsidR="00A92738">
        <w:rPr>
          <w:rFonts w:hint="eastAsia"/>
        </w:rPr>
        <w:t xml:space="preserve"> </w:t>
      </w:r>
      <w:r>
        <w:rPr>
          <w:rFonts w:hint="eastAsia"/>
        </w:rPr>
        <w:t>500</w:t>
      </w:r>
      <w:r w:rsidR="00A92738">
        <w:rPr>
          <w:rFonts w:hint="eastAsia"/>
        </w:rPr>
        <w:t xml:space="preserve"> </w:t>
      </w:r>
      <w:r>
        <w:rPr>
          <w:rFonts w:hint="eastAsia"/>
        </w:rPr>
        <w:t>m</w:t>
      </w:r>
      <w:r w:rsidR="00A92738">
        <w:rPr>
          <w:rFonts w:hint="eastAsia"/>
        </w:rPr>
        <w:t>L</w:t>
      </w:r>
      <w:r>
        <w:rPr>
          <w:rFonts w:hint="eastAsia"/>
        </w:rPr>
        <w:t xml:space="preserve"> + 日照</w:t>
      </w:r>
      <w:r w:rsidR="00A92738">
        <w:rPr>
          <w:rFonts w:hint="eastAsia"/>
        </w:rPr>
        <w:t xml:space="preserve"> </w:t>
      </w:r>
      <w:r>
        <w:rPr>
          <w:rFonts w:hint="eastAsia"/>
        </w:rPr>
        <w:t>30</w:t>
      </w:r>
      <w:r w:rsidR="00A92738">
        <w:rPr>
          <w:rFonts w:hint="eastAsia"/>
        </w:rPr>
        <w:t xml:space="preserve"> min</w:t>
      </w:r>
      <w:r>
        <w:rPr>
          <w:rFonts w:hint="eastAsia"/>
        </w:rPr>
        <w:t>，或补充钙剂（500</w:t>
      </w:r>
      <w:r w:rsidR="00A92738">
        <w:rPr>
          <w:rFonts w:hint="eastAsia"/>
        </w:rPr>
        <w:t xml:space="preserve"> </w:t>
      </w:r>
      <w:r>
        <w:rPr>
          <w:rFonts w:hint="eastAsia"/>
        </w:rPr>
        <w:t>mg）+维生素</w:t>
      </w:r>
      <w:r w:rsidR="00A92738">
        <w:rPr>
          <w:rFonts w:hint="eastAsia"/>
        </w:rPr>
        <w:t xml:space="preserve"> </w:t>
      </w:r>
      <w:r>
        <w:rPr>
          <w:rFonts w:hint="eastAsia"/>
        </w:rPr>
        <w:t xml:space="preserve">D（800 </w:t>
      </w:r>
      <w:proofErr w:type="spellStart"/>
      <w:r>
        <w:rPr>
          <w:rFonts w:hint="eastAsia"/>
        </w:rPr>
        <w:t>IU</w:t>
      </w:r>
      <w:proofErr w:type="spellEnd"/>
      <w:r>
        <w:rPr>
          <w:rFonts w:hint="eastAsia"/>
        </w:rPr>
        <w:t>）</w:t>
      </w:r>
      <w:r w:rsidR="00A92738">
        <w:rPr>
          <w:rFonts w:hint="eastAsia"/>
        </w:rPr>
        <w:t>；</w:t>
      </w:r>
    </w:p>
    <w:p w:rsidR="00D02879" w:rsidRDefault="00D02879" w:rsidP="00A92738">
      <w:pPr>
        <w:pStyle w:val="af5"/>
      </w:pPr>
      <w:r>
        <w:rPr>
          <w:rFonts w:hint="eastAsia"/>
        </w:rPr>
        <w:t>铁：女孩月经期额外补充（动物肝脏或铁剂，</w:t>
      </w:r>
      <w:proofErr w:type="gramStart"/>
      <w:r>
        <w:rPr>
          <w:rFonts w:hint="eastAsia"/>
        </w:rPr>
        <w:t>遵</w:t>
      </w:r>
      <w:proofErr w:type="gramEnd"/>
      <w:r>
        <w:rPr>
          <w:rFonts w:hint="eastAsia"/>
        </w:rPr>
        <w:t>医嘱）</w:t>
      </w:r>
      <w:r w:rsidR="00A92738">
        <w:rPr>
          <w:rFonts w:hint="eastAsia"/>
        </w:rPr>
        <w:t>；</w:t>
      </w:r>
    </w:p>
    <w:p w:rsidR="00D02879" w:rsidRDefault="00D02879" w:rsidP="00A92738">
      <w:pPr>
        <w:pStyle w:val="af5"/>
      </w:pPr>
      <w:r>
        <w:rPr>
          <w:rFonts w:hint="eastAsia"/>
        </w:rPr>
        <w:t>蛋白质：每日</w:t>
      </w:r>
      <w:r w:rsidR="00A92738">
        <w:rPr>
          <w:rFonts w:hint="eastAsia"/>
        </w:rPr>
        <w:t xml:space="preserve"> </w:t>
      </w:r>
      <w:r>
        <w:rPr>
          <w:rFonts w:hint="eastAsia"/>
        </w:rPr>
        <w:t>1.2</w:t>
      </w:r>
      <w:r w:rsidR="00A92738" w:rsidRPr="00A92738">
        <w:rPr>
          <w:rFonts w:hint="eastAsia"/>
        </w:rPr>
        <w:t xml:space="preserve"> </w:t>
      </w:r>
      <w:r w:rsidR="00A92738">
        <w:rPr>
          <w:rFonts w:hint="eastAsia"/>
        </w:rPr>
        <w:t>g/kg</w:t>
      </w:r>
      <w:r w:rsidR="00A92738">
        <w:rPr>
          <w:rFonts w:hAnsi="宋体" w:hint="eastAsia"/>
        </w:rPr>
        <w:t>～</w:t>
      </w:r>
      <w:r>
        <w:rPr>
          <w:rFonts w:hint="eastAsia"/>
        </w:rPr>
        <w:t>1.5</w:t>
      </w:r>
      <w:r w:rsidR="00A92738">
        <w:rPr>
          <w:rFonts w:hint="eastAsia"/>
        </w:rPr>
        <w:t xml:space="preserve"> </w:t>
      </w:r>
      <w:r>
        <w:rPr>
          <w:rFonts w:hint="eastAsia"/>
        </w:rPr>
        <w:t>g/kg</w:t>
      </w:r>
      <w:r w:rsidR="00A92738">
        <w:rPr>
          <w:rFonts w:hint="eastAsia"/>
        </w:rPr>
        <w:t>（</w:t>
      </w:r>
      <w:r>
        <w:rPr>
          <w:rFonts w:hint="eastAsia"/>
        </w:rPr>
        <w:t>体重</w:t>
      </w:r>
      <w:r w:rsidR="00A92738">
        <w:rPr>
          <w:rFonts w:hint="eastAsia"/>
        </w:rPr>
        <w:t>）</w:t>
      </w:r>
      <w:r>
        <w:rPr>
          <w:rFonts w:hint="eastAsia"/>
        </w:rPr>
        <w:t>，优质蛋白</w:t>
      </w:r>
      <w:proofErr w:type="gramStart"/>
      <w:r>
        <w:rPr>
          <w:rFonts w:hint="eastAsia"/>
        </w:rPr>
        <w:t>占比</w:t>
      </w:r>
      <w:r w:rsidR="00A92738">
        <w:rPr>
          <w:rFonts w:hint="eastAsia"/>
        </w:rPr>
        <w:t>宜</w:t>
      </w:r>
      <w:proofErr w:type="gramEnd"/>
      <w:r>
        <w:rPr>
          <w:rFonts w:hint="eastAsia"/>
        </w:rPr>
        <w:t>≥50%。</w:t>
      </w:r>
    </w:p>
    <w:p w:rsidR="00A92738" w:rsidRDefault="00A92738" w:rsidP="00A92738">
      <w:pPr>
        <w:pStyle w:val="affd"/>
        <w:spacing w:before="120" w:after="120"/>
      </w:pPr>
      <w:r w:rsidRPr="00A92738">
        <w:rPr>
          <w:rFonts w:hint="eastAsia"/>
        </w:rPr>
        <w:t>常见营养缺乏的精准干预</w:t>
      </w:r>
    </w:p>
    <w:p w:rsidR="00A92738" w:rsidRDefault="00A92738" w:rsidP="00A92738">
      <w:pPr>
        <w:pStyle w:val="affff6"/>
        <w:ind w:firstLine="420"/>
      </w:pPr>
      <w:r w:rsidRPr="00A92738">
        <w:rPr>
          <w:rFonts w:hint="eastAsia"/>
        </w:rPr>
        <w:t>常见营养缺乏的精准干预</w:t>
      </w:r>
      <w:r>
        <w:rPr>
          <w:rFonts w:hint="eastAsia"/>
        </w:rPr>
        <w:t>见表 1。</w:t>
      </w:r>
    </w:p>
    <w:p w:rsidR="00A92738" w:rsidRDefault="00A92738" w:rsidP="00A92738">
      <w:pPr>
        <w:pStyle w:val="aff2"/>
        <w:spacing w:before="120" w:after="120"/>
      </w:pPr>
      <w:r w:rsidRPr="00A92738">
        <w:rPr>
          <w:rFonts w:hint="eastAsia"/>
        </w:rPr>
        <w:t>常见营养缺乏的精准干预</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0"/>
        <w:gridCol w:w="2835"/>
        <w:gridCol w:w="4119"/>
      </w:tblGrid>
      <w:tr w:rsidR="00A92738" w:rsidTr="00907242">
        <w:trPr>
          <w:tblHeader/>
          <w:jc w:val="center"/>
        </w:trPr>
        <w:tc>
          <w:tcPr>
            <w:tcW w:w="2420" w:type="dxa"/>
            <w:tcBorders>
              <w:top w:val="single" w:sz="8" w:space="0" w:color="auto"/>
              <w:bottom w:val="single" w:sz="8" w:space="0" w:color="auto"/>
            </w:tcBorders>
            <w:shd w:val="clear" w:color="auto" w:fill="auto"/>
            <w:vAlign w:val="center"/>
          </w:tcPr>
          <w:p w:rsidR="00A92738" w:rsidRDefault="00A92738" w:rsidP="00A92738">
            <w:pPr>
              <w:pStyle w:val="afffffffff2"/>
            </w:pPr>
            <w:r w:rsidRPr="00A92738">
              <w:t>营养素</w:t>
            </w:r>
          </w:p>
        </w:tc>
        <w:tc>
          <w:tcPr>
            <w:tcW w:w="2835" w:type="dxa"/>
            <w:tcBorders>
              <w:top w:val="single" w:sz="8" w:space="0" w:color="auto"/>
              <w:bottom w:val="single" w:sz="8" w:space="0" w:color="auto"/>
            </w:tcBorders>
            <w:shd w:val="clear" w:color="auto" w:fill="auto"/>
            <w:vAlign w:val="center"/>
          </w:tcPr>
          <w:p w:rsidR="00A92738" w:rsidRDefault="00A92738" w:rsidP="00A92738">
            <w:pPr>
              <w:pStyle w:val="afffffffff2"/>
            </w:pPr>
            <w:r w:rsidRPr="00A92738">
              <w:t>缺乏表现</w:t>
            </w:r>
          </w:p>
        </w:tc>
        <w:tc>
          <w:tcPr>
            <w:tcW w:w="4119" w:type="dxa"/>
            <w:tcBorders>
              <w:top w:val="single" w:sz="8" w:space="0" w:color="auto"/>
              <w:bottom w:val="single" w:sz="8" w:space="0" w:color="auto"/>
            </w:tcBorders>
            <w:shd w:val="clear" w:color="auto" w:fill="auto"/>
            <w:vAlign w:val="center"/>
          </w:tcPr>
          <w:p w:rsidR="00A92738" w:rsidRDefault="00A92738" w:rsidP="00A92738">
            <w:pPr>
              <w:pStyle w:val="afffffffff2"/>
            </w:pPr>
            <w:r w:rsidRPr="00A92738">
              <w:t>精准补充方案</w:t>
            </w:r>
          </w:p>
        </w:tc>
      </w:tr>
      <w:tr w:rsidR="00A92738" w:rsidTr="00907242">
        <w:trPr>
          <w:jc w:val="center"/>
        </w:trPr>
        <w:tc>
          <w:tcPr>
            <w:tcW w:w="2420" w:type="dxa"/>
            <w:tcBorders>
              <w:top w:val="single" w:sz="8" w:space="0" w:color="auto"/>
            </w:tcBorders>
            <w:shd w:val="clear" w:color="auto" w:fill="auto"/>
            <w:vAlign w:val="center"/>
          </w:tcPr>
          <w:p w:rsidR="00A92738" w:rsidRDefault="00A92738" w:rsidP="00A92738">
            <w:pPr>
              <w:pStyle w:val="afffffffff2"/>
            </w:pPr>
            <w:r w:rsidRPr="00A92738">
              <w:rPr>
                <w:rFonts w:hint="eastAsia"/>
              </w:rPr>
              <w:t>铁</w:t>
            </w:r>
          </w:p>
        </w:tc>
        <w:tc>
          <w:tcPr>
            <w:tcW w:w="2835" w:type="dxa"/>
            <w:tcBorders>
              <w:top w:val="single" w:sz="8" w:space="0" w:color="auto"/>
            </w:tcBorders>
            <w:shd w:val="clear" w:color="auto" w:fill="auto"/>
            <w:vAlign w:val="center"/>
          </w:tcPr>
          <w:p w:rsidR="00A92738" w:rsidRDefault="00A92738" w:rsidP="00A92738">
            <w:pPr>
              <w:pStyle w:val="afffffffff2"/>
            </w:pPr>
            <w:r>
              <w:rPr>
                <w:rFonts w:ascii="Segoe UI" w:hAnsi="Segoe UI" w:cs="Segoe UI"/>
                <w:color w:val="404040"/>
              </w:rPr>
              <w:t>贫血、疲劳、注意力下降</w:t>
            </w:r>
          </w:p>
        </w:tc>
        <w:tc>
          <w:tcPr>
            <w:tcW w:w="4119" w:type="dxa"/>
            <w:tcBorders>
              <w:top w:val="single" w:sz="8" w:space="0" w:color="auto"/>
            </w:tcBorders>
            <w:shd w:val="clear" w:color="auto" w:fill="auto"/>
            <w:vAlign w:val="center"/>
          </w:tcPr>
          <w:p w:rsidR="00A92738" w:rsidRDefault="00A92738" w:rsidP="00A92738">
            <w:pPr>
              <w:pStyle w:val="afffffffff2"/>
            </w:pPr>
            <w:r>
              <w:rPr>
                <w:rFonts w:ascii="Segoe UI" w:hAnsi="Segoe UI" w:cs="Segoe UI"/>
                <w:color w:val="404040"/>
              </w:rPr>
              <w:t>动物肝脏（每周</w:t>
            </w:r>
            <w:r>
              <w:rPr>
                <w:rFonts w:ascii="Segoe UI" w:hAnsi="Segoe UI" w:cs="Segoe UI" w:hint="eastAsia"/>
                <w:color w:val="404040"/>
              </w:rPr>
              <w:t xml:space="preserve"> </w:t>
            </w:r>
            <w:r w:rsidRPr="00A92738">
              <w:rPr>
                <w:rFonts w:hAnsi="宋体" w:cs="Segoe UI"/>
                <w:color w:val="404040"/>
              </w:rPr>
              <w:t>2</w:t>
            </w:r>
            <w:r>
              <w:rPr>
                <w:rFonts w:ascii="Segoe UI" w:hAnsi="Segoe UI" w:cs="Segoe UI" w:hint="eastAsia"/>
                <w:color w:val="404040"/>
              </w:rPr>
              <w:t xml:space="preserve"> </w:t>
            </w:r>
            <w:r>
              <w:rPr>
                <w:rFonts w:ascii="Segoe UI" w:hAnsi="Segoe UI" w:cs="Segoe UI"/>
                <w:color w:val="404040"/>
              </w:rPr>
              <w:t>次）</w:t>
            </w:r>
            <w:r>
              <w:rPr>
                <w:rFonts w:ascii="Segoe UI" w:hAnsi="Segoe UI" w:cs="Segoe UI"/>
                <w:color w:val="404040"/>
              </w:rPr>
              <w:t>+</w:t>
            </w:r>
            <w:r>
              <w:rPr>
                <w:rFonts w:ascii="Segoe UI" w:hAnsi="Segoe UI" w:cs="Segoe UI"/>
                <w:color w:val="404040"/>
              </w:rPr>
              <w:t>维生素</w:t>
            </w:r>
            <w:r>
              <w:rPr>
                <w:rFonts w:ascii="Segoe UI" w:hAnsi="Segoe UI" w:cs="Segoe UI" w:hint="eastAsia"/>
                <w:color w:val="404040"/>
              </w:rPr>
              <w:t xml:space="preserve"> </w:t>
            </w:r>
            <w:r w:rsidRPr="00A92738">
              <w:rPr>
                <w:rFonts w:hAnsi="宋体" w:cs="Segoe UI"/>
                <w:color w:val="404040"/>
              </w:rPr>
              <w:t>C</w:t>
            </w:r>
            <w:r>
              <w:rPr>
                <w:rFonts w:ascii="Segoe UI" w:hAnsi="Segoe UI" w:cs="Segoe UI"/>
                <w:color w:val="404040"/>
              </w:rPr>
              <w:t>（如橙汁）</w:t>
            </w:r>
          </w:p>
        </w:tc>
      </w:tr>
      <w:tr w:rsidR="00A92738" w:rsidTr="00907242">
        <w:trPr>
          <w:jc w:val="center"/>
        </w:trPr>
        <w:tc>
          <w:tcPr>
            <w:tcW w:w="2420" w:type="dxa"/>
            <w:shd w:val="clear" w:color="auto" w:fill="auto"/>
            <w:vAlign w:val="center"/>
          </w:tcPr>
          <w:p w:rsidR="00A92738" w:rsidRPr="00A92738" w:rsidRDefault="00A92738" w:rsidP="00A92738">
            <w:pPr>
              <w:pStyle w:val="afffffffff2"/>
            </w:pPr>
            <w:r w:rsidRPr="00A92738">
              <w:rPr>
                <w:bCs/>
              </w:rPr>
              <w:t>钙</w:t>
            </w:r>
          </w:p>
        </w:tc>
        <w:tc>
          <w:tcPr>
            <w:tcW w:w="2835" w:type="dxa"/>
            <w:shd w:val="clear" w:color="auto" w:fill="auto"/>
            <w:vAlign w:val="center"/>
          </w:tcPr>
          <w:p w:rsidR="00A92738" w:rsidRDefault="00A92738" w:rsidP="00A92738">
            <w:pPr>
              <w:pStyle w:val="afffffffff2"/>
            </w:pPr>
            <w:r>
              <w:rPr>
                <w:rFonts w:ascii="Segoe UI" w:hAnsi="Segoe UI" w:cs="Segoe UI"/>
                <w:color w:val="404040"/>
              </w:rPr>
              <w:t>生长痛、骨密度低</w:t>
            </w:r>
          </w:p>
        </w:tc>
        <w:tc>
          <w:tcPr>
            <w:tcW w:w="4119" w:type="dxa"/>
            <w:shd w:val="clear" w:color="auto" w:fill="auto"/>
            <w:vAlign w:val="center"/>
          </w:tcPr>
          <w:p w:rsidR="00A92738" w:rsidRDefault="00907242" w:rsidP="00907242">
            <w:pPr>
              <w:pStyle w:val="afffffffff2"/>
            </w:pPr>
            <w:r>
              <w:rPr>
                <w:rFonts w:ascii="Segoe UI" w:hAnsi="Segoe UI" w:cs="Segoe UI"/>
                <w:color w:val="404040"/>
              </w:rPr>
              <w:t>牛奶</w:t>
            </w:r>
            <w:r>
              <w:rPr>
                <w:rFonts w:ascii="Segoe UI" w:hAnsi="Segoe UI" w:cs="Segoe UI" w:hint="eastAsia"/>
                <w:color w:val="404040"/>
              </w:rPr>
              <w:t xml:space="preserve"> </w:t>
            </w:r>
            <w:r w:rsidRPr="00907242">
              <w:rPr>
                <w:rFonts w:hAnsi="宋体" w:cs="Segoe UI" w:hint="eastAsia"/>
                <w:color w:val="404040"/>
              </w:rPr>
              <w:t>500 mL</w:t>
            </w:r>
            <w:r w:rsidRPr="00907242">
              <w:rPr>
                <w:rFonts w:hAnsi="宋体" w:cs="Segoe UI"/>
                <w:color w:val="404040"/>
              </w:rPr>
              <w:t>/日 +</w:t>
            </w:r>
            <w:r>
              <w:rPr>
                <w:rFonts w:ascii="Segoe UI" w:hAnsi="Segoe UI" w:cs="Segoe UI"/>
                <w:color w:val="404040"/>
              </w:rPr>
              <w:t xml:space="preserve"> </w:t>
            </w:r>
            <w:r>
              <w:rPr>
                <w:rFonts w:ascii="Segoe UI" w:hAnsi="Segoe UI" w:cs="Segoe UI"/>
                <w:color w:val="404040"/>
              </w:rPr>
              <w:t>深绿色蔬菜（如芥蓝）</w:t>
            </w:r>
          </w:p>
        </w:tc>
      </w:tr>
      <w:tr w:rsidR="00A92738" w:rsidTr="00907242">
        <w:trPr>
          <w:jc w:val="center"/>
        </w:trPr>
        <w:tc>
          <w:tcPr>
            <w:tcW w:w="2420" w:type="dxa"/>
            <w:shd w:val="clear" w:color="auto" w:fill="auto"/>
            <w:vAlign w:val="center"/>
          </w:tcPr>
          <w:p w:rsidR="00A92738" w:rsidRPr="00A92738" w:rsidRDefault="00A92738" w:rsidP="00A92738">
            <w:pPr>
              <w:pStyle w:val="afffffffff2"/>
            </w:pPr>
            <w:r w:rsidRPr="00A92738">
              <w:rPr>
                <w:bCs/>
              </w:rPr>
              <w:t>锌</w:t>
            </w:r>
          </w:p>
        </w:tc>
        <w:tc>
          <w:tcPr>
            <w:tcW w:w="2835" w:type="dxa"/>
            <w:shd w:val="clear" w:color="auto" w:fill="auto"/>
            <w:vAlign w:val="center"/>
          </w:tcPr>
          <w:p w:rsidR="00A92738" w:rsidRDefault="00A92738" w:rsidP="00A92738">
            <w:pPr>
              <w:pStyle w:val="afffffffff2"/>
            </w:pPr>
            <w:r>
              <w:rPr>
                <w:rFonts w:ascii="Segoe UI" w:hAnsi="Segoe UI" w:cs="Segoe UI"/>
                <w:color w:val="404040"/>
              </w:rPr>
              <w:t>食欲减退、免疫力低</w:t>
            </w:r>
          </w:p>
        </w:tc>
        <w:tc>
          <w:tcPr>
            <w:tcW w:w="4119" w:type="dxa"/>
            <w:shd w:val="clear" w:color="auto" w:fill="auto"/>
            <w:vAlign w:val="center"/>
          </w:tcPr>
          <w:p w:rsidR="00A92738" w:rsidRDefault="00907242" w:rsidP="00907242">
            <w:pPr>
              <w:pStyle w:val="afffffffff2"/>
            </w:pPr>
            <w:r>
              <w:rPr>
                <w:rFonts w:ascii="Segoe UI" w:hAnsi="Segoe UI" w:cs="Segoe UI"/>
                <w:color w:val="404040"/>
              </w:rPr>
              <w:t>贝壳类食物（如牡蛎）或锌剂</w:t>
            </w:r>
          </w:p>
        </w:tc>
      </w:tr>
      <w:tr w:rsidR="00A92738" w:rsidTr="00907242">
        <w:trPr>
          <w:jc w:val="center"/>
        </w:trPr>
        <w:tc>
          <w:tcPr>
            <w:tcW w:w="2420" w:type="dxa"/>
            <w:shd w:val="clear" w:color="auto" w:fill="auto"/>
            <w:vAlign w:val="center"/>
          </w:tcPr>
          <w:p w:rsidR="00A92738" w:rsidRPr="00A92738" w:rsidRDefault="00A92738" w:rsidP="00A92738">
            <w:pPr>
              <w:pStyle w:val="afffffffff2"/>
            </w:pPr>
            <w:r w:rsidRPr="00A92738">
              <w:rPr>
                <w:bCs/>
              </w:rPr>
              <w:t>维生素</w:t>
            </w:r>
            <w:r w:rsidRPr="00A92738">
              <w:rPr>
                <w:rFonts w:hint="eastAsia"/>
                <w:bCs/>
              </w:rPr>
              <w:t xml:space="preserve"> </w:t>
            </w:r>
            <w:r w:rsidRPr="00A92738">
              <w:rPr>
                <w:bCs/>
              </w:rPr>
              <w:t>D</w:t>
            </w:r>
          </w:p>
        </w:tc>
        <w:tc>
          <w:tcPr>
            <w:tcW w:w="2835" w:type="dxa"/>
            <w:shd w:val="clear" w:color="auto" w:fill="auto"/>
            <w:vAlign w:val="center"/>
          </w:tcPr>
          <w:p w:rsidR="00A92738" w:rsidRDefault="00A92738" w:rsidP="00A92738">
            <w:pPr>
              <w:pStyle w:val="afffffffff2"/>
            </w:pPr>
            <w:r>
              <w:rPr>
                <w:rFonts w:ascii="Segoe UI" w:hAnsi="Segoe UI" w:cs="Segoe UI"/>
                <w:color w:val="404040"/>
              </w:rPr>
              <w:t>佝偻病、骨软化</w:t>
            </w:r>
          </w:p>
        </w:tc>
        <w:tc>
          <w:tcPr>
            <w:tcW w:w="4119" w:type="dxa"/>
            <w:shd w:val="clear" w:color="auto" w:fill="auto"/>
            <w:vAlign w:val="center"/>
          </w:tcPr>
          <w:p w:rsidR="00A92738" w:rsidRDefault="00907242" w:rsidP="00907242">
            <w:pPr>
              <w:pStyle w:val="afffffffff2"/>
            </w:pPr>
            <w:r>
              <w:rPr>
                <w:rFonts w:ascii="Segoe UI" w:hAnsi="Segoe UI" w:cs="Segoe UI"/>
                <w:color w:val="404040"/>
              </w:rPr>
              <w:t>日照</w:t>
            </w:r>
            <w:r>
              <w:rPr>
                <w:rFonts w:ascii="Segoe UI" w:hAnsi="Segoe UI" w:cs="Segoe UI" w:hint="eastAsia"/>
                <w:color w:val="404040"/>
              </w:rPr>
              <w:t xml:space="preserve"> </w:t>
            </w:r>
            <w:r w:rsidRPr="00907242">
              <w:rPr>
                <w:rFonts w:hAnsi="宋体" w:cs="Segoe UI"/>
                <w:color w:val="404040"/>
              </w:rPr>
              <w:t>30</w:t>
            </w:r>
            <w:r w:rsidRPr="00907242">
              <w:rPr>
                <w:rFonts w:hAnsi="宋体" w:cs="Segoe UI" w:hint="eastAsia"/>
                <w:color w:val="404040"/>
              </w:rPr>
              <w:t xml:space="preserve"> min</w:t>
            </w:r>
            <w:r w:rsidRPr="00907242">
              <w:rPr>
                <w:rFonts w:hAnsi="宋体" w:cs="Segoe UI"/>
                <w:color w:val="404040"/>
              </w:rPr>
              <w:t>/日</w:t>
            </w:r>
            <w:r>
              <w:rPr>
                <w:rFonts w:ascii="Segoe UI" w:hAnsi="Segoe UI" w:cs="Segoe UI" w:hint="eastAsia"/>
                <w:color w:val="404040"/>
              </w:rPr>
              <w:t>+</w:t>
            </w:r>
            <w:r>
              <w:rPr>
                <w:rFonts w:ascii="Segoe UI" w:hAnsi="Segoe UI" w:cs="Segoe UI"/>
                <w:color w:val="404040"/>
              </w:rPr>
              <w:t>补充剂</w:t>
            </w:r>
          </w:p>
        </w:tc>
      </w:tr>
      <w:tr w:rsidR="00A92738" w:rsidTr="00907242">
        <w:trPr>
          <w:jc w:val="center"/>
        </w:trPr>
        <w:tc>
          <w:tcPr>
            <w:tcW w:w="2420" w:type="dxa"/>
            <w:shd w:val="clear" w:color="auto" w:fill="auto"/>
            <w:vAlign w:val="center"/>
          </w:tcPr>
          <w:p w:rsidR="00A92738" w:rsidRPr="00A92738" w:rsidRDefault="00A92738" w:rsidP="00A92738">
            <w:pPr>
              <w:pStyle w:val="afffffffff2"/>
            </w:pPr>
            <w:r w:rsidRPr="00A92738">
              <w:rPr>
                <w:bCs/>
              </w:rPr>
              <w:t>DHA</w:t>
            </w:r>
          </w:p>
        </w:tc>
        <w:tc>
          <w:tcPr>
            <w:tcW w:w="2835" w:type="dxa"/>
            <w:shd w:val="clear" w:color="auto" w:fill="auto"/>
            <w:vAlign w:val="center"/>
          </w:tcPr>
          <w:p w:rsidR="00A92738" w:rsidRDefault="00A92738" w:rsidP="00A92738">
            <w:pPr>
              <w:pStyle w:val="afffffffff2"/>
            </w:pPr>
            <w:r>
              <w:rPr>
                <w:rFonts w:ascii="Segoe UI" w:hAnsi="Segoe UI" w:cs="Segoe UI"/>
                <w:color w:val="404040"/>
              </w:rPr>
              <w:t>认知发育迟缓</w:t>
            </w:r>
          </w:p>
        </w:tc>
        <w:tc>
          <w:tcPr>
            <w:tcW w:w="4119" w:type="dxa"/>
            <w:shd w:val="clear" w:color="auto" w:fill="auto"/>
            <w:vAlign w:val="center"/>
          </w:tcPr>
          <w:p w:rsidR="00A92738" w:rsidRDefault="00907242" w:rsidP="00A92738">
            <w:pPr>
              <w:pStyle w:val="afffffffff2"/>
            </w:pPr>
            <w:r>
              <w:rPr>
                <w:rFonts w:ascii="Segoe UI" w:hAnsi="Segoe UI" w:cs="Segoe UI"/>
                <w:color w:val="404040"/>
              </w:rPr>
              <w:t>深海鱼（每周</w:t>
            </w:r>
            <w:r>
              <w:rPr>
                <w:rFonts w:ascii="Segoe UI" w:hAnsi="Segoe UI" w:cs="Segoe UI" w:hint="eastAsia"/>
                <w:color w:val="404040"/>
              </w:rPr>
              <w:t xml:space="preserve"> </w:t>
            </w:r>
            <w:r w:rsidRPr="00907242">
              <w:rPr>
                <w:rFonts w:hAnsi="宋体" w:cs="Segoe UI"/>
                <w:color w:val="404040"/>
              </w:rPr>
              <w:t>2</w:t>
            </w:r>
            <w:r w:rsidRPr="00907242">
              <w:rPr>
                <w:rFonts w:hAnsi="宋体" w:cs="Segoe UI" w:hint="eastAsia"/>
                <w:color w:val="404040"/>
              </w:rPr>
              <w:t xml:space="preserve"> </w:t>
            </w:r>
            <w:r w:rsidRPr="00907242">
              <w:rPr>
                <w:rFonts w:hAnsi="宋体" w:cs="Segoe UI"/>
                <w:color w:val="404040"/>
              </w:rPr>
              <w:t>次）或</w:t>
            </w:r>
            <w:r w:rsidRPr="00907242">
              <w:rPr>
                <w:rFonts w:hAnsi="宋体" w:cs="Segoe UI" w:hint="eastAsia"/>
                <w:color w:val="404040"/>
              </w:rPr>
              <w:t xml:space="preserve"> </w:t>
            </w:r>
            <w:r w:rsidRPr="00907242">
              <w:rPr>
                <w:rFonts w:hAnsi="宋体" w:cs="Segoe UI"/>
                <w:color w:val="404040"/>
              </w:rPr>
              <w:t>DHA</w:t>
            </w:r>
            <w:r w:rsidRPr="00907242">
              <w:rPr>
                <w:rFonts w:hAnsi="宋体" w:cs="Segoe UI" w:hint="eastAsia"/>
                <w:color w:val="404040"/>
              </w:rPr>
              <w:t xml:space="preserve"> </w:t>
            </w:r>
            <w:r w:rsidRPr="00907242">
              <w:rPr>
                <w:rFonts w:hAnsi="宋体" w:cs="Segoe UI"/>
                <w:color w:val="404040"/>
              </w:rPr>
              <w:t>藻油（100</w:t>
            </w:r>
            <w:r>
              <w:rPr>
                <w:rFonts w:hAnsi="宋体" w:cs="Segoe UI" w:hint="eastAsia"/>
                <w:color w:val="404040"/>
              </w:rPr>
              <w:t xml:space="preserve"> </w:t>
            </w:r>
            <w:r w:rsidRPr="00907242">
              <w:rPr>
                <w:rFonts w:hAnsi="宋体" w:cs="Segoe UI"/>
                <w:color w:val="404040"/>
              </w:rPr>
              <w:t>mg/日</w:t>
            </w:r>
            <w:r>
              <w:rPr>
                <w:rFonts w:ascii="Segoe UI" w:hAnsi="Segoe UI" w:cs="Segoe UI"/>
                <w:color w:val="404040"/>
              </w:rPr>
              <w:t>）</w:t>
            </w:r>
          </w:p>
        </w:tc>
      </w:tr>
    </w:tbl>
    <w:p w:rsidR="00A92738" w:rsidRDefault="00A92738" w:rsidP="00A92738">
      <w:pPr>
        <w:pStyle w:val="affff6"/>
        <w:ind w:firstLine="420"/>
      </w:pPr>
    </w:p>
    <w:p w:rsidR="00C84B47" w:rsidRDefault="00C84B47" w:rsidP="00C84B47">
      <w:pPr>
        <w:pStyle w:val="affd"/>
        <w:spacing w:before="120" w:after="120"/>
      </w:pPr>
      <w:r>
        <w:rPr>
          <w:rFonts w:hint="eastAsia"/>
        </w:rPr>
        <w:t>补充剂使用注意事项</w:t>
      </w:r>
    </w:p>
    <w:p w:rsidR="00C84B47" w:rsidRDefault="00C84B47" w:rsidP="00C84B47">
      <w:pPr>
        <w:pStyle w:val="affe"/>
        <w:spacing w:before="120" w:after="120"/>
      </w:pPr>
      <w:r>
        <w:rPr>
          <w:rFonts w:hint="eastAsia"/>
        </w:rPr>
        <w:t>剂量控制</w:t>
      </w:r>
    </w:p>
    <w:p w:rsidR="00C84B47" w:rsidRDefault="00C84B47" w:rsidP="00C84B47">
      <w:pPr>
        <w:pStyle w:val="affff6"/>
        <w:ind w:firstLine="420"/>
      </w:pPr>
      <w:r>
        <w:rPr>
          <w:rFonts w:hint="eastAsia"/>
        </w:rPr>
        <w:t>宜</w:t>
      </w:r>
      <w:r w:rsidRPr="00C84B47">
        <w:rPr>
          <w:rFonts w:hint="eastAsia"/>
        </w:rPr>
        <w:t>严格控制营养补充剂的剂量</w:t>
      </w:r>
      <w:r>
        <w:rPr>
          <w:rFonts w:hint="eastAsia"/>
        </w:rPr>
        <w:t>，不超过可耐受最高摄入量（UL）。</w:t>
      </w:r>
    </w:p>
    <w:p w:rsidR="00C84B47" w:rsidRDefault="00C84B47" w:rsidP="00C84B47">
      <w:pPr>
        <w:pStyle w:val="affe"/>
        <w:spacing w:before="120" w:after="120"/>
      </w:pPr>
      <w:r>
        <w:rPr>
          <w:rFonts w:hint="eastAsia"/>
        </w:rPr>
        <w:t>相互作用</w:t>
      </w:r>
    </w:p>
    <w:p w:rsidR="00C84B47" w:rsidRDefault="00C84B47" w:rsidP="00C84B47">
      <w:pPr>
        <w:pStyle w:val="affff6"/>
        <w:ind w:firstLine="420"/>
      </w:pPr>
      <w:r w:rsidRPr="00C84B47">
        <w:rPr>
          <w:rFonts w:hint="eastAsia"/>
        </w:rPr>
        <w:t>营养素之间可能存在相互作用，影响其吸收和利用。</w:t>
      </w:r>
      <w:r>
        <w:rPr>
          <w:rFonts w:hint="eastAsia"/>
        </w:rPr>
        <w:t>宜</w:t>
      </w:r>
      <w:r w:rsidRPr="00C84B47">
        <w:rPr>
          <w:rFonts w:hint="eastAsia"/>
        </w:rPr>
        <w:t>充分考虑相互作用，合理安排补充剂的服用时间和剂量，必要时在医生或营养师的指导下进行补充。</w:t>
      </w:r>
    </w:p>
    <w:p w:rsidR="00C84B47" w:rsidRDefault="00C84B47" w:rsidP="00C84B47">
      <w:pPr>
        <w:pStyle w:val="affe"/>
        <w:spacing w:before="120" w:after="120"/>
      </w:pPr>
      <w:r>
        <w:rPr>
          <w:rFonts w:hint="eastAsia"/>
        </w:rPr>
        <w:t>选择优质产品</w:t>
      </w:r>
    </w:p>
    <w:p w:rsidR="00A92738" w:rsidRDefault="00C84B47" w:rsidP="00C84B47">
      <w:pPr>
        <w:pStyle w:val="affff6"/>
        <w:ind w:firstLine="420"/>
      </w:pPr>
      <w:r>
        <w:rPr>
          <w:rFonts w:hint="eastAsia"/>
        </w:rPr>
        <w:t>宜</w:t>
      </w:r>
      <w:r w:rsidRPr="00C84B47">
        <w:rPr>
          <w:rFonts w:hint="eastAsia"/>
        </w:rPr>
        <w:t>优先选择经过第三方认证的营养补充剂</w:t>
      </w:r>
      <w:r w:rsidR="00A741EE">
        <w:rPr>
          <w:rFonts w:hint="eastAsia"/>
        </w:rPr>
        <w:t>。</w:t>
      </w:r>
    </w:p>
    <w:p w:rsidR="00EC03E0" w:rsidRDefault="00EC03E0" w:rsidP="003E019F">
      <w:pPr>
        <w:pStyle w:val="affff6"/>
        <w:ind w:firstLine="420"/>
        <w:sectPr w:rsidR="00EC03E0" w:rsidSect="007A5D3A">
          <w:pgSz w:w="11906" w:h="16838" w:code="9"/>
          <w:pgMar w:top="1928" w:right="1134" w:bottom="1134" w:left="1134" w:header="1418" w:footer="1134" w:gutter="284"/>
          <w:pgNumType w:start="1"/>
          <w:cols w:space="425"/>
          <w:formProt w:val="0"/>
          <w:docGrid w:linePitch="312"/>
        </w:sectPr>
      </w:pPr>
    </w:p>
    <w:p w:rsidR="00EC03E0" w:rsidRDefault="00EC03E0" w:rsidP="00EC03E0">
      <w:pPr>
        <w:pStyle w:val="af8"/>
      </w:pPr>
      <w:bookmarkStart w:id="59" w:name="BookMark5"/>
      <w:bookmarkEnd w:id="23"/>
    </w:p>
    <w:p w:rsidR="00EC03E0" w:rsidRDefault="00EC03E0" w:rsidP="00EC03E0">
      <w:pPr>
        <w:pStyle w:val="afe"/>
      </w:pPr>
    </w:p>
    <w:p w:rsidR="00EC03E0" w:rsidRDefault="00EC03E0" w:rsidP="00EC03E0">
      <w:pPr>
        <w:pStyle w:val="aff3"/>
        <w:spacing w:after="120"/>
      </w:pPr>
      <w:r>
        <w:br/>
      </w:r>
      <w:bookmarkStart w:id="60" w:name="_Toc192692482"/>
      <w:r>
        <w:rPr>
          <w:rFonts w:hint="eastAsia"/>
        </w:rPr>
        <w:t>（规范性）</w:t>
      </w:r>
      <w:r>
        <w:br/>
      </w:r>
      <w:r>
        <w:rPr>
          <w:rFonts w:hint="eastAsia"/>
        </w:rPr>
        <w:t>食物种类及进食量</w:t>
      </w:r>
      <w:bookmarkEnd w:id="60"/>
    </w:p>
    <w:p w:rsidR="00EC03E0" w:rsidRDefault="00EC03E0" w:rsidP="00EC03E0">
      <w:pPr>
        <w:pStyle w:val="affffffffff2"/>
      </w:pPr>
      <w:r>
        <w:rPr>
          <w:rFonts w:hint="eastAsia"/>
        </w:rPr>
        <w:t>2 岁</w:t>
      </w:r>
      <w:r>
        <w:rPr>
          <w:rFonts w:hAnsi="黑体" w:hint="eastAsia"/>
        </w:rPr>
        <w:t>～</w:t>
      </w:r>
      <w:r>
        <w:rPr>
          <w:rFonts w:hint="eastAsia"/>
        </w:rPr>
        <w:t xml:space="preserve">6 岁儿童各类食物每天建议摄入量见表 </w:t>
      </w:r>
      <w:proofErr w:type="spellStart"/>
      <w:r>
        <w:rPr>
          <w:rFonts w:hint="eastAsia"/>
        </w:rPr>
        <w:t>A.1</w:t>
      </w:r>
      <w:proofErr w:type="spellEnd"/>
      <w:r>
        <w:rPr>
          <w:rFonts w:hint="eastAsia"/>
        </w:rPr>
        <w:t>。</w:t>
      </w:r>
    </w:p>
    <w:p w:rsidR="00EC03E0" w:rsidRDefault="00EC03E0" w:rsidP="00EC03E0">
      <w:pPr>
        <w:pStyle w:val="aff"/>
        <w:spacing w:before="120" w:after="120"/>
      </w:pPr>
      <w:r>
        <w:rPr>
          <w:rFonts w:hint="eastAsia"/>
        </w:rPr>
        <w:t>2 岁</w:t>
      </w:r>
      <w:r>
        <w:rPr>
          <w:rFonts w:hAnsi="黑体" w:hint="eastAsia"/>
        </w:rPr>
        <w:t>～</w:t>
      </w:r>
      <w:r>
        <w:rPr>
          <w:rFonts w:hint="eastAsia"/>
        </w:rPr>
        <w:t>6 岁儿童各类食物每天建议摄入量</w:t>
      </w:r>
    </w:p>
    <w:p w:rsidR="00C62150" w:rsidRPr="00C62150" w:rsidRDefault="00C62150" w:rsidP="00C62150">
      <w:pPr>
        <w:pStyle w:val="affff6"/>
        <w:ind w:firstLine="420"/>
        <w:jc w:val="right"/>
        <w:rPr>
          <w:rFonts w:ascii="黑体" w:eastAsia="黑体" w:hAnsi="黑体"/>
        </w:rPr>
      </w:pPr>
      <w:r w:rsidRPr="00C62150">
        <w:rPr>
          <w:rFonts w:ascii="黑体" w:eastAsia="黑体" w:hAnsi="黑体" w:hint="eastAsia"/>
        </w:rPr>
        <w:t>单位为：g、mL</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8"/>
        <w:gridCol w:w="3123"/>
        <w:gridCol w:w="3123"/>
      </w:tblGrid>
      <w:tr w:rsidR="00EC03E0" w:rsidTr="008D4B65">
        <w:trPr>
          <w:tblHeader/>
          <w:jc w:val="center"/>
        </w:trPr>
        <w:tc>
          <w:tcPr>
            <w:tcW w:w="3128" w:type="dxa"/>
            <w:vMerge w:val="restart"/>
            <w:tcBorders>
              <w:top w:val="single" w:sz="8" w:space="0" w:color="auto"/>
            </w:tcBorders>
            <w:shd w:val="clear" w:color="auto" w:fill="auto"/>
            <w:vAlign w:val="center"/>
          </w:tcPr>
          <w:p w:rsidR="00EC03E0" w:rsidRDefault="00EC03E0" w:rsidP="00EC03E0">
            <w:pPr>
              <w:pStyle w:val="afffffffff2"/>
            </w:pPr>
            <w:r>
              <w:t>食物种类</w:t>
            </w:r>
          </w:p>
        </w:tc>
        <w:tc>
          <w:tcPr>
            <w:tcW w:w="6246" w:type="dxa"/>
            <w:gridSpan w:val="2"/>
            <w:tcBorders>
              <w:top w:val="single" w:sz="8" w:space="0" w:color="auto"/>
              <w:bottom w:val="single" w:sz="8" w:space="0" w:color="auto"/>
            </w:tcBorders>
            <w:shd w:val="clear" w:color="auto" w:fill="auto"/>
            <w:vAlign w:val="center"/>
          </w:tcPr>
          <w:p w:rsidR="00EC03E0" w:rsidRDefault="00EC03E0" w:rsidP="00EC03E0">
            <w:pPr>
              <w:pStyle w:val="afffffffff2"/>
            </w:pPr>
            <w:r>
              <w:t>年龄分段</w:t>
            </w:r>
          </w:p>
        </w:tc>
      </w:tr>
      <w:tr w:rsidR="00EC03E0" w:rsidTr="00EC03E0">
        <w:trPr>
          <w:tblHeader/>
          <w:jc w:val="center"/>
        </w:trPr>
        <w:tc>
          <w:tcPr>
            <w:tcW w:w="3128" w:type="dxa"/>
            <w:vMerge/>
            <w:tcBorders>
              <w:bottom w:val="single" w:sz="8" w:space="0" w:color="auto"/>
            </w:tcBorders>
            <w:shd w:val="clear" w:color="auto" w:fill="auto"/>
            <w:vAlign w:val="center"/>
          </w:tcPr>
          <w:p w:rsidR="00EC03E0" w:rsidRDefault="00EC03E0" w:rsidP="00EC03E0">
            <w:pPr>
              <w:pStyle w:val="afffffffff2"/>
            </w:pPr>
          </w:p>
        </w:tc>
        <w:tc>
          <w:tcPr>
            <w:tcW w:w="3123" w:type="dxa"/>
            <w:tcBorders>
              <w:top w:val="single" w:sz="8" w:space="0" w:color="auto"/>
              <w:bottom w:val="single" w:sz="8" w:space="0" w:color="auto"/>
            </w:tcBorders>
            <w:shd w:val="clear" w:color="auto" w:fill="auto"/>
            <w:vAlign w:val="center"/>
          </w:tcPr>
          <w:p w:rsidR="00EC03E0" w:rsidRDefault="00EC03E0" w:rsidP="00EC03E0">
            <w:pPr>
              <w:pStyle w:val="afffffffff2"/>
            </w:pPr>
            <w:r>
              <w:rPr>
                <w:rFonts w:hint="eastAsia"/>
              </w:rPr>
              <w:t>2 岁</w:t>
            </w:r>
            <w:r>
              <w:rPr>
                <w:rFonts w:hAnsi="宋体" w:hint="eastAsia"/>
              </w:rPr>
              <w:t>～4 岁</w:t>
            </w:r>
          </w:p>
        </w:tc>
        <w:tc>
          <w:tcPr>
            <w:tcW w:w="3123" w:type="dxa"/>
            <w:tcBorders>
              <w:top w:val="single" w:sz="8" w:space="0" w:color="auto"/>
              <w:bottom w:val="single" w:sz="8" w:space="0" w:color="auto"/>
            </w:tcBorders>
            <w:shd w:val="clear" w:color="auto" w:fill="auto"/>
            <w:vAlign w:val="center"/>
          </w:tcPr>
          <w:p w:rsidR="00EC03E0" w:rsidRDefault="00EC03E0" w:rsidP="00EC03E0">
            <w:pPr>
              <w:pStyle w:val="afffffffff2"/>
            </w:pPr>
            <w:r>
              <w:rPr>
                <w:rFonts w:hint="eastAsia"/>
              </w:rPr>
              <w:t>4 岁</w:t>
            </w:r>
            <w:r>
              <w:rPr>
                <w:rFonts w:hAnsi="宋体" w:hint="eastAsia"/>
              </w:rPr>
              <w:t>～6 岁</w:t>
            </w:r>
          </w:p>
        </w:tc>
      </w:tr>
      <w:tr w:rsidR="00EC03E0" w:rsidTr="00EC03E0">
        <w:trPr>
          <w:jc w:val="center"/>
        </w:trPr>
        <w:tc>
          <w:tcPr>
            <w:tcW w:w="3128" w:type="dxa"/>
            <w:tcBorders>
              <w:top w:val="single" w:sz="8" w:space="0" w:color="auto"/>
            </w:tcBorders>
            <w:shd w:val="clear" w:color="auto" w:fill="auto"/>
            <w:vAlign w:val="center"/>
          </w:tcPr>
          <w:p w:rsidR="00EC03E0" w:rsidRDefault="00EC03E0" w:rsidP="00EC03E0">
            <w:pPr>
              <w:pStyle w:val="afffffffff2"/>
            </w:pPr>
            <w:r>
              <w:t>谷物</w:t>
            </w:r>
          </w:p>
        </w:tc>
        <w:tc>
          <w:tcPr>
            <w:tcW w:w="3123" w:type="dxa"/>
            <w:tcBorders>
              <w:top w:val="single" w:sz="8" w:space="0" w:color="auto"/>
            </w:tcBorders>
            <w:shd w:val="clear" w:color="auto" w:fill="auto"/>
            <w:vAlign w:val="center"/>
          </w:tcPr>
          <w:p w:rsidR="00EC03E0" w:rsidRDefault="00EC03E0" w:rsidP="00EC03E0">
            <w:pPr>
              <w:pStyle w:val="afffffffff2"/>
            </w:pPr>
            <w:r>
              <w:rPr>
                <w:rFonts w:hint="eastAsia"/>
              </w:rPr>
              <w:t>72</w:t>
            </w:r>
            <w:r>
              <w:rPr>
                <w:rFonts w:hAnsi="宋体" w:hint="eastAsia"/>
              </w:rPr>
              <w:t>～125</w:t>
            </w:r>
          </w:p>
        </w:tc>
        <w:tc>
          <w:tcPr>
            <w:tcW w:w="3123" w:type="dxa"/>
            <w:tcBorders>
              <w:top w:val="single" w:sz="8" w:space="0" w:color="auto"/>
            </w:tcBorders>
            <w:shd w:val="clear" w:color="auto" w:fill="auto"/>
            <w:vAlign w:val="center"/>
          </w:tcPr>
          <w:p w:rsidR="00EC03E0" w:rsidRDefault="00EC03E0" w:rsidP="00EC03E0">
            <w:pPr>
              <w:pStyle w:val="afffffffff2"/>
            </w:pPr>
            <w:r>
              <w:rPr>
                <w:rFonts w:hint="eastAsia"/>
              </w:rPr>
              <w:t>100 g</w:t>
            </w:r>
            <w:r>
              <w:rPr>
                <w:rFonts w:hAnsi="宋体" w:hint="eastAsia"/>
              </w:rPr>
              <w:t>～150 g</w:t>
            </w:r>
          </w:p>
        </w:tc>
      </w:tr>
      <w:tr w:rsidR="00EC03E0" w:rsidTr="00EC03E0">
        <w:trPr>
          <w:jc w:val="center"/>
        </w:trPr>
        <w:tc>
          <w:tcPr>
            <w:tcW w:w="3128" w:type="dxa"/>
            <w:shd w:val="clear" w:color="auto" w:fill="auto"/>
            <w:vAlign w:val="center"/>
          </w:tcPr>
          <w:p w:rsidR="00EC03E0" w:rsidRDefault="00EC03E0" w:rsidP="00EC03E0">
            <w:pPr>
              <w:pStyle w:val="afffffffff2"/>
            </w:pPr>
            <w:r>
              <w:t>薯类</w:t>
            </w:r>
          </w:p>
        </w:tc>
        <w:tc>
          <w:tcPr>
            <w:tcW w:w="3123" w:type="dxa"/>
            <w:shd w:val="clear" w:color="auto" w:fill="auto"/>
            <w:vAlign w:val="center"/>
          </w:tcPr>
          <w:p w:rsidR="00EC03E0" w:rsidRDefault="00EC03E0" w:rsidP="00EC03E0">
            <w:pPr>
              <w:pStyle w:val="afffffffff2"/>
            </w:pPr>
            <w:r>
              <w:t>适量</w:t>
            </w:r>
          </w:p>
        </w:tc>
        <w:tc>
          <w:tcPr>
            <w:tcW w:w="3123" w:type="dxa"/>
            <w:shd w:val="clear" w:color="auto" w:fill="auto"/>
            <w:vAlign w:val="center"/>
          </w:tcPr>
          <w:p w:rsidR="00EC03E0" w:rsidRDefault="00EC03E0" w:rsidP="00EC03E0">
            <w:pPr>
              <w:pStyle w:val="afffffffff2"/>
            </w:pPr>
            <w:r>
              <w:t>适量</w:t>
            </w:r>
          </w:p>
        </w:tc>
      </w:tr>
      <w:tr w:rsidR="00EC03E0" w:rsidTr="00EC03E0">
        <w:trPr>
          <w:jc w:val="center"/>
        </w:trPr>
        <w:tc>
          <w:tcPr>
            <w:tcW w:w="3128" w:type="dxa"/>
            <w:shd w:val="clear" w:color="auto" w:fill="auto"/>
            <w:vAlign w:val="center"/>
          </w:tcPr>
          <w:p w:rsidR="00EC03E0" w:rsidRDefault="00EC03E0" w:rsidP="00EC03E0">
            <w:pPr>
              <w:pStyle w:val="afffffffff2"/>
            </w:pPr>
            <w:r>
              <w:t>蔬菜</w:t>
            </w:r>
          </w:p>
        </w:tc>
        <w:tc>
          <w:tcPr>
            <w:tcW w:w="3123" w:type="dxa"/>
            <w:shd w:val="clear" w:color="auto" w:fill="auto"/>
            <w:vAlign w:val="center"/>
          </w:tcPr>
          <w:p w:rsidR="00EC03E0" w:rsidRDefault="00EC03E0" w:rsidP="00EC03E0">
            <w:pPr>
              <w:pStyle w:val="afffffffff2"/>
            </w:pPr>
            <w:r>
              <w:rPr>
                <w:rFonts w:hint="eastAsia"/>
              </w:rPr>
              <w:t>100</w:t>
            </w:r>
            <w:r>
              <w:rPr>
                <w:rFonts w:hAnsi="宋体" w:hint="eastAsia"/>
              </w:rPr>
              <w:t>～200</w:t>
            </w:r>
          </w:p>
        </w:tc>
        <w:tc>
          <w:tcPr>
            <w:tcW w:w="3123" w:type="dxa"/>
            <w:shd w:val="clear" w:color="auto" w:fill="auto"/>
            <w:vAlign w:val="center"/>
          </w:tcPr>
          <w:p w:rsidR="00EC03E0" w:rsidRDefault="002A04FF" w:rsidP="00EC03E0">
            <w:pPr>
              <w:pStyle w:val="afffffffff2"/>
            </w:pPr>
            <w:r>
              <w:rPr>
                <w:rFonts w:hint="eastAsia"/>
              </w:rPr>
              <w:t>150</w:t>
            </w:r>
            <w:r>
              <w:rPr>
                <w:rFonts w:hAnsi="宋体" w:hint="eastAsia"/>
              </w:rPr>
              <w:t>～300</w:t>
            </w:r>
          </w:p>
        </w:tc>
      </w:tr>
      <w:tr w:rsidR="00EC03E0" w:rsidTr="00EC03E0">
        <w:trPr>
          <w:jc w:val="center"/>
        </w:trPr>
        <w:tc>
          <w:tcPr>
            <w:tcW w:w="3128" w:type="dxa"/>
            <w:shd w:val="clear" w:color="auto" w:fill="auto"/>
            <w:vAlign w:val="center"/>
          </w:tcPr>
          <w:p w:rsidR="00EC03E0" w:rsidRDefault="00EC03E0" w:rsidP="00EC03E0">
            <w:pPr>
              <w:pStyle w:val="afffffffff2"/>
            </w:pPr>
            <w:r>
              <w:t>水果</w:t>
            </w:r>
          </w:p>
        </w:tc>
        <w:tc>
          <w:tcPr>
            <w:tcW w:w="3123" w:type="dxa"/>
            <w:shd w:val="clear" w:color="auto" w:fill="auto"/>
            <w:vAlign w:val="center"/>
          </w:tcPr>
          <w:p w:rsidR="00EC03E0" w:rsidRDefault="00EC03E0" w:rsidP="00EC03E0">
            <w:pPr>
              <w:pStyle w:val="afffffffff2"/>
            </w:pPr>
            <w:r>
              <w:rPr>
                <w:rFonts w:hint="eastAsia"/>
              </w:rPr>
              <w:t>100</w:t>
            </w:r>
            <w:r>
              <w:rPr>
                <w:rFonts w:hAnsi="宋体" w:hint="eastAsia"/>
              </w:rPr>
              <w:t>～200</w:t>
            </w:r>
          </w:p>
        </w:tc>
        <w:tc>
          <w:tcPr>
            <w:tcW w:w="3123" w:type="dxa"/>
            <w:shd w:val="clear" w:color="auto" w:fill="auto"/>
            <w:vAlign w:val="center"/>
          </w:tcPr>
          <w:p w:rsidR="00EC03E0" w:rsidRDefault="002A04FF" w:rsidP="00EC03E0">
            <w:pPr>
              <w:pStyle w:val="afffffffff2"/>
            </w:pPr>
            <w:r>
              <w:rPr>
                <w:rFonts w:hint="eastAsia"/>
              </w:rPr>
              <w:t>150</w:t>
            </w:r>
            <w:r>
              <w:rPr>
                <w:rFonts w:hAnsi="宋体" w:hint="eastAsia"/>
              </w:rPr>
              <w:t>～250</w:t>
            </w:r>
          </w:p>
        </w:tc>
      </w:tr>
      <w:tr w:rsidR="00EC03E0" w:rsidTr="00EC03E0">
        <w:trPr>
          <w:jc w:val="center"/>
        </w:trPr>
        <w:tc>
          <w:tcPr>
            <w:tcW w:w="3128" w:type="dxa"/>
            <w:shd w:val="clear" w:color="auto" w:fill="auto"/>
            <w:vAlign w:val="center"/>
          </w:tcPr>
          <w:p w:rsidR="00EC03E0" w:rsidRDefault="00FC2162" w:rsidP="00EC03E0">
            <w:pPr>
              <w:pStyle w:val="afffffffff2"/>
            </w:pPr>
            <w:r>
              <w:rPr>
                <w:rFonts w:hint="eastAsia"/>
              </w:rPr>
              <w:t>畜禽</w:t>
            </w:r>
            <w:r>
              <w:t>肉鱼</w:t>
            </w:r>
          </w:p>
        </w:tc>
        <w:tc>
          <w:tcPr>
            <w:tcW w:w="3123" w:type="dxa"/>
            <w:shd w:val="clear" w:color="auto" w:fill="auto"/>
            <w:vAlign w:val="center"/>
          </w:tcPr>
          <w:p w:rsidR="00EC03E0" w:rsidRDefault="00EC03E0" w:rsidP="00EC03E0">
            <w:pPr>
              <w:pStyle w:val="afffffffff2"/>
            </w:pPr>
            <w:r>
              <w:rPr>
                <w:rFonts w:hint="eastAsia"/>
              </w:rPr>
              <w:t>50</w:t>
            </w:r>
            <w:r>
              <w:rPr>
                <w:rFonts w:hAnsi="宋体" w:hint="eastAsia"/>
              </w:rPr>
              <w:t>～75</w:t>
            </w:r>
          </w:p>
        </w:tc>
        <w:tc>
          <w:tcPr>
            <w:tcW w:w="3123" w:type="dxa"/>
            <w:shd w:val="clear" w:color="auto" w:fill="auto"/>
            <w:vAlign w:val="center"/>
          </w:tcPr>
          <w:p w:rsidR="00EC03E0" w:rsidRDefault="002A04FF" w:rsidP="00EC03E0">
            <w:pPr>
              <w:pStyle w:val="afffffffff2"/>
            </w:pPr>
            <w:r>
              <w:rPr>
                <w:rFonts w:hint="eastAsia"/>
              </w:rPr>
              <w:t>50</w:t>
            </w:r>
            <w:r>
              <w:rPr>
                <w:rFonts w:hAnsi="宋体" w:hint="eastAsia"/>
              </w:rPr>
              <w:t>～75</w:t>
            </w:r>
          </w:p>
        </w:tc>
      </w:tr>
      <w:tr w:rsidR="00EC03E0" w:rsidTr="00EC03E0">
        <w:trPr>
          <w:jc w:val="center"/>
        </w:trPr>
        <w:tc>
          <w:tcPr>
            <w:tcW w:w="3128" w:type="dxa"/>
            <w:shd w:val="clear" w:color="auto" w:fill="auto"/>
            <w:vAlign w:val="center"/>
          </w:tcPr>
          <w:p w:rsidR="00EC03E0" w:rsidRDefault="00EC03E0" w:rsidP="00EC03E0">
            <w:pPr>
              <w:pStyle w:val="afffffffff2"/>
            </w:pPr>
            <w:r>
              <w:t>蛋类</w:t>
            </w:r>
          </w:p>
        </w:tc>
        <w:tc>
          <w:tcPr>
            <w:tcW w:w="3123" w:type="dxa"/>
            <w:shd w:val="clear" w:color="auto" w:fill="auto"/>
            <w:vAlign w:val="center"/>
          </w:tcPr>
          <w:p w:rsidR="00EC03E0" w:rsidRDefault="00EC03E0" w:rsidP="00EC03E0">
            <w:pPr>
              <w:pStyle w:val="afffffffff2"/>
            </w:pPr>
            <w:r>
              <w:rPr>
                <w:rFonts w:hint="eastAsia"/>
              </w:rPr>
              <w:t>50</w:t>
            </w:r>
          </w:p>
        </w:tc>
        <w:tc>
          <w:tcPr>
            <w:tcW w:w="3123" w:type="dxa"/>
            <w:shd w:val="clear" w:color="auto" w:fill="auto"/>
            <w:vAlign w:val="center"/>
          </w:tcPr>
          <w:p w:rsidR="00EC03E0" w:rsidRDefault="002A04FF" w:rsidP="00EC03E0">
            <w:pPr>
              <w:pStyle w:val="afffffffff2"/>
            </w:pPr>
            <w:r>
              <w:rPr>
                <w:rFonts w:hint="eastAsia"/>
              </w:rPr>
              <w:t>50</w:t>
            </w:r>
          </w:p>
        </w:tc>
      </w:tr>
      <w:tr w:rsidR="00FC2162" w:rsidTr="00EC03E0">
        <w:trPr>
          <w:jc w:val="center"/>
        </w:trPr>
        <w:tc>
          <w:tcPr>
            <w:tcW w:w="3128" w:type="dxa"/>
            <w:shd w:val="clear" w:color="auto" w:fill="auto"/>
            <w:vAlign w:val="center"/>
          </w:tcPr>
          <w:p w:rsidR="00FC2162" w:rsidRDefault="00FC2162" w:rsidP="009D2F17">
            <w:pPr>
              <w:pStyle w:val="afffffffff2"/>
            </w:pPr>
            <w:r>
              <w:rPr>
                <w:rFonts w:hint="eastAsia"/>
              </w:rPr>
              <w:t>奶</w:t>
            </w:r>
            <w:r>
              <w:t>及奶制品</w:t>
            </w:r>
          </w:p>
        </w:tc>
        <w:tc>
          <w:tcPr>
            <w:tcW w:w="3123" w:type="dxa"/>
            <w:shd w:val="clear" w:color="auto" w:fill="auto"/>
            <w:vAlign w:val="center"/>
          </w:tcPr>
          <w:p w:rsidR="00FC2162" w:rsidRDefault="00FC2162" w:rsidP="009D2F17">
            <w:pPr>
              <w:pStyle w:val="afffffffff2"/>
            </w:pPr>
            <w:r>
              <w:rPr>
                <w:rFonts w:hint="eastAsia"/>
              </w:rPr>
              <w:t>350</w:t>
            </w:r>
            <w:r>
              <w:rPr>
                <w:rFonts w:hAnsi="宋体" w:hint="eastAsia"/>
              </w:rPr>
              <w:t>～500</w:t>
            </w:r>
          </w:p>
        </w:tc>
        <w:tc>
          <w:tcPr>
            <w:tcW w:w="3123" w:type="dxa"/>
            <w:shd w:val="clear" w:color="auto" w:fill="auto"/>
            <w:vAlign w:val="center"/>
          </w:tcPr>
          <w:p w:rsidR="00FC2162" w:rsidRDefault="00FC2162" w:rsidP="009D2F17">
            <w:pPr>
              <w:pStyle w:val="afffffffff2"/>
            </w:pPr>
            <w:r>
              <w:rPr>
                <w:rFonts w:hint="eastAsia"/>
              </w:rPr>
              <w:t>350</w:t>
            </w:r>
            <w:r>
              <w:rPr>
                <w:rFonts w:hAnsi="宋体" w:hint="eastAsia"/>
              </w:rPr>
              <w:t>～500</w:t>
            </w:r>
          </w:p>
        </w:tc>
      </w:tr>
      <w:tr w:rsidR="00EC03E0" w:rsidTr="00EC03E0">
        <w:trPr>
          <w:jc w:val="center"/>
        </w:trPr>
        <w:tc>
          <w:tcPr>
            <w:tcW w:w="3128" w:type="dxa"/>
            <w:shd w:val="clear" w:color="auto" w:fill="auto"/>
            <w:vAlign w:val="center"/>
          </w:tcPr>
          <w:p w:rsidR="00EC03E0" w:rsidRDefault="00EC03E0" w:rsidP="00EC03E0">
            <w:pPr>
              <w:pStyle w:val="afffffffff2"/>
            </w:pPr>
            <w:r>
              <w:t>大豆</w:t>
            </w:r>
            <w:r w:rsidR="00B50F84">
              <w:t>类</w:t>
            </w:r>
          </w:p>
        </w:tc>
        <w:tc>
          <w:tcPr>
            <w:tcW w:w="3123" w:type="dxa"/>
            <w:shd w:val="clear" w:color="auto" w:fill="auto"/>
            <w:vAlign w:val="center"/>
          </w:tcPr>
          <w:p w:rsidR="00EC03E0" w:rsidRDefault="00EC03E0" w:rsidP="00EC03E0">
            <w:pPr>
              <w:pStyle w:val="afffffffff2"/>
            </w:pPr>
            <w:r>
              <w:rPr>
                <w:rFonts w:hint="eastAsia"/>
              </w:rPr>
              <w:t>5</w:t>
            </w:r>
            <w:r>
              <w:rPr>
                <w:rFonts w:hAnsi="宋体" w:hint="eastAsia"/>
              </w:rPr>
              <w:t>～15</w:t>
            </w:r>
          </w:p>
        </w:tc>
        <w:tc>
          <w:tcPr>
            <w:tcW w:w="3123" w:type="dxa"/>
            <w:shd w:val="clear" w:color="auto" w:fill="auto"/>
            <w:vAlign w:val="center"/>
          </w:tcPr>
          <w:p w:rsidR="00EC03E0" w:rsidRDefault="002A04FF" w:rsidP="00EC03E0">
            <w:pPr>
              <w:pStyle w:val="afffffffff2"/>
            </w:pPr>
            <w:r>
              <w:rPr>
                <w:rFonts w:hint="eastAsia"/>
              </w:rPr>
              <w:t>10</w:t>
            </w:r>
            <w:r>
              <w:rPr>
                <w:rFonts w:hAnsi="宋体" w:hint="eastAsia"/>
              </w:rPr>
              <w:t>～20</w:t>
            </w:r>
          </w:p>
        </w:tc>
      </w:tr>
      <w:tr w:rsidR="00EC03E0" w:rsidTr="00EC03E0">
        <w:trPr>
          <w:jc w:val="center"/>
        </w:trPr>
        <w:tc>
          <w:tcPr>
            <w:tcW w:w="3128" w:type="dxa"/>
            <w:shd w:val="clear" w:color="auto" w:fill="auto"/>
            <w:vAlign w:val="center"/>
          </w:tcPr>
          <w:p w:rsidR="00EC03E0" w:rsidRDefault="00EC03E0" w:rsidP="00EC03E0">
            <w:pPr>
              <w:pStyle w:val="afffffffff2"/>
            </w:pPr>
            <w:r>
              <w:t>坚果</w:t>
            </w:r>
          </w:p>
        </w:tc>
        <w:tc>
          <w:tcPr>
            <w:tcW w:w="3123" w:type="dxa"/>
            <w:shd w:val="clear" w:color="auto" w:fill="auto"/>
            <w:vAlign w:val="center"/>
          </w:tcPr>
          <w:p w:rsidR="00EC03E0" w:rsidRDefault="00C62150" w:rsidP="00EC03E0">
            <w:pPr>
              <w:pStyle w:val="afffffffff2"/>
            </w:pPr>
            <w:r>
              <w:t>—</w:t>
            </w:r>
          </w:p>
        </w:tc>
        <w:tc>
          <w:tcPr>
            <w:tcW w:w="3123" w:type="dxa"/>
            <w:shd w:val="clear" w:color="auto" w:fill="auto"/>
            <w:vAlign w:val="center"/>
          </w:tcPr>
          <w:p w:rsidR="00EC03E0" w:rsidRDefault="002A04FF" w:rsidP="00EC03E0">
            <w:pPr>
              <w:pStyle w:val="afffffffff2"/>
            </w:pPr>
            <w:r>
              <w:t>适量</w:t>
            </w:r>
          </w:p>
        </w:tc>
      </w:tr>
      <w:tr w:rsidR="00EC03E0" w:rsidTr="00EC03E0">
        <w:trPr>
          <w:jc w:val="center"/>
        </w:trPr>
        <w:tc>
          <w:tcPr>
            <w:tcW w:w="3128" w:type="dxa"/>
            <w:shd w:val="clear" w:color="auto" w:fill="auto"/>
            <w:vAlign w:val="center"/>
          </w:tcPr>
          <w:p w:rsidR="00EC03E0" w:rsidRDefault="00EC03E0" w:rsidP="00EC03E0">
            <w:pPr>
              <w:pStyle w:val="afffffffff2"/>
            </w:pPr>
            <w:r>
              <w:t>食用油</w:t>
            </w:r>
          </w:p>
        </w:tc>
        <w:tc>
          <w:tcPr>
            <w:tcW w:w="3123" w:type="dxa"/>
            <w:shd w:val="clear" w:color="auto" w:fill="auto"/>
            <w:vAlign w:val="center"/>
          </w:tcPr>
          <w:p w:rsidR="00EC03E0" w:rsidRDefault="002A04FF" w:rsidP="00EC03E0">
            <w:pPr>
              <w:pStyle w:val="afffffffff2"/>
            </w:pPr>
            <w:r>
              <w:rPr>
                <w:rFonts w:hint="eastAsia"/>
              </w:rPr>
              <w:t>10</w:t>
            </w:r>
            <w:r>
              <w:rPr>
                <w:rFonts w:hAnsi="宋体" w:hint="eastAsia"/>
              </w:rPr>
              <w:t>～20</w:t>
            </w:r>
          </w:p>
        </w:tc>
        <w:tc>
          <w:tcPr>
            <w:tcW w:w="3123" w:type="dxa"/>
            <w:shd w:val="clear" w:color="auto" w:fill="auto"/>
            <w:vAlign w:val="center"/>
          </w:tcPr>
          <w:p w:rsidR="00EC03E0" w:rsidRDefault="002A04FF" w:rsidP="00EC03E0">
            <w:pPr>
              <w:pStyle w:val="afffffffff2"/>
            </w:pPr>
            <w:r>
              <w:rPr>
                <w:rFonts w:hint="eastAsia"/>
              </w:rPr>
              <w:t>20</w:t>
            </w:r>
            <w:r>
              <w:rPr>
                <w:rFonts w:hAnsi="宋体" w:hint="eastAsia"/>
              </w:rPr>
              <w:t>～25</w:t>
            </w:r>
          </w:p>
        </w:tc>
      </w:tr>
      <w:tr w:rsidR="00EC03E0" w:rsidTr="00EC03E0">
        <w:trPr>
          <w:jc w:val="center"/>
        </w:trPr>
        <w:tc>
          <w:tcPr>
            <w:tcW w:w="3128" w:type="dxa"/>
            <w:shd w:val="clear" w:color="auto" w:fill="auto"/>
            <w:vAlign w:val="center"/>
          </w:tcPr>
          <w:p w:rsidR="00EC03E0" w:rsidRDefault="00EC03E0" w:rsidP="00EC03E0">
            <w:pPr>
              <w:pStyle w:val="afffffffff2"/>
            </w:pPr>
            <w:r>
              <w:t>食盐</w:t>
            </w:r>
          </w:p>
        </w:tc>
        <w:tc>
          <w:tcPr>
            <w:tcW w:w="3123" w:type="dxa"/>
            <w:shd w:val="clear" w:color="auto" w:fill="auto"/>
            <w:vAlign w:val="center"/>
          </w:tcPr>
          <w:p w:rsidR="00EC03E0" w:rsidRDefault="002A04FF" w:rsidP="00EC03E0">
            <w:pPr>
              <w:pStyle w:val="afffffffff2"/>
            </w:pPr>
            <w:r>
              <w:rPr>
                <w:rFonts w:hint="eastAsia"/>
              </w:rPr>
              <w:t>＜2</w:t>
            </w:r>
          </w:p>
        </w:tc>
        <w:tc>
          <w:tcPr>
            <w:tcW w:w="3123" w:type="dxa"/>
            <w:shd w:val="clear" w:color="auto" w:fill="auto"/>
            <w:vAlign w:val="center"/>
          </w:tcPr>
          <w:p w:rsidR="00EC03E0" w:rsidRDefault="002A04FF" w:rsidP="00EC03E0">
            <w:pPr>
              <w:pStyle w:val="afffffffff2"/>
            </w:pPr>
            <w:r>
              <w:rPr>
                <w:rFonts w:hint="eastAsia"/>
              </w:rPr>
              <w:t>＜3</w:t>
            </w:r>
          </w:p>
        </w:tc>
      </w:tr>
      <w:tr w:rsidR="00EC03E0" w:rsidTr="00EC03E0">
        <w:trPr>
          <w:jc w:val="center"/>
        </w:trPr>
        <w:tc>
          <w:tcPr>
            <w:tcW w:w="3128" w:type="dxa"/>
            <w:shd w:val="clear" w:color="auto" w:fill="auto"/>
            <w:vAlign w:val="center"/>
          </w:tcPr>
          <w:p w:rsidR="00EC03E0" w:rsidRDefault="00EC03E0" w:rsidP="00EC03E0">
            <w:pPr>
              <w:pStyle w:val="afffffffff2"/>
            </w:pPr>
            <w:r>
              <w:t>水</w:t>
            </w:r>
          </w:p>
        </w:tc>
        <w:tc>
          <w:tcPr>
            <w:tcW w:w="3123" w:type="dxa"/>
            <w:shd w:val="clear" w:color="auto" w:fill="auto"/>
            <w:vAlign w:val="center"/>
          </w:tcPr>
          <w:p w:rsidR="00EC03E0" w:rsidRDefault="002A04FF" w:rsidP="00EC03E0">
            <w:pPr>
              <w:pStyle w:val="afffffffff2"/>
            </w:pPr>
            <w:r>
              <w:rPr>
                <w:rFonts w:hint="eastAsia"/>
              </w:rPr>
              <w:t>600</w:t>
            </w:r>
            <w:r>
              <w:rPr>
                <w:rFonts w:hAnsi="宋体" w:hint="eastAsia"/>
              </w:rPr>
              <w:t>～700</w:t>
            </w:r>
          </w:p>
        </w:tc>
        <w:tc>
          <w:tcPr>
            <w:tcW w:w="3123" w:type="dxa"/>
            <w:shd w:val="clear" w:color="auto" w:fill="auto"/>
            <w:vAlign w:val="center"/>
          </w:tcPr>
          <w:p w:rsidR="00EC03E0" w:rsidRDefault="002A04FF" w:rsidP="00EC03E0">
            <w:pPr>
              <w:pStyle w:val="afffffffff2"/>
            </w:pPr>
            <w:r>
              <w:rPr>
                <w:rFonts w:hint="eastAsia"/>
              </w:rPr>
              <w:t>700</w:t>
            </w:r>
            <w:r>
              <w:rPr>
                <w:rFonts w:hAnsi="宋体" w:hint="eastAsia"/>
              </w:rPr>
              <w:t>～800</w:t>
            </w:r>
          </w:p>
        </w:tc>
      </w:tr>
    </w:tbl>
    <w:p w:rsidR="00EC03E0" w:rsidRDefault="00EC03E0" w:rsidP="00EC03E0">
      <w:pPr>
        <w:pStyle w:val="affff6"/>
        <w:ind w:firstLine="420"/>
      </w:pPr>
    </w:p>
    <w:p w:rsidR="00EC03E0" w:rsidRPr="00EC03E0" w:rsidRDefault="00E60266" w:rsidP="00B50F84">
      <w:pPr>
        <w:pStyle w:val="affffffffff2"/>
      </w:pPr>
      <w:r>
        <w:rPr>
          <w:rFonts w:hint="eastAsia"/>
        </w:rPr>
        <w:t>7</w:t>
      </w:r>
      <w:r w:rsidR="00B50F84">
        <w:rPr>
          <w:rFonts w:hint="eastAsia"/>
        </w:rPr>
        <w:t xml:space="preserve"> 岁～12 岁儿童各类食物每天建议摄入量见表 </w:t>
      </w:r>
      <w:proofErr w:type="spellStart"/>
      <w:r w:rsidR="00B50F84">
        <w:rPr>
          <w:rFonts w:hint="eastAsia"/>
        </w:rPr>
        <w:t>A.2</w:t>
      </w:r>
      <w:proofErr w:type="spellEnd"/>
    </w:p>
    <w:p w:rsidR="00EC03E0" w:rsidRDefault="00B50F84" w:rsidP="00B50F84">
      <w:pPr>
        <w:pStyle w:val="aff"/>
        <w:spacing w:before="120" w:after="120"/>
      </w:pPr>
      <w:r>
        <w:rPr>
          <w:rFonts w:hint="eastAsia"/>
        </w:rPr>
        <w:t>6 岁～12 岁儿童各类食物每天建议摄入量</w:t>
      </w:r>
    </w:p>
    <w:p w:rsidR="00E60266" w:rsidRPr="00E60266" w:rsidRDefault="00E60266" w:rsidP="00E60266">
      <w:pPr>
        <w:pStyle w:val="affff6"/>
        <w:ind w:firstLine="420"/>
        <w:jc w:val="right"/>
      </w:pPr>
      <w:r w:rsidRPr="00C62150">
        <w:rPr>
          <w:rFonts w:ascii="黑体" w:eastAsia="黑体" w:hAnsi="黑体" w:hint="eastAsia"/>
        </w:rPr>
        <w:t>单位为：g、mL</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9"/>
        <w:gridCol w:w="2081"/>
        <w:gridCol w:w="2082"/>
        <w:gridCol w:w="2082"/>
      </w:tblGrid>
      <w:tr w:rsidR="00B50F84" w:rsidTr="00E60266">
        <w:trPr>
          <w:tblHeader/>
          <w:jc w:val="center"/>
        </w:trPr>
        <w:tc>
          <w:tcPr>
            <w:tcW w:w="3129" w:type="dxa"/>
            <w:vMerge w:val="restart"/>
            <w:tcBorders>
              <w:top w:val="single" w:sz="8" w:space="0" w:color="auto"/>
            </w:tcBorders>
            <w:shd w:val="clear" w:color="auto" w:fill="auto"/>
            <w:vAlign w:val="center"/>
          </w:tcPr>
          <w:p w:rsidR="00B50F84" w:rsidRDefault="00B50F84" w:rsidP="00B50F84">
            <w:pPr>
              <w:pStyle w:val="afffffffff2"/>
            </w:pPr>
            <w:r>
              <w:rPr>
                <w:rFonts w:hint="eastAsia"/>
              </w:rPr>
              <w:t>食物种类</w:t>
            </w:r>
          </w:p>
        </w:tc>
        <w:tc>
          <w:tcPr>
            <w:tcW w:w="6245" w:type="dxa"/>
            <w:gridSpan w:val="3"/>
            <w:tcBorders>
              <w:top w:val="single" w:sz="8" w:space="0" w:color="auto"/>
              <w:bottom w:val="single" w:sz="8" w:space="0" w:color="auto"/>
            </w:tcBorders>
            <w:shd w:val="clear" w:color="auto" w:fill="auto"/>
            <w:vAlign w:val="center"/>
          </w:tcPr>
          <w:p w:rsidR="00B50F84" w:rsidRDefault="00B50F84" w:rsidP="00B50F84">
            <w:pPr>
              <w:pStyle w:val="afffffffff2"/>
            </w:pPr>
            <w:r>
              <w:rPr>
                <w:rFonts w:hint="eastAsia"/>
              </w:rPr>
              <w:t>年龄</w:t>
            </w:r>
          </w:p>
        </w:tc>
      </w:tr>
      <w:tr w:rsidR="00E60266" w:rsidTr="00E60266">
        <w:trPr>
          <w:jc w:val="center"/>
        </w:trPr>
        <w:tc>
          <w:tcPr>
            <w:tcW w:w="3129" w:type="dxa"/>
            <w:vMerge/>
            <w:shd w:val="clear" w:color="auto" w:fill="auto"/>
            <w:vAlign w:val="center"/>
          </w:tcPr>
          <w:p w:rsidR="00E60266" w:rsidRDefault="00E60266" w:rsidP="00B50F84">
            <w:pPr>
              <w:pStyle w:val="afffffffff2"/>
            </w:pPr>
          </w:p>
        </w:tc>
        <w:tc>
          <w:tcPr>
            <w:tcW w:w="2081" w:type="dxa"/>
            <w:tcBorders>
              <w:top w:val="single" w:sz="8" w:space="0" w:color="auto"/>
            </w:tcBorders>
            <w:shd w:val="clear" w:color="auto" w:fill="auto"/>
            <w:vAlign w:val="center"/>
          </w:tcPr>
          <w:p w:rsidR="00E60266" w:rsidRDefault="00E60266" w:rsidP="00B50F84">
            <w:pPr>
              <w:pStyle w:val="afffffffff2"/>
            </w:pPr>
            <w:r>
              <w:rPr>
                <w:rFonts w:hint="eastAsia"/>
              </w:rPr>
              <w:t>7 岁</w:t>
            </w:r>
            <w:r>
              <w:rPr>
                <w:rFonts w:hAnsi="宋体" w:hint="eastAsia"/>
              </w:rPr>
              <w:t>～10 岁</w:t>
            </w:r>
          </w:p>
        </w:tc>
        <w:tc>
          <w:tcPr>
            <w:tcW w:w="2082" w:type="dxa"/>
            <w:tcBorders>
              <w:top w:val="single" w:sz="8" w:space="0" w:color="auto"/>
            </w:tcBorders>
            <w:shd w:val="clear" w:color="auto" w:fill="auto"/>
            <w:vAlign w:val="center"/>
          </w:tcPr>
          <w:p w:rsidR="00E60266" w:rsidRDefault="00E60266" w:rsidP="00E60266">
            <w:pPr>
              <w:pStyle w:val="afffffffff2"/>
            </w:pPr>
            <w:r>
              <w:rPr>
                <w:rFonts w:hint="eastAsia"/>
              </w:rPr>
              <w:t>10 岁</w:t>
            </w:r>
            <w:r>
              <w:rPr>
                <w:rFonts w:hAnsi="宋体" w:hint="eastAsia"/>
              </w:rPr>
              <w:t>～14 岁</w:t>
            </w:r>
          </w:p>
        </w:tc>
        <w:tc>
          <w:tcPr>
            <w:tcW w:w="2082" w:type="dxa"/>
            <w:tcBorders>
              <w:top w:val="single" w:sz="8" w:space="0" w:color="auto"/>
            </w:tcBorders>
            <w:shd w:val="clear" w:color="auto" w:fill="auto"/>
            <w:vAlign w:val="center"/>
          </w:tcPr>
          <w:p w:rsidR="00E60266" w:rsidRDefault="00E60266" w:rsidP="00B50F84">
            <w:pPr>
              <w:pStyle w:val="afffffffff2"/>
            </w:pPr>
            <w:r>
              <w:rPr>
                <w:rFonts w:hint="eastAsia"/>
              </w:rPr>
              <w:t>14 岁</w:t>
            </w:r>
            <w:r>
              <w:rPr>
                <w:rFonts w:hAnsi="宋体" w:hint="eastAsia"/>
              </w:rPr>
              <w:t>～18 岁</w:t>
            </w:r>
          </w:p>
        </w:tc>
      </w:tr>
      <w:tr w:rsidR="00E60266" w:rsidTr="00E60266">
        <w:trPr>
          <w:jc w:val="center"/>
        </w:trPr>
        <w:tc>
          <w:tcPr>
            <w:tcW w:w="3129" w:type="dxa"/>
            <w:shd w:val="clear" w:color="auto" w:fill="auto"/>
            <w:vAlign w:val="center"/>
          </w:tcPr>
          <w:p w:rsidR="00E60266" w:rsidRDefault="00E60266" w:rsidP="00B50F84">
            <w:pPr>
              <w:pStyle w:val="afffffffff2"/>
            </w:pPr>
            <w:r>
              <w:rPr>
                <w:rFonts w:hint="eastAsia"/>
              </w:rPr>
              <w:t>谷薯类</w:t>
            </w:r>
          </w:p>
        </w:tc>
        <w:tc>
          <w:tcPr>
            <w:tcW w:w="2081" w:type="dxa"/>
            <w:shd w:val="clear" w:color="auto" w:fill="auto"/>
            <w:vAlign w:val="center"/>
          </w:tcPr>
          <w:p w:rsidR="00E60266" w:rsidRDefault="001C7BFC" w:rsidP="00B50F84">
            <w:pPr>
              <w:pStyle w:val="afffffffff2"/>
            </w:pPr>
            <w:r>
              <w:rPr>
                <w:rFonts w:hint="eastAsia"/>
              </w:rPr>
              <w:t>150</w:t>
            </w:r>
            <w:r>
              <w:rPr>
                <w:rFonts w:hAnsi="宋体" w:hint="eastAsia"/>
              </w:rPr>
              <w:t>～200</w:t>
            </w:r>
          </w:p>
        </w:tc>
        <w:tc>
          <w:tcPr>
            <w:tcW w:w="2082" w:type="dxa"/>
            <w:shd w:val="clear" w:color="auto" w:fill="auto"/>
            <w:vAlign w:val="center"/>
          </w:tcPr>
          <w:p w:rsidR="00E60266" w:rsidRDefault="001C7BFC" w:rsidP="00B50F84">
            <w:pPr>
              <w:pStyle w:val="afffffffff2"/>
            </w:pPr>
            <w:r>
              <w:rPr>
                <w:rFonts w:hint="eastAsia"/>
              </w:rPr>
              <w:t>225</w:t>
            </w:r>
            <w:r>
              <w:rPr>
                <w:rFonts w:hAnsi="宋体" w:hint="eastAsia"/>
              </w:rPr>
              <w:t>～250</w:t>
            </w:r>
          </w:p>
        </w:tc>
        <w:tc>
          <w:tcPr>
            <w:tcW w:w="2082" w:type="dxa"/>
            <w:shd w:val="clear" w:color="auto" w:fill="auto"/>
            <w:vAlign w:val="center"/>
          </w:tcPr>
          <w:p w:rsidR="00E60266" w:rsidRDefault="001C7BFC" w:rsidP="00B50F84">
            <w:pPr>
              <w:pStyle w:val="afffffffff2"/>
            </w:pPr>
            <w:r>
              <w:rPr>
                <w:rFonts w:hint="eastAsia"/>
              </w:rPr>
              <w:t>250</w:t>
            </w:r>
            <w:r>
              <w:rPr>
                <w:rFonts w:hAnsi="宋体" w:hint="eastAsia"/>
              </w:rPr>
              <w:t>～300</w:t>
            </w:r>
          </w:p>
        </w:tc>
      </w:tr>
      <w:tr w:rsidR="00E60266" w:rsidTr="00E60266">
        <w:trPr>
          <w:jc w:val="center"/>
        </w:trPr>
        <w:tc>
          <w:tcPr>
            <w:tcW w:w="3129" w:type="dxa"/>
            <w:shd w:val="clear" w:color="auto" w:fill="auto"/>
            <w:vAlign w:val="center"/>
          </w:tcPr>
          <w:p w:rsidR="00E60266" w:rsidRDefault="00E60266" w:rsidP="00B50F84">
            <w:pPr>
              <w:pStyle w:val="afffffffff2"/>
            </w:pPr>
            <w:r>
              <w:rPr>
                <w:rFonts w:hint="eastAsia"/>
              </w:rPr>
              <w:t>蔬菜</w:t>
            </w:r>
          </w:p>
        </w:tc>
        <w:tc>
          <w:tcPr>
            <w:tcW w:w="2081" w:type="dxa"/>
            <w:shd w:val="clear" w:color="auto" w:fill="auto"/>
            <w:vAlign w:val="center"/>
          </w:tcPr>
          <w:p w:rsidR="00E60266" w:rsidRDefault="001C7BFC" w:rsidP="00B50F84">
            <w:pPr>
              <w:pStyle w:val="afffffffff2"/>
            </w:pPr>
            <w:r>
              <w:rPr>
                <w:rFonts w:hint="eastAsia"/>
              </w:rPr>
              <w:t>≥300</w:t>
            </w:r>
          </w:p>
        </w:tc>
        <w:tc>
          <w:tcPr>
            <w:tcW w:w="2082" w:type="dxa"/>
            <w:shd w:val="clear" w:color="auto" w:fill="auto"/>
            <w:vAlign w:val="center"/>
          </w:tcPr>
          <w:p w:rsidR="00E60266" w:rsidRDefault="001C7BFC" w:rsidP="00B50F84">
            <w:pPr>
              <w:pStyle w:val="afffffffff2"/>
            </w:pPr>
            <w:r>
              <w:rPr>
                <w:rFonts w:hint="eastAsia"/>
              </w:rPr>
              <w:t>400</w:t>
            </w:r>
            <w:r>
              <w:rPr>
                <w:rFonts w:hAnsi="宋体" w:hint="eastAsia"/>
              </w:rPr>
              <w:t>～500</w:t>
            </w:r>
          </w:p>
        </w:tc>
        <w:tc>
          <w:tcPr>
            <w:tcW w:w="2082" w:type="dxa"/>
            <w:shd w:val="clear" w:color="auto" w:fill="auto"/>
            <w:vAlign w:val="center"/>
          </w:tcPr>
          <w:p w:rsidR="00E60266" w:rsidRDefault="001C7BFC" w:rsidP="00B50F84">
            <w:pPr>
              <w:pStyle w:val="afffffffff2"/>
            </w:pPr>
            <w:r>
              <w:rPr>
                <w:rFonts w:hint="eastAsia"/>
              </w:rPr>
              <w:t>450</w:t>
            </w:r>
            <w:r>
              <w:rPr>
                <w:rFonts w:hAnsi="宋体" w:hint="eastAsia"/>
              </w:rPr>
              <w:t>～500</w:t>
            </w:r>
          </w:p>
        </w:tc>
      </w:tr>
      <w:tr w:rsidR="001C7BFC" w:rsidTr="00E60266">
        <w:trPr>
          <w:jc w:val="center"/>
        </w:trPr>
        <w:tc>
          <w:tcPr>
            <w:tcW w:w="3129" w:type="dxa"/>
            <w:shd w:val="clear" w:color="auto" w:fill="auto"/>
            <w:vAlign w:val="center"/>
          </w:tcPr>
          <w:p w:rsidR="001C7BFC" w:rsidRDefault="001C7BFC" w:rsidP="00B50F84">
            <w:pPr>
              <w:pStyle w:val="afffffffff2"/>
            </w:pPr>
            <w:r>
              <w:rPr>
                <w:rFonts w:hint="eastAsia"/>
              </w:rPr>
              <w:t>水果</w:t>
            </w:r>
          </w:p>
        </w:tc>
        <w:tc>
          <w:tcPr>
            <w:tcW w:w="2081" w:type="dxa"/>
            <w:shd w:val="clear" w:color="auto" w:fill="auto"/>
            <w:vAlign w:val="center"/>
          </w:tcPr>
          <w:p w:rsidR="001C7BFC" w:rsidRDefault="001C7BFC" w:rsidP="00B50F84">
            <w:pPr>
              <w:pStyle w:val="afffffffff2"/>
            </w:pPr>
            <w:r>
              <w:rPr>
                <w:rFonts w:hint="eastAsia"/>
              </w:rPr>
              <w:t>150</w:t>
            </w:r>
            <w:r>
              <w:rPr>
                <w:rFonts w:hAnsi="宋体" w:hint="eastAsia"/>
              </w:rPr>
              <w:t>～200</w:t>
            </w:r>
          </w:p>
        </w:tc>
        <w:tc>
          <w:tcPr>
            <w:tcW w:w="2082" w:type="dxa"/>
            <w:shd w:val="clear" w:color="auto" w:fill="auto"/>
            <w:vAlign w:val="center"/>
          </w:tcPr>
          <w:p w:rsidR="001C7BFC" w:rsidRDefault="001C7BFC" w:rsidP="00B50F84">
            <w:pPr>
              <w:pStyle w:val="afffffffff2"/>
            </w:pPr>
            <w:r>
              <w:rPr>
                <w:rFonts w:hint="eastAsia"/>
              </w:rPr>
              <w:t>200</w:t>
            </w:r>
            <w:r>
              <w:rPr>
                <w:rFonts w:hAnsi="宋体" w:hint="eastAsia"/>
              </w:rPr>
              <w:t>～300</w:t>
            </w:r>
          </w:p>
        </w:tc>
        <w:tc>
          <w:tcPr>
            <w:tcW w:w="2082" w:type="dxa"/>
            <w:shd w:val="clear" w:color="auto" w:fill="auto"/>
            <w:vAlign w:val="center"/>
          </w:tcPr>
          <w:p w:rsidR="001C7BFC" w:rsidRDefault="001C7BFC" w:rsidP="00B50F84">
            <w:pPr>
              <w:pStyle w:val="afffffffff2"/>
            </w:pPr>
            <w:r>
              <w:rPr>
                <w:rFonts w:hint="eastAsia"/>
              </w:rPr>
              <w:t>300</w:t>
            </w:r>
            <w:r>
              <w:rPr>
                <w:rFonts w:hAnsi="宋体" w:hint="eastAsia"/>
              </w:rPr>
              <w:t>～350</w:t>
            </w:r>
          </w:p>
        </w:tc>
      </w:tr>
      <w:tr w:rsidR="00E60266" w:rsidTr="00E60266">
        <w:trPr>
          <w:jc w:val="center"/>
        </w:trPr>
        <w:tc>
          <w:tcPr>
            <w:tcW w:w="3129" w:type="dxa"/>
            <w:shd w:val="clear" w:color="auto" w:fill="auto"/>
            <w:vAlign w:val="center"/>
          </w:tcPr>
          <w:p w:rsidR="00E60266" w:rsidRDefault="00E60266" w:rsidP="00B50F84">
            <w:pPr>
              <w:pStyle w:val="afffffffff2"/>
            </w:pPr>
            <w:r>
              <w:rPr>
                <w:rFonts w:hint="eastAsia"/>
              </w:rPr>
              <w:t>畜禽</w:t>
            </w:r>
            <w:r>
              <w:t>肉鱼</w:t>
            </w:r>
          </w:p>
        </w:tc>
        <w:tc>
          <w:tcPr>
            <w:tcW w:w="2081" w:type="dxa"/>
            <w:shd w:val="clear" w:color="auto" w:fill="auto"/>
            <w:vAlign w:val="center"/>
          </w:tcPr>
          <w:p w:rsidR="00E60266" w:rsidRDefault="001C7BFC" w:rsidP="00B50F84">
            <w:pPr>
              <w:pStyle w:val="afffffffff2"/>
            </w:pPr>
            <w:r>
              <w:rPr>
                <w:rFonts w:hint="eastAsia"/>
              </w:rPr>
              <w:t>80</w:t>
            </w:r>
          </w:p>
        </w:tc>
        <w:tc>
          <w:tcPr>
            <w:tcW w:w="2082" w:type="dxa"/>
            <w:shd w:val="clear" w:color="auto" w:fill="auto"/>
            <w:vAlign w:val="center"/>
          </w:tcPr>
          <w:p w:rsidR="00E60266" w:rsidRDefault="001C7BFC" w:rsidP="00B50F84">
            <w:pPr>
              <w:pStyle w:val="afffffffff2"/>
            </w:pPr>
            <w:r>
              <w:rPr>
                <w:rFonts w:hint="eastAsia"/>
              </w:rPr>
              <w:t>100</w:t>
            </w:r>
          </w:p>
        </w:tc>
        <w:tc>
          <w:tcPr>
            <w:tcW w:w="2082" w:type="dxa"/>
            <w:shd w:val="clear" w:color="auto" w:fill="auto"/>
            <w:vAlign w:val="center"/>
          </w:tcPr>
          <w:p w:rsidR="00E60266" w:rsidRDefault="001C7BFC" w:rsidP="00B50F84">
            <w:pPr>
              <w:pStyle w:val="afffffffff2"/>
            </w:pPr>
            <w:r>
              <w:rPr>
                <w:rFonts w:hint="eastAsia"/>
              </w:rPr>
              <w:t>100</w:t>
            </w:r>
            <w:r>
              <w:rPr>
                <w:rFonts w:hAnsi="宋体" w:hint="eastAsia"/>
              </w:rPr>
              <w:t>～150</w:t>
            </w:r>
          </w:p>
        </w:tc>
      </w:tr>
      <w:tr w:rsidR="00E60266" w:rsidTr="00E60266">
        <w:trPr>
          <w:jc w:val="center"/>
        </w:trPr>
        <w:tc>
          <w:tcPr>
            <w:tcW w:w="3129" w:type="dxa"/>
            <w:shd w:val="clear" w:color="auto" w:fill="auto"/>
            <w:vAlign w:val="center"/>
          </w:tcPr>
          <w:p w:rsidR="00E60266" w:rsidRDefault="00E60266" w:rsidP="00B50F84">
            <w:pPr>
              <w:pStyle w:val="afffffffff2"/>
            </w:pPr>
            <w:r>
              <w:t>蛋类</w:t>
            </w:r>
          </w:p>
        </w:tc>
        <w:tc>
          <w:tcPr>
            <w:tcW w:w="2081" w:type="dxa"/>
            <w:shd w:val="clear" w:color="auto" w:fill="auto"/>
            <w:vAlign w:val="center"/>
          </w:tcPr>
          <w:p w:rsidR="00E60266" w:rsidRDefault="001C7BFC" w:rsidP="00B50F84">
            <w:pPr>
              <w:pStyle w:val="afffffffff2"/>
            </w:pPr>
            <w:r>
              <w:rPr>
                <w:rFonts w:hint="eastAsia"/>
              </w:rPr>
              <w:t>25</w:t>
            </w:r>
            <w:r>
              <w:rPr>
                <w:rFonts w:hAnsi="宋体" w:hint="eastAsia"/>
              </w:rPr>
              <w:t>～40</w:t>
            </w:r>
          </w:p>
        </w:tc>
        <w:tc>
          <w:tcPr>
            <w:tcW w:w="2082" w:type="dxa"/>
            <w:shd w:val="clear" w:color="auto" w:fill="auto"/>
            <w:vAlign w:val="center"/>
          </w:tcPr>
          <w:p w:rsidR="00E60266" w:rsidRDefault="001C7BFC" w:rsidP="00B50F84">
            <w:pPr>
              <w:pStyle w:val="afffffffff2"/>
            </w:pPr>
            <w:r>
              <w:rPr>
                <w:rFonts w:hint="eastAsia"/>
              </w:rPr>
              <w:t>40</w:t>
            </w:r>
            <w:r>
              <w:rPr>
                <w:rFonts w:hAnsi="宋体" w:hint="eastAsia"/>
              </w:rPr>
              <w:t>～50</w:t>
            </w:r>
          </w:p>
        </w:tc>
        <w:tc>
          <w:tcPr>
            <w:tcW w:w="2082" w:type="dxa"/>
            <w:shd w:val="clear" w:color="auto" w:fill="auto"/>
            <w:vAlign w:val="center"/>
          </w:tcPr>
          <w:p w:rsidR="00E60266" w:rsidRDefault="001C7BFC" w:rsidP="00B50F84">
            <w:pPr>
              <w:pStyle w:val="afffffffff2"/>
            </w:pPr>
            <w:r>
              <w:rPr>
                <w:rFonts w:hint="eastAsia"/>
              </w:rPr>
              <w:t>50</w:t>
            </w:r>
          </w:p>
        </w:tc>
      </w:tr>
      <w:tr w:rsidR="001C7BFC" w:rsidTr="00E60266">
        <w:trPr>
          <w:jc w:val="center"/>
        </w:trPr>
        <w:tc>
          <w:tcPr>
            <w:tcW w:w="3129" w:type="dxa"/>
            <w:shd w:val="clear" w:color="auto" w:fill="auto"/>
            <w:vAlign w:val="center"/>
          </w:tcPr>
          <w:p w:rsidR="001C7BFC" w:rsidRDefault="001C7BFC" w:rsidP="00B50F84">
            <w:pPr>
              <w:pStyle w:val="afffffffff2"/>
            </w:pPr>
            <w:r>
              <w:rPr>
                <w:rFonts w:hint="eastAsia"/>
              </w:rPr>
              <w:t>奶及奶制品</w:t>
            </w:r>
          </w:p>
        </w:tc>
        <w:tc>
          <w:tcPr>
            <w:tcW w:w="2081" w:type="dxa"/>
            <w:shd w:val="clear" w:color="auto" w:fill="auto"/>
            <w:vAlign w:val="center"/>
          </w:tcPr>
          <w:p w:rsidR="001C7BFC" w:rsidRDefault="001C7BFC" w:rsidP="00B50F84">
            <w:pPr>
              <w:pStyle w:val="afffffffff2"/>
            </w:pPr>
            <w:r>
              <w:rPr>
                <w:rFonts w:hint="eastAsia"/>
              </w:rPr>
              <w:t>≥300</w:t>
            </w:r>
          </w:p>
        </w:tc>
        <w:tc>
          <w:tcPr>
            <w:tcW w:w="2082" w:type="dxa"/>
            <w:shd w:val="clear" w:color="auto" w:fill="auto"/>
            <w:vAlign w:val="center"/>
          </w:tcPr>
          <w:p w:rsidR="001C7BFC" w:rsidRDefault="001C7BFC" w:rsidP="009D2F17">
            <w:pPr>
              <w:pStyle w:val="afffffffff2"/>
            </w:pPr>
            <w:r>
              <w:rPr>
                <w:rFonts w:hint="eastAsia"/>
              </w:rPr>
              <w:t>≥300</w:t>
            </w:r>
          </w:p>
        </w:tc>
        <w:tc>
          <w:tcPr>
            <w:tcW w:w="2082" w:type="dxa"/>
            <w:shd w:val="clear" w:color="auto" w:fill="auto"/>
            <w:vAlign w:val="center"/>
          </w:tcPr>
          <w:p w:rsidR="001C7BFC" w:rsidRDefault="001C7BFC" w:rsidP="00B50F84">
            <w:pPr>
              <w:pStyle w:val="afffffffff2"/>
            </w:pPr>
            <w:r>
              <w:rPr>
                <w:rFonts w:hint="eastAsia"/>
              </w:rPr>
              <w:t>≥300</w:t>
            </w:r>
          </w:p>
        </w:tc>
      </w:tr>
      <w:tr w:rsidR="001C7BFC" w:rsidTr="00E60266">
        <w:trPr>
          <w:jc w:val="center"/>
        </w:trPr>
        <w:tc>
          <w:tcPr>
            <w:tcW w:w="3129" w:type="dxa"/>
            <w:shd w:val="clear" w:color="auto" w:fill="auto"/>
            <w:vAlign w:val="center"/>
          </w:tcPr>
          <w:p w:rsidR="001C7BFC" w:rsidRDefault="001C7BFC" w:rsidP="00B50F84">
            <w:pPr>
              <w:pStyle w:val="afffffffff2"/>
            </w:pPr>
            <w:r>
              <w:rPr>
                <w:rFonts w:hint="eastAsia"/>
              </w:rPr>
              <w:t>大豆类</w:t>
            </w:r>
          </w:p>
        </w:tc>
        <w:tc>
          <w:tcPr>
            <w:tcW w:w="2081" w:type="dxa"/>
            <w:shd w:val="clear" w:color="auto" w:fill="auto"/>
            <w:vAlign w:val="center"/>
          </w:tcPr>
          <w:p w:rsidR="001C7BFC" w:rsidRDefault="001C7BFC" w:rsidP="00B50F84">
            <w:pPr>
              <w:pStyle w:val="afffffffff2"/>
            </w:pPr>
            <w:r>
              <w:rPr>
                <w:rFonts w:hint="eastAsia"/>
              </w:rPr>
              <w:t>15</w:t>
            </w:r>
          </w:p>
        </w:tc>
        <w:tc>
          <w:tcPr>
            <w:tcW w:w="2082" w:type="dxa"/>
            <w:shd w:val="clear" w:color="auto" w:fill="auto"/>
            <w:vAlign w:val="center"/>
          </w:tcPr>
          <w:p w:rsidR="001C7BFC" w:rsidRDefault="001C7BFC" w:rsidP="009D2F17">
            <w:pPr>
              <w:pStyle w:val="afffffffff2"/>
            </w:pPr>
            <w:r>
              <w:rPr>
                <w:rFonts w:hint="eastAsia"/>
              </w:rPr>
              <w:t>15</w:t>
            </w:r>
          </w:p>
        </w:tc>
        <w:tc>
          <w:tcPr>
            <w:tcW w:w="2082" w:type="dxa"/>
            <w:shd w:val="clear" w:color="auto" w:fill="auto"/>
            <w:vAlign w:val="center"/>
          </w:tcPr>
          <w:p w:rsidR="001C7BFC" w:rsidRDefault="001C7BFC" w:rsidP="00B50F84">
            <w:pPr>
              <w:pStyle w:val="afffffffff2"/>
            </w:pPr>
            <w:r>
              <w:rPr>
                <w:rFonts w:hint="eastAsia"/>
              </w:rPr>
              <w:t>15</w:t>
            </w:r>
            <w:r>
              <w:rPr>
                <w:rFonts w:hAnsi="宋体" w:hint="eastAsia"/>
              </w:rPr>
              <w:t>～25</w:t>
            </w:r>
          </w:p>
        </w:tc>
      </w:tr>
      <w:tr w:rsidR="00E60266" w:rsidTr="00E60266">
        <w:trPr>
          <w:jc w:val="center"/>
        </w:trPr>
        <w:tc>
          <w:tcPr>
            <w:tcW w:w="3129" w:type="dxa"/>
            <w:shd w:val="clear" w:color="auto" w:fill="auto"/>
            <w:vAlign w:val="center"/>
          </w:tcPr>
          <w:p w:rsidR="00E60266" w:rsidRDefault="00E60266" w:rsidP="00B50F84">
            <w:pPr>
              <w:pStyle w:val="afffffffff2"/>
            </w:pPr>
            <w:r>
              <w:rPr>
                <w:rFonts w:hint="eastAsia"/>
              </w:rPr>
              <w:t>坚果</w:t>
            </w:r>
          </w:p>
        </w:tc>
        <w:tc>
          <w:tcPr>
            <w:tcW w:w="2081" w:type="dxa"/>
            <w:shd w:val="clear" w:color="auto" w:fill="auto"/>
            <w:vAlign w:val="center"/>
          </w:tcPr>
          <w:p w:rsidR="00E60266" w:rsidRDefault="001C7BFC" w:rsidP="00B50F84">
            <w:pPr>
              <w:pStyle w:val="afffffffff2"/>
            </w:pPr>
            <w:r>
              <w:rPr>
                <w:rFonts w:hint="eastAsia"/>
              </w:rPr>
              <w:t>适量</w:t>
            </w:r>
          </w:p>
        </w:tc>
        <w:tc>
          <w:tcPr>
            <w:tcW w:w="2082" w:type="dxa"/>
            <w:shd w:val="clear" w:color="auto" w:fill="auto"/>
            <w:vAlign w:val="center"/>
          </w:tcPr>
          <w:p w:rsidR="00E60266" w:rsidRDefault="001C7BFC" w:rsidP="00B50F84">
            <w:pPr>
              <w:pStyle w:val="afffffffff2"/>
            </w:pPr>
            <w:r>
              <w:rPr>
                <w:rFonts w:hint="eastAsia"/>
              </w:rPr>
              <w:t>适量</w:t>
            </w:r>
          </w:p>
        </w:tc>
        <w:tc>
          <w:tcPr>
            <w:tcW w:w="2082" w:type="dxa"/>
            <w:shd w:val="clear" w:color="auto" w:fill="auto"/>
            <w:vAlign w:val="center"/>
          </w:tcPr>
          <w:p w:rsidR="00E60266" w:rsidRDefault="001C7BFC" w:rsidP="00B50F84">
            <w:pPr>
              <w:pStyle w:val="afffffffff2"/>
            </w:pPr>
            <w:r>
              <w:rPr>
                <w:rFonts w:hint="eastAsia"/>
              </w:rPr>
              <w:t>适量</w:t>
            </w:r>
          </w:p>
        </w:tc>
      </w:tr>
      <w:tr w:rsidR="00E60266" w:rsidTr="00E60266">
        <w:trPr>
          <w:jc w:val="center"/>
        </w:trPr>
        <w:tc>
          <w:tcPr>
            <w:tcW w:w="3129" w:type="dxa"/>
            <w:shd w:val="clear" w:color="auto" w:fill="auto"/>
            <w:vAlign w:val="center"/>
          </w:tcPr>
          <w:p w:rsidR="00E60266" w:rsidRDefault="00E60266" w:rsidP="00B50F84">
            <w:pPr>
              <w:pStyle w:val="afffffffff2"/>
            </w:pPr>
            <w:r>
              <w:rPr>
                <w:rFonts w:hint="eastAsia"/>
              </w:rPr>
              <w:t>食用油</w:t>
            </w:r>
          </w:p>
        </w:tc>
        <w:tc>
          <w:tcPr>
            <w:tcW w:w="2081" w:type="dxa"/>
            <w:shd w:val="clear" w:color="auto" w:fill="auto"/>
            <w:vAlign w:val="center"/>
          </w:tcPr>
          <w:p w:rsidR="00E60266" w:rsidRDefault="001C7BFC" w:rsidP="00B50F84">
            <w:pPr>
              <w:pStyle w:val="afffffffff2"/>
            </w:pPr>
            <w:r>
              <w:rPr>
                <w:rFonts w:hint="eastAsia"/>
              </w:rPr>
              <w:t>20</w:t>
            </w:r>
            <w:r>
              <w:rPr>
                <w:rFonts w:hAnsi="宋体" w:hint="eastAsia"/>
              </w:rPr>
              <w:t>～25</w:t>
            </w:r>
          </w:p>
        </w:tc>
        <w:tc>
          <w:tcPr>
            <w:tcW w:w="2082" w:type="dxa"/>
            <w:shd w:val="clear" w:color="auto" w:fill="auto"/>
            <w:vAlign w:val="center"/>
          </w:tcPr>
          <w:p w:rsidR="00E60266" w:rsidRDefault="001C7BFC" w:rsidP="00B50F84">
            <w:pPr>
              <w:pStyle w:val="afffffffff2"/>
            </w:pPr>
            <w:r>
              <w:rPr>
                <w:rFonts w:hint="eastAsia"/>
              </w:rPr>
              <w:t>25</w:t>
            </w:r>
            <w:r>
              <w:rPr>
                <w:rFonts w:hAnsi="宋体" w:hint="eastAsia"/>
              </w:rPr>
              <w:t>～30</w:t>
            </w:r>
          </w:p>
        </w:tc>
        <w:tc>
          <w:tcPr>
            <w:tcW w:w="2082" w:type="dxa"/>
            <w:shd w:val="clear" w:color="auto" w:fill="auto"/>
            <w:vAlign w:val="center"/>
          </w:tcPr>
          <w:p w:rsidR="00E60266" w:rsidRDefault="001C7BFC" w:rsidP="00B50F84">
            <w:pPr>
              <w:pStyle w:val="afffffffff2"/>
            </w:pPr>
            <w:r>
              <w:rPr>
                <w:rFonts w:hint="eastAsia"/>
              </w:rPr>
              <w:t>25</w:t>
            </w:r>
            <w:r>
              <w:rPr>
                <w:rFonts w:hAnsi="宋体" w:hint="eastAsia"/>
              </w:rPr>
              <w:t>～30</w:t>
            </w:r>
          </w:p>
        </w:tc>
      </w:tr>
      <w:tr w:rsidR="00E60266" w:rsidTr="00E60266">
        <w:trPr>
          <w:jc w:val="center"/>
        </w:trPr>
        <w:tc>
          <w:tcPr>
            <w:tcW w:w="3129" w:type="dxa"/>
            <w:shd w:val="clear" w:color="auto" w:fill="auto"/>
            <w:vAlign w:val="center"/>
          </w:tcPr>
          <w:p w:rsidR="00E60266" w:rsidRDefault="00E60266" w:rsidP="00B50F84">
            <w:pPr>
              <w:pStyle w:val="afffffffff2"/>
            </w:pPr>
            <w:r>
              <w:rPr>
                <w:rFonts w:hint="eastAsia"/>
              </w:rPr>
              <w:t>食盐</w:t>
            </w:r>
          </w:p>
        </w:tc>
        <w:tc>
          <w:tcPr>
            <w:tcW w:w="2081" w:type="dxa"/>
            <w:shd w:val="clear" w:color="auto" w:fill="auto"/>
            <w:vAlign w:val="center"/>
          </w:tcPr>
          <w:p w:rsidR="00E60266" w:rsidRDefault="001C7BFC" w:rsidP="00B50F84">
            <w:pPr>
              <w:pStyle w:val="afffffffff2"/>
            </w:pPr>
            <w:r>
              <w:rPr>
                <w:rFonts w:hint="eastAsia"/>
              </w:rPr>
              <w:t>≤4</w:t>
            </w:r>
          </w:p>
        </w:tc>
        <w:tc>
          <w:tcPr>
            <w:tcW w:w="2082" w:type="dxa"/>
            <w:shd w:val="clear" w:color="auto" w:fill="auto"/>
            <w:vAlign w:val="center"/>
          </w:tcPr>
          <w:p w:rsidR="00E60266" w:rsidRDefault="001C7BFC" w:rsidP="001C7BFC">
            <w:pPr>
              <w:pStyle w:val="afffffffff2"/>
            </w:pPr>
            <w:r>
              <w:rPr>
                <w:rFonts w:hint="eastAsia"/>
              </w:rPr>
              <w:t>≤5</w:t>
            </w:r>
          </w:p>
        </w:tc>
        <w:tc>
          <w:tcPr>
            <w:tcW w:w="2082" w:type="dxa"/>
            <w:shd w:val="clear" w:color="auto" w:fill="auto"/>
            <w:vAlign w:val="center"/>
          </w:tcPr>
          <w:p w:rsidR="00E60266" w:rsidRDefault="001C7BFC" w:rsidP="00B50F84">
            <w:pPr>
              <w:pStyle w:val="afffffffff2"/>
            </w:pPr>
            <w:r>
              <w:rPr>
                <w:rFonts w:hint="eastAsia"/>
              </w:rPr>
              <w:t>≤5</w:t>
            </w:r>
          </w:p>
        </w:tc>
      </w:tr>
      <w:tr w:rsidR="00E60266" w:rsidTr="00E60266">
        <w:trPr>
          <w:jc w:val="center"/>
        </w:trPr>
        <w:tc>
          <w:tcPr>
            <w:tcW w:w="3129" w:type="dxa"/>
            <w:shd w:val="clear" w:color="auto" w:fill="auto"/>
            <w:vAlign w:val="center"/>
          </w:tcPr>
          <w:p w:rsidR="00E60266" w:rsidRDefault="00E60266" w:rsidP="00B50F84">
            <w:pPr>
              <w:pStyle w:val="afffffffff2"/>
            </w:pPr>
            <w:r>
              <w:rPr>
                <w:rFonts w:hint="eastAsia"/>
              </w:rPr>
              <w:t>水</w:t>
            </w:r>
          </w:p>
        </w:tc>
        <w:tc>
          <w:tcPr>
            <w:tcW w:w="2081" w:type="dxa"/>
            <w:shd w:val="clear" w:color="auto" w:fill="auto"/>
            <w:vAlign w:val="center"/>
          </w:tcPr>
          <w:p w:rsidR="00E60266" w:rsidRDefault="001C7BFC" w:rsidP="00B50F84">
            <w:pPr>
              <w:pStyle w:val="afffffffff2"/>
            </w:pPr>
            <w:r>
              <w:rPr>
                <w:rFonts w:hint="eastAsia"/>
              </w:rPr>
              <w:t>1 000</w:t>
            </w:r>
          </w:p>
        </w:tc>
        <w:tc>
          <w:tcPr>
            <w:tcW w:w="2082" w:type="dxa"/>
            <w:shd w:val="clear" w:color="auto" w:fill="auto"/>
            <w:vAlign w:val="center"/>
          </w:tcPr>
          <w:p w:rsidR="00E60266" w:rsidRDefault="001C7BFC" w:rsidP="001C7BFC">
            <w:pPr>
              <w:pStyle w:val="afffffffff2"/>
            </w:pPr>
            <w:r>
              <w:rPr>
                <w:rFonts w:hint="eastAsia"/>
              </w:rPr>
              <w:t>1 100</w:t>
            </w:r>
            <w:r>
              <w:rPr>
                <w:rFonts w:hAnsi="宋体" w:hint="eastAsia"/>
              </w:rPr>
              <w:t>～1 300</w:t>
            </w:r>
          </w:p>
        </w:tc>
        <w:tc>
          <w:tcPr>
            <w:tcW w:w="2082" w:type="dxa"/>
            <w:shd w:val="clear" w:color="auto" w:fill="auto"/>
            <w:vAlign w:val="center"/>
          </w:tcPr>
          <w:p w:rsidR="00E60266" w:rsidRDefault="001C7BFC" w:rsidP="00B50F84">
            <w:pPr>
              <w:pStyle w:val="afffffffff2"/>
            </w:pPr>
            <w:r>
              <w:rPr>
                <w:rFonts w:hint="eastAsia"/>
              </w:rPr>
              <w:t>1 200</w:t>
            </w:r>
            <w:r>
              <w:rPr>
                <w:rFonts w:hAnsi="宋体" w:hint="eastAsia"/>
              </w:rPr>
              <w:t>～1 400</w:t>
            </w:r>
          </w:p>
        </w:tc>
      </w:tr>
    </w:tbl>
    <w:p w:rsidR="00EC03E0" w:rsidRDefault="00D41002" w:rsidP="00D41002">
      <w:pPr>
        <w:pStyle w:val="affff6"/>
        <w:ind w:firstLineChars="0" w:firstLine="0"/>
        <w:jc w:val="center"/>
      </w:pPr>
      <w:bookmarkStart w:id="61" w:name="BookMark8"/>
      <w:bookmarkEnd w:id="59"/>
      <w:r>
        <w:drawing>
          <wp:inline distT="0" distB="0" distL="0" distR="0" wp14:anchorId="604850CF" wp14:editId="5150F55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61"/>
    </w:p>
    <w:sectPr w:rsidR="00EC03E0" w:rsidSect="00EC03E0">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0F6" w:rsidRDefault="00EF50F6" w:rsidP="00D86DB7">
      <w:r>
        <w:separator/>
      </w:r>
    </w:p>
    <w:p w:rsidR="00EF50F6" w:rsidRDefault="00EF50F6"/>
    <w:p w:rsidR="00EF50F6" w:rsidRDefault="00EF50F6"/>
  </w:endnote>
  <w:endnote w:type="continuationSeparator" w:id="0">
    <w:p w:rsidR="00EF50F6" w:rsidRDefault="00EF50F6" w:rsidP="00D86DB7">
      <w:r>
        <w:continuationSeparator/>
      </w:r>
    </w:p>
    <w:p w:rsidR="00EF50F6" w:rsidRDefault="00EF50F6"/>
    <w:p w:rsidR="00EF50F6" w:rsidRDefault="00EF5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65" w:rsidRDefault="008D4B65">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F4" w:rsidRDefault="00C041F4">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65" w:rsidRPr="00324EDD" w:rsidRDefault="008D4B65"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65" w:rsidRDefault="008D4B65" w:rsidP="00C94DF2">
    <w:pPr>
      <w:pStyle w:val="affff3"/>
    </w:pPr>
    <w:r>
      <w:fldChar w:fldCharType="begin"/>
    </w:r>
    <w:r>
      <w:instrText>PAGE   \* MERGEFORMAT</w:instrText>
    </w:r>
    <w:r>
      <w:fldChar w:fldCharType="separate"/>
    </w:r>
    <w:r w:rsidR="006853BD" w:rsidRPr="006853BD">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0F6" w:rsidRDefault="00EF50F6" w:rsidP="00D86DB7">
      <w:r>
        <w:separator/>
      </w:r>
    </w:p>
  </w:footnote>
  <w:footnote w:type="continuationSeparator" w:id="0">
    <w:p w:rsidR="00EF50F6" w:rsidRDefault="00EF50F6" w:rsidP="00D86DB7">
      <w:r>
        <w:continuationSeparator/>
      </w:r>
    </w:p>
    <w:p w:rsidR="00EF50F6" w:rsidRDefault="00EF50F6"/>
    <w:p w:rsidR="00EF50F6" w:rsidRDefault="00EF50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F4" w:rsidRDefault="00C041F4">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65" w:rsidRPr="00E70388" w:rsidRDefault="008D4B65"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proofErr w:type="spellStart"/>
    <w:r w:rsidRPr="00E70388">
      <w:rPr>
        <w:rFonts w:ascii="黑体" w:eastAsia="黑体" w:hAnsi="黑体"/>
      </w:rPr>
      <w:t>XXXXX-XXXX</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65" w:rsidRPr="00324EDD" w:rsidRDefault="008D4B65"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65" w:rsidRDefault="008D4B65"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65" w:rsidRPr="00D84FA1" w:rsidRDefault="008D4B65" w:rsidP="00A2271D">
    <w:pPr>
      <w:pStyle w:val="affffb"/>
    </w:pPr>
    <w:r>
      <w:fldChar w:fldCharType="begin"/>
    </w:r>
    <w:r>
      <w:instrText xml:space="preserve"> STYLEREF  标准文件_文件编号  \* MERGEFORMAT </w:instrText>
    </w:r>
    <w:r>
      <w:fldChar w:fldCharType="separate"/>
    </w:r>
    <w:r w:rsidR="006853BD">
      <w:t>T/CS XXXX</w:t>
    </w:r>
    <w:r w:rsidR="006853BD">
      <w:t>—</w:t>
    </w:r>
    <w:r w:rsidR="006853BD">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C05"/>
    <w:rsid w:val="00067F1E"/>
    <w:rsid w:val="00071CC0"/>
    <w:rsid w:val="00071CFC"/>
    <w:rsid w:val="00073C8C"/>
    <w:rsid w:val="000741A7"/>
    <w:rsid w:val="00074D95"/>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CB2"/>
    <w:rsid w:val="000B1FF2"/>
    <w:rsid w:val="000B3CDA"/>
    <w:rsid w:val="000B6A0B"/>
    <w:rsid w:val="000C023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2766"/>
    <w:rsid w:val="00124E4F"/>
    <w:rsid w:val="001260B7"/>
    <w:rsid w:val="001265CB"/>
    <w:rsid w:val="00130078"/>
    <w:rsid w:val="0013184C"/>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041"/>
    <w:rsid w:val="001C680C"/>
    <w:rsid w:val="001C7BFC"/>
    <w:rsid w:val="001C7FEA"/>
    <w:rsid w:val="001D0499"/>
    <w:rsid w:val="001D0BBE"/>
    <w:rsid w:val="001D0ED4"/>
    <w:rsid w:val="001D212F"/>
    <w:rsid w:val="001D29D7"/>
    <w:rsid w:val="001D2DE7"/>
    <w:rsid w:val="001D411C"/>
    <w:rsid w:val="001D587F"/>
    <w:rsid w:val="001D6C56"/>
    <w:rsid w:val="001E1B6A"/>
    <w:rsid w:val="001E2484"/>
    <w:rsid w:val="001E3CC4"/>
    <w:rsid w:val="001E4882"/>
    <w:rsid w:val="001E73AB"/>
    <w:rsid w:val="001F092D"/>
    <w:rsid w:val="001F143A"/>
    <w:rsid w:val="001F1605"/>
    <w:rsid w:val="001F2508"/>
    <w:rsid w:val="001F4816"/>
    <w:rsid w:val="001F52B1"/>
    <w:rsid w:val="001F69B4"/>
    <w:rsid w:val="001F77C7"/>
    <w:rsid w:val="00200183"/>
    <w:rsid w:val="00200333"/>
    <w:rsid w:val="0020107D"/>
    <w:rsid w:val="00202AA4"/>
    <w:rsid w:val="002031F7"/>
    <w:rsid w:val="002040E6"/>
    <w:rsid w:val="0020527B"/>
    <w:rsid w:val="00205F2C"/>
    <w:rsid w:val="00210630"/>
    <w:rsid w:val="00210B15"/>
    <w:rsid w:val="002142EA"/>
    <w:rsid w:val="00215ADD"/>
    <w:rsid w:val="00217F9A"/>
    <w:rsid w:val="002204BB"/>
    <w:rsid w:val="00221B79"/>
    <w:rsid w:val="00221C6B"/>
    <w:rsid w:val="002253A1"/>
    <w:rsid w:val="002256B3"/>
    <w:rsid w:val="00225CF8"/>
    <w:rsid w:val="0022794E"/>
    <w:rsid w:val="00233D64"/>
    <w:rsid w:val="0023482A"/>
    <w:rsid w:val="002359CB"/>
    <w:rsid w:val="00243540"/>
    <w:rsid w:val="0024497B"/>
    <w:rsid w:val="0024515B"/>
    <w:rsid w:val="00246021"/>
    <w:rsid w:val="0024666E"/>
    <w:rsid w:val="00247F52"/>
    <w:rsid w:val="00247FF1"/>
    <w:rsid w:val="00250B25"/>
    <w:rsid w:val="00250BBE"/>
    <w:rsid w:val="002515C2"/>
    <w:rsid w:val="0025194F"/>
    <w:rsid w:val="00252886"/>
    <w:rsid w:val="002552AA"/>
    <w:rsid w:val="0026148A"/>
    <w:rsid w:val="00262696"/>
    <w:rsid w:val="00263D25"/>
    <w:rsid w:val="002643C3"/>
    <w:rsid w:val="00264A0C"/>
    <w:rsid w:val="00265E28"/>
    <w:rsid w:val="00266EEB"/>
    <w:rsid w:val="00267770"/>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4FF"/>
    <w:rsid w:val="002A084B"/>
    <w:rsid w:val="002A1260"/>
    <w:rsid w:val="002A1589"/>
    <w:rsid w:val="002A1608"/>
    <w:rsid w:val="002A25DC"/>
    <w:rsid w:val="002A3AAB"/>
    <w:rsid w:val="002A43F3"/>
    <w:rsid w:val="002A4CEA"/>
    <w:rsid w:val="002A5977"/>
    <w:rsid w:val="002A5A13"/>
    <w:rsid w:val="002A6972"/>
    <w:rsid w:val="002A757F"/>
    <w:rsid w:val="002A7F44"/>
    <w:rsid w:val="002B0C40"/>
    <w:rsid w:val="002B1966"/>
    <w:rsid w:val="002B4508"/>
    <w:rsid w:val="002B4912"/>
    <w:rsid w:val="002B5779"/>
    <w:rsid w:val="002B7332"/>
    <w:rsid w:val="002B7C21"/>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F04"/>
    <w:rsid w:val="002F30E0"/>
    <w:rsid w:val="002F35E4"/>
    <w:rsid w:val="002F3730"/>
    <w:rsid w:val="002F38E1"/>
    <w:rsid w:val="002F7AF6"/>
    <w:rsid w:val="0030041F"/>
    <w:rsid w:val="00300E63"/>
    <w:rsid w:val="00302F5F"/>
    <w:rsid w:val="0030441D"/>
    <w:rsid w:val="00306063"/>
    <w:rsid w:val="00313B85"/>
    <w:rsid w:val="00316DA1"/>
    <w:rsid w:val="00317988"/>
    <w:rsid w:val="003221B4"/>
    <w:rsid w:val="0032258D"/>
    <w:rsid w:val="00322E62"/>
    <w:rsid w:val="00324D13"/>
    <w:rsid w:val="00324EDD"/>
    <w:rsid w:val="003331E4"/>
    <w:rsid w:val="00334C20"/>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D01"/>
    <w:rsid w:val="003A3D9C"/>
    <w:rsid w:val="003A4077"/>
    <w:rsid w:val="003A4AA7"/>
    <w:rsid w:val="003B09AD"/>
    <w:rsid w:val="003B1F18"/>
    <w:rsid w:val="003B5BF0"/>
    <w:rsid w:val="003B60BF"/>
    <w:rsid w:val="003B6BE3"/>
    <w:rsid w:val="003C010C"/>
    <w:rsid w:val="003C0A6C"/>
    <w:rsid w:val="003C14F8"/>
    <w:rsid w:val="003C1964"/>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0CF6"/>
    <w:rsid w:val="003F23D3"/>
    <w:rsid w:val="003F3F08"/>
    <w:rsid w:val="003F49F1"/>
    <w:rsid w:val="003F6272"/>
    <w:rsid w:val="00400E72"/>
    <w:rsid w:val="00401400"/>
    <w:rsid w:val="00403089"/>
    <w:rsid w:val="00404869"/>
    <w:rsid w:val="00405884"/>
    <w:rsid w:val="00407D39"/>
    <w:rsid w:val="0041477A"/>
    <w:rsid w:val="004167A3"/>
    <w:rsid w:val="004277F9"/>
    <w:rsid w:val="00431935"/>
    <w:rsid w:val="00432DAA"/>
    <w:rsid w:val="00434305"/>
    <w:rsid w:val="00435DF7"/>
    <w:rsid w:val="0043741A"/>
    <w:rsid w:val="0044083F"/>
    <w:rsid w:val="00441AE7"/>
    <w:rsid w:val="00445574"/>
    <w:rsid w:val="004467FB"/>
    <w:rsid w:val="00452D6B"/>
    <w:rsid w:val="00454484"/>
    <w:rsid w:val="0045517B"/>
    <w:rsid w:val="00460872"/>
    <w:rsid w:val="00461A96"/>
    <w:rsid w:val="00463B77"/>
    <w:rsid w:val="00463C7B"/>
    <w:rsid w:val="004644A6"/>
    <w:rsid w:val="0046508A"/>
    <w:rsid w:val="004659BD"/>
    <w:rsid w:val="00470775"/>
    <w:rsid w:val="004746B1"/>
    <w:rsid w:val="0047583F"/>
    <w:rsid w:val="00475DE8"/>
    <w:rsid w:val="00481C44"/>
    <w:rsid w:val="00484936"/>
    <w:rsid w:val="00485C89"/>
    <w:rsid w:val="00486BE3"/>
    <w:rsid w:val="004905E4"/>
    <w:rsid w:val="00490A89"/>
    <w:rsid w:val="00490AB4"/>
    <w:rsid w:val="00491170"/>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4FC"/>
    <w:rsid w:val="004D5BA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0E2"/>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CC6"/>
    <w:rsid w:val="00600105"/>
    <w:rsid w:val="006015CE"/>
    <w:rsid w:val="00604784"/>
    <w:rsid w:val="00606419"/>
    <w:rsid w:val="00607D29"/>
    <w:rsid w:val="00612952"/>
    <w:rsid w:val="00614CC1"/>
    <w:rsid w:val="00615A9D"/>
    <w:rsid w:val="00617387"/>
    <w:rsid w:val="006205D6"/>
    <w:rsid w:val="006252D8"/>
    <w:rsid w:val="006259BC"/>
    <w:rsid w:val="0062636B"/>
    <w:rsid w:val="00627706"/>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3B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6FB7"/>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014"/>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89"/>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6FD"/>
    <w:rsid w:val="008269DD"/>
    <w:rsid w:val="00830621"/>
    <w:rsid w:val="0083348C"/>
    <w:rsid w:val="008373D3"/>
    <w:rsid w:val="00840617"/>
    <w:rsid w:val="00840F84"/>
    <w:rsid w:val="00842A47"/>
    <w:rsid w:val="00843C13"/>
    <w:rsid w:val="00843DEF"/>
    <w:rsid w:val="008454F8"/>
    <w:rsid w:val="0085173A"/>
    <w:rsid w:val="00851F71"/>
    <w:rsid w:val="008603CE"/>
    <w:rsid w:val="00861F7D"/>
    <w:rsid w:val="008620FC"/>
    <w:rsid w:val="008627A5"/>
    <w:rsid w:val="00863E05"/>
    <w:rsid w:val="008641C9"/>
    <w:rsid w:val="00865ACA"/>
    <w:rsid w:val="00865D28"/>
    <w:rsid w:val="00865F85"/>
    <w:rsid w:val="00867C10"/>
    <w:rsid w:val="00870439"/>
    <w:rsid w:val="00870DA1"/>
    <w:rsid w:val="00883F93"/>
    <w:rsid w:val="00884CE4"/>
    <w:rsid w:val="00884DB3"/>
    <w:rsid w:val="00885A22"/>
    <w:rsid w:val="00885A9D"/>
    <w:rsid w:val="008864F6"/>
    <w:rsid w:val="0089049D"/>
    <w:rsid w:val="008919CF"/>
    <w:rsid w:val="008928C9"/>
    <w:rsid w:val="008930CB"/>
    <w:rsid w:val="008938DC"/>
    <w:rsid w:val="00893FD1"/>
    <w:rsid w:val="00894836"/>
    <w:rsid w:val="00895172"/>
    <w:rsid w:val="00895680"/>
    <w:rsid w:val="00896DFF"/>
    <w:rsid w:val="0089762C"/>
    <w:rsid w:val="008A173B"/>
    <w:rsid w:val="008A1893"/>
    <w:rsid w:val="008A3064"/>
    <w:rsid w:val="008A57E6"/>
    <w:rsid w:val="008A6F81"/>
    <w:rsid w:val="008A769A"/>
    <w:rsid w:val="008B0C9C"/>
    <w:rsid w:val="008B166D"/>
    <w:rsid w:val="008B17F4"/>
    <w:rsid w:val="008B3615"/>
    <w:rsid w:val="008B4AC4"/>
    <w:rsid w:val="008B50C8"/>
    <w:rsid w:val="008B5281"/>
    <w:rsid w:val="008B7E05"/>
    <w:rsid w:val="008C1389"/>
    <w:rsid w:val="008C1797"/>
    <w:rsid w:val="008C219C"/>
    <w:rsid w:val="008C475E"/>
    <w:rsid w:val="008C619A"/>
    <w:rsid w:val="008D0CE8"/>
    <w:rsid w:val="008D2D1D"/>
    <w:rsid w:val="008D453D"/>
    <w:rsid w:val="008D4B65"/>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31"/>
    <w:rsid w:val="008F17A3"/>
    <w:rsid w:val="008F1ED3"/>
    <w:rsid w:val="008F4C29"/>
    <w:rsid w:val="008F70BD"/>
    <w:rsid w:val="008F788F"/>
    <w:rsid w:val="008F7EA2"/>
    <w:rsid w:val="00902722"/>
    <w:rsid w:val="009027BC"/>
    <w:rsid w:val="009062E6"/>
    <w:rsid w:val="00907242"/>
    <w:rsid w:val="00911BE5"/>
    <w:rsid w:val="00913CA9"/>
    <w:rsid w:val="009145AE"/>
    <w:rsid w:val="009146CE"/>
    <w:rsid w:val="00914CA7"/>
    <w:rsid w:val="00915C3E"/>
    <w:rsid w:val="009161A8"/>
    <w:rsid w:val="009245AE"/>
    <w:rsid w:val="009245F5"/>
    <w:rsid w:val="009249EC"/>
    <w:rsid w:val="009273B3"/>
    <w:rsid w:val="009275A5"/>
    <w:rsid w:val="009305B5"/>
    <w:rsid w:val="009378DD"/>
    <w:rsid w:val="009429D5"/>
    <w:rsid w:val="00942BF1"/>
    <w:rsid w:val="00945180"/>
    <w:rsid w:val="00945428"/>
    <w:rsid w:val="0094607B"/>
    <w:rsid w:val="00953604"/>
    <w:rsid w:val="0095496B"/>
    <w:rsid w:val="00960B91"/>
    <w:rsid w:val="00960F1E"/>
    <w:rsid w:val="009610DC"/>
    <w:rsid w:val="00961490"/>
    <w:rsid w:val="00961D05"/>
    <w:rsid w:val="0096381A"/>
    <w:rsid w:val="00965E04"/>
    <w:rsid w:val="00966E0A"/>
    <w:rsid w:val="009674AD"/>
    <w:rsid w:val="00970CDC"/>
    <w:rsid w:val="00974BB0"/>
    <w:rsid w:val="00975727"/>
    <w:rsid w:val="00977010"/>
    <w:rsid w:val="00977D02"/>
    <w:rsid w:val="00977FF9"/>
    <w:rsid w:val="009809BB"/>
    <w:rsid w:val="009814ED"/>
    <w:rsid w:val="0098364B"/>
    <w:rsid w:val="0098519C"/>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4E63"/>
    <w:rsid w:val="009E5A2D"/>
    <w:rsid w:val="009E5AB2"/>
    <w:rsid w:val="009E6219"/>
    <w:rsid w:val="009F03B3"/>
    <w:rsid w:val="009F4716"/>
    <w:rsid w:val="00A0096C"/>
    <w:rsid w:val="00A01757"/>
    <w:rsid w:val="00A028C0"/>
    <w:rsid w:val="00A02BAE"/>
    <w:rsid w:val="00A06A6B"/>
    <w:rsid w:val="00A07E47"/>
    <w:rsid w:val="00A12244"/>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FD9"/>
    <w:rsid w:val="00A55BD6"/>
    <w:rsid w:val="00A55D50"/>
    <w:rsid w:val="00A57142"/>
    <w:rsid w:val="00A648CD"/>
    <w:rsid w:val="00A6537A"/>
    <w:rsid w:val="00A67866"/>
    <w:rsid w:val="00A70B07"/>
    <w:rsid w:val="00A723F8"/>
    <w:rsid w:val="00A741EE"/>
    <w:rsid w:val="00A77CCB"/>
    <w:rsid w:val="00A83D8D"/>
    <w:rsid w:val="00A8446B"/>
    <w:rsid w:val="00A8473F"/>
    <w:rsid w:val="00A862D6"/>
    <w:rsid w:val="00A8715E"/>
    <w:rsid w:val="00A92738"/>
    <w:rsid w:val="00A9295B"/>
    <w:rsid w:val="00A92F2D"/>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AD"/>
    <w:rsid w:val="00AD44FA"/>
    <w:rsid w:val="00AE070A"/>
    <w:rsid w:val="00AE101C"/>
    <w:rsid w:val="00AE2A69"/>
    <w:rsid w:val="00AE37E5"/>
    <w:rsid w:val="00AE5EB4"/>
    <w:rsid w:val="00AF0C18"/>
    <w:rsid w:val="00AF1451"/>
    <w:rsid w:val="00AF47C5"/>
    <w:rsid w:val="00AF5398"/>
    <w:rsid w:val="00B049AF"/>
    <w:rsid w:val="00B07242"/>
    <w:rsid w:val="00B10534"/>
    <w:rsid w:val="00B113DB"/>
    <w:rsid w:val="00B11D8A"/>
    <w:rsid w:val="00B12981"/>
    <w:rsid w:val="00B147DD"/>
    <w:rsid w:val="00B156FD"/>
    <w:rsid w:val="00B21F61"/>
    <w:rsid w:val="00B2558A"/>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0F84"/>
    <w:rsid w:val="00B52120"/>
    <w:rsid w:val="00B54ABC"/>
    <w:rsid w:val="00B56FBE"/>
    <w:rsid w:val="00B57626"/>
    <w:rsid w:val="00B60ACF"/>
    <w:rsid w:val="00B625D6"/>
    <w:rsid w:val="00B62B58"/>
    <w:rsid w:val="00B65149"/>
    <w:rsid w:val="00B66567"/>
    <w:rsid w:val="00B66F52"/>
    <w:rsid w:val="00B66FE5"/>
    <w:rsid w:val="00B72880"/>
    <w:rsid w:val="00B758BF"/>
    <w:rsid w:val="00B77EC8"/>
    <w:rsid w:val="00B827A6"/>
    <w:rsid w:val="00B831CE"/>
    <w:rsid w:val="00B86677"/>
    <w:rsid w:val="00B87131"/>
    <w:rsid w:val="00B90ED9"/>
    <w:rsid w:val="00B939B1"/>
    <w:rsid w:val="00B96D40"/>
    <w:rsid w:val="00B97386"/>
    <w:rsid w:val="00BA263B"/>
    <w:rsid w:val="00BA42B2"/>
    <w:rsid w:val="00BA58D4"/>
    <w:rsid w:val="00BA5B9E"/>
    <w:rsid w:val="00BA7C9A"/>
    <w:rsid w:val="00BB4CD6"/>
    <w:rsid w:val="00BB5F8F"/>
    <w:rsid w:val="00BB657A"/>
    <w:rsid w:val="00BC18C6"/>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BF3"/>
    <w:rsid w:val="00BF74A6"/>
    <w:rsid w:val="00C013AD"/>
    <w:rsid w:val="00C041F4"/>
    <w:rsid w:val="00C04904"/>
    <w:rsid w:val="00C056B3"/>
    <w:rsid w:val="00C103E5"/>
    <w:rsid w:val="00C13319"/>
    <w:rsid w:val="00C13EE9"/>
    <w:rsid w:val="00C21540"/>
    <w:rsid w:val="00C21906"/>
    <w:rsid w:val="00C21BFA"/>
    <w:rsid w:val="00C24C8D"/>
    <w:rsid w:val="00C25FE2"/>
    <w:rsid w:val="00C26B53"/>
    <w:rsid w:val="00C26DEC"/>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150"/>
    <w:rsid w:val="00C6329F"/>
    <w:rsid w:val="00C63340"/>
    <w:rsid w:val="00C643F9"/>
    <w:rsid w:val="00C64E95"/>
    <w:rsid w:val="00C71372"/>
    <w:rsid w:val="00C72410"/>
    <w:rsid w:val="00C7287F"/>
    <w:rsid w:val="00C80CB8"/>
    <w:rsid w:val="00C819F8"/>
    <w:rsid w:val="00C8248C"/>
    <w:rsid w:val="00C84B47"/>
    <w:rsid w:val="00C84E33"/>
    <w:rsid w:val="00C86D6F"/>
    <w:rsid w:val="00C87F92"/>
    <w:rsid w:val="00C905FC"/>
    <w:rsid w:val="00C9286B"/>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42"/>
    <w:rsid w:val="00CE30EA"/>
    <w:rsid w:val="00CF048A"/>
    <w:rsid w:val="00CF155A"/>
    <w:rsid w:val="00CF2947"/>
    <w:rsid w:val="00CF686F"/>
    <w:rsid w:val="00CF6E60"/>
    <w:rsid w:val="00CF7BCA"/>
    <w:rsid w:val="00D008FD"/>
    <w:rsid w:val="00D02879"/>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347"/>
    <w:rsid w:val="00D25E37"/>
    <w:rsid w:val="00D2661A"/>
    <w:rsid w:val="00D27582"/>
    <w:rsid w:val="00D27EC4"/>
    <w:rsid w:val="00D32719"/>
    <w:rsid w:val="00D33333"/>
    <w:rsid w:val="00D352A2"/>
    <w:rsid w:val="00D41002"/>
    <w:rsid w:val="00D4162B"/>
    <w:rsid w:val="00D4514F"/>
    <w:rsid w:val="00D451E2"/>
    <w:rsid w:val="00D45E89"/>
    <w:rsid w:val="00D45E8D"/>
    <w:rsid w:val="00D466AE"/>
    <w:rsid w:val="00D4734F"/>
    <w:rsid w:val="00D51BF3"/>
    <w:rsid w:val="00D53C36"/>
    <w:rsid w:val="00D6095F"/>
    <w:rsid w:val="00D66846"/>
    <w:rsid w:val="00D675FB"/>
    <w:rsid w:val="00D71F25"/>
    <w:rsid w:val="00D72A9C"/>
    <w:rsid w:val="00D77031"/>
    <w:rsid w:val="00D84941"/>
    <w:rsid w:val="00D84FA1"/>
    <w:rsid w:val="00D851F0"/>
    <w:rsid w:val="00D86DB7"/>
    <w:rsid w:val="00D87BF5"/>
    <w:rsid w:val="00D90721"/>
    <w:rsid w:val="00D9215A"/>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F7A"/>
    <w:rsid w:val="00E44A83"/>
    <w:rsid w:val="00E502C1"/>
    <w:rsid w:val="00E502DD"/>
    <w:rsid w:val="00E50D3A"/>
    <w:rsid w:val="00E51387"/>
    <w:rsid w:val="00E51E68"/>
    <w:rsid w:val="00E52EFD"/>
    <w:rsid w:val="00E5408A"/>
    <w:rsid w:val="00E56800"/>
    <w:rsid w:val="00E60266"/>
    <w:rsid w:val="00E60C63"/>
    <w:rsid w:val="00E62FF9"/>
    <w:rsid w:val="00E635D6"/>
    <w:rsid w:val="00E639BC"/>
    <w:rsid w:val="00E664CC"/>
    <w:rsid w:val="00E70388"/>
    <w:rsid w:val="00E70F92"/>
    <w:rsid w:val="00E72474"/>
    <w:rsid w:val="00E74313"/>
    <w:rsid w:val="00E74C54"/>
    <w:rsid w:val="00E77A03"/>
    <w:rsid w:val="00E822E8"/>
    <w:rsid w:val="00E82554"/>
    <w:rsid w:val="00E82606"/>
    <w:rsid w:val="00E831C1"/>
    <w:rsid w:val="00E846C8"/>
    <w:rsid w:val="00E84957"/>
    <w:rsid w:val="00E84A55"/>
    <w:rsid w:val="00E85BFF"/>
    <w:rsid w:val="00E90391"/>
    <w:rsid w:val="00E906C2"/>
    <w:rsid w:val="00E9305E"/>
    <w:rsid w:val="00E9311F"/>
    <w:rsid w:val="00E934D1"/>
    <w:rsid w:val="00E94AF0"/>
    <w:rsid w:val="00E95D13"/>
    <w:rsid w:val="00E95DD3"/>
    <w:rsid w:val="00E969D5"/>
    <w:rsid w:val="00E97664"/>
    <w:rsid w:val="00EA58D1"/>
    <w:rsid w:val="00EA61BC"/>
    <w:rsid w:val="00EA681A"/>
    <w:rsid w:val="00EA735B"/>
    <w:rsid w:val="00EB1E69"/>
    <w:rsid w:val="00EB2086"/>
    <w:rsid w:val="00EB31ED"/>
    <w:rsid w:val="00EB5EDF"/>
    <w:rsid w:val="00EB60FE"/>
    <w:rsid w:val="00EB74DB"/>
    <w:rsid w:val="00EC03E0"/>
    <w:rsid w:val="00EC5359"/>
    <w:rsid w:val="00EC562A"/>
    <w:rsid w:val="00ED067A"/>
    <w:rsid w:val="00ED2B50"/>
    <w:rsid w:val="00EE0350"/>
    <w:rsid w:val="00EE0719"/>
    <w:rsid w:val="00EE0E80"/>
    <w:rsid w:val="00EE613F"/>
    <w:rsid w:val="00EE7295"/>
    <w:rsid w:val="00EE7869"/>
    <w:rsid w:val="00EF054A"/>
    <w:rsid w:val="00EF3235"/>
    <w:rsid w:val="00EF50F6"/>
    <w:rsid w:val="00EF7E72"/>
    <w:rsid w:val="00F03CAE"/>
    <w:rsid w:val="00F06D37"/>
    <w:rsid w:val="00F07B9D"/>
    <w:rsid w:val="00F11586"/>
    <w:rsid w:val="00F1183B"/>
    <w:rsid w:val="00F11C9F"/>
    <w:rsid w:val="00F12263"/>
    <w:rsid w:val="00F13319"/>
    <w:rsid w:val="00F1409D"/>
    <w:rsid w:val="00F14214"/>
    <w:rsid w:val="00F157A9"/>
    <w:rsid w:val="00F165D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162"/>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ind w:left="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ind w:left="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28666181">
      <w:bodyDiv w:val="1"/>
      <w:marLeft w:val="0"/>
      <w:marRight w:val="0"/>
      <w:marTop w:val="0"/>
      <w:marBottom w:val="0"/>
      <w:divBdr>
        <w:top w:val="none" w:sz="0" w:space="0" w:color="auto"/>
        <w:left w:val="none" w:sz="0" w:space="0" w:color="auto"/>
        <w:bottom w:val="none" w:sz="0" w:space="0" w:color="auto"/>
        <w:right w:val="none" w:sz="0" w:space="0" w:color="auto"/>
      </w:divBdr>
      <w:divsChild>
        <w:div w:id="1800605504">
          <w:marLeft w:val="0"/>
          <w:marRight w:val="0"/>
          <w:marTop w:val="0"/>
          <w:marBottom w:val="0"/>
          <w:divBdr>
            <w:top w:val="none" w:sz="0" w:space="0" w:color="auto"/>
            <w:left w:val="none" w:sz="0" w:space="0" w:color="auto"/>
            <w:bottom w:val="none" w:sz="0" w:space="0" w:color="auto"/>
            <w:right w:val="none" w:sz="0" w:space="0" w:color="auto"/>
          </w:divBdr>
        </w:div>
      </w:divsChild>
    </w:div>
    <w:div w:id="169033015">
      <w:bodyDiv w:val="1"/>
      <w:marLeft w:val="0"/>
      <w:marRight w:val="0"/>
      <w:marTop w:val="0"/>
      <w:marBottom w:val="0"/>
      <w:divBdr>
        <w:top w:val="none" w:sz="0" w:space="0" w:color="auto"/>
        <w:left w:val="none" w:sz="0" w:space="0" w:color="auto"/>
        <w:bottom w:val="none" w:sz="0" w:space="0" w:color="auto"/>
        <w:right w:val="none" w:sz="0" w:space="0" w:color="auto"/>
      </w:divBdr>
    </w:div>
    <w:div w:id="993877165">
      <w:bodyDiv w:val="1"/>
      <w:marLeft w:val="0"/>
      <w:marRight w:val="0"/>
      <w:marTop w:val="0"/>
      <w:marBottom w:val="0"/>
      <w:divBdr>
        <w:top w:val="none" w:sz="0" w:space="0" w:color="auto"/>
        <w:left w:val="none" w:sz="0" w:space="0" w:color="auto"/>
        <w:bottom w:val="none" w:sz="0" w:space="0" w:color="auto"/>
        <w:right w:val="none" w:sz="0" w:space="0" w:color="auto"/>
      </w:divBdr>
      <w:divsChild>
        <w:div w:id="1899242573">
          <w:marLeft w:val="0"/>
          <w:marRight w:val="0"/>
          <w:marTop w:val="0"/>
          <w:marBottom w:val="0"/>
          <w:divBdr>
            <w:top w:val="none" w:sz="0" w:space="0" w:color="auto"/>
            <w:left w:val="none" w:sz="0" w:space="0" w:color="auto"/>
            <w:bottom w:val="none" w:sz="0" w:space="0" w:color="auto"/>
            <w:right w:val="none" w:sz="0" w:space="0" w:color="auto"/>
          </w:divBdr>
        </w:div>
      </w:divsChild>
    </w:div>
    <w:div w:id="1420247300">
      <w:bodyDiv w:val="1"/>
      <w:marLeft w:val="0"/>
      <w:marRight w:val="0"/>
      <w:marTop w:val="0"/>
      <w:marBottom w:val="0"/>
      <w:divBdr>
        <w:top w:val="none" w:sz="0" w:space="0" w:color="auto"/>
        <w:left w:val="none" w:sz="0" w:space="0" w:color="auto"/>
        <w:bottom w:val="none" w:sz="0" w:space="0" w:color="auto"/>
        <w:right w:val="none" w:sz="0" w:space="0" w:color="auto"/>
      </w:divBdr>
      <w:divsChild>
        <w:div w:id="791485794">
          <w:marLeft w:val="0"/>
          <w:marRight w:val="0"/>
          <w:marTop w:val="0"/>
          <w:marBottom w:val="0"/>
          <w:divBdr>
            <w:top w:val="none" w:sz="0" w:space="0" w:color="auto"/>
            <w:left w:val="none" w:sz="0" w:space="0" w:color="auto"/>
            <w:bottom w:val="none" w:sz="0" w:space="0" w:color="auto"/>
            <w:right w:val="none" w:sz="0" w:space="0" w:color="auto"/>
          </w:divBdr>
        </w:div>
      </w:divsChild>
    </w:div>
    <w:div w:id="1917476022">
      <w:bodyDiv w:val="1"/>
      <w:marLeft w:val="0"/>
      <w:marRight w:val="0"/>
      <w:marTop w:val="0"/>
      <w:marBottom w:val="0"/>
      <w:divBdr>
        <w:top w:val="none" w:sz="0" w:space="0" w:color="auto"/>
        <w:left w:val="none" w:sz="0" w:space="0" w:color="auto"/>
        <w:bottom w:val="none" w:sz="0" w:space="0" w:color="auto"/>
        <w:right w:val="none" w:sz="0" w:space="0" w:color="auto"/>
      </w:divBdr>
      <w:divsChild>
        <w:div w:id="1360084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1768CD"/>
    <w:rsid w:val="002D45BF"/>
    <w:rsid w:val="00547DF5"/>
    <w:rsid w:val="0079227A"/>
    <w:rsid w:val="008039FE"/>
    <w:rsid w:val="00862137"/>
    <w:rsid w:val="008F1DD1"/>
    <w:rsid w:val="009272B7"/>
    <w:rsid w:val="00A503A4"/>
    <w:rsid w:val="00BC32AF"/>
    <w:rsid w:val="00D042C2"/>
    <w:rsid w:val="00EE2541"/>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1D73-49DC-446B-B362-2523C275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8</Pages>
  <Words>2260</Words>
  <Characters>2803</Characters>
  <Application>Microsoft Office Word</Application>
  <DocSecurity>0</DocSecurity>
  <Lines>467</Lines>
  <Paragraphs>389</Paragraphs>
  <ScaleCrop>false</ScaleCrop>
  <Company>PCMI</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4</cp:revision>
  <cp:lastPrinted>2021-02-02T08:22:00Z</cp:lastPrinted>
  <dcterms:created xsi:type="dcterms:W3CDTF">2025-03-17T06:44:00Z</dcterms:created>
  <dcterms:modified xsi:type="dcterms:W3CDTF">2025-03-17T07:09:00Z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