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fff1"/>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9"/>
        <w:gridCol w:w="8855"/>
      </w:tblGrid>
      <w:tr w:rsidR="00E24DCE">
        <w:tc>
          <w:tcPr>
            <w:tcW w:w="509" w:type="dxa"/>
          </w:tcPr>
          <w:p w:rsidR="00E24DCE" w:rsidRDefault="0086629C">
            <w:pPr>
              <w:pStyle w:val="afffd"/>
              <w:framePr w:wrap="notBeside" w:vAnchor="page" w:hAnchor="page" w:x="1372" w:y="568"/>
              <w:tabs>
                <w:tab w:val="clear" w:pos="4153"/>
                <w:tab w:val="clear" w:pos="8306"/>
              </w:tabs>
              <w:spacing w:line="240" w:lineRule="auto"/>
              <w:jc w:val="left"/>
              <w:rPr>
                <w:rFonts w:ascii="黑体" w:eastAsia="黑体" w:hAnsi="黑体"/>
                <w:sz w:val="21"/>
                <w:szCs w:val="21"/>
              </w:rPr>
            </w:pPr>
            <w:r>
              <w:rPr>
                <w:rFonts w:ascii="Times New Roman" w:eastAsia="黑体" w:hAnsi="Times New Roman"/>
                <w:sz w:val="21"/>
                <w:szCs w:val="21"/>
              </w:rPr>
              <w:t>ICS</w:t>
            </w:r>
            <w:r>
              <w:rPr>
                <w:rFonts w:ascii="黑体" w:eastAsia="黑体" w:hAnsi="黑体"/>
                <w:sz w:val="21"/>
                <w:szCs w:val="21"/>
              </w:rPr>
              <w:t xml:space="preserve">  </w:t>
            </w:r>
          </w:p>
        </w:tc>
        <w:tc>
          <w:tcPr>
            <w:tcW w:w="8855" w:type="dxa"/>
          </w:tcPr>
          <w:p w:rsidR="00E24DCE" w:rsidRDefault="0086629C">
            <w:pPr>
              <w:pStyle w:val="afffd"/>
              <w:framePr w:wrap="notBeside" w:vAnchor="page" w:hAnchor="page" w:x="1372" w:y="568"/>
              <w:tabs>
                <w:tab w:val="clear" w:pos="4153"/>
                <w:tab w:val="clear" w:pos="8306"/>
              </w:tabs>
              <w:spacing w:line="240" w:lineRule="auto"/>
              <w:jc w:val="both"/>
              <w:rPr>
                <w:rFonts w:ascii="黑体" w:eastAsia="黑体" w:hAnsi="黑体"/>
                <w:sz w:val="21"/>
                <w:szCs w:val="21"/>
              </w:rPr>
            </w:pPr>
            <w:r>
              <w:rPr>
                <w:rFonts w:ascii="黑体" w:eastAsia="黑体" w:hAnsi="黑体"/>
                <w:sz w:val="21"/>
                <w:szCs w:val="21"/>
              </w:rPr>
              <w:fldChar w:fldCharType="begin">
                <w:ffData>
                  <w:name w:val="ICS"/>
                  <w:enabled/>
                  <w:calcOnExit w:val="0"/>
                  <w:textInput>
                    <w:default w:val="点击此处添加ICS号"/>
                  </w:textInput>
                </w:ffData>
              </w:fldChar>
            </w:r>
            <w:bookmarkStart w:id="0" w:name="ICS"/>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hint="eastAsia"/>
                <w:sz w:val="21"/>
                <w:szCs w:val="21"/>
              </w:rPr>
              <w:t>91.100.60</w:t>
            </w:r>
            <w:r>
              <w:rPr>
                <w:rFonts w:ascii="黑体" w:eastAsia="黑体" w:hAnsi="黑体"/>
                <w:sz w:val="21"/>
                <w:szCs w:val="21"/>
              </w:rPr>
              <w:fldChar w:fldCharType="end"/>
            </w:r>
            <w:bookmarkEnd w:id="0"/>
          </w:p>
        </w:tc>
      </w:tr>
      <w:tr w:rsidR="00E24DCE">
        <w:tc>
          <w:tcPr>
            <w:tcW w:w="509" w:type="dxa"/>
          </w:tcPr>
          <w:p w:rsidR="00E24DCE" w:rsidRDefault="0086629C">
            <w:pPr>
              <w:pStyle w:val="afffd"/>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Times New Roman" w:eastAsia="黑体" w:hAnsi="Times New Roman"/>
                <w:sz w:val="21"/>
                <w:szCs w:val="21"/>
              </w:rPr>
              <w:t xml:space="preserve">CCS </w:t>
            </w:r>
            <w:r>
              <w:rPr>
                <w:rFonts w:ascii="黑体" w:eastAsia="黑体" w:hAnsi="黑体"/>
                <w:sz w:val="21"/>
                <w:szCs w:val="21"/>
              </w:rPr>
              <w:t xml:space="preserve"> </w:t>
            </w:r>
          </w:p>
        </w:tc>
        <w:tc>
          <w:tcPr>
            <w:tcW w:w="8855" w:type="dxa"/>
          </w:tcPr>
          <w:tbl>
            <w:tblPr>
              <w:tblStyle w:val="affff1"/>
              <w:tblpPr w:vertAnchor="page" w:horzAnchor="margin" w:tblpX="1" w:tblpY="341"/>
              <w:tblOverlap w:val="never"/>
              <w:tblW w:w="0" w:type="auto"/>
              <w:tblBorders>
                <w:top w:val="none" w:sz="0" w:space="0" w:color="auto"/>
                <w:left w:val="none" w:sz="0" w:space="0" w:color="auto"/>
                <w:bottom w:val="none" w:sz="0" w:space="0" w:color="auto"/>
                <w:right w:val="none" w:sz="0" w:space="0" w:color="auto"/>
              </w:tblBorders>
              <w:tblLayout w:type="fixed"/>
              <w:tblCellMar>
                <w:left w:w="0" w:type="dxa"/>
                <w:right w:w="113" w:type="dxa"/>
              </w:tblCellMar>
              <w:tblLook w:val="04A0" w:firstRow="1" w:lastRow="0" w:firstColumn="1" w:lastColumn="0" w:noHBand="0" w:noVBand="1"/>
            </w:tblPr>
            <w:tblGrid>
              <w:gridCol w:w="9242"/>
            </w:tblGrid>
            <w:tr w:rsidR="00E24DCE">
              <w:trPr>
                <w:trHeight w:hRule="exact" w:val="1021"/>
              </w:trPr>
              <w:tc>
                <w:tcPr>
                  <w:tcW w:w="9242" w:type="dxa"/>
                  <w:vAlign w:val="center"/>
                </w:tcPr>
                <w:p w:rsidR="00E24DCE" w:rsidRDefault="0086629C" w:rsidP="003D7378">
                  <w:pPr>
                    <w:pStyle w:val="affff8"/>
                    <w:framePr w:w="0" w:hRule="auto" w:wrap="auto" w:hAnchor="text" w:xAlign="left" w:yAlign="inline" w:anchorLock="0"/>
                    <w:ind w:left="420" w:right="624"/>
                    <w:rPr>
                      <w:rFonts w:ascii="宋体" w:hAnsi="宋体"/>
                      <w:sz w:val="28"/>
                      <w:szCs w:val="28"/>
                    </w:rPr>
                  </w:pPr>
                  <w:r>
                    <w:rPr>
                      <w:noProof/>
                    </w:rPr>
                    <w:drawing>
                      <wp:inline distT="0" distB="0" distL="0" distR="0">
                        <wp:extent cx="414655" cy="430530"/>
                        <wp:effectExtent l="0" t="0" r="4445" b="7620"/>
                        <wp:docPr id="1" name="图片 1" descr="D:\000000部门项目\09标准化插件开发\程序源代码\StandardEditor_ShanDongKeXieYuan\团标首页面字母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000000部门项目\09标准化插件开发\程序源代码\StandardEditor_ShanDongKeXieYuan\团标首页面字母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14720" cy="430560"/>
                                </a:xfrm>
                                <a:prstGeom prst="rect">
                                  <a:avLst/>
                                </a:prstGeom>
                                <a:noFill/>
                                <a:ln>
                                  <a:noFill/>
                                </a:ln>
                              </pic:spPr>
                            </pic:pic>
                          </a:graphicData>
                        </a:graphic>
                      </wp:inline>
                    </w:drawing>
                  </w:r>
                  <w:r>
                    <w:rPr>
                      <w:noProof/>
                    </w:rPr>
                    <w:drawing>
                      <wp:inline distT="0" distB="0" distL="0" distR="0">
                        <wp:extent cx="170815" cy="436245"/>
                        <wp:effectExtent l="0" t="0" r="635" b="1905"/>
                        <wp:docPr id="2" name="图片 2" descr="D:\000000部门项目\09标准化插件开发\程序源代码\StandardEditor_ShanDongKeXieYuan\团标首页面字母T后面的反斜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000000部门项目\09标准化插件开发\程序源代码\StandardEditor_ShanDongKeXieYuan\团标首页面字母T后面的反斜杠.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4571" cy="522509"/>
                                </a:xfrm>
                                <a:prstGeom prst="rect">
                                  <a:avLst/>
                                </a:prstGeom>
                                <a:noFill/>
                                <a:ln>
                                  <a:noFill/>
                                </a:ln>
                              </pic:spPr>
                            </pic:pic>
                          </a:graphicData>
                        </a:graphic>
                      </wp:inline>
                    </w:drawing>
                  </w:r>
                  <w:r>
                    <w:rPr>
                      <w:sz w:val="21"/>
                      <w:szCs w:val="21"/>
                    </w:rPr>
                    <w:t xml:space="preserve"> </w:t>
                  </w:r>
                  <w:r>
                    <w:fldChar w:fldCharType="begin">
                      <w:ffData>
                        <w:name w:val="c1"/>
                        <w:enabled/>
                        <w:calcOnExit w:val="0"/>
                        <w:textInput>
                          <w:maxLength w:val="7"/>
                        </w:textInput>
                      </w:ffData>
                    </w:fldChar>
                  </w:r>
                  <w:bookmarkStart w:id="1" w:name="c1"/>
                  <w:r>
                    <w:instrText xml:space="preserve"> FORMTEXT </w:instrText>
                  </w:r>
                  <w:r>
                    <w:fldChar w:fldCharType="separate"/>
                  </w:r>
                  <w:r>
                    <w:rPr>
                      <w:rFonts w:hint="eastAsia"/>
                    </w:rPr>
                    <w:t>CS</w:t>
                  </w:r>
                  <w:r>
                    <w:fldChar w:fldCharType="end"/>
                  </w:r>
                  <w:bookmarkEnd w:id="1"/>
                </w:p>
              </w:tc>
            </w:tr>
          </w:tbl>
          <w:p w:rsidR="00E24DCE" w:rsidRDefault="0086629C">
            <w:pPr>
              <w:pStyle w:val="afffd"/>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黑体" w:eastAsia="黑体" w:hAnsi="黑体"/>
                <w:sz w:val="21"/>
                <w:szCs w:val="21"/>
              </w:rPr>
              <w:fldChar w:fldCharType="begin">
                <w:ffData>
                  <w:name w:val="CSDN"/>
                  <w:enabled/>
                  <w:calcOnExit w:val="0"/>
                  <w:textInput>
                    <w:default w:val="点击此处添加CCS号"/>
                  </w:textInput>
                </w:ffData>
              </w:fldChar>
            </w:r>
            <w:bookmarkStart w:id="2" w:name="CSDN"/>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hint="eastAsia"/>
                <w:sz w:val="21"/>
                <w:szCs w:val="21"/>
              </w:rPr>
              <w:t>Q 25</w:t>
            </w:r>
            <w:r>
              <w:rPr>
                <w:rFonts w:ascii="黑体" w:eastAsia="黑体" w:hAnsi="黑体"/>
                <w:sz w:val="21"/>
                <w:szCs w:val="21"/>
              </w:rPr>
              <w:fldChar w:fldCharType="end"/>
            </w:r>
            <w:bookmarkEnd w:id="2"/>
          </w:p>
        </w:tc>
      </w:tr>
    </w:tbl>
    <w:p w:rsidR="00E24DCE" w:rsidRDefault="0086629C">
      <w:pPr>
        <w:pStyle w:val="affff9"/>
        <w:framePr w:w="9639" w:h="624" w:hRule="exact" w:hSpace="181" w:vSpace="181" w:wrap="around" w:hAnchor="page" w:x="1305" w:y="2269"/>
        <w:rPr>
          <w:rFonts w:ascii="黑体" w:eastAsia="黑体" w:hAnsi="黑体"/>
          <w:b w:val="0"/>
          <w:bCs w:val="0"/>
          <w:w w:val="100"/>
          <w:sz w:val="48"/>
          <w:szCs w:val="48"/>
        </w:rPr>
      </w:pPr>
      <w:bookmarkStart w:id="3" w:name="_Hlk26473981"/>
      <w:r>
        <w:rPr>
          <w:rFonts w:ascii="黑体" w:eastAsia="黑体" w:hint="eastAsia"/>
          <w:b w:val="0"/>
          <w:w w:val="100"/>
          <w:sz w:val="48"/>
        </w:rPr>
        <w:t>团体</w:t>
      </w:r>
      <w:r>
        <w:rPr>
          <w:rFonts w:ascii="黑体" w:eastAsia="黑体" w:hAnsi="黑体" w:hint="eastAsia"/>
          <w:b w:val="0"/>
          <w:bCs w:val="0"/>
          <w:w w:val="100"/>
          <w:sz w:val="48"/>
          <w:szCs w:val="48"/>
        </w:rPr>
        <w:t>标准</w:t>
      </w:r>
    </w:p>
    <w:bookmarkEnd w:id="3"/>
    <w:p w:rsidR="00E24DCE" w:rsidRDefault="0086629C">
      <w:pPr>
        <w:pStyle w:val="afffffffffb"/>
        <w:framePr w:wrap="auto"/>
      </w:pPr>
      <w:r>
        <w:t>T/</w:t>
      </w:r>
      <w:r>
        <w:fldChar w:fldCharType="begin">
          <w:ffData>
            <w:name w:val="文字1"/>
            <w:enabled/>
            <w:calcOnExit w:val="0"/>
            <w:textInput>
              <w:default w:val="XXX"/>
            </w:textInput>
          </w:ffData>
        </w:fldChar>
      </w:r>
      <w:bookmarkStart w:id="4" w:name="文字1"/>
      <w:r>
        <w:instrText xml:space="preserve"> FORMTEXT </w:instrText>
      </w:r>
      <w:r>
        <w:fldChar w:fldCharType="separate"/>
      </w:r>
      <w:r>
        <w:rPr>
          <w:rFonts w:hint="eastAsia"/>
        </w:rPr>
        <w:t>CS</w:t>
      </w:r>
      <w:r>
        <w:fldChar w:fldCharType="end"/>
      </w:r>
      <w:bookmarkEnd w:id="4"/>
      <w:r>
        <w:t xml:space="preserve"> </w:t>
      </w:r>
      <w:r>
        <w:fldChar w:fldCharType="begin">
          <w:ffData>
            <w:name w:val="NSTD_CODE_F"/>
            <w:enabled/>
            <w:calcOnExit w:val="0"/>
            <w:textInput>
              <w:default w:val="XXXX"/>
            </w:textInput>
          </w:ffData>
        </w:fldChar>
      </w:r>
      <w:bookmarkStart w:id="5" w:name="NSTD_CODE_F"/>
      <w:r>
        <w:instrText xml:space="preserve"> FORMTEXT </w:instrText>
      </w:r>
      <w:r>
        <w:fldChar w:fldCharType="separate"/>
      </w:r>
      <w:r>
        <w:t>XXXX</w:t>
      </w:r>
      <w:r>
        <w:fldChar w:fldCharType="end"/>
      </w:r>
      <w:bookmarkEnd w:id="5"/>
      <w:r>
        <w:rPr>
          <w:rFonts w:hAnsi="黑体"/>
        </w:rPr>
        <w:t>—</w:t>
      </w:r>
      <w:r>
        <w:fldChar w:fldCharType="begin">
          <w:ffData>
            <w:name w:val="NSTD_CODE_B"/>
            <w:enabled/>
            <w:calcOnExit w:val="0"/>
            <w:textInput>
              <w:default w:val="XXXX"/>
            </w:textInput>
          </w:ffData>
        </w:fldChar>
      </w:r>
      <w:bookmarkStart w:id="6" w:name="NSTD_CODE_B"/>
      <w:r>
        <w:instrText xml:space="preserve"> FORMTEXT </w:instrText>
      </w:r>
      <w:r>
        <w:fldChar w:fldCharType="separate"/>
      </w:r>
      <w:r>
        <w:t>XXXX</w:t>
      </w:r>
      <w:r>
        <w:fldChar w:fldCharType="end"/>
      </w:r>
      <w:bookmarkEnd w:id="6"/>
    </w:p>
    <w:p w:rsidR="00E24DCE" w:rsidRDefault="0086629C">
      <w:pPr>
        <w:pStyle w:val="afffffffffc"/>
        <w:framePr w:wrap="auto"/>
        <w:rPr>
          <w:rFonts w:hAnsi="黑体"/>
        </w:rPr>
      </w:pPr>
      <w:r>
        <w:rPr>
          <w:rFonts w:hAnsi="黑体"/>
        </w:rPr>
        <w:fldChar w:fldCharType="begin">
          <w:ffData>
            <w:name w:val="OSTD_CODE"/>
            <w:enabled/>
            <w:calcOnExit w:val="0"/>
            <w:textInput/>
          </w:ffData>
        </w:fldChar>
      </w:r>
      <w:bookmarkStart w:id="7" w:name="OSTD_CODE"/>
      <w:r>
        <w:rPr>
          <w:rFonts w:hAnsi="黑体"/>
        </w:rPr>
        <w:instrText xml:space="preserve"> FORMTEXT </w:instrText>
      </w:r>
      <w:r>
        <w:rPr>
          <w:rFonts w:hAnsi="黑体"/>
        </w:rPr>
      </w:r>
      <w:r>
        <w:rPr>
          <w:rFonts w:hAnsi="黑体"/>
        </w:rPr>
        <w:fldChar w:fldCharType="separate"/>
      </w:r>
      <w:r>
        <w:rPr>
          <w:rFonts w:hAnsi="黑体"/>
        </w:rPr>
        <w:t>     </w:t>
      </w:r>
      <w:r>
        <w:rPr>
          <w:rFonts w:hAnsi="黑体"/>
        </w:rPr>
        <w:fldChar w:fldCharType="end"/>
      </w:r>
      <w:bookmarkEnd w:id="7"/>
    </w:p>
    <w:p w:rsidR="00E24DCE" w:rsidRDefault="0086629C">
      <w:pPr>
        <w:spacing w:line="240" w:lineRule="auto"/>
        <w:rPr>
          <w:rFonts w:ascii="黑体" w:eastAsia="黑体" w:hAnsi="黑体"/>
          <w:kern w:val="0"/>
          <w:sz w:val="10"/>
          <w:szCs w:val="10"/>
        </w:rPr>
      </w:pPr>
      <w:r>
        <w:rPr>
          <w:rFonts w:ascii="黑体" w:eastAsia="黑体" w:hAnsi="黑体"/>
          <w:noProof/>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rsidR="00E24DCE" w:rsidRDefault="00E24DCE">
      <w:pPr>
        <w:pStyle w:val="affff9"/>
        <w:framePr w:w="9639" w:h="6976" w:hRule="exact" w:hSpace="0" w:vSpace="0" w:wrap="around" w:hAnchor="page" w:y="6408"/>
        <w:jc w:val="center"/>
        <w:rPr>
          <w:rFonts w:ascii="黑体" w:eastAsia="黑体" w:hAnsi="黑体"/>
          <w:b w:val="0"/>
          <w:bCs w:val="0"/>
          <w:w w:val="100"/>
        </w:rPr>
      </w:pPr>
    </w:p>
    <w:p w:rsidR="00E24DCE" w:rsidRDefault="0086629C">
      <w:pPr>
        <w:pStyle w:val="afffffffffd"/>
        <w:framePr w:h="6974" w:hRule="exact" w:wrap="around" w:x="1419" w:anchorLock="1"/>
      </w:pPr>
      <w:r>
        <w:fldChar w:fldCharType="begin">
          <w:ffData>
            <w:name w:val="CSTD_NAME"/>
            <w:enabled/>
            <w:calcOnExit w:val="0"/>
            <w:textInput>
              <w:default w:val="点击此处添加标准名称"/>
            </w:textInput>
          </w:ffData>
        </w:fldChar>
      </w:r>
      <w:bookmarkStart w:id="8" w:name="CSTD_NAME"/>
      <w:r>
        <w:instrText xml:space="preserve"> FORMTEXT </w:instrText>
      </w:r>
      <w:r>
        <w:fldChar w:fldCharType="separate"/>
      </w:r>
      <w:r>
        <w:rPr>
          <w:rFonts w:hint="eastAsia"/>
        </w:rPr>
        <w:t>三体板</w:t>
      </w:r>
      <w:r>
        <w:fldChar w:fldCharType="end"/>
      </w:r>
      <w:bookmarkEnd w:id="8"/>
    </w:p>
    <w:p w:rsidR="00E24DCE" w:rsidRDefault="00E24DCE">
      <w:pPr>
        <w:framePr w:w="9639" w:h="6974" w:hRule="exact" w:wrap="around" w:vAnchor="page" w:hAnchor="page" w:x="1419" w:y="6408" w:anchorLock="1"/>
        <w:ind w:left="-1418"/>
      </w:pPr>
    </w:p>
    <w:p w:rsidR="00E24DCE" w:rsidRDefault="0086629C">
      <w:pPr>
        <w:pStyle w:val="afffffff1"/>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9" w:name="ESTD_NAME"/>
      <w:r>
        <w:rPr>
          <w:rFonts w:eastAsia="黑体"/>
          <w:szCs w:val="28"/>
        </w:rPr>
        <w:instrText xml:space="preserve"> FORMTEXT </w:instrText>
      </w:r>
      <w:r>
        <w:rPr>
          <w:rFonts w:eastAsia="黑体"/>
          <w:szCs w:val="28"/>
        </w:rPr>
      </w:r>
      <w:r>
        <w:rPr>
          <w:rFonts w:eastAsia="黑体"/>
          <w:szCs w:val="28"/>
        </w:rPr>
        <w:fldChar w:fldCharType="separate"/>
      </w:r>
      <w:r w:rsidR="003D7378">
        <w:rPr>
          <w:rFonts w:eastAsia="黑体" w:hint="eastAsia"/>
          <w:szCs w:val="28"/>
        </w:rPr>
        <w:t>T</w:t>
      </w:r>
      <w:r>
        <w:rPr>
          <w:rFonts w:eastAsia="黑体"/>
          <w:szCs w:val="28"/>
        </w:rPr>
        <w:t>hree-body composite plate</w:t>
      </w:r>
      <w:r>
        <w:rPr>
          <w:rFonts w:eastAsia="黑体"/>
          <w:szCs w:val="28"/>
        </w:rPr>
        <w:fldChar w:fldCharType="end"/>
      </w:r>
      <w:bookmarkEnd w:id="9"/>
    </w:p>
    <w:p w:rsidR="00E24DCE" w:rsidRDefault="00E24DCE">
      <w:pPr>
        <w:framePr w:w="9639" w:h="6974" w:hRule="exact" w:wrap="around" w:vAnchor="page" w:hAnchor="page" w:x="1419" w:y="6408" w:anchorLock="1"/>
        <w:spacing w:line="760" w:lineRule="exact"/>
        <w:ind w:left="-1418"/>
      </w:pPr>
    </w:p>
    <w:p w:rsidR="00E24DCE" w:rsidRDefault="00E24DCE">
      <w:pPr>
        <w:pStyle w:val="afffffff1"/>
        <w:framePr w:w="9639" w:h="6974" w:hRule="exact" w:wrap="around" w:vAnchor="page" w:hAnchor="page" w:x="1419" w:y="6408" w:anchorLock="1"/>
        <w:textAlignment w:val="bottom"/>
        <w:rPr>
          <w:rFonts w:eastAsia="黑体"/>
          <w:szCs w:val="28"/>
        </w:rPr>
      </w:pPr>
    </w:p>
    <w:p w:rsidR="00E24DCE" w:rsidRDefault="0086629C">
      <w:pPr>
        <w:pStyle w:val="afffffff1"/>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0" w:name="下拉1"/>
      <w:r>
        <w:rPr>
          <w:sz w:val="24"/>
          <w:szCs w:val="28"/>
        </w:rPr>
        <w:instrText xml:space="preserve"> FORMDROPDOWN </w:instrText>
      </w:r>
      <w:r>
        <w:rPr>
          <w:sz w:val="24"/>
          <w:szCs w:val="28"/>
        </w:rPr>
      </w:r>
      <w:r>
        <w:rPr>
          <w:sz w:val="24"/>
          <w:szCs w:val="28"/>
        </w:rPr>
        <w:fldChar w:fldCharType="end"/>
      </w:r>
      <w:bookmarkEnd w:id="10"/>
    </w:p>
    <w:p w:rsidR="00E24DCE" w:rsidRDefault="0086629C">
      <w:pPr>
        <w:pStyle w:val="afffffff1"/>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1" w:name="CMPLSH_DATE"/>
      <w:r>
        <w:rPr>
          <w:sz w:val="21"/>
          <w:szCs w:val="28"/>
        </w:rPr>
        <w:instrText xml:space="preserve"> FORMTEXT </w:instrText>
      </w:r>
      <w:r>
        <w:rPr>
          <w:sz w:val="21"/>
          <w:szCs w:val="28"/>
        </w:rPr>
      </w:r>
      <w:r>
        <w:rPr>
          <w:sz w:val="21"/>
          <w:szCs w:val="28"/>
        </w:rPr>
        <w:fldChar w:fldCharType="separate"/>
      </w:r>
      <w:r>
        <w:rPr>
          <w:sz w:val="21"/>
          <w:szCs w:val="28"/>
        </w:rPr>
        <w:t>     </w:t>
      </w:r>
      <w:r>
        <w:rPr>
          <w:sz w:val="21"/>
          <w:szCs w:val="28"/>
        </w:rPr>
        <w:fldChar w:fldCharType="end"/>
      </w:r>
      <w:bookmarkEnd w:id="11"/>
    </w:p>
    <w:p w:rsidR="00E24DCE" w:rsidRDefault="0086629C">
      <w:pPr>
        <w:pStyle w:val="afffffff1"/>
        <w:framePr w:w="9639" w:h="6974" w:hRule="exact" w:wrap="around" w:vAnchor="page" w:hAnchor="page" w:x="1419" w:y="6408" w:anchorLock="1"/>
        <w:spacing w:beforeLines="300" w:before="720" w:afterLines="30" w:after="72"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2" w:name="下拉2"/>
      <w:r>
        <w:rPr>
          <w:b/>
          <w:sz w:val="21"/>
          <w:szCs w:val="28"/>
        </w:rPr>
        <w:instrText xml:space="preserve"> FORMDROPDOWN </w:instrText>
      </w:r>
      <w:r>
        <w:rPr>
          <w:b/>
          <w:sz w:val="21"/>
          <w:szCs w:val="28"/>
        </w:rPr>
      </w:r>
      <w:r>
        <w:rPr>
          <w:b/>
          <w:sz w:val="21"/>
          <w:szCs w:val="28"/>
        </w:rPr>
        <w:fldChar w:fldCharType="end"/>
      </w:r>
      <w:bookmarkEnd w:id="12"/>
    </w:p>
    <w:p w:rsidR="00E24DCE" w:rsidRDefault="0086629C">
      <w:pPr>
        <w:pStyle w:val="afffffffff9"/>
        <w:framePr w:wrap="around" w:y="14176"/>
      </w:pPr>
      <w:r>
        <w:rPr>
          <w:rFonts w:ascii="黑体"/>
        </w:rPr>
        <w:fldChar w:fldCharType="begin">
          <w:ffData>
            <w:name w:val="PLSH_DATE_Y"/>
            <w:enabled/>
            <w:calcOnExit w:val="0"/>
            <w:textInput>
              <w:default w:val="XXXX"/>
              <w:maxLength w:val="4"/>
            </w:textInput>
          </w:ffData>
        </w:fldChar>
      </w:r>
      <w:bookmarkStart w:id="13" w:name="PLSH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3"/>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4" w:name="PLSH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4"/>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5" w:name="PLSH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5"/>
      <w:r>
        <w:rPr>
          <w:rFonts w:hint="eastAsia"/>
        </w:rPr>
        <w:t>发布</w:t>
      </w:r>
    </w:p>
    <w:p w:rsidR="00E24DCE" w:rsidRDefault="0086629C">
      <w:pPr>
        <w:pStyle w:val="afffffffffa"/>
        <w:framePr w:wrap="around" w:y="14176"/>
      </w:pPr>
      <w:r>
        <w:rPr>
          <w:rFonts w:ascii="黑体"/>
        </w:rPr>
        <w:fldChar w:fldCharType="begin">
          <w:ffData>
            <w:name w:val="CROT_DATE_Y"/>
            <w:enabled/>
            <w:calcOnExit w:val="0"/>
            <w:textInput>
              <w:default w:val="XXXX"/>
              <w:maxLength w:val="4"/>
            </w:textInput>
          </w:ffData>
        </w:fldChar>
      </w:r>
      <w:bookmarkStart w:id="16" w:name="CROT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6"/>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7" w:name="CROT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7"/>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8" w:name="CROT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8"/>
      <w:r>
        <w:rPr>
          <w:rFonts w:hint="eastAsia"/>
        </w:rPr>
        <w:t>实施</w:t>
      </w:r>
    </w:p>
    <w:p w:rsidR="00E24DCE" w:rsidRDefault="0086629C">
      <w:pPr>
        <w:pStyle w:val="affffffff1"/>
        <w:framePr w:h="584" w:hRule="exact" w:hSpace="181" w:vSpace="181" w:wrap="around" w:y="14800"/>
        <w:rPr>
          <w:rFonts w:hAnsi="黑体"/>
        </w:rPr>
      </w:pPr>
      <w:r>
        <w:rPr>
          <w:rFonts w:hAnsi="黑体"/>
          <w:w w:val="100"/>
          <w:sz w:val="28"/>
        </w:rPr>
        <w:fldChar w:fldCharType="begin">
          <w:ffData>
            <w:name w:val="fm"/>
            <w:enabled/>
            <w:calcOnExit w:val="0"/>
            <w:textInput/>
          </w:ffData>
        </w:fldChar>
      </w:r>
      <w:bookmarkStart w:id="19" w:name="fm"/>
      <w:r>
        <w:rPr>
          <w:rFonts w:hAnsi="黑体"/>
          <w:w w:val="100"/>
          <w:sz w:val="28"/>
        </w:rPr>
        <w:instrText xml:space="preserve"> FORMTEXT </w:instrText>
      </w:r>
      <w:r>
        <w:rPr>
          <w:rFonts w:hAnsi="黑体"/>
          <w:w w:val="100"/>
          <w:sz w:val="28"/>
        </w:rPr>
      </w:r>
      <w:r>
        <w:rPr>
          <w:rFonts w:hAnsi="黑体"/>
          <w:w w:val="100"/>
          <w:sz w:val="28"/>
        </w:rPr>
        <w:fldChar w:fldCharType="separate"/>
      </w:r>
      <w:r>
        <w:rPr>
          <w:rFonts w:hAnsi="黑体" w:hint="eastAsia"/>
          <w:w w:val="100"/>
          <w:sz w:val="28"/>
        </w:rPr>
        <w:t>中国商品学会</w:t>
      </w:r>
      <w:r>
        <w:rPr>
          <w:rFonts w:hAnsi="黑体"/>
          <w:w w:val="100"/>
          <w:sz w:val="28"/>
        </w:rPr>
        <w:fldChar w:fldCharType="end"/>
      </w:r>
      <w:bookmarkEnd w:id="19"/>
      <w:r>
        <w:rPr>
          <w:rFonts w:ascii="Times New Roman"/>
          <w:w w:val="100"/>
          <w:sz w:val="28"/>
        </w:rPr>
        <w:t>  </w:t>
      </w:r>
      <w:r>
        <w:rPr>
          <w:rStyle w:val="afffffffffff2"/>
          <w:rFonts w:hAnsi="黑体" w:hint="eastAsia"/>
          <w:position w:val="0"/>
        </w:rPr>
        <w:t>发</w:t>
      </w:r>
      <w:r>
        <w:rPr>
          <w:rStyle w:val="afffffffffff2"/>
          <w:rFonts w:hAnsi="黑体" w:hint="eastAsia"/>
          <w:spacing w:val="0"/>
          <w:position w:val="0"/>
        </w:rPr>
        <w:t>布</w:t>
      </w:r>
    </w:p>
    <w:p w:rsidR="00E24DCE" w:rsidRDefault="0086629C">
      <w:pPr>
        <w:rPr>
          <w:rFonts w:ascii="宋体" w:hAnsi="宋体"/>
          <w:sz w:val="28"/>
          <w:szCs w:val="28"/>
        </w:rPr>
        <w:sectPr w:rsidR="00E24DCE">
          <w:headerReference w:type="even" r:id="rId12"/>
          <w:headerReference w:type="default" r:id="rId13"/>
          <w:footerReference w:type="even" r:id="rId14"/>
          <w:footerReference w:type="default" r:id="rId15"/>
          <w:headerReference w:type="first" r:id="rId16"/>
          <w:footerReference w:type="first" r:id="rId17"/>
          <w:type w:val="continuous"/>
          <w:pgSz w:w="11906" w:h="16838"/>
          <w:pgMar w:top="567" w:right="1134" w:bottom="1134" w:left="1134" w:header="1418" w:footer="1134"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rsidR="001318B2" w:rsidRDefault="001318B2" w:rsidP="001318B2">
      <w:pPr>
        <w:pStyle w:val="affffff3"/>
        <w:spacing w:after="360"/>
      </w:pPr>
      <w:bookmarkStart w:id="20" w:name="BookMark1"/>
      <w:bookmarkStart w:id="21" w:name="_Toc188351262"/>
      <w:bookmarkStart w:id="22" w:name="_Toc190436031"/>
      <w:r w:rsidRPr="001318B2">
        <w:rPr>
          <w:rFonts w:hint="eastAsia"/>
          <w:spacing w:val="320"/>
        </w:rPr>
        <w:lastRenderedPageBreak/>
        <w:t>目</w:t>
      </w:r>
      <w:r>
        <w:rPr>
          <w:rFonts w:hint="eastAsia"/>
        </w:rPr>
        <w:t>次</w:t>
      </w:r>
    </w:p>
    <w:p w:rsidR="001318B2" w:rsidRPr="001318B2" w:rsidRDefault="001318B2">
      <w:pPr>
        <w:pStyle w:val="10"/>
        <w:tabs>
          <w:tab w:val="right" w:leader="dot" w:pos="9344"/>
        </w:tabs>
        <w:rPr>
          <w:rFonts w:asciiTheme="minorHAnsi" w:eastAsiaTheme="minorEastAsia" w:hAnsiTheme="minorHAnsi" w:cstheme="minorBidi"/>
          <w:noProof/>
          <w:szCs w:val="22"/>
        </w:rPr>
      </w:pPr>
      <w:r w:rsidRPr="001318B2">
        <w:fldChar w:fldCharType="begin"/>
      </w:r>
      <w:r w:rsidRPr="001318B2">
        <w:instrText xml:space="preserve"> TOC \o "1-1" \h </w:instrText>
      </w:r>
      <w:r w:rsidRPr="001318B2">
        <w:fldChar w:fldCharType="separate"/>
      </w:r>
      <w:hyperlink w:anchor="_Toc193121678" w:history="1">
        <w:r w:rsidRPr="001318B2">
          <w:rPr>
            <w:rStyle w:val="affff5"/>
            <w:rFonts w:hint="eastAsia"/>
            <w:noProof/>
          </w:rPr>
          <w:t>前言</w:t>
        </w:r>
        <w:r w:rsidRPr="001318B2">
          <w:rPr>
            <w:noProof/>
          </w:rPr>
          <w:tab/>
        </w:r>
        <w:r w:rsidRPr="001318B2">
          <w:rPr>
            <w:noProof/>
          </w:rPr>
          <w:fldChar w:fldCharType="begin"/>
        </w:r>
        <w:r w:rsidRPr="001318B2">
          <w:rPr>
            <w:noProof/>
          </w:rPr>
          <w:instrText xml:space="preserve"> PAGEREF _Toc193121678 \h </w:instrText>
        </w:r>
        <w:r w:rsidRPr="001318B2">
          <w:rPr>
            <w:noProof/>
          </w:rPr>
        </w:r>
        <w:r w:rsidRPr="001318B2">
          <w:rPr>
            <w:noProof/>
          </w:rPr>
          <w:fldChar w:fldCharType="separate"/>
        </w:r>
        <w:r w:rsidR="008C3F46">
          <w:rPr>
            <w:noProof/>
          </w:rPr>
          <w:t>II</w:t>
        </w:r>
        <w:r w:rsidRPr="001318B2">
          <w:rPr>
            <w:noProof/>
          </w:rPr>
          <w:fldChar w:fldCharType="end"/>
        </w:r>
      </w:hyperlink>
    </w:p>
    <w:p w:rsidR="001318B2" w:rsidRPr="001318B2" w:rsidRDefault="00A43623">
      <w:pPr>
        <w:pStyle w:val="10"/>
        <w:tabs>
          <w:tab w:val="right" w:leader="dot" w:pos="9344"/>
        </w:tabs>
        <w:rPr>
          <w:rFonts w:asciiTheme="minorHAnsi" w:eastAsiaTheme="minorEastAsia" w:hAnsiTheme="minorHAnsi" w:cstheme="minorBidi"/>
          <w:noProof/>
          <w:szCs w:val="22"/>
        </w:rPr>
      </w:pPr>
      <w:hyperlink w:anchor="_Toc193121679" w:history="1">
        <w:r w:rsidR="001318B2" w:rsidRPr="001318B2">
          <w:rPr>
            <w:rStyle w:val="affff5"/>
            <w:noProof/>
          </w:rPr>
          <w:t>1</w:t>
        </w:r>
        <w:r w:rsidR="001318B2">
          <w:rPr>
            <w:rStyle w:val="affff5"/>
            <w:noProof/>
          </w:rPr>
          <w:t xml:space="preserve"> </w:t>
        </w:r>
        <w:r w:rsidR="001318B2" w:rsidRPr="001318B2">
          <w:rPr>
            <w:rStyle w:val="affff5"/>
            <w:rFonts w:hint="eastAsia"/>
            <w:noProof/>
          </w:rPr>
          <w:t xml:space="preserve"> 范围</w:t>
        </w:r>
        <w:r w:rsidR="001318B2" w:rsidRPr="001318B2">
          <w:rPr>
            <w:noProof/>
          </w:rPr>
          <w:tab/>
        </w:r>
        <w:r w:rsidR="001318B2" w:rsidRPr="001318B2">
          <w:rPr>
            <w:noProof/>
          </w:rPr>
          <w:fldChar w:fldCharType="begin"/>
        </w:r>
        <w:r w:rsidR="001318B2" w:rsidRPr="001318B2">
          <w:rPr>
            <w:noProof/>
          </w:rPr>
          <w:instrText xml:space="preserve"> PAGEREF _Toc193121679 \h </w:instrText>
        </w:r>
        <w:r w:rsidR="001318B2" w:rsidRPr="001318B2">
          <w:rPr>
            <w:noProof/>
          </w:rPr>
        </w:r>
        <w:r w:rsidR="001318B2" w:rsidRPr="001318B2">
          <w:rPr>
            <w:noProof/>
          </w:rPr>
          <w:fldChar w:fldCharType="separate"/>
        </w:r>
        <w:r w:rsidR="008C3F46">
          <w:rPr>
            <w:noProof/>
          </w:rPr>
          <w:t>1</w:t>
        </w:r>
        <w:r w:rsidR="001318B2" w:rsidRPr="001318B2">
          <w:rPr>
            <w:noProof/>
          </w:rPr>
          <w:fldChar w:fldCharType="end"/>
        </w:r>
      </w:hyperlink>
    </w:p>
    <w:p w:rsidR="001318B2" w:rsidRPr="001318B2" w:rsidRDefault="00A43623">
      <w:pPr>
        <w:pStyle w:val="10"/>
        <w:tabs>
          <w:tab w:val="right" w:leader="dot" w:pos="9344"/>
        </w:tabs>
        <w:rPr>
          <w:rFonts w:asciiTheme="minorHAnsi" w:eastAsiaTheme="minorEastAsia" w:hAnsiTheme="minorHAnsi" w:cstheme="minorBidi"/>
          <w:noProof/>
          <w:szCs w:val="22"/>
        </w:rPr>
      </w:pPr>
      <w:hyperlink w:anchor="_Toc193121680" w:history="1">
        <w:r w:rsidR="001318B2" w:rsidRPr="001318B2">
          <w:rPr>
            <w:rStyle w:val="affff5"/>
            <w:noProof/>
          </w:rPr>
          <w:t>2</w:t>
        </w:r>
        <w:r w:rsidR="001318B2">
          <w:rPr>
            <w:rStyle w:val="affff5"/>
            <w:noProof/>
          </w:rPr>
          <w:t xml:space="preserve"> </w:t>
        </w:r>
        <w:r w:rsidR="001318B2" w:rsidRPr="001318B2">
          <w:rPr>
            <w:rStyle w:val="affff5"/>
            <w:rFonts w:hint="eastAsia"/>
            <w:noProof/>
          </w:rPr>
          <w:t xml:space="preserve"> 规范性引用文件</w:t>
        </w:r>
        <w:r w:rsidR="001318B2" w:rsidRPr="001318B2">
          <w:rPr>
            <w:noProof/>
          </w:rPr>
          <w:tab/>
        </w:r>
        <w:r w:rsidR="001318B2" w:rsidRPr="001318B2">
          <w:rPr>
            <w:noProof/>
          </w:rPr>
          <w:fldChar w:fldCharType="begin"/>
        </w:r>
        <w:r w:rsidR="001318B2" w:rsidRPr="001318B2">
          <w:rPr>
            <w:noProof/>
          </w:rPr>
          <w:instrText xml:space="preserve"> PAGEREF _Toc193121680 \h </w:instrText>
        </w:r>
        <w:r w:rsidR="001318B2" w:rsidRPr="001318B2">
          <w:rPr>
            <w:noProof/>
          </w:rPr>
        </w:r>
        <w:r w:rsidR="001318B2" w:rsidRPr="001318B2">
          <w:rPr>
            <w:noProof/>
          </w:rPr>
          <w:fldChar w:fldCharType="separate"/>
        </w:r>
        <w:r w:rsidR="008C3F46">
          <w:rPr>
            <w:noProof/>
          </w:rPr>
          <w:t>1</w:t>
        </w:r>
        <w:r w:rsidR="001318B2" w:rsidRPr="001318B2">
          <w:rPr>
            <w:noProof/>
          </w:rPr>
          <w:fldChar w:fldCharType="end"/>
        </w:r>
      </w:hyperlink>
    </w:p>
    <w:p w:rsidR="001318B2" w:rsidRPr="001318B2" w:rsidRDefault="00A43623">
      <w:pPr>
        <w:pStyle w:val="10"/>
        <w:tabs>
          <w:tab w:val="right" w:leader="dot" w:pos="9344"/>
        </w:tabs>
        <w:rPr>
          <w:rFonts w:asciiTheme="minorHAnsi" w:eastAsiaTheme="minorEastAsia" w:hAnsiTheme="minorHAnsi" w:cstheme="minorBidi"/>
          <w:noProof/>
          <w:szCs w:val="22"/>
        </w:rPr>
      </w:pPr>
      <w:hyperlink w:anchor="_Toc193121681" w:history="1">
        <w:r w:rsidR="001318B2" w:rsidRPr="001318B2">
          <w:rPr>
            <w:rStyle w:val="affff5"/>
            <w:noProof/>
          </w:rPr>
          <w:t>3</w:t>
        </w:r>
        <w:r w:rsidR="001318B2">
          <w:rPr>
            <w:rStyle w:val="affff5"/>
            <w:noProof/>
          </w:rPr>
          <w:t xml:space="preserve"> </w:t>
        </w:r>
        <w:r w:rsidR="001318B2" w:rsidRPr="001318B2">
          <w:rPr>
            <w:rStyle w:val="affff5"/>
            <w:rFonts w:hint="eastAsia"/>
            <w:noProof/>
          </w:rPr>
          <w:t xml:space="preserve"> 术语和定义</w:t>
        </w:r>
        <w:r w:rsidR="001318B2" w:rsidRPr="001318B2">
          <w:rPr>
            <w:noProof/>
          </w:rPr>
          <w:tab/>
        </w:r>
        <w:r w:rsidR="001318B2" w:rsidRPr="001318B2">
          <w:rPr>
            <w:noProof/>
          </w:rPr>
          <w:fldChar w:fldCharType="begin"/>
        </w:r>
        <w:r w:rsidR="001318B2" w:rsidRPr="001318B2">
          <w:rPr>
            <w:noProof/>
          </w:rPr>
          <w:instrText xml:space="preserve"> PAGEREF _Toc193121681 \h </w:instrText>
        </w:r>
        <w:r w:rsidR="001318B2" w:rsidRPr="001318B2">
          <w:rPr>
            <w:noProof/>
          </w:rPr>
        </w:r>
        <w:r w:rsidR="001318B2" w:rsidRPr="001318B2">
          <w:rPr>
            <w:noProof/>
          </w:rPr>
          <w:fldChar w:fldCharType="separate"/>
        </w:r>
        <w:r w:rsidR="008C3F46">
          <w:rPr>
            <w:noProof/>
          </w:rPr>
          <w:t>1</w:t>
        </w:r>
        <w:r w:rsidR="001318B2" w:rsidRPr="001318B2">
          <w:rPr>
            <w:noProof/>
          </w:rPr>
          <w:fldChar w:fldCharType="end"/>
        </w:r>
      </w:hyperlink>
    </w:p>
    <w:p w:rsidR="001318B2" w:rsidRPr="001318B2" w:rsidRDefault="00A43623">
      <w:pPr>
        <w:pStyle w:val="10"/>
        <w:tabs>
          <w:tab w:val="right" w:leader="dot" w:pos="9344"/>
        </w:tabs>
        <w:rPr>
          <w:rFonts w:asciiTheme="minorHAnsi" w:eastAsiaTheme="minorEastAsia" w:hAnsiTheme="minorHAnsi" w:cstheme="minorBidi"/>
          <w:noProof/>
          <w:szCs w:val="22"/>
        </w:rPr>
      </w:pPr>
      <w:hyperlink w:anchor="_Toc193121682" w:history="1">
        <w:r w:rsidR="001318B2" w:rsidRPr="001318B2">
          <w:rPr>
            <w:rStyle w:val="affff5"/>
            <w:noProof/>
          </w:rPr>
          <w:t>4</w:t>
        </w:r>
        <w:r w:rsidR="001318B2">
          <w:rPr>
            <w:rStyle w:val="affff5"/>
            <w:noProof/>
          </w:rPr>
          <w:t xml:space="preserve"> </w:t>
        </w:r>
        <w:r w:rsidR="001318B2" w:rsidRPr="001318B2">
          <w:rPr>
            <w:rStyle w:val="affff5"/>
            <w:rFonts w:hint="eastAsia"/>
            <w:noProof/>
          </w:rPr>
          <w:t xml:space="preserve"> 分类和标记</w:t>
        </w:r>
        <w:r w:rsidR="001318B2" w:rsidRPr="001318B2">
          <w:rPr>
            <w:noProof/>
          </w:rPr>
          <w:tab/>
        </w:r>
        <w:r w:rsidR="001318B2" w:rsidRPr="001318B2">
          <w:rPr>
            <w:noProof/>
          </w:rPr>
          <w:fldChar w:fldCharType="begin"/>
        </w:r>
        <w:r w:rsidR="001318B2" w:rsidRPr="001318B2">
          <w:rPr>
            <w:noProof/>
          </w:rPr>
          <w:instrText xml:space="preserve"> PAGEREF _Toc193121682 \h </w:instrText>
        </w:r>
        <w:r w:rsidR="001318B2" w:rsidRPr="001318B2">
          <w:rPr>
            <w:noProof/>
          </w:rPr>
        </w:r>
        <w:r w:rsidR="001318B2" w:rsidRPr="001318B2">
          <w:rPr>
            <w:noProof/>
          </w:rPr>
          <w:fldChar w:fldCharType="separate"/>
        </w:r>
        <w:r w:rsidR="008C3F46">
          <w:rPr>
            <w:noProof/>
          </w:rPr>
          <w:t>2</w:t>
        </w:r>
        <w:r w:rsidR="001318B2" w:rsidRPr="001318B2">
          <w:rPr>
            <w:noProof/>
          </w:rPr>
          <w:fldChar w:fldCharType="end"/>
        </w:r>
      </w:hyperlink>
    </w:p>
    <w:p w:rsidR="001318B2" w:rsidRPr="001318B2" w:rsidRDefault="00A43623">
      <w:pPr>
        <w:pStyle w:val="10"/>
        <w:tabs>
          <w:tab w:val="right" w:leader="dot" w:pos="9344"/>
        </w:tabs>
        <w:rPr>
          <w:rFonts w:asciiTheme="minorHAnsi" w:eastAsiaTheme="minorEastAsia" w:hAnsiTheme="minorHAnsi" w:cstheme="minorBidi"/>
          <w:noProof/>
          <w:szCs w:val="22"/>
        </w:rPr>
      </w:pPr>
      <w:hyperlink w:anchor="_Toc193121683" w:history="1">
        <w:r w:rsidR="001318B2" w:rsidRPr="001318B2">
          <w:rPr>
            <w:rStyle w:val="affff5"/>
            <w:noProof/>
          </w:rPr>
          <w:t>5</w:t>
        </w:r>
        <w:r w:rsidR="001318B2">
          <w:rPr>
            <w:rStyle w:val="affff5"/>
            <w:noProof/>
          </w:rPr>
          <w:t xml:space="preserve"> </w:t>
        </w:r>
        <w:r w:rsidR="001318B2" w:rsidRPr="001318B2">
          <w:rPr>
            <w:rStyle w:val="affff5"/>
            <w:rFonts w:hint="eastAsia"/>
            <w:noProof/>
          </w:rPr>
          <w:t xml:space="preserve"> 结构和尺寸</w:t>
        </w:r>
        <w:r w:rsidR="001318B2" w:rsidRPr="001318B2">
          <w:rPr>
            <w:noProof/>
          </w:rPr>
          <w:tab/>
        </w:r>
        <w:r w:rsidR="001318B2" w:rsidRPr="001318B2">
          <w:rPr>
            <w:noProof/>
          </w:rPr>
          <w:fldChar w:fldCharType="begin"/>
        </w:r>
        <w:r w:rsidR="001318B2" w:rsidRPr="001318B2">
          <w:rPr>
            <w:noProof/>
          </w:rPr>
          <w:instrText xml:space="preserve"> PAGEREF _Toc193121683 \h </w:instrText>
        </w:r>
        <w:r w:rsidR="001318B2" w:rsidRPr="001318B2">
          <w:rPr>
            <w:noProof/>
          </w:rPr>
        </w:r>
        <w:r w:rsidR="001318B2" w:rsidRPr="001318B2">
          <w:rPr>
            <w:noProof/>
          </w:rPr>
          <w:fldChar w:fldCharType="separate"/>
        </w:r>
        <w:r w:rsidR="008C3F46">
          <w:rPr>
            <w:noProof/>
          </w:rPr>
          <w:t>2</w:t>
        </w:r>
        <w:r w:rsidR="001318B2" w:rsidRPr="001318B2">
          <w:rPr>
            <w:noProof/>
          </w:rPr>
          <w:fldChar w:fldCharType="end"/>
        </w:r>
      </w:hyperlink>
    </w:p>
    <w:p w:rsidR="001318B2" w:rsidRPr="001318B2" w:rsidRDefault="00A43623">
      <w:pPr>
        <w:pStyle w:val="10"/>
        <w:tabs>
          <w:tab w:val="right" w:leader="dot" w:pos="9344"/>
        </w:tabs>
        <w:rPr>
          <w:rFonts w:asciiTheme="minorHAnsi" w:eastAsiaTheme="minorEastAsia" w:hAnsiTheme="minorHAnsi" w:cstheme="minorBidi"/>
          <w:noProof/>
          <w:szCs w:val="22"/>
        </w:rPr>
      </w:pPr>
      <w:hyperlink w:anchor="_Toc193121684" w:history="1">
        <w:r w:rsidR="001318B2" w:rsidRPr="001318B2">
          <w:rPr>
            <w:rStyle w:val="affff5"/>
            <w:noProof/>
          </w:rPr>
          <w:t>6</w:t>
        </w:r>
        <w:r w:rsidR="001318B2">
          <w:rPr>
            <w:rStyle w:val="affff5"/>
            <w:noProof/>
          </w:rPr>
          <w:t xml:space="preserve"> </w:t>
        </w:r>
        <w:r w:rsidR="001318B2" w:rsidRPr="001318B2">
          <w:rPr>
            <w:rStyle w:val="affff5"/>
            <w:rFonts w:hint="eastAsia"/>
            <w:noProof/>
          </w:rPr>
          <w:t xml:space="preserve"> 材料</w:t>
        </w:r>
        <w:r w:rsidR="001318B2" w:rsidRPr="001318B2">
          <w:rPr>
            <w:noProof/>
          </w:rPr>
          <w:tab/>
        </w:r>
        <w:r w:rsidR="001318B2" w:rsidRPr="001318B2">
          <w:rPr>
            <w:noProof/>
          </w:rPr>
          <w:fldChar w:fldCharType="begin"/>
        </w:r>
        <w:r w:rsidR="001318B2" w:rsidRPr="001318B2">
          <w:rPr>
            <w:noProof/>
          </w:rPr>
          <w:instrText xml:space="preserve"> PAGEREF _Toc193121684 \h </w:instrText>
        </w:r>
        <w:r w:rsidR="001318B2" w:rsidRPr="001318B2">
          <w:rPr>
            <w:noProof/>
          </w:rPr>
        </w:r>
        <w:r w:rsidR="001318B2" w:rsidRPr="001318B2">
          <w:rPr>
            <w:noProof/>
          </w:rPr>
          <w:fldChar w:fldCharType="separate"/>
        </w:r>
        <w:r w:rsidR="008C3F46">
          <w:rPr>
            <w:noProof/>
          </w:rPr>
          <w:t>4</w:t>
        </w:r>
        <w:r w:rsidR="001318B2" w:rsidRPr="001318B2">
          <w:rPr>
            <w:noProof/>
          </w:rPr>
          <w:fldChar w:fldCharType="end"/>
        </w:r>
      </w:hyperlink>
    </w:p>
    <w:p w:rsidR="001318B2" w:rsidRPr="001318B2" w:rsidRDefault="00A43623">
      <w:pPr>
        <w:pStyle w:val="10"/>
        <w:tabs>
          <w:tab w:val="right" w:leader="dot" w:pos="9344"/>
        </w:tabs>
        <w:rPr>
          <w:rFonts w:asciiTheme="minorHAnsi" w:eastAsiaTheme="minorEastAsia" w:hAnsiTheme="minorHAnsi" w:cstheme="minorBidi"/>
          <w:noProof/>
          <w:szCs w:val="22"/>
        </w:rPr>
      </w:pPr>
      <w:hyperlink w:anchor="_Toc193121685" w:history="1">
        <w:r w:rsidR="001318B2" w:rsidRPr="001318B2">
          <w:rPr>
            <w:rStyle w:val="affff5"/>
            <w:noProof/>
          </w:rPr>
          <w:t>7</w:t>
        </w:r>
        <w:r w:rsidR="001318B2">
          <w:rPr>
            <w:rStyle w:val="affff5"/>
            <w:noProof/>
          </w:rPr>
          <w:t xml:space="preserve"> </w:t>
        </w:r>
        <w:r w:rsidR="001318B2" w:rsidRPr="001318B2">
          <w:rPr>
            <w:rStyle w:val="affff5"/>
            <w:rFonts w:hint="eastAsia"/>
            <w:noProof/>
          </w:rPr>
          <w:t xml:space="preserve"> 技术要求</w:t>
        </w:r>
        <w:r w:rsidR="001318B2" w:rsidRPr="001318B2">
          <w:rPr>
            <w:noProof/>
          </w:rPr>
          <w:tab/>
        </w:r>
        <w:r w:rsidR="001318B2" w:rsidRPr="001318B2">
          <w:rPr>
            <w:noProof/>
          </w:rPr>
          <w:fldChar w:fldCharType="begin"/>
        </w:r>
        <w:r w:rsidR="001318B2" w:rsidRPr="001318B2">
          <w:rPr>
            <w:noProof/>
          </w:rPr>
          <w:instrText xml:space="preserve"> PAGEREF _Toc193121685 \h </w:instrText>
        </w:r>
        <w:r w:rsidR="001318B2" w:rsidRPr="001318B2">
          <w:rPr>
            <w:noProof/>
          </w:rPr>
        </w:r>
        <w:r w:rsidR="001318B2" w:rsidRPr="001318B2">
          <w:rPr>
            <w:noProof/>
          </w:rPr>
          <w:fldChar w:fldCharType="separate"/>
        </w:r>
        <w:r w:rsidR="008C3F46">
          <w:rPr>
            <w:noProof/>
          </w:rPr>
          <w:t>4</w:t>
        </w:r>
        <w:r w:rsidR="001318B2" w:rsidRPr="001318B2">
          <w:rPr>
            <w:noProof/>
          </w:rPr>
          <w:fldChar w:fldCharType="end"/>
        </w:r>
      </w:hyperlink>
    </w:p>
    <w:p w:rsidR="001318B2" w:rsidRPr="001318B2" w:rsidRDefault="00A43623">
      <w:pPr>
        <w:pStyle w:val="10"/>
        <w:tabs>
          <w:tab w:val="right" w:leader="dot" w:pos="9344"/>
        </w:tabs>
        <w:rPr>
          <w:rFonts w:asciiTheme="minorHAnsi" w:eastAsiaTheme="minorEastAsia" w:hAnsiTheme="minorHAnsi" w:cstheme="minorBidi"/>
          <w:noProof/>
          <w:szCs w:val="22"/>
        </w:rPr>
      </w:pPr>
      <w:hyperlink w:anchor="_Toc193121686" w:history="1">
        <w:r w:rsidR="001318B2" w:rsidRPr="001318B2">
          <w:rPr>
            <w:rStyle w:val="affff5"/>
            <w:noProof/>
          </w:rPr>
          <w:t>8</w:t>
        </w:r>
        <w:r w:rsidR="001318B2">
          <w:rPr>
            <w:rStyle w:val="affff5"/>
            <w:noProof/>
          </w:rPr>
          <w:t xml:space="preserve"> </w:t>
        </w:r>
        <w:r w:rsidR="001318B2" w:rsidRPr="001318B2">
          <w:rPr>
            <w:rStyle w:val="affff5"/>
            <w:rFonts w:hint="eastAsia"/>
            <w:noProof/>
          </w:rPr>
          <w:t xml:space="preserve"> 试验方法</w:t>
        </w:r>
        <w:r w:rsidR="001318B2" w:rsidRPr="001318B2">
          <w:rPr>
            <w:noProof/>
          </w:rPr>
          <w:tab/>
        </w:r>
        <w:r w:rsidR="001318B2" w:rsidRPr="001318B2">
          <w:rPr>
            <w:noProof/>
          </w:rPr>
          <w:fldChar w:fldCharType="begin"/>
        </w:r>
        <w:r w:rsidR="001318B2" w:rsidRPr="001318B2">
          <w:rPr>
            <w:noProof/>
          </w:rPr>
          <w:instrText xml:space="preserve"> PAGEREF _Toc193121686 \h </w:instrText>
        </w:r>
        <w:r w:rsidR="001318B2" w:rsidRPr="001318B2">
          <w:rPr>
            <w:noProof/>
          </w:rPr>
        </w:r>
        <w:r w:rsidR="001318B2" w:rsidRPr="001318B2">
          <w:rPr>
            <w:noProof/>
          </w:rPr>
          <w:fldChar w:fldCharType="separate"/>
        </w:r>
        <w:r w:rsidR="008C3F46">
          <w:rPr>
            <w:noProof/>
          </w:rPr>
          <w:t>6</w:t>
        </w:r>
        <w:r w:rsidR="001318B2" w:rsidRPr="001318B2">
          <w:rPr>
            <w:noProof/>
          </w:rPr>
          <w:fldChar w:fldCharType="end"/>
        </w:r>
      </w:hyperlink>
    </w:p>
    <w:p w:rsidR="001318B2" w:rsidRPr="001318B2" w:rsidRDefault="00A43623">
      <w:pPr>
        <w:pStyle w:val="10"/>
        <w:tabs>
          <w:tab w:val="right" w:leader="dot" w:pos="9344"/>
        </w:tabs>
        <w:rPr>
          <w:rFonts w:asciiTheme="minorHAnsi" w:eastAsiaTheme="minorEastAsia" w:hAnsiTheme="minorHAnsi" w:cstheme="minorBidi"/>
          <w:noProof/>
          <w:szCs w:val="22"/>
        </w:rPr>
      </w:pPr>
      <w:hyperlink w:anchor="_Toc193121687" w:history="1">
        <w:r w:rsidR="001318B2" w:rsidRPr="001318B2">
          <w:rPr>
            <w:rStyle w:val="affff5"/>
            <w:noProof/>
          </w:rPr>
          <w:t>9</w:t>
        </w:r>
        <w:r w:rsidR="001318B2">
          <w:rPr>
            <w:rStyle w:val="affff5"/>
            <w:noProof/>
          </w:rPr>
          <w:t xml:space="preserve"> </w:t>
        </w:r>
        <w:r w:rsidR="001318B2" w:rsidRPr="001318B2">
          <w:rPr>
            <w:rStyle w:val="affff5"/>
            <w:rFonts w:hint="eastAsia"/>
            <w:noProof/>
          </w:rPr>
          <w:t xml:space="preserve"> 检验规则</w:t>
        </w:r>
        <w:r w:rsidR="001318B2" w:rsidRPr="001318B2">
          <w:rPr>
            <w:noProof/>
          </w:rPr>
          <w:tab/>
        </w:r>
        <w:r w:rsidR="001318B2" w:rsidRPr="001318B2">
          <w:rPr>
            <w:noProof/>
          </w:rPr>
          <w:fldChar w:fldCharType="begin"/>
        </w:r>
        <w:r w:rsidR="001318B2" w:rsidRPr="001318B2">
          <w:rPr>
            <w:noProof/>
          </w:rPr>
          <w:instrText xml:space="preserve"> PAGEREF _Toc193121687 \h </w:instrText>
        </w:r>
        <w:r w:rsidR="001318B2" w:rsidRPr="001318B2">
          <w:rPr>
            <w:noProof/>
          </w:rPr>
        </w:r>
        <w:r w:rsidR="001318B2" w:rsidRPr="001318B2">
          <w:rPr>
            <w:noProof/>
          </w:rPr>
          <w:fldChar w:fldCharType="separate"/>
        </w:r>
        <w:r w:rsidR="008C3F46">
          <w:rPr>
            <w:noProof/>
          </w:rPr>
          <w:t>8</w:t>
        </w:r>
        <w:r w:rsidR="001318B2" w:rsidRPr="001318B2">
          <w:rPr>
            <w:noProof/>
          </w:rPr>
          <w:fldChar w:fldCharType="end"/>
        </w:r>
      </w:hyperlink>
    </w:p>
    <w:p w:rsidR="001318B2" w:rsidRPr="001318B2" w:rsidRDefault="00A43623">
      <w:pPr>
        <w:pStyle w:val="10"/>
        <w:tabs>
          <w:tab w:val="right" w:leader="dot" w:pos="9344"/>
        </w:tabs>
        <w:rPr>
          <w:rFonts w:asciiTheme="minorHAnsi" w:eastAsiaTheme="minorEastAsia" w:hAnsiTheme="minorHAnsi" w:cstheme="minorBidi"/>
          <w:noProof/>
          <w:szCs w:val="22"/>
        </w:rPr>
      </w:pPr>
      <w:hyperlink w:anchor="_Toc193121688" w:history="1">
        <w:r w:rsidR="001318B2" w:rsidRPr="001318B2">
          <w:rPr>
            <w:rStyle w:val="affff5"/>
            <w:noProof/>
          </w:rPr>
          <w:t>10</w:t>
        </w:r>
        <w:r w:rsidR="001318B2">
          <w:rPr>
            <w:rStyle w:val="affff5"/>
            <w:noProof/>
          </w:rPr>
          <w:t xml:space="preserve"> </w:t>
        </w:r>
        <w:r w:rsidR="001318B2" w:rsidRPr="001318B2">
          <w:rPr>
            <w:rStyle w:val="affff5"/>
            <w:rFonts w:hint="eastAsia"/>
            <w:noProof/>
          </w:rPr>
          <w:t xml:space="preserve"> 标识、运输和贮存</w:t>
        </w:r>
        <w:r w:rsidR="001318B2" w:rsidRPr="001318B2">
          <w:rPr>
            <w:noProof/>
          </w:rPr>
          <w:tab/>
        </w:r>
        <w:r w:rsidR="001318B2" w:rsidRPr="001318B2">
          <w:rPr>
            <w:noProof/>
          </w:rPr>
          <w:fldChar w:fldCharType="begin"/>
        </w:r>
        <w:r w:rsidR="001318B2" w:rsidRPr="001318B2">
          <w:rPr>
            <w:noProof/>
          </w:rPr>
          <w:instrText xml:space="preserve"> PAGEREF _Toc193121688 \h </w:instrText>
        </w:r>
        <w:r w:rsidR="001318B2" w:rsidRPr="001318B2">
          <w:rPr>
            <w:noProof/>
          </w:rPr>
        </w:r>
        <w:r w:rsidR="001318B2" w:rsidRPr="001318B2">
          <w:rPr>
            <w:noProof/>
          </w:rPr>
          <w:fldChar w:fldCharType="separate"/>
        </w:r>
        <w:r w:rsidR="008C3F46">
          <w:rPr>
            <w:noProof/>
          </w:rPr>
          <w:t>9</w:t>
        </w:r>
        <w:r w:rsidR="001318B2" w:rsidRPr="001318B2">
          <w:rPr>
            <w:noProof/>
          </w:rPr>
          <w:fldChar w:fldCharType="end"/>
        </w:r>
      </w:hyperlink>
    </w:p>
    <w:p w:rsidR="001318B2" w:rsidRPr="001318B2" w:rsidRDefault="001318B2" w:rsidP="001318B2">
      <w:pPr>
        <w:pStyle w:val="affffff3"/>
        <w:spacing w:after="360"/>
        <w:sectPr w:rsidR="001318B2" w:rsidRPr="001318B2" w:rsidSect="001318B2">
          <w:headerReference w:type="even" r:id="rId18"/>
          <w:headerReference w:type="default" r:id="rId19"/>
          <w:footerReference w:type="default" r:id="rId20"/>
          <w:pgSz w:w="11906" w:h="16838"/>
          <w:pgMar w:top="1928" w:right="1134" w:bottom="1134" w:left="1134" w:header="1418" w:footer="1134" w:gutter="284"/>
          <w:pgNumType w:fmt="upperRoman" w:start="1"/>
          <w:cols w:space="425"/>
          <w:formProt w:val="0"/>
          <w:docGrid w:linePitch="312"/>
        </w:sectPr>
      </w:pPr>
      <w:r w:rsidRPr="001318B2">
        <w:fldChar w:fldCharType="end"/>
      </w:r>
    </w:p>
    <w:p w:rsidR="00E24DCE" w:rsidRDefault="0086629C">
      <w:pPr>
        <w:pStyle w:val="a6"/>
        <w:spacing w:before="900" w:after="360"/>
      </w:pPr>
      <w:bookmarkStart w:id="23" w:name="_Toc193121678"/>
      <w:bookmarkStart w:id="24" w:name="BookMark2"/>
      <w:bookmarkEnd w:id="20"/>
      <w:r>
        <w:rPr>
          <w:spacing w:val="320"/>
        </w:rPr>
        <w:lastRenderedPageBreak/>
        <w:t>前</w:t>
      </w:r>
      <w:r>
        <w:t>言</w:t>
      </w:r>
      <w:bookmarkEnd w:id="21"/>
      <w:bookmarkEnd w:id="22"/>
      <w:bookmarkEnd w:id="23"/>
    </w:p>
    <w:p w:rsidR="00E24DCE" w:rsidRDefault="0086629C">
      <w:pPr>
        <w:pStyle w:val="affffe"/>
        <w:spacing w:line="288" w:lineRule="auto"/>
        <w:ind w:firstLine="420"/>
      </w:pPr>
      <w:r>
        <w:rPr>
          <w:rFonts w:hint="eastAsia"/>
        </w:rPr>
        <w:t>本文件按照GB/T 1.1—2020《标准化工作导则  第1部分：标准化文件的结构和起草规则》的规定起草。</w:t>
      </w:r>
    </w:p>
    <w:p w:rsidR="00E24DCE" w:rsidRDefault="0086629C">
      <w:pPr>
        <w:pStyle w:val="affffe"/>
        <w:spacing w:line="288" w:lineRule="auto"/>
        <w:ind w:firstLine="420"/>
      </w:pPr>
      <w:r>
        <w:t>请注意本文件的某些内容可能涉及专利。本文件的发布机构不承担识别专利的责任。</w:t>
      </w:r>
    </w:p>
    <w:p w:rsidR="00E24DCE" w:rsidRDefault="0086629C">
      <w:pPr>
        <w:pStyle w:val="affffe"/>
        <w:spacing w:line="288" w:lineRule="auto"/>
        <w:ind w:firstLine="420"/>
      </w:pPr>
      <w:r>
        <w:rPr>
          <w:rFonts w:hint="eastAsia"/>
        </w:rPr>
        <w:t>本文件由陕西琼楼雅东建材有限公司提出。</w:t>
      </w:r>
    </w:p>
    <w:p w:rsidR="00E24DCE" w:rsidRDefault="0086629C">
      <w:pPr>
        <w:pStyle w:val="affffe"/>
        <w:spacing w:line="288" w:lineRule="auto"/>
        <w:ind w:firstLine="420"/>
      </w:pPr>
      <w:r>
        <w:rPr>
          <w:rFonts w:hint="eastAsia"/>
        </w:rPr>
        <w:t>本文件由中国商品学会归口。</w:t>
      </w:r>
    </w:p>
    <w:p w:rsidR="00E24DCE" w:rsidRPr="00F97423" w:rsidRDefault="0086629C" w:rsidP="00F97423">
      <w:pPr>
        <w:pStyle w:val="affffe"/>
        <w:spacing w:line="288" w:lineRule="auto"/>
        <w:ind w:firstLine="420"/>
      </w:pPr>
      <w:r>
        <w:rPr>
          <w:rFonts w:hint="eastAsia"/>
        </w:rPr>
        <w:t>本文件起草单位：陕西琼楼雅东建材有限公司、</w:t>
      </w:r>
      <w:r w:rsidR="00F97423" w:rsidRPr="00F97423">
        <w:rPr>
          <w:rFonts w:hint="eastAsia"/>
        </w:rPr>
        <w:t>陕西琼楼雅东建材有限公司、陕西鲁祥泰建设工程有限公司、西安卓禹建筑装饰工程有限公司</w:t>
      </w:r>
      <w:r w:rsidR="00F97423">
        <w:rPr>
          <w:rFonts w:hint="eastAsia"/>
        </w:rPr>
        <w:t>。</w:t>
      </w:r>
    </w:p>
    <w:p w:rsidR="00F97423" w:rsidRPr="00F97423" w:rsidRDefault="0086629C" w:rsidP="00F97423">
      <w:pPr>
        <w:pStyle w:val="affffe"/>
        <w:spacing w:line="288" w:lineRule="auto"/>
        <w:ind w:firstLine="420"/>
      </w:pPr>
      <w:r>
        <w:rPr>
          <w:rFonts w:hint="eastAsia"/>
        </w:rPr>
        <w:t>本文件主要起草人：</w:t>
      </w:r>
      <w:proofErr w:type="gramStart"/>
      <w:r w:rsidR="00F97423" w:rsidRPr="00F97423">
        <w:rPr>
          <w:rFonts w:hint="eastAsia"/>
        </w:rPr>
        <w:t>林抗援</w:t>
      </w:r>
      <w:proofErr w:type="gramEnd"/>
      <w:r w:rsidR="00F97423" w:rsidRPr="00F97423">
        <w:rPr>
          <w:rFonts w:hint="eastAsia"/>
        </w:rPr>
        <w:t>、张越、薛马娃</w:t>
      </w:r>
      <w:r w:rsidR="00F97423">
        <w:rPr>
          <w:rFonts w:hint="eastAsia"/>
        </w:rPr>
        <w:t>。</w:t>
      </w:r>
    </w:p>
    <w:p w:rsidR="00E24DCE" w:rsidRPr="00F97423" w:rsidRDefault="00E24DCE">
      <w:pPr>
        <w:pStyle w:val="affffe"/>
        <w:spacing w:line="288" w:lineRule="auto"/>
        <w:ind w:firstLine="420"/>
      </w:pPr>
    </w:p>
    <w:p w:rsidR="00E24DCE" w:rsidRDefault="00E24DCE">
      <w:pPr>
        <w:pStyle w:val="affffe"/>
        <w:ind w:firstLine="420"/>
      </w:pPr>
    </w:p>
    <w:p w:rsidR="00E24DCE" w:rsidRDefault="00E24DCE">
      <w:pPr>
        <w:pStyle w:val="affffe"/>
        <w:ind w:firstLine="420"/>
        <w:sectPr w:rsidR="00E24DCE">
          <w:pgSz w:w="11906" w:h="16838"/>
          <w:pgMar w:top="1928" w:right="1134" w:bottom="1134" w:left="1134" w:header="1418" w:footer="1134" w:gutter="284"/>
          <w:pgNumType w:fmt="upperRoman"/>
          <w:cols w:space="425"/>
          <w:formProt w:val="0"/>
          <w:docGrid w:linePitch="312"/>
        </w:sectPr>
      </w:pPr>
    </w:p>
    <w:p w:rsidR="00E24DCE" w:rsidRDefault="00E24DCE">
      <w:pPr>
        <w:spacing w:line="20" w:lineRule="exact"/>
        <w:jc w:val="center"/>
        <w:rPr>
          <w:rFonts w:ascii="黑体" w:eastAsia="黑体" w:hAnsi="黑体"/>
          <w:sz w:val="32"/>
          <w:szCs w:val="32"/>
        </w:rPr>
      </w:pPr>
      <w:bookmarkStart w:id="25" w:name="BookMark4"/>
      <w:bookmarkEnd w:id="24"/>
    </w:p>
    <w:p w:rsidR="00E24DCE" w:rsidRDefault="00E24DCE">
      <w:pPr>
        <w:spacing w:line="20" w:lineRule="exact"/>
        <w:jc w:val="center"/>
        <w:rPr>
          <w:rFonts w:ascii="黑体" w:eastAsia="黑体" w:hAnsi="黑体"/>
          <w:sz w:val="32"/>
          <w:szCs w:val="32"/>
        </w:rPr>
      </w:pPr>
    </w:p>
    <w:bookmarkStart w:id="26" w:name="NEW_STAND_NAME" w:displacedByCustomXml="next"/>
    <w:sdt>
      <w:sdtPr>
        <w:tag w:val="NEW_STAND_NAME"/>
        <w:id w:val="595910757"/>
        <w:lock w:val="sdtLocked"/>
        <w:placeholder>
          <w:docPart w:val="2D76A6CEA709428CBD426A4665B87FD7"/>
        </w:placeholder>
      </w:sdtPr>
      <w:sdtEndPr/>
      <w:sdtContent>
        <w:p w:rsidR="00E24DCE" w:rsidRDefault="003D7378" w:rsidP="003D7378">
          <w:pPr>
            <w:pStyle w:val="afffffffff1"/>
            <w:spacing w:beforeLines="100" w:before="240" w:afterLines="220" w:after="528"/>
          </w:pPr>
          <w:r>
            <w:rPr>
              <w:rFonts w:hint="eastAsia"/>
            </w:rPr>
            <w:t>三体板</w:t>
          </w:r>
        </w:p>
      </w:sdtContent>
    </w:sdt>
    <w:p w:rsidR="00E24DCE" w:rsidRDefault="0086629C">
      <w:pPr>
        <w:pStyle w:val="affc"/>
        <w:spacing w:before="240" w:after="240"/>
      </w:pPr>
      <w:bookmarkStart w:id="27" w:name="_Toc26718930"/>
      <w:bookmarkStart w:id="28" w:name="_Toc17233325"/>
      <w:bookmarkStart w:id="29" w:name="_Toc26986530"/>
      <w:bookmarkStart w:id="30" w:name="_Toc26986771"/>
      <w:bookmarkStart w:id="31" w:name="_Toc187159020"/>
      <w:bookmarkStart w:id="32" w:name="_Toc17233333"/>
      <w:bookmarkStart w:id="33" w:name="_Toc188351263"/>
      <w:bookmarkStart w:id="34" w:name="_Toc24884211"/>
      <w:bookmarkStart w:id="35" w:name="_Toc97192964"/>
      <w:bookmarkStart w:id="36" w:name="_Toc24884218"/>
      <w:bookmarkStart w:id="37" w:name="_Toc26648465"/>
      <w:bookmarkStart w:id="38" w:name="_Toc190436032"/>
      <w:bookmarkStart w:id="39" w:name="_Toc193121679"/>
      <w:bookmarkEnd w:id="26"/>
      <w:r>
        <w:rPr>
          <w:rFonts w:hint="eastAsia"/>
        </w:rPr>
        <w:t>范围</w:t>
      </w:r>
      <w:bookmarkEnd w:id="27"/>
      <w:bookmarkEnd w:id="28"/>
      <w:bookmarkEnd w:id="29"/>
      <w:bookmarkEnd w:id="30"/>
      <w:bookmarkEnd w:id="31"/>
      <w:bookmarkEnd w:id="32"/>
      <w:bookmarkEnd w:id="33"/>
      <w:bookmarkEnd w:id="34"/>
      <w:bookmarkEnd w:id="35"/>
      <w:bookmarkEnd w:id="36"/>
      <w:bookmarkEnd w:id="37"/>
      <w:bookmarkEnd w:id="38"/>
      <w:bookmarkEnd w:id="39"/>
    </w:p>
    <w:p w:rsidR="00E24DCE" w:rsidRDefault="0086629C">
      <w:pPr>
        <w:pStyle w:val="affffe"/>
        <w:spacing w:line="288" w:lineRule="auto"/>
        <w:ind w:firstLine="420"/>
      </w:pPr>
      <w:bookmarkStart w:id="40" w:name="_Toc24884219"/>
      <w:bookmarkStart w:id="41" w:name="_Toc24884212"/>
      <w:bookmarkStart w:id="42" w:name="_Toc17233334"/>
      <w:bookmarkStart w:id="43" w:name="_Toc26648466"/>
      <w:bookmarkStart w:id="44" w:name="_Toc17233326"/>
      <w:r>
        <w:t>本文件规定了</w:t>
      </w:r>
      <w:r w:rsidR="003D7378">
        <w:rPr>
          <w:rFonts w:hint="eastAsia"/>
        </w:rPr>
        <w:t>三体</w:t>
      </w:r>
      <w:r>
        <w:rPr>
          <w:rFonts w:hint="eastAsia"/>
        </w:rPr>
        <w:t>板</w:t>
      </w:r>
      <w:r w:rsidR="001318B2">
        <w:t>的产品结构、材料、技术要求、试验方法、检验规则、标识、</w:t>
      </w:r>
      <w:r>
        <w:rPr>
          <w:rFonts w:hint="eastAsia"/>
        </w:rPr>
        <w:t>运输和贮存。</w:t>
      </w:r>
    </w:p>
    <w:p w:rsidR="00E24DCE" w:rsidRDefault="0086629C">
      <w:pPr>
        <w:pStyle w:val="affffe"/>
        <w:spacing w:line="288" w:lineRule="auto"/>
        <w:ind w:firstLine="420"/>
      </w:pPr>
      <w:r>
        <w:rPr>
          <w:rFonts w:hint="eastAsia"/>
        </w:rPr>
        <w:t>本文件适用于</w:t>
      </w:r>
      <w:r w:rsidR="003D7378">
        <w:rPr>
          <w:rFonts w:hint="eastAsia"/>
        </w:rPr>
        <w:t>三体</w:t>
      </w:r>
      <w:r>
        <w:rPr>
          <w:rFonts w:hint="eastAsia"/>
        </w:rPr>
        <w:t>板的生产和检验。</w:t>
      </w:r>
    </w:p>
    <w:p w:rsidR="00E24DCE" w:rsidRDefault="0086629C">
      <w:pPr>
        <w:pStyle w:val="affc"/>
        <w:spacing w:before="240" w:after="240"/>
      </w:pPr>
      <w:bookmarkStart w:id="45" w:name="_Toc26718931"/>
      <w:bookmarkStart w:id="46" w:name="_Toc26986772"/>
      <w:bookmarkStart w:id="47" w:name="_Toc26986531"/>
      <w:bookmarkStart w:id="48" w:name="_Toc188351264"/>
      <w:bookmarkStart w:id="49" w:name="_Toc97192965"/>
      <w:bookmarkStart w:id="50" w:name="_Toc187159021"/>
      <w:bookmarkStart w:id="51" w:name="_Toc190436033"/>
      <w:bookmarkStart w:id="52" w:name="_Toc193121680"/>
      <w:r>
        <w:rPr>
          <w:rFonts w:hint="eastAsia"/>
        </w:rPr>
        <w:t>规范性引用文件</w:t>
      </w:r>
      <w:bookmarkEnd w:id="40"/>
      <w:bookmarkEnd w:id="41"/>
      <w:bookmarkEnd w:id="42"/>
      <w:bookmarkEnd w:id="43"/>
      <w:bookmarkEnd w:id="44"/>
      <w:bookmarkEnd w:id="45"/>
      <w:bookmarkEnd w:id="46"/>
      <w:bookmarkEnd w:id="47"/>
      <w:bookmarkEnd w:id="48"/>
      <w:bookmarkEnd w:id="49"/>
      <w:bookmarkEnd w:id="50"/>
      <w:bookmarkEnd w:id="51"/>
      <w:bookmarkEnd w:id="52"/>
    </w:p>
    <w:sdt>
      <w:sdtPr>
        <w:rPr>
          <w:rFonts w:hint="eastAsia"/>
        </w:rPr>
        <w:id w:val="715848253"/>
        <w:placeholder>
          <w:docPart w:val="2F60FD9784BC468195720619634F8169"/>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sdtContent>
        <w:p w:rsidR="00E24DCE" w:rsidRDefault="0086629C">
          <w:pPr>
            <w:pStyle w:val="affffe"/>
            <w:spacing w:line="288" w:lineRule="auto"/>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rsidR="00E24DCE" w:rsidRDefault="0086629C">
      <w:pPr>
        <w:pStyle w:val="affffe"/>
        <w:spacing w:line="288" w:lineRule="auto"/>
        <w:ind w:firstLine="420"/>
      </w:pPr>
      <w:r>
        <w:t>GB/T 706</w:t>
      </w:r>
      <w:r>
        <w:rPr>
          <w:rFonts w:hint="eastAsia"/>
        </w:rPr>
        <w:t xml:space="preserve">  热轧型钢</w:t>
      </w:r>
    </w:p>
    <w:p w:rsidR="00E24DCE" w:rsidRDefault="0086629C">
      <w:pPr>
        <w:pStyle w:val="affffe"/>
        <w:spacing w:line="288" w:lineRule="auto"/>
        <w:ind w:firstLine="420"/>
      </w:pPr>
      <w:r>
        <w:t>GB/T 5486</w:t>
      </w:r>
      <w:r>
        <w:rPr>
          <w:rFonts w:hint="eastAsia"/>
        </w:rPr>
        <w:t xml:space="preserve">  无机硬质绝热制品试验方法</w:t>
      </w:r>
    </w:p>
    <w:p w:rsidR="00E24DCE" w:rsidRDefault="0086629C">
      <w:pPr>
        <w:pStyle w:val="affffe"/>
        <w:spacing w:line="288" w:lineRule="auto"/>
        <w:ind w:firstLine="420"/>
      </w:pPr>
      <w:r>
        <w:t>GB 6566</w:t>
      </w:r>
      <w:r>
        <w:rPr>
          <w:rFonts w:hint="eastAsia"/>
        </w:rPr>
        <w:t xml:space="preserve">  建筑材料放射性核素限量</w:t>
      </w:r>
    </w:p>
    <w:p w:rsidR="00E24DCE" w:rsidRDefault="0086629C">
      <w:pPr>
        <w:pStyle w:val="affffe"/>
        <w:spacing w:line="288" w:lineRule="auto"/>
        <w:ind w:firstLine="420"/>
      </w:pPr>
      <w:r>
        <w:t>GB/T 6723</w:t>
      </w:r>
      <w:r>
        <w:rPr>
          <w:rFonts w:hint="eastAsia"/>
        </w:rPr>
        <w:t xml:space="preserve">  通用冷弯开口型钢</w:t>
      </w:r>
    </w:p>
    <w:p w:rsidR="00E24DCE" w:rsidRDefault="0086629C">
      <w:pPr>
        <w:pStyle w:val="affffe"/>
        <w:spacing w:line="288" w:lineRule="auto"/>
        <w:ind w:firstLine="420"/>
      </w:pPr>
      <w:r>
        <w:t>GB/T 6891</w:t>
      </w:r>
      <w:r>
        <w:rPr>
          <w:rFonts w:hint="eastAsia"/>
        </w:rPr>
        <w:t xml:space="preserve">  铝及铝合金压型板</w:t>
      </w:r>
    </w:p>
    <w:p w:rsidR="00E24DCE" w:rsidRDefault="0086629C">
      <w:pPr>
        <w:pStyle w:val="affffe"/>
        <w:spacing w:line="288" w:lineRule="auto"/>
        <w:ind w:firstLine="420"/>
      </w:pPr>
      <w:r>
        <w:t>GB 8076</w:t>
      </w:r>
      <w:r>
        <w:rPr>
          <w:rFonts w:hint="eastAsia"/>
        </w:rPr>
        <w:t xml:space="preserve">  混凝土外加剂</w:t>
      </w:r>
    </w:p>
    <w:p w:rsidR="00E24DCE" w:rsidRDefault="0086629C">
      <w:pPr>
        <w:pStyle w:val="affffe"/>
        <w:spacing w:line="288" w:lineRule="auto"/>
        <w:ind w:firstLine="420"/>
      </w:pPr>
      <w:r>
        <w:t>GB 8624</w:t>
      </w:r>
      <w:r>
        <w:rPr>
          <w:rFonts w:hint="eastAsia"/>
        </w:rPr>
        <w:t xml:space="preserve">  建筑材料及制品燃烧性能分级</w:t>
      </w:r>
    </w:p>
    <w:p w:rsidR="00E24DCE" w:rsidRDefault="0086629C">
      <w:pPr>
        <w:pStyle w:val="affffe"/>
        <w:spacing w:line="288" w:lineRule="auto"/>
        <w:ind w:firstLine="420"/>
      </w:pPr>
      <w:r>
        <w:t>GB/T 9978.1</w:t>
      </w:r>
      <w:r>
        <w:rPr>
          <w:rFonts w:hint="eastAsia"/>
        </w:rPr>
        <w:t xml:space="preserve">  建筑构件耐火试验方法  第 1 部分：通用要求</w:t>
      </w:r>
    </w:p>
    <w:p w:rsidR="00E24DCE" w:rsidRDefault="0086629C">
      <w:pPr>
        <w:pStyle w:val="affffe"/>
        <w:spacing w:line="288" w:lineRule="auto"/>
        <w:ind w:firstLine="420"/>
      </w:pPr>
      <w:r>
        <w:t>GB/T 10294</w:t>
      </w:r>
      <w:r>
        <w:rPr>
          <w:rFonts w:hint="eastAsia"/>
        </w:rPr>
        <w:t xml:space="preserve">  绝热材料稳态热阻及有关特性的测定  防护热板法</w:t>
      </w:r>
    </w:p>
    <w:p w:rsidR="00E24DCE" w:rsidRDefault="0086629C">
      <w:pPr>
        <w:pStyle w:val="affffe"/>
        <w:spacing w:line="288" w:lineRule="auto"/>
        <w:ind w:firstLine="420"/>
      </w:pPr>
      <w:r>
        <w:rPr>
          <w:rFonts w:hint="eastAsia"/>
        </w:rPr>
        <w:t>GB/T 10801.1—2021  绝热用模塑聚苯乙烯泡沫塑料（EPS）</w:t>
      </w:r>
    </w:p>
    <w:p w:rsidR="00E24DCE" w:rsidRDefault="0086629C">
      <w:pPr>
        <w:pStyle w:val="affffe"/>
        <w:spacing w:line="288" w:lineRule="auto"/>
        <w:ind w:firstLine="420"/>
      </w:pPr>
      <w:r>
        <w:t>GB/T 11969</w:t>
      </w:r>
      <w:r>
        <w:rPr>
          <w:rFonts w:hint="eastAsia"/>
        </w:rPr>
        <w:t xml:space="preserve">  蒸压加气混凝土性能试验方法</w:t>
      </w:r>
    </w:p>
    <w:p w:rsidR="00E24DCE" w:rsidRDefault="0086629C">
      <w:pPr>
        <w:pStyle w:val="affffe"/>
        <w:spacing w:line="288" w:lineRule="auto"/>
        <w:ind w:firstLine="420"/>
      </w:pPr>
      <w:r>
        <w:t>GB/T 12755</w:t>
      </w:r>
      <w:r>
        <w:rPr>
          <w:rFonts w:hint="eastAsia"/>
        </w:rPr>
        <w:t xml:space="preserve">  建筑用压型钢板</w:t>
      </w:r>
    </w:p>
    <w:p w:rsidR="00E24DCE" w:rsidRDefault="0086629C">
      <w:pPr>
        <w:pStyle w:val="affffe"/>
        <w:spacing w:line="288" w:lineRule="auto"/>
        <w:ind w:firstLine="420"/>
      </w:pPr>
      <w:r>
        <w:t>GB/T 13475</w:t>
      </w:r>
      <w:r>
        <w:rPr>
          <w:rFonts w:hint="eastAsia"/>
        </w:rPr>
        <w:t xml:space="preserve">  绝热  稳态传热性质的测定  标定和</w:t>
      </w:r>
      <w:proofErr w:type="gramStart"/>
      <w:r>
        <w:rPr>
          <w:rFonts w:hint="eastAsia"/>
        </w:rPr>
        <w:t>防护热箱法</w:t>
      </w:r>
      <w:proofErr w:type="gramEnd"/>
    </w:p>
    <w:p w:rsidR="00E24DCE" w:rsidRDefault="0086629C">
      <w:pPr>
        <w:pStyle w:val="affffe"/>
        <w:spacing w:line="288" w:lineRule="auto"/>
        <w:ind w:firstLine="420"/>
      </w:pPr>
      <w:r>
        <w:t>GB/T 19889.3</w:t>
      </w:r>
      <w:r>
        <w:rPr>
          <w:rFonts w:hint="eastAsia"/>
        </w:rPr>
        <w:t xml:space="preserve">  声学  建筑和建筑构件隔声测量  第 3 部分：建筑构件空气声隔声的实验室测量</w:t>
      </w:r>
    </w:p>
    <w:p w:rsidR="00E24DCE" w:rsidRDefault="0086629C">
      <w:pPr>
        <w:pStyle w:val="affffe"/>
        <w:spacing w:line="288" w:lineRule="auto"/>
        <w:ind w:firstLine="420"/>
      </w:pPr>
      <w:r>
        <w:t>GB/T 20472</w:t>
      </w:r>
      <w:r>
        <w:rPr>
          <w:rFonts w:hint="eastAsia"/>
        </w:rPr>
        <w:t xml:space="preserve">  </w:t>
      </w:r>
      <w:proofErr w:type="gramStart"/>
      <w:r>
        <w:rPr>
          <w:rFonts w:hint="eastAsia"/>
        </w:rPr>
        <w:t>硫铝酸</w:t>
      </w:r>
      <w:proofErr w:type="gramEnd"/>
      <w:r>
        <w:rPr>
          <w:rFonts w:hint="eastAsia"/>
        </w:rPr>
        <w:t>盐水泥</w:t>
      </w:r>
    </w:p>
    <w:p w:rsidR="00E24DCE" w:rsidRDefault="0086629C">
      <w:pPr>
        <w:pStyle w:val="affffe"/>
        <w:spacing w:line="288" w:lineRule="auto"/>
        <w:ind w:firstLine="420"/>
      </w:pPr>
      <w:r>
        <w:t>GB/T 23451</w:t>
      </w:r>
      <w:r>
        <w:rPr>
          <w:rFonts w:hint="eastAsia"/>
        </w:rPr>
        <w:t xml:space="preserve">  建筑用轻质隔墙条板</w:t>
      </w:r>
    </w:p>
    <w:p w:rsidR="00E24DCE" w:rsidRDefault="0086629C">
      <w:pPr>
        <w:pStyle w:val="affffe"/>
        <w:spacing w:line="288" w:lineRule="auto"/>
        <w:ind w:firstLine="420"/>
      </w:pPr>
      <w:r>
        <w:rPr>
          <w:rFonts w:hint="eastAsia"/>
        </w:rPr>
        <w:t>GB/T 25975—2018  建筑外墙外保温用岩棉制品</w:t>
      </w:r>
    </w:p>
    <w:p w:rsidR="00E24DCE" w:rsidRDefault="0086629C">
      <w:pPr>
        <w:pStyle w:val="affffe"/>
        <w:spacing w:line="288" w:lineRule="auto"/>
        <w:ind w:firstLine="420"/>
      </w:pPr>
      <w:r>
        <w:t>GB/T 50152</w:t>
      </w:r>
      <w:r>
        <w:rPr>
          <w:rFonts w:hint="eastAsia"/>
        </w:rPr>
        <w:t xml:space="preserve">  混凝土结构试验方法标准</w:t>
      </w:r>
    </w:p>
    <w:p w:rsidR="00E24DCE" w:rsidRDefault="0086629C">
      <w:pPr>
        <w:pStyle w:val="affffe"/>
        <w:spacing w:line="288" w:lineRule="auto"/>
        <w:ind w:firstLine="420"/>
      </w:pPr>
      <w:r>
        <w:rPr>
          <w:rFonts w:hint="eastAsia"/>
        </w:rPr>
        <w:t>JC/T 2441—2018  建筑绝热用石墨改性模塑聚苯乙烯泡沫塑料板</w:t>
      </w:r>
    </w:p>
    <w:p w:rsidR="00E24DCE" w:rsidRDefault="0086629C">
      <w:pPr>
        <w:pStyle w:val="affffe"/>
        <w:spacing w:line="288" w:lineRule="auto"/>
        <w:ind w:firstLine="420"/>
      </w:pPr>
      <w:r>
        <w:rPr>
          <w:rFonts w:hint="eastAsia"/>
        </w:rPr>
        <w:t>JG/T 314—2012  聚氨酯硬泡复合保温板</w:t>
      </w:r>
    </w:p>
    <w:p w:rsidR="00E24DCE" w:rsidRDefault="0086629C">
      <w:pPr>
        <w:pStyle w:val="affffe"/>
        <w:spacing w:line="288" w:lineRule="auto"/>
        <w:ind w:firstLine="420"/>
      </w:pPr>
      <w:r>
        <w:t>JG/T 536</w:t>
      </w:r>
      <w:r>
        <w:rPr>
          <w:rFonts w:hint="eastAsia"/>
        </w:rPr>
        <w:t xml:space="preserve">  </w:t>
      </w:r>
      <w:proofErr w:type="gramStart"/>
      <w:r>
        <w:rPr>
          <w:rFonts w:hint="eastAsia"/>
        </w:rPr>
        <w:t>热固复合</w:t>
      </w:r>
      <w:proofErr w:type="gramEnd"/>
      <w:r>
        <w:rPr>
          <w:rFonts w:hint="eastAsia"/>
        </w:rPr>
        <w:t>聚苯乙烯泡沫保温板</w:t>
      </w:r>
    </w:p>
    <w:p w:rsidR="00E24DCE" w:rsidRDefault="0086629C">
      <w:pPr>
        <w:pStyle w:val="affffe"/>
        <w:spacing w:line="288" w:lineRule="auto"/>
        <w:ind w:firstLine="420"/>
      </w:pPr>
      <w:r>
        <w:t>JGJ 19</w:t>
      </w:r>
      <w:r>
        <w:rPr>
          <w:rFonts w:hint="eastAsia"/>
        </w:rPr>
        <w:t xml:space="preserve">  冷拔低碳钢丝应用技术规程</w:t>
      </w:r>
    </w:p>
    <w:p w:rsidR="00E24DCE" w:rsidRDefault="0086629C">
      <w:pPr>
        <w:pStyle w:val="affffe"/>
        <w:spacing w:line="288" w:lineRule="auto"/>
        <w:ind w:firstLine="420"/>
      </w:pPr>
      <w:r>
        <w:t>JGJ 63</w:t>
      </w:r>
      <w:r>
        <w:rPr>
          <w:rFonts w:hint="eastAsia"/>
        </w:rPr>
        <w:t xml:space="preserve">  混凝土用水标准</w:t>
      </w:r>
    </w:p>
    <w:p w:rsidR="00E24DCE" w:rsidRDefault="0086629C">
      <w:pPr>
        <w:pStyle w:val="affc"/>
        <w:spacing w:before="240" w:after="240"/>
      </w:pPr>
      <w:bookmarkStart w:id="53" w:name="_Toc190436034"/>
      <w:bookmarkStart w:id="54" w:name="_Toc188351265"/>
      <w:bookmarkStart w:id="55" w:name="_Toc187159022"/>
      <w:bookmarkStart w:id="56" w:name="_Toc97192966"/>
      <w:bookmarkStart w:id="57" w:name="_Toc193121681"/>
      <w:r>
        <w:rPr>
          <w:rFonts w:hint="eastAsia"/>
          <w:szCs w:val="21"/>
        </w:rPr>
        <w:t>术语和定义</w:t>
      </w:r>
      <w:bookmarkEnd w:id="53"/>
      <w:bookmarkEnd w:id="54"/>
      <w:bookmarkEnd w:id="55"/>
      <w:bookmarkEnd w:id="56"/>
      <w:bookmarkEnd w:id="57"/>
    </w:p>
    <w:bookmarkStart w:id="58" w:name="_Toc26986532" w:displacedByCustomXml="next"/>
    <w:bookmarkEnd w:id="58" w:displacedByCustomXml="next"/>
    <w:sdt>
      <w:sdtPr>
        <w:id w:val="-1909835108"/>
        <w:placeholder>
          <w:docPart w:val="188AFE63B07D414CA71B34DF991606A2"/>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sdtContent>
        <w:p w:rsidR="00E24DCE" w:rsidRDefault="00F97423" w:rsidP="00F97423">
          <w:pPr>
            <w:pStyle w:val="affffe"/>
            <w:spacing w:line="288" w:lineRule="auto"/>
            <w:ind w:firstLine="420"/>
          </w:pPr>
          <w:r>
            <w:t>下列术语和定义适用于本文件。</w:t>
          </w:r>
        </w:p>
      </w:sdtContent>
    </w:sdt>
    <w:p w:rsidR="00F97423" w:rsidRDefault="00F97423" w:rsidP="00F97423">
      <w:pPr>
        <w:pStyle w:val="affffffffffd"/>
        <w:spacing w:line="288" w:lineRule="auto"/>
        <w:ind w:left="420" w:hangingChars="200" w:hanging="420"/>
        <w:rPr>
          <w:rFonts w:ascii="黑体" w:eastAsia="黑体" w:hAnsi="黑体"/>
        </w:rPr>
      </w:pPr>
      <w:r w:rsidRPr="00F97423">
        <w:rPr>
          <w:rFonts w:ascii="黑体" w:eastAsia="黑体" w:hAnsi="黑体"/>
        </w:rPr>
        <w:br/>
      </w:r>
      <w:r>
        <w:rPr>
          <w:rFonts w:ascii="黑体" w:eastAsia="黑体" w:hAnsi="黑体"/>
        </w:rPr>
        <w:t>三体复合屋面板</w:t>
      </w:r>
      <w:r>
        <w:rPr>
          <w:rFonts w:ascii="黑体" w:eastAsia="黑体" w:hAnsi="黑体" w:hint="eastAsia"/>
        </w:rPr>
        <w:t xml:space="preserve">  three-body composite roof panel</w:t>
      </w:r>
    </w:p>
    <w:p w:rsidR="00F97423" w:rsidRDefault="00F97423" w:rsidP="00F97423">
      <w:pPr>
        <w:pStyle w:val="affffe"/>
        <w:spacing w:line="288" w:lineRule="auto"/>
        <w:ind w:firstLine="420"/>
      </w:pPr>
      <w:r w:rsidRPr="00F97423">
        <w:rPr>
          <w:rFonts w:hint="eastAsia"/>
        </w:rPr>
        <w:lastRenderedPageBreak/>
        <w:t>应用于民用与工业建筑作屋面用的三体复合屋面板</w:t>
      </w:r>
      <w:r>
        <w:rPr>
          <w:rFonts w:hint="eastAsia"/>
        </w:rPr>
        <w:t>。</w:t>
      </w:r>
    </w:p>
    <w:p w:rsidR="00F97423" w:rsidRDefault="00F97423" w:rsidP="00F97423">
      <w:pPr>
        <w:pStyle w:val="affffffffffd"/>
        <w:spacing w:line="288" w:lineRule="auto"/>
        <w:ind w:left="420" w:hangingChars="200" w:hanging="420"/>
        <w:rPr>
          <w:rFonts w:ascii="黑体" w:eastAsia="黑体" w:hAnsi="黑体"/>
        </w:rPr>
      </w:pPr>
      <w:r w:rsidRPr="00F97423">
        <w:rPr>
          <w:rFonts w:ascii="黑体" w:eastAsia="黑体" w:hAnsi="黑体"/>
        </w:rPr>
        <w:br/>
      </w:r>
      <w:r>
        <w:rPr>
          <w:rFonts w:ascii="黑体" w:eastAsia="黑体" w:hAnsi="黑体"/>
        </w:rPr>
        <w:t>三体复合墙板</w:t>
      </w:r>
      <w:r>
        <w:rPr>
          <w:rFonts w:ascii="黑体" w:eastAsia="黑体" w:hAnsi="黑体" w:hint="eastAsia"/>
        </w:rPr>
        <w:t xml:space="preserve">  three-body composite wall panel</w:t>
      </w:r>
    </w:p>
    <w:p w:rsidR="00F97423" w:rsidRPr="00F97423" w:rsidRDefault="00F97423" w:rsidP="00F97423">
      <w:pPr>
        <w:pStyle w:val="affffe"/>
        <w:spacing w:line="288" w:lineRule="auto"/>
        <w:ind w:firstLine="420"/>
      </w:pPr>
      <w:r w:rsidRPr="00F97423">
        <w:rPr>
          <w:rFonts w:hint="eastAsia"/>
        </w:rPr>
        <w:t>应用于钢结构或混凝土结构建筑外墙的三体复合墙板</w:t>
      </w:r>
      <w:r>
        <w:rPr>
          <w:rFonts w:hint="eastAsia"/>
        </w:rPr>
        <w:t>。</w:t>
      </w:r>
    </w:p>
    <w:p w:rsidR="00F97423" w:rsidRDefault="00F97423" w:rsidP="00F97423">
      <w:pPr>
        <w:pStyle w:val="affffffffffd"/>
        <w:spacing w:line="288" w:lineRule="auto"/>
        <w:ind w:left="420" w:hangingChars="200" w:hanging="420"/>
        <w:rPr>
          <w:rFonts w:ascii="黑体" w:eastAsia="黑体" w:hAnsi="黑体"/>
        </w:rPr>
      </w:pPr>
      <w:r w:rsidRPr="00F97423">
        <w:rPr>
          <w:rFonts w:ascii="黑体" w:eastAsia="黑体" w:hAnsi="黑体"/>
        </w:rPr>
        <w:br/>
      </w:r>
      <w:r>
        <w:rPr>
          <w:rFonts w:ascii="黑体" w:eastAsia="黑体" w:hAnsi="黑体"/>
        </w:rPr>
        <w:t>三体复合楼板</w:t>
      </w:r>
      <w:r>
        <w:rPr>
          <w:rFonts w:ascii="黑体" w:eastAsia="黑体" w:hAnsi="黑体" w:hint="eastAsia"/>
        </w:rPr>
        <w:t xml:space="preserve">  three-body composite floor</w:t>
      </w:r>
    </w:p>
    <w:p w:rsidR="00F97423" w:rsidRPr="00F97423" w:rsidRDefault="00F97423" w:rsidP="00F97423">
      <w:pPr>
        <w:pStyle w:val="affffe"/>
        <w:spacing w:line="288" w:lineRule="auto"/>
        <w:ind w:firstLine="420"/>
      </w:pPr>
      <w:r w:rsidRPr="00F97423">
        <w:rPr>
          <w:rFonts w:hint="eastAsia"/>
        </w:rPr>
        <w:t>应用于钢结构或混凝土结构夹层（或加层）的三体复合楼板</w:t>
      </w:r>
      <w:r>
        <w:rPr>
          <w:rFonts w:hint="eastAsia"/>
        </w:rPr>
        <w:t>。</w:t>
      </w:r>
    </w:p>
    <w:p w:rsidR="00F97423" w:rsidRDefault="00F97423" w:rsidP="00F97423">
      <w:pPr>
        <w:pStyle w:val="affffffffffd"/>
        <w:spacing w:line="288" w:lineRule="auto"/>
        <w:ind w:left="420" w:hangingChars="200" w:hanging="420"/>
        <w:rPr>
          <w:rFonts w:ascii="黑体" w:eastAsia="黑体" w:hAnsi="黑体"/>
        </w:rPr>
      </w:pPr>
      <w:r w:rsidRPr="00F97423">
        <w:rPr>
          <w:rFonts w:ascii="黑体" w:eastAsia="黑体" w:hAnsi="黑体"/>
        </w:rPr>
        <w:br/>
      </w:r>
      <w:r>
        <w:rPr>
          <w:rFonts w:ascii="黑体" w:eastAsia="黑体" w:hAnsi="黑体"/>
        </w:rPr>
        <w:t>三体复合网架板</w:t>
      </w:r>
      <w:r>
        <w:rPr>
          <w:rFonts w:ascii="黑体" w:eastAsia="黑体" w:hAnsi="黑体" w:hint="eastAsia"/>
        </w:rPr>
        <w:t xml:space="preserve">  three-body composite grid board</w:t>
      </w:r>
    </w:p>
    <w:p w:rsidR="00F97423" w:rsidRPr="00F97423" w:rsidRDefault="00F97423" w:rsidP="00F97423">
      <w:pPr>
        <w:pStyle w:val="affffe"/>
        <w:spacing w:line="288" w:lineRule="auto"/>
        <w:ind w:firstLine="420"/>
      </w:pPr>
      <w:r w:rsidRPr="00F97423">
        <w:rPr>
          <w:rFonts w:hint="eastAsia"/>
        </w:rPr>
        <w:t>应用于民用与工业建筑物与网架结构及有檩条体系配套使用的屋面板</w:t>
      </w:r>
      <w:r>
        <w:rPr>
          <w:rFonts w:hint="eastAsia"/>
        </w:rPr>
        <w:t>。</w:t>
      </w:r>
    </w:p>
    <w:p w:rsidR="00DF4A71" w:rsidRDefault="00DF4A71">
      <w:pPr>
        <w:pStyle w:val="affc"/>
        <w:spacing w:before="240" w:after="240"/>
      </w:pPr>
      <w:bookmarkStart w:id="59" w:name="_Toc193121682"/>
      <w:bookmarkStart w:id="60" w:name="_Toc190436035"/>
      <w:bookmarkStart w:id="61" w:name="_Toc188351266"/>
      <w:r>
        <w:rPr>
          <w:rFonts w:hint="eastAsia"/>
        </w:rPr>
        <w:t>分类和标记</w:t>
      </w:r>
      <w:bookmarkEnd w:id="59"/>
    </w:p>
    <w:p w:rsidR="00DF4A71" w:rsidRDefault="00AC0325" w:rsidP="00DF4A71">
      <w:pPr>
        <w:pStyle w:val="affd"/>
        <w:spacing w:before="120" w:after="120"/>
      </w:pPr>
      <w:r>
        <w:rPr>
          <w:rFonts w:hint="eastAsia"/>
        </w:rPr>
        <w:t>产品</w:t>
      </w:r>
      <w:r w:rsidR="00DF4A71">
        <w:rPr>
          <w:rFonts w:hint="eastAsia"/>
        </w:rPr>
        <w:t>分类</w:t>
      </w:r>
    </w:p>
    <w:p w:rsidR="00DF4A71" w:rsidRDefault="00DF4A71" w:rsidP="00AC0325">
      <w:pPr>
        <w:pStyle w:val="affffe"/>
        <w:spacing w:line="288" w:lineRule="auto"/>
        <w:ind w:firstLine="420"/>
      </w:pPr>
      <w:r>
        <w:rPr>
          <w:rFonts w:hint="eastAsia"/>
        </w:rPr>
        <w:t>三体</w:t>
      </w:r>
      <w:r w:rsidR="003D7378">
        <w:rPr>
          <w:rFonts w:hint="eastAsia"/>
        </w:rPr>
        <w:t>板</w:t>
      </w:r>
      <w:r>
        <w:rPr>
          <w:rFonts w:hint="eastAsia"/>
        </w:rPr>
        <w:t>根据使用场景的不同，可分为：</w:t>
      </w:r>
    </w:p>
    <w:p w:rsidR="00DF4A71" w:rsidRDefault="00DF4A71" w:rsidP="00AC0325">
      <w:pPr>
        <w:pStyle w:val="af5"/>
        <w:spacing w:line="288" w:lineRule="auto"/>
      </w:pPr>
      <w:r>
        <w:rPr>
          <w:rFonts w:hint="eastAsia"/>
        </w:rPr>
        <w:t>屋面板（WMB）；</w:t>
      </w:r>
    </w:p>
    <w:p w:rsidR="00DF4A71" w:rsidRDefault="00DF4A71" w:rsidP="00AC0325">
      <w:pPr>
        <w:pStyle w:val="af5"/>
        <w:spacing w:line="288" w:lineRule="auto"/>
      </w:pPr>
      <w:r>
        <w:rPr>
          <w:rFonts w:hint="eastAsia"/>
        </w:rPr>
        <w:t>墙板（QB）；</w:t>
      </w:r>
    </w:p>
    <w:p w:rsidR="00DF4A71" w:rsidRDefault="00DF4A71" w:rsidP="00AC0325">
      <w:pPr>
        <w:pStyle w:val="af5"/>
        <w:spacing w:line="288" w:lineRule="auto"/>
      </w:pPr>
      <w:r>
        <w:rPr>
          <w:rFonts w:hint="eastAsia"/>
        </w:rPr>
        <w:t>楼板（LB）；</w:t>
      </w:r>
    </w:p>
    <w:p w:rsidR="00DF4A71" w:rsidRPr="00DF4A71" w:rsidRDefault="00DF4A71" w:rsidP="00AC0325">
      <w:pPr>
        <w:pStyle w:val="af5"/>
        <w:spacing w:line="288" w:lineRule="auto"/>
      </w:pPr>
      <w:r>
        <w:rPr>
          <w:rFonts w:hint="eastAsia"/>
        </w:rPr>
        <w:t>网架板（WJB）。</w:t>
      </w:r>
    </w:p>
    <w:p w:rsidR="00DF4A71" w:rsidRDefault="00AC0325" w:rsidP="00DF4A71">
      <w:pPr>
        <w:pStyle w:val="affd"/>
        <w:spacing w:before="120" w:after="120"/>
      </w:pPr>
      <w:r>
        <w:rPr>
          <w:rFonts w:hint="eastAsia"/>
        </w:rPr>
        <w:t>产品</w:t>
      </w:r>
      <w:r w:rsidR="00DF4A71">
        <w:rPr>
          <w:rFonts w:hint="eastAsia"/>
        </w:rPr>
        <w:t>标记</w:t>
      </w:r>
    </w:p>
    <w:p w:rsidR="00DF4A71" w:rsidRDefault="00DF4A71" w:rsidP="00AC0325">
      <w:pPr>
        <w:pStyle w:val="affffe"/>
        <w:spacing w:line="288" w:lineRule="auto"/>
        <w:ind w:firstLine="420"/>
      </w:pPr>
      <w:r w:rsidRPr="00DF4A71">
        <w:rPr>
          <w:rFonts w:hint="eastAsia"/>
        </w:rPr>
        <w:t>产品标记由产品名称、长度、宽度、边框高度、</w:t>
      </w:r>
      <w:proofErr w:type="gramStart"/>
      <w:r w:rsidRPr="00DF4A71">
        <w:rPr>
          <w:rFonts w:hint="eastAsia"/>
        </w:rPr>
        <w:t>板体厚度</w:t>
      </w:r>
      <w:proofErr w:type="gramEnd"/>
      <w:r>
        <w:rPr>
          <w:rFonts w:hint="eastAsia"/>
        </w:rPr>
        <w:t>和</w:t>
      </w:r>
      <w:r w:rsidRPr="00DF4A71">
        <w:rPr>
          <w:rFonts w:hint="eastAsia"/>
        </w:rPr>
        <w:t>荷载等级表示。</w:t>
      </w:r>
    </w:p>
    <w:p w:rsidR="00DF4A71" w:rsidRDefault="003D7378" w:rsidP="00DF4A71">
      <w:pPr>
        <w:pStyle w:val="affffe"/>
        <w:ind w:firstLine="420"/>
        <w:jc w:val="lef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45pt;height:190.95pt">
            <v:imagedata r:id="rId21" o:title="11"/>
          </v:shape>
        </w:pict>
      </w:r>
    </w:p>
    <w:p w:rsidR="00DF4A71" w:rsidRDefault="00DF4A71" w:rsidP="00AC0325">
      <w:pPr>
        <w:pStyle w:val="afa"/>
        <w:spacing w:line="288" w:lineRule="auto"/>
      </w:pPr>
      <w:r>
        <w:rPr>
          <w:rFonts w:hint="eastAsia"/>
        </w:rPr>
        <w:t>WMB</w:t>
      </w:r>
      <w:r w:rsidRPr="00DF4A71">
        <w:rPr>
          <w:rFonts w:hint="eastAsia"/>
        </w:rPr>
        <w:t>-9000×1200×320-100-</w:t>
      </w:r>
      <w:r w:rsidR="005A0758" w:rsidRPr="00DF4A71">
        <w:rPr>
          <w:rFonts w:hint="eastAsia"/>
        </w:rPr>
        <w:t>Ⅲ</w:t>
      </w:r>
      <w:r w:rsidR="00AC0325">
        <w:rPr>
          <w:rFonts w:hint="eastAsia"/>
        </w:rPr>
        <w:t>，</w:t>
      </w:r>
      <w:r w:rsidRPr="00DF4A71">
        <w:rPr>
          <w:rFonts w:hint="eastAsia"/>
        </w:rPr>
        <w:t>表示：长度为</w:t>
      </w:r>
      <w:r>
        <w:rPr>
          <w:rFonts w:hint="eastAsia"/>
        </w:rPr>
        <w:t xml:space="preserve"> </w:t>
      </w:r>
      <w:r w:rsidRPr="00DF4A71">
        <w:rPr>
          <w:rFonts w:hint="eastAsia"/>
        </w:rPr>
        <w:t>9</w:t>
      </w:r>
      <w:r>
        <w:rPr>
          <w:rFonts w:hint="eastAsia"/>
        </w:rPr>
        <w:t xml:space="preserve"> 000 mm，</w:t>
      </w:r>
      <w:r w:rsidRPr="00DF4A71">
        <w:rPr>
          <w:rFonts w:hint="eastAsia"/>
        </w:rPr>
        <w:t>宽度为</w:t>
      </w:r>
      <w:r>
        <w:rPr>
          <w:rFonts w:hint="eastAsia"/>
        </w:rPr>
        <w:t xml:space="preserve"> </w:t>
      </w:r>
      <w:r w:rsidRPr="00DF4A71">
        <w:rPr>
          <w:rFonts w:hint="eastAsia"/>
        </w:rPr>
        <w:t>1</w:t>
      </w:r>
      <w:r>
        <w:rPr>
          <w:rFonts w:hint="eastAsia"/>
        </w:rPr>
        <w:t xml:space="preserve"> 200 mm，</w:t>
      </w:r>
      <w:r w:rsidRPr="00DF4A71">
        <w:rPr>
          <w:rFonts w:hint="eastAsia"/>
        </w:rPr>
        <w:t>边框高度 为320</w:t>
      </w:r>
      <w:r>
        <w:rPr>
          <w:rFonts w:hint="eastAsia"/>
        </w:rPr>
        <w:t xml:space="preserve"> mm，</w:t>
      </w:r>
      <w:r w:rsidRPr="00DF4A71">
        <w:rPr>
          <w:rFonts w:hint="eastAsia"/>
        </w:rPr>
        <w:t>板厚为</w:t>
      </w:r>
      <w:r>
        <w:rPr>
          <w:rFonts w:hint="eastAsia"/>
        </w:rPr>
        <w:t xml:space="preserve"> </w:t>
      </w:r>
      <w:r w:rsidRPr="00DF4A71">
        <w:rPr>
          <w:rFonts w:hint="eastAsia"/>
        </w:rPr>
        <w:t>100</w:t>
      </w:r>
      <w:r>
        <w:rPr>
          <w:rFonts w:hint="eastAsia"/>
        </w:rPr>
        <w:t xml:space="preserve"> mm，</w:t>
      </w:r>
      <w:r w:rsidRPr="00DF4A71">
        <w:rPr>
          <w:rFonts w:hint="eastAsia"/>
        </w:rPr>
        <w:t>荷载等级为</w:t>
      </w:r>
      <w:r>
        <w:rPr>
          <w:rFonts w:hint="eastAsia"/>
        </w:rPr>
        <w:t xml:space="preserve"> </w:t>
      </w:r>
      <w:r w:rsidR="005A0758" w:rsidRPr="00DF4A71">
        <w:rPr>
          <w:rFonts w:hint="eastAsia"/>
        </w:rPr>
        <w:t>Ⅲ</w:t>
      </w:r>
      <w:r>
        <w:rPr>
          <w:rFonts w:hint="eastAsia"/>
        </w:rPr>
        <w:t xml:space="preserve"> </w:t>
      </w:r>
      <w:r w:rsidRPr="00DF4A71">
        <w:rPr>
          <w:rFonts w:hint="eastAsia"/>
        </w:rPr>
        <w:t>的屋面板</w:t>
      </w:r>
      <w:r>
        <w:rPr>
          <w:rFonts w:hint="eastAsia"/>
        </w:rPr>
        <w:t>。</w:t>
      </w:r>
    </w:p>
    <w:p w:rsidR="00DF4A71" w:rsidRPr="00DF4A71" w:rsidRDefault="00DF4A71" w:rsidP="00AC0325">
      <w:pPr>
        <w:pStyle w:val="afa"/>
        <w:spacing w:line="288" w:lineRule="auto"/>
      </w:pPr>
      <w:r w:rsidRPr="00DF4A71">
        <w:rPr>
          <w:rFonts w:hint="eastAsia"/>
        </w:rPr>
        <w:t>QB-9000×1200×220-220-</w:t>
      </w:r>
      <w:r w:rsidR="005A0758" w:rsidRPr="00DF4A71">
        <w:rPr>
          <w:rFonts w:hint="eastAsia"/>
        </w:rPr>
        <w:t>Ⅱ</w:t>
      </w:r>
      <w:r w:rsidR="00AC0325">
        <w:rPr>
          <w:rFonts w:hint="eastAsia"/>
        </w:rPr>
        <w:t>，</w:t>
      </w:r>
      <w:r w:rsidRPr="00DF4A71">
        <w:rPr>
          <w:rFonts w:hint="eastAsia"/>
        </w:rPr>
        <w:t>表示：长度为</w:t>
      </w:r>
      <w:r w:rsidR="00AC0325">
        <w:rPr>
          <w:rFonts w:hint="eastAsia"/>
        </w:rPr>
        <w:t xml:space="preserve"> </w:t>
      </w:r>
      <w:r w:rsidRPr="00DF4A71">
        <w:rPr>
          <w:rFonts w:hint="eastAsia"/>
        </w:rPr>
        <w:t>9</w:t>
      </w:r>
      <w:r w:rsidR="00AC0325">
        <w:rPr>
          <w:rFonts w:hint="eastAsia"/>
        </w:rPr>
        <w:t xml:space="preserve"> </w:t>
      </w:r>
      <w:r w:rsidRPr="00DF4A71">
        <w:rPr>
          <w:rFonts w:hint="eastAsia"/>
        </w:rPr>
        <w:t>000 mm</w:t>
      </w:r>
      <w:r w:rsidR="00AC0325">
        <w:rPr>
          <w:rFonts w:hint="eastAsia"/>
        </w:rPr>
        <w:t>，</w:t>
      </w:r>
      <w:r w:rsidRPr="00DF4A71">
        <w:rPr>
          <w:rFonts w:hint="eastAsia"/>
        </w:rPr>
        <w:t>宽度为</w:t>
      </w:r>
      <w:r w:rsidR="00AC0325">
        <w:rPr>
          <w:rFonts w:hint="eastAsia"/>
        </w:rPr>
        <w:t xml:space="preserve"> </w:t>
      </w:r>
      <w:r w:rsidRPr="00DF4A71">
        <w:rPr>
          <w:rFonts w:hint="eastAsia"/>
        </w:rPr>
        <w:t>1</w:t>
      </w:r>
      <w:r w:rsidR="00AC0325">
        <w:rPr>
          <w:rFonts w:hint="eastAsia"/>
        </w:rPr>
        <w:t xml:space="preserve"> 200 mm，</w:t>
      </w:r>
      <w:r w:rsidRPr="00DF4A71">
        <w:rPr>
          <w:rFonts w:hint="eastAsia"/>
        </w:rPr>
        <w:t>边框高</w:t>
      </w:r>
      <w:r w:rsidR="00AC0325">
        <w:rPr>
          <w:rFonts w:hint="eastAsia"/>
        </w:rPr>
        <w:t xml:space="preserve"> </w:t>
      </w:r>
      <w:r w:rsidRPr="00DF4A71">
        <w:rPr>
          <w:rFonts w:hint="eastAsia"/>
        </w:rPr>
        <w:t>220</w:t>
      </w:r>
      <w:r w:rsidR="00AC0325">
        <w:rPr>
          <w:rFonts w:hint="eastAsia"/>
        </w:rPr>
        <w:t xml:space="preserve"> mm，</w:t>
      </w:r>
      <w:r w:rsidRPr="00DF4A71">
        <w:rPr>
          <w:rFonts w:hint="eastAsia"/>
        </w:rPr>
        <w:t>板厚为</w:t>
      </w:r>
      <w:r w:rsidR="00AC0325">
        <w:rPr>
          <w:rFonts w:hint="eastAsia"/>
        </w:rPr>
        <w:t xml:space="preserve"> </w:t>
      </w:r>
      <w:r w:rsidRPr="00DF4A71">
        <w:rPr>
          <w:rFonts w:hint="eastAsia"/>
        </w:rPr>
        <w:t>220</w:t>
      </w:r>
      <w:r w:rsidR="00AC0325">
        <w:rPr>
          <w:rFonts w:hint="eastAsia"/>
        </w:rPr>
        <w:t xml:space="preserve"> mm，</w:t>
      </w:r>
      <w:r w:rsidRPr="00DF4A71">
        <w:rPr>
          <w:rFonts w:hint="eastAsia"/>
        </w:rPr>
        <w:t xml:space="preserve"> </w:t>
      </w:r>
      <w:r w:rsidR="00AC0325">
        <w:rPr>
          <w:rFonts w:hint="eastAsia"/>
        </w:rPr>
        <w:t>荷载</w:t>
      </w:r>
      <w:r w:rsidRPr="00DF4A71">
        <w:rPr>
          <w:rFonts w:hint="eastAsia"/>
        </w:rPr>
        <w:t>等级为</w:t>
      </w:r>
      <w:r w:rsidR="00AC0325">
        <w:rPr>
          <w:rFonts w:hint="eastAsia"/>
        </w:rPr>
        <w:t xml:space="preserve"> </w:t>
      </w:r>
      <w:r w:rsidR="005A0758" w:rsidRPr="00DF4A71">
        <w:rPr>
          <w:rFonts w:hint="eastAsia"/>
        </w:rPr>
        <w:t>Ⅱ</w:t>
      </w:r>
      <w:r w:rsidR="00AC0325">
        <w:rPr>
          <w:rFonts w:hint="eastAsia"/>
        </w:rPr>
        <w:t xml:space="preserve"> </w:t>
      </w:r>
      <w:r w:rsidRPr="00DF4A71">
        <w:rPr>
          <w:rFonts w:hint="eastAsia"/>
        </w:rPr>
        <w:t>的墙板</w:t>
      </w:r>
      <w:r w:rsidR="00AC0325">
        <w:rPr>
          <w:rFonts w:hint="eastAsia"/>
        </w:rPr>
        <w:t>。</w:t>
      </w:r>
    </w:p>
    <w:p w:rsidR="00DF4A71" w:rsidRDefault="00AC0325" w:rsidP="00AC0325">
      <w:pPr>
        <w:pStyle w:val="afa"/>
        <w:spacing w:line="288" w:lineRule="auto"/>
      </w:pPr>
      <w:r w:rsidRPr="00AC0325">
        <w:rPr>
          <w:rFonts w:hint="eastAsia"/>
        </w:rPr>
        <w:t>LB-3600×900×180-100-IV</w:t>
      </w:r>
      <w:r>
        <w:rPr>
          <w:rFonts w:hint="eastAsia"/>
        </w:rPr>
        <w:t>，</w:t>
      </w:r>
      <w:r w:rsidRPr="00AC0325">
        <w:rPr>
          <w:rFonts w:hint="eastAsia"/>
        </w:rPr>
        <w:t xml:space="preserve"> 表示：长度为</w:t>
      </w:r>
      <w:r>
        <w:rPr>
          <w:rFonts w:hint="eastAsia"/>
        </w:rPr>
        <w:t xml:space="preserve"> </w:t>
      </w:r>
      <w:r w:rsidRPr="00AC0325">
        <w:rPr>
          <w:rFonts w:hint="eastAsia"/>
        </w:rPr>
        <w:t>3</w:t>
      </w:r>
      <w:r>
        <w:rPr>
          <w:rFonts w:hint="eastAsia"/>
        </w:rPr>
        <w:t xml:space="preserve"> 600 mm，</w:t>
      </w:r>
      <w:r w:rsidRPr="00AC0325">
        <w:rPr>
          <w:rFonts w:hint="eastAsia"/>
        </w:rPr>
        <w:t>宽度为</w:t>
      </w:r>
      <w:r>
        <w:rPr>
          <w:rFonts w:hint="eastAsia"/>
        </w:rPr>
        <w:t xml:space="preserve"> 900 mm，</w:t>
      </w:r>
      <w:r w:rsidRPr="00AC0325">
        <w:rPr>
          <w:rFonts w:hint="eastAsia"/>
        </w:rPr>
        <w:t>边框高</w:t>
      </w:r>
      <w:r>
        <w:rPr>
          <w:rFonts w:hint="eastAsia"/>
        </w:rPr>
        <w:t xml:space="preserve"> </w:t>
      </w:r>
      <w:r w:rsidRPr="00AC0325">
        <w:rPr>
          <w:rFonts w:hint="eastAsia"/>
        </w:rPr>
        <w:t>180</w:t>
      </w:r>
      <w:r>
        <w:rPr>
          <w:rFonts w:hint="eastAsia"/>
        </w:rPr>
        <w:t xml:space="preserve"> mm，</w:t>
      </w:r>
      <w:r w:rsidRPr="00AC0325">
        <w:rPr>
          <w:rFonts w:hint="eastAsia"/>
        </w:rPr>
        <w:t>板厚为</w:t>
      </w:r>
      <w:r>
        <w:rPr>
          <w:rFonts w:hint="eastAsia"/>
        </w:rPr>
        <w:t xml:space="preserve"> </w:t>
      </w:r>
      <w:r w:rsidRPr="00AC0325">
        <w:rPr>
          <w:rFonts w:hint="eastAsia"/>
        </w:rPr>
        <w:t>100</w:t>
      </w:r>
      <w:r>
        <w:rPr>
          <w:rFonts w:hint="eastAsia"/>
        </w:rPr>
        <w:t xml:space="preserve"> mm，</w:t>
      </w:r>
      <w:r w:rsidRPr="00AC0325">
        <w:rPr>
          <w:rFonts w:hint="eastAsia"/>
        </w:rPr>
        <w:t xml:space="preserve"> 荷载等级为</w:t>
      </w:r>
      <w:r>
        <w:rPr>
          <w:rFonts w:hint="eastAsia"/>
        </w:rPr>
        <w:t xml:space="preserve"> </w:t>
      </w:r>
      <w:r w:rsidRPr="00AC0325">
        <w:rPr>
          <w:rFonts w:hint="eastAsia"/>
        </w:rPr>
        <w:t>IV</w:t>
      </w:r>
      <w:r>
        <w:rPr>
          <w:rFonts w:hint="eastAsia"/>
        </w:rPr>
        <w:t xml:space="preserve"> </w:t>
      </w:r>
      <w:r w:rsidRPr="00AC0325">
        <w:rPr>
          <w:rFonts w:hint="eastAsia"/>
        </w:rPr>
        <w:t>的楼板。</w:t>
      </w:r>
    </w:p>
    <w:p w:rsidR="00DF4A71" w:rsidRPr="00DF4A71" w:rsidRDefault="00AC0325" w:rsidP="00AC0325">
      <w:pPr>
        <w:pStyle w:val="afa"/>
        <w:spacing w:line="288" w:lineRule="auto"/>
      </w:pPr>
      <w:r w:rsidRPr="00AC0325">
        <w:rPr>
          <w:rFonts w:hint="eastAsia"/>
        </w:rPr>
        <w:t>WJB-</w:t>
      </w:r>
      <w:proofErr w:type="gramStart"/>
      <w:r w:rsidRPr="00AC0325">
        <w:rPr>
          <w:rFonts w:hint="eastAsia"/>
        </w:rPr>
        <w:t>2400×2400×</w:t>
      </w:r>
      <w:proofErr w:type="gramEnd"/>
      <w:r>
        <w:rPr>
          <w:rFonts w:hint="eastAsia"/>
        </w:rPr>
        <w:t>140-100-</w:t>
      </w:r>
      <w:r w:rsidRPr="00AC0325">
        <w:rPr>
          <w:rFonts w:hint="eastAsia"/>
        </w:rPr>
        <w:t>Ⅷ</w:t>
      </w:r>
      <w:r>
        <w:rPr>
          <w:rFonts w:hint="eastAsia"/>
        </w:rPr>
        <w:t>，</w:t>
      </w:r>
      <w:r w:rsidRPr="00AC0325">
        <w:rPr>
          <w:rFonts w:hint="eastAsia"/>
        </w:rPr>
        <w:t>表示：长度为</w:t>
      </w:r>
      <w:r>
        <w:rPr>
          <w:rFonts w:hint="eastAsia"/>
        </w:rPr>
        <w:t xml:space="preserve"> </w:t>
      </w:r>
      <w:r w:rsidRPr="00AC0325">
        <w:rPr>
          <w:rFonts w:hint="eastAsia"/>
        </w:rPr>
        <w:t>2</w:t>
      </w:r>
      <w:r>
        <w:rPr>
          <w:rFonts w:hint="eastAsia"/>
        </w:rPr>
        <w:t xml:space="preserve"> 400 mm，</w:t>
      </w:r>
      <w:r w:rsidRPr="00AC0325">
        <w:rPr>
          <w:rFonts w:hint="eastAsia"/>
        </w:rPr>
        <w:t>宽度为</w:t>
      </w:r>
      <w:r>
        <w:rPr>
          <w:rFonts w:hint="eastAsia"/>
        </w:rPr>
        <w:t xml:space="preserve"> </w:t>
      </w:r>
      <w:r w:rsidRPr="00AC0325">
        <w:rPr>
          <w:rFonts w:hint="eastAsia"/>
        </w:rPr>
        <w:t>2</w:t>
      </w:r>
      <w:r>
        <w:rPr>
          <w:rFonts w:hint="eastAsia"/>
        </w:rPr>
        <w:t xml:space="preserve"> 400 mm，</w:t>
      </w:r>
      <w:r w:rsidRPr="00AC0325">
        <w:rPr>
          <w:rFonts w:hint="eastAsia"/>
        </w:rPr>
        <w:t>边框高度为</w:t>
      </w:r>
      <w:r>
        <w:rPr>
          <w:rFonts w:hint="eastAsia"/>
        </w:rPr>
        <w:t xml:space="preserve"> </w:t>
      </w:r>
      <w:r w:rsidRPr="00AC0325">
        <w:rPr>
          <w:rFonts w:hint="eastAsia"/>
        </w:rPr>
        <w:t>140</w:t>
      </w:r>
      <w:r>
        <w:rPr>
          <w:rFonts w:hint="eastAsia"/>
        </w:rPr>
        <w:t xml:space="preserve"> mm，</w:t>
      </w:r>
      <w:r w:rsidRPr="00AC0325">
        <w:rPr>
          <w:rFonts w:hint="eastAsia"/>
        </w:rPr>
        <w:t>板厚为100</w:t>
      </w:r>
      <w:r>
        <w:rPr>
          <w:rFonts w:hint="eastAsia"/>
        </w:rPr>
        <w:t xml:space="preserve"> mm，</w:t>
      </w:r>
      <w:r w:rsidRPr="00AC0325">
        <w:rPr>
          <w:rFonts w:hint="eastAsia"/>
        </w:rPr>
        <w:t>荷载等级为</w:t>
      </w:r>
      <w:r>
        <w:rPr>
          <w:rFonts w:hint="eastAsia"/>
        </w:rPr>
        <w:t xml:space="preserve"> </w:t>
      </w:r>
      <w:r w:rsidRPr="00AC0325">
        <w:rPr>
          <w:rFonts w:hint="eastAsia"/>
        </w:rPr>
        <w:t>Ⅷ</w:t>
      </w:r>
      <w:r>
        <w:rPr>
          <w:rFonts w:hint="eastAsia"/>
        </w:rPr>
        <w:t xml:space="preserve"> </w:t>
      </w:r>
      <w:r w:rsidRPr="00AC0325">
        <w:rPr>
          <w:rFonts w:hint="eastAsia"/>
        </w:rPr>
        <w:t>的网架板</w:t>
      </w:r>
      <w:r>
        <w:rPr>
          <w:rFonts w:hint="eastAsia"/>
        </w:rPr>
        <w:t>。</w:t>
      </w:r>
    </w:p>
    <w:p w:rsidR="00E24DCE" w:rsidRDefault="0086629C">
      <w:pPr>
        <w:pStyle w:val="affc"/>
        <w:spacing w:before="240" w:after="240"/>
      </w:pPr>
      <w:bookmarkStart w:id="62" w:name="_Toc193121683"/>
      <w:r>
        <w:t>结构</w:t>
      </w:r>
      <w:bookmarkEnd w:id="60"/>
      <w:bookmarkEnd w:id="61"/>
      <w:r w:rsidR="00DF4A71">
        <w:t>和尺寸</w:t>
      </w:r>
      <w:bookmarkEnd w:id="62"/>
    </w:p>
    <w:p w:rsidR="00AC0325" w:rsidRPr="00AC0325" w:rsidRDefault="00AC0325" w:rsidP="00AC0325">
      <w:pPr>
        <w:pStyle w:val="affd"/>
        <w:spacing w:before="120" w:after="120"/>
      </w:pPr>
      <w:r>
        <w:lastRenderedPageBreak/>
        <w:t>产品结构</w:t>
      </w:r>
    </w:p>
    <w:p w:rsidR="00E24DCE" w:rsidRDefault="003D7378" w:rsidP="00AC0325">
      <w:pPr>
        <w:pStyle w:val="affffffffa"/>
        <w:spacing w:line="288" w:lineRule="auto"/>
      </w:pPr>
      <w:bookmarkStart w:id="63" w:name="OLE_LINK10"/>
      <w:r>
        <w:rPr>
          <w:rFonts w:hint="eastAsia"/>
        </w:rPr>
        <w:t>三体</w:t>
      </w:r>
      <w:r w:rsidR="0086629C">
        <w:rPr>
          <w:rFonts w:hint="eastAsia"/>
        </w:rPr>
        <w:t>板钢框底部使用压型钢板或</w:t>
      </w:r>
      <w:proofErr w:type="gramStart"/>
      <w:r w:rsidR="0086629C">
        <w:rPr>
          <w:rFonts w:hint="eastAsia"/>
        </w:rPr>
        <w:t>铝镁锰板连接</w:t>
      </w:r>
      <w:proofErr w:type="gramEnd"/>
      <w:r w:rsidR="0086629C">
        <w:rPr>
          <w:rFonts w:hint="eastAsia"/>
        </w:rPr>
        <w:t>为底托，上部铺设保温材料，保温材料上、钢框中间横向连接有钢网、角铁；钢网上浇筑发泡水泥，发泡水泥上使用高延性</w:t>
      </w:r>
      <w:bookmarkStart w:id="64" w:name="OLE_LINK5"/>
      <w:r w:rsidR="0086629C">
        <w:rPr>
          <w:rFonts w:hint="eastAsia"/>
        </w:rPr>
        <w:t>抗裂砂浆</w:t>
      </w:r>
      <w:bookmarkEnd w:id="64"/>
      <w:r w:rsidR="0086629C">
        <w:rPr>
          <w:rFonts w:hint="eastAsia"/>
        </w:rPr>
        <w:t>作为罩面。</w:t>
      </w:r>
      <w:bookmarkEnd w:id="63"/>
    </w:p>
    <w:p w:rsidR="00E24DCE" w:rsidRDefault="003D7378" w:rsidP="00AC0325">
      <w:pPr>
        <w:pStyle w:val="affffffffa"/>
        <w:spacing w:line="288" w:lineRule="auto"/>
      </w:pPr>
      <w:r>
        <w:rPr>
          <w:rFonts w:hint="eastAsia"/>
        </w:rPr>
        <w:t>三体</w:t>
      </w:r>
      <w:r w:rsidR="0086629C">
        <w:rPr>
          <w:rFonts w:hint="eastAsia"/>
        </w:rPr>
        <w:t>板结构如图 1 所示。</w:t>
      </w:r>
    </w:p>
    <w:p w:rsidR="00E24DCE" w:rsidRDefault="0086629C">
      <w:pPr>
        <w:pStyle w:val="affffe"/>
        <w:ind w:firstLine="420"/>
      </w:pPr>
      <w:r>
        <w:rPr>
          <w:noProof/>
        </w:rPr>
        <w:drawing>
          <wp:inline distT="0" distB="0" distL="0" distR="0" wp14:anchorId="6A69C690" wp14:editId="76F36E48">
            <wp:extent cx="2597150" cy="1517650"/>
            <wp:effectExtent l="0" t="0" r="0" b="6350"/>
            <wp:docPr id="10" name="图片 10" descr="C:\Users\2023\AppData\Local\Temp\ksohtml1980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2023\AppData\Local\Temp\ksohtml19800\wps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600241" cy="1519435"/>
                    </a:xfrm>
                    <a:prstGeom prst="rect">
                      <a:avLst/>
                    </a:prstGeom>
                    <a:noFill/>
                    <a:ln>
                      <a:noFill/>
                    </a:ln>
                  </pic:spPr>
                </pic:pic>
              </a:graphicData>
            </a:graphic>
          </wp:inline>
        </w:drawing>
      </w:r>
      <w:r>
        <w:rPr>
          <w:noProof/>
        </w:rPr>
        <w:drawing>
          <wp:inline distT="0" distB="0" distL="0" distR="0" wp14:anchorId="73DAB68A" wp14:editId="2899CC0A">
            <wp:extent cx="2975610" cy="2118995"/>
            <wp:effectExtent l="0" t="0" r="0" b="0"/>
            <wp:docPr id="11" name="图片 11" descr="C:\Users\2023\AppData\Local\Temp\ksohtml19800\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2023\AppData\Local\Temp\ksohtml19800\wps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975610" cy="2118995"/>
                    </a:xfrm>
                    <a:prstGeom prst="rect">
                      <a:avLst/>
                    </a:prstGeom>
                    <a:noFill/>
                    <a:ln>
                      <a:noFill/>
                    </a:ln>
                  </pic:spPr>
                </pic:pic>
              </a:graphicData>
            </a:graphic>
          </wp:inline>
        </w:drawing>
      </w:r>
    </w:p>
    <w:p w:rsidR="00E24DCE" w:rsidRDefault="0086629C">
      <w:pPr>
        <w:ind w:firstLineChars="700" w:firstLine="1470"/>
        <w:rPr>
          <w:rFonts w:ascii="黑体" w:eastAsia="黑体" w:hAnsi="黑体"/>
        </w:rPr>
      </w:pPr>
      <w:r>
        <w:rPr>
          <w:rFonts w:ascii="黑体" w:eastAsia="黑体" w:hAnsi="黑体" w:hint="eastAsia"/>
        </w:rPr>
        <w:t>a)  外形结构图                              b）填充层剖面图</w:t>
      </w:r>
    </w:p>
    <w:p w:rsidR="00DB35D2" w:rsidRDefault="00DB35D2">
      <w:pPr>
        <w:spacing w:line="288" w:lineRule="auto"/>
        <w:rPr>
          <w:rFonts w:ascii="宋体" w:hAnsi="宋体"/>
          <w:sz w:val="18"/>
          <w:szCs w:val="18"/>
        </w:rPr>
      </w:pPr>
    </w:p>
    <w:p w:rsidR="00E24DCE" w:rsidRDefault="0086629C">
      <w:pPr>
        <w:spacing w:line="288" w:lineRule="auto"/>
        <w:rPr>
          <w:rFonts w:ascii="宋体" w:hAnsi="宋体"/>
          <w:sz w:val="18"/>
          <w:szCs w:val="18"/>
        </w:rPr>
      </w:pPr>
      <w:r>
        <w:rPr>
          <w:rFonts w:ascii="宋体" w:hAnsi="宋体" w:hint="eastAsia"/>
          <w:sz w:val="18"/>
          <w:szCs w:val="18"/>
        </w:rPr>
        <w:t>标引序号说明：</w:t>
      </w:r>
    </w:p>
    <w:p w:rsidR="00E24DCE" w:rsidRDefault="0086629C">
      <w:pPr>
        <w:spacing w:line="288" w:lineRule="auto"/>
        <w:rPr>
          <w:rFonts w:ascii="宋体" w:hAnsi="宋体"/>
          <w:sz w:val="18"/>
          <w:szCs w:val="18"/>
        </w:rPr>
      </w:pPr>
      <w:r>
        <w:rPr>
          <w:rFonts w:ascii="宋体" w:hAnsi="宋体" w:hint="eastAsia"/>
          <w:sz w:val="18"/>
          <w:szCs w:val="18"/>
        </w:rPr>
        <w:t>1</w:t>
      </w:r>
      <w:r>
        <w:rPr>
          <w:rFonts w:ascii="Times New Roman" w:hAnsi="Times New Roman"/>
          <w:sz w:val="18"/>
          <w:szCs w:val="18"/>
        </w:rPr>
        <w:t>——</w:t>
      </w:r>
      <w:r>
        <w:rPr>
          <w:rFonts w:ascii="宋体" w:hAnsi="宋体" w:hint="eastAsia"/>
          <w:sz w:val="18"/>
          <w:szCs w:val="18"/>
        </w:rPr>
        <w:t>受力方向异形钢带；</w:t>
      </w:r>
    </w:p>
    <w:p w:rsidR="00E24DCE" w:rsidRDefault="0086629C">
      <w:pPr>
        <w:spacing w:line="288" w:lineRule="auto"/>
        <w:rPr>
          <w:rFonts w:ascii="宋体" w:hAnsi="宋体"/>
          <w:sz w:val="18"/>
          <w:szCs w:val="18"/>
        </w:rPr>
      </w:pPr>
      <w:r>
        <w:rPr>
          <w:rFonts w:ascii="宋体" w:hAnsi="宋体" w:hint="eastAsia"/>
          <w:sz w:val="18"/>
          <w:szCs w:val="18"/>
        </w:rPr>
        <w:t>2</w:t>
      </w:r>
      <w:r>
        <w:rPr>
          <w:rFonts w:ascii="Times New Roman" w:hAnsi="Times New Roman"/>
          <w:sz w:val="18"/>
          <w:szCs w:val="18"/>
        </w:rPr>
        <w:t>——</w:t>
      </w:r>
      <w:r>
        <w:rPr>
          <w:rFonts w:ascii="宋体" w:hAnsi="宋体" w:hint="eastAsia"/>
          <w:sz w:val="18"/>
          <w:szCs w:val="18"/>
        </w:rPr>
        <w:t>连接方向异形钢带；</w:t>
      </w:r>
    </w:p>
    <w:p w:rsidR="00E24DCE" w:rsidRDefault="0086629C">
      <w:pPr>
        <w:spacing w:line="288" w:lineRule="auto"/>
        <w:rPr>
          <w:rFonts w:ascii="宋体" w:hAnsi="宋体"/>
          <w:sz w:val="18"/>
          <w:szCs w:val="18"/>
        </w:rPr>
      </w:pPr>
      <w:r>
        <w:rPr>
          <w:rFonts w:ascii="宋体" w:hAnsi="宋体" w:hint="eastAsia"/>
          <w:sz w:val="18"/>
          <w:szCs w:val="18"/>
        </w:rPr>
        <w:t>3</w:t>
      </w:r>
      <w:r>
        <w:rPr>
          <w:rFonts w:ascii="Times New Roman" w:hAnsi="Times New Roman"/>
          <w:sz w:val="18"/>
          <w:szCs w:val="18"/>
        </w:rPr>
        <w:t>——</w:t>
      </w:r>
      <w:r>
        <w:rPr>
          <w:rFonts w:ascii="宋体" w:hAnsi="宋体" w:hint="eastAsia"/>
          <w:sz w:val="18"/>
          <w:szCs w:val="18"/>
        </w:rPr>
        <w:t>高延性抗裂砂浆；</w:t>
      </w:r>
    </w:p>
    <w:p w:rsidR="00E24DCE" w:rsidRDefault="0086629C">
      <w:pPr>
        <w:spacing w:line="288" w:lineRule="auto"/>
        <w:rPr>
          <w:rFonts w:ascii="宋体" w:hAnsi="宋体"/>
          <w:sz w:val="18"/>
          <w:szCs w:val="18"/>
        </w:rPr>
      </w:pPr>
      <w:r>
        <w:rPr>
          <w:rFonts w:ascii="宋体" w:hAnsi="宋体" w:hint="eastAsia"/>
          <w:sz w:val="18"/>
          <w:szCs w:val="18"/>
        </w:rPr>
        <w:t>4</w:t>
      </w:r>
      <w:r>
        <w:rPr>
          <w:rFonts w:ascii="Times New Roman" w:hAnsi="Times New Roman"/>
          <w:sz w:val="18"/>
          <w:szCs w:val="18"/>
        </w:rPr>
        <w:t>——</w:t>
      </w:r>
      <w:bookmarkStart w:id="65" w:name="OLE_LINK4"/>
      <w:r>
        <w:rPr>
          <w:rFonts w:ascii="宋体" w:hAnsi="宋体" w:hint="eastAsia"/>
          <w:sz w:val="18"/>
          <w:szCs w:val="18"/>
        </w:rPr>
        <w:t>铝镁锰板</w:t>
      </w:r>
      <w:bookmarkEnd w:id="65"/>
      <w:r>
        <w:rPr>
          <w:rFonts w:ascii="宋体" w:hAnsi="宋体" w:hint="eastAsia"/>
          <w:sz w:val="18"/>
          <w:szCs w:val="18"/>
        </w:rPr>
        <w:t>（或压型钢板）；</w:t>
      </w:r>
    </w:p>
    <w:p w:rsidR="00E24DCE" w:rsidRDefault="0086629C">
      <w:pPr>
        <w:spacing w:line="288" w:lineRule="auto"/>
        <w:rPr>
          <w:rFonts w:ascii="宋体" w:hAnsi="宋体"/>
          <w:sz w:val="18"/>
          <w:szCs w:val="18"/>
        </w:rPr>
      </w:pPr>
      <w:r>
        <w:rPr>
          <w:rFonts w:ascii="宋体" w:hAnsi="宋体" w:hint="eastAsia"/>
          <w:sz w:val="18"/>
          <w:szCs w:val="18"/>
        </w:rPr>
        <w:t>5</w:t>
      </w:r>
      <w:r>
        <w:rPr>
          <w:rFonts w:ascii="Times New Roman" w:eastAsiaTheme="majorHAnsi" w:hAnsi="Times New Roman"/>
          <w:sz w:val="18"/>
          <w:szCs w:val="18"/>
        </w:rPr>
        <w:t>——</w:t>
      </w:r>
      <w:r>
        <w:rPr>
          <w:rFonts w:ascii="宋体" w:hAnsi="宋体" w:hint="eastAsia"/>
          <w:sz w:val="18"/>
          <w:szCs w:val="18"/>
        </w:rPr>
        <w:t>保温板；</w:t>
      </w:r>
    </w:p>
    <w:p w:rsidR="00E24DCE" w:rsidRDefault="0086629C">
      <w:pPr>
        <w:spacing w:line="288" w:lineRule="auto"/>
        <w:rPr>
          <w:rFonts w:ascii="宋体" w:hAnsi="宋体"/>
          <w:sz w:val="18"/>
          <w:szCs w:val="18"/>
        </w:rPr>
      </w:pPr>
      <w:r>
        <w:rPr>
          <w:rFonts w:ascii="宋体" w:hAnsi="宋体" w:hint="eastAsia"/>
          <w:sz w:val="18"/>
          <w:szCs w:val="18"/>
        </w:rPr>
        <w:t>6</w:t>
      </w:r>
      <w:r>
        <w:rPr>
          <w:rFonts w:ascii="Times New Roman" w:hAnsi="Times New Roman"/>
          <w:sz w:val="18"/>
          <w:szCs w:val="18"/>
        </w:rPr>
        <w:t>——</w:t>
      </w:r>
      <w:r>
        <w:rPr>
          <w:rFonts w:ascii="宋体" w:hAnsi="宋体" w:hint="eastAsia"/>
          <w:sz w:val="18"/>
          <w:szCs w:val="18"/>
        </w:rPr>
        <w:t>钢网；</w:t>
      </w:r>
    </w:p>
    <w:p w:rsidR="00E24DCE" w:rsidRDefault="0086629C">
      <w:pPr>
        <w:spacing w:line="288" w:lineRule="auto"/>
        <w:rPr>
          <w:rFonts w:ascii="宋体" w:hAnsi="宋体"/>
          <w:sz w:val="18"/>
          <w:szCs w:val="18"/>
        </w:rPr>
      </w:pPr>
      <w:r>
        <w:rPr>
          <w:rFonts w:ascii="宋体" w:hAnsi="宋体" w:hint="eastAsia"/>
          <w:sz w:val="18"/>
          <w:szCs w:val="18"/>
        </w:rPr>
        <w:t>7</w:t>
      </w:r>
      <w:r>
        <w:rPr>
          <w:rFonts w:ascii="Times New Roman" w:hAnsi="Times New Roman"/>
          <w:sz w:val="18"/>
          <w:szCs w:val="18"/>
        </w:rPr>
        <w:t>——</w:t>
      </w:r>
      <w:r>
        <w:rPr>
          <w:rFonts w:ascii="宋体" w:hAnsi="宋体" w:hint="eastAsia"/>
          <w:sz w:val="18"/>
          <w:szCs w:val="18"/>
        </w:rPr>
        <w:t>角铁；</w:t>
      </w:r>
    </w:p>
    <w:p w:rsidR="00E24DCE" w:rsidRDefault="0086629C">
      <w:pPr>
        <w:spacing w:line="288" w:lineRule="auto"/>
        <w:rPr>
          <w:rFonts w:ascii="宋体" w:hAnsi="宋体"/>
          <w:sz w:val="18"/>
          <w:szCs w:val="18"/>
        </w:rPr>
      </w:pPr>
      <w:r>
        <w:rPr>
          <w:rFonts w:ascii="宋体" w:hAnsi="宋体" w:hint="eastAsia"/>
          <w:sz w:val="18"/>
          <w:szCs w:val="18"/>
        </w:rPr>
        <w:t>8</w:t>
      </w:r>
      <w:r>
        <w:rPr>
          <w:rFonts w:ascii="Times New Roman" w:hAnsi="Times New Roman"/>
          <w:sz w:val="18"/>
          <w:szCs w:val="18"/>
        </w:rPr>
        <w:t>——</w:t>
      </w:r>
      <w:r>
        <w:rPr>
          <w:rFonts w:ascii="宋体" w:hAnsi="宋体" w:hint="eastAsia"/>
          <w:sz w:val="18"/>
          <w:szCs w:val="18"/>
        </w:rPr>
        <w:t>发泡水泥。</w:t>
      </w:r>
    </w:p>
    <w:p w:rsidR="00E24DCE" w:rsidRDefault="003D7378">
      <w:pPr>
        <w:pStyle w:val="afd"/>
        <w:spacing w:before="120" w:after="120"/>
      </w:pPr>
      <w:r>
        <w:rPr>
          <w:rFonts w:hint="eastAsia"/>
        </w:rPr>
        <w:t>三体</w:t>
      </w:r>
      <w:r w:rsidR="0086629C">
        <w:rPr>
          <w:rFonts w:hint="eastAsia"/>
        </w:rPr>
        <w:t>板结构图</w:t>
      </w:r>
    </w:p>
    <w:p w:rsidR="00AC0325" w:rsidRDefault="00AC0325" w:rsidP="00AC0325">
      <w:pPr>
        <w:pStyle w:val="affd"/>
        <w:spacing w:before="120" w:after="120"/>
      </w:pPr>
      <w:r>
        <w:t>规格尺寸</w:t>
      </w:r>
    </w:p>
    <w:p w:rsidR="005F6513" w:rsidRDefault="003D7378" w:rsidP="00DB35D2">
      <w:pPr>
        <w:pStyle w:val="affffe"/>
        <w:spacing w:line="288" w:lineRule="auto"/>
        <w:ind w:firstLine="420"/>
      </w:pPr>
      <w:r>
        <w:rPr>
          <w:rFonts w:hint="eastAsia"/>
        </w:rPr>
        <w:t>三体</w:t>
      </w:r>
      <w:r w:rsidR="00AC0325">
        <w:rPr>
          <w:rFonts w:hint="eastAsia"/>
        </w:rPr>
        <w:t>板规格尺寸见表 1</w:t>
      </w:r>
      <w:r w:rsidR="00DB35D2">
        <w:rPr>
          <w:rFonts w:hint="eastAsia"/>
        </w:rPr>
        <w:t>。</w:t>
      </w:r>
    </w:p>
    <w:p w:rsidR="00AC0325" w:rsidRDefault="003D7378" w:rsidP="00AC0325">
      <w:pPr>
        <w:pStyle w:val="aff2"/>
        <w:spacing w:before="120" w:after="120"/>
      </w:pPr>
      <w:r>
        <w:t>三体</w:t>
      </w:r>
      <w:r w:rsidR="00AC0325">
        <w:t>板规格尺寸</w:t>
      </w:r>
    </w:p>
    <w:tbl>
      <w:tblPr>
        <w:tblStyle w:val="affff1"/>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563"/>
        <w:gridCol w:w="1563"/>
        <w:gridCol w:w="1562"/>
        <w:gridCol w:w="1562"/>
        <w:gridCol w:w="1562"/>
        <w:gridCol w:w="1562"/>
      </w:tblGrid>
      <w:tr w:rsidR="00AC0325" w:rsidTr="00AC0325">
        <w:trPr>
          <w:tblHeader/>
          <w:jc w:val="center"/>
        </w:trPr>
        <w:tc>
          <w:tcPr>
            <w:tcW w:w="1563" w:type="dxa"/>
            <w:tcBorders>
              <w:top w:val="single" w:sz="8" w:space="0" w:color="auto"/>
              <w:bottom w:val="single" w:sz="8" w:space="0" w:color="auto"/>
            </w:tcBorders>
            <w:shd w:val="clear" w:color="auto" w:fill="auto"/>
            <w:vAlign w:val="center"/>
          </w:tcPr>
          <w:p w:rsidR="00AC0325" w:rsidRDefault="00AC0325" w:rsidP="00AC0325">
            <w:pPr>
              <w:pStyle w:val="afffffffff2"/>
            </w:pPr>
            <w:r>
              <w:t>产品类别</w:t>
            </w:r>
          </w:p>
        </w:tc>
        <w:tc>
          <w:tcPr>
            <w:tcW w:w="1563" w:type="dxa"/>
            <w:tcBorders>
              <w:top w:val="single" w:sz="8" w:space="0" w:color="auto"/>
              <w:bottom w:val="single" w:sz="8" w:space="0" w:color="auto"/>
            </w:tcBorders>
            <w:shd w:val="clear" w:color="auto" w:fill="auto"/>
            <w:vAlign w:val="center"/>
          </w:tcPr>
          <w:p w:rsidR="00AC0325" w:rsidRDefault="00AC0325" w:rsidP="00AC0325">
            <w:pPr>
              <w:pStyle w:val="afffffffff2"/>
            </w:pPr>
            <w:r>
              <w:t>长度</w:t>
            </w:r>
          </w:p>
        </w:tc>
        <w:tc>
          <w:tcPr>
            <w:tcW w:w="1562" w:type="dxa"/>
            <w:tcBorders>
              <w:top w:val="single" w:sz="8" w:space="0" w:color="auto"/>
              <w:bottom w:val="single" w:sz="8" w:space="0" w:color="auto"/>
            </w:tcBorders>
            <w:shd w:val="clear" w:color="auto" w:fill="auto"/>
            <w:vAlign w:val="center"/>
          </w:tcPr>
          <w:p w:rsidR="00AC0325" w:rsidRDefault="00AC0325" w:rsidP="00AC0325">
            <w:pPr>
              <w:pStyle w:val="afffffffff2"/>
            </w:pPr>
            <w:r>
              <w:t>宽度</w:t>
            </w:r>
          </w:p>
        </w:tc>
        <w:tc>
          <w:tcPr>
            <w:tcW w:w="1562" w:type="dxa"/>
            <w:tcBorders>
              <w:top w:val="single" w:sz="8" w:space="0" w:color="auto"/>
              <w:bottom w:val="single" w:sz="8" w:space="0" w:color="auto"/>
            </w:tcBorders>
            <w:shd w:val="clear" w:color="auto" w:fill="auto"/>
            <w:vAlign w:val="center"/>
          </w:tcPr>
          <w:p w:rsidR="00AC0325" w:rsidRDefault="00AC0325" w:rsidP="00AC0325">
            <w:pPr>
              <w:pStyle w:val="afffffffff2"/>
            </w:pPr>
            <w:r>
              <w:t>边框高度</w:t>
            </w:r>
          </w:p>
        </w:tc>
        <w:tc>
          <w:tcPr>
            <w:tcW w:w="1562" w:type="dxa"/>
            <w:tcBorders>
              <w:top w:val="single" w:sz="8" w:space="0" w:color="auto"/>
              <w:bottom w:val="single" w:sz="8" w:space="0" w:color="auto"/>
            </w:tcBorders>
            <w:shd w:val="clear" w:color="auto" w:fill="auto"/>
            <w:vAlign w:val="center"/>
          </w:tcPr>
          <w:p w:rsidR="00AC0325" w:rsidRDefault="00AC0325" w:rsidP="00AC0325">
            <w:pPr>
              <w:pStyle w:val="afffffffff2"/>
            </w:pPr>
            <w:r>
              <w:t>芯材厚度</w:t>
            </w:r>
          </w:p>
        </w:tc>
        <w:tc>
          <w:tcPr>
            <w:tcW w:w="1562" w:type="dxa"/>
            <w:tcBorders>
              <w:top w:val="single" w:sz="8" w:space="0" w:color="auto"/>
              <w:bottom w:val="single" w:sz="8" w:space="0" w:color="auto"/>
            </w:tcBorders>
            <w:shd w:val="clear" w:color="auto" w:fill="auto"/>
            <w:vAlign w:val="center"/>
          </w:tcPr>
          <w:p w:rsidR="00AC0325" w:rsidRDefault="00AC0325" w:rsidP="00AC0325">
            <w:pPr>
              <w:pStyle w:val="afffffffff2"/>
            </w:pPr>
            <w:r>
              <w:t>保温板厚度</w:t>
            </w:r>
            <w:r w:rsidR="005F6513" w:rsidRPr="005F6513">
              <w:rPr>
                <w:vertAlign w:val="superscript"/>
              </w:rPr>
              <w:t>a</w:t>
            </w:r>
          </w:p>
        </w:tc>
      </w:tr>
      <w:tr w:rsidR="005F6513" w:rsidTr="005F6513">
        <w:trPr>
          <w:jc w:val="center"/>
        </w:trPr>
        <w:tc>
          <w:tcPr>
            <w:tcW w:w="1563" w:type="dxa"/>
            <w:vMerge w:val="restart"/>
            <w:tcBorders>
              <w:top w:val="single" w:sz="8" w:space="0" w:color="auto"/>
            </w:tcBorders>
            <w:shd w:val="clear" w:color="auto" w:fill="auto"/>
            <w:vAlign w:val="center"/>
          </w:tcPr>
          <w:p w:rsidR="005F6513" w:rsidRDefault="005F6513" w:rsidP="00AC0325">
            <w:pPr>
              <w:pStyle w:val="afffffffff2"/>
            </w:pPr>
            <w:r>
              <w:t>屋面板</w:t>
            </w:r>
          </w:p>
        </w:tc>
        <w:tc>
          <w:tcPr>
            <w:tcW w:w="1563" w:type="dxa"/>
            <w:tcBorders>
              <w:top w:val="single" w:sz="8" w:space="0" w:color="auto"/>
            </w:tcBorders>
            <w:shd w:val="clear" w:color="auto" w:fill="auto"/>
            <w:vAlign w:val="center"/>
          </w:tcPr>
          <w:p w:rsidR="005F6513" w:rsidRDefault="005F6513">
            <w:pPr>
              <w:pStyle w:val="afffffffff2"/>
            </w:pPr>
            <w:r>
              <w:rPr>
                <w:rFonts w:hAnsi="宋体" w:hint="eastAsia"/>
              </w:rPr>
              <w:t>4500</w:t>
            </w:r>
          </w:p>
        </w:tc>
        <w:tc>
          <w:tcPr>
            <w:tcW w:w="1562" w:type="dxa"/>
            <w:tcBorders>
              <w:top w:val="single" w:sz="8" w:space="0" w:color="auto"/>
            </w:tcBorders>
            <w:shd w:val="clear" w:color="auto" w:fill="auto"/>
            <w:vAlign w:val="center"/>
          </w:tcPr>
          <w:p w:rsidR="005F6513" w:rsidRDefault="005F6513">
            <w:pPr>
              <w:pStyle w:val="afffffffff2"/>
            </w:pPr>
            <w:r>
              <w:rPr>
                <w:rFonts w:hAnsi="宋体" w:hint="eastAsia"/>
              </w:rPr>
              <w:t>1500</w:t>
            </w:r>
          </w:p>
        </w:tc>
        <w:tc>
          <w:tcPr>
            <w:tcW w:w="1562" w:type="dxa"/>
            <w:tcBorders>
              <w:top w:val="single" w:sz="8" w:space="0" w:color="auto"/>
            </w:tcBorders>
            <w:shd w:val="clear" w:color="auto" w:fill="auto"/>
            <w:vAlign w:val="center"/>
          </w:tcPr>
          <w:p w:rsidR="005F6513" w:rsidRDefault="005F6513">
            <w:pPr>
              <w:pStyle w:val="afffffffff2"/>
            </w:pPr>
            <w:r>
              <w:rPr>
                <w:rFonts w:hAnsi="宋体" w:hint="eastAsia"/>
              </w:rPr>
              <w:t>140</w:t>
            </w:r>
          </w:p>
        </w:tc>
        <w:tc>
          <w:tcPr>
            <w:tcW w:w="1562" w:type="dxa"/>
            <w:tcBorders>
              <w:top w:val="single" w:sz="8" w:space="0" w:color="auto"/>
            </w:tcBorders>
            <w:shd w:val="clear" w:color="auto" w:fill="auto"/>
            <w:vAlign w:val="center"/>
          </w:tcPr>
          <w:p w:rsidR="005F6513" w:rsidRDefault="005F6513">
            <w:pPr>
              <w:pStyle w:val="afffffffff2"/>
            </w:pPr>
            <w:r>
              <w:rPr>
                <w:rFonts w:hAnsi="宋体" w:hint="eastAsia"/>
              </w:rPr>
              <w:t>70</w:t>
            </w:r>
          </w:p>
        </w:tc>
        <w:tc>
          <w:tcPr>
            <w:tcW w:w="1562" w:type="dxa"/>
            <w:tcBorders>
              <w:top w:val="single" w:sz="8" w:space="0" w:color="auto"/>
            </w:tcBorders>
            <w:shd w:val="clear" w:color="auto" w:fill="auto"/>
            <w:vAlign w:val="center"/>
          </w:tcPr>
          <w:p w:rsidR="005F6513" w:rsidRDefault="005F6513">
            <w:pPr>
              <w:pStyle w:val="afffffffff2"/>
            </w:pPr>
            <w:r>
              <w:rPr>
                <w:rFonts w:hAnsi="宋体" w:hint="eastAsia"/>
              </w:rPr>
              <w:t>30</w:t>
            </w:r>
          </w:p>
        </w:tc>
      </w:tr>
      <w:tr w:rsidR="005F6513" w:rsidTr="005F6513">
        <w:trPr>
          <w:jc w:val="center"/>
        </w:trPr>
        <w:tc>
          <w:tcPr>
            <w:tcW w:w="1563" w:type="dxa"/>
            <w:vMerge/>
            <w:tcBorders>
              <w:top w:val="single" w:sz="8" w:space="0" w:color="auto"/>
            </w:tcBorders>
            <w:shd w:val="clear" w:color="auto" w:fill="auto"/>
            <w:vAlign w:val="center"/>
          </w:tcPr>
          <w:p w:rsidR="005F6513" w:rsidRDefault="005F6513" w:rsidP="00AC0325">
            <w:pPr>
              <w:pStyle w:val="afffffffff2"/>
            </w:pPr>
          </w:p>
        </w:tc>
        <w:tc>
          <w:tcPr>
            <w:tcW w:w="1563" w:type="dxa"/>
            <w:tcBorders>
              <w:top w:val="single" w:sz="8" w:space="0" w:color="auto"/>
            </w:tcBorders>
            <w:shd w:val="clear" w:color="auto" w:fill="auto"/>
            <w:vAlign w:val="center"/>
          </w:tcPr>
          <w:p w:rsidR="005F6513" w:rsidRDefault="005F6513">
            <w:pPr>
              <w:pStyle w:val="afffffffff2"/>
              <w:rPr>
                <w:rFonts w:hAnsi="宋体"/>
              </w:rPr>
            </w:pPr>
            <w:r>
              <w:rPr>
                <w:rFonts w:hAnsi="宋体" w:hint="eastAsia"/>
              </w:rPr>
              <w:t>6000</w:t>
            </w:r>
          </w:p>
        </w:tc>
        <w:tc>
          <w:tcPr>
            <w:tcW w:w="1562" w:type="dxa"/>
            <w:tcBorders>
              <w:top w:val="single" w:sz="8" w:space="0" w:color="auto"/>
            </w:tcBorders>
            <w:shd w:val="clear" w:color="auto" w:fill="auto"/>
            <w:vAlign w:val="center"/>
          </w:tcPr>
          <w:p w:rsidR="005F6513" w:rsidRDefault="005F6513">
            <w:pPr>
              <w:pStyle w:val="afffffffff2"/>
              <w:rPr>
                <w:rFonts w:hAnsi="宋体"/>
              </w:rPr>
            </w:pPr>
            <w:r>
              <w:rPr>
                <w:rFonts w:hAnsi="宋体" w:hint="eastAsia"/>
              </w:rPr>
              <w:t>1500</w:t>
            </w:r>
          </w:p>
        </w:tc>
        <w:tc>
          <w:tcPr>
            <w:tcW w:w="1562" w:type="dxa"/>
            <w:tcBorders>
              <w:top w:val="single" w:sz="8" w:space="0" w:color="auto"/>
            </w:tcBorders>
            <w:shd w:val="clear" w:color="auto" w:fill="auto"/>
            <w:vAlign w:val="center"/>
          </w:tcPr>
          <w:p w:rsidR="005F6513" w:rsidRDefault="005F6513">
            <w:pPr>
              <w:pStyle w:val="afffffffff2"/>
            </w:pPr>
            <w:r>
              <w:rPr>
                <w:rFonts w:hAnsi="宋体" w:hint="eastAsia"/>
              </w:rPr>
              <w:t>180</w:t>
            </w:r>
          </w:p>
        </w:tc>
        <w:tc>
          <w:tcPr>
            <w:tcW w:w="1562" w:type="dxa"/>
            <w:tcBorders>
              <w:top w:val="single" w:sz="8" w:space="0" w:color="auto"/>
            </w:tcBorders>
            <w:shd w:val="clear" w:color="auto" w:fill="auto"/>
            <w:vAlign w:val="center"/>
          </w:tcPr>
          <w:p w:rsidR="005F6513" w:rsidRDefault="005F6513">
            <w:pPr>
              <w:pStyle w:val="afffffffff2"/>
            </w:pPr>
            <w:r>
              <w:rPr>
                <w:rFonts w:hAnsi="宋体" w:hint="eastAsia"/>
              </w:rPr>
              <w:t>70</w:t>
            </w:r>
          </w:p>
        </w:tc>
        <w:tc>
          <w:tcPr>
            <w:tcW w:w="1562" w:type="dxa"/>
            <w:tcBorders>
              <w:top w:val="single" w:sz="8" w:space="0" w:color="auto"/>
            </w:tcBorders>
            <w:shd w:val="clear" w:color="auto" w:fill="auto"/>
            <w:vAlign w:val="center"/>
          </w:tcPr>
          <w:p w:rsidR="005F6513" w:rsidRDefault="005F6513">
            <w:pPr>
              <w:pStyle w:val="afffffffff2"/>
            </w:pPr>
            <w:r>
              <w:rPr>
                <w:rFonts w:hAnsi="宋体" w:hint="eastAsia"/>
              </w:rPr>
              <w:t>30</w:t>
            </w:r>
          </w:p>
        </w:tc>
      </w:tr>
      <w:tr w:rsidR="005F6513" w:rsidTr="00AC0325">
        <w:trPr>
          <w:jc w:val="center"/>
        </w:trPr>
        <w:tc>
          <w:tcPr>
            <w:tcW w:w="1563" w:type="dxa"/>
            <w:vMerge/>
            <w:shd w:val="clear" w:color="auto" w:fill="auto"/>
            <w:vAlign w:val="center"/>
          </w:tcPr>
          <w:p w:rsidR="005F6513" w:rsidRDefault="005F6513" w:rsidP="00AC0325">
            <w:pPr>
              <w:pStyle w:val="afffffffff2"/>
            </w:pPr>
          </w:p>
        </w:tc>
        <w:tc>
          <w:tcPr>
            <w:tcW w:w="1563" w:type="dxa"/>
            <w:shd w:val="clear" w:color="auto" w:fill="auto"/>
            <w:vAlign w:val="center"/>
          </w:tcPr>
          <w:p w:rsidR="005F6513" w:rsidRDefault="005F6513">
            <w:pPr>
              <w:pStyle w:val="afffffffff2"/>
              <w:rPr>
                <w:rFonts w:hAnsi="宋体"/>
              </w:rPr>
            </w:pPr>
            <w:r>
              <w:rPr>
                <w:rFonts w:hAnsi="宋体" w:hint="eastAsia"/>
              </w:rPr>
              <w:t>7500</w:t>
            </w:r>
          </w:p>
        </w:tc>
        <w:tc>
          <w:tcPr>
            <w:tcW w:w="1562" w:type="dxa"/>
            <w:shd w:val="clear" w:color="auto" w:fill="auto"/>
            <w:vAlign w:val="center"/>
          </w:tcPr>
          <w:p w:rsidR="005F6513" w:rsidRDefault="005F6513">
            <w:pPr>
              <w:pStyle w:val="afffffffff2"/>
              <w:rPr>
                <w:rFonts w:hAnsi="宋体"/>
              </w:rPr>
            </w:pPr>
            <w:r>
              <w:rPr>
                <w:rFonts w:hAnsi="宋体" w:hint="eastAsia"/>
              </w:rPr>
              <w:t>1500</w:t>
            </w:r>
          </w:p>
        </w:tc>
        <w:tc>
          <w:tcPr>
            <w:tcW w:w="1562" w:type="dxa"/>
            <w:shd w:val="clear" w:color="auto" w:fill="auto"/>
            <w:vAlign w:val="center"/>
          </w:tcPr>
          <w:p w:rsidR="005F6513" w:rsidRDefault="005F6513">
            <w:pPr>
              <w:pStyle w:val="afffffffff2"/>
            </w:pPr>
            <w:r>
              <w:rPr>
                <w:rFonts w:hAnsi="宋体" w:hint="eastAsia"/>
              </w:rPr>
              <w:t>260</w:t>
            </w:r>
          </w:p>
        </w:tc>
        <w:tc>
          <w:tcPr>
            <w:tcW w:w="1562" w:type="dxa"/>
            <w:shd w:val="clear" w:color="auto" w:fill="auto"/>
            <w:vAlign w:val="center"/>
          </w:tcPr>
          <w:p w:rsidR="005F6513" w:rsidRDefault="005F6513">
            <w:pPr>
              <w:pStyle w:val="afffffffff2"/>
            </w:pPr>
            <w:r>
              <w:rPr>
                <w:rFonts w:hAnsi="宋体" w:hint="eastAsia"/>
              </w:rPr>
              <w:t>70</w:t>
            </w:r>
          </w:p>
        </w:tc>
        <w:tc>
          <w:tcPr>
            <w:tcW w:w="1562" w:type="dxa"/>
            <w:shd w:val="clear" w:color="auto" w:fill="auto"/>
            <w:vAlign w:val="center"/>
          </w:tcPr>
          <w:p w:rsidR="005F6513" w:rsidRDefault="005F6513">
            <w:pPr>
              <w:pStyle w:val="afffffffff2"/>
            </w:pPr>
            <w:r>
              <w:rPr>
                <w:rFonts w:hAnsi="宋体" w:hint="eastAsia"/>
              </w:rPr>
              <w:t>30</w:t>
            </w:r>
          </w:p>
        </w:tc>
      </w:tr>
      <w:tr w:rsidR="005F6513" w:rsidTr="00AC0325">
        <w:trPr>
          <w:jc w:val="center"/>
        </w:trPr>
        <w:tc>
          <w:tcPr>
            <w:tcW w:w="1563" w:type="dxa"/>
            <w:vMerge/>
            <w:shd w:val="clear" w:color="auto" w:fill="auto"/>
            <w:vAlign w:val="center"/>
          </w:tcPr>
          <w:p w:rsidR="005F6513" w:rsidRDefault="005F6513" w:rsidP="00AC0325">
            <w:pPr>
              <w:pStyle w:val="afffffffff2"/>
            </w:pPr>
          </w:p>
        </w:tc>
        <w:tc>
          <w:tcPr>
            <w:tcW w:w="1563" w:type="dxa"/>
            <w:shd w:val="clear" w:color="auto" w:fill="auto"/>
            <w:vAlign w:val="center"/>
          </w:tcPr>
          <w:p w:rsidR="005F6513" w:rsidRDefault="005F6513">
            <w:pPr>
              <w:pStyle w:val="afffffffff2"/>
              <w:rPr>
                <w:rFonts w:hAnsi="宋体"/>
              </w:rPr>
            </w:pPr>
            <w:r>
              <w:rPr>
                <w:rFonts w:hAnsi="宋体" w:hint="eastAsia"/>
              </w:rPr>
              <w:t>9000</w:t>
            </w:r>
          </w:p>
        </w:tc>
        <w:tc>
          <w:tcPr>
            <w:tcW w:w="1562" w:type="dxa"/>
            <w:shd w:val="clear" w:color="auto" w:fill="auto"/>
            <w:vAlign w:val="center"/>
          </w:tcPr>
          <w:p w:rsidR="005F6513" w:rsidRDefault="005F6513">
            <w:pPr>
              <w:pStyle w:val="afffffffff2"/>
              <w:rPr>
                <w:rFonts w:hAnsi="宋体"/>
              </w:rPr>
            </w:pPr>
            <w:r>
              <w:rPr>
                <w:rFonts w:hAnsi="宋体" w:hint="eastAsia"/>
              </w:rPr>
              <w:t>1200</w:t>
            </w:r>
          </w:p>
        </w:tc>
        <w:tc>
          <w:tcPr>
            <w:tcW w:w="1562" w:type="dxa"/>
            <w:shd w:val="clear" w:color="auto" w:fill="auto"/>
            <w:vAlign w:val="center"/>
          </w:tcPr>
          <w:p w:rsidR="005F6513" w:rsidRDefault="005F6513">
            <w:pPr>
              <w:pStyle w:val="afffffffff2"/>
            </w:pPr>
            <w:r>
              <w:rPr>
                <w:rFonts w:hAnsi="宋体" w:hint="eastAsia"/>
              </w:rPr>
              <w:t>320</w:t>
            </w:r>
          </w:p>
        </w:tc>
        <w:tc>
          <w:tcPr>
            <w:tcW w:w="1562" w:type="dxa"/>
            <w:shd w:val="clear" w:color="auto" w:fill="auto"/>
            <w:vAlign w:val="center"/>
          </w:tcPr>
          <w:p w:rsidR="005F6513" w:rsidRDefault="005F6513">
            <w:pPr>
              <w:pStyle w:val="afffffffff2"/>
            </w:pPr>
            <w:r>
              <w:rPr>
                <w:rFonts w:hAnsi="宋体" w:hint="eastAsia"/>
              </w:rPr>
              <w:t>70</w:t>
            </w:r>
          </w:p>
        </w:tc>
        <w:tc>
          <w:tcPr>
            <w:tcW w:w="1562" w:type="dxa"/>
            <w:shd w:val="clear" w:color="auto" w:fill="auto"/>
            <w:vAlign w:val="center"/>
          </w:tcPr>
          <w:p w:rsidR="005F6513" w:rsidRDefault="005F6513">
            <w:pPr>
              <w:pStyle w:val="afffffffff2"/>
            </w:pPr>
            <w:r>
              <w:rPr>
                <w:rFonts w:hAnsi="宋体" w:hint="eastAsia"/>
              </w:rPr>
              <w:t>30</w:t>
            </w:r>
          </w:p>
        </w:tc>
      </w:tr>
      <w:tr w:rsidR="005F6513" w:rsidTr="00AC0325">
        <w:trPr>
          <w:jc w:val="center"/>
        </w:trPr>
        <w:tc>
          <w:tcPr>
            <w:tcW w:w="1563" w:type="dxa"/>
            <w:vMerge w:val="restart"/>
            <w:shd w:val="clear" w:color="auto" w:fill="auto"/>
            <w:vAlign w:val="center"/>
          </w:tcPr>
          <w:p w:rsidR="005F6513" w:rsidRDefault="005F6513" w:rsidP="00AC0325">
            <w:pPr>
              <w:pStyle w:val="afffffffff2"/>
            </w:pPr>
            <w:r>
              <w:t>墙板</w:t>
            </w:r>
          </w:p>
        </w:tc>
        <w:tc>
          <w:tcPr>
            <w:tcW w:w="1563" w:type="dxa"/>
            <w:shd w:val="clear" w:color="auto" w:fill="auto"/>
            <w:vAlign w:val="center"/>
          </w:tcPr>
          <w:p w:rsidR="005F6513" w:rsidRDefault="005F6513">
            <w:pPr>
              <w:pStyle w:val="afffffffff2"/>
              <w:rPr>
                <w:rFonts w:hAnsi="宋体"/>
              </w:rPr>
            </w:pPr>
            <w:r>
              <w:rPr>
                <w:rFonts w:hAnsi="宋体" w:hint="eastAsia"/>
              </w:rPr>
              <w:t>3000</w:t>
            </w:r>
          </w:p>
        </w:tc>
        <w:tc>
          <w:tcPr>
            <w:tcW w:w="1562" w:type="dxa"/>
            <w:shd w:val="clear" w:color="auto" w:fill="auto"/>
            <w:vAlign w:val="center"/>
          </w:tcPr>
          <w:p w:rsidR="005F6513" w:rsidRDefault="005F6513">
            <w:pPr>
              <w:pStyle w:val="afffffffff2"/>
              <w:rPr>
                <w:rFonts w:hAnsi="宋体"/>
              </w:rPr>
            </w:pPr>
            <w:r>
              <w:rPr>
                <w:rFonts w:hAnsi="宋体" w:hint="eastAsia"/>
              </w:rPr>
              <w:t>1200</w:t>
            </w:r>
          </w:p>
        </w:tc>
        <w:tc>
          <w:tcPr>
            <w:tcW w:w="1562" w:type="dxa"/>
            <w:shd w:val="clear" w:color="auto" w:fill="auto"/>
            <w:vAlign w:val="center"/>
          </w:tcPr>
          <w:p w:rsidR="005F6513" w:rsidRDefault="005F6513">
            <w:pPr>
              <w:pStyle w:val="afffffffff2"/>
            </w:pPr>
            <w:r>
              <w:rPr>
                <w:rFonts w:hAnsi="宋体" w:hint="eastAsia"/>
              </w:rPr>
              <w:t>100</w:t>
            </w:r>
          </w:p>
        </w:tc>
        <w:tc>
          <w:tcPr>
            <w:tcW w:w="1562" w:type="dxa"/>
            <w:shd w:val="clear" w:color="auto" w:fill="auto"/>
            <w:vAlign w:val="center"/>
          </w:tcPr>
          <w:p w:rsidR="005F6513" w:rsidRDefault="005F6513">
            <w:pPr>
              <w:pStyle w:val="afffffffff2"/>
            </w:pPr>
            <w:r>
              <w:rPr>
                <w:rFonts w:hAnsi="宋体" w:hint="eastAsia"/>
              </w:rPr>
              <w:t>70</w:t>
            </w:r>
          </w:p>
        </w:tc>
        <w:tc>
          <w:tcPr>
            <w:tcW w:w="1562" w:type="dxa"/>
            <w:shd w:val="clear" w:color="auto" w:fill="auto"/>
            <w:vAlign w:val="center"/>
          </w:tcPr>
          <w:p w:rsidR="005F6513" w:rsidRDefault="005F6513" w:rsidP="00AC0325">
            <w:pPr>
              <w:pStyle w:val="afffffffff2"/>
            </w:pPr>
            <w:r>
              <w:rPr>
                <w:rFonts w:hint="eastAsia"/>
              </w:rPr>
              <w:t>30</w:t>
            </w:r>
          </w:p>
        </w:tc>
      </w:tr>
      <w:tr w:rsidR="005F6513" w:rsidTr="00AC0325">
        <w:trPr>
          <w:jc w:val="center"/>
        </w:trPr>
        <w:tc>
          <w:tcPr>
            <w:tcW w:w="1563" w:type="dxa"/>
            <w:vMerge/>
            <w:shd w:val="clear" w:color="auto" w:fill="auto"/>
            <w:vAlign w:val="center"/>
          </w:tcPr>
          <w:p w:rsidR="005F6513" w:rsidRDefault="005F6513" w:rsidP="00AC0325">
            <w:pPr>
              <w:pStyle w:val="afffffffff2"/>
            </w:pPr>
          </w:p>
        </w:tc>
        <w:tc>
          <w:tcPr>
            <w:tcW w:w="1563" w:type="dxa"/>
            <w:shd w:val="clear" w:color="auto" w:fill="auto"/>
            <w:vAlign w:val="center"/>
          </w:tcPr>
          <w:p w:rsidR="005F6513" w:rsidRDefault="005F6513">
            <w:pPr>
              <w:pStyle w:val="afffffffff2"/>
              <w:rPr>
                <w:rFonts w:hAnsi="宋体"/>
              </w:rPr>
            </w:pPr>
            <w:r>
              <w:rPr>
                <w:rFonts w:hAnsi="宋体" w:hint="eastAsia"/>
              </w:rPr>
              <w:t>4500</w:t>
            </w:r>
          </w:p>
        </w:tc>
        <w:tc>
          <w:tcPr>
            <w:tcW w:w="1562" w:type="dxa"/>
            <w:shd w:val="clear" w:color="auto" w:fill="auto"/>
            <w:vAlign w:val="center"/>
          </w:tcPr>
          <w:p w:rsidR="005F6513" w:rsidRDefault="005F6513">
            <w:pPr>
              <w:pStyle w:val="afffffffff2"/>
              <w:rPr>
                <w:rFonts w:hAnsi="宋体"/>
              </w:rPr>
            </w:pPr>
            <w:r>
              <w:rPr>
                <w:rFonts w:hAnsi="宋体" w:hint="eastAsia"/>
              </w:rPr>
              <w:t>1200</w:t>
            </w:r>
          </w:p>
        </w:tc>
        <w:tc>
          <w:tcPr>
            <w:tcW w:w="1562" w:type="dxa"/>
            <w:shd w:val="clear" w:color="auto" w:fill="auto"/>
            <w:vAlign w:val="center"/>
          </w:tcPr>
          <w:p w:rsidR="005F6513" w:rsidRDefault="005F6513">
            <w:pPr>
              <w:pStyle w:val="afffffffff2"/>
            </w:pPr>
            <w:r>
              <w:rPr>
                <w:rFonts w:hAnsi="宋体" w:hint="eastAsia"/>
              </w:rPr>
              <w:t>120</w:t>
            </w:r>
          </w:p>
        </w:tc>
        <w:tc>
          <w:tcPr>
            <w:tcW w:w="1562" w:type="dxa"/>
            <w:shd w:val="clear" w:color="auto" w:fill="auto"/>
            <w:vAlign w:val="center"/>
          </w:tcPr>
          <w:p w:rsidR="005F6513" w:rsidRDefault="005F6513">
            <w:pPr>
              <w:pStyle w:val="afffffffff2"/>
            </w:pPr>
            <w:r>
              <w:rPr>
                <w:rFonts w:hAnsi="宋体" w:hint="eastAsia"/>
              </w:rPr>
              <w:t>80</w:t>
            </w:r>
          </w:p>
        </w:tc>
        <w:tc>
          <w:tcPr>
            <w:tcW w:w="1562" w:type="dxa"/>
            <w:shd w:val="clear" w:color="auto" w:fill="auto"/>
            <w:vAlign w:val="center"/>
          </w:tcPr>
          <w:p w:rsidR="005F6513" w:rsidRDefault="005F6513" w:rsidP="00AC0325">
            <w:pPr>
              <w:pStyle w:val="afffffffff2"/>
            </w:pPr>
            <w:r>
              <w:rPr>
                <w:rFonts w:hint="eastAsia"/>
              </w:rPr>
              <w:t>40</w:t>
            </w:r>
          </w:p>
        </w:tc>
      </w:tr>
      <w:tr w:rsidR="005F6513" w:rsidTr="00AC0325">
        <w:trPr>
          <w:jc w:val="center"/>
        </w:trPr>
        <w:tc>
          <w:tcPr>
            <w:tcW w:w="1563" w:type="dxa"/>
            <w:vMerge/>
            <w:shd w:val="clear" w:color="auto" w:fill="auto"/>
            <w:vAlign w:val="center"/>
          </w:tcPr>
          <w:p w:rsidR="005F6513" w:rsidRDefault="005F6513" w:rsidP="00AC0325">
            <w:pPr>
              <w:pStyle w:val="afffffffff2"/>
            </w:pPr>
          </w:p>
        </w:tc>
        <w:tc>
          <w:tcPr>
            <w:tcW w:w="1563" w:type="dxa"/>
            <w:shd w:val="clear" w:color="auto" w:fill="auto"/>
            <w:vAlign w:val="center"/>
          </w:tcPr>
          <w:p w:rsidR="005F6513" w:rsidRDefault="005F6513">
            <w:pPr>
              <w:pStyle w:val="afffffffff2"/>
              <w:rPr>
                <w:rFonts w:hAnsi="宋体"/>
              </w:rPr>
            </w:pPr>
            <w:r>
              <w:rPr>
                <w:rFonts w:hAnsi="宋体" w:hint="eastAsia"/>
              </w:rPr>
              <w:t>6000</w:t>
            </w:r>
          </w:p>
        </w:tc>
        <w:tc>
          <w:tcPr>
            <w:tcW w:w="1562" w:type="dxa"/>
            <w:shd w:val="clear" w:color="auto" w:fill="auto"/>
            <w:vAlign w:val="center"/>
          </w:tcPr>
          <w:p w:rsidR="005F6513" w:rsidRDefault="005F6513">
            <w:pPr>
              <w:pStyle w:val="afffffffff2"/>
              <w:rPr>
                <w:rFonts w:hAnsi="宋体"/>
              </w:rPr>
            </w:pPr>
            <w:r>
              <w:rPr>
                <w:rFonts w:hAnsi="宋体" w:hint="eastAsia"/>
              </w:rPr>
              <w:t>1200</w:t>
            </w:r>
          </w:p>
        </w:tc>
        <w:tc>
          <w:tcPr>
            <w:tcW w:w="1562" w:type="dxa"/>
            <w:shd w:val="clear" w:color="auto" w:fill="auto"/>
            <w:vAlign w:val="center"/>
          </w:tcPr>
          <w:p w:rsidR="005F6513" w:rsidRDefault="005F6513">
            <w:pPr>
              <w:pStyle w:val="afffffffff2"/>
            </w:pPr>
            <w:r>
              <w:rPr>
                <w:rFonts w:hAnsi="宋体" w:hint="eastAsia"/>
              </w:rPr>
              <w:t>140</w:t>
            </w:r>
          </w:p>
        </w:tc>
        <w:tc>
          <w:tcPr>
            <w:tcW w:w="1562" w:type="dxa"/>
            <w:shd w:val="clear" w:color="auto" w:fill="auto"/>
            <w:vAlign w:val="center"/>
          </w:tcPr>
          <w:p w:rsidR="005F6513" w:rsidRDefault="005F6513">
            <w:pPr>
              <w:pStyle w:val="afffffffff2"/>
            </w:pPr>
            <w:r>
              <w:rPr>
                <w:rFonts w:hAnsi="宋体" w:hint="eastAsia"/>
              </w:rPr>
              <w:t>100</w:t>
            </w:r>
          </w:p>
        </w:tc>
        <w:tc>
          <w:tcPr>
            <w:tcW w:w="1562" w:type="dxa"/>
            <w:shd w:val="clear" w:color="auto" w:fill="auto"/>
            <w:vAlign w:val="center"/>
          </w:tcPr>
          <w:p w:rsidR="005F6513" w:rsidRDefault="005F6513" w:rsidP="00AC0325">
            <w:pPr>
              <w:pStyle w:val="afffffffff2"/>
            </w:pPr>
            <w:r>
              <w:rPr>
                <w:rFonts w:hint="eastAsia"/>
              </w:rPr>
              <w:t>40</w:t>
            </w:r>
          </w:p>
        </w:tc>
      </w:tr>
      <w:tr w:rsidR="005F6513" w:rsidTr="00AC0325">
        <w:trPr>
          <w:jc w:val="center"/>
        </w:trPr>
        <w:tc>
          <w:tcPr>
            <w:tcW w:w="1563" w:type="dxa"/>
            <w:vMerge/>
            <w:shd w:val="clear" w:color="auto" w:fill="auto"/>
            <w:vAlign w:val="center"/>
          </w:tcPr>
          <w:p w:rsidR="005F6513" w:rsidRDefault="005F6513" w:rsidP="00AC0325">
            <w:pPr>
              <w:pStyle w:val="afffffffff2"/>
            </w:pPr>
          </w:p>
        </w:tc>
        <w:tc>
          <w:tcPr>
            <w:tcW w:w="1563" w:type="dxa"/>
            <w:shd w:val="clear" w:color="auto" w:fill="auto"/>
            <w:vAlign w:val="center"/>
          </w:tcPr>
          <w:p w:rsidR="005F6513" w:rsidRDefault="005F6513">
            <w:pPr>
              <w:pStyle w:val="afffffffff2"/>
              <w:rPr>
                <w:rFonts w:hAnsi="宋体"/>
              </w:rPr>
            </w:pPr>
            <w:r>
              <w:rPr>
                <w:rFonts w:hAnsi="宋体" w:hint="eastAsia"/>
              </w:rPr>
              <w:t>7500</w:t>
            </w:r>
          </w:p>
        </w:tc>
        <w:tc>
          <w:tcPr>
            <w:tcW w:w="1562" w:type="dxa"/>
            <w:shd w:val="clear" w:color="auto" w:fill="auto"/>
            <w:vAlign w:val="center"/>
          </w:tcPr>
          <w:p w:rsidR="005F6513" w:rsidRDefault="005F6513">
            <w:pPr>
              <w:pStyle w:val="afffffffff2"/>
              <w:rPr>
                <w:rFonts w:hAnsi="宋体"/>
              </w:rPr>
            </w:pPr>
            <w:r>
              <w:rPr>
                <w:rFonts w:hAnsi="宋体" w:hint="eastAsia"/>
              </w:rPr>
              <w:t>1200</w:t>
            </w:r>
          </w:p>
        </w:tc>
        <w:tc>
          <w:tcPr>
            <w:tcW w:w="1562" w:type="dxa"/>
            <w:shd w:val="clear" w:color="auto" w:fill="auto"/>
            <w:vAlign w:val="center"/>
          </w:tcPr>
          <w:p w:rsidR="005F6513" w:rsidRDefault="005F6513">
            <w:pPr>
              <w:pStyle w:val="afffffffff2"/>
            </w:pPr>
            <w:r>
              <w:rPr>
                <w:rFonts w:hAnsi="宋体" w:hint="eastAsia"/>
              </w:rPr>
              <w:t>180</w:t>
            </w:r>
          </w:p>
        </w:tc>
        <w:tc>
          <w:tcPr>
            <w:tcW w:w="1562" w:type="dxa"/>
            <w:shd w:val="clear" w:color="auto" w:fill="auto"/>
            <w:vAlign w:val="center"/>
          </w:tcPr>
          <w:p w:rsidR="005F6513" w:rsidRDefault="005F6513">
            <w:pPr>
              <w:pStyle w:val="afffffffff2"/>
            </w:pPr>
            <w:r>
              <w:rPr>
                <w:rFonts w:hAnsi="宋体" w:hint="eastAsia"/>
              </w:rPr>
              <w:t>100</w:t>
            </w:r>
          </w:p>
        </w:tc>
        <w:tc>
          <w:tcPr>
            <w:tcW w:w="1562" w:type="dxa"/>
            <w:shd w:val="clear" w:color="auto" w:fill="auto"/>
            <w:vAlign w:val="center"/>
          </w:tcPr>
          <w:p w:rsidR="005F6513" w:rsidRDefault="005F6513" w:rsidP="00AC0325">
            <w:pPr>
              <w:pStyle w:val="afffffffff2"/>
            </w:pPr>
            <w:r>
              <w:rPr>
                <w:rFonts w:hint="eastAsia"/>
              </w:rPr>
              <w:t>80</w:t>
            </w:r>
          </w:p>
        </w:tc>
      </w:tr>
      <w:tr w:rsidR="005F6513" w:rsidTr="00AC0325">
        <w:trPr>
          <w:jc w:val="center"/>
        </w:trPr>
        <w:tc>
          <w:tcPr>
            <w:tcW w:w="1563" w:type="dxa"/>
            <w:vMerge/>
            <w:shd w:val="clear" w:color="auto" w:fill="auto"/>
            <w:vAlign w:val="center"/>
          </w:tcPr>
          <w:p w:rsidR="005F6513" w:rsidRDefault="005F6513" w:rsidP="00AC0325">
            <w:pPr>
              <w:pStyle w:val="afffffffff2"/>
            </w:pPr>
          </w:p>
        </w:tc>
        <w:tc>
          <w:tcPr>
            <w:tcW w:w="1563" w:type="dxa"/>
            <w:shd w:val="clear" w:color="auto" w:fill="auto"/>
            <w:vAlign w:val="center"/>
          </w:tcPr>
          <w:p w:rsidR="005F6513" w:rsidRDefault="005F6513">
            <w:pPr>
              <w:pStyle w:val="afffffffff2"/>
              <w:rPr>
                <w:rFonts w:hAnsi="宋体"/>
              </w:rPr>
            </w:pPr>
            <w:r>
              <w:rPr>
                <w:rFonts w:hAnsi="宋体" w:hint="eastAsia"/>
              </w:rPr>
              <w:t>9000</w:t>
            </w:r>
          </w:p>
        </w:tc>
        <w:tc>
          <w:tcPr>
            <w:tcW w:w="1562" w:type="dxa"/>
            <w:shd w:val="clear" w:color="auto" w:fill="auto"/>
            <w:vAlign w:val="center"/>
          </w:tcPr>
          <w:p w:rsidR="005F6513" w:rsidRDefault="005F6513">
            <w:pPr>
              <w:pStyle w:val="afffffffff2"/>
              <w:rPr>
                <w:rFonts w:hAnsi="宋体"/>
              </w:rPr>
            </w:pPr>
            <w:r>
              <w:rPr>
                <w:rFonts w:hAnsi="宋体" w:hint="eastAsia"/>
              </w:rPr>
              <w:t>1200</w:t>
            </w:r>
          </w:p>
        </w:tc>
        <w:tc>
          <w:tcPr>
            <w:tcW w:w="1562" w:type="dxa"/>
            <w:shd w:val="clear" w:color="auto" w:fill="auto"/>
            <w:vAlign w:val="center"/>
          </w:tcPr>
          <w:p w:rsidR="005F6513" w:rsidRDefault="005F6513">
            <w:pPr>
              <w:pStyle w:val="afffffffff2"/>
            </w:pPr>
            <w:r>
              <w:rPr>
                <w:rFonts w:hAnsi="宋体" w:hint="eastAsia"/>
              </w:rPr>
              <w:t>220</w:t>
            </w:r>
          </w:p>
        </w:tc>
        <w:tc>
          <w:tcPr>
            <w:tcW w:w="1562" w:type="dxa"/>
            <w:shd w:val="clear" w:color="auto" w:fill="auto"/>
            <w:vAlign w:val="center"/>
          </w:tcPr>
          <w:p w:rsidR="005F6513" w:rsidRDefault="005F6513">
            <w:pPr>
              <w:pStyle w:val="afffffffff2"/>
            </w:pPr>
            <w:r>
              <w:rPr>
                <w:rFonts w:hAnsi="宋体" w:hint="eastAsia"/>
              </w:rPr>
              <w:t>120</w:t>
            </w:r>
          </w:p>
        </w:tc>
        <w:tc>
          <w:tcPr>
            <w:tcW w:w="1562" w:type="dxa"/>
            <w:shd w:val="clear" w:color="auto" w:fill="auto"/>
            <w:vAlign w:val="center"/>
          </w:tcPr>
          <w:p w:rsidR="005F6513" w:rsidRDefault="005F6513" w:rsidP="00AC0325">
            <w:pPr>
              <w:pStyle w:val="afffffffff2"/>
            </w:pPr>
            <w:r>
              <w:rPr>
                <w:rFonts w:hint="eastAsia"/>
              </w:rPr>
              <w:t>100</w:t>
            </w:r>
          </w:p>
        </w:tc>
      </w:tr>
      <w:tr w:rsidR="005F6513" w:rsidTr="00AC0325">
        <w:trPr>
          <w:jc w:val="center"/>
        </w:trPr>
        <w:tc>
          <w:tcPr>
            <w:tcW w:w="1563" w:type="dxa"/>
            <w:vMerge w:val="restart"/>
            <w:shd w:val="clear" w:color="auto" w:fill="auto"/>
            <w:vAlign w:val="center"/>
          </w:tcPr>
          <w:p w:rsidR="005F6513" w:rsidRDefault="005F6513" w:rsidP="00AC0325">
            <w:pPr>
              <w:pStyle w:val="afffffffff2"/>
            </w:pPr>
            <w:r>
              <w:t>楼板</w:t>
            </w:r>
          </w:p>
        </w:tc>
        <w:tc>
          <w:tcPr>
            <w:tcW w:w="1563" w:type="dxa"/>
            <w:shd w:val="clear" w:color="auto" w:fill="auto"/>
            <w:vAlign w:val="center"/>
          </w:tcPr>
          <w:p w:rsidR="005F6513" w:rsidRDefault="005F6513">
            <w:pPr>
              <w:pStyle w:val="afffffffff2"/>
              <w:rPr>
                <w:rFonts w:hAnsi="宋体"/>
              </w:rPr>
            </w:pPr>
            <w:r>
              <w:rPr>
                <w:rFonts w:hAnsi="宋体" w:hint="eastAsia"/>
              </w:rPr>
              <w:t>2400</w:t>
            </w:r>
          </w:p>
        </w:tc>
        <w:tc>
          <w:tcPr>
            <w:tcW w:w="1562" w:type="dxa"/>
            <w:shd w:val="clear" w:color="auto" w:fill="auto"/>
            <w:vAlign w:val="center"/>
          </w:tcPr>
          <w:p w:rsidR="005F6513" w:rsidRDefault="005F6513">
            <w:pPr>
              <w:pStyle w:val="afffffffff2"/>
              <w:rPr>
                <w:rFonts w:hAnsi="宋体"/>
              </w:rPr>
            </w:pPr>
            <w:r>
              <w:rPr>
                <w:rFonts w:hAnsi="宋体" w:hint="eastAsia"/>
              </w:rPr>
              <w:t>900</w:t>
            </w:r>
          </w:p>
        </w:tc>
        <w:tc>
          <w:tcPr>
            <w:tcW w:w="1562" w:type="dxa"/>
            <w:shd w:val="clear" w:color="auto" w:fill="auto"/>
            <w:vAlign w:val="center"/>
          </w:tcPr>
          <w:p w:rsidR="005F6513" w:rsidRDefault="005F6513">
            <w:pPr>
              <w:pStyle w:val="afffffffff2"/>
            </w:pPr>
            <w:r>
              <w:rPr>
                <w:rFonts w:hAnsi="宋体" w:hint="eastAsia"/>
              </w:rPr>
              <w:t>100</w:t>
            </w:r>
          </w:p>
        </w:tc>
        <w:tc>
          <w:tcPr>
            <w:tcW w:w="1562" w:type="dxa"/>
            <w:shd w:val="clear" w:color="auto" w:fill="auto"/>
            <w:vAlign w:val="center"/>
          </w:tcPr>
          <w:p w:rsidR="005F6513" w:rsidRDefault="005F6513">
            <w:pPr>
              <w:pStyle w:val="afffffffff2"/>
            </w:pPr>
            <w:r>
              <w:rPr>
                <w:rFonts w:hAnsi="宋体" w:hint="eastAsia"/>
              </w:rPr>
              <w:t>80</w:t>
            </w:r>
          </w:p>
        </w:tc>
        <w:tc>
          <w:tcPr>
            <w:tcW w:w="1562" w:type="dxa"/>
            <w:shd w:val="clear" w:color="auto" w:fill="auto"/>
            <w:vAlign w:val="center"/>
          </w:tcPr>
          <w:p w:rsidR="005F6513" w:rsidRDefault="005F6513" w:rsidP="00AC0325">
            <w:pPr>
              <w:pStyle w:val="afffffffff2"/>
            </w:pPr>
            <w:r>
              <w:rPr>
                <w:rFonts w:hint="eastAsia"/>
              </w:rPr>
              <w:t>—</w:t>
            </w:r>
          </w:p>
        </w:tc>
      </w:tr>
      <w:tr w:rsidR="005F6513" w:rsidTr="00AC0325">
        <w:trPr>
          <w:jc w:val="center"/>
        </w:trPr>
        <w:tc>
          <w:tcPr>
            <w:tcW w:w="1563" w:type="dxa"/>
            <w:vMerge/>
            <w:shd w:val="clear" w:color="auto" w:fill="auto"/>
            <w:vAlign w:val="center"/>
          </w:tcPr>
          <w:p w:rsidR="005F6513" w:rsidRDefault="005F6513" w:rsidP="005F6513">
            <w:pPr>
              <w:pStyle w:val="afffffffff2"/>
            </w:pPr>
          </w:p>
        </w:tc>
        <w:tc>
          <w:tcPr>
            <w:tcW w:w="1563" w:type="dxa"/>
            <w:shd w:val="clear" w:color="auto" w:fill="auto"/>
            <w:vAlign w:val="center"/>
          </w:tcPr>
          <w:p w:rsidR="005F6513" w:rsidRDefault="005F6513">
            <w:pPr>
              <w:pStyle w:val="afffffffff2"/>
              <w:rPr>
                <w:rFonts w:hAnsi="宋体"/>
              </w:rPr>
            </w:pPr>
            <w:r>
              <w:rPr>
                <w:rFonts w:hAnsi="宋体" w:hint="eastAsia"/>
              </w:rPr>
              <w:t>3000</w:t>
            </w:r>
          </w:p>
        </w:tc>
        <w:tc>
          <w:tcPr>
            <w:tcW w:w="1562" w:type="dxa"/>
            <w:shd w:val="clear" w:color="auto" w:fill="auto"/>
            <w:vAlign w:val="center"/>
          </w:tcPr>
          <w:p w:rsidR="005F6513" w:rsidRDefault="005F6513">
            <w:pPr>
              <w:pStyle w:val="afffffffff2"/>
              <w:rPr>
                <w:rFonts w:hAnsi="宋体"/>
              </w:rPr>
            </w:pPr>
            <w:r>
              <w:rPr>
                <w:rFonts w:hAnsi="宋体" w:hint="eastAsia"/>
              </w:rPr>
              <w:t>900</w:t>
            </w:r>
          </w:p>
        </w:tc>
        <w:tc>
          <w:tcPr>
            <w:tcW w:w="1562" w:type="dxa"/>
            <w:shd w:val="clear" w:color="auto" w:fill="auto"/>
            <w:vAlign w:val="center"/>
          </w:tcPr>
          <w:p w:rsidR="005F6513" w:rsidRDefault="005F6513">
            <w:pPr>
              <w:pStyle w:val="afffffffff2"/>
            </w:pPr>
            <w:r>
              <w:rPr>
                <w:rFonts w:hAnsi="宋体" w:hint="eastAsia"/>
              </w:rPr>
              <w:t>140</w:t>
            </w:r>
          </w:p>
        </w:tc>
        <w:tc>
          <w:tcPr>
            <w:tcW w:w="1562" w:type="dxa"/>
            <w:shd w:val="clear" w:color="auto" w:fill="auto"/>
            <w:vAlign w:val="center"/>
          </w:tcPr>
          <w:p w:rsidR="005F6513" w:rsidRDefault="005F6513">
            <w:pPr>
              <w:pStyle w:val="afffffffff2"/>
            </w:pPr>
            <w:r>
              <w:rPr>
                <w:rFonts w:hAnsi="宋体" w:hint="eastAsia"/>
              </w:rPr>
              <w:t>100</w:t>
            </w:r>
          </w:p>
        </w:tc>
        <w:tc>
          <w:tcPr>
            <w:tcW w:w="1562" w:type="dxa"/>
            <w:shd w:val="clear" w:color="auto" w:fill="auto"/>
            <w:vAlign w:val="center"/>
          </w:tcPr>
          <w:p w:rsidR="005F6513" w:rsidRDefault="005F6513" w:rsidP="00AC0325">
            <w:pPr>
              <w:pStyle w:val="afffffffff2"/>
            </w:pPr>
            <w:r>
              <w:rPr>
                <w:rFonts w:hint="eastAsia"/>
              </w:rPr>
              <w:t>—</w:t>
            </w:r>
          </w:p>
        </w:tc>
      </w:tr>
      <w:tr w:rsidR="005F6513" w:rsidTr="00AC0325">
        <w:trPr>
          <w:jc w:val="center"/>
        </w:trPr>
        <w:tc>
          <w:tcPr>
            <w:tcW w:w="1563" w:type="dxa"/>
            <w:vMerge/>
            <w:shd w:val="clear" w:color="auto" w:fill="auto"/>
            <w:vAlign w:val="center"/>
          </w:tcPr>
          <w:p w:rsidR="005F6513" w:rsidRDefault="005F6513" w:rsidP="005F6513">
            <w:pPr>
              <w:pStyle w:val="afffffffff2"/>
            </w:pPr>
          </w:p>
        </w:tc>
        <w:tc>
          <w:tcPr>
            <w:tcW w:w="1563" w:type="dxa"/>
            <w:shd w:val="clear" w:color="auto" w:fill="auto"/>
            <w:vAlign w:val="center"/>
          </w:tcPr>
          <w:p w:rsidR="005F6513" w:rsidRDefault="005F6513">
            <w:pPr>
              <w:pStyle w:val="afffffffff2"/>
              <w:rPr>
                <w:rFonts w:hAnsi="宋体"/>
              </w:rPr>
            </w:pPr>
            <w:r>
              <w:rPr>
                <w:rFonts w:hAnsi="宋体" w:hint="eastAsia"/>
              </w:rPr>
              <w:t>3600</w:t>
            </w:r>
          </w:p>
        </w:tc>
        <w:tc>
          <w:tcPr>
            <w:tcW w:w="1562" w:type="dxa"/>
            <w:shd w:val="clear" w:color="auto" w:fill="auto"/>
            <w:vAlign w:val="center"/>
          </w:tcPr>
          <w:p w:rsidR="005F6513" w:rsidRDefault="005F6513">
            <w:pPr>
              <w:pStyle w:val="afffffffff2"/>
              <w:rPr>
                <w:rFonts w:hAnsi="宋体"/>
              </w:rPr>
            </w:pPr>
            <w:r>
              <w:rPr>
                <w:rFonts w:hAnsi="宋体" w:hint="eastAsia"/>
              </w:rPr>
              <w:t>900</w:t>
            </w:r>
          </w:p>
        </w:tc>
        <w:tc>
          <w:tcPr>
            <w:tcW w:w="1562" w:type="dxa"/>
            <w:shd w:val="clear" w:color="auto" w:fill="auto"/>
            <w:vAlign w:val="center"/>
          </w:tcPr>
          <w:p w:rsidR="005F6513" w:rsidRDefault="005F6513">
            <w:pPr>
              <w:pStyle w:val="afffffffff2"/>
            </w:pPr>
            <w:r>
              <w:rPr>
                <w:rFonts w:hAnsi="宋体" w:hint="eastAsia"/>
              </w:rPr>
              <w:t>180</w:t>
            </w:r>
          </w:p>
        </w:tc>
        <w:tc>
          <w:tcPr>
            <w:tcW w:w="1562" w:type="dxa"/>
            <w:shd w:val="clear" w:color="auto" w:fill="auto"/>
            <w:vAlign w:val="center"/>
          </w:tcPr>
          <w:p w:rsidR="005F6513" w:rsidRDefault="005F6513">
            <w:pPr>
              <w:pStyle w:val="afffffffff2"/>
            </w:pPr>
            <w:r>
              <w:rPr>
                <w:rFonts w:hAnsi="宋体" w:hint="eastAsia"/>
              </w:rPr>
              <w:t>100</w:t>
            </w:r>
          </w:p>
        </w:tc>
        <w:tc>
          <w:tcPr>
            <w:tcW w:w="1562" w:type="dxa"/>
            <w:shd w:val="clear" w:color="auto" w:fill="auto"/>
            <w:vAlign w:val="center"/>
          </w:tcPr>
          <w:p w:rsidR="005F6513" w:rsidRDefault="005F6513" w:rsidP="00AC0325">
            <w:pPr>
              <w:pStyle w:val="afffffffff2"/>
            </w:pPr>
            <w:r>
              <w:rPr>
                <w:rFonts w:hint="eastAsia"/>
              </w:rPr>
              <w:t>—</w:t>
            </w:r>
          </w:p>
        </w:tc>
      </w:tr>
      <w:tr w:rsidR="005F6513" w:rsidTr="00AC0325">
        <w:trPr>
          <w:jc w:val="center"/>
        </w:trPr>
        <w:tc>
          <w:tcPr>
            <w:tcW w:w="1563" w:type="dxa"/>
            <w:vMerge w:val="restart"/>
            <w:shd w:val="clear" w:color="auto" w:fill="auto"/>
            <w:vAlign w:val="center"/>
          </w:tcPr>
          <w:p w:rsidR="005F6513" w:rsidRDefault="005F6513" w:rsidP="005F6513">
            <w:pPr>
              <w:pStyle w:val="afffffffff2"/>
            </w:pPr>
            <w:r>
              <w:t>网架板</w:t>
            </w:r>
          </w:p>
        </w:tc>
        <w:tc>
          <w:tcPr>
            <w:tcW w:w="1563" w:type="dxa"/>
            <w:shd w:val="clear" w:color="auto" w:fill="auto"/>
            <w:vAlign w:val="center"/>
          </w:tcPr>
          <w:p w:rsidR="005F6513" w:rsidRDefault="005F6513">
            <w:pPr>
              <w:pStyle w:val="afffffffff2"/>
            </w:pPr>
            <w:r>
              <w:rPr>
                <w:rFonts w:hAnsi="宋体" w:hint="eastAsia"/>
              </w:rPr>
              <w:t>2400</w:t>
            </w:r>
          </w:p>
        </w:tc>
        <w:tc>
          <w:tcPr>
            <w:tcW w:w="1562" w:type="dxa"/>
            <w:shd w:val="clear" w:color="auto" w:fill="auto"/>
            <w:vAlign w:val="center"/>
          </w:tcPr>
          <w:p w:rsidR="005F6513" w:rsidRDefault="005F6513">
            <w:pPr>
              <w:pStyle w:val="afffffffff2"/>
            </w:pPr>
            <w:r>
              <w:rPr>
                <w:rFonts w:hAnsi="宋体" w:hint="eastAsia"/>
              </w:rPr>
              <w:t>2400</w:t>
            </w:r>
          </w:p>
        </w:tc>
        <w:tc>
          <w:tcPr>
            <w:tcW w:w="1562" w:type="dxa"/>
            <w:shd w:val="clear" w:color="auto" w:fill="auto"/>
            <w:vAlign w:val="center"/>
          </w:tcPr>
          <w:p w:rsidR="005F6513" w:rsidRDefault="005F6513">
            <w:pPr>
              <w:pStyle w:val="afffffffff2"/>
            </w:pPr>
            <w:r>
              <w:rPr>
                <w:rFonts w:hAnsi="宋体" w:hint="eastAsia"/>
              </w:rPr>
              <w:t>140</w:t>
            </w:r>
          </w:p>
        </w:tc>
        <w:tc>
          <w:tcPr>
            <w:tcW w:w="1562" w:type="dxa"/>
            <w:shd w:val="clear" w:color="auto" w:fill="auto"/>
            <w:vAlign w:val="center"/>
          </w:tcPr>
          <w:p w:rsidR="005F6513" w:rsidRDefault="005F6513">
            <w:pPr>
              <w:pStyle w:val="afffffffff2"/>
            </w:pPr>
            <w:r>
              <w:rPr>
                <w:rFonts w:hAnsi="宋体" w:hint="eastAsia"/>
              </w:rPr>
              <w:t>70</w:t>
            </w:r>
          </w:p>
        </w:tc>
        <w:tc>
          <w:tcPr>
            <w:tcW w:w="1562" w:type="dxa"/>
            <w:shd w:val="clear" w:color="auto" w:fill="auto"/>
            <w:vAlign w:val="center"/>
          </w:tcPr>
          <w:p w:rsidR="005F6513" w:rsidRDefault="005F6513">
            <w:pPr>
              <w:pStyle w:val="afffffffff2"/>
            </w:pPr>
            <w:r>
              <w:rPr>
                <w:rFonts w:hAnsi="宋体" w:hint="eastAsia"/>
              </w:rPr>
              <w:t>30</w:t>
            </w:r>
          </w:p>
        </w:tc>
      </w:tr>
      <w:tr w:rsidR="005F6513" w:rsidTr="00AC0325">
        <w:trPr>
          <w:jc w:val="center"/>
        </w:trPr>
        <w:tc>
          <w:tcPr>
            <w:tcW w:w="1563" w:type="dxa"/>
            <w:vMerge/>
            <w:shd w:val="clear" w:color="auto" w:fill="auto"/>
            <w:vAlign w:val="center"/>
          </w:tcPr>
          <w:p w:rsidR="005F6513" w:rsidRDefault="005F6513" w:rsidP="005F6513">
            <w:pPr>
              <w:pStyle w:val="afffffffff2"/>
            </w:pPr>
          </w:p>
        </w:tc>
        <w:tc>
          <w:tcPr>
            <w:tcW w:w="1563" w:type="dxa"/>
            <w:shd w:val="clear" w:color="auto" w:fill="auto"/>
            <w:vAlign w:val="center"/>
          </w:tcPr>
          <w:p w:rsidR="005F6513" w:rsidRDefault="005F6513">
            <w:pPr>
              <w:pStyle w:val="afffffffff2"/>
            </w:pPr>
            <w:r>
              <w:rPr>
                <w:rFonts w:hAnsi="宋体" w:hint="eastAsia"/>
              </w:rPr>
              <w:t>3000</w:t>
            </w:r>
          </w:p>
        </w:tc>
        <w:tc>
          <w:tcPr>
            <w:tcW w:w="1562" w:type="dxa"/>
            <w:shd w:val="clear" w:color="auto" w:fill="auto"/>
            <w:vAlign w:val="center"/>
          </w:tcPr>
          <w:p w:rsidR="005F6513" w:rsidRDefault="005F6513">
            <w:pPr>
              <w:pStyle w:val="afffffffff2"/>
            </w:pPr>
            <w:r>
              <w:rPr>
                <w:rFonts w:hAnsi="宋体" w:hint="eastAsia"/>
              </w:rPr>
              <w:t>3000</w:t>
            </w:r>
          </w:p>
        </w:tc>
        <w:tc>
          <w:tcPr>
            <w:tcW w:w="1562" w:type="dxa"/>
            <w:shd w:val="clear" w:color="auto" w:fill="auto"/>
            <w:vAlign w:val="center"/>
          </w:tcPr>
          <w:p w:rsidR="005F6513" w:rsidRDefault="005F6513">
            <w:pPr>
              <w:pStyle w:val="afffffffff2"/>
            </w:pPr>
            <w:r>
              <w:rPr>
                <w:rFonts w:hAnsi="宋体" w:hint="eastAsia"/>
              </w:rPr>
              <w:t>160</w:t>
            </w:r>
          </w:p>
        </w:tc>
        <w:tc>
          <w:tcPr>
            <w:tcW w:w="1562" w:type="dxa"/>
            <w:shd w:val="clear" w:color="auto" w:fill="auto"/>
            <w:vAlign w:val="center"/>
          </w:tcPr>
          <w:p w:rsidR="005F6513" w:rsidRDefault="005F6513">
            <w:pPr>
              <w:pStyle w:val="afffffffff2"/>
            </w:pPr>
            <w:r>
              <w:rPr>
                <w:rFonts w:hAnsi="宋体" w:hint="eastAsia"/>
              </w:rPr>
              <w:t>70</w:t>
            </w:r>
          </w:p>
        </w:tc>
        <w:tc>
          <w:tcPr>
            <w:tcW w:w="1562" w:type="dxa"/>
            <w:shd w:val="clear" w:color="auto" w:fill="auto"/>
            <w:vAlign w:val="center"/>
          </w:tcPr>
          <w:p w:rsidR="005F6513" w:rsidRDefault="005F6513">
            <w:pPr>
              <w:pStyle w:val="afffffffff2"/>
            </w:pPr>
            <w:r>
              <w:rPr>
                <w:rFonts w:hAnsi="宋体" w:hint="eastAsia"/>
              </w:rPr>
              <w:t>30</w:t>
            </w:r>
          </w:p>
        </w:tc>
      </w:tr>
      <w:tr w:rsidR="005F6513" w:rsidTr="005F6513">
        <w:trPr>
          <w:jc w:val="center"/>
        </w:trPr>
        <w:tc>
          <w:tcPr>
            <w:tcW w:w="1563" w:type="dxa"/>
            <w:vMerge/>
            <w:tcBorders>
              <w:bottom w:val="single" w:sz="8" w:space="0" w:color="auto"/>
            </w:tcBorders>
            <w:shd w:val="clear" w:color="auto" w:fill="auto"/>
            <w:vAlign w:val="center"/>
          </w:tcPr>
          <w:p w:rsidR="005F6513" w:rsidRDefault="005F6513" w:rsidP="005F6513">
            <w:pPr>
              <w:pStyle w:val="afffffffff2"/>
            </w:pPr>
          </w:p>
        </w:tc>
        <w:tc>
          <w:tcPr>
            <w:tcW w:w="1563" w:type="dxa"/>
            <w:tcBorders>
              <w:bottom w:val="single" w:sz="8" w:space="0" w:color="auto"/>
            </w:tcBorders>
            <w:shd w:val="clear" w:color="auto" w:fill="auto"/>
            <w:vAlign w:val="center"/>
          </w:tcPr>
          <w:p w:rsidR="005F6513" w:rsidRDefault="005F6513">
            <w:pPr>
              <w:pStyle w:val="afffffffff2"/>
            </w:pPr>
            <w:r>
              <w:rPr>
                <w:rFonts w:hAnsi="宋体" w:hint="eastAsia"/>
              </w:rPr>
              <w:t>3600</w:t>
            </w:r>
          </w:p>
        </w:tc>
        <w:tc>
          <w:tcPr>
            <w:tcW w:w="1562" w:type="dxa"/>
            <w:tcBorders>
              <w:bottom w:val="single" w:sz="8" w:space="0" w:color="auto"/>
            </w:tcBorders>
            <w:shd w:val="clear" w:color="auto" w:fill="auto"/>
            <w:vAlign w:val="center"/>
          </w:tcPr>
          <w:p w:rsidR="005F6513" w:rsidRDefault="005F6513">
            <w:pPr>
              <w:pStyle w:val="afffffffff2"/>
            </w:pPr>
            <w:r>
              <w:rPr>
                <w:rFonts w:hAnsi="宋体" w:hint="eastAsia"/>
              </w:rPr>
              <w:t>3000</w:t>
            </w:r>
          </w:p>
        </w:tc>
        <w:tc>
          <w:tcPr>
            <w:tcW w:w="1562" w:type="dxa"/>
            <w:tcBorders>
              <w:bottom w:val="single" w:sz="8" w:space="0" w:color="auto"/>
            </w:tcBorders>
            <w:shd w:val="clear" w:color="auto" w:fill="auto"/>
            <w:vAlign w:val="center"/>
          </w:tcPr>
          <w:p w:rsidR="005F6513" w:rsidRDefault="005F6513">
            <w:pPr>
              <w:pStyle w:val="afffffffff2"/>
            </w:pPr>
            <w:r>
              <w:rPr>
                <w:rFonts w:hAnsi="宋体" w:hint="eastAsia"/>
              </w:rPr>
              <w:t>180</w:t>
            </w:r>
          </w:p>
        </w:tc>
        <w:tc>
          <w:tcPr>
            <w:tcW w:w="1562" w:type="dxa"/>
            <w:tcBorders>
              <w:bottom w:val="single" w:sz="8" w:space="0" w:color="auto"/>
            </w:tcBorders>
            <w:shd w:val="clear" w:color="auto" w:fill="auto"/>
            <w:vAlign w:val="center"/>
          </w:tcPr>
          <w:p w:rsidR="005F6513" w:rsidRDefault="005F6513">
            <w:pPr>
              <w:pStyle w:val="afffffffff2"/>
            </w:pPr>
            <w:r>
              <w:rPr>
                <w:rFonts w:hAnsi="宋体" w:hint="eastAsia"/>
              </w:rPr>
              <w:t>70</w:t>
            </w:r>
          </w:p>
        </w:tc>
        <w:tc>
          <w:tcPr>
            <w:tcW w:w="1562" w:type="dxa"/>
            <w:tcBorders>
              <w:bottom w:val="single" w:sz="8" w:space="0" w:color="auto"/>
            </w:tcBorders>
            <w:shd w:val="clear" w:color="auto" w:fill="auto"/>
            <w:vAlign w:val="center"/>
          </w:tcPr>
          <w:p w:rsidR="005F6513" w:rsidRDefault="005F6513">
            <w:pPr>
              <w:pStyle w:val="afffffffff2"/>
            </w:pPr>
            <w:r>
              <w:rPr>
                <w:rFonts w:hAnsi="宋体" w:hint="eastAsia"/>
              </w:rPr>
              <w:t>30</w:t>
            </w:r>
          </w:p>
        </w:tc>
      </w:tr>
      <w:tr w:rsidR="005F6513" w:rsidTr="005F6513">
        <w:trPr>
          <w:jc w:val="center"/>
        </w:trPr>
        <w:tc>
          <w:tcPr>
            <w:tcW w:w="9374" w:type="dxa"/>
            <w:gridSpan w:val="6"/>
            <w:tcBorders>
              <w:top w:val="single" w:sz="8" w:space="0" w:color="auto"/>
              <w:bottom w:val="single" w:sz="8" w:space="0" w:color="auto"/>
            </w:tcBorders>
            <w:shd w:val="clear" w:color="auto" w:fill="auto"/>
            <w:vAlign w:val="center"/>
          </w:tcPr>
          <w:p w:rsidR="005F6513" w:rsidRDefault="005F6513" w:rsidP="005F6513">
            <w:pPr>
              <w:pStyle w:val="af4"/>
            </w:pPr>
            <w:r>
              <w:rPr>
                <w:rFonts w:hint="eastAsia"/>
              </w:rPr>
              <w:t>保温板厚</w:t>
            </w:r>
            <w:proofErr w:type="gramStart"/>
            <w:r>
              <w:rPr>
                <w:rFonts w:hint="eastAsia"/>
              </w:rPr>
              <w:t>度设计</w:t>
            </w:r>
            <w:proofErr w:type="gramEnd"/>
            <w:r>
              <w:rPr>
                <w:rFonts w:hint="eastAsia"/>
              </w:rPr>
              <w:t>选用方可根据各地保温需求另做调整。</w:t>
            </w:r>
          </w:p>
        </w:tc>
      </w:tr>
    </w:tbl>
    <w:p w:rsidR="00E24DCE" w:rsidRDefault="0086629C">
      <w:pPr>
        <w:pStyle w:val="affc"/>
        <w:spacing w:before="240" w:after="240"/>
      </w:pPr>
      <w:bookmarkStart w:id="66" w:name="_Toc190436036"/>
      <w:bookmarkStart w:id="67" w:name="_Toc188351267"/>
      <w:bookmarkStart w:id="68" w:name="_Toc193121684"/>
      <w:r>
        <w:rPr>
          <w:rFonts w:hint="eastAsia"/>
        </w:rPr>
        <w:t>材料</w:t>
      </w:r>
      <w:bookmarkEnd w:id="66"/>
      <w:bookmarkEnd w:id="67"/>
      <w:bookmarkEnd w:id="68"/>
    </w:p>
    <w:p w:rsidR="00E24DCE" w:rsidRDefault="0086629C">
      <w:pPr>
        <w:pStyle w:val="affd"/>
        <w:spacing w:before="120" w:after="120"/>
      </w:pPr>
      <w:r>
        <w:rPr>
          <w:rFonts w:hint="eastAsia"/>
        </w:rPr>
        <w:t>异形钢带</w:t>
      </w:r>
    </w:p>
    <w:p w:rsidR="00E24DCE" w:rsidRDefault="0086629C">
      <w:pPr>
        <w:pStyle w:val="affffe"/>
        <w:spacing w:line="288" w:lineRule="auto"/>
        <w:ind w:firstLine="420"/>
      </w:pPr>
      <w:r>
        <w:rPr>
          <w:rFonts w:hint="eastAsia"/>
        </w:rPr>
        <w:t>受力方向异形钢带、连接方向异形钢</w:t>
      </w:r>
      <w:proofErr w:type="gramStart"/>
      <w:r>
        <w:rPr>
          <w:rFonts w:hint="eastAsia"/>
        </w:rPr>
        <w:t>带采</w:t>
      </w:r>
      <w:proofErr w:type="gramEnd"/>
      <w:r>
        <w:rPr>
          <w:rFonts w:hint="eastAsia"/>
        </w:rPr>
        <w:t xml:space="preserve">用冷弯薄壁型钢。冷弯薄壁钢材应符合 GB/T 6723 的要求，热轧角钢和封口钢板应符合 GB/T 706 的要求。选用钢材牌号为 Q235 钢，其质量应符合 GB/T 706 的规定，冷弯薄壁型钢的抗弯强度设计值为 </w:t>
      </w:r>
      <w:r w:rsidRPr="007B5C1B">
        <w:rPr>
          <w:rFonts w:ascii="Times New Roman"/>
          <w:i/>
        </w:rPr>
        <w:t>f</w:t>
      </w:r>
      <w:r>
        <w:rPr>
          <w:rFonts w:hint="eastAsia"/>
        </w:rPr>
        <w:t>=205 N/mm</w:t>
      </w:r>
      <w:r>
        <w:rPr>
          <w:rFonts w:hint="eastAsia"/>
          <w:vertAlign w:val="superscript"/>
        </w:rPr>
        <w:t>2</w:t>
      </w:r>
      <w:r>
        <w:rPr>
          <w:rFonts w:hint="eastAsia"/>
        </w:rPr>
        <w:t xml:space="preserve">，热轧型钢的抗弯强度设计值为 </w:t>
      </w:r>
      <w:r w:rsidRPr="007B5C1B">
        <w:rPr>
          <w:rFonts w:ascii="Times New Roman"/>
          <w:i/>
        </w:rPr>
        <w:t>f</w:t>
      </w:r>
      <w:r>
        <w:rPr>
          <w:rFonts w:hint="eastAsia"/>
        </w:rPr>
        <w:t>=215 N/ mm</w:t>
      </w:r>
      <w:r>
        <w:rPr>
          <w:rFonts w:hint="eastAsia"/>
          <w:vertAlign w:val="superscript"/>
        </w:rPr>
        <w:t>2</w:t>
      </w:r>
      <w:r>
        <w:rPr>
          <w:rFonts w:hint="eastAsia"/>
        </w:rPr>
        <w:t>。</w:t>
      </w:r>
    </w:p>
    <w:p w:rsidR="00E24DCE" w:rsidRDefault="0086629C">
      <w:pPr>
        <w:pStyle w:val="affd"/>
        <w:spacing w:before="120" w:after="120"/>
      </w:pPr>
      <w:r>
        <w:rPr>
          <w:rFonts w:hint="eastAsia"/>
        </w:rPr>
        <w:t>钢筋</w:t>
      </w:r>
    </w:p>
    <w:p w:rsidR="00E24DCE" w:rsidRDefault="0086629C">
      <w:pPr>
        <w:pStyle w:val="affffe"/>
        <w:spacing w:line="288" w:lineRule="auto"/>
        <w:ind w:firstLine="420"/>
      </w:pPr>
      <w:r>
        <w:rPr>
          <w:rFonts w:hint="eastAsia"/>
        </w:rPr>
        <w:t>受力筋和分布</w:t>
      </w:r>
      <w:proofErr w:type="gramStart"/>
      <w:r>
        <w:rPr>
          <w:rFonts w:hint="eastAsia"/>
        </w:rPr>
        <w:t>筋</w:t>
      </w:r>
      <w:proofErr w:type="gramEnd"/>
      <w:r>
        <w:rPr>
          <w:rFonts w:hint="eastAsia"/>
        </w:rPr>
        <w:t>均应采用 CDW550 级冷拔低碳钢丝焊接。钢丝的质量和力学性能应符合 JGJ 19 的要求，低碳冷拔钢丝的抗拉强度设计值为 320 N/ mm</w:t>
      </w:r>
      <w:r>
        <w:rPr>
          <w:rFonts w:hint="eastAsia"/>
          <w:vertAlign w:val="superscript"/>
        </w:rPr>
        <w:t>2</w:t>
      </w:r>
      <w:r>
        <w:rPr>
          <w:rFonts w:hint="eastAsia"/>
        </w:rPr>
        <w:t>。</w:t>
      </w:r>
    </w:p>
    <w:p w:rsidR="00E24DCE" w:rsidRDefault="0086629C">
      <w:pPr>
        <w:pStyle w:val="affd"/>
        <w:spacing w:before="120" w:after="120"/>
      </w:pPr>
      <w:r>
        <w:t>底板</w:t>
      </w:r>
    </w:p>
    <w:p w:rsidR="00E24DCE" w:rsidRDefault="0086629C">
      <w:pPr>
        <w:pStyle w:val="affffffffa"/>
        <w:spacing w:line="288" w:lineRule="auto"/>
      </w:pPr>
      <w:r>
        <w:rPr>
          <w:rFonts w:hint="eastAsia"/>
        </w:rPr>
        <w:t xml:space="preserve">压型钢板应符合 </w:t>
      </w:r>
      <w:bookmarkStart w:id="69" w:name="OLE_LINK6"/>
      <w:bookmarkStart w:id="70" w:name="OLE_LINK7"/>
      <w:r>
        <w:rPr>
          <w:rFonts w:hint="eastAsia"/>
        </w:rPr>
        <w:t>GB/T 12755</w:t>
      </w:r>
      <w:bookmarkEnd w:id="69"/>
      <w:bookmarkEnd w:id="70"/>
      <w:r>
        <w:rPr>
          <w:rFonts w:hint="eastAsia"/>
        </w:rPr>
        <w:t xml:space="preserve"> 的规定。</w:t>
      </w:r>
    </w:p>
    <w:p w:rsidR="00E24DCE" w:rsidRDefault="0086629C">
      <w:pPr>
        <w:pStyle w:val="affffffffa"/>
        <w:spacing w:line="288" w:lineRule="auto"/>
      </w:pPr>
      <w:proofErr w:type="gramStart"/>
      <w:r>
        <w:rPr>
          <w:rFonts w:hint="eastAsia"/>
        </w:rPr>
        <w:t>铝镁锰板应</w:t>
      </w:r>
      <w:proofErr w:type="gramEnd"/>
      <w:r>
        <w:rPr>
          <w:rFonts w:hint="eastAsia"/>
        </w:rPr>
        <w:t xml:space="preserve">符合 </w:t>
      </w:r>
      <w:bookmarkStart w:id="71" w:name="OLE_LINK8"/>
      <w:bookmarkStart w:id="72" w:name="OLE_LINK9"/>
      <w:r>
        <w:rPr>
          <w:rFonts w:hint="eastAsia"/>
        </w:rPr>
        <w:t>GB/T 6891</w:t>
      </w:r>
      <w:bookmarkEnd w:id="71"/>
      <w:bookmarkEnd w:id="72"/>
      <w:r>
        <w:rPr>
          <w:rFonts w:hint="eastAsia"/>
        </w:rPr>
        <w:t xml:space="preserve"> 的规定。</w:t>
      </w:r>
    </w:p>
    <w:p w:rsidR="00E24DCE" w:rsidRDefault="0086629C">
      <w:pPr>
        <w:pStyle w:val="affd"/>
        <w:spacing w:before="120" w:after="120"/>
      </w:pPr>
      <w:r>
        <w:rPr>
          <w:rFonts w:hint="eastAsia"/>
        </w:rPr>
        <w:t>保温板</w:t>
      </w:r>
    </w:p>
    <w:p w:rsidR="00E24DCE" w:rsidRDefault="0086629C">
      <w:pPr>
        <w:pStyle w:val="affffffffa"/>
        <w:spacing w:line="288" w:lineRule="auto"/>
      </w:pPr>
      <w:r>
        <w:rPr>
          <w:rFonts w:hint="eastAsia"/>
        </w:rPr>
        <w:t>模塑聚苯板应符合 GB/T 10801.1—2021 中 Ⅱ 类规定。</w:t>
      </w:r>
    </w:p>
    <w:p w:rsidR="00E24DCE" w:rsidRDefault="0086629C">
      <w:pPr>
        <w:pStyle w:val="affffffffa"/>
        <w:spacing w:line="288" w:lineRule="auto"/>
      </w:pPr>
      <w:r>
        <w:rPr>
          <w:rFonts w:hint="eastAsia"/>
        </w:rPr>
        <w:t>石墨模塑聚苯板应符合 JC/T 2441—2018 中墙体用（Q类）规定。</w:t>
      </w:r>
    </w:p>
    <w:p w:rsidR="00E24DCE" w:rsidRDefault="0086629C">
      <w:pPr>
        <w:pStyle w:val="affffffffa"/>
        <w:spacing w:line="288" w:lineRule="auto"/>
      </w:pPr>
      <w:r>
        <w:rPr>
          <w:rFonts w:hint="eastAsia"/>
        </w:rPr>
        <w:t>聚氨酯板应符合 JG/T 314—2012 中 5.4 硬泡聚氨酯材料规定。</w:t>
      </w:r>
    </w:p>
    <w:p w:rsidR="00E24DCE" w:rsidRDefault="0086629C">
      <w:pPr>
        <w:pStyle w:val="affffffffa"/>
        <w:spacing w:line="288" w:lineRule="auto"/>
      </w:pPr>
      <w:proofErr w:type="gramStart"/>
      <w:r>
        <w:rPr>
          <w:rFonts w:hint="eastAsia"/>
        </w:rPr>
        <w:t>热固改性</w:t>
      </w:r>
      <w:proofErr w:type="gramEnd"/>
      <w:r>
        <w:rPr>
          <w:rFonts w:hint="eastAsia"/>
        </w:rPr>
        <w:t>聚苯板应符合 JG/T 536 的规定。</w:t>
      </w:r>
    </w:p>
    <w:p w:rsidR="00E24DCE" w:rsidRDefault="0086629C">
      <w:pPr>
        <w:pStyle w:val="affffffffa"/>
        <w:spacing w:line="288" w:lineRule="auto"/>
      </w:pPr>
      <w:proofErr w:type="gramStart"/>
      <w:r>
        <w:rPr>
          <w:rFonts w:hint="eastAsia"/>
        </w:rPr>
        <w:t>岩棉条应符合</w:t>
      </w:r>
      <w:proofErr w:type="gramEnd"/>
      <w:r>
        <w:rPr>
          <w:rFonts w:hint="eastAsia"/>
        </w:rPr>
        <w:t xml:space="preserve"> GB/T 25975—2018 中岩棉条规定。</w:t>
      </w:r>
    </w:p>
    <w:p w:rsidR="00E24DCE" w:rsidRDefault="0086629C">
      <w:pPr>
        <w:pStyle w:val="affd"/>
        <w:spacing w:before="120" w:after="120"/>
      </w:pPr>
      <w:r>
        <w:t>其他</w:t>
      </w:r>
    </w:p>
    <w:p w:rsidR="00E24DCE" w:rsidRDefault="0086629C">
      <w:pPr>
        <w:pStyle w:val="affffffffa"/>
        <w:spacing w:line="288" w:lineRule="auto"/>
      </w:pPr>
      <w:r>
        <w:rPr>
          <w:rFonts w:hint="eastAsia"/>
        </w:rPr>
        <w:t>水应符合 JGJ 63 的规定。</w:t>
      </w:r>
    </w:p>
    <w:p w:rsidR="00E24DCE" w:rsidRDefault="0086629C">
      <w:pPr>
        <w:pStyle w:val="affffffffa"/>
        <w:spacing w:line="288" w:lineRule="auto"/>
      </w:pPr>
      <w:r>
        <w:rPr>
          <w:rFonts w:hint="eastAsia"/>
        </w:rPr>
        <w:t>外加剂应符合 GB 8076 的规定。</w:t>
      </w:r>
    </w:p>
    <w:p w:rsidR="00E24DCE" w:rsidRDefault="0086629C">
      <w:pPr>
        <w:pStyle w:val="affffffffa"/>
        <w:spacing w:line="288" w:lineRule="auto"/>
      </w:pPr>
      <w:r>
        <w:rPr>
          <w:rFonts w:hint="eastAsia"/>
        </w:rPr>
        <w:t>普通硅酸盐水泥应符合 GB/T 20472 的规定。</w:t>
      </w:r>
    </w:p>
    <w:p w:rsidR="00E24DCE" w:rsidRDefault="0086629C">
      <w:pPr>
        <w:pStyle w:val="affc"/>
        <w:spacing w:before="240" w:after="240"/>
      </w:pPr>
      <w:bookmarkStart w:id="73" w:name="_Toc190436037"/>
      <w:bookmarkStart w:id="74" w:name="_Toc188351268"/>
      <w:bookmarkStart w:id="75" w:name="_Toc193121685"/>
      <w:r>
        <w:t>技术要求</w:t>
      </w:r>
      <w:bookmarkEnd w:id="73"/>
      <w:bookmarkEnd w:id="74"/>
      <w:bookmarkEnd w:id="75"/>
    </w:p>
    <w:p w:rsidR="00E24DCE" w:rsidRDefault="0086629C">
      <w:pPr>
        <w:pStyle w:val="affd"/>
        <w:spacing w:before="120" w:after="120"/>
      </w:pPr>
      <w:r>
        <w:t>外观</w:t>
      </w:r>
    </w:p>
    <w:p w:rsidR="00E24DCE" w:rsidRDefault="0086629C">
      <w:pPr>
        <w:pStyle w:val="affffe"/>
        <w:spacing w:line="288" w:lineRule="auto"/>
        <w:ind w:firstLine="420"/>
      </w:pPr>
      <w:r>
        <w:rPr>
          <w:rFonts w:hint="eastAsia"/>
        </w:rPr>
        <w:t xml:space="preserve">应符合表 </w:t>
      </w:r>
      <w:r w:rsidR="005F6513">
        <w:rPr>
          <w:rFonts w:hint="eastAsia"/>
        </w:rPr>
        <w:t>2</w:t>
      </w:r>
      <w:r>
        <w:rPr>
          <w:rFonts w:hint="eastAsia"/>
        </w:rPr>
        <w:t xml:space="preserve"> 的规定。</w:t>
      </w:r>
    </w:p>
    <w:p w:rsidR="00E24DCE" w:rsidRDefault="0086629C">
      <w:pPr>
        <w:pStyle w:val="aff2"/>
        <w:spacing w:before="120" w:after="120"/>
      </w:pPr>
      <w:r>
        <w:t>外观</w:t>
      </w:r>
    </w:p>
    <w:tbl>
      <w:tblPr>
        <w:tblStyle w:val="affff1"/>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2562"/>
        <w:gridCol w:w="6812"/>
      </w:tblGrid>
      <w:tr w:rsidR="00E24DCE">
        <w:trPr>
          <w:tblHeader/>
          <w:jc w:val="center"/>
        </w:trPr>
        <w:tc>
          <w:tcPr>
            <w:tcW w:w="2562" w:type="dxa"/>
            <w:tcBorders>
              <w:top w:val="single" w:sz="8" w:space="0" w:color="auto"/>
              <w:bottom w:val="single" w:sz="8" w:space="0" w:color="auto"/>
            </w:tcBorders>
            <w:shd w:val="clear" w:color="auto" w:fill="auto"/>
            <w:vAlign w:val="center"/>
          </w:tcPr>
          <w:p w:rsidR="00E24DCE" w:rsidRDefault="0086629C">
            <w:pPr>
              <w:pStyle w:val="afffffffff2"/>
            </w:pPr>
            <w:r>
              <w:t>项目</w:t>
            </w:r>
          </w:p>
        </w:tc>
        <w:tc>
          <w:tcPr>
            <w:tcW w:w="6812" w:type="dxa"/>
            <w:tcBorders>
              <w:top w:val="single" w:sz="8" w:space="0" w:color="auto"/>
              <w:bottom w:val="single" w:sz="8" w:space="0" w:color="auto"/>
            </w:tcBorders>
            <w:shd w:val="clear" w:color="auto" w:fill="auto"/>
            <w:vAlign w:val="center"/>
          </w:tcPr>
          <w:p w:rsidR="00E24DCE" w:rsidRDefault="0086629C">
            <w:pPr>
              <w:pStyle w:val="afffffffff2"/>
            </w:pPr>
            <w:r>
              <w:t>要求</w:t>
            </w:r>
          </w:p>
        </w:tc>
      </w:tr>
      <w:tr w:rsidR="00E24DCE">
        <w:trPr>
          <w:jc w:val="center"/>
        </w:trPr>
        <w:tc>
          <w:tcPr>
            <w:tcW w:w="2562" w:type="dxa"/>
            <w:tcBorders>
              <w:top w:val="single" w:sz="8" w:space="0" w:color="auto"/>
            </w:tcBorders>
            <w:shd w:val="clear" w:color="auto" w:fill="auto"/>
            <w:vAlign w:val="center"/>
          </w:tcPr>
          <w:p w:rsidR="00E24DCE" w:rsidRDefault="0086629C">
            <w:pPr>
              <w:pStyle w:val="afffffffff2"/>
            </w:pPr>
            <w:r>
              <w:rPr>
                <w:rFonts w:hint="eastAsia"/>
              </w:rPr>
              <w:t>露筋</w:t>
            </w:r>
          </w:p>
        </w:tc>
        <w:tc>
          <w:tcPr>
            <w:tcW w:w="6812" w:type="dxa"/>
            <w:tcBorders>
              <w:top w:val="single" w:sz="8" w:space="0" w:color="auto"/>
            </w:tcBorders>
            <w:shd w:val="clear" w:color="auto" w:fill="auto"/>
            <w:vAlign w:val="center"/>
          </w:tcPr>
          <w:p w:rsidR="00E24DCE" w:rsidRDefault="0086629C">
            <w:pPr>
              <w:pStyle w:val="afffffffff2"/>
              <w:ind w:firstLineChars="50" w:firstLine="90"/>
              <w:jc w:val="both"/>
            </w:pPr>
            <w:r>
              <w:rPr>
                <w:rFonts w:hint="eastAsia"/>
              </w:rPr>
              <w:t>不应有</w:t>
            </w:r>
          </w:p>
        </w:tc>
      </w:tr>
      <w:tr w:rsidR="00E24DCE">
        <w:trPr>
          <w:jc w:val="center"/>
        </w:trPr>
        <w:tc>
          <w:tcPr>
            <w:tcW w:w="2562" w:type="dxa"/>
            <w:shd w:val="clear" w:color="auto" w:fill="auto"/>
            <w:vAlign w:val="center"/>
          </w:tcPr>
          <w:p w:rsidR="00E24DCE" w:rsidRDefault="0086629C">
            <w:pPr>
              <w:pStyle w:val="afffffffff2"/>
            </w:pPr>
            <w:r>
              <w:t>孔洞</w:t>
            </w:r>
          </w:p>
        </w:tc>
        <w:tc>
          <w:tcPr>
            <w:tcW w:w="6812" w:type="dxa"/>
            <w:shd w:val="clear" w:color="auto" w:fill="auto"/>
            <w:vAlign w:val="center"/>
          </w:tcPr>
          <w:p w:rsidR="00E24DCE" w:rsidRDefault="0086629C">
            <w:pPr>
              <w:pStyle w:val="afffffffff2"/>
              <w:ind w:firstLineChars="50" w:firstLine="90"/>
              <w:jc w:val="both"/>
            </w:pPr>
            <w:proofErr w:type="gramStart"/>
            <w:r>
              <w:rPr>
                <w:rFonts w:hint="eastAsia"/>
              </w:rPr>
              <w:t>板体不</w:t>
            </w:r>
            <w:proofErr w:type="gramEnd"/>
            <w:r>
              <w:rPr>
                <w:rFonts w:hint="eastAsia"/>
              </w:rPr>
              <w:t>应有孔洞，设计需要时板面允许开洞一个，且洞口直径小于 300 mm，若开洞多于一个或洞口直径大于</w:t>
            </w:r>
            <w:r w:rsidR="005F6513">
              <w:rPr>
                <w:rFonts w:hint="eastAsia"/>
              </w:rPr>
              <w:t xml:space="preserve"> </w:t>
            </w:r>
            <w:r>
              <w:rPr>
                <w:rFonts w:hint="eastAsia"/>
              </w:rPr>
              <w:t>300 mm，应采取相应加强措施</w:t>
            </w:r>
          </w:p>
        </w:tc>
      </w:tr>
      <w:tr w:rsidR="00E24DCE">
        <w:trPr>
          <w:jc w:val="center"/>
        </w:trPr>
        <w:tc>
          <w:tcPr>
            <w:tcW w:w="2562" w:type="dxa"/>
            <w:shd w:val="clear" w:color="auto" w:fill="auto"/>
            <w:vAlign w:val="center"/>
          </w:tcPr>
          <w:p w:rsidR="00E24DCE" w:rsidRDefault="0086629C">
            <w:pPr>
              <w:pStyle w:val="afffffffff2"/>
            </w:pPr>
            <w:r>
              <w:rPr>
                <w:rFonts w:hint="eastAsia"/>
              </w:rPr>
              <w:t>蜂窝</w:t>
            </w:r>
          </w:p>
        </w:tc>
        <w:tc>
          <w:tcPr>
            <w:tcW w:w="6812" w:type="dxa"/>
            <w:shd w:val="clear" w:color="auto" w:fill="auto"/>
            <w:vAlign w:val="center"/>
          </w:tcPr>
          <w:p w:rsidR="00E24DCE" w:rsidRDefault="0086629C">
            <w:pPr>
              <w:pStyle w:val="afffffffff2"/>
              <w:ind w:firstLineChars="50" w:firstLine="90"/>
              <w:jc w:val="both"/>
            </w:pPr>
            <w:r>
              <w:rPr>
                <w:rFonts w:hint="eastAsia"/>
              </w:rPr>
              <w:t>板面出现的蜂窝总面积不超过所在板面积的 1</w:t>
            </w:r>
            <w:r>
              <w:rPr>
                <w:rFonts w:hAnsi="宋体" w:hint="eastAsia"/>
              </w:rPr>
              <w:t>％</w:t>
            </w:r>
            <w:r>
              <w:rPr>
                <w:rFonts w:hint="eastAsia"/>
              </w:rPr>
              <w:t>，且每处不超过 0.01 m</w:t>
            </w:r>
            <w:r>
              <w:rPr>
                <w:rFonts w:hint="eastAsia"/>
                <w:vertAlign w:val="superscript"/>
              </w:rPr>
              <w:t>2</w:t>
            </w:r>
          </w:p>
        </w:tc>
      </w:tr>
      <w:tr w:rsidR="00E24DCE">
        <w:trPr>
          <w:jc w:val="center"/>
        </w:trPr>
        <w:tc>
          <w:tcPr>
            <w:tcW w:w="2562" w:type="dxa"/>
            <w:shd w:val="clear" w:color="auto" w:fill="auto"/>
            <w:vAlign w:val="center"/>
          </w:tcPr>
          <w:p w:rsidR="00E24DCE" w:rsidRDefault="0086629C">
            <w:pPr>
              <w:pStyle w:val="afffffffff2"/>
            </w:pPr>
            <w:r>
              <w:rPr>
                <w:rFonts w:hint="eastAsia"/>
              </w:rPr>
              <w:t>裂缝</w:t>
            </w:r>
          </w:p>
        </w:tc>
        <w:tc>
          <w:tcPr>
            <w:tcW w:w="6812" w:type="dxa"/>
            <w:shd w:val="clear" w:color="auto" w:fill="auto"/>
            <w:vAlign w:val="center"/>
          </w:tcPr>
          <w:p w:rsidR="00E24DCE" w:rsidRDefault="0086629C">
            <w:pPr>
              <w:pStyle w:val="afffffffff2"/>
              <w:ind w:firstLineChars="50" w:firstLine="90"/>
              <w:jc w:val="both"/>
            </w:pPr>
            <w:r>
              <w:rPr>
                <w:rFonts w:hint="eastAsia"/>
              </w:rPr>
              <w:t>不应有影响结构性能的裂缝</w:t>
            </w:r>
          </w:p>
        </w:tc>
      </w:tr>
      <w:tr w:rsidR="00E24DCE">
        <w:trPr>
          <w:jc w:val="center"/>
        </w:trPr>
        <w:tc>
          <w:tcPr>
            <w:tcW w:w="2562" w:type="dxa"/>
            <w:tcBorders>
              <w:bottom w:val="single" w:sz="8" w:space="0" w:color="auto"/>
            </w:tcBorders>
            <w:shd w:val="clear" w:color="auto" w:fill="auto"/>
            <w:vAlign w:val="center"/>
          </w:tcPr>
          <w:p w:rsidR="00E24DCE" w:rsidRDefault="0086629C">
            <w:pPr>
              <w:pStyle w:val="afffffffff2"/>
            </w:pPr>
            <w:proofErr w:type="gramStart"/>
            <w:r>
              <w:rPr>
                <w:rFonts w:hint="eastAsia"/>
              </w:rPr>
              <w:t>露网</w:t>
            </w:r>
            <w:proofErr w:type="gramEnd"/>
          </w:p>
        </w:tc>
        <w:tc>
          <w:tcPr>
            <w:tcW w:w="6812" w:type="dxa"/>
            <w:tcBorders>
              <w:bottom w:val="single" w:sz="8" w:space="0" w:color="auto"/>
            </w:tcBorders>
            <w:shd w:val="clear" w:color="auto" w:fill="auto"/>
            <w:vAlign w:val="center"/>
          </w:tcPr>
          <w:p w:rsidR="00E24DCE" w:rsidRDefault="0086629C">
            <w:pPr>
              <w:pStyle w:val="afffffffff2"/>
              <w:ind w:firstLineChars="50" w:firstLine="90"/>
              <w:jc w:val="both"/>
            </w:pPr>
            <w:proofErr w:type="gramStart"/>
            <w:r>
              <w:rPr>
                <w:rFonts w:hint="eastAsia"/>
              </w:rPr>
              <w:t>露网总面积</w:t>
            </w:r>
            <w:proofErr w:type="gramEnd"/>
            <w:r>
              <w:rPr>
                <w:rFonts w:hint="eastAsia"/>
              </w:rPr>
              <w:t>不超过所在板面积的 1％，且每处不超过 0.01 m</w:t>
            </w:r>
            <w:r>
              <w:rPr>
                <w:rFonts w:hint="eastAsia"/>
                <w:vertAlign w:val="superscript"/>
              </w:rPr>
              <w:t>2</w:t>
            </w:r>
          </w:p>
        </w:tc>
      </w:tr>
      <w:tr w:rsidR="00E24DCE">
        <w:trPr>
          <w:jc w:val="center"/>
        </w:trPr>
        <w:tc>
          <w:tcPr>
            <w:tcW w:w="9374" w:type="dxa"/>
            <w:gridSpan w:val="2"/>
            <w:tcBorders>
              <w:top w:val="single" w:sz="8" w:space="0" w:color="auto"/>
              <w:bottom w:val="single" w:sz="8" w:space="0" w:color="auto"/>
            </w:tcBorders>
            <w:shd w:val="clear" w:color="auto" w:fill="auto"/>
            <w:vAlign w:val="center"/>
          </w:tcPr>
          <w:p w:rsidR="00E24DCE" w:rsidRDefault="0086629C">
            <w:pPr>
              <w:pStyle w:val="afff2"/>
            </w:pPr>
            <w:r>
              <w:rPr>
                <w:rFonts w:hint="eastAsia"/>
              </w:rPr>
              <w:t>对不影响物理力学性能及安装使用性能的缺陷，允许用高于原强度的水泥砂浆进行修复，但各项性能应符合本文件规定。</w:t>
            </w:r>
          </w:p>
        </w:tc>
      </w:tr>
    </w:tbl>
    <w:p w:rsidR="00E24DCE" w:rsidRDefault="0086629C">
      <w:pPr>
        <w:pStyle w:val="affd"/>
        <w:spacing w:before="120" w:after="120"/>
      </w:pPr>
      <w:r>
        <w:t>尺寸偏差</w:t>
      </w:r>
    </w:p>
    <w:p w:rsidR="00E24DCE" w:rsidRDefault="0086629C">
      <w:pPr>
        <w:pStyle w:val="affffe"/>
        <w:spacing w:line="288" w:lineRule="auto"/>
        <w:ind w:firstLine="420"/>
      </w:pPr>
      <w:r>
        <w:rPr>
          <w:rFonts w:hint="eastAsia"/>
        </w:rPr>
        <w:lastRenderedPageBreak/>
        <w:t xml:space="preserve">应符合表 </w:t>
      </w:r>
      <w:r w:rsidR="005F6513">
        <w:rPr>
          <w:rFonts w:hint="eastAsia"/>
        </w:rPr>
        <w:t>3</w:t>
      </w:r>
      <w:r>
        <w:rPr>
          <w:rFonts w:hint="eastAsia"/>
        </w:rPr>
        <w:t xml:space="preserve"> 的规定。</w:t>
      </w:r>
    </w:p>
    <w:p w:rsidR="00E24DCE" w:rsidRDefault="0086629C">
      <w:pPr>
        <w:pStyle w:val="aff2"/>
        <w:spacing w:before="120" w:after="120"/>
      </w:pPr>
      <w:r>
        <w:rPr>
          <w:rFonts w:hint="eastAsia"/>
        </w:rPr>
        <w:t>尺寸偏差</w:t>
      </w:r>
    </w:p>
    <w:p w:rsidR="00E24DCE" w:rsidRDefault="0086629C">
      <w:pPr>
        <w:pStyle w:val="affffe"/>
        <w:ind w:firstLine="360"/>
        <w:jc w:val="right"/>
        <w:rPr>
          <w:sz w:val="18"/>
          <w:szCs w:val="18"/>
        </w:rPr>
      </w:pPr>
      <w:r>
        <w:rPr>
          <w:rFonts w:hint="eastAsia"/>
          <w:sz w:val="18"/>
          <w:szCs w:val="18"/>
        </w:rPr>
        <w:t>单位为毫米</w:t>
      </w:r>
    </w:p>
    <w:tbl>
      <w:tblPr>
        <w:tblStyle w:val="affff1"/>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028"/>
        <w:gridCol w:w="1026"/>
        <w:gridCol w:w="1855"/>
        <w:gridCol w:w="1855"/>
        <w:gridCol w:w="1857"/>
        <w:gridCol w:w="1753"/>
      </w:tblGrid>
      <w:tr w:rsidR="005F6513" w:rsidTr="00723736">
        <w:trPr>
          <w:tblHeader/>
          <w:jc w:val="center"/>
        </w:trPr>
        <w:tc>
          <w:tcPr>
            <w:tcW w:w="2054" w:type="dxa"/>
            <w:gridSpan w:val="2"/>
            <w:vMerge w:val="restart"/>
            <w:tcBorders>
              <w:top w:val="single" w:sz="8" w:space="0" w:color="auto"/>
            </w:tcBorders>
            <w:shd w:val="clear" w:color="auto" w:fill="auto"/>
            <w:vAlign w:val="center"/>
          </w:tcPr>
          <w:p w:rsidR="005F6513" w:rsidRDefault="005F6513">
            <w:pPr>
              <w:pStyle w:val="afffffffff2"/>
            </w:pPr>
            <w:r>
              <w:rPr>
                <w:rFonts w:hint="eastAsia"/>
              </w:rPr>
              <w:t>项目</w:t>
            </w:r>
          </w:p>
        </w:tc>
        <w:tc>
          <w:tcPr>
            <w:tcW w:w="7320" w:type="dxa"/>
            <w:gridSpan w:val="4"/>
            <w:tcBorders>
              <w:top w:val="single" w:sz="8" w:space="0" w:color="auto"/>
              <w:bottom w:val="single" w:sz="8" w:space="0" w:color="auto"/>
            </w:tcBorders>
            <w:shd w:val="clear" w:color="auto" w:fill="auto"/>
            <w:vAlign w:val="center"/>
          </w:tcPr>
          <w:p w:rsidR="005F6513" w:rsidRDefault="005F6513">
            <w:pPr>
              <w:pStyle w:val="afffffffff2"/>
            </w:pPr>
            <w:r>
              <w:rPr>
                <w:rFonts w:hint="eastAsia"/>
              </w:rPr>
              <w:t>指标</w:t>
            </w:r>
          </w:p>
        </w:tc>
      </w:tr>
      <w:tr w:rsidR="005F6513" w:rsidTr="00E64BD0">
        <w:trPr>
          <w:tblHeader/>
          <w:jc w:val="center"/>
        </w:trPr>
        <w:tc>
          <w:tcPr>
            <w:tcW w:w="2054" w:type="dxa"/>
            <w:gridSpan w:val="2"/>
            <w:vMerge/>
            <w:tcBorders>
              <w:bottom w:val="single" w:sz="8" w:space="0" w:color="auto"/>
            </w:tcBorders>
            <w:shd w:val="clear" w:color="auto" w:fill="auto"/>
            <w:vAlign w:val="center"/>
          </w:tcPr>
          <w:p w:rsidR="005F6513" w:rsidRDefault="005F6513">
            <w:pPr>
              <w:pStyle w:val="afffffffff2"/>
            </w:pPr>
          </w:p>
        </w:tc>
        <w:tc>
          <w:tcPr>
            <w:tcW w:w="1855" w:type="dxa"/>
            <w:tcBorders>
              <w:top w:val="single" w:sz="8" w:space="0" w:color="auto"/>
              <w:bottom w:val="single" w:sz="8" w:space="0" w:color="auto"/>
            </w:tcBorders>
            <w:shd w:val="clear" w:color="auto" w:fill="auto"/>
            <w:vAlign w:val="center"/>
          </w:tcPr>
          <w:p w:rsidR="005F6513" w:rsidRDefault="005F6513" w:rsidP="001403A0">
            <w:pPr>
              <w:pStyle w:val="afffffffff2"/>
            </w:pPr>
            <w:r>
              <w:rPr>
                <w:rFonts w:hint="eastAsia"/>
              </w:rPr>
              <w:t>屋面板</w:t>
            </w:r>
          </w:p>
        </w:tc>
        <w:tc>
          <w:tcPr>
            <w:tcW w:w="1855" w:type="dxa"/>
            <w:tcBorders>
              <w:top w:val="single" w:sz="8" w:space="0" w:color="auto"/>
              <w:bottom w:val="single" w:sz="8" w:space="0" w:color="auto"/>
            </w:tcBorders>
            <w:shd w:val="clear" w:color="auto" w:fill="auto"/>
            <w:vAlign w:val="center"/>
          </w:tcPr>
          <w:p w:rsidR="005F6513" w:rsidRDefault="005F6513" w:rsidP="001403A0">
            <w:pPr>
              <w:pStyle w:val="afffffffff2"/>
            </w:pPr>
            <w:r>
              <w:rPr>
                <w:rFonts w:hint="eastAsia"/>
              </w:rPr>
              <w:t>墙板</w:t>
            </w:r>
          </w:p>
        </w:tc>
        <w:tc>
          <w:tcPr>
            <w:tcW w:w="1857" w:type="dxa"/>
            <w:tcBorders>
              <w:top w:val="single" w:sz="8" w:space="0" w:color="auto"/>
              <w:bottom w:val="single" w:sz="8" w:space="0" w:color="auto"/>
            </w:tcBorders>
            <w:shd w:val="clear" w:color="auto" w:fill="auto"/>
            <w:vAlign w:val="center"/>
          </w:tcPr>
          <w:p w:rsidR="005F6513" w:rsidRPr="00E47083" w:rsidRDefault="005F6513" w:rsidP="001403A0">
            <w:pPr>
              <w:pStyle w:val="afffffffff2"/>
            </w:pPr>
            <w:r w:rsidRPr="00E47083">
              <w:rPr>
                <w:rFonts w:hint="eastAsia"/>
              </w:rPr>
              <w:t>楼板</w:t>
            </w:r>
          </w:p>
        </w:tc>
        <w:tc>
          <w:tcPr>
            <w:tcW w:w="1753" w:type="dxa"/>
            <w:tcBorders>
              <w:top w:val="single" w:sz="8" w:space="0" w:color="auto"/>
              <w:bottom w:val="single" w:sz="8" w:space="0" w:color="auto"/>
            </w:tcBorders>
            <w:vAlign w:val="center"/>
          </w:tcPr>
          <w:p w:rsidR="005F6513" w:rsidRPr="00E47083" w:rsidRDefault="005F6513" w:rsidP="001403A0">
            <w:pPr>
              <w:pStyle w:val="afffffffff2"/>
            </w:pPr>
            <w:r w:rsidRPr="00E47083">
              <w:rPr>
                <w:rFonts w:hint="eastAsia"/>
              </w:rPr>
              <w:t>网架板</w:t>
            </w:r>
          </w:p>
        </w:tc>
      </w:tr>
      <w:tr w:rsidR="00E47083" w:rsidTr="00E64BD0">
        <w:trPr>
          <w:jc w:val="center"/>
        </w:trPr>
        <w:tc>
          <w:tcPr>
            <w:tcW w:w="2054" w:type="dxa"/>
            <w:gridSpan w:val="2"/>
            <w:tcBorders>
              <w:top w:val="single" w:sz="8" w:space="0" w:color="auto"/>
            </w:tcBorders>
            <w:shd w:val="clear" w:color="auto" w:fill="auto"/>
            <w:vAlign w:val="center"/>
          </w:tcPr>
          <w:p w:rsidR="00E47083" w:rsidRDefault="00E47083">
            <w:pPr>
              <w:pStyle w:val="afffffffff2"/>
            </w:pPr>
            <w:r>
              <w:rPr>
                <w:rFonts w:hint="eastAsia"/>
              </w:rPr>
              <w:t>板长</w:t>
            </w:r>
          </w:p>
        </w:tc>
        <w:tc>
          <w:tcPr>
            <w:tcW w:w="1855" w:type="dxa"/>
            <w:tcBorders>
              <w:top w:val="single" w:sz="8" w:space="0" w:color="auto"/>
            </w:tcBorders>
            <w:shd w:val="clear" w:color="auto" w:fill="auto"/>
            <w:vAlign w:val="center"/>
          </w:tcPr>
          <w:p w:rsidR="00E47083" w:rsidRDefault="00E47083" w:rsidP="001403A0">
            <w:pPr>
              <w:pStyle w:val="afffffffff2"/>
            </w:pPr>
            <w:r>
              <w:rPr>
                <w:rFonts w:hint="eastAsia"/>
              </w:rPr>
              <w:t>±</w:t>
            </w:r>
            <w:r>
              <w:t>5</w:t>
            </w:r>
          </w:p>
        </w:tc>
        <w:tc>
          <w:tcPr>
            <w:tcW w:w="1855" w:type="dxa"/>
            <w:tcBorders>
              <w:top w:val="single" w:sz="8" w:space="0" w:color="auto"/>
            </w:tcBorders>
            <w:shd w:val="clear" w:color="auto" w:fill="auto"/>
            <w:vAlign w:val="center"/>
          </w:tcPr>
          <w:p w:rsidR="00E47083" w:rsidRDefault="00E47083" w:rsidP="001403A0">
            <w:pPr>
              <w:pStyle w:val="afffffffff2"/>
            </w:pPr>
            <w:r>
              <w:rPr>
                <w:rFonts w:hint="eastAsia"/>
              </w:rPr>
              <w:t>±</w:t>
            </w:r>
            <w:r>
              <w:t>5</w:t>
            </w:r>
          </w:p>
        </w:tc>
        <w:tc>
          <w:tcPr>
            <w:tcW w:w="1857" w:type="dxa"/>
            <w:tcBorders>
              <w:top w:val="single" w:sz="8" w:space="0" w:color="auto"/>
            </w:tcBorders>
            <w:shd w:val="clear" w:color="auto" w:fill="auto"/>
            <w:vAlign w:val="center"/>
          </w:tcPr>
          <w:p w:rsidR="00E47083" w:rsidRDefault="00E47083">
            <w:pPr>
              <w:pStyle w:val="afffffffff2"/>
            </w:pPr>
            <w:r>
              <w:rPr>
                <w:rFonts w:hAnsi="宋体" w:hint="eastAsia"/>
              </w:rPr>
              <w:t>±</w:t>
            </w:r>
            <w:r>
              <w:rPr>
                <w:rFonts w:hint="eastAsia"/>
              </w:rPr>
              <w:t>5</w:t>
            </w:r>
          </w:p>
        </w:tc>
        <w:tc>
          <w:tcPr>
            <w:tcW w:w="1753" w:type="dxa"/>
            <w:tcBorders>
              <w:top w:val="single" w:sz="8" w:space="0" w:color="auto"/>
            </w:tcBorders>
            <w:vAlign w:val="center"/>
          </w:tcPr>
          <w:p w:rsidR="00E47083" w:rsidRDefault="00E47083">
            <w:pPr>
              <w:pStyle w:val="afffffffff2"/>
            </w:pPr>
            <w:r>
              <w:rPr>
                <w:rFonts w:hAnsi="宋体" w:hint="eastAsia"/>
              </w:rPr>
              <w:t>±5</w:t>
            </w:r>
          </w:p>
        </w:tc>
      </w:tr>
      <w:tr w:rsidR="00E47083" w:rsidTr="00E64BD0">
        <w:trPr>
          <w:jc w:val="center"/>
        </w:trPr>
        <w:tc>
          <w:tcPr>
            <w:tcW w:w="2054" w:type="dxa"/>
            <w:gridSpan w:val="2"/>
            <w:shd w:val="clear" w:color="auto" w:fill="auto"/>
            <w:vAlign w:val="center"/>
          </w:tcPr>
          <w:p w:rsidR="00E47083" w:rsidRDefault="00E47083">
            <w:pPr>
              <w:pStyle w:val="afffffffff2"/>
            </w:pPr>
            <w:r>
              <w:rPr>
                <w:rFonts w:hint="eastAsia"/>
              </w:rPr>
              <w:t>板宽</w:t>
            </w:r>
          </w:p>
        </w:tc>
        <w:tc>
          <w:tcPr>
            <w:tcW w:w="1855" w:type="dxa"/>
            <w:shd w:val="clear" w:color="auto" w:fill="auto"/>
            <w:vAlign w:val="center"/>
          </w:tcPr>
          <w:p w:rsidR="00E47083" w:rsidRDefault="00E47083" w:rsidP="001403A0">
            <w:pPr>
              <w:pStyle w:val="afffffffff2"/>
            </w:pPr>
            <w:r>
              <w:rPr>
                <w:rFonts w:hint="eastAsia"/>
              </w:rPr>
              <w:t>±</w:t>
            </w:r>
            <w:r>
              <w:t>5</w:t>
            </w:r>
          </w:p>
        </w:tc>
        <w:tc>
          <w:tcPr>
            <w:tcW w:w="1855" w:type="dxa"/>
            <w:shd w:val="clear" w:color="auto" w:fill="auto"/>
            <w:vAlign w:val="center"/>
          </w:tcPr>
          <w:p w:rsidR="00E47083" w:rsidRDefault="00E47083" w:rsidP="001403A0">
            <w:pPr>
              <w:pStyle w:val="afffffffff2"/>
            </w:pPr>
            <w:r>
              <w:rPr>
                <w:rFonts w:hint="eastAsia"/>
              </w:rPr>
              <w:t>±</w:t>
            </w:r>
            <w:r>
              <w:t>5</w:t>
            </w:r>
          </w:p>
        </w:tc>
        <w:tc>
          <w:tcPr>
            <w:tcW w:w="1857" w:type="dxa"/>
            <w:shd w:val="clear" w:color="auto" w:fill="auto"/>
            <w:vAlign w:val="center"/>
          </w:tcPr>
          <w:p w:rsidR="00E47083" w:rsidRDefault="00E47083">
            <w:pPr>
              <w:pStyle w:val="afffffffff2"/>
            </w:pPr>
            <w:r>
              <w:rPr>
                <w:rFonts w:hAnsi="宋体" w:hint="eastAsia"/>
              </w:rPr>
              <w:t>±</w:t>
            </w:r>
            <w:r>
              <w:rPr>
                <w:rFonts w:hint="eastAsia"/>
              </w:rPr>
              <w:t>5</w:t>
            </w:r>
          </w:p>
        </w:tc>
        <w:tc>
          <w:tcPr>
            <w:tcW w:w="1753" w:type="dxa"/>
            <w:vAlign w:val="center"/>
          </w:tcPr>
          <w:p w:rsidR="00E47083" w:rsidRDefault="00E47083">
            <w:pPr>
              <w:pStyle w:val="afffffffff2"/>
            </w:pPr>
            <w:r>
              <w:rPr>
                <w:rFonts w:hAnsi="宋体" w:hint="eastAsia"/>
              </w:rPr>
              <w:t>±</w:t>
            </w:r>
            <w:r>
              <w:rPr>
                <w:rFonts w:hint="eastAsia"/>
              </w:rPr>
              <w:t>5</w:t>
            </w:r>
          </w:p>
        </w:tc>
      </w:tr>
      <w:tr w:rsidR="00E47083" w:rsidTr="00E64BD0">
        <w:trPr>
          <w:jc w:val="center"/>
        </w:trPr>
        <w:tc>
          <w:tcPr>
            <w:tcW w:w="2054" w:type="dxa"/>
            <w:gridSpan w:val="2"/>
            <w:shd w:val="clear" w:color="auto" w:fill="auto"/>
            <w:vAlign w:val="center"/>
          </w:tcPr>
          <w:p w:rsidR="00E47083" w:rsidRDefault="00E47083">
            <w:pPr>
              <w:pStyle w:val="afffffffff2"/>
            </w:pPr>
            <w:r>
              <w:rPr>
                <w:rFonts w:hint="eastAsia"/>
              </w:rPr>
              <w:t>板厚</w:t>
            </w:r>
          </w:p>
        </w:tc>
        <w:tc>
          <w:tcPr>
            <w:tcW w:w="1855" w:type="dxa"/>
            <w:shd w:val="clear" w:color="auto" w:fill="auto"/>
            <w:vAlign w:val="center"/>
          </w:tcPr>
          <w:p w:rsidR="00E47083" w:rsidRDefault="00E47083" w:rsidP="001403A0">
            <w:pPr>
              <w:pStyle w:val="afffffffff2"/>
            </w:pPr>
            <w:r>
              <w:rPr>
                <w:rFonts w:hint="eastAsia"/>
              </w:rPr>
              <w:t>-1，+5</w:t>
            </w:r>
          </w:p>
        </w:tc>
        <w:tc>
          <w:tcPr>
            <w:tcW w:w="1855" w:type="dxa"/>
            <w:shd w:val="clear" w:color="auto" w:fill="auto"/>
            <w:vAlign w:val="center"/>
          </w:tcPr>
          <w:p w:rsidR="00E47083" w:rsidRDefault="00E47083" w:rsidP="001403A0">
            <w:pPr>
              <w:pStyle w:val="afffffffff2"/>
            </w:pPr>
            <w:r>
              <w:rPr>
                <w:rFonts w:hint="eastAsia"/>
              </w:rPr>
              <w:t>-1，+5</w:t>
            </w:r>
          </w:p>
        </w:tc>
        <w:tc>
          <w:tcPr>
            <w:tcW w:w="1857" w:type="dxa"/>
            <w:shd w:val="clear" w:color="auto" w:fill="auto"/>
            <w:vAlign w:val="center"/>
          </w:tcPr>
          <w:p w:rsidR="00E47083" w:rsidRDefault="00E47083">
            <w:pPr>
              <w:pStyle w:val="afffffffff2"/>
            </w:pPr>
            <w:r>
              <w:rPr>
                <w:rFonts w:hAnsi="宋体" w:hint="eastAsia"/>
              </w:rPr>
              <w:t>-1，+5</w:t>
            </w:r>
          </w:p>
        </w:tc>
        <w:tc>
          <w:tcPr>
            <w:tcW w:w="1753" w:type="dxa"/>
            <w:vAlign w:val="center"/>
          </w:tcPr>
          <w:p w:rsidR="00E47083" w:rsidRDefault="00E47083">
            <w:pPr>
              <w:pStyle w:val="afffffffff2"/>
            </w:pPr>
            <w:r>
              <w:rPr>
                <w:rFonts w:hAnsi="宋体" w:hint="eastAsia"/>
              </w:rPr>
              <w:t>-1，+5</w:t>
            </w:r>
          </w:p>
        </w:tc>
      </w:tr>
      <w:tr w:rsidR="00E47083" w:rsidTr="00E64BD0">
        <w:trPr>
          <w:jc w:val="center"/>
        </w:trPr>
        <w:tc>
          <w:tcPr>
            <w:tcW w:w="2054" w:type="dxa"/>
            <w:gridSpan w:val="2"/>
            <w:shd w:val="clear" w:color="auto" w:fill="auto"/>
            <w:vAlign w:val="center"/>
          </w:tcPr>
          <w:p w:rsidR="00E47083" w:rsidRDefault="00E47083">
            <w:pPr>
              <w:pStyle w:val="afffffffff2"/>
            </w:pPr>
            <w:r>
              <w:rPr>
                <w:rFonts w:hint="eastAsia"/>
              </w:rPr>
              <w:t>边</w:t>
            </w:r>
            <w:proofErr w:type="gramStart"/>
            <w:r>
              <w:rPr>
                <w:rFonts w:hint="eastAsia"/>
              </w:rPr>
              <w:t>肋高度</w:t>
            </w:r>
            <w:proofErr w:type="gramEnd"/>
          </w:p>
        </w:tc>
        <w:tc>
          <w:tcPr>
            <w:tcW w:w="1855" w:type="dxa"/>
            <w:shd w:val="clear" w:color="auto" w:fill="auto"/>
            <w:vAlign w:val="center"/>
          </w:tcPr>
          <w:p w:rsidR="00E47083" w:rsidRDefault="00E47083" w:rsidP="001403A0">
            <w:pPr>
              <w:pStyle w:val="afffffffff2"/>
            </w:pPr>
            <w:r>
              <w:rPr>
                <w:rFonts w:hint="eastAsia"/>
              </w:rPr>
              <w:t>±2</w:t>
            </w:r>
          </w:p>
        </w:tc>
        <w:tc>
          <w:tcPr>
            <w:tcW w:w="1855" w:type="dxa"/>
            <w:shd w:val="clear" w:color="auto" w:fill="auto"/>
            <w:vAlign w:val="center"/>
          </w:tcPr>
          <w:p w:rsidR="00E47083" w:rsidRDefault="00E47083" w:rsidP="001403A0">
            <w:pPr>
              <w:pStyle w:val="afffffffff2"/>
            </w:pPr>
            <w:r>
              <w:rPr>
                <w:rFonts w:hint="eastAsia"/>
              </w:rPr>
              <w:t>±2</w:t>
            </w:r>
          </w:p>
        </w:tc>
        <w:tc>
          <w:tcPr>
            <w:tcW w:w="1857" w:type="dxa"/>
            <w:shd w:val="clear" w:color="auto" w:fill="auto"/>
            <w:vAlign w:val="center"/>
          </w:tcPr>
          <w:p w:rsidR="00E47083" w:rsidRDefault="00E47083">
            <w:pPr>
              <w:pStyle w:val="afffffffff2"/>
            </w:pPr>
            <w:r>
              <w:rPr>
                <w:rFonts w:hAnsi="宋体" w:hint="eastAsia"/>
              </w:rPr>
              <w:t>±2</w:t>
            </w:r>
          </w:p>
        </w:tc>
        <w:tc>
          <w:tcPr>
            <w:tcW w:w="1753" w:type="dxa"/>
            <w:vAlign w:val="center"/>
          </w:tcPr>
          <w:p w:rsidR="00E47083" w:rsidRDefault="00E47083">
            <w:pPr>
              <w:pStyle w:val="afffffffff2"/>
            </w:pPr>
            <w:r>
              <w:rPr>
                <w:rFonts w:hAnsi="宋体" w:hint="eastAsia"/>
              </w:rPr>
              <w:t>±2</w:t>
            </w:r>
          </w:p>
        </w:tc>
      </w:tr>
      <w:tr w:rsidR="00E47083" w:rsidTr="00E64BD0">
        <w:trPr>
          <w:jc w:val="center"/>
        </w:trPr>
        <w:tc>
          <w:tcPr>
            <w:tcW w:w="2054" w:type="dxa"/>
            <w:gridSpan w:val="2"/>
            <w:shd w:val="clear" w:color="auto" w:fill="auto"/>
            <w:vAlign w:val="center"/>
          </w:tcPr>
          <w:p w:rsidR="00E47083" w:rsidRDefault="00E47083">
            <w:pPr>
              <w:pStyle w:val="afffffffff2"/>
            </w:pPr>
            <w:r>
              <w:rPr>
                <w:rFonts w:hint="eastAsia"/>
              </w:rPr>
              <w:t>对角线偏差</w:t>
            </w:r>
          </w:p>
        </w:tc>
        <w:tc>
          <w:tcPr>
            <w:tcW w:w="1855" w:type="dxa"/>
            <w:shd w:val="clear" w:color="auto" w:fill="auto"/>
            <w:vAlign w:val="center"/>
          </w:tcPr>
          <w:p w:rsidR="00E47083" w:rsidRDefault="00E47083" w:rsidP="001403A0">
            <w:pPr>
              <w:pStyle w:val="afffffffff2"/>
            </w:pPr>
            <w:r>
              <w:rPr>
                <w:rFonts w:hint="eastAsia"/>
              </w:rPr>
              <w:t>≤15</w:t>
            </w:r>
          </w:p>
        </w:tc>
        <w:tc>
          <w:tcPr>
            <w:tcW w:w="1855" w:type="dxa"/>
            <w:shd w:val="clear" w:color="auto" w:fill="auto"/>
            <w:vAlign w:val="center"/>
          </w:tcPr>
          <w:p w:rsidR="00E47083" w:rsidRDefault="00E47083" w:rsidP="001403A0">
            <w:pPr>
              <w:pStyle w:val="afffffffff2"/>
            </w:pPr>
            <w:r>
              <w:rPr>
                <w:rFonts w:hint="eastAsia"/>
              </w:rPr>
              <w:t>≤10</w:t>
            </w:r>
          </w:p>
        </w:tc>
        <w:tc>
          <w:tcPr>
            <w:tcW w:w="1857" w:type="dxa"/>
            <w:shd w:val="clear" w:color="auto" w:fill="auto"/>
            <w:vAlign w:val="center"/>
          </w:tcPr>
          <w:p w:rsidR="00E47083" w:rsidRDefault="00E47083">
            <w:pPr>
              <w:pStyle w:val="afffffffff2"/>
            </w:pPr>
            <w:r>
              <w:rPr>
                <w:rFonts w:hAnsi="宋体" w:hint="eastAsia"/>
              </w:rPr>
              <w:t>≤10</w:t>
            </w:r>
          </w:p>
        </w:tc>
        <w:tc>
          <w:tcPr>
            <w:tcW w:w="1753" w:type="dxa"/>
            <w:vAlign w:val="center"/>
          </w:tcPr>
          <w:p w:rsidR="00E47083" w:rsidRDefault="00E47083">
            <w:pPr>
              <w:pStyle w:val="afffffffff2"/>
            </w:pPr>
            <w:r>
              <w:rPr>
                <w:rFonts w:hAnsi="宋体" w:hint="eastAsia"/>
              </w:rPr>
              <w:t>≤10</w:t>
            </w:r>
          </w:p>
        </w:tc>
      </w:tr>
      <w:tr w:rsidR="00E47083" w:rsidTr="00E64BD0">
        <w:trPr>
          <w:jc w:val="center"/>
        </w:trPr>
        <w:tc>
          <w:tcPr>
            <w:tcW w:w="2054" w:type="dxa"/>
            <w:gridSpan w:val="2"/>
            <w:shd w:val="clear" w:color="auto" w:fill="auto"/>
            <w:vAlign w:val="center"/>
          </w:tcPr>
          <w:p w:rsidR="00E47083" w:rsidRDefault="00E47083">
            <w:pPr>
              <w:pStyle w:val="afffffffff2"/>
            </w:pPr>
            <w:r>
              <w:rPr>
                <w:rFonts w:hint="eastAsia"/>
              </w:rPr>
              <w:t>翘曲</w:t>
            </w:r>
          </w:p>
        </w:tc>
        <w:tc>
          <w:tcPr>
            <w:tcW w:w="1855" w:type="dxa"/>
            <w:shd w:val="clear" w:color="auto" w:fill="auto"/>
            <w:vAlign w:val="center"/>
          </w:tcPr>
          <w:p w:rsidR="00E47083" w:rsidRDefault="00E47083" w:rsidP="001403A0">
            <w:pPr>
              <w:pStyle w:val="afffffffff2"/>
            </w:pPr>
            <w:r>
              <w:rPr>
                <w:rFonts w:hint="eastAsia"/>
              </w:rPr>
              <w:t>—</w:t>
            </w:r>
          </w:p>
        </w:tc>
        <w:tc>
          <w:tcPr>
            <w:tcW w:w="1855" w:type="dxa"/>
            <w:shd w:val="clear" w:color="auto" w:fill="auto"/>
            <w:vAlign w:val="center"/>
          </w:tcPr>
          <w:p w:rsidR="00E47083" w:rsidRDefault="00E47083" w:rsidP="001403A0">
            <w:pPr>
              <w:pStyle w:val="afffffffff2"/>
            </w:pPr>
            <w:r>
              <w:rPr>
                <w:rFonts w:ascii="Times New Roman"/>
                <w:i/>
              </w:rPr>
              <w:t>L</w:t>
            </w:r>
            <w:r>
              <w:rPr>
                <w:rFonts w:hint="eastAsia"/>
              </w:rPr>
              <w:t>/750</w:t>
            </w:r>
          </w:p>
        </w:tc>
        <w:tc>
          <w:tcPr>
            <w:tcW w:w="1857" w:type="dxa"/>
            <w:shd w:val="clear" w:color="auto" w:fill="auto"/>
            <w:vAlign w:val="center"/>
          </w:tcPr>
          <w:p w:rsidR="00E47083" w:rsidRDefault="00E47083">
            <w:pPr>
              <w:pStyle w:val="afffffffff2"/>
            </w:pPr>
            <w:r>
              <w:rPr>
                <w:rFonts w:ascii="Times New Roman"/>
                <w:i/>
              </w:rPr>
              <w:t>L</w:t>
            </w:r>
            <w:r>
              <w:rPr>
                <w:rFonts w:hAnsi="宋体" w:hint="eastAsia"/>
              </w:rPr>
              <w:t>/750</w:t>
            </w:r>
          </w:p>
        </w:tc>
        <w:tc>
          <w:tcPr>
            <w:tcW w:w="1753" w:type="dxa"/>
            <w:vAlign w:val="center"/>
          </w:tcPr>
          <w:p w:rsidR="00E47083" w:rsidRDefault="00E47083">
            <w:pPr>
              <w:pStyle w:val="afffffffff2"/>
            </w:pPr>
            <w:r>
              <w:rPr>
                <w:rFonts w:hAnsi="宋体" w:hint="eastAsia"/>
              </w:rPr>
              <w:t>—</w:t>
            </w:r>
          </w:p>
        </w:tc>
      </w:tr>
      <w:tr w:rsidR="00E47083" w:rsidTr="00E64BD0">
        <w:trPr>
          <w:jc w:val="center"/>
        </w:trPr>
        <w:tc>
          <w:tcPr>
            <w:tcW w:w="2054" w:type="dxa"/>
            <w:gridSpan w:val="2"/>
            <w:shd w:val="clear" w:color="auto" w:fill="auto"/>
            <w:vAlign w:val="center"/>
          </w:tcPr>
          <w:p w:rsidR="00E47083" w:rsidRDefault="00E47083">
            <w:pPr>
              <w:pStyle w:val="afffffffff2"/>
            </w:pPr>
            <w:r>
              <w:rPr>
                <w:rFonts w:hint="eastAsia"/>
              </w:rPr>
              <w:t>侧向弯曲</w:t>
            </w:r>
          </w:p>
        </w:tc>
        <w:tc>
          <w:tcPr>
            <w:tcW w:w="1855" w:type="dxa"/>
            <w:shd w:val="clear" w:color="auto" w:fill="auto"/>
            <w:vAlign w:val="center"/>
          </w:tcPr>
          <w:p w:rsidR="00E47083" w:rsidRDefault="00E47083" w:rsidP="001403A0">
            <w:pPr>
              <w:pStyle w:val="afffffffff2"/>
            </w:pPr>
            <w:r>
              <w:rPr>
                <w:rFonts w:ascii="Times New Roman"/>
                <w:i/>
              </w:rPr>
              <w:t>L</w:t>
            </w:r>
            <w:r>
              <w:rPr>
                <w:rFonts w:hint="eastAsia"/>
              </w:rPr>
              <w:t>/750</w:t>
            </w:r>
          </w:p>
        </w:tc>
        <w:tc>
          <w:tcPr>
            <w:tcW w:w="1855" w:type="dxa"/>
            <w:shd w:val="clear" w:color="auto" w:fill="auto"/>
            <w:vAlign w:val="center"/>
          </w:tcPr>
          <w:p w:rsidR="00E47083" w:rsidRDefault="00E47083" w:rsidP="001403A0">
            <w:pPr>
              <w:pStyle w:val="afffffffff2"/>
            </w:pPr>
            <w:r>
              <w:rPr>
                <w:rFonts w:ascii="Times New Roman"/>
                <w:i/>
              </w:rPr>
              <w:t>L</w:t>
            </w:r>
            <w:r>
              <w:rPr>
                <w:rFonts w:hint="eastAsia"/>
              </w:rPr>
              <w:t>/750</w:t>
            </w:r>
          </w:p>
        </w:tc>
        <w:tc>
          <w:tcPr>
            <w:tcW w:w="1857" w:type="dxa"/>
            <w:shd w:val="clear" w:color="auto" w:fill="auto"/>
            <w:vAlign w:val="center"/>
          </w:tcPr>
          <w:p w:rsidR="00E47083" w:rsidRDefault="00E47083">
            <w:pPr>
              <w:pStyle w:val="afffffffff2"/>
            </w:pPr>
            <w:r>
              <w:rPr>
                <w:rFonts w:ascii="Times New Roman"/>
                <w:i/>
              </w:rPr>
              <w:t>L</w:t>
            </w:r>
            <w:r>
              <w:rPr>
                <w:rFonts w:hAnsi="宋体" w:hint="eastAsia"/>
              </w:rPr>
              <w:t>/750</w:t>
            </w:r>
          </w:p>
        </w:tc>
        <w:tc>
          <w:tcPr>
            <w:tcW w:w="1753" w:type="dxa"/>
            <w:vAlign w:val="center"/>
          </w:tcPr>
          <w:p w:rsidR="00E47083" w:rsidRDefault="00E47083">
            <w:pPr>
              <w:pStyle w:val="afffffffff2"/>
              <w:rPr>
                <w:rFonts w:ascii="Times New Roman"/>
                <w:i/>
              </w:rPr>
            </w:pPr>
            <w:r>
              <w:rPr>
                <w:rFonts w:ascii="Times New Roman"/>
                <w:i/>
              </w:rPr>
              <w:t>L</w:t>
            </w:r>
            <w:r>
              <w:rPr>
                <w:rFonts w:hAnsi="宋体" w:hint="eastAsia"/>
              </w:rPr>
              <w:t>/750</w:t>
            </w:r>
          </w:p>
        </w:tc>
      </w:tr>
      <w:tr w:rsidR="005F6513" w:rsidTr="00C70897">
        <w:trPr>
          <w:jc w:val="center"/>
        </w:trPr>
        <w:tc>
          <w:tcPr>
            <w:tcW w:w="1028" w:type="dxa"/>
            <w:vMerge w:val="restart"/>
            <w:shd w:val="clear" w:color="auto" w:fill="auto"/>
            <w:vAlign w:val="center"/>
          </w:tcPr>
          <w:p w:rsidR="005F6513" w:rsidRDefault="005F6513">
            <w:pPr>
              <w:pStyle w:val="afffffffff2"/>
            </w:pPr>
            <w:r>
              <w:rPr>
                <w:rFonts w:hint="eastAsia"/>
              </w:rPr>
              <w:t>预埋钢板</w:t>
            </w:r>
          </w:p>
        </w:tc>
        <w:tc>
          <w:tcPr>
            <w:tcW w:w="1026" w:type="dxa"/>
            <w:shd w:val="clear" w:color="auto" w:fill="auto"/>
            <w:vAlign w:val="center"/>
          </w:tcPr>
          <w:p w:rsidR="005F6513" w:rsidRDefault="005F6513">
            <w:pPr>
              <w:pStyle w:val="afffffffff2"/>
            </w:pPr>
            <w:r>
              <w:rPr>
                <w:rFonts w:hint="eastAsia"/>
              </w:rPr>
              <w:t>中心线位置</w:t>
            </w:r>
          </w:p>
        </w:tc>
        <w:tc>
          <w:tcPr>
            <w:tcW w:w="7320" w:type="dxa"/>
            <w:gridSpan w:val="4"/>
            <w:shd w:val="clear" w:color="auto" w:fill="auto"/>
            <w:vAlign w:val="center"/>
          </w:tcPr>
          <w:p w:rsidR="005F6513" w:rsidRDefault="005F6513">
            <w:pPr>
              <w:pStyle w:val="afffffffff2"/>
            </w:pPr>
            <w:r>
              <w:rPr>
                <w:rFonts w:hint="eastAsia"/>
              </w:rPr>
              <w:t>±10</w:t>
            </w:r>
          </w:p>
        </w:tc>
      </w:tr>
      <w:tr w:rsidR="005F6513" w:rsidTr="00933284">
        <w:trPr>
          <w:jc w:val="center"/>
        </w:trPr>
        <w:tc>
          <w:tcPr>
            <w:tcW w:w="1028" w:type="dxa"/>
            <w:vMerge/>
            <w:shd w:val="clear" w:color="auto" w:fill="auto"/>
            <w:vAlign w:val="center"/>
          </w:tcPr>
          <w:p w:rsidR="005F6513" w:rsidRDefault="005F6513">
            <w:pPr>
              <w:pStyle w:val="afffffffff2"/>
            </w:pPr>
          </w:p>
        </w:tc>
        <w:tc>
          <w:tcPr>
            <w:tcW w:w="1026" w:type="dxa"/>
            <w:shd w:val="clear" w:color="auto" w:fill="auto"/>
            <w:vAlign w:val="center"/>
          </w:tcPr>
          <w:p w:rsidR="005F6513" w:rsidRDefault="005F6513">
            <w:pPr>
              <w:pStyle w:val="afffffffff2"/>
            </w:pPr>
            <w:r>
              <w:rPr>
                <w:rFonts w:hint="eastAsia"/>
              </w:rPr>
              <w:t>平整度</w:t>
            </w:r>
          </w:p>
        </w:tc>
        <w:tc>
          <w:tcPr>
            <w:tcW w:w="7320" w:type="dxa"/>
            <w:gridSpan w:val="4"/>
            <w:shd w:val="clear" w:color="auto" w:fill="auto"/>
            <w:vAlign w:val="center"/>
          </w:tcPr>
          <w:p w:rsidR="005F6513" w:rsidRDefault="005F6513">
            <w:pPr>
              <w:pStyle w:val="afffffffff2"/>
            </w:pPr>
            <w:r>
              <w:rPr>
                <w:rFonts w:hint="eastAsia"/>
              </w:rPr>
              <w:t>±5</w:t>
            </w:r>
          </w:p>
        </w:tc>
      </w:tr>
      <w:tr w:rsidR="005F6513" w:rsidTr="00F727C2">
        <w:trPr>
          <w:jc w:val="center"/>
        </w:trPr>
        <w:tc>
          <w:tcPr>
            <w:tcW w:w="1028" w:type="dxa"/>
            <w:vMerge w:val="restart"/>
            <w:shd w:val="clear" w:color="auto" w:fill="auto"/>
            <w:vAlign w:val="center"/>
          </w:tcPr>
          <w:p w:rsidR="005F6513" w:rsidRDefault="005F6513">
            <w:pPr>
              <w:pStyle w:val="afffffffff2"/>
            </w:pPr>
            <w:r>
              <w:rPr>
                <w:rFonts w:hint="eastAsia"/>
              </w:rPr>
              <w:t>预留洞口</w:t>
            </w:r>
          </w:p>
        </w:tc>
        <w:tc>
          <w:tcPr>
            <w:tcW w:w="1026" w:type="dxa"/>
            <w:shd w:val="clear" w:color="auto" w:fill="auto"/>
            <w:vAlign w:val="center"/>
          </w:tcPr>
          <w:p w:rsidR="005F6513" w:rsidRDefault="005F6513">
            <w:pPr>
              <w:pStyle w:val="afffffffff2"/>
            </w:pPr>
            <w:r>
              <w:rPr>
                <w:rFonts w:hint="eastAsia"/>
              </w:rPr>
              <w:t>中心线位置</w:t>
            </w:r>
          </w:p>
        </w:tc>
        <w:tc>
          <w:tcPr>
            <w:tcW w:w="7320" w:type="dxa"/>
            <w:gridSpan w:val="4"/>
            <w:shd w:val="clear" w:color="auto" w:fill="auto"/>
            <w:vAlign w:val="center"/>
          </w:tcPr>
          <w:p w:rsidR="005F6513" w:rsidRDefault="005F6513">
            <w:pPr>
              <w:pStyle w:val="afffffffff2"/>
            </w:pPr>
            <w:r>
              <w:rPr>
                <w:rFonts w:hint="eastAsia"/>
              </w:rPr>
              <w:t>±10</w:t>
            </w:r>
          </w:p>
        </w:tc>
      </w:tr>
      <w:tr w:rsidR="005F6513" w:rsidTr="00E520EF">
        <w:trPr>
          <w:jc w:val="center"/>
        </w:trPr>
        <w:tc>
          <w:tcPr>
            <w:tcW w:w="1028" w:type="dxa"/>
            <w:vMerge/>
            <w:tcBorders>
              <w:bottom w:val="single" w:sz="8" w:space="0" w:color="auto"/>
            </w:tcBorders>
            <w:shd w:val="clear" w:color="auto" w:fill="auto"/>
            <w:vAlign w:val="center"/>
          </w:tcPr>
          <w:p w:rsidR="005F6513" w:rsidRDefault="005F6513">
            <w:pPr>
              <w:pStyle w:val="afffffffff2"/>
            </w:pPr>
          </w:p>
        </w:tc>
        <w:tc>
          <w:tcPr>
            <w:tcW w:w="1026" w:type="dxa"/>
            <w:tcBorders>
              <w:bottom w:val="single" w:sz="8" w:space="0" w:color="auto"/>
            </w:tcBorders>
            <w:shd w:val="clear" w:color="auto" w:fill="auto"/>
            <w:vAlign w:val="center"/>
          </w:tcPr>
          <w:p w:rsidR="005F6513" w:rsidRDefault="005F6513">
            <w:pPr>
              <w:pStyle w:val="afffffffff2"/>
            </w:pPr>
            <w:r>
              <w:rPr>
                <w:rFonts w:hint="eastAsia"/>
              </w:rPr>
              <w:t>平整度</w:t>
            </w:r>
          </w:p>
        </w:tc>
        <w:tc>
          <w:tcPr>
            <w:tcW w:w="7320" w:type="dxa"/>
            <w:gridSpan w:val="4"/>
            <w:tcBorders>
              <w:bottom w:val="single" w:sz="8" w:space="0" w:color="auto"/>
            </w:tcBorders>
            <w:shd w:val="clear" w:color="auto" w:fill="auto"/>
            <w:vAlign w:val="center"/>
          </w:tcPr>
          <w:p w:rsidR="005F6513" w:rsidRDefault="005F6513">
            <w:pPr>
              <w:pStyle w:val="afffffffff2"/>
            </w:pPr>
            <w:r>
              <w:rPr>
                <w:rFonts w:hint="eastAsia"/>
              </w:rPr>
              <w:t>±5</w:t>
            </w:r>
          </w:p>
        </w:tc>
      </w:tr>
      <w:tr w:rsidR="005F6513" w:rsidTr="0093707D">
        <w:trPr>
          <w:jc w:val="center"/>
        </w:trPr>
        <w:tc>
          <w:tcPr>
            <w:tcW w:w="9374" w:type="dxa"/>
            <w:gridSpan w:val="6"/>
            <w:tcBorders>
              <w:top w:val="single" w:sz="8" w:space="0" w:color="auto"/>
              <w:bottom w:val="single" w:sz="8" w:space="0" w:color="auto"/>
            </w:tcBorders>
            <w:shd w:val="clear" w:color="auto" w:fill="auto"/>
            <w:vAlign w:val="center"/>
          </w:tcPr>
          <w:p w:rsidR="005F6513" w:rsidRDefault="005F6513">
            <w:pPr>
              <w:pStyle w:val="a5"/>
            </w:pPr>
            <w:r>
              <w:rPr>
                <w:rFonts w:hint="eastAsia"/>
              </w:rPr>
              <w:t>板长、板宽为缩减安装缝后的尺寸偏差要求。</w:t>
            </w:r>
          </w:p>
          <w:p w:rsidR="005F6513" w:rsidRDefault="005F6513">
            <w:pPr>
              <w:pStyle w:val="a5"/>
            </w:pPr>
            <w:r>
              <w:rPr>
                <w:rFonts w:hint="eastAsia"/>
              </w:rPr>
              <w:t>异形板的尺寸允许偏差值参照上表执行。</w:t>
            </w:r>
          </w:p>
        </w:tc>
      </w:tr>
    </w:tbl>
    <w:p w:rsidR="00E24DCE" w:rsidRDefault="0086629C">
      <w:pPr>
        <w:pStyle w:val="affd"/>
        <w:spacing w:before="120" w:after="120"/>
      </w:pPr>
      <w:r>
        <w:t>力学性能</w:t>
      </w:r>
    </w:p>
    <w:p w:rsidR="00E24DCE" w:rsidRDefault="0086629C">
      <w:pPr>
        <w:pStyle w:val="affe"/>
        <w:spacing w:before="120" w:after="120"/>
      </w:pPr>
      <w:r>
        <w:rPr>
          <w:rFonts w:hint="eastAsia"/>
        </w:rPr>
        <w:t>外加荷载要求</w:t>
      </w:r>
    </w:p>
    <w:p w:rsidR="005F6513" w:rsidRDefault="005F6513">
      <w:pPr>
        <w:pStyle w:val="afff"/>
        <w:spacing w:before="120" w:after="120"/>
      </w:pPr>
      <w:r>
        <w:rPr>
          <w:rFonts w:hint="eastAsia"/>
        </w:rPr>
        <w:t>屋面板外加荷载值</w:t>
      </w:r>
    </w:p>
    <w:p w:rsidR="005F6513" w:rsidRDefault="005F6513" w:rsidP="005F6513">
      <w:pPr>
        <w:pStyle w:val="affffe"/>
        <w:spacing w:line="288" w:lineRule="auto"/>
        <w:ind w:firstLine="420"/>
      </w:pPr>
      <w:r>
        <w:t>屋面板外加荷载值应符合表</w:t>
      </w:r>
      <w:r>
        <w:rPr>
          <w:rFonts w:hint="eastAsia"/>
        </w:rPr>
        <w:t xml:space="preserve"> 4 的规定。</w:t>
      </w:r>
    </w:p>
    <w:p w:rsidR="005F6513" w:rsidRDefault="005F6513" w:rsidP="005F6513">
      <w:pPr>
        <w:pStyle w:val="aff2"/>
        <w:spacing w:before="120" w:after="120"/>
      </w:pPr>
      <w:r>
        <w:t>屋面板外加荷载值</w:t>
      </w:r>
    </w:p>
    <w:tbl>
      <w:tblPr>
        <w:tblStyle w:val="affff1"/>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853"/>
        <w:gridCol w:w="1074"/>
        <w:gridCol w:w="1074"/>
        <w:gridCol w:w="1075"/>
        <w:gridCol w:w="1074"/>
        <w:gridCol w:w="1075"/>
        <w:gridCol w:w="1074"/>
        <w:gridCol w:w="1075"/>
      </w:tblGrid>
      <w:tr w:rsidR="007B5C1B" w:rsidTr="00FE7A0D">
        <w:trPr>
          <w:tblHeader/>
          <w:jc w:val="center"/>
        </w:trPr>
        <w:tc>
          <w:tcPr>
            <w:tcW w:w="1853" w:type="dxa"/>
            <w:tcBorders>
              <w:top w:val="single" w:sz="8" w:space="0" w:color="auto"/>
              <w:bottom w:val="single" w:sz="8" w:space="0" w:color="auto"/>
            </w:tcBorders>
            <w:shd w:val="clear" w:color="auto" w:fill="auto"/>
            <w:vAlign w:val="center"/>
          </w:tcPr>
          <w:p w:rsidR="007B5C1B" w:rsidRDefault="007B5C1B" w:rsidP="00FE7A0D">
            <w:pPr>
              <w:pStyle w:val="afffffffff2"/>
            </w:pPr>
            <w:r>
              <w:t>荷载等级</w:t>
            </w:r>
          </w:p>
        </w:tc>
        <w:tc>
          <w:tcPr>
            <w:tcW w:w="1074" w:type="dxa"/>
            <w:tcBorders>
              <w:top w:val="single" w:sz="8" w:space="0" w:color="auto"/>
              <w:bottom w:val="single" w:sz="8" w:space="0" w:color="auto"/>
            </w:tcBorders>
            <w:shd w:val="clear" w:color="auto" w:fill="auto"/>
            <w:vAlign w:val="center"/>
          </w:tcPr>
          <w:p w:rsidR="007B5C1B" w:rsidRDefault="007B5C1B" w:rsidP="00FE7A0D">
            <w:pPr>
              <w:pStyle w:val="afffffffff2"/>
            </w:pPr>
            <w:r w:rsidRPr="004C65BA">
              <w:rPr>
                <w:rFonts w:hint="eastAsia"/>
              </w:rPr>
              <w:t>Ⅰ</w:t>
            </w:r>
          </w:p>
        </w:tc>
        <w:tc>
          <w:tcPr>
            <w:tcW w:w="1074" w:type="dxa"/>
            <w:tcBorders>
              <w:top w:val="single" w:sz="8" w:space="0" w:color="auto"/>
              <w:bottom w:val="single" w:sz="8" w:space="0" w:color="auto"/>
            </w:tcBorders>
            <w:shd w:val="clear" w:color="auto" w:fill="auto"/>
            <w:vAlign w:val="center"/>
          </w:tcPr>
          <w:p w:rsidR="007B5C1B" w:rsidRDefault="007B5C1B" w:rsidP="00FE7A0D">
            <w:pPr>
              <w:pStyle w:val="afffffffff2"/>
            </w:pPr>
            <w:r w:rsidRPr="004C65BA">
              <w:rPr>
                <w:rFonts w:hint="eastAsia"/>
              </w:rPr>
              <w:t>Ⅱ</w:t>
            </w:r>
          </w:p>
        </w:tc>
        <w:tc>
          <w:tcPr>
            <w:tcW w:w="1075" w:type="dxa"/>
            <w:tcBorders>
              <w:top w:val="single" w:sz="8" w:space="0" w:color="auto"/>
              <w:bottom w:val="single" w:sz="8" w:space="0" w:color="auto"/>
            </w:tcBorders>
            <w:shd w:val="clear" w:color="auto" w:fill="auto"/>
            <w:vAlign w:val="center"/>
          </w:tcPr>
          <w:p w:rsidR="007B5C1B" w:rsidRDefault="007B5C1B" w:rsidP="00FE7A0D">
            <w:pPr>
              <w:pStyle w:val="afffffffff2"/>
            </w:pPr>
            <w:r w:rsidRPr="004C65BA">
              <w:rPr>
                <w:rFonts w:hint="eastAsia"/>
              </w:rPr>
              <w:t>Ⅲ</w:t>
            </w:r>
          </w:p>
        </w:tc>
        <w:tc>
          <w:tcPr>
            <w:tcW w:w="1074" w:type="dxa"/>
            <w:tcBorders>
              <w:top w:val="single" w:sz="8" w:space="0" w:color="auto"/>
              <w:bottom w:val="single" w:sz="8" w:space="0" w:color="auto"/>
            </w:tcBorders>
            <w:shd w:val="clear" w:color="auto" w:fill="auto"/>
            <w:vAlign w:val="center"/>
          </w:tcPr>
          <w:p w:rsidR="007B5C1B" w:rsidRDefault="007B5C1B" w:rsidP="00FE7A0D">
            <w:pPr>
              <w:pStyle w:val="afffffffff2"/>
            </w:pPr>
            <w:r w:rsidRPr="004C65BA">
              <w:rPr>
                <w:rFonts w:hint="eastAsia"/>
              </w:rPr>
              <w:t>Ⅳ</w:t>
            </w:r>
          </w:p>
        </w:tc>
        <w:tc>
          <w:tcPr>
            <w:tcW w:w="1075" w:type="dxa"/>
            <w:tcBorders>
              <w:top w:val="single" w:sz="8" w:space="0" w:color="auto"/>
              <w:bottom w:val="single" w:sz="8" w:space="0" w:color="auto"/>
            </w:tcBorders>
            <w:shd w:val="clear" w:color="auto" w:fill="auto"/>
            <w:vAlign w:val="center"/>
          </w:tcPr>
          <w:p w:rsidR="007B5C1B" w:rsidRDefault="007B5C1B" w:rsidP="00FE7A0D">
            <w:pPr>
              <w:pStyle w:val="afffffffff2"/>
            </w:pPr>
            <w:r w:rsidRPr="004C65BA">
              <w:rPr>
                <w:rFonts w:hint="eastAsia"/>
              </w:rPr>
              <w:t>Ⅴ</w:t>
            </w:r>
          </w:p>
        </w:tc>
        <w:tc>
          <w:tcPr>
            <w:tcW w:w="1074" w:type="dxa"/>
            <w:tcBorders>
              <w:top w:val="single" w:sz="8" w:space="0" w:color="auto"/>
              <w:bottom w:val="single" w:sz="8" w:space="0" w:color="auto"/>
            </w:tcBorders>
            <w:shd w:val="clear" w:color="auto" w:fill="auto"/>
            <w:vAlign w:val="center"/>
          </w:tcPr>
          <w:p w:rsidR="007B5C1B" w:rsidRDefault="007B5C1B" w:rsidP="00FE7A0D">
            <w:pPr>
              <w:pStyle w:val="afffffffff2"/>
            </w:pPr>
            <w:r w:rsidRPr="004C65BA">
              <w:rPr>
                <w:rFonts w:hint="eastAsia"/>
              </w:rPr>
              <w:t>Ⅵ</w:t>
            </w:r>
          </w:p>
        </w:tc>
        <w:tc>
          <w:tcPr>
            <w:tcW w:w="1075" w:type="dxa"/>
            <w:tcBorders>
              <w:top w:val="single" w:sz="8" w:space="0" w:color="auto"/>
              <w:bottom w:val="single" w:sz="8" w:space="0" w:color="auto"/>
            </w:tcBorders>
            <w:shd w:val="clear" w:color="auto" w:fill="auto"/>
            <w:vAlign w:val="center"/>
          </w:tcPr>
          <w:p w:rsidR="007B5C1B" w:rsidRDefault="007B5C1B" w:rsidP="00FE7A0D">
            <w:pPr>
              <w:pStyle w:val="afffffffff2"/>
            </w:pPr>
            <w:r w:rsidRPr="004C65BA">
              <w:rPr>
                <w:rFonts w:hint="eastAsia"/>
              </w:rPr>
              <w:t>Ⅶ</w:t>
            </w:r>
          </w:p>
        </w:tc>
      </w:tr>
      <w:tr w:rsidR="007B5C1B" w:rsidTr="00FE7A0D">
        <w:trPr>
          <w:jc w:val="center"/>
        </w:trPr>
        <w:tc>
          <w:tcPr>
            <w:tcW w:w="1853" w:type="dxa"/>
            <w:tcBorders>
              <w:top w:val="single" w:sz="8" w:space="0" w:color="auto"/>
            </w:tcBorders>
            <w:shd w:val="clear" w:color="auto" w:fill="auto"/>
            <w:vAlign w:val="center"/>
          </w:tcPr>
          <w:p w:rsidR="007B5C1B" w:rsidRDefault="007B5C1B" w:rsidP="00FE7A0D">
            <w:pPr>
              <w:pStyle w:val="afffffffff2"/>
            </w:pPr>
            <w:r>
              <w:t>外加荷载值</w:t>
            </w:r>
            <w:r>
              <w:rPr>
                <w:rFonts w:hint="eastAsia"/>
              </w:rPr>
              <w:t>/（</w:t>
            </w:r>
            <w:proofErr w:type="spellStart"/>
            <w:r>
              <w:t>k</w:t>
            </w:r>
            <w:r>
              <w:rPr>
                <w:rFonts w:hint="eastAsia"/>
              </w:rPr>
              <w:t>N</w:t>
            </w:r>
            <w:proofErr w:type="spellEnd"/>
            <w:r>
              <w:rPr>
                <w:rFonts w:hint="eastAsia"/>
              </w:rPr>
              <w:t>/m</w:t>
            </w:r>
            <w:r>
              <w:rPr>
                <w:rFonts w:hint="eastAsia"/>
                <w:vertAlign w:val="superscript"/>
              </w:rPr>
              <w:t>2</w:t>
            </w:r>
            <w:r>
              <w:rPr>
                <w:rFonts w:hint="eastAsia"/>
              </w:rPr>
              <w:t>）</w:t>
            </w:r>
          </w:p>
        </w:tc>
        <w:tc>
          <w:tcPr>
            <w:tcW w:w="1074" w:type="dxa"/>
            <w:tcBorders>
              <w:top w:val="single" w:sz="8" w:space="0" w:color="auto"/>
            </w:tcBorders>
            <w:shd w:val="clear" w:color="auto" w:fill="auto"/>
            <w:vAlign w:val="center"/>
          </w:tcPr>
          <w:p w:rsidR="007B5C1B" w:rsidRDefault="007B5C1B" w:rsidP="00FE7A0D">
            <w:pPr>
              <w:pStyle w:val="afffffffff2"/>
            </w:pPr>
            <w:r>
              <w:rPr>
                <w:rFonts w:hint="eastAsia"/>
              </w:rPr>
              <w:t>0.7</w:t>
            </w:r>
          </w:p>
        </w:tc>
        <w:tc>
          <w:tcPr>
            <w:tcW w:w="1074" w:type="dxa"/>
            <w:tcBorders>
              <w:top w:val="single" w:sz="8" w:space="0" w:color="auto"/>
            </w:tcBorders>
            <w:shd w:val="clear" w:color="auto" w:fill="auto"/>
            <w:vAlign w:val="center"/>
          </w:tcPr>
          <w:p w:rsidR="007B5C1B" w:rsidRDefault="007B5C1B" w:rsidP="00FE7A0D">
            <w:pPr>
              <w:pStyle w:val="afffffffff2"/>
            </w:pPr>
            <w:r>
              <w:rPr>
                <w:rFonts w:hint="eastAsia"/>
              </w:rPr>
              <w:t>1.0</w:t>
            </w:r>
          </w:p>
        </w:tc>
        <w:tc>
          <w:tcPr>
            <w:tcW w:w="1075" w:type="dxa"/>
            <w:tcBorders>
              <w:top w:val="single" w:sz="8" w:space="0" w:color="auto"/>
            </w:tcBorders>
            <w:shd w:val="clear" w:color="auto" w:fill="auto"/>
            <w:vAlign w:val="center"/>
          </w:tcPr>
          <w:p w:rsidR="007B5C1B" w:rsidRDefault="007B5C1B" w:rsidP="00FE7A0D">
            <w:pPr>
              <w:pStyle w:val="afffffffff2"/>
            </w:pPr>
            <w:r>
              <w:rPr>
                <w:rFonts w:hint="eastAsia"/>
              </w:rPr>
              <w:t>1.5</w:t>
            </w:r>
          </w:p>
        </w:tc>
        <w:tc>
          <w:tcPr>
            <w:tcW w:w="1074" w:type="dxa"/>
            <w:tcBorders>
              <w:top w:val="single" w:sz="8" w:space="0" w:color="auto"/>
            </w:tcBorders>
            <w:shd w:val="clear" w:color="auto" w:fill="auto"/>
            <w:vAlign w:val="center"/>
          </w:tcPr>
          <w:p w:rsidR="007B5C1B" w:rsidRDefault="007B5C1B" w:rsidP="00FE7A0D">
            <w:pPr>
              <w:pStyle w:val="afffffffff2"/>
            </w:pPr>
            <w:r>
              <w:rPr>
                <w:rFonts w:hint="eastAsia"/>
              </w:rPr>
              <w:t>2.0</w:t>
            </w:r>
          </w:p>
        </w:tc>
        <w:tc>
          <w:tcPr>
            <w:tcW w:w="1075" w:type="dxa"/>
            <w:tcBorders>
              <w:top w:val="single" w:sz="8" w:space="0" w:color="auto"/>
            </w:tcBorders>
            <w:shd w:val="clear" w:color="auto" w:fill="auto"/>
            <w:vAlign w:val="center"/>
          </w:tcPr>
          <w:p w:rsidR="007B5C1B" w:rsidRDefault="007B5C1B" w:rsidP="00FE7A0D">
            <w:pPr>
              <w:pStyle w:val="afffffffff2"/>
            </w:pPr>
            <w:r>
              <w:rPr>
                <w:rFonts w:hint="eastAsia"/>
              </w:rPr>
              <w:t>2.5</w:t>
            </w:r>
          </w:p>
        </w:tc>
        <w:tc>
          <w:tcPr>
            <w:tcW w:w="1074" w:type="dxa"/>
            <w:tcBorders>
              <w:top w:val="single" w:sz="8" w:space="0" w:color="auto"/>
            </w:tcBorders>
            <w:shd w:val="clear" w:color="auto" w:fill="auto"/>
            <w:vAlign w:val="center"/>
          </w:tcPr>
          <w:p w:rsidR="007B5C1B" w:rsidRDefault="007B5C1B" w:rsidP="00FE7A0D">
            <w:pPr>
              <w:pStyle w:val="afffffffff2"/>
            </w:pPr>
            <w:r>
              <w:rPr>
                <w:rFonts w:hint="eastAsia"/>
              </w:rPr>
              <w:t>3.0</w:t>
            </w:r>
          </w:p>
        </w:tc>
        <w:tc>
          <w:tcPr>
            <w:tcW w:w="1075" w:type="dxa"/>
            <w:tcBorders>
              <w:top w:val="single" w:sz="8" w:space="0" w:color="auto"/>
            </w:tcBorders>
            <w:shd w:val="clear" w:color="auto" w:fill="auto"/>
            <w:vAlign w:val="center"/>
          </w:tcPr>
          <w:p w:rsidR="007B5C1B" w:rsidRDefault="007B5C1B" w:rsidP="00FE7A0D">
            <w:pPr>
              <w:pStyle w:val="afffffffff2"/>
            </w:pPr>
            <w:r>
              <w:rPr>
                <w:rFonts w:hint="eastAsia"/>
              </w:rPr>
              <w:t>3.5</w:t>
            </w:r>
          </w:p>
        </w:tc>
      </w:tr>
      <w:tr w:rsidR="007B5C1B" w:rsidTr="00FE7A0D">
        <w:trPr>
          <w:jc w:val="center"/>
        </w:trPr>
        <w:tc>
          <w:tcPr>
            <w:tcW w:w="1853" w:type="dxa"/>
            <w:tcBorders>
              <w:bottom w:val="single" w:sz="8" w:space="0" w:color="auto"/>
            </w:tcBorders>
            <w:shd w:val="clear" w:color="auto" w:fill="auto"/>
            <w:vAlign w:val="center"/>
          </w:tcPr>
          <w:p w:rsidR="007B5C1B" w:rsidRDefault="007B5C1B" w:rsidP="00FE7A0D">
            <w:pPr>
              <w:pStyle w:val="afffffffff2"/>
            </w:pPr>
            <w:r>
              <w:t>挠度允许值</w:t>
            </w:r>
            <w:r>
              <w:rPr>
                <w:rFonts w:hint="eastAsia"/>
              </w:rPr>
              <w:t>/mm</w:t>
            </w:r>
          </w:p>
        </w:tc>
        <w:tc>
          <w:tcPr>
            <w:tcW w:w="7521" w:type="dxa"/>
            <w:gridSpan w:val="7"/>
            <w:tcBorders>
              <w:bottom w:val="single" w:sz="8" w:space="0" w:color="auto"/>
            </w:tcBorders>
            <w:shd w:val="clear" w:color="auto" w:fill="auto"/>
            <w:vAlign w:val="center"/>
          </w:tcPr>
          <w:p w:rsidR="007B5C1B" w:rsidRPr="004C65BA" w:rsidRDefault="007B5C1B" w:rsidP="00FE7A0D">
            <w:pPr>
              <w:pStyle w:val="afffffffff2"/>
            </w:pPr>
            <w:r w:rsidRPr="004C65BA">
              <w:rPr>
                <w:rFonts w:hint="eastAsia"/>
              </w:rPr>
              <w:t>板长≤7</w:t>
            </w:r>
            <w:r>
              <w:rPr>
                <w:rFonts w:hint="eastAsia"/>
              </w:rPr>
              <w:t xml:space="preserve"> </w:t>
            </w:r>
            <w:r w:rsidRPr="004C65BA">
              <w:rPr>
                <w:rFonts w:hint="eastAsia"/>
              </w:rPr>
              <w:t>500</w:t>
            </w:r>
            <w:r>
              <w:rPr>
                <w:rFonts w:hint="eastAsia"/>
              </w:rPr>
              <w:t xml:space="preserve"> </w:t>
            </w:r>
            <w:r w:rsidRPr="004C65BA">
              <w:rPr>
                <w:rFonts w:hint="eastAsia"/>
              </w:rPr>
              <w:t>时</w:t>
            </w:r>
            <w:r>
              <w:rPr>
                <w:rFonts w:hint="eastAsia"/>
              </w:rPr>
              <w:t>，≤</w:t>
            </w:r>
            <w:r>
              <w:rPr>
                <w:rFonts w:ascii="Times New Roman"/>
                <w:i/>
              </w:rPr>
              <w:t>L</w:t>
            </w:r>
            <w:r>
              <w:rPr>
                <w:rFonts w:hint="eastAsia"/>
              </w:rPr>
              <w:t>/200；板长</w:t>
            </w:r>
            <w:r w:rsidRPr="004C65BA">
              <w:rPr>
                <w:rFonts w:hint="eastAsia"/>
              </w:rPr>
              <w:t>≥7</w:t>
            </w:r>
            <w:r>
              <w:rPr>
                <w:rFonts w:hint="eastAsia"/>
              </w:rPr>
              <w:t xml:space="preserve"> </w:t>
            </w:r>
            <w:r w:rsidRPr="004C65BA">
              <w:rPr>
                <w:rFonts w:hint="eastAsia"/>
              </w:rPr>
              <w:t>500</w:t>
            </w:r>
            <w:r>
              <w:rPr>
                <w:rFonts w:hint="eastAsia"/>
              </w:rPr>
              <w:t xml:space="preserve"> </w:t>
            </w:r>
            <w:r w:rsidRPr="004C65BA">
              <w:rPr>
                <w:rFonts w:hint="eastAsia"/>
              </w:rPr>
              <w:t>时</w:t>
            </w:r>
            <w:r w:rsidRPr="004C65BA">
              <w:rPr>
                <w:vertAlign w:val="superscript"/>
              </w:rPr>
              <w:t>a</w:t>
            </w:r>
            <w:r>
              <w:rPr>
                <w:rFonts w:hint="eastAsia"/>
              </w:rPr>
              <w:t>，≤</w:t>
            </w:r>
            <w:r>
              <w:rPr>
                <w:rFonts w:ascii="Times New Roman"/>
                <w:i/>
              </w:rPr>
              <w:t>L</w:t>
            </w:r>
            <w:r>
              <w:rPr>
                <w:rFonts w:hint="eastAsia"/>
              </w:rPr>
              <w:t>/250</w:t>
            </w:r>
          </w:p>
        </w:tc>
      </w:tr>
      <w:tr w:rsidR="007B5C1B" w:rsidTr="00FE7A0D">
        <w:trPr>
          <w:jc w:val="center"/>
        </w:trPr>
        <w:tc>
          <w:tcPr>
            <w:tcW w:w="9374" w:type="dxa"/>
            <w:gridSpan w:val="8"/>
            <w:tcBorders>
              <w:top w:val="single" w:sz="8" w:space="0" w:color="auto"/>
              <w:bottom w:val="single" w:sz="8" w:space="0" w:color="auto"/>
            </w:tcBorders>
            <w:shd w:val="clear" w:color="auto" w:fill="auto"/>
            <w:vAlign w:val="center"/>
          </w:tcPr>
          <w:p w:rsidR="007B5C1B" w:rsidRPr="004C65BA" w:rsidRDefault="007B5C1B" w:rsidP="00FE7A0D">
            <w:pPr>
              <w:pStyle w:val="af4"/>
              <w:numPr>
                <w:ilvl w:val="0"/>
                <w:numId w:val="32"/>
              </w:numPr>
            </w:pPr>
            <w:r>
              <w:rPr>
                <w:rFonts w:hint="eastAsia"/>
              </w:rPr>
              <w:t>板长≥</w:t>
            </w:r>
            <w:r>
              <w:t>7 500 时，最高荷载等级为 Ⅳ。</w:t>
            </w:r>
          </w:p>
        </w:tc>
      </w:tr>
    </w:tbl>
    <w:p w:rsidR="005F6513" w:rsidRDefault="007B5C1B" w:rsidP="007B5C1B">
      <w:pPr>
        <w:pStyle w:val="afff"/>
        <w:spacing w:before="120" w:after="120"/>
      </w:pPr>
      <w:r>
        <w:rPr>
          <w:rFonts w:hint="eastAsia"/>
        </w:rPr>
        <w:t>墙板</w:t>
      </w:r>
      <w:r w:rsidRPr="007B5C1B">
        <w:rPr>
          <w:rFonts w:hint="eastAsia"/>
        </w:rPr>
        <w:t>允许风荷载标准值</w:t>
      </w:r>
    </w:p>
    <w:p w:rsidR="005F6513" w:rsidRDefault="005F6513" w:rsidP="005F6513">
      <w:pPr>
        <w:pStyle w:val="affffe"/>
        <w:spacing w:line="288" w:lineRule="auto"/>
        <w:ind w:firstLine="420"/>
      </w:pPr>
      <w:r>
        <w:t>墙板</w:t>
      </w:r>
      <w:r w:rsidR="007B5C1B" w:rsidRPr="007B5C1B">
        <w:rPr>
          <w:rFonts w:hint="eastAsia"/>
        </w:rPr>
        <w:t>允许风荷载标准值</w:t>
      </w:r>
      <w:r>
        <w:t>应符合表</w:t>
      </w:r>
      <w:r>
        <w:rPr>
          <w:rFonts w:hint="eastAsia"/>
        </w:rPr>
        <w:t xml:space="preserve"> 5 的规定。</w:t>
      </w:r>
    </w:p>
    <w:p w:rsidR="005F6513" w:rsidRDefault="005F6513" w:rsidP="007B5C1B">
      <w:pPr>
        <w:pStyle w:val="aff2"/>
        <w:spacing w:before="120" w:after="120"/>
      </w:pPr>
      <w:r>
        <w:t>墙板</w:t>
      </w:r>
      <w:r w:rsidR="007B5C1B" w:rsidRPr="007B5C1B">
        <w:rPr>
          <w:rFonts w:hint="eastAsia"/>
        </w:rPr>
        <w:t>允许风荷载标准值</w:t>
      </w:r>
    </w:p>
    <w:tbl>
      <w:tblPr>
        <w:tblStyle w:val="affff1"/>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2420"/>
        <w:gridCol w:w="1738"/>
        <w:gridCol w:w="1739"/>
        <w:gridCol w:w="1738"/>
        <w:gridCol w:w="1739"/>
      </w:tblGrid>
      <w:tr w:rsidR="007B5C1B" w:rsidTr="007B5C1B">
        <w:trPr>
          <w:tblHeader/>
          <w:jc w:val="center"/>
        </w:trPr>
        <w:tc>
          <w:tcPr>
            <w:tcW w:w="2420" w:type="dxa"/>
            <w:tcBorders>
              <w:top w:val="single" w:sz="8" w:space="0" w:color="auto"/>
              <w:bottom w:val="single" w:sz="8" w:space="0" w:color="auto"/>
            </w:tcBorders>
            <w:shd w:val="clear" w:color="auto" w:fill="auto"/>
            <w:vAlign w:val="center"/>
          </w:tcPr>
          <w:p w:rsidR="007B5C1B" w:rsidRDefault="007B5C1B" w:rsidP="00FE7A0D">
            <w:pPr>
              <w:pStyle w:val="afffffffff2"/>
            </w:pPr>
            <w:r>
              <w:t>荷载等级</w:t>
            </w:r>
          </w:p>
        </w:tc>
        <w:tc>
          <w:tcPr>
            <w:tcW w:w="1738" w:type="dxa"/>
            <w:tcBorders>
              <w:top w:val="single" w:sz="8" w:space="0" w:color="auto"/>
              <w:bottom w:val="single" w:sz="8" w:space="0" w:color="auto"/>
            </w:tcBorders>
            <w:shd w:val="clear" w:color="auto" w:fill="auto"/>
            <w:vAlign w:val="center"/>
          </w:tcPr>
          <w:p w:rsidR="007B5C1B" w:rsidRDefault="007B5C1B" w:rsidP="00FE7A0D">
            <w:pPr>
              <w:pStyle w:val="afffffffff2"/>
            </w:pPr>
            <w:r>
              <w:rPr>
                <w:rFonts w:hint="eastAsia"/>
              </w:rPr>
              <w:t>Ⅰ</w:t>
            </w:r>
          </w:p>
        </w:tc>
        <w:tc>
          <w:tcPr>
            <w:tcW w:w="1739" w:type="dxa"/>
            <w:tcBorders>
              <w:top w:val="single" w:sz="8" w:space="0" w:color="auto"/>
              <w:bottom w:val="single" w:sz="8" w:space="0" w:color="auto"/>
            </w:tcBorders>
            <w:shd w:val="clear" w:color="auto" w:fill="auto"/>
            <w:vAlign w:val="center"/>
          </w:tcPr>
          <w:p w:rsidR="007B5C1B" w:rsidRDefault="007B5C1B" w:rsidP="00FE7A0D">
            <w:pPr>
              <w:pStyle w:val="afffffffff2"/>
            </w:pPr>
            <w:r>
              <w:rPr>
                <w:rFonts w:hint="eastAsia"/>
              </w:rPr>
              <w:t>Ⅱ</w:t>
            </w:r>
          </w:p>
        </w:tc>
        <w:tc>
          <w:tcPr>
            <w:tcW w:w="1738" w:type="dxa"/>
            <w:tcBorders>
              <w:top w:val="single" w:sz="8" w:space="0" w:color="auto"/>
              <w:bottom w:val="single" w:sz="8" w:space="0" w:color="auto"/>
            </w:tcBorders>
            <w:shd w:val="clear" w:color="auto" w:fill="auto"/>
            <w:vAlign w:val="center"/>
          </w:tcPr>
          <w:p w:rsidR="007B5C1B" w:rsidRDefault="007B5C1B" w:rsidP="00FE7A0D">
            <w:pPr>
              <w:pStyle w:val="afffffffff2"/>
            </w:pPr>
            <w:r>
              <w:rPr>
                <w:rFonts w:hint="eastAsia"/>
              </w:rPr>
              <w:t>Ⅲ</w:t>
            </w:r>
          </w:p>
        </w:tc>
        <w:tc>
          <w:tcPr>
            <w:tcW w:w="1739" w:type="dxa"/>
            <w:tcBorders>
              <w:top w:val="single" w:sz="8" w:space="0" w:color="auto"/>
              <w:bottom w:val="single" w:sz="8" w:space="0" w:color="auto"/>
            </w:tcBorders>
            <w:shd w:val="clear" w:color="auto" w:fill="auto"/>
            <w:vAlign w:val="center"/>
          </w:tcPr>
          <w:p w:rsidR="007B5C1B" w:rsidRDefault="007B5C1B" w:rsidP="00FE7A0D">
            <w:pPr>
              <w:pStyle w:val="afffffffff2"/>
            </w:pPr>
            <w:r>
              <w:rPr>
                <w:rFonts w:hint="eastAsia"/>
              </w:rPr>
              <w:t>Ⅳ</w:t>
            </w:r>
          </w:p>
        </w:tc>
      </w:tr>
      <w:tr w:rsidR="007B5C1B" w:rsidTr="007B5C1B">
        <w:trPr>
          <w:jc w:val="center"/>
        </w:trPr>
        <w:tc>
          <w:tcPr>
            <w:tcW w:w="2420" w:type="dxa"/>
            <w:tcBorders>
              <w:top w:val="single" w:sz="8" w:space="0" w:color="auto"/>
            </w:tcBorders>
            <w:shd w:val="clear" w:color="auto" w:fill="auto"/>
            <w:vAlign w:val="center"/>
          </w:tcPr>
          <w:p w:rsidR="007B5C1B" w:rsidRDefault="007B5C1B" w:rsidP="00FE7A0D">
            <w:pPr>
              <w:pStyle w:val="afffffffff2"/>
            </w:pPr>
            <w:r>
              <w:rPr>
                <w:rFonts w:hint="eastAsia"/>
              </w:rPr>
              <w:t>允许</w:t>
            </w:r>
            <w:r>
              <w:t>风荷载标准值</w:t>
            </w:r>
            <w:r>
              <w:rPr>
                <w:rFonts w:hint="eastAsia"/>
              </w:rPr>
              <w:t>/（</w:t>
            </w:r>
            <w:proofErr w:type="spellStart"/>
            <w:r>
              <w:t>k</w:t>
            </w:r>
            <w:r>
              <w:rPr>
                <w:rFonts w:hint="eastAsia"/>
              </w:rPr>
              <w:t>N</w:t>
            </w:r>
            <w:proofErr w:type="spellEnd"/>
            <w:r>
              <w:rPr>
                <w:rFonts w:hint="eastAsia"/>
              </w:rPr>
              <w:t>/m</w:t>
            </w:r>
            <w:r>
              <w:rPr>
                <w:rFonts w:hint="eastAsia"/>
                <w:vertAlign w:val="superscript"/>
              </w:rPr>
              <w:t>2</w:t>
            </w:r>
            <w:r>
              <w:rPr>
                <w:rFonts w:hint="eastAsia"/>
              </w:rPr>
              <w:t>）</w:t>
            </w:r>
          </w:p>
        </w:tc>
        <w:tc>
          <w:tcPr>
            <w:tcW w:w="1738" w:type="dxa"/>
            <w:tcBorders>
              <w:top w:val="single" w:sz="8" w:space="0" w:color="auto"/>
            </w:tcBorders>
            <w:shd w:val="clear" w:color="auto" w:fill="auto"/>
            <w:vAlign w:val="center"/>
          </w:tcPr>
          <w:p w:rsidR="007B5C1B" w:rsidRDefault="007B5C1B" w:rsidP="00FE7A0D">
            <w:pPr>
              <w:pStyle w:val="afffffffff2"/>
            </w:pPr>
            <w:r>
              <w:rPr>
                <w:rFonts w:hint="eastAsia"/>
              </w:rPr>
              <w:t>0.7</w:t>
            </w:r>
          </w:p>
        </w:tc>
        <w:tc>
          <w:tcPr>
            <w:tcW w:w="1739" w:type="dxa"/>
            <w:tcBorders>
              <w:top w:val="single" w:sz="8" w:space="0" w:color="auto"/>
            </w:tcBorders>
            <w:shd w:val="clear" w:color="auto" w:fill="auto"/>
            <w:vAlign w:val="center"/>
          </w:tcPr>
          <w:p w:rsidR="007B5C1B" w:rsidRDefault="007B5C1B" w:rsidP="00FE7A0D">
            <w:pPr>
              <w:pStyle w:val="afffffffff2"/>
            </w:pPr>
            <w:r>
              <w:rPr>
                <w:rFonts w:hint="eastAsia"/>
              </w:rPr>
              <w:t>1.0</w:t>
            </w:r>
          </w:p>
        </w:tc>
        <w:tc>
          <w:tcPr>
            <w:tcW w:w="1738" w:type="dxa"/>
            <w:tcBorders>
              <w:top w:val="single" w:sz="8" w:space="0" w:color="auto"/>
            </w:tcBorders>
            <w:shd w:val="clear" w:color="auto" w:fill="auto"/>
            <w:vAlign w:val="center"/>
          </w:tcPr>
          <w:p w:rsidR="007B5C1B" w:rsidRDefault="007B5C1B" w:rsidP="00FE7A0D">
            <w:pPr>
              <w:pStyle w:val="afffffffff2"/>
            </w:pPr>
            <w:r>
              <w:rPr>
                <w:rFonts w:hint="eastAsia"/>
              </w:rPr>
              <w:t>1.5</w:t>
            </w:r>
          </w:p>
        </w:tc>
        <w:tc>
          <w:tcPr>
            <w:tcW w:w="1739" w:type="dxa"/>
            <w:tcBorders>
              <w:top w:val="single" w:sz="8" w:space="0" w:color="auto"/>
            </w:tcBorders>
            <w:shd w:val="clear" w:color="auto" w:fill="auto"/>
            <w:vAlign w:val="center"/>
          </w:tcPr>
          <w:p w:rsidR="007B5C1B" w:rsidRDefault="007B5C1B" w:rsidP="00FE7A0D">
            <w:pPr>
              <w:pStyle w:val="afffffffff2"/>
            </w:pPr>
            <w:r>
              <w:rPr>
                <w:rFonts w:hint="eastAsia"/>
              </w:rPr>
              <w:t>2.0</w:t>
            </w:r>
          </w:p>
        </w:tc>
      </w:tr>
      <w:tr w:rsidR="007B5C1B" w:rsidTr="00B02B24">
        <w:trPr>
          <w:jc w:val="center"/>
        </w:trPr>
        <w:tc>
          <w:tcPr>
            <w:tcW w:w="2420" w:type="dxa"/>
            <w:shd w:val="clear" w:color="auto" w:fill="auto"/>
            <w:vAlign w:val="center"/>
          </w:tcPr>
          <w:p w:rsidR="007B5C1B" w:rsidRDefault="007B5C1B" w:rsidP="00FE7A0D">
            <w:pPr>
              <w:pStyle w:val="afffffffff2"/>
            </w:pPr>
            <w:r>
              <w:rPr>
                <w:rFonts w:hint="eastAsia"/>
              </w:rPr>
              <w:t>挠度允许值/mm</w:t>
            </w:r>
          </w:p>
        </w:tc>
        <w:tc>
          <w:tcPr>
            <w:tcW w:w="6954" w:type="dxa"/>
            <w:gridSpan w:val="4"/>
            <w:shd w:val="clear" w:color="auto" w:fill="auto"/>
            <w:vAlign w:val="center"/>
          </w:tcPr>
          <w:p w:rsidR="007B5C1B" w:rsidRDefault="007B5C1B" w:rsidP="00FE7A0D">
            <w:pPr>
              <w:pStyle w:val="afffffffff2"/>
            </w:pPr>
            <w:r>
              <w:rPr>
                <w:rFonts w:hint="eastAsia"/>
              </w:rPr>
              <w:t>≤</w:t>
            </w:r>
            <w:r>
              <w:rPr>
                <w:rFonts w:ascii="Times New Roman"/>
                <w:i/>
              </w:rPr>
              <w:t>L</w:t>
            </w:r>
            <w:r>
              <w:rPr>
                <w:rFonts w:hint="eastAsia"/>
              </w:rPr>
              <w:t>/200</w:t>
            </w:r>
          </w:p>
        </w:tc>
      </w:tr>
    </w:tbl>
    <w:p w:rsidR="00E24DCE" w:rsidRDefault="0086629C">
      <w:pPr>
        <w:pStyle w:val="afff"/>
        <w:spacing w:before="120" w:after="120"/>
      </w:pPr>
      <w:r>
        <w:rPr>
          <w:rFonts w:hint="eastAsia"/>
        </w:rPr>
        <w:t>楼板外加荷载值</w:t>
      </w:r>
    </w:p>
    <w:p w:rsidR="007B5C1B" w:rsidRDefault="0086629C" w:rsidP="003D7378">
      <w:pPr>
        <w:pStyle w:val="affffe"/>
        <w:spacing w:line="288" w:lineRule="auto"/>
        <w:ind w:firstLine="420"/>
      </w:pPr>
      <w:r>
        <w:rPr>
          <w:rFonts w:hint="eastAsia"/>
        </w:rPr>
        <w:t xml:space="preserve">楼板外加荷载值应符合表 </w:t>
      </w:r>
      <w:r w:rsidR="004C65BA">
        <w:rPr>
          <w:rFonts w:hint="eastAsia"/>
        </w:rPr>
        <w:t>6</w:t>
      </w:r>
      <w:r>
        <w:rPr>
          <w:rFonts w:hint="eastAsia"/>
        </w:rPr>
        <w:t xml:space="preserve"> 的规定。</w:t>
      </w:r>
    </w:p>
    <w:p w:rsidR="00E24DCE" w:rsidRDefault="0086629C">
      <w:pPr>
        <w:pStyle w:val="aff2"/>
        <w:spacing w:before="120" w:after="120"/>
      </w:pPr>
      <w:r>
        <w:rPr>
          <w:rFonts w:hint="eastAsia"/>
        </w:rPr>
        <w:t>楼板外加荷载值</w:t>
      </w:r>
    </w:p>
    <w:tbl>
      <w:tblPr>
        <w:tblStyle w:val="affff1"/>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878"/>
        <w:gridCol w:w="1874"/>
        <w:gridCol w:w="1874"/>
        <w:gridCol w:w="1874"/>
        <w:gridCol w:w="1874"/>
      </w:tblGrid>
      <w:tr w:rsidR="004C65BA" w:rsidTr="004C65BA">
        <w:trPr>
          <w:tblHeader/>
          <w:jc w:val="center"/>
        </w:trPr>
        <w:tc>
          <w:tcPr>
            <w:tcW w:w="1878" w:type="dxa"/>
            <w:tcBorders>
              <w:top w:val="single" w:sz="8" w:space="0" w:color="auto"/>
              <w:bottom w:val="single" w:sz="8" w:space="0" w:color="auto"/>
            </w:tcBorders>
            <w:shd w:val="clear" w:color="auto" w:fill="auto"/>
            <w:vAlign w:val="center"/>
          </w:tcPr>
          <w:p w:rsidR="004C65BA" w:rsidRDefault="004C65BA" w:rsidP="004C65BA">
            <w:pPr>
              <w:pStyle w:val="afffffffff2"/>
            </w:pPr>
            <w:r>
              <w:rPr>
                <w:rFonts w:hint="eastAsia"/>
              </w:rPr>
              <w:t>荷载等级</w:t>
            </w:r>
          </w:p>
        </w:tc>
        <w:tc>
          <w:tcPr>
            <w:tcW w:w="1874" w:type="dxa"/>
            <w:tcBorders>
              <w:top w:val="single" w:sz="8" w:space="0" w:color="auto"/>
              <w:bottom w:val="single" w:sz="8" w:space="0" w:color="auto"/>
            </w:tcBorders>
            <w:shd w:val="clear" w:color="auto" w:fill="auto"/>
            <w:vAlign w:val="center"/>
          </w:tcPr>
          <w:p w:rsidR="004C65BA" w:rsidRDefault="004C65BA" w:rsidP="001403A0">
            <w:pPr>
              <w:pStyle w:val="afffffffff2"/>
            </w:pPr>
            <w:r w:rsidRPr="004C65BA">
              <w:rPr>
                <w:rFonts w:hint="eastAsia"/>
              </w:rPr>
              <w:t>Ⅰ</w:t>
            </w:r>
          </w:p>
        </w:tc>
        <w:tc>
          <w:tcPr>
            <w:tcW w:w="1874" w:type="dxa"/>
            <w:tcBorders>
              <w:top w:val="single" w:sz="8" w:space="0" w:color="auto"/>
              <w:bottom w:val="single" w:sz="8" w:space="0" w:color="auto"/>
            </w:tcBorders>
            <w:shd w:val="clear" w:color="auto" w:fill="auto"/>
            <w:vAlign w:val="center"/>
          </w:tcPr>
          <w:p w:rsidR="004C65BA" w:rsidRDefault="004C65BA" w:rsidP="001403A0">
            <w:pPr>
              <w:pStyle w:val="afffffffff2"/>
            </w:pPr>
            <w:r w:rsidRPr="004C65BA">
              <w:rPr>
                <w:rFonts w:hint="eastAsia"/>
              </w:rPr>
              <w:t>Ⅱ</w:t>
            </w:r>
          </w:p>
        </w:tc>
        <w:tc>
          <w:tcPr>
            <w:tcW w:w="1874" w:type="dxa"/>
            <w:tcBorders>
              <w:top w:val="single" w:sz="8" w:space="0" w:color="auto"/>
              <w:bottom w:val="single" w:sz="8" w:space="0" w:color="auto"/>
            </w:tcBorders>
            <w:shd w:val="clear" w:color="auto" w:fill="auto"/>
            <w:vAlign w:val="center"/>
          </w:tcPr>
          <w:p w:rsidR="004C65BA" w:rsidRDefault="004C65BA" w:rsidP="001403A0">
            <w:pPr>
              <w:pStyle w:val="afffffffff2"/>
            </w:pPr>
            <w:r w:rsidRPr="004C65BA">
              <w:rPr>
                <w:rFonts w:hint="eastAsia"/>
              </w:rPr>
              <w:t>Ⅲ</w:t>
            </w:r>
          </w:p>
        </w:tc>
        <w:tc>
          <w:tcPr>
            <w:tcW w:w="1874" w:type="dxa"/>
            <w:tcBorders>
              <w:top w:val="single" w:sz="8" w:space="0" w:color="auto"/>
              <w:bottom w:val="single" w:sz="8" w:space="0" w:color="auto"/>
            </w:tcBorders>
            <w:shd w:val="clear" w:color="auto" w:fill="auto"/>
            <w:vAlign w:val="center"/>
          </w:tcPr>
          <w:p w:rsidR="004C65BA" w:rsidRDefault="004C65BA" w:rsidP="001403A0">
            <w:pPr>
              <w:pStyle w:val="afffffffff2"/>
            </w:pPr>
            <w:r w:rsidRPr="004C65BA">
              <w:rPr>
                <w:rFonts w:hint="eastAsia"/>
              </w:rPr>
              <w:t>Ⅳ</w:t>
            </w:r>
          </w:p>
        </w:tc>
      </w:tr>
      <w:tr w:rsidR="004C65BA" w:rsidTr="004C65BA">
        <w:trPr>
          <w:jc w:val="center"/>
        </w:trPr>
        <w:tc>
          <w:tcPr>
            <w:tcW w:w="1878" w:type="dxa"/>
            <w:tcBorders>
              <w:top w:val="single" w:sz="8" w:space="0" w:color="auto"/>
            </w:tcBorders>
            <w:shd w:val="clear" w:color="auto" w:fill="auto"/>
            <w:vAlign w:val="center"/>
          </w:tcPr>
          <w:p w:rsidR="004C65BA" w:rsidRDefault="004C65BA" w:rsidP="001403A0">
            <w:pPr>
              <w:pStyle w:val="afffffffff2"/>
            </w:pPr>
            <w:r>
              <w:t>外加荷载值</w:t>
            </w:r>
            <w:r>
              <w:rPr>
                <w:rFonts w:hint="eastAsia"/>
              </w:rPr>
              <w:t>/（</w:t>
            </w:r>
            <w:proofErr w:type="spellStart"/>
            <w:r>
              <w:t>k</w:t>
            </w:r>
            <w:r>
              <w:rPr>
                <w:rFonts w:hint="eastAsia"/>
              </w:rPr>
              <w:t>N</w:t>
            </w:r>
            <w:proofErr w:type="spellEnd"/>
            <w:r>
              <w:rPr>
                <w:rFonts w:hint="eastAsia"/>
              </w:rPr>
              <w:t>/m</w:t>
            </w:r>
            <w:r>
              <w:rPr>
                <w:rFonts w:hint="eastAsia"/>
                <w:vertAlign w:val="superscript"/>
              </w:rPr>
              <w:t>2</w:t>
            </w:r>
            <w:r>
              <w:rPr>
                <w:rFonts w:hint="eastAsia"/>
              </w:rPr>
              <w:t>）</w:t>
            </w:r>
          </w:p>
        </w:tc>
        <w:tc>
          <w:tcPr>
            <w:tcW w:w="1874" w:type="dxa"/>
            <w:tcBorders>
              <w:top w:val="single" w:sz="8" w:space="0" w:color="auto"/>
            </w:tcBorders>
            <w:shd w:val="clear" w:color="auto" w:fill="auto"/>
            <w:vAlign w:val="center"/>
          </w:tcPr>
          <w:p w:rsidR="004C65BA" w:rsidRDefault="004C65BA" w:rsidP="004C65BA">
            <w:pPr>
              <w:pStyle w:val="afffffffff2"/>
            </w:pPr>
            <w:r>
              <w:rPr>
                <w:rFonts w:hint="eastAsia"/>
              </w:rPr>
              <w:t>3.5</w:t>
            </w:r>
          </w:p>
        </w:tc>
        <w:tc>
          <w:tcPr>
            <w:tcW w:w="1874" w:type="dxa"/>
            <w:tcBorders>
              <w:top w:val="single" w:sz="8" w:space="0" w:color="auto"/>
            </w:tcBorders>
            <w:shd w:val="clear" w:color="auto" w:fill="auto"/>
            <w:vAlign w:val="center"/>
          </w:tcPr>
          <w:p w:rsidR="004C65BA" w:rsidRDefault="004C65BA" w:rsidP="004C65BA">
            <w:pPr>
              <w:pStyle w:val="afffffffff2"/>
            </w:pPr>
            <w:r>
              <w:rPr>
                <w:rFonts w:hint="eastAsia"/>
              </w:rPr>
              <w:t>4.0</w:t>
            </w:r>
          </w:p>
        </w:tc>
        <w:tc>
          <w:tcPr>
            <w:tcW w:w="1874" w:type="dxa"/>
            <w:tcBorders>
              <w:top w:val="single" w:sz="8" w:space="0" w:color="auto"/>
            </w:tcBorders>
            <w:shd w:val="clear" w:color="auto" w:fill="auto"/>
            <w:vAlign w:val="center"/>
          </w:tcPr>
          <w:p w:rsidR="004C65BA" w:rsidRDefault="004C65BA" w:rsidP="004C65BA">
            <w:pPr>
              <w:pStyle w:val="afffffffff2"/>
            </w:pPr>
            <w:r>
              <w:rPr>
                <w:rFonts w:hint="eastAsia"/>
              </w:rPr>
              <w:t>4.5</w:t>
            </w:r>
          </w:p>
        </w:tc>
        <w:tc>
          <w:tcPr>
            <w:tcW w:w="1874" w:type="dxa"/>
            <w:tcBorders>
              <w:top w:val="single" w:sz="8" w:space="0" w:color="auto"/>
            </w:tcBorders>
            <w:shd w:val="clear" w:color="auto" w:fill="auto"/>
            <w:vAlign w:val="center"/>
          </w:tcPr>
          <w:p w:rsidR="004C65BA" w:rsidRDefault="004C65BA" w:rsidP="004C65BA">
            <w:pPr>
              <w:pStyle w:val="afffffffff2"/>
            </w:pPr>
            <w:r>
              <w:rPr>
                <w:rFonts w:hint="eastAsia"/>
              </w:rPr>
              <w:t>5.0</w:t>
            </w:r>
          </w:p>
        </w:tc>
      </w:tr>
      <w:tr w:rsidR="004C65BA" w:rsidTr="002D6089">
        <w:trPr>
          <w:jc w:val="center"/>
        </w:trPr>
        <w:tc>
          <w:tcPr>
            <w:tcW w:w="1878" w:type="dxa"/>
            <w:shd w:val="clear" w:color="auto" w:fill="auto"/>
            <w:vAlign w:val="center"/>
          </w:tcPr>
          <w:p w:rsidR="004C65BA" w:rsidRDefault="004C65BA" w:rsidP="001403A0">
            <w:pPr>
              <w:pStyle w:val="afffffffff2"/>
            </w:pPr>
            <w:r>
              <w:t>挠度允许值</w:t>
            </w:r>
            <w:r>
              <w:rPr>
                <w:rFonts w:hint="eastAsia"/>
              </w:rPr>
              <w:t>/mm</w:t>
            </w:r>
          </w:p>
        </w:tc>
        <w:tc>
          <w:tcPr>
            <w:tcW w:w="7496" w:type="dxa"/>
            <w:gridSpan w:val="4"/>
            <w:shd w:val="clear" w:color="auto" w:fill="auto"/>
            <w:vAlign w:val="center"/>
          </w:tcPr>
          <w:p w:rsidR="004C65BA" w:rsidRDefault="004C65BA" w:rsidP="004C65BA">
            <w:pPr>
              <w:pStyle w:val="afffffffff2"/>
            </w:pPr>
            <w:r>
              <w:rPr>
                <w:rFonts w:hint="eastAsia"/>
              </w:rPr>
              <w:t>≤</w:t>
            </w:r>
            <w:r w:rsidRPr="004C65BA">
              <w:rPr>
                <w:rFonts w:ascii="Times New Roman" w:hint="eastAsia"/>
                <w:i/>
              </w:rPr>
              <w:t>L</w:t>
            </w:r>
            <w:r>
              <w:rPr>
                <w:rFonts w:hint="eastAsia"/>
              </w:rPr>
              <w:t>/200</w:t>
            </w:r>
          </w:p>
        </w:tc>
      </w:tr>
    </w:tbl>
    <w:p w:rsidR="004C65BA" w:rsidRDefault="004C65BA" w:rsidP="004C65BA">
      <w:pPr>
        <w:pStyle w:val="afff"/>
        <w:spacing w:before="120" w:after="120"/>
      </w:pPr>
      <w:r>
        <w:t>网架板外加荷载值</w:t>
      </w:r>
    </w:p>
    <w:p w:rsidR="004C65BA" w:rsidRDefault="004C65BA" w:rsidP="00DB35D2">
      <w:pPr>
        <w:pStyle w:val="affffe"/>
        <w:spacing w:line="288" w:lineRule="auto"/>
        <w:ind w:firstLine="420"/>
        <w:rPr>
          <w:rFonts w:hint="eastAsia"/>
        </w:rPr>
      </w:pPr>
      <w:r>
        <w:rPr>
          <w:rFonts w:hint="eastAsia"/>
        </w:rPr>
        <w:t>网架板外加荷载值应符合表 7 的规定。</w:t>
      </w:r>
    </w:p>
    <w:p w:rsidR="003D7378" w:rsidRDefault="003D7378" w:rsidP="00DB35D2">
      <w:pPr>
        <w:pStyle w:val="affffe"/>
        <w:spacing w:line="288" w:lineRule="auto"/>
        <w:ind w:firstLine="420"/>
      </w:pPr>
    </w:p>
    <w:p w:rsidR="004C65BA" w:rsidRDefault="004C65BA" w:rsidP="004C65BA">
      <w:pPr>
        <w:pStyle w:val="aff2"/>
        <w:spacing w:before="120" w:after="120"/>
      </w:pPr>
      <w:r>
        <w:lastRenderedPageBreak/>
        <w:t>网架板外加荷载值</w:t>
      </w:r>
    </w:p>
    <w:tbl>
      <w:tblPr>
        <w:tblStyle w:val="affff1"/>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853"/>
        <w:gridCol w:w="1074"/>
        <w:gridCol w:w="1074"/>
        <w:gridCol w:w="1075"/>
        <w:gridCol w:w="1074"/>
        <w:gridCol w:w="1075"/>
        <w:gridCol w:w="1074"/>
        <w:gridCol w:w="1075"/>
      </w:tblGrid>
      <w:tr w:rsidR="004C65BA" w:rsidTr="004C65BA">
        <w:trPr>
          <w:tblHeader/>
          <w:jc w:val="center"/>
        </w:trPr>
        <w:tc>
          <w:tcPr>
            <w:tcW w:w="1853" w:type="dxa"/>
            <w:tcBorders>
              <w:top w:val="single" w:sz="8" w:space="0" w:color="auto"/>
              <w:bottom w:val="single" w:sz="8" w:space="0" w:color="auto"/>
            </w:tcBorders>
            <w:shd w:val="clear" w:color="auto" w:fill="auto"/>
            <w:vAlign w:val="center"/>
          </w:tcPr>
          <w:p w:rsidR="004C65BA" w:rsidRDefault="004C65BA" w:rsidP="004C65BA">
            <w:pPr>
              <w:pStyle w:val="afffffffff2"/>
            </w:pPr>
            <w:r>
              <w:t>荷载等级</w:t>
            </w:r>
          </w:p>
        </w:tc>
        <w:tc>
          <w:tcPr>
            <w:tcW w:w="1074" w:type="dxa"/>
            <w:tcBorders>
              <w:top w:val="single" w:sz="8" w:space="0" w:color="auto"/>
              <w:bottom w:val="single" w:sz="8" w:space="0" w:color="auto"/>
            </w:tcBorders>
            <w:shd w:val="clear" w:color="auto" w:fill="auto"/>
            <w:vAlign w:val="center"/>
          </w:tcPr>
          <w:p w:rsidR="004C65BA" w:rsidRDefault="004C65BA" w:rsidP="004C65BA">
            <w:pPr>
              <w:pStyle w:val="afffffffff2"/>
            </w:pPr>
            <w:r w:rsidRPr="004C65BA">
              <w:rPr>
                <w:rFonts w:hint="eastAsia"/>
              </w:rPr>
              <w:t>Ⅰ</w:t>
            </w:r>
          </w:p>
        </w:tc>
        <w:tc>
          <w:tcPr>
            <w:tcW w:w="1074" w:type="dxa"/>
            <w:tcBorders>
              <w:top w:val="single" w:sz="8" w:space="0" w:color="auto"/>
              <w:bottom w:val="single" w:sz="8" w:space="0" w:color="auto"/>
            </w:tcBorders>
            <w:shd w:val="clear" w:color="auto" w:fill="auto"/>
            <w:vAlign w:val="center"/>
          </w:tcPr>
          <w:p w:rsidR="004C65BA" w:rsidRDefault="004C65BA" w:rsidP="004C65BA">
            <w:pPr>
              <w:pStyle w:val="afffffffff2"/>
            </w:pPr>
            <w:r w:rsidRPr="004C65BA">
              <w:rPr>
                <w:rFonts w:hint="eastAsia"/>
              </w:rPr>
              <w:t>Ⅱ</w:t>
            </w:r>
          </w:p>
        </w:tc>
        <w:tc>
          <w:tcPr>
            <w:tcW w:w="1075" w:type="dxa"/>
            <w:tcBorders>
              <w:top w:val="single" w:sz="8" w:space="0" w:color="auto"/>
              <w:bottom w:val="single" w:sz="8" w:space="0" w:color="auto"/>
            </w:tcBorders>
            <w:shd w:val="clear" w:color="auto" w:fill="auto"/>
            <w:vAlign w:val="center"/>
          </w:tcPr>
          <w:p w:rsidR="004C65BA" w:rsidRDefault="004C65BA" w:rsidP="004C65BA">
            <w:pPr>
              <w:pStyle w:val="afffffffff2"/>
            </w:pPr>
            <w:r w:rsidRPr="004C65BA">
              <w:rPr>
                <w:rFonts w:hint="eastAsia"/>
              </w:rPr>
              <w:t>Ⅲ</w:t>
            </w:r>
          </w:p>
        </w:tc>
        <w:tc>
          <w:tcPr>
            <w:tcW w:w="1074" w:type="dxa"/>
            <w:tcBorders>
              <w:top w:val="single" w:sz="8" w:space="0" w:color="auto"/>
              <w:bottom w:val="single" w:sz="8" w:space="0" w:color="auto"/>
            </w:tcBorders>
            <w:shd w:val="clear" w:color="auto" w:fill="auto"/>
            <w:vAlign w:val="center"/>
          </w:tcPr>
          <w:p w:rsidR="004C65BA" w:rsidRDefault="004C65BA" w:rsidP="004C65BA">
            <w:pPr>
              <w:pStyle w:val="afffffffff2"/>
            </w:pPr>
            <w:r w:rsidRPr="004C65BA">
              <w:rPr>
                <w:rFonts w:hint="eastAsia"/>
              </w:rPr>
              <w:t>Ⅳ</w:t>
            </w:r>
          </w:p>
        </w:tc>
        <w:tc>
          <w:tcPr>
            <w:tcW w:w="1075" w:type="dxa"/>
            <w:tcBorders>
              <w:top w:val="single" w:sz="8" w:space="0" w:color="auto"/>
              <w:bottom w:val="single" w:sz="8" w:space="0" w:color="auto"/>
            </w:tcBorders>
            <w:shd w:val="clear" w:color="auto" w:fill="auto"/>
            <w:vAlign w:val="center"/>
          </w:tcPr>
          <w:p w:rsidR="004C65BA" w:rsidRDefault="004C65BA" w:rsidP="004C65BA">
            <w:pPr>
              <w:pStyle w:val="afffffffff2"/>
            </w:pPr>
            <w:r w:rsidRPr="004C65BA">
              <w:rPr>
                <w:rFonts w:hint="eastAsia"/>
              </w:rPr>
              <w:t>Ⅴ</w:t>
            </w:r>
          </w:p>
        </w:tc>
        <w:tc>
          <w:tcPr>
            <w:tcW w:w="1074" w:type="dxa"/>
            <w:tcBorders>
              <w:top w:val="single" w:sz="8" w:space="0" w:color="auto"/>
              <w:bottom w:val="single" w:sz="8" w:space="0" w:color="auto"/>
            </w:tcBorders>
            <w:shd w:val="clear" w:color="auto" w:fill="auto"/>
            <w:vAlign w:val="center"/>
          </w:tcPr>
          <w:p w:rsidR="004C65BA" w:rsidRDefault="004C65BA" w:rsidP="004C65BA">
            <w:pPr>
              <w:pStyle w:val="afffffffff2"/>
            </w:pPr>
            <w:r w:rsidRPr="004C65BA">
              <w:rPr>
                <w:rFonts w:hint="eastAsia"/>
              </w:rPr>
              <w:t>Ⅵ</w:t>
            </w:r>
          </w:p>
        </w:tc>
        <w:tc>
          <w:tcPr>
            <w:tcW w:w="1075" w:type="dxa"/>
            <w:tcBorders>
              <w:top w:val="single" w:sz="8" w:space="0" w:color="auto"/>
              <w:bottom w:val="single" w:sz="8" w:space="0" w:color="auto"/>
            </w:tcBorders>
            <w:shd w:val="clear" w:color="auto" w:fill="auto"/>
            <w:vAlign w:val="center"/>
          </w:tcPr>
          <w:p w:rsidR="004C65BA" w:rsidRDefault="004C65BA" w:rsidP="004C65BA">
            <w:pPr>
              <w:pStyle w:val="afffffffff2"/>
            </w:pPr>
            <w:r w:rsidRPr="004C65BA">
              <w:rPr>
                <w:rFonts w:hint="eastAsia"/>
              </w:rPr>
              <w:t>Ⅶ</w:t>
            </w:r>
          </w:p>
        </w:tc>
      </w:tr>
      <w:tr w:rsidR="004C65BA" w:rsidTr="004C65BA">
        <w:trPr>
          <w:jc w:val="center"/>
        </w:trPr>
        <w:tc>
          <w:tcPr>
            <w:tcW w:w="1853" w:type="dxa"/>
            <w:tcBorders>
              <w:top w:val="single" w:sz="8" w:space="0" w:color="auto"/>
            </w:tcBorders>
            <w:shd w:val="clear" w:color="auto" w:fill="auto"/>
            <w:vAlign w:val="center"/>
          </w:tcPr>
          <w:p w:rsidR="004C65BA" w:rsidRDefault="004C65BA" w:rsidP="004C65BA">
            <w:pPr>
              <w:pStyle w:val="afffffffff2"/>
            </w:pPr>
            <w:r>
              <w:t>外加荷载值</w:t>
            </w:r>
            <w:r>
              <w:rPr>
                <w:rFonts w:hint="eastAsia"/>
              </w:rPr>
              <w:t>/（</w:t>
            </w:r>
            <w:proofErr w:type="spellStart"/>
            <w:r>
              <w:t>k</w:t>
            </w:r>
            <w:r>
              <w:rPr>
                <w:rFonts w:hint="eastAsia"/>
              </w:rPr>
              <w:t>N</w:t>
            </w:r>
            <w:proofErr w:type="spellEnd"/>
            <w:r>
              <w:rPr>
                <w:rFonts w:hint="eastAsia"/>
              </w:rPr>
              <w:t>/m</w:t>
            </w:r>
            <w:r>
              <w:rPr>
                <w:rFonts w:hint="eastAsia"/>
                <w:vertAlign w:val="superscript"/>
              </w:rPr>
              <w:t>2</w:t>
            </w:r>
            <w:r>
              <w:rPr>
                <w:rFonts w:hint="eastAsia"/>
              </w:rPr>
              <w:t>）</w:t>
            </w:r>
          </w:p>
        </w:tc>
        <w:tc>
          <w:tcPr>
            <w:tcW w:w="1074" w:type="dxa"/>
            <w:tcBorders>
              <w:top w:val="single" w:sz="8" w:space="0" w:color="auto"/>
            </w:tcBorders>
            <w:shd w:val="clear" w:color="auto" w:fill="auto"/>
            <w:vAlign w:val="center"/>
          </w:tcPr>
          <w:p w:rsidR="004C65BA" w:rsidRDefault="004C65BA" w:rsidP="004C65BA">
            <w:pPr>
              <w:pStyle w:val="afffffffff2"/>
            </w:pPr>
            <w:r>
              <w:rPr>
                <w:rFonts w:hint="eastAsia"/>
              </w:rPr>
              <w:t>0.7</w:t>
            </w:r>
          </w:p>
        </w:tc>
        <w:tc>
          <w:tcPr>
            <w:tcW w:w="1074" w:type="dxa"/>
            <w:tcBorders>
              <w:top w:val="single" w:sz="8" w:space="0" w:color="auto"/>
            </w:tcBorders>
            <w:shd w:val="clear" w:color="auto" w:fill="auto"/>
            <w:vAlign w:val="center"/>
          </w:tcPr>
          <w:p w:rsidR="004C65BA" w:rsidRDefault="004C65BA" w:rsidP="004C65BA">
            <w:pPr>
              <w:pStyle w:val="afffffffff2"/>
            </w:pPr>
            <w:r>
              <w:rPr>
                <w:rFonts w:hint="eastAsia"/>
              </w:rPr>
              <w:t>1.0</w:t>
            </w:r>
          </w:p>
        </w:tc>
        <w:tc>
          <w:tcPr>
            <w:tcW w:w="1075" w:type="dxa"/>
            <w:tcBorders>
              <w:top w:val="single" w:sz="8" w:space="0" w:color="auto"/>
            </w:tcBorders>
            <w:shd w:val="clear" w:color="auto" w:fill="auto"/>
            <w:vAlign w:val="center"/>
          </w:tcPr>
          <w:p w:rsidR="004C65BA" w:rsidRDefault="004C65BA" w:rsidP="004C65BA">
            <w:pPr>
              <w:pStyle w:val="afffffffff2"/>
            </w:pPr>
            <w:r>
              <w:rPr>
                <w:rFonts w:hint="eastAsia"/>
              </w:rPr>
              <w:t>1.5</w:t>
            </w:r>
          </w:p>
        </w:tc>
        <w:tc>
          <w:tcPr>
            <w:tcW w:w="1074" w:type="dxa"/>
            <w:tcBorders>
              <w:top w:val="single" w:sz="8" w:space="0" w:color="auto"/>
            </w:tcBorders>
            <w:shd w:val="clear" w:color="auto" w:fill="auto"/>
            <w:vAlign w:val="center"/>
          </w:tcPr>
          <w:p w:rsidR="004C65BA" w:rsidRDefault="004C65BA" w:rsidP="004C65BA">
            <w:pPr>
              <w:pStyle w:val="afffffffff2"/>
            </w:pPr>
            <w:r>
              <w:rPr>
                <w:rFonts w:hint="eastAsia"/>
              </w:rPr>
              <w:t>2.0</w:t>
            </w:r>
          </w:p>
        </w:tc>
        <w:tc>
          <w:tcPr>
            <w:tcW w:w="1075" w:type="dxa"/>
            <w:tcBorders>
              <w:top w:val="single" w:sz="8" w:space="0" w:color="auto"/>
            </w:tcBorders>
            <w:shd w:val="clear" w:color="auto" w:fill="auto"/>
            <w:vAlign w:val="center"/>
          </w:tcPr>
          <w:p w:rsidR="004C65BA" w:rsidRDefault="004C65BA" w:rsidP="004C65BA">
            <w:pPr>
              <w:pStyle w:val="afffffffff2"/>
            </w:pPr>
            <w:r>
              <w:rPr>
                <w:rFonts w:hint="eastAsia"/>
              </w:rPr>
              <w:t>2.5</w:t>
            </w:r>
          </w:p>
        </w:tc>
        <w:tc>
          <w:tcPr>
            <w:tcW w:w="1074" w:type="dxa"/>
            <w:tcBorders>
              <w:top w:val="single" w:sz="8" w:space="0" w:color="auto"/>
            </w:tcBorders>
            <w:shd w:val="clear" w:color="auto" w:fill="auto"/>
            <w:vAlign w:val="center"/>
          </w:tcPr>
          <w:p w:rsidR="004C65BA" w:rsidRDefault="004C65BA" w:rsidP="004C65BA">
            <w:pPr>
              <w:pStyle w:val="afffffffff2"/>
            </w:pPr>
            <w:r>
              <w:rPr>
                <w:rFonts w:hint="eastAsia"/>
              </w:rPr>
              <w:t>3.0</w:t>
            </w:r>
          </w:p>
        </w:tc>
        <w:tc>
          <w:tcPr>
            <w:tcW w:w="1075" w:type="dxa"/>
            <w:tcBorders>
              <w:top w:val="single" w:sz="8" w:space="0" w:color="auto"/>
            </w:tcBorders>
            <w:shd w:val="clear" w:color="auto" w:fill="auto"/>
            <w:vAlign w:val="center"/>
          </w:tcPr>
          <w:p w:rsidR="004C65BA" w:rsidRDefault="004C65BA" w:rsidP="004C65BA">
            <w:pPr>
              <w:pStyle w:val="afffffffff2"/>
            </w:pPr>
            <w:r>
              <w:rPr>
                <w:rFonts w:hint="eastAsia"/>
              </w:rPr>
              <w:t>3.5</w:t>
            </w:r>
          </w:p>
        </w:tc>
      </w:tr>
      <w:tr w:rsidR="004C65BA" w:rsidTr="004259BB">
        <w:trPr>
          <w:jc w:val="center"/>
        </w:trPr>
        <w:tc>
          <w:tcPr>
            <w:tcW w:w="1853" w:type="dxa"/>
            <w:shd w:val="clear" w:color="auto" w:fill="auto"/>
            <w:vAlign w:val="center"/>
          </w:tcPr>
          <w:p w:rsidR="004C65BA" w:rsidRDefault="004C65BA" w:rsidP="004C65BA">
            <w:pPr>
              <w:pStyle w:val="afffffffff2"/>
            </w:pPr>
            <w:r>
              <w:t>挠度允许值</w:t>
            </w:r>
            <w:r>
              <w:rPr>
                <w:rFonts w:hint="eastAsia"/>
              </w:rPr>
              <w:t>/mm</w:t>
            </w:r>
          </w:p>
        </w:tc>
        <w:tc>
          <w:tcPr>
            <w:tcW w:w="7521" w:type="dxa"/>
            <w:gridSpan w:val="7"/>
            <w:shd w:val="clear" w:color="auto" w:fill="auto"/>
            <w:vAlign w:val="center"/>
          </w:tcPr>
          <w:p w:rsidR="004C65BA" w:rsidRDefault="004C65BA" w:rsidP="004C65BA">
            <w:pPr>
              <w:pStyle w:val="afffffffff2"/>
            </w:pPr>
            <w:r>
              <w:rPr>
                <w:rFonts w:hint="eastAsia"/>
              </w:rPr>
              <w:t>≤</w:t>
            </w:r>
            <w:r w:rsidRPr="004C65BA">
              <w:rPr>
                <w:rFonts w:ascii="Times New Roman" w:hint="eastAsia"/>
                <w:i/>
              </w:rPr>
              <w:t>L</w:t>
            </w:r>
            <w:r>
              <w:rPr>
                <w:rFonts w:hint="eastAsia"/>
              </w:rPr>
              <w:t>/200</w:t>
            </w:r>
          </w:p>
        </w:tc>
      </w:tr>
    </w:tbl>
    <w:p w:rsidR="00E24DCE" w:rsidRDefault="0086629C">
      <w:pPr>
        <w:pStyle w:val="affe"/>
        <w:spacing w:before="120" w:after="120"/>
      </w:pPr>
      <w:proofErr w:type="gramStart"/>
      <w:r>
        <w:t>吊挂力</w:t>
      </w:r>
      <w:proofErr w:type="gramEnd"/>
      <w:r>
        <w:t>与抗冲击性能</w:t>
      </w:r>
    </w:p>
    <w:p w:rsidR="00E24DCE" w:rsidRDefault="0086629C">
      <w:pPr>
        <w:pStyle w:val="affffe"/>
        <w:spacing w:line="288" w:lineRule="auto"/>
        <w:ind w:firstLine="420"/>
      </w:pPr>
      <w:r>
        <w:rPr>
          <w:rFonts w:hint="eastAsia"/>
        </w:rPr>
        <w:t>墙板</w:t>
      </w:r>
      <w:proofErr w:type="gramStart"/>
      <w:r>
        <w:rPr>
          <w:rFonts w:hint="eastAsia"/>
        </w:rPr>
        <w:t>吊挂力</w:t>
      </w:r>
      <w:proofErr w:type="gramEnd"/>
      <w:r>
        <w:rPr>
          <w:rFonts w:hint="eastAsia"/>
        </w:rPr>
        <w:t xml:space="preserve">与抗冲击性能应符合表 </w:t>
      </w:r>
      <w:r w:rsidR="00DB35D2">
        <w:rPr>
          <w:rFonts w:hint="eastAsia"/>
        </w:rPr>
        <w:t>8</w:t>
      </w:r>
      <w:r>
        <w:rPr>
          <w:rFonts w:hint="eastAsia"/>
        </w:rPr>
        <w:t xml:space="preserve"> 的规定。</w:t>
      </w:r>
    </w:p>
    <w:p w:rsidR="00E24DCE" w:rsidRDefault="0086629C">
      <w:pPr>
        <w:pStyle w:val="aff2"/>
        <w:spacing w:before="120" w:after="120"/>
      </w:pPr>
      <w:proofErr w:type="gramStart"/>
      <w:r>
        <w:t>吊挂力</w:t>
      </w:r>
      <w:proofErr w:type="gramEnd"/>
      <w:r>
        <w:t>与抗冲击性能</w:t>
      </w:r>
    </w:p>
    <w:tbl>
      <w:tblPr>
        <w:tblStyle w:val="affff1"/>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2562"/>
        <w:gridCol w:w="6812"/>
      </w:tblGrid>
      <w:tr w:rsidR="00E24DCE">
        <w:trPr>
          <w:tblHeader/>
          <w:jc w:val="center"/>
        </w:trPr>
        <w:tc>
          <w:tcPr>
            <w:tcW w:w="2562" w:type="dxa"/>
            <w:tcBorders>
              <w:top w:val="single" w:sz="8" w:space="0" w:color="auto"/>
              <w:bottom w:val="single" w:sz="8" w:space="0" w:color="auto"/>
            </w:tcBorders>
            <w:shd w:val="clear" w:color="auto" w:fill="auto"/>
            <w:vAlign w:val="center"/>
          </w:tcPr>
          <w:p w:rsidR="00E24DCE" w:rsidRDefault="0086629C">
            <w:pPr>
              <w:pStyle w:val="afffffffff2"/>
            </w:pPr>
            <w:r>
              <w:t>项目</w:t>
            </w:r>
          </w:p>
        </w:tc>
        <w:tc>
          <w:tcPr>
            <w:tcW w:w="6812" w:type="dxa"/>
            <w:tcBorders>
              <w:top w:val="single" w:sz="8" w:space="0" w:color="auto"/>
              <w:bottom w:val="single" w:sz="8" w:space="0" w:color="auto"/>
            </w:tcBorders>
            <w:shd w:val="clear" w:color="auto" w:fill="auto"/>
            <w:vAlign w:val="center"/>
          </w:tcPr>
          <w:p w:rsidR="00E24DCE" w:rsidRDefault="0086629C">
            <w:pPr>
              <w:pStyle w:val="afffffffff2"/>
            </w:pPr>
            <w:r>
              <w:t>要求</w:t>
            </w:r>
          </w:p>
        </w:tc>
      </w:tr>
      <w:tr w:rsidR="00E24DCE">
        <w:trPr>
          <w:jc w:val="center"/>
        </w:trPr>
        <w:tc>
          <w:tcPr>
            <w:tcW w:w="2562" w:type="dxa"/>
            <w:tcBorders>
              <w:top w:val="single" w:sz="8" w:space="0" w:color="auto"/>
            </w:tcBorders>
            <w:shd w:val="clear" w:color="auto" w:fill="auto"/>
            <w:vAlign w:val="center"/>
          </w:tcPr>
          <w:p w:rsidR="00E24DCE" w:rsidRDefault="0086629C">
            <w:pPr>
              <w:pStyle w:val="afffffffff2"/>
            </w:pPr>
            <w:proofErr w:type="gramStart"/>
            <w:r>
              <w:t>吊挂力</w:t>
            </w:r>
            <w:proofErr w:type="gramEnd"/>
            <w:r>
              <w:rPr>
                <w:rFonts w:hint="eastAsia"/>
              </w:rPr>
              <w:t>/N</w:t>
            </w:r>
          </w:p>
        </w:tc>
        <w:tc>
          <w:tcPr>
            <w:tcW w:w="6812" w:type="dxa"/>
            <w:tcBorders>
              <w:top w:val="single" w:sz="8" w:space="0" w:color="auto"/>
            </w:tcBorders>
            <w:shd w:val="clear" w:color="auto" w:fill="auto"/>
            <w:vAlign w:val="center"/>
          </w:tcPr>
          <w:p w:rsidR="00E24DCE" w:rsidRDefault="0086629C">
            <w:pPr>
              <w:pStyle w:val="afffffffff2"/>
              <w:ind w:firstLineChars="50" w:firstLine="90"/>
              <w:jc w:val="both"/>
            </w:pPr>
            <w:r>
              <w:rPr>
                <w:rFonts w:hint="eastAsia"/>
              </w:rPr>
              <w:t>吊挂荷载 1 000 N，静置 24 h，板面无宽度超过 0.5 mm 的裂缝</w:t>
            </w:r>
          </w:p>
        </w:tc>
      </w:tr>
      <w:tr w:rsidR="00E24DCE">
        <w:trPr>
          <w:jc w:val="center"/>
        </w:trPr>
        <w:tc>
          <w:tcPr>
            <w:tcW w:w="2562" w:type="dxa"/>
            <w:tcBorders>
              <w:bottom w:val="single" w:sz="8" w:space="0" w:color="auto"/>
            </w:tcBorders>
            <w:shd w:val="clear" w:color="auto" w:fill="auto"/>
            <w:vAlign w:val="center"/>
          </w:tcPr>
          <w:p w:rsidR="00E24DCE" w:rsidRDefault="0086629C">
            <w:pPr>
              <w:pStyle w:val="afffffffff2"/>
            </w:pPr>
            <w:r>
              <w:t>抗冲击性能</w:t>
            </w:r>
            <w:r>
              <w:rPr>
                <w:rFonts w:hint="eastAsia"/>
              </w:rPr>
              <w:t>/次</w:t>
            </w:r>
          </w:p>
        </w:tc>
        <w:tc>
          <w:tcPr>
            <w:tcW w:w="6812" w:type="dxa"/>
            <w:tcBorders>
              <w:bottom w:val="single" w:sz="8" w:space="0" w:color="auto"/>
            </w:tcBorders>
            <w:shd w:val="clear" w:color="auto" w:fill="auto"/>
            <w:vAlign w:val="center"/>
          </w:tcPr>
          <w:p w:rsidR="00E24DCE" w:rsidRDefault="0086629C">
            <w:pPr>
              <w:pStyle w:val="afffffffff2"/>
              <w:ind w:firstLineChars="50" w:firstLine="90"/>
              <w:jc w:val="both"/>
            </w:pPr>
            <w:r>
              <w:rPr>
                <w:rFonts w:hint="eastAsia"/>
              </w:rPr>
              <w:t>经 15 次冲击试验后，板面无裂缝</w:t>
            </w:r>
          </w:p>
        </w:tc>
      </w:tr>
      <w:tr w:rsidR="00E24DCE">
        <w:trPr>
          <w:jc w:val="center"/>
        </w:trPr>
        <w:tc>
          <w:tcPr>
            <w:tcW w:w="9374" w:type="dxa"/>
            <w:gridSpan w:val="2"/>
            <w:tcBorders>
              <w:top w:val="single" w:sz="8" w:space="0" w:color="auto"/>
              <w:bottom w:val="single" w:sz="8" w:space="0" w:color="auto"/>
            </w:tcBorders>
            <w:shd w:val="clear" w:color="auto" w:fill="auto"/>
            <w:vAlign w:val="center"/>
          </w:tcPr>
          <w:p w:rsidR="00E24DCE" w:rsidRDefault="004C65BA">
            <w:pPr>
              <w:pStyle w:val="afff2"/>
            </w:pPr>
            <w:proofErr w:type="gramStart"/>
            <w:r>
              <w:rPr>
                <w:rFonts w:hint="eastAsia"/>
              </w:rPr>
              <w:t>吊挂力</w:t>
            </w:r>
            <w:proofErr w:type="gramEnd"/>
            <w:r>
              <w:rPr>
                <w:rFonts w:hint="eastAsia"/>
              </w:rPr>
              <w:t>与抗冲击性能不适用于</w:t>
            </w:r>
            <w:r w:rsidR="0086629C">
              <w:rPr>
                <w:rFonts w:hint="eastAsia"/>
              </w:rPr>
              <w:t>屋面板</w:t>
            </w:r>
            <w:r>
              <w:rPr>
                <w:rFonts w:hint="eastAsia"/>
              </w:rPr>
              <w:t>、楼板和网架板</w:t>
            </w:r>
            <w:r w:rsidR="0086629C">
              <w:rPr>
                <w:rFonts w:hint="eastAsia"/>
              </w:rPr>
              <w:t>。</w:t>
            </w:r>
          </w:p>
        </w:tc>
      </w:tr>
    </w:tbl>
    <w:p w:rsidR="00E24DCE" w:rsidRDefault="0086629C">
      <w:pPr>
        <w:pStyle w:val="affd"/>
        <w:spacing w:before="120" w:after="120"/>
      </w:pPr>
      <w:r>
        <w:t>物理性能</w:t>
      </w:r>
    </w:p>
    <w:p w:rsidR="00E24DCE" w:rsidRDefault="0086629C">
      <w:pPr>
        <w:pStyle w:val="affffe"/>
        <w:spacing w:line="288" w:lineRule="auto"/>
        <w:ind w:firstLine="420"/>
      </w:pPr>
      <w:r>
        <w:rPr>
          <w:rFonts w:hint="eastAsia"/>
        </w:rPr>
        <w:t xml:space="preserve">应符合表 </w:t>
      </w:r>
      <w:r w:rsidR="00DB35D2">
        <w:rPr>
          <w:rFonts w:hint="eastAsia"/>
        </w:rPr>
        <w:t>9</w:t>
      </w:r>
      <w:r>
        <w:rPr>
          <w:rFonts w:hint="eastAsia"/>
        </w:rPr>
        <w:t xml:space="preserve"> 的规定。</w:t>
      </w:r>
    </w:p>
    <w:p w:rsidR="00E24DCE" w:rsidRDefault="0086629C">
      <w:pPr>
        <w:pStyle w:val="aff2"/>
        <w:spacing w:before="120" w:after="120"/>
      </w:pPr>
      <w:r>
        <w:t>物理性能</w:t>
      </w:r>
    </w:p>
    <w:tbl>
      <w:tblPr>
        <w:tblStyle w:val="affff1"/>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899"/>
        <w:gridCol w:w="1878"/>
        <w:gridCol w:w="1899"/>
        <w:gridCol w:w="1878"/>
        <w:gridCol w:w="1820"/>
      </w:tblGrid>
      <w:tr w:rsidR="004C65BA" w:rsidTr="00D60CFD">
        <w:trPr>
          <w:tblHeader/>
          <w:jc w:val="center"/>
        </w:trPr>
        <w:tc>
          <w:tcPr>
            <w:tcW w:w="1899" w:type="dxa"/>
            <w:vMerge w:val="restart"/>
            <w:tcBorders>
              <w:top w:val="single" w:sz="8" w:space="0" w:color="auto"/>
            </w:tcBorders>
            <w:shd w:val="clear" w:color="auto" w:fill="auto"/>
            <w:vAlign w:val="center"/>
          </w:tcPr>
          <w:p w:rsidR="004C65BA" w:rsidRDefault="004C65BA">
            <w:pPr>
              <w:pStyle w:val="afffffffff2"/>
            </w:pPr>
            <w:r>
              <w:t>项目</w:t>
            </w:r>
          </w:p>
        </w:tc>
        <w:tc>
          <w:tcPr>
            <w:tcW w:w="7475" w:type="dxa"/>
            <w:gridSpan w:val="4"/>
            <w:tcBorders>
              <w:top w:val="single" w:sz="8" w:space="0" w:color="auto"/>
              <w:bottom w:val="single" w:sz="8" w:space="0" w:color="auto"/>
            </w:tcBorders>
            <w:shd w:val="clear" w:color="auto" w:fill="auto"/>
            <w:vAlign w:val="center"/>
          </w:tcPr>
          <w:p w:rsidR="004C65BA" w:rsidRDefault="004C65BA">
            <w:pPr>
              <w:pStyle w:val="afffffffff2"/>
            </w:pPr>
            <w:r>
              <w:t>要求</w:t>
            </w:r>
          </w:p>
        </w:tc>
      </w:tr>
      <w:tr w:rsidR="004C65BA" w:rsidTr="004C65BA">
        <w:trPr>
          <w:jc w:val="center"/>
        </w:trPr>
        <w:tc>
          <w:tcPr>
            <w:tcW w:w="1899" w:type="dxa"/>
            <w:vMerge/>
            <w:shd w:val="clear" w:color="auto" w:fill="auto"/>
            <w:vAlign w:val="center"/>
          </w:tcPr>
          <w:p w:rsidR="004C65BA" w:rsidRDefault="004C65BA">
            <w:pPr>
              <w:pStyle w:val="afffffffff2"/>
            </w:pPr>
          </w:p>
        </w:tc>
        <w:tc>
          <w:tcPr>
            <w:tcW w:w="1878" w:type="dxa"/>
            <w:tcBorders>
              <w:top w:val="single" w:sz="8" w:space="0" w:color="auto"/>
            </w:tcBorders>
            <w:shd w:val="clear" w:color="auto" w:fill="auto"/>
            <w:vAlign w:val="center"/>
          </w:tcPr>
          <w:p w:rsidR="004C65BA" w:rsidRDefault="004C65BA" w:rsidP="001403A0">
            <w:pPr>
              <w:pStyle w:val="afffffffff2"/>
            </w:pPr>
            <w:r>
              <w:t>屋面板</w:t>
            </w:r>
          </w:p>
        </w:tc>
        <w:tc>
          <w:tcPr>
            <w:tcW w:w="1899" w:type="dxa"/>
            <w:tcBorders>
              <w:top w:val="single" w:sz="8" w:space="0" w:color="auto"/>
            </w:tcBorders>
            <w:shd w:val="clear" w:color="auto" w:fill="auto"/>
            <w:vAlign w:val="center"/>
          </w:tcPr>
          <w:p w:rsidR="004C65BA" w:rsidRDefault="004C65BA" w:rsidP="001403A0">
            <w:pPr>
              <w:pStyle w:val="afffffffff2"/>
            </w:pPr>
            <w:r>
              <w:rPr>
                <w:rFonts w:hint="eastAsia"/>
              </w:rPr>
              <w:t>墙板</w:t>
            </w:r>
          </w:p>
        </w:tc>
        <w:tc>
          <w:tcPr>
            <w:tcW w:w="1878" w:type="dxa"/>
            <w:tcBorders>
              <w:top w:val="single" w:sz="8" w:space="0" w:color="auto"/>
            </w:tcBorders>
            <w:shd w:val="clear" w:color="auto" w:fill="auto"/>
            <w:vAlign w:val="center"/>
          </w:tcPr>
          <w:p w:rsidR="004C65BA" w:rsidRPr="00E47083" w:rsidRDefault="004C65BA" w:rsidP="001403A0">
            <w:pPr>
              <w:pStyle w:val="afffffffff2"/>
            </w:pPr>
            <w:r w:rsidRPr="00E47083">
              <w:t>楼板</w:t>
            </w:r>
          </w:p>
        </w:tc>
        <w:tc>
          <w:tcPr>
            <w:tcW w:w="1820" w:type="dxa"/>
            <w:tcBorders>
              <w:top w:val="single" w:sz="8" w:space="0" w:color="auto"/>
            </w:tcBorders>
          </w:tcPr>
          <w:p w:rsidR="004C65BA" w:rsidRPr="00E47083" w:rsidRDefault="004C65BA" w:rsidP="001403A0">
            <w:pPr>
              <w:pStyle w:val="afffffffff2"/>
            </w:pPr>
            <w:r w:rsidRPr="00E47083">
              <w:t>网架板</w:t>
            </w:r>
          </w:p>
        </w:tc>
      </w:tr>
      <w:tr w:rsidR="00E47083" w:rsidTr="00216A8D">
        <w:trPr>
          <w:jc w:val="center"/>
        </w:trPr>
        <w:tc>
          <w:tcPr>
            <w:tcW w:w="1899" w:type="dxa"/>
            <w:shd w:val="clear" w:color="auto" w:fill="auto"/>
            <w:vAlign w:val="center"/>
          </w:tcPr>
          <w:p w:rsidR="00E47083" w:rsidRDefault="00E47083">
            <w:pPr>
              <w:pStyle w:val="afffffffff2"/>
            </w:pPr>
            <w:r w:rsidRPr="00E47083">
              <w:rPr>
                <w:rFonts w:hint="eastAsia"/>
              </w:rPr>
              <w:t>传热系数/[W/（m</w:t>
            </w:r>
            <w:r w:rsidRPr="00E47083">
              <w:rPr>
                <w:rFonts w:hint="eastAsia"/>
                <w:vertAlign w:val="superscript"/>
              </w:rPr>
              <w:t>2</w:t>
            </w:r>
            <w:r w:rsidRPr="00E47083">
              <w:rPr>
                <w:rFonts w:hint="eastAsia"/>
              </w:rPr>
              <w:t>•K）]</w:t>
            </w:r>
          </w:p>
        </w:tc>
        <w:tc>
          <w:tcPr>
            <w:tcW w:w="1878" w:type="dxa"/>
            <w:shd w:val="clear" w:color="auto" w:fill="auto"/>
            <w:vAlign w:val="center"/>
          </w:tcPr>
          <w:p w:rsidR="00E47083" w:rsidRDefault="00E47083" w:rsidP="001403A0">
            <w:pPr>
              <w:pStyle w:val="afffffffff2"/>
            </w:pPr>
            <w:r>
              <w:rPr>
                <w:rFonts w:hAnsi="宋体" w:hint="eastAsia"/>
              </w:rPr>
              <w:t>≤0.4</w:t>
            </w:r>
          </w:p>
        </w:tc>
        <w:tc>
          <w:tcPr>
            <w:tcW w:w="1899" w:type="dxa"/>
            <w:shd w:val="clear" w:color="auto" w:fill="auto"/>
            <w:vAlign w:val="center"/>
          </w:tcPr>
          <w:p w:rsidR="00E47083" w:rsidRDefault="00E47083" w:rsidP="001403A0">
            <w:pPr>
              <w:pStyle w:val="afffffffff2"/>
            </w:pPr>
            <w:r>
              <w:rPr>
                <w:rFonts w:hAnsi="宋体" w:hint="eastAsia"/>
              </w:rPr>
              <w:t>≤0.4</w:t>
            </w:r>
          </w:p>
        </w:tc>
        <w:tc>
          <w:tcPr>
            <w:tcW w:w="1878" w:type="dxa"/>
            <w:shd w:val="clear" w:color="auto" w:fill="auto"/>
            <w:vAlign w:val="center"/>
          </w:tcPr>
          <w:p w:rsidR="00E47083" w:rsidRDefault="00E47083">
            <w:pPr>
              <w:pStyle w:val="afffffffff2"/>
            </w:pPr>
            <w:r>
              <w:rPr>
                <w:rFonts w:hAnsi="宋体" w:hint="eastAsia"/>
              </w:rPr>
              <w:t>—</w:t>
            </w:r>
          </w:p>
        </w:tc>
        <w:tc>
          <w:tcPr>
            <w:tcW w:w="1820" w:type="dxa"/>
            <w:vAlign w:val="center"/>
          </w:tcPr>
          <w:p w:rsidR="00E47083" w:rsidRDefault="00E47083">
            <w:pPr>
              <w:pStyle w:val="afffffffff2"/>
            </w:pPr>
            <w:r>
              <w:rPr>
                <w:rFonts w:hAnsi="宋体" w:hint="eastAsia"/>
              </w:rPr>
              <w:t>≤0.4</w:t>
            </w:r>
          </w:p>
        </w:tc>
      </w:tr>
      <w:tr w:rsidR="00E47083" w:rsidTr="00216A8D">
        <w:trPr>
          <w:jc w:val="center"/>
        </w:trPr>
        <w:tc>
          <w:tcPr>
            <w:tcW w:w="1899" w:type="dxa"/>
            <w:shd w:val="clear" w:color="auto" w:fill="auto"/>
            <w:vAlign w:val="center"/>
          </w:tcPr>
          <w:p w:rsidR="00E47083" w:rsidRDefault="00E47083">
            <w:pPr>
              <w:pStyle w:val="afffffffff2"/>
            </w:pPr>
            <w:r>
              <w:t>耐火时间</w:t>
            </w:r>
            <w:r>
              <w:rPr>
                <w:rFonts w:hint="eastAsia"/>
              </w:rPr>
              <w:t>/h</w:t>
            </w:r>
          </w:p>
        </w:tc>
        <w:tc>
          <w:tcPr>
            <w:tcW w:w="1878" w:type="dxa"/>
            <w:shd w:val="clear" w:color="auto" w:fill="auto"/>
            <w:vAlign w:val="center"/>
          </w:tcPr>
          <w:p w:rsidR="00E47083" w:rsidRDefault="00E47083" w:rsidP="001403A0">
            <w:pPr>
              <w:pStyle w:val="afffffffff2"/>
            </w:pPr>
            <w:r>
              <w:rPr>
                <w:rFonts w:hint="eastAsia"/>
              </w:rPr>
              <w:t>≥1.5</w:t>
            </w:r>
          </w:p>
        </w:tc>
        <w:tc>
          <w:tcPr>
            <w:tcW w:w="1899" w:type="dxa"/>
            <w:shd w:val="clear" w:color="auto" w:fill="auto"/>
            <w:vAlign w:val="center"/>
          </w:tcPr>
          <w:p w:rsidR="00E47083" w:rsidRDefault="00E47083" w:rsidP="001403A0">
            <w:pPr>
              <w:pStyle w:val="afffffffff2"/>
            </w:pPr>
            <w:r>
              <w:rPr>
                <w:rFonts w:hint="eastAsia"/>
              </w:rPr>
              <w:t>≥1.5</w:t>
            </w:r>
          </w:p>
        </w:tc>
        <w:tc>
          <w:tcPr>
            <w:tcW w:w="1878" w:type="dxa"/>
            <w:shd w:val="clear" w:color="auto" w:fill="auto"/>
            <w:vAlign w:val="center"/>
          </w:tcPr>
          <w:p w:rsidR="00E47083" w:rsidRDefault="00E47083">
            <w:pPr>
              <w:pStyle w:val="afffffffff2"/>
            </w:pPr>
            <w:r>
              <w:rPr>
                <w:rFonts w:hAnsi="宋体" w:hint="eastAsia"/>
              </w:rPr>
              <w:t>≥1.5</w:t>
            </w:r>
          </w:p>
        </w:tc>
        <w:tc>
          <w:tcPr>
            <w:tcW w:w="1820" w:type="dxa"/>
            <w:vAlign w:val="center"/>
          </w:tcPr>
          <w:p w:rsidR="00E47083" w:rsidRDefault="00E47083">
            <w:pPr>
              <w:pStyle w:val="afffffffff2"/>
            </w:pPr>
            <w:r>
              <w:rPr>
                <w:rFonts w:hAnsi="宋体" w:hint="eastAsia"/>
              </w:rPr>
              <w:t>≥1.5</w:t>
            </w:r>
          </w:p>
        </w:tc>
      </w:tr>
      <w:tr w:rsidR="00E47083" w:rsidTr="00216A8D">
        <w:trPr>
          <w:jc w:val="center"/>
        </w:trPr>
        <w:tc>
          <w:tcPr>
            <w:tcW w:w="1899" w:type="dxa"/>
            <w:tcBorders>
              <w:bottom w:val="single" w:sz="8" w:space="0" w:color="auto"/>
            </w:tcBorders>
            <w:shd w:val="clear" w:color="auto" w:fill="auto"/>
            <w:vAlign w:val="center"/>
          </w:tcPr>
          <w:p w:rsidR="00E47083" w:rsidRDefault="00E47083" w:rsidP="00E47083">
            <w:pPr>
              <w:pStyle w:val="afffffffff2"/>
            </w:pPr>
            <w:r w:rsidRPr="00E47083">
              <w:rPr>
                <w:rFonts w:hint="eastAsia"/>
              </w:rPr>
              <w:t>空气声计权隔声量/dB</w:t>
            </w:r>
          </w:p>
        </w:tc>
        <w:tc>
          <w:tcPr>
            <w:tcW w:w="1878" w:type="dxa"/>
            <w:tcBorders>
              <w:bottom w:val="single" w:sz="8" w:space="0" w:color="auto"/>
            </w:tcBorders>
            <w:shd w:val="clear" w:color="auto" w:fill="auto"/>
            <w:vAlign w:val="center"/>
          </w:tcPr>
          <w:p w:rsidR="00E47083" w:rsidRDefault="00E47083" w:rsidP="00E47083">
            <w:pPr>
              <w:pStyle w:val="afffffffff2"/>
            </w:pPr>
            <w:r w:rsidRPr="00E47083">
              <w:rPr>
                <w:rFonts w:hint="eastAsia"/>
              </w:rPr>
              <w:t>≥45</w:t>
            </w:r>
          </w:p>
        </w:tc>
        <w:tc>
          <w:tcPr>
            <w:tcW w:w="1899" w:type="dxa"/>
            <w:tcBorders>
              <w:bottom w:val="single" w:sz="8" w:space="0" w:color="auto"/>
            </w:tcBorders>
            <w:shd w:val="clear" w:color="auto" w:fill="auto"/>
            <w:vAlign w:val="center"/>
          </w:tcPr>
          <w:p w:rsidR="00E47083" w:rsidRDefault="00E47083">
            <w:pPr>
              <w:pStyle w:val="afffffffff2"/>
            </w:pPr>
            <w:r w:rsidRPr="00E47083">
              <w:rPr>
                <w:rFonts w:hint="eastAsia"/>
              </w:rPr>
              <w:t>≥45</w:t>
            </w:r>
          </w:p>
        </w:tc>
        <w:tc>
          <w:tcPr>
            <w:tcW w:w="1878" w:type="dxa"/>
            <w:tcBorders>
              <w:bottom w:val="single" w:sz="8" w:space="0" w:color="auto"/>
            </w:tcBorders>
            <w:shd w:val="clear" w:color="auto" w:fill="auto"/>
            <w:vAlign w:val="center"/>
          </w:tcPr>
          <w:p w:rsidR="00E47083" w:rsidRPr="00DB35D2" w:rsidRDefault="00E47083" w:rsidP="001403A0">
            <w:pPr>
              <w:pStyle w:val="afffffffff2"/>
              <w:rPr>
                <w:color w:val="FF0000"/>
              </w:rPr>
            </w:pPr>
            <w:r w:rsidRPr="00E47083">
              <w:rPr>
                <w:rFonts w:hint="eastAsia"/>
              </w:rPr>
              <w:t>≥</w:t>
            </w:r>
            <w:r>
              <w:rPr>
                <w:rFonts w:hint="eastAsia"/>
              </w:rPr>
              <w:t>40</w:t>
            </w:r>
          </w:p>
        </w:tc>
        <w:tc>
          <w:tcPr>
            <w:tcW w:w="1820" w:type="dxa"/>
            <w:tcBorders>
              <w:bottom w:val="single" w:sz="8" w:space="0" w:color="auto"/>
            </w:tcBorders>
            <w:vAlign w:val="center"/>
          </w:tcPr>
          <w:p w:rsidR="00E47083" w:rsidRDefault="00E47083">
            <w:pPr>
              <w:pStyle w:val="afffffffff2"/>
            </w:pPr>
            <w:r w:rsidRPr="00E47083">
              <w:rPr>
                <w:rFonts w:hint="eastAsia"/>
              </w:rPr>
              <w:t>≥45</w:t>
            </w:r>
          </w:p>
        </w:tc>
      </w:tr>
    </w:tbl>
    <w:p w:rsidR="00E24DCE" w:rsidRDefault="0086629C">
      <w:pPr>
        <w:pStyle w:val="affd"/>
        <w:spacing w:before="120" w:after="120"/>
      </w:pPr>
      <w:r>
        <w:t>发泡水泥芯材性能</w:t>
      </w:r>
    </w:p>
    <w:p w:rsidR="00E24DCE" w:rsidRDefault="0086629C">
      <w:pPr>
        <w:pStyle w:val="affffe"/>
        <w:spacing w:line="288" w:lineRule="auto"/>
        <w:ind w:firstLine="420"/>
      </w:pPr>
      <w:r>
        <w:rPr>
          <w:rFonts w:hint="eastAsia"/>
        </w:rPr>
        <w:t xml:space="preserve">应符合表 </w:t>
      </w:r>
      <w:r w:rsidR="00DB35D2">
        <w:rPr>
          <w:rFonts w:hint="eastAsia"/>
        </w:rPr>
        <w:t>10</w:t>
      </w:r>
      <w:r>
        <w:rPr>
          <w:rFonts w:hint="eastAsia"/>
        </w:rPr>
        <w:t xml:space="preserve"> 的规定。</w:t>
      </w:r>
    </w:p>
    <w:p w:rsidR="00E24DCE" w:rsidRDefault="0086629C">
      <w:pPr>
        <w:pStyle w:val="aff2"/>
        <w:spacing w:before="120" w:after="120"/>
      </w:pPr>
      <w:r>
        <w:t>发泡水泥芯材性能</w:t>
      </w:r>
    </w:p>
    <w:tbl>
      <w:tblPr>
        <w:tblStyle w:val="affff1"/>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4689"/>
        <w:gridCol w:w="4685"/>
      </w:tblGrid>
      <w:tr w:rsidR="00E24DCE" w:rsidTr="00DB35D2">
        <w:trPr>
          <w:tblHeader/>
          <w:jc w:val="center"/>
        </w:trPr>
        <w:tc>
          <w:tcPr>
            <w:tcW w:w="4689" w:type="dxa"/>
            <w:tcBorders>
              <w:top w:val="single" w:sz="8" w:space="0" w:color="auto"/>
              <w:bottom w:val="single" w:sz="8" w:space="0" w:color="auto"/>
            </w:tcBorders>
            <w:shd w:val="clear" w:color="auto" w:fill="auto"/>
            <w:vAlign w:val="center"/>
          </w:tcPr>
          <w:p w:rsidR="00E24DCE" w:rsidRDefault="0086629C">
            <w:pPr>
              <w:pStyle w:val="afffffffff2"/>
            </w:pPr>
            <w:r>
              <w:t>项目</w:t>
            </w:r>
          </w:p>
        </w:tc>
        <w:tc>
          <w:tcPr>
            <w:tcW w:w="4685" w:type="dxa"/>
            <w:tcBorders>
              <w:top w:val="single" w:sz="8" w:space="0" w:color="auto"/>
              <w:bottom w:val="single" w:sz="8" w:space="0" w:color="auto"/>
            </w:tcBorders>
            <w:shd w:val="clear" w:color="auto" w:fill="auto"/>
            <w:vAlign w:val="center"/>
          </w:tcPr>
          <w:p w:rsidR="00E24DCE" w:rsidRDefault="0086629C">
            <w:pPr>
              <w:pStyle w:val="afffffffff2"/>
            </w:pPr>
            <w:r>
              <w:t>要求</w:t>
            </w:r>
          </w:p>
        </w:tc>
      </w:tr>
      <w:tr w:rsidR="00E24DCE" w:rsidTr="00DB35D2">
        <w:trPr>
          <w:jc w:val="center"/>
        </w:trPr>
        <w:tc>
          <w:tcPr>
            <w:tcW w:w="4689" w:type="dxa"/>
            <w:tcBorders>
              <w:top w:val="single" w:sz="8" w:space="0" w:color="auto"/>
            </w:tcBorders>
            <w:shd w:val="clear" w:color="auto" w:fill="auto"/>
            <w:vAlign w:val="center"/>
          </w:tcPr>
          <w:p w:rsidR="00E24DCE" w:rsidRDefault="0086629C">
            <w:pPr>
              <w:pStyle w:val="afffffffff2"/>
            </w:pPr>
            <w:r>
              <w:t>体积（干）密度</w:t>
            </w:r>
            <w:r>
              <w:rPr>
                <w:rFonts w:hint="eastAsia"/>
              </w:rPr>
              <w:t>/（kg/m</w:t>
            </w:r>
            <w:r>
              <w:rPr>
                <w:rFonts w:hint="eastAsia"/>
                <w:vertAlign w:val="superscript"/>
              </w:rPr>
              <w:t>3</w:t>
            </w:r>
            <w:r>
              <w:rPr>
                <w:rFonts w:hint="eastAsia"/>
              </w:rPr>
              <w:t>）</w:t>
            </w:r>
          </w:p>
        </w:tc>
        <w:tc>
          <w:tcPr>
            <w:tcW w:w="4685" w:type="dxa"/>
            <w:tcBorders>
              <w:top w:val="single" w:sz="8" w:space="0" w:color="auto"/>
            </w:tcBorders>
            <w:shd w:val="clear" w:color="auto" w:fill="auto"/>
            <w:vAlign w:val="center"/>
          </w:tcPr>
          <w:p w:rsidR="00E24DCE" w:rsidRDefault="0086629C">
            <w:pPr>
              <w:pStyle w:val="afffffffff2"/>
            </w:pPr>
            <w:r>
              <w:rPr>
                <w:rFonts w:hint="eastAsia"/>
              </w:rPr>
              <w:t>250～350</w:t>
            </w:r>
          </w:p>
        </w:tc>
      </w:tr>
      <w:tr w:rsidR="00E24DCE" w:rsidTr="00DB35D2">
        <w:trPr>
          <w:jc w:val="center"/>
        </w:trPr>
        <w:tc>
          <w:tcPr>
            <w:tcW w:w="4689" w:type="dxa"/>
            <w:shd w:val="clear" w:color="auto" w:fill="auto"/>
            <w:vAlign w:val="center"/>
          </w:tcPr>
          <w:p w:rsidR="00E24DCE" w:rsidRDefault="0086629C">
            <w:pPr>
              <w:pStyle w:val="afffffffff2"/>
            </w:pPr>
            <w:r>
              <w:t>导热系数</w:t>
            </w:r>
            <w:r>
              <w:rPr>
                <w:rFonts w:hint="eastAsia"/>
              </w:rPr>
              <w:t>/[W/（m•K）]</w:t>
            </w:r>
          </w:p>
        </w:tc>
        <w:tc>
          <w:tcPr>
            <w:tcW w:w="4685" w:type="dxa"/>
            <w:shd w:val="clear" w:color="auto" w:fill="auto"/>
            <w:vAlign w:val="center"/>
          </w:tcPr>
          <w:p w:rsidR="00E24DCE" w:rsidRDefault="0086629C">
            <w:pPr>
              <w:pStyle w:val="afffffffff2"/>
            </w:pPr>
            <w:r>
              <w:rPr>
                <w:rFonts w:hint="eastAsia"/>
              </w:rPr>
              <w:t>0.073～0.090</w:t>
            </w:r>
          </w:p>
        </w:tc>
      </w:tr>
      <w:tr w:rsidR="00E24DCE" w:rsidTr="00DB35D2">
        <w:trPr>
          <w:jc w:val="center"/>
        </w:trPr>
        <w:tc>
          <w:tcPr>
            <w:tcW w:w="4689" w:type="dxa"/>
            <w:shd w:val="clear" w:color="auto" w:fill="auto"/>
            <w:vAlign w:val="center"/>
          </w:tcPr>
          <w:p w:rsidR="00E24DCE" w:rsidRDefault="0086629C">
            <w:pPr>
              <w:pStyle w:val="afffffffff2"/>
            </w:pPr>
            <w:r>
              <w:t>抗压强度</w:t>
            </w:r>
            <w:r>
              <w:rPr>
                <w:rFonts w:hint="eastAsia"/>
              </w:rPr>
              <w:t>/</w:t>
            </w:r>
            <w:proofErr w:type="spellStart"/>
            <w:r>
              <w:rPr>
                <w:rFonts w:hint="eastAsia"/>
              </w:rPr>
              <w:t>MPa</w:t>
            </w:r>
            <w:proofErr w:type="spellEnd"/>
          </w:p>
        </w:tc>
        <w:tc>
          <w:tcPr>
            <w:tcW w:w="4685" w:type="dxa"/>
            <w:shd w:val="clear" w:color="auto" w:fill="auto"/>
            <w:vAlign w:val="center"/>
          </w:tcPr>
          <w:p w:rsidR="00E24DCE" w:rsidRDefault="0086629C">
            <w:pPr>
              <w:pStyle w:val="afffffffff2"/>
            </w:pPr>
            <w:r>
              <w:rPr>
                <w:rFonts w:hint="eastAsia"/>
              </w:rPr>
              <w:t>≥0.4</w:t>
            </w:r>
          </w:p>
        </w:tc>
      </w:tr>
      <w:tr w:rsidR="00E24DCE" w:rsidTr="00DB35D2">
        <w:trPr>
          <w:jc w:val="center"/>
        </w:trPr>
        <w:tc>
          <w:tcPr>
            <w:tcW w:w="4689" w:type="dxa"/>
            <w:shd w:val="clear" w:color="auto" w:fill="auto"/>
            <w:vAlign w:val="center"/>
          </w:tcPr>
          <w:p w:rsidR="00E24DCE" w:rsidRDefault="0086629C">
            <w:pPr>
              <w:pStyle w:val="afffffffff2"/>
            </w:pPr>
            <w:r>
              <w:t>体积吸水率</w:t>
            </w:r>
            <w:r>
              <w:rPr>
                <w:rFonts w:hint="eastAsia"/>
              </w:rPr>
              <w:t>/</w:t>
            </w:r>
            <w:r>
              <w:rPr>
                <w:rFonts w:hAnsi="宋体" w:hint="eastAsia"/>
              </w:rPr>
              <w:t>％</w:t>
            </w:r>
          </w:p>
        </w:tc>
        <w:tc>
          <w:tcPr>
            <w:tcW w:w="4685" w:type="dxa"/>
            <w:shd w:val="clear" w:color="auto" w:fill="auto"/>
            <w:vAlign w:val="center"/>
          </w:tcPr>
          <w:p w:rsidR="00E24DCE" w:rsidRDefault="0086629C">
            <w:pPr>
              <w:pStyle w:val="afffffffff2"/>
            </w:pPr>
            <w:r>
              <w:rPr>
                <w:rFonts w:hint="eastAsia"/>
              </w:rPr>
              <w:t>≤10</w:t>
            </w:r>
          </w:p>
        </w:tc>
      </w:tr>
      <w:tr w:rsidR="00E24DCE" w:rsidTr="00DB35D2">
        <w:trPr>
          <w:jc w:val="center"/>
        </w:trPr>
        <w:tc>
          <w:tcPr>
            <w:tcW w:w="4689" w:type="dxa"/>
            <w:shd w:val="clear" w:color="auto" w:fill="auto"/>
            <w:vAlign w:val="center"/>
          </w:tcPr>
          <w:p w:rsidR="00E24DCE" w:rsidRDefault="0086629C">
            <w:pPr>
              <w:pStyle w:val="afffffffff2"/>
            </w:pPr>
            <w:r>
              <w:t>软化系数</w:t>
            </w:r>
          </w:p>
        </w:tc>
        <w:tc>
          <w:tcPr>
            <w:tcW w:w="4685" w:type="dxa"/>
            <w:shd w:val="clear" w:color="auto" w:fill="auto"/>
            <w:vAlign w:val="center"/>
          </w:tcPr>
          <w:p w:rsidR="00E24DCE" w:rsidRDefault="0086629C">
            <w:pPr>
              <w:pStyle w:val="afffffffff2"/>
            </w:pPr>
            <w:r>
              <w:rPr>
                <w:rFonts w:hint="eastAsia"/>
              </w:rPr>
              <w:t>≥0.80</w:t>
            </w:r>
          </w:p>
        </w:tc>
      </w:tr>
      <w:tr w:rsidR="00E24DCE" w:rsidTr="00DB35D2">
        <w:trPr>
          <w:jc w:val="center"/>
        </w:trPr>
        <w:tc>
          <w:tcPr>
            <w:tcW w:w="4689" w:type="dxa"/>
            <w:tcBorders>
              <w:bottom w:val="single" w:sz="8" w:space="0" w:color="auto"/>
            </w:tcBorders>
            <w:shd w:val="clear" w:color="auto" w:fill="auto"/>
            <w:vAlign w:val="center"/>
          </w:tcPr>
          <w:p w:rsidR="00E24DCE" w:rsidRDefault="0086629C">
            <w:pPr>
              <w:pStyle w:val="afffffffff2"/>
            </w:pPr>
            <w:r>
              <w:t>燃烧性能</w:t>
            </w:r>
          </w:p>
        </w:tc>
        <w:tc>
          <w:tcPr>
            <w:tcW w:w="4685" w:type="dxa"/>
            <w:tcBorders>
              <w:bottom w:val="single" w:sz="8" w:space="0" w:color="auto"/>
            </w:tcBorders>
            <w:shd w:val="clear" w:color="auto" w:fill="auto"/>
            <w:vAlign w:val="center"/>
          </w:tcPr>
          <w:p w:rsidR="00E24DCE" w:rsidRDefault="0086629C">
            <w:pPr>
              <w:pStyle w:val="afffffffff2"/>
            </w:pPr>
            <w:r>
              <w:rPr>
                <w:rFonts w:hint="eastAsia"/>
              </w:rPr>
              <w:t>A1</w:t>
            </w:r>
          </w:p>
        </w:tc>
      </w:tr>
    </w:tbl>
    <w:p w:rsidR="00E24DCE" w:rsidRDefault="0086629C">
      <w:pPr>
        <w:pStyle w:val="affd"/>
        <w:spacing w:before="120" w:after="120"/>
      </w:pPr>
      <w:r>
        <w:t>放射性核素限量</w:t>
      </w:r>
    </w:p>
    <w:p w:rsidR="00E24DCE" w:rsidRDefault="0086629C">
      <w:pPr>
        <w:pStyle w:val="affffe"/>
        <w:spacing w:line="288" w:lineRule="auto"/>
        <w:ind w:firstLine="420"/>
      </w:pPr>
      <w:r>
        <w:rPr>
          <w:rFonts w:hint="eastAsia"/>
        </w:rPr>
        <w:t>应符合 GB 6566 的规定。</w:t>
      </w:r>
    </w:p>
    <w:p w:rsidR="00E24DCE" w:rsidRDefault="0086629C">
      <w:pPr>
        <w:pStyle w:val="affc"/>
        <w:spacing w:before="240" w:after="240"/>
      </w:pPr>
      <w:bookmarkStart w:id="76" w:name="_Toc188351269"/>
      <w:bookmarkStart w:id="77" w:name="_Toc190436038"/>
      <w:bookmarkStart w:id="78" w:name="_Toc193121686"/>
      <w:r>
        <w:rPr>
          <w:rFonts w:hint="eastAsia"/>
        </w:rPr>
        <w:t>试验方法</w:t>
      </w:r>
      <w:bookmarkEnd w:id="76"/>
      <w:bookmarkEnd w:id="77"/>
      <w:bookmarkEnd w:id="78"/>
    </w:p>
    <w:p w:rsidR="00E24DCE" w:rsidRDefault="0086629C">
      <w:pPr>
        <w:pStyle w:val="affd"/>
        <w:spacing w:before="120" w:after="120"/>
      </w:pPr>
      <w:r>
        <w:rPr>
          <w:rFonts w:hint="eastAsia"/>
        </w:rPr>
        <w:t>外观</w:t>
      </w:r>
    </w:p>
    <w:p w:rsidR="00E24DCE" w:rsidRDefault="0086629C">
      <w:pPr>
        <w:pStyle w:val="affe"/>
        <w:spacing w:before="120" w:after="120"/>
      </w:pPr>
      <w:r>
        <w:t>量具</w:t>
      </w:r>
    </w:p>
    <w:p w:rsidR="00E24DCE" w:rsidRDefault="0086629C">
      <w:pPr>
        <w:pStyle w:val="afff"/>
        <w:spacing w:beforeLines="0" w:before="0" w:afterLines="0" w:after="0" w:line="288" w:lineRule="auto"/>
        <w:rPr>
          <w:rFonts w:ascii="宋体" w:eastAsia="宋体"/>
        </w:rPr>
      </w:pPr>
      <w:r>
        <w:rPr>
          <w:rFonts w:ascii="宋体" w:eastAsia="宋体" w:hint="eastAsia"/>
        </w:rPr>
        <w:t>钢直尺：分度值为 1 mm。</w:t>
      </w:r>
    </w:p>
    <w:p w:rsidR="00E24DCE" w:rsidRDefault="0086629C">
      <w:pPr>
        <w:pStyle w:val="affffffff9"/>
        <w:spacing w:line="288" w:lineRule="auto"/>
      </w:pPr>
      <w:r>
        <w:rPr>
          <w:rFonts w:hint="eastAsia"/>
        </w:rPr>
        <w:t>钢卷尺：分度值为 1 mm。</w:t>
      </w:r>
    </w:p>
    <w:p w:rsidR="00E24DCE" w:rsidRDefault="0086629C">
      <w:pPr>
        <w:pStyle w:val="afff"/>
        <w:spacing w:beforeLines="0" w:before="0" w:afterLines="0" w:after="0" w:line="288" w:lineRule="auto"/>
        <w:rPr>
          <w:rFonts w:ascii="宋体" w:eastAsia="宋体"/>
        </w:rPr>
      </w:pPr>
      <w:r>
        <w:rPr>
          <w:rFonts w:ascii="宋体" w:eastAsia="宋体" w:hint="eastAsia"/>
        </w:rPr>
        <w:t>刻度放大镜：分度值为 0.1 mm。</w:t>
      </w:r>
    </w:p>
    <w:p w:rsidR="00E24DCE" w:rsidRDefault="0086629C">
      <w:pPr>
        <w:pStyle w:val="affe"/>
        <w:spacing w:before="120" w:after="120"/>
      </w:pPr>
      <w:r>
        <w:rPr>
          <w:rFonts w:hint="eastAsia"/>
        </w:rPr>
        <w:t>测量方法</w:t>
      </w:r>
    </w:p>
    <w:p w:rsidR="00E24DCE" w:rsidRDefault="0086629C">
      <w:pPr>
        <w:pStyle w:val="afff"/>
        <w:spacing w:beforeLines="0" w:before="0" w:afterLines="0" w:after="0" w:line="288" w:lineRule="auto"/>
        <w:rPr>
          <w:rFonts w:ascii="宋体" w:eastAsia="宋体"/>
        </w:rPr>
      </w:pPr>
      <w:r>
        <w:rPr>
          <w:rFonts w:ascii="宋体" w:eastAsia="宋体" w:hint="eastAsia"/>
        </w:rPr>
        <w:t>对受测板，视距 1 m 左右，目测有无裂缝、露筋、孔洞、蜂窝、露网。</w:t>
      </w:r>
    </w:p>
    <w:p w:rsidR="00E24DCE" w:rsidRDefault="0086629C">
      <w:pPr>
        <w:pStyle w:val="afff"/>
        <w:spacing w:beforeLines="0" w:before="0" w:afterLines="0" w:after="0" w:line="288" w:lineRule="auto"/>
        <w:rPr>
          <w:rFonts w:ascii="宋体" w:eastAsia="宋体"/>
        </w:rPr>
      </w:pPr>
      <w:r>
        <w:rPr>
          <w:rFonts w:ascii="宋体" w:eastAsia="宋体" w:hint="eastAsia"/>
        </w:rPr>
        <w:lastRenderedPageBreak/>
        <w:t>用钢直尺测量板面裂缝的长度，用刻度放大镜测量裂缝的最大宽度，并记录缺陷数据。</w:t>
      </w:r>
    </w:p>
    <w:p w:rsidR="00E24DCE" w:rsidRDefault="0086629C">
      <w:pPr>
        <w:pStyle w:val="afff"/>
        <w:spacing w:beforeLines="0" w:before="0" w:afterLines="0" w:after="0" w:line="288" w:lineRule="auto"/>
      </w:pPr>
      <w:r>
        <w:rPr>
          <w:rFonts w:ascii="宋体" w:eastAsia="宋体" w:hint="eastAsia"/>
        </w:rPr>
        <w:t>测量板面露网和蜂窝的近似平面形状尺寸，计算其面积，读数精确至 1 mm。</w:t>
      </w:r>
    </w:p>
    <w:p w:rsidR="00E24DCE" w:rsidRDefault="0086629C">
      <w:pPr>
        <w:pStyle w:val="affd"/>
        <w:spacing w:before="120" w:after="120"/>
      </w:pPr>
      <w:r>
        <w:rPr>
          <w:rFonts w:hint="eastAsia"/>
        </w:rPr>
        <w:t>尺寸偏差</w:t>
      </w:r>
    </w:p>
    <w:p w:rsidR="00E24DCE" w:rsidRDefault="0086629C">
      <w:pPr>
        <w:pStyle w:val="affffe"/>
        <w:spacing w:line="288" w:lineRule="auto"/>
        <w:ind w:firstLine="420"/>
      </w:pPr>
      <w:r>
        <w:rPr>
          <w:rFonts w:hint="eastAsia"/>
        </w:rPr>
        <w:t>按 GB/T 23451 的规定进行。</w:t>
      </w:r>
    </w:p>
    <w:p w:rsidR="00E24DCE" w:rsidRDefault="0086629C">
      <w:pPr>
        <w:pStyle w:val="affd"/>
        <w:spacing w:before="120" w:after="120"/>
      </w:pPr>
      <w:r>
        <w:rPr>
          <w:rFonts w:hint="eastAsia"/>
        </w:rPr>
        <w:t>力学性能</w:t>
      </w:r>
    </w:p>
    <w:p w:rsidR="00E24DCE" w:rsidRDefault="0086629C">
      <w:pPr>
        <w:pStyle w:val="affe"/>
        <w:spacing w:before="120" w:after="120"/>
      </w:pPr>
      <w:r>
        <w:rPr>
          <w:rFonts w:hint="eastAsia"/>
        </w:rPr>
        <w:t>外加荷载要求</w:t>
      </w:r>
    </w:p>
    <w:p w:rsidR="00E24DCE" w:rsidRDefault="0086629C">
      <w:pPr>
        <w:pStyle w:val="affffe"/>
        <w:spacing w:line="288" w:lineRule="auto"/>
        <w:ind w:firstLine="420"/>
      </w:pPr>
      <w:r>
        <w:rPr>
          <w:rFonts w:hint="eastAsia"/>
        </w:rPr>
        <w:t>按照 GB/T 50152 重物均布加载试验的规定进行。</w:t>
      </w:r>
    </w:p>
    <w:p w:rsidR="00E24DCE" w:rsidRDefault="0086629C">
      <w:pPr>
        <w:pStyle w:val="affe"/>
        <w:spacing w:before="120" w:after="120"/>
      </w:pPr>
      <w:proofErr w:type="gramStart"/>
      <w:r>
        <w:rPr>
          <w:rFonts w:hint="eastAsia"/>
        </w:rPr>
        <w:t>吊挂力</w:t>
      </w:r>
      <w:proofErr w:type="gramEnd"/>
      <w:r>
        <w:rPr>
          <w:rFonts w:hint="eastAsia"/>
        </w:rPr>
        <w:t>与抗冲击性能</w:t>
      </w:r>
    </w:p>
    <w:p w:rsidR="00E24DCE" w:rsidRDefault="0086629C">
      <w:pPr>
        <w:pStyle w:val="affffe"/>
        <w:spacing w:line="288" w:lineRule="auto"/>
        <w:ind w:firstLine="420"/>
      </w:pPr>
      <w:r>
        <w:rPr>
          <w:rFonts w:hint="eastAsia"/>
        </w:rPr>
        <w:t>按 GB/T 23451 的规定进行。</w:t>
      </w:r>
    </w:p>
    <w:p w:rsidR="00E24DCE" w:rsidRDefault="0086629C">
      <w:pPr>
        <w:pStyle w:val="affd"/>
        <w:spacing w:before="120" w:after="120"/>
      </w:pPr>
      <w:r>
        <w:t>物理性能</w:t>
      </w:r>
    </w:p>
    <w:p w:rsidR="00E24DCE" w:rsidRDefault="0086629C">
      <w:pPr>
        <w:pStyle w:val="affe"/>
        <w:spacing w:before="120" w:after="120"/>
      </w:pPr>
      <w:r>
        <w:rPr>
          <w:rFonts w:hint="eastAsia"/>
        </w:rPr>
        <w:t>传热系数</w:t>
      </w:r>
    </w:p>
    <w:p w:rsidR="00E24DCE" w:rsidRDefault="0086629C">
      <w:pPr>
        <w:pStyle w:val="affffe"/>
        <w:spacing w:line="288" w:lineRule="auto"/>
        <w:ind w:firstLine="420"/>
      </w:pPr>
      <w:r>
        <w:rPr>
          <w:rFonts w:hint="eastAsia"/>
        </w:rPr>
        <w:t>按 GB/T 13475 的规定进行。</w:t>
      </w:r>
    </w:p>
    <w:p w:rsidR="00E24DCE" w:rsidRDefault="0086629C">
      <w:pPr>
        <w:pStyle w:val="affe"/>
        <w:spacing w:before="120" w:after="120"/>
      </w:pPr>
      <w:r>
        <w:rPr>
          <w:rFonts w:hint="eastAsia"/>
        </w:rPr>
        <w:t>耐火试验</w:t>
      </w:r>
    </w:p>
    <w:p w:rsidR="00E24DCE" w:rsidRDefault="0086629C">
      <w:pPr>
        <w:pStyle w:val="affffe"/>
        <w:spacing w:line="288" w:lineRule="auto"/>
        <w:ind w:firstLine="420"/>
      </w:pPr>
      <w:r>
        <w:rPr>
          <w:rFonts w:hint="eastAsia"/>
        </w:rPr>
        <w:t>按 GB/T 9978.1 的规定进行。</w:t>
      </w:r>
    </w:p>
    <w:p w:rsidR="00E24DCE" w:rsidRDefault="0086629C">
      <w:pPr>
        <w:pStyle w:val="affe"/>
        <w:spacing w:before="120" w:after="120"/>
      </w:pPr>
      <w:r>
        <w:rPr>
          <w:rFonts w:hint="eastAsia"/>
        </w:rPr>
        <w:t>空气声计权隔声量</w:t>
      </w:r>
    </w:p>
    <w:p w:rsidR="00E24DCE" w:rsidRDefault="0086629C">
      <w:pPr>
        <w:pStyle w:val="affffe"/>
        <w:spacing w:line="288" w:lineRule="auto"/>
        <w:ind w:firstLine="420"/>
      </w:pPr>
      <w:r>
        <w:rPr>
          <w:rFonts w:hint="eastAsia"/>
        </w:rPr>
        <w:t>按 GB/T 19889.3 的规定进行。</w:t>
      </w:r>
    </w:p>
    <w:p w:rsidR="00E24DCE" w:rsidRDefault="0086629C">
      <w:pPr>
        <w:pStyle w:val="affd"/>
        <w:spacing w:before="120" w:after="120"/>
      </w:pPr>
      <w:r>
        <w:t>发泡水泥芯材性能</w:t>
      </w:r>
    </w:p>
    <w:p w:rsidR="00E24DCE" w:rsidRDefault="0086629C">
      <w:pPr>
        <w:pStyle w:val="affe"/>
        <w:spacing w:before="120" w:after="120"/>
      </w:pPr>
      <w:r>
        <w:t>体积</w:t>
      </w:r>
      <w:r>
        <w:rPr>
          <w:rFonts w:hint="eastAsia"/>
        </w:rPr>
        <w:t>（干）</w:t>
      </w:r>
      <w:r>
        <w:t>密度</w:t>
      </w:r>
    </w:p>
    <w:p w:rsidR="00E24DCE" w:rsidRDefault="0086629C">
      <w:pPr>
        <w:pStyle w:val="affffffff9"/>
        <w:spacing w:line="288" w:lineRule="auto"/>
      </w:pPr>
      <w:r>
        <w:rPr>
          <w:rFonts w:hint="eastAsia"/>
        </w:rPr>
        <w:t>试件规格为 100 mm</w:t>
      </w:r>
      <w:bookmarkStart w:id="79" w:name="OLE_LINK14"/>
      <w:r>
        <w:rPr>
          <w:rFonts w:hint="eastAsia"/>
        </w:rPr>
        <w:t>×</w:t>
      </w:r>
      <w:bookmarkEnd w:id="79"/>
      <w:r>
        <w:rPr>
          <w:rFonts w:hint="eastAsia"/>
        </w:rPr>
        <w:t xml:space="preserve">100 mm×50 mm，3 </w:t>
      </w:r>
      <w:proofErr w:type="gramStart"/>
      <w:r>
        <w:rPr>
          <w:rFonts w:hint="eastAsia"/>
        </w:rPr>
        <w:t>个</w:t>
      </w:r>
      <w:proofErr w:type="gramEnd"/>
      <w:r>
        <w:rPr>
          <w:rFonts w:hint="eastAsia"/>
        </w:rPr>
        <w:t>为一组，应从</w:t>
      </w:r>
      <w:proofErr w:type="gramStart"/>
      <w:r>
        <w:rPr>
          <w:rFonts w:hint="eastAsia"/>
        </w:rPr>
        <w:t>板体中锯</w:t>
      </w:r>
      <w:proofErr w:type="gramEnd"/>
      <w:r>
        <w:rPr>
          <w:rFonts w:hint="eastAsia"/>
        </w:rPr>
        <w:t>取，</w:t>
      </w:r>
      <w:proofErr w:type="gramStart"/>
      <w:r>
        <w:rPr>
          <w:rFonts w:hint="eastAsia"/>
        </w:rPr>
        <w:t>锯取部位</w:t>
      </w:r>
      <w:proofErr w:type="gramEnd"/>
      <w:r>
        <w:rPr>
          <w:rFonts w:hint="eastAsia"/>
        </w:rPr>
        <w:t>四周边应避开钢框架 100 mm，</w:t>
      </w:r>
      <w:proofErr w:type="gramStart"/>
      <w:r>
        <w:rPr>
          <w:rFonts w:hint="eastAsia"/>
        </w:rPr>
        <w:t>试件锯取周边</w:t>
      </w:r>
      <w:proofErr w:type="gramEnd"/>
      <w:r>
        <w:rPr>
          <w:rFonts w:hint="eastAsia"/>
        </w:rPr>
        <w:t>应距钢筋网架不小于 20 mm。采用机锯或刀锯，试件表面应平整，不应有裂缝或明显缺陷，尺寸允许偏差 ±1 mm。试件在（60</w:t>
      </w:r>
      <w:bookmarkStart w:id="80" w:name="OLE_LINK15"/>
      <w:r>
        <w:rPr>
          <w:rFonts w:hint="eastAsia"/>
        </w:rPr>
        <w:t>±</w:t>
      </w:r>
      <w:r>
        <w:t>5</w:t>
      </w:r>
      <w:bookmarkEnd w:id="80"/>
      <w:r>
        <w:rPr>
          <w:rFonts w:hint="eastAsia"/>
        </w:rPr>
        <w:t>）℃ 下保温 24 h，然后在（80±</w:t>
      </w:r>
      <w:r>
        <w:t>5</w:t>
      </w:r>
      <w:r>
        <w:rPr>
          <w:rFonts w:hint="eastAsia"/>
        </w:rPr>
        <w:t>）℃ 下烘</w:t>
      </w:r>
      <w:proofErr w:type="gramStart"/>
      <w:r>
        <w:rPr>
          <w:rFonts w:hint="eastAsia"/>
        </w:rPr>
        <w:t>至恒质</w:t>
      </w:r>
      <w:proofErr w:type="gramEnd"/>
      <w:r>
        <w:rPr>
          <w:rFonts w:hint="eastAsia"/>
        </w:rPr>
        <w:t>。</w:t>
      </w:r>
    </w:p>
    <w:p w:rsidR="00E24DCE" w:rsidRDefault="0086629C">
      <w:pPr>
        <w:pStyle w:val="afff"/>
        <w:spacing w:beforeLines="0" w:before="0" w:afterLines="0" w:after="0" w:line="288" w:lineRule="auto"/>
      </w:pPr>
      <w:r>
        <w:rPr>
          <w:rFonts w:ascii="宋体" w:eastAsia="宋体" w:hint="eastAsia"/>
        </w:rPr>
        <w:t>按 GB/T 11969 的规定进行。</w:t>
      </w:r>
    </w:p>
    <w:p w:rsidR="00E24DCE" w:rsidRDefault="0086629C">
      <w:pPr>
        <w:pStyle w:val="affe"/>
        <w:spacing w:before="120" w:after="120"/>
      </w:pPr>
      <w:r>
        <w:rPr>
          <w:rFonts w:hint="eastAsia"/>
        </w:rPr>
        <w:t>导热系数</w:t>
      </w:r>
    </w:p>
    <w:p w:rsidR="00E24DCE" w:rsidRDefault="0086629C" w:rsidP="00DB35D2">
      <w:pPr>
        <w:pStyle w:val="affffe"/>
        <w:spacing w:line="288" w:lineRule="auto"/>
        <w:ind w:firstLine="420"/>
      </w:pPr>
      <w:r>
        <w:rPr>
          <w:rFonts w:hint="eastAsia"/>
        </w:rPr>
        <w:t>试件规格为 300 mm</w:t>
      </w:r>
      <w:bookmarkStart w:id="81" w:name="OLE_LINK16"/>
      <w:r>
        <w:rPr>
          <w:rFonts w:hint="eastAsia"/>
        </w:rPr>
        <w:t>×</w:t>
      </w:r>
      <w:bookmarkEnd w:id="81"/>
      <w:r>
        <w:rPr>
          <w:rFonts w:hint="eastAsia"/>
        </w:rPr>
        <w:t xml:space="preserve">300 mm×30 mm，2 </w:t>
      </w:r>
      <w:proofErr w:type="gramStart"/>
      <w:r>
        <w:rPr>
          <w:rFonts w:hint="eastAsia"/>
        </w:rPr>
        <w:t>个</w:t>
      </w:r>
      <w:proofErr w:type="gramEnd"/>
      <w:r>
        <w:rPr>
          <w:rFonts w:hint="eastAsia"/>
        </w:rPr>
        <w:t xml:space="preserve">为一组，试件制备同 </w:t>
      </w:r>
      <w:r w:rsidR="00DB35D2">
        <w:rPr>
          <w:rFonts w:hint="eastAsia"/>
        </w:rPr>
        <w:t>8.5</w:t>
      </w:r>
      <w:r>
        <w:rPr>
          <w:rFonts w:hint="eastAsia"/>
        </w:rPr>
        <w:t>.1.1。按 GB/T 10294 的规定进行。</w:t>
      </w:r>
    </w:p>
    <w:p w:rsidR="00E24DCE" w:rsidRDefault="0086629C">
      <w:pPr>
        <w:pStyle w:val="affe"/>
        <w:spacing w:before="120" w:after="120"/>
      </w:pPr>
      <w:r>
        <w:rPr>
          <w:rFonts w:hint="eastAsia"/>
        </w:rPr>
        <w:t>抗压强度</w:t>
      </w:r>
    </w:p>
    <w:p w:rsidR="00E24DCE" w:rsidRDefault="0086629C" w:rsidP="00DB35D2">
      <w:pPr>
        <w:pStyle w:val="affffe"/>
        <w:spacing w:line="288" w:lineRule="auto"/>
        <w:ind w:firstLine="420"/>
      </w:pPr>
      <w:r>
        <w:rPr>
          <w:rFonts w:hint="eastAsia"/>
        </w:rPr>
        <w:t xml:space="preserve">试件规格为 100 mm×100 mm×50 mm，3 </w:t>
      </w:r>
      <w:proofErr w:type="gramStart"/>
      <w:r>
        <w:rPr>
          <w:rFonts w:hint="eastAsia"/>
        </w:rPr>
        <w:t>个</w:t>
      </w:r>
      <w:proofErr w:type="gramEnd"/>
      <w:r>
        <w:rPr>
          <w:rFonts w:hint="eastAsia"/>
        </w:rPr>
        <w:t xml:space="preserve">为一组，试件制备同 </w:t>
      </w:r>
      <w:r w:rsidR="00DB35D2">
        <w:rPr>
          <w:rFonts w:hint="eastAsia"/>
        </w:rPr>
        <w:t>8.5</w:t>
      </w:r>
      <w:r>
        <w:rPr>
          <w:rFonts w:hint="eastAsia"/>
        </w:rPr>
        <w:t>.1.1。按 GB/T 11969 的规定进行。</w:t>
      </w:r>
    </w:p>
    <w:p w:rsidR="00E24DCE" w:rsidRDefault="0086629C">
      <w:pPr>
        <w:pStyle w:val="affe"/>
        <w:spacing w:before="120" w:after="120"/>
      </w:pPr>
      <w:r>
        <w:rPr>
          <w:rFonts w:hint="eastAsia"/>
        </w:rPr>
        <w:t>体积吸水率</w:t>
      </w:r>
    </w:p>
    <w:p w:rsidR="00E24DCE" w:rsidRDefault="0086629C" w:rsidP="00DB35D2">
      <w:pPr>
        <w:pStyle w:val="affffe"/>
        <w:spacing w:line="288" w:lineRule="auto"/>
        <w:ind w:firstLine="420"/>
      </w:pPr>
      <w:r>
        <w:rPr>
          <w:rFonts w:hint="eastAsia"/>
        </w:rPr>
        <w:t xml:space="preserve">试件制备同 </w:t>
      </w:r>
      <w:r w:rsidR="00DB35D2" w:rsidRPr="00DB35D2">
        <w:rPr>
          <w:rFonts w:hint="eastAsia"/>
        </w:rPr>
        <w:t>8.5</w:t>
      </w:r>
      <w:r>
        <w:rPr>
          <w:rFonts w:hint="eastAsia"/>
        </w:rPr>
        <w:t>.1.1。按 GB/T 5486 的规定进行。</w:t>
      </w:r>
    </w:p>
    <w:p w:rsidR="00E24DCE" w:rsidRDefault="0086629C">
      <w:pPr>
        <w:pStyle w:val="affe"/>
        <w:spacing w:before="120" w:after="120"/>
      </w:pPr>
      <w:r>
        <w:rPr>
          <w:rFonts w:hint="eastAsia"/>
        </w:rPr>
        <w:t>软化系数</w:t>
      </w:r>
    </w:p>
    <w:p w:rsidR="00E24DCE" w:rsidRDefault="0086629C">
      <w:pPr>
        <w:pStyle w:val="afff"/>
        <w:spacing w:before="120" w:after="120"/>
      </w:pPr>
      <w:r>
        <w:rPr>
          <w:rFonts w:hint="eastAsia"/>
        </w:rPr>
        <w:t>试验步骤</w:t>
      </w:r>
    </w:p>
    <w:p w:rsidR="00E24DCE" w:rsidRDefault="00DB35D2">
      <w:pPr>
        <w:pStyle w:val="affffe"/>
        <w:spacing w:line="288" w:lineRule="auto"/>
        <w:ind w:firstLine="420"/>
      </w:pPr>
      <w:r>
        <w:rPr>
          <w:rFonts w:hint="eastAsia"/>
        </w:rPr>
        <w:lastRenderedPageBreak/>
        <w:t>试件</w:t>
      </w:r>
      <w:r w:rsidR="0086629C">
        <w:rPr>
          <w:rFonts w:hint="eastAsia"/>
        </w:rPr>
        <w:t xml:space="preserve">制备同 </w:t>
      </w:r>
      <w:r w:rsidRPr="00DB35D2">
        <w:rPr>
          <w:rFonts w:hint="eastAsia"/>
        </w:rPr>
        <w:t>8.5</w:t>
      </w:r>
      <w:r>
        <w:rPr>
          <w:rFonts w:hint="eastAsia"/>
        </w:rPr>
        <w:t>.1.1</w:t>
      </w:r>
      <w:r w:rsidR="0086629C">
        <w:rPr>
          <w:rFonts w:hint="eastAsia"/>
        </w:rPr>
        <w:t>，浸入温度为（20±5）℃ 的水中，水面应高出试件 20 mm 以上，试件间距应大于 5 mm，48 h 后从水中取出，用拧干的湿毛巾擦去表面附着水，按 GB/T 11969 中抗压强度试验的规定进行强度试验。</w:t>
      </w:r>
    </w:p>
    <w:p w:rsidR="00E24DCE" w:rsidRDefault="0086629C">
      <w:pPr>
        <w:pStyle w:val="afff"/>
        <w:spacing w:before="120" w:after="120"/>
      </w:pPr>
      <w:r>
        <w:t>结果计算</w:t>
      </w:r>
    </w:p>
    <w:p w:rsidR="00E24DCE" w:rsidRDefault="0086629C">
      <w:pPr>
        <w:pStyle w:val="affffe"/>
        <w:spacing w:line="288" w:lineRule="auto"/>
        <w:ind w:firstLine="420"/>
      </w:pPr>
      <w:r>
        <w:rPr>
          <w:rFonts w:hint="eastAsia"/>
        </w:rPr>
        <w:t>试件的软化系数按公式（1）计算，精确至 0.01：</w:t>
      </w:r>
    </w:p>
    <w:p w:rsidR="00E24DCE" w:rsidRDefault="0086629C">
      <w:pPr>
        <w:pStyle w:val="affffffa"/>
        <w:spacing w:line="288" w:lineRule="auto"/>
      </w:pPr>
      <w:r>
        <w:tab/>
      </w:r>
      <m:oMath>
        <m:sSub>
          <m:sSubPr>
            <m:ctrlPr>
              <w:rPr>
                <w:rFonts w:ascii="Cambria Math" w:hAnsi="Cambria Math"/>
              </w:rPr>
            </m:ctrlPr>
          </m:sSubPr>
          <m:e>
            <m:r>
              <w:rPr>
                <w:rFonts w:ascii="Cambria Math" w:hAnsi="Cambria Math"/>
              </w:rPr>
              <m:t>K</m:t>
            </m:r>
          </m:e>
          <m:sub>
            <m:r>
              <w:rPr>
                <w:rFonts w:ascii="Cambria Math" w:hAnsi="Cambria Math"/>
              </w:rPr>
              <m:t>1</m:t>
            </m:r>
          </m:sub>
        </m:sSub>
        <m:r>
          <w:rPr>
            <w:rFonts w:ascii="Cambria Math" w:hAnsi="Cambria Math"/>
          </w:rPr>
          <m:t>=</m:t>
        </m:r>
        <m:f>
          <m:fPr>
            <m:ctrlPr>
              <w:rPr>
                <w:rFonts w:ascii="Cambria Math" w:hAnsi="Cambria Math"/>
                <w:i/>
              </w:rPr>
            </m:ctrlPr>
          </m:fPr>
          <m:num>
            <w:bookmarkStart w:id="82" w:name="OLE_LINK17"/>
            <w:bookmarkStart w:id="83" w:name="OLE_LINK18"/>
            <m:sSub>
              <m:sSubPr>
                <m:ctrlPr>
                  <w:rPr>
                    <w:rFonts w:ascii="Cambria Math" w:hAnsi="Cambria Math"/>
                    <w:i/>
                  </w:rPr>
                </m:ctrlPr>
              </m:sSubPr>
              <m:e>
                <m:r>
                  <w:rPr>
                    <w:rFonts w:ascii="Cambria Math" w:hAnsi="Cambria Math"/>
                  </w:rPr>
                  <m:t>f</m:t>
                </m:r>
              </m:e>
              <m:sub>
                <m:r>
                  <w:rPr>
                    <w:rFonts w:ascii="Cambria Math" w:hAnsi="Cambria Math"/>
                  </w:rPr>
                  <m:t>1</m:t>
                </m:r>
              </m:sub>
            </m:sSub>
            <w:bookmarkEnd w:id="82"/>
            <w:bookmarkEnd w:id="83"/>
          </m:num>
          <m:den>
            <w:bookmarkStart w:id="84" w:name="OLE_LINK20"/>
            <w:bookmarkStart w:id="85" w:name="OLE_LINK19"/>
            <m:r>
              <w:rPr>
                <w:rFonts w:ascii="Cambria Math" w:hAnsi="Cambria Math"/>
              </w:rPr>
              <m:t>f</m:t>
            </m:r>
            <w:bookmarkEnd w:id="84"/>
            <w:bookmarkEnd w:id="85"/>
          </m:den>
        </m:f>
      </m:oMath>
      <w:r>
        <w:rPr>
          <w:rFonts w:ascii="微软雅黑" w:eastAsia="微软雅黑" w:hAnsi="微软雅黑"/>
        </w:rPr>
        <w:tab/>
      </w:r>
      <w:r>
        <w:t>(</w:t>
      </w:r>
      <w:r>
        <w:fldChar w:fldCharType="begin"/>
      </w:r>
      <w:r>
        <w:instrText xml:space="preserve"> AUTONUM </w:instrText>
      </w:r>
      <w:r>
        <w:fldChar w:fldCharType="end"/>
      </w:r>
      <w:r>
        <w:t>)</w:t>
      </w:r>
    </w:p>
    <w:p w:rsidR="00E24DCE" w:rsidRDefault="0086629C">
      <w:pPr>
        <w:pStyle w:val="affffd"/>
        <w:spacing w:line="288" w:lineRule="auto"/>
        <w:ind w:firstLine="420"/>
      </w:pPr>
      <w:r>
        <w:rPr>
          <w:rFonts w:hint="eastAsia"/>
        </w:rPr>
        <w:t>式中：</w:t>
      </w:r>
    </w:p>
    <w:p w:rsidR="00E24DCE" w:rsidRDefault="00A43623">
      <w:pPr>
        <w:pStyle w:val="affffe"/>
        <w:spacing w:line="288" w:lineRule="auto"/>
        <w:ind w:firstLine="420"/>
        <w:rPr>
          <w:kern w:val="2"/>
          <w:szCs w:val="21"/>
        </w:rPr>
      </w:pPr>
      <m:oMath>
        <m:sSub>
          <m:sSubPr>
            <m:ctrlPr>
              <w:rPr>
                <w:rFonts w:ascii="Cambria Math" w:hAnsi="Cambria Math"/>
                <w:kern w:val="2"/>
                <w:szCs w:val="21"/>
              </w:rPr>
            </m:ctrlPr>
          </m:sSubPr>
          <m:e>
            <m:r>
              <w:rPr>
                <w:rFonts w:ascii="Cambria Math" w:hAnsi="Cambria Math"/>
              </w:rPr>
              <m:t>K</m:t>
            </m:r>
          </m:e>
          <m:sub>
            <m:r>
              <w:rPr>
                <w:rFonts w:ascii="Cambria Math" w:hAnsi="Cambria Math"/>
              </w:rPr>
              <m:t>1</m:t>
            </m:r>
          </m:sub>
        </m:sSub>
      </m:oMath>
      <w:r w:rsidR="0086629C">
        <w:rPr>
          <w:kern w:val="2"/>
          <w:szCs w:val="21"/>
        </w:rPr>
        <w:t>——</w:t>
      </w:r>
      <w:r w:rsidR="0086629C">
        <w:rPr>
          <w:kern w:val="2"/>
          <w:szCs w:val="21"/>
        </w:rPr>
        <w:t>试件的软化系数；</w:t>
      </w:r>
    </w:p>
    <w:p w:rsidR="00E24DCE" w:rsidRDefault="00A43623">
      <w:pPr>
        <w:pStyle w:val="affffe"/>
        <w:spacing w:line="288" w:lineRule="auto"/>
        <w:ind w:firstLine="420"/>
        <w:rPr>
          <w:kern w:val="2"/>
          <w:szCs w:val="21"/>
        </w:rPr>
      </w:pPr>
      <m:oMath>
        <m:sSub>
          <m:sSubPr>
            <m:ctrlPr>
              <w:rPr>
                <w:rFonts w:ascii="Cambria Math" w:hAnsi="Cambria Math"/>
                <w:i/>
                <w:kern w:val="2"/>
                <w:szCs w:val="21"/>
              </w:rPr>
            </m:ctrlPr>
          </m:sSubPr>
          <m:e>
            <m:r>
              <w:rPr>
                <w:rFonts w:ascii="Cambria Math" w:hAnsi="Cambria Math"/>
              </w:rPr>
              <m:t>f</m:t>
            </m:r>
          </m:e>
          <m:sub>
            <m:r>
              <w:rPr>
                <w:rFonts w:ascii="Cambria Math" w:hAnsi="Cambria Math"/>
              </w:rPr>
              <m:t>1</m:t>
            </m:r>
          </m:sub>
        </m:sSub>
      </m:oMath>
      <w:r w:rsidR="0086629C">
        <w:rPr>
          <w:kern w:val="2"/>
          <w:szCs w:val="21"/>
        </w:rPr>
        <w:t>——</w:t>
      </w:r>
      <w:r w:rsidR="0086629C">
        <w:rPr>
          <w:kern w:val="2"/>
          <w:szCs w:val="21"/>
        </w:rPr>
        <w:t>试件饱和面干试件的抗压强度平均值，单位为兆帕（</w:t>
      </w:r>
      <w:proofErr w:type="spellStart"/>
      <w:r w:rsidR="0086629C">
        <w:rPr>
          <w:rFonts w:hint="eastAsia"/>
          <w:kern w:val="2"/>
          <w:szCs w:val="21"/>
        </w:rPr>
        <w:t>MPa</w:t>
      </w:r>
      <w:proofErr w:type="spellEnd"/>
      <w:r w:rsidR="0086629C">
        <w:rPr>
          <w:kern w:val="2"/>
          <w:szCs w:val="21"/>
        </w:rPr>
        <w:t>）；</w:t>
      </w:r>
    </w:p>
    <w:p w:rsidR="00E24DCE" w:rsidRDefault="0086629C">
      <w:pPr>
        <w:pStyle w:val="affffe"/>
        <w:spacing w:line="288" w:lineRule="auto"/>
        <w:ind w:firstLine="420"/>
      </w:pPr>
      <m:oMath>
        <m:r>
          <w:rPr>
            <w:rFonts w:ascii="Cambria Math" w:hAnsi="Cambria Math"/>
          </w:rPr>
          <m:t>f</m:t>
        </m:r>
      </m:oMath>
      <w:r>
        <w:t>——</w:t>
      </w:r>
      <w:r>
        <w:t>试件抗压强度平均值，</w:t>
      </w:r>
      <w:r>
        <w:rPr>
          <w:rFonts w:hint="eastAsia"/>
        </w:rPr>
        <w:t>单位为兆帕（</w:t>
      </w:r>
      <w:proofErr w:type="spellStart"/>
      <w:r>
        <w:rPr>
          <w:rFonts w:hint="eastAsia"/>
        </w:rPr>
        <w:t>MPa</w:t>
      </w:r>
      <w:proofErr w:type="spellEnd"/>
      <w:r>
        <w:rPr>
          <w:rFonts w:hint="eastAsia"/>
        </w:rPr>
        <w:t>）。</w:t>
      </w:r>
    </w:p>
    <w:p w:rsidR="00E24DCE" w:rsidRDefault="0086629C">
      <w:pPr>
        <w:pStyle w:val="affe"/>
        <w:spacing w:before="120" w:after="120"/>
      </w:pPr>
      <w:r>
        <w:t>燃烧性能</w:t>
      </w:r>
    </w:p>
    <w:p w:rsidR="00E24DCE" w:rsidRDefault="0086629C">
      <w:pPr>
        <w:pStyle w:val="affffe"/>
        <w:spacing w:line="288" w:lineRule="auto"/>
        <w:ind w:firstLine="420"/>
      </w:pPr>
      <w:r>
        <w:rPr>
          <w:rFonts w:hint="eastAsia"/>
        </w:rPr>
        <w:t>按 GB 8624 的规定进行。</w:t>
      </w:r>
    </w:p>
    <w:p w:rsidR="00E24DCE" w:rsidRDefault="0086629C">
      <w:pPr>
        <w:pStyle w:val="affd"/>
        <w:spacing w:before="120" w:after="120"/>
      </w:pPr>
      <w:r>
        <w:t>放射性核素限量</w:t>
      </w:r>
    </w:p>
    <w:p w:rsidR="00E24DCE" w:rsidRDefault="0086629C" w:rsidP="001318B2">
      <w:pPr>
        <w:pStyle w:val="affffe"/>
        <w:ind w:firstLine="420"/>
      </w:pPr>
      <w:r>
        <w:rPr>
          <w:rFonts w:hint="eastAsia"/>
        </w:rPr>
        <w:t>按 GB 6566 的规定进行。</w:t>
      </w:r>
    </w:p>
    <w:p w:rsidR="00E24DCE" w:rsidRDefault="0086629C">
      <w:pPr>
        <w:pStyle w:val="affc"/>
        <w:spacing w:before="240" w:after="240"/>
      </w:pPr>
      <w:bookmarkStart w:id="86" w:name="_Toc188351270"/>
      <w:bookmarkStart w:id="87" w:name="_Toc190436039"/>
      <w:bookmarkStart w:id="88" w:name="_Toc193121687"/>
      <w:r>
        <w:t>检验规则</w:t>
      </w:r>
      <w:bookmarkEnd w:id="86"/>
      <w:bookmarkEnd w:id="87"/>
      <w:bookmarkEnd w:id="88"/>
    </w:p>
    <w:p w:rsidR="00E24DCE" w:rsidRDefault="0086629C">
      <w:pPr>
        <w:pStyle w:val="affd"/>
        <w:spacing w:before="120" w:after="120"/>
      </w:pPr>
      <w:r>
        <w:t>检验分类</w:t>
      </w:r>
    </w:p>
    <w:p w:rsidR="00E24DCE" w:rsidRDefault="0086629C" w:rsidP="001318B2">
      <w:pPr>
        <w:pStyle w:val="affffe"/>
        <w:ind w:firstLine="420"/>
      </w:pPr>
      <w:r>
        <w:rPr>
          <w:rFonts w:hint="eastAsia"/>
        </w:rPr>
        <w:t>检验分为出厂检验和型式检验。</w:t>
      </w:r>
    </w:p>
    <w:p w:rsidR="00E24DCE" w:rsidRDefault="0086629C">
      <w:pPr>
        <w:pStyle w:val="affd"/>
        <w:spacing w:before="120" w:after="120"/>
      </w:pPr>
      <w:r>
        <w:t>组批</w:t>
      </w:r>
    </w:p>
    <w:p w:rsidR="00E24DCE" w:rsidRDefault="0086629C">
      <w:pPr>
        <w:pStyle w:val="affffe"/>
        <w:spacing w:line="288" w:lineRule="auto"/>
        <w:ind w:firstLine="420"/>
      </w:pPr>
      <w:r>
        <w:rPr>
          <w:rFonts w:hint="eastAsia"/>
        </w:rPr>
        <w:t>产品以批为单位进行验收。以同一批原材料、同一生产工艺生产的、同一规格型号的板材为一批，每批量为 1 000 块，不足 1 000 块按一批计。</w:t>
      </w:r>
    </w:p>
    <w:p w:rsidR="00E24DCE" w:rsidRDefault="0086629C">
      <w:pPr>
        <w:pStyle w:val="affd"/>
        <w:spacing w:before="120" w:after="120"/>
      </w:pPr>
      <w:r>
        <w:t>出厂检验</w:t>
      </w:r>
    </w:p>
    <w:p w:rsidR="00E24DCE" w:rsidRDefault="003D7378" w:rsidP="001318B2">
      <w:pPr>
        <w:pStyle w:val="affffffffa"/>
      </w:pPr>
      <w:r>
        <w:t>三体</w:t>
      </w:r>
      <w:r w:rsidR="0086629C">
        <w:t>板应经质量检验部门逐批检验合格</w:t>
      </w:r>
      <w:r w:rsidR="001318B2">
        <w:rPr>
          <w:rFonts w:hint="eastAsia"/>
        </w:rPr>
        <w:t>并根据设计要求提供受力计算书和相关原材料参数</w:t>
      </w:r>
      <w:r w:rsidR="0086629C">
        <w:t>后，方可出厂。</w:t>
      </w:r>
    </w:p>
    <w:p w:rsidR="00E24DCE" w:rsidRDefault="0086629C">
      <w:pPr>
        <w:pStyle w:val="affffffffa"/>
        <w:spacing w:line="288" w:lineRule="auto"/>
      </w:pPr>
      <w:r>
        <w:rPr>
          <w:rFonts w:hint="eastAsia"/>
        </w:rPr>
        <w:t xml:space="preserve">出厂检验项目按表 </w:t>
      </w:r>
      <w:r w:rsidR="00DB35D2">
        <w:rPr>
          <w:rFonts w:hint="eastAsia"/>
        </w:rPr>
        <w:t>11</w:t>
      </w:r>
      <w:r>
        <w:rPr>
          <w:rFonts w:hint="eastAsia"/>
        </w:rPr>
        <w:t xml:space="preserve"> 执行。</w:t>
      </w:r>
    </w:p>
    <w:p w:rsidR="00E24DCE" w:rsidRDefault="0086629C">
      <w:pPr>
        <w:pStyle w:val="aff2"/>
        <w:spacing w:before="120" w:after="120"/>
      </w:pPr>
      <w:r>
        <w:t>检验项目</w:t>
      </w:r>
    </w:p>
    <w:tbl>
      <w:tblPr>
        <w:tblStyle w:val="affff1"/>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286"/>
        <w:gridCol w:w="1838"/>
        <w:gridCol w:w="3125"/>
        <w:gridCol w:w="3125"/>
      </w:tblGrid>
      <w:tr w:rsidR="00E24DCE">
        <w:trPr>
          <w:tblHeader/>
          <w:jc w:val="center"/>
        </w:trPr>
        <w:tc>
          <w:tcPr>
            <w:tcW w:w="3124" w:type="dxa"/>
            <w:gridSpan w:val="2"/>
            <w:tcBorders>
              <w:top w:val="single" w:sz="8" w:space="0" w:color="auto"/>
              <w:bottom w:val="single" w:sz="8" w:space="0" w:color="auto"/>
            </w:tcBorders>
            <w:shd w:val="clear" w:color="auto" w:fill="auto"/>
            <w:vAlign w:val="center"/>
          </w:tcPr>
          <w:p w:rsidR="00E24DCE" w:rsidRDefault="0086629C">
            <w:pPr>
              <w:pStyle w:val="afffffffff2"/>
            </w:pPr>
            <w:r>
              <w:t>项目</w:t>
            </w:r>
          </w:p>
        </w:tc>
        <w:tc>
          <w:tcPr>
            <w:tcW w:w="3125" w:type="dxa"/>
            <w:tcBorders>
              <w:top w:val="single" w:sz="8" w:space="0" w:color="auto"/>
              <w:bottom w:val="single" w:sz="8" w:space="0" w:color="auto"/>
            </w:tcBorders>
            <w:shd w:val="clear" w:color="auto" w:fill="auto"/>
            <w:vAlign w:val="center"/>
          </w:tcPr>
          <w:p w:rsidR="00E24DCE" w:rsidRDefault="0086629C">
            <w:pPr>
              <w:pStyle w:val="afffffffff2"/>
            </w:pPr>
            <w:r>
              <w:t>出厂检验</w:t>
            </w:r>
          </w:p>
        </w:tc>
        <w:tc>
          <w:tcPr>
            <w:tcW w:w="3125" w:type="dxa"/>
            <w:tcBorders>
              <w:top w:val="single" w:sz="8" w:space="0" w:color="auto"/>
              <w:bottom w:val="single" w:sz="8" w:space="0" w:color="auto"/>
            </w:tcBorders>
            <w:shd w:val="clear" w:color="auto" w:fill="auto"/>
            <w:vAlign w:val="center"/>
          </w:tcPr>
          <w:p w:rsidR="00E24DCE" w:rsidRDefault="0086629C">
            <w:pPr>
              <w:pStyle w:val="afffffffff2"/>
            </w:pPr>
            <w:r>
              <w:t>型式检验</w:t>
            </w:r>
          </w:p>
        </w:tc>
      </w:tr>
      <w:tr w:rsidR="00E24DCE">
        <w:trPr>
          <w:jc w:val="center"/>
        </w:trPr>
        <w:tc>
          <w:tcPr>
            <w:tcW w:w="3124" w:type="dxa"/>
            <w:gridSpan w:val="2"/>
            <w:tcBorders>
              <w:top w:val="single" w:sz="8" w:space="0" w:color="auto"/>
            </w:tcBorders>
            <w:shd w:val="clear" w:color="auto" w:fill="auto"/>
            <w:vAlign w:val="center"/>
          </w:tcPr>
          <w:p w:rsidR="00E24DCE" w:rsidRDefault="0086629C">
            <w:pPr>
              <w:pStyle w:val="afffffffff2"/>
            </w:pPr>
            <w:r>
              <w:t>外观</w:t>
            </w:r>
          </w:p>
        </w:tc>
        <w:tc>
          <w:tcPr>
            <w:tcW w:w="3125" w:type="dxa"/>
            <w:tcBorders>
              <w:top w:val="single" w:sz="8" w:space="0" w:color="auto"/>
            </w:tcBorders>
            <w:shd w:val="clear" w:color="auto" w:fill="auto"/>
            <w:vAlign w:val="center"/>
          </w:tcPr>
          <w:p w:rsidR="00E24DCE" w:rsidRDefault="0086629C">
            <w:pPr>
              <w:pStyle w:val="afffffffff2"/>
            </w:pPr>
            <w:r>
              <w:rPr>
                <w:rFonts w:hint="eastAsia"/>
              </w:rPr>
              <w:t>√</w:t>
            </w:r>
          </w:p>
        </w:tc>
        <w:tc>
          <w:tcPr>
            <w:tcW w:w="3125" w:type="dxa"/>
            <w:tcBorders>
              <w:top w:val="single" w:sz="8" w:space="0" w:color="auto"/>
            </w:tcBorders>
            <w:shd w:val="clear" w:color="auto" w:fill="auto"/>
            <w:vAlign w:val="center"/>
          </w:tcPr>
          <w:p w:rsidR="00E24DCE" w:rsidRDefault="0086629C">
            <w:pPr>
              <w:pStyle w:val="afffffffff2"/>
            </w:pPr>
            <w:r>
              <w:rPr>
                <w:rFonts w:hint="eastAsia"/>
              </w:rPr>
              <w:t>√</w:t>
            </w:r>
          </w:p>
        </w:tc>
      </w:tr>
      <w:tr w:rsidR="00E24DCE">
        <w:trPr>
          <w:jc w:val="center"/>
        </w:trPr>
        <w:tc>
          <w:tcPr>
            <w:tcW w:w="3124" w:type="dxa"/>
            <w:gridSpan w:val="2"/>
            <w:shd w:val="clear" w:color="auto" w:fill="auto"/>
            <w:vAlign w:val="center"/>
          </w:tcPr>
          <w:p w:rsidR="00E24DCE" w:rsidRDefault="0086629C">
            <w:pPr>
              <w:pStyle w:val="afffffffff2"/>
            </w:pPr>
            <w:r>
              <w:t>尺寸偏差</w:t>
            </w:r>
          </w:p>
        </w:tc>
        <w:tc>
          <w:tcPr>
            <w:tcW w:w="3125" w:type="dxa"/>
            <w:shd w:val="clear" w:color="auto" w:fill="auto"/>
            <w:vAlign w:val="center"/>
          </w:tcPr>
          <w:p w:rsidR="00E24DCE" w:rsidRDefault="0086629C">
            <w:pPr>
              <w:pStyle w:val="afffffffff2"/>
            </w:pPr>
            <w:r>
              <w:rPr>
                <w:rFonts w:hint="eastAsia"/>
              </w:rPr>
              <w:t>√</w:t>
            </w:r>
          </w:p>
        </w:tc>
        <w:tc>
          <w:tcPr>
            <w:tcW w:w="3125" w:type="dxa"/>
            <w:shd w:val="clear" w:color="auto" w:fill="auto"/>
            <w:vAlign w:val="center"/>
          </w:tcPr>
          <w:p w:rsidR="00E24DCE" w:rsidRDefault="0086629C">
            <w:pPr>
              <w:pStyle w:val="afffffffff2"/>
            </w:pPr>
            <w:r>
              <w:rPr>
                <w:rFonts w:hint="eastAsia"/>
              </w:rPr>
              <w:t>√</w:t>
            </w:r>
          </w:p>
        </w:tc>
      </w:tr>
      <w:tr w:rsidR="00E24DCE">
        <w:trPr>
          <w:jc w:val="center"/>
        </w:trPr>
        <w:tc>
          <w:tcPr>
            <w:tcW w:w="1286" w:type="dxa"/>
            <w:vMerge w:val="restart"/>
            <w:shd w:val="clear" w:color="auto" w:fill="auto"/>
            <w:vAlign w:val="center"/>
          </w:tcPr>
          <w:p w:rsidR="00E24DCE" w:rsidRDefault="0086629C">
            <w:pPr>
              <w:pStyle w:val="afffffffff2"/>
            </w:pPr>
            <w:r>
              <w:t>力学性能</w:t>
            </w:r>
          </w:p>
        </w:tc>
        <w:tc>
          <w:tcPr>
            <w:tcW w:w="1838" w:type="dxa"/>
            <w:shd w:val="clear" w:color="auto" w:fill="auto"/>
            <w:vAlign w:val="center"/>
          </w:tcPr>
          <w:p w:rsidR="00E24DCE" w:rsidRDefault="0086629C">
            <w:pPr>
              <w:pStyle w:val="afffffffff2"/>
            </w:pPr>
            <w:r>
              <w:t>外加荷载要求</w:t>
            </w:r>
          </w:p>
        </w:tc>
        <w:tc>
          <w:tcPr>
            <w:tcW w:w="3125" w:type="dxa"/>
            <w:shd w:val="clear" w:color="auto" w:fill="auto"/>
            <w:vAlign w:val="center"/>
          </w:tcPr>
          <w:p w:rsidR="00E24DCE" w:rsidRDefault="0086629C">
            <w:pPr>
              <w:pStyle w:val="afffffffff2"/>
            </w:pPr>
            <w:r>
              <w:rPr>
                <w:rFonts w:hint="eastAsia"/>
              </w:rPr>
              <w:t>√</w:t>
            </w:r>
          </w:p>
        </w:tc>
        <w:tc>
          <w:tcPr>
            <w:tcW w:w="3125" w:type="dxa"/>
            <w:shd w:val="clear" w:color="auto" w:fill="auto"/>
            <w:vAlign w:val="center"/>
          </w:tcPr>
          <w:p w:rsidR="00E24DCE" w:rsidRDefault="0086629C">
            <w:pPr>
              <w:pStyle w:val="afffffffff2"/>
            </w:pPr>
            <w:r>
              <w:rPr>
                <w:rFonts w:hint="eastAsia"/>
              </w:rPr>
              <w:t>√</w:t>
            </w:r>
          </w:p>
        </w:tc>
      </w:tr>
      <w:tr w:rsidR="00E24DCE">
        <w:trPr>
          <w:jc w:val="center"/>
        </w:trPr>
        <w:tc>
          <w:tcPr>
            <w:tcW w:w="1286" w:type="dxa"/>
            <w:vMerge/>
            <w:shd w:val="clear" w:color="auto" w:fill="auto"/>
            <w:vAlign w:val="center"/>
          </w:tcPr>
          <w:p w:rsidR="00E24DCE" w:rsidRDefault="00E24DCE">
            <w:pPr>
              <w:pStyle w:val="afffffffff2"/>
            </w:pPr>
          </w:p>
        </w:tc>
        <w:tc>
          <w:tcPr>
            <w:tcW w:w="1838" w:type="dxa"/>
            <w:shd w:val="clear" w:color="auto" w:fill="auto"/>
            <w:vAlign w:val="center"/>
          </w:tcPr>
          <w:p w:rsidR="00E24DCE" w:rsidRDefault="0086629C">
            <w:pPr>
              <w:pStyle w:val="afffffffff2"/>
            </w:pPr>
            <w:proofErr w:type="gramStart"/>
            <w:r>
              <w:t>吊挂力</w:t>
            </w:r>
            <w:proofErr w:type="gramEnd"/>
            <w:r>
              <w:t>与抗冲击性能</w:t>
            </w:r>
          </w:p>
        </w:tc>
        <w:tc>
          <w:tcPr>
            <w:tcW w:w="3125" w:type="dxa"/>
            <w:shd w:val="clear" w:color="auto" w:fill="auto"/>
            <w:vAlign w:val="center"/>
          </w:tcPr>
          <w:p w:rsidR="00E24DCE" w:rsidRDefault="0086629C">
            <w:pPr>
              <w:pStyle w:val="afffffffff2"/>
            </w:pPr>
            <w:r>
              <w:rPr>
                <w:rFonts w:hint="eastAsia"/>
              </w:rPr>
              <w:t>√</w:t>
            </w:r>
          </w:p>
        </w:tc>
        <w:tc>
          <w:tcPr>
            <w:tcW w:w="3125" w:type="dxa"/>
            <w:shd w:val="clear" w:color="auto" w:fill="auto"/>
            <w:vAlign w:val="center"/>
          </w:tcPr>
          <w:p w:rsidR="00E24DCE" w:rsidRDefault="0086629C">
            <w:pPr>
              <w:pStyle w:val="afffffffff2"/>
            </w:pPr>
            <w:r>
              <w:rPr>
                <w:rFonts w:hint="eastAsia"/>
              </w:rPr>
              <w:t>√</w:t>
            </w:r>
          </w:p>
        </w:tc>
      </w:tr>
      <w:tr w:rsidR="00E24DCE">
        <w:trPr>
          <w:jc w:val="center"/>
        </w:trPr>
        <w:tc>
          <w:tcPr>
            <w:tcW w:w="3124" w:type="dxa"/>
            <w:gridSpan w:val="2"/>
            <w:shd w:val="clear" w:color="auto" w:fill="auto"/>
            <w:vAlign w:val="center"/>
          </w:tcPr>
          <w:p w:rsidR="00E24DCE" w:rsidRDefault="0086629C">
            <w:pPr>
              <w:pStyle w:val="afffffffff2"/>
            </w:pPr>
            <w:r>
              <w:rPr>
                <w:rFonts w:hint="eastAsia"/>
              </w:rPr>
              <w:t>物理性能</w:t>
            </w:r>
          </w:p>
        </w:tc>
        <w:tc>
          <w:tcPr>
            <w:tcW w:w="3125" w:type="dxa"/>
            <w:shd w:val="clear" w:color="auto" w:fill="auto"/>
            <w:vAlign w:val="center"/>
          </w:tcPr>
          <w:p w:rsidR="00E24DCE" w:rsidRDefault="0086629C">
            <w:pPr>
              <w:pStyle w:val="afffffffff2"/>
            </w:pPr>
            <w:r>
              <w:rPr>
                <w:rFonts w:hint="eastAsia"/>
              </w:rPr>
              <w:t>—</w:t>
            </w:r>
          </w:p>
        </w:tc>
        <w:tc>
          <w:tcPr>
            <w:tcW w:w="3125" w:type="dxa"/>
            <w:shd w:val="clear" w:color="auto" w:fill="auto"/>
            <w:vAlign w:val="center"/>
          </w:tcPr>
          <w:p w:rsidR="00E24DCE" w:rsidRDefault="0086629C">
            <w:pPr>
              <w:pStyle w:val="afffffffff2"/>
            </w:pPr>
            <w:r>
              <w:rPr>
                <w:rFonts w:hint="eastAsia"/>
              </w:rPr>
              <w:t>√</w:t>
            </w:r>
          </w:p>
        </w:tc>
      </w:tr>
      <w:tr w:rsidR="00E24DCE">
        <w:trPr>
          <w:jc w:val="center"/>
        </w:trPr>
        <w:tc>
          <w:tcPr>
            <w:tcW w:w="3124" w:type="dxa"/>
            <w:gridSpan w:val="2"/>
            <w:shd w:val="clear" w:color="auto" w:fill="auto"/>
            <w:vAlign w:val="center"/>
          </w:tcPr>
          <w:p w:rsidR="00E24DCE" w:rsidRDefault="0086629C">
            <w:pPr>
              <w:pStyle w:val="afffffffff2"/>
            </w:pPr>
            <w:r>
              <w:rPr>
                <w:rFonts w:hint="eastAsia"/>
              </w:rPr>
              <w:t>发泡水泥芯材性能</w:t>
            </w:r>
          </w:p>
        </w:tc>
        <w:tc>
          <w:tcPr>
            <w:tcW w:w="3125" w:type="dxa"/>
            <w:shd w:val="clear" w:color="auto" w:fill="auto"/>
            <w:vAlign w:val="center"/>
          </w:tcPr>
          <w:p w:rsidR="00E24DCE" w:rsidRDefault="0086629C">
            <w:pPr>
              <w:pStyle w:val="afffffffff2"/>
            </w:pPr>
            <w:r>
              <w:rPr>
                <w:rFonts w:hint="eastAsia"/>
              </w:rPr>
              <w:t>—</w:t>
            </w:r>
          </w:p>
        </w:tc>
        <w:tc>
          <w:tcPr>
            <w:tcW w:w="3125" w:type="dxa"/>
            <w:shd w:val="clear" w:color="auto" w:fill="auto"/>
            <w:vAlign w:val="center"/>
          </w:tcPr>
          <w:p w:rsidR="00E24DCE" w:rsidRDefault="0086629C">
            <w:pPr>
              <w:pStyle w:val="afffffffff2"/>
            </w:pPr>
            <w:r>
              <w:rPr>
                <w:rFonts w:hint="eastAsia"/>
              </w:rPr>
              <w:t>√</w:t>
            </w:r>
          </w:p>
        </w:tc>
      </w:tr>
      <w:tr w:rsidR="00E24DCE">
        <w:trPr>
          <w:jc w:val="center"/>
        </w:trPr>
        <w:tc>
          <w:tcPr>
            <w:tcW w:w="3124" w:type="dxa"/>
            <w:gridSpan w:val="2"/>
            <w:shd w:val="clear" w:color="auto" w:fill="auto"/>
            <w:vAlign w:val="center"/>
          </w:tcPr>
          <w:p w:rsidR="00E24DCE" w:rsidRDefault="0086629C">
            <w:pPr>
              <w:pStyle w:val="afffffffff2"/>
            </w:pPr>
            <w:r>
              <w:rPr>
                <w:rFonts w:hint="eastAsia"/>
              </w:rPr>
              <w:t>放射性核素限量</w:t>
            </w:r>
          </w:p>
        </w:tc>
        <w:tc>
          <w:tcPr>
            <w:tcW w:w="3125" w:type="dxa"/>
            <w:shd w:val="clear" w:color="auto" w:fill="auto"/>
            <w:vAlign w:val="center"/>
          </w:tcPr>
          <w:p w:rsidR="00E24DCE" w:rsidRDefault="0086629C">
            <w:pPr>
              <w:pStyle w:val="afffffffff2"/>
            </w:pPr>
            <w:r>
              <w:rPr>
                <w:rFonts w:hint="eastAsia"/>
              </w:rPr>
              <w:t>—</w:t>
            </w:r>
          </w:p>
        </w:tc>
        <w:tc>
          <w:tcPr>
            <w:tcW w:w="3125" w:type="dxa"/>
            <w:shd w:val="clear" w:color="auto" w:fill="auto"/>
            <w:vAlign w:val="center"/>
          </w:tcPr>
          <w:p w:rsidR="00E24DCE" w:rsidRDefault="0086629C">
            <w:pPr>
              <w:pStyle w:val="afffffffff2"/>
            </w:pPr>
            <w:r>
              <w:rPr>
                <w:rFonts w:hint="eastAsia"/>
              </w:rPr>
              <w:t>√</w:t>
            </w:r>
          </w:p>
        </w:tc>
      </w:tr>
      <w:tr w:rsidR="00E24DCE">
        <w:trPr>
          <w:jc w:val="center"/>
        </w:trPr>
        <w:tc>
          <w:tcPr>
            <w:tcW w:w="9374" w:type="dxa"/>
            <w:gridSpan w:val="4"/>
            <w:tcBorders>
              <w:top w:val="single" w:sz="8" w:space="0" w:color="auto"/>
              <w:bottom w:val="single" w:sz="8" w:space="0" w:color="auto"/>
            </w:tcBorders>
            <w:shd w:val="clear" w:color="auto" w:fill="auto"/>
            <w:vAlign w:val="center"/>
          </w:tcPr>
          <w:p w:rsidR="00E24DCE" w:rsidRDefault="0086629C">
            <w:pPr>
              <w:pStyle w:val="afff2"/>
            </w:pPr>
            <w:r>
              <w:rPr>
                <w:rFonts w:hint="eastAsia"/>
              </w:rPr>
              <w:t>“√”表示需要检验的项目；“—”表示无需检验的项目。</w:t>
            </w:r>
          </w:p>
        </w:tc>
      </w:tr>
    </w:tbl>
    <w:p w:rsidR="003D7378" w:rsidRDefault="003D7378" w:rsidP="003D7378">
      <w:pPr>
        <w:pStyle w:val="affe"/>
        <w:numPr>
          <w:ilvl w:val="0"/>
          <w:numId w:val="0"/>
        </w:numPr>
        <w:spacing w:beforeLines="0" w:before="0" w:afterLines="0" w:after="0" w:line="288" w:lineRule="auto"/>
        <w:rPr>
          <w:rFonts w:ascii="宋体" w:eastAsia="宋体" w:hint="eastAsia"/>
        </w:rPr>
      </w:pPr>
      <w:bookmarkStart w:id="89" w:name="_GoBack"/>
      <w:bookmarkEnd w:id="89"/>
    </w:p>
    <w:p w:rsidR="00E24DCE" w:rsidRDefault="0086629C">
      <w:pPr>
        <w:pStyle w:val="affe"/>
        <w:spacing w:beforeLines="0" w:before="0" w:afterLines="0" w:after="0" w:line="288" w:lineRule="auto"/>
        <w:rPr>
          <w:rFonts w:ascii="宋体" w:eastAsia="宋体"/>
        </w:rPr>
      </w:pPr>
      <w:r>
        <w:rPr>
          <w:rFonts w:ascii="宋体" w:eastAsia="宋体" w:hint="eastAsia"/>
        </w:rPr>
        <w:t>外观和尺寸偏差的检验样品，用随机抽样法从每一检验批的产品中抽取 10 块；外加荷载、</w:t>
      </w:r>
      <w:proofErr w:type="gramStart"/>
      <w:r>
        <w:rPr>
          <w:rFonts w:ascii="宋体" w:eastAsia="宋体" w:hint="eastAsia"/>
        </w:rPr>
        <w:t>吊挂力</w:t>
      </w:r>
      <w:proofErr w:type="gramEnd"/>
      <w:r>
        <w:rPr>
          <w:rFonts w:ascii="宋体" w:eastAsia="宋体" w:hint="eastAsia"/>
        </w:rPr>
        <w:t>和抗冲击性能的检测样品，用随机抽样法从外观和尺寸偏差检验合格的样品中抽取 1 块。</w:t>
      </w:r>
    </w:p>
    <w:p w:rsidR="00E24DCE" w:rsidRDefault="0086629C">
      <w:pPr>
        <w:pStyle w:val="affd"/>
        <w:spacing w:before="120" w:after="120"/>
      </w:pPr>
      <w:r>
        <w:rPr>
          <w:rFonts w:hint="eastAsia"/>
        </w:rPr>
        <w:t>型式检验</w:t>
      </w:r>
    </w:p>
    <w:p w:rsidR="00E24DCE" w:rsidRDefault="0086629C" w:rsidP="00DB35D2">
      <w:pPr>
        <w:pStyle w:val="affffffffa"/>
        <w:spacing w:line="288" w:lineRule="auto"/>
      </w:pPr>
      <w:r>
        <w:rPr>
          <w:rFonts w:hint="eastAsia"/>
        </w:rPr>
        <w:lastRenderedPageBreak/>
        <w:t>有下列情况之一时，应进行型式检验：</w:t>
      </w:r>
    </w:p>
    <w:p w:rsidR="00E24DCE" w:rsidRDefault="0086629C" w:rsidP="00DB35D2">
      <w:pPr>
        <w:pStyle w:val="af5"/>
        <w:numPr>
          <w:ilvl w:val="0"/>
          <w:numId w:val="34"/>
        </w:numPr>
        <w:spacing w:line="288" w:lineRule="auto"/>
      </w:pPr>
      <w:r>
        <w:rPr>
          <w:rFonts w:hint="eastAsia"/>
        </w:rPr>
        <w:t>新产品投产或产品鉴定时；</w:t>
      </w:r>
    </w:p>
    <w:p w:rsidR="00E24DCE" w:rsidRDefault="0086629C" w:rsidP="00DB35D2">
      <w:pPr>
        <w:pStyle w:val="af5"/>
        <w:spacing w:line="288" w:lineRule="auto"/>
      </w:pPr>
      <w:r>
        <w:rPr>
          <w:rFonts w:hint="eastAsia"/>
        </w:rPr>
        <w:t>正常生产时，24个月至少进行一次；</w:t>
      </w:r>
    </w:p>
    <w:p w:rsidR="00E24DCE" w:rsidRDefault="0086629C" w:rsidP="00DB35D2">
      <w:pPr>
        <w:pStyle w:val="af5"/>
        <w:spacing w:line="288" w:lineRule="auto"/>
      </w:pPr>
      <w:r>
        <w:rPr>
          <w:rFonts w:hint="eastAsia"/>
        </w:rPr>
        <w:t>主要原材料、生产工艺发生变化时；</w:t>
      </w:r>
    </w:p>
    <w:p w:rsidR="00E24DCE" w:rsidRDefault="0086629C" w:rsidP="00DB35D2">
      <w:pPr>
        <w:pStyle w:val="af5"/>
        <w:spacing w:line="288" w:lineRule="auto"/>
      </w:pPr>
      <w:r>
        <w:rPr>
          <w:rFonts w:hint="eastAsia"/>
        </w:rPr>
        <w:t>出厂检验结果与上一次型式检验结果有较大差异时；</w:t>
      </w:r>
    </w:p>
    <w:p w:rsidR="00E24DCE" w:rsidRDefault="0086629C" w:rsidP="00DB35D2">
      <w:pPr>
        <w:pStyle w:val="af5"/>
        <w:spacing w:line="288" w:lineRule="auto"/>
      </w:pPr>
      <w:r>
        <w:rPr>
          <w:rFonts w:hint="eastAsia"/>
        </w:rPr>
        <w:t xml:space="preserve">产品停产 6 </w:t>
      </w:r>
      <w:proofErr w:type="gramStart"/>
      <w:r>
        <w:rPr>
          <w:rFonts w:hint="eastAsia"/>
        </w:rPr>
        <w:t>个月以上</w:t>
      </w:r>
      <w:proofErr w:type="gramEnd"/>
      <w:r>
        <w:rPr>
          <w:rFonts w:hint="eastAsia"/>
        </w:rPr>
        <w:t>恢复生产时。</w:t>
      </w:r>
    </w:p>
    <w:p w:rsidR="00E24DCE" w:rsidRDefault="0086629C" w:rsidP="00DB35D2">
      <w:pPr>
        <w:pStyle w:val="affffffffa"/>
        <w:spacing w:line="288" w:lineRule="auto"/>
      </w:pPr>
      <w:r>
        <w:rPr>
          <w:rFonts w:hint="eastAsia"/>
        </w:rPr>
        <w:t xml:space="preserve">型式检验项目按表 </w:t>
      </w:r>
      <w:r w:rsidR="00DB35D2">
        <w:rPr>
          <w:rFonts w:hint="eastAsia"/>
        </w:rPr>
        <w:t>11</w:t>
      </w:r>
      <w:r>
        <w:rPr>
          <w:rFonts w:hint="eastAsia"/>
        </w:rPr>
        <w:t xml:space="preserve"> 执行。</w:t>
      </w:r>
    </w:p>
    <w:p w:rsidR="00E24DCE" w:rsidRDefault="0086629C" w:rsidP="00DB35D2">
      <w:pPr>
        <w:pStyle w:val="affffffffa"/>
        <w:spacing w:line="288" w:lineRule="auto"/>
      </w:pPr>
      <w:r>
        <w:rPr>
          <w:rFonts w:hint="eastAsia"/>
        </w:rPr>
        <w:t>型式检验应从出厂检验合格产品中随机抽取，抽取数量应满足检测要求。</w:t>
      </w:r>
    </w:p>
    <w:p w:rsidR="00E24DCE" w:rsidRDefault="0086629C" w:rsidP="00DB35D2">
      <w:pPr>
        <w:pStyle w:val="affe"/>
        <w:spacing w:beforeLines="0" w:before="0" w:afterLines="0" w:after="0" w:line="288" w:lineRule="auto"/>
        <w:rPr>
          <w:rFonts w:ascii="宋体" w:eastAsia="宋体"/>
        </w:rPr>
      </w:pPr>
      <w:r>
        <w:rPr>
          <w:rFonts w:ascii="宋体" w:eastAsia="宋体" w:hint="eastAsia"/>
        </w:rPr>
        <w:t>全部检验项目合格，则判定该产品为合格；若有项目不合格，则判定该产品为不合格。</w:t>
      </w:r>
    </w:p>
    <w:p w:rsidR="00E24DCE" w:rsidRDefault="0086629C">
      <w:pPr>
        <w:pStyle w:val="affd"/>
        <w:spacing w:before="120" w:after="120"/>
      </w:pPr>
      <w:r>
        <w:t>判定规则</w:t>
      </w:r>
    </w:p>
    <w:p w:rsidR="00E24DCE" w:rsidRDefault="0086629C">
      <w:pPr>
        <w:pStyle w:val="affe"/>
        <w:spacing w:before="120" w:after="120"/>
      </w:pPr>
      <w:r>
        <w:t>单项判定</w:t>
      </w:r>
    </w:p>
    <w:p w:rsidR="00E24DCE" w:rsidRDefault="0086629C">
      <w:pPr>
        <w:pStyle w:val="afff"/>
        <w:spacing w:before="120" w:after="120"/>
      </w:pPr>
      <w:r>
        <w:rPr>
          <w:rFonts w:hint="eastAsia"/>
        </w:rPr>
        <w:t>外观和尺寸偏差</w:t>
      </w:r>
    </w:p>
    <w:p w:rsidR="00E24DCE" w:rsidRDefault="0086629C" w:rsidP="00DB35D2">
      <w:pPr>
        <w:pStyle w:val="affffe"/>
        <w:spacing w:line="288" w:lineRule="auto"/>
        <w:ind w:firstLine="420"/>
      </w:pPr>
      <w:r>
        <w:rPr>
          <w:rFonts w:hint="eastAsia"/>
        </w:rPr>
        <w:t>检验结果全部符合本文件要求时，判定外观和尺寸偏差合格；检验结果有一项不符合本文件要求时，应对受检样品逐件自检，以合格品补齐后，再交付重新检验一次（只允许一次），重检结果全部符合本文件要求时，判外观和尺寸偏差合格，否则为不合格。</w:t>
      </w:r>
    </w:p>
    <w:p w:rsidR="00E24DCE" w:rsidRDefault="0086629C">
      <w:pPr>
        <w:pStyle w:val="afff"/>
        <w:spacing w:before="120" w:after="120"/>
      </w:pPr>
      <w:r>
        <w:rPr>
          <w:rFonts w:hint="eastAsia"/>
        </w:rPr>
        <w:t>力学性能</w:t>
      </w:r>
    </w:p>
    <w:p w:rsidR="00E24DCE" w:rsidRDefault="0086629C" w:rsidP="00DB35D2">
      <w:pPr>
        <w:pStyle w:val="affffe"/>
        <w:spacing w:line="288" w:lineRule="auto"/>
        <w:ind w:firstLine="420"/>
      </w:pPr>
      <w:r>
        <w:rPr>
          <w:rFonts w:hint="eastAsia"/>
        </w:rPr>
        <w:t>力学性能全部符合本文件要求时，判力学性能合格；检验结果有一项不符合本文件要求时，应对该项目进行第二次抽检，抽检结果全部符合本文件要求时，判力学性能合格；抽检结果仍有不合格项的，判力学性能不合格。</w:t>
      </w:r>
    </w:p>
    <w:p w:rsidR="00E24DCE" w:rsidRDefault="0086629C">
      <w:pPr>
        <w:pStyle w:val="afff"/>
        <w:spacing w:before="120" w:after="120"/>
      </w:pPr>
      <w:r>
        <w:t>物理性能</w:t>
      </w:r>
    </w:p>
    <w:p w:rsidR="00E24DCE" w:rsidRDefault="0086629C" w:rsidP="00DB35D2">
      <w:pPr>
        <w:pStyle w:val="affffe"/>
        <w:spacing w:line="288" w:lineRule="auto"/>
        <w:ind w:firstLine="420"/>
      </w:pPr>
      <w:r>
        <w:t>物理性能全部符合本文件</w:t>
      </w:r>
      <w:r>
        <w:rPr>
          <w:rFonts w:hint="eastAsia"/>
        </w:rPr>
        <w:t>要求</w:t>
      </w:r>
      <w:r>
        <w:t>时，判</w:t>
      </w:r>
      <w:r>
        <w:rPr>
          <w:rFonts w:hint="eastAsia"/>
        </w:rPr>
        <w:t>物理性能</w:t>
      </w:r>
      <w:r>
        <w:t>合格，否则为不合格。</w:t>
      </w:r>
    </w:p>
    <w:p w:rsidR="00E24DCE" w:rsidRDefault="0086629C">
      <w:pPr>
        <w:pStyle w:val="afff"/>
        <w:spacing w:before="120" w:after="120"/>
      </w:pPr>
      <w:r>
        <w:t>发泡水泥芯材性能</w:t>
      </w:r>
    </w:p>
    <w:p w:rsidR="00E24DCE" w:rsidRDefault="0086629C" w:rsidP="00DB35D2">
      <w:pPr>
        <w:pStyle w:val="affffe"/>
        <w:spacing w:line="288" w:lineRule="auto"/>
        <w:ind w:firstLine="420"/>
      </w:pPr>
      <w:r>
        <w:rPr>
          <w:rFonts w:hint="eastAsia"/>
        </w:rPr>
        <w:t>发泡水泥芯材性能全部符合本文件要求时，判发泡水泥芯材合格，否则为不合格。</w:t>
      </w:r>
    </w:p>
    <w:p w:rsidR="00E24DCE" w:rsidRDefault="0086629C">
      <w:pPr>
        <w:pStyle w:val="afff"/>
        <w:spacing w:before="120" w:after="120"/>
      </w:pPr>
      <w:r>
        <w:rPr>
          <w:rFonts w:hint="eastAsia"/>
        </w:rPr>
        <w:t>放射</w:t>
      </w:r>
      <w:r>
        <w:t>性核素限量</w:t>
      </w:r>
    </w:p>
    <w:p w:rsidR="00E24DCE" w:rsidRDefault="0086629C" w:rsidP="00DB35D2">
      <w:pPr>
        <w:pStyle w:val="affffe"/>
        <w:spacing w:line="288" w:lineRule="auto"/>
        <w:ind w:firstLine="420"/>
      </w:pPr>
      <w:r>
        <w:rPr>
          <w:rFonts w:hint="eastAsia"/>
        </w:rPr>
        <w:t>放射性核素限量符合本文件要求时，判发射性核素限量合格，否则为不合格。</w:t>
      </w:r>
    </w:p>
    <w:p w:rsidR="00E24DCE" w:rsidRDefault="0086629C">
      <w:pPr>
        <w:pStyle w:val="affe"/>
        <w:spacing w:before="120" w:after="120"/>
      </w:pPr>
      <w:r>
        <w:t>综合判定</w:t>
      </w:r>
    </w:p>
    <w:p w:rsidR="00E24DCE" w:rsidRDefault="0086629C" w:rsidP="00C35FF4">
      <w:pPr>
        <w:pStyle w:val="affffffff9"/>
        <w:spacing w:line="288" w:lineRule="auto"/>
      </w:pPr>
      <w:r>
        <w:rPr>
          <w:rFonts w:hint="eastAsia"/>
        </w:rPr>
        <w:t>出厂检验项目全部合格，则判该批产品出厂检验合格。</w:t>
      </w:r>
    </w:p>
    <w:p w:rsidR="00E24DCE" w:rsidRDefault="0086629C" w:rsidP="00C35FF4">
      <w:pPr>
        <w:pStyle w:val="affffffff9"/>
        <w:spacing w:line="288" w:lineRule="auto"/>
      </w:pPr>
      <w:r>
        <w:rPr>
          <w:rFonts w:hint="eastAsia"/>
        </w:rPr>
        <w:t>型式检验项目全部合格，则判型式检验合格。若有一项不合格，对该项目进行第二次抽检，抽检结果合格，则判型式检验为合格，抽检结果仍不合格，则判型式检验不合格。若有两项或两项以上项目不合格，直接判型式检验不合格。</w:t>
      </w:r>
    </w:p>
    <w:p w:rsidR="00DB35D2" w:rsidRDefault="00DB35D2" w:rsidP="00C35FF4">
      <w:pPr>
        <w:pStyle w:val="affffffff9"/>
        <w:spacing w:line="288" w:lineRule="auto"/>
      </w:pPr>
      <w:r w:rsidRPr="00DB35D2">
        <w:rPr>
          <w:rFonts w:hint="eastAsia"/>
        </w:rPr>
        <w:t>凡客户预定超出本</w:t>
      </w:r>
      <w:r>
        <w:rPr>
          <w:rFonts w:hint="eastAsia"/>
        </w:rPr>
        <w:t>文件规定技术要求范围的产品，应由设计和技术部门提供计算依据并按本文件</w:t>
      </w:r>
      <w:r w:rsidRPr="00DB35D2">
        <w:rPr>
          <w:rFonts w:hint="eastAsia"/>
        </w:rPr>
        <w:t>的规定进行检验</w:t>
      </w:r>
      <w:r>
        <w:rPr>
          <w:rFonts w:hint="eastAsia"/>
        </w:rPr>
        <w:t>。</w:t>
      </w:r>
    </w:p>
    <w:p w:rsidR="00E24DCE" w:rsidRDefault="001318B2">
      <w:pPr>
        <w:pStyle w:val="affc"/>
        <w:spacing w:before="240" w:after="240"/>
      </w:pPr>
      <w:bookmarkStart w:id="90" w:name="_Toc188351271"/>
      <w:bookmarkStart w:id="91" w:name="_Toc190436040"/>
      <w:bookmarkStart w:id="92" w:name="_Toc193121688"/>
      <w:r>
        <w:t>标识、</w:t>
      </w:r>
      <w:r w:rsidR="0086629C">
        <w:t>运输和贮存</w:t>
      </w:r>
      <w:bookmarkEnd w:id="90"/>
      <w:bookmarkEnd w:id="91"/>
      <w:bookmarkEnd w:id="92"/>
    </w:p>
    <w:p w:rsidR="00E24DCE" w:rsidRDefault="0086629C">
      <w:pPr>
        <w:pStyle w:val="affd"/>
        <w:spacing w:before="120" w:after="120"/>
      </w:pPr>
      <w:r>
        <w:t>标识</w:t>
      </w:r>
    </w:p>
    <w:p w:rsidR="00DB35D2" w:rsidRDefault="00DB35D2" w:rsidP="00DB35D2">
      <w:pPr>
        <w:pStyle w:val="affffe"/>
        <w:spacing w:line="288" w:lineRule="auto"/>
        <w:ind w:firstLine="420"/>
      </w:pPr>
      <w:r>
        <w:rPr>
          <w:rFonts w:hint="eastAsia"/>
        </w:rPr>
        <w:t>最小销售单元应有明显的产品标志，标志内容如下：</w:t>
      </w:r>
    </w:p>
    <w:p w:rsidR="00DB35D2" w:rsidRDefault="00DB35D2" w:rsidP="00DB35D2">
      <w:pPr>
        <w:pStyle w:val="af5"/>
        <w:numPr>
          <w:ilvl w:val="0"/>
          <w:numId w:val="33"/>
        </w:numPr>
        <w:spacing w:line="288" w:lineRule="auto"/>
      </w:pPr>
      <w:r>
        <w:rPr>
          <w:rFonts w:hint="eastAsia"/>
        </w:rPr>
        <w:t>型号；</w:t>
      </w:r>
    </w:p>
    <w:p w:rsidR="00DB35D2" w:rsidRDefault="00DB35D2" w:rsidP="00DB35D2">
      <w:pPr>
        <w:pStyle w:val="af5"/>
        <w:numPr>
          <w:ilvl w:val="0"/>
          <w:numId w:val="33"/>
        </w:numPr>
        <w:spacing w:line="288" w:lineRule="auto"/>
      </w:pPr>
      <w:r>
        <w:rPr>
          <w:rFonts w:hint="eastAsia"/>
        </w:rPr>
        <w:lastRenderedPageBreak/>
        <w:t>生产日期；</w:t>
      </w:r>
    </w:p>
    <w:p w:rsidR="00DB35D2" w:rsidRDefault="00DB35D2" w:rsidP="00DB35D2">
      <w:pPr>
        <w:pStyle w:val="af5"/>
        <w:numPr>
          <w:ilvl w:val="0"/>
          <w:numId w:val="33"/>
        </w:numPr>
        <w:spacing w:line="288" w:lineRule="auto"/>
      </w:pPr>
      <w:r>
        <w:rPr>
          <w:rFonts w:hint="eastAsia"/>
        </w:rPr>
        <w:t>产品编号；</w:t>
      </w:r>
    </w:p>
    <w:p w:rsidR="00DB35D2" w:rsidRDefault="00DB35D2" w:rsidP="00DB35D2">
      <w:pPr>
        <w:pStyle w:val="af5"/>
        <w:numPr>
          <w:ilvl w:val="0"/>
          <w:numId w:val="33"/>
        </w:numPr>
        <w:spacing w:line="288" w:lineRule="auto"/>
      </w:pPr>
      <w:r>
        <w:rPr>
          <w:rFonts w:hint="eastAsia"/>
        </w:rPr>
        <w:t>检验合格章；</w:t>
      </w:r>
    </w:p>
    <w:p w:rsidR="00E24DCE" w:rsidRDefault="00DB35D2" w:rsidP="001318B2">
      <w:pPr>
        <w:pStyle w:val="af5"/>
        <w:numPr>
          <w:ilvl w:val="0"/>
          <w:numId w:val="33"/>
        </w:numPr>
        <w:spacing w:line="288" w:lineRule="auto"/>
      </w:pPr>
      <w:r>
        <w:rPr>
          <w:rFonts w:hint="eastAsia"/>
        </w:rPr>
        <w:t>出厂检验报告。</w:t>
      </w:r>
    </w:p>
    <w:p w:rsidR="00E24DCE" w:rsidRDefault="0086629C">
      <w:pPr>
        <w:pStyle w:val="affd"/>
        <w:spacing w:before="120" w:after="120"/>
      </w:pPr>
      <w:r>
        <w:t>运输</w:t>
      </w:r>
    </w:p>
    <w:p w:rsidR="00E24DCE" w:rsidRDefault="00DB35D2">
      <w:pPr>
        <w:pStyle w:val="affffe"/>
        <w:spacing w:line="288" w:lineRule="auto"/>
        <w:ind w:firstLine="420"/>
      </w:pPr>
      <w:r w:rsidRPr="00DB35D2">
        <w:rPr>
          <w:rFonts w:hint="eastAsia"/>
        </w:rPr>
        <w:t>产品应平放搬运，在运输和装</w:t>
      </w:r>
      <w:r>
        <w:rPr>
          <w:rFonts w:hint="eastAsia"/>
        </w:rPr>
        <w:t>卸过程中应平放贴实，并与运输设备固定良好，防止磕碰，严禁摔、砸、</w:t>
      </w:r>
      <w:r w:rsidRPr="00DB35D2">
        <w:rPr>
          <w:rFonts w:hint="eastAsia"/>
        </w:rPr>
        <w:t>翻斗卸货</w:t>
      </w:r>
      <w:r w:rsidR="0086629C">
        <w:rPr>
          <w:rFonts w:hint="eastAsia"/>
        </w:rPr>
        <w:t>。</w:t>
      </w:r>
    </w:p>
    <w:p w:rsidR="00E24DCE" w:rsidRDefault="0086629C">
      <w:pPr>
        <w:pStyle w:val="affd"/>
        <w:spacing w:before="120" w:after="120"/>
      </w:pPr>
      <w:r>
        <w:t>贮存</w:t>
      </w:r>
    </w:p>
    <w:p w:rsidR="00E24DCE" w:rsidRDefault="0086629C">
      <w:pPr>
        <w:pStyle w:val="affffffffa"/>
        <w:spacing w:line="288" w:lineRule="auto"/>
      </w:pPr>
      <w:r>
        <w:rPr>
          <w:rFonts w:hint="eastAsia"/>
        </w:rPr>
        <w:t>产品应按规格、生产日期分别码垛贮存。</w:t>
      </w:r>
    </w:p>
    <w:p w:rsidR="00E24DCE" w:rsidRDefault="0086629C">
      <w:pPr>
        <w:pStyle w:val="affffffffa"/>
        <w:spacing w:line="288" w:lineRule="auto"/>
      </w:pPr>
      <w:r>
        <w:rPr>
          <w:rFonts w:hint="eastAsia"/>
        </w:rPr>
        <w:t>贮存场地应坚实、平整，防止重压，码垛层数</w:t>
      </w:r>
      <w:proofErr w:type="gramStart"/>
      <w:r>
        <w:rPr>
          <w:rFonts w:hint="eastAsia"/>
        </w:rPr>
        <w:t>每垛不超过</w:t>
      </w:r>
      <w:proofErr w:type="gramEnd"/>
      <w:r>
        <w:rPr>
          <w:rFonts w:hint="eastAsia"/>
        </w:rPr>
        <w:t xml:space="preserve"> 10 块。</w:t>
      </w:r>
    </w:p>
    <w:p w:rsidR="00E24DCE" w:rsidRDefault="0086629C">
      <w:pPr>
        <w:pStyle w:val="affffffffa"/>
        <w:spacing w:line="288" w:lineRule="auto"/>
      </w:pPr>
      <w:r>
        <w:rPr>
          <w:rFonts w:hint="eastAsia"/>
        </w:rPr>
        <w:t>装车运输时车内应</w:t>
      </w:r>
      <w:proofErr w:type="gramStart"/>
      <w:r>
        <w:rPr>
          <w:rFonts w:hint="eastAsia"/>
        </w:rPr>
        <w:t>设垫木，垫木高度</w:t>
      </w:r>
      <w:proofErr w:type="gramEnd"/>
      <w:r>
        <w:rPr>
          <w:rFonts w:hint="eastAsia"/>
        </w:rPr>
        <w:t>要求一致。产品应码放平整、捆绑牢固。产品悬挑长度不</w:t>
      </w:r>
      <w:r w:rsidR="00DB35D2">
        <w:rPr>
          <w:rFonts w:hint="eastAsia"/>
        </w:rPr>
        <w:t>应</w:t>
      </w:r>
      <w:r>
        <w:rPr>
          <w:rFonts w:hint="eastAsia"/>
        </w:rPr>
        <w:t>超过 600 mm。</w:t>
      </w:r>
    </w:p>
    <w:p w:rsidR="00E24DCE" w:rsidRDefault="0086629C">
      <w:pPr>
        <w:pStyle w:val="affffffffa"/>
        <w:spacing w:line="288" w:lineRule="auto"/>
      </w:pPr>
      <w:r>
        <w:rPr>
          <w:rFonts w:hint="eastAsia"/>
        </w:rPr>
        <w:t>产品二次搬运及吊装时，应采用专用机具作业，单块吊装。</w:t>
      </w:r>
    </w:p>
    <w:p w:rsidR="00E24DCE" w:rsidRDefault="0086629C">
      <w:pPr>
        <w:pStyle w:val="affffffffa"/>
        <w:spacing w:line="288" w:lineRule="auto"/>
      </w:pPr>
      <w:r>
        <w:rPr>
          <w:rFonts w:hint="eastAsia"/>
        </w:rPr>
        <w:t>贮存产品应有支承物，使产品明显离开地面码放平稳，养护期满 7 d 后方可出厂。</w:t>
      </w:r>
    </w:p>
    <w:p w:rsidR="00E24DCE" w:rsidRDefault="0086629C">
      <w:pPr>
        <w:pStyle w:val="affffe"/>
        <w:ind w:firstLineChars="0" w:firstLine="0"/>
        <w:jc w:val="center"/>
      </w:pPr>
      <w:bookmarkStart w:id="93" w:name="BookMark8"/>
      <w:bookmarkEnd w:id="25"/>
      <w:r>
        <w:rPr>
          <w:noProof/>
        </w:rPr>
        <w:drawing>
          <wp:inline distT="0" distB="0" distL="0" distR="0" wp14:anchorId="2F355182" wp14:editId="2B84B2B5">
            <wp:extent cx="1485900" cy="317500"/>
            <wp:effectExtent l="0" t="0" r="0" b="6350"/>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24"/>
                    <a:stretch>
                      <a:fillRect/>
                    </a:stretch>
                  </pic:blipFill>
                  <pic:spPr>
                    <a:xfrm>
                      <a:off x="0" y="0"/>
                      <a:ext cx="1485900" cy="317500"/>
                    </a:xfrm>
                    <a:prstGeom prst="rect">
                      <a:avLst/>
                    </a:prstGeom>
                  </pic:spPr>
                </pic:pic>
              </a:graphicData>
            </a:graphic>
          </wp:inline>
        </w:drawing>
      </w:r>
      <w:bookmarkEnd w:id="93"/>
    </w:p>
    <w:sectPr w:rsidR="00E24DCE">
      <w:pgSz w:w="11906" w:h="16838"/>
      <w:pgMar w:top="1928" w:right="1134" w:bottom="1134" w:left="1134" w:header="1418" w:footer="1134" w:gutter="284"/>
      <w:pgNumType w:start="1"/>
      <w:cols w:space="425"/>
      <w:formProt w:val="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3623" w:rsidRDefault="00A43623">
      <w:pPr>
        <w:spacing w:line="240" w:lineRule="auto"/>
      </w:pPr>
      <w:r>
        <w:separator/>
      </w:r>
    </w:p>
  </w:endnote>
  <w:endnote w:type="continuationSeparator" w:id="0">
    <w:p w:rsidR="00A43623" w:rsidRDefault="00A436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423" w:rsidRDefault="00F97423">
    <w:pPr>
      <w:pStyle w:val="afffc"/>
    </w:pPr>
    <w:r>
      <w:fldChar w:fldCharType="begin"/>
    </w:r>
    <w:r>
      <w:instrText>PAGE   \* MERGEFORMAT</w:instrText>
    </w:r>
    <w:r>
      <w:fldChar w:fldCharType="separate"/>
    </w:r>
    <w:r>
      <w:rPr>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8B2" w:rsidRDefault="001318B2">
    <w:pPr>
      <w:pStyle w:val="afff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423" w:rsidRDefault="00F97423">
    <w:pPr>
      <w:pStyle w:val="afffc"/>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423" w:rsidRDefault="00F97423">
    <w:pPr>
      <w:pStyle w:val="affffb"/>
    </w:pPr>
    <w:r>
      <w:fldChar w:fldCharType="begin"/>
    </w:r>
    <w:r>
      <w:instrText>PAGE   \* MERGEFORMAT</w:instrText>
    </w:r>
    <w:r>
      <w:fldChar w:fldCharType="separate"/>
    </w:r>
    <w:r w:rsidR="008C3F46" w:rsidRPr="008C3F46">
      <w:rPr>
        <w:noProof/>
        <w:lang w:val="zh-CN"/>
      </w:rPr>
      <w:t>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3623" w:rsidRDefault="00A43623">
      <w:pPr>
        <w:spacing w:line="240" w:lineRule="auto"/>
      </w:pPr>
      <w:r>
        <w:separator/>
      </w:r>
    </w:p>
  </w:footnote>
  <w:footnote w:type="continuationSeparator" w:id="0">
    <w:p w:rsidR="00A43623" w:rsidRDefault="00A4362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8B2" w:rsidRDefault="001318B2">
    <w:pPr>
      <w:pStyle w:val="afff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423" w:rsidRDefault="00F97423">
    <w:pPr>
      <w:pStyle w:val="afffd"/>
      <w:wordWrap w:val="0"/>
      <w:jc w:val="right"/>
      <w:rPr>
        <w:rFonts w:ascii="黑体" w:eastAsia="黑体" w:hAnsi="黑体"/>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423" w:rsidRDefault="00F97423">
    <w:pPr>
      <w:pStyle w:val="afffd"/>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423" w:rsidRDefault="00F97423">
    <w:pPr>
      <w:pStyle w:val="afffd"/>
      <w:jc w:val="right"/>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sidR="008C3F46">
      <w:rPr>
        <w:noProof/>
      </w:rPr>
      <w:t>T/CS XXXX—XXXX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423" w:rsidRDefault="00F97423">
    <w:pPr>
      <w:pStyle w:val="afffff3"/>
    </w:pPr>
    <w:r>
      <w:fldChar w:fldCharType="begin"/>
    </w:r>
    <w:r>
      <w:instrText xml:space="preserve"> STYLEREF  标准文件_文件编号  \* MERGEFORMAT </w:instrText>
    </w:r>
    <w:r>
      <w:fldChar w:fldCharType="separate"/>
    </w:r>
    <w:r w:rsidR="008C3F46">
      <w:rPr>
        <w:noProof/>
      </w:rPr>
      <w:t>T/CS XXXX</w:t>
    </w:r>
    <w:r w:rsidR="008C3F46">
      <w:rPr>
        <w:noProof/>
      </w:rPr>
      <w:t>—</w:t>
    </w:r>
    <w:r w:rsidR="008C3F46">
      <w:rPr>
        <w:noProof/>
      </w:rPr>
      <w:t>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9">
    <w:nsid w:val="1EAA1992"/>
    <w:multiLevelType w:val="multilevel"/>
    <w:tmpl w:val="1EAA1992"/>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0">
    <w:nsid w:val="2C5917C3"/>
    <w:multiLevelType w:val="multilevel"/>
    <w:tmpl w:val="2C5917C3"/>
    <w:lvl w:ilvl="0">
      <w:start w:val="1"/>
      <w:numFmt w:val="none"/>
      <w:pStyle w:val="af2"/>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start w:val="1"/>
      <w:numFmt w:val="lowerLetter"/>
      <w:pStyle w:val="af4"/>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nsid w:val="44C50F90"/>
    <w:multiLevelType w:val="multilevel"/>
    <w:tmpl w:val="44C50F90"/>
    <w:lvl w:ilvl="0">
      <w:start w:val="1"/>
      <w:numFmt w:val="lowerLetter"/>
      <w:pStyle w:val="af5"/>
      <w:lvlText w:val="%1)"/>
      <w:lvlJc w:val="left"/>
      <w:pPr>
        <w:tabs>
          <w:tab w:val="left" w:pos="851"/>
        </w:tabs>
        <w:ind w:left="851" w:hanging="426"/>
      </w:pPr>
      <w:rPr>
        <w:rFonts w:ascii="宋体" w:eastAsia="宋体" w:hAnsi="Times New Roman" w:hint="eastAsia"/>
        <w:sz w:val="21"/>
      </w:rPr>
    </w:lvl>
    <w:lvl w:ilvl="1">
      <w:start w:val="1"/>
      <w:numFmt w:val="decimal"/>
      <w:pStyle w:val="af6"/>
      <w:lvlText w:val="%2)"/>
      <w:lvlJc w:val="left"/>
      <w:pPr>
        <w:tabs>
          <w:tab w:val="left"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nsid w:val="4B733A5F"/>
    <w:multiLevelType w:val="multilevel"/>
    <w:tmpl w:val="4B733A5F"/>
    <w:lvl w:ilvl="0">
      <w:start w:val="1"/>
      <w:numFmt w:val="decimal"/>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start w:val="1"/>
      <w:numFmt w:val="decimal"/>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6">
    <w:nsid w:val="54632751"/>
    <w:multiLevelType w:val="multilevel"/>
    <w:tmpl w:val="54632751"/>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17">
    <w:nsid w:val="557C2AF5"/>
    <w:multiLevelType w:val="multilevel"/>
    <w:tmpl w:val="557C2AF5"/>
    <w:lvl w:ilvl="0">
      <w:start w:val="1"/>
      <w:numFmt w:val="decimal"/>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8">
    <w:nsid w:val="5603797C"/>
    <w:multiLevelType w:val="multilevel"/>
    <w:tmpl w:val="5603797C"/>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nsid w:val="564D2089"/>
    <w:multiLevelType w:val="multilevel"/>
    <w:tmpl w:val="564D2089"/>
    <w:lvl w:ilvl="0">
      <w:start w:val="1"/>
      <w:numFmt w:val="none"/>
      <w:pStyle w:val="aff0"/>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nsid w:val="644622F9"/>
    <w:multiLevelType w:val="multilevel"/>
    <w:tmpl w:val="644622F9"/>
    <w:lvl w:ilvl="0">
      <w:start w:val="1"/>
      <w:numFmt w:val="upperRoman"/>
      <w:pStyle w:val="aff1"/>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start w:val="1"/>
      <w:numFmt w:val="decimal"/>
      <w:pStyle w:val="aff2"/>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2">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3">
    <w:nsid w:val="657D3FBC"/>
    <w:multiLevelType w:val="multilevel"/>
    <w:tmpl w:val="657D3FBC"/>
    <w:lvl w:ilvl="0">
      <w:start w:val="1"/>
      <w:numFmt w:val="upperLetter"/>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5">
    <w:nsid w:val="6CA41985"/>
    <w:multiLevelType w:val="multilevel"/>
    <w:tmpl w:val="6CA41985"/>
    <w:lvl w:ilvl="0">
      <w:start w:val="1"/>
      <w:numFmt w:val="decimal"/>
      <w:pStyle w:val="aff9"/>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nsid w:val="6CE42AC1"/>
    <w:multiLevelType w:val="multilevel"/>
    <w:tmpl w:val="6CE42AC1"/>
    <w:lvl w:ilvl="0">
      <w:start w:val="1"/>
      <w:numFmt w:val="lowerLetter"/>
      <w:pStyle w:val="affa"/>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6CEA2025"/>
    <w:multiLevelType w:val="multilevel"/>
    <w:tmpl w:val="6CEA2025"/>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568"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start w:val="1"/>
      <w:numFmt w:val="decimal"/>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0">
    <w:nsid w:val="76933334"/>
    <w:multiLevelType w:val="multilevel"/>
    <w:tmpl w:val="76933334"/>
    <w:lvl w:ilvl="0">
      <w:start w:val="1"/>
      <w:numFmt w:val="none"/>
      <w:pStyle w:val="afff4"/>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attachedTemplate r:id="rId1"/>
  <w:documentProtection w:edit="forms"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16E"/>
    <w:rsid w:val="0000040A"/>
    <w:rsid w:val="00000A94"/>
    <w:rsid w:val="00001972"/>
    <w:rsid w:val="00001D9A"/>
    <w:rsid w:val="0000387A"/>
    <w:rsid w:val="00007B3A"/>
    <w:rsid w:val="000107E0"/>
    <w:rsid w:val="00011FDE"/>
    <w:rsid w:val="00012FFD"/>
    <w:rsid w:val="00014162"/>
    <w:rsid w:val="00014340"/>
    <w:rsid w:val="00016A9C"/>
    <w:rsid w:val="00022184"/>
    <w:rsid w:val="00022762"/>
    <w:rsid w:val="000238E0"/>
    <w:rsid w:val="00024772"/>
    <w:rsid w:val="000249DB"/>
    <w:rsid w:val="0002595E"/>
    <w:rsid w:val="000303C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1CFC"/>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524B"/>
    <w:rsid w:val="000A7311"/>
    <w:rsid w:val="000B060F"/>
    <w:rsid w:val="000B1592"/>
    <w:rsid w:val="000B1FF2"/>
    <w:rsid w:val="000B3CDA"/>
    <w:rsid w:val="000B524E"/>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4C9E"/>
    <w:rsid w:val="000E6FD7"/>
    <w:rsid w:val="000E7144"/>
    <w:rsid w:val="000F06E1"/>
    <w:rsid w:val="000F0E3C"/>
    <w:rsid w:val="000F19D5"/>
    <w:rsid w:val="000F4050"/>
    <w:rsid w:val="000F4AEA"/>
    <w:rsid w:val="000F67E9"/>
    <w:rsid w:val="00104926"/>
    <w:rsid w:val="00113B1E"/>
    <w:rsid w:val="0011711C"/>
    <w:rsid w:val="00124E4F"/>
    <w:rsid w:val="001260B7"/>
    <w:rsid w:val="001265CB"/>
    <w:rsid w:val="001318B2"/>
    <w:rsid w:val="001321C6"/>
    <w:rsid w:val="001325C4"/>
    <w:rsid w:val="00133010"/>
    <w:rsid w:val="001338EE"/>
    <w:rsid w:val="00133AAE"/>
    <w:rsid w:val="00135323"/>
    <w:rsid w:val="001356C4"/>
    <w:rsid w:val="00137565"/>
    <w:rsid w:val="00137E2F"/>
    <w:rsid w:val="00141114"/>
    <w:rsid w:val="00142969"/>
    <w:rsid w:val="001446C2"/>
    <w:rsid w:val="001457E7"/>
    <w:rsid w:val="00145D9D"/>
    <w:rsid w:val="00146388"/>
    <w:rsid w:val="001529E5"/>
    <w:rsid w:val="00152FB3"/>
    <w:rsid w:val="00153C7E"/>
    <w:rsid w:val="00156B25"/>
    <w:rsid w:val="00156E1A"/>
    <w:rsid w:val="00157894"/>
    <w:rsid w:val="00157B55"/>
    <w:rsid w:val="001642FA"/>
    <w:rsid w:val="001649EB"/>
    <w:rsid w:val="00164BAF"/>
    <w:rsid w:val="00164FA8"/>
    <w:rsid w:val="00165065"/>
    <w:rsid w:val="0016516E"/>
    <w:rsid w:val="00165434"/>
    <w:rsid w:val="0016580B"/>
    <w:rsid w:val="00165F49"/>
    <w:rsid w:val="00166B88"/>
    <w:rsid w:val="0016770A"/>
    <w:rsid w:val="00170804"/>
    <w:rsid w:val="001708E9"/>
    <w:rsid w:val="0017340B"/>
    <w:rsid w:val="00173FB1"/>
    <w:rsid w:val="001754DE"/>
    <w:rsid w:val="00176DFD"/>
    <w:rsid w:val="001852C9"/>
    <w:rsid w:val="00187A0B"/>
    <w:rsid w:val="00187DEB"/>
    <w:rsid w:val="00190087"/>
    <w:rsid w:val="001913C4"/>
    <w:rsid w:val="0019348F"/>
    <w:rsid w:val="00193A07"/>
    <w:rsid w:val="00194C95"/>
    <w:rsid w:val="00195C34"/>
    <w:rsid w:val="00196EF5"/>
    <w:rsid w:val="001A1A53"/>
    <w:rsid w:val="001A234A"/>
    <w:rsid w:val="001A4CF3"/>
    <w:rsid w:val="001A6696"/>
    <w:rsid w:val="001B06E8"/>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1B73"/>
    <w:rsid w:val="001F2508"/>
    <w:rsid w:val="001F4816"/>
    <w:rsid w:val="001F69B4"/>
    <w:rsid w:val="001F77C7"/>
    <w:rsid w:val="00200183"/>
    <w:rsid w:val="00200333"/>
    <w:rsid w:val="0020107D"/>
    <w:rsid w:val="00202AA4"/>
    <w:rsid w:val="002031F7"/>
    <w:rsid w:val="002040E6"/>
    <w:rsid w:val="0020527B"/>
    <w:rsid w:val="00205F2C"/>
    <w:rsid w:val="00210B15"/>
    <w:rsid w:val="002142EA"/>
    <w:rsid w:val="00215ADD"/>
    <w:rsid w:val="002204BB"/>
    <w:rsid w:val="00221B79"/>
    <w:rsid w:val="00221C6B"/>
    <w:rsid w:val="002253A1"/>
    <w:rsid w:val="00225CF8"/>
    <w:rsid w:val="0022794E"/>
    <w:rsid w:val="0023025F"/>
    <w:rsid w:val="00233D6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6EEB"/>
    <w:rsid w:val="00267EF4"/>
    <w:rsid w:val="00270CB8"/>
    <w:rsid w:val="00272B08"/>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873"/>
    <w:rsid w:val="002B0C40"/>
    <w:rsid w:val="002B1966"/>
    <w:rsid w:val="002B4508"/>
    <w:rsid w:val="002B5779"/>
    <w:rsid w:val="002B7332"/>
    <w:rsid w:val="002B7F51"/>
    <w:rsid w:val="002C09E7"/>
    <w:rsid w:val="002C1E06"/>
    <w:rsid w:val="002C3F07"/>
    <w:rsid w:val="002C5278"/>
    <w:rsid w:val="002C7EBB"/>
    <w:rsid w:val="002D06C1"/>
    <w:rsid w:val="002D3DE7"/>
    <w:rsid w:val="002D42B5"/>
    <w:rsid w:val="002D4F1A"/>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13B85"/>
    <w:rsid w:val="00317988"/>
    <w:rsid w:val="00320EDA"/>
    <w:rsid w:val="003221B4"/>
    <w:rsid w:val="0032258D"/>
    <w:rsid w:val="00322E62"/>
    <w:rsid w:val="00323972"/>
    <w:rsid w:val="00324D13"/>
    <w:rsid w:val="00324EDD"/>
    <w:rsid w:val="003331E4"/>
    <w:rsid w:val="00334FD4"/>
    <w:rsid w:val="00336C64"/>
    <w:rsid w:val="00337162"/>
    <w:rsid w:val="0034194F"/>
    <w:rsid w:val="00344605"/>
    <w:rsid w:val="003474AA"/>
    <w:rsid w:val="00350D1D"/>
    <w:rsid w:val="00352C83"/>
    <w:rsid w:val="00352F1A"/>
    <w:rsid w:val="0036107C"/>
    <w:rsid w:val="003615D2"/>
    <w:rsid w:val="0036429C"/>
    <w:rsid w:val="00364A53"/>
    <w:rsid w:val="003654CB"/>
    <w:rsid w:val="00365AA9"/>
    <w:rsid w:val="00365F86"/>
    <w:rsid w:val="00365F87"/>
    <w:rsid w:val="00366E89"/>
    <w:rsid w:val="003705F4"/>
    <w:rsid w:val="00370D58"/>
    <w:rsid w:val="00371316"/>
    <w:rsid w:val="00376713"/>
    <w:rsid w:val="00381328"/>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74EB"/>
    <w:rsid w:val="00397CC5"/>
    <w:rsid w:val="003A11D1"/>
    <w:rsid w:val="003A1582"/>
    <w:rsid w:val="003A3D9C"/>
    <w:rsid w:val="003A4077"/>
    <w:rsid w:val="003A4AA7"/>
    <w:rsid w:val="003B09AD"/>
    <w:rsid w:val="003B1F18"/>
    <w:rsid w:val="003B5BF0"/>
    <w:rsid w:val="003B60BF"/>
    <w:rsid w:val="003B6BE3"/>
    <w:rsid w:val="003C010C"/>
    <w:rsid w:val="003C0A6C"/>
    <w:rsid w:val="003C14F8"/>
    <w:rsid w:val="003C5A43"/>
    <w:rsid w:val="003D0519"/>
    <w:rsid w:val="003D0FF6"/>
    <w:rsid w:val="003D262C"/>
    <w:rsid w:val="003D6D61"/>
    <w:rsid w:val="003D7378"/>
    <w:rsid w:val="003E019F"/>
    <w:rsid w:val="003E091D"/>
    <w:rsid w:val="003E1C53"/>
    <w:rsid w:val="003E2656"/>
    <w:rsid w:val="003E2A69"/>
    <w:rsid w:val="003E2D49"/>
    <w:rsid w:val="003E2FD4"/>
    <w:rsid w:val="003E49F6"/>
    <w:rsid w:val="003E660F"/>
    <w:rsid w:val="003F0841"/>
    <w:rsid w:val="003F23D3"/>
    <w:rsid w:val="003F3F08"/>
    <w:rsid w:val="003F49F1"/>
    <w:rsid w:val="003F6272"/>
    <w:rsid w:val="00400E72"/>
    <w:rsid w:val="00401400"/>
    <w:rsid w:val="00404869"/>
    <w:rsid w:val="00405884"/>
    <w:rsid w:val="00407D39"/>
    <w:rsid w:val="0041477A"/>
    <w:rsid w:val="004167A3"/>
    <w:rsid w:val="00432DAA"/>
    <w:rsid w:val="00434305"/>
    <w:rsid w:val="00435DF7"/>
    <w:rsid w:val="0043741A"/>
    <w:rsid w:val="0044083F"/>
    <w:rsid w:val="00441AE7"/>
    <w:rsid w:val="00445574"/>
    <w:rsid w:val="004467FB"/>
    <w:rsid w:val="00452D6B"/>
    <w:rsid w:val="00454484"/>
    <w:rsid w:val="0045517B"/>
    <w:rsid w:val="00463B77"/>
    <w:rsid w:val="00463C7B"/>
    <w:rsid w:val="004644A6"/>
    <w:rsid w:val="004659BD"/>
    <w:rsid w:val="00470775"/>
    <w:rsid w:val="004746B1"/>
    <w:rsid w:val="0047583F"/>
    <w:rsid w:val="00475DE8"/>
    <w:rsid w:val="00481C44"/>
    <w:rsid w:val="00484936"/>
    <w:rsid w:val="00485C89"/>
    <w:rsid w:val="00486BE3"/>
    <w:rsid w:val="004905E4"/>
    <w:rsid w:val="00490A89"/>
    <w:rsid w:val="00490AB4"/>
    <w:rsid w:val="00492A2A"/>
    <w:rsid w:val="00492F02"/>
    <w:rsid w:val="004939AE"/>
    <w:rsid w:val="00497983"/>
    <w:rsid w:val="004A12DF"/>
    <w:rsid w:val="004A1BA8"/>
    <w:rsid w:val="004A3861"/>
    <w:rsid w:val="004A4B57"/>
    <w:rsid w:val="004A63FA"/>
    <w:rsid w:val="004A6A3D"/>
    <w:rsid w:val="004B0272"/>
    <w:rsid w:val="004B2701"/>
    <w:rsid w:val="004B2E1B"/>
    <w:rsid w:val="004B3AA8"/>
    <w:rsid w:val="004B3E93"/>
    <w:rsid w:val="004C1FBC"/>
    <w:rsid w:val="004C25A2"/>
    <w:rsid w:val="004C3F1D"/>
    <w:rsid w:val="004C458D"/>
    <w:rsid w:val="004C65BA"/>
    <w:rsid w:val="004C7556"/>
    <w:rsid w:val="004C7E8B"/>
    <w:rsid w:val="004C7E9D"/>
    <w:rsid w:val="004C7F67"/>
    <w:rsid w:val="004D076D"/>
    <w:rsid w:val="004D0EF1"/>
    <w:rsid w:val="004D2253"/>
    <w:rsid w:val="004D360C"/>
    <w:rsid w:val="004D4406"/>
    <w:rsid w:val="004D7C42"/>
    <w:rsid w:val="004E0465"/>
    <w:rsid w:val="004E127B"/>
    <w:rsid w:val="004E1C0A"/>
    <w:rsid w:val="004E30C5"/>
    <w:rsid w:val="004E4AA5"/>
    <w:rsid w:val="004E4AEE"/>
    <w:rsid w:val="004E59E3"/>
    <w:rsid w:val="004E67C0"/>
    <w:rsid w:val="004F391A"/>
    <w:rsid w:val="004F3ADC"/>
    <w:rsid w:val="004F3CFB"/>
    <w:rsid w:val="004F6456"/>
    <w:rsid w:val="004F696E"/>
    <w:rsid w:val="004F6C71"/>
    <w:rsid w:val="004F70CA"/>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5044"/>
    <w:rsid w:val="00561475"/>
    <w:rsid w:val="00562308"/>
    <w:rsid w:val="0056487B"/>
    <w:rsid w:val="00564FB9"/>
    <w:rsid w:val="00573D9E"/>
    <w:rsid w:val="005801E3"/>
    <w:rsid w:val="00581802"/>
    <w:rsid w:val="005826E7"/>
    <w:rsid w:val="005836A8"/>
    <w:rsid w:val="0058409C"/>
    <w:rsid w:val="00584262"/>
    <w:rsid w:val="00585C5E"/>
    <w:rsid w:val="00586630"/>
    <w:rsid w:val="00587ADD"/>
    <w:rsid w:val="005930C6"/>
    <w:rsid w:val="00593A49"/>
    <w:rsid w:val="00596160"/>
    <w:rsid w:val="005966E2"/>
    <w:rsid w:val="00597007"/>
    <w:rsid w:val="0059721D"/>
    <w:rsid w:val="005A0758"/>
    <w:rsid w:val="005A0966"/>
    <w:rsid w:val="005A11B7"/>
    <w:rsid w:val="005A260B"/>
    <w:rsid w:val="005A4A1B"/>
    <w:rsid w:val="005A7830"/>
    <w:rsid w:val="005A7FCE"/>
    <w:rsid w:val="005B0F3F"/>
    <w:rsid w:val="005B191C"/>
    <w:rsid w:val="005B4903"/>
    <w:rsid w:val="005B51CE"/>
    <w:rsid w:val="005B5885"/>
    <w:rsid w:val="005B5CD7"/>
    <w:rsid w:val="005B6CF6"/>
    <w:rsid w:val="005B7422"/>
    <w:rsid w:val="005C29B8"/>
    <w:rsid w:val="005C5F21"/>
    <w:rsid w:val="005C7156"/>
    <w:rsid w:val="005D0C75"/>
    <w:rsid w:val="005D4171"/>
    <w:rsid w:val="005D6A95"/>
    <w:rsid w:val="005D6B2C"/>
    <w:rsid w:val="005D6D9C"/>
    <w:rsid w:val="005E2335"/>
    <w:rsid w:val="005E34CA"/>
    <w:rsid w:val="005E3C18"/>
    <w:rsid w:val="005E4250"/>
    <w:rsid w:val="005E6812"/>
    <w:rsid w:val="005E7881"/>
    <w:rsid w:val="005E78E0"/>
    <w:rsid w:val="005F0D9C"/>
    <w:rsid w:val="005F284E"/>
    <w:rsid w:val="005F4398"/>
    <w:rsid w:val="005F6513"/>
    <w:rsid w:val="006015CE"/>
    <w:rsid w:val="00604784"/>
    <w:rsid w:val="00606419"/>
    <w:rsid w:val="00607D29"/>
    <w:rsid w:val="00612952"/>
    <w:rsid w:val="00614CC1"/>
    <w:rsid w:val="00615A9D"/>
    <w:rsid w:val="00617387"/>
    <w:rsid w:val="006205D6"/>
    <w:rsid w:val="006252D8"/>
    <w:rsid w:val="006259BC"/>
    <w:rsid w:val="0062636B"/>
    <w:rsid w:val="00632182"/>
    <w:rsid w:val="00632AE0"/>
    <w:rsid w:val="00633C17"/>
    <w:rsid w:val="00634D9E"/>
    <w:rsid w:val="00636E3E"/>
    <w:rsid w:val="006379F7"/>
    <w:rsid w:val="00637E4D"/>
    <w:rsid w:val="00640620"/>
    <w:rsid w:val="00641A1F"/>
    <w:rsid w:val="00644CBD"/>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3962"/>
    <w:rsid w:val="006A07AA"/>
    <w:rsid w:val="006A25E5"/>
    <w:rsid w:val="006A2B46"/>
    <w:rsid w:val="006A336D"/>
    <w:rsid w:val="006A37B9"/>
    <w:rsid w:val="006B2672"/>
    <w:rsid w:val="006B54BF"/>
    <w:rsid w:val="006B5F44"/>
    <w:rsid w:val="006B5F90"/>
    <w:rsid w:val="006B62E4"/>
    <w:rsid w:val="006C139D"/>
    <w:rsid w:val="006C1BBA"/>
    <w:rsid w:val="006C2079"/>
    <w:rsid w:val="006C2C05"/>
    <w:rsid w:val="006C5A62"/>
    <w:rsid w:val="006C5D68"/>
    <w:rsid w:val="006C6976"/>
    <w:rsid w:val="006C6DD0"/>
    <w:rsid w:val="006D04EA"/>
    <w:rsid w:val="006D16C4"/>
    <w:rsid w:val="006D3E96"/>
    <w:rsid w:val="006D4515"/>
    <w:rsid w:val="006D4BB1"/>
    <w:rsid w:val="006D6593"/>
    <w:rsid w:val="006D7365"/>
    <w:rsid w:val="006F03A8"/>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46845"/>
    <w:rsid w:val="007501A8"/>
    <w:rsid w:val="00750D61"/>
    <w:rsid w:val="00750EE1"/>
    <w:rsid w:val="00752B4D"/>
    <w:rsid w:val="00755402"/>
    <w:rsid w:val="00756B26"/>
    <w:rsid w:val="00756EDF"/>
    <w:rsid w:val="007600E3"/>
    <w:rsid w:val="00765C43"/>
    <w:rsid w:val="00765EFB"/>
    <w:rsid w:val="007671CA"/>
    <w:rsid w:val="00767C61"/>
    <w:rsid w:val="0077008A"/>
    <w:rsid w:val="00773C1F"/>
    <w:rsid w:val="00774DA4"/>
    <w:rsid w:val="00776599"/>
    <w:rsid w:val="0078114B"/>
    <w:rsid w:val="00781DD2"/>
    <w:rsid w:val="00783ECF"/>
    <w:rsid w:val="0078413A"/>
    <w:rsid w:val="007959E8"/>
    <w:rsid w:val="00795E9C"/>
    <w:rsid w:val="007A0521"/>
    <w:rsid w:val="007A1734"/>
    <w:rsid w:val="007A2E12"/>
    <w:rsid w:val="007A3475"/>
    <w:rsid w:val="007A41C8"/>
    <w:rsid w:val="007A54CE"/>
    <w:rsid w:val="007A5D3A"/>
    <w:rsid w:val="007A6FD9"/>
    <w:rsid w:val="007A7FFA"/>
    <w:rsid w:val="007B04EB"/>
    <w:rsid w:val="007B0D4F"/>
    <w:rsid w:val="007B5A3D"/>
    <w:rsid w:val="007B5B95"/>
    <w:rsid w:val="007B5C1B"/>
    <w:rsid w:val="007B6032"/>
    <w:rsid w:val="007B68EA"/>
    <w:rsid w:val="007B7453"/>
    <w:rsid w:val="007C2D89"/>
    <w:rsid w:val="007C4593"/>
    <w:rsid w:val="007C5309"/>
    <w:rsid w:val="007C6069"/>
    <w:rsid w:val="007D06C4"/>
    <w:rsid w:val="007D1352"/>
    <w:rsid w:val="007D2508"/>
    <w:rsid w:val="007D346A"/>
    <w:rsid w:val="007D6518"/>
    <w:rsid w:val="007D76BD"/>
    <w:rsid w:val="007E0BF1"/>
    <w:rsid w:val="007E4B9B"/>
    <w:rsid w:val="007F0ED8"/>
    <w:rsid w:val="007F0F63"/>
    <w:rsid w:val="007F75CE"/>
    <w:rsid w:val="008013A4"/>
    <w:rsid w:val="008027CE"/>
    <w:rsid w:val="00802F42"/>
    <w:rsid w:val="00804383"/>
    <w:rsid w:val="00804BB7"/>
    <w:rsid w:val="00804D41"/>
    <w:rsid w:val="0080613F"/>
    <w:rsid w:val="00810257"/>
    <w:rsid w:val="008104F5"/>
    <w:rsid w:val="00811072"/>
    <w:rsid w:val="00811369"/>
    <w:rsid w:val="00815419"/>
    <w:rsid w:val="008163C8"/>
    <w:rsid w:val="008164A1"/>
    <w:rsid w:val="00817325"/>
    <w:rsid w:val="008209E6"/>
    <w:rsid w:val="00821D19"/>
    <w:rsid w:val="00823303"/>
    <w:rsid w:val="008233B2"/>
    <w:rsid w:val="00823A9F"/>
    <w:rsid w:val="00823C85"/>
    <w:rsid w:val="00825138"/>
    <w:rsid w:val="008269DD"/>
    <w:rsid w:val="00830621"/>
    <w:rsid w:val="0083227F"/>
    <w:rsid w:val="0083348C"/>
    <w:rsid w:val="008373D3"/>
    <w:rsid w:val="00840617"/>
    <w:rsid w:val="00840F84"/>
    <w:rsid w:val="00842A47"/>
    <w:rsid w:val="00843C13"/>
    <w:rsid w:val="00843DEF"/>
    <w:rsid w:val="008454F8"/>
    <w:rsid w:val="0085173A"/>
    <w:rsid w:val="008603CE"/>
    <w:rsid w:val="008620FC"/>
    <w:rsid w:val="008627A5"/>
    <w:rsid w:val="00863E05"/>
    <w:rsid w:val="00865ACA"/>
    <w:rsid w:val="00865D28"/>
    <w:rsid w:val="00865F85"/>
    <w:rsid w:val="0086629C"/>
    <w:rsid w:val="00867C10"/>
    <w:rsid w:val="00870439"/>
    <w:rsid w:val="00870DA1"/>
    <w:rsid w:val="008735C6"/>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73B"/>
    <w:rsid w:val="008A1893"/>
    <w:rsid w:val="008A57E6"/>
    <w:rsid w:val="008A6F81"/>
    <w:rsid w:val="008A769A"/>
    <w:rsid w:val="008B0C9C"/>
    <w:rsid w:val="008B166D"/>
    <w:rsid w:val="008B17F4"/>
    <w:rsid w:val="008B3615"/>
    <w:rsid w:val="008B4AC4"/>
    <w:rsid w:val="008B50C8"/>
    <w:rsid w:val="008B5281"/>
    <w:rsid w:val="008B7E05"/>
    <w:rsid w:val="008C1797"/>
    <w:rsid w:val="008C219C"/>
    <w:rsid w:val="008C3F46"/>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549"/>
    <w:rsid w:val="008E4BB6"/>
    <w:rsid w:val="008E5518"/>
    <w:rsid w:val="008E6A84"/>
    <w:rsid w:val="008F0CDC"/>
    <w:rsid w:val="008F17A3"/>
    <w:rsid w:val="008F1ED3"/>
    <w:rsid w:val="008F4C29"/>
    <w:rsid w:val="008F70BD"/>
    <w:rsid w:val="008F788F"/>
    <w:rsid w:val="008F7EA2"/>
    <w:rsid w:val="00900638"/>
    <w:rsid w:val="00902722"/>
    <w:rsid w:val="009027BC"/>
    <w:rsid w:val="009039D2"/>
    <w:rsid w:val="009062E6"/>
    <w:rsid w:val="00911BE5"/>
    <w:rsid w:val="00913CA9"/>
    <w:rsid w:val="009145AE"/>
    <w:rsid w:val="009146CE"/>
    <w:rsid w:val="00914CA7"/>
    <w:rsid w:val="00915C3E"/>
    <w:rsid w:val="009161A8"/>
    <w:rsid w:val="00923A3F"/>
    <w:rsid w:val="009245AE"/>
    <w:rsid w:val="009245F5"/>
    <w:rsid w:val="009249EC"/>
    <w:rsid w:val="009273B3"/>
    <w:rsid w:val="009305B5"/>
    <w:rsid w:val="00933148"/>
    <w:rsid w:val="009378DD"/>
    <w:rsid w:val="009429D5"/>
    <w:rsid w:val="00942BF1"/>
    <w:rsid w:val="00945180"/>
    <w:rsid w:val="00945428"/>
    <w:rsid w:val="0094607B"/>
    <w:rsid w:val="00953604"/>
    <w:rsid w:val="0095496B"/>
    <w:rsid w:val="00960F1E"/>
    <w:rsid w:val="009610DC"/>
    <w:rsid w:val="00961490"/>
    <w:rsid w:val="0096381A"/>
    <w:rsid w:val="00965E04"/>
    <w:rsid w:val="009674AD"/>
    <w:rsid w:val="00970CDC"/>
    <w:rsid w:val="00975727"/>
    <w:rsid w:val="00977010"/>
    <w:rsid w:val="00977D02"/>
    <w:rsid w:val="00977FF9"/>
    <w:rsid w:val="009809BB"/>
    <w:rsid w:val="0098364B"/>
    <w:rsid w:val="0098446C"/>
    <w:rsid w:val="009908A3"/>
    <w:rsid w:val="009911AF"/>
    <w:rsid w:val="00991875"/>
    <w:rsid w:val="00991F92"/>
    <w:rsid w:val="00992985"/>
    <w:rsid w:val="0099359B"/>
    <w:rsid w:val="00993889"/>
    <w:rsid w:val="0099551B"/>
    <w:rsid w:val="00996BD2"/>
    <w:rsid w:val="00997BF1"/>
    <w:rsid w:val="009A089C"/>
    <w:rsid w:val="009A118E"/>
    <w:rsid w:val="009A21CD"/>
    <w:rsid w:val="009A278C"/>
    <w:rsid w:val="009A2BC2"/>
    <w:rsid w:val="009A42C1"/>
    <w:rsid w:val="009A5429"/>
    <w:rsid w:val="009A72AD"/>
    <w:rsid w:val="009B09E0"/>
    <w:rsid w:val="009B0BC5"/>
    <w:rsid w:val="009B1247"/>
    <w:rsid w:val="009B6029"/>
    <w:rsid w:val="009B6971"/>
    <w:rsid w:val="009B6FFA"/>
    <w:rsid w:val="009C27F1"/>
    <w:rsid w:val="009C3152"/>
    <w:rsid w:val="009C3257"/>
    <w:rsid w:val="009C4CFA"/>
    <w:rsid w:val="009C5070"/>
    <w:rsid w:val="009D112C"/>
    <w:rsid w:val="009D1385"/>
    <w:rsid w:val="009D47FA"/>
    <w:rsid w:val="009D4C5B"/>
    <w:rsid w:val="009D50D2"/>
    <w:rsid w:val="009D6BCA"/>
    <w:rsid w:val="009E0F62"/>
    <w:rsid w:val="009E4A58"/>
    <w:rsid w:val="009E5A2D"/>
    <w:rsid w:val="009E5AB2"/>
    <w:rsid w:val="009E6219"/>
    <w:rsid w:val="009F03B3"/>
    <w:rsid w:val="00A0096C"/>
    <w:rsid w:val="00A01757"/>
    <w:rsid w:val="00A028C0"/>
    <w:rsid w:val="00A02BAE"/>
    <w:rsid w:val="00A06A6B"/>
    <w:rsid w:val="00A07E47"/>
    <w:rsid w:val="00A129D0"/>
    <w:rsid w:val="00A12C33"/>
    <w:rsid w:val="00A138BA"/>
    <w:rsid w:val="00A14C8E"/>
    <w:rsid w:val="00A153D9"/>
    <w:rsid w:val="00A15F09"/>
    <w:rsid w:val="00A169B6"/>
    <w:rsid w:val="00A17558"/>
    <w:rsid w:val="00A2271D"/>
    <w:rsid w:val="00A237D5"/>
    <w:rsid w:val="00A30EFC"/>
    <w:rsid w:val="00A31984"/>
    <w:rsid w:val="00A32D73"/>
    <w:rsid w:val="00A3367B"/>
    <w:rsid w:val="00A33C67"/>
    <w:rsid w:val="00A3597D"/>
    <w:rsid w:val="00A36DD1"/>
    <w:rsid w:val="00A4006C"/>
    <w:rsid w:val="00A40091"/>
    <w:rsid w:val="00A4030F"/>
    <w:rsid w:val="00A41C79"/>
    <w:rsid w:val="00A41CB5"/>
    <w:rsid w:val="00A42CDF"/>
    <w:rsid w:val="00A43623"/>
    <w:rsid w:val="00A4452E"/>
    <w:rsid w:val="00A4472C"/>
    <w:rsid w:val="00A44E69"/>
    <w:rsid w:val="00A4661E"/>
    <w:rsid w:val="00A53518"/>
    <w:rsid w:val="00A55BD6"/>
    <w:rsid w:val="00A55D50"/>
    <w:rsid w:val="00A57142"/>
    <w:rsid w:val="00A648CD"/>
    <w:rsid w:val="00A6537A"/>
    <w:rsid w:val="00A67866"/>
    <w:rsid w:val="00A70B07"/>
    <w:rsid w:val="00A723F8"/>
    <w:rsid w:val="00A77CCB"/>
    <w:rsid w:val="00A81DA2"/>
    <w:rsid w:val="00A83D8D"/>
    <w:rsid w:val="00A8446B"/>
    <w:rsid w:val="00A8473F"/>
    <w:rsid w:val="00A862D6"/>
    <w:rsid w:val="00A8715E"/>
    <w:rsid w:val="00A9295B"/>
    <w:rsid w:val="00A93B09"/>
    <w:rsid w:val="00A952D7"/>
    <w:rsid w:val="00A958C7"/>
    <w:rsid w:val="00A963F7"/>
    <w:rsid w:val="00A96AD8"/>
    <w:rsid w:val="00AA052C"/>
    <w:rsid w:val="00AA1E45"/>
    <w:rsid w:val="00AA4286"/>
    <w:rsid w:val="00AA456B"/>
    <w:rsid w:val="00AA57F5"/>
    <w:rsid w:val="00AA672E"/>
    <w:rsid w:val="00AA6EC9"/>
    <w:rsid w:val="00AA7F20"/>
    <w:rsid w:val="00AB6309"/>
    <w:rsid w:val="00AB6C5F"/>
    <w:rsid w:val="00AB7129"/>
    <w:rsid w:val="00AB78B8"/>
    <w:rsid w:val="00AC0325"/>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2A69"/>
    <w:rsid w:val="00AE37E5"/>
    <w:rsid w:val="00AE5EB4"/>
    <w:rsid w:val="00AF0C18"/>
    <w:rsid w:val="00AF1EFC"/>
    <w:rsid w:val="00AF47C5"/>
    <w:rsid w:val="00AF5398"/>
    <w:rsid w:val="00B041D9"/>
    <w:rsid w:val="00B049AF"/>
    <w:rsid w:val="00B07242"/>
    <w:rsid w:val="00B10534"/>
    <w:rsid w:val="00B113DB"/>
    <w:rsid w:val="00B11D8A"/>
    <w:rsid w:val="00B12981"/>
    <w:rsid w:val="00B147DD"/>
    <w:rsid w:val="00B156FD"/>
    <w:rsid w:val="00B21F61"/>
    <w:rsid w:val="00B232BE"/>
    <w:rsid w:val="00B261F1"/>
    <w:rsid w:val="00B265BC"/>
    <w:rsid w:val="00B31FB1"/>
    <w:rsid w:val="00B33952"/>
    <w:rsid w:val="00B33B75"/>
    <w:rsid w:val="00B33C5E"/>
    <w:rsid w:val="00B342F4"/>
    <w:rsid w:val="00B34369"/>
    <w:rsid w:val="00B34DC2"/>
    <w:rsid w:val="00B378E5"/>
    <w:rsid w:val="00B4346D"/>
    <w:rsid w:val="00B440F4"/>
    <w:rsid w:val="00B447A5"/>
    <w:rsid w:val="00B4654C"/>
    <w:rsid w:val="00B47293"/>
    <w:rsid w:val="00B50E50"/>
    <w:rsid w:val="00B51DBE"/>
    <w:rsid w:val="00B52120"/>
    <w:rsid w:val="00B54ABC"/>
    <w:rsid w:val="00B56FBE"/>
    <w:rsid w:val="00B57FEB"/>
    <w:rsid w:val="00B6034B"/>
    <w:rsid w:val="00B60ACF"/>
    <w:rsid w:val="00B62B58"/>
    <w:rsid w:val="00B65149"/>
    <w:rsid w:val="00B66567"/>
    <w:rsid w:val="00B66F52"/>
    <w:rsid w:val="00B66FE5"/>
    <w:rsid w:val="00B72880"/>
    <w:rsid w:val="00B758BF"/>
    <w:rsid w:val="00B77EC8"/>
    <w:rsid w:val="00B827A6"/>
    <w:rsid w:val="00B831CE"/>
    <w:rsid w:val="00B86677"/>
    <w:rsid w:val="00B87131"/>
    <w:rsid w:val="00B939B1"/>
    <w:rsid w:val="00B96D40"/>
    <w:rsid w:val="00B97386"/>
    <w:rsid w:val="00BA1AD8"/>
    <w:rsid w:val="00BA263B"/>
    <w:rsid w:val="00BA42B2"/>
    <w:rsid w:val="00BA58D4"/>
    <w:rsid w:val="00BA5B9E"/>
    <w:rsid w:val="00BA7C9A"/>
    <w:rsid w:val="00BB5F8F"/>
    <w:rsid w:val="00BB657A"/>
    <w:rsid w:val="00BC1A4E"/>
    <w:rsid w:val="00BC40AC"/>
    <w:rsid w:val="00BC5DC7"/>
    <w:rsid w:val="00BC6B8B"/>
    <w:rsid w:val="00BC73D8"/>
    <w:rsid w:val="00BD52D7"/>
    <w:rsid w:val="00BD5AD2"/>
    <w:rsid w:val="00BE22F3"/>
    <w:rsid w:val="00BE5B52"/>
    <w:rsid w:val="00BE7B8D"/>
    <w:rsid w:val="00BF0993"/>
    <w:rsid w:val="00BF10A9"/>
    <w:rsid w:val="00BF1703"/>
    <w:rsid w:val="00BF231C"/>
    <w:rsid w:val="00BF51E5"/>
    <w:rsid w:val="00BF74A6"/>
    <w:rsid w:val="00C013AD"/>
    <w:rsid w:val="00C04904"/>
    <w:rsid w:val="00C056B3"/>
    <w:rsid w:val="00C103E5"/>
    <w:rsid w:val="00C13319"/>
    <w:rsid w:val="00C13EE9"/>
    <w:rsid w:val="00C1550F"/>
    <w:rsid w:val="00C175E0"/>
    <w:rsid w:val="00C21540"/>
    <w:rsid w:val="00C21906"/>
    <w:rsid w:val="00C21BFA"/>
    <w:rsid w:val="00C24C8D"/>
    <w:rsid w:val="00C25FE2"/>
    <w:rsid w:val="00C26B53"/>
    <w:rsid w:val="00C279B2"/>
    <w:rsid w:val="00C32283"/>
    <w:rsid w:val="00C33E50"/>
    <w:rsid w:val="00C34C20"/>
    <w:rsid w:val="00C35A3E"/>
    <w:rsid w:val="00C35FF4"/>
    <w:rsid w:val="00C42130"/>
    <w:rsid w:val="00C423A4"/>
    <w:rsid w:val="00C423E3"/>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4E33"/>
    <w:rsid w:val="00C86D6F"/>
    <w:rsid w:val="00C905FC"/>
    <w:rsid w:val="00C92D03"/>
    <w:rsid w:val="00C9319C"/>
    <w:rsid w:val="00C9435D"/>
    <w:rsid w:val="00C94DF2"/>
    <w:rsid w:val="00C96741"/>
    <w:rsid w:val="00CA2D1B"/>
    <w:rsid w:val="00CA375D"/>
    <w:rsid w:val="00CA662A"/>
    <w:rsid w:val="00CA6B50"/>
    <w:rsid w:val="00CA7AFD"/>
    <w:rsid w:val="00CA7C3C"/>
    <w:rsid w:val="00CB0189"/>
    <w:rsid w:val="00CB0BA2"/>
    <w:rsid w:val="00CB1A42"/>
    <w:rsid w:val="00CB1B0C"/>
    <w:rsid w:val="00CB2C0B"/>
    <w:rsid w:val="00CB373A"/>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E0C4F"/>
    <w:rsid w:val="00CE30EA"/>
    <w:rsid w:val="00CE4D63"/>
    <w:rsid w:val="00CF048A"/>
    <w:rsid w:val="00CF155A"/>
    <w:rsid w:val="00CF2947"/>
    <w:rsid w:val="00CF686F"/>
    <w:rsid w:val="00CF6E60"/>
    <w:rsid w:val="00CF7BCA"/>
    <w:rsid w:val="00D008FD"/>
    <w:rsid w:val="00D0321C"/>
    <w:rsid w:val="00D035EC"/>
    <w:rsid w:val="00D06AB1"/>
    <w:rsid w:val="00D06FC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2719"/>
    <w:rsid w:val="00D33333"/>
    <w:rsid w:val="00D352A2"/>
    <w:rsid w:val="00D4162B"/>
    <w:rsid w:val="00D4514F"/>
    <w:rsid w:val="00D451E2"/>
    <w:rsid w:val="00D45E89"/>
    <w:rsid w:val="00D45E8D"/>
    <w:rsid w:val="00D466AE"/>
    <w:rsid w:val="00D4734F"/>
    <w:rsid w:val="00D51BF3"/>
    <w:rsid w:val="00D66846"/>
    <w:rsid w:val="00D675FB"/>
    <w:rsid w:val="00D71F25"/>
    <w:rsid w:val="00D72A9C"/>
    <w:rsid w:val="00D77031"/>
    <w:rsid w:val="00D84941"/>
    <w:rsid w:val="00D84FA1"/>
    <w:rsid w:val="00D851F0"/>
    <w:rsid w:val="00D86DB7"/>
    <w:rsid w:val="00D87BF5"/>
    <w:rsid w:val="00D90721"/>
    <w:rsid w:val="00D926D0"/>
    <w:rsid w:val="00D93030"/>
    <w:rsid w:val="00D950E1"/>
    <w:rsid w:val="00D952A6"/>
    <w:rsid w:val="00D97F99"/>
    <w:rsid w:val="00DA1E08"/>
    <w:rsid w:val="00DA24F8"/>
    <w:rsid w:val="00DA28E8"/>
    <w:rsid w:val="00DA38D3"/>
    <w:rsid w:val="00DA3932"/>
    <w:rsid w:val="00DA3AFC"/>
    <w:rsid w:val="00DA64F8"/>
    <w:rsid w:val="00DA6C15"/>
    <w:rsid w:val="00DB0258"/>
    <w:rsid w:val="00DB35D2"/>
    <w:rsid w:val="00DB38EE"/>
    <w:rsid w:val="00DB498B"/>
    <w:rsid w:val="00DB66CA"/>
    <w:rsid w:val="00DB6BCA"/>
    <w:rsid w:val="00DB6F54"/>
    <w:rsid w:val="00DB73F7"/>
    <w:rsid w:val="00DC0321"/>
    <w:rsid w:val="00DC1B03"/>
    <w:rsid w:val="00DC3067"/>
    <w:rsid w:val="00DC370B"/>
    <w:rsid w:val="00DC42BD"/>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DF4A71"/>
    <w:rsid w:val="00E01138"/>
    <w:rsid w:val="00E02DFB"/>
    <w:rsid w:val="00E030F9"/>
    <w:rsid w:val="00E0311A"/>
    <w:rsid w:val="00E03138"/>
    <w:rsid w:val="00E04116"/>
    <w:rsid w:val="00E06404"/>
    <w:rsid w:val="00E11A85"/>
    <w:rsid w:val="00E12495"/>
    <w:rsid w:val="00E15510"/>
    <w:rsid w:val="00E15CCD"/>
    <w:rsid w:val="00E202EF"/>
    <w:rsid w:val="00E210B5"/>
    <w:rsid w:val="00E24DCE"/>
    <w:rsid w:val="00E2552F"/>
    <w:rsid w:val="00E3137A"/>
    <w:rsid w:val="00E31D8D"/>
    <w:rsid w:val="00E32CCF"/>
    <w:rsid w:val="00E34A98"/>
    <w:rsid w:val="00E35D1E"/>
    <w:rsid w:val="00E364F9"/>
    <w:rsid w:val="00E365FA"/>
    <w:rsid w:val="00E36789"/>
    <w:rsid w:val="00E44A83"/>
    <w:rsid w:val="00E47083"/>
    <w:rsid w:val="00E502C1"/>
    <w:rsid w:val="00E502DD"/>
    <w:rsid w:val="00E50D3A"/>
    <w:rsid w:val="00E51387"/>
    <w:rsid w:val="00E51E68"/>
    <w:rsid w:val="00E52EFD"/>
    <w:rsid w:val="00E5408A"/>
    <w:rsid w:val="00E56800"/>
    <w:rsid w:val="00E60C63"/>
    <w:rsid w:val="00E62961"/>
    <w:rsid w:val="00E62FF9"/>
    <w:rsid w:val="00E635D6"/>
    <w:rsid w:val="00E639BC"/>
    <w:rsid w:val="00E664CC"/>
    <w:rsid w:val="00E70388"/>
    <w:rsid w:val="00E70F92"/>
    <w:rsid w:val="00E74313"/>
    <w:rsid w:val="00E74C54"/>
    <w:rsid w:val="00E77A03"/>
    <w:rsid w:val="00E819D0"/>
    <w:rsid w:val="00E822E8"/>
    <w:rsid w:val="00E82554"/>
    <w:rsid w:val="00E82606"/>
    <w:rsid w:val="00E831C1"/>
    <w:rsid w:val="00E846C8"/>
    <w:rsid w:val="00E84957"/>
    <w:rsid w:val="00E84A55"/>
    <w:rsid w:val="00E85BFF"/>
    <w:rsid w:val="00E90391"/>
    <w:rsid w:val="00E906C2"/>
    <w:rsid w:val="00E9311F"/>
    <w:rsid w:val="00E934D1"/>
    <w:rsid w:val="00E94AF0"/>
    <w:rsid w:val="00E95D13"/>
    <w:rsid w:val="00E95DD3"/>
    <w:rsid w:val="00E969D5"/>
    <w:rsid w:val="00EA3C17"/>
    <w:rsid w:val="00EA58D1"/>
    <w:rsid w:val="00EA61BC"/>
    <w:rsid w:val="00EA681A"/>
    <w:rsid w:val="00EA735B"/>
    <w:rsid w:val="00EB1E69"/>
    <w:rsid w:val="00EB1F90"/>
    <w:rsid w:val="00EB2086"/>
    <w:rsid w:val="00EB31ED"/>
    <w:rsid w:val="00EB5EDF"/>
    <w:rsid w:val="00EB60FE"/>
    <w:rsid w:val="00EB74DB"/>
    <w:rsid w:val="00EC5359"/>
    <w:rsid w:val="00EC562A"/>
    <w:rsid w:val="00ED067A"/>
    <w:rsid w:val="00ED2B1B"/>
    <w:rsid w:val="00ED2B50"/>
    <w:rsid w:val="00EE0350"/>
    <w:rsid w:val="00EE0719"/>
    <w:rsid w:val="00EE0E80"/>
    <w:rsid w:val="00EE613F"/>
    <w:rsid w:val="00EE7295"/>
    <w:rsid w:val="00EE7869"/>
    <w:rsid w:val="00EF054A"/>
    <w:rsid w:val="00EF3235"/>
    <w:rsid w:val="00EF7E72"/>
    <w:rsid w:val="00F04E7E"/>
    <w:rsid w:val="00F06D37"/>
    <w:rsid w:val="00F07B9D"/>
    <w:rsid w:val="00F11586"/>
    <w:rsid w:val="00F1183B"/>
    <w:rsid w:val="00F11C9F"/>
    <w:rsid w:val="00F12263"/>
    <w:rsid w:val="00F1409D"/>
    <w:rsid w:val="00F14214"/>
    <w:rsid w:val="00F157A9"/>
    <w:rsid w:val="00F16F00"/>
    <w:rsid w:val="00F25BB6"/>
    <w:rsid w:val="00F26B7E"/>
    <w:rsid w:val="00F27A3B"/>
    <w:rsid w:val="00F32748"/>
    <w:rsid w:val="00F32780"/>
    <w:rsid w:val="00F33817"/>
    <w:rsid w:val="00F420D5"/>
    <w:rsid w:val="00F451EA"/>
    <w:rsid w:val="00F45447"/>
    <w:rsid w:val="00F456C6"/>
    <w:rsid w:val="00F4577B"/>
    <w:rsid w:val="00F46496"/>
    <w:rsid w:val="00F474D0"/>
    <w:rsid w:val="00F50179"/>
    <w:rsid w:val="00F515EE"/>
    <w:rsid w:val="00F56511"/>
    <w:rsid w:val="00F6194E"/>
    <w:rsid w:val="00F623AC"/>
    <w:rsid w:val="00F6412A"/>
    <w:rsid w:val="00F65893"/>
    <w:rsid w:val="00F66A4A"/>
    <w:rsid w:val="00F71E22"/>
    <w:rsid w:val="00F72142"/>
    <w:rsid w:val="00F72AE7"/>
    <w:rsid w:val="00F833BA"/>
    <w:rsid w:val="00F84FD0"/>
    <w:rsid w:val="00F859A8"/>
    <w:rsid w:val="00F86D87"/>
    <w:rsid w:val="00F9108B"/>
    <w:rsid w:val="00F91349"/>
    <w:rsid w:val="00F93A8A"/>
    <w:rsid w:val="00F95248"/>
    <w:rsid w:val="00F956A9"/>
    <w:rsid w:val="00F963ED"/>
    <w:rsid w:val="00F966CF"/>
    <w:rsid w:val="00F96CAE"/>
    <w:rsid w:val="00F97423"/>
    <w:rsid w:val="00F97C99"/>
    <w:rsid w:val="00FA662D"/>
    <w:rsid w:val="00FA73B1"/>
    <w:rsid w:val="00FB0CB9"/>
    <w:rsid w:val="00FB231D"/>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8D0"/>
    <w:rsid w:val="00FE7E79"/>
    <w:rsid w:val="00FF3E7D"/>
    <w:rsid w:val="00FF5B99"/>
    <w:rsid w:val="00FF730C"/>
    <w:rsid w:val="00FF73F4"/>
    <w:rsid w:val="00FF7CE4"/>
    <w:rsid w:val="00FF7E39"/>
    <w:rsid w:val="141A26C7"/>
    <w:rsid w:val="3E2615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lsdException w:name="toc 8" w:uiPriority="0"/>
    <w:lsdException w:name="toc 9" w:uiPriority="0"/>
    <w:lsdException w:name="Normal Indent" w:semiHidden="0" w:uiPriority="0" w:unhideWhenUsed="0" w:qFormat="1"/>
    <w:lsdException w:name="footnote text" w:uiPriority="0" w:unhideWhenUsed="0" w:qFormat="1"/>
    <w:lsdException w:name="header" w:semiHidden="0" w:unhideWhenUsed="0" w:qFormat="1"/>
    <w:lsdException w:name="footer" w:semiHidden="0" w:unhideWhenUsed="0" w:qFormat="1"/>
    <w:lsdException w:name="caption" w:uiPriority="35" w:qFormat="1"/>
    <w:lsdException w:name="table of figures" w:uiPriority="0" w:unhideWhenUsed="0" w:qFormat="1"/>
    <w:lsdException w:name="footnote reference" w:uiPriority="0" w:unhideWhenUsed="0" w:qFormat="1"/>
    <w:lsdException w:name="page number" w:semiHidden="0" w:uiPriority="0" w:unhideWhenUsed="0" w:qFormat="1"/>
    <w:lsdException w:name="Title" w:semiHidden="0" w:uiPriority="0" w:unhideWhenUsed="0" w:qFormat="1"/>
    <w:lsdException w:name="Default Paragraph Font" w:semiHidden="0" w:uiPriority="1" w:qFormat="1"/>
    <w:lsdException w:name="Body Text" w:semiHidden="0" w:uiPriority="0" w:unhideWhenUsed="0"/>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qFormat="1"/>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Quote" w:semiHidden="0" w:uiPriority="2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ff5">
    <w:name w:val="Normal"/>
    <w:qFormat/>
    <w:pPr>
      <w:widowControl w:val="0"/>
      <w:adjustRightInd w:val="0"/>
      <w:spacing w:line="400" w:lineRule="exact"/>
      <w:jc w:val="both"/>
    </w:pPr>
    <w:rPr>
      <w:kern w:val="2"/>
      <w:sz w:val="21"/>
      <w:szCs w:val="21"/>
    </w:rPr>
  </w:style>
  <w:style w:type="paragraph" w:styleId="1">
    <w:name w:val="heading 1"/>
    <w:basedOn w:val="afff5"/>
    <w:next w:val="afff5"/>
    <w:link w:val="1Char"/>
    <w:qFormat/>
    <w:pPr>
      <w:keepNext/>
      <w:keepLines/>
      <w:spacing w:before="340" w:after="330" w:line="578" w:lineRule="auto"/>
      <w:outlineLvl w:val="0"/>
    </w:pPr>
    <w:rPr>
      <w:b/>
      <w:bCs/>
      <w:kern w:val="44"/>
      <w:sz w:val="44"/>
      <w:szCs w:val="44"/>
    </w:rPr>
  </w:style>
  <w:style w:type="paragraph" w:styleId="22">
    <w:name w:val="heading 2"/>
    <w:basedOn w:val="afff5"/>
    <w:next w:val="afff5"/>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Char"/>
    <w:qFormat/>
    <w:pPr>
      <w:keepNext/>
      <w:keepLines/>
      <w:spacing w:before="260" w:after="260" w:line="416" w:lineRule="auto"/>
      <w:outlineLvl w:val="2"/>
    </w:pPr>
    <w:rPr>
      <w:b/>
      <w:bCs/>
      <w:sz w:val="32"/>
      <w:szCs w:val="32"/>
    </w:rPr>
  </w:style>
  <w:style w:type="paragraph" w:styleId="4">
    <w:name w:val="heading 4"/>
    <w:basedOn w:val="afff5"/>
    <w:next w:val="afff5"/>
    <w:link w:val="4Char"/>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Char"/>
    <w:qFormat/>
    <w:pPr>
      <w:keepNext/>
      <w:keepLines/>
      <w:adjustRightInd/>
      <w:spacing w:before="280" w:after="290" w:line="376" w:lineRule="auto"/>
      <w:outlineLvl w:val="4"/>
    </w:pPr>
    <w:rPr>
      <w:b/>
      <w:bCs/>
      <w:sz w:val="28"/>
      <w:szCs w:val="28"/>
    </w:rPr>
  </w:style>
  <w:style w:type="paragraph" w:styleId="6">
    <w:name w:val="heading 6"/>
    <w:basedOn w:val="afff5"/>
    <w:next w:val="afff5"/>
    <w:link w:val="6Char"/>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Char"/>
    <w:qFormat/>
    <w:pPr>
      <w:keepNext/>
      <w:keepLines/>
      <w:adjustRightInd/>
      <w:spacing w:before="240" w:after="64" w:line="320" w:lineRule="auto"/>
      <w:outlineLvl w:val="6"/>
    </w:pPr>
    <w:rPr>
      <w:b/>
      <w:bCs/>
      <w:sz w:val="24"/>
      <w:szCs w:val="24"/>
    </w:rPr>
  </w:style>
  <w:style w:type="paragraph" w:styleId="8">
    <w:name w:val="heading 8"/>
    <w:basedOn w:val="afff5"/>
    <w:next w:val="afff5"/>
    <w:link w:val="8Char"/>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Char"/>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70">
    <w:name w:val="toc 7"/>
    <w:basedOn w:val="afff5"/>
    <w:next w:val="afff5"/>
    <w:autoRedefine/>
    <w:uiPriority w:val="39"/>
    <w:unhideWhenUsed/>
    <w:pPr>
      <w:tabs>
        <w:tab w:val="right" w:leader="dot" w:pos="9344"/>
      </w:tabs>
      <w:spacing w:line="300" w:lineRule="exact"/>
      <w:ind w:left="1259"/>
    </w:pPr>
    <w:rPr>
      <w:rFonts w:ascii="宋体"/>
    </w:rPr>
  </w:style>
  <w:style w:type="paragraph" w:styleId="afff9">
    <w:name w:val="Normal Indent"/>
    <w:basedOn w:val="afff5"/>
    <w:qFormat/>
    <w:pPr>
      <w:ind w:firstLine="420"/>
    </w:pPr>
  </w:style>
  <w:style w:type="paragraph" w:styleId="afffa">
    <w:name w:val="Body Text"/>
    <w:basedOn w:val="afff5"/>
    <w:link w:val="Char"/>
    <w:pPr>
      <w:spacing w:after="120"/>
    </w:pPr>
  </w:style>
  <w:style w:type="paragraph" w:styleId="50">
    <w:name w:val="toc 5"/>
    <w:basedOn w:val="afff5"/>
    <w:next w:val="afff5"/>
    <w:autoRedefine/>
    <w:uiPriority w:val="39"/>
    <w:unhideWhenUsed/>
    <w:qFormat/>
    <w:pPr>
      <w:ind w:left="839"/>
    </w:pPr>
    <w:rPr>
      <w:rFonts w:ascii="宋体"/>
    </w:rPr>
  </w:style>
  <w:style w:type="paragraph" w:styleId="30">
    <w:name w:val="toc 3"/>
    <w:basedOn w:val="afff5"/>
    <w:next w:val="afff5"/>
    <w:autoRedefine/>
    <w:uiPriority w:val="39"/>
    <w:unhideWhenUsed/>
    <w:qFormat/>
    <w:pPr>
      <w:spacing w:line="300" w:lineRule="exact"/>
      <w:ind w:left="420"/>
    </w:pPr>
    <w:rPr>
      <w:rFonts w:ascii="宋体"/>
    </w:rPr>
  </w:style>
  <w:style w:type="paragraph" w:styleId="afffb">
    <w:name w:val="Balloon Text"/>
    <w:basedOn w:val="afff5"/>
    <w:link w:val="Char0"/>
    <w:uiPriority w:val="99"/>
    <w:semiHidden/>
    <w:unhideWhenUsed/>
    <w:qFormat/>
    <w:rPr>
      <w:sz w:val="18"/>
      <w:szCs w:val="18"/>
    </w:rPr>
  </w:style>
  <w:style w:type="paragraph" w:styleId="afffc">
    <w:name w:val="footer"/>
    <w:basedOn w:val="afff5"/>
    <w:link w:val="Char1"/>
    <w:uiPriority w:val="99"/>
    <w:qFormat/>
    <w:pPr>
      <w:tabs>
        <w:tab w:val="center" w:pos="4153"/>
        <w:tab w:val="right" w:pos="8306"/>
      </w:tabs>
      <w:adjustRightInd/>
      <w:snapToGrid w:val="0"/>
      <w:spacing w:line="240" w:lineRule="auto"/>
      <w:jc w:val="right"/>
    </w:pPr>
    <w:rPr>
      <w:rFonts w:ascii="宋体"/>
      <w:sz w:val="18"/>
      <w:szCs w:val="18"/>
    </w:rPr>
  </w:style>
  <w:style w:type="paragraph" w:styleId="afffd">
    <w:name w:val="header"/>
    <w:basedOn w:val="afff5"/>
    <w:link w:val="Char2"/>
    <w:uiPriority w:val="99"/>
    <w:qFormat/>
    <w:pPr>
      <w:tabs>
        <w:tab w:val="center" w:pos="4153"/>
        <w:tab w:val="right" w:pos="8306"/>
      </w:tabs>
      <w:adjustRightInd/>
      <w:snapToGrid w:val="0"/>
      <w:jc w:val="center"/>
    </w:pPr>
    <w:rPr>
      <w:sz w:val="18"/>
      <w:szCs w:val="18"/>
    </w:rPr>
  </w:style>
  <w:style w:type="paragraph" w:styleId="10">
    <w:name w:val="toc 1"/>
    <w:basedOn w:val="afff5"/>
    <w:next w:val="afff5"/>
    <w:autoRedefine/>
    <w:uiPriority w:val="39"/>
    <w:unhideWhenUsed/>
    <w:qFormat/>
    <w:rPr>
      <w:rFonts w:ascii="宋体"/>
    </w:rPr>
  </w:style>
  <w:style w:type="paragraph" w:styleId="40">
    <w:name w:val="toc 4"/>
    <w:basedOn w:val="afff5"/>
    <w:next w:val="afff5"/>
    <w:autoRedefine/>
    <w:uiPriority w:val="39"/>
    <w:unhideWhenUsed/>
    <w:qFormat/>
    <w:pPr>
      <w:tabs>
        <w:tab w:val="right" w:leader="dot" w:pos="9344"/>
      </w:tabs>
      <w:spacing w:line="300" w:lineRule="exact"/>
      <w:ind w:left="629"/>
    </w:pPr>
    <w:rPr>
      <w:rFonts w:ascii="宋体"/>
    </w:rPr>
  </w:style>
  <w:style w:type="paragraph" w:styleId="afffe">
    <w:name w:val="footnote text"/>
    <w:basedOn w:val="afff5"/>
    <w:next w:val="afff5"/>
    <w:link w:val="Char3"/>
    <w:semiHidden/>
    <w:qFormat/>
    <w:pPr>
      <w:adjustRightInd/>
      <w:snapToGrid w:val="0"/>
      <w:spacing w:line="300" w:lineRule="exact"/>
      <w:ind w:leftChars="200" w:left="400" w:hangingChars="200" w:hanging="200"/>
      <w:jc w:val="left"/>
    </w:pPr>
    <w:rPr>
      <w:rFonts w:ascii="宋体"/>
      <w:sz w:val="18"/>
      <w:szCs w:val="18"/>
    </w:rPr>
  </w:style>
  <w:style w:type="paragraph" w:styleId="60">
    <w:name w:val="toc 6"/>
    <w:basedOn w:val="afff5"/>
    <w:next w:val="afff5"/>
    <w:autoRedefine/>
    <w:uiPriority w:val="39"/>
    <w:unhideWhenUsed/>
    <w:qFormat/>
    <w:pPr>
      <w:spacing w:line="300" w:lineRule="exact"/>
      <w:ind w:left="1049"/>
    </w:pPr>
    <w:rPr>
      <w:rFonts w:ascii="宋体"/>
    </w:rPr>
  </w:style>
  <w:style w:type="paragraph" w:styleId="affff">
    <w:name w:val="table of figures"/>
    <w:basedOn w:val="afff5"/>
    <w:next w:val="afff5"/>
    <w:semiHidden/>
    <w:qFormat/>
    <w:pPr>
      <w:adjustRightInd/>
      <w:spacing w:line="240" w:lineRule="auto"/>
      <w:jc w:val="left"/>
    </w:pPr>
    <w:rPr>
      <w:szCs w:val="24"/>
    </w:rPr>
  </w:style>
  <w:style w:type="paragraph" w:styleId="23">
    <w:name w:val="toc 2"/>
    <w:basedOn w:val="afff5"/>
    <w:next w:val="afff5"/>
    <w:autoRedefine/>
    <w:uiPriority w:val="39"/>
    <w:unhideWhenUsed/>
    <w:qFormat/>
    <w:pPr>
      <w:tabs>
        <w:tab w:val="right" w:leader="dot" w:pos="9344"/>
      </w:tabs>
      <w:spacing w:line="300" w:lineRule="exact"/>
      <w:ind w:left="210"/>
    </w:pPr>
    <w:rPr>
      <w:rFonts w:ascii="宋体"/>
    </w:rPr>
  </w:style>
  <w:style w:type="paragraph" w:styleId="affff0">
    <w:name w:val="Title"/>
    <w:basedOn w:val="afff5"/>
    <w:link w:val="Char4"/>
    <w:qFormat/>
    <w:pPr>
      <w:spacing w:before="240" w:after="60"/>
      <w:jc w:val="center"/>
      <w:outlineLvl w:val="0"/>
    </w:pPr>
    <w:rPr>
      <w:rFonts w:ascii="Arial" w:hAnsi="Arial" w:cs="Arial"/>
      <w:b/>
      <w:bCs/>
      <w:sz w:val="32"/>
      <w:szCs w:val="32"/>
    </w:rPr>
  </w:style>
  <w:style w:type="table" w:styleId="affff1">
    <w:name w:val="Table Grid"/>
    <w:basedOn w:val="afff7"/>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2">
    <w:name w:val="Strong"/>
    <w:uiPriority w:val="22"/>
    <w:qFormat/>
    <w:rPr>
      <w:b/>
      <w:bCs/>
    </w:rPr>
  </w:style>
  <w:style w:type="character" w:styleId="affff3">
    <w:name w:val="page number"/>
    <w:qFormat/>
    <w:rPr>
      <w:rFonts w:ascii="宋体" w:eastAsia="宋体" w:hAnsi="Times New Roman"/>
      <w:sz w:val="18"/>
    </w:rPr>
  </w:style>
  <w:style w:type="character" w:styleId="affff4">
    <w:name w:val="Emphasis"/>
    <w:uiPriority w:val="20"/>
    <w:qFormat/>
    <w:rPr>
      <w:i/>
      <w:iCs/>
    </w:rPr>
  </w:style>
  <w:style w:type="character" w:styleId="affff5">
    <w:name w:val="Hyperlink"/>
    <w:uiPriority w:val="99"/>
    <w:qFormat/>
    <w:rPr>
      <w:rFonts w:ascii="宋体" w:eastAsia="宋体" w:hAnsi="Times New Roman"/>
      <w:color w:val="auto"/>
      <w:spacing w:val="0"/>
      <w:w w:val="100"/>
      <w:position w:val="0"/>
      <w:sz w:val="21"/>
      <w:u w:val="none"/>
      <w:vertAlign w:val="baseline"/>
    </w:rPr>
  </w:style>
  <w:style w:type="character" w:styleId="affff6">
    <w:name w:val="footnote reference"/>
    <w:semiHidden/>
    <w:qFormat/>
    <w:rPr>
      <w:rFonts w:ascii="宋体" w:eastAsia="宋体" w:hAnsi="宋体" w:cs="Times New Roman"/>
      <w:spacing w:val="0"/>
      <w:sz w:val="18"/>
      <w:vertAlign w:val="superscript"/>
    </w:rPr>
  </w:style>
  <w:style w:type="character" w:customStyle="1" w:styleId="1Char">
    <w:name w:val="标题 1 Char"/>
    <w:link w:val="1"/>
    <w:qFormat/>
    <w:rPr>
      <w:b/>
      <w:bCs/>
      <w:kern w:val="44"/>
      <w:sz w:val="44"/>
      <w:szCs w:val="44"/>
    </w:rPr>
  </w:style>
  <w:style w:type="character" w:customStyle="1" w:styleId="2Char">
    <w:name w:val="标题 2 Char"/>
    <w:link w:val="22"/>
    <w:qFormat/>
    <w:rPr>
      <w:rFonts w:ascii="Arial" w:eastAsia="黑体" w:hAnsi="Arial"/>
      <w:b/>
      <w:bCs/>
      <w:kern w:val="2"/>
      <w:sz w:val="32"/>
      <w:szCs w:val="32"/>
    </w:rPr>
  </w:style>
  <w:style w:type="character" w:customStyle="1" w:styleId="3Char">
    <w:name w:val="标题 3 Char"/>
    <w:link w:val="3"/>
    <w:qFormat/>
    <w:rPr>
      <w:b/>
      <w:bCs/>
      <w:kern w:val="2"/>
      <w:sz w:val="32"/>
      <w:szCs w:val="32"/>
    </w:rPr>
  </w:style>
  <w:style w:type="character" w:customStyle="1" w:styleId="4Char">
    <w:name w:val="标题 4 Char"/>
    <w:link w:val="4"/>
    <w:qFormat/>
    <w:rPr>
      <w:rFonts w:ascii="Arial" w:eastAsia="黑体" w:hAnsi="Arial"/>
      <w:b/>
      <w:bCs/>
      <w:kern w:val="2"/>
      <w:sz w:val="28"/>
      <w:szCs w:val="28"/>
    </w:rPr>
  </w:style>
  <w:style w:type="character" w:customStyle="1" w:styleId="5Char">
    <w:name w:val="标题 5 Char"/>
    <w:link w:val="5"/>
    <w:qFormat/>
    <w:rPr>
      <w:b/>
      <w:bCs/>
      <w:kern w:val="2"/>
      <w:sz w:val="28"/>
      <w:szCs w:val="28"/>
    </w:rPr>
  </w:style>
  <w:style w:type="character" w:customStyle="1" w:styleId="6Char">
    <w:name w:val="标题 6 Char"/>
    <w:link w:val="6"/>
    <w:qFormat/>
    <w:rPr>
      <w:rFonts w:ascii="Arial" w:eastAsia="黑体" w:hAnsi="Arial"/>
      <w:b/>
      <w:bCs/>
      <w:kern w:val="2"/>
      <w:sz w:val="24"/>
      <w:szCs w:val="24"/>
    </w:rPr>
  </w:style>
  <w:style w:type="character" w:customStyle="1" w:styleId="7Char">
    <w:name w:val="标题 7 Char"/>
    <w:link w:val="7"/>
    <w:qFormat/>
    <w:rPr>
      <w:b/>
      <w:bCs/>
      <w:kern w:val="2"/>
      <w:sz w:val="24"/>
      <w:szCs w:val="24"/>
    </w:rPr>
  </w:style>
  <w:style w:type="character" w:customStyle="1" w:styleId="8Char">
    <w:name w:val="标题 8 Char"/>
    <w:link w:val="8"/>
    <w:qFormat/>
    <w:rPr>
      <w:rFonts w:ascii="Arial" w:eastAsia="黑体" w:hAnsi="Arial"/>
      <w:kern w:val="2"/>
      <w:sz w:val="24"/>
      <w:szCs w:val="24"/>
    </w:rPr>
  </w:style>
  <w:style w:type="character" w:customStyle="1" w:styleId="9Char">
    <w:name w:val="标题 9 Char"/>
    <w:link w:val="9"/>
    <w:qFormat/>
    <w:rPr>
      <w:rFonts w:ascii="Arial" w:eastAsia="黑体" w:hAnsi="Arial"/>
      <w:kern w:val="2"/>
      <w:sz w:val="21"/>
      <w:szCs w:val="21"/>
    </w:rPr>
  </w:style>
  <w:style w:type="character" w:customStyle="1" w:styleId="Char2">
    <w:name w:val="页眉 Char"/>
    <w:link w:val="afffd"/>
    <w:uiPriority w:val="99"/>
    <w:qFormat/>
    <w:rPr>
      <w:kern w:val="2"/>
      <w:sz w:val="18"/>
      <w:szCs w:val="18"/>
    </w:rPr>
  </w:style>
  <w:style w:type="character" w:customStyle="1" w:styleId="Char1">
    <w:name w:val="页脚 Char"/>
    <w:link w:val="afffc"/>
    <w:uiPriority w:val="99"/>
    <w:qFormat/>
    <w:rPr>
      <w:rFonts w:ascii="宋体"/>
      <w:kern w:val="2"/>
      <w:sz w:val="18"/>
      <w:szCs w:val="18"/>
    </w:rPr>
  </w:style>
  <w:style w:type="character" w:customStyle="1" w:styleId="Char0">
    <w:name w:val="批注框文本 Char"/>
    <w:link w:val="afffb"/>
    <w:uiPriority w:val="99"/>
    <w:semiHidden/>
    <w:qFormat/>
    <w:rPr>
      <w:kern w:val="2"/>
      <w:sz w:val="18"/>
      <w:szCs w:val="18"/>
    </w:rPr>
  </w:style>
  <w:style w:type="paragraph" w:styleId="affff7">
    <w:name w:val="Quote"/>
    <w:basedOn w:val="afff5"/>
    <w:next w:val="afff5"/>
    <w:link w:val="Char5"/>
    <w:uiPriority w:val="29"/>
    <w:qFormat/>
    <w:rPr>
      <w:i/>
      <w:iCs/>
      <w:color w:val="000000"/>
    </w:rPr>
  </w:style>
  <w:style w:type="character" w:customStyle="1" w:styleId="Char5">
    <w:name w:val="引用 Char"/>
    <w:link w:val="affff7"/>
    <w:uiPriority w:val="29"/>
    <w:qFormat/>
    <w:rPr>
      <w:i/>
      <w:iCs/>
      <w:color w:val="000000"/>
      <w:kern w:val="2"/>
      <w:sz w:val="21"/>
      <w:szCs w:val="21"/>
    </w:rPr>
  </w:style>
  <w:style w:type="character" w:customStyle="1" w:styleId="Char4">
    <w:name w:val="标题 Char"/>
    <w:link w:val="affff0"/>
    <w:rPr>
      <w:rFonts w:ascii="Arial" w:hAnsi="Arial" w:cs="Arial"/>
      <w:b/>
      <w:bCs/>
      <w:kern w:val="2"/>
      <w:sz w:val="32"/>
      <w:szCs w:val="32"/>
    </w:rPr>
  </w:style>
  <w:style w:type="paragraph" w:customStyle="1" w:styleId="affff8">
    <w:name w:val="标准标志"/>
    <w:next w:val="afff5"/>
    <w:qFormat/>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9">
    <w:name w:val="标准称谓"/>
    <w:next w:val="afff5"/>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a">
    <w:name w:val="标准文件_页脚偶数页"/>
    <w:qFormat/>
    <w:pPr>
      <w:ind w:left="198"/>
    </w:pPr>
    <w:rPr>
      <w:rFonts w:ascii="宋体" w:hAnsi="Times New Roman"/>
      <w:sz w:val="18"/>
    </w:rPr>
  </w:style>
  <w:style w:type="paragraph" w:customStyle="1" w:styleId="affffb">
    <w:name w:val="标准文件_页脚奇数页"/>
    <w:pPr>
      <w:ind w:right="227"/>
      <w:jc w:val="right"/>
    </w:pPr>
    <w:rPr>
      <w:rFonts w:ascii="宋体" w:hAnsi="Times New Roman"/>
      <w:sz w:val="18"/>
    </w:rPr>
  </w:style>
  <w:style w:type="paragraph" w:customStyle="1" w:styleId="affffc">
    <w:name w:val="标准书眉一"/>
    <w:qFormat/>
    <w:pPr>
      <w:jc w:val="both"/>
    </w:pPr>
    <w:rPr>
      <w:rFonts w:ascii="Times New Roman" w:hAnsi="Times New Roman"/>
    </w:rPr>
  </w:style>
  <w:style w:type="paragraph" w:customStyle="1" w:styleId="ICS">
    <w:name w:val="标准文件_ICS"/>
    <w:basedOn w:val="afff5"/>
    <w:qFormat/>
    <w:pPr>
      <w:spacing w:line="0" w:lineRule="atLeast"/>
    </w:pPr>
    <w:rPr>
      <w:rFonts w:ascii="黑体" w:eastAsia="黑体" w:hAnsi="宋体"/>
    </w:rPr>
  </w:style>
  <w:style w:type="paragraph" w:customStyle="1" w:styleId="affffd">
    <w:name w:val="标准文件_标准正文"/>
    <w:basedOn w:val="afff5"/>
    <w:next w:val="affffe"/>
    <w:pPr>
      <w:snapToGrid w:val="0"/>
      <w:ind w:firstLineChars="200" w:firstLine="200"/>
    </w:pPr>
    <w:rPr>
      <w:kern w:val="0"/>
    </w:rPr>
  </w:style>
  <w:style w:type="paragraph" w:customStyle="1" w:styleId="affffe">
    <w:name w:val="标准文件_段"/>
    <w:link w:val="Char6"/>
    <w:qFormat/>
    <w:pPr>
      <w:autoSpaceDE w:val="0"/>
      <w:autoSpaceDN w:val="0"/>
      <w:ind w:firstLineChars="200" w:firstLine="200"/>
      <w:jc w:val="both"/>
    </w:pPr>
    <w:rPr>
      <w:rFonts w:ascii="宋体" w:hAnsi="Times New Roman"/>
      <w:sz w:val="21"/>
    </w:rPr>
  </w:style>
  <w:style w:type="paragraph" w:customStyle="1" w:styleId="afffff">
    <w:name w:val="标准文件_版本"/>
    <w:basedOn w:val="affffd"/>
    <w:pPr>
      <w:adjustRightInd/>
      <w:snapToGrid/>
      <w:ind w:firstLineChars="0" w:firstLine="0"/>
    </w:pPr>
    <w:rPr>
      <w:rFonts w:ascii="宋体" w:hAnsi="宋体"/>
      <w:kern w:val="2"/>
    </w:rPr>
  </w:style>
  <w:style w:type="paragraph" w:customStyle="1" w:styleId="afffff0">
    <w:name w:val="标准文件_标准部门"/>
    <w:basedOn w:val="afff5"/>
    <w:qFormat/>
    <w:pPr>
      <w:jc w:val="center"/>
    </w:pPr>
    <w:rPr>
      <w:rFonts w:ascii="黑体" w:eastAsia="黑体"/>
      <w:kern w:val="0"/>
      <w:sz w:val="44"/>
    </w:rPr>
  </w:style>
  <w:style w:type="paragraph" w:customStyle="1" w:styleId="afffff1">
    <w:name w:val="标准文件_标准代替"/>
    <w:basedOn w:val="afff5"/>
    <w:next w:val="afff5"/>
    <w:qFormat/>
    <w:pPr>
      <w:spacing w:line="310" w:lineRule="exact"/>
      <w:jc w:val="right"/>
    </w:pPr>
    <w:rPr>
      <w:rFonts w:ascii="宋体" w:hAnsi="宋体"/>
      <w:kern w:val="0"/>
    </w:rPr>
  </w:style>
  <w:style w:type="paragraph" w:customStyle="1" w:styleId="afffff2">
    <w:name w:val="标准文件_标准名称标题"/>
    <w:basedOn w:val="afff5"/>
    <w:next w:val="afff5"/>
    <w:qFormat/>
    <w:pPr>
      <w:widowControl/>
      <w:shd w:val="clear" w:color="FFFFFF" w:fill="FFFFFF"/>
      <w:adjustRightInd/>
      <w:spacing w:before="640" w:after="100"/>
      <w:jc w:val="center"/>
    </w:pPr>
    <w:rPr>
      <w:rFonts w:ascii="黑体" w:eastAsia="黑体"/>
      <w:kern w:val="0"/>
      <w:sz w:val="32"/>
    </w:rPr>
  </w:style>
  <w:style w:type="paragraph" w:customStyle="1" w:styleId="afffff3">
    <w:name w:val="标准文件_页眉奇数页"/>
    <w:next w:val="afff5"/>
    <w:pPr>
      <w:tabs>
        <w:tab w:val="center" w:pos="4154"/>
        <w:tab w:val="right" w:pos="8306"/>
      </w:tabs>
      <w:spacing w:after="120"/>
      <w:jc w:val="right"/>
    </w:pPr>
    <w:rPr>
      <w:rFonts w:ascii="黑体" w:eastAsia="黑体" w:hAnsi="宋体"/>
      <w:sz w:val="21"/>
    </w:rPr>
  </w:style>
  <w:style w:type="paragraph" w:customStyle="1" w:styleId="afffff4">
    <w:name w:val="标准文件_页眉偶数页"/>
    <w:basedOn w:val="afffff3"/>
    <w:next w:val="afff5"/>
    <w:qFormat/>
    <w:pPr>
      <w:jc w:val="left"/>
    </w:pPr>
  </w:style>
  <w:style w:type="paragraph" w:customStyle="1" w:styleId="afffff5">
    <w:name w:val="标准文件_参考文献标题"/>
    <w:basedOn w:val="afff5"/>
    <w:next w:val="afff5"/>
    <w:qFormat/>
    <w:pPr>
      <w:widowControl/>
      <w:shd w:val="clear" w:color="FFFFFF" w:fill="FFFFFF"/>
      <w:adjustRightInd/>
      <w:spacing w:before="560" w:afterLines="50" w:after="50" w:line="240" w:lineRule="auto"/>
      <w:jc w:val="center"/>
      <w:outlineLvl w:val="0"/>
    </w:pPr>
    <w:rPr>
      <w:rFonts w:ascii="黑体" w:eastAsia="黑体"/>
      <w:kern w:val="0"/>
    </w:rPr>
  </w:style>
  <w:style w:type="paragraph" w:customStyle="1" w:styleId="a">
    <w:name w:val="标准文件_参考文献条目"/>
    <w:qFormat/>
    <w:pPr>
      <w:numPr>
        <w:numId w:val="1"/>
      </w:numPr>
    </w:pPr>
    <w:rPr>
      <w:rFonts w:ascii="宋体" w:hAnsi="Times New Roman"/>
    </w:rPr>
  </w:style>
  <w:style w:type="paragraph" w:customStyle="1" w:styleId="affe">
    <w:name w:val="标准文件_二级条标题"/>
    <w:next w:val="affffe"/>
    <w:qFormat/>
    <w:pPr>
      <w:widowControl w:val="0"/>
      <w:numPr>
        <w:ilvl w:val="3"/>
        <w:numId w:val="2"/>
      </w:numPr>
      <w:spacing w:beforeLines="50" w:before="50" w:afterLines="50" w:after="50"/>
      <w:jc w:val="both"/>
      <w:outlineLvl w:val="2"/>
    </w:pPr>
    <w:rPr>
      <w:rFonts w:ascii="黑体" w:eastAsia="黑体" w:hAnsi="Times New Roman"/>
      <w:sz w:val="21"/>
    </w:rPr>
  </w:style>
  <w:style w:type="character" w:customStyle="1" w:styleId="afffff6">
    <w:name w:val="标准文件_发布"/>
    <w:qFormat/>
    <w:rPr>
      <w:rFonts w:ascii="黑体" w:eastAsia="黑体"/>
      <w:spacing w:val="0"/>
      <w:w w:val="100"/>
      <w:position w:val="3"/>
      <w:sz w:val="28"/>
    </w:rPr>
  </w:style>
  <w:style w:type="paragraph" w:customStyle="1" w:styleId="ad">
    <w:name w:val="标准文件_方框数字列项"/>
    <w:basedOn w:val="affffe"/>
    <w:qFormat/>
    <w:pPr>
      <w:numPr>
        <w:numId w:val="3"/>
      </w:numPr>
      <w:ind w:firstLineChars="0" w:firstLine="0"/>
    </w:pPr>
  </w:style>
  <w:style w:type="paragraph" w:customStyle="1" w:styleId="afffff7">
    <w:name w:val="标准文件_封面标准编号"/>
    <w:basedOn w:val="afff5"/>
    <w:next w:val="afffff1"/>
    <w:qFormat/>
    <w:pPr>
      <w:spacing w:line="310" w:lineRule="exact"/>
      <w:jc w:val="right"/>
    </w:pPr>
    <w:rPr>
      <w:rFonts w:ascii="黑体" w:eastAsia="黑体"/>
      <w:kern w:val="0"/>
      <w:sz w:val="28"/>
    </w:rPr>
  </w:style>
  <w:style w:type="paragraph" w:customStyle="1" w:styleId="afffff8">
    <w:name w:val="标准文件_封面标准分类号"/>
    <w:basedOn w:val="afff5"/>
    <w:rPr>
      <w:rFonts w:ascii="黑体" w:eastAsia="黑体"/>
      <w:b/>
      <w:kern w:val="0"/>
      <w:sz w:val="28"/>
    </w:rPr>
  </w:style>
  <w:style w:type="paragraph" w:customStyle="1" w:styleId="afffff9">
    <w:name w:val="标准文件_封面标准名称"/>
    <w:basedOn w:val="afff5"/>
    <w:pPr>
      <w:spacing w:line="240" w:lineRule="auto"/>
      <w:jc w:val="center"/>
    </w:pPr>
    <w:rPr>
      <w:rFonts w:ascii="黑体" w:eastAsia="黑体"/>
      <w:kern w:val="0"/>
      <w:sz w:val="52"/>
    </w:rPr>
  </w:style>
  <w:style w:type="paragraph" w:customStyle="1" w:styleId="afffffa">
    <w:name w:val="标准文件_封面标准英文名称"/>
    <w:basedOn w:val="afff5"/>
    <w:qFormat/>
    <w:pPr>
      <w:spacing w:line="240" w:lineRule="auto"/>
      <w:jc w:val="center"/>
    </w:pPr>
    <w:rPr>
      <w:rFonts w:ascii="黑体" w:eastAsia="黑体"/>
      <w:b/>
      <w:sz w:val="28"/>
    </w:rPr>
  </w:style>
  <w:style w:type="paragraph" w:customStyle="1" w:styleId="afffffb">
    <w:name w:val="标准文件_封面发布日期"/>
    <w:basedOn w:val="afff5"/>
    <w:pPr>
      <w:spacing w:line="310" w:lineRule="exact"/>
    </w:pPr>
    <w:rPr>
      <w:rFonts w:ascii="黑体" w:eastAsia="黑体"/>
      <w:kern w:val="0"/>
      <w:sz w:val="28"/>
    </w:rPr>
  </w:style>
  <w:style w:type="paragraph" w:customStyle="1" w:styleId="afffffc">
    <w:name w:val="标准文件_封面密级"/>
    <w:basedOn w:val="afff5"/>
    <w:qFormat/>
    <w:rPr>
      <w:rFonts w:eastAsia="黑体"/>
      <w:sz w:val="32"/>
    </w:rPr>
  </w:style>
  <w:style w:type="paragraph" w:customStyle="1" w:styleId="afffffd">
    <w:name w:val="标准文件_封面实施日期"/>
    <w:basedOn w:val="afff5"/>
    <w:qFormat/>
    <w:pPr>
      <w:spacing w:line="310" w:lineRule="exact"/>
      <w:jc w:val="right"/>
    </w:pPr>
    <w:rPr>
      <w:rFonts w:ascii="黑体" w:eastAsia="黑体"/>
      <w:sz w:val="28"/>
    </w:rPr>
  </w:style>
  <w:style w:type="paragraph" w:customStyle="1" w:styleId="afffffe">
    <w:name w:val="标准文件_封面抬头"/>
    <w:basedOn w:val="affffe"/>
    <w:qFormat/>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e"/>
    <w:pPr>
      <w:numPr>
        <w:numId w:val="4"/>
      </w:numPr>
      <w:shd w:val="clear" w:color="FFFFFF" w:fill="FFFFFF"/>
      <w:tabs>
        <w:tab w:val="left" w:pos="6406"/>
      </w:tabs>
      <w:spacing w:before="560" w:afterLines="50" w:after="50"/>
      <w:jc w:val="center"/>
      <w:outlineLvl w:val="0"/>
    </w:pPr>
    <w:rPr>
      <w:rFonts w:ascii="黑体" w:eastAsia="黑体" w:hAnsi="Times New Roman"/>
      <w:sz w:val="21"/>
    </w:rPr>
  </w:style>
  <w:style w:type="paragraph" w:customStyle="1" w:styleId="aff">
    <w:name w:val="标准文件_附录表标题"/>
    <w:next w:val="affffe"/>
    <w:qFormat/>
    <w:pPr>
      <w:numPr>
        <w:ilvl w:val="1"/>
        <w:numId w:val="5"/>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4">
    <w:name w:val="标准文件_附录一级条标题"/>
    <w:next w:val="affffe"/>
    <w:qFormat/>
    <w:pPr>
      <w:widowControl w:val="0"/>
      <w:numPr>
        <w:ilvl w:val="1"/>
        <w:numId w:val="4"/>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e"/>
    <w:qFormat/>
    <w:pPr>
      <w:widowControl/>
      <w:numPr>
        <w:ilvl w:val="2"/>
      </w:numPr>
      <w:wordWrap w:val="0"/>
      <w:overflowPunct w:val="0"/>
      <w:autoSpaceDE w:val="0"/>
      <w:autoSpaceDN w:val="0"/>
      <w:textAlignment w:val="baseline"/>
      <w:outlineLvl w:val="3"/>
    </w:pPr>
  </w:style>
  <w:style w:type="paragraph" w:customStyle="1" w:styleId="affffff">
    <w:name w:val="标准文件_附录公式"/>
    <w:basedOn w:val="affffd"/>
    <w:next w:val="affffd"/>
    <w:qFormat/>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e"/>
    <w:qFormat/>
    <w:pPr>
      <w:widowControl w:val="0"/>
      <w:numPr>
        <w:ilvl w:val="3"/>
        <w:numId w:val="4"/>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e"/>
    <w:qFormat/>
    <w:pPr>
      <w:widowControl w:val="0"/>
      <w:numPr>
        <w:ilvl w:val="4"/>
        <w:numId w:val="4"/>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e"/>
    <w:qFormat/>
    <w:pPr>
      <w:numPr>
        <w:ilvl w:val="1"/>
        <w:numId w:val="6"/>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e"/>
    <w:pPr>
      <w:widowControl w:val="0"/>
      <w:numPr>
        <w:ilvl w:val="5"/>
        <w:numId w:val="4"/>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a"/>
    <w:qFormat/>
    <w:pPr>
      <w:numPr>
        <w:numId w:val="7"/>
      </w:numPr>
      <w:tabs>
        <w:tab w:val="left" w:pos="6406"/>
      </w:tabs>
      <w:spacing w:before="220" w:after="320"/>
      <w:jc w:val="center"/>
      <w:outlineLvl w:val="0"/>
    </w:pPr>
    <w:rPr>
      <w:rFonts w:ascii="黑体" w:eastAsia="黑体" w:hAnsi="Times New Roman"/>
      <w:sz w:val="21"/>
    </w:rPr>
  </w:style>
  <w:style w:type="character" w:customStyle="1" w:styleId="Char">
    <w:name w:val="正文文本 Char"/>
    <w:link w:val="afffa"/>
    <w:qFormat/>
    <w:rPr>
      <w:kern w:val="2"/>
      <w:sz w:val="21"/>
      <w:szCs w:val="21"/>
    </w:rPr>
  </w:style>
  <w:style w:type="paragraph" w:customStyle="1" w:styleId="affffff0">
    <w:name w:val="标准文件_附录章标题"/>
    <w:next w:val="affffe"/>
    <w:qFormat/>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1">
    <w:name w:val="标准文件_公式后的破折号"/>
    <w:basedOn w:val="affffe"/>
    <w:next w:val="affffe"/>
    <w:qFormat/>
    <w:pPr>
      <w:ind w:leftChars="200" w:left="488" w:hangingChars="290" w:hanging="289"/>
    </w:pPr>
  </w:style>
  <w:style w:type="paragraph" w:customStyle="1" w:styleId="a6">
    <w:name w:val="标准文件_前言、引言标题"/>
    <w:next w:val="afff5"/>
    <w:qFormat/>
    <w:pPr>
      <w:numPr>
        <w:numId w:val="8"/>
      </w:numPr>
      <w:shd w:val="clear" w:color="FFFFFF" w:fill="FFFFFF"/>
      <w:spacing w:before="480" w:afterLines="150" w:after="150"/>
      <w:jc w:val="center"/>
      <w:outlineLvl w:val="0"/>
    </w:pPr>
    <w:rPr>
      <w:rFonts w:ascii="黑体" w:eastAsia="黑体" w:hAnsi="Times New Roman"/>
      <w:sz w:val="32"/>
    </w:rPr>
  </w:style>
  <w:style w:type="paragraph" w:customStyle="1" w:styleId="affffff2">
    <w:name w:val="标准文件_目次、标准名称标题"/>
    <w:basedOn w:val="a6"/>
    <w:next w:val="affffe"/>
    <w:qFormat/>
    <w:pPr>
      <w:spacing w:line="460" w:lineRule="exact"/>
      <w:ind w:left="0" w:firstLine="0"/>
    </w:pPr>
  </w:style>
  <w:style w:type="paragraph" w:customStyle="1" w:styleId="affffff3">
    <w:name w:val="标准文件_目录标题"/>
    <w:basedOn w:val="afff5"/>
    <w:qFormat/>
    <w:pPr>
      <w:spacing w:before="480" w:afterLines="150" w:after="150" w:line="240" w:lineRule="auto"/>
      <w:jc w:val="center"/>
    </w:pPr>
    <w:rPr>
      <w:rFonts w:ascii="黑体" w:eastAsia="黑体"/>
      <w:sz w:val="32"/>
    </w:rPr>
  </w:style>
  <w:style w:type="paragraph" w:customStyle="1" w:styleId="af1">
    <w:name w:val="标准文件_破折号列项"/>
    <w:pPr>
      <w:numPr>
        <w:numId w:val="9"/>
      </w:numPr>
      <w:adjustRightInd w:val="0"/>
      <w:snapToGrid w:val="0"/>
      <w:ind w:firstLineChars="200" w:firstLine="200"/>
    </w:pPr>
    <w:rPr>
      <w:rFonts w:ascii="Times New Roman" w:hAnsi="Times New Roman"/>
      <w:sz w:val="21"/>
    </w:rPr>
  </w:style>
  <w:style w:type="paragraph" w:customStyle="1" w:styleId="afc">
    <w:name w:val="标准文件_破折号列项（二级）"/>
    <w:basedOn w:val="af1"/>
    <w:qFormat/>
    <w:pPr>
      <w:numPr>
        <w:numId w:val="10"/>
      </w:numPr>
    </w:pPr>
  </w:style>
  <w:style w:type="paragraph" w:customStyle="1" w:styleId="afff">
    <w:name w:val="标准文件_三级条标题"/>
    <w:basedOn w:val="affe"/>
    <w:next w:val="affffe"/>
    <w:pPr>
      <w:widowControl/>
      <w:numPr>
        <w:ilvl w:val="4"/>
      </w:numPr>
      <w:outlineLvl w:val="3"/>
    </w:pPr>
  </w:style>
  <w:style w:type="character" w:customStyle="1" w:styleId="11">
    <w:name w:val="不明显参考1"/>
    <w:uiPriority w:val="31"/>
    <w:qFormat/>
    <w:rPr>
      <w:smallCaps/>
      <w:color w:val="C0504D"/>
      <w:u w:val="single"/>
    </w:rPr>
  </w:style>
  <w:style w:type="paragraph" w:customStyle="1" w:styleId="affffff4">
    <w:name w:val="标准文件_示例后续"/>
    <w:basedOn w:val="afff5"/>
    <w:qFormat/>
    <w:pPr>
      <w:adjustRightInd/>
      <w:spacing w:line="240" w:lineRule="auto"/>
      <w:ind w:firstLineChars="200" w:firstLine="200"/>
    </w:pPr>
    <w:rPr>
      <w:sz w:val="18"/>
      <w:szCs w:val="24"/>
    </w:rPr>
  </w:style>
  <w:style w:type="paragraph" w:customStyle="1" w:styleId="aff9">
    <w:name w:val="标准文件_数字编号列项"/>
    <w:qFormat/>
    <w:pPr>
      <w:numPr>
        <w:numId w:val="11"/>
      </w:numPr>
      <w:jc w:val="both"/>
    </w:pPr>
    <w:rPr>
      <w:rFonts w:ascii="宋体" w:hAnsi="宋体"/>
      <w:sz w:val="21"/>
    </w:rPr>
  </w:style>
  <w:style w:type="paragraph" w:customStyle="1" w:styleId="afff0">
    <w:name w:val="标准文件_四级条标题"/>
    <w:next w:val="affffe"/>
    <w:pPr>
      <w:widowControl w:val="0"/>
      <w:numPr>
        <w:ilvl w:val="5"/>
        <w:numId w:val="2"/>
      </w:numPr>
      <w:spacing w:beforeLines="50" w:before="50" w:afterLines="50" w:after="50"/>
      <w:jc w:val="both"/>
      <w:outlineLvl w:val="4"/>
    </w:pPr>
    <w:rPr>
      <w:rFonts w:ascii="黑体" w:eastAsia="黑体" w:hAnsi="Times New Roman"/>
      <w:sz w:val="21"/>
    </w:rPr>
  </w:style>
  <w:style w:type="character" w:customStyle="1" w:styleId="Char3">
    <w:name w:val="脚注文本 Char"/>
    <w:link w:val="afffe"/>
    <w:semiHidden/>
    <w:rPr>
      <w:rFonts w:ascii="宋体"/>
      <w:kern w:val="2"/>
      <w:sz w:val="18"/>
      <w:szCs w:val="18"/>
    </w:rPr>
  </w:style>
  <w:style w:type="paragraph" w:customStyle="1" w:styleId="affffff5">
    <w:name w:val="标准文件_条文脚注"/>
    <w:basedOn w:val="afffe"/>
    <w:qFormat/>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e"/>
    <w:qFormat/>
    <w:pPr>
      <w:numPr>
        <w:numId w:val="12"/>
      </w:numPr>
      <w:spacing w:line="240" w:lineRule="auto"/>
      <w:jc w:val="left"/>
    </w:pPr>
    <w:rPr>
      <w:rFonts w:ascii="宋体" w:hAnsi="宋体"/>
      <w:sz w:val="18"/>
    </w:rPr>
  </w:style>
  <w:style w:type="character" w:customStyle="1" w:styleId="affffff6">
    <w:name w:val="标准文件_图表脚注内容"/>
    <w:qFormat/>
    <w:rPr>
      <w:rFonts w:ascii="宋体" w:eastAsia="宋体" w:hAnsi="宋体" w:cs="Times New Roman"/>
      <w:spacing w:val="0"/>
      <w:sz w:val="18"/>
      <w:vertAlign w:val="superscript"/>
    </w:rPr>
  </w:style>
  <w:style w:type="paragraph" w:customStyle="1" w:styleId="afff1">
    <w:name w:val="标准文件_五级条标题"/>
    <w:next w:val="affffe"/>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e"/>
    <w:qFormat/>
    <w:pPr>
      <w:numPr>
        <w:ilvl w:val="1"/>
        <w:numId w:val="2"/>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e"/>
    <w:qFormat/>
    <w:pPr>
      <w:numPr>
        <w:ilvl w:val="2"/>
      </w:numPr>
      <w:spacing w:beforeLines="50" w:before="50" w:afterLines="50" w:after="50"/>
      <w:ind w:left="0"/>
      <w:outlineLvl w:val="1"/>
    </w:pPr>
  </w:style>
  <w:style w:type="paragraph" w:customStyle="1" w:styleId="affffff7">
    <w:name w:val="标准文件_一致程度"/>
    <w:basedOn w:val="afff5"/>
    <w:qFormat/>
    <w:pPr>
      <w:spacing w:line="440" w:lineRule="exact"/>
      <w:jc w:val="center"/>
    </w:pPr>
    <w:rPr>
      <w:sz w:val="28"/>
    </w:rPr>
  </w:style>
  <w:style w:type="paragraph" w:customStyle="1" w:styleId="affffff8">
    <w:name w:val="标准文件_引言标题"/>
    <w:next w:val="afff5"/>
    <w:qFormat/>
    <w:pPr>
      <w:shd w:val="clear" w:color="FFFFFF" w:fill="FFFFFF"/>
      <w:spacing w:before="540" w:after="600"/>
      <w:jc w:val="center"/>
      <w:outlineLvl w:val="0"/>
    </w:pPr>
    <w:rPr>
      <w:rFonts w:ascii="黑体" w:eastAsia="黑体" w:hAnsi="Times New Roman"/>
      <w:sz w:val="32"/>
    </w:rPr>
  </w:style>
  <w:style w:type="paragraph" w:customStyle="1" w:styleId="affffff9">
    <w:name w:val="标准文件_英文图表脚注"/>
    <w:basedOn w:val="affffd"/>
    <w:qFormat/>
    <w:pPr>
      <w:widowControl/>
      <w:adjustRightInd/>
      <w:snapToGrid/>
      <w:spacing w:line="240" w:lineRule="auto"/>
      <w:ind w:left="79" w:hangingChars="80" w:hanging="79"/>
    </w:pPr>
    <w:rPr>
      <w:rFonts w:ascii="宋体" w:hAnsi="宋体"/>
    </w:rPr>
  </w:style>
  <w:style w:type="paragraph" w:customStyle="1" w:styleId="af6">
    <w:name w:val="标准文件_数字编号列项（二级）"/>
    <w:qFormat/>
    <w:pPr>
      <w:numPr>
        <w:ilvl w:val="1"/>
        <w:numId w:val="13"/>
      </w:numPr>
      <w:tabs>
        <w:tab w:val="left" w:pos="851"/>
      </w:tabs>
      <w:jc w:val="both"/>
    </w:pPr>
    <w:rPr>
      <w:rFonts w:ascii="宋体" w:hAnsi="Times New Roman"/>
      <w:sz w:val="21"/>
    </w:rPr>
  </w:style>
  <w:style w:type="paragraph" w:customStyle="1" w:styleId="af">
    <w:name w:val="标准文件_英文注："/>
    <w:basedOn w:val="afff5"/>
    <w:next w:val="affffe"/>
    <w:qFormat/>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qFormat/>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e"/>
    <w:qFormat/>
    <w:pPr>
      <w:numPr>
        <w:numId w:val="16"/>
      </w:numPr>
      <w:tabs>
        <w:tab w:val="left" w:pos="0"/>
      </w:tabs>
      <w:spacing w:beforeLines="50" w:before="50" w:afterLines="50" w:after="50"/>
      <w:jc w:val="center"/>
    </w:pPr>
    <w:rPr>
      <w:rFonts w:ascii="黑体" w:eastAsia="黑体" w:hAnsi="Times New Roman"/>
      <w:sz w:val="21"/>
    </w:rPr>
  </w:style>
  <w:style w:type="paragraph" w:customStyle="1" w:styleId="affffffa">
    <w:name w:val="标准文件_正文公式"/>
    <w:basedOn w:val="afff5"/>
    <w:next w:val="affffd"/>
    <w:qFormat/>
    <w:pPr>
      <w:tabs>
        <w:tab w:val="center" w:pos="4678"/>
        <w:tab w:val="right" w:leader="middleDot" w:pos="9356"/>
      </w:tabs>
      <w:spacing w:line="240" w:lineRule="auto"/>
    </w:pPr>
    <w:rPr>
      <w:rFonts w:ascii="宋体" w:hAnsi="宋体"/>
    </w:rPr>
  </w:style>
  <w:style w:type="paragraph" w:customStyle="1" w:styleId="afd">
    <w:name w:val="标准文件_正文图标题"/>
    <w:next w:val="affffe"/>
    <w:qFormat/>
    <w:pPr>
      <w:numPr>
        <w:numId w:val="17"/>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e"/>
    <w:pPr>
      <w:numPr>
        <w:numId w:val="18"/>
      </w:numPr>
      <w:jc w:val="center"/>
    </w:pPr>
    <w:rPr>
      <w:rFonts w:ascii="黑体" w:eastAsia="黑体" w:hAnsi="Times New Roman"/>
      <w:sz w:val="21"/>
    </w:rPr>
  </w:style>
  <w:style w:type="paragraph" w:customStyle="1" w:styleId="afb">
    <w:name w:val="标准文件_正文英文图标题"/>
    <w:next w:val="affffe"/>
    <w:qFormat/>
    <w:pPr>
      <w:numPr>
        <w:numId w:val="19"/>
      </w:numPr>
      <w:jc w:val="center"/>
    </w:pPr>
    <w:rPr>
      <w:rFonts w:ascii="黑体" w:eastAsia="黑体" w:hAnsi="Times New Roman"/>
      <w:sz w:val="21"/>
    </w:rPr>
  </w:style>
  <w:style w:type="paragraph" w:customStyle="1" w:styleId="af7">
    <w:name w:val="标准文件_编号列项（三级）"/>
    <w:qFormat/>
    <w:pPr>
      <w:numPr>
        <w:ilvl w:val="2"/>
        <w:numId w:val="13"/>
      </w:numPr>
      <w:tabs>
        <w:tab w:val="left" w:pos="851"/>
      </w:tabs>
    </w:pPr>
    <w:rPr>
      <w:rFonts w:ascii="宋体" w:hAnsi="Times New Roman"/>
      <w:sz w:val="21"/>
    </w:rPr>
  </w:style>
  <w:style w:type="paragraph" w:customStyle="1" w:styleId="a1">
    <w:name w:val="二级无标题条"/>
    <w:basedOn w:val="afff5"/>
    <w:qFormat/>
    <w:pPr>
      <w:numPr>
        <w:ilvl w:val="3"/>
        <w:numId w:val="20"/>
      </w:numPr>
      <w:adjustRightInd/>
      <w:spacing w:line="240" w:lineRule="auto"/>
    </w:pPr>
    <w:rPr>
      <w:rFonts w:ascii="宋体" w:hAnsi="宋体"/>
      <w:szCs w:val="24"/>
    </w:rPr>
  </w:style>
  <w:style w:type="paragraph" w:customStyle="1" w:styleId="affffffb">
    <w:name w:val="发布部门"/>
    <w:next w:val="affffe"/>
    <w:qFormat/>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c">
    <w:name w:val="发布日期"/>
    <w:qFormat/>
    <w:pPr>
      <w:framePr w:w="4000" w:h="473" w:hRule="exact" w:hSpace="180" w:vSpace="180" w:wrap="around" w:hAnchor="margin" w:y="13511" w:anchorLock="1"/>
    </w:pPr>
    <w:rPr>
      <w:rFonts w:ascii="Times New Roman" w:eastAsia="黑体" w:hAnsi="Times New Roman"/>
      <w:sz w:val="28"/>
    </w:rPr>
  </w:style>
  <w:style w:type="paragraph" w:customStyle="1" w:styleId="affffffd">
    <w:name w:val="封面标准代替信息"/>
    <w:basedOn w:val="afff5"/>
    <w:qFormat/>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e">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
    <w:name w:val="封面标准文稿编辑信息"/>
    <w:qFormat/>
    <w:pPr>
      <w:spacing w:before="180" w:line="180" w:lineRule="exact"/>
      <w:jc w:val="center"/>
    </w:pPr>
    <w:rPr>
      <w:rFonts w:ascii="宋体" w:hAnsi="Times New Roman"/>
      <w:sz w:val="21"/>
    </w:rPr>
  </w:style>
  <w:style w:type="paragraph" w:customStyle="1" w:styleId="afffffff0">
    <w:name w:val="封面标准文稿类别"/>
    <w:qFormat/>
    <w:pPr>
      <w:spacing w:before="440" w:line="400" w:lineRule="exact"/>
      <w:jc w:val="center"/>
    </w:pPr>
    <w:rPr>
      <w:rFonts w:ascii="宋体" w:hAnsi="Times New Roman"/>
      <w:sz w:val="24"/>
    </w:rPr>
  </w:style>
  <w:style w:type="paragraph" w:customStyle="1" w:styleId="afffffff1">
    <w:name w:val="封面标准英文名称"/>
    <w:qFormat/>
    <w:pPr>
      <w:widowControl w:val="0"/>
      <w:spacing w:line="360" w:lineRule="exact"/>
      <w:jc w:val="center"/>
    </w:pPr>
    <w:rPr>
      <w:rFonts w:ascii="Times New Roman" w:hAnsi="Times New Roman"/>
      <w:sz w:val="28"/>
    </w:rPr>
  </w:style>
  <w:style w:type="paragraph" w:customStyle="1" w:styleId="afffffff2">
    <w:name w:val="封面一致性程度标识"/>
    <w:qFormat/>
    <w:pPr>
      <w:spacing w:before="440" w:line="440" w:lineRule="exact"/>
      <w:jc w:val="center"/>
    </w:pPr>
    <w:rPr>
      <w:rFonts w:ascii="Times New Roman" w:hAnsi="Times New Roman"/>
      <w:sz w:val="28"/>
    </w:rPr>
  </w:style>
  <w:style w:type="paragraph" w:customStyle="1" w:styleId="afffffff3">
    <w:name w:val="封面正文"/>
    <w:qFormat/>
    <w:pPr>
      <w:jc w:val="both"/>
    </w:pPr>
    <w:rPr>
      <w:rFonts w:ascii="Times New Roman" w:hAnsi="Times New Roman"/>
    </w:rPr>
  </w:style>
  <w:style w:type="paragraph" w:customStyle="1" w:styleId="afffffff4">
    <w:name w:val="附录二级无标题条"/>
    <w:basedOn w:val="afff5"/>
    <w:next w:val="affffe"/>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5">
    <w:name w:val="附录三级无标题条"/>
    <w:basedOn w:val="afffffff4"/>
    <w:next w:val="affffe"/>
    <w:qFormat/>
    <w:pPr>
      <w:outlineLvl w:val="4"/>
    </w:pPr>
  </w:style>
  <w:style w:type="paragraph" w:customStyle="1" w:styleId="afffffff6">
    <w:name w:val="附录四级无标题条"/>
    <w:basedOn w:val="afffffff5"/>
    <w:next w:val="affffe"/>
    <w:qFormat/>
    <w:pPr>
      <w:outlineLvl w:val="5"/>
    </w:pPr>
  </w:style>
  <w:style w:type="paragraph" w:customStyle="1" w:styleId="afffffff7">
    <w:name w:val="附录图"/>
    <w:next w:val="affffe"/>
    <w:qFormat/>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qFormat/>
    <w:pPr>
      <w:numPr>
        <w:numId w:val="21"/>
      </w:numPr>
    </w:pPr>
    <w:rPr>
      <w:rFonts w:ascii="宋体" w:hAnsi="Times New Roman"/>
      <w:sz w:val="21"/>
    </w:rPr>
  </w:style>
  <w:style w:type="paragraph" w:customStyle="1" w:styleId="afffffff8">
    <w:name w:val="附录五级无标题条"/>
    <w:basedOn w:val="afffffff6"/>
    <w:next w:val="affffe"/>
    <w:qFormat/>
    <w:pPr>
      <w:outlineLvl w:val="6"/>
    </w:pPr>
  </w:style>
  <w:style w:type="paragraph" w:customStyle="1" w:styleId="afffffff9">
    <w:name w:val="附录性质"/>
    <w:basedOn w:val="afff5"/>
    <w:qFormat/>
    <w:pPr>
      <w:widowControl/>
      <w:adjustRightInd/>
      <w:jc w:val="center"/>
    </w:pPr>
    <w:rPr>
      <w:rFonts w:ascii="黑体" w:eastAsia="黑体"/>
    </w:rPr>
  </w:style>
  <w:style w:type="paragraph" w:customStyle="1" w:styleId="afffffffa">
    <w:name w:val="附录一级无标题条"/>
    <w:basedOn w:val="affffff0"/>
    <w:next w:val="affffe"/>
    <w:qFormat/>
    <w:pPr>
      <w:autoSpaceDN w:val="0"/>
      <w:outlineLvl w:val="2"/>
    </w:pPr>
    <w:rPr>
      <w:rFonts w:ascii="宋体" w:eastAsia="宋体" w:hAnsi="宋体"/>
    </w:rPr>
  </w:style>
  <w:style w:type="character" w:customStyle="1" w:styleId="afffffffb">
    <w:name w:val="个人答复风格"/>
    <w:qFormat/>
    <w:rPr>
      <w:rFonts w:ascii="Arial" w:eastAsia="宋体" w:hAnsi="Arial" w:cs="Arial"/>
      <w:color w:val="auto"/>
      <w:spacing w:val="0"/>
      <w:sz w:val="20"/>
    </w:rPr>
  </w:style>
  <w:style w:type="character" w:customStyle="1" w:styleId="afffffffc">
    <w:name w:val="个人撰写风格"/>
    <w:qFormat/>
    <w:rPr>
      <w:rFonts w:ascii="Arial" w:eastAsia="宋体" w:hAnsi="Arial" w:cs="Arial"/>
      <w:color w:val="auto"/>
      <w:spacing w:val="0"/>
      <w:sz w:val="20"/>
    </w:rPr>
  </w:style>
  <w:style w:type="paragraph" w:customStyle="1" w:styleId="afffffffd">
    <w:name w:val="脚注后续"/>
    <w:qFormat/>
    <w:pPr>
      <w:ind w:leftChars="350" w:left="350"/>
      <w:jc w:val="both"/>
    </w:pPr>
    <w:rPr>
      <w:rFonts w:ascii="宋体" w:hAnsi="Times New Roman"/>
      <w:sz w:val="18"/>
    </w:rPr>
  </w:style>
  <w:style w:type="paragraph" w:customStyle="1" w:styleId="afff4">
    <w:name w:val="列项——"/>
    <w:qFormat/>
    <w:pPr>
      <w:widowControl w:val="0"/>
      <w:numPr>
        <w:numId w:val="22"/>
      </w:numPr>
      <w:jc w:val="both"/>
    </w:pPr>
    <w:rPr>
      <w:rFonts w:ascii="宋体" w:hAnsi="宋体"/>
      <w:sz w:val="21"/>
    </w:rPr>
  </w:style>
  <w:style w:type="paragraph" w:customStyle="1" w:styleId="afffffffe">
    <w:name w:val="列项·"/>
    <w:basedOn w:val="affffe"/>
    <w:qFormat/>
    <w:pPr>
      <w:tabs>
        <w:tab w:val="left" w:pos="840"/>
      </w:tabs>
    </w:pPr>
  </w:style>
  <w:style w:type="paragraph" w:customStyle="1" w:styleId="affffffff">
    <w:name w:val="目次、索引正文"/>
    <w:qFormat/>
    <w:pPr>
      <w:spacing w:line="320" w:lineRule="exact"/>
      <w:jc w:val="both"/>
    </w:pPr>
    <w:rPr>
      <w:rFonts w:ascii="宋体" w:hAnsi="Times New Roman"/>
      <w:sz w:val="21"/>
    </w:rPr>
  </w:style>
  <w:style w:type="paragraph" w:customStyle="1" w:styleId="210">
    <w:name w:val="目录 21"/>
    <w:basedOn w:val="afff5"/>
    <w:next w:val="afff5"/>
    <w:autoRedefine/>
    <w:semiHidden/>
    <w:qFormat/>
    <w:pPr>
      <w:adjustRightInd/>
      <w:spacing w:line="240" w:lineRule="auto"/>
      <w:jc w:val="left"/>
    </w:pPr>
    <w:rPr>
      <w:bCs/>
      <w:iCs/>
    </w:rPr>
  </w:style>
  <w:style w:type="paragraph" w:customStyle="1" w:styleId="31">
    <w:name w:val="目录 31"/>
    <w:basedOn w:val="afff5"/>
    <w:next w:val="afff5"/>
    <w:autoRedefine/>
    <w:semiHidden/>
    <w:qFormat/>
    <w:pPr>
      <w:spacing w:line="240" w:lineRule="auto"/>
    </w:pPr>
    <w:rPr>
      <w:rFonts w:ascii="宋体" w:hAnsi="宋体"/>
      <w:iCs/>
    </w:rPr>
  </w:style>
  <w:style w:type="paragraph" w:customStyle="1" w:styleId="41">
    <w:name w:val="目录 41"/>
    <w:basedOn w:val="afff5"/>
    <w:next w:val="afff5"/>
    <w:autoRedefine/>
    <w:semiHidden/>
    <w:qFormat/>
    <w:pPr>
      <w:adjustRightInd/>
      <w:spacing w:line="240" w:lineRule="auto"/>
      <w:jc w:val="left"/>
    </w:pPr>
  </w:style>
  <w:style w:type="paragraph" w:customStyle="1" w:styleId="51">
    <w:name w:val="目录 51"/>
    <w:basedOn w:val="afff5"/>
    <w:next w:val="afff5"/>
    <w:autoRedefine/>
    <w:semiHidden/>
    <w:qFormat/>
    <w:pPr>
      <w:spacing w:line="240" w:lineRule="auto"/>
    </w:pPr>
    <w:rPr>
      <w:rFonts w:ascii="宋体" w:hAnsi="宋体"/>
    </w:rPr>
  </w:style>
  <w:style w:type="paragraph" w:customStyle="1" w:styleId="61">
    <w:name w:val="目录 61"/>
    <w:basedOn w:val="afff5"/>
    <w:next w:val="afff5"/>
    <w:autoRedefine/>
    <w:semiHidden/>
    <w:qFormat/>
    <w:pPr>
      <w:adjustRightInd/>
      <w:spacing w:line="240" w:lineRule="auto"/>
      <w:jc w:val="left"/>
    </w:pPr>
  </w:style>
  <w:style w:type="paragraph" w:customStyle="1" w:styleId="71">
    <w:name w:val="目录 71"/>
    <w:basedOn w:val="61"/>
    <w:autoRedefine/>
    <w:semiHidden/>
    <w:qFormat/>
    <w:pPr>
      <w:ind w:left="1260"/>
    </w:pPr>
  </w:style>
  <w:style w:type="paragraph" w:customStyle="1" w:styleId="81">
    <w:name w:val="目录 81"/>
    <w:basedOn w:val="71"/>
    <w:autoRedefine/>
    <w:semiHidden/>
    <w:qFormat/>
    <w:pPr>
      <w:ind w:left="1470"/>
    </w:pPr>
  </w:style>
  <w:style w:type="paragraph" w:customStyle="1" w:styleId="91">
    <w:name w:val="目录 91"/>
    <w:basedOn w:val="81"/>
    <w:autoRedefine/>
    <w:semiHidden/>
    <w:qFormat/>
    <w:pPr>
      <w:ind w:left="1680"/>
    </w:pPr>
  </w:style>
  <w:style w:type="paragraph" w:customStyle="1" w:styleId="affffffff0">
    <w:name w:val="其他标准称谓"/>
    <w:qFormat/>
    <w:pPr>
      <w:spacing w:line="0" w:lineRule="atLeast"/>
      <w:jc w:val="distribute"/>
    </w:pPr>
    <w:rPr>
      <w:rFonts w:ascii="黑体" w:eastAsia="黑体" w:hAnsi="宋体"/>
      <w:sz w:val="52"/>
    </w:rPr>
  </w:style>
  <w:style w:type="paragraph" w:customStyle="1" w:styleId="affffffff1">
    <w:name w:val="其他发布部门"/>
    <w:basedOn w:val="affffffb"/>
    <w:qFormat/>
    <w:pPr>
      <w:framePr w:wrap="around"/>
      <w:spacing w:line="0" w:lineRule="atLeast"/>
    </w:pPr>
    <w:rPr>
      <w:rFonts w:ascii="黑体" w:eastAsia="黑体"/>
      <w:b w:val="0"/>
    </w:rPr>
  </w:style>
  <w:style w:type="paragraph" w:customStyle="1" w:styleId="affb">
    <w:name w:val="前言标题"/>
    <w:next w:val="afff5"/>
    <w:qFormat/>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qFormat/>
    <w:pPr>
      <w:numPr>
        <w:ilvl w:val="4"/>
        <w:numId w:val="20"/>
      </w:numPr>
      <w:adjustRightInd/>
      <w:spacing w:line="240" w:lineRule="auto"/>
    </w:pPr>
    <w:rPr>
      <w:rFonts w:ascii="宋体" w:hAnsi="宋体"/>
      <w:szCs w:val="24"/>
    </w:rPr>
  </w:style>
  <w:style w:type="paragraph" w:customStyle="1" w:styleId="affffffff2">
    <w:name w:val="实施日期"/>
    <w:basedOn w:val="affffffc"/>
    <w:qFormat/>
    <w:pPr>
      <w:framePr w:hSpace="0" w:wrap="around" w:xAlign="right"/>
      <w:jc w:val="right"/>
    </w:pPr>
  </w:style>
  <w:style w:type="paragraph" w:customStyle="1" w:styleId="a3">
    <w:name w:val="四级无标题条"/>
    <w:basedOn w:val="afff5"/>
    <w:qFormat/>
    <w:pPr>
      <w:numPr>
        <w:ilvl w:val="5"/>
        <w:numId w:val="20"/>
      </w:numPr>
      <w:adjustRightInd/>
      <w:spacing w:line="240" w:lineRule="auto"/>
    </w:pPr>
    <w:rPr>
      <w:rFonts w:ascii="宋体" w:hAnsi="宋体"/>
      <w:szCs w:val="24"/>
    </w:rPr>
  </w:style>
  <w:style w:type="paragraph" w:customStyle="1" w:styleId="affffffff3">
    <w:name w:val="文献分类号"/>
    <w:qFormat/>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4">
    <w:name w:val="无标题条"/>
    <w:next w:val="affffe"/>
    <w:qFormat/>
    <w:pPr>
      <w:jc w:val="both"/>
    </w:pPr>
    <w:rPr>
      <w:rFonts w:ascii="宋体" w:hAnsi="宋体"/>
      <w:sz w:val="21"/>
    </w:rPr>
  </w:style>
  <w:style w:type="paragraph" w:customStyle="1" w:styleId="a4">
    <w:name w:val="五级无标题条"/>
    <w:basedOn w:val="afff5"/>
    <w:qFormat/>
    <w:pPr>
      <w:numPr>
        <w:ilvl w:val="6"/>
        <w:numId w:val="20"/>
      </w:numPr>
      <w:adjustRightInd/>
    </w:pPr>
    <w:rPr>
      <w:szCs w:val="24"/>
    </w:rPr>
  </w:style>
  <w:style w:type="paragraph" w:customStyle="1" w:styleId="a0">
    <w:name w:val="一级无标题条"/>
    <w:basedOn w:val="afff5"/>
    <w:qFormat/>
    <w:pPr>
      <w:numPr>
        <w:ilvl w:val="2"/>
        <w:numId w:val="20"/>
      </w:numPr>
      <w:adjustRightInd/>
      <w:spacing w:before="10" w:after="10" w:line="240" w:lineRule="auto"/>
    </w:pPr>
    <w:rPr>
      <w:rFonts w:ascii="宋体" w:hAnsi="宋体"/>
      <w:szCs w:val="24"/>
    </w:rPr>
  </w:style>
  <w:style w:type="paragraph" w:customStyle="1" w:styleId="affffffff5">
    <w:name w:val="注:后续"/>
    <w:qFormat/>
    <w:pPr>
      <w:spacing w:line="300" w:lineRule="exact"/>
      <w:ind w:leftChars="400" w:left="600" w:hangingChars="200" w:hanging="200"/>
      <w:jc w:val="both"/>
    </w:pPr>
    <w:rPr>
      <w:rFonts w:ascii="宋体" w:hAnsi="Times New Roman"/>
      <w:sz w:val="18"/>
    </w:rPr>
  </w:style>
  <w:style w:type="paragraph" w:customStyle="1" w:styleId="affffffff6">
    <w:name w:val="注×:后续"/>
    <w:basedOn w:val="affffffff5"/>
    <w:qFormat/>
    <w:pPr>
      <w:ind w:leftChars="0" w:left="1406" w:firstLineChars="0" w:hanging="499"/>
    </w:pPr>
  </w:style>
  <w:style w:type="paragraph" w:customStyle="1" w:styleId="affffffff7">
    <w:name w:val="标准文件_一级无标题"/>
    <w:basedOn w:val="affd"/>
    <w:qFormat/>
    <w:pPr>
      <w:spacing w:beforeLines="0" w:before="0" w:afterLines="0" w:after="0"/>
      <w:outlineLvl w:val="9"/>
    </w:pPr>
    <w:rPr>
      <w:rFonts w:ascii="宋体" w:eastAsia="宋体"/>
    </w:rPr>
  </w:style>
  <w:style w:type="paragraph" w:customStyle="1" w:styleId="affffffff8">
    <w:name w:val="标准文件_五级无标题"/>
    <w:basedOn w:val="afff1"/>
    <w:qFormat/>
    <w:pPr>
      <w:spacing w:beforeLines="0" w:before="0" w:afterLines="0" w:after="0"/>
      <w:outlineLvl w:val="9"/>
    </w:pPr>
    <w:rPr>
      <w:rFonts w:ascii="宋体" w:eastAsia="宋体"/>
    </w:rPr>
  </w:style>
  <w:style w:type="paragraph" w:customStyle="1" w:styleId="affffffff9">
    <w:name w:val="标准文件_三级无标题"/>
    <w:basedOn w:val="afff"/>
    <w:qFormat/>
    <w:pPr>
      <w:spacing w:beforeLines="0" w:before="0" w:afterLines="0" w:after="0"/>
      <w:outlineLvl w:val="9"/>
    </w:pPr>
    <w:rPr>
      <w:rFonts w:ascii="宋体" w:eastAsia="宋体"/>
    </w:rPr>
  </w:style>
  <w:style w:type="paragraph" w:customStyle="1" w:styleId="affffffffa">
    <w:name w:val="标准文件_二级无标题"/>
    <w:basedOn w:val="affe"/>
    <w:qFormat/>
    <w:pPr>
      <w:spacing w:beforeLines="0" w:before="0" w:afterLines="0" w:after="0"/>
      <w:outlineLvl w:val="9"/>
    </w:pPr>
    <w:rPr>
      <w:rFonts w:ascii="宋体" w:eastAsia="宋体"/>
    </w:rPr>
  </w:style>
  <w:style w:type="paragraph" w:customStyle="1" w:styleId="affffffffb">
    <w:name w:val="标准_四级无标题"/>
    <w:basedOn w:val="afff0"/>
    <w:next w:val="affffe"/>
    <w:qFormat/>
    <w:rPr>
      <w:rFonts w:eastAsia="宋体"/>
    </w:rPr>
  </w:style>
  <w:style w:type="paragraph" w:customStyle="1" w:styleId="affffffffc">
    <w:name w:val="标准文件_四级无标题"/>
    <w:basedOn w:val="afff0"/>
    <w:qFormat/>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e"/>
    <w:qFormat/>
    <w:pPr>
      <w:numPr>
        <w:numId w:val="23"/>
      </w:numPr>
      <w:ind w:firstLineChars="0" w:firstLine="0"/>
    </w:pPr>
    <w:rPr>
      <w:rFonts w:ascii="Times New Roman" w:cs="Arial"/>
      <w:szCs w:val="28"/>
    </w:rPr>
  </w:style>
  <w:style w:type="paragraph" w:customStyle="1" w:styleId="ae">
    <w:name w:val="标准文件_小写罗马数字编号列项"/>
    <w:basedOn w:val="affffe"/>
    <w:qFormat/>
    <w:pPr>
      <w:numPr>
        <w:numId w:val="24"/>
      </w:numPr>
      <w:ind w:firstLineChars="0" w:firstLine="0"/>
    </w:pPr>
    <w:rPr>
      <w:rFonts w:cs="Arial"/>
      <w:szCs w:val="28"/>
    </w:rPr>
  </w:style>
  <w:style w:type="paragraph" w:customStyle="1" w:styleId="affffffffd">
    <w:name w:val="标准文件_附录标题"/>
    <w:basedOn w:val="aff3"/>
    <w:qFormat/>
    <w:pPr>
      <w:numPr>
        <w:numId w:val="0"/>
      </w:numPr>
      <w:spacing w:after="280"/>
      <w:outlineLvl w:val="9"/>
    </w:pPr>
  </w:style>
  <w:style w:type="paragraph" w:customStyle="1" w:styleId="affffffffe">
    <w:name w:val="标准文件_二级项"/>
    <w:qFormat/>
    <w:rPr>
      <w:rFonts w:ascii="宋体" w:hAnsi="Times New Roman"/>
      <w:sz w:val="21"/>
    </w:rPr>
  </w:style>
  <w:style w:type="paragraph" w:customStyle="1" w:styleId="af3">
    <w:name w:val="标准文件_三级项"/>
    <w:basedOn w:val="afff5"/>
    <w:qFormat/>
    <w:pPr>
      <w:numPr>
        <w:ilvl w:val="2"/>
        <w:numId w:val="21"/>
      </w:numPr>
      <w:spacing w:line="-300" w:lineRule="auto"/>
    </w:pPr>
    <w:rPr>
      <w:rFonts w:ascii="Times New Roman" w:hAnsi="Times New Roman"/>
    </w:rPr>
  </w:style>
  <w:style w:type="paragraph" w:customStyle="1" w:styleId="affa">
    <w:name w:val="图表脚注说明"/>
    <w:basedOn w:val="afff5"/>
    <w:next w:val="affffe"/>
    <w:qFormat/>
    <w:pPr>
      <w:numPr>
        <w:numId w:val="25"/>
      </w:numPr>
      <w:adjustRightInd/>
      <w:spacing w:line="240" w:lineRule="auto"/>
    </w:pPr>
    <w:rPr>
      <w:rFonts w:ascii="宋体" w:hAnsi="Times New Roman"/>
      <w:sz w:val="18"/>
      <w:szCs w:val="18"/>
    </w:rPr>
  </w:style>
  <w:style w:type="paragraph" w:customStyle="1" w:styleId="af5">
    <w:name w:val="标准文件_字母编号列项（一级）"/>
    <w:qFormat/>
    <w:pPr>
      <w:numPr>
        <w:numId w:val="13"/>
      </w:numPr>
      <w:jc w:val="both"/>
    </w:pPr>
    <w:rPr>
      <w:rFonts w:ascii="宋体" w:hAnsi="Times New Roman"/>
      <w:sz w:val="21"/>
    </w:rPr>
  </w:style>
  <w:style w:type="paragraph" w:customStyle="1" w:styleId="afffffffff">
    <w:name w:val="标准文件_索引字母"/>
    <w:next w:val="affffe"/>
    <w:qFormat/>
    <w:pPr>
      <w:jc w:val="center"/>
    </w:pPr>
    <w:rPr>
      <w:rFonts w:ascii="宋体" w:eastAsia="Times New Roman" w:hAnsi="宋体"/>
      <w:b/>
      <w:kern w:val="2"/>
      <w:sz w:val="21"/>
    </w:rPr>
  </w:style>
  <w:style w:type="paragraph" w:customStyle="1" w:styleId="afffffffff0">
    <w:name w:val="标准文件_附录前"/>
    <w:next w:val="affffe"/>
    <w:qFormat/>
    <w:pPr>
      <w:spacing w:line="20" w:lineRule="atLeast"/>
      <w:ind w:firstLine="200"/>
    </w:pPr>
    <w:rPr>
      <w:rFonts w:ascii="宋体" w:hAnsi="宋体"/>
      <w:kern w:val="2"/>
      <w:sz w:val="10"/>
    </w:rPr>
  </w:style>
  <w:style w:type="paragraph" w:customStyle="1" w:styleId="afffffffff1">
    <w:name w:val="标准文件_正文标准名称"/>
    <w:qFormat/>
    <w:pPr>
      <w:spacing w:before="560" w:after="640" w:line="400" w:lineRule="exact"/>
      <w:jc w:val="center"/>
    </w:pPr>
    <w:rPr>
      <w:rFonts w:ascii="黑体" w:eastAsia="黑体" w:hAnsi="黑体"/>
      <w:kern w:val="2"/>
      <w:sz w:val="32"/>
      <w:szCs w:val="32"/>
    </w:rPr>
  </w:style>
  <w:style w:type="paragraph" w:customStyle="1" w:styleId="afffffffff2">
    <w:name w:val="标准文件_表格"/>
    <w:basedOn w:val="affffe"/>
    <w:qFormat/>
    <w:pPr>
      <w:ind w:firstLineChars="0" w:firstLine="0"/>
      <w:jc w:val="center"/>
    </w:pPr>
    <w:rPr>
      <w:sz w:val="18"/>
    </w:rPr>
  </w:style>
  <w:style w:type="paragraph" w:customStyle="1" w:styleId="afff2">
    <w:name w:val="标准文件_注："/>
    <w:next w:val="affffe"/>
    <w:qFormat/>
    <w:pPr>
      <w:widowControl w:val="0"/>
      <w:numPr>
        <w:numId w:val="26"/>
      </w:numPr>
      <w:autoSpaceDE w:val="0"/>
      <w:autoSpaceDN w:val="0"/>
      <w:jc w:val="both"/>
    </w:pPr>
    <w:rPr>
      <w:rFonts w:ascii="宋体" w:hAnsi="Times New Roman"/>
      <w:sz w:val="18"/>
      <w:szCs w:val="18"/>
    </w:rPr>
  </w:style>
  <w:style w:type="paragraph" w:customStyle="1" w:styleId="a5">
    <w:name w:val="标准文件_注×："/>
    <w:qFormat/>
    <w:pPr>
      <w:widowControl w:val="0"/>
      <w:numPr>
        <w:numId w:val="27"/>
      </w:numPr>
      <w:autoSpaceDE w:val="0"/>
      <w:autoSpaceDN w:val="0"/>
      <w:jc w:val="both"/>
    </w:pPr>
    <w:rPr>
      <w:rFonts w:ascii="宋体" w:hAnsi="Times New Roman"/>
      <w:sz w:val="18"/>
      <w:szCs w:val="18"/>
    </w:rPr>
  </w:style>
  <w:style w:type="paragraph" w:customStyle="1" w:styleId="ac">
    <w:name w:val="标准文件_示例："/>
    <w:next w:val="afffffffff3"/>
    <w:qFormat/>
    <w:pPr>
      <w:widowControl w:val="0"/>
      <w:numPr>
        <w:numId w:val="28"/>
      </w:numPr>
      <w:jc w:val="both"/>
    </w:pPr>
    <w:rPr>
      <w:rFonts w:ascii="宋体" w:hAnsi="Times New Roman"/>
      <w:sz w:val="18"/>
      <w:szCs w:val="18"/>
    </w:rPr>
  </w:style>
  <w:style w:type="paragraph" w:customStyle="1" w:styleId="afffffffff3">
    <w:name w:val="标准文件_示例内容"/>
    <w:basedOn w:val="affffe"/>
    <w:qFormat/>
    <w:pPr>
      <w:ind w:firstLine="420"/>
    </w:pPr>
    <w:rPr>
      <w:sz w:val="18"/>
    </w:rPr>
  </w:style>
  <w:style w:type="paragraph" w:customStyle="1" w:styleId="afa">
    <w:name w:val="标准文件_示例×："/>
    <w:basedOn w:val="afff5"/>
    <w:next w:val="afffffffff3"/>
    <w:qFormat/>
    <w:pPr>
      <w:widowControl/>
      <w:numPr>
        <w:numId w:val="29"/>
      </w:numPr>
      <w:adjustRightInd/>
      <w:spacing w:line="240" w:lineRule="auto"/>
    </w:pPr>
    <w:rPr>
      <w:rFonts w:ascii="宋体" w:hAnsi="Times New Roman"/>
      <w:kern w:val="0"/>
      <w:sz w:val="18"/>
      <w:szCs w:val="18"/>
    </w:rPr>
  </w:style>
  <w:style w:type="character" w:customStyle="1" w:styleId="Char6">
    <w:name w:val="标准文件_段 Char"/>
    <w:link w:val="affffe"/>
    <w:qFormat/>
    <w:rPr>
      <w:rFonts w:ascii="宋体" w:hAnsi="Times New Roman"/>
      <w:sz w:val="21"/>
    </w:rPr>
  </w:style>
  <w:style w:type="paragraph" w:customStyle="1" w:styleId="afffffffff4">
    <w:name w:val="标准文件_表格续"/>
    <w:basedOn w:val="affffe"/>
    <w:next w:val="affffe"/>
    <w:qFormat/>
    <w:pPr>
      <w:jc w:val="center"/>
    </w:pPr>
    <w:rPr>
      <w:rFonts w:ascii="黑体" w:eastAsia="黑体" w:hAnsi="黑体"/>
    </w:rPr>
  </w:style>
  <w:style w:type="character" w:styleId="afffffffff5">
    <w:name w:val="Placeholder Text"/>
    <w:basedOn w:val="afff6"/>
    <w:uiPriority w:val="99"/>
    <w:semiHidden/>
    <w:qFormat/>
    <w:rPr>
      <w:color w:val="808080"/>
    </w:rPr>
  </w:style>
  <w:style w:type="paragraph" w:customStyle="1" w:styleId="2">
    <w:name w:val="标准文件_二级项2"/>
    <w:basedOn w:val="affffe"/>
    <w:qFormat/>
    <w:pPr>
      <w:numPr>
        <w:ilvl w:val="1"/>
        <w:numId w:val="21"/>
      </w:numPr>
      <w:ind w:firstLineChars="0" w:firstLine="0"/>
    </w:pPr>
  </w:style>
  <w:style w:type="paragraph" w:customStyle="1" w:styleId="21">
    <w:name w:val="标准文件_三级项2"/>
    <w:basedOn w:val="affffe"/>
    <w:qFormat/>
    <w:pPr>
      <w:numPr>
        <w:numId w:val="30"/>
      </w:numPr>
      <w:spacing w:line="300" w:lineRule="exact"/>
      <w:ind w:firstLineChars="0"/>
    </w:pPr>
    <w:rPr>
      <w:rFonts w:ascii="Times New Roman"/>
    </w:rPr>
  </w:style>
  <w:style w:type="paragraph" w:customStyle="1" w:styleId="20">
    <w:name w:val="标准文件_一级项2"/>
    <w:basedOn w:val="affffe"/>
    <w:qFormat/>
    <w:pPr>
      <w:numPr>
        <w:numId w:val="31"/>
      </w:numPr>
      <w:spacing w:line="300" w:lineRule="exact"/>
      <w:ind w:firstLineChars="0"/>
    </w:pPr>
    <w:rPr>
      <w:rFonts w:ascii="Times New Roman"/>
    </w:rPr>
  </w:style>
  <w:style w:type="paragraph" w:customStyle="1" w:styleId="afffffffff6">
    <w:name w:val="标准文件_提示"/>
    <w:basedOn w:val="affffe"/>
    <w:next w:val="affffe"/>
    <w:qFormat/>
    <w:pPr>
      <w:ind w:firstLine="420"/>
    </w:pPr>
    <w:rPr>
      <w:rFonts w:ascii="黑体" w:eastAsia="黑体"/>
    </w:rPr>
  </w:style>
  <w:style w:type="character" w:customStyle="1" w:styleId="afffffffff7">
    <w:name w:val="标准文件_来源"/>
    <w:basedOn w:val="afff6"/>
    <w:uiPriority w:val="1"/>
    <w:qFormat/>
    <w:rPr>
      <w:rFonts w:eastAsia="宋体"/>
      <w:sz w:val="21"/>
    </w:rPr>
  </w:style>
  <w:style w:type="paragraph" w:customStyle="1" w:styleId="afffffffff8">
    <w:name w:val="标准文件_图表说明"/>
    <w:qFormat/>
    <w:pPr>
      <w:spacing w:line="276" w:lineRule="auto"/>
      <w:ind w:firstLine="420"/>
    </w:pPr>
    <w:rPr>
      <w:rFonts w:ascii="宋体" w:hAnsi="宋体"/>
      <w:kern w:val="2"/>
      <w:sz w:val="18"/>
    </w:rPr>
  </w:style>
  <w:style w:type="paragraph" w:customStyle="1" w:styleId="afffffffff9">
    <w:name w:val="其他发布日期"/>
    <w:basedOn w:val="affffffc"/>
    <w:qFormat/>
    <w:pPr>
      <w:framePr w:w="3997" w:h="471" w:hRule="exact" w:hSpace="0" w:vSpace="181" w:wrap="around" w:vAnchor="page" w:hAnchor="page" w:x="1419" w:y="14097"/>
    </w:pPr>
  </w:style>
  <w:style w:type="paragraph" w:customStyle="1" w:styleId="afffffffffa">
    <w:name w:val="其他实施日期"/>
    <w:basedOn w:val="affffffff2"/>
    <w:qFormat/>
    <w:pPr>
      <w:framePr w:w="3997" w:h="471" w:hRule="exact" w:vSpace="181" w:wrap="around" w:vAnchor="page" w:hAnchor="page" w:x="7089" w:y="14097"/>
    </w:pPr>
  </w:style>
  <w:style w:type="paragraph" w:customStyle="1" w:styleId="afffffffffb">
    <w:name w:val="标准文件_文件编号"/>
    <w:basedOn w:val="affffe"/>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c">
    <w:name w:val="标准文件_替换文件编号"/>
    <w:basedOn w:val="afffffffffb"/>
    <w:qFormat/>
    <w:pPr>
      <w:framePr w:wrap="auto"/>
      <w:spacing w:before="57"/>
    </w:pPr>
    <w:rPr>
      <w:sz w:val="21"/>
    </w:rPr>
  </w:style>
  <w:style w:type="paragraph" w:customStyle="1" w:styleId="afffffffffd">
    <w:name w:val="标准文件_文件名称"/>
    <w:basedOn w:val="affffe"/>
    <w:next w:val="affffe"/>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e"/>
    <w:next w:val="affffe"/>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e"/>
    <w:next w:val="affffe"/>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e"/>
    <w:next w:val="affffe"/>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e"/>
    <w:next w:val="affffe"/>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e"/>
    <w:next w:val="affffe"/>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e"/>
    <w:next w:val="affffe"/>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e"/>
    <w:next w:val="affffe"/>
    <w:qFormat/>
    <w:pPr>
      <w:numPr>
        <w:ilvl w:val="5"/>
        <w:numId w:val="8"/>
      </w:numPr>
      <w:spacing w:beforeLines="50" w:before="50" w:afterLines="50" w:after="50"/>
      <w:ind w:firstLineChars="0"/>
    </w:pPr>
    <w:rPr>
      <w:rFonts w:ascii="黑体" w:eastAsia="黑体"/>
    </w:rPr>
  </w:style>
  <w:style w:type="paragraph" w:customStyle="1" w:styleId="afffffffffe">
    <w:name w:val="标准文件_注后"/>
    <w:basedOn w:val="affffe"/>
    <w:qFormat/>
    <w:pPr>
      <w:ind w:left="811" w:firstLineChars="0" w:firstLine="0"/>
    </w:pPr>
    <w:rPr>
      <w:sz w:val="18"/>
    </w:rPr>
  </w:style>
  <w:style w:type="paragraph" w:customStyle="1" w:styleId="X">
    <w:name w:val="标准文件_注X后"/>
    <w:basedOn w:val="affffe"/>
    <w:qFormat/>
    <w:pPr>
      <w:ind w:left="811" w:firstLineChars="0" w:firstLine="0"/>
    </w:pPr>
    <w:rPr>
      <w:sz w:val="18"/>
    </w:rPr>
  </w:style>
  <w:style w:type="paragraph" w:customStyle="1" w:styleId="affffffffff">
    <w:name w:val="标准文件_示例后"/>
    <w:basedOn w:val="affffe"/>
    <w:qFormat/>
    <w:pPr>
      <w:ind w:left="964" w:firstLineChars="0" w:firstLine="0"/>
    </w:pPr>
    <w:rPr>
      <w:sz w:val="18"/>
    </w:rPr>
  </w:style>
  <w:style w:type="paragraph" w:customStyle="1" w:styleId="X0">
    <w:name w:val="标准文件_示例X后"/>
    <w:basedOn w:val="affffe"/>
    <w:link w:val="X1"/>
    <w:qFormat/>
    <w:pPr>
      <w:ind w:left="1049" w:firstLineChars="0" w:firstLine="0"/>
    </w:pPr>
    <w:rPr>
      <w:sz w:val="18"/>
    </w:rPr>
  </w:style>
  <w:style w:type="character" w:customStyle="1" w:styleId="X1">
    <w:name w:val="标准文件_示例X后 字符"/>
    <w:basedOn w:val="Char6"/>
    <w:link w:val="X0"/>
    <w:qFormat/>
    <w:rPr>
      <w:rFonts w:ascii="宋体" w:hAnsi="Times New Roman"/>
      <w:sz w:val="18"/>
    </w:rPr>
  </w:style>
  <w:style w:type="paragraph" w:customStyle="1" w:styleId="affffffffff0">
    <w:name w:val="标准文件_索引项"/>
    <w:basedOn w:val="affffe"/>
    <w:next w:val="affffe"/>
    <w:qFormat/>
    <w:pPr>
      <w:tabs>
        <w:tab w:val="right" w:leader="dot" w:pos="9356"/>
      </w:tabs>
      <w:ind w:left="210" w:firstLineChars="0" w:hanging="210"/>
      <w:jc w:val="left"/>
    </w:pPr>
  </w:style>
  <w:style w:type="paragraph" w:customStyle="1" w:styleId="affffffffff1">
    <w:name w:val="标准文件_附录一级无标题"/>
    <w:basedOn w:val="aff4"/>
    <w:qFormat/>
    <w:pPr>
      <w:spacing w:beforeLines="0" w:before="0" w:afterLines="0" w:after="0" w:line="276" w:lineRule="auto"/>
      <w:outlineLvl w:val="9"/>
    </w:pPr>
    <w:rPr>
      <w:rFonts w:ascii="宋体" w:eastAsia="宋体"/>
    </w:rPr>
  </w:style>
  <w:style w:type="paragraph" w:customStyle="1" w:styleId="affffffffff2">
    <w:name w:val="标准文件_附录二级无标题"/>
    <w:basedOn w:val="aff5"/>
    <w:qFormat/>
    <w:pPr>
      <w:spacing w:beforeLines="0" w:before="0" w:afterLines="0" w:after="0" w:line="276" w:lineRule="auto"/>
      <w:outlineLvl w:val="9"/>
    </w:pPr>
    <w:rPr>
      <w:rFonts w:ascii="宋体" w:eastAsia="宋体"/>
    </w:rPr>
  </w:style>
  <w:style w:type="paragraph" w:customStyle="1" w:styleId="affffffffff3">
    <w:name w:val="标准文件_附录三级无标题"/>
    <w:basedOn w:val="aff6"/>
    <w:qFormat/>
    <w:pPr>
      <w:spacing w:beforeLines="0" w:before="0" w:afterLines="0" w:after="0" w:line="276" w:lineRule="auto"/>
      <w:outlineLvl w:val="9"/>
    </w:pPr>
    <w:rPr>
      <w:rFonts w:ascii="宋体" w:eastAsia="宋体"/>
    </w:rPr>
  </w:style>
  <w:style w:type="paragraph" w:customStyle="1" w:styleId="affffffffff4">
    <w:name w:val="标准文件_附录四级无标题"/>
    <w:basedOn w:val="aff7"/>
    <w:qFormat/>
    <w:pPr>
      <w:spacing w:beforeLines="0" w:before="0" w:afterLines="0" w:after="0" w:line="276" w:lineRule="auto"/>
      <w:outlineLvl w:val="9"/>
    </w:pPr>
    <w:rPr>
      <w:rFonts w:ascii="宋体" w:eastAsia="宋体"/>
    </w:rPr>
  </w:style>
  <w:style w:type="paragraph" w:customStyle="1" w:styleId="affffffffff5">
    <w:name w:val="标准文件_附录五级无标题"/>
    <w:basedOn w:val="aff8"/>
    <w:qFormat/>
    <w:pPr>
      <w:spacing w:beforeLines="0" w:before="0" w:afterLines="0" w:after="0" w:line="276" w:lineRule="auto"/>
      <w:outlineLvl w:val="9"/>
    </w:pPr>
    <w:rPr>
      <w:rFonts w:ascii="宋体" w:eastAsia="宋体"/>
    </w:rPr>
  </w:style>
  <w:style w:type="paragraph" w:customStyle="1" w:styleId="affffffffff6">
    <w:name w:val="标准文件_引言一级无标题"/>
    <w:basedOn w:val="a7"/>
    <w:next w:val="affffe"/>
    <w:qFormat/>
    <w:pPr>
      <w:spacing w:beforeLines="0" w:before="0" w:afterLines="0" w:after="0" w:line="276" w:lineRule="auto"/>
    </w:pPr>
    <w:rPr>
      <w:rFonts w:ascii="宋体" w:eastAsia="宋体"/>
    </w:rPr>
  </w:style>
  <w:style w:type="paragraph" w:customStyle="1" w:styleId="affffffffff7">
    <w:name w:val="标准文件_引言二级无标题"/>
    <w:basedOn w:val="a8"/>
    <w:next w:val="affffe"/>
    <w:qFormat/>
    <w:pPr>
      <w:spacing w:beforeLines="0" w:before="0" w:afterLines="0" w:after="0" w:line="276" w:lineRule="auto"/>
    </w:pPr>
    <w:rPr>
      <w:rFonts w:ascii="宋体" w:eastAsia="宋体"/>
    </w:rPr>
  </w:style>
  <w:style w:type="paragraph" w:customStyle="1" w:styleId="affffffffff8">
    <w:name w:val="标准文件_引言三级无标题"/>
    <w:basedOn w:val="a9"/>
    <w:qFormat/>
    <w:pPr>
      <w:spacing w:beforeLines="0" w:before="0" w:afterLines="0" w:after="0" w:line="276" w:lineRule="auto"/>
    </w:pPr>
    <w:rPr>
      <w:rFonts w:ascii="宋体" w:eastAsia="宋体"/>
    </w:rPr>
  </w:style>
  <w:style w:type="paragraph" w:customStyle="1" w:styleId="affffffffff9">
    <w:name w:val="标准文件_引言四级无标题"/>
    <w:basedOn w:val="aa"/>
    <w:next w:val="affffe"/>
    <w:qFormat/>
    <w:pPr>
      <w:spacing w:beforeLines="0" w:before="0" w:afterLines="0" w:after="0" w:line="276" w:lineRule="auto"/>
    </w:pPr>
    <w:rPr>
      <w:rFonts w:ascii="宋体" w:eastAsia="宋体"/>
    </w:rPr>
  </w:style>
  <w:style w:type="paragraph" w:customStyle="1" w:styleId="affffffffffa">
    <w:name w:val="标准文件_引言五级无标题"/>
    <w:basedOn w:val="ab"/>
    <w:next w:val="affffe"/>
    <w:qFormat/>
    <w:pPr>
      <w:spacing w:beforeLines="0" w:before="0" w:afterLines="0" w:after="0" w:line="276" w:lineRule="auto"/>
    </w:pPr>
    <w:rPr>
      <w:rFonts w:ascii="宋体" w:eastAsia="宋体"/>
    </w:rPr>
  </w:style>
  <w:style w:type="paragraph" w:customStyle="1" w:styleId="affffffffffb">
    <w:name w:val="标准文件_索引标题"/>
    <w:basedOn w:val="afffff5"/>
    <w:next w:val="affffe"/>
    <w:qFormat/>
    <w:rPr>
      <w:rFonts w:hAnsi="黑体"/>
    </w:rPr>
  </w:style>
  <w:style w:type="paragraph" w:customStyle="1" w:styleId="affffffffffc">
    <w:name w:val="标准文件_脚注内容"/>
    <w:basedOn w:val="affffe"/>
    <w:qFormat/>
    <w:pPr>
      <w:ind w:leftChars="200" w:left="400" w:hangingChars="200" w:hanging="200"/>
    </w:pPr>
    <w:rPr>
      <w:sz w:val="15"/>
    </w:rPr>
  </w:style>
  <w:style w:type="paragraph" w:customStyle="1" w:styleId="affffffffffd">
    <w:name w:val="标准文件_术语条一"/>
    <w:basedOn w:val="affffffff7"/>
    <w:next w:val="affffe"/>
    <w:qFormat/>
  </w:style>
  <w:style w:type="paragraph" w:customStyle="1" w:styleId="affffffffffe">
    <w:name w:val="标准文件_术语条二"/>
    <w:basedOn w:val="affffffffa"/>
    <w:next w:val="affffe"/>
    <w:qFormat/>
  </w:style>
  <w:style w:type="paragraph" w:customStyle="1" w:styleId="afffffffffff">
    <w:name w:val="标准文件_术语条三"/>
    <w:basedOn w:val="affffffff9"/>
    <w:next w:val="affffe"/>
    <w:qFormat/>
  </w:style>
  <w:style w:type="paragraph" w:customStyle="1" w:styleId="afffffffffff0">
    <w:name w:val="标准文件_术语条四"/>
    <w:basedOn w:val="affffffffc"/>
    <w:next w:val="affffe"/>
    <w:qFormat/>
  </w:style>
  <w:style w:type="paragraph" w:customStyle="1" w:styleId="afffffffffff1">
    <w:name w:val="标准文件_术语条五"/>
    <w:basedOn w:val="affffffff8"/>
    <w:next w:val="affffe"/>
    <w:qFormat/>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afffffffffff2">
    <w:name w:val="发布"/>
    <w:basedOn w:val="afff6"/>
    <w:qFormat/>
    <w:rPr>
      <w:rFonts w:ascii="黑体" w:eastAsia="黑体"/>
      <w:spacing w:val="85"/>
      <w:w w:val="100"/>
      <w:position w:val="3"/>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lsdException w:name="toc 8" w:uiPriority="0"/>
    <w:lsdException w:name="toc 9" w:uiPriority="0"/>
    <w:lsdException w:name="Normal Indent" w:semiHidden="0" w:uiPriority="0" w:unhideWhenUsed="0" w:qFormat="1"/>
    <w:lsdException w:name="footnote text" w:uiPriority="0" w:unhideWhenUsed="0" w:qFormat="1"/>
    <w:lsdException w:name="header" w:semiHidden="0" w:unhideWhenUsed="0" w:qFormat="1"/>
    <w:lsdException w:name="footer" w:semiHidden="0" w:unhideWhenUsed="0" w:qFormat="1"/>
    <w:lsdException w:name="caption" w:uiPriority="35" w:qFormat="1"/>
    <w:lsdException w:name="table of figures" w:uiPriority="0" w:unhideWhenUsed="0" w:qFormat="1"/>
    <w:lsdException w:name="footnote reference" w:uiPriority="0" w:unhideWhenUsed="0" w:qFormat="1"/>
    <w:lsdException w:name="page number" w:semiHidden="0" w:uiPriority="0" w:unhideWhenUsed="0" w:qFormat="1"/>
    <w:lsdException w:name="Title" w:semiHidden="0" w:uiPriority="0" w:unhideWhenUsed="0" w:qFormat="1"/>
    <w:lsdException w:name="Default Paragraph Font" w:semiHidden="0" w:uiPriority="1" w:qFormat="1"/>
    <w:lsdException w:name="Body Text" w:semiHidden="0" w:uiPriority="0" w:unhideWhenUsed="0"/>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qFormat="1"/>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Quote" w:semiHidden="0" w:uiPriority="2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ff5">
    <w:name w:val="Normal"/>
    <w:qFormat/>
    <w:pPr>
      <w:widowControl w:val="0"/>
      <w:adjustRightInd w:val="0"/>
      <w:spacing w:line="400" w:lineRule="exact"/>
      <w:jc w:val="both"/>
    </w:pPr>
    <w:rPr>
      <w:kern w:val="2"/>
      <w:sz w:val="21"/>
      <w:szCs w:val="21"/>
    </w:rPr>
  </w:style>
  <w:style w:type="paragraph" w:styleId="1">
    <w:name w:val="heading 1"/>
    <w:basedOn w:val="afff5"/>
    <w:next w:val="afff5"/>
    <w:link w:val="1Char"/>
    <w:qFormat/>
    <w:pPr>
      <w:keepNext/>
      <w:keepLines/>
      <w:spacing w:before="340" w:after="330" w:line="578" w:lineRule="auto"/>
      <w:outlineLvl w:val="0"/>
    </w:pPr>
    <w:rPr>
      <w:b/>
      <w:bCs/>
      <w:kern w:val="44"/>
      <w:sz w:val="44"/>
      <w:szCs w:val="44"/>
    </w:rPr>
  </w:style>
  <w:style w:type="paragraph" w:styleId="22">
    <w:name w:val="heading 2"/>
    <w:basedOn w:val="afff5"/>
    <w:next w:val="afff5"/>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Char"/>
    <w:qFormat/>
    <w:pPr>
      <w:keepNext/>
      <w:keepLines/>
      <w:spacing w:before="260" w:after="260" w:line="416" w:lineRule="auto"/>
      <w:outlineLvl w:val="2"/>
    </w:pPr>
    <w:rPr>
      <w:b/>
      <w:bCs/>
      <w:sz w:val="32"/>
      <w:szCs w:val="32"/>
    </w:rPr>
  </w:style>
  <w:style w:type="paragraph" w:styleId="4">
    <w:name w:val="heading 4"/>
    <w:basedOn w:val="afff5"/>
    <w:next w:val="afff5"/>
    <w:link w:val="4Char"/>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Char"/>
    <w:qFormat/>
    <w:pPr>
      <w:keepNext/>
      <w:keepLines/>
      <w:adjustRightInd/>
      <w:spacing w:before="280" w:after="290" w:line="376" w:lineRule="auto"/>
      <w:outlineLvl w:val="4"/>
    </w:pPr>
    <w:rPr>
      <w:b/>
      <w:bCs/>
      <w:sz w:val="28"/>
      <w:szCs w:val="28"/>
    </w:rPr>
  </w:style>
  <w:style w:type="paragraph" w:styleId="6">
    <w:name w:val="heading 6"/>
    <w:basedOn w:val="afff5"/>
    <w:next w:val="afff5"/>
    <w:link w:val="6Char"/>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Char"/>
    <w:qFormat/>
    <w:pPr>
      <w:keepNext/>
      <w:keepLines/>
      <w:adjustRightInd/>
      <w:spacing w:before="240" w:after="64" w:line="320" w:lineRule="auto"/>
      <w:outlineLvl w:val="6"/>
    </w:pPr>
    <w:rPr>
      <w:b/>
      <w:bCs/>
      <w:sz w:val="24"/>
      <w:szCs w:val="24"/>
    </w:rPr>
  </w:style>
  <w:style w:type="paragraph" w:styleId="8">
    <w:name w:val="heading 8"/>
    <w:basedOn w:val="afff5"/>
    <w:next w:val="afff5"/>
    <w:link w:val="8Char"/>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Char"/>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70">
    <w:name w:val="toc 7"/>
    <w:basedOn w:val="afff5"/>
    <w:next w:val="afff5"/>
    <w:autoRedefine/>
    <w:uiPriority w:val="39"/>
    <w:unhideWhenUsed/>
    <w:pPr>
      <w:tabs>
        <w:tab w:val="right" w:leader="dot" w:pos="9344"/>
      </w:tabs>
      <w:spacing w:line="300" w:lineRule="exact"/>
      <w:ind w:left="1259"/>
    </w:pPr>
    <w:rPr>
      <w:rFonts w:ascii="宋体"/>
    </w:rPr>
  </w:style>
  <w:style w:type="paragraph" w:styleId="afff9">
    <w:name w:val="Normal Indent"/>
    <w:basedOn w:val="afff5"/>
    <w:qFormat/>
    <w:pPr>
      <w:ind w:firstLine="420"/>
    </w:pPr>
  </w:style>
  <w:style w:type="paragraph" w:styleId="afffa">
    <w:name w:val="Body Text"/>
    <w:basedOn w:val="afff5"/>
    <w:link w:val="Char"/>
    <w:pPr>
      <w:spacing w:after="120"/>
    </w:pPr>
  </w:style>
  <w:style w:type="paragraph" w:styleId="50">
    <w:name w:val="toc 5"/>
    <w:basedOn w:val="afff5"/>
    <w:next w:val="afff5"/>
    <w:autoRedefine/>
    <w:uiPriority w:val="39"/>
    <w:unhideWhenUsed/>
    <w:qFormat/>
    <w:pPr>
      <w:ind w:left="839"/>
    </w:pPr>
    <w:rPr>
      <w:rFonts w:ascii="宋体"/>
    </w:rPr>
  </w:style>
  <w:style w:type="paragraph" w:styleId="30">
    <w:name w:val="toc 3"/>
    <w:basedOn w:val="afff5"/>
    <w:next w:val="afff5"/>
    <w:autoRedefine/>
    <w:uiPriority w:val="39"/>
    <w:unhideWhenUsed/>
    <w:qFormat/>
    <w:pPr>
      <w:spacing w:line="300" w:lineRule="exact"/>
      <w:ind w:left="420"/>
    </w:pPr>
    <w:rPr>
      <w:rFonts w:ascii="宋体"/>
    </w:rPr>
  </w:style>
  <w:style w:type="paragraph" w:styleId="afffb">
    <w:name w:val="Balloon Text"/>
    <w:basedOn w:val="afff5"/>
    <w:link w:val="Char0"/>
    <w:uiPriority w:val="99"/>
    <w:semiHidden/>
    <w:unhideWhenUsed/>
    <w:qFormat/>
    <w:rPr>
      <w:sz w:val="18"/>
      <w:szCs w:val="18"/>
    </w:rPr>
  </w:style>
  <w:style w:type="paragraph" w:styleId="afffc">
    <w:name w:val="footer"/>
    <w:basedOn w:val="afff5"/>
    <w:link w:val="Char1"/>
    <w:uiPriority w:val="99"/>
    <w:qFormat/>
    <w:pPr>
      <w:tabs>
        <w:tab w:val="center" w:pos="4153"/>
        <w:tab w:val="right" w:pos="8306"/>
      </w:tabs>
      <w:adjustRightInd/>
      <w:snapToGrid w:val="0"/>
      <w:spacing w:line="240" w:lineRule="auto"/>
      <w:jc w:val="right"/>
    </w:pPr>
    <w:rPr>
      <w:rFonts w:ascii="宋体"/>
      <w:sz w:val="18"/>
      <w:szCs w:val="18"/>
    </w:rPr>
  </w:style>
  <w:style w:type="paragraph" w:styleId="afffd">
    <w:name w:val="header"/>
    <w:basedOn w:val="afff5"/>
    <w:link w:val="Char2"/>
    <w:uiPriority w:val="99"/>
    <w:qFormat/>
    <w:pPr>
      <w:tabs>
        <w:tab w:val="center" w:pos="4153"/>
        <w:tab w:val="right" w:pos="8306"/>
      </w:tabs>
      <w:adjustRightInd/>
      <w:snapToGrid w:val="0"/>
      <w:jc w:val="center"/>
    </w:pPr>
    <w:rPr>
      <w:sz w:val="18"/>
      <w:szCs w:val="18"/>
    </w:rPr>
  </w:style>
  <w:style w:type="paragraph" w:styleId="10">
    <w:name w:val="toc 1"/>
    <w:basedOn w:val="afff5"/>
    <w:next w:val="afff5"/>
    <w:autoRedefine/>
    <w:uiPriority w:val="39"/>
    <w:unhideWhenUsed/>
    <w:qFormat/>
    <w:rPr>
      <w:rFonts w:ascii="宋体"/>
    </w:rPr>
  </w:style>
  <w:style w:type="paragraph" w:styleId="40">
    <w:name w:val="toc 4"/>
    <w:basedOn w:val="afff5"/>
    <w:next w:val="afff5"/>
    <w:autoRedefine/>
    <w:uiPriority w:val="39"/>
    <w:unhideWhenUsed/>
    <w:qFormat/>
    <w:pPr>
      <w:tabs>
        <w:tab w:val="right" w:leader="dot" w:pos="9344"/>
      </w:tabs>
      <w:spacing w:line="300" w:lineRule="exact"/>
      <w:ind w:left="629"/>
    </w:pPr>
    <w:rPr>
      <w:rFonts w:ascii="宋体"/>
    </w:rPr>
  </w:style>
  <w:style w:type="paragraph" w:styleId="afffe">
    <w:name w:val="footnote text"/>
    <w:basedOn w:val="afff5"/>
    <w:next w:val="afff5"/>
    <w:link w:val="Char3"/>
    <w:semiHidden/>
    <w:qFormat/>
    <w:pPr>
      <w:adjustRightInd/>
      <w:snapToGrid w:val="0"/>
      <w:spacing w:line="300" w:lineRule="exact"/>
      <w:ind w:leftChars="200" w:left="400" w:hangingChars="200" w:hanging="200"/>
      <w:jc w:val="left"/>
    </w:pPr>
    <w:rPr>
      <w:rFonts w:ascii="宋体"/>
      <w:sz w:val="18"/>
      <w:szCs w:val="18"/>
    </w:rPr>
  </w:style>
  <w:style w:type="paragraph" w:styleId="60">
    <w:name w:val="toc 6"/>
    <w:basedOn w:val="afff5"/>
    <w:next w:val="afff5"/>
    <w:autoRedefine/>
    <w:uiPriority w:val="39"/>
    <w:unhideWhenUsed/>
    <w:qFormat/>
    <w:pPr>
      <w:spacing w:line="300" w:lineRule="exact"/>
      <w:ind w:left="1049"/>
    </w:pPr>
    <w:rPr>
      <w:rFonts w:ascii="宋体"/>
    </w:rPr>
  </w:style>
  <w:style w:type="paragraph" w:styleId="affff">
    <w:name w:val="table of figures"/>
    <w:basedOn w:val="afff5"/>
    <w:next w:val="afff5"/>
    <w:semiHidden/>
    <w:qFormat/>
    <w:pPr>
      <w:adjustRightInd/>
      <w:spacing w:line="240" w:lineRule="auto"/>
      <w:jc w:val="left"/>
    </w:pPr>
    <w:rPr>
      <w:szCs w:val="24"/>
    </w:rPr>
  </w:style>
  <w:style w:type="paragraph" w:styleId="23">
    <w:name w:val="toc 2"/>
    <w:basedOn w:val="afff5"/>
    <w:next w:val="afff5"/>
    <w:autoRedefine/>
    <w:uiPriority w:val="39"/>
    <w:unhideWhenUsed/>
    <w:qFormat/>
    <w:pPr>
      <w:tabs>
        <w:tab w:val="right" w:leader="dot" w:pos="9344"/>
      </w:tabs>
      <w:spacing w:line="300" w:lineRule="exact"/>
      <w:ind w:left="210"/>
    </w:pPr>
    <w:rPr>
      <w:rFonts w:ascii="宋体"/>
    </w:rPr>
  </w:style>
  <w:style w:type="paragraph" w:styleId="affff0">
    <w:name w:val="Title"/>
    <w:basedOn w:val="afff5"/>
    <w:link w:val="Char4"/>
    <w:qFormat/>
    <w:pPr>
      <w:spacing w:before="240" w:after="60"/>
      <w:jc w:val="center"/>
      <w:outlineLvl w:val="0"/>
    </w:pPr>
    <w:rPr>
      <w:rFonts w:ascii="Arial" w:hAnsi="Arial" w:cs="Arial"/>
      <w:b/>
      <w:bCs/>
      <w:sz w:val="32"/>
      <w:szCs w:val="32"/>
    </w:rPr>
  </w:style>
  <w:style w:type="table" w:styleId="affff1">
    <w:name w:val="Table Grid"/>
    <w:basedOn w:val="afff7"/>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2">
    <w:name w:val="Strong"/>
    <w:uiPriority w:val="22"/>
    <w:qFormat/>
    <w:rPr>
      <w:b/>
      <w:bCs/>
    </w:rPr>
  </w:style>
  <w:style w:type="character" w:styleId="affff3">
    <w:name w:val="page number"/>
    <w:qFormat/>
    <w:rPr>
      <w:rFonts w:ascii="宋体" w:eastAsia="宋体" w:hAnsi="Times New Roman"/>
      <w:sz w:val="18"/>
    </w:rPr>
  </w:style>
  <w:style w:type="character" w:styleId="affff4">
    <w:name w:val="Emphasis"/>
    <w:uiPriority w:val="20"/>
    <w:qFormat/>
    <w:rPr>
      <w:i/>
      <w:iCs/>
    </w:rPr>
  </w:style>
  <w:style w:type="character" w:styleId="affff5">
    <w:name w:val="Hyperlink"/>
    <w:uiPriority w:val="99"/>
    <w:qFormat/>
    <w:rPr>
      <w:rFonts w:ascii="宋体" w:eastAsia="宋体" w:hAnsi="Times New Roman"/>
      <w:color w:val="auto"/>
      <w:spacing w:val="0"/>
      <w:w w:val="100"/>
      <w:position w:val="0"/>
      <w:sz w:val="21"/>
      <w:u w:val="none"/>
      <w:vertAlign w:val="baseline"/>
    </w:rPr>
  </w:style>
  <w:style w:type="character" w:styleId="affff6">
    <w:name w:val="footnote reference"/>
    <w:semiHidden/>
    <w:qFormat/>
    <w:rPr>
      <w:rFonts w:ascii="宋体" w:eastAsia="宋体" w:hAnsi="宋体" w:cs="Times New Roman"/>
      <w:spacing w:val="0"/>
      <w:sz w:val="18"/>
      <w:vertAlign w:val="superscript"/>
    </w:rPr>
  </w:style>
  <w:style w:type="character" w:customStyle="1" w:styleId="1Char">
    <w:name w:val="标题 1 Char"/>
    <w:link w:val="1"/>
    <w:qFormat/>
    <w:rPr>
      <w:b/>
      <w:bCs/>
      <w:kern w:val="44"/>
      <w:sz w:val="44"/>
      <w:szCs w:val="44"/>
    </w:rPr>
  </w:style>
  <w:style w:type="character" w:customStyle="1" w:styleId="2Char">
    <w:name w:val="标题 2 Char"/>
    <w:link w:val="22"/>
    <w:qFormat/>
    <w:rPr>
      <w:rFonts w:ascii="Arial" w:eastAsia="黑体" w:hAnsi="Arial"/>
      <w:b/>
      <w:bCs/>
      <w:kern w:val="2"/>
      <w:sz w:val="32"/>
      <w:szCs w:val="32"/>
    </w:rPr>
  </w:style>
  <w:style w:type="character" w:customStyle="1" w:styleId="3Char">
    <w:name w:val="标题 3 Char"/>
    <w:link w:val="3"/>
    <w:qFormat/>
    <w:rPr>
      <w:b/>
      <w:bCs/>
      <w:kern w:val="2"/>
      <w:sz w:val="32"/>
      <w:szCs w:val="32"/>
    </w:rPr>
  </w:style>
  <w:style w:type="character" w:customStyle="1" w:styleId="4Char">
    <w:name w:val="标题 4 Char"/>
    <w:link w:val="4"/>
    <w:qFormat/>
    <w:rPr>
      <w:rFonts w:ascii="Arial" w:eastAsia="黑体" w:hAnsi="Arial"/>
      <w:b/>
      <w:bCs/>
      <w:kern w:val="2"/>
      <w:sz w:val="28"/>
      <w:szCs w:val="28"/>
    </w:rPr>
  </w:style>
  <w:style w:type="character" w:customStyle="1" w:styleId="5Char">
    <w:name w:val="标题 5 Char"/>
    <w:link w:val="5"/>
    <w:qFormat/>
    <w:rPr>
      <w:b/>
      <w:bCs/>
      <w:kern w:val="2"/>
      <w:sz w:val="28"/>
      <w:szCs w:val="28"/>
    </w:rPr>
  </w:style>
  <w:style w:type="character" w:customStyle="1" w:styleId="6Char">
    <w:name w:val="标题 6 Char"/>
    <w:link w:val="6"/>
    <w:qFormat/>
    <w:rPr>
      <w:rFonts w:ascii="Arial" w:eastAsia="黑体" w:hAnsi="Arial"/>
      <w:b/>
      <w:bCs/>
      <w:kern w:val="2"/>
      <w:sz w:val="24"/>
      <w:szCs w:val="24"/>
    </w:rPr>
  </w:style>
  <w:style w:type="character" w:customStyle="1" w:styleId="7Char">
    <w:name w:val="标题 7 Char"/>
    <w:link w:val="7"/>
    <w:qFormat/>
    <w:rPr>
      <w:b/>
      <w:bCs/>
      <w:kern w:val="2"/>
      <w:sz w:val="24"/>
      <w:szCs w:val="24"/>
    </w:rPr>
  </w:style>
  <w:style w:type="character" w:customStyle="1" w:styleId="8Char">
    <w:name w:val="标题 8 Char"/>
    <w:link w:val="8"/>
    <w:qFormat/>
    <w:rPr>
      <w:rFonts w:ascii="Arial" w:eastAsia="黑体" w:hAnsi="Arial"/>
      <w:kern w:val="2"/>
      <w:sz w:val="24"/>
      <w:szCs w:val="24"/>
    </w:rPr>
  </w:style>
  <w:style w:type="character" w:customStyle="1" w:styleId="9Char">
    <w:name w:val="标题 9 Char"/>
    <w:link w:val="9"/>
    <w:qFormat/>
    <w:rPr>
      <w:rFonts w:ascii="Arial" w:eastAsia="黑体" w:hAnsi="Arial"/>
      <w:kern w:val="2"/>
      <w:sz w:val="21"/>
      <w:szCs w:val="21"/>
    </w:rPr>
  </w:style>
  <w:style w:type="character" w:customStyle="1" w:styleId="Char2">
    <w:name w:val="页眉 Char"/>
    <w:link w:val="afffd"/>
    <w:uiPriority w:val="99"/>
    <w:qFormat/>
    <w:rPr>
      <w:kern w:val="2"/>
      <w:sz w:val="18"/>
      <w:szCs w:val="18"/>
    </w:rPr>
  </w:style>
  <w:style w:type="character" w:customStyle="1" w:styleId="Char1">
    <w:name w:val="页脚 Char"/>
    <w:link w:val="afffc"/>
    <w:uiPriority w:val="99"/>
    <w:qFormat/>
    <w:rPr>
      <w:rFonts w:ascii="宋体"/>
      <w:kern w:val="2"/>
      <w:sz w:val="18"/>
      <w:szCs w:val="18"/>
    </w:rPr>
  </w:style>
  <w:style w:type="character" w:customStyle="1" w:styleId="Char0">
    <w:name w:val="批注框文本 Char"/>
    <w:link w:val="afffb"/>
    <w:uiPriority w:val="99"/>
    <w:semiHidden/>
    <w:qFormat/>
    <w:rPr>
      <w:kern w:val="2"/>
      <w:sz w:val="18"/>
      <w:szCs w:val="18"/>
    </w:rPr>
  </w:style>
  <w:style w:type="paragraph" w:styleId="affff7">
    <w:name w:val="Quote"/>
    <w:basedOn w:val="afff5"/>
    <w:next w:val="afff5"/>
    <w:link w:val="Char5"/>
    <w:uiPriority w:val="29"/>
    <w:qFormat/>
    <w:rPr>
      <w:i/>
      <w:iCs/>
      <w:color w:val="000000"/>
    </w:rPr>
  </w:style>
  <w:style w:type="character" w:customStyle="1" w:styleId="Char5">
    <w:name w:val="引用 Char"/>
    <w:link w:val="affff7"/>
    <w:uiPriority w:val="29"/>
    <w:qFormat/>
    <w:rPr>
      <w:i/>
      <w:iCs/>
      <w:color w:val="000000"/>
      <w:kern w:val="2"/>
      <w:sz w:val="21"/>
      <w:szCs w:val="21"/>
    </w:rPr>
  </w:style>
  <w:style w:type="character" w:customStyle="1" w:styleId="Char4">
    <w:name w:val="标题 Char"/>
    <w:link w:val="affff0"/>
    <w:rPr>
      <w:rFonts w:ascii="Arial" w:hAnsi="Arial" w:cs="Arial"/>
      <w:b/>
      <w:bCs/>
      <w:kern w:val="2"/>
      <w:sz w:val="32"/>
      <w:szCs w:val="32"/>
    </w:rPr>
  </w:style>
  <w:style w:type="paragraph" w:customStyle="1" w:styleId="affff8">
    <w:name w:val="标准标志"/>
    <w:next w:val="afff5"/>
    <w:qFormat/>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9">
    <w:name w:val="标准称谓"/>
    <w:next w:val="afff5"/>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a">
    <w:name w:val="标准文件_页脚偶数页"/>
    <w:qFormat/>
    <w:pPr>
      <w:ind w:left="198"/>
    </w:pPr>
    <w:rPr>
      <w:rFonts w:ascii="宋体" w:hAnsi="Times New Roman"/>
      <w:sz w:val="18"/>
    </w:rPr>
  </w:style>
  <w:style w:type="paragraph" w:customStyle="1" w:styleId="affffb">
    <w:name w:val="标准文件_页脚奇数页"/>
    <w:pPr>
      <w:ind w:right="227"/>
      <w:jc w:val="right"/>
    </w:pPr>
    <w:rPr>
      <w:rFonts w:ascii="宋体" w:hAnsi="Times New Roman"/>
      <w:sz w:val="18"/>
    </w:rPr>
  </w:style>
  <w:style w:type="paragraph" w:customStyle="1" w:styleId="affffc">
    <w:name w:val="标准书眉一"/>
    <w:qFormat/>
    <w:pPr>
      <w:jc w:val="both"/>
    </w:pPr>
    <w:rPr>
      <w:rFonts w:ascii="Times New Roman" w:hAnsi="Times New Roman"/>
    </w:rPr>
  </w:style>
  <w:style w:type="paragraph" w:customStyle="1" w:styleId="ICS">
    <w:name w:val="标准文件_ICS"/>
    <w:basedOn w:val="afff5"/>
    <w:qFormat/>
    <w:pPr>
      <w:spacing w:line="0" w:lineRule="atLeast"/>
    </w:pPr>
    <w:rPr>
      <w:rFonts w:ascii="黑体" w:eastAsia="黑体" w:hAnsi="宋体"/>
    </w:rPr>
  </w:style>
  <w:style w:type="paragraph" w:customStyle="1" w:styleId="affffd">
    <w:name w:val="标准文件_标准正文"/>
    <w:basedOn w:val="afff5"/>
    <w:next w:val="affffe"/>
    <w:pPr>
      <w:snapToGrid w:val="0"/>
      <w:ind w:firstLineChars="200" w:firstLine="200"/>
    </w:pPr>
    <w:rPr>
      <w:kern w:val="0"/>
    </w:rPr>
  </w:style>
  <w:style w:type="paragraph" w:customStyle="1" w:styleId="affffe">
    <w:name w:val="标准文件_段"/>
    <w:link w:val="Char6"/>
    <w:qFormat/>
    <w:pPr>
      <w:autoSpaceDE w:val="0"/>
      <w:autoSpaceDN w:val="0"/>
      <w:ind w:firstLineChars="200" w:firstLine="200"/>
      <w:jc w:val="both"/>
    </w:pPr>
    <w:rPr>
      <w:rFonts w:ascii="宋体" w:hAnsi="Times New Roman"/>
      <w:sz w:val="21"/>
    </w:rPr>
  </w:style>
  <w:style w:type="paragraph" w:customStyle="1" w:styleId="afffff">
    <w:name w:val="标准文件_版本"/>
    <w:basedOn w:val="affffd"/>
    <w:pPr>
      <w:adjustRightInd/>
      <w:snapToGrid/>
      <w:ind w:firstLineChars="0" w:firstLine="0"/>
    </w:pPr>
    <w:rPr>
      <w:rFonts w:ascii="宋体" w:hAnsi="宋体"/>
      <w:kern w:val="2"/>
    </w:rPr>
  </w:style>
  <w:style w:type="paragraph" w:customStyle="1" w:styleId="afffff0">
    <w:name w:val="标准文件_标准部门"/>
    <w:basedOn w:val="afff5"/>
    <w:qFormat/>
    <w:pPr>
      <w:jc w:val="center"/>
    </w:pPr>
    <w:rPr>
      <w:rFonts w:ascii="黑体" w:eastAsia="黑体"/>
      <w:kern w:val="0"/>
      <w:sz w:val="44"/>
    </w:rPr>
  </w:style>
  <w:style w:type="paragraph" w:customStyle="1" w:styleId="afffff1">
    <w:name w:val="标准文件_标准代替"/>
    <w:basedOn w:val="afff5"/>
    <w:next w:val="afff5"/>
    <w:qFormat/>
    <w:pPr>
      <w:spacing w:line="310" w:lineRule="exact"/>
      <w:jc w:val="right"/>
    </w:pPr>
    <w:rPr>
      <w:rFonts w:ascii="宋体" w:hAnsi="宋体"/>
      <w:kern w:val="0"/>
    </w:rPr>
  </w:style>
  <w:style w:type="paragraph" w:customStyle="1" w:styleId="afffff2">
    <w:name w:val="标准文件_标准名称标题"/>
    <w:basedOn w:val="afff5"/>
    <w:next w:val="afff5"/>
    <w:qFormat/>
    <w:pPr>
      <w:widowControl/>
      <w:shd w:val="clear" w:color="FFFFFF" w:fill="FFFFFF"/>
      <w:adjustRightInd/>
      <w:spacing w:before="640" w:after="100"/>
      <w:jc w:val="center"/>
    </w:pPr>
    <w:rPr>
      <w:rFonts w:ascii="黑体" w:eastAsia="黑体"/>
      <w:kern w:val="0"/>
      <w:sz w:val="32"/>
    </w:rPr>
  </w:style>
  <w:style w:type="paragraph" w:customStyle="1" w:styleId="afffff3">
    <w:name w:val="标准文件_页眉奇数页"/>
    <w:next w:val="afff5"/>
    <w:pPr>
      <w:tabs>
        <w:tab w:val="center" w:pos="4154"/>
        <w:tab w:val="right" w:pos="8306"/>
      </w:tabs>
      <w:spacing w:after="120"/>
      <w:jc w:val="right"/>
    </w:pPr>
    <w:rPr>
      <w:rFonts w:ascii="黑体" w:eastAsia="黑体" w:hAnsi="宋体"/>
      <w:sz w:val="21"/>
    </w:rPr>
  </w:style>
  <w:style w:type="paragraph" w:customStyle="1" w:styleId="afffff4">
    <w:name w:val="标准文件_页眉偶数页"/>
    <w:basedOn w:val="afffff3"/>
    <w:next w:val="afff5"/>
    <w:qFormat/>
    <w:pPr>
      <w:jc w:val="left"/>
    </w:pPr>
  </w:style>
  <w:style w:type="paragraph" w:customStyle="1" w:styleId="afffff5">
    <w:name w:val="标准文件_参考文献标题"/>
    <w:basedOn w:val="afff5"/>
    <w:next w:val="afff5"/>
    <w:qFormat/>
    <w:pPr>
      <w:widowControl/>
      <w:shd w:val="clear" w:color="FFFFFF" w:fill="FFFFFF"/>
      <w:adjustRightInd/>
      <w:spacing w:before="560" w:afterLines="50" w:after="50" w:line="240" w:lineRule="auto"/>
      <w:jc w:val="center"/>
      <w:outlineLvl w:val="0"/>
    </w:pPr>
    <w:rPr>
      <w:rFonts w:ascii="黑体" w:eastAsia="黑体"/>
      <w:kern w:val="0"/>
    </w:rPr>
  </w:style>
  <w:style w:type="paragraph" w:customStyle="1" w:styleId="a">
    <w:name w:val="标准文件_参考文献条目"/>
    <w:qFormat/>
    <w:pPr>
      <w:numPr>
        <w:numId w:val="1"/>
      </w:numPr>
    </w:pPr>
    <w:rPr>
      <w:rFonts w:ascii="宋体" w:hAnsi="Times New Roman"/>
    </w:rPr>
  </w:style>
  <w:style w:type="paragraph" w:customStyle="1" w:styleId="affe">
    <w:name w:val="标准文件_二级条标题"/>
    <w:next w:val="affffe"/>
    <w:qFormat/>
    <w:pPr>
      <w:widowControl w:val="0"/>
      <w:numPr>
        <w:ilvl w:val="3"/>
        <w:numId w:val="2"/>
      </w:numPr>
      <w:spacing w:beforeLines="50" w:before="50" w:afterLines="50" w:after="50"/>
      <w:jc w:val="both"/>
      <w:outlineLvl w:val="2"/>
    </w:pPr>
    <w:rPr>
      <w:rFonts w:ascii="黑体" w:eastAsia="黑体" w:hAnsi="Times New Roman"/>
      <w:sz w:val="21"/>
    </w:rPr>
  </w:style>
  <w:style w:type="character" w:customStyle="1" w:styleId="afffff6">
    <w:name w:val="标准文件_发布"/>
    <w:qFormat/>
    <w:rPr>
      <w:rFonts w:ascii="黑体" w:eastAsia="黑体"/>
      <w:spacing w:val="0"/>
      <w:w w:val="100"/>
      <w:position w:val="3"/>
      <w:sz w:val="28"/>
    </w:rPr>
  </w:style>
  <w:style w:type="paragraph" w:customStyle="1" w:styleId="ad">
    <w:name w:val="标准文件_方框数字列项"/>
    <w:basedOn w:val="affffe"/>
    <w:qFormat/>
    <w:pPr>
      <w:numPr>
        <w:numId w:val="3"/>
      </w:numPr>
      <w:ind w:firstLineChars="0" w:firstLine="0"/>
    </w:pPr>
  </w:style>
  <w:style w:type="paragraph" w:customStyle="1" w:styleId="afffff7">
    <w:name w:val="标准文件_封面标准编号"/>
    <w:basedOn w:val="afff5"/>
    <w:next w:val="afffff1"/>
    <w:qFormat/>
    <w:pPr>
      <w:spacing w:line="310" w:lineRule="exact"/>
      <w:jc w:val="right"/>
    </w:pPr>
    <w:rPr>
      <w:rFonts w:ascii="黑体" w:eastAsia="黑体"/>
      <w:kern w:val="0"/>
      <w:sz w:val="28"/>
    </w:rPr>
  </w:style>
  <w:style w:type="paragraph" w:customStyle="1" w:styleId="afffff8">
    <w:name w:val="标准文件_封面标准分类号"/>
    <w:basedOn w:val="afff5"/>
    <w:rPr>
      <w:rFonts w:ascii="黑体" w:eastAsia="黑体"/>
      <w:b/>
      <w:kern w:val="0"/>
      <w:sz w:val="28"/>
    </w:rPr>
  </w:style>
  <w:style w:type="paragraph" w:customStyle="1" w:styleId="afffff9">
    <w:name w:val="标准文件_封面标准名称"/>
    <w:basedOn w:val="afff5"/>
    <w:pPr>
      <w:spacing w:line="240" w:lineRule="auto"/>
      <w:jc w:val="center"/>
    </w:pPr>
    <w:rPr>
      <w:rFonts w:ascii="黑体" w:eastAsia="黑体"/>
      <w:kern w:val="0"/>
      <w:sz w:val="52"/>
    </w:rPr>
  </w:style>
  <w:style w:type="paragraph" w:customStyle="1" w:styleId="afffffa">
    <w:name w:val="标准文件_封面标准英文名称"/>
    <w:basedOn w:val="afff5"/>
    <w:qFormat/>
    <w:pPr>
      <w:spacing w:line="240" w:lineRule="auto"/>
      <w:jc w:val="center"/>
    </w:pPr>
    <w:rPr>
      <w:rFonts w:ascii="黑体" w:eastAsia="黑体"/>
      <w:b/>
      <w:sz w:val="28"/>
    </w:rPr>
  </w:style>
  <w:style w:type="paragraph" w:customStyle="1" w:styleId="afffffb">
    <w:name w:val="标准文件_封面发布日期"/>
    <w:basedOn w:val="afff5"/>
    <w:pPr>
      <w:spacing w:line="310" w:lineRule="exact"/>
    </w:pPr>
    <w:rPr>
      <w:rFonts w:ascii="黑体" w:eastAsia="黑体"/>
      <w:kern w:val="0"/>
      <w:sz w:val="28"/>
    </w:rPr>
  </w:style>
  <w:style w:type="paragraph" w:customStyle="1" w:styleId="afffffc">
    <w:name w:val="标准文件_封面密级"/>
    <w:basedOn w:val="afff5"/>
    <w:qFormat/>
    <w:rPr>
      <w:rFonts w:eastAsia="黑体"/>
      <w:sz w:val="32"/>
    </w:rPr>
  </w:style>
  <w:style w:type="paragraph" w:customStyle="1" w:styleId="afffffd">
    <w:name w:val="标准文件_封面实施日期"/>
    <w:basedOn w:val="afff5"/>
    <w:qFormat/>
    <w:pPr>
      <w:spacing w:line="310" w:lineRule="exact"/>
      <w:jc w:val="right"/>
    </w:pPr>
    <w:rPr>
      <w:rFonts w:ascii="黑体" w:eastAsia="黑体"/>
      <w:sz w:val="28"/>
    </w:rPr>
  </w:style>
  <w:style w:type="paragraph" w:customStyle="1" w:styleId="afffffe">
    <w:name w:val="标准文件_封面抬头"/>
    <w:basedOn w:val="affffe"/>
    <w:qFormat/>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e"/>
    <w:pPr>
      <w:numPr>
        <w:numId w:val="4"/>
      </w:numPr>
      <w:shd w:val="clear" w:color="FFFFFF" w:fill="FFFFFF"/>
      <w:tabs>
        <w:tab w:val="left" w:pos="6406"/>
      </w:tabs>
      <w:spacing w:before="560" w:afterLines="50" w:after="50"/>
      <w:jc w:val="center"/>
      <w:outlineLvl w:val="0"/>
    </w:pPr>
    <w:rPr>
      <w:rFonts w:ascii="黑体" w:eastAsia="黑体" w:hAnsi="Times New Roman"/>
      <w:sz w:val="21"/>
    </w:rPr>
  </w:style>
  <w:style w:type="paragraph" w:customStyle="1" w:styleId="aff">
    <w:name w:val="标准文件_附录表标题"/>
    <w:next w:val="affffe"/>
    <w:qFormat/>
    <w:pPr>
      <w:numPr>
        <w:ilvl w:val="1"/>
        <w:numId w:val="5"/>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4">
    <w:name w:val="标准文件_附录一级条标题"/>
    <w:next w:val="affffe"/>
    <w:qFormat/>
    <w:pPr>
      <w:widowControl w:val="0"/>
      <w:numPr>
        <w:ilvl w:val="1"/>
        <w:numId w:val="4"/>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e"/>
    <w:qFormat/>
    <w:pPr>
      <w:widowControl/>
      <w:numPr>
        <w:ilvl w:val="2"/>
      </w:numPr>
      <w:wordWrap w:val="0"/>
      <w:overflowPunct w:val="0"/>
      <w:autoSpaceDE w:val="0"/>
      <w:autoSpaceDN w:val="0"/>
      <w:textAlignment w:val="baseline"/>
      <w:outlineLvl w:val="3"/>
    </w:pPr>
  </w:style>
  <w:style w:type="paragraph" w:customStyle="1" w:styleId="affffff">
    <w:name w:val="标准文件_附录公式"/>
    <w:basedOn w:val="affffd"/>
    <w:next w:val="affffd"/>
    <w:qFormat/>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e"/>
    <w:qFormat/>
    <w:pPr>
      <w:widowControl w:val="0"/>
      <w:numPr>
        <w:ilvl w:val="3"/>
        <w:numId w:val="4"/>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e"/>
    <w:qFormat/>
    <w:pPr>
      <w:widowControl w:val="0"/>
      <w:numPr>
        <w:ilvl w:val="4"/>
        <w:numId w:val="4"/>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e"/>
    <w:qFormat/>
    <w:pPr>
      <w:numPr>
        <w:ilvl w:val="1"/>
        <w:numId w:val="6"/>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e"/>
    <w:pPr>
      <w:widowControl w:val="0"/>
      <w:numPr>
        <w:ilvl w:val="5"/>
        <w:numId w:val="4"/>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a"/>
    <w:qFormat/>
    <w:pPr>
      <w:numPr>
        <w:numId w:val="7"/>
      </w:numPr>
      <w:tabs>
        <w:tab w:val="left" w:pos="6406"/>
      </w:tabs>
      <w:spacing w:before="220" w:after="320"/>
      <w:jc w:val="center"/>
      <w:outlineLvl w:val="0"/>
    </w:pPr>
    <w:rPr>
      <w:rFonts w:ascii="黑体" w:eastAsia="黑体" w:hAnsi="Times New Roman"/>
      <w:sz w:val="21"/>
    </w:rPr>
  </w:style>
  <w:style w:type="character" w:customStyle="1" w:styleId="Char">
    <w:name w:val="正文文本 Char"/>
    <w:link w:val="afffa"/>
    <w:qFormat/>
    <w:rPr>
      <w:kern w:val="2"/>
      <w:sz w:val="21"/>
      <w:szCs w:val="21"/>
    </w:rPr>
  </w:style>
  <w:style w:type="paragraph" w:customStyle="1" w:styleId="affffff0">
    <w:name w:val="标准文件_附录章标题"/>
    <w:next w:val="affffe"/>
    <w:qFormat/>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1">
    <w:name w:val="标准文件_公式后的破折号"/>
    <w:basedOn w:val="affffe"/>
    <w:next w:val="affffe"/>
    <w:qFormat/>
    <w:pPr>
      <w:ind w:leftChars="200" w:left="488" w:hangingChars="290" w:hanging="289"/>
    </w:pPr>
  </w:style>
  <w:style w:type="paragraph" w:customStyle="1" w:styleId="a6">
    <w:name w:val="标准文件_前言、引言标题"/>
    <w:next w:val="afff5"/>
    <w:qFormat/>
    <w:pPr>
      <w:numPr>
        <w:numId w:val="8"/>
      </w:numPr>
      <w:shd w:val="clear" w:color="FFFFFF" w:fill="FFFFFF"/>
      <w:spacing w:before="480" w:afterLines="150" w:after="150"/>
      <w:jc w:val="center"/>
      <w:outlineLvl w:val="0"/>
    </w:pPr>
    <w:rPr>
      <w:rFonts w:ascii="黑体" w:eastAsia="黑体" w:hAnsi="Times New Roman"/>
      <w:sz w:val="32"/>
    </w:rPr>
  </w:style>
  <w:style w:type="paragraph" w:customStyle="1" w:styleId="affffff2">
    <w:name w:val="标准文件_目次、标准名称标题"/>
    <w:basedOn w:val="a6"/>
    <w:next w:val="affffe"/>
    <w:qFormat/>
    <w:pPr>
      <w:spacing w:line="460" w:lineRule="exact"/>
      <w:ind w:left="0" w:firstLine="0"/>
    </w:pPr>
  </w:style>
  <w:style w:type="paragraph" w:customStyle="1" w:styleId="affffff3">
    <w:name w:val="标准文件_目录标题"/>
    <w:basedOn w:val="afff5"/>
    <w:qFormat/>
    <w:pPr>
      <w:spacing w:before="480" w:afterLines="150" w:after="150" w:line="240" w:lineRule="auto"/>
      <w:jc w:val="center"/>
    </w:pPr>
    <w:rPr>
      <w:rFonts w:ascii="黑体" w:eastAsia="黑体"/>
      <w:sz w:val="32"/>
    </w:rPr>
  </w:style>
  <w:style w:type="paragraph" w:customStyle="1" w:styleId="af1">
    <w:name w:val="标准文件_破折号列项"/>
    <w:pPr>
      <w:numPr>
        <w:numId w:val="9"/>
      </w:numPr>
      <w:adjustRightInd w:val="0"/>
      <w:snapToGrid w:val="0"/>
      <w:ind w:firstLineChars="200" w:firstLine="200"/>
    </w:pPr>
    <w:rPr>
      <w:rFonts w:ascii="Times New Roman" w:hAnsi="Times New Roman"/>
      <w:sz w:val="21"/>
    </w:rPr>
  </w:style>
  <w:style w:type="paragraph" w:customStyle="1" w:styleId="afc">
    <w:name w:val="标准文件_破折号列项（二级）"/>
    <w:basedOn w:val="af1"/>
    <w:qFormat/>
    <w:pPr>
      <w:numPr>
        <w:numId w:val="10"/>
      </w:numPr>
    </w:pPr>
  </w:style>
  <w:style w:type="paragraph" w:customStyle="1" w:styleId="afff">
    <w:name w:val="标准文件_三级条标题"/>
    <w:basedOn w:val="affe"/>
    <w:next w:val="affffe"/>
    <w:pPr>
      <w:widowControl/>
      <w:numPr>
        <w:ilvl w:val="4"/>
      </w:numPr>
      <w:outlineLvl w:val="3"/>
    </w:pPr>
  </w:style>
  <w:style w:type="character" w:customStyle="1" w:styleId="11">
    <w:name w:val="不明显参考1"/>
    <w:uiPriority w:val="31"/>
    <w:qFormat/>
    <w:rPr>
      <w:smallCaps/>
      <w:color w:val="C0504D"/>
      <w:u w:val="single"/>
    </w:rPr>
  </w:style>
  <w:style w:type="paragraph" w:customStyle="1" w:styleId="affffff4">
    <w:name w:val="标准文件_示例后续"/>
    <w:basedOn w:val="afff5"/>
    <w:qFormat/>
    <w:pPr>
      <w:adjustRightInd/>
      <w:spacing w:line="240" w:lineRule="auto"/>
      <w:ind w:firstLineChars="200" w:firstLine="200"/>
    </w:pPr>
    <w:rPr>
      <w:sz w:val="18"/>
      <w:szCs w:val="24"/>
    </w:rPr>
  </w:style>
  <w:style w:type="paragraph" w:customStyle="1" w:styleId="aff9">
    <w:name w:val="标准文件_数字编号列项"/>
    <w:qFormat/>
    <w:pPr>
      <w:numPr>
        <w:numId w:val="11"/>
      </w:numPr>
      <w:jc w:val="both"/>
    </w:pPr>
    <w:rPr>
      <w:rFonts w:ascii="宋体" w:hAnsi="宋体"/>
      <w:sz w:val="21"/>
    </w:rPr>
  </w:style>
  <w:style w:type="paragraph" w:customStyle="1" w:styleId="afff0">
    <w:name w:val="标准文件_四级条标题"/>
    <w:next w:val="affffe"/>
    <w:pPr>
      <w:widowControl w:val="0"/>
      <w:numPr>
        <w:ilvl w:val="5"/>
        <w:numId w:val="2"/>
      </w:numPr>
      <w:spacing w:beforeLines="50" w:before="50" w:afterLines="50" w:after="50"/>
      <w:jc w:val="both"/>
      <w:outlineLvl w:val="4"/>
    </w:pPr>
    <w:rPr>
      <w:rFonts w:ascii="黑体" w:eastAsia="黑体" w:hAnsi="Times New Roman"/>
      <w:sz w:val="21"/>
    </w:rPr>
  </w:style>
  <w:style w:type="character" w:customStyle="1" w:styleId="Char3">
    <w:name w:val="脚注文本 Char"/>
    <w:link w:val="afffe"/>
    <w:semiHidden/>
    <w:rPr>
      <w:rFonts w:ascii="宋体"/>
      <w:kern w:val="2"/>
      <w:sz w:val="18"/>
      <w:szCs w:val="18"/>
    </w:rPr>
  </w:style>
  <w:style w:type="paragraph" w:customStyle="1" w:styleId="affffff5">
    <w:name w:val="标准文件_条文脚注"/>
    <w:basedOn w:val="afffe"/>
    <w:qFormat/>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e"/>
    <w:qFormat/>
    <w:pPr>
      <w:numPr>
        <w:numId w:val="12"/>
      </w:numPr>
      <w:spacing w:line="240" w:lineRule="auto"/>
      <w:jc w:val="left"/>
    </w:pPr>
    <w:rPr>
      <w:rFonts w:ascii="宋体" w:hAnsi="宋体"/>
      <w:sz w:val="18"/>
    </w:rPr>
  </w:style>
  <w:style w:type="character" w:customStyle="1" w:styleId="affffff6">
    <w:name w:val="标准文件_图表脚注内容"/>
    <w:qFormat/>
    <w:rPr>
      <w:rFonts w:ascii="宋体" w:eastAsia="宋体" w:hAnsi="宋体" w:cs="Times New Roman"/>
      <w:spacing w:val="0"/>
      <w:sz w:val="18"/>
      <w:vertAlign w:val="superscript"/>
    </w:rPr>
  </w:style>
  <w:style w:type="paragraph" w:customStyle="1" w:styleId="afff1">
    <w:name w:val="标准文件_五级条标题"/>
    <w:next w:val="affffe"/>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e"/>
    <w:qFormat/>
    <w:pPr>
      <w:numPr>
        <w:ilvl w:val="1"/>
        <w:numId w:val="2"/>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e"/>
    <w:qFormat/>
    <w:pPr>
      <w:numPr>
        <w:ilvl w:val="2"/>
      </w:numPr>
      <w:spacing w:beforeLines="50" w:before="50" w:afterLines="50" w:after="50"/>
      <w:ind w:left="0"/>
      <w:outlineLvl w:val="1"/>
    </w:pPr>
  </w:style>
  <w:style w:type="paragraph" w:customStyle="1" w:styleId="affffff7">
    <w:name w:val="标准文件_一致程度"/>
    <w:basedOn w:val="afff5"/>
    <w:qFormat/>
    <w:pPr>
      <w:spacing w:line="440" w:lineRule="exact"/>
      <w:jc w:val="center"/>
    </w:pPr>
    <w:rPr>
      <w:sz w:val="28"/>
    </w:rPr>
  </w:style>
  <w:style w:type="paragraph" w:customStyle="1" w:styleId="affffff8">
    <w:name w:val="标准文件_引言标题"/>
    <w:next w:val="afff5"/>
    <w:qFormat/>
    <w:pPr>
      <w:shd w:val="clear" w:color="FFFFFF" w:fill="FFFFFF"/>
      <w:spacing w:before="540" w:after="600"/>
      <w:jc w:val="center"/>
      <w:outlineLvl w:val="0"/>
    </w:pPr>
    <w:rPr>
      <w:rFonts w:ascii="黑体" w:eastAsia="黑体" w:hAnsi="Times New Roman"/>
      <w:sz w:val="32"/>
    </w:rPr>
  </w:style>
  <w:style w:type="paragraph" w:customStyle="1" w:styleId="affffff9">
    <w:name w:val="标准文件_英文图表脚注"/>
    <w:basedOn w:val="affffd"/>
    <w:qFormat/>
    <w:pPr>
      <w:widowControl/>
      <w:adjustRightInd/>
      <w:snapToGrid/>
      <w:spacing w:line="240" w:lineRule="auto"/>
      <w:ind w:left="79" w:hangingChars="80" w:hanging="79"/>
    </w:pPr>
    <w:rPr>
      <w:rFonts w:ascii="宋体" w:hAnsi="宋体"/>
    </w:rPr>
  </w:style>
  <w:style w:type="paragraph" w:customStyle="1" w:styleId="af6">
    <w:name w:val="标准文件_数字编号列项（二级）"/>
    <w:qFormat/>
    <w:pPr>
      <w:numPr>
        <w:ilvl w:val="1"/>
        <w:numId w:val="13"/>
      </w:numPr>
      <w:tabs>
        <w:tab w:val="left" w:pos="851"/>
      </w:tabs>
      <w:jc w:val="both"/>
    </w:pPr>
    <w:rPr>
      <w:rFonts w:ascii="宋体" w:hAnsi="Times New Roman"/>
      <w:sz w:val="21"/>
    </w:rPr>
  </w:style>
  <w:style w:type="paragraph" w:customStyle="1" w:styleId="af">
    <w:name w:val="标准文件_英文注："/>
    <w:basedOn w:val="afff5"/>
    <w:next w:val="affffe"/>
    <w:qFormat/>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qFormat/>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e"/>
    <w:qFormat/>
    <w:pPr>
      <w:numPr>
        <w:numId w:val="16"/>
      </w:numPr>
      <w:tabs>
        <w:tab w:val="left" w:pos="0"/>
      </w:tabs>
      <w:spacing w:beforeLines="50" w:before="50" w:afterLines="50" w:after="50"/>
      <w:jc w:val="center"/>
    </w:pPr>
    <w:rPr>
      <w:rFonts w:ascii="黑体" w:eastAsia="黑体" w:hAnsi="Times New Roman"/>
      <w:sz w:val="21"/>
    </w:rPr>
  </w:style>
  <w:style w:type="paragraph" w:customStyle="1" w:styleId="affffffa">
    <w:name w:val="标准文件_正文公式"/>
    <w:basedOn w:val="afff5"/>
    <w:next w:val="affffd"/>
    <w:qFormat/>
    <w:pPr>
      <w:tabs>
        <w:tab w:val="center" w:pos="4678"/>
        <w:tab w:val="right" w:leader="middleDot" w:pos="9356"/>
      </w:tabs>
      <w:spacing w:line="240" w:lineRule="auto"/>
    </w:pPr>
    <w:rPr>
      <w:rFonts w:ascii="宋体" w:hAnsi="宋体"/>
    </w:rPr>
  </w:style>
  <w:style w:type="paragraph" w:customStyle="1" w:styleId="afd">
    <w:name w:val="标准文件_正文图标题"/>
    <w:next w:val="affffe"/>
    <w:qFormat/>
    <w:pPr>
      <w:numPr>
        <w:numId w:val="17"/>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e"/>
    <w:pPr>
      <w:numPr>
        <w:numId w:val="18"/>
      </w:numPr>
      <w:jc w:val="center"/>
    </w:pPr>
    <w:rPr>
      <w:rFonts w:ascii="黑体" w:eastAsia="黑体" w:hAnsi="Times New Roman"/>
      <w:sz w:val="21"/>
    </w:rPr>
  </w:style>
  <w:style w:type="paragraph" w:customStyle="1" w:styleId="afb">
    <w:name w:val="标准文件_正文英文图标题"/>
    <w:next w:val="affffe"/>
    <w:qFormat/>
    <w:pPr>
      <w:numPr>
        <w:numId w:val="19"/>
      </w:numPr>
      <w:jc w:val="center"/>
    </w:pPr>
    <w:rPr>
      <w:rFonts w:ascii="黑体" w:eastAsia="黑体" w:hAnsi="Times New Roman"/>
      <w:sz w:val="21"/>
    </w:rPr>
  </w:style>
  <w:style w:type="paragraph" w:customStyle="1" w:styleId="af7">
    <w:name w:val="标准文件_编号列项（三级）"/>
    <w:qFormat/>
    <w:pPr>
      <w:numPr>
        <w:ilvl w:val="2"/>
        <w:numId w:val="13"/>
      </w:numPr>
      <w:tabs>
        <w:tab w:val="left" w:pos="851"/>
      </w:tabs>
    </w:pPr>
    <w:rPr>
      <w:rFonts w:ascii="宋体" w:hAnsi="Times New Roman"/>
      <w:sz w:val="21"/>
    </w:rPr>
  </w:style>
  <w:style w:type="paragraph" w:customStyle="1" w:styleId="a1">
    <w:name w:val="二级无标题条"/>
    <w:basedOn w:val="afff5"/>
    <w:qFormat/>
    <w:pPr>
      <w:numPr>
        <w:ilvl w:val="3"/>
        <w:numId w:val="20"/>
      </w:numPr>
      <w:adjustRightInd/>
      <w:spacing w:line="240" w:lineRule="auto"/>
    </w:pPr>
    <w:rPr>
      <w:rFonts w:ascii="宋体" w:hAnsi="宋体"/>
      <w:szCs w:val="24"/>
    </w:rPr>
  </w:style>
  <w:style w:type="paragraph" w:customStyle="1" w:styleId="affffffb">
    <w:name w:val="发布部门"/>
    <w:next w:val="affffe"/>
    <w:qFormat/>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c">
    <w:name w:val="发布日期"/>
    <w:qFormat/>
    <w:pPr>
      <w:framePr w:w="4000" w:h="473" w:hRule="exact" w:hSpace="180" w:vSpace="180" w:wrap="around" w:hAnchor="margin" w:y="13511" w:anchorLock="1"/>
    </w:pPr>
    <w:rPr>
      <w:rFonts w:ascii="Times New Roman" w:eastAsia="黑体" w:hAnsi="Times New Roman"/>
      <w:sz w:val="28"/>
    </w:rPr>
  </w:style>
  <w:style w:type="paragraph" w:customStyle="1" w:styleId="affffffd">
    <w:name w:val="封面标准代替信息"/>
    <w:basedOn w:val="afff5"/>
    <w:qFormat/>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e">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
    <w:name w:val="封面标准文稿编辑信息"/>
    <w:qFormat/>
    <w:pPr>
      <w:spacing w:before="180" w:line="180" w:lineRule="exact"/>
      <w:jc w:val="center"/>
    </w:pPr>
    <w:rPr>
      <w:rFonts w:ascii="宋体" w:hAnsi="Times New Roman"/>
      <w:sz w:val="21"/>
    </w:rPr>
  </w:style>
  <w:style w:type="paragraph" w:customStyle="1" w:styleId="afffffff0">
    <w:name w:val="封面标准文稿类别"/>
    <w:qFormat/>
    <w:pPr>
      <w:spacing w:before="440" w:line="400" w:lineRule="exact"/>
      <w:jc w:val="center"/>
    </w:pPr>
    <w:rPr>
      <w:rFonts w:ascii="宋体" w:hAnsi="Times New Roman"/>
      <w:sz w:val="24"/>
    </w:rPr>
  </w:style>
  <w:style w:type="paragraph" w:customStyle="1" w:styleId="afffffff1">
    <w:name w:val="封面标准英文名称"/>
    <w:qFormat/>
    <w:pPr>
      <w:widowControl w:val="0"/>
      <w:spacing w:line="360" w:lineRule="exact"/>
      <w:jc w:val="center"/>
    </w:pPr>
    <w:rPr>
      <w:rFonts w:ascii="Times New Roman" w:hAnsi="Times New Roman"/>
      <w:sz w:val="28"/>
    </w:rPr>
  </w:style>
  <w:style w:type="paragraph" w:customStyle="1" w:styleId="afffffff2">
    <w:name w:val="封面一致性程度标识"/>
    <w:qFormat/>
    <w:pPr>
      <w:spacing w:before="440" w:line="440" w:lineRule="exact"/>
      <w:jc w:val="center"/>
    </w:pPr>
    <w:rPr>
      <w:rFonts w:ascii="Times New Roman" w:hAnsi="Times New Roman"/>
      <w:sz w:val="28"/>
    </w:rPr>
  </w:style>
  <w:style w:type="paragraph" w:customStyle="1" w:styleId="afffffff3">
    <w:name w:val="封面正文"/>
    <w:qFormat/>
    <w:pPr>
      <w:jc w:val="both"/>
    </w:pPr>
    <w:rPr>
      <w:rFonts w:ascii="Times New Roman" w:hAnsi="Times New Roman"/>
    </w:rPr>
  </w:style>
  <w:style w:type="paragraph" w:customStyle="1" w:styleId="afffffff4">
    <w:name w:val="附录二级无标题条"/>
    <w:basedOn w:val="afff5"/>
    <w:next w:val="affffe"/>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5">
    <w:name w:val="附录三级无标题条"/>
    <w:basedOn w:val="afffffff4"/>
    <w:next w:val="affffe"/>
    <w:qFormat/>
    <w:pPr>
      <w:outlineLvl w:val="4"/>
    </w:pPr>
  </w:style>
  <w:style w:type="paragraph" w:customStyle="1" w:styleId="afffffff6">
    <w:name w:val="附录四级无标题条"/>
    <w:basedOn w:val="afffffff5"/>
    <w:next w:val="affffe"/>
    <w:qFormat/>
    <w:pPr>
      <w:outlineLvl w:val="5"/>
    </w:pPr>
  </w:style>
  <w:style w:type="paragraph" w:customStyle="1" w:styleId="afffffff7">
    <w:name w:val="附录图"/>
    <w:next w:val="affffe"/>
    <w:qFormat/>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qFormat/>
    <w:pPr>
      <w:numPr>
        <w:numId w:val="21"/>
      </w:numPr>
    </w:pPr>
    <w:rPr>
      <w:rFonts w:ascii="宋体" w:hAnsi="Times New Roman"/>
      <w:sz w:val="21"/>
    </w:rPr>
  </w:style>
  <w:style w:type="paragraph" w:customStyle="1" w:styleId="afffffff8">
    <w:name w:val="附录五级无标题条"/>
    <w:basedOn w:val="afffffff6"/>
    <w:next w:val="affffe"/>
    <w:qFormat/>
    <w:pPr>
      <w:outlineLvl w:val="6"/>
    </w:pPr>
  </w:style>
  <w:style w:type="paragraph" w:customStyle="1" w:styleId="afffffff9">
    <w:name w:val="附录性质"/>
    <w:basedOn w:val="afff5"/>
    <w:qFormat/>
    <w:pPr>
      <w:widowControl/>
      <w:adjustRightInd/>
      <w:jc w:val="center"/>
    </w:pPr>
    <w:rPr>
      <w:rFonts w:ascii="黑体" w:eastAsia="黑体"/>
    </w:rPr>
  </w:style>
  <w:style w:type="paragraph" w:customStyle="1" w:styleId="afffffffa">
    <w:name w:val="附录一级无标题条"/>
    <w:basedOn w:val="affffff0"/>
    <w:next w:val="affffe"/>
    <w:qFormat/>
    <w:pPr>
      <w:autoSpaceDN w:val="0"/>
      <w:outlineLvl w:val="2"/>
    </w:pPr>
    <w:rPr>
      <w:rFonts w:ascii="宋体" w:eastAsia="宋体" w:hAnsi="宋体"/>
    </w:rPr>
  </w:style>
  <w:style w:type="character" w:customStyle="1" w:styleId="afffffffb">
    <w:name w:val="个人答复风格"/>
    <w:qFormat/>
    <w:rPr>
      <w:rFonts w:ascii="Arial" w:eastAsia="宋体" w:hAnsi="Arial" w:cs="Arial"/>
      <w:color w:val="auto"/>
      <w:spacing w:val="0"/>
      <w:sz w:val="20"/>
    </w:rPr>
  </w:style>
  <w:style w:type="character" w:customStyle="1" w:styleId="afffffffc">
    <w:name w:val="个人撰写风格"/>
    <w:qFormat/>
    <w:rPr>
      <w:rFonts w:ascii="Arial" w:eastAsia="宋体" w:hAnsi="Arial" w:cs="Arial"/>
      <w:color w:val="auto"/>
      <w:spacing w:val="0"/>
      <w:sz w:val="20"/>
    </w:rPr>
  </w:style>
  <w:style w:type="paragraph" w:customStyle="1" w:styleId="afffffffd">
    <w:name w:val="脚注后续"/>
    <w:qFormat/>
    <w:pPr>
      <w:ind w:leftChars="350" w:left="350"/>
      <w:jc w:val="both"/>
    </w:pPr>
    <w:rPr>
      <w:rFonts w:ascii="宋体" w:hAnsi="Times New Roman"/>
      <w:sz w:val="18"/>
    </w:rPr>
  </w:style>
  <w:style w:type="paragraph" w:customStyle="1" w:styleId="afff4">
    <w:name w:val="列项——"/>
    <w:qFormat/>
    <w:pPr>
      <w:widowControl w:val="0"/>
      <w:numPr>
        <w:numId w:val="22"/>
      </w:numPr>
      <w:jc w:val="both"/>
    </w:pPr>
    <w:rPr>
      <w:rFonts w:ascii="宋体" w:hAnsi="宋体"/>
      <w:sz w:val="21"/>
    </w:rPr>
  </w:style>
  <w:style w:type="paragraph" w:customStyle="1" w:styleId="afffffffe">
    <w:name w:val="列项·"/>
    <w:basedOn w:val="affffe"/>
    <w:qFormat/>
    <w:pPr>
      <w:tabs>
        <w:tab w:val="left" w:pos="840"/>
      </w:tabs>
    </w:pPr>
  </w:style>
  <w:style w:type="paragraph" w:customStyle="1" w:styleId="affffffff">
    <w:name w:val="目次、索引正文"/>
    <w:qFormat/>
    <w:pPr>
      <w:spacing w:line="320" w:lineRule="exact"/>
      <w:jc w:val="both"/>
    </w:pPr>
    <w:rPr>
      <w:rFonts w:ascii="宋体" w:hAnsi="Times New Roman"/>
      <w:sz w:val="21"/>
    </w:rPr>
  </w:style>
  <w:style w:type="paragraph" w:customStyle="1" w:styleId="210">
    <w:name w:val="目录 21"/>
    <w:basedOn w:val="afff5"/>
    <w:next w:val="afff5"/>
    <w:autoRedefine/>
    <w:semiHidden/>
    <w:qFormat/>
    <w:pPr>
      <w:adjustRightInd/>
      <w:spacing w:line="240" w:lineRule="auto"/>
      <w:jc w:val="left"/>
    </w:pPr>
    <w:rPr>
      <w:bCs/>
      <w:iCs/>
    </w:rPr>
  </w:style>
  <w:style w:type="paragraph" w:customStyle="1" w:styleId="31">
    <w:name w:val="目录 31"/>
    <w:basedOn w:val="afff5"/>
    <w:next w:val="afff5"/>
    <w:autoRedefine/>
    <w:semiHidden/>
    <w:qFormat/>
    <w:pPr>
      <w:spacing w:line="240" w:lineRule="auto"/>
    </w:pPr>
    <w:rPr>
      <w:rFonts w:ascii="宋体" w:hAnsi="宋体"/>
      <w:iCs/>
    </w:rPr>
  </w:style>
  <w:style w:type="paragraph" w:customStyle="1" w:styleId="41">
    <w:name w:val="目录 41"/>
    <w:basedOn w:val="afff5"/>
    <w:next w:val="afff5"/>
    <w:autoRedefine/>
    <w:semiHidden/>
    <w:qFormat/>
    <w:pPr>
      <w:adjustRightInd/>
      <w:spacing w:line="240" w:lineRule="auto"/>
      <w:jc w:val="left"/>
    </w:pPr>
  </w:style>
  <w:style w:type="paragraph" w:customStyle="1" w:styleId="51">
    <w:name w:val="目录 51"/>
    <w:basedOn w:val="afff5"/>
    <w:next w:val="afff5"/>
    <w:autoRedefine/>
    <w:semiHidden/>
    <w:qFormat/>
    <w:pPr>
      <w:spacing w:line="240" w:lineRule="auto"/>
    </w:pPr>
    <w:rPr>
      <w:rFonts w:ascii="宋体" w:hAnsi="宋体"/>
    </w:rPr>
  </w:style>
  <w:style w:type="paragraph" w:customStyle="1" w:styleId="61">
    <w:name w:val="目录 61"/>
    <w:basedOn w:val="afff5"/>
    <w:next w:val="afff5"/>
    <w:autoRedefine/>
    <w:semiHidden/>
    <w:qFormat/>
    <w:pPr>
      <w:adjustRightInd/>
      <w:spacing w:line="240" w:lineRule="auto"/>
      <w:jc w:val="left"/>
    </w:pPr>
  </w:style>
  <w:style w:type="paragraph" w:customStyle="1" w:styleId="71">
    <w:name w:val="目录 71"/>
    <w:basedOn w:val="61"/>
    <w:autoRedefine/>
    <w:semiHidden/>
    <w:qFormat/>
    <w:pPr>
      <w:ind w:left="1260"/>
    </w:pPr>
  </w:style>
  <w:style w:type="paragraph" w:customStyle="1" w:styleId="81">
    <w:name w:val="目录 81"/>
    <w:basedOn w:val="71"/>
    <w:autoRedefine/>
    <w:semiHidden/>
    <w:qFormat/>
    <w:pPr>
      <w:ind w:left="1470"/>
    </w:pPr>
  </w:style>
  <w:style w:type="paragraph" w:customStyle="1" w:styleId="91">
    <w:name w:val="目录 91"/>
    <w:basedOn w:val="81"/>
    <w:autoRedefine/>
    <w:semiHidden/>
    <w:qFormat/>
    <w:pPr>
      <w:ind w:left="1680"/>
    </w:pPr>
  </w:style>
  <w:style w:type="paragraph" w:customStyle="1" w:styleId="affffffff0">
    <w:name w:val="其他标准称谓"/>
    <w:qFormat/>
    <w:pPr>
      <w:spacing w:line="0" w:lineRule="atLeast"/>
      <w:jc w:val="distribute"/>
    </w:pPr>
    <w:rPr>
      <w:rFonts w:ascii="黑体" w:eastAsia="黑体" w:hAnsi="宋体"/>
      <w:sz w:val="52"/>
    </w:rPr>
  </w:style>
  <w:style w:type="paragraph" w:customStyle="1" w:styleId="affffffff1">
    <w:name w:val="其他发布部门"/>
    <w:basedOn w:val="affffffb"/>
    <w:qFormat/>
    <w:pPr>
      <w:framePr w:wrap="around"/>
      <w:spacing w:line="0" w:lineRule="atLeast"/>
    </w:pPr>
    <w:rPr>
      <w:rFonts w:ascii="黑体" w:eastAsia="黑体"/>
      <w:b w:val="0"/>
    </w:rPr>
  </w:style>
  <w:style w:type="paragraph" w:customStyle="1" w:styleId="affb">
    <w:name w:val="前言标题"/>
    <w:next w:val="afff5"/>
    <w:qFormat/>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qFormat/>
    <w:pPr>
      <w:numPr>
        <w:ilvl w:val="4"/>
        <w:numId w:val="20"/>
      </w:numPr>
      <w:adjustRightInd/>
      <w:spacing w:line="240" w:lineRule="auto"/>
    </w:pPr>
    <w:rPr>
      <w:rFonts w:ascii="宋体" w:hAnsi="宋体"/>
      <w:szCs w:val="24"/>
    </w:rPr>
  </w:style>
  <w:style w:type="paragraph" w:customStyle="1" w:styleId="affffffff2">
    <w:name w:val="实施日期"/>
    <w:basedOn w:val="affffffc"/>
    <w:qFormat/>
    <w:pPr>
      <w:framePr w:hSpace="0" w:wrap="around" w:xAlign="right"/>
      <w:jc w:val="right"/>
    </w:pPr>
  </w:style>
  <w:style w:type="paragraph" w:customStyle="1" w:styleId="a3">
    <w:name w:val="四级无标题条"/>
    <w:basedOn w:val="afff5"/>
    <w:qFormat/>
    <w:pPr>
      <w:numPr>
        <w:ilvl w:val="5"/>
        <w:numId w:val="20"/>
      </w:numPr>
      <w:adjustRightInd/>
      <w:spacing w:line="240" w:lineRule="auto"/>
    </w:pPr>
    <w:rPr>
      <w:rFonts w:ascii="宋体" w:hAnsi="宋体"/>
      <w:szCs w:val="24"/>
    </w:rPr>
  </w:style>
  <w:style w:type="paragraph" w:customStyle="1" w:styleId="affffffff3">
    <w:name w:val="文献分类号"/>
    <w:qFormat/>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4">
    <w:name w:val="无标题条"/>
    <w:next w:val="affffe"/>
    <w:qFormat/>
    <w:pPr>
      <w:jc w:val="both"/>
    </w:pPr>
    <w:rPr>
      <w:rFonts w:ascii="宋体" w:hAnsi="宋体"/>
      <w:sz w:val="21"/>
    </w:rPr>
  </w:style>
  <w:style w:type="paragraph" w:customStyle="1" w:styleId="a4">
    <w:name w:val="五级无标题条"/>
    <w:basedOn w:val="afff5"/>
    <w:qFormat/>
    <w:pPr>
      <w:numPr>
        <w:ilvl w:val="6"/>
        <w:numId w:val="20"/>
      </w:numPr>
      <w:adjustRightInd/>
    </w:pPr>
    <w:rPr>
      <w:szCs w:val="24"/>
    </w:rPr>
  </w:style>
  <w:style w:type="paragraph" w:customStyle="1" w:styleId="a0">
    <w:name w:val="一级无标题条"/>
    <w:basedOn w:val="afff5"/>
    <w:qFormat/>
    <w:pPr>
      <w:numPr>
        <w:ilvl w:val="2"/>
        <w:numId w:val="20"/>
      </w:numPr>
      <w:adjustRightInd/>
      <w:spacing w:before="10" w:after="10" w:line="240" w:lineRule="auto"/>
    </w:pPr>
    <w:rPr>
      <w:rFonts w:ascii="宋体" w:hAnsi="宋体"/>
      <w:szCs w:val="24"/>
    </w:rPr>
  </w:style>
  <w:style w:type="paragraph" w:customStyle="1" w:styleId="affffffff5">
    <w:name w:val="注:后续"/>
    <w:qFormat/>
    <w:pPr>
      <w:spacing w:line="300" w:lineRule="exact"/>
      <w:ind w:leftChars="400" w:left="600" w:hangingChars="200" w:hanging="200"/>
      <w:jc w:val="both"/>
    </w:pPr>
    <w:rPr>
      <w:rFonts w:ascii="宋体" w:hAnsi="Times New Roman"/>
      <w:sz w:val="18"/>
    </w:rPr>
  </w:style>
  <w:style w:type="paragraph" w:customStyle="1" w:styleId="affffffff6">
    <w:name w:val="注×:后续"/>
    <w:basedOn w:val="affffffff5"/>
    <w:qFormat/>
    <w:pPr>
      <w:ind w:leftChars="0" w:left="1406" w:firstLineChars="0" w:hanging="499"/>
    </w:pPr>
  </w:style>
  <w:style w:type="paragraph" w:customStyle="1" w:styleId="affffffff7">
    <w:name w:val="标准文件_一级无标题"/>
    <w:basedOn w:val="affd"/>
    <w:qFormat/>
    <w:pPr>
      <w:spacing w:beforeLines="0" w:before="0" w:afterLines="0" w:after="0"/>
      <w:outlineLvl w:val="9"/>
    </w:pPr>
    <w:rPr>
      <w:rFonts w:ascii="宋体" w:eastAsia="宋体"/>
    </w:rPr>
  </w:style>
  <w:style w:type="paragraph" w:customStyle="1" w:styleId="affffffff8">
    <w:name w:val="标准文件_五级无标题"/>
    <w:basedOn w:val="afff1"/>
    <w:qFormat/>
    <w:pPr>
      <w:spacing w:beforeLines="0" w:before="0" w:afterLines="0" w:after="0"/>
      <w:outlineLvl w:val="9"/>
    </w:pPr>
    <w:rPr>
      <w:rFonts w:ascii="宋体" w:eastAsia="宋体"/>
    </w:rPr>
  </w:style>
  <w:style w:type="paragraph" w:customStyle="1" w:styleId="affffffff9">
    <w:name w:val="标准文件_三级无标题"/>
    <w:basedOn w:val="afff"/>
    <w:qFormat/>
    <w:pPr>
      <w:spacing w:beforeLines="0" w:before="0" w:afterLines="0" w:after="0"/>
      <w:outlineLvl w:val="9"/>
    </w:pPr>
    <w:rPr>
      <w:rFonts w:ascii="宋体" w:eastAsia="宋体"/>
    </w:rPr>
  </w:style>
  <w:style w:type="paragraph" w:customStyle="1" w:styleId="affffffffa">
    <w:name w:val="标准文件_二级无标题"/>
    <w:basedOn w:val="affe"/>
    <w:qFormat/>
    <w:pPr>
      <w:spacing w:beforeLines="0" w:before="0" w:afterLines="0" w:after="0"/>
      <w:outlineLvl w:val="9"/>
    </w:pPr>
    <w:rPr>
      <w:rFonts w:ascii="宋体" w:eastAsia="宋体"/>
    </w:rPr>
  </w:style>
  <w:style w:type="paragraph" w:customStyle="1" w:styleId="affffffffb">
    <w:name w:val="标准_四级无标题"/>
    <w:basedOn w:val="afff0"/>
    <w:next w:val="affffe"/>
    <w:qFormat/>
    <w:rPr>
      <w:rFonts w:eastAsia="宋体"/>
    </w:rPr>
  </w:style>
  <w:style w:type="paragraph" w:customStyle="1" w:styleId="affffffffc">
    <w:name w:val="标准文件_四级无标题"/>
    <w:basedOn w:val="afff0"/>
    <w:qFormat/>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e"/>
    <w:qFormat/>
    <w:pPr>
      <w:numPr>
        <w:numId w:val="23"/>
      </w:numPr>
      <w:ind w:firstLineChars="0" w:firstLine="0"/>
    </w:pPr>
    <w:rPr>
      <w:rFonts w:ascii="Times New Roman" w:cs="Arial"/>
      <w:szCs w:val="28"/>
    </w:rPr>
  </w:style>
  <w:style w:type="paragraph" w:customStyle="1" w:styleId="ae">
    <w:name w:val="标准文件_小写罗马数字编号列项"/>
    <w:basedOn w:val="affffe"/>
    <w:qFormat/>
    <w:pPr>
      <w:numPr>
        <w:numId w:val="24"/>
      </w:numPr>
      <w:ind w:firstLineChars="0" w:firstLine="0"/>
    </w:pPr>
    <w:rPr>
      <w:rFonts w:cs="Arial"/>
      <w:szCs w:val="28"/>
    </w:rPr>
  </w:style>
  <w:style w:type="paragraph" w:customStyle="1" w:styleId="affffffffd">
    <w:name w:val="标准文件_附录标题"/>
    <w:basedOn w:val="aff3"/>
    <w:qFormat/>
    <w:pPr>
      <w:numPr>
        <w:numId w:val="0"/>
      </w:numPr>
      <w:spacing w:after="280"/>
      <w:outlineLvl w:val="9"/>
    </w:pPr>
  </w:style>
  <w:style w:type="paragraph" w:customStyle="1" w:styleId="affffffffe">
    <w:name w:val="标准文件_二级项"/>
    <w:qFormat/>
    <w:rPr>
      <w:rFonts w:ascii="宋体" w:hAnsi="Times New Roman"/>
      <w:sz w:val="21"/>
    </w:rPr>
  </w:style>
  <w:style w:type="paragraph" w:customStyle="1" w:styleId="af3">
    <w:name w:val="标准文件_三级项"/>
    <w:basedOn w:val="afff5"/>
    <w:qFormat/>
    <w:pPr>
      <w:numPr>
        <w:ilvl w:val="2"/>
        <w:numId w:val="21"/>
      </w:numPr>
      <w:spacing w:line="-300" w:lineRule="auto"/>
    </w:pPr>
    <w:rPr>
      <w:rFonts w:ascii="Times New Roman" w:hAnsi="Times New Roman"/>
    </w:rPr>
  </w:style>
  <w:style w:type="paragraph" w:customStyle="1" w:styleId="affa">
    <w:name w:val="图表脚注说明"/>
    <w:basedOn w:val="afff5"/>
    <w:next w:val="affffe"/>
    <w:qFormat/>
    <w:pPr>
      <w:numPr>
        <w:numId w:val="25"/>
      </w:numPr>
      <w:adjustRightInd/>
      <w:spacing w:line="240" w:lineRule="auto"/>
    </w:pPr>
    <w:rPr>
      <w:rFonts w:ascii="宋体" w:hAnsi="Times New Roman"/>
      <w:sz w:val="18"/>
      <w:szCs w:val="18"/>
    </w:rPr>
  </w:style>
  <w:style w:type="paragraph" w:customStyle="1" w:styleId="af5">
    <w:name w:val="标准文件_字母编号列项（一级）"/>
    <w:qFormat/>
    <w:pPr>
      <w:numPr>
        <w:numId w:val="13"/>
      </w:numPr>
      <w:jc w:val="both"/>
    </w:pPr>
    <w:rPr>
      <w:rFonts w:ascii="宋体" w:hAnsi="Times New Roman"/>
      <w:sz w:val="21"/>
    </w:rPr>
  </w:style>
  <w:style w:type="paragraph" w:customStyle="1" w:styleId="afffffffff">
    <w:name w:val="标准文件_索引字母"/>
    <w:next w:val="affffe"/>
    <w:qFormat/>
    <w:pPr>
      <w:jc w:val="center"/>
    </w:pPr>
    <w:rPr>
      <w:rFonts w:ascii="宋体" w:eastAsia="Times New Roman" w:hAnsi="宋体"/>
      <w:b/>
      <w:kern w:val="2"/>
      <w:sz w:val="21"/>
    </w:rPr>
  </w:style>
  <w:style w:type="paragraph" w:customStyle="1" w:styleId="afffffffff0">
    <w:name w:val="标准文件_附录前"/>
    <w:next w:val="affffe"/>
    <w:qFormat/>
    <w:pPr>
      <w:spacing w:line="20" w:lineRule="atLeast"/>
      <w:ind w:firstLine="200"/>
    </w:pPr>
    <w:rPr>
      <w:rFonts w:ascii="宋体" w:hAnsi="宋体"/>
      <w:kern w:val="2"/>
      <w:sz w:val="10"/>
    </w:rPr>
  </w:style>
  <w:style w:type="paragraph" w:customStyle="1" w:styleId="afffffffff1">
    <w:name w:val="标准文件_正文标准名称"/>
    <w:qFormat/>
    <w:pPr>
      <w:spacing w:before="560" w:after="640" w:line="400" w:lineRule="exact"/>
      <w:jc w:val="center"/>
    </w:pPr>
    <w:rPr>
      <w:rFonts w:ascii="黑体" w:eastAsia="黑体" w:hAnsi="黑体"/>
      <w:kern w:val="2"/>
      <w:sz w:val="32"/>
      <w:szCs w:val="32"/>
    </w:rPr>
  </w:style>
  <w:style w:type="paragraph" w:customStyle="1" w:styleId="afffffffff2">
    <w:name w:val="标准文件_表格"/>
    <w:basedOn w:val="affffe"/>
    <w:qFormat/>
    <w:pPr>
      <w:ind w:firstLineChars="0" w:firstLine="0"/>
      <w:jc w:val="center"/>
    </w:pPr>
    <w:rPr>
      <w:sz w:val="18"/>
    </w:rPr>
  </w:style>
  <w:style w:type="paragraph" w:customStyle="1" w:styleId="afff2">
    <w:name w:val="标准文件_注："/>
    <w:next w:val="affffe"/>
    <w:qFormat/>
    <w:pPr>
      <w:widowControl w:val="0"/>
      <w:numPr>
        <w:numId w:val="26"/>
      </w:numPr>
      <w:autoSpaceDE w:val="0"/>
      <w:autoSpaceDN w:val="0"/>
      <w:jc w:val="both"/>
    </w:pPr>
    <w:rPr>
      <w:rFonts w:ascii="宋体" w:hAnsi="Times New Roman"/>
      <w:sz w:val="18"/>
      <w:szCs w:val="18"/>
    </w:rPr>
  </w:style>
  <w:style w:type="paragraph" w:customStyle="1" w:styleId="a5">
    <w:name w:val="标准文件_注×："/>
    <w:qFormat/>
    <w:pPr>
      <w:widowControl w:val="0"/>
      <w:numPr>
        <w:numId w:val="27"/>
      </w:numPr>
      <w:autoSpaceDE w:val="0"/>
      <w:autoSpaceDN w:val="0"/>
      <w:jc w:val="both"/>
    </w:pPr>
    <w:rPr>
      <w:rFonts w:ascii="宋体" w:hAnsi="Times New Roman"/>
      <w:sz w:val="18"/>
      <w:szCs w:val="18"/>
    </w:rPr>
  </w:style>
  <w:style w:type="paragraph" w:customStyle="1" w:styleId="ac">
    <w:name w:val="标准文件_示例："/>
    <w:next w:val="afffffffff3"/>
    <w:qFormat/>
    <w:pPr>
      <w:widowControl w:val="0"/>
      <w:numPr>
        <w:numId w:val="28"/>
      </w:numPr>
      <w:jc w:val="both"/>
    </w:pPr>
    <w:rPr>
      <w:rFonts w:ascii="宋体" w:hAnsi="Times New Roman"/>
      <w:sz w:val="18"/>
      <w:szCs w:val="18"/>
    </w:rPr>
  </w:style>
  <w:style w:type="paragraph" w:customStyle="1" w:styleId="afffffffff3">
    <w:name w:val="标准文件_示例内容"/>
    <w:basedOn w:val="affffe"/>
    <w:qFormat/>
    <w:pPr>
      <w:ind w:firstLine="420"/>
    </w:pPr>
    <w:rPr>
      <w:sz w:val="18"/>
    </w:rPr>
  </w:style>
  <w:style w:type="paragraph" w:customStyle="1" w:styleId="afa">
    <w:name w:val="标准文件_示例×："/>
    <w:basedOn w:val="afff5"/>
    <w:next w:val="afffffffff3"/>
    <w:qFormat/>
    <w:pPr>
      <w:widowControl/>
      <w:numPr>
        <w:numId w:val="29"/>
      </w:numPr>
      <w:adjustRightInd/>
      <w:spacing w:line="240" w:lineRule="auto"/>
    </w:pPr>
    <w:rPr>
      <w:rFonts w:ascii="宋体" w:hAnsi="Times New Roman"/>
      <w:kern w:val="0"/>
      <w:sz w:val="18"/>
      <w:szCs w:val="18"/>
    </w:rPr>
  </w:style>
  <w:style w:type="character" w:customStyle="1" w:styleId="Char6">
    <w:name w:val="标准文件_段 Char"/>
    <w:link w:val="affffe"/>
    <w:qFormat/>
    <w:rPr>
      <w:rFonts w:ascii="宋体" w:hAnsi="Times New Roman"/>
      <w:sz w:val="21"/>
    </w:rPr>
  </w:style>
  <w:style w:type="paragraph" w:customStyle="1" w:styleId="afffffffff4">
    <w:name w:val="标准文件_表格续"/>
    <w:basedOn w:val="affffe"/>
    <w:next w:val="affffe"/>
    <w:qFormat/>
    <w:pPr>
      <w:jc w:val="center"/>
    </w:pPr>
    <w:rPr>
      <w:rFonts w:ascii="黑体" w:eastAsia="黑体" w:hAnsi="黑体"/>
    </w:rPr>
  </w:style>
  <w:style w:type="character" w:styleId="afffffffff5">
    <w:name w:val="Placeholder Text"/>
    <w:basedOn w:val="afff6"/>
    <w:uiPriority w:val="99"/>
    <w:semiHidden/>
    <w:qFormat/>
    <w:rPr>
      <w:color w:val="808080"/>
    </w:rPr>
  </w:style>
  <w:style w:type="paragraph" w:customStyle="1" w:styleId="2">
    <w:name w:val="标准文件_二级项2"/>
    <w:basedOn w:val="affffe"/>
    <w:qFormat/>
    <w:pPr>
      <w:numPr>
        <w:ilvl w:val="1"/>
        <w:numId w:val="21"/>
      </w:numPr>
      <w:ind w:firstLineChars="0" w:firstLine="0"/>
    </w:pPr>
  </w:style>
  <w:style w:type="paragraph" w:customStyle="1" w:styleId="21">
    <w:name w:val="标准文件_三级项2"/>
    <w:basedOn w:val="affffe"/>
    <w:qFormat/>
    <w:pPr>
      <w:numPr>
        <w:numId w:val="30"/>
      </w:numPr>
      <w:spacing w:line="300" w:lineRule="exact"/>
      <w:ind w:firstLineChars="0"/>
    </w:pPr>
    <w:rPr>
      <w:rFonts w:ascii="Times New Roman"/>
    </w:rPr>
  </w:style>
  <w:style w:type="paragraph" w:customStyle="1" w:styleId="20">
    <w:name w:val="标准文件_一级项2"/>
    <w:basedOn w:val="affffe"/>
    <w:qFormat/>
    <w:pPr>
      <w:numPr>
        <w:numId w:val="31"/>
      </w:numPr>
      <w:spacing w:line="300" w:lineRule="exact"/>
      <w:ind w:firstLineChars="0"/>
    </w:pPr>
    <w:rPr>
      <w:rFonts w:ascii="Times New Roman"/>
    </w:rPr>
  </w:style>
  <w:style w:type="paragraph" w:customStyle="1" w:styleId="afffffffff6">
    <w:name w:val="标准文件_提示"/>
    <w:basedOn w:val="affffe"/>
    <w:next w:val="affffe"/>
    <w:qFormat/>
    <w:pPr>
      <w:ind w:firstLine="420"/>
    </w:pPr>
    <w:rPr>
      <w:rFonts w:ascii="黑体" w:eastAsia="黑体"/>
    </w:rPr>
  </w:style>
  <w:style w:type="character" w:customStyle="1" w:styleId="afffffffff7">
    <w:name w:val="标准文件_来源"/>
    <w:basedOn w:val="afff6"/>
    <w:uiPriority w:val="1"/>
    <w:qFormat/>
    <w:rPr>
      <w:rFonts w:eastAsia="宋体"/>
      <w:sz w:val="21"/>
    </w:rPr>
  </w:style>
  <w:style w:type="paragraph" w:customStyle="1" w:styleId="afffffffff8">
    <w:name w:val="标准文件_图表说明"/>
    <w:qFormat/>
    <w:pPr>
      <w:spacing w:line="276" w:lineRule="auto"/>
      <w:ind w:firstLine="420"/>
    </w:pPr>
    <w:rPr>
      <w:rFonts w:ascii="宋体" w:hAnsi="宋体"/>
      <w:kern w:val="2"/>
      <w:sz w:val="18"/>
    </w:rPr>
  </w:style>
  <w:style w:type="paragraph" w:customStyle="1" w:styleId="afffffffff9">
    <w:name w:val="其他发布日期"/>
    <w:basedOn w:val="affffffc"/>
    <w:qFormat/>
    <w:pPr>
      <w:framePr w:w="3997" w:h="471" w:hRule="exact" w:hSpace="0" w:vSpace="181" w:wrap="around" w:vAnchor="page" w:hAnchor="page" w:x="1419" w:y="14097"/>
    </w:pPr>
  </w:style>
  <w:style w:type="paragraph" w:customStyle="1" w:styleId="afffffffffa">
    <w:name w:val="其他实施日期"/>
    <w:basedOn w:val="affffffff2"/>
    <w:qFormat/>
    <w:pPr>
      <w:framePr w:w="3997" w:h="471" w:hRule="exact" w:vSpace="181" w:wrap="around" w:vAnchor="page" w:hAnchor="page" w:x="7089" w:y="14097"/>
    </w:pPr>
  </w:style>
  <w:style w:type="paragraph" w:customStyle="1" w:styleId="afffffffffb">
    <w:name w:val="标准文件_文件编号"/>
    <w:basedOn w:val="affffe"/>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c">
    <w:name w:val="标准文件_替换文件编号"/>
    <w:basedOn w:val="afffffffffb"/>
    <w:qFormat/>
    <w:pPr>
      <w:framePr w:wrap="auto"/>
      <w:spacing w:before="57"/>
    </w:pPr>
    <w:rPr>
      <w:sz w:val="21"/>
    </w:rPr>
  </w:style>
  <w:style w:type="paragraph" w:customStyle="1" w:styleId="afffffffffd">
    <w:name w:val="标准文件_文件名称"/>
    <w:basedOn w:val="affffe"/>
    <w:next w:val="affffe"/>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e"/>
    <w:next w:val="affffe"/>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e"/>
    <w:next w:val="affffe"/>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e"/>
    <w:next w:val="affffe"/>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e"/>
    <w:next w:val="affffe"/>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e"/>
    <w:next w:val="affffe"/>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e"/>
    <w:next w:val="affffe"/>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e"/>
    <w:next w:val="affffe"/>
    <w:qFormat/>
    <w:pPr>
      <w:numPr>
        <w:ilvl w:val="5"/>
        <w:numId w:val="8"/>
      </w:numPr>
      <w:spacing w:beforeLines="50" w:before="50" w:afterLines="50" w:after="50"/>
      <w:ind w:firstLineChars="0"/>
    </w:pPr>
    <w:rPr>
      <w:rFonts w:ascii="黑体" w:eastAsia="黑体"/>
    </w:rPr>
  </w:style>
  <w:style w:type="paragraph" w:customStyle="1" w:styleId="afffffffffe">
    <w:name w:val="标准文件_注后"/>
    <w:basedOn w:val="affffe"/>
    <w:qFormat/>
    <w:pPr>
      <w:ind w:left="811" w:firstLineChars="0" w:firstLine="0"/>
    </w:pPr>
    <w:rPr>
      <w:sz w:val="18"/>
    </w:rPr>
  </w:style>
  <w:style w:type="paragraph" w:customStyle="1" w:styleId="X">
    <w:name w:val="标准文件_注X后"/>
    <w:basedOn w:val="affffe"/>
    <w:qFormat/>
    <w:pPr>
      <w:ind w:left="811" w:firstLineChars="0" w:firstLine="0"/>
    </w:pPr>
    <w:rPr>
      <w:sz w:val="18"/>
    </w:rPr>
  </w:style>
  <w:style w:type="paragraph" w:customStyle="1" w:styleId="affffffffff">
    <w:name w:val="标准文件_示例后"/>
    <w:basedOn w:val="affffe"/>
    <w:qFormat/>
    <w:pPr>
      <w:ind w:left="964" w:firstLineChars="0" w:firstLine="0"/>
    </w:pPr>
    <w:rPr>
      <w:sz w:val="18"/>
    </w:rPr>
  </w:style>
  <w:style w:type="paragraph" w:customStyle="1" w:styleId="X0">
    <w:name w:val="标准文件_示例X后"/>
    <w:basedOn w:val="affffe"/>
    <w:link w:val="X1"/>
    <w:qFormat/>
    <w:pPr>
      <w:ind w:left="1049" w:firstLineChars="0" w:firstLine="0"/>
    </w:pPr>
    <w:rPr>
      <w:sz w:val="18"/>
    </w:rPr>
  </w:style>
  <w:style w:type="character" w:customStyle="1" w:styleId="X1">
    <w:name w:val="标准文件_示例X后 字符"/>
    <w:basedOn w:val="Char6"/>
    <w:link w:val="X0"/>
    <w:qFormat/>
    <w:rPr>
      <w:rFonts w:ascii="宋体" w:hAnsi="Times New Roman"/>
      <w:sz w:val="18"/>
    </w:rPr>
  </w:style>
  <w:style w:type="paragraph" w:customStyle="1" w:styleId="affffffffff0">
    <w:name w:val="标准文件_索引项"/>
    <w:basedOn w:val="affffe"/>
    <w:next w:val="affffe"/>
    <w:qFormat/>
    <w:pPr>
      <w:tabs>
        <w:tab w:val="right" w:leader="dot" w:pos="9356"/>
      </w:tabs>
      <w:ind w:left="210" w:firstLineChars="0" w:hanging="210"/>
      <w:jc w:val="left"/>
    </w:pPr>
  </w:style>
  <w:style w:type="paragraph" w:customStyle="1" w:styleId="affffffffff1">
    <w:name w:val="标准文件_附录一级无标题"/>
    <w:basedOn w:val="aff4"/>
    <w:qFormat/>
    <w:pPr>
      <w:spacing w:beforeLines="0" w:before="0" w:afterLines="0" w:after="0" w:line="276" w:lineRule="auto"/>
      <w:outlineLvl w:val="9"/>
    </w:pPr>
    <w:rPr>
      <w:rFonts w:ascii="宋体" w:eastAsia="宋体"/>
    </w:rPr>
  </w:style>
  <w:style w:type="paragraph" w:customStyle="1" w:styleId="affffffffff2">
    <w:name w:val="标准文件_附录二级无标题"/>
    <w:basedOn w:val="aff5"/>
    <w:qFormat/>
    <w:pPr>
      <w:spacing w:beforeLines="0" w:before="0" w:afterLines="0" w:after="0" w:line="276" w:lineRule="auto"/>
      <w:outlineLvl w:val="9"/>
    </w:pPr>
    <w:rPr>
      <w:rFonts w:ascii="宋体" w:eastAsia="宋体"/>
    </w:rPr>
  </w:style>
  <w:style w:type="paragraph" w:customStyle="1" w:styleId="affffffffff3">
    <w:name w:val="标准文件_附录三级无标题"/>
    <w:basedOn w:val="aff6"/>
    <w:qFormat/>
    <w:pPr>
      <w:spacing w:beforeLines="0" w:before="0" w:afterLines="0" w:after="0" w:line="276" w:lineRule="auto"/>
      <w:outlineLvl w:val="9"/>
    </w:pPr>
    <w:rPr>
      <w:rFonts w:ascii="宋体" w:eastAsia="宋体"/>
    </w:rPr>
  </w:style>
  <w:style w:type="paragraph" w:customStyle="1" w:styleId="affffffffff4">
    <w:name w:val="标准文件_附录四级无标题"/>
    <w:basedOn w:val="aff7"/>
    <w:qFormat/>
    <w:pPr>
      <w:spacing w:beforeLines="0" w:before="0" w:afterLines="0" w:after="0" w:line="276" w:lineRule="auto"/>
      <w:outlineLvl w:val="9"/>
    </w:pPr>
    <w:rPr>
      <w:rFonts w:ascii="宋体" w:eastAsia="宋体"/>
    </w:rPr>
  </w:style>
  <w:style w:type="paragraph" w:customStyle="1" w:styleId="affffffffff5">
    <w:name w:val="标准文件_附录五级无标题"/>
    <w:basedOn w:val="aff8"/>
    <w:qFormat/>
    <w:pPr>
      <w:spacing w:beforeLines="0" w:before="0" w:afterLines="0" w:after="0" w:line="276" w:lineRule="auto"/>
      <w:outlineLvl w:val="9"/>
    </w:pPr>
    <w:rPr>
      <w:rFonts w:ascii="宋体" w:eastAsia="宋体"/>
    </w:rPr>
  </w:style>
  <w:style w:type="paragraph" w:customStyle="1" w:styleId="affffffffff6">
    <w:name w:val="标准文件_引言一级无标题"/>
    <w:basedOn w:val="a7"/>
    <w:next w:val="affffe"/>
    <w:qFormat/>
    <w:pPr>
      <w:spacing w:beforeLines="0" w:before="0" w:afterLines="0" w:after="0" w:line="276" w:lineRule="auto"/>
    </w:pPr>
    <w:rPr>
      <w:rFonts w:ascii="宋体" w:eastAsia="宋体"/>
    </w:rPr>
  </w:style>
  <w:style w:type="paragraph" w:customStyle="1" w:styleId="affffffffff7">
    <w:name w:val="标准文件_引言二级无标题"/>
    <w:basedOn w:val="a8"/>
    <w:next w:val="affffe"/>
    <w:qFormat/>
    <w:pPr>
      <w:spacing w:beforeLines="0" w:before="0" w:afterLines="0" w:after="0" w:line="276" w:lineRule="auto"/>
    </w:pPr>
    <w:rPr>
      <w:rFonts w:ascii="宋体" w:eastAsia="宋体"/>
    </w:rPr>
  </w:style>
  <w:style w:type="paragraph" w:customStyle="1" w:styleId="affffffffff8">
    <w:name w:val="标准文件_引言三级无标题"/>
    <w:basedOn w:val="a9"/>
    <w:qFormat/>
    <w:pPr>
      <w:spacing w:beforeLines="0" w:before="0" w:afterLines="0" w:after="0" w:line="276" w:lineRule="auto"/>
    </w:pPr>
    <w:rPr>
      <w:rFonts w:ascii="宋体" w:eastAsia="宋体"/>
    </w:rPr>
  </w:style>
  <w:style w:type="paragraph" w:customStyle="1" w:styleId="affffffffff9">
    <w:name w:val="标准文件_引言四级无标题"/>
    <w:basedOn w:val="aa"/>
    <w:next w:val="affffe"/>
    <w:qFormat/>
    <w:pPr>
      <w:spacing w:beforeLines="0" w:before="0" w:afterLines="0" w:after="0" w:line="276" w:lineRule="auto"/>
    </w:pPr>
    <w:rPr>
      <w:rFonts w:ascii="宋体" w:eastAsia="宋体"/>
    </w:rPr>
  </w:style>
  <w:style w:type="paragraph" w:customStyle="1" w:styleId="affffffffffa">
    <w:name w:val="标准文件_引言五级无标题"/>
    <w:basedOn w:val="ab"/>
    <w:next w:val="affffe"/>
    <w:qFormat/>
    <w:pPr>
      <w:spacing w:beforeLines="0" w:before="0" w:afterLines="0" w:after="0" w:line="276" w:lineRule="auto"/>
    </w:pPr>
    <w:rPr>
      <w:rFonts w:ascii="宋体" w:eastAsia="宋体"/>
    </w:rPr>
  </w:style>
  <w:style w:type="paragraph" w:customStyle="1" w:styleId="affffffffffb">
    <w:name w:val="标准文件_索引标题"/>
    <w:basedOn w:val="afffff5"/>
    <w:next w:val="affffe"/>
    <w:qFormat/>
    <w:rPr>
      <w:rFonts w:hAnsi="黑体"/>
    </w:rPr>
  </w:style>
  <w:style w:type="paragraph" w:customStyle="1" w:styleId="affffffffffc">
    <w:name w:val="标准文件_脚注内容"/>
    <w:basedOn w:val="affffe"/>
    <w:qFormat/>
    <w:pPr>
      <w:ind w:leftChars="200" w:left="400" w:hangingChars="200" w:hanging="200"/>
    </w:pPr>
    <w:rPr>
      <w:sz w:val="15"/>
    </w:rPr>
  </w:style>
  <w:style w:type="paragraph" w:customStyle="1" w:styleId="affffffffffd">
    <w:name w:val="标准文件_术语条一"/>
    <w:basedOn w:val="affffffff7"/>
    <w:next w:val="affffe"/>
    <w:qFormat/>
  </w:style>
  <w:style w:type="paragraph" w:customStyle="1" w:styleId="affffffffffe">
    <w:name w:val="标准文件_术语条二"/>
    <w:basedOn w:val="affffffffa"/>
    <w:next w:val="affffe"/>
    <w:qFormat/>
  </w:style>
  <w:style w:type="paragraph" w:customStyle="1" w:styleId="afffffffffff">
    <w:name w:val="标准文件_术语条三"/>
    <w:basedOn w:val="affffffff9"/>
    <w:next w:val="affffe"/>
    <w:qFormat/>
  </w:style>
  <w:style w:type="paragraph" w:customStyle="1" w:styleId="afffffffffff0">
    <w:name w:val="标准文件_术语条四"/>
    <w:basedOn w:val="affffffffc"/>
    <w:next w:val="affffe"/>
    <w:qFormat/>
  </w:style>
  <w:style w:type="paragraph" w:customStyle="1" w:styleId="afffffffffff1">
    <w:name w:val="标准文件_术语条五"/>
    <w:basedOn w:val="affffffff8"/>
    <w:next w:val="affffe"/>
    <w:qFormat/>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afffffffffff2">
    <w:name w:val="发布"/>
    <w:basedOn w:val="afff6"/>
    <w:qFormat/>
    <w:rPr>
      <w:rFonts w:ascii="黑体" w:eastAsia="黑体"/>
      <w:spacing w:val="85"/>
      <w:w w:val="100"/>
      <w:position w:val="3"/>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06991">
      <w:bodyDiv w:val="1"/>
      <w:marLeft w:val="0"/>
      <w:marRight w:val="0"/>
      <w:marTop w:val="0"/>
      <w:marBottom w:val="0"/>
      <w:divBdr>
        <w:top w:val="none" w:sz="0" w:space="0" w:color="auto"/>
        <w:left w:val="none" w:sz="0" w:space="0" w:color="auto"/>
        <w:bottom w:val="none" w:sz="0" w:space="0" w:color="auto"/>
        <w:right w:val="none" w:sz="0" w:space="0" w:color="auto"/>
      </w:divBdr>
    </w:div>
    <w:div w:id="205022251">
      <w:bodyDiv w:val="1"/>
      <w:marLeft w:val="0"/>
      <w:marRight w:val="0"/>
      <w:marTop w:val="0"/>
      <w:marBottom w:val="0"/>
      <w:divBdr>
        <w:top w:val="none" w:sz="0" w:space="0" w:color="auto"/>
        <w:left w:val="none" w:sz="0" w:space="0" w:color="auto"/>
        <w:bottom w:val="none" w:sz="0" w:space="0" w:color="auto"/>
        <w:right w:val="none" w:sz="0" w:space="0" w:color="auto"/>
      </w:divBdr>
    </w:div>
    <w:div w:id="873424298">
      <w:bodyDiv w:val="1"/>
      <w:marLeft w:val="0"/>
      <w:marRight w:val="0"/>
      <w:marTop w:val="0"/>
      <w:marBottom w:val="0"/>
      <w:divBdr>
        <w:top w:val="none" w:sz="0" w:space="0" w:color="auto"/>
        <w:left w:val="none" w:sz="0" w:space="0" w:color="auto"/>
        <w:bottom w:val="none" w:sz="0" w:space="0" w:color="auto"/>
        <w:right w:val="none" w:sz="0" w:space="0" w:color="auto"/>
      </w:divBdr>
    </w:div>
    <w:div w:id="1322349660">
      <w:bodyDiv w:val="1"/>
      <w:marLeft w:val="0"/>
      <w:marRight w:val="0"/>
      <w:marTop w:val="0"/>
      <w:marBottom w:val="0"/>
      <w:divBdr>
        <w:top w:val="none" w:sz="0" w:space="0" w:color="auto"/>
        <w:left w:val="none" w:sz="0" w:space="0" w:color="auto"/>
        <w:bottom w:val="none" w:sz="0" w:space="0" w:color="auto"/>
        <w:right w:val="none" w:sz="0" w:space="0" w:color="auto"/>
      </w:divBdr>
    </w:div>
    <w:div w:id="1395351886">
      <w:bodyDiv w:val="1"/>
      <w:marLeft w:val="0"/>
      <w:marRight w:val="0"/>
      <w:marTop w:val="0"/>
      <w:marBottom w:val="0"/>
      <w:divBdr>
        <w:top w:val="none" w:sz="0" w:space="0" w:color="auto"/>
        <w:left w:val="none" w:sz="0" w:space="0" w:color="auto"/>
        <w:bottom w:val="none" w:sz="0" w:space="0" w:color="auto"/>
        <w:right w:val="none" w:sz="0" w:space="0" w:color="auto"/>
      </w:divBdr>
    </w:div>
    <w:div w:id="1423985128">
      <w:bodyDiv w:val="1"/>
      <w:marLeft w:val="0"/>
      <w:marRight w:val="0"/>
      <w:marTop w:val="0"/>
      <w:marBottom w:val="0"/>
      <w:divBdr>
        <w:top w:val="none" w:sz="0" w:space="0" w:color="auto"/>
        <w:left w:val="none" w:sz="0" w:space="0" w:color="auto"/>
        <w:bottom w:val="none" w:sz="0" w:space="0" w:color="auto"/>
        <w:right w:val="none" w:sz="0" w:space="0" w:color="auto"/>
      </w:divBdr>
    </w:div>
    <w:div w:id="1478691916">
      <w:bodyDiv w:val="1"/>
      <w:marLeft w:val="0"/>
      <w:marRight w:val="0"/>
      <w:marTop w:val="0"/>
      <w:marBottom w:val="0"/>
      <w:divBdr>
        <w:top w:val="none" w:sz="0" w:space="0" w:color="auto"/>
        <w:left w:val="none" w:sz="0" w:space="0" w:color="auto"/>
        <w:bottom w:val="none" w:sz="0" w:space="0" w:color="auto"/>
        <w:right w:val="none" w:sz="0" w:space="0" w:color="auto"/>
      </w:divBdr>
    </w:div>
    <w:div w:id="1506094955">
      <w:bodyDiv w:val="1"/>
      <w:marLeft w:val="0"/>
      <w:marRight w:val="0"/>
      <w:marTop w:val="0"/>
      <w:marBottom w:val="0"/>
      <w:divBdr>
        <w:top w:val="none" w:sz="0" w:space="0" w:color="auto"/>
        <w:left w:val="none" w:sz="0" w:space="0" w:color="auto"/>
        <w:bottom w:val="none" w:sz="0" w:space="0" w:color="auto"/>
        <w:right w:val="none" w:sz="0" w:space="0" w:color="auto"/>
      </w:divBdr>
    </w:div>
    <w:div w:id="1593581900">
      <w:bodyDiv w:val="1"/>
      <w:marLeft w:val="0"/>
      <w:marRight w:val="0"/>
      <w:marTop w:val="0"/>
      <w:marBottom w:val="0"/>
      <w:divBdr>
        <w:top w:val="none" w:sz="0" w:space="0" w:color="auto"/>
        <w:left w:val="none" w:sz="0" w:space="0" w:color="auto"/>
        <w:bottom w:val="none" w:sz="0" w:space="0" w:color="auto"/>
        <w:right w:val="none" w:sz="0" w:space="0" w:color="auto"/>
      </w:divBdr>
    </w:div>
    <w:div w:id="1856995241">
      <w:bodyDiv w:val="1"/>
      <w:marLeft w:val="0"/>
      <w:marRight w:val="0"/>
      <w:marTop w:val="0"/>
      <w:marBottom w:val="0"/>
      <w:divBdr>
        <w:top w:val="none" w:sz="0" w:space="0" w:color="auto"/>
        <w:left w:val="none" w:sz="0" w:space="0" w:color="auto"/>
        <w:bottom w:val="none" w:sz="0" w:space="0" w:color="auto"/>
        <w:right w:val="none" w:sz="0" w:space="0" w:color="auto"/>
      </w:divBdr>
    </w:div>
    <w:div w:id="1962763052">
      <w:bodyDiv w:val="1"/>
      <w:marLeft w:val="0"/>
      <w:marRight w:val="0"/>
      <w:marTop w:val="0"/>
      <w:marBottom w:val="0"/>
      <w:divBdr>
        <w:top w:val="none" w:sz="0" w:space="0" w:color="auto"/>
        <w:left w:val="none" w:sz="0" w:space="0" w:color="auto"/>
        <w:bottom w:val="none" w:sz="0" w:space="0" w:color="auto"/>
        <w:right w:val="none" w:sz="0" w:space="0" w:color="auto"/>
      </w:divBdr>
    </w:div>
    <w:div w:id="1995261305">
      <w:bodyDiv w:val="1"/>
      <w:marLeft w:val="0"/>
      <w:marRight w:val="0"/>
      <w:marTop w:val="0"/>
      <w:marBottom w:val="0"/>
      <w:divBdr>
        <w:top w:val="none" w:sz="0" w:space="0" w:color="auto"/>
        <w:left w:val="none" w:sz="0" w:space="0" w:color="auto"/>
        <w:bottom w:val="none" w:sz="0" w:space="0" w:color="auto"/>
        <w:right w:val="none" w:sz="0" w:space="0" w:color="auto"/>
      </w:divBdr>
    </w:div>
    <w:div w:id="1999112764">
      <w:bodyDiv w:val="1"/>
      <w:marLeft w:val="0"/>
      <w:marRight w:val="0"/>
      <w:marTop w:val="0"/>
      <w:marBottom w:val="0"/>
      <w:divBdr>
        <w:top w:val="none" w:sz="0" w:space="0" w:color="auto"/>
        <w:left w:val="none" w:sz="0" w:space="0" w:color="auto"/>
        <w:bottom w:val="none" w:sz="0" w:space="0" w:color="auto"/>
        <w:right w:val="none" w:sz="0" w:space="0" w:color="auto"/>
      </w:divBdr>
    </w:div>
    <w:div w:id="2039500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6.jpeg"/><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D76A6CEA709428CBD426A4665B87FD7"/>
        <w:category>
          <w:name w:val="常规"/>
          <w:gallery w:val="placeholder"/>
        </w:category>
        <w:types>
          <w:type w:val="bbPlcHdr"/>
        </w:types>
        <w:behaviors>
          <w:behavior w:val="content"/>
        </w:behaviors>
        <w:guid w:val="{56E07BE0-2432-4696-9A88-35AECE1F94D0}"/>
      </w:docPartPr>
      <w:docPartBody>
        <w:p w:rsidR="00937080" w:rsidRDefault="00E7400F">
          <w:pPr>
            <w:pStyle w:val="2D76A6CEA709428CBD426A4665B87FD7"/>
          </w:pPr>
          <w:r>
            <w:rPr>
              <w:rStyle w:val="a3"/>
              <w:rFonts w:hint="eastAsia"/>
            </w:rPr>
            <w:t>单击或点击此处输入文字。</w:t>
          </w:r>
        </w:p>
      </w:docPartBody>
    </w:docPart>
    <w:docPart>
      <w:docPartPr>
        <w:name w:val="2F60FD9784BC468195720619634F8169"/>
        <w:category>
          <w:name w:val="常规"/>
          <w:gallery w:val="placeholder"/>
        </w:category>
        <w:types>
          <w:type w:val="bbPlcHdr"/>
        </w:types>
        <w:behaviors>
          <w:behavior w:val="content"/>
        </w:behaviors>
        <w:guid w:val="{237CC38F-D5D2-4CA2-ADD8-DD1CC2D0EB2E}"/>
      </w:docPartPr>
      <w:docPartBody>
        <w:p w:rsidR="00937080" w:rsidRDefault="00E7400F">
          <w:pPr>
            <w:pStyle w:val="2F60FD9784BC468195720619634F8169"/>
          </w:pPr>
          <w:r>
            <w:rPr>
              <w:rStyle w:val="a3"/>
              <w:rFonts w:hint="eastAsia"/>
            </w:rPr>
            <w:t>选择一项。</w:t>
          </w:r>
        </w:p>
      </w:docPartBody>
    </w:docPart>
    <w:docPart>
      <w:docPartPr>
        <w:name w:val="188AFE63B07D414CA71B34DF991606A2"/>
        <w:category>
          <w:name w:val="常规"/>
          <w:gallery w:val="placeholder"/>
        </w:category>
        <w:types>
          <w:type w:val="bbPlcHdr"/>
        </w:types>
        <w:behaviors>
          <w:behavior w:val="content"/>
        </w:behaviors>
        <w:guid w:val="{9D8E31E9-5A8D-4E44-A7DC-355593F6E5D0}"/>
      </w:docPartPr>
      <w:docPartBody>
        <w:p w:rsidR="00937080" w:rsidRDefault="00E7400F">
          <w:pPr>
            <w:pStyle w:val="188AFE63B07D414CA71B34DF991606A2"/>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DCA"/>
    <w:rsid w:val="00045327"/>
    <w:rsid w:val="001033ED"/>
    <w:rsid w:val="00125075"/>
    <w:rsid w:val="00150EBB"/>
    <w:rsid w:val="001A5652"/>
    <w:rsid w:val="001C6176"/>
    <w:rsid w:val="004F49D3"/>
    <w:rsid w:val="006638D1"/>
    <w:rsid w:val="00695DCA"/>
    <w:rsid w:val="00937080"/>
    <w:rsid w:val="0094336C"/>
    <w:rsid w:val="0099166A"/>
    <w:rsid w:val="00B23D82"/>
    <w:rsid w:val="00BC71BD"/>
    <w:rsid w:val="00E7400F"/>
    <w:rsid w:val="00EB7BFA"/>
    <w:rsid w:val="00F80B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uiPriority="1" w:qFormat="1"/>
    <w:lsdException w:name="Placeholder Text"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2D76A6CEA709428CBD426A4665B87FD7">
    <w:name w:val="2D76A6CEA709428CBD426A4665B87FD7"/>
    <w:pPr>
      <w:widowControl w:val="0"/>
      <w:jc w:val="both"/>
    </w:pPr>
    <w:rPr>
      <w:kern w:val="2"/>
      <w:sz w:val="21"/>
      <w:szCs w:val="22"/>
    </w:rPr>
  </w:style>
  <w:style w:type="paragraph" w:customStyle="1" w:styleId="2F60FD9784BC468195720619634F8169">
    <w:name w:val="2F60FD9784BC468195720619634F8169"/>
    <w:pPr>
      <w:widowControl w:val="0"/>
      <w:jc w:val="both"/>
    </w:pPr>
    <w:rPr>
      <w:kern w:val="2"/>
      <w:sz w:val="21"/>
      <w:szCs w:val="22"/>
    </w:rPr>
  </w:style>
  <w:style w:type="paragraph" w:customStyle="1" w:styleId="188AFE63B07D414CA71B34DF991606A2">
    <w:name w:val="188AFE63B07D414CA71B34DF991606A2"/>
    <w:qFormat/>
    <w:pPr>
      <w:widowControl w:val="0"/>
      <w:jc w:val="both"/>
    </w:pPr>
    <w:rPr>
      <w:kern w:val="2"/>
      <w:sz w:val="21"/>
      <w:szCs w:val="22"/>
    </w:rPr>
  </w:style>
  <w:style w:type="paragraph" w:customStyle="1" w:styleId="657888E62D584232AF7ACA2180AB98D6">
    <w:name w:val="657888E62D584232AF7ACA2180AB98D6"/>
    <w:pPr>
      <w:widowControl w:val="0"/>
      <w:jc w:val="both"/>
    </w:pPr>
    <w:rPr>
      <w:kern w:val="2"/>
      <w:sz w:val="21"/>
      <w:szCs w:val="22"/>
    </w:rPr>
  </w:style>
  <w:style w:type="paragraph" w:customStyle="1" w:styleId="BD4325C3A1974A399B1D25F816E8D478">
    <w:name w:val="BD4325C3A1974A399B1D25F816E8D478"/>
    <w:qFormat/>
    <w:pPr>
      <w:widowControl w:val="0"/>
      <w:jc w:val="both"/>
    </w:pPr>
    <w:rPr>
      <w:kern w:val="2"/>
      <w:sz w:val="21"/>
      <w:szCs w:val="22"/>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uiPriority="1" w:qFormat="1"/>
    <w:lsdException w:name="Placeholder Text"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2D76A6CEA709428CBD426A4665B87FD7">
    <w:name w:val="2D76A6CEA709428CBD426A4665B87FD7"/>
    <w:pPr>
      <w:widowControl w:val="0"/>
      <w:jc w:val="both"/>
    </w:pPr>
    <w:rPr>
      <w:kern w:val="2"/>
      <w:sz w:val="21"/>
      <w:szCs w:val="22"/>
    </w:rPr>
  </w:style>
  <w:style w:type="paragraph" w:customStyle="1" w:styleId="2F60FD9784BC468195720619634F8169">
    <w:name w:val="2F60FD9784BC468195720619634F8169"/>
    <w:pPr>
      <w:widowControl w:val="0"/>
      <w:jc w:val="both"/>
    </w:pPr>
    <w:rPr>
      <w:kern w:val="2"/>
      <w:sz w:val="21"/>
      <w:szCs w:val="22"/>
    </w:rPr>
  </w:style>
  <w:style w:type="paragraph" w:customStyle="1" w:styleId="188AFE63B07D414CA71B34DF991606A2">
    <w:name w:val="188AFE63B07D414CA71B34DF991606A2"/>
    <w:qFormat/>
    <w:pPr>
      <w:widowControl w:val="0"/>
      <w:jc w:val="both"/>
    </w:pPr>
    <w:rPr>
      <w:kern w:val="2"/>
      <w:sz w:val="21"/>
      <w:szCs w:val="22"/>
    </w:rPr>
  </w:style>
  <w:style w:type="paragraph" w:customStyle="1" w:styleId="657888E62D584232AF7ACA2180AB98D6">
    <w:name w:val="657888E62D584232AF7ACA2180AB98D6"/>
    <w:pPr>
      <w:widowControl w:val="0"/>
      <w:jc w:val="both"/>
    </w:pPr>
    <w:rPr>
      <w:kern w:val="2"/>
      <w:sz w:val="21"/>
      <w:szCs w:val="22"/>
    </w:rPr>
  </w:style>
  <w:style w:type="paragraph" w:customStyle="1" w:styleId="BD4325C3A1974A399B1D25F816E8D478">
    <w:name w:val="BD4325C3A1974A399B1D25F816E8D478"/>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9833A0-BBA0-4D19-A8B2-F9513AE85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团体标准</Template>
  <TotalTime>714</TotalTime>
  <Pages>13</Pages>
  <Words>1231</Words>
  <Characters>7022</Characters>
  <Application>Microsoft Office Word</Application>
  <DocSecurity>0</DocSecurity>
  <Lines>58</Lines>
  <Paragraphs>16</Paragraphs>
  <ScaleCrop>false</ScaleCrop>
  <Company>PCMI</Company>
  <LinksUpToDate>false</LinksUpToDate>
  <CharactersWithSpaces>8237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团体标准</dc:title>
  <dc:creator>2023</dc:creator>
  <dc:description>&lt;config cover="true" show_menu="true" version="1.0.0" doctype="SDKXY"&gt;_x000d_
&lt;/config&gt;</dc:description>
  <cp:lastModifiedBy>2023</cp:lastModifiedBy>
  <cp:revision>41</cp:revision>
  <cp:lastPrinted>2025-03-20T06:00:00Z</cp:lastPrinted>
  <dcterms:created xsi:type="dcterms:W3CDTF">2025-01-07T08:16:00Z</dcterms:created>
  <dcterms:modified xsi:type="dcterms:W3CDTF">2025-03-20T06:00:00Z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TemplateDocerSaveRecord">
    <vt:lpwstr>eyJoZGlkIjoiNjY0YTI4NTUzOGQ3OTcwYjk3NjAwNWUwMDUyZjBiMGIiLCJ1c2VySWQiOiI0NTc4MTAxNTMifQ==</vt:lpwstr>
  </property>
  <property fmtid="{D5CDD505-2E9C-101B-9397-08002B2CF9AE}" pid="15" name="KSOProductBuildVer">
    <vt:lpwstr>2052-12.1.0.19770</vt:lpwstr>
  </property>
  <property fmtid="{D5CDD505-2E9C-101B-9397-08002B2CF9AE}" pid="16" name="ICV">
    <vt:lpwstr>7DB0F9C7734F4C65B3887A719BD756EA_12</vt:lpwstr>
  </property>
</Properties>
</file>