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6E19E" w14:textId="77777777" w:rsidR="003910F3" w:rsidRDefault="00000000">
      <w:pPr>
        <w:jc w:val="center"/>
        <w:rPr>
          <w:rFonts w:ascii="方正黑体_GBK" w:eastAsia="方正黑体_GBK" w:hAnsi="方正黑体_GBK" w:cs="方正黑体_GBK" w:hint="eastAsia"/>
          <w:w w:val="90"/>
          <w:kern w:val="10"/>
          <w:sz w:val="84"/>
          <w:szCs w:val="84"/>
        </w:rPr>
      </w:pPr>
      <w:r>
        <w:rPr>
          <w:noProof/>
          <w:sz w:val="84"/>
        </w:rPr>
        <mc:AlternateContent>
          <mc:Choice Requires="wps">
            <w:drawing>
              <wp:anchor distT="0" distB="0" distL="114300" distR="114300" simplePos="0" relativeHeight="251662336" behindDoc="0" locked="0" layoutInCell="1" allowOverlap="1" wp14:anchorId="760F9D90" wp14:editId="501C8457">
                <wp:simplePos x="0" y="0"/>
                <wp:positionH relativeFrom="column">
                  <wp:posOffset>-153035</wp:posOffset>
                </wp:positionH>
                <wp:positionV relativeFrom="paragraph">
                  <wp:posOffset>92075</wp:posOffset>
                </wp:positionV>
                <wp:extent cx="1724025" cy="523875"/>
                <wp:effectExtent l="4445" t="4445" r="5080" b="5080"/>
                <wp:wrapNone/>
                <wp:docPr id="1" name="文本框 1"/>
                <wp:cNvGraphicFramePr/>
                <a:graphic xmlns:a="http://schemas.openxmlformats.org/drawingml/2006/main">
                  <a:graphicData uri="http://schemas.microsoft.com/office/word/2010/wordprocessingShape">
                    <wps:wsp>
                      <wps:cNvSpPr txBox="1"/>
                      <wps:spPr>
                        <a:xfrm>
                          <a:off x="861060" y="944245"/>
                          <a:ext cx="1724025" cy="5238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16B9E653" w14:textId="509E8D5C" w:rsidR="003910F3" w:rsidRDefault="00000000">
                            <w:pPr>
                              <w:rPr>
                                <w:rFonts w:ascii="黑体" w:eastAsia="黑体" w:hAnsi="黑体" w:cs="黑体" w:hint="eastAsia"/>
                                <w:szCs w:val="21"/>
                              </w:rPr>
                            </w:pPr>
                            <w:r>
                              <w:rPr>
                                <w:rFonts w:ascii="黑体" w:eastAsia="黑体" w:hAnsi="黑体" w:cs="黑体" w:hint="eastAsia"/>
                                <w:szCs w:val="21"/>
                              </w:rPr>
                              <w:t xml:space="preserve">ICS </w:t>
                            </w:r>
                            <w:r w:rsidR="00071589">
                              <w:rPr>
                                <w:rFonts w:ascii="黑体" w:eastAsia="黑体" w:hAnsi="黑体" w:cs="黑体" w:hint="eastAsia"/>
                                <w:szCs w:val="21"/>
                              </w:rPr>
                              <w:t>67</w:t>
                            </w:r>
                            <w:r>
                              <w:rPr>
                                <w:rFonts w:ascii="黑体" w:eastAsia="黑体" w:hAnsi="黑体" w:cs="黑体" w:hint="eastAsia"/>
                                <w:szCs w:val="21"/>
                              </w:rPr>
                              <w:t>.0</w:t>
                            </w:r>
                            <w:r w:rsidR="00071589">
                              <w:rPr>
                                <w:rFonts w:ascii="黑体" w:eastAsia="黑体" w:hAnsi="黑体" w:cs="黑体" w:hint="eastAsia"/>
                                <w:szCs w:val="21"/>
                              </w:rPr>
                              <w:t>5</w:t>
                            </w:r>
                            <w:r>
                              <w:rPr>
                                <w:rFonts w:ascii="黑体" w:eastAsia="黑体" w:hAnsi="黑体" w:cs="黑体" w:hint="eastAsia"/>
                                <w:szCs w:val="21"/>
                              </w:rPr>
                              <w:t>0</w:t>
                            </w:r>
                          </w:p>
                          <w:p w14:paraId="74C5ADE1" w14:textId="1877BDF6" w:rsidR="003910F3" w:rsidRDefault="00000000">
                            <w:r>
                              <w:rPr>
                                <w:rFonts w:ascii="黑体" w:eastAsia="黑体" w:hAnsi="黑体" w:cs="黑体" w:hint="eastAsia"/>
                                <w:szCs w:val="21"/>
                              </w:rPr>
                              <w:t xml:space="preserve">CCS </w:t>
                            </w:r>
                            <w:r>
                              <w:rPr>
                                <w:rFonts w:ascii="黑体" w:eastAsia="黑体" w:hAnsi="黑体" w:cs="黑体" w:hint="eastAsia"/>
                              </w:rPr>
                              <w:t xml:space="preserve">B </w:t>
                            </w:r>
                            <w:r w:rsidR="0028045B">
                              <w:rPr>
                                <w:rFonts w:ascii="黑体" w:eastAsia="黑体" w:hAnsi="黑体" w:cs="黑体" w:hint="eastAsia"/>
                              </w:rPr>
                              <w:t>3</w:t>
                            </w:r>
                            <w:r>
                              <w:rPr>
                                <w:rFonts w:ascii="黑体" w:eastAsia="黑体" w:hAnsi="黑体" w:cs="黑体" w:hint="eastAsia"/>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60F9D90" id="_x0000_t202" coordsize="21600,21600" o:spt="202" path="m,l,21600r21600,l21600,xe">
                <v:stroke joinstyle="miter"/>
                <v:path gradientshapeok="t" o:connecttype="rect"/>
              </v:shapetype>
              <v:shape id="文本框 1" o:spid="_x0000_s1026" type="#_x0000_t202" style="position:absolute;left:0;text-align:left;margin-left:-12.05pt;margin-top:7.25pt;width:135.75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" fillcolor="white [3201]" strokecolor="white [3212]" strokeweight=".5pt">
                <v:textbox>
                  <w:txbxContent>
                    <w:p w14:paraId="16B9E653" w14:textId="509E8D5C" w:rsidR="003910F3" w:rsidRDefault="00000000">
                      <w:pPr>
                        <w:rPr>
                          <w:rFonts w:ascii="黑体" w:eastAsia="黑体" w:hAnsi="黑体" w:cs="黑体" w:hint="eastAsia"/>
                          <w:szCs w:val="21"/>
                        </w:rPr>
                      </w:pPr>
                      <w:r>
                        <w:rPr>
                          <w:rFonts w:ascii="黑体" w:eastAsia="黑体" w:hAnsi="黑体" w:cs="黑体" w:hint="eastAsia"/>
                          <w:szCs w:val="21"/>
                        </w:rPr>
                        <w:t xml:space="preserve">ICS </w:t>
                      </w:r>
                      <w:r w:rsidR="00071589">
                        <w:rPr>
                          <w:rFonts w:ascii="黑体" w:eastAsia="黑体" w:hAnsi="黑体" w:cs="黑体" w:hint="eastAsia"/>
                          <w:szCs w:val="21"/>
                        </w:rPr>
                        <w:t>67</w:t>
                      </w:r>
                      <w:r>
                        <w:rPr>
                          <w:rFonts w:ascii="黑体" w:eastAsia="黑体" w:hAnsi="黑体" w:cs="黑体" w:hint="eastAsia"/>
                          <w:szCs w:val="21"/>
                        </w:rPr>
                        <w:t>.0</w:t>
                      </w:r>
                      <w:r w:rsidR="00071589">
                        <w:rPr>
                          <w:rFonts w:ascii="黑体" w:eastAsia="黑体" w:hAnsi="黑体" w:cs="黑体" w:hint="eastAsia"/>
                          <w:szCs w:val="21"/>
                        </w:rPr>
                        <w:t>5</w:t>
                      </w:r>
                      <w:r>
                        <w:rPr>
                          <w:rFonts w:ascii="黑体" w:eastAsia="黑体" w:hAnsi="黑体" w:cs="黑体" w:hint="eastAsia"/>
                          <w:szCs w:val="21"/>
                        </w:rPr>
                        <w:t>0</w:t>
                      </w:r>
                    </w:p>
                    <w:p w14:paraId="74C5ADE1" w14:textId="1877BDF6" w:rsidR="003910F3" w:rsidRDefault="00000000">
                      <w:r>
                        <w:rPr>
                          <w:rFonts w:ascii="黑体" w:eastAsia="黑体" w:hAnsi="黑体" w:cs="黑体" w:hint="eastAsia"/>
                          <w:szCs w:val="21"/>
                        </w:rPr>
                        <w:t xml:space="preserve">CCS </w:t>
                      </w:r>
                      <w:r>
                        <w:rPr>
                          <w:rFonts w:ascii="黑体" w:eastAsia="黑体" w:hAnsi="黑体" w:cs="黑体" w:hint="eastAsia"/>
                        </w:rPr>
                        <w:t xml:space="preserve">B </w:t>
                      </w:r>
                      <w:r w:rsidR="0028045B">
                        <w:rPr>
                          <w:rFonts w:ascii="黑体" w:eastAsia="黑体" w:hAnsi="黑体" w:cs="黑体" w:hint="eastAsia"/>
                        </w:rPr>
                        <w:t>3</w:t>
                      </w:r>
                      <w:r>
                        <w:rPr>
                          <w:rFonts w:ascii="黑体" w:eastAsia="黑体" w:hAnsi="黑体" w:cs="黑体" w:hint="eastAsia"/>
                        </w:rPr>
                        <w:t>0</w:t>
                      </w:r>
                    </w:p>
                  </w:txbxContent>
                </v:textbox>
              </v:shape>
            </w:pict>
          </mc:Fallback>
        </mc:AlternateContent>
      </w:r>
    </w:p>
    <w:p w14:paraId="499A304E" w14:textId="77777777" w:rsidR="003910F3" w:rsidRDefault="00000000">
      <w:pPr>
        <w:jc w:val="center"/>
        <w:rPr>
          <w:rFonts w:ascii="方正黑体_GBK" w:eastAsia="方正黑体_GBK" w:hAnsi="方正黑体_GBK" w:cs="方正黑体_GBK" w:hint="eastAsia"/>
          <w:w w:val="90"/>
          <w:kern w:val="10"/>
          <w:sz w:val="84"/>
          <w:szCs w:val="84"/>
        </w:rPr>
      </w:pPr>
      <w:r>
        <w:rPr>
          <w:noProof/>
          <w:sz w:val="84"/>
        </w:rPr>
        <mc:AlternateContent>
          <mc:Choice Requires="wps">
            <w:drawing>
              <wp:anchor distT="0" distB="0" distL="114300" distR="114300" simplePos="0" relativeHeight="251663360" behindDoc="0" locked="0" layoutInCell="1" allowOverlap="1" wp14:anchorId="710DCE27" wp14:editId="39AA921F">
                <wp:simplePos x="0" y="0"/>
                <wp:positionH relativeFrom="column">
                  <wp:posOffset>533400</wp:posOffset>
                </wp:positionH>
                <wp:positionV relativeFrom="paragraph">
                  <wp:posOffset>92075</wp:posOffset>
                </wp:positionV>
                <wp:extent cx="4571365" cy="1095375"/>
                <wp:effectExtent l="0" t="0" r="635" b="9525"/>
                <wp:wrapNone/>
                <wp:docPr id="3" name="文本框 3"/>
                <wp:cNvGraphicFramePr/>
                <a:graphic xmlns:a="http://schemas.openxmlformats.org/drawingml/2006/main">
                  <a:graphicData uri="http://schemas.microsoft.com/office/word/2010/wordprocessingShape">
                    <wps:wsp>
                      <wps:cNvSpPr txBox="1"/>
                      <wps:spPr>
                        <a:xfrm>
                          <a:off x="2080260" y="1277620"/>
                          <a:ext cx="4571365" cy="109537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1B8F32C1" w14:textId="77777777" w:rsidR="003910F3" w:rsidRDefault="00000000">
                            <w:pPr>
                              <w:jc w:val="center"/>
                              <w:rPr>
                                <w:rFonts w:ascii="黑体" w:eastAsia="黑体" w:hAnsi="黑体" w:hint="eastAsia"/>
                                <w:color w:val="000000" w:themeColor="text1"/>
                                <w:sz w:val="28"/>
                                <w:szCs w:val="28"/>
                              </w:rPr>
                            </w:pPr>
                            <w:r>
                              <w:rPr>
                                <w:rFonts w:ascii="方正黑体_GBK" w:eastAsia="方正黑体_GBK" w:hAnsi="方正黑体_GBK" w:cs="方正黑体_GBK" w:hint="eastAsia"/>
                                <w:color w:val="000000" w:themeColor="text1"/>
                                <w:w w:val="90"/>
                                <w:kern w:val="10"/>
                                <w:sz w:val="84"/>
                                <w:szCs w:val="84"/>
                              </w:rPr>
                              <w:t>团   体   标   准</w:t>
                            </w:r>
                          </w:p>
                          <w:p w14:paraId="5F9AD19B" w14:textId="77777777" w:rsidR="003910F3" w:rsidRDefault="003910F3">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0DCE27" id="文本框 3" o:spid="_x0000_s1027" type="#_x0000_t202" style="position:absolute;left:0;text-align:left;margin-left:42pt;margin-top:7.25pt;width:359.95pt;height:8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" fillcolor="white [3212]" stroked="f" strokeweight=".5pt">
                <v:textbox>
                  <w:txbxContent>
                    <w:p w14:paraId="1B8F32C1" w14:textId="77777777" w:rsidR="003910F3" w:rsidRDefault="00000000">
                      <w:pPr>
                        <w:jc w:val="center"/>
                        <w:rPr>
                          <w:rFonts w:ascii="黑体" w:eastAsia="黑体" w:hAnsi="黑体" w:hint="eastAsia"/>
                          <w:color w:val="000000" w:themeColor="text1"/>
                          <w:sz w:val="28"/>
                          <w:szCs w:val="28"/>
                        </w:rPr>
                      </w:pPr>
                      <w:r>
                        <w:rPr>
                          <w:rFonts w:ascii="方正黑体_GBK" w:eastAsia="方正黑体_GBK" w:hAnsi="方正黑体_GBK" w:cs="方正黑体_GBK" w:hint="eastAsia"/>
                          <w:color w:val="000000" w:themeColor="text1"/>
                          <w:w w:val="90"/>
                          <w:kern w:val="10"/>
                          <w:sz w:val="84"/>
                          <w:szCs w:val="84"/>
                        </w:rPr>
                        <w:t>团   体   标   准</w:t>
                      </w:r>
                    </w:p>
                    <w:p w14:paraId="5F9AD19B" w14:textId="77777777" w:rsidR="003910F3" w:rsidRDefault="003910F3">
                      <w:pPr>
                        <w:jc w:val="center"/>
                        <w:rPr>
                          <w:color w:val="000000" w:themeColor="text1"/>
                        </w:rPr>
                      </w:pPr>
                    </w:p>
                  </w:txbxContent>
                </v:textbox>
              </v:shape>
            </w:pict>
          </mc:Fallback>
        </mc:AlternateContent>
      </w:r>
    </w:p>
    <w:p w14:paraId="3B3C0C3C" w14:textId="77777777" w:rsidR="003910F3" w:rsidRDefault="003910F3">
      <w:pPr>
        <w:spacing w:line="240" w:lineRule="exact"/>
        <w:jc w:val="left"/>
        <w:rPr>
          <w:sz w:val="52"/>
          <w:szCs w:val="52"/>
          <w:u w:val="single"/>
        </w:rPr>
      </w:pPr>
    </w:p>
    <w:p w14:paraId="09AE22DB" w14:textId="77777777" w:rsidR="003910F3" w:rsidRDefault="00000000">
      <w:pPr>
        <w:spacing w:line="240" w:lineRule="exact"/>
        <w:jc w:val="left"/>
        <w:rPr>
          <w:sz w:val="52"/>
          <w:szCs w:val="52"/>
          <w:u w:val="single"/>
        </w:rPr>
      </w:pPr>
      <w:r>
        <w:rPr>
          <w:noProof/>
          <w:sz w:val="52"/>
        </w:rPr>
        <mc:AlternateContent>
          <mc:Choice Requires="wps">
            <w:drawing>
              <wp:anchor distT="0" distB="0" distL="114300" distR="114300" simplePos="0" relativeHeight="251659264" behindDoc="0" locked="0" layoutInCell="1" allowOverlap="1" wp14:anchorId="5FB49516" wp14:editId="2DC8676D">
                <wp:simplePos x="0" y="0"/>
                <wp:positionH relativeFrom="column">
                  <wp:posOffset>4267835</wp:posOffset>
                </wp:positionH>
                <wp:positionV relativeFrom="paragraph">
                  <wp:posOffset>109855</wp:posOffset>
                </wp:positionV>
                <wp:extent cx="1972310" cy="409575"/>
                <wp:effectExtent l="4445" t="5080" r="23495" b="4445"/>
                <wp:wrapNone/>
                <wp:docPr id="5" name="文本框 5"/>
                <wp:cNvGraphicFramePr/>
                <a:graphic xmlns:a="http://schemas.openxmlformats.org/drawingml/2006/main">
                  <a:graphicData uri="http://schemas.microsoft.com/office/word/2010/wordprocessingShape">
                    <wps:wsp>
                      <wps:cNvSpPr txBox="1"/>
                      <wps:spPr>
                        <a:xfrm>
                          <a:off x="5027930" y="2401570"/>
                          <a:ext cx="1972310" cy="4095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1F4891BC" w14:textId="77777777" w:rsidR="003910F3" w:rsidRDefault="00000000">
                            <w:pPr>
                              <w:ind w:right="560"/>
                              <w:rPr>
                                <w:rFonts w:ascii="黑体" w:eastAsia="黑体" w:hAnsi="黑体" w:hint="eastAsia"/>
                                <w:color w:val="000000" w:themeColor="text1"/>
                                <w:sz w:val="28"/>
                                <w:szCs w:val="28"/>
                              </w:rPr>
                            </w:pPr>
                            <w:r>
                              <w:rPr>
                                <w:rFonts w:ascii="黑体" w:eastAsia="黑体" w:hAnsi="黑体" w:hint="eastAsia"/>
                                <w:color w:val="000000" w:themeColor="text1"/>
                                <w:sz w:val="28"/>
                                <w:szCs w:val="28"/>
                              </w:rPr>
                              <w:t xml:space="preserve">T /LAIA </w:t>
                            </w:r>
                            <w:r>
                              <w:rPr>
                                <w:rFonts w:ascii="黑体" w:eastAsia="黑体" w:hAnsi="黑体"/>
                                <w:color w:val="000000" w:themeColor="text1"/>
                                <w:sz w:val="28"/>
                                <w:szCs w:val="28"/>
                              </w:rPr>
                              <w:t>00</w:t>
                            </w:r>
                            <w:r>
                              <w:rPr>
                                <w:rFonts w:ascii="黑体" w:eastAsia="黑体" w:hAnsi="黑体" w:hint="eastAsia"/>
                                <w:color w:val="000000" w:themeColor="text1"/>
                                <w:sz w:val="28"/>
                                <w:szCs w:val="28"/>
                              </w:rPr>
                              <w:t>3—2023</w:t>
                            </w:r>
                          </w:p>
                          <w:p w14:paraId="3E0BA93F" w14:textId="77777777" w:rsidR="003910F3" w:rsidRDefault="003910F3">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FB49516" id="文本框 5" o:spid="_x0000_s1028" type="#_x0000_t202" style="position:absolute;margin-left:336.05pt;margin-top:8.65pt;width:155.3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" fillcolor="white [3201]" strokecolor="white [3212]" strokeweight=".5pt">
                <v:textbox>
                  <w:txbxContent>
                    <w:p w14:paraId="1F4891BC" w14:textId="77777777" w:rsidR="003910F3" w:rsidRDefault="00000000">
                      <w:pPr>
                        <w:ind w:right="560"/>
                        <w:rPr>
                          <w:rFonts w:ascii="黑体" w:eastAsia="黑体" w:hAnsi="黑体" w:hint="eastAsia"/>
                          <w:color w:val="000000" w:themeColor="text1"/>
                          <w:sz w:val="28"/>
                          <w:szCs w:val="28"/>
                        </w:rPr>
                      </w:pPr>
                      <w:r>
                        <w:rPr>
                          <w:rFonts w:ascii="黑体" w:eastAsia="黑体" w:hAnsi="黑体" w:hint="eastAsia"/>
                          <w:color w:val="000000" w:themeColor="text1"/>
                          <w:sz w:val="28"/>
                          <w:szCs w:val="28"/>
                        </w:rPr>
                        <w:t xml:space="preserve">T /LAIA </w:t>
                      </w:r>
                      <w:r>
                        <w:rPr>
                          <w:rFonts w:ascii="黑体" w:eastAsia="黑体" w:hAnsi="黑体"/>
                          <w:color w:val="000000" w:themeColor="text1"/>
                          <w:sz w:val="28"/>
                          <w:szCs w:val="28"/>
                        </w:rPr>
                        <w:t>00</w:t>
                      </w:r>
                      <w:r>
                        <w:rPr>
                          <w:rFonts w:ascii="黑体" w:eastAsia="黑体" w:hAnsi="黑体" w:hint="eastAsia"/>
                          <w:color w:val="000000" w:themeColor="text1"/>
                          <w:sz w:val="28"/>
                          <w:szCs w:val="28"/>
                        </w:rPr>
                        <w:t>3—2023</w:t>
                      </w:r>
                    </w:p>
                    <w:p w14:paraId="3E0BA93F" w14:textId="77777777" w:rsidR="003910F3" w:rsidRDefault="003910F3">
                      <w:pPr>
                        <w:rPr>
                          <w:color w:val="000000" w:themeColor="text1"/>
                        </w:rPr>
                      </w:pPr>
                    </w:p>
                  </w:txbxContent>
                </v:textbox>
              </v:shape>
            </w:pict>
          </mc:Fallback>
        </mc:AlternateContent>
      </w:r>
    </w:p>
    <w:p w14:paraId="787BE2DA" w14:textId="77777777" w:rsidR="003910F3" w:rsidRDefault="003910F3">
      <w:pPr>
        <w:spacing w:line="240" w:lineRule="exact"/>
        <w:jc w:val="left"/>
        <w:rPr>
          <w:sz w:val="52"/>
          <w:szCs w:val="52"/>
          <w:u w:val="single"/>
        </w:rPr>
      </w:pPr>
    </w:p>
    <w:p w14:paraId="43BAC759" w14:textId="77777777" w:rsidR="003910F3" w:rsidRDefault="003910F3">
      <w:pPr>
        <w:spacing w:line="240" w:lineRule="exact"/>
        <w:jc w:val="left"/>
        <w:rPr>
          <w:sz w:val="52"/>
          <w:szCs w:val="52"/>
          <w:u w:val="single"/>
        </w:rPr>
      </w:pPr>
    </w:p>
    <w:p w14:paraId="6F7E6870" w14:textId="77777777" w:rsidR="003910F3" w:rsidRDefault="00000000">
      <w:pPr>
        <w:spacing w:line="240" w:lineRule="exact"/>
        <w:jc w:val="left"/>
        <w:rPr>
          <w:sz w:val="52"/>
          <w:szCs w:val="52"/>
          <w:u w:val="single"/>
        </w:rPr>
      </w:pPr>
      <w:r>
        <w:rPr>
          <w:noProof/>
        </w:rPr>
        <mc:AlternateContent>
          <mc:Choice Requires="wps">
            <w:drawing>
              <wp:anchor distT="0" distB="0" distL="114300" distR="114300" simplePos="0" relativeHeight="251661312" behindDoc="0" locked="0" layoutInCell="1" allowOverlap="1" wp14:anchorId="7C3492CA" wp14:editId="07F0598E">
                <wp:simplePos x="0" y="0"/>
                <wp:positionH relativeFrom="column">
                  <wp:posOffset>103505</wp:posOffset>
                </wp:positionH>
                <wp:positionV relativeFrom="paragraph">
                  <wp:posOffset>34290</wp:posOffset>
                </wp:positionV>
                <wp:extent cx="5791200" cy="10795"/>
                <wp:effectExtent l="0" t="6350" r="0" b="11430"/>
                <wp:wrapNone/>
                <wp:docPr id="4" name="直接连接符 4"/>
                <wp:cNvGraphicFramePr/>
                <a:graphic xmlns:a="http://schemas.openxmlformats.org/drawingml/2006/main">
                  <a:graphicData uri="http://schemas.microsoft.com/office/word/2010/wordprocessingShape">
                    <wps:wsp>
                      <wps:cNvCnPr/>
                      <wps:spPr>
                        <a:xfrm flipV="1">
                          <a:off x="0" y="0"/>
                          <a:ext cx="579120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003D0F7" id="直接连接符 4"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8.15pt,2.7pt" to="464.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" strokecolor="black [3213]" strokeweight="1pt">
                <v:stroke joinstyle="miter"/>
              </v:line>
            </w:pict>
          </mc:Fallback>
        </mc:AlternateContent>
      </w:r>
    </w:p>
    <w:p w14:paraId="5F7978FC" w14:textId="77777777" w:rsidR="003910F3" w:rsidRDefault="003910F3">
      <w:pPr>
        <w:spacing w:line="240" w:lineRule="exact"/>
        <w:jc w:val="left"/>
        <w:rPr>
          <w:sz w:val="52"/>
          <w:szCs w:val="52"/>
          <w:u w:val="single"/>
        </w:rPr>
      </w:pPr>
    </w:p>
    <w:p w14:paraId="522355C1" w14:textId="77777777" w:rsidR="003910F3" w:rsidRDefault="003910F3">
      <w:pPr>
        <w:spacing w:line="240" w:lineRule="exact"/>
        <w:jc w:val="left"/>
        <w:rPr>
          <w:sz w:val="52"/>
          <w:szCs w:val="52"/>
          <w:u w:val="single"/>
        </w:rPr>
      </w:pPr>
    </w:p>
    <w:p w14:paraId="309DB0C5" w14:textId="77777777" w:rsidR="003910F3" w:rsidRDefault="003910F3">
      <w:pPr>
        <w:jc w:val="center"/>
      </w:pPr>
    </w:p>
    <w:p w14:paraId="2C933F5F" w14:textId="77777777" w:rsidR="003910F3" w:rsidRDefault="003910F3">
      <w:pPr>
        <w:jc w:val="center"/>
      </w:pPr>
    </w:p>
    <w:p w14:paraId="27F2F621" w14:textId="77777777" w:rsidR="003910F3" w:rsidRDefault="003910F3">
      <w:pPr>
        <w:jc w:val="center"/>
      </w:pPr>
    </w:p>
    <w:p w14:paraId="2ED928EE" w14:textId="77777777" w:rsidR="003910F3" w:rsidRDefault="00000000">
      <w:pPr>
        <w:jc w:val="center"/>
      </w:pPr>
      <w:r>
        <w:rPr>
          <w:noProof/>
        </w:rPr>
        <mc:AlternateContent>
          <mc:Choice Requires="wps">
            <w:drawing>
              <wp:anchor distT="0" distB="0" distL="114300" distR="114300" simplePos="0" relativeHeight="251664384" behindDoc="0" locked="0" layoutInCell="1" allowOverlap="1" wp14:anchorId="2AA84DF7" wp14:editId="15C3CB1C">
                <wp:simplePos x="0" y="0"/>
                <wp:positionH relativeFrom="column">
                  <wp:posOffset>351790</wp:posOffset>
                </wp:positionH>
                <wp:positionV relativeFrom="paragraph">
                  <wp:posOffset>163195</wp:posOffset>
                </wp:positionV>
                <wp:extent cx="5286375" cy="2352675"/>
                <wp:effectExtent l="0" t="0" r="9525" b="9525"/>
                <wp:wrapNone/>
                <wp:docPr id="7" name="文本框 7"/>
                <wp:cNvGraphicFramePr/>
                <a:graphic xmlns:a="http://schemas.openxmlformats.org/drawingml/2006/main">
                  <a:graphicData uri="http://schemas.microsoft.com/office/word/2010/wordprocessingShape">
                    <wps:wsp>
                      <wps:cNvSpPr txBox="1"/>
                      <wps:spPr>
                        <a:xfrm>
                          <a:off x="1251585" y="4309110"/>
                          <a:ext cx="5286375" cy="2352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10310D2" w14:textId="085CF166" w:rsidR="005A403D" w:rsidRPr="005A403D" w:rsidRDefault="005A403D" w:rsidP="005A403D">
                            <w:pPr>
                              <w:widowControl/>
                              <w:jc w:val="center"/>
                              <w:rPr>
                                <w:rFonts w:ascii="黑体" w:eastAsia="黑体" w:hAnsi="黑体" w:hint="eastAsia"/>
                                <w:sz w:val="52"/>
                                <w:szCs w:val="52"/>
                              </w:rPr>
                            </w:pPr>
                            <w:r w:rsidRPr="005A403D">
                              <w:rPr>
                                <w:rFonts w:ascii="黑体" w:eastAsia="黑体" w:hAnsi="黑体" w:hint="eastAsia"/>
                                <w:sz w:val="52"/>
                                <w:szCs w:val="52"/>
                              </w:rPr>
                              <w:t>草莓中鞣花酸含量的测定</w:t>
                            </w:r>
                          </w:p>
                          <w:p w14:paraId="2A1370CA" w14:textId="0DA905BC" w:rsidR="003910F3" w:rsidRDefault="005A403D" w:rsidP="005A403D">
                            <w:pPr>
                              <w:widowControl/>
                              <w:jc w:val="center"/>
                              <w:rPr>
                                <w:rFonts w:ascii="黑体" w:eastAsia="黑体" w:hAnsi="黑体" w:hint="eastAsia"/>
                                <w:sz w:val="52"/>
                                <w:szCs w:val="52"/>
                              </w:rPr>
                            </w:pPr>
                            <w:r w:rsidRPr="005A403D">
                              <w:rPr>
                                <w:rFonts w:ascii="黑体" w:eastAsia="黑体" w:hAnsi="黑体" w:hint="eastAsia"/>
                                <w:sz w:val="52"/>
                                <w:szCs w:val="52"/>
                              </w:rPr>
                              <w:t>超高效液相色谱-质谱法</w:t>
                            </w:r>
                          </w:p>
                          <w:p w14:paraId="392638C1" w14:textId="77777777" w:rsidR="005A403D" w:rsidRPr="005A403D" w:rsidRDefault="005A403D" w:rsidP="005A403D">
                            <w:pPr>
                              <w:jc w:val="center"/>
                              <w:rPr>
                                <w:rFonts w:ascii="黑体" w:eastAsia="黑体" w:hAnsi="黑体" w:cs="Tahoma" w:hint="eastAsia"/>
                                <w:kern w:val="0"/>
                                <w:sz w:val="28"/>
                                <w:szCs w:val="28"/>
                                <w:lang w:bidi="ar"/>
                              </w:rPr>
                            </w:pPr>
                            <w:r w:rsidRPr="005A403D">
                              <w:rPr>
                                <w:rFonts w:ascii="黑体" w:eastAsia="黑体" w:hAnsi="黑体" w:cs="Tahoma"/>
                                <w:kern w:val="0"/>
                                <w:sz w:val="28"/>
                                <w:szCs w:val="28"/>
                                <w:lang w:bidi="ar"/>
                              </w:rPr>
                              <w:t xml:space="preserve">Determination of ellagic acid in Strawberry </w:t>
                            </w:r>
                          </w:p>
                          <w:p w14:paraId="63A60720" w14:textId="0A5C0947" w:rsidR="005A403D" w:rsidRDefault="005A403D" w:rsidP="005A403D">
                            <w:pPr>
                              <w:jc w:val="center"/>
                              <w:rPr>
                                <w:rFonts w:ascii="黑体" w:eastAsia="黑体" w:hAnsi="黑体" w:cs="Tahoma" w:hint="eastAsia"/>
                                <w:kern w:val="0"/>
                                <w:sz w:val="28"/>
                                <w:szCs w:val="28"/>
                                <w:lang w:bidi="ar"/>
                              </w:rPr>
                            </w:pPr>
                            <w:proofErr w:type="spellStart"/>
                            <w:r w:rsidRPr="005A403D">
                              <w:rPr>
                                <w:rFonts w:ascii="黑体" w:eastAsia="黑体" w:hAnsi="黑体" w:cs="Tahoma"/>
                                <w:kern w:val="0"/>
                                <w:sz w:val="28"/>
                                <w:szCs w:val="28"/>
                                <w:lang w:bidi="ar"/>
                              </w:rPr>
                              <w:t xml:space="preserve">Ultra </w:t>
                            </w:r>
                            <w:proofErr w:type="gramStart"/>
                            <w:r w:rsidRPr="005A403D">
                              <w:rPr>
                                <w:rFonts w:ascii="黑体" w:eastAsia="黑体" w:hAnsi="黑体" w:cs="Tahoma"/>
                                <w:kern w:val="0"/>
                                <w:sz w:val="28"/>
                                <w:szCs w:val="28"/>
                                <w:lang w:bidi="ar"/>
                              </w:rPr>
                              <w:t>high</w:t>
                            </w:r>
                            <w:proofErr w:type="spellEnd"/>
                            <w:r w:rsidRPr="005A403D">
                              <w:rPr>
                                <w:rFonts w:ascii="黑体" w:eastAsia="黑体" w:hAnsi="黑体" w:cs="Tahoma"/>
                                <w:kern w:val="0"/>
                                <w:sz w:val="28"/>
                                <w:szCs w:val="28"/>
                                <w:lang w:bidi="ar"/>
                              </w:rPr>
                              <w:t xml:space="preserve"> performance</w:t>
                            </w:r>
                            <w:proofErr w:type="gramEnd"/>
                            <w:r w:rsidRPr="005A403D">
                              <w:rPr>
                                <w:rFonts w:ascii="黑体" w:eastAsia="黑体" w:hAnsi="黑体" w:cs="Tahoma"/>
                                <w:kern w:val="0"/>
                                <w:sz w:val="28"/>
                                <w:szCs w:val="28"/>
                                <w:lang w:bidi="ar"/>
                              </w:rPr>
                              <w:t xml:space="preserve"> liquid chromatography - mass spectrometry method</w:t>
                            </w:r>
                          </w:p>
                          <w:p w14:paraId="4FE59690" w14:textId="77777777" w:rsidR="003910F3" w:rsidRDefault="003910F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AA84DF7" id="文本框 7" o:spid="_x0000_s1029" type="#_x0000_t202" style="position:absolute;left:0;text-align:left;margin-left:27.7pt;margin-top:12.85pt;width:416.25pt;height:18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" fillcolor="white [3201]" stroked="f" strokeweight=".5pt">
                <v:textbox>
                  <w:txbxContent>
                    <w:p w14:paraId="210310D2" w14:textId="085CF166" w:rsidR="005A403D" w:rsidRPr="005A403D" w:rsidRDefault="005A403D" w:rsidP="005A403D">
                      <w:pPr>
                        <w:widowControl/>
                        <w:jc w:val="center"/>
                        <w:rPr>
                          <w:rFonts w:ascii="黑体" w:eastAsia="黑体" w:hAnsi="黑体" w:hint="eastAsia"/>
                          <w:sz w:val="52"/>
                          <w:szCs w:val="52"/>
                        </w:rPr>
                      </w:pPr>
                      <w:r w:rsidRPr="005A403D">
                        <w:rPr>
                          <w:rFonts w:ascii="黑体" w:eastAsia="黑体" w:hAnsi="黑体" w:hint="eastAsia"/>
                          <w:sz w:val="52"/>
                          <w:szCs w:val="52"/>
                        </w:rPr>
                        <w:t>草莓中鞣花酸含量的测定</w:t>
                      </w:r>
                    </w:p>
                    <w:p w14:paraId="2A1370CA" w14:textId="0DA905BC" w:rsidR="003910F3" w:rsidRDefault="005A403D" w:rsidP="005A403D">
                      <w:pPr>
                        <w:widowControl/>
                        <w:jc w:val="center"/>
                        <w:rPr>
                          <w:rFonts w:ascii="黑体" w:eastAsia="黑体" w:hAnsi="黑体" w:hint="eastAsia"/>
                          <w:sz w:val="52"/>
                          <w:szCs w:val="52"/>
                        </w:rPr>
                      </w:pPr>
                      <w:r w:rsidRPr="005A403D">
                        <w:rPr>
                          <w:rFonts w:ascii="黑体" w:eastAsia="黑体" w:hAnsi="黑体" w:hint="eastAsia"/>
                          <w:sz w:val="52"/>
                          <w:szCs w:val="52"/>
                        </w:rPr>
                        <w:t>超高效液相色谱-质谱法</w:t>
                      </w:r>
                    </w:p>
                    <w:p w14:paraId="392638C1" w14:textId="77777777" w:rsidR="005A403D" w:rsidRPr="005A403D" w:rsidRDefault="005A403D" w:rsidP="005A403D">
                      <w:pPr>
                        <w:jc w:val="center"/>
                        <w:rPr>
                          <w:rFonts w:ascii="黑体" w:eastAsia="黑体" w:hAnsi="黑体" w:cs="Tahoma" w:hint="eastAsia"/>
                          <w:kern w:val="0"/>
                          <w:sz w:val="28"/>
                          <w:szCs w:val="28"/>
                          <w:lang w:bidi="ar"/>
                        </w:rPr>
                      </w:pPr>
                      <w:r w:rsidRPr="005A403D">
                        <w:rPr>
                          <w:rFonts w:ascii="黑体" w:eastAsia="黑体" w:hAnsi="黑体" w:cs="Tahoma"/>
                          <w:kern w:val="0"/>
                          <w:sz w:val="28"/>
                          <w:szCs w:val="28"/>
                          <w:lang w:bidi="ar"/>
                        </w:rPr>
                        <w:t xml:space="preserve">Determination of ellagic acid in Strawberry </w:t>
                      </w:r>
                    </w:p>
                    <w:p w14:paraId="63A60720" w14:textId="0A5C0947" w:rsidR="005A403D" w:rsidRDefault="005A403D" w:rsidP="005A403D">
                      <w:pPr>
                        <w:jc w:val="center"/>
                        <w:rPr>
                          <w:rFonts w:ascii="黑体" w:eastAsia="黑体" w:hAnsi="黑体" w:cs="Tahoma" w:hint="eastAsia"/>
                          <w:kern w:val="0"/>
                          <w:sz w:val="28"/>
                          <w:szCs w:val="28"/>
                          <w:lang w:bidi="ar"/>
                        </w:rPr>
                      </w:pPr>
                      <w:proofErr w:type="spellStart"/>
                      <w:r w:rsidRPr="005A403D">
                        <w:rPr>
                          <w:rFonts w:ascii="黑体" w:eastAsia="黑体" w:hAnsi="黑体" w:cs="Tahoma"/>
                          <w:kern w:val="0"/>
                          <w:sz w:val="28"/>
                          <w:szCs w:val="28"/>
                          <w:lang w:bidi="ar"/>
                        </w:rPr>
                        <w:t xml:space="preserve">Ultra </w:t>
                      </w:r>
                      <w:proofErr w:type="gramStart"/>
                      <w:r w:rsidRPr="005A403D">
                        <w:rPr>
                          <w:rFonts w:ascii="黑体" w:eastAsia="黑体" w:hAnsi="黑体" w:cs="Tahoma"/>
                          <w:kern w:val="0"/>
                          <w:sz w:val="28"/>
                          <w:szCs w:val="28"/>
                          <w:lang w:bidi="ar"/>
                        </w:rPr>
                        <w:t>high</w:t>
                      </w:r>
                      <w:proofErr w:type="spellEnd"/>
                      <w:r w:rsidRPr="005A403D">
                        <w:rPr>
                          <w:rFonts w:ascii="黑体" w:eastAsia="黑体" w:hAnsi="黑体" w:cs="Tahoma"/>
                          <w:kern w:val="0"/>
                          <w:sz w:val="28"/>
                          <w:szCs w:val="28"/>
                          <w:lang w:bidi="ar"/>
                        </w:rPr>
                        <w:t xml:space="preserve"> performance</w:t>
                      </w:r>
                      <w:proofErr w:type="gramEnd"/>
                      <w:r w:rsidRPr="005A403D">
                        <w:rPr>
                          <w:rFonts w:ascii="黑体" w:eastAsia="黑体" w:hAnsi="黑体" w:cs="Tahoma"/>
                          <w:kern w:val="0"/>
                          <w:sz w:val="28"/>
                          <w:szCs w:val="28"/>
                          <w:lang w:bidi="ar"/>
                        </w:rPr>
                        <w:t xml:space="preserve"> liquid chromatography - mass spectrometry method</w:t>
                      </w:r>
                    </w:p>
                    <w:p w14:paraId="4FE59690" w14:textId="77777777" w:rsidR="003910F3" w:rsidRDefault="003910F3"/>
                  </w:txbxContent>
                </v:textbox>
              </v:shape>
            </w:pict>
          </mc:Fallback>
        </mc:AlternateContent>
      </w:r>
    </w:p>
    <w:p w14:paraId="5C03FD3D" w14:textId="77777777" w:rsidR="003910F3" w:rsidRDefault="003910F3">
      <w:pPr>
        <w:jc w:val="center"/>
        <w:rPr>
          <w:rFonts w:ascii="方正兰亭黑_GBK" w:eastAsia="方正兰亭黑_GBK" w:hAnsi="方正兰亭黑_GBK" w:cs="方正兰亭黑_GBK" w:hint="eastAsia"/>
          <w:sz w:val="52"/>
          <w:szCs w:val="52"/>
        </w:rPr>
      </w:pPr>
    </w:p>
    <w:p w14:paraId="2016F1A4" w14:textId="77777777" w:rsidR="003910F3" w:rsidRDefault="003910F3">
      <w:pPr>
        <w:jc w:val="center"/>
        <w:rPr>
          <w:rFonts w:ascii="仿宋_GB2312" w:eastAsia="仿宋_GB2312" w:hAnsi="仿宋_GB2312" w:cs="仿宋_GB2312" w:hint="eastAsia"/>
          <w:sz w:val="30"/>
          <w:szCs w:val="30"/>
        </w:rPr>
      </w:pPr>
    </w:p>
    <w:p w14:paraId="2B40EA4F" w14:textId="77777777" w:rsidR="003910F3" w:rsidRDefault="003910F3"/>
    <w:p w14:paraId="7469A858" w14:textId="77777777" w:rsidR="003910F3" w:rsidRDefault="003910F3"/>
    <w:p w14:paraId="146C3B65" w14:textId="77777777" w:rsidR="003910F3" w:rsidRDefault="003910F3"/>
    <w:p w14:paraId="172F5C3F" w14:textId="77777777" w:rsidR="003910F3" w:rsidRDefault="003910F3"/>
    <w:p w14:paraId="0EF2AC77" w14:textId="77777777" w:rsidR="003910F3" w:rsidRDefault="003910F3"/>
    <w:p w14:paraId="0ECF00F7" w14:textId="77777777" w:rsidR="003910F3" w:rsidRDefault="003910F3"/>
    <w:p w14:paraId="3664ABE5" w14:textId="77777777" w:rsidR="003910F3" w:rsidRDefault="003910F3"/>
    <w:p w14:paraId="4F233174" w14:textId="77777777" w:rsidR="003910F3" w:rsidRDefault="003910F3"/>
    <w:p w14:paraId="142D1100" w14:textId="77777777" w:rsidR="003910F3" w:rsidRDefault="003910F3"/>
    <w:p w14:paraId="1FF1E905" w14:textId="77777777" w:rsidR="003910F3" w:rsidRDefault="003910F3"/>
    <w:p w14:paraId="1E852B40" w14:textId="77777777" w:rsidR="003910F3" w:rsidRDefault="003910F3"/>
    <w:p w14:paraId="75D90632" w14:textId="77777777" w:rsidR="003910F3" w:rsidRDefault="003910F3"/>
    <w:p w14:paraId="21CFA51A" w14:textId="77777777" w:rsidR="003910F3" w:rsidRDefault="003910F3"/>
    <w:p w14:paraId="35FD9084" w14:textId="77777777" w:rsidR="003910F3" w:rsidRDefault="00000000">
      <w:r>
        <w:rPr>
          <w:noProof/>
        </w:rPr>
        <mc:AlternateContent>
          <mc:Choice Requires="wps">
            <w:drawing>
              <wp:anchor distT="0" distB="0" distL="114300" distR="114300" simplePos="0" relativeHeight="251665408" behindDoc="0" locked="0" layoutInCell="1" allowOverlap="1" wp14:anchorId="1353A480" wp14:editId="0ADA863D">
                <wp:simplePos x="0" y="0"/>
                <wp:positionH relativeFrom="column">
                  <wp:posOffset>46990</wp:posOffset>
                </wp:positionH>
                <wp:positionV relativeFrom="paragraph">
                  <wp:posOffset>103505</wp:posOffset>
                </wp:positionV>
                <wp:extent cx="5857875" cy="409575"/>
                <wp:effectExtent l="0" t="0" r="9525" b="9525"/>
                <wp:wrapNone/>
                <wp:docPr id="8" name="文本框 8"/>
                <wp:cNvGraphicFramePr/>
                <a:graphic xmlns:a="http://schemas.openxmlformats.org/drawingml/2006/main">
                  <a:graphicData uri="http://schemas.microsoft.com/office/word/2010/wordprocessingShape">
                    <wps:wsp>
                      <wps:cNvSpPr txBox="1"/>
                      <wps:spPr>
                        <a:xfrm>
                          <a:off x="946785" y="7775575"/>
                          <a:ext cx="5857875" cy="40957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3AFFE247" w14:textId="77777777" w:rsidR="003910F3" w:rsidRDefault="00000000">
                            <w:pPr>
                              <w:spacing w:line="240" w:lineRule="atLeast"/>
                              <w:jc w:val="left"/>
                            </w:pPr>
                            <w:r>
                              <w:rPr>
                                <w:rFonts w:ascii="黑体" w:eastAsia="黑体" w:hAnsi="黑体" w:hint="eastAsia"/>
                                <w:sz w:val="28"/>
                                <w:szCs w:val="28"/>
                              </w:rPr>
                              <w:t>2024年-03-12发布                            2024年-03-12实施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353A480" id="文本框 8" o:spid="_x0000_s1030" type="#_x0000_t202" style="position:absolute;left:0;text-align:left;margin-left:3.7pt;margin-top:8.15pt;width:461.25pt;height:3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" fillcolor="white [3212]" stroked="f" strokeweight=".5pt">
                <v:textbox>
                  <w:txbxContent>
                    <w:p w14:paraId="3AFFE247" w14:textId="77777777" w:rsidR="003910F3" w:rsidRDefault="00000000">
                      <w:pPr>
                        <w:spacing w:line="240" w:lineRule="atLeast"/>
                        <w:jc w:val="left"/>
                      </w:pPr>
                      <w:r>
                        <w:rPr>
                          <w:rFonts w:ascii="黑体" w:eastAsia="黑体" w:hAnsi="黑体" w:hint="eastAsia"/>
                          <w:sz w:val="28"/>
                          <w:szCs w:val="28"/>
                        </w:rPr>
                        <w:t>2024年-03-12发布                            2024年-03-12实施</w:t>
                      </w:r>
                    </w:p>
                  </w:txbxContent>
                </v:textbox>
              </v:shape>
            </w:pict>
          </mc:Fallback>
        </mc:AlternateContent>
      </w:r>
    </w:p>
    <w:p w14:paraId="5B9DE906" w14:textId="77777777" w:rsidR="003910F3" w:rsidRDefault="003910F3"/>
    <w:p w14:paraId="5401798C" w14:textId="77777777" w:rsidR="003910F3" w:rsidRDefault="00000000">
      <w:r>
        <w:rPr>
          <w:noProof/>
        </w:rPr>
        <mc:AlternateContent>
          <mc:Choice Requires="wps">
            <w:drawing>
              <wp:anchor distT="0" distB="0" distL="114300" distR="114300" simplePos="0" relativeHeight="251660288" behindDoc="0" locked="0" layoutInCell="1" allowOverlap="1" wp14:anchorId="7C5C8D6D" wp14:editId="05AA8271">
                <wp:simplePos x="0" y="0"/>
                <wp:positionH relativeFrom="column">
                  <wp:posOffset>103505</wp:posOffset>
                </wp:positionH>
                <wp:positionV relativeFrom="paragraph">
                  <wp:posOffset>151130</wp:posOffset>
                </wp:positionV>
                <wp:extent cx="5791200" cy="10795"/>
                <wp:effectExtent l="0" t="6350" r="0" b="11430"/>
                <wp:wrapNone/>
                <wp:docPr id="6" name="直接连接符 6"/>
                <wp:cNvGraphicFramePr/>
                <a:graphic xmlns:a="http://schemas.openxmlformats.org/drawingml/2006/main">
                  <a:graphicData uri="http://schemas.microsoft.com/office/word/2010/wordprocessingShape">
                    <wps:wsp>
                      <wps:cNvCnPr/>
                      <wps:spPr>
                        <a:xfrm flipV="1">
                          <a:off x="0" y="0"/>
                          <a:ext cx="5791200" cy="107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720BD95A" id="直接连接符 6"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8.15pt,11.9pt" to="464.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" strokecolor="black [3213]" strokeweight="1pt">
                <v:stroke joinstyle="miter"/>
              </v:line>
            </w:pict>
          </mc:Fallback>
        </mc:AlternateContent>
      </w:r>
    </w:p>
    <w:p w14:paraId="57A0DF0D" w14:textId="77777777" w:rsidR="003910F3" w:rsidRDefault="00000000">
      <w:pPr>
        <w:jc w:val="center"/>
        <w:rPr>
          <w:rFonts w:ascii="方正兰亭黑_GBK" w:eastAsia="方正兰亭黑_GBK" w:hAnsi="方正兰亭黑_GBK" w:cs="方正兰亭黑_GBK" w:hint="eastAsia"/>
          <w:sz w:val="32"/>
          <w:szCs w:val="32"/>
        </w:rPr>
      </w:pPr>
      <w:r>
        <w:rPr>
          <w:noProof/>
          <w:sz w:val="32"/>
        </w:rPr>
        <mc:AlternateContent>
          <mc:Choice Requires="wps">
            <w:drawing>
              <wp:anchor distT="0" distB="0" distL="114300" distR="114300" simplePos="0" relativeHeight="251666432" behindDoc="0" locked="0" layoutInCell="1" allowOverlap="1" wp14:anchorId="795AD5A1" wp14:editId="2CC2849D">
                <wp:simplePos x="0" y="0"/>
                <wp:positionH relativeFrom="column">
                  <wp:posOffset>909955</wp:posOffset>
                </wp:positionH>
                <wp:positionV relativeFrom="paragraph">
                  <wp:posOffset>315595</wp:posOffset>
                </wp:positionV>
                <wp:extent cx="4060190" cy="6299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060190" cy="629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0781F" w14:textId="77777777" w:rsidR="003910F3" w:rsidRDefault="00000000">
                            <w:pPr>
                              <w:jc w:val="center"/>
                              <w:rPr>
                                <w:sz w:val="22"/>
                                <w:szCs w:val="22"/>
                              </w:rPr>
                            </w:pPr>
                            <w:r>
                              <w:rPr>
                                <w:rFonts w:ascii="方正兰亭黑_GBK" w:eastAsia="方正兰亭黑_GBK" w:hAnsi="方正兰亭黑_GBK" w:cs="方正兰亭黑_GBK" w:hint="eastAsia"/>
                                <w:sz w:val="32"/>
                                <w:szCs w:val="32"/>
                              </w:rPr>
                              <w:t xml:space="preserve">辽宁省分析测试协会   </w:t>
                            </w:r>
                            <w:r>
                              <w:rPr>
                                <w:rFonts w:ascii="黑体" w:eastAsia="黑体" w:hAnsi="黑体" w:cs="方正兰亭黑_GBK" w:hint="eastAsia"/>
                                <w:sz w:val="28"/>
                                <w:szCs w:val="28"/>
                              </w:rPr>
                              <w:t>发 布</w:t>
                            </w:r>
                          </w:p>
                          <w:p w14:paraId="469D2603" w14:textId="77777777" w:rsidR="003910F3" w:rsidRDefault="003910F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95AD5A1" id="文本框 9" o:spid="_x0000_s1031" type="#_x0000_t202" style="position:absolute;left:0;text-align:left;margin-left:71.65pt;margin-top:24.85pt;width:319.7pt;height:49.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" filled="f" stroked="f" strokeweight=".5pt">
                <v:textbox>
                  <w:txbxContent>
                    <w:p w14:paraId="46D0781F" w14:textId="77777777" w:rsidR="003910F3" w:rsidRDefault="00000000">
                      <w:pPr>
                        <w:jc w:val="center"/>
                        <w:rPr>
                          <w:sz w:val="22"/>
                          <w:szCs w:val="22"/>
                        </w:rPr>
                      </w:pPr>
                      <w:r>
                        <w:rPr>
                          <w:rFonts w:ascii="方正兰亭黑_GBK" w:eastAsia="方正兰亭黑_GBK" w:hAnsi="方正兰亭黑_GBK" w:cs="方正兰亭黑_GBK" w:hint="eastAsia"/>
                          <w:sz w:val="32"/>
                          <w:szCs w:val="32"/>
                        </w:rPr>
                        <w:t xml:space="preserve">辽宁省分析测试协会   </w:t>
                      </w:r>
                      <w:r>
                        <w:rPr>
                          <w:rFonts w:ascii="黑体" w:eastAsia="黑体" w:hAnsi="黑体" w:cs="方正兰亭黑_GBK" w:hint="eastAsia"/>
                          <w:sz w:val="28"/>
                          <w:szCs w:val="28"/>
                        </w:rPr>
                        <w:t>发 布</w:t>
                      </w:r>
                    </w:p>
                    <w:p w14:paraId="469D2603" w14:textId="77777777" w:rsidR="003910F3" w:rsidRDefault="003910F3"/>
                  </w:txbxContent>
                </v:textbox>
              </v:shape>
            </w:pict>
          </mc:Fallback>
        </mc:AlternateContent>
      </w:r>
    </w:p>
    <w:p w14:paraId="5199E4D7" w14:textId="77777777" w:rsidR="003910F3" w:rsidRDefault="003910F3">
      <w:pPr>
        <w:jc w:val="center"/>
        <w:rPr>
          <w:rFonts w:ascii="方正兰亭黑_GBK" w:eastAsia="方正兰亭黑_GBK" w:hAnsi="方正兰亭黑_GBK" w:cs="方正兰亭黑_GBK" w:hint="eastAsia"/>
          <w:sz w:val="32"/>
          <w:szCs w:val="32"/>
        </w:rPr>
      </w:pPr>
    </w:p>
    <w:p w14:paraId="17ECF442" w14:textId="77777777" w:rsidR="003910F3" w:rsidRDefault="003910F3">
      <w:pPr>
        <w:rPr>
          <w:rFonts w:ascii="黑体" w:eastAsia="黑体" w:hAnsi="黑体" w:hint="eastAsia"/>
          <w:kern w:val="0"/>
          <w:sz w:val="10"/>
          <w:szCs w:val="10"/>
        </w:rPr>
      </w:pPr>
    </w:p>
    <w:p w14:paraId="78634DE2" w14:textId="77777777" w:rsidR="003910F3" w:rsidRDefault="003910F3">
      <w:pPr>
        <w:rPr>
          <w:rFonts w:ascii="宋体" w:hAnsi="宋体" w:hint="eastAsia"/>
          <w:sz w:val="28"/>
          <w:szCs w:val="28"/>
        </w:rPr>
        <w:sectPr w:rsidR="003910F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417" w:header="851" w:footer="992" w:gutter="0"/>
          <w:cols w:space="0"/>
          <w:docGrid w:type="lines" w:linePitch="312"/>
        </w:sectPr>
      </w:pPr>
    </w:p>
    <w:p w14:paraId="14AFC300" w14:textId="77777777" w:rsidR="003910F3" w:rsidRDefault="00000000">
      <w:pPr>
        <w:pStyle w:val="affffffa"/>
        <w:spacing w:after="360"/>
      </w:pPr>
      <w:bookmarkStart w:id="0" w:name="BookMark1"/>
      <w:bookmarkStart w:id="1" w:name="_Toc155276786"/>
      <w:bookmarkStart w:id="2" w:name="_Toc155276742"/>
      <w:r>
        <w:rPr>
          <w:rFonts w:hint="eastAsia"/>
          <w:spacing w:val="320"/>
        </w:rPr>
        <w:lastRenderedPageBreak/>
        <w:t>目</w:t>
      </w:r>
      <w:r>
        <w:rPr>
          <w:rFonts w:hint="eastAsia"/>
        </w:rPr>
        <w:t>次</w:t>
      </w:r>
    </w:p>
    <w:p w14:paraId="35D8A00E" w14:textId="77777777" w:rsidR="003910F3" w:rsidRDefault="00000000">
      <w:pPr>
        <w:pStyle w:val="TOC1"/>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\t "标准文件_一级条标题,2,标准文件_附录一级条标题,2," </w:instrText>
      </w:r>
      <w:r>
        <w:fldChar w:fldCharType="separate"/>
      </w:r>
      <w:hyperlink w:anchor="_Toc157601111" w:history="1">
        <w:r w:rsidR="003910F3">
          <w:rPr>
            <w:rStyle w:val="affffb"/>
            <w:spacing w:val="320"/>
          </w:rPr>
          <w:t>前</w:t>
        </w:r>
        <w:r w:rsidR="003910F3">
          <w:rPr>
            <w:rStyle w:val="affffb"/>
          </w:rPr>
          <w:t>言</w:t>
        </w:r>
        <w:r w:rsidR="003910F3">
          <w:tab/>
        </w:r>
        <w:r w:rsidR="003910F3">
          <w:fldChar w:fldCharType="begin"/>
        </w:r>
        <w:r w:rsidR="003910F3">
          <w:instrText xml:space="preserve"> PAGEREF _Toc157601111 \h </w:instrText>
        </w:r>
        <w:r w:rsidR="003910F3">
          <w:fldChar w:fldCharType="separate"/>
        </w:r>
        <w:r w:rsidR="003910F3">
          <w:t>II</w:t>
        </w:r>
        <w:r w:rsidR="003910F3">
          <w:fldChar w:fldCharType="end"/>
        </w:r>
      </w:hyperlink>
    </w:p>
    <w:p w14:paraId="528116BF" w14:textId="77777777" w:rsidR="003910F3" w:rsidRDefault="003910F3">
      <w:pPr>
        <w:pStyle w:val="TOC1"/>
        <w:tabs>
          <w:tab w:val="right" w:leader="dot" w:pos="9344"/>
        </w:tabs>
        <w:rPr>
          <w:rFonts w:asciiTheme="minorHAnsi" w:eastAsiaTheme="minorEastAsia" w:hAnsiTheme="minorHAnsi" w:cstheme="minorBidi"/>
          <w:szCs w:val="22"/>
          <w14:ligatures w14:val="standardContextual"/>
        </w:rPr>
      </w:pPr>
      <w:hyperlink w:anchor="_Toc157601112" w:history="1">
        <w:r>
          <w:rPr>
            <w:rStyle w:val="affffb"/>
          </w:rPr>
          <w:t>1 范围</w:t>
        </w:r>
        <w:r>
          <w:tab/>
        </w:r>
        <w:r>
          <w:fldChar w:fldCharType="begin"/>
        </w:r>
        <w:r>
          <w:instrText xml:space="preserve"> PAGEREF _Toc157601112 \h </w:instrText>
        </w:r>
        <w:r>
          <w:fldChar w:fldCharType="separate"/>
        </w:r>
        <w:r>
          <w:t>1</w:t>
        </w:r>
        <w:r>
          <w:fldChar w:fldCharType="end"/>
        </w:r>
      </w:hyperlink>
    </w:p>
    <w:p w14:paraId="3D52792D" w14:textId="77777777" w:rsidR="003910F3" w:rsidRDefault="003910F3">
      <w:pPr>
        <w:pStyle w:val="TOC1"/>
        <w:tabs>
          <w:tab w:val="right" w:leader="dot" w:pos="9344"/>
        </w:tabs>
        <w:rPr>
          <w:rFonts w:asciiTheme="minorHAnsi" w:eastAsiaTheme="minorEastAsia" w:hAnsiTheme="minorHAnsi" w:cstheme="minorBidi"/>
          <w:szCs w:val="22"/>
          <w14:ligatures w14:val="standardContextual"/>
        </w:rPr>
      </w:pPr>
      <w:hyperlink w:anchor="_Toc157601113" w:history="1">
        <w:r>
          <w:rPr>
            <w:rStyle w:val="affffb"/>
          </w:rPr>
          <w:t>2 规范性引用文件</w:t>
        </w:r>
        <w:r>
          <w:tab/>
        </w:r>
        <w:r>
          <w:fldChar w:fldCharType="begin"/>
        </w:r>
        <w:r>
          <w:instrText xml:space="preserve"> PAGEREF _Toc157601113 \h </w:instrText>
        </w:r>
        <w:r>
          <w:fldChar w:fldCharType="separate"/>
        </w:r>
        <w:r>
          <w:t>1</w:t>
        </w:r>
        <w:r>
          <w:fldChar w:fldCharType="end"/>
        </w:r>
      </w:hyperlink>
    </w:p>
    <w:p w14:paraId="1FFF7A62" w14:textId="77777777" w:rsidR="003910F3" w:rsidRDefault="003910F3">
      <w:pPr>
        <w:pStyle w:val="TOC1"/>
        <w:tabs>
          <w:tab w:val="right" w:leader="dot" w:pos="9344"/>
        </w:tabs>
        <w:rPr>
          <w:rFonts w:asciiTheme="minorHAnsi" w:eastAsiaTheme="minorEastAsia" w:hAnsiTheme="minorHAnsi" w:cstheme="minorBidi"/>
          <w:szCs w:val="22"/>
          <w14:ligatures w14:val="standardContextual"/>
        </w:rPr>
      </w:pPr>
      <w:hyperlink w:anchor="_Toc157601114" w:history="1">
        <w:r>
          <w:rPr>
            <w:rStyle w:val="affffb"/>
          </w:rPr>
          <w:t>3 术语和定义</w:t>
        </w:r>
        <w:r>
          <w:tab/>
        </w:r>
        <w:r>
          <w:fldChar w:fldCharType="begin"/>
        </w:r>
        <w:r>
          <w:instrText xml:space="preserve"> PAGEREF _Toc157601114 \h </w:instrText>
        </w:r>
        <w:r>
          <w:fldChar w:fldCharType="separate"/>
        </w:r>
        <w:r>
          <w:t>1</w:t>
        </w:r>
        <w:r>
          <w:fldChar w:fldCharType="end"/>
        </w:r>
      </w:hyperlink>
    </w:p>
    <w:p w14:paraId="2706BC92" w14:textId="77777777" w:rsidR="003910F3" w:rsidRDefault="003910F3">
      <w:pPr>
        <w:pStyle w:val="TOC1"/>
        <w:tabs>
          <w:tab w:val="right" w:leader="dot" w:pos="9344"/>
        </w:tabs>
        <w:rPr>
          <w:rFonts w:asciiTheme="minorHAnsi" w:eastAsiaTheme="minorEastAsia" w:hAnsiTheme="minorHAnsi" w:cstheme="minorBidi"/>
          <w:szCs w:val="22"/>
          <w14:ligatures w14:val="standardContextual"/>
        </w:rPr>
      </w:pPr>
      <w:hyperlink w:anchor="_Toc157601115" w:history="1">
        <w:r>
          <w:rPr>
            <w:rStyle w:val="affffb"/>
          </w:rPr>
          <w:t>4 原理</w:t>
        </w:r>
        <w:r>
          <w:tab/>
        </w:r>
        <w:r>
          <w:fldChar w:fldCharType="begin"/>
        </w:r>
        <w:r>
          <w:instrText xml:space="preserve"> PAGEREF _Toc157601115 \h </w:instrText>
        </w:r>
        <w:r>
          <w:fldChar w:fldCharType="separate"/>
        </w:r>
        <w:r>
          <w:t>1</w:t>
        </w:r>
        <w:r>
          <w:fldChar w:fldCharType="end"/>
        </w:r>
      </w:hyperlink>
    </w:p>
    <w:p w14:paraId="487D0501" w14:textId="77777777" w:rsidR="003910F3" w:rsidRDefault="003910F3">
      <w:pPr>
        <w:pStyle w:val="TOC1"/>
        <w:tabs>
          <w:tab w:val="right" w:leader="dot" w:pos="9344"/>
        </w:tabs>
        <w:rPr>
          <w:rFonts w:asciiTheme="minorHAnsi" w:eastAsiaTheme="minorEastAsia" w:hAnsiTheme="minorHAnsi" w:cstheme="minorBidi"/>
          <w:szCs w:val="22"/>
          <w14:ligatures w14:val="standardContextual"/>
        </w:rPr>
      </w:pPr>
      <w:hyperlink w:anchor="_Toc157601116" w:history="1">
        <w:r>
          <w:rPr>
            <w:rStyle w:val="affffb"/>
          </w:rPr>
          <w:t>5 试剂或材料</w:t>
        </w:r>
        <w:r>
          <w:tab/>
        </w:r>
        <w:r>
          <w:fldChar w:fldCharType="begin"/>
        </w:r>
        <w:r>
          <w:instrText xml:space="preserve"> PAGEREF _Toc157601116 \h </w:instrText>
        </w:r>
        <w:r>
          <w:fldChar w:fldCharType="separate"/>
        </w:r>
        <w:r>
          <w:t>1</w:t>
        </w:r>
        <w:r>
          <w:fldChar w:fldCharType="end"/>
        </w:r>
      </w:hyperlink>
    </w:p>
    <w:p w14:paraId="7F35DAA4" w14:textId="77777777" w:rsidR="003910F3" w:rsidRDefault="003910F3">
      <w:pPr>
        <w:pStyle w:val="TOC1"/>
        <w:tabs>
          <w:tab w:val="right" w:leader="dot" w:pos="9344"/>
        </w:tabs>
        <w:rPr>
          <w:rFonts w:asciiTheme="minorHAnsi" w:eastAsiaTheme="minorEastAsia" w:hAnsiTheme="minorHAnsi" w:cstheme="minorBidi"/>
          <w:szCs w:val="22"/>
          <w14:ligatures w14:val="standardContextual"/>
        </w:rPr>
      </w:pPr>
      <w:hyperlink w:anchor="_Toc157601129" w:history="1">
        <w:r>
          <w:rPr>
            <w:rStyle w:val="affffb"/>
          </w:rPr>
          <w:t>6 仪器设备</w:t>
        </w:r>
        <w:r>
          <w:tab/>
        </w:r>
        <w:r>
          <w:fldChar w:fldCharType="begin"/>
        </w:r>
        <w:r>
          <w:instrText xml:space="preserve"> PAGEREF _Toc157601129 \h </w:instrText>
        </w:r>
        <w:r>
          <w:fldChar w:fldCharType="separate"/>
        </w:r>
        <w:r>
          <w:t>2</w:t>
        </w:r>
        <w:r>
          <w:fldChar w:fldCharType="end"/>
        </w:r>
      </w:hyperlink>
    </w:p>
    <w:p w14:paraId="5011B944" w14:textId="2008D9C9" w:rsidR="003910F3" w:rsidRDefault="003910F3">
      <w:pPr>
        <w:pStyle w:val="TOC1"/>
        <w:tabs>
          <w:tab w:val="right" w:leader="dot" w:pos="9344"/>
        </w:tabs>
        <w:rPr>
          <w:rFonts w:asciiTheme="minorHAnsi" w:eastAsiaTheme="minorEastAsia" w:hAnsiTheme="minorHAnsi" w:cstheme="minorBidi"/>
          <w:szCs w:val="22"/>
          <w14:ligatures w14:val="standardContextual"/>
        </w:rPr>
      </w:pPr>
      <w:hyperlink w:anchor="_Toc157601130" w:history="1">
        <w:r>
          <w:rPr>
            <w:rStyle w:val="affffb"/>
          </w:rPr>
          <w:t>7 样品</w:t>
        </w:r>
        <w:r>
          <w:rPr>
            <w:rStyle w:val="affffb"/>
            <w:rFonts w:hint="eastAsia"/>
          </w:rPr>
          <w:t>处理</w:t>
        </w:r>
        <w:r>
          <w:tab/>
        </w:r>
        <w:r>
          <w:rPr>
            <w:rFonts w:hint="eastAsia"/>
          </w:rPr>
          <w:t>2</w:t>
        </w:r>
      </w:hyperlink>
    </w:p>
    <w:p w14:paraId="52FD50ED" w14:textId="7119252B" w:rsidR="003910F3" w:rsidRDefault="003910F3">
      <w:pPr>
        <w:pStyle w:val="TOC1"/>
        <w:tabs>
          <w:tab w:val="right" w:leader="dot" w:pos="9344"/>
        </w:tabs>
        <w:rPr>
          <w:rFonts w:asciiTheme="minorHAnsi" w:eastAsiaTheme="minorEastAsia" w:hAnsiTheme="minorHAnsi" w:cstheme="minorBidi"/>
          <w:szCs w:val="22"/>
          <w14:ligatures w14:val="standardContextual"/>
        </w:rPr>
      </w:pPr>
      <w:hyperlink w:anchor="_Toc157601134" w:history="1">
        <w:r>
          <w:rPr>
            <w:rStyle w:val="affffb"/>
          </w:rPr>
          <w:t xml:space="preserve">8 </w:t>
        </w:r>
        <w:r>
          <w:rPr>
            <w:rStyle w:val="affffb"/>
            <w:rFonts w:hint="eastAsia"/>
          </w:rPr>
          <w:t>检测方法</w:t>
        </w:r>
        <w:r>
          <w:tab/>
        </w:r>
        <w:r>
          <w:rPr>
            <w:rFonts w:hint="eastAsia"/>
          </w:rPr>
          <w:t>2</w:t>
        </w:r>
      </w:hyperlink>
    </w:p>
    <w:p w14:paraId="5B166B2A" w14:textId="2C6402D9" w:rsidR="003910F3" w:rsidRDefault="003910F3">
      <w:pPr>
        <w:pStyle w:val="TOC1"/>
        <w:tabs>
          <w:tab w:val="right" w:leader="dot" w:pos="9344"/>
        </w:tabs>
        <w:rPr>
          <w:rFonts w:asciiTheme="minorHAnsi" w:eastAsiaTheme="minorEastAsia" w:hAnsiTheme="minorHAnsi" w:cstheme="minorBidi"/>
          <w:szCs w:val="22"/>
          <w14:ligatures w14:val="standardContextual"/>
        </w:rPr>
      </w:pPr>
      <w:hyperlink w:anchor="_Toc157601139" w:history="1">
        <w:r>
          <w:rPr>
            <w:rStyle w:val="affffb"/>
          </w:rPr>
          <w:t xml:space="preserve">9 </w:t>
        </w:r>
        <w:r w:rsidRPr="008403F0">
          <w:rPr>
            <w:rStyle w:val="affffb"/>
            <w:rFonts w:hint="eastAsia"/>
          </w:rPr>
          <w:t>分析结果的表述</w:t>
        </w:r>
        <w:r>
          <w:tab/>
        </w:r>
        <w:r>
          <w:fldChar w:fldCharType="begin"/>
        </w:r>
        <w:r>
          <w:instrText xml:space="preserve"> PAGEREF _Toc157601139 \h </w:instrText>
        </w:r>
        <w:r>
          <w:fldChar w:fldCharType="separate"/>
        </w:r>
        <w:r>
          <w:t>4</w:t>
        </w:r>
        <w:r>
          <w:fldChar w:fldCharType="end"/>
        </w:r>
      </w:hyperlink>
    </w:p>
    <w:p w14:paraId="061A06A6" w14:textId="2EC1C682" w:rsidR="003910F3" w:rsidRDefault="003910F3">
      <w:pPr>
        <w:pStyle w:val="TOC1"/>
        <w:tabs>
          <w:tab w:val="right" w:leader="dot" w:pos="9344"/>
        </w:tabs>
        <w:rPr>
          <w:rFonts w:asciiTheme="minorHAnsi" w:eastAsiaTheme="minorEastAsia" w:hAnsiTheme="minorHAnsi" w:cstheme="minorBidi"/>
          <w:szCs w:val="22"/>
          <w14:ligatures w14:val="standardContextual"/>
        </w:rPr>
      </w:pPr>
      <w:hyperlink w:anchor="_Toc157601142" w:history="1">
        <w:r>
          <w:rPr>
            <w:rStyle w:val="affffb"/>
          </w:rPr>
          <w:t>10 精密度</w:t>
        </w:r>
        <w:r>
          <w:tab/>
        </w:r>
        <w:r>
          <w:fldChar w:fldCharType="begin"/>
        </w:r>
        <w:r>
          <w:instrText xml:space="preserve"> PAGEREF _Toc157601142 \h </w:instrText>
        </w:r>
        <w:r>
          <w:fldChar w:fldCharType="separate"/>
        </w:r>
        <w:r>
          <w:t>4</w:t>
        </w:r>
        <w:r>
          <w:fldChar w:fldCharType="end"/>
        </w:r>
      </w:hyperlink>
    </w:p>
    <w:p w14:paraId="2F7DC05C" w14:textId="7CDDEEBE" w:rsidR="003910F3" w:rsidRDefault="003910F3" w:rsidP="00FB11D8">
      <w:pPr>
        <w:pStyle w:val="TOC1"/>
        <w:tabs>
          <w:tab w:val="right" w:leader="dot" w:pos="9344"/>
        </w:tabs>
        <w:rPr>
          <w:rFonts w:asciiTheme="minorHAnsi" w:eastAsiaTheme="minorEastAsia" w:hAnsiTheme="minorHAnsi" w:cstheme="minorBidi"/>
          <w:szCs w:val="22"/>
          <w14:ligatures w14:val="standardContextual"/>
        </w:rPr>
      </w:pPr>
      <w:hyperlink w:anchor="_Toc157601145" w:history="1">
        <w:r>
          <w:rPr>
            <w:rStyle w:val="affffb"/>
          </w:rPr>
          <w:t xml:space="preserve">11 </w:t>
        </w:r>
        <w:r w:rsidRPr="00FB11D8">
          <w:rPr>
            <w:rStyle w:val="affffb"/>
            <w:rFonts w:hint="eastAsia"/>
          </w:rPr>
          <w:t>附录A(资料性附录)鞣花酸的质谱图</w:t>
        </w:r>
        <w:r>
          <w:tab/>
        </w:r>
        <w:r>
          <w:fldChar w:fldCharType="begin"/>
        </w:r>
        <w:r>
          <w:instrText xml:space="preserve"> PAGEREF _Toc157601145 \h </w:instrText>
        </w:r>
        <w:r>
          <w:fldChar w:fldCharType="separate"/>
        </w:r>
        <w:r>
          <w:t>5</w:t>
        </w:r>
        <w:r>
          <w:fldChar w:fldCharType="end"/>
        </w:r>
      </w:hyperlink>
    </w:p>
    <w:p w14:paraId="44A07EFC" w14:textId="77777777" w:rsidR="003910F3" w:rsidRDefault="00000000">
      <w:pPr>
        <w:pStyle w:val="affffffa"/>
        <w:spacing w:after="360"/>
        <w:sectPr w:rsidR="003910F3">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14:paraId="5C3450A7" w14:textId="77777777" w:rsidR="003910F3" w:rsidRDefault="00000000">
      <w:pPr>
        <w:pStyle w:val="a6"/>
        <w:spacing w:before="900" w:after="360"/>
      </w:pPr>
      <w:bookmarkStart w:id="3" w:name="_Toc157601111"/>
      <w:bookmarkStart w:id="4" w:name="BookMark2"/>
      <w:bookmarkEnd w:id="0"/>
      <w:r>
        <w:rPr>
          <w:spacing w:val="320"/>
        </w:rPr>
        <w:lastRenderedPageBreak/>
        <w:t>前</w:t>
      </w:r>
      <w:r>
        <w:t>言</w:t>
      </w:r>
      <w:bookmarkEnd w:id="1"/>
      <w:bookmarkEnd w:id="2"/>
      <w:bookmarkEnd w:id="3"/>
    </w:p>
    <w:p w14:paraId="4F5BF52F" w14:textId="77777777" w:rsidR="006532C0" w:rsidRPr="00725B9E" w:rsidRDefault="006532C0" w:rsidP="00764E49">
      <w:pPr>
        <w:pStyle w:val="afffff5"/>
      </w:pPr>
      <w:r w:rsidRPr="00725B9E">
        <w:t>本文件按照</w:t>
      </w:r>
      <w:r w:rsidRPr="00725B9E">
        <w:t>GB/T 1.1—2020</w:t>
      </w:r>
      <w:r w:rsidRPr="00725B9E">
        <w:t>《标准化工作导则</w:t>
      </w:r>
      <w:r w:rsidRPr="00725B9E">
        <w:t xml:space="preserve">  </w:t>
      </w:r>
      <w:r w:rsidRPr="00725B9E">
        <w:t>第</w:t>
      </w:r>
      <w:r w:rsidRPr="00725B9E">
        <w:t>1</w:t>
      </w:r>
      <w:r w:rsidRPr="00725B9E">
        <w:t>部分：标准化文件的结构和起草规则》的规定起草。</w:t>
      </w:r>
    </w:p>
    <w:p w14:paraId="15D9F115" w14:textId="77777777" w:rsidR="006532C0" w:rsidRPr="00725B9E" w:rsidRDefault="006532C0" w:rsidP="00764E49">
      <w:pPr>
        <w:pStyle w:val="afffff5"/>
      </w:pPr>
      <w:r w:rsidRPr="00725B9E">
        <w:t>本文件的某些内容可能涉及专利，本文件的发布机构不承担识别专利的责任。</w:t>
      </w:r>
    </w:p>
    <w:p w14:paraId="65026068" w14:textId="77777777" w:rsidR="006532C0" w:rsidRPr="00725B9E" w:rsidRDefault="006532C0" w:rsidP="00764E49">
      <w:pPr>
        <w:pStyle w:val="afffff5"/>
      </w:pPr>
      <w:r w:rsidRPr="00725B9E">
        <w:t>本文件由辽宁省分析测试协会提出并归口。</w:t>
      </w:r>
    </w:p>
    <w:p w14:paraId="27397550" w14:textId="77777777" w:rsidR="006532C0" w:rsidRPr="00725B9E" w:rsidRDefault="006532C0" w:rsidP="00764E49">
      <w:pPr>
        <w:pStyle w:val="afffff5"/>
      </w:pPr>
      <w:r w:rsidRPr="00725B9E">
        <w:t>本文件起草单位：辽宁省农业科学院农业质量标准与检测技术研究所。</w:t>
      </w:r>
    </w:p>
    <w:p w14:paraId="62563762" w14:textId="77777777" w:rsidR="006532C0" w:rsidRPr="00725B9E" w:rsidRDefault="006532C0" w:rsidP="00764E49">
      <w:pPr>
        <w:pStyle w:val="afffff5"/>
      </w:pPr>
      <w:r w:rsidRPr="00725B9E">
        <w:t>本文件主要起草人：</w:t>
      </w:r>
      <w:proofErr w:type="gramStart"/>
      <w:r w:rsidRPr="00725B9E">
        <w:t>郭</w:t>
      </w:r>
      <w:proofErr w:type="gramEnd"/>
      <w:r w:rsidRPr="00725B9E">
        <w:t>春景、李广、吴限</w:t>
      </w:r>
      <w:proofErr w:type="gramStart"/>
      <w:r w:rsidRPr="00725B9E">
        <w:t>鑫</w:t>
      </w:r>
      <w:proofErr w:type="gramEnd"/>
      <w:r w:rsidRPr="00725B9E">
        <w:t>、林秋君、彭天舒、邹雪梅、王在亮、刘万国、张馨予、陈芳、李丽娜、王建忠。</w:t>
      </w:r>
    </w:p>
    <w:p w14:paraId="5E8B643A" w14:textId="209782B8" w:rsidR="003910F3" w:rsidRDefault="006532C0" w:rsidP="00764E49">
      <w:pPr>
        <w:pStyle w:val="afffff5"/>
        <w:sectPr w:rsidR="003910F3">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cols w:space="425"/>
          <w:formProt w:val="0"/>
          <w:docGrid w:linePitch="312"/>
        </w:sectPr>
      </w:pPr>
      <w:r>
        <w:rPr>
          <w:rFonts w:hint="eastAsia"/>
        </w:rPr>
        <w:t>本文件为首次发布。</w:t>
      </w:r>
    </w:p>
    <w:p w14:paraId="2490F52A" w14:textId="77777777" w:rsidR="003910F3" w:rsidRDefault="003910F3">
      <w:pPr>
        <w:spacing w:line="20" w:lineRule="exact"/>
        <w:jc w:val="center"/>
        <w:rPr>
          <w:rFonts w:ascii="黑体" w:eastAsia="黑体" w:hAnsi="黑体" w:hint="eastAsia"/>
          <w:sz w:val="32"/>
          <w:szCs w:val="32"/>
        </w:rPr>
      </w:pPr>
      <w:bookmarkStart w:id="5" w:name="BookMark4"/>
      <w:bookmarkEnd w:id="4"/>
    </w:p>
    <w:p w14:paraId="681A1BE8" w14:textId="77777777" w:rsidR="003910F3" w:rsidRDefault="003910F3">
      <w:pPr>
        <w:spacing w:line="20" w:lineRule="exact"/>
        <w:jc w:val="center"/>
        <w:rPr>
          <w:rFonts w:ascii="黑体" w:eastAsia="黑体" w:hAnsi="黑体" w:hint="eastAsia"/>
          <w:sz w:val="32"/>
          <w:szCs w:val="32"/>
        </w:rPr>
      </w:pPr>
    </w:p>
    <w:bookmarkStart w:id="6" w:name="NEW_STAND_NAME" w:displacedByCustomXml="next"/>
    <w:sdt>
      <w:sdtPr>
        <w:tag w:val="NEW_STAND_NAME"/>
        <w:id w:val="595910757"/>
        <w:lock w:val="sdtLocked"/>
        <w:placeholder>
          <w:docPart w:val="{e075a5fa-1ff7-4219-9e43-d8b928d04f5b}"/>
        </w:placeholder>
      </w:sdtPr>
      <w:sdtContent>
        <w:p w14:paraId="4CAD7057" w14:textId="32C4CD1D" w:rsidR="003910F3" w:rsidRDefault="007B4949">
          <w:pPr>
            <w:pStyle w:val="afffffffff8"/>
            <w:spacing w:beforeLines="1" w:before="3" w:afterLines="1" w:after="3"/>
            <w:rPr>
              <w:rFonts w:hint="eastAsia"/>
            </w:rPr>
          </w:pPr>
          <w:r w:rsidRPr="007B4949">
            <w:rPr>
              <w:rFonts w:hint="eastAsia"/>
            </w:rPr>
            <w:t>草莓中鞣花酸含量的测定 超高效液相色谱-质谱法</w:t>
          </w:r>
        </w:p>
        <w:p w14:paraId="34BBAA60" w14:textId="77777777" w:rsidR="003910F3" w:rsidRDefault="00000000">
          <w:pPr>
            <w:pStyle w:val="afffffffff8"/>
            <w:spacing w:beforeLines="1" w:before="3" w:after="680"/>
            <w:rPr>
              <w:rFonts w:hint="eastAsia"/>
            </w:rPr>
          </w:pPr>
        </w:p>
      </w:sdtContent>
    </w:sdt>
    <w:p w14:paraId="1E83E684" w14:textId="77777777" w:rsidR="003910F3" w:rsidRDefault="00000000">
      <w:pPr>
        <w:pStyle w:val="affc"/>
        <w:spacing w:before="312" w:after="312"/>
      </w:pPr>
      <w:bookmarkStart w:id="7" w:name="_Toc157601112"/>
      <w:bookmarkStart w:id="8" w:name="_Toc97192964"/>
      <w:bookmarkStart w:id="9" w:name="_Toc26718930"/>
      <w:bookmarkStart w:id="10" w:name="_Toc155276787"/>
      <w:bookmarkStart w:id="11" w:name="_Toc24884211"/>
      <w:bookmarkStart w:id="12" w:name="_Toc17233325"/>
      <w:bookmarkStart w:id="13" w:name="_Toc26648465"/>
      <w:bookmarkStart w:id="14" w:name="_Toc26986771"/>
      <w:bookmarkStart w:id="15" w:name="_Toc155276743"/>
      <w:bookmarkStart w:id="16" w:name="_Toc26986530"/>
      <w:bookmarkStart w:id="17" w:name="_Toc17233333"/>
      <w:bookmarkStart w:id="18" w:name="_Toc24884218"/>
      <w:bookmarkEnd w:id="6"/>
      <w:r>
        <w:rPr>
          <w:rFonts w:hint="eastAsia"/>
        </w:rPr>
        <w:t>范围</w:t>
      </w:r>
      <w:bookmarkEnd w:id="7"/>
      <w:bookmarkEnd w:id="8"/>
      <w:bookmarkEnd w:id="9"/>
      <w:bookmarkEnd w:id="10"/>
      <w:bookmarkEnd w:id="11"/>
      <w:bookmarkEnd w:id="12"/>
      <w:bookmarkEnd w:id="13"/>
      <w:bookmarkEnd w:id="14"/>
      <w:bookmarkEnd w:id="15"/>
      <w:bookmarkEnd w:id="16"/>
      <w:bookmarkEnd w:id="17"/>
      <w:bookmarkEnd w:id="18"/>
    </w:p>
    <w:p w14:paraId="148BA203" w14:textId="05DF9CE3" w:rsidR="00014CEE" w:rsidRPr="00014CEE" w:rsidRDefault="00014CEE" w:rsidP="00764E49">
      <w:pPr>
        <w:pStyle w:val="afffff5"/>
      </w:pPr>
      <w:bookmarkStart w:id="19" w:name="_Toc24884212"/>
      <w:bookmarkStart w:id="20" w:name="_Toc17233334"/>
      <w:bookmarkStart w:id="21" w:name="_Toc26648466"/>
      <w:bookmarkStart w:id="22" w:name="_Toc17233326"/>
      <w:bookmarkStart w:id="23" w:name="_Toc24884219"/>
      <w:r w:rsidRPr="00014CEE">
        <w:rPr>
          <w:rFonts w:hint="eastAsia"/>
        </w:rPr>
        <w:t>本文件确定</w:t>
      </w:r>
      <w:proofErr w:type="gramStart"/>
      <w:r w:rsidRPr="00014CEE">
        <w:rPr>
          <w:rFonts w:hint="eastAsia"/>
        </w:rPr>
        <w:t>了草莓</w:t>
      </w:r>
      <w:proofErr w:type="gramEnd"/>
      <w:r w:rsidRPr="00014CEE">
        <w:rPr>
          <w:rFonts w:hint="eastAsia"/>
        </w:rPr>
        <w:t>中游离鞣花酸含量的超高效液相色谱</w:t>
      </w:r>
      <w:r w:rsidRPr="00014CEE">
        <w:rPr>
          <w:rFonts w:hint="eastAsia"/>
        </w:rPr>
        <w:t>-</w:t>
      </w:r>
      <w:r w:rsidRPr="00014CEE">
        <w:rPr>
          <w:rFonts w:hint="eastAsia"/>
        </w:rPr>
        <w:t>质谱联用测定方法。</w:t>
      </w:r>
    </w:p>
    <w:p w14:paraId="452F0DED" w14:textId="4BD3098E" w:rsidR="003910F3" w:rsidRDefault="00014CEE" w:rsidP="00764E49">
      <w:pPr>
        <w:pStyle w:val="afffff5"/>
      </w:pPr>
      <w:r w:rsidRPr="00014CEE">
        <w:rPr>
          <w:rFonts w:hint="eastAsia"/>
        </w:rPr>
        <w:t>本文件适用于草莓鲜果中游离鞣花酸含量的测定。</w:t>
      </w:r>
    </w:p>
    <w:p w14:paraId="39360AE0" w14:textId="77777777" w:rsidR="003910F3" w:rsidRDefault="00000000">
      <w:pPr>
        <w:pStyle w:val="affc"/>
        <w:spacing w:before="312" w:after="312"/>
      </w:pPr>
      <w:bookmarkStart w:id="24" w:name="_Toc26718931"/>
      <w:bookmarkStart w:id="25" w:name="_Toc97192965"/>
      <w:bookmarkStart w:id="26" w:name="_Toc155276788"/>
      <w:bookmarkStart w:id="27" w:name="_Toc26986772"/>
      <w:bookmarkStart w:id="28" w:name="_Toc26986531"/>
      <w:bookmarkStart w:id="29" w:name="_Toc155276744"/>
      <w:bookmarkStart w:id="30" w:name="_Toc157601113"/>
      <w:r>
        <w:rPr>
          <w:rFonts w:hint="eastAsia"/>
        </w:rPr>
        <w:t>规范性引用文件</w:t>
      </w:r>
      <w:bookmarkEnd w:id="19"/>
      <w:bookmarkEnd w:id="20"/>
      <w:bookmarkEnd w:id="21"/>
      <w:bookmarkEnd w:id="22"/>
      <w:bookmarkEnd w:id="23"/>
      <w:bookmarkEnd w:id="24"/>
      <w:bookmarkEnd w:id="25"/>
      <w:bookmarkEnd w:id="26"/>
      <w:bookmarkEnd w:id="27"/>
      <w:bookmarkEnd w:id="28"/>
      <w:bookmarkEnd w:id="29"/>
      <w:bookmarkEnd w:id="30"/>
    </w:p>
    <w:sdt>
      <w:sdtPr>
        <w:rPr>
          <w:rFonts w:hint="eastAsia"/>
        </w:rPr>
        <w:id w:val="715848253"/>
        <w:placeholder>
          <w:docPart w:val="{c6e63323-4e90-4416-a5f8-c8c199adebf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94BFBAE" w14:textId="77777777" w:rsidR="003910F3" w:rsidRDefault="00000000" w:rsidP="00764E49">
          <w:pPr>
            <w:pStyle w:val="afffff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tbl>
      <w:tblPr>
        <w:tblStyle w:val="affff7"/>
        <w:tblW w:w="7056"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5436"/>
      </w:tblGrid>
      <w:tr w:rsidR="003910F3" w14:paraId="4390263A" w14:textId="77777777">
        <w:tc>
          <w:tcPr>
            <w:tcW w:w="1620" w:type="dxa"/>
            <w:tcBorders>
              <w:tl2br w:val="nil"/>
              <w:tr2bl w:val="nil"/>
            </w:tcBorders>
          </w:tcPr>
          <w:p w14:paraId="230326EB" w14:textId="4090A1C4" w:rsidR="003910F3" w:rsidRDefault="00014CEE">
            <w:pPr>
              <w:widowControl/>
              <w:autoSpaceDE w:val="0"/>
              <w:autoSpaceDN w:val="0"/>
              <w:snapToGrid w:val="0"/>
              <w:spacing w:line="276" w:lineRule="auto"/>
              <w:jc w:val="left"/>
            </w:pPr>
            <w:r w:rsidRPr="00014CEE">
              <w:t>GB/T 6682</w:t>
            </w:r>
          </w:p>
        </w:tc>
        <w:tc>
          <w:tcPr>
            <w:tcW w:w="5436" w:type="dxa"/>
            <w:tcBorders>
              <w:tl2br w:val="nil"/>
              <w:tr2bl w:val="nil"/>
            </w:tcBorders>
          </w:tcPr>
          <w:p w14:paraId="4AF8BDA4" w14:textId="46E5A16C" w:rsidR="003910F3" w:rsidRDefault="00014CEE">
            <w:pPr>
              <w:widowControl/>
              <w:autoSpaceDE w:val="0"/>
              <w:autoSpaceDN w:val="0"/>
              <w:snapToGrid w:val="0"/>
              <w:spacing w:line="276" w:lineRule="auto"/>
              <w:jc w:val="left"/>
            </w:pPr>
            <w:r w:rsidRPr="00014CEE">
              <w:rPr>
                <w:rFonts w:hint="eastAsia"/>
              </w:rPr>
              <w:t>分析实验室用水规格和实验方法</w:t>
            </w:r>
          </w:p>
        </w:tc>
      </w:tr>
    </w:tbl>
    <w:p w14:paraId="03AB4A0E" w14:textId="77777777" w:rsidR="003910F3" w:rsidRDefault="00000000">
      <w:pPr>
        <w:pStyle w:val="affc"/>
        <w:spacing w:before="312" w:after="312"/>
      </w:pPr>
      <w:bookmarkStart w:id="31" w:name="_Toc155276789"/>
      <w:bookmarkStart w:id="32" w:name="_Toc155276745"/>
      <w:bookmarkStart w:id="33" w:name="_Toc97192966"/>
      <w:bookmarkStart w:id="34" w:name="_Toc157601114"/>
      <w:r>
        <w:rPr>
          <w:rFonts w:hint="eastAsia"/>
          <w:szCs w:val="21"/>
        </w:rPr>
        <w:t>术语和定义</w:t>
      </w:r>
      <w:bookmarkEnd w:id="31"/>
      <w:bookmarkEnd w:id="32"/>
      <w:bookmarkEnd w:id="33"/>
      <w:bookmarkEnd w:id="34"/>
    </w:p>
    <w:bookmarkStart w:id="35" w:name="_Toc26986532" w:displacedByCustomXml="next"/>
    <w:bookmarkEnd w:id="35" w:displacedByCustomXml="next"/>
    <w:sdt>
      <w:sdtPr>
        <w:id w:val="-1909835108"/>
        <w:placeholder>
          <w:docPart w:val="{4a3745d0-fb44-4167-90da-68ca84b9a9e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D44B4A1" w14:textId="77777777" w:rsidR="003910F3" w:rsidRDefault="00000000" w:rsidP="00764E49">
          <w:pPr>
            <w:pStyle w:val="afffff5"/>
          </w:pPr>
          <w:r>
            <w:t>本文件没有需要界定的术语和定义。</w:t>
          </w:r>
        </w:p>
      </w:sdtContent>
    </w:sdt>
    <w:p w14:paraId="2FD27183" w14:textId="77777777" w:rsidR="003910F3" w:rsidRDefault="00000000">
      <w:pPr>
        <w:pStyle w:val="affc"/>
        <w:spacing w:before="312" w:after="312"/>
      </w:pPr>
      <w:bookmarkStart w:id="36" w:name="_Toc155276747"/>
      <w:bookmarkStart w:id="37" w:name="_Toc157601115"/>
      <w:bookmarkStart w:id="38" w:name="_Toc155276791"/>
      <w:r>
        <w:rPr>
          <w:rFonts w:hint="eastAsia"/>
        </w:rPr>
        <w:t>原理</w:t>
      </w:r>
      <w:bookmarkEnd w:id="36"/>
      <w:bookmarkEnd w:id="37"/>
      <w:bookmarkEnd w:id="38"/>
    </w:p>
    <w:p w14:paraId="37596D15" w14:textId="7C8245AD" w:rsidR="003910F3" w:rsidRDefault="000A7B79" w:rsidP="00764E49">
      <w:pPr>
        <w:pStyle w:val="afffff5"/>
      </w:pPr>
      <w:r w:rsidRPr="000A7B79">
        <w:rPr>
          <w:rFonts w:hint="eastAsia"/>
        </w:rPr>
        <w:t>试样经提取后进样，采用超高效液相色谱</w:t>
      </w:r>
      <w:r w:rsidRPr="000A7B79">
        <w:rPr>
          <w:rFonts w:hint="eastAsia"/>
        </w:rPr>
        <w:t>-</w:t>
      </w:r>
      <w:r w:rsidRPr="000A7B79">
        <w:rPr>
          <w:rFonts w:hint="eastAsia"/>
        </w:rPr>
        <w:t>质谱联用仪分离测定，根据保留时间定性，外标法定量。</w:t>
      </w:r>
    </w:p>
    <w:p w14:paraId="7CBA84D5" w14:textId="77777777" w:rsidR="003910F3" w:rsidRDefault="00000000">
      <w:pPr>
        <w:pStyle w:val="affc"/>
        <w:spacing w:before="312" w:after="312"/>
      </w:pPr>
      <w:bookmarkStart w:id="39" w:name="_Toc157601116"/>
      <w:bookmarkStart w:id="40" w:name="_Toc155276792"/>
      <w:bookmarkStart w:id="41" w:name="_Toc155276748"/>
      <w:r>
        <w:rPr>
          <w:rFonts w:hint="eastAsia"/>
        </w:rPr>
        <w:t>试剂或材料</w:t>
      </w:r>
      <w:bookmarkEnd w:id="39"/>
      <w:bookmarkEnd w:id="40"/>
      <w:bookmarkEnd w:id="41"/>
    </w:p>
    <w:p w14:paraId="1A86E727" w14:textId="3F5BA0D9" w:rsidR="003910F3" w:rsidRDefault="000A7B79" w:rsidP="00764E49">
      <w:pPr>
        <w:pStyle w:val="afffff5"/>
      </w:pPr>
      <w:r w:rsidRPr="000A7B79">
        <w:rPr>
          <w:rFonts w:hint="eastAsia"/>
        </w:rPr>
        <w:t>本方法所用的试剂，除另有规定外，均为分析纯，</w:t>
      </w:r>
      <w:r w:rsidRPr="000A7B79">
        <w:rPr>
          <w:rFonts w:hint="eastAsia"/>
        </w:rPr>
        <w:t xml:space="preserve"> </w:t>
      </w:r>
      <w:r w:rsidRPr="000A7B79">
        <w:rPr>
          <w:rFonts w:hint="eastAsia"/>
        </w:rPr>
        <w:t>水为</w:t>
      </w:r>
      <w:r w:rsidRPr="000A7B79">
        <w:rPr>
          <w:rFonts w:hint="eastAsia"/>
        </w:rPr>
        <w:t xml:space="preserve"> GB/T 6682 </w:t>
      </w:r>
      <w:r w:rsidRPr="000A7B79">
        <w:rPr>
          <w:rFonts w:hint="eastAsia"/>
        </w:rPr>
        <w:t>规定的一级水。</w:t>
      </w:r>
    </w:p>
    <w:p w14:paraId="445E7BBD" w14:textId="104AEC24" w:rsidR="003910F3" w:rsidRDefault="000A7B79">
      <w:pPr>
        <w:pStyle w:val="affd"/>
        <w:spacing w:before="156" w:after="156"/>
      </w:pPr>
      <w:r>
        <w:rPr>
          <w:rFonts w:hint="eastAsia"/>
        </w:rPr>
        <w:t>甲醇</w:t>
      </w:r>
    </w:p>
    <w:p w14:paraId="77BDE0D1" w14:textId="3C9AC886" w:rsidR="003910F3" w:rsidRDefault="000A7B79" w:rsidP="00764E49">
      <w:pPr>
        <w:pStyle w:val="afffff5"/>
      </w:pPr>
      <w:r>
        <w:rPr>
          <w:rFonts w:hint="eastAsia"/>
        </w:rPr>
        <w:t>色谱纯</w:t>
      </w:r>
      <w:r>
        <w:t>。</w:t>
      </w:r>
    </w:p>
    <w:p w14:paraId="6E4C4A75" w14:textId="5571FB48" w:rsidR="000A7B79" w:rsidRDefault="000A7B79" w:rsidP="000A7B79">
      <w:pPr>
        <w:pStyle w:val="affd"/>
        <w:spacing w:before="156" w:after="156"/>
      </w:pPr>
      <w:r>
        <w:rPr>
          <w:rFonts w:hint="eastAsia"/>
        </w:rPr>
        <w:t>甲酸</w:t>
      </w:r>
    </w:p>
    <w:p w14:paraId="22DD85B5" w14:textId="14178BD0" w:rsidR="000A7B79" w:rsidRPr="000A7B79" w:rsidRDefault="000A7B79" w:rsidP="00764E49">
      <w:pPr>
        <w:pStyle w:val="afffff5"/>
      </w:pPr>
      <w:r>
        <w:rPr>
          <w:rFonts w:hint="eastAsia"/>
        </w:rPr>
        <w:t>色谱纯</w:t>
      </w:r>
      <w:r>
        <w:t>。</w:t>
      </w:r>
    </w:p>
    <w:p w14:paraId="3394654F" w14:textId="263D08E5" w:rsidR="000A7B79" w:rsidRDefault="000A7B79" w:rsidP="006A773E">
      <w:pPr>
        <w:pStyle w:val="affd"/>
        <w:spacing w:before="156" w:after="156"/>
      </w:pPr>
      <w:r w:rsidRPr="000A7B79">
        <w:rPr>
          <w:rFonts w:hint="eastAsia"/>
        </w:rPr>
        <w:t>0.1%甲酸水溶液</w:t>
      </w:r>
    </w:p>
    <w:p w14:paraId="5EFAC2AF" w14:textId="6E4B7644" w:rsidR="003910F3" w:rsidRDefault="000A7B79" w:rsidP="00764E49">
      <w:pPr>
        <w:pStyle w:val="afffff5"/>
      </w:pPr>
      <w:r w:rsidRPr="000A7B79">
        <w:rPr>
          <w:rFonts w:hint="eastAsia"/>
        </w:rPr>
        <w:t>在</w:t>
      </w:r>
      <w:r w:rsidRPr="000A7B79">
        <w:rPr>
          <w:rFonts w:hint="eastAsia"/>
        </w:rPr>
        <w:t>100 mL</w:t>
      </w:r>
      <w:r w:rsidRPr="000A7B79">
        <w:rPr>
          <w:rFonts w:hint="eastAsia"/>
        </w:rPr>
        <w:t>水加入</w:t>
      </w:r>
      <w:r w:rsidRPr="000A7B79">
        <w:rPr>
          <w:rFonts w:hint="eastAsia"/>
        </w:rPr>
        <w:t>0.1</w:t>
      </w:r>
      <w:r w:rsidR="002E4ADF">
        <w:rPr>
          <w:rFonts w:hint="eastAsia"/>
        </w:rPr>
        <w:t xml:space="preserve"> </w:t>
      </w:r>
      <w:r w:rsidRPr="000A7B79">
        <w:rPr>
          <w:rFonts w:hint="eastAsia"/>
        </w:rPr>
        <w:t>mL</w:t>
      </w:r>
      <w:r w:rsidRPr="000A7B79">
        <w:rPr>
          <w:rFonts w:hint="eastAsia"/>
        </w:rPr>
        <w:t>甲酸（</w:t>
      </w:r>
      <w:r w:rsidRPr="000A7B79">
        <w:rPr>
          <w:rFonts w:hint="eastAsia"/>
        </w:rPr>
        <w:t>5.2</w:t>
      </w:r>
      <w:r w:rsidRPr="000A7B79">
        <w:rPr>
          <w:rFonts w:hint="eastAsia"/>
        </w:rPr>
        <w:t>），混合均匀。</w:t>
      </w:r>
    </w:p>
    <w:p w14:paraId="7E9E3A6F" w14:textId="198DDFB1" w:rsidR="006A773E" w:rsidRDefault="006A773E" w:rsidP="006A773E">
      <w:pPr>
        <w:pStyle w:val="affd"/>
        <w:spacing w:before="156" w:after="156"/>
      </w:pPr>
      <w:r>
        <w:rPr>
          <w:rFonts w:hint="eastAsia"/>
        </w:rPr>
        <w:t>提取液</w:t>
      </w:r>
    </w:p>
    <w:p w14:paraId="1734B847" w14:textId="06CC0AC7" w:rsidR="006A773E" w:rsidRPr="006A773E" w:rsidRDefault="006A773E" w:rsidP="00764E49">
      <w:pPr>
        <w:pStyle w:val="afffff5"/>
      </w:pPr>
      <w:r w:rsidRPr="006A773E">
        <w:rPr>
          <w:rFonts w:hint="eastAsia"/>
        </w:rPr>
        <w:t>甲醇</w:t>
      </w:r>
      <w:r w:rsidR="007906CE">
        <w:rPr>
          <w:rFonts w:hint="eastAsia"/>
        </w:rPr>
        <w:t>：</w:t>
      </w:r>
      <w:r w:rsidRPr="006A773E">
        <w:rPr>
          <w:rFonts w:hint="eastAsia"/>
        </w:rPr>
        <w:t>0.1%</w:t>
      </w:r>
      <w:r w:rsidRPr="006A773E">
        <w:rPr>
          <w:rFonts w:hint="eastAsia"/>
        </w:rPr>
        <w:t>甲酸水溶液（</w:t>
      </w:r>
      <w:r w:rsidRPr="006A773E">
        <w:rPr>
          <w:rFonts w:hint="eastAsia"/>
        </w:rPr>
        <w:t>80:20</w:t>
      </w:r>
      <w:r w:rsidRPr="006A773E">
        <w:rPr>
          <w:rFonts w:hint="eastAsia"/>
        </w:rPr>
        <w:t>，体积比）：将</w:t>
      </w:r>
      <w:r w:rsidRPr="006A773E">
        <w:rPr>
          <w:rFonts w:hint="eastAsia"/>
        </w:rPr>
        <w:t xml:space="preserve"> 80 mL </w:t>
      </w:r>
      <w:r w:rsidRPr="006A773E">
        <w:rPr>
          <w:rFonts w:hint="eastAsia"/>
        </w:rPr>
        <w:t>甲醇（</w:t>
      </w:r>
      <w:r w:rsidRPr="006A773E">
        <w:rPr>
          <w:rFonts w:hint="eastAsia"/>
        </w:rPr>
        <w:t>5.1</w:t>
      </w:r>
      <w:r w:rsidRPr="006A773E">
        <w:rPr>
          <w:rFonts w:hint="eastAsia"/>
        </w:rPr>
        <w:t>）加入到</w:t>
      </w:r>
      <w:r w:rsidRPr="006A773E">
        <w:rPr>
          <w:rFonts w:hint="eastAsia"/>
        </w:rPr>
        <w:t xml:space="preserve"> 20 mL 0.1%</w:t>
      </w:r>
      <w:r w:rsidRPr="006A773E">
        <w:rPr>
          <w:rFonts w:hint="eastAsia"/>
        </w:rPr>
        <w:t>甲酸水（</w:t>
      </w:r>
      <w:r w:rsidRPr="006A773E">
        <w:rPr>
          <w:rFonts w:hint="eastAsia"/>
        </w:rPr>
        <w:t>5.3</w:t>
      </w:r>
      <w:r w:rsidRPr="006A773E">
        <w:rPr>
          <w:rFonts w:hint="eastAsia"/>
        </w:rPr>
        <w:t>）中，混合均匀。</w:t>
      </w:r>
    </w:p>
    <w:p w14:paraId="113A44F9" w14:textId="2BBC10DA" w:rsidR="006A773E" w:rsidRDefault="006A773E" w:rsidP="006A773E">
      <w:pPr>
        <w:pStyle w:val="affd"/>
        <w:spacing w:before="156" w:after="156"/>
      </w:pPr>
      <w:r w:rsidRPr="006A773E">
        <w:rPr>
          <w:rFonts w:hint="eastAsia"/>
        </w:rPr>
        <w:t>标准品</w:t>
      </w:r>
    </w:p>
    <w:p w14:paraId="791C3D22" w14:textId="5A5453D6" w:rsidR="006A773E" w:rsidRPr="006A773E" w:rsidRDefault="006A773E" w:rsidP="00764E49">
      <w:pPr>
        <w:pStyle w:val="afffff5"/>
      </w:pPr>
      <w:r w:rsidRPr="006A773E">
        <w:rPr>
          <w:rFonts w:hint="eastAsia"/>
        </w:rPr>
        <w:lastRenderedPageBreak/>
        <w:t>鞣花酸（</w:t>
      </w:r>
      <w:r w:rsidRPr="006A773E">
        <w:rPr>
          <w:rFonts w:hint="eastAsia"/>
        </w:rPr>
        <w:t>Ellagic acid</w:t>
      </w:r>
      <w:r w:rsidRPr="006A773E">
        <w:rPr>
          <w:rFonts w:hint="eastAsia"/>
        </w:rPr>
        <w:t>，</w:t>
      </w:r>
      <w:r w:rsidRPr="006A773E">
        <w:rPr>
          <w:rFonts w:hint="eastAsia"/>
        </w:rPr>
        <w:t>CAS</w:t>
      </w:r>
      <w:r w:rsidRPr="006A773E">
        <w:rPr>
          <w:rFonts w:hint="eastAsia"/>
        </w:rPr>
        <w:t>号</w:t>
      </w:r>
      <w:r w:rsidRPr="006A773E">
        <w:rPr>
          <w:rFonts w:hint="eastAsia"/>
        </w:rPr>
        <w:t>476-66-4</w:t>
      </w:r>
      <w:r w:rsidRPr="006A773E">
        <w:rPr>
          <w:rFonts w:hint="eastAsia"/>
        </w:rPr>
        <w:t>，分子式</w:t>
      </w:r>
      <w:r w:rsidRPr="006A773E">
        <w:rPr>
          <w:rFonts w:hint="eastAsia"/>
        </w:rPr>
        <w:t>C</w:t>
      </w:r>
      <w:r w:rsidRPr="006A773E">
        <w:rPr>
          <w:rFonts w:hint="eastAsia"/>
          <w:vertAlign w:val="subscript"/>
        </w:rPr>
        <w:t>14</w:t>
      </w:r>
      <w:r w:rsidRPr="006A773E">
        <w:rPr>
          <w:rFonts w:hint="eastAsia"/>
        </w:rPr>
        <w:t>H</w:t>
      </w:r>
      <w:r w:rsidRPr="006A773E">
        <w:rPr>
          <w:rFonts w:hint="eastAsia"/>
          <w:vertAlign w:val="subscript"/>
        </w:rPr>
        <w:t>6</w:t>
      </w:r>
      <w:r w:rsidRPr="006A773E">
        <w:rPr>
          <w:rFonts w:hint="eastAsia"/>
        </w:rPr>
        <w:t>O</w:t>
      </w:r>
      <w:r w:rsidRPr="006A773E">
        <w:rPr>
          <w:rFonts w:hint="eastAsia"/>
          <w:vertAlign w:val="subscript"/>
        </w:rPr>
        <w:t>8</w:t>
      </w:r>
      <w:r w:rsidRPr="006A773E">
        <w:rPr>
          <w:rFonts w:hint="eastAsia"/>
        </w:rPr>
        <w:t>，相对分子质量</w:t>
      </w:r>
      <w:r w:rsidRPr="006A773E">
        <w:rPr>
          <w:rFonts w:hint="eastAsia"/>
        </w:rPr>
        <w:t>302.28</w:t>
      </w:r>
      <w:r w:rsidRPr="006A773E">
        <w:rPr>
          <w:rFonts w:hint="eastAsia"/>
        </w:rPr>
        <w:t>），纯度均≥</w:t>
      </w:r>
      <w:r w:rsidRPr="006A773E">
        <w:rPr>
          <w:rFonts w:hint="eastAsia"/>
        </w:rPr>
        <w:t>99%</w:t>
      </w:r>
      <w:r w:rsidRPr="006A773E">
        <w:rPr>
          <w:rFonts w:hint="eastAsia"/>
        </w:rPr>
        <w:t>。</w:t>
      </w:r>
    </w:p>
    <w:p w14:paraId="22A77351" w14:textId="384CA99C" w:rsidR="006A773E" w:rsidRDefault="006A773E" w:rsidP="006A773E">
      <w:pPr>
        <w:pStyle w:val="affd"/>
        <w:spacing w:before="156" w:after="156"/>
      </w:pPr>
      <w:r w:rsidRPr="006A773E">
        <w:rPr>
          <w:rFonts w:hint="eastAsia"/>
        </w:rPr>
        <w:t xml:space="preserve">标准储备液（1000 </w:t>
      </w:r>
      <w:r w:rsidR="007906CE">
        <w:rPr>
          <w:rFonts w:ascii="Times New Roman"/>
        </w:rPr>
        <w:t>µ</w:t>
      </w:r>
      <w:r w:rsidRPr="006A773E">
        <w:rPr>
          <w:rFonts w:hint="eastAsia"/>
        </w:rPr>
        <w:t>g/mL ）</w:t>
      </w:r>
    </w:p>
    <w:p w14:paraId="0CFFB4FC" w14:textId="323FF2DA" w:rsidR="006A773E" w:rsidRPr="006A773E" w:rsidRDefault="006A773E" w:rsidP="00764E49">
      <w:pPr>
        <w:pStyle w:val="afffff5"/>
      </w:pPr>
      <w:r w:rsidRPr="006A773E">
        <w:rPr>
          <w:rFonts w:hint="eastAsia"/>
        </w:rPr>
        <w:t>准确称取鞣花酸标准品</w:t>
      </w:r>
      <w:r w:rsidRPr="006A773E">
        <w:rPr>
          <w:rFonts w:hint="eastAsia"/>
        </w:rPr>
        <w:t>10 mg</w:t>
      </w:r>
      <w:r w:rsidRPr="006A773E">
        <w:rPr>
          <w:rFonts w:hint="eastAsia"/>
        </w:rPr>
        <w:t>（准确至</w:t>
      </w:r>
      <w:r w:rsidRPr="006A773E">
        <w:rPr>
          <w:rFonts w:hint="eastAsia"/>
        </w:rPr>
        <w:t xml:space="preserve"> 0.1 mg</w:t>
      </w:r>
      <w:r w:rsidRPr="006A773E">
        <w:rPr>
          <w:rFonts w:hint="eastAsia"/>
        </w:rPr>
        <w:t>），</w:t>
      </w:r>
      <w:r w:rsidRPr="006A773E">
        <w:rPr>
          <w:rFonts w:hint="eastAsia"/>
        </w:rPr>
        <w:t xml:space="preserve"> </w:t>
      </w:r>
      <w:r w:rsidRPr="006A773E">
        <w:rPr>
          <w:rFonts w:hint="eastAsia"/>
        </w:rPr>
        <w:t>于</w:t>
      </w:r>
      <w:r w:rsidRPr="006A773E">
        <w:rPr>
          <w:rFonts w:hint="eastAsia"/>
        </w:rPr>
        <w:t xml:space="preserve"> 10 mL </w:t>
      </w:r>
      <w:r w:rsidRPr="006A773E">
        <w:rPr>
          <w:rFonts w:hint="eastAsia"/>
        </w:rPr>
        <w:t>棕色容量瓶中，用甲醇溶解并</w:t>
      </w:r>
      <w:proofErr w:type="gramStart"/>
      <w:r w:rsidRPr="006A773E">
        <w:rPr>
          <w:rFonts w:hint="eastAsia"/>
        </w:rPr>
        <w:t>定容至刻度</w:t>
      </w:r>
      <w:proofErr w:type="gramEnd"/>
      <w:r w:rsidRPr="006A773E">
        <w:rPr>
          <w:rFonts w:hint="eastAsia"/>
        </w:rPr>
        <w:t>，现用现配。</w:t>
      </w:r>
    </w:p>
    <w:p w14:paraId="2D647D69" w14:textId="4E759538" w:rsidR="006A773E" w:rsidRDefault="00C00B40" w:rsidP="006A773E">
      <w:pPr>
        <w:pStyle w:val="affd"/>
        <w:spacing w:before="156" w:after="156"/>
      </w:pPr>
      <w:r w:rsidRPr="00C00B40">
        <w:rPr>
          <w:rFonts w:hint="eastAsia"/>
        </w:rPr>
        <w:t>标准工作液</w:t>
      </w:r>
    </w:p>
    <w:p w14:paraId="52979A15" w14:textId="4A1F52E2" w:rsidR="003910F3" w:rsidRPr="006455E8" w:rsidRDefault="006455E8" w:rsidP="00764E49">
      <w:pPr>
        <w:pStyle w:val="afffff5"/>
      </w:pPr>
      <w:r w:rsidRPr="006455E8">
        <w:rPr>
          <w:rFonts w:hint="eastAsia"/>
        </w:rPr>
        <w:t>分别吸取标准储备液（</w:t>
      </w:r>
      <w:r w:rsidRPr="006455E8">
        <w:rPr>
          <w:rFonts w:hint="eastAsia"/>
        </w:rPr>
        <w:t>5.6</w:t>
      </w:r>
      <w:r w:rsidRPr="006455E8">
        <w:rPr>
          <w:rFonts w:hint="eastAsia"/>
        </w:rPr>
        <w:t>）</w:t>
      </w:r>
      <w:r w:rsidRPr="006455E8">
        <w:rPr>
          <w:rFonts w:hint="eastAsia"/>
        </w:rPr>
        <w:t>0.1 mL</w:t>
      </w:r>
      <w:r w:rsidRPr="006455E8">
        <w:rPr>
          <w:rFonts w:hint="eastAsia"/>
        </w:rPr>
        <w:t>、</w:t>
      </w:r>
      <w:r w:rsidRPr="006455E8">
        <w:rPr>
          <w:rFonts w:hint="eastAsia"/>
        </w:rPr>
        <w:t>0.2 mL</w:t>
      </w:r>
      <w:r w:rsidRPr="006455E8">
        <w:rPr>
          <w:rFonts w:hint="eastAsia"/>
        </w:rPr>
        <w:t>、</w:t>
      </w:r>
      <w:r w:rsidRPr="006455E8">
        <w:rPr>
          <w:rFonts w:hint="eastAsia"/>
        </w:rPr>
        <w:t>0.5 mL</w:t>
      </w:r>
      <w:r w:rsidRPr="006455E8">
        <w:rPr>
          <w:rFonts w:hint="eastAsia"/>
        </w:rPr>
        <w:t>、</w:t>
      </w:r>
      <w:r w:rsidRPr="006455E8">
        <w:rPr>
          <w:rFonts w:hint="eastAsia"/>
        </w:rPr>
        <w:t>1.0 mL</w:t>
      </w:r>
      <w:r w:rsidRPr="006455E8">
        <w:rPr>
          <w:rFonts w:hint="eastAsia"/>
        </w:rPr>
        <w:t>、</w:t>
      </w:r>
      <w:r w:rsidRPr="006455E8">
        <w:rPr>
          <w:rFonts w:hint="eastAsia"/>
        </w:rPr>
        <w:t>2.0 mL</w:t>
      </w:r>
      <w:r w:rsidRPr="006455E8">
        <w:rPr>
          <w:rFonts w:hint="eastAsia"/>
        </w:rPr>
        <w:t>、</w:t>
      </w:r>
      <w:r w:rsidRPr="006455E8">
        <w:rPr>
          <w:rFonts w:hint="eastAsia"/>
        </w:rPr>
        <w:t>5.0 mL</w:t>
      </w:r>
      <w:r w:rsidRPr="006455E8">
        <w:rPr>
          <w:rFonts w:hint="eastAsia"/>
        </w:rPr>
        <w:t>于</w:t>
      </w:r>
      <w:r w:rsidRPr="006455E8">
        <w:rPr>
          <w:rFonts w:hint="eastAsia"/>
        </w:rPr>
        <w:t>10 mL</w:t>
      </w:r>
      <w:r w:rsidRPr="006455E8">
        <w:rPr>
          <w:rFonts w:hint="eastAsia"/>
        </w:rPr>
        <w:t>容量瓶中，用提取液（</w:t>
      </w:r>
      <w:r w:rsidRPr="006455E8">
        <w:rPr>
          <w:rFonts w:hint="eastAsia"/>
        </w:rPr>
        <w:t>5.4</w:t>
      </w:r>
      <w:r w:rsidRPr="006455E8">
        <w:rPr>
          <w:rFonts w:hint="eastAsia"/>
        </w:rPr>
        <w:t>）</w:t>
      </w:r>
      <w:proofErr w:type="gramStart"/>
      <w:r w:rsidRPr="006455E8">
        <w:rPr>
          <w:rFonts w:hint="eastAsia"/>
        </w:rPr>
        <w:t>定容至刻度</w:t>
      </w:r>
      <w:proofErr w:type="gramEnd"/>
      <w:r w:rsidRPr="006455E8">
        <w:rPr>
          <w:rFonts w:hint="eastAsia"/>
        </w:rPr>
        <w:t>，配制成浓度分别为</w:t>
      </w:r>
      <w:r w:rsidRPr="006455E8">
        <w:rPr>
          <w:rFonts w:hint="eastAsia"/>
        </w:rPr>
        <w:t>10.0</w:t>
      </w:r>
      <w:r w:rsidR="009426B8">
        <w:rPr>
          <w:rFonts w:hint="eastAsia"/>
        </w:rPr>
        <w:t xml:space="preserve"> </w:t>
      </w:r>
      <w:r w:rsidR="009426B8">
        <w:t>µ</w:t>
      </w:r>
      <w:r w:rsidRPr="006455E8">
        <w:rPr>
          <w:rFonts w:hint="eastAsia"/>
        </w:rPr>
        <w:t>g/mL</w:t>
      </w:r>
      <w:r w:rsidRPr="006455E8">
        <w:rPr>
          <w:rFonts w:hint="eastAsia"/>
        </w:rPr>
        <w:t>、</w:t>
      </w:r>
      <w:r w:rsidRPr="006455E8">
        <w:rPr>
          <w:rFonts w:hint="eastAsia"/>
        </w:rPr>
        <w:t>20.0</w:t>
      </w:r>
      <w:r w:rsidR="009426B8">
        <w:rPr>
          <w:rFonts w:hint="eastAsia"/>
        </w:rPr>
        <w:t xml:space="preserve"> </w:t>
      </w:r>
      <w:r w:rsidR="009426B8">
        <w:t>µ</w:t>
      </w:r>
      <w:r w:rsidRPr="006455E8">
        <w:rPr>
          <w:rFonts w:hint="eastAsia"/>
        </w:rPr>
        <w:t>g/mL</w:t>
      </w:r>
      <w:r w:rsidRPr="006455E8">
        <w:rPr>
          <w:rFonts w:hint="eastAsia"/>
        </w:rPr>
        <w:t>、</w:t>
      </w:r>
      <w:r w:rsidRPr="006455E8">
        <w:rPr>
          <w:rFonts w:hint="eastAsia"/>
        </w:rPr>
        <w:t>50.0</w:t>
      </w:r>
      <w:r w:rsidR="009426B8">
        <w:rPr>
          <w:rFonts w:hint="eastAsia"/>
        </w:rPr>
        <w:t xml:space="preserve"> </w:t>
      </w:r>
      <w:r w:rsidR="009426B8">
        <w:t>µ</w:t>
      </w:r>
      <w:r w:rsidRPr="006455E8">
        <w:rPr>
          <w:rFonts w:hint="eastAsia"/>
        </w:rPr>
        <w:t>g/mL</w:t>
      </w:r>
      <w:r w:rsidRPr="006455E8">
        <w:rPr>
          <w:rFonts w:hint="eastAsia"/>
        </w:rPr>
        <w:t>、</w:t>
      </w:r>
      <w:r w:rsidRPr="006455E8">
        <w:rPr>
          <w:rFonts w:hint="eastAsia"/>
        </w:rPr>
        <w:t>100</w:t>
      </w:r>
      <w:r w:rsidR="009426B8">
        <w:rPr>
          <w:rFonts w:hint="eastAsia"/>
        </w:rPr>
        <w:t xml:space="preserve"> </w:t>
      </w:r>
      <w:r w:rsidR="009426B8">
        <w:t>µ</w:t>
      </w:r>
      <w:r w:rsidRPr="006455E8">
        <w:rPr>
          <w:rFonts w:hint="eastAsia"/>
        </w:rPr>
        <w:t>g/mL</w:t>
      </w:r>
      <w:r w:rsidRPr="006455E8">
        <w:rPr>
          <w:rFonts w:hint="eastAsia"/>
        </w:rPr>
        <w:t>、</w:t>
      </w:r>
      <w:r w:rsidRPr="006455E8">
        <w:rPr>
          <w:rFonts w:hint="eastAsia"/>
        </w:rPr>
        <w:t>200</w:t>
      </w:r>
      <w:r w:rsidR="009426B8">
        <w:rPr>
          <w:rFonts w:hint="eastAsia"/>
        </w:rPr>
        <w:t xml:space="preserve"> </w:t>
      </w:r>
      <w:r w:rsidR="009426B8">
        <w:t>µ</w:t>
      </w:r>
      <w:r w:rsidRPr="006455E8">
        <w:rPr>
          <w:rFonts w:hint="eastAsia"/>
        </w:rPr>
        <w:t>g/mL</w:t>
      </w:r>
      <w:r w:rsidRPr="006455E8">
        <w:rPr>
          <w:rFonts w:hint="eastAsia"/>
        </w:rPr>
        <w:t>、</w:t>
      </w:r>
      <w:r w:rsidRPr="006455E8">
        <w:rPr>
          <w:rFonts w:hint="eastAsia"/>
        </w:rPr>
        <w:t>500.0</w:t>
      </w:r>
      <w:r w:rsidR="009426B8">
        <w:rPr>
          <w:rFonts w:hint="eastAsia"/>
        </w:rPr>
        <w:t xml:space="preserve"> </w:t>
      </w:r>
      <w:r w:rsidR="009426B8">
        <w:t>µ</w:t>
      </w:r>
      <w:r w:rsidRPr="006455E8">
        <w:rPr>
          <w:rFonts w:hint="eastAsia"/>
        </w:rPr>
        <w:t>g/mL</w:t>
      </w:r>
      <w:r w:rsidRPr="006455E8">
        <w:rPr>
          <w:rFonts w:hint="eastAsia"/>
        </w:rPr>
        <w:t>的标准系列工作液，现用现配。</w:t>
      </w:r>
      <w:bookmarkStart w:id="42" w:name="_Toc155276760"/>
      <w:bookmarkStart w:id="43" w:name="_Toc155276804"/>
    </w:p>
    <w:p w14:paraId="1CFEE76E" w14:textId="77777777" w:rsidR="003910F3" w:rsidRDefault="00000000">
      <w:pPr>
        <w:pStyle w:val="affc"/>
        <w:spacing w:before="312" w:after="312"/>
      </w:pPr>
      <w:bookmarkStart w:id="44" w:name="_Toc157601129"/>
      <w:r>
        <w:rPr>
          <w:rFonts w:hint="eastAsia"/>
        </w:rPr>
        <w:t>仪器设备</w:t>
      </w:r>
      <w:bookmarkEnd w:id="42"/>
      <w:bookmarkEnd w:id="43"/>
      <w:bookmarkEnd w:id="44"/>
    </w:p>
    <w:p w14:paraId="305E3EBF" w14:textId="77777777" w:rsidR="000E5545" w:rsidRDefault="000E5545" w:rsidP="000E5545">
      <w:pPr>
        <w:pStyle w:val="affffffffe"/>
        <w:rPr>
          <w:rFonts w:ascii="Times New Roman"/>
        </w:rPr>
      </w:pPr>
      <w:r w:rsidRPr="000E5545">
        <w:rPr>
          <w:rFonts w:ascii="Times New Roman" w:hint="eastAsia"/>
        </w:rPr>
        <w:t>超高效液相色谱</w:t>
      </w:r>
      <w:r w:rsidRPr="000E5545">
        <w:rPr>
          <w:rFonts w:ascii="Times New Roman" w:hint="eastAsia"/>
        </w:rPr>
        <w:t>-</w:t>
      </w:r>
      <w:r w:rsidRPr="000E5545">
        <w:rPr>
          <w:rFonts w:ascii="Times New Roman" w:hint="eastAsia"/>
        </w:rPr>
        <w:t>质谱仪，配电喷雾离子源（</w:t>
      </w:r>
      <w:r w:rsidRPr="000E5545">
        <w:rPr>
          <w:rFonts w:ascii="Times New Roman" w:hint="eastAsia"/>
        </w:rPr>
        <w:t>ESI</w:t>
      </w:r>
      <w:r w:rsidRPr="000E5545">
        <w:rPr>
          <w:rFonts w:ascii="Times New Roman" w:hint="eastAsia"/>
        </w:rPr>
        <w:t>）。</w:t>
      </w:r>
    </w:p>
    <w:p w14:paraId="19F24EBF" w14:textId="37E96F01" w:rsidR="003910F3" w:rsidRDefault="000E5545" w:rsidP="000E5545">
      <w:pPr>
        <w:pStyle w:val="affffffffe"/>
        <w:rPr>
          <w:rFonts w:ascii="Times New Roman"/>
        </w:rPr>
      </w:pPr>
      <w:r w:rsidRPr="000E5545">
        <w:rPr>
          <w:rFonts w:ascii="Times New Roman" w:hint="eastAsia"/>
        </w:rPr>
        <w:t>分析天平：</w:t>
      </w:r>
      <w:proofErr w:type="gramStart"/>
      <w:r w:rsidRPr="000E5545">
        <w:rPr>
          <w:rFonts w:ascii="Times New Roman" w:hint="eastAsia"/>
        </w:rPr>
        <w:t>感</w:t>
      </w:r>
      <w:proofErr w:type="gramEnd"/>
      <w:r w:rsidRPr="000E5545">
        <w:rPr>
          <w:rFonts w:ascii="Times New Roman" w:hint="eastAsia"/>
        </w:rPr>
        <w:t>量</w:t>
      </w:r>
      <w:r w:rsidRPr="000E5545">
        <w:rPr>
          <w:rFonts w:ascii="Times New Roman" w:hint="eastAsia"/>
        </w:rPr>
        <w:t>0.1</w:t>
      </w:r>
      <w:r w:rsidR="00751293">
        <w:rPr>
          <w:rFonts w:ascii="Times New Roman" w:hint="eastAsia"/>
        </w:rPr>
        <w:t xml:space="preserve"> </w:t>
      </w:r>
      <w:r w:rsidRPr="000E5545">
        <w:rPr>
          <w:rFonts w:ascii="Times New Roman" w:hint="eastAsia"/>
        </w:rPr>
        <w:t xml:space="preserve">mg </w:t>
      </w:r>
      <w:r w:rsidRPr="000E5545">
        <w:rPr>
          <w:rFonts w:ascii="Times New Roman" w:hint="eastAsia"/>
        </w:rPr>
        <w:t>和</w:t>
      </w:r>
      <w:r w:rsidRPr="000E5545">
        <w:rPr>
          <w:rFonts w:ascii="Times New Roman" w:hint="eastAsia"/>
        </w:rPr>
        <w:t>0.01</w:t>
      </w:r>
      <w:r w:rsidR="00751293">
        <w:rPr>
          <w:rFonts w:ascii="Times New Roman" w:hint="eastAsia"/>
        </w:rPr>
        <w:t xml:space="preserve"> </w:t>
      </w:r>
      <w:r w:rsidRPr="000E5545">
        <w:rPr>
          <w:rFonts w:ascii="Times New Roman" w:hint="eastAsia"/>
        </w:rPr>
        <w:t>g</w:t>
      </w:r>
      <w:r w:rsidRPr="000E5545">
        <w:rPr>
          <w:rFonts w:ascii="Times New Roman" w:hint="eastAsia"/>
        </w:rPr>
        <w:t>。</w:t>
      </w:r>
    </w:p>
    <w:p w14:paraId="1F377E37" w14:textId="11545468" w:rsidR="000E5545" w:rsidRDefault="000E5545" w:rsidP="000E5545">
      <w:pPr>
        <w:pStyle w:val="affffffffe"/>
        <w:rPr>
          <w:rFonts w:ascii="Times New Roman"/>
        </w:rPr>
      </w:pPr>
      <w:r w:rsidRPr="000E5545">
        <w:rPr>
          <w:rFonts w:ascii="Times New Roman" w:hint="eastAsia"/>
        </w:rPr>
        <w:t>高速离心机，转速≥</w:t>
      </w:r>
      <w:r w:rsidRPr="000E5545">
        <w:rPr>
          <w:rFonts w:ascii="Times New Roman" w:hint="eastAsia"/>
        </w:rPr>
        <w:t>4000</w:t>
      </w:r>
      <w:r w:rsidR="00751293">
        <w:rPr>
          <w:rFonts w:ascii="Times New Roman" w:hint="eastAsia"/>
        </w:rPr>
        <w:t xml:space="preserve"> </w:t>
      </w:r>
      <w:r w:rsidRPr="000E5545">
        <w:rPr>
          <w:rFonts w:ascii="Times New Roman" w:hint="eastAsia"/>
        </w:rPr>
        <w:t>r/min</w:t>
      </w:r>
      <w:r w:rsidRPr="000E5545">
        <w:rPr>
          <w:rFonts w:ascii="Times New Roman" w:hint="eastAsia"/>
        </w:rPr>
        <w:t>。</w:t>
      </w:r>
    </w:p>
    <w:p w14:paraId="115B8BDF" w14:textId="32AC1DC9" w:rsidR="000E5545" w:rsidRDefault="000E5545" w:rsidP="000E5545">
      <w:pPr>
        <w:pStyle w:val="affffffffe"/>
        <w:rPr>
          <w:rFonts w:ascii="Times New Roman"/>
        </w:rPr>
      </w:pPr>
      <w:r w:rsidRPr="000E5545">
        <w:rPr>
          <w:rFonts w:ascii="Times New Roman" w:hint="eastAsia"/>
        </w:rPr>
        <w:t>匀浆机。</w:t>
      </w:r>
    </w:p>
    <w:p w14:paraId="2588A277" w14:textId="0B89C48B" w:rsidR="000E5545" w:rsidRDefault="000E5545" w:rsidP="000E5545">
      <w:pPr>
        <w:pStyle w:val="affffffffe"/>
        <w:rPr>
          <w:rFonts w:ascii="Times New Roman"/>
        </w:rPr>
      </w:pPr>
      <w:r w:rsidRPr="000E5545">
        <w:rPr>
          <w:rFonts w:ascii="Times New Roman" w:hint="eastAsia"/>
        </w:rPr>
        <w:t>微孔滤膜：孔径</w:t>
      </w:r>
      <w:r w:rsidRPr="000E5545">
        <w:rPr>
          <w:rFonts w:ascii="Times New Roman" w:hint="eastAsia"/>
        </w:rPr>
        <w:t>0.22</w:t>
      </w:r>
      <w:r w:rsidR="00751293">
        <w:rPr>
          <w:rFonts w:ascii="Times New Roman" w:hint="eastAsia"/>
        </w:rPr>
        <w:t xml:space="preserve"> </w:t>
      </w:r>
      <w:r w:rsidR="00751293">
        <w:rPr>
          <w:rFonts w:ascii="Times New Roman"/>
        </w:rPr>
        <w:t>µ</w:t>
      </w:r>
      <w:r w:rsidRPr="000E5545">
        <w:rPr>
          <w:rFonts w:ascii="Times New Roman" w:hint="eastAsia"/>
        </w:rPr>
        <w:t>m</w:t>
      </w:r>
      <w:r w:rsidRPr="000E5545">
        <w:rPr>
          <w:rFonts w:ascii="Times New Roman" w:hint="eastAsia"/>
        </w:rPr>
        <w:t>。</w:t>
      </w:r>
    </w:p>
    <w:p w14:paraId="1270DE18" w14:textId="0205766B" w:rsidR="003910F3" w:rsidRDefault="00000000">
      <w:pPr>
        <w:pStyle w:val="affc"/>
        <w:spacing w:before="312" w:after="312"/>
      </w:pPr>
      <w:bookmarkStart w:id="45" w:name="_Toc157601130"/>
      <w:bookmarkStart w:id="46" w:name="_Toc155276805"/>
      <w:bookmarkStart w:id="47" w:name="_Toc155276761"/>
      <w:r>
        <w:rPr>
          <w:rFonts w:hint="eastAsia"/>
        </w:rPr>
        <w:t>样品</w:t>
      </w:r>
      <w:bookmarkEnd w:id="45"/>
      <w:bookmarkEnd w:id="46"/>
      <w:bookmarkEnd w:id="47"/>
      <w:r w:rsidR="00480B52">
        <w:rPr>
          <w:rFonts w:hint="eastAsia"/>
        </w:rPr>
        <w:t>处理</w:t>
      </w:r>
    </w:p>
    <w:p w14:paraId="3EA4D8F8" w14:textId="41E37BEA" w:rsidR="003910F3" w:rsidRPr="00764E49" w:rsidRDefault="00480B52" w:rsidP="00764E49">
      <w:pPr>
        <w:pStyle w:val="afffff5"/>
      </w:pPr>
      <w:r w:rsidRPr="00764E49">
        <w:t>称取匀浆待测样品</w:t>
      </w:r>
      <w:r w:rsidRPr="00764E49">
        <w:t>2.00 g</w:t>
      </w:r>
      <w:r w:rsidRPr="00764E49">
        <w:t>，置于</w:t>
      </w:r>
      <w:r w:rsidRPr="00764E49">
        <w:t>50 mL</w:t>
      </w:r>
      <w:r w:rsidRPr="00764E49">
        <w:t>离心管中。加入</w:t>
      </w:r>
      <w:r w:rsidRPr="00764E49">
        <w:t>50.0 mL</w:t>
      </w:r>
      <w:r w:rsidRPr="00764E49">
        <w:t>提取液（</w:t>
      </w:r>
      <w:r w:rsidRPr="00764E49">
        <w:t>5.4</w:t>
      </w:r>
      <w:r w:rsidRPr="00764E49">
        <w:t>），全自动均质器提取</w:t>
      </w:r>
      <w:r w:rsidRPr="00764E49">
        <w:t>1</w:t>
      </w:r>
      <w:r w:rsidR="00DA541D">
        <w:rPr>
          <w:rFonts w:hint="eastAsia"/>
        </w:rPr>
        <w:t xml:space="preserve"> </w:t>
      </w:r>
      <w:r w:rsidRPr="00764E49">
        <w:t>min</w:t>
      </w:r>
      <w:r w:rsidRPr="00764E49">
        <w:t>，加入</w:t>
      </w:r>
      <w:r w:rsidRPr="00764E49">
        <w:t>1.5</w:t>
      </w:r>
      <w:r w:rsidR="00DA541D">
        <w:rPr>
          <w:rFonts w:hint="eastAsia"/>
        </w:rPr>
        <w:t xml:space="preserve"> </w:t>
      </w:r>
      <w:r w:rsidRPr="00764E49">
        <w:t>g</w:t>
      </w:r>
      <w:r w:rsidRPr="00764E49">
        <w:t>醋酸钠和</w:t>
      </w:r>
      <w:r w:rsidRPr="00764E49">
        <w:t>6</w:t>
      </w:r>
      <w:r w:rsidR="00DA541D">
        <w:rPr>
          <w:rFonts w:hint="eastAsia"/>
        </w:rPr>
        <w:t xml:space="preserve"> </w:t>
      </w:r>
      <w:r w:rsidRPr="00764E49">
        <w:t>g</w:t>
      </w:r>
      <w:r w:rsidRPr="00764E49">
        <w:t>无水硫酸镁，剧烈振荡</w:t>
      </w:r>
      <w:r w:rsidRPr="00764E49">
        <w:t>2 min</w:t>
      </w:r>
      <w:r w:rsidRPr="00764E49">
        <w:t>，混匀后以</w:t>
      </w:r>
      <w:r w:rsidRPr="00764E49">
        <w:t>10000</w:t>
      </w:r>
      <w:r w:rsidR="00DA541D">
        <w:rPr>
          <w:rFonts w:hint="eastAsia"/>
        </w:rPr>
        <w:t xml:space="preserve"> </w:t>
      </w:r>
      <w:r w:rsidRPr="00764E49">
        <w:t>r/min</w:t>
      </w:r>
      <w:r w:rsidRPr="00764E49">
        <w:t>离心</w:t>
      </w:r>
      <w:r w:rsidRPr="00764E49">
        <w:t>3</w:t>
      </w:r>
      <w:r w:rsidR="00DA541D">
        <w:rPr>
          <w:rFonts w:hint="eastAsia"/>
        </w:rPr>
        <w:t xml:space="preserve"> </w:t>
      </w:r>
      <w:r w:rsidRPr="00764E49">
        <w:t>min</w:t>
      </w:r>
      <w:r w:rsidRPr="00764E49">
        <w:t>。取</w:t>
      </w:r>
      <w:r w:rsidRPr="00764E49">
        <w:t>2</w:t>
      </w:r>
      <w:r w:rsidR="00DA541D">
        <w:rPr>
          <w:rFonts w:hint="eastAsia"/>
        </w:rPr>
        <w:t xml:space="preserve"> </w:t>
      </w:r>
      <w:r w:rsidRPr="00764E49">
        <w:t>mL</w:t>
      </w:r>
      <w:r w:rsidRPr="00764E49">
        <w:t>上清液置于装有</w:t>
      </w:r>
      <w:r w:rsidRPr="00764E49">
        <w:t>150</w:t>
      </w:r>
      <w:r w:rsidR="00DA541D">
        <w:rPr>
          <w:rFonts w:hint="eastAsia"/>
        </w:rPr>
        <w:t xml:space="preserve"> </w:t>
      </w:r>
      <w:r w:rsidRPr="00764E49">
        <w:t>mg</w:t>
      </w:r>
      <w:r w:rsidRPr="00764E49">
        <w:t>无水硫酸镁、</w:t>
      </w:r>
      <w:r w:rsidRPr="00764E49">
        <w:t>25</w:t>
      </w:r>
      <w:r w:rsidR="00DA541D">
        <w:rPr>
          <w:rFonts w:hint="eastAsia"/>
        </w:rPr>
        <w:t xml:space="preserve"> </w:t>
      </w:r>
      <w:proofErr w:type="spellStart"/>
      <w:r w:rsidRPr="00764E49">
        <w:t>mgPSA</w:t>
      </w:r>
      <w:proofErr w:type="spellEnd"/>
      <w:r w:rsidRPr="00764E49">
        <w:t>和</w:t>
      </w:r>
      <w:r w:rsidRPr="00764E49">
        <w:t>2.5</w:t>
      </w:r>
      <w:r w:rsidR="00DA541D">
        <w:rPr>
          <w:rFonts w:hint="eastAsia"/>
        </w:rPr>
        <w:t xml:space="preserve"> </w:t>
      </w:r>
      <w:proofErr w:type="spellStart"/>
      <w:r w:rsidRPr="00764E49">
        <w:t>mgGCB</w:t>
      </w:r>
      <w:proofErr w:type="spellEnd"/>
      <w:r w:rsidRPr="00764E49">
        <w:t>的离心管，涡旋</w:t>
      </w:r>
      <w:r w:rsidRPr="00764E49">
        <w:t>1</w:t>
      </w:r>
      <w:r w:rsidR="00DA541D">
        <w:rPr>
          <w:rFonts w:hint="eastAsia"/>
        </w:rPr>
        <w:t xml:space="preserve"> </w:t>
      </w:r>
      <w:r w:rsidRPr="00764E49">
        <w:t>min</w:t>
      </w:r>
      <w:r w:rsidRPr="00764E49">
        <w:t>，以</w:t>
      </w:r>
      <w:r w:rsidRPr="00764E49">
        <w:t>10000</w:t>
      </w:r>
      <w:r w:rsidR="00DA541D">
        <w:rPr>
          <w:rFonts w:hint="eastAsia"/>
        </w:rPr>
        <w:t xml:space="preserve"> </w:t>
      </w:r>
      <w:r w:rsidRPr="00764E49">
        <w:t>r/min</w:t>
      </w:r>
      <w:r w:rsidRPr="00764E49">
        <w:t>离心</w:t>
      </w:r>
      <w:r w:rsidRPr="00764E49">
        <w:t>3</w:t>
      </w:r>
      <w:r w:rsidR="00DA541D">
        <w:rPr>
          <w:rFonts w:hint="eastAsia"/>
        </w:rPr>
        <w:t xml:space="preserve"> </w:t>
      </w:r>
      <w:r w:rsidRPr="00764E49">
        <w:t>min</w:t>
      </w:r>
      <w:r w:rsidRPr="00764E49">
        <w:t>。取上清液过</w:t>
      </w:r>
      <w:r w:rsidRPr="00764E49">
        <w:t>0.22</w:t>
      </w:r>
      <w:r w:rsidR="00DA541D">
        <w:rPr>
          <w:rFonts w:hint="eastAsia"/>
        </w:rPr>
        <w:t xml:space="preserve"> </w:t>
      </w:r>
      <w:proofErr w:type="spellStart"/>
      <w:r w:rsidRPr="00764E49">
        <w:t>μm</w:t>
      </w:r>
      <w:proofErr w:type="spellEnd"/>
      <w:r w:rsidRPr="00764E49">
        <w:t>滤膜至样品瓶，上机测定。</w:t>
      </w:r>
    </w:p>
    <w:p w14:paraId="2B8BF92D" w14:textId="79B316EF" w:rsidR="003910F3" w:rsidRDefault="003D6FEF" w:rsidP="003D6FEF">
      <w:pPr>
        <w:pStyle w:val="affc"/>
        <w:spacing w:before="312" w:after="312"/>
      </w:pPr>
      <w:r>
        <w:rPr>
          <w:rFonts w:hint="eastAsia"/>
        </w:rPr>
        <w:t>检测方法</w:t>
      </w:r>
    </w:p>
    <w:p w14:paraId="68C13BD7" w14:textId="1890D8C7" w:rsidR="003D6FEF" w:rsidRDefault="003D6FEF" w:rsidP="003D6FEF">
      <w:pPr>
        <w:pStyle w:val="affd"/>
        <w:spacing w:before="156" w:after="156"/>
      </w:pPr>
      <w:r>
        <w:rPr>
          <w:rFonts w:hint="eastAsia"/>
        </w:rPr>
        <w:t>色谱条件</w:t>
      </w:r>
    </w:p>
    <w:p w14:paraId="26B99858" w14:textId="77777777" w:rsidR="003D6FEF" w:rsidRPr="00650186" w:rsidRDefault="003D6FEF" w:rsidP="0067235F">
      <w:pPr>
        <w:pStyle w:val="afffff5"/>
        <w:ind w:firstLineChars="0" w:firstLine="0"/>
      </w:pPr>
      <w:r w:rsidRPr="00D06C9C">
        <w:rPr>
          <w:rFonts w:ascii="黑体" w:eastAsia="黑体" w:hint="eastAsia"/>
        </w:rPr>
        <w:t>8.1.1</w:t>
      </w:r>
      <w:r>
        <w:rPr>
          <w:rFonts w:hint="eastAsia"/>
        </w:rPr>
        <w:t xml:space="preserve"> </w:t>
      </w:r>
      <w:r w:rsidRPr="00650186">
        <w:t>色谱柱：</w:t>
      </w:r>
      <w:r w:rsidRPr="00650186">
        <w:t xml:space="preserve"> T3</w:t>
      </w:r>
      <w:r w:rsidRPr="00650186">
        <w:t>柱（</w:t>
      </w:r>
      <w:r w:rsidRPr="00650186">
        <w:t>100</w:t>
      </w:r>
      <w:r>
        <w:rPr>
          <w:rFonts w:hint="eastAsia"/>
        </w:rPr>
        <w:t xml:space="preserve"> </w:t>
      </w:r>
      <w:r w:rsidRPr="00650186">
        <w:t>mm×2.1</w:t>
      </w:r>
      <w:r>
        <w:rPr>
          <w:rFonts w:hint="eastAsia"/>
        </w:rPr>
        <w:t xml:space="preserve"> </w:t>
      </w:r>
      <w:r w:rsidRPr="00650186">
        <w:t>mm×1.8</w:t>
      </w:r>
      <w:r>
        <w:rPr>
          <w:rFonts w:hint="eastAsia"/>
        </w:rPr>
        <w:t xml:space="preserve"> </w:t>
      </w:r>
      <w:r w:rsidRPr="00650186">
        <w:t>µm</w:t>
      </w:r>
      <w:r w:rsidRPr="00650186">
        <w:t>），或性能相当。</w:t>
      </w:r>
    </w:p>
    <w:p w14:paraId="391623D6" w14:textId="77777777" w:rsidR="003D6FEF" w:rsidRDefault="003D6FEF" w:rsidP="0067235F">
      <w:pPr>
        <w:pStyle w:val="afffff5"/>
        <w:ind w:firstLineChars="0" w:firstLine="0"/>
      </w:pPr>
      <w:r w:rsidRPr="00D06C9C">
        <w:rPr>
          <w:rFonts w:ascii="黑体" w:eastAsia="黑体" w:hint="eastAsia"/>
        </w:rPr>
        <w:t>8.1.2</w:t>
      </w:r>
      <w:r>
        <w:rPr>
          <w:rFonts w:hint="eastAsia"/>
        </w:rPr>
        <w:t xml:space="preserve"> </w:t>
      </w:r>
      <w:r w:rsidRPr="00650186">
        <w:rPr>
          <w:rFonts w:hint="eastAsia"/>
        </w:rPr>
        <w:t>流动相：</w:t>
      </w:r>
      <w:r w:rsidRPr="00650186">
        <w:rPr>
          <w:rFonts w:hint="eastAsia"/>
        </w:rPr>
        <w:t>A</w:t>
      </w:r>
      <w:r w:rsidRPr="00650186">
        <w:rPr>
          <w:rFonts w:hint="eastAsia"/>
        </w:rPr>
        <w:t>为</w:t>
      </w:r>
      <w:r w:rsidRPr="00650186">
        <w:rPr>
          <w:rFonts w:hint="eastAsia"/>
        </w:rPr>
        <w:t>0.1%</w:t>
      </w:r>
      <w:r w:rsidRPr="00650186">
        <w:rPr>
          <w:rFonts w:hint="eastAsia"/>
        </w:rPr>
        <w:t>甲酸水溶液，</w:t>
      </w:r>
      <w:r w:rsidRPr="00650186">
        <w:rPr>
          <w:rFonts w:hint="eastAsia"/>
        </w:rPr>
        <w:t>B</w:t>
      </w:r>
      <w:r w:rsidRPr="00650186">
        <w:rPr>
          <w:rFonts w:hint="eastAsia"/>
        </w:rPr>
        <w:t>为甲醇，梯度洗脱条件见表</w:t>
      </w:r>
      <w:r w:rsidRPr="00650186">
        <w:rPr>
          <w:rFonts w:hint="eastAsia"/>
        </w:rPr>
        <w:t>1</w:t>
      </w:r>
      <w:r w:rsidRPr="00650186">
        <w:rPr>
          <w:rFonts w:hint="eastAsia"/>
        </w:rPr>
        <w:t>；</w:t>
      </w:r>
    </w:p>
    <w:p w14:paraId="2169A79B" w14:textId="77777777" w:rsidR="003D6FEF" w:rsidRPr="00650186" w:rsidRDefault="003D6FEF" w:rsidP="0067235F">
      <w:pPr>
        <w:pStyle w:val="afffff5"/>
        <w:ind w:firstLineChars="0" w:firstLine="0"/>
      </w:pPr>
      <w:r w:rsidRPr="00D06C9C">
        <w:rPr>
          <w:rFonts w:ascii="黑体" w:eastAsia="黑体" w:hint="eastAsia"/>
        </w:rPr>
        <w:t>8.1.3</w:t>
      </w:r>
      <w:r>
        <w:rPr>
          <w:rFonts w:hint="eastAsia"/>
        </w:rPr>
        <w:t xml:space="preserve"> </w:t>
      </w:r>
      <w:r w:rsidRPr="00650186">
        <w:rPr>
          <w:rFonts w:hint="eastAsia"/>
        </w:rPr>
        <w:t>流速：</w:t>
      </w:r>
      <w:r w:rsidRPr="00650186">
        <w:rPr>
          <w:rFonts w:hint="eastAsia"/>
        </w:rPr>
        <w:t xml:space="preserve"> 0.2</w:t>
      </w:r>
      <w:r>
        <w:rPr>
          <w:rFonts w:hint="eastAsia"/>
        </w:rPr>
        <w:t xml:space="preserve"> </w:t>
      </w:r>
      <w:r w:rsidRPr="00650186">
        <w:rPr>
          <w:rFonts w:hint="eastAsia"/>
        </w:rPr>
        <w:t>mL/min</w:t>
      </w:r>
      <w:r w:rsidRPr="00650186">
        <w:rPr>
          <w:rFonts w:hint="eastAsia"/>
        </w:rPr>
        <w:t>。</w:t>
      </w:r>
    </w:p>
    <w:p w14:paraId="6D4F9722" w14:textId="77777777" w:rsidR="003D6FEF" w:rsidRPr="00650186" w:rsidRDefault="003D6FEF" w:rsidP="0067235F">
      <w:pPr>
        <w:pStyle w:val="afffff5"/>
        <w:ind w:firstLineChars="0" w:firstLine="0"/>
      </w:pPr>
      <w:r w:rsidRPr="00D06C9C">
        <w:rPr>
          <w:rFonts w:ascii="黑体" w:eastAsia="黑体" w:hint="eastAsia"/>
        </w:rPr>
        <w:t xml:space="preserve">8.1.4 </w:t>
      </w:r>
      <w:r w:rsidRPr="00650186">
        <w:t>色谱柱：</w:t>
      </w:r>
      <w:r w:rsidRPr="00650186">
        <w:t xml:space="preserve"> T3</w:t>
      </w:r>
      <w:r w:rsidRPr="00650186">
        <w:t>柱（</w:t>
      </w:r>
      <w:r w:rsidRPr="00650186">
        <w:t>100</w:t>
      </w:r>
      <w:r>
        <w:rPr>
          <w:rFonts w:hint="eastAsia"/>
        </w:rPr>
        <w:t xml:space="preserve"> </w:t>
      </w:r>
      <w:r w:rsidRPr="00650186">
        <w:t>mm×2.1</w:t>
      </w:r>
      <w:r>
        <w:rPr>
          <w:rFonts w:hint="eastAsia"/>
        </w:rPr>
        <w:t xml:space="preserve"> </w:t>
      </w:r>
      <w:r w:rsidRPr="00650186">
        <w:t>mm×1.8</w:t>
      </w:r>
      <w:r>
        <w:rPr>
          <w:rFonts w:hint="eastAsia"/>
        </w:rPr>
        <w:t xml:space="preserve"> </w:t>
      </w:r>
      <w:r w:rsidRPr="00650186">
        <w:t>µm</w:t>
      </w:r>
      <w:r w:rsidRPr="00650186">
        <w:t>），或性能相当。</w:t>
      </w:r>
    </w:p>
    <w:p w14:paraId="2165EB8A" w14:textId="77777777" w:rsidR="003D6FEF" w:rsidRDefault="003D6FEF" w:rsidP="0067235F">
      <w:pPr>
        <w:pStyle w:val="afffff5"/>
        <w:ind w:firstLineChars="0" w:firstLine="0"/>
      </w:pPr>
      <w:r w:rsidRPr="00D06C9C">
        <w:rPr>
          <w:rFonts w:ascii="黑体" w:eastAsia="黑体" w:hint="eastAsia"/>
        </w:rPr>
        <w:t xml:space="preserve">8.1.5 </w:t>
      </w:r>
      <w:r w:rsidRPr="00650186">
        <w:rPr>
          <w:rFonts w:hint="eastAsia"/>
        </w:rPr>
        <w:t>柱温：</w:t>
      </w:r>
      <w:r w:rsidRPr="00650186">
        <w:rPr>
          <w:rFonts w:hint="eastAsia"/>
        </w:rPr>
        <w:t xml:space="preserve"> 40</w:t>
      </w:r>
      <w:r w:rsidRPr="00650186">
        <w:rPr>
          <w:rFonts w:hint="eastAsia"/>
        </w:rPr>
        <w:t>℃。</w:t>
      </w:r>
    </w:p>
    <w:p w14:paraId="06A81569" w14:textId="77777777" w:rsidR="00744F21" w:rsidRPr="0067235F" w:rsidRDefault="00744F21" w:rsidP="0067235F">
      <w:pPr>
        <w:pStyle w:val="afffff5"/>
        <w:ind w:firstLineChars="0" w:firstLine="0"/>
        <w:jc w:val="center"/>
        <w:rPr>
          <w:rFonts w:ascii="黑体" w:eastAsia="黑体" w:hAnsi="黑体" w:hint="eastAsia"/>
        </w:rPr>
      </w:pPr>
      <w:r w:rsidRPr="0067235F">
        <w:rPr>
          <w:rFonts w:ascii="黑体" w:eastAsia="黑体" w:hAnsi="黑体" w:hint="eastAsia"/>
        </w:rPr>
        <w:t>表1  梯度洗脱条件</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2637"/>
        <w:gridCol w:w="2589"/>
      </w:tblGrid>
      <w:tr w:rsidR="00744F21" w14:paraId="152CC50D" w14:textId="77777777" w:rsidTr="00744F21">
        <w:tc>
          <w:tcPr>
            <w:tcW w:w="2269" w:type="pct"/>
            <w:tcBorders>
              <w:top w:val="single" w:sz="4" w:space="0" w:color="auto"/>
              <w:left w:val="single" w:sz="4" w:space="0" w:color="auto"/>
              <w:bottom w:val="single" w:sz="4" w:space="0" w:color="auto"/>
              <w:right w:val="single" w:sz="4" w:space="0" w:color="auto"/>
            </w:tcBorders>
          </w:tcPr>
          <w:p w14:paraId="794A042E" w14:textId="77777777" w:rsidR="00744F21" w:rsidRDefault="00744F21" w:rsidP="003366A2">
            <w:pPr>
              <w:jc w:val="center"/>
              <w:rPr>
                <w:rFonts w:eastAsiaTheme="minorEastAsia"/>
                <w:b/>
              </w:rPr>
            </w:pPr>
            <w:r>
              <w:rPr>
                <w:rFonts w:eastAsiaTheme="minorEastAsia"/>
                <w:b/>
                <w:szCs w:val="21"/>
              </w:rPr>
              <w:t>时间</w:t>
            </w:r>
            <w:r>
              <w:rPr>
                <w:rFonts w:eastAsiaTheme="minorEastAsia"/>
                <w:b/>
                <w:szCs w:val="21"/>
              </w:rPr>
              <w:t>/min</w:t>
            </w:r>
          </w:p>
        </w:tc>
        <w:tc>
          <w:tcPr>
            <w:tcW w:w="1378" w:type="pct"/>
            <w:tcBorders>
              <w:top w:val="single" w:sz="4" w:space="0" w:color="auto"/>
              <w:left w:val="single" w:sz="4" w:space="0" w:color="auto"/>
              <w:bottom w:val="single" w:sz="4" w:space="0" w:color="auto"/>
              <w:right w:val="single" w:sz="4" w:space="0" w:color="auto"/>
            </w:tcBorders>
          </w:tcPr>
          <w:p w14:paraId="278F4AE7" w14:textId="77777777" w:rsidR="00744F21" w:rsidRDefault="00744F21" w:rsidP="003366A2">
            <w:pPr>
              <w:jc w:val="center"/>
              <w:rPr>
                <w:rFonts w:eastAsiaTheme="minorEastAsia"/>
                <w:b/>
              </w:rPr>
            </w:pPr>
            <w:r>
              <w:rPr>
                <w:rFonts w:eastAsiaTheme="minorEastAsia"/>
                <w:b/>
                <w:szCs w:val="21"/>
              </w:rPr>
              <w:t>A/%</w:t>
            </w:r>
          </w:p>
        </w:tc>
        <w:tc>
          <w:tcPr>
            <w:tcW w:w="1353" w:type="pct"/>
            <w:tcBorders>
              <w:top w:val="single" w:sz="4" w:space="0" w:color="auto"/>
              <w:left w:val="single" w:sz="4" w:space="0" w:color="auto"/>
              <w:bottom w:val="single" w:sz="4" w:space="0" w:color="auto"/>
              <w:right w:val="single" w:sz="4" w:space="0" w:color="auto"/>
            </w:tcBorders>
          </w:tcPr>
          <w:p w14:paraId="3F3952DD" w14:textId="77777777" w:rsidR="00744F21" w:rsidRDefault="00744F21" w:rsidP="003366A2">
            <w:pPr>
              <w:jc w:val="center"/>
              <w:rPr>
                <w:rFonts w:eastAsiaTheme="minorEastAsia"/>
                <w:b/>
              </w:rPr>
            </w:pPr>
            <w:r>
              <w:rPr>
                <w:rFonts w:eastAsiaTheme="minorEastAsia"/>
                <w:b/>
                <w:szCs w:val="21"/>
              </w:rPr>
              <w:t>B/%</w:t>
            </w:r>
          </w:p>
        </w:tc>
      </w:tr>
      <w:tr w:rsidR="00744F21" w14:paraId="427A7A37" w14:textId="77777777" w:rsidTr="00744F21">
        <w:tc>
          <w:tcPr>
            <w:tcW w:w="2269" w:type="pct"/>
            <w:tcBorders>
              <w:top w:val="single" w:sz="4" w:space="0" w:color="auto"/>
              <w:left w:val="single" w:sz="4" w:space="0" w:color="auto"/>
              <w:bottom w:val="single" w:sz="4" w:space="0" w:color="auto"/>
              <w:right w:val="single" w:sz="4" w:space="0" w:color="auto"/>
            </w:tcBorders>
          </w:tcPr>
          <w:p w14:paraId="71903240" w14:textId="77777777" w:rsidR="00744F21" w:rsidRDefault="00744F21" w:rsidP="003366A2">
            <w:pPr>
              <w:jc w:val="center"/>
              <w:rPr>
                <w:rFonts w:eastAsiaTheme="minorEastAsia"/>
                <w:bCs/>
              </w:rPr>
            </w:pPr>
            <w:r>
              <w:rPr>
                <w:rFonts w:eastAsiaTheme="minorEastAsia"/>
                <w:bCs/>
                <w:szCs w:val="21"/>
              </w:rPr>
              <w:t>0</w:t>
            </w:r>
          </w:p>
        </w:tc>
        <w:tc>
          <w:tcPr>
            <w:tcW w:w="1378" w:type="pct"/>
            <w:tcBorders>
              <w:top w:val="single" w:sz="4" w:space="0" w:color="auto"/>
              <w:left w:val="single" w:sz="4" w:space="0" w:color="auto"/>
              <w:bottom w:val="single" w:sz="4" w:space="0" w:color="auto"/>
              <w:right w:val="single" w:sz="4" w:space="0" w:color="auto"/>
            </w:tcBorders>
          </w:tcPr>
          <w:p w14:paraId="43E4B9BC" w14:textId="77777777" w:rsidR="00744F21" w:rsidRDefault="00744F21" w:rsidP="003366A2">
            <w:pPr>
              <w:jc w:val="center"/>
              <w:rPr>
                <w:rFonts w:eastAsiaTheme="minorEastAsia"/>
                <w:bCs/>
              </w:rPr>
            </w:pPr>
            <w:r>
              <w:rPr>
                <w:rFonts w:eastAsiaTheme="minorEastAsia"/>
                <w:bCs/>
                <w:szCs w:val="21"/>
              </w:rPr>
              <w:t>95</w:t>
            </w:r>
          </w:p>
        </w:tc>
        <w:tc>
          <w:tcPr>
            <w:tcW w:w="1353" w:type="pct"/>
            <w:tcBorders>
              <w:top w:val="single" w:sz="4" w:space="0" w:color="auto"/>
              <w:left w:val="single" w:sz="4" w:space="0" w:color="auto"/>
              <w:bottom w:val="single" w:sz="4" w:space="0" w:color="auto"/>
              <w:right w:val="single" w:sz="4" w:space="0" w:color="auto"/>
            </w:tcBorders>
          </w:tcPr>
          <w:p w14:paraId="38B63E22" w14:textId="77777777" w:rsidR="00744F21" w:rsidRDefault="00744F21" w:rsidP="003366A2">
            <w:pPr>
              <w:jc w:val="center"/>
              <w:rPr>
                <w:rFonts w:eastAsiaTheme="minorEastAsia"/>
                <w:bCs/>
              </w:rPr>
            </w:pPr>
            <w:r>
              <w:rPr>
                <w:rFonts w:eastAsiaTheme="minorEastAsia"/>
                <w:bCs/>
                <w:szCs w:val="21"/>
              </w:rPr>
              <w:t>5</w:t>
            </w:r>
          </w:p>
        </w:tc>
      </w:tr>
      <w:tr w:rsidR="00744F21" w14:paraId="1642DCAB" w14:textId="77777777" w:rsidTr="00744F21">
        <w:tc>
          <w:tcPr>
            <w:tcW w:w="2269" w:type="pct"/>
            <w:tcBorders>
              <w:top w:val="single" w:sz="4" w:space="0" w:color="auto"/>
              <w:left w:val="single" w:sz="4" w:space="0" w:color="auto"/>
              <w:bottom w:val="single" w:sz="4" w:space="0" w:color="auto"/>
              <w:right w:val="single" w:sz="4" w:space="0" w:color="auto"/>
            </w:tcBorders>
          </w:tcPr>
          <w:p w14:paraId="6FAF5DFA" w14:textId="77777777" w:rsidR="00744F21" w:rsidRDefault="00744F21" w:rsidP="003366A2">
            <w:pPr>
              <w:jc w:val="center"/>
              <w:rPr>
                <w:rFonts w:eastAsiaTheme="minorEastAsia"/>
                <w:bCs/>
              </w:rPr>
            </w:pPr>
            <w:r>
              <w:rPr>
                <w:rFonts w:eastAsiaTheme="minorEastAsia"/>
                <w:bCs/>
                <w:szCs w:val="21"/>
              </w:rPr>
              <w:t>0.25</w:t>
            </w:r>
          </w:p>
        </w:tc>
        <w:tc>
          <w:tcPr>
            <w:tcW w:w="1378" w:type="pct"/>
            <w:tcBorders>
              <w:top w:val="single" w:sz="4" w:space="0" w:color="auto"/>
              <w:left w:val="single" w:sz="4" w:space="0" w:color="auto"/>
              <w:bottom w:val="single" w:sz="4" w:space="0" w:color="auto"/>
              <w:right w:val="single" w:sz="4" w:space="0" w:color="auto"/>
            </w:tcBorders>
          </w:tcPr>
          <w:p w14:paraId="35B54365" w14:textId="77777777" w:rsidR="00744F21" w:rsidRDefault="00744F21" w:rsidP="003366A2">
            <w:pPr>
              <w:jc w:val="center"/>
              <w:rPr>
                <w:rFonts w:eastAsiaTheme="minorEastAsia"/>
                <w:bCs/>
              </w:rPr>
            </w:pPr>
            <w:r>
              <w:rPr>
                <w:rFonts w:eastAsiaTheme="minorEastAsia"/>
                <w:bCs/>
                <w:szCs w:val="21"/>
              </w:rPr>
              <w:t>95</w:t>
            </w:r>
          </w:p>
        </w:tc>
        <w:tc>
          <w:tcPr>
            <w:tcW w:w="1353" w:type="pct"/>
            <w:tcBorders>
              <w:top w:val="single" w:sz="4" w:space="0" w:color="auto"/>
              <w:left w:val="single" w:sz="4" w:space="0" w:color="auto"/>
              <w:bottom w:val="single" w:sz="4" w:space="0" w:color="auto"/>
              <w:right w:val="single" w:sz="4" w:space="0" w:color="auto"/>
            </w:tcBorders>
          </w:tcPr>
          <w:p w14:paraId="05E75209" w14:textId="77777777" w:rsidR="00744F21" w:rsidRDefault="00744F21" w:rsidP="003366A2">
            <w:pPr>
              <w:jc w:val="center"/>
              <w:rPr>
                <w:rFonts w:eastAsiaTheme="minorEastAsia"/>
                <w:bCs/>
              </w:rPr>
            </w:pPr>
            <w:r>
              <w:rPr>
                <w:rFonts w:eastAsiaTheme="minorEastAsia"/>
                <w:bCs/>
                <w:szCs w:val="21"/>
              </w:rPr>
              <w:t>5</w:t>
            </w:r>
          </w:p>
        </w:tc>
      </w:tr>
      <w:tr w:rsidR="00744F21" w14:paraId="5C4EEFC8" w14:textId="77777777" w:rsidTr="00744F21">
        <w:tc>
          <w:tcPr>
            <w:tcW w:w="2269" w:type="pct"/>
            <w:tcBorders>
              <w:top w:val="single" w:sz="4" w:space="0" w:color="auto"/>
              <w:left w:val="single" w:sz="4" w:space="0" w:color="auto"/>
              <w:bottom w:val="single" w:sz="4" w:space="0" w:color="auto"/>
              <w:right w:val="single" w:sz="4" w:space="0" w:color="auto"/>
            </w:tcBorders>
          </w:tcPr>
          <w:p w14:paraId="1E1844D8" w14:textId="77777777" w:rsidR="00744F21" w:rsidRDefault="00744F21" w:rsidP="003366A2">
            <w:pPr>
              <w:jc w:val="center"/>
              <w:rPr>
                <w:rFonts w:eastAsiaTheme="minorEastAsia"/>
                <w:bCs/>
              </w:rPr>
            </w:pPr>
            <w:r>
              <w:rPr>
                <w:rFonts w:eastAsiaTheme="minorEastAsia"/>
                <w:bCs/>
                <w:szCs w:val="21"/>
              </w:rPr>
              <w:t>7.80</w:t>
            </w:r>
          </w:p>
        </w:tc>
        <w:tc>
          <w:tcPr>
            <w:tcW w:w="1378" w:type="pct"/>
            <w:tcBorders>
              <w:top w:val="single" w:sz="4" w:space="0" w:color="auto"/>
              <w:left w:val="single" w:sz="4" w:space="0" w:color="auto"/>
              <w:bottom w:val="single" w:sz="4" w:space="0" w:color="auto"/>
              <w:right w:val="single" w:sz="4" w:space="0" w:color="auto"/>
            </w:tcBorders>
          </w:tcPr>
          <w:p w14:paraId="2415D934" w14:textId="77777777" w:rsidR="00744F21" w:rsidRDefault="00744F21" w:rsidP="003366A2">
            <w:pPr>
              <w:jc w:val="center"/>
              <w:rPr>
                <w:rFonts w:eastAsiaTheme="minorEastAsia"/>
                <w:bCs/>
              </w:rPr>
            </w:pPr>
            <w:r>
              <w:rPr>
                <w:rFonts w:eastAsiaTheme="minorEastAsia"/>
                <w:bCs/>
                <w:szCs w:val="21"/>
              </w:rPr>
              <w:t>0</w:t>
            </w:r>
          </w:p>
        </w:tc>
        <w:tc>
          <w:tcPr>
            <w:tcW w:w="1353" w:type="pct"/>
            <w:tcBorders>
              <w:top w:val="single" w:sz="4" w:space="0" w:color="auto"/>
              <w:left w:val="single" w:sz="4" w:space="0" w:color="auto"/>
              <w:bottom w:val="single" w:sz="4" w:space="0" w:color="auto"/>
              <w:right w:val="single" w:sz="4" w:space="0" w:color="auto"/>
            </w:tcBorders>
          </w:tcPr>
          <w:p w14:paraId="753A6559" w14:textId="77777777" w:rsidR="00744F21" w:rsidRDefault="00744F21" w:rsidP="003366A2">
            <w:pPr>
              <w:jc w:val="center"/>
              <w:rPr>
                <w:rFonts w:eastAsiaTheme="minorEastAsia"/>
                <w:bCs/>
              </w:rPr>
            </w:pPr>
            <w:r>
              <w:rPr>
                <w:rFonts w:eastAsiaTheme="minorEastAsia"/>
                <w:bCs/>
                <w:szCs w:val="21"/>
              </w:rPr>
              <w:t>100</w:t>
            </w:r>
          </w:p>
        </w:tc>
      </w:tr>
      <w:tr w:rsidR="00744F21" w14:paraId="27EF84FB" w14:textId="77777777" w:rsidTr="00744F21">
        <w:tc>
          <w:tcPr>
            <w:tcW w:w="2269" w:type="pct"/>
            <w:tcBorders>
              <w:top w:val="single" w:sz="4" w:space="0" w:color="auto"/>
              <w:left w:val="single" w:sz="4" w:space="0" w:color="auto"/>
              <w:bottom w:val="single" w:sz="4" w:space="0" w:color="auto"/>
              <w:right w:val="single" w:sz="4" w:space="0" w:color="auto"/>
            </w:tcBorders>
          </w:tcPr>
          <w:p w14:paraId="5B51AD96" w14:textId="77777777" w:rsidR="00744F21" w:rsidRDefault="00744F21" w:rsidP="003366A2">
            <w:pPr>
              <w:jc w:val="center"/>
              <w:rPr>
                <w:rFonts w:eastAsiaTheme="minorEastAsia"/>
                <w:bCs/>
              </w:rPr>
            </w:pPr>
            <w:r>
              <w:rPr>
                <w:rFonts w:eastAsiaTheme="minorEastAsia"/>
                <w:bCs/>
                <w:szCs w:val="21"/>
              </w:rPr>
              <w:t>8.50</w:t>
            </w:r>
          </w:p>
        </w:tc>
        <w:tc>
          <w:tcPr>
            <w:tcW w:w="1378" w:type="pct"/>
            <w:tcBorders>
              <w:top w:val="single" w:sz="4" w:space="0" w:color="auto"/>
              <w:left w:val="single" w:sz="4" w:space="0" w:color="auto"/>
              <w:bottom w:val="single" w:sz="4" w:space="0" w:color="auto"/>
              <w:right w:val="single" w:sz="4" w:space="0" w:color="auto"/>
            </w:tcBorders>
          </w:tcPr>
          <w:p w14:paraId="677D3CD7" w14:textId="77777777" w:rsidR="00744F21" w:rsidRDefault="00744F21" w:rsidP="003366A2">
            <w:pPr>
              <w:jc w:val="center"/>
              <w:rPr>
                <w:rFonts w:eastAsiaTheme="minorEastAsia"/>
                <w:bCs/>
              </w:rPr>
            </w:pPr>
            <w:r>
              <w:rPr>
                <w:rFonts w:eastAsiaTheme="minorEastAsia"/>
                <w:bCs/>
                <w:szCs w:val="21"/>
              </w:rPr>
              <w:t>0</w:t>
            </w:r>
          </w:p>
        </w:tc>
        <w:tc>
          <w:tcPr>
            <w:tcW w:w="1353" w:type="pct"/>
            <w:tcBorders>
              <w:top w:val="single" w:sz="4" w:space="0" w:color="auto"/>
              <w:left w:val="single" w:sz="4" w:space="0" w:color="auto"/>
              <w:bottom w:val="single" w:sz="4" w:space="0" w:color="auto"/>
              <w:right w:val="single" w:sz="4" w:space="0" w:color="auto"/>
            </w:tcBorders>
          </w:tcPr>
          <w:p w14:paraId="4A93ECC8" w14:textId="77777777" w:rsidR="00744F21" w:rsidRDefault="00744F21" w:rsidP="003366A2">
            <w:pPr>
              <w:jc w:val="center"/>
              <w:rPr>
                <w:rFonts w:eastAsiaTheme="minorEastAsia"/>
                <w:bCs/>
              </w:rPr>
            </w:pPr>
            <w:r>
              <w:rPr>
                <w:rFonts w:eastAsiaTheme="minorEastAsia"/>
                <w:bCs/>
                <w:szCs w:val="21"/>
              </w:rPr>
              <w:t>100</w:t>
            </w:r>
          </w:p>
        </w:tc>
      </w:tr>
      <w:tr w:rsidR="00744F21" w14:paraId="4AD1E585" w14:textId="77777777" w:rsidTr="00744F21">
        <w:tc>
          <w:tcPr>
            <w:tcW w:w="2269" w:type="pct"/>
            <w:tcBorders>
              <w:top w:val="single" w:sz="4" w:space="0" w:color="auto"/>
              <w:left w:val="single" w:sz="4" w:space="0" w:color="auto"/>
              <w:bottom w:val="single" w:sz="4" w:space="0" w:color="auto"/>
              <w:right w:val="single" w:sz="4" w:space="0" w:color="auto"/>
            </w:tcBorders>
          </w:tcPr>
          <w:p w14:paraId="2ACD603C" w14:textId="77777777" w:rsidR="00744F21" w:rsidRDefault="00744F21" w:rsidP="003366A2">
            <w:pPr>
              <w:jc w:val="center"/>
              <w:rPr>
                <w:rFonts w:eastAsiaTheme="minorEastAsia"/>
                <w:bCs/>
              </w:rPr>
            </w:pPr>
            <w:r>
              <w:rPr>
                <w:rFonts w:eastAsiaTheme="minorEastAsia"/>
                <w:bCs/>
                <w:szCs w:val="21"/>
              </w:rPr>
              <w:t>8.51</w:t>
            </w:r>
          </w:p>
        </w:tc>
        <w:tc>
          <w:tcPr>
            <w:tcW w:w="1378" w:type="pct"/>
            <w:tcBorders>
              <w:top w:val="single" w:sz="4" w:space="0" w:color="auto"/>
              <w:left w:val="single" w:sz="4" w:space="0" w:color="auto"/>
              <w:bottom w:val="single" w:sz="4" w:space="0" w:color="auto"/>
              <w:right w:val="single" w:sz="4" w:space="0" w:color="auto"/>
            </w:tcBorders>
          </w:tcPr>
          <w:p w14:paraId="23F1A97A" w14:textId="77777777" w:rsidR="00744F21" w:rsidRDefault="00744F21" w:rsidP="003366A2">
            <w:pPr>
              <w:jc w:val="center"/>
              <w:rPr>
                <w:rFonts w:eastAsiaTheme="minorEastAsia"/>
                <w:bCs/>
              </w:rPr>
            </w:pPr>
            <w:r>
              <w:rPr>
                <w:rFonts w:eastAsiaTheme="minorEastAsia"/>
                <w:bCs/>
                <w:szCs w:val="21"/>
              </w:rPr>
              <w:t>95</w:t>
            </w:r>
          </w:p>
        </w:tc>
        <w:tc>
          <w:tcPr>
            <w:tcW w:w="1353" w:type="pct"/>
            <w:tcBorders>
              <w:top w:val="single" w:sz="4" w:space="0" w:color="auto"/>
              <w:left w:val="single" w:sz="4" w:space="0" w:color="auto"/>
              <w:bottom w:val="single" w:sz="4" w:space="0" w:color="auto"/>
              <w:right w:val="single" w:sz="4" w:space="0" w:color="auto"/>
            </w:tcBorders>
          </w:tcPr>
          <w:p w14:paraId="08FF7255" w14:textId="77777777" w:rsidR="00744F21" w:rsidRDefault="00744F21" w:rsidP="003366A2">
            <w:pPr>
              <w:jc w:val="center"/>
              <w:rPr>
                <w:rFonts w:eastAsiaTheme="minorEastAsia"/>
                <w:bCs/>
              </w:rPr>
            </w:pPr>
            <w:r>
              <w:rPr>
                <w:rFonts w:eastAsiaTheme="minorEastAsia"/>
                <w:bCs/>
                <w:szCs w:val="21"/>
              </w:rPr>
              <w:t>5</w:t>
            </w:r>
          </w:p>
        </w:tc>
      </w:tr>
      <w:tr w:rsidR="00744F21" w14:paraId="010549B7" w14:textId="77777777" w:rsidTr="00744F21">
        <w:tc>
          <w:tcPr>
            <w:tcW w:w="2269" w:type="pct"/>
            <w:tcBorders>
              <w:top w:val="single" w:sz="4" w:space="0" w:color="auto"/>
              <w:left w:val="single" w:sz="4" w:space="0" w:color="auto"/>
              <w:bottom w:val="single" w:sz="4" w:space="0" w:color="auto"/>
              <w:right w:val="single" w:sz="4" w:space="0" w:color="auto"/>
            </w:tcBorders>
          </w:tcPr>
          <w:p w14:paraId="715EF375" w14:textId="77777777" w:rsidR="00744F21" w:rsidRDefault="00744F21" w:rsidP="003366A2">
            <w:pPr>
              <w:jc w:val="center"/>
              <w:rPr>
                <w:rFonts w:eastAsiaTheme="minorEastAsia"/>
                <w:bCs/>
              </w:rPr>
            </w:pPr>
            <w:r>
              <w:rPr>
                <w:rFonts w:eastAsiaTheme="minorEastAsia"/>
                <w:bCs/>
                <w:szCs w:val="21"/>
              </w:rPr>
              <w:t>10.00</w:t>
            </w:r>
          </w:p>
        </w:tc>
        <w:tc>
          <w:tcPr>
            <w:tcW w:w="1378" w:type="pct"/>
            <w:tcBorders>
              <w:top w:val="single" w:sz="4" w:space="0" w:color="auto"/>
              <w:left w:val="single" w:sz="4" w:space="0" w:color="auto"/>
              <w:bottom w:val="single" w:sz="4" w:space="0" w:color="auto"/>
              <w:right w:val="single" w:sz="4" w:space="0" w:color="auto"/>
            </w:tcBorders>
          </w:tcPr>
          <w:p w14:paraId="62AECF08" w14:textId="77777777" w:rsidR="00744F21" w:rsidRDefault="00744F21" w:rsidP="003366A2">
            <w:pPr>
              <w:jc w:val="center"/>
              <w:rPr>
                <w:rFonts w:eastAsiaTheme="minorEastAsia"/>
                <w:bCs/>
              </w:rPr>
            </w:pPr>
            <w:r>
              <w:rPr>
                <w:rFonts w:eastAsiaTheme="minorEastAsia"/>
                <w:bCs/>
                <w:szCs w:val="21"/>
              </w:rPr>
              <w:t>95</w:t>
            </w:r>
          </w:p>
        </w:tc>
        <w:tc>
          <w:tcPr>
            <w:tcW w:w="1353" w:type="pct"/>
            <w:tcBorders>
              <w:top w:val="single" w:sz="4" w:space="0" w:color="auto"/>
              <w:left w:val="single" w:sz="4" w:space="0" w:color="auto"/>
              <w:bottom w:val="single" w:sz="4" w:space="0" w:color="auto"/>
              <w:right w:val="single" w:sz="4" w:space="0" w:color="auto"/>
            </w:tcBorders>
          </w:tcPr>
          <w:p w14:paraId="674945BD" w14:textId="77777777" w:rsidR="00744F21" w:rsidRDefault="00744F21" w:rsidP="003366A2">
            <w:pPr>
              <w:jc w:val="center"/>
              <w:rPr>
                <w:rFonts w:eastAsiaTheme="minorEastAsia"/>
                <w:bCs/>
              </w:rPr>
            </w:pPr>
            <w:r>
              <w:rPr>
                <w:rFonts w:eastAsiaTheme="minorEastAsia"/>
                <w:bCs/>
                <w:szCs w:val="21"/>
              </w:rPr>
              <w:t>5</w:t>
            </w:r>
          </w:p>
        </w:tc>
      </w:tr>
    </w:tbl>
    <w:p w14:paraId="7351DDDF" w14:textId="5815B7EC" w:rsidR="003D6FEF" w:rsidRDefault="00744F21" w:rsidP="00340575">
      <w:pPr>
        <w:pStyle w:val="affd"/>
        <w:spacing w:before="156" w:after="156"/>
      </w:pPr>
      <w:r>
        <w:rPr>
          <w:rFonts w:hint="eastAsia"/>
        </w:rPr>
        <w:lastRenderedPageBreak/>
        <w:t>质谱条件</w:t>
      </w:r>
    </w:p>
    <w:p w14:paraId="56BEAB84" w14:textId="77777777" w:rsidR="00744F21" w:rsidRDefault="00744F21" w:rsidP="0067235F">
      <w:pPr>
        <w:pStyle w:val="afffff5"/>
        <w:ind w:firstLineChars="0" w:firstLine="0"/>
      </w:pPr>
      <w:r w:rsidRPr="00ED484C">
        <w:rPr>
          <w:rFonts w:ascii="黑体" w:eastAsia="黑体" w:hint="eastAsia"/>
        </w:rPr>
        <w:t>8.2.1</w:t>
      </w:r>
      <w:r>
        <w:rPr>
          <w:rFonts w:hint="eastAsia"/>
        </w:rPr>
        <w:t xml:space="preserve"> </w:t>
      </w:r>
      <w:r w:rsidRPr="00E6409B">
        <w:rPr>
          <w:rFonts w:hint="eastAsia"/>
        </w:rPr>
        <w:t>电喷雾离子源负离子模式（</w:t>
      </w:r>
      <w:r w:rsidRPr="00E6409B">
        <w:rPr>
          <w:rFonts w:hint="eastAsia"/>
        </w:rPr>
        <w:t>ESI-</w:t>
      </w:r>
      <w:r w:rsidRPr="00E6409B">
        <w:rPr>
          <w:rFonts w:hint="eastAsia"/>
        </w:rPr>
        <w:t>）</w:t>
      </w:r>
      <w:r>
        <w:rPr>
          <w:rFonts w:hint="eastAsia"/>
        </w:rPr>
        <w:t>。</w:t>
      </w:r>
    </w:p>
    <w:p w14:paraId="6BC6D924" w14:textId="77777777" w:rsidR="00744F21" w:rsidRDefault="00744F21" w:rsidP="0067235F">
      <w:pPr>
        <w:pStyle w:val="afffff5"/>
        <w:ind w:firstLineChars="0" w:firstLine="0"/>
      </w:pPr>
      <w:r w:rsidRPr="00ED484C">
        <w:rPr>
          <w:rFonts w:ascii="黑体" w:eastAsia="黑体" w:hint="eastAsia"/>
        </w:rPr>
        <w:t>8.2.2</w:t>
      </w:r>
      <w:r>
        <w:rPr>
          <w:rFonts w:hint="eastAsia"/>
        </w:rPr>
        <w:t xml:space="preserve"> </w:t>
      </w:r>
      <w:r w:rsidRPr="00E6409B">
        <w:rPr>
          <w:rFonts w:hint="eastAsia"/>
        </w:rPr>
        <w:t>毛细管电压：</w:t>
      </w:r>
      <w:r w:rsidRPr="00E6409B">
        <w:rPr>
          <w:rFonts w:hint="eastAsia"/>
        </w:rPr>
        <w:t>1</w:t>
      </w:r>
      <w:r>
        <w:rPr>
          <w:rFonts w:hint="eastAsia"/>
        </w:rPr>
        <w:t xml:space="preserve"> </w:t>
      </w:r>
      <w:r w:rsidRPr="00E6409B">
        <w:rPr>
          <w:rFonts w:hint="eastAsia"/>
        </w:rPr>
        <w:t>kV</w:t>
      </w:r>
      <w:r>
        <w:rPr>
          <w:rFonts w:hint="eastAsia"/>
        </w:rPr>
        <w:t>。</w:t>
      </w:r>
    </w:p>
    <w:p w14:paraId="46853363" w14:textId="77777777" w:rsidR="00744F21" w:rsidRDefault="00744F21" w:rsidP="0067235F">
      <w:pPr>
        <w:pStyle w:val="afffff5"/>
        <w:ind w:firstLineChars="0" w:firstLine="0"/>
      </w:pPr>
      <w:r w:rsidRPr="00ED484C">
        <w:rPr>
          <w:rFonts w:ascii="黑体" w:eastAsia="黑体" w:hint="eastAsia"/>
        </w:rPr>
        <w:t xml:space="preserve">8.2.3 </w:t>
      </w:r>
      <w:r w:rsidRPr="00E6409B">
        <w:rPr>
          <w:rFonts w:hint="eastAsia"/>
        </w:rPr>
        <w:t>离子源温度：</w:t>
      </w:r>
      <w:r w:rsidRPr="00E6409B">
        <w:rPr>
          <w:rFonts w:hint="eastAsia"/>
        </w:rPr>
        <w:t>450</w:t>
      </w:r>
      <w:r w:rsidRPr="00E6409B">
        <w:rPr>
          <w:rFonts w:hint="eastAsia"/>
        </w:rPr>
        <w:t>℃</w:t>
      </w:r>
      <w:r>
        <w:rPr>
          <w:rFonts w:hint="eastAsia"/>
        </w:rPr>
        <w:t>。</w:t>
      </w:r>
    </w:p>
    <w:p w14:paraId="7F1139CC" w14:textId="77777777" w:rsidR="00744F21" w:rsidRDefault="00744F21" w:rsidP="0067235F">
      <w:pPr>
        <w:pStyle w:val="afffff5"/>
        <w:ind w:firstLineChars="0" w:firstLine="0"/>
      </w:pPr>
      <w:r w:rsidRPr="00ED484C">
        <w:rPr>
          <w:rFonts w:ascii="黑体" w:eastAsia="黑体" w:hint="eastAsia"/>
        </w:rPr>
        <w:t>8.2.4</w:t>
      </w:r>
      <w:r>
        <w:rPr>
          <w:rFonts w:hint="eastAsia"/>
        </w:rPr>
        <w:t xml:space="preserve"> </w:t>
      </w:r>
      <w:r w:rsidRPr="00E6409B">
        <w:rPr>
          <w:rFonts w:hint="eastAsia"/>
        </w:rPr>
        <w:t>气帘气流量：</w:t>
      </w:r>
      <w:r w:rsidRPr="00E6409B">
        <w:rPr>
          <w:rFonts w:hint="eastAsia"/>
        </w:rPr>
        <w:t>30</w:t>
      </w:r>
      <w:r>
        <w:rPr>
          <w:rFonts w:hint="eastAsia"/>
        </w:rPr>
        <w:t xml:space="preserve"> </w:t>
      </w:r>
      <w:r w:rsidRPr="00E6409B">
        <w:rPr>
          <w:rFonts w:hint="eastAsia"/>
        </w:rPr>
        <w:t>L/</w:t>
      </w:r>
      <w:proofErr w:type="spellStart"/>
      <w:r w:rsidRPr="00E6409B">
        <w:rPr>
          <w:rFonts w:hint="eastAsia"/>
        </w:rPr>
        <w:t>hr</w:t>
      </w:r>
      <w:proofErr w:type="spellEnd"/>
      <w:r>
        <w:rPr>
          <w:rFonts w:hint="eastAsia"/>
        </w:rPr>
        <w:t>。</w:t>
      </w:r>
    </w:p>
    <w:p w14:paraId="52E34955" w14:textId="77777777" w:rsidR="00744F21" w:rsidRDefault="00744F21" w:rsidP="0067235F">
      <w:pPr>
        <w:pStyle w:val="afffff5"/>
        <w:ind w:firstLineChars="0" w:firstLine="0"/>
      </w:pPr>
      <w:r w:rsidRPr="00ED484C">
        <w:rPr>
          <w:rFonts w:ascii="黑体" w:eastAsia="黑体" w:hint="eastAsia"/>
        </w:rPr>
        <w:t>8.2.5</w:t>
      </w:r>
      <w:r>
        <w:rPr>
          <w:rFonts w:hint="eastAsia"/>
        </w:rPr>
        <w:t xml:space="preserve"> </w:t>
      </w:r>
      <w:r w:rsidRPr="00E6409B">
        <w:rPr>
          <w:rFonts w:hint="eastAsia"/>
        </w:rPr>
        <w:t>雾化气流量：</w:t>
      </w:r>
      <w:r w:rsidRPr="00E6409B">
        <w:rPr>
          <w:rFonts w:hint="eastAsia"/>
        </w:rPr>
        <w:t>900</w:t>
      </w:r>
      <w:r>
        <w:rPr>
          <w:rFonts w:hint="eastAsia"/>
        </w:rPr>
        <w:t xml:space="preserve"> </w:t>
      </w:r>
      <w:r w:rsidRPr="00E6409B">
        <w:rPr>
          <w:rFonts w:hint="eastAsia"/>
        </w:rPr>
        <w:t>L/</w:t>
      </w:r>
      <w:proofErr w:type="spellStart"/>
      <w:r w:rsidRPr="00E6409B">
        <w:rPr>
          <w:rFonts w:hint="eastAsia"/>
        </w:rPr>
        <w:t>Hr</w:t>
      </w:r>
      <w:proofErr w:type="spellEnd"/>
      <w:r>
        <w:rPr>
          <w:rFonts w:hint="eastAsia"/>
        </w:rPr>
        <w:t>。</w:t>
      </w:r>
    </w:p>
    <w:p w14:paraId="74813664" w14:textId="77777777" w:rsidR="00744F21" w:rsidRDefault="00744F21" w:rsidP="0067235F">
      <w:pPr>
        <w:pStyle w:val="afffff5"/>
        <w:ind w:firstLineChars="0" w:firstLine="0"/>
      </w:pPr>
      <w:r w:rsidRPr="00ED484C">
        <w:rPr>
          <w:rFonts w:ascii="黑体" w:eastAsia="黑体" w:hint="eastAsia"/>
        </w:rPr>
        <w:t>8.2.6</w:t>
      </w:r>
      <w:r>
        <w:rPr>
          <w:rFonts w:hint="eastAsia"/>
        </w:rPr>
        <w:t xml:space="preserve"> </w:t>
      </w:r>
      <w:r w:rsidRPr="00E6409B">
        <w:rPr>
          <w:rFonts w:hint="eastAsia"/>
        </w:rPr>
        <w:t>扫描方式：</w:t>
      </w:r>
      <w:r w:rsidRPr="00E6409B">
        <w:rPr>
          <w:rFonts w:hint="eastAsia"/>
        </w:rPr>
        <w:t>MRM</w:t>
      </w:r>
      <w:r w:rsidRPr="00E6409B">
        <w:rPr>
          <w:rFonts w:hint="eastAsia"/>
        </w:rPr>
        <w:t>，离子对信息见表</w:t>
      </w:r>
      <w:r w:rsidRPr="00E6409B">
        <w:rPr>
          <w:rFonts w:hint="eastAsia"/>
        </w:rPr>
        <w:t>2</w:t>
      </w:r>
      <w:r w:rsidRPr="00E6409B">
        <w:rPr>
          <w:rFonts w:hint="eastAsia"/>
        </w:rPr>
        <w:t>。</w:t>
      </w:r>
    </w:p>
    <w:p w14:paraId="1C10857A" w14:textId="77777777" w:rsidR="00744F21" w:rsidRPr="00B11314" w:rsidRDefault="00744F21" w:rsidP="00B11314">
      <w:pPr>
        <w:pStyle w:val="afffff5"/>
        <w:ind w:firstLineChars="0" w:firstLine="0"/>
        <w:jc w:val="center"/>
        <w:rPr>
          <w:rFonts w:ascii="黑体" w:eastAsia="黑体" w:hAnsi="黑体" w:hint="eastAsia"/>
        </w:rPr>
      </w:pPr>
      <w:r w:rsidRPr="00B11314">
        <w:rPr>
          <w:rFonts w:ascii="黑体" w:eastAsia="黑体" w:hAnsi="黑体" w:hint="eastAsia"/>
        </w:rPr>
        <w:t>表2  标准物质的MRM信息</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051"/>
        <w:gridCol w:w="1595"/>
        <w:gridCol w:w="1595"/>
        <w:gridCol w:w="1595"/>
        <w:gridCol w:w="1594"/>
      </w:tblGrid>
      <w:tr w:rsidR="00744F21" w14:paraId="64F1837A" w14:textId="77777777" w:rsidTr="00204566">
        <w:tc>
          <w:tcPr>
            <w:tcW w:w="593" w:type="pct"/>
            <w:tcBorders>
              <w:top w:val="single" w:sz="4" w:space="0" w:color="auto"/>
              <w:left w:val="single" w:sz="4" w:space="0" w:color="auto"/>
              <w:bottom w:val="single" w:sz="4" w:space="0" w:color="auto"/>
              <w:right w:val="single" w:sz="4" w:space="0" w:color="auto"/>
            </w:tcBorders>
          </w:tcPr>
          <w:p w14:paraId="40DD6992" w14:textId="77777777" w:rsidR="00744F21" w:rsidRDefault="00744F21" w:rsidP="003366A2">
            <w:pPr>
              <w:jc w:val="center"/>
              <w:rPr>
                <w:rFonts w:eastAsiaTheme="minorEastAsia"/>
                <w:bCs/>
              </w:rPr>
            </w:pPr>
            <w:r>
              <w:rPr>
                <w:rFonts w:eastAsiaTheme="minorEastAsia"/>
                <w:bCs/>
                <w:szCs w:val="21"/>
              </w:rPr>
              <w:t>名称</w:t>
            </w:r>
          </w:p>
        </w:tc>
        <w:tc>
          <w:tcPr>
            <w:tcW w:w="1072" w:type="pct"/>
            <w:tcBorders>
              <w:top w:val="single" w:sz="4" w:space="0" w:color="auto"/>
              <w:left w:val="single" w:sz="4" w:space="0" w:color="auto"/>
              <w:bottom w:val="single" w:sz="4" w:space="0" w:color="auto"/>
              <w:right w:val="single" w:sz="4" w:space="0" w:color="auto"/>
            </w:tcBorders>
          </w:tcPr>
          <w:p w14:paraId="0927CE20" w14:textId="77777777" w:rsidR="00744F21" w:rsidRDefault="00744F21" w:rsidP="003366A2">
            <w:pPr>
              <w:jc w:val="center"/>
              <w:rPr>
                <w:rFonts w:eastAsiaTheme="minorEastAsia"/>
                <w:bCs/>
              </w:rPr>
            </w:pPr>
            <w:r>
              <w:rPr>
                <w:rFonts w:eastAsiaTheme="minorEastAsia"/>
                <w:bCs/>
                <w:szCs w:val="21"/>
              </w:rPr>
              <w:t>保留时间</w:t>
            </w:r>
            <w:r>
              <w:rPr>
                <w:rFonts w:eastAsiaTheme="minorEastAsia"/>
                <w:bCs/>
                <w:szCs w:val="21"/>
              </w:rPr>
              <w:t>/min</w:t>
            </w:r>
          </w:p>
        </w:tc>
        <w:tc>
          <w:tcPr>
            <w:tcW w:w="834" w:type="pct"/>
            <w:tcBorders>
              <w:top w:val="single" w:sz="4" w:space="0" w:color="auto"/>
              <w:left w:val="single" w:sz="4" w:space="0" w:color="auto"/>
              <w:bottom w:val="single" w:sz="4" w:space="0" w:color="auto"/>
              <w:right w:val="single" w:sz="4" w:space="0" w:color="auto"/>
            </w:tcBorders>
          </w:tcPr>
          <w:p w14:paraId="571B4B0F" w14:textId="77777777" w:rsidR="00744F21" w:rsidRDefault="00744F21" w:rsidP="003366A2">
            <w:pPr>
              <w:jc w:val="center"/>
              <w:rPr>
                <w:rFonts w:eastAsiaTheme="minorEastAsia"/>
                <w:bCs/>
              </w:rPr>
            </w:pPr>
            <w:r>
              <w:rPr>
                <w:rFonts w:eastAsiaTheme="minorEastAsia"/>
                <w:bCs/>
                <w:szCs w:val="21"/>
              </w:rPr>
              <w:t>母离子</w:t>
            </w:r>
          </w:p>
        </w:tc>
        <w:tc>
          <w:tcPr>
            <w:tcW w:w="834" w:type="pct"/>
            <w:tcBorders>
              <w:top w:val="single" w:sz="4" w:space="0" w:color="auto"/>
              <w:left w:val="single" w:sz="4" w:space="0" w:color="auto"/>
              <w:bottom w:val="single" w:sz="4" w:space="0" w:color="auto"/>
              <w:right w:val="single" w:sz="4" w:space="0" w:color="auto"/>
            </w:tcBorders>
          </w:tcPr>
          <w:p w14:paraId="4D1B6972" w14:textId="77777777" w:rsidR="00744F21" w:rsidRDefault="00744F21" w:rsidP="003366A2">
            <w:pPr>
              <w:jc w:val="center"/>
              <w:rPr>
                <w:rFonts w:eastAsiaTheme="minorEastAsia"/>
                <w:bCs/>
              </w:rPr>
            </w:pPr>
            <w:r>
              <w:rPr>
                <w:rFonts w:eastAsiaTheme="minorEastAsia"/>
                <w:bCs/>
                <w:szCs w:val="21"/>
              </w:rPr>
              <w:t>子离子</w:t>
            </w:r>
          </w:p>
        </w:tc>
        <w:tc>
          <w:tcPr>
            <w:tcW w:w="834" w:type="pct"/>
            <w:tcBorders>
              <w:top w:val="single" w:sz="4" w:space="0" w:color="auto"/>
              <w:left w:val="single" w:sz="4" w:space="0" w:color="auto"/>
              <w:bottom w:val="single" w:sz="4" w:space="0" w:color="auto"/>
              <w:right w:val="single" w:sz="4" w:space="0" w:color="auto"/>
            </w:tcBorders>
          </w:tcPr>
          <w:p w14:paraId="2FA922F1" w14:textId="77777777" w:rsidR="00744F21" w:rsidRDefault="00744F21" w:rsidP="003366A2">
            <w:pPr>
              <w:jc w:val="center"/>
              <w:rPr>
                <w:rFonts w:eastAsiaTheme="minorEastAsia"/>
                <w:bCs/>
              </w:rPr>
            </w:pPr>
            <w:r>
              <w:rPr>
                <w:rFonts w:eastAsiaTheme="minorEastAsia"/>
                <w:bCs/>
                <w:szCs w:val="21"/>
              </w:rPr>
              <w:t>锥孔电压</w:t>
            </w:r>
            <w:r>
              <w:rPr>
                <w:rFonts w:eastAsiaTheme="minorEastAsia"/>
                <w:bCs/>
                <w:szCs w:val="21"/>
              </w:rPr>
              <w:t>/V</w:t>
            </w:r>
          </w:p>
        </w:tc>
        <w:tc>
          <w:tcPr>
            <w:tcW w:w="834" w:type="pct"/>
            <w:tcBorders>
              <w:top w:val="single" w:sz="4" w:space="0" w:color="auto"/>
              <w:left w:val="single" w:sz="4" w:space="0" w:color="auto"/>
              <w:bottom w:val="single" w:sz="4" w:space="0" w:color="auto"/>
              <w:right w:val="single" w:sz="4" w:space="0" w:color="auto"/>
            </w:tcBorders>
          </w:tcPr>
          <w:p w14:paraId="06AE39F1" w14:textId="77777777" w:rsidR="00744F21" w:rsidRDefault="00744F21" w:rsidP="003366A2">
            <w:pPr>
              <w:jc w:val="center"/>
              <w:rPr>
                <w:rFonts w:eastAsiaTheme="minorEastAsia"/>
                <w:bCs/>
              </w:rPr>
            </w:pPr>
            <w:r>
              <w:rPr>
                <w:rFonts w:eastAsiaTheme="minorEastAsia"/>
                <w:bCs/>
                <w:szCs w:val="21"/>
              </w:rPr>
              <w:t>碰撞能</w:t>
            </w:r>
            <w:r>
              <w:rPr>
                <w:rFonts w:eastAsiaTheme="minorEastAsia"/>
                <w:bCs/>
                <w:szCs w:val="21"/>
              </w:rPr>
              <w:t>/eV</w:t>
            </w:r>
          </w:p>
        </w:tc>
      </w:tr>
      <w:tr w:rsidR="00744F21" w14:paraId="54875DAB" w14:textId="77777777" w:rsidTr="00204566">
        <w:tc>
          <w:tcPr>
            <w:tcW w:w="593" w:type="pct"/>
            <w:tcBorders>
              <w:top w:val="single" w:sz="4" w:space="0" w:color="auto"/>
              <w:left w:val="single" w:sz="4" w:space="0" w:color="auto"/>
              <w:bottom w:val="nil"/>
              <w:right w:val="single" w:sz="4" w:space="0" w:color="auto"/>
            </w:tcBorders>
          </w:tcPr>
          <w:p w14:paraId="204DD09D" w14:textId="77777777" w:rsidR="00744F21" w:rsidRDefault="00744F21" w:rsidP="003366A2">
            <w:pPr>
              <w:jc w:val="center"/>
              <w:rPr>
                <w:rFonts w:eastAsiaTheme="minorEastAsia"/>
                <w:bCs/>
              </w:rPr>
            </w:pPr>
            <w:r>
              <w:rPr>
                <w:rFonts w:eastAsiaTheme="minorEastAsia"/>
                <w:bCs/>
                <w:szCs w:val="21"/>
              </w:rPr>
              <w:t>鞣花酸</w:t>
            </w:r>
          </w:p>
        </w:tc>
        <w:tc>
          <w:tcPr>
            <w:tcW w:w="1072" w:type="pct"/>
            <w:tcBorders>
              <w:top w:val="single" w:sz="4" w:space="0" w:color="auto"/>
              <w:left w:val="single" w:sz="4" w:space="0" w:color="auto"/>
              <w:bottom w:val="nil"/>
              <w:right w:val="single" w:sz="4" w:space="0" w:color="auto"/>
            </w:tcBorders>
          </w:tcPr>
          <w:p w14:paraId="6448E316" w14:textId="77777777" w:rsidR="00744F21" w:rsidRDefault="00744F21" w:rsidP="003366A2">
            <w:pPr>
              <w:jc w:val="center"/>
              <w:rPr>
                <w:rFonts w:eastAsiaTheme="minorEastAsia"/>
                <w:bCs/>
              </w:rPr>
            </w:pPr>
            <w:r>
              <w:rPr>
                <w:rFonts w:eastAsiaTheme="minorEastAsia"/>
                <w:bCs/>
                <w:szCs w:val="21"/>
              </w:rPr>
              <w:t>6.46</w:t>
            </w:r>
          </w:p>
        </w:tc>
        <w:tc>
          <w:tcPr>
            <w:tcW w:w="834" w:type="pct"/>
            <w:tcBorders>
              <w:top w:val="single" w:sz="4" w:space="0" w:color="auto"/>
              <w:left w:val="single" w:sz="4" w:space="0" w:color="auto"/>
              <w:bottom w:val="nil"/>
              <w:right w:val="single" w:sz="4" w:space="0" w:color="auto"/>
            </w:tcBorders>
          </w:tcPr>
          <w:p w14:paraId="5B3CAAD7" w14:textId="77777777" w:rsidR="00744F21" w:rsidRDefault="00744F21" w:rsidP="003366A2">
            <w:pPr>
              <w:jc w:val="center"/>
              <w:rPr>
                <w:rFonts w:eastAsiaTheme="minorEastAsia"/>
                <w:bCs/>
              </w:rPr>
            </w:pPr>
            <w:r>
              <w:rPr>
                <w:rFonts w:eastAsiaTheme="minorEastAsia"/>
                <w:bCs/>
                <w:szCs w:val="21"/>
              </w:rPr>
              <w:t>301</w:t>
            </w:r>
          </w:p>
        </w:tc>
        <w:tc>
          <w:tcPr>
            <w:tcW w:w="834" w:type="pct"/>
            <w:tcBorders>
              <w:top w:val="single" w:sz="4" w:space="0" w:color="auto"/>
              <w:left w:val="single" w:sz="4" w:space="0" w:color="auto"/>
              <w:bottom w:val="single" w:sz="4" w:space="0" w:color="auto"/>
              <w:right w:val="single" w:sz="4" w:space="0" w:color="auto"/>
            </w:tcBorders>
          </w:tcPr>
          <w:p w14:paraId="4172F0DE" w14:textId="77777777" w:rsidR="00744F21" w:rsidRDefault="00744F21" w:rsidP="003366A2">
            <w:pPr>
              <w:jc w:val="center"/>
              <w:rPr>
                <w:rFonts w:eastAsiaTheme="minorEastAsia"/>
                <w:bCs/>
              </w:rPr>
            </w:pPr>
            <w:r>
              <w:rPr>
                <w:rFonts w:eastAsiaTheme="minorEastAsia"/>
                <w:bCs/>
                <w:szCs w:val="21"/>
              </w:rPr>
              <w:t>284*</w:t>
            </w:r>
          </w:p>
        </w:tc>
        <w:tc>
          <w:tcPr>
            <w:tcW w:w="834" w:type="pct"/>
            <w:tcBorders>
              <w:top w:val="single" w:sz="4" w:space="0" w:color="auto"/>
              <w:left w:val="single" w:sz="4" w:space="0" w:color="auto"/>
              <w:bottom w:val="single" w:sz="4" w:space="0" w:color="auto"/>
              <w:right w:val="single" w:sz="4" w:space="0" w:color="auto"/>
            </w:tcBorders>
          </w:tcPr>
          <w:p w14:paraId="718F4AAA" w14:textId="77777777" w:rsidR="00744F21" w:rsidRDefault="00744F21" w:rsidP="003366A2">
            <w:pPr>
              <w:jc w:val="center"/>
              <w:rPr>
                <w:rFonts w:eastAsiaTheme="minorEastAsia"/>
                <w:bCs/>
              </w:rPr>
            </w:pPr>
            <w:r>
              <w:rPr>
                <w:rFonts w:eastAsiaTheme="minorEastAsia"/>
                <w:bCs/>
                <w:szCs w:val="21"/>
              </w:rPr>
              <w:t>18</w:t>
            </w:r>
          </w:p>
        </w:tc>
        <w:tc>
          <w:tcPr>
            <w:tcW w:w="834" w:type="pct"/>
            <w:tcBorders>
              <w:top w:val="single" w:sz="4" w:space="0" w:color="auto"/>
              <w:left w:val="single" w:sz="4" w:space="0" w:color="auto"/>
              <w:bottom w:val="single" w:sz="4" w:space="0" w:color="auto"/>
              <w:right w:val="single" w:sz="4" w:space="0" w:color="auto"/>
            </w:tcBorders>
          </w:tcPr>
          <w:p w14:paraId="213049AE" w14:textId="77777777" w:rsidR="00744F21" w:rsidRDefault="00744F21" w:rsidP="003366A2">
            <w:pPr>
              <w:jc w:val="center"/>
              <w:rPr>
                <w:rFonts w:eastAsiaTheme="minorEastAsia"/>
                <w:bCs/>
              </w:rPr>
            </w:pPr>
            <w:r>
              <w:rPr>
                <w:rFonts w:eastAsiaTheme="minorEastAsia"/>
                <w:bCs/>
                <w:szCs w:val="21"/>
              </w:rPr>
              <w:t>25</w:t>
            </w:r>
          </w:p>
        </w:tc>
      </w:tr>
      <w:tr w:rsidR="00744F21" w14:paraId="7016D076" w14:textId="77777777" w:rsidTr="00204566">
        <w:tc>
          <w:tcPr>
            <w:tcW w:w="593" w:type="pct"/>
            <w:tcBorders>
              <w:top w:val="nil"/>
              <w:left w:val="single" w:sz="4" w:space="0" w:color="auto"/>
              <w:bottom w:val="nil"/>
              <w:right w:val="single" w:sz="4" w:space="0" w:color="auto"/>
            </w:tcBorders>
          </w:tcPr>
          <w:p w14:paraId="68215192" w14:textId="77777777" w:rsidR="00744F21" w:rsidRDefault="00744F21" w:rsidP="003366A2">
            <w:pPr>
              <w:jc w:val="center"/>
              <w:rPr>
                <w:rFonts w:eastAsiaTheme="minorEastAsia"/>
                <w:bCs/>
              </w:rPr>
            </w:pPr>
          </w:p>
        </w:tc>
        <w:tc>
          <w:tcPr>
            <w:tcW w:w="1072" w:type="pct"/>
            <w:tcBorders>
              <w:top w:val="nil"/>
              <w:left w:val="single" w:sz="4" w:space="0" w:color="auto"/>
              <w:bottom w:val="nil"/>
              <w:right w:val="single" w:sz="4" w:space="0" w:color="auto"/>
            </w:tcBorders>
          </w:tcPr>
          <w:p w14:paraId="61432FD2" w14:textId="77777777" w:rsidR="00744F21" w:rsidRDefault="00744F21" w:rsidP="003366A2">
            <w:pPr>
              <w:jc w:val="center"/>
              <w:rPr>
                <w:rFonts w:eastAsiaTheme="minorEastAsia"/>
                <w:bCs/>
              </w:rPr>
            </w:pPr>
          </w:p>
        </w:tc>
        <w:tc>
          <w:tcPr>
            <w:tcW w:w="834" w:type="pct"/>
            <w:tcBorders>
              <w:top w:val="nil"/>
              <w:left w:val="single" w:sz="4" w:space="0" w:color="auto"/>
              <w:bottom w:val="nil"/>
              <w:right w:val="single" w:sz="4" w:space="0" w:color="auto"/>
            </w:tcBorders>
          </w:tcPr>
          <w:p w14:paraId="698E66B3" w14:textId="77777777" w:rsidR="00744F21" w:rsidRDefault="00744F21" w:rsidP="003366A2">
            <w:pPr>
              <w:jc w:val="center"/>
              <w:rPr>
                <w:rFonts w:eastAsiaTheme="minorEastAsia"/>
                <w:bCs/>
              </w:rPr>
            </w:pPr>
          </w:p>
        </w:tc>
        <w:tc>
          <w:tcPr>
            <w:tcW w:w="834" w:type="pct"/>
            <w:tcBorders>
              <w:top w:val="single" w:sz="4" w:space="0" w:color="auto"/>
              <w:left w:val="single" w:sz="4" w:space="0" w:color="auto"/>
              <w:bottom w:val="single" w:sz="4" w:space="0" w:color="auto"/>
              <w:right w:val="single" w:sz="4" w:space="0" w:color="auto"/>
            </w:tcBorders>
          </w:tcPr>
          <w:p w14:paraId="1706D1F2" w14:textId="77777777" w:rsidR="00744F21" w:rsidRDefault="00744F21" w:rsidP="003366A2">
            <w:pPr>
              <w:jc w:val="center"/>
              <w:rPr>
                <w:rFonts w:eastAsiaTheme="minorEastAsia"/>
                <w:bCs/>
              </w:rPr>
            </w:pPr>
            <w:r>
              <w:rPr>
                <w:rFonts w:eastAsiaTheme="minorEastAsia"/>
                <w:bCs/>
                <w:szCs w:val="21"/>
              </w:rPr>
              <w:t>229</w:t>
            </w:r>
          </w:p>
        </w:tc>
        <w:tc>
          <w:tcPr>
            <w:tcW w:w="834" w:type="pct"/>
            <w:tcBorders>
              <w:top w:val="single" w:sz="4" w:space="0" w:color="auto"/>
              <w:left w:val="single" w:sz="4" w:space="0" w:color="auto"/>
              <w:bottom w:val="single" w:sz="4" w:space="0" w:color="auto"/>
              <w:right w:val="single" w:sz="4" w:space="0" w:color="auto"/>
            </w:tcBorders>
          </w:tcPr>
          <w:p w14:paraId="7BB1007C" w14:textId="77777777" w:rsidR="00744F21" w:rsidRDefault="00744F21" w:rsidP="003366A2">
            <w:pPr>
              <w:jc w:val="center"/>
              <w:rPr>
                <w:rFonts w:eastAsiaTheme="minorEastAsia"/>
                <w:bCs/>
              </w:rPr>
            </w:pPr>
            <w:r>
              <w:rPr>
                <w:rFonts w:eastAsiaTheme="minorEastAsia"/>
                <w:bCs/>
                <w:szCs w:val="21"/>
              </w:rPr>
              <w:t>18</w:t>
            </w:r>
          </w:p>
        </w:tc>
        <w:tc>
          <w:tcPr>
            <w:tcW w:w="834" w:type="pct"/>
            <w:tcBorders>
              <w:top w:val="single" w:sz="4" w:space="0" w:color="auto"/>
              <w:left w:val="single" w:sz="4" w:space="0" w:color="auto"/>
              <w:bottom w:val="single" w:sz="4" w:space="0" w:color="auto"/>
              <w:right w:val="single" w:sz="4" w:space="0" w:color="auto"/>
            </w:tcBorders>
          </w:tcPr>
          <w:p w14:paraId="506C9181" w14:textId="77777777" w:rsidR="00744F21" w:rsidRDefault="00744F21" w:rsidP="003366A2">
            <w:pPr>
              <w:jc w:val="center"/>
              <w:rPr>
                <w:rFonts w:eastAsiaTheme="minorEastAsia"/>
                <w:bCs/>
              </w:rPr>
            </w:pPr>
            <w:r>
              <w:rPr>
                <w:rFonts w:eastAsiaTheme="minorEastAsia"/>
                <w:bCs/>
                <w:szCs w:val="21"/>
              </w:rPr>
              <w:t>25</w:t>
            </w:r>
          </w:p>
        </w:tc>
      </w:tr>
      <w:tr w:rsidR="00744F21" w14:paraId="3AB3D699" w14:textId="77777777" w:rsidTr="00204566">
        <w:tc>
          <w:tcPr>
            <w:tcW w:w="593" w:type="pct"/>
            <w:tcBorders>
              <w:top w:val="nil"/>
              <w:left w:val="single" w:sz="4" w:space="0" w:color="auto"/>
              <w:bottom w:val="single" w:sz="4" w:space="0" w:color="auto"/>
              <w:right w:val="single" w:sz="4" w:space="0" w:color="auto"/>
            </w:tcBorders>
          </w:tcPr>
          <w:p w14:paraId="36482D76" w14:textId="77777777" w:rsidR="00744F21" w:rsidRDefault="00744F21" w:rsidP="003366A2">
            <w:pPr>
              <w:jc w:val="center"/>
              <w:rPr>
                <w:rFonts w:eastAsiaTheme="minorEastAsia"/>
                <w:bCs/>
              </w:rPr>
            </w:pPr>
          </w:p>
        </w:tc>
        <w:tc>
          <w:tcPr>
            <w:tcW w:w="1072" w:type="pct"/>
            <w:tcBorders>
              <w:top w:val="nil"/>
              <w:left w:val="single" w:sz="4" w:space="0" w:color="auto"/>
              <w:bottom w:val="single" w:sz="4" w:space="0" w:color="auto"/>
              <w:right w:val="single" w:sz="4" w:space="0" w:color="auto"/>
            </w:tcBorders>
          </w:tcPr>
          <w:p w14:paraId="0A04E59B" w14:textId="77777777" w:rsidR="00744F21" w:rsidRDefault="00744F21" w:rsidP="003366A2">
            <w:pPr>
              <w:jc w:val="center"/>
              <w:rPr>
                <w:rFonts w:eastAsiaTheme="minorEastAsia"/>
                <w:bCs/>
              </w:rPr>
            </w:pPr>
          </w:p>
        </w:tc>
        <w:tc>
          <w:tcPr>
            <w:tcW w:w="834" w:type="pct"/>
            <w:tcBorders>
              <w:top w:val="nil"/>
              <w:left w:val="single" w:sz="4" w:space="0" w:color="auto"/>
              <w:bottom w:val="single" w:sz="4" w:space="0" w:color="auto"/>
              <w:right w:val="single" w:sz="4" w:space="0" w:color="auto"/>
            </w:tcBorders>
          </w:tcPr>
          <w:p w14:paraId="78E927B3" w14:textId="77777777" w:rsidR="00744F21" w:rsidRDefault="00744F21" w:rsidP="003366A2">
            <w:pPr>
              <w:jc w:val="center"/>
              <w:rPr>
                <w:rFonts w:eastAsiaTheme="minorEastAsia"/>
                <w:bCs/>
              </w:rPr>
            </w:pPr>
          </w:p>
        </w:tc>
        <w:tc>
          <w:tcPr>
            <w:tcW w:w="834" w:type="pct"/>
            <w:tcBorders>
              <w:top w:val="single" w:sz="4" w:space="0" w:color="auto"/>
              <w:left w:val="single" w:sz="4" w:space="0" w:color="auto"/>
              <w:bottom w:val="single" w:sz="4" w:space="0" w:color="auto"/>
              <w:right w:val="single" w:sz="4" w:space="0" w:color="auto"/>
            </w:tcBorders>
          </w:tcPr>
          <w:p w14:paraId="23A4E74E" w14:textId="77777777" w:rsidR="00744F21" w:rsidRDefault="00744F21" w:rsidP="003366A2">
            <w:pPr>
              <w:jc w:val="center"/>
              <w:rPr>
                <w:rFonts w:eastAsiaTheme="minorEastAsia"/>
                <w:bCs/>
              </w:rPr>
            </w:pPr>
            <w:r>
              <w:rPr>
                <w:rFonts w:eastAsiaTheme="minorEastAsia"/>
                <w:bCs/>
                <w:szCs w:val="21"/>
              </w:rPr>
              <w:t>145</w:t>
            </w:r>
          </w:p>
        </w:tc>
        <w:tc>
          <w:tcPr>
            <w:tcW w:w="834" w:type="pct"/>
            <w:tcBorders>
              <w:top w:val="single" w:sz="4" w:space="0" w:color="auto"/>
              <w:left w:val="single" w:sz="4" w:space="0" w:color="auto"/>
              <w:bottom w:val="single" w:sz="4" w:space="0" w:color="auto"/>
              <w:right w:val="single" w:sz="4" w:space="0" w:color="auto"/>
            </w:tcBorders>
          </w:tcPr>
          <w:p w14:paraId="084A56C2" w14:textId="77777777" w:rsidR="00744F21" w:rsidRDefault="00744F21" w:rsidP="003366A2">
            <w:pPr>
              <w:jc w:val="center"/>
              <w:rPr>
                <w:rFonts w:eastAsiaTheme="minorEastAsia"/>
                <w:bCs/>
              </w:rPr>
            </w:pPr>
            <w:r>
              <w:rPr>
                <w:rFonts w:eastAsiaTheme="minorEastAsia"/>
                <w:bCs/>
                <w:szCs w:val="21"/>
              </w:rPr>
              <w:t>18</w:t>
            </w:r>
          </w:p>
        </w:tc>
        <w:tc>
          <w:tcPr>
            <w:tcW w:w="834" w:type="pct"/>
            <w:tcBorders>
              <w:top w:val="single" w:sz="4" w:space="0" w:color="auto"/>
              <w:left w:val="single" w:sz="4" w:space="0" w:color="auto"/>
              <w:bottom w:val="single" w:sz="4" w:space="0" w:color="auto"/>
              <w:right w:val="single" w:sz="4" w:space="0" w:color="auto"/>
            </w:tcBorders>
          </w:tcPr>
          <w:p w14:paraId="26EF0587" w14:textId="77777777" w:rsidR="00744F21" w:rsidRDefault="00744F21" w:rsidP="003366A2">
            <w:pPr>
              <w:jc w:val="center"/>
              <w:rPr>
                <w:rFonts w:eastAsiaTheme="minorEastAsia"/>
                <w:bCs/>
              </w:rPr>
            </w:pPr>
            <w:r>
              <w:rPr>
                <w:rFonts w:eastAsiaTheme="minorEastAsia"/>
                <w:bCs/>
                <w:szCs w:val="21"/>
              </w:rPr>
              <w:t>30</w:t>
            </w:r>
          </w:p>
        </w:tc>
      </w:tr>
    </w:tbl>
    <w:p w14:paraId="205778B6" w14:textId="7B217D17" w:rsidR="00744F21" w:rsidRDefault="00204566" w:rsidP="00340575">
      <w:pPr>
        <w:pStyle w:val="affd"/>
        <w:spacing w:before="156" w:after="156"/>
      </w:pPr>
      <w:r w:rsidRPr="00204566">
        <w:rPr>
          <w:rFonts w:hint="eastAsia"/>
        </w:rPr>
        <w:t>校准曲线的制作</w:t>
      </w:r>
    </w:p>
    <w:p w14:paraId="59474F2F" w14:textId="77777777" w:rsidR="00204566" w:rsidRPr="00204566" w:rsidRDefault="00204566" w:rsidP="00764E49">
      <w:pPr>
        <w:pStyle w:val="afffff5"/>
      </w:pPr>
      <w:r w:rsidRPr="00204566">
        <w:t>将校准</w:t>
      </w:r>
      <w:r w:rsidRPr="00204566">
        <w:rPr>
          <w:rFonts w:hint="eastAsia"/>
        </w:rPr>
        <w:t>系列</w:t>
      </w:r>
      <w:r w:rsidRPr="00204566">
        <w:t>工作液按浓度由低到高的顺序分别注入</w:t>
      </w:r>
      <w:r w:rsidRPr="00204566">
        <w:rPr>
          <w:rFonts w:hint="eastAsia"/>
        </w:rPr>
        <w:t>超高效液相色谱质谱仪</w:t>
      </w:r>
      <w:r w:rsidRPr="00204566">
        <w:t>，测定相应的峰面积</w:t>
      </w:r>
      <w:r w:rsidRPr="00204566">
        <w:rPr>
          <w:rFonts w:hint="eastAsia"/>
        </w:rPr>
        <w:t>，</w:t>
      </w:r>
      <w:r w:rsidRPr="00204566">
        <w:t>以校准曲线工作液的质量浓度为横坐标，以峰面积为纵坐标，绘制校准曲线。</w:t>
      </w:r>
    </w:p>
    <w:p w14:paraId="0D8242BF" w14:textId="5231A68D" w:rsidR="00204566" w:rsidRDefault="00204566" w:rsidP="00340575">
      <w:pPr>
        <w:pStyle w:val="affd"/>
        <w:spacing w:before="156" w:after="156"/>
      </w:pPr>
      <w:r w:rsidRPr="00204566">
        <w:rPr>
          <w:rFonts w:hint="eastAsia"/>
        </w:rPr>
        <w:t>试样溶液的测定</w:t>
      </w:r>
    </w:p>
    <w:p w14:paraId="42FD3D39" w14:textId="77777777" w:rsidR="00A96506" w:rsidRPr="00A96506" w:rsidRDefault="00A96506" w:rsidP="00764E49">
      <w:pPr>
        <w:pStyle w:val="afffff5"/>
      </w:pPr>
      <w:r w:rsidRPr="00A96506">
        <w:t>将试样溶液注入</w:t>
      </w:r>
      <w:r w:rsidRPr="00A96506">
        <w:rPr>
          <w:rFonts w:hint="eastAsia"/>
        </w:rPr>
        <w:t>超高效液相色谱质谱仪</w:t>
      </w:r>
      <w:r w:rsidRPr="00A96506">
        <w:t>，以保留时间定性，得到峰面积，根据校准曲线得到待测液中</w:t>
      </w:r>
      <w:r w:rsidRPr="00A96506">
        <w:rPr>
          <w:rFonts w:hint="eastAsia"/>
        </w:rPr>
        <w:t>鞣花酸</w:t>
      </w:r>
      <w:r w:rsidRPr="00A96506">
        <w:t>的质量浓度。</w:t>
      </w:r>
    </w:p>
    <w:p w14:paraId="29F05DDD" w14:textId="516711B1" w:rsidR="002F1283" w:rsidRDefault="002F1283" w:rsidP="002F1283">
      <w:pPr>
        <w:pStyle w:val="affd"/>
        <w:spacing w:before="156" w:after="156"/>
      </w:pPr>
      <w:r w:rsidRPr="002F1283">
        <w:rPr>
          <w:rFonts w:hint="eastAsia"/>
        </w:rPr>
        <w:t>定性和定量</w:t>
      </w:r>
    </w:p>
    <w:p w14:paraId="054DAF13" w14:textId="74AF0666" w:rsidR="002F1283" w:rsidRDefault="002F1283" w:rsidP="00945B04">
      <w:pPr>
        <w:pStyle w:val="afffff5"/>
        <w:ind w:firstLineChars="0" w:firstLine="0"/>
      </w:pPr>
      <w:r w:rsidRPr="00945B04">
        <w:rPr>
          <w:rFonts w:ascii="黑体" w:eastAsia="黑体" w:hint="eastAsia"/>
        </w:rPr>
        <w:t>8.</w:t>
      </w:r>
      <w:r w:rsidR="00506151" w:rsidRPr="00945B04">
        <w:rPr>
          <w:rFonts w:ascii="黑体" w:eastAsia="黑体" w:hint="eastAsia"/>
        </w:rPr>
        <w:t>5</w:t>
      </w:r>
      <w:r w:rsidRPr="00945B04">
        <w:rPr>
          <w:rFonts w:ascii="黑体" w:eastAsia="黑体" w:hint="eastAsia"/>
        </w:rPr>
        <w:t>.1</w:t>
      </w:r>
      <w:r>
        <w:rPr>
          <w:rFonts w:hint="eastAsia"/>
        </w:rPr>
        <w:t xml:space="preserve"> </w:t>
      </w:r>
      <w:r w:rsidR="00506151" w:rsidRPr="00506151">
        <w:rPr>
          <w:rFonts w:hint="eastAsia"/>
        </w:rPr>
        <w:t>定性</w:t>
      </w:r>
    </w:p>
    <w:p w14:paraId="10421078" w14:textId="4BEBB27C" w:rsidR="002F1283" w:rsidRDefault="002F1283" w:rsidP="00945B04">
      <w:pPr>
        <w:pStyle w:val="afffff5"/>
        <w:ind w:firstLineChars="0" w:firstLine="0"/>
      </w:pPr>
      <w:r w:rsidRPr="00945B04">
        <w:rPr>
          <w:rFonts w:ascii="黑体" w:eastAsia="黑体" w:hint="eastAsia"/>
        </w:rPr>
        <w:t>8.</w:t>
      </w:r>
      <w:r w:rsidR="00506151" w:rsidRPr="00945B04">
        <w:rPr>
          <w:rFonts w:ascii="黑体" w:eastAsia="黑体" w:hint="eastAsia"/>
        </w:rPr>
        <w:t>5</w:t>
      </w:r>
      <w:r w:rsidRPr="00945B04">
        <w:rPr>
          <w:rFonts w:ascii="黑体" w:eastAsia="黑体" w:hint="eastAsia"/>
        </w:rPr>
        <w:t>.</w:t>
      </w:r>
      <w:r w:rsidR="00506151" w:rsidRPr="00945B04">
        <w:rPr>
          <w:rFonts w:ascii="黑体" w:eastAsia="黑体" w:hint="eastAsia"/>
        </w:rPr>
        <w:t>1.1</w:t>
      </w:r>
      <w:r w:rsidR="00506151">
        <w:rPr>
          <w:rFonts w:hint="eastAsia"/>
        </w:rPr>
        <w:t xml:space="preserve"> </w:t>
      </w:r>
      <w:r w:rsidR="00506151" w:rsidRPr="00506151">
        <w:rPr>
          <w:rFonts w:hint="eastAsia"/>
        </w:rPr>
        <w:t>保留时间</w:t>
      </w:r>
    </w:p>
    <w:p w14:paraId="70F9EDD4" w14:textId="77777777" w:rsidR="00506151" w:rsidRPr="00506151" w:rsidRDefault="00506151" w:rsidP="00764E49">
      <w:pPr>
        <w:pStyle w:val="afffff5"/>
      </w:pPr>
      <w:r w:rsidRPr="00506151">
        <w:rPr>
          <w:rFonts w:hint="eastAsia"/>
        </w:rPr>
        <w:t>被测试样中鞣花酸色谱峰的保留时间与标准物质色谱峰的保留时间相比较，相对误差应在±</w:t>
      </w:r>
      <w:r w:rsidRPr="00506151">
        <w:rPr>
          <w:rFonts w:hint="eastAsia"/>
        </w:rPr>
        <w:t xml:space="preserve">2.5% </w:t>
      </w:r>
      <w:r w:rsidRPr="00506151">
        <w:rPr>
          <w:rFonts w:hint="eastAsia"/>
        </w:rPr>
        <w:t>之内。</w:t>
      </w:r>
    </w:p>
    <w:p w14:paraId="65E6F6A3" w14:textId="4926410C" w:rsidR="00506151" w:rsidRDefault="00506151" w:rsidP="00945B04">
      <w:pPr>
        <w:pStyle w:val="afffff5"/>
        <w:ind w:firstLineChars="0" w:firstLine="0"/>
      </w:pPr>
      <w:r w:rsidRPr="00945B04">
        <w:rPr>
          <w:rFonts w:ascii="黑体" w:eastAsia="黑体" w:hint="eastAsia"/>
        </w:rPr>
        <w:t>8.5.1.2</w:t>
      </w:r>
      <w:r>
        <w:rPr>
          <w:rFonts w:hint="eastAsia"/>
        </w:rPr>
        <w:t xml:space="preserve"> </w:t>
      </w:r>
      <w:r>
        <w:rPr>
          <w:rFonts w:hint="eastAsia"/>
          <w:spacing w:val="-7"/>
          <w:szCs w:val="21"/>
        </w:rPr>
        <w:t>离子丰度比</w:t>
      </w:r>
    </w:p>
    <w:p w14:paraId="6890AAF9" w14:textId="4B7DE4AC" w:rsidR="00506151" w:rsidRPr="00506151" w:rsidRDefault="00506151" w:rsidP="00764E49">
      <w:pPr>
        <w:pStyle w:val="afffff5"/>
      </w:pPr>
      <w:r w:rsidRPr="00506151">
        <w:rPr>
          <w:rFonts w:hint="eastAsia"/>
        </w:rPr>
        <w:t>在相同实验条件下进行样品测定时，如果检出色谱峰的保留时间与标准物质相一致，并且目标化合物选择的子离子均出现，而且同一检测批次，对同一化合物，样品中目标化合物的离子丰度比与质量浓度相当的标准溶液相比，其允许偏差不超过表</w:t>
      </w:r>
      <w:r w:rsidRPr="00506151">
        <w:rPr>
          <w:rFonts w:hint="eastAsia"/>
        </w:rPr>
        <w:t>3</w:t>
      </w:r>
      <w:r w:rsidRPr="00506151">
        <w:rPr>
          <w:rFonts w:hint="eastAsia"/>
        </w:rPr>
        <w:t>规定的范围，则可判断样品中存在目标化合物。</w:t>
      </w:r>
    </w:p>
    <w:p w14:paraId="04CA43BD" w14:textId="6DBB328F" w:rsidR="00506151" w:rsidRPr="005C4DB5" w:rsidRDefault="00506151" w:rsidP="005C4DB5">
      <w:pPr>
        <w:pStyle w:val="afffff5"/>
        <w:ind w:firstLineChars="0" w:firstLine="0"/>
        <w:jc w:val="center"/>
        <w:rPr>
          <w:rFonts w:ascii="黑体" w:eastAsia="黑体" w:hAnsi="黑体" w:hint="eastAsia"/>
        </w:rPr>
      </w:pPr>
      <w:r w:rsidRPr="005C4DB5">
        <w:rPr>
          <w:rFonts w:ascii="黑体" w:eastAsia="黑体" w:hAnsi="黑体" w:hint="eastAsia"/>
        </w:rPr>
        <w:t>表3</w:t>
      </w:r>
      <w:r w:rsidR="00A82D02">
        <w:rPr>
          <w:rFonts w:ascii="黑体" w:eastAsia="黑体" w:hAnsi="黑体" w:hint="eastAsia"/>
        </w:rPr>
        <w:t xml:space="preserve">  </w:t>
      </w:r>
      <w:r w:rsidRPr="005C4DB5">
        <w:rPr>
          <w:rFonts w:ascii="黑体" w:eastAsia="黑体" w:hAnsi="黑体"/>
        </w:rPr>
        <w:t>定性时离子丰度</w:t>
      </w:r>
      <w:r w:rsidRPr="005C4DB5">
        <w:rPr>
          <w:rFonts w:ascii="黑体" w:eastAsia="黑体" w:hAnsi="黑体" w:hint="eastAsia"/>
        </w:rPr>
        <w:t>比</w:t>
      </w:r>
      <w:r w:rsidRPr="005C4DB5">
        <w:rPr>
          <w:rFonts w:ascii="黑体" w:eastAsia="黑体" w:hAnsi="黑体"/>
        </w:rPr>
        <w:t>的最大允许偏差</w:t>
      </w:r>
    </w:p>
    <w:tbl>
      <w:tblPr>
        <w:tblStyle w:val="affff7"/>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5"/>
        <w:gridCol w:w="1875"/>
        <w:gridCol w:w="1875"/>
        <w:gridCol w:w="1875"/>
        <w:gridCol w:w="1875"/>
      </w:tblGrid>
      <w:tr w:rsidR="00506151" w14:paraId="6F3BEB2F" w14:textId="77777777" w:rsidTr="003366A2">
        <w:trPr>
          <w:tblHeader/>
          <w:jc w:val="center"/>
        </w:trPr>
        <w:tc>
          <w:tcPr>
            <w:tcW w:w="1000" w:type="pct"/>
            <w:tcBorders>
              <w:top w:val="single" w:sz="8" w:space="0" w:color="auto"/>
              <w:left w:val="single" w:sz="8" w:space="0" w:color="auto"/>
              <w:bottom w:val="single" w:sz="8" w:space="0" w:color="auto"/>
            </w:tcBorders>
            <w:shd w:val="clear" w:color="auto" w:fill="auto"/>
          </w:tcPr>
          <w:p w14:paraId="5E955BB6" w14:textId="77777777" w:rsidR="00506151" w:rsidRDefault="00506151" w:rsidP="003366A2">
            <w:pPr>
              <w:jc w:val="center"/>
              <w:rPr>
                <w:rFonts w:eastAsiaTheme="minorEastAsia"/>
                <w:bCs/>
                <w:szCs w:val="21"/>
              </w:rPr>
            </w:pPr>
            <w:r>
              <w:rPr>
                <w:rFonts w:eastAsiaTheme="minorEastAsia"/>
                <w:bCs/>
                <w:szCs w:val="21"/>
              </w:rPr>
              <w:t>离子丰度比</w:t>
            </w:r>
            <w:r>
              <w:rPr>
                <w:rFonts w:eastAsiaTheme="minorEastAsia" w:hint="eastAsia"/>
                <w:bCs/>
                <w:szCs w:val="21"/>
              </w:rPr>
              <w:t>，</w:t>
            </w:r>
            <w:r>
              <w:rPr>
                <w:rFonts w:eastAsiaTheme="minorEastAsia" w:hint="eastAsia"/>
                <w:bCs/>
                <w:szCs w:val="21"/>
              </w:rPr>
              <w:t>%</w:t>
            </w:r>
          </w:p>
        </w:tc>
        <w:tc>
          <w:tcPr>
            <w:tcW w:w="1000" w:type="pct"/>
            <w:tcBorders>
              <w:top w:val="single" w:sz="8" w:space="0" w:color="auto"/>
              <w:bottom w:val="single" w:sz="8" w:space="0" w:color="auto"/>
            </w:tcBorders>
            <w:shd w:val="clear" w:color="auto" w:fill="auto"/>
          </w:tcPr>
          <w:p w14:paraId="22EC3BD9" w14:textId="77777777" w:rsidR="00506151" w:rsidRDefault="00506151" w:rsidP="003366A2">
            <w:pPr>
              <w:jc w:val="center"/>
              <w:rPr>
                <w:rFonts w:eastAsiaTheme="minorEastAsia"/>
                <w:bCs/>
                <w:szCs w:val="21"/>
              </w:rPr>
            </w:pPr>
            <w:r>
              <w:rPr>
                <w:rFonts w:eastAsiaTheme="minorEastAsia" w:hint="eastAsia"/>
                <w:bCs/>
                <w:szCs w:val="21"/>
              </w:rPr>
              <w:t>&gt;</w:t>
            </w:r>
            <w:r>
              <w:rPr>
                <w:rFonts w:eastAsiaTheme="minorEastAsia"/>
                <w:bCs/>
                <w:szCs w:val="21"/>
              </w:rPr>
              <w:t>50</w:t>
            </w:r>
          </w:p>
        </w:tc>
        <w:tc>
          <w:tcPr>
            <w:tcW w:w="1000" w:type="pct"/>
            <w:tcBorders>
              <w:top w:val="single" w:sz="8" w:space="0" w:color="auto"/>
              <w:bottom w:val="single" w:sz="8" w:space="0" w:color="auto"/>
            </w:tcBorders>
          </w:tcPr>
          <w:p w14:paraId="5BC0A86E" w14:textId="77777777" w:rsidR="00506151" w:rsidRDefault="00506151" w:rsidP="003366A2">
            <w:pPr>
              <w:jc w:val="center"/>
              <w:rPr>
                <w:rFonts w:eastAsiaTheme="minorEastAsia"/>
                <w:bCs/>
                <w:szCs w:val="21"/>
              </w:rPr>
            </w:pPr>
            <w:r>
              <w:rPr>
                <w:rFonts w:eastAsiaTheme="minorEastAsia"/>
                <w:bCs/>
                <w:szCs w:val="21"/>
              </w:rPr>
              <w:t>20~50</w:t>
            </w:r>
          </w:p>
        </w:tc>
        <w:tc>
          <w:tcPr>
            <w:tcW w:w="1000" w:type="pct"/>
            <w:tcBorders>
              <w:top w:val="single" w:sz="8" w:space="0" w:color="auto"/>
              <w:bottom w:val="single" w:sz="8" w:space="0" w:color="auto"/>
            </w:tcBorders>
          </w:tcPr>
          <w:p w14:paraId="090A716F" w14:textId="77777777" w:rsidR="00506151" w:rsidRDefault="00506151" w:rsidP="003366A2">
            <w:pPr>
              <w:jc w:val="center"/>
              <w:rPr>
                <w:rFonts w:eastAsiaTheme="minorEastAsia"/>
                <w:bCs/>
                <w:szCs w:val="21"/>
              </w:rPr>
            </w:pPr>
            <w:r>
              <w:rPr>
                <w:rFonts w:eastAsiaTheme="minorEastAsia"/>
                <w:bCs/>
                <w:szCs w:val="21"/>
              </w:rPr>
              <w:t>10~20</w:t>
            </w:r>
          </w:p>
        </w:tc>
        <w:tc>
          <w:tcPr>
            <w:tcW w:w="1000" w:type="pct"/>
            <w:tcBorders>
              <w:top w:val="single" w:sz="8" w:space="0" w:color="auto"/>
              <w:bottom w:val="single" w:sz="8" w:space="0" w:color="auto"/>
              <w:right w:val="single" w:sz="8" w:space="0" w:color="auto"/>
            </w:tcBorders>
            <w:shd w:val="clear" w:color="auto" w:fill="auto"/>
          </w:tcPr>
          <w:p w14:paraId="70AE7142" w14:textId="77777777" w:rsidR="00506151" w:rsidRDefault="00506151" w:rsidP="003366A2">
            <w:pPr>
              <w:jc w:val="center"/>
              <w:rPr>
                <w:rFonts w:eastAsiaTheme="minorEastAsia"/>
                <w:bCs/>
                <w:szCs w:val="21"/>
              </w:rPr>
            </w:pPr>
            <w:r>
              <w:rPr>
                <w:rFonts w:eastAsiaTheme="minorEastAsia"/>
                <w:bCs/>
                <w:szCs w:val="21"/>
              </w:rPr>
              <w:t>≤10</w:t>
            </w:r>
          </w:p>
        </w:tc>
      </w:tr>
      <w:tr w:rsidR="00506151" w14:paraId="0A1403A9" w14:textId="77777777" w:rsidTr="003366A2">
        <w:trPr>
          <w:jc w:val="center"/>
        </w:trPr>
        <w:tc>
          <w:tcPr>
            <w:tcW w:w="1000" w:type="pct"/>
            <w:tcBorders>
              <w:top w:val="single" w:sz="8" w:space="0" w:color="auto"/>
              <w:left w:val="single" w:sz="8" w:space="0" w:color="auto"/>
            </w:tcBorders>
            <w:shd w:val="clear" w:color="auto" w:fill="auto"/>
          </w:tcPr>
          <w:p w14:paraId="68BA4DCD" w14:textId="77777777" w:rsidR="00506151" w:rsidRDefault="00506151" w:rsidP="003366A2">
            <w:pPr>
              <w:jc w:val="center"/>
              <w:rPr>
                <w:rFonts w:eastAsiaTheme="minorEastAsia"/>
                <w:bCs/>
                <w:szCs w:val="21"/>
              </w:rPr>
            </w:pPr>
            <w:r>
              <w:rPr>
                <w:rFonts w:eastAsiaTheme="minorEastAsia"/>
                <w:bCs/>
                <w:szCs w:val="21"/>
              </w:rPr>
              <w:t>允许相对偏差</w:t>
            </w:r>
            <w:r>
              <w:rPr>
                <w:rFonts w:eastAsiaTheme="minorEastAsia" w:hint="eastAsia"/>
                <w:bCs/>
                <w:szCs w:val="21"/>
              </w:rPr>
              <w:t>，</w:t>
            </w:r>
            <w:r>
              <w:rPr>
                <w:rFonts w:eastAsiaTheme="minorEastAsia" w:hint="eastAsia"/>
                <w:bCs/>
                <w:szCs w:val="21"/>
              </w:rPr>
              <w:t>%</w:t>
            </w:r>
          </w:p>
        </w:tc>
        <w:tc>
          <w:tcPr>
            <w:tcW w:w="1000" w:type="pct"/>
            <w:tcBorders>
              <w:top w:val="single" w:sz="8" w:space="0" w:color="auto"/>
            </w:tcBorders>
            <w:shd w:val="clear" w:color="auto" w:fill="auto"/>
          </w:tcPr>
          <w:p w14:paraId="4E47A8AF" w14:textId="77777777" w:rsidR="00506151" w:rsidRDefault="00506151" w:rsidP="003366A2">
            <w:pPr>
              <w:jc w:val="center"/>
              <w:rPr>
                <w:rFonts w:eastAsiaTheme="minorEastAsia"/>
                <w:bCs/>
                <w:szCs w:val="21"/>
              </w:rPr>
            </w:pPr>
            <w:r>
              <w:rPr>
                <w:rFonts w:eastAsiaTheme="minorEastAsia"/>
                <w:bCs/>
                <w:szCs w:val="21"/>
              </w:rPr>
              <w:t>±20</w:t>
            </w:r>
          </w:p>
        </w:tc>
        <w:tc>
          <w:tcPr>
            <w:tcW w:w="1000" w:type="pct"/>
            <w:tcBorders>
              <w:top w:val="single" w:sz="8" w:space="0" w:color="auto"/>
            </w:tcBorders>
          </w:tcPr>
          <w:p w14:paraId="2E1F1B0A" w14:textId="77777777" w:rsidR="00506151" w:rsidRDefault="00506151" w:rsidP="003366A2">
            <w:pPr>
              <w:jc w:val="center"/>
              <w:rPr>
                <w:rFonts w:eastAsiaTheme="minorEastAsia"/>
                <w:bCs/>
                <w:szCs w:val="21"/>
              </w:rPr>
            </w:pPr>
            <w:r>
              <w:rPr>
                <w:rFonts w:eastAsiaTheme="minorEastAsia"/>
                <w:bCs/>
                <w:szCs w:val="21"/>
              </w:rPr>
              <w:t>±25</w:t>
            </w:r>
          </w:p>
        </w:tc>
        <w:tc>
          <w:tcPr>
            <w:tcW w:w="1000" w:type="pct"/>
            <w:tcBorders>
              <w:top w:val="single" w:sz="8" w:space="0" w:color="auto"/>
            </w:tcBorders>
          </w:tcPr>
          <w:p w14:paraId="7A5D23D3" w14:textId="77777777" w:rsidR="00506151" w:rsidRDefault="00506151" w:rsidP="003366A2">
            <w:pPr>
              <w:jc w:val="center"/>
              <w:rPr>
                <w:rFonts w:eastAsiaTheme="minorEastAsia"/>
                <w:bCs/>
                <w:szCs w:val="21"/>
              </w:rPr>
            </w:pPr>
            <w:r>
              <w:rPr>
                <w:rFonts w:eastAsiaTheme="minorEastAsia"/>
                <w:bCs/>
                <w:szCs w:val="21"/>
              </w:rPr>
              <w:t>±30</w:t>
            </w:r>
          </w:p>
        </w:tc>
        <w:tc>
          <w:tcPr>
            <w:tcW w:w="1000" w:type="pct"/>
            <w:tcBorders>
              <w:top w:val="single" w:sz="8" w:space="0" w:color="auto"/>
              <w:right w:val="single" w:sz="8" w:space="0" w:color="auto"/>
            </w:tcBorders>
            <w:shd w:val="clear" w:color="auto" w:fill="auto"/>
          </w:tcPr>
          <w:p w14:paraId="623443A5" w14:textId="77777777" w:rsidR="00506151" w:rsidRDefault="00506151" w:rsidP="003366A2">
            <w:pPr>
              <w:jc w:val="center"/>
              <w:rPr>
                <w:rFonts w:eastAsiaTheme="minorEastAsia"/>
                <w:bCs/>
                <w:szCs w:val="21"/>
              </w:rPr>
            </w:pPr>
            <w:r>
              <w:rPr>
                <w:rFonts w:eastAsiaTheme="minorEastAsia"/>
                <w:bCs/>
                <w:szCs w:val="21"/>
              </w:rPr>
              <w:t>±50</w:t>
            </w:r>
          </w:p>
        </w:tc>
      </w:tr>
    </w:tbl>
    <w:p w14:paraId="42AFECB8" w14:textId="77777777" w:rsidR="00B853E8" w:rsidRPr="00B853E8" w:rsidRDefault="00B853E8" w:rsidP="00764E49">
      <w:pPr>
        <w:pStyle w:val="afffff5"/>
      </w:pPr>
      <w:r w:rsidRPr="00B853E8">
        <w:t>在上述条件下，</w:t>
      </w:r>
      <w:r w:rsidRPr="00B853E8">
        <w:rPr>
          <w:rFonts w:hint="eastAsia"/>
        </w:rPr>
        <w:t>鞣花酸质谱</w:t>
      </w:r>
      <w:r w:rsidRPr="00B853E8">
        <w:t>图参见附录</w:t>
      </w:r>
      <w:r w:rsidRPr="00B853E8">
        <w:t xml:space="preserve"> A</w:t>
      </w:r>
      <w:r w:rsidRPr="00B853E8">
        <w:t>。</w:t>
      </w:r>
    </w:p>
    <w:p w14:paraId="01BEE85E" w14:textId="25C221A9" w:rsidR="008D0C18" w:rsidRDefault="008D0C18" w:rsidP="00945B04">
      <w:pPr>
        <w:pStyle w:val="afffff5"/>
        <w:ind w:firstLineChars="0" w:firstLine="0"/>
      </w:pPr>
      <w:r w:rsidRPr="00945B04">
        <w:rPr>
          <w:rFonts w:ascii="黑体" w:eastAsia="黑体" w:hint="eastAsia"/>
        </w:rPr>
        <w:t>8.5.</w:t>
      </w:r>
      <w:r w:rsidR="0073045E" w:rsidRPr="00945B04">
        <w:rPr>
          <w:rFonts w:ascii="黑体" w:eastAsia="黑体" w:hint="eastAsia"/>
        </w:rPr>
        <w:t>2</w:t>
      </w:r>
      <w:r>
        <w:rPr>
          <w:rFonts w:hint="eastAsia"/>
        </w:rPr>
        <w:t xml:space="preserve"> </w:t>
      </w:r>
      <w:r w:rsidRPr="00506151">
        <w:rPr>
          <w:rFonts w:hint="eastAsia"/>
        </w:rPr>
        <w:t>定</w:t>
      </w:r>
      <w:r>
        <w:rPr>
          <w:rFonts w:hint="eastAsia"/>
        </w:rPr>
        <w:t>量</w:t>
      </w:r>
    </w:p>
    <w:p w14:paraId="47B44B94" w14:textId="77777777" w:rsidR="008D0C18" w:rsidRPr="008D0C18" w:rsidRDefault="008D0C18" w:rsidP="00764E49">
      <w:pPr>
        <w:pStyle w:val="afffff5"/>
      </w:pPr>
      <w:r w:rsidRPr="008D0C18">
        <w:rPr>
          <w:rFonts w:hint="eastAsia"/>
        </w:rPr>
        <w:t>外标法定量。</w:t>
      </w:r>
    </w:p>
    <w:p w14:paraId="56C4B16A" w14:textId="6B06E7C5" w:rsidR="00A96506" w:rsidRPr="00B853E8" w:rsidRDefault="008403F0" w:rsidP="00340575">
      <w:pPr>
        <w:pStyle w:val="affd"/>
        <w:spacing w:before="156" w:after="156"/>
      </w:pPr>
      <w:r>
        <w:rPr>
          <w:rFonts w:hint="eastAsia"/>
        </w:rPr>
        <w:t>平行试验</w:t>
      </w:r>
    </w:p>
    <w:p w14:paraId="22C73C61" w14:textId="3625E0E2" w:rsidR="00A96506" w:rsidRDefault="008403F0" w:rsidP="00764E49">
      <w:pPr>
        <w:pStyle w:val="afffff5"/>
      </w:pPr>
      <w:r w:rsidRPr="008403F0">
        <w:rPr>
          <w:rFonts w:hint="eastAsia"/>
        </w:rPr>
        <w:t>按以上步骤对同一试样进行平行试验测定。</w:t>
      </w:r>
    </w:p>
    <w:p w14:paraId="3F4C11EA" w14:textId="21BDC423" w:rsidR="008403F0" w:rsidRPr="00B853E8" w:rsidRDefault="008403F0" w:rsidP="008403F0">
      <w:pPr>
        <w:pStyle w:val="affd"/>
        <w:spacing w:before="156" w:after="156"/>
      </w:pPr>
      <w:r>
        <w:rPr>
          <w:rFonts w:hint="eastAsia"/>
        </w:rPr>
        <w:t>空白试验</w:t>
      </w:r>
    </w:p>
    <w:p w14:paraId="77734E14" w14:textId="1D87522C" w:rsidR="008403F0" w:rsidRPr="008403F0" w:rsidRDefault="008403F0" w:rsidP="00764E49">
      <w:pPr>
        <w:pStyle w:val="afffff5"/>
      </w:pPr>
      <w:r w:rsidRPr="008403F0">
        <w:rPr>
          <w:rFonts w:hint="eastAsia"/>
        </w:rPr>
        <w:lastRenderedPageBreak/>
        <w:t>除不加试样外，采用完全相同的测定步骤进行平行操作。</w:t>
      </w:r>
    </w:p>
    <w:p w14:paraId="25C61B68" w14:textId="679CA7E3" w:rsidR="003910F3" w:rsidRDefault="008403F0" w:rsidP="00F37585">
      <w:pPr>
        <w:pStyle w:val="affc"/>
        <w:spacing w:before="312" w:after="312"/>
      </w:pPr>
      <w:r w:rsidRPr="008403F0">
        <w:rPr>
          <w:rFonts w:hint="eastAsia"/>
        </w:rPr>
        <w:t>分析结果的表述</w:t>
      </w:r>
    </w:p>
    <w:p w14:paraId="3C163E05" w14:textId="10ADC339" w:rsidR="003910F3" w:rsidRDefault="00A346C1" w:rsidP="00764E49">
      <w:pPr>
        <w:pStyle w:val="afffff5"/>
      </w:pPr>
      <w:r w:rsidRPr="00A346C1">
        <w:rPr>
          <w:rFonts w:hint="eastAsia"/>
        </w:rPr>
        <w:t>试样中鞣花酸含量按式（</w:t>
      </w:r>
      <w:r w:rsidRPr="00A346C1">
        <w:rPr>
          <w:rFonts w:hint="eastAsia"/>
        </w:rPr>
        <w:t>1</w:t>
      </w:r>
      <w:r w:rsidRPr="00A346C1">
        <w:rPr>
          <w:rFonts w:hint="eastAsia"/>
        </w:rPr>
        <w:t>）进行计算：</w:t>
      </w:r>
    </w:p>
    <w:p w14:paraId="3C562C78" w14:textId="1CE5DDF4" w:rsidR="003910F3" w:rsidRDefault="00000000">
      <w:pPr>
        <w:pStyle w:val="afffffff1"/>
        <w:rPr>
          <w:rFonts w:hint="eastAsia"/>
        </w:rPr>
      </w:pPr>
      <w:r>
        <w:tab/>
      </w:r>
      <m:oMath>
        <m:r>
          <w:rPr>
            <w:rFonts w:ascii="Cambria Math" w:hAnsi="Cambria Math" w:hint="eastAsia"/>
            <w:sz w:val="28"/>
            <w:szCs w:val="28"/>
          </w:rPr>
          <m:t>X</m:t>
        </m:r>
        <m:r>
          <w:rPr>
            <w:rFonts w:ascii="Cambria Math" w:hAnsi="Cambria Math"/>
            <w:sz w:val="28"/>
            <w:szCs w:val="28"/>
          </w:rPr>
          <m:t>=</m:t>
        </m:r>
        <m:f>
          <m:fPr>
            <m:ctrlPr>
              <w:rPr>
                <w:rFonts w:ascii="Cambria Math" w:hAnsi="Cambria Math"/>
                <w:i/>
                <w:sz w:val="28"/>
                <w:szCs w:val="28"/>
              </w:rPr>
            </m:ctrlPr>
          </m:fPr>
          <m:num>
            <m:r>
              <w:rPr>
                <w:rFonts w:ascii="Cambria Math" w:hAnsi="Cambria Math" w:hint="eastAsia"/>
                <w:sz w:val="28"/>
                <w:szCs w:val="28"/>
              </w:rPr>
              <m:t>C</m:t>
            </m:r>
            <m:r>
              <w:rPr>
                <w:rFonts w:ascii="Cambria Math" w:hAnsi="Cambria Math"/>
                <w:sz w:val="28"/>
                <w:szCs w:val="28"/>
              </w:rPr>
              <m:t>×V×</m:t>
            </m:r>
            <m:r>
              <w:rPr>
                <w:rFonts w:ascii="Cambria Math" w:hAnsi="Cambria Math" w:hint="eastAsia"/>
                <w:sz w:val="28"/>
                <w:szCs w:val="28"/>
              </w:rPr>
              <m:t>1000</m:t>
            </m:r>
          </m:num>
          <m:den>
            <m:r>
              <w:rPr>
                <w:rFonts w:ascii="Cambria Math" w:hAnsi="Cambria Math" w:hint="eastAsia"/>
                <w:sz w:val="28"/>
                <w:szCs w:val="28"/>
              </w:rPr>
              <m:t>m</m:t>
            </m:r>
            <m:r>
              <w:rPr>
                <w:rFonts w:ascii="Cambria Math" w:hAnsi="Cambria Math"/>
                <w:sz w:val="28"/>
                <w:szCs w:val="28"/>
              </w:rPr>
              <m:t>×</m:t>
            </m:r>
            <m:r>
              <w:rPr>
                <w:rFonts w:ascii="Cambria Math" w:hAnsi="Cambria Math" w:hint="eastAsia"/>
                <w:sz w:val="28"/>
                <w:szCs w:val="28"/>
              </w:rPr>
              <m:t>1000</m:t>
            </m:r>
          </m:den>
        </m:f>
      </m:oMath>
      <w:r>
        <w:rPr>
          <w:rFonts w:ascii="微软雅黑" w:eastAsia="微软雅黑" w:hAnsi="微软雅黑"/>
        </w:rPr>
        <w:tab/>
      </w:r>
      <w:r>
        <w:t>(</w:t>
      </w:r>
      <w:r>
        <w:fldChar w:fldCharType="begin"/>
      </w:r>
      <w:r>
        <w:instrText xml:space="preserve"> AUTONUM </w:instrText>
      </w:r>
      <w:r>
        <w:fldChar w:fldCharType="end"/>
      </w:r>
      <w:r>
        <w:t>)</w:t>
      </w:r>
    </w:p>
    <w:p w14:paraId="50F4CB96" w14:textId="23ED3C9A" w:rsidR="003910F3" w:rsidRDefault="00000000">
      <w:pPr>
        <w:pStyle w:val="afffff4"/>
        <w:ind w:firstLine="420"/>
      </w:pPr>
      <w:r>
        <w:rPr>
          <w:rFonts w:hint="eastAsia"/>
        </w:rPr>
        <w:t>式中：</w:t>
      </w:r>
      <w:r w:rsidR="00E63294">
        <w:rPr>
          <w:rFonts w:ascii="Times New Roman" w:hAnsi="Times New Roman" w:hint="eastAsia"/>
          <w:i/>
          <w:iCs/>
        </w:rPr>
        <w:t>X</w:t>
      </w:r>
      <w:r>
        <w:rPr>
          <w:rFonts w:ascii="Times New Roman" w:hAnsi="Times New Roman"/>
          <w:sz w:val="18"/>
          <w:szCs w:val="18"/>
        </w:rPr>
        <w:t>——</w:t>
      </w:r>
      <w:r w:rsidR="00E63294" w:rsidRPr="00E63294">
        <w:rPr>
          <w:rFonts w:ascii="Times New Roman" w:hAnsi="Times New Roman" w:hint="eastAsia"/>
        </w:rPr>
        <w:t>样本中鞣花酸含量，单位为毫克每千克（</w:t>
      </w:r>
      <w:r w:rsidR="00E63294" w:rsidRPr="00E63294">
        <w:rPr>
          <w:rFonts w:ascii="Times New Roman" w:hAnsi="Times New Roman" w:hint="eastAsia"/>
        </w:rPr>
        <w:t>mg/kg</w:t>
      </w:r>
      <w:r w:rsidR="00E63294" w:rsidRPr="00E63294">
        <w:rPr>
          <w:rFonts w:ascii="Times New Roman" w:hAnsi="Times New Roman" w:hint="eastAsia"/>
        </w:rPr>
        <w:t>）；</w:t>
      </w:r>
    </w:p>
    <w:p w14:paraId="5A332B15" w14:textId="581D710F" w:rsidR="003910F3" w:rsidRDefault="00E63294">
      <w:pPr>
        <w:pStyle w:val="afffff4"/>
        <w:spacing w:line="276" w:lineRule="auto"/>
        <w:ind w:firstLineChars="495" w:firstLine="1039"/>
        <w:rPr>
          <w:rFonts w:ascii="Times New Roman" w:hAnsi="Times New Roman"/>
        </w:rPr>
      </w:pPr>
      <w:r>
        <w:rPr>
          <w:rFonts w:ascii="Times New Roman" w:hAnsi="Times New Roman" w:hint="eastAsia"/>
          <w:i/>
          <w:iCs/>
        </w:rPr>
        <w:t>C</w:t>
      </w:r>
      <w:r>
        <w:rPr>
          <w:rFonts w:ascii="Times New Roman" w:hAnsi="Times New Roman"/>
          <w:sz w:val="18"/>
          <w:szCs w:val="18"/>
        </w:rPr>
        <w:t>——</w:t>
      </w:r>
      <w:r w:rsidRPr="00E63294">
        <w:rPr>
          <w:rFonts w:ascii="Times New Roman" w:hAnsi="Times New Roman" w:hint="eastAsia"/>
        </w:rPr>
        <w:t>试样溶液浓度，单位为</w:t>
      </w:r>
      <w:proofErr w:type="gramStart"/>
      <w:r w:rsidRPr="00E63294">
        <w:rPr>
          <w:rFonts w:ascii="Times New Roman" w:hAnsi="Times New Roman" w:hint="eastAsia"/>
        </w:rPr>
        <w:t>微克每</w:t>
      </w:r>
      <w:proofErr w:type="gramEnd"/>
      <w:r w:rsidRPr="00E63294">
        <w:rPr>
          <w:rFonts w:ascii="Times New Roman" w:hAnsi="Times New Roman" w:hint="eastAsia"/>
        </w:rPr>
        <w:t>毫升</w:t>
      </w:r>
      <w:r w:rsidR="002F0114">
        <w:rPr>
          <w:rFonts w:ascii="Times New Roman" w:hAnsi="Times New Roman" w:hint="eastAsia"/>
        </w:rPr>
        <w:t>（</w:t>
      </w:r>
      <w:r w:rsidR="0068029B">
        <w:rPr>
          <w:rFonts w:ascii="Times New Roman" w:hAnsi="Times New Roman"/>
        </w:rPr>
        <w:t>µ</w:t>
      </w:r>
      <w:r w:rsidRPr="00E63294">
        <w:rPr>
          <w:rFonts w:ascii="Times New Roman" w:hAnsi="Times New Roman" w:hint="eastAsia"/>
        </w:rPr>
        <w:t>g/mL</w:t>
      </w:r>
      <w:r w:rsidRPr="00E63294">
        <w:rPr>
          <w:rFonts w:ascii="Times New Roman" w:hAnsi="Times New Roman" w:hint="eastAsia"/>
        </w:rPr>
        <w:t>）；</w:t>
      </w:r>
    </w:p>
    <w:p w14:paraId="7808AC8D" w14:textId="3DD8F664" w:rsidR="003910F3" w:rsidRDefault="00000000">
      <w:pPr>
        <w:pStyle w:val="afffff4"/>
        <w:spacing w:line="276" w:lineRule="auto"/>
        <w:ind w:firstLineChars="495" w:firstLine="1039"/>
        <w:rPr>
          <w:rFonts w:ascii="Times New Roman" w:hAnsi="Times New Roman"/>
        </w:rPr>
      </w:pPr>
      <w:r>
        <w:rPr>
          <w:rFonts w:ascii="Times New Roman" w:hAnsi="Times New Roman"/>
          <w:i/>
          <w:iCs/>
        </w:rPr>
        <w:t>V</w:t>
      </w:r>
      <w:r>
        <w:rPr>
          <w:rFonts w:ascii="Times New Roman" w:hAnsi="Times New Roman"/>
          <w:sz w:val="18"/>
          <w:szCs w:val="18"/>
        </w:rPr>
        <w:t>——</w:t>
      </w:r>
      <w:r w:rsidR="00E63294" w:rsidRPr="00E63294">
        <w:rPr>
          <w:rFonts w:ascii="Times New Roman" w:hAnsi="Times New Roman" w:hint="eastAsia"/>
        </w:rPr>
        <w:t>试样提取体积，单位为毫升（</w:t>
      </w:r>
      <w:r w:rsidR="00E63294" w:rsidRPr="00E63294">
        <w:rPr>
          <w:rFonts w:ascii="Times New Roman" w:hAnsi="Times New Roman" w:hint="eastAsia"/>
        </w:rPr>
        <w:t>mL</w:t>
      </w:r>
      <w:r w:rsidR="00E63294" w:rsidRPr="00E63294">
        <w:rPr>
          <w:rFonts w:ascii="Times New Roman" w:hAnsi="Times New Roman" w:hint="eastAsia"/>
        </w:rPr>
        <w:t>）；</w:t>
      </w:r>
    </w:p>
    <w:p w14:paraId="00D554B1" w14:textId="275FD377" w:rsidR="003910F3" w:rsidRDefault="00000000">
      <w:pPr>
        <w:pStyle w:val="afffff4"/>
        <w:spacing w:line="276" w:lineRule="auto"/>
        <w:ind w:firstLineChars="495" w:firstLine="1039"/>
        <w:rPr>
          <w:rFonts w:ascii="Times New Roman" w:hAnsi="Times New Roman"/>
        </w:rPr>
      </w:pPr>
      <w:r>
        <w:rPr>
          <w:rFonts w:ascii="Times New Roman" w:hAnsi="Times New Roman"/>
          <w:i/>
          <w:iCs/>
        </w:rPr>
        <w:t>m</w:t>
      </w:r>
      <w:r>
        <w:rPr>
          <w:rFonts w:ascii="Times New Roman" w:hAnsi="Times New Roman"/>
          <w:sz w:val="18"/>
          <w:szCs w:val="18"/>
        </w:rPr>
        <w:t>——</w:t>
      </w:r>
      <w:r w:rsidR="00E63294" w:rsidRPr="00E63294">
        <w:rPr>
          <w:rFonts w:ascii="Times New Roman" w:hAnsi="Times New Roman" w:hint="eastAsia"/>
        </w:rPr>
        <w:t>试样质量，单位为克（</w:t>
      </w:r>
      <w:r w:rsidR="00E63294" w:rsidRPr="00E63294">
        <w:rPr>
          <w:rFonts w:ascii="Times New Roman" w:hAnsi="Times New Roman" w:hint="eastAsia"/>
        </w:rPr>
        <w:t>g</w:t>
      </w:r>
      <w:r w:rsidR="00E63294" w:rsidRPr="00E63294">
        <w:rPr>
          <w:rFonts w:ascii="Times New Roman" w:hAnsi="Times New Roman" w:hint="eastAsia"/>
        </w:rPr>
        <w:t>）。</w:t>
      </w:r>
    </w:p>
    <w:p w14:paraId="17B75349" w14:textId="072080F5" w:rsidR="00E63294" w:rsidRPr="00CF77F0" w:rsidRDefault="00E63294" w:rsidP="00764E49">
      <w:pPr>
        <w:pStyle w:val="afffff5"/>
      </w:pPr>
      <w:r w:rsidRPr="00CF77F0">
        <w:t>注：测定结果用平行测定的算数平均值表示，保留三位有效数字，试验应在</w:t>
      </w:r>
      <w:r w:rsidRPr="00CF77F0">
        <w:t>24h</w:t>
      </w:r>
      <w:r w:rsidRPr="00CF77F0">
        <w:t>内完成。</w:t>
      </w:r>
    </w:p>
    <w:p w14:paraId="4F485A17" w14:textId="2366D84C" w:rsidR="003910F3" w:rsidRDefault="00000000">
      <w:pPr>
        <w:pStyle w:val="affc"/>
        <w:spacing w:before="312" w:after="312"/>
      </w:pPr>
      <w:bookmarkStart w:id="48" w:name="_Toc157601142"/>
      <w:bookmarkStart w:id="49" w:name="_Toc155276773"/>
      <w:bookmarkStart w:id="50" w:name="_Toc155276817"/>
      <w:r>
        <w:rPr>
          <w:rFonts w:hint="eastAsia"/>
        </w:rPr>
        <w:t>精密度</w:t>
      </w:r>
      <w:bookmarkEnd w:id="48"/>
      <w:bookmarkEnd w:id="49"/>
      <w:bookmarkEnd w:id="50"/>
    </w:p>
    <w:p w14:paraId="08E9E6E3" w14:textId="24A780F7" w:rsidR="00DC6098" w:rsidRDefault="00B95ECB" w:rsidP="00764E49">
      <w:pPr>
        <w:pStyle w:val="afffff5"/>
      </w:pPr>
      <w:r w:rsidRPr="00B95ECB">
        <w:rPr>
          <w:rFonts w:hint="eastAsia"/>
        </w:rPr>
        <w:t>在重复性测定条件下获得的两次独立测定结果的绝对差值不得超过算术平均值的</w:t>
      </w:r>
      <w:r w:rsidRPr="00B95ECB">
        <w:rPr>
          <w:rFonts w:hint="eastAsia"/>
        </w:rPr>
        <w:t>10%</w:t>
      </w:r>
      <w:r w:rsidRPr="00B95ECB">
        <w:rPr>
          <w:rFonts w:hint="eastAsia"/>
        </w:rPr>
        <w:t>。</w:t>
      </w:r>
    </w:p>
    <w:p w14:paraId="50512177" w14:textId="77777777" w:rsidR="00DC6098" w:rsidRDefault="00DC6098">
      <w:pPr>
        <w:widowControl/>
        <w:jc w:val="left"/>
        <w:rPr>
          <w:kern w:val="0"/>
          <w:szCs w:val="20"/>
        </w:rPr>
      </w:pPr>
      <w:r>
        <w:br w:type="page"/>
      </w:r>
    </w:p>
    <w:p w14:paraId="0F9E0BA9" w14:textId="77777777" w:rsidR="00903CE3" w:rsidRPr="00903CE3" w:rsidRDefault="00903CE3" w:rsidP="00903CE3">
      <w:pPr>
        <w:pStyle w:val="afffa"/>
        <w:spacing w:before="72" w:line="222" w:lineRule="auto"/>
        <w:jc w:val="center"/>
        <w:rPr>
          <w:rFonts w:ascii="黑体" w:eastAsia="黑体" w:hAnsi="黑体" w:cs="宋体" w:hint="eastAsia"/>
        </w:rPr>
      </w:pPr>
      <w:r w:rsidRPr="00903CE3">
        <w:rPr>
          <w:rFonts w:ascii="黑体" w:eastAsia="黑体" w:hAnsi="黑体"/>
          <w:spacing w:val="-15"/>
        </w:rPr>
        <w:lastRenderedPageBreak/>
        <w:t xml:space="preserve">附录 </w:t>
      </w:r>
      <w:r w:rsidRPr="00903CE3">
        <w:rPr>
          <w:rFonts w:ascii="黑体" w:eastAsia="黑体" w:hAnsi="黑体" w:cs="宋体"/>
          <w:spacing w:val="-15"/>
        </w:rPr>
        <w:t>A</w:t>
      </w:r>
    </w:p>
    <w:p w14:paraId="3D321994" w14:textId="77777777" w:rsidR="00903CE3" w:rsidRPr="00903CE3" w:rsidRDefault="00903CE3" w:rsidP="00903CE3">
      <w:pPr>
        <w:pStyle w:val="afffa"/>
        <w:spacing w:before="55" w:line="222" w:lineRule="auto"/>
        <w:jc w:val="center"/>
        <w:rPr>
          <w:rFonts w:ascii="黑体" w:eastAsia="黑体" w:hAnsi="黑体" w:hint="eastAsia"/>
        </w:rPr>
      </w:pPr>
      <w:r w:rsidRPr="00903CE3">
        <w:rPr>
          <w:rFonts w:ascii="黑体" w:eastAsia="黑体" w:hAnsi="黑体"/>
          <w:spacing w:val="-18"/>
        </w:rPr>
        <w:t>(资料性附录)</w:t>
      </w:r>
    </w:p>
    <w:p w14:paraId="460C0BAC" w14:textId="77777777" w:rsidR="00903CE3" w:rsidRPr="00903CE3" w:rsidRDefault="00903CE3" w:rsidP="00903CE3">
      <w:pPr>
        <w:pStyle w:val="afffa"/>
        <w:spacing w:before="44" w:line="221" w:lineRule="auto"/>
        <w:jc w:val="center"/>
        <w:rPr>
          <w:rFonts w:ascii="黑体" w:eastAsia="黑体" w:hAnsi="黑体" w:hint="eastAsia"/>
          <w:spacing w:val="-12"/>
        </w:rPr>
      </w:pPr>
      <w:r w:rsidRPr="00903CE3">
        <w:rPr>
          <w:rFonts w:ascii="黑体" w:eastAsia="黑体" w:hAnsi="黑体" w:hint="eastAsia"/>
          <w:spacing w:val="-12"/>
        </w:rPr>
        <w:t>鞣花酸</w:t>
      </w:r>
      <w:r w:rsidRPr="00903CE3">
        <w:rPr>
          <w:rFonts w:ascii="黑体" w:eastAsia="黑体" w:hAnsi="黑体"/>
          <w:spacing w:val="-12"/>
        </w:rPr>
        <w:t>的</w:t>
      </w:r>
      <w:r w:rsidRPr="00903CE3">
        <w:rPr>
          <w:rFonts w:ascii="黑体" w:eastAsia="黑体" w:hAnsi="黑体" w:hint="eastAsia"/>
          <w:spacing w:val="-12"/>
        </w:rPr>
        <w:t>质谱</w:t>
      </w:r>
      <w:r w:rsidRPr="00903CE3">
        <w:rPr>
          <w:rFonts w:ascii="黑体" w:eastAsia="黑体" w:hAnsi="黑体"/>
          <w:spacing w:val="-12"/>
        </w:rPr>
        <w:t>图</w:t>
      </w:r>
    </w:p>
    <w:p w14:paraId="07CAC134" w14:textId="77777777" w:rsidR="00903CE3" w:rsidRPr="00903CE3" w:rsidRDefault="00903CE3" w:rsidP="00764E49">
      <w:pPr>
        <w:pStyle w:val="afffff5"/>
      </w:pPr>
      <w:r w:rsidRPr="00903CE3">
        <w:t>图</w:t>
      </w:r>
      <w:r w:rsidRPr="00903CE3">
        <w:t xml:space="preserve">A.1  </w:t>
      </w:r>
      <w:r w:rsidRPr="00903CE3">
        <w:rPr>
          <w:rFonts w:hint="eastAsia"/>
        </w:rPr>
        <w:t>鞣花酸的质谱</w:t>
      </w:r>
      <w:r w:rsidRPr="00903CE3">
        <w:t>图</w:t>
      </w:r>
    </w:p>
    <w:p w14:paraId="6AF0F863" w14:textId="4412930C" w:rsidR="00DC6098" w:rsidRDefault="00903CE3" w:rsidP="00764E49">
      <w:pPr>
        <w:pStyle w:val="afffff5"/>
      </w:pPr>
      <w:r>
        <w:rPr>
          <w:rFonts w:hint="eastAsia"/>
          <w:noProof/>
        </w:rPr>
        <w:drawing>
          <wp:inline distT="0" distB="0" distL="114300" distR="114300" wp14:anchorId="17A002F0" wp14:editId="709D60EA">
            <wp:extent cx="5266690" cy="1532890"/>
            <wp:effectExtent l="0" t="0" r="10160" b="10160"/>
            <wp:docPr id="1764001594" name="图片 1" descr="r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rhs"/>
                    <pic:cNvPicPr>
                      <a:picLocks noChangeAspect="1"/>
                    </pic:cNvPicPr>
                  </pic:nvPicPr>
                  <pic:blipFill>
                    <a:blip r:embed="rId22"/>
                    <a:stretch>
                      <a:fillRect/>
                    </a:stretch>
                  </pic:blipFill>
                  <pic:spPr>
                    <a:xfrm>
                      <a:off x="0" y="0"/>
                      <a:ext cx="5266690" cy="1532890"/>
                    </a:xfrm>
                    <a:prstGeom prst="rect">
                      <a:avLst/>
                    </a:prstGeom>
                    <a:noFill/>
                    <a:ln>
                      <a:noFill/>
                    </a:ln>
                  </pic:spPr>
                </pic:pic>
              </a:graphicData>
            </a:graphic>
          </wp:inline>
        </w:drawing>
      </w:r>
    </w:p>
    <w:p w14:paraId="060C0CDB" w14:textId="77777777" w:rsidR="005C4DB5" w:rsidRDefault="005C4DB5" w:rsidP="00764E49">
      <w:pPr>
        <w:pStyle w:val="afffff5"/>
      </w:pPr>
    </w:p>
    <w:p w14:paraId="274DF905" w14:textId="2559EDFF" w:rsidR="00903CE3" w:rsidRPr="00FA378B" w:rsidRDefault="00903CE3" w:rsidP="005C4DB5">
      <w:pPr>
        <w:pStyle w:val="afffff5"/>
        <w:jc w:val="center"/>
        <w:rPr>
          <w:rFonts w:ascii="黑体" w:eastAsia="黑体" w:hAnsi="黑体" w:hint="eastAsia"/>
        </w:rPr>
      </w:pPr>
      <w:r w:rsidRPr="00FA378B">
        <w:rPr>
          <w:rFonts w:ascii="黑体" w:eastAsia="黑体" w:hAnsi="黑体"/>
        </w:rPr>
        <w:t xml:space="preserve">图A.1  </w:t>
      </w:r>
      <w:r w:rsidRPr="00FA378B">
        <w:rPr>
          <w:rFonts w:ascii="黑体" w:eastAsia="黑体" w:hAnsi="黑体" w:hint="eastAsia"/>
        </w:rPr>
        <w:t>鞣花酸的质谱</w:t>
      </w:r>
      <w:r w:rsidRPr="00FA378B">
        <w:rPr>
          <w:rFonts w:ascii="黑体" w:eastAsia="黑体" w:hAnsi="黑体"/>
        </w:rPr>
        <w:t>图</w:t>
      </w:r>
    </w:p>
    <w:p w14:paraId="1B03DD90" w14:textId="77777777" w:rsidR="003910F3" w:rsidRDefault="00000000" w:rsidP="00241694">
      <w:pPr>
        <w:pStyle w:val="afffff5"/>
        <w:jc w:val="center"/>
      </w:pPr>
      <w:bookmarkStart w:id="51" w:name="BookMark8"/>
      <w:bookmarkEnd w:id="5"/>
      <w:r>
        <w:rPr>
          <w:rFonts w:hint="eastAsia"/>
          <w:noProof/>
        </w:rPr>
        <w:drawing>
          <wp:inline distT="0" distB="0" distL="0" distR="0" wp14:anchorId="3D665014" wp14:editId="191AEF54">
            <wp:extent cx="1485900" cy="317500"/>
            <wp:effectExtent l="0" t="0" r="0" b="6350"/>
            <wp:docPr id="1633627094" name="图片 1"/>
            <wp:cNvGraphicFramePr/>
            <a:graphic xmlns:a="http://schemas.openxmlformats.org/drawingml/2006/main">
              <a:graphicData uri="http://schemas.openxmlformats.org/drawingml/2006/picture">
                <pic:pic xmlns:pic="http://schemas.openxmlformats.org/drawingml/2006/picture">
                  <pic:nvPicPr>
                    <pic:cNvPr id="1633627094" name="图片 1"/>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1"/>
    </w:p>
    <w:p w14:paraId="7E578CAA" w14:textId="77777777" w:rsidR="003910F3" w:rsidRDefault="003910F3">
      <w:pPr>
        <w:jc w:val="center"/>
        <w:rPr>
          <w:rFonts w:ascii="方正兰亭黑_GBK" w:eastAsia="方正兰亭黑_GBK" w:hAnsi="方正兰亭黑_GBK" w:cs="方正兰亭黑_GBK" w:hint="eastAsia"/>
          <w:sz w:val="32"/>
          <w:szCs w:val="32"/>
        </w:rPr>
      </w:pPr>
    </w:p>
    <w:p w14:paraId="7FBC4E2A" w14:textId="77777777" w:rsidR="003910F3" w:rsidRDefault="003910F3">
      <w:pPr>
        <w:jc w:val="center"/>
        <w:rPr>
          <w:rFonts w:ascii="方正兰亭黑_GBK" w:eastAsia="方正兰亭黑_GBK" w:hAnsi="方正兰亭黑_GBK" w:cs="方正兰亭黑_GBK" w:hint="eastAsia"/>
          <w:sz w:val="32"/>
          <w:szCs w:val="32"/>
        </w:rPr>
      </w:pPr>
    </w:p>
    <w:sectPr w:rsidR="003910F3" w:rsidSect="000B5103">
      <w:headerReference w:type="default" r:id="rId24"/>
      <w:footerReference w:type="default" r:id="rId25"/>
      <w:pgSz w:w="11906" w:h="16838"/>
      <w:pgMar w:top="1417" w:right="1134" w:bottom="1134" w:left="1417"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ABC77" w14:textId="77777777" w:rsidR="00385F61" w:rsidRDefault="00385F61">
      <w:r>
        <w:separator/>
      </w:r>
    </w:p>
  </w:endnote>
  <w:endnote w:type="continuationSeparator" w:id="0">
    <w:p w14:paraId="67AD9526" w14:textId="77777777" w:rsidR="00385F61" w:rsidRDefault="0038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兰亭黑_GBK">
    <w:altName w:val="微软雅黑"/>
    <w:charset w:val="86"/>
    <w:family w:val="auto"/>
    <w:pitch w:val="default"/>
    <w:sig w:usb0="00000000" w:usb1="00000000" w:usb2="0008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232A" w14:textId="77777777" w:rsidR="003910F3"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7398" w14:textId="77777777" w:rsidR="000B5103" w:rsidRDefault="000B5103">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7354A" w14:textId="77777777" w:rsidR="003910F3" w:rsidRDefault="003910F3">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88D4" w14:textId="77777777" w:rsidR="003910F3" w:rsidRDefault="00000000">
    <w:pPr>
      <w:pStyle w:val="afffff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BA9CD" w14:textId="77777777" w:rsidR="003910F3" w:rsidRDefault="00000000">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D25A" w14:textId="77777777" w:rsidR="003910F3" w:rsidRDefault="00000000">
    <w:pPr>
      <w:pStyle w:val="afffff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9B36F" w14:textId="77777777" w:rsidR="003910F3" w:rsidRDefault="00000000">
    <w:pPr>
      <w:pStyle w:val="afffff2"/>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9CA5E" w14:textId="77777777" w:rsidR="000B5103" w:rsidRDefault="000B5103">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82079" w14:textId="77777777" w:rsidR="00385F61" w:rsidRDefault="00385F61">
      <w:r>
        <w:separator/>
      </w:r>
    </w:p>
  </w:footnote>
  <w:footnote w:type="continuationSeparator" w:id="0">
    <w:p w14:paraId="34B30F08" w14:textId="77777777" w:rsidR="00385F61" w:rsidRDefault="00385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1379" w14:textId="77777777" w:rsidR="000B5103" w:rsidRDefault="000B5103">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9ED5" w14:textId="77777777" w:rsidR="000B5103" w:rsidRDefault="000B5103">
    <w:pPr>
      <w:pStyle w:val="aff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E242" w14:textId="77777777" w:rsidR="003910F3" w:rsidRDefault="003910F3">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00905" w14:textId="77777777" w:rsidR="003910F3" w:rsidRDefault="00000000">
    <w:pPr>
      <w:pStyle w:val="afffffb"/>
      <w:rPr>
        <w:rFonts w:hint="eastAsia"/>
      </w:rPr>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EAF29" w14:textId="77777777" w:rsidR="003910F3" w:rsidRDefault="003910F3">
    <w:pPr>
      <w:pStyle w:val="afffffa"/>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EF6D" w14:textId="77777777" w:rsidR="003910F3" w:rsidRDefault="00000000">
    <w:pPr>
      <w:pStyle w:val="afffffb"/>
      <w:rPr>
        <w:rFonts w:hint="eastAsia"/>
      </w:rPr>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E36B" w14:textId="77777777" w:rsidR="003910F3" w:rsidRDefault="003910F3">
    <w:pPr>
      <w:pStyle w:val="afffffa"/>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B6D84" w14:textId="77777777" w:rsidR="003910F3" w:rsidRDefault="003910F3">
    <w:pPr>
      <w:pStyle w:val="affffd"/>
      <w:wordWrap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409"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42207781">
    <w:abstractNumId w:val="0"/>
  </w:num>
  <w:num w:numId="2" w16cid:durableId="1733699160">
    <w:abstractNumId w:val="27"/>
  </w:num>
  <w:num w:numId="3" w16cid:durableId="697045246">
    <w:abstractNumId w:val="5"/>
  </w:num>
  <w:num w:numId="4" w16cid:durableId="1094058405">
    <w:abstractNumId w:val="23"/>
  </w:num>
  <w:num w:numId="5" w16cid:durableId="1374765306">
    <w:abstractNumId w:val="18"/>
  </w:num>
  <w:num w:numId="6" w16cid:durableId="1365057454">
    <w:abstractNumId w:val="13"/>
  </w:num>
  <w:num w:numId="7" w16cid:durableId="1567646970">
    <w:abstractNumId w:val="8"/>
  </w:num>
  <w:num w:numId="8" w16cid:durableId="1265990583">
    <w:abstractNumId w:val="3"/>
  </w:num>
  <w:num w:numId="9" w16cid:durableId="1093207432">
    <w:abstractNumId w:val="9"/>
  </w:num>
  <w:num w:numId="10" w16cid:durableId="693922251">
    <w:abstractNumId w:val="16"/>
  </w:num>
  <w:num w:numId="11" w16cid:durableId="1538930376">
    <w:abstractNumId w:val="25"/>
  </w:num>
  <w:num w:numId="12" w16cid:durableId="787508690">
    <w:abstractNumId w:val="11"/>
  </w:num>
  <w:num w:numId="13" w16cid:durableId="572934662">
    <w:abstractNumId w:val="12"/>
  </w:num>
  <w:num w:numId="14" w16cid:durableId="930577780">
    <w:abstractNumId w:val="7"/>
  </w:num>
  <w:num w:numId="15" w16cid:durableId="666903741">
    <w:abstractNumId w:val="19"/>
  </w:num>
  <w:num w:numId="16" w16cid:durableId="1332951790">
    <w:abstractNumId w:val="21"/>
  </w:num>
  <w:num w:numId="17" w16cid:durableId="474029012">
    <w:abstractNumId w:val="17"/>
  </w:num>
  <w:num w:numId="18" w16cid:durableId="1057821491">
    <w:abstractNumId w:val="29"/>
  </w:num>
  <w:num w:numId="19" w16cid:durableId="1880699073">
    <w:abstractNumId w:val="15"/>
  </w:num>
  <w:num w:numId="20" w16cid:durableId="1252742743">
    <w:abstractNumId w:val="1"/>
  </w:num>
  <w:num w:numId="21" w16cid:durableId="518355858">
    <w:abstractNumId w:val="10"/>
  </w:num>
  <w:num w:numId="22" w16cid:durableId="1319073080">
    <w:abstractNumId w:val="30"/>
  </w:num>
  <w:num w:numId="23" w16cid:durableId="759833392">
    <w:abstractNumId w:val="20"/>
  </w:num>
  <w:num w:numId="24" w16cid:durableId="1045520013">
    <w:abstractNumId w:val="6"/>
  </w:num>
  <w:num w:numId="25" w16cid:durableId="1325814883">
    <w:abstractNumId w:val="26"/>
  </w:num>
  <w:num w:numId="26" w16cid:durableId="426923940">
    <w:abstractNumId w:val="28"/>
  </w:num>
  <w:num w:numId="27" w16cid:durableId="627131083">
    <w:abstractNumId w:val="2"/>
  </w:num>
  <w:num w:numId="28" w16cid:durableId="507983562">
    <w:abstractNumId w:val="4"/>
  </w:num>
  <w:num w:numId="29" w16cid:durableId="459690880">
    <w:abstractNumId w:val="14"/>
  </w:num>
  <w:num w:numId="30" w16cid:durableId="158352414">
    <w:abstractNumId w:val="24"/>
  </w:num>
  <w:num w:numId="31" w16cid:durableId="7316551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M0ZDM0MzcwMjgwMDI5NDMyZDM0NDBlNmFlMzMyNTYifQ=="/>
  </w:docVars>
  <w:rsids>
    <w:rsidRoot w:val="003910F3"/>
    <w:rsid w:val="0001461F"/>
    <w:rsid w:val="00014CEE"/>
    <w:rsid w:val="00040C6F"/>
    <w:rsid w:val="00071589"/>
    <w:rsid w:val="00076014"/>
    <w:rsid w:val="00097792"/>
    <w:rsid w:val="000A7B79"/>
    <w:rsid w:val="000B5103"/>
    <w:rsid w:val="000E5545"/>
    <w:rsid w:val="000F22CF"/>
    <w:rsid w:val="00102BEB"/>
    <w:rsid w:val="001A25FB"/>
    <w:rsid w:val="001C159F"/>
    <w:rsid w:val="00204566"/>
    <w:rsid w:val="00241694"/>
    <w:rsid w:val="00272CC4"/>
    <w:rsid w:val="0028045B"/>
    <w:rsid w:val="002D4531"/>
    <w:rsid w:val="002E4ADF"/>
    <w:rsid w:val="002F0114"/>
    <w:rsid w:val="002F1283"/>
    <w:rsid w:val="00340575"/>
    <w:rsid w:val="00385F61"/>
    <w:rsid w:val="003910F3"/>
    <w:rsid w:val="003D6FEF"/>
    <w:rsid w:val="00480B52"/>
    <w:rsid w:val="00501EE6"/>
    <w:rsid w:val="00506151"/>
    <w:rsid w:val="005A403D"/>
    <w:rsid w:val="005C4DB5"/>
    <w:rsid w:val="005C562A"/>
    <w:rsid w:val="006455E8"/>
    <w:rsid w:val="006532C0"/>
    <w:rsid w:val="0067235F"/>
    <w:rsid w:val="0068029B"/>
    <w:rsid w:val="006A773E"/>
    <w:rsid w:val="00712C05"/>
    <w:rsid w:val="00725B9E"/>
    <w:rsid w:val="0073045E"/>
    <w:rsid w:val="00744F21"/>
    <w:rsid w:val="00751293"/>
    <w:rsid w:val="00764E49"/>
    <w:rsid w:val="007906CE"/>
    <w:rsid w:val="007B4949"/>
    <w:rsid w:val="007C44BE"/>
    <w:rsid w:val="008403F0"/>
    <w:rsid w:val="008B4ADC"/>
    <w:rsid w:val="008D0C18"/>
    <w:rsid w:val="00903CE3"/>
    <w:rsid w:val="009153E0"/>
    <w:rsid w:val="009426B8"/>
    <w:rsid w:val="00945B04"/>
    <w:rsid w:val="00983A2E"/>
    <w:rsid w:val="00A346C1"/>
    <w:rsid w:val="00A82D02"/>
    <w:rsid w:val="00A96506"/>
    <w:rsid w:val="00B11314"/>
    <w:rsid w:val="00B24616"/>
    <w:rsid w:val="00B853E8"/>
    <w:rsid w:val="00B95ECB"/>
    <w:rsid w:val="00C00B40"/>
    <w:rsid w:val="00C10C7B"/>
    <w:rsid w:val="00C4290C"/>
    <w:rsid w:val="00C55934"/>
    <w:rsid w:val="00CF18C1"/>
    <w:rsid w:val="00CF77F0"/>
    <w:rsid w:val="00D06C9C"/>
    <w:rsid w:val="00D22A4B"/>
    <w:rsid w:val="00DA541D"/>
    <w:rsid w:val="00DC6098"/>
    <w:rsid w:val="00E47EA8"/>
    <w:rsid w:val="00E63294"/>
    <w:rsid w:val="00ED484C"/>
    <w:rsid w:val="00EF7950"/>
    <w:rsid w:val="00F37585"/>
    <w:rsid w:val="00F60DE2"/>
    <w:rsid w:val="00F66D67"/>
    <w:rsid w:val="00F77273"/>
    <w:rsid w:val="00FA378B"/>
    <w:rsid w:val="00FB11D8"/>
    <w:rsid w:val="014970E7"/>
    <w:rsid w:val="01880CEF"/>
    <w:rsid w:val="019422A6"/>
    <w:rsid w:val="034F5E3E"/>
    <w:rsid w:val="03F76EB6"/>
    <w:rsid w:val="04416B69"/>
    <w:rsid w:val="058242AD"/>
    <w:rsid w:val="073C7A11"/>
    <w:rsid w:val="07465DF0"/>
    <w:rsid w:val="084C11CF"/>
    <w:rsid w:val="09C54443"/>
    <w:rsid w:val="0A402FCB"/>
    <w:rsid w:val="0B5D195B"/>
    <w:rsid w:val="0D4F1A3A"/>
    <w:rsid w:val="0D503B77"/>
    <w:rsid w:val="0DF7248B"/>
    <w:rsid w:val="10233173"/>
    <w:rsid w:val="106319AD"/>
    <w:rsid w:val="114C494B"/>
    <w:rsid w:val="115455AE"/>
    <w:rsid w:val="11B01C80"/>
    <w:rsid w:val="14074B52"/>
    <w:rsid w:val="14231195"/>
    <w:rsid w:val="148A7C64"/>
    <w:rsid w:val="148E1E04"/>
    <w:rsid w:val="165C13A7"/>
    <w:rsid w:val="17326391"/>
    <w:rsid w:val="187D418C"/>
    <w:rsid w:val="189445F9"/>
    <w:rsid w:val="18BC4164"/>
    <w:rsid w:val="18DD40DB"/>
    <w:rsid w:val="1A3E1F5E"/>
    <w:rsid w:val="1A82318C"/>
    <w:rsid w:val="1B7357C7"/>
    <w:rsid w:val="1BF91B96"/>
    <w:rsid w:val="1CD871DE"/>
    <w:rsid w:val="1D073879"/>
    <w:rsid w:val="1D950759"/>
    <w:rsid w:val="1DE63A32"/>
    <w:rsid w:val="1E37428D"/>
    <w:rsid w:val="1E3949B4"/>
    <w:rsid w:val="1E3C5231"/>
    <w:rsid w:val="1E5B441F"/>
    <w:rsid w:val="1EB76777"/>
    <w:rsid w:val="1FCD30FB"/>
    <w:rsid w:val="207672EF"/>
    <w:rsid w:val="21350F58"/>
    <w:rsid w:val="2250253F"/>
    <w:rsid w:val="227029F1"/>
    <w:rsid w:val="22F3663F"/>
    <w:rsid w:val="24C0322E"/>
    <w:rsid w:val="253D5E89"/>
    <w:rsid w:val="25F200A9"/>
    <w:rsid w:val="26A652E1"/>
    <w:rsid w:val="26E34FB2"/>
    <w:rsid w:val="278C389C"/>
    <w:rsid w:val="2A7D3CA5"/>
    <w:rsid w:val="2C1F083A"/>
    <w:rsid w:val="2C656B1A"/>
    <w:rsid w:val="2E032732"/>
    <w:rsid w:val="2E110657"/>
    <w:rsid w:val="2F2A5DB3"/>
    <w:rsid w:val="2FA8323D"/>
    <w:rsid w:val="30405FF3"/>
    <w:rsid w:val="30F65E22"/>
    <w:rsid w:val="32116E77"/>
    <w:rsid w:val="321D7A72"/>
    <w:rsid w:val="32DA370D"/>
    <w:rsid w:val="337B4EF0"/>
    <w:rsid w:val="345968B4"/>
    <w:rsid w:val="35BE2E72"/>
    <w:rsid w:val="37C31E09"/>
    <w:rsid w:val="3881462B"/>
    <w:rsid w:val="38E02DEB"/>
    <w:rsid w:val="3B5A363D"/>
    <w:rsid w:val="3ED04E79"/>
    <w:rsid w:val="3FD15ABD"/>
    <w:rsid w:val="40692574"/>
    <w:rsid w:val="40D82A90"/>
    <w:rsid w:val="412313D9"/>
    <w:rsid w:val="41456B3D"/>
    <w:rsid w:val="4252754A"/>
    <w:rsid w:val="42893A7E"/>
    <w:rsid w:val="43A044FF"/>
    <w:rsid w:val="43A538C3"/>
    <w:rsid w:val="44015B57"/>
    <w:rsid w:val="449529D9"/>
    <w:rsid w:val="4556596A"/>
    <w:rsid w:val="45594965"/>
    <w:rsid w:val="458B6A49"/>
    <w:rsid w:val="463E3DBE"/>
    <w:rsid w:val="468E6891"/>
    <w:rsid w:val="469326AA"/>
    <w:rsid w:val="46B1257F"/>
    <w:rsid w:val="46B300A5"/>
    <w:rsid w:val="46E114C1"/>
    <w:rsid w:val="47DE1997"/>
    <w:rsid w:val="48CC611F"/>
    <w:rsid w:val="492031CE"/>
    <w:rsid w:val="4C48449E"/>
    <w:rsid w:val="4C754087"/>
    <w:rsid w:val="4CA23096"/>
    <w:rsid w:val="4DCF5559"/>
    <w:rsid w:val="4E816CDB"/>
    <w:rsid w:val="4EEC684A"/>
    <w:rsid w:val="4FB42A72"/>
    <w:rsid w:val="507643DF"/>
    <w:rsid w:val="516F005A"/>
    <w:rsid w:val="517F5754"/>
    <w:rsid w:val="51CC64BF"/>
    <w:rsid w:val="51E657D3"/>
    <w:rsid w:val="539E5428"/>
    <w:rsid w:val="54D62D82"/>
    <w:rsid w:val="55CD060B"/>
    <w:rsid w:val="563431AC"/>
    <w:rsid w:val="58240E03"/>
    <w:rsid w:val="59CA7788"/>
    <w:rsid w:val="59EE577F"/>
    <w:rsid w:val="5A053090"/>
    <w:rsid w:val="5A060434"/>
    <w:rsid w:val="5A9473B6"/>
    <w:rsid w:val="5B525C87"/>
    <w:rsid w:val="5BC61C0E"/>
    <w:rsid w:val="5BED77C4"/>
    <w:rsid w:val="5D93531B"/>
    <w:rsid w:val="5E1B2CA8"/>
    <w:rsid w:val="5E291041"/>
    <w:rsid w:val="5E32585B"/>
    <w:rsid w:val="5F767138"/>
    <w:rsid w:val="5F792D88"/>
    <w:rsid w:val="610712C2"/>
    <w:rsid w:val="629D0130"/>
    <w:rsid w:val="62FD4346"/>
    <w:rsid w:val="637135BA"/>
    <w:rsid w:val="660404C6"/>
    <w:rsid w:val="66FF047D"/>
    <w:rsid w:val="68312F67"/>
    <w:rsid w:val="683E7CBF"/>
    <w:rsid w:val="685D2839"/>
    <w:rsid w:val="68BD2450"/>
    <w:rsid w:val="69A73642"/>
    <w:rsid w:val="6CD23039"/>
    <w:rsid w:val="6DEE5CE3"/>
    <w:rsid w:val="6E7023C0"/>
    <w:rsid w:val="6EEA23BA"/>
    <w:rsid w:val="6F0D03EB"/>
    <w:rsid w:val="6F4A6F49"/>
    <w:rsid w:val="701E2184"/>
    <w:rsid w:val="70291255"/>
    <w:rsid w:val="70A628A5"/>
    <w:rsid w:val="722A296E"/>
    <w:rsid w:val="72671BC0"/>
    <w:rsid w:val="72BC63B0"/>
    <w:rsid w:val="732950C8"/>
    <w:rsid w:val="735E271B"/>
    <w:rsid w:val="7476433D"/>
    <w:rsid w:val="74CE1FE5"/>
    <w:rsid w:val="75267B11"/>
    <w:rsid w:val="76F81981"/>
    <w:rsid w:val="779D6084"/>
    <w:rsid w:val="77F959B0"/>
    <w:rsid w:val="781C00FC"/>
    <w:rsid w:val="78F513FC"/>
    <w:rsid w:val="79733540"/>
    <w:rsid w:val="79E50722"/>
    <w:rsid w:val="7A4B1DC7"/>
    <w:rsid w:val="7AA31C03"/>
    <w:rsid w:val="7AD24297"/>
    <w:rsid w:val="7B70048C"/>
    <w:rsid w:val="7BC85831"/>
    <w:rsid w:val="7C9E2682"/>
    <w:rsid w:val="7E4D2714"/>
    <w:rsid w:val="7EF84340"/>
    <w:rsid w:val="7F3075FD"/>
    <w:rsid w:val="7F6D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270B5C"/>
  <w15:docId w15:val="{646274B0-98CB-4A7B-BFCA-A02E4276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fff5"/>
    <w:next w:val="afff5"/>
    <w:link w:val="10"/>
    <w:qFormat/>
    <w:pPr>
      <w:keepNext/>
      <w:keepLines/>
      <w:adjustRightInd w:val="0"/>
      <w:spacing w:before="340" w:after="330" w:line="578" w:lineRule="auto"/>
      <w:outlineLvl w:val="0"/>
    </w:pPr>
    <w:rPr>
      <w:rFonts w:ascii="Calibri" w:hAnsi="Calibri"/>
      <w:b/>
      <w:bCs/>
      <w:kern w:val="44"/>
      <w:sz w:val="44"/>
      <w:szCs w:val="44"/>
    </w:rPr>
  </w:style>
  <w:style w:type="paragraph" w:styleId="22">
    <w:name w:val="heading 2"/>
    <w:basedOn w:val="afff5"/>
    <w:next w:val="afff5"/>
    <w:link w:val="23"/>
    <w:qFormat/>
    <w:pPr>
      <w:keepNext/>
      <w:keepLines/>
      <w:adjustRightInd w:val="0"/>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adjustRightInd w:val="0"/>
      <w:spacing w:before="260" w:after="260" w:line="416" w:lineRule="auto"/>
      <w:outlineLvl w:val="2"/>
    </w:pPr>
    <w:rPr>
      <w:rFonts w:ascii="Calibri" w:hAnsi="Calibri"/>
      <w:b/>
      <w:bCs/>
      <w:sz w:val="32"/>
      <w:szCs w:val="32"/>
    </w:rPr>
  </w:style>
  <w:style w:type="paragraph" w:styleId="4">
    <w:name w:val="heading 4"/>
    <w:basedOn w:val="afff5"/>
    <w:next w:val="afff5"/>
    <w:link w:val="40"/>
    <w:qFormat/>
    <w:pPr>
      <w:keepNext/>
      <w:keepLines/>
      <w:adjustRightInd w:val="0"/>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spacing w:before="280" w:after="290" w:line="376" w:lineRule="auto"/>
      <w:outlineLvl w:val="4"/>
    </w:pPr>
    <w:rPr>
      <w:rFonts w:ascii="Calibri" w:hAnsi="Calibri"/>
      <w:b/>
      <w:bCs/>
      <w:sz w:val="28"/>
      <w:szCs w:val="28"/>
    </w:rPr>
  </w:style>
  <w:style w:type="paragraph" w:styleId="6">
    <w:name w:val="heading 6"/>
    <w:basedOn w:val="afff5"/>
    <w:next w:val="afff5"/>
    <w:link w:val="60"/>
    <w:qFormat/>
    <w:pPr>
      <w:keepNext/>
      <w:keepLines/>
      <w:spacing w:before="240" w:after="64" w:line="320" w:lineRule="auto"/>
      <w:outlineLvl w:val="5"/>
    </w:pPr>
    <w:rPr>
      <w:rFonts w:ascii="Arial" w:eastAsia="黑体" w:hAnsi="Arial"/>
      <w:b/>
      <w:bCs/>
      <w:sz w:val="24"/>
    </w:rPr>
  </w:style>
  <w:style w:type="paragraph" w:styleId="7">
    <w:name w:val="heading 7"/>
    <w:basedOn w:val="afff5"/>
    <w:next w:val="afff5"/>
    <w:link w:val="70"/>
    <w:qFormat/>
    <w:pPr>
      <w:keepNext/>
      <w:keepLines/>
      <w:spacing w:before="240" w:after="64" w:line="320" w:lineRule="auto"/>
      <w:outlineLvl w:val="6"/>
    </w:pPr>
    <w:rPr>
      <w:rFonts w:ascii="Calibri" w:hAnsi="Calibri"/>
      <w:b/>
      <w:bCs/>
      <w:sz w:val="24"/>
    </w:rPr>
  </w:style>
  <w:style w:type="paragraph" w:styleId="8">
    <w:name w:val="heading 8"/>
    <w:basedOn w:val="afff5"/>
    <w:next w:val="afff5"/>
    <w:link w:val="80"/>
    <w:qFormat/>
    <w:pPr>
      <w:keepNext/>
      <w:keepLines/>
      <w:spacing w:before="240" w:after="64" w:line="320" w:lineRule="auto"/>
      <w:outlineLvl w:val="7"/>
    </w:pPr>
    <w:rPr>
      <w:rFonts w:ascii="Arial" w:eastAsia="黑体" w:hAnsi="Arial"/>
      <w:sz w:val="24"/>
    </w:rPr>
  </w:style>
  <w:style w:type="paragraph" w:styleId="9">
    <w:name w:val="heading 9"/>
    <w:basedOn w:val="afff5"/>
    <w:next w:val="afff5"/>
    <w:link w:val="90"/>
    <w:qFormat/>
    <w:pPr>
      <w:keepNext/>
      <w:keepLines/>
      <w:spacing w:before="240" w:after="64" w:line="320" w:lineRule="auto"/>
      <w:outlineLvl w:val="8"/>
    </w:pPr>
    <w:rPr>
      <w:rFonts w:ascii="Arial" w:eastAsia="黑体" w:hAnsi="Arial"/>
      <w:szCs w:val="21"/>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adjustRightInd w:val="0"/>
      <w:spacing w:line="300" w:lineRule="exact"/>
      <w:ind w:left="1259"/>
    </w:pPr>
    <w:rPr>
      <w:rFonts w:ascii="宋体" w:hAnsi="Calibri"/>
      <w:szCs w:val="21"/>
    </w:rPr>
  </w:style>
  <w:style w:type="paragraph" w:styleId="afff9">
    <w:name w:val="Normal Indent"/>
    <w:basedOn w:val="afff5"/>
    <w:qFormat/>
    <w:pPr>
      <w:adjustRightInd w:val="0"/>
      <w:spacing w:line="400" w:lineRule="exact"/>
      <w:ind w:firstLine="420"/>
    </w:pPr>
    <w:rPr>
      <w:rFonts w:ascii="Calibri" w:hAnsi="Calibri"/>
      <w:szCs w:val="21"/>
    </w:rPr>
  </w:style>
  <w:style w:type="paragraph" w:styleId="afffa">
    <w:name w:val="Body Text"/>
    <w:basedOn w:val="afff5"/>
    <w:link w:val="afffb"/>
    <w:qFormat/>
    <w:pPr>
      <w:adjustRightInd w:val="0"/>
      <w:spacing w:after="120" w:line="400" w:lineRule="exact"/>
    </w:pPr>
    <w:rPr>
      <w:rFonts w:ascii="Calibri" w:hAnsi="Calibri"/>
      <w:szCs w:val="21"/>
    </w:rPr>
  </w:style>
  <w:style w:type="paragraph" w:styleId="TOC5">
    <w:name w:val="toc 5"/>
    <w:basedOn w:val="afff5"/>
    <w:next w:val="afff5"/>
    <w:uiPriority w:val="39"/>
    <w:unhideWhenUsed/>
    <w:qFormat/>
    <w:pPr>
      <w:adjustRightInd w:val="0"/>
      <w:spacing w:line="400" w:lineRule="exact"/>
      <w:ind w:left="839"/>
    </w:pPr>
    <w:rPr>
      <w:rFonts w:ascii="宋体" w:hAnsi="Calibri"/>
      <w:szCs w:val="21"/>
    </w:rPr>
  </w:style>
  <w:style w:type="paragraph" w:styleId="TOC3">
    <w:name w:val="toc 3"/>
    <w:basedOn w:val="afff5"/>
    <w:next w:val="afff5"/>
    <w:uiPriority w:val="39"/>
    <w:unhideWhenUsed/>
    <w:qFormat/>
    <w:pPr>
      <w:adjustRightInd w:val="0"/>
      <w:spacing w:line="300" w:lineRule="exact"/>
      <w:ind w:left="420"/>
    </w:pPr>
    <w:rPr>
      <w:rFonts w:ascii="宋体" w:hAnsi="Calibri"/>
      <w:szCs w:val="21"/>
    </w:rPr>
  </w:style>
  <w:style w:type="paragraph" w:styleId="afffc">
    <w:name w:val="Balloon Text"/>
    <w:basedOn w:val="afff5"/>
    <w:link w:val="afffd"/>
    <w:uiPriority w:val="99"/>
    <w:unhideWhenUsed/>
    <w:qFormat/>
    <w:pPr>
      <w:adjustRightInd w:val="0"/>
      <w:spacing w:line="400" w:lineRule="exact"/>
    </w:pPr>
    <w:rPr>
      <w:rFonts w:ascii="Calibri" w:hAnsi="Calibri"/>
      <w:sz w:val="18"/>
      <w:szCs w:val="18"/>
    </w:rPr>
  </w:style>
  <w:style w:type="paragraph" w:styleId="afffe">
    <w:name w:val="footer"/>
    <w:basedOn w:val="afff5"/>
    <w:link w:val="affff"/>
    <w:autoRedefine/>
    <w:uiPriority w:val="99"/>
    <w:qFormat/>
    <w:pPr>
      <w:tabs>
        <w:tab w:val="center" w:pos="4153"/>
        <w:tab w:val="right" w:pos="8306"/>
      </w:tabs>
      <w:snapToGrid w:val="0"/>
      <w:jc w:val="left"/>
    </w:pPr>
    <w:rPr>
      <w:sz w:val="18"/>
    </w:rPr>
  </w:style>
  <w:style w:type="paragraph" w:styleId="affff0">
    <w:name w:val="header"/>
    <w:basedOn w:val="afff5"/>
    <w:link w:val="affff1"/>
    <w:uiPriority w:val="99"/>
    <w:qFormat/>
    <w:pPr>
      <w:tabs>
        <w:tab w:val="center" w:pos="4153"/>
        <w:tab w:val="right" w:pos="8306"/>
      </w:tabs>
      <w:snapToGrid w:val="0"/>
      <w:spacing w:line="400" w:lineRule="exact"/>
      <w:jc w:val="center"/>
    </w:pPr>
    <w:rPr>
      <w:rFonts w:ascii="Calibri" w:hAnsi="Calibri"/>
      <w:sz w:val="18"/>
      <w:szCs w:val="18"/>
    </w:rPr>
  </w:style>
  <w:style w:type="paragraph" w:styleId="TOC1">
    <w:name w:val="toc 1"/>
    <w:basedOn w:val="afff5"/>
    <w:next w:val="afff5"/>
    <w:uiPriority w:val="39"/>
    <w:unhideWhenUsed/>
    <w:qFormat/>
    <w:pPr>
      <w:adjustRightInd w:val="0"/>
      <w:spacing w:line="400" w:lineRule="exact"/>
    </w:pPr>
    <w:rPr>
      <w:rFonts w:ascii="宋体" w:hAnsi="Calibri"/>
      <w:szCs w:val="21"/>
    </w:rPr>
  </w:style>
  <w:style w:type="paragraph" w:styleId="TOC4">
    <w:name w:val="toc 4"/>
    <w:basedOn w:val="afff5"/>
    <w:next w:val="afff5"/>
    <w:uiPriority w:val="39"/>
    <w:unhideWhenUsed/>
    <w:qFormat/>
    <w:pPr>
      <w:tabs>
        <w:tab w:val="right" w:leader="dot" w:pos="9344"/>
      </w:tabs>
      <w:adjustRightInd w:val="0"/>
      <w:spacing w:line="300" w:lineRule="exact"/>
      <w:ind w:left="629"/>
    </w:pPr>
    <w:rPr>
      <w:rFonts w:ascii="宋体" w:hAnsi="Calibri"/>
      <w:szCs w:val="21"/>
    </w:rPr>
  </w:style>
  <w:style w:type="paragraph" w:styleId="affff2">
    <w:name w:val="footnote text"/>
    <w:basedOn w:val="afff5"/>
    <w:next w:val="afff5"/>
    <w:link w:val="affff3"/>
    <w:semiHidden/>
    <w:qFormat/>
    <w:pPr>
      <w:snapToGrid w:val="0"/>
      <w:spacing w:line="300" w:lineRule="exact"/>
      <w:ind w:leftChars="200" w:left="400" w:hangingChars="200" w:hanging="200"/>
      <w:jc w:val="left"/>
    </w:pPr>
    <w:rPr>
      <w:rFonts w:ascii="宋体" w:hAnsi="Calibri"/>
      <w:sz w:val="18"/>
      <w:szCs w:val="18"/>
    </w:rPr>
  </w:style>
  <w:style w:type="paragraph" w:styleId="TOC6">
    <w:name w:val="toc 6"/>
    <w:basedOn w:val="afff5"/>
    <w:next w:val="afff5"/>
    <w:uiPriority w:val="39"/>
    <w:unhideWhenUsed/>
    <w:qFormat/>
    <w:pPr>
      <w:adjustRightInd w:val="0"/>
      <w:spacing w:line="300" w:lineRule="exact"/>
      <w:ind w:left="1049"/>
    </w:pPr>
    <w:rPr>
      <w:rFonts w:ascii="宋体" w:hAnsi="Calibri"/>
      <w:szCs w:val="21"/>
    </w:rPr>
  </w:style>
  <w:style w:type="paragraph" w:styleId="affff4">
    <w:name w:val="table of figures"/>
    <w:basedOn w:val="afff5"/>
    <w:next w:val="afff5"/>
    <w:semiHidden/>
    <w:qFormat/>
    <w:pPr>
      <w:jc w:val="left"/>
    </w:pPr>
    <w:rPr>
      <w:rFonts w:ascii="Calibri" w:hAnsi="Calibri"/>
    </w:rPr>
  </w:style>
  <w:style w:type="paragraph" w:styleId="TOC2">
    <w:name w:val="toc 2"/>
    <w:basedOn w:val="afff5"/>
    <w:next w:val="afff5"/>
    <w:uiPriority w:val="39"/>
    <w:unhideWhenUsed/>
    <w:qFormat/>
    <w:pPr>
      <w:tabs>
        <w:tab w:val="right" w:leader="dot" w:pos="9344"/>
      </w:tabs>
      <w:adjustRightInd w:val="0"/>
      <w:spacing w:line="300" w:lineRule="exact"/>
      <w:ind w:left="210"/>
    </w:pPr>
    <w:rPr>
      <w:rFonts w:ascii="宋体" w:hAnsi="Calibri"/>
      <w:szCs w:val="21"/>
    </w:rPr>
  </w:style>
  <w:style w:type="paragraph" w:styleId="affff5">
    <w:name w:val="Title"/>
    <w:basedOn w:val="afff5"/>
    <w:link w:val="affff6"/>
    <w:qFormat/>
    <w:pPr>
      <w:adjustRightInd w:val="0"/>
      <w:spacing w:before="240" w:after="60" w:line="400" w:lineRule="exact"/>
      <w:jc w:val="center"/>
      <w:outlineLvl w:val="0"/>
    </w:pPr>
    <w:rPr>
      <w:rFonts w:ascii="Arial" w:hAnsi="Arial" w:cs="Arial"/>
      <w:b/>
      <w:bCs/>
      <w:sz w:val="32"/>
      <w:szCs w:val="32"/>
    </w:rPr>
  </w:style>
  <w:style w:type="table" w:styleId="affff7">
    <w:name w:val="Table Grid"/>
    <w:basedOn w:val="afff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rFonts w:ascii="Calibri" w:eastAsia="宋体" w:hAnsi="Calibri" w:cs="Times New Roman"/>
      <w:b/>
      <w:bCs/>
    </w:rPr>
  </w:style>
  <w:style w:type="character" w:styleId="affff9">
    <w:name w:val="page number"/>
    <w:qFormat/>
    <w:rPr>
      <w:rFonts w:ascii="宋体" w:eastAsia="宋体" w:hAnsi="Times New Roman" w:cs="Times New Roman"/>
      <w:sz w:val="18"/>
    </w:rPr>
  </w:style>
  <w:style w:type="character" w:styleId="affffa">
    <w:name w:val="Emphasis"/>
    <w:uiPriority w:val="20"/>
    <w:qFormat/>
    <w:rPr>
      <w:rFonts w:ascii="Calibri" w:eastAsia="宋体" w:hAnsi="Calibri" w:cs="Times New Roman"/>
      <w:i/>
      <w:iCs/>
    </w:rPr>
  </w:style>
  <w:style w:type="character" w:styleId="affffb">
    <w:name w:val="Hyperlink"/>
    <w:uiPriority w:val="99"/>
    <w:qFormat/>
    <w:rPr>
      <w:rFonts w:ascii="宋体" w:eastAsia="宋体" w:hAnsi="Times New Roman" w:cs="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paragraph" w:customStyle="1" w:styleId="affffd">
    <w:name w:val="标准书眉_奇数页"/>
    <w:next w:val="afff5"/>
    <w:autoRedefine/>
    <w:qFormat/>
    <w:locked/>
    <w:pPr>
      <w:tabs>
        <w:tab w:val="center" w:pos="4154"/>
        <w:tab w:val="right" w:pos="8306"/>
      </w:tabs>
      <w:spacing w:after="220"/>
      <w:jc w:val="right"/>
    </w:pPr>
    <w:rPr>
      <w:rFonts w:ascii="黑体" w:eastAsia="黑体" w:hAnsi="Times New Roman" w:cs="Times New Roman"/>
      <w:sz w:val="21"/>
      <w:szCs w:val="21"/>
    </w:rPr>
  </w:style>
  <w:style w:type="character" w:customStyle="1" w:styleId="10">
    <w:name w:val="标题 1 字符"/>
    <w:link w:val="1"/>
    <w:autoRedefine/>
    <w:qFormat/>
    <w:rPr>
      <w:rFonts w:ascii="Calibri" w:eastAsia="宋体" w:hAnsi="Calibri"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Calibri" w:eastAsia="宋体" w:hAnsi="Calibri"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autoRedefine/>
    <w:qFormat/>
    <w:rPr>
      <w:rFonts w:ascii="Calibri" w:eastAsia="宋体" w:hAnsi="Calibri" w:cs="Times New Roman"/>
      <w:b/>
      <w:bCs/>
      <w:sz w:val="28"/>
      <w:szCs w:val="28"/>
    </w:rPr>
  </w:style>
  <w:style w:type="character" w:customStyle="1" w:styleId="60">
    <w:name w:val="标题 6 字符"/>
    <w:link w:val="6"/>
    <w:autoRedefine/>
    <w:qFormat/>
    <w:rPr>
      <w:rFonts w:ascii="Arial" w:eastAsia="黑体" w:hAnsi="Arial" w:cs="Times New Roman"/>
      <w:b/>
      <w:bCs/>
      <w:sz w:val="24"/>
      <w:szCs w:val="24"/>
    </w:rPr>
  </w:style>
  <w:style w:type="character" w:customStyle="1" w:styleId="70">
    <w:name w:val="标题 7 字符"/>
    <w:link w:val="7"/>
    <w:autoRedefine/>
    <w:qFormat/>
    <w:rPr>
      <w:rFonts w:ascii="Calibri" w:eastAsia="宋体" w:hAnsi="Calibri"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rPr>
  </w:style>
  <w:style w:type="character" w:customStyle="1" w:styleId="affff1">
    <w:name w:val="页眉 字符"/>
    <w:link w:val="affff0"/>
    <w:autoRedefine/>
    <w:uiPriority w:val="99"/>
    <w:qFormat/>
    <w:rPr>
      <w:rFonts w:ascii="Calibri" w:eastAsia="宋体" w:hAnsi="Calibri" w:cs="Times New Roman"/>
      <w:sz w:val="18"/>
      <w:szCs w:val="18"/>
    </w:rPr>
  </w:style>
  <w:style w:type="character" w:customStyle="1" w:styleId="affff">
    <w:name w:val="页脚 字符"/>
    <w:link w:val="afffe"/>
    <w:autoRedefine/>
    <w:uiPriority w:val="99"/>
    <w:qFormat/>
    <w:rPr>
      <w:rFonts w:ascii="Calibri" w:eastAsia="宋体" w:hAnsi="Calibri" w:cs="Times New Roman"/>
      <w:sz w:val="18"/>
    </w:rPr>
  </w:style>
  <w:style w:type="character" w:customStyle="1" w:styleId="afffd">
    <w:name w:val="批注框文本 字符"/>
    <w:link w:val="afffc"/>
    <w:autoRedefine/>
    <w:uiPriority w:val="99"/>
    <w:semiHidden/>
    <w:qFormat/>
    <w:rPr>
      <w:rFonts w:ascii="Calibri" w:eastAsia="宋体" w:hAnsi="Calibri" w:cs="Times New Roman"/>
      <w:sz w:val="18"/>
      <w:szCs w:val="18"/>
    </w:rPr>
  </w:style>
  <w:style w:type="paragraph" w:customStyle="1" w:styleId="11">
    <w:name w:val="引用1"/>
    <w:basedOn w:val="afff5"/>
    <w:next w:val="afff5"/>
    <w:link w:val="affffe"/>
    <w:autoRedefine/>
    <w:uiPriority w:val="29"/>
    <w:qFormat/>
    <w:pPr>
      <w:adjustRightInd w:val="0"/>
      <w:spacing w:line="400" w:lineRule="exact"/>
    </w:pPr>
    <w:rPr>
      <w:rFonts w:ascii="Calibri" w:hAnsi="Calibri"/>
      <w:i/>
      <w:iCs/>
      <w:color w:val="000000"/>
      <w:szCs w:val="21"/>
    </w:rPr>
  </w:style>
  <w:style w:type="character" w:customStyle="1" w:styleId="affffe">
    <w:name w:val="引用 字符"/>
    <w:link w:val="11"/>
    <w:autoRedefine/>
    <w:uiPriority w:val="29"/>
    <w:qFormat/>
    <w:rPr>
      <w:rFonts w:ascii="Calibri" w:eastAsia="宋体" w:hAnsi="Calibri" w:cs="Times New Roman"/>
      <w:i/>
      <w:iCs/>
      <w:color w:val="000000"/>
    </w:rPr>
  </w:style>
  <w:style w:type="character" w:customStyle="1" w:styleId="affff6">
    <w:name w:val="标题 字符"/>
    <w:link w:val="affff5"/>
    <w:autoRedefine/>
    <w:qFormat/>
    <w:rPr>
      <w:rFonts w:ascii="Arial" w:eastAsia="宋体" w:hAnsi="Arial" w:cs="Arial"/>
      <w:b/>
      <w:bCs/>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ffff1">
    <w:name w:val="标准文件_页脚偶数页"/>
    <w:autoRedefine/>
    <w:qFormat/>
    <w:pPr>
      <w:ind w:left="198"/>
    </w:pPr>
    <w:rPr>
      <w:rFonts w:ascii="宋体" w:eastAsia="宋体" w:hAnsi="Times New Roman" w:cs="Times New Roman"/>
      <w:sz w:val="18"/>
    </w:rPr>
  </w:style>
  <w:style w:type="paragraph" w:customStyle="1" w:styleId="afffff2">
    <w:name w:val="标准文件_页脚奇数页"/>
    <w:autoRedefine/>
    <w:qFormat/>
    <w:pPr>
      <w:ind w:right="227"/>
      <w:jc w:val="right"/>
    </w:pPr>
    <w:rPr>
      <w:rFonts w:ascii="宋体" w:eastAsia="宋体" w:hAnsi="Times New Roman" w:cs="Times New Roman"/>
      <w:sz w:val="18"/>
    </w:rPr>
  </w:style>
  <w:style w:type="paragraph" w:customStyle="1" w:styleId="afffff3">
    <w:name w:val="标准书眉一"/>
    <w:autoRedefine/>
    <w:qFormat/>
    <w:pPr>
      <w:jc w:val="both"/>
    </w:pPr>
    <w:rPr>
      <w:rFonts w:ascii="Times New Roman" w:eastAsia="宋体" w:hAnsi="Times New Roman" w:cs="Times New Roman"/>
    </w:rPr>
  </w:style>
  <w:style w:type="paragraph" w:customStyle="1" w:styleId="ICS">
    <w:name w:val="标准文件_ICS"/>
    <w:basedOn w:val="afff5"/>
    <w:autoRedefine/>
    <w:qFormat/>
    <w:pPr>
      <w:adjustRightInd w:val="0"/>
      <w:spacing w:line="0" w:lineRule="atLeast"/>
    </w:pPr>
    <w:rPr>
      <w:rFonts w:ascii="黑体" w:eastAsia="黑体" w:hAnsi="宋体"/>
      <w:szCs w:val="21"/>
    </w:rPr>
  </w:style>
  <w:style w:type="paragraph" w:customStyle="1" w:styleId="afffff4">
    <w:name w:val="标准文件_标准正文"/>
    <w:basedOn w:val="afff5"/>
    <w:next w:val="afffff5"/>
    <w:autoRedefine/>
    <w:qFormat/>
    <w:pPr>
      <w:adjustRightInd w:val="0"/>
      <w:snapToGrid w:val="0"/>
      <w:spacing w:line="400" w:lineRule="exact"/>
      <w:ind w:firstLineChars="200" w:firstLine="200"/>
    </w:pPr>
    <w:rPr>
      <w:rFonts w:ascii="Calibri" w:hAnsi="Calibri"/>
      <w:kern w:val="0"/>
      <w:szCs w:val="21"/>
    </w:rPr>
  </w:style>
  <w:style w:type="paragraph" w:customStyle="1" w:styleId="afffff5">
    <w:name w:val="标准文件_段"/>
    <w:link w:val="Char"/>
    <w:autoRedefine/>
    <w:qFormat/>
    <w:rsid w:val="00764E49"/>
    <w:pPr>
      <w:autoSpaceDE w:val="0"/>
      <w:autoSpaceDN w:val="0"/>
      <w:spacing w:line="276" w:lineRule="auto"/>
      <w:ind w:firstLineChars="200" w:firstLine="420"/>
      <w:jc w:val="both"/>
    </w:pPr>
    <w:rPr>
      <w:rFonts w:ascii="Times New Roman" w:eastAsia="宋体" w:hAnsi="Times New Roman" w:cs="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adjustRightInd w:val="0"/>
      <w:spacing w:line="400" w:lineRule="exact"/>
      <w:jc w:val="center"/>
    </w:pPr>
    <w:rPr>
      <w:rFonts w:ascii="黑体" w:eastAsia="黑体" w:hAnsi="Calibri"/>
      <w:kern w:val="0"/>
      <w:sz w:val="44"/>
      <w:szCs w:val="21"/>
    </w:rPr>
  </w:style>
  <w:style w:type="paragraph" w:customStyle="1" w:styleId="afffff8">
    <w:name w:val="标准文件_标准代替"/>
    <w:basedOn w:val="afff5"/>
    <w:next w:val="afff5"/>
    <w:autoRedefine/>
    <w:qFormat/>
    <w:pPr>
      <w:adjustRightInd w:val="0"/>
      <w:spacing w:line="310" w:lineRule="exact"/>
      <w:jc w:val="right"/>
    </w:pPr>
    <w:rPr>
      <w:rFonts w:ascii="宋体" w:hAnsi="宋体"/>
      <w:kern w:val="0"/>
      <w:szCs w:val="21"/>
    </w:rPr>
  </w:style>
  <w:style w:type="paragraph" w:customStyle="1" w:styleId="afffff9">
    <w:name w:val="标准文件_标准名称标题"/>
    <w:basedOn w:val="afff5"/>
    <w:next w:val="afff5"/>
    <w:autoRedefine/>
    <w:qFormat/>
    <w:pPr>
      <w:widowControl/>
      <w:shd w:val="clear" w:color="FFFFFF" w:fill="FFFFFF"/>
      <w:spacing w:before="640" w:after="100" w:line="400" w:lineRule="exact"/>
      <w:jc w:val="center"/>
    </w:pPr>
    <w:rPr>
      <w:rFonts w:ascii="黑体" w:eastAsia="黑体" w:hAnsi="Calibri"/>
      <w:kern w:val="0"/>
      <w:sz w:val="32"/>
      <w:szCs w:val="21"/>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cs="Times New Roman"/>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spacing w:before="560" w:afterLines="50" w:after="50"/>
      <w:jc w:val="center"/>
      <w:outlineLvl w:val="0"/>
    </w:pPr>
    <w:rPr>
      <w:rFonts w:ascii="黑体" w:eastAsia="黑体" w:hAnsi="Calibri"/>
      <w:kern w:val="0"/>
      <w:szCs w:val="21"/>
    </w:rPr>
  </w:style>
  <w:style w:type="paragraph" w:customStyle="1" w:styleId="a">
    <w:name w:val="标准文件_参考文献条目"/>
    <w:autoRedefine/>
    <w:qFormat/>
    <w:pPr>
      <w:numPr>
        <w:numId w:val="1"/>
      </w:numPr>
    </w:pPr>
    <w:rPr>
      <w:rFonts w:ascii="宋体" w:eastAsia="宋体" w:hAnsi="Times New Roman" w:cs="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d">
    <w:name w:val="标准文件_发布"/>
    <w:autoRedefine/>
    <w:qFormat/>
    <w:rPr>
      <w:rFonts w:ascii="黑体" w:eastAsia="黑体" w:hAnsi="Calibri" w:cs="Times New Roman"/>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adjustRightInd w:val="0"/>
      <w:spacing w:line="310" w:lineRule="exact"/>
      <w:jc w:val="right"/>
    </w:pPr>
    <w:rPr>
      <w:rFonts w:ascii="黑体" w:eastAsia="黑体" w:hAnsi="Calibri"/>
      <w:kern w:val="0"/>
      <w:sz w:val="28"/>
      <w:szCs w:val="21"/>
    </w:rPr>
  </w:style>
  <w:style w:type="paragraph" w:customStyle="1" w:styleId="affffff">
    <w:name w:val="标准文件_封面标准分类号"/>
    <w:basedOn w:val="afff5"/>
    <w:autoRedefine/>
    <w:qFormat/>
    <w:pPr>
      <w:adjustRightInd w:val="0"/>
      <w:spacing w:line="400" w:lineRule="exact"/>
    </w:pPr>
    <w:rPr>
      <w:rFonts w:ascii="黑体" w:eastAsia="黑体" w:hAnsi="Calibri"/>
      <w:b/>
      <w:kern w:val="0"/>
      <w:sz w:val="28"/>
      <w:szCs w:val="21"/>
    </w:rPr>
  </w:style>
  <w:style w:type="paragraph" w:customStyle="1" w:styleId="affffff0">
    <w:name w:val="标准文件_封面标准名称"/>
    <w:basedOn w:val="afff5"/>
    <w:autoRedefine/>
    <w:qFormat/>
    <w:pPr>
      <w:adjustRightInd w:val="0"/>
      <w:jc w:val="center"/>
    </w:pPr>
    <w:rPr>
      <w:rFonts w:ascii="黑体" w:eastAsia="黑体" w:hAnsi="Calibri"/>
      <w:kern w:val="0"/>
      <w:sz w:val="52"/>
      <w:szCs w:val="21"/>
    </w:rPr>
  </w:style>
  <w:style w:type="paragraph" w:customStyle="1" w:styleId="affffff1">
    <w:name w:val="标准文件_封面标准英文名称"/>
    <w:basedOn w:val="afff5"/>
    <w:autoRedefine/>
    <w:qFormat/>
    <w:pPr>
      <w:adjustRightInd w:val="0"/>
      <w:jc w:val="center"/>
    </w:pPr>
    <w:rPr>
      <w:rFonts w:ascii="黑体" w:eastAsia="黑体" w:hAnsi="Calibri"/>
      <w:b/>
      <w:sz w:val="28"/>
      <w:szCs w:val="21"/>
    </w:rPr>
  </w:style>
  <w:style w:type="paragraph" w:customStyle="1" w:styleId="affffff2">
    <w:name w:val="标准文件_封面发布日期"/>
    <w:basedOn w:val="afff5"/>
    <w:autoRedefine/>
    <w:qFormat/>
    <w:pPr>
      <w:adjustRightInd w:val="0"/>
      <w:spacing w:line="310" w:lineRule="exact"/>
    </w:pPr>
    <w:rPr>
      <w:rFonts w:ascii="黑体" w:eastAsia="黑体" w:hAnsi="Calibri"/>
      <w:kern w:val="0"/>
      <w:sz w:val="28"/>
      <w:szCs w:val="21"/>
    </w:rPr>
  </w:style>
  <w:style w:type="paragraph" w:customStyle="1" w:styleId="affffff3">
    <w:name w:val="标准文件_封面密级"/>
    <w:basedOn w:val="afff5"/>
    <w:autoRedefine/>
    <w:qFormat/>
    <w:pPr>
      <w:adjustRightInd w:val="0"/>
      <w:spacing w:line="400" w:lineRule="exact"/>
    </w:pPr>
    <w:rPr>
      <w:rFonts w:ascii="Calibri" w:eastAsia="黑体" w:hAnsi="Calibri"/>
      <w:sz w:val="32"/>
      <w:szCs w:val="21"/>
    </w:rPr>
  </w:style>
  <w:style w:type="paragraph" w:customStyle="1" w:styleId="affffff4">
    <w:name w:val="标准文件_封面实施日期"/>
    <w:basedOn w:val="afff5"/>
    <w:autoRedefine/>
    <w:qFormat/>
    <w:pPr>
      <w:adjustRightInd w:val="0"/>
      <w:spacing w:line="310" w:lineRule="exact"/>
      <w:jc w:val="right"/>
    </w:pPr>
    <w:rPr>
      <w:rFonts w:ascii="黑体" w:eastAsia="黑体" w:hAnsi="Calibri"/>
      <w:sz w:val="28"/>
      <w:szCs w:val="21"/>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afffb">
    <w:name w:val="正文文本 字符"/>
    <w:link w:val="afffa"/>
    <w:autoRedefine/>
    <w:qFormat/>
    <w:rPr>
      <w:rFonts w:ascii="Calibri" w:eastAsia="宋体" w:hAnsi="Calibri" w:cs="Times New Roman"/>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autoRedefine/>
    <w:qFormat/>
    <w:pPr>
      <w:adjustRightInd w:val="0"/>
      <w:spacing w:before="480" w:afterLines="150" w:after="150"/>
      <w:jc w:val="center"/>
    </w:pPr>
    <w:rPr>
      <w:rFonts w:ascii="黑体" w:eastAsia="黑体" w:hAnsi="Calibri"/>
      <w:sz w:val="32"/>
      <w:szCs w:val="21"/>
    </w:rPr>
  </w:style>
  <w:style w:type="paragraph" w:customStyle="1" w:styleId="af1">
    <w:name w:val="标准文件_破折号列项"/>
    <w:autoRedefine/>
    <w:qFormat/>
    <w:pPr>
      <w:numPr>
        <w:numId w:val="9"/>
      </w:numPr>
      <w:adjustRightInd w:val="0"/>
      <w:snapToGrid w:val="0"/>
      <w:ind w:firstLineChars="200" w:firstLine="200"/>
    </w:pPr>
    <w:rPr>
      <w:rFonts w:ascii="Times New Roman" w:eastAsia="宋体" w:hAnsi="Times New Roman" w:cs="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2">
    <w:name w:val="不明显参考1"/>
    <w:autoRedefine/>
    <w:uiPriority w:val="31"/>
    <w:qFormat/>
    <w:rPr>
      <w:rFonts w:ascii="Calibri" w:eastAsia="宋体" w:hAnsi="Calibri" w:cs="Times New Roman"/>
      <w:smallCaps/>
      <w:color w:val="C0504D"/>
      <w:u w:val="single"/>
    </w:rPr>
  </w:style>
  <w:style w:type="paragraph" w:customStyle="1" w:styleId="affffffb">
    <w:name w:val="标准文件_示例后续"/>
    <w:basedOn w:val="afff5"/>
    <w:autoRedefine/>
    <w:qFormat/>
    <w:pPr>
      <w:ind w:firstLineChars="200" w:firstLine="200"/>
    </w:pPr>
    <w:rPr>
      <w:rFonts w:ascii="Calibri" w:hAnsi="Calibri"/>
      <w:sz w:val="18"/>
    </w:rPr>
  </w:style>
  <w:style w:type="paragraph" w:customStyle="1" w:styleId="aff9">
    <w:name w:val="标准文件_数字编号列项"/>
    <w:autoRedefine/>
    <w:qFormat/>
    <w:pPr>
      <w:numPr>
        <w:numId w:val="11"/>
      </w:numPr>
      <w:jc w:val="both"/>
    </w:pPr>
    <w:rPr>
      <w:rFonts w:ascii="宋体" w:eastAsia="宋体" w:hAnsi="宋体" w:cs="Times New Roman"/>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affff3">
    <w:name w:val="脚注文本 字符"/>
    <w:link w:val="affff2"/>
    <w:autoRedefine/>
    <w:semiHidden/>
    <w:qFormat/>
    <w:rPr>
      <w:rFonts w:ascii="宋体" w:eastAsia="宋体" w:hAnsi="Calibri" w:cs="Times New Roman"/>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adjustRightInd w:val="0"/>
      <w:jc w:val="left"/>
    </w:pPr>
    <w:rPr>
      <w:rFonts w:ascii="宋体" w:hAnsi="宋体"/>
      <w:sz w:val="18"/>
      <w:szCs w:val="21"/>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5"/>
    <w:autoRedefine/>
    <w:qFormat/>
    <w:pPr>
      <w:numPr>
        <w:ilvl w:val="2"/>
      </w:numPr>
      <w:spacing w:beforeLines="50" w:before="50" w:afterLines="50" w:after="50"/>
      <w:ind w:left="0"/>
      <w:outlineLvl w:val="1"/>
    </w:pPr>
  </w:style>
  <w:style w:type="paragraph" w:customStyle="1" w:styleId="affffffe">
    <w:name w:val="标准文件_一致程度"/>
    <w:basedOn w:val="afff5"/>
    <w:qFormat/>
    <w:pPr>
      <w:adjustRightInd w:val="0"/>
      <w:spacing w:line="440" w:lineRule="exact"/>
      <w:jc w:val="center"/>
    </w:pPr>
    <w:rPr>
      <w:rFonts w:ascii="Calibri" w:hAnsi="Calibri"/>
      <w:sz w:val="28"/>
      <w:szCs w:val="21"/>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eastAsia="宋体" w:hAnsi="Times New Roman" w:cs="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adjustRightInd w:val="0"/>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adjustRightInd w:val="0"/>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f1">
    <w:name w:val="标准文件_正文公式"/>
    <w:basedOn w:val="afff5"/>
    <w:next w:val="afffff4"/>
    <w:autoRedefine/>
    <w:qFormat/>
    <w:pPr>
      <w:tabs>
        <w:tab w:val="center" w:pos="4678"/>
        <w:tab w:val="right" w:leader="middleDot" w:pos="9356"/>
      </w:tabs>
      <w:adjustRightInd w:val="0"/>
    </w:pPr>
    <w:rPr>
      <w:rFonts w:ascii="宋体" w:hAnsi="宋体"/>
      <w:szCs w:val="21"/>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cs="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cs="Times New Roman"/>
      <w:sz w:val="21"/>
    </w:rPr>
  </w:style>
  <w:style w:type="paragraph" w:customStyle="1" w:styleId="af7">
    <w:name w:val="标准文件_编号列项（三级）"/>
    <w:autoRedefine/>
    <w:qFormat/>
    <w:pPr>
      <w:numPr>
        <w:ilvl w:val="2"/>
        <w:numId w:val="13"/>
      </w:numPr>
    </w:pPr>
    <w:rPr>
      <w:rFonts w:ascii="宋体" w:eastAsia="宋体" w:hAnsi="Times New Roman" w:cs="Times New Roman"/>
      <w:sz w:val="21"/>
    </w:rPr>
  </w:style>
  <w:style w:type="paragraph" w:customStyle="1" w:styleId="a1">
    <w:name w:val="二级无标题条"/>
    <w:basedOn w:val="afff5"/>
    <w:autoRedefine/>
    <w:qFormat/>
    <w:pPr>
      <w:numPr>
        <w:ilvl w:val="3"/>
        <w:numId w:val="20"/>
      </w:numPr>
    </w:pPr>
    <w:rPr>
      <w:rFonts w:ascii="宋体" w:hAnsi="宋体"/>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eastAsia="宋体" w:hAnsi="Times New Roman" w:cs="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4">
    <w:name w:val="封面标准代替信息"/>
    <w:basedOn w:val="afff5"/>
    <w:autoRedefine/>
    <w:qFormat/>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6">
    <w:name w:val="封面标准文稿编辑信息"/>
    <w:autoRedefine/>
    <w:qFormat/>
    <w:pPr>
      <w:spacing w:before="180" w:line="180" w:lineRule="exact"/>
      <w:jc w:val="center"/>
    </w:pPr>
    <w:rPr>
      <w:rFonts w:ascii="宋体" w:eastAsia="宋体" w:hAnsi="Times New Roman" w:cs="Times New Roman"/>
      <w:sz w:val="21"/>
    </w:rPr>
  </w:style>
  <w:style w:type="paragraph" w:customStyle="1" w:styleId="afffffff7">
    <w:name w:val="封面标准文稿类别"/>
    <w:autoRedefine/>
    <w:qFormat/>
    <w:pPr>
      <w:spacing w:before="440" w:line="400" w:lineRule="exact"/>
      <w:jc w:val="center"/>
    </w:pPr>
    <w:rPr>
      <w:rFonts w:ascii="宋体" w:eastAsia="宋体" w:hAnsi="Times New Roman" w:cs="Times New Roman"/>
      <w:sz w:val="24"/>
    </w:rPr>
  </w:style>
  <w:style w:type="paragraph" w:customStyle="1" w:styleId="afffffff8">
    <w:name w:val="封面标准英文名称"/>
    <w:autoRedefine/>
    <w:qFormat/>
    <w:pPr>
      <w:widowControl w:val="0"/>
      <w:spacing w:line="360" w:lineRule="exact"/>
      <w:jc w:val="center"/>
    </w:pPr>
    <w:rPr>
      <w:rFonts w:ascii="Times New Roman" w:eastAsia="宋体" w:hAnsi="Times New Roman" w:cs="Times New Roman"/>
      <w:sz w:val="28"/>
    </w:rPr>
  </w:style>
  <w:style w:type="paragraph" w:customStyle="1" w:styleId="afffffff9">
    <w:name w:val="封面一致性程度标识"/>
    <w:autoRedefine/>
    <w:qFormat/>
    <w:pPr>
      <w:spacing w:before="440" w:line="440" w:lineRule="exact"/>
      <w:jc w:val="center"/>
    </w:pPr>
    <w:rPr>
      <w:rFonts w:ascii="Times New Roman" w:eastAsia="宋体" w:hAnsi="Times New Roman" w:cs="Times New Roman"/>
      <w:sz w:val="28"/>
    </w:rPr>
  </w:style>
  <w:style w:type="paragraph" w:customStyle="1" w:styleId="afffffffa">
    <w:name w:val="封面正文"/>
    <w:autoRedefine/>
    <w:qFormat/>
    <w:pPr>
      <w:jc w:val="both"/>
    </w:pPr>
    <w:rPr>
      <w:rFonts w:ascii="Times New Roman" w:eastAsia="宋体" w:hAnsi="Times New Roman" w:cs="Times New Roman"/>
    </w:rPr>
  </w:style>
  <w:style w:type="paragraph" w:customStyle="1" w:styleId="afffffffb">
    <w:name w:val="附录二级无标题条"/>
    <w:basedOn w:val="afff5"/>
    <w:next w:val="afffff5"/>
    <w:autoRedefine/>
    <w:qFormat/>
    <w:pPr>
      <w:widowControl/>
      <w:wordWrap w:val="0"/>
      <w:overflowPunct w:val="0"/>
      <w:autoSpaceDE w:val="0"/>
      <w:autoSpaceDN w:val="0"/>
      <w:textAlignment w:val="baseline"/>
      <w:outlineLvl w:val="3"/>
    </w:pPr>
    <w:rPr>
      <w:rFonts w:ascii="宋体" w:hAnsi="宋体"/>
      <w:kern w:val="21"/>
      <w:szCs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autoRedefine/>
    <w:qFormat/>
    <w:pPr>
      <w:numPr>
        <w:numId w:val="21"/>
      </w:numPr>
    </w:pPr>
    <w:rPr>
      <w:rFonts w:ascii="宋体" w:eastAsia="宋体" w:hAnsi="Times New Roman" w:cs="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spacing w:line="400" w:lineRule="exact"/>
      <w:jc w:val="center"/>
    </w:pPr>
    <w:rPr>
      <w:rFonts w:ascii="黑体" w:eastAsia="黑体" w:hAnsi="Calibri"/>
      <w:szCs w:val="21"/>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eastAsia="宋体" w:hAnsi="Times New Roman" w:cs="Times New Roman"/>
      <w:sz w:val="18"/>
    </w:rPr>
  </w:style>
  <w:style w:type="paragraph" w:customStyle="1" w:styleId="afff4">
    <w:name w:val="列项——"/>
    <w:autoRedefine/>
    <w:qFormat/>
    <w:pPr>
      <w:widowControl w:val="0"/>
      <w:numPr>
        <w:numId w:val="22"/>
      </w:numPr>
      <w:jc w:val="both"/>
    </w:pPr>
    <w:rPr>
      <w:rFonts w:ascii="宋体" w:eastAsia="宋体" w:hAnsi="宋体" w:cs="Times New Roman"/>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eastAsia="宋体" w:hAnsi="Times New Roman" w:cs="Times New Roman"/>
      <w:sz w:val="21"/>
    </w:rPr>
  </w:style>
  <w:style w:type="paragraph" w:customStyle="1" w:styleId="210">
    <w:name w:val="目录 21"/>
    <w:basedOn w:val="afff5"/>
    <w:next w:val="afff5"/>
    <w:autoRedefine/>
    <w:semiHidden/>
    <w:qFormat/>
    <w:pPr>
      <w:jc w:val="left"/>
    </w:pPr>
    <w:rPr>
      <w:rFonts w:ascii="Calibri" w:hAnsi="Calibri"/>
      <w:bCs/>
      <w:iCs/>
      <w:szCs w:val="21"/>
    </w:rPr>
  </w:style>
  <w:style w:type="paragraph" w:customStyle="1" w:styleId="31">
    <w:name w:val="目录 31"/>
    <w:basedOn w:val="afff5"/>
    <w:next w:val="afff5"/>
    <w:autoRedefine/>
    <w:semiHidden/>
    <w:qFormat/>
    <w:pPr>
      <w:adjustRightInd w:val="0"/>
    </w:pPr>
    <w:rPr>
      <w:rFonts w:ascii="宋体" w:hAnsi="宋体"/>
      <w:iCs/>
      <w:szCs w:val="21"/>
    </w:rPr>
  </w:style>
  <w:style w:type="paragraph" w:customStyle="1" w:styleId="41">
    <w:name w:val="目录 41"/>
    <w:basedOn w:val="afff5"/>
    <w:next w:val="afff5"/>
    <w:autoRedefine/>
    <w:semiHidden/>
    <w:qFormat/>
    <w:pPr>
      <w:jc w:val="left"/>
    </w:pPr>
    <w:rPr>
      <w:rFonts w:ascii="Calibri" w:hAnsi="Calibri"/>
      <w:szCs w:val="21"/>
    </w:rPr>
  </w:style>
  <w:style w:type="paragraph" w:customStyle="1" w:styleId="51">
    <w:name w:val="目录 51"/>
    <w:basedOn w:val="afff5"/>
    <w:next w:val="afff5"/>
    <w:autoRedefine/>
    <w:semiHidden/>
    <w:qFormat/>
    <w:pPr>
      <w:adjustRightInd w:val="0"/>
    </w:pPr>
    <w:rPr>
      <w:rFonts w:ascii="宋体" w:hAnsi="宋体"/>
      <w:szCs w:val="21"/>
    </w:rPr>
  </w:style>
  <w:style w:type="paragraph" w:customStyle="1" w:styleId="61">
    <w:name w:val="目录 61"/>
    <w:basedOn w:val="afff5"/>
    <w:next w:val="afff5"/>
    <w:autoRedefine/>
    <w:semiHidden/>
    <w:qFormat/>
    <w:pPr>
      <w:jc w:val="left"/>
    </w:pPr>
    <w:rPr>
      <w:rFonts w:ascii="Calibri" w:hAnsi="Calibri"/>
      <w:szCs w:val="21"/>
    </w:r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cs="Times New Roman"/>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autoRedefine/>
    <w:qFormat/>
    <w:pPr>
      <w:numPr>
        <w:ilvl w:val="4"/>
        <w:numId w:val="20"/>
      </w:numPr>
    </w:pPr>
    <w:rPr>
      <w:rFonts w:ascii="宋体" w:hAnsi="宋体"/>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pPr>
    <w:rPr>
      <w:rFonts w:ascii="宋体" w:hAnsi="宋体"/>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b">
    <w:name w:val="无标题条"/>
    <w:next w:val="afffff5"/>
    <w:autoRedefine/>
    <w:qFormat/>
    <w:pPr>
      <w:jc w:val="both"/>
    </w:pPr>
    <w:rPr>
      <w:rFonts w:ascii="宋体" w:eastAsia="宋体" w:hAnsi="宋体" w:cs="Times New Roman"/>
      <w:sz w:val="21"/>
    </w:rPr>
  </w:style>
  <w:style w:type="paragraph" w:customStyle="1" w:styleId="a4">
    <w:name w:val="五级无标题条"/>
    <w:basedOn w:val="afff5"/>
    <w:autoRedefine/>
    <w:qFormat/>
    <w:pPr>
      <w:numPr>
        <w:ilvl w:val="6"/>
        <w:numId w:val="20"/>
      </w:numPr>
      <w:spacing w:line="400" w:lineRule="exact"/>
    </w:pPr>
    <w:rPr>
      <w:rFonts w:ascii="Calibri" w:hAnsi="Calibri"/>
    </w:rPr>
  </w:style>
  <w:style w:type="paragraph" w:customStyle="1" w:styleId="a0">
    <w:name w:val="一级无标题条"/>
    <w:basedOn w:val="afff5"/>
    <w:autoRedefine/>
    <w:qFormat/>
    <w:pPr>
      <w:numPr>
        <w:ilvl w:val="2"/>
        <w:numId w:val="20"/>
      </w:numPr>
      <w:spacing w:before="10" w:after="10"/>
    </w:pPr>
    <w:rPr>
      <w:rFonts w:ascii="宋体" w:hAnsi="宋体"/>
    </w:rPr>
  </w:style>
  <w:style w:type="paragraph" w:customStyle="1" w:styleId="affffffffc">
    <w:name w:val="注:后续"/>
    <w:autoRedefine/>
    <w:qFormat/>
    <w:pPr>
      <w:spacing w:line="300" w:lineRule="exact"/>
      <w:ind w:leftChars="400" w:left="600" w:hangingChars="200" w:hanging="200"/>
      <w:jc w:val="both"/>
    </w:pPr>
    <w:rPr>
      <w:rFonts w:ascii="宋体" w:eastAsia="宋体" w:hAnsi="Times New Roman" w:cs="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cs="Arial"/>
      <w:szCs w:val="28"/>
    </w:rPr>
  </w:style>
  <w:style w:type="paragraph" w:customStyle="1" w:styleId="ae">
    <w:name w:val="标准文件_小写罗马数字编号列项"/>
    <w:basedOn w:val="afffff5"/>
    <w:autoRedefine/>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eastAsia="宋体" w:hAnsi="Times New Roman" w:cs="Times New Roman"/>
      <w:sz w:val="21"/>
    </w:rPr>
  </w:style>
  <w:style w:type="paragraph" w:customStyle="1" w:styleId="af3">
    <w:name w:val="标准文件_三级项"/>
    <w:basedOn w:val="afff5"/>
    <w:autoRedefine/>
    <w:qFormat/>
    <w:pPr>
      <w:numPr>
        <w:ilvl w:val="2"/>
        <w:numId w:val="21"/>
      </w:numPr>
      <w:adjustRightInd w:val="0"/>
      <w:spacing w:line="-300" w:lineRule="auto"/>
    </w:pPr>
    <w:rPr>
      <w:szCs w:val="21"/>
    </w:rPr>
  </w:style>
  <w:style w:type="paragraph" w:customStyle="1" w:styleId="affa">
    <w:name w:val="图表脚注说明"/>
    <w:basedOn w:val="afff5"/>
    <w:next w:val="afffff5"/>
    <w:autoRedefine/>
    <w:qFormat/>
    <w:pPr>
      <w:numPr>
        <w:numId w:val="25"/>
      </w:numPr>
    </w:pPr>
    <w:rPr>
      <w:rFonts w:ascii="宋体"/>
      <w:sz w:val="18"/>
      <w:szCs w:val="18"/>
    </w:rPr>
  </w:style>
  <w:style w:type="paragraph" w:customStyle="1" w:styleId="af5">
    <w:name w:val="标准文件_字母编号列项（一级）"/>
    <w:autoRedefine/>
    <w:qFormat/>
    <w:pPr>
      <w:numPr>
        <w:numId w:val="13"/>
      </w:numPr>
      <w:jc w:val="both"/>
    </w:pPr>
    <w:rPr>
      <w:rFonts w:ascii="宋体" w:eastAsia="宋体" w:hAnsi="Times New Roman" w:cs="Times New Roman"/>
      <w:sz w:val="21"/>
    </w:rPr>
  </w:style>
  <w:style w:type="paragraph" w:customStyle="1" w:styleId="afffffffff6">
    <w:name w:val="标准文件_索引字母"/>
    <w:next w:val="afffff5"/>
    <w:autoRedefine/>
    <w:qFormat/>
    <w:pPr>
      <w:jc w:val="center"/>
    </w:pPr>
    <w:rPr>
      <w:rFonts w:ascii="宋体" w:eastAsia="Times New Roman" w:hAnsi="宋体" w:cs="Times New Roman"/>
      <w:b/>
      <w:kern w:val="2"/>
      <w:sz w:val="21"/>
    </w:rPr>
  </w:style>
  <w:style w:type="paragraph" w:customStyle="1" w:styleId="afffffffff7">
    <w:name w:val="标准文件_附录前"/>
    <w:next w:val="afffff5"/>
    <w:autoRedefine/>
    <w:qFormat/>
    <w:pPr>
      <w:spacing w:line="20" w:lineRule="atLeast"/>
      <w:ind w:firstLine="200"/>
    </w:pPr>
    <w:rPr>
      <w:rFonts w:ascii="宋体" w:eastAsia="宋体" w:hAnsi="宋体" w:cs="Times New Roman"/>
      <w:kern w:val="2"/>
      <w:sz w:val="10"/>
    </w:rPr>
  </w:style>
  <w:style w:type="paragraph" w:customStyle="1" w:styleId="afffffffff8">
    <w:name w:val="标准文件_正文标准名称"/>
    <w:autoRedefine/>
    <w:qFormat/>
    <w:pPr>
      <w:spacing w:before="560" w:after="640" w:line="400" w:lineRule="exact"/>
      <w:jc w:val="center"/>
    </w:pPr>
    <w:rPr>
      <w:rFonts w:ascii="黑体" w:eastAsia="黑体" w:hAnsi="黑体" w:cs="Times New Roman"/>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eastAsia="宋体" w:hAnsi="Times New Roman" w:cs="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eastAsia="宋体" w:hAnsi="Times New Roman" w:cs="Times New Roman"/>
      <w:sz w:val="18"/>
      <w:szCs w:val="18"/>
    </w:rPr>
  </w:style>
  <w:style w:type="paragraph" w:customStyle="1" w:styleId="ac">
    <w:name w:val="标准文件_示例："/>
    <w:next w:val="afffffffffa"/>
    <w:autoRedefine/>
    <w:qFormat/>
    <w:pPr>
      <w:widowControl w:val="0"/>
      <w:numPr>
        <w:numId w:val="28"/>
      </w:numPr>
      <w:jc w:val="both"/>
    </w:pPr>
    <w:rPr>
      <w:rFonts w:ascii="宋体" w:eastAsia="宋体" w:hAnsi="Times New Roman" w:cs="Times New Roman"/>
      <w:sz w:val="18"/>
      <w:szCs w:val="18"/>
    </w:rPr>
  </w:style>
  <w:style w:type="paragraph" w:customStyle="1" w:styleId="afffffffffa">
    <w:name w:val="标准文件_示例内容"/>
    <w:basedOn w:val="afffff5"/>
    <w:autoRedefine/>
    <w:qFormat/>
    <w:rPr>
      <w:sz w:val="18"/>
    </w:rPr>
  </w:style>
  <w:style w:type="paragraph" w:customStyle="1" w:styleId="afa">
    <w:name w:val="标准文件_示例×："/>
    <w:basedOn w:val="afff5"/>
    <w:next w:val="afffffffffa"/>
    <w:autoRedefine/>
    <w:qFormat/>
    <w:pPr>
      <w:widowControl/>
      <w:numPr>
        <w:numId w:val="29"/>
      </w:numPr>
    </w:pPr>
    <w:rPr>
      <w:rFonts w:ascii="宋体"/>
      <w:kern w:val="0"/>
      <w:sz w:val="18"/>
      <w:szCs w:val="18"/>
    </w:rPr>
  </w:style>
  <w:style w:type="character" w:customStyle="1" w:styleId="Char">
    <w:name w:val="标准文件_段 Char"/>
    <w:link w:val="afffff5"/>
    <w:autoRedefine/>
    <w:qFormat/>
    <w:rsid w:val="00764E49"/>
    <w:rPr>
      <w:rFonts w:ascii="Times New Roman" w:eastAsia="宋体" w:hAnsi="Times New Roman" w:cs="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customStyle="1" w:styleId="13">
    <w:name w:val="占位符文本1"/>
    <w:basedOn w:val="afff6"/>
    <w:autoRedefine/>
    <w:uiPriority w:val="99"/>
    <w:semiHidden/>
    <w:qFormat/>
    <w:rPr>
      <w:rFonts w:ascii="Calibri" w:eastAsia="宋体" w:hAnsi="Calibri" w:cs="Times New Roman"/>
      <w:color w:val="808080"/>
    </w:rPr>
  </w:style>
  <w:style w:type="paragraph" w:customStyle="1" w:styleId="2">
    <w:name w:val="标准文件_二级项2"/>
    <w:basedOn w:val="afffff5"/>
    <w:autoRedefine/>
    <w:qFormat/>
    <w:pPr>
      <w:numPr>
        <w:ilvl w:val="1"/>
        <w:numId w:val="21"/>
      </w:numPr>
      <w:ind w:firstLineChars="0" w:firstLine="0"/>
    </w:pPr>
  </w:style>
  <w:style w:type="paragraph" w:customStyle="1" w:styleId="21">
    <w:name w:val="标准文件_三级项2"/>
    <w:basedOn w:val="afffff5"/>
    <w:autoRedefine/>
    <w:qFormat/>
    <w:pPr>
      <w:numPr>
        <w:numId w:val="30"/>
      </w:numPr>
      <w:spacing w:line="300" w:lineRule="exact"/>
      <w:ind w:firstLineChars="0"/>
    </w:pPr>
  </w:style>
  <w:style w:type="paragraph" w:customStyle="1" w:styleId="20">
    <w:name w:val="标准文件_一级项2"/>
    <w:basedOn w:val="afffff5"/>
    <w:autoRedefine/>
    <w:qFormat/>
    <w:pPr>
      <w:numPr>
        <w:numId w:val="31"/>
      </w:numPr>
      <w:spacing w:line="300" w:lineRule="exact"/>
      <w:ind w:firstLineChars="0"/>
    </w:pPr>
  </w:style>
  <w:style w:type="paragraph" w:customStyle="1" w:styleId="afffffffffc">
    <w:name w:val="标准文件_提示"/>
    <w:basedOn w:val="afffff5"/>
    <w:next w:val="afffff5"/>
    <w:autoRedefine/>
    <w:qFormat/>
    <w:rPr>
      <w:rFonts w:ascii="黑体" w:eastAsia="黑体"/>
    </w:rPr>
  </w:style>
  <w:style w:type="character" w:customStyle="1" w:styleId="afffffffffd">
    <w:name w:val="标准文件_来源"/>
    <w:basedOn w:val="afff6"/>
    <w:autoRedefine/>
    <w:uiPriority w:val="1"/>
    <w:qFormat/>
    <w:rPr>
      <w:rFonts w:ascii="Calibri" w:eastAsia="宋体" w:hAnsi="Calibri" w:cs="Times New Roman"/>
      <w:sz w:val="21"/>
    </w:rPr>
  </w:style>
  <w:style w:type="paragraph" w:customStyle="1" w:styleId="afffffffffe">
    <w:name w:val="标准文件_图表说明"/>
    <w:autoRedefine/>
    <w:qFormat/>
    <w:pPr>
      <w:spacing w:line="276" w:lineRule="auto"/>
      <w:ind w:firstLine="420"/>
    </w:pPr>
    <w:rPr>
      <w:rFonts w:ascii="宋体" w:eastAsia="宋体" w:hAnsi="宋体" w:cs="Times New Roman"/>
      <w:kern w:val="2"/>
      <w:sz w:val="18"/>
    </w:rPr>
  </w:style>
  <w:style w:type="paragraph" w:customStyle="1" w:styleId="affffffffff">
    <w:name w:val="其他发布日期"/>
    <w:basedOn w:val="afffffff3"/>
    <w:autoRedefine/>
    <w:qFormat/>
    <w:pPr>
      <w:framePr w:w="3997" w:h="471" w:hRule="exact" w:hSpace="0" w:vSpace="181" w:wrap="around" w:vAnchor="page" w:hAnchor="page" w:x="1419" w:y="14097"/>
    </w:pPr>
  </w:style>
  <w:style w:type="paragraph" w:customStyle="1" w:styleId="affffffffff0">
    <w:name w:val="其他实施日期"/>
    <w:basedOn w:val="affffffff9"/>
    <w:autoRedefine/>
    <w:qFormat/>
    <w:pPr>
      <w:framePr w:w="3997" w:h="471" w:hRule="exact" w:vSpace="181" w:wrap="around" w:vAnchor="page" w:hAnchor="page" w:x="7089" w:y="14097"/>
    </w:pPr>
  </w:style>
  <w:style w:type="paragraph" w:customStyle="1" w:styleId="affffffffff1">
    <w:name w:val="标准文件_文件编号"/>
    <w:basedOn w:val="afffff5"/>
    <w:autoRedefin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autoRedefine/>
    <w:qFormat/>
    <w:pPr>
      <w:framePr w:wrap="around"/>
      <w:spacing w:before="57"/>
    </w:pPr>
    <w:rPr>
      <w:sz w:val="21"/>
    </w:rPr>
  </w:style>
  <w:style w:type="paragraph" w:customStyle="1" w:styleId="affffffffff3">
    <w:name w:val="标准文件_文件名称"/>
    <w:basedOn w:val="afffff5"/>
    <w:next w:val="afffff5"/>
    <w:autoRedefin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4">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5">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Times New Roman" w:eastAsia="宋体" w:hAnsi="Times New Roman" w:cs="Times New Roman"/>
      <w:sz w:val="18"/>
    </w:rPr>
  </w:style>
  <w:style w:type="paragraph" w:customStyle="1" w:styleId="affffffffff6">
    <w:name w:val="标准文件_索引项"/>
    <w:basedOn w:val="afffff5"/>
    <w:next w:val="afffff5"/>
    <w:autoRedefine/>
    <w:qFormat/>
    <w:pPr>
      <w:tabs>
        <w:tab w:val="right" w:leader="dot" w:pos="9356"/>
      </w:tabs>
      <w:ind w:left="210" w:firstLineChars="0" w:hanging="210"/>
      <w:jc w:val="left"/>
    </w:pPr>
  </w:style>
  <w:style w:type="paragraph" w:customStyle="1" w:styleId="affffffffff7">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8">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9">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a">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b">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c">
    <w:name w:val="标准文件_引言一级无标题"/>
    <w:basedOn w:val="a7"/>
    <w:next w:val="afffff5"/>
    <w:autoRedefine/>
    <w:qFormat/>
    <w:pPr>
      <w:spacing w:beforeLines="0" w:before="0" w:afterLines="0" w:after="0"/>
    </w:pPr>
    <w:rPr>
      <w:rFonts w:ascii="宋体" w:eastAsia="宋体"/>
    </w:rPr>
  </w:style>
  <w:style w:type="paragraph" w:customStyle="1" w:styleId="affffffffffd">
    <w:name w:val="标准文件_引言二级无标题"/>
    <w:basedOn w:val="a8"/>
    <w:next w:val="afffff5"/>
    <w:autoRedefine/>
    <w:qFormat/>
    <w:pPr>
      <w:spacing w:beforeLines="0" w:before="0" w:afterLines="0" w:after="0"/>
    </w:pPr>
    <w:rPr>
      <w:rFonts w:ascii="宋体" w:eastAsia="宋体"/>
    </w:rPr>
  </w:style>
  <w:style w:type="paragraph" w:customStyle="1" w:styleId="affffffffffe">
    <w:name w:val="标准文件_引言三级无标题"/>
    <w:basedOn w:val="a9"/>
    <w:autoRedefine/>
    <w:qFormat/>
    <w:pPr>
      <w:spacing w:beforeLines="0" w:before="0" w:afterLines="0" w:after="0"/>
    </w:pPr>
    <w:rPr>
      <w:rFonts w:ascii="宋体" w:eastAsia="宋体"/>
    </w:rPr>
  </w:style>
  <w:style w:type="paragraph" w:customStyle="1" w:styleId="afffffffffff">
    <w:name w:val="标准文件_引言四级无标题"/>
    <w:basedOn w:val="aa"/>
    <w:next w:val="afffff5"/>
    <w:autoRedefine/>
    <w:qFormat/>
    <w:pPr>
      <w:spacing w:beforeLines="0" w:before="0" w:afterLines="0" w:after="0"/>
    </w:pPr>
    <w:rPr>
      <w:rFonts w:ascii="宋体" w:eastAsia="宋体"/>
    </w:rPr>
  </w:style>
  <w:style w:type="paragraph" w:customStyle="1" w:styleId="afffffffffff0">
    <w:name w:val="标准文件_引言五级无标题"/>
    <w:basedOn w:val="ab"/>
    <w:next w:val="afffff5"/>
    <w:autoRedefine/>
    <w:qFormat/>
    <w:pPr>
      <w:spacing w:beforeLines="0" w:before="0" w:afterLines="0" w:after="0"/>
    </w:pPr>
    <w:rPr>
      <w:rFonts w:ascii="宋体" w:eastAsia="宋体"/>
    </w:rPr>
  </w:style>
  <w:style w:type="paragraph" w:customStyle="1" w:styleId="afffffffffff1">
    <w:name w:val="标准文件_索引标题"/>
    <w:basedOn w:val="afffffc"/>
    <w:next w:val="afffff5"/>
    <w:autoRedefine/>
    <w:qFormat/>
    <w:rPr>
      <w:rFonts w:hAnsi="黑体"/>
    </w:rPr>
  </w:style>
  <w:style w:type="paragraph" w:customStyle="1" w:styleId="afffffffffff2">
    <w:name w:val="标准文件_脚注内容"/>
    <w:basedOn w:val="afffff5"/>
    <w:autoRedefine/>
    <w:qFormat/>
    <w:pPr>
      <w:ind w:leftChars="200" w:left="400" w:hangingChars="200" w:hanging="200"/>
    </w:pPr>
    <w:rPr>
      <w:sz w:val="15"/>
    </w:rPr>
  </w:style>
  <w:style w:type="paragraph" w:customStyle="1" w:styleId="afffffffffff3">
    <w:name w:val="标准文件_术语条一"/>
    <w:basedOn w:val="affffffffe"/>
    <w:next w:val="afffff5"/>
    <w:autoRedefine/>
    <w:qFormat/>
  </w:style>
  <w:style w:type="paragraph" w:customStyle="1" w:styleId="afffffffffff4">
    <w:name w:val="标准文件_术语条二"/>
    <w:basedOn w:val="afffffffff1"/>
    <w:next w:val="afffff5"/>
    <w:autoRedefine/>
    <w:qFormat/>
  </w:style>
  <w:style w:type="paragraph" w:customStyle="1" w:styleId="afffffffffff5">
    <w:name w:val="标准文件_术语条三"/>
    <w:basedOn w:val="afffffffff0"/>
    <w:next w:val="afffff5"/>
    <w:autoRedefine/>
    <w:qFormat/>
  </w:style>
  <w:style w:type="paragraph" w:customStyle="1" w:styleId="afffffffffff6">
    <w:name w:val="标准文件_术语条四"/>
    <w:basedOn w:val="afffffffff3"/>
    <w:next w:val="afffff5"/>
    <w:autoRedefine/>
    <w:qFormat/>
  </w:style>
  <w:style w:type="paragraph" w:customStyle="1" w:styleId="afffffffffff7">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eastAsia="宋体" w:hAnsi="Calibri" w:cs="宋体"/>
      <w:color w:val="000000"/>
      <w:sz w:val="24"/>
      <w:szCs w:val="24"/>
    </w:rPr>
  </w:style>
  <w:style w:type="character" w:customStyle="1" w:styleId="afffffffffff8">
    <w:name w:val="发布"/>
    <w:basedOn w:val="afff6"/>
    <w:autoRedefine/>
    <w:qFormat/>
    <w:rPr>
      <w:rFonts w:ascii="黑体" w:eastAsia="黑体" w:hAnsi="Calibri" w:cs="Times New Roman"/>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jpe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75a5fa-1ff7-4219-9e43-d8b928d04f5b}"/>
        <w:category>
          <w:name w:val="常规"/>
          <w:gallery w:val="placeholder"/>
        </w:category>
        <w:types>
          <w:type w:val="bbPlcHdr"/>
        </w:types>
        <w:behaviors>
          <w:behavior w:val="content"/>
        </w:behaviors>
        <w:guid w:val="{E075A5FA-1FF7-4219-9E43-D8B928D04F5B}"/>
      </w:docPartPr>
      <w:docPartBody>
        <w:p w:rsidR="0092506A" w:rsidRDefault="00000000">
          <w:pPr>
            <w:pStyle w:val="48379EF558324065A88484D5256CDC3E"/>
            <w:rPr>
              <w:rFonts w:hint="eastAsia"/>
            </w:rPr>
          </w:pPr>
          <w:r>
            <w:rPr>
              <w:rStyle w:val="1"/>
              <w:rFonts w:hint="eastAsia"/>
            </w:rPr>
            <w:t>单击或点击此处输入文字。</w:t>
          </w:r>
        </w:p>
      </w:docPartBody>
    </w:docPart>
    <w:docPart>
      <w:docPartPr>
        <w:name w:val="{c6e63323-4e90-4416-a5f8-c8c199adebf0}"/>
        <w:category>
          <w:name w:val="常规"/>
          <w:gallery w:val="placeholder"/>
        </w:category>
        <w:types>
          <w:type w:val="bbPlcHdr"/>
        </w:types>
        <w:behaviors>
          <w:behavior w:val="content"/>
        </w:behaviors>
        <w:guid w:val="{C6E63323-4E90-4416-A5F8-C8C199ADEBF0}"/>
      </w:docPartPr>
      <w:docPartBody>
        <w:p w:rsidR="0092506A" w:rsidRDefault="00000000">
          <w:pPr>
            <w:pStyle w:val="BF60EFEBAE6A48D39364E2932AACE70C"/>
            <w:rPr>
              <w:rFonts w:hint="eastAsia"/>
            </w:rPr>
          </w:pPr>
          <w:r>
            <w:rPr>
              <w:rStyle w:val="1"/>
              <w:rFonts w:hint="eastAsia"/>
            </w:rPr>
            <w:t>选择一项。</w:t>
          </w:r>
        </w:p>
      </w:docPartBody>
    </w:docPart>
    <w:docPart>
      <w:docPartPr>
        <w:name w:val="{4a3745d0-fb44-4167-90da-68ca84b9a9ee}"/>
        <w:category>
          <w:name w:val="常规"/>
          <w:gallery w:val="placeholder"/>
        </w:category>
        <w:types>
          <w:type w:val="bbPlcHdr"/>
        </w:types>
        <w:behaviors>
          <w:behavior w:val="content"/>
        </w:behaviors>
        <w:guid w:val="{4A3745D0-FB44-4167-90DA-68CA84B9A9EE}"/>
      </w:docPartPr>
      <w:docPartBody>
        <w:p w:rsidR="0092506A" w:rsidRDefault="00000000">
          <w:pPr>
            <w:pStyle w:val="CC6024A2667A40FD8AF09DA4073B97F8"/>
            <w:rPr>
              <w:rFonts w:hint="eastAsia"/>
            </w:rPr>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兰亭黑_GBK">
    <w:altName w:val="微软雅黑"/>
    <w:charset w:val="86"/>
    <w:family w:val="auto"/>
    <w:pitch w:val="default"/>
    <w:sig w:usb0="00000000" w:usb1="00000000" w:usb2="0008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92506A"/>
    <w:rsid w:val="00097792"/>
    <w:rsid w:val="000F22CF"/>
    <w:rsid w:val="001A431B"/>
    <w:rsid w:val="0092506A"/>
    <w:rsid w:val="00AB0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autoRedefine/>
    <w:uiPriority w:val="99"/>
    <w:semiHidden/>
    <w:qFormat/>
    <w:rPr>
      <w:color w:val="808080"/>
    </w:rPr>
  </w:style>
  <w:style w:type="paragraph" w:customStyle="1" w:styleId="48379EF558324065A88484D5256CDC3E">
    <w:name w:val="48379EF558324065A88484D5256CDC3E"/>
    <w:autoRedefine/>
    <w:qFormat/>
    <w:pPr>
      <w:widowControl w:val="0"/>
      <w:jc w:val="both"/>
    </w:pPr>
    <w:rPr>
      <w:kern w:val="2"/>
      <w:sz w:val="21"/>
      <w:szCs w:val="22"/>
      <w14:ligatures w14:val="standardContextual"/>
    </w:rPr>
  </w:style>
  <w:style w:type="paragraph" w:customStyle="1" w:styleId="BF60EFEBAE6A48D39364E2932AACE70C">
    <w:name w:val="BF60EFEBAE6A48D39364E2932AACE70C"/>
    <w:autoRedefine/>
    <w:qFormat/>
    <w:pPr>
      <w:widowControl w:val="0"/>
      <w:jc w:val="both"/>
    </w:pPr>
    <w:rPr>
      <w:kern w:val="2"/>
      <w:sz w:val="21"/>
      <w:szCs w:val="22"/>
      <w14:ligatures w14:val="standardContextual"/>
    </w:rPr>
  </w:style>
  <w:style w:type="paragraph" w:customStyle="1" w:styleId="CC6024A2667A40FD8AF09DA4073B97F8">
    <w:name w:val="CC6024A2667A40FD8AF09DA4073B97F8"/>
    <w:autoRedefin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532</Words>
  <Characters>3039</Characters>
  <Application>Microsoft Office Word</Application>
  <DocSecurity>0</DocSecurity>
  <Lines>25</Lines>
  <Paragraphs>7</Paragraphs>
  <ScaleCrop>false</ScaleCrop>
  <Company>PCMI</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楚天</dc:creator>
  <dc:description>&lt;config cover="true" show_menu="true" version="1.0.0" doctype="SDKXY"&gt;_x000d_
&lt;/config&gt;</dc:description>
  <cp:lastModifiedBy>有福 彭</cp:lastModifiedBy>
  <cp:revision>71</cp:revision>
  <cp:lastPrinted>2024-01-05T06:48:00Z</cp:lastPrinted>
  <dcterms:created xsi:type="dcterms:W3CDTF">2024-03-11T07:17:00Z</dcterms:created>
  <dcterms:modified xsi:type="dcterms:W3CDTF">2024-12-18T07:41:00Z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0402E4E8FA324D13A3FA1576B1D54D6D</vt:lpwstr>
  </property>
  <property fmtid="{D5CDD505-2E9C-101B-9397-08002B2CF9AE}" pid="4" name="doctype">
    <vt:lpwstr>SDKXY</vt:lpwstr>
  </property>
  <property fmtid="{D5CDD505-2E9C-101B-9397-08002B2CF9AE}" pid="5" name="cover">
    <vt:lpwstr>true</vt:lpwstr>
  </property>
  <property fmtid="{D5CDD505-2E9C-101B-9397-08002B2CF9AE}" pid="6" name="show_menu">
    <vt:lpwstr>true</vt:lpwstr>
  </property>
  <property fmtid="{D5CDD505-2E9C-101B-9397-08002B2CF9AE}" pid="7" name="version">
    <vt:lpwstr>1.0.0</vt:lpwstr>
  </property>
  <property fmtid="{D5CDD505-2E9C-101B-9397-08002B2CF9AE}" pid="8" name="xmlname">
    <vt:lpwstr>团体标准</vt:lpwstr>
  </property>
  <property fmtid="{D5CDD505-2E9C-101B-9397-08002B2CF9AE}" pid="9" name="NSTD_CODE">
    <vt:lpwstr>GB/T-</vt:lpwstr>
  </property>
  <property fmtid="{D5CDD505-2E9C-101B-9397-08002B2CF9AE}" pid="10" name="OSTD_CODE">
    <vt:lpwstr>代替 GB/T-</vt:lpwstr>
  </property>
  <property fmtid="{D5CDD505-2E9C-101B-9397-08002B2CF9AE}" pid="11" name="flag_zhengwen">
    <vt:lpwstr>0</vt:lpwstr>
  </property>
  <property fmtid="{D5CDD505-2E9C-101B-9397-08002B2CF9AE}" pid="12" name="flag_fulu">
    <vt:lpwstr>0</vt:lpwstr>
  </property>
  <property fmtid="{D5CDD505-2E9C-101B-9397-08002B2CF9AE}" pid="13" name="flag_pic">
    <vt:lpwstr>False</vt:lpwstr>
  </property>
  <property fmtid="{D5CDD505-2E9C-101B-9397-08002B2CF9AE}" pid="14" name="flag_tab">
    <vt:lpwstr>false</vt:lpwstr>
  </property>
  <property fmtid="{D5CDD505-2E9C-101B-9397-08002B2CF9AE}" pid="15" name="NumList">
    <vt:lpwstr>false</vt:lpwstr>
  </property>
  <property fmtid="{D5CDD505-2E9C-101B-9397-08002B2CF9AE}" pid="16" name="DoublePage">
    <vt:lpwstr>true</vt:lpwstr>
  </property>
</Properties>
</file>