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5F2410">
      <w:pPr>
        <w:pStyle w:val="2"/>
        <w:ind w:firstLine="600"/>
      </w:pPr>
      <w:r>
        <w:rPr>
          <w:rFonts w:hint="eastAsia"/>
        </w:rPr>
        <w:t>编制说明</w:t>
      </w:r>
    </w:p>
    <w:p w14:paraId="0AB35212">
      <w:pPr>
        <w:spacing w:line="500" w:lineRule="exact"/>
        <w:jc w:val="left"/>
        <w:rPr>
          <w:rFonts w:ascii="宋体" w:hAnsi="宋体"/>
          <w:sz w:val="30"/>
          <w:szCs w:val="30"/>
        </w:rPr>
      </w:pPr>
      <w:r>
        <w:rPr>
          <w:rFonts w:hint="eastAsia" w:ascii="宋体" w:hAnsi="宋体"/>
          <w:sz w:val="30"/>
          <w:szCs w:val="30"/>
        </w:rPr>
        <w:tab/>
      </w:r>
    </w:p>
    <w:p w14:paraId="0421A854">
      <w:pPr>
        <w:keepNext w:val="0"/>
        <w:keepLines w:val="0"/>
        <w:pageBreakBefore w:val="0"/>
        <w:widowControl w:val="0"/>
        <w:numPr>
          <w:ilvl w:val="0"/>
          <w:numId w:val="0"/>
        </w:numPr>
        <w:kinsoku/>
        <w:wordWrap/>
        <w:overflowPunct/>
        <w:topLinePunct w:val="0"/>
        <w:bidi w:val="0"/>
        <w:snapToGrid/>
        <w:spacing w:line="360" w:lineRule="auto"/>
        <w:jc w:val="left"/>
        <w:textAlignment w:val="auto"/>
        <w:rPr>
          <w:rFonts w:hint="eastAsia" w:ascii="宋体" w:hAnsi="宋体"/>
          <w:b/>
          <w:bCs/>
          <w:sz w:val="24"/>
          <w:szCs w:val="24"/>
        </w:rPr>
      </w:pPr>
      <w:r>
        <w:rPr>
          <w:rFonts w:hint="eastAsia" w:ascii="宋体" w:hAnsi="宋体"/>
          <w:b/>
          <w:bCs/>
          <w:sz w:val="24"/>
          <w:szCs w:val="24"/>
          <w:lang w:eastAsia="zh-CN"/>
        </w:rPr>
        <w:t>一、</w:t>
      </w:r>
      <w:r>
        <w:rPr>
          <w:rFonts w:hint="eastAsia" w:ascii="宋体" w:hAnsi="宋体"/>
          <w:b/>
          <w:bCs/>
          <w:sz w:val="24"/>
          <w:szCs w:val="24"/>
        </w:rPr>
        <w:t>工作简况，包括任务来源、起草单位、主要起草人、参与单位、主要工作及其所做的其他工作等；</w:t>
      </w:r>
    </w:p>
    <w:p w14:paraId="73F13B49">
      <w:pPr>
        <w:keepNext w:val="0"/>
        <w:keepLines w:val="0"/>
        <w:pageBreakBefore w:val="0"/>
        <w:widowControl w:val="0"/>
        <w:numPr>
          <w:ilvl w:val="0"/>
          <w:numId w:val="0"/>
        </w:numPr>
        <w:kinsoku/>
        <w:wordWrap/>
        <w:overflowPunct/>
        <w:topLinePunct w:val="0"/>
        <w:bidi w:val="0"/>
        <w:snapToGrid/>
        <w:spacing w:line="360" w:lineRule="auto"/>
        <w:ind w:firstLine="480" w:firstLineChars="200"/>
        <w:jc w:val="left"/>
        <w:textAlignment w:val="auto"/>
        <w:rPr>
          <w:rFonts w:hint="eastAsia" w:ascii="宋体" w:hAnsi="宋体"/>
          <w:sz w:val="24"/>
          <w:szCs w:val="24"/>
          <w:lang w:val="en-US" w:eastAsia="zh-CN"/>
        </w:rPr>
      </w:pPr>
      <w:r>
        <w:rPr>
          <w:rFonts w:hint="eastAsia" w:ascii="宋体" w:hAnsi="宋体"/>
          <w:sz w:val="24"/>
          <w:szCs w:val="24"/>
          <w:lang w:val="en-US" w:eastAsia="zh-CN"/>
        </w:rPr>
        <w:t>根据全国团体标准、中国食品药品企业质量安全促进会标准化专业委员会的标准制订任务，并受中国食品药品企业质量安全促进会标准化专业委员会委托，由清华大学承担并负责本标准的起草编制工作。</w:t>
      </w:r>
    </w:p>
    <w:p w14:paraId="28E5ACEC">
      <w:pPr>
        <w:keepNext w:val="0"/>
        <w:keepLines w:val="0"/>
        <w:pageBreakBefore w:val="0"/>
        <w:widowControl w:val="0"/>
        <w:numPr>
          <w:ilvl w:val="0"/>
          <w:numId w:val="0"/>
        </w:numPr>
        <w:kinsoku/>
        <w:wordWrap/>
        <w:overflowPunct/>
        <w:topLinePunct w:val="0"/>
        <w:bidi w:val="0"/>
        <w:snapToGrid/>
        <w:spacing w:line="360" w:lineRule="auto"/>
        <w:ind w:firstLine="480" w:firstLineChars="200"/>
        <w:jc w:val="left"/>
        <w:textAlignment w:val="auto"/>
        <w:rPr>
          <w:rFonts w:hint="eastAsia" w:ascii="宋体" w:hAnsi="宋体" w:eastAsiaTheme="minorEastAsia"/>
          <w:sz w:val="24"/>
          <w:szCs w:val="24"/>
          <w:lang w:val="en-US" w:eastAsia="zh-CN"/>
        </w:rPr>
      </w:pPr>
      <w:r>
        <w:rPr>
          <w:rFonts w:hint="eastAsia" w:ascii="宋体" w:hAnsi="宋体"/>
          <w:sz w:val="24"/>
          <w:szCs w:val="24"/>
          <w:lang w:val="en-US" w:eastAsia="zh-CN"/>
        </w:rPr>
        <w:t>主要起草单位还包括中国人民解放军疾病预防控制中心、北京理工大学、</w:t>
      </w:r>
      <w:r>
        <w:rPr>
          <w:rFonts w:hint="eastAsia" w:ascii="Times New Roman" w:hAnsi="Times New Roman" w:cs="宋体"/>
          <w:color w:val="000000"/>
          <w:sz w:val="24"/>
          <w:szCs w:val="21"/>
        </w:rPr>
        <w:t>北京钵汇五方科技有限公司</w:t>
      </w:r>
      <w:r>
        <w:rPr>
          <w:rFonts w:hint="eastAsia" w:ascii="Times New Roman" w:hAnsi="Times New Roman" w:cs="宋体"/>
          <w:color w:val="000000"/>
          <w:sz w:val="24"/>
          <w:szCs w:val="21"/>
          <w:lang w:eastAsia="zh-CN"/>
        </w:rPr>
        <w:t>、</w:t>
      </w:r>
      <w:r>
        <w:rPr>
          <w:rFonts w:hint="eastAsia" w:ascii="Times New Roman" w:hAnsi="Times New Roman" w:cs="宋体"/>
          <w:color w:val="000000"/>
          <w:sz w:val="24"/>
          <w:szCs w:val="21"/>
        </w:rPr>
        <w:t>中关村国际医药检验认证科技有限公司</w:t>
      </w:r>
      <w:r>
        <w:rPr>
          <w:rFonts w:hint="eastAsia" w:ascii="Times New Roman" w:hAnsi="Times New Roman" w:cs="宋体"/>
          <w:color w:val="000000"/>
          <w:sz w:val="24"/>
          <w:szCs w:val="21"/>
          <w:lang w:eastAsia="zh-CN"/>
        </w:rPr>
        <w:t>、</w:t>
      </w:r>
      <w:bookmarkStart w:id="0" w:name="_GoBack"/>
      <w:r>
        <w:rPr>
          <w:rFonts w:hint="eastAsia" w:ascii="Times New Roman" w:hAnsi="Times New Roman" w:cs="宋体"/>
          <w:color w:val="000000"/>
          <w:sz w:val="24"/>
          <w:szCs w:val="21"/>
        </w:rPr>
        <w:t>安徽省疾病预防控制中心</w:t>
      </w:r>
      <w:bookmarkEnd w:id="0"/>
      <w:r>
        <w:rPr>
          <w:rFonts w:hint="eastAsia" w:ascii="Times New Roman" w:hAnsi="Times New Roman" w:cs="宋体"/>
          <w:color w:val="000000"/>
          <w:sz w:val="24"/>
          <w:szCs w:val="21"/>
          <w:lang w:eastAsia="zh-CN"/>
        </w:rPr>
        <w:t>。</w:t>
      </w:r>
    </w:p>
    <w:p w14:paraId="586E1B72">
      <w:pPr>
        <w:keepNext w:val="0"/>
        <w:keepLines w:val="0"/>
        <w:pageBreakBefore w:val="0"/>
        <w:widowControl w:val="0"/>
        <w:numPr>
          <w:ilvl w:val="0"/>
          <w:numId w:val="0"/>
        </w:numPr>
        <w:kinsoku/>
        <w:wordWrap/>
        <w:overflowPunct/>
        <w:topLinePunct w:val="0"/>
        <w:bidi w:val="0"/>
        <w:snapToGrid/>
        <w:spacing w:line="360" w:lineRule="auto"/>
        <w:ind w:firstLine="480" w:firstLineChars="200"/>
        <w:jc w:val="left"/>
        <w:textAlignment w:val="auto"/>
        <w:rPr>
          <w:rFonts w:hint="eastAsia" w:ascii="宋体" w:hAnsi="宋体"/>
          <w:sz w:val="24"/>
          <w:szCs w:val="24"/>
          <w:lang w:val="en-US" w:eastAsia="zh-CN"/>
        </w:rPr>
      </w:pPr>
      <w:r>
        <w:rPr>
          <w:rFonts w:hint="eastAsia" w:ascii="宋体" w:hAnsi="宋体"/>
          <w:sz w:val="24"/>
          <w:szCs w:val="24"/>
          <w:lang w:val="en-US" w:eastAsia="zh-CN"/>
        </w:rPr>
        <w:t>罗海云为本项目负责人，</w:t>
      </w:r>
      <w:r>
        <w:rPr>
          <w:rFonts w:hint="eastAsia" w:ascii="Times New Roman" w:hAnsi="Times New Roman" w:cs="宋体"/>
          <w:color w:val="000000"/>
          <w:sz w:val="24"/>
          <w:szCs w:val="21"/>
        </w:rPr>
        <w:t>帖金凤</w:t>
      </w:r>
      <w:r>
        <w:rPr>
          <w:rFonts w:hint="eastAsia" w:ascii="宋体" w:hAnsi="宋体"/>
          <w:sz w:val="24"/>
          <w:szCs w:val="24"/>
          <w:lang w:val="en-US" w:eastAsia="zh-CN"/>
        </w:rPr>
        <w:t>、郭云涛、张丽阳、</w:t>
      </w:r>
      <w:r>
        <w:rPr>
          <w:rFonts w:hint="eastAsia" w:ascii="Times New Roman" w:hAnsi="Times New Roman" w:cs="宋体"/>
          <w:color w:val="000000"/>
          <w:sz w:val="24"/>
          <w:szCs w:val="21"/>
        </w:rPr>
        <w:t>徐庆华</w:t>
      </w:r>
      <w:r>
        <w:rPr>
          <w:rFonts w:hint="eastAsia" w:ascii="Times New Roman" w:hAnsi="Times New Roman" w:cs="宋体"/>
          <w:color w:val="000000"/>
          <w:sz w:val="24"/>
          <w:szCs w:val="21"/>
          <w:lang w:eastAsia="zh-CN"/>
        </w:rPr>
        <w:t>、</w:t>
      </w:r>
      <w:r>
        <w:rPr>
          <w:rFonts w:hint="eastAsia" w:ascii="Times New Roman" w:hAnsi="Times New Roman" w:cs="宋体"/>
          <w:color w:val="000000"/>
          <w:sz w:val="24"/>
          <w:szCs w:val="21"/>
        </w:rPr>
        <w:t>吴越</w:t>
      </w:r>
      <w:r>
        <w:rPr>
          <w:rFonts w:hint="eastAsia" w:ascii="宋体" w:hAnsi="宋体"/>
          <w:sz w:val="24"/>
          <w:szCs w:val="24"/>
          <w:lang w:val="en-US" w:eastAsia="zh-CN"/>
        </w:rPr>
        <w:t>、</w:t>
      </w:r>
      <w:r>
        <w:rPr>
          <w:rFonts w:hint="eastAsia" w:ascii="Times New Roman" w:hAnsi="Times New Roman" w:cs="宋体"/>
          <w:color w:val="000000"/>
          <w:sz w:val="24"/>
          <w:szCs w:val="21"/>
        </w:rPr>
        <w:t>苏裕心</w:t>
      </w:r>
      <w:r>
        <w:rPr>
          <w:rFonts w:hint="eastAsia" w:ascii="宋体" w:hAnsi="宋体"/>
          <w:sz w:val="24"/>
          <w:szCs w:val="24"/>
          <w:lang w:val="en-US" w:eastAsia="zh-CN"/>
        </w:rPr>
        <w:t>等参加本标准各项技术内容确认，工作组讨论稿、征求意见稿、送审稿的讨论会，专家征求意见的整理和汇总处理、编制说明、解读材料的讨论会。</w:t>
      </w:r>
    </w:p>
    <w:p w14:paraId="58F80040">
      <w:pPr>
        <w:keepNext w:val="0"/>
        <w:keepLines w:val="0"/>
        <w:pageBreakBefore w:val="0"/>
        <w:widowControl w:val="0"/>
        <w:numPr>
          <w:ilvl w:val="0"/>
          <w:numId w:val="0"/>
        </w:numPr>
        <w:kinsoku/>
        <w:wordWrap/>
        <w:overflowPunct/>
        <w:topLinePunct w:val="0"/>
        <w:bidi w:val="0"/>
        <w:snapToGrid/>
        <w:spacing w:line="360" w:lineRule="auto"/>
        <w:ind w:left="420" w:leftChars="0"/>
        <w:jc w:val="left"/>
        <w:textAlignment w:val="auto"/>
        <w:rPr>
          <w:rFonts w:hint="eastAsia" w:ascii="宋体" w:hAnsi="宋体" w:eastAsiaTheme="minorEastAsia"/>
          <w:sz w:val="24"/>
          <w:szCs w:val="24"/>
          <w:lang w:val="en-US" w:eastAsia="zh-CN"/>
        </w:rPr>
      </w:pPr>
    </w:p>
    <w:p w14:paraId="5E024E1A">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left"/>
        <w:textAlignment w:val="auto"/>
        <w:rPr>
          <w:rFonts w:hint="default" w:ascii="Times New Roman" w:hAnsi="Times New Roman" w:eastAsia="宋体" w:cs="Times New Roman"/>
          <w:b/>
          <w:bCs/>
          <w:sz w:val="21"/>
          <w:szCs w:val="21"/>
        </w:rPr>
      </w:pPr>
      <w:r>
        <w:rPr>
          <w:rFonts w:hint="eastAsia" w:ascii="宋体" w:hAnsi="宋体"/>
          <w:b/>
          <w:bCs/>
          <w:sz w:val="24"/>
          <w:szCs w:val="24"/>
          <w:lang w:eastAsia="zh-CN"/>
        </w:rPr>
        <w:t>二、</w:t>
      </w:r>
      <w:r>
        <w:rPr>
          <w:rFonts w:hint="eastAsia" w:ascii="宋体" w:hAnsi="宋体"/>
          <w:b/>
          <w:bCs/>
          <w:sz w:val="24"/>
          <w:szCs w:val="24"/>
        </w:rPr>
        <w:t>标准编制原则和确定标准主要内容及其论据，如项目的社会意义和经济性、技术指标、性能要求、检验方法、检验规则等；</w:t>
      </w:r>
    </w:p>
    <w:p w14:paraId="688BED19">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default" w:ascii="Times New Roman" w:hAnsi="Times New Roman" w:eastAsia="宋体" w:cs="Times New Roman"/>
          <w:color w:val="000000" w:themeColor="text1"/>
          <w:sz w:val="24"/>
          <w:szCs w:val="24"/>
          <w:highlight w:val="none"/>
          <w:lang w:val="en-US"/>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本标准为质量提升重点项目，生物安全</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是</w:t>
      </w:r>
      <w:r>
        <w:rPr>
          <w:rFonts w:hint="default" w:ascii="Times New Roman" w:hAnsi="Times New Roman" w:eastAsia="宋体" w:cs="Times New Roman"/>
          <w:color w:val="000000" w:themeColor="text1"/>
          <w:sz w:val="24"/>
          <w:szCs w:val="24"/>
          <w:highlight w:val="none"/>
          <w14:textFill>
            <w14:solidFill>
              <w14:schemeClr w14:val="tx1"/>
            </w14:solidFill>
          </w14:textFill>
        </w:rPr>
        <w:t>国家安全体系</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的重要组成部分，</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中华人民共和国生物安全法</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中要求“加强生物安全能力建设，提高应对生物安全事件的能力和水平”，而空气消毒正是应对重大呼吸传染病的防控手段，满足人民和国家对生物安全防控的需要。</w:t>
      </w:r>
    </w:p>
    <w:p w14:paraId="5F634270">
      <w:pPr>
        <w:keepNext w:val="0"/>
        <w:keepLines w:val="0"/>
        <w:pageBreakBefore w:val="0"/>
        <w:widowControl w:val="0"/>
        <w:kinsoku/>
        <w:wordWrap/>
        <w:overflowPunct/>
        <w:topLinePunct w:val="0"/>
        <w:bidi w:val="0"/>
        <w:snapToGrid/>
        <w:spacing w:line="360" w:lineRule="auto"/>
        <w:ind w:firstLine="600" w:firstLineChars="250"/>
        <w:textAlignment w:val="auto"/>
        <w:rPr>
          <w:rFonts w:hint="default" w:ascii="Times New Roman" w:hAnsi="Times New Roman" w:eastAsia="宋体" w:cs="Times New Roman"/>
          <w:sz w:val="24"/>
          <w:szCs w:val="24"/>
          <w:highlight w:val="none"/>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等离子体空气消毒技术具有绿色、</w:t>
      </w:r>
      <w:r>
        <w:rPr>
          <w:rFonts w:hint="default" w:ascii="Times New Roman" w:hAnsi="Times New Roman" w:eastAsia="宋体" w:cs="Times New Roman"/>
          <w:sz w:val="24"/>
          <w:szCs w:val="24"/>
          <w:highlight w:val="none"/>
        </w:rPr>
        <w:t>高效、</w:t>
      </w:r>
      <w:r>
        <w:rPr>
          <w:rFonts w:hint="eastAsia" w:ascii="Times New Roman" w:hAnsi="Times New Roman" w:eastAsia="宋体" w:cs="Times New Roman"/>
          <w:sz w:val="24"/>
          <w:szCs w:val="24"/>
          <w:highlight w:val="none"/>
          <w:lang w:val="en-US" w:eastAsia="zh-CN"/>
        </w:rPr>
        <w:t>光谱等特点，近年来成为人们关注的热点，</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目前市面上也有多种等离子体空气消毒产品，但是对于影响消毒效果的等离子体关键参数不明确，相关参数的诊断方法也缺乏统一明确的标准，</w:t>
      </w:r>
      <w:r>
        <w:rPr>
          <w:rFonts w:hint="default" w:ascii="Times New Roman" w:hAnsi="Times New Roman" w:eastAsia="宋体" w:cs="Times New Roman"/>
          <w:color w:val="000000" w:themeColor="text1"/>
          <w:sz w:val="24"/>
          <w:szCs w:val="24"/>
          <w:highlight w:val="none"/>
          <w14:textFill>
            <w14:solidFill>
              <w14:schemeClr w14:val="tx1"/>
            </w14:solidFill>
          </w14:textFill>
        </w:rPr>
        <w:t>因此急需制定本标准，</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对等离子体空气消毒器中的关键参数及其测定方法进行明确相关的标准，</w:t>
      </w:r>
      <w:r>
        <w:rPr>
          <w:rFonts w:hint="default" w:ascii="Times New Roman" w:hAnsi="Times New Roman" w:eastAsia="宋体" w:cs="Times New Roman"/>
          <w:color w:val="000000" w:themeColor="text1"/>
          <w:sz w:val="24"/>
          <w:szCs w:val="24"/>
          <w:highlight w:val="none"/>
          <w14:textFill>
            <w14:solidFill>
              <w14:schemeClr w14:val="tx1"/>
            </w14:solidFill>
          </w14:textFill>
        </w:rPr>
        <w:t>以</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规范等离子体空气消毒产品，提升</w:t>
      </w:r>
      <w:r>
        <w:rPr>
          <w:rFonts w:hint="default" w:ascii="Times New Roman" w:hAnsi="Times New Roman" w:eastAsia="宋体" w:cs="Times New Roman"/>
          <w:color w:val="000000" w:themeColor="text1"/>
          <w:sz w:val="24"/>
          <w:szCs w:val="24"/>
          <w:highlight w:val="none"/>
          <w14:textFill>
            <w14:solidFill>
              <w14:schemeClr w14:val="tx1"/>
            </w14:solidFill>
          </w14:textFill>
        </w:rPr>
        <w:t>我国</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生物安全体系保障能力</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p>
    <w:p w14:paraId="52ACBA31">
      <w:pPr>
        <w:keepNext w:val="0"/>
        <w:keepLines w:val="0"/>
        <w:pageBreakBefore w:val="0"/>
        <w:widowControl w:val="0"/>
        <w:kinsoku/>
        <w:wordWrap/>
        <w:overflowPunct/>
        <w:topLinePunct w:val="0"/>
        <w:bidi w:val="0"/>
        <w:snapToGrid/>
        <w:spacing w:line="360" w:lineRule="auto"/>
        <w:ind w:firstLine="360" w:firstLineChars="15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本标准规定了等离子体空气消毒器的关键参数和关键参数的实验测定方法。</w:t>
      </w:r>
    </w:p>
    <w:p w14:paraId="0C591F75">
      <w:pPr>
        <w:keepNext w:val="0"/>
        <w:keepLines w:val="0"/>
        <w:pageBreakBefore w:val="0"/>
        <w:widowControl w:val="0"/>
        <w:kinsoku/>
        <w:wordWrap/>
        <w:overflowPunct/>
        <w:topLinePunct w:val="0"/>
        <w:bidi w:val="0"/>
        <w:snapToGrid/>
        <w:spacing w:line="360" w:lineRule="auto"/>
        <w:ind w:firstLine="360" w:firstLineChars="15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本标准适用于基于等离子体原理的空气消毒器。</w:t>
      </w:r>
    </w:p>
    <w:p w14:paraId="41B1B190">
      <w:pPr>
        <w:keepNext w:val="0"/>
        <w:keepLines w:val="0"/>
        <w:pageBreakBefore w:val="0"/>
        <w:widowControl w:val="0"/>
        <w:kinsoku/>
        <w:wordWrap/>
        <w:overflowPunct/>
        <w:topLinePunct w:val="0"/>
        <w:bidi w:val="0"/>
        <w:snapToGrid/>
        <w:spacing w:line="360" w:lineRule="auto"/>
        <w:ind w:firstLine="360" w:firstLineChars="150"/>
        <w:textAlignment w:val="auto"/>
        <w:rPr>
          <w:rFonts w:hint="default" w:ascii="宋体" w:hAnsi="宋体" w:eastAsiaTheme="minorEastAsia"/>
          <w:sz w:val="24"/>
          <w:szCs w:val="24"/>
          <w:lang w:val="en-US" w:eastAsia="zh-CN"/>
        </w:rPr>
      </w:pPr>
      <w:r>
        <w:rPr>
          <w:rFonts w:hint="default" w:ascii="Times New Roman" w:hAnsi="Times New Roman" w:eastAsia="宋体" w:cs="Times New Roman"/>
          <w:sz w:val="24"/>
          <w:szCs w:val="24"/>
        </w:rPr>
        <w:t>主要技术指标包括：</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等离子体的电子密度、电场强度、放电功率和比能量密度</w:t>
      </w:r>
      <w:r>
        <w:rPr>
          <w:rFonts w:hint="default" w:ascii="Times New Roman" w:hAnsi="Times New Roman" w:eastAsia="宋体" w:cs="Times New Roman"/>
          <w:sz w:val="24"/>
          <w:szCs w:val="24"/>
        </w:rPr>
        <w:t>。</w:t>
      </w:r>
      <w:r>
        <w:rPr>
          <w:rFonts w:hint="default" w:ascii="Times New Roman" w:hAnsi="Times New Roman" w:eastAsia="宋体" w:cs="Times New Roman"/>
          <w:color w:val="000000"/>
          <w:sz w:val="24"/>
          <w:szCs w:val="24"/>
        </w:rPr>
        <w:t>　</w:t>
      </w:r>
    </w:p>
    <w:p w14:paraId="1E4231F2">
      <w:pPr>
        <w:keepNext w:val="0"/>
        <w:keepLines w:val="0"/>
        <w:pageBreakBefore w:val="0"/>
        <w:widowControl w:val="0"/>
        <w:numPr>
          <w:ilvl w:val="0"/>
          <w:numId w:val="0"/>
        </w:numPr>
        <w:kinsoku/>
        <w:wordWrap/>
        <w:overflowPunct/>
        <w:topLinePunct w:val="0"/>
        <w:bidi w:val="0"/>
        <w:snapToGrid/>
        <w:spacing w:line="360" w:lineRule="auto"/>
        <w:jc w:val="left"/>
        <w:textAlignment w:val="auto"/>
        <w:rPr>
          <w:rFonts w:hint="eastAsia" w:ascii="宋体" w:hAnsi="宋体"/>
          <w:b/>
          <w:bCs/>
          <w:sz w:val="24"/>
          <w:szCs w:val="24"/>
        </w:rPr>
      </w:pPr>
      <w:r>
        <w:rPr>
          <w:rFonts w:hint="eastAsia" w:ascii="宋体" w:hAnsi="宋体"/>
          <w:b/>
          <w:bCs/>
          <w:sz w:val="24"/>
          <w:szCs w:val="24"/>
          <w:lang w:eastAsia="zh-CN"/>
        </w:rPr>
        <w:t>三、</w:t>
      </w:r>
      <w:r>
        <w:rPr>
          <w:rFonts w:hint="eastAsia" w:ascii="宋体" w:hAnsi="宋体"/>
          <w:b/>
          <w:bCs/>
          <w:sz w:val="24"/>
          <w:szCs w:val="24"/>
        </w:rPr>
        <w:t>与现行法律法规、强制性标准和其他有关标准的关系，采用国际标准的程度及水平的简要说明；</w:t>
      </w:r>
    </w:p>
    <w:p w14:paraId="2DFC6694">
      <w:pPr>
        <w:keepNext w:val="0"/>
        <w:keepLines w:val="0"/>
        <w:pageBreakBefore w:val="0"/>
        <w:widowControl w:val="0"/>
        <w:numPr>
          <w:ilvl w:val="0"/>
          <w:numId w:val="0"/>
        </w:numPr>
        <w:kinsoku/>
        <w:wordWrap/>
        <w:overflowPunct/>
        <w:topLinePunct w:val="0"/>
        <w:bidi w:val="0"/>
        <w:snapToGrid/>
        <w:spacing w:line="360" w:lineRule="auto"/>
        <w:ind w:firstLine="480" w:firstLineChars="200"/>
        <w:jc w:val="left"/>
        <w:textAlignment w:val="auto"/>
        <w:rPr>
          <w:rFonts w:hint="eastAsia" w:ascii="宋体" w:hAnsi="宋体"/>
          <w:sz w:val="24"/>
          <w:szCs w:val="24"/>
          <w:lang w:val="en-US" w:eastAsia="zh-CN"/>
        </w:rPr>
      </w:pPr>
      <w:r>
        <w:rPr>
          <w:rFonts w:hint="eastAsia" w:ascii="宋体" w:hAnsi="宋体"/>
          <w:sz w:val="24"/>
          <w:szCs w:val="24"/>
          <w:lang w:val="en-US" w:eastAsia="zh-CN"/>
        </w:rPr>
        <w:t>1. 国内外对该技术研究情况简要说明：</w:t>
      </w:r>
    </w:p>
    <w:p w14:paraId="3E73354E">
      <w:pPr>
        <w:keepNext w:val="0"/>
        <w:keepLines w:val="0"/>
        <w:pageBreakBefore w:val="0"/>
        <w:widowControl w:val="0"/>
        <w:numPr>
          <w:ilvl w:val="0"/>
          <w:numId w:val="0"/>
        </w:numPr>
        <w:kinsoku/>
        <w:wordWrap/>
        <w:overflowPunct/>
        <w:topLinePunct w:val="0"/>
        <w:bidi w:val="0"/>
        <w:snapToGrid/>
        <w:spacing w:line="360" w:lineRule="auto"/>
        <w:ind w:firstLine="480" w:firstLineChars="200"/>
        <w:jc w:val="both"/>
        <w:textAlignment w:val="auto"/>
        <w:rPr>
          <w:rFonts w:hint="default" w:ascii="宋体" w:hAnsi="宋体"/>
          <w:sz w:val="24"/>
          <w:szCs w:val="24"/>
          <w:highlight w:val="none"/>
          <w:lang w:val="en-US" w:eastAsia="zh-CN"/>
        </w:rPr>
      </w:pPr>
      <w:r>
        <w:rPr>
          <w:rFonts w:hint="eastAsia" w:ascii="宋体" w:hAnsi="宋体"/>
          <w:sz w:val="24"/>
          <w:szCs w:val="24"/>
          <w:highlight w:val="none"/>
          <w:lang w:val="en-US" w:eastAsia="zh-CN"/>
        </w:rPr>
        <w:t>进入21世纪后，国际上才逐渐开展对等离子体空气消毒技术的研究，如2007起美国德雷塞尔大学开始研究栅状介质阻挡放电等离子体对空气中大肠杆菌的消毒作用，2011年韩国延世大学研究平板型介质阻挡放电等离子体对空气中真菌、细菌、放线菌等的消毒效果。我国北京大学2012年起也开始研究同轴型等离子体对多种病原体的消毒效果。清华大学自2014年起对均匀介质阻挡放电等离子体进行研究，并于2017年承担科技部国家重点研发计划“生物安全关键技术研发”重点专项中“重要病原体快速高效复合杀灭技术研究”，此外还于2021年承担了科技部重点研发计划应急专项“现场适用的新冠样本快速查杀一体化系统研制与应用”、国家自然科学基金、北京市科委科技计划等项目，在等离子体空气消毒技术方面发表了一系列高水平论文，授权相关专利多项，相关技术在大风量中央空气消毒领域得到广泛应用，并先后入选国家和北京市绿色技术目录，得到了以消毒首席专家张流波等人的正面评价，认为“该成果首次提出面放电等离子体空气消毒绿色创新技术，并应用在中央空调空气消毒领域……推动了中央空调空气消毒技术的发展与创新……对新冠等呼吸道传染病的防控具有重大意义。”</w:t>
      </w:r>
    </w:p>
    <w:p w14:paraId="64386DDD">
      <w:pPr>
        <w:keepNext w:val="0"/>
        <w:keepLines w:val="0"/>
        <w:pageBreakBefore w:val="0"/>
        <w:widowControl w:val="0"/>
        <w:numPr>
          <w:ilvl w:val="0"/>
          <w:numId w:val="1"/>
        </w:numPr>
        <w:kinsoku/>
        <w:wordWrap/>
        <w:overflowPunct/>
        <w:topLinePunct w:val="0"/>
        <w:bidi w:val="0"/>
        <w:snapToGrid/>
        <w:spacing w:line="360" w:lineRule="auto"/>
        <w:ind w:firstLine="480" w:firstLineChars="200"/>
        <w:jc w:val="left"/>
        <w:textAlignment w:val="auto"/>
        <w:rPr>
          <w:rFonts w:hint="eastAsia" w:ascii="宋体" w:hAnsi="宋体"/>
          <w:sz w:val="24"/>
          <w:szCs w:val="24"/>
          <w:lang w:val="en-US" w:eastAsia="zh-CN"/>
        </w:rPr>
      </w:pPr>
      <w:r>
        <w:rPr>
          <w:rFonts w:hint="eastAsia" w:ascii="宋体" w:hAnsi="宋体"/>
          <w:sz w:val="24"/>
          <w:szCs w:val="24"/>
          <w:lang w:val="en-US" w:eastAsia="zh-CN"/>
        </w:rPr>
        <w:t>项目与国际标准或国外先进标准采用程度的考虑：</w:t>
      </w:r>
    </w:p>
    <w:p w14:paraId="6EF3EC91">
      <w:pPr>
        <w:keepNext w:val="0"/>
        <w:keepLines w:val="0"/>
        <w:pageBreakBefore w:val="0"/>
        <w:widowControl w:val="0"/>
        <w:numPr>
          <w:ilvl w:val="0"/>
          <w:numId w:val="0"/>
        </w:numPr>
        <w:kinsoku/>
        <w:wordWrap/>
        <w:overflowPunct/>
        <w:topLinePunct w:val="0"/>
        <w:bidi w:val="0"/>
        <w:snapToGrid/>
        <w:spacing w:line="360" w:lineRule="auto"/>
        <w:ind w:firstLine="480" w:firstLineChars="200"/>
        <w:jc w:val="left"/>
        <w:textAlignment w:val="auto"/>
        <w:rPr>
          <w:rFonts w:hint="eastAsia" w:ascii="宋体" w:hAnsi="宋体"/>
          <w:sz w:val="24"/>
          <w:szCs w:val="24"/>
          <w:lang w:val="en-US" w:eastAsia="zh-CN"/>
        </w:rPr>
      </w:pPr>
      <w:r>
        <w:rPr>
          <w:rFonts w:hint="eastAsia" w:ascii="宋体" w:hAnsi="宋体"/>
          <w:sz w:val="24"/>
          <w:szCs w:val="24"/>
          <w:lang w:val="en-US" w:eastAsia="zh-CN"/>
        </w:rPr>
        <w:t>目前尚未查询到关于等离子体空气消毒器关键参数及测定方法的国际标准，制定本标准有助于我国引领该领域国际标准前沿。</w:t>
      </w:r>
    </w:p>
    <w:p w14:paraId="43E7BFD0">
      <w:pPr>
        <w:keepNext w:val="0"/>
        <w:keepLines w:val="0"/>
        <w:pageBreakBefore w:val="0"/>
        <w:widowControl w:val="0"/>
        <w:numPr>
          <w:ilvl w:val="0"/>
          <w:numId w:val="0"/>
        </w:numPr>
        <w:kinsoku/>
        <w:wordWrap/>
        <w:overflowPunct/>
        <w:topLinePunct w:val="0"/>
        <w:bidi w:val="0"/>
        <w:snapToGrid/>
        <w:spacing w:line="360" w:lineRule="auto"/>
        <w:ind w:firstLine="480" w:firstLineChars="200"/>
        <w:jc w:val="left"/>
        <w:textAlignment w:val="auto"/>
        <w:rPr>
          <w:rFonts w:hint="eastAsia" w:ascii="宋体" w:hAnsi="宋体"/>
          <w:sz w:val="24"/>
          <w:szCs w:val="24"/>
          <w:lang w:val="en-US" w:eastAsia="zh-CN"/>
        </w:rPr>
      </w:pPr>
      <w:r>
        <w:rPr>
          <w:rFonts w:hint="eastAsia" w:ascii="宋体" w:hAnsi="宋体"/>
          <w:sz w:val="24"/>
          <w:szCs w:val="24"/>
          <w:lang w:val="en-US" w:eastAsia="zh-CN"/>
        </w:rPr>
        <w:t>3.与国内相关标准间的关系：</w:t>
      </w:r>
    </w:p>
    <w:p w14:paraId="1DFC5AC6">
      <w:pPr>
        <w:keepNext w:val="0"/>
        <w:keepLines w:val="0"/>
        <w:pageBreakBefore w:val="0"/>
        <w:widowControl w:val="0"/>
        <w:numPr>
          <w:ilvl w:val="0"/>
          <w:numId w:val="0"/>
        </w:numPr>
        <w:kinsoku/>
        <w:wordWrap/>
        <w:overflowPunct/>
        <w:topLinePunct w:val="0"/>
        <w:bidi w:val="0"/>
        <w:snapToGrid/>
        <w:spacing w:line="360" w:lineRule="auto"/>
        <w:ind w:firstLine="480" w:firstLineChars="200"/>
        <w:jc w:val="left"/>
        <w:textAlignment w:val="auto"/>
        <w:rPr>
          <w:rFonts w:hint="eastAsia" w:ascii="宋体" w:hAnsi="宋体"/>
          <w:sz w:val="24"/>
          <w:szCs w:val="24"/>
          <w:lang w:val="en-US" w:eastAsia="zh-CN"/>
        </w:rPr>
      </w:pPr>
      <w:r>
        <w:rPr>
          <w:rFonts w:hint="eastAsia" w:ascii="宋体" w:hAnsi="宋体"/>
          <w:sz w:val="24"/>
          <w:szCs w:val="24"/>
          <w:lang w:val="en-US" w:eastAsia="zh-CN"/>
        </w:rPr>
        <w:t>《等离子体空气消毒机》T/GIEHA 034—2022中规定了等离子体发生量：等离子体发生器所产生的等离子体密度应不低于1.0×10</w:t>
      </w:r>
      <w:r>
        <w:rPr>
          <w:rFonts w:hint="eastAsia" w:ascii="宋体" w:hAnsi="宋体"/>
          <w:sz w:val="24"/>
          <w:szCs w:val="24"/>
          <w:vertAlign w:val="superscript"/>
          <w:lang w:val="en-US" w:eastAsia="zh-CN"/>
        </w:rPr>
        <w:t>18</w:t>
      </w:r>
      <w:r>
        <w:rPr>
          <w:rFonts w:hint="eastAsia" w:ascii="宋体" w:hAnsi="宋体"/>
          <w:sz w:val="24"/>
          <w:szCs w:val="24"/>
          <w:lang w:val="en-US" w:eastAsia="zh-CN"/>
        </w:rPr>
        <w:t>m-3。《医用等离子体空气消毒器》T/ZZB 3281—2023中规定了等离子体反应器主要放电参数的设计优化能力，其中电子密度值的设计参考值为（1.6～4.0）×10</w:t>
      </w:r>
      <w:r>
        <w:rPr>
          <w:rFonts w:hint="eastAsia" w:ascii="宋体" w:hAnsi="宋体"/>
          <w:sz w:val="24"/>
          <w:szCs w:val="24"/>
          <w:vertAlign w:val="superscript"/>
          <w:lang w:val="en-US" w:eastAsia="zh-CN"/>
        </w:rPr>
        <w:t>9</w:t>
      </w:r>
      <w:r>
        <w:rPr>
          <w:rFonts w:hint="eastAsia" w:ascii="宋体" w:hAnsi="宋体"/>
          <w:sz w:val="24"/>
          <w:szCs w:val="24"/>
          <w:lang w:val="en-US" w:eastAsia="zh-CN"/>
        </w:rPr>
        <w:t>cm</w:t>
      </w:r>
      <w:r>
        <w:rPr>
          <w:rFonts w:hint="eastAsia" w:ascii="宋体" w:hAnsi="宋体"/>
          <w:sz w:val="24"/>
          <w:szCs w:val="24"/>
          <w:vertAlign w:val="superscript"/>
          <w:lang w:val="en-US" w:eastAsia="zh-CN"/>
        </w:rPr>
        <w:t>-3</w:t>
      </w:r>
      <w:r>
        <w:rPr>
          <w:rFonts w:hint="eastAsia" w:ascii="宋体" w:hAnsi="宋体"/>
          <w:sz w:val="24"/>
          <w:szCs w:val="24"/>
          <w:lang w:val="en-US" w:eastAsia="zh-CN"/>
        </w:rPr>
        <w:t>，功率的设计参考值为4W～6W（含等离子体反应器电源）。</w:t>
      </w:r>
    </w:p>
    <w:p w14:paraId="6539B7BB">
      <w:pPr>
        <w:keepNext w:val="0"/>
        <w:keepLines w:val="0"/>
        <w:pageBreakBefore w:val="0"/>
        <w:widowControl w:val="0"/>
        <w:numPr>
          <w:ilvl w:val="0"/>
          <w:numId w:val="0"/>
        </w:numPr>
        <w:kinsoku/>
        <w:wordWrap/>
        <w:overflowPunct/>
        <w:topLinePunct w:val="0"/>
        <w:bidi w:val="0"/>
        <w:snapToGrid/>
        <w:spacing w:line="360" w:lineRule="auto"/>
        <w:ind w:firstLine="480" w:firstLineChars="200"/>
        <w:jc w:val="left"/>
        <w:textAlignment w:val="auto"/>
        <w:rPr>
          <w:rFonts w:hint="eastAsia" w:ascii="宋体" w:hAnsi="宋体"/>
          <w:sz w:val="24"/>
          <w:szCs w:val="24"/>
          <w:lang w:val="en-US" w:eastAsia="zh-CN"/>
        </w:rPr>
      </w:pPr>
      <w:r>
        <w:rPr>
          <w:rFonts w:hint="eastAsia" w:ascii="宋体" w:hAnsi="宋体"/>
          <w:sz w:val="24"/>
          <w:szCs w:val="24"/>
          <w:lang w:val="en-US" w:eastAsia="zh-CN"/>
        </w:rPr>
        <w:t>上述标准仅对等离子体密度、功率等基本参数进行规定，缺乏全面性，使用具体哪个参数做为等离子体密度的指标并未明确说明，等离子体密度和功率的测试方法也未明确说明。本标准对影响等离子体空气消毒器消毒效果的关键参数（等离子体的电子密度、电场强度、放电功率和比能量密度）和这些关键参数的实验测定方法进行了规定，与上述标准相比有明显的先进性。</w:t>
      </w:r>
    </w:p>
    <w:p w14:paraId="325510AF">
      <w:pPr>
        <w:keepNext w:val="0"/>
        <w:keepLines w:val="0"/>
        <w:pageBreakBefore w:val="0"/>
        <w:widowControl w:val="0"/>
        <w:numPr>
          <w:ilvl w:val="0"/>
          <w:numId w:val="0"/>
        </w:numPr>
        <w:kinsoku/>
        <w:wordWrap/>
        <w:overflowPunct/>
        <w:topLinePunct w:val="0"/>
        <w:bidi w:val="0"/>
        <w:snapToGrid/>
        <w:spacing w:line="360" w:lineRule="auto"/>
        <w:ind w:firstLine="480" w:firstLineChars="200"/>
        <w:jc w:val="left"/>
        <w:textAlignment w:val="auto"/>
        <w:rPr>
          <w:rFonts w:hint="default" w:ascii="宋体" w:hAnsi="宋体" w:eastAsiaTheme="minorEastAsia"/>
          <w:sz w:val="24"/>
          <w:szCs w:val="24"/>
          <w:lang w:val="en-US" w:eastAsia="zh-CN"/>
        </w:rPr>
      </w:pPr>
      <w:r>
        <w:rPr>
          <w:rFonts w:hint="eastAsia" w:ascii="宋体" w:hAnsi="宋体"/>
          <w:sz w:val="24"/>
          <w:szCs w:val="24"/>
          <w:lang w:val="en-US" w:eastAsia="zh-CN"/>
        </w:rPr>
        <w:t>4.未发现相关知识产权问题。　</w:t>
      </w:r>
    </w:p>
    <w:p w14:paraId="03EAEC9F">
      <w:pPr>
        <w:keepNext w:val="0"/>
        <w:keepLines w:val="0"/>
        <w:pageBreakBefore w:val="0"/>
        <w:widowControl w:val="0"/>
        <w:numPr>
          <w:ilvl w:val="0"/>
          <w:numId w:val="0"/>
        </w:numPr>
        <w:kinsoku/>
        <w:wordWrap/>
        <w:overflowPunct/>
        <w:topLinePunct w:val="0"/>
        <w:bidi w:val="0"/>
        <w:snapToGrid/>
        <w:spacing w:line="360" w:lineRule="auto"/>
        <w:jc w:val="left"/>
        <w:textAlignment w:val="auto"/>
        <w:rPr>
          <w:rFonts w:hint="eastAsia" w:ascii="宋体" w:hAnsi="宋体"/>
          <w:b/>
          <w:bCs/>
          <w:sz w:val="24"/>
          <w:szCs w:val="24"/>
        </w:rPr>
      </w:pPr>
      <w:r>
        <w:rPr>
          <w:rFonts w:hint="eastAsia" w:ascii="宋体" w:hAnsi="宋体"/>
          <w:b/>
          <w:bCs/>
          <w:sz w:val="24"/>
          <w:szCs w:val="24"/>
          <w:lang w:eastAsia="zh-CN"/>
        </w:rPr>
        <w:t>四、立项修改情况</w:t>
      </w:r>
      <w:r>
        <w:rPr>
          <w:rFonts w:hint="eastAsia" w:ascii="宋体" w:hAnsi="宋体"/>
          <w:b/>
          <w:bCs/>
          <w:sz w:val="24"/>
          <w:szCs w:val="24"/>
        </w:rPr>
        <w:t>；</w:t>
      </w:r>
    </w:p>
    <w:p w14:paraId="03EBAE4B">
      <w:pPr>
        <w:snapToGrid/>
        <w:spacing w:before="0" w:beforeAutospacing="0" w:after="0" w:afterAutospacing="0" w:line="360" w:lineRule="auto"/>
        <w:jc w:val="both"/>
        <w:textAlignment w:val="baseline"/>
        <w:rPr>
          <w:rFonts w:hint="default" w:ascii="宋体" w:hAnsi="宋体" w:eastAsiaTheme="minorEastAsia"/>
          <w:b/>
          <w:bCs/>
          <w:sz w:val="24"/>
          <w:szCs w:val="24"/>
          <w:lang w:val="en-US" w:eastAsia="zh-CN"/>
        </w:rPr>
      </w:pPr>
      <w:r>
        <w:rPr>
          <w:rFonts w:hint="eastAsia" w:ascii="宋体" w:hAnsi="宋体"/>
          <w:b/>
          <w:bCs/>
          <w:sz w:val="24"/>
          <w:szCs w:val="24"/>
          <w:lang w:val="en-US" w:eastAsia="zh-CN"/>
        </w:rPr>
        <w:t xml:space="preserve">  </w:t>
      </w:r>
      <w:r>
        <w:rPr>
          <w:rFonts w:hint="eastAsia" w:ascii="宋体" w:hAnsi="宋体"/>
          <w:b w:val="0"/>
          <w:bCs w:val="0"/>
          <w:sz w:val="24"/>
          <w:szCs w:val="24"/>
          <w:lang w:val="en-US" w:eastAsia="zh-CN"/>
        </w:rPr>
        <w:t xml:space="preserve">  暂无</w:t>
      </w:r>
    </w:p>
    <w:p w14:paraId="2699C501">
      <w:pPr>
        <w:keepNext w:val="0"/>
        <w:keepLines w:val="0"/>
        <w:pageBreakBefore w:val="0"/>
        <w:widowControl w:val="0"/>
        <w:numPr>
          <w:ilvl w:val="0"/>
          <w:numId w:val="0"/>
        </w:numPr>
        <w:kinsoku/>
        <w:wordWrap/>
        <w:overflowPunct/>
        <w:topLinePunct w:val="0"/>
        <w:bidi w:val="0"/>
        <w:snapToGrid/>
        <w:spacing w:line="360" w:lineRule="auto"/>
        <w:jc w:val="left"/>
        <w:textAlignment w:val="auto"/>
        <w:rPr>
          <w:rFonts w:hint="eastAsia" w:ascii="宋体" w:hAnsi="宋体"/>
          <w:b/>
          <w:bCs/>
          <w:sz w:val="24"/>
          <w:szCs w:val="24"/>
        </w:rPr>
      </w:pPr>
      <w:r>
        <w:rPr>
          <w:rFonts w:hint="eastAsia" w:ascii="宋体" w:hAnsi="宋体"/>
          <w:b/>
          <w:bCs/>
          <w:sz w:val="24"/>
          <w:szCs w:val="24"/>
          <w:lang w:eastAsia="zh-CN"/>
        </w:rPr>
        <w:t>五、</w:t>
      </w:r>
      <w:r>
        <w:rPr>
          <w:rFonts w:hint="eastAsia" w:ascii="宋体" w:hAnsi="宋体"/>
          <w:b/>
          <w:bCs/>
          <w:sz w:val="24"/>
          <w:szCs w:val="24"/>
        </w:rPr>
        <w:t>重大分歧意见的处理经过和依据；</w:t>
      </w:r>
    </w:p>
    <w:p w14:paraId="49CF09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无重大意见分歧。</w:t>
      </w:r>
    </w:p>
    <w:p w14:paraId="7A7334FE">
      <w:pPr>
        <w:keepNext w:val="0"/>
        <w:keepLines w:val="0"/>
        <w:pageBreakBefore w:val="0"/>
        <w:widowControl w:val="0"/>
        <w:numPr>
          <w:ilvl w:val="0"/>
          <w:numId w:val="0"/>
        </w:numPr>
        <w:kinsoku/>
        <w:wordWrap/>
        <w:overflowPunct/>
        <w:topLinePunct w:val="0"/>
        <w:bidi w:val="0"/>
        <w:snapToGrid/>
        <w:spacing w:line="360" w:lineRule="auto"/>
        <w:jc w:val="left"/>
        <w:textAlignment w:val="auto"/>
        <w:rPr>
          <w:rFonts w:hint="eastAsia" w:ascii="宋体" w:hAnsi="宋体"/>
          <w:b/>
          <w:bCs/>
          <w:sz w:val="24"/>
          <w:szCs w:val="24"/>
        </w:rPr>
      </w:pPr>
      <w:r>
        <w:rPr>
          <w:rFonts w:hint="eastAsia" w:ascii="宋体" w:hAnsi="宋体"/>
          <w:b/>
          <w:bCs/>
          <w:sz w:val="24"/>
          <w:szCs w:val="24"/>
          <w:lang w:eastAsia="zh-CN"/>
        </w:rPr>
        <w:t>六、</w:t>
      </w:r>
      <w:r>
        <w:rPr>
          <w:rFonts w:hint="eastAsia" w:ascii="宋体" w:hAnsi="宋体"/>
          <w:b/>
          <w:bCs/>
          <w:sz w:val="24"/>
          <w:szCs w:val="24"/>
        </w:rPr>
        <w:t>贯彻促进会标准的要求和措施建议（包括组织措施、技术措施、过渡办法等内容）、标准实施建议等；</w:t>
      </w:r>
    </w:p>
    <w:p w14:paraId="71DBA3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Theme="minorEastAsia"/>
          <w:sz w:val="24"/>
          <w:szCs w:val="24"/>
          <w:lang w:val="en-US" w:eastAsia="zh-CN"/>
        </w:rPr>
      </w:pPr>
      <w:r>
        <w:rPr>
          <w:rFonts w:hint="eastAsia" w:ascii="宋体" w:hAnsi="宋体"/>
          <w:sz w:val="24"/>
          <w:szCs w:val="24"/>
          <w:lang w:val="en-US" w:eastAsia="zh-CN"/>
        </w:rPr>
        <w:t>无</w:t>
      </w:r>
    </w:p>
    <w:p w14:paraId="61FF1757">
      <w:pPr>
        <w:keepNext w:val="0"/>
        <w:keepLines w:val="0"/>
        <w:pageBreakBefore w:val="0"/>
        <w:widowControl w:val="0"/>
        <w:numPr>
          <w:ilvl w:val="0"/>
          <w:numId w:val="0"/>
        </w:numPr>
        <w:kinsoku/>
        <w:wordWrap/>
        <w:overflowPunct/>
        <w:topLinePunct w:val="0"/>
        <w:bidi w:val="0"/>
        <w:snapToGrid/>
        <w:spacing w:line="360" w:lineRule="auto"/>
        <w:jc w:val="left"/>
        <w:textAlignment w:val="auto"/>
        <w:rPr>
          <w:rFonts w:hint="eastAsia" w:ascii="宋体" w:hAnsi="宋体"/>
          <w:sz w:val="24"/>
          <w:szCs w:val="24"/>
        </w:rPr>
      </w:pPr>
      <w:r>
        <w:rPr>
          <w:rFonts w:hint="eastAsia" w:ascii="宋体" w:hAnsi="宋体"/>
          <w:b/>
          <w:bCs/>
          <w:sz w:val="24"/>
          <w:szCs w:val="24"/>
          <w:lang w:eastAsia="zh-CN"/>
        </w:rPr>
        <w:t>七、</w:t>
      </w:r>
      <w:r>
        <w:rPr>
          <w:rFonts w:hint="eastAsia" w:ascii="宋体" w:hAnsi="宋体"/>
          <w:b/>
          <w:bCs/>
          <w:sz w:val="24"/>
          <w:szCs w:val="24"/>
        </w:rPr>
        <w:t>其他应予说明的事项。</w:t>
      </w:r>
    </w:p>
    <w:p w14:paraId="56B37A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Theme="minorEastAsia"/>
          <w:sz w:val="24"/>
          <w:szCs w:val="24"/>
          <w:lang w:val="en-US" w:eastAsia="zh-CN"/>
        </w:rPr>
      </w:pPr>
      <w:r>
        <w:rPr>
          <w:rFonts w:hint="eastAsia" w:ascii="宋体" w:hAnsi="宋体"/>
          <w:sz w:val="24"/>
          <w:szCs w:val="24"/>
          <w:lang w:val="en-US" w:eastAsia="zh-CN"/>
        </w:rPr>
        <w:t>无</w:t>
      </w:r>
    </w:p>
    <w:p w14:paraId="284BC0BF">
      <w:pPr>
        <w:widowControl/>
        <w:jc w:val="left"/>
        <w:rPr>
          <w:rFonts w:asciiTheme="majorHAnsi" w:hAnsiTheme="majorHAnsi" w:eastAsiaTheme="majorEastAsia" w:cstheme="majorBidi"/>
          <w:b/>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201ADC"/>
    <w:multiLevelType w:val="singleLevel"/>
    <w:tmpl w:val="1E201ADC"/>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94F"/>
    <w:rsid w:val="00B44B51"/>
    <w:rsid w:val="00D3694F"/>
    <w:rsid w:val="025E7A90"/>
    <w:rsid w:val="028B36A9"/>
    <w:rsid w:val="03B1713F"/>
    <w:rsid w:val="0B986B41"/>
    <w:rsid w:val="0B9E7674"/>
    <w:rsid w:val="0CC773FE"/>
    <w:rsid w:val="0E3E1F17"/>
    <w:rsid w:val="0E400396"/>
    <w:rsid w:val="16CB05FE"/>
    <w:rsid w:val="182A79E9"/>
    <w:rsid w:val="1A5C4623"/>
    <w:rsid w:val="1BE94790"/>
    <w:rsid w:val="1C29799C"/>
    <w:rsid w:val="1C881EF6"/>
    <w:rsid w:val="1D763046"/>
    <w:rsid w:val="22B440FE"/>
    <w:rsid w:val="23452FA8"/>
    <w:rsid w:val="2B4F2C16"/>
    <w:rsid w:val="2C8D542B"/>
    <w:rsid w:val="305B4D94"/>
    <w:rsid w:val="319677F1"/>
    <w:rsid w:val="32240499"/>
    <w:rsid w:val="33071BBC"/>
    <w:rsid w:val="39F95247"/>
    <w:rsid w:val="3D9B1CEB"/>
    <w:rsid w:val="3ECC6ED0"/>
    <w:rsid w:val="3F141D55"/>
    <w:rsid w:val="41BB5757"/>
    <w:rsid w:val="5A543CD8"/>
    <w:rsid w:val="67A96C2F"/>
    <w:rsid w:val="6E391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5"/>
    <w:unhideWhenUsed/>
    <w:qFormat/>
    <w:uiPriority w:val="9"/>
    <w:pPr>
      <w:keepNext/>
      <w:keepLines/>
      <w:spacing w:before="156" w:beforeLines="50" w:after="156" w:afterLines="50" w:line="500" w:lineRule="exact"/>
      <w:jc w:val="center"/>
      <w:outlineLvl w:val="1"/>
    </w:pPr>
    <w:rPr>
      <w:rFonts w:asciiTheme="majorHAnsi" w:hAnsiTheme="majorHAnsi" w:eastAsiaTheme="majorEastAsia" w:cstheme="majorBidi"/>
      <w:b/>
      <w:bCs/>
      <w:sz w:val="32"/>
      <w:szCs w:val="32"/>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5">
    <w:name w:val="标题 2 Char"/>
    <w:basedOn w:val="4"/>
    <w:link w:val="2"/>
    <w:qFormat/>
    <w:uiPriority w:val="9"/>
    <w:rPr>
      <w:rFonts w:asciiTheme="majorHAnsi" w:hAnsiTheme="majorHAnsi" w:eastAsiaTheme="majorEastAsia" w:cstheme="majorBidi"/>
      <w:b/>
      <w:bCs/>
      <w:sz w:val="32"/>
      <w:szCs w:val="32"/>
    </w:rPr>
  </w:style>
  <w:style w:type="character" w:customStyle="1" w:styleId="6">
    <w:name w:val="NormalCharacter"/>
    <w:link w:val="1"/>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1791</Words>
  <Characters>1854</Characters>
  <Lines>1</Lines>
  <Paragraphs>1</Paragraphs>
  <TotalTime>0</TotalTime>
  <ScaleCrop>false</ScaleCrop>
  <LinksUpToDate>false</LinksUpToDate>
  <CharactersWithSpaces>1864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2019-11-18T08:38:00Z</dcterms:created>
  <dc:creator>User</dc:creator>
  <cp:lastModifiedBy>郭云涛</cp:lastModifiedBy>
  <dcterms:modified xsi:type="dcterms:W3CDTF">2024-12-26T15:37:26Z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DC0DEC53607D4251904E7C972B9D07EE</vt:lpwstr>
  </property>
  <property fmtid="{D5CDD505-2E9C-101B-9397-08002B2CF9AE}" pid="4" name="KSOTemplateDocerSaveRecord">
    <vt:lpwstr>eyJoZGlkIjoiODAzODk5ZTYwNGVlOTNhNjJlYTJiZDFkZjRhOTIzZGQiLCJ1c2VySWQiOiIyNzg3NDgwNjcifQ==</vt:lpwstr>
  </property>
</Properties>
</file>