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BC8F" w14:textId="77777777" w:rsidR="00513183" w:rsidRDefault="00000000">
      <w:pPr>
        <w:tabs>
          <w:tab w:val="left" w:pos="7371"/>
        </w:tabs>
        <w:jc w:val="left"/>
      </w:pPr>
      <w:bookmarkStart w:id="0" w:name="_Hlk175905260"/>
      <w:bookmarkStart w:id="1" w:name="_Hlk191990230"/>
      <w:r>
        <w:t>ICS 6</w:t>
      </w:r>
      <w:r>
        <w:rPr>
          <w:rFonts w:hint="eastAsia"/>
        </w:rPr>
        <w:t>5</w:t>
      </w:r>
      <w:r>
        <w:t>.120</w:t>
      </w:r>
    </w:p>
    <w:p w14:paraId="0C14694F" w14:textId="77777777" w:rsidR="00513183" w:rsidRDefault="00000000">
      <w:pPr>
        <w:jc w:val="left"/>
      </w:pPr>
      <w:r>
        <w:t xml:space="preserve">B </w:t>
      </w:r>
      <w:r>
        <w:rPr>
          <w:rFonts w:hint="eastAsia"/>
        </w:rPr>
        <w:t>20</w:t>
      </w:r>
    </w:p>
    <w:bookmarkEnd w:id="1"/>
    <w:p w14:paraId="0618A763" w14:textId="77777777" w:rsidR="00513183" w:rsidRDefault="00513183">
      <w:pPr>
        <w:jc w:val="center"/>
      </w:pPr>
    </w:p>
    <w:p w14:paraId="7ADA3077" w14:textId="77777777" w:rsidR="00513183" w:rsidRDefault="00513183">
      <w:pPr>
        <w:jc w:val="center"/>
      </w:pPr>
    </w:p>
    <w:p w14:paraId="1F824B94" w14:textId="77777777" w:rsidR="00513183" w:rsidRDefault="00000000">
      <w:pPr>
        <w:jc w:val="center"/>
        <w:rPr>
          <w:rFonts w:eastAsia="黑体"/>
          <w:sz w:val="84"/>
          <w:szCs w:val="84"/>
        </w:rPr>
      </w:pPr>
      <w:bookmarkStart w:id="2" w:name="_Hlk191990252"/>
      <w:bookmarkStart w:id="3" w:name="_Hlk191991850"/>
      <w:r>
        <w:rPr>
          <w:rFonts w:eastAsia="黑体" w:cs="黑体" w:hint="eastAsia"/>
          <w:sz w:val="84"/>
          <w:szCs w:val="84"/>
        </w:rPr>
        <w:t>团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体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标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准</w:t>
      </w:r>
    </w:p>
    <w:p w14:paraId="649A3A77" w14:textId="77777777" w:rsidR="00513183" w:rsidRDefault="00513183">
      <w:pPr>
        <w:jc w:val="center"/>
        <w:rPr>
          <w:sz w:val="84"/>
          <w:szCs w:val="84"/>
        </w:rPr>
      </w:pPr>
    </w:p>
    <w:p w14:paraId="0BC1CEEF" w14:textId="77777777" w:rsidR="00513183" w:rsidRDefault="00000000">
      <w:pPr>
        <w:jc w:val="right"/>
        <w:rPr>
          <w:b/>
          <w:bCs/>
        </w:rPr>
      </w:pPr>
      <w:bookmarkStart w:id="4" w:name="_Hlk191975570"/>
      <w:r>
        <w:rPr>
          <w:b/>
          <w:bCs/>
        </w:rPr>
        <w:t>T/HXCY XXX-</w:t>
      </w:r>
      <w:r>
        <w:rPr>
          <w:rFonts w:hint="eastAsia"/>
          <w:b/>
          <w:bCs/>
        </w:rPr>
        <w:t>2025</w:t>
      </w:r>
    </w:p>
    <w:bookmarkEnd w:id="4"/>
    <w:p w14:paraId="252C694A" w14:textId="77777777" w:rsidR="00513183" w:rsidRDefault="00000000"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bookmarkEnd w:id="3"/>
    <w:p w14:paraId="33CFF3C8" w14:textId="77777777" w:rsidR="00513183" w:rsidRDefault="00513183">
      <w:pPr>
        <w:jc w:val="right"/>
        <w:rPr>
          <w:b/>
          <w:bCs/>
        </w:rPr>
      </w:pPr>
    </w:p>
    <w:bookmarkEnd w:id="2"/>
    <w:p w14:paraId="2794EAD5" w14:textId="77777777" w:rsidR="00513183" w:rsidRDefault="00000000">
      <w:pPr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发酵饲料桑饲用技术规程</w:t>
      </w:r>
      <w:r>
        <w:rPr>
          <w:rFonts w:eastAsia="黑体" w:hint="eastAsia"/>
          <w:sz w:val="48"/>
          <w:szCs w:val="48"/>
        </w:rPr>
        <w:t xml:space="preserve"> </w:t>
      </w:r>
      <w:proofErr w:type="gramStart"/>
      <w:r>
        <w:rPr>
          <w:rFonts w:eastAsia="黑体" w:hint="eastAsia"/>
          <w:sz w:val="48"/>
          <w:szCs w:val="48"/>
        </w:rPr>
        <w:t>泌</w:t>
      </w:r>
      <w:proofErr w:type="gramEnd"/>
      <w:r>
        <w:rPr>
          <w:rFonts w:eastAsia="黑体" w:hint="eastAsia"/>
          <w:sz w:val="48"/>
          <w:szCs w:val="48"/>
        </w:rPr>
        <w:t>乳母猪</w:t>
      </w:r>
    </w:p>
    <w:p w14:paraId="1701AC79" w14:textId="77777777" w:rsidR="00513183" w:rsidRDefault="00000000"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Technical regulation of feeding fermented feed mulberry Lactating pig</w:t>
      </w:r>
    </w:p>
    <w:bookmarkEnd w:id="0"/>
    <w:p w14:paraId="44D43563" w14:textId="77777777" w:rsidR="00513183" w:rsidRDefault="00513183">
      <w:pPr>
        <w:jc w:val="center"/>
        <w:rPr>
          <w:rFonts w:eastAsia="黑体"/>
          <w:sz w:val="24"/>
          <w:szCs w:val="24"/>
        </w:rPr>
      </w:pPr>
    </w:p>
    <w:p w14:paraId="27A7445D" w14:textId="77777777" w:rsidR="00513183" w:rsidRDefault="00000000">
      <w:pPr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（征求意见稿）</w:t>
      </w:r>
    </w:p>
    <w:p w14:paraId="56F65F94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44BD88A8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36307158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7B790E6A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6E2AE35A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689C0EBF" w14:textId="77777777" w:rsidR="00513183" w:rsidRDefault="00513183" w:rsidP="00C10621">
      <w:pPr>
        <w:jc w:val="center"/>
        <w:rPr>
          <w:rFonts w:eastAsia="黑体"/>
          <w:sz w:val="48"/>
          <w:szCs w:val="48"/>
        </w:rPr>
      </w:pPr>
    </w:p>
    <w:p w14:paraId="45EEB118" w14:textId="77777777" w:rsidR="00513183" w:rsidRDefault="00513183">
      <w:pPr>
        <w:spacing w:afterLines="100" w:after="312"/>
        <w:jc w:val="center"/>
        <w:rPr>
          <w:rFonts w:ascii="黑体" w:eastAsia="黑体" w:hAnsi="黑体" w:hint="eastAsia"/>
          <w:sz w:val="48"/>
          <w:szCs w:val="48"/>
        </w:rPr>
      </w:pPr>
    </w:p>
    <w:p w14:paraId="50BC42F7" w14:textId="77777777" w:rsidR="00513183" w:rsidRDefault="00513183">
      <w:pPr>
        <w:spacing w:afterLines="100" w:after="312"/>
        <w:jc w:val="center"/>
        <w:rPr>
          <w:rFonts w:ascii="黑体" w:eastAsia="黑体" w:hAnsi="黑体" w:hint="eastAsia"/>
          <w:sz w:val="48"/>
          <w:szCs w:val="48"/>
        </w:rPr>
      </w:pPr>
    </w:p>
    <w:p w14:paraId="710CBB49" w14:textId="77777777" w:rsidR="00513183" w:rsidRDefault="00000000">
      <w:pPr>
        <w:jc w:val="left"/>
        <w:rPr>
          <w:rFonts w:ascii="黑体" w:eastAsia="黑体" w:hAnsi="黑体" w:hint="eastAsia"/>
          <w:u w:val="single"/>
        </w:rPr>
      </w:pPr>
      <w:bookmarkStart w:id="5" w:name="_Hlk191975616"/>
      <w:bookmarkStart w:id="6" w:name="_Hlk191991896"/>
      <w:r>
        <w:rPr>
          <w:rFonts w:ascii="黑体" w:eastAsia="黑体" w:hAnsi="黑体" w:hint="eastAsia"/>
          <w:u w:val="single"/>
        </w:rPr>
        <w:t>2025</w:t>
      </w:r>
      <w:bookmarkStart w:id="7" w:name="_Hlk191975599"/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bookmarkEnd w:id="7"/>
      <w:r>
        <w:rPr>
          <w:rFonts w:ascii="黑体" w:eastAsia="黑体" w:hAnsi="黑体" w:cs="黑体" w:hint="eastAsia"/>
          <w:u w:val="single"/>
        </w:rPr>
        <w:t xml:space="preserve">发布                                                  </w:t>
      </w:r>
      <w:r>
        <w:rPr>
          <w:rFonts w:ascii="黑体" w:eastAsia="黑体" w:hAnsi="黑体"/>
          <w:u w:val="single"/>
        </w:rPr>
        <w:t>202</w:t>
      </w:r>
      <w:r>
        <w:rPr>
          <w:rFonts w:ascii="黑体" w:eastAsia="黑体" w:hAnsi="黑体" w:hint="eastAsia"/>
          <w:u w:val="single"/>
        </w:rPr>
        <w:t>5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 w:cs="黑体" w:hint="eastAsia"/>
          <w:u w:val="single"/>
        </w:rPr>
        <w:t>实施</w:t>
      </w:r>
      <w:bookmarkEnd w:id="5"/>
    </w:p>
    <w:p w14:paraId="0A139628" w14:textId="77777777" w:rsidR="00513183" w:rsidRDefault="00000000">
      <w:pPr>
        <w:spacing w:beforeLines="100" w:before="312"/>
        <w:jc w:val="center"/>
        <w:sectPr w:rsidR="00513183">
          <w:footerReference w:type="default" r:id="rId7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黑体" w:eastAsia="黑体" w:hAnsi="黑体" w:cs="黑体" w:hint="eastAsia"/>
        </w:rPr>
        <w:t>北京华夏草业产业技术创新战略联盟发布</w:t>
      </w:r>
      <w:bookmarkStart w:id="8" w:name="_Toc175908325"/>
      <w:bookmarkStart w:id="9" w:name="_Toc32084"/>
    </w:p>
    <w:p w14:paraId="2B46F376" w14:textId="77777777" w:rsidR="00513183" w:rsidRDefault="00000000">
      <w:pPr>
        <w:pStyle w:val="a7"/>
      </w:pPr>
      <w:bookmarkStart w:id="10" w:name="_Toc176548708"/>
      <w:bookmarkStart w:id="11" w:name="_Hlk191975698"/>
      <w:bookmarkEnd w:id="6"/>
      <w:r>
        <w:lastRenderedPageBreak/>
        <w:t>目</w:t>
      </w:r>
      <w:r>
        <w:rPr>
          <w:rFonts w:hint="eastAsia"/>
        </w:rPr>
        <w:t xml:space="preserve">  </w:t>
      </w:r>
      <w:bookmarkEnd w:id="8"/>
      <w:r>
        <w:rPr>
          <w:rFonts w:hint="eastAsia"/>
        </w:rPr>
        <w:t>次</w:t>
      </w:r>
      <w:bookmarkEnd w:id="9"/>
      <w:bookmarkEnd w:id="10"/>
    </w:p>
    <w:bookmarkEnd w:id="11"/>
    <w:p w14:paraId="5D49CE45" w14:textId="77777777" w:rsidR="00513183" w:rsidRDefault="00000000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6548708" w:history="1"/>
    </w:p>
    <w:p w14:paraId="737B20E7" w14:textId="77777777" w:rsidR="00513183" w:rsidRDefault="00000000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8709" w:history="1">
        <w:r>
          <w:rPr>
            <w:rStyle w:val="aa"/>
            <w:rFonts w:hint="eastAsia"/>
          </w:rPr>
          <w:t>前</w:t>
        </w:r>
        <w:r>
          <w:rPr>
            <w:rStyle w:val="aa"/>
            <w:rFonts w:hint="eastAsia"/>
          </w:rPr>
          <w:t xml:space="preserve">  </w:t>
        </w:r>
        <w:r>
          <w:rPr>
            <w:rStyle w:val="aa"/>
            <w:rFonts w:hint="eastAsia"/>
          </w:rPr>
          <w:t>言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_Toc176548709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II</w:t>
        </w:r>
        <w:r>
          <w:rPr>
            <w:rFonts w:hint="eastAsia"/>
          </w:rPr>
          <w:fldChar w:fldCharType="end"/>
        </w:r>
      </w:hyperlink>
    </w:p>
    <w:p w14:paraId="55AA3713" w14:textId="77777777" w:rsidR="00513183" w:rsidRDefault="00000000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8710" w:history="1">
        <w:r>
          <w:rPr>
            <w:rStyle w:val="aa"/>
            <w:rFonts w:hint="eastAsia"/>
          </w:rPr>
          <w:t xml:space="preserve">1 </w:t>
        </w:r>
        <w:r>
          <w:rPr>
            <w:rStyle w:val="aa"/>
            <w:rFonts w:hint="eastAsia"/>
          </w:rPr>
          <w:t>范围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_Toc176548710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hyperlink>
    </w:p>
    <w:p w14:paraId="7E0FC929" w14:textId="77777777" w:rsidR="00513183" w:rsidRDefault="00000000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8711" w:history="1">
        <w:r>
          <w:rPr>
            <w:rStyle w:val="aa"/>
            <w:rFonts w:hint="eastAsia"/>
          </w:rPr>
          <w:t>2</w:t>
        </w:r>
        <w:r>
          <w:rPr>
            <w:rStyle w:val="aa"/>
            <w:rFonts w:hint="eastAsia"/>
          </w:rPr>
          <w:t>规范性引用文件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_Toc176548711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hyperlink>
    </w:p>
    <w:p w14:paraId="3EA5345D" w14:textId="77777777" w:rsidR="00513183" w:rsidRDefault="00000000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8712" w:history="1">
        <w:r>
          <w:rPr>
            <w:rStyle w:val="aa"/>
            <w:rFonts w:hint="eastAsia"/>
          </w:rPr>
          <w:t>3</w:t>
        </w:r>
        <w:r>
          <w:rPr>
            <w:rStyle w:val="aa"/>
            <w:rFonts w:hint="eastAsia"/>
          </w:rPr>
          <w:t>术语和定义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_Toc176548712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hyperlink>
    </w:p>
    <w:p w14:paraId="6CCEFDA8" w14:textId="77777777" w:rsidR="00513183" w:rsidRDefault="00000000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8716" w:history="1">
        <w:r>
          <w:rPr>
            <w:rStyle w:val="aa"/>
            <w:rFonts w:hint="eastAsia"/>
          </w:rPr>
          <w:t>4</w:t>
        </w:r>
        <w:r>
          <w:rPr>
            <w:rStyle w:val="aa"/>
            <w:rFonts w:hint="eastAsia"/>
          </w:rPr>
          <w:t>原料采集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_Toc176548716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hyperlink>
    </w:p>
    <w:p w14:paraId="5BE61855" w14:textId="77777777" w:rsidR="00513183" w:rsidRDefault="00000000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8717" w:history="1">
        <w:r>
          <w:rPr>
            <w:rStyle w:val="aa"/>
            <w:rFonts w:hint="eastAsia"/>
          </w:rPr>
          <w:t>5</w:t>
        </w:r>
        <w:r>
          <w:rPr>
            <w:rStyle w:val="aa"/>
            <w:rFonts w:hint="eastAsia"/>
          </w:rPr>
          <w:t>加工调制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_Toc176548717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hyperlink>
    </w:p>
    <w:p w14:paraId="2E60C2CB" w14:textId="77777777" w:rsidR="00513183" w:rsidRDefault="00000000">
      <w:pPr>
        <w:pStyle w:val="TOC1"/>
        <w:tabs>
          <w:tab w:val="right" w:leader="dot" w:pos="8296"/>
        </w:tabs>
        <w:spacing w:line="360" w:lineRule="auto"/>
      </w:pPr>
      <w:hyperlink w:anchor="_Toc176548719" w:history="1">
        <w:r>
          <w:rPr>
            <w:rStyle w:val="aa"/>
            <w:rFonts w:hint="eastAsia"/>
          </w:rPr>
          <w:t>6</w:t>
        </w:r>
        <w:r>
          <w:rPr>
            <w:rStyle w:val="aa"/>
            <w:rFonts w:hint="eastAsia"/>
          </w:rPr>
          <w:t>使用方法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_Toc176548719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</w:hyperlink>
    </w:p>
    <w:p w14:paraId="511DBA57" w14:textId="77777777" w:rsidR="00513183" w:rsidRDefault="00000000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8720" w:history="1">
        <w:r>
          <w:rPr>
            <w:rStyle w:val="aa"/>
            <w:rFonts w:hint="eastAsia"/>
          </w:rPr>
          <w:t>附录</w:t>
        </w:r>
        <w:r>
          <w:rPr>
            <w:rStyle w:val="aa"/>
            <w:rFonts w:hint="eastAsia"/>
          </w:rPr>
          <w:t>A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_Toc176548720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3</w:t>
        </w:r>
        <w:r>
          <w:rPr>
            <w:rFonts w:hint="eastAsia"/>
          </w:rPr>
          <w:fldChar w:fldCharType="end"/>
        </w:r>
      </w:hyperlink>
    </w:p>
    <w:p w14:paraId="06DE5DDC" w14:textId="77777777" w:rsidR="00513183" w:rsidRDefault="00000000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r>
        <w:rPr>
          <w:b/>
          <w:bCs/>
          <w:lang w:val="zh-CN"/>
        </w:rPr>
        <w:fldChar w:fldCharType="end"/>
      </w:r>
    </w:p>
    <w:p w14:paraId="0BB1BB05" w14:textId="77777777" w:rsidR="00513183" w:rsidRDefault="00513183">
      <w:pPr>
        <w:spacing w:line="360" w:lineRule="auto"/>
      </w:pPr>
    </w:p>
    <w:p w14:paraId="2E79CF1A" w14:textId="77777777" w:rsidR="00513183" w:rsidRDefault="00513183">
      <w:pPr>
        <w:pStyle w:val="a7"/>
        <w:jc w:val="right"/>
      </w:pPr>
    </w:p>
    <w:p w14:paraId="622FB626" w14:textId="77777777" w:rsidR="00513183" w:rsidRDefault="00000000">
      <w:pPr>
        <w:pStyle w:val="a7"/>
        <w:rPr>
          <w:b w:val="0"/>
          <w:bCs w:val="0"/>
        </w:rPr>
      </w:pPr>
      <w:r>
        <w:br w:type="page"/>
      </w:r>
      <w:bookmarkStart w:id="12" w:name="_Toc176548709"/>
      <w:bookmarkStart w:id="13" w:name="_Toc175908326"/>
      <w:r>
        <w:rPr>
          <w:rFonts w:hint="eastAsia"/>
          <w:b w:val="0"/>
          <w:bCs w:val="0"/>
        </w:rPr>
        <w:t>前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/>
          <w:b w:val="0"/>
          <w:bCs w:val="0"/>
        </w:rPr>
        <w:t>言</w:t>
      </w:r>
      <w:bookmarkEnd w:id="12"/>
      <w:bookmarkEnd w:id="13"/>
    </w:p>
    <w:p w14:paraId="430A3502" w14:textId="77777777" w:rsidR="00513183" w:rsidRDefault="00000000">
      <w:pPr>
        <w:spacing w:line="360" w:lineRule="auto"/>
        <w:ind w:firstLineChars="200" w:firstLine="420"/>
      </w:pPr>
      <w:bookmarkStart w:id="14" w:name="_Hlk191990623"/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14:paraId="79A07859" w14:textId="77777777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注：在不引起混淆的情况下，本文件中“标准化文件”简称为“文件”。</w:t>
      </w:r>
    </w:p>
    <w:p w14:paraId="1C35DA62" w14:textId="77777777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本文件由北京华夏草业产业技术创新战略联盟提出并归口。</w:t>
      </w:r>
    </w:p>
    <w:p w14:paraId="59079261" w14:textId="77777777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本文件起草单位：中国科学院亚热带农业生态研究所，华南农业大学，贵州大学，湖北曼博瑞生物科技有限公司。</w:t>
      </w:r>
    </w:p>
    <w:p w14:paraId="12877699" w14:textId="78E03012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本文件主要起草人∶刘红南、白苗苗、李铁军、张永亮、杨富裕、刘君红、胡瑞仙、邢跃耀、何大</w:t>
      </w:r>
      <w:proofErr w:type="gramStart"/>
      <w:r>
        <w:rPr>
          <w:rFonts w:hint="eastAsia"/>
        </w:rPr>
        <w:t>彦</w:t>
      </w:r>
      <w:proofErr w:type="gramEnd"/>
      <w:r w:rsidR="0011005D">
        <w:rPr>
          <w:rFonts w:hint="eastAsia"/>
        </w:rPr>
        <w:t>。</w:t>
      </w:r>
    </w:p>
    <w:p w14:paraId="71DD7983" w14:textId="77777777" w:rsidR="00513183" w:rsidRDefault="00000000">
      <w:pPr>
        <w:spacing w:line="360" w:lineRule="auto"/>
        <w:ind w:firstLineChars="200" w:firstLine="420"/>
        <w:jc w:val="left"/>
      </w:pPr>
      <w:r>
        <w:rPr>
          <w:rFonts w:hint="eastAsia"/>
        </w:rPr>
        <w:t>本文件为首次发布。</w:t>
      </w:r>
    </w:p>
    <w:p w14:paraId="0527472D" w14:textId="77777777" w:rsidR="00513183" w:rsidRDefault="00000000">
      <w:pPr>
        <w:spacing w:line="360" w:lineRule="auto"/>
        <w:ind w:firstLineChars="200" w:firstLine="420"/>
        <w:jc w:val="left"/>
      </w:pPr>
      <w:r>
        <w:rPr>
          <w:rFonts w:hint="eastAsia"/>
        </w:rPr>
        <w:t>本文件的某些内容可能涉及专利。本文件的发布机构不承担识别这些专利的责任。</w:t>
      </w:r>
    </w:p>
    <w:bookmarkEnd w:id="14"/>
    <w:p w14:paraId="3FDCE1E2" w14:textId="77777777" w:rsidR="00513183" w:rsidRDefault="00513183">
      <w:pPr>
        <w:spacing w:line="360" w:lineRule="auto"/>
        <w:ind w:firstLineChars="200" w:firstLine="480"/>
        <w:jc w:val="left"/>
        <w:rPr>
          <w:sz w:val="24"/>
        </w:rPr>
        <w:sectPr w:rsidR="00513183">
          <w:headerReference w:type="default" r:id="rId8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14:paraId="2FBF6976" w14:textId="77777777" w:rsidR="00513183" w:rsidRDefault="00000000">
      <w:pPr>
        <w:spacing w:afterLines="100" w:after="312" w:line="360" w:lineRule="auto"/>
        <w:jc w:val="center"/>
        <w:rPr>
          <w:rFonts w:ascii="黑体" w:eastAsia="黑体" w:hAnsi="黑体" w:hint="eastAsia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 xml:space="preserve">发酵饲料桑饲用技术规程 </w:t>
      </w:r>
      <w:proofErr w:type="gramStart"/>
      <w:r>
        <w:rPr>
          <w:rFonts w:ascii="黑体" w:eastAsia="黑体" w:hAnsi="黑体" w:hint="eastAsia"/>
          <w:sz w:val="32"/>
          <w:szCs w:val="24"/>
        </w:rPr>
        <w:t>泌</w:t>
      </w:r>
      <w:proofErr w:type="gramEnd"/>
      <w:r>
        <w:rPr>
          <w:rFonts w:ascii="黑体" w:eastAsia="黑体" w:hAnsi="黑体" w:hint="eastAsia"/>
          <w:sz w:val="32"/>
          <w:szCs w:val="24"/>
        </w:rPr>
        <w:t>乳母猪</w:t>
      </w:r>
    </w:p>
    <w:p w14:paraId="79F876A3" w14:textId="50469F1B" w:rsidR="00513183" w:rsidRDefault="00000000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18" w:name="_Toc176548710"/>
      <w:bookmarkStart w:id="19" w:name="_Toc175908327"/>
      <w:r>
        <w:rPr>
          <w:rFonts w:hint="eastAsia"/>
          <w:b w:val="0"/>
          <w:bCs w:val="0"/>
          <w:sz w:val="21"/>
          <w:szCs w:val="21"/>
        </w:rPr>
        <w:t>1</w:t>
      </w:r>
      <w:r w:rsidR="008135BF"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范围</w:t>
      </w:r>
      <w:bookmarkEnd w:id="18"/>
      <w:bookmarkEnd w:id="19"/>
    </w:p>
    <w:p w14:paraId="584BF2AB" w14:textId="77777777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本文件规定了发酵饲料桑的术语和定义、原料采集、加工调制及使用方法等技术要求。</w:t>
      </w:r>
    </w:p>
    <w:p w14:paraId="74A97C4F" w14:textId="77777777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本文件适用于</w:t>
      </w:r>
      <w:proofErr w:type="gramStart"/>
      <w:r>
        <w:rPr>
          <w:rFonts w:hint="eastAsia"/>
        </w:rPr>
        <w:t>泌</w:t>
      </w:r>
      <w:proofErr w:type="gramEnd"/>
      <w:r>
        <w:rPr>
          <w:rFonts w:hint="eastAsia"/>
        </w:rPr>
        <w:t>乳母猪用发酵饲料桑养猪场或养殖户的使用。</w:t>
      </w:r>
    </w:p>
    <w:p w14:paraId="2512DC03" w14:textId="4052AE0B" w:rsidR="00513183" w:rsidRDefault="00000000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0" w:name="_Toc176548711"/>
      <w:r>
        <w:rPr>
          <w:rFonts w:hint="eastAsia"/>
          <w:b w:val="0"/>
          <w:bCs w:val="0"/>
          <w:sz w:val="21"/>
          <w:szCs w:val="21"/>
        </w:rPr>
        <w:t>2</w:t>
      </w:r>
      <w:r w:rsidR="008135BF"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规范性引用文件</w:t>
      </w:r>
      <w:bookmarkEnd w:id="20"/>
    </w:p>
    <w:p w14:paraId="5F8F1590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77DA13BB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中华人民共和国农业农村部公告饲料原料目录</w:t>
      </w:r>
    </w:p>
    <w:p w14:paraId="6679B864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中华人民共和国农业农村部公告饲料添加剂品种目录</w:t>
      </w:r>
    </w:p>
    <w:p w14:paraId="680EB959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 xml:space="preserve">GB 13078     </w:t>
      </w:r>
      <w:r>
        <w:rPr>
          <w:kern w:val="2"/>
          <w:sz w:val="21"/>
          <w:szCs w:val="21"/>
        </w:rPr>
        <w:t>饲料卫生标准</w:t>
      </w:r>
    </w:p>
    <w:p w14:paraId="3A45A11C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T/HXCY-017  </w:t>
      </w:r>
      <w:proofErr w:type="gramStart"/>
      <w:r>
        <w:rPr>
          <w:rFonts w:hint="eastAsia"/>
          <w:kern w:val="2"/>
          <w:sz w:val="21"/>
          <w:szCs w:val="21"/>
        </w:rPr>
        <w:t>构树干燥</w:t>
      </w:r>
      <w:proofErr w:type="gramEnd"/>
      <w:r>
        <w:rPr>
          <w:rFonts w:hint="eastAsia"/>
          <w:kern w:val="2"/>
          <w:sz w:val="21"/>
          <w:szCs w:val="21"/>
        </w:rPr>
        <w:t>调制技术规程</w:t>
      </w:r>
    </w:p>
    <w:p w14:paraId="024254AF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T/ESL 22002—2023</w:t>
      </w:r>
      <w:r>
        <w:rPr>
          <w:rFonts w:hint="eastAsia"/>
          <w:kern w:val="2"/>
          <w:sz w:val="21"/>
          <w:szCs w:val="21"/>
        </w:rPr>
        <w:t xml:space="preserve">  </w:t>
      </w:r>
      <w:r>
        <w:rPr>
          <w:rFonts w:hint="eastAsia"/>
          <w:kern w:val="2"/>
          <w:sz w:val="21"/>
          <w:szCs w:val="21"/>
        </w:rPr>
        <w:t>母猪精准营养与饲喂技术指南</w:t>
      </w:r>
    </w:p>
    <w:p w14:paraId="2C74AEBC" w14:textId="77777777" w:rsidR="00513183" w:rsidRDefault="00000000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1" w:name="_Toc176548712"/>
      <w:r>
        <w:rPr>
          <w:rFonts w:hint="eastAsia"/>
          <w:b w:val="0"/>
          <w:bCs w:val="0"/>
          <w:sz w:val="21"/>
          <w:szCs w:val="21"/>
        </w:rPr>
        <w:t>3</w:t>
      </w:r>
      <w:r>
        <w:rPr>
          <w:rFonts w:hint="eastAsia"/>
          <w:b w:val="0"/>
          <w:bCs w:val="0"/>
          <w:sz w:val="21"/>
          <w:szCs w:val="21"/>
        </w:rPr>
        <w:t>术语和定义</w:t>
      </w:r>
      <w:bookmarkEnd w:id="21"/>
    </w:p>
    <w:p w14:paraId="136036F8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下列术语和定义适用于本文件。</w:t>
      </w:r>
    </w:p>
    <w:p w14:paraId="6D29854F" w14:textId="77777777" w:rsidR="00513183" w:rsidRDefault="00000000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22" w:name="_Toc176548713"/>
      <w:r>
        <w:rPr>
          <w:rFonts w:hint="eastAsia"/>
          <w:b w:val="0"/>
          <w:bCs w:val="0"/>
          <w:sz w:val="21"/>
          <w:szCs w:val="21"/>
        </w:rPr>
        <w:t>3.1</w:t>
      </w:r>
      <w:r>
        <w:rPr>
          <w:rFonts w:hint="eastAsia"/>
          <w:b w:val="0"/>
          <w:bCs w:val="0"/>
          <w:sz w:val="21"/>
          <w:szCs w:val="21"/>
        </w:rPr>
        <w:t>饲料</w:t>
      </w:r>
      <w:proofErr w:type="gramStart"/>
      <w:r>
        <w:rPr>
          <w:rFonts w:hint="eastAsia"/>
          <w:b w:val="0"/>
          <w:bCs w:val="0"/>
          <w:sz w:val="21"/>
          <w:szCs w:val="21"/>
        </w:rPr>
        <w:t>桑原料</w:t>
      </w:r>
      <w:proofErr w:type="gramEnd"/>
      <w:r>
        <w:rPr>
          <w:rFonts w:hint="eastAsia"/>
          <w:b w:val="0"/>
          <w:bCs w:val="0"/>
          <w:sz w:val="21"/>
          <w:szCs w:val="21"/>
        </w:rPr>
        <w:t xml:space="preserve"> </w:t>
      </w:r>
      <w:bookmarkEnd w:id="22"/>
      <w:r>
        <w:rPr>
          <w:rFonts w:hint="eastAsia"/>
          <w:b w:val="0"/>
          <w:bCs w:val="0"/>
          <w:sz w:val="21"/>
          <w:szCs w:val="21"/>
        </w:rPr>
        <w:t>feed mulberry raw material</w:t>
      </w:r>
    </w:p>
    <w:p w14:paraId="6CEC10E5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符合中华人民共和国农业农村部公告</w:t>
      </w:r>
      <w:r>
        <w:rPr>
          <w:rFonts w:hint="eastAsia"/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饲料原料目录的桑科桑属植物桑的芽、叶及部分嫩枝条。</w:t>
      </w:r>
    </w:p>
    <w:p w14:paraId="3751224B" w14:textId="77777777" w:rsidR="00513183" w:rsidRDefault="00000000">
      <w:pPr>
        <w:pStyle w:val="a7"/>
        <w:spacing w:before="60"/>
        <w:jc w:val="left"/>
        <w:rPr>
          <w:rFonts w:eastAsia="等线"/>
          <w:color w:val="333333"/>
          <w:sz w:val="30"/>
          <w:szCs w:val="30"/>
          <w:shd w:val="clear" w:color="auto" w:fill="FFFFFF"/>
        </w:rPr>
      </w:pPr>
      <w:bookmarkStart w:id="23" w:name="_Toc176548714"/>
      <w:r>
        <w:rPr>
          <w:rFonts w:hint="eastAsia"/>
          <w:b w:val="0"/>
          <w:bCs w:val="0"/>
          <w:sz w:val="21"/>
          <w:szCs w:val="21"/>
        </w:rPr>
        <w:t xml:space="preserve">3.2 </w:t>
      </w:r>
      <w:r>
        <w:rPr>
          <w:rFonts w:hint="eastAsia"/>
          <w:b w:val="0"/>
          <w:bCs w:val="0"/>
          <w:sz w:val="21"/>
          <w:szCs w:val="21"/>
        </w:rPr>
        <w:t>发酵饲料桑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  <w:bookmarkEnd w:id="23"/>
      <w:r>
        <w:rPr>
          <w:rFonts w:hint="eastAsia"/>
          <w:b w:val="0"/>
          <w:bCs w:val="0"/>
          <w:sz w:val="21"/>
          <w:szCs w:val="21"/>
        </w:rPr>
        <w:t>fermented feed mulberry</w:t>
      </w:r>
    </w:p>
    <w:p w14:paraId="40EF7DD5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使用饲用酶制剂和微生物为发酵剂，将饲料</w:t>
      </w:r>
      <w:proofErr w:type="gramStart"/>
      <w:r>
        <w:rPr>
          <w:rFonts w:hint="eastAsia"/>
          <w:kern w:val="2"/>
          <w:sz w:val="21"/>
          <w:szCs w:val="21"/>
        </w:rPr>
        <w:t>桑原料</w:t>
      </w:r>
      <w:proofErr w:type="gramEnd"/>
      <w:r>
        <w:rPr>
          <w:rFonts w:hint="eastAsia"/>
          <w:kern w:val="2"/>
          <w:sz w:val="21"/>
          <w:szCs w:val="21"/>
        </w:rPr>
        <w:t>作为发酵底物，经过发酵处理、干燥、粉碎后加工制成的用于饲用的产品。</w:t>
      </w:r>
    </w:p>
    <w:p w14:paraId="72C6AB48" w14:textId="77777777" w:rsidR="00513183" w:rsidRDefault="00000000">
      <w:pPr>
        <w:pStyle w:val="a7"/>
        <w:spacing w:before="60"/>
        <w:jc w:val="left"/>
        <w:rPr>
          <w:rFonts w:eastAsia="等线"/>
          <w:color w:val="333333"/>
          <w:sz w:val="30"/>
          <w:szCs w:val="30"/>
          <w:shd w:val="clear" w:color="auto" w:fill="FFFFFF"/>
        </w:rPr>
      </w:pPr>
      <w:r>
        <w:rPr>
          <w:rFonts w:hint="eastAsia"/>
          <w:b w:val="0"/>
          <w:bCs w:val="0"/>
          <w:sz w:val="21"/>
          <w:szCs w:val="21"/>
        </w:rPr>
        <w:t xml:space="preserve">3.3 </w:t>
      </w:r>
      <w:proofErr w:type="gramStart"/>
      <w:r>
        <w:rPr>
          <w:rFonts w:hint="eastAsia"/>
          <w:b w:val="0"/>
          <w:bCs w:val="0"/>
          <w:sz w:val="21"/>
          <w:szCs w:val="21"/>
        </w:rPr>
        <w:t>泌</w:t>
      </w:r>
      <w:proofErr w:type="gramEnd"/>
      <w:r>
        <w:rPr>
          <w:rFonts w:hint="eastAsia"/>
          <w:b w:val="0"/>
          <w:bCs w:val="0"/>
          <w:sz w:val="21"/>
          <w:szCs w:val="21"/>
        </w:rPr>
        <w:t>乳母猪</w:t>
      </w:r>
      <w:r>
        <w:rPr>
          <w:rFonts w:hint="eastAsia"/>
          <w:b w:val="0"/>
          <w:bCs w:val="0"/>
          <w:sz w:val="21"/>
          <w:szCs w:val="21"/>
        </w:rPr>
        <w:t xml:space="preserve"> lactating pig</w:t>
      </w:r>
    </w:p>
    <w:p w14:paraId="1EDCD0F2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处于哺乳期，正在哺育仔猪的母猪。</w:t>
      </w:r>
    </w:p>
    <w:p w14:paraId="17F69DCA" w14:textId="77777777" w:rsidR="00513183" w:rsidRDefault="00000000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4" w:name="_Toc176548716"/>
      <w:r>
        <w:rPr>
          <w:rFonts w:hint="eastAsia"/>
          <w:b w:val="0"/>
          <w:bCs w:val="0"/>
          <w:sz w:val="21"/>
          <w:szCs w:val="21"/>
        </w:rPr>
        <w:t xml:space="preserve">4 </w:t>
      </w:r>
      <w:bookmarkEnd w:id="24"/>
      <w:r>
        <w:rPr>
          <w:rFonts w:hint="eastAsia"/>
          <w:b w:val="0"/>
          <w:bCs w:val="0"/>
          <w:sz w:val="21"/>
          <w:szCs w:val="21"/>
        </w:rPr>
        <w:t>原料采集</w:t>
      </w:r>
    </w:p>
    <w:p w14:paraId="45A4E01E" w14:textId="77777777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饲料</w:t>
      </w:r>
      <w:proofErr w:type="gramStart"/>
      <w:r>
        <w:rPr>
          <w:rFonts w:hint="eastAsia"/>
        </w:rPr>
        <w:t>桑原料</w:t>
      </w:r>
      <w:proofErr w:type="gramEnd"/>
      <w:r>
        <w:rPr>
          <w:rFonts w:hint="eastAsia"/>
        </w:rPr>
        <w:t>应符合</w:t>
      </w:r>
      <w:r>
        <w:rPr>
          <w:rFonts w:hint="eastAsia"/>
        </w:rPr>
        <w:t>GB 13078</w:t>
      </w:r>
      <w:r>
        <w:rPr>
          <w:rFonts w:hint="eastAsia"/>
        </w:rPr>
        <w:t>的规定。饲料桑株高为</w:t>
      </w:r>
      <w:r>
        <w:rPr>
          <w:rFonts w:hint="eastAsia"/>
        </w:rPr>
        <w:t>70 cm~100 cm</w:t>
      </w:r>
      <w:r>
        <w:rPr>
          <w:rFonts w:hint="eastAsia"/>
        </w:rPr>
        <w:t>时，采集无农药、无病虫害且新鲜的饲料桑的芽、叶及部分嫩枝条，留茬高度为</w:t>
      </w:r>
      <w:r>
        <w:rPr>
          <w:rFonts w:hint="eastAsia"/>
        </w:rPr>
        <w:t>10 cm~15 cm</w:t>
      </w:r>
      <w:r>
        <w:rPr>
          <w:rFonts w:hint="eastAsia"/>
        </w:rPr>
        <w:t>，收获地上部分作为原料。</w:t>
      </w:r>
    </w:p>
    <w:p w14:paraId="6B1005C1" w14:textId="77777777" w:rsidR="00513183" w:rsidRDefault="00000000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5" w:name="_Toc176548717"/>
      <w:r>
        <w:rPr>
          <w:rFonts w:hint="eastAsia"/>
          <w:b w:val="0"/>
          <w:bCs w:val="0"/>
          <w:sz w:val="21"/>
          <w:szCs w:val="21"/>
        </w:rPr>
        <w:t xml:space="preserve">5 </w:t>
      </w:r>
      <w:bookmarkEnd w:id="25"/>
      <w:r>
        <w:rPr>
          <w:rFonts w:hint="eastAsia"/>
          <w:b w:val="0"/>
          <w:bCs w:val="0"/>
          <w:sz w:val="21"/>
          <w:szCs w:val="21"/>
        </w:rPr>
        <w:t>加工调制</w:t>
      </w:r>
    </w:p>
    <w:p w14:paraId="037FDF3B" w14:textId="4B2711C8" w:rsidR="00513183" w:rsidRDefault="00000000" w:rsidP="00A0303E">
      <w:pPr>
        <w:spacing w:line="360" w:lineRule="auto"/>
      </w:pPr>
      <w:r>
        <w:rPr>
          <w:rFonts w:hint="eastAsia"/>
        </w:rPr>
        <w:t>5.1</w:t>
      </w:r>
      <w:r>
        <w:rPr>
          <w:rFonts w:hint="eastAsia"/>
        </w:rPr>
        <w:t>发酵：饲料桑粉碎成</w:t>
      </w:r>
      <w:r>
        <w:rPr>
          <w:rFonts w:hint="eastAsia"/>
        </w:rPr>
        <w:t>1 cm~3 cm</w:t>
      </w:r>
      <w:r>
        <w:rPr>
          <w:rFonts w:hint="eastAsia"/>
        </w:rPr>
        <w:t>长度，与植物乳杆菌、布氏乳杆菌、乳酸片球菌、嗜酸乳杆菌、</w:t>
      </w:r>
      <w:proofErr w:type="gramStart"/>
      <w:r>
        <w:rPr>
          <w:rFonts w:hint="eastAsia"/>
        </w:rPr>
        <w:t>粪肠球菌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屎肠球菌</w:t>
      </w:r>
      <w:proofErr w:type="gramEnd"/>
      <w:r>
        <w:rPr>
          <w:rFonts w:hint="eastAsia"/>
        </w:rPr>
        <w:t>、副干酪乳酸菌、青春双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杆菌、纤维素酶、木聚糖酶制成的酶菌混合菌液充分混匀，塑料膜密封打包，进行固态厌氧发酵，有效活菌数≥</w:t>
      </w:r>
      <w:r>
        <w:rPr>
          <w:rFonts w:hint="eastAsia"/>
        </w:rPr>
        <w:t>1</w:t>
      </w:r>
      <w:r>
        <w:t>×10</w:t>
      </w:r>
      <w:r>
        <w:rPr>
          <w:rFonts w:hint="eastAsia"/>
          <w:vertAlign w:val="superscript"/>
        </w:rPr>
        <w:t xml:space="preserve">11 </w:t>
      </w:r>
      <w:r>
        <w:rPr>
          <w:rFonts w:hint="eastAsia"/>
        </w:rPr>
        <w:t>CFU/g</w:t>
      </w:r>
      <w:r>
        <w:rPr>
          <w:rFonts w:hint="eastAsia"/>
        </w:rPr>
        <w:t>，</w:t>
      </w:r>
      <w:proofErr w:type="gramStart"/>
      <w:r>
        <w:rPr>
          <w:rFonts w:hint="eastAsia"/>
        </w:rPr>
        <w:t>酶活</w:t>
      </w:r>
      <w:proofErr w:type="gramEnd"/>
      <w:r>
        <w:rPr>
          <w:rFonts w:hint="eastAsia"/>
        </w:rPr>
        <w:t>6000U/g</w:t>
      </w:r>
      <w:r>
        <w:rPr>
          <w:rFonts w:hint="eastAsia"/>
        </w:rPr>
        <w:t>，自然温度下，发酵时长为</w:t>
      </w:r>
      <w:r>
        <w:rPr>
          <w:rFonts w:hint="eastAsia"/>
        </w:rPr>
        <w:t>3</w:t>
      </w:r>
      <w:r>
        <w:rPr>
          <w:rFonts w:hint="eastAsia"/>
        </w:rPr>
        <w:t>个月。</w:t>
      </w:r>
    </w:p>
    <w:p w14:paraId="5054C8EF" w14:textId="2D7531B1" w:rsidR="00513183" w:rsidRDefault="00000000" w:rsidP="00A0303E">
      <w:pPr>
        <w:spacing w:line="360" w:lineRule="auto"/>
      </w:pPr>
      <w:r>
        <w:rPr>
          <w:rFonts w:hint="eastAsia"/>
        </w:rPr>
        <w:t>5.2</w:t>
      </w:r>
      <w:r>
        <w:rPr>
          <w:rFonts w:hint="eastAsia"/>
        </w:rPr>
        <w:t>全</w:t>
      </w:r>
      <w:proofErr w:type="gramStart"/>
      <w:r>
        <w:rPr>
          <w:rFonts w:hint="eastAsia"/>
        </w:rPr>
        <w:t>混合日</w:t>
      </w:r>
      <w:proofErr w:type="gramEnd"/>
      <w:r>
        <w:rPr>
          <w:rFonts w:hint="eastAsia"/>
        </w:rPr>
        <w:t>粮配制：将发酵饲料桑干粉与粗饲料、精饲料及饲料添加剂等充分混合调制成水分含量在</w:t>
      </w:r>
      <w:r>
        <w:rPr>
          <w:rFonts w:hint="eastAsia"/>
        </w:rPr>
        <w:t>40%</w:t>
      </w:r>
      <w:r w:rsidR="00433637">
        <w:rPr>
          <w:rFonts w:hint="eastAsia"/>
        </w:rPr>
        <w:t xml:space="preserve"> </w:t>
      </w:r>
      <w:r>
        <w:rPr>
          <w:rFonts w:hint="eastAsia"/>
        </w:rPr>
        <w:t>~</w:t>
      </w:r>
      <w:r w:rsidR="00433637">
        <w:rPr>
          <w:rFonts w:hint="eastAsia"/>
        </w:rPr>
        <w:t xml:space="preserve"> </w:t>
      </w:r>
      <w:r>
        <w:rPr>
          <w:rFonts w:hint="eastAsia"/>
        </w:rPr>
        <w:t>50%</w:t>
      </w:r>
      <w:r>
        <w:rPr>
          <w:rFonts w:hint="eastAsia"/>
        </w:rPr>
        <w:t>的全</w:t>
      </w:r>
      <w:proofErr w:type="gramStart"/>
      <w:r>
        <w:rPr>
          <w:rFonts w:hint="eastAsia"/>
        </w:rPr>
        <w:t>混合日</w:t>
      </w:r>
      <w:proofErr w:type="gramEnd"/>
      <w:r>
        <w:rPr>
          <w:rFonts w:hint="eastAsia"/>
        </w:rPr>
        <w:t>粮。饲料添加剂应符合中华人民共和国农业农村部公告</w:t>
      </w:r>
      <w:r>
        <w:rPr>
          <w:rFonts w:hint="eastAsia"/>
        </w:rPr>
        <w:t xml:space="preserve"> </w:t>
      </w:r>
      <w:r>
        <w:rPr>
          <w:rFonts w:hint="eastAsia"/>
        </w:rPr>
        <w:t>饲料添加剂目录的要求。</w:t>
      </w:r>
    </w:p>
    <w:p w14:paraId="78497881" w14:textId="6A54FDB6" w:rsidR="00513183" w:rsidRDefault="00000000" w:rsidP="00A0303E">
      <w:pPr>
        <w:spacing w:line="360" w:lineRule="auto"/>
      </w:pPr>
      <w:r>
        <w:rPr>
          <w:rFonts w:hint="eastAsia"/>
        </w:rPr>
        <w:t>5.3</w:t>
      </w:r>
      <w:r>
        <w:rPr>
          <w:rFonts w:hint="eastAsia"/>
        </w:rPr>
        <w:t>制粒：配置好的全</w:t>
      </w:r>
      <w:proofErr w:type="gramStart"/>
      <w:r>
        <w:rPr>
          <w:rFonts w:hint="eastAsia"/>
        </w:rPr>
        <w:t>混合日粮通过</w:t>
      </w:r>
      <w:proofErr w:type="gramEnd"/>
      <w:r>
        <w:rPr>
          <w:rFonts w:hint="eastAsia"/>
        </w:rPr>
        <w:t>调质（温度</w:t>
      </w:r>
      <w:r>
        <w:rPr>
          <w:rFonts w:hint="eastAsia"/>
        </w:rPr>
        <w:t>75</w:t>
      </w:r>
      <w:r w:rsidR="00433637">
        <w:rPr>
          <w:rFonts w:hint="eastAsia"/>
        </w:rPr>
        <w:t xml:space="preserve"> </w:t>
      </w:r>
      <w:r>
        <w:rPr>
          <w:rFonts w:hint="eastAsia"/>
        </w:rPr>
        <w:t>~</w:t>
      </w:r>
      <w:r w:rsidR="00433637">
        <w:rPr>
          <w:rFonts w:hint="eastAsia"/>
        </w:rPr>
        <w:t xml:space="preserve"> </w:t>
      </w:r>
      <w:r>
        <w:rPr>
          <w:rFonts w:hint="eastAsia"/>
        </w:rPr>
        <w:t>95</w:t>
      </w:r>
      <w:r>
        <w:t>℃</w:t>
      </w:r>
      <w:r>
        <w:rPr>
          <w:rFonts w:hint="eastAsia"/>
        </w:rPr>
        <w:t>，含水量</w:t>
      </w:r>
      <w:r>
        <w:rPr>
          <w:rFonts w:hint="eastAsia"/>
        </w:rPr>
        <w:t>16%</w:t>
      </w:r>
      <w:r w:rsidR="00433637">
        <w:rPr>
          <w:rFonts w:hint="eastAsia"/>
        </w:rPr>
        <w:t xml:space="preserve"> </w:t>
      </w:r>
      <w:r>
        <w:rPr>
          <w:rFonts w:hint="eastAsia"/>
        </w:rPr>
        <w:t>~</w:t>
      </w:r>
      <w:r w:rsidR="00433637">
        <w:rPr>
          <w:rFonts w:hint="eastAsia"/>
        </w:rPr>
        <w:t xml:space="preserve"> </w:t>
      </w:r>
      <w:r>
        <w:rPr>
          <w:rFonts w:hint="eastAsia"/>
        </w:rPr>
        <w:t>18%</w:t>
      </w:r>
      <w:r>
        <w:rPr>
          <w:rFonts w:hint="eastAsia"/>
        </w:rPr>
        <w:t>）、制粒、冷却干燥处理制成颗粒直径为</w:t>
      </w:r>
      <w:r>
        <w:rPr>
          <w:rFonts w:hint="eastAsia"/>
        </w:rPr>
        <w:t>4 cm</w:t>
      </w:r>
      <w:r w:rsidR="00433637">
        <w:rPr>
          <w:rFonts w:hint="eastAsia"/>
        </w:rPr>
        <w:t xml:space="preserve"> </w:t>
      </w:r>
      <w:r>
        <w:rPr>
          <w:rFonts w:hint="eastAsia"/>
        </w:rPr>
        <w:t>~</w:t>
      </w:r>
      <w:r w:rsidR="00433637">
        <w:rPr>
          <w:rFonts w:hint="eastAsia"/>
        </w:rPr>
        <w:t xml:space="preserve"> </w:t>
      </w:r>
      <w:r>
        <w:rPr>
          <w:rFonts w:hint="eastAsia"/>
        </w:rPr>
        <w:t>6 cm</w:t>
      </w:r>
      <w:r>
        <w:rPr>
          <w:rFonts w:hint="eastAsia"/>
        </w:rPr>
        <w:t>，含水量</w:t>
      </w:r>
      <w:r>
        <w:rPr>
          <w:rFonts w:hint="eastAsia"/>
        </w:rPr>
        <w:t>12%</w:t>
      </w:r>
      <w:r w:rsidR="00433637">
        <w:rPr>
          <w:rFonts w:hint="eastAsia"/>
        </w:rPr>
        <w:t xml:space="preserve"> </w:t>
      </w:r>
      <w:r>
        <w:rPr>
          <w:rFonts w:hint="eastAsia"/>
        </w:rPr>
        <w:t>~</w:t>
      </w:r>
      <w:r w:rsidR="00433637">
        <w:rPr>
          <w:rFonts w:hint="eastAsia"/>
        </w:rPr>
        <w:t xml:space="preserve"> </w:t>
      </w:r>
      <w:r>
        <w:rPr>
          <w:rFonts w:hint="eastAsia"/>
        </w:rPr>
        <w:t>14%</w:t>
      </w:r>
      <w:r>
        <w:rPr>
          <w:rFonts w:hint="eastAsia"/>
        </w:rPr>
        <w:t>的</w:t>
      </w:r>
      <w:proofErr w:type="gramStart"/>
      <w:r>
        <w:rPr>
          <w:rFonts w:hint="eastAsia"/>
        </w:rPr>
        <w:t>泌</w:t>
      </w:r>
      <w:proofErr w:type="gramEnd"/>
      <w:r>
        <w:rPr>
          <w:rFonts w:hint="eastAsia"/>
        </w:rPr>
        <w:t>乳母猪饲料产品。</w:t>
      </w:r>
    </w:p>
    <w:p w14:paraId="7E50143D" w14:textId="77777777" w:rsidR="00513183" w:rsidRDefault="00000000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6" w:name="_Toc175908336"/>
      <w:r>
        <w:rPr>
          <w:rFonts w:hint="eastAsia"/>
          <w:b w:val="0"/>
          <w:bCs w:val="0"/>
          <w:sz w:val="21"/>
          <w:szCs w:val="21"/>
        </w:rPr>
        <w:t xml:space="preserve">6 </w:t>
      </w:r>
      <w:r>
        <w:rPr>
          <w:rFonts w:hint="eastAsia"/>
          <w:b w:val="0"/>
          <w:bCs w:val="0"/>
          <w:sz w:val="21"/>
          <w:szCs w:val="21"/>
        </w:rPr>
        <w:t>使用方法</w:t>
      </w:r>
    </w:p>
    <w:p w14:paraId="13BB9674" w14:textId="77777777" w:rsidR="00513183" w:rsidRDefault="00000000" w:rsidP="00A0303E">
      <w:pPr>
        <w:spacing w:line="360" w:lineRule="auto"/>
      </w:pPr>
      <w:r>
        <w:rPr>
          <w:rFonts w:hint="eastAsia"/>
        </w:rPr>
        <w:t>6.1</w:t>
      </w:r>
      <w:r>
        <w:rPr>
          <w:rFonts w:hint="eastAsia"/>
        </w:rPr>
        <w:t>使用阶段：主要用于</w:t>
      </w:r>
      <w:proofErr w:type="gramStart"/>
      <w:r>
        <w:rPr>
          <w:rFonts w:hint="eastAsia"/>
        </w:rPr>
        <w:t>泌</w:t>
      </w:r>
      <w:proofErr w:type="gramEnd"/>
      <w:r>
        <w:rPr>
          <w:rFonts w:hint="eastAsia"/>
        </w:rPr>
        <w:t>乳母猪的整个哺乳期，从分娩前</w:t>
      </w:r>
      <w:r>
        <w:rPr>
          <w:rFonts w:hint="eastAsia"/>
        </w:rPr>
        <w:t>1</w:t>
      </w:r>
      <w:r>
        <w:rPr>
          <w:rFonts w:hint="eastAsia"/>
        </w:rPr>
        <w:t>周开始饲喂，让母猪有一个适应过程。</w:t>
      </w:r>
    </w:p>
    <w:p w14:paraId="0F62542C" w14:textId="2044AB3F" w:rsidR="00513183" w:rsidRDefault="00000000" w:rsidP="00A0303E">
      <w:pPr>
        <w:spacing w:line="360" w:lineRule="auto"/>
      </w:pPr>
      <w:r>
        <w:rPr>
          <w:rFonts w:hint="eastAsia"/>
        </w:rPr>
        <w:t>6.2</w:t>
      </w:r>
      <w:r>
        <w:rPr>
          <w:rFonts w:hint="eastAsia"/>
        </w:rPr>
        <w:t>替代豆</w:t>
      </w:r>
      <w:proofErr w:type="gramStart"/>
      <w:r>
        <w:rPr>
          <w:rFonts w:hint="eastAsia"/>
        </w:rPr>
        <w:t>粕</w:t>
      </w:r>
      <w:proofErr w:type="gramEnd"/>
      <w:r>
        <w:rPr>
          <w:rFonts w:hint="eastAsia"/>
        </w:rPr>
        <w:t>：根据母猪的体重、</w:t>
      </w:r>
      <w:proofErr w:type="gramStart"/>
      <w:r>
        <w:rPr>
          <w:rFonts w:hint="eastAsia"/>
        </w:rPr>
        <w:t>泌</w:t>
      </w:r>
      <w:proofErr w:type="gramEnd"/>
      <w:r>
        <w:rPr>
          <w:rFonts w:hint="eastAsia"/>
        </w:rPr>
        <w:t>乳量及实际饲养情况，发酵饲料桑在泌乳母猪日粮中的豆</w:t>
      </w:r>
      <w:proofErr w:type="gramStart"/>
      <w:r>
        <w:rPr>
          <w:rFonts w:hint="eastAsia"/>
        </w:rPr>
        <w:t>粕</w:t>
      </w:r>
      <w:proofErr w:type="gramEnd"/>
      <w:r>
        <w:rPr>
          <w:rFonts w:hint="eastAsia"/>
        </w:rPr>
        <w:t>替代比例一般为</w:t>
      </w:r>
      <w:r>
        <w:rPr>
          <w:rFonts w:hint="eastAsia"/>
        </w:rPr>
        <w:t>2%</w:t>
      </w:r>
      <w:r w:rsidR="00433637">
        <w:rPr>
          <w:rFonts w:hint="eastAsia"/>
        </w:rPr>
        <w:t xml:space="preserve"> </w:t>
      </w:r>
      <w:r w:rsidR="00433637">
        <w:rPr>
          <w:rFonts w:hint="eastAsia"/>
        </w:rPr>
        <w:t>~</w:t>
      </w:r>
      <w:r w:rsidR="00433637">
        <w:rPr>
          <w:rFonts w:hint="eastAsia"/>
        </w:rPr>
        <w:t xml:space="preserve"> </w:t>
      </w:r>
      <w:r>
        <w:rPr>
          <w:rFonts w:hint="eastAsia"/>
        </w:rPr>
        <w:t>8%</w:t>
      </w:r>
      <w:r>
        <w:rPr>
          <w:rFonts w:hint="eastAsia"/>
        </w:rPr>
        <w:t>。在使用初期，应逐渐增加添加比例，让母猪有一个适应过程。发酵饲料桑饲喂量见附录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14:paraId="3EB75D1C" w14:textId="77777777" w:rsidR="00513183" w:rsidRDefault="00000000">
      <w:r>
        <w:rPr>
          <w:rFonts w:hint="eastAsia"/>
        </w:rPr>
        <w:br w:type="page"/>
      </w:r>
    </w:p>
    <w:p w14:paraId="570224E2" w14:textId="77777777" w:rsidR="00513183" w:rsidRPr="00433637" w:rsidRDefault="00000000">
      <w:pPr>
        <w:spacing w:line="360" w:lineRule="auto"/>
        <w:jc w:val="center"/>
        <w:rPr>
          <w:b/>
          <w:bCs/>
        </w:rPr>
      </w:pPr>
      <w:r w:rsidRPr="00433637">
        <w:rPr>
          <w:rFonts w:hint="eastAsia"/>
          <w:b/>
          <w:bCs/>
        </w:rPr>
        <w:t>附录</w:t>
      </w:r>
      <w:r w:rsidRPr="00433637">
        <w:rPr>
          <w:rFonts w:hint="eastAsia"/>
          <w:b/>
          <w:bCs/>
        </w:rPr>
        <w:t>A</w:t>
      </w:r>
    </w:p>
    <w:bookmarkEnd w:id="26"/>
    <w:p w14:paraId="3F829F0C" w14:textId="77777777" w:rsidR="00513183" w:rsidRPr="00433637" w:rsidRDefault="00000000">
      <w:pPr>
        <w:spacing w:line="360" w:lineRule="auto"/>
        <w:ind w:firstLineChars="1300" w:firstLine="2741"/>
        <w:rPr>
          <w:b/>
          <w:bCs/>
        </w:rPr>
      </w:pPr>
      <w:r w:rsidRPr="00433637">
        <w:rPr>
          <w:rFonts w:hint="eastAsia"/>
          <w:b/>
          <w:bCs/>
        </w:rPr>
        <w:t>表</w:t>
      </w:r>
      <w:r w:rsidRPr="00433637">
        <w:rPr>
          <w:rFonts w:hint="eastAsia"/>
          <w:b/>
          <w:bCs/>
        </w:rPr>
        <w:t xml:space="preserve">A.1 </w:t>
      </w:r>
      <w:r w:rsidRPr="00433637">
        <w:rPr>
          <w:rFonts w:hint="eastAsia"/>
          <w:b/>
          <w:bCs/>
        </w:rPr>
        <w:t>发酵饲料桑参考饲喂量</w:t>
      </w:r>
    </w:p>
    <w:tbl>
      <w:tblPr>
        <w:tblStyle w:val="a9"/>
        <w:tblW w:w="8359" w:type="dxa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2127"/>
      </w:tblGrid>
      <w:tr w:rsidR="00513183" w14:paraId="65DAF8D1" w14:textId="77777777" w:rsidTr="00433637">
        <w:trPr>
          <w:jc w:val="center"/>
        </w:trPr>
        <w:tc>
          <w:tcPr>
            <w:tcW w:w="2972" w:type="dxa"/>
          </w:tcPr>
          <w:p w14:paraId="3E7B3C62" w14:textId="77777777" w:rsidR="00513183" w:rsidRPr="00433637" w:rsidRDefault="00000000">
            <w:pPr>
              <w:spacing w:line="360" w:lineRule="auto"/>
              <w:jc w:val="center"/>
              <w:rPr>
                <w:b/>
                <w:bCs/>
              </w:rPr>
            </w:pPr>
            <w:r w:rsidRPr="00433637">
              <w:rPr>
                <w:rFonts w:hint="eastAsia"/>
                <w:b/>
                <w:bCs/>
              </w:rPr>
              <w:t>生理阶段</w:t>
            </w:r>
          </w:p>
        </w:tc>
        <w:tc>
          <w:tcPr>
            <w:tcW w:w="3260" w:type="dxa"/>
          </w:tcPr>
          <w:p w14:paraId="2CC711D9" w14:textId="77777777" w:rsidR="00513183" w:rsidRPr="00433637" w:rsidRDefault="00000000">
            <w:pPr>
              <w:spacing w:line="360" w:lineRule="auto"/>
              <w:jc w:val="center"/>
              <w:rPr>
                <w:b/>
                <w:bCs/>
              </w:rPr>
            </w:pPr>
            <w:r w:rsidRPr="00433637">
              <w:rPr>
                <w:rFonts w:hint="eastAsia"/>
                <w:b/>
                <w:bCs/>
              </w:rPr>
              <w:t>饲喂量（</w:t>
            </w:r>
            <w:r w:rsidRPr="00433637">
              <w:rPr>
                <w:rFonts w:hint="eastAsia"/>
                <w:b/>
                <w:bCs/>
              </w:rPr>
              <w:t>kg/</w:t>
            </w:r>
            <w:r w:rsidRPr="00433637">
              <w:rPr>
                <w:rFonts w:hint="eastAsia"/>
                <w:b/>
                <w:bCs/>
              </w:rPr>
              <w:t>天）</w:t>
            </w:r>
          </w:p>
        </w:tc>
        <w:tc>
          <w:tcPr>
            <w:tcW w:w="2127" w:type="dxa"/>
          </w:tcPr>
          <w:p w14:paraId="5B4AF67E" w14:textId="77777777" w:rsidR="00513183" w:rsidRPr="00433637" w:rsidRDefault="00000000">
            <w:pPr>
              <w:spacing w:line="360" w:lineRule="auto"/>
              <w:jc w:val="center"/>
              <w:rPr>
                <w:b/>
                <w:bCs/>
              </w:rPr>
            </w:pPr>
            <w:r w:rsidRPr="00433637">
              <w:rPr>
                <w:rFonts w:hint="eastAsia"/>
                <w:b/>
                <w:bCs/>
              </w:rPr>
              <w:t>日粮中比例（</w:t>
            </w:r>
            <w:r w:rsidRPr="00433637">
              <w:rPr>
                <w:rFonts w:hint="eastAsia"/>
                <w:b/>
                <w:bCs/>
              </w:rPr>
              <w:t>%</w:t>
            </w:r>
            <w:r w:rsidRPr="00433637">
              <w:rPr>
                <w:rFonts w:hint="eastAsia"/>
                <w:b/>
                <w:bCs/>
              </w:rPr>
              <w:t>）</w:t>
            </w:r>
          </w:p>
        </w:tc>
      </w:tr>
      <w:tr w:rsidR="00513183" w14:paraId="4B0A0E2D" w14:textId="77777777" w:rsidTr="00433637">
        <w:trPr>
          <w:jc w:val="center"/>
        </w:trPr>
        <w:tc>
          <w:tcPr>
            <w:tcW w:w="2972" w:type="dxa"/>
            <w:vAlign w:val="center"/>
          </w:tcPr>
          <w:p w14:paraId="269931E5" w14:textId="77777777" w:rsidR="00513183" w:rsidRDefault="00000000" w:rsidP="00A0303E">
            <w:pPr>
              <w:spacing w:line="360" w:lineRule="auto"/>
              <w:jc w:val="left"/>
            </w:pPr>
            <w:r>
              <w:rPr>
                <w:rFonts w:hint="eastAsia"/>
              </w:rPr>
              <w:t>分娩前</w:t>
            </w:r>
            <w:r>
              <w:rPr>
                <w:rFonts w:hint="eastAsia"/>
              </w:rPr>
              <w:t>7 d</w:t>
            </w:r>
          </w:p>
        </w:tc>
        <w:tc>
          <w:tcPr>
            <w:tcW w:w="3260" w:type="dxa"/>
          </w:tcPr>
          <w:p w14:paraId="50DD66BA" w14:textId="77777777" w:rsidR="0051318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 kg~3 kg</w:t>
            </w:r>
            <w:r>
              <w:rPr>
                <w:rFonts w:hint="eastAsia"/>
              </w:rPr>
              <w:t>，临产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天投喂量逐渐减少</w:t>
            </w:r>
          </w:p>
        </w:tc>
        <w:tc>
          <w:tcPr>
            <w:tcW w:w="2127" w:type="dxa"/>
            <w:vMerge w:val="restart"/>
            <w:vAlign w:val="center"/>
          </w:tcPr>
          <w:p w14:paraId="03E57467" w14:textId="5C10C872" w:rsidR="0051318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2%</w:t>
            </w:r>
            <w:r w:rsidR="004336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~</w:t>
            </w:r>
            <w:r w:rsidR="004336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8%</w:t>
            </w:r>
          </w:p>
        </w:tc>
      </w:tr>
      <w:tr w:rsidR="00513183" w14:paraId="00361AF4" w14:textId="77777777" w:rsidTr="00433637">
        <w:trPr>
          <w:jc w:val="center"/>
        </w:trPr>
        <w:tc>
          <w:tcPr>
            <w:tcW w:w="2972" w:type="dxa"/>
            <w:vAlign w:val="center"/>
          </w:tcPr>
          <w:p w14:paraId="0696910D" w14:textId="77777777" w:rsidR="00513183" w:rsidRDefault="00000000" w:rsidP="00A0303E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泌</w:t>
            </w:r>
            <w:proofErr w:type="gramEnd"/>
            <w:r>
              <w:rPr>
                <w:rFonts w:hint="eastAsia"/>
              </w:rPr>
              <w:t>乳前期（分娩</w:t>
            </w:r>
            <w:r>
              <w:rPr>
                <w:rFonts w:hint="eastAsia"/>
              </w:rPr>
              <w:t>0~7 d</w:t>
            </w:r>
            <w:r>
              <w:rPr>
                <w:rFonts w:hint="eastAsia"/>
              </w:rPr>
              <w:t>）</w:t>
            </w:r>
          </w:p>
        </w:tc>
        <w:tc>
          <w:tcPr>
            <w:tcW w:w="3260" w:type="dxa"/>
          </w:tcPr>
          <w:p w14:paraId="1F63274C" w14:textId="214F88BF" w:rsidR="00513183" w:rsidRDefault="00000000">
            <w:pPr>
              <w:spacing w:line="360" w:lineRule="auto"/>
            </w:pPr>
            <w:r>
              <w:rPr>
                <w:rFonts w:hint="eastAsia"/>
              </w:rPr>
              <w:t>分娩当日</w:t>
            </w:r>
            <w:r>
              <w:rPr>
                <w:rFonts w:hint="eastAsia"/>
              </w:rPr>
              <w:t>0.5 kg</w:t>
            </w:r>
            <w:r w:rsidR="004336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~</w:t>
            </w:r>
            <w:r w:rsidR="004336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 kg</w:t>
            </w:r>
            <w:r>
              <w:rPr>
                <w:rFonts w:hint="eastAsia"/>
              </w:rPr>
              <w:t>，随后每天增加</w:t>
            </w:r>
            <w:r>
              <w:rPr>
                <w:rFonts w:hint="eastAsia"/>
              </w:rPr>
              <w:t>1 kg</w:t>
            </w:r>
            <w:r>
              <w:rPr>
                <w:rFonts w:hint="eastAsia"/>
              </w:rPr>
              <w:t>，第</w:t>
            </w:r>
            <w:r>
              <w:rPr>
                <w:rFonts w:hint="eastAsia"/>
              </w:rPr>
              <w:t>7 d</w:t>
            </w:r>
            <w:r>
              <w:rPr>
                <w:rFonts w:hint="eastAsia"/>
              </w:rPr>
              <w:t>后自由采食</w:t>
            </w:r>
          </w:p>
        </w:tc>
        <w:tc>
          <w:tcPr>
            <w:tcW w:w="2127" w:type="dxa"/>
            <w:vMerge/>
          </w:tcPr>
          <w:p w14:paraId="53AC4CB0" w14:textId="77777777" w:rsidR="00513183" w:rsidRDefault="00513183">
            <w:pPr>
              <w:spacing w:line="360" w:lineRule="auto"/>
              <w:jc w:val="center"/>
            </w:pPr>
          </w:p>
        </w:tc>
      </w:tr>
      <w:tr w:rsidR="00513183" w14:paraId="19A5F47C" w14:textId="77777777" w:rsidTr="00433637">
        <w:trPr>
          <w:jc w:val="center"/>
        </w:trPr>
        <w:tc>
          <w:tcPr>
            <w:tcW w:w="2972" w:type="dxa"/>
            <w:vAlign w:val="center"/>
          </w:tcPr>
          <w:p w14:paraId="75F936E7" w14:textId="77777777" w:rsidR="00513183" w:rsidRDefault="00000000" w:rsidP="00A0303E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泌</w:t>
            </w:r>
            <w:proofErr w:type="gramEnd"/>
            <w:r>
              <w:rPr>
                <w:rFonts w:hint="eastAsia"/>
              </w:rPr>
              <w:t>乳后期（分娩</w:t>
            </w:r>
            <w:r>
              <w:rPr>
                <w:rFonts w:hint="eastAsia"/>
              </w:rPr>
              <w:t>8 d</w:t>
            </w:r>
            <w:r>
              <w:rPr>
                <w:rFonts w:hint="eastAsia"/>
              </w:rPr>
              <w:t>至断奶）</w:t>
            </w:r>
          </w:p>
        </w:tc>
        <w:tc>
          <w:tcPr>
            <w:tcW w:w="3260" w:type="dxa"/>
            <w:vAlign w:val="center"/>
          </w:tcPr>
          <w:p w14:paraId="0AADEB0F" w14:textId="4F0B3ED5" w:rsidR="0051318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自由采食，约</w:t>
            </w:r>
            <w:r>
              <w:rPr>
                <w:rFonts w:hint="eastAsia"/>
              </w:rPr>
              <w:t>6.5 kg</w:t>
            </w:r>
            <w:r w:rsidR="004336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~</w:t>
            </w:r>
            <w:r w:rsidR="004336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7.5 kg</w:t>
            </w:r>
          </w:p>
        </w:tc>
        <w:tc>
          <w:tcPr>
            <w:tcW w:w="2127" w:type="dxa"/>
            <w:vMerge/>
          </w:tcPr>
          <w:p w14:paraId="16E54992" w14:textId="77777777" w:rsidR="00513183" w:rsidRDefault="00513183">
            <w:pPr>
              <w:spacing w:line="360" w:lineRule="auto"/>
              <w:jc w:val="center"/>
            </w:pPr>
          </w:p>
        </w:tc>
      </w:tr>
    </w:tbl>
    <w:p w14:paraId="28605B17" w14:textId="77777777" w:rsidR="00513183" w:rsidRDefault="00513183"/>
    <w:p w14:paraId="65BF3645" w14:textId="77777777" w:rsidR="00433637" w:rsidRPr="00BB44E5" w:rsidRDefault="00433637" w:rsidP="00433637">
      <w:pPr>
        <w:spacing w:line="360" w:lineRule="auto"/>
        <w:ind w:firstLineChars="900" w:firstLine="1890"/>
        <w:jc w:val="left"/>
        <w:rPr>
          <w:u w:val="single"/>
        </w:rPr>
      </w:pPr>
      <w:r w:rsidRPr="00BB44E5">
        <w:rPr>
          <w:rFonts w:hint="eastAsia"/>
          <w:u w:val="single"/>
        </w:rPr>
        <w:t xml:space="preserve">                                    </w:t>
      </w:r>
    </w:p>
    <w:p w14:paraId="51AFF10C" w14:textId="77777777" w:rsidR="00433637" w:rsidRDefault="00433637">
      <w:pPr>
        <w:rPr>
          <w:rFonts w:hint="eastAsia"/>
        </w:rPr>
      </w:pPr>
    </w:p>
    <w:sectPr w:rsidR="00433637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F9DD" w14:textId="77777777" w:rsidR="00BD5B38" w:rsidRDefault="00BD5B38">
      <w:r>
        <w:separator/>
      </w:r>
    </w:p>
  </w:endnote>
  <w:endnote w:type="continuationSeparator" w:id="0">
    <w:p w14:paraId="23DB1D5B" w14:textId="77777777" w:rsidR="00BD5B38" w:rsidRDefault="00BD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BDDE" w14:textId="77777777" w:rsidR="00513183" w:rsidRDefault="00000000">
    <w:pPr>
      <w:pStyle w:val="a3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B67D9C6" w14:textId="77777777" w:rsidR="00513183" w:rsidRDefault="00513183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CCA" w14:textId="77777777" w:rsidR="00513183" w:rsidRDefault="00000000">
    <w:pPr>
      <w:pStyle w:val="a3"/>
      <w:jc w:val="right"/>
      <w:rPr>
        <w:rFonts w:hint="eastAsia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</w:rPr>
      <w:fldChar w:fldCharType="end"/>
    </w:r>
  </w:p>
  <w:p w14:paraId="185D34E7" w14:textId="77777777" w:rsidR="00513183" w:rsidRDefault="0051318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CAFC" w14:textId="77777777" w:rsidR="00BD5B38" w:rsidRDefault="00BD5B38">
      <w:r>
        <w:separator/>
      </w:r>
    </w:p>
  </w:footnote>
  <w:footnote w:type="continuationSeparator" w:id="0">
    <w:p w14:paraId="0E7284B1" w14:textId="77777777" w:rsidR="00BD5B38" w:rsidRDefault="00BD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6456" w14:textId="6B6C3899" w:rsidR="00513183" w:rsidRDefault="00C10621">
    <w:pPr>
      <w:spacing w:before="18" w:line="177" w:lineRule="auto"/>
      <w:ind w:right="9"/>
      <w:jc w:val="right"/>
      <w:rPr>
        <w:rFonts w:ascii="黑体" w:eastAsia="黑体" w:hAnsi="黑体" w:cs="黑体" w:hint="eastAsia"/>
      </w:rPr>
    </w:pPr>
    <w:bookmarkStart w:id="15" w:name="_Hlk191990383"/>
    <w:bookmarkStart w:id="16" w:name="_Hlk191990384"/>
    <w:bookmarkStart w:id="17" w:name="_Hlk191990397"/>
    <w:r>
      <w:rPr>
        <w:rFonts w:ascii="黑体" w:eastAsia="黑体" w:hAnsi="黑体" w:cs="黑体" w:hint="eastAsia"/>
        <w:b/>
        <w:bCs/>
        <w:spacing w:val="-2"/>
      </w:rPr>
      <w:t>T/</w:t>
    </w:r>
    <w:r w:rsidR="00000000">
      <w:rPr>
        <w:rFonts w:ascii="黑体" w:eastAsia="黑体" w:hAnsi="黑体" w:cs="黑体"/>
        <w:b/>
        <w:bCs/>
        <w:spacing w:val="-2"/>
      </w:rPr>
      <w:t>HXCY</w:t>
    </w:r>
    <w:r w:rsidR="00000000">
      <w:rPr>
        <w:rFonts w:ascii="黑体" w:eastAsia="黑体" w:hAnsi="黑体" w:cs="黑体"/>
        <w:spacing w:val="-2"/>
      </w:rPr>
      <w:t xml:space="preserve"> </w:t>
    </w:r>
    <w:r w:rsidR="00000000">
      <w:rPr>
        <w:rFonts w:ascii="黑体" w:eastAsia="黑体" w:hAnsi="黑体" w:cs="黑体" w:hint="eastAsia"/>
        <w:b/>
        <w:bCs/>
        <w:spacing w:val="-2"/>
      </w:rPr>
      <w:t>XX</w:t>
    </w:r>
    <w:bookmarkEnd w:id="17"/>
    <w:r w:rsidR="00000000">
      <w:rPr>
        <w:rFonts w:eastAsia="Times New Roman"/>
        <w:b/>
        <w:bCs/>
        <w:spacing w:val="-2"/>
      </w:rPr>
      <w:t>—</w:t>
    </w:r>
    <w:r w:rsidR="00000000">
      <w:rPr>
        <w:rFonts w:ascii="黑体" w:eastAsia="黑体" w:hAnsi="黑体" w:cs="黑体"/>
        <w:b/>
        <w:bCs/>
        <w:spacing w:val="-2"/>
      </w:rPr>
      <w:t>202</w:t>
    </w:r>
    <w:r w:rsidR="00000000">
      <w:rPr>
        <w:rFonts w:ascii="黑体" w:eastAsia="黑体" w:hAnsi="黑体" w:cs="黑体" w:hint="eastAsia"/>
        <w:b/>
        <w:bCs/>
        <w:spacing w:val="-2"/>
      </w:rPr>
      <w:t>5</w:t>
    </w:r>
    <w:bookmarkEnd w:id="15"/>
    <w:bookmarkEnd w:id="1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NkMzVhNTA1NWMzZDc0MDk3Nzc1ODUzODEwMDUwODEifQ=="/>
  </w:docVars>
  <w:rsids>
    <w:rsidRoot w:val="000E21A2"/>
    <w:rsid w:val="000B507C"/>
    <w:rsid w:val="000C0178"/>
    <w:rsid w:val="000D0210"/>
    <w:rsid w:val="000E21A2"/>
    <w:rsid w:val="000F5E4D"/>
    <w:rsid w:val="0011005D"/>
    <w:rsid w:val="001760B7"/>
    <w:rsid w:val="001A678E"/>
    <w:rsid w:val="00221E78"/>
    <w:rsid w:val="00235211"/>
    <w:rsid w:val="00240CC7"/>
    <w:rsid w:val="0026591D"/>
    <w:rsid w:val="002B1B5F"/>
    <w:rsid w:val="002C20A3"/>
    <w:rsid w:val="002F7826"/>
    <w:rsid w:val="0036166E"/>
    <w:rsid w:val="003B591D"/>
    <w:rsid w:val="00433637"/>
    <w:rsid w:val="0048222D"/>
    <w:rsid w:val="004A1BCC"/>
    <w:rsid w:val="004B6CCE"/>
    <w:rsid w:val="00513183"/>
    <w:rsid w:val="005D71B4"/>
    <w:rsid w:val="00642F4D"/>
    <w:rsid w:val="006603BF"/>
    <w:rsid w:val="006C6DB6"/>
    <w:rsid w:val="007016E5"/>
    <w:rsid w:val="0072339B"/>
    <w:rsid w:val="00766462"/>
    <w:rsid w:val="00796CFC"/>
    <w:rsid w:val="007B60E4"/>
    <w:rsid w:val="00800B21"/>
    <w:rsid w:val="008135BF"/>
    <w:rsid w:val="0089788F"/>
    <w:rsid w:val="008A1E2C"/>
    <w:rsid w:val="008C06AD"/>
    <w:rsid w:val="0098674A"/>
    <w:rsid w:val="00A0303E"/>
    <w:rsid w:val="00A20224"/>
    <w:rsid w:val="00A3136A"/>
    <w:rsid w:val="00A46C32"/>
    <w:rsid w:val="00A8031A"/>
    <w:rsid w:val="00AE1D8B"/>
    <w:rsid w:val="00B260D1"/>
    <w:rsid w:val="00BB44E5"/>
    <w:rsid w:val="00BD5B38"/>
    <w:rsid w:val="00C10621"/>
    <w:rsid w:val="00C94D66"/>
    <w:rsid w:val="00D05E45"/>
    <w:rsid w:val="00D13638"/>
    <w:rsid w:val="00DC7CC1"/>
    <w:rsid w:val="00DE1F5B"/>
    <w:rsid w:val="00E0543C"/>
    <w:rsid w:val="00E16386"/>
    <w:rsid w:val="00E86C0A"/>
    <w:rsid w:val="00EF65D7"/>
    <w:rsid w:val="00F32177"/>
    <w:rsid w:val="00FD7B68"/>
    <w:rsid w:val="012433B5"/>
    <w:rsid w:val="03AA7B5F"/>
    <w:rsid w:val="04C42EA2"/>
    <w:rsid w:val="056C5A14"/>
    <w:rsid w:val="05A625A8"/>
    <w:rsid w:val="05B24F0D"/>
    <w:rsid w:val="07033ECF"/>
    <w:rsid w:val="070D4D1D"/>
    <w:rsid w:val="07724E37"/>
    <w:rsid w:val="07A900BB"/>
    <w:rsid w:val="080A5070"/>
    <w:rsid w:val="09152574"/>
    <w:rsid w:val="095A2ED7"/>
    <w:rsid w:val="09C3065B"/>
    <w:rsid w:val="0AA3355A"/>
    <w:rsid w:val="0C0A26E6"/>
    <w:rsid w:val="0C131555"/>
    <w:rsid w:val="0FCB1589"/>
    <w:rsid w:val="10D03F34"/>
    <w:rsid w:val="1111423B"/>
    <w:rsid w:val="12A14823"/>
    <w:rsid w:val="135A2147"/>
    <w:rsid w:val="14AD5701"/>
    <w:rsid w:val="159E329B"/>
    <w:rsid w:val="16493207"/>
    <w:rsid w:val="16F545EE"/>
    <w:rsid w:val="179B7A92"/>
    <w:rsid w:val="17B1375A"/>
    <w:rsid w:val="17DA70CC"/>
    <w:rsid w:val="19193365"/>
    <w:rsid w:val="1A745A40"/>
    <w:rsid w:val="1ABB66F9"/>
    <w:rsid w:val="1ACB4B33"/>
    <w:rsid w:val="1BCF41AF"/>
    <w:rsid w:val="20323B69"/>
    <w:rsid w:val="212D7C2F"/>
    <w:rsid w:val="21837328"/>
    <w:rsid w:val="218B0B78"/>
    <w:rsid w:val="21AD6D40"/>
    <w:rsid w:val="21D87D59"/>
    <w:rsid w:val="21FF23D6"/>
    <w:rsid w:val="23FE79FB"/>
    <w:rsid w:val="249E0BC2"/>
    <w:rsid w:val="27ED433A"/>
    <w:rsid w:val="28604C1E"/>
    <w:rsid w:val="2AB0164F"/>
    <w:rsid w:val="2CA35012"/>
    <w:rsid w:val="2FB219C5"/>
    <w:rsid w:val="315F16D9"/>
    <w:rsid w:val="320F33F3"/>
    <w:rsid w:val="32F1614B"/>
    <w:rsid w:val="33353039"/>
    <w:rsid w:val="33CA3782"/>
    <w:rsid w:val="345E036E"/>
    <w:rsid w:val="34F07BA1"/>
    <w:rsid w:val="36D44B3E"/>
    <w:rsid w:val="37DA5F5D"/>
    <w:rsid w:val="380B25BB"/>
    <w:rsid w:val="39A05497"/>
    <w:rsid w:val="39FA5B24"/>
    <w:rsid w:val="3A0045B7"/>
    <w:rsid w:val="3AC25832"/>
    <w:rsid w:val="3B6A56AF"/>
    <w:rsid w:val="3CE5162C"/>
    <w:rsid w:val="3E3E224C"/>
    <w:rsid w:val="3F9D61EE"/>
    <w:rsid w:val="408C61FB"/>
    <w:rsid w:val="40DF691A"/>
    <w:rsid w:val="4190546D"/>
    <w:rsid w:val="424B26B5"/>
    <w:rsid w:val="42984CC3"/>
    <w:rsid w:val="43E95E59"/>
    <w:rsid w:val="455D3F88"/>
    <w:rsid w:val="484C255F"/>
    <w:rsid w:val="48C911E0"/>
    <w:rsid w:val="49BE6FF3"/>
    <w:rsid w:val="4D5C1497"/>
    <w:rsid w:val="4D683655"/>
    <w:rsid w:val="4DDD6DE8"/>
    <w:rsid w:val="4EC76BAD"/>
    <w:rsid w:val="50BE09AE"/>
    <w:rsid w:val="51DA0C16"/>
    <w:rsid w:val="5218167A"/>
    <w:rsid w:val="52B94C95"/>
    <w:rsid w:val="539574B0"/>
    <w:rsid w:val="53C26B6E"/>
    <w:rsid w:val="53E21FCA"/>
    <w:rsid w:val="556424D0"/>
    <w:rsid w:val="55BD4A9D"/>
    <w:rsid w:val="561843C9"/>
    <w:rsid w:val="56332FB1"/>
    <w:rsid w:val="575F72A0"/>
    <w:rsid w:val="583A1747"/>
    <w:rsid w:val="584414A5"/>
    <w:rsid w:val="594C6863"/>
    <w:rsid w:val="5A2D7B6F"/>
    <w:rsid w:val="5AD15D41"/>
    <w:rsid w:val="5B105E32"/>
    <w:rsid w:val="5B6F4A8B"/>
    <w:rsid w:val="5E50284E"/>
    <w:rsid w:val="5E622D10"/>
    <w:rsid w:val="5E9D5548"/>
    <w:rsid w:val="5EE65064"/>
    <w:rsid w:val="5FD21144"/>
    <w:rsid w:val="62F0596F"/>
    <w:rsid w:val="65173194"/>
    <w:rsid w:val="655F3BBF"/>
    <w:rsid w:val="65E027F7"/>
    <w:rsid w:val="67C2230C"/>
    <w:rsid w:val="68D02BEC"/>
    <w:rsid w:val="692C5D69"/>
    <w:rsid w:val="69923B2C"/>
    <w:rsid w:val="6A2E78BF"/>
    <w:rsid w:val="6A4D41E9"/>
    <w:rsid w:val="6CEE3336"/>
    <w:rsid w:val="6DB225B5"/>
    <w:rsid w:val="6FBD6CAE"/>
    <w:rsid w:val="6FC9117A"/>
    <w:rsid w:val="70472F9A"/>
    <w:rsid w:val="712612F0"/>
    <w:rsid w:val="729A01E8"/>
    <w:rsid w:val="73B07597"/>
    <w:rsid w:val="74406B6D"/>
    <w:rsid w:val="74A717E7"/>
    <w:rsid w:val="75D27C98"/>
    <w:rsid w:val="77423580"/>
    <w:rsid w:val="78C0261C"/>
    <w:rsid w:val="78FB7506"/>
    <w:rsid w:val="79C2508F"/>
    <w:rsid w:val="7C2235AF"/>
    <w:rsid w:val="7D0821F2"/>
    <w:rsid w:val="7DF74136"/>
    <w:rsid w:val="7E3D56B9"/>
    <w:rsid w:val="7E3E094F"/>
    <w:rsid w:val="7E8835EA"/>
    <w:rsid w:val="7F2E3582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F481"/>
  <w15:docId w15:val="{BCFFFB84-87BC-4C22-AB45-8358FE8D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eastAsia="黑体"/>
      <w:b/>
      <w:bCs/>
      <w:sz w:val="32"/>
      <w:szCs w:val="32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467886"/>
      <w:u w:val="single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8">
    <w:name w:val="标题 字符"/>
    <w:link w:val="a7"/>
    <w:uiPriority w:val="10"/>
    <w:qFormat/>
    <w:rPr>
      <w:rFonts w:ascii="Times New Roman" w:eastAsia="黑体" w:hAnsi="Times New Roman" w:cs="Times New Roman"/>
      <w:b/>
      <w:bCs/>
      <w:sz w:val="32"/>
      <w:szCs w:val="32"/>
    </w:rPr>
  </w:style>
  <w:style w:type="paragraph" w:customStyle="1" w:styleId="11">
    <w:name w:val="样式1"/>
    <w:basedOn w:val="1"/>
    <w:link w:val="12"/>
    <w:qFormat/>
  </w:style>
  <w:style w:type="character" w:customStyle="1" w:styleId="12">
    <w:name w:val="样式1 字符"/>
    <w:link w:val="11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0F4761"/>
      <w:kern w:val="0"/>
      <w:szCs w:val="32"/>
    </w:rPr>
  </w:style>
  <w:style w:type="paragraph" w:customStyle="1" w:styleId="13">
    <w:name w:val="修订1"/>
    <w:hidden/>
    <w:uiPriority w:val="99"/>
    <w:unhideWhenUsed/>
    <w:qFormat/>
    <w:rPr>
      <w:kern w:val="2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Bodytext1">
    <w:name w:val="Body text|1"/>
    <w:basedOn w:val="a"/>
    <w:qFormat/>
    <w:pPr>
      <w:spacing w:after="310" w:line="326" w:lineRule="auto"/>
      <w:ind w:firstLine="400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00" w:line="620" w:lineRule="exact"/>
    </w:pPr>
    <w:rPr>
      <w:rFonts w:ascii="Calibri" w:hAnsi="Calibri"/>
      <w:sz w:val="42"/>
      <w:szCs w:val="42"/>
    </w:rPr>
  </w:style>
  <w:style w:type="paragraph" w:customStyle="1" w:styleId="ab">
    <w:name w:val="标准文件_段"/>
    <w:link w:val="Char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段"/>
    <w:link w:val="Char0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560"/>
      <w:jc w:val="both"/>
    </w:pPr>
    <w:rPr>
      <w:sz w:val="28"/>
      <w:szCs w:val="28"/>
    </w:rPr>
  </w:style>
  <w:style w:type="character" w:customStyle="1" w:styleId="Char0">
    <w:name w:val="段 Char"/>
    <w:link w:val="ac"/>
    <w:autoRedefine/>
    <w:qFormat/>
    <w:rPr>
      <w:sz w:val="28"/>
      <w:szCs w:val="28"/>
    </w:rPr>
  </w:style>
  <w:style w:type="paragraph" w:customStyle="1" w:styleId="ad">
    <w:name w:val="一级条标题"/>
    <w:next w:val="ac"/>
    <w:autoRedefine/>
    <w:qFormat/>
    <w:pPr>
      <w:ind w:firstLineChars="200" w:firstLine="560"/>
    </w:pPr>
    <w:rPr>
      <w:sz w:val="28"/>
      <w:szCs w:val="28"/>
    </w:rPr>
  </w:style>
  <w:style w:type="paragraph" w:customStyle="1" w:styleId="ae">
    <w:name w:val="标准文件_三级无标题"/>
    <w:basedOn w:val="a"/>
    <w:autoRedefine/>
    <w:qFormat/>
    <w:pPr>
      <w:widowControl/>
      <w:ind w:firstLineChars="200" w:firstLine="560"/>
    </w:pPr>
    <w:rPr>
      <w:kern w:val="0"/>
      <w:sz w:val="28"/>
      <w:szCs w:val="28"/>
    </w:rPr>
  </w:style>
  <w:style w:type="paragraph" w:customStyle="1" w:styleId="af">
    <w:name w:val="二级条标题"/>
    <w:basedOn w:val="ad"/>
    <w:next w:val="ac"/>
    <w:autoRedefine/>
    <w:qFormat/>
    <w:pPr>
      <w:spacing w:beforeLines="50" w:before="50" w:afterLines="50" w:after="50"/>
      <w:outlineLvl w:val="3"/>
    </w:pPr>
    <w:rPr>
      <w:rFonts w:ascii="黑体" w:eastAsia="黑体"/>
      <w:sz w:val="21"/>
      <w:szCs w:val="21"/>
    </w:rPr>
  </w:style>
  <w:style w:type="paragraph" w:customStyle="1" w:styleId="af0">
    <w:name w:val="标准文件_标准正文"/>
    <w:basedOn w:val="a"/>
    <w:next w:val="ab"/>
    <w:autoRedefine/>
    <w:qFormat/>
    <w:pPr>
      <w:adjustRightInd w:val="0"/>
      <w:snapToGrid w:val="0"/>
      <w:spacing w:line="400" w:lineRule="exact"/>
      <w:ind w:firstLineChars="200" w:firstLine="200"/>
    </w:pPr>
    <w:rPr>
      <w:rFonts w:ascii="Calibri" w:hAnsi="Calibri"/>
      <w:kern w:val="0"/>
    </w:rPr>
  </w:style>
  <w:style w:type="paragraph" w:customStyle="1" w:styleId="af1">
    <w:name w:val="标准文件_正文公式"/>
    <w:basedOn w:val="a"/>
    <w:next w:val="af0"/>
    <w:autoRedefine/>
    <w:qFormat/>
    <w:pPr>
      <w:tabs>
        <w:tab w:val="center" w:pos="4678"/>
        <w:tab w:val="right" w:leader="middleDot" w:pos="9356"/>
      </w:tabs>
      <w:adjustRightInd w:val="0"/>
    </w:pPr>
    <w:rPr>
      <w:rFonts w:ascii="宋体" w:hAnsi="宋体"/>
    </w:rPr>
  </w:style>
  <w:style w:type="character" w:customStyle="1" w:styleId="Char">
    <w:name w:val="标准文件_段 Char"/>
    <w:link w:val="ab"/>
    <w:autoRedefine/>
    <w:qFormat/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9A00-F121-4738-94B1-01EB095A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jiamin zhang</dc:creator>
  <cp:lastModifiedBy>ThinkPad</cp:lastModifiedBy>
  <cp:revision>9</cp:revision>
  <dcterms:created xsi:type="dcterms:W3CDTF">2024-09-06T12:59:00Z</dcterms:created>
  <dcterms:modified xsi:type="dcterms:W3CDTF">2025-03-04T06:54:00Z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6872410743F3483CAB6236E3E28797F0_13</vt:lpwstr>
  </property>
  <property fmtid="{D5CDD505-2E9C-101B-9397-08002B2CF9AE}" pid="4" name="KSOTemplateDocerSaveRecord">
    <vt:lpwstr>eyJoZGlkIjoiZDE5YWI0YzlkMTc3ZjMzMDczM2ZhMjI0MzJiODc4MjIiLCJ1c2VySWQiOiIyMTk1NTc1MDQifQ==</vt:lpwstr>
  </property>
</Properties>
</file>