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ffff5"/>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rsidTr="00215ADD">
        <w:tc>
          <w:tcPr>
            <w:tcW w:w="509" w:type="dxa"/>
          </w:tcPr>
          <w:p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rsidR="00672BFD" w:rsidRPr="00672BFD" w:rsidRDefault="00672BFD" w:rsidP="00BE5053">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bookmarkStart w:id="1" w:name="_GoBack"/>
            <w:r w:rsidR="00BE5053">
              <w:rPr>
                <w:rFonts w:ascii="黑体" w:eastAsia="黑体" w:hAnsi="黑体" w:hint="eastAsia"/>
                <w:sz w:val="21"/>
                <w:szCs w:val="21"/>
              </w:rPr>
              <w:t>77.150.10</w:t>
            </w:r>
            <w:bookmarkEnd w:id="1"/>
            <w:r w:rsidRPr="00672BFD">
              <w:rPr>
                <w:rFonts w:ascii="黑体" w:eastAsia="黑体" w:hAnsi="黑体"/>
                <w:sz w:val="21"/>
                <w:szCs w:val="21"/>
              </w:rPr>
              <w:fldChar w:fldCharType="end"/>
            </w:r>
            <w:bookmarkEnd w:id="0"/>
          </w:p>
        </w:tc>
      </w:tr>
      <w:tr w:rsidR="007B7453" w:rsidRPr="00672BFD" w:rsidTr="00215ADD">
        <w:tc>
          <w:tcPr>
            <w:tcW w:w="509" w:type="dxa"/>
          </w:tcPr>
          <w:p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5"/>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rsidTr="008A173B">
              <w:trPr>
                <w:trHeight w:hRule="exact" w:val="1021"/>
              </w:trPr>
              <w:tc>
                <w:tcPr>
                  <w:tcW w:w="9242" w:type="dxa"/>
                  <w:vAlign w:val="center"/>
                </w:tcPr>
                <w:p w:rsidR="000F4050" w:rsidRDefault="000F4050" w:rsidP="00703BBA">
                  <w:pPr>
                    <w:pStyle w:val="affff0"/>
                    <w:framePr w:w="0" w:hRule="auto" w:wrap="auto" w:hAnchor="text" w:xAlign="left" w:yAlign="inline" w:anchorLock="0"/>
                    <w:ind w:left="420" w:right="624"/>
                    <w:rPr>
                      <w:rFonts w:ascii="宋体" w:hAnsi="宋体"/>
                      <w:sz w:val="28"/>
                      <w:szCs w:val="28"/>
                    </w:rPr>
                  </w:pPr>
                </w:p>
              </w:tc>
            </w:tr>
          </w:tbl>
          <w:p w:rsidR="00FB231D" w:rsidRPr="00672BFD" w:rsidRDefault="00672BFD" w:rsidP="00BE5053">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BE5053">
              <w:rPr>
                <w:rFonts w:ascii="黑体" w:eastAsia="黑体" w:hAnsi="黑体" w:hint="eastAsia"/>
                <w:sz w:val="21"/>
                <w:szCs w:val="21"/>
              </w:rPr>
              <w:t>H 61</w:t>
            </w:r>
            <w:r w:rsidRPr="00672BFD">
              <w:rPr>
                <w:rFonts w:ascii="黑体" w:eastAsia="黑体" w:hAnsi="黑体"/>
                <w:sz w:val="21"/>
                <w:szCs w:val="21"/>
              </w:rPr>
              <w:fldChar w:fldCharType="end"/>
            </w:r>
            <w:bookmarkEnd w:id="2"/>
          </w:p>
        </w:tc>
      </w:tr>
    </w:tbl>
    <w:p w:rsidR="0000040A" w:rsidRPr="007B7453" w:rsidRDefault="00AE2A69" w:rsidP="000107E0">
      <w:pPr>
        <w:pStyle w:val="affff1"/>
        <w:framePr w:w="9639" w:h="624" w:hRule="exact" w:hSpace="181" w:vSpace="181" w:wrap="around" w:hAnchor="page" w:x="1305" w:y="2269"/>
        <w:rPr>
          <w:rFonts w:ascii="黑体" w:eastAsia="黑体" w:hAnsi="黑体"/>
          <w:b w:val="0"/>
          <w:bCs w:val="0"/>
          <w:w w:val="100"/>
          <w:sz w:val="48"/>
          <w:szCs w:val="48"/>
        </w:rPr>
      </w:pPr>
      <w:bookmarkStart w:id="3" w:name="_Hlk26473981"/>
      <w:r>
        <w:rPr>
          <w:rFonts w:ascii="黑体" w:eastAsia="黑体" w:hint="eastAsia"/>
          <w:b w:val="0"/>
          <w:w w:val="100"/>
          <w:sz w:val="48"/>
        </w:rPr>
        <w:t>团体</w:t>
      </w:r>
      <w:r w:rsidR="007B7453">
        <w:rPr>
          <w:rFonts w:ascii="黑体" w:eastAsia="黑体" w:hAnsi="黑体" w:hint="eastAsia"/>
          <w:b w:val="0"/>
          <w:bCs w:val="0"/>
          <w:w w:val="100"/>
          <w:sz w:val="48"/>
          <w:szCs w:val="48"/>
        </w:rPr>
        <w:t>标准</w:t>
      </w:r>
    </w:p>
    <w:bookmarkEnd w:id="3"/>
    <w:p w:rsidR="00AA456B" w:rsidRPr="00A952D7" w:rsidRDefault="00AE2A69" w:rsidP="00A952D7">
      <w:pPr>
        <w:pStyle w:val="afffffffffc"/>
        <w:framePr w:wrap="auto"/>
      </w:pPr>
      <w:r>
        <w:t>T/</w:t>
      </w:r>
      <w:r w:rsidR="00EB31ED">
        <w:fldChar w:fldCharType="begin">
          <w:ffData>
            <w:name w:val="文字1"/>
            <w:enabled/>
            <w:calcOnExit w:val="0"/>
            <w:textInput>
              <w:default w:val="XXX"/>
            </w:textInput>
          </w:ffData>
        </w:fldChar>
      </w:r>
      <w:bookmarkStart w:id="4" w:name="文字1"/>
      <w:r w:rsidR="00EB31ED">
        <w:instrText xml:space="preserve"> FORMTEXT </w:instrText>
      </w:r>
      <w:r w:rsidR="00EB31ED">
        <w:fldChar w:fldCharType="separate"/>
      </w:r>
      <w:r w:rsidR="0090217E" w:rsidRPr="0090217E">
        <w:t>CASMES</w:t>
      </w:r>
      <w:r w:rsidR="00EB31ED">
        <w:fldChar w:fldCharType="end"/>
      </w:r>
      <w:bookmarkEnd w:id="4"/>
      <w:r w:rsidR="00634D9E">
        <w:t xml:space="preserve"> </w:t>
      </w:r>
      <w:r w:rsidR="00EB31ED">
        <w:fldChar w:fldCharType="begin">
          <w:ffData>
            <w:name w:val="NSTD_CODE_F"/>
            <w:enabled/>
            <w:calcOnExit w:val="0"/>
            <w:textInput>
              <w:default w:val="XXXX"/>
            </w:textInput>
          </w:ffData>
        </w:fldChar>
      </w:r>
      <w:bookmarkStart w:id="5" w:name="NSTD_CODE_F"/>
      <w:r w:rsidR="00EB31ED">
        <w:instrText xml:space="preserve"> FORMTEXT </w:instrText>
      </w:r>
      <w:r w:rsidR="00EB31ED">
        <w:fldChar w:fldCharType="separate"/>
      </w:r>
      <w:r w:rsidR="00EB31ED">
        <w:t>XXXX</w:t>
      </w:r>
      <w:r w:rsidR="00EB31ED">
        <w:fldChar w:fldCharType="end"/>
      </w:r>
      <w:bookmarkEnd w:id="5"/>
      <w:r w:rsidR="004644A6" w:rsidRPr="004644A6">
        <w:rPr>
          <w:rFonts w:hAnsi="黑体"/>
        </w:rPr>
        <w:t>—</w:t>
      </w:r>
      <w:r w:rsidR="00087A77">
        <w:fldChar w:fldCharType="begin">
          <w:ffData>
            <w:name w:val="NSTD_CODE_B"/>
            <w:enabled/>
            <w:calcOnExit w:val="0"/>
            <w:textInput>
              <w:default w:val="XXXX"/>
            </w:textInput>
          </w:ffData>
        </w:fldChar>
      </w:r>
      <w:bookmarkStart w:id="6" w:name="NSTD_CODE_B"/>
      <w:r w:rsidR="00087A77">
        <w:instrText xml:space="preserve"> FORMTEXT </w:instrText>
      </w:r>
      <w:r w:rsidR="00087A77">
        <w:fldChar w:fldCharType="separate"/>
      </w:r>
      <w:r w:rsidR="0090217E">
        <w:rPr>
          <w:rFonts w:hint="eastAsia"/>
        </w:rPr>
        <w:t>2024</w:t>
      </w:r>
      <w:r w:rsidR="00087A77">
        <w:fldChar w:fldCharType="end"/>
      </w:r>
      <w:bookmarkEnd w:id="6"/>
    </w:p>
    <w:p w:rsidR="00E846C8" w:rsidRPr="001E4882" w:rsidRDefault="00087A77" w:rsidP="00A952D7">
      <w:pPr>
        <w:pStyle w:val="afffffffffd"/>
        <w:framePr w:wrap="auto"/>
        <w:rPr>
          <w:rFonts w:hAnsi="黑体"/>
        </w:rPr>
      </w:pPr>
      <w:r w:rsidRPr="001E4882">
        <w:rPr>
          <w:rFonts w:hAnsi="黑体"/>
        </w:rPr>
        <w:fldChar w:fldCharType="begin">
          <w:ffData>
            <w:name w:val="OSTD_CODE"/>
            <w:enabled/>
            <w:calcOnExit w:val="0"/>
            <w:textInput/>
          </w:ffData>
        </w:fldChar>
      </w:r>
      <w:bookmarkStart w:id="7"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7"/>
    </w:p>
    <w:p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6C1F20FA" wp14:editId="0140F516">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Default="006816A4" w:rsidP="0036429C">
      <w:pPr>
        <w:pStyle w:val="affff1"/>
        <w:framePr w:w="9639" w:h="6976" w:hRule="exact" w:hSpace="0" w:vSpace="0" w:wrap="around" w:hAnchor="page" w:y="6408"/>
        <w:jc w:val="center"/>
        <w:rPr>
          <w:rFonts w:ascii="黑体" w:eastAsia="黑体" w:hAnsi="黑体"/>
          <w:b w:val="0"/>
          <w:bCs w:val="0"/>
          <w:w w:val="100"/>
        </w:rPr>
      </w:pPr>
    </w:p>
    <w:p w:rsidR="006816A4" w:rsidRDefault="00562308" w:rsidP="00463B77">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sidR="00BE5053">
        <w:t>涡旋盘用铝合金半固态铸棒</w:t>
      </w:r>
      <w:r>
        <w:fldChar w:fldCharType="end"/>
      </w:r>
      <w:bookmarkEnd w:id="8"/>
    </w:p>
    <w:p w:rsidR="00815419" w:rsidRPr="00815419" w:rsidRDefault="00815419" w:rsidP="00324EDD">
      <w:pPr>
        <w:framePr w:w="9639" w:h="6974" w:hRule="exact" w:wrap="around" w:vAnchor="page" w:hAnchor="page" w:x="1419" w:y="6408" w:anchorLock="1"/>
        <w:ind w:left="-1418"/>
      </w:pPr>
    </w:p>
    <w:p w:rsidR="00755402" w:rsidRPr="008B50C8" w:rsidRDefault="00F515EE" w:rsidP="00463B77">
      <w:pPr>
        <w:pStyle w:val="affffffe"/>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9"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BE5053">
        <w:rPr>
          <w:rFonts w:eastAsia="黑体" w:hint="eastAsia"/>
          <w:noProof/>
          <w:szCs w:val="28"/>
        </w:rPr>
        <w:t>A</w:t>
      </w:r>
      <w:r w:rsidR="00BE5053" w:rsidRPr="00BE5053">
        <w:rPr>
          <w:rFonts w:eastAsia="黑体"/>
          <w:noProof/>
          <w:szCs w:val="28"/>
        </w:rPr>
        <w:t xml:space="preserve">luminum alloy semi-solid casting </w:t>
      </w:r>
      <w:r w:rsidR="00175482">
        <w:rPr>
          <w:rFonts w:eastAsia="黑体" w:hint="eastAsia"/>
          <w:noProof/>
          <w:szCs w:val="28"/>
        </w:rPr>
        <w:t>rod</w:t>
      </w:r>
      <w:r w:rsidR="00BE5053">
        <w:rPr>
          <w:rFonts w:eastAsia="黑体" w:hint="eastAsia"/>
          <w:noProof/>
          <w:szCs w:val="28"/>
        </w:rPr>
        <w:t xml:space="preserve"> for </w:t>
      </w:r>
      <w:r w:rsidR="00175482" w:rsidRPr="00175482">
        <w:rPr>
          <w:rFonts w:eastAsia="黑体"/>
          <w:noProof/>
          <w:szCs w:val="28"/>
        </w:rPr>
        <w:t>scroll</w:t>
      </w:r>
      <w:r>
        <w:rPr>
          <w:rFonts w:eastAsia="黑体"/>
          <w:noProof/>
          <w:szCs w:val="28"/>
        </w:rPr>
        <w:fldChar w:fldCharType="end"/>
      </w:r>
      <w:bookmarkEnd w:id="9"/>
    </w:p>
    <w:p w:rsidR="00815419" w:rsidRPr="00324EDD" w:rsidRDefault="00815419" w:rsidP="00324EDD">
      <w:pPr>
        <w:framePr w:w="9639" w:h="6974" w:hRule="exact" w:wrap="around" w:vAnchor="page" w:hAnchor="page" w:x="1419" w:y="6408" w:anchorLock="1"/>
        <w:spacing w:line="760" w:lineRule="exact"/>
        <w:ind w:left="-1418"/>
      </w:pPr>
    </w:p>
    <w:p w:rsidR="00B87131" w:rsidRPr="008B50C8" w:rsidRDefault="00B87131" w:rsidP="00463B77">
      <w:pPr>
        <w:pStyle w:val="affffffe"/>
        <w:framePr w:w="9639" w:h="6974" w:hRule="exact" w:wrap="around" w:vAnchor="page" w:hAnchor="page" w:x="1419" w:y="6408" w:anchorLock="1"/>
        <w:textAlignment w:val="bottom"/>
        <w:rPr>
          <w:rFonts w:eastAsia="黑体"/>
          <w:noProof/>
          <w:szCs w:val="28"/>
        </w:rPr>
      </w:pPr>
    </w:p>
    <w:p w:rsidR="00CA7AFD" w:rsidRPr="00AC4D95" w:rsidRDefault="00A32D73" w:rsidP="00463B77">
      <w:pPr>
        <w:pStyle w:val="affffffe"/>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noProof/>
          <w:sz w:val="24"/>
          <w:szCs w:val="28"/>
        </w:rPr>
        <w:instrText xml:space="preserve"> FORMDROPDOWN </w:instrText>
      </w:r>
      <w:r>
        <w:rPr>
          <w:noProof/>
          <w:sz w:val="24"/>
          <w:szCs w:val="28"/>
        </w:rPr>
      </w:r>
      <w:r>
        <w:rPr>
          <w:noProof/>
          <w:sz w:val="24"/>
          <w:szCs w:val="28"/>
        </w:rPr>
        <w:fldChar w:fldCharType="end"/>
      </w:r>
      <w:bookmarkEnd w:id="10"/>
    </w:p>
    <w:p w:rsidR="0036429C" w:rsidRDefault="00B378E5" w:rsidP="00463B77">
      <w:pPr>
        <w:pStyle w:val="affffffe"/>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1"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1"/>
    </w:p>
    <w:p w:rsidR="00DE703F" w:rsidRPr="00A6537A" w:rsidRDefault="008620FC" w:rsidP="00463B77">
      <w:pPr>
        <w:pStyle w:val="affffffe"/>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end"/>
      </w:r>
      <w:bookmarkEnd w:id="12"/>
    </w:p>
    <w:p w:rsidR="00CD50A1" w:rsidRDefault="00087A77" w:rsidP="00EE7869">
      <w:pPr>
        <w:pStyle w:val="afffffffffa"/>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rPr>
          <w:rFonts w:hint="eastAsia"/>
        </w:rPr>
        <w:t>发布</w:t>
      </w:r>
    </w:p>
    <w:p w:rsidR="00CD50A1" w:rsidRDefault="00087A77" w:rsidP="00EE7869">
      <w:pPr>
        <w:pStyle w:val="afffffffffb"/>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rPr>
          <w:rFonts w:hint="eastAsia"/>
        </w:rPr>
        <w:t>实施</w:t>
      </w:r>
    </w:p>
    <w:p w:rsidR="007B7453" w:rsidRPr="004C7E8B" w:rsidRDefault="007B7453" w:rsidP="004C25A2">
      <w:pPr>
        <w:pStyle w:val="afffffffe"/>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19"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90217E" w:rsidRPr="0090217E">
        <w:rPr>
          <w:rFonts w:hAnsi="黑体" w:hint="eastAsia"/>
          <w:w w:val="100"/>
          <w:sz w:val="28"/>
        </w:rPr>
        <w:t>中国中小企业协会</w:t>
      </w:r>
      <w:r w:rsidRPr="004C7E8B">
        <w:rPr>
          <w:rFonts w:hAnsi="黑体"/>
          <w:w w:val="100"/>
          <w:sz w:val="28"/>
        </w:rPr>
        <w:fldChar w:fldCharType="end"/>
      </w:r>
      <w:bookmarkEnd w:id="19"/>
      <w:r w:rsidR="00196EF5" w:rsidRPr="004C7E8B">
        <w:rPr>
          <w:rFonts w:ascii="Times New Roman"/>
          <w:w w:val="100"/>
          <w:sz w:val="28"/>
        </w:rPr>
        <w:t> </w:t>
      </w:r>
      <w:r w:rsidR="00196EF5" w:rsidRPr="004C7E8B">
        <w:rPr>
          <w:rFonts w:ascii="Times New Roman"/>
          <w:w w:val="100"/>
          <w:sz w:val="28"/>
        </w:rPr>
        <w:t> </w:t>
      </w:r>
      <w:r w:rsidRPr="004C7E8B">
        <w:rPr>
          <w:rStyle w:val="afffffffffff3"/>
          <w:rFonts w:hAnsi="黑体" w:hint="eastAsia"/>
          <w:position w:val="0"/>
        </w:rPr>
        <w:t>发</w:t>
      </w:r>
      <w:r w:rsidRPr="004C7E8B">
        <w:rPr>
          <w:rStyle w:val="afffffffffff3"/>
          <w:rFonts w:hAnsi="黑体" w:hint="eastAsia"/>
          <w:spacing w:val="0"/>
          <w:position w:val="0"/>
        </w:rPr>
        <w:t>布</w:t>
      </w:r>
    </w:p>
    <w:p w:rsidR="00A02BAE" w:rsidRPr="00CD50A1" w:rsidRDefault="006A37B9" w:rsidP="00A02BAE">
      <w:pPr>
        <w:rPr>
          <w:rFonts w:ascii="宋体" w:hAnsi="宋体"/>
          <w:sz w:val="28"/>
          <w:szCs w:val="28"/>
        </w:rPr>
        <w:sectPr w:rsidR="00A02BAE" w:rsidRPr="00CD50A1" w:rsidSect="009908A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365BD614" wp14:editId="7C309D2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AF3CEB" w:rsidRDefault="00AF3CEB" w:rsidP="00AF3CEB">
      <w:pPr>
        <w:pStyle w:val="afffffc"/>
        <w:spacing w:after="360"/>
      </w:pPr>
      <w:bookmarkStart w:id="20" w:name="BookMark1"/>
      <w:bookmarkStart w:id="21" w:name="_Toc155356332"/>
      <w:bookmarkStart w:id="22" w:name="_Toc186119324"/>
      <w:bookmarkStart w:id="23" w:name="_Toc186732124"/>
      <w:bookmarkStart w:id="24" w:name="_Toc190702143"/>
      <w:r w:rsidRPr="00AF3CEB">
        <w:rPr>
          <w:rFonts w:hint="eastAsia"/>
          <w:spacing w:val="320"/>
        </w:rPr>
        <w:lastRenderedPageBreak/>
        <w:t>目</w:t>
      </w:r>
      <w:r>
        <w:rPr>
          <w:rFonts w:hint="eastAsia"/>
        </w:rPr>
        <w:t>次</w:t>
      </w:r>
    </w:p>
    <w:p w:rsidR="00AF3CEB" w:rsidRPr="00AF3CEB" w:rsidRDefault="00AF3CEB">
      <w:pPr>
        <w:pStyle w:val="10"/>
        <w:tabs>
          <w:tab w:val="right" w:leader="dot" w:pos="9344"/>
        </w:tabs>
        <w:rPr>
          <w:rFonts w:asciiTheme="minorHAnsi" w:eastAsiaTheme="minorEastAsia" w:hAnsiTheme="minorHAnsi" w:cstheme="minorBidi"/>
          <w:noProof/>
          <w:szCs w:val="22"/>
        </w:rPr>
      </w:pPr>
      <w:r w:rsidRPr="00AF3CEB">
        <w:fldChar w:fldCharType="begin"/>
      </w:r>
      <w:r w:rsidRPr="00AF3CEB">
        <w:instrText xml:space="preserve"> TOC \o "1-1" \h </w:instrText>
      </w:r>
      <w:r w:rsidRPr="00AF3CEB">
        <w:fldChar w:fldCharType="separate"/>
      </w:r>
      <w:hyperlink w:anchor="_Toc190702561" w:history="1">
        <w:r w:rsidRPr="00AF3CEB">
          <w:rPr>
            <w:rStyle w:val="affffff7"/>
            <w:rFonts w:hint="eastAsia"/>
            <w:noProof/>
          </w:rPr>
          <w:t>前言</w:t>
        </w:r>
        <w:r w:rsidRPr="00AF3CEB">
          <w:rPr>
            <w:noProof/>
          </w:rPr>
          <w:tab/>
        </w:r>
        <w:r w:rsidRPr="00AF3CEB">
          <w:rPr>
            <w:noProof/>
          </w:rPr>
          <w:fldChar w:fldCharType="begin"/>
        </w:r>
        <w:r w:rsidRPr="00AF3CEB">
          <w:rPr>
            <w:noProof/>
          </w:rPr>
          <w:instrText xml:space="preserve"> PAGEREF _Toc190702561 \h </w:instrText>
        </w:r>
        <w:r w:rsidRPr="00AF3CEB">
          <w:rPr>
            <w:noProof/>
          </w:rPr>
        </w:r>
        <w:r w:rsidRPr="00AF3CEB">
          <w:rPr>
            <w:noProof/>
          </w:rPr>
          <w:fldChar w:fldCharType="separate"/>
        </w:r>
        <w:r w:rsidR="008A69D2">
          <w:rPr>
            <w:noProof/>
          </w:rPr>
          <w:t>II</w:t>
        </w:r>
        <w:r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2" w:history="1">
        <w:r w:rsidR="00AF3CEB" w:rsidRPr="00AF3CEB">
          <w:rPr>
            <w:rStyle w:val="affffff7"/>
            <w:rFonts w:hint="eastAsia"/>
            <w:noProof/>
          </w:rPr>
          <w:t>引言</w:t>
        </w:r>
        <w:r w:rsidR="00AF3CEB" w:rsidRPr="00AF3CEB">
          <w:rPr>
            <w:noProof/>
          </w:rPr>
          <w:tab/>
        </w:r>
        <w:r w:rsidR="00AF3CEB" w:rsidRPr="00AF3CEB">
          <w:rPr>
            <w:noProof/>
          </w:rPr>
          <w:fldChar w:fldCharType="begin"/>
        </w:r>
        <w:r w:rsidR="00AF3CEB" w:rsidRPr="00AF3CEB">
          <w:rPr>
            <w:noProof/>
          </w:rPr>
          <w:instrText xml:space="preserve"> PAGEREF _Toc190702562 \h </w:instrText>
        </w:r>
        <w:r w:rsidR="00AF3CEB" w:rsidRPr="00AF3CEB">
          <w:rPr>
            <w:noProof/>
          </w:rPr>
        </w:r>
        <w:r w:rsidR="00AF3CEB" w:rsidRPr="00AF3CEB">
          <w:rPr>
            <w:noProof/>
          </w:rPr>
          <w:fldChar w:fldCharType="separate"/>
        </w:r>
        <w:r w:rsidR="008A69D2">
          <w:rPr>
            <w:noProof/>
          </w:rPr>
          <w:t>III</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3" w:history="1">
        <w:r w:rsidR="00AF3CEB" w:rsidRPr="00AF3CEB">
          <w:rPr>
            <w:rStyle w:val="affffff7"/>
            <w:noProof/>
          </w:rPr>
          <w:t>1</w:t>
        </w:r>
        <w:r w:rsidR="00AF3CEB">
          <w:rPr>
            <w:rStyle w:val="affffff7"/>
            <w:noProof/>
          </w:rPr>
          <w:t xml:space="preserve"> </w:t>
        </w:r>
        <w:r w:rsidR="00AF3CEB" w:rsidRPr="00AF3CEB">
          <w:rPr>
            <w:rStyle w:val="affffff7"/>
            <w:rFonts w:hint="eastAsia"/>
            <w:noProof/>
          </w:rPr>
          <w:t xml:space="preserve"> 范围</w:t>
        </w:r>
        <w:r w:rsidR="00AF3CEB" w:rsidRPr="00AF3CEB">
          <w:rPr>
            <w:noProof/>
          </w:rPr>
          <w:tab/>
        </w:r>
        <w:r w:rsidR="00AF3CEB" w:rsidRPr="00AF3CEB">
          <w:rPr>
            <w:noProof/>
          </w:rPr>
          <w:fldChar w:fldCharType="begin"/>
        </w:r>
        <w:r w:rsidR="00AF3CEB" w:rsidRPr="00AF3CEB">
          <w:rPr>
            <w:noProof/>
          </w:rPr>
          <w:instrText xml:space="preserve"> PAGEREF _Toc190702563 \h </w:instrText>
        </w:r>
        <w:r w:rsidR="00AF3CEB" w:rsidRPr="00AF3CEB">
          <w:rPr>
            <w:noProof/>
          </w:rPr>
        </w:r>
        <w:r w:rsidR="00AF3CEB" w:rsidRPr="00AF3CEB">
          <w:rPr>
            <w:noProof/>
          </w:rPr>
          <w:fldChar w:fldCharType="separate"/>
        </w:r>
        <w:r w:rsidR="008A69D2">
          <w:rPr>
            <w:noProof/>
          </w:rPr>
          <w:t>1</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4" w:history="1">
        <w:r w:rsidR="00AF3CEB" w:rsidRPr="00AF3CEB">
          <w:rPr>
            <w:rStyle w:val="affffff7"/>
            <w:noProof/>
          </w:rPr>
          <w:t>2</w:t>
        </w:r>
        <w:r w:rsidR="00AF3CEB">
          <w:rPr>
            <w:rStyle w:val="affffff7"/>
            <w:noProof/>
          </w:rPr>
          <w:t xml:space="preserve"> </w:t>
        </w:r>
        <w:r w:rsidR="00AF3CEB" w:rsidRPr="00AF3CEB">
          <w:rPr>
            <w:rStyle w:val="affffff7"/>
            <w:rFonts w:hint="eastAsia"/>
            <w:noProof/>
          </w:rPr>
          <w:t xml:space="preserve"> 规范性引用文件</w:t>
        </w:r>
        <w:r w:rsidR="00AF3CEB" w:rsidRPr="00AF3CEB">
          <w:rPr>
            <w:noProof/>
          </w:rPr>
          <w:tab/>
        </w:r>
        <w:r w:rsidR="00AF3CEB" w:rsidRPr="00AF3CEB">
          <w:rPr>
            <w:noProof/>
          </w:rPr>
          <w:fldChar w:fldCharType="begin"/>
        </w:r>
        <w:r w:rsidR="00AF3CEB" w:rsidRPr="00AF3CEB">
          <w:rPr>
            <w:noProof/>
          </w:rPr>
          <w:instrText xml:space="preserve"> PAGEREF _Toc190702564 \h </w:instrText>
        </w:r>
        <w:r w:rsidR="00AF3CEB" w:rsidRPr="00AF3CEB">
          <w:rPr>
            <w:noProof/>
          </w:rPr>
        </w:r>
        <w:r w:rsidR="00AF3CEB" w:rsidRPr="00AF3CEB">
          <w:rPr>
            <w:noProof/>
          </w:rPr>
          <w:fldChar w:fldCharType="separate"/>
        </w:r>
        <w:r w:rsidR="008A69D2">
          <w:rPr>
            <w:noProof/>
          </w:rPr>
          <w:t>1</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5" w:history="1">
        <w:r w:rsidR="00AF3CEB" w:rsidRPr="00AF3CEB">
          <w:rPr>
            <w:rStyle w:val="affffff7"/>
            <w:noProof/>
          </w:rPr>
          <w:t>3</w:t>
        </w:r>
        <w:r w:rsidR="00AF3CEB">
          <w:rPr>
            <w:rStyle w:val="affffff7"/>
            <w:noProof/>
          </w:rPr>
          <w:t xml:space="preserve"> </w:t>
        </w:r>
        <w:r w:rsidR="00AF3CEB" w:rsidRPr="00AF3CEB">
          <w:rPr>
            <w:rStyle w:val="affffff7"/>
            <w:rFonts w:hint="eastAsia"/>
            <w:noProof/>
          </w:rPr>
          <w:t xml:space="preserve"> 术语和定义</w:t>
        </w:r>
        <w:r w:rsidR="00AF3CEB" w:rsidRPr="00AF3CEB">
          <w:rPr>
            <w:noProof/>
          </w:rPr>
          <w:tab/>
        </w:r>
        <w:r w:rsidR="00AF3CEB" w:rsidRPr="00AF3CEB">
          <w:rPr>
            <w:noProof/>
          </w:rPr>
          <w:fldChar w:fldCharType="begin"/>
        </w:r>
        <w:r w:rsidR="00AF3CEB" w:rsidRPr="00AF3CEB">
          <w:rPr>
            <w:noProof/>
          </w:rPr>
          <w:instrText xml:space="preserve"> PAGEREF _Toc190702565 \h </w:instrText>
        </w:r>
        <w:r w:rsidR="00AF3CEB" w:rsidRPr="00AF3CEB">
          <w:rPr>
            <w:noProof/>
          </w:rPr>
        </w:r>
        <w:r w:rsidR="00AF3CEB" w:rsidRPr="00AF3CEB">
          <w:rPr>
            <w:noProof/>
          </w:rPr>
          <w:fldChar w:fldCharType="separate"/>
        </w:r>
        <w:r w:rsidR="008A69D2">
          <w:rPr>
            <w:noProof/>
          </w:rPr>
          <w:t>1</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6" w:history="1">
        <w:r w:rsidR="00AF3CEB" w:rsidRPr="00AF3CEB">
          <w:rPr>
            <w:rStyle w:val="affffff7"/>
            <w:noProof/>
          </w:rPr>
          <w:t>4</w:t>
        </w:r>
        <w:r w:rsidR="00AF3CEB">
          <w:rPr>
            <w:rStyle w:val="affffff7"/>
            <w:noProof/>
          </w:rPr>
          <w:t xml:space="preserve"> </w:t>
        </w:r>
        <w:r w:rsidR="00AF3CEB" w:rsidRPr="00AF3CEB">
          <w:rPr>
            <w:rStyle w:val="affffff7"/>
            <w:rFonts w:hint="eastAsia"/>
            <w:noProof/>
          </w:rPr>
          <w:t xml:space="preserve"> 牌号、供应状态及规格</w:t>
        </w:r>
        <w:r w:rsidR="00AF3CEB" w:rsidRPr="00AF3CEB">
          <w:rPr>
            <w:noProof/>
          </w:rPr>
          <w:tab/>
        </w:r>
        <w:r w:rsidR="00AF3CEB" w:rsidRPr="00AF3CEB">
          <w:rPr>
            <w:noProof/>
          </w:rPr>
          <w:fldChar w:fldCharType="begin"/>
        </w:r>
        <w:r w:rsidR="00AF3CEB" w:rsidRPr="00AF3CEB">
          <w:rPr>
            <w:noProof/>
          </w:rPr>
          <w:instrText xml:space="preserve"> PAGEREF _Toc190702566 \h </w:instrText>
        </w:r>
        <w:r w:rsidR="00AF3CEB" w:rsidRPr="00AF3CEB">
          <w:rPr>
            <w:noProof/>
          </w:rPr>
        </w:r>
        <w:r w:rsidR="00AF3CEB" w:rsidRPr="00AF3CEB">
          <w:rPr>
            <w:noProof/>
          </w:rPr>
          <w:fldChar w:fldCharType="separate"/>
        </w:r>
        <w:r w:rsidR="008A69D2">
          <w:rPr>
            <w:noProof/>
          </w:rPr>
          <w:t>1</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7" w:history="1">
        <w:r w:rsidR="00AF3CEB" w:rsidRPr="00AF3CEB">
          <w:rPr>
            <w:rStyle w:val="affffff7"/>
            <w:noProof/>
          </w:rPr>
          <w:t>5</w:t>
        </w:r>
        <w:r w:rsidR="00AF3CEB">
          <w:rPr>
            <w:rStyle w:val="affffff7"/>
            <w:noProof/>
          </w:rPr>
          <w:t xml:space="preserve"> </w:t>
        </w:r>
        <w:r w:rsidR="00AF3CEB" w:rsidRPr="00AF3CEB">
          <w:rPr>
            <w:rStyle w:val="affffff7"/>
            <w:rFonts w:hint="eastAsia"/>
            <w:noProof/>
          </w:rPr>
          <w:t xml:space="preserve"> 技术要求</w:t>
        </w:r>
        <w:r w:rsidR="00AF3CEB" w:rsidRPr="00AF3CEB">
          <w:rPr>
            <w:noProof/>
          </w:rPr>
          <w:tab/>
        </w:r>
        <w:r w:rsidR="00AF3CEB" w:rsidRPr="00AF3CEB">
          <w:rPr>
            <w:noProof/>
          </w:rPr>
          <w:fldChar w:fldCharType="begin"/>
        </w:r>
        <w:r w:rsidR="00AF3CEB" w:rsidRPr="00AF3CEB">
          <w:rPr>
            <w:noProof/>
          </w:rPr>
          <w:instrText xml:space="preserve"> PAGEREF _Toc190702567 \h </w:instrText>
        </w:r>
        <w:r w:rsidR="00AF3CEB" w:rsidRPr="00AF3CEB">
          <w:rPr>
            <w:noProof/>
          </w:rPr>
        </w:r>
        <w:r w:rsidR="00AF3CEB" w:rsidRPr="00AF3CEB">
          <w:rPr>
            <w:noProof/>
          </w:rPr>
          <w:fldChar w:fldCharType="separate"/>
        </w:r>
        <w:r w:rsidR="008A69D2">
          <w:rPr>
            <w:noProof/>
          </w:rPr>
          <w:t>2</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8" w:history="1">
        <w:r w:rsidR="00AF3CEB" w:rsidRPr="00AF3CEB">
          <w:rPr>
            <w:rStyle w:val="affffff7"/>
            <w:noProof/>
          </w:rPr>
          <w:t>6</w:t>
        </w:r>
        <w:r w:rsidR="00AF3CEB">
          <w:rPr>
            <w:rStyle w:val="affffff7"/>
            <w:noProof/>
          </w:rPr>
          <w:t xml:space="preserve"> </w:t>
        </w:r>
        <w:r w:rsidR="00AF3CEB" w:rsidRPr="00AF3CEB">
          <w:rPr>
            <w:rStyle w:val="affffff7"/>
            <w:rFonts w:hint="eastAsia"/>
            <w:noProof/>
          </w:rPr>
          <w:t xml:space="preserve"> 试验方法</w:t>
        </w:r>
        <w:r w:rsidR="00AF3CEB" w:rsidRPr="00AF3CEB">
          <w:rPr>
            <w:noProof/>
          </w:rPr>
          <w:tab/>
        </w:r>
        <w:r w:rsidR="00AF3CEB" w:rsidRPr="00AF3CEB">
          <w:rPr>
            <w:noProof/>
          </w:rPr>
          <w:fldChar w:fldCharType="begin"/>
        </w:r>
        <w:r w:rsidR="00AF3CEB" w:rsidRPr="00AF3CEB">
          <w:rPr>
            <w:noProof/>
          </w:rPr>
          <w:instrText xml:space="preserve"> PAGEREF _Toc190702568 \h </w:instrText>
        </w:r>
        <w:r w:rsidR="00AF3CEB" w:rsidRPr="00AF3CEB">
          <w:rPr>
            <w:noProof/>
          </w:rPr>
        </w:r>
        <w:r w:rsidR="00AF3CEB" w:rsidRPr="00AF3CEB">
          <w:rPr>
            <w:noProof/>
          </w:rPr>
          <w:fldChar w:fldCharType="separate"/>
        </w:r>
        <w:r w:rsidR="008A69D2">
          <w:rPr>
            <w:noProof/>
          </w:rPr>
          <w:t>4</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69" w:history="1">
        <w:r w:rsidR="00AF3CEB" w:rsidRPr="00AF3CEB">
          <w:rPr>
            <w:rStyle w:val="affffff7"/>
            <w:noProof/>
          </w:rPr>
          <w:t>7</w:t>
        </w:r>
        <w:r w:rsidR="00AF3CEB">
          <w:rPr>
            <w:rStyle w:val="affffff7"/>
            <w:noProof/>
          </w:rPr>
          <w:t xml:space="preserve"> </w:t>
        </w:r>
        <w:r w:rsidR="00AF3CEB" w:rsidRPr="00AF3CEB">
          <w:rPr>
            <w:rStyle w:val="affffff7"/>
            <w:rFonts w:hint="eastAsia"/>
            <w:noProof/>
          </w:rPr>
          <w:t xml:space="preserve"> 检验规则</w:t>
        </w:r>
        <w:r w:rsidR="00AF3CEB" w:rsidRPr="00AF3CEB">
          <w:rPr>
            <w:noProof/>
          </w:rPr>
          <w:tab/>
        </w:r>
        <w:r w:rsidR="00AF3CEB" w:rsidRPr="00AF3CEB">
          <w:rPr>
            <w:noProof/>
          </w:rPr>
          <w:fldChar w:fldCharType="begin"/>
        </w:r>
        <w:r w:rsidR="00AF3CEB" w:rsidRPr="00AF3CEB">
          <w:rPr>
            <w:noProof/>
          </w:rPr>
          <w:instrText xml:space="preserve"> PAGEREF _Toc190702569 \h </w:instrText>
        </w:r>
        <w:r w:rsidR="00AF3CEB" w:rsidRPr="00AF3CEB">
          <w:rPr>
            <w:noProof/>
          </w:rPr>
        </w:r>
        <w:r w:rsidR="00AF3CEB" w:rsidRPr="00AF3CEB">
          <w:rPr>
            <w:noProof/>
          </w:rPr>
          <w:fldChar w:fldCharType="separate"/>
        </w:r>
        <w:r w:rsidR="008A69D2">
          <w:rPr>
            <w:noProof/>
          </w:rPr>
          <w:t>5</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70" w:history="1">
        <w:r w:rsidR="00AF3CEB" w:rsidRPr="00AF3CEB">
          <w:rPr>
            <w:rStyle w:val="affffff7"/>
            <w:noProof/>
          </w:rPr>
          <w:t>8</w:t>
        </w:r>
        <w:r w:rsidR="00AF3CEB">
          <w:rPr>
            <w:rStyle w:val="affffff7"/>
            <w:noProof/>
          </w:rPr>
          <w:t xml:space="preserve"> </w:t>
        </w:r>
        <w:r w:rsidR="00AF3CEB" w:rsidRPr="00AF3CEB">
          <w:rPr>
            <w:rStyle w:val="affffff7"/>
            <w:rFonts w:hint="eastAsia"/>
            <w:noProof/>
          </w:rPr>
          <w:t xml:space="preserve"> 标志、包装、运输、贮存</w:t>
        </w:r>
        <w:r w:rsidR="00AF3CEB" w:rsidRPr="00AF3CEB">
          <w:rPr>
            <w:noProof/>
          </w:rPr>
          <w:tab/>
        </w:r>
        <w:r w:rsidR="00AF3CEB" w:rsidRPr="00AF3CEB">
          <w:rPr>
            <w:noProof/>
          </w:rPr>
          <w:fldChar w:fldCharType="begin"/>
        </w:r>
        <w:r w:rsidR="00AF3CEB" w:rsidRPr="00AF3CEB">
          <w:rPr>
            <w:noProof/>
          </w:rPr>
          <w:instrText xml:space="preserve"> PAGEREF _Toc190702570 \h </w:instrText>
        </w:r>
        <w:r w:rsidR="00AF3CEB" w:rsidRPr="00AF3CEB">
          <w:rPr>
            <w:noProof/>
          </w:rPr>
        </w:r>
        <w:r w:rsidR="00AF3CEB" w:rsidRPr="00AF3CEB">
          <w:rPr>
            <w:noProof/>
          </w:rPr>
          <w:fldChar w:fldCharType="separate"/>
        </w:r>
        <w:r w:rsidR="008A69D2">
          <w:rPr>
            <w:noProof/>
          </w:rPr>
          <w:t>6</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71" w:history="1">
        <w:r w:rsidR="00AF3CEB" w:rsidRPr="00AF3CEB">
          <w:rPr>
            <w:rStyle w:val="affffff7"/>
            <w:noProof/>
          </w:rPr>
          <w:t>9</w:t>
        </w:r>
        <w:r w:rsidR="00AF3CEB">
          <w:rPr>
            <w:rStyle w:val="affffff7"/>
            <w:noProof/>
          </w:rPr>
          <w:t xml:space="preserve"> </w:t>
        </w:r>
        <w:r w:rsidR="00AF3CEB" w:rsidRPr="00AF3CEB">
          <w:rPr>
            <w:rStyle w:val="affffff7"/>
            <w:rFonts w:hint="eastAsia"/>
            <w:noProof/>
          </w:rPr>
          <w:t xml:space="preserve"> 质量证明文件</w:t>
        </w:r>
        <w:r w:rsidR="00AF3CEB" w:rsidRPr="00AF3CEB">
          <w:rPr>
            <w:noProof/>
          </w:rPr>
          <w:tab/>
        </w:r>
        <w:r w:rsidR="00AF3CEB" w:rsidRPr="00AF3CEB">
          <w:rPr>
            <w:noProof/>
          </w:rPr>
          <w:fldChar w:fldCharType="begin"/>
        </w:r>
        <w:r w:rsidR="00AF3CEB" w:rsidRPr="00AF3CEB">
          <w:rPr>
            <w:noProof/>
          </w:rPr>
          <w:instrText xml:space="preserve"> PAGEREF _Toc190702571 \h </w:instrText>
        </w:r>
        <w:r w:rsidR="00AF3CEB" w:rsidRPr="00AF3CEB">
          <w:rPr>
            <w:noProof/>
          </w:rPr>
        </w:r>
        <w:r w:rsidR="00AF3CEB" w:rsidRPr="00AF3CEB">
          <w:rPr>
            <w:noProof/>
          </w:rPr>
          <w:fldChar w:fldCharType="separate"/>
        </w:r>
        <w:r w:rsidR="008A69D2">
          <w:rPr>
            <w:noProof/>
          </w:rPr>
          <w:t>6</w:t>
        </w:r>
        <w:r w:rsidR="00AF3CEB" w:rsidRPr="00AF3CEB">
          <w:rPr>
            <w:noProof/>
          </w:rPr>
          <w:fldChar w:fldCharType="end"/>
        </w:r>
      </w:hyperlink>
    </w:p>
    <w:p w:rsidR="00AF3CEB" w:rsidRPr="00AF3CEB" w:rsidRDefault="00F832FF">
      <w:pPr>
        <w:pStyle w:val="10"/>
        <w:tabs>
          <w:tab w:val="right" w:leader="dot" w:pos="9344"/>
        </w:tabs>
        <w:rPr>
          <w:rFonts w:asciiTheme="minorHAnsi" w:eastAsiaTheme="minorEastAsia" w:hAnsiTheme="minorHAnsi" w:cstheme="minorBidi"/>
          <w:noProof/>
          <w:szCs w:val="22"/>
        </w:rPr>
      </w:pPr>
      <w:hyperlink w:anchor="_Toc190702572" w:history="1">
        <w:r w:rsidR="00AF3CEB" w:rsidRPr="00AF3CEB">
          <w:rPr>
            <w:rStyle w:val="affffff7"/>
            <w:rFonts w:hint="eastAsia"/>
            <w:noProof/>
          </w:rPr>
          <w:t>附录</w:t>
        </w:r>
        <w:r w:rsidR="00AF3CEB">
          <w:rPr>
            <w:rStyle w:val="affffff7"/>
            <w:rFonts w:hint="eastAsia"/>
            <w:noProof/>
          </w:rPr>
          <w:t>A</w:t>
        </w:r>
        <w:r w:rsidR="00AF3CEB" w:rsidRPr="00AF3CEB">
          <w:rPr>
            <w:rStyle w:val="affffff7"/>
            <w:rFonts w:hint="eastAsia"/>
            <w:noProof/>
          </w:rPr>
          <w:t>（资料性）</w:t>
        </w:r>
        <w:r w:rsidR="00AF3CEB">
          <w:rPr>
            <w:rStyle w:val="affffff7"/>
            <w:noProof/>
          </w:rPr>
          <w:t xml:space="preserve"> </w:t>
        </w:r>
        <w:r w:rsidR="00AF3CEB" w:rsidRPr="00AF3CEB">
          <w:rPr>
            <w:rStyle w:val="affffff7"/>
            <w:noProof/>
          </w:rPr>
          <w:t xml:space="preserve"> </w:t>
        </w:r>
        <w:r w:rsidR="00AF3CEB" w:rsidRPr="00AF3CEB">
          <w:rPr>
            <w:rStyle w:val="affffff7"/>
            <w:rFonts w:hint="eastAsia"/>
            <w:noProof/>
          </w:rPr>
          <w:t>铸棒的外观示例</w:t>
        </w:r>
        <w:r w:rsidR="00AF3CEB" w:rsidRPr="00AF3CEB">
          <w:rPr>
            <w:noProof/>
          </w:rPr>
          <w:tab/>
        </w:r>
        <w:r w:rsidR="00AF3CEB" w:rsidRPr="00AF3CEB">
          <w:rPr>
            <w:noProof/>
          </w:rPr>
          <w:fldChar w:fldCharType="begin"/>
        </w:r>
        <w:r w:rsidR="00AF3CEB" w:rsidRPr="00AF3CEB">
          <w:rPr>
            <w:noProof/>
          </w:rPr>
          <w:instrText xml:space="preserve"> PAGEREF _Toc190702572 \h </w:instrText>
        </w:r>
        <w:r w:rsidR="00AF3CEB" w:rsidRPr="00AF3CEB">
          <w:rPr>
            <w:noProof/>
          </w:rPr>
        </w:r>
        <w:r w:rsidR="00AF3CEB" w:rsidRPr="00AF3CEB">
          <w:rPr>
            <w:noProof/>
          </w:rPr>
          <w:fldChar w:fldCharType="separate"/>
        </w:r>
        <w:r w:rsidR="008A69D2">
          <w:rPr>
            <w:noProof/>
          </w:rPr>
          <w:t>8</w:t>
        </w:r>
        <w:r w:rsidR="00AF3CEB" w:rsidRPr="00AF3CEB">
          <w:rPr>
            <w:noProof/>
          </w:rPr>
          <w:fldChar w:fldCharType="end"/>
        </w:r>
      </w:hyperlink>
    </w:p>
    <w:p w:rsidR="00AF3CEB" w:rsidRPr="00AF3CEB" w:rsidRDefault="00AF3CEB" w:rsidP="00AF3CEB">
      <w:pPr>
        <w:pStyle w:val="afffffc"/>
        <w:spacing w:after="360"/>
        <w:sectPr w:rsidR="00AF3CEB" w:rsidRPr="00AF3CEB" w:rsidSect="00AF3CEB">
          <w:headerReference w:type="even" r:id="rId15"/>
          <w:headerReference w:type="default" r:id="rId16"/>
          <w:footerReference w:type="default" r:id="rId17"/>
          <w:pgSz w:w="11906" w:h="16838" w:code="9"/>
          <w:pgMar w:top="1928" w:right="1134" w:bottom="1134" w:left="1134" w:header="1418" w:footer="1134" w:gutter="284"/>
          <w:pgNumType w:fmt="upperRoman" w:start="1"/>
          <w:cols w:space="425"/>
          <w:formProt w:val="0"/>
          <w:docGrid w:linePitch="312"/>
        </w:sectPr>
      </w:pPr>
      <w:r w:rsidRPr="00AF3CEB">
        <w:fldChar w:fldCharType="end"/>
      </w:r>
    </w:p>
    <w:p w:rsidR="00D77D01" w:rsidRDefault="00D77D01" w:rsidP="00D77D01">
      <w:pPr>
        <w:pStyle w:val="a6"/>
        <w:spacing w:before="900" w:after="360"/>
      </w:pPr>
      <w:bookmarkStart w:id="25" w:name="_Toc190702561"/>
      <w:bookmarkStart w:id="26" w:name="BookMark2"/>
      <w:bookmarkEnd w:id="20"/>
      <w:r w:rsidRPr="00D77D01">
        <w:rPr>
          <w:spacing w:val="320"/>
        </w:rPr>
        <w:lastRenderedPageBreak/>
        <w:t>前</w:t>
      </w:r>
      <w:r>
        <w:t>言</w:t>
      </w:r>
      <w:bookmarkEnd w:id="21"/>
      <w:bookmarkEnd w:id="22"/>
      <w:bookmarkEnd w:id="23"/>
      <w:bookmarkEnd w:id="24"/>
      <w:bookmarkEnd w:id="25"/>
    </w:p>
    <w:p w:rsidR="00D77D01" w:rsidRDefault="00D77D01" w:rsidP="00D77D01">
      <w:pPr>
        <w:pStyle w:val="affff6"/>
        <w:spacing w:line="288" w:lineRule="auto"/>
        <w:ind w:firstLine="420"/>
      </w:pPr>
      <w:r>
        <w:rPr>
          <w:rFonts w:hint="eastAsia"/>
        </w:rPr>
        <w:t>本文件按照GB/T 1.1—2020《标准化工作导则  第1部分：标准化文件的结构和起草规则》的规定起草。</w:t>
      </w:r>
    </w:p>
    <w:p w:rsidR="00D77D01" w:rsidRDefault="00D77D01" w:rsidP="00D77D01">
      <w:pPr>
        <w:pStyle w:val="affff6"/>
        <w:spacing w:line="288" w:lineRule="auto"/>
        <w:ind w:firstLine="420"/>
      </w:pPr>
      <w:r w:rsidRPr="00D77D01">
        <w:rPr>
          <w:rFonts w:hint="eastAsia"/>
        </w:rPr>
        <w:t>请注意本文件的某些内容可能涉及专利</w:t>
      </w:r>
      <w:r w:rsidR="009027CD">
        <w:rPr>
          <w:rFonts w:hint="eastAsia"/>
        </w:rPr>
        <w:t>。</w:t>
      </w:r>
      <w:r w:rsidRPr="00D77D01">
        <w:rPr>
          <w:rFonts w:hint="eastAsia"/>
        </w:rPr>
        <w:t>本文件的发布机构不承担识别专利的责任。</w:t>
      </w:r>
    </w:p>
    <w:p w:rsidR="00D77D01" w:rsidRPr="001766B8" w:rsidRDefault="00D77D01" w:rsidP="001766B8">
      <w:pPr>
        <w:pStyle w:val="affff6"/>
        <w:ind w:firstLine="420"/>
      </w:pPr>
      <w:r w:rsidRPr="001766B8">
        <w:rPr>
          <w:rFonts w:hint="eastAsia"/>
        </w:rPr>
        <w:t>本文件由</w:t>
      </w:r>
      <w:r w:rsidR="001766B8" w:rsidRPr="001766B8">
        <w:rPr>
          <w:rFonts w:hint="eastAsia"/>
        </w:rPr>
        <w:t>湖南文昌新材科技股份有限公司</w:t>
      </w:r>
      <w:r w:rsidRPr="001766B8">
        <w:rPr>
          <w:rFonts w:hint="eastAsia"/>
        </w:rPr>
        <w:t>提出。</w:t>
      </w:r>
    </w:p>
    <w:p w:rsidR="00D77D01" w:rsidRDefault="00D77D01" w:rsidP="00D77D01">
      <w:pPr>
        <w:pStyle w:val="affff6"/>
        <w:spacing w:line="288" w:lineRule="auto"/>
        <w:ind w:firstLine="420"/>
      </w:pPr>
      <w:r>
        <w:rPr>
          <w:rFonts w:hint="eastAsia"/>
        </w:rPr>
        <w:t>本文件由</w:t>
      </w:r>
      <w:r w:rsidR="0090217E" w:rsidRPr="0090217E">
        <w:rPr>
          <w:rFonts w:hint="eastAsia"/>
        </w:rPr>
        <w:t>中国中小企业协会</w:t>
      </w:r>
      <w:r>
        <w:rPr>
          <w:rFonts w:hint="eastAsia"/>
        </w:rPr>
        <w:t>归口。</w:t>
      </w:r>
    </w:p>
    <w:p w:rsidR="00D77D01" w:rsidRDefault="00D77D01" w:rsidP="00D77D01">
      <w:pPr>
        <w:pStyle w:val="affff6"/>
        <w:spacing w:line="288" w:lineRule="auto"/>
        <w:ind w:firstLine="420"/>
      </w:pPr>
      <w:r>
        <w:rPr>
          <w:rFonts w:hint="eastAsia"/>
        </w:rPr>
        <w:t>本文件起草单位：</w:t>
      </w:r>
      <w:r w:rsidR="001766B8" w:rsidRPr="001766B8">
        <w:rPr>
          <w:rFonts w:hint="eastAsia"/>
        </w:rPr>
        <w:t>湖南文昌新材科技股份有限公司</w:t>
      </w:r>
      <w:r w:rsidR="001766B8">
        <w:rPr>
          <w:rFonts w:hint="eastAsia"/>
        </w:rPr>
        <w:t>、</w:t>
      </w:r>
      <w:r w:rsidR="001766B8" w:rsidRPr="001766B8">
        <w:rPr>
          <w:rFonts w:hint="eastAsia"/>
        </w:rPr>
        <w:t>湖南工程学院、通标亿泽标准化技术服务（北京）有限公司</w:t>
      </w:r>
      <w:r w:rsidR="001766B8">
        <w:rPr>
          <w:rFonts w:hint="eastAsia"/>
        </w:rPr>
        <w:t>。</w:t>
      </w:r>
    </w:p>
    <w:p w:rsidR="00D77D01" w:rsidRDefault="00D77D01" w:rsidP="00D77D01">
      <w:pPr>
        <w:pStyle w:val="affff6"/>
        <w:spacing w:line="288" w:lineRule="auto"/>
        <w:ind w:firstLine="420"/>
      </w:pPr>
      <w:r>
        <w:rPr>
          <w:rFonts w:hint="eastAsia"/>
        </w:rPr>
        <w:t>本文件主要起草人：</w:t>
      </w:r>
      <w:r w:rsidR="00E70624">
        <w:rPr>
          <w:rFonts w:hint="eastAsia"/>
        </w:rPr>
        <w:t>XXX、XXX、XXX。</w:t>
      </w:r>
    </w:p>
    <w:p w:rsidR="00D77D01" w:rsidRDefault="00D77D01" w:rsidP="00D77D01">
      <w:pPr>
        <w:pStyle w:val="affff6"/>
        <w:ind w:firstLine="420"/>
      </w:pPr>
    </w:p>
    <w:p w:rsidR="00D77D01" w:rsidRPr="00D77D01" w:rsidRDefault="00D77D01" w:rsidP="00D77D01">
      <w:pPr>
        <w:pStyle w:val="affff6"/>
        <w:ind w:firstLine="420"/>
        <w:sectPr w:rsidR="00D77D01" w:rsidRPr="00D77D01" w:rsidSect="00D77D01">
          <w:pgSz w:w="11906" w:h="16838" w:code="9"/>
          <w:pgMar w:top="1928" w:right="1134" w:bottom="1134" w:left="1134" w:header="1418" w:footer="1134" w:gutter="284"/>
          <w:pgNumType w:fmt="upperRoman"/>
          <w:cols w:space="425"/>
          <w:formProt w:val="0"/>
          <w:docGrid w:linePitch="312"/>
        </w:sectPr>
      </w:pPr>
    </w:p>
    <w:p w:rsidR="001F1A05" w:rsidRDefault="001F1A05" w:rsidP="001F1A05">
      <w:pPr>
        <w:pStyle w:val="a6"/>
        <w:spacing w:after="360"/>
      </w:pPr>
      <w:bookmarkStart w:id="27" w:name="_Toc186119325"/>
      <w:bookmarkStart w:id="28" w:name="_Toc186732125"/>
      <w:bookmarkStart w:id="29" w:name="_Toc190702144"/>
      <w:bookmarkStart w:id="30" w:name="_Toc190702562"/>
      <w:bookmarkStart w:id="31" w:name="BookMark3"/>
      <w:bookmarkEnd w:id="26"/>
      <w:r w:rsidRPr="001F1A05">
        <w:rPr>
          <w:spacing w:val="320"/>
        </w:rPr>
        <w:lastRenderedPageBreak/>
        <w:t>引</w:t>
      </w:r>
      <w:r>
        <w:t>言</w:t>
      </w:r>
      <w:bookmarkEnd w:id="27"/>
      <w:bookmarkEnd w:id="28"/>
      <w:bookmarkEnd w:id="29"/>
      <w:bookmarkEnd w:id="30"/>
    </w:p>
    <w:p w:rsidR="001F1A05" w:rsidRDefault="001F1A05" w:rsidP="001D2D21">
      <w:pPr>
        <w:pStyle w:val="affff6"/>
        <w:spacing w:line="288" w:lineRule="auto"/>
        <w:ind w:firstLine="420"/>
      </w:pPr>
      <w:r>
        <w:rPr>
          <w:rFonts w:hint="eastAsia"/>
        </w:rPr>
        <w:t>本文件的发布机构提请注意，声明符合本文件时，</w:t>
      </w:r>
      <w:r w:rsidRPr="00AF412A">
        <w:rPr>
          <w:rFonts w:hint="eastAsia"/>
        </w:rPr>
        <w:t>可能涉及到第 5 章与下列相关的专利的使用。</w:t>
      </w:r>
    </w:p>
    <w:p w:rsidR="001F1A05" w:rsidRDefault="00E85874" w:rsidP="001D2D21">
      <w:pPr>
        <w:pStyle w:val="af2"/>
        <w:spacing w:line="288" w:lineRule="auto"/>
      </w:pPr>
      <w:r w:rsidRPr="00E85874">
        <w:t>ZL202011637976.1</w:t>
      </w:r>
      <w:r>
        <w:t>，</w:t>
      </w:r>
      <w:r w:rsidRPr="00E85874">
        <w:rPr>
          <w:rFonts w:hint="eastAsia"/>
        </w:rPr>
        <w:t>高合金化</w:t>
      </w:r>
      <w:proofErr w:type="gramStart"/>
      <w:r w:rsidRPr="00E85874">
        <w:rPr>
          <w:rFonts w:hint="eastAsia"/>
        </w:rPr>
        <w:t>合金铸棒的</w:t>
      </w:r>
      <w:proofErr w:type="gramEnd"/>
      <w:r w:rsidRPr="00E85874">
        <w:rPr>
          <w:rFonts w:hint="eastAsia"/>
        </w:rPr>
        <w:t>铸造结晶器及其制备方法</w:t>
      </w:r>
    </w:p>
    <w:p w:rsidR="00010D60" w:rsidRDefault="00010D60" w:rsidP="001D2D21">
      <w:pPr>
        <w:pStyle w:val="af2"/>
        <w:spacing w:line="288" w:lineRule="auto"/>
      </w:pPr>
      <w:r w:rsidRPr="00010D60">
        <w:t>ZL202011641974.X</w:t>
      </w:r>
      <w:r>
        <w:t>，</w:t>
      </w:r>
      <w:r w:rsidRPr="00010D60">
        <w:rPr>
          <w:rFonts w:hint="eastAsia"/>
        </w:rPr>
        <w:t>高硅铝合金半</w:t>
      </w:r>
      <w:proofErr w:type="gramStart"/>
      <w:r w:rsidRPr="00010D60">
        <w:rPr>
          <w:rFonts w:hint="eastAsia"/>
        </w:rPr>
        <w:t>固态铸棒的</w:t>
      </w:r>
      <w:proofErr w:type="gramEnd"/>
      <w:r w:rsidRPr="00010D60">
        <w:rPr>
          <w:rFonts w:hint="eastAsia"/>
        </w:rPr>
        <w:t>铸造结晶器及其制备方法</w:t>
      </w:r>
    </w:p>
    <w:p w:rsidR="001F1A05" w:rsidRDefault="001F1A05" w:rsidP="001D2D21">
      <w:pPr>
        <w:pStyle w:val="affff6"/>
        <w:spacing w:line="288" w:lineRule="auto"/>
        <w:ind w:firstLine="420"/>
      </w:pPr>
      <w:r>
        <w:rPr>
          <w:rFonts w:hint="eastAsia"/>
        </w:rPr>
        <w:t>本文件的发布机构对于该专利的真实性、有效性和范围无任何立场。</w:t>
      </w:r>
    </w:p>
    <w:p w:rsidR="001F1A05" w:rsidRDefault="001F1A05" w:rsidP="001D2D21">
      <w:pPr>
        <w:pStyle w:val="affff6"/>
        <w:spacing w:line="288" w:lineRule="auto"/>
        <w:ind w:firstLine="420"/>
      </w:pPr>
      <w:r>
        <w:rPr>
          <w:rFonts w:hint="eastAsia"/>
        </w:rPr>
        <w:t>该专利持有人已向本文件的发布机构承诺，他愿意同任何申请人在合理且无歧视的条款和条件下， 就专利授权许可进行谈判。该专利持有人的声明已在本文件的发布机构备案。相关信息可以通过以下联系方式获得：</w:t>
      </w:r>
    </w:p>
    <w:p w:rsidR="001F1A05" w:rsidRDefault="001F1A05" w:rsidP="001D2D21">
      <w:pPr>
        <w:pStyle w:val="affff6"/>
        <w:spacing w:line="288" w:lineRule="auto"/>
        <w:ind w:firstLine="420"/>
      </w:pPr>
      <w:r>
        <w:rPr>
          <w:rFonts w:hint="eastAsia"/>
        </w:rPr>
        <w:t>专利持有人姓名：</w:t>
      </w:r>
      <w:r w:rsidR="003E647B" w:rsidRPr="003E647B">
        <w:rPr>
          <w:rFonts w:hint="eastAsia"/>
        </w:rPr>
        <w:t>湖南文昌新材科技股份有限公司</w:t>
      </w:r>
      <w:r>
        <w:rPr>
          <w:rFonts w:hint="eastAsia"/>
        </w:rPr>
        <w:t>。</w:t>
      </w:r>
    </w:p>
    <w:p w:rsidR="001D2D21" w:rsidRDefault="001D2D21" w:rsidP="001D2D21">
      <w:pPr>
        <w:pStyle w:val="affff6"/>
        <w:spacing w:line="288" w:lineRule="auto"/>
        <w:ind w:firstLine="420"/>
      </w:pPr>
      <w:r>
        <w:rPr>
          <w:rFonts w:hint="eastAsia"/>
        </w:rPr>
        <w:t>联系人：张桢林。</w:t>
      </w:r>
    </w:p>
    <w:p w:rsidR="001F1A05" w:rsidRDefault="001D2D21" w:rsidP="001D2D21">
      <w:pPr>
        <w:pStyle w:val="affff6"/>
        <w:spacing w:line="288" w:lineRule="auto"/>
        <w:ind w:firstLineChars="194" w:firstLine="407"/>
      </w:pPr>
      <w:r>
        <w:rPr>
          <w:rFonts w:hint="eastAsia"/>
        </w:rPr>
        <w:t>联系</w:t>
      </w:r>
      <w:r w:rsidR="001F1A05">
        <w:rPr>
          <w:rFonts w:hint="eastAsia"/>
        </w:rPr>
        <w:t>地址：</w:t>
      </w:r>
      <w:r w:rsidR="00010D60" w:rsidRPr="00010D60">
        <w:rPr>
          <w:rFonts w:hint="eastAsia"/>
        </w:rPr>
        <w:t>湖南省娄底市</w:t>
      </w:r>
      <w:r>
        <w:rPr>
          <w:rFonts w:hint="eastAsia"/>
        </w:rPr>
        <w:t>水府示范片区</w:t>
      </w:r>
      <w:r w:rsidR="00010D60" w:rsidRPr="00010D60">
        <w:rPr>
          <w:rFonts w:hint="eastAsia"/>
        </w:rPr>
        <w:t>万宝新区</w:t>
      </w:r>
      <w:r>
        <w:rPr>
          <w:rFonts w:hint="eastAsia"/>
        </w:rPr>
        <w:t>镇堂</w:t>
      </w:r>
      <w:r w:rsidR="00010D60" w:rsidRPr="00010D60">
        <w:rPr>
          <w:rFonts w:hint="eastAsia"/>
        </w:rPr>
        <w:t>街</w:t>
      </w:r>
      <w:r>
        <w:rPr>
          <w:rFonts w:hint="eastAsia"/>
        </w:rPr>
        <w:t xml:space="preserve"> 1 </w:t>
      </w:r>
      <w:r w:rsidR="00010D60" w:rsidRPr="00010D60">
        <w:rPr>
          <w:rFonts w:hint="eastAsia"/>
        </w:rPr>
        <w:t>号</w:t>
      </w:r>
      <w:r w:rsidR="001F1A05">
        <w:rPr>
          <w:rFonts w:hint="eastAsia"/>
        </w:rPr>
        <w:t>。</w:t>
      </w:r>
    </w:p>
    <w:p w:rsidR="001F1A05" w:rsidRDefault="001F1A05" w:rsidP="001D2D21">
      <w:pPr>
        <w:pStyle w:val="affff6"/>
        <w:spacing w:line="288" w:lineRule="auto"/>
        <w:ind w:firstLine="420"/>
        <w:sectPr w:rsidR="001F1A05">
          <w:pgSz w:w="11906" w:h="16838"/>
          <w:pgMar w:top="1928" w:right="1134" w:bottom="1134" w:left="1134" w:header="1418" w:footer="1134" w:gutter="284"/>
          <w:pgNumType w:fmt="upperRoman"/>
          <w:cols w:space="425"/>
          <w:formProt w:val="0"/>
          <w:docGrid w:linePitch="312"/>
        </w:sectPr>
      </w:pPr>
      <w:r>
        <w:rPr>
          <w:rFonts w:hint="eastAsia"/>
        </w:rPr>
        <w:t>请注意除上述专利外，本文件</w:t>
      </w:r>
      <w:r w:rsidR="00D86570">
        <w:rPr>
          <w:rFonts w:hint="eastAsia"/>
        </w:rPr>
        <w:t>的某些内容仍可能涉及专利。本文件的发布机构不承担识别专利的责任。</w:t>
      </w:r>
    </w:p>
    <w:p w:rsidR="00894836" w:rsidRPr="00145D9D" w:rsidRDefault="00894836" w:rsidP="00093D25">
      <w:pPr>
        <w:spacing w:line="20" w:lineRule="exact"/>
        <w:jc w:val="center"/>
        <w:rPr>
          <w:rFonts w:ascii="黑体" w:eastAsia="黑体" w:hAnsi="黑体"/>
          <w:sz w:val="32"/>
          <w:szCs w:val="32"/>
        </w:rPr>
      </w:pPr>
      <w:bookmarkStart w:id="32" w:name="BookMark4"/>
      <w:bookmarkEnd w:id="31"/>
    </w:p>
    <w:p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D54BAB6A92CD4072820882BF67FD2E9C"/>
        </w:placeholder>
      </w:sdtPr>
      <w:sdtEndPr/>
      <w:sdtContent>
        <w:bookmarkStart w:id="33" w:name="NEW_STAND_NAME" w:displacedByCustomXml="prev"/>
        <w:p w:rsidR="00F26B7E" w:rsidRPr="00F26B7E" w:rsidRDefault="00703BBA" w:rsidP="00703BBA">
          <w:pPr>
            <w:pStyle w:val="afffffffff1"/>
            <w:spacing w:beforeLines="100" w:before="240" w:afterLines="220" w:after="528"/>
          </w:pPr>
          <w:r>
            <w:rPr>
              <w:rFonts w:hint="eastAsia"/>
            </w:rPr>
            <w:t>涡旋盘用铝合金半</w:t>
          </w:r>
          <w:proofErr w:type="gramStart"/>
          <w:r>
            <w:rPr>
              <w:rFonts w:hint="eastAsia"/>
            </w:rPr>
            <w:t>固态铸棒</w:t>
          </w:r>
          <w:proofErr w:type="gramEnd"/>
        </w:p>
      </w:sdtContent>
    </w:sdt>
    <w:bookmarkEnd w:id="33" w:displacedByCustomXml="prev"/>
    <w:p w:rsidR="00E2552F" w:rsidRDefault="00E2552F" w:rsidP="00D27017">
      <w:pPr>
        <w:pStyle w:val="affc"/>
        <w:spacing w:before="240" w:after="240" w:line="288" w:lineRule="auto"/>
      </w:pPr>
      <w:bookmarkStart w:id="34" w:name="_Toc17233325"/>
      <w:bookmarkStart w:id="35" w:name="_Toc17233333"/>
      <w:bookmarkStart w:id="36" w:name="_Toc24884211"/>
      <w:bookmarkStart w:id="37" w:name="_Toc24884218"/>
      <w:bookmarkStart w:id="38" w:name="_Toc26648465"/>
      <w:bookmarkStart w:id="39" w:name="_Toc26718930"/>
      <w:bookmarkStart w:id="40" w:name="_Toc26986530"/>
      <w:bookmarkStart w:id="41" w:name="_Toc26986771"/>
      <w:bookmarkStart w:id="42" w:name="_Toc97192964"/>
      <w:bookmarkStart w:id="43" w:name="_Toc155356333"/>
      <w:bookmarkStart w:id="44" w:name="_Toc186119326"/>
      <w:bookmarkStart w:id="45" w:name="_Toc186732126"/>
      <w:bookmarkStart w:id="46" w:name="_Toc190702145"/>
      <w:bookmarkStart w:id="47" w:name="_Toc190702563"/>
      <w:r>
        <w:rPr>
          <w:rFonts w:hint="eastAsia"/>
        </w:rPr>
        <w:t>范围</w:t>
      </w:r>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B0C9C" w:rsidRDefault="00B77312" w:rsidP="00011EE5">
      <w:pPr>
        <w:pStyle w:val="affff6"/>
        <w:spacing w:line="288" w:lineRule="auto"/>
        <w:ind w:firstLine="420"/>
      </w:pPr>
      <w:bookmarkStart w:id="48" w:name="_Toc17233326"/>
      <w:bookmarkStart w:id="49" w:name="_Toc17233334"/>
      <w:bookmarkStart w:id="50" w:name="_Toc24884212"/>
      <w:bookmarkStart w:id="51" w:name="_Toc24884219"/>
      <w:bookmarkStart w:id="52" w:name="_Toc26648466"/>
      <w:r w:rsidRPr="00B77312">
        <w:rPr>
          <w:rFonts w:hint="eastAsia"/>
        </w:rPr>
        <w:t>本文件规定了涡旋盘用铝合金半固态铸棒的</w:t>
      </w:r>
      <w:r w:rsidR="009F6286" w:rsidRPr="009F6286">
        <w:rPr>
          <w:rFonts w:hint="eastAsia"/>
        </w:rPr>
        <w:t>牌号、供应状态及规格</w:t>
      </w:r>
      <w:r w:rsidR="009F6286">
        <w:rPr>
          <w:rFonts w:hint="eastAsia"/>
        </w:rPr>
        <w:t>、</w:t>
      </w:r>
      <w:r w:rsidRPr="00B77312">
        <w:rPr>
          <w:rFonts w:hint="eastAsia"/>
        </w:rPr>
        <w:t>技术要求、试验方法、检验规则、标识、包装、运输、贮存和质量证明文件</w:t>
      </w:r>
      <w:r>
        <w:rPr>
          <w:rFonts w:hint="eastAsia"/>
        </w:rPr>
        <w:t>。</w:t>
      </w:r>
    </w:p>
    <w:p w:rsidR="00B77312" w:rsidRDefault="00B77312" w:rsidP="00011EE5">
      <w:pPr>
        <w:pStyle w:val="affff6"/>
        <w:spacing w:line="288" w:lineRule="auto"/>
        <w:ind w:firstLine="420"/>
      </w:pPr>
      <w:r w:rsidRPr="00B77312">
        <w:rPr>
          <w:rFonts w:hint="eastAsia"/>
        </w:rPr>
        <w:t>本文件适用于</w:t>
      </w:r>
      <w:r>
        <w:rPr>
          <w:rFonts w:hint="eastAsia"/>
        </w:rPr>
        <w:t>汽车空调压缩机</w:t>
      </w:r>
      <w:r w:rsidRPr="00B77312">
        <w:rPr>
          <w:rFonts w:hint="eastAsia"/>
        </w:rPr>
        <w:t>涡旋盘</w:t>
      </w:r>
      <w:r w:rsidR="00360C47">
        <w:rPr>
          <w:rFonts w:hint="eastAsia"/>
        </w:rPr>
        <w:t>使</w:t>
      </w:r>
      <w:r w:rsidRPr="00B77312">
        <w:rPr>
          <w:rFonts w:hint="eastAsia"/>
        </w:rPr>
        <w:t>用</w:t>
      </w:r>
      <w:r w:rsidR="00360C47">
        <w:rPr>
          <w:rFonts w:hint="eastAsia"/>
        </w:rPr>
        <w:t>，采用</w:t>
      </w:r>
      <w:r w:rsidR="00360C47" w:rsidRPr="00360C47">
        <w:rPr>
          <w:rFonts w:hint="eastAsia"/>
        </w:rPr>
        <w:t>半固态连续铸造工艺</w:t>
      </w:r>
      <w:r w:rsidR="00360C47">
        <w:rPr>
          <w:rFonts w:hint="eastAsia"/>
        </w:rPr>
        <w:t>制造的</w:t>
      </w:r>
      <w:r w:rsidRPr="00B77312">
        <w:rPr>
          <w:rFonts w:hint="eastAsia"/>
        </w:rPr>
        <w:t>铝合金半固态铸棒</w:t>
      </w:r>
      <w:r w:rsidR="00360C47">
        <w:rPr>
          <w:rFonts w:hint="eastAsia"/>
        </w:rPr>
        <w:t>（以下简称“铸棒”）</w:t>
      </w:r>
      <w:r w:rsidRPr="00B77312">
        <w:rPr>
          <w:rFonts w:hint="eastAsia"/>
        </w:rPr>
        <w:t>的生产与检验</w:t>
      </w:r>
      <w:r w:rsidR="001455D3">
        <w:rPr>
          <w:rFonts w:hint="eastAsia"/>
        </w:rPr>
        <w:t>。</w:t>
      </w:r>
    </w:p>
    <w:p w:rsidR="00E2552F" w:rsidRDefault="00E2552F" w:rsidP="00011EE5">
      <w:pPr>
        <w:pStyle w:val="affc"/>
        <w:spacing w:before="240" w:after="240" w:line="288" w:lineRule="auto"/>
      </w:pPr>
      <w:bookmarkStart w:id="53" w:name="_Toc26718931"/>
      <w:bookmarkStart w:id="54" w:name="_Toc26986531"/>
      <w:bookmarkStart w:id="55" w:name="_Toc26986772"/>
      <w:bookmarkStart w:id="56" w:name="_Toc97192965"/>
      <w:bookmarkStart w:id="57" w:name="_Toc155356334"/>
      <w:bookmarkStart w:id="58" w:name="_Toc186119327"/>
      <w:bookmarkStart w:id="59" w:name="_Toc186732127"/>
      <w:bookmarkStart w:id="60" w:name="_Toc190702146"/>
      <w:bookmarkStart w:id="61" w:name="_Toc190702564"/>
      <w:r>
        <w:rPr>
          <w:rFonts w:hint="eastAsia"/>
        </w:rPr>
        <w:t>规范性引用文件</w:t>
      </w:r>
      <w:bookmarkEnd w:id="48"/>
      <w:bookmarkEnd w:id="49"/>
      <w:bookmarkEnd w:id="50"/>
      <w:bookmarkEnd w:id="51"/>
      <w:bookmarkEnd w:id="52"/>
      <w:bookmarkEnd w:id="53"/>
      <w:bookmarkEnd w:id="54"/>
      <w:bookmarkEnd w:id="55"/>
      <w:bookmarkEnd w:id="56"/>
      <w:bookmarkEnd w:id="57"/>
      <w:bookmarkEnd w:id="58"/>
      <w:bookmarkEnd w:id="59"/>
      <w:bookmarkEnd w:id="60"/>
      <w:bookmarkEnd w:id="61"/>
    </w:p>
    <w:sdt>
      <w:sdtPr>
        <w:rPr>
          <w:rFonts w:hint="eastAsia"/>
        </w:rPr>
        <w:id w:val="715848253"/>
        <w:placeholder>
          <w:docPart w:val="64EC124431314981BF505828DBEDD6A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8A57E6" w:rsidRDefault="00332BA4" w:rsidP="00011EE5">
          <w:pPr>
            <w:pStyle w:val="affff6"/>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394F92" w:rsidRDefault="00394F92" w:rsidP="00011EE5">
      <w:pPr>
        <w:pStyle w:val="affff6"/>
        <w:spacing w:line="288" w:lineRule="auto"/>
        <w:ind w:firstLine="420"/>
      </w:pPr>
      <w:r w:rsidRPr="00394F92">
        <w:rPr>
          <w:rFonts w:hint="eastAsia"/>
        </w:rPr>
        <w:t>GB/T 3190</w:t>
      </w:r>
      <w:r>
        <w:rPr>
          <w:rFonts w:hint="eastAsia"/>
        </w:rPr>
        <w:t xml:space="preserve">  </w:t>
      </w:r>
      <w:r w:rsidRPr="00394F92">
        <w:rPr>
          <w:rFonts w:hint="eastAsia"/>
        </w:rPr>
        <w:t>变形铝及铝合金化学成分</w:t>
      </w:r>
    </w:p>
    <w:p w:rsidR="008722AA" w:rsidRDefault="008722AA" w:rsidP="00011EE5">
      <w:pPr>
        <w:pStyle w:val="affff6"/>
        <w:spacing w:line="288" w:lineRule="auto"/>
        <w:ind w:firstLine="420"/>
      </w:pPr>
      <w:r>
        <w:rPr>
          <w:rFonts w:hint="eastAsia"/>
        </w:rPr>
        <w:t>GB/T 3191</w:t>
      </w:r>
      <w:r>
        <w:rPr>
          <w:rFonts w:hAnsi="宋体" w:hint="eastAsia"/>
        </w:rPr>
        <w:t>—</w:t>
      </w:r>
      <w:r>
        <w:rPr>
          <w:rFonts w:hint="eastAsia"/>
        </w:rPr>
        <w:t xml:space="preserve">2019  </w:t>
      </w:r>
      <w:r w:rsidRPr="008722AA">
        <w:rPr>
          <w:rFonts w:hint="eastAsia"/>
        </w:rPr>
        <w:t>铝及铝合金挤压棒材</w:t>
      </w:r>
    </w:p>
    <w:p w:rsidR="001B2FBF" w:rsidRDefault="001B2FBF" w:rsidP="00011EE5">
      <w:pPr>
        <w:pStyle w:val="affff6"/>
        <w:spacing w:line="288" w:lineRule="auto"/>
        <w:ind w:firstLine="420"/>
      </w:pPr>
      <w:r>
        <w:rPr>
          <w:rFonts w:hint="eastAsia"/>
        </w:rPr>
        <w:t xml:space="preserve">GB/T 3199  </w:t>
      </w:r>
      <w:r>
        <w:tab/>
      </w:r>
      <w:r>
        <w:rPr>
          <w:rFonts w:hint="eastAsia"/>
        </w:rPr>
        <w:t>铝及铝合金加工产品包装、标志、运输、贮存</w:t>
      </w:r>
    </w:p>
    <w:p w:rsidR="00903B8C" w:rsidRDefault="00903B8C" w:rsidP="00011EE5">
      <w:pPr>
        <w:pStyle w:val="affff6"/>
        <w:spacing w:line="288" w:lineRule="auto"/>
        <w:ind w:firstLine="420"/>
      </w:pPr>
      <w:r>
        <w:rPr>
          <w:rFonts w:hint="eastAsia"/>
        </w:rPr>
        <w:t>GB/T 3246.1</w:t>
      </w:r>
      <w:r>
        <w:rPr>
          <w:rFonts w:hAnsi="宋体" w:hint="eastAsia"/>
        </w:rPr>
        <w:t>—</w:t>
      </w:r>
      <w:r>
        <w:rPr>
          <w:rFonts w:hint="eastAsia"/>
        </w:rPr>
        <w:t>20</w:t>
      </w:r>
      <w:r>
        <w:rPr>
          <w:rFonts w:hAnsi="宋体" w:hint="eastAsia"/>
        </w:rPr>
        <w:t xml:space="preserve">24  </w:t>
      </w:r>
      <w:r w:rsidRPr="00903B8C">
        <w:rPr>
          <w:rFonts w:hAnsi="宋体" w:hint="eastAsia"/>
        </w:rPr>
        <w:t>变形铝及铝合金制品组织检验方法 第1部分：显微组织检验方法</w:t>
      </w:r>
    </w:p>
    <w:p w:rsidR="00F90942" w:rsidRDefault="00F90942" w:rsidP="00011EE5">
      <w:pPr>
        <w:pStyle w:val="affff6"/>
        <w:spacing w:line="288" w:lineRule="auto"/>
        <w:ind w:firstLine="420"/>
      </w:pPr>
      <w:r w:rsidRPr="00F90942">
        <w:t>GB/T 3246.2</w:t>
      </w:r>
      <w:r>
        <w:rPr>
          <w:rFonts w:hint="eastAsia"/>
        </w:rPr>
        <w:t xml:space="preserve">  </w:t>
      </w:r>
      <w:r w:rsidRPr="00F90942">
        <w:rPr>
          <w:rFonts w:hint="eastAsia"/>
        </w:rPr>
        <w:t>变形铝及铝合金制品组织检验方法 第2部分：低倍组织检验方法</w:t>
      </w:r>
    </w:p>
    <w:p w:rsidR="007C6777" w:rsidRDefault="007C6777" w:rsidP="00011EE5">
      <w:pPr>
        <w:pStyle w:val="affff6"/>
        <w:spacing w:line="288" w:lineRule="auto"/>
        <w:ind w:firstLine="420"/>
      </w:pPr>
      <w:r>
        <w:rPr>
          <w:rFonts w:hint="eastAsia"/>
        </w:rPr>
        <w:t xml:space="preserve">GB/T 7999  </w:t>
      </w:r>
      <w:r>
        <w:tab/>
      </w:r>
      <w:r>
        <w:rPr>
          <w:rFonts w:hint="eastAsia"/>
        </w:rPr>
        <w:t>铝及铝合金光电直读发射光谱分析方法</w:t>
      </w:r>
    </w:p>
    <w:p w:rsidR="00AA6EC9" w:rsidRDefault="00AA7019" w:rsidP="00011EE5">
      <w:pPr>
        <w:pStyle w:val="affff6"/>
        <w:spacing w:line="288" w:lineRule="auto"/>
        <w:ind w:firstLine="420"/>
      </w:pPr>
      <w:r>
        <w:rPr>
          <w:rFonts w:hint="eastAsia"/>
        </w:rPr>
        <w:t>GB/T 8005.1</w:t>
      </w:r>
      <w:r w:rsidR="00011EE5">
        <w:rPr>
          <w:rFonts w:hint="eastAsia"/>
        </w:rPr>
        <w:t xml:space="preserve">  </w:t>
      </w:r>
      <w:r w:rsidR="00011EE5" w:rsidRPr="00011EE5">
        <w:rPr>
          <w:rFonts w:hint="eastAsia"/>
        </w:rPr>
        <w:t>铝及铝合金术语 第1部分：产品及加工处理工艺</w:t>
      </w:r>
    </w:p>
    <w:p w:rsidR="00394F92" w:rsidRDefault="00394F92" w:rsidP="00011EE5">
      <w:pPr>
        <w:pStyle w:val="affff6"/>
        <w:spacing w:line="288" w:lineRule="auto"/>
        <w:ind w:firstLine="420"/>
      </w:pPr>
      <w:r w:rsidRPr="00394F92">
        <w:rPr>
          <w:rFonts w:hint="eastAsia"/>
        </w:rPr>
        <w:t>GB/T</w:t>
      </w:r>
      <w:r>
        <w:rPr>
          <w:rFonts w:hint="eastAsia"/>
        </w:rPr>
        <w:t xml:space="preserve"> </w:t>
      </w:r>
      <w:r w:rsidRPr="00394F92">
        <w:rPr>
          <w:rFonts w:hint="eastAsia"/>
        </w:rPr>
        <w:t>8170</w:t>
      </w:r>
      <w:r>
        <w:rPr>
          <w:rFonts w:hint="eastAsia"/>
        </w:rPr>
        <w:t xml:space="preserve">  </w:t>
      </w:r>
      <w:r w:rsidRPr="00394F92">
        <w:rPr>
          <w:rFonts w:hint="eastAsia"/>
        </w:rPr>
        <w:t>数值修约规则与极限数值的表示和判定</w:t>
      </w:r>
    </w:p>
    <w:p w:rsidR="007251AA" w:rsidRDefault="007251AA" w:rsidP="00011EE5">
      <w:pPr>
        <w:pStyle w:val="affff6"/>
        <w:spacing w:line="288" w:lineRule="auto"/>
        <w:ind w:firstLine="420"/>
      </w:pPr>
      <w:r w:rsidRPr="007251AA">
        <w:rPr>
          <w:rFonts w:hint="eastAsia"/>
        </w:rPr>
        <w:t>GB/T</w:t>
      </w:r>
      <w:r>
        <w:rPr>
          <w:rFonts w:hint="eastAsia"/>
        </w:rPr>
        <w:t xml:space="preserve"> </w:t>
      </w:r>
      <w:r w:rsidRPr="007251AA">
        <w:rPr>
          <w:rFonts w:hint="eastAsia"/>
        </w:rPr>
        <w:t>17432</w:t>
      </w:r>
      <w:r>
        <w:rPr>
          <w:rFonts w:hint="eastAsia"/>
        </w:rPr>
        <w:t xml:space="preserve">  </w:t>
      </w:r>
      <w:r w:rsidRPr="007251AA">
        <w:rPr>
          <w:rFonts w:hint="eastAsia"/>
        </w:rPr>
        <w:t>变形铝及铝合金化学成分分析取样方法</w:t>
      </w:r>
    </w:p>
    <w:p w:rsidR="00847358" w:rsidRDefault="00847358" w:rsidP="00011EE5">
      <w:pPr>
        <w:pStyle w:val="affff6"/>
        <w:spacing w:line="288" w:lineRule="auto"/>
        <w:ind w:firstLine="420"/>
      </w:pPr>
      <w:r>
        <w:rPr>
          <w:rFonts w:hint="eastAsia"/>
        </w:rPr>
        <w:t xml:space="preserve">GB/T 20975.25  </w:t>
      </w:r>
      <w:r w:rsidRPr="004C0C59">
        <w:rPr>
          <w:rFonts w:hint="eastAsia"/>
        </w:rPr>
        <w:t>铝及铝合金化学分析方法 第25部分：元素含量的测定 电感耦合等离子体原子发射光谱法</w:t>
      </w:r>
    </w:p>
    <w:p w:rsidR="00F97F81" w:rsidRPr="00847358" w:rsidRDefault="00F97F81" w:rsidP="00011EE5">
      <w:pPr>
        <w:pStyle w:val="affff6"/>
        <w:spacing w:line="288" w:lineRule="auto"/>
        <w:ind w:firstLine="420"/>
      </w:pPr>
      <w:r w:rsidRPr="00F97F81">
        <w:t>GB/T 30512</w:t>
      </w:r>
      <w:r>
        <w:rPr>
          <w:rFonts w:hint="eastAsia"/>
        </w:rPr>
        <w:t xml:space="preserve">  </w:t>
      </w:r>
      <w:r w:rsidRPr="00F97F81">
        <w:rPr>
          <w:rFonts w:hint="eastAsia"/>
        </w:rPr>
        <w:t>汽车禁用物质要求</w:t>
      </w:r>
    </w:p>
    <w:p w:rsidR="00D44C0F" w:rsidRDefault="00D44C0F" w:rsidP="00011EE5">
      <w:pPr>
        <w:pStyle w:val="affff6"/>
        <w:spacing w:line="288" w:lineRule="auto"/>
        <w:ind w:firstLine="420"/>
      </w:pPr>
      <w:r w:rsidRPr="0078449D">
        <w:t>JB/T 7946.3</w:t>
      </w:r>
      <w:r>
        <w:rPr>
          <w:rFonts w:hAnsi="宋体" w:hint="eastAsia"/>
        </w:rPr>
        <w:t>—</w:t>
      </w:r>
      <w:r w:rsidRPr="0078449D">
        <w:t>2017</w:t>
      </w:r>
      <w:r>
        <w:rPr>
          <w:rFonts w:hint="eastAsia"/>
        </w:rPr>
        <w:t xml:space="preserve">  </w:t>
      </w:r>
      <w:r w:rsidRPr="00D44C0F">
        <w:rPr>
          <w:rFonts w:hint="eastAsia"/>
        </w:rPr>
        <w:t>铸造铝合金金相　第3部分：铸造铝合金针孔</w:t>
      </w:r>
    </w:p>
    <w:p w:rsidR="00847358" w:rsidRDefault="00847358" w:rsidP="00011EE5">
      <w:pPr>
        <w:pStyle w:val="affff6"/>
        <w:spacing w:line="288" w:lineRule="auto"/>
        <w:ind w:firstLine="420"/>
      </w:pPr>
      <w:r w:rsidRPr="00847358">
        <w:rPr>
          <w:rFonts w:hint="eastAsia"/>
        </w:rPr>
        <w:t>YS/T 874</w:t>
      </w:r>
      <w:r>
        <w:rPr>
          <w:rFonts w:hint="eastAsia"/>
        </w:rPr>
        <w:t xml:space="preserve">  </w:t>
      </w:r>
      <w:r w:rsidRPr="00847358">
        <w:rPr>
          <w:rFonts w:hint="eastAsia"/>
        </w:rPr>
        <w:t>水浸变形铝合金圆铸锭超声波检验方法</w:t>
      </w:r>
    </w:p>
    <w:p w:rsidR="00B265BC" w:rsidRPr="00E030F9" w:rsidRDefault="00FD59EB" w:rsidP="00011EE5">
      <w:pPr>
        <w:pStyle w:val="affc"/>
        <w:spacing w:before="240" w:after="240" w:line="288" w:lineRule="auto"/>
      </w:pPr>
      <w:bookmarkStart w:id="62" w:name="_Toc97192966"/>
      <w:bookmarkStart w:id="63" w:name="_Toc155356335"/>
      <w:bookmarkStart w:id="64" w:name="_Toc186119328"/>
      <w:bookmarkStart w:id="65" w:name="_Toc186732128"/>
      <w:bookmarkStart w:id="66" w:name="_Toc190702147"/>
      <w:bookmarkStart w:id="67" w:name="_Toc190702565"/>
      <w:r>
        <w:rPr>
          <w:rFonts w:hint="eastAsia"/>
          <w:szCs w:val="21"/>
        </w:rPr>
        <w:t>术语和定义</w:t>
      </w:r>
      <w:bookmarkEnd w:id="62"/>
      <w:bookmarkEnd w:id="63"/>
      <w:bookmarkEnd w:id="64"/>
      <w:bookmarkEnd w:id="65"/>
      <w:bookmarkEnd w:id="66"/>
      <w:bookmarkEnd w:id="67"/>
    </w:p>
    <w:bookmarkStart w:id="68" w:name="_Toc26986532" w:displacedByCustomXml="next"/>
    <w:bookmarkEnd w:id="68" w:displacedByCustomXml="next"/>
    <w:sdt>
      <w:sdtPr>
        <w:id w:val="-1909835108"/>
        <w:placeholder>
          <w:docPart w:val="15FA2595009040A4A8CF7F4B819A8F8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4B3E93" w:rsidRDefault="00332BA4" w:rsidP="00AF412A">
          <w:pPr>
            <w:pStyle w:val="affff6"/>
            <w:spacing w:line="288" w:lineRule="auto"/>
            <w:ind w:firstLine="420"/>
          </w:pPr>
          <w:r>
            <w:rPr>
              <w:rFonts w:hint="eastAsia"/>
            </w:rPr>
            <w:t>GB/T 8005.1 界定的术语和定义适用于本文件。</w:t>
          </w:r>
        </w:p>
      </w:sdtContent>
    </w:sdt>
    <w:p w:rsidR="002A1260" w:rsidRDefault="00AA7019" w:rsidP="00011EE5">
      <w:pPr>
        <w:pStyle w:val="affc"/>
        <w:spacing w:before="240" w:after="240" w:line="288" w:lineRule="auto"/>
      </w:pPr>
      <w:bookmarkStart w:id="69" w:name="_Toc186119329"/>
      <w:bookmarkStart w:id="70" w:name="_Toc186732129"/>
      <w:bookmarkStart w:id="71" w:name="_Toc190702148"/>
      <w:bookmarkStart w:id="72" w:name="_Toc190702566"/>
      <w:r>
        <w:t>牌号、供应状态及规格</w:t>
      </w:r>
      <w:bookmarkEnd w:id="69"/>
      <w:bookmarkEnd w:id="70"/>
      <w:bookmarkEnd w:id="71"/>
      <w:bookmarkEnd w:id="72"/>
    </w:p>
    <w:p w:rsidR="0079693B" w:rsidRDefault="00AA7019" w:rsidP="00616BE8">
      <w:pPr>
        <w:pStyle w:val="affff6"/>
        <w:spacing w:line="288" w:lineRule="auto"/>
        <w:ind w:firstLine="420"/>
      </w:pPr>
      <w:r>
        <w:rPr>
          <w:rFonts w:hint="eastAsia"/>
        </w:rPr>
        <w:t>铸棒的牌号、供应状态和规格应符合表 1 的规定</w:t>
      </w:r>
      <w:r w:rsidR="001D1B1E">
        <w:rPr>
          <w:rFonts w:hint="eastAsia"/>
        </w:rPr>
        <w:t>。</w:t>
      </w:r>
    </w:p>
    <w:p w:rsidR="006938C5" w:rsidRPr="00AA7019" w:rsidRDefault="006938C5" w:rsidP="00011EE5">
      <w:pPr>
        <w:pStyle w:val="aff2"/>
        <w:spacing w:before="120" w:after="120" w:line="288" w:lineRule="auto"/>
      </w:pPr>
      <w:r>
        <w:rPr>
          <w:rFonts w:hint="eastAsia"/>
        </w:rPr>
        <w:t>牌号、供应状态和规格</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26"/>
        <w:gridCol w:w="3124"/>
        <w:gridCol w:w="3124"/>
      </w:tblGrid>
      <w:tr w:rsidR="006938C5" w:rsidTr="00FB0F43">
        <w:trPr>
          <w:tblHeader/>
          <w:jc w:val="center"/>
        </w:trPr>
        <w:tc>
          <w:tcPr>
            <w:tcW w:w="3126" w:type="dxa"/>
            <w:tcBorders>
              <w:top w:val="single" w:sz="8" w:space="0" w:color="auto"/>
              <w:bottom w:val="single" w:sz="8" w:space="0" w:color="auto"/>
            </w:tcBorders>
            <w:shd w:val="clear" w:color="auto" w:fill="auto"/>
            <w:vAlign w:val="center"/>
          </w:tcPr>
          <w:p w:rsidR="006938C5" w:rsidRDefault="006938C5" w:rsidP="00011EE5">
            <w:pPr>
              <w:pStyle w:val="afffffffff2"/>
              <w:spacing w:line="288" w:lineRule="auto"/>
            </w:pPr>
            <w:r>
              <w:rPr>
                <w:rFonts w:hint="eastAsia"/>
              </w:rPr>
              <w:t>牌号</w:t>
            </w:r>
          </w:p>
        </w:tc>
        <w:tc>
          <w:tcPr>
            <w:tcW w:w="3124" w:type="dxa"/>
            <w:tcBorders>
              <w:top w:val="single" w:sz="8" w:space="0" w:color="auto"/>
              <w:bottom w:val="single" w:sz="8" w:space="0" w:color="auto"/>
            </w:tcBorders>
            <w:shd w:val="clear" w:color="auto" w:fill="auto"/>
            <w:vAlign w:val="center"/>
          </w:tcPr>
          <w:p w:rsidR="006938C5" w:rsidRDefault="006938C5" w:rsidP="00011EE5">
            <w:pPr>
              <w:pStyle w:val="afffffffff2"/>
              <w:spacing w:line="288" w:lineRule="auto"/>
            </w:pPr>
            <w:r>
              <w:t>供应状态</w:t>
            </w:r>
          </w:p>
        </w:tc>
        <w:tc>
          <w:tcPr>
            <w:tcW w:w="3124" w:type="dxa"/>
            <w:tcBorders>
              <w:top w:val="single" w:sz="8" w:space="0" w:color="auto"/>
              <w:bottom w:val="single" w:sz="8" w:space="0" w:color="auto"/>
            </w:tcBorders>
            <w:shd w:val="clear" w:color="auto" w:fill="auto"/>
            <w:vAlign w:val="center"/>
          </w:tcPr>
          <w:p w:rsidR="006938C5" w:rsidRDefault="00FB0F43" w:rsidP="00011EE5">
            <w:pPr>
              <w:pStyle w:val="afffffffff2"/>
              <w:spacing w:line="288" w:lineRule="auto"/>
            </w:pPr>
            <w:r>
              <w:t>直径</w:t>
            </w:r>
            <w:r>
              <w:rPr>
                <w:rFonts w:hint="eastAsia"/>
              </w:rPr>
              <w:t>/mm</w:t>
            </w:r>
          </w:p>
        </w:tc>
      </w:tr>
      <w:tr w:rsidR="00FB0F43" w:rsidTr="00FB0F43">
        <w:trPr>
          <w:jc w:val="center"/>
        </w:trPr>
        <w:tc>
          <w:tcPr>
            <w:tcW w:w="3126" w:type="dxa"/>
            <w:tcBorders>
              <w:top w:val="single" w:sz="8" w:space="0" w:color="auto"/>
            </w:tcBorders>
            <w:shd w:val="clear" w:color="auto" w:fill="auto"/>
            <w:vAlign w:val="center"/>
          </w:tcPr>
          <w:p w:rsidR="00FB0F43" w:rsidRDefault="00FB0F43" w:rsidP="00011EE5">
            <w:pPr>
              <w:pStyle w:val="afffffffff2"/>
              <w:spacing w:line="288" w:lineRule="auto"/>
            </w:pPr>
            <w:r>
              <w:rPr>
                <w:rFonts w:hint="eastAsia"/>
              </w:rPr>
              <w:t>4032</w:t>
            </w:r>
          </w:p>
        </w:tc>
        <w:tc>
          <w:tcPr>
            <w:tcW w:w="3124" w:type="dxa"/>
            <w:vMerge w:val="restart"/>
            <w:tcBorders>
              <w:top w:val="single" w:sz="8" w:space="0" w:color="auto"/>
            </w:tcBorders>
            <w:shd w:val="clear" w:color="auto" w:fill="auto"/>
            <w:vAlign w:val="center"/>
          </w:tcPr>
          <w:p w:rsidR="00FB0F43" w:rsidRDefault="00FB0F43" w:rsidP="00011EE5">
            <w:pPr>
              <w:pStyle w:val="afffffffff2"/>
              <w:spacing w:line="288" w:lineRule="auto"/>
            </w:pPr>
            <w:r w:rsidRPr="00977A56">
              <w:rPr>
                <w:rFonts w:hint="eastAsia"/>
              </w:rPr>
              <w:t>F、O</w:t>
            </w:r>
            <w:r w:rsidR="006A3CCD">
              <w:t xml:space="preserve"> </w:t>
            </w:r>
          </w:p>
        </w:tc>
        <w:tc>
          <w:tcPr>
            <w:tcW w:w="3124" w:type="dxa"/>
            <w:vMerge w:val="restart"/>
            <w:tcBorders>
              <w:top w:val="single" w:sz="8" w:space="0" w:color="auto"/>
            </w:tcBorders>
            <w:shd w:val="clear" w:color="auto" w:fill="auto"/>
            <w:vAlign w:val="center"/>
          </w:tcPr>
          <w:p w:rsidR="00FB0F43" w:rsidRDefault="00FB0F43" w:rsidP="00011EE5">
            <w:pPr>
              <w:pStyle w:val="afffffffff2"/>
              <w:spacing w:line="288" w:lineRule="auto"/>
            </w:pPr>
            <w:r>
              <w:rPr>
                <w:rFonts w:hint="eastAsia"/>
              </w:rPr>
              <w:t>25</w:t>
            </w:r>
            <w:r>
              <w:rPr>
                <w:rFonts w:hAnsi="宋体" w:hint="eastAsia"/>
              </w:rPr>
              <w:t>～</w:t>
            </w:r>
            <w:r>
              <w:rPr>
                <w:rFonts w:hint="eastAsia"/>
              </w:rPr>
              <w:t>800</w:t>
            </w:r>
          </w:p>
        </w:tc>
      </w:tr>
      <w:tr w:rsidR="00FB0F43" w:rsidTr="00FB0F43">
        <w:trPr>
          <w:jc w:val="center"/>
        </w:trPr>
        <w:tc>
          <w:tcPr>
            <w:tcW w:w="3126" w:type="dxa"/>
            <w:shd w:val="clear" w:color="auto" w:fill="auto"/>
            <w:vAlign w:val="center"/>
          </w:tcPr>
          <w:p w:rsidR="00FB0F43" w:rsidRDefault="00FB0F43" w:rsidP="00011EE5">
            <w:pPr>
              <w:pStyle w:val="afffffffff2"/>
              <w:spacing w:line="288" w:lineRule="auto"/>
            </w:pPr>
            <w:r w:rsidRPr="00F00982">
              <w:rPr>
                <w:rFonts w:hint="eastAsia"/>
              </w:rPr>
              <w:t>AWT-2</w:t>
            </w:r>
          </w:p>
        </w:tc>
        <w:tc>
          <w:tcPr>
            <w:tcW w:w="3124" w:type="dxa"/>
            <w:vMerge/>
            <w:shd w:val="clear" w:color="auto" w:fill="auto"/>
            <w:vAlign w:val="center"/>
          </w:tcPr>
          <w:p w:rsidR="00FB0F43" w:rsidRDefault="00FB0F43" w:rsidP="00011EE5">
            <w:pPr>
              <w:pStyle w:val="afffffffff2"/>
              <w:spacing w:line="288" w:lineRule="auto"/>
            </w:pPr>
          </w:p>
        </w:tc>
        <w:tc>
          <w:tcPr>
            <w:tcW w:w="3124" w:type="dxa"/>
            <w:vMerge/>
            <w:shd w:val="clear" w:color="auto" w:fill="auto"/>
            <w:vAlign w:val="center"/>
          </w:tcPr>
          <w:p w:rsidR="00FB0F43" w:rsidRDefault="00FB0F43" w:rsidP="00011EE5">
            <w:pPr>
              <w:pStyle w:val="afffffffff2"/>
              <w:spacing w:line="288" w:lineRule="auto"/>
            </w:pPr>
          </w:p>
        </w:tc>
      </w:tr>
      <w:tr w:rsidR="006A3CCD" w:rsidTr="00921E90">
        <w:trPr>
          <w:jc w:val="center"/>
        </w:trPr>
        <w:tc>
          <w:tcPr>
            <w:tcW w:w="9374" w:type="dxa"/>
            <w:gridSpan w:val="3"/>
            <w:shd w:val="clear" w:color="auto" w:fill="auto"/>
            <w:vAlign w:val="center"/>
          </w:tcPr>
          <w:p w:rsidR="006A3CCD" w:rsidRDefault="006A3CCD" w:rsidP="00011EE5">
            <w:pPr>
              <w:pStyle w:val="afff2"/>
              <w:spacing w:line="288" w:lineRule="auto"/>
            </w:pPr>
            <w:r>
              <w:t>“</w:t>
            </w:r>
            <w:r>
              <w:rPr>
                <w:rFonts w:hint="eastAsia"/>
              </w:rPr>
              <w:t>F</w:t>
            </w:r>
            <w:r>
              <w:t>”</w:t>
            </w:r>
            <w:r>
              <w:t>代表</w:t>
            </w:r>
            <w:r w:rsidRPr="00977A56">
              <w:rPr>
                <w:rFonts w:hint="eastAsia"/>
              </w:rPr>
              <w:t>铸态</w:t>
            </w:r>
            <w:r>
              <w:rPr>
                <w:rFonts w:hint="eastAsia"/>
              </w:rPr>
              <w:t>；“O”代表退火</w:t>
            </w:r>
            <w:r w:rsidR="009E32F6">
              <w:rPr>
                <w:rFonts w:hint="eastAsia"/>
              </w:rPr>
              <w:t>状态</w:t>
            </w:r>
            <w:r>
              <w:rPr>
                <w:rFonts w:hint="eastAsia"/>
              </w:rPr>
              <w:t>。</w:t>
            </w:r>
          </w:p>
        </w:tc>
      </w:tr>
    </w:tbl>
    <w:p w:rsidR="006938C5" w:rsidRDefault="00FB0F43" w:rsidP="00553E8B">
      <w:pPr>
        <w:pStyle w:val="affc"/>
        <w:spacing w:before="240" w:after="240"/>
      </w:pPr>
      <w:bookmarkStart w:id="73" w:name="_Toc186119330"/>
      <w:bookmarkStart w:id="74" w:name="_Toc186732130"/>
      <w:bookmarkStart w:id="75" w:name="_Toc190702149"/>
      <w:bookmarkStart w:id="76" w:name="_Toc190702567"/>
      <w:r>
        <w:rPr>
          <w:rFonts w:hint="eastAsia"/>
        </w:rPr>
        <w:lastRenderedPageBreak/>
        <w:t>技术要求</w:t>
      </w:r>
      <w:bookmarkEnd w:id="73"/>
      <w:bookmarkEnd w:id="74"/>
      <w:bookmarkEnd w:id="75"/>
      <w:bookmarkEnd w:id="76"/>
    </w:p>
    <w:p w:rsidR="007A5D3A" w:rsidRDefault="00FB0F43" w:rsidP="00011EE5">
      <w:pPr>
        <w:pStyle w:val="affd"/>
        <w:spacing w:before="120" w:after="120" w:line="288" w:lineRule="auto"/>
      </w:pPr>
      <w:r>
        <w:t>化学成分</w:t>
      </w:r>
    </w:p>
    <w:p w:rsidR="00FB0F43" w:rsidRDefault="00FB0F43" w:rsidP="00011EE5">
      <w:pPr>
        <w:pStyle w:val="affff6"/>
        <w:spacing w:line="288" w:lineRule="auto"/>
        <w:ind w:firstLine="420"/>
      </w:pPr>
      <w:r>
        <w:rPr>
          <w:rFonts w:hint="eastAsia"/>
        </w:rPr>
        <w:t>应符合表 2 的规定。</w:t>
      </w:r>
    </w:p>
    <w:p w:rsidR="0081535C" w:rsidRDefault="0081535C" w:rsidP="00011EE5">
      <w:pPr>
        <w:pStyle w:val="aff2"/>
        <w:spacing w:before="120" w:after="120" w:line="288" w:lineRule="auto"/>
      </w:pPr>
      <w:r>
        <w:rPr>
          <w:rFonts w:hint="eastAsia"/>
        </w:rPr>
        <w:t>化学成分</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64"/>
        <w:gridCol w:w="1564"/>
        <w:gridCol w:w="3125"/>
        <w:gridCol w:w="3121"/>
      </w:tblGrid>
      <w:tr w:rsidR="0081535C" w:rsidTr="00D27017">
        <w:trPr>
          <w:tblHeader/>
          <w:jc w:val="center"/>
        </w:trPr>
        <w:tc>
          <w:tcPr>
            <w:tcW w:w="3128" w:type="dxa"/>
            <w:gridSpan w:val="2"/>
            <w:vMerge w:val="restart"/>
            <w:tcBorders>
              <w:top w:val="single" w:sz="8" w:space="0" w:color="auto"/>
            </w:tcBorders>
            <w:shd w:val="clear" w:color="auto" w:fill="auto"/>
            <w:vAlign w:val="center"/>
          </w:tcPr>
          <w:p w:rsidR="0081535C" w:rsidRDefault="0081535C" w:rsidP="00011EE5">
            <w:pPr>
              <w:pStyle w:val="afffffffff2"/>
              <w:spacing w:line="288" w:lineRule="auto"/>
            </w:pPr>
            <w:r>
              <w:rPr>
                <w:rFonts w:hint="eastAsia"/>
              </w:rPr>
              <w:t>化学</w:t>
            </w:r>
            <w:r>
              <w:t>成分（质量分数）</w:t>
            </w:r>
            <w:r>
              <w:rPr>
                <w:rFonts w:hint="eastAsia"/>
              </w:rPr>
              <w:t>/</w:t>
            </w:r>
            <w:r>
              <w:rPr>
                <w:rFonts w:hAnsi="宋体" w:hint="eastAsia"/>
              </w:rPr>
              <w:t>％</w:t>
            </w:r>
          </w:p>
        </w:tc>
        <w:tc>
          <w:tcPr>
            <w:tcW w:w="6246" w:type="dxa"/>
            <w:gridSpan w:val="2"/>
            <w:tcBorders>
              <w:top w:val="single" w:sz="8" w:space="0" w:color="auto"/>
              <w:bottom w:val="single" w:sz="8" w:space="0" w:color="auto"/>
            </w:tcBorders>
            <w:shd w:val="clear" w:color="auto" w:fill="auto"/>
            <w:vAlign w:val="center"/>
          </w:tcPr>
          <w:p w:rsidR="0081535C" w:rsidRDefault="0081535C" w:rsidP="00011EE5">
            <w:pPr>
              <w:pStyle w:val="afffffffff2"/>
              <w:spacing w:line="288" w:lineRule="auto"/>
            </w:pPr>
            <w:r>
              <w:t>牌号</w:t>
            </w:r>
          </w:p>
        </w:tc>
      </w:tr>
      <w:tr w:rsidR="0081535C" w:rsidTr="00D27017">
        <w:trPr>
          <w:jc w:val="center"/>
        </w:trPr>
        <w:tc>
          <w:tcPr>
            <w:tcW w:w="3128" w:type="dxa"/>
            <w:gridSpan w:val="2"/>
            <w:vMerge/>
            <w:shd w:val="clear" w:color="auto" w:fill="auto"/>
            <w:vAlign w:val="center"/>
          </w:tcPr>
          <w:p w:rsidR="0081535C" w:rsidRDefault="0081535C" w:rsidP="00011EE5">
            <w:pPr>
              <w:pStyle w:val="afffffffff2"/>
              <w:spacing w:line="288" w:lineRule="auto"/>
            </w:pPr>
          </w:p>
        </w:tc>
        <w:tc>
          <w:tcPr>
            <w:tcW w:w="3125" w:type="dxa"/>
            <w:tcBorders>
              <w:top w:val="single" w:sz="8" w:space="0" w:color="auto"/>
            </w:tcBorders>
            <w:shd w:val="clear" w:color="auto" w:fill="auto"/>
            <w:vAlign w:val="center"/>
          </w:tcPr>
          <w:p w:rsidR="0081535C" w:rsidRDefault="0081535C" w:rsidP="00011EE5">
            <w:pPr>
              <w:pStyle w:val="afffffffff2"/>
              <w:spacing w:line="288" w:lineRule="auto"/>
            </w:pPr>
            <w:r>
              <w:rPr>
                <w:rFonts w:hint="eastAsia"/>
              </w:rPr>
              <w:t>4032</w:t>
            </w:r>
          </w:p>
        </w:tc>
        <w:tc>
          <w:tcPr>
            <w:tcW w:w="3121" w:type="dxa"/>
            <w:tcBorders>
              <w:top w:val="single" w:sz="8" w:space="0" w:color="auto"/>
            </w:tcBorders>
            <w:shd w:val="clear" w:color="auto" w:fill="auto"/>
            <w:vAlign w:val="center"/>
          </w:tcPr>
          <w:p w:rsidR="0081535C" w:rsidRDefault="0081535C" w:rsidP="00011EE5">
            <w:pPr>
              <w:pStyle w:val="afffffffff2"/>
              <w:spacing w:line="288" w:lineRule="auto"/>
            </w:pPr>
            <w:r w:rsidRPr="00F00982">
              <w:rPr>
                <w:rFonts w:hint="eastAsia"/>
              </w:rPr>
              <w:t>AWT-2</w:t>
            </w:r>
          </w:p>
        </w:tc>
      </w:tr>
      <w:tr w:rsidR="0081535C" w:rsidTr="0081535C">
        <w:trPr>
          <w:jc w:val="center"/>
        </w:trPr>
        <w:tc>
          <w:tcPr>
            <w:tcW w:w="3128" w:type="dxa"/>
            <w:gridSpan w:val="2"/>
            <w:shd w:val="clear" w:color="auto" w:fill="auto"/>
            <w:vAlign w:val="center"/>
          </w:tcPr>
          <w:p w:rsidR="0081535C" w:rsidRDefault="0081535C" w:rsidP="00011EE5">
            <w:pPr>
              <w:pStyle w:val="afffffffff2"/>
              <w:spacing w:line="288" w:lineRule="auto"/>
            </w:pPr>
            <w:r>
              <w:rPr>
                <w:rFonts w:hint="eastAsia"/>
              </w:rPr>
              <w:t>Cu</w:t>
            </w:r>
          </w:p>
        </w:tc>
        <w:tc>
          <w:tcPr>
            <w:tcW w:w="3125" w:type="dxa"/>
            <w:shd w:val="clear" w:color="auto" w:fill="auto"/>
            <w:vAlign w:val="center"/>
          </w:tcPr>
          <w:p w:rsidR="0081535C" w:rsidRDefault="00FC6105" w:rsidP="00F00982">
            <w:pPr>
              <w:pStyle w:val="afffffffff2"/>
              <w:spacing w:line="288" w:lineRule="auto"/>
            </w:pPr>
            <w:r>
              <w:rPr>
                <w:rFonts w:hint="eastAsia"/>
              </w:rPr>
              <w:t>0.</w:t>
            </w:r>
            <w:r w:rsidR="00F00982">
              <w:rPr>
                <w:rFonts w:hint="eastAsia"/>
              </w:rPr>
              <w:t>5</w:t>
            </w:r>
            <w:r>
              <w:rPr>
                <w:rFonts w:hAnsi="宋体" w:hint="eastAsia"/>
              </w:rPr>
              <w:t>～</w:t>
            </w:r>
            <w:r>
              <w:rPr>
                <w:rFonts w:hint="eastAsia"/>
              </w:rPr>
              <w:t>1.3</w:t>
            </w:r>
          </w:p>
        </w:tc>
        <w:tc>
          <w:tcPr>
            <w:tcW w:w="3121" w:type="dxa"/>
            <w:shd w:val="clear" w:color="auto" w:fill="auto"/>
            <w:vAlign w:val="center"/>
          </w:tcPr>
          <w:p w:rsidR="0081535C" w:rsidRDefault="00FC6105" w:rsidP="00011EE5">
            <w:pPr>
              <w:pStyle w:val="afffffffff2"/>
              <w:spacing w:line="288" w:lineRule="auto"/>
            </w:pPr>
            <w:r>
              <w:rPr>
                <w:rFonts w:hint="eastAsia"/>
              </w:rPr>
              <w:t>3.5</w:t>
            </w:r>
            <w:r>
              <w:rPr>
                <w:rFonts w:hAnsi="宋体" w:hint="eastAsia"/>
              </w:rPr>
              <w:t>～</w:t>
            </w:r>
            <w:r>
              <w:rPr>
                <w:rFonts w:hint="eastAsia"/>
              </w:rPr>
              <w:t>5.0</w:t>
            </w:r>
          </w:p>
        </w:tc>
      </w:tr>
      <w:tr w:rsidR="0081535C" w:rsidTr="0081535C">
        <w:trPr>
          <w:jc w:val="center"/>
        </w:trPr>
        <w:tc>
          <w:tcPr>
            <w:tcW w:w="3128" w:type="dxa"/>
            <w:gridSpan w:val="2"/>
            <w:shd w:val="clear" w:color="auto" w:fill="auto"/>
            <w:vAlign w:val="center"/>
          </w:tcPr>
          <w:p w:rsidR="0081535C" w:rsidRDefault="00FC6105" w:rsidP="00011EE5">
            <w:pPr>
              <w:pStyle w:val="afffffffff2"/>
              <w:spacing w:line="288" w:lineRule="auto"/>
            </w:pPr>
            <w:r>
              <w:rPr>
                <w:rFonts w:hint="eastAsia"/>
              </w:rPr>
              <w:t>Si</w:t>
            </w:r>
          </w:p>
        </w:tc>
        <w:tc>
          <w:tcPr>
            <w:tcW w:w="3125" w:type="dxa"/>
            <w:shd w:val="clear" w:color="auto" w:fill="auto"/>
            <w:vAlign w:val="center"/>
          </w:tcPr>
          <w:p w:rsidR="0081535C" w:rsidRDefault="00FC6105" w:rsidP="00011EE5">
            <w:pPr>
              <w:pStyle w:val="afffffffff2"/>
              <w:spacing w:line="288" w:lineRule="auto"/>
            </w:pPr>
            <w:r>
              <w:rPr>
                <w:rFonts w:hint="eastAsia"/>
              </w:rPr>
              <w:t>11.0</w:t>
            </w:r>
            <w:r>
              <w:rPr>
                <w:rFonts w:hAnsi="宋体" w:hint="eastAsia"/>
              </w:rPr>
              <w:t>～</w:t>
            </w:r>
            <w:r>
              <w:rPr>
                <w:rFonts w:hint="eastAsia"/>
              </w:rPr>
              <w:t>13.5</w:t>
            </w:r>
          </w:p>
        </w:tc>
        <w:tc>
          <w:tcPr>
            <w:tcW w:w="3121" w:type="dxa"/>
            <w:shd w:val="clear" w:color="auto" w:fill="auto"/>
            <w:vAlign w:val="center"/>
          </w:tcPr>
          <w:p w:rsidR="0081535C" w:rsidRDefault="00FC6105" w:rsidP="00011EE5">
            <w:pPr>
              <w:pStyle w:val="afffffffff2"/>
              <w:spacing w:line="288" w:lineRule="auto"/>
            </w:pPr>
            <w:r>
              <w:rPr>
                <w:rFonts w:hint="eastAsia"/>
              </w:rPr>
              <w:t>10.5</w:t>
            </w:r>
            <w:r>
              <w:rPr>
                <w:rFonts w:hAnsi="宋体" w:hint="eastAsia"/>
              </w:rPr>
              <w:t>～</w:t>
            </w:r>
            <w:r>
              <w:rPr>
                <w:rFonts w:hint="eastAsia"/>
              </w:rPr>
              <w:t>12.5</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Mg</w:t>
            </w:r>
          </w:p>
        </w:tc>
        <w:tc>
          <w:tcPr>
            <w:tcW w:w="3125" w:type="dxa"/>
            <w:shd w:val="clear" w:color="auto" w:fill="auto"/>
          </w:tcPr>
          <w:p w:rsidR="00FC6105" w:rsidRDefault="00FC6105" w:rsidP="00011EE5">
            <w:pPr>
              <w:pStyle w:val="afffffffff2"/>
              <w:spacing w:line="288" w:lineRule="auto"/>
            </w:pPr>
            <w:r>
              <w:rPr>
                <w:rFonts w:hint="eastAsia"/>
              </w:rPr>
              <w:t>0.8</w:t>
            </w:r>
            <w:r w:rsidRPr="00FC6105">
              <w:rPr>
                <w:rFonts w:hint="eastAsia"/>
              </w:rPr>
              <w:t>～</w:t>
            </w:r>
            <w:r w:rsidRPr="00303713">
              <w:rPr>
                <w:rFonts w:hint="eastAsia"/>
              </w:rPr>
              <w:t>1</w:t>
            </w:r>
            <w:r>
              <w:rPr>
                <w:rFonts w:hint="eastAsia"/>
              </w:rPr>
              <w:t>.3</w:t>
            </w:r>
          </w:p>
        </w:tc>
        <w:tc>
          <w:tcPr>
            <w:tcW w:w="3121" w:type="dxa"/>
            <w:shd w:val="clear" w:color="auto" w:fill="auto"/>
          </w:tcPr>
          <w:p w:rsidR="00FC6105" w:rsidRDefault="00FC6105" w:rsidP="00011EE5">
            <w:pPr>
              <w:pStyle w:val="afffffffff2"/>
              <w:spacing w:line="288" w:lineRule="auto"/>
            </w:pPr>
            <w:r>
              <w:rPr>
                <w:rFonts w:hint="eastAsia"/>
              </w:rPr>
              <w:t>0.4</w:t>
            </w:r>
            <w:r w:rsidRPr="00FC6105">
              <w:rPr>
                <w:rFonts w:hint="eastAsia"/>
              </w:rPr>
              <w:t>～</w:t>
            </w:r>
            <w:r>
              <w:rPr>
                <w:rFonts w:hint="eastAsia"/>
              </w:rPr>
              <w:t>0.8</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Zn</w:t>
            </w:r>
          </w:p>
        </w:tc>
        <w:tc>
          <w:tcPr>
            <w:tcW w:w="3125" w:type="dxa"/>
            <w:shd w:val="clear" w:color="auto" w:fill="auto"/>
          </w:tcPr>
          <w:p w:rsidR="00FC6105" w:rsidRDefault="003103A6" w:rsidP="00011EE5">
            <w:pPr>
              <w:pStyle w:val="afffffffff2"/>
              <w:spacing w:line="288" w:lineRule="auto"/>
            </w:pPr>
            <w:r>
              <w:rPr>
                <w:rFonts w:hint="eastAsia"/>
              </w:rPr>
              <w:t>≤</w:t>
            </w:r>
            <w:r w:rsidR="00FC6105">
              <w:rPr>
                <w:rFonts w:hint="eastAsia"/>
              </w:rPr>
              <w:t>0.25</w:t>
            </w:r>
          </w:p>
        </w:tc>
        <w:tc>
          <w:tcPr>
            <w:tcW w:w="3121" w:type="dxa"/>
            <w:shd w:val="clear" w:color="auto" w:fill="auto"/>
          </w:tcPr>
          <w:p w:rsidR="00FC6105" w:rsidRDefault="003103A6" w:rsidP="00011EE5">
            <w:pPr>
              <w:pStyle w:val="afffffffff2"/>
              <w:spacing w:line="288" w:lineRule="auto"/>
            </w:pPr>
            <w:r>
              <w:rPr>
                <w:rFonts w:hint="eastAsia"/>
              </w:rPr>
              <w:t>≤</w:t>
            </w:r>
            <w:r w:rsidR="00FC6105">
              <w:rPr>
                <w:rFonts w:hint="eastAsia"/>
              </w:rPr>
              <w:t>0.2</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Fe</w:t>
            </w:r>
          </w:p>
        </w:tc>
        <w:tc>
          <w:tcPr>
            <w:tcW w:w="3125" w:type="dxa"/>
            <w:shd w:val="clear" w:color="auto" w:fill="auto"/>
          </w:tcPr>
          <w:p w:rsidR="00FC6105" w:rsidRDefault="003103A6" w:rsidP="003103A6">
            <w:pPr>
              <w:pStyle w:val="afffffffff2"/>
              <w:spacing w:line="288" w:lineRule="auto"/>
            </w:pPr>
            <w:r>
              <w:rPr>
                <w:rFonts w:hint="eastAsia"/>
              </w:rPr>
              <w:t>≤1.0</w:t>
            </w:r>
          </w:p>
        </w:tc>
        <w:tc>
          <w:tcPr>
            <w:tcW w:w="3121" w:type="dxa"/>
            <w:shd w:val="clear" w:color="auto" w:fill="auto"/>
          </w:tcPr>
          <w:p w:rsidR="00FC6105" w:rsidRDefault="003103A6" w:rsidP="00011EE5">
            <w:pPr>
              <w:pStyle w:val="afffffffff2"/>
              <w:spacing w:line="288" w:lineRule="auto"/>
            </w:pPr>
            <w:r>
              <w:rPr>
                <w:rFonts w:hint="eastAsia"/>
              </w:rPr>
              <w:t>≤</w:t>
            </w:r>
            <w:r w:rsidR="00FC6105">
              <w:rPr>
                <w:rFonts w:hint="eastAsia"/>
              </w:rPr>
              <w:t>0.3</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Mn</w:t>
            </w:r>
          </w:p>
        </w:tc>
        <w:tc>
          <w:tcPr>
            <w:tcW w:w="3125" w:type="dxa"/>
            <w:shd w:val="clear" w:color="auto" w:fill="auto"/>
          </w:tcPr>
          <w:p w:rsidR="00FC6105" w:rsidRDefault="003103A6" w:rsidP="00011EE5">
            <w:pPr>
              <w:pStyle w:val="afffffffff2"/>
              <w:spacing w:line="288" w:lineRule="auto"/>
            </w:pPr>
            <w:r>
              <w:rPr>
                <w:rFonts w:hint="eastAsia"/>
              </w:rPr>
              <w:t>≤</w:t>
            </w:r>
            <w:r w:rsidR="00FC6105">
              <w:rPr>
                <w:rFonts w:hint="eastAsia"/>
              </w:rPr>
              <w:t>0.05</w:t>
            </w:r>
          </w:p>
        </w:tc>
        <w:tc>
          <w:tcPr>
            <w:tcW w:w="3121" w:type="dxa"/>
            <w:shd w:val="clear" w:color="auto" w:fill="auto"/>
          </w:tcPr>
          <w:p w:rsidR="00FC6105" w:rsidRDefault="003103A6" w:rsidP="00011EE5">
            <w:pPr>
              <w:pStyle w:val="afffffffff2"/>
              <w:spacing w:line="288" w:lineRule="auto"/>
            </w:pPr>
            <w:r>
              <w:rPr>
                <w:rFonts w:hint="eastAsia"/>
              </w:rPr>
              <w:t>≤</w:t>
            </w:r>
            <w:r w:rsidR="00FC6105">
              <w:rPr>
                <w:rFonts w:hint="eastAsia"/>
              </w:rPr>
              <w:t>0.2</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Cr</w:t>
            </w:r>
          </w:p>
        </w:tc>
        <w:tc>
          <w:tcPr>
            <w:tcW w:w="3125" w:type="dxa"/>
            <w:shd w:val="clear" w:color="auto" w:fill="auto"/>
          </w:tcPr>
          <w:p w:rsidR="00FC6105" w:rsidRDefault="003103A6" w:rsidP="00011EE5">
            <w:pPr>
              <w:pStyle w:val="afffffffff2"/>
              <w:spacing w:line="288" w:lineRule="auto"/>
            </w:pPr>
            <w:r>
              <w:rPr>
                <w:rFonts w:hint="eastAsia"/>
              </w:rPr>
              <w:t>≤</w:t>
            </w:r>
            <w:r w:rsidR="00FC6105">
              <w:rPr>
                <w:rFonts w:hint="eastAsia"/>
              </w:rPr>
              <w:t>0.1</w:t>
            </w:r>
          </w:p>
        </w:tc>
        <w:tc>
          <w:tcPr>
            <w:tcW w:w="3121" w:type="dxa"/>
            <w:shd w:val="clear" w:color="auto" w:fill="auto"/>
          </w:tcPr>
          <w:p w:rsidR="00FC6105" w:rsidRDefault="003103A6" w:rsidP="00011EE5">
            <w:pPr>
              <w:pStyle w:val="afffffffff2"/>
              <w:spacing w:line="288" w:lineRule="auto"/>
            </w:pPr>
            <w:r>
              <w:rPr>
                <w:rFonts w:hint="eastAsia"/>
              </w:rPr>
              <w:t>≤</w:t>
            </w:r>
            <w:r w:rsidR="00FC6105">
              <w:rPr>
                <w:rFonts w:hint="eastAsia"/>
              </w:rPr>
              <w:t>0.1</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Ni</w:t>
            </w:r>
          </w:p>
        </w:tc>
        <w:tc>
          <w:tcPr>
            <w:tcW w:w="3125" w:type="dxa"/>
            <w:shd w:val="clear" w:color="auto" w:fill="auto"/>
          </w:tcPr>
          <w:p w:rsidR="00FC6105" w:rsidRDefault="00FC6105" w:rsidP="00011EE5">
            <w:pPr>
              <w:pStyle w:val="afffffffff2"/>
              <w:spacing w:line="288" w:lineRule="auto"/>
            </w:pPr>
            <w:r>
              <w:rPr>
                <w:rFonts w:hint="eastAsia"/>
              </w:rPr>
              <w:t>0.5</w:t>
            </w:r>
            <w:r w:rsidRPr="00FC6105">
              <w:rPr>
                <w:rFonts w:hint="eastAsia"/>
              </w:rPr>
              <w:t>～</w:t>
            </w:r>
            <w:r w:rsidRPr="00303713">
              <w:rPr>
                <w:rFonts w:hint="eastAsia"/>
              </w:rPr>
              <w:t>1</w:t>
            </w:r>
            <w:r>
              <w:rPr>
                <w:rFonts w:hint="eastAsia"/>
              </w:rPr>
              <w:t>.</w:t>
            </w:r>
            <w:r w:rsidRPr="00303713">
              <w:rPr>
                <w:rFonts w:hint="eastAsia"/>
              </w:rPr>
              <w:t>3</w:t>
            </w:r>
          </w:p>
        </w:tc>
        <w:tc>
          <w:tcPr>
            <w:tcW w:w="3121" w:type="dxa"/>
            <w:shd w:val="clear" w:color="auto" w:fill="auto"/>
            <w:vAlign w:val="center"/>
          </w:tcPr>
          <w:p w:rsidR="00FC6105" w:rsidRDefault="003103A6" w:rsidP="00011EE5">
            <w:pPr>
              <w:pStyle w:val="afffffffff2"/>
              <w:spacing w:line="288" w:lineRule="auto"/>
            </w:pPr>
            <w:r>
              <w:rPr>
                <w:rFonts w:hint="eastAsia"/>
              </w:rPr>
              <w:t>≤</w:t>
            </w:r>
            <w:r w:rsidR="00FC6105">
              <w:rPr>
                <w:rFonts w:hint="eastAsia"/>
              </w:rPr>
              <w:t>0.1</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Ti</w:t>
            </w:r>
          </w:p>
        </w:tc>
        <w:tc>
          <w:tcPr>
            <w:tcW w:w="3125" w:type="dxa"/>
            <w:shd w:val="clear" w:color="auto" w:fill="auto"/>
          </w:tcPr>
          <w:p w:rsidR="00FC6105" w:rsidRDefault="003103A6" w:rsidP="00011EE5">
            <w:pPr>
              <w:pStyle w:val="afffffffff2"/>
              <w:spacing w:line="288" w:lineRule="auto"/>
            </w:pPr>
            <w:r>
              <w:rPr>
                <w:rFonts w:hint="eastAsia"/>
              </w:rPr>
              <w:t>≤</w:t>
            </w:r>
            <w:r w:rsidR="00FC6105">
              <w:rPr>
                <w:rFonts w:hint="eastAsia"/>
              </w:rPr>
              <w:t>0.05</w:t>
            </w:r>
          </w:p>
        </w:tc>
        <w:tc>
          <w:tcPr>
            <w:tcW w:w="3121" w:type="dxa"/>
            <w:shd w:val="clear" w:color="auto" w:fill="auto"/>
            <w:vAlign w:val="center"/>
          </w:tcPr>
          <w:p w:rsidR="00FC6105" w:rsidRDefault="003103A6" w:rsidP="003103A6">
            <w:pPr>
              <w:pStyle w:val="afffffffff2"/>
              <w:spacing w:line="288" w:lineRule="auto"/>
            </w:pPr>
            <w:r>
              <w:rPr>
                <w:rFonts w:hint="eastAsia"/>
              </w:rPr>
              <w:t>≤</w:t>
            </w:r>
            <w:r w:rsidR="00FC6105">
              <w:rPr>
                <w:rFonts w:hint="eastAsia"/>
              </w:rPr>
              <w:t>0.</w:t>
            </w:r>
            <w:r>
              <w:rPr>
                <w:rFonts w:hint="eastAsia"/>
              </w:rPr>
              <w:t>1</w:t>
            </w:r>
          </w:p>
        </w:tc>
      </w:tr>
      <w:tr w:rsidR="00FC6105" w:rsidTr="00D27017">
        <w:trPr>
          <w:jc w:val="center"/>
        </w:trPr>
        <w:tc>
          <w:tcPr>
            <w:tcW w:w="1564" w:type="dxa"/>
            <w:vMerge w:val="restart"/>
            <w:shd w:val="clear" w:color="auto" w:fill="auto"/>
            <w:vAlign w:val="center"/>
          </w:tcPr>
          <w:p w:rsidR="00FC6105" w:rsidRDefault="00FC6105" w:rsidP="00011EE5">
            <w:pPr>
              <w:pStyle w:val="afffffffff2"/>
              <w:spacing w:line="288" w:lineRule="auto"/>
            </w:pPr>
            <w:r>
              <w:rPr>
                <w:rFonts w:hint="eastAsia"/>
              </w:rPr>
              <w:t>其他</w:t>
            </w:r>
          </w:p>
        </w:tc>
        <w:tc>
          <w:tcPr>
            <w:tcW w:w="1564" w:type="dxa"/>
            <w:shd w:val="clear" w:color="auto" w:fill="auto"/>
            <w:vAlign w:val="center"/>
          </w:tcPr>
          <w:p w:rsidR="00FC6105" w:rsidRDefault="00FC6105" w:rsidP="00011EE5">
            <w:pPr>
              <w:pStyle w:val="afffffffff2"/>
              <w:spacing w:line="288" w:lineRule="auto"/>
            </w:pPr>
            <w:r>
              <w:t>单个</w:t>
            </w:r>
          </w:p>
        </w:tc>
        <w:tc>
          <w:tcPr>
            <w:tcW w:w="3125" w:type="dxa"/>
            <w:shd w:val="clear" w:color="auto" w:fill="auto"/>
          </w:tcPr>
          <w:p w:rsidR="00FC6105" w:rsidRDefault="003103A6" w:rsidP="00011EE5">
            <w:pPr>
              <w:pStyle w:val="afffffffff2"/>
              <w:spacing w:line="288" w:lineRule="auto"/>
            </w:pPr>
            <w:r>
              <w:rPr>
                <w:rFonts w:hint="eastAsia"/>
              </w:rPr>
              <w:t>≤</w:t>
            </w:r>
            <w:r w:rsidR="00FC6105">
              <w:rPr>
                <w:rFonts w:hint="eastAsia"/>
              </w:rPr>
              <w:t>0.05</w:t>
            </w:r>
          </w:p>
        </w:tc>
        <w:tc>
          <w:tcPr>
            <w:tcW w:w="3121" w:type="dxa"/>
            <w:shd w:val="clear" w:color="auto" w:fill="auto"/>
            <w:vAlign w:val="center"/>
          </w:tcPr>
          <w:p w:rsidR="00FC6105" w:rsidRDefault="003103A6" w:rsidP="003103A6">
            <w:pPr>
              <w:pStyle w:val="afffffffff2"/>
              <w:spacing w:line="288" w:lineRule="auto"/>
            </w:pPr>
            <w:r>
              <w:rPr>
                <w:rFonts w:hint="eastAsia"/>
              </w:rPr>
              <w:t>≤</w:t>
            </w:r>
            <w:r w:rsidR="00FC6105">
              <w:rPr>
                <w:rFonts w:hint="eastAsia"/>
              </w:rPr>
              <w:t>0.1</w:t>
            </w:r>
          </w:p>
        </w:tc>
      </w:tr>
      <w:tr w:rsidR="00FC6105" w:rsidTr="00D27017">
        <w:trPr>
          <w:jc w:val="center"/>
        </w:trPr>
        <w:tc>
          <w:tcPr>
            <w:tcW w:w="1564" w:type="dxa"/>
            <w:vMerge/>
            <w:shd w:val="clear" w:color="auto" w:fill="auto"/>
            <w:vAlign w:val="center"/>
          </w:tcPr>
          <w:p w:rsidR="00FC6105" w:rsidRDefault="00FC6105" w:rsidP="00011EE5">
            <w:pPr>
              <w:pStyle w:val="afffffffff2"/>
              <w:spacing w:line="288" w:lineRule="auto"/>
            </w:pPr>
          </w:p>
        </w:tc>
        <w:tc>
          <w:tcPr>
            <w:tcW w:w="1564" w:type="dxa"/>
            <w:shd w:val="clear" w:color="auto" w:fill="auto"/>
            <w:vAlign w:val="center"/>
          </w:tcPr>
          <w:p w:rsidR="00FC6105" w:rsidRDefault="00FC6105" w:rsidP="00011EE5">
            <w:pPr>
              <w:pStyle w:val="afffffffff2"/>
              <w:spacing w:line="288" w:lineRule="auto"/>
            </w:pPr>
            <w:r>
              <w:t>合计</w:t>
            </w:r>
          </w:p>
        </w:tc>
        <w:tc>
          <w:tcPr>
            <w:tcW w:w="3125" w:type="dxa"/>
            <w:shd w:val="clear" w:color="auto" w:fill="auto"/>
          </w:tcPr>
          <w:p w:rsidR="00FC6105" w:rsidRPr="00303713" w:rsidRDefault="003103A6" w:rsidP="00011EE5">
            <w:pPr>
              <w:pStyle w:val="afffffffff2"/>
              <w:spacing w:line="288" w:lineRule="auto"/>
            </w:pPr>
            <w:r>
              <w:rPr>
                <w:rFonts w:hint="eastAsia"/>
              </w:rPr>
              <w:t>≤</w:t>
            </w:r>
            <w:r w:rsidR="00FC6105">
              <w:rPr>
                <w:rFonts w:hint="eastAsia"/>
              </w:rPr>
              <w:t>0.1</w:t>
            </w:r>
          </w:p>
        </w:tc>
        <w:tc>
          <w:tcPr>
            <w:tcW w:w="3121" w:type="dxa"/>
            <w:shd w:val="clear" w:color="auto" w:fill="auto"/>
            <w:vAlign w:val="center"/>
          </w:tcPr>
          <w:p w:rsidR="00FC6105" w:rsidRDefault="003103A6" w:rsidP="00011EE5">
            <w:pPr>
              <w:pStyle w:val="afffffffff2"/>
              <w:spacing w:line="288" w:lineRule="auto"/>
            </w:pPr>
            <w:r>
              <w:rPr>
                <w:rFonts w:hint="eastAsia"/>
              </w:rPr>
              <w:t>≤</w:t>
            </w:r>
            <w:r w:rsidR="00FC6105">
              <w:rPr>
                <w:rFonts w:hint="eastAsia"/>
              </w:rPr>
              <w:t>0.2</w:t>
            </w:r>
          </w:p>
        </w:tc>
      </w:tr>
      <w:tr w:rsidR="00FC6105" w:rsidTr="00D27017">
        <w:trPr>
          <w:jc w:val="center"/>
        </w:trPr>
        <w:tc>
          <w:tcPr>
            <w:tcW w:w="3128" w:type="dxa"/>
            <w:gridSpan w:val="2"/>
            <w:shd w:val="clear" w:color="auto" w:fill="auto"/>
            <w:vAlign w:val="center"/>
          </w:tcPr>
          <w:p w:rsidR="00FC6105" w:rsidRDefault="00FC6105" w:rsidP="00011EE5">
            <w:pPr>
              <w:pStyle w:val="afffffffff2"/>
              <w:spacing w:line="288" w:lineRule="auto"/>
            </w:pPr>
            <w:r>
              <w:rPr>
                <w:rFonts w:hint="eastAsia"/>
              </w:rPr>
              <w:t>Al</w:t>
            </w:r>
          </w:p>
        </w:tc>
        <w:tc>
          <w:tcPr>
            <w:tcW w:w="3125" w:type="dxa"/>
            <w:shd w:val="clear" w:color="auto" w:fill="auto"/>
          </w:tcPr>
          <w:p w:rsidR="00FC6105" w:rsidRDefault="00FC6105" w:rsidP="00011EE5">
            <w:pPr>
              <w:pStyle w:val="afffffffff2"/>
              <w:spacing w:line="288" w:lineRule="auto"/>
            </w:pPr>
            <w:r>
              <w:rPr>
                <w:rFonts w:hint="eastAsia"/>
              </w:rPr>
              <w:t>余量</w:t>
            </w:r>
          </w:p>
        </w:tc>
        <w:tc>
          <w:tcPr>
            <w:tcW w:w="3121" w:type="dxa"/>
            <w:shd w:val="clear" w:color="auto" w:fill="auto"/>
            <w:vAlign w:val="center"/>
          </w:tcPr>
          <w:p w:rsidR="00FC6105" w:rsidRDefault="00FC6105" w:rsidP="00011EE5">
            <w:pPr>
              <w:pStyle w:val="afffffffff2"/>
              <w:spacing w:line="288" w:lineRule="auto"/>
            </w:pPr>
            <w:r>
              <w:rPr>
                <w:rFonts w:hint="eastAsia"/>
              </w:rPr>
              <w:t>余量</w:t>
            </w:r>
          </w:p>
        </w:tc>
      </w:tr>
    </w:tbl>
    <w:p w:rsidR="0081535C" w:rsidRDefault="0081535C" w:rsidP="00011EE5">
      <w:pPr>
        <w:pStyle w:val="affff6"/>
        <w:spacing w:line="288" w:lineRule="auto"/>
        <w:ind w:firstLine="420"/>
      </w:pPr>
    </w:p>
    <w:p w:rsidR="0081535C" w:rsidRDefault="002761D9" w:rsidP="00930074">
      <w:pPr>
        <w:pStyle w:val="affd"/>
        <w:spacing w:before="120" w:after="120" w:line="288" w:lineRule="auto"/>
      </w:pPr>
      <w:r>
        <w:t>表面质量</w:t>
      </w:r>
    </w:p>
    <w:p w:rsidR="00955102" w:rsidRDefault="00930074" w:rsidP="008722AA">
      <w:pPr>
        <w:pStyle w:val="affffffffa"/>
        <w:spacing w:line="288" w:lineRule="auto"/>
      </w:pPr>
      <w:r>
        <w:rPr>
          <w:rFonts w:hint="eastAsia"/>
        </w:rPr>
        <w:t>未剥皮</w:t>
      </w:r>
      <w:proofErr w:type="gramStart"/>
      <w:r>
        <w:rPr>
          <w:rFonts w:hint="eastAsia"/>
        </w:rPr>
        <w:t>的铸棒</w:t>
      </w:r>
      <w:r w:rsidR="00955102">
        <w:rPr>
          <w:rFonts w:hint="eastAsia"/>
        </w:rPr>
        <w:t>外观</w:t>
      </w:r>
      <w:proofErr w:type="gramEnd"/>
      <w:r w:rsidR="00955102">
        <w:rPr>
          <w:rFonts w:hint="eastAsia"/>
        </w:rPr>
        <w:t>示例参见附录 A，表面质量应符合如下要求：</w:t>
      </w:r>
    </w:p>
    <w:p w:rsidR="00955102" w:rsidRDefault="00955102" w:rsidP="008722AA">
      <w:pPr>
        <w:pStyle w:val="af5"/>
        <w:spacing w:line="288" w:lineRule="auto"/>
        <w:rPr>
          <w:sz w:val="24"/>
          <w:szCs w:val="24"/>
        </w:rPr>
      </w:pPr>
      <w:r>
        <w:rPr>
          <w:rFonts w:hint="eastAsia"/>
        </w:rPr>
        <w:t xml:space="preserve">无夹杂物、裂纹、气泡及腐蚀斑点； </w:t>
      </w:r>
    </w:p>
    <w:p w:rsidR="00955102" w:rsidRDefault="00955102" w:rsidP="008722AA">
      <w:pPr>
        <w:pStyle w:val="af5"/>
        <w:spacing w:line="288" w:lineRule="auto"/>
        <w:rPr>
          <w:sz w:val="24"/>
          <w:szCs w:val="24"/>
        </w:rPr>
      </w:pPr>
      <w:r>
        <w:rPr>
          <w:rFonts w:hint="eastAsia"/>
        </w:rPr>
        <w:t xml:space="preserve">机械碰伤不超过 4 处时，允许铲凿修整缺陷，修整深度不大于 2 mm； </w:t>
      </w:r>
    </w:p>
    <w:p w:rsidR="00955102" w:rsidRDefault="00955102" w:rsidP="008722AA">
      <w:pPr>
        <w:pStyle w:val="af5"/>
        <w:spacing w:line="288" w:lineRule="auto"/>
        <w:rPr>
          <w:sz w:val="24"/>
          <w:szCs w:val="24"/>
        </w:rPr>
      </w:pPr>
      <w:r>
        <w:rPr>
          <w:rFonts w:hint="eastAsia"/>
        </w:rPr>
        <w:t xml:space="preserve">清洁，无油污及尘土； </w:t>
      </w:r>
    </w:p>
    <w:p w:rsidR="00955102" w:rsidRDefault="00955102" w:rsidP="008722AA">
      <w:pPr>
        <w:pStyle w:val="af5"/>
        <w:spacing w:line="288" w:lineRule="auto"/>
        <w:rPr>
          <w:sz w:val="24"/>
          <w:szCs w:val="24"/>
        </w:rPr>
      </w:pPr>
      <w:r>
        <w:rPr>
          <w:rFonts w:hint="eastAsia"/>
        </w:rPr>
        <w:t xml:space="preserve">无飞边或毛刺； </w:t>
      </w:r>
    </w:p>
    <w:p w:rsidR="00955102" w:rsidRPr="00955102" w:rsidRDefault="00955102" w:rsidP="008722AA">
      <w:pPr>
        <w:pStyle w:val="af5"/>
        <w:spacing w:line="288" w:lineRule="auto"/>
        <w:rPr>
          <w:szCs w:val="21"/>
        </w:rPr>
      </w:pPr>
      <w:r>
        <w:rPr>
          <w:rFonts w:hint="eastAsia"/>
        </w:rPr>
        <w:t>无缺料、变形、裂纹、冷隔等。</w:t>
      </w:r>
    </w:p>
    <w:p w:rsidR="00955102" w:rsidRDefault="00955102" w:rsidP="008722AA">
      <w:pPr>
        <w:pStyle w:val="affffffffa"/>
        <w:spacing w:line="288" w:lineRule="auto"/>
      </w:pPr>
      <w:r>
        <w:rPr>
          <w:rFonts w:hint="eastAsia"/>
        </w:rPr>
        <w:t>剥皮后</w:t>
      </w:r>
      <w:proofErr w:type="gramStart"/>
      <w:r>
        <w:rPr>
          <w:rFonts w:hint="eastAsia"/>
        </w:rPr>
        <w:t>的铸棒外观</w:t>
      </w:r>
      <w:proofErr w:type="gramEnd"/>
      <w:r>
        <w:rPr>
          <w:rFonts w:hint="eastAsia"/>
        </w:rPr>
        <w:t>示例参见附录 A，表面质量应符合如下要求：</w:t>
      </w:r>
    </w:p>
    <w:p w:rsidR="00955102" w:rsidRDefault="00955102" w:rsidP="008722AA">
      <w:pPr>
        <w:pStyle w:val="af5"/>
        <w:numPr>
          <w:ilvl w:val="0"/>
          <w:numId w:val="34"/>
        </w:numPr>
        <w:spacing w:line="288" w:lineRule="auto"/>
      </w:pPr>
      <w:r>
        <w:rPr>
          <w:rFonts w:hint="eastAsia"/>
        </w:rPr>
        <w:t>表面光洁，呈现亮银色，且颜色均</w:t>
      </w:r>
      <w:proofErr w:type="gramStart"/>
      <w:r>
        <w:rPr>
          <w:rFonts w:hint="eastAsia"/>
        </w:rPr>
        <w:t>一</w:t>
      </w:r>
      <w:proofErr w:type="gramEnd"/>
      <w:r>
        <w:rPr>
          <w:rFonts w:hint="eastAsia"/>
        </w:rPr>
        <w:t>；</w:t>
      </w:r>
    </w:p>
    <w:p w:rsidR="00955102" w:rsidRDefault="00955102" w:rsidP="008722AA">
      <w:pPr>
        <w:pStyle w:val="af5"/>
        <w:spacing w:line="288" w:lineRule="auto"/>
      </w:pPr>
      <w:r>
        <w:rPr>
          <w:rFonts w:hint="eastAsia"/>
        </w:rPr>
        <w:t>表面光洁，呈现亚光色，且颜色均</w:t>
      </w:r>
      <w:proofErr w:type="gramStart"/>
      <w:r>
        <w:rPr>
          <w:rFonts w:hint="eastAsia"/>
        </w:rPr>
        <w:t>一</w:t>
      </w:r>
      <w:proofErr w:type="gramEnd"/>
      <w:r>
        <w:rPr>
          <w:rFonts w:hint="eastAsia"/>
        </w:rPr>
        <w:t>；</w:t>
      </w:r>
    </w:p>
    <w:p w:rsidR="00955102" w:rsidRDefault="00955102" w:rsidP="008722AA">
      <w:pPr>
        <w:pStyle w:val="af5"/>
        <w:spacing w:line="288" w:lineRule="auto"/>
      </w:pPr>
      <w:r>
        <w:rPr>
          <w:rFonts w:hint="eastAsia"/>
        </w:rPr>
        <w:t>表面存在刀纹痕迹，但手摸无凹凸感；</w:t>
      </w:r>
    </w:p>
    <w:p w:rsidR="00955102" w:rsidRPr="00955102" w:rsidRDefault="00955102" w:rsidP="008722AA">
      <w:pPr>
        <w:pStyle w:val="af5"/>
        <w:spacing w:line="288" w:lineRule="auto"/>
      </w:pPr>
      <w:r>
        <w:rPr>
          <w:rFonts w:hint="eastAsia"/>
        </w:rPr>
        <w:t>表面有不超过1/2圆的不连续表皮，长度＜100 mm。</w:t>
      </w:r>
    </w:p>
    <w:p w:rsidR="002F3580" w:rsidRDefault="004924CB" w:rsidP="00011EE5">
      <w:pPr>
        <w:pStyle w:val="affd"/>
        <w:spacing w:before="120" w:after="120" w:line="288" w:lineRule="auto"/>
      </w:pPr>
      <w:r>
        <w:t>尺寸偏差</w:t>
      </w:r>
    </w:p>
    <w:p w:rsidR="00217229" w:rsidRDefault="00217229" w:rsidP="00011EE5">
      <w:pPr>
        <w:pStyle w:val="affe"/>
        <w:spacing w:before="120" w:after="120" w:line="288" w:lineRule="auto"/>
      </w:pPr>
      <w:r>
        <w:rPr>
          <w:rFonts w:hint="eastAsia"/>
        </w:rPr>
        <w:t>一般规定</w:t>
      </w:r>
    </w:p>
    <w:p w:rsidR="00217229" w:rsidRPr="00217229" w:rsidRDefault="00CD48D4" w:rsidP="00011EE5">
      <w:pPr>
        <w:pStyle w:val="affff6"/>
        <w:spacing w:line="288" w:lineRule="auto"/>
        <w:ind w:firstLine="420"/>
      </w:pPr>
      <w:r>
        <w:rPr>
          <w:rFonts w:hint="eastAsia"/>
        </w:rPr>
        <w:t>铸棒</w:t>
      </w:r>
      <w:r w:rsidR="008C29B4">
        <w:rPr>
          <w:rFonts w:hint="eastAsia"/>
        </w:rPr>
        <w:t>直径</w:t>
      </w:r>
      <w:r>
        <w:rPr>
          <w:rFonts w:hint="eastAsia"/>
        </w:rPr>
        <w:t>、</w:t>
      </w:r>
      <w:r w:rsidRPr="00CD48D4">
        <w:rPr>
          <w:rFonts w:hint="eastAsia"/>
        </w:rPr>
        <w:t>长度</w:t>
      </w:r>
      <w:r>
        <w:rPr>
          <w:rFonts w:hint="eastAsia"/>
        </w:rPr>
        <w:t>、</w:t>
      </w:r>
      <w:r w:rsidRPr="00CD48D4">
        <w:rPr>
          <w:rFonts w:hint="eastAsia"/>
        </w:rPr>
        <w:t>端面切斜度</w:t>
      </w:r>
      <w:r>
        <w:rPr>
          <w:rFonts w:hint="eastAsia"/>
        </w:rPr>
        <w:t>和</w:t>
      </w:r>
      <w:r w:rsidRPr="00CD48D4">
        <w:rPr>
          <w:rFonts w:hint="eastAsia"/>
        </w:rPr>
        <w:t>弯曲度</w:t>
      </w:r>
      <w:r>
        <w:rPr>
          <w:rFonts w:hint="eastAsia"/>
        </w:rPr>
        <w:t>的尺寸偏差应符合 5.3.2</w:t>
      </w:r>
      <w:r>
        <w:rPr>
          <w:rFonts w:hAnsi="宋体" w:hint="eastAsia"/>
        </w:rPr>
        <w:t>～</w:t>
      </w:r>
      <w:r>
        <w:rPr>
          <w:rFonts w:hint="eastAsia"/>
        </w:rPr>
        <w:t>5.3.</w:t>
      </w:r>
      <w:r w:rsidR="008722AA">
        <w:rPr>
          <w:rFonts w:hint="eastAsia"/>
        </w:rPr>
        <w:t>5</w:t>
      </w:r>
      <w:r>
        <w:rPr>
          <w:rFonts w:hint="eastAsia"/>
        </w:rPr>
        <w:t xml:space="preserve"> 的规定。如有特殊要求，可由供需双方协商确定，并在订货单（或合同）中注明。</w:t>
      </w:r>
    </w:p>
    <w:p w:rsidR="004924CB" w:rsidRPr="004924CB" w:rsidRDefault="008C29B4" w:rsidP="00011EE5">
      <w:pPr>
        <w:pStyle w:val="affe"/>
        <w:spacing w:before="120" w:after="120" w:line="288" w:lineRule="auto"/>
      </w:pPr>
      <w:r>
        <w:rPr>
          <w:rFonts w:hint="eastAsia"/>
        </w:rPr>
        <w:t>直径</w:t>
      </w:r>
      <w:r w:rsidR="002A2C90">
        <w:rPr>
          <w:rFonts w:hint="eastAsia"/>
        </w:rPr>
        <w:t>允许</w:t>
      </w:r>
      <w:r w:rsidR="001E71E7">
        <w:rPr>
          <w:rFonts w:hint="eastAsia"/>
        </w:rPr>
        <w:t>偏差</w:t>
      </w:r>
    </w:p>
    <w:p w:rsidR="00591B5E" w:rsidRDefault="00217229" w:rsidP="00930074">
      <w:pPr>
        <w:pStyle w:val="affff6"/>
        <w:spacing w:line="288" w:lineRule="auto"/>
        <w:ind w:firstLine="420"/>
      </w:pPr>
      <w:r>
        <w:t>应符合表</w:t>
      </w:r>
      <w:r>
        <w:rPr>
          <w:rFonts w:hint="eastAsia"/>
        </w:rPr>
        <w:t xml:space="preserve"> </w:t>
      </w:r>
      <w:r w:rsidR="008C29B4">
        <w:rPr>
          <w:rFonts w:hint="eastAsia"/>
        </w:rPr>
        <w:t>3</w:t>
      </w:r>
      <w:r>
        <w:rPr>
          <w:rFonts w:hint="eastAsia"/>
        </w:rPr>
        <w:t xml:space="preserve"> 的规定。</w:t>
      </w:r>
    </w:p>
    <w:p w:rsidR="008722AA" w:rsidRDefault="008722AA" w:rsidP="00930074">
      <w:pPr>
        <w:pStyle w:val="affff6"/>
        <w:spacing w:line="288" w:lineRule="auto"/>
        <w:ind w:firstLine="420"/>
      </w:pPr>
    </w:p>
    <w:p w:rsidR="008C29B4" w:rsidRDefault="001E71E7" w:rsidP="00921E90">
      <w:pPr>
        <w:pStyle w:val="aff2"/>
        <w:spacing w:before="120" w:after="120" w:line="264" w:lineRule="auto"/>
        <w:jc w:val="right"/>
      </w:pPr>
      <w:r>
        <w:rPr>
          <w:rFonts w:hint="eastAsia"/>
        </w:rPr>
        <w:lastRenderedPageBreak/>
        <w:t>直径</w:t>
      </w:r>
      <w:r w:rsidR="002A2C90">
        <w:rPr>
          <w:rFonts w:hint="eastAsia"/>
        </w:rPr>
        <w:t>允许</w:t>
      </w:r>
      <w:r>
        <w:rPr>
          <w:rFonts w:hint="eastAsia"/>
        </w:rPr>
        <w:t xml:space="preserve">偏差                            </w:t>
      </w:r>
      <w:r w:rsidRPr="001E71E7">
        <w:rPr>
          <w:rFonts w:ascii="宋体" w:eastAsia="宋体" w:hAnsi="宋体" w:hint="eastAsia"/>
          <w:sz w:val="18"/>
          <w:szCs w:val="18"/>
        </w:rPr>
        <w:t>单位为:mm</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11"/>
        <w:gridCol w:w="3111"/>
        <w:gridCol w:w="3052"/>
      </w:tblGrid>
      <w:tr w:rsidR="00F970A2" w:rsidTr="005B5009">
        <w:trPr>
          <w:tblHeader/>
          <w:jc w:val="center"/>
        </w:trPr>
        <w:tc>
          <w:tcPr>
            <w:tcW w:w="3211" w:type="dxa"/>
            <w:vMerge w:val="restart"/>
            <w:tcBorders>
              <w:top w:val="single" w:sz="8" w:space="0" w:color="auto"/>
            </w:tcBorders>
            <w:shd w:val="clear" w:color="auto" w:fill="auto"/>
            <w:vAlign w:val="center"/>
          </w:tcPr>
          <w:p w:rsidR="00F970A2" w:rsidRDefault="00F970A2" w:rsidP="00921E90">
            <w:pPr>
              <w:pStyle w:val="afffffffff2"/>
              <w:spacing w:line="264" w:lineRule="auto"/>
            </w:pPr>
            <w:r>
              <w:t>直径</w:t>
            </w:r>
          </w:p>
        </w:tc>
        <w:tc>
          <w:tcPr>
            <w:tcW w:w="6163" w:type="dxa"/>
            <w:gridSpan w:val="2"/>
            <w:tcBorders>
              <w:top w:val="single" w:sz="8" w:space="0" w:color="auto"/>
              <w:bottom w:val="single" w:sz="8" w:space="0" w:color="auto"/>
            </w:tcBorders>
            <w:shd w:val="clear" w:color="auto" w:fill="auto"/>
            <w:vAlign w:val="center"/>
          </w:tcPr>
          <w:p w:rsidR="00F970A2" w:rsidRDefault="00F970A2" w:rsidP="00921E90">
            <w:pPr>
              <w:pStyle w:val="afffffffff2"/>
              <w:spacing w:line="264" w:lineRule="auto"/>
            </w:pPr>
            <w:r>
              <w:t>允许偏差</w:t>
            </w:r>
          </w:p>
        </w:tc>
      </w:tr>
      <w:tr w:rsidR="00F970A2" w:rsidTr="005B5009">
        <w:trPr>
          <w:jc w:val="center"/>
        </w:trPr>
        <w:tc>
          <w:tcPr>
            <w:tcW w:w="3211" w:type="dxa"/>
            <w:vMerge/>
            <w:shd w:val="clear" w:color="auto" w:fill="auto"/>
            <w:vAlign w:val="center"/>
          </w:tcPr>
          <w:p w:rsidR="00F970A2" w:rsidRPr="00B47B79" w:rsidRDefault="00F970A2" w:rsidP="00921E90">
            <w:pPr>
              <w:pStyle w:val="afffffffff2"/>
              <w:spacing w:line="264" w:lineRule="auto"/>
            </w:pPr>
          </w:p>
        </w:tc>
        <w:tc>
          <w:tcPr>
            <w:tcW w:w="3111" w:type="dxa"/>
            <w:tcBorders>
              <w:top w:val="single" w:sz="8" w:space="0" w:color="auto"/>
            </w:tcBorders>
            <w:shd w:val="clear" w:color="auto" w:fill="auto"/>
            <w:vAlign w:val="center"/>
          </w:tcPr>
          <w:p w:rsidR="00F970A2" w:rsidRPr="002A2C90" w:rsidRDefault="00F970A2" w:rsidP="00921E90">
            <w:pPr>
              <w:pStyle w:val="afffffffff2"/>
              <w:spacing w:line="264" w:lineRule="auto"/>
            </w:pPr>
            <w:r w:rsidRPr="00886AEB">
              <w:rPr>
                <w:rFonts w:hint="eastAsia"/>
              </w:rPr>
              <w:t>未剥皮</w:t>
            </w:r>
            <w:r>
              <w:rPr>
                <w:rFonts w:hint="eastAsia"/>
              </w:rPr>
              <w:t>的</w:t>
            </w:r>
            <w:r w:rsidRPr="00886AEB">
              <w:rPr>
                <w:rFonts w:hint="eastAsia"/>
              </w:rPr>
              <w:t>铸棒</w:t>
            </w:r>
          </w:p>
        </w:tc>
        <w:tc>
          <w:tcPr>
            <w:tcW w:w="3052" w:type="dxa"/>
            <w:tcBorders>
              <w:top w:val="single" w:sz="8" w:space="0" w:color="auto"/>
            </w:tcBorders>
          </w:tcPr>
          <w:p w:rsidR="00F970A2" w:rsidRPr="002A2C90" w:rsidRDefault="00F970A2" w:rsidP="00921E90">
            <w:pPr>
              <w:pStyle w:val="afffffffff2"/>
              <w:spacing w:line="264" w:lineRule="auto"/>
            </w:pPr>
            <w:r w:rsidRPr="00886AEB">
              <w:rPr>
                <w:rFonts w:hint="eastAsia"/>
              </w:rPr>
              <w:t>剥皮</w:t>
            </w:r>
            <w:r>
              <w:rPr>
                <w:rFonts w:hint="eastAsia"/>
              </w:rPr>
              <w:t>的</w:t>
            </w:r>
            <w:r w:rsidRPr="00886AEB">
              <w:rPr>
                <w:rFonts w:hint="eastAsia"/>
              </w:rPr>
              <w:t>铸棒</w:t>
            </w:r>
          </w:p>
        </w:tc>
      </w:tr>
      <w:tr w:rsidR="00886AEB" w:rsidTr="00886AEB">
        <w:trPr>
          <w:jc w:val="center"/>
        </w:trPr>
        <w:tc>
          <w:tcPr>
            <w:tcW w:w="3211" w:type="dxa"/>
            <w:tcBorders>
              <w:top w:val="single" w:sz="8" w:space="0" w:color="auto"/>
            </w:tcBorders>
            <w:shd w:val="clear" w:color="auto" w:fill="auto"/>
            <w:vAlign w:val="center"/>
          </w:tcPr>
          <w:p w:rsidR="00886AEB" w:rsidRDefault="00886AEB" w:rsidP="00921E90">
            <w:pPr>
              <w:pStyle w:val="afffffffff2"/>
              <w:spacing w:line="264" w:lineRule="auto"/>
            </w:pPr>
            <w:r w:rsidRPr="00B47B79">
              <w:rPr>
                <w:rFonts w:hint="eastAsia"/>
              </w:rPr>
              <w:t>≤124</w:t>
            </w:r>
          </w:p>
        </w:tc>
        <w:tc>
          <w:tcPr>
            <w:tcW w:w="3111" w:type="dxa"/>
            <w:tcBorders>
              <w:top w:val="single" w:sz="8" w:space="0" w:color="auto"/>
            </w:tcBorders>
            <w:shd w:val="clear" w:color="auto" w:fill="auto"/>
            <w:vAlign w:val="center"/>
          </w:tcPr>
          <w:p w:rsidR="00886AEB" w:rsidRDefault="00886AEB" w:rsidP="00921E90">
            <w:pPr>
              <w:pStyle w:val="afffffffff2"/>
              <w:spacing w:line="264" w:lineRule="auto"/>
            </w:pPr>
            <w:r w:rsidRPr="002A2C90">
              <w:rPr>
                <w:rFonts w:hint="eastAsia"/>
              </w:rPr>
              <w:t>±</w:t>
            </w:r>
            <w:r w:rsidRPr="002A2C90">
              <w:t>1</w:t>
            </w:r>
          </w:p>
        </w:tc>
        <w:tc>
          <w:tcPr>
            <w:tcW w:w="3052" w:type="dxa"/>
            <w:tcBorders>
              <w:top w:val="single" w:sz="8" w:space="0" w:color="auto"/>
            </w:tcBorders>
          </w:tcPr>
          <w:p w:rsidR="00886AEB" w:rsidRPr="002A2C90" w:rsidRDefault="00F970A2" w:rsidP="00921E90">
            <w:pPr>
              <w:pStyle w:val="afffffffff2"/>
              <w:spacing w:line="264" w:lineRule="auto"/>
            </w:pPr>
            <w:r w:rsidRPr="002A2C90">
              <w:rPr>
                <w:rFonts w:hint="eastAsia"/>
              </w:rPr>
              <w:t>±</w:t>
            </w:r>
            <w:r>
              <w:rPr>
                <w:rFonts w:hint="eastAsia"/>
              </w:rPr>
              <w:t>0.4</w:t>
            </w:r>
          </w:p>
        </w:tc>
      </w:tr>
      <w:tr w:rsidR="00886AEB" w:rsidTr="00886AEB">
        <w:trPr>
          <w:jc w:val="center"/>
        </w:trPr>
        <w:tc>
          <w:tcPr>
            <w:tcW w:w="3211" w:type="dxa"/>
            <w:shd w:val="clear" w:color="auto" w:fill="auto"/>
            <w:vAlign w:val="center"/>
          </w:tcPr>
          <w:p w:rsidR="00886AEB" w:rsidRDefault="00886AEB" w:rsidP="00921E90">
            <w:pPr>
              <w:pStyle w:val="afffffffff2"/>
              <w:spacing w:line="264" w:lineRule="auto"/>
            </w:pPr>
            <w:r>
              <w:rPr>
                <w:rFonts w:hint="eastAsia"/>
              </w:rPr>
              <w:t>＞</w:t>
            </w:r>
            <w:r w:rsidRPr="00B47B79">
              <w:rPr>
                <w:rFonts w:hint="eastAsia"/>
              </w:rPr>
              <w:t>124～300</w:t>
            </w:r>
          </w:p>
        </w:tc>
        <w:tc>
          <w:tcPr>
            <w:tcW w:w="3111" w:type="dxa"/>
            <w:shd w:val="clear" w:color="auto" w:fill="auto"/>
            <w:vAlign w:val="center"/>
          </w:tcPr>
          <w:p w:rsidR="00886AEB" w:rsidRDefault="00886AEB" w:rsidP="00921E90">
            <w:pPr>
              <w:pStyle w:val="afffffffff2"/>
              <w:spacing w:line="264" w:lineRule="auto"/>
            </w:pPr>
            <w:r w:rsidRPr="002A2C90">
              <w:rPr>
                <w:rFonts w:hint="eastAsia"/>
              </w:rPr>
              <w:t>±</w:t>
            </w:r>
            <w:r w:rsidRPr="002A2C90">
              <w:t>2</w:t>
            </w:r>
          </w:p>
        </w:tc>
        <w:tc>
          <w:tcPr>
            <w:tcW w:w="3052" w:type="dxa"/>
          </w:tcPr>
          <w:p w:rsidR="00886AEB" w:rsidRPr="002A2C90" w:rsidRDefault="00F970A2" w:rsidP="00921E90">
            <w:pPr>
              <w:pStyle w:val="afffffffff2"/>
              <w:spacing w:line="264" w:lineRule="auto"/>
            </w:pPr>
            <w:r w:rsidRPr="002A2C90">
              <w:rPr>
                <w:rFonts w:hint="eastAsia"/>
              </w:rPr>
              <w:t>±</w:t>
            </w:r>
            <w:r>
              <w:rPr>
                <w:rFonts w:hint="eastAsia"/>
              </w:rPr>
              <w:t>0.8</w:t>
            </w:r>
          </w:p>
        </w:tc>
      </w:tr>
      <w:tr w:rsidR="00886AEB" w:rsidTr="00886AEB">
        <w:trPr>
          <w:jc w:val="center"/>
        </w:trPr>
        <w:tc>
          <w:tcPr>
            <w:tcW w:w="3211" w:type="dxa"/>
            <w:shd w:val="clear" w:color="auto" w:fill="auto"/>
            <w:vAlign w:val="center"/>
          </w:tcPr>
          <w:p w:rsidR="00886AEB" w:rsidRDefault="00886AEB" w:rsidP="00921E90">
            <w:pPr>
              <w:pStyle w:val="afffffffff2"/>
              <w:spacing w:line="264" w:lineRule="auto"/>
            </w:pPr>
            <w:r>
              <w:rPr>
                <w:rFonts w:hint="eastAsia"/>
              </w:rPr>
              <w:t>＞</w:t>
            </w:r>
            <w:r w:rsidRPr="00B47B79">
              <w:rPr>
                <w:rFonts w:hint="eastAsia"/>
              </w:rPr>
              <w:t>300～800</w:t>
            </w:r>
          </w:p>
        </w:tc>
        <w:tc>
          <w:tcPr>
            <w:tcW w:w="3111" w:type="dxa"/>
            <w:shd w:val="clear" w:color="auto" w:fill="auto"/>
            <w:vAlign w:val="center"/>
          </w:tcPr>
          <w:p w:rsidR="00886AEB" w:rsidRDefault="00886AEB" w:rsidP="00921E90">
            <w:pPr>
              <w:pStyle w:val="afffffffff2"/>
              <w:spacing w:line="264" w:lineRule="auto"/>
            </w:pPr>
            <w:r w:rsidRPr="002A2C90">
              <w:rPr>
                <w:rFonts w:hint="eastAsia"/>
              </w:rPr>
              <w:t>±</w:t>
            </w:r>
            <w:r w:rsidRPr="002A2C90">
              <w:t>4</w:t>
            </w:r>
          </w:p>
        </w:tc>
        <w:tc>
          <w:tcPr>
            <w:tcW w:w="3052" w:type="dxa"/>
          </w:tcPr>
          <w:p w:rsidR="00886AEB" w:rsidRPr="002A2C90" w:rsidRDefault="00F970A2" w:rsidP="00921E90">
            <w:pPr>
              <w:pStyle w:val="afffffffff2"/>
              <w:spacing w:line="264" w:lineRule="auto"/>
            </w:pPr>
            <w:r w:rsidRPr="002A2C90">
              <w:rPr>
                <w:rFonts w:hint="eastAsia"/>
              </w:rPr>
              <w:t>±</w:t>
            </w:r>
            <w:r>
              <w:rPr>
                <w:rFonts w:hint="eastAsia"/>
              </w:rPr>
              <w:t>1.6</w:t>
            </w:r>
          </w:p>
        </w:tc>
      </w:tr>
    </w:tbl>
    <w:p w:rsidR="00217229" w:rsidRDefault="00217229" w:rsidP="00921E90">
      <w:pPr>
        <w:pStyle w:val="affff6"/>
        <w:spacing w:line="264" w:lineRule="auto"/>
        <w:ind w:firstLine="420"/>
      </w:pPr>
    </w:p>
    <w:p w:rsidR="008C29B4" w:rsidRDefault="002A2C90" w:rsidP="00921E90">
      <w:pPr>
        <w:pStyle w:val="affe"/>
        <w:spacing w:before="120" w:after="120" w:line="264" w:lineRule="auto"/>
      </w:pPr>
      <w:r w:rsidRPr="002A2C90">
        <w:rPr>
          <w:rFonts w:hint="eastAsia"/>
        </w:rPr>
        <w:t>长度允许偏差</w:t>
      </w:r>
    </w:p>
    <w:p w:rsidR="0081535C" w:rsidRDefault="002A2C90" w:rsidP="00921E90">
      <w:pPr>
        <w:pStyle w:val="affff6"/>
        <w:spacing w:line="264" w:lineRule="auto"/>
        <w:ind w:firstLine="420"/>
      </w:pPr>
      <w:r w:rsidRPr="002A2C90">
        <w:rPr>
          <w:rFonts w:hint="eastAsia"/>
        </w:rPr>
        <w:t>定尺供货的铸棒长度允许偏差为±5</w:t>
      </w:r>
      <w:r>
        <w:rPr>
          <w:rFonts w:hint="eastAsia"/>
        </w:rPr>
        <w:t xml:space="preserve"> </w:t>
      </w:r>
      <w:r w:rsidRPr="002A2C90">
        <w:rPr>
          <w:rFonts w:hint="eastAsia"/>
        </w:rPr>
        <w:t>mm，倍尺供应的棒材应加入锯切余量，每个锯口按 5</w:t>
      </w:r>
      <w:r>
        <w:rPr>
          <w:rFonts w:hint="eastAsia"/>
        </w:rPr>
        <w:t xml:space="preserve"> </w:t>
      </w:r>
      <w:r w:rsidRPr="002A2C90">
        <w:rPr>
          <w:rFonts w:hint="eastAsia"/>
        </w:rPr>
        <w:t>mm 计算</w:t>
      </w:r>
      <w:r>
        <w:rPr>
          <w:rFonts w:hint="eastAsia"/>
        </w:rPr>
        <w:t>。</w:t>
      </w:r>
    </w:p>
    <w:p w:rsidR="002A2C90" w:rsidRDefault="002A2C90" w:rsidP="00921E90">
      <w:pPr>
        <w:pStyle w:val="affe"/>
        <w:spacing w:before="120" w:after="120" w:line="264" w:lineRule="auto"/>
      </w:pPr>
      <w:r w:rsidRPr="002A2C90">
        <w:rPr>
          <w:rFonts w:hint="eastAsia"/>
        </w:rPr>
        <w:t>端面切斜度</w:t>
      </w:r>
    </w:p>
    <w:p w:rsidR="00DD4FA6" w:rsidRDefault="00DD4FA6" w:rsidP="00921E90">
      <w:pPr>
        <w:pStyle w:val="affff6"/>
        <w:spacing w:line="264" w:lineRule="auto"/>
        <w:ind w:firstLine="420"/>
      </w:pPr>
      <w:r w:rsidRPr="00DD4FA6">
        <w:rPr>
          <w:rFonts w:hint="eastAsia"/>
        </w:rPr>
        <w:t>棒材两端应切平整，铸棒端面应满足切斜间隙≤3</w:t>
      </w:r>
      <w:r>
        <w:rPr>
          <w:rFonts w:hint="eastAsia"/>
        </w:rPr>
        <w:t xml:space="preserve"> </w:t>
      </w:r>
      <w:r w:rsidRPr="00DD4FA6">
        <w:rPr>
          <w:rFonts w:hint="eastAsia"/>
        </w:rPr>
        <w:t>mm</w:t>
      </w:r>
      <w:r>
        <w:rPr>
          <w:rFonts w:hint="eastAsia"/>
        </w:rPr>
        <w:t>。</w:t>
      </w:r>
    </w:p>
    <w:p w:rsidR="00DD4FA6" w:rsidRDefault="00DD4FA6" w:rsidP="00921E90">
      <w:pPr>
        <w:pStyle w:val="affe"/>
        <w:spacing w:before="120" w:after="120" w:line="264" w:lineRule="auto"/>
      </w:pPr>
      <w:r>
        <w:t>弯曲度</w:t>
      </w:r>
    </w:p>
    <w:p w:rsidR="00DD4FA6" w:rsidRDefault="00DD4FA6" w:rsidP="004F0595">
      <w:pPr>
        <w:pStyle w:val="affff6"/>
        <w:spacing w:line="264" w:lineRule="auto"/>
        <w:ind w:firstLine="420"/>
      </w:pPr>
      <w:r>
        <w:rPr>
          <w:rFonts w:hint="eastAsia"/>
        </w:rPr>
        <w:t>应符合 GB/T 3191</w:t>
      </w:r>
      <w:r>
        <w:rPr>
          <w:rFonts w:hAnsi="宋体" w:hint="eastAsia"/>
        </w:rPr>
        <w:t>—</w:t>
      </w:r>
      <w:r>
        <w:rPr>
          <w:rFonts w:hint="eastAsia"/>
        </w:rPr>
        <w:t>2019 表 4 中普通级的规定。</w:t>
      </w:r>
    </w:p>
    <w:p w:rsidR="00280D0F" w:rsidRDefault="00280D0F" w:rsidP="00921E90">
      <w:pPr>
        <w:pStyle w:val="affd"/>
        <w:spacing w:before="120" w:after="120" w:line="264" w:lineRule="auto"/>
        <w:rPr>
          <w:rFonts w:hAnsi="黑体"/>
          <w:color w:val="000000"/>
          <w:szCs w:val="21"/>
        </w:rPr>
      </w:pPr>
      <w:r>
        <w:rPr>
          <w:rFonts w:hAnsi="黑体" w:hint="eastAsia"/>
          <w:color w:val="000000"/>
          <w:szCs w:val="21"/>
        </w:rPr>
        <w:t>针孔度</w:t>
      </w:r>
    </w:p>
    <w:p w:rsidR="00280D0F" w:rsidRPr="00280D0F" w:rsidRDefault="00280D0F" w:rsidP="00280D0F">
      <w:pPr>
        <w:pStyle w:val="affff6"/>
        <w:ind w:firstLine="420"/>
        <w:rPr>
          <w:rFonts w:cs="宋体"/>
          <w:sz w:val="24"/>
          <w:szCs w:val="24"/>
        </w:rPr>
      </w:pPr>
      <w:r>
        <w:rPr>
          <w:rFonts w:cs="宋体" w:hint="eastAsia"/>
        </w:rPr>
        <w:t>应</w:t>
      </w:r>
      <w:r w:rsidRPr="00A76F95">
        <w:rPr>
          <w:rFonts w:cs="宋体" w:hint="eastAsia"/>
        </w:rPr>
        <w:t>不</w:t>
      </w:r>
      <w:r>
        <w:rPr>
          <w:rFonts w:cs="宋体" w:hint="eastAsia"/>
        </w:rPr>
        <w:t>低于</w:t>
      </w:r>
      <w:r w:rsidR="009F6286">
        <w:rPr>
          <w:rFonts w:cs="宋体" w:hint="eastAsia"/>
        </w:rPr>
        <w:t xml:space="preserve"> </w:t>
      </w:r>
      <w:r w:rsidRPr="0078449D">
        <w:t>JB/T 7946.3</w:t>
      </w:r>
      <w:r>
        <w:rPr>
          <w:rFonts w:hint="eastAsia"/>
        </w:rPr>
        <w:t>—</w:t>
      </w:r>
      <w:r w:rsidRPr="0078449D">
        <w:t>2017</w:t>
      </w:r>
      <w:r w:rsidR="009F6286">
        <w:rPr>
          <w:rFonts w:hint="eastAsia"/>
        </w:rPr>
        <w:t xml:space="preserve"> </w:t>
      </w:r>
      <w:r>
        <w:rPr>
          <w:rFonts w:cs="宋体" w:hint="eastAsia"/>
        </w:rPr>
        <w:t>中等级 2 的规定</w:t>
      </w:r>
      <w:r w:rsidRPr="00A76F95">
        <w:rPr>
          <w:rFonts w:cs="宋体" w:hint="eastAsia"/>
        </w:rPr>
        <w:t>。</w:t>
      </w:r>
    </w:p>
    <w:p w:rsidR="00DD4FA6" w:rsidRDefault="0078449D" w:rsidP="00921E90">
      <w:pPr>
        <w:pStyle w:val="affd"/>
        <w:spacing w:before="120" w:after="120" w:line="264" w:lineRule="auto"/>
        <w:rPr>
          <w:rFonts w:hAnsi="黑体"/>
          <w:color w:val="000000"/>
          <w:szCs w:val="21"/>
        </w:rPr>
      </w:pPr>
      <w:r>
        <w:rPr>
          <w:rFonts w:hAnsi="黑体" w:hint="eastAsia"/>
          <w:color w:val="000000"/>
          <w:szCs w:val="21"/>
        </w:rPr>
        <w:t>低倍组织</w:t>
      </w:r>
    </w:p>
    <w:p w:rsidR="00A76F95" w:rsidRPr="00A76F95" w:rsidRDefault="00A76F95" w:rsidP="00280D0F">
      <w:pPr>
        <w:pStyle w:val="affff6"/>
        <w:ind w:firstLine="420"/>
        <w:rPr>
          <w:rFonts w:hAnsi="宋体" w:cs="宋体"/>
          <w:sz w:val="24"/>
          <w:szCs w:val="24"/>
        </w:rPr>
      </w:pPr>
      <w:r>
        <w:rPr>
          <w:rFonts w:hint="eastAsia"/>
        </w:rPr>
        <w:t>不允许有气孔、疏松、夹杂物及硅聚集，不允许</w:t>
      </w:r>
      <w:r w:rsidR="0078449D" w:rsidRPr="0078449D">
        <w:rPr>
          <w:rFonts w:hint="eastAsia"/>
        </w:rPr>
        <w:t>产生偏析层。</w:t>
      </w:r>
    </w:p>
    <w:p w:rsidR="00D44C0F" w:rsidRDefault="00D44C0F" w:rsidP="00921E90">
      <w:pPr>
        <w:pStyle w:val="affd"/>
        <w:spacing w:before="120" w:after="120" w:line="264" w:lineRule="auto"/>
      </w:pPr>
      <w:r>
        <w:rPr>
          <w:rFonts w:hint="eastAsia"/>
        </w:rPr>
        <w:t>显微组织</w:t>
      </w:r>
    </w:p>
    <w:p w:rsidR="001311B8" w:rsidRDefault="00D44C0F" w:rsidP="004A4262">
      <w:pPr>
        <w:pStyle w:val="affff6"/>
        <w:ind w:firstLine="420"/>
      </w:pPr>
      <w:r w:rsidRPr="00D44C0F">
        <w:rPr>
          <w:rFonts w:hint="eastAsia"/>
        </w:rPr>
        <w:t>铸棒</w:t>
      </w:r>
      <w:r>
        <w:rPr>
          <w:rFonts w:hint="eastAsia"/>
        </w:rPr>
        <w:t>的显微</w:t>
      </w:r>
      <w:r w:rsidRPr="00D44C0F">
        <w:rPr>
          <w:rFonts w:hint="eastAsia"/>
        </w:rPr>
        <w:t>组织</w:t>
      </w:r>
      <w:r w:rsidR="001311B8">
        <w:rPr>
          <w:rFonts w:hint="eastAsia"/>
        </w:rPr>
        <w:t>如图 1 所示</w:t>
      </w:r>
      <w:r>
        <w:rPr>
          <w:rFonts w:hint="eastAsia"/>
        </w:rPr>
        <w:t>应分布</w:t>
      </w:r>
      <w:r w:rsidRPr="00D44C0F">
        <w:rPr>
          <w:rFonts w:hint="eastAsia"/>
        </w:rPr>
        <w:t>均匀，不允许出现</w:t>
      </w:r>
      <w:r w:rsidRPr="001311B8">
        <w:rPr>
          <w:rFonts w:hint="eastAsia"/>
        </w:rPr>
        <w:t>初生硅</w:t>
      </w:r>
      <w:r w:rsidR="001311B8">
        <w:rPr>
          <w:rFonts w:hint="eastAsia"/>
        </w:rPr>
        <w:t>及</w:t>
      </w:r>
      <w:r w:rsidRPr="00D44C0F">
        <w:rPr>
          <w:rFonts w:hint="eastAsia"/>
        </w:rPr>
        <w:t>粗大的针状共晶硅</w:t>
      </w:r>
      <w:r>
        <w:rPr>
          <w:rFonts w:hint="eastAsia"/>
        </w:rPr>
        <w:t>。</w:t>
      </w:r>
    </w:p>
    <w:p w:rsidR="001311B8" w:rsidRDefault="001311B8" w:rsidP="001F3F99">
      <w:pPr>
        <w:pStyle w:val="affffffffa"/>
        <w:numPr>
          <w:ilvl w:val="0"/>
          <w:numId w:val="0"/>
        </w:numPr>
        <w:spacing w:line="288" w:lineRule="auto"/>
        <w:jc w:val="center"/>
      </w:pPr>
      <w:r>
        <w:rPr>
          <w:noProof/>
        </w:rPr>
        <w:drawing>
          <wp:inline distT="0" distB="0" distL="0" distR="0" wp14:anchorId="023D02B6" wp14:editId="799DB949">
            <wp:extent cx="2690988" cy="17572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0132" cy="1763209"/>
                    </a:xfrm>
                    <a:prstGeom prst="rect">
                      <a:avLst/>
                    </a:prstGeom>
                  </pic:spPr>
                </pic:pic>
              </a:graphicData>
            </a:graphic>
          </wp:inline>
        </w:drawing>
      </w:r>
      <w:r w:rsidR="001F3F99">
        <w:rPr>
          <w:rFonts w:hint="eastAsia"/>
          <w:noProof/>
        </w:rPr>
        <w:t xml:space="preserve">    </w:t>
      </w:r>
      <w:r>
        <w:rPr>
          <w:noProof/>
        </w:rPr>
        <w:drawing>
          <wp:inline distT="0" distB="0" distL="0" distR="0" wp14:anchorId="32DA1611" wp14:editId="738D4DD5">
            <wp:extent cx="2685348" cy="17528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7770" cy="1760908"/>
                    </a:xfrm>
                    <a:prstGeom prst="rect">
                      <a:avLst/>
                    </a:prstGeom>
                  </pic:spPr>
                </pic:pic>
              </a:graphicData>
            </a:graphic>
          </wp:inline>
        </w:drawing>
      </w:r>
    </w:p>
    <w:p w:rsidR="001311B8" w:rsidRDefault="001311B8" w:rsidP="00011EE5">
      <w:pPr>
        <w:pStyle w:val="affffffffa"/>
        <w:numPr>
          <w:ilvl w:val="0"/>
          <w:numId w:val="0"/>
        </w:numPr>
        <w:spacing w:line="288" w:lineRule="auto"/>
      </w:pPr>
      <w:r w:rsidRPr="001311B8">
        <w:rPr>
          <w:rFonts w:hint="eastAsia"/>
        </w:rPr>
        <w:t xml:space="preserve">  </w:t>
      </w:r>
      <w:r>
        <w:rPr>
          <w:rFonts w:hint="eastAsia"/>
        </w:rPr>
        <w:t xml:space="preserve">           </w:t>
      </w:r>
      <w:r w:rsidRPr="001F3F99">
        <w:rPr>
          <w:rFonts w:hint="eastAsia"/>
          <w:sz w:val="18"/>
          <w:szCs w:val="18"/>
        </w:rPr>
        <w:t xml:space="preserve"> a) 正常组织</w:t>
      </w:r>
      <w:r w:rsidRPr="001F3F99">
        <w:rPr>
          <w:rFonts w:hint="eastAsia"/>
          <w:sz w:val="18"/>
          <w:szCs w:val="18"/>
        </w:rPr>
        <w:tab/>
      </w:r>
      <w:r>
        <w:rPr>
          <w:rFonts w:hint="eastAsia"/>
        </w:rPr>
        <w:tab/>
      </w:r>
      <w:r>
        <w:rPr>
          <w:rFonts w:hint="eastAsia"/>
        </w:rPr>
        <w:tab/>
      </w:r>
      <w:r>
        <w:rPr>
          <w:rFonts w:hint="eastAsia"/>
        </w:rPr>
        <w:tab/>
      </w:r>
      <w:r>
        <w:rPr>
          <w:rFonts w:hint="eastAsia"/>
        </w:rPr>
        <w:tab/>
      </w:r>
      <w:r w:rsidR="001F3F99">
        <w:rPr>
          <w:rFonts w:hint="eastAsia"/>
        </w:rPr>
        <w:t xml:space="preserve">          </w:t>
      </w:r>
      <w:r w:rsidRPr="001F3F99">
        <w:rPr>
          <w:rFonts w:hint="eastAsia"/>
          <w:sz w:val="18"/>
          <w:szCs w:val="18"/>
        </w:rPr>
        <w:t>b) 不合格组织（有初生硅及粗大的针状共晶硅）</w:t>
      </w:r>
    </w:p>
    <w:p w:rsidR="001311B8" w:rsidRDefault="001311B8" w:rsidP="00011EE5">
      <w:pPr>
        <w:pStyle w:val="afd"/>
        <w:spacing w:before="120" w:after="120" w:line="288" w:lineRule="auto"/>
      </w:pPr>
      <w:r>
        <w:rPr>
          <w:rFonts w:hint="eastAsia"/>
        </w:rPr>
        <w:t>显微</w:t>
      </w:r>
      <w:r w:rsidRPr="00D44C0F">
        <w:rPr>
          <w:rFonts w:hint="eastAsia"/>
        </w:rPr>
        <w:t>组织</w:t>
      </w:r>
      <w:r>
        <w:rPr>
          <w:rFonts w:hint="eastAsia"/>
        </w:rPr>
        <w:t>示意图</w:t>
      </w:r>
    </w:p>
    <w:p w:rsidR="001311B8" w:rsidRDefault="00A83A23" w:rsidP="00011EE5">
      <w:pPr>
        <w:pStyle w:val="affd"/>
        <w:spacing w:before="120" w:after="120" w:line="288" w:lineRule="auto"/>
      </w:pPr>
      <w:r>
        <w:t>超声探伤</w:t>
      </w:r>
    </w:p>
    <w:p w:rsidR="00A83A23" w:rsidRDefault="00A83A23" w:rsidP="00011EE5">
      <w:pPr>
        <w:pStyle w:val="affff6"/>
        <w:spacing w:line="288" w:lineRule="auto"/>
        <w:ind w:firstLine="420"/>
      </w:pPr>
      <w:r w:rsidRPr="00A83A23">
        <w:rPr>
          <w:rFonts w:hint="eastAsia"/>
        </w:rPr>
        <w:t>铸棒</w:t>
      </w:r>
      <w:r>
        <w:rPr>
          <w:rFonts w:hint="eastAsia"/>
        </w:rPr>
        <w:t xml:space="preserve">的超声波探伤验收等级应不低于表 </w:t>
      </w:r>
      <w:r w:rsidR="00962594">
        <w:rPr>
          <w:rFonts w:hint="eastAsia"/>
        </w:rPr>
        <w:t>4</w:t>
      </w:r>
      <w:r>
        <w:rPr>
          <w:rFonts w:hint="eastAsia"/>
        </w:rPr>
        <w:t xml:space="preserve"> 中验收等级 A 的规定。</w:t>
      </w:r>
    </w:p>
    <w:p w:rsidR="00A83A23" w:rsidRDefault="00A83A23" w:rsidP="00011EE5">
      <w:pPr>
        <w:pStyle w:val="aff2"/>
        <w:spacing w:before="120" w:after="120" w:line="288" w:lineRule="auto"/>
      </w:pPr>
      <w:r>
        <w:rPr>
          <w:rFonts w:hint="eastAsia"/>
        </w:rPr>
        <w:t>超声波探伤验收等级</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45"/>
        <w:gridCol w:w="2345"/>
        <w:gridCol w:w="2342"/>
        <w:gridCol w:w="2342"/>
      </w:tblGrid>
      <w:tr w:rsidR="00A83A23" w:rsidTr="00D27017">
        <w:trPr>
          <w:tblHeader/>
          <w:jc w:val="center"/>
        </w:trPr>
        <w:tc>
          <w:tcPr>
            <w:tcW w:w="2345" w:type="dxa"/>
            <w:vMerge w:val="restart"/>
            <w:tcBorders>
              <w:top w:val="single" w:sz="8" w:space="0" w:color="auto"/>
            </w:tcBorders>
            <w:shd w:val="clear" w:color="auto" w:fill="auto"/>
            <w:vAlign w:val="center"/>
          </w:tcPr>
          <w:p w:rsidR="00A83A23" w:rsidRDefault="00A83A23" w:rsidP="00011EE5">
            <w:pPr>
              <w:pStyle w:val="afffffffff2"/>
              <w:spacing w:line="288" w:lineRule="auto"/>
            </w:pPr>
            <w:r>
              <w:t>验收等级</w:t>
            </w:r>
          </w:p>
        </w:tc>
        <w:tc>
          <w:tcPr>
            <w:tcW w:w="2345" w:type="dxa"/>
            <w:vMerge w:val="restart"/>
            <w:tcBorders>
              <w:top w:val="single" w:sz="8" w:space="0" w:color="auto"/>
            </w:tcBorders>
            <w:shd w:val="clear" w:color="auto" w:fill="auto"/>
            <w:vAlign w:val="center"/>
          </w:tcPr>
          <w:p w:rsidR="00A83A23" w:rsidRDefault="00A83A23" w:rsidP="00011EE5">
            <w:pPr>
              <w:pStyle w:val="afffffffff2"/>
              <w:spacing w:line="288" w:lineRule="auto"/>
            </w:pPr>
            <w:r w:rsidRPr="00A83A23">
              <w:rPr>
                <w:rFonts w:hint="eastAsia"/>
              </w:rPr>
              <w:t>单个缺陷当量平底孔直径</w:t>
            </w:r>
          </w:p>
        </w:tc>
        <w:tc>
          <w:tcPr>
            <w:tcW w:w="4684" w:type="dxa"/>
            <w:gridSpan w:val="2"/>
            <w:tcBorders>
              <w:top w:val="single" w:sz="8" w:space="0" w:color="auto"/>
              <w:bottom w:val="single" w:sz="8" w:space="0" w:color="auto"/>
            </w:tcBorders>
            <w:shd w:val="clear" w:color="auto" w:fill="auto"/>
            <w:vAlign w:val="center"/>
          </w:tcPr>
          <w:p w:rsidR="00A83A23" w:rsidRDefault="00A83A23" w:rsidP="00011EE5">
            <w:pPr>
              <w:pStyle w:val="afffffffff2"/>
              <w:spacing w:line="288" w:lineRule="auto"/>
            </w:pPr>
            <w:r w:rsidRPr="00A83A23">
              <w:rPr>
                <w:rFonts w:hint="eastAsia"/>
              </w:rPr>
              <w:t>多个缺陷当量</w:t>
            </w:r>
          </w:p>
        </w:tc>
      </w:tr>
      <w:tr w:rsidR="00A83A23" w:rsidTr="00D27017">
        <w:trPr>
          <w:jc w:val="center"/>
        </w:trPr>
        <w:tc>
          <w:tcPr>
            <w:tcW w:w="2345" w:type="dxa"/>
            <w:vMerge/>
            <w:shd w:val="clear" w:color="auto" w:fill="auto"/>
            <w:vAlign w:val="center"/>
          </w:tcPr>
          <w:p w:rsidR="00A83A23" w:rsidRDefault="00A83A23" w:rsidP="00011EE5">
            <w:pPr>
              <w:pStyle w:val="afffffffff2"/>
              <w:spacing w:line="288" w:lineRule="auto"/>
            </w:pPr>
          </w:p>
        </w:tc>
        <w:tc>
          <w:tcPr>
            <w:tcW w:w="2345" w:type="dxa"/>
            <w:vMerge/>
            <w:shd w:val="clear" w:color="auto" w:fill="auto"/>
            <w:vAlign w:val="center"/>
          </w:tcPr>
          <w:p w:rsidR="00A83A23" w:rsidRDefault="00A83A23" w:rsidP="00011EE5">
            <w:pPr>
              <w:pStyle w:val="afffffffff2"/>
              <w:spacing w:line="288" w:lineRule="auto"/>
            </w:pPr>
          </w:p>
        </w:tc>
        <w:tc>
          <w:tcPr>
            <w:tcW w:w="2342" w:type="dxa"/>
            <w:tcBorders>
              <w:top w:val="single" w:sz="8" w:space="0" w:color="auto"/>
            </w:tcBorders>
            <w:shd w:val="clear" w:color="auto" w:fill="auto"/>
            <w:vAlign w:val="center"/>
          </w:tcPr>
          <w:p w:rsidR="00A83A23" w:rsidRDefault="00A83A23" w:rsidP="00011EE5">
            <w:pPr>
              <w:pStyle w:val="afffffffff2"/>
              <w:spacing w:line="288" w:lineRule="auto"/>
            </w:pPr>
            <w:r w:rsidRPr="00A83A23">
              <w:rPr>
                <w:rFonts w:hint="eastAsia"/>
              </w:rPr>
              <w:t>每个缺陷当量平底孔直径</w:t>
            </w:r>
          </w:p>
        </w:tc>
        <w:tc>
          <w:tcPr>
            <w:tcW w:w="2342" w:type="dxa"/>
            <w:tcBorders>
              <w:top w:val="single" w:sz="8" w:space="0" w:color="auto"/>
            </w:tcBorders>
            <w:shd w:val="clear" w:color="auto" w:fill="auto"/>
            <w:vAlign w:val="center"/>
          </w:tcPr>
          <w:p w:rsidR="00A83A23" w:rsidRDefault="00A83A23" w:rsidP="00011EE5">
            <w:pPr>
              <w:pStyle w:val="afffffffff2"/>
              <w:spacing w:line="288" w:lineRule="auto"/>
            </w:pPr>
            <w:r w:rsidRPr="00A83A23">
              <w:rPr>
                <w:rFonts w:hint="eastAsia"/>
              </w:rPr>
              <w:t>指示中心间距</w:t>
            </w:r>
          </w:p>
        </w:tc>
      </w:tr>
      <w:tr w:rsidR="00A83A23" w:rsidTr="00A83A23">
        <w:trPr>
          <w:jc w:val="center"/>
        </w:trPr>
        <w:tc>
          <w:tcPr>
            <w:tcW w:w="2345" w:type="dxa"/>
            <w:shd w:val="clear" w:color="auto" w:fill="auto"/>
            <w:vAlign w:val="center"/>
          </w:tcPr>
          <w:p w:rsidR="00A83A23" w:rsidRDefault="00A83A23" w:rsidP="00011EE5">
            <w:pPr>
              <w:pStyle w:val="afffffffff2"/>
              <w:spacing w:line="288" w:lineRule="auto"/>
            </w:pPr>
            <w:r>
              <w:rPr>
                <w:rFonts w:hint="eastAsia"/>
              </w:rPr>
              <w:t>AAA</w:t>
            </w:r>
          </w:p>
        </w:tc>
        <w:tc>
          <w:tcPr>
            <w:tcW w:w="2345" w:type="dxa"/>
            <w:shd w:val="clear" w:color="auto" w:fill="auto"/>
            <w:vAlign w:val="center"/>
          </w:tcPr>
          <w:p w:rsidR="00A83A23" w:rsidRDefault="00A83A23" w:rsidP="00011EE5">
            <w:pPr>
              <w:pStyle w:val="afffffffff2"/>
              <w:spacing w:line="288" w:lineRule="auto"/>
            </w:pPr>
            <w:r w:rsidRPr="00A83A23">
              <w:rPr>
                <w:rFonts w:hint="eastAsia"/>
              </w:rPr>
              <w:t>≤1.2</w:t>
            </w:r>
          </w:p>
        </w:tc>
        <w:tc>
          <w:tcPr>
            <w:tcW w:w="2342" w:type="dxa"/>
            <w:shd w:val="clear" w:color="auto" w:fill="auto"/>
            <w:vAlign w:val="center"/>
          </w:tcPr>
          <w:p w:rsidR="00A83A23" w:rsidRDefault="00A83A23" w:rsidP="00011EE5">
            <w:pPr>
              <w:pStyle w:val="afffffffff2"/>
              <w:spacing w:line="288" w:lineRule="auto"/>
            </w:pPr>
            <w:r w:rsidRPr="00A83A23">
              <w:rPr>
                <w:rFonts w:hint="eastAsia"/>
              </w:rPr>
              <w:t>＞0.8</w:t>
            </w:r>
          </w:p>
        </w:tc>
        <w:tc>
          <w:tcPr>
            <w:tcW w:w="2342" w:type="dxa"/>
            <w:vMerge w:val="restart"/>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25</w:t>
            </w:r>
          </w:p>
        </w:tc>
      </w:tr>
      <w:tr w:rsidR="00A83A23" w:rsidTr="00A83A23">
        <w:trPr>
          <w:jc w:val="center"/>
        </w:trPr>
        <w:tc>
          <w:tcPr>
            <w:tcW w:w="2345" w:type="dxa"/>
            <w:shd w:val="clear" w:color="auto" w:fill="auto"/>
            <w:vAlign w:val="center"/>
          </w:tcPr>
          <w:p w:rsidR="00A83A23" w:rsidRDefault="00A83A23" w:rsidP="00011EE5">
            <w:pPr>
              <w:pStyle w:val="afffffffff2"/>
              <w:spacing w:line="288" w:lineRule="auto"/>
            </w:pPr>
            <w:r>
              <w:rPr>
                <w:rFonts w:hint="eastAsia"/>
              </w:rPr>
              <w:t>AA</w:t>
            </w:r>
          </w:p>
        </w:tc>
        <w:tc>
          <w:tcPr>
            <w:tcW w:w="2345" w:type="dxa"/>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2.0</w:t>
            </w:r>
          </w:p>
        </w:tc>
        <w:tc>
          <w:tcPr>
            <w:tcW w:w="2342" w:type="dxa"/>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1.2</w:t>
            </w:r>
          </w:p>
        </w:tc>
        <w:tc>
          <w:tcPr>
            <w:tcW w:w="2342" w:type="dxa"/>
            <w:vMerge/>
            <w:shd w:val="clear" w:color="auto" w:fill="auto"/>
            <w:vAlign w:val="center"/>
          </w:tcPr>
          <w:p w:rsidR="00A83A23" w:rsidRDefault="00A83A23" w:rsidP="00011EE5">
            <w:pPr>
              <w:pStyle w:val="afffffffff2"/>
              <w:spacing w:line="288" w:lineRule="auto"/>
            </w:pPr>
          </w:p>
        </w:tc>
      </w:tr>
      <w:tr w:rsidR="00A83A23" w:rsidTr="00A83A23">
        <w:trPr>
          <w:jc w:val="center"/>
        </w:trPr>
        <w:tc>
          <w:tcPr>
            <w:tcW w:w="2345" w:type="dxa"/>
            <w:shd w:val="clear" w:color="auto" w:fill="auto"/>
            <w:vAlign w:val="center"/>
          </w:tcPr>
          <w:p w:rsidR="00A83A23" w:rsidRDefault="00A83A23" w:rsidP="00011EE5">
            <w:pPr>
              <w:pStyle w:val="afffffffff2"/>
              <w:spacing w:line="288" w:lineRule="auto"/>
            </w:pPr>
            <w:r>
              <w:rPr>
                <w:rFonts w:hint="eastAsia"/>
              </w:rPr>
              <w:lastRenderedPageBreak/>
              <w:t>A</w:t>
            </w:r>
          </w:p>
        </w:tc>
        <w:tc>
          <w:tcPr>
            <w:tcW w:w="2345" w:type="dxa"/>
            <w:shd w:val="clear" w:color="auto" w:fill="auto"/>
            <w:vAlign w:val="center"/>
          </w:tcPr>
          <w:p w:rsidR="00A83A23" w:rsidRDefault="00A83A23" w:rsidP="00011EE5">
            <w:pPr>
              <w:pStyle w:val="afffffffff2"/>
              <w:spacing w:line="288" w:lineRule="auto"/>
            </w:pPr>
            <w:r w:rsidRPr="00A83A23">
              <w:rPr>
                <w:rFonts w:hint="eastAsia"/>
              </w:rPr>
              <w:t>≤2.8</w:t>
            </w:r>
          </w:p>
        </w:tc>
        <w:tc>
          <w:tcPr>
            <w:tcW w:w="2342" w:type="dxa"/>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2.0</w:t>
            </w:r>
          </w:p>
        </w:tc>
        <w:tc>
          <w:tcPr>
            <w:tcW w:w="2342" w:type="dxa"/>
            <w:vMerge/>
            <w:shd w:val="clear" w:color="auto" w:fill="auto"/>
            <w:vAlign w:val="center"/>
          </w:tcPr>
          <w:p w:rsidR="00A83A23" w:rsidRDefault="00A83A23" w:rsidP="00011EE5">
            <w:pPr>
              <w:pStyle w:val="afffffffff2"/>
              <w:spacing w:line="288" w:lineRule="auto"/>
            </w:pPr>
          </w:p>
        </w:tc>
      </w:tr>
      <w:tr w:rsidR="00A83A23" w:rsidTr="00A83A23">
        <w:trPr>
          <w:jc w:val="center"/>
        </w:trPr>
        <w:tc>
          <w:tcPr>
            <w:tcW w:w="2345" w:type="dxa"/>
            <w:shd w:val="clear" w:color="auto" w:fill="auto"/>
            <w:vAlign w:val="center"/>
          </w:tcPr>
          <w:p w:rsidR="00A83A23" w:rsidRDefault="00A83A23" w:rsidP="00011EE5">
            <w:pPr>
              <w:pStyle w:val="afffffffff2"/>
              <w:spacing w:line="288" w:lineRule="auto"/>
            </w:pPr>
            <w:r>
              <w:rPr>
                <w:rFonts w:hint="eastAsia"/>
              </w:rPr>
              <w:t>B</w:t>
            </w:r>
          </w:p>
        </w:tc>
        <w:tc>
          <w:tcPr>
            <w:tcW w:w="2345" w:type="dxa"/>
            <w:shd w:val="clear" w:color="auto" w:fill="auto"/>
            <w:vAlign w:val="center"/>
          </w:tcPr>
          <w:p w:rsidR="00A83A23" w:rsidRDefault="00A83A23" w:rsidP="00011EE5">
            <w:pPr>
              <w:pStyle w:val="afffffffff2"/>
              <w:spacing w:line="288" w:lineRule="auto"/>
            </w:pPr>
            <w:r w:rsidRPr="00A83A23">
              <w:rPr>
                <w:rFonts w:hint="eastAsia"/>
              </w:rPr>
              <w:t>≤3.2</w:t>
            </w:r>
          </w:p>
        </w:tc>
        <w:tc>
          <w:tcPr>
            <w:tcW w:w="2342" w:type="dxa"/>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2.8</w:t>
            </w:r>
          </w:p>
        </w:tc>
        <w:tc>
          <w:tcPr>
            <w:tcW w:w="2342" w:type="dxa"/>
            <w:vMerge/>
            <w:shd w:val="clear" w:color="auto" w:fill="auto"/>
            <w:vAlign w:val="center"/>
          </w:tcPr>
          <w:p w:rsidR="00A83A23" w:rsidRDefault="00A83A23" w:rsidP="00011EE5">
            <w:pPr>
              <w:pStyle w:val="afffffffff2"/>
              <w:spacing w:line="288" w:lineRule="auto"/>
            </w:pPr>
          </w:p>
        </w:tc>
      </w:tr>
      <w:tr w:rsidR="00A83A23" w:rsidTr="00A83A23">
        <w:trPr>
          <w:jc w:val="center"/>
        </w:trPr>
        <w:tc>
          <w:tcPr>
            <w:tcW w:w="2345" w:type="dxa"/>
            <w:shd w:val="clear" w:color="auto" w:fill="auto"/>
            <w:vAlign w:val="center"/>
          </w:tcPr>
          <w:p w:rsidR="00A83A23" w:rsidRDefault="00A83A23" w:rsidP="00011EE5">
            <w:pPr>
              <w:pStyle w:val="afffffffff2"/>
              <w:spacing w:line="288" w:lineRule="auto"/>
            </w:pPr>
            <w:r>
              <w:rPr>
                <w:rFonts w:hint="eastAsia"/>
              </w:rPr>
              <w:t>C</w:t>
            </w:r>
          </w:p>
        </w:tc>
        <w:tc>
          <w:tcPr>
            <w:tcW w:w="2345" w:type="dxa"/>
            <w:shd w:val="clear" w:color="auto" w:fill="auto"/>
            <w:vAlign w:val="center"/>
          </w:tcPr>
          <w:p w:rsidR="00A83A23" w:rsidRDefault="00A83A23" w:rsidP="00011EE5">
            <w:pPr>
              <w:pStyle w:val="afffffffff2"/>
              <w:spacing w:line="288" w:lineRule="auto"/>
            </w:pPr>
            <w:r w:rsidRPr="00A83A23">
              <w:rPr>
                <w:rFonts w:hint="eastAsia"/>
              </w:rPr>
              <w:t>≤3.6</w:t>
            </w:r>
          </w:p>
        </w:tc>
        <w:tc>
          <w:tcPr>
            <w:tcW w:w="2342" w:type="dxa"/>
            <w:shd w:val="clear" w:color="auto" w:fill="auto"/>
            <w:vAlign w:val="center"/>
          </w:tcPr>
          <w:p w:rsidR="00A83A23" w:rsidRDefault="00A83A23" w:rsidP="00011EE5">
            <w:pPr>
              <w:pStyle w:val="afffffffff2"/>
              <w:spacing w:line="288" w:lineRule="auto"/>
            </w:pPr>
            <w:r w:rsidRPr="00A83A23">
              <w:rPr>
                <w:rFonts w:hint="eastAsia"/>
              </w:rPr>
              <w:t>＞</w:t>
            </w:r>
            <w:r>
              <w:rPr>
                <w:rFonts w:hint="eastAsia"/>
              </w:rPr>
              <w:t>3.2</w:t>
            </w:r>
          </w:p>
        </w:tc>
        <w:tc>
          <w:tcPr>
            <w:tcW w:w="2342" w:type="dxa"/>
            <w:vMerge/>
            <w:shd w:val="clear" w:color="auto" w:fill="auto"/>
            <w:vAlign w:val="center"/>
          </w:tcPr>
          <w:p w:rsidR="00A83A23" w:rsidRDefault="00A83A23" w:rsidP="00011EE5">
            <w:pPr>
              <w:pStyle w:val="afffffffff2"/>
              <w:spacing w:line="288" w:lineRule="auto"/>
            </w:pPr>
          </w:p>
        </w:tc>
      </w:tr>
      <w:tr w:rsidR="00B0286A" w:rsidTr="00D27017">
        <w:trPr>
          <w:jc w:val="center"/>
        </w:trPr>
        <w:tc>
          <w:tcPr>
            <w:tcW w:w="9374" w:type="dxa"/>
            <w:gridSpan w:val="4"/>
            <w:shd w:val="clear" w:color="auto" w:fill="auto"/>
            <w:vAlign w:val="center"/>
          </w:tcPr>
          <w:p w:rsidR="00B0286A" w:rsidRDefault="00B0286A" w:rsidP="00011EE5">
            <w:pPr>
              <w:pStyle w:val="afff2"/>
              <w:spacing w:line="288" w:lineRule="auto"/>
            </w:pPr>
            <w:r>
              <w:rPr>
                <w:rFonts w:hint="eastAsia"/>
              </w:rPr>
              <w:t>两缺陷边缘间距小于 25 mm 时，按多个缺陷评定；两缺陷边缘间距大于</w:t>
            </w:r>
            <w:r w:rsidR="00D3779E">
              <w:rPr>
                <w:rFonts w:hint="eastAsia"/>
              </w:rPr>
              <w:t xml:space="preserve"> </w:t>
            </w:r>
            <w:r>
              <w:rPr>
                <w:rFonts w:hint="eastAsia"/>
              </w:rPr>
              <w:t>25</w:t>
            </w:r>
            <w:r w:rsidR="00D3779E">
              <w:rPr>
                <w:rFonts w:hint="eastAsia"/>
              </w:rPr>
              <w:t xml:space="preserve"> </w:t>
            </w:r>
            <w:r>
              <w:rPr>
                <w:rFonts w:hint="eastAsia"/>
              </w:rPr>
              <w:t>mm 时，按单个缺陷评定。</w:t>
            </w:r>
          </w:p>
        </w:tc>
      </w:tr>
    </w:tbl>
    <w:p w:rsidR="00A83A23" w:rsidRDefault="00A83A23" w:rsidP="00011EE5">
      <w:pPr>
        <w:pStyle w:val="affff6"/>
        <w:spacing w:line="288" w:lineRule="auto"/>
        <w:ind w:firstLine="420"/>
      </w:pPr>
    </w:p>
    <w:p w:rsidR="00F97F81" w:rsidRDefault="00F97F81" w:rsidP="00F97F81">
      <w:pPr>
        <w:pStyle w:val="affd"/>
        <w:spacing w:before="120" w:after="120"/>
      </w:pPr>
      <w:r>
        <w:t>有害物质限值</w:t>
      </w:r>
    </w:p>
    <w:p w:rsidR="00F97F81" w:rsidRPr="00F97F81" w:rsidRDefault="00F97F81" w:rsidP="00F97F81">
      <w:pPr>
        <w:pStyle w:val="affff6"/>
        <w:ind w:firstLine="420"/>
      </w:pPr>
      <w:r>
        <w:t>应符合</w:t>
      </w:r>
      <w:r>
        <w:rPr>
          <w:rFonts w:hint="eastAsia"/>
        </w:rPr>
        <w:t xml:space="preserve"> </w:t>
      </w:r>
      <w:r w:rsidRPr="00F97F81">
        <w:t>GB/T 30512</w:t>
      </w:r>
      <w:r>
        <w:rPr>
          <w:rFonts w:hint="eastAsia"/>
        </w:rPr>
        <w:t xml:space="preserve"> 的相关规定。</w:t>
      </w:r>
    </w:p>
    <w:p w:rsidR="00A83A23" w:rsidRPr="007D1D1E" w:rsidRDefault="00D27017" w:rsidP="00011EE5">
      <w:pPr>
        <w:pStyle w:val="affc"/>
        <w:spacing w:before="240" w:after="240" w:line="288" w:lineRule="auto"/>
      </w:pPr>
      <w:bookmarkStart w:id="77" w:name="_Toc186119331"/>
      <w:bookmarkStart w:id="78" w:name="_Toc186732131"/>
      <w:bookmarkStart w:id="79" w:name="_Toc190702150"/>
      <w:bookmarkStart w:id="80" w:name="_Toc190702568"/>
      <w:r w:rsidRPr="007D1D1E">
        <w:t>试验方法</w:t>
      </w:r>
      <w:bookmarkEnd w:id="77"/>
      <w:bookmarkEnd w:id="78"/>
      <w:bookmarkEnd w:id="79"/>
      <w:bookmarkEnd w:id="80"/>
    </w:p>
    <w:p w:rsidR="00D27017" w:rsidRDefault="00D27017" w:rsidP="00011EE5">
      <w:pPr>
        <w:pStyle w:val="affd"/>
        <w:spacing w:before="120" w:after="120" w:line="288" w:lineRule="auto"/>
      </w:pPr>
      <w:r>
        <w:rPr>
          <w:rFonts w:hint="eastAsia"/>
        </w:rPr>
        <w:t>化学成分</w:t>
      </w:r>
    </w:p>
    <w:p w:rsidR="004C0C59" w:rsidRDefault="007C6777" w:rsidP="00011EE5">
      <w:pPr>
        <w:pStyle w:val="affffffffa"/>
        <w:spacing w:line="288" w:lineRule="auto"/>
      </w:pPr>
      <w:r>
        <w:rPr>
          <w:rFonts w:hint="eastAsia"/>
        </w:rPr>
        <w:t>化学成分分析方法应按 GB/T 7999 的规定进行。</w:t>
      </w:r>
    </w:p>
    <w:p w:rsidR="00D27017" w:rsidRDefault="007C6777" w:rsidP="00011EE5">
      <w:pPr>
        <w:pStyle w:val="affffffffa"/>
        <w:spacing w:line="288" w:lineRule="auto"/>
      </w:pPr>
      <w:r>
        <w:rPr>
          <w:rFonts w:hint="eastAsia"/>
        </w:rPr>
        <w:t>化学成分的仲裁分析方法应</w:t>
      </w:r>
      <w:r w:rsidR="004C0C59">
        <w:rPr>
          <w:rFonts w:hint="eastAsia"/>
        </w:rPr>
        <w:t>按</w:t>
      </w:r>
      <w:r w:rsidR="00CE280D">
        <w:rPr>
          <w:rFonts w:hint="eastAsia"/>
        </w:rPr>
        <w:t xml:space="preserve"> </w:t>
      </w:r>
      <w:r>
        <w:rPr>
          <w:rFonts w:hint="eastAsia"/>
        </w:rPr>
        <w:t>GB/T 20975.25</w:t>
      </w:r>
      <w:r w:rsidR="004C0C59">
        <w:rPr>
          <w:rFonts w:hint="eastAsia"/>
        </w:rPr>
        <w:t xml:space="preserve"> 的规定</w:t>
      </w:r>
      <w:r>
        <w:rPr>
          <w:rFonts w:hint="eastAsia"/>
        </w:rPr>
        <w:t>进行。</w:t>
      </w:r>
    </w:p>
    <w:p w:rsidR="00394F92" w:rsidRPr="00D27017" w:rsidRDefault="00394F92" w:rsidP="00011EE5">
      <w:pPr>
        <w:pStyle w:val="affffffffa"/>
        <w:spacing w:line="288" w:lineRule="auto"/>
      </w:pPr>
      <w:r w:rsidRPr="00394F92">
        <w:rPr>
          <w:rFonts w:hint="eastAsia"/>
        </w:rPr>
        <w:t>分析数值的判定</w:t>
      </w:r>
      <w:proofErr w:type="gramStart"/>
      <w:r w:rsidRPr="00394F92">
        <w:rPr>
          <w:rFonts w:hint="eastAsia"/>
        </w:rPr>
        <w:t>采用修约比较法</w:t>
      </w:r>
      <w:proofErr w:type="gramEnd"/>
      <w:r w:rsidRPr="00394F92">
        <w:rPr>
          <w:rFonts w:hint="eastAsia"/>
        </w:rPr>
        <w:t>，数值</w:t>
      </w:r>
      <w:proofErr w:type="gramStart"/>
      <w:r w:rsidRPr="00394F92">
        <w:rPr>
          <w:rFonts w:hint="eastAsia"/>
        </w:rPr>
        <w:t>修约规则</w:t>
      </w:r>
      <w:proofErr w:type="gramEnd"/>
      <w:r w:rsidRPr="00394F92">
        <w:rPr>
          <w:rFonts w:hint="eastAsia"/>
        </w:rPr>
        <w:t>按</w:t>
      </w:r>
      <w:r>
        <w:rPr>
          <w:rFonts w:hint="eastAsia"/>
        </w:rPr>
        <w:t xml:space="preserve"> </w:t>
      </w:r>
      <w:r w:rsidRPr="00394F92">
        <w:rPr>
          <w:rFonts w:hint="eastAsia"/>
        </w:rPr>
        <w:t>GB/T</w:t>
      </w:r>
      <w:r>
        <w:rPr>
          <w:rFonts w:hint="eastAsia"/>
        </w:rPr>
        <w:t xml:space="preserve"> </w:t>
      </w:r>
      <w:r w:rsidRPr="00394F92">
        <w:rPr>
          <w:rFonts w:hint="eastAsia"/>
        </w:rPr>
        <w:t>8170</w:t>
      </w:r>
      <w:r>
        <w:rPr>
          <w:rFonts w:hint="eastAsia"/>
        </w:rPr>
        <w:t xml:space="preserve"> </w:t>
      </w:r>
      <w:r w:rsidRPr="00394F92">
        <w:rPr>
          <w:rFonts w:hint="eastAsia"/>
        </w:rPr>
        <w:t>的有关规定进行，修约数位应与</w:t>
      </w:r>
      <w:r>
        <w:rPr>
          <w:rFonts w:hint="eastAsia"/>
        </w:rPr>
        <w:t xml:space="preserve"> </w:t>
      </w:r>
      <w:r w:rsidRPr="00394F92">
        <w:rPr>
          <w:rFonts w:hint="eastAsia"/>
        </w:rPr>
        <w:t>GB/T 3190</w:t>
      </w:r>
      <w:r>
        <w:rPr>
          <w:rFonts w:hint="eastAsia"/>
        </w:rPr>
        <w:t xml:space="preserve"> </w:t>
      </w:r>
      <w:r w:rsidRPr="00394F92">
        <w:rPr>
          <w:rFonts w:hint="eastAsia"/>
        </w:rPr>
        <w:t>规定的极限数位一致。</w:t>
      </w:r>
    </w:p>
    <w:p w:rsidR="00D27017" w:rsidRDefault="00D27017" w:rsidP="00011EE5">
      <w:pPr>
        <w:pStyle w:val="affd"/>
        <w:spacing w:before="120" w:after="120" w:line="288" w:lineRule="auto"/>
      </w:pPr>
      <w:r>
        <w:t>表面质量</w:t>
      </w:r>
    </w:p>
    <w:p w:rsidR="00394F92" w:rsidRPr="00394F92" w:rsidRDefault="00394F92" w:rsidP="00011EE5">
      <w:pPr>
        <w:pStyle w:val="affff6"/>
        <w:spacing w:line="288" w:lineRule="auto"/>
        <w:ind w:firstLine="420"/>
      </w:pPr>
      <w:r w:rsidRPr="00394F92">
        <w:rPr>
          <w:rFonts w:hint="eastAsia"/>
        </w:rPr>
        <w:t>在自然散射光下，目视检查外观质量。必要时，可借用尺寸测量工具界定缺陷大小，通过修磨测定缺陷深度。</w:t>
      </w:r>
    </w:p>
    <w:p w:rsidR="00D27017" w:rsidRDefault="00D27017" w:rsidP="00011EE5">
      <w:pPr>
        <w:pStyle w:val="affd"/>
        <w:spacing w:before="120" w:after="120" w:line="288" w:lineRule="auto"/>
      </w:pPr>
      <w:r>
        <w:t>尺寸偏差</w:t>
      </w:r>
    </w:p>
    <w:p w:rsidR="00D27017" w:rsidRPr="004924CB" w:rsidRDefault="00D27017" w:rsidP="00011EE5">
      <w:pPr>
        <w:pStyle w:val="affe"/>
        <w:spacing w:before="120" w:after="120" w:line="288" w:lineRule="auto"/>
      </w:pPr>
      <w:r>
        <w:rPr>
          <w:rFonts w:hint="eastAsia"/>
        </w:rPr>
        <w:t>直径允许偏差</w:t>
      </w:r>
    </w:p>
    <w:p w:rsidR="00D27017" w:rsidRDefault="0055696B" w:rsidP="00011EE5">
      <w:pPr>
        <w:pStyle w:val="affff6"/>
        <w:spacing w:line="288" w:lineRule="auto"/>
        <w:ind w:firstLine="420"/>
      </w:pPr>
      <w:r>
        <w:t>用精度不低于</w:t>
      </w:r>
      <w:r>
        <w:rPr>
          <w:rFonts w:hint="eastAsia"/>
        </w:rPr>
        <w:t xml:space="preserve"> 0.02 mm 的卡尺或相应精度的量具进行测量。</w:t>
      </w:r>
    </w:p>
    <w:p w:rsidR="00D27017" w:rsidRDefault="00D27017" w:rsidP="00011EE5">
      <w:pPr>
        <w:pStyle w:val="affe"/>
        <w:spacing w:before="120" w:after="120" w:line="288" w:lineRule="auto"/>
      </w:pPr>
      <w:r w:rsidRPr="002A2C90">
        <w:rPr>
          <w:rFonts w:hint="eastAsia"/>
        </w:rPr>
        <w:t>长度允许偏差</w:t>
      </w:r>
    </w:p>
    <w:p w:rsidR="00D27017" w:rsidRDefault="00E12D3F" w:rsidP="00011EE5">
      <w:pPr>
        <w:pStyle w:val="affff6"/>
        <w:spacing w:line="288" w:lineRule="auto"/>
        <w:ind w:firstLine="420"/>
      </w:pPr>
      <w:r>
        <w:rPr>
          <w:rFonts w:hint="eastAsia"/>
        </w:rPr>
        <w:t>用精度不低于 0.1 mm 的卷尺进行测量</w:t>
      </w:r>
      <w:r w:rsidR="00D27017">
        <w:rPr>
          <w:rFonts w:hint="eastAsia"/>
        </w:rPr>
        <w:t>。</w:t>
      </w:r>
    </w:p>
    <w:p w:rsidR="00D27017" w:rsidRDefault="00D27017" w:rsidP="00011EE5">
      <w:pPr>
        <w:pStyle w:val="affe"/>
        <w:spacing w:before="120" w:after="120" w:line="288" w:lineRule="auto"/>
      </w:pPr>
      <w:r w:rsidRPr="002A2C90">
        <w:rPr>
          <w:rFonts w:hint="eastAsia"/>
        </w:rPr>
        <w:t>端面切斜度</w:t>
      </w:r>
    </w:p>
    <w:p w:rsidR="00D27017" w:rsidRDefault="00FB1486" w:rsidP="00011EE5">
      <w:pPr>
        <w:pStyle w:val="affff6"/>
        <w:spacing w:line="288" w:lineRule="auto"/>
        <w:ind w:firstLine="420"/>
      </w:pPr>
      <w:r>
        <w:rPr>
          <w:rFonts w:hint="eastAsia"/>
        </w:rPr>
        <w:t>将铸棒置于平台上，用精度不低于 0.1 mm 直尺、三角尺测量</w:t>
      </w:r>
      <w:r w:rsidRPr="00FB1486">
        <w:rPr>
          <w:rFonts w:hint="eastAsia"/>
        </w:rPr>
        <w:t>理论垂直面与棒料锯切端面的最大间隙</w:t>
      </w:r>
      <w:r w:rsidR="00C73BEE">
        <w:rPr>
          <w:rFonts w:hint="eastAsia"/>
        </w:rPr>
        <w:t xml:space="preserve"> </w:t>
      </w:r>
      <w:r w:rsidR="006D2D0E">
        <w:rPr>
          <w:rFonts w:hint="eastAsia"/>
        </w:rPr>
        <w:t>h,如图 2 所示</w:t>
      </w:r>
      <w:r w:rsidR="00D27017">
        <w:rPr>
          <w:rFonts w:hint="eastAsia"/>
        </w:rPr>
        <w:t>。</w:t>
      </w:r>
    </w:p>
    <w:p w:rsidR="006D2D0E" w:rsidRDefault="006D2D0E" w:rsidP="00011EE5">
      <w:pPr>
        <w:pStyle w:val="affff6"/>
        <w:spacing w:line="288" w:lineRule="auto"/>
        <w:ind w:firstLine="420"/>
        <w:jc w:val="center"/>
      </w:pPr>
      <w:r>
        <w:drawing>
          <wp:inline distT="0" distB="0" distL="0" distR="0" wp14:anchorId="0EEFE569" wp14:editId="24409861">
            <wp:extent cx="3252084" cy="1992792"/>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0572" cy="1997993"/>
                    </a:xfrm>
                    <a:prstGeom prst="rect">
                      <a:avLst/>
                    </a:prstGeom>
                  </pic:spPr>
                </pic:pic>
              </a:graphicData>
            </a:graphic>
          </wp:inline>
        </w:drawing>
      </w:r>
    </w:p>
    <w:p w:rsidR="006D2D0E" w:rsidRPr="006D2D0E" w:rsidRDefault="006D2D0E" w:rsidP="00011EE5">
      <w:pPr>
        <w:pStyle w:val="afd"/>
        <w:spacing w:before="120" w:after="120" w:line="288" w:lineRule="auto"/>
      </w:pPr>
      <w:proofErr w:type="gramStart"/>
      <w:r>
        <w:rPr>
          <w:rFonts w:hint="eastAsia"/>
        </w:rPr>
        <w:t>铸棒断面</w:t>
      </w:r>
      <w:proofErr w:type="gramEnd"/>
      <w:r>
        <w:rPr>
          <w:rFonts w:hint="eastAsia"/>
        </w:rPr>
        <w:t>切斜度</w:t>
      </w:r>
      <w:r w:rsidRPr="006D2D0E">
        <w:rPr>
          <w:rFonts w:hint="eastAsia"/>
        </w:rPr>
        <w:t>测量示意图</w:t>
      </w:r>
    </w:p>
    <w:p w:rsidR="00D27017" w:rsidRDefault="00D27017" w:rsidP="00011EE5">
      <w:pPr>
        <w:pStyle w:val="affe"/>
        <w:spacing w:before="120" w:after="120" w:line="288" w:lineRule="auto"/>
      </w:pPr>
      <w:r>
        <w:lastRenderedPageBreak/>
        <w:t>弯曲度</w:t>
      </w:r>
    </w:p>
    <w:p w:rsidR="00C73BEE" w:rsidRDefault="00841998" w:rsidP="00011EE5">
      <w:pPr>
        <w:pStyle w:val="affffffff9"/>
        <w:spacing w:line="288" w:lineRule="auto"/>
      </w:pPr>
      <w:proofErr w:type="gramStart"/>
      <w:r>
        <w:rPr>
          <w:rFonts w:hint="eastAsia"/>
        </w:rPr>
        <w:t>将铸棒放置</w:t>
      </w:r>
      <w:proofErr w:type="gramEnd"/>
      <w:r>
        <w:rPr>
          <w:rFonts w:hint="eastAsia"/>
        </w:rPr>
        <w:t>于平面上，将</w:t>
      </w:r>
      <w:r w:rsidR="006D2D0E">
        <w:rPr>
          <w:rFonts w:hint="eastAsia"/>
        </w:rPr>
        <w:t xml:space="preserve"> 1</w:t>
      </w:r>
      <w:r>
        <w:rPr>
          <w:rFonts w:hint="eastAsia"/>
        </w:rPr>
        <w:t xml:space="preserve"> </w:t>
      </w:r>
      <w:r w:rsidR="006D2D0E">
        <w:rPr>
          <w:rFonts w:hint="eastAsia"/>
        </w:rPr>
        <w:t>000</w:t>
      </w:r>
      <w:r>
        <w:rPr>
          <w:rFonts w:hint="eastAsia"/>
        </w:rPr>
        <w:t xml:space="preserve"> </w:t>
      </w:r>
      <w:r w:rsidR="006D2D0E">
        <w:rPr>
          <w:rFonts w:hint="eastAsia"/>
        </w:rPr>
        <w:t>mm 长的直尺沿长度方向</w:t>
      </w:r>
      <w:proofErr w:type="gramStart"/>
      <w:r w:rsidR="006D2D0E">
        <w:rPr>
          <w:rFonts w:hint="eastAsia"/>
        </w:rPr>
        <w:t>靠在</w:t>
      </w:r>
      <w:r>
        <w:rPr>
          <w:rFonts w:hint="eastAsia"/>
        </w:rPr>
        <w:t>铸棒</w:t>
      </w:r>
      <w:r w:rsidR="006D2D0E">
        <w:rPr>
          <w:rFonts w:hint="eastAsia"/>
        </w:rPr>
        <w:t>表面</w:t>
      </w:r>
      <w:proofErr w:type="gramEnd"/>
      <w:r w:rsidR="006D2D0E">
        <w:rPr>
          <w:rFonts w:hint="eastAsia"/>
        </w:rPr>
        <w:t>，用</w:t>
      </w:r>
      <w:r w:rsidR="00C73BEE">
        <w:rPr>
          <w:rFonts w:hint="eastAsia"/>
        </w:rPr>
        <w:t>塞尺</w:t>
      </w:r>
      <w:proofErr w:type="gramStart"/>
      <w:r w:rsidR="006D2D0E">
        <w:rPr>
          <w:rFonts w:hint="eastAsia"/>
        </w:rPr>
        <w:t>测量</w:t>
      </w:r>
      <w:r w:rsidR="00C73BEE">
        <w:rPr>
          <w:rFonts w:hint="eastAsia"/>
        </w:rPr>
        <w:t>铸棒</w:t>
      </w:r>
      <w:r w:rsidR="006D2D0E">
        <w:rPr>
          <w:rFonts w:hint="eastAsia"/>
        </w:rPr>
        <w:t>与</w:t>
      </w:r>
      <w:proofErr w:type="gramEnd"/>
      <w:r w:rsidR="006D2D0E">
        <w:rPr>
          <w:rFonts w:hint="eastAsia"/>
        </w:rPr>
        <w:t>直尺之间的最大间隙</w:t>
      </w:r>
      <w:r w:rsidR="00C73BEE">
        <w:rPr>
          <w:rFonts w:hint="eastAsia"/>
        </w:rPr>
        <w:t xml:space="preserve"> </w:t>
      </w:r>
      <w:r w:rsidR="006D2D0E">
        <w:rPr>
          <w:rFonts w:hint="eastAsia"/>
        </w:rPr>
        <w:t>h</w:t>
      </w:r>
      <w:r w:rsidR="006D2D0E" w:rsidRPr="00C73BEE">
        <w:rPr>
          <w:rFonts w:hint="eastAsia"/>
          <w:vertAlign w:val="subscript"/>
        </w:rPr>
        <w:t>1</w:t>
      </w:r>
      <w:r w:rsidR="00C73BEE">
        <w:rPr>
          <w:rFonts w:hint="eastAsia"/>
        </w:rPr>
        <w:t xml:space="preserve">，则 </w:t>
      </w:r>
      <w:r w:rsidR="006D2D0E">
        <w:rPr>
          <w:rFonts w:hint="eastAsia"/>
        </w:rPr>
        <w:t>h</w:t>
      </w:r>
      <w:r w:rsidR="006D2D0E" w:rsidRPr="00C73BEE">
        <w:rPr>
          <w:rFonts w:hint="eastAsia"/>
          <w:vertAlign w:val="subscript"/>
        </w:rPr>
        <w:t>1</w:t>
      </w:r>
      <w:r w:rsidR="00C73BEE">
        <w:rPr>
          <w:rFonts w:hint="eastAsia"/>
        </w:rPr>
        <w:t xml:space="preserve"> </w:t>
      </w:r>
      <w:r w:rsidR="006D2D0E">
        <w:rPr>
          <w:rFonts w:hint="eastAsia"/>
        </w:rPr>
        <w:t>为</w:t>
      </w:r>
      <w:proofErr w:type="gramStart"/>
      <w:r w:rsidR="00C73BEE">
        <w:rPr>
          <w:rFonts w:hint="eastAsia"/>
        </w:rPr>
        <w:t>铸棒每</w:t>
      </w:r>
      <w:proofErr w:type="gramEnd"/>
      <w:r w:rsidR="006D2D0E">
        <w:rPr>
          <w:rFonts w:hint="eastAsia"/>
        </w:rPr>
        <w:t xml:space="preserve"> 1</w:t>
      </w:r>
      <w:r w:rsidR="00C73BEE">
        <w:rPr>
          <w:rFonts w:hint="eastAsia"/>
        </w:rPr>
        <w:t xml:space="preserve"> </w:t>
      </w:r>
      <w:r w:rsidR="006D2D0E">
        <w:rPr>
          <w:rFonts w:hint="eastAsia"/>
        </w:rPr>
        <w:t>000</w:t>
      </w:r>
      <w:r w:rsidR="00C73BEE">
        <w:rPr>
          <w:rFonts w:hint="eastAsia"/>
        </w:rPr>
        <w:t xml:space="preserve"> </w:t>
      </w:r>
      <w:r w:rsidR="006D2D0E">
        <w:rPr>
          <w:rFonts w:hint="eastAsia"/>
        </w:rPr>
        <w:t>mm 长度上的弯曲度</w:t>
      </w:r>
      <w:r w:rsidR="00C73BEE">
        <w:rPr>
          <w:rFonts w:hint="eastAsia"/>
        </w:rPr>
        <w:t>，如图 3 所示。</w:t>
      </w:r>
    </w:p>
    <w:p w:rsidR="00D27017" w:rsidRDefault="006D2D0E" w:rsidP="00011EE5">
      <w:pPr>
        <w:pStyle w:val="affffffff9"/>
        <w:spacing w:line="288" w:lineRule="auto"/>
      </w:pPr>
      <w:r>
        <w:rPr>
          <w:rFonts w:hint="eastAsia"/>
        </w:rPr>
        <w:t>从</w:t>
      </w:r>
      <w:proofErr w:type="gramStart"/>
      <w:r>
        <w:rPr>
          <w:rFonts w:hint="eastAsia"/>
        </w:rPr>
        <w:t>被测</w:t>
      </w:r>
      <w:r w:rsidR="00C73BEE">
        <w:rPr>
          <w:rFonts w:hint="eastAsia"/>
        </w:rPr>
        <w:t>铸棒</w:t>
      </w:r>
      <w:r>
        <w:rPr>
          <w:rFonts w:hint="eastAsia"/>
        </w:rPr>
        <w:t>的</w:t>
      </w:r>
      <w:proofErr w:type="gramEnd"/>
      <w:r>
        <w:rPr>
          <w:rFonts w:hint="eastAsia"/>
        </w:rPr>
        <w:t>两端拉一条直线，</w:t>
      </w:r>
      <w:r w:rsidR="00C73BEE">
        <w:rPr>
          <w:rFonts w:hint="eastAsia"/>
        </w:rPr>
        <w:t>用塞尺</w:t>
      </w:r>
      <w:r>
        <w:rPr>
          <w:rFonts w:hint="eastAsia"/>
        </w:rPr>
        <w:t>测量直线</w:t>
      </w:r>
      <w:proofErr w:type="gramStart"/>
      <w:r>
        <w:rPr>
          <w:rFonts w:hint="eastAsia"/>
        </w:rPr>
        <w:t>到</w:t>
      </w:r>
      <w:r w:rsidR="00C73BEE">
        <w:rPr>
          <w:rFonts w:hint="eastAsia"/>
        </w:rPr>
        <w:t>铸棒</w:t>
      </w:r>
      <w:proofErr w:type="gramEnd"/>
      <w:r>
        <w:rPr>
          <w:rFonts w:hint="eastAsia"/>
        </w:rPr>
        <w:t>的最大间隙</w:t>
      </w:r>
      <w:r w:rsidR="00C73BEE">
        <w:rPr>
          <w:rFonts w:hint="eastAsia"/>
        </w:rPr>
        <w:t xml:space="preserve"> </w:t>
      </w:r>
      <w:r>
        <w:rPr>
          <w:rFonts w:hint="eastAsia"/>
        </w:rPr>
        <w:t>h</w:t>
      </w:r>
      <w:r w:rsidRPr="00C73BEE">
        <w:rPr>
          <w:rFonts w:hint="eastAsia"/>
          <w:vertAlign w:val="subscript"/>
        </w:rPr>
        <w:t>2</w:t>
      </w:r>
      <w:r>
        <w:rPr>
          <w:rFonts w:hint="eastAsia"/>
        </w:rPr>
        <w:t>，</w:t>
      </w:r>
      <w:r w:rsidR="00C73BEE">
        <w:rPr>
          <w:rFonts w:hint="eastAsia"/>
        </w:rPr>
        <w:t>则 h</w:t>
      </w:r>
      <w:r w:rsidR="00C73BEE" w:rsidRPr="00C73BEE">
        <w:rPr>
          <w:rFonts w:hint="eastAsia"/>
          <w:vertAlign w:val="subscript"/>
        </w:rPr>
        <w:t>2</w:t>
      </w:r>
      <w:r w:rsidR="00C73BEE">
        <w:rPr>
          <w:rFonts w:hint="eastAsia"/>
          <w:vertAlign w:val="subscript"/>
        </w:rPr>
        <w:t xml:space="preserve"> </w:t>
      </w:r>
      <w:proofErr w:type="gramStart"/>
      <w:r>
        <w:rPr>
          <w:rFonts w:hint="eastAsia"/>
        </w:rPr>
        <w:t>为</w:t>
      </w:r>
      <w:r w:rsidR="00C73BEE">
        <w:rPr>
          <w:rFonts w:hint="eastAsia"/>
        </w:rPr>
        <w:t>铸棒</w:t>
      </w:r>
      <w:r>
        <w:rPr>
          <w:rFonts w:hint="eastAsia"/>
        </w:rPr>
        <w:t>全长</w:t>
      </w:r>
      <w:proofErr w:type="gramEnd"/>
      <w:r w:rsidR="00C73BEE">
        <w:rPr>
          <w:rFonts w:hint="eastAsia"/>
        </w:rPr>
        <w:t>上的</w:t>
      </w:r>
      <w:r>
        <w:rPr>
          <w:rFonts w:hint="eastAsia"/>
        </w:rPr>
        <w:t>弯曲度，如图 3 所示</w:t>
      </w:r>
      <w:r w:rsidR="00D27017">
        <w:rPr>
          <w:rFonts w:hint="eastAsia"/>
        </w:rPr>
        <w:t>。</w:t>
      </w:r>
    </w:p>
    <w:p w:rsidR="00C73BEE" w:rsidRDefault="00C73BEE" w:rsidP="00011EE5">
      <w:pPr>
        <w:pStyle w:val="affff6"/>
        <w:spacing w:line="288" w:lineRule="auto"/>
        <w:ind w:firstLine="420"/>
      </w:pPr>
      <w:r>
        <w:drawing>
          <wp:inline distT="0" distB="0" distL="0" distR="0" wp14:anchorId="5D2293A8" wp14:editId="12878CBE">
            <wp:extent cx="5538929" cy="2130949"/>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7183" cy="2137972"/>
                    </a:xfrm>
                    <a:prstGeom prst="rect">
                      <a:avLst/>
                    </a:prstGeom>
                  </pic:spPr>
                </pic:pic>
              </a:graphicData>
            </a:graphic>
          </wp:inline>
        </w:drawing>
      </w:r>
    </w:p>
    <w:p w:rsidR="00C73BEE" w:rsidRDefault="00C73BEE" w:rsidP="00011EE5">
      <w:pPr>
        <w:pStyle w:val="afd"/>
        <w:spacing w:before="120" w:after="120" w:line="288" w:lineRule="auto"/>
      </w:pPr>
      <w:r>
        <w:rPr>
          <w:rFonts w:hint="eastAsia"/>
        </w:rPr>
        <w:t>棒材弯曲度的测量示意图</w:t>
      </w:r>
    </w:p>
    <w:p w:rsidR="00F9198C" w:rsidRDefault="00F9198C" w:rsidP="00011EE5">
      <w:pPr>
        <w:pStyle w:val="affd"/>
        <w:spacing w:before="120" w:after="120" w:line="288" w:lineRule="auto"/>
        <w:rPr>
          <w:rFonts w:hAnsi="黑体"/>
          <w:color w:val="000000"/>
          <w:szCs w:val="21"/>
        </w:rPr>
      </w:pPr>
      <w:r>
        <w:rPr>
          <w:rFonts w:hAnsi="黑体" w:hint="eastAsia"/>
          <w:color w:val="000000"/>
          <w:szCs w:val="21"/>
        </w:rPr>
        <w:t>针孔度</w:t>
      </w:r>
    </w:p>
    <w:p w:rsidR="00F9198C" w:rsidRPr="00F9198C" w:rsidRDefault="00F9198C" w:rsidP="00F9198C">
      <w:pPr>
        <w:pStyle w:val="affff6"/>
        <w:ind w:firstLine="420"/>
      </w:pPr>
      <w:r>
        <w:rPr>
          <w:rFonts w:hint="eastAsia"/>
        </w:rPr>
        <w:t xml:space="preserve">按 </w:t>
      </w:r>
      <w:r w:rsidRPr="0078449D">
        <w:t>JB/T 7946.3</w:t>
      </w:r>
      <w:r>
        <w:rPr>
          <w:rFonts w:hAnsi="宋体" w:hint="eastAsia"/>
        </w:rPr>
        <w:t>—</w:t>
      </w:r>
      <w:r w:rsidRPr="0078449D">
        <w:t>2017</w:t>
      </w:r>
      <w:r>
        <w:rPr>
          <w:rFonts w:hint="eastAsia"/>
        </w:rPr>
        <w:t xml:space="preserve"> 的规定进行</w:t>
      </w:r>
      <w:r w:rsidRPr="00A76F95">
        <w:rPr>
          <w:rFonts w:hint="eastAsia"/>
        </w:rPr>
        <w:t>。</w:t>
      </w:r>
    </w:p>
    <w:p w:rsidR="00D27017" w:rsidRDefault="00D27017" w:rsidP="00011EE5">
      <w:pPr>
        <w:pStyle w:val="affd"/>
        <w:spacing w:before="120" w:after="120" w:line="288" w:lineRule="auto"/>
        <w:rPr>
          <w:rFonts w:hAnsi="黑体"/>
          <w:color w:val="000000"/>
          <w:szCs w:val="21"/>
        </w:rPr>
      </w:pPr>
      <w:r>
        <w:rPr>
          <w:rFonts w:hAnsi="黑体" w:hint="eastAsia"/>
          <w:color w:val="000000"/>
          <w:szCs w:val="21"/>
        </w:rPr>
        <w:t>低倍组织</w:t>
      </w:r>
    </w:p>
    <w:p w:rsidR="00D27017" w:rsidRPr="00A76F95" w:rsidRDefault="00F90942" w:rsidP="00F9198C">
      <w:pPr>
        <w:pStyle w:val="affff6"/>
        <w:ind w:firstLine="420"/>
        <w:rPr>
          <w:rFonts w:hAnsi="宋体" w:cs="宋体"/>
          <w:sz w:val="24"/>
          <w:szCs w:val="24"/>
        </w:rPr>
      </w:pPr>
      <w:r>
        <w:rPr>
          <w:rFonts w:hint="eastAsia"/>
        </w:rPr>
        <w:t>按 GB/T 3246.2 的规定进行</w:t>
      </w:r>
      <w:r w:rsidR="00D27017" w:rsidRPr="0078449D">
        <w:rPr>
          <w:rFonts w:hint="eastAsia"/>
        </w:rPr>
        <w:t>。</w:t>
      </w:r>
    </w:p>
    <w:p w:rsidR="00903B8C" w:rsidRDefault="00903B8C" w:rsidP="00903B8C">
      <w:pPr>
        <w:pStyle w:val="affd"/>
        <w:spacing w:before="120" w:after="120"/>
      </w:pPr>
      <w:r>
        <w:rPr>
          <w:rFonts w:hint="eastAsia"/>
        </w:rPr>
        <w:t>显微组织</w:t>
      </w:r>
    </w:p>
    <w:p w:rsidR="00903B8C" w:rsidRPr="00903B8C" w:rsidRDefault="00903B8C" w:rsidP="00903B8C">
      <w:pPr>
        <w:pStyle w:val="affff6"/>
        <w:spacing w:line="288" w:lineRule="auto"/>
        <w:ind w:firstLine="420"/>
        <w:rPr>
          <w:sz w:val="24"/>
          <w:szCs w:val="24"/>
        </w:rPr>
      </w:pPr>
      <w:r>
        <w:rPr>
          <w:rFonts w:hAnsi="宋体" w:hint="eastAsia"/>
        </w:rPr>
        <w:t>按</w:t>
      </w:r>
      <w:r>
        <w:rPr>
          <w:rFonts w:hint="eastAsia"/>
        </w:rPr>
        <w:t xml:space="preserve"> GB/T 3246.1</w:t>
      </w:r>
      <w:r>
        <w:rPr>
          <w:rFonts w:hAnsi="宋体" w:hint="eastAsia"/>
        </w:rPr>
        <w:t>—</w:t>
      </w:r>
      <w:r>
        <w:rPr>
          <w:rFonts w:hint="eastAsia"/>
        </w:rPr>
        <w:t>20</w:t>
      </w:r>
      <w:r>
        <w:rPr>
          <w:rFonts w:hAnsi="宋体" w:hint="eastAsia"/>
        </w:rPr>
        <w:t>24 的规定进行。</w:t>
      </w:r>
    </w:p>
    <w:p w:rsidR="00D27017" w:rsidRDefault="00D27017" w:rsidP="00011EE5">
      <w:pPr>
        <w:pStyle w:val="affd"/>
        <w:spacing w:before="120" w:after="120" w:line="288" w:lineRule="auto"/>
      </w:pPr>
      <w:r>
        <w:t>超声探伤</w:t>
      </w:r>
    </w:p>
    <w:p w:rsidR="00D27017" w:rsidRDefault="00847358" w:rsidP="00011EE5">
      <w:pPr>
        <w:pStyle w:val="affff6"/>
        <w:spacing w:line="288" w:lineRule="auto"/>
        <w:ind w:firstLine="420"/>
      </w:pPr>
      <w:r w:rsidRPr="00847358">
        <w:rPr>
          <w:rFonts w:hint="eastAsia"/>
        </w:rPr>
        <w:t>按</w:t>
      </w:r>
      <w:r>
        <w:rPr>
          <w:rFonts w:hint="eastAsia"/>
        </w:rPr>
        <w:t xml:space="preserve"> </w:t>
      </w:r>
      <w:r w:rsidRPr="00847358">
        <w:rPr>
          <w:rFonts w:hint="eastAsia"/>
        </w:rPr>
        <w:t>YS/T 874</w:t>
      </w:r>
      <w:r>
        <w:rPr>
          <w:rFonts w:hint="eastAsia"/>
        </w:rPr>
        <w:t xml:space="preserve"> 的</w:t>
      </w:r>
      <w:r w:rsidRPr="00847358">
        <w:rPr>
          <w:rFonts w:hint="eastAsia"/>
        </w:rPr>
        <w:t>规定进行</w:t>
      </w:r>
      <w:r>
        <w:rPr>
          <w:rFonts w:hint="eastAsia"/>
        </w:rPr>
        <w:t>。</w:t>
      </w:r>
    </w:p>
    <w:p w:rsidR="00F97F81" w:rsidRDefault="00F97F81" w:rsidP="00F97F81">
      <w:pPr>
        <w:pStyle w:val="affd"/>
        <w:spacing w:before="120" w:after="120"/>
      </w:pPr>
      <w:r>
        <w:t>有害物质限值</w:t>
      </w:r>
    </w:p>
    <w:p w:rsidR="00F97F81" w:rsidRPr="00F97F81" w:rsidRDefault="00F97F81" w:rsidP="00F97F81">
      <w:pPr>
        <w:pStyle w:val="affff6"/>
        <w:ind w:firstLine="420"/>
      </w:pPr>
      <w:r>
        <w:rPr>
          <w:rFonts w:hint="eastAsia"/>
        </w:rPr>
        <w:t xml:space="preserve">按 </w:t>
      </w:r>
      <w:r w:rsidRPr="00F97F81">
        <w:t>GB/T 30512</w:t>
      </w:r>
      <w:r>
        <w:rPr>
          <w:rFonts w:hint="eastAsia"/>
        </w:rPr>
        <w:t xml:space="preserve"> 的规定进行。</w:t>
      </w:r>
    </w:p>
    <w:p w:rsidR="006A5A80" w:rsidRDefault="006A5A80" w:rsidP="00011EE5">
      <w:pPr>
        <w:pStyle w:val="affc"/>
        <w:spacing w:before="240" w:after="240" w:line="288" w:lineRule="auto"/>
      </w:pPr>
      <w:bookmarkStart w:id="81" w:name="_Toc186119332"/>
      <w:bookmarkStart w:id="82" w:name="_Toc186732132"/>
      <w:bookmarkStart w:id="83" w:name="_Toc190702151"/>
      <w:bookmarkStart w:id="84" w:name="_Toc190702569"/>
      <w:r>
        <w:t>检验规则</w:t>
      </w:r>
      <w:bookmarkEnd w:id="81"/>
      <w:bookmarkEnd w:id="82"/>
      <w:bookmarkEnd w:id="83"/>
      <w:bookmarkEnd w:id="84"/>
    </w:p>
    <w:p w:rsidR="006A5A80" w:rsidRDefault="006A5A80" w:rsidP="00011EE5">
      <w:pPr>
        <w:pStyle w:val="affd"/>
        <w:spacing w:before="120" w:after="120" w:line="288" w:lineRule="auto"/>
      </w:pPr>
      <w:r>
        <w:rPr>
          <w:rFonts w:hint="eastAsia"/>
        </w:rPr>
        <w:t>组批</w:t>
      </w:r>
    </w:p>
    <w:p w:rsidR="006A5A80" w:rsidRDefault="006A5A80" w:rsidP="00011EE5">
      <w:pPr>
        <w:pStyle w:val="affff6"/>
        <w:spacing w:line="288" w:lineRule="auto"/>
        <w:ind w:firstLine="420"/>
        <w:rPr>
          <w:color w:val="000000"/>
          <w:szCs w:val="21"/>
        </w:rPr>
      </w:pPr>
      <w:r>
        <w:rPr>
          <w:rFonts w:hint="eastAsia"/>
          <w:color w:val="000000"/>
          <w:szCs w:val="21"/>
        </w:rPr>
        <w:t>应成批提交验收，每批应由同一牌号、状态、规格</w:t>
      </w:r>
      <w:r w:rsidR="00101F91">
        <w:rPr>
          <w:rFonts w:hint="eastAsia"/>
          <w:color w:val="000000"/>
          <w:szCs w:val="21"/>
        </w:rPr>
        <w:t>的铸棒</w:t>
      </w:r>
      <w:r>
        <w:rPr>
          <w:rFonts w:hint="eastAsia"/>
          <w:color w:val="000000"/>
          <w:szCs w:val="21"/>
        </w:rPr>
        <w:t>组成，批重不限。</w:t>
      </w:r>
    </w:p>
    <w:p w:rsidR="006A5A80" w:rsidRDefault="006A5A80" w:rsidP="00011EE5">
      <w:pPr>
        <w:pStyle w:val="affd"/>
        <w:spacing w:before="120" w:after="120" w:line="288" w:lineRule="auto"/>
      </w:pPr>
      <w:r>
        <w:t>出厂检验</w:t>
      </w:r>
    </w:p>
    <w:p w:rsidR="006A5A80" w:rsidRDefault="00101F91" w:rsidP="00913B78">
      <w:pPr>
        <w:pStyle w:val="affffffffa"/>
      </w:pPr>
      <w:proofErr w:type="gramStart"/>
      <w:r>
        <w:rPr>
          <w:rFonts w:hint="eastAsia"/>
          <w:color w:val="000000"/>
          <w:szCs w:val="21"/>
        </w:rPr>
        <w:t>铸棒</w:t>
      </w:r>
      <w:r w:rsidR="006A5A80">
        <w:rPr>
          <w:rFonts w:hint="eastAsia"/>
        </w:rPr>
        <w:t>应</w:t>
      </w:r>
      <w:proofErr w:type="gramEnd"/>
      <w:r w:rsidR="006A5A80">
        <w:rPr>
          <w:rFonts w:hint="eastAsia"/>
        </w:rPr>
        <w:t>由供方</w:t>
      </w:r>
      <w:r>
        <w:rPr>
          <w:rFonts w:hint="eastAsia"/>
        </w:rPr>
        <w:t>进行检验</w:t>
      </w:r>
      <w:r w:rsidR="006A5A80">
        <w:rPr>
          <w:rFonts w:hint="eastAsia"/>
        </w:rPr>
        <w:t>，检验合格后，开具质量证明书。</w:t>
      </w:r>
    </w:p>
    <w:p w:rsidR="00101F91" w:rsidRDefault="00101F91" w:rsidP="00913B78">
      <w:pPr>
        <w:pStyle w:val="affffffffa"/>
      </w:pPr>
      <w:r>
        <w:rPr>
          <w:rFonts w:hint="eastAsia"/>
        </w:rPr>
        <w:t>每批产品出厂前均应进行化学成分、尺寸偏差、低倍组织、显微组织和表面质量的检验。</w:t>
      </w:r>
    </w:p>
    <w:p w:rsidR="003771BB" w:rsidRDefault="003771BB" w:rsidP="00011EE5">
      <w:pPr>
        <w:pStyle w:val="affd"/>
        <w:spacing w:before="120" w:after="120" w:line="288" w:lineRule="auto"/>
      </w:pPr>
      <w:r>
        <w:t>取样</w:t>
      </w:r>
    </w:p>
    <w:p w:rsidR="003771BB" w:rsidRDefault="003771BB" w:rsidP="00011EE5">
      <w:pPr>
        <w:pStyle w:val="affff6"/>
        <w:spacing w:line="288" w:lineRule="auto"/>
        <w:ind w:firstLine="420"/>
      </w:pPr>
      <w:r>
        <w:rPr>
          <w:rFonts w:hint="eastAsia"/>
        </w:rPr>
        <w:t xml:space="preserve">应符合表 </w:t>
      </w:r>
      <w:r w:rsidR="002A7C9A">
        <w:rPr>
          <w:rFonts w:hint="eastAsia"/>
        </w:rPr>
        <w:t>5</w:t>
      </w:r>
      <w:r>
        <w:rPr>
          <w:rFonts w:hint="eastAsia"/>
        </w:rPr>
        <w:t xml:space="preserve"> 的规定。</w:t>
      </w:r>
    </w:p>
    <w:p w:rsidR="003771BB" w:rsidRDefault="003771BB" w:rsidP="00011EE5">
      <w:pPr>
        <w:pStyle w:val="aff2"/>
        <w:spacing w:before="120" w:after="120" w:line="288" w:lineRule="auto"/>
      </w:pPr>
      <w:r>
        <w:rPr>
          <w:rFonts w:hint="eastAsia"/>
        </w:rPr>
        <w:lastRenderedPageBreak/>
        <w:t>取样规定</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53"/>
        <w:gridCol w:w="4111"/>
        <w:gridCol w:w="1701"/>
        <w:gridCol w:w="1709"/>
      </w:tblGrid>
      <w:tr w:rsidR="003771BB" w:rsidTr="00236DC4">
        <w:trPr>
          <w:tblHeader/>
          <w:jc w:val="center"/>
        </w:trPr>
        <w:tc>
          <w:tcPr>
            <w:tcW w:w="1853" w:type="dxa"/>
            <w:tcBorders>
              <w:top w:val="single" w:sz="8" w:space="0" w:color="auto"/>
              <w:bottom w:val="single" w:sz="8" w:space="0" w:color="auto"/>
            </w:tcBorders>
            <w:shd w:val="clear" w:color="auto" w:fill="auto"/>
            <w:vAlign w:val="center"/>
          </w:tcPr>
          <w:p w:rsidR="003771BB" w:rsidRDefault="003771BB" w:rsidP="00011EE5">
            <w:pPr>
              <w:pStyle w:val="afffffffff2"/>
              <w:spacing w:line="288" w:lineRule="auto"/>
            </w:pPr>
            <w:r>
              <w:t>检验项目</w:t>
            </w:r>
          </w:p>
        </w:tc>
        <w:tc>
          <w:tcPr>
            <w:tcW w:w="4111" w:type="dxa"/>
            <w:tcBorders>
              <w:top w:val="single" w:sz="8" w:space="0" w:color="auto"/>
              <w:bottom w:val="single" w:sz="8" w:space="0" w:color="auto"/>
            </w:tcBorders>
            <w:shd w:val="clear" w:color="auto" w:fill="auto"/>
            <w:vAlign w:val="center"/>
          </w:tcPr>
          <w:p w:rsidR="003771BB" w:rsidRDefault="003771BB" w:rsidP="00011EE5">
            <w:pPr>
              <w:pStyle w:val="afffffffff2"/>
              <w:spacing w:line="288" w:lineRule="auto"/>
            </w:pPr>
            <w:r>
              <w:t>取样规定</w:t>
            </w:r>
          </w:p>
        </w:tc>
        <w:tc>
          <w:tcPr>
            <w:tcW w:w="1701" w:type="dxa"/>
            <w:tcBorders>
              <w:top w:val="single" w:sz="8" w:space="0" w:color="auto"/>
              <w:bottom w:val="single" w:sz="8" w:space="0" w:color="auto"/>
            </w:tcBorders>
            <w:shd w:val="clear" w:color="auto" w:fill="auto"/>
            <w:vAlign w:val="center"/>
          </w:tcPr>
          <w:p w:rsidR="003771BB" w:rsidRDefault="003771BB" w:rsidP="00011EE5">
            <w:pPr>
              <w:pStyle w:val="afffffffff2"/>
              <w:spacing w:line="288" w:lineRule="auto"/>
            </w:pPr>
            <w:r>
              <w:t>技术要求</w:t>
            </w:r>
          </w:p>
        </w:tc>
        <w:tc>
          <w:tcPr>
            <w:tcW w:w="1709" w:type="dxa"/>
            <w:tcBorders>
              <w:top w:val="single" w:sz="8" w:space="0" w:color="auto"/>
              <w:bottom w:val="single" w:sz="8" w:space="0" w:color="auto"/>
            </w:tcBorders>
            <w:shd w:val="clear" w:color="auto" w:fill="auto"/>
            <w:vAlign w:val="center"/>
          </w:tcPr>
          <w:p w:rsidR="003771BB" w:rsidRDefault="003771BB" w:rsidP="00011EE5">
            <w:pPr>
              <w:pStyle w:val="afffffffff2"/>
              <w:spacing w:line="288" w:lineRule="auto"/>
            </w:pPr>
            <w:r>
              <w:t>试验方法</w:t>
            </w:r>
          </w:p>
        </w:tc>
      </w:tr>
      <w:tr w:rsidR="003771BB" w:rsidTr="00236DC4">
        <w:trPr>
          <w:jc w:val="center"/>
        </w:trPr>
        <w:tc>
          <w:tcPr>
            <w:tcW w:w="1853" w:type="dxa"/>
            <w:tcBorders>
              <w:top w:val="single" w:sz="8" w:space="0" w:color="auto"/>
            </w:tcBorders>
            <w:shd w:val="clear" w:color="auto" w:fill="auto"/>
            <w:vAlign w:val="center"/>
          </w:tcPr>
          <w:p w:rsidR="003771BB" w:rsidRDefault="003771BB" w:rsidP="00011EE5">
            <w:pPr>
              <w:pStyle w:val="afffffffff2"/>
              <w:spacing w:line="288" w:lineRule="auto"/>
              <w:ind w:firstLineChars="100" w:firstLine="180"/>
              <w:jc w:val="left"/>
            </w:pPr>
            <w:r w:rsidRPr="003771BB">
              <w:rPr>
                <w:rFonts w:hint="eastAsia"/>
              </w:rPr>
              <w:t>化学成分</w:t>
            </w:r>
          </w:p>
        </w:tc>
        <w:tc>
          <w:tcPr>
            <w:tcW w:w="4111" w:type="dxa"/>
            <w:tcBorders>
              <w:top w:val="single" w:sz="8" w:space="0" w:color="auto"/>
            </w:tcBorders>
            <w:shd w:val="clear" w:color="auto" w:fill="auto"/>
            <w:vAlign w:val="center"/>
          </w:tcPr>
          <w:p w:rsidR="003771BB" w:rsidRDefault="007251AA" w:rsidP="00011EE5">
            <w:pPr>
              <w:pStyle w:val="afffffffff2"/>
              <w:spacing w:line="288" w:lineRule="auto"/>
              <w:ind w:firstLineChars="100" w:firstLine="180"/>
              <w:jc w:val="left"/>
            </w:pPr>
            <w:r w:rsidRPr="007251AA">
              <w:rPr>
                <w:rFonts w:hint="eastAsia"/>
              </w:rPr>
              <w:t>按 GB/T</w:t>
            </w:r>
            <w:r>
              <w:rPr>
                <w:rFonts w:hint="eastAsia"/>
              </w:rPr>
              <w:t xml:space="preserve"> </w:t>
            </w:r>
            <w:r w:rsidRPr="007251AA">
              <w:rPr>
                <w:rFonts w:hint="eastAsia"/>
              </w:rPr>
              <w:t xml:space="preserve">17432 </w:t>
            </w:r>
            <w:r>
              <w:rPr>
                <w:rFonts w:hint="eastAsia"/>
              </w:rPr>
              <w:t>的</w:t>
            </w:r>
            <w:r w:rsidRPr="007251AA">
              <w:rPr>
                <w:rFonts w:hint="eastAsia"/>
              </w:rPr>
              <w:t>规定</w:t>
            </w:r>
            <w:r>
              <w:rPr>
                <w:rFonts w:hint="eastAsia"/>
              </w:rPr>
              <w:t>进行</w:t>
            </w:r>
          </w:p>
        </w:tc>
        <w:tc>
          <w:tcPr>
            <w:tcW w:w="1701" w:type="dxa"/>
            <w:tcBorders>
              <w:top w:val="single" w:sz="8" w:space="0" w:color="auto"/>
            </w:tcBorders>
            <w:shd w:val="clear" w:color="auto" w:fill="auto"/>
            <w:vAlign w:val="center"/>
          </w:tcPr>
          <w:p w:rsidR="003771BB" w:rsidRDefault="00D1794A" w:rsidP="00011EE5">
            <w:pPr>
              <w:pStyle w:val="afffffffff2"/>
              <w:spacing w:line="288" w:lineRule="auto"/>
            </w:pPr>
            <w:r>
              <w:rPr>
                <w:rFonts w:hint="eastAsia"/>
              </w:rPr>
              <w:t>5.1</w:t>
            </w:r>
          </w:p>
        </w:tc>
        <w:tc>
          <w:tcPr>
            <w:tcW w:w="1709" w:type="dxa"/>
            <w:tcBorders>
              <w:top w:val="single" w:sz="8" w:space="0" w:color="auto"/>
            </w:tcBorders>
            <w:shd w:val="clear" w:color="auto" w:fill="auto"/>
            <w:vAlign w:val="center"/>
          </w:tcPr>
          <w:p w:rsidR="003771BB" w:rsidRDefault="00D1794A" w:rsidP="00011EE5">
            <w:pPr>
              <w:pStyle w:val="afffffffff2"/>
              <w:spacing w:line="288" w:lineRule="auto"/>
            </w:pPr>
            <w:r>
              <w:rPr>
                <w:rFonts w:hint="eastAsia"/>
              </w:rPr>
              <w:t>6.1</w:t>
            </w:r>
          </w:p>
        </w:tc>
      </w:tr>
      <w:tr w:rsidR="003771BB" w:rsidTr="00236DC4">
        <w:trPr>
          <w:jc w:val="center"/>
        </w:trPr>
        <w:tc>
          <w:tcPr>
            <w:tcW w:w="1853" w:type="dxa"/>
            <w:shd w:val="clear" w:color="auto" w:fill="auto"/>
            <w:vAlign w:val="center"/>
          </w:tcPr>
          <w:p w:rsidR="003771BB" w:rsidRDefault="003771BB" w:rsidP="00011EE5">
            <w:pPr>
              <w:pStyle w:val="afffffffff2"/>
              <w:spacing w:line="288" w:lineRule="auto"/>
              <w:ind w:firstLineChars="100" w:firstLine="180"/>
              <w:jc w:val="left"/>
            </w:pPr>
            <w:r>
              <w:t>表面质量</w:t>
            </w:r>
          </w:p>
        </w:tc>
        <w:tc>
          <w:tcPr>
            <w:tcW w:w="4111" w:type="dxa"/>
            <w:shd w:val="clear" w:color="auto" w:fill="auto"/>
            <w:vAlign w:val="center"/>
          </w:tcPr>
          <w:p w:rsidR="003771BB" w:rsidRPr="00202091" w:rsidRDefault="00952737" w:rsidP="00011EE5">
            <w:pPr>
              <w:pStyle w:val="afffffffff2"/>
              <w:spacing w:line="288" w:lineRule="auto"/>
              <w:ind w:firstLineChars="100" w:firstLine="180"/>
              <w:jc w:val="left"/>
            </w:pPr>
            <w:r w:rsidRPr="00202091">
              <w:rPr>
                <w:rFonts w:hint="eastAsia"/>
              </w:rPr>
              <w:t>逐根检查</w:t>
            </w:r>
          </w:p>
        </w:tc>
        <w:tc>
          <w:tcPr>
            <w:tcW w:w="1701" w:type="dxa"/>
            <w:shd w:val="clear" w:color="auto" w:fill="auto"/>
            <w:vAlign w:val="center"/>
          </w:tcPr>
          <w:p w:rsidR="003771BB" w:rsidRDefault="00D1794A" w:rsidP="00011EE5">
            <w:pPr>
              <w:pStyle w:val="afffffffff2"/>
              <w:spacing w:line="288" w:lineRule="auto"/>
            </w:pPr>
            <w:r>
              <w:rPr>
                <w:rFonts w:hint="eastAsia"/>
              </w:rPr>
              <w:t>5.2</w:t>
            </w:r>
          </w:p>
        </w:tc>
        <w:tc>
          <w:tcPr>
            <w:tcW w:w="1709" w:type="dxa"/>
            <w:shd w:val="clear" w:color="auto" w:fill="auto"/>
            <w:vAlign w:val="center"/>
          </w:tcPr>
          <w:p w:rsidR="003771BB" w:rsidRDefault="00D1794A" w:rsidP="00011EE5">
            <w:pPr>
              <w:pStyle w:val="afffffffff2"/>
              <w:spacing w:line="288" w:lineRule="auto"/>
            </w:pPr>
            <w:r>
              <w:rPr>
                <w:rFonts w:hint="eastAsia"/>
              </w:rPr>
              <w:t>6.2</w:t>
            </w:r>
          </w:p>
        </w:tc>
      </w:tr>
      <w:tr w:rsidR="003771BB" w:rsidTr="00236DC4">
        <w:trPr>
          <w:jc w:val="center"/>
        </w:trPr>
        <w:tc>
          <w:tcPr>
            <w:tcW w:w="1853" w:type="dxa"/>
            <w:shd w:val="clear" w:color="auto" w:fill="auto"/>
            <w:vAlign w:val="center"/>
          </w:tcPr>
          <w:p w:rsidR="003771BB" w:rsidRDefault="003771BB" w:rsidP="00011EE5">
            <w:pPr>
              <w:pStyle w:val="afffffffff2"/>
              <w:spacing w:line="288" w:lineRule="auto"/>
              <w:ind w:firstLineChars="100" w:firstLine="180"/>
              <w:jc w:val="left"/>
            </w:pPr>
            <w:r w:rsidRPr="003771BB">
              <w:rPr>
                <w:rFonts w:hint="eastAsia"/>
              </w:rPr>
              <w:t>尺寸偏差</w:t>
            </w:r>
          </w:p>
        </w:tc>
        <w:tc>
          <w:tcPr>
            <w:tcW w:w="4111" w:type="dxa"/>
            <w:shd w:val="clear" w:color="auto" w:fill="auto"/>
            <w:vAlign w:val="center"/>
          </w:tcPr>
          <w:p w:rsidR="003771BB" w:rsidRPr="00202091" w:rsidRDefault="002A7C9A" w:rsidP="00011EE5">
            <w:pPr>
              <w:pStyle w:val="afffffffff2"/>
              <w:spacing w:line="288" w:lineRule="auto"/>
              <w:ind w:firstLineChars="100" w:firstLine="180"/>
              <w:jc w:val="left"/>
            </w:pPr>
            <w:r w:rsidRPr="00A3758B">
              <w:rPr>
                <w:rFonts w:hint="eastAsia"/>
              </w:rPr>
              <w:t>每批随机抽取</w:t>
            </w:r>
            <w:r>
              <w:rPr>
                <w:rFonts w:hint="eastAsia"/>
              </w:rPr>
              <w:t xml:space="preserve"> 3 </w:t>
            </w:r>
            <w:r w:rsidRPr="00A3758B">
              <w:rPr>
                <w:rFonts w:hint="eastAsia"/>
              </w:rPr>
              <w:t>根</w:t>
            </w:r>
          </w:p>
        </w:tc>
        <w:tc>
          <w:tcPr>
            <w:tcW w:w="1701" w:type="dxa"/>
            <w:shd w:val="clear" w:color="auto" w:fill="auto"/>
            <w:vAlign w:val="center"/>
          </w:tcPr>
          <w:p w:rsidR="003771BB" w:rsidRDefault="00D1794A" w:rsidP="00011EE5">
            <w:pPr>
              <w:pStyle w:val="afffffffff2"/>
              <w:spacing w:line="288" w:lineRule="auto"/>
            </w:pPr>
            <w:r>
              <w:rPr>
                <w:rFonts w:hint="eastAsia"/>
              </w:rPr>
              <w:t>5.3</w:t>
            </w:r>
          </w:p>
        </w:tc>
        <w:tc>
          <w:tcPr>
            <w:tcW w:w="1709" w:type="dxa"/>
            <w:shd w:val="clear" w:color="auto" w:fill="auto"/>
            <w:vAlign w:val="center"/>
          </w:tcPr>
          <w:p w:rsidR="003771BB" w:rsidRDefault="00D1794A" w:rsidP="00011EE5">
            <w:pPr>
              <w:pStyle w:val="afffffffff2"/>
              <w:spacing w:line="288" w:lineRule="auto"/>
            </w:pPr>
            <w:r>
              <w:rPr>
                <w:rFonts w:hint="eastAsia"/>
              </w:rPr>
              <w:t>6.3</w:t>
            </w:r>
          </w:p>
        </w:tc>
      </w:tr>
      <w:tr w:rsidR="0068607B" w:rsidTr="00236DC4">
        <w:trPr>
          <w:jc w:val="center"/>
        </w:trPr>
        <w:tc>
          <w:tcPr>
            <w:tcW w:w="1853" w:type="dxa"/>
            <w:shd w:val="clear" w:color="auto" w:fill="auto"/>
            <w:vAlign w:val="center"/>
          </w:tcPr>
          <w:p w:rsidR="0068607B" w:rsidRDefault="0068607B" w:rsidP="005B5009">
            <w:pPr>
              <w:pStyle w:val="afffffffff2"/>
              <w:spacing w:line="288" w:lineRule="auto"/>
              <w:ind w:firstLineChars="100" w:firstLine="180"/>
              <w:jc w:val="left"/>
            </w:pPr>
            <w:r>
              <w:t>针孔度</w:t>
            </w:r>
          </w:p>
        </w:tc>
        <w:tc>
          <w:tcPr>
            <w:tcW w:w="4111" w:type="dxa"/>
            <w:vMerge w:val="restart"/>
            <w:shd w:val="clear" w:color="auto" w:fill="auto"/>
            <w:vAlign w:val="center"/>
          </w:tcPr>
          <w:p w:rsidR="0068607B" w:rsidRDefault="0068607B" w:rsidP="00011EE5">
            <w:pPr>
              <w:pStyle w:val="afffffffff2"/>
              <w:spacing w:line="288" w:lineRule="auto"/>
              <w:ind w:leftChars="86" w:left="181"/>
              <w:jc w:val="left"/>
            </w:pPr>
            <w:r>
              <w:rPr>
                <w:rFonts w:hint="eastAsia"/>
              </w:rPr>
              <w:t>每批随机抽取 1 根，在铸棒上任意位置取一块厚 30 mm 的样饼，如图 4 所示</w:t>
            </w:r>
          </w:p>
        </w:tc>
        <w:tc>
          <w:tcPr>
            <w:tcW w:w="1701" w:type="dxa"/>
            <w:shd w:val="clear" w:color="auto" w:fill="auto"/>
            <w:vAlign w:val="center"/>
          </w:tcPr>
          <w:p w:rsidR="0068607B" w:rsidRDefault="0068607B" w:rsidP="00D53916">
            <w:pPr>
              <w:pStyle w:val="afffffffff2"/>
              <w:spacing w:line="288" w:lineRule="auto"/>
            </w:pPr>
            <w:r>
              <w:rPr>
                <w:rFonts w:hint="eastAsia"/>
              </w:rPr>
              <w:t>5.</w:t>
            </w:r>
            <w:r w:rsidR="00D53916">
              <w:rPr>
                <w:rFonts w:hint="eastAsia"/>
              </w:rPr>
              <w:t>4</w:t>
            </w:r>
          </w:p>
        </w:tc>
        <w:tc>
          <w:tcPr>
            <w:tcW w:w="1709" w:type="dxa"/>
            <w:shd w:val="clear" w:color="auto" w:fill="auto"/>
            <w:vAlign w:val="center"/>
          </w:tcPr>
          <w:p w:rsidR="0068607B" w:rsidRDefault="0068607B" w:rsidP="00011EE5">
            <w:pPr>
              <w:pStyle w:val="afffffffff2"/>
              <w:spacing w:line="288" w:lineRule="auto"/>
            </w:pPr>
            <w:r>
              <w:rPr>
                <w:rFonts w:hint="eastAsia"/>
              </w:rPr>
              <w:t>6.</w:t>
            </w:r>
            <w:r w:rsidR="005C30DE">
              <w:rPr>
                <w:rFonts w:hint="eastAsia"/>
              </w:rPr>
              <w:t>4</w:t>
            </w:r>
          </w:p>
        </w:tc>
      </w:tr>
      <w:tr w:rsidR="0068607B" w:rsidTr="00236DC4">
        <w:trPr>
          <w:jc w:val="center"/>
        </w:trPr>
        <w:tc>
          <w:tcPr>
            <w:tcW w:w="1853" w:type="dxa"/>
            <w:shd w:val="clear" w:color="auto" w:fill="auto"/>
            <w:vAlign w:val="center"/>
          </w:tcPr>
          <w:p w:rsidR="0068607B" w:rsidRDefault="0068607B" w:rsidP="005B5009">
            <w:pPr>
              <w:pStyle w:val="afffffffff2"/>
              <w:spacing w:line="288" w:lineRule="auto"/>
              <w:ind w:firstLineChars="100" w:firstLine="180"/>
              <w:jc w:val="left"/>
            </w:pPr>
            <w:r>
              <w:t>低倍组织</w:t>
            </w:r>
          </w:p>
        </w:tc>
        <w:tc>
          <w:tcPr>
            <w:tcW w:w="4111" w:type="dxa"/>
            <w:vMerge/>
            <w:shd w:val="clear" w:color="auto" w:fill="auto"/>
            <w:vAlign w:val="center"/>
          </w:tcPr>
          <w:p w:rsidR="0068607B" w:rsidRDefault="0068607B" w:rsidP="00011EE5">
            <w:pPr>
              <w:pStyle w:val="afffffffff2"/>
              <w:spacing w:line="288" w:lineRule="auto"/>
              <w:ind w:leftChars="86" w:left="181"/>
              <w:jc w:val="left"/>
            </w:pPr>
          </w:p>
        </w:tc>
        <w:tc>
          <w:tcPr>
            <w:tcW w:w="1701" w:type="dxa"/>
            <w:shd w:val="clear" w:color="auto" w:fill="auto"/>
            <w:vAlign w:val="center"/>
          </w:tcPr>
          <w:p w:rsidR="0068607B" w:rsidRDefault="0068607B" w:rsidP="00D53916">
            <w:pPr>
              <w:pStyle w:val="afffffffff2"/>
              <w:spacing w:line="288" w:lineRule="auto"/>
            </w:pPr>
            <w:r>
              <w:rPr>
                <w:rFonts w:hint="eastAsia"/>
              </w:rPr>
              <w:t>5.</w:t>
            </w:r>
            <w:r w:rsidR="00D53916">
              <w:rPr>
                <w:rFonts w:hint="eastAsia"/>
              </w:rPr>
              <w:t>5</w:t>
            </w:r>
          </w:p>
        </w:tc>
        <w:tc>
          <w:tcPr>
            <w:tcW w:w="1709" w:type="dxa"/>
            <w:shd w:val="clear" w:color="auto" w:fill="auto"/>
            <w:vAlign w:val="center"/>
          </w:tcPr>
          <w:p w:rsidR="0068607B" w:rsidRDefault="0068607B" w:rsidP="005C30DE">
            <w:pPr>
              <w:pStyle w:val="afffffffff2"/>
              <w:spacing w:line="288" w:lineRule="auto"/>
            </w:pPr>
            <w:r>
              <w:rPr>
                <w:rFonts w:hint="eastAsia"/>
              </w:rPr>
              <w:t>6.</w:t>
            </w:r>
            <w:r w:rsidR="005C30DE">
              <w:rPr>
                <w:rFonts w:hint="eastAsia"/>
              </w:rPr>
              <w:t>5</w:t>
            </w:r>
          </w:p>
        </w:tc>
      </w:tr>
      <w:tr w:rsidR="0068607B" w:rsidTr="00236DC4">
        <w:trPr>
          <w:jc w:val="center"/>
        </w:trPr>
        <w:tc>
          <w:tcPr>
            <w:tcW w:w="1853" w:type="dxa"/>
            <w:shd w:val="clear" w:color="auto" w:fill="auto"/>
            <w:vAlign w:val="center"/>
          </w:tcPr>
          <w:p w:rsidR="0068607B" w:rsidRDefault="0068607B" w:rsidP="005B5009">
            <w:pPr>
              <w:pStyle w:val="afffffffff2"/>
              <w:spacing w:line="288" w:lineRule="auto"/>
              <w:ind w:firstLineChars="100" w:firstLine="180"/>
              <w:jc w:val="left"/>
            </w:pPr>
            <w:r>
              <w:t>显微组织</w:t>
            </w:r>
          </w:p>
        </w:tc>
        <w:tc>
          <w:tcPr>
            <w:tcW w:w="4111" w:type="dxa"/>
            <w:vMerge/>
            <w:shd w:val="clear" w:color="auto" w:fill="auto"/>
            <w:vAlign w:val="center"/>
          </w:tcPr>
          <w:p w:rsidR="0068607B" w:rsidRDefault="0068607B" w:rsidP="00011EE5">
            <w:pPr>
              <w:pStyle w:val="afffffffff2"/>
              <w:spacing w:line="288" w:lineRule="auto"/>
              <w:jc w:val="left"/>
            </w:pPr>
          </w:p>
        </w:tc>
        <w:tc>
          <w:tcPr>
            <w:tcW w:w="1701" w:type="dxa"/>
            <w:shd w:val="clear" w:color="auto" w:fill="auto"/>
            <w:vAlign w:val="center"/>
          </w:tcPr>
          <w:p w:rsidR="0068607B" w:rsidRDefault="0068607B" w:rsidP="00D53916">
            <w:pPr>
              <w:pStyle w:val="afffffffff2"/>
              <w:spacing w:line="288" w:lineRule="auto"/>
            </w:pPr>
            <w:r>
              <w:rPr>
                <w:rFonts w:hint="eastAsia"/>
              </w:rPr>
              <w:t>5</w:t>
            </w:r>
            <w:r w:rsidR="00D53916">
              <w:rPr>
                <w:rFonts w:hint="eastAsia"/>
              </w:rPr>
              <w:t>.6</w:t>
            </w:r>
          </w:p>
        </w:tc>
        <w:tc>
          <w:tcPr>
            <w:tcW w:w="1709" w:type="dxa"/>
            <w:shd w:val="clear" w:color="auto" w:fill="auto"/>
            <w:vAlign w:val="center"/>
          </w:tcPr>
          <w:p w:rsidR="0068607B" w:rsidRDefault="0068607B" w:rsidP="005C30DE">
            <w:pPr>
              <w:pStyle w:val="afffffffff2"/>
              <w:spacing w:line="288" w:lineRule="auto"/>
            </w:pPr>
            <w:r>
              <w:rPr>
                <w:rFonts w:hint="eastAsia"/>
              </w:rPr>
              <w:t>6.</w:t>
            </w:r>
            <w:r w:rsidR="005C30DE">
              <w:rPr>
                <w:rFonts w:hint="eastAsia"/>
              </w:rPr>
              <w:t>6</w:t>
            </w:r>
          </w:p>
        </w:tc>
      </w:tr>
      <w:tr w:rsidR="003771BB" w:rsidTr="00236DC4">
        <w:trPr>
          <w:jc w:val="center"/>
        </w:trPr>
        <w:tc>
          <w:tcPr>
            <w:tcW w:w="1853" w:type="dxa"/>
            <w:shd w:val="clear" w:color="auto" w:fill="auto"/>
            <w:vAlign w:val="center"/>
          </w:tcPr>
          <w:p w:rsidR="003771BB" w:rsidRDefault="003771BB" w:rsidP="00011EE5">
            <w:pPr>
              <w:pStyle w:val="afffffffff2"/>
              <w:spacing w:line="288" w:lineRule="auto"/>
              <w:ind w:firstLineChars="100" w:firstLine="180"/>
              <w:jc w:val="left"/>
            </w:pPr>
            <w:r>
              <w:t>超声探伤</w:t>
            </w:r>
          </w:p>
        </w:tc>
        <w:tc>
          <w:tcPr>
            <w:tcW w:w="4111" w:type="dxa"/>
            <w:shd w:val="clear" w:color="auto" w:fill="auto"/>
            <w:vAlign w:val="center"/>
          </w:tcPr>
          <w:p w:rsidR="003771BB" w:rsidRDefault="00A3758B" w:rsidP="00011EE5">
            <w:pPr>
              <w:pStyle w:val="afffffffff2"/>
              <w:spacing w:line="288" w:lineRule="auto"/>
              <w:ind w:firstLineChars="100" w:firstLine="180"/>
              <w:jc w:val="left"/>
            </w:pPr>
            <w:r w:rsidRPr="00A3758B">
              <w:rPr>
                <w:rFonts w:hint="eastAsia"/>
              </w:rPr>
              <w:t>每批随机抽取</w:t>
            </w:r>
            <w:r>
              <w:rPr>
                <w:rFonts w:hint="eastAsia"/>
              </w:rPr>
              <w:t xml:space="preserve"> 3 </w:t>
            </w:r>
            <w:r w:rsidRPr="00A3758B">
              <w:rPr>
                <w:rFonts w:hint="eastAsia"/>
              </w:rPr>
              <w:t>根</w:t>
            </w:r>
          </w:p>
        </w:tc>
        <w:tc>
          <w:tcPr>
            <w:tcW w:w="1701" w:type="dxa"/>
            <w:shd w:val="clear" w:color="auto" w:fill="auto"/>
            <w:vAlign w:val="center"/>
          </w:tcPr>
          <w:p w:rsidR="003771BB" w:rsidRDefault="00D1794A" w:rsidP="00D53916">
            <w:pPr>
              <w:pStyle w:val="afffffffff2"/>
              <w:spacing w:line="288" w:lineRule="auto"/>
            </w:pPr>
            <w:r>
              <w:rPr>
                <w:rFonts w:hint="eastAsia"/>
              </w:rPr>
              <w:t>5.</w:t>
            </w:r>
            <w:r w:rsidR="00D53916">
              <w:rPr>
                <w:rFonts w:hint="eastAsia"/>
              </w:rPr>
              <w:t>7</w:t>
            </w:r>
          </w:p>
        </w:tc>
        <w:tc>
          <w:tcPr>
            <w:tcW w:w="1709" w:type="dxa"/>
            <w:shd w:val="clear" w:color="auto" w:fill="auto"/>
            <w:vAlign w:val="center"/>
          </w:tcPr>
          <w:p w:rsidR="003771BB" w:rsidRDefault="00D1794A" w:rsidP="005C30DE">
            <w:pPr>
              <w:pStyle w:val="afffffffff2"/>
              <w:spacing w:line="288" w:lineRule="auto"/>
            </w:pPr>
            <w:r>
              <w:rPr>
                <w:rFonts w:hint="eastAsia"/>
              </w:rPr>
              <w:t>6.</w:t>
            </w:r>
            <w:r w:rsidR="005C30DE">
              <w:rPr>
                <w:rFonts w:hint="eastAsia"/>
              </w:rPr>
              <w:t>7</w:t>
            </w:r>
          </w:p>
        </w:tc>
      </w:tr>
      <w:tr w:rsidR="00913B78" w:rsidTr="00236DC4">
        <w:trPr>
          <w:jc w:val="center"/>
        </w:trPr>
        <w:tc>
          <w:tcPr>
            <w:tcW w:w="1853" w:type="dxa"/>
            <w:shd w:val="clear" w:color="auto" w:fill="auto"/>
            <w:vAlign w:val="center"/>
          </w:tcPr>
          <w:p w:rsidR="00913B78" w:rsidRDefault="00913B78" w:rsidP="00011EE5">
            <w:pPr>
              <w:pStyle w:val="afffffffff2"/>
              <w:spacing w:line="288" w:lineRule="auto"/>
              <w:ind w:firstLineChars="100" w:firstLine="180"/>
              <w:jc w:val="left"/>
            </w:pPr>
            <w:r>
              <w:t>有害物质限值</w:t>
            </w:r>
          </w:p>
        </w:tc>
        <w:tc>
          <w:tcPr>
            <w:tcW w:w="4111" w:type="dxa"/>
            <w:shd w:val="clear" w:color="auto" w:fill="auto"/>
            <w:vAlign w:val="center"/>
          </w:tcPr>
          <w:p w:rsidR="00913B78" w:rsidRPr="00A3758B" w:rsidRDefault="00AF5F0A" w:rsidP="00913B78">
            <w:pPr>
              <w:pStyle w:val="afffffffff2"/>
              <w:spacing w:line="288" w:lineRule="auto"/>
              <w:ind w:leftChars="86" w:left="181"/>
              <w:jc w:val="left"/>
            </w:pPr>
            <w:r>
              <w:rPr>
                <w:rFonts w:hint="eastAsia"/>
              </w:rPr>
              <w:t>每年检验 1 次</w:t>
            </w:r>
          </w:p>
        </w:tc>
        <w:tc>
          <w:tcPr>
            <w:tcW w:w="1701" w:type="dxa"/>
            <w:shd w:val="clear" w:color="auto" w:fill="auto"/>
            <w:vAlign w:val="center"/>
          </w:tcPr>
          <w:p w:rsidR="00913B78" w:rsidRDefault="00913B78" w:rsidP="00D53916">
            <w:pPr>
              <w:pStyle w:val="afffffffff2"/>
              <w:spacing w:line="288" w:lineRule="auto"/>
            </w:pPr>
            <w:r>
              <w:rPr>
                <w:rFonts w:hint="eastAsia"/>
              </w:rPr>
              <w:t>5.</w:t>
            </w:r>
            <w:r w:rsidR="00D53916">
              <w:rPr>
                <w:rFonts w:hint="eastAsia"/>
              </w:rPr>
              <w:t>8</w:t>
            </w:r>
          </w:p>
        </w:tc>
        <w:tc>
          <w:tcPr>
            <w:tcW w:w="1709" w:type="dxa"/>
            <w:shd w:val="clear" w:color="auto" w:fill="auto"/>
            <w:vAlign w:val="center"/>
          </w:tcPr>
          <w:p w:rsidR="00913B78" w:rsidRDefault="00913B78" w:rsidP="005C30DE">
            <w:pPr>
              <w:pStyle w:val="afffffffff2"/>
              <w:spacing w:line="288" w:lineRule="auto"/>
            </w:pPr>
            <w:r>
              <w:rPr>
                <w:rFonts w:hint="eastAsia"/>
              </w:rPr>
              <w:t>6.</w:t>
            </w:r>
            <w:r w:rsidR="005C30DE">
              <w:rPr>
                <w:rFonts w:hint="eastAsia"/>
              </w:rPr>
              <w:t>8</w:t>
            </w:r>
          </w:p>
        </w:tc>
      </w:tr>
    </w:tbl>
    <w:p w:rsidR="003771BB" w:rsidRDefault="003771BB" w:rsidP="00AF5F0A">
      <w:pPr>
        <w:pStyle w:val="affff6"/>
        <w:spacing w:line="288" w:lineRule="auto"/>
        <w:ind w:firstLineChars="0" w:firstLine="0"/>
      </w:pPr>
    </w:p>
    <w:p w:rsidR="00D1794A" w:rsidRDefault="00D1794A" w:rsidP="00011EE5">
      <w:pPr>
        <w:pStyle w:val="affd"/>
        <w:spacing w:before="120" w:after="120" w:line="288" w:lineRule="auto"/>
      </w:pPr>
      <w:r>
        <w:t>检验结果判定</w:t>
      </w:r>
    </w:p>
    <w:p w:rsidR="009A2A75" w:rsidRPr="009A2A75" w:rsidRDefault="006E4417" w:rsidP="00011EE5">
      <w:pPr>
        <w:pStyle w:val="affffffffa"/>
        <w:spacing w:line="288" w:lineRule="auto"/>
        <w:rPr>
          <w:sz w:val="24"/>
          <w:szCs w:val="24"/>
        </w:rPr>
      </w:pPr>
      <w:r>
        <w:rPr>
          <w:rFonts w:hint="eastAsia"/>
        </w:rPr>
        <w:t>任意</w:t>
      </w:r>
      <w:proofErr w:type="gramStart"/>
      <w:r w:rsidR="00D1794A" w:rsidRPr="00D1794A">
        <w:rPr>
          <w:rFonts w:hint="eastAsia"/>
        </w:rPr>
        <w:t>一</w:t>
      </w:r>
      <w:proofErr w:type="gramEnd"/>
      <w:r w:rsidR="00D1794A" w:rsidRPr="00D1794A">
        <w:rPr>
          <w:rFonts w:hint="eastAsia"/>
        </w:rPr>
        <w:t>批次试样的化学成分</w:t>
      </w:r>
      <w:r w:rsidR="00FF2CAD">
        <w:rPr>
          <w:rFonts w:hint="eastAsia"/>
        </w:rPr>
        <w:t>、针孔度、低倍组织、显微组织、有害物质限值的检验结果不符合本文件第 5 章的相关要求时</w:t>
      </w:r>
      <w:r w:rsidR="00D1794A" w:rsidRPr="00D1794A">
        <w:rPr>
          <w:rFonts w:hint="eastAsia"/>
        </w:rPr>
        <w:t>，</w:t>
      </w:r>
      <w:r w:rsidR="00F552CF">
        <w:rPr>
          <w:rFonts w:hint="eastAsia"/>
        </w:rPr>
        <w:t>允许</w:t>
      </w:r>
      <w:r w:rsidR="009A2A75">
        <w:rPr>
          <w:rFonts w:hint="eastAsia"/>
        </w:rPr>
        <w:t>从该批次中</w:t>
      </w:r>
      <w:r w:rsidR="00D1794A" w:rsidRPr="00D1794A">
        <w:rPr>
          <w:rFonts w:hint="eastAsia"/>
        </w:rPr>
        <w:t>取双倍数量的试样重复检验。</w:t>
      </w:r>
      <w:r w:rsidR="00FF2CAD">
        <w:rPr>
          <w:rFonts w:hint="eastAsia"/>
        </w:rPr>
        <w:t>若</w:t>
      </w:r>
      <w:r w:rsidR="009A2A75">
        <w:rPr>
          <w:rFonts w:hint="eastAsia"/>
        </w:rPr>
        <w:t>复检</w:t>
      </w:r>
      <w:r w:rsidR="00D1794A" w:rsidRPr="00D1794A">
        <w:rPr>
          <w:rFonts w:hint="eastAsia"/>
        </w:rPr>
        <w:t>结果全部</w:t>
      </w:r>
      <w:r w:rsidR="00FF2CAD">
        <w:rPr>
          <w:rFonts w:hint="eastAsia"/>
        </w:rPr>
        <w:t>符合本文件第 5 章的相关要求时</w:t>
      </w:r>
      <w:r w:rsidR="00D1794A" w:rsidRPr="00D1794A">
        <w:rPr>
          <w:rFonts w:hint="eastAsia"/>
        </w:rPr>
        <w:t>，判</w:t>
      </w:r>
      <w:r w:rsidR="00D1794A">
        <w:rPr>
          <w:rFonts w:hint="eastAsia"/>
        </w:rPr>
        <w:t>定</w:t>
      </w:r>
      <w:r w:rsidR="00D1794A" w:rsidRPr="00D1794A">
        <w:rPr>
          <w:rFonts w:hint="eastAsia"/>
        </w:rPr>
        <w:t>该批产品合格；如</w:t>
      </w:r>
      <w:r w:rsidR="009A2A75">
        <w:rPr>
          <w:rFonts w:hint="eastAsia"/>
        </w:rPr>
        <w:t>复检</w:t>
      </w:r>
      <w:r w:rsidR="00D1794A" w:rsidRPr="00D1794A">
        <w:rPr>
          <w:rFonts w:hint="eastAsia"/>
        </w:rPr>
        <w:t>仍有</w:t>
      </w:r>
      <w:r w:rsidR="00FF2CAD">
        <w:rPr>
          <w:rFonts w:hint="eastAsia"/>
        </w:rPr>
        <w:t>项目不符合本文件第 5 章的相关要求时</w:t>
      </w:r>
      <w:r w:rsidR="00D1794A" w:rsidRPr="00D1794A">
        <w:rPr>
          <w:rFonts w:hint="eastAsia"/>
        </w:rPr>
        <w:t>，判</w:t>
      </w:r>
      <w:r w:rsidR="009A2A75">
        <w:rPr>
          <w:rFonts w:hint="eastAsia"/>
        </w:rPr>
        <w:t>定</w:t>
      </w:r>
      <w:r w:rsidR="00D1794A" w:rsidRPr="00D1794A">
        <w:rPr>
          <w:rFonts w:hint="eastAsia"/>
        </w:rPr>
        <w:t>该批产品不合格。</w:t>
      </w:r>
    </w:p>
    <w:p w:rsidR="00D1794A" w:rsidRPr="00D1794A" w:rsidRDefault="00F923AD" w:rsidP="00011EE5">
      <w:pPr>
        <w:pStyle w:val="affffffffa"/>
        <w:spacing w:line="288" w:lineRule="auto"/>
        <w:rPr>
          <w:sz w:val="24"/>
          <w:szCs w:val="24"/>
        </w:rPr>
      </w:pPr>
      <w:r>
        <w:rPr>
          <w:rFonts w:hint="eastAsia"/>
        </w:rPr>
        <w:t>任意</w:t>
      </w:r>
      <w:proofErr w:type="gramStart"/>
      <w:r>
        <w:rPr>
          <w:rFonts w:hint="eastAsia"/>
        </w:rPr>
        <w:t>一</w:t>
      </w:r>
      <w:r w:rsidR="00D1794A" w:rsidRPr="00D1794A">
        <w:rPr>
          <w:rFonts w:hint="eastAsia"/>
        </w:rPr>
        <w:t>根</w:t>
      </w:r>
      <w:r w:rsidR="00F3525E">
        <w:rPr>
          <w:rFonts w:hint="eastAsia"/>
        </w:rPr>
        <w:t>铸棒</w:t>
      </w:r>
      <w:r w:rsidR="00D1794A" w:rsidRPr="00D1794A">
        <w:rPr>
          <w:rFonts w:hint="eastAsia"/>
        </w:rPr>
        <w:t>的</w:t>
      </w:r>
      <w:proofErr w:type="gramEnd"/>
      <w:r w:rsidR="000279B9" w:rsidRPr="00D1794A">
        <w:rPr>
          <w:rFonts w:hint="eastAsia"/>
        </w:rPr>
        <w:t>表面质量</w:t>
      </w:r>
      <w:r w:rsidR="000279B9">
        <w:rPr>
          <w:rFonts w:hint="eastAsia"/>
        </w:rPr>
        <w:t>、</w:t>
      </w:r>
      <w:r w:rsidR="00D1794A" w:rsidRPr="00D1794A">
        <w:rPr>
          <w:rFonts w:hint="eastAsia"/>
        </w:rPr>
        <w:t>尺寸偏差</w:t>
      </w:r>
      <w:r w:rsidR="005E5594">
        <w:rPr>
          <w:rFonts w:hint="eastAsia"/>
        </w:rPr>
        <w:t>、</w:t>
      </w:r>
      <w:r w:rsidR="000279B9">
        <w:rPr>
          <w:rFonts w:hint="eastAsia"/>
        </w:rPr>
        <w:t>超声探伤不符合本文件第 5 章的相关要求时</w:t>
      </w:r>
      <w:r w:rsidR="00D1794A" w:rsidRPr="00D1794A">
        <w:rPr>
          <w:rFonts w:hint="eastAsia"/>
        </w:rPr>
        <w:t>，判</w:t>
      </w:r>
      <w:r w:rsidR="00F3525E">
        <w:rPr>
          <w:rFonts w:hint="eastAsia"/>
        </w:rPr>
        <w:t>定</w:t>
      </w:r>
      <w:r w:rsidR="00D1794A" w:rsidRPr="00D1794A">
        <w:rPr>
          <w:rFonts w:hint="eastAsia"/>
        </w:rPr>
        <w:t>该</w:t>
      </w:r>
      <w:proofErr w:type="gramStart"/>
      <w:r w:rsidR="00D1794A" w:rsidRPr="00D1794A">
        <w:rPr>
          <w:rFonts w:hint="eastAsia"/>
        </w:rPr>
        <w:t>根</w:t>
      </w:r>
      <w:r w:rsidR="00F3525E">
        <w:rPr>
          <w:rFonts w:hint="eastAsia"/>
        </w:rPr>
        <w:t>铸</w:t>
      </w:r>
      <w:r w:rsidR="00D1794A" w:rsidRPr="00D1794A">
        <w:rPr>
          <w:rFonts w:hint="eastAsia"/>
        </w:rPr>
        <w:t>棒</w:t>
      </w:r>
      <w:proofErr w:type="gramEnd"/>
      <w:r w:rsidR="00D1794A" w:rsidRPr="00D1794A">
        <w:rPr>
          <w:rFonts w:hint="eastAsia"/>
        </w:rPr>
        <w:t xml:space="preserve">不合格。 </w:t>
      </w:r>
    </w:p>
    <w:p w:rsidR="0072730E" w:rsidRDefault="0072730E" w:rsidP="00011EE5">
      <w:pPr>
        <w:pStyle w:val="affc"/>
        <w:spacing w:before="240" w:after="240" w:line="288" w:lineRule="auto"/>
      </w:pPr>
      <w:bookmarkStart w:id="85" w:name="_Toc186119333"/>
      <w:bookmarkStart w:id="86" w:name="_Toc186732133"/>
      <w:bookmarkStart w:id="87" w:name="_Toc190702152"/>
      <w:bookmarkStart w:id="88" w:name="_Toc190702570"/>
      <w:r>
        <w:t>标志、包装、运输、贮存</w:t>
      </w:r>
      <w:bookmarkEnd w:id="85"/>
      <w:bookmarkEnd w:id="86"/>
      <w:bookmarkEnd w:id="87"/>
      <w:bookmarkEnd w:id="88"/>
    </w:p>
    <w:p w:rsidR="0072730E" w:rsidRDefault="0072730E" w:rsidP="00011EE5">
      <w:pPr>
        <w:pStyle w:val="affd"/>
        <w:spacing w:before="120" w:after="120" w:line="288" w:lineRule="auto"/>
      </w:pPr>
      <w:r>
        <w:t>标志</w:t>
      </w:r>
    </w:p>
    <w:p w:rsidR="0072730E" w:rsidRDefault="0072730E" w:rsidP="00011EE5">
      <w:pPr>
        <w:pStyle w:val="affff6"/>
        <w:spacing w:line="288" w:lineRule="auto"/>
        <w:ind w:firstLine="420"/>
      </w:pPr>
      <w:r>
        <w:rPr>
          <w:rFonts w:hint="eastAsia"/>
        </w:rPr>
        <w:t>在检验合格的铸棒上应打印如下内容：</w:t>
      </w:r>
    </w:p>
    <w:p w:rsidR="0072730E" w:rsidRPr="00BA74E5" w:rsidRDefault="0072730E" w:rsidP="00BA74E5">
      <w:pPr>
        <w:pStyle w:val="af5"/>
        <w:numPr>
          <w:ilvl w:val="0"/>
          <w:numId w:val="36"/>
        </w:numPr>
        <w:spacing w:line="288" w:lineRule="auto"/>
        <w:rPr>
          <w:sz w:val="24"/>
          <w:szCs w:val="24"/>
        </w:rPr>
      </w:pPr>
      <w:r>
        <w:rPr>
          <w:rFonts w:hint="eastAsia"/>
        </w:rPr>
        <w:t>供方</w:t>
      </w:r>
      <w:r w:rsidRPr="0072730E">
        <w:rPr>
          <w:rFonts w:hint="eastAsia"/>
        </w:rPr>
        <w:t>质量检验部门的</w:t>
      </w:r>
      <w:r>
        <w:rPr>
          <w:rFonts w:hint="eastAsia"/>
        </w:rPr>
        <w:t>检印；</w:t>
      </w:r>
      <w:r w:rsidRPr="0072730E">
        <w:rPr>
          <w:rFonts w:hint="eastAsia"/>
        </w:rPr>
        <w:t xml:space="preserve"> </w:t>
      </w:r>
    </w:p>
    <w:p w:rsidR="0072730E" w:rsidRPr="0072730E" w:rsidRDefault="0072730E" w:rsidP="00011EE5">
      <w:pPr>
        <w:pStyle w:val="af5"/>
        <w:spacing w:line="288" w:lineRule="auto"/>
        <w:rPr>
          <w:sz w:val="24"/>
          <w:szCs w:val="24"/>
        </w:rPr>
      </w:pPr>
      <w:r w:rsidRPr="0072730E">
        <w:rPr>
          <w:rFonts w:hint="eastAsia"/>
        </w:rPr>
        <w:t>合金牌号</w:t>
      </w:r>
      <w:r>
        <w:rPr>
          <w:rFonts w:hint="eastAsia"/>
        </w:rPr>
        <w:t>；</w:t>
      </w:r>
      <w:r w:rsidRPr="0072730E">
        <w:rPr>
          <w:rFonts w:hint="eastAsia"/>
        </w:rPr>
        <w:t xml:space="preserve"> </w:t>
      </w:r>
    </w:p>
    <w:p w:rsidR="0072730E" w:rsidRPr="0072730E" w:rsidRDefault="00A917A1" w:rsidP="00011EE5">
      <w:pPr>
        <w:pStyle w:val="af5"/>
        <w:spacing w:line="288" w:lineRule="auto"/>
        <w:rPr>
          <w:sz w:val="24"/>
          <w:szCs w:val="24"/>
        </w:rPr>
      </w:pPr>
      <w:r>
        <w:rPr>
          <w:rFonts w:hint="eastAsia"/>
        </w:rPr>
        <w:t>供货</w:t>
      </w:r>
      <w:r w:rsidR="0072730E" w:rsidRPr="0072730E">
        <w:rPr>
          <w:rFonts w:hint="eastAsia"/>
        </w:rPr>
        <w:t>状态</w:t>
      </w:r>
      <w:r w:rsidR="0072730E">
        <w:rPr>
          <w:rFonts w:hint="eastAsia"/>
        </w:rPr>
        <w:t>；</w:t>
      </w:r>
      <w:r w:rsidR="0072730E" w:rsidRPr="0072730E">
        <w:rPr>
          <w:rFonts w:hint="eastAsia"/>
        </w:rPr>
        <w:t xml:space="preserve"> </w:t>
      </w:r>
    </w:p>
    <w:p w:rsidR="001B2FBF" w:rsidRPr="001B2FBF" w:rsidRDefault="001B2FBF" w:rsidP="00011EE5">
      <w:pPr>
        <w:pStyle w:val="af5"/>
        <w:spacing w:line="288" w:lineRule="auto"/>
      </w:pPr>
      <w:r>
        <w:rPr>
          <w:rFonts w:hint="eastAsia"/>
        </w:rPr>
        <w:t>尺寸规格；</w:t>
      </w:r>
    </w:p>
    <w:p w:rsidR="0072730E" w:rsidRPr="001B2FBF" w:rsidRDefault="0072730E" w:rsidP="00011EE5">
      <w:pPr>
        <w:pStyle w:val="af5"/>
        <w:spacing w:line="288" w:lineRule="auto"/>
      </w:pPr>
      <w:r w:rsidRPr="0072730E">
        <w:rPr>
          <w:rFonts w:hint="eastAsia"/>
          <w:szCs w:val="21"/>
        </w:rPr>
        <w:t>产品批号</w:t>
      </w:r>
      <w:r>
        <w:rPr>
          <w:rFonts w:hint="eastAsia"/>
          <w:szCs w:val="21"/>
        </w:rPr>
        <w:t>或生产日期。</w:t>
      </w:r>
    </w:p>
    <w:p w:rsidR="001B2FBF" w:rsidRDefault="001B2FBF" w:rsidP="00011EE5">
      <w:pPr>
        <w:pStyle w:val="affd"/>
        <w:spacing w:before="120" w:after="120" w:line="288" w:lineRule="auto"/>
      </w:pPr>
      <w:r>
        <w:t>包装、运输、贮存</w:t>
      </w:r>
    </w:p>
    <w:p w:rsidR="001B2FBF" w:rsidRPr="001B2FBF" w:rsidRDefault="001B2FBF" w:rsidP="00011EE5">
      <w:pPr>
        <w:pStyle w:val="affff6"/>
        <w:spacing w:line="288" w:lineRule="auto"/>
        <w:ind w:firstLine="420"/>
      </w:pPr>
      <w:r>
        <w:rPr>
          <w:rFonts w:hint="eastAsia"/>
        </w:rPr>
        <w:t>应符合 GB/T 3199 的相关规定。</w:t>
      </w:r>
    </w:p>
    <w:p w:rsidR="001B2FBF" w:rsidRDefault="00A917A1" w:rsidP="00011EE5">
      <w:pPr>
        <w:pStyle w:val="affc"/>
        <w:spacing w:before="240" w:after="240" w:line="288" w:lineRule="auto"/>
      </w:pPr>
      <w:bookmarkStart w:id="89" w:name="_Toc186119334"/>
      <w:bookmarkStart w:id="90" w:name="_Toc186732134"/>
      <w:bookmarkStart w:id="91" w:name="_Toc190702153"/>
      <w:bookmarkStart w:id="92" w:name="_Toc190702571"/>
      <w:r>
        <w:t>质量证明</w:t>
      </w:r>
      <w:bookmarkEnd w:id="89"/>
      <w:r w:rsidR="00724ADF">
        <w:t>文件</w:t>
      </w:r>
      <w:bookmarkEnd w:id="90"/>
      <w:bookmarkEnd w:id="91"/>
      <w:bookmarkEnd w:id="92"/>
    </w:p>
    <w:p w:rsidR="00A917A1" w:rsidRDefault="00A917A1" w:rsidP="00011EE5">
      <w:pPr>
        <w:pStyle w:val="affff6"/>
        <w:spacing w:line="288" w:lineRule="auto"/>
        <w:ind w:firstLine="420"/>
      </w:pPr>
      <w:r>
        <w:rPr>
          <w:rFonts w:hint="eastAsia"/>
        </w:rPr>
        <w:t>每批产品应附有产品质量证明</w:t>
      </w:r>
      <w:r w:rsidR="00724ADF">
        <w:rPr>
          <w:rFonts w:hint="eastAsia"/>
        </w:rPr>
        <w:t>文件</w:t>
      </w:r>
      <w:r>
        <w:rPr>
          <w:rFonts w:hint="eastAsia"/>
        </w:rPr>
        <w:t>，应包括但不限于如下内容：</w:t>
      </w:r>
    </w:p>
    <w:p w:rsidR="00A917A1" w:rsidRPr="00A917A1" w:rsidRDefault="00A917A1" w:rsidP="00011EE5">
      <w:pPr>
        <w:pStyle w:val="af5"/>
        <w:numPr>
          <w:ilvl w:val="0"/>
          <w:numId w:val="32"/>
        </w:numPr>
        <w:spacing w:line="288" w:lineRule="auto"/>
        <w:rPr>
          <w:sz w:val="24"/>
          <w:szCs w:val="24"/>
        </w:rPr>
      </w:pPr>
      <w:r w:rsidRPr="00A917A1">
        <w:rPr>
          <w:rFonts w:hint="eastAsia"/>
        </w:rPr>
        <w:t xml:space="preserve">供方名称； </w:t>
      </w:r>
    </w:p>
    <w:p w:rsidR="00A917A1" w:rsidRPr="00A917A1" w:rsidRDefault="00A917A1" w:rsidP="00011EE5">
      <w:pPr>
        <w:pStyle w:val="af5"/>
        <w:spacing w:line="288" w:lineRule="auto"/>
        <w:rPr>
          <w:sz w:val="24"/>
          <w:szCs w:val="24"/>
        </w:rPr>
      </w:pPr>
      <w:r w:rsidRPr="00A917A1">
        <w:rPr>
          <w:rFonts w:hint="eastAsia"/>
        </w:rPr>
        <w:t xml:space="preserve">产品名称； </w:t>
      </w:r>
    </w:p>
    <w:p w:rsidR="00A917A1" w:rsidRPr="00A917A1" w:rsidRDefault="00A917A1" w:rsidP="00011EE5">
      <w:pPr>
        <w:pStyle w:val="af5"/>
        <w:spacing w:line="288" w:lineRule="auto"/>
        <w:rPr>
          <w:sz w:val="24"/>
          <w:szCs w:val="24"/>
        </w:rPr>
      </w:pPr>
      <w:r w:rsidRPr="00A917A1">
        <w:rPr>
          <w:rFonts w:hint="eastAsia"/>
        </w:rPr>
        <w:t xml:space="preserve">合金牌号； </w:t>
      </w:r>
    </w:p>
    <w:p w:rsidR="00A917A1" w:rsidRPr="00A917A1" w:rsidRDefault="00A917A1" w:rsidP="00011EE5">
      <w:pPr>
        <w:pStyle w:val="af5"/>
        <w:spacing w:line="288" w:lineRule="auto"/>
        <w:rPr>
          <w:sz w:val="24"/>
          <w:szCs w:val="24"/>
        </w:rPr>
      </w:pPr>
      <w:r>
        <w:rPr>
          <w:rFonts w:hint="eastAsia"/>
        </w:rPr>
        <w:t>尺寸</w:t>
      </w:r>
      <w:r w:rsidRPr="00A917A1">
        <w:rPr>
          <w:rFonts w:hint="eastAsia"/>
        </w:rPr>
        <w:t xml:space="preserve">规格及精度； </w:t>
      </w:r>
    </w:p>
    <w:p w:rsidR="00A917A1" w:rsidRPr="00A917A1" w:rsidRDefault="00A917A1" w:rsidP="00011EE5">
      <w:pPr>
        <w:pStyle w:val="af5"/>
        <w:spacing w:line="288" w:lineRule="auto"/>
        <w:rPr>
          <w:sz w:val="24"/>
          <w:szCs w:val="24"/>
        </w:rPr>
      </w:pPr>
      <w:r w:rsidRPr="00A917A1">
        <w:rPr>
          <w:rFonts w:hint="eastAsia"/>
        </w:rPr>
        <w:t xml:space="preserve">供货状态； </w:t>
      </w:r>
    </w:p>
    <w:p w:rsidR="00A917A1" w:rsidRPr="00A917A1" w:rsidRDefault="00A917A1" w:rsidP="00011EE5">
      <w:pPr>
        <w:pStyle w:val="af5"/>
        <w:spacing w:line="288" w:lineRule="auto"/>
        <w:rPr>
          <w:sz w:val="24"/>
          <w:szCs w:val="24"/>
        </w:rPr>
      </w:pPr>
      <w:r w:rsidRPr="0072730E">
        <w:rPr>
          <w:rFonts w:hint="eastAsia"/>
          <w:szCs w:val="21"/>
        </w:rPr>
        <w:t>产品批号</w:t>
      </w:r>
      <w:r>
        <w:rPr>
          <w:rFonts w:hint="eastAsia"/>
          <w:szCs w:val="21"/>
        </w:rPr>
        <w:t>或生产日期</w:t>
      </w:r>
      <w:r w:rsidRPr="00A917A1">
        <w:rPr>
          <w:rFonts w:hint="eastAsia"/>
        </w:rPr>
        <w:t xml:space="preserve">； </w:t>
      </w:r>
    </w:p>
    <w:p w:rsidR="00A917A1" w:rsidRPr="00A917A1" w:rsidRDefault="00A917A1" w:rsidP="00011EE5">
      <w:pPr>
        <w:pStyle w:val="af5"/>
        <w:spacing w:line="288" w:lineRule="auto"/>
        <w:rPr>
          <w:sz w:val="24"/>
          <w:szCs w:val="24"/>
        </w:rPr>
      </w:pPr>
      <w:r w:rsidRPr="00A917A1">
        <w:rPr>
          <w:rFonts w:hint="eastAsia"/>
        </w:rPr>
        <w:t>净重</w:t>
      </w:r>
      <w:r>
        <w:rPr>
          <w:rFonts w:hint="eastAsia"/>
        </w:rPr>
        <w:t>或</w:t>
      </w:r>
      <w:r w:rsidRPr="00A917A1">
        <w:rPr>
          <w:rFonts w:hint="eastAsia"/>
        </w:rPr>
        <w:t xml:space="preserve">件数； </w:t>
      </w:r>
    </w:p>
    <w:p w:rsidR="00A917A1" w:rsidRPr="00A917A1" w:rsidRDefault="00A917A1" w:rsidP="00011EE5">
      <w:pPr>
        <w:pStyle w:val="af5"/>
        <w:spacing w:line="288" w:lineRule="auto"/>
        <w:rPr>
          <w:sz w:val="24"/>
          <w:szCs w:val="24"/>
        </w:rPr>
      </w:pPr>
      <w:r w:rsidRPr="00A917A1">
        <w:rPr>
          <w:rFonts w:hint="eastAsia"/>
        </w:rPr>
        <w:lastRenderedPageBreak/>
        <w:t>各项分析项目的检测结果</w:t>
      </w:r>
      <w:r>
        <w:rPr>
          <w:rFonts w:hint="eastAsia"/>
        </w:rPr>
        <w:t>；</w:t>
      </w:r>
    </w:p>
    <w:p w:rsidR="00A917A1" w:rsidRPr="00A917A1" w:rsidRDefault="00A917A1" w:rsidP="00011EE5">
      <w:pPr>
        <w:pStyle w:val="af5"/>
        <w:spacing w:line="288" w:lineRule="auto"/>
        <w:rPr>
          <w:sz w:val="24"/>
          <w:szCs w:val="24"/>
        </w:rPr>
      </w:pPr>
      <w:r w:rsidRPr="00A917A1">
        <w:rPr>
          <w:rFonts w:hint="eastAsia"/>
        </w:rPr>
        <w:t xml:space="preserve">质量监督部门印证； </w:t>
      </w:r>
    </w:p>
    <w:p w:rsidR="00A917A1" w:rsidRPr="00CE550A" w:rsidRDefault="00A917A1" w:rsidP="00011EE5">
      <w:pPr>
        <w:pStyle w:val="af5"/>
        <w:spacing w:line="288" w:lineRule="auto"/>
      </w:pPr>
      <w:r w:rsidRPr="00A917A1">
        <w:rPr>
          <w:rFonts w:hint="eastAsia"/>
          <w:szCs w:val="21"/>
        </w:rPr>
        <w:t>包装日期。</w:t>
      </w:r>
    </w:p>
    <w:p w:rsidR="00CE550A" w:rsidRDefault="00CE550A" w:rsidP="00CE550A">
      <w:pPr>
        <w:pStyle w:val="af5"/>
        <w:numPr>
          <w:ilvl w:val="0"/>
          <w:numId w:val="0"/>
        </w:numPr>
        <w:spacing w:line="288" w:lineRule="auto"/>
        <w:ind w:left="851"/>
      </w:pPr>
    </w:p>
    <w:p w:rsidR="00CE550A" w:rsidRDefault="00CE550A" w:rsidP="00CE550A">
      <w:pPr>
        <w:pStyle w:val="af5"/>
        <w:numPr>
          <w:ilvl w:val="0"/>
          <w:numId w:val="0"/>
        </w:numPr>
        <w:spacing w:line="288" w:lineRule="auto"/>
        <w:ind w:left="851"/>
        <w:sectPr w:rsidR="00CE550A" w:rsidSect="007A5D3A">
          <w:pgSz w:w="11906" w:h="16838" w:code="9"/>
          <w:pgMar w:top="1928" w:right="1134" w:bottom="1134" w:left="1134" w:header="1418" w:footer="1134" w:gutter="284"/>
          <w:pgNumType w:start="1"/>
          <w:cols w:space="425"/>
          <w:formProt w:val="0"/>
          <w:docGrid w:linePitch="312"/>
        </w:sectPr>
      </w:pPr>
    </w:p>
    <w:p w:rsidR="00CE550A" w:rsidRDefault="00CE550A" w:rsidP="00CE550A">
      <w:pPr>
        <w:pStyle w:val="af8"/>
        <w:rPr>
          <w:vanish w:val="0"/>
        </w:rPr>
      </w:pPr>
      <w:bookmarkStart w:id="93" w:name="BookMark5"/>
      <w:bookmarkEnd w:id="32"/>
    </w:p>
    <w:p w:rsidR="00CE550A" w:rsidRDefault="00CE550A" w:rsidP="00CE550A">
      <w:pPr>
        <w:pStyle w:val="afe"/>
        <w:rPr>
          <w:vanish w:val="0"/>
        </w:rPr>
      </w:pPr>
    </w:p>
    <w:p w:rsidR="00CE550A" w:rsidRDefault="00CE550A" w:rsidP="00CE550A">
      <w:pPr>
        <w:pStyle w:val="aff3"/>
        <w:spacing w:after="120"/>
      </w:pPr>
      <w:r>
        <w:br/>
      </w:r>
      <w:bookmarkStart w:id="94" w:name="_Toc190702154"/>
      <w:bookmarkStart w:id="95" w:name="_Toc190702572"/>
      <w:r>
        <w:rPr>
          <w:rFonts w:hint="eastAsia"/>
        </w:rPr>
        <w:t>（资料性）</w:t>
      </w:r>
      <w:r>
        <w:br/>
      </w:r>
      <w:r>
        <w:rPr>
          <w:rFonts w:hint="eastAsia"/>
        </w:rPr>
        <w:t>铸棒的外观示例</w:t>
      </w:r>
      <w:bookmarkEnd w:id="94"/>
      <w:bookmarkEnd w:id="95"/>
    </w:p>
    <w:p w:rsidR="005B5009" w:rsidRDefault="005B5009" w:rsidP="005B5009">
      <w:pPr>
        <w:pStyle w:val="affffffffff2"/>
      </w:pPr>
      <w:r>
        <w:rPr>
          <w:rFonts w:hint="eastAsia"/>
        </w:rPr>
        <w:t>外观合格品见图 A.1。</w:t>
      </w:r>
    </w:p>
    <w:p w:rsidR="00CE550A" w:rsidRPr="00CE550A" w:rsidRDefault="005B5009" w:rsidP="005B5009">
      <w:pPr>
        <w:pStyle w:val="affff6"/>
        <w:ind w:firstLineChars="0" w:firstLine="0"/>
      </w:pPr>
      <w:r>
        <w:drawing>
          <wp:inline distT="0" distB="0" distL="0" distR="0" wp14:anchorId="752F2066" wp14:editId="2BFADEEB">
            <wp:extent cx="1800225" cy="1367790"/>
            <wp:effectExtent l="0" t="0" r="9525" b="381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2"/>
                    <a:stretch>
                      <a:fillRect/>
                    </a:stretch>
                  </pic:blipFill>
                  <pic:spPr>
                    <a:xfrm>
                      <a:off x="0" y="0"/>
                      <a:ext cx="1800225" cy="1367790"/>
                    </a:xfrm>
                    <a:prstGeom prst="rect">
                      <a:avLst/>
                    </a:prstGeom>
                  </pic:spPr>
                </pic:pic>
              </a:graphicData>
            </a:graphic>
          </wp:inline>
        </w:drawing>
      </w:r>
      <w:r w:rsidRPr="005B5009">
        <w:t xml:space="preserve"> </w:t>
      </w:r>
      <w:r>
        <w:rPr>
          <w:rFonts w:hint="eastAsia"/>
        </w:rPr>
        <w:t xml:space="preserve">    </w:t>
      </w:r>
      <w:r>
        <w:drawing>
          <wp:inline distT="0" distB="0" distL="0" distR="0" wp14:anchorId="5246AC92" wp14:editId="7C5736A6">
            <wp:extent cx="1367790" cy="1800225"/>
            <wp:effectExtent l="0" t="6668"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3"/>
                    <a:stretch>
                      <a:fillRect/>
                    </a:stretch>
                  </pic:blipFill>
                  <pic:spPr>
                    <a:xfrm rot="16200000">
                      <a:off x="0" y="0"/>
                      <a:ext cx="1367790" cy="1800225"/>
                    </a:xfrm>
                    <a:prstGeom prst="rect">
                      <a:avLst/>
                    </a:prstGeom>
                    <a:noFill/>
                    <a:ln>
                      <a:noFill/>
                    </a:ln>
                  </pic:spPr>
                </pic:pic>
              </a:graphicData>
            </a:graphic>
          </wp:inline>
        </w:drawing>
      </w:r>
      <w:r w:rsidRPr="005B5009">
        <w:t xml:space="preserve"> </w:t>
      </w:r>
      <w:r>
        <w:drawing>
          <wp:inline distT="0" distB="0" distL="0" distR="0" wp14:anchorId="38D887CD" wp14:editId="65DE82EF">
            <wp:extent cx="1800225" cy="1367790"/>
            <wp:effectExtent l="0" t="0" r="9525" b="3810"/>
            <wp:docPr id="24" name="图片 5"/>
            <wp:cNvGraphicFramePr/>
            <a:graphic xmlns:a="http://schemas.openxmlformats.org/drawingml/2006/main">
              <a:graphicData uri="http://schemas.openxmlformats.org/drawingml/2006/picture">
                <pic:pic xmlns:pic="http://schemas.openxmlformats.org/drawingml/2006/picture">
                  <pic:nvPicPr>
                    <pic:cNvPr id="24" name="图片 5"/>
                    <pic:cNvPicPr/>
                  </pic:nvPicPr>
                  <pic:blipFill>
                    <a:blip r:embed="rId24"/>
                    <a:stretch>
                      <a:fillRect/>
                    </a:stretch>
                  </pic:blipFill>
                  <pic:spPr>
                    <a:xfrm>
                      <a:off x="0" y="0"/>
                      <a:ext cx="1800225" cy="1367790"/>
                    </a:xfrm>
                    <a:prstGeom prst="rect">
                      <a:avLst/>
                    </a:prstGeom>
                    <a:noFill/>
                    <a:ln>
                      <a:noFill/>
                    </a:ln>
                  </pic:spPr>
                </pic:pic>
              </a:graphicData>
            </a:graphic>
          </wp:inline>
        </w:drawing>
      </w:r>
    </w:p>
    <w:p w:rsidR="00CE550A" w:rsidRPr="0029163C" w:rsidRDefault="005B5009" w:rsidP="0029163C">
      <w:pPr>
        <w:pStyle w:val="affff6"/>
        <w:ind w:firstLineChars="500" w:firstLine="900"/>
        <w:rPr>
          <w:sz w:val="18"/>
          <w:szCs w:val="18"/>
        </w:rPr>
      </w:pPr>
      <w:r w:rsidRPr="0029163C">
        <w:rPr>
          <w:rFonts w:hint="eastAsia"/>
          <w:sz w:val="18"/>
          <w:szCs w:val="18"/>
        </w:rPr>
        <w:t xml:space="preserve">a) 未剥皮铸棒                          </w:t>
      </w:r>
      <w:r w:rsidR="0029163C">
        <w:rPr>
          <w:rFonts w:hint="eastAsia"/>
          <w:sz w:val="18"/>
          <w:szCs w:val="18"/>
        </w:rPr>
        <w:t xml:space="preserve">           </w:t>
      </w:r>
      <w:r w:rsidRPr="0029163C">
        <w:rPr>
          <w:rFonts w:hint="eastAsia"/>
          <w:sz w:val="18"/>
          <w:szCs w:val="18"/>
        </w:rPr>
        <w:t xml:space="preserve">    b) 剥皮铸棒</w:t>
      </w:r>
    </w:p>
    <w:p w:rsidR="00CE550A" w:rsidRDefault="005B5009" w:rsidP="005B5009">
      <w:pPr>
        <w:pStyle w:val="af9"/>
        <w:spacing w:before="120" w:after="120"/>
      </w:pPr>
      <w:proofErr w:type="gramStart"/>
      <w:r w:rsidRPr="005B5009">
        <w:rPr>
          <w:rFonts w:hint="eastAsia"/>
        </w:rPr>
        <w:t>铸棒外观</w:t>
      </w:r>
      <w:proofErr w:type="gramEnd"/>
      <w:r w:rsidRPr="005B5009">
        <w:rPr>
          <w:rFonts w:hint="eastAsia"/>
        </w:rPr>
        <w:t>合格品示例</w:t>
      </w:r>
    </w:p>
    <w:p w:rsidR="005B5009" w:rsidRDefault="00CD157A" w:rsidP="00CD157A">
      <w:pPr>
        <w:pStyle w:val="affffffffff2"/>
      </w:pPr>
      <w:r w:rsidRPr="00CD157A">
        <w:rPr>
          <w:rFonts w:hint="eastAsia"/>
        </w:rPr>
        <w:t>未剥皮</w:t>
      </w:r>
      <w:proofErr w:type="gramStart"/>
      <w:r w:rsidRPr="00CD157A">
        <w:rPr>
          <w:rFonts w:hint="eastAsia"/>
        </w:rPr>
        <w:t>的</w:t>
      </w:r>
      <w:r>
        <w:rPr>
          <w:rFonts w:hint="eastAsia"/>
        </w:rPr>
        <w:t>铸棒</w:t>
      </w:r>
      <w:r w:rsidR="005B5009" w:rsidRPr="005B5009">
        <w:rPr>
          <w:rFonts w:hint="eastAsia"/>
        </w:rPr>
        <w:t>外观</w:t>
      </w:r>
      <w:proofErr w:type="gramEnd"/>
      <w:r w:rsidR="005B5009" w:rsidRPr="005B5009">
        <w:rPr>
          <w:rFonts w:hint="eastAsia"/>
        </w:rPr>
        <w:t>不合格品见图 A.2</w:t>
      </w:r>
      <w:r>
        <w:rPr>
          <w:rFonts w:hint="eastAsia"/>
        </w:rPr>
        <w:t>，</w:t>
      </w:r>
      <w:r w:rsidRPr="00886AEB">
        <w:rPr>
          <w:rFonts w:hint="eastAsia"/>
        </w:rPr>
        <w:t>剥皮</w:t>
      </w:r>
      <w:proofErr w:type="gramStart"/>
      <w:r>
        <w:rPr>
          <w:rFonts w:hint="eastAsia"/>
        </w:rPr>
        <w:t>的铸棒</w:t>
      </w:r>
      <w:r w:rsidRPr="005B5009">
        <w:rPr>
          <w:rFonts w:hint="eastAsia"/>
        </w:rPr>
        <w:t>外观</w:t>
      </w:r>
      <w:proofErr w:type="gramEnd"/>
      <w:r w:rsidRPr="005B5009">
        <w:rPr>
          <w:rFonts w:hint="eastAsia"/>
        </w:rPr>
        <w:t>不合格品见图 A.</w:t>
      </w:r>
      <w:r>
        <w:rPr>
          <w:rFonts w:hint="eastAsia"/>
        </w:rPr>
        <w:t>3。</w:t>
      </w:r>
    </w:p>
    <w:p w:rsidR="005B5009" w:rsidRPr="005B5009" w:rsidRDefault="005B5009" w:rsidP="005B5009">
      <w:pPr>
        <w:pStyle w:val="affffffffff2"/>
        <w:numPr>
          <w:ilvl w:val="0"/>
          <w:numId w:val="0"/>
        </w:numPr>
      </w:pPr>
      <w:r>
        <w:rPr>
          <w:noProof/>
        </w:rPr>
        <w:drawing>
          <wp:inline distT="0" distB="0" distL="0" distR="0" wp14:anchorId="24520542" wp14:editId="79A0872B">
            <wp:extent cx="1815465" cy="13671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815465" cy="1367155"/>
                    </a:xfrm>
                    <a:prstGeom prst="rect">
                      <a:avLst/>
                    </a:prstGeom>
                  </pic:spPr>
                </pic:pic>
              </a:graphicData>
            </a:graphic>
          </wp:inline>
        </w:drawing>
      </w:r>
      <w:r w:rsidRPr="005B5009">
        <w:rPr>
          <w:noProof/>
        </w:rPr>
        <w:t xml:space="preserve"> </w:t>
      </w:r>
      <w:r>
        <w:rPr>
          <w:noProof/>
        </w:rPr>
        <w:drawing>
          <wp:inline distT="0" distB="0" distL="0" distR="0" wp14:anchorId="1E6E86CB" wp14:editId="1135CB21">
            <wp:extent cx="1826057" cy="1375488"/>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1825135" cy="1374794"/>
                    </a:xfrm>
                    <a:prstGeom prst="rect">
                      <a:avLst/>
                    </a:prstGeom>
                  </pic:spPr>
                </pic:pic>
              </a:graphicData>
            </a:graphic>
          </wp:inline>
        </w:drawing>
      </w:r>
      <w:r w:rsidRPr="005B5009">
        <w:rPr>
          <w:noProof/>
        </w:rPr>
        <w:t xml:space="preserve"> </w:t>
      </w:r>
      <w:r>
        <w:rPr>
          <w:rFonts w:hint="eastAsia"/>
          <w:noProof/>
        </w:rPr>
        <w:t xml:space="preserve">   </w:t>
      </w:r>
      <w:r>
        <w:rPr>
          <w:noProof/>
        </w:rPr>
        <w:drawing>
          <wp:inline distT="0" distB="0" distL="0" distR="0" wp14:anchorId="57BE5900" wp14:editId="3C692EB1">
            <wp:extent cx="1812290" cy="1365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812290" cy="1365250"/>
                    </a:xfrm>
                    <a:prstGeom prst="rect">
                      <a:avLst/>
                    </a:prstGeom>
                  </pic:spPr>
                </pic:pic>
              </a:graphicData>
            </a:graphic>
          </wp:inline>
        </w:drawing>
      </w:r>
    </w:p>
    <w:p w:rsidR="005B5009" w:rsidRPr="0029163C" w:rsidRDefault="005B5009" w:rsidP="0029163C">
      <w:pPr>
        <w:pStyle w:val="11"/>
        <w:ind w:firstLineChars="1250" w:firstLine="2250"/>
        <w:rPr>
          <w:rFonts w:ascii="宋体" w:hAnsi="Times New Roman" w:cs="Times New Roman"/>
          <w:noProof/>
          <w:kern w:val="0"/>
          <w:sz w:val="18"/>
          <w:szCs w:val="18"/>
        </w:rPr>
      </w:pPr>
      <w:bookmarkStart w:id="96" w:name="BookMark8"/>
      <w:bookmarkEnd w:id="93"/>
      <w:r w:rsidRPr="0029163C">
        <w:rPr>
          <w:rFonts w:ascii="宋体" w:hAnsi="Times New Roman" w:cs="Times New Roman"/>
          <w:noProof/>
          <w:kern w:val="0"/>
          <w:sz w:val="18"/>
          <w:szCs w:val="18"/>
        </w:rPr>
        <w:t>a</w:t>
      </w:r>
      <w:r w:rsidRPr="0029163C">
        <w:rPr>
          <w:rFonts w:ascii="宋体" w:hAnsi="Times New Roman" w:cs="Times New Roman" w:hint="eastAsia"/>
          <w:noProof/>
          <w:kern w:val="0"/>
          <w:sz w:val="18"/>
          <w:szCs w:val="18"/>
        </w:rPr>
        <w:t>)</w:t>
      </w:r>
      <w:r w:rsidRPr="0029163C">
        <w:rPr>
          <w:rFonts w:ascii="宋体" w:hAnsi="Times New Roman" w:cs="Times New Roman"/>
          <w:noProof/>
          <w:kern w:val="0"/>
          <w:sz w:val="18"/>
          <w:szCs w:val="18"/>
        </w:rPr>
        <w:t xml:space="preserve"> </w:t>
      </w:r>
      <w:r w:rsidRPr="0029163C">
        <w:rPr>
          <w:rFonts w:ascii="宋体" w:hAnsi="Times New Roman" w:cs="Times New Roman" w:hint="eastAsia"/>
          <w:noProof/>
          <w:kern w:val="0"/>
          <w:sz w:val="18"/>
          <w:szCs w:val="18"/>
        </w:rPr>
        <w:t xml:space="preserve">表面冷隔  </w:t>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r>
      <w:r w:rsidR="000638DF" w:rsidRPr="0029163C">
        <w:rPr>
          <w:rFonts w:ascii="宋体" w:hAnsi="Times New Roman" w:cs="Times New Roman" w:hint="eastAsia"/>
          <w:noProof/>
          <w:kern w:val="0"/>
          <w:sz w:val="18"/>
          <w:szCs w:val="18"/>
        </w:rPr>
        <w:tab/>
        <w:t xml:space="preserve">  b) 表面严重冷隔</w:t>
      </w:r>
    </w:p>
    <w:p w:rsidR="0029163C" w:rsidRPr="005B5009" w:rsidRDefault="0029163C" w:rsidP="0029163C">
      <w:pPr>
        <w:pStyle w:val="11"/>
        <w:rPr>
          <w:rFonts w:ascii="宋体" w:hAnsi="Times New Roman" w:cs="Times New Roman"/>
          <w:noProof/>
          <w:kern w:val="0"/>
          <w:szCs w:val="20"/>
        </w:rPr>
      </w:pPr>
      <w:r>
        <w:rPr>
          <w:noProof/>
        </w:rPr>
        <w:drawing>
          <wp:inline distT="0" distB="0" distL="0" distR="0" wp14:anchorId="2A31000A" wp14:editId="34DB3AE7">
            <wp:extent cx="1825625" cy="137541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1825625" cy="1375410"/>
                    </a:xfrm>
                    <a:prstGeom prst="rect">
                      <a:avLst/>
                    </a:prstGeom>
                  </pic:spPr>
                </pic:pic>
              </a:graphicData>
            </a:graphic>
          </wp:inline>
        </w:drawing>
      </w:r>
      <w:r w:rsidRPr="0029163C">
        <w:rPr>
          <w:noProof/>
        </w:rPr>
        <w:t xml:space="preserve"> </w:t>
      </w:r>
      <w:r>
        <w:rPr>
          <w:rFonts w:hint="eastAsia"/>
          <w:noProof/>
        </w:rPr>
        <w:t xml:space="preserve">  </w:t>
      </w:r>
      <w:r>
        <w:rPr>
          <w:noProof/>
        </w:rPr>
        <w:drawing>
          <wp:inline distT="0" distB="0" distL="0" distR="0" wp14:anchorId="596F7D65" wp14:editId="252A5E7D">
            <wp:extent cx="1814195" cy="13665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1814195" cy="1366520"/>
                    </a:xfrm>
                    <a:prstGeom prst="rect">
                      <a:avLst/>
                    </a:prstGeom>
                  </pic:spPr>
                </pic:pic>
              </a:graphicData>
            </a:graphic>
          </wp:inline>
        </w:drawing>
      </w:r>
      <w:r w:rsidRPr="0029163C">
        <w:rPr>
          <w:noProof/>
        </w:rPr>
        <w:t xml:space="preserve"> </w:t>
      </w:r>
      <w:r>
        <w:rPr>
          <w:rFonts w:hint="eastAsia"/>
          <w:noProof/>
        </w:rPr>
        <w:t xml:space="preserve">  </w:t>
      </w:r>
      <w:r>
        <w:rPr>
          <w:noProof/>
        </w:rPr>
        <w:drawing>
          <wp:inline distT="0" distB="0" distL="0" distR="0" wp14:anchorId="6577B03C" wp14:editId="3BB0CAEF">
            <wp:extent cx="1815442" cy="136762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1817120" cy="1368889"/>
                    </a:xfrm>
                    <a:prstGeom prst="rect">
                      <a:avLst/>
                    </a:prstGeom>
                  </pic:spPr>
                </pic:pic>
              </a:graphicData>
            </a:graphic>
          </wp:inline>
        </w:drawing>
      </w:r>
    </w:p>
    <w:p w:rsidR="00011EE5" w:rsidRPr="0029163C" w:rsidRDefault="0029163C" w:rsidP="0029163C">
      <w:pPr>
        <w:pStyle w:val="af5"/>
        <w:numPr>
          <w:ilvl w:val="0"/>
          <w:numId w:val="0"/>
        </w:numPr>
        <w:ind w:left="851"/>
        <w:jc w:val="left"/>
        <w:rPr>
          <w:sz w:val="18"/>
          <w:szCs w:val="18"/>
        </w:rPr>
      </w:pPr>
      <w:r w:rsidRPr="0029163C">
        <w:rPr>
          <w:sz w:val="18"/>
          <w:szCs w:val="18"/>
        </w:rPr>
        <w:t>c</w:t>
      </w:r>
      <w:r w:rsidRPr="0029163C">
        <w:rPr>
          <w:rFonts w:hint="eastAsia"/>
          <w:sz w:val="18"/>
          <w:szCs w:val="18"/>
        </w:rPr>
        <w:t xml:space="preserve">) </w:t>
      </w:r>
      <w:proofErr w:type="gramStart"/>
      <w:r w:rsidRPr="0029163C">
        <w:rPr>
          <w:rFonts w:hint="eastAsia"/>
          <w:sz w:val="18"/>
          <w:szCs w:val="18"/>
        </w:rPr>
        <w:t>表面漏铝</w:t>
      </w:r>
      <w:proofErr w:type="gramEnd"/>
      <w:r w:rsidRPr="0029163C">
        <w:rPr>
          <w:rFonts w:hint="eastAsia"/>
          <w:sz w:val="18"/>
          <w:szCs w:val="18"/>
        </w:rPr>
        <w:tab/>
      </w:r>
      <w:r w:rsidRPr="0029163C">
        <w:rPr>
          <w:rFonts w:hint="eastAsia"/>
          <w:sz w:val="18"/>
          <w:szCs w:val="18"/>
        </w:rPr>
        <w:tab/>
      </w:r>
      <w:r w:rsidRPr="0029163C">
        <w:rPr>
          <w:rFonts w:hint="eastAsia"/>
          <w:sz w:val="18"/>
          <w:szCs w:val="18"/>
        </w:rPr>
        <w:tab/>
      </w:r>
      <w:r w:rsidRPr="0029163C">
        <w:rPr>
          <w:rFonts w:hint="eastAsia"/>
          <w:sz w:val="18"/>
          <w:szCs w:val="18"/>
        </w:rPr>
        <w:tab/>
      </w:r>
      <w:r w:rsidRPr="0029163C">
        <w:rPr>
          <w:rFonts w:hint="eastAsia"/>
          <w:sz w:val="18"/>
          <w:szCs w:val="18"/>
        </w:rPr>
        <w:tab/>
      </w:r>
      <w:r>
        <w:rPr>
          <w:rFonts w:hint="eastAsia"/>
          <w:sz w:val="18"/>
          <w:szCs w:val="18"/>
        </w:rPr>
        <w:t xml:space="preserve">  </w:t>
      </w:r>
      <w:r w:rsidRPr="0029163C">
        <w:rPr>
          <w:rFonts w:hint="eastAsia"/>
          <w:sz w:val="18"/>
          <w:szCs w:val="18"/>
        </w:rPr>
        <w:t xml:space="preserve"> d) 表面刮伤</w:t>
      </w:r>
      <w:r w:rsidRPr="0029163C">
        <w:rPr>
          <w:rFonts w:hint="eastAsia"/>
          <w:sz w:val="18"/>
          <w:szCs w:val="18"/>
        </w:rPr>
        <w:tab/>
      </w:r>
      <w:r w:rsidRPr="0029163C">
        <w:rPr>
          <w:rFonts w:hint="eastAsia"/>
          <w:sz w:val="18"/>
          <w:szCs w:val="18"/>
        </w:rPr>
        <w:tab/>
      </w:r>
      <w:r w:rsidRPr="0029163C">
        <w:rPr>
          <w:rFonts w:hint="eastAsia"/>
          <w:sz w:val="18"/>
          <w:szCs w:val="18"/>
        </w:rPr>
        <w:tab/>
      </w:r>
      <w:r w:rsidRPr="0029163C">
        <w:rPr>
          <w:rFonts w:hint="eastAsia"/>
          <w:sz w:val="18"/>
          <w:szCs w:val="18"/>
        </w:rPr>
        <w:tab/>
      </w:r>
      <w:r>
        <w:rPr>
          <w:rFonts w:hint="eastAsia"/>
          <w:sz w:val="18"/>
          <w:szCs w:val="18"/>
        </w:rPr>
        <w:t xml:space="preserve">  </w:t>
      </w:r>
      <w:r w:rsidRPr="0029163C">
        <w:rPr>
          <w:rFonts w:hint="eastAsia"/>
          <w:sz w:val="18"/>
          <w:szCs w:val="18"/>
        </w:rPr>
        <w:t xml:space="preserve"> e) 表面大面积伤疤</w:t>
      </w:r>
    </w:p>
    <w:p w:rsidR="0029163C" w:rsidRDefault="0029163C" w:rsidP="0029163C">
      <w:pPr>
        <w:pStyle w:val="af5"/>
        <w:numPr>
          <w:ilvl w:val="0"/>
          <w:numId w:val="0"/>
        </w:numPr>
        <w:jc w:val="left"/>
        <w:rPr>
          <w:noProof/>
        </w:rPr>
      </w:pPr>
      <w:r>
        <w:rPr>
          <w:noProof/>
        </w:rPr>
        <w:drawing>
          <wp:inline distT="0" distB="0" distL="0" distR="0" wp14:anchorId="08660433" wp14:editId="4CBBD60B">
            <wp:extent cx="1828800" cy="13773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1828800" cy="1377315"/>
                    </a:xfrm>
                    <a:prstGeom prst="rect">
                      <a:avLst/>
                    </a:prstGeom>
                  </pic:spPr>
                </pic:pic>
              </a:graphicData>
            </a:graphic>
          </wp:inline>
        </w:drawing>
      </w:r>
      <w:r w:rsidRPr="0029163C">
        <w:rPr>
          <w:noProof/>
        </w:rPr>
        <w:t xml:space="preserve"> </w:t>
      </w:r>
      <w:r>
        <w:rPr>
          <w:rFonts w:hint="eastAsia"/>
          <w:noProof/>
        </w:rPr>
        <w:t xml:space="preserve">  </w:t>
      </w:r>
      <w:r>
        <w:rPr>
          <w:noProof/>
        </w:rPr>
        <w:drawing>
          <wp:inline distT="0" distB="0" distL="0" distR="0" wp14:anchorId="5D0F42B4" wp14:editId="2D7EE402">
            <wp:extent cx="1820545" cy="137160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1820545" cy="1371600"/>
                    </a:xfrm>
                    <a:prstGeom prst="rect">
                      <a:avLst/>
                    </a:prstGeom>
                  </pic:spPr>
                </pic:pic>
              </a:graphicData>
            </a:graphic>
          </wp:inline>
        </w:drawing>
      </w:r>
    </w:p>
    <w:p w:rsidR="0029163C" w:rsidRDefault="0029163C" w:rsidP="0029163C">
      <w:pPr>
        <w:pStyle w:val="af5"/>
        <w:numPr>
          <w:ilvl w:val="0"/>
          <w:numId w:val="0"/>
        </w:numPr>
        <w:jc w:val="left"/>
        <w:rPr>
          <w:noProof/>
          <w:sz w:val="18"/>
        </w:rPr>
      </w:pPr>
      <w:r w:rsidRPr="0029163C">
        <w:rPr>
          <w:rFonts w:hint="eastAsia"/>
          <w:noProof/>
          <w:sz w:val="18"/>
        </w:rPr>
        <w:t>f) 表面连续的、较大颗粒的重熔瘤</w:t>
      </w:r>
      <w:r>
        <w:rPr>
          <w:rFonts w:hint="eastAsia"/>
          <w:noProof/>
          <w:sz w:val="18"/>
        </w:rPr>
        <w:t xml:space="preserve">     g) </w:t>
      </w:r>
      <w:r w:rsidRPr="0029163C">
        <w:rPr>
          <w:rFonts w:hint="eastAsia"/>
          <w:noProof/>
          <w:sz w:val="18"/>
        </w:rPr>
        <w:t>表面密集的、较大颗粒的重熔瘤</w:t>
      </w:r>
    </w:p>
    <w:p w:rsidR="0029163C" w:rsidRDefault="00645648" w:rsidP="0029163C">
      <w:pPr>
        <w:pStyle w:val="af9"/>
        <w:spacing w:before="120" w:after="120"/>
      </w:pPr>
      <w:r>
        <w:rPr>
          <w:rFonts w:hint="eastAsia"/>
        </w:rPr>
        <w:t>未剥皮</w:t>
      </w:r>
      <w:proofErr w:type="gramStart"/>
      <w:r>
        <w:rPr>
          <w:rFonts w:hint="eastAsia"/>
        </w:rPr>
        <w:t>的</w:t>
      </w:r>
      <w:r w:rsidR="0029163C" w:rsidRPr="005B5009">
        <w:rPr>
          <w:rFonts w:hint="eastAsia"/>
        </w:rPr>
        <w:t>铸棒外观</w:t>
      </w:r>
      <w:proofErr w:type="gramEnd"/>
      <w:r w:rsidR="0029163C">
        <w:rPr>
          <w:rFonts w:hint="eastAsia"/>
        </w:rPr>
        <w:t>不</w:t>
      </w:r>
      <w:r w:rsidR="0029163C" w:rsidRPr="005B5009">
        <w:rPr>
          <w:rFonts w:hint="eastAsia"/>
        </w:rPr>
        <w:t>合格品示例</w:t>
      </w:r>
    </w:p>
    <w:p w:rsidR="00A8551C" w:rsidRDefault="00A8551C" w:rsidP="00A8551C">
      <w:pPr>
        <w:pStyle w:val="affff6"/>
        <w:ind w:firstLine="420"/>
      </w:pPr>
    </w:p>
    <w:p w:rsidR="00A8551C" w:rsidRDefault="00A8551C" w:rsidP="00A8551C">
      <w:pPr>
        <w:pStyle w:val="affff6"/>
        <w:ind w:firstLine="420"/>
      </w:pPr>
    </w:p>
    <w:p w:rsidR="00A8551C" w:rsidRPr="00A8551C" w:rsidRDefault="00A8551C" w:rsidP="00A8551C">
      <w:pPr>
        <w:pStyle w:val="affff6"/>
        <w:ind w:firstLineChars="0" w:firstLine="0"/>
      </w:pPr>
      <w:r>
        <w:lastRenderedPageBreak/>
        <w:drawing>
          <wp:inline distT="0" distB="0" distL="0" distR="0" wp14:anchorId="77FDFACA" wp14:editId="658AFDF5">
            <wp:extent cx="1800225" cy="1378585"/>
            <wp:effectExtent l="0" t="0" r="9525" b="0"/>
            <wp:docPr id="20" name="图片 3"/>
            <wp:cNvGraphicFramePr/>
            <a:graphic xmlns:a="http://schemas.openxmlformats.org/drawingml/2006/main">
              <a:graphicData uri="http://schemas.openxmlformats.org/drawingml/2006/picture">
                <pic:pic xmlns:pic="http://schemas.openxmlformats.org/drawingml/2006/picture">
                  <pic:nvPicPr>
                    <pic:cNvPr id="20" name="图片 3"/>
                    <pic:cNvPicPr/>
                  </pic:nvPicPr>
                  <pic:blipFill>
                    <a:blip r:embed="rId33"/>
                    <a:stretch>
                      <a:fillRect/>
                    </a:stretch>
                  </pic:blipFill>
                  <pic:spPr>
                    <a:xfrm>
                      <a:off x="0" y="0"/>
                      <a:ext cx="1800225" cy="1378585"/>
                    </a:xfrm>
                    <a:prstGeom prst="rect">
                      <a:avLst/>
                    </a:prstGeom>
                    <a:noFill/>
                    <a:ln>
                      <a:noFill/>
                    </a:ln>
                  </pic:spPr>
                </pic:pic>
              </a:graphicData>
            </a:graphic>
          </wp:inline>
        </w:drawing>
      </w:r>
      <w:r w:rsidRPr="00A8551C">
        <w:t xml:space="preserve"> </w:t>
      </w:r>
      <w:r>
        <w:rPr>
          <w:rFonts w:hint="eastAsia"/>
        </w:rPr>
        <w:t xml:space="preserve">   </w:t>
      </w:r>
      <w:r>
        <w:drawing>
          <wp:inline distT="0" distB="0" distL="0" distR="0" wp14:anchorId="203D9378" wp14:editId="754F38E9">
            <wp:extent cx="1382395" cy="1800225"/>
            <wp:effectExtent l="635" t="0" r="8890" b="8890"/>
            <wp:docPr id="21" name="图片 4"/>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34"/>
                    <a:stretch>
                      <a:fillRect/>
                    </a:stretch>
                  </pic:blipFill>
                  <pic:spPr>
                    <a:xfrm rot="5400000">
                      <a:off x="0" y="0"/>
                      <a:ext cx="1382395" cy="1800225"/>
                    </a:xfrm>
                    <a:prstGeom prst="rect">
                      <a:avLst/>
                    </a:prstGeom>
                    <a:noFill/>
                    <a:ln>
                      <a:noFill/>
                    </a:ln>
                  </pic:spPr>
                </pic:pic>
              </a:graphicData>
            </a:graphic>
          </wp:inline>
        </w:drawing>
      </w:r>
      <w:r w:rsidRPr="00A8551C">
        <w:t xml:space="preserve"> </w:t>
      </w:r>
      <w:r>
        <w:rPr>
          <w:rFonts w:hint="eastAsia"/>
        </w:rPr>
        <w:t xml:space="preserve">  </w:t>
      </w:r>
      <w:r>
        <w:drawing>
          <wp:inline distT="0" distB="0" distL="0" distR="0" wp14:anchorId="7B472612" wp14:editId="738C823D">
            <wp:extent cx="1800225" cy="1382395"/>
            <wp:effectExtent l="0" t="0" r="9525" b="8255"/>
            <wp:docPr id="22" name="图片 3"/>
            <wp:cNvGraphicFramePr/>
            <a:graphic xmlns:a="http://schemas.openxmlformats.org/drawingml/2006/main">
              <a:graphicData uri="http://schemas.openxmlformats.org/drawingml/2006/picture">
                <pic:pic xmlns:pic="http://schemas.openxmlformats.org/drawingml/2006/picture">
                  <pic:nvPicPr>
                    <pic:cNvPr id="22" name="图片 3"/>
                    <pic:cNvPicPr/>
                  </pic:nvPicPr>
                  <pic:blipFill>
                    <a:blip r:embed="rId35"/>
                    <a:stretch>
                      <a:fillRect/>
                    </a:stretch>
                  </pic:blipFill>
                  <pic:spPr>
                    <a:xfrm>
                      <a:off x="0" y="0"/>
                      <a:ext cx="1800225" cy="1382395"/>
                    </a:xfrm>
                    <a:prstGeom prst="rect">
                      <a:avLst/>
                    </a:prstGeom>
                    <a:noFill/>
                    <a:ln>
                      <a:noFill/>
                    </a:ln>
                  </pic:spPr>
                </pic:pic>
              </a:graphicData>
            </a:graphic>
          </wp:inline>
        </w:drawing>
      </w:r>
    </w:p>
    <w:p w:rsidR="0029163C" w:rsidRPr="00A8551C" w:rsidRDefault="00A8551C" w:rsidP="00A8551C">
      <w:pPr>
        <w:pStyle w:val="affff6"/>
        <w:ind w:firstLineChars="400" w:firstLine="720"/>
        <w:rPr>
          <w:sz w:val="18"/>
          <w:szCs w:val="18"/>
        </w:rPr>
      </w:pPr>
      <w:r w:rsidRPr="00A8551C">
        <w:rPr>
          <w:sz w:val="18"/>
          <w:szCs w:val="18"/>
        </w:rPr>
        <w:t>a)</w:t>
      </w:r>
      <w:r w:rsidRPr="00A8551C">
        <w:rPr>
          <w:rFonts w:hint="eastAsia"/>
          <w:sz w:val="18"/>
          <w:szCs w:val="18"/>
        </w:rPr>
        <w:t xml:space="preserve"> 细条冷隔</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t xml:space="preserve">   b) </w:t>
      </w:r>
      <w:r w:rsidRPr="00A8551C">
        <w:rPr>
          <w:rFonts w:hint="eastAsia"/>
          <w:sz w:val="18"/>
          <w:szCs w:val="18"/>
        </w:rPr>
        <w:t>连续的表皮</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t xml:space="preserve">   c) </w:t>
      </w:r>
      <w:r w:rsidRPr="00A8551C">
        <w:rPr>
          <w:rFonts w:hint="eastAsia"/>
          <w:sz w:val="18"/>
          <w:szCs w:val="18"/>
        </w:rPr>
        <w:t>刀纹痕迹</w:t>
      </w:r>
    </w:p>
    <w:p w:rsidR="0029163C" w:rsidRPr="00A8551C" w:rsidRDefault="0029163C" w:rsidP="0029163C">
      <w:pPr>
        <w:pStyle w:val="af5"/>
        <w:numPr>
          <w:ilvl w:val="0"/>
          <w:numId w:val="0"/>
        </w:numPr>
        <w:jc w:val="left"/>
        <w:rPr>
          <w:noProof/>
          <w:sz w:val="18"/>
        </w:rPr>
      </w:pPr>
    </w:p>
    <w:p w:rsidR="00A8551C" w:rsidRDefault="00A8551C" w:rsidP="00A8551C">
      <w:pPr>
        <w:pStyle w:val="af9"/>
        <w:spacing w:before="120" w:after="120"/>
      </w:pPr>
      <w:r>
        <w:rPr>
          <w:rFonts w:hint="eastAsia"/>
        </w:rPr>
        <w:t>剥皮</w:t>
      </w:r>
      <w:proofErr w:type="gramStart"/>
      <w:r>
        <w:rPr>
          <w:rFonts w:hint="eastAsia"/>
        </w:rPr>
        <w:t>的</w:t>
      </w:r>
      <w:r w:rsidRPr="005B5009">
        <w:rPr>
          <w:rFonts w:hint="eastAsia"/>
        </w:rPr>
        <w:t>铸棒外观</w:t>
      </w:r>
      <w:proofErr w:type="gramEnd"/>
      <w:r>
        <w:rPr>
          <w:rFonts w:hint="eastAsia"/>
        </w:rPr>
        <w:t>不</w:t>
      </w:r>
      <w:r w:rsidRPr="005B5009">
        <w:rPr>
          <w:rFonts w:hint="eastAsia"/>
        </w:rPr>
        <w:t>合格品示例</w:t>
      </w:r>
    </w:p>
    <w:p w:rsidR="00011EE5" w:rsidRPr="00A917A1" w:rsidRDefault="00011EE5" w:rsidP="00011EE5">
      <w:pPr>
        <w:pStyle w:val="af5"/>
        <w:numPr>
          <w:ilvl w:val="0"/>
          <w:numId w:val="0"/>
        </w:numPr>
        <w:ind w:left="851"/>
        <w:jc w:val="center"/>
      </w:pPr>
      <w:r>
        <w:rPr>
          <w:noProof/>
        </w:rPr>
        <w:drawing>
          <wp:inline distT="0" distB="0" distL="0" distR="0" wp14:anchorId="706D482E" wp14:editId="2B770DD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85900" cy="317500"/>
                    </a:xfrm>
                    <a:prstGeom prst="rect">
                      <a:avLst/>
                    </a:prstGeom>
                  </pic:spPr>
                </pic:pic>
              </a:graphicData>
            </a:graphic>
          </wp:inline>
        </w:drawing>
      </w:r>
      <w:bookmarkEnd w:id="96"/>
    </w:p>
    <w:sectPr w:rsidR="00011EE5" w:rsidRPr="00A917A1" w:rsidSect="00CE550A">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2FF" w:rsidRDefault="00F832FF" w:rsidP="00D86DB7">
      <w:r>
        <w:separator/>
      </w:r>
    </w:p>
    <w:p w:rsidR="00F832FF" w:rsidRDefault="00F832FF"/>
    <w:p w:rsidR="00F832FF" w:rsidRDefault="00F832FF"/>
  </w:endnote>
  <w:endnote w:type="continuationSeparator" w:id="0">
    <w:p w:rsidR="00F832FF" w:rsidRDefault="00F832FF" w:rsidP="00D86DB7">
      <w:r>
        <w:continuationSeparator/>
      </w:r>
    </w:p>
    <w:p w:rsidR="00F832FF" w:rsidRDefault="00F832FF"/>
    <w:p w:rsidR="00F832FF" w:rsidRDefault="00F83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汉仪中等线KW"/>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汉仪中等线KW"/>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Default="005B5009">
    <w:pPr>
      <w:pStyle w:val="afffa"/>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Default="005B5009">
    <w:pPr>
      <w:pStyle w:val="aff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Pr="00324EDD" w:rsidRDefault="005B5009" w:rsidP="00CD50A1">
    <w:pPr>
      <w:pStyle w:val="afffa"/>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Default="005B5009" w:rsidP="00C94DF2">
    <w:pPr>
      <w:pStyle w:val="affff3"/>
    </w:pPr>
    <w:r>
      <w:fldChar w:fldCharType="begin"/>
    </w:r>
    <w:r>
      <w:instrText>PAGE   \* MERGEFORMAT</w:instrText>
    </w:r>
    <w:r>
      <w:fldChar w:fldCharType="separate"/>
    </w:r>
    <w:r w:rsidR="00703BBA" w:rsidRPr="00703BBA">
      <w:rPr>
        <w:noProof/>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2FF" w:rsidRDefault="00F832FF" w:rsidP="00D86DB7">
      <w:r>
        <w:separator/>
      </w:r>
    </w:p>
  </w:footnote>
  <w:footnote w:type="continuationSeparator" w:id="0">
    <w:p w:rsidR="00F832FF" w:rsidRDefault="00F832FF" w:rsidP="00D86DB7">
      <w:r>
        <w:continuationSeparator/>
      </w:r>
    </w:p>
    <w:p w:rsidR="00F832FF" w:rsidRDefault="00F832FF"/>
    <w:p w:rsidR="00F832FF" w:rsidRDefault="00F832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Default="005B5009">
    <w:pPr>
      <w:pStyle w:val="af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Pr="00E70388" w:rsidRDefault="005B5009"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Pr="00324EDD" w:rsidRDefault="005B5009" w:rsidP="00E846C8">
    <w:pPr>
      <w:pStyle w:val="afff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Default="005B5009"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8A69D2">
      <w:rPr>
        <w:noProof/>
      </w:rPr>
      <w:t>T/CASMES XXXX—2024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09" w:rsidRPr="00D84FA1" w:rsidRDefault="005B5009" w:rsidP="00A2271D">
    <w:pPr>
      <w:pStyle w:val="affffb"/>
    </w:pPr>
    <w:r>
      <w:fldChar w:fldCharType="begin"/>
    </w:r>
    <w:r>
      <w:instrText xml:space="preserve"> STYLEREF  标准文件_文件编号  \* MERGEFORMAT </w:instrText>
    </w:r>
    <w:r>
      <w:fldChar w:fldCharType="separate"/>
    </w:r>
    <w:r w:rsidR="00703BBA">
      <w:t>T/CASMES XXXX</w:t>
    </w:r>
    <w:r w:rsidR="00703BBA">
      <w:t>—</w:t>
    </w:r>
    <w:r w:rsidR="00703BBA">
      <w:t>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35B51137"/>
    <w:multiLevelType w:val="multilevel"/>
    <w:tmpl w:val="2582345C"/>
    <w:lvl w:ilvl="0">
      <w:start w:val="1"/>
      <w:numFmt w:val="lowerLetter"/>
      <w:lvlText w:val="%1)"/>
      <w:lvlJc w:val="left"/>
      <w:pPr>
        <w:tabs>
          <w:tab w:val="num" w:pos="851"/>
        </w:tabs>
        <w:ind w:left="851" w:hanging="426"/>
      </w:pPr>
      <w:rPr>
        <w:rFonts w:ascii="宋体" w:eastAsia="宋体" w:hAnsi="Times New Roman" w:hint="eastAsia"/>
        <w:sz w:val="21"/>
        <w:szCs w:val="21"/>
      </w:rPr>
    </w:lvl>
    <w:lvl w:ilvl="1">
      <w:start w:val="1"/>
      <w:numFmt w:val="decimal"/>
      <w:lvlText w:val="%2)"/>
      <w:lvlJc w:val="left"/>
      <w:pPr>
        <w:tabs>
          <w:tab w:val="num" w:pos="1276"/>
        </w:tabs>
        <w:ind w:left="1276" w:hanging="425"/>
      </w:pPr>
      <w:rPr>
        <w:rFonts w:ascii="宋体" w:eastAsia="宋体" w:hAnsi="Times New Roman" w:hint="eastAsia"/>
        <w:sz w:val="21"/>
        <w:szCs w:val="21"/>
      </w:rPr>
    </w:lvl>
    <w:lvl w:ilvl="2">
      <w:start w:val="1"/>
      <w:numFmt w:val="decimal"/>
      <w:lvlText w:val="(%3)"/>
      <w:lvlJc w:val="left"/>
      <w:pPr>
        <w:ind w:left="1701" w:hanging="425"/>
      </w:pPr>
      <w:rPr>
        <w:rFonts w:ascii="宋体" w:eastAsia="宋体" w:hAnsi="Times New Roman" w:hint="eastAsia"/>
        <w:sz w:val="21"/>
        <w:szCs w:val="21"/>
      </w:rPr>
    </w:lvl>
    <w:lvl w:ilvl="3">
      <w:start w:val="1"/>
      <w:numFmt w:val="decimal"/>
      <w:lvlText w:val="%4."/>
      <w:lvlJc w:val="left"/>
      <w:pPr>
        <w:tabs>
          <w:tab w:val="num" w:pos="2100"/>
        </w:tabs>
        <w:ind w:left="2099" w:hanging="419"/>
      </w:pPr>
      <w:rPr>
        <w:rFonts w:ascii="宋体" w:eastAsia="宋体" w:hAnsi="宋体" w:hint="eastAsia"/>
      </w:rPr>
    </w:lvl>
    <w:lvl w:ilvl="4">
      <w:start w:val="1"/>
      <w:numFmt w:val="lowerLetter"/>
      <w:lvlText w:val="%5)"/>
      <w:lvlJc w:val="left"/>
      <w:pPr>
        <w:tabs>
          <w:tab w:val="num" w:pos="2520"/>
        </w:tabs>
        <w:ind w:left="2519" w:hanging="419"/>
      </w:pPr>
      <w:rPr>
        <w:rFonts w:ascii="宋体" w:eastAsia="宋体" w:hAnsi="宋体" w:hint="eastAsia"/>
      </w:rPr>
    </w:lvl>
    <w:lvl w:ilvl="5">
      <w:start w:val="1"/>
      <w:numFmt w:val="lowerRoman"/>
      <w:lvlText w:val="%6."/>
      <w:lvlJc w:val="right"/>
      <w:pPr>
        <w:tabs>
          <w:tab w:val="num" w:pos="2940"/>
        </w:tabs>
        <w:ind w:left="2939" w:hanging="419"/>
      </w:pPr>
      <w:rPr>
        <w:rFonts w:ascii="宋体" w:eastAsia="宋体" w:hAnsi="宋体" w:hint="eastAsia"/>
      </w:rPr>
    </w:lvl>
    <w:lvl w:ilvl="6">
      <w:start w:val="1"/>
      <w:numFmt w:val="decimal"/>
      <w:lvlText w:val="%7."/>
      <w:lvlJc w:val="left"/>
      <w:pPr>
        <w:tabs>
          <w:tab w:val="num" w:pos="3360"/>
        </w:tabs>
        <w:ind w:left="3359" w:hanging="419"/>
      </w:pPr>
      <w:rPr>
        <w:rFonts w:ascii="宋体" w:eastAsia="宋体" w:hAnsi="宋体" w:hint="eastAsia"/>
      </w:rPr>
    </w:lvl>
    <w:lvl w:ilvl="7">
      <w:start w:val="1"/>
      <w:numFmt w:val="lowerLetter"/>
      <w:lvlText w:val="%8)"/>
      <w:lvlJc w:val="left"/>
      <w:pPr>
        <w:tabs>
          <w:tab w:val="num" w:pos="3780"/>
        </w:tabs>
        <w:ind w:left="3779" w:hanging="419"/>
      </w:pPr>
      <w:rPr>
        <w:rFonts w:ascii="宋体" w:eastAsia="宋体" w:hAnsi="宋体" w:hint="eastAsia"/>
      </w:rPr>
    </w:lvl>
    <w:lvl w:ilvl="8">
      <w:start w:val="1"/>
      <w:numFmt w:val="lowerRoman"/>
      <w:lvlText w:val="%9."/>
      <w:lvlJc w:val="right"/>
      <w:pPr>
        <w:tabs>
          <w:tab w:val="num" w:pos="4200"/>
        </w:tabs>
        <w:ind w:left="4199" w:hanging="419"/>
      </w:pPr>
      <w:rPr>
        <w:rFonts w:ascii="宋体" w:eastAsia="宋体" w:hAnsi="宋体" w:hint="eastAsia"/>
      </w:rPr>
    </w:lvl>
  </w:abstractNum>
  <w:abstractNum w:abstractNumId="13">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nsid w:val="46B3042B"/>
    <w:multiLevelType w:val="multilevel"/>
    <w:tmpl w:val="41BA0146"/>
    <w:lvl w:ilvl="0">
      <w:start w:val="1"/>
      <w:numFmt w:val="none"/>
      <w:suff w:val="nothing"/>
      <w:lvlText w:val="%1"/>
      <w:lvlJc w:val="left"/>
      <w:pPr>
        <w:ind w:left="0" w:firstLine="0"/>
      </w:pPr>
      <w:rPr>
        <w:rFonts w:ascii="宋体" w:eastAsia="宋体" w:hAnsi="宋体" w:hint="eastAsia"/>
      </w:rPr>
    </w:lvl>
    <w:lvl w:ilvl="1">
      <w:start w:val="1"/>
      <w:numFmt w:val="decimal"/>
      <w:suff w:val="nothing"/>
      <w:lvlText w:val="%1%2　"/>
      <w:lvlJc w:val="left"/>
      <w:pPr>
        <w:ind w:left="0" w:firstLine="0"/>
      </w:pPr>
      <w:rPr>
        <w:rFonts w:ascii="黑体" w:eastAsia="黑体" w:hAnsi="黑体" w:hint="eastAsia"/>
        <w:b w:val="0"/>
        <w:i w:val="0"/>
        <w:sz w:val="21"/>
        <w:szCs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color w:val="000000"/>
        <w:spacing w:val="0"/>
        <w:sz w:val="21"/>
        <w:szCs w:val="21"/>
      </w:rPr>
    </w:lvl>
    <w:lvl w:ilvl="3">
      <w:start w:val="1"/>
      <w:numFmt w:val="decimal"/>
      <w:suff w:val="nothing"/>
      <w:lvlText w:val="%1%2.%3.%4　"/>
      <w:lvlJc w:val="left"/>
      <w:pPr>
        <w:ind w:left="0" w:firstLine="0"/>
      </w:pPr>
      <w:rPr>
        <w:rFonts w:ascii="黑体" w:eastAsia="黑体" w:hAnsi="黑体" w:hint="eastAsia"/>
        <w:b w:val="0"/>
        <w:i w:val="0"/>
        <w:sz w:val="21"/>
        <w:szCs w:val="21"/>
      </w:rPr>
    </w:lvl>
    <w:lvl w:ilvl="4">
      <w:start w:val="1"/>
      <w:numFmt w:val="decimal"/>
      <w:suff w:val="nothing"/>
      <w:lvlText w:val="%1%2.%3.%4.%5　"/>
      <w:lvlJc w:val="left"/>
      <w:pPr>
        <w:ind w:left="0" w:firstLine="0"/>
      </w:pPr>
      <w:rPr>
        <w:rFonts w:ascii="黑体" w:eastAsia="黑体" w:hAnsi="黑体" w:hint="eastAsia"/>
        <w:b w:val="0"/>
        <w:i w:val="0"/>
        <w:sz w:val="21"/>
        <w:szCs w:val="21"/>
      </w:rPr>
    </w:lvl>
    <w:lvl w:ilvl="5">
      <w:start w:val="1"/>
      <w:numFmt w:val="decimal"/>
      <w:suff w:val="nothing"/>
      <w:lvlText w:val="%1%2.%3.%4.%5.%6　"/>
      <w:lvlJc w:val="left"/>
      <w:pPr>
        <w:ind w:left="0" w:firstLine="0"/>
      </w:pPr>
      <w:rPr>
        <w:rFonts w:ascii="黑体" w:eastAsia="黑体" w:hAnsi="黑体" w:hint="eastAsia"/>
        <w:b w:val="0"/>
        <w:i w:val="0"/>
        <w:sz w:val="21"/>
        <w:szCs w:val="21"/>
      </w:rPr>
    </w:lvl>
    <w:lvl w:ilvl="6">
      <w:start w:val="1"/>
      <w:numFmt w:val="decimal"/>
      <w:suff w:val="nothing"/>
      <w:lvlText w:val="%1%2.%3.%4.%5.%6.%7　"/>
      <w:lvlJc w:val="left"/>
      <w:pPr>
        <w:ind w:left="0" w:firstLine="0"/>
      </w:pPr>
      <w:rPr>
        <w:rFonts w:ascii="黑体" w:eastAsia="黑体" w:hAnsi="黑体" w:hint="eastAsia"/>
        <w:b w:val="0"/>
        <w:i w:val="0"/>
        <w:sz w:val="21"/>
        <w:szCs w:val="21"/>
      </w:rPr>
    </w:lvl>
    <w:lvl w:ilvl="7">
      <w:start w:val="1"/>
      <w:numFmt w:val="decimal"/>
      <w:lvlText w:val="%1.%2.%3.%4.%5.%6.%7.%8"/>
      <w:lvlJc w:val="left"/>
      <w:pPr>
        <w:tabs>
          <w:tab w:val="num" w:pos="4351"/>
        </w:tabs>
        <w:ind w:left="3969" w:hanging="1418"/>
      </w:pPr>
      <w:rPr>
        <w:rFonts w:ascii="宋体" w:eastAsia="宋体" w:hAnsi="宋体" w:hint="eastAsia"/>
      </w:rPr>
    </w:lvl>
    <w:lvl w:ilvl="8">
      <w:start w:val="1"/>
      <w:numFmt w:val="decimal"/>
      <w:lvlText w:val="%1.%2.%3.%4.%5.%6.%7.%8.%9"/>
      <w:lvlJc w:val="left"/>
      <w:pPr>
        <w:tabs>
          <w:tab w:val="num" w:pos="4777"/>
        </w:tabs>
        <w:ind w:left="4677" w:hanging="1700"/>
      </w:pPr>
      <w:rPr>
        <w:rFonts w:ascii="宋体" w:eastAsia="宋体" w:hAnsi="宋体" w:hint="eastAsia"/>
      </w:rPr>
    </w:lvl>
  </w:abstractNum>
  <w:abstractNum w:abstractNumId="15">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4A5C753B"/>
    <w:multiLevelType w:val="multilevel"/>
    <w:tmpl w:val="3F529976"/>
    <w:lvl w:ilvl="0">
      <w:start w:val="1"/>
      <w:numFmt w:val="upperLetter"/>
      <w:suff w:val="nothing"/>
      <w:lvlText w:val="附录%1"/>
      <w:lvlJc w:val="left"/>
      <w:pPr>
        <w:ind w:left="0" w:firstLine="0"/>
      </w:pPr>
      <w:rPr>
        <w:rFonts w:ascii="宋体" w:eastAsia="宋体" w:hAnsi="宋体" w:hint="eastAsia"/>
        <w:spacing w:val="100"/>
      </w:rPr>
    </w:lvl>
    <w:lvl w:ilvl="1">
      <w:start w:val="1"/>
      <w:numFmt w:val="decimal"/>
      <w:suff w:val="nothing"/>
      <w:lvlText w:val="%1.%2　"/>
      <w:lvlJc w:val="left"/>
      <w:pPr>
        <w:ind w:left="0" w:firstLine="0"/>
      </w:pPr>
      <w:rPr>
        <w:rFonts w:ascii="黑体" w:eastAsia="黑体" w:hAnsi="黑体" w:hint="eastAsia"/>
        <w:b w:val="0"/>
        <w:i w:val="0"/>
        <w:sz w:val="21"/>
        <w:szCs w:val="21"/>
      </w:rPr>
    </w:lvl>
    <w:lvl w:ilvl="2">
      <w:start w:val="1"/>
      <w:numFmt w:val="decimal"/>
      <w:suff w:val="nothing"/>
      <w:lvlText w:val="%1.%2.%3　"/>
      <w:lvlJc w:val="left"/>
      <w:pPr>
        <w:ind w:left="0" w:firstLine="0"/>
      </w:pPr>
      <w:rPr>
        <w:rFonts w:ascii="黑体" w:eastAsia="黑体" w:hAnsi="黑体" w:hint="eastAsia"/>
        <w:b w:val="0"/>
        <w:i w:val="0"/>
        <w:sz w:val="21"/>
        <w:szCs w:val="21"/>
      </w:rPr>
    </w:lvl>
    <w:lvl w:ilvl="3">
      <w:start w:val="1"/>
      <w:numFmt w:val="decimal"/>
      <w:suff w:val="nothing"/>
      <w:lvlText w:val="%1.%2.%3.%4　"/>
      <w:lvlJc w:val="left"/>
      <w:pPr>
        <w:ind w:left="0" w:firstLine="0"/>
      </w:pPr>
      <w:rPr>
        <w:rFonts w:ascii="黑体" w:eastAsia="黑体" w:hAnsi="黑体" w:hint="eastAsia"/>
        <w:b w:val="0"/>
        <w:i w:val="0"/>
        <w:sz w:val="21"/>
        <w:szCs w:val="21"/>
      </w:rPr>
    </w:lvl>
    <w:lvl w:ilvl="4">
      <w:start w:val="1"/>
      <w:numFmt w:val="decimal"/>
      <w:suff w:val="nothing"/>
      <w:lvlText w:val="%1.%2.%3.%4.%5　"/>
      <w:lvlJc w:val="left"/>
      <w:pPr>
        <w:ind w:left="0" w:firstLine="0"/>
      </w:pPr>
      <w:rPr>
        <w:rFonts w:ascii="黑体" w:eastAsia="黑体" w:hAnsi="黑体" w:hint="eastAsia"/>
        <w:b w:val="0"/>
        <w:i w:val="0"/>
        <w:sz w:val="21"/>
        <w:szCs w:val="21"/>
      </w:rPr>
    </w:lvl>
    <w:lvl w:ilvl="5">
      <w:start w:val="1"/>
      <w:numFmt w:val="decimal"/>
      <w:suff w:val="nothing"/>
      <w:lvlText w:val="%1.%2.%3.%4.%5.%6　"/>
      <w:lvlJc w:val="left"/>
      <w:pPr>
        <w:ind w:left="0" w:firstLine="0"/>
      </w:pPr>
      <w:rPr>
        <w:rFonts w:ascii="黑体" w:eastAsia="黑体" w:hAnsi="黑体" w:hint="eastAsia"/>
        <w:b w:val="0"/>
        <w:i w:val="0"/>
        <w:sz w:val="21"/>
        <w:szCs w:val="21"/>
      </w:rPr>
    </w:lvl>
    <w:lvl w:ilvl="6">
      <w:start w:val="1"/>
      <w:numFmt w:val="decimal"/>
      <w:suff w:val="nothing"/>
      <w:lvlText w:val="%1.%2.%3.%4.%5.%6.%7　"/>
      <w:lvlJc w:val="left"/>
      <w:pPr>
        <w:ind w:left="0" w:firstLine="0"/>
      </w:pPr>
      <w:rPr>
        <w:rFonts w:ascii="宋体" w:eastAsia="宋体" w:hAnsi="宋体" w:hint="eastAsia"/>
      </w:rPr>
    </w:lvl>
    <w:lvl w:ilvl="7">
      <w:start w:val="1"/>
      <w:numFmt w:val="decimal"/>
      <w:lvlText w:val="%1.%2.%3.%4.%5.%6.%7.%8"/>
      <w:lvlJc w:val="left"/>
      <w:pPr>
        <w:tabs>
          <w:tab w:val="num" w:pos="4394"/>
        </w:tabs>
        <w:ind w:left="4394" w:hanging="1418"/>
      </w:pPr>
      <w:rPr>
        <w:rFonts w:ascii="宋体" w:eastAsia="宋体" w:hAnsi="宋体" w:hint="eastAsia"/>
      </w:rPr>
    </w:lvl>
    <w:lvl w:ilvl="8">
      <w:start w:val="1"/>
      <w:numFmt w:val="decimal"/>
      <w:lvlText w:val="%1.%2.%3.%4.%5.%6.%7.%8.%9"/>
      <w:lvlJc w:val="left"/>
      <w:pPr>
        <w:tabs>
          <w:tab w:val="num" w:pos="5102"/>
        </w:tabs>
        <w:ind w:left="5102" w:hanging="1700"/>
      </w:pPr>
      <w:rPr>
        <w:rFonts w:ascii="宋体" w:eastAsia="宋体" w:hAnsi="宋体" w:hint="eastAsia"/>
      </w:rPr>
    </w:lvl>
  </w:abstractNum>
  <w:abstractNum w:abstractNumId="17">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1">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4">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8">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1">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2">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3">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3"/>
  </w:num>
  <w:num w:numId="3">
    <w:abstractNumId w:val="5"/>
  </w:num>
  <w:num w:numId="4">
    <w:abstractNumId w:val="21"/>
  </w:num>
  <w:num w:numId="5">
    <w:abstractNumId w:val="15"/>
  </w:num>
  <w:num w:numId="6">
    <w:abstractNumId w:val="26"/>
  </w:num>
  <w:num w:numId="7">
    <w:abstractNumId w:val="8"/>
  </w:num>
  <w:num w:numId="8">
    <w:abstractNumId w:val="9"/>
  </w:num>
  <w:num w:numId="9">
    <w:abstractNumId w:val="19"/>
  </w:num>
  <w:num w:numId="10">
    <w:abstractNumId w:val="27"/>
  </w:num>
  <w:num w:numId="11">
    <w:abstractNumId w:val="4"/>
  </w:num>
  <w:num w:numId="12">
    <w:abstractNumId w:val="17"/>
  </w:num>
  <w:num w:numId="13">
    <w:abstractNumId w:val="28"/>
  </w:num>
  <w:num w:numId="14">
    <w:abstractNumId w:val="11"/>
  </w:num>
  <w:num w:numId="15">
    <w:abstractNumId w:val="6"/>
  </w:num>
  <w:num w:numId="16">
    <w:abstractNumId w:val="10"/>
  </w:num>
  <w:num w:numId="17">
    <w:abstractNumId w:val="25"/>
  </w:num>
  <w:num w:numId="18">
    <w:abstractNumId w:val="3"/>
  </w:num>
  <w:num w:numId="19">
    <w:abstractNumId w:val="7"/>
  </w:num>
  <w:num w:numId="20">
    <w:abstractNumId w:val="22"/>
  </w:num>
  <w:num w:numId="21">
    <w:abstractNumId w:val="24"/>
  </w:num>
  <w:num w:numId="22">
    <w:abstractNumId w:val="20"/>
  </w:num>
  <w:num w:numId="23">
    <w:abstractNumId w:val="32"/>
  </w:num>
  <w:num w:numId="24">
    <w:abstractNumId w:val="18"/>
  </w:num>
  <w:num w:numId="25">
    <w:abstractNumId w:val="31"/>
  </w:num>
  <w:num w:numId="26">
    <w:abstractNumId w:val="2"/>
  </w:num>
  <w:num w:numId="27">
    <w:abstractNumId w:val="13"/>
  </w:num>
  <w:num w:numId="28">
    <w:abstractNumId w:val="33"/>
  </w:num>
  <w:num w:numId="29">
    <w:abstractNumId w:val="30"/>
  </w:num>
  <w:num w:numId="30">
    <w:abstractNumId w:val="29"/>
  </w:num>
  <w:num w:numId="31">
    <w:abstractNumId w:val="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D01"/>
    <w:rsid w:val="0000040A"/>
    <w:rsid w:val="00000A94"/>
    <w:rsid w:val="00001972"/>
    <w:rsid w:val="00001D9A"/>
    <w:rsid w:val="00007B3A"/>
    <w:rsid w:val="000107E0"/>
    <w:rsid w:val="00010D60"/>
    <w:rsid w:val="00011EE5"/>
    <w:rsid w:val="00011FDE"/>
    <w:rsid w:val="00012FFD"/>
    <w:rsid w:val="00014162"/>
    <w:rsid w:val="00014340"/>
    <w:rsid w:val="00016A9C"/>
    <w:rsid w:val="00022184"/>
    <w:rsid w:val="00022762"/>
    <w:rsid w:val="000238E0"/>
    <w:rsid w:val="00024785"/>
    <w:rsid w:val="000249DB"/>
    <w:rsid w:val="0002595E"/>
    <w:rsid w:val="000279B9"/>
    <w:rsid w:val="000303C3"/>
    <w:rsid w:val="000331D3"/>
    <w:rsid w:val="000346A5"/>
    <w:rsid w:val="000359C3"/>
    <w:rsid w:val="00035A7D"/>
    <w:rsid w:val="000365ED"/>
    <w:rsid w:val="0004249A"/>
    <w:rsid w:val="000430B8"/>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38DF"/>
    <w:rsid w:val="00067304"/>
    <w:rsid w:val="00067F1E"/>
    <w:rsid w:val="00071CC0"/>
    <w:rsid w:val="00071CFC"/>
    <w:rsid w:val="00073C8C"/>
    <w:rsid w:val="00077B64"/>
    <w:rsid w:val="00080A1C"/>
    <w:rsid w:val="00082317"/>
    <w:rsid w:val="00083D2C"/>
    <w:rsid w:val="00086AA1"/>
    <w:rsid w:val="00087A77"/>
    <w:rsid w:val="00090B6C"/>
    <w:rsid w:val="00090CA6"/>
    <w:rsid w:val="00092B8A"/>
    <w:rsid w:val="00092FB0"/>
    <w:rsid w:val="000934C5"/>
    <w:rsid w:val="00093D25"/>
    <w:rsid w:val="00093DAB"/>
    <w:rsid w:val="00094D73"/>
    <w:rsid w:val="00096D63"/>
    <w:rsid w:val="000A0B60"/>
    <w:rsid w:val="000A0EB8"/>
    <w:rsid w:val="000A19FC"/>
    <w:rsid w:val="000A296B"/>
    <w:rsid w:val="000A6418"/>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AE9"/>
    <w:rsid w:val="000D4B9C"/>
    <w:rsid w:val="000D4EB6"/>
    <w:rsid w:val="000D753B"/>
    <w:rsid w:val="000E4C9E"/>
    <w:rsid w:val="000E6FD7"/>
    <w:rsid w:val="000E7144"/>
    <w:rsid w:val="000F06E1"/>
    <w:rsid w:val="000F0E3C"/>
    <w:rsid w:val="000F19D5"/>
    <w:rsid w:val="000F4050"/>
    <w:rsid w:val="000F4AEA"/>
    <w:rsid w:val="000F67E9"/>
    <w:rsid w:val="00101F91"/>
    <w:rsid w:val="00104926"/>
    <w:rsid w:val="00110B29"/>
    <w:rsid w:val="00113B1E"/>
    <w:rsid w:val="0011711C"/>
    <w:rsid w:val="00124E4F"/>
    <w:rsid w:val="001260B7"/>
    <w:rsid w:val="001265CB"/>
    <w:rsid w:val="001311B8"/>
    <w:rsid w:val="001321C6"/>
    <w:rsid w:val="001325C4"/>
    <w:rsid w:val="00133010"/>
    <w:rsid w:val="001338EE"/>
    <w:rsid w:val="00133AAE"/>
    <w:rsid w:val="0013470B"/>
    <w:rsid w:val="00135323"/>
    <w:rsid w:val="001356C4"/>
    <w:rsid w:val="00137565"/>
    <w:rsid w:val="00141114"/>
    <w:rsid w:val="00142969"/>
    <w:rsid w:val="001446C2"/>
    <w:rsid w:val="001455D3"/>
    <w:rsid w:val="001457E7"/>
    <w:rsid w:val="00145D9D"/>
    <w:rsid w:val="0014605E"/>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5482"/>
    <w:rsid w:val="001766B8"/>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2FBF"/>
    <w:rsid w:val="001B71D0"/>
    <w:rsid w:val="001B71EE"/>
    <w:rsid w:val="001C04A8"/>
    <w:rsid w:val="001C2C03"/>
    <w:rsid w:val="001C42F7"/>
    <w:rsid w:val="001C49E5"/>
    <w:rsid w:val="001C680C"/>
    <w:rsid w:val="001C7FEA"/>
    <w:rsid w:val="001D0499"/>
    <w:rsid w:val="001D0BBE"/>
    <w:rsid w:val="001D0ED4"/>
    <w:rsid w:val="001D1B1E"/>
    <w:rsid w:val="001D212F"/>
    <w:rsid w:val="001D29D7"/>
    <w:rsid w:val="001D2D21"/>
    <w:rsid w:val="001D2DE7"/>
    <w:rsid w:val="001D411C"/>
    <w:rsid w:val="001E1B6A"/>
    <w:rsid w:val="001E2484"/>
    <w:rsid w:val="001E3CC4"/>
    <w:rsid w:val="001E4882"/>
    <w:rsid w:val="001E71E7"/>
    <w:rsid w:val="001E73AB"/>
    <w:rsid w:val="001F092D"/>
    <w:rsid w:val="001F143A"/>
    <w:rsid w:val="001F1605"/>
    <w:rsid w:val="001F1A05"/>
    <w:rsid w:val="001F2508"/>
    <w:rsid w:val="001F3F99"/>
    <w:rsid w:val="001F4816"/>
    <w:rsid w:val="001F69B4"/>
    <w:rsid w:val="001F77C7"/>
    <w:rsid w:val="00200183"/>
    <w:rsid w:val="00200333"/>
    <w:rsid w:val="0020107D"/>
    <w:rsid w:val="00202091"/>
    <w:rsid w:val="00202AA4"/>
    <w:rsid w:val="002031F7"/>
    <w:rsid w:val="002040E6"/>
    <w:rsid w:val="0020527B"/>
    <w:rsid w:val="00205F2C"/>
    <w:rsid w:val="00210B15"/>
    <w:rsid w:val="002142EA"/>
    <w:rsid w:val="00215ADD"/>
    <w:rsid w:val="00217229"/>
    <w:rsid w:val="002204BB"/>
    <w:rsid w:val="00221B79"/>
    <w:rsid w:val="00221C6B"/>
    <w:rsid w:val="002253A1"/>
    <w:rsid w:val="00225CF8"/>
    <w:rsid w:val="0022794E"/>
    <w:rsid w:val="00233742"/>
    <w:rsid w:val="00233D64"/>
    <w:rsid w:val="0023482A"/>
    <w:rsid w:val="002359CB"/>
    <w:rsid w:val="00236DC4"/>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61D9"/>
    <w:rsid w:val="00276E40"/>
    <w:rsid w:val="00277F15"/>
    <w:rsid w:val="00280D0F"/>
    <w:rsid w:val="00281BB8"/>
    <w:rsid w:val="00281E9E"/>
    <w:rsid w:val="00282405"/>
    <w:rsid w:val="00285170"/>
    <w:rsid w:val="00285361"/>
    <w:rsid w:val="0029163C"/>
    <w:rsid w:val="00292D60"/>
    <w:rsid w:val="00293B30"/>
    <w:rsid w:val="00294D34"/>
    <w:rsid w:val="00294E3B"/>
    <w:rsid w:val="00296193"/>
    <w:rsid w:val="00296C66"/>
    <w:rsid w:val="00296EBE"/>
    <w:rsid w:val="002974E3"/>
    <w:rsid w:val="002A084B"/>
    <w:rsid w:val="002A1260"/>
    <w:rsid w:val="002A1589"/>
    <w:rsid w:val="002A1608"/>
    <w:rsid w:val="002A25DC"/>
    <w:rsid w:val="002A2C90"/>
    <w:rsid w:val="002A3AAB"/>
    <w:rsid w:val="002A4CEA"/>
    <w:rsid w:val="002A5977"/>
    <w:rsid w:val="002A5A13"/>
    <w:rsid w:val="002A757F"/>
    <w:rsid w:val="002A7C9A"/>
    <w:rsid w:val="002A7DF4"/>
    <w:rsid w:val="002A7F44"/>
    <w:rsid w:val="002B08D6"/>
    <w:rsid w:val="002B0C40"/>
    <w:rsid w:val="002B1966"/>
    <w:rsid w:val="002B4508"/>
    <w:rsid w:val="002B5779"/>
    <w:rsid w:val="002B7332"/>
    <w:rsid w:val="002B7CAA"/>
    <w:rsid w:val="002B7F51"/>
    <w:rsid w:val="002C09E7"/>
    <w:rsid w:val="002C1385"/>
    <w:rsid w:val="002C1E06"/>
    <w:rsid w:val="002C3F07"/>
    <w:rsid w:val="002C5278"/>
    <w:rsid w:val="002C7EBB"/>
    <w:rsid w:val="002D06C1"/>
    <w:rsid w:val="002D42B5"/>
    <w:rsid w:val="002D4F1A"/>
    <w:rsid w:val="002D5C5B"/>
    <w:rsid w:val="002D6EC6"/>
    <w:rsid w:val="002D79AC"/>
    <w:rsid w:val="002E039D"/>
    <w:rsid w:val="002E4D5A"/>
    <w:rsid w:val="002E6326"/>
    <w:rsid w:val="002F30E0"/>
    <w:rsid w:val="002F3580"/>
    <w:rsid w:val="002F35E4"/>
    <w:rsid w:val="002F3730"/>
    <w:rsid w:val="002F38E1"/>
    <w:rsid w:val="002F7AF6"/>
    <w:rsid w:val="00300E63"/>
    <w:rsid w:val="00302F5F"/>
    <w:rsid w:val="0030441D"/>
    <w:rsid w:val="00306063"/>
    <w:rsid w:val="003103A6"/>
    <w:rsid w:val="003114A1"/>
    <w:rsid w:val="00313B85"/>
    <w:rsid w:val="00317988"/>
    <w:rsid w:val="003221B4"/>
    <w:rsid w:val="0032258D"/>
    <w:rsid w:val="00322E62"/>
    <w:rsid w:val="00324D13"/>
    <w:rsid w:val="00324EDD"/>
    <w:rsid w:val="00332BA4"/>
    <w:rsid w:val="003331E4"/>
    <w:rsid w:val="00336C64"/>
    <w:rsid w:val="00337162"/>
    <w:rsid w:val="0034194F"/>
    <w:rsid w:val="003424F9"/>
    <w:rsid w:val="00344605"/>
    <w:rsid w:val="003474AA"/>
    <w:rsid w:val="00350D1D"/>
    <w:rsid w:val="00352C83"/>
    <w:rsid w:val="00352F1A"/>
    <w:rsid w:val="00360C47"/>
    <w:rsid w:val="0036107C"/>
    <w:rsid w:val="003615D2"/>
    <w:rsid w:val="0036429C"/>
    <w:rsid w:val="00364A53"/>
    <w:rsid w:val="003654CB"/>
    <w:rsid w:val="00365AA9"/>
    <w:rsid w:val="00365F86"/>
    <w:rsid w:val="00365F87"/>
    <w:rsid w:val="00366E89"/>
    <w:rsid w:val="003672E9"/>
    <w:rsid w:val="003705F4"/>
    <w:rsid w:val="00370D58"/>
    <w:rsid w:val="00371316"/>
    <w:rsid w:val="00372F40"/>
    <w:rsid w:val="00376713"/>
    <w:rsid w:val="003771BB"/>
    <w:rsid w:val="00381815"/>
    <w:rsid w:val="003819AF"/>
    <w:rsid w:val="003820E9"/>
    <w:rsid w:val="00382DE7"/>
    <w:rsid w:val="00382FCC"/>
    <w:rsid w:val="00384FFC"/>
    <w:rsid w:val="003872FC"/>
    <w:rsid w:val="00387ADC"/>
    <w:rsid w:val="00390020"/>
    <w:rsid w:val="003903D6"/>
    <w:rsid w:val="00390EE6"/>
    <w:rsid w:val="0039118F"/>
    <w:rsid w:val="00392AD7"/>
    <w:rsid w:val="003938D9"/>
    <w:rsid w:val="00394376"/>
    <w:rsid w:val="003943FF"/>
    <w:rsid w:val="00394F92"/>
    <w:rsid w:val="003974EB"/>
    <w:rsid w:val="00397CC5"/>
    <w:rsid w:val="003A11D1"/>
    <w:rsid w:val="003A1582"/>
    <w:rsid w:val="003A3D9C"/>
    <w:rsid w:val="003A4077"/>
    <w:rsid w:val="003A4AA7"/>
    <w:rsid w:val="003B09AD"/>
    <w:rsid w:val="003B1C70"/>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431"/>
    <w:rsid w:val="003E647B"/>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4CB"/>
    <w:rsid w:val="00492F02"/>
    <w:rsid w:val="004939AE"/>
    <w:rsid w:val="004A12DF"/>
    <w:rsid w:val="004A1BA8"/>
    <w:rsid w:val="004A4262"/>
    <w:rsid w:val="004A4B57"/>
    <w:rsid w:val="004A63FA"/>
    <w:rsid w:val="004A6A3D"/>
    <w:rsid w:val="004B0272"/>
    <w:rsid w:val="004B2701"/>
    <w:rsid w:val="004B2E1B"/>
    <w:rsid w:val="004B3AA8"/>
    <w:rsid w:val="004B3E93"/>
    <w:rsid w:val="004C0C59"/>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0595"/>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3E8B"/>
    <w:rsid w:val="00555044"/>
    <w:rsid w:val="0055696B"/>
    <w:rsid w:val="00561475"/>
    <w:rsid w:val="00562308"/>
    <w:rsid w:val="0056487B"/>
    <w:rsid w:val="00564FB9"/>
    <w:rsid w:val="00573D9E"/>
    <w:rsid w:val="005801E3"/>
    <w:rsid w:val="00581802"/>
    <w:rsid w:val="005836A8"/>
    <w:rsid w:val="0058409C"/>
    <w:rsid w:val="00584262"/>
    <w:rsid w:val="00586630"/>
    <w:rsid w:val="00587ADD"/>
    <w:rsid w:val="00591B5E"/>
    <w:rsid w:val="00593A49"/>
    <w:rsid w:val="00594C7E"/>
    <w:rsid w:val="00596160"/>
    <w:rsid w:val="005966E2"/>
    <w:rsid w:val="00597007"/>
    <w:rsid w:val="005A0966"/>
    <w:rsid w:val="005A11B7"/>
    <w:rsid w:val="005A260B"/>
    <w:rsid w:val="005A4A1B"/>
    <w:rsid w:val="005A7830"/>
    <w:rsid w:val="005A7FCE"/>
    <w:rsid w:val="005B0F3F"/>
    <w:rsid w:val="005B191C"/>
    <w:rsid w:val="005B38A6"/>
    <w:rsid w:val="005B4903"/>
    <w:rsid w:val="005B5009"/>
    <w:rsid w:val="005B51CE"/>
    <w:rsid w:val="005B5885"/>
    <w:rsid w:val="005B5CD7"/>
    <w:rsid w:val="005B61B8"/>
    <w:rsid w:val="005B6CF6"/>
    <w:rsid w:val="005B7422"/>
    <w:rsid w:val="005C210F"/>
    <w:rsid w:val="005C29B8"/>
    <w:rsid w:val="005C30DE"/>
    <w:rsid w:val="005C5F21"/>
    <w:rsid w:val="005C7156"/>
    <w:rsid w:val="005D0C75"/>
    <w:rsid w:val="005D4171"/>
    <w:rsid w:val="005D6A95"/>
    <w:rsid w:val="005D6B2C"/>
    <w:rsid w:val="005D6D9C"/>
    <w:rsid w:val="005E2335"/>
    <w:rsid w:val="005E34CA"/>
    <w:rsid w:val="005E3C18"/>
    <w:rsid w:val="005E4250"/>
    <w:rsid w:val="005E5594"/>
    <w:rsid w:val="005E6812"/>
    <w:rsid w:val="005E7881"/>
    <w:rsid w:val="005E78E0"/>
    <w:rsid w:val="005F0D9C"/>
    <w:rsid w:val="005F284E"/>
    <w:rsid w:val="005F6E9E"/>
    <w:rsid w:val="006015CE"/>
    <w:rsid w:val="00604784"/>
    <w:rsid w:val="00606419"/>
    <w:rsid w:val="00607837"/>
    <w:rsid w:val="00607D29"/>
    <w:rsid w:val="00612952"/>
    <w:rsid w:val="00614CC1"/>
    <w:rsid w:val="00615A9D"/>
    <w:rsid w:val="00616BE8"/>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648"/>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8607B"/>
    <w:rsid w:val="006938C5"/>
    <w:rsid w:val="00693962"/>
    <w:rsid w:val="006A07AA"/>
    <w:rsid w:val="006A25E5"/>
    <w:rsid w:val="006A2B46"/>
    <w:rsid w:val="006A336D"/>
    <w:rsid w:val="006A37B9"/>
    <w:rsid w:val="006A3CCD"/>
    <w:rsid w:val="006A52BD"/>
    <w:rsid w:val="006A5A80"/>
    <w:rsid w:val="006A625E"/>
    <w:rsid w:val="006A62A4"/>
    <w:rsid w:val="006B2672"/>
    <w:rsid w:val="006B54BF"/>
    <w:rsid w:val="006B5F44"/>
    <w:rsid w:val="006B5F90"/>
    <w:rsid w:val="006B62E4"/>
    <w:rsid w:val="006C1BBA"/>
    <w:rsid w:val="006C2079"/>
    <w:rsid w:val="006C5A62"/>
    <w:rsid w:val="006C5D68"/>
    <w:rsid w:val="006C6976"/>
    <w:rsid w:val="006C6DD0"/>
    <w:rsid w:val="006D04EA"/>
    <w:rsid w:val="006D16C4"/>
    <w:rsid w:val="006D2D0E"/>
    <w:rsid w:val="006D3E96"/>
    <w:rsid w:val="006D4515"/>
    <w:rsid w:val="006D4BB1"/>
    <w:rsid w:val="006D6593"/>
    <w:rsid w:val="006E4417"/>
    <w:rsid w:val="006E674C"/>
    <w:rsid w:val="006F03A8"/>
    <w:rsid w:val="006F2ACA"/>
    <w:rsid w:val="006F2ADC"/>
    <w:rsid w:val="006F2BFE"/>
    <w:rsid w:val="006F31E9"/>
    <w:rsid w:val="006F6284"/>
    <w:rsid w:val="007002C5"/>
    <w:rsid w:val="00703BBA"/>
    <w:rsid w:val="00704387"/>
    <w:rsid w:val="00707669"/>
    <w:rsid w:val="00711CBA"/>
    <w:rsid w:val="00711FB5"/>
    <w:rsid w:val="00712A01"/>
    <w:rsid w:val="00714F58"/>
    <w:rsid w:val="00722FBF"/>
    <w:rsid w:val="00722FC2"/>
    <w:rsid w:val="00724ADF"/>
    <w:rsid w:val="00724E1B"/>
    <w:rsid w:val="007251AA"/>
    <w:rsid w:val="00725949"/>
    <w:rsid w:val="0072730E"/>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1674"/>
    <w:rsid w:val="00752136"/>
    <w:rsid w:val="00752B4D"/>
    <w:rsid w:val="00755402"/>
    <w:rsid w:val="00756B26"/>
    <w:rsid w:val="00756EDF"/>
    <w:rsid w:val="007600E3"/>
    <w:rsid w:val="0076224B"/>
    <w:rsid w:val="00765C43"/>
    <w:rsid w:val="00765EFB"/>
    <w:rsid w:val="007671CA"/>
    <w:rsid w:val="00767C61"/>
    <w:rsid w:val="0077008A"/>
    <w:rsid w:val="00773C1F"/>
    <w:rsid w:val="00774DA4"/>
    <w:rsid w:val="00776599"/>
    <w:rsid w:val="0078114B"/>
    <w:rsid w:val="00781DD2"/>
    <w:rsid w:val="00783ECF"/>
    <w:rsid w:val="0078413A"/>
    <w:rsid w:val="0078449D"/>
    <w:rsid w:val="00792C60"/>
    <w:rsid w:val="007959E8"/>
    <w:rsid w:val="00795E9C"/>
    <w:rsid w:val="0079693B"/>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C6777"/>
    <w:rsid w:val="007D06C4"/>
    <w:rsid w:val="007D1352"/>
    <w:rsid w:val="007D1D1E"/>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06C6"/>
    <w:rsid w:val="00811072"/>
    <w:rsid w:val="00811369"/>
    <w:rsid w:val="008150D1"/>
    <w:rsid w:val="008152E4"/>
    <w:rsid w:val="0081535C"/>
    <w:rsid w:val="00815419"/>
    <w:rsid w:val="008163C8"/>
    <w:rsid w:val="008164A1"/>
    <w:rsid w:val="00817325"/>
    <w:rsid w:val="008209E6"/>
    <w:rsid w:val="0082161A"/>
    <w:rsid w:val="00821D19"/>
    <w:rsid w:val="00823303"/>
    <w:rsid w:val="008233B2"/>
    <w:rsid w:val="00823A9F"/>
    <w:rsid w:val="00823C85"/>
    <w:rsid w:val="00825138"/>
    <w:rsid w:val="008269DD"/>
    <w:rsid w:val="00830621"/>
    <w:rsid w:val="0083348C"/>
    <w:rsid w:val="008373D3"/>
    <w:rsid w:val="00840617"/>
    <w:rsid w:val="00840F84"/>
    <w:rsid w:val="00841998"/>
    <w:rsid w:val="00842A47"/>
    <w:rsid w:val="00843C13"/>
    <w:rsid w:val="00843DEF"/>
    <w:rsid w:val="008454F8"/>
    <w:rsid w:val="00847358"/>
    <w:rsid w:val="0085173A"/>
    <w:rsid w:val="008603CE"/>
    <w:rsid w:val="008620FC"/>
    <w:rsid w:val="008627A5"/>
    <w:rsid w:val="00863E05"/>
    <w:rsid w:val="00865ACA"/>
    <w:rsid w:val="00865D28"/>
    <w:rsid w:val="00865F85"/>
    <w:rsid w:val="00867C10"/>
    <w:rsid w:val="00870439"/>
    <w:rsid w:val="00870DA1"/>
    <w:rsid w:val="008722AA"/>
    <w:rsid w:val="00883F93"/>
    <w:rsid w:val="00884DB3"/>
    <w:rsid w:val="00885A9D"/>
    <w:rsid w:val="008864F6"/>
    <w:rsid w:val="00886AEB"/>
    <w:rsid w:val="0089049D"/>
    <w:rsid w:val="00891EFF"/>
    <w:rsid w:val="008928C9"/>
    <w:rsid w:val="008930CB"/>
    <w:rsid w:val="008938DC"/>
    <w:rsid w:val="00893FD1"/>
    <w:rsid w:val="00894836"/>
    <w:rsid w:val="00895172"/>
    <w:rsid w:val="00895680"/>
    <w:rsid w:val="00896DFF"/>
    <w:rsid w:val="0089762C"/>
    <w:rsid w:val="008A1061"/>
    <w:rsid w:val="008A173B"/>
    <w:rsid w:val="008A1893"/>
    <w:rsid w:val="008A57E6"/>
    <w:rsid w:val="008A69D2"/>
    <w:rsid w:val="008A6F81"/>
    <w:rsid w:val="008A769A"/>
    <w:rsid w:val="008B0C9C"/>
    <w:rsid w:val="008B166D"/>
    <w:rsid w:val="008B17F4"/>
    <w:rsid w:val="008B3615"/>
    <w:rsid w:val="008B4AC4"/>
    <w:rsid w:val="008B50C8"/>
    <w:rsid w:val="008B5281"/>
    <w:rsid w:val="008B7E05"/>
    <w:rsid w:val="008C0E0F"/>
    <w:rsid w:val="008C1797"/>
    <w:rsid w:val="008C219C"/>
    <w:rsid w:val="008C29B4"/>
    <w:rsid w:val="008C2CD3"/>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196"/>
    <w:rsid w:val="008F17A3"/>
    <w:rsid w:val="008F1ED3"/>
    <w:rsid w:val="008F4C29"/>
    <w:rsid w:val="008F70BD"/>
    <w:rsid w:val="008F788F"/>
    <w:rsid w:val="008F7EA2"/>
    <w:rsid w:val="0090217E"/>
    <w:rsid w:val="00902722"/>
    <w:rsid w:val="009027BC"/>
    <w:rsid w:val="009027CD"/>
    <w:rsid w:val="00903B8C"/>
    <w:rsid w:val="009062E6"/>
    <w:rsid w:val="00911BE5"/>
    <w:rsid w:val="00913B78"/>
    <w:rsid w:val="00913CA9"/>
    <w:rsid w:val="009145AE"/>
    <w:rsid w:val="009146CE"/>
    <w:rsid w:val="00914CA7"/>
    <w:rsid w:val="00915C3E"/>
    <w:rsid w:val="009161A8"/>
    <w:rsid w:val="00921E90"/>
    <w:rsid w:val="00923522"/>
    <w:rsid w:val="009245AE"/>
    <w:rsid w:val="009245F5"/>
    <w:rsid w:val="009249EC"/>
    <w:rsid w:val="009273B3"/>
    <w:rsid w:val="00930074"/>
    <w:rsid w:val="009305B5"/>
    <w:rsid w:val="009378DD"/>
    <w:rsid w:val="009429D5"/>
    <w:rsid w:val="00942BF1"/>
    <w:rsid w:val="00945180"/>
    <w:rsid w:val="00945428"/>
    <w:rsid w:val="0094607B"/>
    <w:rsid w:val="00952737"/>
    <w:rsid w:val="00953604"/>
    <w:rsid w:val="0095496B"/>
    <w:rsid w:val="00955102"/>
    <w:rsid w:val="00960F1E"/>
    <w:rsid w:val="009610DC"/>
    <w:rsid w:val="00961490"/>
    <w:rsid w:val="00962594"/>
    <w:rsid w:val="0096381A"/>
    <w:rsid w:val="00965E04"/>
    <w:rsid w:val="009674AD"/>
    <w:rsid w:val="00970CDC"/>
    <w:rsid w:val="00975727"/>
    <w:rsid w:val="00977010"/>
    <w:rsid w:val="00977A56"/>
    <w:rsid w:val="00977D02"/>
    <w:rsid w:val="00977FF9"/>
    <w:rsid w:val="00980008"/>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A75"/>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683"/>
    <w:rsid w:val="009E0F62"/>
    <w:rsid w:val="009E32F6"/>
    <w:rsid w:val="009E4A58"/>
    <w:rsid w:val="009E5A2D"/>
    <w:rsid w:val="009E5AB2"/>
    <w:rsid w:val="009E5CCB"/>
    <w:rsid w:val="009E6219"/>
    <w:rsid w:val="009F03B3"/>
    <w:rsid w:val="009F6286"/>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3758B"/>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5EE9"/>
    <w:rsid w:val="00A67866"/>
    <w:rsid w:val="00A70B07"/>
    <w:rsid w:val="00A723F8"/>
    <w:rsid w:val="00A76F95"/>
    <w:rsid w:val="00A77CCB"/>
    <w:rsid w:val="00A83A23"/>
    <w:rsid w:val="00A83D8D"/>
    <w:rsid w:val="00A8446B"/>
    <w:rsid w:val="00A8473F"/>
    <w:rsid w:val="00A8551C"/>
    <w:rsid w:val="00A862D6"/>
    <w:rsid w:val="00A8715E"/>
    <w:rsid w:val="00A917A1"/>
    <w:rsid w:val="00A9295B"/>
    <w:rsid w:val="00A93B09"/>
    <w:rsid w:val="00A952D7"/>
    <w:rsid w:val="00A963F7"/>
    <w:rsid w:val="00A96AD8"/>
    <w:rsid w:val="00AA052C"/>
    <w:rsid w:val="00AA1E45"/>
    <w:rsid w:val="00AA33FC"/>
    <w:rsid w:val="00AA4286"/>
    <w:rsid w:val="00AA456B"/>
    <w:rsid w:val="00AA57F5"/>
    <w:rsid w:val="00AA672E"/>
    <w:rsid w:val="00AA6EC9"/>
    <w:rsid w:val="00AA7019"/>
    <w:rsid w:val="00AB6309"/>
    <w:rsid w:val="00AB6C5F"/>
    <w:rsid w:val="00AB7129"/>
    <w:rsid w:val="00AC0155"/>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4D2"/>
    <w:rsid w:val="00AE37E5"/>
    <w:rsid w:val="00AE5EB4"/>
    <w:rsid w:val="00AF0C18"/>
    <w:rsid w:val="00AF3CEB"/>
    <w:rsid w:val="00AF412A"/>
    <w:rsid w:val="00AF47C5"/>
    <w:rsid w:val="00AF5398"/>
    <w:rsid w:val="00AF5F0A"/>
    <w:rsid w:val="00B0286A"/>
    <w:rsid w:val="00B02A9C"/>
    <w:rsid w:val="00B049AF"/>
    <w:rsid w:val="00B06E7B"/>
    <w:rsid w:val="00B07242"/>
    <w:rsid w:val="00B10534"/>
    <w:rsid w:val="00B111A7"/>
    <w:rsid w:val="00B113DB"/>
    <w:rsid w:val="00B11A48"/>
    <w:rsid w:val="00B11D8A"/>
    <w:rsid w:val="00B12981"/>
    <w:rsid w:val="00B13145"/>
    <w:rsid w:val="00B147DD"/>
    <w:rsid w:val="00B156FD"/>
    <w:rsid w:val="00B17D82"/>
    <w:rsid w:val="00B21F61"/>
    <w:rsid w:val="00B261F1"/>
    <w:rsid w:val="00B265BC"/>
    <w:rsid w:val="00B31FB1"/>
    <w:rsid w:val="00B33952"/>
    <w:rsid w:val="00B33C5E"/>
    <w:rsid w:val="00B342F4"/>
    <w:rsid w:val="00B34325"/>
    <w:rsid w:val="00B34369"/>
    <w:rsid w:val="00B34DC2"/>
    <w:rsid w:val="00B378E5"/>
    <w:rsid w:val="00B4346D"/>
    <w:rsid w:val="00B440F4"/>
    <w:rsid w:val="00B4429F"/>
    <w:rsid w:val="00B447A5"/>
    <w:rsid w:val="00B4654C"/>
    <w:rsid w:val="00B47293"/>
    <w:rsid w:val="00B47B79"/>
    <w:rsid w:val="00B50E50"/>
    <w:rsid w:val="00B52120"/>
    <w:rsid w:val="00B54ABC"/>
    <w:rsid w:val="00B56FBE"/>
    <w:rsid w:val="00B60ACF"/>
    <w:rsid w:val="00B62B58"/>
    <w:rsid w:val="00B65149"/>
    <w:rsid w:val="00B65433"/>
    <w:rsid w:val="00B66567"/>
    <w:rsid w:val="00B66F52"/>
    <w:rsid w:val="00B66FE5"/>
    <w:rsid w:val="00B72880"/>
    <w:rsid w:val="00B758BF"/>
    <w:rsid w:val="00B77312"/>
    <w:rsid w:val="00B77EC8"/>
    <w:rsid w:val="00B827A6"/>
    <w:rsid w:val="00B831CE"/>
    <w:rsid w:val="00B86677"/>
    <w:rsid w:val="00B87131"/>
    <w:rsid w:val="00B939B1"/>
    <w:rsid w:val="00B9437F"/>
    <w:rsid w:val="00B96D40"/>
    <w:rsid w:val="00B97386"/>
    <w:rsid w:val="00BA263B"/>
    <w:rsid w:val="00BA42B2"/>
    <w:rsid w:val="00BA58D4"/>
    <w:rsid w:val="00BA5B9E"/>
    <w:rsid w:val="00BA74E5"/>
    <w:rsid w:val="00BA7C9A"/>
    <w:rsid w:val="00BB5F8F"/>
    <w:rsid w:val="00BB657A"/>
    <w:rsid w:val="00BC1A4E"/>
    <w:rsid w:val="00BC5DC7"/>
    <w:rsid w:val="00BC6B8B"/>
    <w:rsid w:val="00BC73D8"/>
    <w:rsid w:val="00BD16AE"/>
    <w:rsid w:val="00BD52D7"/>
    <w:rsid w:val="00BD5AD2"/>
    <w:rsid w:val="00BE22F3"/>
    <w:rsid w:val="00BE505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7161"/>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10EE"/>
    <w:rsid w:val="00C6329F"/>
    <w:rsid w:val="00C63340"/>
    <w:rsid w:val="00C643F9"/>
    <w:rsid w:val="00C64E95"/>
    <w:rsid w:val="00C71372"/>
    <w:rsid w:val="00C72410"/>
    <w:rsid w:val="00C7287F"/>
    <w:rsid w:val="00C73BEE"/>
    <w:rsid w:val="00C80CB8"/>
    <w:rsid w:val="00C819F8"/>
    <w:rsid w:val="00C8248C"/>
    <w:rsid w:val="00C84E33"/>
    <w:rsid w:val="00C86D6F"/>
    <w:rsid w:val="00C879D3"/>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157A"/>
    <w:rsid w:val="00CD2808"/>
    <w:rsid w:val="00CD28BF"/>
    <w:rsid w:val="00CD4092"/>
    <w:rsid w:val="00CD48D4"/>
    <w:rsid w:val="00CD4A20"/>
    <w:rsid w:val="00CD50A1"/>
    <w:rsid w:val="00CD519E"/>
    <w:rsid w:val="00CE0C4F"/>
    <w:rsid w:val="00CE280D"/>
    <w:rsid w:val="00CE30EA"/>
    <w:rsid w:val="00CE550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17219"/>
    <w:rsid w:val="00D174B5"/>
    <w:rsid w:val="00D1794A"/>
    <w:rsid w:val="00D20737"/>
    <w:rsid w:val="00D21E81"/>
    <w:rsid w:val="00D223DE"/>
    <w:rsid w:val="00D25E37"/>
    <w:rsid w:val="00D2661A"/>
    <w:rsid w:val="00D26DCC"/>
    <w:rsid w:val="00D27017"/>
    <w:rsid w:val="00D27582"/>
    <w:rsid w:val="00D27EC4"/>
    <w:rsid w:val="00D32719"/>
    <w:rsid w:val="00D33333"/>
    <w:rsid w:val="00D352A2"/>
    <w:rsid w:val="00D3779E"/>
    <w:rsid w:val="00D4162B"/>
    <w:rsid w:val="00D44C0F"/>
    <w:rsid w:val="00D4514F"/>
    <w:rsid w:val="00D451E2"/>
    <w:rsid w:val="00D45E89"/>
    <w:rsid w:val="00D45E8D"/>
    <w:rsid w:val="00D466AE"/>
    <w:rsid w:val="00D4734F"/>
    <w:rsid w:val="00D51BF3"/>
    <w:rsid w:val="00D53916"/>
    <w:rsid w:val="00D66846"/>
    <w:rsid w:val="00D675FB"/>
    <w:rsid w:val="00D71F25"/>
    <w:rsid w:val="00D72A9C"/>
    <w:rsid w:val="00D77031"/>
    <w:rsid w:val="00D77D01"/>
    <w:rsid w:val="00D84941"/>
    <w:rsid w:val="00D84FA1"/>
    <w:rsid w:val="00D851F0"/>
    <w:rsid w:val="00D86570"/>
    <w:rsid w:val="00D86DB7"/>
    <w:rsid w:val="00D8705D"/>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0FB1"/>
    <w:rsid w:val="00DB38EE"/>
    <w:rsid w:val="00DB498B"/>
    <w:rsid w:val="00DB66CA"/>
    <w:rsid w:val="00DB6BCA"/>
    <w:rsid w:val="00DB6D22"/>
    <w:rsid w:val="00DB6F54"/>
    <w:rsid w:val="00DB73F7"/>
    <w:rsid w:val="00DC0321"/>
    <w:rsid w:val="00DC3067"/>
    <w:rsid w:val="00DC370B"/>
    <w:rsid w:val="00DC5B90"/>
    <w:rsid w:val="00DD00FF"/>
    <w:rsid w:val="00DD0619"/>
    <w:rsid w:val="00DD07FB"/>
    <w:rsid w:val="00DD25C6"/>
    <w:rsid w:val="00DD4FA6"/>
    <w:rsid w:val="00DD4FE5"/>
    <w:rsid w:val="00DD54B0"/>
    <w:rsid w:val="00DD57EE"/>
    <w:rsid w:val="00DD6BCC"/>
    <w:rsid w:val="00DE0A4B"/>
    <w:rsid w:val="00DE2410"/>
    <w:rsid w:val="00DE2939"/>
    <w:rsid w:val="00DE6E81"/>
    <w:rsid w:val="00DE703F"/>
    <w:rsid w:val="00DE7595"/>
    <w:rsid w:val="00DF1961"/>
    <w:rsid w:val="00DF44DE"/>
    <w:rsid w:val="00DF492D"/>
    <w:rsid w:val="00E01138"/>
    <w:rsid w:val="00E02DFB"/>
    <w:rsid w:val="00E030F9"/>
    <w:rsid w:val="00E0311A"/>
    <w:rsid w:val="00E03138"/>
    <w:rsid w:val="00E06404"/>
    <w:rsid w:val="00E11A85"/>
    <w:rsid w:val="00E12495"/>
    <w:rsid w:val="00E12D3F"/>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624"/>
    <w:rsid w:val="00E70F92"/>
    <w:rsid w:val="00E74313"/>
    <w:rsid w:val="00E74C54"/>
    <w:rsid w:val="00E7792D"/>
    <w:rsid w:val="00E77A03"/>
    <w:rsid w:val="00E822E8"/>
    <w:rsid w:val="00E82554"/>
    <w:rsid w:val="00E82606"/>
    <w:rsid w:val="00E831C1"/>
    <w:rsid w:val="00E846C8"/>
    <w:rsid w:val="00E84957"/>
    <w:rsid w:val="00E84A55"/>
    <w:rsid w:val="00E85874"/>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C713D"/>
    <w:rsid w:val="00ED067A"/>
    <w:rsid w:val="00ED2B50"/>
    <w:rsid w:val="00EE0350"/>
    <w:rsid w:val="00EE0719"/>
    <w:rsid w:val="00EE0E80"/>
    <w:rsid w:val="00EE613F"/>
    <w:rsid w:val="00EE7295"/>
    <w:rsid w:val="00EE7869"/>
    <w:rsid w:val="00EF054A"/>
    <w:rsid w:val="00EF3235"/>
    <w:rsid w:val="00EF7E72"/>
    <w:rsid w:val="00F00982"/>
    <w:rsid w:val="00F064C3"/>
    <w:rsid w:val="00F06D37"/>
    <w:rsid w:val="00F07B9D"/>
    <w:rsid w:val="00F11586"/>
    <w:rsid w:val="00F1183B"/>
    <w:rsid w:val="00F11C9F"/>
    <w:rsid w:val="00F12263"/>
    <w:rsid w:val="00F1409D"/>
    <w:rsid w:val="00F14214"/>
    <w:rsid w:val="00F157A9"/>
    <w:rsid w:val="00F15B1A"/>
    <w:rsid w:val="00F16F00"/>
    <w:rsid w:val="00F25BB6"/>
    <w:rsid w:val="00F26B7E"/>
    <w:rsid w:val="00F27A3B"/>
    <w:rsid w:val="00F32780"/>
    <w:rsid w:val="00F33817"/>
    <w:rsid w:val="00F3525E"/>
    <w:rsid w:val="00F420D5"/>
    <w:rsid w:val="00F451EA"/>
    <w:rsid w:val="00F45447"/>
    <w:rsid w:val="00F456C6"/>
    <w:rsid w:val="00F4577B"/>
    <w:rsid w:val="00F46496"/>
    <w:rsid w:val="00F474D0"/>
    <w:rsid w:val="00F47729"/>
    <w:rsid w:val="00F50179"/>
    <w:rsid w:val="00F515EE"/>
    <w:rsid w:val="00F552CF"/>
    <w:rsid w:val="00F56511"/>
    <w:rsid w:val="00F6194E"/>
    <w:rsid w:val="00F623AC"/>
    <w:rsid w:val="00F6412A"/>
    <w:rsid w:val="00F65893"/>
    <w:rsid w:val="00F66A4A"/>
    <w:rsid w:val="00F71E22"/>
    <w:rsid w:val="00F72142"/>
    <w:rsid w:val="00F72AE7"/>
    <w:rsid w:val="00F832FF"/>
    <w:rsid w:val="00F833BA"/>
    <w:rsid w:val="00F84FD0"/>
    <w:rsid w:val="00F859A8"/>
    <w:rsid w:val="00F86D87"/>
    <w:rsid w:val="00F90942"/>
    <w:rsid w:val="00F9108B"/>
    <w:rsid w:val="00F91349"/>
    <w:rsid w:val="00F9198C"/>
    <w:rsid w:val="00F923AD"/>
    <w:rsid w:val="00F93A8A"/>
    <w:rsid w:val="00F95248"/>
    <w:rsid w:val="00F956A9"/>
    <w:rsid w:val="00F963ED"/>
    <w:rsid w:val="00F966CF"/>
    <w:rsid w:val="00F96CAE"/>
    <w:rsid w:val="00F970A2"/>
    <w:rsid w:val="00F97C99"/>
    <w:rsid w:val="00F97F81"/>
    <w:rsid w:val="00FA662D"/>
    <w:rsid w:val="00FA73B1"/>
    <w:rsid w:val="00FB0CB9"/>
    <w:rsid w:val="00FB0F43"/>
    <w:rsid w:val="00FB1486"/>
    <w:rsid w:val="00FB231D"/>
    <w:rsid w:val="00FB45F1"/>
    <w:rsid w:val="00FB4A72"/>
    <w:rsid w:val="00FB54E8"/>
    <w:rsid w:val="00FB7054"/>
    <w:rsid w:val="00FC17B7"/>
    <w:rsid w:val="00FC2CB7"/>
    <w:rsid w:val="00FC4090"/>
    <w:rsid w:val="00FC55B4"/>
    <w:rsid w:val="00FC6105"/>
    <w:rsid w:val="00FD00E6"/>
    <w:rsid w:val="00FD09A1"/>
    <w:rsid w:val="00FD2A7C"/>
    <w:rsid w:val="00FD59EB"/>
    <w:rsid w:val="00FD7299"/>
    <w:rsid w:val="00FE1FBE"/>
    <w:rsid w:val="00FE3901"/>
    <w:rsid w:val="00FE39D3"/>
    <w:rsid w:val="00FE4BCE"/>
    <w:rsid w:val="00FE54AE"/>
    <w:rsid w:val="00FE576A"/>
    <w:rsid w:val="00FE74B4"/>
    <w:rsid w:val="00FE7E79"/>
    <w:rsid w:val="00FF2CAD"/>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qFormat/>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qFormat/>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 w:type="paragraph" w:customStyle="1" w:styleId="11">
    <w:name w:val="正文1"/>
    <w:rsid w:val="005B5009"/>
    <w:pPr>
      <w:jc w:val="both"/>
    </w:pPr>
    <w:rPr>
      <w:rFonts w:cs="Calibr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qFormat/>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qFormat/>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 w:type="paragraph" w:customStyle="1" w:styleId="11">
    <w:name w:val="正文1"/>
    <w:rsid w:val="005B5009"/>
    <w:pPr>
      <w:jc w:val="both"/>
    </w:pPr>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23559469">
      <w:bodyDiv w:val="1"/>
      <w:marLeft w:val="0"/>
      <w:marRight w:val="0"/>
      <w:marTop w:val="0"/>
      <w:marBottom w:val="0"/>
      <w:divBdr>
        <w:top w:val="none" w:sz="0" w:space="0" w:color="auto"/>
        <w:left w:val="none" w:sz="0" w:space="0" w:color="auto"/>
        <w:bottom w:val="none" w:sz="0" w:space="0" w:color="auto"/>
        <w:right w:val="none" w:sz="0" w:space="0" w:color="auto"/>
      </w:divBdr>
    </w:div>
    <w:div w:id="326785164">
      <w:bodyDiv w:val="1"/>
      <w:marLeft w:val="0"/>
      <w:marRight w:val="0"/>
      <w:marTop w:val="0"/>
      <w:marBottom w:val="0"/>
      <w:divBdr>
        <w:top w:val="none" w:sz="0" w:space="0" w:color="auto"/>
        <w:left w:val="none" w:sz="0" w:space="0" w:color="auto"/>
        <w:bottom w:val="none" w:sz="0" w:space="0" w:color="auto"/>
        <w:right w:val="none" w:sz="0" w:space="0" w:color="auto"/>
      </w:divBdr>
    </w:div>
    <w:div w:id="379325262">
      <w:bodyDiv w:val="1"/>
      <w:marLeft w:val="0"/>
      <w:marRight w:val="0"/>
      <w:marTop w:val="0"/>
      <w:marBottom w:val="0"/>
      <w:divBdr>
        <w:top w:val="none" w:sz="0" w:space="0" w:color="auto"/>
        <w:left w:val="none" w:sz="0" w:space="0" w:color="auto"/>
        <w:bottom w:val="none" w:sz="0" w:space="0" w:color="auto"/>
        <w:right w:val="none" w:sz="0" w:space="0" w:color="auto"/>
      </w:divBdr>
      <w:divsChild>
        <w:div w:id="797913807">
          <w:marLeft w:val="0"/>
          <w:marRight w:val="0"/>
          <w:marTop w:val="0"/>
          <w:marBottom w:val="0"/>
          <w:divBdr>
            <w:top w:val="none" w:sz="0" w:space="0" w:color="auto"/>
            <w:left w:val="none" w:sz="0" w:space="0" w:color="auto"/>
            <w:bottom w:val="none" w:sz="0" w:space="0" w:color="auto"/>
            <w:right w:val="none" w:sz="0" w:space="0" w:color="auto"/>
          </w:divBdr>
        </w:div>
        <w:div w:id="1037896678">
          <w:marLeft w:val="0"/>
          <w:marRight w:val="0"/>
          <w:marTop w:val="0"/>
          <w:marBottom w:val="0"/>
          <w:divBdr>
            <w:top w:val="none" w:sz="0" w:space="0" w:color="auto"/>
            <w:left w:val="none" w:sz="0" w:space="0" w:color="auto"/>
            <w:bottom w:val="none" w:sz="0" w:space="0" w:color="auto"/>
            <w:right w:val="none" w:sz="0" w:space="0" w:color="auto"/>
          </w:divBdr>
        </w:div>
        <w:div w:id="1491214213">
          <w:marLeft w:val="0"/>
          <w:marRight w:val="0"/>
          <w:marTop w:val="0"/>
          <w:marBottom w:val="0"/>
          <w:divBdr>
            <w:top w:val="none" w:sz="0" w:space="0" w:color="auto"/>
            <w:left w:val="none" w:sz="0" w:space="0" w:color="auto"/>
            <w:bottom w:val="none" w:sz="0" w:space="0" w:color="auto"/>
            <w:right w:val="none" w:sz="0" w:space="0" w:color="auto"/>
          </w:divBdr>
        </w:div>
      </w:divsChild>
    </w:div>
    <w:div w:id="495003109">
      <w:bodyDiv w:val="1"/>
      <w:marLeft w:val="0"/>
      <w:marRight w:val="0"/>
      <w:marTop w:val="0"/>
      <w:marBottom w:val="0"/>
      <w:divBdr>
        <w:top w:val="none" w:sz="0" w:space="0" w:color="auto"/>
        <w:left w:val="none" w:sz="0" w:space="0" w:color="auto"/>
        <w:bottom w:val="none" w:sz="0" w:space="0" w:color="auto"/>
        <w:right w:val="none" w:sz="0" w:space="0" w:color="auto"/>
      </w:divBdr>
    </w:div>
    <w:div w:id="534193940">
      <w:bodyDiv w:val="1"/>
      <w:marLeft w:val="0"/>
      <w:marRight w:val="0"/>
      <w:marTop w:val="0"/>
      <w:marBottom w:val="0"/>
      <w:divBdr>
        <w:top w:val="none" w:sz="0" w:space="0" w:color="auto"/>
        <w:left w:val="none" w:sz="0" w:space="0" w:color="auto"/>
        <w:bottom w:val="none" w:sz="0" w:space="0" w:color="auto"/>
        <w:right w:val="none" w:sz="0" w:space="0" w:color="auto"/>
      </w:divBdr>
    </w:div>
    <w:div w:id="827290594">
      <w:bodyDiv w:val="1"/>
      <w:marLeft w:val="0"/>
      <w:marRight w:val="0"/>
      <w:marTop w:val="0"/>
      <w:marBottom w:val="0"/>
      <w:divBdr>
        <w:top w:val="none" w:sz="0" w:space="0" w:color="auto"/>
        <w:left w:val="none" w:sz="0" w:space="0" w:color="auto"/>
        <w:bottom w:val="none" w:sz="0" w:space="0" w:color="auto"/>
        <w:right w:val="none" w:sz="0" w:space="0" w:color="auto"/>
      </w:divBdr>
    </w:div>
    <w:div w:id="846750773">
      <w:bodyDiv w:val="1"/>
      <w:marLeft w:val="0"/>
      <w:marRight w:val="0"/>
      <w:marTop w:val="0"/>
      <w:marBottom w:val="0"/>
      <w:divBdr>
        <w:top w:val="none" w:sz="0" w:space="0" w:color="auto"/>
        <w:left w:val="none" w:sz="0" w:space="0" w:color="auto"/>
        <w:bottom w:val="none" w:sz="0" w:space="0" w:color="auto"/>
        <w:right w:val="none" w:sz="0" w:space="0" w:color="auto"/>
      </w:divBdr>
    </w:div>
    <w:div w:id="949044030">
      <w:bodyDiv w:val="1"/>
      <w:marLeft w:val="0"/>
      <w:marRight w:val="0"/>
      <w:marTop w:val="0"/>
      <w:marBottom w:val="0"/>
      <w:divBdr>
        <w:top w:val="none" w:sz="0" w:space="0" w:color="auto"/>
        <w:left w:val="none" w:sz="0" w:space="0" w:color="auto"/>
        <w:bottom w:val="none" w:sz="0" w:space="0" w:color="auto"/>
        <w:right w:val="none" w:sz="0" w:space="0" w:color="auto"/>
      </w:divBdr>
      <w:divsChild>
        <w:div w:id="807942296">
          <w:marLeft w:val="0"/>
          <w:marRight w:val="0"/>
          <w:marTop w:val="0"/>
          <w:marBottom w:val="0"/>
          <w:divBdr>
            <w:top w:val="none" w:sz="0" w:space="0" w:color="auto"/>
            <w:left w:val="none" w:sz="0" w:space="0" w:color="auto"/>
            <w:bottom w:val="none" w:sz="0" w:space="0" w:color="auto"/>
            <w:right w:val="none" w:sz="0" w:space="0" w:color="auto"/>
          </w:divBdr>
        </w:div>
        <w:div w:id="1600872593">
          <w:marLeft w:val="0"/>
          <w:marRight w:val="0"/>
          <w:marTop w:val="0"/>
          <w:marBottom w:val="0"/>
          <w:divBdr>
            <w:top w:val="none" w:sz="0" w:space="0" w:color="auto"/>
            <w:left w:val="none" w:sz="0" w:space="0" w:color="auto"/>
            <w:bottom w:val="none" w:sz="0" w:space="0" w:color="auto"/>
            <w:right w:val="none" w:sz="0" w:space="0" w:color="auto"/>
          </w:divBdr>
        </w:div>
        <w:div w:id="1746032322">
          <w:marLeft w:val="0"/>
          <w:marRight w:val="0"/>
          <w:marTop w:val="0"/>
          <w:marBottom w:val="0"/>
          <w:divBdr>
            <w:top w:val="none" w:sz="0" w:space="0" w:color="auto"/>
            <w:left w:val="none" w:sz="0" w:space="0" w:color="auto"/>
            <w:bottom w:val="none" w:sz="0" w:space="0" w:color="auto"/>
            <w:right w:val="none" w:sz="0" w:space="0" w:color="auto"/>
          </w:divBdr>
        </w:div>
      </w:divsChild>
    </w:div>
    <w:div w:id="1065445493">
      <w:bodyDiv w:val="1"/>
      <w:marLeft w:val="0"/>
      <w:marRight w:val="0"/>
      <w:marTop w:val="0"/>
      <w:marBottom w:val="0"/>
      <w:divBdr>
        <w:top w:val="none" w:sz="0" w:space="0" w:color="auto"/>
        <w:left w:val="none" w:sz="0" w:space="0" w:color="auto"/>
        <w:bottom w:val="none" w:sz="0" w:space="0" w:color="auto"/>
        <w:right w:val="none" w:sz="0" w:space="0" w:color="auto"/>
      </w:divBdr>
      <w:divsChild>
        <w:div w:id="124659282">
          <w:marLeft w:val="0"/>
          <w:marRight w:val="0"/>
          <w:marTop w:val="0"/>
          <w:marBottom w:val="0"/>
          <w:divBdr>
            <w:top w:val="none" w:sz="0" w:space="0" w:color="auto"/>
            <w:left w:val="none" w:sz="0" w:space="0" w:color="auto"/>
            <w:bottom w:val="none" w:sz="0" w:space="0" w:color="auto"/>
            <w:right w:val="none" w:sz="0" w:space="0" w:color="auto"/>
          </w:divBdr>
        </w:div>
        <w:div w:id="690766759">
          <w:marLeft w:val="0"/>
          <w:marRight w:val="0"/>
          <w:marTop w:val="0"/>
          <w:marBottom w:val="0"/>
          <w:divBdr>
            <w:top w:val="none" w:sz="0" w:space="0" w:color="auto"/>
            <w:left w:val="none" w:sz="0" w:space="0" w:color="auto"/>
            <w:bottom w:val="none" w:sz="0" w:space="0" w:color="auto"/>
            <w:right w:val="none" w:sz="0" w:space="0" w:color="auto"/>
          </w:divBdr>
        </w:div>
        <w:div w:id="898367705">
          <w:marLeft w:val="0"/>
          <w:marRight w:val="0"/>
          <w:marTop w:val="0"/>
          <w:marBottom w:val="0"/>
          <w:divBdr>
            <w:top w:val="none" w:sz="0" w:space="0" w:color="auto"/>
            <w:left w:val="none" w:sz="0" w:space="0" w:color="auto"/>
            <w:bottom w:val="none" w:sz="0" w:space="0" w:color="auto"/>
            <w:right w:val="none" w:sz="0" w:space="0" w:color="auto"/>
          </w:divBdr>
        </w:div>
        <w:div w:id="1075668398">
          <w:marLeft w:val="0"/>
          <w:marRight w:val="0"/>
          <w:marTop w:val="0"/>
          <w:marBottom w:val="0"/>
          <w:divBdr>
            <w:top w:val="none" w:sz="0" w:space="0" w:color="auto"/>
            <w:left w:val="none" w:sz="0" w:space="0" w:color="auto"/>
            <w:bottom w:val="none" w:sz="0" w:space="0" w:color="auto"/>
            <w:right w:val="none" w:sz="0" w:space="0" w:color="auto"/>
          </w:divBdr>
        </w:div>
        <w:div w:id="1175345511">
          <w:marLeft w:val="0"/>
          <w:marRight w:val="0"/>
          <w:marTop w:val="0"/>
          <w:marBottom w:val="0"/>
          <w:divBdr>
            <w:top w:val="none" w:sz="0" w:space="0" w:color="auto"/>
            <w:left w:val="none" w:sz="0" w:space="0" w:color="auto"/>
            <w:bottom w:val="none" w:sz="0" w:space="0" w:color="auto"/>
            <w:right w:val="none" w:sz="0" w:space="0" w:color="auto"/>
          </w:divBdr>
        </w:div>
        <w:div w:id="1313368153">
          <w:marLeft w:val="0"/>
          <w:marRight w:val="0"/>
          <w:marTop w:val="0"/>
          <w:marBottom w:val="0"/>
          <w:divBdr>
            <w:top w:val="none" w:sz="0" w:space="0" w:color="auto"/>
            <w:left w:val="none" w:sz="0" w:space="0" w:color="auto"/>
            <w:bottom w:val="none" w:sz="0" w:space="0" w:color="auto"/>
            <w:right w:val="none" w:sz="0" w:space="0" w:color="auto"/>
          </w:divBdr>
        </w:div>
        <w:div w:id="1348218971">
          <w:marLeft w:val="0"/>
          <w:marRight w:val="0"/>
          <w:marTop w:val="0"/>
          <w:marBottom w:val="0"/>
          <w:divBdr>
            <w:top w:val="none" w:sz="0" w:space="0" w:color="auto"/>
            <w:left w:val="none" w:sz="0" w:space="0" w:color="auto"/>
            <w:bottom w:val="none" w:sz="0" w:space="0" w:color="auto"/>
            <w:right w:val="none" w:sz="0" w:space="0" w:color="auto"/>
          </w:divBdr>
        </w:div>
        <w:div w:id="1978803491">
          <w:marLeft w:val="0"/>
          <w:marRight w:val="0"/>
          <w:marTop w:val="0"/>
          <w:marBottom w:val="0"/>
          <w:divBdr>
            <w:top w:val="none" w:sz="0" w:space="0" w:color="auto"/>
            <w:left w:val="none" w:sz="0" w:space="0" w:color="auto"/>
            <w:bottom w:val="none" w:sz="0" w:space="0" w:color="auto"/>
            <w:right w:val="none" w:sz="0" w:space="0" w:color="auto"/>
          </w:divBdr>
        </w:div>
        <w:div w:id="2002276138">
          <w:marLeft w:val="0"/>
          <w:marRight w:val="0"/>
          <w:marTop w:val="0"/>
          <w:marBottom w:val="0"/>
          <w:divBdr>
            <w:top w:val="none" w:sz="0" w:space="0" w:color="auto"/>
            <w:left w:val="none" w:sz="0" w:space="0" w:color="auto"/>
            <w:bottom w:val="none" w:sz="0" w:space="0" w:color="auto"/>
            <w:right w:val="none" w:sz="0" w:space="0" w:color="auto"/>
          </w:divBdr>
        </w:div>
        <w:div w:id="2110461341">
          <w:marLeft w:val="0"/>
          <w:marRight w:val="0"/>
          <w:marTop w:val="0"/>
          <w:marBottom w:val="0"/>
          <w:divBdr>
            <w:top w:val="none" w:sz="0" w:space="0" w:color="auto"/>
            <w:left w:val="none" w:sz="0" w:space="0" w:color="auto"/>
            <w:bottom w:val="none" w:sz="0" w:space="0" w:color="auto"/>
            <w:right w:val="none" w:sz="0" w:space="0" w:color="auto"/>
          </w:divBdr>
        </w:div>
      </w:divsChild>
    </w:div>
    <w:div w:id="1291012855">
      <w:bodyDiv w:val="1"/>
      <w:marLeft w:val="0"/>
      <w:marRight w:val="0"/>
      <w:marTop w:val="0"/>
      <w:marBottom w:val="0"/>
      <w:divBdr>
        <w:top w:val="none" w:sz="0" w:space="0" w:color="auto"/>
        <w:left w:val="none" w:sz="0" w:space="0" w:color="auto"/>
        <w:bottom w:val="none" w:sz="0" w:space="0" w:color="auto"/>
        <w:right w:val="none" w:sz="0" w:space="0" w:color="auto"/>
      </w:divBdr>
      <w:divsChild>
        <w:div w:id="402067335">
          <w:marLeft w:val="0"/>
          <w:marRight w:val="0"/>
          <w:marTop w:val="0"/>
          <w:marBottom w:val="0"/>
          <w:divBdr>
            <w:top w:val="none" w:sz="0" w:space="0" w:color="auto"/>
            <w:left w:val="none" w:sz="0" w:space="0" w:color="auto"/>
            <w:bottom w:val="none" w:sz="0" w:space="0" w:color="auto"/>
            <w:right w:val="none" w:sz="0" w:space="0" w:color="auto"/>
          </w:divBdr>
        </w:div>
        <w:div w:id="440610902">
          <w:marLeft w:val="0"/>
          <w:marRight w:val="0"/>
          <w:marTop w:val="0"/>
          <w:marBottom w:val="0"/>
          <w:divBdr>
            <w:top w:val="none" w:sz="0" w:space="0" w:color="auto"/>
            <w:left w:val="none" w:sz="0" w:space="0" w:color="auto"/>
            <w:bottom w:val="none" w:sz="0" w:space="0" w:color="auto"/>
            <w:right w:val="none" w:sz="0" w:space="0" w:color="auto"/>
          </w:divBdr>
        </w:div>
        <w:div w:id="541944973">
          <w:marLeft w:val="0"/>
          <w:marRight w:val="0"/>
          <w:marTop w:val="0"/>
          <w:marBottom w:val="0"/>
          <w:divBdr>
            <w:top w:val="none" w:sz="0" w:space="0" w:color="auto"/>
            <w:left w:val="none" w:sz="0" w:space="0" w:color="auto"/>
            <w:bottom w:val="none" w:sz="0" w:space="0" w:color="auto"/>
            <w:right w:val="none" w:sz="0" w:space="0" w:color="auto"/>
          </w:divBdr>
        </w:div>
        <w:div w:id="742220621">
          <w:marLeft w:val="0"/>
          <w:marRight w:val="0"/>
          <w:marTop w:val="0"/>
          <w:marBottom w:val="0"/>
          <w:divBdr>
            <w:top w:val="none" w:sz="0" w:space="0" w:color="auto"/>
            <w:left w:val="none" w:sz="0" w:space="0" w:color="auto"/>
            <w:bottom w:val="none" w:sz="0" w:space="0" w:color="auto"/>
            <w:right w:val="none" w:sz="0" w:space="0" w:color="auto"/>
          </w:divBdr>
        </w:div>
        <w:div w:id="1258170619">
          <w:marLeft w:val="0"/>
          <w:marRight w:val="0"/>
          <w:marTop w:val="0"/>
          <w:marBottom w:val="0"/>
          <w:divBdr>
            <w:top w:val="none" w:sz="0" w:space="0" w:color="auto"/>
            <w:left w:val="none" w:sz="0" w:space="0" w:color="auto"/>
            <w:bottom w:val="none" w:sz="0" w:space="0" w:color="auto"/>
            <w:right w:val="none" w:sz="0" w:space="0" w:color="auto"/>
          </w:divBdr>
        </w:div>
        <w:div w:id="1510952092">
          <w:marLeft w:val="0"/>
          <w:marRight w:val="0"/>
          <w:marTop w:val="0"/>
          <w:marBottom w:val="0"/>
          <w:divBdr>
            <w:top w:val="none" w:sz="0" w:space="0" w:color="auto"/>
            <w:left w:val="none" w:sz="0" w:space="0" w:color="auto"/>
            <w:bottom w:val="none" w:sz="0" w:space="0" w:color="auto"/>
            <w:right w:val="none" w:sz="0" w:space="0" w:color="auto"/>
          </w:divBdr>
        </w:div>
        <w:div w:id="1556430657">
          <w:marLeft w:val="0"/>
          <w:marRight w:val="0"/>
          <w:marTop w:val="0"/>
          <w:marBottom w:val="0"/>
          <w:divBdr>
            <w:top w:val="none" w:sz="0" w:space="0" w:color="auto"/>
            <w:left w:val="none" w:sz="0" w:space="0" w:color="auto"/>
            <w:bottom w:val="none" w:sz="0" w:space="0" w:color="auto"/>
            <w:right w:val="none" w:sz="0" w:space="0" w:color="auto"/>
          </w:divBdr>
        </w:div>
        <w:div w:id="2014335843">
          <w:marLeft w:val="0"/>
          <w:marRight w:val="0"/>
          <w:marTop w:val="0"/>
          <w:marBottom w:val="0"/>
          <w:divBdr>
            <w:top w:val="none" w:sz="0" w:space="0" w:color="auto"/>
            <w:left w:val="none" w:sz="0" w:space="0" w:color="auto"/>
            <w:bottom w:val="none" w:sz="0" w:space="0" w:color="auto"/>
            <w:right w:val="none" w:sz="0" w:space="0" w:color="auto"/>
          </w:divBdr>
        </w:div>
      </w:divsChild>
    </w:div>
    <w:div w:id="1483499579">
      <w:bodyDiv w:val="1"/>
      <w:marLeft w:val="0"/>
      <w:marRight w:val="0"/>
      <w:marTop w:val="0"/>
      <w:marBottom w:val="0"/>
      <w:divBdr>
        <w:top w:val="none" w:sz="0" w:space="0" w:color="auto"/>
        <w:left w:val="none" w:sz="0" w:space="0" w:color="auto"/>
        <w:bottom w:val="none" w:sz="0" w:space="0" w:color="auto"/>
        <w:right w:val="none" w:sz="0" w:space="0" w:color="auto"/>
      </w:divBdr>
      <w:divsChild>
        <w:div w:id="517158081">
          <w:marLeft w:val="0"/>
          <w:marRight w:val="0"/>
          <w:marTop w:val="0"/>
          <w:marBottom w:val="0"/>
          <w:divBdr>
            <w:top w:val="none" w:sz="0" w:space="0" w:color="auto"/>
            <w:left w:val="none" w:sz="0" w:space="0" w:color="auto"/>
            <w:bottom w:val="none" w:sz="0" w:space="0" w:color="auto"/>
            <w:right w:val="none" w:sz="0" w:space="0" w:color="auto"/>
          </w:divBdr>
        </w:div>
      </w:divsChild>
    </w:div>
    <w:div w:id="1653287422">
      <w:bodyDiv w:val="1"/>
      <w:marLeft w:val="0"/>
      <w:marRight w:val="0"/>
      <w:marTop w:val="0"/>
      <w:marBottom w:val="0"/>
      <w:divBdr>
        <w:top w:val="none" w:sz="0" w:space="0" w:color="auto"/>
        <w:left w:val="none" w:sz="0" w:space="0" w:color="auto"/>
        <w:bottom w:val="none" w:sz="0" w:space="0" w:color="auto"/>
        <w:right w:val="none" w:sz="0" w:space="0" w:color="auto"/>
      </w:divBdr>
    </w:div>
    <w:div w:id="1655260565">
      <w:bodyDiv w:val="1"/>
      <w:marLeft w:val="0"/>
      <w:marRight w:val="0"/>
      <w:marTop w:val="0"/>
      <w:marBottom w:val="0"/>
      <w:divBdr>
        <w:top w:val="none" w:sz="0" w:space="0" w:color="auto"/>
        <w:left w:val="none" w:sz="0" w:space="0" w:color="auto"/>
        <w:bottom w:val="none" w:sz="0" w:space="0" w:color="auto"/>
        <w:right w:val="none" w:sz="0" w:space="0" w:color="auto"/>
      </w:divBdr>
    </w:div>
    <w:div w:id="1908803108">
      <w:bodyDiv w:val="1"/>
      <w:marLeft w:val="0"/>
      <w:marRight w:val="0"/>
      <w:marTop w:val="0"/>
      <w:marBottom w:val="0"/>
      <w:divBdr>
        <w:top w:val="none" w:sz="0" w:space="0" w:color="auto"/>
        <w:left w:val="none" w:sz="0" w:space="0" w:color="auto"/>
        <w:bottom w:val="none" w:sz="0" w:space="0" w:color="auto"/>
        <w:right w:val="none" w:sz="0" w:space="0" w:color="auto"/>
      </w:divBdr>
    </w:div>
    <w:div w:id="200848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4BAB6A92CD4072820882BF67FD2E9C"/>
        <w:category>
          <w:name w:val="常规"/>
          <w:gallery w:val="placeholder"/>
        </w:category>
        <w:types>
          <w:type w:val="bbPlcHdr"/>
        </w:types>
        <w:behaviors>
          <w:behavior w:val="content"/>
        </w:behaviors>
        <w:guid w:val="{80E8FC46-615C-41D8-AFBB-A5B0FCFF1289}"/>
      </w:docPartPr>
      <w:docPartBody>
        <w:p w:rsidR="00065EBA" w:rsidRDefault="00BB1AE4">
          <w:pPr>
            <w:pStyle w:val="D54BAB6A92CD4072820882BF67FD2E9C"/>
          </w:pPr>
          <w:r w:rsidRPr="00751A05">
            <w:rPr>
              <w:rStyle w:val="a3"/>
              <w:rFonts w:hint="eastAsia"/>
            </w:rPr>
            <w:t>单击或点击此处输入文字。</w:t>
          </w:r>
        </w:p>
      </w:docPartBody>
    </w:docPart>
    <w:docPart>
      <w:docPartPr>
        <w:name w:val="64EC124431314981BF505828DBEDD6AA"/>
        <w:category>
          <w:name w:val="常规"/>
          <w:gallery w:val="placeholder"/>
        </w:category>
        <w:types>
          <w:type w:val="bbPlcHdr"/>
        </w:types>
        <w:behaviors>
          <w:behavior w:val="content"/>
        </w:behaviors>
        <w:guid w:val="{F44A4ABD-F772-43DB-84C8-2E9AC1514AB6}"/>
      </w:docPartPr>
      <w:docPartBody>
        <w:p w:rsidR="00065EBA" w:rsidRDefault="00BB1AE4">
          <w:pPr>
            <w:pStyle w:val="64EC124431314981BF505828DBEDD6AA"/>
          </w:pPr>
          <w:r w:rsidRPr="00FB6243">
            <w:rPr>
              <w:rStyle w:val="a3"/>
              <w:rFonts w:hint="eastAsia"/>
            </w:rPr>
            <w:t>选择一项。</w:t>
          </w:r>
        </w:p>
      </w:docPartBody>
    </w:docPart>
    <w:docPart>
      <w:docPartPr>
        <w:name w:val="15FA2595009040A4A8CF7F4B819A8F87"/>
        <w:category>
          <w:name w:val="常规"/>
          <w:gallery w:val="placeholder"/>
        </w:category>
        <w:types>
          <w:type w:val="bbPlcHdr"/>
        </w:types>
        <w:behaviors>
          <w:behavior w:val="content"/>
        </w:behaviors>
        <w:guid w:val="{A54B9894-E985-4C25-A21E-F64210E85F93}"/>
      </w:docPartPr>
      <w:docPartBody>
        <w:p w:rsidR="00065EBA" w:rsidRDefault="00BB1AE4">
          <w:pPr>
            <w:pStyle w:val="15FA2595009040A4A8CF7F4B819A8F87"/>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汉仪中等线KW"/>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汉仪中等线KW"/>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AE4"/>
    <w:rsid w:val="00065EBA"/>
    <w:rsid w:val="002A673C"/>
    <w:rsid w:val="003F06C9"/>
    <w:rsid w:val="00483B28"/>
    <w:rsid w:val="005625BB"/>
    <w:rsid w:val="005A2FB5"/>
    <w:rsid w:val="0068453B"/>
    <w:rsid w:val="00721C1D"/>
    <w:rsid w:val="008A0E9D"/>
    <w:rsid w:val="009C67EC"/>
    <w:rsid w:val="00A72445"/>
    <w:rsid w:val="00B46809"/>
    <w:rsid w:val="00B84401"/>
    <w:rsid w:val="00BB1AE4"/>
    <w:rsid w:val="00D15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D54BAB6A92CD4072820882BF67FD2E9C">
    <w:name w:val="D54BAB6A92CD4072820882BF67FD2E9C"/>
    <w:pPr>
      <w:widowControl w:val="0"/>
      <w:jc w:val="both"/>
    </w:pPr>
  </w:style>
  <w:style w:type="paragraph" w:customStyle="1" w:styleId="64EC124431314981BF505828DBEDD6AA">
    <w:name w:val="64EC124431314981BF505828DBEDD6AA"/>
    <w:pPr>
      <w:widowControl w:val="0"/>
      <w:jc w:val="both"/>
    </w:pPr>
  </w:style>
  <w:style w:type="paragraph" w:customStyle="1" w:styleId="15FA2595009040A4A8CF7F4B819A8F87">
    <w:name w:val="15FA2595009040A4A8CF7F4B819A8F8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D54BAB6A92CD4072820882BF67FD2E9C">
    <w:name w:val="D54BAB6A92CD4072820882BF67FD2E9C"/>
    <w:pPr>
      <w:widowControl w:val="0"/>
      <w:jc w:val="both"/>
    </w:pPr>
  </w:style>
  <w:style w:type="paragraph" w:customStyle="1" w:styleId="64EC124431314981BF505828DBEDD6AA">
    <w:name w:val="64EC124431314981BF505828DBEDD6AA"/>
    <w:pPr>
      <w:widowControl w:val="0"/>
      <w:jc w:val="both"/>
    </w:pPr>
  </w:style>
  <w:style w:type="paragraph" w:customStyle="1" w:styleId="15FA2595009040A4A8CF7F4B819A8F87">
    <w:name w:val="15FA2595009040A4A8CF7F4B819A8F8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F64F-1F69-494C-ADB0-2BC7E9B1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656</TotalTime>
  <Pages>13</Pages>
  <Words>877</Words>
  <Characters>5001</Characters>
  <Application>Microsoft Office Word</Application>
  <DocSecurity>0</DocSecurity>
  <Lines>41</Lines>
  <Paragraphs>11</Paragraphs>
  <ScaleCrop>false</ScaleCrop>
  <Company>PCMI</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2023</dc:creator>
  <cp:lastModifiedBy>鲍</cp:lastModifiedBy>
  <cp:revision>119</cp:revision>
  <cp:lastPrinted>2025-02-17T09:25:00Z</cp:lastPrinted>
  <dcterms:created xsi:type="dcterms:W3CDTF">2024-01-05T06:10:00Z</dcterms:created>
  <dcterms:modified xsi:type="dcterms:W3CDTF">2025-02-19T05:35:00Z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