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7CB6" w14:textId="6F2407FC" w:rsidR="00AA456B" w:rsidRPr="00A952D7" w:rsidRDefault="00AE2A69" w:rsidP="00A952D7">
      <w:pPr>
        <w:pStyle w:val="affffffffff3"/>
        <w:framePr w:wrap="auto"/>
      </w:pPr>
      <w:r>
        <w:t>T/</w:t>
      </w:r>
      <w:r w:rsidR="00C2240B">
        <w:fldChar w:fldCharType="begin">
          <w:ffData>
            <w:name w:val="文字1"/>
            <w:enabled/>
            <w:calcOnExit w:val="0"/>
            <w:textInput>
              <w:default w:val="UNP"/>
            </w:textInput>
          </w:ffData>
        </w:fldChar>
      </w:r>
      <w:bookmarkStart w:id="0" w:name="文字1"/>
      <w:r w:rsidR="00C2240B">
        <w:instrText xml:space="preserve"> FORMTEXT </w:instrText>
      </w:r>
      <w:r w:rsidR="00C2240B">
        <w:fldChar w:fldCharType="separate"/>
      </w:r>
      <w:r w:rsidR="00C2240B">
        <w:t>UNP</w:t>
      </w:r>
      <w:r w:rsidR="00C2240B">
        <w:fldChar w:fldCharType="end"/>
      </w:r>
      <w:bookmarkEnd w:id="0"/>
      <w:r w:rsidR="00634D9E">
        <w:t xml:space="preserve"> </w:t>
      </w:r>
      <w:r w:rsidR="00EB31ED">
        <w:fldChar w:fldCharType="begin">
          <w:ffData>
            <w:name w:val="NSTD_CODE_F"/>
            <w:enabled/>
            <w:calcOnExit w:val="0"/>
            <w:textInput>
              <w:default w:val="XXXX"/>
            </w:textInput>
          </w:ffData>
        </w:fldChar>
      </w:r>
      <w:bookmarkStart w:id="1" w:name="NSTD_CODE_F"/>
      <w:r w:rsidR="00EB31ED">
        <w:instrText xml:space="preserve"> FORMTEXT </w:instrText>
      </w:r>
      <w:r w:rsidR="00EB31ED">
        <w:fldChar w:fldCharType="separate"/>
      </w:r>
      <w:r w:rsidR="00EB31ED">
        <w:t>XXXX</w:t>
      </w:r>
      <w:r w:rsidR="00EB31ED">
        <w:fldChar w:fldCharType="end"/>
      </w:r>
      <w:bookmarkEnd w:id="1"/>
      <w:r w:rsidR="004644A6" w:rsidRPr="004644A6">
        <w:rPr>
          <w:rFonts w:hAnsi="黑体"/>
        </w:rPr>
        <w:t>—</w:t>
      </w:r>
      <w:r w:rsidR="00385C28">
        <w:fldChar w:fldCharType="begin">
          <w:ffData>
            <w:name w:val="NSTD_CODE_B"/>
            <w:enabled/>
            <w:calcOnExit w:val="0"/>
            <w:textInput>
              <w:default w:val="2025"/>
            </w:textInput>
          </w:ffData>
        </w:fldChar>
      </w:r>
      <w:bookmarkStart w:id="2" w:name="NSTD_CODE_B"/>
      <w:r w:rsidR="00385C28">
        <w:instrText xml:space="preserve"> FORMTEXT </w:instrText>
      </w:r>
      <w:r w:rsidR="00385C28">
        <w:fldChar w:fldCharType="separate"/>
      </w:r>
      <w:r w:rsidR="00385C28">
        <w:t>2025</w:t>
      </w:r>
      <w:r w:rsidR="00385C28">
        <w:fldChar w:fldCharType="end"/>
      </w:r>
      <w:bookmarkEnd w:id="2"/>
    </w:p>
    <w:p w14:paraId="6D8E1553"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3"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3"/>
    </w:p>
    <w:tbl>
      <w:tblPr>
        <w:tblStyle w:val="afffffffffc"/>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8855"/>
      </w:tblGrid>
      <w:tr w:rsidR="00870772" w:rsidRPr="00672BFD" w14:paraId="5733A758" w14:textId="77777777" w:rsidTr="00DD12BD">
        <w:tc>
          <w:tcPr>
            <w:tcW w:w="993" w:type="dxa"/>
          </w:tcPr>
          <w:p w14:paraId="46CEB627" w14:textId="77777777" w:rsidR="00870772" w:rsidRDefault="00870772" w:rsidP="00DD12BD">
            <w:pPr>
              <w:pStyle w:val="afff9"/>
              <w:framePr w:wrap="notBeside" w:vAnchor="page" w:hAnchor="page" w:x="1372" w:y="568"/>
              <w:tabs>
                <w:tab w:val="clear" w:pos="4153"/>
                <w:tab w:val="clear" w:pos="8306"/>
              </w:tabs>
              <w:adjustRightInd w:val="0"/>
              <w:spacing w:line="280" w:lineRule="exact"/>
              <w:jc w:val="left"/>
              <w:rPr>
                <w:rFonts w:ascii="Times New Roman" w:eastAsia="黑体" w:hAnsi="Times New Roman"/>
                <w:sz w:val="21"/>
                <w:szCs w:val="21"/>
              </w:rPr>
            </w:pPr>
            <w:bookmarkStart w:id="4" w:name="OLE_LINK2"/>
            <w:r w:rsidRPr="00405884">
              <w:rPr>
                <w:rFonts w:ascii="Times New Roman" w:eastAsia="黑体" w:hAnsi="Times New Roman"/>
                <w:sz w:val="21"/>
                <w:szCs w:val="21"/>
              </w:rPr>
              <w:t>ICS</w:t>
            </w:r>
            <w:bookmarkEnd w:id="4"/>
          </w:p>
          <w:p w14:paraId="032EDD93" w14:textId="77777777" w:rsidR="00870772" w:rsidRPr="00405884" w:rsidRDefault="00870772" w:rsidP="00DD12BD">
            <w:pPr>
              <w:pStyle w:val="afff9"/>
              <w:framePr w:wrap="notBeside" w:vAnchor="page" w:hAnchor="page" w:x="1372" w:y="568"/>
              <w:tabs>
                <w:tab w:val="clear" w:pos="4153"/>
                <w:tab w:val="clear" w:pos="8306"/>
              </w:tabs>
              <w:adjustRightInd w:val="0"/>
              <w:spacing w:line="260" w:lineRule="exact"/>
              <w:jc w:val="left"/>
              <w:rPr>
                <w:rFonts w:ascii="黑体" w:eastAsia="黑体" w:hAnsi="黑体" w:hint="eastAsia"/>
                <w:sz w:val="21"/>
                <w:szCs w:val="21"/>
              </w:rPr>
            </w:pPr>
            <w:r>
              <w:rPr>
                <w:rFonts w:ascii="Times New Roman" w:eastAsia="黑体" w:hAnsi="Times New Roman" w:hint="eastAsia"/>
                <w:sz w:val="21"/>
                <w:szCs w:val="21"/>
              </w:rPr>
              <w:t>UNSPSC</w:t>
            </w:r>
            <w:r w:rsidRPr="00405884">
              <w:rPr>
                <w:rFonts w:ascii="黑体" w:eastAsia="黑体" w:hAnsi="黑体"/>
                <w:sz w:val="21"/>
                <w:szCs w:val="21"/>
              </w:rPr>
              <w:t xml:space="preserve"> </w:t>
            </w:r>
            <w:r>
              <w:rPr>
                <w:rFonts w:ascii="黑体" w:eastAsia="黑体" w:hAnsi="黑体"/>
                <w:sz w:val="21"/>
                <w:szCs w:val="21"/>
              </w:rPr>
              <w:t xml:space="preserve"> </w:t>
            </w:r>
          </w:p>
        </w:tc>
        <w:tc>
          <w:tcPr>
            <w:tcW w:w="8855" w:type="dxa"/>
          </w:tcPr>
          <w:p w14:paraId="37F6F6FE" w14:textId="47120F79" w:rsidR="00870772" w:rsidRDefault="00285D56" w:rsidP="00DD12BD">
            <w:pPr>
              <w:pStyle w:val="afff9"/>
              <w:framePr w:wrap="notBeside" w:vAnchor="page" w:hAnchor="page" w:x="1372" w:y="568"/>
              <w:tabs>
                <w:tab w:val="clear" w:pos="4153"/>
                <w:tab w:val="clear" w:pos="8306"/>
              </w:tabs>
              <w:adjustRightInd w:val="0"/>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59.100.20"/>
                  </w:textInput>
                </w:ffData>
              </w:fldChar>
            </w:r>
            <w:bookmarkStart w:id="5" w:name="ICS"/>
            <w:r>
              <w:rPr>
                <w:rFonts w:ascii="黑体" w:eastAsia="黑体" w:hAnsi="黑体" w:hint="eastAsia"/>
                <w:sz w:val="21"/>
                <w:szCs w:val="21"/>
              </w:rPr>
              <w:instrText xml:space="preserve"> FORMTEXT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59.100.20</w:t>
            </w:r>
            <w:r>
              <w:rPr>
                <w:rFonts w:ascii="黑体" w:eastAsia="黑体" w:hAnsi="黑体" w:hint="eastAsia"/>
                <w:sz w:val="21"/>
                <w:szCs w:val="21"/>
              </w:rPr>
              <w:fldChar w:fldCharType="end"/>
            </w:r>
            <w:bookmarkEnd w:id="5"/>
          </w:p>
          <w:p w14:paraId="186E36A9" w14:textId="454CFD17" w:rsidR="00870772" w:rsidRPr="00672BFD" w:rsidRDefault="000E70B5" w:rsidP="00DD12BD">
            <w:pPr>
              <w:pStyle w:val="afff9"/>
              <w:framePr w:wrap="notBeside" w:vAnchor="page" w:hAnchor="page" w:x="1372" w:y="568"/>
              <w:tabs>
                <w:tab w:val="clear" w:pos="4153"/>
                <w:tab w:val="clear" w:pos="8306"/>
              </w:tabs>
              <w:adjustRightInd w:val="0"/>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
                  <w:enabled/>
                  <w:calcOnExit w:val="0"/>
                  <w:textInput>
                    <w:default w:val="13.10.16"/>
                  </w:textInput>
                </w:ffData>
              </w:fldChar>
            </w:r>
            <w:r>
              <w:rPr>
                <w:rFonts w:ascii="黑体" w:eastAsia="黑体" w:hAnsi="黑体" w:hint="eastAsia"/>
                <w:sz w:val="21"/>
                <w:szCs w:val="21"/>
              </w:rPr>
              <w:instrText xml:space="preserve"> FORMTEXT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13.10.16</w:t>
            </w:r>
            <w:r>
              <w:rPr>
                <w:rFonts w:ascii="黑体" w:eastAsia="黑体" w:hAnsi="黑体" w:hint="eastAsia"/>
                <w:sz w:val="21"/>
                <w:szCs w:val="21"/>
              </w:rPr>
              <w:fldChar w:fldCharType="end"/>
            </w:r>
          </w:p>
        </w:tc>
      </w:tr>
      <w:tr w:rsidR="00870772" w:rsidRPr="00672BFD" w14:paraId="658CE626" w14:textId="77777777" w:rsidTr="00DD12BD">
        <w:tc>
          <w:tcPr>
            <w:tcW w:w="993" w:type="dxa"/>
          </w:tcPr>
          <w:p w14:paraId="73A7AC6A" w14:textId="77777777" w:rsidR="00870772" w:rsidRPr="00672BFD" w:rsidRDefault="00870772" w:rsidP="00DD12BD">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70772" w14:paraId="27A102CC" w14:textId="77777777" w:rsidTr="00DD12BD">
              <w:trPr>
                <w:trHeight w:hRule="exact" w:val="1021"/>
              </w:trPr>
              <w:tc>
                <w:tcPr>
                  <w:tcW w:w="9242" w:type="dxa"/>
                  <w:vAlign w:val="center"/>
                </w:tcPr>
                <w:p w14:paraId="028E495C" w14:textId="621B44EB" w:rsidR="00870772" w:rsidRDefault="00C30FD3" w:rsidP="00EC5FB5">
                  <w:pPr>
                    <w:pStyle w:val="affff5"/>
                    <w:framePr w:w="0" w:hRule="auto" w:wrap="auto" w:hAnchor="text" w:xAlign="left" w:yAlign="inline" w:anchorLock="0"/>
                    <w:ind w:left="420" w:right="624"/>
                    <w:rPr>
                      <w:rFonts w:ascii="宋体" w:hAnsi="宋体" w:hint="eastAsia"/>
                      <w:sz w:val="28"/>
                      <w:szCs w:val="28"/>
                    </w:rPr>
                  </w:pPr>
                  <w:r>
                    <w:rPr>
                      <w:noProof/>
                    </w:rPr>
                    <w:drawing>
                      <wp:anchor distT="0" distB="0" distL="114300" distR="114300" simplePos="0" relativeHeight="251664384" behindDoc="0" locked="0" layoutInCell="1" allowOverlap="1" wp14:anchorId="488DEDD2" wp14:editId="0356317C">
                        <wp:simplePos x="0" y="0"/>
                        <wp:positionH relativeFrom="column">
                          <wp:posOffset>3663315</wp:posOffset>
                        </wp:positionH>
                        <wp:positionV relativeFrom="paragraph">
                          <wp:posOffset>-929640</wp:posOffset>
                        </wp:positionV>
                        <wp:extent cx="1115060" cy="1048385"/>
                        <wp:effectExtent l="0" t="0" r="8890" b="0"/>
                        <wp:wrapNone/>
                        <wp:docPr id="1783675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967"/>
                                <a:stretch/>
                              </pic:blipFill>
                              <pic:spPr bwMode="auto">
                                <a:xfrm>
                                  <a:off x="0" y="0"/>
                                  <a:ext cx="1115060" cy="1048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0772" w:rsidRPr="001446C2">
                    <w:rPr>
                      <w:sz w:val="21"/>
                      <w:szCs w:val="21"/>
                    </w:rPr>
                    <w:t xml:space="preserve"> </w:t>
                  </w:r>
                </w:p>
              </w:tc>
            </w:tr>
          </w:tbl>
          <w:p w14:paraId="66F524AD" w14:textId="6D148A4C" w:rsidR="00870772" w:rsidRPr="00672BFD" w:rsidRDefault="00285D56" w:rsidP="00DD12BD">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Q 23"/>
                  </w:textInput>
                </w:ffData>
              </w:fldChar>
            </w:r>
            <w:bookmarkStart w:id="6" w:name="CSDN"/>
            <w:r>
              <w:rPr>
                <w:rFonts w:ascii="黑体" w:eastAsia="黑体" w:hAnsi="黑体" w:hint="eastAsia"/>
                <w:sz w:val="21"/>
                <w:szCs w:val="21"/>
              </w:rPr>
              <w:instrText xml:space="preserve"> FORMTEXT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Q 23</w:t>
            </w:r>
            <w:r>
              <w:rPr>
                <w:rFonts w:ascii="黑体" w:eastAsia="黑体" w:hAnsi="黑体" w:hint="eastAsia"/>
                <w:sz w:val="21"/>
                <w:szCs w:val="21"/>
              </w:rPr>
              <w:fldChar w:fldCharType="end"/>
            </w:r>
            <w:bookmarkEnd w:id="6"/>
          </w:p>
        </w:tc>
      </w:tr>
    </w:tbl>
    <w:p w14:paraId="7ED50EBB" w14:textId="27ADCF5A"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897DE4F" wp14:editId="45D12F9F">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02B8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EA31431"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614A8A2B" w14:textId="6EC04AA5" w:rsidR="006816A4" w:rsidRDefault="00F460B5"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碳纤维增强聚合物基复合材料耐候性能试验方法"/>
            </w:textInput>
          </w:ffData>
        </w:fldChar>
      </w:r>
      <w:bookmarkStart w:id="7" w:name="CSTD_NAME"/>
      <w:r>
        <w:rPr>
          <w:rFonts w:hint="eastAsia"/>
        </w:rPr>
        <w:instrText xml:space="preserve"> FORMTEXT </w:instrText>
      </w:r>
      <w:r>
        <w:rPr>
          <w:rFonts w:hint="eastAsia"/>
        </w:rPr>
      </w:r>
      <w:r>
        <w:rPr>
          <w:rFonts w:hint="eastAsia"/>
        </w:rPr>
        <w:fldChar w:fldCharType="separate"/>
      </w:r>
      <w:r>
        <w:rPr>
          <w:rFonts w:hint="eastAsia"/>
        </w:rPr>
        <w:t>碳纤维增强聚合物基复合材料耐候性能试验方法</w:t>
      </w:r>
      <w:r>
        <w:rPr>
          <w:rFonts w:hint="eastAsia"/>
        </w:rPr>
        <w:fldChar w:fldCharType="end"/>
      </w:r>
      <w:bookmarkEnd w:id="7"/>
    </w:p>
    <w:p w14:paraId="03A382D2" w14:textId="77777777" w:rsidR="00815419" w:rsidRPr="00815419" w:rsidRDefault="00815419" w:rsidP="00324EDD">
      <w:pPr>
        <w:framePr w:w="9639" w:h="6974" w:hRule="exact" w:wrap="around" w:vAnchor="page" w:hAnchor="page" w:x="1419" w:y="6408" w:anchorLock="1"/>
        <w:ind w:left="-1418"/>
      </w:pPr>
    </w:p>
    <w:p w14:paraId="32DE54AF" w14:textId="14C575C1" w:rsidR="00755402" w:rsidRPr="008B50C8" w:rsidRDefault="00F460B5"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st method for weather resistance of carbon fiber reinforced polymer matrix composites"/>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Test method for weather resistance of carbon fiber reinforced polymer matrix composites</w:t>
      </w:r>
      <w:r>
        <w:rPr>
          <w:rFonts w:eastAsia="黑体"/>
          <w:noProof/>
          <w:szCs w:val="28"/>
        </w:rPr>
        <w:fldChar w:fldCharType="end"/>
      </w:r>
      <w:bookmarkEnd w:id="8"/>
    </w:p>
    <w:p w14:paraId="16637F5D" w14:textId="77777777" w:rsidR="00815419" w:rsidRPr="00324EDD" w:rsidRDefault="00815419" w:rsidP="00324EDD">
      <w:pPr>
        <w:framePr w:w="9639" w:h="6974" w:hRule="exact" w:wrap="around" w:vAnchor="page" w:hAnchor="page" w:x="1419" w:y="6408" w:anchorLock="1"/>
        <w:spacing w:line="760" w:lineRule="exact"/>
        <w:ind w:left="-1418"/>
      </w:pPr>
    </w:p>
    <w:p w14:paraId="0219D8B3"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49AEA33" w14:textId="350B081A" w:rsidR="00CA7AFD" w:rsidRPr="00AC4D95" w:rsidRDefault="00675C18"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listEntry w:val="（草案）"/>
            </w:ddList>
          </w:ffData>
        </w:fldChar>
      </w:r>
      <w:bookmarkStart w:id="9" w:name="下拉1"/>
      <w:r>
        <w:rPr>
          <w:noProof/>
          <w:sz w:val="24"/>
          <w:szCs w:val="28"/>
        </w:rPr>
        <w:instrText xml:space="preserve"> FORMDROPDOWN </w:instrText>
      </w:r>
      <w:r w:rsidR="000A4F30">
        <w:rPr>
          <w:noProof/>
          <w:sz w:val="24"/>
          <w:szCs w:val="28"/>
        </w:rPr>
      </w:r>
      <w:r>
        <w:rPr>
          <w:noProof/>
          <w:sz w:val="24"/>
          <w:szCs w:val="28"/>
        </w:rPr>
        <w:fldChar w:fldCharType="separate"/>
      </w:r>
      <w:r>
        <w:rPr>
          <w:noProof/>
          <w:sz w:val="24"/>
          <w:szCs w:val="28"/>
        </w:rPr>
        <w:fldChar w:fldCharType="end"/>
      </w:r>
      <w:bookmarkEnd w:id="9"/>
    </w:p>
    <w:p w14:paraId="3C209BCB" w14:textId="2EF27ED9" w:rsidR="00DE703F" w:rsidRPr="00A6537A" w:rsidRDefault="00675C18"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noProof/>
          <w:sz w:val="21"/>
          <w:szCs w:val="28"/>
        </w:rPr>
        <w:instrText xml:space="preserve"> FORMDROPDOWN </w:instrText>
      </w:r>
      <w:r>
        <w:rPr>
          <w:b/>
          <w:noProof/>
          <w:sz w:val="21"/>
          <w:szCs w:val="28"/>
        </w:rPr>
      </w:r>
      <w:r>
        <w:rPr>
          <w:b/>
          <w:noProof/>
          <w:sz w:val="21"/>
          <w:szCs w:val="28"/>
        </w:rPr>
        <w:fldChar w:fldCharType="separate"/>
      </w:r>
      <w:r>
        <w:rPr>
          <w:b/>
          <w:noProof/>
          <w:sz w:val="21"/>
          <w:szCs w:val="28"/>
        </w:rPr>
        <w:fldChar w:fldCharType="end"/>
      </w:r>
      <w:bookmarkEnd w:id="10"/>
    </w:p>
    <w:p w14:paraId="4A058D77" w14:textId="2FDC037B" w:rsidR="00CD50A1" w:rsidRDefault="00385C28" w:rsidP="00EE7869">
      <w:pPr>
        <w:pStyle w:val="affffffffff1"/>
        <w:framePr w:wrap="around" w:y="14176"/>
      </w:pPr>
      <w:r>
        <w:rPr>
          <w:rFonts w:ascii="黑体"/>
        </w:rPr>
        <w:fldChar w:fldCharType="begin">
          <w:ffData>
            <w:name w:val="PLSH_DATE_Y"/>
            <w:enabled/>
            <w:calcOnExit w:val="0"/>
            <w:textInput>
              <w:default w:val="2025"/>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1"/>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2"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2"/>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3"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3"/>
      <w:r w:rsidR="00CD50A1">
        <w:rPr>
          <w:rFonts w:hint="eastAsia"/>
        </w:rPr>
        <w:t>发布</w:t>
      </w:r>
    </w:p>
    <w:p w14:paraId="5210FC73" w14:textId="583B81BD" w:rsidR="00CD50A1" w:rsidRDefault="00385C28" w:rsidP="00EE7869">
      <w:pPr>
        <w:pStyle w:val="affffffffff2"/>
        <w:framePr w:wrap="around" w:y="14176"/>
      </w:pPr>
      <w:r>
        <w:rPr>
          <w:rFonts w:ascii="黑体"/>
        </w:rPr>
        <w:fldChar w:fldCharType="begin">
          <w:ffData>
            <w:name w:val="CROT_DATE_Y"/>
            <w:enabled/>
            <w:calcOnExit w:val="0"/>
            <w:textInput>
              <w:default w:val="2025"/>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5"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6"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6"/>
      <w:r w:rsidR="00CD50A1">
        <w:rPr>
          <w:rFonts w:hint="eastAsia"/>
        </w:rPr>
        <w:t>实施</w:t>
      </w:r>
    </w:p>
    <w:p w14:paraId="70B1A908" w14:textId="77296652" w:rsidR="007B7453" w:rsidRPr="004C7E8B" w:rsidRDefault="00C2240B" w:rsidP="004C25A2">
      <w:pPr>
        <w:pStyle w:val="affffffff5"/>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联合国采购促进会"/>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中国联合国采购促进会</w:t>
      </w:r>
      <w:r>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bookmarkStart w:id="18" w:name="_Hlk26473981"/>
    <w:p w14:paraId="444B5F7B" w14:textId="188E8F1B" w:rsidR="00870772" w:rsidRPr="007A16CF" w:rsidRDefault="00870772" w:rsidP="00870772">
      <w:pPr>
        <w:pStyle w:val="affff6"/>
        <w:framePr w:w="9639" w:h="979" w:hRule="exact" w:hSpace="181" w:vSpace="181" w:wrap="around" w:hAnchor="page" w:x="1305" w:y="2093"/>
        <w:rPr>
          <w:rFonts w:ascii="黑体" w:eastAsia="黑体" w:hAnsi="黑体" w:hint="eastAsia"/>
          <w:b w:val="0"/>
          <w:bCs w:val="0"/>
          <w:w w:val="100"/>
          <w:sz w:val="72"/>
          <w:szCs w:val="72"/>
        </w:rPr>
      </w:pPr>
      <w:r w:rsidRPr="007A16CF">
        <w:rPr>
          <w:rFonts w:ascii="黑体" w:eastAsia="黑体"/>
          <w:b w:val="0"/>
          <w:w w:val="100"/>
          <w:sz w:val="72"/>
          <w:szCs w:val="72"/>
        </w:rPr>
        <w:fldChar w:fldCharType="begin">
          <w:ffData>
            <w:name w:val="c2"/>
            <w:enabled/>
            <w:calcOnExit w:val="0"/>
            <w:textInput>
              <w:default w:val="团体标准"/>
            </w:textInput>
          </w:ffData>
        </w:fldChar>
      </w:r>
      <w:bookmarkStart w:id="19" w:name="c2"/>
      <w:r w:rsidRPr="007A16CF">
        <w:rPr>
          <w:rFonts w:ascii="黑体" w:eastAsia="黑体"/>
          <w:b w:val="0"/>
          <w:w w:val="100"/>
          <w:sz w:val="72"/>
          <w:szCs w:val="72"/>
        </w:rPr>
        <w:instrText xml:space="preserve"> FORMTEXT </w:instrText>
      </w:r>
      <w:r w:rsidRPr="007A16CF">
        <w:rPr>
          <w:rFonts w:ascii="黑体" w:eastAsia="黑体"/>
          <w:b w:val="0"/>
          <w:w w:val="100"/>
          <w:sz w:val="72"/>
          <w:szCs w:val="72"/>
        </w:rPr>
      </w:r>
      <w:r w:rsidRPr="007A16CF">
        <w:rPr>
          <w:rFonts w:ascii="黑体" w:eastAsia="黑体"/>
          <w:b w:val="0"/>
          <w:w w:val="100"/>
          <w:sz w:val="72"/>
          <w:szCs w:val="72"/>
        </w:rPr>
        <w:fldChar w:fldCharType="separate"/>
      </w:r>
      <w:r w:rsidRPr="007A16CF">
        <w:rPr>
          <w:rFonts w:ascii="黑体" w:eastAsia="黑体" w:hint="eastAsia"/>
          <w:b w:val="0"/>
          <w:noProof/>
          <w:w w:val="100"/>
          <w:sz w:val="72"/>
          <w:szCs w:val="72"/>
        </w:rPr>
        <w:t>团体标准</w:t>
      </w:r>
      <w:r w:rsidRPr="007A16CF">
        <w:rPr>
          <w:rFonts w:ascii="黑体" w:eastAsia="黑体"/>
          <w:b w:val="0"/>
          <w:w w:val="100"/>
          <w:sz w:val="72"/>
          <w:szCs w:val="72"/>
        </w:rPr>
        <w:fldChar w:fldCharType="end"/>
      </w:r>
      <w:bookmarkEnd w:id="19"/>
    </w:p>
    <w:bookmarkEnd w:id="18"/>
    <w:p w14:paraId="6AAE8F44" w14:textId="25E39553"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20E47D3" wp14:editId="48E6277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233D6"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D1481FF" w14:textId="77777777" w:rsidR="00214F75" w:rsidRDefault="00214F75" w:rsidP="00C126F1">
      <w:pPr>
        <w:pStyle w:val="a6"/>
        <w:spacing w:after="360"/>
        <w:ind w:left="0" w:firstLine="0"/>
      </w:pPr>
      <w:bookmarkStart w:id="20" w:name="BookMark2"/>
      <w:r w:rsidRPr="00214F75">
        <w:rPr>
          <w:spacing w:val="320"/>
        </w:rPr>
        <w:lastRenderedPageBreak/>
        <w:t>前</w:t>
      </w:r>
      <w:r>
        <w:t>言</w:t>
      </w:r>
    </w:p>
    <w:p w14:paraId="062B8E3A" w14:textId="77777777" w:rsidR="00214F75" w:rsidRDefault="00214F75" w:rsidP="00214F75">
      <w:pPr>
        <w:pStyle w:val="affffb"/>
        <w:ind w:firstLine="420"/>
      </w:pPr>
      <w:r>
        <w:rPr>
          <w:rFonts w:hint="eastAsia"/>
        </w:rPr>
        <w:t>本文件按照GB/T 1.1—2020《标准化工作导则  第1部分：标准化文件的结构和起草规则》的规定起草。</w:t>
      </w:r>
    </w:p>
    <w:p w14:paraId="49CC4BB4" w14:textId="77777777" w:rsidR="006A743D" w:rsidRDefault="006A743D" w:rsidP="006A743D">
      <w:pPr>
        <w:pStyle w:val="affffb"/>
        <w:ind w:firstLine="420"/>
      </w:pPr>
      <w:r>
        <w:rPr>
          <w:rFonts w:hint="eastAsia"/>
        </w:rPr>
        <w:t>请注意本文件的某些内容可能涉及专利。本文件的发布机构不承担识别专利的责任。</w:t>
      </w:r>
    </w:p>
    <w:p w14:paraId="6C3BC99F" w14:textId="7330CC0B" w:rsidR="00F460B5" w:rsidRDefault="00F460B5" w:rsidP="00F460B5">
      <w:pPr>
        <w:pStyle w:val="affffb"/>
        <w:ind w:firstLine="420"/>
      </w:pPr>
      <w:r>
        <w:rPr>
          <w:rFonts w:hint="eastAsia"/>
        </w:rPr>
        <w:t>本文件由山东科技大学提出。</w:t>
      </w:r>
    </w:p>
    <w:p w14:paraId="4CB2BE37" w14:textId="77777777" w:rsidR="00F460B5" w:rsidRDefault="00F460B5" w:rsidP="00F460B5">
      <w:pPr>
        <w:pStyle w:val="affffb"/>
        <w:ind w:firstLine="420"/>
      </w:pPr>
      <w:r>
        <w:rPr>
          <w:rFonts w:hint="eastAsia"/>
        </w:rPr>
        <w:t>本文件由中国联合国采购促进会归口。</w:t>
      </w:r>
    </w:p>
    <w:p w14:paraId="00381BBA" w14:textId="77777777" w:rsidR="00F460B5" w:rsidRDefault="00F460B5" w:rsidP="00F460B5">
      <w:pPr>
        <w:pStyle w:val="affffb"/>
        <w:ind w:firstLine="420"/>
      </w:pPr>
      <w:r>
        <w:rPr>
          <w:rFonts w:hint="eastAsia"/>
        </w:rPr>
        <w:t>本文件起草单位：山东科技大学、泰能天然气有限公司、山东智赢门窗科技有限公司、山东奥氢动力科技有限公司、中国海洋大学、葫芦岛新奥燃气发展有限公司、青岛新奥燃气有限公司、青岛山科海洋环境工程有限公司。</w:t>
      </w:r>
    </w:p>
    <w:p w14:paraId="3B0E12FE" w14:textId="57302706" w:rsidR="00214F75" w:rsidRDefault="00F460B5" w:rsidP="00F460B5">
      <w:pPr>
        <w:pStyle w:val="affffb"/>
        <w:ind w:firstLine="420"/>
      </w:pPr>
      <w:r>
        <w:rPr>
          <w:rFonts w:hint="eastAsia"/>
        </w:rPr>
        <w:t>本文件主要起草人：胡校苹、张继亮、李华章、崔洪芝、刘成宝、韩宝坤、隋永波、祝立强、辛永祥、魏然、周鹏飞、赵鑫、王金龙、钊善善、张涛、范晖、张童、柯阳、田健、张国松、陈维国、程莉、马长江、孙长富、张宇昊、王瑜、顾思汉、王鹏洲、</w:t>
      </w:r>
      <w:r w:rsidR="008041D9">
        <w:rPr>
          <w:rFonts w:hint="eastAsia"/>
        </w:rPr>
        <w:t>张</w:t>
      </w:r>
      <w:r>
        <w:rPr>
          <w:rFonts w:hint="eastAsia"/>
        </w:rPr>
        <w:t>佳月</w:t>
      </w:r>
      <w:r w:rsidR="00A51278">
        <w:rPr>
          <w:rFonts w:hint="eastAsia"/>
        </w:rPr>
        <w:t>。</w:t>
      </w:r>
    </w:p>
    <w:p w14:paraId="6573732C" w14:textId="77777777" w:rsidR="00214F75" w:rsidRDefault="00214F75" w:rsidP="00214F75">
      <w:pPr>
        <w:pStyle w:val="affffb"/>
        <w:ind w:firstLine="420"/>
      </w:pPr>
    </w:p>
    <w:p w14:paraId="2EE6B9F8" w14:textId="1A12FCA8" w:rsidR="00214F75" w:rsidRPr="00214F75" w:rsidRDefault="00214F75" w:rsidP="00214F75">
      <w:pPr>
        <w:pStyle w:val="affffb"/>
        <w:ind w:firstLine="420"/>
        <w:sectPr w:rsidR="00214F75" w:rsidRPr="00214F75" w:rsidSect="00214F75">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32CD8983" w14:textId="77777777" w:rsidR="00870772" w:rsidRDefault="00870772" w:rsidP="00C126F1">
      <w:pPr>
        <w:pStyle w:val="a6"/>
        <w:spacing w:after="360"/>
        <w:ind w:left="0" w:firstLine="0"/>
      </w:pPr>
      <w:bookmarkStart w:id="21" w:name="BookMark3"/>
      <w:bookmarkEnd w:id="20"/>
      <w:r w:rsidRPr="00870772">
        <w:rPr>
          <w:rFonts w:hint="eastAsia"/>
          <w:spacing w:val="320"/>
        </w:rPr>
        <w:lastRenderedPageBreak/>
        <w:t>引</w:t>
      </w:r>
      <w:r>
        <w:rPr>
          <w:rFonts w:hint="eastAsia"/>
        </w:rPr>
        <w:t>言</w:t>
      </w:r>
    </w:p>
    <w:p w14:paraId="31BDDDFC" w14:textId="77777777" w:rsidR="008F662C" w:rsidRDefault="008F662C" w:rsidP="008F662C">
      <w:pPr>
        <w:pStyle w:val="affffb"/>
        <w:ind w:firstLine="420"/>
      </w:pPr>
      <w:r w:rsidRPr="00D95264">
        <w:rPr>
          <w:rFonts w:hint="eastAsia"/>
        </w:rPr>
        <w:t>为助力中国企业参与国际贸易，推动企业高质量发展，中国联合国采购促进会依托联合国采购体系，制定服务于国际贸易的系列标准，这些标准在国际贸易过程中发挥了越来越重要的作用，对促进贸易效率提升，减少交易成本和不确定性，确保产品</w:t>
      </w:r>
      <w:r>
        <w:rPr>
          <w:rFonts w:hint="eastAsia"/>
        </w:rPr>
        <w:t>质量与安全，增强消费者信心具有重要的意义。</w:t>
      </w:r>
    </w:p>
    <w:p w14:paraId="5BF9CB69" w14:textId="77777777" w:rsidR="008F662C" w:rsidRDefault="008F662C" w:rsidP="008F662C">
      <w:pPr>
        <w:pStyle w:val="affffb"/>
        <w:ind w:firstLine="420"/>
      </w:pPr>
      <w:r>
        <w:rPr>
          <w:rFonts w:hint="eastAsia"/>
        </w:rPr>
        <w:t>联合国标准产品与服务分类代码（UNSPSC，United Nations Standard Products and Services Code）是联合国制定的标准，用于高效、准确地对产品和服务进行分类。在全球国际化采购中发挥着至关重要的作用，它为采购商和供应商提供了一个共同的语言和平台，促进了全球贸易的高效、有序发展。</w:t>
      </w:r>
    </w:p>
    <w:p w14:paraId="18FD6432" w14:textId="77777777" w:rsidR="008F662C" w:rsidRPr="00621F39" w:rsidRDefault="008F662C" w:rsidP="008F662C">
      <w:pPr>
        <w:pStyle w:val="affffb"/>
        <w:ind w:firstLine="420"/>
      </w:pPr>
      <w:r>
        <w:rPr>
          <w:rFonts w:hint="eastAsia"/>
        </w:rPr>
        <w:t>围绕UNSPSC进行相关产品、技术和服务团体标准的制定，对助力企业融入国际采购，提升国际竞争力具有十</w:t>
      </w:r>
      <w:r w:rsidRPr="00621F39">
        <w:rPr>
          <w:rFonts w:hint="eastAsia"/>
        </w:rPr>
        <w:t>分重要的作用和意义。</w:t>
      </w:r>
    </w:p>
    <w:p w14:paraId="4BF99EF7" w14:textId="77777777" w:rsidR="008F662C" w:rsidRPr="00621F39" w:rsidRDefault="008F662C" w:rsidP="008F662C">
      <w:pPr>
        <w:pStyle w:val="affffb"/>
        <w:ind w:firstLine="420"/>
      </w:pPr>
      <w:r w:rsidRPr="00621F39">
        <w:rPr>
          <w:rFonts w:hint="eastAsia"/>
        </w:rPr>
        <w:t>本文件采用UNSPSC分类代码由6位组成，对应原分类中的大类、中类和小类并用小数点分割。</w:t>
      </w:r>
    </w:p>
    <w:p w14:paraId="64F5D82B" w14:textId="5C2E917F" w:rsidR="00870772" w:rsidRDefault="00870772" w:rsidP="008F662C">
      <w:pPr>
        <w:pStyle w:val="affffb"/>
        <w:ind w:firstLine="420"/>
      </w:pPr>
      <w:r w:rsidRPr="00621F39">
        <w:rPr>
          <w:rFonts w:hint="eastAsia"/>
        </w:rPr>
        <w:t>本文件UNSPSC代码</w:t>
      </w:r>
      <w:r w:rsidR="008F662C" w:rsidRPr="00621F39">
        <w:rPr>
          <w:rFonts w:hint="eastAsia"/>
        </w:rPr>
        <w:t>为</w:t>
      </w:r>
      <w:r w:rsidR="00D95264" w:rsidRPr="00621F39">
        <w:rPr>
          <w:rFonts w:hint="eastAsia"/>
        </w:rPr>
        <w:t>“</w:t>
      </w:r>
      <w:r w:rsidR="0073593A" w:rsidRPr="00621F39">
        <w:rPr>
          <w:rFonts w:hint="eastAsia"/>
        </w:rPr>
        <w:t>13.10.16</w:t>
      </w:r>
      <w:r w:rsidR="00D95264" w:rsidRPr="00621F39">
        <w:rPr>
          <w:rFonts w:hint="eastAsia"/>
        </w:rPr>
        <w:t>”，由3段组成。其中：第1段为大类，“</w:t>
      </w:r>
      <w:r w:rsidR="0073593A" w:rsidRPr="00621F39">
        <w:rPr>
          <w:rFonts w:hint="eastAsia"/>
        </w:rPr>
        <w:t>13</w:t>
      </w:r>
      <w:r w:rsidR="00D95264" w:rsidRPr="00621F39">
        <w:rPr>
          <w:rFonts w:hint="eastAsia"/>
        </w:rPr>
        <w:t>”表示“</w:t>
      </w:r>
      <w:r w:rsidR="0073593A" w:rsidRPr="00621F39">
        <w:rPr>
          <w:rFonts w:hint="eastAsia"/>
        </w:rPr>
        <w:t>树脂、松香、橡胶、泡沫、薄膜和弹性材料</w:t>
      </w:r>
      <w:r w:rsidR="00D95264" w:rsidRPr="00621F39">
        <w:rPr>
          <w:rFonts w:hint="eastAsia"/>
        </w:rPr>
        <w:t>”，第2段为中类，“</w:t>
      </w:r>
      <w:r w:rsidR="0073593A" w:rsidRPr="00621F39">
        <w:rPr>
          <w:rFonts w:hint="eastAsia"/>
        </w:rPr>
        <w:t>10</w:t>
      </w:r>
      <w:r w:rsidR="00D95264" w:rsidRPr="00621F39">
        <w:rPr>
          <w:rFonts w:hint="eastAsia"/>
        </w:rPr>
        <w:t>”表示“</w:t>
      </w:r>
      <w:r w:rsidR="0073593A" w:rsidRPr="00621F39">
        <w:rPr>
          <w:rFonts w:hint="eastAsia"/>
        </w:rPr>
        <w:t>橡胶和弹性体</w:t>
      </w:r>
      <w:r w:rsidR="00D95264" w:rsidRPr="00621F39">
        <w:rPr>
          <w:rFonts w:hint="eastAsia"/>
        </w:rPr>
        <w:t>”，第3段为小类，“</w:t>
      </w:r>
      <w:r w:rsidR="0073593A" w:rsidRPr="00621F39">
        <w:rPr>
          <w:rFonts w:hint="eastAsia"/>
        </w:rPr>
        <w:t>16</w:t>
      </w:r>
      <w:r w:rsidR="00D95264" w:rsidRPr="00621F39">
        <w:rPr>
          <w:rFonts w:hint="eastAsia"/>
        </w:rPr>
        <w:t>”表示“</w:t>
      </w:r>
      <w:r w:rsidR="0073593A" w:rsidRPr="00621F39">
        <w:rPr>
          <w:rFonts w:hint="eastAsia"/>
        </w:rPr>
        <w:t>加工橡胶和合成橡胶</w:t>
      </w:r>
      <w:r w:rsidR="00D95264" w:rsidRPr="00621F39">
        <w:rPr>
          <w:rFonts w:hint="eastAsia"/>
        </w:rPr>
        <w:t>”</w:t>
      </w:r>
      <w:r w:rsidRPr="00621F39">
        <w:rPr>
          <w:rFonts w:hint="eastAsia"/>
        </w:rPr>
        <w:t>。</w:t>
      </w:r>
    </w:p>
    <w:p w14:paraId="1746BFA3" w14:textId="77777777" w:rsidR="00870772" w:rsidRDefault="00870772" w:rsidP="00870772">
      <w:pPr>
        <w:pStyle w:val="affffb"/>
        <w:ind w:firstLine="420"/>
      </w:pPr>
    </w:p>
    <w:p w14:paraId="7E84A297" w14:textId="502D0E29" w:rsidR="00870772" w:rsidRPr="00870772" w:rsidRDefault="00870772" w:rsidP="00870772">
      <w:pPr>
        <w:pStyle w:val="affffb"/>
        <w:ind w:firstLine="420"/>
        <w:sectPr w:rsidR="00870772" w:rsidRPr="00870772" w:rsidSect="00870772">
          <w:pgSz w:w="11906" w:h="16838" w:code="9"/>
          <w:pgMar w:top="1928" w:right="1134" w:bottom="1134" w:left="1134" w:header="1418" w:footer="1134" w:gutter="284"/>
          <w:pgNumType w:fmt="upperRoman"/>
          <w:cols w:space="425"/>
          <w:formProt w:val="0"/>
          <w:docGrid w:linePitch="312"/>
        </w:sectPr>
      </w:pPr>
    </w:p>
    <w:p w14:paraId="45BB0B2E" w14:textId="77777777" w:rsidR="00894836" w:rsidRPr="00145D9D" w:rsidRDefault="00894836" w:rsidP="00093D25">
      <w:pPr>
        <w:spacing w:line="20" w:lineRule="exact"/>
        <w:jc w:val="center"/>
        <w:rPr>
          <w:rFonts w:ascii="黑体" w:eastAsia="黑体" w:hAnsi="黑体" w:hint="eastAsia"/>
          <w:sz w:val="32"/>
          <w:szCs w:val="32"/>
        </w:rPr>
      </w:pPr>
      <w:bookmarkStart w:id="22" w:name="BookMark4"/>
      <w:bookmarkEnd w:id="21"/>
    </w:p>
    <w:p w14:paraId="33A8B7A2"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016E3787E326452FA34F4318F9DD355F"/>
        </w:placeholder>
      </w:sdtPr>
      <w:sdtContent>
        <w:bookmarkStart w:id="23" w:name="NEW_STAND_NAME" w:displacedByCustomXml="prev"/>
        <w:p w14:paraId="6A99861C" w14:textId="2CC567F7" w:rsidR="00F26B7E" w:rsidRPr="00F26B7E" w:rsidRDefault="000A4F30" w:rsidP="000A4F30">
          <w:pPr>
            <w:pStyle w:val="afffffffff8"/>
            <w:spacing w:beforeLines="100" w:before="240" w:afterLines="220" w:after="528"/>
            <w:rPr>
              <w:rFonts w:hint="eastAsia"/>
            </w:rPr>
          </w:pPr>
          <w:r>
            <w:rPr>
              <w:rFonts w:hint="eastAsia"/>
            </w:rPr>
            <w:t>碳纤维增强聚合物基复合材料耐候性能试验方法</w:t>
          </w:r>
        </w:p>
      </w:sdtContent>
    </w:sdt>
    <w:bookmarkEnd w:id="23" w:displacedByCustomXml="prev"/>
    <w:p w14:paraId="1EBACC39"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Pr>
          <w:rFonts w:hint="eastAsia"/>
        </w:rPr>
        <w:t>范围</w:t>
      </w:r>
      <w:bookmarkEnd w:id="24"/>
      <w:bookmarkEnd w:id="25"/>
      <w:bookmarkEnd w:id="26"/>
      <w:bookmarkEnd w:id="27"/>
      <w:bookmarkEnd w:id="28"/>
      <w:bookmarkEnd w:id="29"/>
      <w:bookmarkEnd w:id="30"/>
      <w:bookmarkEnd w:id="31"/>
      <w:bookmarkEnd w:id="32"/>
    </w:p>
    <w:p w14:paraId="1331E45D" w14:textId="3DDA1DF7" w:rsidR="00F912BB" w:rsidRDefault="00F912BB" w:rsidP="00F912BB">
      <w:pPr>
        <w:pStyle w:val="affffb"/>
        <w:ind w:firstLine="420"/>
      </w:pPr>
      <w:bookmarkStart w:id="33" w:name="_Toc17233326"/>
      <w:bookmarkStart w:id="34" w:name="_Toc17233334"/>
      <w:bookmarkStart w:id="35" w:name="_Toc24884212"/>
      <w:bookmarkStart w:id="36" w:name="_Toc24884219"/>
      <w:bookmarkStart w:id="37" w:name="_Toc26648466"/>
      <w:r>
        <w:rPr>
          <w:rFonts w:hint="eastAsia"/>
        </w:rPr>
        <w:t>本</w:t>
      </w:r>
      <w:r w:rsidR="00EC5FB5">
        <w:rPr>
          <w:rFonts w:hint="eastAsia"/>
        </w:rPr>
        <w:t>文件</w:t>
      </w:r>
      <w:r>
        <w:rPr>
          <w:rFonts w:hint="eastAsia"/>
        </w:rPr>
        <w:t>规定了碳纤维增强聚合物基复合材料大气暴露、湿热、</w:t>
      </w:r>
      <w:r w:rsidR="00FC1090">
        <w:rPr>
          <w:rFonts w:hint="eastAsia"/>
        </w:rPr>
        <w:t>耐水性、</w:t>
      </w:r>
      <w:r>
        <w:rPr>
          <w:rFonts w:hint="eastAsia"/>
        </w:rPr>
        <w:t>耐水性加速、湿态极限弯曲强度</w:t>
      </w:r>
      <w:r w:rsidR="00FC1090">
        <w:rPr>
          <w:rFonts w:hint="eastAsia"/>
        </w:rPr>
        <w:t>、耐候性能六</w:t>
      </w:r>
      <w:r>
        <w:rPr>
          <w:rFonts w:hint="eastAsia"/>
        </w:rPr>
        <w:t>项老化性能试验的试验原理、试验设备，试样、试验条件、试验步骤。</w:t>
      </w:r>
    </w:p>
    <w:p w14:paraId="7F395755" w14:textId="4531D05B" w:rsidR="008B0C9C" w:rsidRDefault="00F912BB" w:rsidP="00F912BB">
      <w:pPr>
        <w:pStyle w:val="affffb"/>
        <w:ind w:firstLine="420"/>
      </w:pPr>
      <w:r>
        <w:rPr>
          <w:rFonts w:hint="eastAsia"/>
        </w:rPr>
        <w:t>本</w:t>
      </w:r>
      <w:r w:rsidR="00EC5FB5">
        <w:rPr>
          <w:rFonts w:hint="eastAsia"/>
        </w:rPr>
        <w:t>文件</w:t>
      </w:r>
      <w:r>
        <w:rPr>
          <w:rFonts w:hint="eastAsia"/>
        </w:rPr>
        <w:t>适用于碳纤维增强聚合物基复合材料</w:t>
      </w:r>
      <w:r w:rsidR="003F1291" w:rsidRPr="003F1291">
        <w:rPr>
          <w:rFonts w:hint="eastAsia"/>
        </w:rPr>
        <w:t>大气暴露、湿热、耐水性、耐水性加速、湿态极限弯曲强度、耐候性能</w:t>
      </w:r>
      <w:r w:rsidR="003F1291">
        <w:rPr>
          <w:rFonts w:hint="eastAsia"/>
        </w:rPr>
        <w:t>试验活动</w:t>
      </w:r>
      <w:r>
        <w:rPr>
          <w:rFonts w:hint="eastAsia"/>
        </w:rPr>
        <w:t>。</w:t>
      </w:r>
    </w:p>
    <w:p w14:paraId="55D853A9" w14:textId="500ACD6F" w:rsidR="00E2552F" w:rsidRDefault="00E2552F" w:rsidP="00A77CCB">
      <w:pPr>
        <w:pStyle w:val="affc"/>
        <w:spacing w:before="24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33D8C0A9AD424D4AB27BE2311823D34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70E56EE"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29CED1" w14:textId="611189EB" w:rsidR="00AA6EC9" w:rsidRPr="008A57E6" w:rsidRDefault="00F912BB" w:rsidP="00C3704E">
      <w:pPr>
        <w:pStyle w:val="affffb"/>
        <w:ind w:firstLine="420"/>
      </w:pPr>
      <w:r>
        <w:rPr>
          <w:rFonts w:hint="eastAsia"/>
        </w:rPr>
        <w:t>GB/T 1446   纤维增强塑料性能试验方法总则</w:t>
      </w:r>
    </w:p>
    <w:p w14:paraId="5AEFE00C" w14:textId="77777777" w:rsidR="00B265BC" w:rsidRPr="00E030F9" w:rsidRDefault="00FD59EB" w:rsidP="00FD59EB">
      <w:pPr>
        <w:pStyle w:val="affc"/>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909835108"/>
        <w:placeholder>
          <w:docPart w:val="CA82DDA440494A0EB821C5D795BE0E5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730812" w14:textId="7D0775E8" w:rsidR="003C010C" w:rsidRDefault="00C2240B" w:rsidP="00BA263B">
          <w:pPr>
            <w:pStyle w:val="affffb"/>
            <w:ind w:firstLine="420"/>
          </w:pPr>
          <w:r>
            <w:t>下列术语和定义适用于本文件。</w:t>
          </w:r>
        </w:p>
      </w:sdtContent>
    </w:sdt>
    <w:p w14:paraId="389BD66F" w14:textId="007B27A1" w:rsidR="00C221B2" w:rsidRPr="00C221B2" w:rsidRDefault="00C221B2" w:rsidP="00C221B2">
      <w:pPr>
        <w:pStyle w:val="afffffffffff5"/>
        <w:ind w:left="420" w:hangingChars="200" w:hanging="420"/>
        <w:rPr>
          <w:rFonts w:ascii="黑体" w:eastAsia="黑体" w:hAnsi="黑体" w:hint="eastAsia"/>
        </w:rPr>
      </w:pPr>
      <w:r w:rsidRPr="00C221B2">
        <w:rPr>
          <w:rFonts w:ascii="黑体" w:eastAsia="黑体" w:hAnsi="黑体"/>
        </w:rPr>
        <w:br/>
      </w:r>
      <w:r w:rsidRPr="00C221B2">
        <w:rPr>
          <w:rFonts w:ascii="黑体" w:eastAsia="黑体" w:hAnsi="黑体" w:hint="eastAsia"/>
        </w:rPr>
        <w:t>自然气候老化</w:t>
      </w:r>
      <w:r w:rsidR="0066550E">
        <w:rPr>
          <w:rFonts w:ascii="黑体" w:eastAsia="黑体" w:hAnsi="黑体" w:hint="eastAsia"/>
        </w:rPr>
        <w:t xml:space="preserve">  natural climate aging</w:t>
      </w:r>
    </w:p>
    <w:p w14:paraId="4D7E3C69" w14:textId="525E8711" w:rsidR="00C221B2" w:rsidRDefault="00C221B2" w:rsidP="00C221B2">
      <w:pPr>
        <w:pStyle w:val="affffb"/>
        <w:ind w:firstLine="420"/>
      </w:pPr>
      <w:r>
        <w:rPr>
          <w:rFonts w:hint="eastAsia"/>
        </w:rPr>
        <w:t>材料安装在固定角度或随季节变化角度的实验架上，在自然环境中的长期暴露。</w:t>
      </w:r>
    </w:p>
    <w:p w14:paraId="440C5187" w14:textId="12D05A92" w:rsidR="0066550E" w:rsidRPr="0066550E" w:rsidRDefault="00C221B2" w:rsidP="0066550E">
      <w:pPr>
        <w:pStyle w:val="afffffffffff5"/>
        <w:ind w:left="420" w:hangingChars="200" w:hanging="420"/>
        <w:rPr>
          <w:rFonts w:ascii="黑体" w:eastAsia="黑体" w:hAnsi="黑体" w:hint="eastAsia"/>
        </w:rPr>
      </w:pPr>
      <w:r w:rsidRPr="00C221B2">
        <w:rPr>
          <w:rFonts w:ascii="黑体" w:eastAsia="黑体" w:hAnsi="黑体"/>
        </w:rPr>
        <w:br/>
      </w:r>
      <w:r w:rsidRPr="00C221B2">
        <w:rPr>
          <w:rFonts w:ascii="黑体" w:eastAsia="黑体" w:hAnsi="黑体" w:hint="eastAsia"/>
        </w:rPr>
        <w:t>湿态极限弯曲强度</w:t>
      </w:r>
      <w:r w:rsidR="0066550E">
        <w:rPr>
          <w:rFonts w:ascii="黑体" w:eastAsia="黑体" w:hAnsi="黑体" w:hint="eastAsia"/>
        </w:rPr>
        <w:t xml:space="preserve">  wet-state ultimate flexural strength</w:t>
      </w:r>
    </w:p>
    <w:p w14:paraId="42C107AA" w14:textId="77EB467E" w:rsidR="001D212F" w:rsidRDefault="00C221B2" w:rsidP="000B5F96">
      <w:pPr>
        <w:pStyle w:val="affffb"/>
        <w:ind w:firstLine="420"/>
        <w:rPr>
          <w:rFonts w:hint="eastAsia"/>
        </w:rPr>
      </w:pPr>
      <w:r>
        <w:rPr>
          <w:rFonts w:hint="eastAsia"/>
        </w:rPr>
        <w:t>碳纤维增强聚合物基复合材料浸水后，湿态弯曲强度随时间延长逐渐下降，当变化率趋近于零时的弯曲强度为湿态极</w:t>
      </w:r>
      <w:r w:rsidRPr="004973EC">
        <w:rPr>
          <w:rFonts w:hint="eastAsia"/>
        </w:rPr>
        <w:t>限</w:t>
      </w:r>
      <w:r w:rsidR="004973EC" w:rsidRPr="004973EC">
        <w:rPr>
          <w:rFonts w:hint="eastAsia"/>
        </w:rPr>
        <w:t>弯曲</w:t>
      </w:r>
      <w:r w:rsidRPr="004973EC">
        <w:rPr>
          <w:rFonts w:hint="eastAsia"/>
        </w:rPr>
        <w:t>强</w:t>
      </w:r>
      <w:r>
        <w:rPr>
          <w:rFonts w:hint="eastAsia"/>
        </w:rPr>
        <w:t>度。</w:t>
      </w:r>
    </w:p>
    <w:p w14:paraId="60D614D8" w14:textId="77777777" w:rsidR="000B5F96" w:rsidRDefault="000B5F96" w:rsidP="000B5F96">
      <w:pPr>
        <w:pStyle w:val="affc"/>
        <w:spacing w:before="240" w:after="240"/>
        <w:rPr>
          <w:rFonts w:hint="eastAsia"/>
        </w:rPr>
      </w:pPr>
      <w:r>
        <w:rPr>
          <w:rFonts w:hint="eastAsia"/>
        </w:rPr>
        <w:t>大气暴露试验</w:t>
      </w:r>
    </w:p>
    <w:p w14:paraId="0FEA9FC1" w14:textId="64BB8F52" w:rsidR="000B5F96" w:rsidRDefault="000B5F96" w:rsidP="000B5F96">
      <w:pPr>
        <w:pStyle w:val="affd"/>
        <w:spacing w:before="120" w:after="120"/>
        <w:rPr>
          <w:rFonts w:hint="eastAsia"/>
        </w:rPr>
      </w:pPr>
      <w:r>
        <w:rPr>
          <w:rFonts w:hint="eastAsia"/>
        </w:rPr>
        <w:t>试验原理</w:t>
      </w:r>
    </w:p>
    <w:p w14:paraId="36FF5733" w14:textId="77777777" w:rsidR="000B5F96" w:rsidRDefault="000B5F96" w:rsidP="000B5F96">
      <w:pPr>
        <w:pStyle w:val="affffb"/>
        <w:ind w:firstLine="420"/>
        <w:rPr>
          <w:rFonts w:hint="eastAsia"/>
        </w:rPr>
      </w:pPr>
      <w:r>
        <w:rPr>
          <w:rFonts w:hint="eastAsia"/>
        </w:rPr>
        <w:t>暴露件暴露在自然日光下，经规定的暴露阶段后，从暴露架上取下，测定其外观、物理或力学性能的变化，以评价材料的自然气候老化性能。</w:t>
      </w:r>
    </w:p>
    <w:p w14:paraId="7CC1202E" w14:textId="56912DEA" w:rsidR="000B5F96" w:rsidRDefault="000B5F96" w:rsidP="000B5F96">
      <w:pPr>
        <w:pStyle w:val="affd"/>
        <w:spacing w:before="120" w:after="120"/>
        <w:rPr>
          <w:rFonts w:hint="eastAsia"/>
        </w:rPr>
      </w:pPr>
      <w:r>
        <w:rPr>
          <w:rFonts w:hint="eastAsia"/>
        </w:rPr>
        <w:t>试验设备</w:t>
      </w:r>
    </w:p>
    <w:p w14:paraId="17FC910E" w14:textId="5FD0AFFD" w:rsidR="000B5F96" w:rsidRDefault="000B5F96" w:rsidP="000B5F96">
      <w:pPr>
        <w:pStyle w:val="affe"/>
        <w:spacing w:before="120" w:after="120"/>
        <w:rPr>
          <w:rFonts w:hint="eastAsia"/>
        </w:rPr>
      </w:pPr>
      <w:r>
        <w:rPr>
          <w:rFonts w:hint="eastAsia"/>
        </w:rPr>
        <w:t>实验架</w:t>
      </w:r>
    </w:p>
    <w:p w14:paraId="4F5581CE" w14:textId="752CED24" w:rsidR="000B5F96" w:rsidRDefault="000B5F96" w:rsidP="00F35F04">
      <w:pPr>
        <w:pStyle w:val="afffffffff0"/>
        <w:rPr>
          <w:rFonts w:hint="eastAsia"/>
        </w:rPr>
      </w:pPr>
      <w:r>
        <w:rPr>
          <w:rFonts w:hint="eastAsia"/>
        </w:rPr>
        <w:t>实验架由框架、支持架和其他夹持装置组成。</w:t>
      </w:r>
      <w:proofErr w:type="gramStart"/>
      <w:r>
        <w:rPr>
          <w:rFonts w:hint="eastAsia"/>
        </w:rPr>
        <w:t>实验</w:t>
      </w:r>
      <w:r w:rsidRPr="00CD7A1C">
        <w:rPr>
          <w:rFonts w:hint="eastAsia"/>
        </w:rPr>
        <w:t>架应</w:t>
      </w:r>
      <w:r w:rsidR="00CD7A1C">
        <w:rPr>
          <w:rFonts w:hint="eastAsia"/>
        </w:rPr>
        <w:t>符合</w:t>
      </w:r>
      <w:proofErr w:type="gramEnd"/>
      <w:r w:rsidRPr="00CD7A1C">
        <w:rPr>
          <w:rFonts w:hint="eastAsia"/>
        </w:rPr>
        <w:t>暴露件的类型，可</w:t>
      </w:r>
      <w:r>
        <w:rPr>
          <w:rFonts w:hint="eastAsia"/>
        </w:rPr>
        <w:t>将一平直的框架装于支架上，支持架固定在框架上，试验夹持装置的倾斜角和方位角应可调整。</w:t>
      </w:r>
    </w:p>
    <w:p w14:paraId="1E618CC3" w14:textId="052FF36F" w:rsidR="000B5F96" w:rsidRDefault="000B5F96" w:rsidP="00F35F04">
      <w:pPr>
        <w:pStyle w:val="afffffffff0"/>
        <w:rPr>
          <w:rFonts w:hint="eastAsia"/>
        </w:rPr>
      </w:pPr>
      <w:r>
        <w:rPr>
          <w:rFonts w:hint="eastAsia"/>
        </w:rPr>
        <w:t>实验架的框架、支持架和其他夹持装置应用不影响试验结果的惰性材料制成，宜用耐腐蚀的铝合金、不锈钢或陶瓷，也可用经防腐蚀剂（如铜-铬-砷混合物）适当浸渍过的木材或那些</w:t>
      </w:r>
      <w:r w:rsidR="00F35F04">
        <w:rPr>
          <w:rFonts w:hint="eastAsia"/>
        </w:rPr>
        <w:t>已</w:t>
      </w:r>
      <w:r>
        <w:rPr>
          <w:rFonts w:hint="eastAsia"/>
        </w:rPr>
        <w:t>证明不影响暴露试验的木材。暴露件直接装在框架上，或先装在支持架上再固定在框架上，实验架的框架应能安装成所规定的倾斜角，并且暴露件的任何部分离地面或其他任何障碍物的距离都应不小于0.5</w:t>
      </w:r>
      <w:r w:rsidR="00F35F04">
        <w:t> </w:t>
      </w:r>
      <w:r>
        <w:rPr>
          <w:rFonts w:hint="eastAsia"/>
        </w:rPr>
        <w:t>m。夹持装置应牢固，尽量使试样处于小的应力状态，保证暴露</w:t>
      </w:r>
      <w:proofErr w:type="gramStart"/>
      <w:r>
        <w:rPr>
          <w:rFonts w:hint="eastAsia"/>
        </w:rPr>
        <w:t>件自由</w:t>
      </w:r>
      <w:proofErr w:type="gramEnd"/>
      <w:r>
        <w:rPr>
          <w:rFonts w:hint="eastAsia"/>
        </w:rPr>
        <w:t>收缩、翘曲和扩张。</w:t>
      </w:r>
    </w:p>
    <w:p w14:paraId="1F61CEE9" w14:textId="2B2A96F3" w:rsidR="000B5F96" w:rsidRDefault="000B5F96" w:rsidP="000B5F96">
      <w:pPr>
        <w:pStyle w:val="affe"/>
        <w:spacing w:before="120" w:after="120"/>
        <w:rPr>
          <w:rFonts w:hint="eastAsia"/>
        </w:rPr>
      </w:pPr>
      <w:r>
        <w:rPr>
          <w:rFonts w:hint="eastAsia"/>
        </w:rPr>
        <w:t>测定太阳辐射的仪器设备</w:t>
      </w:r>
    </w:p>
    <w:p w14:paraId="064B91B9" w14:textId="206977F0" w:rsidR="000B5F96" w:rsidRDefault="000B5F96" w:rsidP="000B5F96">
      <w:pPr>
        <w:pStyle w:val="afff"/>
        <w:spacing w:before="120" w:after="120"/>
        <w:rPr>
          <w:rFonts w:hint="eastAsia"/>
        </w:rPr>
      </w:pPr>
      <w:r>
        <w:rPr>
          <w:rFonts w:hint="eastAsia"/>
        </w:rPr>
        <w:t>总日射表</w:t>
      </w:r>
    </w:p>
    <w:p w14:paraId="1C2207DA" w14:textId="56BDF7E9" w:rsidR="000B5F96" w:rsidRDefault="000B5F96" w:rsidP="000B5F96">
      <w:pPr>
        <w:pStyle w:val="affffb"/>
        <w:ind w:firstLine="420"/>
        <w:rPr>
          <w:rFonts w:hint="eastAsia"/>
        </w:rPr>
      </w:pPr>
      <w:r>
        <w:rPr>
          <w:rFonts w:hint="eastAsia"/>
        </w:rPr>
        <w:t>总日射表应达到或超过世界气象组织（WMO）规定的二级仪器的要求。仪器应至少每年校准一次，校准因子可</w:t>
      </w:r>
      <w:r w:rsidR="00F35F04">
        <w:rPr>
          <w:rFonts w:hint="eastAsia"/>
        </w:rPr>
        <w:t>追溯</w:t>
      </w:r>
      <w:r>
        <w:rPr>
          <w:rFonts w:hint="eastAsia"/>
        </w:rPr>
        <w:t>到世界辐射测量基准（WRR）。</w:t>
      </w:r>
    </w:p>
    <w:p w14:paraId="6093FF06" w14:textId="22615A1E" w:rsidR="000B5F96" w:rsidRDefault="000B5F96" w:rsidP="000B5F96">
      <w:pPr>
        <w:pStyle w:val="afff"/>
        <w:spacing w:before="120" w:after="120"/>
        <w:rPr>
          <w:rFonts w:hint="eastAsia"/>
        </w:rPr>
      </w:pPr>
      <w:r>
        <w:rPr>
          <w:rFonts w:hint="eastAsia"/>
        </w:rPr>
        <w:lastRenderedPageBreak/>
        <w:t>直射日射表</w:t>
      </w:r>
    </w:p>
    <w:p w14:paraId="28AB784D" w14:textId="77777777" w:rsidR="000B5F96" w:rsidRDefault="000B5F96" w:rsidP="000B5F96">
      <w:pPr>
        <w:pStyle w:val="affffb"/>
        <w:ind w:firstLine="420"/>
        <w:rPr>
          <w:rFonts w:hint="eastAsia"/>
        </w:rPr>
      </w:pPr>
      <w:r>
        <w:rPr>
          <w:rFonts w:hint="eastAsia"/>
        </w:rPr>
        <w:t>直射日射表应达到或超过世界气象组织（WMO）规定的一级仪器的要求。仪器应至少每年校准一次，校准因子可追溯到世界辐射测量基准（WRR）。</w:t>
      </w:r>
    </w:p>
    <w:p w14:paraId="5532E3C2" w14:textId="5EC8F2D0" w:rsidR="000B5F96" w:rsidRDefault="000B5F96" w:rsidP="000B5F96">
      <w:pPr>
        <w:pStyle w:val="afff"/>
        <w:spacing w:before="120" w:after="120"/>
        <w:rPr>
          <w:rFonts w:hint="eastAsia"/>
        </w:rPr>
      </w:pPr>
      <w:r>
        <w:rPr>
          <w:rFonts w:hint="eastAsia"/>
        </w:rPr>
        <w:t>紫外总日射表</w:t>
      </w:r>
    </w:p>
    <w:p w14:paraId="1C5875C0" w14:textId="65E7FE51" w:rsidR="000B5F96" w:rsidRDefault="000B5F96" w:rsidP="000B5F96">
      <w:pPr>
        <w:pStyle w:val="affffb"/>
        <w:ind w:firstLine="420"/>
        <w:rPr>
          <w:rFonts w:hint="eastAsia"/>
        </w:rPr>
      </w:pPr>
      <w:r>
        <w:rPr>
          <w:rFonts w:hint="eastAsia"/>
        </w:rPr>
        <w:t>当用于确定暴露阶段时，紫外总日射表应有一光谱通带，该通带的最大吸收位于300</w:t>
      </w:r>
      <w:r w:rsidR="00F35F04">
        <w:t> </w:t>
      </w:r>
      <w:r w:rsidR="00F35F04">
        <w:rPr>
          <w:rFonts w:hint="eastAsia"/>
        </w:rPr>
        <w:t>nm</w:t>
      </w:r>
      <w:r>
        <w:rPr>
          <w:rFonts w:hint="eastAsia"/>
        </w:rPr>
        <w:t>～400</w:t>
      </w:r>
      <w:r w:rsidR="00F35F04">
        <w:t> </w:t>
      </w:r>
      <w:r>
        <w:rPr>
          <w:rFonts w:hint="eastAsia"/>
        </w:rPr>
        <w:t>nm波段区域的辐射，并且应作余弦校正，以包括紫外天空辐射。商品紫外总日射表</w:t>
      </w:r>
      <w:r w:rsidR="00F35F04">
        <w:rPr>
          <w:rFonts w:hint="eastAsia"/>
        </w:rPr>
        <w:t>应</w:t>
      </w:r>
      <w:r>
        <w:rPr>
          <w:rFonts w:hint="eastAsia"/>
        </w:rPr>
        <w:t>每年校准一次。</w:t>
      </w:r>
    </w:p>
    <w:p w14:paraId="08AA0C4A" w14:textId="58309055" w:rsidR="000B5F96" w:rsidRDefault="000B5F96" w:rsidP="000B5F96">
      <w:pPr>
        <w:pStyle w:val="afff"/>
        <w:spacing w:before="120" w:after="120"/>
        <w:rPr>
          <w:rFonts w:hint="eastAsia"/>
        </w:rPr>
      </w:pPr>
      <w:proofErr w:type="gramStart"/>
      <w:r>
        <w:rPr>
          <w:rFonts w:hint="eastAsia"/>
        </w:rPr>
        <w:t>窄谱带</w:t>
      </w:r>
      <w:proofErr w:type="gramEnd"/>
      <w:r>
        <w:rPr>
          <w:rFonts w:hint="eastAsia"/>
        </w:rPr>
        <w:t>紫外日射表</w:t>
      </w:r>
    </w:p>
    <w:p w14:paraId="7EA61592" w14:textId="442EAFA3" w:rsidR="000B5F96" w:rsidRDefault="000B5F96" w:rsidP="000B5F96">
      <w:pPr>
        <w:pStyle w:val="affffb"/>
        <w:ind w:firstLine="420"/>
        <w:rPr>
          <w:rFonts w:hint="eastAsia"/>
        </w:rPr>
      </w:pPr>
      <w:r>
        <w:rPr>
          <w:rFonts w:hint="eastAsia"/>
        </w:rPr>
        <w:t>当用于确定暴露阶段时，窄谱带紫外日射表应作余弦校正并且</w:t>
      </w:r>
      <w:r w:rsidR="00F35F04">
        <w:rPr>
          <w:rFonts w:hint="eastAsia"/>
        </w:rPr>
        <w:t>应</w:t>
      </w:r>
      <w:r>
        <w:rPr>
          <w:rFonts w:hint="eastAsia"/>
        </w:rPr>
        <w:t>每年校准一次，如果需要保证仪器常数的稳定性则应经常校准。日射表应与日射记录仪（包括积分器）配合使用。</w:t>
      </w:r>
    </w:p>
    <w:p w14:paraId="44968610" w14:textId="618069F0" w:rsidR="000B5F96" w:rsidRDefault="000B5F96" w:rsidP="000B5F96">
      <w:pPr>
        <w:pStyle w:val="afff"/>
        <w:spacing w:before="120" w:after="120"/>
        <w:rPr>
          <w:rFonts w:hint="eastAsia"/>
        </w:rPr>
      </w:pPr>
      <w:r>
        <w:rPr>
          <w:rFonts w:hint="eastAsia"/>
        </w:rPr>
        <w:t>其他气象测定仪</w:t>
      </w:r>
    </w:p>
    <w:p w14:paraId="5DA1EFBF" w14:textId="77777777" w:rsidR="000B5F96" w:rsidRDefault="000B5F96" w:rsidP="000B5F96">
      <w:pPr>
        <w:pStyle w:val="affffb"/>
        <w:ind w:firstLine="420"/>
        <w:rPr>
          <w:rFonts w:hint="eastAsia"/>
        </w:rPr>
      </w:pPr>
      <w:r>
        <w:rPr>
          <w:rFonts w:hint="eastAsia"/>
        </w:rPr>
        <w:t>测定空气温度、样品温度、相对湿度、降雨、潮湿时间和光照时数所需的仪器应适合于暴露试验方法并经有关方面协商同意。</w:t>
      </w:r>
    </w:p>
    <w:p w14:paraId="28776DB8" w14:textId="736716C0" w:rsidR="000B5F96" w:rsidRDefault="000B5F96" w:rsidP="000B5F96">
      <w:pPr>
        <w:pStyle w:val="affe"/>
        <w:spacing w:before="120" w:after="120"/>
        <w:rPr>
          <w:rFonts w:hint="eastAsia"/>
        </w:rPr>
      </w:pPr>
      <w:r>
        <w:rPr>
          <w:rFonts w:hint="eastAsia"/>
        </w:rPr>
        <w:t>暴露件</w:t>
      </w:r>
    </w:p>
    <w:p w14:paraId="08B904F0" w14:textId="615EBBEA" w:rsidR="000B5F96" w:rsidRDefault="000B5F96" w:rsidP="00F35F04">
      <w:pPr>
        <w:pStyle w:val="afffffffff0"/>
        <w:rPr>
          <w:rFonts w:hint="eastAsia"/>
        </w:rPr>
      </w:pPr>
      <w:r>
        <w:rPr>
          <w:rFonts w:hint="eastAsia"/>
        </w:rPr>
        <w:t>大气暴露试验用暴露件包括试样、试样板及实物。</w:t>
      </w:r>
    </w:p>
    <w:p w14:paraId="3CFF1D8A" w14:textId="770E2C44" w:rsidR="000B5F96" w:rsidRPr="0087670B" w:rsidRDefault="000B5F96" w:rsidP="00F35F04">
      <w:pPr>
        <w:pStyle w:val="afffffffff0"/>
        <w:rPr>
          <w:rFonts w:hint="eastAsia"/>
        </w:rPr>
      </w:pPr>
      <w:r>
        <w:rPr>
          <w:rFonts w:hint="eastAsia"/>
        </w:rPr>
        <w:t>试样</w:t>
      </w:r>
      <w:r w:rsidRPr="0087670B">
        <w:rPr>
          <w:rFonts w:hint="eastAsia"/>
        </w:rPr>
        <w:t>按GB/T 1446的规定，其尺寸根据所测性能，按相关标准的规定确定。试样板外观质量应符合GB/T 1446的规定，其尺寸根据所测性能，按相关标准的规定确定，另加边缘20</w:t>
      </w:r>
      <w:r w:rsidR="00E361AA" w:rsidRPr="0087670B">
        <w:t> </w:t>
      </w:r>
      <w:r w:rsidR="00E361AA" w:rsidRPr="0087670B">
        <w:rPr>
          <w:rFonts w:hint="eastAsia"/>
        </w:rPr>
        <w:t>mm～</w:t>
      </w:r>
      <w:r w:rsidRPr="0087670B">
        <w:rPr>
          <w:rFonts w:hint="eastAsia"/>
        </w:rPr>
        <w:t>30</w:t>
      </w:r>
      <w:r w:rsidR="00E361AA" w:rsidRPr="0087670B">
        <w:t> </w:t>
      </w:r>
      <w:r w:rsidRPr="0087670B">
        <w:rPr>
          <w:rFonts w:hint="eastAsia"/>
        </w:rPr>
        <w:t>mm。实物应适合</w:t>
      </w:r>
      <w:proofErr w:type="gramStart"/>
      <w:r w:rsidRPr="0087670B">
        <w:rPr>
          <w:rFonts w:hint="eastAsia"/>
        </w:rPr>
        <w:t>暴露场</w:t>
      </w:r>
      <w:proofErr w:type="gramEnd"/>
      <w:r w:rsidRPr="0087670B">
        <w:rPr>
          <w:rFonts w:hint="eastAsia"/>
        </w:rPr>
        <w:t>要求，按实际使用要求暴露，实物上切取的试样板尺寸和数量应根据所测性能，按相关标准的规定确定。</w:t>
      </w:r>
    </w:p>
    <w:p w14:paraId="221D135F" w14:textId="6DF6182E" w:rsidR="000B5F96" w:rsidRPr="0087670B" w:rsidRDefault="000B5F96" w:rsidP="00F35F04">
      <w:pPr>
        <w:pStyle w:val="afffffffff0"/>
        <w:rPr>
          <w:rFonts w:hint="eastAsia"/>
        </w:rPr>
      </w:pPr>
      <w:r w:rsidRPr="0087670B">
        <w:rPr>
          <w:rFonts w:hint="eastAsia"/>
        </w:rPr>
        <w:t>在暴露试验前应测定暴露件初始性能，然后按投放年限、对比组数等要求，确定投放量。建议按投放暴露量的两倍计算，即其中一半作暴露试验用，另一半作室内存放试验用，经</w:t>
      </w:r>
      <w:proofErr w:type="gramStart"/>
      <w:r w:rsidRPr="0087670B">
        <w:rPr>
          <w:rFonts w:hint="eastAsia"/>
        </w:rPr>
        <w:t>一</w:t>
      </w:r>
      <w:proofErr w:type="gramEnd"/>
      <w:r w:rsidRPr="0087670B">
        <w:rPr>
          <w:rFonts w:hint="eastAsia"/>
        </w:rPr>
        <w:t>定期龄后，两者同时取样，并在相同条件下测定性能，以作室内外性能对比。</w:t>
      </w:r>
    </w:p>
    <w:p w14:paraId="507CEDFD" w14:textId="2465DD17" w:rsidR="000B5F96" w:rsidRDefault="000B5F96" w:rsidP="00F35F04">
      <w:pPr>
        <w:pStyle w:val="afffffffff0"/>
        <w:rPr>
          <w:rFonts w:hint="eastAsia"/>
        </w:rPr>
      </w:pPr>
      <w:r w:rsidRPr="0087670B">
        <w:rPr>
          <w:rFonts w:hint="eastAsia"/>
        </w:rPr>
        <w:t>暴露件应随机取样、分组，具有同批性。除非另有规定，每组试样不得少于5</w:t>
      </w:r>
      <w:r>
        <w:rPr>
          <w:rFonts w:hint="eastAsia"/>
        </w:rPr>
        <w:t>个。</w:t>
      </w:r>
    </w:p>
    <w:p w14:paraId="63C2F1E1" w14:textId="0ED2A51B" w:rsidR="000B5F96" w:rsidRDefault="000B5F96" w:rsidP="00F35F04">
      <w:pPr>
        <w:pStyle w:val="afffffffff0"/>
        <w:rPr>
          <w:rFonts w:hint="eastAsia"/>
        </w:rPr>
      </w:pPr>
      <w:r>
        <w:rPr>
          <w:rFonts w:hint="eastAsia"/>
        </w:rPr>
        <w:t>暴露件不得改换暴露面，不带背板。</w:t>
      </w:r>
    </w:p>
    <w:p w14:paraId="48C61EF4" w14:textId="0EBB15EC" w:rsidR="000B5F96" w:rsidRDefault="000B5F96" w:rsidP="00F35F04">
      <w:pPr>
        <w:pStyle w:val="afffffffff0"/>
        <w:rPr>
          <w:rFonts w:hint="eastAsia"/>
        </w:rPr>
      </w:pPr>
      <w:r>
        <w:rPr>
          <w:rFonts w:hint="eastAsia"/>
        </w:rPr>
        <w:t>除非另有规定，用于测定颜色和力学性能变化的暴露件应以无应力状态暴露。</w:t>
      </w:r>
    </w:p>
    <w:p w14:paraId="739E44CA" w14:textId="68ADA2DA" w:rsidR="000B5F96" w:rsidRDefault="000B5F96" w:rsidP="00772307">
      <w:pPr>
        <w:pStyle w:val="affd"/>
        <w:spacing w:before="120" w:after="120"/>
        <w:rPr>
          <w:rFonts w:hint="eastAsia"/>
        </w:rPr>
      </w:pPr>
      <w:r>
        <w:rPr>
          <w:rFonts w:hint="eastAsia"/>
        </w:rPr>
        <w:t>试验条件</w:t>
      </w:r>
    </w:p>
    <w:p w14:paraId="19C1E488" w14:textId="3AC18CFA" w:rsidR="000B5F96" w:rsidRDefault="00E361AA" w:rsidP="00772307">
      <w:pPr>
        <w:pStyle w:val="affe"/>
        <w:spacing w:before="120" w:after="120"/>
        <w:rPr>
          <w:rFonts w:hint="eastAsia"/>
        </w:rPr>
      </w:pPr>
      <w:r>
        <w:rPr>
          <w:rFonts w:hint="eastAsia"/>
        </w:rPr>
        <w:t>暴露</w:t>
      </w:r>
      <w:r w:rsidR="000B5F96">
        <w:rPr>
          <w:rFonts w:hint="eastAsia"/>
        </w:rPr>
        <w:t>方向</w:t>
      </w:r>
    </w:p>
    <w:p w14:paraId="3E6905A8" w14:textId="77777777" w:rsidR="000B5F96" w:rsidRDefault="000B5F96" w:rsidP="000B5F96">
      <w:pPr>
        <w:pStyle w:val="affffb"/>
        <w:ind w:firstLine="420"/>
        <w:rPr>
          <w:rFonts w:hint="eastAsia"/>
        </w:rPr>
      </w:pPr>
      <w:r>
        <w:rPr>
          <w:rFonts w:hint="eastAsia"/>
        </w:rPr>
        <w:t>暴露方向应面向正南固定，根据暴露试验的目的按下列条件之一选择一个与水平面形成的倾斜角：</w:t>
      </w:r>
    </w:p>
    <w:p w14:paraId="5E0AC61C" w14:textId="6BDA32ED" w:rsidR="000B5F96" w:rsidRDefault="000B5F96" w:rsidP="00E361AA">
      <w:pPr>
        <w:pStyle w:val="af5"/>
        <w:rPr>
          <w:rFonts w:hint="eastAsia"/>
        </w:rPr>
      </w:pPr>
      <w:r>
        <w:rPr>
          <w:rFonts w:hint="eastAsia"/>
        </w:rPr>
        <w:t>为得到最大的年总太阳辐射，在我国北方中纬度地区</w:t>
      </w:r>
      <w:r w:rsidR="00E361AA">
        <w:rPr>
          <w:rFonts w:hint="eastAsia"/>
        </w:rPr>
        <w:t>，</w:t>
      </w:r>
      <w:r>
        <w:rPr>
          <w:rFonts w:hint="eastAsia"/>
        </w:rPr>
        <w:t>与水平面形成的倾斜角应比纬度角小10°</w:t>
      </w:r>
      <w:r w:rsidR="00E361AA">
        <w:rPr>
          <w:rFonts w:hint="eastAsia"/>
        </w:rPr>
        <w:t>；</w:t>
      </w:r>
    </w:p>
    <w:p w14:paraId="5E5F1655" w14:textId="4CCCDB13" w:rsidR="000B5F96" w:rsidRDefault="000B5F96" w:rsidP="00E361AA">
      <w:pPr>
        <w:pStyle w:val="af5"/>
        <w:rPr>
          <w:rFonts w:hint="eastAsia"/>
        </w:rPr>
      </w:pPr>
      <w:r>
        <w:rPr>
          <w:rFonts w:hint="eastAsia"/>
        </w:rPr>
        <w:t>为得到</w:t>
      </w:r>
      <w:proofErr w:type="gramStart"/>
      <w:r>
        <w:rPr>
          <w:rFonts w:hint="eastAsia"/>
        </w:rPr>
        <w:t>最大年紫外</w:t>
      </w:r>
      <w:proofErr w:type="gramEnd"/>
      <w:r>
        <w:rPr>
          <w:rFonts w:hint="eastAsia"/>
        </w:rPr>
        <w:t>太阳辐射的暴露，在北纬40°以南的地区，与水平线形成的倾斜角应为5°到10°；</w:t>
      </w:r>
    </w:p>
    <w:p w14:paraId="00E8A5E1" w14:textId="668ED1AD" w:rsidR="000B5F96" w:rsidRDefault="000B5F96" w:rsidP="00E361AA">
      <w:pPr>
        <w:pStyle w:val="af5"/>
        <w:rPr>
          <w:rFonts w:hint="eastAsia"/>
        </w:rPr>
      </w:pPr>
      <w:r>
        <w:rPr>
          <w:rFonts w:hint="eastAsia"/>
        </w:rPr>
        <w:t>与水平面成10°到90°之间的其他特定的角度。</w:t>
      </w:r>
    </w:p>
    <w:p w14:paraId="78306AE6" w14:textId="3C4F8967" w:rsidR="000B5F96" w:rsidRDefault="000B5F96" w:rsidP="00772307">
      <w:pPr>
        <w:pStyle w:val="affe"/>
        <w:spacing w:before="120" w:after="120"/>
        <w:rPr>
          <w:rFonts w:hint="eastAsia"/>
        </w:rPr>
      </w:pPr>
      <w:r>
        <w:rPr>
          <w:rFonts w:hint="eastAsia"/>
        </w:rPr>
        <w:t>暴露地点</w:t>
      </w:r>
    </w:p>
    <w:p w14:paraId="7481E24D" w14:textId="0A597D63" w:rsidR="000B5F96" w:rsidRDefault="000B5F96" w:rsidP="00F61525">
      <w:pPr>
        <w:pStyle w:val="afffffffff0"/>
        <w:rPr>
          <w:rFonts w:hint="eastAsia"/>
        </w:rPr>
      </w:pPr>
      <w:r>
        <w:rPr>
          <w:rFonts w:hint="eastAsia"/>
        </w:rPr>
        <w:t>暴露试验地点应选择远离树木和建筑物的空地上。对于向南45°倾斜角的暴露，在东、西、南方向仰角大于20°及在北方向仰角大于45°的范围内应无障碍物。对于小于30°倾斜角的暴露，则在北方向仰角大于20°的范围内应无障碍物。除非有其他要求，</w:t>
      </w:r>
      <w:r w:rsidR="00F61525">
        <w:rPr>
          <w:rFonts w:hint="eastAsia"/>
        </w:rPr>
        <w:t>宜</w:t>
      </w:r>
      <w:r>
        <w:rPr>
          <w:rFonts w:hint="eastAsia"/>
        </w:rPr>
        <w:t>保持自然土壤覆盖，如气候温和地区的草地，或沙漠地区稳定的沙地。有植物生长应割短。</w:t>
      </w:r>
    </w:p>
    <w:p w14:paraId="35D3AD2B" w14:textId="77777777" w:rsidR="000B5F96" w:rsidRDefault="000B5F96" w:rsidP="00F61525">
      <w:pPr>
        <w:pStyle w:val="afffffffff0"/>
        <w:rPr>
          <w:rFonts w:hint="eastAsia"/>
        </w:rPr>
      </w:pPr>
      <w:r>
        <w:rPr>
          <w:rFonts w:hint="eastAsia"/>
        </w:rPr>
        <w:t>对需要暴露于包括丛林或森林的阴暗地区，</w:t>
      </w:r>
      <w:proofErr w:type="gramStart"/>
      <w:r>
        <w:rPr>
          <w:rFonts w:hint="eastAsia"/>
        </w:rPr>
        <w:t>应评价</w:t>
      </w:r>
      <w:proofErr w:type="gramEnd"/>
      <w:r>
        <w:rPr>
          <w:rFonts w:hint="eastAsia"/>
        </w:rPr>
        <w:t>生物生长、白蚁和腐烂草木的影响。选择这样的地区时要保证：</w:t>
      </w:r>
    </w:p>
    <w:p w14:paraId="14A71494" w14:textId="6B5006F8" w:rsidR="000B5F96" w:rsidRDefault="000B5F96" w:rsidP="00F61525">
      <w:pPr>
        <w:pStyle w:val="af5"/>
        <w:numPr>
          <w:ilvl w:val="0"/>
          <w:numId w:val="32"/>
        </w:numPr>
        <w:rPr>
          <w:rFonts w:hint="eastAsia"/>
        </w:rPr>
      </w:pPr>
      <w:r>
        <w:rPr>
          <w:rFonts w:hint="eastAsia"/>
        </w:rPr>
        <w:t>阴暗地点真实代表了整个试验环境；</w:t>
      </w:r>
    </w:p>
    <w:p w14:paraId="68CD2FF4" w14:textId="5F64C1C8" w:rsidR="000B5F96" w:rsidRDefault="000B5F96" w:rsidP="00F61525">
      <w:pPr>
        <w:pStyle w:val="af5"/>
        <w:rPr>
          <w:rFonts w:hint="eastAsia"/>
        </w:rPr>
      </w:pPr>
      <w:r>
        <w:rPr>
          <w:rFonts w:hint="eastAsia"/>
        </w:rPr>
        <w:t>暴露设施和通道不会显著影响或改变该环境。</w:t>
      </w:r>
    </w:p>
    <w:p w14:paraId="22B59AB4" w14:textId="08FDBD0B" w:rsidR="000B5F96" w:rsidRDefault="000B5F96" w:rsidP="00F61525">
      <w:pPr>
        <w:pStyle w:val="afff2"/>
        <w:rPr>
          <w:rFonts w:hint="eastAsia"/>
        </w:rPr>
      </w:pPr>
      <w:r>
        <w:rPr>
          <w:rFonts w:hint="eastAsia"/>
        </w:rPr>
        <w:t>为了获得最可靠的结果，大气暴露试验在多个不同的环境地点进行，特别是在接近那些预期的使用条件的地点。</w:t>
      </w:r>
    </w:p>
    <w:p w14:paraId="2BFCB6EB" w14:textId="4F103987" w:rsidR="000B5F96" w:rsidRDefault="000B5F96" w:rsidP="00772307">
      <w:pPr>
        <w:pStyle w:val="affe"/>
        <w:spacing w:before="120" w:after="120"/>
        <w:rPr>
          <w:rFonts w:hint="eastAsia"/>
        </w:rPr>
      </w:pPr>
      <w:r>
        <w:rPr>
          <w:rFonts w:hint="eastAsia"/>
        </w:rPr>
        <w:t>暴露期龄</w:t>
      </w:r>
    </w:p>
    <w:p w14:paraId="190232CF" w14:textId="77777777" w:rsidR="000B5F96" w:rsidRDefault="000B5F96" w:rsidP="000B5F96">
      <w:pPr>
        <w:pStyle w:val="affffb"/>
        <w:ind w:firstLine="420"/>
        <w:rPr>
          <w:rFonts w:hint="eastAsia"/>
        </w:rPr>
      </w:pPr>
      <w:r>
        <w:rPr>
          <w:rFonts w:hint="eastAsia"/>
        </w:rPr>
        <w:lastRenderedPageBreak/>
        <w:t>暴露件的检测期龄一般不少于5年，可按下列期龄（年）取样：0.5，1，2，3，5，7，</w:t>
      </w:r>
      <w:r w:rsidRPr="00BE0152">
        <w:rPr>
          <w:rFonts w:hint="eastAsia"/>
        </w:rPr>
        <w:t>10…</w:t>
      </w:r>
    </w:p>
    <w:p w14:paraId="0463F616" w14:textId="72C3F463" w:rsidR="000B5F96" w:rsidRDefault="000B5F96" w:rsidP="00772307">
      <w:pPr>
        <w:pStyle w:val="affd"/>
        <w:spacing w:before="120" w:after="120"/>
        <w:rPr>
          <w:rFonts w:hint="eastAsia"/>
        </w:rPr>
      </w:pPr>
      <w:r>
        <w:rPr>
          <w:rFonts w:hint="eastAsia"/>
        </w:rPr>
        <w:t>试验步骤</w:t>
      </w:r>
    </w:p>
    <w:p w14:paraId="09E45707" w14:textId="08E1B6C7" w:rsidR="000B5F96" w:rsidRDefault="000B5F96" w:rsidP="00772307">
      <w:pPr>
        <w:pStyle w:val="affe"/>
        <w:spacing w:before="120" w:after="120"/>
        <w:rPr>
          <w:rFonts w:hint="eastAsia"/>
        </w:rPr>
      </w:pPr>
      <w:r>
        <w:rPr>
          <w:rFonts w:hint="eastAsia"/>
        </w:rPr>
        <w:t>安放暴露件</w:t>
      </w:r>
    </w:p>
    <w:p w14:paraId="17EB6164" w14:textId="77777777" w:rsidR="000B5F96" w:rsidRDefault="000B5F96" w:rsidP="00F61525">
      <w:pPr>
        <w:pStyle w:val="afffffffff0"/>
        <w:rPr>
          <w:rFonts w:hint="eastAsia"/>
        </w:rPr>
      </w:pPr>
      <w:r>
        <w:rPr>
          <w:rFonts w:hint="eastAsia"/>
        </w:rPr>
        <w:t>用夹持装置把暴露件装在框架上或者装在支架上。确保连接件之间和板条之间留有足够的空间，为暴露后的性能测试留出一个足够尺寸的未遮盖的测试区。暴露件应按照其形状的不同（如有缺口的、带状的等）适当加以固定，确保不会因固定方法而对试样施加应力。</w:t>
      </w:r>
    </w:p>
    <w:p w14:paraId="3C03F57F" w14:textId="77777777" w:rsidR="000B5F96" w:rsidRDefault="000B5F96" w:rsidP="00F61525">
      <w:pPr>
        <w:pStyle w:val="afffffffff0"/>
        <w:rPr>
          <w:rFonts w:hint="eastAsia"/>
        </w:rPr>
      </w:pPr>
      <w:r>
        <w:rPr>
          <w:rFonts w:hint="eastAsia"/>
        </w:rPr>
        <w:t>在每个暴露件的背面做上不易消除的标记，应避免标记在可能影响机械测试结果的部位。为检查方便，可以保留暴露件安放的布置图。</w:t>
      </w:r>
    </w:p>
    <w:p w14:paraId="7EEDDD81" w14:textId="77777777" w:rsidR="000B5F96" w:rsidRDefault="000B5F96" w:rsidP="00F61525">
      <w:pPr>
        <w:pStyle w:val="afffffffff0"/>
        <w:rPr>
          <w:rFonts w:hint="eastAsia"/>
        </w:rPr>
      </w:pPr>
      <w:r>
        <w:rPr>
          <w:rFonts w:hint="eastAsia"/>
        </w:rPr>
        <w:t>如果需要，可在试验期间用耐老化的不透明物盖住每个暴露件的一部分，在暴露区的旁边形成一个未暴露的</w:t>
      </w:r>
      <w:proofErr w:type="gramStart"/>
      <w:r>
        <w:rPr>
          <w:rFonts w:hint="eastAsia"/>
        </w:rPr>
        <w:t>遮盖区</w:t>
      </w:r>
      <w:proofErr w:type="gramEnd"/>
      <w:r>
        <w:rPr>
          <w:rFonts w:hint="eastAsia"/>
        </w:rPr>
        <w:t>以进行相互比较。这种方法可用于检查暴露试验的进程，但报告数据应以暴露件与室内存放的对比暴露件的比较为准。</w:t>
      </w:r>
    </w:p>
    <w:p w14:paraId="06578BF0" w14:textId="61EC580C" w:rsidR="000B5F96" w:rsidRDefault="000B5F96" w:rsidP="00F61525">
      <w:pPr>
        <w:pStyle w:val="afff2"/>
        <w:rPr>
          <w:rFonts w:hint="eastAsia"/>
        </w:rPr>
      </w:pPr>
      <w:r>
        <w:rPr>
          <w:rFonts w:hint="eastAsia"/>
        </w:rPr>
        <w:t>常用一种或多种已知性能的材料制成的暴露件，在相同时间内暴露，监控暴露的严酷程度。</w:t>
      </w:r>
    </w:p>
    <w:p w14:paraId="67A02338" w14:textId="1DD5AE43" w:rsidR="000B5F96" w:rsidRDefault="000B5F96" w:rsidP="00772307">
      <w:pPr>
        <w:pStyle w:val="affe"/>
        <w:spacing w:before="120" w:after="120"/>
        <w:rPr>
          <w:rFonts w:hint="eastAsia"/>
        </w:rPr>
      </w:pPr>
      <w:r>
        <w:rPr>
          <w:rFonts w:hint="eastAsia"/>
        </w:rPr>
        <w:t>安放辐射仪</w:t>
      </w:r>
    </w:p>
    <w:p w14:paraId="0573FB8E" w14:textId="77777777" w:rsidR="000B5F96" w:rsidRDefault="000B5F96" w:rsidP="000B5F96">
      <w:pPr>
        <w:pStyle w:val="affffb"/>
        <w:ind w:firstLine="420"/>
        <w:rPr>
          <w:rFonts w:hint="eastAsia"/>
        </w:rPr>
      </w:pPr>
      <w:r>
        <w:rPr>
          <w:rFonts w:hint="eastAsia"/>
        </w:rPr>
        <w:t>安装测量太阳辐射量的仪器，如总日射表、直射日射表等。测量每个暴露阶段的总太阳辐射量、总紫外辐射量等。</w:t>
      </w:r>
    </w:p>
    <w:p w14:paraId="4D8632C1" w14:textId="61A140F7" w:rsidR="000B5F96" w:rsidRDefault="000B5F96" w:rsidP="00772307">
      <w:pPr>
        <w:pStyle w:val="affe"/>
        <w:spacing w:before="120" w:after="120"/>
        <w:rPr>
          <w:rFonts w:hint="eastAsia"/>
        </w:rPr>
      </w:pPr>
      <w:r>
        <w:rPr>
          <w:rFonts w:hint="eastAsia"/>
        </w:rPr>
        <w:t>测定</w:t>
      </w:r>
      <w:r w:rsidR="00F61525" w:rsidRPr="00F61525">
        <w:rPr>
          <w:rFonts w:hint="eastAsia"/>
        </w:rPr>
        <w:t>暴露</w:t>
      </w:r>
      <w:r w:rsidRPr="00F61525">
        <w:rPr>
          <w:rFonts w:hint="eastAsia"/>
        </w:rPr>
        <w:t>件的初</w:t>
      </w:r>
      <w:r>
        <w:rPr>
          <w:rFonts w:hint="eastAsia"/>
        </w:rPr>
        <w:t>始性能</w:t>
      </w:r>
    </w:p>
    <w:p w14:paraId="3055EA7C" w14:textId="77777777" w:rsidR="000B5F96" w:rsidRPr="00BE0152" w:rsidRDefault="000B5F96" w:rsidP="000B5F96">
      <w:pPr>
        <w:pStyle w:val="affffb"/>
        <w:ind w:firstLine="420"/>
        <w:rPr>
          <w:rFonts w:hint="eastAsia"/>
        </w:rPr>
      </w:pPr>
      <w:r>
        <w:rPr>
          <w:rFonts w:hint="eastAsia"/>
        </w:rPr>
        <w:t>暴露试</w:t>
      </w:r>
      <w:r w:rsidRPr="00BE0152">
        <w:rPr>
          <w:rFonts w:hint="eastAsia"/>
        </w:rPr>
        <w:t>验前检查暴露件初始外观（如颜色、光泽、纤维显露情况、裂痕、孔洞、气泡等）。根据所测的性能，按相关标准的规定进行初始性能的测试。</w:t>
      </w:r>
    </w:p>
    <w:p w14:paraId="6B115EC0" w14:textId="3188D313" w:rsidR="000B5F96" w:rsidRPr="00BE0152" w:rsidRDefault="000B5F96" w:rsidP="00772307">
      <w:pPr>
        <w:pStyle w:val="affe"/>
        <w:spacing w:before="120" w:after="120"/>
        <w:rPr>
          <w:rFonts w:hint="eastAsia"/>
        </w:rPr>
      </w:pPr>
      <w:r w:rsidRPr="00BE0152">
        <w:rPr>
          <w:rFonts w:hint="eastAsia"/>
        </w:rPr>
        <w:t>检查记录</w:t>
      </w:r>
      <w:r w:rsidR="00F61525" w:rsidRPr="00BE0152">
        <w:rPr>
          <w:rFonts w:hint="eastAsia"/>
        </w:rPr>
        <w:t>暴露</w:t>
      </w:r>
      <w:r w:rsidRPr="00BE0152">
        <w:rPr>
          <w:rFonts w:hint="eastAsia"/>
        </w:rPr>
        <w:t>期间暴露件的变化</w:t>
      </w:r>
    </w:p>
    <w:p w14:paraId="146CE570" w14:textId="77777777" w:rsidR="000B5F96" w:rsidRPr="00BE0152" w:rsidRDefault="000B5F96" w:rsidP="00F61525">
      <w:pPr>
        <w:pStyle w:val="afffffffff0"/>
        <w:rPr>
          <w:rFonts w:hint="eastAsia"/>
        </w:rPr>
      </w:pPr>
      <w:r w:rsidRPr="00BE0152">
        <w:rPr>
          <w:rFonts w:hint="eastAsia"/>
        </w:rPr>
        <w:t>暴露试验期间应定期检查和保养暴露地点，记录暴露件的一般状态。</w:t>
      </w:r>
    </w:p>
    <w:p w14:paraId="30AAAC91" w14:textId="77777777" w:rsidR="000B5F96" w:rsidRPr="00BE0152" w:rsidRDefault="000B5F96" w:rsidP="00F61525">
      <w:pPr>
        <w:pStyle w:val="afffffffff0"/>
        <w:rPr>
          <w:rFonts w:hint="eastAsia"/>
        </w:rPr>
      </w:pPr>
      <w:r w:rsidRPr="00BE0152">
        <w:rPr>
          <w:rFonts w:hint="eastAsia"/>
        </w:rPr>
        <w:t>暴露试验期间的前两年每月对暴露件进行一次外观检查，以后检查间隔可适当延长，但至少每半年检查一次。检查前可用毛刷或软纱团轻抹表面，如积尘太多，可用水湿纱团轻抹表面。</w:t>
      </w:r>
    </w:p>
    <w:p w14:paraId="1EAAF6F7" w14:textId="77777777" w:rsidR="000B5F96" w:rsidRPr="00BE0152" w:rsidRDefault="000B5F96" w:rsidP="00F61525">
      <w:pPr>
        <w:pStyle w:val="afffffffff0"/>
        <w:rPr>
          <w:rFonts w:hint="eastAsia"/>
        </w:rPr>
      </w:pPr>
      <w:r w:rsidRPr="00BE0152">
        <w:rPr>
          <w:rFonts w:hint="eastAsia"/>
        </w:rPr>
        <w:t>除非另有规定，在暴露期间不应清洗暴露件。如果需要清洗，应用蒸馏水或等效纯度的水，避免擦伤损坏暴露件表面。</w:t>
      </w:r>
    </w:p>
    <w:p w14:paraId="1FD135BA" w14:textId="336D7228" w:rsidR="000B5F96" w:rsidRPr="00BE0152" w:rsidRDefault="000B5F96" w:rsidP="00772307">
      <w:pPr>
        <w:pStyle w:val="affe"/>
        <w:spacing w:before="120" w:after="120"/>
        <w:rPr>
          <w:rFonts w:hint="eastAsia"/>
        </w:rPr>
      </w:pPr>
      <w:r w:rsidRPr="00BE0152">
        <w:rPr>
          <w:rFonts w:hint="eastAsia"/>
        </w:rPr>
        <w:t>测定暴露后暴露件的性能</w:t>
      </w:r>
    </w:p>
    <w:p w14:paraId="3806EBCD" w14:textId="77777777" w:rsidR="000B5F96" w:rsidRPr="00BE0152" w:rsidRDefault="000B5F96" w:rsidP="00F61525">
      <w:pPr>
        <w:pStyle w:val="afffffffff0"/>
        <w:rPr>
          <w:rFonts w:hint="eastAsia"/>
        </w:rPr>
      </w:pPr>
      <w:r w:rsidRPr="00BE0152">
        <w:rPr>
          <w:rFonts w:hint="eastAsia"/>
        </w:rPr>
        <w:t>暴露到规定期龄后，对暴露件进行外观检查，并根据所测的性能，按相关标准的规定进行测试。</w:t>
      </w:r>
    </w:p>
    <w:p w14:paraId="7C90D908" w14:textId="3D2A5FED" w:rsidR="000B5F96" w:rsidRPr="00BE0152" w:rsidRDefault="000B5F96" w:rsidP="00F61525">
      <w:pPr>
        <w:pStyle w:val="afffffffff0"/>
        <w:rPr>
          <w:rFonts w:hint="eastAsia"/>
        </w:rPr>
      </w:pPr>
      <w:r w:rsidRPr="00BE0152">
        <w:rPr>
          <w:rFonts w:hint="eastAsia"/>
        </w:rPr>
        <w:t>从试样板或实物上加工试样应按GB/T 1446的规定。当测试与外观有关的性能时，应说明测试面的状态</w:t>
      </w:r>
      <w:r w:rsidR="009D30E5">
        <w:rPr>
          <w:rFonts w:hint="eastAsia"/>
        </w:rPr>
        <w:t>，</w:t>
      </w:r>
      <w:r w:rsidRPr="00BE0152">
        <w:rPr>
          <w:rFonts w:hint="eastAsia"/>
        </w:rPr>
        <w:t>测试弯曲或冲击性能时，应将试样的暴露面作为受压面或受冲击面。</w:t>
      </w:r>
    </w:p>
    <w:p w14:paraId="5BE305A2" w14:textId="77777777" w:rsidR="000B5F96" w:rsidRPr="00BE0152" w:rsidRDefault="000B5F96" w:rsidP="00F61525">
      <w:pPr>
        <w:pStyle w:val="afffffffff0"/>
        <w:rPr>
          <w:rFonts w:hint="eastAsia"/>
        </w:rPr>
      </w:pPr>
      <w:r w:rsidRPr="00BE0152">
        <w:rPr>
          <w:rFonts w:hint="eastAsia"/>
        </w:rPr>
        <w:t>不允许在雨天取样，如遇雨天，取样时间向后适当推移，暴露件从取样到测试完毕，不得超过5天，在此期间，可保存在</w:t>
      </w:r>
      <w:proofErr w:type="gramStart"/>
      <w:r w:rsidRPr="00BE0152">
        <w:rPr>
          <w:rFonts w:hint="eastAsia"/>
        </w:rPr>
        <w:t>暴露场</w:t>
      </w:r>
      <w:proofErr w:type="gramEnd"/>
      <w:r w:rsidRPr="00BE0152">
        <w:rPr>
          <w:rFonts w:hint="eastAsia"/>
        </w:rPr>
        <w:t>附近的室内。</w:t>
      </w:r>
    </w:p>
    <w:p w14:paraId="2F5C1043" w14:textId="77777777" w:rsidR="000B5F96" w:rsidRPr="00BE0152" w:rsidRDefault="000B5F96" w:rsidP="00F61525">
      <w:pPr>
        <w:pStyle w:val="afffffffff0"/>
        <w:rPr>
          <w:rFonts w:hint="eastAsia"/>
        </w:rPr>
      </w:pPr>
      <w:r w:rsidRPr="00BE0152">
        <w:rPr>
          <w:rFonts w:hint="eastAsia"/>
        </w:rPr>
        <w:t>根据早期的实验结果考虑是否调整后续的试验周期。</w:t>
      </w:r>
    </w:p>
    <w:p w14:paraId="79E8B034" w14:textId="16E70437" w:rsidR="000B5F96" w:rsidRPr="00BE0152" w:rsidRDefault="000B5F96" w:rsidP="00772307">
      <w:pPr>
        <w:pStyle w:val="affe"/>
        <w:spacing w:before="120" w:after="120"/>
        <w:rPr>
          <w:rFonts w:hint="eastAsia"/>
        </w:rPr>
      </w:pPr>
      <w:r w:rsidRPr="00BE0152">
        <w:rPr>
          <w:rFonts w:hint="eastAsia"/>
        </w:rPr>
        <w:t>观察记录气象情况</w:t>
      </w:r>
    </w:p>
    <w:p w14:paraId="2DA07005" w14:textId="6EBCC13C" w:rsidR="000B5F96" w:rsidRPr="000B5F96" w:rsidRDefault="000B5F96" w:rsidP="000B5F96">
      <w:pPr>
        <w:pStyle w:val="affffb"/>
        <w:ind w:firstLine="420"/>
        <w:rPr>
          <w:rFonts w:hint="eastAsia"/>
        </w:rPr>
      </w:pPr>
      <w:r>
        <w:rPr>
          <w:rFonts w:hint="eastAsia"/>
        </w:rPr>
        <w:t>记录所有的气象条件及有可能影响实验结果的变化。</w:t>
      </w:r>
    </w:p>
    <w:p w14:paraId="65857D7C" w14:textId="77777777" w:rsidR="00F61525" w:rsidRDefault="00F61525" w:rsidP="00F61525">
      <w:pPr>
        <w:pStyle w:val="affc"/>
        <w:spacing w:before="240" w:after="240"/>
        <w:rPr>
          <w:rFonts w:hint="eastAsia"/>
        </w:rPr>
      </w:pPr>
      <w:r>
        <w:rPr>
          <w:rFonts w:hint="eastAsia"/>
        </w:rPr>
        <w:t>湿热试验</w:t>
      </w:r>
    </w:p>
    <w:p w14:paraId="4D2BF449" w14:textId="2EBE2C47" w:rsidR="00F61525" w:rsidRDefault="00F61525" w:rsidP="00F61525">
      <w:pPr>
        <w:pStyle w:val="affd"/>
        <w:spacing w:before="120" w:after="120"/>
        <w:rPr>
          <w:rFonts w:hint="eastAsia"/>
        </w:rPr>
      </w:pPr>
      <w:r>
        <w:rPr>
          <w:rFonts w:hint="eastAsia"/>
        </w:rPr>
        <w:t>试验原理</w:t>
      </w:r>
    </w:p>
    <w:p w14:paraId="2A476020" w14:textId="77777777" w:rsidR="00F61525" w:rsidRDefault="00F61525" w:rsidP="00F61525">
      <w:pPr>
        <w:pStyle w:val="affffb"/>
        <w:ind w:firstLine="420"/>
        <w:rPr>
          <w:rFonts w:hint="eastAsia"/>
        </w:rPr>
      </w:pPr>
      <w:r>
        <w:rPr>
          <w:rFonts w:hint="eastAsia"/>
        </w:rPr>
        <w:t>试样在恒定或交变湿热条件下，经规定的湿热试验周期后，测定其外观、物理或力学性能的变化。</w:t>
      </w:r>
    </w:p>
    <w:p w14:paraId="0F3F69AB" w14:textId="7FCC9E75" w:rsidR="00F61525" w:rsidRDefault="00F61525" w:rsidP="000F34DC">
      <w:pPr>
        <w:pStyle w:val="affd"/>
        <w:spacing w:before="120" w:after="120"/>
        <w:rPr>
          <w:rFonts w:hint="eastAsia"/>
        </w:rPr>
      </w:pPr>
      <w:r>
        <w:rPr>
          <w:rFonts w:hint="eastAsia"/>
        </w:rPr>
        <w:t>试验箱</w:t>
      </w:r>
    </w:p>
    <w:p w14:paraId="0EC587E3" w14:textId="5396F158" w:rsidR="00F61525" w:rsidRDefault="00F61525" w:rsidP="000F34DC">
      <w:pPr>
        <w:pStyle w:val="afffffffff1"/>
        <w:rPr>
          <w:rFonts w:hint="eastAsia"/>
        </w:rPr>
      </w:pPr>
      <w:r>
        <w:rPr>
          <w:rFonts w:hint="eastAsia"/>
        </w:rPr>
        <w:t>试验箱内温度、湿度应由装在箱内工作空间的传感器加以监测和控制。</w:t>
      </w:r>
    </w:p>
    <w:p w14:paraId="4AFABCDF" w14:textId="4A5D2C97" w:rsidR="00F61525" w:rsidRDefault="00F61525" w:rsidP="000F34DC">
      <w:pPr>
        <w:pStyle w:val="afffffffff1"/>
        <w:rPr>
          <w:rFonts w:hint="eastAsia"/>
        </w:rPr>
      </w:pPr>
      <w:r>
        <w:rPr>
          <w:rFonts w:hint="eastAsia"/>
        </w:rPr>
        <w:t>在(1.5</w:t>
      </w:r>
      <w:r w:rsidR="009D30E5">
        <w:rPr>
          <w:rFonts w:hint="eastAsia"/>
        </w:rPr>
        <w:t>～</w:t>
      </w:r>
      <w:r>
        <w:rPr>
          <w:rFonts w:hint="eastAsia"/>
        </w:rPr>
        <w:t>2.5)h 内温度变化范围应在(25±2)℃</w:t>
      </w:r>
      <w:r w:rsidR="009D30E5">
        <w:rPr>
          <w:rFonts w:hint="eastAsia"/>
        </w:rPr>
        <w:t>～</w:t>
      </w:r>
      <w:r>
        <w:rPr>
          <w:rFonts w:hint="eastAsia"/>
        </w:rPr>
        <w:t>(60±2)℃。</w:t>
      </w:r>
    </w:p>
    <w:p w14:paraId="192B07F5" w14:textId="1F390CDF" w:rsidR="00F61525" w:rsidRDefault="00F61525" w:rsidP="000F34DC">
      <w:pPr>
        <w:pStyle w:val="afffffffff1"/>
        <w:rPr>
          <w:rFonts w:hint="eastAsia"/>
        </w:rPr>
      </w:pPr>
      <w:r>
        <w:rPr>
          <w:rFonts w:hint="eastAsia"/>
        </w:rPr>
        <w:t>在温度不变或温度上升期间，相对湿度应保持在(93±3)%;在降温期间，相对湿度应保持在</w:t>
      </w:r>
      <w:r>
        <w:rPr>
          <w:rFonts w:hint="eastAsia"/>
        </w:rPr>
        <w:lastRenderedPageBreak/>
        <w:t>80%</w:t>
      </w:r>
      <w:r w:rsidR="000F34DC">
        <w:rPr>
          <w:rFonts w:hint="eastAsia"/>
        </w:rPr>
        <w:t>～</w:t>
      </w:r>
      <w:r>
        <w:rPr>
          <w:rFonts w:hint="eastAsia"/>
        </w:rPr>
        <w:t>96%。</w:t>
      </w:r>
    </w:p>
    <w:p w14:paraId="22DCF1E3" w14:textId="0074A64F" w:rsidR="00F61525" w:rsidRDefault="00F61525" w:rsidP="000F34DC">
      <w:pPr>
        <w:pStyle w:val="afffffffff1"/>
        <w:rPr>
          <w:rFonts w:hint="eastAsia"/>
        </w:rPr>
      </w:pPr>
      <w:r>
        <w:rPr>
          <w:rFonts w:hint="eastAsia"/>
        </w:rPr>
        <w:t>试验箱内工作空间各处温度、湿度必须均匀，且尽量与传感器紧邻处的条件相近。箱内空气必须持续搅动，试样周围空气层内任</w:t>
      </w:r>
      <w:proofErr w:type="gramStart"/>
      <w:r>
        <w:rPr>
          <w:rFonts w:hint="eastAsia"/>
        </w:rPr>
        <w:t>一</w:t>
      </w:r>
      <w:proofErr w:type="gramEnd"/>
      <w:r>
        <w:rPr>
          <w:rFonts w:hint="eastAsia"/>
        </w:rPr>
        <w:t>部位的空气流速应保持在(0.5</w:t>
      </w:r>
      <w:r w:rsidR="009D30E5">
        <w:rPr>
          <w:rFonts w:hint="eastAsia"/>
        </w:rPr>
        <w:t>～</w:t>
      </w:r>
      <w:r>
        <w:rPr>
          <w:rFonts w:hint="eastAsia"/>
        </w:rPr>
        <w:t>1.0)m/s。</w:t>
      </w:r>
    </w:p>
    <w:p w14:paraId="11384791" w14:textId="34BAF0A5" w:rsidR="00F61525" w:rsidRDefault="00F61525" w:rsidP="000F34DC">
      <w:pPr>
        <w:pStyle w:val="afffffffff1"/>
        <w:rPr>
          <w:rFonts w:hint="eastAsia"/>
        </w:rPr>
      </w:pPr>
      <w:r>
        <w:rPr>
          <w:rFonts w:hint="eastAsia"/>
        </w:rPr>
        <w:t>试验箱在调节过程中，不得对试样产生热辐射影响。</w:t>
      </w:r>
    </w:p>
    <w:p w14:paraId="1E581546" w14:textId="0DF210FD" w:rsidR="00F61525" w:rsidRDefault="00F61525" w:rsidP="000F34DC">
      <w:pPr>
        <w:pStyle w:val="afffffffff1"/>
        <w:rPr>
          <w:rFonts w:hint="eastAsia"/>
        </w:rPr>
      </w:pPr>
      <w:r>
        <w:rPr>
          <w:rFonts w:hint="eastAsia"/>
        </w:rPr>
        <w:t>箱壁和箱顶上的冷凝水应及时排除，不允许滴在试样上。未经纯化处理的冷凝水不得再使用。</w:t>
      </w:r>
    </w:p>
    <w:p w14:paraId="3434D368" w14:textId="6A5D450D" w:rsidR="00F61525" w:rsidRDefault="00F61525" w:rsidP="000F34DC">
      <w:pPr>
        <w:pStyle w:val="afffffffff1"/>
        <w:rPr>
          <w:rFonts w:hint="eastAsia"/>
        </w:rPr>
      </w:pPr>
      <w:r>
        <w:rPr>
          <w:rFonts w:hint="eastAsia"/>
        </w:rPr>
        <w:t>用燕</w:t>
      </w:r>
      <w:proofErr w:type="gramStart"/>
      <w:r>
        <w:rPr>
          <w:rFonts w:hint="eastAsia"/>
        </w:rPr>
        <w:t>馏</w:t>
      </w:r>
      <w:proofErr w:type="gramEnd"/>
      <w:r>
        <w:rPr>
          <w:rFonts w:hint="eastAsia"/>
        </w:rPr>
        <w:t>水或去离子水调节箱内湿度。仲裁试验时，水的电阻率不得小于500Ω·m。</w:t>
      </w:r>
    </w:p>
    <w:p w14:paraId="699F005D" w14:textId="18CEA3C9" w:rsidR="00F61525" w:rsidRDefault="00F61525" w:rsidP="000F34DC">
      <w:pPr>
        <w:pStyle w:val="afffffffff1"/>
        <w:rPr>
          <w:rFonts w:hint="eastAsia"/>
        </w:rPr>
      </w:pPr>
      <w:proofErr w:type="gramStart"/>
      <w:r>
        <w:rPr>
          <w:rFonts w:hint="eastAsia"/>
        </w:rPr>
        <w:t>湿球系统</w:t>
      </w:r>
      <w:proofErr w:type="gramEnd"/>
      <w:r>
        <w:rPr>
          <w:rFonts w:hint="eastAsia"/>
        </w:rPr>
        <w:t>用水同</w:t>
      </w:r>
      <w:r w:rsidR="000F34DC">
        <w:rPr>
          <w:rFonts w:hint="eastAsia"/>
        </w:rPr>
        <w:t>5.2.7</w:t>
      </w:r>
      <w:r>
        <w:rPr>
          <w:rFonts w:hint="eastAsia"/>
        </w:rPr>
        <w:t>。每次试验前应</w:t>
      </w:r>
      <w:proofErr w:type="gramStart"/>
      <w:r>
        <w:rPr>
          <w:rFonts w:hint="eastAsia"/>
        </w:rPr>
        <w:t>更换湿球纱布</w:t>
      </w:r>
      <w:proofErr w:type="gramEnd"/>
      <w:r>
        <w:rPr>
          <w:rFonts w:hint="eastAsia"/>
        </w:rPr>
        <w:t>，但纱布使用期不得超过30天。</w:t>
      </w:r>
    </w:p>
    <w:p w14:paraId="13DDE9D9" w14:textId="5E78A8F4" w:rsidR="00F61525" w:rsidRDefault="00F61525" w:rsidP="000F34DC">
      <w:pPr>
        <w:pStyle w:val="affd"/>
        <w:spacing w:before="120" w:after="120"/>
        <w:rPr>
          <w:rFonts w:hint="eastAsia"/>
        </w:rPr>
      </w:pPr>
      <w:r>
        <w:rPr>
          <w:rFonts w:hint="eastAsia"/>
        </w:rPr>
        <w:t>试样</w:t>
      </w:r>
    </w:p>
    <w:p w14:paraId="4360D930" w14:textId="2C1972E1" w:rsidR="00F61525" w:rsidRDefault="00F61525" w:rsidP="000F34DC">
      <w:pPr>
        <w:pStyle w:val="afffffffff1"/>
        <w:rPr>
          <w:rFonts w:hint="eastAsia"/>
        </w:rPr>
      </w:pPr>
      <w:r>
        <w:rPr>
          <w:rFonts w:hint="eastAsia"/>
        </w:rPr>
        <w:t>试样按GB/T 1446的规定。</w:t>
      </w:r>
    </w:p>
    <w:p w14:paraId="7578D87B" w14:textId="1BF98930" w:rsidR="00F61525" w:rsidRDefault="00F61525" w:rsidP="000F34DC">
      <w:pPr>
        <w:pStyle w:val="afffffffff1"/>
        <w:rPr>
          <w:rFonts w:hint="eastAsia"/>
        </w:rPr>
      </w:pPr>
      <w:r>
        <w:rPr>
          <w:rFonts w:hint="eastAsia"/>
        </w:rPr>
        <w:t>试样尺寸根据所测的性能，按相关标准的规定确定。</w:t>
      </w:r>
    </w:p>
    <w:p w14:paraId="3815E2EA" w14:textId="77D0448B" w:rsidR="00F61525" w:rsidRDefault="00F61525" w:rsidP="000F34DC">
      <w:pPr>
        <w:pStyle w:val="afffffffff1"/>
        <w:rPr>
          <w:rFonts w:hint="eastAsia"/>
        </w:rPr>
      </w:pPr>
      <w:r>
        <w:rPr>
          <w:rFonts w:hint="eastAsia"/>
        </w:rPr>
        <w:t>试样应随机取样、分组，具有同批性。除测定初始性能的一组试样外，试样组数根据试验周期 数和测试要求确定，每组试样不少于5个。</w:t>
      </w:r>
    </w:p>
    <w:p w14:paraId="3AAF0B24" w14:textId="462C2B48" w:rsidR="00F61525" w:rsidRDefault="00F61525" w:rsidP="000F34DC">
      <w:pPr>
        <w:pStyle w:val="afffffffff1"/>
        <w:rPr>
          <w:rFonts w:hint="eastAsia"/>
        </w:rPr>
      </w:pPr>
      <w:r>
        <w:rPr>
          <w:rFonts w:hint="eastAsia"/>
        </w:rPr>
        <w:t>试样编号应清晰耐久，且不能影响试验结果。</w:t>
      </w:r>
    </w:p>
    <w:p w14:paraId="684B3FA3" w14:textId="48B8346F" w:rsidR="00F61525" w:rsidRDefault="00F61525" w:rsidP="000F34DC">
      <w:pPr>
        <w:pStyle w:val="affd"/>
        <w:spacing w:before="120" w:after="120"/>
        <w:rPr>
          <w:rFonts w:hint="eastAsia"/>
        </w:rPr>
      </w:pPr>
      <w:r>
        <w:rPr>
          <w:rFonts w:hint="eastAsia"/>
        </w:rPr>
        <w:t>试验条件</w:t>
      </w:r>
    </w:p>
    <w:p w14:paraId="4ED08614" w14:textId="7103DF90" w:rsidR="004973EC" w:rsidRPr="004973EC" w:rsidRDefault="004973EC" w:rsidP="004973EC">
      <w:pPr>
        <w:pStyle w:val="affe"/>
        <w:spacing w:before="120" w:after="120"/>
      </w:pPr>
      <w:r w:rsidRPr="004973EC">
        <w:rPr>
          <w:rFonts w:hint="eastAsia"/>
        </w:rPr>
        <w:t>概述</w:t>
      </w:r>
    </w:p>
    <w:p w14:paraId="29D54F12" w14:textId="00A4D6C9" w:rsidR="00F61525" w:rsidRPr="000F34DC" w:rsidRDefault="00F61525" w:rsidP="00F61525">
      <w:pPr>
        <w:pStyle w:val="affffb"/>
        <w:ind w:firstLine="420"/>
        <w:rPr>
          <w:rFonts w:hint="eastAsia"/>
        </w:rPr>
      </w:pPr>
      <w:r w:rsidRPr="004973EC">
        <w:rPr>
          <w:rFonts w:hint="eastAsia"/>
        </w:rPr>
        <w:t>除另有规定外，可选用下列两种试验条件之一。</w:t>
      </w:r>
    </w:p>
    <w:p w14:paraId="77472CDE" w14:textId="09EDB87D" w:rsidR="00F61525" w:rsidRDefault="00F61525" w:rsidP="000F34DC">
      <w:pPr>
        <w:pStyle w:val="affe"/>
        <w:spacing w:before="120" w:after="120"/>
        <w:rPr>
          <w:rFonts w:hint="eastAsia"/>
        </w:rPr>
      </w:pPr>
      <w:r>
        <w:rPr>
          <w:rFonts w:hint="eastAsia"/>
        </w:rPr>
        <w:t>恒定湿热试验</w:t>
      </w:r>
    </w:p>
    <w:p w14:paraId="00913DDC" w14:textId="79F5EC32" w:rsidR="00F61525" w:rsidRDefault="00F61525" w:rsidP="000F34DC">
      <w:pPr>
        <w:pStyle w:val="afffffffff0"/>
        <w:rPr>
          <w:rFonts w:hint="eastAsia"/>
        </w:rPr>
      </w:pPr>
      <w:r>
        <w:rPr>
          <w:rFonts w:hint="eastAsia"/>
        </w:rPr>
        <w:t>温度(65±5)℃,相对湿度(95±3)%</w:t>
      </w:r>
      <w:r w:rsidR="00B15587">
        <w:rPr>
          <w:rFonts w:hint="eastAsia"/>
        </w:rPr>
        <w:t>。</w:t>
      </w:r>
    </w:p>
    <w:p w14:paraId="5EFEC21D" w14:textId="05243066" w:rsidR="00F61525" w:rsidRDefault="00F61525" w:rsidP="000F34DC">
      <w:pPr>
        <w:pStyle w:val="afffffffff0"/>
        <w:rPr>
          <w:rFonts w:hint="eastAsia"/>
        </w:rPr>
      </w:pPr>
      <w:r>
        <w:rPr>
          <w:rFonts w:hint="eastAsia"/>
        </w:rPr>
        <w:t>以48</w:t>
      </w:r>
      <w:r w:rsidR="00B15587">
        <w:t> </w:t>
      </w:r>
      <w:r>
        <w:rPr>
          <w:rFonts w:hint="eastAsia"/>
        </w:rPr>
        <w:t>h为</w:t>
      </w:r>
      <w:proofErr w:type="gramStart"/>
      <w:r>
        <w:rPr>
          <w:rFonts w:hint="eastAsia"/>
        </w:rPr>
        <w:t>一试验</w:t>
      </w:r>
      <w:proofErr w:type="gramEnd"/>
      <w:r>
        <w:rPr>
          <w:rFonts w:hint="eastAsia"/>
        </w:rPr>
        <w:t>周期。</w:t>
      </w:r>
    </w:p>
    <w:p w14:paraId="6E69BE48" w14:textId="236960B1" w:rsidR="00F61525" w:rsidRDefault="00F61525" w:rsidP="000F34DC">
      <w:pPr>
        <w:pStyle w:val="afffffffff0"/>
        <w:rPr>
          <w:rFonts w:hint="eastAsia"/>
        </w:rPr>
      </w:pPr>
      <w:r>
        <w:rPr>
          <w:rFonts w:hint="eastAsia"/>
        </w:rPr>
        <w:t>第一周期起算时间应从试验箱内的温度、湿度均达到规定值时算起。</w:t>
      </w:r>
    </w:p>
    <w:p w14:paraId="69B5BD1A" w14:textId="1E19B954" w:rsidR="00F61525" w:rsidRDefault="00F61525" w:rsidP="000F34DC">
      <w:pPr>
        <w:pStyle w:val="affe"/>
        <w:spacing w:before="120" w:after="120"/>
        <w:rPr>
          <w:rFonts w:hint="eastAsia"/>
        </w:rPr>
      </w:pPr>
      <w:r>
        <w:rPr>
          <w:rFonts w:hint="eastAsia"/>
        </w:rPr>
        <w:t>交变湿热试验</w:t>
      </w:r>
    </w:p>
    <w:p w14:paraId="7C246C7A" w14:textId="603EDB12" w:rsidR="00F61525" w:rsidRDefault="00F61525" w:rsidP="000F34DC">
      <w:pPr>
        <w:pStyle w:val="afffffffff0"/>
        <w:rPr>
          <w:rFonts w:hint="eastAsia"/>
        </w:rPr>
      </w:pPr>
      <w:r>
        <w:rPr>
          <w:rFonts w:hint="eastAsia"/>
        </w:rPr>
        <w:t>以48</w:t>
      </w:r>
      <w:r w:rsidR="00B15587">
        <w:t> </w:t>
      </w:r>
      <w:r>
        <w:rPr>
          <w:rFonts w:hint="eastAsia"/>
        </w:rPr>
        <w:t>h为</w:t>
      </w:r>
      <w:proofErr w:type="gramStart"/>
      <w:r>
        <w:rPr>
          <w:rFonts w:hint="eastAsia"/>
        </w:rPr>
        <w:t>一试验</w:t>
      </w:r>
      <w:proofErr w:type="gramEnd"/>
      <w:r>
        <w:rPr>
          <w:rFonts w:hint="eastAsia"/>
        </w:rPr>
        <w:t>周期，每一周期分为升温、高温高湿、降温和低温高湿四个连续阶段，每个阶段温度、湿度要求及控制程序如下：</w:t>
      </w:r>
    </w:p>
    <w:p w14:paraId="0A467D39" w14:textId="15E10DA0" w:rsidR="00F61525" w:rsidRDefault="00F61525" w:rsidP="00B15587">
      <w:pPr>
        <w:pStyle w:val="af5"/>
        <w:numPr>
          <w:ilvl w:val="0"/>
          <w:numId w:val="33"/>
        </w:numPr>
        <w:rPr>
          <w:rFonts w:hint="eastAsia"/>
        </w:rPr>
      </w:pPr>
      <w:r>
        <w:rPr>
          <w:rFonts w:hint="eastAsia"/>
        </w:rPr>
        <w:t>升温阶段</w:t>
      </w:r>
      <w:r w:rsidR="00B15587">
        <w:rPr>
          <w:rFonts w:hint="eastAsia"/>
        </w:rPr>
        <w:t>：</w:t>
      </w:r>
      <w:r>
        <w:rPr>
          <w:rFonts w:hint="eastAsia"/>
        </w:rPr>
        <w:t>在1.5</w:t>
      </w:r>
      <w:r w:rsidR="00B15587">
        <w:t> </w:t>
      </w:r>
      <w:r w:rsidR="00B15587">
        <w:rPr>
          <w:rFonts w:hint="eastAsia"/>
        </w:rPr>
        <w:t>h～</w:t>
      </w:r>
      <w:r>
        <w:rPr>
          <w:rFonts w:hint="eastAsia"/>
        </w:rPr>
        <w:t>2.5</w:t>
      </w:r>
      <w:r w:rsidR="00B15587">
        <w:t> </w:t>
      </w:r>
      <w:r>
        <w:rPr>
          <w:rFonts w:hint="eastAsia"/>
        </w:rPr>
        <w:t>h内，箱内温度应从25</w:t>
      </w:r>
      <w:r w:rsidR="00B15587">
        <w:t> </w:t>
      </w:r>
      <w:r w:rsidR="00B15587">
        <w:rPr>
          <w:rFonts w:hint="eastAsia"/>
        </w:rPr>
        <w:t>℃</w:t>
      </w:r>
      <w:r>
        <w:rPr>
          <w:rFonts w:hint="eastAsia"/>
        </w:rPr>
        <w:t>±2</w:t>
      </w:r>
      <w:r w:rsidR="00B15587">
        <w:t> </w:t>
      </w:r>
      <w:r>
        <w:rPr>
          <w:rFonts w:hint="eastAsia"/>
        </w:rPr>
        <w:t>℃连续均匀升到65</w:t>
      </w:r>
      <w:r w:rsidR="00B15587">
        <w:t> </w:t>
      </w:r>
      <w:r w:rsidR="00B15587">
        <w:rPr>
          <w:rFonts w:hint="eastAsia"/>
        </w:rPr>
        <w:t>℃</w:t>
      </w:r>
      <w:r>
        <w:rPr>
          <w:rFonts w:hint="eastAsia"/>
        </w:rPr>
        <w:t>±5</w:t>
      </w:r>
      <w:r w:rsidR="00B15587">
        <w:t> </w:t>
      </w:r>
      <w:r>
        <w:rPr>
          <w:rFonts w:hint="eastAsia"/>
        </w:rPr>
        <w:t>℃；相对湿度除最后15</w:t>
      </w:r>
      <w:r w:rsidR="00B15587">
        <w:t> </w:t>
      </w:r>
      <w:r>
        <w:rPr>
          <w:rFonts w:hint="eastAsia"/>
        </w:rPr>
        <w:t>min内可不低于90%外，其余时间均应不低于95%，在此阶段试样表面应出现凝露</w:t>
      </w:r>
      <w:r w:rsidR="00B15587">
        <w:rPr>
          <w:rFonts w:hint="eastAsia"/>
        </w:rPr>
        <w:t>；</w:t>
      </w:r>
    </w:p>
    <w:p w14:paraId="755EC1BD" w14:textId="331C460E" w:rsidR="00F61525" w:rsidRDefault="00F61525" w:rsidP="00B15587">
      <w:pPr>
        <w:pStyle w:val="af5"/>
        <w:rPr>
          <w:rFonts w:hint="eastAsia"/>
        </w:rPr>
      </w:pPr>
      <w:r>
        <w:rPr>
          <w:rFonts w:hint="eastAsia"/>
        </w:rPr>
        <w:t>高温高湿阶段</w:t>
      </w:r>
      <w:r w:rsidR="00B15587">
        <w:rPr>
          <w:rFonts w:hint="eastAsia"/>
        </w:rPr>
        <w:t>：</w:t>
      </w:r>
      <w:r>
        <w:rPr>
          <w:rFonts w:hint="eastAsia"/>
        </w:rPr>
        <w:t>箱内温度应保持在65</w:t>
      </w:r>
      <w:r w:rsidR="00B15587">
        <w:t> </w:t>
      </w:r>
      <w:r w:rsidR="00B15587">
        <w:rPr>
          <w:rFonts w:hint="eastAsia"/>
        </w:rPr>
        <w:t>℃</w:t>
      </w:r>
      <w:r>
        <w:rPr>
          <w:rFonts w:hint="eastAsia"/>
        </w:rPr>
        <w:t>±5</w:t>
      </w:r>
      <w:r w:rsidR="00B15587">
        <w:t> </w:t>
      </w:r>
      <w:r>
        <w:rPr>
          <w:rFonts w:hint="eastAsia"/>
        </w:rPr>
        <w:t>℃;相对湿度除初始或者最后15</w:t>
      </w:r>
      <w:r w:rsidR="00B15587">
        <w:t> </w:t>
      </w:r>
      <w:r>
        <w:rPr>
          <w:rFonts w:hint="eastAsia"/>
        </w:rPr>
        <w:t>min内可在90%</w:t>
      </w:r>
      <w:r w:rsidR="00B15587">
        <w:rPr>
          <w:rFonts w:hint="eastAsia"/>
        </w:rPr>
        <w:t>～</w:t>
      </w:r>
      <w:r>
        <w:rPr>
          <w:rFonts w:hint="eastAsia"/>
        </w:rPr>
        <w:t>100%外，其余时间均为95</w:t>
      </w:r>
      <w:r w:rsidR="00B15587">
        <w:rPr>
          <w:rFonts w:hint="eastAsia"/>
        </w:rPr>
        <w:t>%</w:t>
      </w:r>
      <w:r>
        <w:rPr>
          <w:rFonts w:hint="eastAsia"/>
        </w:rPr>
        <w:t>±3%,从循环开始算起直到12</w:t>
      </w:r>
      <w:r w:rsidR="00B15587">
        <w:t> </w:t>
      </w:r>
      <w:r w:rsidR="00B15587">
        <w:rPr>
          <w:rFonts w:hint="eastAsia"/>
        </w:rPr>
        <w:t>h</w:t>
      </w:r>
      <w:r>
        <w:rPr>
          <w:rFonts w:hint="eastAsia"/>
        </w:rPr>
        <w:t>±0.5</w:t>
      </w:r>
      <w:r w:rsidR="00B15587">
        <w:t> </w:t>
      </w:r>
      <w:r>
        <w:rPr>
          <w:rFonts w:hint="eastAsia"/>
        </w:rPr>
        <w:t>h为止，a、b两个阶段总时间为12</w:t>
      </w:r>
      <w:r w:rsidR="00B15587">
        <w:t> </w:t>
      </w:r>
      <w:r w:rsidR="00B15587">
        <w:rPr>
          <w:rFonts w:hint="eastAsia"/>
        </w:rPr>
        <w:t>h</w:t>
      </w:r>
      <w:r>
        <w:rPr>
          <w:rFonts w:hint="eastAsia"/>
        </w:rPr>
        <w:t>±0.5</w:t>
      </w:r>
      <w:r w:rsidR="00B15587">
        <w:t> </w:t>
      </w:r>
      <w:r>
        <w:rPr>
          <w:rFonts w:hint="eastAsia"/>
        </w:rPr>
        <w:t>h</w:t>
      </w:r>
      <w:r w:rsidR="00B15587">
        <w:rPr>
          <w:rFonts w:hint="eastAsia"/>
        </w:rPr>
        <w:t>；</w:t>
      </w:r>
    </w:p>
    <w:p w14:paraId="33D53EC3" w14:textId="0F993324" w:rsidR="00F61525" w:rsidRDefault="00F61525" w:rsidP="00B15587">
      <w:pPr>
        <w:pStyle w:val="af5"/>
        <w:rPr>
          <w:rFonts w:hint="eastAsia"/>
        </w:rPr>
      </w:pPr>
      <w:r>
        <w:rPr>
          <w:rFonts w:hint="eastAsia"/>
        </w:rPr>
        <w:t>降温阶段</w:t>
      </w:r>
      <w:r w:rsidR="00B15587">
        <w:rPr>
          <w:rFonts w:hint="eastAsia"/>
        </w:rPr>
        <w:t>：</w:t>
      </w:r>
      <w:r>
        <w:rPr>
          <w:rFonts w:hint="eastAsia"/>
        </w:rPr>
        <w:t>在1.5</w:t>
      </w:r>
      <w:r w:rsidR="00B15587">
        <w:t> </w:t>
      </w:r>
      <w:r w:rsidR="00B15587">
        <w:rPr>
          <w:rFonts w:hint="eastAsia"/>
        </w:rPr>
        <w:t>～</w:t>
      </w:r>
      <w:r>
        <w:rPr>
          <w:rFonts w:hint="eastAsia"/>
        </w:rPr>
        <w:t>2.5</w:t>
      </w:r>
      <w:r w:rsidR="00B15587">
        <w:t> </w:t>
      </w:r>
      <w:r>
        <w:rPr>
          <w:rFonts w:hint="eastAsia"/>
        </w:rPr>
        <w:t>h内，箱内温度应从65</w:t>
      </w:r>
      <w:r w:rsidR="00B15587">
        <w:t> </w:t>
      </w:r>
      <w:r w:rsidR="00B15587">
        <w:rPr>
          <w:rFonts w:hint="eastAsia"/>
        </w:rPr>
        <w:t>℃</w:t>
      </w:r>
      <w:r>
        <w:rPr>
          <w:rFonts w:hint="eastAsia"/>
        </w:rPr>
        <w:t>±5</w:t>
      </w:r>
      <w:r w:rsidR="00B15587">
        <w:t> </w:t>
      </w:r>
      <w:r>
        <w:rPr>
          <w:rFonts w:hint="eastAsia"/>
        </w:rPr>
        <w:t>℃连续均匀降到25</w:t>
      </w:r>
      <w:r w:rsidR="00B15587">
        <w:t> </w:t>
      </w:r>
      <w:r w:rsidR="00B15587">
        <w:rPr>
          <w:rFonts w:hint="eastAsia"/>
        </w:rPr>
        <w:t>℃</w:t>
      </w:r>
      <w:r>
        <w:rPr>
          <w:rFonts w:hint="eastAsia"/>
        </w:rPr>
        <w:t>±2</w:t>
      </w:r>
      <w:r w:rsidR="00B15587">
        <w:t> </w:t>
      </w:r>
      <w:r>
        <w:rPr>
          <w:rFonts w:hint="eastAsia"/>
        </w:rPr>
        <w:t>℃;相对湿度除初始15</w:t>
      </w:r>
      <w:r w:rsidR="00B15587">
        <w:t> </w:t>
      </w:r>
      <w:r>
        <w:rPr>
          <w:rFonts w:hint="eastAsia"/>
        </w:rPr>
        <w:t>min内可不低于90%外，其余时间均应不低于95%</w:t>
      </w:r>
      <w:r w:rsidR="00B15587">
        <w:rPr>
          <w:rFonts w:hint="eastAsia"/>
        </w:rPr>
        <w:t>；</w:t>
      </w:r>
    </w:p>
    <w:p w14:paraId="1BCAB753" w14:textId="1B1D92E9" w:rsidR="00F61525" w:rsidRDefault="00F61525" w:rsidP="00B15587">
      <w:pPr>
        <w:pStyle w:val="af5"/>
        <w:rPr>
          <w:rFonts w:hint="eastAsia"/>
        </w:rPr>
      </w:pPr>
      <w:r>
        <w:rPr>
          <w:rFonts w:hint="eastAsia"/>
        </w:rPr>
        <w:t>低温高湿阶段</w:t>
      </w:r>
      <w:r w:rsidR="00B15587">
        <w:rPr>
          <w:rFonts w:hint="eastAsia"/>
        </w:rPr>
        <w:t>：</w:t>
      </w:r>
      <w:r>
        <w:rPr>
          <w:rFonts w:hint="eastAsia"/>
        </w:rPr>
        <w:t>箱内温度应保持在25</w:t>
      </w:r>
      <w:r w:rsidR="00293E5A">
        <w:t> </w:t>
      </w:r>
      <w:r w:rsidR="00293E5A">
        <w:rPr>
          <w:rFonts w:hint="eastAsia"/>
        </w:rPr>
        <w:t>℃</w:t>
      </w:r>
      <w:r>
        <w:rPr>
          <w:rFonts w:hint="eastAsia"/>
        </w:rPr>
        <w:t>±2</w:t>
      </w:r>
      <w:r w:rsidR="00293E5A">
        <w:t> </w:t>
      </w:r>
      <w:r>
        <w:rPr>
          <w:rFonts w:hint="eastAsia"/>
        </w:rPr>
        <w:t>℃；相对湿度不低于95%，直到48</w:t>
      </w:r>
      <w:r w:rsidR="00B15587">
        <w:t> </w:t>
      </w:r>
      <w:r>
        <w:rPr>
          <w:rFonts w:hint="eastAsia"/>
        </w:rPr>
        <w:t>h循环结束</w:t>
      </w:r>
      <w:r w:rsidRPr="00293E5A">
        <w:rPr>
          <w:rFonts w:hint="eastAsia"/>
        </w:rPr>
        <w:t>，</w:t>
      </w:r>
      <w:r w:rsidR="00293E5A" w:rsidRPr="00293E5A">
        <w:rPr>
          <w:rFonts w:hint="eastAsia"/>
        </w:rPr>
        <w:t>c</w:t>
      </w:r>
      <w:r w:rsidRPr="00293E5A">
        <w:rPr>
          <w:rFonts w:hint="eastAsia"/>
        </w:rPr>
        <w:t>、d两个</w:t>
      </w:r>
      <w:r>
        <w:rPr>
          <w:rFonts w:hint="eastAsia"/>
        </w:rPr>
        <w:t>阶段总时间为12</w:t>
      </w:r>
      <w:r w:rsidR="00293E5A">
        <w:t> </w:t>
      </w:r>
      <w:r w:rsidR="00293E5A">
        <w:rPr>
          <w:rFonts w:hint="eastAsia"/>
        </w:rPr>
        <w:t>h</w:t>
      </w:r>
      <w:r>
        <w:rPr>
          <w:rFonts w:hint="eastAsia"/>
        </w:rPr>
        <w:t>±0.5</w:t>
      </w:r>
      <w:r w:rsidR="00293E5A">
        <w:t> </w:t>
      </w:r>
      <w:r>
        <w:rPr>
          <w:rFonts w:hint="eastAsia"/>
        </w:rPr>
        <w:t>h。</w:t>
      </w:r>
    </w:p>
    <w:p w14:paraId="4AE7ACCA" w14:textId="1D9B189C" w:rsidR="00F61525" w:rsidRDefault="00F61525" w:rsidP="000F34DC">
      <w:pPr>
        <w:pStyle w:val="afffffffff0"/>
        <w:rPr>
          <w:rFonts w:hint="eastAsia"/>
        </w:rPr>
      </w:pPr>
      <w:r>
        <w:rPr>
          <w:rFonts w:hint="eastAsia"/>
        </w:rPr>
        <w:t>第一周期起算时间应从试验箱内的温度达到低温值25</w:t>
      </w:r>
      <w:r w:rsidR="003335CC">
        <w:t> </w:t>
      </w:r>
      <w:r w:rsidR="003335CC">
        <w:rPr>
          <w:rFonts w:hint="eastAsia"/>
        </w:rPr>
        <w:t>℃</w:t>
      </w:r>
      <w:r>
        <w:rPr>
          <w:rFonts w:hint="eastAsia"/>
        </w:rPr>
        <w:t>±2</w:t>
      </w:r>
      <w:r w:rsidR="003335CC">
        <w:t> </w:t>
      </w:r>
      <w:r>
        <w:rPr>
          <w:rFonts w:hint="eastAsia"/>
        </w:rPr>
        <w:t>℃，随后开始上升时算起。</w:t>
      </w:r>
    </w:p>
    <w:p w14:paraId="34DC9FB8" w14:textId="6FDCEFB4" w:rsidR="00F61525" w:rsidRDefault="00F61525" w:rsidP="000F34DC">
      <w:pPr>
        <w:pStyle w:val="affd"/>
        <w:spacing w:before="120" w:after="120"/>
        <w:rPr>
          <w:rFonts w:hint="eastAsia"/>
        </w:rPr>
      </w:pPr>
      <w:r>
        <w:rPr>
          <w:rFonts w:hint="eastAsia"/>
        </w:rPr>
        <w:t>试验步骤</w:t>
      </w:r>
    </w:p>
    <w:p w14:paraId="0EE8239F" w14:textId="6C7A0816" w:rsidR="00F61525" w:rsidRDefault="00F61525" w:rsidP="000F34DC">
      <w:pPr>
        <w:pStyle w:val="afffffffff1"/>
        <w:rPr>
          <w:rFonts w:hint="eastAsia"/>
        </w:rPr>
      </w:pPr>
      <w:r>
        <w:rPr>
          <w:rFonts w:hint="eastAsia"/>
        </w:rPr>
        <w:t>根据所测的性能，按相关标准的规定进行测试。</w:t>
      </w:r>
    </w:p>
    <w:p w14:paraId="7AAB5310" w14:textId="118628BC" w:rsidR="00F61525" w:rsidRDefault="00F61525" w:rsidP="000F34DC">
      <w:pPr>
        <w:pStyle w:val="afffffffff1"/>
        <w:rPr>
          <w:rFonts w:hint="eastAsia"/>
        </w:rPr>
      </w:pPr>
      <w:r>
        <w:rPr>
          <w:rFonts w:hint="eastAsia"/>
        </w:rPr>
        <w:t>将已清除表面灰尘和油污的试样放入箱内，试样相互间、试样与箱壁之间不得接触。在仲裁试验时，试样与箱壁、箱底和箱顶的距离不小于15</w:t>
      </w:r>
      <w:r w:rsidR="003335CC">
        <w:t> </w:t>
      </w:r>
      <w:r>
        <w:rPr>
          <w:rFonts w:hint="eastAsia"/>
        </w:rPr>
        <w:t>cm。</w:t>
      </w:r>
    </w:p>
    <w:p w14:paraId="199E97E2" w14:textId="3AF4BEE4" w:rsidR="00F61525" w:rsidRDefault="00F61525" w:rsidP="000F34DC">
      <w:pPr>
        <w:pStyle w:val="afffffffff1"/>
        <w:rPr>
          <w:rFonts w:hint="eastAsia"/>
        </w:rPr>
      </w:pPr>
      <w:r>
        <w:rPr>
          <w:rFonts w:hint="eastAsia"/>
        </w:rPr>
        <w:t>恒定湿热试验按</w:t>
      </w:r>
      <w:r w:rsidR="00E81920">
        <w:rPr>
          <w:rFonts w:hint="eastAsia"/>
        </w:rPr>
        <w:t>5.4.1</w:t>
      </w:r>
      <w:r>
        <w:rPr>
          <w:rFonts w:hint="eastAsia"/>
        </w:rPr>
        <w:t>进行；交变湿热试验按</w:t>
      </w:r>
      <w:r w:rsidR="00E81920">
        <w:rPr>
          <w:rFonts w:hint="eastAsia"/>
        </w:rPr>
        <w:t>5.4.2</w:t>
      </w:r>
      <w:r>
        <w:rPr>
          <w:rFonts w:hint="eastAsia"/>
        </w:rPr>
        <w:t>进行。</w:t>
      </w:r>
    </w:p>
    <w:p w14:paraId="7435715F" w14:textId="5C4CC93A" w:rsidR="00F61525" w:rsidRDefault="00F61525" w:rsidP="000F34DC">
      <w:pPr>
        <w:pStyle w:val="afffffffff1"/>
        <w:rPr>
          <w:rFonts w:hint="eastAsia"/>
        </w:rPr>
      </w:pPr>
      <w:r>
        <w:rPr>
          <w:rFonts w:hint="eastAsia"/>
        </w:rPr>
        <w:t>在试验过程中，取放试样时，开启箱门的时间应尽可能短暂，防止试样凝结水珠。</w:t>
      </w:r>
    </w:p>
    <w:p w14:paraId="414B3329" w14:textId="1D7E9B3F" w:rsidR="00F61525" w:rsidRDefault="00F61525" w:rsidP="000F34DC">
      <w:pPr>
        <w:pStyle w:val="afffffffff1"/>
        <w:rPr>
          <w:rFonts w:hint="eastAsia"/>
        </w:rPr>
      </w:pPr>
      <w:r>
        <w:rPr>
          <w:rFonts w:hint="eastAsia"/>
        </w:rPr>
        <w:t>除另有规定外，试验周期一般应从下列周期数（</w:t>
      </w:r>
      <w:proofErr w:type="gramStart"/>
      <w:r>
        <w:rPr>
          <w:rFonts w:hint="eastAsia"/>
        </w:rPr>
        <w:t>个</w:t>
      </w:r>
      <w:proofErr w:type="gramEnd"/>
      <w:r>
        <w:rPr>
          <w:rFonts w:hint="eastAsia"/>
        </w:rPr>
        <w:t>）中选取：1，2，6，14，21，28。</w:t>
      </w:r>
    </w:p>
    <w:p w14:paraId="7CF68A3A" w14:textId="4970EF5F" w:rsidR="00F61525" w:rsidRDefault="00F61525" w:rsidP="000F34DC">
      <w:pPr>
        <w:pStyle w:val="afffffffff1"/>
        <w:rPr>
          <w:rFonts w:hint="eastAsia"/>
        </w:rPr>
      </w:pPr>
      <w:r>
        <w:rPr>
          <w:rFonts w:hint="eastAsia"/>
        </w:rPr>
        <w:t>达到规定的试验周期后，检查试样外观，测量试样尺寸，按下列两种方法之一及相关标准的规定测试力学性能：</w:t>
      </w:r>
    </w:p>
    <w:p w14:paraId="1921C736" w14:textId="0E62D230" w:rsidR="00F61525" w:rsidRDefault="00F61525" w:rsidP="000F34DC">
      <w:pPr>
        <w:pStyle w:val="af5"/>
        <w:numPr>
          <w:ilvl w:val="0"/>
          <w:numId w:val="34"/>
        </w:numPr>
        <w:rPr>
          <w:rFonts w:hint="eastAsia"/>
        </w:rPr>
      </w:pPr>
      <w:r>
        <w:rPr>
          <w:rFonts w:hint="eastAsia"/>
        </w:rPr>
        <w:t>按GB/T 1446的规定进行试样状态调节后测试性能；</w:t>
      </w:r>
    </w:p>
    <w:p w14:paraId="024FEBA3" w14:textId="0B2FDA20" w:rsidR="007A5D3A" w:rsidRDefault="00F61525" w:rsidP="000F34DC">
      <w:pPr>
        <w:pStyle w:val="af5"/>
      </w:pPr>
      <w:r>
        <w:rPr>
          <w:rFonts w:hint="eastAsia"/>
        </w:rPr>
        <w:lastRenderedPageBreak/>
        <w:t>试样不需状态调节，从箱中取出放在密闭的容器中，冷却至室温后进行性能测试。试样从箱中取出后应在30min内测试完毕。</w:t>
      </w:r>
    </w:p>
    <w:p w14:paraId="66C5E8C0" w14:textId="2C38C1C7" w:rsidR="0061191B" w:rsidRDefault="0061191B" w:rsidP="0061191B">
      <w:pPr>
        <w:pStyle w:val="affc"/>
        <w:spacing w:before="240" w:after="240"/>
        <w:rPr>
          <w:rFonts w:hint="eastAsia"/>
        </w:rPr>
      </w:pPr>
      <w:r>
        <w:rPr>
          <w:rFonts w:hint="eastAsia"/>
        </w:rPr>
        <w:t>耐水性试验</w:t>
      </w:r>
    </w:p>
    <w:p w14:paraId="517EE9FC" w14:textId="33756E03" w:rsidR="0061191B" w:rsidRDefault="0061191B" w:rsidP="0061191B">
      <w:pPr>
        <w:pStyle w:val="affd"/>
        <w:spacing w:before="120" w:after="120"/>
        <w:rPr>
          <w:rFonts w:hint="eastAsia"/>
        </w:rPr>
      </w:pPr>
      <w:r>
        <w:rPr>
          <w:rFonts w:hint="eastAsia"/>
        </w:rPr>
        <w:t>试验原理</w:t>
      </w:r>
    </w:p>
    <w:p w14:paraId="0CE35964" w14:textId="77777777" w:rsidR="0061191B" w:rsidRDefault="0061191B" w:rsidP="0061191B">
      <w:pPr>
        <w:pStyle w:val="affffb"/>
        <w:ind w:firstLine="420"/>
        <w:rPr>
          <w:rFonts w:hint="eastAsia"/>
        </w:rPr>
      </w:pPr>
      <w:r>
        <w:rPr>
          <w:rFonts w:hint="eastAsia"/>
        </w:rPr>
        <w:t>浸泡件在水介质条件下，经规定的试验浸泡周期后，测定其外观、物理或力学性能的变化。</w:t>
      </w:r>
    </w:p>
    <w:p w14:paraId="08E919F0" w14:textId="45969077" w:rsidR="0061191B" w:rsidRDefault="0061191B" w:rsidP="0061191B">
      <w:pPr>
        <w:pStyle w:val="affd"/>
        <w:spacing w:before="120" w:after="120"/>
        <w:rPr>
          <w:rFonts w:hint="eastAsia"/>
        </w:rPr>
      </w:pPr>
      <w:r>
        <w:rPr>
          <w:rFonts w:hint="eastAsia"/>
        </w:rPr>
        <w:t>试验设备</w:t>
      </w:r>
    </w:p>
    <w:p w14:paraId="7194C009" w14:textId="77777777" w:rsidR="0061191B" w:rsidRDefault="0061191B" w:rsidP="0061191B">
      <w:pPr>
        <w:pStyle w:val="affffb"/>
        <w:ind w:firstLine="420"/>
        <w:rPr>
          <w:rFonts w:hint="eastAsia"/>
        </w:rPr>
      </w:pPr>
      <w:r>
        <w:rPr>
          <w:rFonts w:hint="eastAsia"/>
        </w:rPr>
        <w:t>试验设备采用恒温水浴或其他适宜的恒温水装置。</w:t>
      </w:r>
    </w:p>
    <w:p w14:paraId="72980DC8" w14:textId="480586B0" w:rsidR="0061191B" w:rsidRDefault="0061191B" w:rsidP="0061191B">
      <w:pPr>
        <w:pStyle w:val="affd"/>
        <w:spacing w:before="120" w:after="120"/>
        <w:rPr>
          <w:rFonts w:hint="eastAsia"/>
        </w:rPr>
      </w:pPr>
      <w:r>
        <w:rPr>
          <w:rFonts w:hint="eastAsia"/>
        </w:rPr>
        <w:t>浸泡件</w:t>
      </w:r>
    </w:p>
    <w:p w14:paraId="4E559CE1" w14:textId="2BA7AB66" w:rsidR="0061191B" w:rsidRDefault="0061191B" w:rsidP="0061191B">
      <w:pPr>
        <w:pStyle w:val="afffffffff1"/>
        <w:rPr>
          <w:rFonts w:hint="eastAsia"/>
        </w:rPr>
      </w:pPr>
      <w:r>
        <w:rPr>
          <w:rFonts w:hint="eastAsia"/>
        </w:rPr>
        <w:t>浸泡件包括试样、试样板及实物。</w:t>
      </w:r>
    </w:p>
    <w:p w14:paraId="45703AE1" w14:textId="38802D22" w:rsidR="0061191B" w:rsidRDefault="0061191B" w:rsidP="0061191B">
      <w:pPr>
        <w:pStyle w:val="afffffffff1"/>
        <w:rPr>
          <w:rFonts w:hint="eastAsia"/>
        </w:rPr>
      </w:pPr>
      <w:r>
        <w:rPr>
          <w:rFonts w:hint="eastAsia"/>
        </w:rPr>
        <w:t>试样按GB/T 1446 的规定，其尺寸根据所测的性能，按相关标准的规定确定。试样板外观质量应符合GB/T 1446的规定，其尺寸根据所测性能，按相关标准的规定确定，同时考虑固定试样板所需 面积。实物上切取的试样板尺寸和数量应根据所测性能，按相关标准的规定确定。</w:t>
      </w:r>
    </w:p>
    <w:p w14:paraId="7D8FAD17" w14:textId="00C1D56D" w:rsidR="0061191B" w:rsidRDefault="0061191B" w:rsidP="0061191B">
      <w:pPr>
        <w:pStyle w:val="afffffffff1"/>
        <w:rPr>
          <w:rFonts w:hint="eastAsia"/>
        </w:rPr>
      </w:pPr>
      <w:r>
        <w:rPr>
          <w:rFonts w:hint="eastAsia"/>
        </w:rPr>
        <w:t>为测定初始性能，应事先制备与实物工艺相同的试样板。</w:t>
      </w:r>
    </w:p>
    <w:p w14:paraId="0BF04604" w14:textId="103DC319" w:rsidR="0061191B" w:rsidRDefault="0061191B" w:rsidP="0061191B">
      <w:pPr>
        <w:pStyle w:val="afffffffff1"/>
        <w:rPr>
          <w:rFonts w:hint="eastAsia"/>
        </w:rPr>
      </w:pPr>
      <w:r>
        <w:rPr>
          <w:rFonts w:hint="eastAsia"/>
        </w:rPr>
        <w:t>浸泡件应随机取样、分组，具有同批性。除非另有规定，每组试样不少于5个</w:t>
      </w:r>
    </w:p>
    <w:p w14:paraId="1BBAC845" w14:textId="6128BD9F" w:rsidR="0061191B" w:rsidRDefault="0061191B" w:rsidP="0061191B">
      <w:pPr>
        <w:pStyle w:val="affd"/>
        <w:spacing w:before="120" w:after="120"/>
        <w:rPr>
          <w:rFonts w:hint="eastAsia"/>
        </w:rPr>
      </w:pPr>
      <w:r>
        <w:rPr>
          <w:rFonts w:hint="eastAsia"/>
        </w:rPr>
        <w:t>试验条件</w:t>
      </w:r>
    </w:p>
    <w:p w14:paraId="67A1B71C" w14:textId="41C5B57D" w:rsidR="0061191B" w:rsidRDefault="0061191B" w:rsidP="0061191B">
      <w:pPr>
        <w:pStyle w:val="affe"/>
        <w:spacing w:before="120" w:after="120"/>
        <w:rPr>
          <w:rFonts w:hint="eastAsia"/>
        </w:rPr>
      </w:pPr>
      <w:r>
        <w:rPr>
          <w:rFonts w:hint="eastAsia"/>
        </w:rPr>
        <w:t>试样的浸泡条件</w:t>
      </w:r>
    </w:p>
    <w:p w14:paraId="41FAA847" w14:textId="77777777" w:rsidR="0061191B" w:rsidRDefault="0061191B" w:rsidP="0061191B">
      <w:pPr>
        <w:pStyle w:val="afffffffff0"/>
        <w:rPr>
          <w:rFonts w:hint="eastAsia"/>
        </w:rPr>
      </w:pPr>
      <w:r>
        <w:rPr>
          <w:rFonts w:hint="eastAsia"/>
        </w:rPr>
        <w:t>介质为蒸馏水，水温为(23±2)℃或(40±2)℃。仲裁试验水温应为(23±2)℃，如经有关各方同意，也可使用其他不同的试验水温。</w:t>
      </w:r>
    </w:p>
    <w:p w14:paraId="48169657" w14:textId="77777777" w:rsidR="0061191B" w:rsidRDefault="0061191B" w:rsidP="0061191B">
      <w:pPr>
        <w:pStyle w:val="afffffffff0"/>
        <w:rPr>
          <w:rFonts w:hint="eastAsia"/>
        </w:rPr>
      </w:pPr>
      <w:r>
        <w:rPr>
          <w:rFonts w:hint="eastAsia"/>
        </w:rPr>
        <w:t>耐水性能试验周期为30天，对耐水性好的材料可适当延长试验周期的天数。</w:t>
      </w:r>
    </w:p>
    <w:p w14:paraId="25926CB0" w14:textId="77777777" w:rsidR="0061191B" w:rsidRDefault="0061191B" w:rsidP="0061191B">
      <w:pPr>
        <w:pStyle w:val="afffffffff0"/>
        <w:rPr>
          <w:rFonts w:hint="eastAsia"/>
        </w:rPr>
      </w:pPr>
      <w:r>
        <w:rPr>
          <w:rFonts w:hint="eastAsia"/>
        </w:rPr>
        <w:t>测定湿态极限弯曲强度时，试验周期为14天，每周期取一组试样按GB/T 1446的规定进行测试直至弯曲强度随时间变化率趋近零时结束。如需要，也可使用其他试验周期。</w:t>
      </w:r>
    </w:p>
    <w:p w14:paraId="7D6050AF" w14:textId="084E8846" w:rsidR="0061191B" w:rsidRDefault="0061191B" w:rsidP="0061191B">
      <w:pPr>
        <w:pStyle w:val="affe"/>
        <w:spacing w:before="120" w:after="120"/>
        <w:rPr>
          <w:rFonts w:hint="eastAsia"/>
        </w:rPr>
      </w:pPr>
      <w:r>
        <w:rPr>
          <w:rFonts w:hint="eastAsia"/>
        </w:rPr>
        <w:t>试样板的浸泡条件</w:t>
      </w:r>
    </w:p>
    <w:p w14:paraId="730444FA" w14:textId="77777777" w:rsidR="0061191B" w:rsidRDefault="0061191B" w:rsidP="0061191B">
      <w:pPr>
        <w:pStyle w:val="afffffffff0"/>
        <w:rPr>
          <w:rFonts w:hint="eastAsia"/>
        </w:rPr>
      </w:pPr>
      <w:r>
        <w:rPr>
          <w:rFonts w:hint="eastAsia"/>
        </w:rPr>
        <w:t>将试样板固定后放入无严重污染的江、河、湖、或海中，或放人实际使用的水域中浸泡，试样板不虚接触水底污泥，但应有足够深度，以避免因水位变化而露出水面。如可能和需要，定期测量水温。</w:t>
      </w:r>
    </w:p>
    <w:p w14:paraId="05D73152" w14:textId="77777777" w:rsidR="0061191B" w:rsidRDefault="0061191B" w:rsidP="0061191B">
      <w:pPr>
        <w:pStyle w:val="afffffffff0"/>
        <w:rPr>
          <w:rFonts w:hint="eastAsia"/>
        </w:rPr>
      </w:pPr>
      <w:r>
        <w:rPr>
          <w:rFonts w:hint="eastAsia"/>
        </w:rPr>
        <w:t>试样板固定有两种方法，可任选一种：</w:t>
      </w:r>
    </w:p>
    <w:p w14:paraId="2B8BCC11" w14:textId="55789836" w:rsidR="0061191B" w:rsidRDefault="0061191B" w:rsidP="0061191B">
      <w:pPr>
        <w:pStyle w:val="af5"/>
        <w:numPr>
          <w:ilvl w:val="0"/>
          <w:numId w:val="38"/>
        </w:numPr>
        <w:rPr>
          <w:rFonts w:hint="eastAsia"/>
        </w:rPr>
      </w:pPr>
      <w:r>
        <w:rPr>
          <w:rFonts w:hint="eastAsia"/>
        </w:rPr>
        <w:t>试样板用框架固定于浮船上。框架材料可采用玻璃纤维增强塑料、包覆玻璃纤维增强塑料的木材或涂防水漆的佩材。</w:t>
      </w:r>
    </w:p>
    <w:p w14:paraId="2D206146" w14:textId="2F4F3A37" w:rsidR="0061191B" w:rsidRDefault="0061191B" w:rsidP="0061191B">
      <w:pPr>
        <w:pStyle w:val="af5"/>
        <w:rPr>
          <w:rFonts w:hint="eastAsia"/>
        </w:rPr>
      </w:pPr>
      <w:r>
        <w:rPr>
          <w:rFonts w:hint="eastAsia"/>
        </w:rPr>
        <w:t>用钢材制作框架，表面涂防水漆。将试样两端（不得超过取样部位）固定在框架上，试样板相互间不接触，然后用钢丝绳将框架吊入水中。</w:t>
      </w:r>
    </w:p>
    <w:p w14:paraId="4E407DA4" w14:textId="77777777" w:rsidR="0061191B" w:rsidRDefault="0061191B" w:rsidP="000F157C">
      <w:pPr>
        <w:pStyle w:val="afffffffff0"/>
        <w:rPr>
          <w:rFonts w:hint="eastAsia"/>
        </w:rPr>
      </w:pPr>
      <w:proofErr w:type="gramStart"/>
      <w:r>
        <w:rPr>
          <w:rFonts w:hint="eastAsia"/>
        </w:rPr>
        <w:t>试样板水浸泡</w:t>
      </w:r>
      <w:proofErr w:type="gramEnd"/>
      <w:r>
        <w:rPr>
          <w:rFonts w:hint="eastAsia"/>
        </w:rPr>
        <w:t>的检测期</w:t>
      </w:r>
      <w:proofErr w:type="gramStart"/>
      <w:r>
        <w:rPr>
          <w:rFonts w:hint="eastAsia"/>
        </w:rPr>
        <w:t>静一般</w:t>
      </w:r>
      <w:proofErr w:type="gramEnd"/>
      <w:r>
        <w:rPr>
          <w:rFonts w:hint="eastAsia"/>
        </w:rPr>
        <w:t>不少于5年，可按下列期龄（年）取样：0.5，1，2，3，5，7，10…</w:t>
      </w:r>
    </w:p>
    <w:p w14:paraId="1B20D3CC" w14:textId="547F2C58" w:rsidR="0061191B" w:rsidRDefault="0061191B" w:rsidP="0061191B">
      <w:pPr>
        <w:pStyle w:val="affe"/>
        <w:spacing w:before="120" w:after="120"/>
        <w:rPr>
          <w:rFonts w:hint="eastAsia"/>
        </w:rPr>
      </w:pPr>
      <w:r>
        <w:rPr>
          <w:rFonts w:hint="eastAsia"/>
        </w:rPr>
        <w:t>实物的浸泡条件</w:t>
      </w:r>
    </w:p>
    <w:p w14:paraId="5569FD11" w14:textId="77777777" w:rsidR="0061191B" w:rsidRDefault="0061191B" w:rsidP="000F157C">
      <w:pPr>
        <w:pStyle w:val="afffffffff0"/>
        <w:rPr>
          <w:rFonts w:hint="eastAsia"/>
        </w:rPr>
      </w:pPr>
      <w:r>
        <w:rPr>
          <w:rFonts w:hint="eastAsia"/>
        </w:rPr>
        <w:t>根据实际使用情况进行浸泡试验。当样板由实物所在地（江、河、湖、或海）取回过程中，应模拟实物浸水状态放置。如可能和需要，要定期测量水温。</w:t>
      </w:r>
    </w:p>
    <w:p w14:paraId="5E1E6BB6" w14:textId="4436EB80" w:rsidR="0061191B" w:rsidRDefault="0061191B" w:rsidP="000F157C">
      <w:pPr>
        <w:pStyle w:val="afffffffff0"/>
        <w:rPr>
          <w:rFonts w:hint="eastAsia"/>
        </w:rPr>
      </w:pPr>
      <w:r>
        <w:rPr>
          <w:rFonts w:hint="eastAsia"/>
        </w:rPr>
        <w:t>除另有规定外，</w:t>
      </w:r>
      <w:proofErr w:type="gramStart"/>
      <w:r>
        <w:rPr>
          <w:rFonts w:hint="eastAsia"/>
        </w:rPr>
        <w:t>检测期龄同</w:t>
      </w:r>
      <w:proofErr w:type="gramEnd"/>
      <w:r w:rsidR="000F157C">
        <w:rPr>
          <w:rFonts w:hint="eastAsia"/>
        </w:rPr>
        <w:t>6.4.2</w:t>
      </w:r>
      <w:r>
        <w:rPr>
          <w:rFonts w:hint="eastAsia"/>
        </w:rPr>
        <w:t>。</w:t>
      </w:r>
    </w:p>
    <w:p w14:paraId="50170C98" w14:textId="4FAA6EC4" w:rsidR="0061191B" w:rsidRDefault="0061191B" w:rsidP="0061191B">
      <w:pPr>
        <w:pStyle w:val="affd"/>
        <w:spacing w:before="120" w:after="120"/>
        <w:rPr>
          <w:rFonts w:hint="eastAsia"/>
        </w:rPr>
      </w:pPr>
      <w:r>
        <w:rPr>
          <w:rFonts w:hint="eastAsia"/>
        </w:rPr>
        <w:t>试验步骤</w:t>
      </w:r>
    </w:p>
    <w:p w14:paraId="1F4AF724" w14:textId="023E626B" w:rsidR="0061191B" w:rsidRDefault="0061191B" w:rsidP="00A31F8D">
      <w:pPr>
        <w:pStyle w:val="affe"/>
        <w:spacing w:before="120" w:after="120"/>
        <w:rPr>
          <w:rFonts w:hint="eastAsia"/>
        </w:rPr>
      </w:pPr>
      <w:r>
        <w:rPr>
          <w:rFonts w:hint="eastAsia"/>
        </w:rPr>
        <w:t>测试初始性能</w:t>
      </w:r>
    </w:p>
    <w:p w14:paraId="19F7E457" w14:textId="77777777" w:rsidR="0061191B" w:rsidRDefault="0061191B" w:rsidP="0061191B">
      <w:pPr>
        <w:pStyle w:val="affffb"/>
        <w:ind w:firstLine="420"/>
        <w:rPr>
          <w:rFonts w:hint="eastAsia"/>
        </w:rPr>
      </w:pPr>
      <w:r>
        <w:rPr>
          <w:rFonts w:hint="eastAsia"/>
        </w:rPr>
        <w:t>根据所测的性能，按相关标准的规定进行测试。</w:t>
      </w:r>
    </w:p>
    <w:p w14:paraId="55FFA34A" w14:textId="7EBC881F" w:rsidR="0061191B" w:rsidRDefault="0061191B" w:rsidP="00A31F8D">
      <w:pPr>
        <w:pStyle w:val="affe"/>
        <w:spacing w:before="120" w:after="120"/>
        <w:rPr>
          <w:rFonts w:hint="eastAsia"/>
        </w:rPr>
      </w:pPr>
      <w:r>
        <w:rPr>
          <w:rFonts w:hint="eastAsia"/>
        </w:rPr>
        <w:t>放置浸泡件</w:t>
      </w:r>
    </w:p>
    <w:p w14:paraId="4B2824E0" w14:textId="74C84B5B" w:rsidR="0061191B" w:rsidRDefault="0061191B" w:rsidP="009860C4">
      <w:pPr>
        <w:pStyle w:val="afffffffff0"/>
        <w:rPr>
          <w:rFonts w:hint="eastAsia"/>
        </w:rPr>
      </w:pPr>
      <w:r>
        <w:rPr>
          <w:rFonts w:hint="eastAsia"/>
        </w:rPr>
        <w:lastRenderedPageBreak/>
        <w:t>将已清除表面灰尘和油污的试样浸泡在水中，试样相互间、试样与容器壁之间不得接触</w:t>
      </w:r>
      <w:r w:rsidR="009860C4">
        <w:rPr>
          <w:rFonts w:hint="eastAsia"/>
        </w:rPr>
        <w:t>。</w:t>
      </w:r>
    </w:p>
    <w:p w14:paraId="5E1B7ACB" w14:textId="1253CBEE" w:rsidR="0061191B" w:rsidRDefault="0061191B" w:rsidP="009860C4">
      <w:pPr>
        <w:pStyle w:val="afffffffff0"/>
        <w:rPr>
          <w:rFonts w:hint="eastAsia"/>
        </w:rPr>
      </w:pPr>
      <w:r>
        <w:rPr>
          <w:rFonts w:hint="eastAsia"/>
        </w:rPr>
        <w:t>将</w:t>
      </w:r>
      <w:proofErr w:type="gramStart"/>
      <w:r>
        <w:rPr>
          <w:rFonts w:hint="eastAsia"/>
        </w:rPr>
        <w:t>试样板按浸泡</w:t>
      </w:r>
      <w:proofErr w:type="gramEnd"/>
      <w:r>
        <w:rPr>
          <w:rFonts w:hint="eastAsia"/>
        </w:rPr>
        <w:t>条件浸泡。每隔3</w:t>
      </w:r>
      <w:r w:rsidR="000F157C">
        <w:rPr>
          <w:rFonts w:hint="eastAsia"/>
        </w:rPr>
        <w:t>个月～</w:t>
      </w:r>
      <w:r>
        <w:rPr>
          <w:rFonts w:hint="eastAsia"/>
        </w:rPr>
        <w:t>6个月清理试样板，维护框架，观察试样板外观变化及编号有无脱落，如有脱落，应及时补齐</w:t>
      </w:r>
      <w:r w:rsidR="009860C4">
        <w:rPr>
          <w:rFonts w:hint="eastAsia"/>
        </w:rPr>
        <w:t>。</w:t>
      </w:r>
    </w:p>
    <w:p w14:paraId="5F429A48" w14:textId="31D48FA7" w:rsidR="0061191B" w:rsidRDefault="0061191B" w:rsidP="009860C4">
      <w:pPr>
        <w:pStyle w:val="afffffffff0"/>
        <w:rPr>
          <w:rFonts w:hint="eastAsia"/>
        </w:rPr>
      </w:pPr>
      <w:r>
        <w:rPr>
          <w:rFonts w:hint="eastAsia"/>
        </w:rPr>
        <w:t>将实物按浸泡条件浸泡。</w:t>
      </w:r>
    </w:p>
    <w:p w14:paraId="1925A283" w14:textId="4B74EDED" w:rsidR="0061191B" w:rsidRDefault="0061191B" w:rsidP="00A31F8D">
      <w:pPr>
        <w:pStyle w:val="affe"/>
        <w:spacing w:before="120" w:after="120"/>
        <w:rPr>
          <w:rFonts w:hint="eastAsia"/>
        </w:rPr>
      </w:pPr>
      <w:r>
        <w:rPr>
          <w:rFonts w:hint="eastAsia"/>
        </w:rPr>
        <w:t>取样测试</w:t>
      </w:r>
    </w:p>
    <w:p w14:paraId="53D833B6" w14:textId="13B010E3" w:rsidR="0061191B" w:rsidRDefault="0061191B" w:rsidP="009860C4">
      <w:pPr>
        <w:pStyle w:val="afffffffff0"/>
        <w:rPr>
          <w:rFonts w:hint="eastAsia"/>
        </w:rPr>
      </w:pPr>
      <w:r>
        <w:rPr>
          <w:rFonts w:hint="eastAsia"/>
        </w:rPr>
        <w:t>达到规定试验浸泡周期后，取出试样，不经状态调节，根据所测性能按相关标准的规定在30</w:t>
      </w:r>
      <w:r w:rsidR="00A31F8D">
        <w:t> </w:t>
      </w:r>
      <w:r>
        <w:rPr>
          <w:rFonts w:hint="eastAsia"/>
        </w:rPr>
        <w:t>min内测试完毕。</w:t>
      </w:r>
    </w:p>
    <w:p w14:paraId="2844A8D5" w14:textId="3C24A78C" w:rsidR="0061191B" w:rsidRDefault="0061191B" w:rsidP="009860C4">
      <w:pPr>
        <w:pStyle w:val="afffffffff0"/>
        <w:rPr>
          <w:rFonts w:hint="eastAsia"/>
        </w:rPr>
      </w:pPr>
      <w:r>
        <w:rPr>
          <w:rFonts w:hint="eastAsia"/>
        </w:rPr>
        <w:t>试样板取出后随即加工测试，或先放在浸泡水的容器中，待加工时取出，加工后立即测试。试样板取出至测试完毕不超过3天。</w:t>
      </w:r>
    </w:p>
    <w:p w14:paraId="6D0DB371" w14:textId="545B783C" w:rsidR="0061191B" w:rsidRDefault="0061191B" w:rsidP="009860C4">
      <w:pPr>
        <w:pStyle w:val="afffffffff0"/>
        <w:rPr>
          <w:rFonts w:hint="eastAsia"/>
        </w:rPr>
      </w:pPr>
      <w:r>
        <w:rPr>
          <w:rFonts w:hint="eastAsia"/>
        </w:rPr>
        <w:t>实物取出后随即加工、测试，最长不超过3天。当实物表面为单面浸水时，测弯曲强度时应使浸水面呈受压状态，或按产品使用情况确定。</w:t>
      </w:r>
    </w:p>
    <w:p w14:paraId="41A9DB81" w14:textId="1EA0967E" w:rsidR="0061191B" w:rsidRDefault="0061191B" w:rsidP="0061191B">
      <w:pPr>
        <w:pStyle w:val="affc"/>
        <w:spacing w:before="240" w:after="240"/>
        <w:rPr>
          <w:rFonts w:hint="eastAsia"/>
        </w:rPr>
      </w:pPr>
      <w:r>
        <w:rPr>
          <w:rFonts w:hint="eastAsia"/>
        </w:rPr>
        <w:t>耐水性加速试验</w:t>
      </w:r>
    </w:p>
    <w:p w14:paraId="2C56BB9B" w14:textId="148414CD" w:rsidR="0061191B" w:rsidRDefault="0061191B" w:rsidP="00D93EAA">
      <w:pPr>
        <w:pStyle w:val="affd"/>
        <w:spacing w:before="120" w:after="120"/>
        <w:rPr>
          <w:rFonts w:hint="eastAsia"/>
        </w:rPr>
      </w:pPr>
      <w:r>
        <w:rPr>
          <w:rFonts w:hint="eastAsia"/>
        </w:rPr>
        <w:t>试验原理</w:t>
      </w:r>
    </w:p>
    <w:p w14:paraId="1667F7B0" w14:textId="77777777" w:rsidR="0061191B" w:rsidRDefault="0061191B" w:rsidP="0061191B">
      <w:pPr>
        <w:pStyle w:val="affffb"/>
        <w:ind w:firstLine="420"/>
        <w:rPr>
          <w:rFonts w:hint="eastAsia"/>
        </w:rPr>
      </w:pPr>
      <w:r>
        <w:rPr>
          <w:rFonts w:hint="eastAsia"/>
        </w:rPr>
        <w:t>试样在规定温度的水介质条件下，经规定的试验浸泡周期后，测定其外观、物理或力学性能的变化。</w:t>
      </w:r>
    </w:p>
    <w:p w14:paraId="2D95CE44" w14:textId="5E37FE66" w:rsidR="0061191B" w:rsidRDefault="0061191B" w:rsidP="00D93EAA">
      <w:pPr>
        <w:pStyle w:val="affd"/>
        <w:spacing w:before="120" w:after="120"/>
        <w:rPr>
          <w:rFonts w:hint="eastAsia"/>
        </w:rPr>
      </w:pPr>
      <w:r>
        <w:rPr>
          <w:rFonts w:hint="eastAsia"/>
        </w:rPr>
        <w:t>试验设备</w:t>
      </w:r>
    </w:p>
    <w:p w14:paraId="6716CA70" w14:textId="77777777" w:rsidR="0061191B" w:rsidRDefault="0061191B" w:rsidP="0061191B">
      <w:pPr>
        <w:pStyle w:val="affffb"/>
        <w:ind w:firstLine="420"/>
        <w:rPr>
          <w:rFonts w:hint="eastAsia"/>
        </w:rPr>
      </w:pPr>
      <w:r>
        <w:rPr>
          <w:rFonts w:hint="eastAsia"/>
        </w:rPr>
        <w:t>试验设备采用恒温水浴或其他适宜的恒温水装置。</w:t>
      </w:r>
    </w:p>
    <w:p w14:paraId="70610C51" w14:textId="6DEF06A5" w:rsidR="0061191B" w:rsidRDefault="0061191B" w:rsidP="00D93EAA">
      <w:pPr>
        <w:pStyle w:val="affd"/>
        <w:spacing w:before="120" w:after="120"/>
        <w:rPr>
          <w:rFonts w:hint="eastAsia"/>
        </w:rPr>
      </w:pPr>
      <w:r>
        <w:rPr>
          <w:rFonts w:hint="eastAsia"/>
        </w:rPr>
        <w:t>试样</w:t>
      </w:r>
    </w:p>
    <w:p w14:paraId="56227344" w14:textId="7D1B5148" w:rsidR="0061191B" w:rsidRDefault="0061191B" w:rsidP="00D93EAA">
      <w:pPr>
        <w:pStyle w:val="afffffffff1"/>
        <w:rPr>
          <w:rFonts w:hint="eastAsia"/>
        </w:rPr>
      </w:pPr>
      <w:r>
        <w:rPr>
          <w:rFonts w:hint="eastAsia"/>
        </w:rPr>
        <w:t>试样按GB/T 1446的规定。</w:t>
      </w:r>
    </w:p>
    <w:p w14:paraId="02ACCAA7" w14:textId="06BCCDE0" w:rsidR="0061191B" w:rsidRDefault="0061191B" w:rsidP="00D93EAA">
      <w:pPr>
        <w:pStyle w:val="afffffffff1"/>
        <w:rPr>
          <w:rFonts w:hint="eastAsia"/>
        </w:rPr>
      </w:pPr>
      <w:r>
        <w:rPr>
          <w:rFonts w:hint="eastAsia"/>
        </w:rPr>
        <w:t>试样尺寸根据所测的性能，按相关标准的规定确定。</w:t>
      </w:r>
    </w:p>
    <w:p w14:paraId="39E71F11" w14:textId="32AD0DE3" w:rsidR="0061191B" w:rsidRDefault="0061191B" w:rsidP="00D93EAA">
      <w:pPr>
        <w:pStyle w:val="afffffffff1"/>
        <w:rPr>
          <w:rFonts w:hint="eastAsia"/>
        </w:rPr>
      </w:pPr>
      <w:r>
        <w:rPr>
          <w:rFonts w:hint="eastAsia"/>
        </w:rPr>
        <w:t>试样应随机取样、分组，具有同批性。除测定初始性能的一组试样外，试样组数根据试验周期 数和测试要求确定，每组试样不少于5个。</w:t>
      </w:r>
    </w:p>
    <w:p w14:paraId="729FA412" w14:textId="4A49153D" w:rsidR="0061191B" w:rsidRDefault="0061191B" w:rsidP="00D93EAA">
      <w:pPr>
        <w:pStyle w:val="afffffffff1"/>
        <w:rPr>
          <w:rFonts w:hint="eastAsia"/>
        </w:rPr>
      </w:pPr>
      <w:r>
        <w:rPr>
          <w:rFonts w:hint="eastAsia"/>
        </w:rPr>
        <w:t>试样编号应清晰耐久，且不能影响试验结果。</w:t>
      </w:r>
    </w:p>
    <w:p w14:paraId="71662FA9" w14:textId="05F252FE" w:rsidR="0061191B" w:rsidRDefault="0061191B" w:rsidP="00D93EAA">
      <w:pPr>
        <w:pStyle w:val="affd"/>
        <w:spacing w:before="120" w:after="120"/>
        <w:rPr>
          <w:rFonts w:hint="eastAsia"/>
        </w:rPr>
      </w:pPr>
      <w:r>
        <w:rPr>
          <w:rFonts w:hint="eastAsia"/>
        </w:rPr>
        <w:t>试验条件</w:t>
      </w:r>
    </w:p>
    <w:p w14:paraId="783F6099" w14:textId="09A3CD09" w:rsidR="0061191B" w:rsidRDefault="0061191B" w:rsidP="00D93EAA">
      <w:pPr>
        <w:pStyle w:val="afffffffff1"/>
        <w:rPr>
          <w:rFonts w:hint="eastAsia"/>
        </w:rPr>
      </w:pPr>
      <w:r>
        <w:rPr>
          <w:rFonts w:hint="eastAsia"/>
        </w:rPr>
        <w:t>介质为蒸馏水或去离子水。仲裁试验时，水的电阻率不得小于5000Ω·m。</w:t>
      </w:r>
    </w:p>
    <w:p w14:paraId="3269D7AD" w14:textId="029CE6F7" w:rsidR="0061191B" w:rsidRDefault="0061191B" w:rsidP="00D93EAA">
      <w:pPr>
        <w:pStyle w:val="afffffffff1"/>
        <w:rPr>
          <w:rFonts w:hint="eastAsia"/>
        </w:rPr>
      </w:pPr>
      <w:r>
        <w:rPr>
          <w:rFonts w:hint="eastAsia"/>
        </w:rPr>
        <w:t>采用(80±2)℃的水浸泡。耐温性较好的材料可采用(95±2)℃的水浸泡；耐温性较差的材料可采用(60±2)℃的水没泡。</w:t>
      </w:r>
    </w:p>
    <w:p w14:paraId="2183D8B3" w14:textId="0EDB327C" w:rsidR="0061191B" w:rsidRDefault="0061191B" w:rsidP="00D93EAA">
      <w:pPr>
        <w:pStyle w:val="afffffffff1"/>
        <w:rPr>
          <w:rFonts w:hint="eastAsia"/>
        </w:rPr>
      </w:pPr>
      <w:r>
        <w:rPr>
          <w:rFonts w:hint="eastAsia"/>
        </w:rPr>
        <w:t>除另有规定，筛选试验时应采用在蒸馏水中煮沸2h。</w:t>
      </w:r>
    </w:p>
    <w:p w14:paraId="5A1CFE21" w14:textId="359A194C" w:rsidR="0061191B" w:rsidRDefault="0061191B" w:rsidP="00D93EAA">
      <w:pPr>
        <w:pStyle w:val="afffffffff1"/>
        <w:rPr>
          <w:rFonts w:hint="eastAsia"/>
        </w:rPr>
      </w:pPr>
      <w:r>
        <w:rPr>
          <w:rFonts w:hint="eastAsia"/>
        </w:rPr>
        <w:t>试样浸泡以48h为一个周期。试样应在水温达到规定值时放入，并开始计时。</w:t>
      </w:r>
    </w:p>
    <w:p w14:paraId="254E0D2F" w14:textId="7200BE1F" w:rsidR="0061191B" w:rsidRDefault="0061191B" w:rsidP="00D93EAA">
      <w:pPr>
        <w:pStyle w:val="afffffffff1"/>
        <w:rPr>
          <w:rFonts w:hint="eastAsia"/>
        </w:rPr>
      </w:pPr>
      <w:r>
        <w:rPr>
          <w:rFonts w:hint="eastAsia"/>
        </w:rPr>
        <w:t>除另有规定，一般可从下列周期数（</w:t>
      </w:r>
      <w:proofErr w:type="gramStart"/>
      <w:r>
        <w:rPr>
          <w:rFonts w:hint="eastAsia"/>
        </w:rPr>
        <w:t>个</w:t>
      </w:r>
      <w:proofErr w:type="gramEnd"/>
      <w:r>
        <w:rPr>
          <w:rFonts w:hint="eastAsia"/>
        </w:rPr>
        <w:t>）中选取：</w:t>
      </w:r>
    </w:p>
    <w:p w14:paraId="3E5C8BB5" w14:textId="12389BCD" w:rsidR="0061191B" w:rsidRDefault="0061191B" w:rsidP="00D93EAA">
      <w:pPr>
        <w:pStyle w:val="af5"/>
        <w:numPr>
          <w:ilvl w:val="0"/>
          <w:numId w:val="41"/>
        </w:numPr>
        <w:rPr>
          <w:rFonts w:hint="eastAsia"/>
        </w:rPr>
      </w:pPr>
      <w:r>
        <w:rPr>
          <w:rFonts w:hint="eastAsia"/>
        </w:rPr>
        <w:t>碳纤维增强复合材料周期数（</w:t>
      </w:r>
      <w:proofErr w:type="gramStart"/>
      <w:r>
        <w:rPr>
          <w:rFonts w:hint="eastAsia"/>
        </w:rPr>
        <w:t>个</w:t>
      </w:r>
      <w:proofErr w:type="gramEnd"/>
      <w:r>
        <w:rPr>
          <w:rFonts w:hint="eastAsia"/>
        </w:rPr>
        <w:t>）为：1，2，6；</w:t>
      </w:r>
    </w:p>
    <w:p w14:paraId="7F686B1A" w14:textId="45C2F2A9" w:rsidR="0061191B" w:rsidRDefault="0061191B" w:rsidP="00D93EAA">
      <w:pPr>
        <w:pStyle w:val="af5"/>
        <w:rPr>
          <w:rFonts w:hint="eastAsia"/>
        </w:rPr>
      </w:pPr>
      <w:r>
        <w:rPr>
          <w:rFonts w:hint="eastAsia"/>
        </w:rPr>
        <w:t>碳纤维增强复合材料周期数（</w:t>
      </w:r>
      <w:proofErr w:type="gramStart"/>
      <w:r>
        <w:rPr>
          <w:rFonts w:hint="eastAsia"/>
        </w:rPr>
        <w:t>个</w:t>
      </w:r>
      <w:proofErr w:type="gramEnd"/>
      <w:r>
        <w:rPr>
          <w:rFonts w:hint="eastAsia"/>
        </w:rPr>
        <w:t>）为：1/3，1/2，1，2，3，6。</w:t>
      </w:r>
    </w:p>
    <w:p w14:paraId="63E1C82B" w14:textId="7AB255B0" w:rsidR="0061191B" w:rsidRDefault="0061191B" w:rsidP="00D93EAA">
      <w:pPr>
        <w:pStyle w:val="affd"/>
        <w:spacing w:before="120" w:after="120"/>
        <w:rPr>
          <w:rFonts w:hint="eastAsia"/>
        </w:rPr>
      </w:pPr>
      <w:r>
        <w:rPr>
          <w:rFonts w:hint="eastAsia"/>
        </w:rPr>
        <w:t>试验步骤</w:t>
      </w:r>
    </w:p>
    <w:p w14:paraId="67C9000C" w14:textId="7C8E7513" w:rsidR="0061191B" w:rsidRDefault="0061191B" w:rsidP="00C10611">
      <w:pPr>
        <w:pStyle w:val="affe"/>
        <w:spacing w:before="120" w:after="120"/>
        <w:rPr>
          <w:rFonts w:hint="eastAsia"/>
        </w:rPr>
      </w:pPr>
      <w:r>
        <w:rPr>
          <w:rFonts w:hint="eastAsia"/>
        </w:rPr>
        <w:t>测试初始性能</w:t>
      </w:r>
    </w:p>
    <w:p w14:paraId="2513B1D0" w14:textId="77777777" w:rsidR="0061191B" w:rsidRDefault="0061191B" w:rsidP="0061191B">
      <w:pPr>
        <w:pStyle w:val="affffb"/>
        <w:ind w:firstLine="420"/>
        <w:rPr>
          <w:rFonts w:hint="eastAsia"/>
        </w:rPr>
      </w:pPr>
      <w:r>
        <w:rPr>
          <w:rFonts w:hint="eastAsia"/>
        </w:rPr>
        <w:t>根据所测的性能，按相关标准的规定进行测试。</w:t>
      </w:r>
    </w:p>
    <w:p w14:paraId="7F995026" w14:textId="1E088549" w:rsidR="0061191B" w:rsidRDefault="0061191B" w:rsidP="00C10611">
      <w:pPr>
        <w:pStyle w:val="affe"/>
        <w:spacing w:before="120" w:after="120"/>
        <w:rPr>
          <w:rFonts w:hint="eastAsia"/>
        </w:rPr>
      </w:pPr>
      <w:r>
        <w:rPr>
          <w:rFonts w:hint="eastAsia"/>
        </w:rPr>
        <w:t>放置试样</w:t>
      </w:r>
    </w:p>
    <w:p w14:paraId="48A4E206" w14:textId="2E4ADA8A" w:rsidR="0061191B" w:rsidRDefault="0061191B" w:rsidP="0061191B">
      <w:pPr>
        <w:pStyle w:val="affffb"/>
        <w:ind w:firstLine="420"/>
        <w:rPr>
          <w:rFonts w:hint="eastAsia"/>
        </w:rPr>
      </w:pPr>
      <w:r>
        <w:rPr>
          <w:rFonts w:hint="eastAsia"/>
        </w:rPr>
        <w:t>已清除表面灰尘和油污的试样浸泡在规定温度的水浴装置中，试样相互间、试样与容器壁、加热管之间不得接触。</w:t>
      </w:r>
    </w:p>
    <w:p w14:paraId="787FE987" w14:textId="1D3DB39A" w:rsidR="0061191B" w:rsidRDefault="0061191B" w:rsidP="00C10611">
      <w:pPr>
        <w:pStyle w:val="affe"/>
        <w:spacing w:before="120" w:after="120"/>
        <w:rPr>
          <w:rFonts w:hint="eastAsia"/>
        </w:rPr>
      </w:pPr>
      <w:r>
        <w:rPr>
          <w:rFonts w:hint="eastAsia"/>
        </w:rPr>
        <w:t>取样测试</w:t>
      </w:r>
    </w:p>
    <w:p w14:paraId="5E2EC8B7" w14:textId="77777777" w:rsidR="0061191B" w:rsidRDefault="0061191B" w:rsidP="0061191B">
      <w:pPr>
        <w:pStyle w:val="affffb"/>
        <w:ind w:firstLine="420"/>
        <w:rPr>
          <w:rFonts w:hint="eastAsia"/>
        </w:rPr>
      </w:pPr>
      <w:r>
        <w:rPr>
          <w:rFonts w:hint="eastAsia"/>
        </w:rPr>
        <w:t>达到规定试验浸泡周期后，取出试样检查其外观，按下列两种方法之一测试性能：</w:t>
      </w:r>
    </w:p>
    <w:p w14:paraId="43D70B3E" w14:textId="271E6121" w:rsidR="0061191B" w:rsidRDefault="0061191B" w:rsidP="00C10611">
      <w:pPr>
        <w:pStyle w:val="af5"/>
        <w:numPr>
          <w:ilvl w:val="0"/>
          <w:numId w:val="42"/>
        </w:numPr>
        <w:rPr>
          <w:rFonts w:hint="eastAsia"/>
        </w:rPr>
      </w:pPr>
      <w:r>
        <w:rPr>
          <w:rFonts w:hint="eastAsia"/>
        </w:rPr>
        <w:t>试样按GB/T 1446的规定进行状态调节后，根据所测的性能，按相关标准的规定测试；</w:t>
      </w:r>
    </w:p>
    <w:p w14:paraId="78DC2BB2" w14:textId="5B6B3AFA" w:rsidR="0061191B" w:rsidRDefault="0061191B" w:rsidP="00C10611">
      <w:pPr>
        <w:pStyle w:val="af5"/>
      </w:pPr>
      <w:r>
        <w:rPr>
          <w:rFonts w:hint="eastAsia"/>
        </w:rPr>
        <w:lastRenderedPageBreak/>
        <w:t>试样不需状态调节，从水浴中取出放入室温蒸馏水或去离子水中冷却，水浸时间不得少于15</w:t>
      </w:r>
      <w:r w:rsidR="00C10611">
        <w:t> </w:t>
      </w:r>
      <w:r>
        <w:rPr>
          <w:rFonts w:hint="eastAsia"/>
        </w:rPr>
        <w:t>min，试样从水浴中取出应在30</w:t>
      </w:r>
      <w:r w:rsidR="00C10611">
        <w:t> </w:t>
      </w:r>
      <w:r>
        <w:rPr>
          <w:rFonts w:hint="eastAsia"/>
        </w:rPr>
        <w:t>min内测试完毕。</w:t>
      </w:r>
    </w:p>
    <w:p w14:paraId="739AB4EE" w14:textId="2375CA3C" w:rsidR="000F34DC" w:rsidRDefault="000F34DC" w:rsidP="000F34DC">
      <w:pPr>
        <w:pStyle w:val="affc"/>
        <w:spacing w:before="240" w:after="240"/>
        <w:rPr>
          <w:rFonts w:hint="eastAsia"/>
        </w:rPr>
      </w:pPr>
      <w:r>
        <w:rPr>
          <w:rFonts w:hint="eastAsia"/>
        </w:rPr>
        <w:t>湿态极限弯曲强度试验</w:t>
      </w:r>
    </w:p>
    <w:p w14:paraId="111BFB69" w14:textId="05A9C9B1" w:rsidR="000F34DC" w:rsidRDefault="000F34DC" w:rsidP="000F34DC">
      <w:pPr>
        <w:pStyle w:val="affd"/>
        <w:spacing w:before="120" w:after="120"/>
        <w:rPr>
          <w:rFonts w:hint="eastAsia"/>
        </w:rPr>
      </w:pPr>
      <w:r>
        <w:rPr>
          <w:rFonts w:hint="eastAsia"/>
        </w:rPr>
        <w:t>试验原理</w:t>
      </w:r>
    </w:p>
    <w:p w14:paraId="7988A2D0" w14:textId="77777777" w:rsidR="000F34DC" w:rsidRDefault="000F34DC" w:rsidP="000F34DC">
      <w:pPr>
        <w:pStyle w:val="affffb"/>
        <w:ind w:firstLine="420"/>
        <w:rPr>
          <w:rFonts w:hint="eastAsia"/>
        </w:rPr>
      </w:pPr>
      <w:r>
        <w:rPr>
          <w:rFonts w:hint="eastAsia"/>
        </w:rPr>
        <w:t>试样在规定温度的水介质条件下，经规定的试验浸泡周期后，采用三点弯曲或四点弯曲方法施加载荷，在试样中央或中间部位形成弯曲应力分布场，测试其弯曲性能化。</w:t>
      </w:r>
    </w:p>
    <w:p w14:paraId="09DB0432" w14:textId="006FE0B3" w:rsidR="000F34DC" w:rsidRDefault="000F34DC" w:rsidP="000F34DC">
      <w:pPr>
        <w:pStyle w:val="affd"/>
        <w:spacing w:before="120" w:after="120"/>
        <w:rPr>
          <w:rFonts w:hint="eastAsia"/>
        </w:rPr>
      </w:pPr>
      <w:r>
        <w:rPr>
          <w:rFonts w:hint="eastAsia"/>
        </w:rPr>
        <w:t>试验设备</w:t>
      </w:r>
    </w:p>
    <w:p w14:paraId="323CA4BE" w14:textId="77777777" w:rsidR="000F34DC" w:rsidRDefault="000F34DC" w:rsidP="000F34DC">
      <w:pPr>
        <w:pStyle w:val="affffb"/>
        <w:ind w:firstLine="420"/>
        <w:rPr>
          <w:rFonts w:hint="eastAsia"/>
        </w:rPr>
      </w:pPr>
      <w:r>
        <w:rPr>
          <w:rFonts w:hint="eastAsia"/>
        </w:rPr>
        <w:t>使用万能材料试验机进行测试。</w:t>
      </w:r>
    </w:p>
    <w:p w14:paraId="5B88D7CD" w14:textId="3390315D" w:rsidR="000F34DC" w:rsidRDefault="000F34DC" w:rsidP="000F34DC">
      <w:pPr>
        <w:pStyle w:val="affd"/>
        <w:spacing w:before="120" w:after="120"/>
        <w:rPr>
          <w:rFonts w:hint="eastAsia"/>
        </w:rPr>
      </w:pPr>
      <w:r>
        <w:rPr>
          <w:rFonts w:hint="eastAsia"/>
        </w:rPr>
        <w:t>试样</w:t>
      </w:r>
    </w:p>
    <w:p w14:paraId="2BCBB7F4" w14:textId="54D2B6F6" w:rsidR="000F34DC" w:rsidRDefault="000F34DC" w:rsidP="000F34DC">
      <w:pPr>
        <w:pStyle w:val="afffffffff1"/>
        <w:rPr>
          <w:rFonts w:hint="eastAsia"/>
        </w:rPr>
      </w:pPr>
      <w:r>
        <w:rPr>
          <w:rFonts w:hint="eastAsia"/>
        </w:rPr>
        <w:t>试样按GB/T 1446的规定。</w:t>
      </w:r>
    </w:p>
    <w:p w14:paraId="415CD55F" w14:textId="37D2B071" w:rsidR="000F34DC" w:rsidRDefault="000F34DC" w:rsidP="000F34DC">
      <w:pPr>
        <w:pStyle w:val="afffffffff1"/>
        <w:rPr>
          <w:rFonts w:hint="eastAsia"/>
        </w:rPr>
      </w:pPr>
      <w:proofErr w:type="gramStart"/>
      <w:r>
        <w:rPr>
          <w:rFonts w:hint="eastAsia"/>
        </w:rPr>
        <w:t>对于湿</w:t>
      </w:r>
      <w:proofErr w:type="gramEnd"/>
      <w:r>
        <w:rPr>
          <w:rFonts w:hint="eastAsia"/>
        </w:rPr>
        <w:t>态试样，在达到试验温度后，保温2</w:t>
      </w:r>
      <w:r w:rsidR="0096767B">
        <w:t> </w:t>
      </w:r>
      <w:r>
        <w:rPr>
          <w:rFonts w:hint="eastAsia"/>
        </w:rPr>
        <w:t>min～3</w:t>
      </w:r>
      <w:r w:rsidR="0096767B">
        <w:t> </w:t>
      </w:r>
      <w:r>
        <w:rPr>
          <w:rFonts w:hint="eastAsia"/>
        </w:rPr>
        <w:t>min开始试验。</w:t>
      </w:r>
    </w:p>
    <w:p w14:paraId="21726D2A" w14:textId="16FBFC2D" w:rsidR="000F34DC" w:rsidRDefault="000F34DC" w:rsidP="000F34DC">
      <w:pPr>
        <w:pStyle w:val="afffffffff1"/>
        <w:rPr>
          <w:rFonts w:hint="eastAsia"/>
        </w:rPr>
      </w:pPr>
      <w:r>
        <w:rPr>
          <w:rFonts w:hint="eastAsia"/>
        </w:rPr>
        <w:t>试样应随机取样、分组，具有同批性。除测定初始性能的一组试样外，试样组数根据试验周期 数和测试要求确定，每组试样不少于5个。</w:t>
      </w:r>
    </w:p>
    <w:p w14:paraId="538F7368" w14:textId="6707FC48" w:rsidR="000F34DC" w:rsidRDefault="000F34DC" w:rsidP="000F34DC">
      <w:pPr>
        <w:pStyle w:val="afffffffff1"/>
        <w:rPr>
          <w:rFonts w:hint="eastAsia"/>
        </w:rPr>
      </w:pPr>
      <w:r>
        <w:rPr>
          <w:rFonts w:hint="eastAsia"/>
        </w:rPr>
        <w:t>湿态试样的调节应在规定的温度和湿度条件下进行。推荐的条件为温度70</w:t>
      </w:r>
      <w:r w:rsidR="0096767B">
        <w:t> </w:t>
      </w:r>
      <w:r>
        <w:rPr>
          <w:rFonts w:hint="eastAsia"/>
        </w:rPr>
        <w:t>℃±3</w:t>
      </w:r>
      <w:r w:rsidR="0096767B">
        <w:t> </w:t>
      </w:r>
      <w:r>
        <w:rPr>
          <w:rFonts w:hint="eastAsia"/>
        </w:rPr>
        <w:t>℃，相对湿度85</w:t>
      </w:r>
      <w:r w:rsidR="0096767B">
        <w:rPr>
          <w:rFonts w:hint="eastAsia"/>
        </w:rPr>
        <w:t>％</w:t>
      </w:r>
      <w:r>
        <w:rPr>
          <w:rFonts w:hint="eastAsia"/>
        </w:rPr>
        <w:t>±5%。</w:t>
      </w:r>
    </w:p>
    <w:p w14:paraId="414B44C8" w14:textId="03059E9E" w:rsidR="000F34DC" w:rsidRDefault="000F34DC" w:rsidP="000F34DC">
      <w:pPr>
        <w:pStyle w:val="afffffffff1"/>
        <w:rPr>
          <w:rFonts w:hint="eastAsia"/>
        </w:rPr>
      </w:pPr>
      <w:r>
        <w:rPr>
          <w:rFonts w:hint="eastAsia"/>
        </w:rPr>
        <w:t>调节结束后，试样应被用湿布包裹并放入密封袋内，直到进行力学试验。试样在密封袋内的储存时间不应超过14天。</w:t>
      </w:r>
    </w:p>
    <w:p w14:paraId="7F9A8AFD" w14:textId="5D882316" w:rsidR="000F34DC" w:rsidRDefault="000F34DC" w:rsidP="000F34DC">
      <w:pPr>
        <w:pStyle w:val="affd"/>
        <w:spacing w:before="120" w:after="120"/>
        <w:rPr>
          <w:rFonts w:hint="eastAsia"/>
        </w:rPr>
      </w:pPr>
      <w:r>
        <w:rPr>
          <w:rFonts w:hint="eastAsia"/>
        </w:rPr>
        <w:t>试验条件</w:t>
      </w:r>
    </w:p>
    <w:p w14:paraId="66D3000C" w14:textId="068B9A2D" w:rsidR="000F34DC" w:rsidRDefault="000F34DC" w:rsidP="000F34DC">
      <w:pPr>
        <w:pStyle w:val="afffffffff1"/>
        <w:rPr>
          <w:rFonts w:hint="eastAsia"/>
        </w:rPr>
      </w:pPr>
      <w:r>
        <w:rPr>
          <w:rFonts w:hint="eastAsia"/>
        </w:rPr>
        <w:t>实验室标准环境条件按照GB/T 1446中的规定。</w:t>
      </w:r>
    </w:p>
    <w:p w14:paraId="47B5BB2E" w14:textId="4AAB6749" w:rsidR="000F34DC" w:rsidRDefault="000F34DC" w:rsidP="000F34DC">
      <w:pPr>
        <w:pStyle w:val="afffffffff1"/>
        <w:rPr>
          <w:rFonts w:hint="eastAsia"/>
        </w:rPr>
      </w:pPr>
      <w:r>
        <w:rPr>
          <w:rFonts w:hint="eastAsia"/>
        </w:rPr>
        <w:t>将环境箱和试验夹具预热到规定的温度，然后将试样加热到规定的试验温度，并用与试样工作段直接接触的温度传感器加以校验。</w:t>
      </w:r>
    </w:p>
    <w:p w14:paraId="21DA9FFD" w14:textId="184DCCEF" w:rsidR="000F34DC" w:rsidRDefault="000F34DC" w:rsidP="000F34DC">
      <w:pPr>
        <w:pStyle w:val="afffffffff1"/>
        <w:rPr>
          <w:rFonts w:hint="eastAsia"/>
        </w:rPr>
      </w:pPr>
      <w:r>
        <w:rPr>
          <w:rFonts w:hint="eastAsia"/>
        </w:rPr>
        <w:t>试样达到试验温度后，保温2</w:t>
      </w:r>
      <w:r w:rsidR="0096767B">
        <w:t> </w:t>
      </w:r>
      <w:r>
        <w:rPr>
          <w:rFonts w:hint="eastAsia"/>
        </w:rPr>
        <w:t>min～3</w:t>
      </w:r>
      <w:r w:rsidR="0096767B">
        <w:t> </w:t>
      </w:r>
      <w:r>
        <w:rPr>
          <w:rFonts w:hint="eastAsia"/>
        </w:rPr>
        <w:t>min开始试验。试验中试样温度保持在规定试验温度的</w:t>
      </w:r>
      <w:r>
        <w:rPr>
          <w:rFonts w:hint="eastAsia"/>
        </w:rPr>
        <w:t>±</w:t>
      </w:r>
      <w:r>
        <w:rPr>
          <w:rFonts w:hint="eastAsia"/>
        </w:rPr>
        <w:t>3℃范围内。</w:t>
      </w:r>
    </w:p>
    <w:p w14:paraId="5B38834D" w14:textId="4BEC650F" w:rsidR="000F34DC" w:rsidRDefault="000F34DC" w:rsidP="000F34DC">
      <w:pPr>
        <w:pStyle w:val="affd"/>
        <w:spacing w:before="120" w:after="120"/>
        <w:rPr>
          <w:rFonts w:hint="eastAsia"/>
        </w:rPr>
      </w:pPr>
      <w:r>
        <w:rPr>
          <w:rFonts w:hint="eastAsia"/>
        </w:rPr>
        <w:t>试验步骤</w:t>
      </w:r>
    </w:p>
    <w:p w14:paraId="22120B5F" w14:textId="0C00254A" w:rsidR="000F34DC" w:rsidRDefault="000F34DC" w:rsidP="000F34DC">
      <w:pPr>
        <w:pStyle w:val="affe"/>
        <w:spacing w:before="120" w:after="120"/>
        <w:rPr>
          <w:rFonts w:hint="eastAsia"/>
        </w:rPr>
      </w:pPr>
      <w:r>
        <w:rPr>
          <w:rFonts w:hint="eastAsia"/>
        </w:rPr>
        <w:t>测试前准备</w:t>
      </w:r>
    </w:p>
    <w:p w14:paraId="294B12A8" w14:textId="77777777" w:rsidR="000F34DC" w:rsidRDefault="000F34DC" w:rsidP="000F34DC">
      <w:pPr>
        <w:pStyle w:val="afffffffff0"/>
        <w:rPr>
          <w:rFonts w:hint="eastAsia"/>
        </w:rPr>
      </w:pPr>
      <w:r>
        <w:rPr>
          <w:rFonts w:hint="eastAsia"/>
        </w:rPr>
        <w:t>试验前，应在规定的温度和湿度条件下使试样达到所要求的吸湿状态。</w:t>
      </w:r>
    </w:p>
    <w:p w14:paraId="40177406" w14:textId="77777777" w:rsidR="000F34DC" w:rsidRDefault="000F34DC" w:rsidP="000F34DC">
      <w:pPr>
        <w:pStyle w:val="afffffffff0"/>
        <w:rPr>
          <w:rFonts w:hint="eastAsia"/>
        </w:rPr>
      </w:pPr>
      <w:r>
        <w:rPr>
          <w:rFonts w:hint="eastAsia"/>
        </w:rPr>
        <w:t>按GB/T 1446的规定检查试样外观，对每个试样编号。</w:t>
      </w:r>
    </w:p>
    <w:p w14:paraId="5ECADE79" w14:textId="20B569F1" w:rsidR="000F34DC" w:rsidRDefault="000F34DC" w:rsidP="000F34DC">
      <w:pPr>
        <w:pStyle w:val="afffffffff0"/>
        <w:rPr>
          <w:rFonts w:hint="eastAsia"/>
        </w:rPr>
      </w:pPr>
      <w:r>
        <w:rPr>
          <w:rFonts w:hint="eastAsia"/>
        </w:rPr>
        <w:t>测量试样中心截面处的宽度w和厚度h。宽度测量精确到0.02</w:t>
      </w:r>
      <w:r w:rsidR="0096767B">
        <w:t> </w:t>
      </w:r>
      <w:r>
        <w:rPr>
          <w:rFonts w:hint="eastAsia"/>
        </w:rPr>
        <w:t>mm，厚度测量精确到0.01</w:t>
      </w:r>
      <w:r w:rsidR="0096767B">
        <w:t> </w:t>
      </w:r>
      <w:r>
        <w:rPr>
          <w:rFonts w:hint="eastAsia"/>
        </w:rPr>
        <w:t>mm。</w:t>
      </w:r>
    </w:p>
    <w:p w14:paraId="27C5AF0F" w14:textId="5AEA099F" w:rsidR="000F34DC" w:rsidRDefault="000F34DC" w:rsidP="000F34DC">
      <w:pPr>
        <w:pStyle w:val="affe"/>
        <w:spacing w:before="120" w:after="120"/>
        <w:rPr>
          <w:rFonts w:hint="eastAsia"/>
        </w:rPr>
      </w:pPr>
      <w:r>
        <w:rPr>
          <w:rFonts w:hint="eastAsia"/>
        </w:rPr>
        <w:t>放置试样</w:t>
      </w:r>
    </w:p>
    <w:p w14:paraId="65D9A9E3" w14:textId="18273244" w:rsidR="000F34DC" w:rsidRDefault="000F34DC" w:rsidP="000F34DC">
      <w:pPr>
        <w:pStyle w:val="afffffffff0"/>
        <w:rPr>
          <w:rFonts w:hint="eastAsia"/>
        </w:rPr>
      </w:pPr>
      <w:r>
        <w:rPr>
          <w:rFonts w:hint="eastAsia"/>
        </w:rPr>
        <w:t>对三点弯曲法，</w:t>
      </w:r>
      <w:proofErr w:type="gramStart"/>
      <w:r>
        <w:rPr>
          <w:rFonts w:hint="eastAsia"/>
        </w:rPr>
        <w:t>加载头</w:t>
      </w:r>
      <w:proofErr w:type="gramEnd"/>
      <w:r>
        <w:rPr>
          <w:rFonts w:hint="eastAsia"/>
        </w:rPr>
        <w:t>应位于支座的中央，对四点弯曲法，加载跨距应是支座跨距的一半并对称安置在支座之间，跨距测量精确到0.1</w:t>
      </w:r>
      <w:r w:rsidR="0096767B">
        <w:t> </w:t>
      </w:r>
      <w:r>
        <w:rPr>
          <w:rFonts w:hint="eastAsia"/>
        </w:rPr>
        <w:t>mm。</w:t>
      </w:r>
    </w:p>
    <w:p w14:paraId="6A5768B1" w14:textId="77777777" w:rsidR="000F34DC" w:rsidRDefault="000F34DC" w:rsidP="000F34DC">
      <w:pPr>
        <w:pStyle w:val="afffffffff0"/>
        <w:rPr>
          <w:rFonts w:hint="eastAsia"/>
        </w:rPr>
      </w:pPr>
      <w:r>
        <w:rPr>
          <w:rFonts w:hint="eastAsia"/>
        </w:rPr>
        <w:t>将试样光滑面向下居中放在支座上，使试样的中心与</w:t>
      </w:r>
      <w:proofErr w:type="gramStart"/>
      <w:r>
        <w:rPr>
          <w:rFonts w:hint="eastAsia"/>
        </w:rPr>
        <w:t>加载头</w:t>
      </w:r>
      <w:proofErr w:type="gramEnd"/>
      <w:r>
        <w:rPr>
          <w:rFonts w:hint="eastAsia"/>
        </w:rPr>
        <w:t>的中心对齐，并使试样的纵轴垂直于</w:t>
      </w:r>
      <w:proofErr w:type="gramStart"/>
      <w:r>
        <w:rPr>
          <w:rFonts w:hint="eastAsia"/>
        </w:rPr>
        <w:t>加载头</w:t>
      </w:r>
      <w:proofErr w:type="gramEnd"/>
      <w:r>
        <w:rPr>
          <w:rFonts w:hint="eastAsia"/>
        </w:rPr>
        <w:t>和支座。</w:t>
      </w:r>
    </w:p>
    <w:p w14:paraId="3658387A" w14:textId="460402CE" w:rsidR="000F34DC" w:rsidRDefault="000F34DC" w:rsidP="000F34DC">
      <w:pPr>
        <w:pStyle w:val="affe"/>
        <w:spacing w:before="120" w:after="120"/>
        <w:rPr>
          <w:rFonts w:hint="eastAsia"/>
        </w:rPr>
      </w:pPr>
      <w:r>
        <w:rPr>
          <w:rFonts w:hint="eastAsia"/>
        </w:rPr>
        <w:t>取样测试</w:t>
      </w:r>
    </w:p>
    <w:p w14:paraId="717B628E" w14:textId="0B22DB53" w:rsidR="000F34DC" w:rsidRDefault="000F34DC" w:rsidP="000F34DC">
      <w:pPr>
        <w:pStyle w:val="afffffffff0"/>
        <w:rPr>
          <w:rFonts w:hint="eastAsia"/>
        </w:rPr>
      </w:pPr>
      <w:r>
        <w:rPr>
          <w:rFonts w:hint="eastAsia"/>
        </w:rPr>
        <w:t>按规定的加载速度对试样连续加载，直到达到最大载荷，且载荷从最大载荷下降30%停止试验；</w:t>
      </w:r>
      <w:r w:rsidR="00183597">
        <w:rPr>
          <w:rFonts w:hint="eastAsia"/>
        </w:rPr>
        <w:t>本文件</w:t>
      </w:r>
      <w:r>
        <w:rPr>
          <w:rFonts w:hint="eastAsia"/>
        </w:rPr>
        <w:t>推荐的加载速度如下：</w:t>
      </w:r>
    </w:p>
    <w:p w14:paraId="2580D14E" w14:textId="51A51FC6" w:rsidR="000F34DC" w:rsidRDefault="000F34DC" w:rsidP="000F34DC">
      <w:pPr>
        <w:pStyle w:val="af5"/>
        <w:numPr>
          <w:ilvl w:val="0"/>
          <w:numId w:val="35"/>
        </w:numPr>
        <w:rPr>
          <w:rFonts w:hint="eastAsia"/>
        </w:rPr>
      </w:pPr>
      <w:r>
        <w:rPr>
          <w:rFonts w:hint="eastAsia"/>
        </w:rPr>
        <w:t>测量弯曲弹性模量时，加载速度为1</w:t>
      </w:r>
      <w:r w:rsidR="0096767B">
        <w:t> </w:t>
      </w:r>
      <w:r>
        <w:rPr>
          <w:rFonts w:hint="eastAsia"/>
        </w:rPr>
        <w:t>mm/min～2</w:t>
      </w:r>
      <w:r w:rsidR="0096767B">
        <w:t> </w:t>
      </w:r>
      <w:r>
        <w:rPr>
          <w:rFonts w:hint="eastAsia"/>
        </w:rPr>
        <w:t>mm/min；</w:t>
      </w:r>
    </w:p>
    <w:p w14:paraId="59EA7094" w14:textId="2C7B6CDB" w:rsidR="000F34DC" w:rsidRDefault="000F34DC" w:rsidP="000F34DC">
      <w:pPr>
        <w:pStyle w:val="af5"/>
        <w:rPr>
          <w:rFonts w:hint="eastAsia"/>
        </w:rPr>
      </w:pPr>
      <w:r>
        <w:rPr>
          <w:rFonts w:hint="eastAsia"/>
        </w:rPr>
        <w:t>测量弯曲强度时，加载速度为5</w:t>
      </w:r>
      <w:r w:rsidR="0096767B">
        <w:t> </w:t>
      </w:r>
      <w:r>
        <w:rPr>
          <w:rFonts w:hint="eastAsia"/>
        </w:rPr>
        <w:t>mm/min～10</w:t>
      </w:r>
      <w:r w:rsidR="0096767B">
        <w:t> </w:t>
      </w:r>
      <w:r>
        <w:rPr>
          <w:rFonts w:hint="eastAsia"/>
        </w:rPr>
        <w:t>mm/min。</w:t>
      </w:r>
    </w:p>
    <w:p w14:paraId="750F9F27" w14:textId="11EDD667" w:rsidR="000F34DC" w:rsidRDefault="000F34DC" w:rsidP="000F34DC">
      <w:pPr>
        <w:pStyle w:val="afffffffff0"/>
      </w:pPr>
      <w:r>
        <w:rPr>
          <w:rFonts w:hint="eastAsia"/>
        </w:rPr>
        <w:t>连续测量并记录试样的载荷-挠度曲线，记录试样的失效模式和最大载荷。破坏位置出现在试样外表面</w:t>
      </w:r>
      <w:proofErr w:type="gramStart"/>
      <w:r>
        <w:rPr>
          <w:rFonts w:hint="eastAsia"/>
        </w:rPr>
        <w:t>时试验</w:t>
      </w:r>
      <w:proofErr w:type="gramEnd"/>
      <w:r>
        <w:rPr>
          <w:rFonts w:hint="eastAsia"/>
        </w:rPr>
        <w:t>结果有效，出现层间剪切破坏及在支座头或</w:t>
      </w:r>
      <w:proofErr w:type="gramStart"/>
      <w:r>
        <w:rPr>
          <w:rFonts w:hint="eastAsia"/>
        </w:rPr>
        <w:t>加载头</w:t>
      </w:r>
      <w:proofErr w:type="gramEnd"/>
      <w:r>
        <w:rPr>
          <w:rFonts w:hint="eastAsia"/>
        </w:rPr>
        <w:t>下方出现的压碎破坏为无效失效模式，所记录的数据为无效数据。</w:t>
      </w:r>
    </w:p>
    <w:p w14:paraId="0C3093DE" w14:textId="77777777" w:rsidR="002219DC" w:rsidRDefault="002219DC" w:rsidP="002219DC">
      <w:pPr>
        <w:pStyle w:val="affc"/>
        <w:spacing w:before="240" w:after="240"/>
        <w:rPr>
          <w:rFonts w:hint="eastAsia"/>
        </w:rPr>
      </w:pPr>
      <w:r>
        <w:rPr>
          <w:rFonts w:hint="eastAsia"/>
        </w:rPr>
        <w:lastRenderedPageBreak/>
        <w:t>耐候性能试验</w:t>
      </w:r>
    </w:p>
    <w:p w14:paraId="3EA5578F" w14:textId="06514B3E" w:rsidR="002219DC" w:rsidRDefault="002219DC" w:rsidP="002219DC">
      <w:pPr>
        <w:pStyle w:val="affd"/>
        <w:spacing w:before="120" w:after="120"/>
        <w:rPr>
          <w:rFonts w:hint="eastAsia"/>
        </w:rPr>
      </w:pPr>
      <w:r>
        <w:rPr>
          <w:rFonts w:hint="eastAsia"/>
        </w:rPr>
        <w:t>试验原理</w:t>
      </w:r>
    </w:p>
    <w:p w14:paraId="681CCD5B" w14:textId="77777777" w:rsidR="002219DC" w:rsidRDefault="002219DC" w:rsidP="002219DC">
      <w:pPr>
        <w:pStyle w:val="affffb"/>
        <w:ind w:firstLine="420"/>
        <w:rPr>
          <w:rFonts w:hint="eastAsia"/>
        </w:rPr>
      </w:pPr>
      <w:r>
        <w:rPr>
          <w:rFonts w:hint="eastAsia"/>
        </w:rPr>
        <w:t>试样在自然大气环境下经天然曝晒或经人工加速耐候老化试验后，测定其外观、物理或力学性能的变化并做出耐候老化评级。</w:t>
      </w:r>
    </w:p>
    <w:p w14:paraId="33FF160B" w14:textId="739C6D02" w:rsidR="002219DC" w:rsidRDefault="002219DC" w:rsidP="002219DC">
      <w:pPr>
        <w:pStyle w:val="affd"/>
        <w:spacing w:before="120" w:after="120"/>
        <w:rPr>
          <w:rFonts w:hint="eastAsia"/>
        </w:rPr>
      </w:pPr>
      <w:r>
        <w:rPr>
          <w:rFonts w:hint="eastAsia"/>
        </w:rPr>
        <w:t>试验设备</w:t>
      </w:r>
    </w:p>
    <w:p w14:paraId="5BFD72BF" w14:textId="4E0356A9" w:rsidR="002219DC" w:rsidRDefault="002219DC" w:rsidP="002219DC">
      <w:pPr>
        <w:pStyle w:val="afffffffff1"/>
        <w:rPr>
          <w:rFonts w:hint="eastAsia"/>
        </w:rPr>
      </w:pPr>
      <w:r>
        <w:rPr>
          <w:rFonts w:hint="eastAsia"/>
        </w:rPr>
        <w:t>使用</w:t>
      </w:r>
      <w:proofErr w:type="gramStart"/>
      <w:r>
        <w:rPr>
          <w:rFonts w:hint="eastAsia"/>
        </w:rPr>
        <w:t>氙弧灯老化</w:t>
      </w:r>
      <w:proofErr w:type="gramEnd"/>
      <w:r>
        <w:rPr>
          <w:rFonts w:hint="eastAsia"/>
        </w:rPr>
        <w:t>进行加速光老化测试。</w:t>
      </w:r>
    </w:p>
    <w:p w14:paraId="2527DF8E" w14:textId="159E573C" w:rsidR="002219DC" w:rsidRDefault="002219DC" w:rsidP="002219DC">
      <w:pPr>
        <w:pStyle w:val="afffffffff1"/>
        <w:rPr>
          <w:rFonts w:hint="eastAsia"/>
        </w:rPr>
      </w:pPr>
      <w:r>
        <w:rPr>
          <w:rFonts w:hint="eastAsia"/>
        </w:rPr>
        <w:t>使用热老化箱模拟材料在高温环境下的老化过程。</w:t>
      </w:r>
    </w:p>
    <w:p w14:paraId="05B82015" w14:textId="49802B89" w:rsidR="002219DC" w:rsidRDefault="002219DC" w:rsidP="002219DC">
      <w:pPr>
        <w:pStyle w:val="afffffffff1"/>
        <w:rPr>
          <w:rFonts w:hint="eastAsia"/>
        </w:rPr>
      </w:pPr>
      <w:r>
        <w:rPr>
          <w:rFonts w:hint="eastAsia"/>
        </w:rPr>
        <w:t>使用湿热老化箱进行恒定湿热条件下进行老化测试。</w:t>
      </w:r>
    </w:p>
    <w:p w14:paraId="03B382C6" w14:textId="2DFC003D" w:rsidR="002219DC" w:rsidRDefault="002219DC" w:rsidP="002219DC">
      <w:pPr>
        <w:pStyle w:val="afffffffff1"/>
        <w:rPr>
          <w:rFonts w:hint="eastAsia"/>
        </w:rPr>
      </w:pPr>
      <w:r>
        <w:rPr>
          <w:rFonts w:hint="eastAsia"/>
        </w:rPr>
        <w:t>使用盐雾试验箱模拟大气中的盐雾腐蚀对材料的影响。</w:t>
      </w:r>
    </w:p>
    <w:p w14:paraId="18ACA1CD" w14:textId="7C4DC5B9" w:rsidR="002219DC" w:rsidRDefault="002219DC" w:rsidP="002219DC">
      <w:pPr>
        <w:pStyle w:val="affd"/>
        <w:spacing w:before="120" w:after="120"/>
        <w:rPr>
          <w:rFonts w:hint="eastAsia"/>
        </w:rPr>
      </w:pPr>
      <w:r>
        <w:rPr>
          <w:rFonts w:hint="eastAsia"/>
        </w:rPr>
        <w:t>试样</w:t>
      </w:r>
    </w:p>
    <w:p w14:paraId="31C7EDF8" w14:textId="532D68D4" w:rsidR="002219DC" w:rsidRDefault="002219DC" w:rsidP="002219DC">
      <w:pPr>
        <w:pStyle w:val="afffffffff1"/>
        <w:rPr>
          <w:rFonts w:hint="eastAsia"/>
        </w:rPr>
      </w:pPr>
      <w:r>
        <w:rPr>
          <w:rFonts w:hint="eastAsia"/>
        </w:rPr>
        <w:t>按照制备标准制作出试样。试样的制备需要满足特定的尺寸和形状要求，以确保在老化过程中能够准确地反映材料的性能变化。</w:t>
      </w:r>
    </w:p>
    <w:p w14:paraId="5E011B48" w14:textId="6D280253" w:rsidR="002219DC" w:rsidRDefault="002219DC" w:rsidP="002219DC">
      <w:pPr>
        <w:pStyle w:val="afffffffff1"/>
        <w:rPr>
          <w:rFonts w:hint="eastAsia"/>
        </w:rPr>
      </w:pPr>
      <w:r>
        <w:rPr>
          <w:rFonts w:hint="eastAsia"/>
        </w:rPr>
        <w:t>试样应随机取样、分组，具有同批性。除测定初始性能的一组试样外，试样组数根据试验周期 数和测试要求确定，每组试样不少于5个。</w:t>
      </w:r>
    </w:p>
    <w:p w14:paraId="6B809157" w14:textId="611B4642" w:rsidR="002219DC" w:rsidRDefault="002219DC" w:rsidP="002219DC">
      <w:pPr>
        <w:pStyle w:val="affd"/>
        <w:spacing w:before="120" w:after="120"/>
        <w:rPr>
          <w:rFonts w:hint="eastAsia"/>
        </w:rPr>
      </w:pPr>
      <w:r>
        <w:rPr>
          <w:rFonts w:hint="eastAsia"/>
        </w:rPr>
        <w:t>试验条件</w:t>
      </w:r>
    </w:p>
    <w:p w14:paraId="3E549DEF" w14:textId="660DEC01" w:rsidR="002219DC" w:rsidRDefault="002219DC" w:rsidP="002219DC">
      <w:pPr>
        <w:pStyle w:val="afffffffff1"/>
        <w:rPr>
          <w:rFonts w:hint="eastAsia"/>
        </w:rPr>
      </w:pPr>
      <w:proofErr w:type="gramStart"/>
      <w:r>
        <w:rPr>
          <w:rFonts w:hint="eastAsia"/>
        </w:rPr>
        <w:t>氙弧灯老化</w:t>
      </w:r>
      <w:proofErr w:type="gramEnd"/>
      <w:r>
        <w:rPr>
          <w:rFonts w:hint="eastAsia"/>
        </w:rPr>
        <w:t>需要黑板温度为65</w:t>
      </w:r>
      <w:r w:rsidR="00975929">
        <w:t> </w:t>
      </w:r>
      <w:r w:rsidR="00975929">
        <w:rPr>
          <w:rFonts w:hint="eastAsia"/>
        </w:rPr>
        <w:t>℃</w:t>
      </w:r>
      <w:r>
        <w:rPr>
          <w:rFonts w:hint="eastAsia"/>
        </w:rPr>
        <w:t>±3</w:t>
      </w:r>
      <w:r w:rsidR="00975929">
        <w:t> </w:t>
      </w:r>
      <w:r>
        <w:rPr>
          <w:rFonts w:hint="eastAsia"/>
        </w:rPr>
        <w:t>℃，相对湿度为5</w:t>
      </w:r>
      <w:r w:rsidR="00975929">
        <w:rPr>
          <w:rFonts w:hint="eastAsia"/>
        </w:rPr>
        <w:t>%</w:t>
      </w:r>
      <w:r>
        <w:rPr>
          <w:rFonts w:hint="eastAsia"/>
        </w:rPr>
        <w:t>±5%。</w:t>
      </w:r>
    </w:p>
    <w:p w14:paraId="4F3B9FE2" w14:textId="1D2A72C2" w:rsidR="002219DC" w:rsidRDefault="002219DC" w:rsidP="002219DC">
      <w:pPr>
        <w:pStyle w:val="afffffffff1"/>
        <w:rPr>
          <w:rFonts w:hint="eastAsia"/>
        </w:rPr>
      </w:pPr>
      <w:r>
        <w:rPr>
          <w:rFonts w:hint="eastAsia"/>
        </w:rPr>
        <w:t>热老化需要设定特定的温度范围，如15</w:t>
      </w:r>
      <w:r w:rsidR="00975929">
        <w:t> </w:t>
      </w:r>
      <w:r>
        <w:rPr>
          <w:rFonts w:hint="eastAsia"/>
        </w:rPr>
        <w:t>℃～35</w:t>
      </w:r>
      <w:r w:rsidR="00975929">
        <w:t> </w:t>
      </w:r>
      <w:r>
        <w:rPr>
          <w:rFonts w:hint="eastAsia"/>
        </w:rPr>
        <w:t>℃，相对湿度45%～75%。</w:t>
      </w:r>
    </w:p>
    <w:p w14:paraId="3D717492" w14:textId="07BD5466" w:rsidR="002219DC" w:rsidRDefault="002219DC" w:rsidP="002219DC">
      <w:pPr>
        <w:pStyle w:val="afffffffff1"/>
        <w:rPr>
          <w:rFonts w:hint="eastAsia"/>
        </w:rPr>
      </w:pPr>
      <w:r>
        <w:rPr>
          <w:rFonts w:hint="eastAsia"/>
        </w:rPr>
        <w:t>湿热老化箱温度保持在50</w:t>
      </w:r>
      <w:r w:rsidR="00975929">
        <w:t> </w:t>
      </w:r>
      <w:r>
        <w:rPr>
          <w:rFonts w:hint="eastAsia"/>
        </w:rPr>
        <w:t>℃±2</w:t>
      </w:r>
      <w:r w:rsidR="00975929">
        <w:t> </w:t>
      </w:r>
      <w:r>
        <w:rPr>
          <w:rFonts w:hint="eastAsia"/>
        </w:rPr>
        <w:t>℃，相对湿度95%～100%，恒温、恒湿时间至少80天或100天。</w:t>
      </w:r>
    </w:p>
    <w:p w14:paraId="4491EC37" w14:textId="0EFD519E" w:rsidR="002219DC" w:rsidRDefault="002219DC" w:rsidP="002219DC">
      <w:pPr>
        <w:pStyle w:val="afffffffff1"/>
        <w:rPr>
          <w:rFonts w:hint="eastAsia"/>
        </w:rPr>
      </w:pPr>
      <w:r>
        <w:rPr>
          <w:rFonts w:hint="eastAsia"/>
        </w:rPr>
        <w:t>盐雾试验箱内的温度应保持在35</w:t>
      </w:r>
      <w:r w:rsidR="00975929">
        <w:t> </w:t>
      </w:r>
      <w:r>
        <w:rPr>
          <w:rFonts w:hint="eastAsia"/>
        </w:rPr>
        <w:t>℃±2</w:t>
      </w:r>
      <w:r w:rsidR="00975929">
        <w:t> </w:t>
      </w:r>
      <w:r>
        <w:rPr>
          <w:rFonts w:hint="eastAsia"/>
        </w:rPr>
        <w:t>℃，盐雾沉降量应控制在1-2ml/80cm²·h之间，pH</w:t>
      </w:r>
      <w:proofErr w:type="gramStart"/>
      <w:r>
        <w:rPr>
          <w:rFonts w:hint="eastAsia"/>
        </w:rPr>
        <w:t>值需控制</w:t>
      </w:r>
      <w:proofErr w:type="gramEnd"/>
      <w:r>
        <w:rPr>
          <w:rFonts w:hint="eastAsia"/>
        </w:rPr>
        <w:t>在规定范围内，通常为6.5～7.2。</w:t>
      </w:r>
    </w:p>
    <w:p w14:paraId="2D1FD864" w14:textId="1254B246" w:rsidR="002219DC" w:rsidRDefault="002219DC" w:rsidP="002219DC">
      <w:pPr>
        <w:pStyle w:val="affd"/>
        <w:spacing w:before="120" w:after="120"/>
        <w:rPr>
          <w:rFonts w:hint="eastAsia"/>
        </w:rPr>
      </w:pPr>
      <w:r>
        <w:rPr>
          <w:rFonts w:hint="eastAsia"/>
        </w:rPr>
        <w:t>试验步骤</w:t>
      </w:r>
    </w:p>
    <w:p w14:paraId="39BD4913" w14:textId="1EEE27FB" w:rsidR="002219DC" w:rsidRDefault="002219DC" w:rsidP="002219DC">
      <w:pPr>
        <w:pStyle w:val="affe"/>
        <w:spacing w:before="120" w:after="120"/>
        <w:rPr>
          <w:rFonts w:hint="eastAsia"/>
        </w:rPr>
      </w:pPr>
      <w:r>
        <w:rPr>
          <w:rFonts w:hint="eastAsia"/>
        </w:rPr>
        <w:t>测试前准备</w:t>
      </w:r>
    </w:p>
    <w:p w14:paraId="2DA92217" w14:textId="11F01FE7" w:rsidR="002219DC" w:rsidRDefault="002219DC" w:rsidP="002219DC">
      <w:pPr>
        <w:pStyle w:val="affffb"/>
        <w:ind w:firstLine="420"/>
        <w:rPr>
          <w:rFonts w:hint="eastAsia"/>
        </w:rPr>
      </w:pPr>
      <w:r>
        <w:rPr>
          <w:rFonts w:hint="eastAsia"/>
        </w:rPr>
        <w:t>试验条件设置，根据试验类型设定相应的温度、湿度和光照强度等参数。</w:t>
      </w:r>
    </w:p>
    <w:p w14:paraId="4C8D8B12" w14:textId="7198BC71" w:rsidR="002219DC" w:rsidRDefault="002219DC" w:rsidP="002219DC">
      <w:pPr>
        <w:pStyle w:val="affe"/>
        <w:spacing w:before="120" w:after="120"/>
        <w:rPr>
          <w:rFonts w:hint="eastAsia"/>
        </w:rPr>
      </w:pPr>
      <w:r>
        <w:rPr>
          <w:rFonts w:hint="eastAsia"/>
        </w:rPr>
        <w:t>放置试样</w:t>
      </w:r>
    </w:p>
    <w:p w14:paraId="6D1D0CA6" w14:textId="7DABCB02" w:rsidR="002219DC" w:rsidRDefault="002219DC" w:rsidP="002219DC">
      <w:pPr>
        <w:pStyle w:val="affffb"/>
        <w:ind w:firstLine="420"/>
        <w:rPr>
          <w:rFonts w:hint="eastAsia"/>
        </w:rPr>
      </w:pPr>
      <w:r>
        <w:rPr>
          <w:rFonts w:hint="eastAsia"/>
        </w:rPr>
        <w:t>将试样放置于老化试验箱中，试样与箱壁的间距应不小于70</w:t>
      </w:r>
      <w:r w:rsidR="00975929">
        <w:t> </w:t>
      </w:r>
      <w:r>
        <w:rPr>
          <w:rFonts w:hint="eastAsia"/>
        </w:rPr>
        <w:t>mm，试样间距一般不小于10</w:t>
      </w:r>
      <w:r w:rsidR="00975929">
        <w:t> </w:t>
      </w:r>
      <w:r>
        <w:rPr>
          <w:rFonts w:hint="eastAsia"/>
        </w:rPr>
        <w:t>mm，工作室容积与试样总体积之比应不小于5:1。</w:t>
      </w:r>
    </w:p>
    <w:p w14:paraId="0E7B37B7" w14:textId="7A35535E" w:rsidR="002219DC" w:rsidRDefault="002219DC" w:rsidP="002219DC">
      <w:pPr>
        <w:pStyle w:val="affe"/>
        <w:spacing w:before="120" w:after="120"/>
        <w:rPr>
          <w:rFonts w:hint="eastAsia"/>
        </w:rPr>
      </w:pPr>
      <w:r>
        <w:rPr>
          <w:rFonts w:hint="eastAsia"/>
        </w:rPr>
        <w:t>取样测试</w:t>
      </w:r>
    </w:p>
    <w:p w14:paraId="28152141" w14:textId="5426F301" w:rsidR="002219DC" w:rsidRDefault="002219DC" w:rsidP="002219DC">
      <w:pPr>
        <w:pStyle w:val="affffb"/>
        <w:ind w:firstLine="420"/>
        <w:rPr>
          <w:rFonts w:hint="eastAsia"/>
        </w:rPr>
      </w:pPr>
      <w:r>
        <w:rPr>
          <w:rFonts w:hint="eastAsia"/>
        </w:rPr>
        <w:t>在试验过程中，定期取出试</w:t>
      </w:r>
      <w:r w:rsidRPr="002219DC">
        <w:rPr>
          <w:rFonts w:hint="eastAsia"/>
        </w:rPr>
        <w:t>样，检测其性能指标</w:t>
      </w:r>
      <w:r w:rsidRPr="002219DC">
        <w:rPr>
          <w:rFonts w:hint="eastAsia"/>
        </w:rPr>
        <w:t>，方法如下：</w:t>
      </w:r>
    </w:p>
    <w:p w14:paraId="4DA96FD0" w14:textId="4B3322FC" w:rsidR="002219DC" w:rsidRDefault="002219DC" w:rsidP="002219DC">
      <w:pPr>
        <w:pStyle w:val="af5"/>
        <w:numPr>
          <w:ilvl w:val="0"/>
          <w:numId w:val="36"/>
        </w:numPr>
        <w:rPr>
          <w:rFonts w:hint="eastAsia"/>
        </w:rPr>
      </w:pPr>
      <w:r>
        <w:rPr>
          <w:rFonts w:hint="eastAsia"/>
        </w:rPr>
        <w:t>采用光泽计测量涂层表面的光泽度，根据光泽度的降低程度进行评级，分为0～8级，0级表示无失光，8级表示严重失光</w:t>
      </w:r>
      <w:r w:rsidR="00AA76E0">
        <w:rPr>
          <w:rFonts w:hint="eastAsia"/>
        </w:rPr>
        <w:t>；</w:t>
      </w:r>
    </w:p>
    <w:p w14:paraId="7833570D" w14:textId="14312088" w:rsidR="002219DC" w:rsidRDefault="002219DC" w:rsidP="002219DC">
      <w:pPr>
        <w:pStyle w:val="af5"/>
        <w:rPr>
          <w:rFonts w:hint="eastAsia"/>
        </w:rPr>
      </w:pPr>
      <w:r>
        <w:rPr>
          <w:rFonts w:hint="eastAsia"/>
        </w:rPr>
        <w:t>采用色度计测量涂层表面的颜色，根据颜色的变化程度进行评级，分为0～8级，0级表示无变色，8级表示严重变色</w:t>
      </w:r>
      <w:r w:rsidR="00AA76E0">
        <w:rPr>
          <w:rFonts w:hint="eastAsia"/>
        </w:rPr>
        <w:t>；</w:t>
      </w:r>
    </w:p>
    <w:p w14:paraId="649F7B6A" w14:textId="4E581219" w:rsidR="002219DC" w:rsidRDefault="002219DC" w:rsidP="002219DC">
      <w:pPr>
        <w:pStyle w:val="af5"/>
        <w:rPr>
          <w:rFonts w:hint="eastAsia"/>
        </w:rPr>
      </w:pPr>
      <w:r>
        <w:rPr>
          <w:rFonts w:hint="eastAsia"/>
        </w:rPr>
        <w:t>采用粉化仪测量涂层表面的粉化程度，根据粉化程度进行评级，分为0～5级，0级表示无粉化，5级表示严重粉化</w:t>
      </w:r>
      <w:r w:rsidR="00AA76E0">
        <w:rPr>
          <w:rFonts w:hint="eastAsia"/>
        </w:rPr>
        <w:t>；</w:t>
      </w:r>
    </w:p>
    <w:p w14:paraId="554E8EB6" w14:textId="594EF113" w:rsidR="002219DC" w:rsidRDefault="002219DC" w:rsidP="002219DC">
      <w:pPr>
        <w:pStyle w:val="af5"/>
        <w:rPr>
          <w:rFonts w:hint="eastAsia"/>
        </w:rPr>
      </w:pPr>
      <w:r>
        <w:rPr>
          <w:rFonts w:hint="eastAsia"/>
        </w:rPr>
        <w:t>采用放大镜或显微镜观察涂层表面的裂缝，根据裂缝的宽度和长度进行评级，分为0～5级，0级表示无开裂，5级表示严重开裂</w:t>
      </w:r>
      <w:r w:rsidR="00AA76E0">
        <w:rPr>
          <w:rFonts w:hint="eastAsia"/>
        </w:rPr>
        <w:t>；</w:t>
      </w:r>
    </w:p>
    <w:p w14:paraId="41C5C9F6" w14:textId="59DF17B8" w:rsidR="002219DC" w:rsidRDefault="002219DC" w:rsidP="002219DC">
      <w:pPr>
        <w:pStyle w:val="af5"/>
        <w:rPr>
          <w:rFonts w:hint="eastAsia"/>
        </w:rPr>
      </w:pPr>
      <w:r>
        <w:rPr>
          <w:rFonts w:hint="eastAsia"/>
        </w:rPr>
        <w:t>采用放大镜或显微镜观察涂层表面的气泡，根据气泡的大小和数量进行评级，分为0～5级，0级表示无起泡，5级表示严重起泡</w:t>
      </w:r>
      <w:r w:rsidR="00AA76E0">
        <w:rPr>
          <w:rFonts w:hint="eastAsia"/>
        </w:rPr>
        <w:t>；</w:t>
      </w:r>
    </w:p>
    <w:p w14:paraId="430BD6DA" w14:textId="28755F4D" w:rsidR="002219DC" w:rsidRDefault="002219DC" w:rsidP="002219DC">
      <w:pPr>
        <w:pStyle w:val="af5"/>
      </w:pPr>
      <w:r>
        <w:rPr>
          <w:rFonts w:hint="eastAsia"/>
        </w:rPr>
        <w:t>采用放大镜或显微镜观察</w:t>
      </w:r>
      <w:proofErr w:type="gramStart"/>
      <w:r>
        <w:rPr>
          <w:rFonts w:hint="eastAsia"/>
        </w:rPr>
        <w:t>金属底材上</w:t>
      </w:r>
      <w:proofErr w:type="gramEnd"/>
      <w:r>
        <w:rPr>
          <w:rFonts w:hint="eastAsia"/>
        </w:rPr>
        <w:t>的锈蚀产物，根据锈蚀产物的面积和严重程度进行评级，分为0～5级，0级表示无生锈</w:t>
      </w:r>
      <w:r w:rsidR="00AA76E0">
        <w:rPr>
          <w:rFonts w:hint="eastAsia"/>
        </w:rPr>
        <w:t>。</w:t>
      </w:r>
    </w:p>
    <w:p w14:paraId="0FFF8680" w14:textId="77777777" w:rsidR="00AA76E0" w:rsidRDefault="00AA76E0" w:rsidP="00AA76E0">
      <w:pPr>
        <w:pStyle w:val="affc"/>
        <w:spacing w:before="240" w:after="240"/>
        <w:rPr>
          <w:rFonts w:hint="eastAsia"/>
        </w:rPr>
      </w:pPr>
      <w:r>
        <w:rPr>
          <w:rFonts w:hint="eastAsia"/>
        </w:rPr>
        <w:t>试验报告</w:t>
      </w:r>
    </w:p>
    <w:p w14:paraId="58D7A6E7" w14:textId="77777777" w:rsidR="00AA76E0" w:rsidRDefault="00AA76E0" w:rsidP="00AA76E0">
      <w:pPr>
        <w:pStyle w:val="affffb"/>
        <w:ind w:firstLine="420"/>
        <w:rPr>
          <w:rFonts w:hint="eastAsia"/>
        </w:rPr>
      </w:pPr>
      <w:r>
        <w:rPr>
          <w:rFonts w:hint="eastAsia"/>
        </w:rPr>
        <w:lastRenderedPageBreak/>
        <w:t>试验报告一般包括下列内容：</w:t>
      </w:r>
    </w:p>
    <w:p w14:paraId="642AD3EB" w14:textId="5015A7D3" w:rsidR="00AA76E0" w:rsidRDefault="007C16FD" w:rsidP="00AA76E0">
      <w:pPr>
        <w:pStyle w:val="af5"/>
        <w:numPr>
          <w:ilvl w:val="0"/>
          <w:numId w:val="37"/>
        </w:numPr>
        <w:rPr>
          <w:rFonts w:hint="eastAsia"/>
        </w:rPr>
      </w:pPr>
      <w:r>
        <w:rPr>
          <w:rFonts w:hint="eastAsia"/>
        </w:rPr>
        <w:t>本文件</w:t>
      </w:r>
      <w:r w:rsidR="00AA76E0">
        <w:rPr>
          <w:rFonts w:hint="eastAsia"/>
        </w:rPr>
        <w:t>编号；</w:t>
      </w:r>
    </w:p>
    <w:p w14:paraId="5A10BCB4" w14:textId="3B6C83CD" w:rsidR="00AA76E0" w:rsidRDefault="00AA76E0" w:rsidP="00AA76E0">
      <w:pPr>
        <w:pStyle w:val="af5"/>
        <w:rPr>
          <w:rFonts w:hint="eastAsia"/>
        </w:rPr>
      </w:pPr>
      <w:r>
        <w:rPr>
          <w:rFonts w:hint="eastAsia"/>
        </w:rPr>
        <w:t>材料名称、牌号；</w:t>
      </w:r>
    </w:p>
    <w:p w14:paraId="4F243987" w14:textId="6D71E2BA" w:rsidR="00AA76E0" w:rsidRDefault="00AA76E0" w:rsidP="00AA76E0">
      <w:pPr>
        <w:pStyle w:val="af5"/>
        <w:rPr>
          <w:rFonts w:hint="eastAsia"/>
        </w:rPr>
      </w:pPr>
      <w:r>
        <w:rPr>
          <w:rFonts w:hint="eastAsia"/>
        </w:rPr>
        <w:t>试样编号、试验前后外观状况；</w:t>
      </w:r>
    </w:p>
    <w:p w14:paraId="3BBFDEB6" w14:textId="703DC356" w:rsidR="00AA76E0" w:rsidRDefault="00AA76E0" w:rsidP="00AA76E0">
      <w:pPr>
        <w:pStyle w:val="af5"/>
        <w:rPr>
          <w:rFonts w:hint="eastAsia"/>
        </w:rPr>
      </w:pPr>
      <w:r>
        <w:rPr>
          <w:rFonts w:hint="eastAsia"/>
        </w:rPr>
        <w:t>试验设备及仪器的型号、规格及计量情况；</w:t>
      </w:r>
    </w:p>
    <w:p w14:paraId="4ACFD0D2" w14:textId="5A40A30A" w:rsidR="00AA76E0" w:rsidRDefault="00AA76E0" w:rsidP="00AA76E0">
      <w:pPr>
        <w:pStyle w:val="af5"/>
        <w:rPr>
          <w:rFonts w:hint="eastAsia"/>
        </w:rPr>
      </w:pPr>
      <w:r>
        <w:rPr>
          <w:rFonts w:hint="eastAsia"/>
        </w:rPr>
        <w:t>采用的试验条件、试验周期和试样状态调节；</w:t>
      </w:r>
    </w:p>
    <w:p w14:paraId="218AE6ED" w14:textId="7295C656" w:rsidR="00AA76E0" w:rsidRDefault="00AA76E0" w:rsidP="00AA76E0">
      <w:pPr>
        <w:pStyle w:val="af5"/>
        <w:rPr>
          <w:rFonts w:hint="eastAsia"/>
        </w:rPr>
      </w:pPr>
      <w:r>
        <w:rPr>
          <w:rFonts w:hint="eastAsia"/>
        </w:rPr>
        <w:t>与</w:t>
      </w:r>
      <w:r w:rsidR="007C16FD">
        <w:rPr>
          <w:rFonts w:hint="eastAsia"/>
        </w:rPr>
        <w:t>本文件</w:t>
      </w:r>
      <w:r>
        <w:rPr>
          <w:rFonts w:hint="eastAsia"/>
        </w:rPr>
        <w:t>的不同之处；</w:t>
      </w:r>
    </w:p>
    <w:p w14:paraId="68C9D562" w14:textId="2AABA747" w:rsidR="00AA76E0" w:rsidRDefault="00AA76E0" w:rsidP="00AA76E0">
      <w:pPr>
        <w:pStyle w:val="af5"/>
        <w:rPr>
          <w:rFonts w:hint="eastAsia"/>
        </w:rPr>
      </w:pPr>
      <w:r>
        <w:rPr>
          <w:rFonts w:hint="eastAsia"/>
        </w:rPr>
        <w:t>试验时出现的异常情况；</w:t>
      </w:r>
    </w:p>
    <w:p w14:paraId="220BEECA" w14:textId="7DA0EE96" w:rsidR="00AA76E0" w:rsidRDefault="00AA76E0" w:rsidP="00AA76E0">
      <w:pPr>
        <w:pStyle w:val="af5"/>
        <w:rPr>
          <w:rFonts w:hint="eastAsia"/>
        </w:rPr>
      </w:pPr>
      <w:r>
        <w:rPr>
          <w:rFonts w:hint="eastAsia"/>
        </w:rPr>
        <w:t>试验结果，包括：样品投放时间、使用的暴露阶段以及从暴露架上取下样品到性能测定之间 的时间间隔，气象数据；</w:t>
      </w:r>
    </w:p>
    <w:p w14:paraId="3ED47B39" w14:textId="4B89CE3E" w:rsidR="00AA76E0" w:rsidRDefault="00AA76E0" w:rsidP="00AA76E0">
      <w:pPr>
        <w:pStyle w:val="af5"/>
        <w:rPr>
          <w:rFonts w:hint="eastAsia"/>
        </w:rPr>
      </w:pPr>
      <w:r>
        <w:rPr>
          <w:rFonts w:hint="eastAsia"/>
        </w:rPr>
        <w:t>对于大气暴露试验还应说明以下情况：</w:t>
      </w:r>
    </w:p>
    <w:p w14:paraId="78880A40" w14:textId="39012A70" w:rsidR="00AA76E0" w:rsidRDefault="00AA76E0" w:rsidP="00AA76E0">
      <w:pPr>
        <w:pStyle w:val="af6"/>
        <w:rPr>
          <w:rFonts w:hint="eastAsia"/>
        </w:rPr>
      </w:pPr>
      <w:r>
        <w:rPr>
          <w:rFonts w:hint="eastAsia"/>
        </w:rPr>
        <w:t>暴露件的详细说明，包括暴露件来源、制备、品种和规格</w:t>
      </w:r>
      <w:r w:rsidR="003A769C">
        <w:rPr>
          <w:rFonts w:hint="eastAsia"/>
        </w:rPr>
        <w:t>，</w:t>
      </w:r>
      <w:r>
        <w:rPr>
          <w:rFonts w:hint="eastAsia"/>
        </w:rPr>
        <w:t>暴露件编号，试验前后及试验期间的外观；</w:t>
      </w:r>
    </w:p>
    <w:p w14:paraId="15FE4392" w14:textId="2AC8A777" w:rsidR="00AA76E0" w:rsidRDefault="00AA76E0" w:rsidP="00AA76E0">
      <w:pPr>
        <w:pStyle w:val="af6"/>
        <w:rPr>
          <w:rFonts w:hint="eastAsia"/>
        </w:rPr>
      </w:pPr>
      <w:r>
        <w:rPr>
          <w:rFonts w:hint="eastAsia"/>
        </w:rPr>
        <w:t>暴露试验详细情况，包括暴露方式（例如倾角和方位定向）</w:t>
      </w:r>
      <w:r w:rsidR="003A769C">
        <w:rPr>
          <w:rFonts w:hint="eastAsia"/>
        </w:rPr>
        <w:t>，</w:t>
      </w:r>
      <w:r>
        <w:rPr>
          <w:rFonts w:hint="eastAsia"/>
        </w:rPr>
        <w:t>暴露场地的位置和详细说明（例如纬度、经度、高度、每年的</w:t>
      </w:r>
      <w:r w:rsidR="003A769C">
        <w:rPr>
          <w:rFonts w:hint="eastAsia"/>
        </w:rPr>
        <w:t>气候</w:t>
      </w:r>
      <w:r>
        <w:rPr>
          <w:rFonts w:hint="eastAsia"/>
        </w:rPr>
        <w:t>特征等）</w:t>
      </w:r>
      <w:r w:rsidR="003A769C">
        <w:rPr>
          <w:rFonts w:hint="eastAsia"/>
        </w:rPr>
        <w:t>，</w:t>
      </w:r>
      <w:r>
        <w:rPr>
          <w:rFonts w:hint="eastAsia"/>
        </w:rPr>
        <w:t>气候类型；遮盖物、支持架和连接物（如果使用了则应说明）；测定暴露阶段的方法</w:t>
      </w:r>
      <w:r w:rsidR="003A769C">
        <w:rPr>
          <w:rFonts w:hint="eastAsia"/>
        </w:rPr>
        <w:t>，</w:t>
      </w:r>
      <w:r>
        <w:rPr>
          <w:rFonts w:hint="eastAsia"/>
        </w:rPr>
        <w:t>总太阳辐射量、紫外总辐射量，包括测量使用的方法</w:t>
      </w:r>
      <w:r w:rsidR="003A769C">
        <w:rPr>
          <w:rFonts w:hint="eastAsia"/>
        </w:rPr>
        <w:t>，</w:t>
      </w:r>
      <w:r>
        <w:rPr>
          <w:rFonts w:hint="eastAsia"/>
        </w:rPr>
        <w:t>清洗细节（如果有清洗则应说明）</w:t>
      </w:r>
      <w:r w:rsidR="003A769C">
        <w:rPr>
          <w:rFonts w:hint="eastAsia"/>
        </w:rPr>
        <w:t>。</w:t>
      </w:r>
    </w:p>
    <w:p w14:paraId="102DEFF8" w14:textId="5D8C67F7" w:rsidR="00AA76E0" w:rsidRDefault="00AA76E0" w:rsidP="003A769C">
      <w:pPr>
        <w:pStyle w:val="af5"/>
      </w:pPr>
      <w:r>
        <w:rPr>
          <w:rFonts w:hint="eastAsia"/>
        </w:rPr>
        <w:t>试验人员、试验日期等。</w:t>
      </w:r>
    </w:p>
    <w:p w14:paraId="4F0F8EC0" w14:textId="6016B6D9" w:rsidR="003E019F" w:rsidRDefault="00214F75" w:rsidP="00214F75">
      <w:pPr>
        <w:pStyle w:val="affffb"/>
        <w:ind w:firstLineChars="0" w:firstLine="0"/>
        <w:jc w:val="center"/>
      </w:pPr>
      <w:bookmarkStart w:id="44" w:name="BookMark8"/>
      <w:bookmarkEnd w:id="22"/>
      <w:r>
        <w:drawing>
          <wp:inline distT="0" distB="0" distL="0" distR="0" wp14:anchorId="62719B9D" wp14:editId="6D0274C1">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rsidR="003E019F" w:rsidSect="007A5D3A">
      <w:pgSz w:w="11906" w:h="16838" w:code="9"/>
      <w:pgMar w:top="1928"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A05D" w14:textId="77777777" w:rsidR="00E56141" w:rsidRDefault="00E56141" w:rsidP="00D86DB7">
      <w:r>
        <w:separator/>
      </w:r>
    </w:p>
    <w:p w14:paraId="06A3FD42" w14:textId="77777777" w:rsidR="00E56141" w:rsidRDefault="00E56141"/>
    <w:p w14:paraId="5C378EFD" w14:textId="77777777" w:rsidR="00E56141" w:rsidRDefault="00E56141"/>
  </w:endnote>
  <w:endnote w:type="continuationSeparator" w:id="0">
    <w:p w14:paraId="63264ABD" w14:textId="77777777" w:rsidR="00E56141" w:rsidRDefault="00E56141" w:rsidP="00D86DB7">
      <w:r>
        <w:continuationSeparator/>
      </w:r>
    </w:p>
    <w:p w14:paraId="4F0E2534" w14:textId="77777777" w:rsidR="00E56141" w:rsidRDefault="00E56141"/>
    <w:p w14:paraId="6CB60EFC" w14:textId="77777777" w:rsidR="00E56141" w:rsidRDefault="00E56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2854"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A590"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8737"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CCA9" w14:textId="7D6D5177" w:rsidR="000C57D6" w:rsidRDefault="000C57D6" w:rsidP="00C94DF2">
    <w:pPr>
      <w:pStyle w:val="affff8"/>
    </w:pPr>
    <w:r>
      <w:fldChar w:fldCharType="begin"/>
    </w:r>
    <w:r>
      <w:instrText>PAGE   \* MERGEFORMAT</w:instrText>
    </w:r>
    <w:r>
      <w:fldChar w:fldCharType="separate"/>
    </w:r>
    <w:r w:rsidR="004645F1" w:rsidRPr="004645F1">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5076B" w14:textId="77777777" w:rsidR="00E56141" w:rsidRDefault="00E56141" w:rsidP="00D86DB7">
      <w:r>
        <w:separator/>
      </w:r>
    </w:p>
  </w:footnote>
  <w:footnote w:type="continuationSeparator" w:id="0">
    <w:p w14:paraId="6C905286" w14:textId="77777777" w:rsidR="00E56141" w:rsidRDefault="00E56141" w:rsidP="00D86DB7">
      <w:r>
        <w:continuationSeparator/>
      </w:r>
    </w:p>
    <w:p w14:paraId="77BAD92F" w14:textId="77777777" w:rsidR="00E56141" w:rsidRDefault="00E56141"/>
    <w:p w14:paraId="562ADFAD" w14:textId="77777777" w:rsidR="00E56141" w:rsidRDefault="00E56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14A0"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39B7"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0673"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F0A3"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2240B">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45D4" w14:textId="406D0BD5"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385C28">
      <w:rPr>
        <w:rFonts w:hint="eastAsia"/>
      </w:rPr>
      <w:t>T/UNP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810290071">
    <w:abstractNumId w:val="0"/>
  </w:num>
  <w:num w:numId="2" w16cid:durableId="2004385037">
    <w:abstractNumId w:val="20"/>
  </w:num>
  <w:num w:numId="3" w16cid:durableId="352994866">
    <w:abstractNumId w:val="5"/>
  </w:num>
  <w:num w:numId="4" w16cid:durableId="1335306039">
    <w:abstractNumId w:val="18"/>
  </w:num>
  <w:num w:numId="5" w16cid:durableId="797332896">
    <w:abstractNumId w:val="13"/>
  </w:num>
  <w:num w:numId="6" w16cid:durableId="950935948">
    <w:abstractNumId w:val="23"/>
  </w:num>
  <w:num w:numId="7" w16cid:durableId="687176691">
    <w:abstractNumId w:val="8"/>
  </w:num>
  <w:num w:numId="8" w16cid:durableId="1403021014">
    <w:abstractNumId w:val="9"/>
  </w:num>
  <w:num w:numId="9" w16cid:durableId="226452950">
    <w:abstractNumId w:val="16"/>
  </w:num>
  <w:num w:numId="10" w16cid:durableId="996032223">
    <w:abstractNumId w:val="24"/>
  </w:num>
  <w:num w:numId="11" w16cid:durableId="313068298">
    <w:abstractNumId w:val="4"/>
  </w:num>
  <w:num w:numId="12" w16cid:durableId="1056781823">
    <w:abstractNumId w:val="14"/>
  </w:num>
  <w:num w:numId="13" w16cid:durableId="490291346">
    <w:abstractNumId w:val="25"/>
  </w:num>
  <w:num w:numId="14" w16cid:durableId="1030034431">
    <w:abstractNumId w:val="11"/>
  </w:num>
  <w:num w:numId="15" w16cid:durableId="1161655479">
    <w:abstractNumId w:val="6"/>
  </w:num>
  <w:num w:numId="16" w16cid:durableId="218635584">
    <w:abstractNumId w:val="10"/>
  </w:num>
  <w:num w:numId="17" w16cid:durableId="1393848416">
    <w:abstractNumId w:val="22"/>
  </w:num>
  <w:num w:numId="18" w16cid:durableId="388578356">
    <w:abstractNumId w:val="3"/>
  </w:num>
  <w:num w:numId="19" w16cid:durableId="430391567">
    <w:abstractNumId w:val="7"/>
  </w:num>
  <w:num w:numId="20" w16cid:durableId="1391997363">
    <w:abstractNumId w:val="19"/>
  </w:num>
  <w:num w:numId="21" w16cid:durableId="1431391996">
    <w:abstractNumId w:val="21"/>
  </w:num>
  <w:num w:numId="22" w16cid:durableId="1533691826">
    <w:abstractNumId w:val="17"/>
  </w:num>
  <w:num w:numId="23" w16cid:durableId="1836146480">
    <w:abstractNumId w:val="29"/>
  </w:num>
  <w:num w:numId="24" w16cid:durableId="992635015">
    <w:abstractNumId w:val="15"/>
  </w:num>
  <w:num w:numId="25" w16cid:durableId="1005674409">
    <w:abstractNumId w:val="28"/>
  </w:num>
  <w:num w:numId="26" w16cid:durableId="1704671950">
    <w:abstractNumId w:val="2"/>
  </w:num>
  <w:num w:numId="27" w16cid:durableId="2048021392">
    <w:abstractNumId w:val="12"/>
  </w:num>
  <w:num w:numId="28" w16cid:durableId="69667304">
    <w:abstractNumId w:val="30"/>
  </w:num>
  <w:num w:numId="29" w16cid:durableId="940340801">
    <w:abstractNumId w:val="27"/>
  </w:num>
  <w:num w:numId="30" w16cid:durableId="223150897">
    <w:abstractNumId w:val="26"/>
  </w:num>
  <w:num w:numId="31" w16cid:durableId="1900825042">
    <w:abstractNumId w:val="1"/>
  </w:num>
  <w:num w:numId="32" w16cid:durableId="1739865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4309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1221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1823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0727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363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7913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1616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964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7295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4449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7795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2366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0B"/>
    <w:rsid w:val="0000040A"/>
    <w:rsid w:val="00000A94"/>
    <w:rsid w:val="00001972"/>
    <w:rsid w:val="00001D9A"/>
    <w:rsid w:val="00002DC8"/>
    <w:rsid w:val="00006BE5"/>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748"/>
    <w:rsid w:val="00067F1E"/>
    <w:rsid w:val="00071CC0"/>
    <w:rsid w:val="00071CFC"/>
    <w:rsid w:val="00073C8C"/>
    <w:rsid w:val="0007743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DD5"/>
    <w:rsid w:val="000A0B60"/>
    <w:rsid w:val="000A0EB8"/>
    <w:rsid w:val="000A19FC"/>
    <w:rsid w:val="000A296B"/>
    <w:rsid w:val="000A4F30"/>
    <w:rsid w:val="000A7311"/>
    <w:rsid w:val="000B060F"/>
    <w:rsid w:val="000B1592"/>
    <w:rsid w:val="000B1FF2"/>
    <w:rsid w:val="000B3CDA"/>
    <w:rsid w:val="000B5F96"/>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004"/>
    <w:rsid w:val="000E4C9E"/>
    <w:rsid w:val="000E6FD7"/>
    <w:rsid w:val="000E70B5"/>
    <w:rsid w:val="000E7144"/>
    <w:rsid w:val="000F06E1"/>
    <w:rsid w:val="000F0E3C"/>
    <w:rsid w:val="000F157C"/>
    <w:rsid w:val="000F19D5"/>
    <w:rsid w:val="000F34DC"/>
    <w:rsid w:val="000F4050"/>
    <w:rsid w:val="000F4AEA"/>
    <w:rsid w:val="000F67E9"/>
    <w:rsid w:val="00101331"/>
    <w:rsid w:val="00104926"/>
    <w:rsid w:val="00113B1E"/>
    <w:rsid w:val="0011711C"/>
    <w:rsid w:val="00121BA6"/>
    <w:rsid w:val="001241ED"/>
    <w:rsid w:val="00124E4F"/>
    <w:rsid w:val="001260B7"/>
    <w:rsid w:val="001265CB"/>
    <w:rsid w:val="001321C6"/>
    <w:rsid w:val="001325C4"/>
    <w:rsid w:val="00133010"/>
    <w:rsid w:val="001338EE"/>
    <w:rsid w:val="00133AAE"/>
    <w:rsid w:val="00135323"/>
    <w:rsid w:val="001356C4"/>
    <w:rsid w:val="00137565"/>
    <w:rsid w:val="00137B3E"/>
    <w:rsid w:val="00141114"/>
    <w:rsid w:val="00142969"/>
    <w:rsid w:val="001446C2"/>
    <w:rsid w:val="001457E7"/>
    <w:rsid w:val="00145D9D"/>
    <w:rsid w:val="00146388"/>
    <w:rsid w:val="00150D19"/>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597"/>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30"/>
    <w:rsid w:val="001B71D0"/>
    <w:rsid w:val="001B71EE"/>
    <w:rsid w:val="001C04A8"/>
    <w:rsid w:val="001C2C03"/>
    <w:rsid w:val="001C42F7"/>
    <w:rsid w:val="001C49E5"/>
    <w:rsid w:val="001C5489"/>
    <w:rsid w:val="001C61AB"/>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E31"/>
    <w:rsid w:val="001F69B4"/>
    <w:rsid w:val="001F77C7"/>
    <w:rsid w:val="00200183"/>
    <w:rsid w:val="00200333"/>
    <w:rsid w:val="0020107D"/>
    <w:rsid w:val="00202AA4"/>
    <w:rsid w:val="002031F7"/>
    <w:rsid w:val="002040E6"/>
    <w:rsid w:val="0020527B"/>
    <w:rsid w:val="00205F2C"/>
    <w:rsid w:val="00210B15"/>
    <w:rsid w:val="002142EA"/>
    <w:rsid w:val="00214F75"/>
    <w:rsid w:val="00215ADD"/>
    <w:rsid w:val="002204BB"/>
    <w:rsid w:val="002219DC"/>
    <w:rsid w:val="00221B79"/>
    <w:rsid w:val="00221C6B"/>
    <w:rsid w:val="002253A1"/>
    <w:rsid w:val="00225CF8"/>
    <w:rsid w:val="0022794E"/>
    <w:rsid w:val="0023276E"/>
    <w:rsid w:val="00233D64"/>
    <w:rsid w:val="0023482A"/>
    <w:rsid w:val="002359CB"/>
    <w:rsid w:val="00240390"/>
    <w:rsid w:val="00243540"/>
    <w:rsid w:val="0024497B"/>
    <w:rsid w:val="0024515B"/>
    <w:rsid w:val="00246021"/>
    <w:rsid w:val="0024666E"/>
    <w:rsid w:val="00247F52"/>
    <w:rsid w:val="00250B25"/>
    <w:rsid w:val="00250BBE"/>
    <w:rsid w:val="002515C2"/>
    <w:rsid w:val="0025194F"/>
    <w:rsid w:val="0026148A"/>
    <w:rsid w:val="00262696"/>
    <w:rsid w:val="00262F30"/>
    <w:rsid w:val="00263D25"/>
    <w:rsid w:val="002643C3"/>
    <w:rsid w:val="00264A0C"/>
    <w:rsid w:val="00266EEB"/>
    <w:rsid w:val="00267EF4"/>
    <w:rsid w:val="00270CB8"/>
    <w:rsid w:val="00272B08"/>
    <w:rsid w:val="00281BB8"/>
    <w:rsid w:val="00281E9E"/>
    <w:rsid w:val="00282405"/>
    <w:rsid w:val="00285170"/>
    <w:rsid w:val="00285361"/>
    <w:rsid w:val="00285D56"/>
    <w:rsid w:val="00292D60"/>
    <w:rsid w:val="00293B30"/>
    <w:rsid w:val="00293E5A"/>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D27"/>
    <w:rsid w:val="002B5779"/>
    <w:rsid w:val="002B7332"/>
    <w:rsid w:val="002B7F51"/>
    <w:rsid w:val="002C09E7"/>
    <w:rsid w:val="002C1A64"/>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35CC"/>
    <w:rsid w:val="00336C64"/>
    <w:rsid w:val="00337162"/>
    <w:rsid w:val="0034194F"/>
    <w:rsid w:val="00344605"/>
    <w:rsid w:val="00346119"/>
    <w:rsid w:val="003474AA"/>
    <w:rsid w:val="00350D1D"/>
    <w:rsid w:val="00352C83"/>
    <w:rsid w:val="00352F1A"/>
    <w:rsid w:val="003551CF"/>
    <w:rsid w:val="0036107C"/>
    <w:rsid w:val="003615D2"/>
    <w:rsid w:val="0036429C"/>
    <w:rsid w:val="00364A53"/>
    <w:rsid w:val="003654CB"/>
    <w:rsid w:val="00365AA9"/>
    <w:rsid w:val="00365F86"/>
    <w:rsid w:val="00365F87"/>
    <w:rsid w:val="00366E89"/>
    <w:rsid w:val="003705F4"/>
    <w:rsid w:val="00370D58"/>
    <w:rsid w:val="00371316"/>
    <w:rsid w:val="0037464B"/>
    <w:rsid w:val="00376713"/>
    <w:rsid w:val="00381815"/>
    <w:rsid w:val="003819AF"/>
    <w:rsid w:val="003820E9"/>
    <w:rsid w:val="00382DE7"/>
    <w:rsid w:val="00383899"/>
    <w:rsid w:val="00384FFC"/>
    <w:rsid w:val="00385C28"/>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769C"/>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1291"/>
    <w:rsid w:val="003F23D3"/>
    <w:rsid w:val="003F3F08"/>
    <w:rsid w:val="003F49F1"/>
    <w:rsid w:val="003F6272"/>
    <w:rsid w:val="00400E72"/>
    <w:rsid w:val="00401400"/>
    <w:rsid w:val="00404869"/>
    <w:rsid w:val="00405884"/>
    <w:rsid w:val="00407D39"/>
    <w:rsid w:val="0041477A"/>
    <w:rsid w:val="004167A3"/>
    <w:rsid w:val="004232F2"/>
    <w:rsid w:val="00432DAA"/>
    <w:rsid w:val="00434305"/>
    <w:rsid w:val="00435DF7"/>
    <w:rsid w:val="0044083F"/>
    <w:rsid w:val="00441AE7"/>
    <w:rsid w:val="00444EEF"/>
    <w:rsid w:val="00445574"/>
    <w:rsid w:val="004467FB"/>
    <w:rsid w:val="00452D6B"/>
    <w:rsid w:val="00454484"/>
    <w:rsid w:val="0045517B"/>
    <w:rsid w:val="00460B19"/>
    <w:rsid w:val="00463B77"/>
    <w:rsid w:val="00463C7B"/>
    <w:rsid w:val="004644A6"/>
    <w:rsid w:val="004645F1"/>
    <w:rsid w:val="004659BD"/>
    <w:rsid w:val="00470775"/>
    <w:rsid w:val="004746B1"/>
    <w:rsid w:val="0047583F"/>
    <w:rsid w:val="00475DE8"/>
    <w:rsid w:val="00481C44"/>
    <w:rsid w:val="00484936"/>
    <w:rsid w:val="004851FE"/>
    <w:rsid w:val="00485C89"/>
    <w:rsid w:val="00486BE3"/>
    <w:rsid w:val="004905E4"/>
    <w:rsid w:val="00490A89"/>
    <w:rsid w:val="00490AB4"/>
    <w:rsid w:val="00492F02"/>
    <w:rsid w:val="004939AE"/>
    <w:rsid w:val="004973EC"/>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4927"/>
    <w:rsid w:val="005B51CE"/>
    <w:rsid w:val="005B5885"/>
    <w:rsid w:val="005B5CD7"/>
    <w:rsid w:val="005B5F6C"/>
    <w:rsid w:val="005B6CF6"/>
    <w:rsid w:val="005B7422"/>
    <w:rsid w:val="005C29B8"/>
    <w:rsid w:val="005C2A87"/>
    <w:rsid w:val="005C5F21"/>
    <w:rsid w:val="005C7156"/>
    <w:rsid w:val="005D0C75"/>
    <w:rsid w:val="005D4171"/>
    <w:rsid w:val="005D5D0D"/>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191B"/>
    <w:rsid w:val="00612952"/>
    <w:rsid w:val="00614CC1"/>
    <w:rsid w:val="00615A9D"/>
    <w:rsid w:val="00617387"/>
    <w:rsid w:val="006205D6"/>
    <w:rsid w:val="00621F39"/>
    <w:rsid w:val="006252D8"/>
    <w:rsid w:val="006259BC"/>
    <w:rsid w:val="0062636B"/>
    <w:rsid w:val="00632182"/>
    <w:rsid w:val="00632AE0"/>
    <w:rsid w:val="00633C17"/>
    <w:rsid w:val="00634D9E"/>
    <w:rsid w:val="00636E3E"/>
    <w:rsid w:val="006379F7"/>
    <w:rsid w:val="00637E4D"/>
    <w:rsid w:val="00640620"/>
    <w:rsid w:val="00641A1F"/>
    <w:rsid w:val="00645904"/>
    <w:rsid w:val="006508AC"/>
    <w:rsid w:val="00651ACB"/>
    <w:rsid w:val="00651C47"/>
    <w:rsid w:val="00652AB2"/>
    <w:rsid w:val="00653FED"/>
    <w:rsid w:val="00654EC0"/>
    <w:rsid w:val="0065525B"/>
    <w:rsid w:val="00655D4F"/>
    <w:rsid w:val="00656D29"/>
    <w:rsid w:val="006640E5"/>
    <w:rsid w:val="006646F1"/>
    <w:rsid w:val="00664929"/>
    <w:rsid w:val="00664F62"/>
    <w:rsid w:val="0066550E"/>
    <w:rsid w:val="006655E1"/>
    <w:rsid w:val="00672060"/>
    <w:rsid w:val="00672BFD"/>
    <w:rsid w:val="00675C18"/>
    <w:rsid w:val="006770F4"/>
    <w:rsid w:val="00677A84"/>
    <w:rsid w:val="0068026D"/>
    <w:rsid w:val="00680A27"/>
    <w:rsid w:val="006816A4"/>
    <w:rsid w:val="006819B8"/>
    <w:rsid w:val="006821DC"/>
    <w:rsid w:val="006840A6"/>
    <w:rsid w:val="006850CD"/>
    <w:rsid w:val="00685AAB"/>
    <w:rsid w:val="006A07AA"/>
    <w:rsid w:val="006A25E5"/>
    <w:rsid w:val="006A2B46"/>
    <w:rsid w:val="006A336D"/>
    <w:rsid w:val="006A37B9"/>
    <w:rsid w:val="006A6452"/>
    <w:rsid w:val="006A743D"/>
    <w:rsid w:val="006B2672"/>
    <w:rsid w:val="006B54BF"/>
    <w:rsid w:val="006B5F44"/>
    <w:rsid w:val="006B5F90"/>
    <w:rsid w:val="006B62E4"/>
    <w:rsid w:val="006C1BBA"/>
    <w:rsid w:val="006C2079"/>
    <w:rsid w:val="006C3E69"/>
    <w:rsid w:val="006C5A62"/>
    <w:rsid w:val="006C5D68"/>
    <w:rsid w:val="006C6976"/>
    <w:rsid w:val="006C6DD0"/>
    <w:rsid w:val="006D04EA"/>
    <w:rsid w:val="006D16C4"/>
    <w:rsid w:val="006D3E96"/>
    <w:rsid w:val="006D4515"/>
    <w:rsid w:val="006D4BB1"/>
    <w:rsid w:val="006D6593"/>
    <w:rsid w:val="006E67B0"/>
    <w:rsid w:val="006E763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593A"/>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307"/>
    <w:rsid w:val="00773C1F"/>
    <w:rsid w:val="00774DA4"/>
    <w:rsid w:val="00776599"/>
    <w:rsid w:val="0078114B"/>
    <w:rsid w:val="00781DD2"/>
    <w:rsid w:val="00783ECF"/>
    <w:rsid w:val="0078413A"/>
    <w:rsid w:val="007959E8"/>
    <w:rsid w:val="00795E9C"/>
    <w:rsid w:val="007A0521"/>
    <w:rsid w:val="007A16CF"/>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16FD"/>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615"/>
    <w:rsid w:val="008027CE"/>
    <w:rsid w:val="00802F42"/>
    <w:rsid w:val="008041D9"/>
    <w:rsid w:val="00804383"/>
    <w:rsid w:val="00804BB7"/>
    <w:rsid w:val="00804D41"/>
    <w:rsid w:val="0080543B"/>
    <w:rsid w:val="00810257"/>
    <w:rsid w:val="008104F5"/>
    <w:rsid w:val="00811072"/>
    <w:rsid w:val="00811369"/>
    <w:rsid w:val="00811B3F"/>
    <w:rsid w:val="00815419"/>
    <w:rsid w:val="008163C8"/>
    <w:rsid w:val="008164A1"/>
    <w:rsid w:val="00817199"/>
    <w:rsid w:val="00817325"/>
    <w:rsid w:val="00817CC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08E"/>
    <w:rsid w:val="00850FC2"/>
    <w:rsid w:val="0085173A"/>
    <w:rsid w:val="0085264F"/>
    <w:rsid w:val="008603CE"/>
    <w:rsid w:val="008620FC"/>
    <w:rsid w:val="008627A5"/>
    <w:rsid w:val="00863E05"/>
    <w:rsid w:val="00865ACA"/>
    <w:rsid w:val="00865D28"/>
    <w:rsid w:val="00865F85"/>
    <w:rsid w:val="00867C10"/>
    <w:rsid w:val="00870439"/>
    <w:rsid w:val="00870772"/>
    <w:rsid w:val="00870DA1"/>
    <w:rsid w:val="0087670B"/>
    <w:rsid w:val="00883F93"/>
    <w:rsid w:val="00884DB3"/>
    <w:rsid w:val="00885A9D"/>
    <w:rsid w:val="008864F6"/>
    <w:rsid w:val="0089049D"/>
    <w:rsid w:val="008928C9"/>
    <w:rsid w:val="008930CB"/>
    <w:rsid w:val="008938DC"/>
    <w:rsid w:val="00893FD1"/>
    <w:rsid w:val="00894310"/>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36D"/>
    <w:rsid w:val="008F662C"/>
    <w:rsid w:val="008F70BD"/>
    <w:rsid w:val="008F788F"/>
    <w:rsid w:val="008F7EA2"/>
    <w:rsid w:val="00902722"/>
    <w:rsid w:val="009027BC"/>
    <w:rsid w:val="009062E6"/>
    <w:rsid w:val="00911BE5"/>
    <w:rsid w:val="0091304E"/>
    <w:rsid w:val="00913CA9"/>
    <w:rsid w:val="009145AE"/>
    <w:rsid w:val="009146CE"/>
    <w:rsid w:val="00914CA7"/>
    <w:rsid w:val="00915C3E"/>
    <w:rsid w:val="009161A8"/>
    <w:rsid w:val="009245AE"/>
    <w:rsid w:val="009245F5"/>
    <w:rsid w:val="009249EC"/>
    <w:rsid w:val="009273B3"/>
    <w:rsid w:val="009305B5"/>
    <w:rsid w:val="00933118"/>
    <w:rsid w:val="00937152"/>
    <w:rsid w:val="009378DD"/>
    <w:rsid w:val="009429D5"/>
    <w:rsid w:val="00942BF1"/>
    <w:rsid w:val="00945180"/>
    <w:rsid w:val="00945428"/>
    <w:rsid w:val="0094607B"/>
    <w:rsid w:val="00952506"/>
    <w:rsid w:val="00953604"/>
    <w:rsid w:val="0095496B"/>
    <w:rsid w:val="00960F1E"/>
    <w:rsid w:val="009610DC"/>
    <w:rsid w:val="00961490"/>
    <w:rsid w:val="00961DE6"/>
    <w:rsid w:val="0096381A"/>
    <w:rsid w:val="00964529"/>
    <w:rsid w:val="00965E04"/>
    <w:rsid w:val="009674AD"/>
    <w:rsid w:val="0096767B"/>
    <w:rsid w:val="00970CDC"/>
    <w:rsid w:val="00975727"/>
    <w:rsid w:val="00975929"/>
    <w:rsid w:val="009764EA"/>
    <w:rsid w:val="00977010"/>
    <w:rsid w:val="00977D02"/>
    <w:rsid w:val="00977FF9"/>
    <w:rsid w:val="009809BB"/>
    <w:rsid w:val="0098364B"/>
    <w:rsid w:val="009860C4"/>
    <w:rsid w:val="009908A3"/>
    <w:rsid w:val="009911AF"/>
    <w:rsid w:val="00991875"/>
    <w:rsid w:val="00991F92"/>
    <w:rsid w:val="00992985"/>
    <w:rsid w:val="00993889"/>
    <w:rsid w:val="0099551B"/>
    <w:rsid w:val="009963D3"/>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30E5"/>
    <w:rsid w:val="009D47FA"/>
    <w:rsid w:val="009D4C5B"/>
    <w:rsid w:val="009D50D2"/>
    <w:rsid w:val="009D6BCA"/>
    <w:rsid w:val="009E0F62"/>
    <w:rsid w:val="009E4A58"/>
    <w:rsid w:val="009E5A2D"/>
    <w:rsid w:val="009E5AB2"/>
    <w:rsid w:val="009E6219"/>
    <w:rsid w:val="009F03B3"/>
    <w:rsid w:val="009F5FB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1F8D"/>
    <w:rsid w:val="00A32D73"/>
    <w:rsid w:val="00A3367B"/>
    <w:rsid w:val="00A33C67"/>
    <w:rsid w:val="00A3597D"/>
    <w:rsid w:val="00A36DD1"/>
    <w:rsid w:val="00A4006C"/>
    <w:rsid w:val="00A40091"/>
    <w:rsid w:val="00A4030F"/>
    <w:rsid w:val="00A41C79"/>
    <w:rsid w:val="00A41CB5"/>
    <w:rsid w:val="00A41DC7"/>
    <w:rsid w:val="00A42CDF"/>
    <w:rsid w:val="00A4452E"/>
    <w:rsid w:val="00A4472C"/>
    <w:rsid w:val="00A44E69"/>
    <w:rsid w:val="00A4661E"/>
    <w:rsid w:val="00A51278"/>
    <w:rsid w:val="00A55BD6"/>
    <w:rsid w:val="00A55D50"/>
    <w:rsid w:val="00A57142"/>
    <w:rsid w:val="00A61AE5"/>
    <w:rsid w:val="00A648CD"/>
    <w:rsid w:val="00A6537A"/>
    <w:rsid w:val="00A67866"/>
    <w:rsid w:val="00A70B07"/>
    <w:rsid w:val="00A723F8"/>
    <w:rsid w:val="00A77CCB"/>
    <w:rsid w:val="00A8068A"/>
    <w:rsid w:val="00A83D8D"/>
    <w:rsid w:val="00A8446B"/>
    <w:rsid w:val="00A8473F"/>
    <w:rsid w:val="00A862D6"/>
    <w:rsid w:val="00A8715E"/>
    <w:rsid w:val="00A9295B"/>
    <w:rsid w:val="00A93B09"/>
    <w:rsid w:val="00A952D7"/>
    <w:rsid w:val="00A963F7"/>
    <w:rsid w:val="00A96AD8"/>
    <w:rsid w:val="00A96B4E"/>
    <w:rsid w:val="00AA052C"/>
    <w:rsid w:val="00AA1E45"/>
    <w:rsid w:val="00AA4286"/>
    <w:rsid w:val="00AA456B"/>
    <w:rsid w:val="00AA57F5"/>
    <w:rsid w:val="00AA672E"/>
    <w:rsid w:val="00AA6EC9"/>
    <w:rsid w:val="00AA76E0"/>
    <w:rsid w:val="00AB6309"/>
    <w:rsid w:val="00AB6C5F"/>
    <w:rsid w:val="00AB7129"/>
    <w:rsid w:val="00AB7408"/>
    <w:rsid w:val="00AC27A6"/>
    <w:rsid w:val="00AC30F7"/>
    <w:rsid w:val="00AC3A5A"/>
    <w:rsid w:val="00AC4D95"/>
    <w:rsid w:val="00AC5DF4"/>
    <w:rsid w:val="00AC641C"/>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07A3C"/>
    <w:rsid w:val="00B10534"/>
    <w:rsid w:val="00B113DB"/>
    <w:rsid w:val="00B11D8A"/>
    <w:rsid w:val="00B12981"/>
    <w:rsid w:val="00B14367"/>
    <w:rsid w:val="00B147DD"/>
    <w:rsid w:val="00B15587"/>
    <w:rsid w:val="00B156FD"/>
    <w:rsid w:val="00B21F61"/>
    <w:rsid w:val="00B261F1"/>
    <w:rsid w:val="00B265BC"/>
    <w:rsid w:val="00B31FB1"/>
    <w:rsid w:val="00B33952"/>
    <w:rsid w:val="00B33C5E"/>
    <w:rsid w:val="00B342F4"/>
    <w:rsid w:val="00B34369"/>
    <w:rsid w:val="00B34DC2"/>
    <w:rsid w:val="00B36D58"/>
    <w:rsid w:val="00B378E5"/>
    <w:rsid w:val="00B4346D"/>
    <w:rsid w:val="00B440F4"/>
    <w:rsid w:val="00B447A5"/>
    <w:rsid w:val="00B4654C"/>
    <w:rsid w:val="00B47293"/>
    <w:rsid w:val="00B50E50"/>
    <w:rsid w:val="00B51D35"/>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2B5C"/>
    <w:rsid w:val="00B939B1"/>
    <w:rsid w:val="00B941AC"/>
    <w:rsid w:val="00B96D40"/>
    <w:rsid w:val="00B97386"/>
    <w:rsid w:val="00BA263B"/>
    <w:rsid w:val="00BA42B2"/>
    <w:rsid w:val="00BA58D4"/>
    <w:rsid w:val="00BA5B9E"/>
    <w:rsid w:val="00BA7C9A"/>
    <w:rsid w:val="00BB5F8F"/>
    <w:rsid w:val="00BB657A"/>
    <w:rsid w:val="00BC1A4E"/>
    <w:rsid w:val="00BC5709"/>
    <w:rsid w:val="00BC5DC7"/>
    <w:rsid w:val="00BC6B8B"/>
    <w:rsid w:val="00BC73D8"/>
    <w:rsid w:val="00BD52D7"/>
    <w:rsid w:val="00BD5AD2"/>
    <w:rsid w:val="00BE0152"/>
    <w:rsid w:val="00BE22F3"/>
    <w:rsid w:val="00BE5B52"/>
    <w:rsid w:val="00BE7B8D"/>
    <w:rsid w:val="00BF0993"/>
    <w:rsid w:val="00BF10A9"/>
    <w:rsid w:val="00BF1703"/>
    <w:rsid w:val="00BF231C"/>
    <w:rsid w:val="00BF51E5"/>
    <w:rsid w:val="00BF74A6"/>
    <w:rsid w:val="00C013AD"/>
    <w:rsid w:val="00C04904"/>
    <w:rsid w:val="00C056B3"/>
    <w:rsid w:val="00C103E5"/>
    <w:rsid w:val="00C10611"/>
    <w:rsid w:val="00C12603"/>
    <w:rsid w:val="00C126F1"/>
    <w:rsid w:val="00C13319"/>
    <w:rsid w:val="00C13EE9"/>
    <w:rsid w:val="00C21540"/>
    <w:rsid w:val="00C21906"/>
    <w:rsid w:val="00C21BFA"/>
    <w:rsid w:val="00C221B2"/>
    <w:rsid w:val="00C2240B"/>
    <w:rsid w:val="00C24C8D"/>
    <w:rsid w:val="00C25FE2"/>
    <w:rsid w:val="00C26B53"/>
    <w:rsid w:val="00C279B2"/>
    <w:rsid w:val="00C30FD3"/>
    <w:rsid w:val="00C3133C"/>
    <w:rsid w:val="00C33E50"/>
    <w:rsid w:val="00C34C20"/>
    <w:rsid w:val="00C35A3E"/>
    <w:rsid w:val="00C3704E"/>
    <w:rsid w:val="00C42130"/>
    <w:rsid w:val="00C423A4"/>
    <w:rsid w:val="00C423E3"/>
    <w:rsid w:val="00C44BF5"/>
    <w:rsid w:val="00C521D6"/>
    <w:rsid w:val="00C54193"/>
    <w:rsid w:val="00C55232"/>
    <w:rsid w:val="00C553A4"/>
    <w:rsid w:val="00C55A06"/>
    <w:rsid w:val="00C55D03"/>
    <w:rsid w:val="00C601BC"/>
    <w:rsid w:val="00C6329F"/>
    <w:rsid w:val="00C63340"/>
    <w:rsid w:val="00C643F9"/>
    <w:rsid w:val="00C64E95"/>
    <w:rsid w:val="00C71372"/>
    <w:rsid w:val="00C72410"/>
    <w:rsid w:val="00C72509"/>
    <w:rsid w:val="00C7287F"/>
    <w:rsid w:val="00C80CB8"/>
    <w:rsid w:val="00C819F8"/>
    <w:rsid w:val="00C8248C"/>
    <w:rsid w:val="00C84E33"/>
    <w:rsid w:val="00C86D6F"/>
    <w:rsid w:val="00C905FC"/>
    <w:rsid w:val="00C92D03"/>
    <w:rsid w:val="00C9319C"/>
    <w:rsid w:val="00C9435D"/>
    <w:rsid w:val="00C94DF2"/>
    <w:rsid w:val="00C959A6"/>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A1C"/>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EDA"/>
    <w:rsid w:val="00D4162B"/>
    <w:rsid w:val="00D4514F"/>
    <w:rsid w:val="00D451E2"/>
    <w:rsid w:val="00D45E89"/>
    <w:rsid w:val="00D45E8D"/>
    <w:rsid w:val="00D466AE"/>
    <w:rsid w:val="00D4734F"/>
    <w:rsid w:val="00D51BF3"/>
    <w:rsid w:val="00D66846"/>
    <w:rsid w:val="00D675FB"/>
    <w:rsid w:val="00D71F25"/>
    <w:rsid w:val="00D72A9C"/>
    <w:rsid w:val="00D7387C"/>
    <w:rsid w:val="00D77031"/>
    <w:rsid w:val="00D84941"/>
    <w:rsid w:val="00D84FA1"/>
    <w:rsid w:val="00D851F0"/>
    <w:rsid w:val="00D86DB7"/>
    <w:rsid w:val="00D87BF5"/>
    <w:rsid w:val="00D90721"/>
    <w:rsid w:val="00D926D0"/>
    <w:rsid w:val="00D93030"/>
    <w:rsid w:val="00D93EAA"/>
    <w:rsid w:val="00D950E1"/>
    <w:rsid w:val="00D95264"/>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455"/>
    <w:rsid w:val="00DE6E81"/>
    <w:rsid w:val="00DE703F"/>
    <w:rsid w:val="00DE7595"/>
    <w:rsid w:val="00DF0981"/>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1AA"/>
    <w:rsid w:val="00E364F9"/>
    <w:rsid w:val="00E365FA"/>
    <w:rsid w:val="00E36789"/>
    <w:rsid w:val="00E44A83"/>
    <w:rsid w:val="00E502C1"/>
    <w:rsid w:val="00E502DD"/>
    <w:rsid w:val="00E50D3A"/>
    <w:rsid w:val="00E51387"/>
    <w:rsid w:val="00E51E68"/>
    <w:rsid w:val="00E52EFD"/>
    <w:rsid w:val="00E5408A"/>
    <w:rsid w:val="00E56141"/>
    <w:rsid w:val="00E56800"/>
    <w:rsid w:val="00E60C63"/>
    <w:rsid w:val="00E62FF9"/>
    <w:rsid w:val="00E635D6"/>
    <w:rsid w:val="00E639BC"/>
    <w:rsid w:val="00E664CC"/>
    <w:rsid w:val="00E70388"/>
    <w:rsid w:val="00E70F92"/>
    <w:rsid w:val="00E71741"/>
    <w:rsid w:val="00E73B58"/>
    <w:rsid w:val="00E74313"/>
    <w:rsid w:val="00E74C54"/>
    <w:rsid w:val="00E77A03"/>
    <w:rsid w:val="00E81920"/>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62C"/>
    <w:rsid w:val="00EA58D1"/>
    <w:rsid w:val="00EA61BC"/>
    <w:rsid w:val="00EA681A"/>
    <w:rsid w:val="00EA735B"/>
    <w:rsid w:val="00EB0546"/>
    <w:rsid w:val="00EB1E69"/>
    <w:rsid w:val="00EB2086"/>
    <w:rsid w:val="00EB31ED"/>
    <w:rsid w:val="00EB5EDF"/>
    <w:rsid w:val="00EB60FE"/>
    <w:rsid w:val="00EB74DB"/>
    <w:rsid w:val="00EC5359"/>
    <w:rsid w:val="00EC562A"/>
    <w:rsid w:val="00EC5FB5"/>
    <w:rsid w:val="00EC66AE"/>
    <w:rsid w:val="00ED067A"/>
    <w:rsid w:val="00ED2B50"/>
    <w:rsid w:val="00EE0350"/>
    <w:rsid w:val="00EE0719"/>
    <w:rsid w:val="00EE0E80"/>
    <w:rsid w:val="00EE4223"/>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F04"/>
    <w:rsid w:val="00F420D5"/>
    <w:rsid w:val="00F451EA"/>
    <w:rsid w:val="00F45447"/>
    <w:rsid w:val="00F456C6"/>
    <w:rsid w:val="00F4577B"/>
    <w:rsid w:val="00F460B5"/>
    <w:rsid w:val="00F46496"/>
    <w:rsid w:val="00F474D0"/>
    <w:rsid w:val="00F50179"/>
    <w:rsid w:val="00F515EE"/>
    <w:rsid w:val="00F5633D"/>
    <w:rsid w:val="00F56511"/>
    <w:rsid w:val="00F61525"/>
    <w:rsid w:val="00F6194E"/>
    <w:rsid w:val="00F623AC"/>
    <w:rsid w:val="00F6412A"/>
    <w:rsid w:val="00F65893"/>
    <w:rsid w:val="00F66A4A"/>
    <w:rsid w:val="00F71E22"/>
    <w:rsid w:val="00F72142"/>
    <w:rsid w:val="00F72AE7"/>
    <w:rsid w:val="00F833BA"/>
    <w:rsid w:val="00F84FD0"/>
    <w:rsid w:val="00F859A8"/>
    <w:rsid w:val="00F86D87"/>
    <w:rsid w:val="00F9108B"/>
    <w:rsid w:val="00F912BB"/>
    <w:rsid w:val="00F91349"/>
    <w:rsid w:val="00F92F9B"/>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090"/>
    <w:rsid w:val="00FC17B7"/>
    <w:rsid w:val="00FC2CB7"/>
    <w:rsid w:val="00FC4090"/>
    <w:rsid w:val="00FC55B4"/>
    <w:rsid w:val="00FD00E6"/>
    <w:rsid w:val="00FD09A1"/>
    <w:rsid w:val="00FD2A7C"/>
    <w:rsid w:val="00FD59EB"/>
    <w:rsid w:val="00FD7299"/>
    <w:rsid w:val="00FE15C3"/>
    <w:rsid w:val="00FE1FBE"/>
    <w:rsid w:val="00FE3901"/>
    <w:rsid w:val="00FE39D3"/>
    <w:rsid w:val="00FE4BCE"/>
    <w:rsid w:val="00FE54AE"/>
    <w:rsid w:val="00FE576A"/>
    <w:rsid w:val="00FE7E79"/>
    <w:rsid w:val="00FF2E86"/>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95FE"/>
  <w15:docId w15:val="{CCF875EA-726A-48FD-A4CE-3438BB86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6E3787E326452FA34F4318F9DD355F"/>
        <w:category>
          <w:name w:val="常规"/>
          <w:gallery w:val="placeholder"/>
        </w:category>
        <w:types>
          <w:type w:val="bbPlcHdr"/>
        </w:types>
        <w:behaviors>
          <w:behavior w:val="content"/>
        </w:behaviors>
        <w:guid w:val="{267BE175-6B67-4ABD-9AB3-6F48D2E61922}"/>
      </w:docPartPr>
      <w:docPartBody>
        <w:p w:rsidR="00652DFF" w:rsidRDefault="009B6255">
          <w:pPr>
            <w:pStyle w:val="016E3787E326452FA34F4318F9DD355F"/>
            <w:rPr>
              <w:rFonts w:hint="eastAsia"/>
            </w:rPr>
          </w:pPr>
          <w:r w:rsidRPr="00751A05">
            <w:rPr>
              <w:rStyle w:val="a3"/>
              <w:rFonts w:hint="eastAsia"/>
            </w:rPr>
            <w:t>单击或点击此处输入文字。</w:t>
          </w:r>
        </w:p>
      </w:docPartBody>
    </w:docPart>
    <w:docPart>
      <w:docPartPr>
        <w:name w:val="33D8C0A9AD424D4AB27BE2311823D346"/>
        <w:category>
          <w:name w:val="常规"/>
          <w:gallery w:val="placeholder"/>
        </w:category>
        <w:types>
          <w:type w:val="bbPlcHdr"/>
        </w:types>
        <w:behaviors>
          <w:behavior w:val="content"/>
        </w:behaviors>
        <w:guid w:val="{2B34824B-5A6E-4998-B305-B20FD23F8968}"/>
      </w:docPartPr>
      <w:docPartBody>
        <w:p w:rsidR="00652DFF" w:rsidRDefault="009B6255">
          <w:pPr>
            <w:pStyle w:val="33D8C0A9AD424D4AB27BE2311823D346"/>
            <w:rPr>
              <w:rFonts w:hint="eastAsia"/>
            </w:rPr>
          </w:pPr>
          <w:r w:rsidRPr="00FB6243">
            <w:rPr>
              <w:rStyle w:val="a3"/>
              <w:rFonts w:hint="eastAsia"/>
            </w:rPr>
            <w:t>选择一项。</w:t>
          </w:r>
        </w:p>
      </w:docPartBody>
    </w:docPart>
    <w:docPart>
      <w:docPartPr>
        <w:name w:val="CA82DDA440494A0EB821C5D795BE0E5A"/>
        <w:category>
          <w:name w:val="常规"/>
          <w:gallery w:val="placeholder"/>
        </w:category>
        <w:types>
          <w:type w:val="bbPlcHdr"/>
        </w:types>
        <w:behaviors>
          <w:behavior w:val="content"/>
        </w:behaviors>
        <w:guid w:val="{1067A1C2-67AD-4E72-BDE7-0DD400437A46}"/>
      </w:docPartPr>
      <w:docPartBody>
        <w:p w:rsidR="00652DFF" w:rsidRDefault="009B6255">
          <w:pPr>
            <w:pStyle w:val="CA82DDA440494A0EB821C5D795BE0E5A"/>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55"/>
    <w:rsid w:val="000451D3"/>
    <w:rsid w:val="00074B5C"/>
    <w:rsid w:val="000870DA"/>
    <w:rsid w:val="00121BA6"/>
    <w:rsid w:val="00150D19"/>
    <w:rsid w:val="00196774"/>
    <w:rsid w:val="001B7130"/>
    <w:rsid w:val="001D5B33"/>
    <w:rsid w:val="002A6175"/>
    <w:rsid w:val="005B5F6C"/>
    <w:rsid w:val="005E185C"/>
    <w:rsid w:val="00652DFF"/>
    <w:rsid w:val="00655982"/>
    <w:rsid w:val="00664BAA"/>
    <w:rsid w:val="006745D0"/>
    <w:rsid w:val="0080543B"/>
    <w:rsid w:val="00811B3F"/>
    <w:rsid w:val="00850FC2"/>
    <w:rsid w:val="00925446"/>
    <w:rsid w:val="00937152"/>
    <w:rsid w:val="00952506"/>
    <w:rsid w:val="00961A9F"/>
    <w:rsid w:val="009A3B02"/>
    <w:rsid w:val="009B6255"/>
    <w:rsid w:val="00A8068A"/>
    <w:rsid w:val="00AF4360"/>
    <w:rsid w:val="00B07A3C"/>
    <w:rsid w:val="00B71601"/>
    <w:rsid w:val="00C72509"/>
    <w:rsid w:val="00DF0981"/>
    <w:rsid w:val="00E21727"/>
    <w:rsid w:val="00E86A87"/>
    <w:rsid w:val="00F34FDD"/>
    <w:rsid w:val="00FE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16E3787E326452FA34F4318F9DD355F">
    <w:name w:val="016E3787E326452FA34F4318F9DD355F"/>
    <w:pPr>
      <w:widowControl w:val="0"/>
      <w:jc w:val="both"/>
    </w:pPr>
  </w:style>
  <w:style w:type="paragraph" w:customStyle="1" w:styleId="33D8C0A9AD424D4AB27BE2311823D346">
    <w:name w:val="33D8C0A9AD424D4AB27BE2311823D346"/>
    <w:pPr>
      <w:widowControl w:val="0"/>
      <w:jc w:val="both"/>
    </w:pPr>
  </w:style>
  <w:style w:type="paragraph" w:customStyle="1" w:styleId="CA82DDA440494A0EB821C5D795BE0E5A">
    <w:name w:val="CA82DDA440494A0EB821C5D795BE0E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D5EA-DF3E-40AC-9079-1C83C9A5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131</TotalTime>
  <Pages>12</Pages>
  <Words>1510</Words>
  <Characters>8612</Characters>
  <Application>Microsoft Office Word</Application>
  <DocSecurity>0</DocSecurity>
  <Lines>71</Lines>
  <Paragraphs>20</Paragraphs>
  <ScaleCrop>false</ScaleCrop>
  <Company>PCMI</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z z</dc:creator>
  <cp:keywords/>
  <dc:description>&lt;config cover="true" show_menu="true" version="1.0.0" doctype="SDKXY"&gt;_x000d_
&lt;/config&gt;</dc:description>
  <cp:lastModifiedBy>枳璇 成</cp:lastModifiedBy>
  <cp:revision>266</cp:revision>
  <cp:lastPrinted>2021-02-02T08:22:00Z</cp:lastPrinted>
  <dcterms:created xsi:type="dcterms:W3CDTF">2024-12-25T03:09:00Z</dcterms:created>
  <dcterms:modified xsi:type="dcterms:W3CDTF">2025-02-20T10:14:00Z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