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637EF">
      <w:pPr>
        <w:rPr>
          <w:rFonts w:hint="eastAsia" w:ascii="黑体" w:eastAsia="黑体"/>
          <w:color w:val="000000"/>
          <w:sz w:val="30"/>
          <w:szCs w:val="30"/>
          <w:lang w:eastAsia="zh-CN"/>
        </w:rPr>
      </w:pPr>
      <w:r>
        <w:rPr>
          <w:rFonts w:hint="eastAsia" w:ascii="黑体" w:eastAsia="黑体"/>
          <w:color w:val="000000"/>
          <w:sz w:val="30"/>
          <w:szCs w:val="30"/>
        </w:rPr>
        <w:t>附件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9</w:t>
      </w:r>
    </w:p>
    <w:p w14:paraId="47F91813">
      <w:pPr>
        <w:tabs>
          <w:tab w:val="left" w:pos="5245"/>
        </w:tabs>
        <w:jc w:val="center"/>
        <w:rPr>
          <w:rFonts w:ascii="黑体" w:eastAsia="黑体"/>
          <w:b/>
          <w:color w:val="000000"/>
          <w:sz w:val="36"/>
        </w:rPr>
      </w:pPr>
      <w:r>
        <w:rPr>
          <w:rFonts w:hint="eastAsia" w:ascii="黑体" w:eastAsia="黑体"/>
          <w:b/>
          <w:color w:val="000000"/>
          <w:sz w:val="36"/>
        </w:rPr>
        <w:t>中国铸造协会标准函审单</w:t>
      </w:r>
    </w:p>
    <w:p w14:paraId="57DCCEE6">
      <w:pPr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 xml:space="preserve">                                               编号：</w:t>
      </w:r>
    </w:p>
    <w:tbl>
      <w:tblPr>
        <w:tblStyle w:val="4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174"/>
        <w:gridCol w:w="307"/>
        <w:gridCol w:w="1279"/>
        <w:gridCol w:w="537"/>
        <w:gridCol w:w="638"/>
        <w:gridCol w:w="2149"/>
      </w:tblGrid>
      <w:tr w14:paraId="649D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511" w:type="dxa"/>
          </w:tcPr>
          <w:p w14:paraId="09C0E954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标准名称</w:t>
            </w:r>
          </w:p>
        </w:tc>
        <w:tc>
          <w:tcPr>
            <w:tcW w:w="7084" w:type="dxa"/>
            <w:gridSpan w:val="6"/>
          </w:tcPr>
          <w:p w14:paraId="4525C24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14:paraId="3718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511" w:type="dxa"/>
          </w:tcPr>
          <w:p w14:paraId="481E6314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牵头单位</w:t>
            </w:r>
          </w:p>
        </w:tc>
        <w:tc>
          <w:tcPr>
            <w:tcW w:w="7084" w:type="dxa"/>
            <w:gridSpan w:val="6"/>
          </w:tcPr>
          <w:p w14:paraId="4FA37E0B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14:paraId="0F01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511" w:type="dxa"/>
          </w:tcPr>
          <w:p w14:paraId="5791246C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发出日期</w:t>
            </w:r>
          </w:p>
        </w:tc>
        <w:tc>
          <w:tcPr>
            <w:tcW w:w="2174" w:type="dxa"/>
          </w:tcPr>
          <w:p w14:paraId="6C3DEA4F">
            <w:pPr>
              <w:spacing w:line="0" w:lineRule="atLeast"/>
              <w:ind w:firstLine="280" w:firstLineChars="100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年  月  日</w:t>
            </w:r>
          </w:p>
        </w:tc>
        <w:tc>
          <w:tcPr>
            <w:tcW w:w="2123" w:type="dxa"/>
            <w:gridSpan w:val="3"/>
          </w:tcPr>
          <w:p w14:paraId="666A00D5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投票截止日期</w:t>
            </w:r>
          </w:p>
        </w:tc>
        <w:tc>
          <w:tcPr>
            <w:tcW w:w="2787" w:type="dxa"/>
            <w:gridSpan w:val="2"/>
          </w:tcPr>
          <w:p w14:paraId="2D70FE17">
            <w:pPr>
              <w:spacing w:line="0" w:lineRule="atLeast"/>
              <w:ind w:firstLine="280" w:firstLineChars="100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年  月  日</w:t>
            </w:r>
          </w:p>
        </w:tc>
      </w:tr>
      <w:tr w14:paraId="7471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511" w:type="dxa"/>
          </w:tcPr>
          <w:p w14:paraId="706152B9">
            <w:pPr>
              <w:spacing w:line="0" w:lineRule="atLeast"/>
              <w:jc w:val="center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专家姓名</w:t>
            </w:r>
          </w:p>
        </w:tc>
        <w:tc>
          <w:tcPr>
            <w:tcW w:w="3760" w:type="dxa"/>
            <w:gridSpan w:val="3"/>
          </w:tcPr>
          <w:p w14:paraId="64CDA8B7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175" w:type="dxa"/>
            <w:gridSpan w:val="2"/>
          </w:tcPr>
          <w:p w14:paraId="0882CC4A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电话</w:t>
            </w:r>
          </w:p>
        </w:tc>
        <w:tc>
          <w:tcPr>
            <w:tcW w:w="2149" w:type="dxa"/>
          </w:tcPr>
          <w:p w14:paraId="48FD7E25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14:paraId="29FD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511" w:type="dxa"/>
          </w:tcPr>
          <w:p w14:paraId="74794162">
            <w:pPr>
              <w:spacing w:line="0" w:lineRule="atLeast"/>
              <w:ind w:firstLine="280" w:firstLineChars="100"/>
              <w:jc w:val="lef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单  位</w:t>
            </w:r>
          </w:p>
        </w:tc>
        <w:tc>
          <w:tcPr>
            <w:tcW w:w="7084" w:type="dxa"/>
            <w:gridSpan w:val="6"/>
          </w:tcPr>
          <w:p w14:paraId="3DB3CE89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14:paraId="7FD3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511" w:type="dxa"/>
          </w:tcPr>
          <w:p w14:paraId="3C801C24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通讯地址</w:t>
            </w:r>
          </w:p>
        </w:tc>
        <w:tc>
          <w:tcPr>
            <w:tcW w:w="3760" w:type="dxa"/>
            <w:gridSpan w:val="3"/>
          </w:tcPr>
          <w:p w14:paraId="6255FAD6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175" w:type="dxa"/>
            <w:gridSpan w:val="2"/>
          </w:tcPr>
          <w:p w14:paraId="482D50BE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职务</w:t>
            </w:r>
          </w:p>
        </w:tc>
        <w:tc>
          <w:tcPr>
            <w:tcW w:w="2149" w:type="dxa"/>
          </w:tcPr>
          <w:p w14:paraId="0ABCB7B7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14:paraId="353D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8595" w:type="dxa"/>
            <w:gridSpan w:val="7"/>
          </w:tcPr>
          <w:p w14:paraId="133CB474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对于该标准的技术内容：</w:t>
            </w:r>
          </w:p>
          <w:p w14:paraId="2A238F3C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58C13B96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 xml:space="preserve"> 赞成，</w:t>
            </w:r>
          </w:p>
          <w:p w14:paraId="525FA1B1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 xml:space="preserve"> 赞成，有建议</w:t>
            </w:r>
          </w:p>
          <w:p w14:paraId="3654462F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 xml:space="preserve"> 反对，其技术理由请说明</w:t>
            </w:r>
          </w:p>
          <w:p w14:paraId="08052219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 xml:space="preserve"> 弃权</w:t>
            </w:r>
          </w:p>
          <w:p w14:paraId="1517B023">
            <w:pPr>
              <w:spacing w:line="0" w:lineRule="atLeast"/>
              <w:rPr>
                <w:rFonts w:ascii="黑体" w:eastAsia="黑体"/>
                <w:i/>
                <w:color w:val="000000"/>
                <w:szCs w:val="28"/>
              </w:rPr>
            </w:pPr>
          </w:p>
        </w:tc>
      </w:tr>
      <w:tr w14:paraId="6248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8595" w:type="dxa"/>
            <w:gridSpan w:val="7"/>
          </w:tcPr>
          <w:p w14:paraId="311B66E7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建议或理由如下：</w:t>
            </w:r>
          </w:p>
          <w:p w14:paraId="5A78D21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292CEA8F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6B1B698A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0751DC45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5D6EC52A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19072F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788573E1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42308F48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5CF842B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4B4C7697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14:paraId="0312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11" w:type="dxa"/>
            <w:vAlign w:val="center"/>
          </w:tcPr>
          <w:p w14:paraId="18EAA54D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签字</w:t>
            </w:r>
          </w:p>
        </w:tc>
        <w:tc>
          <w:tcPr>
            <w:tcW w:w="2481" w:type="dxa"/>
            <w:gridSpan w:val="2"/>
            <w:vAlign w:val="center"/>
          </w:tcPr>
          <w:p w14:paraId="009707DA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0F2412F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时间</w:t>
            </w:r>
          </w:p>
        </w:tc>
        <w:tc>
          <w:tcPr>
            <w:tcW w:w="3324" w:type="dxa"/>
            <w:gridSpan w:val="3"/>
            <w:vAlign w:val="center"/>
          </w:tcPr>
          <w:p w14:paraId="09432DDD">
            <w:pPr>
              <w:spacing w:line="0" w:lineRule="atLeast"/>
              <w:ind w:firstLine="140" w:firstLineChars="50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 xml:space="preserve">   年    月    日</w:t>
            </w:r>
          </w:p>
        </w:tc>
      </w:tr>
    </w:tbl>
    <w:p w14:paraId="5136C688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说明：</w:t>
      </w:r>
    </w:p>
    <w:p w14:paraId="706EAA86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1.请在选择项画∨，只能选择一项，否则无效。</w:t>
      </w:r>
    </w:p>
    <w:p w14:paraId="48FC8755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2.回函说明提不出建议的，按赞同票计；没有回函的，按弃权票计。</w:t>
      </w:r>
    </w:p>
    <w:p w14:paraId="0BAB9563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3.建议或理由栏，幅面不够可另附纸。</w:t>
      </w:r>
    </w:p>
    <w:p w14:paraId="5154BADA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标准化组织承办人：                             电话：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43C54"/>
    <w:multiLevelType w:val="singleLevel"/>
    <w:tmpl w:val="57843C54"/>
    <w:lvl w:ilvl="0" w:tentative="0">
      <w:start w:val="0"/>
      <w:numFmt w:val="bullet"/>
      <w:lvlText w:val="□"/>
      <w:lvlJc w:val="left"/>
      <w:pPr>
        <w:tabs>
          <w:tab w:val="left" w:pos="300"/>
        </w:tabs>
        <w:ind w:left="300" w:hanging="300"/>
      </w:pPr>
      <w:rPr>
        <w:rFonts w:hint="eastAsia" w:ascii="仿宋_GB2312" w:hAnsi="Times New Roman" w:eastAsia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ZTcxNjk2MDcxYWQzN2U1MDY1OTRmNjBhZWY2NDIifQ=="/>
  </w:docVars>
  <w:rsids>
    <w:rsidRoot w:val="00531FFD"/>
    <w:rsid w:val="00043EBB"/>
    <w:rsid w:val="00154FA6"/>
    <w:rsid w:val="00195471"/>
    <w:rsid w:val="001C12FC"/>
    <w:rsid w:val="001D7BAD"/>
    <w:rsid w:val="0031304F"/>
    <w:rsid w:val="0047319E"/>
    <w:rsid w:val="00531FFD"/>
    <w:rsid w:val="006C4590"/>
    <w:rsid w:val="006F2BD7"/>
    <w:rsid w:val="00821547"/>
    <w:rsid w:val="00886A2A"/>
    <w:rsid w:val="009C5C76"/>
    <w:rsid w:val="00AA187F"/>
    <w:rsid w:val="00B10A98"/>
    <w:rsid w:val="00C057EF"/>
    <w:rsid w:val="00F178B2"/>
    <w:rsid w:val="00FC7586"/>
    <w:rsid w:val="25387795"/>
    <w:rsid w:val="38E73064"/>
    <w:rsid w:val="4D66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189</Words>
  <Characters>192</Characters>
  <Lines>2</Lines>
  <Paragraphs>1</Paragraphs>
  <TotalTime>0</TotalTime>
  <ScaleCrop>false</ScaleCrop>
  <LinksUpToDate>false</LinksUpToDate>
  <CharactersWithSpaces>295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2020-06-29T07:36:00Z</dcterms:created>
  <dc:creator>微软用户</dc:creator>
  <cp:lastModifiedBy>企业用户_233415847</cp:lastModifiedBy>
  <dcterms:modified xsi:type="dcterms:W3CDTF">2024-10-08T02:20:39Z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9A7227AB92654D8C9F43157C913EDB14</vt:lpwstr>
  </property>
</Properties>
</file>