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7" w:name="_GoBack"/>
      <w:bookmarkEnd w:id="7"/>
      <w:r>
        <w:rPr>
          <w:sz w:val="21"/>
        </w:rPr>
        <mc:AlternateContent>
          <mc:Choice Requires="wps">
            <w:drawing>
              <wp:anchor distT="0" distB="0" distL="114300" distR="114300" simplePos="0" relativeHeight="251665408" behindDoc="0" locked="0" layoutInCell="1" allowOverlap="1">
                <wp:simplePos x="0" y="0"/>
                <wp:positionH relativeFrom="column">
                  <wp:posOffset>3564255</wp:posOffset>
                </wp:positionH>
                <wp:positionV relativeFrom="paragraph">
                  <wp:posOffset>-198120</wp:posOffset>
                </wp:positionV>
                <wp:extent cx="2312035" cy="971550"/>
                <wp:effectExtent l="0" t="0" r="4445" b="3810"/>
                <wp:wrapNone/>
                <wp:docPr id="13" name="文本框 13"/>
                <wp:cNvGraphicFramePr/>
                <a:graphic xmlns:a="http://schemas.openxmlformats.org/drawingml/2006/main">
                  <a:graphicData uri="http://schemas.microsoft.com/office/word/2010/wordprocessingShape">
                    <wps:wsp>
                      <wps:cNvSpPr txBox="1"/>
                      <wps:spPr>
                        <a:xfrm>
                          <a:off x="4827905" y="1039495"/>
                          <a:ext cx="2312035" cy="971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lang w:val="en-US" w:eastAsia="zh-CN"/>
                              </w:rPr>
                              <w:drawing>
                                <wp:inline distT="0" distB="0" distL="114300" distR="114300">
                                  <wp:extent cx="2118360" cy="723900"/>
                                  <wp:effectExtent l="0" t="0" r="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2118360" cy="723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5pt;margin-top:-15.6pt;height:76.5pt;width:182.05pt;z-index:251665408;mso-width-relative:page;mso-height-relative:page;" fillcolor="#FFFFFF [3201]" filled="t" stroked="f" coordsize="21600,21600" o:gfxdata="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Tuk&#10;HNYAAAALAQAADwAAAAAAAAABACAAAAAiAAAAZHJzL2Rvd25yZXYueG1sUEsBAhQAFAAAAAgAh07i&#10;QFM9ddpdAgAAnQQAAA4AAAAAAAAAAQAgAAAAJQEAAGRycy9lMm9Eb2MueG1sUEsFBgAAAAAGAAYA&#10;WQEAAPQFAAAAAA==&#10;">
                <v:fill on="t" focussize="0,0"/>
                <v:stroke on="f" weight="0.5pt"/>
                <v:imagedata o:title=""/>
                <o:lock v:ext="edit" aspectratio="f"/>
                <v:textbox>
                  <w:txbxContent>
                    <w:p>
                      <w:r>
                        <w:rPr>
                          <w:lang w:val="en-US" w:eastAsia="zh-CN"/>
                        </w:rPr>
                        <w:drawing>
                          <wp:inline distT="0" distB="0" distL="114300" distR="114300">
                            <wp:extent cx="2118360" cy="723900"/>
                            <wp:effectExtent l="0" t="0" r="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2118360" cy="723900"/>
                                    </a:xfrm>
                                    <a:prstGeom prst="rect">
                                      <a:avLst/>
                                    </a:prstGeom>
                                    <a:noFill/>
                                    <a:ln>
                                      <a:noFill/>
                                    </a:ln>
                                  </pic:spPr>
                                </pic:pic>
                              </a:graphicData>
                            </a:graphic>
                          </wp:inline>
                        </w:drawing>
                      </w:r>
                    </w:p>
                  </w:txbxContent>
                </v:textbox>
              </v:shape>
            </w:pict>
          </mc:Fallback>
        </mc:AlternateContent>
      </w:r>
      <w:r>
        <w:rPr>
          <w:rFonts w:ascii="黑体" w:hAnsi="宋体" w:eastAsia="黑体" w:cs="黑体"/>
          <w:color w:val="000000"/>
          <w:kern w:val="0"/>
          <w:sz w:val="21"/>
          <w:szCs w:val="21"/>
          <w:lang w:val="en-US" w:eastAsia="zh-CN" w:bidi="ar"/>
        </w:rPr>
        <w:t xml:space="preserve">ICS 71.100.70 </w:t>
      </w: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C 2682 </w:t>
      </w:r>
    </w:p>
    <w:p>
      <w:pPr>
        <w:keepNext w:val="0"/>
        <w:keepLines w:val="0"/>
        <w:widowControl/>
        <w:suppressLineNumbers w:val="0"/>
        <w:jc w:val="left"/>
        <w:rPr>
          <w:rFonts w:hint="default"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 xml:space="preserve">Y 42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ind w:left="210" w:leftChars="100"/>
        <w:jc w:val="center"/>
        <w:rPr>
          <w:rFonts w:ascii="黑体" w:hAnsi="宋体" w:eastAsia="黑体" w:cs="黑体"/>
          <w:color w:val="000000"/>
          <w:kern w:val="0"/>
          <w:sz w:val="18"/>
          <w:szCs w:val="18"/>
          <w:lang w:val="en-US" w:eastAsia="zh-CN" w:bidi="ar"/>
        </w:rPr>
      </w:pPr>
    </w:p>
    <w:p>
      <w:pPr>
        <w:keepNext w:val="0"/>
        <w:keepLines w:val="0"/>
        <w:widowControl/>
        <w:suppressLineNumbers w:val="0"/>
        <w:ind w:left="210" w:leftChars="100"/>
        <w:jc w:val="center"/>
        <w:rPr>
          <w:rFonts w:hint="default"/>
          <w:lang w:val="en-US"/>
        </w:rPr>
      </w:pPr>
      <w:r>
        <w:rPr>
          <w:rFonts w:ascii="黑体" w:hAnsi="宋体" w:eastAsia="黑体" w:cs="黑体"/>
          <w:color w:val="000000"/>
          <w:kern w:val="0"/>
          <w:sz w:val="72"/>
          <w:szCs w:val="72"/>
          <w:lang w:val="en-US" w:eastAsia="zh-CN" w:bidi="ar"/>
        </w:rPr>
        <w:t>团</w:t>
      </w:r>
      <w:r>
        <w:rPr>
          <w:rFonts w:hint="eastAsia" w:ascii="黑体" w:hAnsi="宋体" w:eastAsia="黑体" w:cs="黑体"/>
          <w:color w:val="000000"/>
          <w:kern w:val="0"/>
          <w:sz w:val="72"/>
          <w:szCs w:val="72"/>
          <w:lang w:val="en-US" w:eastAsia="zh-CN" w:bidi="ar"/>
        </w:rPr>
        <w:t xml:space="preserve">   体   标   准</w:t>
      </w:r>
    </w:p>
    <w:p>
      <w:pPr>
        <w:jc w:val="both"/>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4316730</wp:posOffset>
                </wp:positionH>
                <wp:positionV relativeFrom="paragraph">
                  <wp:posOffset>99060</wp:posOffset>
                </wp:positionV>
                <wp:extent cx="1559560" cy="407035"/>
                <wp:effectExtent l="0" t="0" r="10160" b="4445"/>
                <wp:wrapNone/>
                <wp:docPr id="2" name="文本框 2"/>
                <wp:cNvGraphicFramePr/>
                <a:graphic xmlns:a="http://schemas.openxmlformats.org/drawingml/2006/main">
                  <a:graphicData uri="http://schemas.microsoft.com/office/word/2010/wordprocessingShape">
                    <wps:wsp>
                      <wps:cNvSpPr txBox="1"/>
                      <wps:spPr>
                        <a:xfrm>
                          <a:off x="5052060" y="2668270"/>
                          <a:ext cx="1559560" cy="407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tLeast"/>
                              <w:jc w:val="center"/>
                              <w:textAlignment w:val="auto"/>
                              <w:rPr>
                                <w:rFonts w:ascii="黑体" w:hAnsi="宋体" w:eastAsia="黑体" w:cs="黑体"/>
                                <w:color w:val="000000"/>
                                <w:kern w:val="0"/>
                                <w:sz w:val="28"/>
                                <w:szCs w:val="28"/>
                                <w:u w:val="none"/>
                                <w:lang w:val="en-US" w:eastAsia="zh-CN" w:bidi="ar"/>
                              </w:rPr>
                            </w:pPr>
                            <w:r>
                              <w:rPr>
                                <w:rFonts w:ascii="黑体" w:hAnsi="宋体" w:eastAsia="黑体" w:cs="黑体"/>
                                <w:color w:val="000000"/>
                                <w:kern w:val="0"/>
                                <w:sz w:val="28"/>
                                <w:szCs w:val="28"/>
                                <w:u w:val="none"/>
                                <w:lang w:val="en-US" w:eastAsia="zh-CN" w:bidi="ar"/>
                              </w:rPr>
                              <w:t>T/</w:t>
                            </w:r>
                            <w:r>
                              <w:rPr>
                                <w:rFonts w:hint="eastAsia" w:ascii="黑体" w:hAnsi="宋体" w:eastAsia="黑体" w:cs="黑体"/>
                                <w:color w:val="000000"/>
                                <w:kern w:val="0"/>
                                <w:sz w:val="28"/>
                                <w:szCs w:val="28"/>
                                <w:u w:val="none"/>
                                <w:lang w:val="en-US" w:eastAsia="zh-CN" w:bidi="ar"/>
                              </w:rPr>
                              <w:t>XXXX</w:t>
                            </w:r>
                            <w:r>
                              <w:rPr>
                                <w:rFonts w:ascii="黑体" w:hAnsi="宋体" w:eastAsia="黑体" w:cs="黑体"/>
                                <w:color w:val="000000"/>
                                <w:kern w:val="0"/>
                                <w:sz w:val="28"/>
                                <w:szCs w:val="28"/>
                                <w:u w:val="none"/>
                                <w:lang w:val="en-US" w:eastAsia="zh-CN" w:bidi="ar"/>
                              </w:rPr>
                              <w:t xml:space="preserve"> 000-2024</w:t>
                            </w:r>
                          </w:p>
                          <w:p>
                            <w:pPr>
                              <w:keepNext w:val="0"/>
                              <w:keepLines w:val="0"/>
                              <w:pageBreakBefore w:val="0"/>
                              <w:widowControl w:val="0"/>
                              <w:kinsoku/>
                              <w:wordWrap/>
                              <w:overflowPunct/>
                              <w:topLinePunct w:val="0"/>
                              <w:bidi w:val="0"/>
                              <w:adjustRightInd/>
                              <w:snapToGrid/>
                              <w:spacing w:line="240" w:lineRule="atLeast"/>
                              <w:jc w:val="center"/>
                              <w:textAlignment w:val="auto"/>
                              <w:rPr>
                                <w:rFonts w:ascii="黑体" w:hAnsi="宋体" w:eastAsia="黑体" w:cs="黑体"/>
                                <w:color w:val="000000"/>
                                <w:kern w:val="0"/>
                                <w:sz w:val="28"/>
                                <w:szCs w:val="28"/>
                                <w:u w:val="none"/>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9pt;margin-top:7.8pt;height:32.05pt;width:122.8pt;z-index:251662336;mso-width-relative:page;mso-height-relative:page;" fillcolor="#FFFFFF [3201]" filled="t" stroked="f" coordsize="21600,21600" o:gfxdata="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bPRfXVAAAA&#10;CQEAAA8AAAAAAAAAAQAgAAAAIgAAAGRycy9kb3ducmV2LnhtbFBLAQIUABQAAAAIAIdO4kBg0ULZ&#10;WQIAAJsEAAAOAAAAAAAAAAEAIAAAACQBAABkcnMvZTJvRG9jLnhtbFBLBQYAAAAABgAGAFkBAADv&#10;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tLeast"/>
                        <w:jc w:val="center"/>
                        <w:textAlignment w:val="auto"/>
                        <w:rPr>
                          <w:rFonts w:ascii="黑体" w:hAnsi="宋体" w:eastAsia="黑体" w:cs="黑体"/>
                          <w:color w:val="000000"/>
                          <w:kern w:val="0"/>
                          <w:sz w:val="28"/>
                          <w:szCs w:val="28"/>
                          <w:u w:val="none"/>
                          <w:lang w:val="en-US" w:eastAsia="zh-CN" w:bidi="ar"/>
                        </w:rPr>
                      </w:pPr>
                      <w:r>
                        <w:rPr>
                          <w:rFonts w:ascii="黑体" w:hAnsi="宋体" w:eastAsia="黑体" w:cs="黑体"/>
                          <w:color w:val="000000"/>
                          <w:kern w:val="0"/>
                          <w:sz w:val="28"/>
                          <w:szCs w:val="28"/>
                          <w:u w:val="none"/>
                          <w:lang w:val="en-US" w:eastAsia="zh-CN" w:bidi="ar"/>
                        </w:rPr>
                        <w:t>T/</w:t>
                      </w:r>
                      <w:r>
                        <w:rPr>
                          <w:rFonts w:hint="eastAsia" w:ascii="黑体" w:hAnsi="宋体" w:eastAsia="黑体" w:cs="黑体"/>
                          <w:color w:val="000000"/>
                          <w:kern w:val="0"/>
                          <w:sz w:val="28"/>
                          <w:szCs w:val="28"/>
                          <w:u w:val="none"/>
                          <w:lang w:val="en-US" w:eastAsia="zh-CN" w:bidi="ar"/>
                        </w:rPr>
                        <w:t>XXXX</w:t>
                      </w:r>
                      <w:r>
                        <w:rPr>
                          <w:rFonts w:ascii="黑体" w:hAnsi="宋体" w:eastAsia="黑体" w:cs="黑体"/>
                          <w:color w:val="000000"/>
                          <w:kern w:val="0"/>
                          <w:sz w:val="28"/>
                          <w:szCs w:val="28"/>
                          <w:u w:val="none"/>
                          <w:lang w:val="en-US" w:eastAsia="zh-CN" w:bidi="ar"/>
                        </w:rPr>
                        <w:t xml:space="preserve"> 000-2024</w:t>
                      </w:r>
                    </w:p>
                    <w:p>
                      <w:pPr>
                        <w:keepNext w:val="0"/>
                        <w:keepLines w:val="0"/>
                        <w:pageBreakBefore w:val="0"/>
                        <w:widowControl w:val="0"/>
                        <w:kinsoku/>
                        <w:wordWrap/>
                        <w:overflowPunct/>
                        <w:topLinePunct w:val="0"/>
                        <w:bidi w:val="0"/>
                        <w:adjustRightInd/>
                        <w:snapToGrid/>
                        <w:spacing w:line="240" w:lineRule="atLeast"/>
                        <w:jc w:val="center"/>
                        <w:textAlignment w:val="auto"/>
                        <w:rPr>
                          <w:rFonts w:ascii="黑体" w:hAnsi="宋体" w:eastAsia="黑体" w:cs="黑体"/>
                          <w:color w:val="000000"/>
                          <w:kern w:val="0"/>
                          <w:sz w:val="28"/>
                          <w:szCs w:val="28"/>
                          <w:u w:val="none"/>
                          <w:lang w:val="en-US" w:eastAsia="zh-CN" w:bidi="ar"/>
                        </w:rPr>
                      </w:pPr>
                    </w:p>
                  </w:txbxContent>
                </v:textbox>
              </v:shape>
            </w:pict>
          </mc:Fallback>
        </mc:AlternateContent>
      </w:r>
    </w:p>
    <w:p>
      <w:pPr>
        <w:keepNext w:val="0"/>
        <w:keepLines w:val="0"/>
        <w:widowControl/>
        <w:suppressLineNumbers w:val="0"/>
        <w:jc w:val="left"/>
        <w:rPr>
          <w:rFonts w:hint="default"/>
          <w:b/>
          <w:bCs/>
          <w:sz w:val="32"/>
          <w:szCs w:val="40"/>
          <w:u w:val="single"/>
          <w:lang w:val="en-US" w:eastAsia="zh-CN"/>
        </w:rPr>
      </w:pPr>
      <w:r>
        <w:rPr>
          <w:rFonts w:hint="eastAsia"/>
          <w:b/>
          <w:bCs/>
          <w:sz w:val="32"/>
          <w:szCs w:val="40"/>
          <w:u w:val="none"/>
          <w:lang w:val="en-US" w:eastAsia="zh-CN"/>
        </w:rPr>
        <w:t xml:space="preserve">                                                    </w:t>
      </w:r>
      <w:r>
        <w:rPr>
          <w:rFonts w:hint="eastAsia"/>
          <w:b/>
          <w:bCs/>
          <w:sz w:val="32"/>
          <w:szCs w:val="40"/>
          <w:u w:val="single"/>
          <w:lang w:val="en-US" w:eastAsia="zh-CN"/>
        </w:rPr>
        <w:t xml:space="preserve">  </w:t>
      </w:r>
    </w:p>
    <w:p>
      <w:pPr>
        <w:jc w:val="both"/>
        <w:rPr>
          <w:rFonts w:hint="default" w:ascii="Times New Roman" w:hAnsi="Times New Roman" w:cs="Times New Roman"/>
          <w:b w:val="0"/>
          <w:bCs w:val="0"/>
          <w:sz w:val="21"/>
          <w:szCs w:val="21"/>
          <w:lang w:val="en-US" w:eastAsia="zh-CN"/>
        </w:rPr>
      </w:pPr>
    </w:p>
    <w:p>
      <w:pPr>
        <w:jc w:val="center"/>
        <w:rPr>
          <w:rFonts w:hint="eastAsia"/>
          <w:lang w:val="en-US" w:eastAsia="zh-CN"/>
        </w:rPr>
      </w:pPr>
    </w:p>
    <w:p>
      <w:pPr>
        <w:keepNext w:val="0"/>
        <w:keepLines w:val="0"/>
        <w:framePr w:w="9826" w:wrap="around" w:vAnchor="page" w:hAnchor="page" w:x="1133" w:y="5677"/>
        <w:widowControl/>
        <w:suppressLineNumbers w:val="0"/>
        <w:pBdr>
          <w:top w:val="none" w:color="auto" w:sz="0" w:space="0"/>
          <w:left w:val="none" w:color="auto" w:sz="0" w:space="0"/>
          <w:bottom w:val="none" w:color="auto" w:sz="0" w:space="0"/>
          <w:right w:val="none" w:color="auto" w:sz="0" w:space="0"/>
        </w:pBdr>
        <w:jc w:val="center"/>
        <w:rPr>
          <w:rFonts w:hint="default" w:ascii="Microsoft YaHei UI" w:hAnsi="Microsoft YaHei UI" w:eastAsia="Microsoft YaHei UI" w:cs="Microsoft YaHei UI"/>
          <w:color w:val="000000"/>
          <w:kern w:val="0"/>
          <w:sz w:val="43"/>
          <w:szCs w:val="43"/>
          <w:lang w:val="en-US" w:eastAsia="zh-CN" w:bidi="ar"/>
        </w:rPr>
      </w:pPr>
      <w:r>
        <w:rPr>
          <w:rFonts w:hint="eastAsia" w:ascii="Microsoft YaHei UI" w:hAnsi="Microsoft YaHei UI" w:eastAsia="Microsoft YaHei UI" w:cs="Microsoft YaHei UI"/>
          <w:color w:val="000000"/>
          <w:kern w:val="0"/>
          <w:sz w:val="43"/>
          <w:szCs w:val="43"/>
          <w:lang w:val="en-US" w:eastAsia="zh-CN" w:bidi="ar"/>
        </w:rPr>
        <w:t>化妆品适用唇部敏感皮肤功效评价</w:t>
      </w:r>
    </w:p>
    <w:p>
      <w:pPr>
        <w:framePr w:w="9826" w:wrap="around" w:vAnchor="page" w:hAnchor="page" w:x="1133" w:y="5677"/>
        <w:jc w:val="both"/>
        <w:rPr>
          <w:rFonts w:hint="eastAsia" w:ascii="黑体" w:hAnsi="黑体" w:eastAsia="黑体" w:cs="黑体"/>
          <w:sz w:val="32"/>
          <w:szCs w:val="32"/>
          <w:lang w:val="en-US" w:eastAsia="zh-CN"/>
        </w:rPr>
      </w:pPr>
    </w:p>
    <w:p>
      <w:pPr>
        <w:jc w:val="center"/>
        <w:rPr>
          <w:rFonts w:hint="eastAsia"/>
          <w:lang w:val="en-US" w:eastAsia="zh-CN"/>
        </w:rPr>
      </w:pPr>
      <w:r>
        <w:rPr>
          <w:rFonts w:hint="eastAsia" w:ascii="Times New Roman" w:hAnsi="Times New Roman" w:eastAsia="宋体" w:cs="Times New Roman"/>
          <w:color w:val="000000"/>
          <w:kern w:val="0"/>
          <w:sz w:val="36"/>
          <w:szCs w:val="36"/>
          <w:lang w:val="en-US" w:eastAsia="zh-CN" w:bidi="ar"/>
        </w:rPr>
        <w:t xml:space="preserve"> </w:t>
      </w:r>
      <w:r>
        <w:rPr>
          <w:rFonts w:hint="default" w:ascii="Times New Roman" w:hAnsi="Times New Roman" w:eastAsia="宋体" w:cs="Times New Roman"/>
          <w:color w:val="000000"/>
          <w:kern w:val="0"/>
          <w:sz w:val="36"/>
          <w:szCs w:val="36"/>
          <w:lang w:val="en-US" w:eastAsia="zh-CN" w:bidi="ar"/>
        </w:rPr>
        <w:t>Evaluation of the Efficacy of Cosmetics for Sensitive Skin on the Lips</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sz w:val="32"/>
          <w:szCs w:val="32"/>
          <w:lang w:val="en-US" w:eastAsia="zh-CN"/>
        </w:rPr>
      </w:pPr>
    </w:p>
    <w:p>
      <w:pPr>
        <w:bidi w:val="0"/>
        <w:rPr>
          <w:rFonts w:hint="default" w:asciiTheme="minorHAnsi" w:hAnsiTheme="minorHAnsi" w:eastAsiaTheme="minorEastAsia" w:cstheme="minorBidi"/>
          <w:kern w:val="2"/>
          <w:sz w:val="32"/>
          <w:szCs w:val="32"/>
          <w:lang w:val="en-US" w:eastAsia="zh-CN" w:bidi="ar-SA"/>
        </w:rPr>
      </w:pPr>
    </w:p>
    <w:p>
      <w:pPr>
        <w:bidi w:val="0"/>
        <w:rPr>
          <w:rFonts w:hint="default" w:asciiTheme="minorHAnsi" w:hAnsiTheme="minorHAnsi" w:eastAsiaTheme="minorEastAsia" w:cstheme="minorBidi"/>
          <w:kern w:val="2"/>
          <w:sz w:val="32"/>
          <w:szCs w:val="32"/>
          <w:lang w:val="en-US" w:eastAsia="zh-CN" w:bidi="ar-SA"/>
        </w:rPr>
      </w:pPr>
    </w:p>
    <w:p>
      <w:pPr>
        <w:bidi w:val="0"/>
        <w:rPr>
          <w:rFonts w:hint="default" w:asciiTheme="minorHAnsi" w:hAnsiTheme="minorHAnsi" w:eastAsiaTheme="minorEastAsia" w:cstheme="minorBidi"/>
          <w:kern w:val="2"/>
          <w:sz w:val="32"/>
          <w:szCs w:val="32"/>
          <w:lang w:val="en-US" w:eastAsia="zh-CN" w:bidi="ar-SA"/>
        </w:rPr>
      </w:pPr>
    </w:p>
    <w:p>
      <w:pPr>
        <w:bidi w:val="0"/>
        <w:rPr>
          <w:rFonts w:hint="default" w:asciiTheme="minorHAnsi" w:hAnsiTheme="minorHAnsi" w:eastAsiaTheme="minorEastAsia" w:cstheme="minorBidi"/>
          <w:kern w:val="2"/>
          <w:sz w:val="32"/>
          <w:szCs w:val="32"/>
          <w:lang w:val="en-US" w:eastAsia="zh-CN" w:bidi="ar-SA"/>
        </w:rPr>
      </w:pPr>
    </w:p>
    <w:p>
      <w:pPr>
        <w:tabs>
          <w:tab w:val="left" w:pos="843"/>
        </w:tabs>
        <w:bidi w:val="0"/>
        <w:jc w:val="center"/>
        <w:rPr>
          <w:rFonts w:hint="eastAsia"/>
          <w:lang w:val="en-US" w:eastAsia="zh-CN"/>
        </w:rPr>
      </w:pPr>
      <w:r>
        <w:rPr>
          <w:rFonts w:hint="eastAsia"/>
          <w:lang w:val="en-US" w:eastAsia="zh-CN"/>
        </w:rPr>
        <mc:AlternateContent>
          <mc:Choice Requires="wps">
            <w:drawing>
              <wp:anchor distT="0" distB="0" distL="114300" distR="114300" simplePos="0" relativeHeight="251664384" behindDoc="0" locked="1" layoutInCell="1" allowOverlap="1">
                <wp:simplePos x="0" y="0"/>
                <wp:positionH relativeFrom="column">
                  <wp:posOffset>-342900</wp:posOffset>
                </wp:positionH>
                <wp:positionV relativeFrom="page">
                  <wp:posOffset>2994660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235.8pt;height:0pt;width:481.9pt;mso-position-vertical-relative:page;z-index:251664384;mso-width-relative:page;mso-height-relative:page;" filled="f" stroked="t" coordsize="21600,21600" o:gfxdata="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4cW/2AAAAAsBAAAPAAAAAAAAAAEAIAAAACIAAABkcnMvZG93bnJldi54bWxQSwECFAAUAAAACACH&#10;TuJA2FDTIesBAADYAwAADgAAAAAAAAABACAAAAAnAQAAZHJzL2Uyb0RvYy54bWxQSwUGAAAAAAYA&#10;BgBZAQAAhAUAAAAA&#10;">
                <v:fill on="f" focussize="0,0"/>
                <v:stroke color="#000000" joinstyle="round"/>
                <v:imagedata o:title=""/>
                <o:lock v:ext="edit" aspectratio="f"/>
                <w10:anchorlock/>
              </v:line>
            </w:pict>
          </mc:Fallback>
        </mc:AlternateContent>
      </w:r>
      <w:r>
        <w:rPr>
          <w:rFonts w:hint="eastAsia"/>
          <w:lang w:val="en-US" w:eastAsia="zh-CN"/>
        </w:rPr>
        <mc:AlternateContent>
          <mc:Choice Requires="wps">
            <w:drawing>
              <wp:anchor distT="0" distB="0" distL="114300" distR="114300" simplePos="0" relativeHeight="251659264" behindDoc="0" locked="1" layoutInCell="1" allowOverlap="1">
                <wp:simplePos x="0" y="0"/>
                <wp:positionH relativeFrom="column">
                  <wp:posOffset>-342900</wp:posOffset>
                </wp:positionH>
                <wp:positionV relativeFrom="page">
                  <wp:posOffset>9251315</wp:posOffset>
                </wp:positionV>
                <wp:extent cx="612013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728.45pt;height:0pt;width:481.9pt;mso-position-vertical-relative:page;z-index:251659264;mso-width-relative:page;mso-height-relative:page;" filled="f" stroked="t" coordsize="21600,21600" o:gfxdata="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7e/c9gAAAANAQAADwAAAAAAAAABACAAAAAiAAAAZHJzL2Rvd25yZXYueG1sUEsBAhQAFAAAAAgA&#10;h07iQPf5JYDsAQAA2gMAAA4AAAAAAAAAAQAgAAAAJwEAAGRycy9lMm9Eb2MueG1sUEsFBgAAAAAG&#10;AAYAWQEAAIUFAAAAAA==&#10;">
                <v:fill on="f" focussize="0,0"/>
                <v:stroke color="#000000" joinstyle="round"/>
                <v:imagedata o:title=""/>
                <o:lock v:ext="edit" aspectratio="f"/>
                <w10:anchorlock/>
              </v:line>
            </w:pict>
          </mc:Fallback>
        </mc:AlternateContent>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83185</wp:posOffset>
                </wp:positionV>
                <wp:extent cx="1488440" cy="387350"/>
                <wp:effectExtent l="0" t="0" r="5080" b="8890"/>
                <wp:wrapNone/>
                <wp:docPr id="18" name="文本框 18"/>
                <wp:cNvGraphicFramePr/>
                <a:graphic xmlns:a="http://schemas.openxmlformats.org/drawingml/2006/main">
                  <a:graphicData uri="http://schemas.microsoft.com/office/word/2010/wordprocessingShape">
                    <wps:wsp>
                      <wps:cNvSpPr txBox="1"/>
                      <wps:spPr>
                        <a:xfrm>
                          <a:off x="934085" y="8895715"/>
                          <a:ext cx="1488440"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tLeast"/>
                              <w:jc w:val="center"/>
                              <w:textAlignment w:val="auto"/>
                              <w:rPr>
                                <w:sz w:val="28"/>
                                <w:szCs w:val="28"/>
                              </w:rPr>
                            </w:pPr>
                            <w:r>
                              <w:rPr>
                                <w:rFonts w:hint="eastAsia" w:ascii="黑体" w:hAnsi="黑体" w:cs="黑体"/>
                                <w:sz w:val="28"/>
                                <w:szCs w:val="28"/>
                              </w:rPr>
                              <w:t>202</w:t>
                            </w:r>
                            <w:r>
                              <w:rPr>
                                <w:rFonts w:hint="eastAsia" w:ascii="黑体" w:hAnsi="黑体" w:cs="黑体"/>
                                <w:sz w:val="28"/>
                                <w:szCs w:val="28"/>
                                <w:lang w:val="en-US" w:eastAsia="zh-CN"/>
                              </w:rPr>
                              <w:t>4</w:t>
                            </w:r>
                            <w:r>
                              <w:rPr>
                                <w:rFonts w:hint="eastAsia" w:ascii="黑体" w:hAnsi="黑体" w:cs="黑体"/>
                                <w:sz w:val="28"/>
                                <w:szCs w:val="28"/>
                              </w:rPr>
                              <w:t>-XX-XX发布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6.55pt;height:30.5pt;width:117.2pt;z-index:251660288;mso-width-relative:page;mso-height-relative:page;" fillcolor="#FFFFFF [3201]" filled="t" stroked="f" coordsize="21600,21600" o:gfxdata="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sPOEv1AAA&#10;AAkBAAAPAAAAAAAAAAEAIAAAACIAAABkcnMvZG93bnJldi54bWxQSwECFAAUAAAACACHTuJAjaAX&#10;UFsCAACcBAAADgAAAAAAAAABACAAAAAjAQAAZHJzL2Uyb0RvYy54bWxQSwUGAAAAAAYABgBZAQAA&#10;8A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tLeast"/>
                        <w:jc w:val="center"/>
                        <w:textAlignment w:val="auto"/>
                        <w:rPr>
                          <w:sz w:val="28"/>
                          <w:szCs w:val="28"/>
                        </w:rPr>
                      </w:pPr>
                      <w:r>
                        <w:rPr>
                          <w:rFonts w:hint="eastAsia" w:ascii="黑体" w:hAnsi="黑体" w:cs="黑体"/>
                          <w:sz w:val="28"/>
                          <w:szCs w:val="28"/>
                        </w:rPr>
                        <w:t>202</w:t>
                      </w:r>
                      <w:r>
                        <w:rPr>
                          <w:rFonts w:hint="eastAsia" w:ascii="黑体" w:hAnsi="黑体" w:cs="黑体"/>
                          <w:sz w:val="28"/>
                          <w:szCs w:val="28"/>
                          <w:lang w:val="en-US" w:eastAsia="zh-CN"/>
                        </w:rPr>
                        <w:t>4</w:t>
                      </w:r>
                      <w:r>
                        <w:rPr>
                          <w:rFonts w:hint="eastAsia" w:ascii="黑体" w:hAnsi="黑体" w:cs="黑体"/>
                          <w:sz w:val="28"/>
                          <w:szCs w:val="28"/>
                        </w:rPr>
                        <w:t>-XX-XX发布</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4316730</wp:posOffset>
                </wp:positionH>
                <wp:positionV relativeFrom="paragraph">
                  <wp:posOffset>83185</wp:posOffset>
                </wp:positionV>
                <wp:extent cx="1555115" cy="412115"/>
                <wp:effectExtent l="0" t="0" r="14605" b="14605"/>
                <wp:wrapNone/>
                <wp:docPr id="19" name="文本框 19"/>
                <wp:cNvGraphicFramePr/>
                <a:graphic xmlns:a="http://schemas.openxmlformats.org/drawingml/2006/main">
                  <a:graphicData uri="http://schemas.microsoft.com/office/word/2010/wordprocessingShape">
                    <wps:wsp>
                      <wps:cNvSpPr txBox="1"/>
                      <wps:spPr>
                        <a:xfrm>
                          <a:off x="5658485" y="8857615"/>
                          <a:ext cx="1555115" cy="412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8"/>
                                <w:szCs w:val="36"/>
                              </w:rPr>
                            </w:pPr>
                            <w:r>
                              <w:rPr>
                                <w:rFonts w:hint="eastAsia" w:ascii="黑体" w:hAnsi="黑体" w:cs="黑体"/>
                                <w:sz w:val="28"/>
                                <w:szCs w:val="36"/>
                              </w:rPr>
                              <w:t>202</w:t>
                            </w:r>
                            <w:r>
                              <w:rPr>
                                <w:rFonts w:hint="eastAsia" w:ascii="黑体" w:hAnsi="黑体" w:cs="黑体"/>
                                <w:sz w:val="28"/>
                                <w:szCs w:val="36"/>
                                <w:lang w:val="en-US" w:eastAsia="zh-CN"/>
                              </w:rPr>
                              <w:t>4</w:t>
                            </w:r>
                            <w:r>
                              <w:rPr>
                                <w:rFonts w:hint="eastAsia" w:ascii="黑体" w:hAnsi="黑体" w:cs="黑体"/>
                                <w:sz w:val="28"/>
                                <w:szCs w:val="36"/>
                              </w:rPr>
                              <w:t>-XX-XX实施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9pt;margin-top:6.55pt;height:32.45pt;width:122.45pt;z-index:251661312;mso-width-relative:page;mso-height-relative:page;" fillcolor="#FFFFFF [3201]" filled="t" stroked="f" coordsize="21600,21600" o:gfxdata="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88k+A1QAA&#10;AAkBAAAPAAAAAAAAAAEAIAAAACIAAABkcnMvZG93bnJldi54bWxQSwECFAAUAAAACACHTuJAMCk5&#10;dloCAACdBAAADgAAAAAAAAABACAAAAAkAQAAZHJzL2Uyb0RvYy54bWxQSwUGAAAAAAYABgBZAQAA&#10;8AUAAAAA&#10;">
                <v:fill on="t" focussize="0,0"/>
                <v:stroke on="f" weight="0.5pt"/>
                <v:imagedata o:title=""/>
                <o:lock v:ext="edit" aspectratio="f"/>
                <v:textbox>
                  <w:txbxContent>
                    <w:p>
                      <w:pPr>
                        <w:jc w:val="center"/>
                        <w:rPr>
                          <w:sz w:val="28"/>
                          <w:szCs w:val="36"/>
                        </w:rPr>
                      </w:pPr>
                      <w:r>
                        <w:rPr>
                          <w:rFonts w:hint="eastAsia" w:ascii="黑体" w:hAnsi="黑体" w:cs="黑体"/>
                          <w:sz w:val="28"/>
                          <w:szCs w:val="36"/>
                        </w:rPr>
                        <w:t>202</w:t>
                      </w:r>
                      <w:r>
                        <w:rPr>
                          <w:rFonts w:hint="eastAsia" w:ascii="黑体" w:hAnsi="黑体" w:cs="黑体"/>
                          <w:sz w:val="28"/>
                          <w:szCs w:val="36"/>
                          <w:lang w:val="en-US" w:eastAsia="zh-CN"/>
                        </w:rPr>
                        <w:t>4</w:t>
                      </w:r>
                      <w:r>
                        <w:rPr>
                          <w:rFonts w:hint="eastAsia" w:ascii="黑体" w:hAnsi="黑体" w:cs="黑体"/>
                          <w:sz w:val="28"/>
                          <w:szCs w:val="36"/>
                        </w:rPr>
                        <w:t>-XX-XX实施</w:t>
                      </w:r>
                    </w:p>
                  </w:txbxContent>
                </v:textbox>
              </v:shape>
            </w:pict>
          </mc:Fallback>
        </mc:AlternateContent>
      </w:r>
    </w:p>
    <w:p>
      <w:pPr>
        <w:keepNext w:val="0"/>
        <w:keepLines w:val="0"/>
        <w:widowControl/>
        <w:suppressLineNumbers w:val="0"/>
        <w:jc w:val="center"/>
        <w:rPr>
          <w:rFonts w:ascii="黑体" w:hAnsi="宋体" w:eastAsia="黑体" w:cs="黑体"/>
          <w:color w:val="000000"/>
          <w:kern w:val="0"/>
          <w:sz w:val="30"/>
          <w:szCs w:val="30"/>
          <w:lang w:val="en-US" w:eastAsia="zh-CN" w:bidi="ar"/>
        </w:rPr>
      </w:pPr>
    </w:p>
    <w:p>
      <w:pPr>
        <w:keepNext w:val="0"/>
        <w:keepLines w:val="0"/>
        <w:widowControl/>
        <w:suppressLineNumbers w:val="0"/>
        <w:jc w:val="center"/>
      </w:pPr>
      <w:r>
        <w:rPr>
          <w:rFonts w:hint="eastAsia" w:ascii="黑体" w:hAnsi="宋体" w:eastAsia="黑体" w:cs="黑体"/>
          <w:color w:val="000000"/>
          <w:kern w:val="0"/>
          <w:sz w:val="30"/>
          <w:szCs w:val="30"/>
          <w:highlight w:val="none"/>
          <w:lang w:val="en-US" w:eastAsia="zh-CN" w:bidi="ar"/>
        </w:rPr>
        <w:t>XXXXXXXX</w:t>
      </w:r>
      <w:r>
        <w:rPr>
          <w:rFonts w:hint="eastAsia" w:ascii="黑体" w:hAnsi="宋体" w:eastAsia="黑体" w:cs="黑体"/>
          <w:color w:val="000000"/>
          <w:kern w:val="0"/>
          <w:sz w:val="21"/>
          <w:szCs w:val="21"/>
          <w:lang w:val="en-US" w:eastAsia="zh-CN" w:bidi="ar"/>
        </w:rPr>
        <w:t>发布</w:t>
      </w:r>
    </w:p>
    <w:p>
      <w:pPr>
        <w:tabs>
          <w:tab w:val="center" w:pos="4153"/>
        </w:tabs>
        <w:bidi w:val="0"/>
        <w:jc w:val="left"/>
        <w:rPr>
          <w:rFonts w:hint="default"/>
          <w:lang w:val="en-US" w:eastAsia="zh-CN"/>
        </w:rPr>
        <w:sectPr>
          <w:headerReference r:id="rId3" w:type="default"/>
          <w:footerReference r:id="rId4" w:type="default"/>
          <w:pgSz w:w="11906" w:h="16838"/>
          <w:pgMar w:top="1440" w:right="1800" w:bottom="1440" w:left="1800" w:header="851" w:footer="992" w:gutter="0"/>
          <w:pgNumType w:fmt="upperRoman"/>
          <w:cols w:space="425" w:num="1"/>
          <w:titlePg/>
          <w:docGrid w:type="lines" w:linePitch="312" w:charSpace="0"/>
        </w:sectPr>
      </w:pPr>
    </w:p>
    <w:sdt>
      <w:sdtPr>
        <w:rPr>
          <w:rFonts w:ascii="宋体" w:hAnsi="宋体" w:eastAsia="宋体" w:cstheme="minorBidi"/>
          <w:kern w:val="2"/>
          <w:sz w:val="21"/>
          <w:szCs w:val="24"/>
          <w:lang w:val="en-US" w:eastAsia="zh-CN" w:bidi="ar-SA"/>
        </w:rPr>
        <w:id w:val="14746758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eastAsia="宋体"/>
              <w:lang w:eastAsia="zh-CN"/>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次</w:t>
          </w:r>
        </w:p>
        <w:p>
          <w:pPr>
            <w:pStyle w:val="13"/>
            <w:tabs>
              <w:tab w:val="right" w:leader="dot" w:pos="8306"/>
            </w:tabs>
            <w:rPr>
              <w:rFonts w:hint="eastAsia" w:eastAsia="宋体"/>
              <w:sz w:val="21"/>
              <w:szCs w:val="21"/>
              <w:lang w:val="en-US" w:eastAsia="zh-CN"/>
            </w:rPr>
          </w:pPr>
          <w:r>
            <w:rPr>
              <w:rFonts w:hint="eastAsia"/>
              <w:sz w:val="21"/>
              <w:szCs w:val="21"/>
              <w:lang w:val="en-US" w:eastAsia="zh-CN"/>
            </w:rPr>
            <w:t>前言</w:t>
          </w:r>
          <w:r>
            <w:rPr>
              <w:sz w:val="21"/>
              <w:szCs w:val="21"/>
            </w:rPr>
            <w:fldChar w:fldCharType="begin"/>
          </w:r>
          <w:r>
            <w:rPr>
              <w:sz w:val="21"/>
              <w:szCs w:val="21"/>
            </w:rPr>
            <w:instrText xml:space="preserve">TOC \o "1-1" \h \u </w:instrText>
          </w:r>
          <w:r>
            <w:rPr>
              <w:sz w:val="21"/>
              <w:szCs w:val="21"/>
            </w:rPr>
            <w:fldChar w:fldCharType="separate"/>
          </w:r>
          <w:r>
            <w:rPr>
              <w:sz w:val="21"/>
              <w:szCs w:val="21"/>
            </w:rPr>
            <w:fldChar w:fldCharType="begin"/>
          </w:r>
          <w:r>
            <w:rPr>
              <w:sz w:val="21"/>
              <w:szCs w:val="21"/>
            </w:rPr>
            <w:instrText xml:space="preserve"> HYPERLINK \l _Toc29335 </w:instrText>
          </w:r>
          <w:r>
            <w:rPr>
              <w:sz w:val="21"/>
              <w:szCs w:val="21"/>
            </w:rPr>
            <w:fldChar w:fldCharType="separate"/>
          </w:r>
          <w:r>
            <w:rPr>
              <w:sz w:val="21"/>
              <w:szCs w:val="21"/>
            </w:rPr>
            <w:tab/>
          </w:r>
          <w:r>
            <w:rPr>
              <w:sz w:val="21"/>
              <w:szCs w:val="21"/>
            </w:rPr>
            <w:fldChar w:fldCharType="end"/>
          </w:r>
          <w:r>
            <w:rPr>
              <w:rFonts w:hint="eastAsia"/>
              <w:sz w:val="21"/>
              <w:szCs w:val="21"/>
              <w:lang w:val="en-US" w:eastAsia="zh-CN"/>
            </w:rPr>
            <w:t>Ⅱ</w:t>
          </w:r>
        </w:p>
        <w:p>
          <w:pPr>
            <w:pStyle w:val="13"/>
            <w:tabs>
              <w:tab w:val="right" w:leader="dot" w:pos="8306"/>
            </w:tabs>
            <w:rPr>
              <w:sz w:val="21"/>
              <w:szCs w:val="21"/>
            </w:rPr>
          </w:pPr>
          <w:r>
            <w:rPr>
              <w:sz w:val="21"/>
              <w:szCs w:val="21"/>
            </w:rPr>
            <w:fldChar w:fldCharType="begin"/>
          </w:r>
          <w:r>
            <w:rPr>
              <w:sz w:val="21"/>
              <w:szCs w:val="21"/>
            </w:rPr>
            <w:instrText xml:space="preserve"> HYPERLINK \l _Toc10872 </w:instrText>
          </w:r>
          <w:r>
            <w:rPr>
              <w:sz w:val="21"/>
              <w:szCs w:val="21"/>
            </w:rPr>
            <w:fldChar w:fldCharType="separate"/>
          </w:r>
          <w:r>
            <w:rPr>
              <w:rFonts w:hint="eastAsia" w:ascii="Times New Roman" w:hAnsi="Times New Roman" w:cs="Times New Roman"/>
              <w:bCs/>
              <w:sz w:val="21"/>
              <w:szCs w:val="21"/>
              <w:lang w:val="en-US" w:eastAsia="zh-CN"/>
            </w:rPr>
            <w:t xml:space="preserve">1  </w:t>
          </w:r>
          <w:r>
            <w:rPr>
              <w:rFonts w:hint="default" w:ascii="Times New Roman" w:hAnsi="Times New Roman" w:cs="Times New Roman"/>
              <w:bCs/>
              <w:sz w:val="21"/>
              <w:szCs w:val="21"/>
              <w:lang w:val="en-US" w:eastAsia="zh-CN"/>
            </w:rPr>
            <w:t>范围</w:t>
          </w:r>
          <w:r>
            <w:rPr>
              <w:sz w:val="21"/>
              <w:szCs w:val="21"/>
            </w:rPr>
            <w:tab/>
          </w:r>
          <w:r>
            <w:rPr>
              <w:rFonts w:hint="default" w:ascii="Times New Roman" w:hAnsi="Times New Roman" w:eastAsia="宋体" w:cs="Times New Roman"/>
              <w:sz w:val="21"/>
              <w:szCs w:val="21"/>
              <w:lang w:val="en-US" w:eastAsia="zh-CN"/>
            </w:rPr>
            <w:t>1</w:t>
          </w:r>
          <w:r>
            <w:rPr>
              <w:sz w:val="21"/>
              <w:szCs w:val="21"/>
            </w:rPr>
            <w:fldChar w:fldCharType="end"/>
          </w:r>
        </w:p>
        <w:p>
          <w:pPr>
            <w:pStyle w:val="13"/>
            <w:tabs>
              <w:tab w:val="right" w:leader="dot" w:pos="8306"/>
            </w:tabs>
            <w:rPr>
              <w:sz w:val="21"/>
              <w:szCs w:val="21"/>
            </w:rPr>
          </w:pPr>
          <w:r>
            <w:rPr>
              <w:sz w:val="21"/>
              <w:szCs w:val="21"/>
            </w:rPr>
            <w:fldChar w:fldCharType="begin"/>
          </w:r>
          <w:r>
            <w:rPr>
              <w:sz w:val="21"/>
              <w:szCs w:val="21"/>
            </w:rPr>
            <w:instrText xml:space="preserve"> HYPERLINK \l _Toc28329 </w:instrText>
          </w:r>
          <w:r>
            <w:rPr>
              <w:sz w:val="21"/>
              <w:szCs w:val="21"/>
            </w:rPr>
            <w:fldChar w:fldCharType="separate"/>
          </w:r>
          <w:r>
            <w:rPr>
              <w:rFonts w:hint="eastAsia"/>
              <w:sz w:val="21"/>
              <w:szCs w:val="21"/>
              <w:lang w:val="en-US" w:eastAsia="zh-CN"/>
            </w:rPr>
            <w:t>2</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规范性引用文件</w:t>
          </w:r>
          <w:r>
            <w:rPr>
              <w:sz w:val="21"/>
              <w:szCs w:val="21"/>
            </w:rPr>
            <w:tab/>
          </w:r>
          <w:r>
            <w:rPr>
              <w:rFonts w:hint="default" w:ascii="Times New Roman" w:hAnsi="Times New Roman" w:eastAsia="宋体" w:cs="Times New Roman"/>
              <w:sz w:val="21"/>
              <w:szCs w:val="21"/>
              <w:lang w:val="en-US" w:eastAsia="zh-CN"/>
            </w:rPr>
            <w:t>1</w:t>
          </w:r>
          <w:r>
            <w:rPr>
              <w:sz w:val="21"/>
              <w:szCs w:val="21"/>
            </w:rPr>
            <w:fldChar w:fldCharType="end"/>
          </w:r>
        </w:p>
        <w:p>
          <w:pPr>
            <w:pStyle w:val="13"/>
            <w:tabs>
              <w:tab w:val="right" w:leader="dot" w:pos="8306"/>
            </w:tabs>
            <w:rPr>
              <w:sz w:val="21"/>
              <w:szCs w:val="21"/>
            </w:rPr>
          </w:pPr>
          <w:r>
            <w:rPr>
              <w:sz w:val="21"/>
              <w:szCs w:val="21"/>
            </w:rPr>
            <w:fldChar w:fldCharType="begin"/>
          </w:r>
          <w:r>
            <w:rPr>
              <w:sz w:val="21"/>
              <w:szCs w:val="21"/>
            </w:rPr>
            <w:instrText xml:space="preserve"> HYPERLINK \l _Toc27260 </w:instrText>
          </w:r>
          <w:r>
            <w:rPr>
              <w:sz w:val="21"/>
              <w:szCs w:val="21"/>
            </w:rPr>
            <w:fldChar w:fldCharType="separate"/>
          </w:r>
          <w:r>
            <w:rPr>
              <w:rFonts w:hint="eastAsia"/>
              <w:sz w:val="21"/>
              <w:szCs w:val="21"/>
              <w:lang w:val="en-US" w:eastAsia="zh-CN"/>
            </w:rPr>
            <w:t xml:space="preserve">3 </w:t>
          </w:r>
          <w:r>
            <w:rPr>
              <w:rFonts w:hint="eastAsia" w:ascii="Times New Roman" w:hAnsi="Times New Roman" w:cs="Times New Roman"/>
              <w:bCs/>
              <w:sz w:val="21"/>
              <w:szCs w:val="21"/>
              <w:lang w:val="en-US" w:eastAsia="zh-CN"/>
            </w:rPr>
            <w:t xml:space="preserve"> 术语和定义</w:t>
          </w:r>
          <w:r>
            <w:rPr>
              <w:sz w:val="21"/>
              <w:szCs w:val="21"/>
            </w:rPr>
            <w:tab/>
          </w:r>
          <w:r>
            <w:rPr>
              <w:rFonts w:hint="default" w:ascii="Times New Roman" w:hAnsi="Times New Roman" w:eastAsia="宋体" w:cs="Times New Roman"/>
              <w:sz w:val="21"/>
              <w:szCs w:val="21"/>
              <w:lang w:val="en-US" w:eastAsia="zh-CN"/>
            </w:rPr>
            <w:t>1</w:t>
          </w:r>
          <w:r>
            <w:rPr>
              <w:sz w:val="21"/>
              <w:szCs w:val="21"/>
            </w:rPr>
            <w:fldChar w:fldCharType="end"/>
          </w:r>
        </w:p>
        <w:p>
          <w:pPr>
            <w:pStyle w:val="13"/>
            <w:tabs>
              <w:tab w:val="right" w:leader="dot" w:pos="8306"/>
            </w:tabs>
            <w:rPr>
              <w:rFonts w:hint="eastAsia" w:ascii="Times New Roman" w:hAnsi="Times New Roman" w:cs="Times New Roman"/>
              <w:bCs/>
              <w:sz w:val="21"/>
              <w:szCs w:val="21"/>
              <w:lang w:val="en-US" w:eastAsia="zh-CN"/>
            </w:rPr>
          </w:pPr>
          <w:r>
            <w:rPr>
              <w:sz w:val="21"/>
              <w:szCs w:val="21"/>
            </w:rPr>
            <w:fldChar w:fldCharType="begin"/>
          </w:r>
          <w:r>
            <w:rPr>
              <w:sz w:val="21"/>
              <w:szCs w:val="21"/>
            </w:rPr>
            <w:instrText xml:space="preserve"> HYPERLINK \l _Toc386 </w:instrText>
          </w:r>
          <w:r>
            <w:rPr>
              <w:sz w:val="21"/>
              <w:szCs w:val="21"/>
            </w:rPr>
            <w:fldChar w:fldCharType="separate"/>
          </w:r>
          <w:r>
            <w:rPr>
              <w:rFonts w:hint="eastAsia"/>
              <w:sz w:val="21"/>
              <w:szCs w:val="21"/>
              <w:lang w:val="en-US" w:eastAsia="zh-CN"/>
            </w:rPr>
            <w:t>4</w:t>
          </w:r>
          <w:r>
            <w:rPr>
              <w:rFonts w:hint="eastAsia" w:ascii="Times New Roman" w:hAnsi="Times New Roman" w:cs="Times New Roman"/>
              <w:bCs/>
              <w:sz w:val="21"/>
              <w:szCs w:val="21"/>
              <w:lang w:val="en-US" w:eastAsia="zh-CN"/>
            </w:rPr>
            <w:t xml:space="preserve">  基本原则</w:t>
          </w:r>
          <w:r>
            <w:rPr>
              <w:rFonts w:hint="eastAsia" w:ascii="Times New Roman" w:hAnsi="Times New Roman" w:cs="Times New Roman"/>
              <w:bCs/>
              <w:sz w:val="21"/>
              <w:szCs w:val="21"/>
              <w:lang w:val="en-US" w:eastAsia="zh-CN"/>
            </w:rPr>
            <w:tab/>
          </w:r>
          <w:r>
            <w:rPr>
              <w:rFonts w:hint="default" w:ascii="Times New Roman" w:hAnsi="Times New Roman" w:eastAsia="宋体" w:cs="Times New Roman"/>
              <w:bCs w:val="0"/>
              <w:sz w:val="21"/>
              <w:szCs w:val="21"/>
              <w:lang w:val="en-US" w:eastAsia="zh-CN"/>
            </w:rPr>
            <w:t>1</w:t>
          </w:r>
        </w:p>
        <w:p>
          <w:pPr>
            <w:pStyle w:val="13"/>
            <w:tabs>
              <w:tab w:val="right" w:leader="dot" w:pos="8306"/>
            </w:tabs>
            <w:rPr>
              <w:sz w:val="21"/>
              <w:szCs w:val="21"/>
            </w:rPr>
          </w:pPr>
          <w:r>
            <w:rPr>
              <w:rFonts w:hint="eastAsia" w:ascii="Times New Roman" w:hAnsi="Times New Roman" w:cs="Times New Roman"/>
              <w:bCs/>
              <w:sz w:val="21"/>
              <w:szCs w:val="21"/>
              <w:lang w:val="en-US" w:eastAsia="zh-CN"/>
            </w:rPr>
            <w:t xml:space="preserve">5  </w:t>
          </w:r>
          <w:r>
            <w:rPr>
              <w:rFonts w:hint="eastAsia" w:cs="Times New Roman"/>
              <w:bCs/>
              <w:sz w:val="21"/>
              <w:szCs w:val="21"/>
              <w:lang w:val="en-US" w:eastAsia="zh-CN"/>
            </w:rPr>
            <w:t>试验环境和条件</w:t>
          </w:r>
          <w:r>
            <w:rPr>
              <w:sz w:val="21"/>
              <w:szCs w:val="21"/>
            </w:rPr>
            <w:tab/>
          </w:r>
          <w:r>
            <w:rPr>
              <w:rFonts w:hint="default" w:ascii="Times New Roman" w:hAnsi="Times New Roman" w:eastAsia="宋体" w:cs="Times New Roman"/>
              <w:sz w:val="21"/>
              <w:szCs w:val="21"/>
              <w:lang w:val="en-US" w:eastAsia="zh-CN"/>
            </w:rPr>
            <w:t>1</w:t>
          </w:r>
          <w:r>
            <w:rPr>
              <w:sz w:val="21"/>
              <w:szCs w:val="21"/>
            </w:rPr>
            <w:fldChar w:fldCharType="end"/>
          </w:r>
        </w:p>
        <w:p>
          <w:pPr>
            <w:pStyle w:val="13"/>
            <w:tabs>
              <w:tab w:val="right" w:leader="dot" w:pos="8306"/>
            </w:tabs>
            <w:rPr>
              <w:sz w:val="21"/>
              <w:szCs w:val="21"/>
            </w:rPr>
          </w:pPr>
          <w:r>
            <w:rPr>
              <w:rFonts w:hint="eastAsia"/>
              <w:sz w:val="21"/>
              <w:szCs w:val="21"/>
              <w:lang w:val="en-US" w:eastAsia="zh-CN"/>
            </w:rPr>
            <w:t xml:space="preserve">6  </w:t>
          </w:r>
          <w:r>
            <w:rPr>
              <w:rFonts w:hint="default"/>
              <w:sz w:val="21"/>
              <w:szCs w:val="21"/>
              <w:lang w:val="en-US" w:eastAsia="zh-CN"/>
            </w:rPr>
            <w:t>试验方法</w:t>
          </w:r>
          <w:r>
            <w:rPr>
              <w:sz w:val="21"/>
              <w:szCs w:val="21"/>
            </w:rPr>
            <w:tab/>
          </w:r>
          <w:r>
            <w:rPr>
              <w:rFonts w:hint="eastAsia" w:ascii="Times New Roman" w:hAnsi="Times New Roman" w:cs="Times New Roman"/>
              <w:sz w:val="21"/>
              <w:szCs w:val="21"/>
              <w:lang w:val="en-US" w:eastAsia="zh-CN"/>
            </w:rPr>
            <w:t>1</w:t>
          </w:r>
        </w:p>
        <w:p>
          <w:pPr>
            <w:pStyle w:val="13"/>
            <w:tabs>
              <w:tab w:val="right" w:leader="dot" w:pos="8306"/>
            </w:tabs>
            <w:rPr>
              <w:sz w:val="21"/>
              <w:szCs w:val="21"/>
            </w:rPr>
          </w:pPr>
          <w:r>
            <w:rPr>
              <w:sz w:val="21"/>
              <w:szCs w:val="21"/>
            </w:rPr>
            <w:fldChar w:fldCharType="begin"/>
          </w:r>
          <w:r>
            <w:rPr>
              <w:sz w:val="21"/>
              <w:szCs w:val="21"/>
            </w:rPr>
            <w:instrText xml:space="preserve"> HYPERLINK \l _Toc12765 </w:instrText>
          </w:r>
          <w:r>
            <w:rPr>
              <w:sz w:val="21"/>
              <w:szCs w:val="21"/>
            </w:rPr>
            <w:fldChar w:fldCharType="separate"/>
          </w:r>
          <w:r>
            <w:rPr>
              <w:rFonts w:hint="eastAsia"/>
              <w:sz w:val="21"/>
              <w:szCs w:val="21"/>
              <w:lang w:val="en-US" w:eastAsia="zh-CN"/>
            </w:rPr>
            <w:t>7</w:t>
          </w:r>
          <w:r>
            <w:rPr>
              <w:rFonts w:hint="eastAsia" w:ascii="Times New Roman" w:hAnsi="Times New Roman" w:cs="Times New Roman"/>
              <w:bCs/>
              <w:sz w:val="21"/>
              <w:szCs w:val="21"/>
              <w:lang w:val="en-US" w:eastAsia="zh-CN"/>
            </w:rPr>
            <w:t xml:space="preserve">  数据分析</w:t>
          </w:r>
          <w:r>
            <w:rPr>
              <w:sz w:val="21"/>
              <w:szCs w:val="21"/>
            </w:rPr>
            <w:tab/>
          </w:r>
          <w:r>
            <w:rPr>
              <w:sz w:val="21"/>
              <w:szCs w:val="21"/>
            </w:rPr>
            <w:fldChar w:fldCharType="end"/>
          </w:r>
          <w:r>
            <w:rPr>
              <w:rFonts w:hint="eastAsia" w:ascii="Times New Roman" w:hAnsi="Times New Roman" w:cs="Times New Roman"/>
              <w:sz w:val="21"/>
              <w:szCs w:val="21"/>
              <w:lang w:val="en-US" w:eastAsia="zh-CN"/>
            </w:rPr>
            <w:t>4</w:t>
          </w:r>
        </w:p>
        <w:p>
          <w:pPr>
            <w:pStyle w:val="13"/>
            <w:tabs>
              <w:tab w:val="right" w:leader="dot" w:pos="8306"/>
            </w:tabs>
            <w:rPr>
              <w:sz w:val="21"/>
              <w:szCs w:val="21"/>
            </w:rPr>
          </w:pPr>
          <w:r>
            <w:rPr>
              <w:sz w:val="21"/>
              <w:szCs w:val="21"/>
            </w:rPr>
            <w:fldChar w:fldCharType="begin"/>
          </w:r>
          <w:r>
            <w:rPr>
              <w:sz w:val="21"/>
              <w:szCs w:val="21"/>
            </w:rPr>
            <w:instrText xml:space="preserve"> HYPERLINK \l _Toc16817 </w:instrText>
          </w:r>
          <w:r>
            <w:rPr>
              <w:sz w:val="21"/>
              <w:szCs w:val="21"/>
            </w:rPr>
            <w:fldChar w:fldCharType="separate"/>
          </w:r>
          <w:r>
            <w:rPr>
              <w:rFonts w:hint="eastAsia"/>
              <w:sz w:val="21"/>
              <w:szCs w:val="21"/>
              <w:lang w:val="en-US" w:eastAsia="zh-CN"/>
            </w:rPr>
            <w:t>8</w:t>
          </w:r>
          <w:r>
            <w:rPr>
              <w:rFonts w:hint="eastAsia" w:ascii="Times New Roman" w:hAnsi="Times New Roman" w:cs="Times New Roman"/>
              <w:bCs/>
              <w:sz w:val="21"/>
              <w:szCs w:val="21"/>
              <w:lang w:val="en-US" w:eastAsia="zh-CN"/>
            </w:rPr>
            <w:t xml:space="preserve">  结果判定</w:t>
          </w:r>
          <w:r>
            <w:rPr>
              <w:sz w:val="21"/>
              <w:szCs w:val="21"/>
            </w:rPr>
            <w:tab/>
          </w:r>
          <w:r>
            <w:rPr>
              <w:rFonts w:hint="default" w:ascii="Times New Roman" w:hAnsi="Times New Roman" w:eastAsia="宋体" w:cs="Times New Roman"/>
              <w:sz w:val="21"/>
              <w:szCs w:val="21"/>
              <w:lang w:val="en-US" w:eastAsia="zh-CN"/>
            </w:rPr>
            <w:t>4</w:t>
          </w:r>
          <w:r>
            <w:rPr>
              <w:sz w:val="21"/>
              <w:szCs w:val="21"/>
            </w:rPr>
            <w:fldChar w:fldCharType="end"/>
          </w:r>
        </w:p>
        <w:p>
          <w:pPr>
            <w:pStyle w:val="13"/>
            <w:tabs>
              <w:tab w:val="right" w:leader="dot" w:pos="8306"/>
            </w:tabs>
            <w:rPr>
              <w:sz w:val="21"/>
              <w:szCs w:val="21"/>
            </w:rPr>
          </w:pPr>
          <w:r>
            <w:rPr>
              <w:sz w:val="21"/>
              <w:szCs w:val="21"/>
            </w:rPr>
            <w:fldChar w:fldCharType="begin"/>
          </w:r>
          <w:r>
            <w:rPr>
              <w:sz w:val="21"/>
              <w:szCs w:val="21"/>
            </w:rPr>
            <w:instrText xml:space="preserve"> HYPERLINK \l _Toc5776 </w:instrText>
          </w:r>
          <w:r>
            <w:rPr>
              <w:sz w:val="21"/>
              <w:szCs w:val="21"/>
            </w:rPr>
            <w:fldChar w:fldCharType="separate"/>
          </w:r>
          <w:r>
            <w:rPr>
              <w:rFonts w:hint="eastAsia"/>
              <w:sz w:val="21"/>
              <w:szCs w:val="21"/>
              <w:lang w:val="en-US" w:eastAsia="zh-CN"/>
            </w:rPr>
            <w:t>附录A 皮肤不良反应记录及相关性判定表</w:t>
          </w:r>
          <w:r>
            <w:rPr>
              <w:sz w:val="21"/>
              <w:szCs w:val="21"/>
            </w:rPr>
            <w:tab/>
          </w:r>
          <w:r>
            <w:rPr>
              <w:sz w:val="21"/>
              <w:szCs w:val="21"/>
            </w:rPr>
            <w:fldChar w:fldCharType="end"/>
          </w:r>
          <w:r>
            <w:rPr>
              <w:rFonts w:hint="eastAsia" w:ascii="Times New Roman" w:hAnsi="Times New Roman" w:cs="Times New Roman"/>
              <w:sz w:val="21"/>
              <w:szCs w:val="21"/>
              <w:lang w:val="en-US" w:eastAsia="zh-CN"/>
            </w:rPr>
            <w:t>5</w:t>
          </w:r>
        </w:p>
        <w:p>
          <w:pPr>
            <w:pStyle w:val="13"/>
            <w:tabs>
              <w:tab w:val="right" w:leader="dot" w:pos="8306"/>
            </w:tabs>
            <w:rPr>
              <w:rFonts w:hint="eastAsia" w:ascii="Times New Roman" w:hAnsi="Times New Roman" w:cs="Times New Roman"/>
              <w:sz w:val="21"/>
              <w:szCs w:val="21"/>
              <w:lang w:val="en-US" w:eastAsia="zh-CN"/>
            </w:rPr>
          </w:pPr>
          <w:r>
            <w:rPr>
              <w:sz w:val="21"/>
              <w:szCs w:val="21"/>
            </w:rPr>
            <w:fldChar w:fldCharType="begin"/>
          </w:r>
          <w:r>
            <w:rPr>
              <w:sz w:val="21"/>
              <w:szCs w:val="21"/>
            </w:rPr>
            <w:instrText xml:space="preserve"> HYPERLINK \l _Toc5776 </w:instrText>
          </w:r>
          <w:r>
            <w:rPr>
              <w:sz w:val="21"/>
              <w:szCs w:val="21"/>
            </w:rPr>
            <w:fldChar w:fldCharType="separate"/>
          </w:r>
          <w:r>
            <w:rPr>
              <w:rFonts w:hint="eastAsia"/>
              <w:sz w:val="21"/>
              <w:szCs w:val="21"/>
              <w:lang w:val="en-US" w:eastAsia="zh-CN"/>
            </w:rPr>
            <w:t>附录B 视觉评估问卷</w:t>
          </w:r>
          <w:r>
            <w:rPr>
              <w:sz w:val="21"/>
              <w:szCs w:val="21"/>
            </w:rPr>
            <w:tab/>
          </w:r>
          <w:r>
            <w:rPr>
              <w:sz w:val="21"/>
              <w:szCs w:val="21"/>
            </w:rPr>
            <w:fldChar w:fldCharType="end"/>
          </w:r>
          <w:r>
            <w:rPr>
              <w:rFonts w:hint="eastAsia" w:ascii="Times New Roman" w:hAnsi="Times New Roman" w:cs="Times New Roman"/>
              <w:sz w:val="21"/>
              <w:szCs w:val="21"/>
              <w:lang w:val="en-US" w:eastAsia="zh-CN"/>
            </w:rPr>
            <w:t>6</w:t>
          </w:r>
        </w:p>
        <w:p>
          <w:pPr>
            <w:pStyle w:val="13"/>
            <w:tabs>
              <w:tab w:val="right" w:leader="dot" w:pos="8306"/>
            </w:tabs>
            <w:rPr>
              <w:rFonts w:hint="eastAsia" w:cs="Times New Roman"/>
              <w:sz w:val="21"/>
              <w:szCs w:val="21"/>
              <w:lang w:val="en-US" w:eastAsia="zh-CN"/>
            </w:rPr>
          </w:pPr>
          <w:r>
            <w:rPr>
              <w:rFonts w:hint="eastAsia" w:ascii="Times New Roman" w:hAnsi="Times New Roman" w:cs="Times New Roman"/>
              <w:sz w:val="21"/>
              <w:szCs w:val="21"/>
              <w:lang w:val="en-US" w:eastAsia="zh-CN"/>
            </w:rPr>
            <w:fldChar w:fldCharType="begin"/>
          </w:r>
          <w:r>
            <w:rPr>
              <w:rFonts w:hint="eastAsia" w:ascii="Times New Roman" w:hAnsi="Times New Roman" w:cs="Times New Roman"/>
              <w:sz w:val="21"/>
              <w:szCs w:val="21"/>
              <w:lang w:val="en-US" w:eastAsia="zh-CN"/>
            </w:rPr>
            <w:instrText xml:space="preserve"> HYPERLINK \l _Toc5776 </w:instrText>
          </w:r>
          <w:r>
            <w:rPr>
              <w:rFonts w:hint="eastAsia" w:ascii="Times New Roman" w:hAnsi="Times New Roman" w:cs="Times New Roman"/>
              <w:sz w:val="21"/>
              <w:szCs w:val="21"/>
              <w:lang w:val="en-US" w:eastAsia="zh-CN"/>
            </w:rPr>
            <w:fldChar w:fldCharType="separate"/>
          </w:r>
          <w:r>
            <w:rPr>
              <w:rFonts w:hint="eastAsia" w:ascii="Times New Roman" w:hAnsi="Times New Roman" w:cs="Times New Roman"/>
              <w:sz w:val="21"/>
              <w:szCs w:val="21"/>
              <w:lang w:val="en-US" w:eastAsia="zh-CN"/>
            </w:rPr>
            <w:t>附录</w:t>
          </w:r>
          <w:r>
            <w:rPr>
              <w:rFonts w:hint="eastAsia" w:cs="Times New Roman"/>
              <w:sz w:val="21"/>
              <w:szCs w:val="21"/>
              <w:lang w:val="en-US" w:eastAsia="zh-CN"/>
            </w:rPr>
            <w:t>C</w:t>
          </w:r>
          <w:r>
            <w:rPr>
              <w:rFonts w:hint="eastAsia" w:ascii="Times New Roman" w:hAnsi="Times New Roman" w:cs="Times New Roman"/>
              <w:sz w:val="21"/>
              <w:szCs w:val="21"/>
              <w:lang w:val="en-US" w:eastAsia="zh-CN"/>
            </w:rPr>
            <w:t xml:space="preserve"> </w:t>
          </w:r>
          <w:r>
            <w:rPr>
              <w:rFonts w:hint="eastAsia" w:cs="Times New Roman"/>
              <w:sz w:val="21"/>
              <w:szCs w:val="21"/>
              <w:lang w:val="en-US" w:eastAsia="zh-CN"/>
            </w:rPr>
            <w:t>受试者评价问卷</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fldChar w:fldCharType="end"/>
          </w:r>
          <w:r>
            <w:rPr>
              <w:rFonts w:hint="eastAsia" w:cs="Times New Roman"/>
              <w:sz w:val="21"/>
              <w:szCs w:val="21"/>
              <w:lang w:val="en-US" w:eastAsia="zh-CN"/>
            </w:rPr>
            <w:t>7</w:t>
          </w:r>
        </w:p>
        <w:p>
          <w:pPr>
            <w:pStyle w:val="13"/>
            <w:tabs>
              <w:tab w:val="right" w:leader="dot" w:pos="8306"/>
            </w:tabs>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参考文献</w:t>
          </w:r>
          <w:r>
            <w:rPr>
              <w:rFonts w:hint="eastAsia" w:ascii="Times New Roman" w:hAnsi="Times New Roman" w:cs="Times New Roman"/>
              <w:sz w:val="21"/>
              <w:szCs w:val="21"/>
              <w:lang w:val="en-US" w:eastAsia="zh-CN"/>
            </w:rPr>
            <w:tab/>
          </w:r>
          <w:r>
            <w:rPr>
              <w:rFonts w:hint="eastAsia" w:cs="Times New Roman"/>
              <w:sz w:val="21"/>
              <w:szCs w:val="21"/>
              <w:lang w:val="en-US" w:eastAsia="zh-CN"/>
            </w:rPr>
            <w:t>8</w:t>
          </w:r>
        </w:p>
        <w:p>
          <w:pPr>
            <w:sectPr>
              <w:headerReference r:id="rId6" w:type="first"/>
              <w:footerReference r:id="rId8" w:type="first"/>
              <w:headerReference r:id="rId5" w:type="default"/>
              <w:footerReference r:id="rId7" w:type="default"/>
              <w:pgSz w:w="11906" w:h="16838"/>
              <w:pgMar w:top="1440" w:right="1800" w:bottom="1440" w:left="1800" w:header="851" w:footer="992" w:gutter="0"/>
              <w:pgNumType w:fmt="upperRoman" w:start="1"/>
              <w:cols w:space="425" w:num="1"/>
              <w:docGrid w:type="lines" w:linePitch="312" w:charSpace="0"/>
            </w:sectPr>
          </w:pPr>
          <w:r>
            <w:rPr>
              <w:sz w:val="21"/>
              <w:szCs w:val="21"/>
            </w:rPr>
            <w:fldChar w:fldCharType="end"/>
          </w:r>
        </w:p>
      </w:sdtContent>
    </w:sdt>
    <w:p>
      <w:pPr>
        <w:pStyle w:val="14"/>
        <w:shd w:val="clear" w:color="FFFFFF" w:fill="FFFFFF"/>
        <w:spacing w:after="468"/>
        <w:ind w:left="425" w:hanging="425"/>
      </w:pPr>
      <w:r>
        <w:rPr>
          <w:spacing w:val="320"/>
        </w:rPr>
        <w:t>前</w:t>
      </w:r>
      <w:r>
        <w:t>言</w:t>
      </w:r>
    </w:p>
    <w:p>
      <w:pPr>
        <w:pStyle w:val="15"/>
        <w:ind w:firstLine="420"/>
        <w:rPr>
          <w:rFonts w:hint="eastAsia" w:ascii="Times New Roman" w:hAnsi="Times New Roman" w:eastAsia="宋体" w:cs="Times New Roman"/>
          <w:color w:val="000000"/>
          <w:kern w:val="0"/>
          <w:sz w:val="21"/>
          <w:szCs w:val="21"/>
          <w:lang w:val="en-US" w:eastAsia="zh-CN" w:bidi="ar"/>
        </w:rPr>
      </w:pPr>
      <w:r>
        <w:rPr>
          <w:rFonts w:hint="eastAsia"/>
        </w:rPr>
        <w:t>本文件按照</w:t>
      </w:r>
      <w:r>
        <w:rPr>
          <w:rFonts w:hint="eastAsia" w:ascii="Times New Roman" w:hAnsi="Times New Roman" w:eastAsia="宋体" w:cs="Times New Roman"/>
          <w:color w:val="000000"/>
          <w:kern w:val="0"/>
          <w:sz w:val="21"/>
          <w:szCs w:val="21"/>
          <w:lang w:val="en-US" w:eastAsia="zh-CN" w:bidi="ar"/>
        </w:rPr>
        <w:t>GB/T 1.1—2020《标准化工作导则第1部分：标准化文件的结构和起草规则》的规定起草。</w:t>
      </w:r>
    </w:p>
    <w:p>
      <w:pPr>
        <w:pStyle w:val="15"/>
        <w:ind w:firstLine="420"/>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本文件由杭州花凝香生物科技有限公司提出，XXXXXXXX组织制定和归口。</w:t>
      </w:r>
    </w:p>
    <w:p>
      <w:pPr>
        <w:pStyle w:val="15"/>
        <w:ind w:firstLine="420"/>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请注意本文件的某些内容可能涉及专利。本文件的发布机构不承担识别专利的责任。</w:t>
      </w:r>
    </w:p>
    <w:p>
      <w:pPr>
        <w:pStyle w:val="15"/>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本文件从基本原则、试验环境和条件、试验方法和结果判定方面，规定了基于人体试验评价化妆品适用唇部敏感皮肤的方法。适用于评估</w:t>
      </w:r>
      <w:r>
        <w:rPr>
          <w:rFonts w:hint="eastAsia" w:ascii="Times New Roman" w:cs="Times New Roman"/>
          <w:color w:val="000000"/>
          <w:kern w:val="0"/>
          <w:sz w:val="21"/>
          <w:szCs w:val="21"/>
          <w:lang w:val="en-US" w:eastAsia="zh-CN" w:bidi="ar"/>
        </w:rPr>
        <w:t>口</w:t>
      </w:r>
      <w:r>
        <w:rPr>
          <w:rFonts w:hint="eastAsia" w:ascii="Times New Roman" w:hAnsi="Times New Roman" w:eastAsia="宋体" w:cs="Times New Roman"/>
          <w:color w:val="000000"/>
          <w:kern w:val="0"/>
          <w:sz w:val="21"/>
          <w:szCs w:val="21"/>
          <w:lang w:val="en-US" w:eastAsia="zh-CN" w:bidi="ar"/>
        </w:rPr>
        <w:t>唇部相关化妆品适用唇部敏感皮肤的效果。</w:t>
      </w:r>
    </w:p>
    <w:p>
      <w:pPr>
        <w:pStyle w:val="15"/>
        <w:ind w:firstLine="420"/>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本文件起草单位：杭州花凝香生物科技有限公司、××××××有限公司、××××××有限公司、××××××有限公司。</w:t>
      </w:r>
    </w:p>
    <w:p>
      <w:pPr>
        <w:pStyle w:val="15"/>
        <w:ind w:firstLine="420"/>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本文件主要起草人：××× 、××× 、 ××× 、 ××× 、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00"/>
          <w:kern w:val="0"/>
          <w:sz w:val="21"/>
          <w:szCs w:val="21"/>
          <w:lang w:val="en-US" w:eastAsia="zh-CN" w:bidi="ar"/>
        </w:rPr>
      </w:pPr>
      <w:bookmarkStart w:id="0" w:name="_Toc2098"/>
      <w:r>
        <w:rPr>
          <w:rFonts w:hint="eastAsia" w:ascii="Times New Roman" w:hAnsi="Times New Roman" w:eastAsia="宋体" w:cs="Times New Roman"/>
          <w:color w:val="000000"/>
          <w:kern w:val="0"/>
          <w:sz w:val="21"/>
          <w:szCs w:val="21"/>
          <w:lang w:val="en-US" w:eastAsia="zh-CN" w:bidi="ar"/>
        </w:rPr>
        <w:t>本文件发布情况为：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pPr>
      <w:r>
        <w:rPr>
          <w:rFonts w:hint="eastAsia" w:ascii="Times New Roman" w:hAnsi="Times New Roman" w:eastAsia="宋体" w:cs="Times New Roman"/>
          <w:color w:val="000000"/>
          <w:kern w:val="0"/>
          <w:sz w:val="21"/>
          <w:szCs w:val="21"/>
          <w:lang w:val="en-US" w:eastAsia="zh-CN" w:bidi="ar"/>
        </w:rPr>
        <w:t>——2024年××月首次发布为T/XXXX 000-2024。</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ind w:firstLine="482" w:firstLineChars="200"/>
        <w:jc w:val="both"/>
        <w:textAlignment w:val="auto"/>
        <w:rPr>
          <w:rFonts w:hint="default" w:ascii="Times New Roman" w:hAnsi="Times New Roman" w:cs="Times New Roman"/>
          <w:b/>
          <w:bCs/>
          <w:sz w:val="24"/>
          <w:szCs w:val="24"/>
          <w:lang w:val="en-US" w:eastAsia="zh-CN"/>
        </w:rPr>
        <w:sectPr>
          <w:headerReference r:id="rId10" w:type="first"/>
          <w:footerReference r:id="rId12" w:type="first"/>
          <w:headerReference r:id="rId9" w:type="default"/>
          <w:footerReference r:id="rId11" w:type="default"/>
          <w:pgSz w:w="11906" w:h="16838"/>
          <w:pgMar w:top="1440" w:right="1800" w:bottom="1440" w:left="1800" w:header="851" w:footer="992" w:gutter="0"/>
          <w:pgNumType w:fmt="upperRoman"/>
          <w:cols w:space="425" w:num="1"/>
          <w:titlePg/>
          <w:docGrid w:type="lines" w:linePitch="312" w:charSpace="0"/>
        </w:sectPr>
      </w:pPr>
    </w:p>
    <w:p>
      <w:pPr>
        <w:keepNext w:val="0"/>
        <w:keepLines w:val="0"/>
        <w:widowControl/>
        <w:suppressLineNumbers w:val="0"/>
        <w:jc w:val="center"/>
        <w:rPr>
          <w:rFonts w:hint="default" w:ascii="Times New Roman" w:hAnsi="Times New Roman" w:cs="Times New Roman"/>
          <w:b/>
          <w:bCs/>
          <w:sz w:val="24"/>
          <w:szCs w:val="24"/>
          <w:highlight w:val="none"/>
          <w:lang w:val="en-US" w:eastAsia="zh-CN"/>
        </w:rPr>
      </w:pPr>
      <w:r>
        <w:rPr>
          <w:rFonts w:hint="eastAsia" w:ascii="黑体" w:hAnsi="宋体" w:eastAsia="黑体" w:cs="黑体"/>
          <w:color w:val="000000"/>
          <w:kern w:val="0"/>
          <w:sz w:val="31"/>
          <w:szCs w:val="31"/>
          <w:highlight w:val="none"/>
          <w:lang w:val="en-US" w:eastAsia="zh-CN" w:bidi="ar"/>
        </w:rPr>
        <w:t>化妆品适用唇部敏感皮肤功效评价</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w:t>
      </w:r>
      <w:bookmarkEnd w:id="0"/>
      <w:bookmarkStart w:id="1" w:name="_Toc10872"/>
      <w:r>
        <w:rPr>
          <w:rFonts w:hint="eastAsia" w:ascii="黑体" w:hAnsi="黑体" w:eastAsia="黑体" w:cs="黑体"/>
          <w:b w:val="0"/>
          <w:bCs w:val="0"/>
          <w:sz w:val="21"/>
          <w:szCs w:val="21"/>
          <w:lang w:val="en-US" w:eastAsia="zh-CN"/>
        </w:rPr>
        <w:t xml:space="preserve"> 范围</w:t>
      </w:r>
      <w:bookmarkEnd w:id="1"/>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本文件规定了一种化妆品适用唇部敏感皮肤的功效评价</w:t>
      </w:r>
      <w:r>
        <w:rPr>
          <w:rFonts w:hint="eastAsia" w:ascii="Times New Roman" w:hAnsi="Times New Roman" w:cs="Times New Roman"/>
          <w:sz w:val="21"/>
          <w:szCs w:val="21"/>
          <w:lang w:val="en-US" w:eastAsia="zh-CN"/>
        </w:rPr>
        <w:t>方法</w:t>
      </w:r>
      <w:r>
        <w:rPr>
          <w:rFonts w:hint="default" w:ascii="Times New Roman" w:hAnsi="Times New Roman" w:cs="Times New Roman"/>
          <w:sz w:val="21"/>
          <w:szCs w:val="21"/>
          <w:lang w:val="en-US" w:eastAsia="zh-CN"/>
        </w:rPr>
        <w:t>，包括</w:t>
      </w:r>
      <w:r>
        <w:rPr>
          <w:rFonts w:hint="eastAsia" w:ascii="Times New Roman" w:hAnsi="Times New Roman" w:cs="Times New Roman"/>
          <w:sz w:val="21"/>
          <w:szCs w:val="21"/>
          <w:lang w:val="en-US" w:eastAsia="zh-CN"/>
        </w:rPr>
        <w:t>唇部</w:t>
      </w:r>
      <w:r>
        <w:rPr>
          <w:rFonts w:hint="default" w:ascii="Times New Roman" w:hAnsi="Times New Roman" w:cs="Times New Roman"/>
          <w:sz w:val="21"/>
          <w:szCs w:val="21"/>
          <w:lang w:val="en-US" w:eastAsia="zh-CN"/>
        </w:rPr>
        <w:t>敏感皮肤</w:t>
      </w:r>
      <w:r>
        <w:rPr>
          <w:rFonts w:hint="eastAsia" w:ascii="Times New Roman" w:hAnsi="Times New Roman" w:cs="Times New Roman"/>
          <w:sz w:val="21"/>
          <w:szCs w:val="21"/>
          <w:lang w:val="en-US" w:eastAsia="zh-CN"/>
        </w:rPr>
        <w:t>识别</w:t>
      </w:r>
      <w:r>
        <w:rPr>
          <w:rFonts w:hint="default" w:ascii="Times New Roman" w:hAnsi="Times New Roman" w:cs="Times New Roman"/>
          <w:sz w:val="21"/>
          <w:szCs w:val="21"/>
          <w:lang w:val="en-US" w:eastAsia="zh-CN"/>
        </w:rPr>
        <w:t>、测试方法、结果判定等。</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本文件适用</w:t>
      </w:r>
      <w:r>
        <w:rPr>
          <w:rFonts w:hint="eastAsia" w:ascii="Times New Roman" w:hAnsi="Times New Roman" w:cs="Times New Roman"/>
          <w:sz w:val="21"/>
          <w:szCs w:val="21"/>
          <w:lang w:val="en-US" w:eastAsia="zh-CN"/>
        </w:rPr>
        <w:t>于口</w:t>
      </w:r>
      <w:r>
        <w:rPr>
          <w:rFonts w:hint="default" w:ascii="Times New Roman" w:hAnsi="Times New Roman" w:cs="Times New Roman"/>
          <w:sz w:val="21"/>
          <w:szCs w:val="21"/>
          <w:lang w:val="en-US" w:eastAsia="zh-CN"/>
        </w:rPr>
        <w:t>唇部使用的化妆品。</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bookmarkStart w:id="2" w:name="_Toc28329"/>
      <w:r>
        <w:rPr>
          <w:rFonts w:hint="eastAsia" w:ascii="黑体" w:hAnsi="黑体" w:eastAsia="黑体" w:cs="黑体"/>
          <w:b w:val="0"/>
          <w:bCs w:val="0"/>
          <w:sz w:val="21"/>
          <w:szCs w:val="21"/>
          <w:lang w:val="en-US" w:eastAsia="zh-CN"/>
        </w:rPr>
        <w:t xml:space="preserve">2 </w:t>
      </w:r>
      <w:r>
        <w:rPr>
          <w:rFonts w:hint="default" w:ascii="黑体" w:hAnsi="黑体" w:eastAsia="黑体" w:cs="黑体"/>
          <w:b w:val="0"/>
          <w:bCs w:val="0"/>
          <w:sz w:val="21"/>
          <w:szCs w:val="21"/>
          <w:lang w:val="en-US" w:eastAsia="zh-CN"/>
        </w:rPr>
        <w:t>规范性引用文件</w:t>
      </w:r>
      <w:bookmarkEnd w:id="2"/>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cs="Times New Roman"/>
          <w:sz w:val="21"/>
          <w:szCs w:val="21"/>
          <w:lang w:val="en-US" w:eastAsia="zh-CN"/>
        </w:rPr>
      </w:pPr>
      <w:bookmarkStart w:id="3" w:name="_Toc27260"/>
      <w:r>
        <w:rPr>
          <w:rFonts w:hint="eastAsia" w:ascii="Times New Roman" w:hAnsi="Times New Roman" w:cs="Times New Roman"/>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tabs>
          <w:tab w:val="left" w:pos="843"/>
        </w:tabs>
        <w:ind w:firstLine="420" w:firstLineChars="200"/>
        <w:rPr>
          <w:rFonts w:hint="default" w:ascii="Times New Roman" w:hAnsi="Times New Roman" w:cs="Times New Roman"/>
          <w:szCs w:val="21"/>
          <w:lang w:val="en-US"/>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国家药监局关于发布</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《化妆品功效宣称评价规范》</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的公告（2021年第50号）</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《化妆品安全技术规范》</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T/GDCA 029-2023</w:t>
      </w:r>
      <w:r>
        <w:rPr>
          <w:rFonts w:hint="eastAsia" w:ascii="宋体" w:hAnsi="宋体" w:eastAsia="宋体" w:cs="宋体"/>
          <w:color w:val="000000"/>
          <w:kern w:val="0"/>
          <w:sz w:val="21"/>
          <w:szCs w:val="21"/>
          <w:lang w:val="en-US" w:eastAsia="zh-CN" w:bidi="ar"/>
        </w:rPr>
        <w:t>化妆品适用敏感皮肤功效评价</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T/TDCA 006-2022</w:t>
      </w:r>
      <w:r>
        <w:rPr>
          <w:rFonts w:hint="eastAsia" w:ascii="宋体" w:hAnsi="宋体" w:eastAsia="宋体" w:cs="宋体"/>
          <w:color w:val="000000"/>
          <w:kern w:val="0"/>
          <w:sz w:val="21"/>
          <w:szCs w:val="21"/>
          <w:lang w:val="en-US" w:eastAsia="zh-CN" w:bidi="ar"/>
        </w:rPr>
        <w:t>化妆品消费者使用测试-问卷调查评价指南</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3 </w:t>
      </w:r>
      <w:bookmarkEnd w:id="3"/>
      <w:r>
        <w:rPr>
          <w:rFonts w:hint="eastAsia" w:ascii="黑体" w:hAnsi="黑体" w:eastAsia="黑体" w:cs="黑体"/>
          <w:b w:val="0"/>
          <w:bCs w:val="0"/>
          <w:sz w:val="21"/>
          <w:szCs w:val="21"/>
          <w:lang w:val="en-US" w:eastAsia="zh-CN"/>
        </w:rPr>
        <w:t>术语和定义</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下列术语和定义适用于本文件。</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3.1 唇部敏感皮肤sensitive skin of the lips</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指皮肤在受到季节</w:t>
      </w:r>
      <w:r>
        <w:rPr>
          <w:rFonts w:hint="eastAsia" w:ascii="宋体" w:hAnsi="宋体" w:eastAsia="宋体" w:cs="宋体"/>
          <w:color w:val="000000"/>
          <w:kern w:val="0"/>
          <w:sz w:val="21"/>
          <w:szCs w:val="21"/>
          <w:highlight w:val="none"/>
          <w:lang w:val="en-US" w:eastAsia="zh-CN" w:bidi="ar"/>
        </w:rPr>
        <w:t>交替变化</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季节</w:t>
      </w:r>
      <w:r>
        <w:rPr>
          <w:rFonts w:hint="default" w:ascii="宋体" w:hAnsi="宋体" w:eastAsia="宋体" w:cs="宋体"/>
          <w:color w:val="000000"/>
          <w:kern w:val="0"/>
          <w:sz w:val="21"/>
          <w:szCs w:val="21"/>
          <w:highlight w:val="none"/>
          <w:lang w:val="en-US" w:eastAsia="zh-CN" w:bidi="ar"/>
        </w:rPr>
        <w:t>、刺激性物质</w:t>
      </w:r>
      <w:r>
        <w:rPr>
          <w:rFonts w:hint="eastAsia" w:ascii="宋体" w:hAnsi="宋体" w:eastAsia="宋体" w:cs="宋体"/>
          <w:color w:val="000000"/>
          <w:kern w:val="0"/>
          <w:sz w:val="21"/>
          <w:szCs w:val="21"/>
          <w:highlight w:val="none"/>
          <w:lang w:val="en-US" w:eastAsia="zh-CN" w:bidi="ar"/>
        </w:rPr>
        <w:t>、不良习惯（舔唇、咬唇等）</w:t>
      </w:r>
      <w:r>
        <w:rPr>
          <w:rFonts w:hint="default" w:ascii="宋体" w:hAnsi="宋体" w:eastAsia="宋体" w:cs="宋体"/>
          <w:color w:val="000000"/>
          <w:kern w:val="0"/>
          <w:sz w:val="21"/>
          <w:szCs w:val="21"/>
          <w:highlight w:val="none"/>
          <w:lang w:val="en-US" w:eastAsia="zh-CN" w:bidi="ar"/>
        </w:rPr>
        <w:t>等一种或多种因素的影响下，发生在口唇部位易出现干燥、</w:t>
      </w:r>
      <w:r>
        <w:rPr>
          <w:rFonts w:hint="eastAsia" w:ascii="宋体" w:hAnsi="宋体" w:eastAsia="宋体" w:cs="宋体"/>
          <w:color w:val="000000"/>
          <w:kern w:val="0"/>
          <w:sz w:val="21"/>
          <w:szCs w:val="21"/>
          <w:highlight w:val="none"/>
          <w:lang w:val="en-US" w:eastAsia="zh-CN" w:bidi="ar"/>
        </w:rPr>
        <w:t>起皮起屑、泛红、皲裂（开裂）</w:t>
      </w:r>
      <w:r>
        <w:rPr>
          <w:rFonts w:hint="default" w:ascii="宋体" w:hAnsi="宋体" w:eastAsia="宋体" w:cs="宋体"/>
          <w:color w:val="000000"/>
          <w:kern w:val="0"/>
          <w:sz w:val="21"/>
          <w:szCs w:val="21"/>
          <w:highlight w:val="none"/>
          <w:lang w:val="en-US" w:eastAsia="zh-CN" w:bidi="ar"/>
        </w:rPr>
        <w:t>等症状，伴或不伴</w:t>
      </w:r>
      <w:r>
        <w:rPr>
          <w:rFonts w:hint="eastAsia" w:ascii="宋体" w:hAnsi="宋体" w:eastAsia="宋体" w:cs="宋体"/>
          <w:color w:val="000000"/>
          <w:kern w:val="0"/>
          <w:sz w:val="21"/>
          <w:szCs w:val="21"/>
          <w:highlight w:val="none"/>
          <w:lang w:val="en-US" w:eastAsia="zh-CN" w:bidi="ar"/>
        </w:rPr>
        <w:t>唇周干燥、瘙痒</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刺痛、泛红</w:t>
      </w:r>
      <w:r>
        <w:rPr>
          <w:rFonts w:hint="default" w:ascii="宋体" w:hAnsi="宋体" w:eastAsia="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val="en-US" w:eastAsia="zh-CN" w:bidi="ar"/>
        </w:rPr>
        <w:t>症状</w:t>
      </w:r>
      <w:r>
        <w:rPr>
          <w:rFonts w:hint="default" w:ascii="宋体" w:hAnsi="宋体" w:eastAsia="宋体" w:cs="宋体"/>
          <w:color w:val="000000"/>
          <w:kern w:val="0"/>
          <w:sz w:val="21"/>
          <w:szCs w:val="21"/>
          <w:highlight w:val="none"/>
          <w:lang w:val="en-US" w:eastAsia="zh-CN" w:bidi="ar"/>
        </w:rPr>
        <w:t>的一种高反应状态。</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4 基本原则</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黑体" w:hAnsi="黑体" w:eastAsia="黑体" w:cs="黑体"/>
          <w:kern w:val="2"/>
          <w:sz w:val="21"/>
          <w:szCs w:val="21"/>
          <w:lang w:val="en-US" w:eastAsia="zh-CN" w:bidi="ar"/>
        </w:rPr>
        <w:t xml:space="preserve">4.1 </w:t>
      </w:r>
      <w:r>
        <w:rPr>
          <w:rFonts w:hint="eastAsia" w:ascii="宋体" w:hAnsi="宋体" w:eastAsia="宋体" w:cs="宋体"/>
          <w:color w:val="000000"/>
          <w:kern w:val="0"/>
          <w:sz w:val="21"/>
          <w:szCs w:val="21"/>
          <w:lang w:val="en-US" w:eastAsia="zh-CN" w:bidi="ar"/>
        </w:rPr>
        <w:t>本文件采用人体试验方法，应符合国际赫尔辛基宣言的基本原则，要求受试者签署知情同意书并采取必要的医学防护措施，最大程度地保护受试者的利益。</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黑体" w:hAnsi="黑体" w:eastAsia="黑体" w:cs="黑体"/>
          <w:kern w:val="2"/>
          <w:sz w:val="21"/>
          <w:szCs w:val="21"/>
          <w:lang w:val="en-US" w:eastAsia="zh-CN" w:bidi="ar"/>
        </w:rPr>
        <w:t xml:space="preserve">4.2 </w:t>
      </w:r>
      <w:r>
        <w:rPr>
          <w:rFonts w:hint="eastAsia" w:ascii="宋体" w:hAnsi="宋体" w:eastAsia="宋体" w:cs="宋体"/>
          <w:color w:val="000000"/>
          <w:kern w:val="0"/>
          <w:sz w:val="21"/>
          <w:szCs w:val="21"/>
          <w:lang w:val="en-US" w:eastAsia="zh-CN" w:bidi="ar"/>
        </w:rPr>
        <w:t>化妆品人体功效检验之前应先完成必要的产品安全性评价，并出具书面证明，确保在正</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常、可预见的情况下不得对受试者的人体健康产生危害。安全性评价不合格的产品不得进行人体功效评价。</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5 </w:t>
      </w:r>
      <w:r>
        <w:rPr>
          <w:rFonts w:hint="default" w:ascii="黑体" w:hAnsi="黑体" w:eastAsia="黑体" w:cs="黑体"/>
          <w:b w:val="0"/>
          <w:bCs w:val="0"/>
          <w:sz w:val="21"/>
          <w:szCs w:val="21"/>
          <w:lang w:val="en-US" w:eastAsia="zh-CN"/>
        </w:rPr>
        <w:t>试验环境与条件</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黑体" w:hAnsi="黑体" w:eastAsia="黑体" w:cs="黑体"/>
          <w:b w:val="0"/>
          <w:bCs w:val="0"/>
          <w:sz w:val="21"/>
          <w:szCs w:val="21"/>
          <w:lang w:val="en-US" w:eastAsia="zh-CN"/>
        </w:rPr>
        <w:t xml:space="preserve">5.1 </w:t>
      </w:r>
      <w:r>
        <w:rPr>
          <w:rFonts w:hint="eastAsia" w:ascii="宋体" w:hAnsi="宋体" w:eastAsia="宋体" w:cs="宋体"/>
          <w:color w:val="000000"/>
          <w:kern w:val="0"/>
          <w:sz w:val="21"/>
          <w:szCs w:val="21"/>
          <w:lang w:val="en-US" w:eastAsia="zh-CN" w:bidi="ar"/>
        </w:rPr>
        <w:t>仪器测试环境要求：</w:t>
      </w:r>
      <w:r>
        <w:rPr>
          <w:rFonts w:hint="default" w:ascii="宋体" w:hAnsi="宋体" w:eastAsia="宋体" w:cs="宋体"/>
          <w:color w:val="000000"/>
          <w:kern w:val="0"/>
          <w:sz w:val="21"/>
          <w:szCs w:val="21"/>
          <w:lang w:val="en-US" w:eastAsia="zh-CN" w:bidi="ar"/>
        </w:rPr>
        <w:t>应在温度为</w:t>
      </w:r>
      <w:r>
        <w:rPr>
          <w:rFonts w:hint="eastAsia" w:ascii="Times New Roman" w:hAnsi="Times New Roman" w:eastAsia="宋体" w:cs="Times New Roman"/>
          <w:color w:val="000000"/>
          <w:kern w:val="0"/>
          <w:sz w:val="21"/>
          <w:szCs w:val="21"/>
          <w:lang w:val="en-US" w:eastAsia="zh-CN" w:bidi="ar"/>
        </w:rPr>
        <w:t>21</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相对湿度为</w:t>
      </w:r>
      <w:r>
        <w:rPr>
          <w:rFonts w:hint="default" w:ascii="Times New Roman" w:hAnsi="Times New Roman" w:eastAsia="宋体" w:cs="Times New Roman"/>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宋体" w:hAnsi="宋体" w:eastAsia="宋体" w:cs="宋体"/>
          <w:color w:val="000000"/>
          <w:kern w:val="0"/>
          <w:sz w:val="21"/>
          <w:szCs w:val="21"/>
          <w:lang w:val="en-US" w:eastAsia="zh-CN" w:bidi="ar"/>
        </w:rPr>
        <w:t>的恒定环境下进行</w:t>
      </w:r>
      <w:r>
        <w:rPr>
          <w:rFonts w:hint="eastAsia" w:ascii="宋体" w:hAnsi="宋体" w:eastAsia="宋体" w:cs="宋体"/>
          <w:color w:val="000000"/>
          <w:kern w:val="0"/>
          <w:sz w:val="21"/>
          <w:szCs w:val="21"/>
          <w:lang w:val="en-US" w:eastAsia="zh-CN" w:bidi="ar"/>
        </w:rPr>
        <w:t>。</w:t>
      </w:r>
    </w:p>
    <w:p>
      <w:pPr>
        <w:keepNext w:val="0"/>
        <w:keepLines w:val="0"/>
        <w:widowControl/>
        <w:suppressLineNumbers w:val="0"/>
        <w:jc w:val="left"/>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5.2 </w:t>
      </w:r>
      <w:r>
        <w:rPr>
          <w:rFonts w:hint="eastAsia" w:ascii="宋体" w:hAnsi="宋体" w:eastAsia="宋体" w:cs="宋体"/>
          <w:color w:val="000000"/>
          <w:kern w:val="0"/>
          <w:sz w:val="21"/>
          <w:szCs w:val="21"/>
          <w:lang w:val="en-US" w:eastAsia="zh-CN" w:bidi="ar"/>
        </w:rPr>
        <w:t>环境光照度要求：</w:t>
      </w:r>
      <w:r>
        <w:rPr>
          <w:rFonts w:hint="default" w:ascii="宋体" w:hAnsi="宋体" w:eastAsia="宋体" w:cs="宋体"/>
          <w:color w:val="000000"/>
          <w:kern w:val="0"/>
          <w:sz w:val="21"/>
          <w:szCs w:val="21"/>
          <w:lang w:val="en-US" w:eastAsia="zh-CN" w:bidi="ar"/>
        </w:rPr>
        <w:t>视觉评估应在恒定光照条件</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色温</w:t>
      </w:r>
      <w:r>
        <w:rPr>
          <w:rFonts w:hint="default" w:ascii="Times New Roman" w:hAnsi="Times New Roman" w:eastAsia="宋体" w:cs="Times New Roman"/>
          <w:color w:val="000000"/>
          <w:kern w:val="0"/>
          <w:sz w:val="21"/>
          <w:szCs w:val="21"/>
          <w:lang w:val="en-US" w:eastAsia="zh-CN" w:bidi="ar"/>
        </w:rPr>
        <w:t>5500K-6500K</w:t>
      </w:r>
      <w:r>
        <w:rPr>
          <w:rFonts w:hint="default" w:ascii="宋体" w:hAnsi="宋体" w:eastAsia="宋体" w:cs="宋体"/>
          <w:color w:val="000000"/>
          <w:kern w:val="0"/>
          <w:sz w:val="21"/>
          <w:szCs w:val="21"/>
          <w:lang w:val="en-US" w:eastAsia="zh-CN" w:bidi="ar"/>
        </w:rPr>
        <w:t>的日光灯管或</w:t>
      </w:r>
      <w:r>
        <w:rPr>
          <w:rFonts w:hint="default" w:ascii="Times New Roman" w:hAnsi="Times New Roman" w:eastAsia="宋体" w:cs="Times New Roman"/>
          <w:color w:val="000000"/>
          <w:kern w:val="0"/>
          <w:sz w:val="21"/>
          <w:szCs w:val="21"/>
          <w:lang w:val="en-US" w:eastAsia="zh-CN" w:bidi="ar"/>
        </w:rPr>
        <w:t>LED</w:t>
      </w:r>
      <w:r>
        <w:rPr>
          <w:rFonts w:hint="default" w:ascii="宋体" w:hAnsi="宋体" w:eastAsia="宋体" w:cs="宋体"/>
          <w:color w:val="000000"/>
          <w:kern w:val="0"/>
          <w:sz w:val="21"/>
          <w:szCs w:val="21"/>
          <w:lang w:val="en-US" w:eastAsia="zh-CN" w:bidi="ar"/>
        </w:rPr>
        <w:t>光照，光照度不小于</w:t>
      </w:r>
      <w:r>
        <w:rPr>
          <w:rFonts w:hint="default" w:ascii="Times New Roman" w:hAnsi="Times New Roman" w:eastAsia="宋体" w:cs="Times New Roman"/>
          <w:color w:val="000000"/>
          <w:kern w:val="0"/>
          <w:sz w:val="21"/>
          <w:szCs w:val="21"/>
          <w:lang w:val="en-US" w:eastAsia="zh-CN" w:bidi="ar"/>
        </w:rPr>
        <w:t>450Lux</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下进行</w:t>
      </w:r>
      <w:r>
        <w:rPr>
          <w:rFonts w:hint="eastAsia" w:ascii="宋体" w:hAnsi="宋体" w:eastAsia="宋体" w:cs="宋体"/>
          <w:color w:val="000000"/>
          <w:kern w:val="0"/>
          <w:sz w:val="21"/>
          <w:szCs w:val="21"/>
          <w:lang w:val="en-US" w:eastAsia="zh-CN" w:bidi="ar"/>
        </w:rPr>
        <w:t>。</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 实验方法</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w:t>
      </w:r>
      <w:r>
        <w:rPr>
          <w:rFonts w:hint="default" w:ascii="黑体" w:hAnsi="黑体" w:eastAsia="黑体" w:cs="黑体"/>
          <w:b w:val="0"/>
          <w:bCs w:val="0"/>
          <w:sz w:val="21"/>
          <w:szCs w:val="21"/>
          <w:lang w:val="en-US" w:eastAsia="zh-CN"/>
        </w:rPr>
        <w:t>.</w:t>
      </w:r>
      <w:r>
        <w:rPr>
          <w:rFonts w:hint="eastAsia" w:ascii="黑体" w:hAnsi="黑体" w:eastAsia="黑体" w:cs="黑体"/>
          <w:b w:val="0"/>
          <w:bCs w:val="0"/>
          <w:sz w:val="21"/>
          <w:szCs w:val="21"/>
          <w:lang w:val="en-US" w:eastAsia="zh-CN"/>
        </w:rPr>
        <w:t>1 受试者要求</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6.1.1 </w:t>
      </w:r>
      <w:r>
        <w:rPr>
          <w:rFonts w:hint="default" w:ascii="黑体" w:hAnsi="黑体" w:eastAsia="黑体" w:cs="黑体"/>
          <w:b w:val="0"/>
          <w:bCs w:val="0"/>
          <w:sz w:val="21"/>
          <w:szCs w:val="21"/>
          <w:lang w:val="en-US" w:eastAsia="zh-CN"/>
        </w:rPr>
        <w:t>受试者</w:t>
      </w:r>
      <w:r>
        <w:rPr>
          <w:rFonts w:hint="eastAsia" w:ascii="黑体" w:hAnsi="黑体" w:eastAsia="黑体" w:cs="黑体"/>
          <w:b w:val="0"/>
          <w:bCs w:val="0"/>
          <w:sz w:val="21"/>
          <w:szCs w:val="21"/>
          <w:lang w:val="en-US" w:eastAsia="zh-CN"/>
        </w:rPr>
        <w:t>人数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按入选和排除标准选择合格的受试者，并应根据实际情况考虑可能脱落的人数比例，确保最终完成人数设定有效例数不低于</w:t>
      </w:r>
      <w:r>
        <w:rPr>
          <w:rFonts w:hint="default" w:ascii="Times New Roman" w:hAnsi="Times New Roman" w:eastAsia="宋体" w:cs="Times New Roman"/>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例。</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6.1.2 受试者纳入标准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）年龄介于</w:t>
      </w:r>
      <w:r>
        <w:rPr>
          <w:rFonts w:hint="eastAsia" w:ascii="Times New Roman" w:hAnsi="Times New Roman" w:eastAsia="宋体" w:cs="宋体"/>
          <w:color w:val="000000"/>
          <w:kern w:val="0"/>
          <w:sz w:val="21"/>
          <w:szCs w:val="21"/>
          <w:lang w:val="en-US" w:eastAsia="zh-CN" w:bidi="ar"/>
        </w:rPr>
        <w:t>18</w:t>
      </w:r>
      <w:r>
        <w:rPr>
          <w:rFonts w:hint="eastAsia" w:ascii="宋体" w:hAnsi="宋体" w:eastAsia="宋体" w:cs="宋体"/>
          <w:color w:val="000000"/>
          <w:kern w:val="0"/>
          <w:sz w:val="21"/>
          <w:szCs w:val="21"/>
          <w:lang w:val="en-US" w:eastAsia="zh-CN" w:bidi="ar"/>
        </w:rPr>
        <w:t>至</w:t>
      </w:r>
      <w:r>
        <w:rPr>
          <w:rFonts w:hint="eastAsia" w:ascii="Times New Roman" w:hAnsi="Times New Roman" w:eastAsia="宋体" w:cs="宋体"/>
          <w:color w:val="000000"/>
          <w:kern w:val="0"/>
          <w:sz w:val="21"/>
          <w:szCs w:val="21"/>
          <w:lang w:val="en-US" w:eastAsia="zh-CN" w:bidi="ar"/>
        </w:rPr>
        <w:t>60</w:t>
      </w:r>
      <w:r>
        <w:rPr>
          <w:rFonts w:hint="eastAsia" w:ascii="宋体" w:hAnsi="宋体" w:eastAsia="宋体" w:cs="宋体"/>
          <w:color w:val="000000"/>
          <w:kern w:val="0"/>
          <w:sz w:val="21"/>
          <w:szCs w:val="21"/>
          <w:lang w:val="en-US" w:eastAsia="zh-CN" w:bidi="ar"/>
        </w:rPr>
        <w:t>周岁，身体健康人群；</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）唇部敏感，具</w:t>
      </w:r>
      <w:r>
        <w:rPr>
          <w:rFonts w:hint="eastAsia" w:ascii="宋体" w:hAnsi="宋体" w:eastAsia="宋体" w:cs="宋体"/>
          <w:color w:val="000000"/>
          <w:kern w:val="0"/>
          <w:sz w:val="21"/>
          <w:szCs w:val="21"/>
          <w:highlight w:val="none"/>
          <w:lang w:val="en-US" w:eastAsia="zh-CN" w:bidi="ar"/>
        </w:rPr>
        <w:t>备干燥、起皮起屑、泛红、皲裂（开裂）至少两种</w:t>
      </w:r>
      <w:r>
        <w:rPr>
          <w:rFonts w:hint="eastAsia" w:ascii="宋体" w:hAnsi="宋体" w:eastAsia="宋体" w:cs="宋体"/>
          <w:color w:val="000000"/>
          <w:kern w:val="0"/>
          <w:sz w:val="21"/>
          <w:szCs w:val="21"/>
          <w:lang w:val="en-US" w:eastAsia="zh-CN" w:bidi="ar"/>
        </w:rPr>
        <w:t>表现症状；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）能理解测试过程，自愿参加试验并签署知情同意书者；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4）能够按照要求使用产品者。</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6.</w:t>
      </w:r>
      <w:r>
        <w:rPr>
          <w:rFonts w:hint="eastAsia" w:ascii="黑体" w:hAnsi="黑体" w:eastAsia="黑体" w:cs="黑体"/>
          <w:b w:val="0"/>
          <w:bCs w:val="0"/>
          <w:sz w:val="21"/>
          <w:szCs w:val="21"/>
          <w:lang w:val="en-US" w:eastAsia="zh-CN"/>
        </w:rPr>
        <w:t>1</w:t>
      </w:r>
      <w:r>
        <w:rPr>
          <w:rFonts w:hint="default" w:ascii="黑体" w:hAnsi="黑体" w:eastAsia="黑体" w:cs="黑体"/>
          <w:b w:val="0"/>
          <w:bCs w:val="0"/>
          <w:sz w:val="21"/>
          <w:szCs w:val="21"/>
          <w:lang w:val="en-US" w:eastAsia="zh-CN"/>
        </w:rPr>
        <w:t>.3 受试者排除标准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1）怀孕或哺乳期妇女，或近期有备孕计划者；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2）体质高度敏感，有过敏性疾病，化妆品过敏史；</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3）有严重系统疾病、免疫缺陷或自身免疫性疾病者；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4）受试部位3个月接受过皮肤治疗、进行过注射填充、假体植入、上唇提升手术、肉毒素注射、光电治疗等医美以及其他可能影响结果的测试；</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5）近一周使用抗组胺或近一个月内使用免疫抑制剂者；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6）近一个月内口服或外用过维A酸类制剂、皮质类固醇激素等抗炎药物者；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7）有严重皮肤炎症疾病者，包括唇炎未愈者；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8）受试部位目前参加其它临床试验者；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9）其他评估认为不适合参加试验者。</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bookmarkStart w:id="4" w:name="_Toc12765"/>
      <w:r>
        <w:rPr>
          <w:rFonts w:hint="eastAsia" w:ascii="黑体" w:hAnsi="黑体" w:eastAsia="黑体" w:cs="黑体"/>
          <w:b w:val="0"/>
          <w:bCs w:val="0"/>
          <w:sz w:val="21"/>
          <w:szCs w:val="21"/>
          <w:lang w:val="en-US" w:eastAsia="zh-CN"/>
        </w:rPr>
        <w:t>6.1.4 退出（脱落）标准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1）违反试验方案者；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2）受试者依从性差，或主动退出试验；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3）试验中出现严重不良反应终止试验者；</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4）试验员认为受试者不再适合继续完成试验者。</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6.1.5 受试者限制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在试验期间受试部位</w:t>
      </w:r>
      <w:r>
        <w:rPr>
          <w:rFonts w:hint="eastAsia" w:ascii="Times New Roman" w:hAnsi="Times New Roman" w:eastAsia="宋体" w:cs="宋体"/>
          <w:color w:val="000000"/>
          <w:kern w:val="0"/>
          <w:sz w:val="21"/>
          <w:szCs w:val="21"/>
          <w:highlight w:val="none"/>
          <w:lang w:val="en-US" w:eastAsia="zh-CN" w:bidi="ar"/>
        </w:rPr>
        <w:t>应</w:t>
      </w:r>
      <w:r>
        <w:rPr>
          <w:rFonts w:hint="eastAsia" w:ascii="Times New Roman" w:hAnsi="Times New Roman" w:eastAsia="宋体" w:cs="宋体"/>
          <w:color w:val="000000"/>
          <w:kern w:val="0"/>
          <w:sz w:val="21"/>
          <w:szCs w:val="21"/>
          <w:lang w:val="en-US" w:eastAsia="zh-CN" w:bidi="ar"/>
        </w:rPr>
        <w:t>使用试验机构提供的试验产品替代同品类产品，其他日用品的使用习惯须保持一致，不改变日常饮食、作息情况。</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6.1.6 测试部位</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口唇部。</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6.2 样品使用要求</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提供样品使用方法、使用频次、使用注意事项等。</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 试验流程</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对于仪器测试或视觉评估，开始测试前，需使用实验室统一提供的用清水润湿后的一次性擦脸巾清洁</w:t>
      </w:r>
      <w:r>
        <w:rPr>
          <w:rFonts w:hint="eastAsia" w:ascii="宋体" w:hAnsi="宋体" w:eastAsia="宋体" w:cs="宋体"/>
          <w:color w:val="000000"/>
          <w:kern w:val="0"/>
          <w:sz w:val="21"/>
          <w:szCs w:val="21"/>
          <w:lang w:val="en-US" w:eastAsia="zh-CN" w:bidi="ar"/>
        </w:rPr>
        <w:t>口</w:t>
      </w:r>
      <w:r>
        <w:rPr>
          <w:rFonts w:hint="eastAsia" w:ascii="Times New Roman" w:hAnsi="Times New Roman" w:eastAsia="宋体" w:cs="宋体"/>
          <w:color w:val="000000"/>
          <w:kern w:val="0"/>
          <w:sz w:val="21"/>
          <w:szCs w:val="21"/>
          <w:lang w:val="en-US" w:eastAsia="zh-CN" w:bidi="ar"/>
        </w:rPr>
        <w:t>唇部皮肤。测试过程中，所有受试者应在试验环境下适应至少20分钟后方可进行。</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使用产品周期至少为4周，每1周进行一次回访，回访形式可以为面谈、电话随访、线上或线下问卷，其中内容需包括当前皮肤状态，是否有不适症状情况，若有不适症状，受试者需详细记录症状类型、程度、出现时间、持续时间。</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6.3.1 自我评估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由受试者自我评估使用产品后是否出现不适反应（包括但不限于皮肤红斑、肿胀、灼热、灼烧感、刺痛、瘙痒等），并对产品适用敏感唇部维度进行认同与否评价。当出现可观测的不适反应后，需由经过培训的专业人员或皮肤科医生面诊或视频/照片回访等形式评估受试者皮肤反应情况，确认当前时间节点皮肤反应是由使用产品引起，还是由环境、自身活动等原因造成的，判定该反应与产品的相关性并记录。表格详见附录A。</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6.3.1.1 皮肤分级反应标准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当出现表内皮肤反应症状，需由经过培训的专业人员或皮肤科医生判断该反应与产品相关性，并对症状进行分级。皮肤分级反应标准见表1。</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表1 试验员评估皮肤分级反应标准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皮肤反应</w:t>
            </w:r>
          </w:p>
        </w:tc>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红斑</w:t>
            </w:r>
          </w:p>
        </w:tc>
        <w:tc>
          <w:tcPr>
            <w:tcW w:w="2500"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0：无不适反应</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1：有不适反应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肿胀</w:t>
            </w:r>
          </w:p>
        </w:tc>
        <w:tc>
          <w:tcPr>
            <w:tcW w:w="2500"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灼热</w:t>
            </w:r>
          </w:p>
        </w:tc>
        <w:tc>
          <w:tcPr>
            <w:tcW w:w="2500"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灼烧感</w:t>
            </w:r>
          </w:p>
        </w:tc>
        <w:tc>
          <w:tcPr>
            <w:tcW w:w="2500"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刺痛</w:t>
            </w:r>
          </w:p>
        </w:tc>
        <w:tc>
          <w:tcPr>
            <w:tcW w:w="2500"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瘙痒</w:t>
            </w:r>
          </w:p>
        </w:tc>
        <w:tc>
          <w:tcPr>
            <w:tcW w:w="2500"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tc>
      </w:tr>
    </w:tbl>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6.3.1.2 皮肤反应相关性判定标准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A肯定：试验样品使用与皮肤反应有合理的时间顺序；停用后皮肤反应停止、迅速减轻、好转；重新用样，皮肤反应再现或加重或有相关文献报道，并排除原患疾病等其他混杂因素影响。</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B很可能：试验样品使用与皮肤反应有合理的时间顺序；停止使用后，皮肤反应停止，或迅速减轻或好转，基本可排除其他因素影响。</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C可能：试验样品使用与皮肤反应有合理的时间顺序，但引起不适反应的产品不止一种，或有其他因素不能除外。</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D可能无关：试验样品使用与皮肤反应时间相关性不密切，皮肤反应表现与已知的化妆品不适反应不吻合。</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E待评价：内容不齐全，等待补充后再评价，或因果关系难以定论，缺乏文献佐证。</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F无法评价：缺项多，因果关系难以定论，缺乏文献佐证。</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6.3.2 专家视觉评估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由经过培训的专业人员或皮肤科医生对受试者各访视点的临床症状（干燥度、鳞屑、粗糙度/平滑度、皲裂、细纹、光泽度）进行视觉评估，评分制为0~9分，分值越高代表皮肤状态越好。（参考问卷：见附录B）</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6.3.3 使用性自我评价</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受试者使用产品前后，对</w:t>
      </w:r>
      <w:r>
        <w:rPr>
          <w:rFonts w:hint="eastAsia" w:ascii="宋体" w:hAnsi="宋体" w:eastAsia="宋体" w:cs="宋体"/>
          <w:color w:val="000000"/>
          <w:kern w:val="0"/>
          <w:sz w:val="21"/>
          <w:szCs w:val="21"/>
          <w:lang w:val="en-US" w:eastAsia="zh-CN" w:bidi="ar"/>
        </w:rPr>
        <w:t>口</w:t>
      </w:r>
      <w:r>
        <w:rPr>
          <w:rFonts w:hint="eastAsia" w:ascii="Times New Roman" w:hAnsi="Times New Roman" w:eastAsia="宋体" w:cs="宋体"/>
          <w:color w:val="000000"/>
          <w:kern w:val="0"/>
          <w:sz w:val="21"/>
          <w:szCs w:val="21"/>
          <w:lang w:val="en-US" w:eastAsia="zh-CN" w:bidi="ar"/>
        </w:rPr>
        <w:t>唇部状态进行使用性自我评价，包括干燥、紧绷、起皮起屑程度、粗糙度/平滑度、皲裂（开裂）、细纹、光泽度指标，评分制为0~9分，分值越高代表皮肤状态越好。（参考问卷：见附录C）</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6.3.4 仪器测试</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6.3.4.1经表皮水分流失率</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受试者使用产品前后，使用经皮水分流失测试探头（Tewameter）或相当者，测量受试区域的经表皮水分流失率，并进行分析。</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6.3.4.2皮肤光泽度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受试者使用产品前后，使用皮肤光泽度测试探头（Glossymeter）或相当者，测量受试区域的光泽度，并进行分析。</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6.3.4.3皮肤粗糙度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受试者使用产品前后，使用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皮肤粗糙度测试仪</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kern w:val="0"/>
          <w:sz w:val="21"/>
          <w:szCs w:val="21"/>
          <w:lang w:val="en-US" w:eastAsia="zh-CN" w:bidi="ar"/>
        </w:rPr>
        <w:t>Antera 3D）或相当者，测量受试区域的粗糙度，并进行分析。</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6.3.4.4皮肤红度</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受试者使用产品前后，使用皮肤面部图像分析仪（VISIA 7&amp;IPP，或相当者）或皮肤黑色素与血红素测试探头（Mexameter，或相当者），测量受试区域的皮肤红度（如皮肤色度a*值、皮肤红斑指数EI值等），并进行分析。</w:t>
      </w:r>
    </w:p>
    <w:bookmarkEnd w:id="4"/>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bookmarkStart w:id="5" w:name="_Toc27274"/>
      <w:r>
        <w:rPr>
          <w:rFonts w:hint="eastAsia" w:ascii="黑体" w:hAnsi="黑体" w:eastAsia="黑体" w:cs="黑体"/>
          <w:b w:val="0"/>
          <w:bCs w:val="0"/>
          <w:sz w:val="21"/>
          <w:szCs w:val="21"/>
          <w:lang w:val="en-US" w:eastAsia="zh-CN"/>
        </w:rPr>
        <w:t xml:space="preserve">7 </w:t>
      </w:r>
      <w:bookmarkEnd w:id="5"/>
      <w:r>
        <w:rPr>
          <w:rFonts w:hint="eastAsia" w:ascii="黑体" w:hAnsi="黑体" w:eastAsia="黑体" w:cs="黑体"/>
          <w:b w:val="0"/>
          <w:bCs w:val="0"/>
          <w:sz w:val="21"/>
          <w:szCs w:val="21"/>
          <w:lang w:val="en-US" w:eastAsia="zh-CN"/>
        </w:rPr>
        <w:t>数据分析</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应用统计分析软件进行数据的统计分析</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计量资料表示为</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均值±标准差</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并进行正态分布检验</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符合正态分布要求</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自身前后比较采用配对</w:t>
      </w:r>
      <w:r>
        <w:rPr>
          <w:rFonts w:hint="default" w:ascii="Times New Roman" w:hAnsi="Times New Roman" w:eastAsia="宋体" w:cs="Times New Roman"/>
          <w:color w:val="000000"/>
          <w:kern w:val="0"/>
          <w:sz w:val="21"/>
          <w:szCs w:val="21"/>
          <w:lang w:val="en-US" w:eastAsia="zh-CN" w:bidi="ar"/>
        </w:rPr>
        <w:t>t</w:t>
      </w:r>
      <w:r>
        <w:rPr>
          <w:rFonts w:hint="default" w:ascii="宋体" w:hAnsi="宋体" w:eastAsia="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否则采用两个相关样本秩和检验。等级资料使用前后比较</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采用两个相关样本秩和检验。所有统计分析均为双尾检验</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显著性水平为</w:t>
      </w: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宋体"/>
          <w:color w:val="000000"/>
          <w:kern w:val="0"/>
          <w:sz w:val="21"/>
          <w:szCs w:val="21"/>
          <w:lang w:val="en-US" w:eastAsia="zh-CN" w:bidi="ar"/>
        </w:rPr>
        <w:t>0</w:t>
      </w:r>
      <w:r>
        <w:rPr>
          <w:rFonts w:hint="default" w:ascii="宋体" w:hAnsi="宋体" w:eastAsia="宋体" w:cs="宋体"/>
          <w:color w:val="000000"/>
          <w:kern w:val="0"/>
          <w:sz w:val="21"/>
          <w:szCs w:val="21"/>
          <w:lang w:val="en-US" w:eastAsia="zh-CN" w:bidi="ar"/>
        </w:rPr>
        <w:t>.</w:t>
      </w:r>
      <w:r>
        <w:rPr>
          <w:rFonts w:hint="default" w:ascii="Times New Roman" w:hAnsi="Times New Roman" w:eastAsia="宋体" w:cs="宋体"/>
          <w:color w:val="000000"/>
          <w:kern w:val="0"/>
          <w:sz w:val="21"/>
          <w:szCs w:val="21"/>
          <w:lang w:val="en-US" w:eastAsia="zh-CN" w:bidi="ar"/>
        </w:rPr>
        <w:t>05</w:t>
      </w:r>
      <w:r>
        <w:rPr>
          <w:rFonts w:hint="default" w:ascii="宋体" w:hAnsi="宋体" w:eastAsia="宋体" w:cs="宋体"/>
          <w:color w:val="000000"/>
          <w:kern w:val="0"/>
          <w:sz w:val="21"/>
          <w:szCs w:val="21"/>
          <w:lang w:val="en-US" w:eastAsia="zh-CN" w:bidi="ar"/>
        </w:rPr>
        <w:t>。</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both"/>
        <w:textAlignment w:val="auto"/>
        <w:rPr>
          <w:rFonts w:hint="default" w:ascii="黑体" w:hAnsi="黑体" w:eastAsia="黑体" w:cs="黑体"/>
          <w:b w:val="0"/>
          <w:bCs w:val="0"/>
          <w:sz w:val="21"/>
          <w:szCs w:val="21"/>
          <w:lang w:val="en-US" w:eastAsia="zh-CN"/>
        </w:rPr>
      </w:pPr>
      <w:bookmarkStart w:id="6" w:name="_Toc5776"/>
      <w:r>
        <w:rPr>
          <w:rFonts w:hint="eastAsia" w:ascii="黑体" w:hAnsi="黑体" w:eastAsia="黑体" w:cs="黑体"/>
          <w:b w:val="0"/>
          <w:bCs w:val="0"/>
          <w:sz w:val="21"/>
          <w:szCs w:val="21"/>
          <w:lang w:val="en-US" w:eastAsia="zh-CN"/>
        </w:rPr>
        <w:t xml:space="preserve">8 </w:t>
      </w:r>
      <w:bookmarkEnd w:id="6"/>
      <w:r>
        <w:rPr>
          <w:rFonts w:hint="eastAsia" w:ascii="黑体" w:hAnsi="黑体" w:eastAsia="黑体" w:cs="黑体"/>
          <w:b w:val="0"/>
          <w:bCs w:val="0"/>
          <w:sz w:val="21"/>
          <w:szCs w:val="21"/>
          <w:lang w:val="en-US" w:eastAsia="zh-CN"/>
        </w:rPr>
        <w:t>试验结论</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满足以下任一条件即可判定试验产品适用唇部敏感皮肤：</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宋体"/>
          <w:color w:val="000000"/>
          <w:kern w:val="0"/>
          <w:sz w:val="21"/>
          <w:szCs w:val="21"/>
          <w:lang w:val="en-US" w:eastAsia="zh-CN" w:bidi="ar"/>
        </w:rPr>
        <w:t>与使用产品前相比，使用产品2周或2周以上访视时点后，不良反应自我评估中受试者均未出现附录A中皮肤不良反应症状，或经试验员与受试者确认当前表征的皮肤反应判定为与产品无相关性，且96.67%以上受试者认同产品适用唇部敏感皮肤，则可认为试验产品适用敏感皮肤。</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与使用产品前相比，使用产品2周或2周以上访视时点后，专家视觉评估中各维度参数的变化未显著性变差，或使用性自我评价中各维度参数的变化未显著性变差，且96.67%以上受试者认同产品适用唇部敏感皮肤，或仪器测试中任意三个参数的变化未出现显著性变差，则认为试验产品适用唇部敏感皮肤。</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宋体"/>
          <w:color w:val="000000"/>
          <w:kern w:val="0"/>
          <w:sz w:val="21"/>
          <w:szCs w:val="21"/>
          <w:lang w:val="en-US" w:eastAsia="zh-CN" w:bidi="ar"/>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br w:type="page"/>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附录A</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皮肤不良反应记录及相关性判定表</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792"/>
        <w:gridCol w:w="744"/>
        <w:gridCol w:w="731"/>
        <w:gridCol w:w="639"/>
        <w:gridCol w:w="205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皮肤反应</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D0</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D7</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D14</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D28</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备注</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（若出现不良反应，请描述发生时间及发生部位）</w:t>
            </w: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关联性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红斑</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肿胀</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灼热</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灼烧感</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刺痛</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瘙痒</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其他</w:t>
            </w:r>
          </w:p>
        </w:tc>
        <w:tc>
          <w:tcPr>
            <w:tcW w:w="46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3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429"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37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0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1</w:t>
            </w:r>
          </w:p>
        </w:tc>
        <w:tc>
          <w:tcPr>
            <w:tcW w:w="1207"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p>
        </w:tc>
        <w:tc>
          <w:tcPr>
            <w:tcW w:w="1432"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待评价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无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可能无关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可能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很可能</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肯定 </w:t>
            </w:r>
            <w:r>
              <w:rPr>
                <w:rFonts w:hint="eastAsia"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无法评价</w:t>
            </w:r>
          </w:p>
        </w:tc>
      </w:tr>
    </w:tbl>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注：0表示无不适反应，1表示有不适反应</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br w:type="page"/>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附录B 视觉评估问卷</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评价指标</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（分值越高代表皮肤状态越好）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干燥度</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干 燥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干 燥         轻 度 干 燥   </w:t>
            </w:r>
            <w:r>
              <w:rPr>
                <w:rFonts w:hint="eastAsia" w:ascii="Times New Roman" w:hAnsi="Times New Roman" w:cs="Times New Roman" w:eastAsiaTheme="minorEastAsia"/>
                <w:kern w:val="2"/>
                <w:sz w:val="21"/>
                <w:szCs w:val="21"/>
                <w:lang w:val="en-US" w:eastAsia="zh-CN" w:bidi="ar-SA"/>
              </w:rPr>
              <w:t>水润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鳞屑</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鳞 屑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鳞 屑         轻 度 鳞 屑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粗糙度/平滑度</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粗 糙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粗 糙        轻 度 粗 糙    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highlight w:val="none"/>
                <w:vertAlign w:val="baseline"/>
                <w:lang w:val="en-US" w:eastAsia="zh-CN" w:bidi="ar-SA"/>
              </w:rPr>
            </w:pPr>
            <w:r>
              <w:rPr>
                <w:rFonts w:hint="eastAsia" w:ascii="Times New Roman" w:hAnsi="Times New Roman" w:cs="Times New Roman"/>
                <w:sz w:val="21"/>
                <w:szCs w:val="21"/>
                <w:highlight w:val="none"/>
                <w:vertAlign w:val="baseline"/>
                <w:lang w:val="en-US" w:eastAsia="zh-CN"/>
              </w:rPr>
              <w:t>皲裂</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皲 裂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皲 裂        轻 度 皲 裂      </w:t>
            </w:r>
            <w:r>
              <w:rPr>
                <w:rFonts w:hint="eastAsia" w:ascii="Times New Roman" w:hAnsi="Times New Roman" w:cs="Times New Roman" w:eastAsiaTheme="minorEastAsia"/>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细纹</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细 纹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细 纹        轻 度 细 纹      </w:t>
            </w:r>
            <w:r>
              <w:rPr>
                <w:rFonts w:hint="eastAsia" w:ascii="Times New Roman" w:hAnsi="Times New Roman" w:cs="Times New Roman" w:eastAsiaTheme="minorEastAsia"/>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光泽度</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 xml:space="preserve">无 光 泽 度 </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一 般</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比 较 光 泽 </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0   1   2   3   4   5   6   7   8   9</w:t>
            </w:r>
          </w:p>
        </w:tc>
      </w:tr>
    </w:tbl>
    <w:p>
      <w:pPr>
        <w:rPr>
          <w:rFonts w:hint="eastAsia" w:ascii="黑体" w:hAnsi="黑体" w:eastAsia="黑体" w:cs="黑体"/>
          <w:b w:val="0"/>
          <w:bCs w:val="0"/>
          <w:sz w:val="21"/>
          <w:szCs w:val="21"/>
          <w:lang w:val="en-US" w:eastAsia="zh-CN"/>
        </w:rPr>
      </w:pPr>
    </w:p>
    <w:p>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br w:type="page"/>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附录C 受试者评价问卷</w:t>
      </w:r>
    </w:p>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before="157" w:beforeLines="50" w:after="157" w:afterLines="50" w:line="30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评价指标</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（分值越高代表皮肤状态越好）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lang w:val="en-US" w:eastAsia="zh-CN"/>
              </w:rPr>
              <w:t>唇部肌肤的干燥程度如何呢？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干 燥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干 燥         轻 度 干 燥   </w:t>
            </w:r>
            <w:r>
              <w:rPr>
                <w:rFonts w:hint="eastAsia" w:ascii="Times New Roman" w:hAnsi="Times New Roman" w:cs="Times New Roman" w:eastAsiaTheme="minorEastAsia"/>
                <w:kern w:val="2"/>
                <w:sz w:val="21"/>
                <w:szCs w:val="21"/>
                <w:lang w:val="en-US" w:eastAsia="zh-CN" w:bidi="ar-SA"/>
              </w:rPr>
              <w:t>水润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vertAlign w:val="baseline"/>
                <w:lang w:val="en-US" w:eastAsia="zh-CN"/>
              </w:rPr>
              <w:t>唇部肌肤的紧绷程度如何呢？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紧 绷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紧 绷         轻 度 紧 绷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vertAlign w:val="baseline"/>
                <w:lang w:val="en-US" w:eastAsia="zh-CN"/>
              </w:rPr>
              <w:t>唇部肌肤的</w:t>
            </w:r>
            <w:r>
              <w:rPr>
                <w:rFonts w:hint="eastAsia" w:ascii="Times New Roman" w:hAnsi="Times New Roman" w:cs="Times New Roman"/>
                <w:sz w:val="21"/>
                <w:szCs w:val="21"/>
                <w:vertAlign w:val="baseline"/>
                <w:lang w:val="en-US" w:eastAsia="zh-CN"/>
              </w:rPr>
              <w:t>起皮起屑</w:t>
            </w:r>
            <w:r>
              <w:rPr>
                <w:rFonts w:hint="default" w:ascii="Times New Roman" w:hAnsi="Times New Roman" w:cs="Times New Roman"/>
                <w:sz w:val="21"/>
                <w:szCs w:val="21"/>
                <w:vertAlign w:val="baseline"/>
                <w:lang w:val="en-US" w:eastAsia="zh-CN"/>
              </w:rPr>
              <w:t>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鳞 屑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鳞 屑         轻 度 鳞 屑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highlight w:val="none"/>
                <w:vertAlign w:val="baseline"/>
                <w:lang w:val="en-US" w:eastAsia="zh-CN"/>
              </w:rPr>
              <w:t>唇部肌肤的</w:t>
            </w:r>
            <w:r>
              <w:rPr>
                <w:rFonts w:hint="eastAsia" w:ascii="Times New Roman" w:hAnsi="Times New Roman" w:cs="Times New Roman"/>
                <w:sz w:val="21"/>
                <w:szCs w:val="21"/>
                <w:highlight w:val="none"/>
                <w:vertAlign w:val="baseline"/>
                <w:lang w:val="en-US" w:eastAsia="zh-CN"/>
              </w:rPr>
              <w:t>粗糙/平滑</w:t>
            </w:r>
            <w:r>
              <w:rPr>
                <w:rFonts w:hint="default" w:ascii="Times New Roman" w:hAnsi="Times New Roman" w:cs="Times New Roman"/>
                <w:sz w:val="21"/>
                <w:szCs w:val="21"/>
                <w:highlight w:val="none"/>
                <w:vertAlign w:val="baseline"/>
                <w:lang w:val="en-US" w:eastAsia="zh-CN"/>
              </w:rPr>
              <w:t>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粗 糙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粗 糙        轻 度 粗 糙    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vertAlign w:val="baseline"/>
                <w:lang w:val="en-US" w:eastAsia="zh-CN"/>
              </w:rPr>
              <w:t>唇部肌肤的</w:t>
            </w:r>
            <w:r>
              <w:rPr>
                <w:rFonts w:hint="eastAsia" w:ascii="Times New Roman" w:hAnsi="Times New Roman" w:cs="Times New Roman"/>
                <w:sz w:val="21"/>
                <w:szCs w:val="21"/>
                <w:vertAlign w:val="baseline"/>
                <w:lang w:val="en-US" w:eastAsia="zh-CN"/>
              </w:rPr>
              <w:t>皲裂（开裂）</w:t>
            </w:r>
            <w:r>
              <w:rPr>
                <w:rFonts w:hint="default" w:ascii="Times New Roman" w:hAnsi="Times New Roman" w:cs="Times New Roman"/>
                <w:sz w:val="21"/>
                <w:szCs w:val="21"/>
                <w:vertAlign w:val="baseline"/>
                <w:lang w:val="en-US" w:eastAsia="zh-CN"/>
              </w:rPr>
              <w:t>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皲 裂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皲 裂        轻 度 皲 裂      </w:t>
            </w:r>
            <w:r>
              <w:rPr>
                <w:rFonts w:hint="eastAsia" w:ascii="Times New Roman" w:hAnsi="Times New Roman" w:cs="Times New Roman" w:eastAsiaTheme="minorEastAsia"/>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vertAlign w:val="baseline"/>
                <w:lang w:val="en-US" w:eastAsia="zh-CN"/>
              </w:rPr>
              <w:t>唇部肌肤的</w:t>
            </w:r>
            <w:r>
              <w:rPr>
                <w:rFonts w:hint="eastAsia" w:ascii="Times New Roman" w:hAnsi="Times New Roman" w:cs="Times New Roman"/>
                <w:sz w:val="21"/>
                <w:szCs w:val="21"/>
                <w:vertAlign w:val="baseline"/>
                <w:lang w:val="en-US" w:eastAsia="zh-CN"/>
              </w:rPr>
              <w:t>细纹严重</w:t>
            </w:r>
            <w:r>
              <w:rPr>
                <w:rFonts w:hint="default" w:ascii="Times New Roman" w:hAnsi="Times New Roman" w:cs="Times New Roman"/>
                <w:sz w:val="21"/>
                <w:szCs w:val="21"/>
                <w:vertAlign w:val="baseline"/>
                <w:lang w:val="en-US" w:eastAsia="zh-CN"/>
              </w:rPr>
              <w:t>程度如何呢？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重</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细 纹         </w:t>
            </w:r>
            <w:r>
              <w:rPr>
                <w:rFonts w:hint="default" w:ascii="Times New Roman" w:hAnsi="Times New Roman" w:cs="Times New Roman" w:eastAsiaTheme="minorEastAsia"/>
                <w:kern w:val="2"/>
                <w:sz w:val="21"/>
                <w:szCs w:val="21"/>
                <w:lang w:val="en-US" w:eastAsia="zh-CN" w:bidi="ar-SA"/>
              </w:rPr>
              <w:t>中</w:t>
            </w:r>
            <w:r>
              <w:rPr>
                <w:rFonts w:hint="eastAsia" w:ascii="Times New Roman" w:hAnsi="Times New Roman" w:cs="Times New Roman"/>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t>度</w:t>
            </w:r>
            <w:r>
              <w:rPr>
                <w:rFonts w:hint="eastAsia" w:ascii="Times New Roman" w:hAnsi="Times New Roman" w:cs="Times New Roman"/>
                <w:kern w:val="2"/>
                <w:sz w:val="21"/>
                <w:szCs w:val="21"/>
                <w:lang w:val="en-US" w:eastAsia="zh-CN" w:bidi="ar-SA"/>
              </w:rPr>
              <w:t xml:space="preserve"> 细 纹        轻 度 细 纹      </w:t>
            </w:r>
            <w:r>
              <w:rPr>
                <w:rFonts w:hint="eastAsia" w:ascii="Times New Roman" w:hAnsi="Times New Roman" w:cs="Times New Roman" w:eastAsiaTheme="minorEastAsia"/>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restar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您感觉</w:t>
            </w:r>
            <w:r>
              <w:rPr>
                <w:rFonts w:hint="eastAsia" w:ascii="Times New Roman" w:hAnsi="Times New Roman" w:cs="Times New Roman"/>
                <w:sz w:val="21"/>
                <w:szCs w:val="21"/>
                <w:lang w:val="en-US" w:eastAsia="zh-CN"/>
              </w:rPr>
              <w:t>口</w:t>
            </w:r>
            <w:r>
              <w:rPr>
                <w:rFonts w:hint="default" w:ascii="Times New Roman" w:hAnsi="Times New Roman" w:cs="Times New Roman"/>
                <w:sz w:val="21"/>
                <w:szCs w:val="21"/>
                <w:vertAlign w:val="baseline"/>
                <w:lang w:val="en-US" w:eastAsia="zh-CN"/>
              </w:rPr>
              <w:t>唇部肌肤的</w:t>
            </w:r>
            <w:r>
              <w:rPr>
                <w:rFonts w:hint="eastAsia" w:ascii="Times New Roman" w:hAnsi="Times New Roman" w:cs="Times New Roman"/>
                <w:sz w:val="21"/>
                <w:szCs w:val="21"/>
                <w:vertAlign w:val="baseline"/>
                <w:lang w:val="en-US" w:eastAsia="zh-CN"/>
              </w:rPr>
              <w:t>光泽</w:t>
            </w:r>
            <w:r>
              <w:rPr>
                <w:rFonts w:hint="default" w:ascii="Times New Roman" w:hAnsi="Times New Roman" w:cs="Times New Roman"/>
                <w:sz w:val="21"/>
                <w:szCs w:val="21"/>
                <w:vertAlign w:val="baseline"/>
                <w:lang w:val="en-US" w:eastAsia="zh-CN"/>
              </w:rPr>
              <w:t>度如何呢？</w:t>
            </w: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both"/>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无 光 泽 度           一   般          比 较 光 泽    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5" w:type="pct"/>
            <w:vMerge w:val="continue"/>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3784" w:type="pct"/>
            <w:vAlign w:val="center"/>
          </w:tcPr>
          <w:p>
            <w:pPr>
              <w:keepNext w:val="0"/>
              <w:keepLines w:val="0"/>
              <w:pageBreakBefore w:val="0"/>
              <w:widowControl w:val="0"/>
              <w:numPr>
                <w:ilvl w:val="0"/>
                <w:numId w:val="0"/>
              </w:numPr>
              <w:tabs>
                <w:tab w:val="left" w:pos="843"/>
              </w:tabs>
              <w:kinsoku/>
              <w:wordWrap/>
              <w:overflowPunct/>
              <w:topLinePunct w:val="0"/>
              <w:autoSpaceDE/>
              <w:autoSpaceDN/>
              <w:bidi w:val="0"/>
              <w:adjustRightInd/>
              <w:snapToGrid/>
              <w:spacing w:line="300" w:lineRule="auto"/>
              <w:ind w:left="0" w:leftChars="0" w:firstLine="0" w:firstLineChars="0"/>
              <w:jc w:val="distribute"/>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0   1   2   3   4   5   6   7   8   9</w:t>
            </w:r>
          </w:p>
        </w:tc>
      </w:tr>
    </w:tbl>
    <w:p>
      <w:pPr>
        <w:rPr>
          <w:rFonts w:hint="eastAsia" w:ascii="黑体" w:hAnsi="黑体" w:eastAsia="黑体" w:cs="黑体"/>
          <w:b w:val="0"/>
          <w:bCs w:val="0"/>
          <w:sz w:val="21"/>
          <w:szCs w:val="21"/>
          <w:lang w:val="en-US" w:eastAsia="zh-CN"/>
        </w:rPr>
      </w:pPr>
    </w:p>
    <w:p>
      <w:pPr>
        <w:numPr>
          <w:ilvl w:val="-1"/>
          <w:numId w:val="0"/>
        </w:numPr>
        <w:spacing w:before="0" w:beforeLines="-2147483648" w:after="0" w:afterLines="-2147483648" w:line="240" w:lineRule="auto"/>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br w:type="page"/>
      </w:r>
    </w:p>
    <w:p>
      <w:pPr>
        <w:numPr>
          <w:ilvl w:val="0"/>
          <w:numId w:val="0"/>
        </w:numPr>
        <w:tabs>
          <w:tab w:val="left" w:pos="843"/>
        </w:tabs>
        <w:spacing w:before="157" w:beforeLines="50" w:after="157" w:afterLines="50" w:line="300" w:lineRule="auto"/>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参考文献</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[1]中国敏感性皮肤诊治专家共识.中国皮肤性病学杂志</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]李艳梅,张国梁,蒋殊凤,等.口唇皮肤干燥度与唇部老化的相关性及护理研究[J].中国化妆品,2023,(05):120-125.</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]王凡,于笑乾,李钧翔,等.口唇皮肤结构组成、常见问题及其护理研究概况[J].中国化妆品,2023,(03):88-94.</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]陈园婧,李发成.唇部年轻化的研究进展[J].医学综述,2022,28(07):1372-1376.</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]冯法晴,李静.化妆品舒缓功效的科学评价方法[J].日用化学工业(中英文),2023,53(07):816-825.</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lang w:val="en-US" w:eastAsia="zh-CN"/>
        </w:rPr>
        <w:t>]李芸,孙秋宁,杨蓉娅,等.舒缓特护面霜辅助治疗862例面部敏感性皮肤患者疗效观察[J].实用皮肤病学杂志,2015,8(02):85-88.</w:t>
      </w:r>
    </w:p>
    <w:p>
      <w:pPr>
        <w:tabs>
          <w:tab w:val="left" w:pos="843"/>
        </w:tabs>
        <w:ind w:firstLine="0" w:firstLineChars="0"/>
        <w:rPr>
          <w:rFonts w:hint="default" w:ascii="Times New Roman" w:hAnsi="Times New Roman" w:cs="Times New Roman"/>
          <w:szCs w:val="21"/>
          <w:lang w:val="en-US"/>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国家药监局关于发布</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《化妆品功效宣称评价规范》</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的公告（2021年第50号）</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]《化妆品安全技术规范》</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lang w:val="en-US" w:eastAsia="zh-CN"/>
        </w:rPr>
        <w:t>]T/GDCA 029-2023化妆品适用敏感皮肤功效评价</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lang w:val="en-US" w:eastAsia="zh-CN"/>
        </w:rPr>
        <w:t>]T/TDCA 006-2022化妆品消费者使用测试-问卷调查评价指南</w:t>
      </w:r>
    </w:p>
    <w:p>
      <w:pPr>
        <w:rPr>
          <w:rFonts w:hint="default" w:ascii="Times New Roman" w:hAnsi="Times New Roman" w:cs="Times New Roman"/>
          <w:sz w:val="21"/>
          <w:szCs w:val="21"/>
          <w:lang w:val="en-US" w:eastAsia="zh-CN"/>
        </w:rPr>
      </w:pPr>
    </w:p>
    <w:p>
      <w:pPr>
        <w:rPr>
          <w:rFonts w:hint="default" w:ascii="Times New Roman" w:hAnsi="Times New Roman" w:cs="Times New Roman"/>
          <w:sz w:val="24"/>
          <w:szCs w:val="24"/>
          <w:lang w:val="en-US" w:eastAsia="zh-CN"/>
        </w:rPr>
      </w:pPr>
    </w:p>
    <w:sectPr>
      <w:footerReference r:id="rId14" w:type="first"/>
      <w:footerReference r:id="rId1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p>
                </w:txbxContent>
              </v:textbox>
            </v:shape>
          </w:pict>
        </mc:Fallback>
      </mc:AlternateContent>
    </w:r>
  </w:p>
  <w:p>
    <w:pPr>
      <w:pStyle w:val="6"/>
      <w:pBdr>
        <w:top w:val="single" w:color="auto" w:sz="4" w:space="0"/>
      </w:pBdr>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0"/>
      </w:pBdr>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Times New Roman" w:hAnsi="Times New Roman" w:cs="Times New Roman"/>
        <w:lang w:val="en-US"/>
      </w:rPr>
    </w:pPr>
    <w:r>
      <w:rPr>
        <w:rFonts w:ascii="Times New Roman" w:hAnsi="Times New Roman" w:cs="Times New Roman"/>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default" w:ascii="Times New Roman" w:hAnsi="Times New Roman" w:eastAsia="宋体"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T/XXXX 000-2024</w:t>
    </w:r>
  </w:p>
  <w:p>
    <w:pPr>
      <w:pStyle w:val="7"/>
      <w:pBdr>
        <w:bottom w:val="none" w:color="auto" w:sz="0" w:space="1"/>
      </w:pBdr>
      <w:jc w:val="left"/>
      <w:rPr>
        <w:rFonts w:hint="eastAsia" w:ascii="宋体" w:hAnsi="宋体" w:eastAsia="宋体" w:cs="宋体"/>
        <w:lang w:val="en-US" w:eastAsia="zh-CN"/>
      </w:rPr>
    </w:pPr>
  </w:p>
  <w:p>
    <w:pPr>
      <w:pStyle w:val="7"/>
      <w:pBdr>
        <w:bottom w:val="none" w:color="auto" w:sz="0" w:space="1"/>
      </w:pBdr>
      <w:jc w:val="left"/>
      <w:rPr>
        <w:rFonts w:hint="default" w:eastAsiaTheme="minor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default" w:eastAsiaTheme="minorEastAsia"/>
        <w:lang w:val="en-US" w:eastAsia="zh-CN"/>
      </w:rPr>
    </w:pPr>
    <w:r>
      <w:rPr>
        <w:rFonts w:hint="eastAsia"/>
        <w:lang w:val="en-US" w:eastAsia="zh-CN"/>
      </w:rPr>
      <w:t xml:space="preserve">                                                                                    方法编号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hint="default" w:ascii="Times New Roman" w:hAnsi="Times New Roman" w:eastAsia="宋体" w:cs="Times New Roman"/>
        <w:sz w:val="24"/>
        <w:szCs w:val="24"/>
        <w:u w:val="none"/>
        <w:lang w:val="en-US" w:eastAsia="zh-CN"/>
      </w:rPr>
    </w:pPr>
    <w:r>
      <w:rPr>
        <w:rFonts w:hint="eastAsia"/>
        <w:u w:val="none"/>
        <w:lang w:val="en-US" w:eastAsia="zh-CN"/>
      </w:rPr>
      <w:t xml:space="preserve">                                                   </w:t>
    </w:r>
    <w:r>
      <w:rPr>
        <w:rFonts w:hint="eastAsia"/>
        <w:sz w:val="24"/>
        <w:szCs w:val="24"/>
        <w:u w:val="none"/>
        <w:lang w:val="en-US" w:eastAsia="zh-CN"/>
      </w:rPr>
      <w:t xml:space="preserve"> </w:t>
    </w:r>
    <w:r>
      <w:rPr>
        <w:rFonts w:hint="default" w:ascii="Times New Roman" w:hAnsi="Times New Roman" w:eastAsia="宋体" w:cs="Times New Roman"/>
        <w:sz w:val="24"/>
        <w:szCs w:val="24"/>
        <w:u w:val="none"/>
        <w:lang w:val="en-US" w:eastAsia="zh-CN"/>
      </w:rPr>
      <w:t>T/XXXX 000-2024</w:t>
    </w:r>
  </w:p>
  <w:p>
    <w:pPr>
      <w:pStyle w:val="7"/>
      <w:pBdr>
        <w:bottom w:val="none" w:color="auto" w:sz="0" w:space="1"/>
      </w:pBdr>
      <w:jc w:val="right"/>
      <w:rPr>
        <w:rFonts w:hint="default" w:eastAsiaTheme="minorEastAsia"/>
        <w:sz w:val="24"/>
        <w:szCs w:val="24"/>
        <w:u w:val="none"/>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T/XXXX 000-2024</w:t>
    </w:r>
  </w:p>
  <w:p>
    <w:pPr>
      <w:pStyle w:val="7"/>
      <w:pBdr>
        <w:bottom w:val="none" w:color="auto" w:sz="0" w:space="1"/>
      </w:pBdr>
      <w:jc w:val="right"/>
      <w:rPr>
        <w:rFonts w:hint="default" w:ascii="Times New Roman" w:hAnsi="Times New Roman" w:eastAsia="宋体" w:cs="Times New Roman"/>
        <w:lang w:val="en-US" w:eastAsia="zh-CN"/>
      </w:rPr>
    </w:pPr>
  </w:p>
  <w:p>
    <w:pPr>
      <w:pStyle w:val="6"/>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4"/>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MTViNWMxYjNiMDc3OGZmM2I1NjI4YWMwY2M1ODYifQ=="/>
    <w:docVar w:name="KSO_WPS_MARK_KEY" w:val="9bf03c48-eb15-41cb-a237-eaf46274a886"/>
  </w:docVars>
  <w:rsids>
    <w:rsidRoot w:val="00000000"/>
    <w:rsid w:val="00227D2D"/>
    <w:rsid w:val="005A0BDB"/>
    <w:rsid w:val="00DD5525"/>
    <w:rsid w:val="00FE0D8F"/>
    <w:rsid w:val="015465DF"/>
    <w:rsid w:val="017555B6"/>
    <w:rsid w:val="01913D84"/>
    <w:rsid w:val="023F0464"/>
    <w:rsid w:val="030E7B92"/>
    <w:rsid w:val="034D4D76"/>
    <w:rsid w:val="035E2B6B"/>
    <w:rsid w:val="036D7252"/>
    <w:rsid w:val="042736AC"/>
    <w:rsid w:val="047A39D5"/>
    <w:rsid w:val="04A3784D"/>
    <w:rsid w:val="04BC3D4B"/>
    <w:rsid w:val="04D40C8F"/>
    <w:rsid w:val="04D942A2"/>
    <w:rsid w:val="04F26D60"/>
    <w:rsid w:val="04F570F2"/>
    <w:rsid w:val="05D647A8"/>
    <w:rsid w:val="060005A6"/>
    <w:rsid w:val="07DB478B"/>
    <w:rsid w:val="09075A53"/>
    <w:rsid w:val="091D75BB"/>
    <w:rsid w:val="0A171CC6"/>
    <w:rsid w:val="0A7029D9"/>
    <w:rsid w:val="0A945824"/>
    <w:rsid w:val="0B460029"/>
    <w:rsid w:val="0B5146AE"/>
    <w:rsid w:val="0B536BDF"/>
    <w:rsid w:val="0B925AA8"/>
    <w:rsid w:val="0BAF0623"/>
    <w:rsid w:val="0BE67BA2"/>
    <w:rsid w:val="0C972049"/>
    <w:rsid w:val="0D761428"/>
    <w:rsid w:val="0D9D7C0A"/>
    <w:rsid w:val="0E097B78"/>
    <w:rsid w:val="0F7F4CB0"/>
    <w:rsid w:val="0FF048F7"/>
    <w:rsid w:val="100F07A7"/>
    <w:rsid w:val="100F1F34"/>
    <w:rsid w:val="1088396D"/>
    <w:rsid w:val="10A818CA"/>
    <w:rsid w:val="11003B39"/>
    <w:rsid w:val="110E1CE9"/>
    <w:rsid w:val="11275309"/>
    <w:rsid w:val="11967648"/>
    <w:rsid w:val="121866D3"/>
    <w:rsid w:val="12774FDD"/>
    <w:rsid w:val="12B4136E"/>
    <w:rsid w:val="12CA1FCB"/>
    <w:rsid w:val="13451652"/>
    <w:rsid w:val="13682B89"/>
    <w:rsid w:val="13C50A97"/>
    <w:rsid w:val="13F84916"/>
    <w:rsid w:val="14FB5517"/>
    <w:rsid w:val="1594066F"/>
    <w:rsid w:val="15F06863"/>
    <w:rsid w:val="16C72268"/>
    <w:rsid w:val="171952CF"/>
    <w:rsid w:val="174340A1"/>
    <w:rsid w:val="17F378CF"/>
    <w:rsid w:val="18A230A3"/>
    <w:rsid w:val="18D71CFF"/>
    <w:rsid w:val="19322678"/>
    <w:rsid w:val="19B337B9"/>
    <w:rsid w:val="19EE2A43"/>
    <w:rsid w:val="1A547585"/>
    <w:rsid w:val="1ABE46FD"/>
    <w:rsid w:val="1B2E6E70"/>
    <w:rsid w:val="1BDD7A44"/>
    <w:rsid w:val="1C0146F9"/>
    <w:rsid w:val="1C534DE0"/>
    <w:rsid w:val="1C591DEF"/>
    <w:rsid w:val="1D556162"/>
    <w:rsid w:val="1D9873A5"/>
    <w:rsid w:val="1DE25359"/>
    <w:rsid w:val="1DE40AA6"/>
    <w:rsid w:val="1EC1279E"/>
    <w:rsid w:val="1F1F369F"/>
    <w:rsid w:val="1F63358C"/>
    <w:rsid w:val="1FA503EC"/>
    <w:rsid w:val="1FB636BA"/>
    <w:rsid w:val="1FC93D7F"/>
    <w:rsid w:val="203B1E13"/>
    <w:rsid w:val="206F7D0E"/>
    <w:rsid w:val="20710687"/>
    <w:rsid w:val="20A664BA"/>
    <w:rsid w:val="21027150"/>
    <w:rsid w:val="212C3E51"/>
    <w:rsid w:val="2166047B"/>
    <w:rsid w:val="21B13EB3"/>
    <w:rsid w:val="21C66054"/>
    <w:rsid w:val="224C1310"/>
    <w:rsid w:val="22AD2D70"/>
    <w:rsid w:val="23144B9D"/>
    <w:rsid w:val="23243032"/>
    <w:rsid w:val="237A70F6"/>
    <w:rsid w:val="245E2574"/>
    <w:rsid w:val="24E16D01"/>
    <w:rsid w:val="24E30CCB"/>
    <w:rsid w:val="24FB4266"/>
    <w:rsid w:val="250017D3"/>
    <w:rsid w:val="25311A36"/>
    <w:rsid w:val="25BE487D"/>
    <w:rsid w:val="26A865C1"/>
    <w:rsid w:val="273A02F7"/>
    <w:rsid w:val="277B35E8"/>
    <w:rsid w:val="27810358"/>
    <w:rsid w:val="27D11B30"/>
    <w:rsid w:val="27E72880"/>
    <w:rsid w:val="281178FD"/>
    <w:rsid w:val="284B7F6B"/>
    <w:rsid w:val="286D7229"/>
    <w:rsid w:val="288726D8"/>
    <w:rsid w:val="288F719F"/>
    <w:rsid w:val="290E3CA8"/>
    <w:rsid w:val="2996455E"/>
    <w:rsid w:val="2ACB46DB"/>
    <w:rsid w:val="2B4A0752"/>
    <w:rsid w:val="2C692F40"/>
    <w:rsid w:val="2CB371D5"/>
    <w:rsid w:val="2CDE1189"/>
    <w:rsid w:val="2CE533E5"/>
    <w:rsid w:val="2D0F6B01"/>
    <w:rsid w:val="2D107589"/>
    <w:rsid w:val="2D311675"/>
    <w:rsid w:val="2D4237C4"/>
    <w:rsid w:val="2D4B5A24"/>
    <w:rsid w:val="2D5C675C"/>
    <w:rsid w:val="2D710719"/>
    <w:rsid w:val="2DE65640"/>
    <w:rsid w:val="2E4E4DCF"/>
    <w:rsid w:val="2E8B0630"/>
    <w:rsid w:val="2EA65243"/>
    <w:rsid w:val="2ECC352D"/>
    <w:rsid w:val="2F26267E"/>
    <w:rsid w:val="2FA83F6C"/>
    <w:rsid w:val="2FC61388"/>
    <w:rsid w:val="2FFB336C"/>
    <w:rsid w:val="308233AD"/>
    <w:rsid w:val="315341A1"/>
    <w:rsid w:val="320209E2"/>
    <w:rsid w:val="326C0551"/>
    <w:rsid w:val="32851613"/>
    <w:rsid w:val="32871A95"/>
    <w:rsid w:val="329006C8"/>
    <w:rsid w:val="32CA2462"/>
    <w:rsid w:val="32DC18F4"/>
    <w:rsid w:val="32E83A32"/>
    <w:rsid w:val="32EB08B8"/>
    <w:rsid w:val="338B17A2"/>
    <w:rsid w:val="33952B15"/>
    <w:rsid w:val="35777939"/>
    <w:rsid w:val="359953B3"/>
    <w:rsid w:val="35AB7BFD"/>
    <w:rsid w:val="35EF127D"/>
    <w:rsid w:val="35FF1A53"/>
    <w:rsid w:val="360208B5"/>
    <w:rsid w:val="3632560E"/>
    <w:rsid w:val="36C175EF"/>
    <w:rsid w:val="36DD4CD0"/>
    <w:rsid w:val="37134B5A"/>
    <w:rsid w:val="372B09DB"/>
    <w:rsid w:val="37696D63"/>
    <w:rsid w:val="37B704C1"/>
    <w:rsid w:val="380461CA"/>
    <w:rsid w:val="3898275A"/>
    <w:rsid w:val="390758A6"/>
    <w:rsid w:val="3942200C"/>
    <w:rsid w:val="394F3C70"/>
    <w:rsid w:val="39A60455"/>
    <w:rsid w:val="39E51996"/>
    <w:rsid w:val="39EC11CC"/>
    <w:rsid w:val="3A0D62A1"/>
    <w:rsid w:val="3A4B4EF0"/>
    <w:rsid w:val="3A736BFA"/>
    <w:rsid w:val="3AB46A48"/>
    <w:rsid w:val="3AD4138A"/>
    <w:rsid w:val="3B2B3085"/>
    <w:rsid w:val="3BCE5DD9"/>
    <w:rsid w:val="3BDD22FC"/>
    <w:rsid w:val="3C357C06"/>
    <w:rsid w:val="3C4D6CFE"/>
    <w:rsid w:val="3C6978B0"/>
    <w:rsid w:val="3CC85592"/>
    <w:rsid w:val="3D0C4E0B"/>
    <w:rsid w:val="3D100BE6"/>
    <w:rsid w:val="3E1D4DF6"/>
    <w:rsid w:val="3E984202"/>
    <w:rsid w:val="3F1E2BD3"/>
    <w:rsid w:val="3F3348D1"/>
    <w:rsid w:val="3FB2332E"/>
    <w:rsid w:val="40582115"/>
    <w:rsid w:val="40657FDE"/>
    <w:rsid w:val="40E61B45"/>
    <w:rsid w:val="414F3518"/>
    <w:rsid w:val="41B11ADD"/>
    <w:rsid w:val="41BB74B3"/>
    <w:rsid w:val="41EC753D"/>
    <w:rsid w:val="41FA08E5"/>
    <w:rsid w:val="425863FC"/>
    <w:rsid w:val="42895C25"/>
    <w:rsid w:val="42FA74E7"/>
    <w:rsid w:val="432A3781"/>
    <w:rsid w:val="433D5680"/>
    <w:rsid w:val="435F0318"/>
    <w:rsid w:val="436639E6"/>
    <w:rsid w:val="43856E18"/>
    <w:rsid w:val="43903BBF"/>
    <w:rsid w:val="43F16E48"/>
    <w:rsid w:val="440C2124"/>
    <w:rsid w:val="44BE7A04"/>
    <w:rsid w:val="44FD4DC8"/>
    <w:rsid w:val="45161D4D"/>
    <w:rsid w:val="453C6D69"/>
    <w:rsid w:val="45713DE8"/>
    <w:rsid w:val="457C05E9"/>
    <w:rsid w:val="461D1E37"/>
    <w:rsid w:val="46921CE2"/>
    <w:rsid w:val="46EE4104"/>
    <w:rsid w:val="46FA481C"/>
    <w:rsid w:val="47431429"/>
    <w:rsid w:val="47CD5197"/>
    <w:rsid w:val="480D7C89"/>
    <w:rsid w:val="48F7696F"/>
    <w:rsid w:val="4B481EFF"/>
    <w:rsid w:val="4BBC79FC"/>
    <w:rsid w:val="4C0B2731"/>
    <w:rsid w:val="4C2F732B"/>
    <w:rsid w:val="4D6E39AE"/>
    <w:rsid w:val="4D913251"/>
    <w:rsid w:val="4E360855"/>
    <w:rsid w:val="4E633104"/>
    <w:rsid w:val="4EB66985"/>
    <w:rsid w:val="4F731F0A"/>
    <w:rsid w:val="5099655E"/>
    <w:rsid w:val="50CC1DC2"/>
    <w:rsid w:val="524E4C50"/>
    <w:rsid w:val="52C13B4A"/>
    <w:rsid w:val="53873AF3"/>
    <w:rsid w:val="54DE6BD8"/>
    <w:rsid w:val="558D41B7"/>
    <w:rsid w:val="55B31E70"/>
    <w:rsid w:val="55D01AD3"/>
    <w:rsid w:val="56B063AF"/>
    <w:rsid w:val="56B5183F"/>
    <w:rsid w:val="579033D2"/>
    <w:rsid w:val="57922F7B"/>
    <w:rsid w:val="57FE314A"/>
    <w:rsid w:val="584653BE"/>
    <w:rsid w:val="58A67A6A"/>
    <w:rsid w:val="58ED4AB1"/>
    <w:rsid w:val="59396B30"/>
    <w:rsid w:val="5ADC3C17"/>
    <w:rsid w:val="5B1A5DBB"/>
    <w:rsid w:val="5B2703D9"/>
    <w:rsid w:val="5B3D3590"/>
    <w:rsid w:val="5BDF6E15"/>
    <w:rsid w:val="5BE11727"/>
    <w:rsid w:val="5BF05A94"/>
    <w:rsid w:val="5D250833"/>
    <w:rsid w:val="5D5D033B"/>
    <w:rsid w:val="5D7D457C"/>
    <w:rsid w:val="5E454BA5"/>
    <w:rsid w:val="5EB53BB2"/>
    <w:rsid w:val="5EEC58B5"/>
    <w:rsid w:val="5FBA10D8"/>
    <w:rsid w:val="60200102"/>
    <w:rsid w:val="6052092E"/>
    <w:rsid w:val="609B3114"/>
    <w:rsid w:val="60F03F78"/>
    <w:rsid w:val="62126170"/>
    <w:rsid w:val="623C31ED"/>
    <w:rsid w:val="625E2224"/>
    <w:rsid w:val="6285345E"/>
    <w:rsid w:val="62856942"/>
    <w:rsid w:val="62B6036E"/>
    <w:rsid w:val="62C31218"/>
    <w:rsid w:val="62FA228F"/>
    <w:rsid w:val="63676048"/>
    <w:rsid w:val="64535C40"/>
    <w:rsid w:val="648A6492"/>
    <w:rsid w:val="650A5824"/>
    <w:rsid w:val="65481071"/>
    <w:rsid w:val="654F1115"/>
    <w:rsid w:val="655E7BFA"/>
    <w:rsid w:val="65BC6AF4"/>
    <w:rsid w:val="65E120E1"/>
    <w:rsid w:val="65E91B04"/>
    <w:rsid w:val="660758C0"/>
    <w:rsid w:val="663E515C"/>
    <w:rsid w:val="668E32D6"/>
    <w:rsid w:val="671A0730"/>
    <w:rsid w:val="67C1666E"/>
    <w:rsid w:val="6826657C"/>
    <w:rsid w:val="68F264B9"/>
    <w:rsid w:val="698060B5"/>
    <w:rsid w:val="69A67F03"/>
    <w:rsid w:val="69E623BC"/>
    <w:rsid w:val="6A507835"/>
    <w:rsid w:val="6A6B7365"/>
    <w:rsid w:val="6A883473"/>
    <w:rsid w:val="6B1E7934"/>
    <w:rsid w:val="6B7A579F"/>
    <w:rsid w:val="6BCA0CFC"/>
    <w:rsid w:val="6BFB7A4E"/>
    <w:rsid w:val="6C6E1104"/>
    <w:rsid w:val="6CFC26BB"/>
    <w:rsid w:val="6D182CDF"/>
    <w:rsid w:val="6D291DE6"/>
    <w:rsid w:val="6DC840C7"/>
    <w:rsid w:val="6E3326FA"/>
    <w:rsid w:val="6E510020"/>
    <w:rsid w:val="6E8A4460"/>
    <w:rsid w:val="6ECF763C"/>
    <w:rsid w:val="6EFD5AB2"/>
    <w:rsid w:val="6F4162E7"/>
    <w:rsid w:val="704C287E"/>
    <w:rsid w:val="70645DE9"/>
    <w:rsid w:val="70862D3C"/>
    <w:rsid w:val="713E488C"/>
    <w:rsid w:val="71902C0D"/>
    <w:rsid w:val="72454826"/>
    <w:rsid w:val="72CB008F"/>
    <w:rsid w:val="73007B91"/>
    <w:rsid w:val="739B5601"/>
    <w:rsid w:val="73AD3C4B"/>
    <w:rsid w:val="73F97190"/>
    <w:rsid w:val="74043D2D"/>
    <w:rsid w:val="74110B11"/>
    <w:rsid w:val="74865C49"/>
    <w:rsid w:val="74B42C71"/>
    <w:rsid w:val="74C8699C"/>
    <w:rsid w:val="75327179"/>
    <w:rsid w:val="75FF0A4C"/>
    <w:rsid w:val="761E6A3A"/>
    <w:rsid w:val="76397D18"/>
    <w:rsid w:val="76CA6BC2"/>
    <w:rsid w:val="77426973"/>
    <w:rsid w:val="780812A2"/>
    <w:rsid w:val="78C43620"/>
    <w:rsid w:val="790F6B0E"/>
    <w:rsid w:val="794B5E9D"/>
    <w:rsid w:val="79542CAC"/>
    <w:rsid w:val="7973709D"/>
    <w:rsid w:val="79896305"/>
    <w:rsid w:val="79A25BD4"/>
    <w:rsid w:val="79B26CFA"/>
    <w:rsid w:val="7A3A5E0C"/>
    <w:rsid w:val="7A5A7700"/>
    <w:rsid w:val="7BA10DD7"/>
    <w:rsid w:val="7BF15460"/>
    <w:rsid w:val="7C14201A"/>
    <w:rsid w:val="7C1C1C6D"/>
    <w:rsid w:val="7C9C0F2B"/>
    <w:rsid w:val="7CB60B50"/>
    <w:rsid w:val="7D43160D"/>
    <w:rsid w:val="7DB87774"/>
    <w:rsid w:val="7DC75C09"/>
    <w:rsid w:val="7DF82266"/>
    <w:rsid w:val="7E843AFA"/>
    <w:rsid w:val="7E873539"/>
    <w:rsid w:val="7ED1132B"/>
    <w:rsid w:val="7ED973B5"/>
    <w:rsid w:val="7EF87A22"/>
    <w:rsid w:val="7F023521"/>
    <w:rsid w:val="7FBD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8">
    <w:name w:val="font11"/>
    <w:basedOn w:val="10"/>
    <w:qFormat/>
    <w:uiPriority w:val="0"/>
    <w:rPr>
      <w:rFonts w:hint="eastAsia" w:ascii="等线" w:hAnsi="等线" w:eastAsia="等线" w:cs="等线"/>
      <w:color w:val="000000"/>
      <w:sz w:val="24"/>
      <w:szCs w:val="24"/>
      <w:u w:val="none"/>
    </w:rPr>
  </w:style>
  <w:style w:type="character" w:customStyle="1" w:styleId="19">
    <w:name w:val="font2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4658</Words>
  <Characters>5246</Characters>
  <Lines>0</Lines>
  <Paragraphs>0</Paragraphs>
  <TotalTime>0</TotalTime>
  <ScaleCrop>false</ScaleCrop>
  <LinksUpToDate>false</LinksUpToDate>
  <CharactersWithSpaces>6368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2022-07-19T01:08:00Z</dcterms:created>
  <dc:creator>Administrator</dc:creator>
  <cp:lastModifiedBy>不灭的黄金精神</cp:lastModifiedBy>
  <dcterms:modified xsi:type="dcterms:W3CDTF">2025-02-10T08:59:11Z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27822F23A86C4700B0C9B4184F4931BA_13</vt:lpwstr>
  </property>
  <property fmtid="{D5CDD505-2E9C-101B-9397-08002B2CF9AE}" pid="4" name="KSOTemplateDocerSaveRecord">
    <vt:lpwstr>eyJoZGlkIjoiY2Q3OWIyMjIxZmQ3YjRjZDc2MTJlYTEzZWZkZWI1ZmEifQ==</vt:lpwstr>
  </property>
</Properties>
</file>