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399"/>
      </w:tblGrid>
      <w:tr w14:paraId="2BF88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957D13B">
            <w:pPr>
              <w:pStyle w:val="22"/>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hint="eastAsia" w:ascii="黑体" w:hAnsi="黑体" w:eastAsia="黑体" w:cs="黑体"/>
                <w:sz w:val="21"/>
                <w:szCs w:val="21"/>
              </w:rPr>
              <w:t>ICS</w:t>
            </w:r>
          </w:p>
        </w:tc>
        <w:tc>
          <w:tcPr>
            <w:tcW w:w="8399" w:type="dxa"/>
          </w:tcPr>
          <w:p w14:paraId="4CE1CA1B">
            <w:pPr>
              <w:pStyle w:val="22"/>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hint="eastAsia" w:ascii="黑体" w:hAnsi="黑体" w:eastAsia="黑体"/>
                <w:sz w:val="21"/>
                <w:szCs w:val="21"/>
              </w:rPr>
              <w:fldChar w:fldCharType="begin">
                <w:ffData>
                  <w:name w:val="ICS"/>
                  <w:enabled/>
                  <w:calcOnExit w:val="0"/>
                  <w:textInput>
                    <w:default w:val="13.060.20"/>
                  </w:textInput>
                </w:ffData>
              </w:fldChar>
            </w:r>
            <w:r>
              <w:rPr>
                <w:rFonts w:hint="eastAsia" w:ascii="黑体" w:hAnsi="黑体" w:eastAsia="黑体"/>
                <w:sz w:val="21"/>
                <w:szCs w:val="21"/>
              </w:rPr>
              <w:instrText xml:space="preserve">FORMTEXT</w:instrText>
            </w:r>
            <w:r>
              <w:rPr>
                <w:rFonts w:hint="eastAsia" w:ascii="黑体" w:hAnsi="黑体" w:eastAsia="黑体"/>
                <w:sz w:val="21"/>
                <w:szCs w:val="21"/>
              </w:rPr>
              <w:fldChar w:fldCharType="separate"/>
            </w:r>
            <w:r>
              <w:rPr>
                <w:rFonts w:hint="eastAsia" w:ascii="黑体" w:hAnsi="黑体" w:eastAsia="黑体"/>
                <w:sz w:val="21"/>
                <w:szCs w:val="21"/>
              </w:rPr>
              <w:t>13.060.20</w:t>
            </w:r>
            <w:r>
              <w:rPr>
                <w:rFonts w:hint="eastAsia" w:ascii="黑体" w:hAnsi="黑体" w:eastAsia="黑体"/>
                <w:sz w:val="21"/>
                <w:szCs w:val="21"/>
              </w:rPr>
              <w:fldChar w:fldCharType="end"/>
            </w:r>
            <w:bookmarkEnd w:id="0"/>
          </w:p>
        </w:tc>
      </w:tr>
      <w:tr w14:paraId="3484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9A1C700">
            <w:pPr>
              <w:pStyle w:val="22"/>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cs="黑体"/>
                <w:sz w:val="21"/>
                <w:szCs w:val="21"/>
              </w:rPr>
              <w:t>CCS</w:t>
            </w:r>
          </w:p>
        </w:tc>
        <w:tc>
          <w:tcPr>
            <w:tcW w:w="8399" w:type="dxa"/>
          </w:tcPr>
          <w:tbl>
            <w:tblPr>
              <w:tblStyle w:val="31"/>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4BD75C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1A8CDF5">
                  <w:pPr>
                    <w:pStyle w:val="54"/>
                    <w:framePr w:wrap="notBeside" w:vAnchor="page" w:hAnchor="page" w:x="1372" w:y="568"/>
                    <w:ind w:left="420" w:right="624"/>
                    <w:rPr>
                      <w:rFonts w:ascii="宋体" w:hAnsi="宋体"/>
                      <w:sz w:val="28"/>
                      <w:szCs w:val="28"/>
                    </w:rPr>
                  </w:pPr>
                </w:p>
              </w:tc>
            </w:tr>
          </w:tbl>
          <w:p w14:paraId="79412C31">
            <w:pPr>
              <w:pStyle w:val="22"/>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1" w:name="CSDN"/>
            <w:r>
              <w:rPr>
                <w:rFonts w:hint="eastAsia" w:ascii="黑体" w:hAnsi="黑体" w:eastAsia="黑体" w:cs="Times New Roman"/>
                <w:kern w:val="2"/>
                <w:sz w:val="21"/>
                <w:szCs w:val="21"/>
                <w:lang w:val="en-US" w:eastAsia="zh-CN" w:bidi="ar-SA"/>
              </w:rPr>
              <w:fldChar w:fldCharType="begin">
                <w:ffData>
                  <w:name w:val="CSDN"/>
                  <w:enabled/>
                  <w:calcOnExit w:val="0"/>
                  <w:textInput>
                    <w:default w:val="P 30"/>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P 30</w:t>
            </w:r>
            <w:r>
              <w:rPr>
                <w:rFonts w:hint="eastAsia" w:ascii="黑体" w:hAnsi="黑体" w:eastAsia="黑体" w:cs="Times New Roman"/>
                <w:kern w:val="2"/>
                <w:sz w:val="21"/>
                <w:szCs w:val="21"/>
                <w:lang w:val="en-US" w:eastAsia="zh-CN" w:bidi="ar-SA"/>
              </w:rPr>
              <w:fldChar w:fldCharType="end"/>
            </w:r>
            <w:bookmarkEnd w:id="1"/>
          </w:p>
        </w:tc>
      </w:tr>
    </w:tbl>
    <w:p w14:paraId="1598774E">
      <w:pPr>
        <w:pStyle w:val="55"/>
        <w:framePr w:w="10105" w:h="964" w:hRule="exact" w:hSpace="181" w:vSpace="181" w:wrap="around" w:hAnchor="page" w:x="1372" w:y="2180"/>
        <w:ind w:right="844" w:rightChars="402"/>
        <w:jc w:val="both"/>
        <w:rPr>
          <w:rFonts w:ascii="黑体" w:hAnsi="黑体" w:eastAsia="黑体"/>
          <w:b w:val="0"/>
          <w:bCs w:val="0"/>
          <w:w w:val="100"/>
          <w:sz w:val="84"/>
          <w:szCs w:val="84"/>
        </w:rPr>
      </w:pPr>
      <w:bookmarkStart w:id="2" w:name="_Hlk26473981"/>
      <w:r>
        <w:rPr>
          <w:rFonts w:hint="eastAsia" w:ascii="黑体" w:eastAsia="黑体"/>
          <w:b w:val="0"/>
          <w:spacing w:val="960"/>
          <w:w w:val="100"/>
          <w:sz w:val="84"/>
          <w:szCs w:val="84"/>
        </w:rPr>
        <w:t>团体</w:t>
      </w:r>
      <w:r>
        <w:rPr>
          <w:rFonts w:hint="eastAsia" w:ascii="黑体" w:hAnsi="黑体" w:eastAsia="黑体"/>
          <w:b w:val="0"/>
          <w:bCs w:val="0"/>
          <w:spacing w:val="960"/>
          <w:w w:val="100"/>
          <w:sz w:val="84"/>
          <w:szCs w:val="84"/>
        </w:rPr>
        <w:t>标</w:t>
      </w:r>
      <w:r>
        <w:rPr>
          <w:rFonts w:hint="eastAsia" w:ascii="黑体" w:hAnsi="黑体" w:eastAsia="黑体"/>
          <w:b w:val="0"/>
          <w:bCs w:val="0"/>
          <w:w w:val="100"/>
          <w:sz w:val="84"/>
          <w:szCs w:val="84"/>
        </w:rPr>
        <w:t>准</w:t>
      </w:r>
    </w:p>
    <w:bookmarkEnd w:id="2"/>
    <w:p w14:paraId="383D0E0E">
      <w:pPr>
        <w:pStyle w:val="200"/>
        <w:framePr w:w="8954" w:h="840" w:hRule="exact" w:x="1305" w:y="3507"/>
        <w:rPr>
          <w:rFonts w:hint="default" w:eastAsia="黑体"/>
          <w:lang w:val="en-US" w:eastAsia="zh-CN"/>
        </w:r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 xml:space="preserve">ZS </w:t>
      </w:r>
      <w:r>
        <w:fldChar w:fldCharType="end"/>
      </w:r>
      <w:bookmarkEnd w:id="3"/>
      <w:r>
        <w:rPr>
          <w:rFonts w:hint="eastAsia" w:hAnsi="黑体" w:cs="黑体"/>
          <w:b w:val="0"/>
          <w:bCs/>
          <w:sz w:val="28"/>
          <w:szCs w:val="28"/>
          <w:lang w:val="en-US" w:eastAsia="zh-CN"/>
        </w:rPr>
        <w:t>XXXX</w:t>
      </w:r>
      <w:r>
        <w:rPr>
          <w:rFonts w:hAnsi="黑体"/>
        </w:rPr>
        <w:t>—</w:t>
      </w:r>
      <w:r>
        <w:rPr>
          <w:rFonts w:hint="eastAsia"/>
          <w:lang w:val="en-US" w:eastAsia="zh-CN"/>
        </w:rPr>
        <w:t>XXXX</w:t>
      </w:r>
    </w:p>
    <w:p w14:paraId="43748EFA">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899160</wp:posOffset>
                </wp:positionH>
                <wp:positionV relativeFrom="page">
                  <wp:posOffset>2560320</wp:posOffset>
                </wp:positionV>
                <wp:extent cx="5763895"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flipV="1">
                          <a:off x="0" y="0"/>
                          <a:ext cx="5764072"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70.8pt;margin-top:201.6pt;height:0pt;width:453.85pt;mso-position-horizontal-relative:page;mso-position-vertical-relative:page;z-index:251659264;mso-width-relative:page;mso-height-relative:page;" filled="f" stroked="t" coordsize="21600,21600" o:allowoverlap="f" o:gfxdata="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w&#10;qOU/1wAAAAwBAAAPAAAAAAAAAAEAIAAAACIAAABkcnMvZG93bnJldi54bWxQSwECFAAUAAAACACH&#10;TuJALW9yCewBAAC2AwAADgAAAAAAAAABACAAAAAmAQAAZHJzL2Uyb0RvYy54bWxQSwUGAAAAAAYA&#10;BgBZAQAAhAUAAAAA&#10;">
                <v:fill on="f" focussize="0,0"/>
                <v:stroke color="#000000" joinstyle="round"/>
                <v:imagedata o:title=""/>
                <o:lock v:ext="edit" aspectratio="f"/>
              </v:line>
            </w:pict>
          </mc:Fallback>
        </mc:AlternateContent>
      </w:r>
    </w:p>
    <w:p w14:paraId="7651070D">
      <w:pPr>
        <w:pStyle w:val="55"/>
        <w:framePr w:w="9639" w:h="6976" w:hRule="exact" w:hSpace="0" w:vSpace="0" w:wrap="around" w:hAnchor="page" w:y="6408"/>
        <w:jc w:val="center"/>
        <w:rPr>
          <w:rFonts w:ascii="黑体" w:hAnsi="黑体" w:eastAsia="黑体"/>
          <w:b w:val="0"/>
          <w:bCs w:val="0"/>
          <w:w w:val="100"/>
        </w:rPr>
      </w:pPr>
    </w:p>
    <w:p w14:paraId="7CA84310">
      <w:pPr>
        <w:pStyle w:val="202"/>
        <w:framePr w:w="9431" w:h="6974" w:hRule="exact" w:wrap="around" w:x="1233" w:y="6328" w:anchorLock="1"/>
        <w:rPr>
          <w:rFonts w:hint="eastAsia" w:ascii="黑体" w:hAnsi="黑体" w:eastAsia="黑体" w:cs="Times New Roman"/>
          <w:bCs/>
          <w:sz w:val="52"/>
          <w:szCs w:val="52"/>
          <w:lang w:val="en-US" w:eastAsia="zh-CN" w:bidi="ar-SA"/>
        </w:rPr>
      </w:pPr>
      <w:bookmarkStart w:id="4" w:name="CSTD_NAME"/>
      <w:r>
        <w:rPr>
          <w:rFonts w:hint="eastAsia" w:ascii="黑体" w:hAnsi="黑体" w:eastAsia="黑体" w:cs="Times New Roman"/>
          <w:bCs/>
          <w:sz w:val="52"/>
          <w:szCs w:val="52"/>
          <w:lang w:val="en-US" w:eastAsia="zh-CN" w:bidi="ar-SA"/>
        </w:rPr>
        <w:fldChar w:fldCharType="begin">
          <w:ffData>
            <w:name w:val="CSTD_NAME"/>
            <w:enabled/>
            <w:calcOnExit w:val="0"/>
            <w:textInput>
              <w:default w:val="公共建筑和居民住宅高品质管道直饮水系统建设规范"/>
            </w:textInput>
          </w:ffData>
        </w:fldChar>
      </w:r>
      <w:r>
        <w:rPr>
          <w:rFonts w:hint="eastAsia" w:ascii="黑体" w:hAnsi="黑体" w:eastAsia="黑体" w:cs="Times New Roman"/>
          <w:bCs/>
          <w:sz w:val="52"/>
          <w:szCs w:val="52"/>
          <w:lang w:val="en-US" w:eastAsia="zh-CN" w:bidi="ar-SA"/>
        </w:rPr>
        <w:instrText xml:space="preserve">FORMTEXT</w:instrText>
      </w:r>
      <w:r>
        <w:rPr>
          <w:rFonts w:hint="eastAsia" w:ascii="黑体" w:hAnsi="黑体" w:eastAsia="黑体" w:cs="Times New Roman"/>
          <w:bCs/>
          <w:sz w:val="52"/>
          <w:szCs w:val="52"/>
          <w:lang w:val="en-US" w:eastAsia="zh-CN" w:bidi="ar-SA"/>
        </w:rPr>
        <w:fldChar w:fldCharType="separate"/>
      </w:r>
      <w:r>
        <w:rPr>
          <w:rFonts w:hint="eastAsia" w:ascii="黑体" w:hAnsi="黑体" w:eastAsia="黑体" w:cs="Times New Roman"/>
          <w:bCs/>
          <w:sz w:val="52"/>
          <w:szCs w:val="52"/>
          <w:lang w:val="en-US" w:eastAsia="zh-CN" w:bidi="ar-SA"/>
        </w:rPr>
        <w:t>公共建筑和居民住宅高品质管道直饮水</w:t>
      </w:r>
    </w:p>
    <w:p w14:paraId="2205A6DD">
      <w:pPr>
        <w:pStyle w:val="202"/>
        <w:framePr w:w="9431" w:h="6974" w:hRule="exact" w:wrap="around" w:x="1233" w:y="6328" w:anchorLock="1"/>
      </w:pPr>
      <w:r>
        <w:rPr>
          <w:rFonts w:hint="eastAsia" w:ascii="黑体" w:hAnsi="黑体" w:eastAsia="黑体" w:cs="Times New Roman"/>
          <w:bCs/>
          <w:sz w:val="52"/>
          <w:szCs w:val="52"/>
          <w:lang w:val="en-US" w:eastAsia="zh-CN" w:bidi="ar-SA"/>
        </w:rPr>
        <w:t>系统建设规范</w:t>
      </w:r>
      <w:r>
        <w:rPr>
          <w:rFonts w:hint="eastAsia" w:ascii="黑体" w:hAnsi="黑体" w:eastAsia="黑体" w:cs="Times New Roman"/>
          <w:bCs/>
          <w:sz w:val="52"/>
          <w:szCs w:val="52"/>
          <w:lang w:val="en-US" w:eastAsia="zh-CN" w:bidi="ar-SA"/>
        </w:rPr>
        <w:fldChar w:fldCharType="end"/>
      </w:r>
      <w:bookmarkEnd w:id="4"/>
    </w:p>
    <w:p w14:paraId="70D535EC">
      <w:pPr>
        <w:framePr w:w="9431" w:h="6974" w:hRule="exact" w:wrap="around" w:vAnchor="page" w:hAnchor="page" w:x="1233" w:y="6328" w:anchorLock="1"/>
        <w:ind w:left="-1418"/>
      </w:pPr>
    </w:p>
    <w:p w14:paraId="0E28310E">
      <w:pPr>
        <w:pStyle w:val="130"/>
        <w:framePr w:w="9431" w:h="6974" w:hRule="exact" w:wrap="around" w:vAnchor="page" w:hAnchor="page" w:x="1233" w:y="6328" w:anchorLock="1"/>
        <w:textAlignment w:val="bottom"/>
        <w:rPr>
          <w:rFonts w:eastAsia="黑体"/>
          <w:szCs w:val="28"/>
        </w:rPr>
      </w:pPr>
      <w:bookmarkStart w:id="5" w:name="ESTD_NAME"/>
      <w:r>
        <w:rPr>
          <w:rFonts w:hint="eastAsia" w:ascii="黑体" w:hAnsi="黑体" w:eastAsia="黑体" w:cs="黑体"/>
          <w:sz w:val="28"/>
          <w:szCs w:val="28"/>
          <w:lang w:val="en-US" w:eastAsia="zh-CN" w:bidi="ar-SA"/>
        </w:rPr>
        <w:fldChar w:fldCharType="begin">
          <w:ffData>
            <w:name w:val="ESTD_NAME"/>
            <w:enabled/>
            <w:calcOnExit w:val="0"/>
            <w:textInput>
              <w:default w:val="Specifications for the development of high-quality piped direct drinking water systems in public and residential buildings"/>
            </w:textInput>
          </w:ffData>
        </w:fldChar>
      </w:r>
      <w:r>
        <w:rPr>
          <w:rFonts w:hint="eastAsia" w:ascii="黑体" w:hAnsi="黑体" w:eastAsia="黑体" w:cs="黑体"/>
          <w:sz w:val="28"/>
          <w:szCs w:val="28"/>
          <w:lang w:val="en-US" w:eastAsia="zh-CN" w:bidi="ar-SA"/>
        </w:rPr>
        <w:instrText xml:space="preserve">FORMTEXT</w:instrText>
      </w:r>
      <w:r>
        <w:rPr>
          <w:rFonts w:hint="eastAsia" w:ascii="黑体" w:hAnsi="黑体" w:eastAsia="黑体" w:cs="黑体"/>
          <w:sz w:val="28"/>
          <w:szCs w:val="28"/>
          <w:lang w:val="en-US" w:eastAsia="zh-CN" w:bidi="ar-SA"/>
        </w:rPr>
        <w:fldChar w:fldCharType="separate"/>
      </w:r>
      <w:r>
        <w:rPr>
          <w:rFonts w:hint="eastAsia" w:ascii="黑体" w:hAnsi="黑体" w:eastAsia="黑体" w:cs="黑体"/>
          <w:sz w:val="28"/>
          <w:szCs w:val="28"/>
          <w:lang w:val="en-US" w:eastAsia="zh-CN" w:bidi="ar-SA"/>
        </w:rPr>
        <w:t>Specifications for the development of high-quality piped direct drinking water systems in public and residential buildings</w:t>
      </w:r>
      <w:r>
        <w:rPr>
          <w:rFonts w:hint="eastAsia" w:ascii="黑体" w:hAnsi="黑体" w:eastAsia="黑体" w:cs="黑体"/>
          <w:sz w:val="28"/>
          <w:szCs w:val="28"/>
          <w:lang w:val="en-US" w:eastAsia="zh-CN" w:bidi="ar-SA"/>
        </w:rPr>
        <w:fldChar w:fldCharType="end"/>
      </w:r>
      <w:bookmarkEnd w:id="5"/>
    </w:p>
    <w:p w14:paraId="6A0BBBC4">
      <w:pPr>
        <w:framePr w:w="9431" w:h="6974" w:hRule="exact" w:wrap="around" w:vAnchor="page" w:hAnchor="page" w:x="1233" w:y="6328" w:anchorLock="1"/>
        <w:spacing w:line="760" w:lineRule="exact"/>
        <w:ind w:left="-1418"/>
      </w:pPr>
    </w:p>
    <w:p w14:paraId="7DF874B6">
      <w:pPr>
        <w:pStyle w:val="130"/>
        <w:framePr w:w="9431" w:h="6974" w:hRule="exact" w:wrap="around" w:vAnchor="page" w:hAnchor="page" w:x="1233" w:y="6328" w:anchorLock="1"/>
        <w:textAlignment w:val="bottom"/>
        <w:rPr>
          <w:rFonts w:eastAsia="黑体"/>
          <w:szCs w:val="28"/>
        </w:rPr>
      </w:pPr>
    </w:p>
    <w:p w14:paraId="1CC04684">
      <w:pPr>
        <w:pStyle w:val="130"/>
        <w:framePr w:w="9431" w:h="6974" w:hRule="exact" w:wrap="around" w:vAnchor="page" w:hAnchor="page" w:x="1233" w:y="6328" w:anchorLock="1"/>
        <w:spacing w:before="440" w:after="160"/>
        <w:textAlignment w:val="bottom"/>
        <w:rPr>
          <w:sz w:val="24"/>
          <w:szCs w:val="28"/>
        </w:rPr>
      </w:pPr>
      <w:bookmarkStart w:id="6" w:name="下拉1"/>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6"/>
    </w:p>
    <w:p w14:paraId="34763494">
      <w:pPr>
        <w:pStyle w:val="130"/>
        <w:framePr w:w="9431" w:h="6974" w:hRule="exact" w:wrap="around" w:vAnchor="page" w:hAnchor="page" w:x="1233" w:y="632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7"/>
    </w:p>
    <w:p w14:paraId="3D62B75D">
      <w:pPr>
        <w:pStyle w:val="130"/>
        <w:framePr w:w="9431" w:h="6974" w:hRule="exact" w:wrap="around" w:vAnchor="page" w:hAnchor="page" w:x="1233" w:y="632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fldChar w:fldCharType="separate"/>
      </w:r>
      <w:r>
        <w:rPr>
          <w:b/>
          <w:sz w:val="21"/>
          <w:szCs w:val="28"/>
        </w:rPr>
        <w:fldChar w:fldCharType="end"/>
      </w:r>
      <w:bookmarkEnd w:id="8"/>
    </w:p>
    <w:p w14:paraId="514295BD">
      <w:pPr>
        <w:pStyle w:val="198"/>
        <w:framePr w:w="3849" w:wrap="around" w:x="1487" w:y="14176"/>
      </w:pPr>
      <w:r>
        <w:rPr>
          <w:rFonts w:hint="eastAsia" w:ascii="黑体"/>
        </w:rPr>
        <w:t>202</w:t>
      </w:r>
      <w:r>
        <w:rPr>
          <w:rFonts w:hint="eastAsia" w:ascii="黑体"/>
          <w:lang w:val="en-US" w:eastAsia="zh-CN"/>
        </w:rPr>
        <w:t>5</w:t>
      </w:r>
      <w:r>
        <w:rPr>
          <w:rFonts w:ascii="黑体"/>
        </w:rPr>
        <w:t>-</w:t>
      </w:r>
      <w:r>
        <w:rPr>
          <w:rFonts w:hint="eastAsia" w:ascii="黑体" w:hAnsi="黑体" w:cs="黑体"/>
          <w:b w:val="0"/>
          <w:bCs/>
          <w:sz w:val="28"/>
          <w:szCs w:val="28"/>
          <w:lang w:val="en-US" w:eastAsia="zh-CN"/>
        </w:rPr>
        <w:t>XX</w:t>
      </w:r>
      <w:r>
        <w:rPr>
          <w:rFonts w:ascii="黑体"/>
        </w:rPr>
        <w:t>-</w:t>
      </w:r>
      <w:r>
        <w:rPr>
          <w:rFonts w:hint="eastAsia" w:ascii="黑体" w:hAnsi="黑体" w:cs="黑体"/>
          <w:b w:val="0"/>
          <w:bCs/>
          <w:sz w:val="28"/>
          <w:szCs w:val="28"/>
          <w:lang w:val="en-US" w:eastAsia="zh-CN"/>
        </w:rPr>
        <w:t>XX</w:t>
      </w:r>
      <w:r>
        <w:rPr>
          <w:rFonts w:hint="eastAsia"/>
        </w:rPr>
        <w:t>发布</w:t>
      </w:r>
    </w:p>
    <w:p w14:paraId="7B8229B0">
      <w:pPr>
        <w:pStyle w:val="199"/>
        <w:framePr w:w="3411" w:wrap="around" w:y="14176"/>
      </w:pPr>
      <w:r>
        <w:rPr>
          <w:rFonts w:hint="eastAsia" w:ascii="黑体"/>
        </w:rPr>
        <w:t>202</w:t>
      </w:r>
      <w:r>
        <w:rPr>
          <w:rFonts w:hint="eastAsia" w:ascii="黑体"/>
          <w:lang w:val="en-US" w:eastAsia="zh-CN"/>
        </w:rPr>
        <w:t>5</w:t>
      </w:r>
      <w:r>
        <w:rPr>
          <w:rFonts w:ascii="黑体"/>
        </w:rPr>
        <w:t>-</w:t>
      </w:r>
      <w:r>
        <w:rPr>
          <w:rFonts w:hint="eastAsia" w:ascii="黑体" w:hAnsi="黑体" w:cs="黑体"/>
          <w:b w:val="0"/>
          <w:bCs/>
          <w:sz w:val="28"/>
          <w:szCs w:val="28"/>
          <w:lang w:val="en-US" w:eastAsia="zh-CN"/>
        </w:rPr>
        <w:t>XX</w:t>
      </w:r>
      <w:r>
        <w:rPr>
          <w:rFonts w:ascii="黑体"/>
        </w:rPr>
        <w:t>-</w:t>
      </w:r>
      <w:r>
        <w:rPr>
          <w:rFonts w:hint="eastAsia" w:ascii="黑体" w:hAnsi="黑体" w:cs="黑体"/>
          <w:b w:val="0"/>
          <w:bCs/>
          <w:sz w:val="28"/>
          <w:szCs w:val="28"/>
          <w:lang w:val="en-US" w:eastAsia="zh-CN"/>
        </w:rPr>
        <w:t>XX</w:t>
      </w:r>
      <w:r>
        <w:rPr>
          <w:rFonts w:hint="eastAsia"/>
        </w:rPr>
        <w:t>实施</w:t>
      </w:r>
    </w:p>
    <w:p w14:paraId="55C9D281">
      <w:pPr>
        <w:pStyle w:val="156"/>
        <w:framePr w:h="584" w:hRule="exact" w:hSpace="181" w:vSpace="181" w:wrap="around" w:vAnchor="page" w:hAnchor="page" w:x="2415" w:y="14986"/>
        <w:rPr>
          <w:rFonts w:hAnsi="黑体"/>
        </w:rPr>
      </w:pPr>
      <w:r>
        <w:rPr>
          <w:rFonts w:hAnsi="黑体"/>
          <w:w w:val="100"/>
          <w:sz w:val="28"/>
        </w:rPr>
        <w:fldChar w:fldCharType="begin">
          <w:ffData>
            <w:name w:val="fm"/>
            <w:enabled/>
            <w:calcOnExit w:val="0"/>
            <w:textInput/>
          </w:ffData>
        </w:fldChar>
      </w:r>
      <w:bookmarkStart w:id="9" w:name="fm"/>
      <w:r>
        <w:rPr>
          <w:rFonts w:hAnsi="黑体"/>
          <w:w w:val="100"/>
          <w:sz w:val="28"/>
        </w:rPr>
        <w:instrText xml:space="preserve"> FORMTEXT </w:instrText>
      </w:r>
      <w:r>
        <w:rPr>
          <w:rFonts w:hAnsi="黑体"/>
          <w:w w:val="100"/>
          <w:sz w:val="28"/>
        </w:rPr>
        <w:fldChar w:fldCharType="separate"/>
      </w:r>
      <w:r>
        <w:rPr>
          <w:rFonts w:hint="eastAsia" w:hAnsi="黑体"/>
          <w:w w:val="100"/>
          <w:sz w:val="28"/>
        </w:rPr>
        <w:t>浙江省产品与工程标准化协会</w:t>
      </w:r>
      <w:r>
        <w:rPr>
          <w:rFonts w:hAnsi="黑体"/>
          <w:w w:val="100"/>
          <w:sz w:val="28"/>
        </w:rPr>
        <w:fldChar w:fldCharType="end"/>
      </w:r>
      <w:bookmarkEnd w:id="9"/>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48A6A50C">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417" w:bottom="1134" w:left="1418" w:header="1418" w:footer="1134" w:gutter="283"/>
          <w:pgBorders>
            <w:top w:val="none" w:sz="0" w:space="0"/>
            <w:left w:val="none" w:sz="0" w:space="0"/>
            <w:bottom w:val="none" w:sz="0" w:space="0"/>
            <w:right w:val="none" w:sz="0" w:space="0"/>
          </w:pgBorders>
          <w:cols w:space="0" w:num="1"/>
          <w:titlePg/>
          <w:rtlGutter w:val="0"/>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943610</wp:posOffset>
                </wp:positionH>
                <wp:positionV relativeFrom="page">
                  <wp:posOffset>9246235</wp:posOffset>
                </wp:positionV>
                <wp:extent cx="571881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4.3pt;margin-top:728.05pt;height:0pt;width:450.3pt;mso-position-horizontal-relative:page;mso-position-vertical-relative:page;z-index:251660288;mso-width-relative:page;mso-height-relative:page;" filled="f" stroked="t" coordsize="21600,21600" o:gfxdata="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bR40HYAAAA&#10;DgEAAA8AAAAAAAAAAQAgAAAAIgAAAGRycy9kb3ducmV2LnhtbFBLAQIUABQAAAAIAIdO4kCROOOX&#10;5AEAAKoDAAAOAAAAAAAAAAEAIAAAACcBAABkcnMvZTJvRG9jLnhtbFBLBQYAAAAABgAGAFkBAAB9&#10;BQAAAAA=&#10;">
                <v:fill on="f" focussize="0,0"/>
                <v:stroke color="#000000" joinstyle="round"/>
                <v:imagedata o:title=""/>
                <o:lock v:ext="edit" aspectratio="f"/>
                <w10:anchorlock/>
              </v:line>
            </w:pict>
          </mc:Fallback>
        </mc:AlternateContent>
      </w:r>
    </w:p>
    <w:p w14:paraId="2E0F3CF1">
      <w:pPr>
        <w:widowControl w:val="0"/>
        <w:snapToGrid w:val="0"/>
        <w:jc w:val="left"/>
        <w:rPr>
          <w:rFonts w:hint="eastAsia" w:ascii="仿宋" w:hAnsi="仿宋" w:eastAsia="仿宋" w:cs="仿宋"/>
          <w:color w:val="000000"/>
          <w:kern w:val="2"/>
          <w:sz w:val="32"/>
          <w:szCs w:val="32"/>
          <w:lang w:val="en-US" w:eastAsia="zh-CN" w:bidi="ar-SA"/>
        </w:rPr>
      </w:pPr>
    </w:p>
    <w:p w14:paraId="7852F230">
      <w:pPr>
        <w:widowControl w:val="0"/>
        <w:snapToGrid w:val="0"/>
        <w:jc w:val="left"/>
        <w:rPr>
          <w:rFonts w:hint="eastAsia" w:ascii="仿宋" w:hAnsi="仿宋" w:eastAsia="仿宋" w:cs="仿宋"/>
          <w:color w:val="000000"/>
          <w:kern w:val="2"/>
          <w:sz w:val="32"/>
          <w:szCs w:val="32"/>
          <w:lang w:val="en-US" w:eastAsia="zh-CN" w:bidi="ar-SA"/>
        </w:rPr>
      </w:pPr>
    </w:p>
    <w:p w14:paraId="7499719F">
      <w:pPr>
        <w:widowControl w:val="0"/>
        <w:snapToGrid w:val="0"/>
        <w:jc w:val="left"/>
        <w:rPr>
          <w:rFonts w:hint="eastAsia" w:ascii="仿宋" w:hAnsi="仿宋" w:eastAsia="仿宋" w:cs="仿宋"/>
          <w:color w:val="000000"/>
          <w:kern w:val="2"/>
          <w:sz w:val="32"/>
          <w:szCs w:val="32"/>
          <w:lang w:val="en-US" w:eastAsia="zh-CN" w:bidi="ar-SA"/>
        </w:rPr>
      </w:pPr>
    </w:p>
    <w:p w14:paraId="3C119389">
      <w:pPr>
        <w:pStyle w:val="96"/>
        <w:spacing w:after="360"/>
        <w:rPr>
          <w:rFonts w:hint="eastAsia"/>
          <w:spacing w:val="320"/>
        </w:rPr>
        <w:sectPr>
          <w:footerReference r:id="rId13" w:type="first"/>
          <w:headerReference r:id="rId9" w:type="default"/>
          <w:footerReference r:id="rId11" w:type="default"/>
          <w:headerReference r:id="rId10" w:type="even"/>
          <w:footerReference r:id="rId12" w:type="even"/>
          <w:pgSz w:w="11906" w:h="16838"/>
          <w:pgMar w:top="1984" w:right="1585" w:bottom="1134" w:left="1418" w:header="1418" w:footer="1134" w:gutter="283"/>
          <w:pgBorders>
            <w:top w:val="none" w:sz="0" w:space="0"/>
            <w:left w:val="none" w:sz="0" w:space="0"/>
            <w:bottom w:val="none" w:sz="0" w:space="0"/>
            <w:right w:val="none" w:sz="0" w:space="0"/>
          </w:pgBorders>
          <w:pgNumType w:fmt="upperRoman" w:start="1"/>
          <w:cols w:space="0" w:num="1"/>
          <w:formProt w:val="0"/>
          <w:rtlGutter w:val="0"/>
          <w:docGrid w:linePitch="312" w:charSpace="0"/>
        </w:sectPr>
      </w:pPr>
    </w:p>
    <w:p w14:paraId="533E4871">
      <w:pPr>
        <w:pStyle w:val="96"/>
        <w:spacing w:after="360"/>
        <w:rPr>
          <w:rFonts w:hint="eastAsia" w:ascii="宋体" w:hAnsi="宋体" w:eastAsia="宋体" w:cs="宋体"/>
        </w:rPr>
      </w:pPr>
      <w:r>
        <w:rPr>
          <w:rFonts w:hint="eastAsia"/>
          <w:spacing w:val="320"/>
        </w:rPr>
        <w:t>目</w:t>
      </w:r>
      <w:r>
        <w:rPr>
          <w:rFonts w:hint="eastAsia"/>
        </w:rPr>
        <w:t>次</w:t>
      </w:r>
    </w:p>
    <w:p w14:paraId="2FA299BF">
      <w:pPr>
        <w:pStyle w:val="23"/>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_Toc5805 </w:instrText>
      </w:r>
      <w:r>
        <w:rPr>
          <w:rFonts w:hint="eastAsia" w:ascii="宋体" w:hAnsi="宋体" w:eastAsia="宋体" w:cs="宋体"/>
        </w:rPr>
        <w:fldChar w:fldCharType="separate"/>
      </w:r>
      <w:r>
        <w:rPr>
          <w:rFonts w:hint="eastAsia" w:ascii="宋体" w:hAnsi="宋体" w:eastAsia="宋体" w:cs="宋体"/>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_Toc5805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734307AD">
      <w:pPr>
        <w:pStyle w:val="23"/>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_Toc14529 </w:instrText>
      </w:r>
      <w:r>
        <w:rPr>
          <w:rFonts w:hint="eastAsia" w:ascii="宋体" w:hAnsi="宋体" w:eastAsia="宋体" w:cs="宋体"/>
        </w:rPr>
        <w:fldChar w:fldCharType="separate"/>
      </w:r>
      <w:r>
        <w:rPr>
          <w:rFonts w:hint="eastAsia" w:ascii="宋体" w:hAnsi="宋体" w:eastAsia="宋体" w:cs="宋体"/>
        </w:rPr>
        <w:t>1</w:t>
      </w:r>
      <w:r>
        <w:rPr>
          <w:rFonts w:hint="eastAsia" w:hAnsi="宋体" w:cs="宋体"/>
          <w:lang w:eastAsia="zh-CN"/>
        </w:rPr>
        <w:t xml:space="preserve">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_Toc14529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45A9DC9">
      <w:pPr>
        <w:pStyle w:val="23"/>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_Toc25057 </w:instrText>
      </w:r>
      <w:r>
        <w:rPr>
          <w:rFonts w:hint="eastAsia" w:ascii="宋体" w:hAnsi="宋体" w:eastAsia="宋体" w:cs="宋体"/>
        </w:rPr>
        <w:fldChar w:fldCharType="separate"/>
      </w:r>
      <w:r>
        <w:rPr>
          <w:rFonts w:hint="eastAsia" w:ascii="宋体" w:hAnsi="宋体" w:eastAsia="宋体" w:cs="宋体"/>
        </w:rPr>
        <w:t>2</w:t>
      </w:r>
      <w:r>
        <w:rPr>
          <w:rFonts w:hint="eastAsia" w:hAnsi="宋体" w:cs="宋体"/>
          <w:lang w:eastAsia="zh-CN"/>
        </w:rPr>
        <w:t xml:space="preserve">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_Toc25057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8CE3900">
      <w:pPr>
        <w:pStyle w:val="23"/>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_Toc21723 </w:instrText>
      </w:r>
      <w:r>
        <w:rPr>
          <w:rFonts w:hint="eastAsia" w:ascii="宋体" w:hAnsi="宋体" w:eastAsia="宋体" w:cs="宋体"/>
        </w:rPr>
        <w:fldChar w:fldCharType="separate"/>
      </w:r>
      <w:r>
        <w:rPr>
          <w:rFonts w:hint="eastAsia" w:ascii="宋体" w:hAnsi="宋体" w:eastAsia="宋体" w:cs="宋体"/>
          <w:lang w:val="en-US" w:eastAsia="zh-CN"/>
        </w:rPr>
        <w:t>3</w:t>
      </w:r>
      <w:r>
        <w:rPr>
          <w:rFonts w:hint="eastAsia" w:hAnsi="宋体" w:cs="宋体"/>
          <w:lang w:val="en-US" w:eastAsia="zh-CN"/>
        </w:rPr>
        <w:t xml:space="preserve">  </w:t>
      </w:r>
      <w:r>
        <w:rPr>
          <w:rFonts w:hint="eastAsia" w:ascii="宋体" w:hAnsi="宋体" w:eastAsia="宋体" w:cs="宋体"/>
          <w:lang w:val="en-US" w:eastAsia="zh-CN"/>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_Toc21723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2BC2DC06">
      <w:pPr>
        <w:pStyle w:val="23"/>
        <w:tabs>
          <w:tab w:val="right" w:leader="dot" w:pos="9070"/>
        </w:tabs>
      </w:pPr>
      <w:r>
        <w:rPr>
          <w:rFonts w:hint="eastAsia" w:ascii="宋体" w:hAnsi="宋体" w:eastAsia="宋体" w:cs="宋体"/>
        </w:rPr>
        <w:fldChar w:fldCharType="begin"/>
      </w:r>
      <w:r>
        <w:rPr>
          <w:rFonts w:hint="eastAsia" w:ascii="宋体" w:hAnsi="宋体" w:eastAsia="宋体" w:cs="宋体"/>
        </w:rPr>
        <w:instrText xml:space="preserve"> HYPERLINK \l _Toc7051 </w:instrText>
      </w:r>
      <w:r>
        <w:rPr>
          <w:rFonts w:hint="eastAsia" w:ascii="宋体" w:hAnsi="宋体" w:eastAsia="宋体" w:cs="宋体"/>
        </w:rPr>
        <w:fldChar w:fldCharType="separate"/>
      </w:r>
      <w:r>
        <w:rPr>
          <w:rFonts w:hint="eastAsia" w:ascii="宋体" w:hAnsi="宋体" w:eastAsia="宋体" w:cs="宋体"/>
        </w:rPr>
        <w:t>4</w:t>
      </w:r>
      <w:r>
        <w:rPr>
          <w:rFonts w:hint="eastAsia" w:hAnsi="宋体" w:cs="宋体"/>
          <w:lang w:eastAsia="zh-CN"/>
        </w:rPr>
        <w:t xml:space="preserve">  </w:t>
      </w:r>
      <w:r>
        <w:rPr>
          <w:rFonts w:hint="eastAsia" w:ascii="宋体" w:hAnsi="宋体" w:eastAsia="宋体" w:cs="宋体"/>
          <w:lang w:val="en-US" w:eastAsia="zh-CN"/>
        </w:rPr>
        <w:t>水质、水量和水压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_Toc7051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017BAC31">
      <w:pPr>
        <w:pStyle w:val="28"/>
        <w:keepNext w:val="0"/>
        <w:keepLines w:val="0"/>
        <w:pageBreakBefore w:val="0"/>
        <w:widowControl w:val="0"/>
        <w:tabs>
          <w:tab w:val="right" w:leader="dot" w:pos="9070"/>
          <w:tab w:val="clear" w:pos="9344"/>
        </w:tabs>
        <w:kinsoku/>
        <w:wordWrap/>
        <w:overflowPunct/>
        <w:topLinePunct w:val="0"/>
        <w:autoSpaceDE/>
        <w:autoSpaceDN/>
        <w:bidi w:val="0"/>
        <w:adjustRightInd w:val="0"/>
        <w:snapToGrid/>
        <w:ind w:left="340"/>
        <w:textAlignment w:val="auto"/>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_Toc26766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4.1</w:t>
      </w:r>
      <w:r>
        <w:rPr>
          <w:rFonts w:hint="eastAsia" w:hAnsi="宋体" w:cs="宋体"/>
          <w:lang w:val="en-US" w:eastAsia="zh-CN"/>
        </w:rPr>
        <w:t xml:space="preserve">  </w:t>
      </w:r>
      <w:r>
        <w:rPr>
          <w:rFonts w:hint="eastAsia" w:ascii="宋体" w:hAnsi="宋体" w:eastAsia="宋体" w:cs="宋体"/>
          <w:lang w:val="en-US" w:eastAsia="zh-CN"/>
        </w:rPr>
        <w:t>水质</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_Toc26766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3</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14:paraId="74511A25">
      <w:pPr>
        <w:pStyle w:val="28"/>
        <w:keepNext w:val="0"/>
        <w:keepLines w:val="0"/>
        <w:pageBreakBefore w:val="0"/>
        <w:widowControl w:val="0"/>
        <w:tabs>
          <w:tab w:val="right" w:leader="dot" w:pos="9070"/>
          <w:tab w:val="clear" w:pos="9344"/>
        </w:tabs>
        <w:kinsoku/>
        <w:wordWrap/>
        <w:overflowPunct/>
        <w:topLinePunct w:val="0"/>
        <w:autoSpaceDE/>
        <w:autoSpaceDN/>
        <w:bidi w:val="0"/>
        <w:adjustRightInd w:val="0"/>
        <w:snapToGrid/>
        <w:ind w:left="340"/>
        <w:textAlignment w:val="auto"/>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_Toc24190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4.2</w:t>
      </w:r>
      <w:r>
        <w:rPr>
          <w:rFonts w:hint="eastAsia" w:hAnsi="宋体" w:cs="宋体"/>
          <w:lang w:val="en-US" w:eastAsia="zh-CN"/>
        </w:rPr>
        <w:t xml:space="preserve">  </w:t>
      </w:r>
      <w:r>
        <w:rPr>
          <w:rFonts w:hint="eastAsia" w:ascii="宋体" w:hAnsi="宋体" w:eastAsia="宋体" w:cs="宋体"/>
          <w:lang w:val="en-US" w:eastAsia="zh-CN"/>
        </w:rPr>
        <w:t>水量</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_Toc24190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4</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14:paraId="2224E9EF">
      <w:pPr>
        <w:pStyle w:val="28"/>
        <w:keepNext w:val="0"/>
        <w:keepLines w:val="0"/>
        <w:pageBreakBefore w:val="0"/>
        <w:widowControl w:val="0"/>
        <w:tabs>
          <w:tab w:val="right" w:leader="dot" w:pos="9070"/>
          <w:tab w:val="clear" w:pos="9344"/>
        </w:tabs>
        <w:kinsoku/>
        <w:wordWrap/>
        <w:overflowPunct/>
        <w:topLinePunct w:val="0"/>
        <w:autoSpaceDE/>
        <w:autoSpaceDN/>
        <w:bidi w:val="0"/>
        <w:adjustRightInd w:val="0"/>
        <w:snapToGrid/>
        <w:ind w:left="340"/>
        <w:textAlignment w:val="auto"/>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_Toc25909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4.3</w:t>
      </w:r>
      <w:r>
        <w:rPr>
          <w:rFonts w:hint="eastAsia" w:hAnsi="宋体" w:cs="宋体"/>
          <w:lang w:val="en-US" w:eastAsia="zh-CN"/>
        </w:rPr>
        <w:t xml:space="preserve">  </w:t>
      </w:r>
      <w:r>
        <w:rPr>
          <w:rFonts w:hint="eastAsia" w:ascii="宋体" w:hAnsi="宋体" w:eastAsia="宋体" w:cs="宋体"/>
          <w:lang w:val="en-US" w:eastAsia="zh-CN"/>
        </w:rPr>
        <w:t>水压</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_Toc25909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5</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14:paraId="0DFC00E3">
      <w:pPr>
        <w:pStyle w:val="23"/>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_Toc22833 </w:instrText>
      </w:r>
      <w:r>
        <w:rPr>
          <w:rFonts w:hint="eastAsia" w:ascii="宋体" w:hAnsi="宋体" w:eastAsia="宋体" w:cs="宋体"/>
        </w:rPr>
        <w:fldChar w:fldCharType="separate"/>
      </w:r>
      <w:r>
        <w:rPr>
          <w:rFonts w:hint="eastAsia" w:ascii="宋体" w:hAnsi="宋体" w:eastAsia="宋体" w:cs="宋体"/>
        </w:rPr>
        <w:t>5</w:t>
      </w:r>
      <w:r>
        <w:rPr>
          <w:rFonts w:hint="eastAsia" w:hAnsi="宋体" w:cs="宋体"/>
          <w:lang w:eastAsia="zh-CN"/>
        </w:rPr>
        <w:t xml:space="preserve">  </w:t>
      </w:r>
      <w:r>
        <w:rPr>
          <w:rFonts w:hint="eastAsia" w:ascii="宋体" w:hAnsi="宋体" w:eastAsia="宋体" w:cs="宋体"/>
          <w:lang w:val="en-US" w:eastAsia="zh-CN"/>
        </w:rPr>
        <w:t>水处理工艺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_Toc22833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2037933E">
      <w:pPr>
        <w:pStyle w:val="23"/>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_Toc29592 </w:instrText>
      </w:r>
      <w:r>
        <w:rPr>
          <w:rFonts w:hint="eastAsia" w:ascii="宋体" w:hAnsi="宋体" w:eastAsia="宋体" w:cs="宋体"/>
        </w:rPr>
        <w:fldChar w:fldCharType="separate"/>
      </w:r>
      <w:r>
        <w:rPr>
          <w:rFonts w:hint="eastAsia" w:ascii="宋体" w:hAnsi="宋体" w:eastAsia="宋体" w:cs="宋体"/>
          <w:lang w:val="en-US" w:eastAsia="zh-CN"/>
        </w:rPr>
        <w:t>6</w:t>
      </w:r>
      <w:r>
        <w:rPr>
          <w:rFonts w:hint="eastAsia" w:hAnsi="宋体" w:cs="宋体"/>
          <w:lang w:val="en-US" w:eastAsia="zh-CN"/>
        </w:rPr>
        <w:t xml:space="preserve">  </w:t>
      </w:r>
      <w:r>
        <w:rPr>
          <w:rFonts w:hint="eastAsia" w:ascii="宋体" w:hAnsi="宋体" w:eastAsia="宋体" w:cs="宋体"/>
          <w:lang w:val="en-US" w:eastAsia="zh-CN"/>
        </w:rPr>
        <w:t>管道和阀门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_Toc29592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35E93590">
      <w:pPr>
        <w:pStyle w:val="28"/>
        <w:keepNext w:val="0"/>
        <w:keepLines w:val="0"/>
        <w:pageBreakBefore w:val="0"/>
        <w:widowControl w:val="0"/>
        <w:tabs>
          <w:tab w:val="right" w:leader="dot" w:pos="9070"/>
          <w:tab w:val="clear" w:pos="9344"/>
        </w:tabs>
        <w:kinsoku/>
        <w:wordWrap/>
        <w:overflowPunct/>
        <w:topLinePunct w:val="0"/>
        <w:autoSpaceDE/>
        <w:autoSpaceDN/>
        <w:bidi w:val="0"/>
        <w:adjustRightInd w:val="0"/>
        <w:snapToGrid/>
        <w:ind w:left="340"/>
        <w:textAlignment w:val="auto"/>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_Toc26761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6.1</w:t>
      </w:r>
      <w:r>
        <w:rPr>
          <w:rFonts w:hint="eastAsia" w:hAnsi="宋体" w:cs="宋体"/>
          <w:lang w:val="en-US" w:eastAsia="zh-CN"/>
        </w:rPr>
        <w:t xml:space="preserve">  </w:t>
      </w:r>
      <w:r>
        <w:rPr>
          <w:rFonts w:hint="eastAsia" w:ascii="宋体" w:hAnsi="宋体" w:eastAsia="宋体" w:cs="宋体"/>
          <w:lang w:val="en-US" w:eastAsia="zh-CN"/>
        </w:rPr>
        <w:t>一般要求</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_Toc26761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7</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14:paraId="556DD570">
      <w:pPr>
        <w:pStyle w:val="28"/>
        <w:keepNext w:val="0"/>
        <w:keepLines w:val="0"/>
        <w:pageBreakBefore w:val="0"/>
        <w:widowControl w:val="0"/>
        <w:tabs>
          <w:tab w:val="right" w:leader="dot" w:pos="9070"/>
          <w:tab w:val="clear" w:pos="9344"/>
        </w:tabs>
        <w:kinsoku/>
        <w:wordWrap/>
        <w:overflowPunct/>
        <w:topLinePunct w:val="0"/>
        <w:autoSpaceDE/>
        <w:autoSpaceDN/>
        <w:bidi w:val="0"/>
        <w:adjustRightInd w:val="0"/>
        <w:snapToGrid/>
        <w:ind w:left="340"/>
        <w:textAlignment w:val="auto"/>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_Toc12281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6.2</w:t>
      </w:r>
      <w:r>
        <w:rPr>
          <w:rFonts w:hint="eastAsia" w:hAnsi="宋体" w:cs="宋体"/>
          <w:lang w:val="en-US" w:eastAsia="zh-CN"/>
        </w:rPr>
        <w:t xml:space="preserve">  </w:t>
      </w:r>
      <w:r>
        <w:rPr>
          <w:rFonts w:hint="eastAsia" w:ascii="宋体" w:hAnsi="宋体" w:eastAsia="宋体" w:cs="宋体"/>
          <w:lang w:val="en-US" w:eastAsia="zh-CN"/>
        </w:rPr>
        <w:t>管道</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_Toc12281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7</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14:paraId="424F9E4E">
      <w:pPr>
        <w:pStyle w:val="28"/>
        <w:keepNext w:val="0"/>
        <w:keepLines w:val="0"/>
        <w:pageBreakBefore w:val="0"/>
        <w:widowControl w:val="0"/>
        <w:tabs>
          <w:tab w:val="right" w:leader="dot" w:pos="9070"/>
          <w:tab w:val="clear" w:pos="9344"/>
        </w:tabs>
        <w:kinsoku/>
        <w:wordWrap/>
        <w:overflowPunct/>
        <w:topLinePunct w:val="0"/>
        <w:autoSpaceDE/>
        <w:autoSpaceDN/>
        <w:bidi w:val="0"/>
        <w:adjustRightInd w:val="0"/>
        <w:snapToGrid/>
        <w:ind w:left="340"/>
        <w:textAlignment w:val="auto"/>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_Toc6032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6.3</w:t>
      </w:r>
      <w:r>
        <w:rPr>
          <w:rFonts w:hint="eastAsia" w:hAnsi="宋体" w:cs="宋体"/>
          <w:lang w:val="en-US" w:eastAsia="zh-CN"/>
        </w:rPr>
        <w:t xml:space="preserve">  </w:t>
      </w:r>
      <w:r>
        <w:rPr>
          <w:rFonts w:hint="eastAsia" w:ascii="宋体" w:hAnsi="宋体" w:eastAsia="宋体" w:cs="宋体"/>
          <w:lang w:val="en-US" w:eastAsia="zh-CN"/>
        </w:rPr>
        <w:t>阀门</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_Toc6032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7</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14:paraId="16B26DFD">
      <w:pPr>
        <w:pStyle w:val="23"/>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_Toc15494 </w:instrText>
      </w:r>
      <w:r>
        <w:rPr>
          <w:rFonts w:hint="eastAsia" w:ascii="宋体" w:hAnsi="宋体" w:eastAsia="宋体" w:cs="宋体"/>
        </w:rPr>
        <w:fldChar w:fldCharType="separate"/>
      </w:r>
      <w:r>
        <w:rPr>
          <w:rFonts w:hint="eastAsia" w:ascii="宋体" w:hAnsi="宋体" w:eastAsia="宋体" w:cs="宋体"/>
          <w:lang w:val="en-US" w:eastAsia="zh-CN"/>
        </w:rPr>
        <w:t>7</w:t>
      </w:r>
      <w:r>
        <w:rPr>
          <w:rFonts w:hint="eastAsia" w:hAnsi="宋体" w:cs="宋体"/>
          <w:lang w:val="en-US" w:eastAsia="zh-CN"/>
        </w:rPr>
        <w:t xml:space="preserve">  </w:t>
      </w:r>
      <w:r>
        <w:rPr>
          <w:rFonts w:hint="eastAsia" w:ascii="宋体" w:hAnsi="宋体" w:eastAsia="宋体" w:cs="宋体"/>
          <w:lang w:val="en-US" w:eastAsia="zh-CN"/>
        </w:rPr>
        <w:t>设备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_Toc15494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1F4BCFB0">
      <w:pPr>
        <w:pStyle w:val="28"/>
        <w:keepNext w:val="0"/>
        <w:keepLines w:val="0"/>
        <w:pageBreakBefore w:val="0"/>
        <w:widowControl w:val="0"/>
        <w:tabs>
          <w:tab w:val="right" w:leader="dot" w:pos="9070"/>
          <w:tab w:val="clear" w:pos="9344"/>
        </w:tabs>
        <w:kinsoku/>
        <w:wordWrap/>
        <w:overflowPunct/>
        <w:topLinePunct w:val="0"/>
        <w:autoSpaceDE/>
        <w:autoSpaceDN/>
        <w:bidi w:val="0"/>
        <w:adjustRightInd w:val="0"/>
        <w:snapToGrid/>
        <w:ind w:left="340"/>
        <w:textAlignment w:val="auto"/>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_Toc14881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7.1  一般要求</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_Toc14881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8</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14:paraId="15A91510">
      <w:pPr>
        <w:pStyle w:val="28"/>
        <w:keepNext w:val="0"/>
        <w:keepLines w:val="0"/>
        <w:pageBreakBefore w:val="0"/>
        <w:widowControl w:val="0"/>
        <w:tabs>
          <w:tab w:val="right" w:leader="dot" w:pos="9070"/>
          <w:tab w:val="clear" w:pos="9344"/>
        </w:tabs>
        <w:kinsoku/>
        <w:wordWrap/>
        <w:overflowPunct/>
        <w:topLinePunct w:val="0"/>
        <w:autoSpaceDE/>
        <w:autoSpaceDN/>
        <w:bidi w:val="0"/>
        <w:adjustRightInd w:val="0"/>
        <w:snapToGrid/>
        <w:ind w:left="340"/>
        <w:textAlignment w:val="auto"/>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_Toc15566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7.2  水泵</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_Toc15566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8</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14:paraId="6D4DF0CA">
      <w:pPr>
        <w:pStyle w:val="28"/>
        <w:keepNext w:val="0"/>
        <w:keepLines w:val="0"/>
        <w:pageBreakBefore w:val="0"/>
        <w:widowControl w:val="0"/>
        <w:tabs>
          <w:tab w:val="right" w:leader="dot" w:pos="9070"/>
          <w:tab w:val="clear" w:pos="9344"/>
        </w:tabs>
        <w:kinsoku/>
        <w:wordWrap/>
        <w:overflowPunct/>
        <w:topLinePunct w:val="0"/>
        <w:autoSpaceDE/>
        <w:autoSpaceDN/>
        <w:bidi w:val="0"/>
        <w:adjustRightInd w:val="0"/>
        <w:snapToGrid/>
        <w:ind w:left="340"/>
        <w:textAlignment w:val="auto"/>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_Toc16254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7.3  水箱</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_Toc16254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8</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14:paraId="4BC305ED">
      <w:pPr>
        <w:pStyle w:val="28"/>
        <w:keepNext w:val="0"/>
        <w:keepLines w:val="0"/>
        <w:pageBreakBefore w:val="0"/>
        <w:widowControl w:val="0"/>
        <w:tabs>
          <w:tab w:val="right" w:leader="dot" w:pos="9070"/>
          <w:tab w:val="clear" w:pos="9344"/>
        </w:tabs>
        <w:kinsoku/>
        <w:wordWrap/>
        <w:overflowPunct/>
        <w:topLinePunct w:val="0"/>
        <w:autoSpaceDE/>
        <w:autoSpaceDN/>
        <w:bidi w:val="0"/>
        <w:adjustRightInd w:val="0"/>
        <w:snapToGrid/>
        <w:ind w:left="340"/>
        <w:textAlignment w:val="auto"/>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_Toc24504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7.4  净水设备</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_Toc24504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9</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14:paraId="6EA9E24E">
      <w:pPr>
        <w:pStyle w:val="28"/>
        <w:keepNext w:val="0"/>
        <w:keepLines w:val="0"/>
        <w:pageBreakBefore w:val="0"/>
        <w:widowControl w:val="0"/>
        <w:tabs>
          <w:tab w:val="right" w:leader="dot" w:pos="9070"/>
          <w:tab w:val="clear" w:pos="9344"/>
        </w:tabs>
        <w:kinsoku/>
        <w:wordWrap/>
        <w:overflowPunct/>
        <w:topLinePunct w:val="0"/>
        <w:autoSpaceDE/>
        <w:autoSpaceDN/>
        <w:bidi w:val="0"/>
        <w:adjustRightInd w:val="0"/>
        <w:snapToGrid/>
        <w:ind w:left="340"/>
        <w:textAlignment w:val="auto"/>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_Toc27867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7.5  消毒设备</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_Toc27867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10</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14:paraId="1C34B8A3">
      <w:pPr>
        <w:pStyle w:val="28"/>
        <w:keepNext w:val="0"/>
        <w:keepLines w:val="0"/>
        <w:pageBreakBefore w:val="0"/>
        <w:widowControl w:val="0"/>
        <w:tabs>
          <w:tab w:val="right" w:leader="dot" w:pos="9070"/>
          <w:tab w:val="clear" w:pos="9344"/>
        </w:tabs>
        <w:kinsoku/>
        <w:wordWrap/>
        <w:overflowPunct/>
        <w:topLinePunct w:val="0"/>
        <w:autoSpaceDE/>
        <w:autoSpaceDN/>
        <w:bidi w:val="0"/>
        <w:adjustRightInd w:val="0"/>
        <w:snapToGrid/>
        <w:ind w:left="340"/>
        <w:textAlignment w:val="auto"/>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_Toc2028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7.6  水表</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_Toc2028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10</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14:paraId="64476CA6">
      <w:pPr>
        <w:pStyle w:val="23"/>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_Toc2942 </w:instrText>
      </w:r>
      <w:r>
        <w:rPr>
          <w:rFonts w:hint="eastAsia" w:ascii="宋体" w:hAnsi="宋体" w:eastAsia="宋体" w:cs="宋体"/>
        </w:rPr>
        <w:fldChar w:fldCharType="separate"/>
      </w:r>
      <w:r>
        <w:rPr>
          <w:rFonts w:hint="eastAsia" w:ascii="宋体" w:hAnsi="宋体" w:eastAsia="宋体" w:cs="宋体"/>
          <w:lang w:val="en-US" w:eastAsia="zh-CN"/>
        </w:rPr>
        <w:t>8</w:t>
      </w:r>
      <w:r>
        <w:rPr>
          <w:rFonts w:hint="eastAsia" w:hAnsi="宋体" w:cs="宋体"/>
          <w:lang w:val="en-US" w:eastAsia="zh-CN"/>
        </w:rPr>
        <w:t xml:space="preserve">  </w:t>
      </w:r>
      <w:r>
        <w:rPr>
          <w:rFonts w:hint="eastAsia" w:ascii="宋体" w:hAnsi="宋体" w:eastAsia="宋体" w:cs="宋体"/>
          <w:lang w:val="en-US" w:eastAsia="zh-CN"/>
        </w:rPr>
        <w:t>净水机房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_Toc2942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369C100E">
      <w:pPr>
        <w:pStyle w:val="23"/>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_Toc28140 </w:instrText>
      </w:r>
      <w:r>
        <w:rPr>
          <w:rFonts w:hint="eastAsia" w:ascii="宋体" w:hAnsi="宋体" w:eastAsia="宋体" w:cs="宋体"/>
        </w:rPr>
        <w:fldChar w:fldCharType="separate"/>
      </w:r>
      <w:r>
        <w:rPr>
          <w:rFonts w:hint="eastAsia" w:ascii="宋体" w:hAnsi="宋体" w:eastAsia="宋体" w:cs="宋体"/>
          <w:lang w:val="en-US" w:eastAsia="zh-CN"/>
        </w:rPr>
        <w:t>9</w:t>
      </w:r>
      <w:r>
        <w:rPr>
          <w:rFonts w:hint="eastAsia" w:hAnsi="宋体" w:cs="宋体"/>
          <w:lang w:val="en-US" w:eastAsia="zh-CN"/>
        </w:rPr>
        <w:t xml:space="preserve">  </w:t>
      </w:r>
      <w:r>
        <w:rPr>
          <w:rFonts w:hint="eastAsia" w:ascii="宋体" w:hAnsi="宋体" w:eastAsia="宋体" w:cs="宋体"/>
          <w:lang w:val="en-US" w:eastAsia="zh-CN"/>
        </w:rPr>
        <w:t>水质检测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_Toc28140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14:paraId="0798BB6D">
      <w:pPr>
        <w:pStyle w:val="23"/>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_Toc31974 </w:instrText>
      </w:r>
      <w:r>
        <w:rPr>
          <w:rFonts w:hint="eastAsia" w:ascii="宋体" w:hAnsi="宋体" w:eastAsia="宋体" w:cs="宋体"/>
        </w:rPr>
        <w:fldChar w:fldCharType="separate"/>
      </w:r>
      <w:r>
        <w:rPr>
          <w:rFonts w:hint="eastAsia" w:ascii="宋体" w:hAnsi="宋体" w:eastAsia="宋体" w:cs="宋体"/>
          <w:lang w:val="en-US" w:eastAsia="zh-CN"/>
        </w:rPr>
        <w:t>10</w:t>
      </w:r>
      <w:r>
        <w:rPr>
          <w:rFonts w:hint="eastAsia" w:hAnsi="宋体" w:cs="宋体"/>
          <w:lang w:val="en-US" w:eastAsia="zh-CN"/>
        </w:rPr>
        <w:t xml:space="preserve">  </w:t>
      </w:r>
      <w:r>
        <w:rPr>
          <w:rFonts w:hint="eastAsia" w:ascii="宋体" w:hAnsi="宋体" w:eastAsia="宋体" w:cs="宋体"/>
          <w:lang w:val="en-US" w:eastAsia="zh-CN"/>
        </w:rPr>
        <w:t>智慧化监控系统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_Toc31974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14:paraId="2B3573BE">
      <w:pPr>
        <w:pStyle w:val="23"/>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_Toc29722 </w:instrText>
      </w:r>
      <w:r>
        <w:rPr>
          <w:rFonts w:hint="eastAsia" w:ascii="宋体" w:hAnsi="宋体" w:eastAsia="宋体" w:cs="宋体"/>
        </w:rPr>
        <w:fldChar w:fldCharType="separate"/>
      </w:r>
      <w:r>
        <w:rPr>
          <w:rFonts w:hint="eastAsia" w:ascii="宋体" w:hAnsi="宋体" w:eastAsia="宋体" w:cs="宋体"/>
          <w:lang w:val="en-US" w:eastAsia="zh-CN"/>
        </w:rPr>
        <w:t>11</w:t>
      </w:r>
      <w:r>
        <w:rPr>
          <w:rFonts w:hint="eastAsia" w:hAnsi="宋体" w:cs="宋体"/>
          <w:lang w:val="en-US" w:eastAsia="zh-CN"/>
        </w:rPr>
        <w:t xml:space="preserve">  </w:t>
      </w:r>
      <w:r>
        <w:rPr>
          <w:rFonts w:hint="eastAsia" w:ascii="宋体" w:hAnsi="宋体" w:eastAsia="宋体" w:cs="宋体"/>
          <w:lang w:val="en-US" w:eastAsia="zh-CN"/>
        </w:rPr>
        <w:t>施工安装、调试与验收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_Toc29722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14:paraId="4E2D8E64">
      <w:pPr>
        <w:pStyle w:val="28"/>
        <w:keepNext w:val="0"/>
        <w:keepLines w:val="0"/>
        <w:pageBreakBefore w:val="0"/>
        <w:widowControl w:val="0"/>
        <w:tabs>
          <w:tab w:val="right" w:leader="dot" w:pos="9070"/>
          <w:tab w:val="clear" w:pos="9344"/>
        </w:tabs>
        <w:kinsoku/>
        <w:wordWrap/>
        <w:overflowPunct/>
        <w:topLinePunct w:val="0"/>
        <w:autoSpaceDE/>
        <w:autoSpaceDN/>
        <w:bidi w:val="0"/>
        <w:adjustRightInd w:val="0"/>
        <w:snapToGrid/>
        <w:ind w:left="340"/>
        <w:textAlignment w:val="auto"/>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_Toc3402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11.1  施工安装</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_Toc3402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12</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14:paraId="10B897E5">
      <w:pPr>
        <w:pStyle w:val="28"/>
        <w:keepNext w:val="0"/>
        <w:keepLines w:val="0"/>
        <w:pageBreakBefore w:val="0"/>
        <w:widowControl w:val="0"/>
        <w:tabs>
          <w:tab w:val="right" w:leader="dot" w:pos="9070"/>
          <w:tab w:val="clear" w:pos="9344"/>
        </w:tabs>
        <w:kinsoku/>
        <w:wordWrap/>
        <w:overflowPunct/>
        <w:topLinePunct w:val="0"/>
        <w:autoSpaceDE/>
        <w:autoSpaceDN/>
        <w:bidi w:val="0"/>
        <w:adjustRightInd w:val="0"/>
        <w:snapToGrid/>
        <w:ind w:left="340"/>
        <w:textAlignment w:val="auto"/>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_Toc17347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11.2  调试</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_Toc17347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13</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14:paraId="30A968FC">
      <w:pPr>
        <w:pStyle w:val="28"/>
        <w:keepNext w:val="0"/>
        <w:keepLines w:val="0"/>
        <w:pageBreakBefore w:val="0"/>
        <w:widowControl w:val="0"/>
        <w:tabs>
          <w:tab w:val="right" w:leader="dot" w:pos="9070"/>
          <w:tab w:val="clear" w:pos="9344"/>
        </w:tabs>
        <w:kinsoku/>
        <w:wordWrap/>
        <w:overflowPunct/>
        <w:topLinePunct w:val="0"/>
        <w:autoSpaceDE/>
        <w:autoSpaceDN/>
        <w:bidi w:val="0"/>
        <w:adjustRightInd w:val="0"/>
        <w:snapToGrid/>
        <w:ind w:left="340"/>
        <w:textAlignment w:val="auto"/>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_Toc24300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11.3  验收</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_Toc24300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13</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14:paraId="47F54351">
      <w:pPr>
        <w:pStyle w:val="23"/>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_Toc17316 </w:instrText>
      </w:r>
      <w:r>
        <w:rPr>
          <w:rFonts w:hint="eastAsia" w:ascii="宋体" w:hAnsi="宋体" w:eastAsia="宋体" w:cs="宋体"/>
        </w:rPr>
        <w:fldChar w:fldCharType="separate"/>
      </w:r>
      <w:r>
        <w:rPr>
          <w:rFonts w:hint="eastAsia" w:ascii="宋体" w:hAnsi="宋体" w:eastAsia="宋体" w:cs="宋体"/>
          <w:lang w:val="en-US" w:eastAsia="zh-CN"/>
        </w:rPr>
        <w:t>12</w:t>
      </w:r>
      <w:r>
        <w:rPr>
          <w:rFonts w:hint="eastAsia" w:hAnsi="宋体" w:cs="宋体"/>
          <w:lang w:val="en-US" w:eastAsia="zh-CN"/>
        </w:rPr>
        <w:t xml:space="preserve">  </w:t>
      </w:r>
      <w:r>
        <w:rPr>
          <w:rFonts w:hint="eastAsia" w:ascii="宋体" w:hAnsi="宋体" w:eastAsia="宋体" w:cs="宋体"/>
          <w:lang w:val="en-US" w:eastAsia="zh-CN"/>
        </w:rPr>
        <w:t>运行维护与管理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_Toc17316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1DD034E6">
      <w:pPr>
        <w:pStyle w:val="23"/>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_Toc23822 </w:instrText>
      </w:r>
      <w:r>
        <w:rPr>
          <w:rFonts w:hint="eastAsia" w:ascii="宋体" w:hAnsi="宋体" w:eastAsia="宋体" w:cs="宋体"/>
        </w:rPr>
        <w:fldChar w:fldCharType="separate"/>
      </w:r>
      <w:r>
        <w:rPr>
          <w:rFonts w:hint="eastAsia" w:ascii="宋体" w:hAnsi="宋体" w:eastAsia="宋体" w:cs="宋体"/>
          <w:lang w:val="en-US" w:eastAsia="zh-CN"/>
        </w:rPr>
        <w:t>13</w:t>
      </w:r>
      <w:r>
        <w:rPr>
          <w:rFonts w:hint="eastAsia" w:hAnsi="宋体" w:cs="宋体"/>
          <w:lang w:val="en-US" w:eastAsia="zh-CN"/>
        </w:rPr>
        <w:t xml:space="preserve">  </w:t>
      </w:r>
      <w:r>
        <w:rPr>
          <w:rFonts w:hint="eastAsia" w:ascii="宋体" w:hAnsi="宋体" w:eastAsia="宋体" w:cs="宋体"/>
          <w:lang w:val="en-US" w:eastAsia="zh-CN"/>
        </w:rPr>
        <w:t>应急处置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_Toc23822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2AF9F69C">
      <w:pPr>
        <w:pStyle w:val="23"/>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_Toc15245 </w:instrText>
      </w:r>
      <w:r>
        <w:rPr>
          <w:rFonts w:hint="eastAsia" w:ascii="宋体" w:hAnsi="宋体" w:eastAsia="宋体" w:cs="宋体"/>
        </w:rPr>
        <w:fldChar w:fldCharType="separate"/>
      </w:r>
      <w:r>
        <w:rPr>
          <w:rFonts w:hint="eastAsia" w:ascii="宋体" w:hAnsi="宋体" w:eastAsia="宋体" w:cs="宋体"/>
        </w:rPr>
        <w:t>参考文献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_Toc15245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14:paraId="7512067B">
      <w:pPr>
        <w:pStyle w:val="96"/>
        <w:spacing w:after="360"/>
        <w:jc w:val="both"/>
        <w:rPr>
          <w:rFonts w:hint="eastAsia" w:ascii="宋体" w:hAnsi="宋体" w:eastAsia="宋体" w:cs="宋体"/>
        </w:rPr>
      </w:pPr>
      <w:r>
        <w:rPr>
          <w:rFonts w:hint="eastAsia" w:ascii="宋体" w:hAnsi="宋体" w:eastAsia="宋体" w:cs="宋体"/>
        </w:rPr>
        <w:fldChar w:fldCharType="end"/>
      </w:r>
    </w:p>
    <w:p w14:paraId="1572A5A1">
      <w:pPr>
        <w:pStyle w:val="96"/>
        <w:spacing w:after="360"/>
        <w:rPr>
          <w:rFonts w:hint="eastAsia" w:ascii="黑体" w:hAnsi="Calibri" w:eastAsia="黑体" w:cs="Times New Roman"/>
          <w:b/>
          <w:kern w:val="2"/>
          <w:sz w:val="32"/>
          <w:szCs w:val="21"/>
          <w:lang w:val="en-US" w:eastAsia="zh-CN" w:bidi="ar-SA"/>
        </w:rPr>
      </w:pPr>
    </w:p>
    <w:p w14:paraId="0DDAB64F">
      <w:pPr>
        <w:pStyle w:val="96"/>
        <w:spacing w:after="360"/>
        <w:sectPr>
          <w:headerReference r:id="rId14" w:type="default"/>
          <w:footerReference r:id="rId16" w:type="default"/>
          <w:headerReference r:id="rId15" w:type="even"/>
          <w:footerReference r:id="rId17"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p>
    <w:p w14:paraId="28F6FB89">
      <w:pPr>
        <w:pStyle w:val="94"/>
        <w:spacing w:after="360"/>
      </w:pPr>
      <w:bookmarkStart w:id="10" w:name="_Toc19196"/>
      <w:bookmarkStart w:id="11" w:name="_Toc24897"/>
      <w:bookmarkStart w:id="12" w:name="_Toc4903"/>
      <w:bookmarkStart w:id="13" w:name="_Toc22006"/>
      <w:bookmarkStart w:id="14" w:name="_Toc17156"/>
      <w:bookmarkStart w:id="15" w:name="_Toc20188"/>
      <w:bookmarkStart w:id="16" w:name="_Toc18400"/>
      <w:bookmarkStart w:id="17" w:name="_Toc5805"/>
      <w:bookmarkStart w:id="18" w:name="_Toc26984"/>
      <w:bookmarkStart w:id="19" w:name="_Toc7395"/>
      <w:bookmarkStart w:id="20" w:name="_Toc20253"/>
      <w:bookmarkStart w:id="21" w:name="_Toc32416"/>
      <w:bookmarkStart w:id="22" w:name="_Toc31839"/>
      <w:bookmarkStart w:id="23" w:name="_Toc22443"/>
      <w:bookmarkStart w:id="24" w:name="_Toc10095"/>
      <w:bookmarkStart w:id="25" w:name="_Toc4095"/>
      <w:bookmarkStart w:id="26" w:name="_Toc24686"/>
      <w:bookmarkStart w:id="27" w:name="BookMark2"/>
      <w:r>
        <w:rPr>
          <w:spacing w:val="320"/>
        </w:rPr>
        <w:t>前</w:t>
      </w:r>
      <w:r>
        <w:t>言</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FC76195">
      <w:pPr>
        <w:spacing w:line="240" w:lineRule="auto"/>
        <w:ind w:firstLine="420"/>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本文件按照GB/T</w:t>
      </w:r>
      <w:r>
        <w:rPr>
          <w:rFonts w:hint="eastAsia" w:ascii="宋体" w:hAnsi="Times New Roman" w:cs="Times New Roman"/>
          <w:kern w:val="0"/>
          <w:sz w:val="21"/>
          <w:szCs w:val="20"/>
          <w:lang w:val="en-US" w:eastAsia="zh-CN" w:bidi="ar-SA"/>
        </w:rPr>
        <w:t xml:space="preserve">  </w:t>
      </w:r>
      <w:r>
        <w:rPr>
          <w:rFonts w:hint="eastAsia" w:ascii="宋体" w:hAnsi="Times New Roman" w:eastAsia="宋体" w:cs="Times New Roman"/>
          <w:kern w:val="0"/>
          <w:sz w:val="21"/>
          <w:szCs w:val="20"/>
          <w:lang w:val="en-US" w:eastAsia="zh-CN" w:bidi="ar-SA"/>
        </w:rPr>
        <w:t xml:space="preserve">1.1-2020《标准化工作导则 </w:t>
      </w:r>
      <w:r>
        <w:rPr>
          <w:rFonts w:hint="eastAsia" w:ascii="宋体" w:hAnsi="Times New Roman" w:cs="Times New Roman"/>
          <w:kern w:val="0"/>
          <w:sz w:val="21"/>
          <w:szCs w:val="20"/>
          <w:lang w:val="en-US" w:eastAsia="zh-CN" w:bidi="ar-SA"/>
        </w:rPr>
        <w:t xml:space="preserve"> </w:t>
      </w:r>
      <w:r>
        <w:rPr>
          <w:rFonts w:hint="eastAsia" w:ascii="宋体" w:hAnsi="Times New Roman" w:eastAsia="宋体" w:cs="Times New Roman"/>
          <w:kern w:val="0"/>
          <w:sz w:val="21"/>
          <w:szCs w:val="20"/>
          <w:lang w:val="en-US" w:eastAsia="zh-CN" w:bidi="ar-SA"/>
        </w:rPr>
        <w:t>第1部分：标准化文件的结构和起草规则》的规定起草。</w:t>
      </w:r>
    </w:p>
    <w:p w14:paraId="1AC8FFBE">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请注意本文件的某些内容可能涉及专利。本文件的发布机构不承担识别专利的责任。</w:t>
      </w:r>
    </w:p>
    <w:p w14:paraId="1BF61E5F">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本文件起草单位：</w:t>
      </w:r>
      <w:r>
        <w:rPr>
          <w:rFonts w:hint="eastAsia" w:ascii="宋体" w:hAnsi="宋体" w:eastAsia="宋体" w:cs="Times New Roman"/>
          <w:color w:val="auto"/>
          <w:lang w:val="en-US" w:eastAsia="zh-CN"/>
        </w:rPr>
        <w:t>钱江水利开发股份有限公司、浙江</w:t>
      </w:r>
      <w:r>
        <w:rPr>
          <w:rFonts w:hint="eastAsia" w:ascii="宋体" w:hAnsi="宋体" w:cs="Times New Roman"/>
          <w:color w:val="auto"/>
          <w:lang w:val="en-US" w:eastAsia="zh-CN"/>
        </w:rPr>
        <w:t>省</w:t>
      </w:r>
      <w:r>
        <w:rPr>
          <w:rFonts w:hint="eastAsia" w:ascii="宋体" w:hAnsi="宋体" w:eastAsia="宋体" w:cs="Times New Roman"/>
          <w:color w:val="auto"/>
          <w:lang w:val="en-US" w:eastAsia="zh-CN"/>
        </w:rPr>
        <w:t>城乡规划设计研究院、平湖市钱江独山水务有限公司、浙江钱江水利供水有限公司、浙江省产品与工程标准化协会。</w:t>
      </w:r>
    </w:p>
    <w:p w14:paraId="68C295B7">
      <w:pPr>
        <w:pStyle w:val="61"/>
        <w:ind w:firstLine="420"/>
        <w:rPr>
          <w:rFonts w:hint="eastAsia" w:ascii="宋体" w:hAnsi="Times New Roman" w:eastAsia="宋体" w:cs="Times New Roman"/>
          <w:color w:val="auto"/>
          <w:kern w:val="0"/>
          <w:sz w:val="21"/>
          <w:szCs w:val="20"/>
          <w:lang w:val="en-US" w:eastAsia="zh-CN" w:bidi="ar-SA"/>
        </w:rPr>
      </w:pPr>
      <w:r>
        <w:rPr>
          <w:rFonts w:hint="eastAsia" w:ascii="宋体" w:hAnsi="Times New Roman" w:eastAsia="宋体" w:cs="Times New Roman"/>
          <w:kern w:val="0"/>
          <w:sz w:val="21"/>
          <w:szCs w:val="20"/>
          <w:lang w:val="en-US" w:eastAsia="zh-CN" w:bidi="ar-SA"/>
        </w:rPr>
        <w:t>本文件主要起草人：</w:t>
      </w:r>
    </w:p>
    <w:p w14:paraId="06C55CFA">
      <w:pPr>
        <w:pStyle w:val="61"/>
        <w:ind w:firstLine="420"/>
        <w:rPr>
          <w:rFonts w:hint="eastAsia" w:ascii="宋体" w:hAnsi="Times New Roman" w:eastAsia="宋体" w:cs="Times New Roman"/>
          <w:color w:val="auto"/>
          <w:kern w:val="0"/>
          <w:sz w:val="21"/>
          <w:szCs w:val="20"/>
          <w:lang w:val="en-US" w:eastAsia="zh-CN" w:bidi="ar-SA"/>
        </w:rPr>
      </w:pPr>
    </w:p>
    <w:p w14:paraId="08C4622B">
      <w:pPr>
        <w:pStyle w:val="61"/>
        <w:ind w:firstLine="420"/>
        <w:sectPr>
          <w:headerReference r:id="rId18" w:type="default"/>
          <w:headerReference r:id="rId19"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27"/>
    <w:p w14:paraId="1D8CAD11">
      <w:pPr>
        <w:spacing w:line="20" w:lineRule="exact"/>
        <w:jc w:val="center"/>
        <w:rPr>
          <w:rFonts w:ascii="黑体" w:hAnsi="黑体" w:eastAsia="黑体"/>
          <w:sz w:val="32"/>
          <w:szCs w:val="32"/>
        </w:rPr>
      </w:pPr>
      <w:bookmarkStart w:id="28" w:name="BookMark4"/>
    </w:p>
    <w:p w14:paraId="36076B64">
      <w:pPr>
        <w:spacing w:line="20" w:lineRule="exact"/>
        <w:jc w:val="center"/>
        <w:rPr>
          <w:rFonts w:ascii="黑体" w:hAnsi="黑体" w:eastAsia="黑体"/>
          <w:sz w:val="32"/>
          <w:szCs w:val="32"/>
        </w:rPr>
      </w:pPr>
    </w:p>
    <w:sdt>
      <w:sdtPr>
        <w:tag w:val="NEW_STAND_NAME"/>
        <w:id w:val="595910757"/>
        <w:lock w:val="sdtLocked"/>
        <w:placeholder>
          <w:docPart w:val="7F78032B88594E32A3B39E62F7A4F8CD"/>
        </w:placeholder>
      </w:sdtPr>
      <w:sdtContent>
        <w:p w14:paraId="6E1D83C2">
          <w:pPr>
            <w:pStyle w:val="182"/>
            <w:spacing w:before="240" w:beforeLines="100" w:after="528" w:afterLines="220"/>
          </w:pPr>
          <w:bookmarkStart w:id="29" w:name="NEW_STAND_NAME"/>
          <w:r>
            <w:rPr>
              <w:rFonts w:hint="eastAsia" w:ascii="Times New Roman" w:hAnsi="Times New Roman" w:eastAsia="黑体" w:cs="Times New Roman"/>
              <w:sz w:val="32"/>
              <w:szCs w:val="32"/>
              <w:lang w:val="en-US" w:eastAsia="zh-CN"/>
            </w:rPr>
            <w:t>公共建筑和居民住宅高品质管道直饮水系统建设规范</w:t>
          </w:r>
        </w:p>
      </w:sdtContent>
    </w:sdt>
    <w:bookmarkEnd w:id="29"/>
    <w:p w14:paraId="35FD8804">
      <w:pPr>
        <w:pStyle w:val="109"/>
        <w:spacing w:before="240" w:after="240"/>
      </w:pPr>
      <w:bookmarkStart w:id="30" w:name="_Toc103708421"/>
      <w:bookmarkStart w:id="31" w:name="_Toc4921"/>
      <w:bookmarkStart w:id="32" w:name="_Toc3424"/>
      <w:bookmarkStart w:id="33" w:name="_Toc26986530"/>
      <w:bookmarkStart w:id="34" w:name="_Toc111995098"/>
      <w:bookmarkStart w:id="35" w:name="_Toc26322"/>
      <w:bookmarkStart w:id="36" w:name="_Toc28868"/>
      <w:bookmarkStart w:id="37" w:name="_Toc17233325"/>
      <w:bookmarkStart w:id="38" w:name="_Toc6488"/>
      <w:bookmarkStart w:id="39" w:name="_Toc23616"/>
      <w:bookmarkStart w:id="40" w:name="_Toc24884211"/>
      <w:bookmarkStart w:id="41" w:name="_Toc31632"/>
      <w:bookmarkStart w:id="42" w:name="_Toc24884218"/>
      <w:bookmarkStart w:id="43" w:name="_Toc7521"/>
      <w:bookmarkStart w:id="44" w:name="_Toc3078"/>
      <w:bookmarkStart w:id="45" w:name="_Toc26986771"/>
      <w:bookmarkStart w:id="46" w:name="_Toc32548"/>
      <w:bookmarkStart w:id="47" w:name="_Toc5087"/>
      <w:bookmarkStart w:id="48" w:name="_Toc104214127"/>
      <w:bookmarkStart w:id="49" w:name="_Toc30474"/>
      <w:bookmarkStart w:id="50" w:name="_Toc115259517"/>
      <w:bookmarkStart w:id="51" w:name="_Toc104273485"/>
      <w:bookmarkStart w:id="52" w:name="_Toc71201057"/>
      <w:bookmarkStart w:id="53" w:name="_Toc30675"/>
      <w:bookmarkStart w:id="54" w:name="_Toc14529"/>
      <w:bookmarkStart w:id="55" w:name="_Toc3883"/>
      <w:bookmarkStart w:id="56" w:name="_Toc99350762"/>
      <w:bookmarkStart w:id="57" w:name="_Toc12728"/>
      <w:bookmarkStart w:id="58" w:name="_Toc26718930"/>
      <w:bookmarkStart w:id="59" w:name="_Toc5492"/>
      <w:bookmarkStart w:id="60" w:name="_Toc26648465"/>
      <w:bookmarkStart w:id="61" w:name="_Toc17233333"/>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5046A903">
      <w:pPr>
        <w:pStyle w:val="61"/>
        <w:ind w:firstLine="420"/>
        <w:rPr>
          <w:rFonts w:hint="eastAsia" w:ascii="宋体" w:hAnsi="宋体" w:cs="宋体"/>
          <w:color w:val="auto"/>
          <w:sz w:val="21"/>
        </w:rPr>
      </w:pPr>
      <w:bookmarkStart w:id="62" w:name="_Toc17233326"/>
      <w:bookmarkStart w:id="63" w:name="_Toc24884219"/>
      <w:bookmarkStart w:id="64" w:name="_Toc26648466"/>
      <w:bookmarkStart w:id="65" w:name="_Toc17233334"/>
      <w:bookmarkStart w:id="66" w:name="_Toc24884212"/>
      <w:r>
        <w:rPr>
          <w:rFonts w:hint="eastAsia" w:ascii="宋体" w:hAnsi="宋体" w:cs="宋体"/>
          <w:color w:val="auto"/>
          <w:sz w:val="21"/>
        </w:rPr>
        <w:t>本文件规定了</w:t>
      </w:r>
      <w:r>
        <w:rPr>
          <w:rFonts w:hint="eastAsia" w:ascii="宋体" w:hAnsi="宋体" w:eastAsia="宋体" w:cs="宋体"/>
          <w:bCs/>
          <w:snapToGrid w:val="0"/>
          <w:kern w:val="0"/>
          <w:sz w:val="21"/>
          <w:szCs w:val="21"/>
          <w:lang w:val="en-US" w:eastAsia="zh-CN"/>
        </w:rPr>
        <w:t>公共建筑和居民住宅高品质管道直饮水系统</w:t>
      </w:r>
      <w:r>
        <w:rPr>
          <w:rFonts w:hint="eastAsia" w:ascii="宋体" w:hAnsi="宋体" w:cs="宋体"/>
          <w:color w:val="auto"/>
          <w:sz w:val="21"/>
        </w:rPr>
        <w:t>的</w:t>
      </w:r>
      <w:r>
        <w:rPr>
          <w:rFonts w:hint="eastAsia" w:ascii="宋体" w:hAnsi="宋体" w:cs="宋体"/>
          <w:color w:val="auto"/>
          <w:sz w:val="21"/>
          <w:lang w:val="en-US" w:eastAsia="zh-CN"/>
        </w:rPr>
        <w:t>水质、水量和水压要求，水处理工艺，管道及阀门，设备选择，净水机房，水质检测，智慧化监控系统，施工安装、调试与验收，运行维护与管理</w:t>
      </w:r>
      <w:r>
        <w:rPr>
          <w:rFonts w:hint="eastAsia" w:ascii="宋体" w:hAnsi="宋体" w:cs="宋体"/>
          <w:color w:val="auto"/>
          <w:sz w:val="21"/>
        </w:rPr>
        <w:t>。</w:t>
      </w:r>
    </w:p>
    <w:p w14:paraId="035CA854">
      <w:pPr>
        <w:pStyle w:val="61"/>
        <w:ind w:firstLine="420"/>
        <w:rPr>
          <w:rFonts w:ascii="宋体" w:hAnsi="宋体" w:cs="宋体"/>
          <w:sz w:val="21"/>
        </w:rPr>
      </w:pPr>
      <w:r>
        <w:rPr>
          <w:rFonts w:hint="eastAsia" w:ascii="宋体" w:hAnsi="宋体" w:cs="宋体"/>
          <w:color w:val="auto"/>
          <w:sz w:val="21"/>
        </w:rPr>
        <w:t>本文件</w:t>
      </w:r>
      <w:r>
        <w:rPr>
          <w:rFonts w:hint="eastAsia" w:ascii="宋体" w:hAnsi="宋体" w:eastAsia="宋体" w:cs="宋体"/>
          <w:bCs/>
          <w:snapToGrid w:val="0"/>
          <w:kern w:val="0"/>
          <w:sz w:val="21"/>
          <w:szCs w:val="21"/>
        </w:rPr>
        <w:t>适用于公共建筑和居民住宅高品质管道直饮水系统</w:t>
      </w:r>
      <w:r>
        <w:rPr>
          <w:rFonts w:hint="eastAsia" w:hAnsi="宋体" w:cs="宋体"/>
          <w:bCs/>
          <w:snapToGrid w:val="0"/>
          <w:kern w:val="0"/>
          <w:sz w:val="21"/>
          <w:szCs w:val="21"/>
          <w:lang w:val="en-US" w:eastAsia="zh-CN"/>
        </w:rPr>
        <w:t>的建设</w:t>
      </w:r>
      <w:r>
        <w:rPr>
          <w:rFonts w:ascii="宋体" w:hAnsi="宋体" w:cs="宋体"/>
          <w:bCs/>
          <w:snapToGrid w:val="0"/>
          <w:kern w:val="0"/>
          <w:sz w:val="21"/>
          <w:szCs w:val="21"/>
        </w:rPr>
        <w:t>。</w:t>
      </w:r>
    </w:p>
    <w:p w14:paraId="0C5C4AC4">
      <w:pPr>
        <w:pStyle w:val="109"/>
        <w:spacing w:before="240" w:after="240"/>
      </w:pPr>
      <w:bookmarkStart w:id="67" w:name="_Toc103708422"/>
      <w:bookmarkStart w:id="68" w:name="_Toc31807"/>
      <w:bookmarkStart w:id="69" w:name="_Toc359"/>
      <w:bookmarkStart w:id="70" w:name="_Toc104273486"/>
      <w:bookmarkStart w:id="71" w:name="_Toc26718931"/>
      <w:bookmarkStart w:id="72" w:name="_Toc111995099"/>
      <w:bookmarkStart w:id="73" w:name="_Toc71201058"/>
      <w:bookmarkStart w:id="74" w:name="_Toc31949"/>
      <w:bookmarkStart w:id="75" w:name="_Toc99350763"/>
      <w:bookmarkStart w:id="76" w:name="_Toc26986531"/>
      <w:bookmarkStart w:id="77" w:name="_Toc13679"/>
      <w:bookmarkStart w:id="78" w:name="_Toc24191"/>
      <w:bookmarkStart w:id="79" w:name="_Toc26918"/>
      <w:bookmarkStart w:id="80" w:name="_Toc18666"/>
      <w:bookmarkStart w:id="81" w:name="_Toc21113"/>
      <w:bookmarkStart w:id="82" w:name="_Toc18956"/>
      <w:bookmarkStart w:id="83" w:name="_Toc25116"/>
      <w:bookmarkStart w:id="84" w:name="_Toc115259518"/>
      <w:bookmarkStart w:id="85" w:name="_Toc16627"/>
      <w:bookmarkStart w:id="86" w:name="_Toc23243"/>
      <w:bookmarkStart w:id="87" w:name="_Toc104214128"/>
      <w:bookmarkStart w:id="88" w:name="_Toc25057"/>
      <w:bookmarkStart w:id="89" w:name="_Toc26986772"/>
      <w:bookmarkStart w:id="90" w:name="_Toc28502"/>
      <w:bookmarkStart w:id="91" w:name="_Toc30217"/>
      <w:bookmarkStart w:id="92" w:name="_Toc5536"/>
      <w:bookmarkStart w:id="93" w:name="_Toc22397"/>
      <w:r>
        <w:rPr>
          <w:rFonts w:hint="eastAsia"/>
        </w:rPr>
        <w:t>规范性引用文件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sdt>
      <w:sdtPr>
        <w:rPr>
          <w:rFonts w:hint="eastAsia"/>
        </w:rPr>
        <w:id w:val="715848253"/>
        <w:placeholder>
          <w:docPart w:val="1128178FFB324015A2E6A0031D0C445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EBF93FA">
          <w:pPr>
            <w:pStyle w:val="6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09DDCD9">
      <w:pPr>
        <w:pStyle w:val="61"/>
        <w:ind w:firstLine="420"/>
        <w:rPr>
          <w:rFonts w:hint="eastAsia"/>
          <w:lang w:val="en-US" w:eastAsia="zh-CN"/>
        </w:rPr>
      </w:pPr>
      <w:bookmarkStart w:id="94" w:name="_Toc99350764"/>
      <w:bookmarkStart w:id="95" w:name="_Toc71201059"/>
      <w:r>
        <w:rPr>
          <w:rFonts w:hint="eastAsia"/>
          <w:lang w:val="en-US" w:eastAsia="zh-CN"/>
        </w:rPr>
        <w:t>GB/T 778（所有部分）  饮用冷水水表和热水水表</w:t>
      </w:r>
    </w:p>
    <w:p w14:paraId="6AD427AF">
      <w:pPr>
        <w:pStyle w:val="61"/>
        <w:ind w:firstLine="420"/>
        <w:rPr>
          <w:rFonts w:hint="default"/>
          <w:lang w:val="en-US" w:eastAsia="zh-CN"/>
        </w:rPr>
      </w:pPr>
      <w:r>
        <w:rPr>
          <w:rFonts w:hint="eastAsia" w:ascii="宋体" w:hAnsi="宋体" w:eastAsia="宋体" w:cs="宋体"/>
          <w:lang w:val="en-US" w:eastAsia="zh-CN"/>
        </w:rPr>
        <w:t>GB 3096</w:t>
      </w:r>
      <w:r>
        <w:rPr>
          <w:rFonts w:hint="eastAsia" w:hAnsi="宋体" w:cs="宋体"/>
          <w:lang w:val="en-US" w:eastAsia="zh-CN"/>
        </w:rPr>
        <w:t xml:space="preserve">  声环境质量标准</w:t>
      </w:r>
    </w:p>
    <w:p w14:paraId="477DDFB3">
      <w:pPr>
        <w:pStyle w:val="61"/>
        <w:ind w:firstLine="420"/>
        <w:rPr>
          <w:rFonts w:hint="eastAsia" w:hAnsi="宋体" w:cs="宋体"/>
          <w:color w:val="auto"/>
          <w:sz w:val="21"/>
          <w:lang w:val="en-US" w:eastAsia="zh-CN" w:bidi="ar-SA"/>
        </w:rPr>
      </w:pPr>
      <w:r>
        <w:rPr>
          <w:rFonts w:hint="eastAsia" w:ascii="宋体" w:hAnsi="宋体" w:eastAsia="宋体" w:cs="宋体"/>
          <w:color w:val="auto"/>
          <w:sz w:val="21"/>
          <w:lang w:val="en-US" w:eastAsia="zh-CN" w:bidi="ar-SA"/>
        </w:rPr>
        <w:t>GB 3838</w:t>
      </w:r>
      <w:r>
        <w:rPr>
          <w:rFonts w:hint="eastAsia" w:hAnsi="宋体" w:cs="宋体"/>
          <w:color w:val="auto"/>
          <w:sz w:val="21"/>
          <w:lang w:val="en-US" w:eastAsia="zh-CN" w:bidi="ar-SA"/>
        </w:rPr>
        <w:t xml:space="preserve">  地表水环境质量标准</w:t>
      </w:r>
    </w:p>
    <w:p w14:paraId="25AE714B">
      <w:pPr>
        <w:pStyle w:val="61"/>
        <w:ind w:firstLine="420"/>
        <w:rPr>
          <w:rFonts w:hint="default" w:hAnsi="宋体" w:cs="宋体"/>
          <w:color w:val="auto"/>
          <w:sz w:val="21"/>
          <w:lang w:val="en-US" w:eastAsia="zh-CN" w:bidi="ar-SA"/>
        </w:rPr>
      </w:pPr>
      <w:r>
        <w:rPr>
          <w:rFonts w:hint="eastAsia"/>
          <w:lang w:val="en-US" w:eastAsia="zh-CN"/>
        </w:rPr>
        <w:t>GB 4208  外壳防护等级（IP代码）</w:t>
      </w:r>
    </w:p>
    <w:p w14:paraId="00761087">
      <w:pPr>
        <w:pStyle w:val="61"/>
        <w:ind w:firstLine="420"/>
        <w:rPr>
          <w:rFonts w:hint="eastAsia" w:hAnsi="宋体" w:cs="宋体"/>
          <w:bCs/>
          <w:snapToGrid w:val="0"/>
          <w:color w:val="000000"/>
          <w:kern w:val="0"/>
          <w:sz w:val="21"/>
          <w:szCs w:val="21"/>
          <w:highlight w:val="none"/>
          <w:lang w:val="en-US" w:eastAsia="zh-CN" w:bidi="ar-SA"/>
        </w:rPr>
      </w:pPr>
      <w:r>
        <w:rPr>
          <w:rFonts w:hint="eastAsia" w:ascii="宋体" w:hAnsi="宋体" w:eastAsia="宋体" w:cs="宋体"/>
          <w:bCs/>
          <w:snapToGrid w:val="0"/>
          <w:color w:val="000000"/>
          <w:kern w:val="0"/>
          <w:sz w:val="21"/>
          <w:szCs w:val="21"/>
          <w:highlight w:val="none"/>
          <w:lang w:val="en-US" w:eastAsia="zh-CN" w:bidi="ar-SA"/>
        </w:rPr>
        <w:t>GB 4806.1</w:t>
      </w:r>
      <w:r>
        <w:rPr>
          <w:rFonts w:hint="eastAsia" w:hAnsi="宋体" w:cs="宋体"/>
          <w:bCs/>
          <w:snapToGrid w:val="0"/>
          <w:color w:val="000000"/>
          <w:kern w:val="0"/>
          <w:sz w:val="21"/>
          <w:szCs w:val="21"/>
          <w:highlight w:val="none"/>
          <w:lang w:val="en-US" w:eastAsia="zh-CN" w:bidi="ar-SA"/>
        </w:rPr>
        <w:t xml:space="preserve">  食品安全国家标准  食品接触材料及制品通用安全要求</w:t>
      </w:r>
    </w:p>
    <w:p w14:paraId="1671BD97">
      <w:pPr>
        <w:pStyle w:val="61"/>
        <w:ind w:firstLine="420"/>
        <w:rPr>
          <w:rFonts w:hint="eastAsia" w:hAnsi="宋体" w:cs="宋体"/>
          <w:bCs/>
          <w:snapToGrid w:val="0"/>
          <w:color w:val="000000"/>
          <w:kern w:val="0"/>
          <w:sz w:val="21"/>
          <w:szCs w:val="21"/>
          <w:highlight w:val="none"/>
          <w:lang w:val="en-US" w:eastAsia="zh-CN" w:bidi="ar-SA"/>
        </w:rPr>
      </w:pPr>
      <w:r>
        <w:rPr>
          <w:rFonts w:hint="default" w:hAnsi="宋体" w:cs="宋体"/>
          <w:bCs/>
          <w:snapToGrid w:val="0"/>
          <w:color w:val="000000"/>
          <w:kern w:val="0"/>
          <w:sz w:val="21"/>
          <w:szCs w:val="21"/>
          <w:highlight w:val="none"/>
          <w:lang w:val="en-US" w:eastAsia="zh-CN" w:bidi="ar-SA"/>
        </w:rPr>
        <w:t>GB 4806.7</w:t>
      </w:r>
      <w:r>
        <w:rPr>
          <w:rFonts w:hint="eastAsia" w:hAnsi="宋体" w:cs="宋体"/>
          <w:bCs/>
          <w:snapToGrid w:val="0"/>
          <w:color w:val="000000"/>
          <w:kern w:val="0"/>
          <w:sz w:val="21"/>
          <w:szCs w:val="21"/>
          <w:highlight w:val="none"/>
          <w:lang w:val="en-US" w:eastAsia="zh-CN" w:bidi="ar-SA"/>
        </w:rPr>
        <w:t xml:space="preserve">  食品安全国家标准  食品接触用塑料材料及制品</w:t>
      </w:r>
    </w:p>
    <w:p w14:paraId="0FA46988">
      <w:pPr>
        <w:pStyle w:val="61"/>
        <w:ind w:firstLine="420"/>
        <w:rPr>
          <w:rFonts w:hint="default" w:hAnsi="宋体" w:cs="宋体"/>
          <w:bCs/>
          <w:snapToGrid w:val="0"/>
          <w:color w:val="000000"/>
          <w:kern w:val="0"/>
          <w:sz w:val="21"/>
          <w:szCs w:val="21"/>
          <w:highlight w:val="none"/>
          <w:lang w:val="en-US" w:eastAsia="zh-CN" w:bidi="ar-SA"/>
        </w:rPr>
      </w:pPr>
      <w:r>
        <w:rPr>
          <w:rFonts w:hint="eastAsia"/>
          <w:lang w:val="en-US" w:eastAsia="zh-CN"/>
        </w:rPr>
        <w:t xml:space="preserve">GB/T 5657  </w:t>
      </w:r>
      <w:r>
        <w:rPr>
          <w:rFonts w:hint="default" w:hAnsi="宋体" w:cs="宋体"/>
          <w:bCs/>
          <w:snapToGrid w:val="0"/>
          <w:color w:val="000000"/>
          <w:kern w:val="0"/>
          <w:sz w:val="21"/>
          <w:szCs w:val="21"/>
          <w:highlight w:val="none"/>
          <w:lang w:val="en-US" w:eastAsia="zh-CN" w:bidi="ar-SA"/>
        </w:rPr>
        <w:t>离心泵技术条件</w:t>
      </w:r>
      <w:r>
        <w:rPr>
          <w:rFonts w:hint="eastAsia" w:hAnsi="宋体" w:cs="宋体"/>
          <w:bCs/>
          <w:snapToGrid w:val="0"/>
          <w:color w:val="000000"/>
          <w:kern w:val="0"/>
          <w:sz w:val="21"/>
          <w:szCs w:val="21"/>
          <w:highlight w:val="none"/>
          <w:lang w:val="en-US" w:eastAsia="zh-CN" w:bidi="ar-SA"/>
        </w:rPr>
        <w:t>（</w:t>
      </w:r>
      <w:r>
        <w:rPr>
          <w:rFonts w:hint="default" w:hAnsi="宋体" w:cs="宋体"/>
          <w:bCs/>
          <w:snapToGrid w:val="0"/>
          <w:color w:val="000000"/>
          <w:kern w:val="0"/>
          <w:sz w:val="21"/>
          <w:szCs w:val="21"/>
          <w:highlight w:val="none"/>
          <w:lang w:val="en-US" w:eastAsia="zh-CN" w:bidi="ar-SA"/>
        </w:rPr>
        <w:t>Ⅲ类</w:t>
      </w:r>
      <w:r>
        <w:rPr>
          <w:rFonts w:hint="eastAsia" w:hAnsi="宋体" w:cs="宋体"/>
          <w:bCs/>
          <w:snapToGrid w:val="0"/>
          <w:color w:val="000000"/>
          <w:kern w:val="0"/>
          <w:sz w:val="21"/>
          <w:szCs w:val="21"/>
          <w:highlight w:val="none"/>
          <w:lang w:val="en-US" w:eastAsia="zh-CN" w:bidi="ar-SA"/>
        </w:rPr>
        <w:t>）</w:t>
      </w:r>
    </w:p>
    <w:p w14:paraId="4259FA6F">
      <w:pPr>
        <w:pStyle w:val="61"/>
        <w:ind w:firstLine="420"/>
        <w:rPr>
          <w:rFonts w:hint="eastAsia" w:hAnsi="宋体" w:cs="宋体"/>
          <w:bCs/>
          <w:snapToGrid w:val="0"/>
          <w:kern w:val="0"/>
          <w:szCs w:val="21"/>
          <w:highlight w:val="none"/>
          <w:lang w:val="en-US" w:eastAsia="zh-CN"/>
        </w:rPr>
      </w:pPr>
      <w:r>
        <w:rPr>
          <w:rFonts w:hint="eastAsia" w:ascii="宋体" w:hAnsi="宋体" w:eastAsia="宋体" w:cs="宋体"/>
          <w:color w:val="auto"/>
          <w:sz w:val="21"/>
          <w:lang w:val="en-US" w:eastAsia="zh-CN" w:bidi="ar-SA"/>
        </w:rPr>
        <w:t>GB 5749</w:t>
      </w:r>
      <w:r>
        <w:rPr>
          <w:rFonts w:hint="eastAsia" w:ascii="宋体" w:hAnsi="宋体" w:eastAsia="宋体" w:cs="宋体"/>
          <w:bCs/>
          <w:snapToGrid w:val="0"/>
          <w:kern w:val="0"/>
          <w:szCs w:val="21"/>
          <w:highlight w:val="none"/>
          <w:lang w:val="en-US" w:eastAsia="zh-CN"/>
        </w:rPr>
        <w:t xml:space="preserve"> </w:t>
      </w:r>
      <w:r>
        <w:rPr>
          <w:rFonts w:hint="eastAsia" w:hAnsi="宋体" w:cs="宋体"/>
          <w:bCs/>
          <w:snapToGrid w:val="0"/>
          <w:kern w:val="0"/>
          <w:szCs w:val="21"/>
          <w:highlight w:val="none"/>
          <w:lang w:val="en-US" w:eastAsia="zh-CN"/>
        </w:rPr>
        <w:t xml:space="preserve"> 生活饮用水卫生标准</w:t>
      </w:r>
    </w:p>
    <w:p w14:paraId="45561C97">
      <w:pPr>
        <w:pStyle w:val="61"/>
        <w:ind w:firstLine="420"/>
        <w:rPr>
          <w:rFonts w:hint="default" w:hAnsi="宋体" w:cs="宋体"/>
          <w:bCs/>
          <w:snapToGrid w:val="0"/>
          <w:kern w:val="0"/>
          <w:szCs w:val="21"/>
          <w:highlight w:val="none"/>
          <w:lang w:val="en-US" w:eastAsia="zh-CN"/>
        </w:rPr>
      </w:pPr>
      <w:r>
        <w:rPr>
          <w:rFonts w:hint="eastAsia"/>
          <w:lang w:val="en-US" w:eastAsia="zh-CN"/>
        </w:rPr>
        <w:t>GB/T 13006  离心泵、混流泵和轴流泵  汽蚀余量</w:t>
      </w:r>
    </w:p>
    <w:p w14:paraId="2FB9C71E">
      <w:pPr>
        <w:pStyle w:val="61"/>
        <w:ind w:firstLine="420"/>
        <w:rPr>
          <w:rFonts w:hint="default" w:hAnsi="宋体" w:cs="宋体"/>
          <w:bCs/>
          <w:snapToGrid w:val="0"/>
          <w:kern w:val="0"/>
          <w:szCs w:val="21"/>
          <w:highlight w:val="none"/>
          <w:lang w:val="en-US" w:eastAsia="zh-CN"/>
        </w:rPr>
      </w:pPr>
      <w:r>
        <w:rPr>
          <w:rFonts w:hint="eastAsia"/>
          <w:lang w:val="en-US" w:eastAsia="zh-CN"/>
        </w:rPr>
        <w:t>GB/T 13007  离心泵  效率</w:t>
      </w:r>
    </w:p>
    <w:p w14:paraId="400439D2">
      <w:pPr>
        <w:pStyle w:val="61"/>
        <w:ind w:firstLine="420"/>
        <w:rPr>
          <w:rFonts w:hint="eastAsia" w:hAnsi="宋体" w:cs="宋体"/>
          <w:bCs/>
          <w:snapToGrid w:val="0"/>
          <w:kern w:val="0"/>
          <w:szCs w:val="21"/>
          <w:highlight w:val="none"/>
          <w:lang w:val="en-US" w:eastAsia="zh-CN"/>
        </w:rPr>
      </w:pPr>
      <w:r>
        <w:rPr>
          <w:rFonts w:hint="eastAsia" w:ascii="宋体" w:hAnsi="宋体" w:eastAsia="宋体" w:cs="宋体"/>
          <w:color w:val="auto"/>
          <w:sz w:val="21"/>
          <w:lang w:val="en-US" w:eastAsia="zh-CN" w:bidi="ar-SA"/>
        </w:rPr>
        <w:t>GB/T 14848</w:t>
      </w:r>
      <w:r>
        <w:rPr>
          <w:rFonts w:hint="eastAsia" w:hAnsi="宋体" w:cs="宋体"/>
          <w:bCs/>
          <w:snapToGrid w:val="0"/>
          <w:kern w:val="0"/>
          <w:szCs w:val="21"/>
          <w:highlight w:val="none"/>
          <w:lang w:val="en-US" w:eastAsia="zh-CN"/>
        </w:rPr>
        <w:t xml:space="preserve">  地下水质量标准</w:t>
      </w:r>
    </w:p>
    <w:p w14:paraId="7EF5FCE8">
      <w:pPr>
        <w:pStyle w:val="61"/>
        <w:ind w:firstLine="420"/>
        <w:rPr>
          <w:rFonts w:hint="default" w:hAnsi="宋体" w:cs="宋体"/>
          <w:bCs/>
          <w:snapToGrid w:val="0"/>
          <w:kern w:val="0"/>
          <w:szCs w:val="21"/>
          <w:highlight w:val="none"/>
          <w:lang w:val="en-US" w:eastAsia="zh-CN"/>
        </w:rPr>
      </w:pPr>
      <w:r>
        <w:rPr>
          <w:rFonts w:hint="eastAsia" w:hAnsi="宋体" w:cs="宋体"/>
          <w:color w:val="auto"/>
          <w:sz w:val="21"/>
          <w:szCs w:val="21"/>
          <w:vertAlign w:val="baseline"/>
          <w:lang w:val="en-US" w:eastAsia="zh-CN" w:bidi="ar-SA"/>
        </w:rPr>
        <w:t>GB/T 17218  饮用水化学处理剂卫生安全性评价</w:t>
      </w:r>
    </w:p>
    <w:p w14:paraId="77E880AB">
      <w:pPr>
        <w:pStyle w:val="61"/>
        <w:ind w:firstLine="420"/>
        <w:rPr>
          <w:rFonts w:hint="default" w:hAnsi="宋体" w:cs="宋体"/>
          <w:bCs/>
          <w:snapToGrid w:val="0"/>
          <w:kern w:val="0"/>
          <w:szCs w:val="21"/>
          <w:highlight w:val="none"/>
          <w:lang w:val="en-US" w:eastAsia="zh-CN"/>
        </w:rPr>
      </w:pPr>
      <w:r>
        <w:rPr>
          <w:rFonts w:hint="eastAsia" w:hAnsi="宋体" w:cs="宋体"/>
          <w:color w:val="auto"/>
          <w:sz w:val="21"/>
          <w:szCs w:val="21"/>
          <w:vertAlign w:val="baseline"/>
          <w:lang w:val="en-US" w:eastAsia="zh-CN" w:bidi="ar-SA"/>
        </w:rPr>
        <w:t>GB/T 17219  生活饮用水输配水设备及防护材料的安全性评价标准</w:t>
      </w:r>
    </w:p>
    <w:p w14:paraId="66DD09E3">
      <w:pPr>
        <w:pStyle w:val="61"/>
        <w:ind w:firstLine="420"/>
        <w:rPr>
          <w:rFonts w:hint="default"/>
          <w:lang w:val="en-US" w:eastAsia="zh-CN"/>
        </w:rPr>
      </w:pPr>
      <w:r>
        <w:rPr>
          <w:rFonts w:hint="eastAsia"/>
          <w:lang w:val="en-US" w:eastAsia="zh-CN"/>
        </w:rPr>
        <w:t>GB/T 19837  城镇给排水紫外线消毒设备</w:t>
      </w:r>
    </w:p>
    <w:p w14:paraId="25A09281">
      <w:pPr>
        <w:pStyle w:val="61"/>
        <w:ind w:firstLine="420"/>
        <w:rPr>
          <w:rFonts w:hint="eastAsia" w:hAnsi="宋体" w:cs="宋体"/>
          <w:lang w:val="en-US" w:eastAsia="zh-CN"/>
        </w:rPr>
      </w:pPr>
      <w:r>
        <w:rPr>
          <w:rFonts w:hint="eastAsia" w:ascii="宋体" w:hAnsi="宋体" w:eastAsia="宋体" w:cs="宋体"/>
          <w:lang w:val="en-US" w:eastAsia="zh-CN"/>
        </w:rPr>
        <w:t>GB/T 21873</w:t>
      </w:r>
      <w:r>
        <w:rPr>
          <w:rFonts w:hint="eastAsia" w:hAnsi="宋体" w:cs="宋体"/>
          <w:lang w:val="en-US" w:eastAsia="zh-CN"/>
        </w:rPr>
        <w:t xml:space="preserve">  橡胶密封件  给、排水管及污水管道用接口密封圈  材料规范</w:t>
      </w:r>
    </w:p>
    <w:p w14:paraId="5200D64C">
      <w:pPr>
        <w:pStyle w:val="61"/>
        <w:ind w:firstLine="420"/>
        <w:rPr>
          <w:rFonts w:hint="eastAsia"/>
          <w:lang w:val="en-US" w:eastAsia="zh-CN"/>
        </w:rPr>
      </w:pPr>
      <w:r>
        <w:rPr>
          <w:rFonts w:hint="eastAsia"/>
          <w:lang w:val="en-US" w:eastAsia="zh-CN"/>
        </w:rPr>
        <w:t>GB/T 25920  饮用冷水水表塑料表壳及承压件技术规范</w:t>
      </w:r>
    </w:p>
    <w:p w14:paraId="055904A5">
      <w:pPr>
        <w:pStyle w:val="61"/>
        <w:ind w:firstLine="420"/>
        <w:rPr>
          <w:rFonts w:hint="default"/>
          <w:lang w:val="en-US" w:eastAsia="zh-CN"/>
        </w:rPr>
      </w:pPr>
      <w:r>
        <w:rPr>
          <w:rFonts w:hint="eastAsia"/>
          <w:lang w:val="en-US" w:eastAsia="zh-CN"/>
        </w:rPr>
        <w:t>GB/T 28035  软件系统验收规范</w:t>
      </w:r>
    </w:p>
    <w:p w14:paraId="1FF88BA2">
      <w:pPr>
        <w:pStyle w:val="61"/>
        <w:ind w:firstLine="420"/>
        <w:rPr>
          <w:rFonts w:hint="eastAsia" w:hAnsi="宋体" w:cs="宋体"/>
          <w:color w:val="auto"/>
          <w:sz w:val="21"/>
          <w:lang w:val="en-US" w:eastAsia="zh-CN" w:bidi="ar-SA"/>
        </w:rPr>
      </w:pPr>
      <w:r>
        <w:rPr>
          <w:rFonts w:hint="eastAsia" w:ascii="宋体" w:hAnsi="宋体" w:eastAsia="宋体" w:cs="宋体"/>
          <w:color w:val="auto"/>
          <w:sz w:val="21"/>
          <w:lang w:val="en-US" w:eastAsia="zh-CN" w:bidi="ar-SA"/>
        </w:rPr>
        <w:t>GB 50013</w:t>
      </w:r>
      <w:r>
        <w:rPr>
          <w:rFonts w:hint="eastAsia" w:hAnsi="宋体" w:cs="宋体"/>
          <w:color w:val="auto"/>
          <w:sz w:val="21"/>
          <w:lang w:val="en-US" w:eastAsia="zh-CN" w:bidi="ar-SA"/>
        </w:rPr>
        <w:t xml:space="preserve">  室外给水设计标准</w:t>
      </w:r>
    </w:p>
    <w:p w14:paraId="5199FF84">
      <w:pPr>
        <w:pStyle w:val="61"/>
        <w:ind w:firstLine="420"/>
        <w:rPr>
          <w:rFonts w:hint="eastAsia" w:hAnsi="宋体" w:cs="宋体"/>
          <w:color w:val="auto"/>
          <w:sz w:val="21"/>
          <w:lang w:val="en-US" w:eastAsia="zh-CN" w:bidi="ar-SA"/>
        </w:rPr>
      </w:pPr>
      <w:r>
        <w:rPr>
          <w:rFonts w:hint="eastAsia" w:ascii="宋体" w:hAnsi="宋体" w:eastAsia="宋体" w:cs="宋体"/>
          <w:color w:val="auto"/>
          <w:sz w:val="21"/>
          <w:lang w:val="en-US" w:eastAsia="zh-CN" w:bidi="ar-SA"/>
        </w:rPr>
        <w:t>GB 50015</w:t>
      </w:r>
      <w:r>
        <w:rPr>
          <w:rFonts w:hint="eastAsia" w:hAnsi="宋体" w:cs="宋体"/>
          <w:color w:val="auto"/>
          <w:sz w:val="21"/>
          <w:lang w:val="en-US" w:eastAsia="zh-CN" w:bidi="ar-SA"/>
        </w:rPr>
        <w:t xml:space="preserve">  建筑给水排水设计标准</w:t>
      </w:r>
    </w:p>
    <w:p w14:paraId="1A80E549">
      <w:pPr>
        <w:pStyle w:val="61"/>
        <w:ind w:firstLine="420"/>
        <w:rPr>
          <w:rFonts w:hint="eastAsia"/>
          <w:lang w:val="en-US" w:eastAsia="zh-CN"/>
        </w:rPr>
      </w:pPr>
      <w:r>
        <w:rPr>
          <w:rFonts w:hint="eastAsia"/>
          <w:lang w:val="en-US" w:eastAsia="zh-CN"/>
        </w:rPr>
        <w:t>GB 50118  民用建筑隔声设计规范</w:t>
      </w:r>
    </w:p>
    <w:p w14:paraId="44E66384">
      <w:pPr>
        <w:pStyle w:val="61"/>
        <w:ind w:firstLine="420"/>
        <w:rPr>
          <w:rFonts w:hint="default"/>
          <w:lang w:val="en-US" w:eastAsia="zh-CN"/>
        </w:rPr>
      </w:pPr>
      <w:r>
        <w:rPr>
          <w:rFonts w:hint="eastAsia"/>
          <w:lang w:val="en-US" w:eastAsia="zh-CN"/>
        </w:rPr>
        <w:t>GB 50141  给水排水构筑物工程施工及验收规范</w:t>
      </w:r>
    </w:p>
    <w:p w14:paraId="74282B18">
      <w:pPr>
        <w:pStyle w:val="61"/>
        <w:ind w:firstLine="420"/>
        <w:rPr>
          <w:rFonts w:hint="default"/>
          <w:lang w:val="en-US" w:eastAsia="zh-CN"/>
        </w:rPr>
      </w:pPr>
      <w:r>
        <w:rPr>
          <w:rFonts w:hint="eastAsia"/>
          <w:lang w:val="en-US" w:eastAsia="zh-CN"/>
        </w:rPr>
        <w:t>GB 50242  建筑给水排水及采暖工程施工质量验收规范</w:t>
      </w:r>
    </w:p>
    <w:p w14:paraId="1A5D221D">
      <w:pPr>
        <w:pStyle w:val="61"/>
        <w:ind w:firstLine="420"/>
        <w:rPr>
          <w:rFonts w:hint="eastAsia" w:hAnsi="宋体" w:cs="宋体"/>
          <w:lang w:val="en-US" w:eastAsia="zh-CN"/>
        </w:rPr>
      </w:pPr>
      <w:r>
        <w:rPr>
          <w:rFonts w:hint="eastAsia" w:ascii="宋体" w:hAnsi="宋体" w:eastAsia="宋体" w:cs="宋体"/>
          <w:lang w:val="en-US" w:eastAsia="zh-CN"/>
        </w:rPr>
        <w:t>GB/T 50265</w:t>
      </w:r>
      <w:r>
        <w:rPr>
          <w:rFonts w:hint="eastAsia" w:hAnsi="宋体" w:cs="宋体"/>
          <w:lang w:val="en-US" w:eastAsia="zh-CN"/>
        </w:rPr>
        <w:t xml:space="preserve">  泵站设计标准</w:t>
      </w:r>
    </w:p>
    <w:p w14:paraId="48DF6710">
      <w:pPr>
        <w:pStyle w:val="61"/>
        <w:ind w:firstLine="420"/>
        <w:rPr>
          <w:rFonts w:hint="default" w:hAnsi="宋体" w:cs="宋体"/>
          <w:lang w:val="en-US" w:eastAsia="zh-CN"/>
        </w:rPr>
      </w:pPr>
      <w:r>
        <w:rPr>
          <w:rFonts w:hint="eastAsia"/>
          <w:lang w:val="en-US" w:eastAsia="zh-CN"/>
        </w:rPr>
        <w:t>GB 50275  风机、压缩机、泵安装工程施工及验收规范</w:t>
      </w:r>
    </w:p>
    <w:p w14:paraId="593551EB">
      <w:pPr>
        <w:pStyle w:val="61"/>
        <w:ind w:firstLine="420"/>
        <w:rPr>
          <w:rFonts w:hint="eastAsia" w:hAnsi="宋体" w:cs="宋体"/>
          <w:bCs/>
          <w:snapToGrid w:val="0"/>
          <w:color w:val="000000"/>
          <w:kern w:val="0"/>
          <w:sz w:val="21"/>
          <w:szCs w:val="21"/>
          <w:lang w:val="en-US" w:eastAsia="zh-CN" w:bidi="ar-SA"/>
        </w:rPr>
      </w:pPr>
      <w:r>
        <w:rPr>
          <w:rFonts w:hint="eastAsia" w:ascii="宋体" w:hAnsi="宋体" w:eastAsia="宋体" w:cs="宋体"/>
          <w:bCs/>
          <w:snapToGrid w:val="0"/>
          <w:color w:val="000000"/>
          <w:kern w:val="0"/>
          <w:sz w:val="21"/>
          <w:szCs w:val="21"/>
          <w:lang w:val="en-US" w:eastAsia="zh-CN" w:bidi="ar-SA"/>
        </w:rPr>
        <w:t>GB 50268</w:t>
      </w:r>
      <w:r>
        <w:rPr>
          <w:rFonts w:hint="eastAsia" w:hAnsi="宋体" w:cs="宋体"/>
          <w:bCs/>
          <w:snapToGrid w:val="0"/>
          <w:color w:val="000000"/>
          <w:kern w:val="0"/>
          <w:sz w:val="21"/>
          <w:szCs w:val="21"/>
          <w:lang w:val="en-US" w:eastAsia="zh-CN" w:bidi="ar-SA"/>
        </w:rPr>
        <w:t xml:space="preserve">  给水排水管道工程施工及验收规范</w:t>
      </w:r>
    </w:p>
    <w:p w14:paraId="218AA536">
      <w:pPr>
        <w:pStyle w:val="61"/>
        <w:ind w:firstLine="420"/>
        <w:rPr>
          <w:rFonts w:hint="default" w:hAnsi="宋体" w:cs="宋体"/>
          <w:bCs/>
          <w:snapToGrid w:val="0"/>
          <w:color w:val="000000"/>
          <w:kern w:val="0"/>
          <w:sz w:val="21"/>
          <w:szCs w:val="21"/>
          <w:lang w:val="en-US" w:eastAsia="zh-CN" w:bidi="ar-SA"/>
        </w:rPr>
      </w:pPr>
      <w:r>
        <w:rPr>
          <w:rFonts w:hint="eastAsia"/>
          <w:lang w:val="en-US" w:eastAsia="zh-CN"/>
        </w:rPr>
        <w:t>GB 50300  建筑工程施工质量验收统一标准</w:t>
      </w:r>
    </w:p>
    <w:p w14:paraId="0DA316DC">
      <w:pPr>
        <w:pStyle w:val="61"/>
        <w:ind w:firstLine="420"/>
        <w:rPr>
          <w:rFonts w:hint="eastAsia" w:hAnsi="宋体" w:cs="宋体"/>
          <w:bCs/>
          <w:snapToGrid w:val="0"/>
          <w:color w:val="000000"/>
          <w:kern w:val="0"/>
          <w:sz w:val="21"/>
          <w:szCs w:val="21"/>
          <w:lang w:val="en-US" w:eastAsia="zh-CN" w:bidi="ar-SA"/>
        </w:rPr>
      </w:pPr>
      <w:r>
        <w:rPr>
          <w:rFonts w:hint="eastAsia" w:ascii="宋体" w:hAnsi="宋体" w:eastAsia="宋体" w:cs="宋体"/>
          <w:bCs/>
          <w:snapToGrid w:val="0"/>
          <w:color w:val="000000"/>
          <w:kern w:val="0"/>
          <w:sz w:val="21"/>
          <w:szCs w:val="21"/>
          <w:lang w:val="en-US" w:eastAsia="zh-CN" w:bidi="ar-SA"/>
        </w:rPr>
        <w:t>GB 50332</w:t>
      </w:r>
      <w:r>
        <w:rPr>
          <w:rFonts w:hint="eastAsia" w:hAnsi="宋体" w:cs="宋体"/>
          <w:bCs/>
          <w:snapToGrid w:val="0"/>
          <w:color w:val="000000"/>
          <w:kern w:val="0"/>
          <w:sz w:val="21"/>
          <w:szCs w:val="21"/>
          <w:lang w:val="en-US" w:eastAsia="zh-CN" w:bidi="ar-SA"/>
        </w:rPr>
        <w:t xml:space="preserve">  给水排水工程管道结构设计规范</w:t>
      </w:r>
    </w:p>
    <w:p w14:paraId="7F5755DF">
      <w:pPr>
        <w:pStyle w:val="61"/>
        <w:ind w:firstLine="420"/>
        <w:rPr>
          <w:rFonts w:hint="eastAsia"/>
          <w:lang w:val="en-US" w:eastAsia="zh-CN"/>
        </w:rPr>
      </w:pPr>
      <w:r>
        <w:rPr>
          <w:rFonts w:hint="eastAsia"/>
          <w:lang w:val="en-US" w:eastAsia="zh-CN"/>
        </w:rPr>
        <w:t>GB 50348  安全防范工程技术标准</w:t>
      </w:r>
    </w:p>
    <w:p w14:paraId="70CEBEDD">
      <w:pPr>
        <w:pStyle w:val="61"/>
        <w:ind w:firstLine="420"/>
        <w:rPr>
          <w:rFonts w:hint="eastAsia"/>
          <w:lang w:val="en-US" w:eastAsia="zh-CN"/>
        </w:rPr>
      </w:pPr>
      <w:r>
        <w:rPr>
          <w:rFonts w:hint="default"/>
          <w:lang w:val="en-US" w:eastAsia="zh-CN"/>
        </w:rPr>
        <w:t>GB 50838</w:t>
      </w:r>
      <w:r>
        <w:rPr>
          <w:rFonts w:hint="eastAsia"/>
          <w:lang w:val="en-US" w:eastAsia="zh-CN"/>
        </w:rPr>
        <w:t xml:space="preserve">  城市综合管廊工程技术规范</w:t>
      </w:r>
    </w:p>
    <w:p w14:paraId="3325641E">
      <w:pPr>
        <w:pStyle w:val="61"/>
        <w:ind w:firstLine="420"/>
        <w:rPr>
          <w:rFonts w:hint="eastAsia"/>
        </w:rPr>
      </w:pPr>
      <w:r>
        <w:rPr>
          <w:rFonts w:hint="eastAsia"/>
        </w:rPr>
        <w:t>G</w:t>
      </w:r>
      <w:r>
        <w:t>B</w:t>
      </w:r>
      <w:r>
        <w:rPr>
          <w:rFonts w:hint="eastAsia"/>
          <w:lang w:val="en-US" w:eastAsia="zh-CN"/>
        </w:rPr>
        <w:t xml:space="preserve"> </w:t>
      </w:r>
      <w:r>
        <w:t>55020</w:t>
      </w:r>
      <w:r>
        <w:rPr>
          <w:rFonts w:hint="eastAsia"/>
          <w:lang w:val="en-US" w:eastAsia="zh-CN"/>
        </w:rPr>
        <w:t xml:space="preserve">  </w:t>
      </w:r>
      <w:r>
        <w:rPr>
          <w:rFonts w:hint="eastAsia"/>
        </w:rPr>
        <w:t>建筑给水排水与节水通用规范</w:t>
      </w:r>
    </w:p>
    <w:p w14:paraId="34553BA7">
      <w:pPr>
        <w:pStyle w:val="61"/>
        <w:ind w:firstLine="420"/>
        <w:rPr>
          <w:rFonts w:hint="default"/>
          <w:lang w:val="en-US" w:eastAsia="zh-CN"/>
        </w:rPr>
      </w:pPr>
      <w:r>
        <w:rPr>
          <w:rFonts w:hint="default"/>
          <w:lang w:val="en-US" w:eastAsia="zh-CN"/>
        </w:rPr>
        <w:t>GB 55026</w:t>
      </w:r>
      <w:r>
        <w:rPr>
          <w:rFonts w:hint="eastAsia"/>
          <w:lang w:val="en-US" w:eastAsia="zh-CN"/>
        </w:rPr>
        <w:t xml:space="preserve"> </w:t>
      </w:r>
      <w:r>
        <w:rPr>
          <w:rFonts w:hint="default"/>
          <w:lang w:val="en-US" w:eastAsia="zh-CN"/>
        </w:rPr>
        <w:t xml:space="preserve"> 城市给水工程项目规范</w:t>
      </w:r>
    </w:p>
    <w:p w14:paraId="7E5B422A">
      <w:pPr>
        <w:pStyle w:val="61"/>
        <w:ind w:firstLine="420"/>
        <w:rPr>
          <w:rFonts w:hint="default" w:hAnsi="宋体" w:cs="宋体"/>
          <w:lang w:val="en-US" w:eastAsia="zh-CN"/>
        </w:rPr>
      </w:pPr>
      <w:r>
        <w:rPr>
          <w:rFonts w:hint="eastAsia" w:hAnsi="宋体" w:cs="宋体"/>
          <w:lang w:val="en-US" w:eastAsia="zh-CN"/>
        </w:rPr>
        <w:t>CJ/T 43  水处理用滤料</w:t>
      </w:r>
    </w:p>
    <w:p w14:paraId="242448BE">
      <w:pPr>
        <w:pStyle w:val="61"/>
        <w:ind w:firstLine="420"/>
        <w:rPr>
          <w:rFonts w:hint="eastAsia" w:hAnsi="宋体" w:cs="宋体"/>
          <w:bCs/>
          <w:snapToGrid w:val="0"/>
          <w:kern w:val="0"/>
          <w:szCs w:val="21"/>
          <w:highlight w:val="none"/>
          <w:lang w:val="en-US" w:eastAsia="zh-CN"/>
        </w:rPr>
      </w:pPr>
      <w:r>
        <w:rPr>
          <w:rFonts w:hint="eastAsia" w:hAnsi="宋体" w:cs="宋体"/>
          <w:color w:val="auto"/>
          <w:sz w:val="21"/>
          <w:szCs w:val="21"/>
          <w:vertAlign w:val="baseline"/>
          <w:lang w:val="en-US" w:eastAsia="zh-CN" w:bidi="ar-SA"/>
        </w:rPr>
        <w:t>C</w:t>
      </w:r>
      <w:r>
        <w:rPr>
          <w:rFonts w:hint="eastAsia" w:hAnsi="宋体" w:cs="宋体"/>
          <w:bCs/>
          <w:snapToGrid w:val="0"/>
          <w:kern w:val="0"/>
          <w:szCs w:val="21"/>
          <w:highlight w:val="none"/>
          <w:lang w:val="en-US" w:eastAsia="zh-CN"/>
        </w:rPr>
        <w:t>J 94  饮用净水水质标准</w:t>
      </w:r>
    </w:p>
    <w:p w14:paraId="4FA79D75">
      <w:pPr>
        <w:pStyle w:val="61"/>
        <w:ind w:firstLine="420"/>
        <w:rPr>
          <w:rFonts w:hint="eastAsia" w:hAnsi="宋体" w:cs="宋体"/>
          <w:color w:val="auto"/>
          <w:sz w:val="21"/>
          <w:szCs w:val="21"/>
          <w:vertAlign w:val="baseline"/>
          <w:lang w:val="en-US" w:eastAsia="zh-CN" w:bidi="ar-SA"/>
        </w:rPr>
      </w:pPr>
      <w:r>
        <w:rPr>
          <w:rFonts w:hint="eastAsia" w:hAnsi="宋体" w:cs="宋体"/>
          <w:color w:val="auto"/>
          <w:sz w:val="21"/>
          <w:szCs w:val="21"/>
          <w:vertAlign w:val="baseline"/>
          <w:lang w:val="en-US" w:eastAsia="zh-CN" w:bidi="ar-SA"/>
        </w:rPr>
        <w:t>CJ/T 169  微滤水处理设备</w:t>
      </w:r>
    </w:p>
    <w:p w14:paraId="280AF01D">
      <w:pPr>
        <w:pStyle w:val="61"/>
        <w:ind w:firstLine="420"/>
        <w:rPr>
          <w:rFonts w:hint="eastAsia" w:hAnsi="宋体" w:cs="宋体"/>
          <w:color w:val="auto"/>
          <w:sz w:val="21"/>
          <w:szCs w:val="21"/>
          <w:vertAlign w:val="baseline"/>
          <w:lang w:val="en-US" w:eastAsia="zh-CN" w:bidi="ar-SA"/>
        </w:rPr>
      </w:pPr>
      <w:r>
        <w:rPr>
          <w:rFonts w:hint="eastAsia" w:hAnsi="宋体" w:cs="宋体"/>
          <w:color w:val="auto"/>
          <w:sz w:val="21"/>
          <w:szCs w:val="21"/>
          <w:vertAlign w:val="baseline"/>
          <w:lang w:val="en-US" w:eastAsia="zh-CN" w:bidi="ar-SA"/>
        </w:rPr>
        <w:t>CJ/T 170  超滤水处理设备</w:t>
      </w:r>
    </w:p>
    <w:p w14:paraId="2A9B977B">
      <w:pPr>
        <w:pStyle w:val="61"/>
        <w:ind w:firstLine="420"/>
        <w:rPr>
          <w:rFonts w:hint="eastAsia"/>
          <w:lang w:val="en-US" w:eastAsia="zh-CN"/>
        </w:rPr>
      </w:pPr>
      <w:r>
        <w:rPr>
          <w:rFonts w:hint="eastAsia"/>
          <w:lang w:val="en-US" w:eastAsia="zh-CN"/>
        </w:rPr>
        <w:t>CJ/T 188  户用计量仪表数据传输技术条件</w:t>
      </w:r>
    </w:p>
    <w:p w14:paraId="2BBD7A91">
      <w:pPr>
        <w:pStyle w:val="61"/>
        <w:ind w:firstLine="420"/>
        <w:rPr>
          <w:rFonts w:hint="eastAsia" w:hAnsi="宋体" w:cs="宋体"/>
          <w:color w:val="auto"/>
          <w:sz w:val="21"/>
          <w:szCs w:val="21"/>
          <w:vertAlign w:val="baseline"/>
          <w:lang w:val="en-US" w:eastAsia="zh-CN" w:bidi="ar-SA"/>
        </w:rPr>
      </w:pPr>
      <w:r>
        <w:rPr>
          <w:rFonts w:hint="eastAsia" w:hAnsi="宋体" w:cs="宋体"/>
          <w:color w:val="auto"/>
          <w:sz w:val="21"/>
          <w:szCs w:val="21"/>
          <w:vertAlign w:val="baseline"/>
          <w:lang w:val="en-US" w:eastAsia="zh-CN" w:bidi="ar-SA"/>
        </w:rPr>
        <w:t>CJ/T 345  生活饮用水净水厂用煤质活性炭</w:t>
      </w:r>
    </w:p>
    <w:p w14:paraId="05EC72C4">
      <w:pPr>
        <w:pStyle w:val="61"/>
        <w:ind w:firstLine="420"/>
        <w:rPr>
          <w:rFonts w:hint="eastAsia" w:hAnsi="宋体" w:cs="宋体"/>
          <w:bCs/>
          <w:snapToGrid w:val="0"/>
          <w:kern w:val="0"/>
          <w:szCs w:val="21"/>
          <w:highlight w:val="none"/>
          <w:lang w:val="en-US" w:eastAsia="zh-CN"/>
        </w:rPr>
      </w:pPr>
      <w:r>
        <w:rPr>
          <w:rFonts w:hint="default"/>
          <w:lang w:val="en-US" w:eastAsia="zh-CN"/>
        </w:rPr>
        <w:t>CJJ/T</w:t>
      </w:r>
      <w:r>
        <w:rPr>
          <w:rFonts w:hint="eastAsia"/>
          <w:lang w:val="en-US" w:eastAsia="zh-CN"/>
        </w:rPr>
        <w:t xml:space="preserve"> </w:t>
      </w:r>
      <w:r>
        <w:rPr>
          <w:rFonts w:hint="default"/>
          <w:lang w:val="en-US" w:eastAsia="zh-CN"/>
        </w:rPr>
        <w:t>110</w:t>
      </w:r>
      <w:r>
        <w:rPr>
          <w:rFonts w:hint="eastAsia"/>
          <w:lang w:val="en-US" w:eastAsia="zh-CN"/>
        </w:rPr>
        <w:t xml:space="preserve">  </w:t>
      </w:r>
      <w:r>
        <w:rPr>
          <w:rFonts w:hint="eastAsia" w:hAnsi="宋体" w:cs="宋体"/>
          <w:bCs/>
          <w:snapToGrid w:val="0"/>
          <w:kern w:val="0"/>
          <w:szCs w:val="21"/>
          <w:highlight w:val="none"/>
          <w:lang w:val="en-US" w:eastAsia="zh-CN"/>
        </w:rPr>
        <w:t>建筑与小区管道直饮水系统技术规程</w:t>
      </w:r>
    </w:p>
    <w:p w14:paraId="177CECDB">
      <w:pPr>
        <w:pStyle w:val="61"/>
        <w:ind w:firstLine="420"/>
        <w:rPr>
          <w:rFonts w:hint="default" w:hAnsi="宋体" w:cs="宋体"/>
          <w:color w:val="auto"/>
          <w:sz w:val="21"/>
          <w:szCs w:val="21"/>
          <w:vertAlign w:val="baseline"/>
          <w:lang w:val="en-US" w:eastAsia="zh-CN" w:bidi="ar-SA"/>
        </w:rPr>
      </w:pPr>
      <w:r>
        <w:rPr>
          <w:rFonts w:hint="eastAsia"/>
          <w:lang w:val="en-US" w:eastAsia="zh-CN"/>
        </w:rPr>
        <w:t>CJJ/T 154  建筑给水金属管道工程技术标准</w:t>
      </w:r>
    </w:p>
    <w:p w14:paraId="004BDDF2">
      <w:pPr>
        <w:pStyle w:val="61"/>
        <w:ind w:firstLine="420"/>
        <w:rPr>
          <w:rFonts w:hint="eastAsia" w:hAnsi="宋体" w:cs="宋体"/>
          <w:color w:val="auto"/>
          <w:sz w:val="21"/>
          <w:szCs w:val="21"/>
          <w:vertAlign w:val="baseline"/>
          <w:lang w:val="en-US" w:eastAsia="zh-CN" w:bidi="ar-SA"/>
        </w:rPr>
      </w:pPr>
      <w:r>
        <w:rPr>
          <w:rFonts w:hint="eastAsia" w:hAnsi="宋体" w:cs="宋体"/>
          <w:color w:val="auto"/>
          <w:sz w:val="21"/>
          <w:szCs w:val="21"/>
          <w:vertAlign w:val="baseline"/>
          <w:lang w:val="en-US" w:eastAsia="zh-CN" w:bidi="ar-SA"/>
        </w:rPr>
        <w:t>HY/T 113  纳滤膜及其元件</w:t>
      </w:r>
    </w:p>
    <w:p w14:paraId="17ED517D">
      <w:pPr>
        <w:pStyle w:val="61"/>
        <w:ind w:firstLine="420"/>
        <w:rPr>
          <w:rFonts w:hint="eastAsia" w:hAnsi="宋体" w:cs="宋体"/>
          <w:color w:val="auto"/>
          <w:sz w:val="21"/>
          <w:szCs w:val="21"/>
          <w:vertAlign w:val="baseline"/>
          <w:lang w:val="en-US" w:eastAsia="zh-CN" w:bidi="ar-SA"/>
        </w:rPr>
      </w:pPr>
      <w:r>
        <w:rPr>
          <w:rFonts w:hint="eastAsia" w:hAnsi="宋体" w:cs="宋体"/>
          <w:color w:val="auto"/>
          <w:sz w:val="21"/>
          <w:szCs w:val="21"/>
          <w:vertAlign w:val="baseline"/>
          <w:lang w:val="en-US" w:eastAsia="zh-CN" w:bidi="ar-SA"/>
        </w:rPr>
        <w:t>JB/T 12820  浅层滤料水过滤器</w:t>
      </w:r>
    </w:p>
    <w:p w14:paraId="21D35410">
      <w:pPr>
        <w:pStyle w:val="61"/>
        <w:ind w:firstLine="420"/>
        <w:rPr>
          <w:rFonts w:hint="default" w:hAnsi="宋体" w:cs="宋体"/>
          <w:color w:val="auto"/>
          <w:sz w:val="21"/>
          <w:szCs w:val="21"/>
          <w:vertAlign w:val="baseline"/>
          <w:lang w:val="en-US" w:eastAsia="zh-CN" w:bidi="ar-SA"/>
        </w:rPr>
      </w:pPr>
      <w:r>
        <w:rPr>
          <w:rFonts w:hint="default"/>
          <w:lang w:val="en-US" w:eastAsia="zh-CN"/>
        </w:rPr>
        <w:t>JG/T 162</w:t>
      </w:r>
      <w:r>
        <w:rPr>
          <w:rFonts w:hint="eastAsia"/>
          <w:lang w:val="en-US" w:eastAsia="zh-CN"/>
        </w:rPr>
        <w:t xml:space="preserve">  民用建筑远传抄表系统</w:t>
      </w:r>
    </w:p>
    <w:p w14:paraId="47E0E8B4">
      <w:pPr>
        <w:pStyle w:val="61"/>
        <w:ind w:firstLine="420"/>
        <w:rPr>
          <w:rFonts w:hint="default"/>
          <w:lang w:val="en-US" w:eastAsia="zh-CN"/>
        </w:rPr>
      </w:pPr>
      <w:r>
        <w:rPr>
          <w:rFonts w:hint="eastAsia"/>
          <w:lang w:val="en-US" w:eastAsia="zh-CN"/>
        </w:rPr>
        <w:t xml:space="preserve">GA 308  </w:t>
      </w:r>
      <w:r>
        <w:rPr>
          <w:rFonts w:hint="default"/>
          <w:lang w:val="en-US" w:eastAsia="zh-CN"/>
        </w:rPr>
        <w:t>安全防范系统验收规则</w:t>
      </w:r>
    </w:p>
    <w:p w14:paraId="546C04DA">
      <w:pPr>
        <w:pStyle w:val="109"/>
        <w:spacing w:before="240" w:after="240"/>
        <w:rPr>
          <w:rFonts w:hint="eastAsia"/>
          <w:lang w:val="en-US" w:eastAsia="zh-CN"/>
        </w:rPr>
      </w:pPr>
      <w:bookmarkStart w:id="96" w:name="_Toc14792"/>
      <w:bookmarkStart w:id="97" w:name="_Toc7621"/>
      <w:bookmarkStart w:id="98" w:name="_Toc3966"/>
      <w:bookmarkStart w:id="99" w:name="_Toc26835"/>
      <w:bookmarkStart w:id="100" w:name="_Toc31134"/>
      <w:bookmarkStart w:id="101" w:name="_Toc2220"/>
      <w:bookmarkStart w:id="102" w:name="_Toc17428"/>
      <w:bookmarkStart w:id="103" w:name="_Toc15026"/>
      <w:bookmarkStart w:id="104" w:name="_Toc24366"/>
      <w:bookmarkStart w:id="105" w:name="_Toc10427"/>
      <w:bookmarkStart w:id="106" w:name="_Toc21868"/>
      <w:bookmarkStart w:id="107" w:name="_Toc21723"/>
      <w:bookmarkStart w:id="108" w:name="_Toc20550"/>
      <w:bookmarkStart w:id="109" w:name="_Toc20513"/>
      <w:r>
        <w:rPr>
          <w:rFonts w:hint="eastAsia"/>
          <w:lang w:val="en-US" w:eastAsia="zh-CN"/>
        </w:rPr>
        <w:t>术语和定义</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bookmarkEnd w:id="94"/>
    <w:bookmarkEnd w:id="95"/>
    <w:sdt>
      <w:sdtPr>
        <w:rPr>
          <w:rFonts w:hint="default"/>
          <w:lang w:val="en-US"/>
        </w:rPr>
        <w:id w:val="-1909835108"/>
        <w:placeholder>
          <w:docPart w:val="D8B0446147FB4CB9BDBC19E7612FA69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lang w:val="en-US"/>
        </w:rPr>
      </w:sdtEndPr>
      <w:sdtContent>
        <w:p w14:paraId="5294D0ED">
          <w:pPr>
            <w:pStyle w:val="61"/>
            <w:ind w:firstLine="420"/>
          </w:pPr>
          <w:bookmarkStart w:id="110" w:name="_Toc26986532"/>
          <w:bookmarkEnd w:id="110"/>
          <w:r>
            <w:rPr>
              <w:rFonts w:hint="default" w:ascii="宋体" w:hAnsi="Times New Roman" w:eastAsia="宋体" w:cs="Times New Roman"/>
              <w:sz w:val="21"/>
              <w:lang w:val="en-US" w:eastAsia="zh-CN" w:bidi="ar-SA"/>
            </w:rPr>
            <w:t>下列术语和定义适用于本文件。</w:t>
          </w:r>
        </w:p>
      </w:sdtContent>
    </w:sdt>
    <w:p w14:paraId="3191FEAD">
      <w:pPr>
        <w:pStyle w:val="110"/>
        <w:spacing w:beforeLines="0" w:afterLines="0"/>
        <w:outlineLvl w:val="9"/>
        <w:rPr>
          <w:rFonts w:ascii="Times New Roman"/>
        </w:rPr>
      </w:pPr>
      <w:bookmarkStart w:id="111" w:name="_Toc19293"/>
      <w:bookmarkEnd w:id="111"/>
      <w:bookmarkStart w:id="112" w:name="_Toc28045"/>
      <w:bookmarkEnd w:id="112"/>
      <w:bookmarkStart w:id="113" w:name="_Toc15410"/>
      <w:bookmarkEnd w:id="113"/>
      <w:bookmarkStart w:id="114" w:name="_Toc2"/>
      <w:bookmarkEnd w:id="114"/>
      <w:bookmarkStart w:id="115" w:name="_Toc3759"/>
      <w:bookmarkEnd w:id="115"/>
      <w:bookmarkStart w:id="116" w:name="_Toc10533"/>
      <w:bookmarkEnd w:id="116"/>
      <w:bookmarkStart w:id="117" w:name="_Toc24456"/>
      <w:bookmarkEnd w:id="117"/>
      <w:bookmarkStart w:id="118" w:name="_Toc18113"/>
      <w:bookmarkEnd w:id="118"/>
      <w:bookmarkStart w:id="119" w:name="_Toc115259520"/>
      <w:bookmarkStart w:id="120" w:name="_Toc111995101"/>
      <w:bookmarkStart w:id="121" w:name="_Toc104214130"/>
      <w:bookmarkStart w:id="122" w:name="_Toc104273488"/>
      <w:bookmarkStart w:id="123" w:name="_Toc491504933"/>
      <w:bookmarkStart w:id="124" w:name="_Toc52105266"/>
      <w:bookmarkStart w:id="125" w:name="_Toc99350765"/>
      <w:bookmarkStart w:id="126" w:name="_Toc6580043"/>
      <w:bookmarkStart w:id="127" w:name="_Toc491518297"/>
      <w:bookmarkStart w:id="128" w:name="_Toc103708424"/>
      <w:bookmarkStart w:id="129" w:name="_Toc19904"/>
      <w:bookmarkStart w:id="130" w:name="_Toc71201060"/>
    </w:p>
    <w:p w14:paraId="0629833E">
      <w:pPr>
        <w:pStyle w:val="110"/>
        <w:numPr>
          <w:ilvl w:val="2"/>
          <w:numId w:val="0"/>
        </w:numPr>
        <w:spacing w:beforeLines="0" w:afterLines="0"/>
        <w:ind w:firstLine="420" w:firstLineChars="200"/>
        <w:outlineLvl w:val="9"/>
        <w:rPr>
          <w:rFonts w:hint="default" w:hAnsi="黑体" w:cs="黑体"/>
          <w:lang w:val="en-US" w:eastAsia="zh-CN"/>
        </w:rPr>
      </w:pPr>
      <w:bookmarkStart w:id="131" w:name="_Toc15744"/>
      <w:bookmarkStart w:id="132" w:name="_Toc4062"/>
      <w:bookmarkStart w:id="133" w:name="_Toc9033"/>
      <w:bookmarkStart w:id="134" w:name="_Toc26754"/>
      <w:bookmarkStart w:id="135" w:name="_Toc16053"/>
      <w:bookmarkStart w:id="136" w:name="_Toc6831"/>
      <w:bookmarkStart w:id="137" w:name="_Toc1507"/>
      <w:bookmarkStart w:id="138" w:name="_Toc20427"/>
      <w:bookmarkStart w:id="139" w:name="_Toc11474"/>
      <w:bookmarkStart w:id="140" w:name="_Toc6557"/>
      <w:bookmarkStart w:id="141" w:name="_Toc4773"/>
      <w:bookmarkStart w:id="142" w:name="_Toc15353"/>
      <w:r>
        <w:rPr>
          <w:rFonts w:hint="eastAsia" w:ascii="Times New Roman" w:hAnsi="Times New Roman" w:cs="Times New Roman"/>
          <w:bCs/>
          <w:snapToGrid w:val="0"/>
          <w:kern w:val="0"/>
          <w:szCs w:val="21"/>
        </w:rPr>
        <w:t xml:space="preserve">高品质管道直饮水系统 </w:t>
      </w:r>
      <w:bookmarkEnd w:id="131"/>
      <w:bookmarkEnd w:id="132"/>
      <w:bookmarkEnd w:id="133"/>
      <w:bookmarkEnd w:id="134"/>
      <w:bookmarkEnd w:id="135"/>
      <w:bookmarkEnd w:id="136"/>
      <w:bookmarkEnd w:id="137"/>
      <w:r>
        <w:rPr>
          <w:rFonts w:hint="eastAsia" w:ascii="Times New Roman" w:cs="Times New Roman"/>
          <w:bCs/>
          <w:snapToGrid w:val="0"/>
          <w:kern w:val="0"/>
          <w:szCs w:val="21"/>
          <w:lang w:val="en-US" w:eastAsia="zh-CN"/>
        </w:rPr>
        <w:t xml:space="preserve"> </w:t>
      </w:r>
      <w:r>
        <w:rPr>
          <w:rFonts w:hint="eastAsia" w:cs="Times New Roman"/>
          <w:bCs w:val="0"/>
          <w:snapToGrid/>
          <w:kern w:val="0"/>
          <w:szCs w:val="20"/>
          <w:lang w:val="en-US" w:eastAsia="zh-CN"/>
        </w:rPr>
        <w:t>h</w:t>
      </w:r>
      <w:r>
        <w:rPr>
          <w:rFonts w:hint="eastAsia" w:ascii="黑体" w:hAnsi="Times New Roman" w:cs="Times New Roman"/>
          <w:bCs w:val="0"/>
          <w:snapToGrid/>
          <w:kern w:val="0"/>
          <w:szCs w:val="20"/>
        </w:rPr>
        <w:t>igh quality piping direct drinking water system</w:t>
      </w:r>
      <w:bookmarkEnd w:id="138"/>
      <w:bookmarkEnd w:id="139"/>
      <w:bookmarkEnd w:id="140"/>
      <w:bookmarkEnd w:id="141"/>
      <w:bookmarkEnd w:id="142"/>
    </w:p>
    <w:p w14:paraId="4858AD34">
      <w:pPr>
        <w:pStyle w:val="61"/>
        <w:ind w:firstLine="420" w:firstLineChars="0"/>
        <w:outlineLvl w:val="9"/>
        <w:rPr>
          <w:rFonts w:ascii="Times New Roman" w:hAnsi="Times New Roman" w:cs="Times New Roman"/>
          <w:bCs/>
          <w:strike/>
          <w:snapToGrid w:val="0"/>
          <w:kern w:val="0"/>
          <w:szCs w:val="21"/>
        </w:rPr>
      </w:pPr>
      <w:r>
        <w:rPr>
          <w:rFonts w:hint="eastAsia" w:ascii="Times New Roman" w:cs="Times New Roman"/>
          <w:bCs/>
          <w:snapToGrid w:val="0"/>
          <w:kern w:val="0"/>
          <w:szCs w:val="21"/>
          <w:lang w:val="en-US" w:eastAsia="zh-CN"/>
        </w:rPr>
        <w:t>将原水经过深度净化处理达到本文件规定的水质要求后，通过管道供给用户直接饮用的供水系统</w:t>
      </w:r>
      <w:r>
        <w:rPr>
          <w:rFonts w:hint="eastAsia" w:ascii="Times New Roman" w:hAnsi="Times New Roman" w:cs="Times New Roman"/>
          <w:bCs/>
          <w:snapToGrid w:val="0"/>
          <w:kern w:val="0"/>
          <w:szCs w:val="21"/>
        </w:rPr>
        <w:t>。</w:t>
      </w:r>
    </w:p>
    <w:p w14:paraId="1FE9BB17">
      <w:pPr>
        <w:pStyle w:val="110"/>
        <w:spacing w:beforeLines="0" w:afterLines="0"/>
        <w:outlineLvl w:val="9"/>
        <w:rPr>
          <w:rFonts w:ascii="Times New Roman"/>
        </w:rPr>
      </w:pPr>
      <w:bookmarkStart w:id="143" w:name="_Toc19934"/>
      <w:bookmarkEnd w:id="143"/>
      <w:bookmarkStart w:id="144" w:name="_Toc6637"/>
      <w:bookmarkEnd w:id="144"/>
      <w:bookmarkStart w:id="145" w:name="_Toc17459"/>
      <w:bookmarkEnd w:id="145"/>
      <w:bookmarkStart w:id="146" w:name="_Toc7109"/>
      <w:bookmarkEnd w:id="146"/>
      <w:bookmarkStart w:id="147" w:name="_Toc14381"/>
      <w:bookmarkEnd w:id="147"/>
      <w:bookmarkStart w:id="148" w:name="_Toc14524"/>
      <w:bookmarkEnd w:id="148"/>
    </w:p>
    <w:p w14:paraId="1C3ACEC5">
      <w:pPr>
        <w:pStyle w:val="110"/>
        <w:numPr>
          <w:ilvl w:val="2"/>
          <w:numId w:val="0"/>
        </w:numPr>
        <w:spacing w:beforeLines="0" w:afterLines="0"/>
        <w:ind w:firstLine="420" w:firstLineChars="200"/>
        <w:outlineLvl w:val="9"/>
        <w:rPr>
          <w:rFonts w:hint="eastAsia"/>
          <w:lang w:val="en-US" w:eastAsia="zh-CN"/>
        </w:rPr>
      </w:pPr>
      <w:bookmarkStart w:id="149" w:name="_Toc31956"/>
      <w:bookmarkStart w:id="150" w:name="_Toc9071"/>
      <w:bookmarkStart w:id="151" w:name="_Toc30489"/>
      <w:bookmarkStart w:id="152" w:name="_Toc12198"/>
      <w:bookmarkStart w:id="153" w:name="_Toc14602"/>
      <w:bookmarkStart w:id="154" w:name="_Toc25152"/>
      <w:r>
        <w:rPr>
          <w:rFonts w:hint="eastAsia"/>
          <w:lang w:val="en-US" w:eastAsia="zh-CN"/>
        </w:rPr>
        <w:t>原水  raw water</w:t>
      </w:r>
      <w:bookmarkEnd w:id="149"/>
      <w:bookmarkEnd w:id="150"/>
      <w:bookmarkEnd w:id="151"/>
      <w:bookmarkEnd w:id="152"/>
      <w:bookmarkEnd w:id="153"/>
      <w:bookmarkEnd w:id="154"/>
    </w:p>
    <w:p w14:paraId="41B540F0">
      <w:pPr>
        <w:pStyle w:val="61"/>
        <w:ind w:firstLine="420" w:firstLineChars="0"/>
        <w:outlineLvl w:val="9"/>
        <w:rPr>
          <w:rFonts w:hint="eastAsia"/>
          <w:lang w:val="en-US" w:eastAsia="zh-CN"/>
        </w:rPr>
      </w:pPr>
      <w:r>
        <w:rPr>
          <w:rFonts w:hint="eastAsia"/>
          <w:lang w:val="en-US" w:eastAsia="zh-CN"/>
        </w:rPr>
        <w:t>符合GB 5749规定的市政自来水</w:t>
      </w:r>
      <w:r>
        <w:rPr>
          <w:rFonts w:hint="eastAsia"/>
        </w:rPr>
        <w:t>或符合本文件规定的其他待处理水</w:t>
      </w:r>
      <w:r>
        <w:rPr>
          <w:rFonts w:hint="eastAsia"/>
          <w:lang w:val="en-US" w:eastAsia="zh-CN"/>
        </w:rPr>
        <w:t>。</w:t>
      </w:r>
    </w:p>
    <w:p w14:paraId="34DA3FD6">
      <w:pPr>
        <w:pStyle w:val="110"/>
        <w:spacing w:beforeLines="0" w:afterLines="0"/>
        <w:outlineLvl w:val="9"/>
        <w:rPr>
          <w:rFonts w:hint="eastAsia"/>
          <w:lang w:val="en-US" w:eastAsia="zh-CN"/>
        </w:rPr>
      </w:pPr>
    </w:p>
    <w:p w14:paraId="14F148A8">
      <w:pPr>
        <w:pStyle w:val="110"/>
        <w:numPr>
          <w:ilvl w:val="2"/>
          <w:numId w:val="0"/>
        </w:numPr>
        <w:spacing w:beforeLines="0" w:afterLines="0"/>
        <w:ind w:firstLine="420" w:firstLineChars="200"/>
        <w:outlineLvl w:val="9"/>
        <w:rPr>
          <w:rFonts w:hint="eastAsia"/>
          <w:lang w:val="en-US" w:eastAsia="zh-CN"/>
        </w:rPr>
      </w:pPr>
      <w:r>
        <w:rPr>
          <w:rFonts w:hint="eastAsia"/>
          <w:lang w:val="en-US" w:eastAsia="zh-CN"/>
        </w:rPr>
        <w:t xml:space="preserve">产品水  </w:t>
      </w:r>
      <w:r>
        <w:rPr>
          <w:rFonts w:hint="default"/>
          <w:lang w:val="en-US" w:eastAsia="zh-CN"/>
        </w:rPr>
        <w:t>product water</w:t>
      </w:r>
    </w:p>
    <w:p w14:paraId="49C63B91">
      <w:pPr>
        <w:pStyle w:val="61"/>
        <w:ind w:firstLine="420" w:firstLineChars="0"/>
        <w:outlineLvl w:val="9"/>
        <w:rPr>
          <w:rFonts w:hint="eastAsia"/>
          <w:lang w:val="en-US" w:eastAsia="zh-CN"/>
        </w:rPr>
      </w:pPr>
      <w:r>
        <w:rPr>
          <w:rFonts w:hint="eastAsia"/>
          <w:lang w:val="en-US" w:eastAsia="zh-CN"/>
        </w:rPr>
        <w:t>原水经深度净化、消毒等处理后达到高品质管道直饮水水质标准后，供给用户直接饮用的产品饮水。</w:t>
      </w:r>
    </w:p>
    <w:p w14:paraId="07EAA3EB">
      <w:pPr>
        <w:pStyle w:val="110"/>
        <w:spacing w:beforeLines="0" w:afterLines="0"/>
        <w:outlineLvl w:val="9"/>
        <w:rPr>
          <w:rFonts w:hint="default"/>
          <w:lang w:val="en-US" w:eastAsia="zh-CN"/>
        </w:rPr>
      </w:pPr>
      <w:bookmarkStart w:id="155" w:name="_Toc26390"/>
      <w:bookmarkEnd w:id="155"/>
      <w:bookmarkStart w:id="156" w:name="_Toc4528"/>
      <w:bookmarkEnd w:id="156"/>
      <w:bookmarkStart w:id="157" w:name="_Toc7600"/>
      <w:bookmarkEnd w:id="157"/>
      <w:bookmarkStart w:id="158" w:name="_Toc20259"/>
      <w:bookmarkEnd w:id="158"/>
      <w:bookmarkStart w:id="159" w:name="_Toc98"/>
      <w:bookmarkEnd w:id="159"/>
      <w:bookmarkStart w:id="160" w:name="_Toc12674"/>
      <w:bookmarkEnd w:id="160"/>
    </w:p>
    <w:p w14:paraId="5EFBE6FD">
      <w:pPr>
        <w:pStyle w:val="110"/>
        <w:numPr>
          <w:ilvl w:val="2"/>
          <w:numId w:val="0"/>
        </w:numPr>
        <w:spacing w:beforeLines="0" w:afterLines="0"/>
        <w:ind w:firstLine="420" w:firstLineChars="200"/>
        <w:outlineLvl w:val="9"/>
        <w:rPr>
          <w:rFonts w:hint="eastAsia"/>
          <w:lang w:val="en-US" w:eastAsia="zh-CN"/>
        </w:rPr>
      </w:pPr>
      <w:bookmarkStart w:id="161" w:name="_Toc10967"/>
      <w:bookmarkStart w:id="162" w:name="_Toc10396"/>
      <w:bookmarkStart w:id="163" w:name="_Toc27070"/>
      <w:bookmarkStart w:id="164" w:name="_Toc32154"/>
      <w:bookmarkStart w:id="165" w:name="_Toc5977"/>
      <w:bookmarkStart w:id="166" w:name="_Toc10247"/>
      <w:r>
        <w:rPr>
          <w:rFonts w:hint="default"/>
          <w:lang w:val="en-US" w:eastAsia="zh-CN"/>
        </w:rPr>
        <w:t>瞬时高峰用水量</w:t>
      </w:r>
      <w:r>
        <w:rPr>
          <w:rFonts w:hint="eastAsia"/>
          <w:lang w:val="en-US" w:eastAsia="zh-CN"/>
        </w:rPr>
        <w:t xml:space="preserve">  instantaneous peak flow rate</w:t>
      </w:r>
      <w:bookmarkEnd w:id="161"/>
      <w:bookmarkEnd w:id="162"/>
      <w:bookmarkEnd w:id="163"/>
      <w:bookmarkEnd w:id="164"/>
      <w:bookmarkEnd w:id="165"/>
      <w:bookmarkEnd w:id="166"/>
    </w:p>
    <w:p w14:paraId="53013E6B">
      <w:pPr>
        <w:pStyle w:val="61"/>
        <w:ind w:firstLine="420" w:firstLineChars="0"/>
        <w:outlineLvl w:val="9"/>
        <w:rPr>
          <w:rFonts w:hint="eastAsia"/>
          <w:lang w:val="en-US" w:eastAsia="zh-CN"/>
        </w:rPr>
      </w:pPr>
      <w:r>
        <w:rPr>
          <w:rFonts w:hint="eastAsia"/>
          <w:lang w:val="en-US" w:eastAsia="zh-CN"/>
        </w:rPr>
        <w:t>用水量最大</w:t>
      </w:r>
      <w:r>
        <w:rPr>
          <w:rFonts w:hint="eastAsia"/>
        </w:rPr>
        <w:t>（或最集中）</w:t>
      </w:r>
      <w:r>
        <w:rPr>
          <w:rFonts w:hint="eastAsia"/>
          <w:lang w:val="en-US" w:eastAsia="zh-CN"/>
        </w:rPr>
        <w:t>的某一时段内，在规定时间间隔内水的平均流量。</w:t>
      </w:r>
    </w:p>
    <w:p w14:paraId="70AD3D40">
      <w:pPr>
        <w:pStyle w:val="110"/>
        <w:spacing w:beforeLines="0" w:afterLines="0"/>
        <w:outlineLvl w:val="9"/>
        <w:rPr>
          <w:rFonts w:hint="default"/>
          <w:lang w:val="en-US" w:eastAsia="zh-CN"/>
        </w:rPr>
      </w:pPr>
      <w:bookmarkStart w:id="167" w:name="_Toc411"/>
      <w:bookmarkEnd w:id="167"/>
      <w:bookmarkStart w:id="168" w:name="_Toc15356"/>
      <w:bookmarkEnd w:id="168"/>
      <w:bookmarkStart w:id="169" w:name="_Toc31277"/>
      <w:bookmarkEnd w:id="169"/>
      <w:bookmarkStart w:id="170" w:name="_Toc20330"/>
      <w:bookmarkEnd w:id="170"/>
      <w:bookmarkStart w:id="171" w:name="_Toc23342"/>
      <w:bookmarkEnd w:id="171"/>
      <w:bookmarkStart w:id="172" w:name="_Toc8160"/>
      <w:bookmarkEnd w:id="172"/>
    </w:p>
    <w:p w14:paraId="3090A3A3">
      <w:pPr>
        <w:pStyle w:val="110"/>
        <w:numPr>
          <w:ilvl w:val="2"/>
          <w:numId w:val="0"/>
        </w:numPr>
        <w:spacing w:beforeLines="0" w:afterLines="0"/>
        <w:ind w:firstLine="420" w:firstLineChars="200"/>
        <w:outlineLvl w:val="9"/>
        <w:rPr>
          <w:rFonts w:hint="eastAsia"/>
          <w:lang w:val="en-US" w:eastAsia="zh-CN"/>
        </w:rPr>
      </w:pPr>
      <w:bookmarkStart w:id="173" w:name="_Toc2370"/>
      <w:bookmarkStart w:id="174" w:name="_Toc3527"/>
      <w:bookmarkStart w:id="175" w:name="_Toc15114"/>
      <w:bookmarkStart w:id="176" w:name="_Toc11559"/>
      <w:bookmarkStart w:id="177" w:name="_Toc23030"/>
      <w:bookmarkStart w:id="178" w:name="_Toc23513"/>
      <w:r>
        <w:rPr>
          <w:rFonts w:hint="eastAsia"/>
          <w:lang w:val="en-US" w:eastAsia="zh-CN"/>
        </w:rPr>
        <w:t>循环流量  circulating flow</w:t>
      </w:r>
      <w:bookmarkEnd w:id="173"/>
      <w:bookmarkEnd w:id="174"/>
      <w:bookmarkEnd w:id="175"/>
      <w:bookmarkEnd w:id="176"/>
      <w:bookmarkEnd w:id="177"/>
      <w:bookmarkEnd w:id="178"/>
    </w:p>
    <w:p w14:paraId="1779B6F5">
      <w:pPr>
        <w:pStyle w:val="61"/>
        <w:ind w:firstLine="420" w:firstLineChars="0"/>
        <w:outlineLvl w:val="9"/>
        <w:rPr>
          <w:rFonts w:hint="default"/>
          <w:lang w:val="en-US" w:eastAsia="zh-CN"/>
        </w:rPr>
      </w:pPr>
      <w:r>
        <w:rPr>
          <w:rFonts w:hint="default"/>
          <w:lang w:val="en-US" w:eastAsia="zh-CN"/>
        </w:rPr>
        <w:t>管道直饮水系统在循环状态下，单位时间内从管道回流</w:t>
      </w:r>
      <w:r>
        <w:rPr>
          <w:rFonts w:hint="eastAsia"/>
          <w:lang w:val="en-US" w:eastAsia="zh-CN"/>
        </w:rPr>
        <w:t>到原水箱或净水设备的</w:t>
      </w:r>
      <w:r>
        <w:rPr>
          <w:rFonts w:hint="default"/>
          <w:lang w:val="en-US" w:eastAsia="zh-CN"/>
        </w:rPr>
        <w:t>水量。其值根据系统工作制度、系统容积与循环时间确定。</w:t>
      </w:r>
    </w:p>
    <w:p w14:paraId="61808F57">
      <w:pPr>
        <w:pStyle w:val="110"/>
        <w:spacing w:beforeLines="0" w:afterLines="0"/>
        <w:outlineLvl w:val="9"/>
        <w:rPr>
          <w:rFonts w:hint="default"/>
          <w:lang w:val="en-US" w:eastAsia="zh-CN"/>
        </w:rPr>
      </w:pPr>
      <w:bookmarkStart w:id="179" w:name="_Toc18383"/>
      <w:bookmarkEnd w:id="179"/>
      <w:bookmarkStart w:id="180" w:name="_Toc25470"/>
      <w:bookmarkEnd w:id="180"/>
      <w:bookmarkStart w:id="181" w:name="_Toc30443"/>
      <w:bookmarkEnd w:id="181"/>
      <w:bookmarkStart w:id="182" w:name="_Toc14991"/>
      <w:bookmarkEnd w:id="182"/>
      <w:bookmarkStart w:id="183" w:name="_Toc10327"/>
      <w:bookmarkEnd w:id="183"/>
      <w:bookmarkStart w:id="184" w:name="_Toc9313"/>
      <w:bookmarkEnd w:id="184"/>
    </w:p>
    <w:p w14:paraId="6CFA0D1D">
      <w:pPr>
        <w:pStyle w:val="110"/>
        <w:numPr>
          <w:ilvl w:val="2"/>
          <w:numId w:val="0"/>
        </w:numPr>
        <w:spacing w:beforeLines="0" w:afterLines="0"/>
        <w:ind w:firstLine="420" w:firstLineChars="200"/>
        <w:outlineLvl w:val="9"/>
        <w:rPr>
          <w:rFonts w:hint="eastAsia"/>
          <w:lang w:val="en-US" w:eastAsia="zh-CN"/>
        </w:rPr>
      </w:pPr>
      <w:bookmarkStart w:id="185" w:name="_Toc30609"/>
      <w:bookmarkStart w:id="186" w:name="_Toc5583"/>
      <w:bookmarkStart w:id="187" w:name="_Toc10864"/>
      <w:bookmarkStart w:id="188" w:name="_Toc20155"/>
      <w:bookmarkStart w:id="189" w:name="_Toc3633"/>
      <w:bookmarkStart w:id="190" w:name="_Toc18223"/>
      <w:r>
        <w:rPr>
          <w:rFonts w:hint="eastAsia"/>
          <w:lang w:val="en-US" w:eastAsia="zh-CN"/>
        </w:rPr>
        <w:t>分布式净水站  distributed water purification station</w:t>
      </w:r>
      <w:bookmarkEnd w:id="185"/>
      <w:bookmarkEnd w:id="186"/>
      <w:bookmarkEnd w:id="187"/>
      <w:bookmarkEnd w:id="188"/>
      <w:bookmarkEnd w:id="189"/>
      <w:bookmarkEnd w:id="190"/>
    </w:p>
    <w:p w14:paraId="1765F31D">
      <w:pPr>
        <w:pStyle w:val="61"/>
        <w:ind w:firstLine="420" w:firstLineChars="0"/>
        <w:outlineLvl w:val="9"/>
        <w:rPr>
          <w:rFonts w:hint="eastAsia"/>
          <w:lang w:val="en-US" w:eastAsia="zh-CN"/>
        </w:rPr>
      </w:pPr>
      <w:r>
        <w:rPr>
          <w:rFonts w:hint="default"/>
          <w:lang w:val="en-US" w:eastAsia="zh-CN"/>
        </w:rPr>
        <w:t>在</w:t>
      </w:r>
      <w:r>
        <w:rPr>
          <w:rFonts w:hint="eastAsia"/>
        </w:rPr>
        <w:t>公共建筑或住宅小区内</w:t>
      </w:r>
      <w:r>
        <w:rPr>
          <w:rFonts w:hint="eastAsia"/>
          <w:lang w:val="en-US" w:eastAsia="zh-CN"/>
        </w:rPr>
        <w:t>将</w:t>
      </w:r>
      <w:r>
        <w:rPr>
          <w:rFonts w:hint="eastAsia"/>
        </w:rPr>
        <w:t>原水净化</w:t>
      </w:r>
      <w:r>
        <w:rPr>
          <w:rFonts w:hint="eastAsia"/>
          <w:lang w:val="en-US" w:eastAsia="zh-CN"/>
        </w:rPr>
        <w:t>处理为产品水</w:t>
      </w:r>
      <w:r>
        <w:rPr>
          <w:rFonts w:hint="eastAsia"/>
        </w:rPr>
        <w:t>并加压供水的场所</w:t>
      </w:r>
      <w:r>
        <w:rPr>
          <w:rFonts w:hint="eastAsia"/>
          <w:lang w:val="en-US" w:eastAsia="zh-CN"/>
        </w:rPr>
        <w:t>或设施。</w:t>
      </w:r>
    </w:p>
    <w:p w14:paraId="206C9445">
      <w:pPr>
        <w:pStyle w:val="110"/>
        <w:spacing w:beforeLines="0" w:afterLines="0"/>
        <w:outlineLvl w:val="9"/>
        <w:rPr>
          <w:rFonts w:hint="eastAsia"/>
          <w:lang w:val="en-US" w:eastAsia="zh-CN"/>
        </w:rPr>
      </w:pPr>
      <w:bookmarkStart w:id="191" w:name="_Toc26297"/>
      <w:bookmarkEnd w:id="191"/>
      <w:bookmarkStart w:id="192" w:name="_Toc7047"/>
      <w:bookmarkEnd w:id="192"/>
      <w:bookmarkStart w:id="193" w:name="_Toc27247"/>
      <w:bookmarkEnd w:id="193"/>
      <w:bookmarkStart w:id="194" w:name="_Toc25488"/>
      <w:bookmarkEnd w:id="194"/>
      <w:bookmarkStart w:id="195" w:name="_Toc24524"/>
      <w:bookmarkEnd w:id="195"/>
      <w:bookmarkStart w:id="196" w:name="_Toc16907"/>
      <w:bookmarkEnd w:id="196"/>
    </w:p>
    <w:p w14:paraId="5D56CD0A">
      <w:pPr>
        <w:pStyle w:val="110"/>
        <w:numPr>
          <w:ilvl w:val="2"/>
          <w:numId w:val="0"/>
        </w:numPr>
        <w:spacing w:beforeLines="0" w:afterLines="0"/>
        <w:ind w:firstLine="420" w:firstLineChars="200"/>
        <w:outlineLvl w:val="9"/>
        <w:rPr>
          <w:rFonts w:hint="default"/>
          <w:lang w:val="en-US" w:eastAsia="zh-CN"/>
        </w:rPr>
      </w:pPr>
      <w:bookmarkStart w:id="197" w:name="_Toc2695"/>
      <w:bookmarkStart w:id="198" w:name="_Toc13868"/>
      <w:bookmarkStart w:id="199" w:name="_Toc26663"/>
      <w:bookmarkStart w:id="200" w:name="_Toc15289"/>
      <w:bookmarkStart w:id="201" w:name="_Toc2701"/>
      <w:bookmarkStart w:id="202" w:name="_Toc8599"/>
      <w:r>
        <w:rPr>
          <w:rFonts w:hint="eastAsia"/>
          <w:lang w:val="en-US" w:eastAsia="zh-CN"/>
        </w:rPr>
        <w:t>回水站  return water station</w:t>
      </w:r>
      <w:bookmarkEnd w:id="197"/>
      <w:bookmarkEnd w:id="198"/>
      <w:bookmarkEnd w:id="199"/>
      <w:bookmarkEnd w:id="200"/>
      <w:bookmarkEnd w:id="201"/>
      <w:bookmarkEnd w:id="202"/>
    </w:p>
    <w:p w14:paraId="40EEEA80">
      <w:pPr>
        <w:pStyle w:val="61"/>
        <w:ind w:firstLine="420" w:firstLineChars="0"/>
        <w:outlineLvl w:val="9"/>
        <w:rPr>
          <w:rFonts w:hint="default"/>
          <w:lang w:val="en-US" w:eastAsia="zh-CN"/>
        </w:rPr>
      </w:pPr>
      <w:r>
        <w:rPr>
          <w:rFonts w:hint="eastAsia"/>
        </w:rPr>
        <w:t>独立设置</w:t>
      </w:r>
      <w:r>
        <w:rPr>
          <w:rFonts w:hint="eastAsia"/>
          <w:lang w:eastAsia="zh-CN"/>
        </w:rPr>
        <w:t>地对</w:t>
      </w:r>
      <w:r>
        <w:rPr>
          <w:rFonts w:hint="eastAsia"/>
          <w:lang w:val="en-US" w:eastAsia="zh-CN"/>
        </w:rPr>
        <w:t>产品水</w:t>
      </w:r>
      <w:r>
        <w:rPr>
          <w:rFonts w:hint="eastAsia"/>
        </w:rPr>
        <w:t>循环回水消毒并加压供水的场所</w:t>
      </w:r>
      <w:r>
        <w:rPr>
          <w:rFonts w:hint="eastAsia"/>
          <w:lang w:val="en-US" w:eastAsia="zh-CN"/>
        </w:rPr>
        <w:t>或设施</w:t>
      </w:r>
      <w:r>
        <w:rPr>
          <w:rFonts w:hint="default"/>
          <w:lang w:val="en-US" w:eastAsia="zh-CN"/>
        </w:rPr>
        <w:t>。</w:t>
      </w:r>
    </w:p>
    <w:p w14:paraId="11C69DB0">
      <w:pPr>
        <w:pStyle w:val="110"/>
        <w:spacing w:beforeLines="0" w:afterLines="0"/>
        <w:outlineLvl w:val="9"/>
        <w:rPr>
          <w:rFonts w:hint="default"/>
          <w:lang w:val="en-US" w:eastAsia="zh-CN"/>
        </w:rPr>
      </w:pPr>
      <w:bookmarkStart w:id="203" w:name="_Toc21134"/>
      <w:bookmarkEnd w:id="203"/>
      <w:bookmarkStart w:id="204" w:name="_Toc15875"/>
      <w:bookmarkEnd w:id="204"/>
      <w:bookmarkStart w:id="205" w:name="_Toc25895"/>
      <w:bookmarkEnd w:id="205"/>
      <w:bookmarkStart w:id="206" w:name="_Toc321"/>
      <w:bookmarkEnd w:id="206"/>
      <w:bookmarkStart w:id="207" w:name="_Toc27251"/>
      <w:bookmarkEnd w:id="207"/>
      <w:bookmarkStart w:id="208" w:name="_Toc29673"/>
      <w:bookmarkEnd w:id="208"/>
    </w:p>
    <w:p w14:paraId="2BB9105A">
      <w:pPr>
        <w:pStyle w:val="110"/>
        <w:numPr>
          <w:ilvl w:val="2"/>
          <w:numId w:val="0"/>
        </w:numPr>
        <w:spacing w:beforeLines="0" w:afterLines="0"/>
        <w:ind w:firstLine="420" w:firstLineChars="200"/>
        <w:outlineLvl w:val="9"/>
        <w:rPr>
          <w:rFonts w:hint="eastAsia"/>
          <w:lang w:val="en-US" w:eastAsia="zh-CN"/>
        </w:rPr>
      </w:pPr>
      <w:bookmarkStart w:id="209" w:name="_Toc18129"/>
      <w:bookmarkStart w:id="210" w:name="_Toc15320"/>
      <w:bookmarkStart w:id="211" w:name="_Toc32540"/>
      <w:bookmarkStart w:id="212" w:name="_Toc25890"/>
      <w:bookmarkStart w:id="213" w:name="_Toc1605"/>
      <w:bookmarkStart w:id="214" w:name="_Toc27945"/>
      <w:r>
        <w:rPr>
          <w:rFonts w:hint="eastAsia"/>
          <w:lang w:val="en-US" w:eastAsia="zh-CN"/>
        </w:rPr>
        <w:t>集中式配水站  centralized water distribution station</w:t>
      </w:r>
      <w:bookmarkEnd w:id="209"/>
      <w:bookmarkEnd w:id="210"/>
      <w:bookmarkEnd w:id="211"/>
      <w:bookmarkEnd w:id="212"/>
      <w:bookmarkEnd w:id="213"/>
      <w:bookmarkEnd w:id="214"/>
    </w:p>
    <w:p w14:paraId="49DA0DDE">
      <w:pPr>
        <w:pStyle w:val="61"/>
        <w:rPr>
          <w:rFonts w:hint="default"/>
          <w:lang w:val="en-US" w:eastAsia="zh-CN"/>
        </w:rPr>
      </w:pPr>
      <w:r>
        <w:rPr>
          <w:rFonts w:hint="eastAsia"/>
        </w:rPr>
        <w:t>对原水进行集中</w:t>
      </w:r>
      <w:r>
        <w:rPr>
          <w:rFonts w:hint="eastAsia"/>
          <w:lang w:val="en-US" w:eastAsia="zh-CN"/>
        </w:rPr>
        <w:t>储存并</w:t>
      </w:r>
      <w:r>
        <w:rPr>
          <w:rFonts w:hint="eastAsia"/>
        </w:rPr>
        <w:t>加压</w:t>
      </w:r>
      <w:r>
        <w:rPr>
          <w:rFonts w:hint="eastAsia"/>
          <w:lang w:val="en-US" w:eastAsia="zh-CN"/>
        </w:rPr>
        <w:t>配送</w:t>
      </w:r>
      <w:r>
        <w:rPr>
          <w:rFonts w:hint="eastAsia"/>
        </w:rPr>
        <w:t>，必要时补氯的场所</w:t>
      </w:r>
      <w:r>
        <w:rPr>
          <w:rFonts w:hint="eastAsia"/>
          <w:lang w:val="en-US" w:eastAsia="zh-CN"/>
        </w:rPr>
        <w:t>或设施。</w:t>
      </w:r>
    </w:p>
    <w:p w14:paraId="28A12269">
      <w:pPr>
        <w:pStyle w:val="110"/>
        <w:keepNext/>
        <w:spacing w:beforeLines="0" w:afterLines="0"/>
        <w:outlineLvl w:val="9"/>
        <w:rPr>
          <w:rFonts w:hint="default"/>
          <w:lang w:val="en-US" w:eastAsia="zh-CN"/>
        </w:rPr>
      </w:pPr>
      <w:bookmarkStart w:id="215" w:name="_Toc26429"/>
      <w:bookmarkEnd w:id="215"/>
      <w:bookmarkStart w:id="216" w:name="_Toc14885"/>
      <w:bookmarkEnd w:id="216"/>
      <w:bookmarkStart w:id="217" w:name="_Toc31369"/>
      <w:bookmarkEnd w:id="217"/>
      <w:bookmarkStart w:id="218" w:name="_Toc31394"/>
      <w:bookmarkEnd w:id="218"/>
      <w:bookmarkStart w:id="219" w:name="_Toc6111"/>
      <w:bookmarkEnd w:id="219"/>
      <w:bookmarkStart w:id="220" w:name="_Toc1844"/>
      <w:bookmarkEnd w:id="220"/>
    </w:p>
    <w:p w14:paraId="0C105F30">
      <w:pPr>
        <w:pStyle w:val="110"/>
        <w:numPr>
          <w:ilvl w:val="2"/>
          <w:numId w:val="0"/>
        </w:numPr>
        <w:spacing w:beforeLines="0" w:afterLines="0"/>
        <w:ind w:firstLine="420" w:firstLineChars="200"/>
        <w:outlineLvl w:val="9"/>
        <w:rPr>
          <w:rFonts w:hint="eastAsia"/>
          <w:lang w:val="en-US" w:eastAsia="zh-CN"/>
        </w:rPr>
      </w:pPr>
      <w:bookmarkStart w:id="221" w:name="_Toc1343"/>
      <w:bookmarkStart w:id="222" w:name="_Toc14846"/>
      <w:bookmarkStart w:id="223" w:name="_Toc2558"/>
      <w:bookmarkStart w:id="224" w:name="_Toc12316"/>
      <w:bookmarkStart w:id="225" w:name="_Toc22620"/>
      <w:r>
        <w:rPr>
          <w:rFonts w:hint="eastAsia"/>
          <w:lang w:val="en-US" w:eastAsia="zh-CN"/>
        </w:rPr>
        <w:t>常规净化处理  conventional water treatment</w:t>
      </w:r>
      <w:bookmarkEnd w:id="221"/>
      <w:bookmarkEnd w:id="222"/>
      <w:bookmarkEnd w:id="223"/>
      <w:bookmarkEnd w:id="224"/>
      <w:bookmarkEnd w:id="225"/>
    </w:p>
    <w:p w14:paraId="64F20A71">
      <w:pPr>
        <w:pStyle w:val="61"/>
        <w:ind w:firstLine="420" w:firstLineChars="0"/>
        <w:outlineLvl w:val="9"/>
        <w:rPr>
          <w:rFonts w:hint="default"/>
          <w:lang w:val="en-US" w:eastAsia="zh-CN"/>
        </w:rPr>
      </w:pPr>
      <w:r>
        <w:rPr>
          <w:rFonts w:hint="eastAsia"/>
          <w:lang w:val="en-US" w:eastAsia="zh-CN"/>
        </w:rPr>
        <w:t>对</w:t>
      </w:r>
      <w:r>
        <w:rPr>
          <w:rFonts w:hint="eastAsia" w:hAnsi="宋体" w:cs="宋体"/>
          <w:lang w:val="en-US" w:eastAsia="zh-CN"/>
        </w:rPr>
        <w:t>优质的地下水（泉水、井水）、地表水（水库水、江河湖水）进行净化处理，以达到</w:t>
      </w:r>
      <w:r>
        <w:rPr>
          <w:rFonts w:hint="eastAsia"/>
          <w:lang w:val="en-US" w:eastAsia="zh-CN"/>
        </w:rPr>
        <w:t>符合GB 5749规定的处理过程。</w:t>
      </w:r>
    </w:p>
    <w:p w14:paraId="7A7D9867">
      <w:pPr>
        <w:pStyle w:val="110"/>
        <w:spacing w:beforeLines="0" w:afterLines="0"/>
        <w:outlineLvl w:val="9"/>
        <w:rPr>
          <w:rFonts w:hint="default"/>
          <w:lang w:val="en-US" w:eastAsia="zh-CN"/>
        </w:rPr>
      </w:pPr>
    </w:p>
    <w:p w14:paraId="53CA7994">
      <w:pPr>
        <w:pStyle w:val="110"/>
        <w:numPr>
          <w:ilvl w:val="2"/>
          <w:numId w:val="0"/>
        </w:numPr>
        <w:spacing w:beforeLines="0" w:afterLines="0"/>
        <w:ind w:firstLine="420" w:firstLineChars="200"/>
        <w:outlineLvl w:val="9"/>
        <w:rPr>
          <w:rFonts w:hint="eastAsia"/>
          <w:lang w:val="en-US" w:eastAsia="zh-CN"/>
        </w:rPr>
      </w:pPr>
      <w:bookmarkStart w:id="226" w:name="_Toc16986"/>
      <w:bookmarkStart w:id="227" w:name="_Toc11759"/>
      <w:bookmarkStart w:id="228" w:name="_Toc21175"/>
      <w:bookmarkStart w:id="229" w:name="_Toc25018"/>
      <w:bookmarkStart w:id="230" w:name="_Toc20121"/>
      <w:bookmarkStart w:id="231" w:name="_Toc18663"/>
      <w:r>
        <w:rPr>
          <w:rFonts w:hint="eastAsia"/>
          <w:lang w:val="en-US" w:eastAsia="zh-CN"/>
        </w:rPr>
        <w:t xml:space="preserve">深度净化处理  </w:t>
      </w:r>
      <w:r>
        <w:rPr>
          <w:rFonts w:hint="default"/>
          <w:lang w:val="en-US" w:eastAsia="zh-CN"/>
        </w:rPr>
        <w:t>advanced water treatment</w:t>
      </w:r>
      <w:bookmarkEnd w:id="226"/>
      <w:bookmarkEnd w:id="227"/>
      <w:bookmarkEnd w:id="228"/>
      <w:bookmarkEnd w:id="229"/>
      <w:bookmarkEnd w:id="230"/>
      <w:bookmarkEnd w:id="231"/>
    </w:p>
    <w:p w14:paraId="7827E4FB">
      <w:pPr>
        <w:pStyle w:val="61"/>
        <w:ind w:firstLine="420" w:firstLineChars="0"/>
        <w:outlineLvl w:val="9"/>
        <w:rPr>
          <w:rFonts w:hint="default" w:ascii="Times New Roman"/>
          <w:lang w:val="en-US" w:eastAsia="zh-CN"/>
        </w:rPr>
      </w:pPr>
      <w:r>
        <w:rPr>
          <w:rFonts w:hint="eastAsia"/>
          <w:lang w:val="en-US" w:eastAsia="zh-CN"/>
        </w:rPr>
        <w:t>对已符合GB 5749规定的水进一步处理，以达到高品质管道直饮水水质标准的处理过程。</w:t>
      </w:r>
      <w:bookmarkStart w:id="232" w:name="_Toc23654"/>
      <w:bookmarkEnd w:id="232"/>
      <w:bookmarkStart w:id="233" w:name="_Toc22135"/>
      <w:bookmarkEnd w:id="233"/>
      <w:bookmarkStart w:id="234" w:name="_Toc22188"/>
      <w:bookmarkEnd w:id="234"/>
      <w:bookmarkStart w:id="235" w:name="_Toc25532"/>
      <w:bookmarkEnd w:id="235"/>
      <w:bookmarkStart w:id="236" w:name="_Toc10759"/>
      <w:bookmarkEnd w:id="236"/>
    </w:p>
    <w:p w14:paraId="7C09FAF2">
      <w:pPr>
        <w:pStyle w:val="110"/>
        <w:spacing w:beforeLines="0" w:afterLines="0"/>
        <w:outlineLvl w:val="9"/>
        <w:rPr>
          <w:rFonts w:hint="default"/>
          <w:lang w:val="en-US" w:eastAsia="zh-CN"/>
        </w:rPr>
      </w:pPr>
      <w:bookmarkStart w:id="237" w:name="_Toc10120"/>
      <w:bookmarkEnd w:id="237"/>
      <w:bookmarkStart w:id="238" w:name="_Toc19618"/>
      <w:bookmarkEnd w:id="238"/>
      <w:bookmarkStart w:id="239" w:name="_Toc24308"/>
      <w:bookmarkEnd w:id="239"/>
      <w:bookmarkStart w:id="240" w:name="_Toc16800"/>
      <w:bookmarkEnd w:id="240"/>
      <w:bookmarkStart w:id="241" w:name="_Toc30059"/>
      <w:bookmarkEnd w:id="241"/>
      <w:bookmarkStart w:id="242" w:name="_Toc475"/>
      <w:bookmarkEnd w:id="242"/>
    </w:p>
    <w:p w14:paraId="23FE9B81">
      <w:pPr>
        <w:pStyle w:val="110"/>
        <w:numPr>
          <w:ilvl w:val="2"/>
          <w:numId w:val="0"/>
        </w:numPr>
        <w:spacing w:beforeLines="0" w:afterLines="0"/>
        <w:ind w:firstLine="420" w:firstLineChars="200"/>
        <w:outlineLvl w:val="9"/>
        <w:rPr>
          <w:rFonts w:hint="default"/>
          <w:lang w:val="en-US" w:eastAsia="zh-CN"/>
        </w:rPr>
      </w:pPr>
      <w:bookmarkStart w:id="243" w:name="_Toc17179"/>
      <w:bookmarkStart w:id="244" w:name="_Toc781"/>
      <w:bookmarkStart w:id="245" w:name="_Toc823"/>
      <w:bookmarkStart w:id="246" w:name="_Toc14580"/>
      <w:bookmarkStart w:id="247" w:name="_Toc12798"/>
      <w:bookmarkStart w:id="248" w:name="_Toc19644"/>
      <w:r>
        <w:rPr>
          <w:rFonts w:hint="eastAsia"/>
          <w:lang w:val="en-US" w:eastAsia="zh-CN"/>
        </w:rPr>
        <w:t>常用流量  permanent flowrate</w:t>
      </w:r>
      <w:bookmarkEnd w:id="243"/>
      <w:bookmarkEnd w:id="244"/>
      <w:bookmarkEnd w:id="245"/>
      <w:bookmarkEnd w:id="246"/>
      <w:bookmarkEnd w:id="247"/>
      <w:bookmarkEnd w:id="248"/>
    </w:p>
    <w:p w14:paraId="57AD5167">
      <w:pPr>
        <w:pStyle w:val="61"/>
        <w:ind w:firstLine="420" w:firstLineChars="0"/>
        <w:outlineLvl w:val="9"/>
        <w:rPr>
          <w:rFonts w:hint="default"/>
          <w:lang w:val="en-US" w:eastAsia="zh-CN"/>
        </w:rPr>
      </w:pPr>
      <w:r>
        <w:rPr>
          <w:rFonts w:hint="default"/>
          <w:lang w:val="en-US" w:eastAsia="zh-CN"/>
        </w:rPr>
        <w:t>额定工作条件下水表符合最大允许误差要求的最大流量</w:t>
      </w:r>
      <w:r>
        <w:rPr>
          <w:rFonts w:hint="eastAsia"/>
          <w:lang w:val="en-US" w:eastAsia="zh-CN"/>
        </w:rPr>
        <w:t>。</w:t>
      </w:r>
    </w:p>
    <w:p w14:paraId="729D468F">
      <w:pPr>
        <w:pStyle w:val="110"/>
        <w:spacing w:beforeLines="0" w:afterLines="0"/>
        <w:outlineLvl w:val="9"/>
        <w:rPr>
          <w:rFonts w:hint="default"/>
          <w:lang w:val="en-US" w:eastAsia="zh-CN"/>
        </w:rPr>
      </w:pPr>
      <w:bookmarkStart w:id="249" w:name="_Toc30109"/>
      <w:bookmarkEnd w:id="249"/>
      <w:bookmarkStart w:id="250" w:name="_Toc32583"/>
      <w:bookmarkEnd w:id="250"/>
      <w:bookmarkStart w:id="251" w:name="_Toc2840"/>
      <w:bookmarkEnd w:id="251"/>
      <w:bookmarkStart w:id="252" w:name="_Toc26603"/>
      <w:bookmarkEnd w:id="252"/>
      <w:bookmarkStart w:id="253" w:name="_Toc13989"/>
      <w:bookmarkEnd w:id="253"/>
      <w:bookmarkStart w:id="254" w:name="_Toc25155"/>
      <w:bookmarkEnd w:id="254"/>
    </w:p>
    <w:p w14:paraId="56138050">
      <w:pPr>
        <w:pStyle w:val="110"/>
        <w:numPr>
          <w:ilvl w:val="2"/>
          <w:numId w:val="0"/>
        </w:numPr>
        <w:spacing w:beforeLines="0" w:afterLines="0"/>
        <w:ind w:firstLine="420" w:firstLineChars="200"/>
        <w:outlineLvl w:val="9"/>
        <w:rPr>
          <w:rFonts w:hint="default"/>
          <w:lang w:val="en-US" w:eastAsia="zh-CN"/>
        </w:rPr>
      </w:pPr>
      <w:bookmarkStart w:id="255" w:name="_Toc8132"/>
      <w:bookmarkStart w:id="256" w:name="_Toc31538"/>
      <w:bookmarkStart w:id="257" w:name="_Toc2308"/>
      <w:bookmarkStart w:id="258" w:name="_Toc15872"/>
      <w:bookmarkStart w:id="259" w:name="_Toc30536"/>
      <w:bookmarkStart w:id="260" w:name="_Toc25733"/>
      <w:r>
        <w:rPr>
          <w:rFonts w:hint="eastAsia"/>
          <w:lang w:val="en-US" w:eastAsia="zh-CN"/>
        </w:rPr>
        <w:t>最小流量  minimum flowrate</w:t>
      </w:r>
      <w:bookmarkEnd w:id="255"/>
      <w:bookmarkEnd w:id="256"/>
      <w:bookmarkEnd w:id="257"/>
      <w:bookmarkEnd w:id="258"/>
      <w:bookmarkEnd w:id="259"/>
      <w:bookmarkEnd w:id="260"/>
    </w:p>
    <w:p w14:paraId="0653063D">
      <w:pPr>
        <w:pStyle w:val="61"/>
        <w:ind w:firstLine="420" w:firstLineChars="0"/>
        <w:outlineLvl w:val="9"/>
        <w:rPr>
          <w:rFonts w:hint="default"/>
          <w:lang w:val="en-US" w:eastAsia="zh-CN"/>
        </w:rPr>
      </w:pPr>
      <w:r>
        <w:rPr>
          <w:rFonts w:hint="default"/>
          <w:lang w:val="en-US" w:eastAsia="zh-CN"/>
        </w:rPr>
        <w:t>水表符合最大允许误差要求的最低流量</w:t>
      </w:r>
      <w:r>
        <w:rPr>
          <w:rFonts w:hint="eastAsia"/>
          <w:lang w:val="en-US" w:eastAsia="zh-CN"/>
        </w:rPr>
        <w:t>。</w:t>
      </w:r>
    </w:p>
    <w:p w14:paraId="70CDE846">
      <w:pPr>
        <w:pStyle w:val="110"/>
        <w:spacing w:beforeLines="0" w:afterLines="0"/>
        <w:outlineLvl w:val="9"/>
        <w:rPr>
          <w:rFonts w:hint="default"/>
          <w:lang w:val="en-US" w:eastAsia="zh-CN"/>
        </w:rPr>
      </w:pPr>
      <w:bookmarkStart w:id="261" w:name="_Toc9286"/>
      <w:bookmarkEnd w:id="261"/>
      <w:bookmarkStart w:id="262" w:name="_Toc24347"/>
      <w:bookmarkEnd w:id="262"/>
      <w:bookmarkStart w:id="263" w:name="_Toc24396"/>
      <w:bookmarkEnd w:id="263"/>
      <w:bookmarkStart w:id="264" w:name="_Toc20743"/>
      <w:bookmarkEnd w:id="264"/>
      <w:bookmarkStart w:id="265" w:name="_Toc14945"/>
      <w:bookmarkEnd w:id="265"/>
      <w:bookmarkStart w:id="266" w:name="_Toc22901"/>
      <w:bookmarkEnd w:id="266"/>
    </w:p>
    <w:p w14:paraId="380924D5">
      <w:pPr>
        <w:pStyle w:val="110"/>
        <w:numPr>
          <w:ilvl w:val="2"/>
          <w:numId w:val="0"/>
        </w:numPr>
        <w:spacing w:beforeLines="0" w:afterLines="0"/>
        <w:ind w:firstLine="420" w:firstLineChars="200"/>
        <w:outlineLvl w:val="9"/>
        <w:rPr>
          <w:rFonts w:hint="eastAsia"/>
          <w:lang w:val="en-US" w:eastAsia="zh-CN"/>
        </w:rPr>
      </w:pPr>
      <w:bookmarkStart w:id="267" w:name="_Toc32070"/>
      <w:bookmarkStart w:id="268" w:name="_Toc25055"/>
      <w:bookmarkStart w:id="269" w:name="_Toc10525"/>
      <w:bookmarkStart w:id="270" w:name="_Toc3938"/>
      <w:bookmarkStart w:id="271" w:name="_Toc3365"/>
      <w:bookmarkStart w:id="272" w:name="_Toc25444"/>
      <w:r>
        <w:rPr>
          <w:rFonts w:hint="eastAsia"/>
          <w:lang w:val="en-US" w:eastAsia="zh-CN"/>
        </w:rPr>
        <w:t>净水机房  water purification equipment room</w:t>
      </w:r>
      <w:bookmarkEnd w:id="267"/>
      <w:bookmarkEnd w:id="268"/>
      <w:bookmarkEnd w:id="269"/>
      <w:bookmarkEnd w:id="270"/>
      <w:bookmarkEnd w:id="271"/>
      <w:bookmarkEnd w:id="272"/>
    </w:p>
    <w:p w14:paraId="3C34D061">
      <w:pPr>
        <w:pStyle w:val="61"/>
        <w:ind w:firstLine="420" w:firstLineChars="0"/>
        <w:outlineLvl w:val="9"/>
        <w:rPr>
          <w:rFonts w:hint="default"/>
          <w:lang w:val="en-US" w:eastAsia="zh-CN"/>
        </w:rPr>
      </w:pPr>
      <w:r>
        <w:rPr>
          <w:rFonts w:hint="eastAsia"/>
          <w:lang w:val="en-US" w:eastAsia="zh-CN"/>
        </w:rPr>
        <w:t>高品质</w:t>
      </w:r>
      <w:r>
        <w:rPr>
          <w:rFonts w:hint="default"/>
          <w:lang w:val="en-US" w:eastAsia="zh-CN"/>
        </w:rPr>
        <w:t>管道直饮水系统中独立安装净水设备的房间。</w:t>
      </w:r>
    </w:p>
    <w:bookmarkEnd w:id="119"/>
    <w:p w14:paraId="363F32C5">
      <w:pPr>
        <w:pStyle w:val="109"/>
        <w:numPr>
          <w:ilvl w:val="1"/>
          <w:numId w:val="2"/>
        </w:numPr>
        <w:spacing w:before="240" w:after="240"/>
      </w:pPr>
      <w:bookmarkStart w:id="273" w:name="_Toc24166"/>
      <w:bookmarkEnd w:id="273"/>
      <w:bookmarkStart w:id="274" w:name="_Toc6442"/>
      <w:bookmarkEnd w:id="274"/>
      <w:bookmarkStart w:id="275" w:name="_Toc29109"/>
      <w:bookmarkEnd w:id="275"/>
      <w:bookmarkStart w:id="276" w:name="_Toc20011"/>
      <w:bookmarkEnd w:id="276"/>
      <w:bookmarkStart w:id="277" w:name="_Toc27191"/>
      <w:bookmarkEnd w:id="277"/>
      <w:bookmarkStart w:id="278" w:name="_Toc5396"/>
      <w:bookmarkEnd w:id="278"/>
      <w:bookmarkStart w:id="279" w:name="_Toc13721"/>
      <w:bookmarkEnd w:id="279"/>
      <w:bookmarkStart w:id="280" w:name="_Toc3720"/>
      <w:bookmarkEnd w:id="280"/>
      <w:bookmarkStart w:id="281" w:name="_Toc28747"/>
      <w:bookmarkEnd w:id="281"/>
      <w:bookmarkStart w:id="282" w:name="_Toc8689"/>
      <w:bookmarkStart w:id="283" w:name="_Toc31403"/>
      <w:bookmarkStart w:id="284" w:name="_Toc7051"/>
      <w:bookmarkStart w:id="285" w:name="_Toc4211"/>
      <w:bookmarkStart w:id="286" w:name="_Toc22784"/>
      <w:bookmarkStart w:id="287" w:name="_Toc21749"/>
      <w:bookmarkStart w:id="288" w:name="_Toc10578"/>
      <w:bookmarkStart w:id="289" w:name="_Toc11827"/>
      <w:bookmarkStart w:id="290" w:name="_Toc880"/>
      <w:bookmarkStart w:id="291" w:name="_Toc28821"/>
      <w:bookmarkStart w:id="292" w:name="_Toc3626"/>
      <w:bookmarkStart w:id="293" w:name="_Toc22537"/>
      <w:bookmarkStart w:id="294" w:name="_Toc32214"/>
      <w:bookmarkStart w:id="295" w:name="_Toc12694"/>
      <w:bookmarkStart w:id="296" w:name="_Toc26891"/>
      <w:bookmarkStart w:id="297" w:name="_Toc31698"/>
      <w:bookmarkStart w:id="298" w:name="_Toc30845"/>
      <w:r>
        <w:rPr>
          <w:rFonts w:hint="eastAsia"/>
          <w:lang w:val="en-US" w:eastAsia="zh-CN"/>
        </w:rPr>
        <w:t>水质、水量和水压</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42052586">
      <w:pPr>
        <w:pStyle w:val="110"/>
        <w:keepNext w:val="0"/>
        <w:keepLines w:val="0"/>
        <w:pageBreakBefore w:val="0"/>
        <w:widowControl/>
        <w:kinsoku/>
        <w:wordWrap/>
        <w:overflowPunct/>
        <w:topLinePunct w:val="0"/>
        <w:autoSpaceDE/>
        <w:autoSpaceDN/>
        <w:bidi w:val="0"/>
        <w:adjustRightInd/>
        <w:snapToGrid/>
        <w:spacing w:before="157" w:beforeLines="50" w:after="157" w:afterLines="50"/>
        <w:textAlignment w:val="auto"/>
        <w:outlineLvl w:val="1"/>
        <w:rPr>
          <w:rFonts w:hint="eastAsia" w:ascii="Times New Roman" w:hAnsi="Times New Roman" w:cs="Times New Roman"/>
          <w:lang w:val="en-US" w:eastAsia="zh-CN"/>
        </w:rPr>
      </w:pPr>
      <w:bookmarkStart w:id="299" w:name="_Toc32220"/>
      <w:bookmarkStart w:id="300" w:name="_Toc4093"/>
      <w:bookmarkStart w:id="301" w:name="_Toc30316"/>
      <w:bookmarkStart w:id="302" w:name="_Toc20314"/>
      <w:bookmarkStart w:id="303" w:name="_Toc10366"/>
      <w:bookmarkStart w:id="304" w:name="_Toc19792"/>
      <w:bookmarkStart w:id="305" w:name="_Toc4704"/>
      <w:bookmarkStart w:id="306" w:name="_Toc24446"/>
      <w:bookmarkStart w:id="307" w:name="_Toc24655"/>
      <w:bookmarkStart w:id="308" w:name="_Toc9186"/>
      <w:bookmarkStart w:id="309" w:name="_Toc14344"/>
      <w:bookmarkStart w:id="310" w:name="_Toc26766"/>
      <w:bookmarkStart w:id="311" w:name="_Toc5410"/>
      <w:bookmarkStart w:id="312" w:name="_Toc27821"/>
      <w:bookmarkStart w:id="313" w:name="_Toc29261"/>
      <w:bookmarkStart w:id="314" w:name="_Toc17835"/>
      <w:bookmarkStart w:id="315" w:name="_Toc16376"/>
      <w:r>
        <w:rPr>
          <w:rFonts w:hint="eastAsia" w:ascii="Times New Roman" w:hAnsi="Times New Roman" w:cs="Times New Roman"/>
          <w:lang w:val="en-US" w:eastAsia="zh-CN"/>
        </w:rPr>
        <w:t>水质</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644FD3BE">
      <w:pPr>
        <w:pStyle w:val="170"/>
        <w:numPr>
          <w:ilvl w:val="3"/>
          <w:numId w:val="2"/>
        </w:numPr>
        <w:rPr>
          <w:rFonts w:hint="eastAsia" w:ascii="宋体" w:hAnsi="宋体" w:eastAsia="宋体" w:cs="宋体"/>
          <w:color w:val="auto"/>
          <w:lang w:val="en-US" w:eastAsia="zh-CN"/>
        </w:rPr>
      </w:pPr>
      <w:r>
        <w:rPr>
          <w:rFonts w:hint="eastAsia" w:hAnsi="宋体" w:cs="宋体"/>
          <w:color w:val="auto"/>
          <w:lang w:val="en-US" w:eastAsia="zh-CN"/>
        </w:rPr>
        <w:t>原水水质应符合下列规定：</w:t>
      </w:r>
    </w:p>
    <w:p w14:paraId="09251CB9">
      <w:pPr>
        <w:numPr>
          <w:ilvl w:val="0"/>
          <w:numId w:val="33"/>
        </w:numPr>
        <w:spacing w:line="240" w:lineRule="auto"/>
        <w:ind w:left="850" w:hanging="425"/>
        <w:rPr>
          <w:rFonts w:hint="eastAsia" w:ascii="宋体" w:hAnsi="宋体" w:eastAsia="宋体" w:cs="宋体"/>
          <w:lang w:val="en-US" w:eastAsia="zh-CN"/>
        </w:rPr>
      </w:pPr>
      <w:r>
        <w:rPr>
          <w:rFonts w:hint="eastAsia" w:ascii="宋体" w:hAnsi="宋体" w:eastAsia="宋体" w:cs="宋体"/>
          <w:color w:val="auto"/>
          <w:sz w:val="21"/>
          <w:lang w:val="en-US" w:eastAsia="zh-CN" w:bidi="ar-SA"/>
        </w:rPr>
        <w:t>应选用优质的地下水（泉水、井水）、地表水（水库水、江河湖水）或符合GB 5749的市政自来水作为原水</w:t>
      </w:r>
      <w:r>
        <w:rPr>
          <w:rFonts w:hint="eastAsia" w:ascii="宋体" w:hAnsi="宋体" w:cs="宋体"/>
          <w:color w:val="auto"/>
          <w:sz w:val="21"/>
          <w:lang w:val="en-US" w:eastAsia="zh-CN" w:bidi="ar-SA"/>
        </w:rPr>
        <w:t>；</w:t>
      </w:r>
    </w:p>
    <w:p w14:paraId="5A6C1E48">
      <w:pPr>
        <w:numPr>
          <w:ilvl w:val="0"/>
          <w:numId w:val="33"/>
        </w:numPr>
        <w:spacing w:line="240" w:lineRule="auto"/>
        <w:ind w:left="850" w:hanging="425"/>
        <w:rPr>
          <w:rFonts w:hint="eastAsia" w:ascii="宋体" w:hAnsi="宋体" w:eastAsia="宋体" w:cs="宋体"/>
          <w:color w:val="auto"/>
          <w:sz w:val="21"/>
          <w:lang w:val="en-US" w:eastAsia="zh-CN" w:bidi="ar-SA"/>
        </w:rPr>
      </w:pPr>
      <w:r>
        <w:rPr>
          <w:rFonts w:hint="eastAsia" w:ascii="宋体" w:hAnsi="宋体" w:eastAsia="宋体" w:cs="宋体"/>
          <w:color w:val="auto"/>
          <w:sz w:val="21"/>
          <w:lang w:val="en-US" w:eastAsia="zh-CN" w:bidi="ar-SA"/>
        </w:rPr>
        <w:t>采用地下水（泉水、井水）作为原水时，水质应达到GB/T 14848</w:t>
      </w:r>
      <w:r>
        <w:rPr>
          <w:rFonts w:hint="eastAsia" w:ascii="宋体" w:hAnsi="宋体" w:cs="宋体"/>
          <w:color w:val="auto"/>
          <w:sz w:val="21"/>
          <w:lang w:val="en-US" w:eastAsia="zh-CN" w:bidi="ar-SA"/>
        </w:rPr>
        <w:t>中</w:t>
      </w:r>
      <w:r>
        <w:rPr>
          <w:rFonts w:hint="eastAsia"/>
        </w:rPr>
        <w:t>Ⅱ</w:t>
      </w:r>
      <w:r>
        <w:rPr>
          <w:rFonts w:hint="eastAsia" w:ascii="宋体" w:hAnsi="宋体" w:eastAsia="宋体" w:cs="宋体"/>
          <w:color w:val="auto"/>
          <w:sz w:val="21"/>
          <w:lang w:val="en-US" w:eastAsia="zh-CN" w:bidi="ar-SA"/>
        </w:rPr>
        <w:t>类指标</w:t>
      </w:r>
      <w:r>
        <w:rPr>
          <w:rFonts w:hint="eastAsia"/>
          <w:lang w:val="en-US" w:eastAsia="zh-CN"/>
        </w:rPr>
        <w:t>及以上</w:t>
      </w:r>
      <w:r>
        <w:rPr>
          <w:rFonts w:hint="eastAsia" w:ascii="宋体" w:hAnsi="宋体" w:eastAsia="宋体" w:cs="宋体"/>
          <w:color w:val="auto"/>
          <w:sz w:val="21"/>
          <w:lang w:val="en-US" w:eastAsia="zh-CN" w:bidi="ar-SA"/>
        </w:rPr>
        <w:t>要求</w:t>
      </w:r>
      <w:r>
        <w:rPr>
          <w:rFonts w:hint="eastAsia" w:ascii="宋体" w:hAnsi="宋体" w:cs="宋体"/>
          <w:color w:val="auto"/>
          <w:sz w:val="21"/>
          <w:lang w:val="en-US" w:eastAsia="zh-CN" w:bidi="ar-SA"/>
        </w:rPr>
        <w:t>；</w:t>
      </w:r>
    </w:p>
    <w:p w14:paraId="7082DF44">
      <w:pPr>
        <w:numPr>
          <w:ilvl w:val="0"/>
          <w:numId w:val="33"/>
        </w:numPr>
        <w:spacing w:line="240" w:lineRule="auto"/>
        <w:ind w:left="850" w:hanging="425"/>
        <w:rPr>
          <w:rFonts w:hint="eastAsia" w:ascii="宋体" w:hAnsi="宋体" w:eastAsia="宋体" w:cs="宋体"/>
          <w:color w:val="auto"/>
          <w:sz w:val="21"/>
          <w:lang w:val="en-US" w:eastAsia="zh-CN" w:bidi="ar-SA"/>
        </w:rPr>
      </w:pPr>
      <w:r>
        <w:rPr>
          <w:rFonts w:hint="eastAsia" w:ascii="宋体" w:hAnsi="宋体" w:eastAsia="宋体" w:cs="宋体"/>
          <w:color w:val="auto"/>
          <w:sz w:val="21"/>
          <w:lang w:val="en-US" w:eastAsia="zh-CN" w:bidi="ar-SA"/>
        </w:rPr>
        <w:t>采用地表水（水库水、江河湖水）作为原水时，水质应达到GB 3838</w:t>
      </w:r>
      <w:r>
        <w:rPr>
          <w:rFonts w:hint="eastAsia" w:ascii="宋体" w:hAnsi="宋体" w:cs="宋体"/>
          <w:color w:val="auto"/>
          <w:sz w:val="21"/>
          <w:lang w:val="en-US" w:eastAsia="zh-CN" w:bidi="ar-SA"/>
        </w:rPr>
        <w:t>中</w:t>
      </w:r>
      <w:r>
        <w:rPr>
          <w:rFonts w:hint="eastAsia"/>
        </w:rPr>
        <w:t>Ⅱ</w:t>
      </w:r>
      <w:r>
        <w:rPr>
          <w:rFonts w:hint="eastAsia" w:ascii="宋体" w:hAnsi="宋体" w:eastAsia="宋体" w:cs="宋体"/>
          <w:color w:val="auto"/>
          <w:sz w:val="21"/>
          <w:lang w:val="en-US" w:eastAsia="zh-CN" w:bidi="ar-SA"/>
        </w:rPr>
        <w:t>类指标</w:t>
      </w:r>
      <w:r>
        <w:rPr>
          <w:rFonts w:hint="eastAsia"/>
          <w:lang w:val="en-US" w:eastAsia="zh-CN"/>
        </w:rPr>
        <w:t>及以上</w:t>
      </w:r>
      <w:r>
        <w:rPr>
          <w:rFonts w:hint="eastAsia" w:ascii="宋体" w:hAnsi="宋体" w:eastAsia="宋体" w:cs="宋体"/>
          <w:color w:val="auto"/>
          <w:sz w:val="21"/>
          <w:lang w:val="en-US" w:eastAsia="zh-CN" w:bidi="ar-SA"/>
        </w:rPr>
        <w:t>要求。</w:t>
      </w:r>
    </w:p>
    <w:p w14:paraId="61DC80C5">
      <w:pPr>
        <w:pStyle w:val="170"/>
        <w:numPr>
          <w:ilvl w:val="3"/>
          <w:numId w:val="2"/>
        </w:numPr>
        <w:rPr>
          <w:rFonts w:hint="eastAsia" w:ascii="宋体" w:hAnsi="宋体" w:eastAsia="宋体" w:cs="宋体"/>
          <w:color w:val="auto"/>
          <w:sz w:val="21"/>
          <w:lang w:val="en-US" w:eastAsia="zh-CN" w:bidi="ar-SA"/>
        </w:rPr>
      </w:pPr>
      <w:r>
        <w:rPr>
          <w:rFonts w:hint="eastAsia" w:ascii="宋体" w:hAnsi="宋体" w:eastAsia="宋体" w:cs="宋体"/>
          <w:color w:val="auto"/>
          <w:sz w:val="21"/>
          <w:lang w:val="en-US" w:eastAsia="zh-CN" w:bidi="ar-SA"/>
        </w:rPr>
        <w:t>用户端的水质应符合CJ 94的规定，并符合表1的规定。</w:t>
      </w:r>
    </w:p>
    <w:p w14:paraId="541B82DD">
      <w:pPr>
        <w:numPr>
          <w:ilvl w:val="0"/>
          <w:numId w:val="34"/>
        </w:numPr>
        <w:spacing w:before="156" w:beforeLines="50" w:after="156" w:afterLines="50"/>
        <w:ind w:left="0" w:firstLine="0"/>
        <w:jc w:val="center"/>
        <w:rPr>
          <w:rFonts w:ascii="黑体" w:hAnsi="Times New Roman" w:eastAsia="黑体" w:cs="Times New Roman"/>
          <w:kern w:val="0"/>
          <w:sz w:val="21"/>
          <w:szCs w:val="20"/>
          <w:lang w:val="en-US" w:eastAsia="zh-CN" w:bidi="ar-SA"/>
        </w:rPr>
      </w:pPr>
      <w:r>
        <w:rPr>
          <w:rFonts w:hint="eastAsia" w:ascii="黑体" w:hAnsi="Times New Roman" w:eastAsia="黑体" w:cs="Times New Roman"/>
          <w:kern w:val="0"/>
          <w:sz w:val="21"/>
          <w:szCs w:val="20"/>
          <w:lang w:val="en-US" w:eastAsia="zh-CN" w:bidi="ar-SA"/>
        </w:rPr>
        <w:t>公共建筑和居民住宅高品质管道直饮水水质要求</w:t>
      </w:r>
    </w:p>
    <w:tbl>
      <w:tblPr>
        <w:tblStyle w:val="31"/>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2"/>
        <w:gridCol w:w="2583"/>
        <w:gridCol w:w="1279"/>
        <w:gridCol w:w="2807"/>
      </w:tblGrid>
      <w:tr w14:paraId="2FE9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Borders>
              <w:top w:val="single" w:color="auto" w:sz="12" w:space="0"/>
              <w:left w:val="single" w:color="auto" w:sz="12" w:space="0"/>
              <w:bottom w:val="single" w:color="auto" w:sz="12" w:space="0"/>
            </w:tcBorders>
            <w:vAlign w:val="center"/>
          </w:tcPr>
          <w:p w14:paraId="1D24465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项目</w:t>
            </w:r>
          </w:p>
        </w:tc>
        <w:tc>
          <w:tcPr>
            <w:tcW w:w="2583" w:type="dxa"/>
            <w:tcBorders>
              <w:top w:val="single" w:color="auto" w:sz="12" w:space="0"/>
              <w:bottom w:val="single" w:color="auto" w:sz="12" w:space="0"/>
            </w:tcBorders>
            <w:vAlign w:val="center"/>
          </w:tcPr>
          <w:p w14:paraId="3B87B06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指标</w:t>
            </w:r>
          </w:p>
        </w:tc>
        <w:tc>
          <w:tcPr>
            <w:tcW w:w="1279" w:type="dxa"/>
            <w:tcBorders>
              <w:top w:val="single" w:color="auto" w:sz="12" w:space="0"/>
              <w:bottom w:val="single" w:color="auto" w:sz="12" w:space="0"/>
            </w:tcBorders>
            <w:vAlign w:val="center"/>
          </w:tcPr>
          <w:p w14:paraId="479192A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计量单位</w:t>
            </w:r>
          </w:p>
        </w:tc>
        <w:tc>
          <w:tcPr>
            <w:tcW w:w="2807" w:type="dxa"/>
            <w:tcBorders>
              <w:top w:val="single" w:color="auto" w:sz="12" w:space="0"/>
              <w:bottom w:val="single" w:color="auto" w:sz="12" w:space="0"/>
              <w:right w:val="single" w:color="auto" w:sz="12" w:space="0"/>
            </w:tcBorders>
            <w:vAlign w:val="center"/>
          </w:tcPr>
          <w:p w14:paraId="55B94C3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限值</w:t>
            </w:r>
          </w:p>
        </w:tc>
      </w:tr>
      <w:tr w14:paraId="6951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restart"/>
            <w:tcBorders>
              <w:top w:val="single" w:color="auto" w:sz="12" w:space="0"/>
              <w:left w:val="single" w:color="auto" w:sz="12" w:space="0"/>
            </w:tcBorders>
            <w:vAlign w:val="center"/>
          </w:tcPr>
          <w:p w14:paraId="45CD15EC">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感官性状</w:t>
            </w:r>
          </w:p>
        </w:tc>
        <w:tc>
          <w:tcPr>
            <w:tcW w:w="2583" w:type="dxa"/>
            <w:tcBorders>
              <w:top w:val="single" w:color="auto" w:sz="12" w:space="0"/>
            </w:tcBorders>
            <w:vAlign w:val="center"/>
          </w:tcPr>
          <w:p w14:paraId="45D6DEC1">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色</w:t>
            </w:r>
            <w:r>
              <w:rPr>
                <w:rFonts w:hint="eastAsia" w:ascii="宋体" w:hAnsi="宋体" w:cs="宋体"/>
                <w:kern w:val="0"/>
                <w:sz w:val="18"/>
                <w:szCs w:val="18"/>
                <w:vertAlign w:val="baseline"/>
                <w:lang w:val="en-US" w:eastAsia="zh-CN" w:bidi="ar-SA"/>
              </w:rPr>
              <w:t>度</w:t>
            </w:r>
          </w:p>
        </w:tc>
        <w:tc>
          <w:tcPr>
            <w:tcW w:w="1279" w:type="dxa"/>
            <w:tcBorders>
              <w:top w:val="single" w:color="auto" w:sz="12" w:space="0"/>
            </w:tcBorders>
            <w:vAlign w:val="center"/>
          </w:tcPr>
          <w:p w14:paraId="52AAC40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度</w:t>
            </w:r>
          </w:p>
        </w:tc>
        <w:tc>
          <w:tcPr>
            <w:tcW w:w="2807" w:type="dxa"/>
            <w:tcBorders>
              <w:top w:val="single" w:color="auto" w:sz="12" w:space="0"/>
              <w:right w:val="single" w:color="auto" w:sz="12" w:space="0"/>
            </w:tcBorders>
            <w:vAlign w:val="center"/>
          </w:tcPr>
          <w:p w14:paraId="4F428DD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5</w:t>
            </w:r>
          </w:p>
        </w:tc>
      </w:tr>
      <w:tr w14:paraId="0B0B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717FB35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583" w:type="dxa"/>
            <w:vAlign w:val="center"/>
          </w:tcPr>
          <w:p w14:paraId="180FC87E">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浑浊度</w:t>
            </w:r>
          </w:p>
        </w:tc>
        <w:tc>
          <w:tcPr>
            <w:tcW w:w="1279" w:type="dxa"/>
            <w:vAlign w:val="center"/>
          </w:tcPr>
          <w:p w14:paraId="0DA4790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NTU</w:t>
            </w:r>
          </w:p>
        </w:tc>
        <w:tc>
          <w:tcPr>
            <w:tcW w:w="2807" w:type="dxa"/>
            <w:tcBorders>
              <w:right w:val="single" w:color="auto" w:sz="12" w:space="0"/>
            </w:tcBorders>
            <w:vAlign w:val="center"/>
          </w:tcPr>
          <w:p w14:paraId="57AFCDE7">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0.3</w:t>
            </w:r>
          </w:p>
        </w:tc>
      </w:tr>
      <w:tr w14:paraId="51BE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77DB6A7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583" w:type="dxa"/>
            <w:vAlign w:val="center"/>
          </w:tcPr>
          <w:p w14:paraId="5B81263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臭和味</w:t>
            </w:r>
          </w:p>
        </w:tc>
        <w:tc>
          <w:tcPr>
            <w:tcW w:w="1279" w:type="dxa"/>
            <w:vAlign w:val="center"/>
          </w:tcPr>
          <w:p w14:paraId="408F682A">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w:t>
            </w:r>
          </w:p>
        </w:tc>
        <w:tc>
          <w:tcPr>
            <w:tcW w:w="2807" w:type="dxa"/>
            <w:tcBorders>
              <w:right w:val="single" w:color="auto" w:sz="12" w:space="0"/>
            </w:tcBorders>
            <w:vAlign w:val="center"/>
          </w:tcPr>
          <w:p w14:paraId="775D331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无异臭、异味</w:t>
            </w:r>
          </w:p>
        </w:tc>
      </w:tr>
      <w:tr w14:paraId="4832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4F58356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583" w:type="dxa"/>
            <w:vAlign w:val="center"/>
          </w:tcPr>
          <w:p w14:paraId="12D34FA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肉眼可见物</w:t>
            </w:r>
          </w:p>
        </w:tc>
        <w:tc>
          <w:tcPr>
            <w:tcW w:w="1279" w:type="dxa"/>
            <w:vAlign w:val="center"/>
          </w:tcPr>
          <w:p w14:paraId="2889695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w:t>
            </w:r>
          </w:p>
        </w:tc>
        <w:tc>
          <w:tcPr>
            <w:tcW w:w="2807" w:type="dxa"/>
            <w:tcBorders>
              <w:right w:val="single" w:color="auto" w:sz="12" w:space="0"/>
            </w:tcBorders>
            <w:vAlign w:val="center"/>
          </w:tcPr>
          <w:p w14:paraId="4ABAAA30">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无</w:t>
            </w:r>
          </w:p>
        </w:tc>
      </w:tr>
      <w:tr w14:paraId="1034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restart"/>
            <w:tcBorders>
              <w:left w:val="single" w:color="auto" w:sz="12" w:space="0"/>
            </w:tcBorders>
            <w:vAlign w:val="center"/>
          </w:tcPr>
          <w:p w14:paraId="0BAF336B">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一般化学指标</w:t>
            </w:r>
          </w:p>
        </w:tc>
        <w:tc>
          <w:tcPr>
            <w:tcW w:w="2583" w:type="dxa"/>
            <w:vAlign w:val="center"/>
          </w:tcPr>
          <w:p w14:paraId="2E9D684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pH</w:t>
            </w:r>
          </w:p>
        </w:tc>
        <w:tc>
          <w:tcPr>
            <w:tcW w:w="1279" w:type="dxa"/>
            <w:vAlign w:val="center"/>
          </w:tcPr>
          <w:p w14:paraId="413E118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w:t>
            </w:r>
          </w:p>
        </w:tc>
        <w:tc>
          <w:tcPr>
            <w:tcW w:w="2807" w:type="dxa"/>
            <w:tcBorders>
              <w:right w:val="single" w:color="auto" w:sz="12" w:space="0"/>
            </w:tcBorders>
            <w:vAlign w:val="center"/>
          </w:tcPr>
          <w:p w14:paraId="7A5522A1">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6.5～8.5</w:t>
            </w:r>
          </w:p>
        </w:tc>
      </w:tr>
      <w:tr w14:paraId="129B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03D21728">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583" w:type="dxa"/>
            <w:vAlign w:val="center"/>
          </w:tcPr>
          <w:p w14:paraId="6ED4150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总硬度（以CaCO</w:t>
            </w:r>
            <w:r>
              <w:rPr>
                <w:rFonts w:hint="eastAsia" w:ascii="宋体" w:hAnsi="宋体" w:eastAsia="宋体" w:cs="宋体"/>
                <w:kern w:val="0"/>
                <w:sz w:val="18"/>
                <w:szCs w:val="18"/>
                <w:vertAlign w:val="subscript"/>
                <w:lang w:val="en-US" w:eastAsia="zh-CN" w:bidi="ar-SA"/>
              </w:rPr>
              <w:t>3</w:t>
            </w:r>
            <w:r>
              <w:rPr>
                <w:rFonts w:hint="eastAsia" w:ascii="宋体" w:hAnsi="宋体" w:eastAsia="宋体" w:cs="宋体"/>
                <w:kern w:val="0"/>
                <w:sz w:val="18"/>
                <w:szCs w:val="18"/>
                <w:vertAlign w:val="baseline"/>
                <w:lang w:val="en-US" w:eastAsia="zh-CN" w:bidi="ar-SA"/>
              </w:rPr>
              <w:t>计）</w:t>
            </w:r>
          </w:p>
        </w:tc>
        <w:tc>
          <w:tcPr>
            <w:tcW w:w="1279" w:type="dxa"/>
            <w:vAlign w:val="center"/>
          </w:tcPr>
          <w:p w14:paraId="6BC2B2C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807" w:type="dxa"/>
            <w:tcBorders>
              <w:right w:val="single" w:color="auto" w:sz="12" w:space="0"/>
            </w:tcBorders>
            <w:vAlign w:val="center"/>
          </w:tcPr>
          <w:p w14:paraId="2DFE6C1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50</w:t>
            </w:r>
          </w:p>
        </w:tc>
      </w:tr>
      <w:tr w14:paraId="0D0C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1160CF8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583" w:type="dxa"/>
            <w:vAlign w:val="center"/>
          </w:tcPr>
          <w:p w14:paraId="7939DC0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铁</w:t>
            </w:r>
          </w:p>
        </w:tc>
        <w:tc>
          <w:tcPr>
            <w:tcW w:w="1279" w:type="dxa"/>
            <w:vAlign w:val="center"/>
          </w:tcPr>
          <w:p w14:paraId="2272D81C">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807" w:type="dxa"/>
            <w:tcBorders>
              <w:right w:val="single" w:color="auto" w:sz="12" w:space="0"/>
            </w:tcBorders>
            <w:vAlign w:val="center"/>
          </w:tcPr>
          <w:p w14:paraId="0F9A4F08">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0.05</w:t>
            </w:r>
          </w:p>
        </w:tc>
      </w:tr>
      <w:tr w14:paraId="6B6D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2" w:type="dxa"/>
            <w:vMerge w:val="continue"/>
            <w:tcBorders>
              <w:left w:val="single" w:color="auto" w:sz="12" w:space="0"/>
            </w:tcBorders>
            <w:vAlign w:val="center"/>
          </w:tcPr>
          <w:p w14:paraId="693D7130">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583" w:type="dxa"/>
            <w:vAlign w:val="center"/>
          </w:tcPr>
          <w:p w14:paraId="3C215CA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锰</w:t>
            </w:r>
          </w:p>
        </w:tc>
        <w:tc>
          <w:tcPr>
            <w:tcW w:w="1279" w:type="dxa"/>
            <w:vAlign w:val="center"/>
          </w:tcPr>
          <w:p w14:paraId="5C5527B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807" w:type="dxa"/>
            <w:tcBorders>
              <w:right w:val="single" w:color="auto" w:sz="12" w:space="0"/>
            </w:tcBorders>
            <w:vAlign w:val="center"/>
          </w:tcPr>
          <w:p w14:paraId="75F0472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0.02</w:t>
            </w:r>
          </w:p>
        </w:tc>
      </w:tr>
      <w:tr w14:paraId="510F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0227852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583" w:type="dxa"/>
            <w:vAlign w:val="center"/>
          </w:tcPr>
          <w:p w14:paraId="1B54B2A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铜</w:t>
            </w:r>
          </w:p>
        </w:tc>
        <w:tc>
          <w:tcPr>
            <w:tcW w:w="1279" w:type="dxa"/>
            <w:vAlign w:val="center"/>
          </w:tcPr>
          <w:p w14:paraId="20350547">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807" w:type="dxa"/>
            <w:tcBorders>
              <w:right w:val="single" w:color="auto" w:sz="12" w:space="0"/>
            </w:tcBorders>
            <w:vAlign w:val="center"/>
          </w:tcPr>
          <w:p w14:paraId="0F061F0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1</w:t>
            </w:r>
          </w:p>
        </w:tc>
      </w:tr>
      <w:tr w14:paraId="4976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bottom w:val="single" w:color="auto" w:sz="12" w:space="0"/>
            </w:tcBorders>
            <w:vAlign w:val="center"/>
          </w:tcPr>
          <w:p w14:paraId="4FB5219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583" w:type="dxa"/>
            <w:tcBorders>
              <w:bottom w:val="single" w:color="auto" w:sz="12" w:space="0"/>
            </w:tcBorders>
            <w:vAlign w:val="center"/>
          </w:tcPr>
          <w:p w14:paraId="08B727F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锌</w:t>
            </w:r>
          </w:p>
        </w:tc>
        <w:tc>
          <w:tcPr>
            <w:tcW w:w="1279" w:type="dxa"/>
            <w:tcBorders>
              <w:bottom w:val="single" w:color="auto" w:sz="12" w:space="0"/>
            </w:tcBorders>
            <w:vAlign w:val="center"/>
          </w:tcPr>
          <w:p w14:paraId="021A1F2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807" w:type="dxa"/>
            <w:tcBorders>
              <w:bottom w:val="single" w:color="auto" w:sz="12" w:space="0"/>
              <w:right w:val="single" w:color="auto" w:sz="12" w:space="0"/>
            </w:tcBorders>
            <w:vAlign w:val="center"/>
          </w:tcPr>
          <w:p w14:paraId="0F74244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1</w:t>
            </w:r>
          </w:p>
        </w:tc>
      </w:tr>
    </w:tbl>
    <w:p w14:paraId="3A3182C5">
      <w:pPr>
        <w:keepNext/>
        <w:spacing w:before="157" w:beforeLines="50" w:after="157" w:afterLines="50"/>
        <w:jc w:val="center"/>
        <w:rPr>
          <w:rFonts w:hint="default" w:ascii="宋体" w:hAnsi="宋体" w:eastAsia="宋体" w:cs="宋体"/>
          <w:lang w:val="en-US" w:eastAsia="zh-CN"/>
        </w:rPr>
      </w:pPr>
      <w:r>
        <w:rPr>
          <w:rFonts w:hint="eastAsia" w:ascii="黑体" w:hAnsi="黑体" w:eastAsia="黑体" w:cs="黑体"/>
          <w:lang w:val="en-US" w:eastAsia="zh-CN"/>
        </w:rPr>
        <w:t>表1 公共建筑和居民住宅高品质管道直饮水水质要求</w:t>
      </w:r>
      <w:r>
        <w:rPr>
          <w:rFonts w:hint="eastAsia" w:ascii="宋体" w:hAnsi="宋体" w:eastAsia="宋体" w:cs="宋体"/>
          <w:lang w:val="en-US" w:eastAsia="zh-CN"/>
        </w:rPr>
        <w:t>（续）</w:t>
      </w:r>
    </w:p>
    <w:tbl>
      <w:tblPr>
        <w:tblStyle w:val="31"/>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2"/>
        <w:gridCol w:w="2867"/>
        <w:gridCol w:w="1279"/>
        <w:gridCol w:w="2523"/>
      </w:tblGrid>
      <w:tr w14:paraId="277A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Borders>
              <w:top w:val="single" w:color="auto" w:sz="12" w:space="0"/>
              <w:left w:val="single" w:color="auto" w:sz="12" w:space="0"/>
              <w:bottom w:val="single" w:color="auto" w:sz="12" w:space="0"/>
            </w:tcBorders>
            <w:vAlign w:val="center"/>
          </w:tcPr>
          <w:p w14:paraId="5F7B8BB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项目</w:t>
            </w:r>
          </w:p>
        </w:tc>
        <w:tc>
          <w:tcPr>
            <w:tcW w:w="2867" w:type="dxa"/>
            <w:tcBorders>
              <w:top w:val="single" w:color="auto" w:sz="12" w:space="0"/>
              <w:bottom w:val="single" w:color="auto" w:sz="12" w:space="0"/>
            </w:tcBorders>
            <w:vAlign w:val="center"/>
          </w:tcPr>
          <w:p w14:paraId="50A7DEB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指标</w:t>
            </w:r>
          </w:p>
        </w:tc>
        <w:tc>
          <w:tcPr>
            <w:tcW w:w="1279" w:type="dxa"/>
            <w:tcBorders>
              <w:top w:val="single" w:color="auto" w:sz="12" w:space="0"/>
              <w:bottom w:val="single" w:color="auto" w:sz="12" w:space="0"/>
            </w:tcBorders>
            <w:vAlign w:val="center"/>
          </w:tcPr>
          <w:p w14:paraId="742BE937">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计量单位</w:t>
            </w:r>
          </w:p>
        </w:tc>
        <w:tc>
          <w:tcPr>
            <w:tcW w:w="2523" w:type="dxa"/>
            <w:tcBorders>
              <w:top w:val="single" w:color="auto" w:sz="12" w:space="0"/>
              <w:bottom w:val="single" w:color="auto" w:sz="12" w:space="0"/>
              <w:right w:val="single" w:color="auto" w:sz="12" w:space="0"/>
            </w:tcBorders>
            <w:vAlign w:val="center"/>
          </w:tcPr>
          <w:p w14:paraId="719F8EC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限值</w:t>
            </w:r>
          </w:p>
        </w:tc>
      </w:tr>
      <w:tr w14:paraId="3D24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52" w:type="dxa"/>
            <w:vMerge w:val="restart"/>
            <w:tcBorders>
              <w:left w:val="single" w:color="auto" w:sz="12" w:space="0"/>
            </w:tcBorders>
            <w:vAlign w:val="center"/>
          </w:tcPr>
          <w:p w14:paraId="7403B8C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一般化学指标</w:t>
            </w:r>
          </w:p>
        </w:tc>
        <w:tc>
          <w:tcPr>
            <w:tcW w:w="2867" w:type="dxa"/>
            <w:vAlign w:val="center"/>
          </w:tcPr>
          <w:p w14:paraId="3F32671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铝</w:t>
            </w:r>
          </w:p>
        </w:tc>
        <w:tc>
          <w:tcPr>
            <w:tcW w:w="1279" w:type="dxa"/>
            <w:vAlign w:val="center"/>
          </w:tcPr>
          <w:p w14:paraId="7D3C2648">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right w:val="single" w:color="auto" w:sz="12" w:space="0"/>
            </w:tcBorders>
            <w:vAlign w:val="center"/>
          </w:tcPr>
          <w:p w14:paraId="49635DA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0.1</w:t>
            </w:r>
          </w:p>
        </w:tc>
      </w:tr>
      <w:tr w14:paraId="4ECB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52" w:type="dxa"/>
            <w:vMerge w:val="continue"/>
            <w:tcBorders>
              <w:left w:val="single" w:color="auto" w:sz="12" w:space="0"/>
            </w:tcBorders>
            <w:vAlign w:val="center"/>
          </w:tcPr>
          <w:p w14:paraId="2D021BD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35EFB3AA">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挥发性酚类（以苯酚计）</w:t>
            </w:r>
          </w:p>
        </w:tc>
        <w:tc>
          <w:tcPr>
            <w:tcW w:w="1279" w:type="dxa"/>
            <w:vAlign w:val="center"/>
          </w:tcPr>
          <w:p w14:paraId="151A4CCC">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right w:val="single" w:color="auto" w:sz="12" w:space="0"/>
            </w:tcBorders>
            <w:vAlign w:val="center"/>
          </w:tcPr>
          <w:p w14:paraId="32547A87">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0.002</w:t>
            </w:r>
          </w:p>
        </w:tc>
      </w:tr>
      <w:tr w14:paraId="2AF5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52" w:type="dxa"/>
            <w:vMerge w:val="continue"/>
            <w:tcBorders>
              <w:left w:val="single" w:color="auto" w:sz="12" w:space="0"/>
            </w:tcBorders>
            <w:vAlign w:val="center"/>
          </w:tcPr>
          <w:p w14:paraId="4A0A810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227D591E">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阴离子合成洗涤剂</w:t>
            </w:r>
          </w:p>
        </w:tc>
        <w:tc>
          <w:tcPr>
            <w:tcW w:w="1279" w:type="dxa"/>
            <w:vAlign w:val="center"/>
          </w:tcPr>
          <w:p w14:paraId="6DA8674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right w:val="single" w:color="auto" w:sz="12" w:space="0"/>
            </w:tcBorders>
            <w:vAlign w:val="center"/>
          </w:tcPr>
          <w:p w14:paraId="5D2652A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0.15</w:t>
            </w:r>
          </w:p>
        </w:tc>
      </w:tr>
      <w:tr w14:paraId="2107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52" w:type="dxa"/>
            <w:vMerge w:val="continue"/>
            <w:tcBorders>
              <w:left w:val="single" w:color="auto" w:sz="12" w:space="0"/>
            </w:tcBorders>
            <w:vAlign w:val="center"/>
          </w:tcPr>
          <w:p w14:paraId="1F94FE3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6CAEDF9C">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硫酸盐</w:t>
            </w:r>
          </w:p>
        </w:tc>
        <w:tc>
          <w:tcPr>
            <w:tcW w:w="1279" w:type="dxa"/>
            <w:vAlign w:val="center"/>
          </w:tcPr>
          <w:p w14:paraId="477C1C5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right w:val="single" w:color="auto" w:sz="12" w:space="0"/>
            </w:tcBorders>
            <w:vAlign w:val="center"/>
          </w:tcPr>
          <w:p w14:paraId="0592046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100</w:t>
            </w:r>
          </w:p>
        </w:tc>
      </w:tr>
      <w:tr w14:paraId="08A4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2ECE121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50CF3858">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氯化物</w:t>
            </w:r>
          </w:p>
        </w:tc>
        <w:tc>
          <w:tcPr>
            <w:tcW w:w="1279" w:type="dxa"/>
            <w:vAlign w:val="center"/>
          </w:tcPr>
          <w:p w14:paraId="631D08CE">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right w:val="single" w:color="auto" w:sz="12" w:space="0"/>
            </w:tcBorders>
            <w:vAlign w:val="center"/>
          </w:tcPr>
          <w:p w14:paraId="7A40C1E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100</w:t>
            </w:r>
          </w:p>
        </w:tc>
      </w:tr>
      <w:tr w14:paraId="5C86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23380B9E">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03C5EED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溶解性总固体</w:t>
            </w:r>
          </w:p>
        </w:tc>
        <w:tc>
          <w:tcPr>
            <w:tcW w:w="1279" w:type="dxa"/>
            <w:vAlign w:val="center"/>
          </w:tcPr>
          <w:p w14:paraId="1E94C44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right w:val="single" w:color="auto" w:sz="12" w:space="0"/>
            </w:tcBorders>
            <w:vAlign w:val="center"/>
          </w:tcPr>
          <w:p w14:paraId="4168964C">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300</w:t>
            </w:r>
          </w:p>
        </w:tc>
      </w:tr>
      <w:tr w14:paraId="0843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1C6825D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501A6E11">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高锰酸盐指数（</w:t>
            </w:r>
            <w:r>
              <w:rPr>
                <w:rFonts w:hint="eastAsia" w:ascii="宋体" w:hAnsi="宋体" w:eastAsia="宋体" w:cs="宋体"/>
                <w:kern w:val="0"/>
                <w:sz w:val="18"/>
                <w:szCs w:val="18"/>
                <w:vertAlign w:val="baseline"/>
                <w:lang w:val="en-US" w:eastAsia="zh-CN" w:bidi="ar-SA"/>
              </w:rPr>
              <w:t>以O</w:t>
            </w:r>
            <w:r>
              <w:rPr>
                <w:rFonts w:hint="eastAsia" w:ascii="宋体" w:hAnsi="宋体" w:eastAsia="宋体" w:cs="宋体"/>
                <w:kern w:val="0"/>
                <w:sz w:val="18"/>
                <w:szCs w:val="18"/>
                <w:vertAlign w:val="subscript"/>
                <w:lang w:val="en-US" w:eastAsia="zh-CN" w:bidi="ar-SA"/>
              </w:rPr>
              <w:t>2</w:t>
            </w:r>
            <w:r>
              <w:rPr>
                <w:rFonts w:hint="eastAsia" w:ascii="宋体" w:hAnsi="宋体" w:eastAsia="宋体" w:cs="宋体"/>
                <w:kern w:val="0"/>
                <w:sz w:val="18"/>
                <w:szCs w:val="18"/>
                <w:vertAlign w:val="baseline"/>
                <w:lang w:val="en-US" w:eastAsia="zh-CN" w:bidi="ar-SA"/>
              </w:rPr>
              <w:t>计）</w:t>
            </w:r>
          </w:p>
        </w:tc>
        <w:tc>
          <w:tcPr>
            <w:tcW w:w="1279" w:type="dxa"/>
            <w:vAlign w:val="center"/>
          </w:tcPr>
          <w:p w14:paraId="6A1517C8">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right w:val="single" w:color="auto" w:sz="12" w:space="0"/>
            </w:tcBorders>
            <w:vAlign w:val="center"/>
          </w:tcPr>
          <w:p w14:paraId="6A7C261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1.5</w:t>
            </w:r>
          </w:p>
        </w:tc>
      </w:tr>
      <w:tr w14:paraId="0A32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restart"/>
            <w:tcBorders>
              <w:left w:val="single" w:color="auto" w:sz="12" w:space="0"/>
            </w:tcBorders>
            <w:vAlign w:val="center"/>
          </w:tcPr>
          <w:p w14:paraId="6FBFD56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毒理学指标</w:t>
            </w:r>
          </w:p>
        </w:tc>
        <w:tc>
          <w:tcPr>
            <w:tcW w:w="2867" w:type="dxa"/>
            <w:vAlign w:val="center"/>
          </w:tcPr>
          <w:p w14:paraId="33B4FEF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氟化物</w:t>
            </w:r>
          </w:p>
        </w:tc>
        <w:tc>
          <w:tcPr>
            <w:tcW w:w="1279" w:type="dxa"/>
            <w:vAlign w:val="center"/>
          </w:tcPr>
          <w:p w14:paraId="78617200">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right w:val="single" w:color="auto" w:sz="12" w:space="0"/>
            </w:tcBorders>
            <w:vAlign w:val="center"/>
          </w:tcPr>
          <w:p w14:paraId="3CAEB55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0.8</w:t>
            </w:r>
          </w:p>
        </w:tc>
      </w:tr>
      <w:tr w14:paraId="4D76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6A3F538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089F98F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硝酸盐（以N计）</w:t>
            </w:r>
          </w:p>
        </w:tc>
        <w:tc>
          <w:tcPr>
            <w:tcW w:w="1279" w:type="dxa"/>
            <w:vAlign w:val="center"/>
          </w:tcPr>
          <w:p w14:paraId="1BF8D77A">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right w:val="single" w:color="auto" w:sz="12" w:space="0"/>
            </w:tcBorders>
            <w:vAlign w:val="center"/>
          </w:tcPr>
          <w:p w14:paraId="3C815CA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2</w:t>
            </w:r>
          </w:p>
        </w:tc>
      </w:tr>
      <w:tr w14:paraId="06BF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791A2FB1">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488744DA">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砷</w:t>
            </w:r>
          </w:p>
        </w:tc>
        <w:tc>
          <w:tcPr>
            <w:tcW w:w="1279" w:type="dxa"/>
            <w:vAlign w:val="center"/>
          </w:tcPr>
          <w:p w14:paraId="3032456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right w:val="single" w:color="auto" w:sz="12" w:space="0"/>
            </w:tcBorders>
            <w:vAlign w:val="center"/>
          </w:tcPr>
          <w:p w14:paraId="15A10DA7">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0.005</w:t>
            </w:r>
          </w:p>
        </w:tc>
      </w:tr>
      <w:tr w14:paraId="3D99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78FE163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2302B61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硒</w:t>
            </w:r>
          </w:p>
        </w:tc>
        <w:tc>
          <w:tcPr>
            <w:tcW w:w="1279" w:type="dxa"/>
            <w:vAlign w:val="center"/>
          </w:tcPr>
          <w:p w14:paraId="71D18710">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right w:val="single" w:color="auto" w:sz="12" w:space="0"/>
            </w:tcBorders>
            <w:vAlign w:val="center"/>
          </w:tcPr>
          <w:p w14:paraId="52A07F9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0.01</w:t>
            </w:r>
          </w:p>
        </w:tc>
      </w:tr>
      <w:tr w14:paraId="1302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1A5AF75E">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6057D7E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汞</w:t>
            </w:r>
          </w:p>
        </w:tc>
        <w:tc>
          <w:tcPr>
            <w:tcW w:w="1279" w:type="dxa"/>
            <w:vAlign w:val="center"/>
          </w:tcPr>
          <w:p w14:paraId="216E80C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right w:val="single" w:color="auto" w:sz="12" w:space="0"/>
            </w:tcBorders>
            <w:vAlign w:val="center"/>
          </w:tcPr>
          <w:p w14:paraId="058F6007">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0.0001</w:t>
            </w:r>
          </w:p>
        </w:tc>
      </w:tr>
      <w:tr w14:paraId="4D8F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7040DF1E">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3B8D55BA">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镉</w:t>
            </w:r>
          </w:p>
        </w:tc>
        <w:tc>
          <w:tcPr>
            <w:tcW w:w="1279" w:type="dxa"/>
            <w:vAlign w:val="center"/>
          </w:tcPr>
          <w:p w14:paraId="4C7B9F6C">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right w:val="single" w:color="auto" w:sz="12" w:space="0"/>
            </w:tcBorders>
            <w:vAlign w:val="center"/>
          </w:tcPr>
          <w:p w14:paraId="2E2CD9FA">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0.001</w:t>
            </w:r>
          </w:p>
        </w:tc>
      </w:tr>
      <w:tr w14:paraId="6C3F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736FAAA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7891774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铬（六价）</w:t>
            </w:r>
          </w:p>
        </w:tc>
        <w:tc>
          <w:tcPr>
            <w:tcW w:w="1279" w:type="dxa"/>
            <w:vAlign w:val="center"/>
          </w:tcPr>
          <w:p w14:paraId="13DABD10">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right w:val="single" w:color="auto" w:sz="12" w:space="0"/>
            </w:tcBorders>
            <w:vAlign w:val="center"/>
          </w:tcPr>
          <w:p w14:paraId="12A50DE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0.02</w:t>
            </w:r>
          </w:p>
        </w:tc>
      </w:tr>
      <w:tr w14:paraId="1602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3D2D9857">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188981E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铅</w:t>
            </w:r>
          </w:p>
        </w:tc>
        <w:tc>
          <w:tcPr>
            <w:tcW w:w="1279" w:type="dxa"/>
            <w:vAlign w:val="center"/>
          </w:tcPr>
          <w:p w14:paraId="54E58D1E">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right w:val="single" w:color="auto" w:sz="12" w:space="0"/>
            </w:tcBorders>
            <w:vAlign w:val="center"/>
          </w:tcPr>
          <w:p w14:paraId="3609332B">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0.005</w:t>
            </w:r>
          </w:p>
        </w:tc>
      </w:tr>
      <w:tr w14:paraId="7B74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2" w:type="dxa"/>
            <w:vMerge w:val="continue"/>
            <w:tcBorders>
              <w:left w:val="single" w:color="auto" w:sz="12" w:space="0"/>
            </w:tcBorders>
            <w:vAlign w:val="center"/>
          </w:tcPr>
          <w:p w14:paraId="4548F508">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32261508">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银（采用载银活性炭时测定）</w:t>
            </w:r>
          </w:p>
        </w:tc>
        <w:tc>
          <w:tcPr>
            <w:tcW w:w="1279" w:type="dxa"/>
            <w:vAlign w:val="center"/>
          </w:tcPr>
          <w:p w14:paraId="66B0700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right w:val="single" w:color="auto" w:sz="12" w:space="0"/>
            </w:tcBorders>
            <w:vAlign w:val="center"/>
          </w:tcPr>
          <w:p w14:paraId="3E563B7A">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0.05</w:t>
            </w:r>
          </w:p>
        </w:tc>
      </w:tr>
      <w:tr w14:paraId="7110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40F7952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16FF3A7B">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锑</w:t>
            </w:r>
          </w:p>
        </w:tc>
        <w:tc>
          <w:tcPr>
            <w:tcW w:w="1279" w:type="dxa"/>
            <w:vAlign w:val="center"/>
          </w:tcPr>
          <w:p w14:paraId="6F8EDEF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right w:val="single" w:color="auto" w:sz="12" w:space="0"/>
            </w:tcBorders>
            <w:vAlign w:val="center"/>
          </w:tcPr>
          <w:p w14:paraId="2FE1790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0.005</w:t>
            </w:r>
          </w:p>
        </w:tc>
      </w:tr>
      <w:tr w14:paraId="771A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20101C8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7D112E0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铊</w:t>
            </w:r>
          </w:p>
        </w:tc>
        <w:tc>
          <w:tcPr>
            <w:tcW w:w="1279" w:type="dxa"/>
            <w:vAlign w:val="center"/>
          </w:tcPr>
          <w:p w14:paraId="2F4DEB1A">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right w:val="single" w:color="auto" w:sz="12" w:space="0"/>
            </w:tcBorders>
            <w:vAlign w:val="center"/>
          </w:tcPr>
          <w:p w14:paraId="7DBFCB6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0.0001</w:t>
            </w:r>
          </w:p>
        </w:tc>
      </w:tr>
      <w:tr w14:paraId="00BC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1A0749B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67CA8898">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溴酸盐（采用O3消毒时测定）</w:t>
            </w:r>
          </w:p>
        </w:tc>
        <w:tc>
          <w:tcPr>
            <w:tcW w:w="1279" w:type="dxa"/>
            <w:vAlign w:val="center"/>
          </w:tcPr>
          <w:p w14:paraId="03D6BF5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right w:val="single" w:color="auto" w:sz="12" w:space="0"/>
            </w:tcBorders>
            <w:vAlign w:val="center"/>
          </w:tcPr>
          <w:p w14:paraId="30F779F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0.005</w:t>
            </w:r>
          </w:p>
        </w:tc>
      </w:tr>
      <w:tr w14:paraId="604D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1ED07C4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251B65AB">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甲醛（采用O3消毒时测定）</w:t>
            </w:r>
          </w:p>
        </w:tc>
        <w:tc>
          <w:tcPr>
            <w:tcW w:w="1279" w:type="dxa"/>
            <w:vAlign w:val="center"/>
          </w:tcPr>
          <w:p w14:paraId="5F28E087">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right w:val="single" w:color="auto" w:sz="12" w:space="0"/>
            </w:tcBorders>
            <w:vAlign w:val="center"/>
          </w:tcPr>
          <w:p w14:paraId="1F5900E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0.08</w:t>
            </w:r>
          </w:p>
        </w:tc>
      </w:tr>
      <w:tr w14:paraId="6741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restart"/>
            <w:tcBorders>
              <w:left w:val="single" w:color="auto" w:sz="12" w:space="0"/>
            </w:tcBorders>
            <w:vAlign w:val="center"/>
          </w:tcPr>
          <w:p w14:paraId="6D047E2C">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细菌学指标</w:t>
            </w:r>
          </w:p>
        </w:tc>
        <w:tc>
          <w:tcPr>
            <w:tcW w:w="2867" w:type="dxa"/>
            <w:vAlign w:val="center"/>
          </w:tcPr>
          <w:p w14:paraId="4E59B35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菌落总数（37℃）</w:t>
            </w:r>
          </w:p>
        </w:tc>
        <w:tc>
          <w:tcPr>
            <w:tcW w:w="1279" w:type="dxa"/>
            <w:vAlign w:val="center"/>
          </w:tcPr>
          <w:p w14:paraId="080A3270">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CFU/mL</w:t>
            </w:r>
          </w:p>
        </w:tc>
        <w:tc>
          <w:tcPr>
            <w:tcW w:w="2523" w:type="dxa"/>
            <w:tcBorders>
              <w:right w:val="single" w:color="auto" w:sz="12" w:space="0"/>
            </w:tcBorders>
            <w:vAlign w:val="center"/>
          </w:tcPr>
          <w:p w14:paraId="3AE8E3E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50</w:t>
            </w:r>
          </w:p>
        </w:tc>
      </w:tr>
      <w:tr w14:paraId="62C7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54D92671">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545C57D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总大肠菌群</w:t>
            </w:r>
          </w:p>
        </w:tc>
        <w:tc>
          <w:tcPr>
            <w:tcW w:w="1279" w:type="dxa"/>
            <w:vAlign w:val="center"/>
          </w:tcPr>
          <w:p w14:paraId="3947B5C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CFU/mL</w:t>
            </w:r>
          </w:p>
        </w:tc>
        <w:tc>
          <w:tcPr>
            <w:tcW w:w="2523" w:type="dxa"/>
            <w:tcBorders>
              <w:right w:val="single" w:color="auto" w:sz="12" w:space="0"/>
            </w:tcBorders>
            <w:vAlign w:val="center"/>
          </w:tcPr>
          <w:p w14:paraId="5395F65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100mL水样中不</w:t>
            </w:r>
            <w:r>
              <w:rPr>
                <w:rFonts w:hint="eastAsia" w:ascii="宋体" w:hAnsi="宋体" w:cs="宋体"/>
                <w:kern w:val="0"/>
                <w:sz w:val="18"/>
                <w:szCs w:val="18"/>
                <w:vertAlign w:val="baseline"/>
                <w:lang w:val="en-US" w:eastAsia="zh-CN" w:bidi="ar-SA"/>
              </w:rPr>
              <w:t>应</w:t>
            </w:r>
            <w:r>
              <w:rPr>
                <w:rFonts w:hint="eastAsia" w:ascii="宋体" w:hAnsi="宋体" w:eastAsia="宋体" w:cs="宋体"/>
                <w:kern w:val="0"/>
                <w:sz w:val="18"/>
                <w:szCs w:val="18"/>
                <w:vertAlign w:val="baseline"/>
                <w:lang w:val="en-US" w:eastAsia="zh-CN" w:bidi="ar-SA"/>
              </w:rPr>
              <w:t>检出</w:t>
            </w:r>
          </w:p>
        </w:tc>
      </w:tr>
      <w:tr w14:paraId="01AE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3C624BA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3EE74BDE">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大肠埃希氏菌群</w:t>
            </w:r>
          </w:p>
        </w:tc>
        <w:tc>
          <w:tcPr>
            <w:tcW w:w="1279" w:type="dxa"/>
            <w:vAlign w:val="center"/>
          </w:tcPr>
          <w:p w14:paraId="3367290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CFU/mL</w:t>
            </w:r>
          </w:p>
        </w:tc>
        <w:tc>
          <w:tcPr>
            <w:tcW w:w="2523" w:type="dxa"/>
            <w:tcBorders>
              <w:right w:val="single" w:color="auto" w:sz="12" w:space="0"/>
            </w:tcBorders>
            <w:vAlign w:val="center"/>
          </w:tcPr>
          <w:p w14:paraId="1F8AC15A">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100mL水样中不</w:t>
            </w:r>
            <w:r>
              <w:rPr>
                <w:rFonts w:hint="eastAsia" w:ascii="宋体" w:hAnsi="宋体" w:cs="宋体"/>
                <w:kern w:val="0"/>
                <w:sz w:val="18"/>
                <w:szCs w:val="18"/>
                <w:vertAlign w:val="baseline"/>
                <w:lang w:val="en-US" w:eastAsia="zh-CN" w:bidi="ar-SA"/>
              </w:rPr>
              <w:t>应</w:t>
            </w:r>
            <w:r>
              <w:rPr>
                <w:rFonts w:hint="eastAsia" w:ascii="宋体" w:hAnsi="宋体" w:eastAsia="宋体" w:cs="宋体"/>
                <w:kern w:val="0"/>
                <w:sz w:val="18"/>
                <w:szCs w:val="18"/>
                <w:vertAlign w:val="baseline"/>
                <w:lang w:val="en-US" w:eastAsia="zh-CN" w:bidi="ar-SA"/>
              </w:rPr>
              <w:t>检出</w:t>
            </w:r>
          </w:p>
        </w:tc>
      </w:tr>
      <w:tr w14:paraId="5CBF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5DF11BAA">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31D556C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铜绿假单胞菌</w:t>
            </w:r>
          </w:p>
        </w:tc>
        <w:tc>
          <w:tcPr>
            <w:tcW w:w="1279" w:type="dxa"/>
            <w:vAlign w:val="center"/>
          </w:tcPr>
          <w:p w14:paraId="3E4D550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CFU/mL</w:t>
            </w:r>
          </w:p>
        </w:tc>
        <w:tc>
          <w:tcPr>
            <w:tcW w:w="2523" w:type="dxa"/>
            <w:tcBorders>
              <w:right w:val="single" w:color="auto" w:sz="12" w:space="0"/>
            </w:tcBorders>
            <w:vAlign w:val="center"/>
          </w:tcPr>
          <w:p w14:paraId="4F71A72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250mL水样中不应检出</w:t>
            </w:r>
          </w:p>
        </w:tc>
      </w:tr>
      <w:tr w14:paraId="2ACC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tcBorders>
            <w:vAlign w:val="center"/>
          </w:tcPr>
          <w:p w14:paraId="1B301110">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p>
        </w:tc>
        <w:tc>
          <w:tcPr>
            <w:tcW w:w="2867" w:type="dxa"/>
            <w:vAlign w:val="center"/>
          </w:tcPr>
          <w:p w14:paraId="2F809C9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臭氧（O3消毒时测定）</w:t>
            </w:r>
          </w:p>
        </w:tc>
        <w:tc>
          <w:tcPr>
            <w:tcW w:w="1279" w:type="dxa"/>
            <w:vAlign w:val="center"/>
          </w:tcPr>
          <w:p w14:paraId="2DD0865C">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right w:val="single" w:color="auto" w:sz="12" w:space="0"/>
            </w:tcBorders>
            <w:vAlign w:val="center"/>
          </w:tcPr>
          <w:p w14:paraId="2A0A4B7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0.01</w:t>
            </w:r>
            <w:r>
              <w:rPr>
                <w:rFonts w:hint="eastAsia" w:ascii="宋体" w:hAnsi="宋体" w:eastAsia="宋体" w:cs="宋体"/>
                <w:kern w:val="0"/>
                <w:sz w:val="18"/>
                <w:szCs w:val="18"/>
                <w:vertAlign w:val="baseline"/>
                <w:lang w:val="en-US" w:eastAsia="zh-CN" w:bidi="ar-SA"/>
              </w:rPr>
              <w:t>mg/L</w:t>
            </w:r>
            <w:r>
              <w:rPr>
                <w:rFonts w:hint="eastAsia" w:ascii="宋体" w:hAnsi="宋体" w:cs="宋体"/>
                <w:kern w:val="0"/>
                <w:sz w:val="18"/>
                <w:szCs w:val="18"/>
                <w:vertAlign w:val="baseline"/>
                <w:lang w:val="en-US" w:eastAsia="zh-CN" w:bidi="ar-SA"/>
              </w:rPr>
              <w:t>（管网末梢水）</w:t>
            </w:r>
          </w:p>
        </w:tc>
      </w:tr>
      <w:tr w14:paraId="4535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vMerge w:val="continue"/>
            <w:tcBorders>
              <w:left w:val="single" w:color="auto" w:sz="12" w:space="0"/>
              <w:bottom w:val="single" w:color="auto" w:sz="12" w:space="0"/>
            </w:tcBorders>
            <w:vAlign w:val="center"/>
          </w:tcPr>
          <w:p w14:paraId="4D418088">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bookmarkStart w:id="316" w:name="_Toc26164"/>
            <w:bookmarkStart w:id="317" w:name="_Toc27023"/>
            <w:bookmarkStart w:id="318" w:name="_Toc8415"/>
            <w:bookmarkStart w:id="319" w:name="_Toc15926"/>
            <w:bookmarkStart w:id="320" w:name="_Toc8845"/>
            <w:bookmarkStart w:id="321" w:name="_Toc7036"/>
            <w:bookmarkStart w:id="322" w:name="_Toc27861"/>
            <w:bookmarkStart w:id="323" w:name="_Toc28940"/>
            <w:bookmarkStart w:id="324" w:name="_Toc6632"/>
            <w:bookmarkStart w:id="325" w:name="_Toc7906"/>
            <w:bookmarkStart w:id="326" w:name="_Toc14489"/>
            <w:bookmarkStart w:id="327" w:name="_Toc6810"/>
            <w:bookmarkStart w:id="328" w:name="_Toc3947"/>
            <w:bookmarkStart w:id="329" w:name="_Toc11221"/>
            <w:bookmarkStart w:id="330" w:name="_Toc23464"/>
            <w:bookmarkStart w:id="331" w:name="_Toc19448"/>
          </w:p>
        </w:tc>
        <w:tc>
          <w:tcPr>
            <w:tcW w:w="2867" w:type="dxa"/>
            <w:tcBorders>
              <w:bottom w:val="single" w:color="auto" w:sz="12" w:space="0"/>
            </w:tcBorders>
            <w:vAlign w:val="center"/>
          </w:tcPr>
          <w:p w14:paraId="3FB23EDC">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二氧化氯（采用ClO2消毒时测定）</w:t>
            </w:r>
          </w:p>
        </w:tc>
        <w:tc>
          <w:tcPr>
            <w:tcW w:w="1279" w:type="dxa"/>
            <w:tcBorders>
              <w:bottom w:val="single" w:color="auto" w:sz="12" w:space="0"/>
            </w:tcBorders>
            <w:vAlign w:val="center"/>
          </w:tcPr>
          <w:p w14:paraId="1993D3B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mg/L</w:t>
            </w:r>
          </w:p>
        </w:tc>
        <w:tc>
          <w:tcPr>
            <w:tcW w:w="2523" w:type="dxa"/>
            <w:tcBorders>
              <w:bottom w:val="single" w:color="auto" w:sz="12" w:space="0"/>
              <w:right w:val="single" w:color="auto" w:sz="12" w:space="0"/>
            </w:tcBorders>
            <w:vAlign w:val="center"/>
          </w:tcPr>
          <w:p w14:paraId="168DC1AE">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0.01</w:t>
            </w:r>
            <w:r>
              <w:rPr>
                <w:rFonts w:hint="eastAsia" w:ascii="宋体" w:hAnsi="宋体" w:eastAsia="宋体" w:cs="宋体"/>
                <w:kern w:val="0"/>
                <w:sz w:val="18"/>
                <w:szCs w:val="18"/>
                <w:vertAlign w:val="baseline"/>
                <w:lang w:val="en-US" w:eastAsia="zh-CN" w:bidi="ar-SA"/>
              </w:rPr>
              <w:t>mg/L</w:t>
            </w:r>
            <w:r>
              <w:rPr>
                <w:rFonts w:hint="eastAsia" w:ascii="宋体" w:hAnsi="宋体" w:cs="宋体"/>
                <w:kern w:val="0"/>
                <w:sz w:val="18"/>
                <w:szCs w:val="18"/>
                <w:vertAlign w:val="baseline"/>
                <w:lang w:val="en-US" w:eastAsia="zh-CN" w:bidi="ar-SA"/>
              </w:rPr>
              <w:t>（管网末梢水）或</w:t>
            </w:r>
          </w:p>
          <w:p w14:paraId="39ECA70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余氯0.01</w:t>
            </w:r>
            <w:r>
              <w:rPr>
                <w:rFonts w:hint="eastAsia" w:ascii="宋体" w:hAnsi="宋体" w:eastAsia="宋体" w:cs="宋体"/>
                <w:kern w:val="0"/>
                <w:sz w:val="18"/>
                <w:szCs w:val="18"/>
                <w:vertAlign w:val="baseline"/>
                <w:lang w:val="en-US" w:eastAsia="zh-CN" w:bidi="ar-SA"/>
              </w:rPr>
              <w:t>mg/L</w:t>
            </w:r>
            <w:r>
              <w:rPr>
                <w:rFonts w:hint="eastAsia" w:ascii="宋体" w:hAnsi="宋体" w:cs="宋体"/>
                <w:kern w:val="0"/>
                <w:sz w:val="18"/>
                <w:szCs w:val="18"/>
                <w:vertAlign w:val="baseline"/>
                <w:lang w:val="en-US" w:eastAsia="zh-CN" w:bidi="ar-SA"/>
              </w:rPr>
              <w:t>（管网末梢水）</w:t>
            </w:r>
          </w:p>
        </w:tc>
      </w:tr>
    </w:tbl>
    <w:p w14:paraId="1176DE03">
      <w:pPr>
        <w:pStyle w:val="110"/>
        <w:spacing w:before="157" w:beforeLines="50" w:after="157" w:afterLines="50"/>
        <w:outlineLvl w:val="1"/>
        <w:rPr>
          <w:rFonts w:hint="default" w:ascii="Times New Roman" w:hAnsi="Times New Roman" w:cs="Times New Roman"/>
          <w:lang w:val="en-US" w:eastAsia="zh-CN"/>
        </w:rPr>
      </w:pPr>
      <w:bookmarkStart w:id="332" w:name="_Toc24190"/>
      <w:r>
        <w:rPr>
          <w:rFonts w:hint="eastAsia" w:ascii="Times New Roman" w:hAnsi="Times New Roman" w:cs="Times New Roman"/>
          <w:lang w:val="en-US" w:eastAsia="zh-CN"/>
        </w:rPr>
        <w:t>水量</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3D40CD8B">
      <w:pPr>
        <w:pStyle w:val="170"/>
        <w:numPr>
          <w:ilvl w:val="3"/>
          <w:numId w:val="2"/>
        </w:numPr>
        <w:rPr>
          <w:rFonts w:hint="eastAsia" w:ascii="宋体" w:hAnsi="宋体" w:eastAsia="宋体" w:cs="宋体"/>
          <w:color w:val="auto"/>
          <w:sz w:val="21"/>
          <w:lang w:val="en-US" w:eastAsia="zh-CN" w:bidi="ar-SA"/>
        </w:rPr>
      </w:pPr>
      <w:r>
        <w:rPr>
          <w:rFonts w:hint="eastAsia"/>
        </w:rPr>
        <w:t>最高日直饮水定额</w:t>
      </w:r>
      <w:r>
        <w:rPr>
          <w:rFonts w:hint="eastAsia"/>
          <w:lang w:val="en-US" w:eastAsia="zh-CN"/>
        </w:rPr>
        <w:t>可按</w:t>
      </w:r>
      <w:r>
        <w:t>CJJ/T 110</w:t>
      </w:r>
      <w:r>
        <w:rPr>
          <w:rFonts w:hint="eastAsia"/>
        </w:rPr>
        <w:t>规定</w:t>
      </w:r>
      <w:r>
        <w:rPr>
          <w:rFonts w:hint="eastAsia"/>
          <w:lang w:val="en-US" w:eastAsia="zh-CN"/>
        </w:rPr>
        <w:t>选取，</w:t>
      </w:r>
      <w:r>
        <w:rPr>
          <w:rFonts w:hint="eastAsia" w:hAnsi="宋体" w:cs="宋体"/>
          <w:color w:val="auto"/>
          <w:sz w:val="21"/>
          <w:lang w:val="en-US" w:eastAsia="zh-CN" w:bidi="ar-SA"/>
        </w:rPr>
        <w:t>同时</w:t>
      </w:r>
      <w:r>
        <w:rPr>
          <w:rFonts w:hint="eastAsia" w:ascii="宋体" w:hAnsi="宋体" w:eastAsia="宋体" w:cs="宋体"/>
          <w:color w:val="auto"/>
          <w:sz w:val="21"/>
          <w:lang w:val="en-US" w:eastAsia="zh-CN" w:bidi="ar-SA"/>
        </w:rPr>
        <w:t>水量应符合GB 50013和GB 50015的</w:t>
      </w:r>
      <w:r>
        <w:rPr>
          <w:rFonts w:hint="eastAsia" w:hAnsi="宋体" w:cs="宋体"/>
          <w:color w:val="auto"/>
          <w:sz w:val="21"/>
          <w:lang w:val="en-US" w:eastAsia="zh-CN" w:bidi="ar-SA"/>
        </w:rPr>
        <w:t>相关</w:t>
      </w:r>
      <w:r>
        <w:rPr>
          <w:rFonts w:hint="eastAsia" w:ascii="宋体" w:hAnsi="宋体" w:eastAsia="宋体" w:cs="宋体"/>
          <w:color w:val="auto"/>
          <w:sz w:val="21"/>
          <w:lang w:val="en-US" w:eastAsia="zh-CN" w:bidi="ar-SA"/>
        </w:rPr>
        <w:t>规定，最高日生活用水定额应符合《浙江省用（取）水定额》的规定</w:t>
      </w:r>
      <w:r>
        <w:rPr>
          <w:rFonts w:hint="default" w:ascii="宋体" w:hAnsi="宋体" w:eastAsia="宋体" w:cs="宋体"/>
          <w:color w:val="auto"/>
          <w:sz w:val="21"/>
          <w:lang w:val="en-US" w:eastAsia="zh-CN" w:bidi="ar-SA"/>
        </w:rPr>
        <w:t>。</w:t>
      </w:r>
    </w:p>
    <w:p w14:paraId="5D1B529A">
      <w:pPr>
        <w:pStyle w:val="170"/>
        <w:numPr>
          <w:ilvl w:val="3"/>
          <w:numId w:val="2"/>
        </w:numPr>
        <w:rPr>
          <w:rFonts w:hint="eastAsia" w:ascii="宋体" w:hAnsi="宋体" w:eastAsia="宋体" w:cs="宋体"/>
          <w:color w:val="auto"/>
          <w:sz w:val="21"/>
          <w:lang w:val="en-US" w:eastAsia="zh-CN" w:bidi="ar-SA"/>
        </w:rPr>
      </w:pPr>
      <w:r>
        <w:rPr>
          <w:rFonts w:hint="eastAsia" w:ascii="宋体" w:hAnsi="宋体" w:eastAsia="宋体" w:cs="宋体"/>
          <w:color w:val="auto"/>
          <w:sz w:val="21"/>
          <w:lang w:val="en-US" w:eastAsia="zh-CN" w:bidi="ar-SA"/>
        </w:rPr>
        <w:t>系统最高日直饮水量应按下式计算：</w:t>
      </w:r>
    </w:p>
    <w:p w14:paraId="1E7FC7E7">
      <w:pPr>
        <w:pStyle w:val="170"/>
        <w:keepNext w:val="0"/>
        <w:keepLines w:val="0"/>
        <w:pageBreakBefore w:val="0"/>
        <w:widowControl w:val="0"/>
        <w:numPr>
          <w:ilvl w:val="3"/>
          <w:numId w:val="0"/>
        </w:numPr>
        <w:tabs>
          <w:tab w:val="center" w:pos="4620"/>
          <w:tab w:val="center" w:pos="9345"/>
        </w:tabs>
        <w:kinsoku/>
        <w:wordWrap/>
        <w:overflowPunct/>
        <w:topLinePunct w:val="0"/>
        <w:autoSpaceDE/>
        <w:autoSpaceDN/>
        <w:bidi w:val="0"/>
        <w:adjustRightInd/>
        <w:snapToGrid/>
        <w:ind w:leftChars="0"/>
        <w:jc w:val="left"/>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sz w:val="21"/>
          <w:szCs w:val="21"/>
          <w:vertAlign w:val="baseline"/>
          <w:lang w:val="en-US" w:eastAsia="zh-CN" w:bidi="ar-SA"/>
        </w:rPr>
        <w:tab/>
      </w:r>
      <w:r>
        <w:rPr>
          <w:rFonts w:hint="eastAsia" w:ascii="宋体" w:hAnsi="宋体" w:eastAsia="宋体" w:cs="宋体"/>
          <w:color w:val="auto"/>
          <w:position w:val="-12"/>
          <w:sz w:val="21"/>
          <w:szCs w:val="21"/>
          <w:vertAlign w:val="baseline"/>
          <w:lang w:val="en-US" w:eastAsia="zh-CN" w:bidi="ar-SA"/>
        </w:rPr>
        <w:object>
          <v:shape id="_x0000_i1025" o:spt="75" type="#_x0000_t75" style="height:18pt;width:49pt;" o:ole="t" filled="f" o:preferrelative="t" stroked="f" coordsize="21600,21600">
            <v:path/>
            <v:fill on="f" focussize="0,0"/>
            <v:stroke on="f"/>
            <v:imagedata r:id="rId30" o:title=""/>
            <o:lock v:ext="edit" aspectratio="t"/>
            <w10:wrap type="none"/>
            <w10:anchorlock/>
          </v:shape>
          <o:OLEObject Type="Embed" ProgID="Equation.KSEE3" ShapeID="_x0000_i1025" DrawAspect="Content" ObjectID="_1468075725" r:id="rId29">
            <o:LockedField>false</o:LockedField>
          </o:OLEObject>
        </w:object>
      </w:r>
      <w:r>
        <w:rPr>
          <w:rFonts w:hint="eastAsia" w:ascii="宋体" w:hAnsi="宋体" w:eastAsia="宋体" w:cs="宋体"/>
          <w:color w:val="auto"/>
          <w:sz w:val="21"/>
          <w:szCs w:val="21"/>
          <w:vertAlign w:val="baseline"/>
          <w:lang w:val="en-US" w:eastAsia="zh-CN" w:bidi="ar-SA"/>
        </w:rPr>
        <w:tab/>
      </w:r>
      <w:r>
        <w:rPr>
          <w:rFonts w:hint="eastAsia" w:ascii="宋体" w:hAnsi="宋体" w:eastAsia="宋体" w:cs="宋体"/>
          <w:color w:val="auto"/>
          <w:sz w:val="21"/>
          <w:szCs w:val="21"/>
          <w:vertAlign w:val="baseline"/>
          <w:lang w:val="en-US" w:eastAsia="zh-CN" w:bidi="ar-SA"/>
        </w:rPr>
        <w:t>（1）</w:t>
      </w:r>
    </w:p>
    <w:p w14:paraId="6ECDFAF0">
      <w:pPr>
        <w:pStyle w:val="170"/>
        <w:keepNext w:val="0"/>
        <w:keepLines w:val="0"/>
        <w:pageBreakBefore w:val="0"/>
        <w:widowControl w:val="0"/>
        <w:numPr>
          <w:ilvl w:val="3"/>
          <w:numId w:val="0"/>
        </w:numPr>
        <w:tabs>
          <w:tab w:val="center" w:pos="4410"/>
          <w:tab w:val="center" w:pos="9345"/>
        </w:tabs>
        <w:kinsoku/>
        <w:wordWrap/>
        <w:overflowPunct/>
        <w:topLinePunct w:val="0"/>
        <w:autoSpaceDE/>
        <w:autoSpaceDN/>
        <w:bidi w:val="0"/>
        <w:adjustRightInd w:val="0"/>
        <w:snapToGrid w:val="0"/>
        <w:ind w:left="315" w:leftChars="150" w:firstLine="420" w:firstLineChars="200"/>
        <w:jc w:val="both"/>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sz w:val="21"/>
          <w:szCs w:val="21"/>
          <w:vertAlign w:val="baseline"/>
          <w:lang w:val="en-US" w:eastAsia="zh-CN" w:bidi="ar-SA"/>
        </w:rPr>
        <w:t>式中：</w:t>
      </w:r>
      <w:r>
        <w:rPr>
          <w:rFonts w:hint="eastAsia" w:ascii="宋体" w:hAnsi="宋体" w:eastAsia="宋体" w:cs="宋体"/>
          <w:color w:val="auto"/>
          <w:position w:val="-12"/>
          <w:sz w:val="21"/>
          <w:szCs w:val="21"/>
          <w:vertAlign w:val="baseline"/>
          <w:lang w:val="en-US" w:eastAsia="zh-CN" w:bidi="ar-SA"/>
        </w:rPr>
        <w:object>
          <v:shape id="_x0000_i1026" o:spt="75" type="#_x0000_t75" style="height:18pt;width:16pt;" o:ole="t" filled="f" o:preferrelative="t" stroked="f" coordsize="21600,21600">
            <v:path/>
            <v:fill on="f" focussize="0,0"/>
            <v:stroke on="f"/>
            <v:imagedata r:id="rId32" o:title=""/>
            <o:lock v:ext="edit" aspectratio="t"/>
            <w10:wrap type="none"/>
            <w10:anchorlock/>
          </v:shape>
          <o:OLEObject Type="Embed" ProgID="Equation.KSEE3" ShapeID="_x0000_i1026" DrawAspect="Content" ObjectID="_1468075726" r:id="rId31">
            <o:LockedField>false</o:LockedField>
          </o:OLEObject>
        </w:object>
      </w:r>
      <w:r>
        <w:rPr>
          <w:rFonts w:hint="default" w:ascii="Times New Roman" w:hAnsi="Times New Roman" w:eastAsia="宋体" w:cs="Times New Roman"/>
          <w:color w:val="auto"/>
          <w:sz w:val="21"/>
          <w:szCs w:val="21"/>
          <w:vertAlign w:val="baseline"/>
          <w:lang w:val="en-US" w:eastAsia="zh-CN" w:bidi="ar-SA"/>
        </w:rPr>
        <w:t>——</w:t>
      </w:r>
      <w:r>
        <w:rPr>
          <w:rFonts w:hint="eastAsia" w:ascii="宋体" w:hAnsi="宋体" w:eastAsia="宋体" w:cs="宋体"/>
          <w:color w:val="auto"/>
          <w:sz w:val="21"/>
          <w:szCs w:val="21"/>
          <w:vertAlign w:val="baseline"/>
          <w:lang w:val="en-US" w:eastAsia="zh-CN" w:bidi="ar-SA"/>
        </w:rPr>
        <w:t>系统最高日直饮水量（L/d）；</w:t>
      </w:r>
    </w:p>
    <w:p w14:paraId="75177B63">
      <w:pPr>
        <w:pStyle w:val="170"/>
        <w:keepNext w:val="0"/>
        <w:keepLines w:val="0"/>
        <w:pageBreakBefore w:val="0"/>
        <w:widowControl w:val="0"/>
        <w:numPr>
          <w:ilvl w:val="3"/>
          <w:numId w:val="0"/>
        </w:numPr>
        <w:tabs>
          <w:tab w:val="center" w:pos="4410"/>
          <w:tab w:val="center" w:pos="9345"/>
        </w:tabs>
        <w:kinsoku/>
        <w:wordWrap/>
        <w:overflowPunct/>
        <w:topLinePunct w:val="0"/>
        <w:autoSpaceDE/>
        <w:autoSpaceDN/>
        <w:bidi w:val="0"/>
        <w:adjustRightInd w:val="0"/>
        <w:snapToGrid w:val="0"/>
        <w:ind w:left="945" w:leftChars="450" w:firstLine="420" w:firstLineChars="200"/>
        <w:jc w:val="both"/>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position w:val="-6"/>
          <w:sz w:val="21"/>
          <w:szCs w:val="21"/>
          <w:vertAlign w:val="baseline"/>
          <w:lang w:val="en-US" w:eastAsia="zh-CN" w:bidi="ar-SA"/>
        </w:rPr>
        <w:object>
          <v:shape id="_x0000_i1027" o:spt="75" type="#_x0000_t75" style="height:13.95pt;width:13.95pt;" o:ole="t" filled="f" o:preferrelative="t" stroked="f" coordsize="21600,21600">
            <v:path/>
            <v:fill on="f" focussize="0,0"/>
            <v:stroke on="f"/>
            <v:imagedata r:id="rId34" o:title=""/>
            <o:lock v:ext="edit" aspectratio="t"/>
            <w10:wrap type="none"/>
            <w10:anchorlock/>
          </v:shape>
          <o:OLEObject Type="Embed" ProgID="Equation.KSEE3" ShapeID="_x0000_i1027" DrawAspect="Content" ObjectID="_1468075727" r:id="rId33">
            <o:LockedField>false</o:LockedField>
          </o:OLEObject>
        </w:object>
      </w:r>
      <w:r>
        <w:rPr>
          <w:rFonts w:hint="default" w:ascii="Times New Roman" w:hAnsi="Times New Roman" w:eastAsia="宋体" w:cs="Times New Roman"/>
          <w:color w:val="auto"/>
          <w:sz w:val="21"/>
          <w:szCs w:val="21"/>
          <w:vertAlign w:val="baseline"/>
          <w:lang w:val="en-US" w:eastAsia="zh-CN" w:bidi="ar-SA"/>
        </w:rPr>
        <w:t>——</w:t>
      </w:r>
      <w:r>
        <w:rPr>
          <w:rFonts w:hint="eastAsia" w:ascii="宋体" w:hAnsi="宋体" w:eastAsia="宋体" w:cs="宋体"/>
          <w:color w:val="auto"/>
          <w:sz w:val="21"/>
          <w:szCs w:val="21"/>
          <w:vertAlign w:val="baseline"/>
          <w:lang w:val="en-US" w:eastAsia="zh-CN" w:bidi="ar-SA"/>
        </w:rPr>
        <w:t>系统服务的人数（人）；</w:t>
      </w:r>
    </w:p>
    <w:p w14:paraId="0C37E3E8">
      <w:pPr>
        <w:pStyle w:val="170"/>
        <w:keepNext w:val="0"/>
        <w:keepLines w:val="0"/>
        <w:pageBreakBefore w:val="0"/>
        <w:widowControl w:val="0"/>
        <w:numPr>
          <w:ilvl w:val="3"/>
          <w:numId w:val="0"/>
        </w:numPr>
        <w:tabs>
          <w:tab w:val="center" w:pos="4410"/>
          <w:tab w:val="center" w:pos="9345"/>
        </w:tabs>
        <w:kinsoku/>
        <w:wordWrap/>
        <w:overflowPunct/>
        <w:topLinePunct w:val="0"/>
        <w:autoSpaceDE/>
        <w:autoSpaceDN/>
        <w:bidi w:val="0"/>
        <w:adjustRightInd w:val="0"/>
        <w:snapToGrid w:val="0"/>
        <w:ind w:left="945" w:leftChars="450" w:firstLine="420" w:firstLineChars="200"/>
        <w:jc w:val="both"/>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position w:val="-12"/>
          <w:sz w:val="21"/>
          <w:szCs w:val="21"/>
          <w:vertAlign w:val="baseline"/>
          <w:lang w:val="en-US" w:eastAsia="zh-CN" w:bidi="ar-SA"/>
        </w:rPr>
        <w:object>
          <v:shape id="_x0000_i1028" o:spt="75" type="#_x0000_t75" style="height:18pt;width:13.95pt;" o:ole="t" filled="f" o:preferrelative="t" stroked="f" coordsize="21600,21600">
            <v:path/>
            <v:fill on="f" focussize="0,0"/>
            <v:stroke on="f"/>
            <v:imagedata r:id="rId36" o:title=""/>
            <o:lock v:ext="edit" aspectratio="t"/>
            <w10:wrap type="none"/>
            <w10:anchorlock/>
          </v:shape>
          <o:OLEObject Type="Embed" ProgID="Equation.KSEE3" ShapeID="_x0000_i1028" DrawAspect="Content" ObjectID="_1468075728" r:id="rId35">
            <o:LockedField>false</o:LockedField>
          </o:OLEObject>
        </w:object>
      </w:r>
      <w:r>
        <w:rPr>
          <w:rFonts w:hint="default" w:ascii="Times New Roman" w:hAnsi="Times New Roman" w:eastAsia="宋体" w:cs="Times New Roman"/>
          <w:color w:val="auto"/>
          <w:sz w:val="21"/>
          <w:szCs w:val="21"/>
          <w:vertAlign w:val="baseline"/>
          <w:lang w:val="en-US" w:eastAsia="zh-CN" w:bidi="ar-SA"/>
        </w:rPr>
        <w:t>——</w:t>
      </w:r>
      <w:r>
        <w:rPr>
          <w:rFonts w:hint="eastAsia" w:ascii="宋体" w:hAnsi="宋体" w:eastAsia="宋体" w:cs="宋体"/>
          <w:color w:val="auto"/>
          <w:sz w:val="21"/>
          <w:szCs w:val="21"/>
          <w:vertAlign w:val="baseline"/>
          <w:lang w:val="en-US" w:eastAsia="zh-CN" w:bidi="ar-SA"/>
        </w:rPr>
        <w:t>最高日直饮水定额〔L/（人·d）〕。</w:t>
      </w:r>
    </w:p>
    <w:p w14:paraId="41E0F36F">
      <w:pPr>
        <w:pStyle w:val="170"/>
        <w:numPr>
          <w:ilvl w:val="3"/>
          <w:numId w:val="2"/>
        </w:numPr>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sz w:val="21"/>
          <w:szCs w:val="21"/>
          <w:vertAlign w:val="baseline"/>
          <w:lang w:val="en-US" w:eastAsia="zh-CN" w:bidi="ar-SA"/>
        </w:rPr>
        <w:t>定时循环时，循环流量可按下式计算：</w:t>
      </w:r>
    </w:p>
    <w:p w14:paraId="3E2C2144">
      <w:pPr>
        <w:pStyle w:val="170"/>
        <w:keepNext w:val="0"/>
        <w:keepLines w:val="0"/>
        <w:pageBreakBefore w:val="0"/>
        <w:widowControl w:val="0"/>
        <w:numPr>
          <w:ilvl w:val="3"/>
          <w:numId w:val="0"/>
        </w:numPr>
        <w:tabs>
          <w:tab w:val="center" w:pos="4620"/>
          <w:tab w:val="center" w:pos="9345"/>
        </w:tabs>
        <w:kinsoku/>
        <w:wordWrap/>
        <w:overflowPunct/>
        <w:topLinePunct w:val="0"/>
        <w:autoSpaceDE/>
        <w:autoSpaceDN/>
        <w:bidi w:val="0"/>
        <w:adjustRightInd/>
        <w:snapToGrid/>
        <w:ind w:leftChars="0"/>
        <w:jc w:val="left"/>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sz w:val="21"/>
          <w:szCs w:val="21"/>
          <w:vertAlign w:val="baseline"/>
          <w:lang w:val="en-US" w:eastAsia="zh-CN" w:bidi="ar-SA"/>
        </w:rPr>
        <w:tab/>
      </w:r>
      <w:r>
        <w:rPr>
          <w:rFonts w:hint="eastAsia" w:ascii="宋体" w:hAnsi="宋体" w:eastAsia="宋体" w:cs="宋体"/>
          <w:color w:val="auto"/>
          <w:position w:val="-30"/>
          <w:sz w:val="21"/>
          <w:szCs w:val="21"/>
          <w:vertAlign w:val="baseline"/>
          <w:lang w:val="en-US" w:eastAsia="zh-CN" w:bidi="ar-SA"/>
        </w:rPr>
        <w:object>
          <v:shape id="_x0000_i1029" o:spt="75" type="#_x0000_t75" style="height:34pt;width:38pt;" o:ole="t" filled="f" o:preferrelative="t" stroked="f" coordsize="21600,21600">
            <v:path/>
            <v:fill on="f" focussize="0,0"/>
            <v:stroke on="f"/>
            <v:imagedata r:id="rId38" o:title=""/>
            <o:lock v:ext="edit" aspectratio="t"/>
            <w10:wrap type="none"/>
            <w10:anchorlock/>
          </v:shape>
          <o:OLEObject Type="Embed" ProgID="Equation.KSEE3" ShapeID="_x0000_i1029" DrawAspect="Content" ObjectID="_1468075729" r:id="rId37">
            <o:LockedField>false</o:LockedField>
          </o:OLEObject>
        </w:object>
      </w:r>
      <w:r>
        <w:rPr>
          <w:rFonts w:hint="eastAsia" w:ascii="宋体" w:hAnsi="宋体" w:eastAsia="宋体" w:cs="宋体"/>
          <w:color w:val="auto"/>
          <w:sz w:val="21"/>
          <w:szCs w:val="21"/>
          <w:vertAlign w:val="baseline"/>
          <w:lang w:val="en-US" w:eastAsia="zh-CN" w:bidi="ar-SA"/>
        </w:rPr>
        <w:tab/>
      </w:r>
      <w:r>
        <w:rPr>
          <w:rFonts w:hint="eastAsia" w:ascii="宋体" w:hAnsi="宋体" w:eastAsia="宋体" w:cs="宋体"/>
          <w:color w:val="auto"/>
          <w:sz w:val="21"/>
          <w:szCs w:val="21"/>
          <w:vertAlign w:val="baseline"/>
          <w:lang w:val="en-US" w:eastAsia="zh-CN" w:bidi="ar-SA"/>
        </w:rPr>
        <w:t>（</w:t>
      </w:r>
      <w:r>
        <w:rPr>
          <w:rFonts w:hint="eastAsia" w:hAnsi="宋体" w:cs="宋体"/>
          <w:color w:val="auto"/>
          <w:sz w:val="21"/>
          <w:szCs w:val="21"/>
          <w:vertAlign w:val="baseline"/>
          <w:lang w:val="en-US" w:eastAsia="zh-CN" w:bidi="ar-SA"/>
        </w:rPr>
        <w:t>2</w:t>
      </w:r>
      <w:r>
        <w:rPr>
          <w:rFonts w:hint="eastAsia" w:ascii="宋体" w:hAnsi="宋体" w:eastAsia="宋体" w:cs="宋体"/>
          <w:color w:val="auto"/>
          <w:sz w:val="21"/>
          <w:szCs w:val="21"/>
          <w:vertAlign w:val="baseline"/>
          <w:lang w:val="en-US" w:eastAsia="zh-CN" w:bidi="ar-SA"/>
        </w:rPr>
        <w:t>）</w:t>
      </w:r>
    </w:p>
    <w:p w14:paraId="5E8C80E7">
      <w:pPr>
        <w:pStyle w:val="170"/>
        <w:keepNext w:val="0"/>
        <w:keepLines w:val="0"/>
        <w:pageBreakBefore w:val="0"/>
        <w:widowControl w:val="0"/>
        <w:numPr>
          <w:ilvl w:val="3"/>
          <w:numId w:val="0"/>
        </w:numPr>
        <w:tabs>
          <w:tab w:val="center" w:pos="4410"/>
          <w:tab w:val="center" w:pos="9345"/>
        </w:tabs>
        <w:kinsoku/>
        <w:wordWrap/>
        <w:overflowPunct/>
        <w:topLinePunct w:val="0"/>
        <w:autoSpaceDE/>
        <w:autoSpaceDN/>
        <w:bidi w:val="0"/>
        <w:adjustRightInd w:val="0"/>
        <w:snapToGrid w:val="0"/>
        <w:ind w:left="315" w:leftChars="150" w:firstLine="420" w:firstLineChars="200"/>
        <w:jc w:val="both"/>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sz w:val="21"/>
          <w:szCs w:val="21"/>
          <w:vertAlign w:val="baseline"/>
          <w:lang w:val="en-US" w:eastAsia="zh-CN" w:bidi="ar-SA"/>
        </w:rPr>
        <w:t>式中：</w:t>
      </w:r>
      <w:r>
        <w:rPr>
          <w:rFonts w:hint="eastAsia" w:ascii="宋体" w:hAnsi="宋体" w:eastAsia="宋体" w:cs="宋体"/>
          <w:color w:val="auto"/>
          <w:position w:val="-12"/>
          <w:sz w:val="21"/>
          <w:szCs w:val="21"/>
          <w:vertAlign w:val="baseline"/>
          <w:lang w:val="en-US" w:eastAsia="zh-CN" w:bidi="ar-SA"/>
        </w:rPr>
        <w:object>
          <v:shape id="_x0000_i1030" o:spt="75" type="#_x0000_t75" style="height:18pt;width:13.95pt;" o:ole="t" filled="f" o:preferrelative="t" stroked="f" coordsize="21600,21600">
            <v:path/>
            <v:fill on="f" focussize="0,0"/>
            <v:stroke on="f"/>
            <v:imagedata r:id="rId40" o:title=""/>
            <o:lock v:ext="edit" aspectratio="t"/>
            <w10:wrap type="none"/>
            <w10:anchorlock/>
          </v:shape>
          <o:OLEObject Type="Embed" ProgID="Equation.KSEE3" ShapeID="_x0000_i1030" DrawAspect="Content" ObjectID="_1468075730" r:id="rId39">
            <o:LockedField>false</o:LockedField>
          </o:OLEObject>
        </w:object>
      </w:r>
      <w:r>
        <w:rPr>
          <w:rFonts w:hint="default" w:ascii="Times New Roman" w:hAnsi="Times New Roman" w:eastAsia="宋体" w:cs="Times New Roman"/>
          <w:color w:val="auto"/>
          <w:sz w:val="21"/>
          <w:szCs w:val="21"/>
          <w:vertAlign w:val="baseline"/>
          <w:lang w:val="en-US" w:eastAsia="zh-CN" w:bidi="ar-SA"/>
        </w:rPr>
        <w:t>——</w:t>
      </w:r>
      <w:r>
        <w:rPr>
          <w:rFonts w:hint="eastAsia" w:ascii="宋体" w:hAnsi="宋体" w:eastAsia="宋体" w:cs="宋体"/>
          <w:color w:val="auto"/>
          <w:sz w:val="21"/>
          <w:szCs w:val="21"/>
          <w:vertAlign w:val="baseline"/>
          <w:lang w:val="en-US" w:eastAsia="zh-CN" w:bidi="ar-SA"/>
        </w:rPr>
        <w:t>循环流量（L/h）；</w:t>
      </w:r>
    </w:p>
    <w:p w14:paraId="43608FAE">
      <w:pPr>
        <w:pStyle w:val="170"/>
        <w:keepNext w:val="0"/>
        <w:keepLines w:val="0"/>
        <w:pageBreakBefore w:val="0"/>
        <w:widowControl w:val="0"/>
        <w:numPr>
          <w:ilvl w:val="3"/>
          <w:numId w:val="0"/>
        </w:numPr>
        <w:tabs>
          <w:tab w:val="center" w:pos="4410"/>
          <w:tab w:val="center" w:pos="9345"/>
        </w:tabs>
        <w:kinsoku/>
        <w:wordWrap/>
        <w:overflowPunct/>
        <w:topLinePunct w:val="0"/>
        <w:autoSpaceDE/>
        <w:autoSpaceDN/>
        <w:bidi w:val="0"/>
        <w:adjustRightInd w:val="0"/>
        <w:snapToGrid w:val="0"/>
        <w:ind w:left="945" w:leftChars="450" w:firstLine="420" w:firstLineChars="200"/>
        <w:jc w:val="both"/>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position w:val="-6"/>
          <w:sz w:val="21"/>
          <w:szCs w:val="21"/>
          <w:vertAlign w:val="baseline"/>
          <w:lang w:val="en-US" w:eastAsia="zh-CN" w:bidi="ar-SA"/>
        </w:rPr>
        <w:object>
          <v:shape id="_x0000_i1031" o:spt="75" type="#_x0000_t75" style="height:13.95pt;width:12pt;" o:ole="t" filled="f" o:preferrelative="t" stroked="f" coordsize="21600,21600">
            <v:path/>
            <v:fill on="f" focussize="0,0"/>
            <v:stroke on="f"/>
            <v:imagedata r:id="rId42" o:title=""/>
            <o:lock v:ext="edit" aspectratio="t"/>
            <w10:wrap type="none"/>
            <w10:anchorlock/>
          </v:shape>
          <o:OLEObject Type="Embed" ProgID="Equation.KSEE3" ShapeID="_x0000_i1031" DrawAspect="Content" ObjectID="_1468075731" r:id="rId41">
            <o:LockedField>false</o:LockedField>
          </o:OLEObject>
        </w:object>
      </w:r>
      <w:r>
        <w:rPr>
          <w:rFonts w:hint="default" w:ascii="Times New Roman" w:hAnsi="Times New Roman" w:eastAsia="宋体" w:cs="Times New Roman"/>
          <w:color w:val="auto"/>
          <w:sz w:val="21"/>
          <w:szCs w:val="21"/>
          <w:vertAlign w:val="baseline"/>
          <w:lang w:val="en-US" w:eastAsia="zh-CN" w:bidi="ar-SA"/>
        </w:rPr>
        <w:t>——</w:t>
      </w:r>
      <w:r>
        <w:rPr>
          <w:rFonts w:hint="eastAsia" w:ascii="宋体" w:hAnsi="宋体" w:eastAsia="宋体" w:cs="宋体"/>
          <w:color w:val="auto"/>
          <w:sz w:val="21"/>
          <w:szCs w:val="21"/>
          <w:vertAlign w:val="baseline"/>
          <w:lang w:val="en-US" w:eastAsia="zh-CN" w:bidi="ar-SA"/>
        </w:rPr>
        <w:t>循环系统中供水管网和回水管网总容积（L）；</w:t>
      </w:r>
    </w:p>
    <w:p w14:paraId="2E7A6DF3">
      <w:pPr>
        <w:pStyle w:val="170"/>
        <w:numPr>
          <w:ilvl w:val="3"/>
          <w:numId w:val="0"/>
        </w:numPr>
        <w:tabs>
          <w:tab w:val="center" w:pos="4410"/>
          <w:tab w:val="center" w:pos="9345"/>
        </w:tabs>
        <w:adjustRightInd w:val="0"/>
        <w:snapToGrid w:val="0"/>
        <w:ind w:left="945" w:leftChars="450" w:firstLine="420" w:firstLineChars="200"/>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position w:val="-10"/>
          <w:sz w:val="21"/>
          <w:szCs w:val="21"/>
          <w:vertAlign w:val="baseline"/>
          <w:lang w:val="en-US" w:eastAsia="zh-CN" w:bidi="ar-SA"/>
        </w:rPr>
        <w:object>
          <v:shape id="_x0000_i1032" o:spt="75" type="#_x0000_t75" style="height:17pt;width:12pt;" o:ole="t" filled="f" o:preferrelative="t" stroked="f" coordsize="21600,21600">
            <v:path/>
            <v:fill on="f" focussize="0,0"/>
            <v:stroke on="f"/>
            <v:imagedata r:id="rId44" o:title=""/>
            <o:lock v:ext="edit" aspectratio="t"/>
            <w10:wrap type="none"/>
            <w10:anchorlock/>
          </v:shape>
          <o:OLEObject Type="Embed" ProgID="Equation.KSEE3" ShapeID="_x0000_i1032" DrawAspect="Content" ObjectID="_1468075732" r:id="rId43">
            <o:LockedField>false</o:LockedField>
          </o:OLEObject>
        </w:object>
      </w:r>
      <w:r>
        <w:rPr>
          <w:rFonts w:hint="default" w:ascii="Times New Roman" w:hAnsi="Times New Roman" w:eastAsia="宋体" w:cs="Times New Roman"/>
          <w:color w:val="auto"/>
          <w:sz w:val="21"/>
          <w:szCs w:val="21"/>
          <w:vertAlign w:val="baseline"/>
          <w:lang w:val="en-US" w:eastAsia="zh-CN" w:bidi="ar-SA"/>
        </w:rPr>
        <w:t>——</w:t>
      </w:r>
      <w:r>
        <w:rPr>
          <w:rFonts w:hint="eastAsia" w:ascii="宋体" w:hAnsi="宋体" w:eastAsia="宋体" w:cs="宋体"/>
          <w:color w:val="auto"/>
          <w:sz w:val="21"/>
          <w:szCs w:val="21"/>
          <w:vertAlign w:val="baseline"/>
          <w:lang w:val="en-US" w:eastAsia="zh-CN" w:bidi="ar-SA"/>
        </w:rPr>
        <w:t>循环时间（h），不宜超过4h。</w:t>
      </w:r>
    </w:p>
    <w:p w14:paraId="06393838">
      <w:pPr>
        <w:pStyle w:val="170"/>
        <w:numPr>
          <w:ilvl w:val="3"/>
          <w:numId w:val="2"/>
        </w:numPr>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sz w:val="21"/>
          <w:szCs w:val="21"/>
          <w:vertAlign w:val="baseline"/>
          <w:lang w:val="en-US" w:eastAsia="zh-CN" w:bidi="ar-SA"/>
        </w:rPr>
        <w:t>瞬时高峰用水量应按下式计算：</w:t>
      </w:r>
    </w:p>
    <w:p w14:paraId="4C2B3B85">
      <w:pPr>
        <w:pStyle w:val="170"/>
        <w:keepNext w:val="0"/>
        <w:keepLines w:val="0"/>
        <w:pageBreakBefore w:val="0"/>
        <w:widowControl w:val="0"/>
        <w:numPr>
          <w:ilvl w:val="3"/>
          <w:numId w:val="0"/>
        </w:numPr>
        <w:tabs>
          <w:tab w:val="center" w:pos="4620"/>
          <w:tab w:val="center" w:pos="9345"/>
        </w:tabs>
        <w:kinsoku/>
        <w:wordWrap/>
        <w:overflowPunct/>
        <w:topLinePunct w:val="0"/>
        <w:autoSpaceDE/>
        <w:autoSpaceDN/>
        <w:bidi w:val="0"/>
        <w:adjustRightInd/>
        <w:snapToGrid/>
        <w:ind w:leftChars="0"/>
        <w:jc w:val="left"/>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sz w:val="21"/>
          <w:szCs w:val="21"/>
          <w:vertAlign w:val="baseline"/>
          <w:lang w:val="en-US" w:eastAsia="zh-CN" w:bidi="ar-SA"/>
        </w:rPr>
        <w:tab/>
      </w:r>
      <w:r>
        <w:rPr>
          <w:rFonts w:hint="eastAsia" w:ascii="宋体" w:hAnsi="宋体" w:eastAsia="宋体" w:cs="宋体"/>
          <w:color w:val="auto"/>
          <w:position w:val="-12"/>
          <w:sz w:val="21"/>
          <w:szCs w:val="21"/>
          <w:vertAlign w:val="baseline"/>
          <w:lang w:val="en-US" w:eastAsia="zh-CN" w:bidi="ar-SA"/>
        </w:rPr>
        <w:object>
          <v:shape id="_x0000_i1033" o:spt="75" type="#_x0000_t75" style="height:18pt;width:45pt;" o:ole="t" filled="f" o:preferrelative="t" stroked="f" coordsize="21600,21600">
            <v:path/>
            <v:fill on="f" focussize="0,0"/>
            <v:stroke on="f"/>
            <v:imagedata r:id="rId46" o:title=""/>
            <o:lock v:ext="edit" aspectratio="t"/>
            <w10:wrap type="none"/>
            <w10:anchorlock/>
          </v:shape>
          <o:OLEObject Type="Embed" ProgID="Equation.KSEE3" ShapeID="_x0000_i1033" DrawAspect="Content" ObjectID="_1468075733" r:id="rId45">
            <o:LockedField>false</o:LockedField>
          </o:OLEObject>
        </w:object>
      </w:r>
      <w:r>
        <w:rPr>
          <w:rFonts w:hint="eastAsia" w:ascii="宋体" w:hAnsi="宋体" w:eastAsia="宋体" w:cs="宋体"/>
          <w:color w:val="auto"/>
          <w:sz w:val="21"/>
          <w:szCs w:val="21"/>
          <w:vertAlign w:val="baseline"/>
          <w:lang w:val="en-US" w:eastAsia="zh-CN" w:bidi="ar-SA"/>
        </w:rPr>
        <w:tab/>
      </w:r>
      <w:r>
        <w:rPr>
          <w:rFonts w:hint="eastAsia" w:ascii="宋体" w:hAnsi="宋体" w:eastAsia="宋体" w:cs="宋体"/>
          <w:color w:val="auto"/>
          <w:sz w:val="21"/>
          <w:szCs w:val="21"/>
          <w:vertAlign w:val="baseline"/>
          <w:lang w:val="en-US" w:eastAsia="zh-CN" w:bidi="ar-SA"/>
        </w:rPr>
        <w:t>（</w:t>
      </w:r>
      <w:r>
        <w:rPr>
          <w:rFonts w:hint="eastAsia" w:hAnsi="宋体" w:cs="宋体"/>
          <w:color w:val="auto"/>
          <w:sz w:val="21"/>
          <w:szCs w:val="21"/>
          <w:vertAlign w:val="baseline"/>
          <w:lang w:val="en-US" w:eastAsia="zh-CN" w:bidi="ar-SA"/>
        </w:rPr>
        <w:t>3</w:t>
      </w:r>
      <w:r>
        <w:rPr>
          <w:rFonts w:hint="eastAsia" w:ascii="宋体" w:hAnsi="宋体" w:eastAsia="宋体" w:cs="宋体"/>
          <w:color w:val="auto"/>
          <w:sz w:val="21"/>
          <w:szCs w:val="21"/>
          <w:vertAlign w:val="baseline"/>
          <w:lang w:val="en-US" w:eastAsia="zh-CN" w:bidi="ar-SA"/>
        </w:rPr>
        <w:t>）</w:t>
      </w:r>
    </w:p>
    <w:p w14:paraId="2CC5C905">
      <w:pPr>
        <w:pStyle w:val="170"/>
        <w:keepNext w:val="0"/>
        <w:keepLines w:val="0"/>
        <w:pageBreakBefore w:val="0"/>
        <w:widowControl w:val="0"/>
        <w:numPr>
          <w:ilvl w:val="3"/>
          <w:numId w:val="0"/>
        </w:numPr>
        <w:tabs>
          <w:tab w:val="center" w:pos="4410"/>
          <w:tab w:val="center" w:pos="9345"/>
        </w:tabs>
        <w:kinsoku/>
        <w:wordWrap/>
        <w:overflowPunct/>
        <w:topLinePunct w:val="0"/>
        <w:autoSpaceDE/>
        <w:autoSpaceDN/>
        <w:bidi w:val="0"/>
        <w:adjustRightInd w:val="0"/>
        <w:snapToGrid w:val="0"/>
        <w:ind w:left="315" w:leftChars="150" w:firstLine="420" w:firstLineChars="200"/>
        <w:jc w:val="both"/>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sz w:val="21"/>
          <w:szCs w:val="21"/>
          <w:vertAlign w:val="baseline"/>
          <w:lang w:val="en-US" w:eastAsia="zh-CN" w:bidi="ar-SA"/>
        </w:rPr>
        <w:t>式中：</w:t>
      </w:r>
      <w:r>
        <w:rPr>
          <w:rFonts w:hint="eastAsia" w:ascii="宋体" w:hAnsi="宋体" w:eastAsia="宋体" w:cs="宋体"/>
          <w:color w:val="auto"/>
          <w:position w:val="-12"/>
          <w:sz w:val="21"/>
          <w:szCs w:val="21"/>
          <w:vertAlign w:val="baseline"/>
          <w:lang w:val="en-US" w:eastAsia="zh-CN" w:bidi="ar-SA"/>
        </w:rPr>
        <w:object>
          <v:shape id="_x0000_i1034" o:spt="75" type="#_x0000_t75" style="height:18pt;width:13pt;" o:ole="t" filled="f" o:preferrelative="t" stroked="f" coordsize="21600,21600">
            <v:path/>
            <v:fill on="f" focussize="0,0"/>
            <v:stroke on="f"/>
            <v:imagedata r:id="rId48" o:title=""/>
            <o:lock v:ext="edit" aspectratio="t"/>
            <w10:wrap type="none"/>
            <w10:anchorlock/>
          </v:shape>
          <o:OLEObject Type="Embed" ProgID="Equation.KSEE3" ShapeID="_x0000_i1034" DrawAspect="Content" ObjectID="_1468075734" r:id="rId47">
            <o:LockedField>false</o:LockedField>
          </o:OLEObject>
        </w:object>
      </w:r>
      <w:r>
        <w:rPr>
          <w:rFonts w:hint="default" w:ascii="Times New Roman" w:hAnsi="Times New Roman" w:eastAsia="宋体" w:cs="Times New Roman"/>
          <w:color w:val="auto"/>
          <w:sz w:val="21"/>
          <w:szCs w:val="21"/>
          <w:vertAlign w:val="baseline"/>
          <w:lang w:val="en-US" w:eastAsia="zh-CN" w:bidi="ar-SA"/>
        </w:rPr>
        <w:t>——</w:t>
      </w:r>
      <w:r>
        <w:rPr>
          <w:rFonts w:hint="eastAsia" w:ascii="宋体" w:hAnsi="宋体" w:eastAsia="宋体" w:cs="宋体"/>
          <w:color w:val="auto"/>
          <w:sz w:val="21"/>
          <w:szCs w:val="21"/>
          <w:vertAlign w:val="baseline"/>
          <w:lang w:val="en-US" w:eastAsia="zh-CN" w:bidi="ar-SA"/>
        </w:rPr>
        <w:t>瞬时高峰用水量（L/s）；</w:t>
      </w:r>
    </w:p>
    <w:p w14:paraId="77E57ABD">
      <w:pPr>
        <w:pStyle w:val="170"/>
        <w:keepNext w:val="0"/>
        <w:keepLines w:val="0"/>
        <w:pageBreakBefore w:val="0"/>
        <w:widowControl w:val="0"/>
        <w:numPr>
          <w:ilvl w:val="3"/>
          <w:numId w:val="0"/>
        </w:numPr>
        <w:tabs>
          <w:tab w:val="center" w:pos="4410"/>
          <w:tab w:val="center" w:pos="9345"/>
        </w:tabs>
        <w:kinsoku/>
        <w:wordWrap/>
        <w:overflowPunct/>
        <w:topLinePunct w:val="0"/>
        <w:autoSpaceDE/>
        <w:autoSpaceDN/>
        <w:bidi w:val="0"/>
        <w:adjustRightInd w:val="0"/>
        <w:snapToGrid w:val="0"/>
        <w:ind w:left="945" w:leftChars="450" w:firstLine="420" w:firstLineChars="200"/>
        <w:jc w:val="both"/>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position w:val="-12"/>
          <w:sz w:val="21"/>
          <w:szCs w:val="21"/>
          <w:vertAlign w:val="baseline"/>
          <w:lang w:val="en-US" w:eastAsia="zh-CN" w:bidi="ar-SA"/>
        </w:rPr>
        <w:object>
          <v:shape id="_x0000_i1035" o:spt="75" type="#_x0000_t75" style="height:18pt;width:13pt;" o:ole="t" filled="f" o:preferrelative="t" stroked="f" coordsize="21600,21600">
            <v:path/>
            <v:fill on="f" focussize="0,0"/>
            <v:stroke on="f"/>
            <v:imagedata r:id="rId50" o:title=""/>
            <o:lock v:ext="edit" aspectratio="t"/>
            <w10:wrap type="none"/>
            <w10:anchorlock/>
          </v:shape>
          <o:OLEObject Type="Embed" ProgID="Equation.KSEE3" ShapeID="_x0000_i1035" DrawAspect="Content" ObjectID="_1468075735" r:id="rId49">
            <o:LockedField>false</o:LockedField>
          </o:OLEObject>
        </w:object>
      </w:r>
      <w:r>
        <w:rPr>
          <w:rFonts w:hint="default" w:ascii="Times New Roman" w:hAnsi="Times New Roman" w:eastAsia="宋体" w:cs="Times New Roman"/>
          <w:color w:val="auto"/>
          <w:sz w:val="21"/>
          <w:szCs w:val="21"/>
          <w:vertAlign w:val="baseline"/>
          <w:lang w:val="en-US" w:eastAsia="zh-CN" w:bidi="ar-SA"/>
        </w:rPr>
        <w:t>——</w:t>
      </w:r>
      <w:r>
        <w:rPr>
          <w:rFonts w:hint="eastAsia" w:ascii="宋体" w:hAnsi="宋体" w:eastAsia="宋体" w:cs="宋体"/>
          <w:color w:val="auto"/>
          <w:sz w:val="21"/>
          <w:szCs w:val="21"/>
          <w:vertAlign w:val="baseline"/>
          <w:lang w:val="en-US" w:eastAsia="zh-CN" w:bidi="ar-SA"/>
        </w:rPr>
        <w:t>水嘴额定流量（L/s）；</w:t>
      </w:r>
    </w:p>
    <w:p w14:paraId="1A59398F">
      <w:pPr>
        <w:pStyle w:val="170"/>
        <w:keepNext w:val="0"/>
        <w:keepLines w:val="0"/>
        <w:pageBreakBefore w:val="0"/>
        <w:widowControl w:val="0"/>
        <w:numPr>
          <w:ilvl w:val="3"/>
          <w:numId w:val="0"/>
        </w:numPr>
        <w:tabs>
          <w:tab w:val="center" w:pos="4410"/>
          <w:tab w:val="center" w:pos="9345"/>
        </w:tabs>
        <w:kinsoku/>
        <w:wordWrap/>
        <w:overflowPunct/>
        <w:topLinePunct w:val="0"/>
        <w:autoSpaceDE/>
        <w:autoSpaceDN/>
        <w:bidi w:val="0"/>
        <w:adjustRightInd w:val="0"/>
        <w:snapToGrid w:val="0"/>
        <w:ind w:left="945" w:leftChars="450" w:firstLine="420" w:firstLineChars="200"/>
        <w:jc w:val="both"/>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position w:val="-6"/>
          <w:sz w:val="21"/>
          <w:szCs w:val="21"/>
          <w:vertAlign w:val="baseline"/>
          <w:lang w:val="en-US" w:eastAsia="zh-CN" w:bidi="ar-SA"/>
        </w:rPr>
        <w:object>
          <v:shape id="_x0000_i1036" o:spt="75" type="#_x0000_t75" style="height:11pt;width:13pt;" o:ole="t" filled="f" o:preferrelative="t" stroked="f" coordsize="21600,21600">
            <v:path/>
            <v:fill on="f" focussize="0,0"/>
            <v:stroke on="f"/>
            <v:imagedata r:id="rId52" o:title=""/>
            <o:lock v:ext="edit" aspectratio="t"/>
            <w10:wrap type="none"/>
            <w10:anchorlock/>
          </v:shape>
          <o:OLEObject Type="Embed" ProgID="Equation.KSEE3" ShapeID="_x0000_i1036" DrawAspect="Content" ObjectID="_1468075736" r:id="rId51">
            <o:LockedField>false</o:LockedField>
          </o:OLEObject>
        </w:object>
      </w:r>
      <w:r>
        <w:rPr>
          <w:rFonts w:hint="default" w:ascii="Times New Roman" w:hAnsi="Times New Roman" w:eastAsia="宋体" w:cs="Times New Roman"/>
          <w:color w:val="auto"/>
          <w:sz w:val="21"/>
          <w:szCs w:val="21"/>
          <w:vertAlign w:val="baseline"/>
          <w:lang w:val="en-US" w:eastAsia="zh-CN" w:bidi="ar-SA"/>
        </w:rPr>
        <w:t>——</w:t>
      </w:r>
      <w:r>
        <w:rPr>
          <w:rFonts w:hint="eastAsia" w:ascii="宋体" w:hAnsi="宋体" w:eastAsia="宋体" w:cs="宋体"/>
          <w:color w:val="auto"/>
          <w:sz w:val="21"/>
          <w:szCs w:val="21"/>
          <w:vertAlign w:val="baseline"/>
          <w:lang w:val="en-US" w:eastAsia="zh-CN" w:bidi="ar-SA"/>
        </w:rPr>
        <w:t>瞬时高峰用水时水嘴数量。</w:t>
      </w:r>
    </w:p>
    <w:p w14:paraId="07A2CAF4">
      <w:pPr>
        <w:pStyle w:val="170"/>
        <w:keepNext w:val="0"/>
        <w:keepLines w:val="0"/>
        <w:pageBreakBefore w:val="0"/>
        <w:widowControl/>
        <w:numPr>
          <w:ilvl w:val="3"/>
          <w:numId w:val="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sz w:val="21"/>
          <w:lang w:val="en-US" w:eastAsia="zh-CN" w:bidi="ar-SA"/>
        </w:rPr>
        <w:t>用户端</w:t>
      </w:r>
      <w:r>
        <w:rPr>
          <w:rFonts w:hint="eastAsia"/>
        </w:rPr>
        <w:t>瞬时高峰用水时水嘴数量</w:t>
      </w:r>
      <w:r>
        <w:rPr>
          <w:rFonts w:hint="eastAsia"/>
          <w:lang w:val="en-US" w:eastAsia="zh-CN"/>
        </w:rPr>
        <w:t>可按</w:t>
      </w:r>
      <w:r>
        <w:t>CJJ/T 110</w:t>
      </w:r>
      <w:r>
        <w:rPr>
          <w:rFonts w:hint="eastAsia"/>
        </w:rPr>
        <w:t>规定</w:t>
      </w:r>
      <w:r>
        <w:rPr>
          <w:rFonts w:hint="eastAsia"/>
          <w:lang w:val="en-US" w:eastAsia="zh-CN"/>
        </w:rPr>
        <w:t>选取</w:t>
      </w:r>
      <w:r>
        <w:rPr>
          <w:rFonts w:hint="eastAsia" w:ascii="宋体" w:hAnsi="宋体" w:eastAsia="宋体" w:cs="宋体"/>
          <w:color w:val="auto"/>
          <w:sz w:val="21"/>
          <w:lang w:val="en-US" w:eastAsia="zh-CN" w:bidi="ar-SA"/>
        </w:rPr>
        <w:t>。</w:t>
      </w:r>
    </w:p>
    <w:p w14:paraId="7DD583DE">
      <w:pPr>
        <w:pStyle w:val="110"/>
        <w:spacing w:before="157" w:beforeLines="50" w:after="157" w:afterLines="50"/>
        <w:outlineLvl w:val="1"/>
        <w:rPr>
          <w:rFonts w:hint="eastAsia" w:ascii="Times New Roman" w:hAnsi="Times New Roman" w:cs="Times New Roman"/>
          <w:lang w:val="en-US" w:eastAsia="zh-CN"/>
        </w:rPr>
      </w:pPr>
      <w:bookmarkStart w:id="333" w:name="_Toc14480"/>
      <w:bookmarkStart w:id="334" w:name="_Toc26759"/>
      <w:bookmarkStart w:id="335" w:name="_Toc21441"/>
      <w:bookmarkStart w:id="336" w:name="_Toc2090"/>
      <w:bookmarkStart w:id="337" w:name="_Toc9799"/>
      <w:bookmarkStart w:id="338" w:name="_Toc25909"/>
      <w:bookmarkStart w:id="339" w:name="_Toc23139"/>
      <w:bookmarkStart w:id="340" w:name="_Toc17523"/>
      <w:bookmarkStart w:id="341" w:name="_Toc29388"/>
      <w:bookmarkStart w:id="342" w:name="_Toc24635"/>
      <w:bookmarkStart w:id="343" w:name="_Toc10734"/>
      <w:bookmarkStart w:id="344" w:name="_Toc6720"/>
      <w:bookmarkStart w:id="345" w:name="_Toc29998"/>
      <w:bookmarkStart w:id="346" w:name="_Toc5952"/>
      <w:r>
        <w:rPr>
          <w:rFonts w:hint="eastAsia" w:ascii="Times New Roman" w:hAnsi="Times New Roman" w:cs="Times New Roman"/>
          <w:lang w:val="en-US" w:eastAsia="zh-CN"/>
        </w:rPr>
        <w:t>水压</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4125653F">
      <w:pPr>
        <w:pStyle w:val="170"/>
        <w:numPr>
          <w:ilvl w:val="3"/>
          <w:numId w:val="2"/>
        </w:numPr>
        <w:rPr>
          <w:rFonts w:hint="default" w:ascii="宋体" w:hAnsi="宋体" w:eastAsia="宋体" w:cs="宋体"/>
          <w:color w:val="auto"/>
          <w:sz w:val="21"/>
          <w:lang w:val="en-US" w:eastAsia="zh-CN" w:bidi="ar-SA"/>
        </w:rPr>
      </w:pPr>
      <w:r>
        <w:rPr>
          <w:rFonts w:hint="eastAsia" w:ascii="宋体" w:hAnsi="宋体" w:eastAsia="宋体" w:cs="宋体"/>
          <w:color w:val="auto"/>
          <w:sz w:val="21"/>
          <w:lang w:val="en-US" w:eastAsia="zh-CN" w:bidi="ar-SA"/>
        </w:rPr>
        <w:t>用户端直饮水专用水嘴工作压力应在0.03MPa</w:t>
      </w:r>
      <w:r>
        <w:rPr>
          <w:rFonts w:hint="eastAsia" w:ascii="宋体" w:hAnsi="宋体" w:eastAsia="宋体" w:cs="宋体"/>
          <w:color w:val="auto"/>
          <w:sz w:val="21"/>
          <w:szCs w:val="21"/>
          <w:vertAlign w:val="baseline"/>
          <w:lang w:val="en-US" w:eastAsia="zh-CN" w:bidi="ar-SA"/>
        </w:rPr>
        <w:t>～</w:t>
      </w:r>
      <w:r>
        <w:rPr>
          <w:rFonts w:hint="eastAsia" w:ascii="宋体" w:hAnsi="宋体" w:eastAsia="宋体" w:cs="宋体"/>
          <w:color w:val="auto"/>
          <w:sz w:val="21"/>
          <w:lang w:val="en-US" w:eastAsia="zh-CN" w:bidi="ar-SA"/>
        </w:rPr>
        <w:t>0.2MPa范围内。</w:t>
      </w:r>
    </w:p>
    <w:p w14:paraId="78C42E05">
      <w:pPr>
        <w:pStyle w:val="170"/>
        <w:numPr>
          <w:ilvl w:val="3"/>
          <w:numId w:val="2"/>
        </w:numPr>
        <w:rPr>
          <w:rFonts w:hint="default" w:ascii="宋体" w:hAnsi="宋体" w:eastAsia="宋体" w:cs="宋体"/>
          <w:color w:val="auto"/>
          <w:sz w:val="21"/>
          <w:lang w:val="en-US" w:eastAsia="zh-CN" w:bidi="ar-SA"/>
        </w:rPr>
      </w:pPr>
      <w:r>
        <w:rPr>
          <w:rFonts w:hint="eastAsia" w:ascii="宋体" w:hAnsi="宋体" w:eastAsia="宋体" w:cs="宋体"/>
          <w:color w:val="auto"/>
          <w:sz w:val="21"/>
          <w:lang w:val="en-US" w:eastAsia="zh-CN" w:bidi="ar-SA"/>
        </w:rPr>
        <w:t>公共建筑和居民住宅最不利处的水压，应满足用水水压要求。</w:t>
      </w:r>
    </w:p>
    <w:p w14:paraId="28372731">
      <w:pPr>
        <w:pStyle w:val="170"/>
        <w:numPr>
          <w:ilvl w:val="3"/>
          <w:numId w:val="2"/>
        </w:numPr>
        <w:rPr>
          <w:rFonts w:hint="default" w:ascii="宋体" w:hAnsi="宋体" w:eastAsia="宋体" w:cs="宋体"/>
          <w:color w:val="auto"/>
          <w:sz w:val="21"/>
          <w:lang w:val="en-US" w:eastAsia="zh-CN" w:bidi="ar-SA"/>
        </w:rPr>
      </w:pPr>
      <w:r>
        <w:rPr>
          <w:rFonts w:hint="eastAsia" w:ascii="宋体" w:hAnsi="宋体" w:eastAsia="宋体" w:cs="宋体"/>
          <w:color w:val="auto"/>
          <w:sz w:val="21"/>
          <w:lang w:val="en-US" w:eastAsia="zh-CN" w:bidi="ar-SA"/>
        </w:rPr>
        <w:t>公共建筑最低处用户端直饮水专用水嘴的静水压不宜大于0.4MPa。</w:t>
      </w:r>
    </w:p>
    <w:p w14:paraId="2CDC4816">
      <w:pPr>
        <w:pStyle w:val="170"/>
        <w:numPr>
          <w:ilvl w:val="3"/>
          <w:numId w:val="2"/>
        </w:numPr>
        <w:rPr>
          <w:rFonts w:hint="default" w:ascii="宋体" w:hAnsi="宋体" w:eastAsia="宋体" w:cs="宋体"/>
          <w:color w:val="auto"/>
          <w:sz w:val="21"/>
          <w:lang w:val="en-US" w:eastAsia="zh-CN" w:bidi="ar-SA"/>
        </w:rPr>
      </w:pPr>
      <w:r>
        <w:rPr>
          <w:rFonts w:hint="eastAsia" w:ascii="宋体" w:hAnsi="宋体" w:eastAsia="宋体" w:cs="宋体"/>
          <w:color w:val="auto"/>
          <w:sz w:val="21"/>
          <w:lang w:val="en-US" w:eastAsia="zh-CN" w:bidi="ar-SA"/>
        </w:rPr>
        <w:t>居民住宅最低处用户端直饮水专用水嘴的静水压不宜大于0.35MPa。</w:t>
      </w:r>
    </w:p>
    <w:bookmarkEnd w:id="120"/>
    <w:bookmarkEnd w:id="121"/>
    <w:bookmarkEnd w:id="122"/>
    <w:p w14:paraId="29A642B6">
      <w:pPr>
        <w:pStyle w:val="109"/>
        <w:keepNext/>
        <w:numPr>
          <w:ilvl w:val="1"/>
          <w:numId w:val="2"/>
        </w:numPr>
        <w:spacing w:before="240" w:after="240"/>
      </w:pPr>
      <w:bookmarkStart w:id="347" w:name="_Toc4939"/>
      <w:bookmarkStart w:id="348" w:name="_Toc17755"/>
      <w:bookmarkStart w:id="349" w:name="_Toc3628"/>
      <w:bookmarkStart w:id="350" w:name="_Toc32231"/>
      <w:bookmarkStart w:id="351" w:name="_Toc522"/>
      <w:bookmarkStart w:id="352" w:name="_Toc2880"/>
      <w:bookmarkStart w:id="353" w:name="_Toc27960"/>
      <w:bookmarkStart w:id="354" w:name="_Toc22833"/>
      <w:bookmarkStart w:id="355" w:name="_Toc24110"/>
      <w:bookmarkStart w:id="356" w:name="_Toc15885"/>
      <w:bookmarkStart w:id="357" w:name="_Toc25123"/>
      <w:bookmarkStart w:id="358" w:name="_Toc4805"/>
      <w:bookmarkStart w:id="359" w:name="_Toc30102"/>
      <w:bookmarkStart w:id="360" w:name="_Toc16897"/>
      <w:bookmarkStart w:id="361" w:name="_Toc15707"/>
      <w:bookmarkStart w:id="362" w:name="_Toc5415"/>
      <w:bookmarkStart w:id="363" w:name="_Toc3015"/>
      <w:r>
        <w:rPr>
          <w:rFonts w:hint="eastAsia"/>
          <w:lang w:val="en-US" w:eastAsia="zh-CN"/>
        </w:rPr>
        <w:t>水处理工艺</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3DF457D9">
      <w:pPr>
        <w:pStyle w:val="170"/>
        <w:numPr>
          <w:ilvl w:val="2"/>
          <w:numId w:val="2"/>
        </w:numPr>
        <w:rPr>
          <w:rFonts w:hint="default" w:ascii="宋体" w:hAnsi="宋体" w:eastAsia="宋体" w:cs="宋体"/>
          <w:lang w:val="en-US" w:eastAsia="zh-CN"/>
        </w:rPr>
      </w:pPr>
      <w:bookmarkStart w:id="364" w:name="_Toc115259522"/>
      <w:bookmarkStart w:id="365" w:name="_Toc111995107"/>
      <w:r>
        <w:rPr>
          <w:rFonts w:hint="eastAsia" w:hAnsi="宋体" w:cs="宋体"/>
          <w:lang w:val="en-US" w:eastAsia="zh-CN"/>
        </w:rPr>
        <w:t>水处理工艺的选择应根据原水种类、水质，经技术经济比较确定，并</w:t>
      </w:r>
      <w:r>
        <w:rPr>
          <w:rFonts w:hint="eastAsia" w:ascii="Times New Roman" w:cs="Times New Roman"/>
          <w:bCs/>
          <w:snapToGrid w:val="0"/>
          <w:color w:val="000000"/>
          <w:kern w:val="0"/>
          <w:sz w:val="21"/>
          <w:szCs w:val="21"/>
          <w:lang w:val="en-US" w:eastAsia="zh-CN"/>
        </w:rPr>
        <w:t>适应配水管网中水质的波动</w:t>
      </w:r>
      <w:r>
        <w:rPr>
          <w:rFonts w:hint="eastAsia" w:ascii="宋体" w:hAnsi="宋体" w:eastAsia="宋体" w:cs="宋体"/>
          <w:lang w:val="en-US" w:eastAsia="zh-CN"/>
        </w:rPr>
        <w:t>。</w:t>
      </w:r>
      <w:r>
        <w:rPr>
          <w:rFonts w:hint="eastAsia" w:hAnsi="宋体" w:cs="宋体"/>
          <w:lang w:val="en-US" w:eastAsia="zh-CN"/>
        </w:rPr>
        <w:t>处理后的出水水质应符合本文件4.1.2条的规定。</w:t>
      </w:r>
    </w:p>
    <w:p w14:paraId="58A84BC3">
      <w:pPr>
        <w:pStyle w:val="170"/>
        <w:numPr>
          <w:ilvl w:val="2"/>
          <w:numId w:val="2"/>
        </w:numPr>
        <w:rPr>
          <w:rFonts w:hint="eastAsia" w:ascii="宋体" w:hAnsi="宋体" w:eastAsia="宋体" w:cs="宋体"/>
          <w:lang w:val="en-US" w:eastAsia="zh-CN"/>
        </w:rPr>
      </w:pPr>
      <w:r>
        <w:rPr>
          <w:rFonts w:hint="eastAsia" w:hAnsi="宋体" w:cs="宋体"/>
          <w:lang w:val="en-US" w:eastAsia="zh-CN"/>
        </w:rPr>
        <w:t>以市政自来水作为原水时，高品质管道直饮水处理流程见图1和图2。</w:t>
      </w:r>
    </w:p>
    <w:p w14:paraId="05DBD0F4">
      <w:pPr>
        <w:pStyle w:val="170"/>
        <w:numPr>
          <w:ilvl w:val="3"/>
          <w:numId w:val="0"/>
        </w:numPr>
        <w:ind w:leftChars="0"/>
        <w:jc w:val="center"/>
        <w:rPr>
          <w:rFonts w:hint="eastAsia" w:ascii="宋体" w:hAnsi="宋体" w:eastAsia="宋体" w:cs="宋体"/>
          <w:lang w:val="en-US" w:eastAsia="zh-CN"/>
        </w:rPr>
      </w:pPr>
      <w:r>
        <w:rPr>
          <w:rFonts w:hint="eastAsia" w:ascii="宋体" w:hAnsi="宋体" w:eastAsia="宋体" w:cs="宋体"/>
          <w:lang w:val="en-US" w:eastAsia="zh-CN"/>
        </w:rPr>
        <w:drawing>
          <wp:inline distT="0" distB="0" distL="114300" distR="114300">
            <wp:extent cx="4281170" cy="2555875"/>
            <wp:effectExtent l="0" t="0" r="0" b="0"/>
            <wp:docPr id="7" name="图片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
                    <pic:cNvPicPr>
                      <a:picLocks noChangeAspect="1"/>
                    </pic:cNvPicPr>
                  </pic:nvPicPr>
                  <pic:blipFill>
                    <a:blip r:embed="rId53"/>
                    <a:srcRect l="23073" r="7281"/>
                    <a:stretch>
                      <a:fillRect/>
                    </a:stretch>
                  </pic:blipFill>
                  <pic:spPr>
                    <a:xfrm>
                      <a:off x="0" y="0"/>
                      <a:ext cx="4281170" cy="2555875"/>
                    </a:xfrm>
                    <a:prstGeom prst="rect">
                      <a:avLst/>
                    </a:prstGeom>
                  </pic:spPr>
                </pic:pic>
              </a:graphicData>
            </a:graphic>
          </wp:inline>
        </w:drawing>
      </w:r>
    </w:p>
    <w:p w14:paraId="352B7BEC">
      <w:pPr>
        <w:pStyle w:val="170"/>
        <w:numPr>
          <w:ilvl w:val="3"/>
          <w:numId w:val="0"/>
        </w:numPr>
        <w:spacing w:before="157" w:beforeLines="50" w:after="157" w:afterLines="50" w:line="400" w:lineRule="exact"/>
        <w:ind w:leftChars="0"/>
        <w:jc w:val="center"/>
        <w:rPr>
          <w:rFonts w:hint="default" w:ascii="黑体" w:hAnsi="黑体" w:eastAsia="黑体" w:cs="黑体"/>
          <w:lang w:val="en-US" w:eastAsia="zh-CN"/>
        </w:rPr>
      </w:pPr>
      <w:r>
        <w:rPr>
          <w:rFonts w:hint="eastAsia" w:ascii="黑体" w:hAnsi="黑体" w:eastAsia="黑体" w:cs="黑体"/>
          <w:lang w:val="en-US" w:eastAsia="zh-CN"/>
        </w:rPr>
        <w:t>图1 原水为市政自来水时高品质管道直饮水处理流程一</w:t>
      </w:r>
    </w:p>
    <w:p w14:paraId="15E8D2D9">
      <w:pPr>
        <w:pStyle w:val="170"/>
        <w:numPr>
          <w:ilvl w:val="3"/>
          <w:numId w:val="0"/>
        </w:numPr>
        <w:ind w:leftChars="0"/>
        <w:jc w:val="center"/>
        <w:rPr>
          <w:rFonts w:hint="default" w:ascii="黑体" w:hAnsi="黑体" w:eastAsia="黑体" w:cs="黑体"/>
          <w:sz w:val="15"/>
          <w:szCs w:val="15"/>
          <w:lang w:val="en-US" w:eastAsia="zh-CN"/>
        </w:rPr>
      </w:pPr>
      <w:r>
        <w:rPr>
          <w:rFonts w:hint="default" w:ascii="黑体" w:hAnsi="黑体" w:eastAsia="黑体" w:cs="黑体"/>
          <w:sz w:val="15"/>
          <w:szCs w:val="15"/>
          <w:lang w:val="en-US" w:eastAsia="zh-CN"/>
        </w:rPr>
        <w:drawing>
          <wp:inline distT="0" distB="0" distL="114300" distR="114300">
            <wp:extent cx="5410835" cy="2556510"/>
            <wp:effectExtent l="0" t="0" r="0" b="0"/>
            <wp:docPr id="8" name="图片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
                    <pic:cNvPicPr>
                      <a:picLocks noChangeAspect="1"/>
                    </pic:cNvPicPr>
                  </pic:nvPicPr>
                  <pic:blipFill>
                    <a:blip r:embed="rId54"/>
                    <a:srcRect l="4587" r="7420"/>
                    <a:stretch>
                      <a:fillRect/>
                    </a:stretch>
                  </pic:blipFill>
                  <pic:spPr>
                    <a:xfrm>
                      <a:off x="0" y="0"/>
                      <a:ext cx="5410835" cy="2556510"/>
                    </a:xfrm>
                    <a:prstGeom prst="rect">
                      <a:avLst/>
                    </a:prstGeom>
                  </pic:spPr>
                </pic:pic>
              </a:graphicData>
            </a:graphic>
          </wp:inline>
        </w:drawing>
      </w:r>
    </w:p>
    <w:p w14:paraId="479C7F8B">
      <w:pPr>
        <w:pStyle w:val="170"/>
        <w:numPr>
          <w:ilvl w:val="3"/>
          <w:numId w:val="0"/>
        </w:numPr>
        <w:spacing w:before="157" w:beforeLines="50" w:after="157" w:afterLines="50" w:line="400" w:lineRule="exact"/>
        <w:ind w:leftChars="0"/>
        <w:jc w:val="center"/>
        <w:rPr>
          <w:rFonts w:hint="eastAsia" w:ascii="黑体" w:hAnsi="黑体" w:eastAsia="黑体" w:cs="黑体"/>
          <w:sz w:val="21"/>
          <w:szCs w:val="20"/>
          <w:lang w:val="en-US" w:eastAsia="zh-CN"/>
        </w:rPr>
      </w:pPr>
      <w:r>
        <w:rPr>
          <w:rFonts w:hint="eastAsia" w:ascii="黑体" w:hAnsi="黑体" w:eastAsia="黑体" w:cs="黑体"/>
          <w:lang w:val="en-US" w:eastAsia="zh-CN"/>
        </w:rPr>
        <w:t>图2 原水为市政自来水时高品质管道直饮水处理流程二</w:t>
      </w:r>
    </w:p>
    <w:p w14:paraId="31B1D042">
      <w:pPr>
        <w:pStyle w:val="170"/>
        <w:numPr>
          <w:ilvl w:val="2"/>
          <w:numId w:val="2"/>
        </w:numPr>
        <w:rPr>
          <w:rFonts w:hint="default" w:hAnsi="宋体" w:cs="宋体"/>
          <w:lang w:val="en-US" w:eastAsia="zh-CN"/>
        </w:rPr>
      </w:pPr>
      <w:r>
        <w:rPr>
          <w:rFonts w:hint="eastAsia" w:hAnsi="宋体" w:cs="宋体"/>
          <w:lang w:val="en-US" w:eastAsia="zh-CN"/>
        </w:rPr>
        <w:t>以优质的地下水（泉水、井水）、地表水（水库水、江河湖水）作为原水时，高品质管道直饮水处理流程见图3。</w:t>
      </w:r>
    </w:p>
    <w:p w14:paraId="1F467BCD">
      <w:pPr>
        <w:pStyle w:val="170"/>
        <w:numPr>
          <w:ilvl w:val="3"/>
          <w:numId w:val="0"/>
        </w:numPr>
        <w:ind w:leftChars="0"/>
        <w:jc w:val="center"/>
        <w:rPr>
          <w:rFonts w:hint="default" w:hAnsi="宋体" w:cs="宋体"/>
          <w:lang w:val="en-US" w:eastAsia="zh-CN"/>
        </w:rPr>
      </w:pPr>
      <w:r>
        <w:rPr>
          <w:rFonts w:hint="eastAsia" w:ascii="宋体" w:hAnsi="宋体" w:eastAsia="宋体" w:cs="宋体"/>
          <w:lang w:val="en-US" w:eastAsia="zh-CN"/>
        </w:rPr>
        <w:drawing>
          <wp:inline distT="0" distB="0" distL="114300" distR="114300">
            <wp:extent cx="5367020" cy="2555875"/>
            <wp:effectExtent l="0" t="0" r="0" b="0"/>
            <wp:docPr id="10" name="图片 10"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
                    <pic:cNvPicPr>
                      <a:picLocks noChangeAspect="1"/>
                    </pic:cNvPicPr>
                  </pic:nvPicPr>
                  <pic:blipFill>
                    <a:blip r:embed="rId55"/>
                    <a:srcRect l="5271" r="7420"/>
                    <a:stretch>
                      <a:fillRect/>
                    </a:stretch>
                  </pic:blipFill>
                  <pic:spPr>
                    <a:xfrm>
                      <a:off x="0" y="0"/>
                      <a:ext cx="5367020" cy="2555875"/>
                    </a:xfrm>
                    <a:prstGeom prst="rect">
                      <a:avLst/>
                    </a:prstGeom>
                  </pic:spPr>
                </pic:pic>
              </a:graphicData>
            </a:graphic>
          </wp:inline>
        </w:drawing>
      </w:r>
    </w:p>
    <w:p w14:paraId="306F6AF1">
      <w:pPr>
        <w:pStyle w:val="170"/>
        <w:numPr>
          <w:ilvl w:val="3"/>
          <w:numId w:val="0"/>
        </w:numPr>
        <w:spacing w:before="157" w:beforeLines="50" w:after="157" w:afterLines="50" w:line="400" w:lineRule="exact"/>
        <w:jc w:val="center"/>
        <w:rPr>
          <w:rFonts w:hint="eastAsia" w:ascii="宋体" w:hAnsi="宋体" w:eastAsia="宋体" w:cs="宋体"/>
          <w:lang w:val="en-US" w:eastAsia="zh-CN"/>
        </w:rPr>
      </w:pPr>
      <w:r>
        <w:rPr>
          <w:rFonts w:hint="eastAsia" w:ascii="黑体" w:hAnsi="黑体" w:eastAsia="黑体" w:cs="黑体"/>
          <w:lang w:val="en-US" w:eastAsia="zh-CN"/>
        </w:rPr>
        <w:t>图3 原水非市政自来水时高品质管道直饮水处理流程</w:t>
      </w:r>
    </w:p>
    <w:p w14:paraId="3ACDDA3A">
      <w:pPr>
        <w:pStyle w:val="170"/>
        <w:numPr>
          <w:ilvl w:val="2"/>
          <w:numId w:val="2"/>
        </w:numPr>
        <w:rPr>
          <w:rFonts w:hint="eastAsia" w:ascii="宋体" w:hAnsi="宋体" w:eastAsia="宋体" w:cs="宋体"/>
          <w:lang w:val="en-US" w:eastAsia="zh-CN"/>
        </w:rPr>
      </w:pPr>
      <w:r>
        <w:rPr>
          <w:rFonts w:hint="eastAsia" w:ascii="宋体" w:hAnsi="宋体" w:eastAsia="宋体" w:cs="宋体"/>
          <w:lang w:val="en-US" w:eastAsia="zh-CN"/>
        </w:rPr>
        <w:t>深度</w:t>
      </w:r>
      <w:r>
        <w:rPr>
          <w:rFonts w:hint="eastAsia" w:hAnsi="宋体" w:cs="宋体"/>
          <w:lang w:val="en-US" w:eastAsia="zh-CN"/>
        </w:rPr>
        <w:t>净化</w:t>
      </w:r>
      <w:r>
        <w:rPr>
          <w:rFonts w:hint="eastAsia" w:ascii="宋体" w:hAnsi="宋体" w:eastAsia="宋体" w:cs="宋体"/>
          <w:lang w:val="en-US" w:eastAsia="zh-CN"/>
        </w:rPr>
        <w:t>处理宜采用膜处理技术</w:t>
      </w:r>
      <w:r>
        <w:rPr>
          <w:rFonts w:hint="eastAsia" w:hAnsi="宋体" w:cs="宋体"/>
          <w:lang w:val="en-US" w:eastAsia="zh-CN"/>
        </w:rPr>
        <w:t>，</w:t>
      </w:r>
      <w:r>
        <w:rPr>
          <w:rFonts w:hint="eastAsia" w:ascii="宋体" w:hAnsi="宋体" w:eastAsia="宋体" w:cs="宋体"/>
          <w:lang w:val="en-US" w:eastAsia="zh-CN"/>
        </w:rPr>
        <w:t>膜处理技术应配套预处理、后处理及辅助设施，并符合下列规定：</w:t>
      </w:r>
    </w:p>
    <w:p w14:paraId="540016F5">
      <w:pPr>
        <w:numPr>
          <w:ilvl w:val="0"/>
          <w:numId w:val="35"/>
        </w:numPr>
        <w:spacing w:line="240" w:lineRule="auto"/>
        <w:ind w:left="850" w:hanging="425"/>
        <w:rPr>
          <w:rFonts w:hint="eastAsia" w:ascii="宋体" w:hAnsi="宋体" w:eastAsia="宋体" w:cs="宋体"/>
          <w:lang w:val="en-US" w:eastAsia="zh-CN"/>
        </w:rPr>
      </w:pPr>
      <w:r>
        <w:rPr>
          <w:rFonts w:hint="eastAsia" w:ascii="宋体" w:hAnsi="宋体" w:eastAsia="宋体" w:cs="宋体"/>
          <w:lang w:val="en-US" w:eastAsia="zh-CN"/>
        </w:rPr>
        <w:t>预处理可采用多介质过滤、活性炭吸附、精密过滤、离子交换、微滤、超滤、KDF处理、化学处理等一种净化技术或多种净化技术组合；</w:t>
      </w:r>
    </w:p>
    <w:p w14:paraId="2429EEF3">
      <w:pPr>
        <w:numPr>
          <w:ilvl w:val="0"/>
          <w:numId w:val="35"/>
        </w:numPr>
        <w:spacing w:line="240" w:lineRule="auto"/>
        <w:ind w:left="850" w:hanging="425"/>
        <w:rPr>
          <w:rFonts w:hint="eastAsia" w:ascii="宋体" w:hAnsi="宋体" w:eastAsia="宋体" w:cs="宋体"/>
          <w:lang w:val="en-US" w:eastAsia="zh-CN"/>
        </w:rPr>
      </w:pPr>
      <w:r>
        <w:rPr>
          <w:rFonts w:hint="eastAsia" w:ascii="宋体" w:hAnsi="宋体" w:eastAsia="宋体" w:cs="宋体"/>
          <w:lang w:val="en-US" w:eastAsia="zh-CN"/>
        </w:rPr>
        <w:t>后处理可采用消毒灭菌处理技术或消毒灭菌+水质调整组合处理技术；</w:t>
      </w:r>
    </w:p>
    <w:p w14:paraId="4EC851E4">
      <w:pPr>
        <w:numPr>
          <w:ilvl w:val="0"/>
          <w:numId w:val="35"/>
        </w:numPr>
        <w:spacing w:line="240" w:lineRule="auto"/>
        <w:ind w:left="850" w:hanging="425"/>
        <w:rPr>
          <w:rFonts w:hint="eastAsia" w:ascii="宋体" w:hAnsi="宋体" w:eastAsia="宋体" w:cs="宋体"/>
          <w:lang w:val="en-US" w:eastAsia="zh-CN"/>
        </w:rPr>
      </w:pPr>
      <w:r>
        <w:rPr>
          <w:rFonts w:hint="eastAsia" w:ascii="宋体" w:hAnsi="宋体" w:eastAsia="宋体" w:cs="宋体"/>
          <w:lang w:val="en-US" w:eastAsia="zh-CN"/>
        </w:rPr>
        <w:t>辅助设施</w:t>
      </w:r>
      <w:r>
        <w:rPr>
          <w:rFonts w:hint="eastAsia" w:ascii="宋体" w:hAnsi="宋体" w:cs="宋体"/>
          <w:lang w:val="en-US" w:eastAsia="zh-CN"/>
        </w:rPr>
        <w:t>应</w:t>
      </w:r>
      <w:r>
        <w:rPr>
          <w:rFonts w:hint="eastAsia" w:ascii="宋体" w:hAnsi="宋体" w:eastAsia="宋体" w:cs="宋体"/>
          <w:lang w:val="en-US" w:eastAsia="zh-CN"/>
        </w:rPr>
        <w:t>包括加药装置和清洗装置，根据深度净化设备的情况进行配套设计。配套加药装置和清洗装置</w:t>
      </w:r>
      <w:r>
        <w:rPr>
          <w:rFonts w:hint="eastAsia" w:ascii="宋体" w:hAnsi="宋体" w:cs="宋体"/>
          <w:lang w:val="en-US" w:eastAsia="zh-CN"/>
        </w:rPr>
        <w:t>应设置</w:t>
      </w:r>
      <w:r>
        <w:rPr>
          <w:rFonts w:hint="eastAsia" w:ascii="宋体" w:hAnsi="宋体" w:eastAsia="宋体" w:cs="宋体"/>
          <w:lang w:val="en-US" w:eastAsia="zh-CN"/>
        </w:rPr>
        <w:t>废液处理设施，若无废液处理设施安装条件的，则</w:t>
      </w:r>
      <w:r>
        <w:rPr>
          <w:rFonts w:hint="eastAsia" w:ascii="宋体" w:hAnsi="宋体" w:cs="宋体"/>
          <w:lang w:val="en-US" w:eastAsia="zh-CN"/>
        </w:rPr>
        <w:t>应</w:t>
      </w:r>
      <w:r>
        <w:rPr>
          <w:rFonts w:hint="eastAsia" w:ascii="宋体" w:hAnsi="宋体" w:eastAsia="宋体" w:cs="宋体"/>
          <w:lang w:val="en-US" w:eastAsia="zh-CN"/>
        </w:rPr>
        <w:t>明确合理的废液外运处理方式。</w:t>
      </w:r>
    </w:p>
    <w:p w14:paraId="72CC9306">
      <w:pPr>
        <w:numPr>
          <w:ilvl w:val="0"/>
          <w:numId w:val="35"/>
        </w:numPr>
        <w:spacing w:line="240" w:lineRule="auto"/>
        <w:ind w:left="850" w:hanging="425"/>
        <w:rPr>
          <w:rFonts w:hint="eastAsia" w:ascii="宋体" w:hAnsi="宋体" w:eastAsia="宋体" w:cs="宋体"/>
          <w:lang w:val="en-US" w:eastAsia="zh-CN"/>
        </w:rPr>
      </w:pPr>
      <w:r>
        <w:rPr>
          <w:rFonts w:hint="eastAsia" w:ascii="宋体" w:hAnsi="宋体" w:eastAsia="宋体" w:cs="宋体"/>
          <w:lang w:val="en-US" w:eastAsia="zh-CN"/>
        </w:rPr>
        <w:t>深度净化处理后排出的浓水宜回收利用。</w:t>
      </w:r>
    </w:p>
    <w:p w14:paraId="2CF3D0F4">
      <w:pPr>
        <w:pStyle w:val="170"/>
        <w:numPr>
          <w:ilvl w:val="2"/>
          <w:numId w:val="2"/>
        </w:numPr>
        <w:rPr>
          <w:rFonts w:hint="eastAsia" w:ascii="宋体" w:hAnsi="宋体" w:eastAsia="宋体" w:cs="宋体"/>
          <w:highlight w:val="none"/>
          <w:lang w:val="en-US" w:eastAsia="zh-CN"/>
        </w:rPr>
      </w:pPr>
      <w:r>
        <w:rPr>
          <w:rFonts w:hint="eastAsia" w:ascii="宋体" w:hAnsi="宋体" w:eastAsia="宋体" w:cs="宋体"/>
          <w:highlight w:val="none"/>
          <w:lang w:val="en-US" w:eastAsia="zh-CN"/>
        </w:rPr>
        <w:t>消毒灭菌可采用化学消毒灭菌、物理消毒灭菌及组合消毒灭菌的方式，并符合下列规定：</w:t>
      </w:r>
    </w:p>
    <w:p w14:paraId="4E7BED16">
      <w:pPr>
        <w:numPr>
          <w:ilvl w:val="0"/>
          <w:numId w:val="36"/>
        </w:numPr>
        <w:spacing w:line="240" w:lineRule="auto"/>
        <w:ind w:left="850" w:hanging="425"/>
        <w:rPr>
          <w:rFonts w:hint="eastAsia" w:ascii="宋体" w:hAnsi="宋体" w:eastAsia="宋体" w:cs="宋体"/>
          <w:highlight w:val="none"/>
          <w:lang w:val="en-US" w:eastAsia="zh-CN"/>
        </w:rPr>
      </w:pPr>
      <w:r>
        <w:rPr>
          <w:rFonts w:hint="eastAsia" w:ascii="宋体" w:hAnsi="宋体" w:eastAsia="宋体" w:cs="宋体"/>
          <w:highlight w:val="none"/>
          <w:lang w:val="en-US" w:eastAsia="zh-CN"/>
        </w:rPr>
        <w:t>管道直饮水系统应</w:t>
      </w:r>
      <w:r>
        <w:rPr>
          <w:rFonts w:hint="eastAsia" w:ascii="宋体" w:hAnsi="宋体" w:cs="宋体"/>
          <w:highlight w:val="none"/>
          <w:lang w:val="en-US" w:eastAsia="zh-CN"/>
        </w:rPr>
        <w:t>采用</w:t>
      </w:r>
      <w:r>
        <w:rPr>
          <w:rFonts w:hint="eastAsia" w:ascii="宋体" w:hAnsi="宋体" w:eastAsia="宋体" w:cs="宋体"/>
          <w:highlight w:val="none"/>
          <w:lang w:val="en-US" w:eastAsia="zh-CN"/>
        </w:rPr>
        <w:t>对人和环境无不良影响的消毒方式，采用消毒剂消毒时，投加量应严格限制在规定值内，水中残留量不应对设备、管道及用户造成潜在危险；</w:t>
      </w:r>
    </w:p>
    <w:p w14:paraId="06BEBAD0">
      <w:pPr>
        <w:numPr>
          <w:ilvl w:val="0"/>
          <w:numId w:val="36"/>
        </w:numPr>
        <w:spacing w:line="240" w:lineRule="auto"/>
        <w:ind w:left="850" w:hanging="425"/>
        <w:rPr>
          <w:rFonts w:hint="eastAsia" w:ascii="宋体" w:hAnsi="宋体" w:eastAsia="宋体" w:cs="宋体"/>
          <w:highlight w:val="none"/>
          <w:lang w:val="en-US" w:eastAsia="zh-CN"/>
        </w:rPr>
      </w:pPr>
      <w:r>
        <w:rPr>
          <w:rFonts w:hint="eastAsia" w:ascii="宋体" w:hAnsi="宋体" w:cs="宋体"/>
          <w:highlight w:val="none"/>
          <w:lang w:val="en-US" w:eastAsia="zh-CN"/>
        </w:rPr>
        <w:t>原水</w:t>
      </w:r>
      <w:r>
        <w:rPr>
          <w:rFonts w:hint="eastAsia" w:ascii="宋体" w:hAnsi="宋体" w:eastAsia="宋体" w:cs="宋体"/>
          <w:highlight w:val="none"/>
          <w:lang w:val="en-US" w:eastAsia="zh-CN"/>
        </w:rPr>
        <w:t>采用氯消毒时，</w:t>
      </w:r>
      <w:r>
        <w:rPr>
          <w:rFonts w:hint="eastAsia" w:ascii="宋体" w:hAnsi="宋体" w:cs="宋体"/>
          <w:highlight w:val="none"/>
          <w:lang w:val="en-US" w:eastAsia="zh-CN"/>
        </w:rPr>
        <w:t>原水</w:t>
      </w:r>
      <w:r>
        <w:rPr>
          <w:rFonts w:hint="eastAsia" w:ascii="宋体" w:hAnsi="宋体" w:eastAsia="宋体" w:cs="宋体"/>
          <w:highlight w:val="none"/>
          <w:lang w:val="en-US" w:eastAsia="zh-CN"/>
        </w:rPr>
        <w:t>管网末梢水中氯的残留浓度不应小于0.0</w:t>
      </w:r>
      <w:r>
        <w:rPr>
          <w:rFonts w:hint="eastAsia" w:ascii="宋体" w:hAnsi="宋体" w:cs="宋体"/>
          <w:highlight w:val="none"/>
          <w:lang w:val="en-US" w:eastAsia="zh-CN"/>
        </w:rPr>
        <w:t>1</w:t>
      </w:r>
      <w:r>
        <w:rPr>
          <w:rFonts w:hint="eastAsia" w:ascii="宋体" w:hAnsi="宋体" w:eastAsia="宋体" w:cs="宋体"/>
          <w:highlight w:val="none"/>
          <w:lang w:val="en-US" w:eastAsia="zh-CN"/>
        </w:rPr>
        <w:t>mg/L；</w:t>
      </w:r>
    </w:p>
    <w:p w14:paraId="311EC3AD">
      <w:pPr>
        <w:numPr>
          <w:ilvl w:val="0"/>
          <w:numId w:val="36"/>
        </w:numPr>
        <w:spacing w:line="240" w:lineRule="auto"/>
        <w:ind w:left="850" w:hanging="425"/>
        <w:rPr>
          <w:rFonts w:hint="eastAsia" w:ascii="宋体" w:hAnsi="宋体" w:eastAsia="宋体" w:cs="宋体"/>
          <w:highlight w:val="none"/>
          <w:lang w:val="en-US" w:eastAsia="zh-CN"/>
        </w:rPr>
      </w:pPr>
      <w:r>
        <w:rPr>
          <w:rFonts w:hint="eastAsia" w:ascii="宋体" w:hAnsi="宋体" w:cs="宋体"/>
          <w:highlight w:val="none"/>
          <w:lang w:val="en-US" w:eastAsia="zh-CN"/>
        </w:rPr>
        <w:t>原水</w:t>
      </w:r>
      <w:r>
        <w:rPr>
          <w:rFonts w:hint="eastAsia" w:ascii="宋体" w:hAnsi="宋体" w:eastAsia="宋体" w:cs="宋体"/>
          <w:highlight w:val="none"/>
          <w:lang w:val="en-US" w:eastAsia="zh-CN"/>
        </w:rPr>
        <w:t>采用二氧化氯消毒时，</w:t>
      </w:r>
      <w:r>
        <w:rPr>
          <w:rFonts w:hint="eastAsia" w:ascii="宋体" w:hAnsi="宋体" w:cs="宋体"/>
          <w:highlight w:val="none"/>
          <w:lang w:val="en-US" w:eastAsia="zh-CN"/>
        </w:rPr>
        <w:t>原水管</w:t>
      </w:r>
      <w:r>
        <w:rPr>
          <w:rFonts w:hint="eastAsia" w:ascii="宋体" w:hAnsi="宋体" w:eastAsia="宋体" w:cs="宋体"/>
          <w:highlight w:val="none"/>
          <w:lang w:val="en-US" w:eastAsia="zh-CN"/>
        </w:rPr>
        <w:t>网末梢水中二氧化氯的残留浓度不应小于0.0</w:t>
      </w:r>
      <w:r>
        <w:rPr>
          <w:rFonts w:hint="eastAsia" w:ascii="宋体" w:hAnsi="宋体" w:cs="宋体"/>
          <w:highlight w:val="none"/>
          <w:lang w:val="en-US" w:eastAsia="zh-CN"/>
        </w:rPr>
        <w:t>1</w:t>
      </w:r>
      <w:r>
        <w:rPr>
          <w:rFonts w:hint="eastAsia" w:ascii="宋体" w:hAnsi="宋体" w:eastAsia="宋体" w:cs="宋体"/>
          <w:highlight w:val="none"/>
          <w:lang w:val="en-US" w:eastAsia="zh-CN"/>
        </w:rPr>
        <w:t>mg/L；</w:t>
      </w:r>
    </w:p>
    <w:p w14:paraId="67F13310">
      <w:pPr>
        <w:numPr>
          <w:ilvl w:val="0"/>
          <w:numId w:val="36"/>
        </w:numPr>
        <w:spacing w:line="240" w:lineRule="auto"/>
        <w:ind w:left="850" w:hanging="425"/>
        <w:rPr>
          <w:rFonts w:hint="eastAsia" w:ascii="宋体" w:hAnsi="宋体" w:eastAsia="宋体" w:cs="宋体"/>
          <w:highlight w:val="none"/>
          <w:lang w:val="en-US" w:eastAsia="zh-CN"/>
        </w:rPr>
      </w:pPr>
      <w:r>
        <w:rPr>
          <w:rFonts w:hint="eastAsia" w:ascii="宋体" w:hAnsi="宋体" w:cs="宋体"/>
          <w:highlight w:val="none"/>
          <w:lang w:val="en-US" w:eastAsia="zh-CN"/>
        </w:rPr>
        <w:t>产品水</w:t>
      </w:r>
      <w:r>
        <w:rPr>
          <w:rFonts w:hint="eastAsia" w:ascii="宋体" w:hAnsi="宋体" w:eastAsia="宋体" w:cs="宋体"/>
          <w:highlight w:val="none"/>
          <w:lang w:val="en-US" w:eastAsia="zh-CN"/>
        </w:rPr>
        <w:t>采用臭氧消毒时，</w:t>
      </w:r>
      <w:r>
        <w:rPr>
          <w:rFonts w:hint="eastAsia" w:ascii="宋体" w:hAnsi="宋体" w:cs="宋体"/>
          <w:highlight w:val="none"/>
          <w:lang w:val="en-US" w:eastAsia="zh-CN"/>
        </w:rPr>
        <w:t>管</w:t>
      </w:r>
      <w:r>
        <w:rPr>
          <w:rFonts w:hint="eastAsia" w:ascii="宋体" w:hAnsi="宋体" w:eastAsia="宋体" w:cs="宋体"/>
          <w:highlight w:val="none"/>
          <w:lang w:val="en-US" w:eastAsia="zh-CN"/>
        </w:rPr>
        <w:t>网末梢水中臭氧的残留浓度不应小于0.0</w:t>
      </w:r>
      <w:r>
        <w:rPr>
          <w:rFonts w:hint="eastAsia" w:ascii="宋体" w:hAnsi="宋体" w:cs="宋体"/>
          <w:highlight w:val="none"/>
          <w:lang w:val="en-US" w:eastAsia="zh-CN"/>
        </w:rPr>
        <w:t>1</w:t>
      </w:r>
      <w:r>
        <w:rPr>
          <w:rFonts w:hint="eastAsia" w:ascii="宋体" w:hAnsi="宋体" w:eastAsia="宋体" w:cs="宋体"/>
          <w:highlight w:val="none"/>
          <w:lang w:val="en-US" w:eastAsia="zh-CN"/>
        </w:rPr>
        <w:t>mg/L；</w:t>
      </w:r>
    </w:p>
    <w:p w14:paraId="11BD874C">
      <w:pPr>
        <w:numPr>
          <w:ilvl w:val="0"/>
          <w:numId w:val="36"/>
        </w:numPr>
        <w:spacing w:line="240" w:lineRule="auto"/>
        <w:ind w:left="850" w:hanging="425"/>
        <w:rPr>
          <w:rFonts w:hint="eastAsia" w:ascii="宋体" w:hAnsi="宋体" w:eastAsia="宋体" w:cs="宋体"/>
          <w:highlight w:val="none"/>
          <w:lang w:val="en-US" w:eastAsia="zh-CN"/>
        </w:rPr>
      </w:pPr>
      <w:r>
        <w:rPr>
          <w:rFonts w:hint="eastAsia" w:ascii="宋体" w:hAnsi="宋体" w:cs="宋体"/>
          <w:highlight w:val="none"/>
          <w:lang w:val="en-US" w:eastAsia="zh-CN"/>
        </w:rPr>
        <w:t>产品水</w:t>
      </w:r>
      <w:r>
        <w:rPr>
          <w:rFonts w:hint="eastAsia" w:ascii="宋体" w:hAnsi="宋体" w:eastAsia="宋体" w:cs="宋体"/>
          <w:highlight w:val="none"/>
          <w:lang w:val="en-US" w:eastAsia="zh-CN"/>
        </w:rPr>
        <w:t>采用紫外线消毒时，紫外线有效剂量不应低于40mJ/cm</w:t>
      </w:r>
      <w:r>
        <w:rPr>
          <w:rFonts w:hint="eastAsia" w:ascii="宋体" w:hAnsi="宋体" w:eastAsia="宋体" w:cs="宋体"/>
          <w:highlight w:val="none"/>
          <w:vertAlign w:val="superscript"/>
          <w:lang w:val="en-US" w:eastAsia="zh-CN"/>
        </w:rPr>
        <w:t>2</w:t>
      </w:r>
      <w:r>
        <w:rPr>
          <w:rFonts w:hint="eastAsia" w:ascii="宋体" w:hAnsi="宋体" w:cs="宋体"/>
          <w:highlight w:val="none"/>
          <w:vertAlign w:val="baseline"/>
          <w:lang w:val="en-US" w:eastAsia="zh-CN"/>
        </w:rPr>
        <w:t>。</w:t>
      </w:r>
    </w:p>
    <w:p w14:paraId="0FF513BE">
      <w:pPr>
        <w:pStyle w:val="170"/>
        <w:numPr>
          <w:ilvl w:val="2"/>
          <w:numId w:val="2"/>
        </w:numPr>
        <w:rPr>
          <w:rFonts w:hint="eastAsia" w:ascii="宋体" w:hAnsi="宋体" w:eastAsia="宋体" w:cs="宋体"/>
          <w:lang w:val="en-US" w:eastAsia="zh-CN"/>
        </w:rPr>
      </w:pPr>
      <w:r>
        <w:rPr>
          <w:rFonts w:hint="eastAsia" w:ascii="宋体" w:hAnsi="宋体" w:eastAsia="宋体" w:cs="宋体"/>
          <w:lang w:val="en-US" w:eastAsia="zh-CN"/>
        </w:rPr>
        <w:t>回水站</w:t>
      </w:r>
      <w:r>
        <w:rPr>
          <w:rFonts w:hint="eastAsia" w:hAnsi="宋体" w:cs="宋体"/>
          <w:lang w:val="en-US" w:eastAsia="zh-CN"/>
        </w:rPr>
        <w:t>应综合考虑回水时间、压力等因素按需设置，回水站</w:t>
      </w:r>
      <w:r>
        <w:rPr>
          <w:rFonts w:hint="eastAsia" w:ascii="宋体" w:hAnsi="宋体" w:eastAsia="宋体" w:cs="宋体"/>
          <w:lang w:val="en-US" w:eastAsia="zh-CN"/>
        </w:rPr>
        <w:t>宜采用紫外线消毒或臭氧+紫外线组合消毒，</w:t>
      </w:r>
      <w:r>
        <w:rPr>
          <w:rFonts w:hint="eastAsia" w:hAnsi="宋体" w:cs="宋体"/>
          <w:lang w:val="en-US" w:eastAsia="zh-CN"/>
        </w:rPr>
        <w:t>并</w:t>
      </w:r>
      <w:r>
        <w:rPr>
          <w:rFonts w:hint="eastAsia" w:ascii="宋体" w:hAnsi="宋体" w:eastAsia="宋体" w:cs="宋体"/>
          <w:lang w:val="en-US" w:eastAsia="zh-CN"/>
        </w:rPr>
        <w:t>应符合本文件</w:t>
      </w:r>
      <w:r>
        <w:rPr>
          <w:rFonts w:hint="eastAsia" w:hAnsi="宋体" w:cs="宋体"/>
          <w:lang w:val="en-US" w:eastAsia="zh-CN"/>
        </w:rPr>
        <w:t>7.5</w:t>
      </w:r>
      <w:r>
        <w:rPr>
          <w:rFonts w:hint="eastAsia" w:ascii="宋体" w:hAnsi="宋体" w:eastAsia="宋体" w:cs="宋体"/>
          <w:lang w:val="en-US" w:eastAsia="zh-CN"/>
        </w:rPr>
        <w:t>的规定。</w:t>
      </w:r>
    </w:p>
    <w:bookmarkEnd w:id="364"/>
    <w:p w14:paraId="57A744F8">
      <w:pPr>
        <w:pStyle w:val="109"/>
        <w:numPr>
          <w:ilvl w:val="1"/>
          <w:numId w:val="2"/>
        </w:numPr>
        <w:spacing w:before="240" w:after="240"/>
        <w:rPr>
          <w:rFonts w:hint="eastAsia" w:hAnsi="Times New Roman" w:cs="Times New Roman"/>
          <w:lang w:val="en-US" w:eastAsia="zh-CN"/>
        </w:rPr>
      </w:pPr>
      <w:bookmarkStart w:id="366" w:name="_Toc5529"/>
      <w:bookmarkStart w:id="367" w:name="_Toc9745"/>
      <w:bookmarkStart w:id="368" w:name="_Toc5914"/>
      <w:bookmarkStart w:id="369" w:name="_Toc32346"/>
      <w:bookmarkStart w:id="370" w:name="_Toc21299"/>
      <w:bookmarkStart w:id="371" w:name="_Toc9662"/>
      <w:bookmarkStart w:id="372" w:name="_Toc14454"/>
      <w:bookmarkStart w:id="373" w:name="_Toc3348"/>
      <w:bookmarkStart w:id="374" w:name="_Toc28546"/>
      <w:bookmarkStart w:id="375" w:name="_Toc21016"/>
      <w:bookmarkStart w:id="376" w:name="_Toc9234"/>
      <w:bookmarkStart w:id="377" w:name="_Toc9649"/>
      <w:bookmarkStart w:id="378" w:name="_Toc12017"/>
      <w:bookmarkStart w:id="379" w:name="_Toc29592"/>
      <w:bookmarkStart w:id="380" w:name="_Toc12919"/>
      <w:bookmarkStart w:id="381" w:name="_Toc28229"/>
      <w:bookmarkStart w:id="382" w:name="_Toc32395"/>
      <w:r>
        <w:rPr>
          <w:rFonts w:hint="eastAsia" w:cs="Times New Roman"/>
          <w:lang w:val="en-US" w:eastAsia="zh-CN"/>
        </w:rPr>
        <w:t>管道和阀门</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bookmarkEnd w:id="365"/>
    <w:p w14:paraId="12E753B7">
      <w:pPr>
        <w:pStyle w:val="110"/>
        <w:numPr>
          <w:ilvl w:val="2"/>
          <w:numId w:val="2"/>
        </w:numPr>
        <w:spacing w:before="120" w:after="120"/>
        <w:rPr>
          <w:rFonts w:hint="eastAsia"/>
          <w:lang w:val="en-US" w:eastAsia="zh-CN"/>
        </w:rPr>
      </w:pPr>
      <w:bookmarkStart w:id="383" w:name="_Toc22578"/>
      <w:bookmarkStart w:id="384" w:name="_Toc26761"/>
      <w:bookmarkStart w:id="385" w:name="_Toc15859"/>
      <w:bookmarkStart w:id="386" w:name="_Toc19300"/>
      <w:bookmarkStart w:id="387" w:name="_Toc11089"/>
      <w:bookmarkStart w:id="388" w:name="_Toc22164"/>
      <w:bookmarkStart w:id="389" w:name="_Toc31200"/>
      <w:bookmarkStart w:id="390" w:name="_Toc3477"/>
      <w:bookmarkStart w:id="391" w:name="_Toc10746"/>
      <w:bookmarkStart w:id="392" w:name="_Toc27926"/>
      <w:bookmarkStart w:id="393" w:name="_Toc1859"/>
      <w:bookmarkStart w:id="394" w:name="_Toc6959"/>
      <w:bookmarkStart w:id="395" w:name="_Toc24434"/>
      <w:bookmarkStart w:id="396" w:name="_Toc18167"/>
      <w:bookmarkStart w:id="397" w:name="_Toc28449"/>
      <w:bookmarkStart w:id="398" w:name="_Toc26301"/>
      <w:bookmarkStart w:id="399" w:name="_Toc20875"/>
      <w:bookmarkStart w:id="400" w:name="_Toc24072"/>
      <w:bookmarkStart w:id="401" w:name="_Toc104273494"/>
      <w:bookmarkStart w:id="402" w:name="_Toc104214136"/>
      <w:r>
        <w:rPr>
          <w:rFonts w:hint="eastAsia"/>
          <w:lang w:val="en-US" w:eastAsia="zh-CN"/>
        </w:rPr>
        <w:t>一般</w:t>
      </w:r>
      <w:bookmarkEnd w:id="383"/>
      <w:r>
        <w:rPr>
          <w:rFonts w:hint="eastAsia"/>
          <w:lang w:val="en-US" w:eastAsia="zh-CN"/>
        </w:rPr>
        <w:t>要求</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20975438">
      <w:pPr>
        <w:pStyle w:val="170"/>
        <w:numPr>
          <w:ilvl w:val="3"/>
          <w:numId w:val="2"/>
        </w:numPr>
        <w:rPr>
          <w:rFonts w:hint="eastAsia"/>
          <w:lang w:val="en-US" w:eastAsia="zh-CN"/>
        </w:rPr>
      </w:pPr>
      <w:r>
        <w:rPr>
          <w:rFonts w:hint="eastAsia"/>
          <w:lang w:val="en-US" w:eastAsia="zh-CN"/>
        </w:rPr>
        <w:t>供水管道应独立设置，不应与其他管道共用或混用，且应符合GB 55020的相关规定。</w:t>
      </w:r>
    </w:p>
    <w:p w14:paraId="5FA7A405">
      <w:pPr>
        <w:pStyle w:val="170"/>
        <w:numPr>
          <w:ilvl w:val="3"/>
          <w:numId w:val="2"/>
        </w:numPr>
        <w:rPr>
          <w:rFonts w:hint="eastAsia"/>
          <w:lang w:val="en-US" w:eastAsia="zh-CN"/>
        </w:rPr>
      </w:pPr>
      <w:r>
        <w:rPr>
          <w:rFonts w:hint="eastAsia"/>
          <w:lang w:val="en-US" w:eastAsia="zh-CN"/>
        </w:rPr>
        <w:t>供水管道设置应符合</w:t>
      </w:r>
      <w:r>
        <w:t>CJJ/T 110</w:t>
      </w:r>
      <w:r>
        <w:rPr>
          <w:rFonts w:hint="eastAsia"/>
        </w:rPr>
        <w:t>规定</w:t>
      </w:r>
      <w:r>
        <w:rPr>
          <w:rFonts w:hint="eastAsia"/>
          <w:lang w:val="en-US" w:eastAsia="zh-CN"/>
        </w:rPr>
        <w:t>要求</w:t>
      </w:r>
      <w:r>
        <w:rPr>
          <w:rFonts w:hint="eastAsia"/>
          <w:lang w:eastAsia="zh-CN"/>
        </w:rPr>
        <w:t>，</w:t>
      </w:r>
      <w:r>
        <w:rPr>
          <w:rFonts w:hint="eastAsia"/>
          <w:lang w:val="en-US" w:eastAsia="zh-CN"/>
        </w:rPr>
        <w:t>并应设置循环回水管道，循环回水管网应按同程式设计。</w:t>
      </w:r>
    </w:p>
    <w:p w14:paraId="1A5B06E3">
      <w:pPr>
        <w:pStyle w:val="170"/>
        <w:numPr>
          <w:ilvl w:val="3"/>
          <w:numId w:val="2"/>
        </w:numPr>
        <w:rPr>
          <w:rFonts w:hint="eastAsia"/>
          <w:lang w:val="en-US" w:eastAsia="zh-CN"/>
        </w:rPr>
      </w:pPr>
      <w:r>
        <w:rPr>
          <w:rFonts w:hint="eastAsia"/>
          <w:lang w:val="en-US" w:eastAsia="zh-CN"/>
        </w:rPr>
        <w:t>供水管道系统宜采用定时循环方式，供配水管网中的产品水停留时间不应超过8h。</w:t>
      </w:r>
    </w:p>
    <w:p w14:paraId="0DF1807C">
      <w:pPr>
        <w:pStyle w:val="170"/>
        <w:numPr>
          <w:ilvl w:val="3"/>
          <w:numId w:val="2"/>
        </w:numPr>
        <w:rPr>
          <w:rFonts w:hint="eastAsia"/>
          <w:lang w:val="en-US" w:eastAsia="zh-CN"/>
        </w:rPr>
      </w:pPr>
      <w:r>
        <w:rPr>
          <w:rFonts w:hint="eastAsia"/>
          <w:lang w:val="en-US" w:eastAsia="zh-CN"/>
        </w:rPr>
        <w:t>原</w:t>
      </w:r>
      <w:r>
        <w:rPr>
          <w:rFonts w:hint="eastAsia"/>
        </w:rPr>
        <w:t>水管从市政管网接出时，应设置防回流污染装置</w:t>
      </w:r>
      <w:r>
        <w:rPr>
          <w:rFonts w:hint="eastAsia"/>
          <w:lang w:eastAsia="zh-CN"/>
        </w:rPr>
        <w:t>；</w:t>
      </w:r>
      <w:r>
        <w:rPr>
          <w:rFonts w:hint="eastAsia"/>
        </w:rPr>
        <w:t>水泵出口管及各入户管上应设置防回流措施</w:t>
      </w:r>
      <w:r>
        <w:rPr>
          <w:rFonts w:hint="eastAsia"/>
          <w:lang w:eastAsia="zh-CN"/>
        </w:rPr>
        <w:t>。</w:t>
      </w:r>
    </w:p>
    <w:p w14:paraId="3E653AEA">
      <w:pPr>
        <w:pStyle w:val="170"/>
        <w:numPr>
          <w:ilvl w:val="3"/>
          <w:numId w:val="2"/>
        </w:numPr>
        <w:rPr>
          <w:rFonts w:hint="eastAsia"/>
          <w:lang w:val="en-US" w:eastAsia="zh-CN"/>
        </w:rPr>
      </w:pPr>
      <w:r>
        <w:rPr>
          <w:rFonts w:hint="eastAsia"/>
          <w:lang w:val="en-US" w:eastAsia="zh-CN"/>
        </w:rPr>
        <w:t>不循环的支管长度不宜大于6m。</w:t>
      </w:r>
    </w:p>
    <w:p w14:paraId="1D636EDF">
      <w:pPr>
        <w:pStyle w:val="110"/>
        <w:numPr>
          <w:ilvl w:val="2"/>
          <w:numId w:val="2"/>
        </w:numPr>
        <w:spacing w:before="120" w:after="120"/>
        <w:rPr>
          <w:rFonts w:hint="eastAsia"/>
          <w:lang w:val="en-US" w:eastAsia="zh-CN"/>
        </w:rPr>
      </w:pPr>
      <w:bookmarkStart w:id="403" w:name="_Toc11072"/>
      <w:bookmarkStart w:id="404" w:name="_Toc27167"/>
      <w:bookmarkStart w:id="405" w:name="_Toc22130"/>
      <w:bookmarkStart w:id="406" w:name="_Toc8151"/>
      <w:bookmarkStart w:id="407" w:name="_Toc22696"/>
      <w:bookmarkStart w:id="408" w:name="_Toc12586"/>
      <w:bookmarkStart w:id="409" w:name="_Toc6228"/>
      <w:bookmarkStart w:id="410" w:name="_Toc12281"/>
      <w:bookmarkStart w:id="411" w:name="_Toc4813"/>
      <w:bookmarkStart w:id="412" w:name="_Toc16597"/>
      <w:bookmarkStart w:id="413" w:name="_Toc19594"/>
      <w:bookmarkStart w:id="414" w:name="_Toc11563"/>
      <w:bookmarkStart w:id="415" w:name="_Toc32143"/>
      <w:bookmarkStart w:id="416" w:name="_Toc31957"/>
      <w:bookmarkStart w:id="417" w:name="_Toc26477"/>
      <w:bookmarkStart w:id="418" w:name="_Toc11320"/>
      <w:bookmarkStart w:id="419" w:name="_Toc25283"/>
      <w:r>
        <w:rPr>
          <w:rFonts w:hint="eastAsia"/>
          <w:lang w:val="en-US" w:eastAsia="zh-CN"/>
        </w:rPr>
        <w:t>管道</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76EDED92">
      <w:pPr>
        <w:pStyle w:val="170"/>
        <w:numPr>
          <w:ilvl w:val="3"/>
          <w:numId w:val="2"/>
        </w:numPr>
        <w:rPr>
          <w:rFonts w:hint="eastAsia" w:ascii="宋体" w:hAnsi="宋体" w:eastAsia="宋体" w:cs="宋体"/>
          <w:lang w:val="en-US" w:eastAsia="zh-CN"/>
        </w:rPr>
      </w:pPr>
      <w:r>
        <w:rPr>
          <w:rFonts w:hint="eastAsia" w:hAnsi="宋体" w:cs="宋体"/>
          <w:bCs/>
          <w:snapToGrid w:val="0"/>
          <w:color w:val="000000"/>
          <w:kern w:val="0"/>
          <w:sz w:val="21"/>
          <w:szCs w:val="21"/>
          <w:lang w:val="en-US" w:eastAsia="zh-CN" w:bidi="ar-SA"/>
        </w:rPr>
        <w:t>管道包括原水管道及产品水管道，</w:t>
      </w:r>
      <w:r>
        <w:rPr>
          <w:rFonts w:hint="eastAsia" w:ascii="宋体" w:hAnsi="宋体" w:eastAsia="宋体" w:cs="宋体"/>
          <w:bCs/>
          <w:snapToGrid w:val="0"/>
          <w:color w:val="000000"/>
          <w:kern w:val="0"/>
          <w:sz w:val="21"/>
          <w:szCs w:val="21"/>
          <w:lang w:val="en-US" w:eastAsia="zh-CN" w:bidi="ar-SA"/>
        </w:rPr>
        <w:t>管道设计应符合GB 50015、GB 50332</w:t>
      </w:r>
      <w:r>
        <w:rPr>
          <w:rFonts w:hint="eastAsia" w:hAnsi="宋体" w:cs="宋体"/>
          <w:bCs/>
          <w:snapToGrid w:val="0"/>
          <w:color w:val="000000"/>
          <w:kern w:val="0"/>
          <w:sz w:val="21"/>
          <w:szCs w:val="21"/>
          <w:lang w:val="en-US" w:eastAsia="zh-CN" w:bidi="ar-SA"/>
        </w:rPr>
        <w:t>、</w:t>
      </w:r>
      <w:r>
        <w:rPr>
          <w:rFonts w:hint="eastAsia" w:ascii="宋体" w:hAnsi="宋体" w:eastAsia="宋体" w:cs="宋体"/>
          <w:bCs/>
          <w:snapToGrid w:val="0"/>
          <w:color w:val="000000"/>
          <w:kern w:val="0"/>
          <w:sz w:val="21"/>
          <w:szCs w:val="21"/>
          <w:lang w:val="en-US" w:eastAsia="zh-CN" w:bidi="ar-SA"/>
        </w:rPr>
        <w:t>GB 50268</w:t>
      </w:r>
      <w:r>
        <w:rPr>
          <w:rFonts w:hint="eastAsia" w:hAnsi="宋体" w:cs="宋体"/>
          <w:bCs/>
          <w:snapToGrid w:val="0"/>
          <w:color w:val="000000"/>
          <w:kern w:val="0"/>
          <w:sz w:val="21"/>
          <w:szCs w:val="21"/>
          <w:lang w:val="en-US" w:eastAsia="zh-CN" w:bidi="ar-SA"/>
        </w:rPr>
        <w:t>和</w:t>
      </w:r>
      <w:r>
        <w:rPr>
          <w:rFonts w:hint="eastAsia" w:ascii="宋体" w:hAnsi="宋体" w:eastAsia="宋体" w:cs="宋体"/>
          <w:lang w:val="en-US" w:eastAsia="zh-CN"/>
        </w:rPr>
        <w:t>GB 50838</w:t>
      </w:r>
      <w:r>
        <w:rPr>
          <w:rFonts w:hint="eastAsia" w:ascii="宋体" w:hAnsi="宋体" w:eastAsia="宋体" w:cs="宋体"/>
          <w:bCs/>
          <w:snapToGrid w:val="0"/>
          <w:color w:val="000000"/>
          <w:kern w:val="0"/>
          <w:sz w:val="21"/>
          <w:szCs w:val="21"/>
          <w:lang w:val="en-US" w:eastAsia="zh-CN" w:bidi="ar-SA"/>
        </w:rPr>
        <w:t>的相关规定</w:t>
      </w:r>
      <w:r>
        <w:rPr>
          <w:rFonts w:hint="eastAsia" w:hAnsi="宋体" w:cs="宋体"/>
          <w:bCs/>
          <w:snapToGrid w:val="0"/>
          <w:color w:val="000000"/>
          <w:kern w:val="0"/>
          <w:sz w:val="21"/>
          <w:szCs w:val="21"/>
          <w:lang w:val="en-US" w:eastAsia="zh-CN" w:bidi="ar-SA"/>
        </w:rPr>
        <w:t>，并满足下列规定：</w:t>
      </w:r>
    </w:p>
    <w:p w14:paraId="544211FD">
      <w:pPr>
        <w:numPr>
          <w:ilvl w:val="0"/>
          <w:numId w:val="37"/>
        </w:numPr>
        <w:spacing w:line="240" w:lineRule="auto"/>
        <w:ind w:left="850" w:hanging="425"/>
        <w:rPr>
          <w:rFonts w:hint="eastAsia" w:ascii="宋体" w:hAnsi="宋体" w:eastAsia="宋体" w:cs="宋体"/>
          <w:lang w:val="en-US" w:eastAsia="zh-CN"/>
        </w:rPr>
      </w:pPr>
      <w:r>
        <w:rPr>
          <w:rFonts w:hint="eastAsia" w:ascii="宋体" w:hAnsi="宋体" w:eastAsia="宋体" w:cs="宋体"/>
          <w:bCs w:val="0"/>
          <w:snapToGrid/>
          <w:kern w:val="2"/>
          <w:sz w:val="21"/>
          <w:szCs w:val="21"/>
          <w:lang w:val="en-US" w:eastAsia="zh-CN" w:bidi="ar-SA"/>
        </w:rPr>
        <w:t>管道线路位置的选择应近远期结合，分期建设时预留位置应确保远期实施过程中不影响已建管道的正常运行</w:t>
      </w:r>
      <w:r>
        <w:rPr>
          <w:rFonts w:hint="eastAsia" w:ascii="宋体" w:hAnsi="宋体" w:cs="宋体"/>
          <w:bCs w:val="0"/>
          <w:snapToGrid/>
          <w:kern w:val="2"/>
          <w:sz w:val="21"/>
          <w:szCs w:val="21"/>
          <w:lang w:val="en-US" w:eastAsia="zh-CN" w:bidi="ar-SA"/>
        </w:rPr>
        <w:t>；</w:t>
      </w:r>
    </w:p>
    <w:p w14:paraId="6959FFED">
      <w:pPr>
        <w:numPr>
          <w:ilvl w:val="0"/>
          <w:numId w:val="37"/>
        </w:numPr>
        <w:spacing w:line="240" w:lineRule="auto"/>
        <w:ind w:left="850" w:hanging="425"/>
        <w:rPr>
          <w:rFonts w:hint="eastAsia" w:ascii="宋体" w:hAnsi="宋体" w:eastAsia="宋体" w:cs="宋体"/>
          <w:lang w:val="en-US" w:eastAsia="zh-CN"/>
        </w:rPr>
      </w:pPr>
      <w:r>
        <w:rPr>
          <w:rFonts w:hint="eastAsia" w:ascii="宋体" w:hAnsi="宋体" w:eastAsia="宋体" w:cs="宋体"/>
          <w:bCs w:val="0"/>
          <w:snapToGrid/>
          <w:kern w:val="2"/>
          <w:sz w:val="21"/>
          <w:szCs w:val="21"/>
          <w:lang w:val="en-US" w:eastAsia="zh-CN" w:bidi="ar-SA"/>
        </w:rPr>
        <w:t>管道走向与布置应与城市现状及规划的地下铁道、地下通道、人防工程等地下隐蔽工程协调和配合。</w:t>
      </w:r>
    </w:p>
    <w:p w14:paraId="68A542F9">
      <w:pPr>
        <w:pStyle w:val="170"/>
        <w:numPr>
          <w:ilvl w:val="3"/>
          <w:numId w:val="2"/>
        </w:numPr>
        <w:rPr>
          <w:rFonts w:hint="eastAsia" w:ascii="宋体" w:hAnsi="宋体" w:eastAsia="宋体" w:cs="宋体"/>
          <w:lang w:val="en-US" w:eastAsia="zh-CN"/>
        </w:rPr>
      </w:pPr>
      <w:r>
        <w:rPr>
          <w:rFonts w:hint="eastAsia" w:hAnsi="宋体" w:cs="宋体"/>
          <w:bCs/>
          <w:snapToGrid w:val="0"/>
          <w:color w:val="000000"/>
          <w:kern w:val="0"/>
          <w:sz w:val="21"/>
          <w:szCs w:val="21"/>
          <w:highlight w:val="none"/>
          <w:lang w:val="en-US" w:eastAsia="zh-CN" w:bidi="ar-SA"/>
        </w:rPr>
        <w:t>产品水</w:t>
      </w:r>
      <w:r>
        <w:rPr>
          <w:rFonts w:hint="eastAsia" w:ascii="宋体" w:hAnsi="宋体" w:eastAsia="宋体" w:cs="宋体"/>
          <w:bCs/>
          <w:snapToGrid w:val="0"/>
          <w:color w:val="000000"/>
          <w:kern w:val="0"/>
          <w:sz w:val="21"/>
          <w:szCs w:val="21"/>
          <w:highlight w:val="none"/>
          <w:lang w:val="en-US" w:eastAsia="zh-CN" w:bidi="ar-SA"/>
        </w:rPr>
        <w:t>管道管材应选用符合食品级要求的不锈钢</w:t>
      </w:r>
      <w:r>
        <w:rPr>
          <w:rFonts w:hint="eastAsia" w:hAnsi="宋体" w:cs="宋体"/>
          <w:bCs/>
          <w:snapToGrid w:val="0"/>
          <w:color w:val="000000"/>
          <w:kern w:val="0"/>
          <w:sz w:val="21"/>
          <w:szCs w:val="21"/>
          <w:highlight w:val="none"/>
          <w:lang w:val="en-US" w:eastAsia="zh-CN" w:bidi="ar-SA"/>
        </w:rPr>
        <w:t>、铜管</w:t>
      </w:r>
      <w:r>
        <w:rPr>
          <w:rFonts w:hint="eastAsia" w:ascii="宋体" w:hAnsi="宋体" w:eastAsia="宋体" w:cs="宋体"/>
          <w:bCs/>
          <w:snapToGrid w:val="0"/>
          <w:color w:val="000000"/>
          <w:kern w:val="0"/>
          <w:sz w:val="21"/>
          <w:szCs w:val="21"/>
          <w:highlight w:val="none"/>
          <w:lang w:val="en-US" w:eastAsia="zh-CN" w:bidi="ar-SA"/>
        </w:rPr>
        <w:t>管材或符合食品级要求的其他</w:t>
      </w:r>
      <w:r>
        <w:rPr>
          <w:rFonts w:hint="eastAsia" w:hAnsi="宋体" w:cs="宋体"/>
          <w:bCs/>
          <w:snapToGrid w:val="0"/>
          <w:color w:val="000000"/>
          <w:kern w:val="0"/>
          <w:sz w:val="21"/>
          <w:szCs w:val="21"/>
          <w:highlight w:val="none"/>
          <w:lang w:val="en-US" w:eastAsia="zh-CN" w:bidi="ar-SA"/>
        </w:rPr>
        <w:t>满足防臭氧腐蚀的</w:t>
      </w:r>
      <w:r>
        <w:rPr>
          <w:rFonts w:hint="eastAsia" w:ascii="宋体" w:hAnsi="宋体" w:eastAsia="宋体" w:cs="宋体"/>
          <w:bCs/>
          <w:snapToGrid w:val="0"/>
          <w:color w:val="000000"/>
          <w:kern w:val="0"/>
          <w:sz w:val="21"/>
          <w:szCs w:val="21"/>
          <w:highlight w:val="none"/>
          <w:lang w:val="en-US" w:eastAsia="zh-CN" w:bidi="ar-SA"/>
        </w:rPr>
        <w:t>优质管材，</w:t>
      </w:r>
      <w:r>
        <w:rPr>
          <w:rFonts w:hint="eastAsia" w:hAnsi="宋体" w:cs="宋体"/>
          <w:bCs/>
          <w:snapToGrid w:val="0"/>
          <w:color w:val="000000"/>
          <w:kern w:val="0"/>
          <w:sz w:val="21"/>
          <w:szCs w:val="21"/>
          <w:highlight w:val="none"/>
          <w:lang w:val="en-US" w:eastAsia="zh-CN" w:bidi="ar-SA"/>
        </w:rPr>
        <w:t>并</w:t>
      </w:r>
      <w:r>
        <w:rPr>
          <w:rFonts w:hint="eastAsia" w:ascii="宋体" w:hAnsi="宋体" w:eastAsia="宋体" w:cs="宋体"/>
          <w:bCs/>
          <w:snapToGrid w:val="0"/>
          <w:color w:val="000000"/>
          <w:kern w:val="0"/>
          <w:sz w:val="21"/>
          <w:szCs w:val="21"/>
          <w:highlight w:val="none"/>
          <w:lang w:val="en-US" w:eastAsia="zh-CN" w:bidi="ar-SA"/>
        </w:rPr>
        <w:t>应符合GB 4806.1和GB 4806.7中的相关规定。</w:t>
      </w:r>
    </w:p>
    <w:p w14:paraId="3AF1166A">
      <w:pPr>
        <w:pStyle w:val="170"/>
        <w:numPr>
          <w:ilvl w:val="3"/>
          <w:numId w:val="2"/>
        </w:numPr>
        <w:rPr>
          <w:rFonts w:hint="eastAsia" w:ascii="宋体" w:hAnsi="宋体" w:eastAsia="宋体" w:cs="宋体"/>
          <w:lang w:val="en-US" w:eastAsia="zh-CN"/>
        </w:rPr>
      </w:pPr>
      <w:r>
        <w:rPr>
          <w:rFonts w:hint="eastAsia" w:hAnsi="宋体" w:cs="宋体"/>
          <w:bCs/>
          <w:snapToGrid w:val="0"/>
          <w:color w:val="000000"/>
          <w:kern w:val="0"/>
          <w:sz w:val="21"/>
          <w:szCs w:val="21"/>
          <w:highlight w:val="none"/>
          <w:lang w:val="en-US" w:eastAsia="zh-CN" w:bidi="ar-SA"/>
        </w:rPr>
        <w:t>产品水</w:t>
      </w:r>
      <w:r>
        <w:rPr>
          <w:rFonts w:hint="eastAsia" w:ascii="宋体" w:hAnsi="宋体" w:eastAsia="宋体" w:cs="宋体"/>
          <w:bCs/>
          <w:snapToGrid w:val="0"/>
          <w:color w:val="000000"/>
          <w:kern w:val="0"/>
          <w:sz w:val="21"/>
          <w:szCs w:val="21"/>
          <w:highlight w:val="none"/>
          <w:lang w:val="en-US" w:eastAsia="zh-CN" w:bidi="ar-SA"/>
        </w:rPr>
        <w:t>管道</w:t>
      </w:r>
      <w:r>
        <w:rPr>
          <w:rFonts w:hint="eastAsia" w:hAnsi="宋体" w:cs="宋体"/>
          <w:bCs/>
          <w:snapToGrid w:val="0"/>
          <w:color w:val="000000"/>
          <w:kern w:val="0"/>
          <w:sz w:val="21"/>
          <w:szCs w:val="21"/>
          <w:highlight w:val="none"/>
          <w:lang w:val="en-US" w:eastAsia="zh-CN" w:bidi="ar-SA"/>
        </w:rPr>
        <w:t>管径应满足</w:t>
      </w:r>
      <w:r>
        <w:rPr>
          <w:rFonts w:hint="eastAsia"/>
        </w:rPr>
        <w:t>最小流速要求，避免水龄过长</w:t>
      </w:r>
      <w:r>
        <w:rPr>
          <w:rFonts w:hint="eastAsia"/>
          <w:lang w:eastAsia="zh-CN"/>
        </w:rPr>
        <w:t>。</w:t>
      </w:r>
    </w:p>
    <w:p w14:paraId="52E7693D">
      <w:pPr>
        <w:pStyle w:val="170"/>
        <w:numPr>
          <w:ilvl w:val="3"/>
          <w:numId w:val="2"/>
        </w:numPr>
        <w:rPr>
          <w:rFonts w:hint="eastAsia" w:ascii="宋体" w:hAnsi="宋体" w:eastAsia="宋体" w:cs="宋体"/>
          <w:lang w:val="en-US" w:eastAsia="zh-CN"/>
        </w:rPr>
      </w:pPr>
      <w:r>
        <w:rPr>
          <w:rFonts w:hint="eastAsia" w:hAnsi="宋体" w:cs="宋体"/>
          <w:bCs/>
          <w:snapToGrid w:val="0"/>
          <w:color w:val="000000"/>
          <w:kern w:val="0"/>
          <w:sz w:val="21"/>
          <w:szCs w:val="21"/>
          <w:highlight w:val="none"/>
          <w:lang w:val="en-US" w:eastAsia="zh-CN" w:bidi="ar-SA"/>
        </w:rPr>
        <w:t>产品水</w:t>
      </w:r>
      <w:r>
        <w:rPr>
          <w:rFonts w:hint="eastAsia" w:ascii="宋体" w:hAnsi="宋体" w:eastAsia="宋体" w:cs="宋体"/>
          <w:lang w:val="en-US" w:eastAsia="zh-CN"/>
        </w:rPr>
        <w:t>管道</w:t>
      </w:r>
      <w:r>
        <w:rPr>
          <w:rFonts w:hint="eastAsia" w:hAnsi="宋体" w:cs="宋体"/>
          <w:lang w:val="en-US" w:eastAsia="zh-CN"/>
        </w:rPr>
        <w:t>使</w:t>
      </w:r>
      <w:r>
        <w:rPr>
          <w:rFonts w:hint="eastAsia" w:ascii="宋体" w:hAnsi="宋体" w:eastAsia="宋体" w:cs="宋体"/>
          <w:lang w:val="en-US" w:eastAsia="zh-CN"/>
        </w:rPr>
        <w:t>用的密封圈材料应采用三元乙丙（EPDM）橡胶，其材料物理性能应满足GB/T 21873的性能要求。</w:t>
      </w:r>
    </w:p>
    <w:p w14:paraId="0E9B4390">
      <w:pPr>
        <w:pStyle w:val="170"/>
        <w:numPr>
          <w:ilvl w:val="3"/>
          <w:numId w:val="2"/>
        </w:numPr>
        <w:rPr>
          <w:rFonts w:hint="eastAsia"/>
          <w:lang w:val="en-US" w:eastAsia="zh-CN"/>
        </w:rPr>
      </w:pPr>
      <w:r>
        <w:rPr>
          <w:rFonts w:hint="eastAsia" w:hAnsi="宋体" w:cs="宋体"/>
        </w:rPr>
        <w:t>管道在室外地上架空敷设时应做相应的保温措施</w:t>
      </w:r>
      <w:r>
        <w:rPr>
          <w:rFonts w:hint="eastAsia" w:hAnsi="宋体" w:cs="宋体"/>
          <w:lang w:eastAsia="zh-CN"/>
        </w:rPr>
        <w:t>。</w:t>
      </w:r>
    </w:p>
    <w:p w14:paraId="642F265E">
      <w:pPr>
        <w:pStyle w:val="170"/>
        <w:numPr>
          <w:ilvl w:val="3"/>
          <w:numId w:val="2"/>
        </w:numPr>
        <w:rPr>
          <w:rFonts w:hint="eastAsia"/>
          <w:lang w:val="en-US" w:eastAsia="zh-CN"/>
        </w:rPr>
      </w:pPr>
      <w:r>
        <w:rPr>
          <w:rFonts w:hint="eastAsia" w:hAnsi="宋体" w:cs="宋体"/>
        </w:rPr>
        <w:t>管道在穿越车行道路埋地敷设时应设置套管保护措施</w:t>
      </w:r>
      <w:r>
        <w:rPr>
          <w:rFonts w:hint="eastAsia" w:hAnsi="宋体" w:cs="宋体"/>
          <w:lang w:eastAsia="zh-CN"/>
        </w:rPr>
        <w:t>。</w:t>
      </w:r>
    </w:p>
    <w:p w14:paraId="2EDDBE88">
      <w:pPr>
        <w:pStyle w:val="170"/>
        <w:numPr>
          <w:ilvl w:val="3"/>
          <w:numId w:val="2"/>
        </w:numPr>
        <w:rPr>
          <w:rFonts w:hint="eastAsia"/>
          <w:lang w:val="en-US" w:eastAsia="zh-CN"/>
        </w:rPr>
      </w:pPr>
      <w:r>
        <w:rPr>
          <w:rFonts w:hint="eastAsia" w:ascii="宋体" w:hAnsi="宋体" w:eastAsia="宋体" w:cs="宋体"/>
          <w:lang w:val="en-US" w:eastAsia="zh-CN"/>
        </w:rPr>
        <w:t>安装完毕的</w:t>
      </w:r>
      <w:r>
        <w:rPr>
          <w:rFonts w:hint="eastAsia" w:hAnsi="宋体" w:cs="宋体"/>
          <w:lang w:val="en-US" w:eastAsia="zh-CN"/>
        </w:rPr>
        <w:t>管道</w:t>
      </w:r>
      <w:r>
        <w:rPr>
          <w:rFonts w:hint="eastAsia" w:ascii="宋体" w:hAnsi="宋体" w:eastAsia="宋体" w:cs="宋体"/>
          <w:lang w:val="en-US" w:eastAsia="zh-CN"/>
        </w:rPr>
        <w:t>，不</w:t>
      </w:r>
      <w:r>
        <w:rPr>
          <w:rFonts w:hint="eastAsia" w:hAnsi="宋体" w:cs="宋体"/>
          <w:lang w:val="en-US" w:eastAsia="zh-CN"/>
        </w:rPr>
        <w:t>应</w:t>
      </w:r>
      <w:r>
        <w:rPr>
          <w:rFonts w:hint="eastAsia" w:ascii="宋体" w:hAnsi="宋体" w:eastAsia="宋体" w:cs="宋体"/>
          <w:lang w:val="en-US" w:eastAsia="zh-CN"/>
        </w:rPr>
        <w:t>有明显的起伏、弯曲等现象，管外壁应无损伤。</w:t>
      </w:r>
    </w:p>
    <w:p w14:paraId="30681D9C">
      <w:pPr>
        <w:pStyle w:val="110"/>
        <w:numPr>
          <w:ilvl w:val="2"/>
          <w:numId w:val="2"/>
        </w:numPr>
        <w:spacing w:before="120" w:after="120"/>
        <w:rPr>
          <w:rFonts w:hint="default"/>
          <w:lang w:val="en-US" w:eastAsia="zh-CN"/>
        </w:rPr>
      </w:pPr>
      <w:bookmarkStart w:id="420" w:name="_Toc23122"/>
      <w:bookmarkStart w:id="421" w:name="_Toc2071"/>
      <w:bookmarkStart w:id="422" w:name="_Toc4837"/>
      <w:bookmarkStart w:id="423" w:name="_Toc29269"/>
      <w:bookmarkStart w:id="424" w:name="_Toc15184"/>
      <w:bookmarkStart w:id="425" w:name="_Toc21797"/>
      <w:bookmarkStart w:id="426" w:name="_Toc22656"/>
      <w:bookmarkStart w:id="427" w:name="_Toc6032"/>
      <w:bookmarkStart w:id="428" w:name="_Toc20751"/>
      <w:bookmarkStart w:id="429" w:name="_Toc24378"/>
      <w:r>
        <w:rPr>
          <w:rFonts w:hint="eastAsia" w:hAnsi="Times New Roman" w:cs="Times New Roman"/>
          <w:lang w:val="en-US" w:eastAsia="zh-CN"/>
        </w:rPr>
        <w:t>阀门</w:t>
      </w:r>
      <w:bookmarkEnd w:id="420"/>
      <w:bookmarkEnd w:id="421"/>
      <w:bookmarkEnd w:id="422"/>
      <w:bookmarkEnd w:id="423"/>
      <w:bookmarkEnd w:id="424"/>
      <w:bookmarkEnd w:id="425"/>
      <w:bookmarkEnd w:id="426"/>
      <w:bookmarkEnd w:id="427"/>
      <w:bookmarkEnd w:id="428"/>
      <w:bookmarkEnd w:id="429"/>
    </w:p>
    <w:p w14:paraId="3A1E9F4E">
      <w:pPr>
        <w:pStyle w:val="170"/>
        <w:numPr>
          <w:ilvl w:val="3"/>
          <w:numId w:val="2"/>
        </w:numPr>
        <w:rPr>
          <w:rFonts w:hint="eastAsia"/>
          <w:lang w:val="en-US" w:eastAsia="zh-CN"/>
        </w:rPr>
      </w:pPr>
      <w:r>
        <w:rPr>
          <w:rFonts w:hint="eastAsia"/>
          <w:lang w:val="en-US" w:eastAsia="zh-CN"/>
        </w:rPr>
        <w:t>阀门的设置应符合GB 50015的有关规定。</w:t>
      </w:r>
    </w:p>
    <w:p w14:paraId="76054549">
      <w:pPr>
        <w:pStyle w:val="170"/>
        <w:numPr>
          <w:ilvl w:val="3"/>
          <w:numId w:val="2"/>
        </w:numPr>
        <w:rPr>
          <w:rFonts w:hint="eastAsia"/>
          <w:lang w:val="en-US" w:eastAsia="zh-CN"/>
        </w:rPr>
      </w:pPr>
      <w:r>
        <w:rPr>
          <w:rFonts w:hint="eastAsia"/>
          <w:lang w:val="en-US" w:eastAsia="zh-CN"/>
        </w:rPr>
        <w:t>管道上使用阀门符合下列规定：</w:t>
      </w:r>
    </w:p>
    <w:p w14:paraId="790AA562">
      <w:pPr>
        <w:numPr>
          <w:ilvl w:val="0"/>
          <w:numId w:val="37"/>
        </w:numPr>
        <w:spacing w:line="240" w:lineRule="auto"/>
        <w:ind w:left="850" w:hanging="425"/>
        <w:rPr>
          <w:rFonts w:hint="eastAsia" w:ascii="宋体" w:hAnsi="宋体" w:cs="宋体"/>
          <w:lang w:val="en-US" w:eastAsia="zh-CN"/>
        </w:rPr>
      </w:pPr>
      <w:r>
        <w:rPr>
          <w:rFonts w:hint="eastAsia" w:ascii="宋体" w:hAnsi="宋体" w:cs="宋体"/>
          <w:lang w:val="en-US" w:eastAsia="zh-CN"/>
        </w:rPr>
        <w:t>输送产品水管道配备的阀门材质</w:t>
      </w:r>
      <w:r>
        <w:rPr>
          <w:rFonts w:hint="eastAsia" w:ascii="宋体" w:hAnsi="宋体" w:eastAsia="宋体" w:cs="宋体"/>
          <w:bCs/>
          <w:snapToGrid w:val="0"/>
          <w:color w:val="000000"/>
          <w:kern w:val="0"/>
          <w:sz w:val="21"/>
          <w:szCs w:val="21"/>
          <w:highlight w:val="none"/>
          <w:lang w:val="en-US" w:eastAsia="zh-CN" w:bidi="ar-SA"/>
        </w:rPr>
        <w:t>应符合食品级要求</w:t>
      </w:r>
      <w:r>
        <w:rPr>
          <w:rFonts w:hint="eastAsia" w:ascii="宋体" w:hAnsi="宋体" w:cs="宋体"/>
          <w:bCs/>
          <w:snapToGrid w:val="0"/>
          <w:color w:val="000000"/>
          <w:kern w:val="0"/>
          <w:sz w:val="21"/>
          <w:szCs w:val="21"/>
          <w:highlight w:val="none"/>
          <w:lang w:val="en-US" w:eastAsia="zh-CN" w:bidi="ar-SA"/>
        </w:rPr>
        <w:t>，并具备</w:t>
      </w:r>
      <w:r>
        <w:rPr>
          <w:rFonts w:hint="eastAsia" w:hAnsi="宋体" w:cs="宋体"/>
          <w:bCs/>
          <w:snapToGrid w:val="0"/>
          <w:color w:val="000000"/>
          <w:kern w:val="0"/>
          <w:sz w:val="21"/>
          <w:szCs w:val="21"/>
          <w:highlight w:val="none"/>
          <w:lang w:val="en-US" w:eastAsia="zh-CN" w:bidi="ar-SA"/>
        </w:rPr>
        <w:t>防臭氧腐蚀功能</w:t>
      </w:r>
      <w:r>
        <w:rPr>
          <w:rFonts w:hint="eastAsia" w:ascii="宋体" w:hAnsi="宋体" w:cs="宋体"/>
          <w:lang w:val="en-US" w:eastAsia="zh-CN"/>
        </w:rPr>
        <w:t>；</w:t>
      </w:r>
    </w:p>
    <w:p w14:paraId="1A907978">
      <w:pPr>
        <w:numPr>
          <w:ilvl w:val="0"/>
          <w:numId w:val="37"/>
        </w:numPr>
        <w:spacing w:line="240" w:lineRule="auto"/>
        <w:ind w:left="850" w:hanging="425"/>
        <w:rPr>
          <w:rFonts w:hint="eastAsia" w:ascii="宋体" w:hAnsi="宋体" w:cs="宋体"/>
          <w:lang w:val="en-US" w:eastAsia="zh-CN"/>
        </w:rPr>
      </w:pPr>
      <w:r>
        <w:rPr>
          <w:rFonts w:hint="eastAsia" w:ascii="宋体" w:hAnsi="宋体" w:cs="宋体"/>
          <w:lang w:val="en-US" w:eastAsia="zh-CN"/>
        </w:rPr>
        <w:t>应设检修阀，</w:t>
      </w:r>
      <w:r>
        <w:rPr>
          <w:rFonts w:hint="eastAsia"/>
        </w:rPr>
        <w:t>循环立管上端和下端应</w:t>
      </w:r>
      <w:r>
        <w:rPr>
          <w:rFonts w:hint="eastAsia"/>
          <w:lang w:val="en-US" w:eastAsia="zh-CN"/>
        </w:rPr>
        <w:t>设</w:t>
      </w:r>
      <w:r>
        <w:rPr>
          <w:rFonts w:hint="eastAsia"/>
        </w:rPr>
        <w:t>阀门</w:t>
      </w:r>
      <w:r>
        <w:rPr>
          <w:rFonts w:hint="eastAsia" w:ascii="宋体" w:hAnsi="宋体" w:cs="宋体"/>
          <w:lang w:val="en-US" w:eastAsia="zh-CN"/>
        </w:rPr>
        <w:t>；</w:t>
      </w:r>
    </w:p>
    <w:p w14:paraId="74A13DE3">
      <w:pPr>
        <w:numPr>
          <w:ilvl w:val="0"/>
          <w:numId w:val="37"/>
        </w:numPr>
        <w:spacing w:line="240" w:lineRule="auto"/>
        <w:ind w:left="850" w:hanging="425"/>
        <w:rPr>
          <w:rFonts w:hint="eastAsia" w:ascii="宋体" w:hAnsi="宋体" w:cs="宋体"/>
          <w:lang w:val="en-US" w:eastAsia="zh-CN"/>
        </w:rPr>
      </w:pPr>
      <w:r>
        <w:rPr>
          <w:rFonts w:hint="eastAsia" w:ascii="宋体" w:hAnsi="宋体" w:cs="宋体"/>
          <w:lang w:val="en-US" w:eastAsia="zh-CN"/>
        </w:rPr>
        <w:t>在管道最低处应设排水阀，管道最高处应设排气阀；</w:t>
      </w:r>
    </w:p>
    <w:p w14:paraId="02A60E67">
      <w:pPr>
        <w:numPr>
          <w:ilvl w:val="0"/>
          <w:numId w:val="37"/>
        </w:numPr>
        <w:spacing w:line="240" w:lineRule="auto"/>
        <w:ind w:left="850" w:hanging="425"/>
        <w:rPr>
          <w:rFonts w:hint="eastAsia" w:ascii="宋体" w:hAnsi="宋体" w:cs="宋体"/>
          <w:lang w:val="en-US" w:eastAsia="zh-CN"/>
        </w:rPr>
      </w:pPr>
      <w:r>
        <w:rPr>
          <w:rFonts w:hint="eastAsia" w:ascii="宋体" w:hAnsi="宋体" w:cs="宋体"/>
          <w:lang w:val="en-US" w:eastAsia="zh-CN"/>
        </w:rPr>
        <w:t>需调节流量、水压的位置，宜设置调节阀、截止阀；</w:t>
      </w:r>
    </w:p>
    <w:p w14:paraId="02E02F52">
      <w:pPr>
        <w:numPr>
          <w:ilvl w:val="0"/>
          <w:numId w:val="37"/>
        </w:numPr>
        <w:spacing w:line="240" w:lineRule="auto"/>
        <w:ind w:left="850" w:hanging="425"/>
        <w:rPr>
          <w:rFonts w:hint="eastAsia" w:ascii="宋体" w:hAnsi="宋体" w:cs="宋体"/>
          <w:lang w:val="en-US" w:eastAsia="zh-CN"/>
        </w:rPr>
      </w:pPr>
      <w:r>
        <w:rPr>
          <w:rFonts w:hint="eastAsia" w:ascii="宋体" w:hAnsi="宋体" w:cs="宋体"/>
          <w:lang w:val="en-US" w:eastAsia="zh-CN"/>
        </w:rPr>
        <w:t>要求水流阻力小的部位宜设置闸板阀、球阀、半球阀。</w:t>
      </w:r>
    </w:p>
    <w:p w14:paraId="3F9DB93F">
      <w:pPr>
        <w:pStyle w:val="170"/>
        <w:numPr>
          <w:ilvl w:val="3"/>
          <w:numId w:val="2"/>
        </w:numPr>
        <w:rPr>
          <w:rFonts w:hint="default" w:ascii="宋体" w:hAnsi="Times New Roman" w:cs="Times New Roman"/>
          <w:lang w:val="en-US" w:eastAsia="zh-CN"/>
        </w:rPr>
      </w:pPr>
      <w:r>
        <w:rPr>
          <w:rFonts w:hint="eastAsia"/>
          <w:lang w:val="en-US" w:eastAsia="zh-CN"/>
        </w:rPr>
        <w:t>在</w:t>
      </w:r>
      <w:r>
        <w:rPr>
          <w:rFonts w:hint="eastAsia"/>
        </w:rPr>
        <w:t>同程设计</w:t>
      </w:r>
      <w:r>
        <w:rPr>
          <w:rFonts w:hint="eastAsia"/>
          <w:lang w:val="en-US" w:eastAsia="zh-CN"/>
        </w:rPr>
        <w:t>实施</w:t>
      </w:r>
      <w:r>
        <w:rPr>
          <w:rFonts w:hint="eastAsia"/>
        </w:rPr>
        <w:t>困难时可</w:t>
      </w:r>
      <w:r>
        <w:rPr>
          <w:rFonts w:hint="eastAsia"/>
          <w:lang w:val="en-US" w:eastAsia="zh-CN"/>
        </w:rPr>
        <w:t>在</w:t>
      </w:r>
      <w:r>
        <w:rPr>
          <w:rFonts w:hint="eastAsia" w:ascii="宋体" w:hAnsi="Times New Roman" w:cs="Times New Roman"/>
          <w:lang w:val="en-US" w:eastAsia="zh-CN"/>
        </w:rPr>
        <w:t>建筑内的循环回水管接至室外回水管之前宜安装流量平衡阀</w:t>
      </w:r>
      <w:r>
        <w:rPr>
          <w:rFonts w:hint="eastAsia" w:cs="Times New Roman"/>
          <w:lang w:val="en-US" w:eastAsia="zh-CN"/>
        </w:rPr>
        <w:t>。</w:t>
      </w:r>
    </w:p>
    <w:p w14:paraId="79C02418">
      <w:pPr>
        <w:pStyle w:val="170"/>
        <w:numPr>
          <w:ilvl w:val="3"/>
          <w:numId w:val="2"/>
        </w:numPr>
        <w:rPr>
          <w:rFonts w:hint="eastAsia"/>
          <w:lang w:val="en-US" w:eastAsia="zh-CN"/>
        </w:rPr>
      </w:pPr>
      <w:r>
        <w:rPr>
          <w:rFonts w:hint="eastAsia"/>
          <w:lang w:val="en-US" w:eastAsia="zh-CN"/>
        </w:rPr>
        <w:t>建筑内高区和低区供水管网的回水管连接至同一循环回水管时，高区回水管上应设置减压稳压阀，</w:t>
      </w:r>
      <w:r>
        <w:rPr>
          <w:rFonts w:hint="eastAsia"/>
        </w:rPr>
        <w:t>并保证系统循环</w:t>
      </w:r>
      <w:r>
        <w:rPr>
          <w:rFonts w:hint="eastAsia"/>
          <w:lang w:val="en-US" w:eastAsia="zh-CN"/>
        </w:rPr>
        <w:t>。</w:t>
      </w:r>
    </w:p>
    <w:p w14:paraId="70835891">
      <w:pPr>
        <w:pStyle w:val="170"/>
        <w:numPr>
          <w:ilvl w:val="3"/>
          <w:numId w:val="2"/>
        </w:numPr>
        <w:rPr>
          <w:rFonts w:hint="eastAsia"/>
          <w:lang w:val="en-US" w:eastAsia="zh-CN"/>
        </w:rPr>
      </w:pPr>
      <w:r>
        <w:rPr>
          <w:rFonts w:hint="eastAsia"/>
          <w:lang w:val="en-US" w:eastAsia="zh-CN"/>
        </w:rPr>
        <w:t>水箱进水管与出水管上应安装关断阀，当水箱采用水泵加压进水时，应设置水位自动控制水泵开、停的装置。当一组水泵供给多个水箱进水时，应在各个水箱进水管上装设电动阀，由水位监控设备实现自动控制，电动阀应与进水管管径相同。</w:t>
      </w:r>
    </w:p>
    <w:p w14:paraId="2EDD5E53">
      <w:pPr>
        <w:pStyle w:val="170"/>
        <w:numPr>
          <w:ilvl w:val="3"/>
          <w:numId w:val="2"/>
        </w:numPr>
        <w:rPr>
          <w:rFonts w:hint="eastAsia"/>
          <w:lang w:val="en-US" w:eastAsia="zh-CN"/>
        </w:rPr>
      </w:pPr>
      <w:r>
        <w:rPr>
          <w:rFonts w:hint="eastAsia"/>
          <w:lang w:val="en-US" w:eastAsia="zh-CN"/>
        </w:rPr>
        <w:t>排水阀和排气阀设置处不应有死水存留现象，排水口应有防污染措施，排气阀处应有滤菌、防尘装置。</w:t>
      </w:r>
    </w:p>
    <w:p w14:paraId="0092E576">
      <w:pPr>
        <w:pStyle w:val="109"/>
        <w:spacing w:before="240" w:after="240"/>
        <w:rPr>
          <w:rFonts w:hint="eastAsia" w:ascii="黑体" w:hAnsi="Times New Roman" w:cs="Times New Roman"/>
          <w:b w:val="0"/>
          <w:bCs w:val="0"/>
          <w:snapToGrid/>
          <w:kern w:val="0"/>
          <w:sz w:val="21"/>
          <w:szCs w:val="20"/>
          <w:lang w:val="en-US" w:eastAsia="zh-CN" w:bidi="ar-SA"/>
        </w:rPr>
      </w:pPr>
      <w:bookmarkStart w:id="430" w:name="_Toc31484"/>
      <w:bookmarkStart w:id="431" w:name="_Toc28615"/>
      <w:bookmarkStart w:id="432" w:name="_Toc16485"/>
      <w:bookmarkStart w:id="433" w:name="_Toc2029"/>
      <w:bookmarkStart w:id="434" w:name="_Toc3056"/>
      <w:bookmarkStart w:id="435" w:name="_Toc15494"/>
      <w:bookmarkStart w:id="436" w:name="_Toc24926"/>
      <w:bookmarkStart w:id="437" w:name="_Toc22252"/>
      <w:bookmarkStart w:id="438" w:name="_Toc14551"/>
      <w:bookmarkStart w:id="439" w:name="_Toc14655"/>
      <w:bookmarkStart w:id="440" w:name="_Toc19007"/>
      <w:bookmarkStart w:id="441" w:name="_Toc3055"/>
      <w:bookmarkStart w:id="442" w:name="_Toc12742"/>
      <w:bookmarkStart w:id="443" w:name="_Toc27311"/>
      <w:bookmarkStart w:id="444" w:name="_Toc24128"/>
      <w:bookmarkStart w:id="445" w:name="_Toc28642"/>
      <w:bookmarkStart w:id="446" w:name="_Toc26447"/>
      <w:bookmarkStart w:id="447" w:name="_Toc3685"/>
      <w:r>
        <w:rPr>
          <w:rFonts w:hint="eastAsia" w:ascii="黑体" w:hAnsi="Times New Roman" w:cs="Times New Roman"/>
          <w:b w:val="0"/>
          <w:bCs w:val="0"/>
          <w:snapToGrid/>
          <w:kern w:val="0"/>
          <w:sz w:val="21"/>
          <w:szCs w:val="20"/>
          <w:lang w:val="en-US" w:eastAsia="zh-CN" w:bidi="ar-SA"/>
        </w:rPr>
        <w:t>设备</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720AEABA">
      <w:pPr>
        <w:pStyle w:val="110"/>
        <w:numPr>
          <w:ilvl w:val="2"/>
          <w:numId w:val="2"/>
        </w:numPr>
        <w:spacing w:before="120" w:after="120"/>
        <w:rPr>
          <w:rFonts w:hint="eastAsia"/>
          <w:lang w:val="en-US" w:eastAsia="zh-CN"/>
        </w:rPr>
      </w:pPr>
      <w:bookmarkStart w:id="448" w:name="_Toc14272"/>
      <w:bookmarkStart w:id="449" w:name="_Toc3194"/>
      <w:bookmarkStart w:id="450" w:name="_Toc3211"/>
      <w:bookmarkStart w:id="451" w:name="_Toc14881"/>
      <w:bookmarkStart w:id="452" w:name="_Toc26006"/>
      <w:bookmarkStart w:id="453" w:name="_Toc27872"/>
      <w:bookmarkStart w:id="454" w:name="_Toc3393"/>
      <w:bookmarkStart w:id="455" w:name="_Toc31636"/>
      <w:bookmarkStart w:id="456" w:name="_Toc25946"/>
      <w:bookmarkStart w:id="457" w:name="_Toc31953"/>
      <w:bookmarkStart w:id="458" w:name="_Toc13987"/>
      <w:bookmarkStart w:id="459" w:name="_Toc27465"/>
      <w:bookmarkStart w:id="460" w:name="_Toc32460"/>
      <w:bookmarkStart w:id="461" w:name="_Toc24090"/>
      <w:bookmarkStart w:id="462" w:name="_Toc28742"/>
      <w:bookmarkStart w:id="463" w:name="_Toc20691"/>
      <w:bookmarkStart w:id="464" w:name="_Toc12595"/>
      <w:r>
        <w:rPr>
          <w:rFonts w:hint="eastAsia"/>
          <w:lang w:val="en-US" w:eastAsia="zh-CN"/>
        </w:rPr>
        <w:t>一般要求</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3B77D276">
      <w:pPr>
        <w:pStyle w:val="170"/>
        <w:numPr>
          <w:ilvl w:val="3"/>
          <w:numId w:val="2"/>
        </w:numPr>
        <w:rPr>
          <w:rFonts w:hint="eastAsia"/>
          <w:lang w:val="en-US" w:eastAsia="zh-CN"/>
        </w:rPr>
      </w:pPr>
      <w:r>
        <w:rPr>
          <w:rFonts w:hint="eastAsia"/>
          <w:lang w:val="en-US" w:eastAsia="zh-CN"/>
        </w:rPr>
        <w:t>设备应满足设计参数、使用年限、节能、自动化等要求，布置合理、管理操作简便，并确保运行安全可靠。</w:t>
      </w:r>
    </w:p>
    <w:p w14:paraId="55177E1E">
      <w:pPr>
        <w:pStyle w:val="170"/>
        <w:numPr>
          <w:ilvl w:val="3"/>
          <w:numId w:val="2"/>
        </w:numPr>
        <w:rPr>
          <w:rFonts w:hint="eastAsia"/>
          <w:lang w:val="en-US" w:eastAsia="zh-CN"/>
        </w:rPr>
      </w:pPr>
      <w:r>
        <w:rPr>
          <w:rFonts w:hint="eastAsia"/>
          <w:lang w:val="en-US" w:eastAsia="zh-CN"/>
        </w:rPr>
        <w:t>应在设备明显处设置铭牌，标明设备参数、制造厂家、注册商标、卫生许可批件号、生产日期、出厂编号等。</w:t>
      </w:r>
    </w:p>
    <w:p w14:paraId="474AC1ED">
      <w:pPr>
        <w:pStyle w:val="170"/>
        <w:numPr>
          <w:ilvl w:val="3"/>
          <w:numId w:val="2"/>
        </w:numPr>
        <w:rPr>
          <w:rFonts w:hint="eastAsia"/>
          <w:lang w:val="en-US" w:eastAsia="zh-CN"/>
        </w:rPr>
      </w:pPr>
      <w:r>
        <w:rPr>
          <w:rFonts w:hint="eastAsia"/>
          <w:lang w:val="en-US" w:eastAsia="zh-CN"/>
        </w:rPr>
        <w:t>设备和管道的连接及可能需要拆换的组件应采用活接口连接。</w:t>
      </w:r>
    </w:p>
    <w:p w14:paraId="452E0240">
      <w:pPr>
        <w:pStyle w:val="170"/>
        <w:numPr>
          <w:ilvl w:val="3"/>
          <w:numId w:val="2"/>
        </w:numPr>
        <w:rPr>
          <w:rFonts w:hint="eastAsia"/>
          <w:lang w:val="en-US" w:eastAsia="zh-CN"/>
        </w:rPr>
      </w:pPr>
      <w:r>
        <w:rPr>
          <w:rFonts w:hint="eastAsia"/>
          <w:lang w:val="en-US" w:eastAsia="zh-CN"/>
        </w:rPr>
        <w:t>水泵、水箱、净水设备、消毒设备应具有自动关停、开机功能，且排水应使用间接排水，不应与排水管道直接连接，排水口应设置防护网罩。</w:t>
      </w:r>
    </w:p>
    <w:p w14:paraId="1E4F5609">
      <w:pPr>
        <w:pStyle w:val="170"/>
        <w:numPr>
          <w:ilvl w:val="3"/>
          <w:numId w:val="2"/>
        </w:numPr>
        <w:rPr>
          <w:rFonts w:hint="eastAsia"/>
          <w:lang w:val="en-US" w:eastAsia="zh-CN"/>
        </w:rPr>
      </w:pPr>
      <w:r>
        <w:rPr>
          <w:rFonts w:hint="eastAsia"/>
          <w:lang w:val="en-US" w:eastAsia="zh-CN"/>
        </w:rPr>
        <w:t>水泵出口管及各入户管上应设置防回流措施。</w:t>
      </w:r>
    </w:p>
    <w:p w14:paraId="5B355901">
      <w:pPr>
        <w:pStyle w:val="170"/>
        <w:numPr>
          <w:ilvl w:val="3"/>
          <w:numId w:val="2"/>
        </w:numPr>
        <w:rPr>
          <w:rFonts w:hint="eastAsia"/>
          <w:lang w:val="en-US" w:eastAsia="zh-CN"/>
        </w:rPr>
      </w:pPr>
      <w:r>
        <w:rPr>
          <w:rFonts w:hint="eastAsia"/>
          <w:lang w:val="en-US" w:eastAsia="zh-CN"/>
        </w:rPr>
        <w:t>设备运行时噪声应符合GB 50118的规定。</w:t>
      </w:r>
    </w:p>
    <w:p w14:paraId="6126AFAD">
      <w:pPr>
        <w:pStyle w:val="110"/>
        <w:numPr>
          <w:ilvl w:val="2"/>
          <w:numId w:val="2"/>
        </w:numPr>
        <w:spacing w:before="120" w:after="120"/>
        <w:rPr>
          <w:rFonts w:hint="eastAsia"/>
          <w:lang w:val="en-US" w:eastAsia="zh-CN"/>
        </w:rPr>
      </w:pPr>
      <w:bookmarkStart w:id="465" w:name="_Toc15566"/>
      <w:bookmarkStart w:id="466" w:name="_Toc20507"/>
      <w:bookmarkStart w:id="467" w:name="_Toc9215"/>
      <w:bookmarkStart w:id="468" w:name="_Toc22202"/>
      <w:bookmarkStart w:id="469" w:name="_Toc2005"/>
      <w:bookmarkStart w:id="470" w:name="_Toc31309"/>
      <w:bookmarkStart w:id="471" w:name="_Toc30074"/>
      <w:bookmarkStart w:id="472" w:name="_Toc21632"/>
      <w:bookmarkStart w:id="473" w:name="_Toc260"/>
      <w:bookmarkStart w:id="474" w:name="_Toc30592"/>
      <w:bookmarkStart w:id="475" w:name="_Toc19324"/>
      <w:bookmarkStart w:id="476" w:name="_Toc14937"/>
      <w:bookmarkStart w:id="477" w:name="_Toc7298"/>
      <w:bookmarkStart w:id="478" w:name="_Toc12047"/>
      <w:bookmarkStart w:id="479" w:name="_Toc9601"/>
      <w:bookmarkStart w:id="480" w:name="_Toc18197"/>
      <w:bookmarkStart w:id="481" w:name="_Toc13506"/>
      <w:r>
        <w:rPr>
          <w:rFonts w:hint="eastAsia"/>
          <w:lang w:val="en-US" w:eastAsia="zh-CN"/>
        </w:rPr>
        <w:t>水泵</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388BF34D">
      <w:pPr>
        <w:pStyle w:val="170"/>
        <w:numPr>
          <w:ilvl w:val="3"/>
          <w:numId w:val="2"/>
        </w:numPr>
        <w:rPr>
          <w:rFonts w:hint="eastAsia"/>
          <w:lang w:val="en-US" w:eastAsia="zh-CN"/>
        </w:rPr>
      </w:pPr>
      <w:r>
        <w:rPr>
          <w:rFonts w:hint="eastAsia"/>
          <w:lang w:val="en-US" w:eastAsia="zh-CN"/>
        </w:rPr>
        <w:t>水泵的性能和配置均应符合流量、扬程、压力、温度、汽蚀余量、轴功率、转速、效率等工艺参数的要求，且其性能应达到或优于GB/T 5657的相关规定。</w:t>
      </w:r>
    </w:p>
    <w:p w14:paraId="2679A1DE">
      <w:pPr>
        <w:pStyle w:val="170"/>
        <w:numPr>
          <w:ilvl w:val="3"/>
          <w:numId w:val="2"/>
        </w:numPr>
        <w:rPr>
          <w:rFonts w:hint="eastAsia"/>
          <w:lang w:val="en-US" w:eastAsia="zh-CN"/>
        </w:rPr>
      </w:pPr>
      <w:r>
        <w:rPr>
          <w:rFonts w:hint="eastAsia"/>
          <w:lang w:val="en-US" w:eastAsia="zh-CN"/>
        </w:rPr>
        <w:t>水泵工作的额定工况点应在最佳高效点或接近最佳高效点，整机的效率应符合GB/T 13007的规定。汽蚀余量应按照GB/T 13006的规定执行。</w:t>
      </w:r>
    </w:p>
    <w:p w14:paraId="62428C24">
      <w:pPr>
        <w:pStyle w:val="170"/>
        <w:numPr>
          <w:ilvl w:val="3"/>
          <w:numId w:val="2"/>
        </w:numPr>
        <w:rPr>
          <w:rFonts w:hint="eastAsia"/>
          <w:lang w:val="en-US" w:eastAsia="zh-CN"/>
        </w:rPr>
      </w:pPr>
      <w:r>
        <w:rPr>
          <w:rFonts w:hint="eastAsia"/>
          <w:lang w:val="en-US" w:eastAsia="zh-CN"/>
        </w:rPr>
        <w:t>水泵应符合下列规定：</w:t>
      </w:r>
    </w:p>
    <w:p w14:paraId="40C8DEE2">
      <w:pPr>
        <w:numPr>
          <w:ilvl w:val="0"/>
          <w:numId w:val="38"/>
        </w:numPr>
        <w:spacing w:line="240" w:lineRule="auto"/>
        <w:ind w:left="850" w:hanging="425"/>
        <w:rPr>
          <w:rFonts w:hint="eastAsia" w:ascii="宋体" w:hAnsi="宋体" w:eastAsia="宋体" w:cs="宋体"/>
          <w:lang w:val="en-US" w:eastAsia="zh-CN"/>
        </w:rPr>
      </w:pPr>
      <w:r>
        <w:rPr>
          <w:rFonts w:hint="eastAsia" w:ascii="宋体" w:hAnsi="宋体" w:eastAsia="宋体" w:cs="宋体"/>
          <w:lang w:val="en-US" w:eastAsia="zh-CN"/>
        </w:rPr>
        <w:t>水泵设计流量应按下式计算：</w:t>
      </w:r>
    </w:p>
    <w:p w14:paraId="1F3BFBCF">
      <w:pPr>
        <w:pStyle w:val="170"/>
        <w:keepNext w:val="0"/>
        <w:keepLines w:val="0"/>
        <w:pageBreakBefore w:val="0"/>
        <w:widowControl w:val="0"/>
        <w:numPr>
          <w:ilvl w:val="3"/>
          <w:numId w:val="0"/>
        </w:numPr>
        <w:tabs>
          <w:tab w:val="center" w:pos="4620"/>
          <w:tab w:val="center" w:pos="9345"/>
        </w:tabs>
        <w:kinsoku/>
        <w:wordWrap/>
        <w:overflowPunct/>
        <w:topLinePunct w:val="0"/>
        <w:autoSpaceDE/>
        <w:autoSpaceDN/>
        <w:bidi w:val="0"/>
        <w:adjustRightInd/>
        <w:snapToGrid/>
        <w:ind w:left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ab/>
      </w:r>
      <w:r>
        <w:rPr>
          <w:rFonts w:hint="eastAsia" w:ascii="宋体" w:hAnsi="宋体" w:eastAsia="宋体" w:cs="宋体"/>
          <w:position w:val="-12"/>
          <w:lang w:val="en-US" w:eastAsia="zh-CN"/>
        </w:rPr>
        <w:object>
          <v:shape id="_x0000_i1037" o:spt="75" type="#_x0000_t75" style="height:18pt;width:38pt;" o:ole="t" filled="f" o:preferrelative="t" stroked="f" coordsize="21600,21600">
            <v:path/>
            <v:fill on="f" focussize="0,0"/>
            <v:stroke on="f"/>
            <v:imagedata r:id="rId57" o:title=""/>
            <o:lock v:ext="edit" aspectratio="t"/>
            <w10:wrap type="none"/>
            <w10:anchorlock/>
          </v:shape>
          <o:OLEObject Type="Embed" ProgID="Equation.KSEE3" ShapeID="_x0000_i1037" DrawAspect="Content" ObjectID="_1468075737" r:id="rId56">
            <o:LockedField>false</o:LockedField>
          </o:OLEObject>
        </w:object>
      </w:r>
      <w:r>
        <w:rPr>
          <w:rFonts w:hint="eastAsia" w:ascii="宋体" w:hAnsi="宋体" w:eastAsia="宋体" w:cs="宋体"/>
          <w:lang w:val="en-US" w:eastAsia="zh-CN"/>
        </w:rPr>
        <w:tab/>
      </w:r>
      <w:r>
        <w:rPr>
          <w:rFonts w:hint="eastAsia" w:ascii="宋体" w:hAnsi="宋体" w:eastAsia="宋体" w:cs="宋体"/>
          <w:lang w:val="en-US" w:eastAsia="zh-CN"/>
        </w:rPr>
        <w:t>（4）</w:t>
      </w:r>
    </w:p>
    <w:p w14:paraId="2A187CC8">
      <w:pPr>
        <w:pStyle w:val="170"/>
        <w:keepNext w:val="0"/>
        <w:keepLines w:val="0"/>
        <w:pageBreakBefore w:val="0"/>
        <w:widowControl w:val="0"/>
        <w:numPr>
          <w:ilvl w:val="3"/>
          <w:numId w:val="0"/>
        </w:numPr>
        <w:tabs>
          <w:tab w:val="center" w:pos="4410"/>
          <w:tab w:val="center" w:pos="9345"/>
        </w:tabs>
        <w:kinsoku/>
        <w:wordWrap/>
        <w:overflowPunct/>
        <w:topLinePunct w:val="0"/>
        <w:autoSpaceDE/>
        <w:autoSpaceDN/>
        <w:bidi w:val="0"/>
        <w:adjustRightInd w:val="0"/>
        <w:snapToGrid w:val="0"/>
        <w:ind w:left="315" w:leftChars="150" w:firstLine="420" w:firstLineChars="200"/>
        <w:jc w:val="both"/>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sz w:val="21"/>
          <w:szCs w:val="21"/>
          <w:vertAlign w:val="baseline"/>
          <w:lang w:val="en-US" w:eastAsia="zh-CN" w:bidi="ar-SA"/>
        </w:rPr>
        <w:t>式中：</w:t>
      </w:r>
      <w:r>
        <w:rPr>
          <w:rFonts w:hint="eastAsia" w:ascii="宋体" w:hAnsi="宋体" w:eastAsia="宋体" w:cs="宋体"/>
          <w:color w:val="auto"/>
          <w:position w:val="-12"/>
          <w:sz w:val="21"/>
          <w:szCs w:val="21"/>
          <w:vertAlign w:val="baseline"/>
          <w:lang w:val="en-US" w:eastAsia="zh-CN" w:bidi="ar-SA"/>
        </w:rPr>
        <w:object>
          <v:shape id="_x0000_i1038" o:spt="75" type="#_x0000_t75" style="height:18pt;width:15pt;" o:ole="t" filled="f" o:preferrelative="t" stroked="f" coordsize="21600,21600">
            <v:path/>
            <v:fill on="f" focussize="0,0"/>
            <v:stroke on="f"/>
            <v:imagedata r:id="rId59" o:title=""/>
            <o:lock v:ext="edit" aspectratio="t"/>
            <w10:wrap type="none"/>
            <w10:anchorlock/>
          </v:shape>
          <o:OLEObject Type="Embed" ProgID="Equation.KSEE3" ShapeID="_x0000_i1038" DrawAspect="Content" ObjectID="_1468075738" r:id="rId58">
            <o:LockedField>false</o:LockedField>
          </o:OLEObject>
        </w:object>
      </w:r>
      <w:r>
        <w:rPr>
          <w:rFonts w:hint="default" w:ascii="Times New Roman" w:hAnsi="Times New Roman" w:eastAsia="宋体" w:cs="Times New Roman"/>
          <w:color w:val="auto"/>
          <w:sz w:val="21"/>
          <w:szCs w:val="21"/>
          <w:vertAlign w:val="baseline"/>
          <w:lang w:val="en-US" w:eastAsia="zh-CN" w:bidi="ar-SA"/>
        </w:rPr>
        <w:t>——</w:t>
      </w:r>
      <w:r>
        <w:rPr>
          <w:rFonts w:hint="eastAsia" w:ascii="宋体" w:hAnsi="宋体" w:eastAsia="宋体" w:cs="宋体"/>
          <w:color w:val="auto"/>
          <w:sz w:val="21"/>
          <w:szCs w:val="21"/>
          <w:vertAlign w:val="baseline"/>
          <w:lang w:val="en-US" w:eastAsia="zh-CN" w:bidi="ar-SA"/>
        </w:rPr>
        <w:t>水泵设计流量（L/s）。</w:t>
      </w:r>
    </w:p>
    <w:p w14:paraId="69D85439">
      <w:pPr>
        <w:numPr>
          <w:ilvl w:val="0"/>
          <w:numId w:val="38"/>
        </w:numPr>
        <w:spacing w:line="240" w:lineRule="auto"/>
        <w:ind w:left="850" w:hanging="425"/>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sz w:val="21"/>
          <w:szCs w:val="21"/>
          <w:vertAlign w:val="baseline"/>
          <w:lang w:val="en-US" w:eastAsia="zh-CN" w:bidi="ar-SA"/>
        </w:rPr>
        <w:t>水泵设计扬程应按下式计算：</w:t>
      </w:r>
    </w:p>
    <w:p w14:paraId="429846B5">
      <w:pPr>
        <w:pStyle w:val="170"/>
        <w:keepNext w:val="0"/>
        <w:keepLines w:val="0"/>
        <w:pageBreakBefore w:val="0"/>
        <w:widowControl w:val="0"/>
        <w:numPr>
          <w:ilvl w:val="3"/>
          <w:numId w:val="0"/>
        </w:numPr>
        <w:tabs>
          <w:tab w:val="center" w:pos="4410"/>
          <w:tab w:val="center" w:pos="9345"/>
        </w:tabs>
        <w:kinsoku/>
        <w:wordWrap/>
        <w:overflowPunct/>
        <w:topLinePunct w:val="0"/>
        <w:autoSpaceDE/>
        <w:autoSpaceDN/>
        <w:bidi w:val="0"/>
        <w:adjustRightInd/>
        <w:snapToGrid/>
        <w:jc w:val="both"/>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sz w:val="21"/>
          <w:szCs w:val="21"/>
          <w:vertAlign w:val="baseline"/>
          <w:lang w:val="en-US" w:eastAsia="zh-CN" w:bidi="ar-SA"/>
        </w:rPr>
        <w:tab/>
      </w:r>
      <w:r>
        <w:rPr>
          <w:rFonts w:hint="eastAsia" w:ascii="宋体" w:hAnsi="宋体" w:eastAsia="宋体" w:cs="宋体"/>
          <w:color w:val="auto"/>
          <w:position w:val="-12"/>
          <w:sz w:val="21"/>
          <w:szCs w:val="21"/>
          <w:vertAlign w:val="baseline"/>
          <w:lang w:val="en-US" w:eastAsia="zh-CN" w:bidi="ar-SA"/>
        </w:rPr>
        <w:object>
          <v:shape id="_x0000_i1039" o:spt="75" type="#_x0000_t75" style="height:18pt;width:87pt;" o:ole="t" filled="f" o:preferrelative="t" stroked="f" coordsize="21600,21600">
            <v:path/>
            <v:fill on="f" focussize="0,0"/>
            <v:stroke on="f"/>
            <v:imagedata r:id="rId61" o:title=""/>
            <o:lock v:ext="edit" aspectratio="t"/>
            <w10:wrap type="none"/>
            <w10:anchorlock/>
          </v:shape>
          <o:OLEObject Type="Embed" ProgID="Equation.KSEE3" ShapeID="_x0000_i1039" DrawAspect="Content" ObjectID="_1468075739" r:id="rId60">
            <o:LockedField>false</o:LockedField>
          </o:OLEObject>
        </w:object>
      </w:r>
      <w:r>
        <w:rPr>
          <w:rFonts w:hint="eastAsia" w:ascii="宋体" w:hAnsi="宋体" w:eastAsia="宋体" w:cs="宋体"/>
          <w:color w:val="auto"/>
          <w:sz w:val="21"/>
          <w:szCs w:val="21"/>
          <w:vertAlign w:val="baseline"/>
          <w:lang w:val="en-US" w:eastAsia="zh-CN" w:bidi="ar-SA"/>
        </w:rPr>
        <w:tab/>
      </w:r>
      <w:r>
        <w:rPr>
          <w:rFonts w:hint="eastAsia" w:ascii="宋体" w:hAnsi="宋体" w:eastAsia="宋体" w:cs="宋体"/>
          <w:color w:val="auto"/>
          <w:sz w:val="21"/>
          <w:szCs w:val="21"/>
          <w:vertAlign w:val="baseline"/>
          <w:lang w:val="en-US" w:eastAsia="zh-CN" w:bidi="ar-SA"/>
        </w:rPr>
        <w:t>（5）</w:t>
      </w:r>
    </w:p>
    <w:p w14:paraId="24896040">
      <w:pPr>
        <w:pStyle w:val="170"/>
        <w:keepNext w:val="0"/>
        <w:keepLines w:val="0"/>
        <w:pageBreakBefore w:val="0"/>
        <w:widowControl w:val="0"/>
        <w:numPr>
          <w:ilvl w:val="3"/>
          <w:numId w:val="0"/>
        </w:numPr>
        <w:tabs>
          <w:tab w:val="center" w:pos="4410"/>
          <w:tab w:val="center" w:pos="9345"/>
        </w:tabs>
        <w:kinsoku/>
        <w:wordWrap/>
        <w:overflowPunct/>
        <w:topLinePunct w:val="0"/>
        <w:autoSpaceDE/>
        <w:autoSpaceDN/>
        <w:bidi w:val="0"/>
        <w:adjustRightInd w:val="0"/>
        <w:snapToGrid w:val="0"/>
        <w:ind w:left="315" w:leftChars="150" w:firstLine="420" w:firstLineChars="200"/>
        <w:jc w:val="both"/>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sz w:val="21"/>
          <w:szCs w:val="21"/>
          <w:vertAlign w:val="baseline"/>
          <w:lang w:val="en-US" w:eastAsia="zh-CN" w:bidi="ar-SA"/>
        </w:rPr>
        <w:t>式中：</w:t>
      </w:r>
      <w:r>
        <w:rPr>
          <w:rFonts w:hint="eastAsia" w:ascii="宋体" w:hAnsi="宋体" w:eastAsia="宋体" w:cs="宋体"/>
          <w:color w:val="auto"/>
          <w:position w:val="-12"/>
          <w:sz w:val="21"/>
          <w:szCs w:val="21"/>
          <w:vertAlign w:val="baseline"/>
          <w:lang w:val="en-US" w:eastAsia="zh-CN" w:bidi="ar-SA"/>
        </w:rPr>
        <w:object>
          <v:shape id="_x0000_i1040" o:spt="75" type="#_x0000_t75" style="height:18pt;width:17pt;" o:ole="t" filled="f" o:preferrelative="t" stroked="f" coordsize="21600,21600">
            <v:path/>
            <v:fill on="f" focussize="0,0"/>
            <v:stroke on="f"/>
            <v:imagedata r:id="rId63" o:title=""/>
            <o:lock v:ext="edit" aspectratio="t"/>
            <w10:wrap type="none"/>
            <w10:anchorlock/>
          </v:shape>
          <o:OLEObject Type="Embed" ProgID="Equation.KSEE3" ShapeID="_x0000_i1040" DrawAspect="Content" ObjectID="_1468075740" r:id="rId62">
            <o:LockedField>false</o:LockedField>
          </o:OLEObject>
        </w:object>
      </w:r>
      <w:r>
        <w:rPr>
          <w:rFonts w:hint="default" w:ascii="Times New Roman" w:hAnsi="Times New Roman" w:eastAsia="宋体" w:cs="Times New Roman"/>
          <w:color w:val="auto"/>
          <w:sz w:val="21"/>
          <w:szCs w:val="21"/>
          <w:vertAlign w:val="baseline"/>
          <w:lang w:val="en-US" w:eastAsia="zh-CN" w:bidi="ar-SA"/>
        </w:rPr>
        <w:t>——</w:t>
      </w:r>
      <w:r>
        <w:rPr>
          <w:rFonts w:hint="eastAsia" w:ascii="宋体" w:hAnsi="宋体" w:eastAsia="宋体" w:cs="宋体"/>
          <w:color w:val="auto"/>
          <w:sz w:val="21"/>
          <w:szCs w:val="21"/>
          <w:vertAlign w:val="baseline"/>
          <w:lang w:val="en-US" w:eastAsia="zh-CN" w:bidi="ar-SA"/>
        </w:rPr>
        <w:t>水泵设计扬程（m）；</w:t>
      </w:r>
    </w:p>
    <w:p w14:paraId="44F4DCA0">
      <w:pPr>
        <w:pStyle w:val="170"/>
        <w:keepNext w:val="0"/>
        <w:keepLines w:val="0"/>
        <w:pageBreakBefore w:val="0"/>
        <w:widowControl w:val="0"/>
        <w:numPr>
          <w:ilvl w:val="3"/>
          <w:numId w:val="0"/>
        </w:numPr>
        <w:tabs>
          <w:tab w:val="center" w:pos="4410"/>
          <w:tab w:val="center" w:pos="9345"/>
        </w:tabs>
        <w:kinsoku/>
        <w:wordWrap/>
        <w:overflowPunct/>
        <w:topLinePunct w:val="0"/>
        <w:autoSpaceDE/>
        <w:autoSpaceDN/>
        <w:bidi w:val="0"/>
        <w:adjustRightInd w:val="0"/>
        <w:snapToGrid w:val="0"/>
        <w:ind w:left="945" w:leftChars="450" w:firstLine="420" w:firstLineChars="200"/>
        <w:jc w:val="both"/>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position w:val="-12"/>
          <w:sz w:val="21"/>
          <w:szCs w:val="21"/>
          <w:vertAlign w:val="baseline"/>
          <w:lang w:val="en-US" w:eastAsia="zh-CN" w:bidi="ar-SA"/>
        </w:rPr>
        <w:object>
          <v:shape id="_x0000_i1041" o:spt="75" type="#_x0000_t75" style="height:18pt;width:13pt;" o:ole="t" filled="f" o:preferrelative="t" stroked="f" coordsize="21600,21600">
            <v:path/>
            <v:fill on="f" focussize="0,0"/>
            <v:stroke on="f"/>
            <v:imagedata r:id="rId65" o:title=""/>
            <o:lock v:ext="edit" aspectratio="t"/>
            <w10:wrap type="none"/>
            <w10:anchorlock/>
          </v:shape>
          <o:OLEObject Type="Embed" ProgID="Equation.KSEE3" ShapeID="_x0000_i1041" DrawAspect="Content" ObjectID="_1468075741" r:id="rId64">
            <o:LockedField>false</o:LockedField>
          </o:OLEObject>
        </w:object>
      </w:r>
      <w:r>
        <w:rPr>
          <w:rFonts w:hint="default" w:ascii="Times New Roman" w:hAnsi="Times New Roman" w:eastAsia="宋体" w:cs="Times New Roman"/>
          <w:color w:val="auto"/>
          <w:sz w:val="21"/>
          <w:szCs w:val="21"/>
          <w:vertAlign w:val="baseline"/>
          <w:lang w:val="en-US" w:eastAsia="zh-CN" w:bidi="ar-SA"/>
        </w:rPr>
        <w:t>——</w:t>
      </w:r>
      <w:r>
        <w:rPr>
          <w:rFonts w:hint="eastAsia" w:ascii="宋体" w:hAnsi="宋体" w:eastAsia="宋体" w:cs="宋体"/>
          <w:color w:val="auto"/>
          <w:sz w:val="21"/>
          <w:szCs w:val="21"/>
          <w:vertAlign w:val="baseline"/>
          <w:lang w:val="en-US" w:eastAsia="zh-CN" w:bidi="ar-SA"/>
        </w:rPr>
        <w:t>最低工作压力（m）；</w:t>
      </w:r>
    </w:p>
    <w:p w14:paraId="695B75CB">
      <w:pPr>
        <w:pStyle w:val="170"/>
        <w:keepNext w:val="0"/>
        <w:keepLines w:val="0"/>
        <w:pageBreakBefore w:val="0"/>
        <w:widowControl w:val="0"/>
        <w:numPr>
          <w:ilvl w:val="3"/>
          <w:numId w:val="0"/>
        </w:numPr>
        <w:tabs>
          <w:tab w:val="center" w:pos="4410"/>
          <w:tab w:val="center" w:pos="9345"/>
        </w:tabs>
        <w:kinsoku/>
        <w:wordWrap/>
        <w:overflowPunct/>
        <w:topLinePunct w:val="0"/>
        <w:autoSpaceDE/>
        <w:autoSpaceDN/>
        <w:bidi w:val="0"/>
        <w:adjustRightInd w:val="0"/>
        <w:snapToGrid w:val="0"/>
        <w:ind w:left="945" w:leftChars="450" w:firstLine="420" w:firstLineChars="200"/>
        <w:jc w:val="both"/>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position w:val="-4"/>
          <w:sz w:val="21"/>
          <w:szCs w:val="21"/>
          <w:vertAlign w:val="baseline"/>
          <w:lang w:val="en-US" w:eastAsia="zh-CN" w:bidi="ar-SA"/>
        </w:rPr>
        <w:object>
          <v:shape id="_x0000_i1042" o:spt="75" type="#_x0000_t75" style="height:13pt;width:12pt;" o:ole="t" filled="f" o:preferrelative="t" stroked="f" coordsize="21600,21600">
            <v:path/>
            <v:fill on="f" focussize="0,0"/>
            <v:stroke on="f"/>
            <v:imagedata r:id="rId67" o:title=""/>
            <o:lock v:ext="edit" aspectratio="t"/>
            <w10:wrap type="none"/>
            <w10:anchorlock/>
          </v:shape>
          <o:OLEObject Type="Embed" ProgID="Equation.KSEE3" ShapeID="_x0000_i1042" DrawAspect="Content" ObjectID="_1468075742" r:id="rId66">
            <o:LockedField>false</o:LockedField>
          </o:OLEObject>
        </w:object>
      </w:r>
      <w:r>
        <w:rPr>
          <w:rFonts w:hint="default" w:ascii="Times New Roman" w:hAnsi="Times New Roman" w:eastAsia="宋体" w:cs="Times New Roman"/>
          <w:color w:val="auto"/>
          <w:sz w:val="21"/>
          <w:szCs w:val="21"/>
          <w:vertAlign w:val="baseline"/>
          <w:lang w:val="en-US" w:eastAsia="zh-CN" w:bidi="ar-SA"/>
        </w:rPr>
        <w:t>——</w:t>
      </w:r>
      <w:r>
        <w:rPr>
          <w:rFonts w:hint="eastAsia" w:ascii="宋体" w:hAnsi="宋体" w:eastAsia="宋体" w:cs="宋体"/>
          <w:color w:val="auto"/>
          <w:sz w:val="21"/>
          <w:szCs w:val="21"/>
          <w:vertAlign w:val="baseline"/>
          <w:lang w:val="en-US" w:eastAsia="zh-CN" w:bidi="ar-SA"/>
        </w:rPr>
        <w:t>最不利水嘴与净水箱最低水位的几何高差（m）；</w:t>
      </w:r>
    </w:p>
    <w:p w14:paraId="53755221">
      <w:pPr>
        <w:pStyle w:val="170"/>
        <w:keepNext w:val="0"/>
        <w:keepLines w:val="0"/>
        <w:pageBreakBefore w:val="0"/>
        <w:widowControl w:val="0"/>
        <w:numPr>
          <w:ilvl w:val="3"/>
          <w:numId w:val="0"/>
        </w:numPr>
        <w:tabs>
          <w:tab w:val="center" w:pos="4410"/>
          <w:tab w:val="center" w:pos="9345"/>
        </w:tabs>
        <w:kinsoku/>
        <w:wordWrap/>
        <w:overflowPunct/>
        <w:topLinePunct w:val="0"/>
        <w:autoSpaceDE/>
        <w:autoSpaceDN/>
        <w:bidi w:val="0"/>
        <w:adjustRightInd w:val="0"/>
        <w:snapToGrid w:val="0"/>
        <w:ind w:left="945" w:leftChars="450" w:firstLine="420" w:firstLineChars="200"/>
        <w:jc w:val="both"/>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position w:val="-8"/>
          <w:sz w:val="21"/>
          <w:szCs w:val="21"/>
          <w:vertAlign w:val="baseline"/>
          <w:lang w:val="en-US" w:eastAsia="zh-CN" w:bidi="ar-SA"/>
        </w:rPr>
        <w:object>
          <v:shape id="_x0000_i1043" o:spt="75" type="#_x0000_t75" style="height:16pt;width:20pt;" o:ole="t" filled="f" o:preferrelative="t" stroked="f" coordsize="21600,21600">
            <v:path/>
            <v:fill on="f" focussize="0,0"/>
            <v:stroke on="f"/>
            <v:imagedata r:id="rId69" o:title=""/>
            <o:lock v:ext="edit" aspectratio="t"/>
            <w10:wrap type="none"/>
            <w10:anchorlock/>
          </v:shape>
          <o:OLEObject Type="Embed" ProgID="Equation.KSEE3" ShapeID="_x0000_i1043" DrawAspect="Content" ObjectID="_1468075743" r:id="rId68">
            <o:LockedField>false</o:LockedField>
          </o:OLEObject>
        </w:object>
      </w:r>
      <w:r>
        <w:rPr>
          <w:rFonts w:hint="default" w:ascii="Times New Roman" w:hAnsi="Times New Roman" w:eastAsia="宋体" w:cs="Times New Roman"/>
          <w:color w:val="auto"/>
          <w:sz w:val="21"/>
          <w:szCs w:val="21"/>
          <w:vertAlign w:val="baseline"/>
          <w:lang w:val="en-US" w:eastAsia="zh-CN" w:bidi="ar-SA"/>
        </w:rPr>
        <w:t>——</w:t>
      </w:r>
      <w:r>
        <w:rPr>
          <w:rFonts w:hint="eastAsia" w:ascii="宋体" w:hAnsi="宋体" w:eastAsia="宋体" w:cs="宋体"/>
          <w:color w:val="auto"/>
          <w:sz w:val="21"/>
          <w:szCs w:val="21"/>
          <w:vertAlign w:val="baseline"/>
          <w:lang w:val="en-US" w:eastAsia="zh-CN" w:bidi="ar-SA"/>
        </w:rPr>
        <w:t>最不利水嘴到净水箱的管路总水头损失（m）。</w:t>
      </w:r>
    </w:p>
    <w:p w14:paraId="1CD10A39">
      <w:pPr>
        <w:pStyle w:val="170"/>
        <w:keepNext w:val="0"/>
        <w:keepLines w:val="0"/>
        <w:pageBreakBefore w:val="0"/>
        <w:widowControl w:val="0"/>
        <w:numPr>
          <w:ilvl w:val="3"/>
          <w:numId w:val="0"/>
        </w:numPr>
        <w:tabs>
          <w:tab w:val="center" w:pos="4410"/>
          <w:tab w:val="center" w:pos="9345"/>
        </w:tabs>
        <w:kinsoku/>
        <w:wordWrap/>
        <w:overflowPunct/>
        <w:topLinePunct w:val="0"/>
        <w:autoSpaceDE/>
        <w:autoSpaceDN/>
        <w:bidi w:val="0"/>
        <w:adjustRightInd/>
        <w:snapToGrid/>
        <w:ind w:left="315" w:leftChars="150" w:firstLine="420" w:firstLineChars="200"/>
        <w:jc w:val="both"/>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sz w:val="21"/>
          <w:szCs w:val="21"/>
          <w:vertAlign w:val="baseline"/>
          <w:lang w:val="en-US" w:eastAsia="zh-CN" w:bidi="ar-SA"/>
        </w:rPr>
        <w:t>其计算结果应符合GB 50015的规定。</w:t>
      </w:r>
    </w:p>
    <w:p w14:paraId="2A004812">
      <w:pPr>
        <w:pStyle w:val="110"/>
        <w:keepNext/>
        <w:numPr>
          <w:ilvl w:val="2"/>
          <w:numId w:val="2"/>
        </w:numPr>
        <w:spacing w:before="120" w:after="120"/>
        <w:rPr>
          <w:rFonts w:hint="eastAsia"/>
          <w:lang w:val="en-US" w:eastAsia="zh-CN"/>
        </w:rPr>
      </w:pPr>
      <w:bookmarkStart w:id="482" w:name="_Toc10690"/>
      <w:bookmarkStart w:id="483" w:name="_Toc27107"/>
      <w:bookmarkStart w:id="484" w:name="_Toc5128"/>
      <w:bookmarkStart w:id="485" w:name="_Toc1666"/>
      <w:bookmarkStart w:id="486" w:name="_Toc16254"/>
      <w:bookmarkStart w:id="487" w:name="_Toc12797"/>
      <w:bookmarkStart w:id="488" w:name="_Toc21549"/>
      <w:bookmarkStart w:id="489" w:name="_Toc9236"/>
      <w:bookmarkStart w:id="490" w:name="_Toc815"/>
      <w:bookmarkStart w:id="491" w:name="_Toc2876"/>
      <w:bookmarkStart w:id="492" w:name="_Toc30816"/>
      <w:bookmarkStart w:id="493" w:name="_Toc23607"/>
      <w:bookmarkStart w:id="494" w:name="_Toc11579"/>
      <w:bookmarkStart w:id="495" w:name="_Toc5029"/>
      <w:bookmarkStart w:id="496" w:name="_Toc27955"/>
      <w:bookmarkStart w:id="497" w:name="_Toc360"/>
      <w:bookmarkStart w:id="498" w:name="_Toc24622"/>
      <w:r>
        <w:rPr>
          <w:rFonts w:hint="eastAsia"/>
          <w:lang w:val="en-US" w:eastAsia="zh-CN"/>
        </w:rPr>
        <w:t>水箱</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0C700CFA">
      <w:pPr>
        <w:pStyle w:val="170"/>
        <w:numPr>
          <w:ilvl w:val="3"/>
          <w:numId w:val="2"/>
        </w:numPr>
        <w:rPr>
          <w:rFonts w:hint="eastAsia" w:hAnsi="宋体" w:cs="宋体"/>
          <w:color w:val="auto"/>
          <w:sz w:val="21"/>
          <w:szCs w:val="21"/>
          <w:vertAlign w:val="baseline"/>
          <w:lang w:val="en-US" w:eastAsia="zh-CN" w:bidi="ar-SA"/>
        </w:rPr>
      </w:pPr>
      <w:r>
        <w:rPr>
          <w:rFonts w:hint="eastAsia" w:hAnsi="宋体" w:cs="宋体"/>
          <w:color w:val="auto"/>
          <w:sz w:val="21"/>
          <w:szCs w:val="21"/>
          <w:vertAlign w:val="baseline"/>
          <w:lang w:val="en-US" w:eastAsia="zh-CN" w:bidi="ar-SA"/>
        </w:rPr>
        <w:t>水箱应符合下列规定：</w:t>
      </w:r>
    </w:p>
    <w:p w14:paraId="228B978B">
      <w:pPr>
        <w:numPr>
          <w:ilvl w:val="0"/>
          <w:numId w:val="39"/>
        </w:numPr>
        <w:spacing w:line="240" w:lineRule="auto"/>
        <w:ind w:left="850" w:hanging="425"/>
        <w:rPr>
          <w:rFonts w:hint="eastAsia" w:ascii="宋体" w:hAnsi="宋体" w:cs="宋体"/>
          <w:sz w:val="21"/>
          <w:szCs w:val="21"/>
          <w:vertAlign w:val="baseline"/>
          <w:lang w:val="en-US" w:eastAsia="zh-CN" w:bidi="ar-SA"/>
        </w:rPr>
      </w:pPr>
      <w:r>
        <w:rPr>
          <w:rFonts w:hint="eastAsia" w:ascii="宋体" w:hAnsi="宋体" w:cs="宋体"/>
          <w:color w:val="auto"/>
          <w:sz w:val="21"/>
          <w:szCs w:val="21"/>
          <w:vertAlign w:val="baseline"/>
          <w:lang w:val="en-US" w:eastAsia="zh-CN" w:bidi="ar-SA"/>
        </w:rPr>
        <w:t>采用S30408及以上不锈钢材质，并对不锈钢焊接缝进行酸洗钝化等抗氧化处理，内壁抛光</w:t>
      </w:r>
      <w:r>
        <w:rPr>
          <w:rFonts w:hint="eastAsia" w:ascii="宋体" w:hAnsi="宋体" w:cs="宋体"/>
          <w:sz w:val="21"/>
          <w:szCs w:val="21"/>
          <w:vertAlign w:val="baseline"/>
          <w:lang w:val="en-US" w:eastAsia="zh-CN" w:bidi="ar-SA"/>
        </w:rPr>
        <w:t>；</w:t>
      </w:r>
    </w:p>
    <w:p w14:paraId="3E34D236">
      <w:pPr>
        <w:numPr>
          <w:ilvl w:val="0"/>
          <w:numId w:val="39"/>
        </w:numPr>
        <w:spacing w:line="240" w:lineRule="auto"/>
        <w:ind w:left="850" w:hanging="425"/>
        <w:rPr>
          <w:rFonts w:hint="default" w:ascii="宋体" w:hAnsi="宋体" w:cs="宋体"/>
          <w:sz w:val="21"/>
          <w:szCs w:val="21"/>
          <w:vertAlign w:val="baseline"/>
          <w:lang w:val="en-US" w:eastAsia="zh-CN" w:bidi="ar-SA"/>
        </w:rPr>
      </w:pPr>
      <w:r>
        <w:rPr>
          <w:rFonts w:hint="eastAsia" w:ascii="宋体" w:hAnsi="宋体" w:cs="宋体"/>
          <w:color w:val="auto"/>
          <w:sz w:val="21"/>
          <w:szCs w:val="21"/>
          <w:vertAlign w:val="baseline"/>
          <w:lang w:val="en-US" w:eastAsia="zh-CN" w:bidi="ar-SA"/>
        </w:rPr>
        <w:t>设置就地水位显示装置；</w:t>
      </w:r>
    </w:p>
    <w:p w14:paraId="13080E11">
      <w:pPr>
        <w:numPr>
          <w:ilvl w:val="0"/>
          <w:numId w:val="39"/>
        </w:numPr>
        <w:spacing w:line="240" w:lineRule="auto"/>
        <w:ind w:left="850" w:hanging="425"/>
        <w:rPr>
          <w:rFonts w:hint="eastAsia" w:ascii="宋体" w:hAnsi="宋体" w:eastAsia="宋体" w:cs="宋体"/>
          <w:lang w:val="en-US" w:eastAsia="zh-CN"/>
        </w:rPr>
      </w:pPr>
      <w:r>
        <w:rPr>
          <w:rFonts w:hint="eastAsia" w:ascii="宋体" w:hAnsi="宋体" w:cs="宋体"/>
          <w:color w:val="auto"/>
          <w:sz w:val="21"/>
          <w:szCs w:val="21"/>
          <w:vertAlign w:val="baseline"/>
          <w:lang w:val="en-US" w:eastAsia="zh-CN" w:bidi="ar-SA"/>
        </w:rPr>
        <w:t>具备水位监测功能，监测水位不少于4个，包括最低报警水位、最低水位、最高水位及最高报警水位。</w:t>
      </w:r>
    </w:p>
    <w:p w14:paraId="1E8AE481">
      <w:pPr>
        <w:pStyle w:val="170"/>
        <w:numPr>
          <w:ilvl w:val="3"/>
          <w:numId w:val="2"/>
        </w:numPr>
        <w:rPr>
          <w:rFonts w:hint="eastAsia"/>
          <w:lang w:val="en-US" w:eastAsia="zh-CN"/>
        </w:rPr>
      </w:pPr>
      <w:r>
        <w:rPr>
          <w:rFonts w:hint="eastAsia"/>
          <w:lang w:val="en-US" w:eastAsia="zh-CN"/>
        </w:rPr>
        <w:t>原水水箱容积可按下式计算：</w:t>
      </w:r>
    </w:p>
    <w:p w14:paraId="2E7505F7">
      <w:pPr>
        <w:pStyle w:val="170"/>
        <w:keepNext w:val="0"/>
        <w:keepLines w:val="0"/>
        <w:pageBreakBefore w:val="0"/>
        <w:widowControl w:val="0"/>
        <w:numPr>
          <w:ilvl w:val="3"/>
          <w:numId w:val="0"/>
        </w:numPr>
        <w:tabs>
          <w:tab w:val="center" w:pos="4620"/>
          <w:tab w:val="center" w:pos="9345"/>
        </w:tabs>
        <w:kinsoku/>
        <w:wordWrap/>
        <w:overflowPunct/>
        <w:topLinePunct w:val="0"/>
        <w:autoSpaceDE/>
        <w:autoSpaceDN/>
        <w:bidi w:val="0"/>
        <w:adjustRightInd/>
        <w:snapToGrid/>
        <w:ind w:leftChars="0"/>
        <w:jc w:val="left"/>
        <w:textAlignment w:val="auto"/>
        <w:rPr>
          <w:rFonts w:hint="eastAsia"/>
          <w:lang w:val="en-US" w:eastAsia="zh-CN"/>
        </w:rPr>
      </w:pPr>
      <w:r>
        <w:rPr>
          <w:rFonts w:hint="eastAsia"/>
          <w:lang w:val="en-US" w:eastAsia="zh-CN"/>
        </w:rPr>
        <w:tab/>
      </w:r>
      <w:r>
        <w:rPr>
          <w:rFonts w:hint="eastAsia"/>
          <w:position w:val="-14"/>
          <w:lang w:val="en-US" w:eastAsia="zh-CN"/>
        </w:rPr>
        <w:object>
          <v:shape id="_x0000_i1044" o:spt="75" type="#_x0000_t75" style="height:19pt;width:55pt;" o:ole="t" filled="f" o:preferrelative="t" stroked="f" coordsize="21600,21600">
            <v:path/>
            <v:fill on="f" focussize="0,0"/>
            <v:stroke on="f"/>
            <v:imagedata r:id="rId71" o:title=""/>
            <o:lock v:ext="edit" aspectratio="t"/>
            <w10:wrap type="none"/>
            <w10:anchorlock/>
          </v:shape>
          <o:OLEObject Type="Embed" ProgID="Equation.KSEE3" ShapeID="_x0000_i1044" DrawAspect="Content" ObjectID="_1468075744" r:id="rId70">
            <o:LockedField>false</o:LockedField>
          </o:OLEObject>
        </w:object>
      </w:r>
      <w:r>
        <w:rPr>
          <w:rFonts w:hint="eastAsia"/>
          <w:lang w:val="en-US" w:eastAsia="zh-CN"/>
        </w:rPr>
        <w:tab/>
      </w:r>
      <w:r>
        <w:rPr>
          <w:rFonts w:hint="eastAsia"/>
          <w:lang w:val="en-US" w:eastAsia="zh-CN"/>
        </w:rPr>
        <w:t>（6）</w:t>
      </w:r>
    </w:p>
    <w:p w14:paraId="71EC22EE">
      <w:pPr>
        <w:pStyle w:val="170"/>
        <w:numPr>
          <w:ilvl w:val="3"/>
          <w:numId w:val="0"/>
        </w:numPr>
        <w:tabs>
          <w:tab w:val="center" w:pos="4410"/>
          <w:tab w:val="center" w:pos="9345"/>
        </w:tabs>
        <w:autoSpaceDE/>
        <w:autoSpaceDN/>
        <w:adjustRightInd w:val="0"/>
        <w:snapToGrid w:val="0"/>
        <w:ind w:left="315" w:leftChars="150" w:firstLine="420" w:firstLineChars="200"/>
        <w:rPr>
          <w:rFonts w:hint="default" w:ascii="宋体" w:hAnsi="Calibri" w:eastAsia="宋体" w:cs="宋体"/>
          <w:lang w:val="en-US" w:eastAsia="zh-CN"/>
        </w:rPr>
      </w:pPr>
      <w:r>
        <w:rPr>
          <w:rFonts w:hint="eastAsia" w:ascii="宋体" w:hAnsi="宋体" w:eastAsia="宋体" w:cs="宋体"/>
          <w:color w:val="auto"/>
          <w:sz w:val="21"/>
          <w:szCs w:val="21"/>
          <w:vertAlign w:val="baseline"/>
          <w:lang w:val="en-US" w:eastAsia="zh-CN" w:bidi="ar-SA"/>
        </w:rPr>
        <w:t>式中：</w:t>
      </w:r>
      <w:r>
        <w:rPr>
          <w:rFonts w:hint="eastAsia" w:ascii="宋体" w:hAnsi="宋体" w:eastAsia="宋体" w:cs="宋体"/>
          <w:color w:val="auto"/>
          <w:position w:val="-14"/>
          <w:sz w:val="21"/>
          <w:szCs w:val="21"/>
          <w:vertAlign w:val="baseline"/>
          <w:lang w:val="en-US" w:eastAsia="zh-CN" w:bidi="ar-SA"/>
        </w:rPr>
        <w:object>
          <v:shape id="_x0000_i1045" o:spt="75" type="#_x0000_t75" style="height:19pt;width:13.95pt;" o:ole="t" filled="f" o:preferrelative="t" stroked="f" coordsize="21600,21600">
            <v:path/>
            <v:fill on="f" focussize="0,0"/>
            <v:stroke on="f"/>
            <v:imagedata r:id="rId73" o:title=""/>
            <o:lock v:ext="edit" aspectratio="t"/>
            <w10:wrap type="none"/>
            <w10:anchorlock/>
          </v:shape>
          <o:OLEObject Type="Embed" ProgID="Equation.KSEE3" ShapeID="_x0000_i1045" DrawAspect="Content" ObjectID="_1468075745" r:id="rId72">
            <o:LockedField>false</o:LockedField>
          </o:OLEObject>
        </w:object>
      </w:r>
      <w:r>
        <w:rPr>
          <w:rFonts w:hint="default" w:ascii="Times New Roman" w:hAnsi="Times New Roman" w:eastAsia="宋体" w:cs="Times New Roman"/>
          <w:color w:val="auto"/>
          <w:sz w:val="21"/>
          <w:szCs w:val="21"/>
          <w:vertAlign w:val="baseline"/>
          <w:lang w:val="en-US" w:eastAsia="zh-CN" w:bidi="ar-SA"/>
        </w:rPr>
        <w:t>——</w:t>
      </w:r>
      <w:r>
        <w:rPr>
          <w:rFonts w:hint="eastAsia"/>
          <w:lang w:val="en-US" w:eastAsia="zh-CN"/>
        </w:rPr>
        <w:t>原水水箱容积</w:t>
      </w:r>
      <w:r>
        <w:rPr>
          <w:rFonts w:hint="eastAsia" w:ascii="宋体" w:hAnsi="宋体" w:eastAsia="宋体" w:cs="宋体"/>
          <w:color w:val="auto"/>
          <w:sz w:val="21"/>
          <w:szCs w:val="21"/>
          <w:vertAlign w:val="baseline"/>
          <w:lang w:val="en-US" w:eastAsia="zh-CN" w:bidi="ar-SA"/>
        </w:rPr>
        <w:t>（L）</w:t>
      </w:r>
      <w:r>
        <w:rPr>
          <w:rFonts w:hint="eastAsia" w:hAnsi="宋体" w:cs="宋体"/>
          <w:color w:val="auto"/>
          <w:sz w:val="21"/>
          <w:szCs w:val="21"/>
          <w:vertAlign w:val="baseline"/>
          <w:lang w:val="en-US" w:eastAsia="zh-CN" w:bidi="ar-SA"/>
        </w:rPr>
        <w:t>。</w:t>
      </w:r>
    </w:p>
    <w:p w14:paraId="043408DB">
      <w:pPr>
        <w:pStyle w:val="170"/>
        <w:numPr>
          <w:ilvl w:val="3"/>
          <w:numId w:val="2"/>
        </w:numPr>
        <w:rPr>
          <w:rFonts w:hint="eastAsia" w:ascii="宋体" w:hAnsi="宋体" w:eastAsia="宋体" w:cs="宋体"/>
          <w:lang w:val="en-US" w:eastAsia="zh-CN"/>
        </w:rPr>
      </w:pPr>
      <w:r>
        <w:rPr>
          <w:rFonts w:hint="eastAsia" w:ascii="宋体" w:hAnsi="宋体" w:eastAsia="宋体" w:cs="宋体"/>
          <w:lang w:val="en-US" w:eastAsia="zh-CN"/>
        </w:rPr>
        <w:t>净水箱有效容积可按下式计算：</w:t>
      </w:r>
    </w:p>
    <w:p w14:paraId="26BEF1FA">
      <w:pPr>
        <w:pStyle w:val="170"/>
        <w:keepNext w:val="0"/>
        <w:keepLines w:val="0"/>
        <w:pageBreakBefore w:val="0"/>
        <w:widowControl w:val="0"/>
        <w:numPr>
          <w:ilvl w:val="3"/>
          <w:numId w:val="0"/>
        </w:numPr>
        <w:tabs>
          <w:tab w:val="center" w:pos="4620"/>
          <w:tab w:val="center" w:pos="9345"/>
        </w:tabs>
        <w:kinsoku/>
        <w:wordWrap/>
        <w:overflowPunct/>
        <w:topLinePunct w:val="0"/>
        <w:autoSpaceDE/>
        <w:autoSpaceDN/>
        <w:bidi w:val="0"/>
        <w:adjustRightInd/>
        <w:snapToGrid/>
        <w:ind w:left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ab/>
      </w:r>
      <w:r>
        <w:rPr>
          <w:rFonts w:hint="eastAsia" w:ascii="宋体" w:hAnsi="宋体" w:eastAsia="宋体" w:cs="宋体"/>
          <w:position w:val="-14"/>
          <w:lang w:val="en-US" w:eastAsia="zh-CN"/>
        </w:rPr>
        <w:object>
          <v:shape id="_x0000_i1046" o:spt="75" type="#_x0000_t75" style="height:19pt;width:53pt;" o:ole="t" filled="f" o:preferrelative="t" stroked="f" coordsize="21600,21600">
            <v:path/>
            <v:fill on="f" focussize="0,0"/>
            <v:stroke on="f"/>
            <v:imagedata r:id="rId75" o:title=""/>
            <o:lock v:ext="edit" aspectratio="t"/>
            <w10:wrap type="none"/>
            <w10:anchorlock/>
          </v:shape>
          <o:OLEObject Type="Embed" ProgID="Equation.KSEE3" ShapeID="_x0000_i1046" DrawAspect="Content" ObjectID="_1468075746" r:id="rId74">
            <o:LockedField>false</o:LockedField>
          </o:OLEObject>
        </w:object>
      </w:r>
      <w:r>
        <w:rPr>
          <w:rFonts w:hint="eastAsia" w:ascii="宋体" w:hAnsi="宋体" w:eastAsia="宋体" w:cs="宋体"/>
          <w:lang w:val="en-US" w:eastAsia="zh-CN"/>
        </w:rPr>
        <w:tab/>
      </w:r>
      <w:r>
        <w:rPr>
          <w:rFonts w:hint="eastAsia" w:ascii="宋体" w:hAnsi="宋体" w:eastAsia="宋体" w:cs="宋体"/>
          <w:lang w:val="en-US" w:eastAsia="zh-CN"/>
        </w:rPr>
        <w:t>（</w:t>
      </w:r>
      <w:r>
        <w:rPr>
          <w:rFonts w:hint="eastAsia" w:hAnsi="宋体" w:cs="宋体"/>
          <w:lang w:val="en-US" w:eastAsia="zh-CN"/>
        </w:rPr>
        <w:t>7</w:t>
      </w:r>
      <w:r>
        <w:rPr>
          <w:rFonts w:hint="eastAsia" w:ascii="宋体" w:hAnsi="宋体" w:eastAsia="宋体" w:cs="宋体"/>
          <w:lang w:val="en-US" w:eastAsia="zh-CN"/>
        </w:rPr>
        <w:t>）</w:t>
      </w:r>
    </w:p>
    <w:p w14:paraId="05977F5B">
      <w:pPr>
        <w:pStyle w:val="170"/>
        <w:keepNext w:val="0"/>
        <w:keepLines w:val="0"/>
        <w:pageBreakBefore w:val="0"/>
        <w:widowControl w:val="0"/>
        <w:numPr>
          <w:ilvl w:val="3"/>
          <w:numId w:val="0"/>
        </w:numPr>
        <w:tabs>
          <w:tab w:val="center" w:pos="4410"/>
          <w:tab w:val="center" w:pos="9345"/>
        </w:tabs>
        <w:kinsoku/>
        <w:wordWrap/>
        <w:overflowPunct/>
        <w:topLinePunct w:val="0"/>
        <w:autoSpaceDE/>
        <w:autoSpaceDN/>
        <w:bidi w:val="0"/>
        <w:adjustRightInd w:val="0"/>
        <w:snapToGrid w:val="0"/>
        <w:ind w:left="315" w:leftChars="150" w:firstLine="420" w:firstLineChars="200"/>
        <w:jc w:val="both"/>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sz w:val="21"/>
          <w:szCs w:val="21"/>
          <w:vertAlign w:val="baseline"/>
          <w:lang w:val="en-US" w:eastAsia="zh-CN" w:bidi="ar-SA"/>
        </w:rPr>
        <w:t>式中：</w:t>
      </w:r>
      <w:r>
        <w:rPr>
          <w:rFonts w:hint="eastAsia" w:ascii="宋体" w:hAnsi="宋体" w:eastAsia="宋体" w:cs="宋体"/>
          <w:color w:val="auto"/>
          <w:position w:val="-14"/>
          <w:sz w:val="21"/>
          <w:szCs w:val="21"/>
          <w:vertAlign w:val="baseline"/>
          <w:lang w:val="en-US" w:eastAsia="zh-CN" w:bidi="ar-SA"/>
        </w:rPr>
        <w:object>
          <v:shape id="_x0000_i1047" o:spt="75" type="#_x0000_t75" style="height:19pt;width:13.95pt;" o:ole="t" filled="f" o:preferrelative="t" stroked="f" coordsize="21600,21600">
            <v:path/>
            <v:fill on="f" focussize="0,0"/>
            <v:stroke on="f"/>
            <v:imagedata r:id="rId77" o:title=""/>
            <o:lock v:ext="edit" aspectratio="t"/>
            <w10:wrap type="none"/>
            <w10:anchorlock/>
          </v:shape>
          <o:OLEObject Type="Embed" ProgID="Equation.KSEE3" ShapeID="_x0000_i1047" DrawAspect="Content" ObjectID="_1468075747" r:id="rId76">
            <o:LockedField>false</o:LockedField>
          </o:OLEObject>
        </w:object>
      </w:r>
      <w:r>
        <w:rPr>
          <w:rFonts w:hint="default" w:ascii="Times New Roman" w:hAnsi="Times New Roman" w:eastAsia="宋体" w:cs="Times New Roman"/>
          <w:color w:val="auto"/>
          <w:sz w:val="21"/>
          <w:szCs w:val="21"/>
          <w:vertAlign w:val="baseline"/>
          <w:lang w:val="en-US" w:eastAsia="zh-CN" w:bidi="ar-SA"/>
        </w:rPr>
        <w:t>——</w:t>
      </w:r>
      <w:r>
        <w:rPr>
          <w:rFonts w:hint="eastAsia" w:ascii="宋体" w:hAnsi="宋体" w:eastAsia="宋体" w:cs="宋体"/>
          <w:lang w:val="en-US" w:eastAsia="zh-CN"/>
        </w:rPr>
        <w:t>净水箱有效容积</w:t>
      </w:r>
      <w:r>
        <w:rPr>
          <w:rFonts w:hint="eastAsia" w:ascii="宋体" w:hAnsi="宋体" w:eastAsia="宋体" w:cs="宋体"/>
          <w:color w:val="auto"/>
          <w:sz w:val="21"/>
          <w:szCs w:val="21"/>
          <w:vertAlign w:val="baseline"/>
          <w:lang w:val="en-US" w:eastAsia="zh-CN" w:bidi="ar-SA"/>
        </w:rPr>
        <w:t>（L）；</w:t>
      </w:r>
    </w:p>
    <w:p w14:paraId="6A6EA02E">
      <w:pPr>
        <w:pStyle w:val="170"/>
        <w:keepNext w:val="0"/>
        <w:keepLines w:val="0"/>
        <w:pageBreakBefore w:val="0"/>
        <w:widowControl w:val="0"/>
        <w:numPr>
          <w:ilvl w:val="3"/>
          <w:numId w:val="0"/>
        </w:numPr>
        <w:tabs>
          <w:tab w:val="center" w:pos="4410"/>
          <w:tab w:val="center" w:pos="9345"/>
        </w:tabs>
        <w:kinsoku/>
        <w:wordWrap/>
        <w:overflowPunct/>
        <w:topLinePunct w:val="0"/>
        <w:autoSpaceDE/>
        <w:autoSpaceDN/>
        <w:bidi w:val="0"/>
        <w:adjustRightInd w:val="0"/>
        <w:snapToGrid w:val="0"/>
        <w:ind w:left="945" w:leftChars="450" w:firstLine="420" w:firstLineChars="200"/>
        <w:jc w:val="both"/>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position w:val="-14"/>
          <w:sz w:val="21"/>
          <w:szCs w:val="21"/>
          <w:vertAlign w:val="baseline"/>
          <w:lang w:val="en-US" w:eastAsia="zh-CN" w:bidi="ar-SA"/>
        </w:rPr>
        <w:object>
          <v:shape id="_x0000_i1048" o:spt="75" type="#_x0000_t75" style="height:19pt;width:13pt;" o:ole="t" filled="f" o:preferrelative="t" stroked="f" coordsize="21600,21600">
            <v:path/>
            <v:fill on="f" focussize="0,0"/>
            <v:stroke on="f"/>
            <v:imagedata r:id="rId79" o:title=""/>
            <o:lock v:ext="edit" aspectratio="t"/>
            <w10:wrap type="none"/>
            <w10:anchorlock/>
          </v:shape>
          <o:OLEObject Type="Embed" ProgID="Equation.KSEE3" ShapeID="_x0000_i1048" DrawAspect="Content" ObjectID="_1468075748" r:id="rId78">
            <o:LockedField>false</o:LockedField>
          </o:OLEObject>
        </w:object>
      </w:r>
      <w:r>
        <w:rPr>
          <w:rFonts w:hint="default" w:ascii="Times New Roman" w:hAnsi="Times New Roman" w:eastAsia="宋体" w:cs="Times New Roman"/>
          <w:color w:val="auto"/>
          <w:sz w:val="21"/>
          <w:szCs w:val="21"/>
          <w:vertAlign w:val="baseline"/>
          <w:lang w:val="en-US" w:eastAsia="zh-CN" w:bidi="ar-SA"/>
        </w:rPr>
        <w:t>——</w:t>
      </w:r>
      <w:r>
        <w:rPr>
          <w:rFonts w:hint="eastAsia" w:ascii="宋体" w:hAnsi="宋体" w:eastAsia="宋体" w:cs="宋体"/>
          <w:color w:val="auto"/>
          <w:sz w:val="21"/>
          <w:szCs w:val="21"/>
          <w:vertAlign w:val="baseline"/>
          <w:lang w:val="en-US" w:eastAsia="zh-CN" w:bidi="ar-SA"/>
        </w:rPr>
        <w:t>容积经验系数，一般取0.3～</w:t>
      </w:r>
      <w:r>
        <w:rPr>
          <w:rFonts w:hint="eastAsia" w:ascii="宋体" w:hAnsi="宋体" w:eastAsia="宋体" w:cs="宋体"/>
          <w:color w:val="auto"/>
          <w:sz w:val="21"/>
          <w:lang w:val="en-US" w:eastAsia="zh-CN" w:bidi="ar-SA"/>
        </w:rPr>
        <w:t>0.4</w:t>
      </w:r>
      <w:r>
        <w:rPr>
          <w:rFonts w:hint="eastAsia" w:ascii="宋体" w:hAnsi="宋体" w:eastAsia="宋体" w:cs="宋体"/>
          <w:color w:val="auto"/>
          <w:sz w:val="21"/>
          <w:szCs w:val="21"/>
          <w:vertAlign w:val="baseline"/>
          <w:lang w:val="en-US" w:eastAsia="zh-CN" w:bidi="ar-SA"/>
        </w:rPr>
        <w:t>。</w:t>
      </w:r>
    </w:p>
    <w:p w14:paraId="0ACC9138">
      <w:pPr>
        <w:pStyle w:val="170"/>
        <w:numPr>
          <w:ilvl w:val="3"/>
          <w:numId w:val="2"/>
        </w:numPr>
        <w:rPr>
          <w:rFonts w:hint="eastAsia" w:hAnsi="宋体" w:cs="宋体"/>
          <w:color w:val="auto"/>
          <w:sz w:val="21"/>
          <w:szCs w:val="21"/>
          <w:vertAlign w:val="baseline"/>
          <w:lang w:val="en-US" w:eastAsia="zh-CN" w:bidi="ar-SA"/>
        </w:rPr>
      </w:pPr>
      <w:r>
        <w:rPr>
          <w:rFonts w:hint="eastAsia" w:hAnsi="宋体" w:cs="宋体"/>
          <w:color w:val="auto"/>
          <w:sz w:val="21"/>
          <w:szCs w:val="21"/>
          <w:vertAlign w:val="baseline"/>
          <w:lang w:val="en-US" w:eastAsia="zh-CN" w:bidi="ar-SA"/>
        </w:rPr>
        <w:t>原水箱应设置放空管，可设置溢流管。电气控制装置应满足原水箱自动进水、关水的要求。</w:t>
      </w:r>
    </w:p>
    <w:p w14:paraId="7AC8DBDD">
      <w:pPr>
        <w:pStyle w:val="170"/>
        <w:numPr>
          <w:ilvl w:val="3"/>
          <w:numId w:val="2"/>
        </w:numPr>
        <w:rPr>
          <w:rFonts w:hint="eastAsia" w:hAnsi="宋体" w:cs="宋体"/>
          <w:color w:val="auto"/>
          <w:sz w:val="21"/>
          <w:szCs w:val="21"/>
          <w:vertAlign w:val="baseline"/>
          <w:lang w:val="en-US" w:eastAsia="zh-CN" w:bidi="ar-SA"/>
        </w:rPr>
      </w:pPr>
      <w:r>
        <w:rPr>
          <w:rFonts w:hint="eastAsia" w:hAnsi="宋体" w:cs="宋体"/>
          <w:color w:val="auto"/>
          <w:sz w:val="21"/>
          <w:szCs w:val="21"/>
          <w:vertAlign w:val="baseline"/>
          <w:lang w:val="en-US" w:eastAsia="zh-CN" w:bidi="ar-SA"/>
        </w:rPr>
        <w:t>净水箱应密闭无菌，设置空气呼吸阀，不应设置溢流管。采用加注臭氧消毒时，应设置臭氧尾气破坏器。</w:t>
      </w:r>
    </w:p>
    <w:p w14:paraId="2EA9FF8B">
      <w:pPr>
        <w:pStyle w:val="170"/>
        <w:numPr>
          <w:ilvl w:val="3"/>
          <w:numId w:val="2"/>
        </w:numPr>
        <w:rPr>
          <w:rFonts w:hint="eastAsia" w:hAnsi="宋体" w:cs="宋体"/>
          <w:color w:val="auto"/>
          <w:sz w:val="21"/>
          <w:szCs w:val="21"/>
          <w:vertAlign w:val="baseline"/>
          <w:lang w:val="en-US" w:eastAsia="zh-CN" w:bidi="ar-SA"/>
        </w:rPr>
      </w:pPr>
      <w:r>
        <w:rPr>
          <w:rFonts w:hint="eastAsia" w:hAnsi="宋体" w:cs="宋体"/>
          <w:color w:val="auto"/>
          <w:sz w:val="21"/>
          <w:szCs w:val="21"/>
          <w:vertAlign w:val="baseline"/>
          <w:lang w:val="en-US" w:eastAsia="zh-CN" w:bidi="ar-SA"/>
        </w:rPr>
        <w:t>当系统回水至净水箱时，水箱容积还应附加循环水量调节容积，该容积不小于净水箱控制膜处理前高压泵启、停水位间的水容积。</w:t>
      </w:r>
    </w:p>
    <w:p w14:paraId="56D70464">
      <w:pPr>
        <w:pStyle w:val="110"/>
        <w:keepNext/>
        <w:keepLines w:val="0"/>
        <w:pageBreakBefore w:val="0"/>
        <w:widowControl/>
        <w:numPr>
          <w:ilvl w:val="2"/>
          <w:numId w:val="2"/>
        </w:numPr>
        <w:kinsoku/>
        <w:wordWrap/>
        <w:overflowPunct/>
        <w:topLinePunct w:val="0"/>
        <w:autoSpaceDE/>
        <w:autoSpaceDN/>
        <w:bidi w:val="0"/>
        <w:adjustRightInd/>
        <w:snapToGrid/>
        <w:spacing w:before="120" w:after="120"/>
        <w:textAlignment w:val="auto"/>
        <w:rPr>
          <w:rFonts w:hint="eastAsia"/>
          <w:lang w:val="en-US" w:eastAsia="zh-CN"/>
        </w:rPr>
      </w:pPr>
      <w:bookmarkStart w:id="499" w:name="_Toc5687"/>
      <w:bookmarkStart w:id="500" w:name="_Toc16755"/>
      <w:bookmarkStart w:id="501" w:name="_Toc2454"/>
      <w:bookmarkStart w:id="502" w:name="_Toc14099"/>
      <w:bookmarkStart w:id="503" w:name="_Toc20351"/>
      <w:bookmarkStart w:id="504" w:name="_Toc1818"/>
      <w:bookmarkStart w:id="505" w:name="_Toc5105"/>
      <w:bookmarkStart w:id="506" w:name="_Toc5704"/>
      <w:bookmarkStart w:id="507" w:name="_Toc19956"/>
      <w:bookmarkStart w:id="508" w:name="_Toc12625"/>
      <w:bookmarkStart w:id="509" w:name="_Toc23109"/>
      <w:bookmarkStart w:id="510" w:name="_Toc2798"/>
      <w:bookmarkStart w:id="511" w:name="_Toc12680"/>
      <w:bookmarkStart w:id="512" w:name="_Toc8548"/>
      <w:bookmarkStart w:id="513" w:name="_Toc24504"/>
      <w:bookmarkStart w:id="514" w:name="_Toc28556"/>
      <w:bookmarkStart w:id="515" w:name="_Toc29535"/>
      <w:r>
        <w:rPr>
          <w:rFonts w:hint="eastAsia"/>
          <w:lang w:val="en-US" w:eastAsia="zh-CN"/>
        </w:rPr>
        <w:t>净水设备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06890BF2">
      <w:pPr>
        <w:pStyle w:val="170"/>
        <w:numPr>
          <w:ilvl w:val="3"/>
          <w:numId w:val="2"/>
        </w:numPr>
        <w:rPr>
          <w:rFonts w:hint="eastAsia"/>
          <w:lang w:val="en-US" w:eastAsia="zh-CN"/>
        </w:rPr>
      </w:pPr>
      <w:r>
        <w:rPr>
          <w:rFonts w:hint="eastAsia"/>
          <w:lang w:val="en-US" w:eastAsia="zh-CN"/>
        </w:rPr>
        <w:t>净水设备产水量可按下式计算：</w:t>
      </w:r>
    </w:p>
    <w:p w14:paraId="3F8ABF74">
      <w:pPr>
        <w:pStyle w:val="170"/>
        <w:keepNext w:val="0"/>
        <w:keepLines w:val="0"/>
        <w:pageBreakBefore w:val="0"/>
        <w:widowControl w:val="0"/>
        <w:numPr>
          <w:ilvl w:val="3"/>
          <w:numId w:val="0"/>
        </w:numPr>
        <w:tabs>
          <w:tab w:val="center" w:pos="4620"/>
          <w:tab w:val="center" w:pos="9345"/>
        </w:tabs>
        <w:kinsoku/>
        <w:wordWrap/>
        <w:overflowPunct/>
        <w:topLinePunct w:val="0"/>
        <w:autoSpaceDE/>
        <w:autoSpaceDN/>
        <w:bidi w:val="0"/>
        <w:adjustRightInd/>
        <w:snapToGrid/>
        <w:ind w:leftChars="0"/>
        <w:jc w:val="left"/>
        <w:textAlignment w:val="auto"/>
        <w:rPr>
          <w:rFonts w:hint="eastAsia"/>
          <w:lang w:val="en-US" w:eastAsia="zh-CN"/>
        </w:rPr>
      </w:pPr>
      <w:r>
        <w:rPr>
          <w:rFonts w:hint="eastAsia"/>
          <w:lang w:val="en-US" w:eastAsia="zh-CN"/>
        </w:rPr>
        <w:tab/>
      </w:r>
      <w:r>
        <w:rPr>
          <w:rFonts w:hint="eastAsia"/>
          <w:position w:val="-30"/>
          <w:lang w:val="en-US" w:eastAsia="zh-CN"/>
        </w:rPr>
        <w:object>
          <v:shape id="_x0000_i1049" o:spt="75" type="#_x0000_t75" style="height:34pt;width:58pt;" o:ole="t" filled="f" o:preferrelative="t" stroked="f" coordsize="21600,21600">
            <v:path/>
            <v:fill on="f" focussize="0,0"/>
            <v:stroke on="f"/>
            <v:imagedata r:id="rId81" o:title=""/>
            <o:lock v:ext="edit" aspectratio="t"/>
            <w10:wrap type="none"/>
            <w10:anchorlock/>
          </v:shape>
          <o:OLEObject Type="Embed" ProgID="Equation.KSEE3" ShapeID="_x0000_i1049" DrawAspect="Content" ObjectID="_1468075749" r:id="rId80">
            <o:LockedField>false</o:LockedField>
          </o:OLEObject>
        </w:object>
      </w:r>
      <w:r>
        <w:rPr>
          <w:rFonts w:hint="eastAsia"/>
          <w:lang w:val="en-US" w:eastAsia="zh-CN"/>
        </w:rPr>
        <w:tab/>
      </w:r>
      <w:r>
        <w:rPr>
          <w:rFonts w:hint="eastAsia"/>
          <w:lang w:val="en-US" w:eastAsia="zh-CN"/>
        </w:rPr>
        <w:t>（8）</w:t>
      </w:r>
    </w:p>
    <w:p w14:paraId="5CC0C883">
      <w:pPr>
        <w:pStyle w:val="170"/>
        <w:keepNext w:val="0"/>
        <w:keepLines w:val="0"/>
        <w:pageBreakBefore w:val="0"/>
        <w:widowControl w:val="0"/>
        <w:numPr>
          <w:ilvl w:val="3"/>
          <w:numId w:val="0"/>
        </w:numPr>
        <w:tabs>
          <w:tab w:val="center" w:pos="4410"/>
          <w:tab w:val="center" w:pos="9345"/>
        </w:tabs>
        <w:kinsoku/>
        <w:wordWrap/>
        <w:overflowPunct/>
        <w:topLinePunct w:val="0"/>
        <w:autoSpaceDE/>
        <w:autoSpaceDN/>
        <w:bidi w:val="0"/>
        <w:adjustRightInd w:val="0"/>
        <w:snapToGrid w:val="0"/>
        <w:ind w:left="315" w:leftChars="150" w:firstLine="420" w:firstLineChars="200"/>
        <w:jc w:val="both"/>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sz w:val="21"/>
          <w:szCs w:val="21"/>
          <w:vertAlign w:val="baseline"/>
          <w:lang w:val="en-US" w:eastAsia="zh-CN" w:bidi="ar-SA"/>
        </w:rPr>
        <w:t>式中：</w:t>
      </w:r>
      <w:r>
        <w:rPr>
          <w:rFonts w:hint="eastAsia" w:ascii="宋体" w:hAnsi="宋体" w:eastAsia="宋体" w:cs="宋体"/>
          <w:color w:val="auto"/>
          <w:position w:val="-14"/>
          <w:sz w:val="21"/>
          <w:szCs w:val="21"/>
          <w:vertAlign w:val="baseline"/>
          <w:lang w:val="en-US" w:eastAsia="zh-CN" w:bidi="ar-SA"/>
        </w:rPr>
        <w:object>
          <v:shape id="_x0000_i1050" o:spt="75" type="#_x0000_t75" style="height:19pt;width:16pt;" o:ole="t" filled="f" o:preferrelative="t" stroked="f" coordsize="21600,21600">
            <v:path/>
            <v:fill on="f" focussize="0,0"/>
            <v:stroke on="f"/>
            <v:imagedata r:id="rId83" o:title=""/>
            <o:lock v:ext="edit" aspectratio="t"/>
            <w10:wrap type="none"/>
            <w10:anchorlock/>
          </v:shape>
          <o:OLEObject Type="Embed" ProgID="Equation.KSEE3" ShapeID="_x0000_i1050" DrawAspect="Content" ObjectID="_1468075750" r:id="rId82">
            <o:LockedField>false</o:LockedField>
          </o:OLEObject>
        </w:object>
      </w:r>
      <w:r>
        <w:rPr>
          <w:rFonts w:hint="default" w:ascii="Times New Roman" w:hAnsi="Times New Roman" w:eastAsia="宋体" w:cs="Times New Roman"/>
          <w:color w:val="auto"/>
          <w:sz w:val="21"/>
          <w:szCs w:val="21"/>
          <w:vertAlign w:val="baseline"/>
          <w:lang w:val="en-US" w:eastAsia="zh-CN" w:bidi="ar-SA"/>
        </w:rPr>
        <w:t>——</w:t>
      </w:r>
      <w:r>
        <w:rPr>
          <w:rFonts w:hint="eastAsia"/>
          <w:lang w:val="en-US" w:eastAsia="zh-CN"/>
        </w:rPr>
        <w:t>净水设备产水量</w:t>
      </w:r>
      <w:r>
        <w:rPr>
          <w:rFonts w:hint="eastAsia" w:ascii="宋体" w:hAnsi="宋体" w:eastAsia="宋体" w:cs="宋体"/>
          <w:color w:val="auto"/>
          <w:sz w:val="21"/>
          <w:szCs w:val="21"/>
          <w:vertAlign w:val="baseline"/>
          <w:lang w:val="en-US" w:eastAsia="zh-CN" w:bidi="ar-SA"/>
        </w:rPr>
        <w:t>（L</w:t>
      </w:r>
      <w:r>
        <w:rPr>
          <w:rFonts w:hint="eastAsia" w:hAnsi="宋体" w:cs="宋体"/>
          <w:color w:val="auto"/>
          <w:sz w:val="21"/>
          <w:szCs w:val="21"/>
          <w:vertAlign w:val="baseline"/>
          <w:lang w:val="en-US" w:eastAsia="zh-CN" w:bidi="ar-SA"/>
        </w:rPr>
        <w:t>/h</w:t>
      </w:r>
      <w:r>
        <w:rPr>
          <w:rFonts w:hint="eastAsia" w:ascii="宋体" w:hAnsi="宋体" w:eastAsia="宋体" w:cs="宋体"/>
          <w:color w:val="auto"/>
          <w:sz w:val="21"/>
          <w:szCs w:val="21"/>
          <w:vertAlign w:val="baseline"/>
          <w:lang w:val="en-US" w:eastAsia="zh-CN" w:bidi="ar-SA"/>
        </w:rPr>
        <w:t>）；</w:t>
      </w:r>
    </w:p>
    <w:p w14:paraId="1775FE8E">
      <w:pPr>
        <w:pStyle w:val="170"/>
        <w:keepNext w:val="0"/>
        <w:keepLines w:val="0"/>
        <w:pageBreakBefore w:val="0"/>
        <w:widowControl w:val="0"/>
        <w:numPr>
          <w:ilvl w:val="3"/>
          <w:numId w:val="0"/>
        </w:numPr>
        <w:tabs>
          <w:tab w:val="center" w:pos="4410"/>
          <w:tab w:val="center" w:pos="9345"/>
        </w:tabs>
        <w:kinsoku/>
        <w:wordWrap/>
        <w:overflowPunct/>
        <w:topLinePunct w:val="0"/>
        <w:autoSpaceDE/>
        <w:autoSpaceDN/>
        <w:bidi w:val="0"/>
        <w:adjustRightInd w:val="0"/>
        <w:snapToGrid w:val="0"/>
        <w:ind w:left="945" w:leftChars="450" w:firstLine="420" w:firstLineChars="200"/>
        <w:jc w:val="both"/>
        <w:textAlignment w:val="auto"/>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position w:val="-10"/>
          <w:sz w:val="21"/>
          <w:szCs w:val="21"/>
          <w:vertAlign w:val="baseline"/>
          <w:lang w:val="en-US" w:eastAsia="zh-CN" w:bidi="ar-SA"/>
        </w:rPr>
        <w:object>
          <v:shape id="_x0000_i1051" o:spt="75" type="#_x0000_t75" style="height:17pt;width:13pt;" o:ole="t" filled="f" o:preferrelative="t" stroked="f" coordsize="21600,21600">
            <v:path/>
            <v:fill on="f" focussize="0,0"/>
            <v:stroke on="f"/>
            <v:imagedata r:id="rId85" o:title=""/>
            <o:lock v:ext="edit" aspectratio="t"/>
            <w10:wrap type="none"/>
            <w10:anchorlock/>
          </v:shape>
          <o:OLEObject Type="Embed" ProgID="Equation.KSEE3" ShapeID="_x0000_i1051" DrawAspect="Content" ObjectID="_1468075751" r:id="rId84">
            <o:LockedField>false</o:LockedField>
          </o:OLEObject>
        </w:object>
      </w:r>
      <w:r>
        <w:rPr>
          <w:rFonts w:hint="default" w:ascii="Times New Roman" w:hAnsi="Times New Roman" w:eastAsia="宋体" w:cs="Times New Roman"/>
          <w:color w:val="auto"/>
          <w:sz w:val="21"/>
          <w:szCs w:val="21"/>
          <w:vertAlign w:val="baseline"/>
          <w:lang w:val="en-US" w:eastAsia="zh-CN" w:bidi="ar-SA"/>
        </w:rPr>
        <w:t>——</w:t>
      </w:r>
      <w:r>
        <w:rPr>
          <w:rFonts w:hint="eastAsia" w:ascii="宋体" w:hAnsi="宋体" w:eastAsia="宋体" w:cs="宋体"/>
          <w:color w:val="auto"/>
          <w:sz w:val="21"/>
          <w:szCs w:val="21"/>
          <w:vertAlign w:val="baseline"/>
          <w:lang w:val="en-US" w:eastAsia="zh-CN" w:bidi="ar-SA"/>
        </w:rPr>
        <w:t>最高日设计净水设备累计工作时间，可取</w:t>
      </w:r>
      <w:r>
        <w:rPr>
          <w:rFonts w:hint="eastAsia" w:hAnsi="宋体" w:cs="宋体"/>
          <w:color w:val="auto"/>
          <w:sz w:val="21"/>
          <w:szCs w:val="21"/>
          <w:vertAlign w:val="baseline"/>
          <w:lang w:val="en-US" w:eastAsia="zh-CN" w:bidi="ar-SA"/>
        </w:rPr>
        <w:t>10h～</w:t>
      </w:r>
      <w:r>
        <w:rPr>
          <w:rFonts w:hint="eastAsia" w:hAnsi="宋体" w:cs="宋体"/>
          <w:color w:val="auto"/>
          <w:sz w:val="21"/>
          <w:lang w:val="en-US" w:eastAsia="zh-CN" w:bidi="ar-SA"/>
        </w:rPr>
        <w:t>16h</w:t>
      </w:r>
      <w:r>
        <w:rPr>
          <w:rFonts w:hint="eastAsia" w:ascii="宋体" w:hAnsi="宋体" w:eastAsia="宋体" w:cs="宋体"/>
          <w:color w:val="auto"/>
          <w:sz w:val="21"/>
          <w:szCs w:val="21"/>
          <w:vertAlign w:val="baseline"/>
          <w:lang w:val="en-US" w:eastAsia="zh-CN" w:bidi="ar-SA"/>
        </w:rPr>
        <w:t>。</w:t>
      </w:r>
    </w:p>
    <w:p w14:paraId="6FAF0F04">
      <w:pPr>
        <w:pStyle w:val="170"/>
        <w:numPr>
          <w:ilvl w:val="3"/>
          <w:numId w:val="2"/>
        </w:numPr>
        <w:rPr>
          <w:rFonts w:hint="default" w:ascii="宋体" w:hAnsi="宋体" w:eastAsia="宋体" w:cs="宋体"/>
          <w:color w:val="auto"/>
          <w:sz w:val="21"/>
          <w:szCs w:val="21"/>
          <w:vertAlign w:val="baseline"/>
          <w:lang w:val="en-US" w:eastAsia="zh-CN" w:bidi="ar-SA"/>
        </w:rPr>
      </w:pPr>
      <w:r>
        <w:rPr>
          <w:rFonts w:hint="eastAsia" w:hAnsi="宋体" w:cs="宋体"/>
          <w:color w:val="auto"/>
          <w:sz w:val="21"/>
          <w:szCs w:val="21"/>
          <w:vertAlign w:val="baseline"/>
          <w:lang w:val="en-US" w:eastAsia="zh-CN" w:bidi="ar-SA"/>
        </w:rPr>
        <w:t>净水设备产水率不宜低于75%。</w:t>
      </w:r>
    </w:p>
    <w:p w14:paraId="0AEFB6DC">
      <w:pPr>
        <w:pStyle w:val="170"/>
        <w:numPr>
          <w:ilvl w:val="3"/>
          <w:numId w:val="2"/>
        </w:numPr>
        <w:rPr>
          <w:rFonts w:hint="default" w:ascii="宋体" w:hAnsi="宋体" w:eastAsia="宋体" w:cs="宋体"/>
          <w:color w:val="auto"/>
          <w:sz w:val="21"/>
          <w:szCs w:val="21"/>
          <w:vertAlign w:val="baseline"/>
          <w:lang w:val="en-US" w:eastAsia="zh-CN" w:bidi="ar-SA"/>
        </w:rPr>
      </w:pPr>
      <w:r>
        <w:rPr>
          <w:rFonts w:hint="eastAsia" w:hAnsi="宋体" w:cs="宋体"/>
          <w:color w:val="auto"/>
          <w:sz w:val="21"/>
          <w:szCs w:val="21"/>
          <w:vertAlign w:val="baseline"/>
          <w:lang w:val="en-US" w:eastAsia="zh-CN" w:bidi="ar-SA"/>
        </w:rPr>
        <w:t>过滤器应满足JB/T 12820的相关规定，且符合下列规定：</w:t>
      </w:r>
    </w:p>
    <w:p w14:paraId="1B07EB60">
      <w:pPr>
        <w:numPr>
          <w:ilvl w:val="0"/>
          <w:numId w:val="40"/>
        </w:numPr>
        <w:spacing w:line="240" w:lineRule="auto"/>
        <w:ind w:left="850" w:hanging="425"/>
        <w:rPr>
          <w:rFonts w:hint="eastAsia" w:ascii="宋体" w:hAnsi="宋体" w:eastAsia="宋体" w:cs="宋体"/>
          <w:sz w:val="21"/>
          <w:szCs w:val="21"/>
          <w:vertAlign w:val="baseline"/>
          <w:lang w:val="en-US" w:eastAsia="zh-CN" w:bidi="ar-SA"/>
        </w:rPr>
      </w:pPr>
      <w:r>
        <w:rPr>
          <w:rFonts w:hint="eastAsia" w:ascii="宋体" w:hAnsi="宋体" w:cs="宋体"/>
          <w:color w:val="auto"/>
          <w:sz w:val="21"/>
          <w:szCs w:val="21"/>
          <w:vertAlign w:val="baseline"/>
          <w:lang w:val="en-US" w:eastAsia="zh-CN" w:bidi="ar-SA"/>
        </w:rPr>
        <w:t>材质宜选用S30408及以上不锈钢，过滤器材质、滤料、滤芯其温升性能应符合GB/T 17219的规定</w:t>
      </w:r>
      <w:r>
        <w:rPr>
          <w:rFonts w:hint="eastAsia" w:ascii="宋体" w:hAnsi="宋体" w:cs="宋体"/>
          <w:sz w:val="21"/>
          <w:szCs w:val="21"/>
          <w:vertAlign w:val="baseline"/>
          <w:lang w:val="en-US" w:eastAsia="zh-CN" w:bidi="ar-SA"/>
        </w:rPr>
        <w:t>；</w:t>
      </w:r>
    </w:p>
    <w:p w14:paraId="6DE3AA22">
      <w:pPr>
        <w:numPr>
          <w:ilvl w:val="0"/>
          <w:numId w:val="40"/>
        </w:numPr>
        <w:spacing w:line="240" w:lineRule="auto"/>
        <w:ind w:left="850" w:hanging="425"/>
        <w:rPr>
          <w:rFonts w:hint="eastAsia" w:ascii="宋体" w:hAnsi="宋体" w:eastAsia="宋体" w:cs="宋体"/>
          <w:color w:val="auto"/>
          <w:sz w:val="21"/>
          <w:szCs w:val="21"/>
          <w:vertAlign w:val="baseline"/>
          <w:lang w:val="en-US" w:eastAsia="zh-CN" w:bidi="ar-SA"/>
        </w:rPr>
      </w:pPr>
      <w:r>
        <w:rPr>
          <w:rFonts w:hint="eastAsia" w:ascii="宋体" w:hAnsi="宋体" w:cs="宋体"/>
          <w:color w:val="auto"/>
          <w:sz w:val="21"/>
          <w:szCs w:val="21"/>
          <w:vertAlign w:val="baseline"/>
          <w:lang w:val="en-US" w:eastAsia="zh-CN" w:bidi="ar-SA"/>
        </w:rPr>
        <w:t>滤料和承托料规格、材质的选择以及检验方法和铺装方法应按照CJ/T 43的相关规定</w:t>
      </w:r>
      <w:r>
        <w:rPr>
          <w:rFonts w:hint="eastAsia" w:ascii="宋体" w:hAnsi="宋体" w:cs="宋体"/>
          <w:sz w:val="21"/>
          <w:szCs w:val="21"/>
          <w:vertAlign w:val="baseline"/>
          <w:lang w:val="en-US" w:eastAsia="zh-CN" w:bidi="ar-SA"/>
        </w:rPr>
        <w:t>；</w:t>
      </w:r>
    </w:p>
    <w:p w14:paraId="661476CD">
      <w:pPr>
        <w:numPr>
          <w:ilvl w:val="0"/>
          <w:numId w:val="40"/>
        </w:numPr>
        <w:spacing w:line="240" w:lineRule="auto"/>
        <w:ind w:left="850" w:hanging="425"/>
        <w:rPr>
          <w:rFonts w:hint="eastAsia" w:ascii="宋体" w:hAnsi="宋体" w:eastAsia="宋体" w:cs="宋体"/>
          <w:color w:val="auto"/>
          <w:sz w:val="21"/>
          <w:szCs w:val="21"/>
          <w:vertAlign w:val="baseline"/>
          <w:lang w:val="en-US" w:eastAsia="zh-CN" w:bidi="ar-SA"/>
        </w:rPr>
      </w:pPr>
      <w:r>
        <w:rPr>
          <w:rFonts w:hint="eastAsia" w:ascii="宋体" w:hAnsi="宋体" w:cs="宋体"/>
          <w:color w:val="auto"/>
          <w:sz w:val="21"/>
          <w:szCs w:val="21"/>
          <w:vertAlign w:val="baseline"/>
          <w:lang w:val="en-US" w:eastAsia="zh-CN" w:bidi="ar-SA"/>
        </w:rPr>
        <w:t>颗粒活性炭技术指标应符合CJ/T 345的相关规定</w:t>
      </w:r>
      <w:r>
        <w:rPr>
          <w:rFonts w:hint="eastAsia" w:ascii="宋体" w:hAnsi="宋体" w:cs="宋体"/>
          <w:sz w:val="21"/>
          <w:szCs w:val="21"/>
          <w:vertAlign w:val="baseline"/>
          <w:lang w:val="en-US" w:eastAsia="zh-CN" w:bidi="ar-SA"/>
        </w:rPr>
        <w:t>；</w:t>
      </w:r>
    </w:p>
    <w:p w14:paraId="5D82FF54">
      <w:pPr>
        <w:numPr>
          <w:ilvl w:val="0"/>
          <w:numId w:val="40"/>
        </w:numPr>
        <w:spacing w:line="240" w:lineRule="auto"/>
        <w:ind w:left="850" w:hanging="425"/>
        <w:rPr>
          <w:rFonts w:hint="eastAsia" w:ascii="宋体" w:hAnsi="宋体" w:eastAsia="宋体" w:cs="宋体"/>
          <w:color w:val="auto"/>
          <w:sz w:val="21"/>
          <w:szCs w:val="21"/>
          <w:vertAlign w:val="baseline"/>
          <w:lang w:val="en-US" w:eastAsia="zh-CN" w:bidi="ar-SA"/>
        </w:rPr>
      </w:pPr>
      <w:r>
        <w:rPr>
          <w:rFonts w:hint="eastAsia" w:ascii="宋体" w:hAnsi="宋体" w:cs="宋体"/>
          <w:sz w:val="21"/>
          <w:szCs w:val="21"/>
          <w:vertAlign w:val="baseline"/>
          <w:lang w:val="en-US" w:eastAsia="zh-CN" w:bidi="ar-SA"/>
        </w:rPr>
        <w:t>过滤器</w:t>
      </w:r>
      <w:r>
        <w:rPr>
          <w:rFonts w:hint="eastAsia" w:ascii="宋体" w:hAnsi="宋体" w:cs="宋体"/>
          <w:color w:val="auto"/>
          <w:sz w:val="21"/>
          <w:szCs w:val="21"/>
          <w:vertAlign w:val="baseline"/>
          <w:lang w:val="en-US" w:eastAsia="zh-CN" w:bidi="ar-SA"/>
        </w:rPr>
        <w:t>运行参数应符合表2的规定。</w:t>
      </w:r>
    </w:p>
    <w:p w14:paraId="7F11B4FA">
      <w:pPr>
        <w:numPr>
          <w:ilvl w:val="0"/>
          <w:numId w:val="34"/>
        </w:numPr>
        <w:spacing w:before="156" w:beforeLines="50" w:after="156" w:afterLines="50"/>
        <w:ind w:left="0" w:firstLine="0"/>
        <w:jc w:val="center"/>
        <w:rPr>
          <w:rFonts w:ascii="黑体" w:hAnsi="Times New Roman" w:eastAsia="黑体" w:cs="Times New Roman"/>
          <w:kern w:val="0"/>
          <w:sz w:val="21"/>
          <w:szCs w:val="20"/>
          <w:lang w:val="en-US" w:eastAsia="zh-CN" w:bidi="ar-SA"/>
        </w:rPr>
      </w:pPr>
      <w:r>
        <w:rPr>
          <w:rFonts w:hint="eastAsia" w:ascii="黑体" w:hAnsi="Times New Roman" w:eastAsia="黑体" w:cs="Times New Roman"/>
          <w:kern w:val="0"/>
          <w:sz w:val="21"/>
          <w:szCs w:val="20"/>
          <w:lang w:val="en-US" w:eastAsia="zh-CN" w:bidi="ar-SA"/>
        </w:rPr>
        <w:t>过滤器运行参数</w:t>
      </w:r>
    </w:p>
    <w:tbl>
      <w:tblPr>
        <w:tblStyle w:val="31"/>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671"/>
        <w:gridCol w:w="1707"/>
        <w:gridCol w:w="2067"/>
        <w:gridCol w:w="1719"/>
      </w:tblGrid>
      <w:tr w14:paraId="23B6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57" w:type="dxa"/>
            <w:tcBorders>
              <w:top w:val="single" w:color="auto" w:sz="12" w:space="0"/>
              <w:left w:val="single" w:color="auto" w:sz="12" w:space="0"/>
              <w:bottom w:val="single" w:color="auto" w:sz="12" w:space="0"/>
            </w:tcBorders>
            <w:vAlign w:val="center"/>
          </w:tcPr>
          <w:p w14:paraId="1E66DE5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名称</w:t>
            </w:r>
          </w:p>
        </w:tc>
        <w:tc>
          <w:tcPr>
            <w:tcW w:w="1671" w:type="dxa"/>
            <w:tcBorders>
              <w:top w:val="single" w:color="auto" w:sz="12" w:space="0"/>
              <w:bottom w:val="single" w:color="auto" w:sz="12" w:space="0"/>
            </w:tcBorders>
            <w:vAlign w:val="center"/>
          </w:tcPr>
          <w:p w14:paraId="60547B07">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滤料</w:t>
            </w:r>
          </w:p>
        </w:tc>
        <w:tc>
          <w:tcPr>
            <w:tcW w:w="1707" w:type="dxa"/>
            <w:tcBorders>
              <w:top w:val="single" w:color="auto" w:sz="12" w:space="0"/>
              <w:bottom w:val="single" w:color="auto" w:sz="12" w:space="0"/>
            </w:tcBorders>
            <w:vAlign w:val="center"/>
          </w:tcPr>
          <w:p w14:paraId="2DC05F3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滤速（m/h）</w:t>
            </w:r>
          </w:p>
        </w:tc>
        <w:tc>
          <w:tcPr>
            <w:tcW w:w="2067" w:type="dxa"/>
            <w:tcBorders>
              <w:top w:val="single" w:color="auto" w:sz="12" w:space="0"/>
              <w:bottom w:val="single" w:color="auto" w:sz="12" w:space="0"/>
            </w:tcBorders>
            <w:vAlign w:val="center"/>
          </w:tcPr>
          <w:p w14:paraId="748A2C11">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反冲洗强度（L/m</w:t>
            </w:r>
            <w:r>
              <w:rPr>
                <w:rFonts w:hint="eastAsia" w:ascii="宋体" w:hAnsi="宋体" w:cs="宋体"/>
                <w:kern w:val="0"/>
                <w:sz w:val="18"/>
                <w:szCs w:val="18"/>
                <w:vertAlign w:val="superscript"/>
                <w:lang w:val="en-US" w:eastAsia="zh-CN" w:bidi="ar-SA"/>
              </w:rPr>
              <w:t>2</w:t>
            </w:r>
            <w:r>
              <w:rPr>
                <w:rFonts w:hint="eastAsia" w:ascii="宋体" w:hAnsi="宋体" w:cs="宋体"/>
                <w:kern w:val="0"/>
                <w:sz w:val="18"/>
                <w:szCs w:val="18"/>
                <w:vertAlign w:val="baseline"/>
                <w:lang w:val="en-US" w:eastAsia="zh-CN" w:bidi="ar-SA"/>
              </w:rPr>
              <w:t>·s）</w:t>
            </w:r>
          </w:p>
        </w:tc>
        <w:tc>
          <w:tcPr>
            <w:tcW w:w="1719" w:type="dxa"/>
            <w:tcBorders>
              <w:top w:val="single" w:color="auto" w:sz="12" w:space="0"/>
              <w:bottom w:val="single" w:color="auto" w:sz="12" w:space="0"/>
              <w:right w:val="single" w:color="auto" w:sz="12" w:space="0"/>
            </w:tcBorders>
            <w:vAlign w:val="center"/>
          </w:tcPr>
          <w:p w14:paraId="34CB338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反冲洗时间（min）</w:t>
            </w:r>
          </w:p>
        </w:tc>
      </w:tr>
      <w:tr w14:paraId="2C67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57" w:type="dxa"/>
            <w:tcBorders>
              <w:top w:val="single" w:color="auto" w:sz="12" w:space="0"/>
              <w:left w:val="single" w:color="auto" w:sz="12" w:space="0"/>
              <w:bottom w:val="single" w:color="auto" w:sz="4" w:space="0"/>
            </w:tcBorders>
            <w:vAlign w:val="center"/>
          </w:tcPr>
          <w:p w14:paraId="497A784A">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机械过滤器</w:t>
            </w:r>
          </w:p>
        </w:tc>
        <w:tc>
          <w:tcPr>
            <w:tcW w:w="1671" w:type="dxa"/>
            <w:tcBorders>
              <w:top w:val="single" w:color="auto" w:sz="12" w:space="0"/>
              <w:bottom w:val="single" w:color="auto" w:sz="4" w:space="0"/>
            </w:tcBorders>
            <w:vAlign w:val="center"/>
          </w:tcPr>
          <w:p w14:paraId="5ED702C1">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石英砂滤料</w:t>
            </w:r>
          </w:p>
        </w:tc>
        <w:tc>
          <w:tcPr>
            <w:tcW w:w="1707" w:type="dxa"/>
            <w:tcBorders>
              <w:top w:val="single" w:color="auto" w:sz="12" w:space="0"/>
              <w:bottom w:val="single" w:color="auto" w:sz="4" w:space="0"/>
            </w:tcBorders>
            <w:vAlign w:val="center"/>
          </w:tcPr>
          <w:p w14:paraId="4A5A5F9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10～15</w:t>
            </w:r>
          </w:p>
        </w:tc>
        <w:tc>
          <w:tcPr>
            <w:tcW w:w="2067" w:type="dxa"/>
            <w:tcBorders>
              <w:top w:val="single" w:color="auto" w:sz="12" w:space="0"/>
              <w:bottom w:val="single" w:color="auto" w:sz="4" w:space="0"/>
            </w:tcBorders>
            <w:vAlign w:val="center"/>
          </w:tcPr>
          <w:p w14:paraId="5F5CBA1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12</w:t>
            </w:r>
            <w:r>
              <w:rPr>
                <w:rFonts w:hint="eastAsia" w:hAnsi="宋体" w:cs="宋体"/>
                <w:color w:val="auto"/>
                <w:sz w:val="18"/>
                <w:szCs w:val="18"/>
                <w:vertAlign w:val="baseline"/>
                <w:lang w:val="en-US" w:eastAsia="zh-CN" w:bidi="ar-SA"/>
              </w:rPr>
              <w:t>～</w:t>
            </w:r>
            <w:r>
              <w:rPr>
                <w:rFonts w:hint="eastAsia" w:ascii="宋体" w:hAnsi="宋体" w:cs="宋体"/>
                <w:kern w:val="0"/>
                <w:sz w:val="18"/>
                <w:szCs w:val="18"/>
                <w:vertAlign w:val="baseline"/>
                <w:lang w:val="en-US" w:eastAsia="zh-CN" w:bidi="ar-SA"/>
              </w:rPr>
              <w:t>16</w:t>
            </w:r>
          </w:p>
        </w:tc>
        <w:tc>
          <w:tcPr>
            <w:tcW w:w="1719" w:type="dxa"/>
            <w:tcBorders>
              <w:top w:val="single" w:color="auto" w:sz="12" w:space="0"/>
              <w:bottom w:val="single" w:color="auto" w:sz="4" w:space="0"/>
              <w:right w:val="single" w:color="auto" w:sz="12" w:space="0"/>
            </w:tcBorders>
            <w:vAlign w:val="center"/>
          </w:tcPr>
          <w:p w14:paraId="29F0E177">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5</w:t>
            </w:r>
          </w:p>
        </w:tc>
      </w:tr>
      <w:tr w14:paraId="115D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57" w:type="dxa"/>
            <w:tcBorders>
              <w:top w:val="single" w:color="auto" w:sz="4" w:space="0"/>
              <w:left w:val="single" w:color="auto" w:sz="12" w:space="0"/>
              <w:bottom w:val="single" w:color="auto" w:sz="12" w:space="0"/>
            </w:tcBorders>
            <w:vAlign w:val="center"/>
          </w:tcPr>
          <w:p w14:paraId="69F146E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活性炭过滤器</w:t>
            </w:r>
          </w:p>
        </w:tc>
        <w:tc>
          <w:tcPr>
            <w:tcW w:w="1671" w:type="dxa"/>
            <w:tcBorders>
              <w:top w:val="single" w:color="auto" w:sz="4" w:space="0"/>
              <w:bottom w:val="single" w:color="auto" w:sz="12" w:space="0"/>
            </w:tcBorders>
            <w:vAlign w:val="center"/>
          </w:tcPr>
          <w:p w14:paraId="1F5749D7">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活性炭滤芯、</w:t>
            </w:r>
          </w:p>
          <w:p w14:paraId="58E7736A">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粒状活性炭</w:t>
            </w:r>
          </w:p>
        </w:tc>
        <w:tc>
          <w:tcPr>
            <w:tcW w:w="1707" w:type="dxa"/>
            <w:tcBorders>
              <w:top w:val="single" w:color="auto" w:sz="4" w:space="0"/>
              <w:bottom w:val="single" w:color="auto" w:sz="12" w:space="0"/>
            </w:tcBorders>
            <w:vAlign w:val="center"/>
          </w:tcPr>
          <w:p w14:paraId="5B0F7600">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3</w:t>
            </w:r>
            <w:r>
              <w:rPr>
                <w:rFonts w:hint="eastAsia" w:hAnsi="宋体" w:cs="宋体"/>
                <w:color w:val="auto"/>
                <w:sz w:val="18"/>
                <w:szCs w:val="18"/>
                <w:vertAlign w:val="baseline"/>
                <w:lang w:val="en-US" w:eastAsia="zh-CN" w:bidi="ar-SA"/>
              </w:rPr>
              <w:t>～</w:t>
            </w:r>
            <w:r>
              <w:rPr>
                <w:rFonts w:hint="eastAsia" w:ascii="宋体" w:hAnsi="宋体" w:cs="宋体"/>
                <w:kern w:val="0"/>
                <w:sz w:val="18"/>
                <w:szCs w:val="18"/>
                <w:vertAlign w:val="baseline"/>
                <w:lang w:val="en-US" w:eastAsia="zh-CN" w:bidi="ar-SA"/>
              </w:rPr>
              <w:t>8（无砂层时）</w:t>
            </w:r>
          </w:p>
          <w:p w14:paraId="40CDBC8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6</w:t>
            </w:r>
            <w:r>
              <w:rPr>
                <w:rFonts w:hint="eastAsia" w:hAnsi="宋体" w:cs="宋体"/>
                <w:color w:val="auto"/>
                <w:sz w:val="18"/>
                <w:szCs w:val="18"/>
                <w:vertAlign w:val="baseline"/>
                <w:lang w:val="en-US" w:eastAsia="zh-CN" w:bidi="ar-SA"/>
              </w:rPr>
              <w:t>～</w:t>
            </w:r>
            <w:r>
              <w:rPr>
                <w:rFonts w:hint="eastAsia" w:ascii="宋体" w:hAnsi="宋体" w:cs="宋体"/>
                <w:kern w:val="0"/>
                <w:sz w:val="18"/>
                <w:szCs w:val="18"/>
                <w:vertAlign w:val="baseline"/>
                <w:lang w:val="en-US" w:eastAsia="zh-CN" w:bidi="ar-SA"/>
              </w:rPr>
              <w:t>10（有砂层时）</w:t>
            </w:r>
          </w:p>
        </w:tc>
        <w:tc>
          <w:tcPr>
            <w:tcW w:w="2067" w:type="dxa"/>
            <w:tcBorders>
              <w:top w:val="single" w:color="auto" w:sz="4" w:space="0"/>
              <w:bottom w:val="single" w:color="auto" w:sz="12" w:space="0"/>
            </w:tcBorders>
            <w:vAlign w:val="center"/>
          </w:tcPr>
          <w:p w14:paraId="6677866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4</w:t>
            </w:r>
            <w:r>
              <w:rPr>
                <w:rFonts w:hint="eastAsia" w:hAnsi="宋体" w:cs="宋体"/>
                <w:color w:val="auto"/>
                <w:sz w:val="18"/>
                <w:szCs w:val="18"/>
                <w:vertAlign w:val="baseline"/>
                <w:lang w:val="en-US" w:eastAsia="zh-CN" w:bidi="ar-SA"/>
              </w:rPr>
              <w:t>～</w:t>
            </w:r>
            <w:r>
              <w:rPr>
                <w:rFonts w:hint="eastAsia" w:ascii="宋体" w:hAnsi="宋体" w:cs="宋体"/>
                <w:kern w:val="0"/>
                <w:sz w:val="18"/>
                <w:szCs w:val="18"/>
                <w:vertAlign w:val="baseline"/>
                <w:lang w:val="en-US" w:eastAsia="zh-CN" w:bidi="ar-SA"/>
              </w:rPr>
              <w:t>12</w:t>
            </w:r>
          </w:p>
        </w:tc>
        <w:tc>
          <w:tcPr>
            <w:tcW w:w="1719" w:type="dxa"/>
            <w:tcBorders>
              <w:top w:val="single" w:color="auto" w:sz="4" w:space="0"/>
              <w:bottom w:val="single" w:color="auto" w:sz="12" w:space="0"/>
              <w:right w:val="single" w:color="auto" w:sz="12" w:space="0"/>
            </w:tcBorders>
            <w:vAlign w:val="center"/>
          </w:tcPr>
          <w:p w14:paraId="02ECB348">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4</w:t>
            </w:r>
            <w:r>
              <w:rPr>
                <w:rFonts w:hint="eastAsia" w:hAnsi="宋体" w:cs="宋体"/>
                <w:color w:val="auto"/>
                <w:sz w:val="18"/>
                <w:szCs w:val="18"/>
                <w:vertAlign w:val="baseline"/>
                <w:lang w:val="en-US" w:eastAsia="zh-CN" w:bidi="ar-SA"/>
              </w:rPr>
              <w:t>～</w:t>
            </w:r>
            <w:r>
              <w:rPr>
                <w:rFonts w:hint="eastAsia" w:ascii="宋体" w:hAnsi="宋体" w:cs="宋体"/>
                <w:kern w:val="0"/>
                <w:sz w:val="18"/>
                <w:szCs w:val="18"/>
                <w:vertAlign w:val="baseline"/>
                <w:lang w:val="en-US" w:eastAsia="zh-CN" w:bidi="ar-SA"/>
              </w:rPr>
              <w:t>10</w:t>
            </w:r>
          </w:p>
        </w:tc>
      </w:tr>
    </w:tbl>
    <w:p w14:paraId="62C8C208">
      <w:pPr>
        <w:pStyle w:val="170"/>
        <w:numPr>
          <w:ilvl w:val="3"/>
          <w:numId w:val="2"/>
        </w:numPr>
        <w:rPr>
          <w:rFonts w:hint="default" w:ascii="宋体" w:hAnsi="宋体" w:eastAsia="宋体" w:cs="宋体"/>
          <w:color w:val="auto"/>
          <w:sz w:val="21"/>
          <w:szCs w:val="21"/>
          <w:vertAlign w:val="baseline"/>
          <w:lang w:val="en-US" w:eastAsia="zh-CN" w:bidi="ar-SA"/>
        </w:rPr>
      </w:pPr>
      <w:r>
        <w:rPr>
          <w:rFonts w:hint="default" w:ascii="宋体" w:hAnsi="宋体" w:eastAsia="宋体" w:cs="宋体"/>
          <w:color w:val="auto"/>
          <w:sz w:val="21"/>
          <w:szCs w:val="21"/>
          <w:vertAlign w:val="baseline"/>
          <w:lang w:val="en-US" w:eastAsia="zh-CN" w:bidi="ar-SA"/>
        </w:rPr>
        <w:t>膜处理</w:t>
      </w:r>
      <w:r>
        <w:rPr>
          <w:rFonts w:hint="eastAsia" w:hAnsi="宋体" w:cs="宋体"/>
          <w:color w:val="auto"/>
          <w:sz w:val="21"/>
          <w:szCs w:val="21"/>
          <w:vertAlign w:val="baseline"/>
          <w:lang w:val="en-US" w:eastAsia="zh-CN" w:bidi="ar-SA"/>
        </w:rPr>
        <w:t>设备应符合下列规定：</w:t>
      </w:r>
    </w:p>
    <w:p w14:paraId="7BE97F56">
      <w:pPr>
        <w:numPr>
          <w:ilvl w:val="0"/>
          <w:numId w:val="41"/>
        </w:numPr>
        <w:spacing w:line="240" w:lineRule="auto"/>
        <w:ind w:left="850" w:hanging="425"/>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sz w:val="21"/>
          <w:szCs w:val="21"/>
          <w:vertAlign w:val="baseline"/>
          <w:lang w:val="en-US" w:eastAsia="zh-CN" w:bidi="ar-SA"/>
        </w:rPr>
        <w:t>在进出水管、浓水管设控制阀、压力表、流量计</w:t>
      </w:r>
      <w:r>
        <w:rPr>
          <w:rFonts w:hint="eastAsia" w:ascii="宋体" w:hAnsi="宋体" w:cs="宋体"/>
          <w:color w:val="auto"/>
          <w:sz w:val="21"/>
          <w:szCs w:val="21"/>
          <w:vertAlign w:val="baseline"/>
          <w:lang w:val="en-US" w:eastAsia="zh-CN" w:bidi="ar-SA"/>
        </w:rPr>
        <w:t>；</w:t>
      </w:r>
    </w:p>
    <w:p w14:paraId="1B637C12">
      <w:pPr>
        <w:numPr>
          <w:ilvl w:val="0"/>
          <w:numId w:val="41"/>
        </w:numPr>
        <w:spacing w:line="240" w:lineRule="auto"/>
        <w:ind w:left="850" w:hanging="425"/>
        <w:rPr>
          <w:rFonts w:hint="eastAsia" w:ascii="宋体" w:hAnsi="宋体" w:eastAsia="宋体" w:cs="宋体"/>
          <w:color w:val="auto"/>
          <w:sz w:val="21"/>
          <w:szCs w:val="21"/>
          <w:vertAlign w:val="baseline"/>
          <w:lang w:val="en-US" w:eastAsia="zh-CN" w:bidi="ar-SA"/>
        </w:rPr>
      </w:pPr>
      <w:r>
        <w:rPr>
          <w:rFonts w:hint="eastAsia" w:ascii="宋体" w:hAnsi="宋体" w:cs="宋体"/>
          <w:color w:val="auto"/>
          <w:sz w:val="21"/>
          <w:szCs w:val="21"/>
          <w:vertAlign w:val="baseline"/>
          <w:lang w:val="en-US" w:eastAsia="zh-CN" w:bidi="ar-SA"/>
        </w:rPr>
        <w:t>采用微滤膜处理时，按照CJ/T 169的相关规定执行；采用超滤膜处理时，按照CJ/T 170的相关规定执行；采用纳滤膜处理时，按照HY/T 113的相关规定执行；</w:t>
      </w:r>
    </w:p>
    <w:p w14:paraId="5F347ACF">
      <w:pPr>
        <w:numPr>
          <w:ilvl w:val="0"/>
          <w:numId w:val="41"/>
        </w:numPr>
        <w:spacing w:line="240" w:lineRule="auto"/>
        <w:ind w:left="850" w:hanging="425"/>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sz w:val="21"/>
          <w:szCs w:val="21"/>
          <w:vertAlign w:val="baseline"/>
          <w:lang w:val="en-US" w:eastAsia="zh-CN" w:bidi="ar-SA"/>
        </w:rPr>
        <w:t>根据具体情况配置加药</w:t>
      </w:r>
      <w:r>
        <w:rPr>
          <w:rFonts w:hint="eastAsia" w:ascii="宋体" w:hAnsi="宋体" w:cs="宋体"/>
          <w:color w:val="auto"/>
          <w:sz w:val="21"/>
          <w:szCs w:val="21"/>
          <w:vertAlign w:val="baseline"/>
          <w:lang w:val="en-US" w:eastAsia="zh-CN" w:bidi="ar-SA"/>
        </w:rPr>
        <w:t>装置</w:t>
      </w:r>
      <w:r>
        <w:rPr>
          <w:rFonts w:hint="eastAsia" w:ascii="宋体" w:hAnsi="宋体" w:eastAsia="宋体" w:cs="宋体"/>
          <w:color w:val="auto"/>
          <w:sz w:val="21"/>
          <w:szCs w:val="21"/>
          <w:vertAlign w:val="baseline"/>
          <w:lang w:val="en-US" w:eastAsia="zh-CN" w:bidi="ar-SA"/>
        </w:rPr>
        <w:t>和化学清洗</w:t>
      </w:r>
      <w:r>
        <w:rPr>
          <w:rFonts w:hint="eastAsia" w:ascii="宋体" w:hAnsi="宋体" w:cs="宋体"/>
          <w:color w:val="auto"/>
          <w:sz w:val="21"/>
          <w:szCs w:val="21"/>
          <w:vertAlign w:val="baseline"/>
          <w:lang w:val="en-US" w:eastAsia="zh-CN" w:bidi="ar-SA"/>
        </w:rPr>
        <w:t>装置，</w:t>
      </w:r>
      <w:r>
        <w:rPr>
          <w:rFonts w:hint="eastAsia" w:ascii="宋体" w:hAnsi="宋体" w:eastAsia="宋体" w:cs="宋体"/>
          <w:color w:val="auto"/>
          <w:sz w:val="21"/>
          <w:szCs w:val="21"/>
          <w:vertAlign w:val="baseline"/>
          <w:lang w:val="en-US" w:eastAsia="zh-CN" w:bidi="ar-SA"/>
        </w:rPr>
        <w:t>所用化学药剂符合</w:t>
      </w:r>
      <w:r>
        <w:rPr>
          <w:rFonts w:hint="eastAsia" w:ascii="宋体" w:hAnsi="宋体" w:cs="宋体"/>
          <w:color w:val="auto"/>
          <w:sz w:val="21"/>
          <w:szCs w:val="21"/>
          <w:vertAlign w:val="baseline"/>
          <w:lang w:val="en-US" w:eastAsia="zh-CN" w:bidi="ar-SA"/>
        </w:rPr>
        <w:t>GB/T 17218</w:t>
      </w:r>
      <w:r>
        <w:rPr>
          <w:rFonts w:hint="eastAsia" w:ascii="宋体" w:hAnsi="宋体" w:eastAsia="宋体" w:cs="宋体"/>
          <w:color w:val="auto"/>
          <w:sz w:val="21"/>
          <w:szCs w:val="21"/>
          <w:vertAlign w:val="baseline"/>
          <w:lang w:val="en-US" w:eastAsia="zh-CN" w:bidi="ar-SA"/>
        </w:rPr>
        <w:t>的规定</w:t>
      </w:r>
      <w:r>
        <w:rPr>
          <w:rFonts w:hint="eastAsia" w:ascii="宋体" w:hAnsi="宋体" w:cs="宋体"/>
          <w:color w:val="auto"/>
          <w:sz w:val="21"/>
          <w:szCs w:val="21"/>
          <w:vertAlign w:val="baseline"/>
          <w:lang w:val="en-US" w:eastAsia="zh-CN" w:bidi="ar-SA"/>
        </w:rPr>
        <w:t>。</w:t>
      </w:r>
    </w:p>
    <w:p w14:paraId="2AE07E05">
      <w:pPr>
        <w:pStyle w:val="110"/>
        <w:numPr>
          <w:ilvl w:val="2"/>
          <w:numId w:val="2"/>
        </w:numPr>
        <w:spacing w:before="120" w:after="120"/>
        <w:rPr>
          <w:rFonts w:hint="eastAsia"/>
          <w:lang w:val="en-US" w:eastAsia="zh-CN"/>
        </w:rPr>
      </w:pPr>
      <w:bookmarkStart w:id="516" w:name="_Toc28792"/>
      <w:bookmarkStart w:id="517" w:name="_Toc21621"/>
      <w:bookmarkStart w:id="518" w:name="_Toc26302"/>
      <w:bookmarkStart w:id="519" w:name="_Toc21777"/>
      <w:bookmarkStart w:id="520" w:name="_Toc14942"/>
      <w:bookmarkStart w:id="521" w:name="_Toc11930"/>
      <w:bookmarkStart w:id="522" w:name="_Toc27867"/>
      <w:bookmarkStart w:id="523" w:name="_Toc4688"/>
      <w:bookmarkStart w:id="524" w:name="_Toc8742"/>
      <w:bookmarkStart w:id="525" w:name="_Toc18647"/>
      <w:bookmarkStart w:id="526" w:name="_Toc6172"/>
      <w:bookmarkStart w:id="527" w:name="_Toc15330"/>
      <w:bookmarkStart w:id="528" w:name="_Toc18049"/>
      <w:bookmarkStart w:id="529" w:name="_Toc29404"/>
      <w:bookmarkStart w:id="530" w:name="_Toc8490"/>
      <w:bookmarkStart w:id="531" w:name="_Toc19829"/>
      <w:bookmarkStart w:id="532" w:name="_Toc1689"/>
      <w:r>
        <w:rPr>
          <w:rFonts w:hint="eastAsia"/>
          <w:lang w:val="en-US" w:eastAsia="zh-CN"/>
        </w:rPr>
        <w:t>消毒设备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406DFE86">
      <w:pPr>
        <w:pStyle w:val="170"/>
        <w:numPr>
          <w:ilvl w:val="3"/>
          <w:numId w:val="2"/>
        </w:numPr>
        <w:rPr>
          <w:rFonts w:hint="eastAsia"/>
          <w:lang w:val="en-US" w:eastAsia="zh-CN"/>
        </w:rPr>
      </w:pPr>
      <w:r>
        <w:rPr>
          <w:rFonts w:hint="eastAsia"/>
          <w:lang w:val="en-US" w:eastAsia="zh-CN"/>
        </w:rPr>
        <w:t>消毒设备应满足安全、卫生、环保、便于安装检修和有效耐用等要求，宜选用成套设备。</w:t>
      </w:r>
    </w:p>
    <w:p w14:paraId="63AB3D57">
      <w:pPr>
        <w:pStyle w:val="170"/>
        <w:numPr>
          <w:ilvl w:val="3"/>
          <w:numId w:val="2"/>
        </w:numPr>
        <w:rPr>
          <w:rFonts w:hint="eastAsia"/>
          <w:lang w:val="en-US" w:eastAsia="zh-CN"/>
        </w:rPr>
      </w:pPr>
      <w:r>
        <w:rPr>
          <w:rFonts w:hint="eastAsia"/>
          <w:lang w:val="en-US" w:eastAsia="zh-CN"/>
        </w:rPr>
        <w:t>采用紫外线消毒时，紫外线消毒设备应满足</w:t>
      </w:r>
      <w:r>
        <w:rPr>
          <w:rFonts w:hint="eastAsia" w:ascii="宋体" w:hAnsi="宋体" w:cs="宋体"/>
          <w:color w:val="auto"/>
          <w:lang w:val="en-US" w:eastAsia="zh-CN"/>
        </w:rPr>
        <w:t>GB/T 19837的规定</w:t>
      </w:r>
      <w:r>
        <w:rPr>
          <w:rFonts w:hint="eastAsia" w:hAnsi="宋体" w:cs="宋体"/>
          <w:color w:val="auto"/>
          <w:lang w:val="en-US" w:eastAsia="zh-CN"/>
        </w:rPr>
        <w:t>，且应符合下列规定</w:t>
      </w:r>
      <w:r>
        <w:rPr>
          <w:rFonts w:hint="eastAsia"/>
          <w:lang w:val="en-US" w:eastAsia="zh-CN"/>
        </w:rPr>
        <w:t>：</w:t>
      </w:r>
    </w:p>
    <w:p w14:paraId="335E221C">
      <w:pPr>
        <w:numPr>
          <w:ilvl w:val="0"/>
          <w:numId w:val="42"/>
        </w:numPr>
        <w:spacing w:line="240" w:lineRule="auto"/>
        <w:ind w:left="850" w:hanging="425"/>
        <w:rPr>
          <w:rFonts w:hint="eastAsia" w:ascii="宋体" w:hAnsi="宋体" w:cs="宋体"/>
          <w:color w:val="auto"/>
          <w:lang w:val="en-US" w:eastAsia="zh-CN"/>
        </w:rPr>
      </w:pPr>
      <w:r>
        <w:rPr>
          <w:rFonts w:hint="default" w:ascii="宋体" w:hAnsi="宋体" w:cs="宋体"/>
          <w:color w:val="auto"/>
          <w:lang w:val="en-US" w:eastAsia="zh-CN"/>
        </w:rPr>
        <w:t>根据直饮水系统的供水规模、进水水质、组合消毒方式等，合理确定紫外线灯的类型及设备数量</w:t>
      </w:r>
      <w:r>
        <w:rPr>
          <w:rFonts w:hint="eastAsia" w:ascii="宋体" w:hAnsi="宋体" w:cs="宋体"/>
          <w:color w:val="auto"/>
          <w:lang w:val="en-US" w:eastAsia="zh-CN"/>
        </w:rPr>
        <w:t>；</w:t>
      </w:r>
    </w:p>
    <w:p w14:paraId="7EDB2B6F">
      <w:pPr>
        <w:numPr>
          <w:ilvl w:val="0"/>
          <w:numId w:val="42"/>
        </w:numPr>
        <w:spacing w:line="240" w:lineRule="auto"/>
        <w:ind w:left="850" w:hanging="425"/>
        <w:rPr>
          <w:rFonts w:hint="eastAsia" w:ascii="宋体" w:hAnsi="宋体" w:cs="宋体"/>
          <w:color w:val="auto"/>
          <w:lang w:val="en-US" w:eastAsia="zh-CN"/>
        </w:rPr>
      </w:pPr>
      <w:r>
        <w:rPr>
          <w:rFonts w:hint="eastAsia" w:ascii="宋体" w:hAnsi="宋体" w:cs="宋体"/>
          <w:color w:val="auto"/>
          <w:lang w:val="en-US" w:eastAsia="zh-CN"/>
        </w:rPr>
        <w:t>设备的防护等级符合GB 4208的规定。</w:t>
      </w:r>
    </w:p>
    <w:p w14:paraId="5C0F8FAF">
      <w:pPr>
        <w:pStyle w:val="170"/>
        <w:numPr>
          <w:ilvl w:val="3"/>
          <w:numId w:val="2"/>
        </w:numPr>
        <w:rPr>
          <w:rFonts w:hint="eastAsia"/>
          <w:lang w:val="en-US" w:eastAsia="zh-CN"/>
        </w:rPr>
      </w:pPr>
      <w:r>
        <w:rPr>
          <w:rFonts w:hint="eastAsia"/>
          <w:lang w:val="en-US" w:eastAsia="zh-CN"/>
        </w:rPr>
        <w:t>采用臭氧消毒时，臭氧消毒设备应符合下列规定：</w:t>
      </w:r>
    </w:p>
    <w:p w14:paraId="758FCF94">
      <w:pPr>
        <w:numPr>
          <w:ilvl w:val="0"/>
          <w:numId w:val="43"/>
        </w:numPr>
        <w:spacing w:line="240" w:lineRule="auto"/>
        <w:ind w:left="850" w:hanging="425"/>
        <w:rPr>
          <w:rFonts w:hint="eastAsia" w:ascii="宋体" w:hAnsi="宋体" w:cs="宋体"/>
          <w:color w:val="auto"/>
          <w:lang w:val="en-US" w:eastAsia="zh-CN"/>
        </w:rPr>
      </w:pPr>
      <w:r>
        <w:rPr>
          <w:rFonts w:hint="eastAsia" w:ascii="宋体" w:hAnsi="宋体" w:cs="宋体"/>
          <w:color w:val="auto"/>
          <w:lang w:val="en-US" w:eastAsia="zh-CN"/>
        </w:rPr>
        <w:t>设置臭氧尾气破坏装置，同时室内设置强排风设施，并应满足GB 55026的相关规定；</w:t>
      </w:r>
    </w:p>
    <w:p w14:paraId="1C29E8B9">
      <w:pPr>
        <w:numPr>
          <w:ilvl w:val="0"/>
          <w:numId w:val="43"/>
        </w:numPr>
        <w:spacing w:line="240" w:lineRule="auto"/>
        <w:ind w:left="850" w:hanging="425"/>
        <w:rPr>
          <w:rFonts w:hint="eastAsia" w:ascii="宋体" w:hAnsi="宋体" w:cs="宋体"/>
          <w:color w:val="auto"/>
          <w:lang w:val="en-US" w:eastAsia="zh-CN"/>
        </w:rPr>
      </w:pPr>
      <w:r>
        <w:rPr>
          <w:rFonts w:hint="eastAsia" w:ascii="宋体" w:hAnsi="宋体" w:cs="宋体"/>
          <w:color w:val="auto"/>
          <w:lang w:val="en-US" w:eastAsia="zh-CN"/>
        </w:rPr>
        <w:t>臭氧消毒投加设备自动控制投加量，且调节精度满足系统供水安全的要求；</w:t>
      </w:r>
    </w:p>
    <w:p w14:paraId="08CCCE8E">
      <w:pPr>
        <w:numPr>
          <w:ilvl w:val="0"/>
          <w:numId w:val="43"/>
        </w:numPr>
        <w:spacing w:line="240" w:lineRule="auto"/>
        <w:ind w:left="850" w:hanging="425"/>
        <w:rPr>
          <w:rFonts w:hint="eastAsia" w:ascii="宋体" w:hAnsi="宋体" w:cs="宋体"/>
          <w:color w:val="auto"/>
          <w:lang w:val="en-US" w:eastAsia="zh-CN"/>
        </w:rPr>
      </w:pPr>
      <w:r>
        <w:rPr>
          <w:rFonts w:hint="eastAsia" w:ascii="宋体" w:hAnsi="宋体" w:cs="宋体"/>
          <w:color w:val="auto"/>
          <w:lang w:val="en-US" w:eastAsia="zh-CN"/>
        </w:rPr>
        <w:t>在回水状态时，宜保证循环回水时间在30分钟内。</w:t>
      </w:r>
    </w:p>
    <w:p w14:paraId="7950BB25">
      <w:pPr>
        <w:pStyle w:val="110"/>
        <w:numPr>
          <w:ilvl w:val="2"/>
          <w:numId w:val="2"/>
        </w:numPr>
        <w:spacing w:before="120" w:after="120"/>
        <w:rPr>
          <w:rFonts w:hint="eastAsia"/>
          <w:lang w:val="en-US" w:eastAsia="zh-CN"/>
        </w:rPr>
      </w:pPr>
      <w:bookmarkStart w:id="533" w:name="_Toc26732"/>
      <w:bookmarkStart w:id="534" w:name="_Toc29556"/>
      <w:bookmarkStart w:id="535" w:name="_Toc12125"/>
      <w:bookmarkStart w:id="536" w:name="_Toc2028"/>
      <w:bookmarkStart w:id="537" w:name="_Toc14184"/>
      <w:bookmarkStart w:id="538" w:name="_Toc14402"/>
      <w:bookmarkStart w:id="539" w:name="_Toc11006"/>
      <w:bookmarkStart w:id="540" w:name="_Toc20368"/>
      <w:bookmarkStart w:id="541" w:name="_Toc1096"/>
      <w:bookmarkStart w:id="542" w:name="_Toc18592"/>
      <w:bookmarkStart w:id="543" w:name="_Toc18511"/>
      <w:bookmarkStart w:id="544" w:name="_Toc28114"/>
      <w:bookmarkStart w:id="545" w:name="_Toc2379"/>
      <w:bookmarkStart w:id="546" w:name="_Toc23687"/>
      <w:bookmarkStart w:id="547" w:name="_Toc14841"/>
      <w:bookmarkStart w:id="548" w:name="_Toc22059"/>
      <w:bookmarkStart w:id="549" w:name="_Toc6197"/>
      <w:r>
        <w:rPr>
          <w:rFonts w:hint="eastAsia"/>
          <w:lang w:val="en-US" w:eastAsia="zh-CN"/>
        </w:rPr>
        <w:t>水表</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1D1837F3">
      <w:pPr>
        <w:pStyle w:val="170"/>
        <w:numPr>
          <w:ilvl w:val="3"/>
          <w:numId w:val="2"/>
        </w:numPr>
        <w:rPr>
          <w:rFonts w:hint="default"/>
          <w:lang w:val="en-US" w:eastAsia="zh-CN"/>
        </w:rPr>
      </w:pPr>
      <w:r>
        <w:rPr>
          <w:rFonts w:hint="eastAsia"/>
          <w:lang w:val="en-US" w:eastAsia="zh-CN"/>
        </w:rPr>
        <w:t>宜设置直饮水的专用水表，水表质量及技术要求应符合GB/T 778的相关规定，</w:t>
      </w:r>
      <w:r>
        <w:rPr>
          <w:rFonts w:hint="eastAsia"/>
          <w:vertAlign w:val="baseline"/>
          <w:lang w:val="en-US" w:eastAsia="zh-CN"/>
        </w:rPr>
        <w:t>常用流量与最小流量的比值不小于100，精确度等级不低于1级。</w:t>
      </w:r>
    </w:p>
    <w:p w14:paraId="273C23ED">
      <w:pPr>
        <w:pStyle w:val="170"/>
        <w:numPr>
          <w:ilvl w:val="3"/>
          <w:numId w:val="2"/>
        </w:numPr>
        <w:rPr>
          <w:rFonts w:hint="default"/>
          <w:lang w:val="en-US" w:eastAsia="zh-CN"/>
        </w:rPr>
      </w:pPr>
      <w:r>
        <w:rPr>
          <w:rFonts w:hint="eastAsia"/>
          <w:lang w:val="en-US" w:eastAsia="zh-CN"/>
        </w:rPr>
        <w:t>水表宜采用具有数据集抄、远传、远程控制、网络缴费等功能的智能水表。</w:t>
      </w:r>
      <w:r>
        <w:rPr>
          <w:rFonts w:hint="default"/>
          <w:lang w:val="en-US" w:eastAsia="zh-CN"/>
        </w:rPr>
        <w:t>智能水表应符合JG/T 162的</w:t>
      </w:r>
      <w:r>
        <w:rPr>
          <w:rFonts w:hint="eastAsia"/>
          <w:lang w:val="en-US" w:eastAsia="zh-CN"/>
        </w:rPr>
        <w:t>相关</w:t>
      </w:r>
      <w:r>
        <w:rPr>
          <w:rFonts w:hint="default"/>
          <w:lang w:val="en-US" w:eastAsia="zh-CN"/>
        </w:rPr>
        <w:t>规定</w:t>
      </w:r>
      <w:r>
        <w:rPr>
          <w:rFonts w:hint="eastAsia"/>
          <w:lang w:val="en-US" w:eastAsia="zh-CN"/>
        </w:rPr>
        <w:t>，且数据传送方式应满足CJ/T 188的规定。</w:t>
      </w:r>
    </w:p>
    <w:p w14:paraId="51F1EB0B">
      <w:pPr>
        <w:pStyle w:val="170"/>
        <w:numPr>
          <w:ilvl w:val="3"/>
          <w:numId w:val="2"/>
        </w:numPr>
        <w:rPr>
          <w:rFonts w:hint="default"/>
          <w:lang w:val="en-US" w:eastAsia="zh-CN"/>
        </w:rPr>
      </w:pPr>
      <w:r>
        <w:rPr>
          <w:rFonts w:hint="default"/>
          <w:lang w:val="en-US" w:eastAsia="zh-CN"/>
        </w:rPr>
        <w:t>水表应经法定计量检定机构或计量行政部门授权的检定机构检定合格</w:t>
      </w:r>
      <w:r>
        <w:rPr>
          <w:rFonts w:hint="eastAsia"/>
          <w:lang w:val="en-US" w:eastAsia="zh-CN"/>
        </w:rPr>
        <w:t>，</w:t>
      </w:r>
      <w:r>
        <w:rPr>
          <w:rFonts w:hint="default"/>
          <w:lang w:val="en-US" w:eastAsia="zh-CN"/>
        </w:rPr>
        <w:t>并贴有强检合格证标志。</w:t>
      </w:r>
    </w:p>
    <w:p w14:paraId="7EBAE204">
      <w:pPr>
        <w:pStyle w:val="170"/>
        <w:numPr>
          <w:ilvl w:val="3"/>
          <w:numId w:val="2"/>
        </w:numPr>
        <w:rPr>
          <w:rFonts w:hint="default"/>
          <w:lang w:val="en-US" w:eastAsia="zh-CN"/>
        </w:rPr>
      </w:pPr>
      <w:r>
        <w:rPr>
          <w:rFonts w:hint="eastAsia"/>
          <w:lang w:val="en-US" w:eastAsia="zh-CN"/>
        </w:rPr>
        <w:t>水表涉水部位应取得符合国家生活饮用水卫生标准的证明，表壳材料应符合GB/T 25920的有关规定。</w:t>
      </w:r>
    </w:p>
    <w:p w14:paraId="4284756B">
      <w:pPr>
        <w:pStyle w:val="109"/>
        <w:spacing w:before="240" w:after="240"/>
        <w:rPr>
          <w:rFonts w:hint="eastAsia"/>
          <w:lang w:val="en-US" w:eastAsia="zh-CN"/>
        </w:rPr>
      </w:pPr>
      <w:bookmarkStart w:id="550" w:name="_Toc12087"/>
      <w:bookmarkStart w:id="551" w:name="_Toc11117"/>
      <w:bookmarkStart w:id="552" w:name="_Toc14622"/>
      <w:bookmarkStart w:id="553" w:name="_Toc25140"/>
      <w:bookmarkStart w:id="554" w:name="_Toc9328"/>
      <w:bookmarkStart w:id="555" w:name="_Toc22679"/>
      <w:bookmarkStart w:id="556" w:name="_Toc30538"/>
      <w:bookmarkStart w:id="557" w:name="_Toc30215"/>
      <w:bookmarkStart w:id="558" w:name="_Toc12462"/>
      <w:bookmarkStart w:id="559" w:name="_Toc4147"/>
      <w:bookmarkStart w:id="560" w:name="_Toc21196"/>
      <w:bookmarkStart w:id="561" w:name="_Toc15825"/>
      <w:bookmarkStart w:id="562" w:name="_Toc22611"/>
      <w:bookmarkStart w:id="563" w:name="_Toc3542"/>
      <w:bookmarkStart w:id="564" w:name="_Toc30724"/>
      <w:bookmarkStart w:id="565" w:name="_Toc28471"/>
      <w:bookmarkStart w:id="566" w:name="_Toc2942"/>
      <w:r>
        <w:rPr>
          <w:rFonts w:hint="eastAsia"/>
          <w:lang w:val="en-US" w:eastAsia="zh-CN"/>
        </w:rPr>
        <w:t>净水机</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r>
        <w:rPr>
          <w:rFonts w:hint="eastAsia"/>
          <w:lang w:val="en-US" w:eastAsia="zh-CN"/>
        </w:rPr>
        <w:t>房</w:t>
      </w:r>
      <w:bookmarkEnd w:id="566"/>
    </w:p>
    <w:p w14:paraId="29014D53">
      <w:pPr>
        <w:pStyle w:val="170"/>
        <w:numPr>
          <w:ilvl w:val="2"/>
          <w:numId w:val="2"/>
        </w:numPr>
        <w:rPr>
          <w:rFonts w:hint="eastAsia" w:ascii="宋体" w:hAnsi="宋体" w:eastAsia="宋体" w:cs="宋体"/>
          <w:lang w:val="en-US" w:eastAsia="zh-CN"/>
        </w:rPr>
      </w:pPr>
      <w:r>
        <w:rPr>
          <w:rFonts w:hint="eastAsia" w:ascii="宋体" w:hAnsi="宋体" w:eastAsia="宋体" w:cs="宋体"/>
          <w:lang w:val="en-US" w:eastAsia="zh-CN"/>
        </w:rPr>
        <w:t>净水机房</w:t>
      </w:r>
      <w:r>
        <w:rPr>
          <w:rFonts w:hint="eastAsia" w:hAnsi="宋体" w:cs="宋体"/>
          <w:lang w:val="en-US" w:eastAsia="zh-CN"/>
        </w:rPr>
        <w:t>应</w:t>
      </w:r>
      <w:r>
        <w:rPr>
          <w:rFonts w:hint="eastAsia" w:ascii="宋体" w:hAnsi="宋体" w:eastAsia="宋体" w:cs="宋体"/>
          <w:lang w:val="en-US" w:eastAsia="zh-CN"/>
        </w:rPr>
        <w:t>单独设置，位置应根据总体规划和建筑物性质、规模、高度以及系统维护管理和安全运行等条件确定，宜靠近集中用水点，便于阻力平衡。</w:t>
      </w:r>
      <w:r>
        <w:rPr>
          <w:rFonts w:hint="eastAsia"/>
        </w:rPr>
        <w:t>净水</w:t>
      </w:r>
      <w:r>
        <w:rPr>
          <w:rFonts w:hint="eastAsia"/>
          <w:lang w:val="en-US" w:eastAsia="zh-CN"/>
        </w:rPr>
        <w:t>机</w:t>
      </w:r>
      <w:r>
        <w:rPr>
          <w:rFonts w:hint="eastAsia"/>
        </w:rPr>
        <w:t>房与二次供水泵房共用时，应有物理隔离措施。</w:t>
      </w:r>
    </w:p>
    <w:p w14:paraId="1903B572">
      <w:pPr>
        <w:pStyle w:val="170"/>
        <w:numPr>
          <w:ilvl w:val="2"/>
          <w:numId w:val="2"/>
        </w:numPr>
        <w:rPr>
          <w:rFonts w:hint="eastAsia" w:ascii="宋体" w:hAnsi="宋体" w:eastAsia="宋体" w:cs="宋体"/>
          <w:lang w:val="en-US" w:eastAsia="zh-CN"/>
        </w:rPr>
      </w:pPr>
      <w:r>
        <w:rPr>
          <w:rFonts w:hint="eastAsia" w:ascii="宋体" w:hAnsi="宋体" w:eastAsia="宋体" w:cs="宋体"/>
          <w:lang w:val="en-US" w:eastAsia="zh-CN"/>
        </w:rPr>
        <w:t>居民住宅内部设置净水机房不应毗邻起居室或卧室，宜设置在居住建筑的地下二层，当居住建筑首层为公建时，可设置在地下一层。</w:t>
      </w:r>
    </w:p>
    <w:p w14:paraId="7872A1B1">
      <w:pPr>
        <w:pStyle w:val="170"/>
        <w:numPr>
          <w:ilvl w:val="2"/>
          <w:numId w:val="2"/>
        </w:numPr>
        <w:rPr>
          <w:rFonts w:hint="eastAsia" w:ascii="宋体" w:hAnsi="宋体" w:eastAsia="宋体" w:cs="宋体"/>
          <w:lang w:val="en-US" w:eastAsia="zh-CN"/>
        </w:rPr>
      </w:pPr>
      <w:r>
        <w:rPr>
          <w:rFonts w:hint="eastAsia"/>
        </w:rPr>
        <w:t>若无室内净水机房设置空间，可考虑设置室外独立净水机房，同样需满足室内净水机房设置条件，并设置室外保温、防汛排水、防雷</w:t>
      </w:r>
      <w:r>
        <w:rPr>
          <w:rFonts w:hint="eastAsia"/>
          <w:lang w:eastAsia="zh-CN"/>
        </w:rPr>
        <w:t>、</w:t>
      </w:r>
      <w:r>
        <w:rPr>
          <w:rFonts w:hint="eastAsia"/>
        </w:rPr>
        <w:t>防盗等措施</w:t>
      </w:r>
      <w:r>
        <w:rPr>
          <w:rFonts w:hint="eastAsia"/>
          <w:lang w:eastAsia="zh-CN"/>
        </w:rPr>
        <w:t>，</w:t>
      </w:r>
      <w:r>
        <w:rPr>
          <w:rFonts w:hint="eastAsia"/>
          <w:lang w:val="en-US" w:eastAsia="zh-CN"/>
        </w:rPr>
        <w:t>并</w:t>
      </w:r>
      <w:r>
        <w:rPr>
          <w:rFonts w:hint="eastAsia" w:ascii="宋体" w:hAnsi="宋体" w:eastAsia="宋体" w:cs="宋体"/>
          <w:lang w:val="en-US" w:eastAsia="zh-CN"/>
        </w:rPr>
        <w:t>符合GB/T 50265的规定</w:t>
      </w:r>
      <w:r>
        <w:rPr>
          <w:rFonts w:hint="eastAsia" w:hAnsi="宋体" w:cs="宋体"/>
          <w:lang w:val="en-US" w:eastAsia="zh-CN"/>
        </w:rPr>
        <w:t>。</w:t>
      </w:r>
    </w:p>
    <w:p w14:paraId="516C5203">
      <w:pPr>
        <w:pStyle w:val="170"/>
        <w:numPr>
          <w:ilvl w:val="2"/>
          <w:numId w:val="2"/>
        </w:numPr>
        <w:rPr>
          <w:rFonts w:hint="eastAsia" w:ascii="宋体" w:hAnsi="宋体" w:eastAsia="宋体" w:cs="宋体"/>
          <w:lang w:val="en-US" w:eastAsia="zh-CN"/>
        </w:rPr>
      </w:pPr>
      <w:r>
        <w:rPr>
          <w:rFonts w:hint="eastAsia" w:ascii="宋体" w:hAnsi="宋体" w:eastAsia="宋体" w:cs="宋体"/>
          <w:lang w:val="en-US" w:eastAsia="zh-CN"/>
        </w:rPr>
        <w:t>净水机房净高不应低于3m，出入口应从公共通道直接接入，且出入口及通道应满足运输最大设备的需求。</w:t>
      </w:r>
    </w:p>
    <w:p w14:paraId="5B0E8D4F">
      <w:pPr>
        <w:pStyle w:val="170"/>
        <w:numPr>
          <w:ilvl w:val="2"/>
          <w:numId w:val="2"/>
        </w:numPr>
        <w:rPr>
          <w:rFonts w:hint="eastAsia" w:ascii="宋体" w:hAnsi="宋体" w:eastAsia="宋体" w:cs="宋体"/>
          <w:lang w:val="en-US" w:eastAsia="zh-CN"/>
        </w:rPr>
      </w:pPr>
      <w:r>
        <w:rPr>
          <w:rFonts w:hint="eastAsia" w:ascii="宋体" w:hAnsi="宋体" w:eastAsia="宋体" w:cs="宋体"/>
          <w:lang w:val="en-US" w:eastAsia="zh-CN"/>
        </w:rPr>
        <w:t>机房应安装防火防盗门，窗户及通风孔应设防护格栅式网罩。门窗应采用无毒、无放射性、防火、不变形、耐腐蚀材料制成，应有锁闭装置，并应设有防蚊蝇、防尘、防鼠等措施。</w:t>
      </w:r>
    </w:p>
    <w:p w14:paraId="3A5BA164">
      <w:pPr>
        <w:pStyle w:val="170"/>
        <w:numPr>
          <w:ilvl w:val="2"/>
          <w:numId w:val="2"/>
        </w:numPr>
        <w:outlineLvl w:val="9"/>
        <w:rPr>
          <w:rFonts w:hint="eastAsia" w:ascii="宋体" w:hAnsi="宋体" w:eastAsia="宋体" w:cs="宋体"/>
          <w:lang w:val="en-US" w:eastAsia="zh-CN"/>
        </w:rPr>
      </w:pPr>
      <w:bookmarkStart w:id="567" w:name="_Toc11172"/>
      <w:bookmarkStart w:id="568" w:name="_Toc4186"/>
      <w:bookmarkStart w:id="569" w:name="_Toc15496"/>
      <w:bookmarkStart w:id="570" w:name="_Toc17905"/>
      <w:bookmarkStart w:id="571" w:name="_Toc30101"/>
      <w:bookmarkStart w:id="572" w:name="_Toc15490"/>
      <w:bookmarkStart w:id="573" w:name="_Toc20153"/>
      <w:bookmarkStart w:id="574" w:name="_Toc27583"/>
      <w:bookmarkStart w:id="575" w:name="_Toc22497"/>
      <w:r>
        <w:rPr>
          <w:rFonts w:hint="eastAsia" w:ascii="宋体" w:hAnsi="宋体" w:eastAsia="宋体" w:cs="宋体"/>
          <w:lang w:val="en-US" w:eastAsia="zh-CN"/>
        </w:rPr>
        <w:t>净水机房平面布局符合下列规定：</w:t>
      </w:r>
      <w:bookmarkEnd w:id="567"/>
      <w:bookmarkEnd w:id="568"/>
      <w:bookmarkEnd w:id="569"/>
      <w:bookmarkEnd w:id="570"/>
      <w:bookmarkEnd w:id="571"/>
      <w:bookmarkEnd w:id="572"/>
      <w:bookmarkEnd w:id="573"/>
      <w:bookmarkEnd w:id="574"/>
      <w:bookmarkEnd w:id="575"/>
    </w:p>
    <w:p w14:paraId="7F86F4E9">
      <w:pPr>
        <w:numPr>
          <w:ilvl w:val="0"/>
          <w:numId w:val="44"/>
        </w:numPr>
        <w:spacing w:line="240" w:lineRule="auto"/>
        <w:ind w:left="850" w:hanging="425"/>
        <w:rPr>
          <w:rFonts w:hint="eastAsia" w:ascii="宋体" w:hAnsi="宋体" w:eastAsia="宋体" w:cs="宋体"/>
          <w:lang w:val="en-US" w:eastAsia="zh-CN"/>
        </w:rPr>
      </w:pPr>
      <w:r>
        <w:rPr>
          <w:rFonts w:hint="eastAsia" w:ascii="宋体" w:hAnsi="宋体" w:eastAsia="宋体" w:cs="宋体"/>
          <w:lang w:val="en-US" w:eastAsia="zh-CN"/>
        </w:rPr>
        <w:t>净水机房面积不应小于净水、供水设备</w:t>
      </w:r>
      <w:r>
        <w:rPr>
          <w:rFonts w:hint="eastAsia" w:ascii="宋体" w:hAnsi="宋体" w:cs="宋体"/>
          <w:lang w:val="en-US" w:eastAsia="zh-CN"/>
        </w:rPr>
        <w:t>占地面积</w:t>
      </w:r>
      <w:r>
        <w:rPr>
          <w:rFonts w:hint="eastAsia" w:ascii="宋体" w:hAnsi="宋体" w:eastAsia="宋体" w:cs="宋体"/>
          <w:lang w:val="en-US" w:eastAsia="zh-CN"/>
        </w:rPr>
        <w:t>的1.5倍，且设备应按工艺流程布置；</w:t>
      </w:r>
    </w:p>
    <w:p w14:paraId="1A89572A">
      <w:pPr>
        <w:numPr>
          <w:ilvl w:val="0"/>
          <w:numId w:val="44"/>
        </w:numPr>
        <w:spacing w:line="240" w:lineRule="auto"/>
        <w:ind w:left="850" w:hanging="425"/>
        <w:rPr>
          <w:rFonts w:hint="eastAsia" w:ascii="宋体" w:hAnsi="宋体" w:eastAsia="宋体" w:cs="宋体"/>
          <w:lang w:val="en-US" w:eastAsia="zh-CN"/>
        </w:rPr>
      </w:pPr>
      <w:r>
        <w:rPr>
          <w:rFonts w:hint="eastAsia" w:ascii="宋体" w:hAnsi="宋体" w:eastAsia="宋体" w:cs="宋体"/>
          <w:lang w:val="en-US" w:eastAsia="zh-CN"/>
        </w:rPr>
        <w:t>在满足各设备和管线施工及方便生产管理运行维护的前提下，设备应紧凑布置；</w:t>
      </w:r>
    </w:p>
    <w:p w14:paraId="5A8CDE5F">
      <w:pPr>
        <w:numPr>
          <w:ilvl w:val="0"/>
          <w:numId w:val="44"/>
        </w:numPr>
        <w:spacing w:line="240" w:lineRule="auto"/>
        <w:ind w:left="850" w:hanging="425"/>
        <w:rPr>
          <w:rFonts w:hint="eastAsia" w:ascii="宋体" w:hAnsi="宋体" w:eastAsia="宋体" w:cs="宋体"/>
          <w:lang w:val="en-US" w:eastAsia="zh-CN"/>
        </w:rPr>
      </w:pPr>
      <w:r>
        <w:rPr>
          <w:rFonts w:hint="eastAsia" w:ascii="宋体" w:hAnsi="宋体" w:eastAsia="宋体" w:cs="宋体"/>
          <w:lang w:val="en-US" w:eastAsia="zh-CN"/>
        </w:rPr>
        <w:t>并联运行的净水设备之间，应采取措施确保配水和集水均匀；</w:t>
      </w:r>
    </w:p>
    <w:p w14:paraId="78C181E7">
      <w:pPr>
        <w:numPr>
          <w:ilvl w:val="0"/>
          <w:numId w:val="44"/>
        </w:numPr>
        <w:spacing w:line="240" w:lineRule="auto"/>
        <w:ind w:left="850" w:hanging="425"/>
        <w:rPr>
          <w:rFonts w:hint="eastAsia" w:ascii="宋体" w:hAnsi="宋体" w:eastAsia="宋体" w:cs="宋体"/>
          <w:lang w:val="en-US" w:eastAsia="zh-CN"/>
        </w:rPr>
      </w:pPr>
      <w:r>
        <w:rPr>
          <w:rFonts w:hint="eastAsia" w:ascii="宋体" w:hAnsi="宋体" w:cs="宋体"/>
          <w:lang w:val="en-US" w:eastAsia="zh-CN"/>
        </w:rPr>
        <w:t>净水机房室内净距要求宜符合表3的规定。</w:t>
      </w:r>
    </w:p>
    <w:p w14:paraId="228AA03F">
      <w:pPr>
        <w:numPr>
          <w:ilvl w:val="0"/>
          <w:numId w:val="34"/>
        </w:numPr>
        <w:spacing w:before="156" w:beforeLines="50" w:after="156" w:afterLines="50"/>
        <w:ind w:left="0" w:firstLine="0"/>
        <w:jc w:val="center"/>
        <w:rPr>
          <w:rFonts w:hint="default" w:ascii="黑体" w:hAnsi="Times New Roman" w:eastAsia="黑体" w:cs="Times New Roman"/>
          <w:kern w:val="0"/>
          <w:sz w:val="21"/>
          <w:szCs w:val="20"/>
          <w:lang w:val="en-US" w:eastAsia="zh-CN" w:bidi="ar-SA"/>
        </w:rPr>
      </w:pPr>
      <w:r>
        <w:rPr>
          <w:rFonts w:hint="eastAsia" w:ascii="黑体" w:hAnsi="Times New Roman" w:eastAsia="黑体" w:cs="Times New Roman"/>
          <w:kern w:val="0"/>
          <w:sz w:val="21"/>
          <w:szCs w:val="20"/>
          <w:lang w:val="en-US" w:eastAsia="zh-CN" w:bidi="ar-SA"/>
        </w:rPr>
        <w:t>净水机房室内净距要求</w:t>
      </w:r>
    </w:p>
    <w:tbl>
      <w:tblPr>
        <w:tblStyle w:val="31"/>
        <w:tblW w:w="85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0"/>
        <w:gridCol w:w="4261"/>
      </w:tblGrid>
      <w:tr w14:paraId="4DCEF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785" w:type="dxa"/>
            <w:tcBorders>
              <w:bottom w:val="single" w:color="auto" w:sz="12" w:space="0"/>
            </w:tcBorders>
            <w:vAlign w:val="top"/>
          </w:tcPr>
          <w:p w14:paraId="0D11B1C7">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项目</w:t>
            </w:r>
          </w:p>
        </w:tc>
        <w:tc>
          <w:tcPr>
            <w:tcW w:w="4785" w:type="dxa"/>
            <w:tcBorders>
              <w:bottom w:val="single" w:color="auto" w:sz="12" w:space="0"/>
            </w:tcBorders>
            <w:vAlign w:val="top"/>
          </w:tcPr>
          <w:p w14:paraId="2F7B365E">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净距</w:t>
            </w:r>
          </w:p>
        </w:tc>
      </w:tr>
      <w:tr w14:paraId="69897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785" w:type="dxa"/>
            <w:tcBorders>
              <w:top w:val="single" w:color="auto" w:sz="12" w:space="0"/>
            </w:tcBorders>
            <w:vAlign w:val="top"/>
          </w:tcPr>
          <w:p w14:paraId="60EA82BB">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水泵机组外轮廓面与墙面距离</w:t>
            </w:r>
          </w:p>
        </w:tc>
        <w:tc>
          <w:tcPr>
            <w:tcW w:w="4785" w:type="dxa"/>
            <w:tcBorders>
              <w:top w:val="single" w:color="auto" w:sz="12" w:space="0"/>
            </w:tcBorders>
            <w:vAlign w:val="top"/>
          </w:tcPr>
          <w:p w14:paraId="158DB73E">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≥1.0m</w:t>
            </w:r>
          </w:p>
        </w:tc>
      </w:tr>
      <w:tr w14:paraId="71FD8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785" w:type="dxa"/>
            <w:vAlign w:val="top"/>
          </w:tcPr>
          <w:p w14:paraId="56E117E8">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相邻水泵机组外轮廓面之间的距离</w:t>
            </w:r>
          </w:p>
        </w:tc>
        <w:tc>
          <w:tcPr>
            <w:tcW w:w="4785" w:type="dxa"/>
            <w:vAlign w:val="top"/>
          </w:tcPr>
          <w:p w14:paraId="223C0B6A">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≥0.6m</w:t>
            </w:r>
          </w:p>
        </w:tc>
      </w:tr>
      <w:tr w14:paraId="20E0C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785" w:type="dxa"/>
            <w:vAlign w:val="top"/>
          </w:tcPr>
          <w:p w14:paraId="153B4FA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泵房主要通道宽度</w:t>
            </w:r>
          </w:p>
        </w:tc>
        <w:tc>
          <w:tcPr>
            <w:tcW w:w="4785" w:type="dxa"/>
            <w:vAlign w:val="top"/>
          </w:tcPr>
          <w:p w14:paraId="7C42618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≥1.2m</w:t>
            </w:r>
          </w:p>
        </w:tc>
      </w:tr>
      <w:tr w14:paraId="230AA6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785" w:type="dxa"/>
            <w:vAlign w:val="top"/>
          </w:tcPr>
          <w:p w14:paraId="52701221">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控制柜与管道、阀门连接处横向距离</w:t>
            </w:r>
          </w:p>
        </w:tc>
        <w:tc>
          <w:tcPr>
            <w:tcW w:w="4785" w:type="dxa"/>
            <w:vAlign w:val="top"/>
          </w:tcPr>
          <w:p w14:paraId="516EDAD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≥1.0m</w:t>
            </w:r>
          </w:p>
        </w:tc>
      </w:tr>
      <w:tr w14:paraId="37FBE5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785" w:type="dxa"/>
            <w:vAlign w:val="top"/>
          </w:tcPr>
          <w:p w14:paraId="5EB7777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靠墙安装的落地式配电柜和控制柜前面通道宽度</w:t>
            </w:r>
          </w:p>
        </w:tc>
        <w:tc>
          <w:tcPr>
            <w:tcW w:w="4785" w:type="dxa"/>
            <w:vAlign w:val="top"/>
          </w:tcPr>
          <w:p w14:paraId="1B4C77F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≥1.5m</w:t>
            </w:r>
          </w:p>
        </w:tc>
      </w:tr>
    </w:tbl>
    <w:p w14:paraId="412A569B">
      <w:pPr>
        <w:pStyle w:val="170"/>
        <w:numPr>
          <w:ilvl w:val="2"/>
          <w:numId w:val="2"/>
        </w:numPr>
        <w:rPr>
          <w:rFonts w:hint="eastAsia" w:ascii="宋体" w:hAnsi="宋体" w:eastAsia="宋体" w:cs="宋体"/>
          <w:lang w:val="en-US" w:eastAsia="zh-CN"/>
        </w:rPr>
      </w:pPr>
      <w:r>
        <w:rPr>
          <w:rFonts w:hint="eastAsia" w:ascii="宋体" w:hAnsi="宋体" w:eastAsia="宋体" w:cs="宋体"/>
          <w:lang w:val="en-US" w:eastAsia="zh-CN"/>
        </w:rPr>
        <w:t>装修装饰材料应使用环保产品，内墙壁、吊顶应采用防水、防腐、防霉、无毒、易消毒、易清洗的材料铺砌或涂敷。</w:t>
      </w:r>
    </w:p>
    <w:p w14:paraId="7386DB74">
      <w:pPr>
        <w:pStyle w:val="170"/>
        <w:numPr>
          <w:ilvl w:val="2"/>
          <w:numId w:val="2"/>
        </w:numPr>
        <w:rPr>
          <w:rFonts w:hint="eastAsia" w:ascii="宋体" w:hAnsi="宋体" w:eastAsia="宋体" w:cs="宋体"/>
          <w:lang w:val="en-US" w:eastAsia="zh-CN"/>
        </w:rPr>
      </w:pPr>
      <w:r>
        <w:rPr>
          <w:rFonts w:hint="eastAsia" w:ascii="宋体" w:hAnsi="宋体" w:eastAsia="宋体" w:cs="宋体"/>
          <w:lang w:val="en-US" w:eastAsia="zh-CN"/>
        </w:rPr>
        <w:t>地面应设间接排水设施，应使用防水、防滑、防腐、防霉、无毒、易消毒</w:t>
      </w:r>
      <w:r>
        <w:rPr>
          <w:rFonts w:hint="eastAsia" w:hAnsi="宋体" w:cs="宋体"/>
          <w:lang w:val="en-US" w:eastAsia="zh-CN"/>
        </w:rPr>
        <w:t>、</w:t>
      </w:r>
      <w:r>
        <w:rPr>
          <w:rFonts w:hint="eastAsia" w:ascii="宋体" w:hAnsi="宋体" w:eastAsia="宋体" w:cs="宋体"/>
          <w:lang w:val="en-US" w:eastAsia="zh-CN"/>
        </w:rPr>
        <w:t>易清洗的材料铺砌或涂敷，并有一定坡度，坡向排水设施。</w:t>
      </w:r>
    </w:p>
    <w:p w14:paraId="65009FF4">
      <w:pPr>
        <w:pStyle w:val="170"/>
        <w:numPr>
          <w:ilvl w:val="2"/>
          <w:numId w:val="2"/>
        </w:numPr>
        <w:outlineLvl w:val="9"/>
        <w:rPr>
          <w:rFonts w:hint="eastAsia" w:ascii="宋体" w:hAnsi="宋体" w:eastAsia="宋体" w:cs="宋体"/>
          <w:lang w:val="en-US" w:eastAsia="zh-CN"/>
        </w:rPr>
      </w:pPr>
      <w:bookmarkStart w:id="576" w:name="_Toc11051"/>
      <w:bookmarkStart w:id="577" w:name="_Toc6669"/>
      <w:bookmarkStart w:id="578" w:name="_Toc20843"/>
      <w:bookmarkStart w:id="579" w:name="_Toc29734"/>
      <w:bookmarkStart w:id="580" w:name="_Toc26225"/>
      <w:bookmarkStart w:id="581" w:name="_Toc24519"/>
      <w:bookmarkStart w:id="582" w:name="_Toc11953"/>
      <w:bookmarkStart w:id="583" w:name="_Toc19569"/>
      <w:bookmarkStart w:id="584" w:name="_Toc11403"/>
      <w:r>
        <w:rPr>
          <w:rFonts w:hint="eastAsia" w:ascii="宋体" w:hAnsi="宋体" w:eastAsia="宋体" w:cs="宋体"/>
          <w:lang w:val="en-US" w:eastAsia="zh-CN"/>
        </w:rPr>
        <w:t>净水机房应</w:t>
      </w:r>
      <w:r>
        <w:rPr>
          <w:rFonts w:hint="eastAsia" w:hAnsi="宋体" w:cs="宋体"/>
          <w:lang w:val="en-US" w:eastAsia="zh-CN"/>
        </w:rPr>
        <w:t>保持干净卫生，并应</w:t>
      </w:r>
      <w:r>
        <w:rPr>
          <w:rFonts w:hint="eastAsia" w:ascii="宋体" w:hAnsi="宋体" w:eastAsia="宋体" w:cs="宋体"/>
          <w:lang w:val="en-US" w:eastAsia="zh-CN"/>
        </w:rPr>
        <w:t>设置更换材料的清洗、消毒设施和场所。</w:t>
      </w:r>
      <w:bookmarkEnd w:id="576"/>
      <w:bookmarkEnd w:id="577"/>
      <w:bookmarkEnd w:id="578"/>
      <w:bookmarkEnd w:id="579"/>
      <w:bookmarkEnd w:id="580"/>
      <w:bookmarkEnd w:id="581"/>
      <w:bookmarkEnd w:id="582"/>
      <w:bookmarkEnd w:id="583"/>
      <w:bookmarkEnd w:id="584"/>
    </w:p>
    <w:p w14:paraId="68A28DE4">
      <w:pPr>
        <w:pStyle w:val="170"/>
        <w:numPr>
          <w:ilvl w:val="2"/>
          <w:numId w:val="2"/>
        </w:numPr>
        <w:rPr>
          <w:rFonts w:hint="eastAsia" w:ascii="宋体" w:hAnsi="宋体" w:eastAsia="宋体" w:cs="宋体"/>
          <w:lang w:val="en-US" w:eastAsia="zh-CN"/>
        </w:rPr>
      </w:pPr>
      <w:r>
        <w:rPr>
          <w:rFonts w:hint="eastAsia" w:ascii="宋体" w:hAnsi="宋体" w:eastAsia="宋体" w:cs="宋体"/>
          <w:lang w:val="en-US" w:eastAsia="zh-CN"/>
        </w:rPr>
        <w:t>净水机房内工作面混合照度不应小于200lx，检验工作场所照度不应小于540lx，其他场所照度不应小于100lx。</w:t>
      </w:r>
    </w:p>
    <w:p w14:paraId="0A2B19C9">
      <w:pPr>
        <w:pStyle w:val="170"/>
        <w:numPr>
          <w:ilvl w:val="2"/>
          <w:numId w:val="2"/>
        </w:numPr>
        <w:rPr>
          <w:rFonts w:hint="eastAsia" w:ascii="宋体" w:hAnsi="宋体" w:eastAsia="宋体" w:cs="宋体"/>
          <w:lang w:val="en-US" w:eastAsia="zh-CN"/>
        </w:rPr>
      </w:pPr>
      <w:r>
        <w:rPr>
          <w:rFonts w:hint="eastAsia" w:ascii="宋体" w:hAnsi="宋体" w:eastAsia="宋体" w:cs="宋体"/>
          <w:lang w:val="en-US" w:eastAsia="zh-CN"/>
        </w:rPr>
        <w:t>净水机房内应安装备用照明灯、疏散指示灯和安全出口灯。</w:t>
      </w:r>
    </w:p>
    <w:p w14:paraId="4AEB0E03">
      <w:pPr>
        <w:pStyle w:val="170"/>
        <w:numPr>
          <w:ilvl w:val="2"/>
          <w:numId w:val="2"/>
        </w:numPr>
        <w:rPr>
          <w:rFonts w:hint="eastAsia" w:ascii="宋体" w:hAnsi="宋体" w:eastAsia="宋体" w:cs="宋体"/>
          <w:lang w:val="en-US" w:eastAsia="zh-CN"/>
        </w:rPr>
      </w:pPr>
      <w:r>
        <w:rPr>
          <w:rFonts w:hint="eastAsia" w:ascii="宋体" w:hAnsi="宋体" w:eastAsia="宋体" w:cs="宋体"/>
          <w:lang w:val="en-US" w:eastAsia="zh-CN"/>
        </w:rPr>
        <w:t>净水机房应设置通风设备。通风口下沿距地面应大于2m，通风换气每小时应不小于8次，进风口应远离污染源。</w:t>
      </w:r>
    </w:p>
    <w:p w14:paraId="27B78E33">
      <w:pPr>
        <w:pStyle w:val="170"/>
        <w:numPr>
          <w:ilvl w:val="2"/>
          <w:numId w:val="2"/>
        </w:numPr>
        <w:rPr>
          <w:rFonts w:hint="eastAsia" w:ascii="宋体" w:hAnsi="宋体" w:eastAsia="宋体" w:cs="宋体"/>
          <w:lang w:val="en-US" w:eastAsia="zh-CN"/>
        </w:rPr>
      </w:pPr>
      <w:r>
        <w:rPr>
          <w:rFonts w:hint="eastAsia" w:ascii="宋体" w:hAnsi="宋体" w:eastAsia="宋体" w:cs="宋体"/>
          <w:lang w:val="en-US" w:eastAsia="zh-CN"/>
        </w:rPr>
        <w:t>净水机房内应进行隔音降噪的设计，隔音降噪设计应符合GB 50118的规定，环境噪声限值应符合GB 3096的规定。</w:t>
      </w:r>
    </w:p>
    <w:p w14:paraId="223F9AD5">
      <w:pPr>
        <w:pStyle w:val="109"/>
        <w:spacing w:before="240" w:after="240"/>
        <w:rPr>
          <w:rFonts w:hint="eastAsia"/>
          <w:lang w:val="en-US" w:eastAsia="zh-CN"/>
        </w:rPr>
      </w:pPr>
      <w:bookmarkStart w:id="585" w:name="_Toc29270"/>
      <w:bookmarkStart w:id="586" w:name="_Toc26114"/>
      <w:bookmarkStart w:id="587" w:name="_Toc23107"/>
      <w:bookmarkStart w:id="588" w:name="_Toc28140"/>
      <w:bookmarkStart w:id="589" w:name="_Toc8749"/>
      <w:bookmarkStart w:id="590" w:name="_Toc29646"/>
      <w:bookmarkStart w:id="591" w:name="_Toc24915"/>
      <w:bookmarkStart w:id="592" w:name="_Toc8571"/>
      <w:bookmarkStart w:id="593" w:name="_Toc31865"/>
      <w:bookmarkStart w:id="594" w:name="_Toc6382"/>
      <w:bookmarkStart w:id="595" w:name="_Toc10483"/>
      <w:bookmarkStart w:id="596" w:name="_Toc27253"/>
      <w:bookmarkStart w:id="597" w:name="_Toc10840"/>
      <w:bookmarkStart w:id="598" w:name="_Toc9578"/>
      <w:bookmarkStart w:id="599" w:name="_Toc24496"/>
      <w:bookmarkStart w:id="600" w:name="_Toc18319"/>
      <w:bookmarkStart w:id="601" w:name="_Toc4810"/>
      <w:r>
        <w:rPr>
          <w:rFonts w:hint="eastAsia"/>
          <w:lang w:val="en-US" w:eastAsia="zh-CN"/>
        </w:rPr>
        <w:t>水质检测</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0354B40F">
      <w:pPr>
        <w:pStyle w:val="170"/>
        <w:numPr>
          <w:ilvl w:val="2"/>
          <w:numId w:val="2"/>
        </w:numPr>
        <w:rPr>
          <w:rFonts w:hint="default"/>
          <w:lang w:val="en-US" w:eastAsia="zh-CN"/>
        </w:rPr>
      </w:pPr>
      <w:r>
        <w:rPr>
          <w:rFonts w:hint="eastAsia"/>
          <w:lang w:val="en-US" w:eastAsia="zh-CN"/>
        </w:rPr>
        <w:t>应定期进行水质检测，做好水质检验、存档、上报工作。检测报告应全面、准确、清晰。</w:t>
      </w:r>
    </w:p>
    <w:p w14:paraId="74EB9BF7">
      <w:pPr>
        <w:pStyle w:val="170"/>
        <w:numPr>
          <w:ilvl w:val="2"/>
          <w:numId w:val="2"/>
        </w:numPr>
        <w:rPr>
          <w:rFonts w:hint="default"/>
          <w:lang w:val="en-US" w:eastAsia="zh-CN"/>
        </w:rPr>
      </w:pPr>
      <w:r>
        <w:rPr>
          <w:rFonts w:hint="eastAsia"/>
          <w:lang w:val="en-US" w:eastAsia="zh-CN"/>
        </w:rPr>
        <w:t>应进行日常供水水质检测，原水水质检测应按照原水类型，参照</w:t>
      </w:r>
      <w:r>
        <w:rPr>
          <w:rFonts w:hint="eastAsia" w:ascii="宋体" w:hAnsi="宋体" w:eastAsia="宋体" w:cs="宋体"/>
          <w:color w:val="auto"/>
          <w:sz w:val="21"/>
          <w:lang w:val="en-US" w:eastAsia="zh-CN" w:bidi="ar-SA"/>
        </w:rPr>
        <w:t>GB 5749</w:t>
      </w:r>
      <w:r>
        <w:rPr>
          <w:rFonts w:hint="eastAsia" w:hAnsi="宋体" w:cs="宋体"/>
          <w:color w:val="auto"/>
          <w:sz w:val="21"/>
          <w:lang w:val="en-US" w:eastAsia="zh-CN" w:bidi="ar-SA"/>
        </w:rPr>
        <w:t>、</w:t>
      </w:r>
      <w:r>
        <w:rPr>
          <w:rFonts w:hint="eastAsia"/>
          <w:lang w:val="en-US" w:eastAsia="zh-CN"/>
        </w:rPr>
        <w:t>GB/T 14848和</w:t>
      </w:r>
      <w:r>
        <w:rPr>
          <w:rFonts w:hint="eastAsia" w:hAnsi="宋体" w:cs="宋体"/>
        </w:rPr>
        <w:t>GB 3838</w:t>
      </w:r>
      <w:r>
        <w:rPr>
          <w:rFonts w:hint="eastAsia"/>
          <w:lang w:val="en-US" w:eastAsia="zh-CN"/>
        </w:rPr>
        <w:t>执行，产品水水质检测方法宜采用在线监测和线下采样检测，并应参照GB 5749执行。</w:t>
      </w:r>
    </w:p>
    <w:p w14:paraId="42B30B49">
      <w:pPr>
        <w:pStyle w:val="170"/>
        <w:numPr>
          <w:ilvl w:val="2"/>
          <w:numId w:val="2"/>
        </w:numPr>
        <w:rPr>
          <w:rFonts w:hint="default"/>
          <w:lang w:val="en-US" w:eastAsia="zh-CN"/>
        </w:rPr>
      </w:pPr>
      <w:r>
        <w:rPr>
          <w:rFonts w:hint="eastAsia"/>
          <w:lang w:val="en-US" w:eastAsia="zh-CN"/>
        </w:rPr>
        <w:t>水质检测项目及频率应符合表4的规定。</w:t>
      </w:r>
    </w:p>
    <w:p w14:paraId="2D9F66F7">
      <w:pPr>
        <w:numPr>
          <w:ilvl w:val="0"/>
          <w:numId w:val="34"/>
        </w:numPr>
        <w:spacing w:before="156" w:beforeLines="50" w:after="156" w:afterLines="50"/>
        <w:ind w:left="0" w:firstLine="0"/>
        <w:jc w:val="center"/>
        <w:rPr>
          <w:rFonts w:hint="default" w:ascii="黑体" w:hAnsi="Times New Roman" w:eastAsia="黑体" w:cs="Times New Roman"/>
          <w:kern w:val="0"/>
          <w:sz w:val="21"/>
          <w:szCs w:val="20"/>
          <w:lang w:val="en-US" w:eastAsia="zh-CN" w:bidi="ar-SA"/>
        </w:rPr>
      </w:pPr>
      <w:r>
        <w:rPr>
          <w:rFonts w:hint="eastAsia" w:ascii="黑体" w:hAnsi="Times New Roman" w:eastAsia="黑体" w:cs="Times New Roman"/>
          <w:kern w:val="0"/>
          <w:sz w:val="21"/>
          <w:szCs w:val="20"/>
          <w:lang w:val="en-US" w:eastAsia="zh-CN" w:bidi="ar-SA"/>
        </w:rPr>
        <w:t>水质检测项目及频率</w:t>
      </w:r>
    </w:p>
    <w:tbl>
      <w:tblPr>
        <w:tblStyle w:val="31"/>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1695"/>
        <w:gridCol w:w="1426"/>
        <w:gridCol w:w="1610"/>
        <w:gridCol w:w="1593"/>
        <w:gridCol w:w="1173"/>
      </w:tblGrid>
      <w:tr w14:paraId="672A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01" w:type="pct"/>
            <w:tcBorders>
              <w:top w:val="single" w:color="auto" w:sz="12" w:space="0"/>
              <w:left w:val="single" w:color="auto" w:sz="12" w:space="0"/>
              <w:bottom w:val="single" w:color="auto" w:sz="12" w:space="0"/>
            </w:tcBorders>
            <w:vAlign w:val="center"/>
          </w:tcPr>
          <w:p w14:paraId="0FC361A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检测频率</w:t>
            </w:r>
          </w:p>
        </w:tc>
        <w:tc>
          <w:tcPr>
            <w:tcW w:w="994" w:type="pct"/>
            <w:tcBorders>
              <w:top w:val="single" w:color="auto" w:sz="12" w:space="0"/>
              <w:bottom w:val="single" w:color="auto" w:sz="12" w:space="0"/>
            </w:tcBorders>
            <w:vAlign w:val="center"/>
          </w:tcPr>
          <w:p w14:paraId="75EDE6DB">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color w:val="auto"/>
                <w:kern w:val="0"/>
                <w:sz w:val="18"/>
                <w:szCs w:val="18"/>
                <w:highlight w:val="yellow"/>
                <w:vertAlign w:val="baseline"/>
                <w:lang w:val="en-US" w:eastAsia="zh-CN" w:bidi="ar-SA"/>
              </w:rPr>
            </w:pPr>
            <w:r>
              <w:rPr>
                <w:rFonts w:hint="eastAsia" w:ascii="宋体" w:hAnsi="宋体" w:eastAsia="宋体" w:cs="宋体"/>
                <w:kern w:val="0"/>
                <w:sz w:val="18"/>
                <w:szCs w:val="18"/>
                <w:vertAlign w:val="baseline"/>
                <w:lang w:val="en-US" w:eastAsia="zh-CN" w:bidi="ar-SA"/>
              </w:rPr>
              <w:t>在线监测（产品水）</w:t>
            </w:r>
          </w:p>
        </w:tc>
        <w:tc>
          <w:tcPr>
            <w:tcW w:w="836" w:type="pct"/>
            <w:tcBorders>
              <w:top w:val="single" w:color="auto" w:sz="12" w:space="0"/>
              <w:bottom w:val="single" w:color="auto" w:sz="12" w:space="0"/>
            </w:tcBorders>
            <w:vAlign w:val="center"/>
          </w:tcPr>
          <w:p w14:paraId="4019395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日检</w:t>
            </w:r>
          </w:p>
        </w:tc>
        <w:tc>
          <w:tcPr>
            <w:tcW w:w="944" w:type="pct"/>
            <w:tcBorders>
              <w:top w:val="single" w:color="auto" w:sz="12" w:space="0"/>
              <w:bottom w:val="single" w:color="auto" w:sz="12" w:space="0"/>
            </w:tcBorders>
            <w:vAlign w:val="center"/>
          </w:tcPr>
          <w:p w14:paraId="2B84C27C">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周检</w:t>
            </w:r>
          </w:p>
        </w:tc>
        <w:tc>
          <w:tcPr>
            <w:tcW w:w="934" w:type="pct"/>
            <w:tcBorders>
              <w:top w:val="single" w:color="auto" w:sz="12" w:space="0"/>
              <w:bottom w:val="single" w:color="auto" w:sz="12" w:space="0"/>
            </w:tcBorders>
            <w:vAlign w:val="center"/>
          </w:tcPr>
          <w:p w14:paraId="1210DA0B">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半年检</w:t>
            </w:r>
          </w:p>
        </w:tc>
        <w:tc>
          <w:tcPr>
            <w:tcW w:w="688" w:type="pct"/>
            <w:tcBorders>
              <w:top w:val="single" w:color="auto" w:sz="12" w:space="0"/>
              <w:bottom w:val="single" w:color="auto" w:sz="12" w:space="0"/>
              <w:right w:val="single" w:color="auto" w:sz="12" w:space="0"/>
            </w:tcBorders>
            <w:vAlign w:val="center"/>
          </w:tcPr>
          <w:p w14:paraId="581CAB4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备注</w:t>
            </w:r>
          </w:p>
        </w:tc>
      </w:tr>
      <w:tr w14:paraId="2380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tcBorders>
              <w:top w:val="single" w:color="auto" w:sz="12" w:space="0"/>
              <w:left w:val="single" w:color="auto" w:sz="12" w:space="0"/>
              <w:bottom w:val="single" w:color="auto" w:sz="12" w:space="0"/>
            </w:tcBorders>
            <w:vAlign w:val="center"/>
          </w:tcPr>
          <w:p w14:paraId="4D58312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检测项目</w:t>
            </w:r>
          </w:p>
        </w:tc>
        <w:tc>
          <w:tcPr>
            <w:tcW w:w="994" w:type="pct"/>
            <w:tcBorders>
              <w:top w:val="single" w:color="auto" w:sz="12" w:space="0"/>
              <w:bottom w:val="single" w:color="auto" w:sz="12" w:space="0"/>
            </w:tcBorders>
            <w:vAlign w:val="center"/>
          </w:tcPr>
          <w:p w14:paraId="6D871BA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pH；</w:t>
            </w:r>
          </w:p>
          <w:p w14:paraId="30D1C26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浑浊度；</w:t>
            </w:r>
          </w:p>
          <w:p w14:paraId="2A9320F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电导率；</w:t>
            </w:r>
          </w:p>
          <w:p w14:paraId="0DE1FFA8">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臭氧（臭氧消毒）；</w:t>
            </w:r>
          </w:p>
          <w:p w14:paraId="5AD36F1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highlight w:val="none"/>
                <w:vertAlign w:val="baseline"/>
                <w:lang w:val="en-US" w:eastAsia="zh-CN" w:bidi="ar-SA"/>
              </w:rPr>
            </w:pPr>
            <w:r>
              <w:rPr>
                <w:rFonts w:hint="eastAsia" w:ascii="宋体" w:hAnsi="宋体" w:cs="宋体"/>
                <w:kern w:val="0"/>
                <w:sz w:val="18"/>
                <w:szCs w:val="18"/>
                <w:vertAlign w:val="baseline"/>
                <w:lang w:val="en-US" w:eastAsia="zh-CN" w:bidi="ar-SA"/>
              </w:rPr>
              <w:t>余氯；</w:t>
            </w:r>
          </w:p>
          <w:p w14:paraId="3EA53E1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二氧化氯（二氧化氯消毒）</w:t>
            </w:r>
          </w:p>
        </w:tc>
        <w:tc>
          <w:tcPr>
            <w:tcW w:w="836" w:type="pct"/>
            <w:tcBorders>
              <w:top w:val="single" w:color="auto" w:sz="12" w:space="0"/>
              <w:bottom w:val="single" w:color="auto" w:sz="12" w:space="0"/>
            </w:tcBorders>
            <w:vAlign w:val="center"/>
          </w:tcPr>
          <w:p w14:paraId="2900B9B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臭和味；</w:t>
            </w:r>
          </w:p>
          <w:p w14:paraId="1BD22EFA">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肉眼可见物；</w:t>
            </w:r>
          </w:p>
          <w:p w14:paraId="570C8E3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highlight w:val="none"/>
                <w:vertAlign w:val="baseline"/>
                <w:lang w:val="en-US" w:eastAsia="zh-CN" w:bidi="ar-SA"/>
              </w:rPr>
              <w:t>高锰酸盐指数（未采用纳滤、反渗透技术）</w:t>
            </w:r>
          </w:p>
        </w:tc>
        <w:tc>
          <w:tcPr>
            <w:tcW w:w="944" w:type="pct"/>
            <w:tcBorders>
              <w:top w:val="single" w:color="auto" w:sz="12" w:space="0"/>
              <w:bottom w:val="single" w:color="auto" w:sz="12" w:space="0"/>
            </w:tcBorders>
            <w:vAlign w:val="center"/>
          </w:tcPr>
          <w:p w14:paraId="377FFA2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菌落总数（37℃）；</w:t>
            </w:r>
          </w:p>
          <w:p w14:paraId="7FC3E78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总大肠菌群；</w:t>
            </w:r>
          </w:p>
          <w:p w14:paraId="17F12027">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大肠埃希氏菌群；</w:t>
            </w:r>
          </w:p>
          <w:p w14:paraId="4551408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铜绿假单胞菌；</w:t>
            </w:r>
          </w:p>
          <w:p w14:paraId="5BA1DC5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highlight w:val="none"/>
                <w:vertAlign w:val="baseline"/>
                <w:lang w:val="en-US" w:eastAsia="zh-CN" w:bidi="ar-SA"/>
              </w:rPr>
              <w:t>高锰酸盐指数</w:t>
            </w:r>
            <w:r>
              <w:rPr>
                <w:rFonts w:hint="eastAsia" w:ascii="宋体" w:hAnsi="宋体" w:cs="宋体"/>
                <w:kern w:val="0"/>
                <w:sz w:val="18"/>
                <w:szCs w:val="18"/>
                <w:vertAlign w:val="baseline"/>
                <w:lang w:val="en-US" w:eastAsia="zh-CN" w:bidi="ar-SA"/>
              </w:rPr>
              <w:t>（采用纳滤</w:t>
            </w:r>
            <w:r>
              <w:rPr>
                <w:rFonts w:hint="eastAsia" w:ascii="宋体" w:hAnsi="宋体" w:cs="宋体"/>
                <w:kern w:val="0"/>
                <w:sz w:val="18"/>
                <w:szCs w:val="18"/>
                <w:highlight w:val="none"/>
                <w:vertAlign w:val="baseline"/>
                <w:lang w:val="en-US" w:eastAsia="zh-CN" w:bidi="ar-SA"/>
              </w:rPr>
              <w:t>、反渗透技术</w:t>
            </w:r>
            <w:r>
              <w:rPr>
                <w:rFonts w:hint="eastAsia" w:ascii="宋体" w:hAnsi="宋体" w:cs="宋体"/>
                <w:kern w:val="0"/>
                <w:sz w:val="18"/>
                <w:szCs w:val="18"/>
                <w:vertAlign w:val="baseline"/>
                <w:lang w:val="en-US" w:eastAsia="zh-CN" w:bidi="ar-SA"/>
              </w:rPr>
              <w:t>）</w:t>
            </w:r>
          </w:p>
        </w:tc>
        <w:tc>
          <w:tcPr>
            <w:tcW w:w="934" w:type="pct"/>
            <w:tcBorders>
              <w:top w:val="single" w:color="auto" w:sz="12" w:space="0"/>
              <w:bottom w:val="single" w:color="auto" w:sz="12" w:space="0"/>
            </w:tcBorders>
            <w:vAlign w:val="center"/>
          </w:tcPr>
          <w:p w14:paraId="69492E2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both"/>
              <w:textAlignment w:val="auto"/>
              <w:rPr>
                <w:rFonts w:hint="eastAsia"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本文件4.1.2条规定的全部检测项目；</w:t>
            </w:r>
          </w:p>
          <w:p w14:paraId="52EC8BB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both"/>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GB 5749中表1常规检验项目及扩展项目中可能与进水、水处理工艺与材料有关的危害物质</w:t>
            </w:r>
          </w:p>
        </w:tc>
        <w:tc>
          <w:tcPr>
            <w:tcW w:w="688" w:type="pct"/>
            <w:tcBorders>
              <w:top w:val="single" w:color="auto" w:sz="12" w:space="0"/>
              <w:bottom w:val="single" w:color="auto" w:sz="12" w:space="0"/>
              <w:right w:val="single" w:color="auto" w:sz="12" w:space="0"/>
            </w:tcBorders>
            <w:vAlign w:val="center"/>
          </w:tcPr>
          <w:p w14:paraId="44F5DD8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cs="宋体"/>
                <w:kern w:val="0"/>
                <w:sz w:val="18"/>
                <w:szCs w:val="18"/>
                <w:vertAlign w:val="baseline"/>
                <w:lang w:val="en-US" w:eastAsia="zh-CN" w:bidi="ar-SA"/>
              </w:rPr>
            </w:pPr>
            <w:r>
              <w:rPr>
                <w:rFonts w:hint="eastAsia" w:ascii="宋体" w:hAnsi="宋体" w:cs="宋体"/>
                <w:kern w:val="0"/>
                <w:sz w:val="18"/>
                <w:szCs w:val="18"/>
                <w:vertAlign w:val="baseline"/>
                <w:lang w:val="en-US" w:eastAsia="zh-CN" w:bidi="ar-SA"/>
              </w:rPr>
              <w:t>必要时另外增加检测项目</w:t>
            </w:r>
          </w:p>
        </w:tc>
      </w:tr>
    </w:tbl>
    <w:p w14:paraId="58218927">
      <w:pPr>
        <w:pStyle w:val="170"/>
        <w:numPr>
          <w:ilvl w:val="2"/>
          <w:numId w:val="2"/>
        </w:numP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水质检测采样点设置符合下列规定：</w:t>
      </w:r>
    </w:p>
    <w:p w14:paraId="52F37C9E">
      <w:pPr>
        <w:numPr>
          <w:ilvl w:val="0"/>
          <w:numId w:val="45"/>
        </w:numPr>
        <w:spacing w:line="240" w:lineRule="auto"/>
        <w:ind w:left="850" w:hanging="425"/>
        <w:rPr>
          <w:rFonts w:hint="eastAsia" w:ascii="宋体" w:hAnsi="宋体" w:eastAsia="宋体" w:cs="宋体"/>
          <w:sz w:val="21"/>
          <w:szCs w:val="21"/>
          <w:lang w:val="en-US" w:eastAsia="zh-CN"/>
        </w:rPr>
      </w:pPr>
      <w:r>
        <w:rPr>
          <w:rFonts w:hint="eastAsia" w:ascii="宋体" w:hAnsi="宋体" w:eastAsia="宋体" w:cs="宋体"/>
          <w:kern w:val="0"/>
          <w:sz w:val="21"/>
          <w:szCs w:val="21"/>
          <w:vertAlign w:val="baseline"/>
          <w:lang w:val="en-US" w:eastAsia="zh-CN" w:bidi="ar-SA"/>
        </w:rPr>
        <w:t>水样采集点应设置在原水入口处、产品水总出水点、供水最远端（水质最不利点）和回水点；</w:t>
      </w:r>
    </w:p>
    <w:p w14:paraId="4B08F373">
      <w:pPr>
        <w:numPr>
          <w:ilvl w:val="0"/>
          <w:numId w:val="45"/>
        </w:numPr>
        <w:spacing w:line="240" w:lineRule="auto"/>
        <w:ind w:left="850" w:hanging="42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应以每个独立的公共建筑和居民住宅为单位进行采样。每个基本单位用户采样点数，按小于200个用水点设置2个；200</w:t>
      </w:r>
      <w:r>
        <w:rPr>
          <w:rFonts w:hint="eastAsia" w:ascii="宋体" w:hAnsi="宋体" w:cs="宋体"/>
          <w:sz w:val="21"/>
          <w:szCs w:val="21"/>
          <w:lang w:val="en-US" w:eastAsia="zh-CN"/>
        </w:rPr>
        <w:t>个～</w:t>
      </w:r>
      <w:r>
        <w:rPr>
          <w:rFonts w:hint="eastAsia" w:ascii="宋体" w:hAnsi="宋体" w:eastAsia="宋体" w:cs="宋体"/>
          <w:sz w:val="21"/>
          <w:szCs w:val="21"/>
          <w:lang w:val="en-US" w:eastAsia="zh-CN"/>
        </w:rPr>
        <w:t>500个用水点设置3个；500</w:t>
      </w:r>
      <w:r>
        <w:rPr>
          <w:rFonts w:hint="eastAsia" w:ascii="宋体" w:hAnsi="宋体" w:cs="宋体"/>
          <w:sz w:val="21"/>
          <w:szCs w:val="21"/>
          <w:lang w:val="en-US" w:eastAsia="zh-CN"/>
        </w:rPr>
        <w:t>个～</w:t>
      </w:r>
      <w:r>
        <w:rPr>
          <w:rFonts w:hint="eastAsia" w:ascii="宋体" w:hAnsi="宋体" w:eastAsia="宋体" w:cs="宋体"/>
          <w:sz w:val="21"/>
          <w:szCs w:val="21"/>
          <w:lang w:val="en-US" w:eastAsia="zh-CN"/>
        </w:rPr>
        <w:t>2000个用水点时每增加500个，相应增加1个采样点；大于2000个用水点时，每增加1000个，相应增加1个采样点；</w:t>
      </w:r>
    </w:p>
    <w:p w14:paraId="7E835D71">
      <w:pPr>
        <w:numPr>
          <w:ilvl w:val="0"/>
          <w:numId w:val="45"/>
        </w:numPr>
        <w:spacing w:line="240" w:lineRule="auto"/>
        <w:ind w:left="850" w:hanging="42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以每个独立单位进行采样时，日检、周检应分别在泵站或净水站出水及用户点取样，当泵站或净水站出水不合格时，应增加进水的检测；年检用户点的取样应尽量选在管道最远端；</w:t>
      </w:r>
    </w:p>
    <w:p w14:paraId="60D204AD">
      <w:pPr>
        <w:numPr>
          <w:ilvl w:val="0"/>
          <w:numId w:val="45"/>
        </w:numPr>
        <w:spacing w:line="240" w:lineRule="auto"/>
        <w:ind w:left="850" w:hanging="42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抽检采样时，采样数目不</w:t>
      </w:r>
      <w:r>
        <w:rPr>
          <w:rFonts w:hint="eastAsia" w:ascii="宋体" w:hAnsi="宋体" w:cs="宋体"/>
          <w:sz w:val="21"/>
          <w:szCs w:val="21"/>
          <w:lang w:val="en-US" w:eastAsia="zh-CN"/>
        </w:rPr>
        <w:t>应</w:t>
      </w:r>
      <w:r>
        <w:rPr>
          <w:rFonts w:hint="eastAsia" w:ascii="宋体" w:hAnsi="宋体" w:eastAsia="宋体" w:cs="宋体"/>
          <w:sz w:val="21"/>
          <w:szCs w:val="21"/>
          <w:lang w:val="en-US" w:eastAsia="zh-CN"/>
        </w:rPr>
        <w:t>低于总采样点的20%。</w:t>
      </w:r>
    </w:p>
    <w:p w14:paraId="731936EC">
      <w:pPr>
        <w:pStyle w:val="170"/>
        <w:numPr>
          <w:ilvl w:val="2"/>
          <w:numId w:val="2"/>
        </w:num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当遇到下列情况之一时，应按照本文件</w:t>
      </w:r>
      <w:r>
        <w:rPr>
          <w:rFonts w:hint="eastAsia" w:hAnsi="宋体" w:cs="宋体"/>
          <w:sz w:val="21"/>
          <w:szCs w:val="21"/>
          <w:lang w:val="en-US" w:eastAsia="zh-CN"/>
        </w:rPr>
        <w:t>4.1.2</w:t>
      </w:r>
      <w:r>
        <w:rPr>
          <w:rFonts w:hint="eastAsia" w:ascii="宋体" w:hAnsi="宋体" w:eastAsia="宋体" w:cs="宋体"/>
          <w:sz w:val="21"/>
          <w:szCs w:val="21"/>
          <w:lang w:val="en-US" w:eastAsia="zh-CN"/>
        </w:rPr>
        <w:t>条</w:t>
      </w:r>
      <w:r>
        <w:rPr>
          <w:rFonts w:hint="eastAsia" w:ascii="宋体" w:hAnsi="宋体" w:cs="宋体"/>
          <w:sz w:val="21"/>
          <w:szCs w:val="21"/>
          <w:lang w:val="en-US" w:eastAsia="zh-CN"/>
        </w:rPr>
        <w:t>规定的项目进行全部检测：</w:t>
      </w:r>
    </w:p>
    <w:p w14:paraId="3DE202D3">
      <w:pPr>
        <w:numPr>
          <w:ilvl w:val="0"/>
          <w:numId w:val="46"/>
        </w:numPr>
        <w:spacing w:line="240" w:lineRule="auto"/>
        <w:ind w:left="850" w:hanging="425"/>
        <w:rPr>
          <w:rFonts w:hint="default" w:ascii="宋体" w:hAnsi="宋体" w:eastAsia="宋体" w:cs="宋体"/>
          <w:sz w:val="21"/>
          <w:szCs w:val="21"/>
          <w:lang w:val="en-US" w:eastAsia="zh-CN"/>
        </w:rPr>
      </w:pPr>
      <w:r>
        <w:rPr>
          <w:rFonts w:hint="eastAsia" w:ascii="宋体" w:hAnsi="宋体" w:cs="宋体"/>
          <w:sz w:val="21"/>
          <w:szCs w:val="21"/>
          <w:lang w:val="en-US" w:eastAsia="zh-CN"/>
        </w:rPr>
        <w:t>新建、扩建、改建的高品质管道直饮水工程；</w:t>
      </w:r>
    </w:p>
    <w:p w14:paraId="72054908">
      <w:pPr>
        <w:numPr>
          <w:ilvl w:val="0"/>
          <w:numId w:val="46"/>
        </w:numPr>
        <w:spacing w:line="240" w:lineRule="auto"/>
        <w:ind w:left="850" w:hanging="425"/>
        <w:rPr>
          <w:rFonts w:hint="default" w:ascii="宋体" w:hAnsi="宋体" w:eastAsia="宋体" w:cs="宋体"/>
          <w:sz w:val="21"/>
          <w:szCs w:val="21"/>
          <w:lang w:val="en-US" w:eastAsia="zh-CN"/>
        </w:rPr>
      </w:pPr>
      <w:r>
        <w:rPr>
          <w:rFonts w:hint="eastAsia" w:ascii="宋体" w:hAnsi="宋体" w:cs="宋体"/>
          <w:sz w:val="21"/>
          <w:szCs w:val="21"/>
          <w:lang w:val="en-US" w:eastAsia="zh-CN"/>
        </w:rPr>
        <w:t>原水水质发生变化；</w:t>
      </w:r>
    </w:p>
    <w:p w14:paraId="0DCE5518">
      <w:pPr>
        <w:numPr>
          <w:ilvl w:val="0"/>
          <w:numId w:val="46"/>
        </w:numPr>
        <w:spacing w:line="240" w:lineRule="auto"/>
        <w:ind w:left="850" w:hanging="425"/>
        <w:rPr>
          <w:rFonts w:hint="default" w:ascii="宋体" w:hAnsi="宋体" w:eastAsia="宋体" w:cs="宋体"/>
          <w:sz w:val="21"/>
          <w:szCs w:val="21"/>
          <w:lang w:val="en-US" w:eastAsia="zh-CN"/>
        </w:rPr>
      </w:pPr>
      <w:r>
        <w:rPr>
          <w:rFonts w:hint="eastAsia" w:ascii="宋体" w:hAnsi="宋体" w:cs="宋体"/>
          <w:sz w:val="21"/>
          <w:szCs w:val="21"/>
          <w:lang w:val="en-US" w:eastAsia="zh-CN"/>
        </w:rPr>
        <w:t>改变水处理工艺、更换设备；</w:t>
      </w:r>
    </w:p>
    <w:p w14:paraId="199C766A">
      <w:pPr>
        <w:numPr>
          <w:ilvl w:val="0"/>
          <w:numId w:val="46"/>
        </w:numPr>
        <w:spacing w:line="240" w:lineRule="auto"/>
        <w:ind w:left="850" w:hanging="425"/>
        <w:rPr>
          <w:rFonts w:hint="default" w:ascii="宋体" w:hAnsi="宋体" w:eastAsia="宋体" w:cs="宋体"/>
          <w:sz w:val="21"/>
          <w:szCs w:val="21"/>
          <w:lang w:val="en-US" w:eastAsia="zh-CN"/>
        </w:rPr>
      </w:pPr>
      <w:r>
        <w:rPr>
          <w:rFonts w:hint="eastAsia" w:ascii="宋体" w:hAnsi="宋体" w:cs="宋体"/>
          <w:sz w:val="21"/>
          <w:szCs w:val="21"/>
          <w:lang w:val="en-US" w:eastAsia="zh-CN"/>
        </w:rPr>
        <w:t>停产30d后重新恢复生产；</w:t>
      </w:r>
    </w:p>
    <w:p w14:paraId="7AF89133">
      <w:pPr>
        <w:numPr>
          <w:ilvl w:val="0"/>
          <w:numId w:val="46"/>
        </w:numPr>
        <w:spacing w:line="240" w:lineRule="auto"/>
        <w:ind w:left="850" w:hanging="425"/>
        <w:rPr>
          <w:rFonts w:hint="eastAsia"/>
          <w:lang w:val="en-US" w:eastAsia="zh-CN"/>
        </w:rPr>
      </w:pPr>
      <w:r>
        <w:rPr>
          <w:rFonts w:hint="eastAsia" w:ascii="宋体" w:hAnsi="宋体" w:cs="宋体"/>
          <w:sz w:val="21"/>
          <w:szCs w:val="21"/>
          <w:lang w:val="en-US" w:eastAsia="zh-CN"/>
        </w:rPr>
        <w:t>卫生监督机构提出要求时。</w:t>
      </w:r>
      <w:bookmarkStart w:id="602" w:name="_Toc26979"/>
      <w:bookmarkStart w:id="603" w:name="_Toc19284"/>
      <w:bookmarkStart w:id="604" w:name="_Toc9266"/>
      <w:bookmarkStart w:id="605" w:name="_Toc19802"/>
      <w:bookmarkStart w:id="606" w:name="_Toc6983"/>
    </w:p>
    <w:p w14:paraId="5FFE9D5F">
      <w:pPr>
        <w:pStyle w:val="109"/>
        <w:spacing w:before="240" w:after="240"/>
        <w:rPr>
          <w:rFonts w:hint="eastAsia" w:hAnsi="Times New Roman" w:cs="Times New Roman"/>
          <w:szCs w:val="20"/>
          <w:lang w:val="en-US" w:eastAsia="zh-CN"/>
        </w:rPr>
      </w:pPr>
      <w:bookmarkStart w:id="607" w:name="_Toc15945"/>
      <w:bookmarkStart w:id="608" w:name="_Toc26961"/>
      <w:bookmarkStart w:id="609" w:name="_Toc6898"/>
      <w:bookmarkStart w:id="610" w:name="_Toc26834"/>
      <w:bookmarkStart w:id="611" w:name="_Toc17225"/>
      <w:bookmarkStart w:id="612" w:name="_Toc8847"/>
      <w:bookmarkStart w:id="613" w:name="_Toc5406"/>
      <w:bookmarkStart w:id="614" w:name="_Toc31959"/>
      <w:bookmarkStart w:id="615" w:name="_Toc6148"/>
      <w:bookmarkStart w:id="616" w:name="_Toc29120"/>
      <w:bookmarkStart w:id="617" w:name="_Toc9780"/>
      <w:bookmarkStart w:id="618" w:name="_Toc31974"/>
      <w:r>
        <w:rPr>
          <w:rFonts w:hint="eastAsia"/>
          <w:lang w:val="en-US" w:eastAsia="zh-CN"/>
        </w:rPr>
        <w:t>智慧化监控系统</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6823"/>
      <w:bookmarkEnd w:id="619"/>
      <w:bookmarkStart w:id="620" w:name="_Toc1289"/>
      <w:bookmarkEnd w:id="620"/>
      <w:bookmarkStart w:id="621" w:name="_Toc451"/>
      <w:bookmarkEnd w:id="621"/>
      <w:bookmarkStart w:id="622" w:name="_Toc448"/>
      <w:bookmarkEnd w:id="622"/>
      <w:bookmarkStart w:id="623" w:name="_Toc19739"/>
      <w:bookmarkEnd w:id="623"/>
      <w:bookmarkStart w:id="624" w:name="_Toc19400"/>
      <w:bookmarkEnd w:id="624"/>
      <w:bookmarkStart w:id="625" w:name="_Toc13236"/>
      <w:bookmarkEnd w:id="625"/>
      <w:bookmarkStart w:id="626" w:name="_Toc6859"/>
      <w:bookmarkEnd w:id="626"/>
      <w:bookmarkStart w:id="627" w:name="_Toc980"/>
      <w:bookmarkEnd w:id="627"/>
      <w:bookmarkStart w:id="628" w:name="_Toc9805"/>
      <w:bookmarkEnd w:id="628"/>
      <w:bookmarkStart w:id="629" w:name="_Toc19368"/>
      <w:bookmarkEnd w:id="629"/>
      <w:bookmarkStart w:id="630" w:name="_Toc14086"/>
      <w:bookmarkEnd w:id="630"/>
      <w:bookmarkStart w:id="631" w:name="_Toc8084"/>
      <w:bookmarkEnd w:id="631"/>
      <w:bookmarkStart w:id="632" w:name="_Toc31642"/>
      <w:bookmarkEnd w:id="632"/>
    </w:p>
    <w:p w14:paraId="3A96F622">
      <w:pPr>
        <w:pStyle w:val="170"/>
        <w:numPr>
          <w:ilvl w:val="2"/>
          <w:numId w:val="2"/>
        </w:numPr>
        <w:rPr>
          <w:rFonts w:hint="eastAsia" w:hAnsi="宋体" w:cs="宋体"/>
          <w:szCs w:val="21"/>
          <w:lang w:val="en-US" w:eastAsia="zh-CN"/>
        </w:rPr>
      </w:pPr>
      <w:r>
        <w:rPr>
          <w:rFonts w:hint="eastAsia" w:hAnsi="宋体" w:cs="宋体"/>
          <w:szCs w:val="21"/>
          <w:lang w:val="en-US" w:eastAsia="zh-CN"/>
        </w:rPr>
        <w:t>智慧化监控系统应具备监测、自动化控制、安防等功能，物联网智能网关的数据采集传输功能和上端的智慧化管控功能。</w:t>
      </w:r>
    </w:p>
    <w:p w14:paraId="3378BC60">
      <w:pPr>
        <w:pStyle w:val="170"/>
        <w:numPr>
          <w:ilvl w:val="2"/>
          <w:numId w:val="2"/>
        </w:numPr>
        <w:rPr>
          <w:rFonts w:hint="eastAsia" w:hAnsi="宋体" w:cs="宋体"/>
          <w:szCs w:val="21"/>
          <w:lang w:val="en-US" w:eastAsia="zh-CN"/>
        </w:rPr>
      </w:pPr>
      <w:r>
        <w:rPr>
          <w:rFonts w:hint="eastAsia" w:hAnsi="宋体" w:cs="宋体"/>
          <w:szCs w:val="21"/>
          <w:lang w:val="en-US" w:eastAsia="zh-CN"/>
        </w:rPr>
        <w:t>智慧化监控系统应具有规模扩展性，并具有高适应性、高可用性、高安全性等特点。</w:t>
      </w:r>
    </w:p>
    <w:p w14:paraId="64BDDC9E">
      <w:pPr>
        <w:pStyle w:val="170"/>
        <w:numPr>
          <w:ilvl w:val="2"/>
          <w:numId w:val="2"/>
        </w:numPr>
        <w:rPr>
          <w:rFonts w:hint="eastAsia" w:hAnsi="宋体" w:cs="宋体"/>
          <w:szCs w:val="21"/>
          <w:lang w:val="en-US" w:eastAsia="zh-CN"/>
        </w:rPr>
      </w:pPr>
      <w:r>
        <w:rPr>
          <w:rFonts w:hint="eastAsia" w:hAnsi="宋体" w:cs="宋体"/>
          <w:szCs w:val="21"/>
          <w:lang w:val="en-US" w:eastAsia="zh-CN"/>
        </w:rPr>
        <w:t>应根据净化工艺技术要求选择性配置水处理设备的运行状态、运行参数、故障与报警、水质检测、在线仪表检测、机房安防系统、环境监测等数据检测功能。</w:t>
      </w:r>
    </w:p>
    <w:p w14:paraId="2322ED03">
      <w:pPr>
        <w:pStyle w:val="170"/>
        <w:numPr>
          <w:ilvl w:val="2"/>
          <w:numId w:val="2"/>
        </w:numPr>
        <w:rPr>
          <w:rFonts w:hint="eastAsia" w:hAnsi="宋体" w:cs="宋体"/>
          <w:szCs w:val="21"/>
          <w:lang w:val="en-US" w:eastAsia="zh-CN"/>
        </w:rPr>
      </w:pPr>
      <w:r>
        <w:rPr>
          <w:rFonts w:hint="eastAsia" w:hAnsi="宋体" w:cs="宋体"/>
          <w:szCs w:val="21"/>
          <w:lang w:val="en-US" w:eastAsia="zh-CN"/>
        </w:rPr>
        <w:t>应配置物联网网关，</w:t>
      </w:r>
      <w:r>
        <w:rPr>
          <w:rFonts w:hint="eastAsia" w:ascii="宋体" w:hAnsi="宋体" w:eastAsia="宋体" w:cs="宋体"/>
          <w:kern w:val="0"/>
          <w:sz w:val="21"/>
          <w:szCs w:val="21"/>
          <w:vertAlign w:val="baseline"/>
          <w:lang w:val="en-US" w:eastAsia="zh-CN" w:bidi="ar-SA"/>
        </w:rPr>
        <w:t>实时监控</w:t>
      </w:r>
      <w:r>
        <w:rPr>
          <w:rFonts w:hint="eastAsia" w:hAnsi="宋体" w:cs="宋体"/>
          <w:kern w:val="0"/>
          <w:sz w:val="21"/>
          <w:szCs w:val="21"/>
          <w:vertAlign w:val="baseline"/>
          <w:lang w:val="en-US" w:eastAsia="zh-CN" w:bidi="ar-SA"/>
        </w:rPr>
        <w:t>数据变化</w:t>
      </w:r>
      <w:r>
        <w:rPr>
          <w:rFonts w:hint="eastAsia" w:ascii="宋体" w:hAnsi="宋体" w:eastAsia="宋体" w:cs="宋体"/>
          <w:kern w:val="0"/>
          <w:sz w:val="21"/>
          <w:szCs w:val="21"/>
          <w:vertAlign w:val="baseline"/>
          <w:lang w:val="en-US" w:eastAsia="zh-CN" w:bidi="ar-SA"/>
        </w:rPr>
        <w:t>，对水质风险做出预警，并利用大数据平台对外公布在线监测数据。</w:t>
      </w:r>
    </w:p>
    <w:p w14:paraId="069B9964">
      <w:pPr>
        <w:pStyle w:val="170"/>
        <w:numPr>
          <w:ilvl w:val="2"/>
          <w:numId w:val="2"/>
        </w:numPr>
        <w:rPr>
          <w:rFonts w:hint="default"/>
          <w:lang w:val="en-US" w:eastAsia="zh-CN"/>
        </w:rPr>
      </w:pPr>
      <w:r>
        <w:rPr>
          <w:rFonts w:hint="eastAsia"/>
          <w:lang w:val="en-US" w:eastAsia="zh-CN"/>
        </w:rPr>
        <w:t>宜设置监控中心，采用智慧化管控系统进行远程集中监视、控制和管理。</w:t>
      </w:r>
    </w:p>
    <w:p w14:paraId="4C5C4CBA">
      <w:pPr>
        <w:pStyle w:val="109"/>
        <w:spacing w:before="240" w:after="240"/>
        <w:rPr>
          <w:rFonts w:hint="eastAsia"/>
          <w:lang w:val="en-US" w:eastAsia="zh-CN"/>
        </w:rPr>
      </w:pPr>
      <w:bookmarkStart w:id="633" w:name="_Toc30511"/>
      <w:bookmarkStart w:id="634" w:name="_Toc27581"/>
      <w:bookmarkStart w:id="635" w:name="_Toc30630"/>
      <w:bookmarkStart w:id="636" w:name="_Toc1470"/>
      <w:bookmarkStart w:id="637" w:name="_Toc180"/>
      <w:bookmarkStart w:id="638" w:name="_Toc9428"/>
      <w:bookmarkStart w:id="639" w:name="_Toc19119"/>
      <w:bookmarkStart w:id="640" w:name="_Toc20267"/>
      <w:bookmarkStart w:id="641" w:name="_Toc29722"/>
      <w:bookmarkStart w:id="642" w:name="_Toc21796"/>
      <w:bookmarkStart w:id="643" w:name="_Toc26899"/>
      <w:bookmarkStart w:id="644" w:name="_Toc4991"/>
      <w:bookmarkStart w:id="645" w:name="_Toc29460"/>
      <w:bookmarkStart w:id="646" w:name="_Toc2991"/>
      <w:bookmarkStart w:id="647" w:name="_Toc8345"/>
      <w:bookmarkStart w:id="648" w:name="_Toc25621"/>
      <w:bookmarkStart w:id="649" w:name="_Toc13922"/>
      <w:r>
        <w:rPr>
          <w:rFonts w:hint="eastAsia"/>
          <w:lang w:val="en-US" w:eastAsia="zh-CN"/>
        </w:rPr>
        <w:t>施工安装、调试与验收</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7DEDABC5">
      <w:pPr>
        <w:pStyle w:val="110"/>
        <w:numPr>
          <w:ilvl w:val="2"/>
          <w:numId w:val="2"/>
        </w:numPr>
        <w:spacing w:before="120" w:after="120"/>
        <w:rPr>
          <w:rFonts w:hint="default"/>
          <w:lang w:val="en-US" w:eastAsia="zh-CN"/>
        </w:rPr>
      </w:pPr>
      <w:bookmarkStart w:id="650" w:name="_Toc26874"/>
      <w:bookmarkStart w:id="651" w:name="_Toc13629"/>
      <w:bookmarkStart w:id="652" w:name="_Toc30541"/>
      <w:bookmarkStart w:id="653" w:name="_Toc10194"/>
      <w:bookmarkStart w:id="654" w:name="_Toc16969"/>
      <w:bookmarkStart w:id="655" w:name="_Toc18227"/>
      <w:bookmarkStart w:id="656" w:name="_Toc22875"/>
      <w:bookmarkStart w:id="657" w:name="_Toc3402"/>
      <w:bookmarkStart w:id="658" w:name="_Toc145"/>
      <w:bookmarkStart w:id="659" w:name="_Toc31059"/>
      <w:bookmarkStart w:id="660" w:name="_Toc31371"/>
      <w:bookmarkStart w:id="661" w:name="_Toc28332"/>
      <w:bookmarkStart w:id="662" w:name="_Toc21597"/>
      <w:bookmarkStart w:id="663" w:name="_Toc31257"/>
      <w:bookmarkStart w:id="664" w:name="_Toc12221"/>
      <w:bookmarkStart w:id="665" w:name="_Toc27859"/>
      <w:bookmarkStart w:id="666" w:name="_Toc9180"/>
      <w:r>
        <w:rPr>
          <w:rFonts w:hint="eastAsia"/>
          <w:lang w:val="en-US" w:eastAsia="zh-CN"/>
        </w:rPr>
        <w:t>施工安装</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5DAB590E">
      <w:pPr>
        <w:pStyle w:val="170"/>
        <w:numPr>
          <w:ilvl w:val="3"/>
          <w:numId w:val="2"/>
        </w:numPr>
        <w:rPr>
          <w:rFonts w:hint="default"/>
          <w:lang w:val="en-US" w:eastAsia="zh-CN"/>
        </w:rPr>
      </w:pPr>
      <w:r>
        <w:rPr>
          <w:rFonts w:hint="default"/>
          <w:lang w:val="en-US" w:eastAsia="zh-CN"/>
        </w:rPr>
        <w:t>施工单位应遵守</w:t>
      </w:r>
      <w:r>
        <w:rPr>
          <w:rFonts w:hint="eastAsia"/>
          <w:lang w:val="en-US" w:eastAsia="zh-CN"/>
        </w:rPr>
        <w:t>相关</w:t>
      </w:r>
      <w:r>
        <w:rPr>
          <w:rFonts w:hint="default"/>
          <w:lang w:val="en-US" w:eastAsia="zh-CN"/>
        </w:rPr>
        <w:t>施工安全、劳动保护、职业健康、防火、防汛、防台</w:t>
      </w:r>
      <w:r>
        <w:rPr>
          <w:rFonts w:hint="eastAsia"/>
          <w:lang w:val="en-US" w:eastAsia="zh-CN"/>
        </w:rPr>
        <w:t>风</w:t>
      </w:r>
      <w:r>
        <w:rPr>
          <w:rFonts w:hint="default"/>
          <w:lang w:val="en-US" w:eastAsia="zh-CN"/>
        </w:rPr>
        <w:t>的法律法规</w:t>
      </w:r>
      <w:r>
        <w:rPr>
          <w:rFonts w:hint="eastAsia"/>
          <w:lang w:val="en-US" w:eastAsia="zh-CN"/>
        </w:rPr>
        <w:t>。</w:t>
      </w:r>
      <w:r>
        <w:rPr>
          <w:rFonts w:hint="default"/>
          <w:lang w:val="en-US" w:eastAsia="zh-CN"/>
        </w:rPr>
        <w:t>施工现场应落实相应的安全生产责任制，制定有效措施，确保施工安全。</w:t>
      </w:r>
    </w:p>
    <w:p w14:paraId="0AE537E4">
      <w:pPr>
        <w:pStyle w:val="170"/>
        <w:numPr>
          <w:ilvl w:val="3"/>
          <w:numId w:val="2"/>
        </w:numPr>
        <w:rPr>
          <w:rFonts w:hint="default"/>
          <w:lang w:val="en-US" w:eastAsia="zh-CN"/>
        </w:rPr>
      </w:pPr>
      <w:r>
        <w:rPr>
          <w:rFonts w:hint="default"/>
          <w:lang w:val="en-US" w:eastAsia="zh-CN"/>
        </w:rPr>
        <w:t>施工安装前应完成施工图设计并进行设计交底，施工方案获得批准，施工能力、施工场地等能保证正常施工，施工方具备相关作业资质和完成技术培训等工作方可施工作业。</w:t>
      </w:r>
    </w:p>
    <w:p w14:paraId="7895B90A">
      <w:pPr>
        <w:pStyle w:val="170"/>
        <w:numPr>
          <w:ilvl w:val="3"/>
          <w:numId w:val="2"/>
        </w:numPr>
        <w:rPr>
          <w:rFonts w:hint="default"/>
          <w:lang w:val="en-US" w:eastAsia="zh-CN"/>
        </w:rPr>
      </w:pPr>
      <w:r>
        <w:rPr>
          <w:rFonts w:hint="default"/>
          <w:lang w:val="en-US" w:eastAsia="zh-CN"/>
        </w:rPr>
        <w:t>建设和监理单位应组织供货和施工等单位，对材料和设备进行联合进场验收，材料和设备应符合设计文件、产品标准和采购合同的要求。</w:t>
      </w:r>
    </w:p>
    <w:p w14:paraId="7C9637ED">
      <w:pPr>
        <w:pStyle w:val="170"/>
        <w:numPr>
          <w:ilvl w:val="3"/>
          <w:numId w:val="2"/>
        </w:numPr>
        <w:rPr>
          <w:rFonts w:hint="default"/>
          <w:lang w:val="en-US" w:eastAsia="zh-CN"/>
        </w:rPr>
      </w:pPr>
      <w:r>
        <w:rPr>
          <w:rFonts w:hint="default"/>
          <w:lang w:val="en-US" w:eastAsia="zh-CN"/>
        </w:rPr>
        <w:t>施工安装应符合批准图纸要求，不</w:t>
      </w:r>
      <w:r>
        <w:rPr>
          <w:rFonts w:hint="eastAsia"/>
          <w:lang w:val="en-US" w:eastAsia="zh-CN"/>
        </w:rPr>
        <w:t>应</w:t>
      </w:r>
      <w:r>
        <w:rPr>
          <w:rFonts w:hint="default"/>
          <w:lang w:val="en-US" w:eastAsia="zh-CN"/>
        </w:rPr>
        <w:t>擅自修改工程设计。</w:t>
      </w:r>
    </w:p>
    <w:p w14:paraId="4230D995">
      <w:pPr>
        <w:pStyle w:val="170"/>
        <w:numPr>
          <w:ilvl w:val="3"/>
          <w:numId w:val="2"/>
        </w:numPr>
        <w:rPr>
          <w:rFonts w:hint="default"/>
          <w:lang w:val="en-US" w:eastAsia="zh-CN"/>
        </w:rPr>
      </w:pPr>
      <w:r>
        <w:rPr>
          <w:rFonts w:hint="default"/>
          <w:lang w:val="en-US" w:eastAsia="zh-CN"/>
        </w:rPr>
        <w:t>管道安装前，管内外和接头处应清洁，受污染的管材和管件应清理干净。安装过程中严禁杂物及施工碎屑落入管内。施工后应及时对敞口管道采取临时封堵措施。</w:t>
      </w:r>
    </w:p>
    <w:p w14:paraId="4994F775">
      <w:pPr>
        <w:pStyle w:val="170"/>
        <w:numPr>
          <w:ilvl w:val="3"/>
          <w:numId w:val="2"/>
        </w:numPr>
        <w:rPr>
          <w:rFonts w:hint="default"/>
          <w:lang w:val="en-US" w:eastAsia="zh-CN"/>
        </w:rPr>
      </w:pPr>
      <w:r>
        <w:rPr>
          <w:rFonts w:hint="default"/>
          <w:lang w:val="en-US" w:eastAsia="zh-CN"/>
        </w:rPr>
        <w:t>管道支、吊架的安装应符合</w:t>
      </w:r>
      <w:r>
        <w:rPr>
          <w:rFonts w:hint="eastAsia"/>
          <w:lang w:val="en-US" w:eastAsia="zh-CN"/>
        </w:rPr>
        <w:t>CJJ/T 154的规定，且管道敷设应符合</w:t>
      </w:r>
      <w:r>
        <w:rPr>
          <w:rFonts w:hint="eastAsia" w:ascii="宋体" w:hAnsi="宋体" w:eastAsia="宋体" w:cs="宋体"/>
          <w:bCs/>
          <w:snapToGrid w:val="0"/>
          <w:color w:val="000000"/>
          <w:kern w:val="0"/>
          <w:sz w:val="21"/>
          <w:szCs w:val="21"/>
          <w:lang w:val="en-US" w:eastAsia="zh-CN" w:bidi="ar-SA"/>
        </w:rPr>
        <w:t>GB 50268</w:t>
      </w:r>
      <w:r>
        <w:rPr>
          <w:rFonts w:hint="eastAsia" w:hAnsi="宋体" w:cs="宋体"/>
          <w:bCs/>
          <w:snapToGrid w:val="0"/>
          <w:color w:val="000000"/>
          <w:kern w:val="0"/>
          <w:sz w:val="21"/>
          <w:szCs w:val="21"/>
          <w:lang w:val="en-US" w:eastAsia="zh-CN" w:bidi="ar-SA"/>
        </w:rPr>
        <w:t>的规定</w:t>
      </w:r>
      <w:r>
        <w:rPr>
          <w:rFonts w:hint="eastAsia"/>
          <w:lang w:val="en-US" w:eastAsia="zh-CN"/>
        </w:rPr>
        <w:t>。</w:t>
      </w:r>
    </w:p>
    <w:p w14:paraId="2FFFC96D">
      <w:pPr>
        <w:pStyle w:val="170"/>
        <w:numPr>
          <w:ilvl w:val="3"/>
          <w:numId w:val="2"/>
        </w:numPr>
        <w:rPr>
          <w:rFonts w:hint="default"/>
          <w:lang w:val="en-US" w:eastAsia="zh-CN"/>
        </w:rPr>
      </w:pPr>
      <w:r>
        <w:rPr>
          <w:rFonts w:hint="default"/>
          <w:lang w:val="en-US" w:eastAsia="zh-CN"/>
        </w:rPr>
        <w:t>设备与管道的连接及可能需要拆换的部分应采用活接头连接方式。设备中的阀门、取样口等应排列整齐，间隔均匀，不</w:t>
      </w:r>
      <w:r>
        <w:rPr>
          <w:rFonts w:hint="eastAsia"/>
          <w:lang w:val="en-US" w:eastAsia="zh-CN"/>
        </w:rPr>
        <w:t>应</w:t>
      </w:r>
      <w:r>
        <w:rPr>
          <w:rFonts w:hint="default"/>
          <w:lang w:val="en-US" w:eastAsia="zh-CN"/>
        </w:rPr>
        <w:t>渗漏。</w:t>
      </w:r>
    </w:p>
    <w:p w14:paraId="47970939">
      <w:pPr>
        <w:pStyle w:val="170"/>
        <w:numPr>
          <w:ilvl w:val="3"/>
          <w:numId w:val="2"/>
        </w:numPr>
        <w:rPr>
          <w:rFonts w:hint="default"/>
          <w:lang w:val="en-US" w:eastAsia="zh-CN"/>
        </w:rPr>
      </w:pPr>
      <w:r>
        <w:rPr>
          <w:rFonts w:hint="eastAsia"/>
          <w:lang w:val="en-US" w:eastAsia="zh-CN"/>
        </w:rPr>
        <w:t>设备与管道连接处不应使用影响水质卫生的材料。</w:t>
      </w:r>
    </w:p>
    <w:p w14:paraId="38A95790">
      <w:pPr>
        <w:pStyle w:val="170"/>
        <w:numPr>
          <w:ilvl w:val="3"/>
          <w:numId w:val="2"/>
        </w:numPr>
        <w:rPr>
          <w:rFonts w:hint="default"/>
          <w:lang w:val="en-US" w:eastAsia="zh-CN"/>
        </w:rPr>
      </w:pPr>
      <w:r>
        <w:rPr>
          <w:rFonts w:hint="eastAsia"/>
          <w:lang w:val="en-US" w:eastAsia="zh-CN"/>
        </w:rPr>
        <w:t>设备应安装方向正确，位置合理，并应满足正常运行、清洗消毒及检修的要求。</w:t>
      </w:r>
    </w:p>
    <w:p w14:paraId="7DDA0C88">
      <w:pPr>
        <w:pStyle w:val="170"/>
        <w:numPr>
          <w:ilvl w:val="3"/>
          <w:numId w:val="2"/>
        </w:numPr>
        <w:rPr>
          <w:rFonts w:hint="default"/>
          <w:lang w:val="en-US" w:eastAsia="zh-CN"/>
        </w:rPr>
      </w:pPr>
      <w:r>
        <w:rPr>
          <w:rFonts w:hint="eastAsia"/>
          <w:lang w:val="en-US" w:eastAsia="zh-CN"/>
        </w:rPr>
        <w:t>水泵的安装应符合GB 50275的规定。</w:t>
      </w:r>
    </w:p>
    <w:p w14:paraId="43BB5D9C">
      <w:pPr>
        <w:pStyle w:val="170"/>
        <w:numPr>
          <w:ilvl w:val="3"/>
          <w:numId w:val="2"/>
        </w:numPr>
        <w:rPr>
          <w:rFonts w:hint="default"/>
          <w:lang w:val="en-US" w:eastAsia="zh-CN"/>
        </w:rPr>
      </w:pPr>
      <w:r>
        <w:rPr>
          <w:rFonts w:hint="eastAsia"/>
          <w:lang w:val="en-US" w:eastAsia="zh-CN"/>
        </w:rPr>
        <w:t>水箱的安装应符合CJJ/T 110的相关规定。</w:t>
      </w:r>
    </w:p>
    <w:p w14:paraId="4432A9DE">
      <w:pPr>
        <w:pStyle w:val="170"/>
        <w:numPr>
          <w:ilvl w:val="3"/>
          <w:numId w:val="2"/>
        </w:numPr>
        <w:rPr>
          <w:rFonts w:hint="default"/>
          <w:lang w:val="en-US" w:eastAsia="zh-CN"/>
        </w:rPr>
      </w:pPr>
      <w:r>
        <w:rPr>
          <w:rFonts w:hint="eastAsia"/>
          <w:lang w:val="en-US" w:eastAsia="zh-CN"/>
        </w:rPr>
        <w:t>净水设备的安装符合下列规定：</w:t>
      </w:r>
    </w:p>
    <w:p w14:paraId="526C8F5A">
      <w:pPr>
        <w:numPr>
          <w:ilvl w:val="0"/>
          <w:numId w:val="47"/>
        </w:numPr>
        <w:spacing w:line="240" w:lineRule="auto"/>
        <w:ind w:left="850" w:hanging="425"/>
        <w:rPr>
          <w:rFonts w:hint="eastAsia" w:ascii="宋体" w:hAnsi="宋体" w:cs="宋体"/>
          <w:lang w:val="en-US" w:eastAsia="zh-CN"/>
        </w:rPr>
      </w:pPr>
      <w:r>
        <w:rPr>
          <w:rFonts w:hint="eastAsia" w:ascii="宋体" w:hAnsi="宋体" w:cs="宋体"/>
          <w:lang w:val="en-US" w:eastAsia="zh-CN"/>
        </w:rPr>
        <w:t>安装时应保持场地、环境清洁，防止灰尘、杂质进入设备；</w:t>
      </w:r>
    </w:p>
    <w:p w14:paraId="6D534604">
      <w:pPr>
        <w:numPr>
          <w:ilvl w:val="0"/>
          <w:numId w:val="47"/>
        </w:numPr>
        <w:spacing w:line="240" w:lineRule="auto"/>
        <w:ind w:left="850" w:hanging="425"/>
        <w:rPr>
          <w:rFonts w:hint="default" w:ascii="宋体" w:hAnsi="宋体" w:cs="宋体"/>
          <w:lang w:val="en-US" w:eastAsia="zh-CN"/>
        </w:rPr>
      </w:pPr>
      <w:r>
        <w:rPr>
          <w:rFonts w:hint="eastAsia" w:ascii="宋体" w:hAnsi="宋体" w:cs="宋体"/>
          <w:lang w:val="en-US" w:eastAsia="zh-CN"/>
        </w:rPr>
        <w:t>设备与管道应稳固固定，不应使设备承担管道及附件的重量；</w:t>
      </w:r>
    </w:p>
    <w:p w14:paraId="1F1806CF">
      <w:pPr>
        <w:numPr>
          <w:ilvl w:val="0"/>
          <w:numId w:val="47"/>
        </w:numPr>
        <w:spacing w:line="240" w:lineRule="auto"/>
        <w:ind w:left="850" w:hanging="425"/>
        <w:rPr>
          <w:rFonts w:hint="eastAsia" w:ascii="宋体" w:hAnsi="宋体" w:cs="宋体"/>
          <w:lang w:val="en-US" w:eastAsia="zh-CN"/>
        </w:rPr>
      </w:pPr>
      <w:r>
        <w:rPr>
          <w:rFonts w:hint="eastAsia" w:ascii="宋体" w:hAnsi="宋体" w:cs="宋体"/>
          <w:lang w:val="en-US" w:eastAsia="zh-CN"/>
        </w:rPr>
        <w:t>宜在净水设备进出水口安装压力表；</w:t>
      </w:r>
    </w:p>
    <w:p w14:paraId="6E06E02A">
      <w:pPr>
        <w:numPr>
          <w:ilvl w:val="0"/>
          <w:numId w:val="47"/>
        </w:numPr>
        <w:spacing w:line="240" w:lineRule="auto"/>
        <w:ind w:left="850" w:hanging="425"/>
        <w:rPr>
          <w:rFonts w:hint="eastAsia" w:ascii="宋体" w:hAnsi="宋体" w:cs="宋体"/>
          <w:lang w:val="en-US" w:eastAsia="zh-CN"/>
        </w:rPr>
      </w:pPr>
      <w:r>
        <w:rPr>
          <w:rFonts w:hint="eastAsia" w:ascii="宋体" w:hAnsi="宋体" w:cs="宋体"/>
          <w:lang w:val="en-US" w:eastAsia="zh-CN"/>
        </w:rPr>
        <w:t>设备安装应便于拆卸检修及维护，便于换料。</w:t>
      </w:r>
    </w:p>
    <w:p w14:paraId="16722BAF">
      <w:pPr>
        <w:pStyle w:val="170"/>
        <w:numPr>
          <w:ilvl w:val="3"/>
          <w:numId w:val="2"/>
        </w:numPr>
        <w:rPr>
          <w:rFonts w:hint="eastAsia" w:ascii="宋体" w:hAnsi="宋体" w:cs="宋体"/>
          <w:lang w:val="en-US" w:eastAsia="zh-CN"/>
        </w:rPr>
      </w:pPr>
      <w:r>
        <w:rPr>
          <w:rFonts w:hint="eastAsia"/>
          <w:lang w:val="en-US" w:eastAsia="zh-CN"/>
        </w:rPr>
        <w:t>消毒设备应安装过滤器后，且</w:t>
      </w:r>
      <w:r>
        <w:rPr>
          <w:rFonts w:hint="eastAsia" w:ascii="宋体" w:hAnsi="宋体" w:cs="宋体"/>
          <w:lang w:val="en-US" w:eastAsia="zh-CN"/>
        </w:rPr>
        <w:t>不应将消毒设备安装在紧靠水泵的出水管上</w:t>
      </w:r>
      <w:r>
        <w:rPr>
          <w:rFonts w:hint="eastAsia" w:hAnsi="宋体" w:cs="宋体"/>
          <w:lang w:val="en-US" w:eastAsia="zh-CN"/>
        </w:rPr>
        <w:t>。</w:t>
      </w:r>
    </w:p>
    <w:p w14:paraId="37920D9D">
      <w:pPr>
        <w:pStyle w:val="170"/>
        <w:numPr>
          <w:ilvl w:val="3"/>
          <w:numId w:val="2"/>
        </w:numPr>
        <w:rPr>
          <w:rFonts w:hint="eastAsia" w:hAnsi="宋体" w:cs="宋体"/>
          <w:lang w:val="en-US" w:eastAsia="zh-CN"/>
        </w:rPr>
      </w:pPr>
      <w:r>
        <w:rPr>
          <w:rFonts w:hint="eastAsia" w:hAnsi="宋体" w:cs="宋体"/>
          <w:lang w:val="en-US" w:eastAsia="zh-CN"/>
        </w:rPr>
        <w:t>水表的安装符合下列规定：</w:t>
      </w:r>
    </w:p>
    <w:p w14:paraId="1E3A737B">
      <w:pPr>
        <w:numPr>
          <w:ilvl w:val="0"/>
          <w:numId w:val="48"/>
        </w:numPr>
        <w:spacing w:line="240" w:lineRule="auto"/>
        <w:ind w:left="850" w:hanging="425"/>
        <w:rPr>
          <w:rFonts w:hint="eastAsia" w:ascii="宋体" w:hAnsi="宋体" w:cs="宋体"/>
          <w:lang w:val="en-US" w:eastAsia="zh-CN"/>
        </w:rPr>
      </w:pPr>
      <w:r>
        <w:rPr>
          <w:rFonts w:hint="eastAsia" w:ascii="宋体" w:hAnsi="宋体" w:cs="宋体"/>
          <w:lang w:val="en-US" w:eastAsia="zh-CN"/>
        </w:rPr>
        <w:t>水表安装应符合GB/T 778.2的规定，且外壳距离墙壁净距不宜小于10mm，距离上方障碍物不宜小于150mm；</w:t>
      </w:r>
    </w:p>
    <w:p w14:paraId="01EC041B">
      <w:pPr>
        <w:numPr>
          <w:ilvl w:val="0"/>
          <w:numId w:val="48"/>
        </w:numPr>
        <w:spacing w:line="240" w:lineRule="auto"/>
        <w:ind w:left="850" w:hanging="425"/>
        <w:rPr>
          <w:rFonts w:hint="eastAsia" w:ascii="宋体" w:hAnsi="宋体" w:cs="宋体"/>
          <w:lang w:val="en-US" w:eastAsia="zh-CN"/>
        </w:rPr>
      </w:pPr>
      <w:r>
        <w:rPr>
          <w:rFonts w:hint="default"/>
          <w:lang w:val="en-US" w:eastAsia="zh-CN"/>
        </w:rPr>
        <w:t>水表应安装在入户管上，在符合本</w:t>
      </w:r>
      <w:r>
        <w:rPr>
          <w:rFonts w:hint="eastAsia"/>
          <w:lang w:val="en-US" w:eastAsia="zh-CN"/>
        </w:rPr>
        <w:t>文件</w:t>
      </w:r>
      <w:r>
        <w:rPr>
          <w:rFonts w:hint="default"/>
          <w:lang w:val="en-US" w:eastAsia="zh-CN"/>
        </w:rPr>
        <w:t>规定的条件下可集中安装在公共区域的管道井或水表箱内。安装位置</w:t>
      </w:r>
      <w:r>
        <w:rPr>
          <w:rFonts w:hint="eastAsia"/>
          <w:lang w:val="en-US" w:eastAsia="zh-CN"/>
        </w:rPr>
        <w:t>应</w:t>
      </w:r>
      <w:r>
        <w:rPr>
          <w:rFonts w:hint="default"/>
          <w:lang w:val="en-US" w:eastAsia="zh-CN"/>
        </w:rPr>
        <w:t>保证前后直管段距离要求</w:t>
      </w:r>
      <w:r>
        <w:rPr>
          <w:rFonts w:hint="eastAsia"/>
          <w:lang w:val="en-US" w:eastAsia="zh-CN"/>
        </w:rPr>
        <w:t>。</w:t>
      </w:r>
    </w:p>
    <w:p w14:paraId="05949ED5">
      <w:pPr>
        <w:pStyle w:val="170"/>
        <w:numPr>
          <w:ilvl w:val="3"/>
          <w:numId w:val="2"/>
        </w:numPr>
        <w:rPr>
          <w:rFonts w:hint="default"/>
          <w:lang w:val="en-US" w:eastAsia="zh-CN"/>
        </w:rPr>
      </w:pPr>
      <w:r>
        <w:rPr>
          <w:rFonts w:hint="eastAsia"/>
          <w:lang w:val="en-US" w:eastAsia="zh-CN"/>
        </w:rPr>
        <w:t>安装的主机及终端饮水机应具有涉水产品卫生安全许可批件及电气安全性认证（或第三方检测报告）。</w:t>
      </w:r>
    </w:p>
    <w:p w14:paraId="6934187D">
      <w:pPr>
        <w:pStyle w:val="170"/>
        <w:numPr>
          <w:ilvl w:val="3"/>
          <w:numId w:val="2"/>
        </w:numPr>
        <w:rPr>
          <w:rFonts w:hint="default"/>
          <w:lang w:val="en-US" w:eastAsia="zh-CN"/>
        </w:rPr>
      </w:pPr>
      <w:r>
        <w:rPr>
          <w:rFonts w:hint="eastAsia"/>
          <w:lang w:val="en-US" w:eastAsia="zh-CN"/>
        </w:rPr>
        <w:t>智慧化监控设备和平台软件应按设计要求安装，并填写设备安装位置信息。</w:t>
      </w:r>
    </w:p>
    <w:p w14:paraId="355E920D">
      <w:pPr>
        <w:pStyle w:val="110"/>
        <w:numPr>
          <w:ilvl w:val="2"/>
          <w:numId w:val="2"/>
        </w:numPr>
        <w:spacing w:before="120" w:after="120"/>
        <w:rPr>
          <w:rFonts w:hint="default"/>
          <w:lang w:val="en-US" w:eastAsia="zh-CN"/>
        </w:rPr>
      </w:pPr>
      <w:bookmarkStart w:id="667" w:name="_Toc12180"/>
      <w:bookmarkStart w:id="668" w:name="_Toc22156"/>
      <w:bookmarkStart w:id="669" w:name="_Toc807"/>
      <w:bookmarkStart w:id="670" w:name="_Toc17347"/>
      <w:bookmarkStart w:id="671" w:name="_Toc10304"/>
      <w:bookmarkStart w:id="672" w:name="_Toc1342"/>
      <w:bookmarkStart w:id="673" w:name="_Toc32703"/>
      <w:bookmarkStart w:id="674" w:name="_Toc18999"/>
      <w:bookmarkStart w:id="675" w:name="_Toc30527"/>
      <w:bookmarkStart w:id="676" w:name="_Toc30687"/>
      <w:bookmarkStart w:id="677" w:name="_Toc23602"/>
      <w:bookmarkStart w:id="678" w:name="_Toc1614"/>
      <w:bookmarkStart w:id="679" w:name="_Toc12291"/>
      <w:bookmarkStart w:id="680" w:name="_Toc27831"/>
      <w:bookmarkStart w:id="681" w:name="_Toc28551"/>
      <w:bookmarkStart w:id="682" w:name="_Toc24270"/>
      <w:bookmarkStart w:id="683" w:name="_Toc9979"/>
      <w:r>
        <w:rPr>
          <w:rFonts w:hint="eastAsia"/>
          <w:lang w:val="en-US" w:eastAsia="zh-CN"/>
        </w:rPr>
        <w:t>调试</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3F7CD289">
      <w:pPr>
        <w:pStyle w:val="170"/>
        <w:numPr>
          <w:ilvl w:val="3"/>
          <w:numId w:val="2"/>
        </w:numPr>
        <w:rPr>
          <w:rFonts w:hint="default"/>
          <w:lang w:val="en-US" w:eastAsia="zh-CN"/>
        </w:rPr>
      </w:pPr>
      <w:r>
        <w:rPr>
          <w:rFonts w:hint="eastAsia"/>
          <w:lang w:val="en-US" w:eastAsia="zh-CN"/>
        </w:rPr>
        <w:t>应以先单体后系统、先局部后全面的顺序，依次进行工程设施的调试。</w:t>
      </w:r>
    </w:p>
    <w:p w14:paraId="3D20BED8">
      <w:pPr>
        <w:pStyle w:val="170"/>
        <w:numPr>
          <w:ilvl w:val="3"/>
          <w:numId w:val="2"/>
        </w:numPr>
        <w:rPr>
          <w:rFonts w:hint="default"/>
          <w:lang w:val="en-US" w:eastAsia="zh-CN"/>
        </w:rPr>
      </w:pPr>
      <w:r>
        <w:rPr>
          <w:rFonts w:hint="eastAsia"/>
          <w:lang w:val="en-US" w:eastAsia="zh-CN"/>
        </w:rPr>
        <w:t>不同材质的管道应分别试压。水压试验应符合设计要求，不应用气压试验代替水压试验。试压用水水质应符合GB 5749的规定。</w:t>
      </w:r>
    </w:p>
    <w:p w14:paraId="1991F521">
      <w:pPr>
        <w:pStyle w:val="170"/>
        <w:numPr>
          <w:ilvl w:val="3"/>
          <w:numId w:val="2"/>
        </w:numPr>
        <w:rPr>
          <w:rFonts w:hint="default"/>
          <w:lang w:val="en-US" w:eastAsia="zh-CN"/>
        </w:rPr>
      </w:pPr>
      <w:r>
        <w:rPr>
          <w:rFonts w:hint="eastAsia"/>
          <w:lang w:val="en-US" w:eastAsia="zh-CN"/>
        </w:rPr>
        <w:t>管道安装完成后，应对管道进行强度试验和严密性试验，非承压管道和设备应进行闭水试验。</w:t>
      </w:r>
    </w:p>
    <w:p w14:paraId="619D8BF9">
      <w:pPr>
        <w:pStyle w:val="170"/>
        <w:numPr>
          <w:ilvl w:val="3"/>
          <w:numId w:val="2"/>
        </w:numPr>
        <w:rPr>
          <w:rFonts w:hint="default"/>
          <w:lang w:val="en-US" w:eastAsia="zh-CN"/>
        </w:rPr>
      </w:pPr>
      <w:r>
        <w:rPr>
          <w:rFonts w:hint="eastAsia"/>
          <w:lang w:val="en-US" w:eastAsia="zh-CN"/>
        </w:rPr>
        <w:t>室外管道水压试验应符合GB 50268的规定，室内管道水压试验应符合GB 50242的规定。</w:t>
      </w:r>
    </w:p>
    <w:p w14:paraId="6C939693">
      <w:pPr>
        <w:pStyle w:val="170"/>
        <w:numPr>
          <w:ilvl w:val="3"/>
          <w:numId w:val="2"/>
        </w:numPr>
        <w:rPr>
          <w:rFonts w:hint="default"/>
          <w:lang w:val="en-US" w:eastAsia="zh-CN"/>
        </w:rPr>
      </w:pPr>
      <w:r>
        <w:rPr>
          <w:rFonts w:hint="default"/>
          <w:lang w:val="en-US" w:eastAsia="zh-CN"/>
        </w:rPr>
        <w:t>设计未注明时，管道系统试验压力应为设计工作压力的1</w:t>
      </w:r>
      <w:r>
        <w:rPr>
          <w:rFonts w:hint="eastAsia"/>
          <w:lang w:val="en-US" w:eastAsia="zh-CN"/>
        </w:rPr>
        <w:t>.</w:t>
      </w:r>
      <w:r>
        <w:rPr>
          <w:rFonts w:hint="default"/>
          <w:lang w:val="en-US" w:eastAsia="zh-CN"/>
        </w:rPr>
        <w:t>5倍，且不</w:t>
      </w:r>
      <w:r>
        <w:rPr>
          <w:rFonts w:hint="eastAsia"/>
          <w:lang w:val="en-US" w:eastAsia="zh-CN"/>
        </w:rPr>
        <w:t>应</w:t>
      </w:r>
      <w:r>
        <w:rPr>
          <w:rFonts w:hint="default"/>
          <w:lang w:val="en-US" w:eastAsia="zh-CN"/>
        </w:rPr>
        <w:t>小于0.60</w:t>
      </w:r>
      <w:r>
        <w:rPr>
          <w:rFonts w:hint="eastAsia"/>
          <w:lang w:val="en-US" w:eastAsia="zh-CN"/>
        </w:rPr>
        <w:t>MPa</w:t>
      </w:r>
      <w:r>
        <w:rPr>
          <w:rFonts w:hint="default"/>
          <w:lang w:val="en-US" w:eastAsia="zh-CN"/>
        </w:rPr>
        <w:t>。暗装管道</w:t>
      </w:r>
      <w:r>
        <w:rPr>
          <w:rFonts w:hint="eastAsia"/>
          <w:lang w:val="en-US" w:eastAsia="zh-CN"/>
        </w:rPr>
        <w:t>应</w:t>
      </w:r>
      <w:r>
        <w:rPr>
          <w:rFonts w:hint="default"/>
          <w:lang w:val="en-US" w:eastAsia="zh-CN"/>
        </w:rPr>
        <w:t>在隐蔽前进行试压及验收。</w:t>
      </w:r>
    </w:p>
    <w:p w14:paraId="548B1F7F">
      <w:pPr>
        <w:pStyle w:val="170"/>
        <w:numPr>
          <w:ilvl w:val="3"/>
          <w:numId w:val="2"/>
        </w:numPr>
        <w:rPr>
          <w:rFonts w:hint="default"/>
          <w:lang w:val="en-US" w:eastAsia="zh-CN"/>
        </w:rPr>
      </w:pPr>
      <w:r>
        <w:rPr>
          <w:rFonts w:hint="eastAsia"/>
          <w:lang w:val="en-US" w:eastAsia="zh-CN"/>
        </w:rPr>
        <w:t>水泵调试应符合GB 50275的相关规定。</w:t>
      </w:r>
    </w:p>
    <w:p w14:paraId="2AF6566F">
      <w:pPr>
        <w:pStyle w:val="170"/>
        <w:numPr>
          <w:ilvl w:val="3"/>
          <w:numId w:val="2"/>
        </w:numPr>
        <w:rPr>
          <w:rFonts w:hint="default"/>
          <w:lang w:val="en-US" w:eastAsia="zh-CN"/>
        </w:rPr>
      </w:pPr>
      <w:r>
        <w:rPr>
          <w:rFonts w:hint="eastAsia"/>
          <w:lang w:val="en-US" w:eastAsia="zh-CN"/>
        </w:rPr>
        <w:t>水箱应按照GB 50141和GB 50242的相关规定进行满水试验和密封耐压的检测。</w:t>
      </w:r>
    </w:p>
    <w:p w14:paraId="3A2FFCCC">
      <w:pPr>
        <w:pStyle w:val="170"/>
        <w:numPr>
          <w:ilvl w:val="3"/>
          <w:numId w:val="2"/>
        </w:numPr>
        <w:rPr>
          <w:rFonts w:hint="default"/>
          <w:lang w:val="en-US" w:eastAsia="zh-CN"/>
        </w:rPr>
      </w:pPr>
      <w:r>
        <w:rPr>
          <w:rFonts w:hint="eastAsia"/>
          <w:lang w:val="en-US" w:eastAsia="zh-CN"/>
        </w:rPr>
        <w:t>净水设备、消毒设备及水表的调试应根据设计要求进行。</w:t>
      </w:r>
    </w:p>
    <w:p w14:paraId="3C970DAA">
      <w:pPr>
        <w:pStyle w:val="170"/>
        <w:numPr>
          <w:ilvl w:val="3"/>
          <w:numId w:val="2"/>
        </w:numPr>
        <w:rPr>
          <w:rFonts w:hint="default"/>
          <w:lang w:val="en-US" w:eastAsia="zh-CN"/>
        </w:rPr>
      </w:pPr>
      <w:r>
        <w:rPr>
          <w:rFonts w:hint="eastAsia"/>
          <w:lang w:val="en-US" w:eastAsia="zh-CN"/>
        </w:rPr>
        <w:t>管道及设备调试合格后</w:t>
      </w:r>
      <w:r>
        <w:rPr>
          <w:rFonts w:hint="default"/>
          <w:lang w:val="en-US" w:eastAsia="zh-CN"/>
        </w:rPr>
        <w:t>，应对整个系统进行清洗和消毒，并应符合CJJ/T</w:t>
      </w:r>
      <w:r>
        <w:rPr>
          <w:rFonts w:hint="eastAsia"/>
          <w:lang w:val="en-US" w:eastAsia="zh-CN"/>
        </w:rPr>
        <w:t xml:space="preserve"> </w:t>
      </w:r>
      <w:r>
        <w:rPr>
          <w:rFonts w:hint="default"/>
          <w:lang w:val="en-US" w:eastAsia="zh-CN"/>
        </w:rPr>
        <w:t>110的</w:t>
      </w:r>
      <w:r>
        <w:rPr>
          <w:rFonts w:hint="eastAsia"/>
          <w:lang w:val="en-US" w:eastAsia="zh-CN"/>
        </w:rPr>
        <w:t>相关</w:t>
      </w:r>
      <w:r>
        <w:rPr>
          <w:rFonts w:hint="default"/>
          <w:lang w:val="en-US" w:eastAsia="zh-CN"/>
        </w:rPr>
        <w:t>规定</w:t>
      </w:r>
      <w:r>
        <w:rPr>
          <w:rFonts w:hint="eastAsia"/>
          <w:lang w:val="en-US" w:eastAsia="zh-CN"/>
        </w:rPr>
        <w:t>。</w:t>
      </w:r>
    </w:p>
    <w:p w14:paraId="664D6488">
      <w:pPr>
        <w:pStyle w:val="170"/>
        <w:numPr>
          <w:ilvl w:val="3"/>
          <w:numId w:val="2"/>
        </w:numPr>
        <w:rPr>
          <w:rFonts w:hint="default"/>
          <w:lang w:val="en-US" w:eastAsia="zh-CN"/>
        </w:rPr>
      </w:pPr>
      <w:r>
        <w:rPr>
          <w:rFonts w:hint="eastAsia"/>
          <w:lang w:val="en-US" w:eastAsia="zh-CN"/>
        </w:rPr>
        <w:t>清洗消毒后，应对整个系统进行调试，调试模拟运转不应少于30min，且应符合设计功能要求。</w:t>
      </w:r>
    </w:p>
    <w:p w14:paraId="4ADE5822">
      <w:pPr>
        <w:pStyle w:val="170"/>
        <w:numPr>
          <w:ilvl w:val="3"/>
          <w:numId w:val="2"/>
        </w:numPr>
        <w:rPr>
          <w:rFonts w:hint="default"/>
          <w:lang w:val="en-US" w:eastAsia="zh-CN"/>
        </w:rPr>
      </w:pPr>
      <w:r>
        <w:rPr>
          <w:rFonts w:hint="eastAsia"/>
          <w:lang w:val="en-US" w:eastAsia="zh-CN"/>
        </w:rPr>
        <w:t>智慧化监控系统的调试应满足设计功能要求。</w:t>
      </w:r>
    </w:p>
    <w:p w14:paraId="096B1784">
      <w:pPr>
        <w:pStyle w:val="110"/>
        <w:numPr>
          <w:ilvl w:val="2"/>
          <w:numId w:val="2"/>
        </w:numPr>
        <w:spacing w:before="120" w:after="120"/>
        <w:rPr>
          <w:rFonts w:hint="eastAsia"/>
          <w:lang w:val="en-US" w:eastAsia="zh-CN"/>
        </w:rPr>
      </w:pPr>
      <w:bookmarkStart w:id="684" w:name="_Toc12496"/>
      <w:bookmarkStart w:id="685" w:name="_Toc10989"/>
      <w:bookmarkStart w:id="686" w:name="_Toc2891"/>
      <w:bookmarkStart w:id="687" w:name="_Toc21958"/>
      <w:bookmarkStart w:id="688" w:name="_Toc11236"/>
      <w:bookmarkStart w:id="689" w:name="_Toc9688"/>
      <w:bookmarkStart w:id="690" w:name="_Toc3049"/>
      <w:bookmarkStart w:id="691" w:name="_Toc24300"/>
      <w:bookmarkStart w:id="692" w:name="_Toc19493"/>
      <w:bookmarkStart w:id="693" w:name="_Toc3672"/>
      <w:bookmarkStart w:id="694" w:name="_Toc20947"/>
      <w:bookmarkStart w:id="695" w:name="_Toc30290"/>
      <w:bookmarkStart w:id="696" w:name="_Toc8792"/>
      <w:bookmarkStart w:id="697" w:name="_Toc21860"/>
      <w:bookmarkStart w:id="698" w:name="_Toc7625"/>
      <w:bookmarkStart w:id="699" w:name="_Toc6332"/>
      <w:bookmarkStart w:id="700" w:name="_Toc6940"/>
      <w:r>
        <w:rPr>
          <w:rFonts w:hint="eastAsia"/>
          <w:lang w:val="en-US" w:eastAsia="zh-CN"/>
        </w:rPr>
        <w:t>验收</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5ACAD7C6">
      <w:pPr>
        <w:pStyle w:val="170"/>
        <w:numPr>
          <w:ilvl w:val="3"/>
          <w:numId w:val="2"/>
        </w:numPr>
        <w:rPr>
          <w:rFonts w:hint="default"/>
          <w:lang w:val="en-US" w:eastAsia="zh-CN"/>
        </w:rPr>
      </w:pPr>
      <w:r>
        <w:rPr>
          <w:rFonts w:hint="eastAsia"/>
          <w:lang w:val="en-US" w:eastAsia="zh-CN"/>
        </w:rPr>
        <w:t>工程施工质量应按照GB 50268、GB 50242和GB 50300的规定进行验收。</w:t>
      </w:r>
    </w:p>
    <w:p w14:paraId="1426A9CF">
      <w:pPr>
        <w:pStyle w:val="170"/>
        <w:numPr>
          <w:ilvl w:val="3"/>
          <w:numId w:val="2"/>
        </w:numPr>
        <w:rPr>
          <w:rFonts w:hint="default"/>
          <w:lang w:val="en-US" w:eastAsia="zh-CN"/>
        </w:rPr>
      </w:pPr>
      <w:r>
        <w:rPr>
          <w:rFonts w:hint="eastAsia"/>
          <w:lang w:val="en-US" w:eastAsia="zh-CN"/>
        </w:rPr>
        <w:t>水质验收应经卫生监督管理部门检测，水质应符合本文件4.1的规定。</w:t>
      </w:r>
    </w:p>
    <w:p w14:paraId="3DCC69CD">
      <w:pPr>
        <w:pStyle w:val="170"/>
        <w:numPr>
          <w:ilvl w:val="3"/>
          <w:numId w:val="2"/>
        </w:numPr>
        <w:rPr>
          <w:rFonts w:hint="default"/>
          <w:lang w:val="en-US" w:eastAsia="zh-CN"/>
        </w:rPr>
      </w:pPr>
      <w:r>
        <w:rPr>
          <w:rFonts w:hint="eastAsia"/>
          <w:lang w:val="en-US" w:eastAsia="zh-CN"/>
        </w:rPr>
        <w:t>设备验收符合下列规定：</w:t>
      </w:r>
    </w:p>
    <w:p w14:paraId="22E2DD48">
      <w:pPr>
        <w:numPr>
          <w:ilvl w:val="0"/>
          <w:numId w:val="49"/>
        </w:numPr>
        <w:spacing w:line="240" w:lineRule="auto"/>
        <w:ind w:left="850" w:hanging="425"/>
        <w:rPr>
          <w:rFonts w:hint="default"/>
          <w:lang w:val="en-US" w:eastAsia="zh-CN"/>
        </w:rPr>
      </w:pPr>
      <w:r>
        <w:rPr>
          <w:rFonts w:hint="eastAsia"/>
          <w:lang w:val="en-US" w:eastAsia="zh-CN"/>
        </w:rPr>
        <w:t>设备配置及净化工艺符合设计文件要求；</w:t>
      </w:r>
    </w:p>
    <w:p w14:paraId="52023B5D">
      <w:pPr>
        <w:numPr>
          <w:ilvl w:val="0"/>
          <w:numId w:val="49"/>
        </w:numPr>
        <w:spacing w:line="240" w:lineRule="auto"/>
        <w:ind w:left="850" w:hanging="425"/>
        <w:rPr>
          <w:rFonts w:hint="default"/>
          <w:lang w:val="en-US" w:eastAsia="zh-CN"/>
        </w:rPr>
      </w:pPr>
      <w:r>
        <w:rPr>
          <w:rFonts w:hint="eastAsia"/>
          <w:lang w:val="en-US" w:eastAsia="zh-CN"/>
        </w:rPr>
        <w:t>设备布置、安装符合本文件的相关规定。</w:t>
      </w:r>
    </w:p>
    <w:p w14:paraId="28E4B02A">
      <w:pPr>
        <w:pStyle w:val="170"/>
        <w:numPr>
          <w:ilvl w:val="3"/>
          <w:numId w:val="2"/>
        </w:numPr>
        <w:rPr>
          <w:rFonts w:hint="default"/>
          <w:lang w:val="en-US" w:eastAsia="zh-CN"/>
        </w:rPr>
      </w:pPr>
      <w:r>
        <w:rPr>
          <w:rFonts w:hint="eastAsia"/>
          <w:lang w:val="en-US" w:eastAsia="zh-CN"/>
        </w:rPr>
        <w:t>净水机房的验收应符合设计文件的要求，并应符合本文件第8章的规定。</w:t>
      </w:r>
    </w:p>
    <w:p w14:paraId="0E9E8D49">
      <w:pPr>
        <w:pStyle w:val="170"/>
        <w:numPr>
          <w:ilvl w:val="3"/>
          <w:numId w:val="2"/>
        </w:numPr>
        <w:rPr>
          <w:rFonts w:hint="default"/>
          <w:lang w:val="en-US" w:eastAsia="zh-CN"/>
        </w:rPr>
      </w:pPr>
      <w:r>
        <w:rPr>
          <w:rFonts w:hint="eastAsia"/>
          <w:lang w:val="en-US" w:eastAsia="zh-CN"/>
        </w:rPr>
        <w:t>智慧化监控系统的验收条件、验收组织、工程验收和工程移交，应符合GB 50348、GA 308和GB/T 28035的规定。</w:t>
      </w:r>
    </w:p>
    <w:p w14:paraId="55CF7D8E">
      <w:pPr>
        <w:pStyle w:val="170"/>
        <w:numPr>
          <w:ilvl w:val="3"/>
          <w:numId w:val="2"/>
        </w:numPr>
        <w:rPr>
          <w:rFonts w:hint="default"/>
          <w:lang w:val="en-US" w:eastAsia="zh-CN"/>
        </w:rPr>
      </w:pPr>
      <w:r>
        <w:rPr>
          <w:rFonts w:hint="eastAsia"/>
          <w:lang w:val="en-US" w:eastAsia="zh-CN"/>
        </w:rPr>
        <w:t>验收</w:t>
      </w:r>
      <w:r>
        <w:rPr>
          <w:rFonts w:hint="default"/>
          <w:lang w:val="en-US" w:eastAsia="zh-CN"/>
        </w:rPr>
        <w:t>应</w:t>
      </w:r>
      <w:r>
        <w:rPr>
          <w:rFonts w:hint="eastAsia"/>
          <w:lang w:val="en-US" w:eastAsia="zh-CN"/>
        </w:rPr>
        <w:t>具备</w:t>
      </w:r>
      <w:r>
        <w:rPr>
          <w:rFonts w:hint="default"/>
          <w:lang w:val="en-US" w:eastAsia="zh-CN"/>
        </w:rPr>
        <w:t>下列文件资料</w:t>
      </w:r>
      <w:r>
        <w:rPr>
          <w:rFonts w:hint="eastAsia"/>
          <w:lang w:val="en-US" w:eastAsia="zh-CN"/>
        </w:rPr>
        <w:t>：</w:t>
      </w:r>
    </w:p>
    <w:p w14:paraId="1C990B90">
      <w:pPr>
        <w:numPr>
          <w:ilvl w:val="0"/>
          <w:numId w:val="50"/>
        </w:numPr>
        <w:spacing w:line="240" w:lineRule="auto"/>
        <w:ind w:left="850" w:hanging="425"/>
        <w:rPr>
          <w:rFonts w:hint="default"/>
          <w:lang w:val="en-US" w:eastAsia="zh-CN"/>
        </w:rPr>
      </w:pPr>
      <w:r>
        <w:rPr>
          <w:rFonts w:hint="default"/>
          <w:lang w:val="en-US" w:eastAsia="zh-CN"/>
        </w:rPr>
        <w:t>施工图、竣工图及设计变更资料</w:t>
      </w:r>
      <w:r>
        <w:rPr>
          <w:rFonts w:hint="eastAsia"/>
          <w:lang w:val="en-US" w:eastAsia="zh-CN"/>
        </w:rPr>
        <w:t>；</w:t>
      </w:r>
    </w:p>
    <w:p w14:paraId="2A0EE07F">
      <w:pPr>
        <w:numPr>
          <w:ilvl w:val="0"/>
          <w:numId w:val="50"/>
        </w:numPr>
        <w:spacing w:line="240" w:lineRule="auto"/>
        <w:ind w:left="850" w:hanging="425"/>
        <w:rPr>
          <w:rFonts w:hint="default"/>
          <w:lang w:val="en-US" w:eastAsia="zh-CN"/>
        </w:rPr>
      </w:pPr>
      <w:r>
        <w:rPr>
          <w:rFonts w:hint="default"/>
          <w:lang w:val="en-US" w:eastAsia="zh-CN"/>
        </w:rPr>
        <w:t>管材、管件及主要管道附件的产品质量保证书</w:t>
      </w:r>
      <w:r>
        <w:rPr>
          <w:rFonts w:hint="eastAsia"/>
          <w:lang w:val="en-US" w:eastAsia="zh-CN"/>
        </w:rPr>
        <w:t>；</w:t>
      </w:r>
    </w:p>
    <w:p w14:paraId="4F8B59F5">
      <w:pPr>
        <w:numPr>
          <w:ilvl w:val="0"/>
          <w:numId w:val="50"/>
        </w:numPr>
        <w:spacing w:line="240" w:lineRule="auto"/>
        <w:ind w:left="850" w:hanging="425"/>
        <w:rPr>
          <w:rFonts w:hint="default"/>
          <w:lang w:val="en-US" w:eastAsia="zh-CN"/>
        </w:rPr>
      </w:pPr>
      <w:r>
        <w:rPr>
          <w:rFonts w:hint="default"/>
          <w:lang w:val="en-US" w:eastAsia="zh-CN"/>
        </w:rPr>
        <w:t>管材、管件及设备的省级及以上卫生许可批件</w:t>
      </w:r>
      <w:r>
        <w:rPr>
          <w:rFonts w:hint="eastAsia"/>
          <w:lang w:val="en-US" w:eastAsia="zh-CN"/>
        </w:rPr>
        <w:t>；</w:t>
      </w:r>
    </w:p>
    <w:p w14:paraId="4EE2BC14">
      <w:pPr>
        <w:numPr>
          <w:ilvl w:val="0"/>
          <w:numId w:val="50"/>
        </w:numPr>
        <w:spacing w:line="240" w:lineRule="auto"/>
        <w:ind w:left="850" w:hanging="425"/>
        <w:rPr>
          <w:rFonts w:hint="default"/>
          <w:lang w:val="en-US" w:eastAsia="zh-CN"/>
        </w:rPr>
      </w:pPr>
      <w:r>
        <w:rPr>
          <w:rFonts w:hint="default"/>
          <w:lang w:val="en-US" w:eastAsia="zh-CN"/>
        </w:rPr>
        <w:t>隐蔽工程验收和中间试验记录</w:t>
      </w:r>
      <w:r>
        <w:rPr>
          <w:rFonts w:hint="eastAsia"/>
          <w:lang w:val="en-US" w:eastAsia="zh-CN"/>
        </w:rPr>
        <w:t>；</w:t>
      </w:r>
    </w:p>
    <w:p w14:paraId="51F30E27">
      <w:pPr>
        <w:numPr>
          <w:ilvl w:val="0"/>
          <w:numId w:val="50"/>
        </w:numPr>
        <w:spacing w:line="240" w:lineRule="auto"/>
        <w:ind w:left="850" w:hanging="425"/>
        <w:rPr>
          <w:rFonts w:hint="default"/>
          <w:lang w:val="en-US" w:eastAsia="zh-CN"/>
        </w:rPr>
      </w:pPr>
      <w:r>
        <w:rPr>
          <w:rFonts w:hint="eastAsia"/>
          <w:lang w:val="en-US" w:eastAsia="zh-CN"/>
        </w:rPr>
        <w:t>水压试验和闭水试验的检验记录；</w:t>
      </w:r>
    </w:p>
    <w:p w14:paraId="79E6D745">
      <w:pPr>
        <w:numPr>
          <w:ilvl w:val="0"/>
          <w:numId w:val="50"/>
        </w:numPr>
        <w:spacing w:line="240" w:lineRule="auto"/>
        <w:ind w:left="850" w:hanging="425"/>
        <w:rPr>
          <w:rFonts w:hint="default"/>
          <w:lang w:val="en-US" w:eastAsia="zh-CN"/>
        </w:rPr>
      </w:pPr>
      <w:r>
        <w:rPr>
          <w:rFonts w:hint="default"/>
          <w:lang w:val="en-US" w:eastAsia="zh-CN"/>
        </w:rPr>
        <w:t>管道清洗和消毒记录</w:t>
      </w:r>
      <w:r>
        <w:rPr>
          <w:rFonts w:hint="eastAsia"/>
          <w:lang w:val="en-US" w:eastAsia="zh-CN"/>
        </w:rPr>
        <w:t>；</w:t>
      </w:r>
    </w:p>
    <w:p w14:paraId="12A05A6B">
      <w:pPr>
        <w:numPr>
          <w:ilvl w:val="0"/>
          <w:numId w:val="50"/>
        </w:numPr>
        <w:spacing w:line="240" w:lineRule="auto"/>
        <w:ind w:left="850" w:hanging="425"/>
        <w:rPr>
          <w:rFonts w:hint="default"/>
          <w:lang w:val="en-US" w:eastAsia="zh-CN"/>
        </w:rPr>
      </w:pPr>
      <w:r>
        <w:rPr>
          <w:rFonts w:hint="default"/>
          <w:lang w:val="en-US" w:eastAsia="zh-CN"/>
        </w:rPr>
        <w:t>工程质量事故处理记录</w:t>
      </w:r>
      <w:r>
        <w:rPr>
          <w:rFonts w:hint="eastAsia"/>
          <w:lang w:val="en-US" w:eastAsia="zh-CN"/>
        </w:rPr>
        <w:t>；</w:t>
      </w:r>
    </w:p>
    <w:p w14:paraId="3D4B54B9">
      <w:pPr>
        <w:numPr>
          <w:ilvl w:val="0"/>
          <w:numId w:val="50"/>
        </w:numPr>
        <w:spacing w:line="240" w:lineRule="auto"/>
        <w:ind w:left="850" w:hanging="425"/>
        <w:rPr>
          <w:rFonts w:hint="default"/>
          <w:lang w:val="en-US" w:eastAsia="zh-CN"/>
        </w:rPr>
      </w:pPr>
      <w:r>
        <w:rPr>
          <w:rFonts w:hint="default"/>
          <w:lang w:val="en-US" w:eastAsia="zh-CN"/>
        </w:rPr>
        <w:t>工程质量检验评定记录</w:t>
      </w:r>
      <w:r>
        <w:rPr>
          <w:rFonts w:hint="eastAsia"/>
          <w:lang w:val="en-US" w:eastAsia="zh-CN"/>
        </w:rPr>
        <w:t>；</w:t>
      </w:r>
    </w:p>
    <w:p w14:paraId="12340D08">
      <w:pPr>
        <w:numPr>
          <w:ilvl w:val="0"/>
          <w:numId w:val="50"/>
        </w:numPr>
        <w:spacing w:line="240" w:lineRule="auto"/>
        <w:ind w:left="850" w:hanging="425"/>
        <w:rPr>
          <w:rFonts w:hint="default"/>
          <w:lang w:val="en-US" w:eastAsia="zh-CN"/>
        </w:rPr>
      </w:pPr>
      <w:r>
        <w:rPr>
          <w:rFonts w:hint="default"/>
          <w:lang w:val="en-US" w:eastAsia="zh-CN"/>
        </w:rPr>
        <w:t>卫生监督部门出具的水质检验合格报告</w:t>
      </w:r>
      <w:r>
        <w:rPr>
          <w:rFonts w:hint="eastAsia"/>
          <w:lang w:val="en-US" w:eastAsia="zh-CN"/>
        </w:rPr>
        <w:t>；</w:t>
      </w:r>
    </w:p>
    <w:p w14:paraId="4647FC6D">
      <w:pPr>
        <w:numPr>
          <w:ilvl w:val="0"/>
          <w:numId w:val="50"/>
        </w:numPr>
        <w:spacing w:line="240" w:lineRule="auto"/>
        <w:ind w:left="850" w:hanging="425"/>
        <w:rPr>
          <w:rFonts w:hint="default"/>
          <w:lang w:val="en-US" w:eastAsia="zh-CN"/>
        </w:rPr>
      </w:pPr>
      <w:r>
        <w:rPr>
          <w:rFonts w:hint="eastAsia"/>
          <w:lang w:val="en-US" w:eastAsia="zh-CN"/>
        </w:rPr>
        <w:t>其他相关文件记录</w:t>
      </w:r>
      <w:r>
        <w:rPr>
          <w:rFonts w:hint="default"/>
          <w:lang w:val="en-US" w:eastAsia="zh-CN"/>
        </w:rPr>
        <w:t>。</w:t>
      </w:r>
    </w:p>
    <w:p w14:paraId="1CC4D91E">
      <w:pPr>
        <w:pStyle w:val="170"/>
        <w:numPr>
          <w:ilvl w:val="3"/>
          <w:numId w:val="2"/>
        </w:numPr>
        <w:rPr>
          <w:rFonts w:hint="default"/>
          <w:lang w:val="en-US" w:eastAsia="zh-CN"/>
        </w:rPr>
      </w:pPr>
      <w:r>
        <w:rPr>
          <w:rFonts w:hint="eastAsia"/>
          <w:lang w:val="en-US" w:eastAsia="zh-CN"/>
        </w:rPr>
        <w:t>验收合格后，建设单位应将设计、施工及验收的文件和技术资料立卷归档。</w:t>
      </w:r>
    </w:p>
    <w:p w14:paraId="5B9CC6E1">
      <w:pPr>
        <w:pStyle w:val="109"/>
        <w:keepNext/>
        <w:spacing w:before="240" w:after="240"/>
        <w:rPr>
          <w:rFonts w:hint="eastAsia"/>
          <w:lang w:val="en-US" w:eastAsia="zh-CN"/>
        </w:rPr>
      </w:pPr>
      <w:bookmarkStart w:id="701" w:name="_Toc380"/>
      <w:bookmarkStart w:id="702" w:name="_Toc24056"/>
      <w:bookmarkStart w:id="703" w:name="_Toc5268"/>
      <w:bookmarkStart w:id="704" w:name="_Toc17316"/>
      <w:bookmarkStart w:id="705" w:name="_Toc16343"/>
      <w:bookmarkStart w:id="706" w:name="_Toc13353"/>
      <w:bookmarkStart w:id="707" w:name="_Toc19222"/>
      <w:bookmarkStart w:id="708" w:name="_Toc15498"/>
      <w:bookmarkStart w:id="709" w:name="_Toc26469"/>
      <w:bookmarkStart w:id="710" w:name="_Toc4625"/>
      <w:bookmarkStart w:id="711" w:name="_Toc29882"/>
      <w:bookmarkStart w:id="712" w:name="_Toc2915"/>
      <w:bookmarkStart w:id="713" w:name="_Toc19297"/>
      <w:bookmarkStart w:id="714" w:name="_Toc20154"/>
      <w:bookmarkStart w:id="715" w:name="_Toc15275"/>
      <w:bookmarkStart w:id="716" w:name="_Toc1832"/>
      <w:bookmarkStart w:id="717" w:name="_Toc15765"/>
      <w:r>
        <w:rPr>
          <w:rFonts w:hint="eastAsia"/>
          <w:lang w:val="en-US" w:eastAsia="zh-CN"/>
        </w:rPr>
        <w:t>运行维护与管理</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32058877">
      <w:pPr>
        <w:pStyle w:val="170"/>
        <w:numPr>
          <w:ilvl w:val="2"/>
          <w:numId w:val="2"/>
        </w:numPr>
        <w:rPr>
          <w:rFonts w:hint="default"/>
          <w:lang w:val="en-US" w:eastAsia="zh-CN"/>
        </w:rPr>
      </w:pPr>
      <w:bookmarkStart w:id="718" w:name="_Toc29411"/>
      <w:bookmarkStart w:id="719" w:name="_Toc28630"/>
      <w:bookmarkStart w:id="720" w:name="_Toc21577"/>
      <w:r>
        <w:rPr>
          <w:rFonts w:hint="eastAsia"/>
          <w:lang w:val="en-US" w:eastAsia="zh-CN"/>
        </w:rPr>
        <w:t>竣工验收后，依法取得卫生许可证后方可供水。</w:t>
      </w:r>
      <w:bookmarkEnd w:id="718"/>
      <w:bookmarkEnd w:id="719"/>
      <w:bookmarkEnd w:id="720"/>
    </w:p>
    <w:p w14:paraId="65318AFF">
      <w:pPr>
        <w:pStyle w:val="170"/>
        <w:numPr>
          <w:ilvl w:val="2"/>
          <w:numId w:val="2"/>
        </w:numPr>
        <w:rPr>
          <w:rFonts w:hint="default"/>
          <w:lang w:val="en-US" w:eastAsia="zh-CN"/>
        </w:rPr>
      </w:pPr>
      <w:r>
        <w:rPr>
          <w:rFonts w:hint="eastAsia"/>
          <w:lang w:val="en-US" w:eastAsia="zh-CN"/>
        </w:rPr>
        <w:t>运行维护管理单位应</w:t>
      </w:r>
      <w:r>
        <w:rPr>
          <w:rFonts w:hint="default"/>
          <w:lang w:val="en-US" w:eastAsia="zh-CN"/>
        </w:rPr>
        <w:t>遵守有关卫生管理法规、标准和技术规范，建立卫生管理规章制度</w:t>
      </w:r>
      <w:r>
        <w:rPr>
          <w:rFonts w:hint="eastAsia"/>
          <w:lang w:val="en-US" w:eastAsia="zh-CN"/>
        </w:rPr>
        <w:t>。</w:t>
      </w:r>
    </w:p>
    <w:p w14:paraId="2D91CCD4">
      <w:pPr>
        <w:pStyle w:val="170"/>
        <w:numPr>
          <w:ilvl w:val="2"/>
          <w:numId w:val="2"/>
        </w:numPr>
        <w:rPr>
          <w:rFonts w:hint="eastAsia"/>
          <w:lang w:val="en-US" w:eastAsia="zh-CN"/>
        </w:rPr>
      </w:pPr>
      <w:r>
        <w:rPr>
          <w:rFonts w:hint="eastAsia"/>
          <w:lang w:val="en-US" w:eastAsia="zh-CN"/>
        </w:rPr>
        <w:t>运行维护管理单位应对生产运行过程中生产操作程序、故障处置、安全生产、日常维护、应急处置等制定操作规程，同时应进行建立相应档案。</w:t>
      </w:r>
    </w:p>
    <w:p w14:paraId="27C5B0B9">
      <w:pPr>
        <w:pStyle w:val="170"/>
        <w:numPr>
          <w:ilvl w:val="2"/>
          <w:numId w:val="2"/>
        </w:numPr>
        <w:rPr>
          <w:rFonts w:hint="default"/>
          <w:lang w:val="en-US" w:eastAsia="zh-CN"/>
        </w:rPr>
      </w:pPr>
      <w:r>
        <w:rPr>
          <w:rFonts w:hint="default"/>
          <w:lang w:val="en-US" w:eastAsia="zh-CN"/>
        </w:rPr>
        <w:t>运维管理人员应熟悉高品质管道直饮水系统的管理、日常保养维护、水处理工艺及所有设施、设备的技术指标和运行要求，并熟练掌握。</w:t>
      </w:r>
    </w:p>
    <w:p w14:paraId="0C9DED41">
      <w:pPr>
        <w:pStyle w:val="170"/>
        <w:numPr>
          <w:ilvl w:val="2"/>
          <w:numId w:val="2"/>
        </w:numPr>
        <w:rPr>
          <w:rFonts w:hint="default"/>
          <w:lang w:val="en-US" w:eastAsia="zh-CN"/>
        </w:rPr>
      </w:pPr>
      <w:r>
        <w:rPr>
          <w:rFonts w:hint="default"/>
          <w:lang w:val="en-US" w:eastAsia="zh-CN"/>
        </w:rPr>
        <w:t>岗位操作人员应具备健康证明，并经专业培训合格后上岗。</w:t>
      </w:r>
    </w:p>
    <w:p w14:paraId="3C7BCE2D">
      <w:pPr>
        <w:pStyle w:val="170"/>
        <w:numPr>
          <w:ilvl w:val="2"/>
          <w:numId w:val="2"/>
        </w:numPr>
        <w:rPr>
          <w:rFonts w:hint="default"/>
          <w:lang w:val="en-US" w:eastAsia="zh-CN"/>
        </w:rPr>
      </w:pPr>
      <w:r>
        <w:rPr>
          <w:rFonts w:hint="eastAsia"/>
          <w:lang w:val="en-US" w:eastAsia="zh-CN"/>
        </w:rPr>
        <w:t>检测人员应根据本文件第9章规定，定期进行水质的日检、周检、半年检，检测完成后应及时填写检测记录并归档。</w:t>
      </w:r>
    </w:p>
    <w:p w14:paraId="0CE904C4">
      <w:pPr>
        <w:pStyle w:val="170"/>
        <w:numPr>
          <w:ilvl w:val="2"/>
          <w:numId w:val="2"/>
        </w:numPr>
        <w:rPr>
          <w:rFonts w:hint="default"/>
          <w:lang w:val="en-US" w:eastAsia="zh-CN"/>
        </w:rPr>
      </w:pPr>
      <w:r>
        <w:rPr>
          <w:rFonts w:hint="eastAsia"/>
          <w:lang w:val="en-US" w:eastAsia="zh-CN"/>
        </w:rPr>
        <w:t>应保持系统及设备完好，不间断供水，计划性降压停水应提前24h通知用户。</w:t>
      </w:r>
    </w:p>
    <w:p w14:paraId="5726BFB4">
      <w:pPr>
        <w:pStyle w:val="170"/>
        <w:numPr>
          <w:ilvl w:val="2"/>
          <w:numId w:val="2"/>
        </w:numPr>
        <w:rPr>
          <w:rFonts w:hint="default"/>
          <w:lang w:val="en-US" w:eastAsia="zh-CN"/>
        </w:rPr>
      </w:pPr>
      <w:r>
        <w:rPr>
          <w:rFonts w:hint="eastAsia"/>
          <w:lang w:val="en-US" w:eastAsia="zh-CN"/>
        </w:rPr>
        <w:t>应每半年对原水、净水的储水设施进行一次清洗消毒。经具有相应资质的水质检测机构进行水质检测，其结果予以公示。水质检测不合格的不应供水。</w:t>
      </w:r>
    </w:p>
    <w:p w14:paraId="0A994D3F">
      <w:pPr>
        <w:pStyle w:val="170"/>
        <w:numPr>
          <w:ilvl w:val="2"/>
          <w:numId w:val="2"/>
        </w:numPr>
        <w:rPr>
          <w:rFonts w:hint="default"/>
          <w:lang w:val="en-US" w:eastAsia="zh-CN"/>
        </w:rPr>
      </w:pPr>
      <w:r>
        <w:rPr>
          <w:rFonts w:hint="eastAsia"/>
          <w:lang w:val="en-US" w:eastAsia="zh-CN"/>
        </w:rPr>
        <w:t>应根据水质和设计等要求及时更换过滤、吸附等水处理材料，以及定期清洗管网。应按照设备维护保养规定定期对设备进行维护保养。</w:t>
      </w:r>
    </w:p>
    <w:p w14:paraId="48CA7A78">
      <w:pPr>
        <w:pStyle w:val="109"/>
        <w:keepNext/>
        <w:spacing w:before="240" w:after="240"/>
        <w:rPr>
          <w:rFonts w:hint="default"/>
          <w:lang w:val="en-US" w:eastAsia="zh-CN"/>
        </w:rPr>
      </w:pPr>
      <w:bookmarkStart w:id="721" w:name="_Toc23822"/>
      <w:r>
        <w:rPr>
          <w:rFonts w:hint="eastAsia"/>
          <w:lang w:val="en-US" w:eastAsia="zh-CN"/>
        </w:rPr>
        <w:t>应急处置</w:t>
      </w:r>
      <w:bookmarkEnd w:id="721"/>
    </w:p>
    <w:p w14:paraId="2CC46D53">
      <w:pPr>
        <w:pStyle w:val="170"/>
        <w:numPr>
          <w:ilvl w:val="2"/>
          <w:numId w:val="2"/>
        </w:numPr>
        <w:rPr>
          <w:rFonts w:hint="default"/>
          <w:lang w:val="en-US" w:eastAsia="zh-CN"/>
        </w:rPr>
      </w:pPr>
      <w:r>
        <w:rPr>
          <w:rFonts w:hint="default"/>
          <w:lang w:val="en-US" w:eastAsia="zh-CN"/>
        </w:rPr>
        <w:t>竣工验收后，应成立管道直饮水系统突发事件应急防范工作小组，统一负责管道直饮水系统突发事件应急系统的组织、指挥、协调、管理。</w:t>
      </w:r>
    </w:p>
    <w:p w14:paraId="7F81B137">
      <w:pPr>
        <w:pStyle w:val="170"/>
        <w:numPr>
          <w:ilvl w:val="2"/>
          <w:numId w:val="2"/>
        </w:numPr>
        <w:rPr>
          <w:rFonts w:hint="default"/>
          <w:lang w:val="en-US" w:eastAsia="zh-CN"/>
        </w:rPr>
      </w:pPr>
      <w:r>
        <w:rPr>
          <w:rFonts w:hint="default"/>
          <w:lang w:val="en-US" w:eastAsia="zh-CN"/>
        </w:rPr>
        <w:t>应急小组应随时掌握公司所管理直饮水系统水质、水源、管网等动态信息，实行24</w:t>
      </w:r>
      <w:r>
        <w:rPr>
          <w:rFonts w:hint="eastAsia"/>
          <w:lang w:val="en-US" w:eastAsia="zh-CN"/>
        </w:rPr>
        <w:t>h</w:t>
      </w:r>
      <w:r>
        <w:rPr>
          <w:rFonts w:hint="default"/>
          <w:lang w:val="en-US" w:eastAsia="zh-CN"/>
        </w:rPr>
        <w:t>监控，遇有影响危及直饮水安全供水的情况</w:t>
      </w:r>
      <w:r>
        <w:rPr>
          <w:rFonts w:hint="eastAsia"/>
          <w:lang w:val="en-US" w:eastAsia="zh-CN"/>
        </w:rPr>
        <w:t>应</w:t>
      </w:r>
      <w:r>
        <w:rPr>
          <w:rFonts w:hint="default"/>
          <w:lang w:val="en-US" w:eastAsia="zh-CN"/>
        </w:rPr>
        <w:t>及时向应急小组报告。</w:t>
      </w:r>
    </w:p>
    <w:p w14:paraId="36CA3A1C">
      <w:pPr>
        <w:pStyle w:val="170"/>
        <w:numPr>
          <w:ilvl w:val="2"/>
          <w:numId w:val="2"/>
        </w:numPr>
        <w:rPr>
          <w:rFonts w:hint="default"/>
          <w:lang w:val="en-US" w:eastAsia="zh-CN"/>
        </w:rPr>
      </w:pPr>
      <w:r>
        <w:rPr>
          <w:rFonts w:hint="default"/>
          <w:lang w:val="en-US" w:eastAsia="zh-CN"/>
        </w:rPr>
        <w:t>对发生的一般性影响、危及供水的事件，应急小组应尽快判明事件性质和危害程度，果断处置，全力控制事态发展，减少财产和社会损失，并</w:t>
      </w:r>
      <w:r>
        <w:rPr>
          <w:rFonts w:hint="eastAsia"/>
          <w:lang w:val="en-US" w:eastAsia="zh-CN"/>
        </w:rPr>
        <w:t>应</w:t>
      </w:r>
      <w:r>
        <w:rPr>
          <w:rFonts w:hint="default"/>
          <w:lang w:val="en-US" w:eastAsia="zh-CN"/>
        </w:rPr>
        <w:t>及时向公司领导和有关部门报告。</w:t>
      </w:r>
    </w:p>
    <w:p w14:paraId="218ADDAB">
      <w:pPr>
        <w:pStyle w:val="170"/>
        <w:numPr>
          <w:ilvl w:val="2"/>
          <w:numId w:val="2"/>
        </w:numPr>
        <w:rPr>
          <w:rFonts w:hint="default"/>
          <w:lang w:val="en-US" w:eastAsia="zh-CN"/>
        </w:rPr>
      </w:pPr>
      <w:r>
        <w:rPr>
          <w:rFonts w:hint="default"/>
          <w:lang w:val="en-US" w:eastAsia="zh-CN"/>
        </w:rPr>
        <w:t>预案启动时，客户服务应立即利用各种渠道通知业主停止供应直饮水，同时</w:t>
      </w:r>
      <w:r>
        <w:rPr>
          <w:rFonts w:hint="eastAsia"/>
          <w:lang w:val="en-US" w:eastAsia="zh-CN"/>
        </w:rPr>
        <w:t>应</w:t>
      </w:r>
      <w:r>
        <w:rPr>
          <w:rFonts w:hint="default"/>
          <w:lang w:val="en-US" w:eastAsia="zh-CN"/>
        </w:rPr>
        <w:t>告知业主采取适当防范措施，并</w:t>
      </w:r>
      <w:r>
        <w:rPr>
          <w:rFonts w:hint="eastAsia"/>
          <w:lang w:val="en-US" w:eastAsia="zh-CN"/>
        </w:rPr>
        <w:t>应</w:t>
      </w:r>
      <w:r>
        <w:rPr>
          <w:rFonts w:hint="default"/>
          <w:lang w:val="en-US" w:eastAsia="zh-CN"/>
        </w:rPr>
        <w:t>采取有力手段恢复水质。造成直饮水中毒等严重事件的，应尽快进行抢救，并</w:t>
      </w:r>
      <w:r>
        <w:rPr>
          <w:rFonts w:hint="eastAsia"/>
          <w:lang w:val="en-US" w:eastAsia="zh-CN"/>
        </w:rPr>
        <w:t>应</w:t>
      </w:r>
      <w:r>
        <w:rPr>
          <w:rFonts w:hint="default"/>
          <w:lang w:val="en-US" w:eastAsia="zh-CN"/>
        </w:rPr>
        <w:t>第一时间向有关部门报告。</w:t>
      </w:r>
    </w:p>
    <w:p w14:paraId="75F30583">
      <w:pPr>
        <w:pStyle w:val="170"/>
        <w:numPr>
          <w:ilvl w:val="2"/>
          <w:numId w:val="2"/>
        </w:numPr>
        <w:rPr>
          <w:rFonts w:hint="default"/>
          <w:lang w:val="en-US" w:eastAsia="zh-CN"/>
        </w:rPr>
      </w:pPr>
      <w:r>
        <w:rPr>
          <w:rFonts w:hint="default"/>
          <w:lang w:val="en-US" w:eastAsia="zh-CN"/>
        </w:rPr>
        <w:t>应从实战角度出发，普及防突发知识，提高应急救援能力。应急处置工作</w:t>
      </w:r>
      <w:r>
        <w:rPr>
          <w:rFonts w:hint="eastAsia"/>
          <w:lang w:val="en-US" w:eastAsia="zh-CN"/>
        </w:rPr>
        <w:t>应</w:t>
      </w:r>
      <w:r>
        <w:rPr>
          <w:rFonts w:hint="default"/>
          <w:lang w:val="en-US" w:eastAsia="zh-CN"/>
        </w:rPr>
        <w:t>实行领导负责制和责任追究制。对在应急管理工作中</w:t>
      </w:r>
      <w:bookmarkStart w:id="741" w:name="_GoBack"/>
      <w:r>
        <w:rPr>
          <w:rFonts w:hint="eastAsia"/>
          <w:lang w:val="en-US" w:eastAsia="zh-CN"/>
        </w:rPr>
        <w:t>做出</w:t>
      </w:r>
      <w:bookmarkEnd w:id="741"/>
      <w:r>
        <w:rPr>
          <w:rFonts w:hint="default"/>
          <w:lang w:val="en-US" w:eastAsia="zh-CN"/>
        </w:rPr>
        <w:t>贡献的个人</w:t>
      </w:r>
      <w:r>
        <w:rPr>
          <w:rFonts w:hint="eastAsia"/>
          <w:lang w:val="en-US" w:eastAsia="zh-CN"/>
        </w:rPr>
        <w:t>应</w:t>
      </w:r>
      <w:r>
        <w:rPr>
          <w:rFonts w:hint="default"/>
          <w:lang w:val="en-US" w:eastAsia="zh-CN"/>
        </w:rPr>
        <w:t>给予表彰和奖励。</w:t>
      </w:r>
    </w:p>
    <w:p w14:paraId="671F33A8">
      <w:pPr>
        <w:pStyle w:val="61"/>
        <w:ind w:firstLine="420"/>
      </w:pPr>
      <w:bookmarkStart w:id="722" w:name="BookMark6"/>
    </w:p>
    <w:p w14:paraId="5381A555">
      <w:pPr>
        <w:pStyle w:val="61"/>
        <w:ind w:firstLine="420"/>
        <w:sectPr>
          <w:headerReference r:id="rId20" w:type="default"/>
          <w:footerReference r:id="rId22" w:type="default"/>
          <w:headerReference r:id="rId21" w:type="even"/>
          <w:footerReference r:id="rId23" w:type="even"/>
          <w:pgSz w:w="11906" w:h="16838"/>
          <w:pgMar w:top="1928" w:right="1134" w:bottom="1134" w:left="1134" w:header="1418" w:footer="1134" w:gutter="284"/>
          <w:pgNumType w:start="1"/>
          <w:cols w:space="425" w:num="1"/>
          <w:formProt w:val="0"/>
          <w:docGrid w:type="lines" w:linePitch="312" w:charSpace="0"/>
        </w:sectPr>
      </w:pPr>
    </w:p>
    <w:p w14:paraId="176CD4AB">
      <w:pPr>
        <w:pStyle w:val="68"/>
        <w:spacing w:after="156"/>
        <w:rPr>
          <w:rFonts w:hint="eastAsia"/>
        </w:rPr>
      </w:pPr>
      <w:bookmarkStart w:id="723" w:name="_Toc12580"/>
      <w:bookmarkStart w:id="724" w:name="_Toc19146"/>
      <w:bookmarkStart w:id="725" w:name="_Toc28525"/>
      <w:bookmarkStart w:id="726" w:name="_Toc22993"/>
      <w:bookmarkStart w:id="727" w:name="_Toc1694"/>
      <w:bookmarkStart w:id="728" w:name="_Toc30725"/>
      <w:bookmarkStart w:id="729" w:name="_Toc15245"/>
      <w:bookmarkStart w:id="730" w:name="_Toc25288"/>
      <w:bookmarkStart w:id="731" w:name="_Toc12990"/>
      <w:bookmarkStart w:id="732" w:name="_Toc27826"/>
      <w:bookmarkStart w:id="733" w:name="_Toc12476"/>
      <w:bookmarkStart w:id="734" w:name="_Toc1331"/>
      <w:bookmarkStart w:id="735" w:name="_Toc10801"/>
      <w:bookmarkStart w:id="736" w:name="_Toc18091"/>
      <w:bookmarkStart w:id="737" w:name="_Toc19524"/>
      <w:bookmarkStart w:id="738" w:name="_Toc18797"/>
      <w:bookmarkStart w:id="739" w:name="_Toc11830"/>
      <w:r>
        <w:rPr>
          <w:rFonts w:hint="eastAsia"/>
          <w:spacing w:val="105"/>
        </w:rPr>
        <w:t>参考文</w:t>
      </w:r>
      <w:r>
        <w:rPr>
          <w:rFonts w:hint="eastAsia"/>
        </w:rPr>
        <w:t>献</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3441E46A">
      <w:pPr>
        <w:pStyle w:val="61"/>
        <w:numPr>
          <w:ilvl w:val="0"/>
          <w:numId w:val="51"/>
        </w:numPr>
        <w:ind w:left="420" w:leftChars="200" w:firstLine="0" w:firstLineChars="0"/>
        <w:rPr>
          <w:rFonts w:hAnsi="宋体" w:cs="宋体"/>
        </w:rPr>
      </w:pPr>
      <w:r>
        <w:rPr>
          <w:rFonts w:hint="eastAsia" w:hAnsi="宋体" w:cs="宋体"/>
          <w:lang w:eastAsia="zh-CN"/>
        </w:rPr>
        <w:t>《</w:t>
      </w:r>
      <w:r>
        <w:rPr>
          <w:rFonts w:hint="eastAsia" w:ascii="宋体" w:hAnsi="宋体" w:eastAsia="宋体" w:cs="宋体"/>
          <w:color w:val="auto"/>
          <w:sz w:val="21"/>
          <w:lang w:val="en-US" w:eastAsia="zh-CN" w:bidi="ar-SA"/>
        </w:rPr>
        <w:t>浙江省用（取）水定额</w:t>
      </w:r>
      <w:r>
        <w:rPr>
          <w:rFonts w:hint="eastAsia" w:hAnsi="宋体" w:cs="宋体"/>
          <w:lang w:eastAsia="zh-CN"/>
        </w:rPr>
        <w:t>》（</w:t>
      </w:r>
      <w:r>
        <w:rPr>
          <w:rFonts w:hint="eastAsia" w:hAnsi="宋体" w:cs="宋体"/>
          <w:lang w:eastAsia="zh-Hans"/>
        </w:rPr>
        <w:t>浙水资〔2020〕8号</w:t>
      </w:r>
      <w:r>
        <w:rPr>
          <w:rFonts w:hint="eastAsia" w:hAnsi="宋体" w:cs="宋体"/>
          <w:lang w:eastAsia="zh-CN"/>
        </w:rPr>
        <w:t>）</w:t>
      </w:r>
    </w:p>
    <w:bookmarkEnd w:id="28"/>
    <w:bookmarkEnd w:id="123"/>
    <w:bookmarkEnd w:id="124"/>
    <w:bookmarkEnd w:id="125"/>
    <w:bookmarkEnd w:id="126"/>
    <w:bookmarkEnd w:id="127"/>
    <w:bookmarkEnd w:id="128"/>
    <w:bookmarkEnd w:id="129"/>
    <w:bookmarkEnd w:id="130"/>
    <w:bookmarkEnd w:id="401"/>
    <w:bookmarkEnd w:id="402"/>
    <w:bookmarkEnd w:id="722"/>
    <w:p w14:paraId="22CC6ECA">
      <w:pPr>
        <w:pStyle w:val="61"/>
        <w:ind w:firstLine="0" w:firstLineChars="0"/>
        <w:jc w:val="center"/>
        <w:rPr>
          <w:rFonts w:hint="eastAsia"/>
        </w:rPr>
      </w:pPr>
      <w:bookmarkStart w:id="740" w:name="BookMark8"/>
      <w:r>
        <w:rPr>
          <w:rFonts w:hint="eastAsia"/>
        </w:rPr>
        <w:drawing>
          <wp:inline distT="0" distB="0" distL="0" distR="0">
            <wp:extent cx="1485900" cy="3175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40"/>
    </w:p>
    <w:p w14:paraId="224B5D89">
      <w:pPr>
        <w:pStyle w:val="61"/>
        <w:ind w:firstLine="0" w:firstLineChars="0"/>
        <w:jc w:val="center"/>
        <w:rPr>
          <w:rFonts w:hint="eastAsia"/>
        </w:rPr>
      </w:pPr>
    </w:p>
    <w:p w14:paraId="390AACAE">
      <w:pPr>
        <w:pStyle w:val="61"/>
        <w:ind w:firstLine="0" w:firstLineChars="0"/>
        <w:jc w:val="center"/>
        <w:rPr>
          <w:rFonts w:hint="eastAsia"/>
        </w:rPr>
      </w:pPr>
    </w:p>
    <w:p w14:paraId="223D0D3D">
      <w:pPr>
        <w:pStyle w:val="61"/>
        <w:numPr>
          <w:ilvl w:val="-1"/>
          <w:numId w:val="0"/>
        </w:numPr>
        <w:ind w:left="0" w:firstLine="0" w:firstLineChars="0"/>
        <w:jc w:val="both"/>
        <w:rPr>
          <w:rFonts w:hint="default"/>
          <w:lang w:val="en-US" w:eastAsia="zh-CN"/>
        </w:rPr>
      </w:pPr>
    </w:p>
    <w:sectPr>
      <w:headerReference r:id="rId24" w:type="default"/>
      <w:footerReference r:id="rId26" w:type="default"/>
      <w:headerReference r:id="rId25" w:type="even"/>
      <w:footerReference r:id="rId27" w:type="even"/>
      <w:pgSz w:w="11906" w:h="16838"/>
      <w:pgMar w:top="1985" w:right="1134" w:bottom="1134" w:left="1418" w:header="1418" w:footer="1134" w:gutter="0"/>
      <w:pgBorders>
        <w:top w:val="none" w:sz="0" w:space="0"/>
        <w:left w:val="none" w:sz="0" w:space="0"/>
        <w:bottom w:val="none" w:sz="0" w:space="0"/>
        <w:right w:val="none" w:sz="0" w:space="0"/>
      </w:pgBorders>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EA20D8-FD3E-41F4-B502-6270CAFEA2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2FDAE0C-1D83-45DB-992C-C0A418F23CA6}"/>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3" w:fontKey="{75DB18BB-7535-4F6A-973F-F56E2CF719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95BE1">
    <w:pPr>
      <w:pStyle w:val="21"/>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188D5">
    <w:pPr>
      <w:pStyle w:val="5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8F40C">
                          <w:pPr>
                            <w:pStyle w:val="57"/>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1828F40C">
                    <w:pPr>
                      <w:pStyle w:val="57"/>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5737">
    <w:pPr>
      <w:pStyle w:val="57"/>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2D2EE">
                          <w:pPr>
                            <w:pStyle w:val="21"/>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2B2D2EE">
                    <w:pPr>
                      <w:pStyle w:val="21"/>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A6EF0">
    <w:pPr>
      <w:pStyle w:val="21"/>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50C95">
    <w:pPr>
      <w:pStyle w:val="5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A43E3">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0DB85">
    <w:pPr>
      <w:pStyle w:val="21"/>
      <w:ind w:right="720"/>
      <w:jc w:val="both"/>
      <w:rPr>
        <w:sz w:val="2"/>
        <w:szCs w:val="2"/>
      </w:rPr>
    </w:pPr>
    <w:r>
      <w:rPr>
        <w:sz w:val="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EE863">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3C6EE863">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13D96">
    <w:pPr>
      <w:pStyle w:val="57"/>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901B">
                          <w:pPr>
                            <w:pStyle w:val="57"/>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154B901B">
                    <w:pPr>
                      <w:pStyle w:val="57"/>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C1FE4">
    <w:pPr>
      <w:pStyle w:val="21"/>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08C3C">
                          <w:pPr>
                            <w:pStyle w:val="21"/>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37808C3C">
                    <w:pPr>
                      <w:pStyle w:val="21"/>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F8757">
    <w:pPr>
      <w:pStyle w:val="57"/>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AA35A">
    <w:pPr>
      <w:pStyle w:val="56"/>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C4B9E">
    <w:pPr>
      <w:pStyle w:val="22"/>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C075D">
    <w:pPr>
      <w:pStyle w:val="67"/>
    </w:pPr>
    <w:r>
      <w:fldChar w:fldCharType="begin"/>
    </w:r>
    <w:r>
      <w:instrText xml:space="preserve"> STYLEREF  标准文件_文件编号 \* MERGEFORMAT </w:instrText>
    </w:r>
    <w:r>
      <w:fldChar w:fldCharType="separate"/>
    </w:r>
    <w:r>
      <w:t>T/ZS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82DA">
    <w:pPr>
      <w:pStyle w:val="66"/>
    </w:pPr>
    <w:r>
      <w:fldChar w:fldCharType="begin"/>
    </w:r>
    <w:r>
      <w:instrText xml:space="preserve"> STYLEREF  标准文件_文件编号  \* MERGEFORMAT </w:instrText>
    </w:r>
    <w:r>
      <w:fldChar w:fldCharType="separate"/>
    </w:r>
    <w:r>
      <w:t>T/ZS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DD6B3">
    <w:pPr>
      <w:pStyle w:val="66"/>
      <w:spacing w:after="120" w:afterLines="50" w:line="240" w:lineRule="auto"/>
      <w:jc w:val="left"/>
      <w:rPr>
        <w:rFonts w:ascii="黑体" w:hAnsi="宋体" w:eastAsia="黑体" w:cs="Times New Roman"/>
        <w:sz w:val="21"/>
        <w:szCs w:val="20"/>
      </w:rPr>
    </w:pPr>
    <w:r>
      <w:rPr>
        <w:rFonts w:hint="default" w:ascii="黑体" w:hAnsi="宋体" w:eastAsia="黑体" w:cs="Times New Roman"/>
        <w:sz w:val="21"/>
        <w:szCs w:val="20"/>
      </w:rPr>
      <w:fldChar w:fldCharType="begin"/>
    </w:r>
    <w:r>
      <w:rPr>
        <w:rFonts w:hint="default" w:ascii="黑体" w:hAnsi="宋体" w:eastAsia="黑体" w:cs="Times New Roman"/>
        <w:sz w:val="21"/>
        <w:szCs w:val="20"/>
      </w:rPr>
      <w:instrText xml:space="preserve"> STYLEREF  标准文件_文件编号  \* MERGEFORMAT </w:instrText>
    </w:r>
    <w:r>
      <w:rPr>
        <w:rFonts w:hint="default" w:ascii="黑体" w:hAnsi="宋体" w:eastAsia="黑体" w:cs="Times New Roman"/>
        <w:sz w:val="21"/>
        <w:szCs w:val="20"/>
      </w:rPr>
      <w:fldChar w:fldCharType="separate"/>
    </w:r>
    <w:r>
      <w:rPr>
        <w:rFonts w:hint="default" w:ascii="黑体" w:hAnsi="宋体" w:eastAsia="黑体" w:cs="Times New Roman"/>
        <w:sz w:val="21"/>
        <w:szCs w:val="20"/>
      </w:rPr>
      <w:t>T/ZS XXXX—XXXX</w:t>
    </w:r>
    <w:r>
      <w:rPr>
        <w:rFonts w:hint="default" w:ascii="黑体" w:hAnsi="宋体" w:eastAsia="黑体" w:cs="Times New Roman"/>
        <w:sz w:val="21"/>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9C922">
    <w:pPr>
      <w:pStyle w:val="22"/>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4C29E">
    <w:pPr>
      <w:pStyle w:val="6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AE84E">
    <w:pPr>
      <w:pStyle w:val="22"/>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XXXX—XXXX</w:t>
    </w:r>
    <w:r>
      <w:rPr>
        <w:rFonts w:hint="eastAsia" w:ascii="黑体" w:hAnsi="黑体" w:eastAsia="黑体" w:cs="黑体"/>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6D921">
    <w:pPr>
      <w:pStyle w:val="66"/>
    </w:pPr>
    <w:r>
      <w:fldChar w:fldCharType="begin"/>
    </w:r>
    <w:r>
      <w:instrText xml:space="preserve"> STYLEREF  标准文件_文件编号  \* MERGEFORMAT </w:instrText>
    </w:r>
    <w:r>
      <w:fldChar w:fldCharType="separate"/>
    </w:r>
    <w:r>
      <w:t>T/ZS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195B1">
    <w:pPr>
      <w:pStyle w:val="22"/>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XXXX—XXXX</w:t>
    </w:r>
    <w:r>
      <w:rPr>
        <w:rFonts w:hint="eastAsia" w:ascii="黑体" w:hAnsi="黑体" w:eastAsia="黑体" w:cs="黑体"/>
        <w:sz w:val="21"/>
        <w:szCs w:val="21"/>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40077">
    <w:pPr>
      <w:pStyle w:val="66"/>
    </w:pPr>
    <w:r>
      <w:fldChar w:fldCharType="begin"/>
    </w:r>
    <w:r>
      <w:instrText xml:space="preserve"> STYLEREF  标准文件_文件编号  \* MERGEFORMAT </w:instrText>
    </w:r>
    <w:r>
      <w:fldChar w:fldCharType="separate"/>
    </w:r>
    <w:r>
      <w:t>T/ZS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67E6B">
    <w:pPr>
      <w:pStyle w:val="22"/>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XXXX—XXXX</w:t>
    </w:r>
    <w:r>
      <w:rPr>
        <w:rFonts w:hint="eastAsia" w:ascii="黑体" w:hAnsi="黑体" w:eastAsia="黑体" w:cs="黑体"/>
        <w:sz w:val="21"/>
        <w:szCs w:val="21"/>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66EBD">
    <w:pPr>
      <w:pStyle w:val="66"/>
    </w:pPr>
    <w:r>
      <w:fldChar w:fldCharType="begin"/>
    </w:r>
    <w:r>
      <w:instrText xml:space="preserve"> STYLEREF  标准文件_文件编号  \* MERGEFORMAT </w:instrText>
    </w:r>
    <w:r>
      <w:fldChar w:fldCharType="separate"/>
    </w:r>
    <w:r>
      <w:t>T/ZS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99331"/>
    <w:multiLevelType w:val="multilevel"/>
    <w:tmpl w:val="93199331"/>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9F572823"/>
    <w:multiLevelType w:val="multilevel"/>
    <w:tmpl w:val="9F572823"/>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A1FD2EE4"/>
    <w:multiLevelType w:val="singleLevel"/>
    <w:tmpl w:val="A1FD2EE4"/>
    <w:lvl w:ilvl="0" w:tentative="0">
      <w:start w:val="1"/>
      <w:numFmt w:val="decimal"/>
      <w:lvlText w:val="[%1]"/>
      <w:lvlJc w:val="left"/>
      <w:pPr>
        <w:tabs>
          <w:tab w:val="left" w:pos="312"/>
        </w:tabs>
      </w:pPr>
    </w:lvl>
  </w:abstractNum>
  <w:abstractNum w:abstractNumId="3">
    <w:nsid w:val="AC83DBCE"/>
    <w:multiLevelType w:val="multilevel"/>
    <w:tmpl w:val="AC83DBC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B357A50A"/>
    <w:multiLevelType w:val="multilevel"/>
    <w:tmpl w:val="B357A50A"/>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D3420C86"/>
    <w:multiLevelType w:val="multilevel"/>
    <w:tmpl w:val="D3420C8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DA0D0C4A"/>
    <w:multiLevelType w:val="multilevel"/>
    <w:tmpl w:val="DA0D0C4A"/>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DFD1AB18"/>
    <w:multiLevelType w:val="multilevel"/>
    <w:tmpl w:val="DFD1AB1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E25EDD10"/>
    <w:multiLevelType w:val="multilevel"/>
    <w:tmpl w:val="E25EDD1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EDF50AD5"/>
    <w:multiLevelType w:val="multilevel"/>
    <w:tmpl w:val="EDF50AD5"/>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0000000F"/>
    <w:multiLevelType w:val="multilevel"/>
    <w:tmpl w:val="0000000F"/>
    <w:lvl w:ilvl="0" w:tentative="0">
      <w:start w:val="1"/>
      <w:numFmt w:val="decimal"/>
      <w:pStyle w:val="23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2837933"/>
    <w:multiLevelType w:val="multilevel"/>
    <w:tmpl w:val="02837933"/>
    <w:lvl w:ilvl="0" w:tentative="0">
      <w:start w:val="1"/>
      <w:numFmt w:val="decimal"/>
      <w:pStyle w:val="69"/>
      <w:lvlText w:val="[%1]"/>
      <w:lvlJc w:val="left"/>
      <w:pPr>
        <w:tabs>
          <w:tab w:val="left" w:pos="4166"/>
        </w:tabs>
        <w:ind w:left="4166" w:hanging="648"/>
      </w:pPr>
    </w:lvl>
    <w:lvl w:ilvl="1" w:tentative="0">
      <w:start w:val="1"/>
      <w:numFmt w:val="lowerLetter"/>
      <w:lvlText w:val="%2)"/>
      <w:lvlJc w:val="left"/>
      <w:pPr>
        <w:tabs>
          <w:tab w:val="left" w:pos="4358"/>
        </w:tabs>
        <w:ind w:left="4358" w:hanging="420"/>
      </w:pPr>
    </w:lvl>
    <w:lvl w:ilvl="2" w:tentative="0">
      <w:start w:val="1"/>
      <w:numFmt w:val="lowerRoman"/>
      <w:lvlText w:val="%3."/>
      <w:lvlJc w:val="right"/>
      <w:pPr>
        <w:tabs>
          <w:tab w:val="left" w:pos="4778"/>
        </w:tabs>
        <w:ind w:left="4778" w:hanging="420"/>
      </w:pPr>
    </w:lvl>
    <w:lvl w:ilvl="3" w:tentative="0">
      <w:start w:val="1"/>
      <w:numFmt w:val="decimal"/>
      <w:lvlText w:val="%4."/>
      <w:lvlJc w:val="left"/>
      <w:pPr>
        <w:tabs>
          <w:tab w:val="left" w:pos="5198"/>
        </w:tabs>
        <w:ind w:left="5198" w:hanging="420"/>
      </w:pPr>
    </w:lvl>
    <w:lvl w:ilvl="4" w:tentative="0">
      <w:start w:val="1"/>
      <w:numFmt w:val="lowerLetter"/>
      <w:lvlText w:val="%5)"/>
      <w:lvlJc w:val="left"/>
      <w:pPr>
        <w:tabs>
          <w:tab w:val="left" w:pos="5618"/>
        </w:tabs>
        <w:ind w:left="5618" w:hanging="420"/>
      </w:pPr>
    </w:lvl>
    <w:lvl w:ilvl="5" w:tentative="0">
      <w:start w:val="1"/>
      <w:numFmt w:val="lowerRoman"/>
      <w:lvlText w:val="%6."/>
      <w:lvlJc w:val="right"/>
      <w:pPr>
        <w:tabs>
          <w:tab w:val="left" w:pos="6038"/>
        </w:tabs>
        <w:ind w:left="6038" w:hanging="420"/>
      </w:pPr>
    </w:lvl>
    <w:lvl w:ilvl="6" w:tentative="0">
      <w:start w:val="1"/>
      <w:numFmt w:val="decimal"/>
      <w:lvlText w:val="%7."/>
      <w:lvlJc w:val="left"/>
      <w:pPr>
        <w:tabs>
          <w:tab w:val="left" w:pos="6458"/>
        </w:tabs>
        <w:ind w:left="6458" w:hanging="420"/>
      </w:pPr>
    </w:lvl>
    <w:lvl w:ilvl="7" w:tentative="0">
      <w:start w:val="1"/>
      <w:numFmt w:val="lowerLetter"/>
      <w:lvlText w:val="%8)"/>
      <w:lvlJc w:val="left"/>
      <w:pPr>
        <w:tabs>
          <w:tab w:val="left" w:pos="6878"/>
        </w:tabs>
        <w:ind w:left="6878" w:hanging="420"/>
      </w:pPr>
    </w:lvl>
    <w:lvl w:ilvl="8" w:tentative="0">
      <w:start w:val="1"/>
      <w:numFmt w:val="lowerRoman"/>
      <w:lvlText w:val="%9."/>
      <w:lvlJc w:val="right"/>
      <w:pPr>
        <w:tabs>
          <w:tab w:val="left" w:pos="7298"/>
        </w:tabs>
        <w:ind w:left="7298" w:hanging="420"/>
      </w:pPr>
    </w:lvl>
  </w:abstractNum>
  <w:abstractNum w:abstractNumId="1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5244BEC"/>
    <w:multiLevelType w:val="multilevel"/>
    <w:tmpl w:val="05244BEC"/>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9">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1">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22">
    <w:nsid w:val="23B13CA6"/>
    <w:multiLevelType w:val="multilevel"/>
    <w:tmpl w:val="23B13CA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2C5917C3"/>
    <w:multiLevelType w:val="multilevel"/>
    <w:tmpl w:val="2C5917C3"/>
    <w:lvl w:ilvl="0" w:tentative="0">
      <w:start w:val="1"/>
      <w:numFmt w:val="none"/>
      <w:pStyle w:val="137"/>
      <w:lvlText w:val="%1——"/>
      <w:lvlJc w:val="left"/>
      <w:pPr>
        <w:tabs>
          <w:tab w:val="left" w:pos="516"/>
        </w:tabs>
        <w:ind w:left="516" w:hanging="426"/>
      </w:pPr>
      <w:rPr>
        <w:rFonts w:hint="eastAsia" w:ascii="宋体" w:hAnsi="Times New Roman" w:eastAsia="宋体"/>
        <w:b w:val="0"/>
        <w:i w:val="0"/>
        <w:sz w:val="21"/>
        <w:lang w:val="en-US"/>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4">
    <w:nsid w:val="2C8F2B11"/>
    <w:multiLevelType w:val="multilevel"/>
    <w:tmpl w:val="2C8F2B11"/>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2EDAA793"/>
    <w:multiLevelType w:val="multilevel"/>
    <w:tmpl w:val="2EDAA793"/>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6">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3812504C"/>
    <w:multiLevelType w:val="multilevel"/>
    <w:tmpl w:val="3812504C"/>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8">
    <w:nsid w:val="3E3C58AB"/>
    <w:multiLevelType w:val="multilevel"/>
    <w:tmpl w:val="3E3C58AB"/>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9">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0">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1">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2">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34">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6">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5C766E8E"/>
    <w:multiLevelType w:val="multilevel"/>
    <w:tmpl w:val="5C766E8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8">
    <w:nsid w:val="63AF7EBF"/>
    <w:multiLevelType w:val="multilevel"/>
    <w:tmpl w:val="63AF7EBF"/>
    <w:lvl w:ilvl="0" w:tentative="0">
      <w:start w:val="1"/>
      <w:numFmt w:val="decimal"/>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9">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40">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1">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42">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3">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44">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7">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8">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9">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0">
    <w:nsid w:val="7AC176DB"/>
    <w:multiLevelType w:val="multilevel"/>
    <w:tmpl w:val="7AC176DB"/>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1"/>
  </w:num>
  <w:num w:numId="2">
    <w:abstractNumId w:val="46"/>
  </w:num>
  <w:num w:numId="3">
    <w:abstractNumId w:val="17"/>
  </w:num>
  <w:num w:numId="4">
    <w:abstractNumId w:val="42"/>
  </w:num>
  <w:num w:numId="5">
    <w:abstractNumId w:val="35"/>
  </w:num>
  <w:num w:numId="6">
    <w:abstractNumId w:val="30"/>
  </w:num>
  <w:num w:numId="7">
    <w:abstractNumId w:val="20"/>
  </w:num>
  <w:num w:numId="8">
    <w:abstractNumId w:val="15"/>
  </w:num>
  <w:num w:numId="9">
    <w:abstractNumId w:val="21"/>
  </w:num>
  <w:num w:numId="10">
    <w:abstractNumId w:val="33"/>
  </w:num>
  <w:num w:numId="11">
    <w:abstractNumId w:val="44"/>
  </w:num>
  <w:num w:numId="12">
    <w:abstractNumId w:val="26"/>
  </w:num>
  <w:num w:numId="13">
    <w:abstractNumId w:val="29"/>
  </w:num>
  <w:num w:numId="14">
    <w:abstractNumId w:val="19"/>
  </w:num>
  <w:num w:numId="15">
    <w:abstractNumId w:val="36"/>
  </w:num>
  <w:num w:numId="16">
    <w:abstractNumId w:val="40"/>
  </w:num>
  <w:num w:numId="17">
    <w:abstractNumId w:val="34"/>
  </w:num>
  <w:num w:numId="18">
    <w:abstractNumId w:val="48"/>
  </w:num>
  <w:num w:numId="19">
    <w:abstractNumId w:val="32"/>
  </w:num>
  <w:num w:numId="20">
    <w:abstractNumId w:val="12"/>
  </w:num>
  <w:num w:numId="21">
    <w:abstractNumId w:val="23"/>
  </w:num>
  <w:num w:numId="22">
    <w:abstractNumId w:val="49"/>
  </w:num>
  <w:num w:numId="23">
    <w:abstractNumId w:val="39"/>
  </w:num>
  <w:num w:numId="24">
    <w:abstractNumId w:val="18"/>
  </w:num>
  <w:num w:numId="25">
    <w:abstractNumId w:val="45"/>
  </w:num>
  <w:num w:numId="26">
    <w:abstractNumId w:val="47"/>
  </w:num>
  <w:num w:numId="27">
    <w:abstractNumId w:val="14"/>
  </w:num>
  <w:num w:numId="28">
    <w:abstractNumId w:val="16"/>
  </w:num>
  <w:num w:numId="29">
    <w:abstractNumId w:val="31"/>
  </w:num>
  <w:num w:numId="30">
    <w:abstractNumId w:val="43"/>
  </w:num>
  <w:num w:numId="31">
    <w:abstractNumId w:val="41"/>
  </w:num>
  <w:num w:numId="32">
    <w:abstractNumId w:val="10"/>
  </w:num>
  <w:num w:numId="33">
    <w:abstractNumId w:val="9"/>
  </w:num>
  <w:num w:numId="34">
    <w:abstractNumId w:val="38"/>
  </w:num>
  <w:num w:numId="35">
    <w:abstractNumId w:val="7"/>
  </w:num>
  <w:num w:numId="36">
    <w:abstractNumId w:val="1"/>
  </w:num>
  <w:num w:numId="37">
    <w:abstractNumId w:val="13"/>
  </w:num>
  <w:num w:numId="38">
    <w:abstractNumId w:val="6"/>
  </w:num>
  <w:num w:numId="39">
    <w:abstractNumId w:val="0"/>
  </w:num>
  <w:num w:numId="40">
    <w:abstractNumId w:val="50"/>
  </w:num>
  <w:num w:numId="41">
    <w:abstractNumId w:val="25"/>
  </w:num>
  <w:num w:numId="42">
    <w:abstractNumId w:val="3"/>
  </w:num>
  <w:num w:numId="43">
    <w:abstractNumId w:val="37"/>
  </w:num>
  <w:num w:numId="44">
    <w:abstractNumId w:val="22"/>
  </w:num>
  <w:num w:numId="45">
    <w:abstractNumId w:val="24"/>
  </w:num>
  <w:num w:numId="46">
    <w:abstractNumId w:val="28"/>
  </w:num>
  <w:num w:numId="47">
    <w:abstractNumId w:val="4"/>
  </w:num>
  <w:num w:numId="48">
    <w:abstractNumId w:val="27"/>
  </w:num>
  <w:num w:numId="49">
    <w:abstractNumId w:val="8"/>
  </w:num>
  <w:num w:numId="50">
    <w:abstractNumId w:val="5"/>
  </w:num>
  <w:num w:numId="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iNTViNjg1ODEyMjM1MGZiZmI4ZWM5YzA3YTQ2OWIifQ=="/>
  </w:docVars>
  <w:rsids>
    <w:rsidRoot w:val="005D4297"/>
    <w:rsid w:val="0000040A"/>
    <w:rsid w:val="00000A94"/>
    <w:rsid w:val="00001972"/>
    <w:rsid w:val="00001A32"/>
    <w:rsid w:val="00001D9A"/>
    <w:rsid w:val="0000287B"/>
    <w:rsid w:val="0000706D"/>
    <w:rsid w:val="00007B3A"/>
    <w:rsid w:val="000107E0"/>
    <w:rsid w:val="00011FDE"/>
    <w:rsid w:val="00012FFD"/>
    <w:rsid w:val="00013730"/>
    <w:rsid w:val="00014162"/>
    <w:rsid w:val="00014340"/>
    <w:rsid w:val="00015D0A"/>
    <w:rsid w:val="00016175"/>
    <w:rsid w:val="00016A9C"/>
    <w:rsid w:val="00022184"/>
    <w:rsid w:val="00022762"/>
    <w:rsid w:val="000238E0"/>
    <w:rsid w:val="00023B83"/>
    <w:rsid w:val="000249DB"/>
    <w:rsid w:val="0002595E"/>
    <w:rsid w:val="000303C3"/>
    <w:rsid w:val="0003152B"/>
    <w:rsid w:val="000331D3"/>
    <w:rsid w:val="000346A5"/>
    <w:rsid w:val="000359C3"/>
    <w:rsid w:val="00035A7D"/>
    <w:rsid w:val="000365ED"/>
    <w:rsid w:val="0004039C"/>
    <w:rsid w:val="00041861"/>
    <w:rsid w:val="0004249A"/>
    <w:rsid w:val="00042E86"/>
    <w:rsid w:val="00043282"/>
    <w:rsid w:val="00044286"/>
    <w:rsid w:val="0004531F"/>
    <w:rsid w:val="00047687"/>
    <w:rsid w:val="00047F28"/>
    <w:rsid w:val="000503AA"/>
    <w:rsid w:val="000506A1"/>
    <w:rsid w:val="000515DD"/>
    <w:rsid w:val="0005265A"/>
    <w:rsid w:val="000539DD"/>
    <w:rsid w:val="00053BD3"/>
    <w:rsid w:val="000556ED"/>
    <w:rsid w:val="00055FE2"/>
    <w:rsid w:val="0005616F"/>
    <w:rsid w:val="00060C2E"/>
    <w:rsid w:val="00061033"/>
    <w:rsid w:val="000616EB"/>
    <w:rsid w:val="000619E9"/>
    <w:rsid w:val="000622D4"/>
    <w:rsid w:val="0006357D"/>
    <w:rsid w:val="00067F1E"/>
    <w:rsid w:val="00071C9A"/>
    <w:rsid w:val="00071CC0"/>
    <w:rsid w:val="00071CFC"/>
    <w:rsid w:val="00073C8C"/>
    <w:rsid w:val="00077758"/>
    <w:rsid w:val="00077B64"/>
    <w:rsid w:val="00080A1C"/>
    <w:rsid w:val="00082317"/>
    <w:rsid w:val="00083D2C"/>
    <w:rsid w:val="00085575"/>
    <w:rsid w:val="00086AA1"/>
    <w:rsid w:val="00087A77"/>
    <w:rsid w:val="00090085"/>
    <w:rsid w:val="00090CA6"/>
    <w:rsid w:val="00091B0C"/>
    <w:rsid w:val="00092B8A"/>
    <w:rsid w:val="00092FB0"/>
    <w:rsid w:val="000934C5"/>
    <w:rsid w:val="00093D25"/>
    <w:rsid w:val="00093DAB"/>
    <w:rsid w:val="00093E44"/>
    <w:rsid w:val="0009444A"/>
    <w:rsid w:val="00094D73"/>
    <w:rsid w:val="00095AC6"/>
    <w:rsid w:val="00095BD5"/>
    <w:rsid w:val="00095FDB"/>
    <w:rsid w:val="00096D63"/>
    <w:rsid w:val="000973A6"/>
    <w:rsid w:val="000A0B60"/>
    <w:rsid w:val="000A0EB8"/>
    <w:rsid w:val="000A12C2"/>
    <w:rsid w:val="000A19FC"/>
    <w:rsid w:val="000A296B"/>
    <w:rsid w:val="000A4484"/>
    <w:rsid w:val="000A7311"/>
    <w:rsid w:val="000B060F"/>
    <w:rsid w:val="000B1592"/>
    <w:rsid w:val="000B1BE2"/>
    <w:rsid w:val="000B1FF2"/>
    <w:rsid w:val="000B3CDA"/>
    <w:rsid w:val="000B3F0A"/>
    <w:rsid w:val="000B6A0B"/>
    <w:rsid w:val="000B7356"/>
    <w:rsid w:val="000C00CA"/>
    <w:rsid w:val="000C0F6C"/>
    <w:rsid w:val="000C11DB"/>
    <w:rsid w:val="000C1492"/>
    <w:rsid w:val="000C2FBD"/>
    <w:rsid w:val="000C4B41"/>
    <w:rsid w:val="000C57D6"/>
    <w:rsid w:val="000C6362"/>
    <w:rsid w:val="000C7666"/>
    <w:rsid w:val="000D0A9C"/>
    <w:rsid w:val="000D0D29"/>
    <w:rsid w:val="000D1795"/>
    <w:rsid w:val="000D2F35"/>
    <w:rsid w:val="000D329A"/>
    <w:rsid w:val="000D4B9C"/>
    <w:rsid w:val="000D4EB6"/>
    <w:rsid w:val="000D50E9"/>
    <w:rsid w:val="000D753B"/>
    <w:rsid w:val="000E4C9E"/>
    <w:rsid w:val="000E5E0A"/>
    <w:rsid w:val="000E6FD7"/>
    <w:rsid w:val="000F06E1"/>
    <w:rsid w:val="000F0E3C"/>
    <w:rsid w:val="000F19D5"/>
    <w:rsid w:val="000F1B90"/>
    <w:rsid w:val="000F3D94"/>
    <w:rsid w:val="000F4050"/>
    <w:rsid w:val="000F4AEA"/>
    <w:rsid w:val="000F67E9"/>
    <w:rsid w:val="000F6F09"/>
    <w:rsid w:val="001042A2"/>
    <w:rsid w:val="0010458D"/>
    <w:rsid w:val="00104926"/>
    <w:rsid w:val="00107B7E"/>
    <w:rsid w:val="00110D15"/>
    <w:rsid w:val="00113B1E"/>
    <w:rsid w:val="00113E1F"/>
    <w:rsid w:val="001141F2"/>
    <w:rsid w:val="00114998"/>
    <w:rsid w:val="001168A2"/>
    <w:rsid w:val="0011711C"/>
    <w:rsid w:val="001219AD"/>
    <w:rsid w:val="00123B68"/>
    <w:rsid w:val="00124E4F"/>
    <w:rsid w:val="001260B7"/>
    <w:rsid w:val="001265CB"/>
    <w:rsid w:val="00127AB6"/>
    <w:rsid w:val="00131DD1"/>
    <w:rsid w:val="001321C6"/>
    <w:rsid w:val="001325C4"/>
    <w:rsid w:val="00133010"/>
    <w:rsid w:val="0013306E"/>
    <w:rsid w:val="001338EE"/>
    <w:rsid w:val="00133AAE"/>
    <w:rsid w:val="00135323"/>
    <w:rsid w:val="001353F4"/>
    <w:rsid w:val="001356C4"/>
    <w:rsid w:val="00136E77"/>
    <w:rsid w:val="00137565"/>
    <w:rsid w:val="00140C3D"/>
    <w:rsid w:val="00141114"/>
    <w:rsid w:val="00142969"/>
    <w:rsid w:val="001446C2"/>
    <w:rsid w:val="001457E7"/>
    <w:rsid w:val="00145D9D"/>
    <w:rsid w:val="00146388"/>
    <w:rsid w:val="00147BAA"/>
    <w:rsid w:val="001529E5"/>
    <w:rsid w:val="00152FB3"/>
    <w:rsid w:val="00153C7E"/>
    <w:rsid w:val="00156B25"/>
    <w:rsid w:val="00156E1A"/>
    <w:rsid w:val="001576AA"/>
    <w:rsid w:val="00157894"/>
    <w:rsid w:val="00157B55"/>
    <w:rsid w:val="0016026B"/>
    <w:rsid w:val="00160582"/>
    <w:rsid w:val="001639EE"/>
    <w:rsid w:val="001642FA"/>
    <w:rsid w:val="001649EB"/>
    <w:rsid w:val="00164BAF"/>
    <w:rsid w:val="00164FA8"/>
    <w:rsid w:val="00165065"/>
    <w:rsid w:val="00165434"/>
    <w:rsid w:val="0016580B"/>
    <w:rsid w:val="00165F49"/>
    <w:rsid w:val="00166263"/>
    <w:rsid w:val="00166B88"/>
    <w:rsid w:val="0016770A"/>
    <w:rsid w:val="00170804"/>
    <w:rsid w:val="001708E9"/>
    <w:rsid w:val="001725F5"/>
    <w:rsid w:val="0017340B"/>
    <w:rsid w:val="00173EB1"/>
    <w:rsid w:val="00173FB1"/>
    <w:rsid w:val="00176DFD"/>
    <w:rsid w:val="001852C9"/>
    <w:rsid w:val="001870E8"/>
    <w:rsid w:val="00187A0B"/>
    <w:rsid w:val="00190087"/>
    <w:rsid w:val="001913C4"/>
    <w:rsid w:val="001921C0"/>
    <w:rsid w:val="0019348F"/>
    <w:rsid w:val="00193A07"/>
    <w:rsid w:val="00194C95"/>
    <w:rsid w:val="00195C34"/>
    <w:rsid w:val="00196EF5"/>
    <w:rsid w:val="001A1A53"/>
    <w:rsid w:val="001A1F7D"/>
    <w:rsid w:val="001A234A"/>
    <w:rsid w:val="001A3133"/>
    <w:rsid w:val="001A4CF3"/>
    <w:rsid w:val="001A52E2"/>
    <w:rsid w:val="001A6696"/>
    <w:rsid w:val="001B01B2"/>
    <w:rsid w:val="001B06E8"/>
    <w:rsid w:val="001B3023"/>
    <w:rsid w:val="001B71D0"/>
    <w:rsid w:val="001B71EE"/>
    <w:rsid w:val="001C04A8"/>
    <w:rsid w:val="001C28FB"/>
    <w:rsid w:val="001C2C03"/>
    <w:rsid w:val="001C42F7"/>
    <w:rsid w:val="001C49E5"/>
    <w:rsid w:val="001C4D69"/>
    <w:rsid w:val="001C588F"/>
    <w:rsid w:val="001C680C"/>
    <w:rsid w:val="001C7FEA"/>
    <w:rsid w:val="001D0499"/>
    <w:rsid w:val="001D0A1D"/>
    <w:rsid w:val="001D0BBE"/>
    <w:rsid w:val="001D0ED4"/>
    <w:rsid w:val="001D212F"/>
    <w:rsid w:val="001D224C"/>
    <w:rsid w:val="001D29D7"/>
    <w:rsid w:val="001D2DE7"/>
    <w:rsid w:val="001D411C"/>
    <w:rsid w:val="001D4796"/>
    <w:rsid w:val="001D4828"/>
    <w:rsid w:val="001D52EC"/>
    <w:rsid w:val="001E0337"/>
    <w:rsid w:val="001E1B6A"/>
    <w:rsid w:val="001E2484"/>
    <w:rsid w:val="001E38E7"/>
    <w:rsid w:val="001E3CC4"/>
    <w:rsid w:val="001E4882"/>
    <w:rsid w:val="001E73AB"/>
    <w:rsid w:val="001F092D"/>
    <w:rsid w:val="001F1218"/>
    <w:rsid w:val="001F143A"/>
    <w:rsid w:val="001F1605"/>
    <w:rsid w:val="001F2508"/>
    <w:rsid w:val="001F4816"/>
    <w:rsid w:val="001F69B4"/>
    <w:rsid w:val="001F77C7"/>
    <w:rsid w:val="00200183"/>
    <w:rsid w:val="00200333"/>
    <w:rsid w:val="0020107D"/>
    <w:rsid w:val="00201934"/>
    <w:rsid w:val="00202AA4"/>
    <w:rsid w:val="002031F7"/>
    <w:rsid w:val="002040E6"/>
    <w:rsid w:val="0020527B"/>
    <w:rsid w:val="00205F2C"/>
    <w:rsid w:val="00210A93"/>
    <w:rsid w:val="00210B15"/>
    <w:rsid w:val="00213393"/>
    <w:rsid w:val="002142EA"/>
    <w:rsid w:val="002149F1"/>
    <w:rsid w:val="00214A1D"/>
    <w:rsid w:val="00215ADD"/>
    <w:rsid w:val="002201FA"/>
    <w:rsid w:val="002204BB"/>
    <w:rsid w:val="00221210"/>
    <w:rsid w:val="002214FE"/>
    <w:rsid w:val="00221B79"/>
    <w:rsid w:val="00221C6B"/>
    <w:rsid w:val="00223F2A"/>
    <w:rsid w:val="002240C8"/>
    <w:rsid w:val="00224E7E"/>
    <w:rsid w:val="002253A1"/>
    <w:rsid w:val="00225588"/>
    <w:rsid w:val="00225CF8"/>
    <w:rsid w:val="0022794E"/>
    <w:rsid w:val="00232DC3"/>
    <w:rsid w:val="00233D64"/>
    <w:rsid w:val="0023482A"/>
    <w:rsid w:val="00235306"/>
    <w:rsid w:val="002359CB"/>
    <w:rsid w:val="00236619"/>
    <w:rsid w:val="00243540"/>
    <w:rsid w:val="0024497B"/>
    <w:rsid w:val="0024515B"/>
    <w:rsid w:val="00246021"/>
    <w:rsid w:val="0024666E"/>
    <w:rsid w:val="002473E7"/>
    <w:rsid w:val="00247F52"/>
    <w:rsid w:val="00250B25"/>
    <w:rsid w:val="00250BBE"/>
    <w:rsid w:val="002515C2"/>
    <w:rsid w:val="0025194F"/>
    <w:rsid w:val="00252A63"/>
    <w:rsid w:val="002544E1"/>
    <w:rsid w:val="0025464E"/>
    <w:rsid w:val="002548C0"/>
    <w:rsid w:val="0026148A"/>
    <w:rsid w:val="00262696"/>
    <w:rsid w:val="00263AC9"/>
    <w:rsid w:val="00263D25"/>
    <w:rsid w:val="002643C3"/>
    <w:rsid w:val="00264A0C"/>
    <w:rsid w:val="00265341"/>
    <w:rsid w:val="00265FF0"/>
    <w:rsid w:val="00266EEB"/>
    <w:rsid w:val="00267EF4"/>
    <w:rsid w:val="00270CB8"/>
    <w:rsid w:val="00272B08"/>
    <w:rsid w:val="00280C91"/>
    <w:rsid w:val="00281BB8"/>
    <w:rsid w:val="00281E9E"/>
    <w:rsid w:val="00282405"/>
    <w:rsid w:val="00282A05"/>
    <w:rsid w:val="00283149"/>
    <w:rsid w:val="0028455E"/>
    <w:rsid w:val="00285170"/>
    <w:rsid w:val="00285361"/>
    <w:rsid w:val="002903CE"/>
    <w:rsid w:val="00292D60"/>
    <w:rsid w:val="00293B30"/>
    <w:rsid w:val="00294D34"/>
    <w:rsid w:val="00294E3B"/>
    <w:rsid w:val="00296193"/>
    <w:rsid w:val="002962BD"/>
    <w:rsid w:val="00296C66"/>
    <w:rsid w:val="00296EBE"/>
    <w:rsid w:val="002974E3"/>
    <w:rsid w:val="002A084B"/>
    <w:rsid w:val="002A0B7B"/>
    <w:rsid w:val="002A1260"/>
    <w:rsid w:val="002A1589"/>
    <w:rsid w:val="002A1608"/>
    <w:rsid w:val="002A25DC"/>
    <w:rsid w:val="002A2E38"/>
    <w:rsid w:val="002A3AAB"/>
    <w:rsid w:val="002A4CEA"/>
    <w:rsid w:val="002A5977"/>
    <w:rsid w:val="002A5A13"/>
    <w:rsid w:val="002A6BB9"/>
    <w:rsid w:val="002A757F"/>
    <w:rsid w:val="002A7F44"/>
    <w:rsid w:val="002B0C40"/>
    <w:rsid w:val="002B18F7"/>
    <w:rsid w:val="002B1966"/>
    <w:rsid w:val="002B1EB5"/>
    <w:rsid w:val="002B4508"/>
    <w:rsid w:val="002B5779"/>
    <w:rsid w:val="002B69A7"/>
    <w:rsid w:val="002B7332"/>
    <w:rsid w:val="002B7F51"/>
    <w:rsid w:val="002C07C0"/>
    <w:rsid w:val="002C09E7"/>
    <w:rsid w:val="002C1E06"/>
    <w:rsid w:val="002C3F07"/>
    <w:rsid w:val="002C5278"/>
    <w:rsid w:val="002C7EBB"/>
    <w:rsid w:val="002D06C1"/>
    <w:rsid w:val="002D42B5"/>
    <w:rsid w:val="002D4489"/>
    <w:rsid w:val="002D49C2"/>
    <w:rsid w:val="002D4F1A"/>
    <w:rsid w:val="002D570E"/>
    <w:rsid w:val="002D6EC6"/>
    <w:rsid w:val="002D79AC"/>
    <w:rsid w:val="002E039D"/>
    <w:rsid w:val="002E053E"/>
    <w:rsid w:val="002E0666"/>
    <w:rsid w:val="002E4D5A"/>
    <w:rsid w:val="002E50B6"/>
    <w:rsid w:val="002E6326"/>
    <w:rsid w:val="002E6AE5"/>
    <w:rsid w:val="002E7A0F"/>
    <w:rsid w:val="002F107E"/>
    <w:rsid w:val="002F30E0"/>
    <w:rsid w:val="002F35E4"/>
    <w:rsid w:val="002F3730"/>
    <w:rsid w:val="002F3768"/>
    <w:rsid w:val="002F38E1"/>
    <w:rsid w:val="002F52DE"/>
    <w:rsid w:val="002F7AF6"/>
    <w:rsid w:val="00300E63"/>
    <w:rsid w:val="00302F5F"/>
    <w:rsid w:val="0030441D"/>
    <w:rsid w:val="00306063"/>
    <w:rsid w:val="00311BD0"/>
    <w:rsid w:val="00312449"/>
    <w:rsid w:val="00313B85"/>
    <w:rsid w:val="00316FDD"/>
    <w:rsid w:val="00317988"/>
    <w:rsid w:val="00317B44"/>
    <w:rsid w:val="003221B4"/>
    <w:rsid w:val="0032258D"/>
    <w:rsid w:val="00322E62"/>
    <w:rsid w:val="00324D13"/>
    <w:rsid w:val="00324EDD"/>
    <w:rsid w:val="003321D3"/>
    <w:rsid w:val="0033290F"/>
    <w:rsid w:val="003331E4"/>
    <w:rsid w:val="00334772"/>
    <w:rsid w:val="00334F1B"/>
    <w:rsid w:val="003358ED"/>
    <w:rsid w:val="0033611D"/>
    <w:rsid w:val="00336C64"/>
    <w:rsid w:val="0033700C"/>
    <w:rsid w:val="00337162"/>
    <w:rsid w:val="003373C4"/>
    <w:rsid w:val="00340F18"/>
    <w:rsid w:val="003412E9"/>
    <w:rsid w:val="0034194F"/>
    <w:rsid w:val="003432A6"/>
    <w:rsid w:val="0034452B"/>
    <w:rsid w:val="00344605"/>
    <w:rsid w:val="00344E75"/>
    <w:rsid w:val="003474AA"/>
    <w:rsid w:val="00350D1D"/>
    <w:rsid w:val="00351B1E"/>
    <w:rsid w:val="00352C83"/>
    <w:rsid w:val="00352F1A"/>
    <w:rsid w:val="00353CE1"/>
    <w:rsid w:val="003579C0"/>
    <w:rsid w:val="0036107C"/>
    <w:rsid w:val="003615D2"/>
    <w:rsid w:val="003631B8"/>
    <w:rsid w:val="0036429C"/>
    <w:rsid w:val="0036461D"/>
    <w:rsid w:val="00364A53"/>
    <w:rsid w:val="003654CB"/>
    <w:rsid w:val="00365AA9"/>
    <w:rsid w:val="00365F86"/>
    <w:rsid w:val="00365F87"/>
    <w:rsid w:val="00366E89"/>
    <w:rsid w:val="003705F4"/>
    <w:rsid w:val="00370D58"/>
    <w:rsid w:val="003710CD"/>
    <w:rsid w:val="00371316"/>
    <w:rsid w:val="00376713"/>
    <w:rsid w:val="00381815"/>
    <w:rsid w:val="003819AF"/>
    <w:rsid w:val="003820E9"/>
    <w:rsid w:val="00382DE7"/>
    <w:rsid w:val="00384FFC"/>
    <w:rsid w:val="0038502D"/>
    <w:rsid w:val="003872FC"/>
    <w:rsid w:val="00387ADC"/>
    <w:rsid w:val="00390020"/>
    <w:rsid w:val="003903D6"/>
    <w:rsid w:val="00390EE6"/>
    <w:rsid w:val="0039118F"/>
    <w:rsid w:val="00392AD7"/>
    <w:rsid w:val="00392FC8"/>
    <w:rsid w:val="003938D9"/>
    <w:rsid w:val="00393B1B"/>
    <w:rsid w:val="00394376"/>
    <w:rsid w:val="003943FF"/>
    <w:rsid w:val="003974EB"/>
    <w:rsid w:val="00397CC5"/>
    <w:rsid w:val="00397CF1"/>
    <w:rsid w:val="003A1582"/>
    <w:rsid w:val="003A3D9C"/>
    <w:rsid w:val="003A3EF7"/>
    <w:rsid w:val="003A4077"/>
    <w:rsid w:val="003A4AA7"/>
    <w:rsid w:val="003A5DCF"/>
    <w:rsid w:val="003B09AD"/>
    <w:rsid w:val="003B1F18"/>
    <w:rsid w:val="003B5BF0"/>
    <w:rsid w:val="003B60BF"/>
    <w:rsid w:val="003B6AA2"/>
    <w:rsid w:val="003B6BE3"/>
    <w:rsid w:val="003B7767"/>
    <w:rsid w:val="003C010C"/>
    <w:rsid w:val="003C0A6C"/>
    <w:rsid w:val="003C14F8"/>
    <w:rsid w:val="003C5A43"/>
    <w:rsid w:val="003C68D9"/>
    <w:rsid w:val="003D0519"/>
    <w:rsid w:val="003D08BA"/>
    <w:rsid w:val="003D0FF6"/>
    <w:rsid w:val="003D262C"/>
    <w:rsid w:val="003D4E86"/>
    <w:rsid w:val="003D6428"/>
    <w:rsid w:val="003D6D61"/>
    <w:rsid w:val="003E091D"/>
    <w:rsid w:val="003E1C53"/>
    <w:rsid w:val="003E2A69"/>
    <w:rsid w:val="003E2D49"/>
    <w:rsid w:val="003E2FD4"/>
    <w:rsid w:val="003E49F6"/>
    <w:rsid w:val="003E660F"/>
    <w:rsid w:val="003F0841"/>
    <w:rsid w:val="003F23D3"/>
    <w:rsid w:val="003F2C51"/>
    <w:rsid w:val="003F3F08"/>
    <w:rsid w:val="003F49F1"/>
    <w:rsid w:val="003F6272"/>
    <w:rsid w:val="00400E72"/>
    <w:rsid w:val="00400F5D"/>
    <w:rsid w:val="00401400"/>
    <w:rsid w:val="00401FF4"/>
    <w:rsid w:val="0040230B"/>
    <w:rsid w:val="00404869"/>
    <w:rsid w:val="00405884"/>
    <w:rsid w:val="00405DF7"/>
    <w:rsid w:val="00407D39"/>
    <w:rsid w:val="00410231"/>
    <w:rsid w:val="004111D6"/>
    <w:rsid w:val="0041477A"/>
    <w:rsid w:val="0041614E"/>
    <w:rsid w:val="004167A3"/>
    <w:rsid w:val="00417A9B"/>
    <w:rsid w:val="00420499"/>
    <w:rsid w:val="0042082B"/>
    <w:rsid w:val="00420E24"/>
    <w:rsid w:val="00425BE5"/>
    <w:rsid w:val="00425D4C"/>
    <w:rsid w:val="00431056"/>
    <w:rsid w:val="00432DAA"/>
    <w:rsid w:val="00434305"/>
    <w:rsid w:val="00435DF7"/>
    <w:rsid w:val="0044083F"/>
    <w:rsid w:val="0044170E"/>
    <w:rsid w:val="00441AE7"/>
    <w:rsid w:val="004452D9"/>
    <w:rsid w:val="00445574"/>
    <w:rsid w:val="004467FB"/>
    <w:rsid w:val="0045142D"/>
    <w:rsid w:val="00452D6B"/>
    <w:rsid w:val="00454484"/>
    <w:rsid w:val="0045517B"/>
    <w:rsid w:val="004553CB"/>
    <w:rsid w:val="00461845"/>
    <w:rsid w:val="0046305A"/>
    <w:rsid w:val="00463B77"/>
    <w:rsid w:val="00463C7B"/>
    <w:rsid w:val="004644A6"/>
    <w:rsid w:val="004659BD"/>
    <w:rsid w:val="00465B8D"/>
    <w:rsid w:val="00470775"/>
    <w:rsid w:val="004736CB"/>
    <w:rsid w:val="00473850"/>
    <w:rsid w:val="004746B1"/>
    <w:rsid w:val="0047567B"/>
    <w:rsid w:val="0047583F"/>
    <w:rsid w:val="00475DE8"/>
    <w:rsid w:val="00480A08"/>
    <w:rsid w:val="00481C44"/>
    <w:rsid w:val="00484936"/>
    <w:rsid w:val="004853F4"/>
    <w:rsid w:val="00485C89"/>
    <w:rsid w:val="00486198"/>
    <w:rsid w:val="00486BE3"/>
    <w:rsid w:val="004905E4"/>
    <w:rsid w:val="00490A89"/>
    <w:rsid w:val="00490AB4"/>
    <w:rsid w:val="00492F02"/>
    <w:rsid w:val="004939AE"/>
    <w:rsid w:val="00494E4D"/>
    <w:rsid w:val="004A10A2"/>
    <w:rsid w:val="004A1148"/>
    <w:rsid w:val="004A12DF"/>
    <w:rsid w:val="004A1A23"/>
    <w:rsid w:val="004A1BA8"/>
    <w:rsid w:val="004A4B57"/>
    <w:rsid w:val="004A63FA"/>
    <w:rsid w:val="004A6A3D"/>
    <w:rsid w:val="004A6E68"/>
    <w:rsid w:val="004B0272"/>
    <w:rsid w:val="004B2701"/>
    <w:rsid w:val="004B2794"/>
    <w:rsid w:val="004B2E1B"/>
    <w:rsid w:val="004B3AA8"/>
    <w:rsid w:val="004B3E93"/>
    <w:rsid w:val="004B6FDA"/>
    <w:rsid w:val="004C1FBC"/>
    <w:rsid w:val="004C254C"/>
    <w:rsid w:val="004C25A2"/>
    <w:rsid w:val="004C3A03"/>
    <w:rsid w:val="004C3F1D"/>
    <w:rsid w:val="004C458D"/>
    <w:rsid w:val="004C5181"/>
    <w:rsid w:val="004C6478"/>
    <w:rsid w:val="004C6C0A"/>
    <w:rsid w:val="004C709F"/>
    <w:rsid w:val="004C7556"/>
    <w:rsid w:val="004C7E8B"/>
    <w:rsid w:val="004C7E9D"/>
    <w:rsid w:val="004C7F67"/>
    <w:rsid w:val="004D076D"/>
    <w:rsid w:val="004D0EF1"/>
    <w:rsid w:val="004D1926"/>
    <w:rsid w:val="004D2253"/>
    <w:rsid w:val="004D4406"/>
    <w:rsid w:val="004D44BF"/>
    <w:rsid w:val="004D7C42"/>
    <w:rsid w:val="004E0465"/>
    <w:rsid w:val="004E127B"/>
    <w:rsid w:val="004E13B2"/>
    <w:rsid w:val="004E1C0A"/>
    <w:rsid w:val="004E30C5"/>
    <w:rsid w:val="004E4036"/>
    <w:rsid w:val="004E4AA5"/>
    <w:rsid w:val="004E4AEE"/>
    <w:rsid w:val="004E59E3"/>
    <w:rsid w:val="004E67C0"/>
    <w:rsid w:val="004F0276"/>
    <w:rsid w:val="004F302E"/>
    <w:rsid w:val="004F391A"/>
    <w:rsid w:val="004F3CFB"/>
    <w:rsid w:val="004F432A"/>
    <w:rsid w:val="004F5E2B"/>
    <w:rsid w:val="004F6456"/>
    <w:rsid w:val="004F696E"/>
    <w:rsid w:val="004F6C71"/>
    <w:rsid w:val="004F71FF"/>
    <w:rsid w:val="00501139"/>
    <w:rsid w:val="00501CBF"/>
    <w:rsid w:val="0050363E"/>
    <w:rsid w:val="0050379E"/>
    <w:rsid w:val="005039BC"/>
    <w:rsid w:val="005043BB"/>
    <w:rsid w:val="00504A3D"/>
    <w:rsid w:val="00505767"/>
    <w:rsid w:val="005073F0"/>
    <w:rsid w:val="00510718"/>
    <w:rsid w:val="00510A7B"/>
    <w:rsid w:val="005127A2"/>
    <w:rsid w:val="00512F6E"/>
    <w:rsid w:val="00513038"/>
    <w:rsid w:val="00514174"/>
    <w:rsid w:val="005153D3"/>
    <w:rsid w:val="00516088"/>
    <w:rsid w:val="00516B0B"/>
    <w:rsid w:val="00517438"/>
    <w:rsid w:val="0052014D"/>
    <w:rsid w:val="005220EC"/>
    <w:rsid w:val="00523F95"/>
    <w:rsid w:val="00524D65"/>
    <w:rsid w:val="00525B16"/>
    <w:rsid w:val="005264B0"/>
    <w:rsid w:val="00531B03"/>
    <w:rsid w:val="00533D04"/>
    <w:rsid w:val="00534804"/>
    <w:rsid w:val="00534BDF"/>
    <w:rsid w:val="005354EA"/>
    <w:rsid w:val="0053585F"/>
    <w:rsid w:val="00535B21"/>
    <w:rsid w:val="00535EC4"/>
    <w:rsid w:val="00535ED9"/>
    <w:rsid w:val="0053692B"/>
    <w:rsid w:val="00540169"/>
    <w:rsid w:val="005417D6"/>
    <w:rsid w:val="00541853"/>
    <w:rsid w:val="00542906"/>
    <w:rsid w:val="00543BDA"/>
    <w:rsid w:val="005441CC"/>
    <w:rsid w:val="0054454B"/>
    <w:rsid w:val="005479DA"/>
    <w:rsid w:val="00547BCC"/>
    <w:rsid w:val="0055013B"/>
    <w:rsid w:val="00551F6F"/>
    <w:rsid w:val="00555044"/>
    <w:rsid w:val="005613AE"/>
    <w:rsid w:val="00561475"/>
    <w:rsid w:val="00562308"/>
    <w:rsid w:val="005643ED"/>
    <w:rsid w:val="0056487B"/>
    <w:rsid w:val="00564FB9"/>
    <w:rsid w:val="00565CFD"/>
    <w:rsid w:val="005676B6"/>
    <w:rsid w:val="005730E1"/>
    <w:rsid w:val="00573D9E"/>
    <w:rsid w:val="005748ED"/>
    <w:rsid w:val="00576216"/>
    <w:rsid w:val="005801E3"/>
    <w:rsid w:val="005811F1"/>
    <w:rsid w:val="005813B1"/>
    <w:rsid w:val="00581802"/>
    <w:rsid w:val="005836A8"/>
    <w:rsid w:val="0058409C"/>
    <w:rsid w:val="00584262"/>
    <w:rsid w:val="00586630"/>
    <w:rsid w:val="00587589"/>
    <w:rsid w:val="00587ADD"/>
    <w:rsid w:val="00593A49"/>
    <w:rsid w:val="00596160"/>
    <w:rsid w:val="005966E2"/>
    <w:rsid w:val="00597007"/>
    <w:rsid w:val="00597A49"/>
    <w:rsid w:val="005A00D8"/>
    <w:rsid w:val="005A0966"/>
    <w:rsid w:val="005A11B7"/>
    <w:rsid w:val="005A1338"/>
    <w:rsid w:val="005A195F"/>
    <w:rsid w:val="005A260B"/>
    <w:rsid w:val="005A4A1B"/>
    <w:rsid w:val="005A7830"/>
    <w:rsid w:val="005A7FCE"/>
    <w:rsid w:val="005B0B20"/>
    <w:rsid w:val="005B0F3F"/>
    <w:rsid w:val="005B191C"/>
    <w:rsid w:val="005B39BF"/>
    <w:rsid w:val="005B4903"/>
    <w:rsid w:val="005B51CE"/>
    <w:rsid w:val="005B5322"/>
    <w:rsid w:val="005B5885"/>
    <w:rsid w:val="005B5ACC"/>
    <w:rsid w:val="005B5CD7"/>
    <w:rsid w:val="005B6CF6"/>
    <w:rsid w:val="005B7422"/>
    <w:rsid w:val="005C156B"/>
    <w:rsid w:val="005C1ED0"/>
    <w:rsid w:val="005C29B8"/>
    <w:rsid w:val="005C307C"/>
    <w:rsid w:val="005C34C0"/>
    <w:rsid w:val="005C3FC4"/>
    <w:rsid w:val="005C5DC6"/>
    <w:rsid w:val="005C5E17"/>
    <w:rsid w:val="005C5F21"/>
    <w:rsid w:val="005C7156"/>
    <w:rsid w:val="005C7E8B"/>
    <w:rsid w:val="005D0C75"/>
    <w:rsid w:val="005D25B5"/>
    <w:rsid w:val="005D3323"/>
    <w:rsid w:val="005D4171"/>
    <w:rsid w:val="005D4297"/>
    <w:rsid w:val="005D6A95"/>
    <w:rsid w:val="005D6B2C"/>
    <w:rsid w:val="005D6CDC"/>
    <w:rsid w:val="005D6D9C"/>
    <w:rsid w:val="005E2335"/>
    <w:rsid w:val="005E34CA"/>
    <w:rsid w:val="005E3A88"/>
    <w:rsid w:val="005E3C18"/>
    <w:rsid w:val="005E4250"/>
    <w:rsid w:val="005E5F16"/>
    <w:rsid w:val="005E6812"/>
    <w:rsid w:val="005E7881"/>
    <w:rsid w:val="005E78E0"/>
    <w:rsid w:val="005F0D9C"/>
    <w:rsid w:val="005F284E"/>
    <w:rsid w:val="005F2CFC"/>
    <w:rsid w:val="005F5ECC"/>
    <w:rsid w:val="0060058A"/>
    <w:rsid w:val="00601363"/>
    <w:rsid w:val="006015CE"/>
    <w:rsid w:val="00601E3D"/>
    <w:rsid w:val="00602344"/>
    <w:rsid w:val="00604563"/>
    <w:rsid w:val="00604784"/>
    <w:rsid w:val="00605659"/>
    <w:rsid w:val="00606419"/>
    <w:rsid w:val="00606524"/>
    <w:rsid w:val="00607D29"/>
    <w:rsid w:val="00612952"/>
    <w:rsid w:val="00614CC1"/>
    <w:rsid w:val="00615A9D"/>
    <w:rsid w:val="00617387"/>
    <w:rsid w:val="006205D6"/>
    <w:rsid w:val="006252D8"/>
    <w:rsid w:val="006259BC"/>
    <w:rsid w:val="0062636B"/>
    <w:rsid w:val="00632182"/>
    <w:rsid w:val="00632AE0"/>
    <w:rsid w:val="0063346F"/>
    <w:rsid w:val="00633C17"/>
    <w:rsid w:val="00634D9E"/>
    <w:rsid w:val="00636E3E"/>
    <w:rsid w:val="006379F7"/>
    <w:rsid w:val="00637E4D"/>
    <w:rsid w:val="00640620"/>
    <w:rsid w:val="00641A1F"/>
    <w:rsid w:val="00643189"/>
    <w:rsid w:val="00645904"/>
    <w:rsid w:val="00651ACB"/>
    <w:rsid w:val="00651C47"/>
    <w:rsid w:val="00652824"/>
    <w:rsid w:val="00652AB2"/>
    <w:rsid w:val="00653FED"/>
    <w:rsid w:val="00654EC0"/>
    <w:rsid w:val="0065525B"/>
    <w:rsid w:val="00655AFD"/>
    <w:rsid w:val="00655D4F"/>
    <w:rsid w:val="00656D29"/>
    <w:rsid w:val="006640E5"/>
    <w:rsid w:val="006646F1"/>
    <w:rsid w:val="00664929"/>
    <w:rsid w:val="00664F62"/>
    <w:rsid w:val="006655E1"/>
    <w:rsid w:val="00672060"/>
    <w:rsid w:val="00672BFD"/>
    <w:rsid w:val="00675178"/>
    <w:rsid w:val="006770F4"/>
    <w:rsid w:val="00677A84"/>
    <w:rsid w:val="00680029"/>
    <w:rsid w:val="0068026D"/>
    <w:rsid w:val="00680A27"/>
    <w:rsid w:val="006816A4"/>
    <w:rsid w:val="006819B8"/>
    <w:rsid w:val="006840A6"/>
    <w:rsid w:val="00684320"/>
    <w:rsid w:val="006850CD"/>
    <w:rsid w:val="00685AAB"/>
    <w:rsid w:val="00686809"/>
    <w:rsid w:val="0068712D"/>
    <w:rsid w:val="006902FD"/>
    <w:rsid w:val="006906F4"/>
    <w:rsid w:val="006A01F2"/>
    <w:rsid w:val="006A052D"/>
    <w:rsid w:val="006A07AA"/>
    <w:rsid w:val="006A1EA4"/>
    <w:rsid w:val="006A25E5"/>
    <w:rsid w:val="006A2B46"/>
    <w:rsid w:val="006A336D"/>
    <w:rsid w:val="006A37B9"/>
    <w:rsid w:val="006B2633"/>
    <w:rsid w:val="006B2672"/>
    <w:rsid w:val="006B3C61"/>
    <w:rsid w:val="006B54BF"/>
    <w:rsid w:val="006B5E97"/>
    <w:rsid w:val="006B5F44"/>
    <w:rsid w:val="006B5F90"/>
    <w:rsid w:val="006B62E4"/>
    <w:rsid w:val="006C1BBA"/>
    <w:rsid w:val="006C2079"/>
    <w:rsid w:val="006C26AA"/>
    <w:rsid w:val="006C2852"/>
    <w:rsid w:val="006C5A62"/>
    <w:rsid w:val="006C5D68"/>
    <w:rsid w:val="006C6976"/>
    <w:rsid w:val="006C6DD0"/>
    <w:rsid w:val="006C7351"/>
    <w:rsid w:val="006D04EA"/>
    <w:rsid w:val="006D066F"/>
    <w:rsid w:val="006D16C4"/>
    <w:rsid w:val="006D3E96"/>
    <w:rsid w:val="006D4515"/>
    <w:rsid w:val="006D4BB1"/>
    <w:rsid w:val="006D6593"/>
    <w:rsid w:val="006D75BC"/>
    <w:rsid w:val="006E09B0"/>
    <w:rsid w:val="006E4AAA"/>
    <w:rsid w:val="006E4C2E"/>
    <w:rsid w:val="006F03A8"/>
    <w:rsid w:val="006F2483"/>
    <w:rsid w:val="006F295D"/>
    <w:rsid w:val="006F2ACA"/>
    <w:rsid w:val="006F2ADC"/>
    <w:rsid w:val="006F2BFE"/>
    <w:rsid w:val="006F31E9"/>
    <w:rsid w:val="006F352D"/>
    <w:rsid w:val="006F4AAC"/>
    <w:rsid w:val="006F6284"/>
    <w:rsid w:val="007002C5"/>
    <w:rsid w:val="00704387"/>
    <w:rsid w:val="00707669"/>
    <w:rsid w:val="00711CBA"/>
    <w:rsid w:val="00711FB5"/>
    <w:rsid w:val="00712A01"/>
    <w:rsid w:val="00714F58"/>
    <w:rsid w:val="0071760A"/>
    <w:rsid w:val="00720884"/>
    <w:rsid w:val="0072273E"/>
    <w:rsid w:val="00722FBF"/>
    <w:rsid w:val="00722FC2"/>
    <w:rsid w:val="007230C9"/>
    <w:rsid w:val="007242EA"/>
    <w:rsid w:val="00724ABC"/>
    <w:rsid w:val="00724E1B"/>
    <w:rsid w:val="00725949"/>
    <w:rsid w:val="0072783C"/>
    <w:rsid w:val="00727FA2"/>
    <w:rsid w:val="007322D9"/>
    <w:rsid w:val="00732BC0"/>
    <w:rsid w:val="0073500A"/>
    <w:rsid w:val="0073657F"/>
    <w:rsid w:val="007365FC"/>
    <w:rsid w:val="007370F5"/>
    <w:rsid w:val="0073720F"/>
    <w:rsid w:val="00737796"/>
    <w:rsid w:val="007414ED"/>
    <w:rsid w:val="0074165C"/>
    <w:rsid w:val="00742C35"/>
    <w:rsid w:val="007432CA"/>
    <w:rsid w:val="007439EB"/>
    <w:rsid w:val="00743CB4"/>
    <w:rsid w:val="00743F0A"/>
    <w:rsid w:val="007444E8"/>
    <w:rsid w:val="0074548E"/>
    <w:rsid w:val="00745773"/>
    <w:rsid w:val="00746800"/>
    <w:rsid w:val="007501A8"/>
    <w:rsid w:val="00750D61"/>
    <w:rsid w:val="00750EE1"/>
    <w:rsid w:val="00752523"/>
    <w:rsid w:val="00752B4D"/>
    <w:rsid w:val="0075356B"/>
    <w:rsid w:val="00755402"/>
    <w:rsid w:val="00756B26"/>
    <w:rsid w:val="00756EDF"/>
    <w:rsid w:val="007600E3"/>
    <w:rsid w:val="00761A65"/>
    <w:rsid w:val="00765C43"/>
    <w:rsid w:val="00765EFB"/>
    <w:rsid w:val="00766628"/>
    <w:rsid w:val="007671CA"/>
    <w:rsid w:val="00767C61"/>
    <w:rsid w:val="0077008A"/>
    <w:rsid w:val="00773C1F"/>
    <w:rsid w:val="00774DA4"/>
    <w:rsid w:val="00775A71"/>
    <w:rsid w:val="00776599"/>
    <w:rsid w:val="0078114B"/>
    <w:rsid w:val="00781DD2"/>
    <w:rsid w:val="00783714"/>
    <w:rsid w:val="00783ECF"/>
    <w:rsid w:val="0078413A"/>
    <w:rsid w:val="0078649C"/>
    <w:rsid w:val="007871FE"/>
    <w:rsid w:val="0079167F"/>
    <w:rsid w:val="007917F8"/>
    <w:rsid w:val="0079279D"/>
    <w:rsid w:val="007959E8"/>
    <w:rsid w:val="00795E9C"/>
    <w:rsid w:val="007A0521"/>
    <w:rsid w:val="007A2E12"/>
    <w:rsid w:val="007A3475"/>
    <w:rsid w:val="007A41C8"/>
    <w:rsid w:val="007A54CE"/>
    <w:rsid w:val="007A6FD9"/>
    <w:rsid w:val="007A7EF0"/>
    <w:rsid w:val="007A7FFA"/>
    <w:rsid w:val="007B04EB"/>
    <w:rsid w:val="007B0D4F"/>
    <w:rsid w:val="007B0F69"/>
    <w:rsid w:val="007B5220"/>
    <w:rsid w:val="007B5A3D"/>
    <w:rsid w:val="007B5B95"/>
    <w:rsid w:val="007B6032"/>
    <w:rsid w:val="007B68EA"/>
    <w:rsid w:val="007B7453"/>
    <w:rsid w:val="007B7E13"/>
    <w:rsid w:val="007C09DF"/>
    <w:rsid w:val="007C2615"/>
    <w:rsid w:val="007C2A9B"/>
    <w:rsid w:val="007C2D89"/>
    <w:rsid w:val="007C3CFC"/>
    <w:rsid w:val="007C4593"/>
    <w:rsid w:val="007C5309"/>
    <w:rsid w:val="007C6069"/>
    <w:rsid w:val="007C66AC"/>
    <w:rsid w:val="007C717F"/>
    <w:rsid w:val="007D06C4"/>
    <w:rsid w:val="007D1352"/>
    <w:rsid w:val="007D2508"/>
    <w:rsid w:val="007D346A"/>
    <w:rsid w:val="007D6518"/>
    <w:rsid w:val="007D76BD"/>
    <w:rsid w:val="007E0BF1"/>
    <w:rsid w:val="007E7D9C"/>
    <w:rsid w:val="007F0ED8"/>
    <w:rsid w:val="007F0F63"/>
    <w:rsid w:val="007F15D5"/>
    <w:rsid w:val="007F5CDD"/>
    <w:rsid w:val="007F75CE"/>
    <w:rsid w:val="008013A4"/>
    <w:rsid w:val="008027CE"/>
    <w:rsid w:val="00802F42"/>
    <w:rsid w:val="00804383"/>
    <w:rsid w:val="00804BB7"/>
    <w:rsid w:val="00804D41"/>
    <w:rsid w:val="00807BE3"/>
    <w:rsid w:val="00810257"/>
    <w:rsid w:val="008104F5"/>
    <w:rsid w:val="00811072"/>
    <w:rsid w:val="00811369"/>
    <w:rsid w:val="0081531E"/>
    <w:rsid w:val="008153B3"/>
    <w:rsid w:val="00815419"/>
    <w:rsid w:val="00815FCD"/>
    <w:rsid w:val="008163C8"/>
    <w:rsid w:val="008164A1"/>
    <w:rsid w:val="00817325"/>
    <w:rsid w:val="008209E6"/>
    <w:rsid w:val="008215C9"/>
    <w:rsid w:val="00823303"/>
    <w:rsid w:val="008233B2"/>
    <w:rsid w:val="008236F5"/>
    <w:rsid w:val="00823A9F"/>
    <w:rsid w:val="00823C85"/>
    <w:rsid w:val="00824667"/>
    <w:rsid w:val="00825138"/>
    <w:rsid w:val="008269DD"/>
    <w:rsid w:val="00830621"/>
    <w:rsid w:val="0083281E"/>
    <w:rsid w:val="0083348C"/>
    <w:rsid w:val="00835848"/>
    <w:rsid w:val="008373D3"/>
    <w:rsid w:val="0083795C"/>
    <w:rsid w:val="00840617"/>
    <w:rsid w:val="00840980"/>
    <w:rsid w:val="00840F84"/>
    <w:rsid w:val="00842A47"/>
    <w:rsid w:val="00843C13"/>
    <w:rsid w:val="00844D00"/>
    <w:rsid w:val="008454F8"/>
    <w:rsid w:val="008472D7"/>
    <w:rsid w:val="00851644"/>
    <w:rsid w:val="0085173A"/>
    <w:rsid w:val="008537F7"/>
    <w:rsid w:val="00853BEA"/>
    <w:rsid w:val="00857D38"/>
    <w:rsid w:val="008603CE"/>
    <w:rsid w:val="008620FC"/>
    <w:rsid w:val="008627A5"/>
    <w:rsid w:val="00863E05"/>
    <w:rsid w:val="00865ACA"/>
    <w:rsid w:val="00865D28"/>
    <w:rsid w:val="00865F85"/>
    <w:rsid w:val="00867B4B"/>
    <w:rsid w:val="00867C10"/>
    <w:rsid w:val="00870439"/>
    <w:rsid w:val="00870DA1"/>
    <w:rsid w:val="00880DDA"/>
    <w:rsid w:val="00881964"/>
    <w:rsid w:val="00883F93"/>
    <w:rsid w:val="00884DB3"/>
    <w:rsid w:val="00885A9D"/>
    <w:rsid w:val="008864F6"/>
    <w:rsid w:val="0089049D"/>
    <w:rsid w:val="00891AB6"/>
    <w:rsid w:val="008928C9"/>
    <w:rsid w:val="008930CB"/>
    <w:rsid w:val="008938DC"/>
    <w:rsid w:val="00893FD1"/>
    <w:rsid w:val="0089479E"/>
    <w:rsid w:val="00894836"/>
    <w:rsid w:val="00895172"/>
    <w:rsid w:val="00895680"/>
    <w:rsid w:val="00896DFF"/>
    <w:rsid w:val="0089762C"/>
    <w:rsid w:val="008A173B"/>
    <w:rsid w:val="008A1893"/>
    <w:rsid w:val="008A479D"/>
    <w:rsid w:val="008A57E6"/>
    <w:rsid w:val="008A6F81"/>
    <w:rsid w:val="008A769A"/>
    <w:rsid w:val="008B0C9C"/>
    <w:rsid w:val="008B12F0"/>
    <w:rsid w:val="008B141B"/>
    <w:rsid w:val="008B166D"/>
    <w:rsid w:val="008B17F4"/>
    <w:rsid w:val="008B3615"/>
    <w:rsid w:val="008B4AC4"/>
    <w:rsid w:val="008B50C8"/>
    <w:rsid w:val="008B5281"/>
    <w:rsid w:val="008B6729"/>
    <w:rsid w:val="008B7E05"/>
    <w:rsid w:val="008C0714"/>
    <w:rsid w:val="008C1158"/>
    <w:rsid w:val="008C1797"/>
    <w:rsid w:val="008C219C"/>
    <w:rsid w:val="008C3F06"/>
    <w:rsid w:val="008C475E"/>
    <w:rsid w:val="008C619A"/>
    <w:rsid w:val="008C6A50"/>
    <w:rsid w:val="008D0CE8"/>
    <w:rsid w:val="008D2D1D"/>
    <w:rsid w:val="008D453D"/>
    <w:rsid w:val="008D53AD"/>
    <w:rsid w:val="008D562B"/>
    <w:rsid w:val="008D5733"/>
    <w:rsid w:val="008D60A7"/>
    <w:rsid w:val="008D622B"/>
    <w:rsid w:val="008D666C"/>
    <w:rsid w:val="008D7B54"/>
    <w:rsid w:val="008E0C9D"/>
    <w:rsid w:val="008E1648"/>
    <w:rsid w:val="008E1B3E"/>
    <w:rsid w:val="008E2319"/>
    <w:rsid w:val="008E2A8D"/>
    <w:rsid w:val="008E4BB6"/>
    <w:rsid w:val="008E5518"/>
    <w:rsid w:val="008E6A84"/>
    <w:rsid w:val="008E786E"/>
    <w:rsid w:val="008F0CDC"/>
    <w:rsid w:val="008F17A3"/>
    <w:rsid w:val="008F1ED3"/>
    <w:rsid w:val="008F2153"/>
    <w:rsid w:val="008F4056"/>
    <w:rsid w:val="008F4C29"/>
    <w:rsid w:val="008F70BD"/>
    <w:rsid w:val="008F788F"/>
    <w:rsid w:val="008F7EA2"/>
    <w:rsid w:val="00901757"/>
    <w:rsid w:val="00902722"/>
    <w:rsid w:val="009027BC"/>
    <w:rsid w:val="009062E6"/>
    <w:rsid w:val="00911BE5"/>
    <w:rsid w:val="00911C97"/>
    <w:rsid w:val="00913CA9"/>
    <w:rsid w:val="009145AE"/>
    <w:rsid w:val="009146CE"/>
    <w:rsid w:val="00914CA7"/>
    <w:rsid w:val="00915C3E"/>
    <w:rsid w:val="009161A8"/>
    <w:rsid w:val="00916401"/>
    <w:rsid w:val="009169B5"/>
    <w:rsid w:val="009245AE"/>
    <w:rsid w:val="009245F5"/>
    <w:rsid w:val="009249EC"/>
    <w:rsid w:val="009273B3"/>
    <w:rsid w:val="009276DC"/>
    <w:rsid w:val="009305B5"/>
    <w:rsid w:val="009311E3"/>
    <w:rsid w:val="00936E25"/>
    <w:rsid w:val="00936F68"/>
    <w:rsid w:val="0093726D"/>
    <w:rsid w:val="009378DD"/>
    <w:rsid w:val="009429D5"/>
    <w:rsid w:val="00942BF1"/>
    <w:rsid w:val="00945180"/>
    <w:rsid w:val="00945428"/>
    <w:rsid w:val="0094607B"/>
    <w:rsid w:val="009506F0"/>
    <w:rsid w:val="0095337A"/>
    <w:rsid w:val="00953604"/>
    <w:rsid w:val="0095496B"/>
    <w:rsid w:val="0095778A"/>
    <w:rsid w:val="00960F1E"/>
    <w:rsid w:val="009610DC"/>
    <w:rsid w:val="00961490"/>
    <w:rsid w:val="0096381A"/>
    <w:rsid w:val="00964039"/>
    <w:rsid w:val="0096593B"/>
    <w:rsid w:val="00965E04"/>
    <w:rsid w:val="009674AD"/>
    <w:rsid w:val="00970CDC"/>
    <w:rsid w:val="00974BDF"/>
    <w:rsid w:val="00974F46"/>
    <w:rsid w:val="00975727"/>
    <w:rsid w:val="00977010"/>
    <w:rsid w:val="00977971"/>
    <w:rsid w:val="00977D02"/>
    <w:rsid w:val="00977FF9"/>
    <w:rsid w:val="009809BB"/>
    <w:rsid w:val="00983266"/>
    <w:rsid w:val="0098364B"/>
    <w:rsid w:val="0098683F"/>
    <w:rsid w:val="009911AF"/>
    <w:rsid w:val="00991875"/>
    <w:rsid w:val="00991F92"/>
    <w:rsid w:val="00992985"/>
    <w:rsid w:val="00993860"/>
    <w:rsid w:val="00993889"/>
    <w:rsid w:val="0099551B"/>
    <w:rsid w:val="00996BD2"/>
    <w:rsid w:val="00997BF1"/>
    <w:rsid w:val="009A089C"/>
    <w:rsid w:val="009A118E"/>
    <w:rsid w:val="009A21CD"/>
    <w:rsid w:val="009A278C"/>
    <w:rsid w:val="009A2BC2"/>
    <w:rsid w:val="009A42C1"/>
    <w:rsid w:val="009A5429"/>
    <w:rsid w:val="009A6D18"/>
    <w:rsid w:val="009A72AD"/>
    <w:rsid w:val="009A7B29"/>
    <w:rsid w:val="009B09E0"/>
    <w:rsid w:val="009B0BC5"/>
    <w:rsid w:val="009B1247"/>
    <w:rsid w:val="009B6029"/>
    <w:rsid w:val="009B6971"/>
    <w:rsid w:val="009B6AC7"/>
    <w:rsid w:val="009B759E"/>
    <w:rsid w:val="009B7DC7"/>
    <w:rsid w:val="009C27F1"/>
    <w:rsid w:val="009C3152"/>
    <w:rsid w:val="009C3257"/>
    <w:rsid w:val="009C4CFA"/>
    <w:rsid w:val="009C5070"/>
    <w:rsid w:val="009D112C"/>
    <w:rsid w:val="009D1385"/>
    <w:rsid w:val="009D390E"/>
    <w:rsid w:val="009D4268"/>
    <w:rsid w:val="009D47FA"/>
    <w:rsid w:val="009D4C5B"/>
    <w:rsid w:val="009D50D2"/>
    <w:rsid w:val="009D5B70"/>
    <w:rsid w:val="009D6BCA"/>
    <w:rsid w:val="009E0F62"/>
    <w:rsid w:val="009E4A58"/>
    <w:rsid w:val="009E5A2D"/>
    <w:rsid w:val="009E5AB2"/>
    <w:rsid w:val="009E6219"/>
    <w:rsid w:val="009F03B3"/>
    <w:rsid w:val="009F120D"/>
    <w:rsid w:val="009F644F"/>
    <w:rsid w:val="00A0096C"/>
    <w:rsid w:val="00A01433"/>
    <w:rsid w:val="00A01757"/>
    <w:rsid w:val="00A028C0"/>
    <w:rsid w:val="00A02BAE"/>
    <w:rsid w:val="00A04CA8"/>
    <w:rsid w:val="00A05619"/>
    <w:rsid w:val="00A06A6B"/>
    <w:rsid w:val="00A06BA8"/>
    <w:rsid w:val="00A07E47"/>
    <w:rsid w:val="00A129D0"/>
    <w:rsid w:val="00A12C33"/>
    <w:rsid w:val="00A138BA"/>
    <w:rsid w:val="00A14C8E"/>
    <w:rsid w:val="00A14F97"/>
    <w:rsid w:val="00A153D9"/>
    <w:rsid w:val="00A15F09"/>
    <w:rsid w:val="00A169B6"/>
    <w:rsid w:val="00A17BF6"/>
    <w:rsid w:val="00A2271D"/>
    <w:rsid w:val="00A237D5"/>
    <w:rsid w:val="00A2398E"/>
    <w:rsid w:val="00A23FFF"/>
    <w:rsid w:val="00A30807"/>
    <w:rsid w:val="00A30A47"/>
    <w:rsid w:val="00A30EFC"/>
    <w:rsid w:val="00A31984"/>
    <w:rsid w:val="00A32D73"/>
    <w:rsid w:val="00A3367B"/>
    <w:rsid w:val="00A3597D"/>
    <w:rsid w:val="00A36DD1"/>
    <w:rsid w:val="00A3756C"/>
    <w:rsid w:val="00A4006C"/>
    <w:rsid w:val="00A40091"/>
    <w:rsid w:val="00A4030F"/>
    <w:rsid w:val="00A4056B"/>
    <w:rsid w:val="00A4122F"/>
    <w:rsid w:val="00A41C79"/>
    <w:rsid w:val="00A41CB5"/>
    <w:rsid w:val="00A42CDF"/>
    <w:rsid w:val="00A43303"/>
    <w:rsid w:val="00A4452E"/>
    <w:rsid w:val="00A4472C"/>
    <w:rsid w:val="00A44E69"/>
    <w:rsid w:val="00A4661E"/>
    <w:rsid w:val="00A52C9A"/>
    <w:rsid w:val="00A531BF"/>
    <w:rsid w:val="00A53AE4"/>
    <w:rsid w:val="00A55BD6"/>
    <w:rsid w:val="00A55D50"/>
    <w:rsid w:val="00A57142"/>
    <w:rsid w:val="00A648CD"/>
    <w:rsid w:val="00A64BD3"/>
    <w:rsid w:val="00A6537A"/>
    <w:rsid w:val="00A65E2E"/>
    <w:rsid w:val="00A67866"/>
    <w:rsid w:val="00A70755"/>
    <w:rsid w:val="00A70B07"/>
    <w:rsid w:val="00A70B25"/>
    <w:rsid w:val="00A71EE3"/>
    <w:rsid w:val="00A723F8"/>
    <w:rsid w:val="00A7468D"/>
    <w:rsid w:val="00A77CCB"/>
    <w:rsid w:val="00A83D8D"/>
    <w:rsid w:val="00A83E6E"/>
    <w:rsid w:val="00A8446B"/>
    <w:rsid w:val="00A8473F"/>
    <w:rsid w:val="00A862D6"/>
    <w:rsid w:val="00A86B87"/>
    <w:rsid w:val="00A8715E"/>
    <w:rsid w:val="00A90848"/>
    <w:rsid w:val="00A90D4D"/>
    <w:rsid w:val="00A90DB2"/>
    <w:rsid w:val="00A9295B"/>
    <w:rsid w:val="00A93B09"/>
    <w:rsid w:val="00A941F4"/>
    <w:rsid w:val="00A952D7"/>
    <w:rsid w:val="00A963F7"/>
    <w:rsid w:val="00A96AD8"/>
    <w:rsid w:val="00AA052C"/>
    <w:rsid w:val="00AA0901"/>
    <w:rsid w:val="00AA1E45"/>
    <w:rsid w:val="00AA2232"/>
    <w:rsid w:val="00AA2393"/>
    <w:rsid w:val="00AA4286"/>
    <w:rsid w:val="00AA456B"/>
    <w:rsid w:val="00AA50E0"/>
    <w:rsid w:val="00AA57F5"/>
    <w:rsid w:val="00AA672E"/>
    <w:rsid w:val="00AA6EC9"/>
    <w:rsid w:val="00AA7257"/>
    <w:rsid w:val="00AB1F09"/>
    <w:rsid w:val="00AB262B"/>
    <w:rsid w:val="00AB3F15"/>
    <w:rsid w:val="00AB6309"/>
    <w:rsid w:val="00AB6C5F"/>
    <w:rsid w:val="00AB6CC3"/>
    <w:rsid w:val="00AB7129"/>
    <w:rsid w:val="00AC27A6"/>
    <w:rsid w:val="00AC30F7"/>
    <w:rsid w:val="00AC3A5A"/>
    <w:rsid w:val="00AC3CBD"/>
    <w:rsid w:val="00AC4D95"/>
    <w:rsid w:val="00AC54B1"/>
    <w:rsid w:val="00AC5DF4"/>
    <w:rsid w:val="00AD0AEF"/>
    <w:rsid w:val="00AD11B7"/>
    <w:rsid w:val="00AD16C0"/>
    <w:rsid w:val="00AD1A94"/>
    <w:rsid w:val="00AD1C05"/>
    <w:rsid w:val="00AD4126"/>
    <w:rsid w:val="00AD421C"/>
    <w:rsid w:val="00AD44FA"/>
    <w:rsid w:val="00AD68EA"/>
    <w:rsid w:val="00AE070A"/>
    <w:rsid w:val="00AE101C"/>
    <w:rsid w:val="00AE2A69"/>
    <w:rsid w:val="00AE37E5"/>
    <w:rsid w:val="00AE5EB4"/>
    <w:rsid w:val="00AE7953"/>
    <w:rsid w:val="00AF0C18"/>
    <w:rsid w:val="00AF47C5"/>
    <w:rsid w:val="00AF5398"/>
    <w:rsid w:val="00B049AF"/>
    <w:rsid w:val="00B07242"/>
    <w:rsid w:val="00B07EAD"/>
    <w:rsid w:val="00B07FB0"/>
    <w:rsid w:val="00B10534"/>
    <w:rsid w:val="00B113DB"/>
    <w:rsid w:val="00B11D8A"/>
    <w:rsid w:val="00B12981"/>
    <w:rsid w:val="00B147DD"/>
    <w:rsid w:val="00B156FD"/>
    <w:rsid w:val="00B21F61"/>
    <w:rsid w:val="00B22363"/>
    <w:rsid w:val="00B22AC4"/>
    <w:rsid w:val="00B22EAE"/>
    <w:rsid w:val="00B261F1"/>
    <w:rsid w:val="00B265BC"/>
    <w:rsid w:val="00B30941"/>
    <w:rsid w:val="00B31FB1"/>
    <w:rsid w:val="00B33952"/>
    <w:rsid w:val="00B33C5E"/>
    <w:rsid w:val="00B342F4"/>
    <w:rsid w:val="00B34369"/>
    <w:rsid w:val="00B34DC2"/>
    <w:rsid w:val="00B34F3B"/>
    <w:rsid w:val="00B378E5"/>
    <w:rsid w:val="00B405C6"/>
    <w:rsid w:val="00B40BC2"/>
    <w:rsid w:val="00B4346D"/>
    <w:rsid w:val="00B440F4"/>
    <w:rsid w:val="00B447A5"/>
    <w:rsid w:val="00B460B5"/>
    <w:rsid w:val="00B4654C"/>
    <w:rsid w:val="00B47293"/>
    <w:rsid w:val="00B47D3E"/>
    <w:rsid w:val="00B50711"/>
    <w:rsid w:val="00B50E50"/>
    <w:rsid w:val="00B52120"/>
    <w:rsid w:val="00B52646"/>
    <w:rsid w:val="00B52BE2"/>
    <w:rsid w:val="00B54ABC"/>
    <w:rsid w:val="00B552E4"/>
    <w:rsid w:val="00B555DF"/>
    <w:rsid w:val="00B55B01"/>
    <w:rsid w:val="00B56FBE"/>
    <w:rsid w:val="00B60A9B"/>
    <w:rsid w:val="00B60ACF"/>
    <w:rsid w:val="00B61FBE"/>
    <w:rsid w:val="00B620A0"/>
    <w:rsid w:val="00B62B58"/>
    <w:rsid w:val="00B65149"/>
    <w:rsid w:val="00B66567"/>
    <w:rsid w:val="00B66F52"/>
    <w:rsid w:val="00B66FE5"/>
    <w:rsid w:val="00B72880"/>
    <w:rsid w:val="00B758BF"/>
    <w:rsid w:val="00B77EC8"/>
    <w:rsid w:val="00B827A6"/>
    <w:rsid w:val="00B831CE"/>
    <w:rsid w:val="00B83FFE"/>
    <w:rsid w:val="00B86677"/>
    <w:rsid w:val="00B87131"/>
    <w:rsid w:val="00B906A4"/>
    <w:rsid w:val="00B939B1"/>
    <w:rsid w:val="00B947C8"/>
    <w:rsid w:val="00B96613"/>
    <w:rsid w:val="00B96D40"/>
    <w:rsid w:val="00B97386"/>
    <w:rsid w:val="00BA1469"/>
    <w:rsid w:val="00BA263B"/>
    <w:rsid w:val="00BA42B2"/>
    <w:rsid w:val="00BA58D4"/>
    <w:rsid w:val="00BA5B9E"/>
    <w:rsid w:val="00BA7C9A"/>
    <w:rsid w:val="00BB07D8"/>
    <w:rsid w:val="00BB1D27"/>
    <w:rsid w:val="00BB4D3E"/>
    <w:rsid w:val="00BB5F8F"/>
    <w:rsid w:val="00BB657A"/>
    <w:rsid w:val="00BC1A4E"/>
    <w:rsid w:val="00BC307F"/>
    <w:rsid w:val="00BC3D92"/>
    <w:rsid w:val="00BC5DC7"/>
    <w:rsid w:val="00BC6B8B"/>
    <w:rsid w:val="00BC73D8"/>
    <w:rsid w:val="00BD52D7"/>
    <w:rsid w:val="00BD5AD2"/>
    <w:rsid w:val="00BD7567"/>
    <w:rsid w:val="00BE0F8E"/>
    <w:rsid w:val="00BE21D0"/>
    <w:rsid w:val="00BE22F3"/>
    <w:rsid w:val="00BE2C4A"/>
    <w:rsid w:val="00BE333D"/>
    <w:rsid w:val="00BE3D5B"/>
    <w:rsid w:val="00BE5B52"/>
    <w:rsid w:val="00BE7B8D"/>
    <w:rsid w:val="00BF0993"/>
    <w:rsid w:val="00BF10A9"/>
    <w:rsid w:val="00BF1703"/>
    <w:rsid w:val="00BF231C"/>
    <w:rsid w:val="00BF317A"/>
    <w:rsid w:val="00BF51E5"/>
    <w:rsid w:val="00BF74A6"/>
    <w:rsid w:val="00BF76A9"/>
    <w:rsid w:val="00C013AD"/>
    <w:rsid w:val="00C04904"/>
    <w:rsid w:val="00C056B3"/>
    <w:rsid w:val="00C103E5"/>
    <w:rsid w:val="00C110C6"/>
    <w:rsid w:val="00C13319"/>
    <w:rsid w:val="00C13EE9"/>
    <w:rsid w:val="00C16056"/>
    <w:rsid w:val="00C2116D"/>
    <w:rsid w:val="00C21540"/>
    <w:rsid w:val="00C21906"/>
    <w:rsid w:val="00C21BFA"/>
    <w:rsid w:val="00C24091"/>
    <w:rsid w:val="00C24C8D"/>
    <w:rsid w:val="00C25FE2"/>
    <w:rsid w:val="00C26465"/>
    <w:rsid w:val="00C26B53"/>
    <w:rsid w:val="00C279B2"/>
    <w:rsid w:val="00C33BAA"/>
    <w:rsid w:val="00C33E50"/>
    <w:rsid w:val="00C34C20"/>
    <w:rsid w:val="00C35A3E"/>
    <w:rsid w:val="00C3674D"/>
    <w:rsid w:val="00C41A4C"/>
    <w:rsid w:val="00C42130"/>
    <w:rsid w:val="00C423A4"/>
    <w:rsid w:val="00C423E3"/>
    <w:rsid w:val="00C43271"/>
    <w:rsid w:val="00C4426A"/>
    <w:rsid w:val="00C44BF5"/>
    <w:rsid w:val="00C501DE"/>
    <w:rsid w:val="00C5073B"/>
    <w:rsid w:val="00C51B7F"/>
    <w:rsid w:val="00C521D6"/>
    <w:rsid w:val="00C52299"/>
    <w:rsid w:val="00C53414"/>
    <w:rsid w:val="00C53B4A"/>
    <w:rsid w:val="00C55232"/>
    <w:rsid w:val="00C553A4"/>
    <w:rsid w:val="00C55A06"/>
    <w:rsid w:val="00C55D03"/>
    <w:rsid w:val="00C601BC"/>
    <w:rsid w:val="00C6329F"/>
    <w:rsid w:val="00C63340"/>
    <w:rsid w:val="00C643F9"/>
    <w:rsid w:val="00C64E95"/>
    <w:rsid w:val="00C66EBF"/>
    <w:rsid w:val="00C71372"/>
    <w:rsid w:val="00C71D03"/>
    <w:rsid w:val="00C72410"/>
    <w:rsid w:val="00C727F1"/>
    <w:rsid w:val="00C7287F"/>
    <w:rsid w:val="00C743F0"/>
    <w:rsid w:val="00C75DBD"/>
    <w:rsid w:val="00C80CB8"/>
    <w:rsid w:val="00C819F8"/>
    <w:rsid w:val="00C81AB6"/>
    <w:rsid w:val="00C8248C"/>
    <w:rsid w:val="00C84E33"/>
    <w:rsid w:val="00C86D6F"/>
    <w:rsid w:val="00C902CB"/>
    <w:rsid w:val="00C905FC"/>
    <w:rsid w:val="00C92D03"/>
    <w:rsid w:val="00C9319C"/>
    <w:rsid w:val="00C9435D"/>
    <w:rsid w:val="00C948CE"/>
    <w:rsid w:val="00C94DF2"/>
    <w:rsid w:val="00C96741"/>
    <w:rsid w:val="00C972F8"/>
    <w:rsid w:val="00C9749A"/>
    <w:rsid w:val="00CA2D1B"/>
    <w:rsid w:val="00CA375D"/>
    <w:rsid w:val="00CA662A"/>
    <w:rsid w:val="00CA7AFD"/>
    <w:rsid w:val="00CA7C3C"/>
    <w:rsid w:val="00CB0189"/>
    <w:rsid w:val="00CB0BA2"/>
    <w:rsid w:val="00CB1274"/>
    <w:rsid w:val="00CB1A42"/>
    <w:rsid w:val="00CB1B0C"/>
    <w:rsid w:val="00CB2C0B"/>
    <w:rsid w:val="00CB50F0"/>
    <w:rsid w:val="00CB517D"/>
    <w:rsid w:val="00CB5F22"/>
    <w:rsid w:val="00CC038D"/>
    <w:rsid w:val="00CC0821"/>
    <w:rsid w:val="00CC08DB"/>
    <w:rsid w:val="00CC1652"/>
    <w:rsid w:val="00CC1721"/>
    <w:rsid w:val="00CC1FEB"/>
    <w:rsid w:val="00CC376D"/>
    <w:rsid w:val="00CC39FF"/>
    <w:rsid w:val="00CC3C2F"/>
    <w:rsid w:val="00CC4AC8"/>
    <w:rsid w:val="00CC5233"/>
    <w:rsid w:val="00CC5DE6"/>
    <w:rsid w:val="00CC6E4E"/>
    <w:rsid w:val="00CC6FE8"/>
    <w:rsid w:val="00CC7202"/>
    <w:rsid w:val="00CD0A94"/>
    <w:rsid w:val="00CD104A"/>
    <w:rsid w:val="00CD1244"/>
    <w:rsid w:val="00CD1B71"/>
    <w:rsid w:val="00CD2808"/>
    <w:rsid w:val="00CD28BF"/>
    <w:rsid w:val="00CD3322"/>
    <w:rsid w:val="00CD4092"/>
    <w:rsid w:val="00CD4A20"/>
    <w:rsid w:val="00CD50A1"/>
    <w:rsid w:val="00CD519E"/>
    <w:rsid w:val="00CE038C"/>
    <w:rsid w:val="00CE0C4F"/>
    <w:rsid w:val="00CE30EA"/>
    <w:rsid w:val="00CE4BA5"/>
    <w:rsid w:val="00CE7907"/>
    <w:rsid w:val="00CF048A"/>
    <w:rsid w:val="00CF155A"/>
    <w:rsid w:val="00CF2947"/>
    <w:rsid w:val="00CF686F"/>
    <w:rsid w:val="00CF6E60"/>
    <w:rsid w:val="00CF7806"/>
    <w:rsid w:val="00CF7BCA"/>
    <w:rsid w:val="00D008FD"/>
    <w:rsid w:val="00D0321C"/>
    <w:rsid w:val="00D035EC"/>
    <w:rsid w:val="00D0490D"/>
    <w:rsid w:val="00D057F5"/>
    <w:rsid w:val="00D05920"/>
    <w:rsid w:val="00D06AB1"/>
    <w:rsid w:val="00D06D7D"/>
    <w:rsid w:val="00D06FC1"/>
    <w:rsid w:val="00D072ED"/>
    <w:rsid w:val="00D07A16"/>
    <w:rsid w:val="00D1067E"/>
    <w:rsid w:val="00D10F50"/>
    <w:rsid w:val="00D11272"/>
    <w:rsid w:val="00D126F5"/>
    <w:rsid w:val="00D128A5"/>
    <w:rsid w:val="00D1489E"/>
    <w:rsid w:val="00D158B2"/>
    <w:rsid w:val="00D17E7C"/>
    <w:rsid w:val="00D20737"/>
    <w:rsid w:val="00D21E81"/>
    <w:rsid w:val="00D223DE"/>
    <w:rsid w:val="00D23145"/>
    <w:rsid w:val="00D25E37"/>
    <w:rsid w:val="00D2661A"/>
    <w:rsid w:val="00D27582"/>
    <w:rsid w:val="00D27EC4"/>
    <w:rsid w:val="00D32719"/>
    <w:rsid w:val="00D33333"/>
    <w:rsid w:val="00D352A2"/>
    <w:rsid w:val="00D4162B"/>
    <w:rsid w:val="00D41FBE"/>
    <w:rsid w:val="00D431CE"/>
    <w:rsid w:val="00D4514F"/>
    <w:rsid w:val="00D451E2"/>
    <w:rsid w:val="00D45E89"/>
    <w:rsid w:val="00D45E8D"/>
    <w:rsid w:val="00D461D9"/>
    <w:rsid w:val="00D466AE"/>
    <w:rsid w:val="00D4734F"/>
    <w:rsid w:val="00D51489"/>
    <w:rsid w:val="00D51BF3"/>
    <w:rsid w:val="00D51D67"/>
    <w:rsid w:val="00D5424F"/>
    <w:rsid w:val="00D60905"/>
    <w:rsid w:val="00D61080"/>
    <w:rsid w:val="00D65903"/>
    <w:rsid w:val="00D66846"/>
    <w:rsid w:val="00D675FB"/>
    <w:rsid w:val="00D71F25"/>
    <w:rsid w:val="00D72A9C"/>
    <w:rsid w:val="00D77031"/>
    <w:rsid w:val="00D80C13"/>
    <w:rsid w:val="00D84941"/>
    <w:rsid w:val="00D84FA1"/>
    <w:rsid w:val="00D851F0"/>
    <w:rsid w:val="00D86DB7"/>
    <w:rsid w:val="00D90721"/>
    <w:rsid w:val="00D90DA0"/>
    <w:rsid w:val="00D926D0"/>
    <w:rsid w:val="00D93030"/>
    <w:rsid w:val="00D950E1"/>
    <w:rsid w:val="00D952A6"/>
    <w:rsid w:val="00D97F99"/>
    <w:rsid w:val="00DA1E08"/>
    <w:rsid w:val="00DA24F8"/>
    <w:rsid w:val="00DA284C"/>
    <w:rsid w:val="00DA28E8"/>
    <w:rsid w:val="00DA2FFF"/>
    <w:rsid w:val="00DA3527"/>
    <w:rsid w:val="00DA38D3"/>
    <w:rsid w:val="00DA3932"/>
    <w:rsid w:val="00DA3AFC"/>
    <w:rsid w:val="00DA4D14"/>
    <w:rsid w:val="00DA64F8"/>
    <w:rsid w:val="00DA6C15"/>
    <w:rsid w:val="00DB0258"/>
    <w:rsid w:val="00DB2D7C"/>
    <w:rsid w:val="00DB2FE5"/>
    <w:rsid w:val="00DB38EE"/>
    <w:rsid w:val="00DB498B"/>
    <w:rsid w:val="00DB59DA"/>
    <w:rsid w:val="00DB66CA"/>
    <w:rsid w:val="00DB6BCA"/>
    <w:rsid w:val="00DB6F54"/>
    <w:rsid w:val="00DB73F7"/>
    <w:rsid w:val="00DB7EEE"/>
    <w:rsid w:val="00DC0321"/>
    <w:rsid w:val="00DC1163"/>
    <w:rsid w:val="00DC26EA"/>
    <w:rsid w:val="00DC3067"/>
    <w:rsid w:val="00DC370B"/>
    <w:rsid w:val="00DC5B90"/>
    <w:rsid w:val="00DC6018"/>
    <w:rsid w:val="00DC61DF"/>
    <w:rsid w:val="00DD00FF"/>
    <w:rsid w:val="00DD0619"/>
    <w:rsid w:val="00DD07FB"/>
    <w:rsid w:val="00DD157E"/>
    <w:rsid w:val="00DD25C6"/>
    <w:rsid w:val="00DD2D64"/>
    <w:rsid w:val="00DD4FE5"/>
    <w:rsid w:val="00DD54B0"/>
    <w:rsid w:val="00DD57EE"/>
    <w:rsid w:val="00DD6BCC"/>
    <w:rsid w:val="00DD7D63"/>
    <w:rsid w:val="00DE0A4B"/>
    <w:rsid w:val="00DE1731"/>
    <w:rsid w:val="00DE2410"/>
    <w:rsid w:val="00DE2939"/>
    <w:rsid w:val="00DE6E81"/>
    <w:rsid w:val="00DE703F"/>
    <w:rsid w:val="00DE7595"/>
    <w:rsid w:val="00DF0974"/>
    <w:rsid w:val="00DF0AA8"/>
    <w:rsid w:val="00DF1961"/>
    <w:rsid w:val="00DF3650"/>
    <w:rsid w:val="00DF44DE"/>
    <w:rsid w:val="00E00B01"/>
    <w:rsid w:val="00E01138"/>
    <w:rsid w:val="00E016DE"/>
    <w:rsid w:val="00E02DFB"/>
    <w:rsid w:val="00E030F9"/>
    <w:rsid w:val="00E0311A"/>
    <w:rsid w:val="00E03138"/>
    <w:rsid w:val="00E06404"/>
    <w:rsid w:val="00E11A85"/>
    <w:rsid w:val="00E12495"/>
    <w:rsid w:val="00E12F50"/>
    <w:rsid w:val="00E15857"/>
    <w:rsid w:val="00E15CCD"/>
    <w:rsid w:val="00E16CE5"/>
    <w:rsid w:val="00E17AEE"/>
    <w:rsid w:val="00E202EF"/>
    <w:rsid w:val="00E20E08"/>
    <w:rsid w:val="00E210B5"/>
    <w:rsid w:val="00E224E2"/>
    <w:rsid w:val="00E22AE9"/>
    <w:rsid w:val="00E24AA7"/>
    <w:rsid w:val="00E2552F"/>
    <w:rsid w:val="00E27ACD"/>
    <w:rsid w:val="00E30CA0"/>
    <w:rsid w:val="00E3137A"/>
    <w:rsid w:val="00E32CCF"/>
    <w:rsid w:val="00E3475C"/>
    <w:rsid w:val="00E34A98"/>
    <w:rsid w:val="00E35D1E"/>
    <w:rsid w:val="00E364F9"/>
    <w:rsid w:val="00E365FA"/>
    <w:rsid w:val="00E36789"/>
    <w:rsid w:val="00E40CAA"/>
    <w:rsid w:val="00E424D7"/>
    <w:rsid w:val="00E4296C"/>
    <w:rsid w:val="00E43D9B"/>
    <w:rsid w:val="00E44A83"/>
    <w:rsid w:val="00E502C1"/>
    <w:rsid w:val="00E502DD"/>
    <w:rsid w:val="00E50448"/>
    <w:rsid w:val="00E50C6A"/>
    <w:rsid w:val="00E50D3A"/>
    <w:rsid w:val="00E51387"/>
    <w:rsid w:val="00E51E68"/>
    <w:rsid w:val="00E52EFD"/>
    <w:rsid w:val="00E5408A"/>
    <w:rsid w:val="00E56800"/>
    <w:rsid w:val="00E56DBE"/>
    <w:rsid w:val="00E60C63"/>
    <w:rsid w:val="00E62FF9"/>
    <w:rsid w:val="00E635D6"/>
    <w:rsid w:val="00E639BC"/>
    <w:rsid w:val="00E65B95"/>
    <w:rsid w:val="00E664CC"/>
    <w:rsid w:val="00E70388"/>
    <w:rsid w:val="00E70F92"/>
    <w:rsid w:val="00E742B8"/>
    <w:rsid w:val="00E74313"/>
    <w:rsid w:val="00E748F5"/>
    <w:rsid w:val="00E74C54"/>
    <w:rsid w:val="00E76BC8"/>
    <w:rsid w:val="00E77930"/>
    <w:rsid w:val="00E77A03"/>
    <w:rsid w:val="00E77D60"/>
    <w:rsid w:val="00E80243"/>
    <w:rsid w:val="00E80431"/>
    <w:rsid w:val="00E822E8"/>
    <w:rsid w:val="00E82554"/>
    <w:rsid w:val="00E82606"/>
    <w:rsid w:val="00E830F3"/>
    <w:rsid w:val="00E831C1"/>
    <w:rsid w:val="00E846C8"/>
    <w:rsid w:val="00E84957"/>
    <w:rsid w:val="00E84A55"/>
    <w:rsid w:val="00E858BA"/>
    <w:rsid w:val="00E859D6"/>
    <w:rsid w:val="00E85A01"/>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99B"/>
    <w:rsid w:val="00EB50BF"/>
    <w:rsid w:val="00EB517D"/>
    <w:rsid w:val="00EB5EDF"/>
    <w:rsid w:val="00EB60FE"/>
    <w:rsid w:val="00EB74DB"/>
    <w:rsid w:val="00EC5359"/>
    <w:rsid w:val="00EC562A"/>
    <w:rsid w:val="00ED067A"/>
    <w:rsid w:val="00ED2B50"/>
    <w:rsid w:val="00ED6CDC"/>
    <w:rsid w:val="00ED7161"/>
    <w:rsid w:val="00EE0350"/>
    <w:rsid w:val="00EE0719"/>
    <w:rsid w:val="00EE0E80"/>
    <w:rsid w:val="00EE322C"/>
    <w:rsid w:val="00EE60EE"/>
    <w:rsid w:val="00EE613F"/>
    <w:rsid w:val="00EE7295"/>
    <w:rsid w:val="00EE7869"/>
    <w:rsid w:val="00EE7C77"/>
    <w:rsid w:val="00EF054A"/>
    <w:rsid w:val="00EF3235"/>
    <w:rsid w:val="00EF7E72"/>
    <w:rsid w:val="00F00B8E"/>
    <w:rsid w:val="00F02867"/>
    <w:rsid w:val="00F04235"/>
    <w:rsid w:val="00F06D37"/>
    <w:rsid w:val="00F07B9D"/>
    <w:rsid w:val="00F07C05"/>
    <w:rsid w:val="00F07C13"/>
    <w:rsid w:val="00F11586"/>
    <w:rsid w:val="00F1183B"/>
    <w:rsid w:val="00F118EA"/>
    <w:rsid w:val="00F11C9F"/>
    <w:rsid w:val="00F12263"/>
    <w:rsid w:val="00F1409D"/>
    <w:rsid w:val="00F14214"/>
    <w:rsid w:val="00F14C4D"/>
    <w:rsid w:val="00F157A9"/>
    <w:rsid w:val="00F16923"/>
    <w:rsid w:val="00F16F00"/>
    <w:rsid w:val="00F17E82"/>
    <w:rsid w:val="00F2255F"/>
    <w:rsid w:val="00F226BD"/>
    <w:rsid w:val="00F25057"/>
    <w:rsid w:val="00F25BB6"/>
    <w:rsid w:val="00F25C45"/>
    <w:rsid w:val="00F26B7E"/>
    <w:rsid w:val="00F27A3B"/>
    <w:rsid w:val="00F3289D"/>
    <w:rsid w:val="00F33817"/>
    <w:rsid w:val="00F4088E"/>
    <w:rsid w:val="00F420D5"/>
    <w:rsid w:val="00F444A3"/>
    <w:rsid w:val="00F451EA"/>
    <w:rsid w:val="00F45447"/>
    <w:rsid w:val="00F456C6"/>
    <w:rsid w:val="00F4577B"/>
    <w:rsid w:val="00F46496"/>
    <w:rsid w:val="00F4664C"/>
    <w:rsid w:val="00F474D0"/>
    <w:rsid w:val="00F50179"/>
    <w:rsid w:val="00F50DD7"/>
    <w:rsid w:val="00F511FA"/>
    <w:rsid w:val="00F515EE"/>
    <w:rsid w:val="00F56511"/>
    <w:rsid w:val="00F56577"/>
    <w:rsid w:val="00F57AE6"/>
    <w:rsid w:val="00F6194E"/>
    <w:rsid w:val="00F623AC"/>
    <w:rsid w:val="00F6412A"/>
    <w:rsid w:val="00F655AF"/>
    <w:rsid w:val="00F65893"/>
    <w:rsid w:val="00F66A4A"/>
    <w:rsid w:val="00F6709D"/>
    <w:rsid w:val="00F71E22"/>
    <w:rsid w:val="00F72142"/>
    <w:rsid w:val="00F72AE7"/>
    <w:rsid w:val="00F74DEC"/>
    <w:rsid w:val="00F833BA"/>
    <w:rsid w:val="00F84FD0"/>
    <w:rsid w:val="00F84FF2"/>
    <w:rsid w:val="00F859A8"/>
    <w:rsid w:val="00F86D87"/>
    <w:rsid w:val="00F90BEF"/>
    <w:rsid w:val="00F9108B"/>
    <w:rsid w:val="00F91349"/>
    <w:rsid w:val="00F93A8A"/>
    <w:rsid w:val="00F9518F"/>
    <w:rsid w:val="00F95248"/>
    <w:rsid w:val="00F956A9"/>
    <w:rsid w:val="00F963ED"/>
    <w:rsid w:val="00F966CF"/>
    <w:rsid w:val="00F96CAE"/>
    <w:rsid w:val="00F9719A"/>
    <w:rsid w:val="00F97C99"/>
    <w:rsid w:val="00FA2728"/>
    <w:rsid w:val="00FA6301"/>
    <w:rsid w:val="00FA6611"/>
    <w:rsid w:val="00FA662D"/>
    <w:rsid w:val="00FA6F56"/>
    <w:rsid w:val="00FA73B1"/>
    <w:rsid w:val="00FB0CB9"/>
    <w:rsid w:val="00FB231D"/>
    <w:rsid w:val="00FB2B7B"/>
    <w:rsid w:val="00FB45F1"/>
    <w:rsid w:val="00FB4A72"/>
    <w:rsid w:val="00FB520C"/>
    <w:rsid w:val="00FB54E8"/>
    <w:rsid w:val="00FB7054"/>
    <w:rsid w:val="00FC17B7"/>
    <w:rsid w:val="00FC195F"/>
    <w:rsid w:val="00FC2CB7"/>
    <w:rsid w:val="00FC3D64"/>
    <w:rsid w:val="00FC4090"/>
    <w:rsid w:val="00FC55B4"/>
    <w:rsid w:val="00FD00E6"/>
    <w:rsid w:val="00FD09A1"/>
    <w:rsid w:val="00FD0F0D"/>
    <w:rsid w:val="00FD2A7C"/>
    <w:rsid w:val="00FD59EB"/>
    <w:rsid w:val="00FD7299"/>
    <w:rsid w:val="00FE06E3"/>
    <w:rsid w:val="00FE0EC5"/>
    <w:rsid w:val="00FE1FBE"/>
    <w:rsid w:val="00FE33FA"/>
    <w:rsid w:val="00FE3901"/>
    <w:rsid w:val="00FE39D3"/>
    <w:rsid w:val="00FE4BCE"/>
    <w:rsid w:val="00FE54AE"/>
    <w:rsid w:val="00FE576A"/>
    <w:rsid w:val="00FE715C"/>
    <w:rsid w:val="00FE7E79"/>
    <w:rsid w:val="00FF13CD"/>
    <w:rsid w:val="00FF17D6"/>
    <w:rsid w:val="00FF31FD"/>
    <w:rsid w:val="00FF331F"/>
    <w:rsid w:val="00FF3E7D"/>
    <w:rsid w:val="00FF5B99"/>
    <w:rsid w:val="00FF730C"/>
    <w:rsid w:val="00FF73F4"/>
    <w:rsid w:val="00FF7CE4"/>
    <w:rsid w:val="00FF7E39"/>
    <w:rsid w:val="00FF7F0A"/>
    <w:rsid w:val="0150037C"/>
    <w:rsid w:val="01D54FF4"/>
    <w:rsid w:val="021A6C4F"/>
    <w:rsid w:val="021D229B"/>
    <w:rsid w:val="02441F1E"/>
    <w:rsid w:val="02551A35"/>
    <w:rsid w:val="02A93B2F"/>
    <w:rsid w:val="02C646E1"/>
    <w:rsid w:val="02DF57A3"/>
    <w:rsid w:val="03DE4D56"/>
    <w:rsid w:val="04F40A32"/>
    <w:rsid w:val="05021D15"/>
    <w:rsid w:val="051362C2"/>
    <w:rsid w:val="05E143B8"/>
    <w:rsid w:val="05F310ED"/>
    <w:rsid w:val="07AD40C1"/>
    <w:rsid w:val="084B71CE"/>
    <w:rsid w:val="08AE24F7"/>
    <w:rsid w:val="08E43A99"/>
    <w:rsid w:val="09242161"/>
    <w:rsid w:val="09E87633"/>
    <w:rsid w:val="0A8C1B2A"/>
    <w:rsid w:val="0AA95014"/>
    <w:rsid w:val="0AEE2A27"/>
    <w:rsid w:val="0B260413"/>
    <w:rsid w:val="0BFD212C"/>
    <w:rsid w:val="0CFE2CC9"/>
    <w:rsid w:val="0E2B5D40"/>
    <w:rsid w:val="0E701EC6"/>
    <w:rsid w:val="0F59233E"/>
    <w:rsid w:val="10B260B7"/>
    <w:rsid w:val="11692E07"/>
    <w:rsid w:val="116F5FE8"/>
    <w:rsid w:val="12131DF4"/>
    <w:rsid w:val="129E2F84"/>
    <w:rsid w:val="12F3731A"/>
    <w:rsid w:val="137220F3"/>
    <w:rsid w:val="138745DD"/>
    <w:rsid w:val="13E67EB4"/>
    <w:rsid w:val="142D018E"/>
    <w:rsid w:val="148E0DD7"/>
    <w:rsid w:val="15347BD0"/>
    <w:rsid w:val="17302BF0"/>
    <w:rsid w:val="173E0892"/>
    <w:rsid w:val="176A28E7"/>
    <w:rsid w:val="17800EAB"/>
    <w:rsid w:val="17C2467A"/>
    <w:rsid w:val="18784278"/>
    <w:rsid w:val="19280074"/>
    <w:rsid w:val="197C4622"/>
    <w:rsid w:val="1AB601E2"/>
    <w:rsid w:val="1ACC4407"/>
    <w:rsid w:val="1AFF658A"/>
    <w:rsid w:val="1BA84E74"/>
    <w:rsid w:val="1C0E2F29"/>
    <w:rsid w:val="1C36467D"/>
    <w:rsid w:val="1C542906"/>
    <w:rsid w:val="1D4209B0"/>
    <w:rsid w:val="1E396257"/>
    <w:rsid w:val="1E7906BE"/>
    <w:rsid w:val="1EB06519"/>
    <w:rsid w:val="1F8B663F"/>
    <w:rsid w:val="1FEE3382"/>
    <w:rsid w:val="1FFD05A3"/>
    <w:rsid w:val="20214D6D"/>
    <w:rsid w:val="204D1ECB"/>
    <w:rsid w:val="20511636"/>
    <w:rsid w:val="217F0146"/>
    <w:rsid w:val="226A23B4"/>
    <w:rsid w:val="228823CC"/>
    <w:rsid w:val="233C6E4C"/>
    <w:rsid w:val="23887A65"/>
    <w:rsid w:val="240E23F9"/>
    <w:rsid w:val="24217E53"/>
    <w:rsid w:val="24316614"/>
    <w:rsid w:val="247E07D8"/>
    <w:rsid w:val="24882B9B"/>
    <w:rsid w:val="24BB4BD7"/>
    <w:rsid w:val="24F12462"/>
    <w:rsid w:val="24FA6740"/>
    <w:rsid w:val="25B3069D"/>
    <w:rsid w:val="270830F3"/>
    <w:rsid w:val="270C4509"/>
    <w:rsid w:val="282E04AF"/>
    <w:rsid w:val="28F619E8"/>
    <w:rsid w:val="298E7457"/>
    <w:rsid w:val="29F70B89"/>
    <w:rsid w:val="2A260C0D"/>
    <w:rsid w:val="2A4C2E6E"/>
    <w:rsid w:val="2AE343B5"/>
    <w:rsid w:val="2B0B2D29"/>
    <w:rsid w:val="2B396608"/>
    <w:rsid w:val="2BF67536"/>
    <w:rsid w:val="2C9E14C2"/>
    <w:rsid w:val="2D0D4B37"/>
    <w:rsid w:val="2DB33930"/>
    <w:rsid w:val="2DC02BFA"/>
    <w:rsid w:val="2E7C01C6"/>
    <w:rsid w:val="2FAD43AF"/>
    <w:rsid w:val="2FE10BE7"/>
    <w:rsid w:val="300C4A58"/>
    <w:rsid w:val="30BB31AE"/>
    <w:rsid w:val="30CC53F4"/>
    <w:rsid w:val="318620A1"/>
    <w:rsid w:val="32345403"/>
    <w:rsid w:val="33A61709"/>
    <w:rsid w:val="33AA670F"/>
    <w:rsid w:val="34192013"/>
    <w:rsid w:val="353810D4"/>
    <w:rsid w:val="35A46254"/>
    <w:rsid w:val="35AE1D1F"/>
    <w:rsid w:val="36C00E6C"/>
    <w:rsid w:val="36EF0F55"/>
    <w:rsid w:val="374F31C3"/>
    <w:rsid w:val="37B207B5"/>
    <w:rsid w:val="38440A5E"/>
    <w:rsid w:val="38673C95"/>
    <w:rsid w:val="392F4FB7"/>
    <w:rsid w:val="39326ADC"/>
    <w:rsid w:val="39F247F5"/>
    <w:rsid w:val="3AF82FA5"/>
    <w:rsid w:val="3B1602AA"/>
    <w:rsid w:val="3B7637D4"/>
    <w:rsid w:val="3C9506A5"/>
    <w:rsid w:val="3CCD4009"/>
    <w:rsid w:val="3D7C3BEC"/>
    <w:rsid w:val="3E263682"/>
    <w:rsid w:val="402B1A4C"/>
    <w:rsid w:val="40BA4B7E"/>
    <w:rsid w:val="40BC4452"/>
    <w:rsid w:val="41053EE9"/>
    <w:rsid w:val="412344D1"/>
    <w:rsid w:val="41336B88"/>
    <w:rsid w:val="41737E49"/>
    <w:rsid w:val="41826907"/>
    <w:rsid w:val="41AF3FB7"/>
    <w:rsid w:val="41C623BE"/>
    <w:rsid w:val="4217035F"/>
    <w:rsid w:val="431A5C94"/>
    <w:rsid w:val="431A6CE7"/>
    <w:rsid w:val="433558D9"/>
    <w:rsid w:val="439E42E3"/>
    <w:rsid w:val="44254B64"/>
    <w:rsid w:val="4472378B"/>
    <w:rsid w:val="44C22B4C"/>
    <w:rsid w:val="44FE4C55"/>
    <w:rsid w:val="45717914"/>
    <w:rsid w:val="45967F04"/>
    <w:rsid w:val="45D00756"/>
    <w:rsid w:val="45D71D2E"/>
    <w:rsid w:val="46284E65"/>
    <w:rsid w:val="47ED3A0E"/>
    <w:rsid w:val="480F57AF"/>
    <w:rsid w:val="487828F4"/>
    <w:rsid w:val="48D662CD"/>
    <w:rsid w:val="492263BA"/>
    <w:rsid w:val="494C41EC"/>
    <w:rsid w:val="4B4757BD"/>
    <w:rsid w:val="4B7A5635"/>
    <w:rsid w:val="4BF714FF"/>
    <w:rsid w:val="4C4172EC"/>
    <w:rsid w:val="4C6562E6"/>
    <w:rsid w:val="4CA706AC"/>
    <w:rsid w:val="4D5F2404"/>
    <w:rsid w:val="4D866514"/>
    <w:rsid w:val="4DCA4BAC"/>
    <w:rsid w:val="4DD432C6"/>
    <w:rsid w:val="4E000105"/>
    <w:rsid w:val="4EAC3D58"/>
    <w:rsid w:val="4F432D2B"/>
    <w:rsid w:val="4F4B6E23"/>
    <w:rsid w:val="4FBA06F6"/>
    <w:rsid w:val="4FD301DE"/>
    <w:rsid w:val="500707B0"/>
    <w:rsid w:val="503E30D6"/>
    <w:rsid w:val="504001AD"/>
    <w:rsid w:val="50F32F62"/>
    <w:rsid w:val="512F6F19"/>
    <w:rsid w:val="512F7DC5"/>
    <w:rsid w:val="521A6D80"/>
    <w:rsid w:val="52F45CCD"/>
    <w:rsid w:val="53694883"/>
    <w:rsid w:val="54C56319"/>
    <w:rsid w:val="55992B5C"/>
    <w:rsid w:val="55C94953"/>
    <w:rsid w:val="55DD6EED"/>
    <w:rsid w:val="569D43CC"/>
    <w:rsid w:val="56EE4427"/>
    <w:rsid w:val="56F4005B"/>
    <w:rsid w:val="56FF2E93"/>
    <w:rsid w:val="57C40364"/>
    <w:rsid w:val="58030761"/>
    <w:rsid w:val="58190916"/>
    <w:rsid w:val="584C035A"/>
    <w:rsid w:val="588673C8"/>
    <w:rsid w:val="59385DD3"/>
    <w:rsid w:val="59965D30"/>
    <w:rsid w:val="59A85C31"/>
    <w:rsid w:val="59E852E5"/>
    <w:rsid w:val="5A673229"/>
    <w:rsid w:val="5AF727FF"/>
    <w:rsid w:val="5B4F263B"/>
    <w:rsid w:val="5BBB7A1A"/>
    <w:rsid w:val="5BFD0F0E"/>
    <w:rsid w:val="5C343CC8"/>
    <w:rsid w:val="5C433822"/>
    <w:rsid w:val="5E536DF6"/>
    <w:rsid w:val="610A1A6A"/>
    <w:rsid w:val="610C14FE"/>
    <w:rsid w:val="617114A8"/>
    <w:rsid w:val="61D23E40"/>
    <w:rsid w:val="61EB0BE3"/>
    <w:rsid w:val="62477C58"/>
    <w:rsid w:val="636B1FDC"/>
    <w:rsid w:val="637970C3"/>
    <w:rsid w:val="63C419B3"/>
    <w:rsid w:val="64264155"/>
    <w:rsid w:val="6461518D"/>
    <w:rsid w:val="647C4368"/>
    <w:rsid w:val="64837576"/>
    <w:rsid w:val="65F31E15"/>
    <w:rsid w:val="66507267"/>
    <w:rsid w:val="66633E9A"/>
    <w:rsid w:val="67C972D1"/>
    <w:rsid w:val="68AD09A1"/>
    <w:rsid w:val="692D75A7"/>
    <w:rsid w:val="6983783B"/>
    <w:rsid w:val="69D77DD6"/>
    <w:rsid w:val="6A0740E0"/>
    <w:rsid w:val="6A865D33"/>
    <w:rsid w:val="6A8B747D"/>
    <w:rsid w:val="6AB66110"/>
    <w:rsid w:val="6B082B23"/>
    <w:rsid w:val="6B1C2AE1"/>
    <w:rsid w:val="6BD46EF8"/>
    <w:rsid w:val="6CDF30F3"/>
    <w:rsid w:val="6CE07597"/>
    <w:rsid w:val="6D290EFC"/>
    <w:rsid w:val="6D341B0C"/>
    <w:rsid w:val="6E925A6B"/>
    <w:rsid w:val="6ED36561"/>
    <w:rsid w:val="6EEB2191"/>
    <w:rsid w:val="6F7150D5"/>
    <w:rsid w:val="6FF711D9"/>
    <w:rsid w:val="70072CB2"/>
    <w:rsid w:val="70383133"/>
    <w:rsid w:val="706758D9"/>
    <w:rsid w:val="70984BC8"/>
    <w:rsid w:val="70A24B63"/>
    <w:rsid w:val="70C23254"/>
    <w:rsid w:val="70F97F7F"/>
    <w:rsid w:val="7173466E"/>
    <w:rsid w:val="718E0A27"/>
    <w:rsid w:val="71C435DC"/>
    <w:rsid w:val="71ED7A78"/>
    <w:rsid w:val="722903DB"/>
    <w:rsid w:val="72392921"/>
    <w:rsid w:val="725D6D65"/>
    <w:rsid w:val="726227FC"/>
    <w:rsid w:val="72821E5D"/>
    <w:rsid w:val="745323E5"/>
    <w:rsid w:val="74F15B64"/>
    <w:rsid w:val="761C5B7B"/>
    <w:rsid w:val="764D0FCD"/>
    <w:rsid w:val="76BA23A8"/>
    <w:rsid w:val="76FA65A9"/>
    <w:rsid w:val="774442D0"/>
    <w:rsid w:val="776D191C"/>
    <w:rsid w:val="77AD62C7"/>
    <w:rsid w:val="77B92B7D"/>
    <w:rsid w:val="78832A30"/>
    <w:rsid w:val="78C97C9E"/>
    <w:rsid w:val="79774C23"/>
    <w:rsid w:val="7A0138B5"/>
    <w:rsid w:val="7B0A3171"/>
    <w:rsid w:val="7B1B0A04"/>
    <w:rsid w:val="7BEC3136"/>
    <w:rsid w:val="7C727ADF"/>
    <w:rsid w:val="7D1705D7"/>
    <w:rsid w:val="7D4D7C2F"/>
    <w:rsid w:val="7D615540"/>
    <w:rsid w:val="7D9F6837"/>
    <w:rsid w:val="7DDE73BB"/>
    <w:rsid w:val="7DEB5D9B"/>
    <w:rsid w:val="7E290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ind w:firstLine="420"/>
    </w:pPr>
  </w:style>
  <w:style w:type="paragraph" w:styleId="14">
    <w:name w:val="Document Map"/>
    <w:basedOn w:val="1"/>
    <w:link w:val="234"/>
    <w:semiHidden/>
    <w:unhideWhenUsed/>
    <w:qFormat/>
    <w:uiPriority w:val="99"/>
    <w:rPr>
      <w:rFonts w:ascii="宋体"/>
      <w:sz w:val="18"/>
      <w:szCs w:val="18"/>
    </w:rPr>
  </w:style>
  <w:style w:type="paragraph" w:styleId="15">
    <w:name w:val="annotation text"/>
    <w:basedOn w:val="1"/>
    <w:semiHidden/>
    <w:unhideWhenUsed/>
    <w:qFormat/>
    <w:uiPriority w:val="99"/>
    <w:pPr>
      <w:jc w:val="left"/>
    </w:pPr>
  </w:style>
  <w:style w:type="paragraph" w:styleId="16">
    <w:name w:val="Body Text"/>
    <w:basedOn w:val="1"/>
    <w:link w:val="91"/>
    <w:qFormat/>
    <w:uiPriority w:val="0"/>
    <w:pPr>
      <w:spacing w:after="120"/>
    </w:pPr>
  </w:style>
  <w:style w:type="paragraph" w:styleId="17">
    <w:name w:val="toc 5"/>
    <w:basedOn w:val="1"/>
    <w:next w:val="1"/>
    <w:unhideWhenUsed/>
    <w:qFormat/>
    <w:uiPriority w:val="39"/>
    <w:pPr>
      <w:ind w:left="839"/>
    </w:pPr>
    <w:rPr>
      <w:rFonts w:ascii="宋体"/>
    </w:rPr>
  </w:style>
  <w:style w:type="paragraph" w:styleId="18">
    <w:name w:val="toc 3"/>
    <w:basedOn w:val="1"/>
    <w:next w:val="1"/>
    <w:unhideWhenUsed/>
    <w:qFormat/>
    <w:uiPriority w:val="39"/>
    <w:pPr>
      <w:spacing w:line="300" w:lineRule="exact"/>
      <w:ind w:left="420"/>
    </w:pPr>
    <w:rPr>
      <w:rFonts w:ascii="宋体"/>
    </w:rPr>
  </w:style>
  <w:style w:type="paragraph" w:styleId="19">
    <w:name w:val="endnote text"/>
    <w:basedOn w:val="1"/>
    <w:semiHidden/>
    <w:qFormat/>
    <w:uiPriority w:val="0"/>
    <w:pPr>
      <w:snapToGrid w:val="0"/>
      <w:jc w:val="left"/>
    </w:pPr>
  </w:style>
  <w:style w:type="paragraph" w:styleId="20">
    <w:name w:val="Balloon Text"/>
    <w:basedOn w:val="1"/>
    <w:link w:val="50"/>
    <w:semiHidden/>
    <w:unhideWhenUsed/>
    <w:qFormat/>
    <w:uiPriority w:val="99"/>
    <w:rPr>
      <w:sz w:val="18"/>
      <w:szCs w:val="18"/>
    </w:rPr>
  </w:style>
  <w:style w:type="paragraph" w:styleId="21">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22">
    <w:name w:val="header"/>
    <w:basedOn w:val="1"/>
    <w:link w:val="48"/>
    <w:qFormat/>
    <w:uiPriority w:val="99"/>
    <w:pPr>
      <w:tabs>
        <w:tab w:val="center" w:pos="4153"/>
        <w:tab w:val="right" w:pos="8306"/>
      </w:tabs>
      <w:adjustRightInd/>
      <w:snapToGrid w:val="0"/>
      <w:jc w:val="center"/>
    </w:pPr>
    <w:rPr>
      <w:sz w:val="18"/>
      <w:szCs w:val="18"/>
    </w:rPr>
  </w:style>
  <w:style w:type="paragraph" w:styleId="23">
    <w:name w:val="toc 1"/>
    <w:basedOn w:val="1"/>
    <w:next w:val="1"/>
    <w:unhideWhenUsed/>
    <w:qFormat/>
    <w:uiPriority w:val="39"/>
    <w:rPr>
      <w:rFonts w:ascii="宋体"/>
    </w:rPr>
  </w:style>
  <w:style w:type="paragraph" w:styleId="24">
    <w:name w:val="toc 4"/>
    <w:basedOn w:val="1"/>
    <w:next w:val="1"/>
    <w:unhideWhenUsed/>
    <w:qFormat/>
    <w:uiPriority w:val="39"/>
    <w:pPr>
      <w:tabs>
        <w:tab w:val="right" w:leader="dot" w:pos="9344"/>
      </w:tabs>
      <w:spacing w:line="300" w:lineRule="exact"/>
      <w:ind w:left="629"/>
    </w:pPr>
    <w:rPr>
      <w:rFonts w:ascii="宋体"/>
    </w:rPr>
  </w:style>
  <w:style w:type="paragraph" w:styleId="25">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6">
    <w:name w:val="toc 6"/>
    <w:basedOn w:val="1"/>
    <w:next w:val="1"/>
    <w:unhideWhenUsed/>
    <w:qFormat/>
    <w:uiPriority w:val="39"/>
    <w:pPr>
      <w:spacing w:line="300" w:lineRule="exact"/>
      <w:ind w:left="1049"/>
    </w:pPr>
    <w:rPr>
      <w:rFonts w:ascii="宋体"/>
    </w:rPr>
  </w:style>
  <w:style w:type="paragraph" w:styleId="27">
    <w:name w:val="table of figures"/>
    <w:basedOn w:val="1"/>
    <w:next w:val="1"/>
    <w:semiHidden/>
    <w:qFormat/>
    <w:uiPriority w:val="0"/>
    <w:pPr>
      <w:adjustRightInd/>
      <w:spacing w:line="240" w:lineRule="auto"/>
      <w:jc w:val="left"/>
    </w:pPr>
    <w:rPr>
      <w:szCs w:val="24"/>
    </w:rPr>
  </w:style>
  <w:style w:type="paragraph" w:styleId="28">
    <w:name w:val="toc 2"/>
    <w:basedOn w:val="1"/>
    <w:next w:val="1"/>
    <w:unhideWhenUsed/>
    <w:qFormat/>
    <w:uiPriority w:val="39"/>
    <w:pPr>
      <w:tabs>
        <w:tab w:val="right" w:leader="dot" w:pos="9344"/>
      </w:tabs>
      <w:spacing w:line="300" w:lineRule="exact"/>
      <w:ind w:left="210"/>
    </w:pPr>
    <w:rPr>
      <w:rFonts w:ascii="宋体"/>
    </w:rPr>
  </w:style>
  <w:style w:type="paragraph" w:styleId="29">
    <w:name w:val="Title"/>
    <w:basedOn w:val="1"/>
    <w:link w:val="53"/>
    <w:qFormat/>
    <w:uiPriority w:val="0"/>
    <w:pPr>
      <w:spacing w:before="240" w:after="60"/>
      <w:jc w:val="center"/>
      <w:outlineLvl w:val="0"/>
    </w:pPr>
    <w:rPr>
      <w:rFonts w:ascii="Arial" w:hAnsi="Arial" w:cs="Arial"/>
      <w:b/>
      <w:bCs/>
      <w:sz w:val="32"/>
      <w:szCs w:val="32"/>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footnote reference"/>
    <w:semiHidden/>
    <w:qFormat/>
    <w:uiPriority w:val="0"/>
    <w:rPr>
      <w:rFonts w:ascii="宋体" w:hAnsi="宋体" w:eastAsia="宋体" w:cs="Times New Roman"/>
      <w:spacing w:val="0"/>
      <w:sz w:val="18"/>
      <w:vertAlign w:val="superscript"/>
    </w:rPr>
  </w:style>
  <w:style w:type="paragraph" w:customStyle="1" w:styleId="38">
    <w:name w:val="Default"/>
    <w:next w:val="12"/>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9">
    <w:name w:val="标题 1 字符"/>
    <w:link w:val="2"/>
    <w:qFormat/>
    <w:uiPriority w:val="0"/>
    <w:rPr>
      <w:rFonts w:ascii="Times New Roman" w:hAnsi="Times New Roman" w:eastAsia="宋体" w:cs="Times New Roman"/>
      <w:b/>
      <w:bCs/>
      <w:kern w:val="44"/>
      <w:sz w:val="44"/>
      <w:szCs w:val="44"/>
    </w:rPr>
  </w:style>
  <w:style w:type="character" w:customStyle="1" w:styleId="40">
    <w:name w:val="标题 2 字符"/>
    <w:link w:val="3"/>
    <w:qFormat/>
    <w:uiPriority w:val="0"/>
    <w:rPr>
      <w:rFonts w:ascii="Arial" w:hAnsi="Arial" w:eastAsia="黑体" w:cs="Times New Roman"/>
      <w:b/>
      <w:bCs/>
      <w:sz w:val="32"/>
      <w:szCs w:val="32"/>
    </w:rPr>
  </w:style>
  <w:style w:type="character" w:customStyle="1" w:styleId="41">
    <w:name w:val="标题 3 字符"/>
    <w:link w:val="4"/>
    <w:qFormat/>
    <w:uiPriority w:val="9"/>
    <w:rPr>
      <w:rFonts w:ascii="Times New Roman" w:hAnsi="Times New Roman" w:eastAsia="宋体" w:cs="Times New Roman"/>
      <w:b/>
      <w:bCs/>
      <w:sz w:val="32"/>
      <w:szCs w:val="32"/>
    </w:rPr>
  </w:style>
  <w:style w:type="character" w:customStyle="1" w:styleId="42">
    <w:name w:val="标题 4 字符"/>
    <w:link w:val="5"/>
    <w:qFormat/>
    <w:uiPriority w:val="0"/>
    <w:rPr>
      <w:rFonts w:ascii="Arial" w:hAnsi="Arial" w:eastAsia="黑体" w:cs="Times New Roman"/>
      <w:b/>
      <w:bCs/>
      <w:sz w:val="28"/>
      <w:szCs w:val="28"/>
    </w:rPr>
  </w:style>
  <w:style w:type="character" w:customStyle="1" w:styleId="43">
    <w:name w:val="标题 5 字符"/>
    <w:link w:val="6"/>
    <w:qFormat/>
    <w:uiPriority w:val="0"/>
    <w:rPr>
      <w:rFonts w:ascii="Times New Roman" w:hAnsi="Times New Roman" w:eastAsia="宋体" w:cs="Times New Roman"/>
      <w:b/>
      <w:bCs/>
      <w:sz w:val="28"/>
      <w:szCs w:val="28"/>
    </w:rPr>
  </w:style>
  <w:style w:type="character" w:customStyle="1" w:styleId="44">
    <w:name w:val="标题 6 字符"/>
    <w:link w:val="7"/>
    <w:qFormat/>
    <w:uiPriority w:val="0"/>
    <w:rPr>
      <w:rFonts w:ascii="Arial" w:hAnsi="Arial" w:eastAsia="黑体" w:cs="Times New Roman"/>
      <w:b/>
      <w:bCs/>
      <w:sz w:val="24"/>
      <w:szCs w:val="24"/>
    </w:rPr>
  </w:style>
  <w:style w:type="character" w:customStyle="1" w:styleId="45">
    <w:name w:val="标题 7 字符"/>
    <w:link w:val="8"/>
    <w:qFormat/>
    <w:uiPriority w:val="0"/>
    <w:rPr>
      <w:rFonts w:ascii="Times New Roman" w:hAnsi="Times New Roman" w:eastAsia="宋体" w:cs="Times New Roman"/>
      <w:b/>
      <w:bCs/>
      <w:sz w:val="24"/>
      <w:szCs w:val="24"/>
    </w:rPr>
  </w:style>
  <w:style w:type="character" w:customStyle="1" w:styleId="46">
    <w:name w:val="标题 8 字符"/>
    <w:link w:val="9"/>
    <w:qFormat/>
    <w:uiPriority w:val="0"/>
    <w:rPr>
      <w:rFonts w:ascii="Arial" w:hAnsi="Arial" w:eastAsia="黑体" w:cs="Times New Roman"/>
      <w:sz w:val="24"/>
      <w:szCs w:val="24"/>
    </w:rPr>
  </w:style>
  <w:style w:type="character" w:customStyle="1" w:styleId="47">
    <w:name w:val="标题 9 字符"/>
    <w:link w:val="10"/>
    <w:qFormat/>
    <w:uiPriority w:val="0"/>
    <w:rPr>
      <w:rFonts w:ascii="Arial" w:hAnsi="Arial" w:eastAsia="黑体" w:cs="Times New Roman"/>
      <w:szCs w:val="21"/>
    </w:rPr>
  </w:style>
  <w:style w:type="character" w:customStyle="1" w:styleId="48">
    <w:name w:val="页眉 字符"/>
    <w:link w:val="22"/>
    <w:qFormat/>
    <w:uiPriority w:val="99"/>
    <w:rPr>
      <w:rFonts w:ascii="Times New Roman" w:hAnsi="Times New Roman" w:eastAsia="宋体" w:cs="Times New Roman"/>
      <w:sz w:val="18"/>
      <w:szCs w:val="18"/>
    </w:rPr>
  </w:style>
  <w:style w:type="character" w:customStyle="1" w:styleId="49">
    <w:name w:val="页脚 字符"/>
    <w:link w:val="21"/>
    <w:qFormat/>
    <w:uiPriority w:val="99"/>
    <w:rPr>
      <w:rFonts w:ascii="宋体" w:hAnsi="Times New Roman" w:eastAsia="宋体" w:cs="Times New Roman"/>
      <w:sz w:val="18"/>
      <w:szCs w:val="18"/>
    </w:rPr>
  </w:style>
  <w:style w:type="character" w:customStyle="1" w:styleId="50">
    <w:name w:val="批注框文本 字符"/>
    <w:link w:val="20"/>
    <w:semiHidden/>
    <w:qFormat/>
    <w:uiPriority w:val="99"/>
    <w:rPr>
      <w:sz w:val="18"/>
      <w:szCs w:val="18"/>
    </w:rPr>
  </w:style>
  <w:style w:type="paragraph" w:styleId="51">
    <w:name w:val="Quote"/>
    <w:basedOn w:val="1"/>
    <w:next w:val="1"/>
    <w:link w:val="52"/>
    <w:qFormat/>
    <w:uiPriority w:val="29"/>
    <w:rPr>
      <w:i/>
      <w:iCs/>
      <w:color w:val="000000"/>
    </w:rPr>
  </w:style>
  <w:style w:type="character" w:customStyle="1" w:styleId="52">
    <w:name w:val="引用 字符"/>
    <w:link w:val="51"/>
    <w:qFormat/>
    <w:uiPriority w:val="29"/>
    <w:rPr>
      <w:i/>
      <w:iCs/>
      <w:color w:val="000000"/>
    </w:rPr>
  </w:style>
  <w:style w:type="character" w:customStyle="1" w:styleId="53">
    <w:name w:val="标题 字符"/>
    <w:link w:val="29"/>
    <w:qFormat/>
    <w:uiPriority w:val="0"/>
    <w:rPr>
      <w:rFonts w:ascii="Arial" w:hAnsi="Arial" w:eastAsia="宋体" w:cs="Arial"/>
      <w:b/>
      <w:bCs/>
      <w:sz w:val="32"/>
      <w:szCs w:val="32"/>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9">
    <w:name w:val="标准文件_附录五级条标题"/>
    <w:next w:val="61"/>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6"/>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6"/>
    <w:qFormat/>
    <w:uiPriority w:val="0"/>
    <w:rPr>
      <w:rFonts w:ascii="Times New Roman" w:hAnsi="Times New Roman" w:eastAsia="宋体" w:cs="Times New Roman"/>
      <w:szCs w:val="20"/>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pPr>
  </w:style>
  <w:style w:type="paragraph" w:customStyle="1" w:styleId="96">
    <w:name w:val="标准文件_目录标题"/>
    <w:basedOn w:val="1"/>
    <w:qFormat/>
    <w:uiPriority w:val="0"/>
    <w:pPr>
      <w:spacing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ind w:left="0" w:firstLine="200"/>
    </w:pPr>
  </w:style>
  <w:style w:type="paragraph" w:customStyle="1" w:styleId="99">
    <w:name w:val="标准文件_三级条标题"/>
    <w:basedOn w:val="70"/>
    <w:next w:val="61"/>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5"/>
    <w:semiHidden/>
    <w:qFormat/>
    <w:uiPriority w:val="0"/>
    <w:rPr>
      <w:rFonts w:ascii="宋体" w:hAnsi="Times New Roman" w:eastAsia="宋体" w:cs="Times New Roman"/>
      <w:sz w:val="18"/>
      <w:szCs w:val="18"/>
    </w:rPr>
  </w:style>
  <w:style w:type="paragraph" w:customStyle="1" w:styleId="105">
    <w:name w:val="标准文件_条文脚注"/>
    <w:basedOn w:val="25"/>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1"/>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qFormat/>
    <w:uiPriority w:val="0"/>
    <w:pPr>
      <w:numPr>
        <w:ilvl w:val="2"/>
      </w:numPr>
      <w:spacing w:beforeLines="50" w:afterLines="5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4">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qFormat/>
    <w:uiPriority w:val="0"/>
    <w:pPr>
      <w:outlineLvl w:val="4"/>
    </w:pPr>
  </w:style>
  <w:style w:type="paragraph" w:customStyle="1" w:styleId="135">
    <w:name w:val="附录四级无标题条"/>
    <w:basedOn w:val="134"/>
    <w:next w:val="61"/>
    <w:qFormat/>
    <w:uiPriority w:val="0"/>
    <w:pPr>
      <w:outlineLvl w:val="5"/>
    </w:pPr>
  </w:style>
  <w:style w:type="paragraph" w:customStyle="1" w:styleId="136">
    <w:name w:val="附录图"/>
    <w:next w:val="61"/>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2"/>
    <w:next w:val="61"/>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qFormat/>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semiHidden/>
    <w:qFormat/>
    <w:uiPriority w:val="0"/>
    <w:pPr>
      <w:adjustRightInd/>
      <w:spacing w:line="240" w:lineRule="auto"/>
      <w:jc w:val="left"/>
    </w:pPr>
    <w:rPr>
      <w:bCs/>
      <w:iCs/>
    </w:rPr>
  </w:style>
  <w:style w:type="paragraph" w:customStyle="1" w:styleId="148">
    <w:name w:val="目录 31"/>
    <w:basedOn w:val="1"/>
    <w:next w:val="1"/>
    <w:semiHidden/>
    <w:qFormat/>
    <w:uiPriority w:val="0"/>
    <w:pPr>
      <w:spacing w:line="240" w:lineRule="auto"/>
    </w:pPr>
    <w:rPr>
      <w:rFonts w:ascii="宋体" w:hAnsi="宋体"/>
      <w:iCs/>
    </w:rPr>
  </w:style>
  <w:style w:type="paragraph" w:customStyle="1" w:styleId="149">
    <w:name w:val="目录 41"/>
    <w:basedOn w:val="1"/>
    <w:next w:val="1"/>
    <w:semiHidden/>
    <w:qFormat/>
    <w:uiPriority w:val="0"/>
    <w:pPr>
      <w:adjustRightInd/>
      <w:spacing w:line="240" w:lineRule="auto"/>
      <w:jc w:val="left"/>
    </w:pPr>
  </w:style>
  <w:style w:type="paragraph" w:customStyle="1" w:styleId="150">
    <w:name w:val="目录 51"/>
    <w:basedOn w:val="1"/>
    <w:next w:val="1"/>
    <w:semiHidden/>
    <w:qFormat/>
    <w:uiPriority w:val="0"/>
    <w:pPr>
      <w:spacing w:line="240" w:lineRule="auto"/>
    </w:pPr>
    <w:rPr>
      <w:rFonts w:ascii="宋体" w:hAnsi="宋体"/>
    </w:rPr>
  </w:style>
  <w:style w:type="paragraph" w:customStyle="1" w:styleId="151">
    <w:name w:val="目录 61"/>
    <w:basedOn w:val="1"/>
    <w:next w:val="1"/>
    <w:semiHidden/>
    <w:qFormat/>
    <w:uiPriority w:val="0"/>
    <w:pPr>
      <w:adjustRightInd/>
      <w:spacing w:line="240" w:lineRule="auto"/>
      <w:jc w:val="left"/>
    </w:pPr>
  </w:style>
  <w:style w:type="paragraph" w:customStyle="1" w:styleId="152">
    <w:name w:val="目录 71"/>
    <w:basedOn w:val="151"/>
    <w:semiHidden/>
    <w:qFormat/>
    <w:uiPriority w:val="0"/>
    <w:pPr>
      <w:ind w:left="1260"/>
    </w:pPr>
  </w:style>
  <w:style w:type="paragraph" w:customStyle="1" w:styleId="153">
    <w:name w:val="目录 81"/>
    <w:basedOn w:val="152"/>
    <w:semiHidden/>
    <w:qFormat/>
    <w:uiPriority w:val="0"/>
    <w:pPr>
      <w:ind w:left="1470"/>
    </w:pPr>
  </w:style>
  <w:style w:type="paragraph" w:customStyle="1" w:styleId="154">
    <w:name w:val="目录 91"/>
    <w:basedOn w:val="153"/>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framePr w:wrap="around"/>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9">
    <w:name w:val="实施日期"/>
    <w:basedOn w:val="125"/>
    <w:qFormat/>
    <w:uiPriority w:val="0"/>
    <w:pPr>
      <w:framePr w:hSpace="0" w:wrap="around" w:xAlign="right"/>
      <w:jc w:val="right"/>
    </w:pPr>
  </w:style>
  <w:style w:type="paragraph" w:customStyle="1" w:styleId="160">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20"/>
      </w:numPr>
      <w:adjustRightInd/>
    </w:pPr>
    <w:rPr>
      <w:szCs w:val="24"/>
    </w:rPr>
  </w:style>
  <w:style w:type="paragraph" w:customStyle="1" w:styleId="164">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Lines="0" w:afterLines="0"/>
      <w:outlineLvl w:val="9"/>
    </w:pPr>
    <w:rPr>
      <w:rFonts w:ascii="宋体" w:eastAsia="宋体"/>
    </w:rPr>
  </w:style>
  <w:style w:type="paragraph" w:customStyle="1" w:styleId="168">
    <w:name w:val="标准文件_五级无标题"/>
    <w:basedOn w:val="108"/>
    <w:qFormat/>
    <w:uiPriority w:val="0"/>
    <w:pPr>
      <w:spacing w:beforeLines="0" w:afterLines="0"/>
      <w:outlineLvl w:val="9"/>
    </w:pPr>
    <w:rPr>
      <w:rFonts w:ascii="宋体" w:eastAsia="宋体"/>
    </w:rPr>
  </w:style>
  <w:style w:type="paragraph" w:customStyle="1" w:styleId="169">
    <w:name w:val="标准文件_三级无标题"/>
    <w:basedOn w:val="99"/>
    <w:qFormat/>
    <w:uiPriority w:val="0"/>
    <w:pPr>
      <w:spacing w:beforeLines="0" w:afterLines="0"/>
      <w:outlineLvl w:val="9"/>
    </w:pPr>
    <w:rPr>
      <w:rFonts w:ascii="宋体" w:eastAsia="宋体"/>
    </w:rPr>
  </w:style>
  <w:style w:type="paragraph" w:customStyle="1" w:styleId="170">
    <w:name w:val="标准文件_二级无标题"/>
    <w:basedOn w:val="70"/>
    <w:qFormat/>
    <w:uiPriority w:val="0"/>
    <w:pPr>
      <w:spacing w:beforeLines="0" w:afterLines="0"/>
      <w:outlineLvl w:val="9"/>
    </w:pPr>
    <w:rPr>
      <w:rFonts w:ascii="宋体" w:eastAsia="宋体"/>
    </w:rPr>
  </w:style>
  <w:style w:type="paragraph" w:customStyle="1" w:styleId="171">
    <w:name w:val="标准_四级无标题"/>
    <w:basedOn w:val="103"/>
    <w:next w:val="61"/>
    <w:qFormat/>
    <w:uiPriority w:val="0"/>
    <w:rPr>
      <w:rFonts w:eastAsia="宋体"/>
    </w:rPr>
  </w:style>
  <w:style w:type="paragraph" w:customStyle="1" w:styleId="172">
    <w:name w:val="标准文件_四级无标题"/>
    <w:basedOn w:val="103"/>
    <w:qFormat/>
    <w:uiPriority w:val="0"/>
    <w:pPr>
      <w:spacing w:beforeLines="0" w:afterLines="0"/>
      <w:outlineLvl w:val="9"/>
    </w:pPr>
    <w:rPr>
      <w:rFonts w:ascii="宋体" w:hAnsi="黑体" w:eastAsia="宋体"/>
      <w:szCs w:val="52"/>
    </w:rPr>
  </w:style>
  <w:style w:type="paragraph" w:customStyle="1" w:styleId="173">
    <w:name w:val="标准文件_大写罗马数字编号列项"/>
    <w:basedOn w:val="61"/>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qFormat/>
    <w:uiPriority w:val="0"/>
    <w:pPr>
      <w:numPr>
        <w:ilvl w:val="0"/>
        <w:numId w:val="24"/>
      </w:numPr>
      <w:ind w:firstLine="0" w:firstLineChars="0"/>
    </w:pPr>
    <w:rPr>
      <w:rFonts w:cs="Arial"/>
      <w:szCs w:val="28"/>
    </w:rPr>
  </w:style>
  <w:style w:type="paragraph" w:customStyle="1" w:styleId="175">
    <w:name w:val="标准文件_附录标题"/>
    <w:basedOn w:val="81"/>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qFormat/>
    <w:uiPriority w:val="0"/>
    <w:pPr>
      <w:numPr>
        <w:ilvl w:val="0"/>
        <w:numId w:val="25"/>
      </w:numPr>
      <w:adjustRightInd/>
      <w:spacing w:line="240" w:lineRule="auto"/>
      <w:ind w:left="783"/>
    </w:pPr>
    <w:rPr>
      <w:rFonts w:ascii="宋体" w:hAnsi="Times New Roman"/>
      <w:sz w:val="18"/>
      <w:szCs w:val="18"/>
    </w:rPr>
  </w:style>
  <w:style w:type="paragraph" w:customStyle="1" w:styleId="179">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qFormat/>
    <w:uiPriority w:val="0"/>
    <w:pPr>
      <w:ind w:firstLine="0" w:firstLineChars="0"/>
      <w:jc w:val="center"/>
    </w:pPr>
    <w:rPr>
      <w:sz w:val="18"/>
    </w:rPr>
  </w:style>
  <w:style w:type="paragraph" w:customStyle="1" w:styleId="184">
    <w:name w:val="标准文件_注："/>
    <w:next w:val="6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qFormat/>
    <w:uiPriority w:val="0"/>
    <w:pPr>
      <w:ind w:firstLine="420"/>
    </w:pPr>
    <w:rPr>
      <w:sz w:val="18"/>
    </w:rPr>
  </w:style>
  <w:style w:type="paragraph" w:customStyle="1" w:styleId="188">
    <w:name w:val="标准文件_示例×："/>
    <w:basedOn w:val="1"/>
    <w:next w:val="187"/>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qFormat/>
    <w:uiPriority w:val="0"/>
    <w:rPr>
      <w:rFonts w:ascii="宋体" w:hAnsi="Times New Roman"/>
      <w:sz w:val="21"/>
    </w:rPr>
  </w:style>
  <w:style w:type="paragraph" w:customStyle="1" w:styleId="190">
    <w:name w:val="标准文件_表格续"/>
    <w:basedOn w:val="61"/>
    <w:next w:val="61"/>
    <w:qFormat/>
    <w:uiPriority w:val="0"/>
    <w:pPr>
      <w:jc w:val="center"/>
    </w:pPr>
    <w:rPr>
      <w:rFonts w:ascii="黑体" w:hAnsi="黑体" w:eastAsia="黑体"/>
    </w:rPr>
  </w:style>
  <w:style w:type="character" w:styleId="191">
    <w:name w:val="Placeholder Text"/>
    <w:basedOn w:val="32"/>
    <w:semiHidden/>
    <w:qFormat/>
    <w:uiPriority w:val="99"/>
    <w:rPr>
      <w:color w:val="808080"/>
    </w:rPr>
  </w:style>
  <w:style w:type="paragraph" w:customStyle="1" w:styleId="192">
    <w:name w:val="标准文件_二级项2"/>
    <w:basedOn w:val="61"/>
    <w:qFormat/>
    <w:uiPriority w:val="0"/>
    <w:pPr>
      <w:numPr>
        <w:ilvl w:val="1"/>
        <w:numId w:val="21"/>
      </w:numPr>
      <w:ind w:left="1271" w:hanging="420" w:firstLineChars="0"/>
    </w:pPr>
  </w:style>
  <w:style w:type="paragraph" w:customStyle="1" w:styleId="193">
    <w:name w:val="标准文件_三级项2"/>
    <w:basedOn w:val="61"/>
    <w:qFormat/>
    <w:uiPriority w:val="0"/>
    <w:pPr>
      <w:numPr>
        <w:ilvl w:val="0"/>
        <w:numId w:val="30"/>
      </w:numPr>
      <w:spacing w:line="300" w:lineRule="exact"/>
      <w:ind w:left="1276" w:hanging="425" w:firstLineChars="0"/>
    </w:pPr>
    <w:rPr>
      <w:rFonts w:ascii="Times New Roman"/>
    </w:rPr>
  </w:style>
  <w:style w:type="paragraph" w:customStyle="1" w:styleId="194">
    <w:name w:val="标准文件_一级项2"/>
    <w:basedOn w:val="61"/>
    <w:qFormat/>
    <w:uiPriority w:val="0"/>
    <w:pPr>
      <w:numPr>
        <w:ilvl w:val="0"/>
        <w:numId w:val="31"/>
      </w:numPr>
      <w:spacing w:line="300" w:lineRule="exact"/>
      <w:ind w:left="1271" w:hanging="420" w:firstLineChars="0"/>
    </w:pPr>
    <w:rPr>
      <w:rFonts w:ascii="Times New Roman"/>
    </w:rPr>
  </w:style>
  <w:style w:type="paragraph" w:customStyle="1" w:styleId="195">
    <w:name w:val="标准文件_提示"/>
    <w:basedOn w:val="61"/>
    <w:next w:val="61"/>
    <w:qFormat/>
    <w:uiPriority w:val="0"/>
    <w:pPr>
      <w:ind w:firstLine="420"/>
    </w:pPr>
    <w:rPr>
      <w:rFonts w:ascii="黑体" w:eastAsia="黑体"/>
    </w:rPr>
  </w:style>
  <w:style w:type="character" w:customStyle="1" w:styleId="196">
    <w:name w:val="标准文件_来源"/>
    <w:basedOn w:val="32"/>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qFormat/>
    <w:uiPriority w:val="0"/>
    <w:pPr>
      <w:framePr w:w="3997" w:h="471" w:hRule="exact" w:hSpace="0" w:vSpace="181" w:wrap="around" w:vAnchor="page" w:hAnchor="page" w:x="1419" w:y="14097"/>
    </w:pPr>
  </w:style>
  <w:style w:type="paragraph" w:customStyle="1" w:styleId="199">
    <w:name w:val="其他实施日期"/>
    <w:basedOn w:val="159"/>
    <w:qFormat/>
    <w:uiPriority w:val="0"/>
    <w:pPr>
      <w:framePr w:w="3997" w:h="471" w:hRule="exact" w:vSpace="181" w:wrap="around" w:vAnchor="page" w:hAnchor="page" w:x="7089" w:y="14097"/>
    </w:pPr>
  </w:style>
  <w:style w:type="paragraph" w:customStyle="1" w:styleId="200">
    <w:name w:val="标准文件_文件编号"/>
    <w:basedOn w:val="61"/>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spacing w:before="57"/>
    </w:pPr>
    <w:rPr>
      <w:sz w:val="21"/>
    </w:rPr>
  </w:style>
  <w:style w:type="paragraph" w:customStyle="1" w:styleId="202">
    <w:name w:val="标准文件_文件名称"/>
    <w:basedOn w:val="61"/>
    <w:next w:val="61"/>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qFormat/>
    <w:uiPriority w:val="0"/>
    <w:pPr>
      <w:numPr>
        <w:ilvl w:val="1"/>
        <w:numId w:val="8"/>
      </w:numPr>
      <w:spacing w:beforeLines="50" w:afterLines="50"/>
      <w:ind w:firstLineChars="0"/>
    </w:pPr>
    <w:rPr>
      <w:rFonts w:ascii="黑体" w:eastAsia="黑体"/>
    </w:rPr>
  </w:style>
  <w:style w:type="paragraph" w:customStyle="1" w:styleId="206">
    <w:name w:val="标准文件_引言二级条标题"/>
    <w:basedOn w:val="61"/>
    <w:next w:val="61"/>
    <w:qFormat/>
    <w:uiPriority w:val="0"/>
    <w:pPr>
      <w:numPr>
        <w:ilvl w:val="2"/>
        <w:numId w:val="8"/>
      </w:numPr>
      <w:spacing w:beforeLines="50" w:afterLines="50"/>
      <w:ind w:firstLineChars="0"/>
    </w:pPr>
    <w:rPr>
      <w:rFonts w:ascii="黑体" w:eastAsia="黑体"/>
    </w:rPr>
  </w:style>
  <w:style w:type="paragraph" w:customStyle="1" w:styleId="207">
    <w:name w:val="标准文件_引言三级条标题"/>
    <w:basedOn w:val="61"/>
    <w:next w:val="61"/>
    <w:qFormat/>
    <w:uiPriority w:val="0"/>
    <w:pPr>
      <w:numPr>
        <w:ilvl w:val="3"/>
        <w:numId w:val="8"/>
      </w:numPr>
      <w:spacing w:beforeLines="50" w:afterLines="50"/>
      <w:ind w:firstLineChars="0"/>
    </w:pPr>
    <w:rPr>
      <w:rFonts w:ascii="黑体" w:eastAsia="黑体"/>
    </w:rPr>
  </w:style>
  <w:style w:type="paragraph" w:customStyle="1" w:styleId="208">
    <w:name w:val="标准文件_引言四级条标题"/>
    <w:basedOn w:val="61"/>
    <w:next w:val="61"/>
    <w:qFormat/>
    <w:uiPriority w:val="0"/>
    <w:pPr>
      <w:numPr>
        <w:ilvl w:val="4"/>
        <w:numId w:val="8"/>
      </w:numPr>
      <w:spacing w:beforeLines="50" w:afterLines="50"/>
      <w:ind w:firstLineChars="0"/>
    </w:pPr>
    <w:rPr>
      <w:rFonts w:ascii="黑体" w:eastAsia="黑体"/>
    </w:rPr>
  </w:style>
  <w:style w:type="paragraph" w:customStyle="1" w:styleId="209">
    <w:name w:val="标准文件_引言五级条标题"/>
    <w:basedOn w:val="61"/>
    <w:next w:val="61"/>
    <w:qFormat/>
    <w:uiPriority w:val="0"/>
    <w:pPr>
      <w:numPr>
        <w:ilvl w:val="5"/>
        <w:numId w:val="8"/>
      </w:numPr>
      <w:spacing w:beforeLines="50" w:afterLines="50"/>
      <w:ind w:firstLineChars="0"/>
    </w:pPr>
    <w:rPr>
      <w:rFonts w:ascii="黑体" w:eastAsia="黑体"/>
    </w:rPr>
  </w:style>
  <w:style w:type="paragraph" w:customStyle="1" w:styleId="210">
    <w:name w:val="标准文件_注后"/>
    <w:basedOn w:val="61"/>
    <w:qFormat/>
    <w:uiPriority w:val="0"/>
    <w:pPr>
      <w:ind w:left="811" w:firstLine="0" w:firstLineChars="0"/>
    </w:pPr>
    <w:rPr>
      <w:sz w:val="18"/>
    </w:rPr>
  </w:style>
  <w:style w:type="paragraph" w:customStyle="1" w:styleId="211">
    <w:name w:val="标准文件_注X后"/>
    <w:basedOn w:val="61"/>
    <w:qFormat/>
    <w:uiPriority w:val="0"/>
    <w:pPr>
      <w:ind w:left="811" w:firstLine="0" w:firstLineChars="0"/>
    </w:pPr>
    <w:rPr>
      <w:sz w:val="18"/>
    </w:rPr>
  </w:style>
  <w:style w:type="paragraph" w:customStyle="1" w:styleId="212">
    <w:name w:val="标准文件_示例后"/>
    <w:basedOn w:val="61"/>
    <w:qFormat/>
    <w:uiPriority w:val="0"/>
    <w:pPr>
      <w:ind w:left="964" w:firstLine="0" w:firstLineChars="0"/>
    </w:pPr>
    <w:rPr>
      <w:sz w:val="18"/>
    </w:rPr>
  </w:style>
  <w:style w:type="paragraph" w:customStyle="1" w:styleId="213">
    <w:name w:val="标准文件_示例X后"/>
    <w:basedOn w:val="61"/>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1"/>
    <w:next w:val="61"/>
    <w:qFormat/>
    <w:uiPriority w:val="0"/>
    <w:pPr>
      <w:tabs>
        <w:tab w:val="right" w:leader="dot" w:pos="9356"/>
      </w:tabs>
      <w:ind w:left="210" w:hanging="210" w:firstLineChars="0"/>
      <w:jc w:val="left"/>
    </w:pPr>
  </w:style>
  <w:style w:type="paragraph" w:customStyle="1" w:styleId="216">
    <w:name w:val="标准文件_附录一级无标题"/>
    <w:basedOn w:val="83"/>
    <w:qFormat/>
    <w:uiPriority w:val="0"/>
    <w:pPr>
      <w:spacing w:beforeLines="0" w:afterLines="0" w:line="276" w:lineRule="auto"/>
      <w:outlineLvl w:val="9"/>
    </w:pPr>
    <w:rPr>
      <w:rFonts w:ascii="宋体" w:eastAsia="宋体"/>
    </w:rPr>
  </w:style>
  <w:style w:type="paragraph" w:customStyle="1" w:styleId="217">
    <w:name w:val="标准文件_附录二级无标题"/>
    <w:basedOn w:val="84"/>
    <w:qFormat/>
    <w:uiPriority w:val="0"/>
    <w:pPr>
      <w:spacing w:beforeLines="0" w:afterLines="0" w:line="276" w:lineRule="auto"/>
      <w:outlineLvl w:val="9"/>
    </w:pPr>
    <w:rPr>
      <w:rFonts w:ascii="宋体" w:eastAsia="宋体"/>
    </w:rPr>
  </w:style>
  <w:style w:type="paragraph" w:customStyle="1" w:styleId="218">
    <w:name w:val="标准文件_附录三级无标题"/>
    <w:basedOn w:val="86"/>
    <w:qFormat/>
    <w:uiPriority w:val="0"/>
    <w:pPr>
      <w:spacing w:beforeLines="0" w:afterLines="0" w:line="276" w:lineRule="auto"/>
      <w:outlineLvl w:val="9"/>
    </w:pPr>
    <w:rPr>
      <w:rFonts w:ascii="宋体" w:eastAsia="宋体"/>
    </w:rPr>
  </w:style>
  <w:style w:type="paragraph" w:customStyle="1" w:styleId="219">
    <w:name w:val="标准文件_附录四级无标题"/>
    <w:basedOn w:val="87"/>
    <w:qFormat/>
    <w:uiPriority w:val="0"/>
    <w:pPr>
      <w:spacing w:beforeLines="0" w:afterLines="0" w:line="276" w:lineRule="auto"/>
      <w:outlineLvl w:val="9"/>
    </w:pPr>
    <w:rPr>
      <w:rFonts w:ascii="宋体" w:eastAsia="宋体"/>
    </w:rPr>
  </w:style>
  <w:style w:type="paragraph" w:customStyle="1" w:styleId="220">
    <w:name w:val="标准文件_附录五级无标题"/>
    <w:basedOn w:val="89"/>
    <w:qFormat/>
    <w:uiPriority w:val="0"/>
    <w:pPr>
      <w:spacing w:beforeLines="0" w:afterLines="0" w:line="276" w:lineRule="auto"/>
      <w:outlineLvl w:val="9"/>
    </w:pPr>
    <w:rPr>
      <w:rFonts w:ascii="宋体" w:eastAsia="宋体"/>
    </w:rPr>
  </w:style>
  <w:style w:type="paragraph" w:customStyle="1" w:styleId="221">
    <w:name w:val="标准文件_引言一级无标题"/>
    <w:basedOn w:val="205"/>
    <w:next w:val="61"/>
    <w:qFormat/>
    <w:uiPriority w:val="0"/>
    <w:pPr>
      <w:spacing w:beforeLines="0" w:afterLines="0" w:line="276" w:lineRule="auto"/>
    </w:pPr>
    <w:rPr>
      <w:rFonts w:ascii="宋体" w:eastAsia="宋体"/>
    </w:rPr>
  </w:style>
  <w:style w:type="paragraph" w:customStyle="1" w:styleId="222">
    <w:name w:val="标准文件_引言二级无标题"/>
    <w:basedOn w:val="206"/>
    <w:next w:val="61"/>
    <w:qFormat/>
    <w:uiPriority w:val="0"/>
    <w:pPr>
      <w:spacing w:beforeLines="0" w:afterLines="0" w:line="276" w:lineRule="auto"/>
    </w:pPr>
    <w:rPr>
      <w:rFonts w:ascii="宋体" w:eastAsia="宋体"/>
    </w:rPr>
  </w:style>
  <w:style w:type="paragraph" w:customStyle="1" w:styleId="223">
    <w:name w:val="标准文件_引言三级无标题"/>
    <w:basedOn w:val="207"/>
    <w:next w:val="61"/>
    <w:qFormat/>
    <w:uiPriority w:val="0"/>
    <w:pPr>
      <w:spacing w:beforeLines="0" w:afterLines="0" w:line="276" w:lineRule="auto"/>
    </w:pPr>
    <w:rPr>
      <w:rFonts w:ascii="宋体" w:eastAsia="宋体"/>
    </w:rPr>
  </w:style>
  <w:style w:type="paragraph" w:customStyle="1" w:styleId="224">
    <w:name w:val="标准文件_引言四级无标题"/>
    <w:basedOn w:val="208"/>
    <w:next w:val="61"/>
    <w:qFormat/>
    <w:uiPriority w:val="0"/>
    <w:pPr>
      <w:spacing w:beforeLines="0" w:afterLines="0" w:line="276" w:lineRule="auto"/>
    </w:pPr>
    <w:rPr>
      <w:rFonts w:ascii="宋体" w:eastAsia="宋体"/>
    </w:rPr>
  </w:style>
  <w:style w:type="paragraph" w:customStyle="1" w:styleId="225">
    <w:name w:val="标准文件_引言五级无标题"/>
    <w:basedOn w:val="209"/>
    <w:next w:val="61"/>
    <w:qFormat/>
    <w:uiPriority w:val="0"/>
    <w:pPr>
      <w:spacing w:beforeLines="0" w:afterLines="0" w:line="276" w:lineRule="auto"/>
    </w:pPr>
    <w:rPr>
      <w:rFonts w:ascii="宋体" w:eastAsia="宋体"/>
    </w:rPr>
  </w:style>
  <w:style w:type="paragraph" w:customStyle="1" w:styleId="226">
    <w:name w:val="标准文件_索引标题"/>
    <w:basedOn w:val="68"/>
    <w:next w:val="61"/>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qFormat/>
    <w:uiPriority w:val="0"/>
  </w:style>
  <w:style w:type="paragraph" w:customStyle="1" w:styleId="229">
    <w:name w:val="标准文件_术语条二"/>
    <w:basedOn w:val="170"/>
    <w:next w:val="61"/>
    <w:qFormat/>
    <w:uiPriority w:val="0"/>
  </w:style>
  <w:style w:type="paragraph" w:customStyle="1" w:styleId="230">
    <w:name w:val="标准文件_术语条三"/>
    <w:basedOn w:val="169"/>
    <w:next w:val="61"/>
    <w:qFormat/>
    <w:uiPriority w:val="0"/>
  </w:style>
  <w:style w:type="paragraph" w:customStyle="1" w:styleId="231">
    <w:name w:val="标准文件_术语条四"/>
    <w:basedOn w:val="172"/>
    <w:next w:val="61"/>
    <w:qFormat/>
    <w:uiPriority w:val="0"/>
  </w:style>
  <w:style w:type="paragraph" w:customStyle="1" w:styleId="232">
    <w:name w:val="标准文件_术语条五"/>
    <w:basedOn w:val="168"/>
    <w:next w:val="61"/>
    <w:qFormat/>
    <w:uiPriority w:val="0"/>
  </w:style>
  <w:style w:type="character" w:customStyle="1" w:styleId="233">
    <w:name w:val="发布"/>
    <w:basedOn w:val="32"/>
    <w:qFormat/>
    <w:uiPriority w:val="0"/>
    <w:rPr>
      <w:rFonts w:ascii="黑体" w:eastAsia="黑体"/>
      <w:spacing w:val="85"/>
      <w:w w:val="100"/>
      <w:position w:val="3"/>
      <w:sz w:val="28"/>
      <w:szCs w:val="28"/>
    </w:rPr>
  </w:style>
  <w:style w:type="character" w:customStyle="1" w:styleId="234">
    <w:name w:val="文档结构图 字符"/>
    <w:basedOn w:val="32"/>
    <w:link w:val="14"/>
    <w:semiHidden/>
    <w:qFormat/>
    <w:uiPriority w:val="99"/>
    <w:rPr>
      <w:rFonts w:ascii="宋体"/>
      <w:kern w:val="2"/>
      <w:sz w:val="18"/>
      <w:szCs w:val="18"/>
    </w:rPr>
  </w:style>
  <w:style w:type="character" w:customStyle="1" w:styleId="235">
    <w:name w:val="段 Char"/>
    <w:link w:val="236"/>
    <w:qFormat/>
    <w:locked/>
    <w:uiPriority w:val="0"/>
    <w:rPr>
      <w:rFonts w:ascii="宋体" w:hAnsi="宋体"/>
      <w:sz w:val="21"/>
    </w:rPr>
  </w:style>
  <w:style w:type="paragraph" w:customStyle="1" w:styleId="236">
    <w:name w:val="段"/>
    <w:link w:val="235"/>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styleId="237">
    <w:name w:val="List Paragraph"/>
    <w:basedOn w:val="1"/>
    <w:qFormat/>
    <w:uiPriority w:val="34"/>
    <w:pPr>
      <w:adjustRightInd/>
      <w:spacing w:line="312" w:lineRule="auto"/>
      <w:ind w:firstLine="420" w:firstLineChars="200"/>
    </w:pPr>
    <w:rPr>
      <w:rFonts w:ascii="Times New Roman" w:hAnsi="Times New Roman" w:cstheme="minorBidi"/>
      <w:szCs w:val="22"/>
    </w:rPr>
  </w:style>
  <w:style w:type="paragraph" w:customStyle="1" w:styleId="238">
    <w:name w:val="正文表标题"/>
    <w:next w:val="236"/>
    <w:qFormat/>
    <w:uiPriority w:val="0"/>
    <w:pPr>
      <w:numPr>
        <w:ilvl w:val="0"/>
        <w:numId w:val="32"/>
      </w:numPr>
      <w:spacing w:before="156" w:beforeLines="50" w:after="156" w:afterLines="50"/>
      <w:jc w:val="center"/>
    </w:pPr>
    <w:rPr>
      <w:rFonts w:ascii="黑体" w:hAnsi="Times New Roman" w:eastAsia="黑体" w:cs="Times New Roman"/>
      <w:sz w:val="21"/>
      <w:lang w:val="en-US" w:eastAsia="zh-CN" w:bidi="ar-SA"/>
    </w:rPr>
  </w:style>
  <w:style w:type="paragraph" w:customStyle="1" w:styleId="239">
    <w:name w:val="发文机关标识"/>
    <w:basedOn w:val="1"/>
    <w:qFormat/>
    <w:uiPriority w:val="0"/>
    <w:pPr>
      <w:jc w:val="center"/>
    </w:pPr>
    <w:rPr>
      <w:rFonts w:eastAsia="宋体"/>
      <w:b/>
      <w:color w:val="FF0000"/>
      <w:sz w:val="72"/>
    </w:rPr>
  </w:style>
  <w:style w:type="paragraph" w:customStyle="1" w:styleId="240">
    <w:name w:val="WPSOffice手动目录 1"/>
    <w:qFormat/>
    <w:uiPriority w:val="0"/>
    <w:pPr>
      <w:ind w:leftChars="0"/>
    </w:pPr>
    <w:rPr>
      <w:rFonts w:ascii="Times New Roman" w:hAnsi="Times New Roman" w:eastAsia="宋体" w:cs="Times New Roman"/>
      <w:sz w:val="20"/>
      <w:szCs w:val="20"/>
    </w:rPr>
  </w:style>
  <w:style w:type="paragraph" w:customStyle="1" w:styleId="24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0" Type="http://schemas.openxmlformats.org/officeDocument/2006/relationships/glossaryDocument" Target="glossary/document.xml"/><Relationship Id="rId9" Type="http://schemas.openxmlformats.org/officeDocument/2006/relationships/header" Target="header3.xml"/><Relationship Id="rId89" Type="http://schemas.openxmlformats.org/officeDocument/2006/relationships/fontTable" Target="fontTable.xml"/><Relationship Id="rId88" Type="http://schemas.openxmlformats.org/officeDocument/2006/relationships/numbering" Target="numbering.xml"/><Relationship Id="rId87" Type="http://schemas.openxmlformats.org/officeDocument/2006/relationships/customXml" Target="../customXml/item1.xml"/><Relationship Id="rId86" Type="http://schemas.openxmlformats.org/officeDocument/2006/relationships/image" Target="media/image31.jpeg"/><Relationship Id="rId85" Type="http://schemas.openxmlformats.org/officeDocument/2006/relationships/image" Target="media/image30.wmf"/><Relationship Id="rId84" Type="http://schemas.openxmlformats.org/officeDocument/2006/relationships/oleObject" Target="embeddings/oleObject27.bin"/><Relationship Id="rId83" Type="http://schemas.openxmlformats.org/officeDocument/2006/relationships/image" Target="media/image29.wmf"/><Relationship Id="rId82" Type="http://schemas.openxmlformats.org/officeDocument/2006/relationships/oleObject" Target="embeddings/oleObject26.bin"/><Relationship Id="rId81" Type="http://schemas.openxmlformats.org/officeDocument/2006/relationships/image" Target="media/image28.wmf"/><Relationship Id="rId80" Type="http://schemas.openxmlformats.org/officeDocument/2006/relationships/oleObject" Target="embeddings/oleObject25.bin"/><Relationship Id="rId8" Type="http://schemas.openxmlformats.org/officeDocument/2006/relationships/footer" Target="footer2.xml"/><Relationship Id="rId79" Type="http://schemas.openxmlformats.org/officeDocument/2006/relationships/image" Target="media/image27.wmf"/><Relationship Id="rId78" Type="http://schemas.openxmlformats.org/officeDocument/2006/relationships/oleObject" Target="embeddings/oleObject24.bin"/><Relationship Id="rId77" Type="http://schemas.openxmlformats.org/officeDocument/2006/relationships/image" Target="media/image26.wmf"/><Relationship Id="rId76" Type="http://schemas.openxmlformats.org/officeDocument/2006/relationships/oleObject" Target="embeddings/oleObject23.bin"/><Relationship Id="rId75" Type="http://schemas.openxmlformats.org/officeDocument/2006/relationships/image" Target="media/image25.wmf"/><Relationship Id="rId74" Type="http://schemas.openxmlformats.org/officeDocument/2006/relationships/oleObject" Target="embeddings/oleObject22.bin"/><Relationship Id="rId73" Type="http://schemas.openxmlformats.org/officeDocument/2006/relationships/image" Target="media/image24.wmf"/><Relationship Id="rId72" Type="http://schemas.openxmlformats.org/officeDocument/2006/relationships/oleObject" Target="embeddings/oleObject21.bin"/><Relationship Id="rId71" Type="http://schemas.openxmlformats.org/officeDocument/2006/relationships/image" Target="media/image23.wmf"/><Relationship Id="rId70" Type="http://schemas.openxmlformats.org/officeDocument/2006/relationships/oleObject" Target="embeddings/oleObject20.bin"/><Relationship Id="rId7" Type="http://schemas.openxmlformats.org/officeDocument/2006/relationships/footer" Target="footer1.xml"/><Relationship Id="rId69" Type="http://schemas.openxmlformats.org/officeDocument/2006/relationships/image" Target="media/image22.wmf"/><Relationship Id="rId68" Type="http://schemas.openxmlformats.org/officeDocument/2006/relationships/oleObject" Target="embeddings/oleObject19.bin"/><Relationship Id="rId67" Type="http://schemas.openxmlformats.org/officeDocument/2006/relationships/image" Target="media/image21.wmf"/><Relationship Id="rId66" Type="http://schemas.openxmlformats.org/officeDocument/2006/relationships/oleObject" Target="embeddings/oleObject18.bin"/><Relationship Id="rId65" Type="http://schemas.openxmlformats.org/officeDocument/2006/relationships/image" Target="media/image20.wmf"/><Relationship Id="rId64" Type="http://schemas.openxmlformats.org/officeDocument/2006/relationships/oleObject" Target="embeddings/oleObject17.bin"/><Relationship Id="rId63" Type="http://schemas.openxmlformats.org/officeDocument/2006/relationships/image" Target="media/image19.wmf"/><Relationship Id="rId62" Type="http://schemas.openxmlformats.org/officeDocument/2006/relationships/oleObject" Target="embeddings/oleObject16.bin"/><Relationship Id="rId61" Type="http://schemas.openxmlformats.org/officeDocument/2006/relationships/image" Target="media/image18.wmf"/><Relationship Id="rId60" Type="http://schemas.openxmlformats.org/officeDocument/2006/relationships/oleObject" Target="embeddings/oleObject15.bin"/><Relationship Id="rId6" Type="http://schemas.openxmlformats.org/officeDocument/2006/relationships/header" Target="header2.xml"/><Relationship Id="rId59" Type="http://schemas.openxmlformats.org/officeDocument/2006/relationships/image" Target="media/image17.wmf"/><Relationship Id="rId58" Type="http://schemas.openxmlformats.org/officeDocument/2006/relationships/oleObject" Target="embeddings/oleObject14.bin"/><Relationship Id="rId57" Type="http://schemas.openxmlformats.org/officeDocument/2006/relationships/image" Target="media/image16.wmf"/><Relationship Id="rId56" Type="http://schemas.openxmlformats.org/officeDocument/2006/relationships/oleObject" Target="embeddings/oleObject13.bin"/><Relationship Id="rId55" Type="http://schemas.openxmlformats.org/officeDocument/2006/relationships/image" Target="media/image15.png"/><Relationship Id="rId54" Type="http://schemas.openxmlformats.org/officeDocument/2006/relationships/image" Target="media/image14.png"/><Relationship Id="rId53" Type="http://schemas.openxmlformats.org/officeDocument/2006/relationships/image" Target="media/image13.png"/><Relationship Id="rId52" Type="http://schemas.openxmlformats.org/officeDocument/2006/relationships/image" Target="media/image12.wmf"/><Relationship Id="rId51" Type="http://schemas.openxmlformats.org/officeDocument/2006/relationships/oleObject" Target="embeddings/oleObject12.bin"/><Relationship Id="rId50" Type="http://schemas.openxmlformats.org/officeDocument/2006/relationships/image" Target="media/image11.wmf"/><Relationship Id="rId5" Type="http://schemas.openxmlformats.org/officeDocument/2006/relationships/header" Target="header1.xml"/><Relationship Id="rId49" Type="http://schemas.openxmlformats.org/officeDocument/2006/relationships/oleObject" Target="embeddings/oleObject11.bin"/><Relationship Id="rId48" Type="http://schemas.openxmlformats.org/officeDocument/2006/relationships/image" Target="media/image10.wmf"/><Relationship Id="rId47" Type="http://schemas.openxmlformats.org/officeDocument/2006/relationships/oleObject" Target="embeddings/oleObject10.bin"/><Relationship Id="rId46" Type="http://schemas.openxmlformats.org/officeDocument/2006/relationships/image" Target="media/image9.wmf"/><Relationship Id="rId45" Type="http://schemas.openxmlformats.org/officeDocument/2006/relationships/oleObject" Target="embeddings/oleObject9.bin"/><Relationship Id="rId44" Type="http://schemas.openxmlformats.org/officeDocument/2006/relationships/image" Target="media/image8.wmf"/><Relationship Id="rId43" Type="http://schemas.openxmlformats.org/officeDocument/2006/relationships/oleObject" Target="embeddings/oleObject8.bin"/><Relationship Id="rId42" Type="http://schemas.openxmlformats.org/officeDocument/2006/relationships/image" Target="media/image7.wmf"/><Relationship Id="rId41" Type="http://schemas.openxmlformats.org/officeDocument/2006/relationships/oleObject" Target="embeddings/oleObject7.bin"/><Relationship Id="rId40" Type="http://schemas.openxmlformats.org/officeDocument/2006/relationships/image" Target="media/image6.wmf"/><Relationship Id="rId4" Type="http://schemas.openxmlformats.org/officeDocument/2006/relationships/endnotes" Target="endnotes.xml"/><Relationship Id="rId39" Type="http://schemas.openxmlformats.org/officeDocument/2006/relationships/oleObject" Target="embeddings/oleObject6.bin"/><Relationship Id="rId38" Type="http://schemas.openxmlformats.org/officeDocument/2006/relationships/image" Target="media/image5.wmf"/><Relationship Id="rId37" Type="http://schemas.openxmlformats.org/officeDocument/2006/relationships/oleObject" Target="embeddings/oleObject5.bin"/><Relationship Id="rId36" Type="http://schemas.openxmlformats.org/officeDocument/2006/relationships/image" Target="media/image4.wmf"/><Relationship Id="rId35" Type="http://schemas.openxmlformats.org/officeDocument/2006/relationships/oleObject" Target="embeddings/oleObject4.bin"/><Relationship Id="rId34" Type="http://schemas.openxmlformats.org/officeDocument/2006/relationships/image" Target="media/image3.wmf"/><Relationship Id="rId33" Type="http://schemas.openxmlformats.org/officeDocument/2006/relationships/oleObject" Target="embeddings/oleObject3.bin"/><Relationship Id="rId32" Type="http://schemas.openxmlformats.org/officeDocument/2006/relationships/image" Target="media/image2.wmf"/><Relationship Id="rId31" Type="http://schemas.openxmlformats.org/officeDocument/2006/relationships/oleObject" Target="embeddings/oleObject2.bin"/><Relationship Id="rId30" Type="http://schemas.openxmlformats.org/officeDocument/2006/relationships/image" Target="media/image1.wmf"/><Relationship Id="rId3" Type="http://schemas.openxmlformats.org/officeDocument/2006/relationships/footnotes" Target="footnotes.xml"/><Relationship Id="rId29" Type="http://schemas.openxmlformats.org/officeDocument/2006/relationships/oleObject" Target="embeddings/oleObject1.bin"/><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78032B88594E32A3B39E62F7A4F8CD"/>
        <w:style w:val=""/>
        <w:category>
          <w:name w:val="常规"/>
          <w:gallery w:val="placeholder"/>
        </w:category>
        <w:types>
          <w:type w:val="bbPlcHdr"/>
        </w:types>
        <w:behaviors>
          <w:behavior w:val="content"/>
        </w:behaviors>
        <w:description w:val=""/>
        <w:guid w:val="{00EFBE9C-F792-482E-91E5-B8FB088E0ED5}"/>
      </w:docPartPr>
      <w:docPartBody>
        <w:p w14:paraId="2AA44637">
          <w:pPr>
            <w:pStyle w:val="5"/>
          </w:pPr>
          <w:r>
            <w:rPr>
              <w:rStyle w:val="4"/>
              <w:rFonts w:hint="eastAsia"/>
            </w:rPr>
            <w:t>单击或点击此处输入文字。</w:t>
          </w:r>
        </w:p>
      </w:docPartBody>
    </w:docPart>
    <w:docPart>
      <w:docPartPr>
        <w:name w:val="1128178FFB324015A2E6A0031D0C445D"/>
        <w:style w:val=""/>
        <w:category>
          <w:name w:val="常规"/>
          <w:gallery w:val="placeholder"/>
        </w:category>
        <w:types>
          <w:type w:val="bbPlcHdr"/>
        </w:types>
        <w:behaviors>
          <w:behavior w:val="content"/>
        </w:behaviors>
        <w:description w:val=""/>
        <w:guid w:val="{04C32BCB-C486-46C9-BBE7-4A17470CBF79}"/>
      </w:docPartPr>
      <w:docPartBody>
        <w:p w14:paraId="5439CB72">
          <w:pPr>
            <w:pStyle w:val="6"/>
          </w:pPr>
          <w:r>
            <w:rPr>
              <w:rStyle w:val="4"/>
              <w:rFonts w:hint="eastAsia"/>
            </w:rPr>
            <w:t>选择一项。</w:t>
          </w:r>
        </w:p>
      </w:docPartBody>
    </w:docPart>
    <w:docPart>
      <w:docPartPr>
        <w:name w:val="D8B0446147FB4CB9BDBC19E7612FA692"/>
        <w:style w:val=""/>
        <w:category>
          <w:name w:val="常规"/>
          <w:gallery w:val="placeholder"/>
        </w:category>
        <w:types>
          <w:type w:val="bbPlcHdr"/>
        </w:types>
        <w:behaviors>
          <w:behavior w:val="content"/>
        </w:behaviors>
        <w:description w:val=""/>
        <w:guid w:val="{91195FB8-6D5D-4224-A427-A9E96CE19FBC}"/>
      </w:docPartPr>
      <w:docPartBody>
        <w:p w14:paraId="54CDE92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34"/>
    <w:rsid w:val="000B7E90"/>
    <w:rsid w:val="00112772"/>
    <w:rsid w:val="00130D51"/>
    <w:rsid w:val="00380210"/>
    <w:rsid w:val="003E77CF"/>
    <w:rsid w:val="004374B4"/>
    <w:rsid w:val="00484864"/>
    <w:rsid w:val="00525A76"/>
    <w:rsid w:val="005B64E4"/>
    <w:rsid w:val="006113A7"/>
    <w:rsid w:val="00781C01"/>
    <w:rsid w:val="008B2634"/>
    <w:rsid w:val="00962DEA"/>
    <w:rsid w:val="00980313"/>
    <w:rsid w:val="009F5107"/>
    <w:rsid w:val="00B2614F"/>
    <w:rsid w:val="00E4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F78032B88594E32A3B39E62F7A4F8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128178FFB324015A2E6A0031D0C44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B0446147FB4CB9BDBC19E7612FA6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13A8FBF0F1BE45D4AFD28ECA7A96062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21</Pages>
  <Words>5543</Words>
  <Characters>6740</Characters>
  <Lines>40</Lines>
  <Paragraphs>11</Paragraphs>
  <TotalTime>11</TotalTime>
  <ScaleCrop>false</ScaleCrop>
  <LinksUpToDate>false</LinksUpToDate>
  <CharactersWithSpaces>7093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2023-03-28T02:18:00Z</dcterms:created>
  <dc:creator>bella</dc:creator>
  <dc:description>&lt;config cover="true" show_menu="true" version="1.0.0" doctype="SDKXY"&gt;_x000d_
&lt;/config&gt;</dc:description>
  <cp:lastModifiedBy>WPS_1725515118</cp:lastModifiedBy>
  <cp:lastPrinted>2022-08-21T05:11:00Z</cp:lastPrinted>
  <dcterms:modified xsi:type="dcterms:W3CDTF">2024-12-26T07:14:50Z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2052-12.1.0.19302</vt:lpwstr>
  </property>
  <property fmtid="{D5CDD505-2E9C-101B-9397-08002B2CF9AE}" pid="15" name="ICV">
    <vt:lpwstr>F44A270A2A9245A7960BFC2AABABAE17_13</vt:lpwstr>
  </property>
  <property fmtid="{D5CDD505-2E9C-101B-9397-08002B2CF9AE}" pid="16" name="KSOTemplateDocerSaveRecord">
    <vt:lpwstr>eyJoZGlkIjoiOGJiNTViNjg1ODEyMjM1MGZiZmI4ZWM5YzA3YTQ2OWIiLCJ1c2VySWQiOiIxNjI5NDk4OTM1In0=</vt:lpwstr>
  </property>
</Properties>
</file>