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F252" w14:textId="77777777" w:rsidR="002552FC" w:rsidRPr="007E7551" w:rsidRDefault="006458AC">
      <w:pPr>
        <w:rPr>
          <w:rFonts w:ascii="黑体" w:eastAsia="黑体" w:hAnsi="黑体" w:hint="eastAsia"/>
          <w:b/>
          <w:sz w:val="21"/>
          <w:szCs w:val="21"/>
        </w:rPr>
      </w:pPr>
      <w:r w:rsidRPr="007E7551">
        <w:rPr>
          <w:rFonts w:ascii="黑体" w:eastAsia="黑体" w:hAnsi="黑体"/>
          <w:b/>
          <w:sz w:val="21"/>
          <w:szCs w:val="21"/>
        </w:rPr>
        <w:t xml:space="preserve">ICS </w:t>
      </w:r>
      <w:proofErr w:type="spellStart"/>
      <w:r w:rsidRPr="007E7551">
        <w:rPr>
          <w:rFonts w:ascii="黑体" w:eastAsia="黑体" w:hAnsi="黑体" w:hint="eastAsia"/>
          <w:b/>
          <w:sz w:val="21"/>
          <w:szCs w:val="21"/>
        </w:rPr>
        <w:t>xx</w:t>
      </w:r>
      <w:r w:rsidRPr="007E7551">
        <w:rPr>
          <w:rFonts w:ascii="黑体" w:eastAsia="黑体" w:hAnsi="黑体"/>
          <w:b/>
          <w:sz w:val="21"/>
          <w:szCs w:val="21"/>
        </w:rPr>
        <w:t>.</w:t>
      </w:r>
      <w:r w:rsidRPr="007E7551">
        <w:rPr>
          <w:rFonts w:ascii="黑体" w:eastAsia="黑体" w:hAnsi="黑体" w:hint="eastAsia"/>
          <w:b/>
          <w:sz w:val="21"/>
          <w:szCs w:val="21"/>
        </w:rPr>
        <w:t>xxx</w:t>
      </w:r>
      <w:proofErr w:type="spellEnd"/>
    </w:p>
    <w:p w14:paraId="2168F6B4" w14:textId="77777777" w:rsidR="002552FC" w:rsidRPr="007E7551" w:rsidRDefault="006458AC">
      <w:pPr>
        <w:rPr>
          <w:b/>
        </w:rPr>
      </w:pPr>
      <w:r w:rsidRPr="007E7551">
        <w:rPr>
          <w:rFonts w:ascii="黑体" w:eastAsia="黑体" w:hAnsi="黑体"/>
          <w:b/>
          <w:sz w:val="21"/>
          <w:szCs w:val="21"/>
        </w:rPr>
        <w:t xml:space="preserve">J </w:t>
      </w:r>
      <w:r w:rsidRPr="007E7551">
        <w:rPr>
          <w:b/>
          <w:noProof/>
        </w:rPr>
        <w:drawing>
          <wp:anchor distT="0" distB="0" distL="114300" distR="114300" simplePos="0" relativeHeight="251661312" behindDoc="0" locked="0" layoutInCell="1" allowOverlap="1" wp14:anchorId="14811D15" wp14:editId="38457AE8">
            <wp:simplePos x="0" y="0"/>
            <wp:positionH relativeFrom="column">
              <wp:posOffset>4478020</wp:posOffset>
            </wp:positionH>
            <wp:positionV relativeFrom="paragraph">
              <wp:posOffset>-68580</wp:posOffset>
            </wp:positionV>
            <wp:extent cx="1083310" cy="1083310"/>
            <wp:effectExtent l="0" t="0" r="0" b="0"/>
            <wp:wrapNone/>
            <wp:docPr id="20" name="图片 3" descr="G:\9_办公室\13_会标\3-20071129_张朝晖-决定用第3个作为协会的会标印刷的颜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G:\9_办公室\13_会标\3-20071129_张朝晖-决定用第3个作为协会的会标印刷的颜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83310" cy="1083310"/>
                    </a:xfrm>
                    <a:prstGeom prst="rect">
                      <a:avLst/>
                    </a:prstGeom>
                    <a:noFill/>
                    <a:ln>
                      <a:noFill/>
                    </a:ln>
                  </pic:spPr>
                </pic:pic>
              </a:graphicData>
            </a:graphic>
          </wp:anchor>
        </w:drawing>
      </w:r>
      <w:r w:rsidRPr="007E7551">
        <w:rPr>
          <w:rFonts w:ascii="黑体" w:eastAsia="黑体" w:hAnsi="黑体" w:hint="eastAsia"/>
          <w:b/>
          <w:sz w:val="21"/>
          <w:szCs w:val="21"/>
        </w:rPr>
        <w:t>xx</w:t>
      </w:r>
    </w:p>
    <w:p w14:paraId="52CD12BC" w14:textId="77777777" w:rsidR="002552FC" w:rsidRPr="007E7551" w:rsidRDefault="002552FC">
      <w:pPr>
        <w:rPr>
          <w:sz w:val="28"/>
          <w:szCs w:val="28"/>
        </w:rPr>
      </w:pPr>
    </w:p>
    <w:p w14:paraId="20548ABE" w14:textId="77777777" w:rsidR="002552FC" w:rsidRPr="007E7551" w:rsidRDefault="002552FC">
      <w:pPr>
        <w:rPr>
          <w:sz w:val="28"/>
          <w:szCs w:val="28"/>
        </w:rPr>
      </w:pPr>
    </w:p>
    <w:p w14:paraId="665B69B2" w14:textId="77777777" w:rsidR="002552FC" w:rsidRPr="007E7551" w:rsidRDefault="002552FC"/>
    <w:p w14:paraId="5BF2C73A" w14:textId="77777777" w:rsidR="002552FC" w:rsidRPr="007E7551" w:rsidRDefault="006458AC">
      <w:pPr>
        <w:ind w:right="238"/>
        <w:jc w:val="center"/>
        <w:rPr>
          <w:spacing w:val="32"/>
          <w:sz w:val="64"/>
          <w:szCs w:val="64"/>
        </w:rPr>
      </w:pPr>
      <w:r w:rsidRPr="00497E9A">
        <w:rPr>
          <w:rFonts w:ascii="黑体" w:eastAsia="黑体" w:hAnsi="黑体"/>
          <w:spacing w:val="106"/>
          <w:kern w:val="0"/>
          <w:sz w:val="52"/>
          <w:szCs w:val="52"/>
          <w:fitText w:val="8580" w:id="-1557998076"/>
        </w:rPr>
        <w:t>中国制冷空调工业协会标</w:t>
      </w:r>
      <w:r w:rsidRPr="00497E9A">
        <w:rPr>
          <w:rFonts w:ascii="黑体" w:eastAsia="黑体" w:hAnsi="黑体"/>
          <w:spacing w:val="4"/>
          <w:kern w:val="0"/>
          <w:sz w:val="52"/>
          <w:szCs w:val="52"/>
          <w:fitText w:val="8580" w:id="-1557998076"/>
        </w:rPr>
        <w:t>准</w:t>
      </w:r>
    </w:p>
    <w:p w14:paraId="0BD1D5B0" w14:textId="77777777" w:rsidR="002552FC" w:rsidRPr="007E7551" w:rsidRDefault="006458AC">
      <w:pPr>
        <w:wordWrap w:val="0"/>
        <w:jc w:val="right"/>
        <w:rPr>
          <w:rFonts w:eastAsia="黑体"/>
          <w:sz w:val="28"/>
          <w:szCs w:val="28"/>
        </w:rPr>
      </w:pPr>
      <w:r w:rsidRPr="007E7551">
        <w:rPr>
          <w:rFonts w:ascii="黑体" w:eastAsia="黑体" w:hAnsi="黑体" w:hint="eastAsia"/>
          <w:sz w:val="28"/>
          <w:szCs w:val="28"/>
        </w:rPr>
        <w:t xml:space="preserve">  </w:t>
      </w:r>
      <w:r w:rsidRPr="007E7551">
        <w:rPr>
          <w:rFonts w:eastAsia="黑体"/>
          <w:sz w:val="28"/>
          <w:szCs w:val="28"/>
        </w:rPr>
        <w:t xml:space="preserve">T/CRAAS XXX—20XX  </w:t>
      </w:r>
    </w:p>
    <w:p w14:paraId="0BFF7DB5" w14:textId="77777777" w:rsidR="002552FC" w:rsidRPr="007E7551" w:rsidRDefault="006458AC">
      <w:pPr>
        <w:jc w:val="right"/>
      </w:pPr>
      <w:r w:rsidRPr="007E7551">
        <w:rPr>
          <w:noProof/>
        </w:rPr>
        <mc:AlternateContent>
          <mc:Choice Requires="wps">
            <w:drawing>
              <wp:anchor distT="0" distB="0" distL="114300" distR="114300" simplePos="0" relativeHeight="251659264" behindDoc="0" locked="0" layoutInCell="1" allowOverlap="1" wp14:anchorId="5C88ECAC" wp14:editId="0BEC6CE3">
                <wp:simplePos x="0" y="0"/>
                <wp:positionH relativeFrom="column">
                  <wp:posOffset>10160</wp:posOffset>
                </wp:positionH>
                <wp:positionV relativeFrom="paragraph">
                  <wp:posOffset>14605</wp:posOffset>
                </wp:positionV>
                <wp:extent cx="52781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3DC8621"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1.15pt" to="41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" strokecolor="windowText" strokeweight="1pt">
                <v:stroke joinstyle="miter"/>
              </v:line>
            </w:pict>
          </mc:Fallback>
        </mc:AlternateContent>
      </w:r>
    </w:p>
    <w:p w14:paraId="63864824" w14:textId="77777777" w:rsidR="002552FC" w:rsidRPr="007E7551" w:rsidRDefault="002552FC">
      <w:pPr>
        <w:ind w:right="240"/>
      </w:pPr>
    </w:p>
    <w:p w14:paraId="318A808B" w14:textId="77777777" w:rsidR="002552FC" w:rsidRPr="007E7551" w:rsidRDefault="002552FC">
      <w:pPr>
        <w:ind w:right="240"/>
      </w:pPr>
    </w:p>
    <w:p w14:paraId="29722AD1" w14:textId="77777777" w:rsidR="002552FC" w:rsidRPr="007E7551" w:rsidRDefault="002552FC">
      <w:pPr>
        <w:ind w:right="240"/>
      </w:pPr>
    </w:p>
    <w:p w14:paraId="1BE150FF" w14:textId="77777777" w:rsidR="002552FC" w:rsidRPr="007E7551" w:rsidRDefault="002552FC">
      <w:pPr>
        <w:ind w:right="240"/>
      </w:pPr>
    </w:p>
    <w:p w14:paraId="5063D773" w14:textId="77777777" w:rsidR="00E84A57" w:rsidRPr="007E7551" w:rsidRDefault="00506CA7">
      <w:pPr>
        <w:ind w:right="238"/>
        <w:jc w:val="center"/>
        <w:rPr>
          <w:rFonts w:ascii="黑体" w:eastAsia="黑体" w:hAnsi="黑体" w:hint="eastAsia"/>
          <w:w w:val="90"/>
          <w:sz w:val="48"/>
          <w:szCs w:val="52"/>
        </w:rPr>
      </w:pPr>
      <w:r w:rsidRPr="007E7551">
        <w:rPr>
          <w:rFonts w:ascii="黑体" w:eastAsia="黑体" w:hAnsi="黑体" w:hint="eastAsia"/>
          <w:w w:val="90"/>
          <w:sz w:val="48"/>
          <w:szCs w:val="52"/>
        </w:rPr>
        <w:t xml:space="preserve">制冷空调设备节能模式评价技术规范 </w:t>
      </w:r>
    </w:p>
    <w:p w14:paraId="23AB347D" w14:textId="32D27F21" w:rsidR="00506CA7" w:rsidRPr="007E7551" w:rsidRDefault="00506CA7">
      <w:pPr>
        <w:ind w:right="238"/>
        <w:jc w:val="center"/>
        <w:rPr>
          <w:rFonts w:ascii="黑体" w:eastAsia="黑体" w:hAnsi="黑体" w:hint="eastAsia"/>
          <w:w w:val="90"/>
          <w:sz w:val="48"/>
          <w:szCs w:val="52"/>
        </w:rPr>
      </w:pPr>
      <w:r w:rsidRPr="007E7551">
        <w:rPr>
          <w:rFonts w:ascii="黑体" w:eastAsia="黑体" w:hAnsi="黑体" w:hint="eastAsia"/>
          <w:w w:val="90"/>
          <w:sz w:val="48"/>
          <w:szCs w:val="52"/>
        </w:rPr>
        <w:t>第1部分 房间空调器</w:t>
      </w:r>
    </w:p>
    <w:p w14:paraId="0F689F0A" w14:textId="035EB5D2" w:rsidR="00400F55" w:rsidRDefault="007E1116">
      <w:pPr>
        <w:ind w:right="238"/>
        <w:jc w:val="center"/>
        <w:rPr>
          <w:rFonts w:eastAsia="黑体"/>
          <w:sz w:val="28"/>
          <w:szCs w:val="28"/>
        </w:rPr>
      </w:pPr>
      <w:r w:rsidRPr="007E1116">
        <w:rPr>
          <w:rFonts w:eastAsia="黑体"/>
          <w:sz w:val="28"/>
          <w:szCs w:val="28"/>
        </w:rPr>
        <w:t xml:space="preserve">Technical specification for evaluation of energy saving mode of refrigeration and air conditioning equipment </w:t>
      </w:r>
      <w:r w:rsidR="00400F55">
        <w:rPr>
          <w:rFonts w:eastAsia="黑体"/>
          <w:sz w:val="28"/>
          <w:szCs w:val="28"/>
        </w:rPr>
        <w:t>–</w:t>
      </w:r>
      <w:r w:rsidRPr="007E1116">
        <w:rPr>
          <w:rFonts w:eastAsia="黑体"/>
          <w:sz w:val="28"/>
          <w:szCs w:val="28"/>
        </w:rPr>
        <w:t xml:space="preserve"> </w:t>
      </w:r>
    </w:p>
    <w:p w14:paraId="777A99BF" w14:textId="34087A25" w:rsidR="002552FC" w:rsidRPr="007E7551" w:rsidRDefault="007E1116">
      <w:pPr>
        <w:ind w:right="238"/>
        <w:jc w:val="center"/>
        <w:rPr>
          <w:rFonts w:eastAsia="黑体"/>
          <w:sz w:val="28"/>
          <w:szCs w:val="28"/>
        </w:rPr>
      </w:pPr>
      <w:r w:rsidRPr="007E1116">
        <w:rPr>
          <w:rFonts w:eastAsia="黑体"/>
          <w:sz w:val="28"/>
          <w:szCs w:val="28"/>
        </w:rPr>
        <w:t xml:space="preserve">Part </w:t>
      </w:r>
      <w:proofErr w:type="gramStart"/>
      <w:r w:rsidRPr="007E1116">
        <w:rPr>
          <w:rFonts w:eastAsia="黑体"/>
          <w:sz w:val="28"/>
          <w:szCs w:val="28"/>
        </w:rPr>
        <w:t>1</w:t>
      </w:r>
      <w:r w:rsidR="00400F55">
        <w:rPr>
          <w:rFonts w:eastAsia="黑体" w:hint="eastAsia"/>
          <w:sz w:val="28"/>
          <w:szCs w:val="28"/>
        </w:rPr>
        <w:t>:</w:t>
      </w:r>
      <w:r w:rsidRPr="007E1116">
        <w:rPr>
          <w:rFonts w:eastAsia="黑体"/>
          <w:sz w:val="28"/>
          <w:szCs w:val="28"/>
        </w:rPr>
        <w:t>Room</w:t>
      </w:r>
      <w:proofErr w:type="gramEnd"/>
      <w:r w:rsidRPr="007E1116">
        <w:rPr>
          <w:rFonts w:eastAsia="黑体"/>
          <w:sz w:val="28"/>
          <w:szCs w:val="28"/>
        </w:rPr>
        <w:t xml:space="preserve"> air conditioner</w:t>
      </w:r>
      <w:r w:rsidR="007E494F">
        <w:rPr>
          <w:rFonts w:eastAsia="黑体" w:hint="eastAsia"/>
          <w:sz w:val="28"/>
          <w:szCs w:val="28"/>
        </w:rPr>
        <w:t>s</w:t>
      </w:r>
    </w:p>
    <w:p w14:paraId="35693291" w14:textId="6B7ECFC9" w:rsidR="002552FC" w:rsidRPr="007E7551" w:rsidRDefault="006458AC">
      <w:pPr>
        <w:ind w:right="238"/>
        <w:jc w:val="center"/>
        <w:rPr>
          <w:sz w:val="36"/>
          <w:szCs w:val="36"/>
        </w:rPr>
      </w:pPr>
      <w:r w:rsidRPr="007E7551">
        <w:rPr>
          <w:sz w:val="36"/>
          <w:szCs w:val="36"/>
        </w:rPr>
        <w:t>（</w:t>
      </w:r>
      <w:r w:rsidR="006B5AF2">
        <w:rPr>
          <w:rFonts w:hint="eastAsia"/>
          <w:sz w:val="36"/>
          <w:szCs w:val="36"/>
        </w:rPr>
        <w:t>征求意见</w:t>
      </w:r>
      <w:r w:rsidRPr="007E7551">
        <w:rPr>
          <w:sz w:val="36"/>
          <w:szCs w:val="36"/>
        </w:rPr>
        <w:t>稿）</w:t>
      </w:r>
    </w:p>
    <w:p w14:paraId="1FC5BA05" w14:textId="77777777" w:rsidR="002552FC" w:rsidRPr="007E7551" w:rsidRDefault="002552FC">
      <w:pPr>
        <w:ind w:right="240"/>
      </w:pPr>
    </w:p>
    <w:p w14:paraId="7F7E2762" w14:textId="77777777" w:rsidR="002552FC" w:rsidRPr="007E7551" w:rsidRDefault="002552FC">
      <w:pPr>
        <w:ind w:right="240"/>
      </w:pPr>
    </w:p>
    <w:p w14:paraId="180BA2D2" w14:textId="77777777" w:rsidR="007E7551" w:rsidRPr="00EF235B" w:rsidRDefault="007E7551"/>
    <w:p w14:paraId="5E76E966" w14:textId="77777777" w:rsidR="00361840" w:rsidRPr="007E7551" w:rsidRDefault="00361840"/>
    <w:p w14:paraId="775D00B5" w14:textId="77777777" w:rsidR="002552FC" w:rsidRDefault="002552FC"/>
    <w:p w14:paraId="0AE457FC" w14:textId="77777777" w:rsidR="00EF235B" w:rsidRPr="007E7551" w:rsidRDefault="00EF235B"/>
    <w:p w14:paraId="45F12A12" w14:textId="372A1012" w:rsidR="002552FC" w:rsidRPr="007E7551" w:rsidRDefault="006458AC" w:rsidP="00EF235B">
      <w:pPr>
        <w:rPr>
          <w:rFonts w:eastAsia="黑体"/>
          <w:w w:val="80"/>
          <w:kern w:val="0"/>
          <w:sz w:val="28"/>
          <w:szCs w:val="28"/>
        </w:rPr>
      </w:pPr>
      <w:r w:rsidRPr="00497E9A">
        <w:rPr>
          <w:rFonts w:eastAsia="黑体"/>
          <w:spacing w:val="47"/>
          <w:w w:val="87"/>
          <w:kern w:val="0"/>
          <w:sz w:val="28"/>
          <w:szCs w:val="28"/>
          <w:fitText w:val="2240" w:id="-1558001152"/>
        </w:rPr>
        <w:t>20××-××-××</w:t>
      </w:r>
      <w:r w:rsidRPr="00497E9A">
        <w:rPr>
          <w:rFonts w:eastAsia="黑体"/>
          <w:spacing w:val="47"/>
          <w:w w:val="87"/>
          <w:kern w:val="0"/>
          <w:sz w:val="28"/>
          <w:szCs w:val="28"/>
          <w:fitText w:val="2240" w:id="-1558001152"/>
        </w:rPr>
        <w:t>发</w:t>
      </w:r>
      <w:r w:rsidRPr="00497E9A">
        <w:rPr>
          <w:rFonts w:eastAsia="黑体"/>
          <w:spacing w:val="-19"/>
          <w:w w:val="87"/>
          <w:kern w:val="0"/>
          <w:sz w:val="28"/>
          <w:szCs w:val="28"/>
          <w:fitText w:val="2240" w:id="-1558001152"/>
        </w:rPr>
        <w:t>布</w:t>
      </w:r>
      <w:r w:rsidRPr="007E7551">
        <w:t xml:space="preserve">                               </w:t>
      </w:r>
      <w:r w:rsidRPr="00497E9A">
        <w:rPr>
          <w:rFonts w:eastAsia="黑体"/>
          <w:spacing w:val="46"/>
          <w:w w:val="87"/>
          <w:kern w:val="0"/>
          <w:sz w:val="28"/>
          <w:szCs w:val="28"/>
          <w:fitText w:val="2231" w:id="-1558001151"/>
        </w:rPr>
        <w:t>20××-××-××</w:t>
      </w:r>
      <w:r w:rsidRPr="00497E9A">
        <w:rPr>
          <w:rFonts w:eastAsia="黑体"/>
          <w:spacing w:val="46"/>
          <w:w w:val="87"/>
          <w:kern w:val="0"/>
          <w:sz w:val="28"/>
          <w:szCs w:val="28"/>
          <w:fitText w:val="2231" w:id="-1558001151"/>
        </w:rPr>
        <w:t>实</w:t>
      </w:r>
      <w:r w:rsidRPr="00497E9A">
        <w:rPr>
          <w:rFonts w:eastAsia="黑体"/>
          <w:spacing w:val="-17"/>
          <w:w w:val="87"/>
          <w:kern w:val="0"/>
          <w:sz w:val="28"/>
          <w:szCs w:val="28"/>
          <w:fitText w:val="2231" w:id="-1558001151"/>
        </w:rPr>
        <w:t>施</w:t>
      </w:r>
    </w:p>
    <w:p w14:paraId="4FE7DA5E" w14:textId="77777777" w:rsidR="002552FC" w:rsidRPr="007E7551" w:rsidRDefault="006458AC">
      <w:pPr>
        <w:spacing w:line="720" w:lineRule="auto"/>
        <w:jc w:val="center"/>
        <w:rPr>
          <w:sz w:val="32"/>
          <w:szCs w:val="32"/>
        </w:rPr>
      </w:pPr>
      <w:r w:rsidRPr="007E7551">
        <w:rPr>
          <w:noProof/>
        </w:rPr>
        <mc:AlternateContent>
          <mc:Choice Requires="wps">
            <w:drawing>
              <wp:anchor distT="0" distB="0" distL="114300" distR="114300" simplePos="0" relativeHeight="251660288" behindDoc="0" locked="0" layoutInCell="1" allowOverlap="1" wp14:anchorId="0819F13F" wp14:editId="6648BAE0">
                <wp:simplePos x="0" y="0"/>
                <wp:positionH relativeFrom="column">
                  <wp:posOffset>10160</wp:posOffset>
                </wp:positionH>
                <wp:positionV relativeFrom="paragraph">
                  <wp:posOffset>-2540</wp:posOffset>
                </wp:positionV>
                <wp:extent cx="527812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81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C7D82B0"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pt,-.2pt" to="41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" strokecolor="windowText" strokeweight="1pt">
                <v:stroke joinstyle="miter"/>
              </v:line>
            </w:pict>
          </mc:Fallback>
        </mc:AlternateContent>
      </w:r>
      <w:r w:rsidRPr="007E7551">
        <w:rPr>
          <w:sz w:val="32"/>
          <w:szCs w:val="32"/>
        </w:rPr>
        <w:t xml:space="preserve"> </w:t>
      </w:r>
      <w:r w:rsidRPr="007E7551">
        <w:rPr>
          <w:sz w:val="32"/>
          <w:szCs w:val="32"/>
        </w:rPr>
        <w:t>中国制冷空调工业协会</w:t>
      </w:r>
      <w:r w:rsidRPr="007E7551">
        <w:rPr>
          <w:sz w:val="32"/>
          <w:szCs w:val="32"/>
        </w:rPr>
        <w:t xml:space="preserve">  </w:t>
      </w:r>
      <w:r w:rsidRPr="007E7551">
        <w:rPr>
          <w:sz w:val="32"/>
          <w:szCs w:val="32"/>
        </w:rPr>
        <w:t>发布</w:t>
      </w:r>
    </w:p>
    <w:p w14:paraId="34952BF0" w14:textId="77777777" w:rsidR="002552FC" w:rsidRPr="007E7551" w:rsidRDefault="006458AC">
      <w:pPr>
        <w:jc w:val="center"/>
        <w:rPr>
          <w:rFonts w:eastAsia="黑体"/>
          <w:spacing w:val="20"/>
          <w:kern w:val="0"/>
          <w:sz w:val="32"/>
          <w:szCs w:val="32"/>
        </w:rPr>
      </w:pPr>
      <w:r w:rsidRPr="007E7551">
        <w:rPr>
          <w:rFonts w:eastAsia="黑体"/>
          <w:spacing w:val="20"/>
          <w:kern w:val="0"/>
          <w:sz w:val="32"/>
          <w:szCs w:val="32"/>
        </w:rPr>
        <w:lastRenderedPageBreak/>
        <w:t>重要声明</w:t>
      </w:r>
    </w:p>
    <w:p w14:paraId="59C36DEE" w14:textId="77777777" w:rsidR="002552FC" w:rsidRPr="007E7551" w:rsidRDefault="002552FC">
      <w:pPr>
        <w:jc w:val="center"/>
        <w:rPr>
          <w:rFonts w:eastAsia="黑体"/>
          <w:spacing w:val="20"/>
          <w:kern w:val="0"/>
          <w:sz w:val="30"/>
          <w:szCs w:val="30"/>
        </w:rPr>
      </w:pPr>
    </w:p>
    <w:p w14:paraId="395D1D57" w14:textId="77777777" w:rsidR="002552FC" w:rsidRPr="007E7551" w:rsidRDefault="006458AC">
      <w:pPr>
        <w:jc w:val="center"/>
        <w:rPr>
          <w:rFonts w:eastAsia="黑体"/>
          <w:spacing w:val="20"/>
          <w:kern w:val="0"/>
          <w:sz w:val="32"/>
          <w:szCs w:val="32"/>
        </w:rPr>
      </w:pPr>
      <w:r w:rsidRPr="007E7551">
        <w:rPr>
          <w:rFonts w:eastAsia="黑体"/>
          <w:spacing w:val="20"/>
          <w:kern w:val="0"/>
          <w:sz w:val="32"/>
          <w:szCs w:val="32"/>
        </w:rPr>
        <w:t>安全建议</w:t>
      </w:r>
    </w:p>
    <w:p w14:paraId="443B548B" w14:textId="77777777" w:rsidR="002552FC" w:rsidRPr="007E7551" w:rsidRDefault="002552FC">
      <w:pPr>
        <w:ind w:firstLineChars="200" w:firstLine="480"/>
      </w:pPr>
    </w:p>
    <w:p w14:paraId="33272C58" w14:textId="77777777" w:rsidR="002552FC" w:rsidRPr="007E7551" w:rsidRDefault="006458AC">
      <w:pPr>
        <w:ind w:firstLineChars="200" w:firstLine="420"/>
        <w:rPr>
          <w:sz w:val="21"/>
          <w:szCs w:val="21"/>
        </w:rPr>
      </w:pPr>
      <w:r w:rsidRPr="007E7551">
        <w:rPr>
          <w:sz w:val="21"/>
          <w:szCs w:val="21"/>
        </w:rPr>
        <w:t>本协会竭力推荐制冷空调产品或系统的设计、制造、安装、维修及保养执行国家认可的安全规范和标准。</w:t>
      </w:r>
    </w:p>
    <w:p w14:paraId="00DCE944" w14:textId="77777777" w:rsidR="002552FC" w:rsidRPr="007E7551" w:rsidRDefault="006458AC">
      <w:pPr>
        <w:ind w:firstLineChars="200" w:firstLine="420"/>
      </w:pPr>
      <w:r w:rsidRPr="007E7551">
        <w:rPr>
          <w:sz w:val="21"/>
          <w:szCs w:val="21"/>
        </w:rPr>
        <w:t>作为行业协会，中国制冷空调工业协会力求在制定本协会标准时，采用当前的技术工艺水平和成熟有效的实践经验。但是，中国制冷空调工业协会不保证按照这些标准进行的任何实践无害或没有风险。</w:t>
      </w:r>
    </w:p>
    <w:p w14:paraId="35ED7925" w14:textId="77777777" w:rsidR="002552FC" w:rsidRPr="007E7551" w:rsidRDefault="002552FC">
      <w:pPr>
        <w:ind w:firstLineChars="200" w:firstLine="480"/>
      </w:pPr>
    </w:p>
    <w:p w14:paraId="724D570F" w14:textId="77777777" w:rsidR="002552FC" w:rsidRPr="007E7551" w:rsidRDefault="002552FC">
      <w:pPr>
        <w:ind w:firstLineChars="200" w:firstLine="480"/>
      </w:pPr>
    </w:p>
    <w:p w14:paraId="1C11BEDB" w14:textId="77777777" w:rsidR="002552FC" w:rsidRPr="007E7551" w:rsidRDefault="002552FC">
      <w:pPr>
        <w:ind w:firstLineChars="200" w:firstLine="480"/>
      </w:pPr>
    </w:p>
    <w:p w14:paraId="6FD39A51" w14:textId="77777777" w:rsidR="002552FC" w:rsidRPr="007E7551" w:rsidRDefault="002552FC">
      <w:pPr>
        <w:ind w:firstLineChars="200" w:firstLine="480"/>
      </w:pPr>
    </w:p>
    <w:p w14:paraId="23D40F90" w14:textId="77777777" w:rsidR="002552FC" w:rsidRPr="007E7551" w:rsidRDefault="002552FC">
      <w:pPr>
        <w:ind w:firstLineChars="200" w:firstLine="480"/>
      </w:pPr>
    </w:p>
    <w:p w14:paraId="1965BDCA" w14:textId="77777777" w:rsidR="002552FC" w:rsidRPr="007E7551" w:rsidRDefault="002552FC">
      <w:pPr>
        <w:ind w:firstLineChars="200" w:firstLine="480"/>
      </w:pPr>
    </w:p>
    <w:p w14:paraId="6F2EA3E1" w14:textId="77777777" w:rsidR="002552FC" w:rsidRPr="007E7551" w:rsidRDefault="002552FC">
      <w:pPr>
        <w:ind w:firstLineChars="200" w:firstLine="480"/>
      </w:pPr>
    </w:p>
    <w:p w14:paraId="6B51E319" w14:textId="77777777" w:rsidR="002552FC" w:rsidRPr="007E7551" w:rsidRDefault="002552FC">
      <w:pPr>
        <w:ind w:firstLineChars="200" w:firstLine="480"/>
      </w:pPr>
    </w:p>
    <w:p w14:paraId="3F8239BB" w14:textId="77777777" w:rsidR="002552FC" w:rsidRPr="007E7551" w:rsidRDefault="002552FC">
      <w:pPr>
        <w:ind w:firstLineChars="200" w:firstLine="480"/>
      </w:pPr>
    </w:p>
    <w:p w14:paraId="01ED9A52" w14:textId="77777777" w:rsidR="002552FC" w:rsidRPr="007E7551" w:rsidRDefault="002552FC">
      <w:pPr>
        <w:ind w:firstLineChars="200" w:firstLine="480"/>
      </w:pPr>
    </w:p>
    <w:p w14:paraId="1345F809" w14:textId="77777777" w:rsidR="002552FC" w:rsidRPr="007E7551" w:rsidRDefault="002552FC">
      <w:pPr>
        <w:spacing w:line="240" w:lineRule="auto"/>
        <w:jc w:val="center"/>
        <w:rPr>
          <w:rFonts w:eastAsiaTheme="minorEastAsia"/>
          <w:b/>
          <w:bCs/>
          <w:kern w:val="0"/>
          <w:position w:val="1"/>
          <w:sz w:val="32"/>
          <w:szCs w:val="32"/>
        </w:rPr>
        <w:sectPr w:rsidR="002552FC" w:rsidRPr="007E7551">
          <w:headerReference w:type="default" r:id="rId10"/>
          <w:footerReference w:type="default" r:id="rId11"/>
          <w:pgSz w:w="11907" w:h="16840"/>
          <w:pgMar w:top="1440" w:right="1797" w:bottom="1440" w:left="1797" w:header="851" w:footer="567" w:gutter="0"/>
          <w:cols w:space="425"/>
          <w:docGrid w:linePitch="312"/>
        </w:sectPr>
      </w:pPr>
    </w:p>
    <w:p w14:paraId="7E49263E" w14:textId="77777777" w:rsidR="002552FC" w:rsidRPr="007E7551" w:rsidRDefault="006458AC">
      <w:pPr>
        <w:spacing w:line="240" w:lineRule="auto"/>
        <w:jc w:val="center"/>
        <w:rPr>
          <w:rFonts w:ascii="黑体" w:eastAsia="黑体" w:hAnsi="黑体" w:hint="eastAsia"/>
          <w:b/>
          <w:bCs/>
          <w:kern w:val="0"/>
          <w:position w:val="1"/>
          <w:sz w:val="32"/>
          <w:szCs w:val="32"/>
        </w:rPr>
      </w:pPr>
      <w:r w:rsidRPr="007E7551">
        <w:rPr>
          <w:rFonts w:ascii="黑体" w:eastAsia="黑体" w:hAnsi="黑体"/>
          <w:b/>
          <w:bCs/>
          <w:kern w:val="0"/>
          <w:position w:val="1"/>
          <w:sz w:val="32"/>
          <w:szCs w:val="32"/>
        </w:rPr>
        <w:lastRenderedPageBreak/>
        <w:t xml:space="preserve">目  </w:t>
      </w:r>
      <w:r w:rsidRPr="007E7551">
        <w:rPr>
          <w:rFonts w:ascii="黑体" w:eastAsia="黑体" w:hAnsi="黑体" w:hint="eastAsia"/>
          <w:b/>
          <w:bCs/>
          <w:kern w:val="0"/>
          <w:position w:val="1"/>
          <w:sz w:val="32"/>
          <w:szCs w:val="32"/>
        </w:rPr>
        <w:t>次</w:t>
      </w:r>
    </w:p>
    <w:p w14:paraId="574D1979" w14:textId="77777777" w:rsidR="002552FC" w:rsidRPr="007E7551" w:rsidRDefault="002552FC">
      <w:pPr>
        <w:spacing w:line="240" w:lineRule="auto"/>
        <w:jc w:val="center"/>
        <w:rPr>
          <w:rFonts w:eastAsiaTheme="minorEastAsia"/>
          <w:b/>
          <w:bCs/>
          <w:kern w:val="0"/>
          <w:position w:val="1"/>
          <w:sz w:val="32"/>
          <w:szCs w:val="32"/>
        </w:rPr>
      </w:pPr>
    </w:p>
    <w:p w14:paraId="591178A3" w14:textId="12E4F631" w:rsidR="00606EC0" w:rsidRPr="00606EC0" w:rsidRDefault="006458AC">
      <w:pPr>
        <w:pStyle w:val="TOC2"/>
        <w:rPr>
          <w:rFonts w:asciiTheme="minorEastAsia" w:eastAsiaTheme="minorEastAsia" w:hAnsiTheme="minorEastAsia" w:cstheme="minorBidi" w:hint="eastAsia"/>
          <w:noProof/>
          <w:sz w:val="21"/>
          <w:szCs w:val="21"/>
          <w14:ligatures w14:val="standardContextual"/>
        </w:rPr>
      </w:pPr>
      <w:r w:rsidRPr="007E7551">
        <w:rPr>
          <w:rFonts w:asciiTheme="minorEastAsia" w:eastAsiaTheme="minorEastAsia" w:hAnsiTheme="minorEastAsia"/>
          <w:bCs/>
          <w:kern w:val="0"/>
          <w:position w:val="1"/>
          <w:sz w:val="21"/>
          <w:szCs w:val="21"/>
        </w:rPr>
        <w:fldChar w:fldCharType="begin"/>
      </w:r>
      <w:r w:rsidRPr="007E7551">
        <w:rPr>
          <w:rFonts w:asciiTheme="minorEastAsia" w:eastAsiaTheme="minorEastAsia" w:hAnsiTheme="minorEastAsia"/>
          <w:bCs/>
          <w:kern w:val="0"/>
          <w:position w:val="1"/>
          <w:sz w:val="21"/>
          <w:szCs w:val="21"/>
        </w:rPr>
        <w:instrText xml:space="preserve"> TOC \o "1-3" \h \z \u </w:instrText>
      </w:r>
      <w:r w:rsidRPr="007E7551">
        <w:rPr>
          <w:rFonts w:asciiTheme="minorEastAsia" w:eastAsiaTheme="minorEastAsia" w:hAnsiTheme="minorEastAsia"/>
          <w:bCs/>
          <w:kern w:val="0"/>
          <w:position w:val="1"/>
          <w:sz w:val="21"/>
          <w:szCs w:val="21"/>
        </w:rPr>
        <w:fldChar w:fldCharType="separate"/>
      </w:r>
      <w:hyperlink w:anchor="_Toc174093170" w:history="1">
        <w:r w:rsidR="00606EC0" w:rsidRPr="00606EC0">
          <w:rPr>
            <w:rStyle w:val="aff6"/>
            <w:rFonts w:asciiTheme="minorEastAsia" w:eastAsiaTheme="minorEastAsia" w:hAnsiTheme="minorEastAsia" w:hint="eastAsia"/>
            <w:noProof/>
            <w:sz w:val="21"/>
            <w:szCs w:val="21"/>
            <w:shd w:val="clear" w:color="auto" w:fill="FFFFFF"/>
            <w:lang w:val="zh-CN"/>
          </w:rPr>
          <w:t>前  言</w:t>
        </w:r>
        <w:r w:rsidR="00606EC0" w:rsidRPr="00606EC0">
          <w:rPr>
            <w:rFonts w:asciiTheme="minorEastAsia" w:eastAsiaTheme="minorEastAsia" w:hAnsiTheme="minorEastAsia" w:hint="eastAsia"/>
            <w:noProof/>
            <w:webHidden/>
            <w:sz w:val="21"/>
            <w:szCs w:val="21"/>
          </w:rPr>
          <w:tab/>
        </w:r>
        <w:r w:rsidR="00606EC0" w:rsidRPr="00606EC0">
          <w:rPr>
            <w:rFonts w:asciiTheme="minorEastAsia" w:eastAsiaTheme="minorEastAsia" w:hAnsiTheme="minorEastAsia" w:hint="eastAsia"/>
            <w:noProof/>
            <w:webHidden/>
            <w:sz w:val="21"/>
            <w:szCs w:val="21"/>
          </w:rPr>
          <w:fldChar w:fldCharType="begin"/>
        </w:r>
        <w:r w:rsidR="00606EC0" w:rsidRPr="00606EC0">
          <w:rPr>
            <w:rFonts w:asciiTheme="minorEastAsia" w:eastAsiaTheme="minorEastAsia" w:hAnsiTheme="minorEastAsia" w:hint="eastAsia"/>
            <w:noProof/>
            <w:webHidden/>
            <w:sz w:val="21"/>
            <w:szCs w:val="21"/>
          </w:rPr>
          <w:instrText xml:space="preserve"> </w:instrText>
        </w:r>
        <w:r w:rsidR="00606EC0" w:rsidRPr="00606EC0">
          <w:rPr>
            <w:rFonts w:asciiTheme="minorEastAsia" w:eastAsiaTheme="minorEastAsia" w:hAnsiTheme="minorEastAsia"/>
            <w:noProof/>
            <w:webHidden/>
            <w:sz w:val="21"/>
            <w:szCs w:val="21"/>
          </w:rPr>
          <w:instrText>PAGEREF _Toc174093170 \h</w:instrText>
        </w:r>
        <w:r w:rsidR="00606EC0" w:rsidRPr="00606EC0">
          <w:rPr>
            <w:rFonts w:asciiTheme="minorEastAsia" w:eastAsiaTheme="minorEastAsia" w:hAnsiTheme="minorEastAsia" w:hint="eastAsia"/>
            <w:noProof/>
            <w:webHidden/>
            <w:sz w:val="21"/>
            <w:szCs w:val="21"/>
          </w:rPr>
          <w:instrText xml:space="preserve"> </w:instrText>
        </w:r>
        <w:r w:rsidR="00606EC0" w:rsidRPr="00606EC0">
          <w:rPr>
            <w:rFonts w:asciiTheme="minorEastAsia" w:eastAsiaTheme="minorEastAsia" w:hAnsiTheme="minorEastAsia" w:hint="eastAsia"/>
            <w:noProof/>
            <w:webHidden/>
            <w:sz w:val="21"/>
            <w:szCs w:val="21"/>
          </w:rPr>
        </w:r>
        <w:r w:rsidR="00606EC0"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II</w:t>
        </w:r>
        <w:r w:rsidR="00606EC0" w:rsidRPr="00606EC0">
          <w:rPr>
            <w:rFonts w:asciiTheme="minorEastAsia" w:eastAsiaTheme="minorEastAsia" w:hAnsiTheme="minorEastAsia" w:hint="eastAsia"/>
            <w:noProof/>
            <w:webHidden/>
            <w:sz w:val="21"/>
            <w:szCs w:val="21"/>
          </w:rPr>
          <w:fldChar w:fldCharType="end"/>
        </w:r>
      </w:hyperlink>
    </w:p>
    <w:p w14:paraId="0E4DE859" w14:textId="24CDD31D" w:rsidR="00606EC0" w:rsidRPr="00606EC0" w:rsidRDefault="00606EC0">
      <w:pPr>
        <w:pStyle w:val="TOC2"/>
        <w:rPr>
          <w:rFonts w:asciiTheme="minorEastAsia" w:eastAsiaTheme="minorEastAsia" w:hAnsiTheme="minorEastAsia" w:cstheme="minorBidi" w:hint="eastAsia"/>
          <w:noProof/>
          <w:sz w:val="21"/>
          <w:szCs w:val="21"/>
          <w14:ligatures w14:val="standardContextual"/>
        </w:rPr>
      </w:pPr>
      <w:hyperlink w:anchor="_Toc174093171" w:history="1">
        <w:r w:rsidRPr="00606EC0">
          <w:rPr>
            <w:rStyle w:val="aff6"/>
            <w:rFonts w:asciiTheme="minorEastAsia" w:eastAsiaTheme="minorEastAsia" w:hAnsiTheme="minorEastAsia" w:hint="eastAsia"/>
            <w:noProof/>
            <w:sz w:val="21"/>
            <w:szCs w:val="21"/>
            <w:shd w:val="clear" w:color="auto" w:fill="FFFFFF"/>
            <w:lang w:val="zh-CN"/>
          </w:rPr>
          <w:t>引  言</w:t>
        </w:r>
        <w:r w:rsidRPr="00606EC0">
          <w:rPr>
            <w:rFonts w:asciiTheme="minorEastAsia" w:eastAsiaTheme="minorEastAsia" w:hAnsiTheme="minorEastAsia" w:hint="eastAsia"/>
            <w:noProof/>
            <w:webHidden/>
            <w:sz w:val="21"/>
            <w:szCs w:val="21"/>
          </w:rPr>
          <w:tab/>
        </w:r>
        <w:r w:rsidRPr="00606EC0">
          <w:rPr>
            <w:rFonts w:asciiTheme="minorEastAsia" w:eastAsiaTheme="minorEastAsia" w:hAnsiTheme="minorEastAsia" w:hint="eastAsia"/>
            <w:noProof/>
            <w:webHidden/>
            <w:sz w:val="21"/>
            <w:szCs w:val="21"/>
          </w:rPr>
          <w:fldChar w:fldCharType="begin"/>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noProof/>
            <w:webHidden/>
            <w:sz w:val="21"/>
            <w:szCs w:val="21"/>
          </w:rPr>
          <w:instrText>PAGEREF _Toc174093171 \h</w:instrText>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hint="eastAsia"/>
            <w:noProof/>
            <w:webHidden/>
            <w:sz w:val="21"/>
            <w:szCs w:val="21"/>
          </w:rPr>
        </w:r>
        <w:r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III</w:t>
        </w:r>
        <w:r w:rsidRPr="00606EC0">
          <w:rPr>
            <w:rFonts w:asciiTheme="minorEastAsia" w:eastAsiaTheme="minorEastAsia" w:hAnsiTheme="minorEastAsia" w:hint="eastAsia"/>
            <w:noProof/>
            <w:webHidden/>
            <w:sz w:val="21"/>
            <w:szCs w:val="21"/>
          </w:rPr>
          <w:fldChar w:fldCharType="end"/>
        </w:r>
      </w:hyperlink>
    </w:p>
    <w:p w14:paraId="2A334F4F" w14:textId="40739FBC" w:rsidR="00606EC0" w:rsidRPr="00606EC0" w:rsidRDefault="00606EC0">
      <w:pPr>
        <w:pStyle w:val="TOC2"/>
        <w:rPr>
          <w:rFonts w:asciiTheme="minorEastAsia" w:eastAsiaTheme="minorEastAsia" w:hAnsiTheme="minorEastAsia" w:cstheme="minorBidi" w:hint="eastAsia"/>
          <w:noProof/>
          <w:sz w:val="21"/>
          <w:szCs w:val="21"/>
          <w14:ligatures w14:val="standardContextual"/>
        </w:rPr>
      </w:pPr>
      <w:hyperlink w:anchor="_Toc174093173" w:history="1">
        <w:r w:rsidRPr="00606EC0">
          <w:rPr>
            <w:rStyle w:val="aff6"/>
            <w:rFonts w:asciiTheme="minorEastAsia" w:eastAsiaTheme="minorEastAsia" w:hAnsiTheme="minorEastAsia" w:hint="eastAsia"/>
            <w:noProof/>
            <w:sz w:val="21"/>
            <w:szCs w:val="21"/>
          </w:rPr>
          <w:t>1 范围</w:t>
        </w:r>
        <w:r w:rsidRPr="00606EC0">
          <w:rPr>
            <w:rFonts w:asciiTheme="minorEastAsia" w:eastAsiaTheme="minorEastAsia" w:hAnsiTheme="minorEastAsia" w:hint="eastAsia"/>
            <w:noProof/>
            <w:webHidden/>
            <w:sz w:val="21"/>
            <w:szCs w:val="21"/>
          </w:rPr>
          <w:tab/>
        </w:r>
        <w:r w:rsidRPr="00606EC0">
          <w:rPr>
            <w:rFonts w:asciiTheme="minorEastAsia" w:eastAsiaTheme="minorEastAsia" w:hAnsiTheme="minorEastAsia" w:hint="eastAsia"/>
            <w:noProof/>
            <w:webHidden/>
            <w:sz w:val="21"/>
            <w:szCs w:val="21"/>
          </w:rPr>
          <w:fldChar w:fldCharType="begin"/>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noProof/>
            <w:webHidden/>
            <w:sz w:val="21"/>
            <w:szCs w:val="21"/>
          </w:rPr>
          <w:instrText>PAGEREF _Toc174093173 \h</w:instrText>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hint="eastAsia"/>
            <w:noProof/>
            <w:webHidden/>
            <w:sz w:val="21"/>
            <w:szCs w:val="21"/>
          </w:rPr>
        </w:r>
        <w:r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1</w:t>
        </w:r>
        <w:r w:rsidRPr="00606EC0">
          <w:rPr>
            <w:rFonts w:asciiTheme="minorEastAsia" w:eastAsiaTheme="minorEastAsia" w:hAnsiTheme="minorEastAsia" w:hint="eastAsia"/>
            <w:noProof/>
            <w:webHidden/>
            <w:sz w:val="21"/>
            <w:szCs w:val="21"/>
          </w:rPr>
          <w:fldChar w:fldCharType="end"/>
        </w:r>
      </w:hyperlink>
    </w:p>
    <w:p w14:paraId="0D766005" w14:textId="28053585" w:rsidR="00606EC0" w:rsidRPr="00606EC0" w:rsidRDefault="00606EC0">
      <w:pPr>
        <w:pStyle w:val="TOC2"/>
        <w:rPr>
          <w:rFonts w:asciiTheme="minorEastAsia" w:eastAsiaTheme="minorEastAsia" w:hAnsiTheme="minorEastAsia" w:cstheme="minorBidi" w:hint="eastAsia"/>
          <w:noProof/>
          <w:sz w:val="21"/>
          <w:szCs w:val="21"/>
          <w14:ligatures w14:val="standardContextual"/>
        </w:rPr>
      </w:pPr>
      <w:hyperlink w:anchor="_Toc174093174" w:history="1">
        <w:r w:rsidRPr="00606EC0">
          <w:rPr>
            <w:rStyle w:val="aff6"/>
            <w:rFonts w:asciiTheme="minorEastAsia" w:eastAsiaTheme="minorEastAsia" w:hAnsiTheme="minorEastAsia" w:hint="eastAsia"/>
            <w:noProof/>
            <w:sz w:val="21"/>
            <w:szCs w:val="21"/>
          </w:rPr>
          <w:t>2 规范性引用文件</w:t>
        </w:r>
        <w:r w:rsidRPr="00606EC0">
          <w:rPr>
            <w:rFonts w:asciiTheme="minorEastAsia" w:eastAsiaTheme="minorEastAsia" w:hAnsiTheme="minorEastAsia" w:hint="eastAsia"/>
            <w:noProof/>
            <w:webHidden/>
            <w:sz w:val="21"/>
            <w:szCs w:val="21"/>
          </w:rPr>
          <w:tab/>
        </w:r>
        <w:r w:rsidRPr="00606EC0">
          <w:rPr>
            <w:rFonts w:asciiTheme="minorEastAsia" w:eastAsiaTheme="minorEastAsia" w:hAnsiTheme="minorEastAsia" w:hint="eastAsia"/>
            <w:noProof/>
            <w:webHidden/>
            <w:sz w:val="21"/>
            <w:szCs w:val="21"/>
          </w:rPr>
          <w:fldChar w:fldCharType="begin"/>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noProof/>
            <w:webHidden/>
            <w:sz w:val="21"/>
            <w:szCs w:val="21"/>
          </w:rPr>
          <w:instrText>PAGEREF _Toc174093174 \h</w:instrText>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hint="eastAsia"/>
            <w:noProof/>
            <w:webHidden/>
            <w:sz w:val="21"/>
            <w:szCs w:val="21"/>
          </w:rPr>
        </w:r>
        <w:r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1</w:t>
        </w:r>
        <w:r w:rsidRPr="00606EC0">
          <w:rPr>
            <w:rFonts w:asciiTheme="minorEastAsia" w:eastAsiaTheme="minorEastAsia" w:hAnsiTheme="minorEastAsia" w:hint="eastAsia"/>
            <w:noProof/>
            <w:webHidden/>
            <w:sz w:val="21"/>
            <w:szCs w:val="21"/>
          </w:rPr>
          <w:fldChar w:fldCharType="end"/>
        </w:r>
      </w:hyperlink>
    </w:p>
    <w:p w14:paraId="114E5CE3" w14:textId="1DB03115" w:rsidR="00606EC0" w:rsidRPr="00606EC0" w:rsidRDefault="00606EC0">
      <w:pPr>
        <w:pStyle w:val="TOC2"/>
        <w:rPr>
          <w:rFonts w:asciiTheme="minorEastAsia" w:eastAsiaTheme="minorEastAsia" w:hAnsiTheme="minorEastAsia" w:cstheme="minorBidi" w:hint="eastAsia"/>
          <w:noProof/>
          <w:sz w:val="21"/>
          <w:szCs w:val="21"/>
          <w14:ligatures w14:val="standardContextual"/>
        </w:rPr>
      </w:pPr>
      <w:hyperlink w:anchor="_Toc174093175" w:history="1">
        <w:r w:rsidRPr="00606EC0">
          <w:rPr>
            <w:rStyle w:val="aff6"/>
            <w:rFonts w:asciiTheme="minorEastAsia" w:eastAsiaTheme="minorEastAsia" w:hAnsiTheme="minorEastAsia" w:hint="eastAsia"/>
            <w:noProof/>
            <w:sz w:val="21"/>
            <w:szCs w:val="21"/>
          </w:rPr>
          <w:t>3 术语和定义</w:t>
        </w:r>
        <w:r w:rsidRPr="00606EC0">
          <w:rPr>
            <w:rFonts w:asciiTheme="minorEastAsia" w:eastAsiaTheme="minorEastAsia" w:hAnsiTheme="minorEastAsia" w:hint="eastAsia"/>
            <w:noProof/>
            <w:webHidden/>
            <w:sz w:val="21"/>
            <w:szCs w:val="21"/>
          </w:rPr>
          <w:tab/>
        </w:r>
        <w:r w:rsidRPr="00606EC0">
          <w:rPr>
            <w:rFonts w:asciiTheme="minorEastAsia" w:eastAsiaTheme="minorEastAsia" w:hAnsiTheme="minorEastAsia" w:hint="eastAsia"/>
            <w:noProof/>
            <w:webHidden/>
            <w:sz w:val="21"/>
            <w:szCs w:val="21"/>
          </w:rPr>
          <w:fldChar w:fldCharType="begin"/>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noProof/>
            <w:webHidden/>
            <w:sz w:val="21"/>
            <w:szCs w:val="21"/>
          </w:rPr>
          <w:instrText>PAGEREF _Toc174093175 \h</w:instrText>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hint="eastAsia"/>
            <w:noProof/>
            <w:webHidden/>
            <w:sz w:val="21"/>
            <w:szCs w:val="21"/>
          </w:rPr>
        </w:r>
        <w:r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1</w:t>
        </w:r>
        <w:r w:rsidRPr="00606EC0">
          <w:rPr>
            <w:rFonts w:asciiTheme="minorEastAsia" w:eastAsiaTheme="minorEastAsia" w:hAnsiTheme="minorEastAsia" w:hint="eastAsia"/>
            <w:noProof/>
            <w:webHidden/>
            <w:sz w:val="21"/>
            <w:szCs w:val="21"/>
          </w:rPr>
          <w:fldChar w:fldCharType="end"/>
        </w:r>
      </w:hyperlink>
    </w:p>
    <w:p w14:paraId="147D2E58" w14:textId="40B97B5F" w:rsidR="00606EC0" w:rsidRPr="00606EC0" w:rsidRDefault="00606EC0">
      <w:pPr>
        <w:pStyle w:val="TOC2"/>
        <w:rPr>
          <w:rFonts w:asciiTheme="minorEastAsia" w:eastAsiaTheme="minorEastAsia" w:hAnsiTheme="minorEastAsia" w:cstheme="minorBidi" w:hint="eastAsia"/>
          <w:noProof/>
          <w:sz w:val="21"/>
          <w:szCs w:val="21"/>
          <w14:ligatures w14:val="standardContextual"/>
        </w:rPr>
      </w:pPr>
      <w:hyperlink w:anchor="_Toc174093181" w:history="1">
        <w:r w:rsidRPr="00606EC0">
          <w:rPr>
            <w:rStyle w:val="aff6"/>
            <w:rFonts w:asciiTheme="minorEastAsia" w:eastAsiaTheme="minorEastAsia" w:hAnsiTheme="minorEastAsia" w:hint="eastAsia"/>
            <w:noProof/>
            <w:sz w:val="21"/>
            <w:szCs w:val="21"/>
          </w:rPr>
          <w:t>4 技术要求</w:t>
        </w:r>
        <w:r w:rsidRPr="00606EC0">
          <w:rPr>
            <w:rFonts w:asciiTheme="minorEastAsia" w:eastAsiaTheme="minorEastAsia" w:hAnsiTheme="minorEastAsia" w:hint="eastAsia"/>
            <w:noProof/>
            <w:webHidden/>
            <w:sz w:val="21"/>
            <w:szCs w:val="21"/>
          </w:rPr>
          <w:tab/>
        </w:r>
        <w:r w:rsidRPr="00606EC0">
          <w:rPr>
            <w:rFonts w:asciiTheme="minorEastAsia" w:eastAsiaTheme="minorEastAsia" w:hAnsiTheme="minorEastAsia" w:hint="eastAsia"/>
            <w:noProof/>
            <w:webHidden/>
            <w:sz w:val="21"/>
            <w:szCs w:val="21"/>
          </w:rPr>
          <w:fldChar w:fldCharType="begin"/>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noProof/>
            <w:webHidden/>
            <w:sz w:val="21"/>
            <w:szCs w:val="21"/>
          </w:rPr>
          <w:instrText>PAGEREF _Toc174093181 \h</w:instrText>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hint="eastAsia"/>
            <w:noProof/>
            <w:webHidden/>
            <w:sz w:val="21"/>
            <w:szCs w:val="21"/>
          </w:rPr>
        </w:r>
        <w:r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1</w:t>
        </w:r>
        <w:r w:rsidRPr="00606EC0">
          <w:rPr>
            <w:rFonts w:asciiTheme="minorEastAsia" w:eastAsiaTheme="minorEastAsia" w:hAnsiTheme="minorEastAsia" w:hint="eastAsia"/>
            <w:noProof/>
            <w:webHidden/>
            <w:sz w:val="21"/>
            <w:szCs w:val="21"/>
          </w:rPr>
          <w:fldChar w:fldCharType="end"/>
        </w:r>
      </w:hyperlink>
    </w:p>
    <w:p w14:paraId="7A082662" w14:textId="7FCE1D8E" w:rsidR="00606EC0" w:rsidRPr="00606EC0" w:rsidRDefault="00606EC0">
      <w:pPr>
        <w:pStyle w:val="TOC2"/>
        <w:rPr>
          <w:rFonts w:asciiTheme="minorEastAsia" w:eastAsiaTheme="minorEastAsia" w:hAnsiTheme="minorEastAsia" w:cstheme="minorBidi" w:hint="eastAsia"/>
          <w:noProof/>
          <w:sz w:val="21"/>
          <w:szCs w:val="21"/>
          <w14:ligatures w14:val="standardContextual"/>
        </w:rPr>
      </w:pPr>
      <w:hyperlink w:anchor="_Toc174093185" w:history="1">
        <w:r w:rsidRPr="00606EC0">
          <w:rPr>
            <w:rStyle w:val="aff6"/>
            <w:rFonts w:asciiTheme="minorEastAsia" w:eastAsiaTheme="minorEastAsia" w:hAnsiTheme="minorEastAsia" w:hint="eastAsia"/>
            <w:noProof/>
            <w:sz w:val="21"/>
            <w:szCs w:val="21"/>
          </w:rPr>
          <w:t>5 试验方法</w:t>
        </w:r>
        <w:r w:rsidRPr="00606EC0">
          <w:rPr>
            <w:rFonts w:asciiTheme="minorEastAsia" w:eastAsiaTheme="minorEastAsia" w:hAnsiTheme="minorEastAsia" w:hint="eastAsia"/>
            <w:noProof/>
            <w:webHidden/>
            <w:sz w:val="21"/>
            <w:szCs w:val="21"/>
          </w:rPr>
          <w:tab/>
        </w:r>
        <w:r w:rsidRPr="00606EC0">
          <w:rPr>
            <w:rFonts w:asciiTheme="minorEastAsia" w:eastAsiaTheme="minorEastAsia" w:hAnsiTheme="minorEastAsia" w:hint="eastAsia"/>
            <w:noProof/>
            <w:webHidden/>
            <w:sz w:val="21"/>
            <w:szCs w:val="21"/>
          </w:rPr>
          <w:fldChar w:fldCharType="begin"/>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noProof/>
            <w:webHidden/>
            <w:sz w:val="21"/>
            <w:szCs w:val="21"/>
          </w:rPr>
          <w:instrText>PAGEREF _Toc174093185 \h</w:instrText>
        </w:r>
        <w:r w:rsidRPr="00606EC0">
          <w:rPr>
            <w:rFonts w:asciiTheme="minorEastAsia" w:eastAsiaTheme="minorEastAsia" w:hAnsiTheme="minorEastAsia" w:hint="eastAsia"/>
            <w:noProof/>
            <w:webHidden/>
            <w:sz w:val="21"/>
            <w:szCs w:val="21"/>
          </w:rPr>
          <w:instrText xml:space="preserve"> </w:instrText>
        </w:r>
        <w:r w:rsidRPr="00606EC0">
          <w:rPr>
            <w:rFonts w:asciiTheme="minorEastAsia" w:eastAsiaTheme="minorEastAsia" w:hAnsiTheme="minorEastAsia" w:hint="eastAsia"/>
            <w:noProof/>
            <w:webHidden/>
            <w:sz w:val="21"/>
            <w:szCs w:val="21"/>
          </w:rPr>
        </w:r>
        <w:r w:rsidRPr="00606EC0">
          <w:rPr>
            <w:rFonts w:asciiTheme="minorEastAsia" w:eastAsiaTheme="minorEastAsia" w:hAnsiTheme="minorEastAsia" w:hint="eastAsia"/>
            <w:noProof/>
            <w:webHidden/>
            <w:sz w:val="21"/>
            <w:szCs w:val="21"/>
          </w:rPr>
          <w:fldChar w:fldCharType="separate"/>
        </w:r>
        <w:r w:rsidR="00CD266B">
          <w:rPr>
            <w:rFonts w:asciiTheme="minorEastAsia" w:eastAsiaTheme="minorEastAsia" w:hAnsiTheme="minorEastAsia" w:hint="eastAsia"/>
            <w:noProof/>
            <w:webHidden/>
            <w:sz w:val="21"/>
            <w:szCs w:val="21"/>
          </w:rPr>
          <w:t>2</w:t>
        </w:r>
        <w:r w:rsidRPr="00606EC0">
          <w:rPr>
            <w:rFonts w:asciiTheme="minorEastAsia" w:eastAsiaTheme="minorEastAsia" w:hAnsiTheme="minorEastAsia" w:hint="eastAsia"/>
            <w:noProof/>
            <w:webHidden/>
            <w:sz w:val="21"/>
            <w:szCs w:val="21"/>
          </w:rPr>
          <w:fldChar w:fldCharType="end"/>
        </w:r>
      </w:hyperlink>
    </w:p>
    <w:p w14:paraId="41477260" w14:textId="316FC946" w:rsidR="00606EC0" w:rsidRPr="00606EC0" w:rsidRDefault="00606EC0">
      <w:pPr>
        <w:pStyle w:val="TOC1"/>
        <w:rPr>
          <w:rFonts w:asciiTheme="minorEastAsia" w:eastAsiaTheme="minorEastAsia" w:hAnsiTheme="minorEastAsia" w:cstheme="minorBidi" w:hint="eastAsia"/>
          <w:bCs w:val="0"/>
          <w:iCs w:val="0"/>
          <w:noProof/>
          <w:kern w:val="2"/>
          <w:szCs w:val="21"/>
          <w14:ligatures w14:val="standardContextual"/>
        </w:rPr>
      </w:pPr>
      <w:hyperlink w:anchor="_Toc174093189" w:history="1">
        <w:r w:rsidRPr="00606EC0">
          <w:rPr>
            <w:rStyle w:val="aff6"/>
            <w:rFonts w:asciiTheme="minorEastAsia" w:eastAsiaTheme="minorEastAsia" w:hAnsiTheme="minorEastAsia" w:hint="eastAsia"/>
            <w:bCs w:val="0"/>
            <w:noProof/>
            <w:szCs w:val="21"/>
          </w:rPr>
          <w:t>附　录　A （规范性） 模拟室房间平面图及被测样机安装要求</w:t>
        </w:r>
        <w:r w:rsidRPr="00606EC0">
          <w:rPr>
            <w:rFonts w:asciiTheme="minorEastAsia" w:eastAsiaTheme="minorEastAsia" w:hAnsiTheme="minorEastAsia" w:hint="eastAsia"/>
            <w:bCs w:val="0"/>
            <w:noProof/>
            <w:webHidden/>
            <w:szCs w:val="21"/>
          </w:rPr>
          <w:tab/>
        </w:r>
        <w:r w:rsidRPr="00606EC0">
          <w:rPr>
            <w:rFonts w:asciiTheme="minorEastAsia" w:eastAsiaTheme="minorEastAsia" w:hAnsiTheme="minorEastAsia" w:hint="eastAsia"/>
            <w:bCs w:val="0"/>
            <w:noProof/>
            <w:webHidden/>
            <w:szCs w:val="21"/>
          </w:rPr>
          <w:fldChar w:fldCharType="begin"/>
        </w:r>
        <w:r w:rsidRPr="00606EC0">
          <w:rPr>
            <w:rFonts w:asciiTheme="minorEastAsia" w:eastAsiaTheme="minorEastAsia" w:hAnsiTheme="minorEastAsia" w:hint="eastAsia"/>
            <w:bCs w:val="0"/>
            <w:noProof/>
            <w:webHidden/>
            <w:szCs w:val="21"/>
          </w:rPr>
          <w:instrText xml:space="preserve"> </w:instrText>
        </w:r>
        <w:r w:rsidRPr="00606EC0">
          <w:rPr>
            <w:rFonts w:asciiTheme="minorEastAsia" w:eastAsiaTheme="minorEastAsia" w:hAnsiTheme="minorEastAsia"/>
            <w:bCs w:val="0"/>
            <w:noProof/>
            <w:webHidden/>
            <w:szCs w:val="21"/>
          </w:rPr>
          <w:instrText>PAGEREF _Toc174093189 \h</w:instrText>
        </w:r>
        <w:r w:rsidRPr="00606EC0">
          <w:rPr>
            <w:rFonts w:asciiTheme="minorEastAsia" w:eastAsiaTheme="minorEastAsia" w:hAnsiTheme="minorEastAsia" w:hint="eastAsia"/>
            <w:bCs w:val="0"/>
            <w:noProof/>
            <w:webHidden/>
            <w:szCs w:val="21"/>
          </w:rPr>
          <w:instrText xml:space="preserve"> </w:instrText>
        </w:r>
        <w:r w:rsidRPr="00606EC0">
          <w:rPr>
            <w:rFonts w:asciiTheme="minorEastAsia" w:eastAsiaTheme="minorEastAsia" w:hAnsiTheme="minorEastAsia" w:hint="eastAsia"/>
            <w:bCs w:val="0"/>
            <w:noProof/>
            <w:webHidden/>
            <w:szCs w:val="21"/>
          </w:rPr>
        </w:r>
        <w:r w:rsidRPr="00606EC0">
          <w:rPr>
            <w:rFonts w:asciiTheme="minorEastAsia" w:eastAsiaTheme="minorEastAsia" w:hAnsiTheme="minorEastAsia" w:hint="eastAsia"/>
            <w:bCs w:val="0"/>
            <w:noProof/>
            <w:webHidden/>
            <w:szCs w:val="21"/>
          </w:rPr>
          <w:fldChar w:fldCharType="separate"/>
        </w:r>
        <w:r w:rsidR="00CD266B">
          <w:rPr>
            <w:rFonts w:asciiTheme="minorEastAsia" w:eastAsiaTheme="minorEastAsia" w:hAnsiTheme="minorEastAsia" w:hint="eastAsia"/>
            <w:bCs w:val="0"/>
            <w:noProof/>
            <w:webHidden/>
            <w:szCs w:val="21"/>
          </w:rPr>
          <w:t>4</w:t>
        </w:r>
        <w:r w:rsidRPr="00606EC0">
          <w:rPr>
            <w:rFonts w:asciiTheme="minorEastAsia" w:eastAsiaTheme="minorEastAsia" w:hAnsiTheme="minorEastAsia" w:hint="eastAsia"/>
            <w:bCs w:val="0"/>
            <w:noProof/>
            <w:webHidden/>
            <w:szCs w:val="21"/>
          </w:rPr>
          <w:fldChar w:fldCharType="end"/>
        </w:r>
      </w:hyperlink>
    </w:p>
    <w:p w14:paraId="465788C8" w14:textId="2CD188F0" w:rsidR="002552FC" w:rsidRPr="007E7551" w:rsidRDefault="006458AC">
      <w:pPr>
        <w:pStyle w:val="TOC3"/>
        <w:ind w:left="911" w:hanging="342"/>
        <w:rPr>
          <w:rFonts w:eastAsiaTheme="minorEastAsia"/>
          <w:b/>
          <w:bCs/>
          <w:kern w:val="0"/>
          <w:position w:val="1"/>
          <w:sz w:val="32"/>
          <w:szCs w:val="32"/>
        </w:rPr>
      </w:pPr>
      <w:r w:rsidRPr="007E7551">
        <w:rPr>
          <w:rFonts w:asciiTheme="minorEastAsia" w:eastAsiaTheme="minorEastAsia" w:hAnsiTheme="minorEastAsia"/>
          <w:bCs/>
          <w:kern w:val="0"/>
          <w:position w:val="1"/>
          <w:sz w:val="21"/>
          <w:szCs w:val="21"/>
        </w:rPr>
        <w:fldChar w:fldCharType="end"/>
      </w:r>
    </w:p>
    <w:p w14:paraId="272748A9" w14:textId="77777777" w:rsidR="002552FC" w:rsidRPr="007E7551" w:rsidRDefault="002552FC">
      <w:pPr>
        <w:spacing w:line="240" w:lineRule="auto"/>
        <w:jc w:val="center"/>
        <w:rPr>
          <w:rFonts w:eastAsiaTheme="minorEastAsia"/>
          <w:b/>
          <w:bCs/>
          <w:kern w:val="0"/>
          <w:position w:val="1"/>
          <w:sz w:val="32"/>
          <w:szCs w:val="32"/>
        </w:rPr>
        <w:sectPr w:rsidR="002552FC" w:rsidRPr="007E7551">
          <w:headerReference w:type="default" r:id="rId12"/>
          <w:footerReference w:type="default" r:id="rId13"/>
          <w:pgSz w:w="11907" w:h="16840"/>
          <w:pgMar w:top="1440" w:right="1797" w:bottom="1440" w:left="1797" w:header="851" w:footer="567" w:gutter="0"/>
          <w:pgNumType w:fmt="upperRoman" w:start="1"/>
          <w:cols w:space="425"/>
          <w:docGrid w:linePitch="312"/>
        </w:sectPr>
      </w:pPr>
    </w:p>
    <w:p w14:paraId="291B335E" w14:textId="77777777" w:rsidR="002552FC" w:rsidRPr="007E7551" w:rsidRDefault="002552FC">
      <w:bookmarkStart w:id="0" w:name="_Toc453503814"/>
      <w:bookmarkStart w:id="1" w:name="_Toc453687792"/>
      <w:bookmarkStart w:id="2" w:name="_Toc451679877"/>
      <w:bookmarkStart w:id="3" w:name="_Toc482695056"/>
    </w:p>
    <w:p w14:paraId="138E6AED" w14:textId="77777777" w:rsidR="002552FC" w:rsidRPr="007E7551" w:rsidRDefault="006458AC">
      <w:pPr>
        <w:keepNext/>
        <w:keepLines/>
        <w:spacing w:before="360" w:after="240" w:line="240" w:lineRule="auto"/>
        <w:jc w:val="center"/>
        <w:outlineLvl w:val="1"/>
        <w:rPr>
          <w:rFonts w:ascii="黑体" w:eastAsia="黑体" w:hAnsi="黑体" w:hint="eastAsia"/>
          <w:bCs/>
          <w:sz w:val="32"/>
          <w:szCs w:val="32"/>
          <w:shd w:val="clear" w:color="auto" w:fill="FFFFFF"/>
          <w:lang w:val="zh-CN"/>
        </w:rPr>
      </w:pPr>
      <w:bookmarkStart w:id="4" w:name="_Toc174093170"/>
      <w:r w:rsidRPr="007E7551">
        <w:rPr>
          <w:rFonts w:ascii="黑体" w:eastAsia="黑体" w:hAnsi="黑体"/>
          <w:bCs/>
          <w:sz w:val="32"/>
          <w:szCs w:val="32"/>
          <w:shd w:val="clear" w:color="auto" w:fill="FFFFFF"/>
          <w:lang w:val="zh-CN"/>
        </w:rPr>
        <w:t>前  言</w:t>
      </w:r>
      <w:bookmarkEnd w:id="0"/>
      <w:bookmarkEnd w:id="1"/>
      <w:bookmarkEnd w:id="2"/>
      <w:bookmarkEnd w:id="3"/>
      <w:bookmarkEnd w:id="4"/>
    </w:p>
    <w:p w14:paraId="59A8CE67"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bookmarkStart w:id="5" w:name="_Toc224612245"/>
      <w:r w:rsidRPr="007E7551">
        <w:rPr>
          <w:rFonts w:asciiTheme="minorEastAsia" w:eastAsiaTheme="minorEastAsia" w:hAnsiTheme="minorEastAsia" w:hint="eastAsia"/>
          <w:sz w:val="21"/>
          <w:szCs w:val="21"/>
          <w:shd w:val="clear" w:color="auto" w:fill="FFFFFF"/>
        </w:rPr>
        <w:t>本文件按照GB/T 1.1-2020 《标准化工作导则 第1部分：标准化文件的结构和起草规则》的规定起草。</w:t>
      </w:r>
    </w:p>
    <w:p w14:paraId="3C032A1F"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hint="eastAsia"/>
          <w:sz w:val="21"/>
          <w:szCs w:val="21"/>
          <w:shd w:val="clear" w:color="auto" w:fill="FFFFFF"/>
        </w:rPr>
        <w:t>请注意本文件的某些内容可能涉及专利。本文件的发布机构不承担识别专利的责任。</w:t>
      </w:r>
    </w:p>
    <w:p w14:paraId="6073C5E5"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是首次制定。</w:t>
      </w:r>
    </w:p>
    <w:p w14:paraId="547BCBD7"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本规范由中国制冷空调工业协会提出并归口。</w:t>
      </w:r>
    </w:p>
    <w:bookmarkEnd w:id="5"/>
    <w:p w14:paraId="2C47D54B"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主要起草单位：XXX。</w:t>
      </w:r>
    </w:p>
    <w:p w14:paraId="5ACE5E15"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参加起草单位：XXX。</w:t>
      </w:r>
    </w:p>
    <w:p w14:paraId="39FC428A"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主要起草人：XXX。</w:t>
      </w:r>
    </w:p>
    <w:p w14:paraId="1D918C17"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参加起草人：XXX。</w:t>
      </w:r>
    </w:p>
    <w:p w14:paraId="73B80DAB"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于XXX年XXX月XXX日通过中国制冷空调工业协会技术委员会审查。</w:t>
      </w:r>
    </w:p>
    <w:p w14:paraId="76F1459D" w14:textId="77777777" w:rsidR="002552FC" w:rsidRPr="007E7551" w:rsidRDefault="006458AC">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于XXX年XXX月XXX日经中国制冷空调工业协会理事长审核批准。</w:t>
      </w:r>
    </w:p>
    <w:p w14:paraId="2CCE13B0" w14:textId="3D3C0010" w:rsidR="002552FC" w:rsidRPr="009F3671" w:rsidRDefault="006458AC" w:rsidP="009F3671">
      <w:pPr>
        <w:ind w:firstLineChars="200" w:firstLine="420"/>
        <w:rPr>
          <w:rFonts w:asciiTheme="minorEastAsia" w:eastAsiaTheme="minorEastAsia" w:hAnsiTheme="minorEastAsia" w:hint="eastAsia"/>
          <w:sz w:val="21"/>
          <w:szCs w:val="21"/>
          <w:shd w:val="clear" w:color="auto" w:fill="FFFFFF"/>
        </w:rPr>
      </w:pPr>
      <w:r w:rsidRPr="007E7551">
        <w:rPr>
          <w:rFonts w:asciiTheme="minorEastAsia" w:eastAsiaTheme="minorEastAsia" w:hAnsiTheme="minorEastAsia"/>
          <w:sz w:val="21"/>
          <w:szCs w:val="21"/>
          <w:shd w:val="clear" w:color="auto" w:fill="FFFFFF"/>
        </w:rPr>
        <w:t>本</w:t>
      </w:r>
      <w:r w:rsidRPr="007E7551">
        <w:rPr>
          <w:rFonts w:asciiTheme="minorEastAsia" w:eastAsiaTheme="minorEastAsia" w:hAnsiTheme="minorEastAsia" w:hint="eastAsia"/>
          <w:sz w:val="21"/>
          <w:szCs w:val="21"/>
          <w:shd w:val="clear" w:color="auto" w:fill="FFFFFF"/>
        </w:rPr>
        <w:t>文件</w:t>
      </w:r>
      <w:r w:rsidRPr="007E7551">
        <w:rPr>
          <w:rFonts w:asciiTheme="minorEastAsia" w:eastAsiaTheme="minorEastAsia" w:hAnsiTheme="minorEastAsia"/>
          <w:sz w:val="21"/>
          <w:szCs w:val="21"/>
          <w:shd w:val="clear" w:color="auto" w:fill="FFFFFF"/>
        </w:rPr>
        <w:t>由中国制冷空调工业协会技术与标准法规部负责解释。</w:t>
      </w:r>
    </w:p>
    <w:p w14:paraId="78D60700" w14:textId="77777777" w:rsidR="002552FC" w:rsidRPr="007E7551" w:rsidRDefault="002552FC">
      <w:pPr>
        <w:ind w:firstLineChars="200" w:firstLine="480"/>
        <w:rPr>
          <w:shd w:val="clear" w:color="auto" w:fill="FFFFFF"/>
        </w:rPr>
      </w:pPr>
    </w:p>
    <w:p w14:paraId="45D77074" w14:textId="77777777" w:rsidR="002552FC" w:rsidRPr="007E7551" w:rsidRDefault="002552FC"/>
    <w:p w14:paraId="7501E9E1" w14:textId="77777777" w:rsidR="002552FC" w:rsidRPr="007E7551" w:rsidRDefault="002552FC">
      <w:pPr>
        <w:keepNext/>
        <w:keepLines/>
        <w:spacing w:before="360" w:after="240" w:line="240" w:lineRule="auto"/>
        <w:jc w:val="center"/>
        <w:outlineLvl w:val="1"/>
        <w:rPr>
          <w:b/>
          <w:bCs/>
          <w:sz w:val="28"/>
          <w:szCs w:val="32"/>
          <w:shd w:val="clear" w:color="auto" w:fill="FFFFFF"/>
          <w:lang w:val="zh-CN"/>
        </w:rPr>
        <w:sectPr w:rsidR="002552FC" w:rsidRPr="007E7551">
          <w:pgSz w:w="11907" w:h="16840"/>
          <w:pgMar w:top="1440" w:right="1797" w:bottom="1440" w:left="1797" w:header="851" w:footer="567" w:gutter="0"/>
          <w:pgNumType w:fmt="upperRoman"/>
          <w:cols w:space="425"/>
          <w:docGrid w:linePitch="312"/>
        </w:sectPr>
      </w:pPr>
    </w:p>
    <w:p w14:paraId="6576517A" w14:textId="77777777" w:rsidR="002552FC" w:rsidRPr="007E7551" w:rsidRDefault="002552FC"/>
    <w:p w14:paraId="07208F2A" w14:textId="77777777" w:rsidR="002552FC" w:rsidRPr="007E7551" w:rsidRDefault="006458AC">
      <w:pPr>
        <w:keepNext/>
        <w:keepLines/>
        <w:spacing w:before="360" w:after="240" w:line="240" w:lineRule="auto"/>
        <w:jc w:val="center"/>
        <w:outlineLvl w:val="1"/>
        <w:rPr>
          <w:rFonts w:ascii="黑体" w:eastAsia="黑体" w:hAnsi="黑体" w:hint="eastAsia"/>
          <w:b/>
          <w:bCs/>
          <w:sz w:val="32"/>
          <w:szCs w:val="32"/>
          <w:shd w:val="clear" w:color="auto" w:fill="FFFFFF"/>
          <w:lang w:val="zh-CN"/>
        </w:rPr>
      </w:pPr>
      <w:bookmarkStart w:id="6" w:name="_Toc174093171"/>
      <w:r w:rsidRPr="007E7551">
        <w:rPr>
          <w:rFonts w:ascii="黑体" w:eastAsia="黑体" w:hAnsi="黑体" w:hint="eastAsia"/>
          <w:b/>
          <w:bCs/>
          <w:sz w:val="32"/>
          <w:szCs w:val="32"/>
          <w:shd w:val="clear" w:color="auto" w:fill="FFFFFF"/>
          <w:lang w:val="zh-CN"/>
        </w:rPr>
        <w:t>引  言</w:t>
      </w:r>
      <w:bookmarkEnd w:id="6"/>
    </w:p>
    <w:p w14:paraId="0720E992" w14:textId="77777777" w:rsidR="002552FC" w:rsidRPr="007E7551" w:rsidRDefault="002552FC">
      <w:pPr>
        <w:pStyle w:val="aff9"/>
        <w:rPr>
          <w:shd w:val="clear" w:color="auto" w:fill="FFFFFF"/>
        </w:rPr>
      </w:pPr>
    </w:p>
    <w:p w14:paraId="14AD3911" w14:textId="51935963" w:rsidR="002552FC" w:rsidRPr="007E7551" w:rsidRDefault="006458AC">
      <w:pPr>
        <w:pStyle w:val="af4"/>
        <w:ind w:firstLineChars="200" w:firstLine="420"/>
        <w:rPr>
          <w:rFonts w:ascii="Times New Roman" w:hAnsi="Times New Roman" w:cs="Times New Roman"/>
          <w:sz w:val="21"/>
        </w:rPr>
      </w:pPr>
      <w:r w:rsidRPr="007E7551">
        <w:rPr>
          <w:rFonts w:ascii="Times New Roman" w:hAnsi="Times New Roman" w:cs="Times New Roman" w:hint="eastAsia"/>
          <w:sz w:val="21"/>
        </w:rPr>
        <w:t>本文件</w:t>
      </w:r>
      <w:r w:rsidRPr="007E7551">
        <w:rPr>
          <w:rFonts w:ascii="Times New Roman" w:hAnsi="Times New Roman" w:cs="Times New Roman"/>
          <w:sz w:val="21"/>
        </w:rPr>
        <w:t>为</w:t>
      </w:r>
      <w:r w:rsidR="00A0482D" w:rsidRPr="007E7551">
        <w:rPr>
          <w:rFonts w:ascii="Times New Roman" w:hAnsi="Times New Roman" w:cs="Times New Roman" w:hint="eastAsia"/>
          <w:sz w:val="21"/>
        </w:rPr>
        <w:t>评价房间空调器高节能</w:t>
      </w:r>
      <w:proofErr w:type="gramStart"/>
      <w:r w:rsidR="00A0482D" w:rsidRPr="007E7551">
        <w:rPr>
          <w:rFonts w:ascii="Times New Roman" w:hAnsi="Times New Roman" w:cs="Times New Roman" w:hint="eastAsia"/>
          <w:sz w:val="21"/>
        </w:rPr>
        <w:t>率</w:t>
      </w:r>
      <w:r w:rsidRPr="007E7551">
        <w:rPr>
          <w:rFonts w:ascii="Times New Roman" w:hAnsi="Times New Roman" w:cs="Times New Roman" w:hint="eastAsia"/>
          <w:sz w:val="21"/>
        </w:rPr>
        <w:t>提供</w:t>
      </w:r>
      <w:proofErr w:type="gramEnd"/>
      <w:r w:rsidRPr="007E7551">
        <w:rPr>
          <w:rFonts w:ascii="Times New Roman" w:hAnsi="Times New Roman" w:cs="Times New Roman" w:hint="eastAsia"/>
          <w:sz w:val="21"/>
        </w:rPr>
        <w:t>了依据</w:t>
      </w:r>
      <w:r w:rsidRPr="007E7551">
        <w:rPr>
          <w:rFonts w:ascii="Times New Roman" w:hAnsi="Times New Roman" w:cs="Times New Roman"/>
          <w:sz w:val="21"/>
        </w:rPr>
        <w:t>。</w:t>
      </w:r>
    </w:p>
    <w:p w14:paraId="54730F66" w14:textId="1CD913A4" w:rsidR="002552FC" w:rsidRPr="007E7551" w:rsidRDefault="006458AC">
      <w:pPr>
        <w:pStyle w:val="af4"/>
        <w:ind w:firstLineChars="200" w:firstLine="420"/>
        <w:rPr>
          <w:rFonts w:ascii="Times New Roman" w:hAnsi="Times New Roman" w:cs="Times New Roman"/>
          <w:sz w:val="21"/>
        </w:rPr>
      </w:pPr>
      <w:r w:rsidRPr="007E7551">
        <w:rPr>
          <w:rFonts w:ascii="Times New Roman" w:hAnsi="Times New Roman" w:cs="Times New Roman"/>
          <w:sz w:val="21"/>
        </w:rPr>
        <w:t>本</w:t>
      </w:r>
      <w:r w:rsidRPr="007E7551">
        <w:rPr>
          <w:rFonts w:ascii="Times New Roman" w:hAnsi="Times New Roman" w:cs="Times New Roman" w:hint="eastAsia"/>
          <w:sz w:val="21"/>
        </w:rPr>
        <w:t>文件</w:t>
      </w:r>
      <w:r w:rsidRPr="007E7551">
        <w:rPr>
          <w:rFonts w:ascii="Times New Roman" w:hAnsi="Times New Roman" w:cs="Times New Roman"/>
          <w:sz w:val="21"/>
        </w:rPr>
        <w:t>在制定过程中，规范编制组开展了相关专题研讨，吸收近年来众多有代表性专业企业实践成果，并以多种方式广泛征求了全国各有关单位和行业专家的意见，最终形成本规范。</w:t>
      </w:r>
    </w:p>
    <w:p w14:paraId="5D22AE2B" w14:textId="77777777" w:rsidR="002552FC" w:rsidRPr="007E7551" w:rsidRDefault="006458AC">
      <w:pPr>
        <w:pStyle w:val="af4"/>
        <w:ind w:firstLineChars="200" w:firstLine="420"/>
        <w:rPr>
          <w:rFonts w:ascii="Times New Roman" w:hAnsi="Times New Roman" w:cs="Times New Roman"/>
        </w:rPr>
      </w:pPr>
      <w:r w:rsidRPr="007E7551">
        <w:rPr>
          <w:rFonts w:ascii="Times New Roman" w:hAnsi="Times New Roman" w:cs="Times New Roman"/>
          <w:sz w:val="21"/>
        </w:rPr>
        <w:t>本</w:t>
      </w:r>
      <w:r w:rsidRPr="007E7551">
        <w:rPr>
          <w:rFonts w:ascii="Times New Roman" w:hAnsi="Times New Roman" w:cs="Times New Roman" w:hint="eastAsia"/>
          <w:sz w:val="21"/>
        </w:rPr>
        <w:t>文件</w:t>
      </w:r>
      <w:r w:rsidRPr="007E7551">
        <w:rPr>
          <w:rFonts w:ascii="Times New Roman" w:hAnsi="Times New Roman" w:cs="Times New Roman"/>
          <w:sz w:val="21"/>
        </w:rPr>
        <w:t>在实施过程中，希望各单位注意总结经验、积累资料，如发现需要修改和补充之处，请随时将有关意见和建议反馈给中国制冷空调工业协会，以便今后修订时参考。</w:t>
      </w:r>
    </w:p>
    <w:p w14:paraId="168099F7" w14:textId="77777777" w:rsidR="002552FC" w:rsidRPr="007E7551" w:rsidRDefault="002552FC">
      <w:pPr>
        <w:pStyle w:val="af4"/>
        <w:ind w:firstLineChars="200" w:firstLine="480"/>
        <w:rPr>
          <w:rFonts w:ascii="Times New Roman" w:hAnsi="Times New Roman" w:cs="Times New Roman"/>
        </w:rPr>
        <w:sectPr w:rsidR="002552FC" w:rsidRPr="007E7551">
          <w:pgSz w:w="11907" w:h="16840"/>
          <w:pgMar w:top="1440" w:right="1797" w:bottom="1440" w:left="1797" w:header="851" w:footer="567" w:gutter="0"/>
          <w:pgNumType w:fmt="upperRoman"/>
          <w:cols w:space="425"/>
          <w:docGrid w:linePitch="312"/>
        </w:sectPr>
      </w:pPr>
    </w:p>
    <w:p w14:paraId="214992C5" w14:textId="5A156351" w:rsidR="002552FC" w:rsidRPr="007E7551" w:rsidRDefault="003637C0" w:rsidP="00D55BAC">
      <w:pPr>
        <w:pStyle w:val="affa"/>
        <w:spacing w:beforeLines="200" w:before="480" w:afterLines="200" w:after="480"/>
        <w:rPr>
          <w:rFonts w:hAnsi="黑体" w:hint="eastAsia"/>
          <w:b/>
          <w:bCs/>
          <w:position w:val="1"/>
          <w:sz w:val="30"/>
          <w:szCs w:val="30"/>
        </w:rPr>
      </w:pPr>
      <w:bookmarkStart w:id="7" w:name="_Toc174093172"/>
      <w:r w:rsidRPr="007E7551">
        <w:rPr>
          <w:rFonts w:hAnsi="黑体" w:hint="eastAsia"/>
          <w:b/>
          <w:bCs/>
          <w:position w:val="1"/>
          <w:sz w:val="30"/>
          <w:szCs w:val="30"/>
        </w:rPr>
        <w:t>制冷空调设备节能模式评价技术规范 第1部分 房间空调器</w:t>
      </w:r>
      <w:bookmarkEnd w:id="7"/>
    </w:p>
    <w:p w14:paraId="352B9450" w14:textId="77777777" w:rsidR="00D55BAC" w:rsidRPr="007E7551" w:rsidRDefault="00D55BAC" w:rsidP="00B908C7">
      <w:pPr>
        <w:pStyle w:val="a"/>
        <w:spacing w:before="240" w:after="240"/>
      </w:pPr>
      <w:bookmarkStart w:id="8" w:name="_Toc307398760"/>
      <w:bookmarkStart w:id="9" w:name="_Toc307576101"/>
      <w:bookmarkStart w:id="10" w:name="_Toc307577369"/>
      <w:bookmarkStart w:id="11" w:name="_Toc308016209"/>
      <w:bookmarkStart w:id="12" w:name="_Toc308247695"/>
      <w:bookmarkStart w:id="13" w:name="_Toc308436685"/>
      <w:bookmarkStart w:id="14" w:name="_Toc308512350"/>
      <w:bookmarkStart w:id="15" w:name="_Toc308543623"/>
      <w:bookmarkStart w:id="16" w:name="_Toc309031787"/>
      <w:bookmarkStart w:id="17" w:name="_Toc402873653"/>
      <w:bookmarkStart w:id="18" w:name="_Toc402873759"/>
      <w:bookmarkStart w:id="19" w:name="_Toc402874008"/>
      <w:bookmarkStart w:id="20" w:name="_Toc402874059"/>
      <w:bookmarkStart w:id="21" w:name="_Toc402874424"/>
      <w:bookmarkStart w:id="22" w:name="_Toc403849574"/>
      <w:bookmarkStart w:id="23" w:name="_Toc403849715"/>
      <w:bookmarkStart w:id="24" w:name="_Toc403849762"/>
      <w:bookmarkStart w:id="25" w:name="_Toc403849904"/>
      <w:bookmarkStart w:id="26" w:name="_Toc404196808"/>
      <w:bookmarkStart w:id="27" w:name="_Toc405761138"/>
      <w:bookmarkStart w:id="28" w:name="_Toc405981576"/>
      <w:bookmarkStart w:id="29" w:name="_Toc406570121"/>
      <w:bookmarkStart w:id="30" w:name="_Toc406570653"/>
      <w:bookmarkStart w:id="31" w:name="_Toc406572971"/>
      <w:bookmarkStart w:id="32" w:name="_Toc54701529"/>
      <w:bookmarkStart w:id="33" w:name="_Toc54707281"/>
      <w:bookmarkStart w:id="34" w:name="_Toc54711480"/>
      <w:bookmarkStart w:id="35" w:name="_Toc54773507"/>
      <w:bookmarkStart w:id="36" w:name="_Toc154065985"/>
      <w:bookmarkStart w:id="37" w:name="_Toc174093173"/>
      <w:r w:rsidRPr="007E7551">
        <w:rPr>
          <w:rFonts w:hint="eastAsia"/>
        </w:rPr>
        <w:t>范围</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1D190FD" w14:textId="736D74D9" w:rsidR="00957429" w:rsidRPr="007E7551" w:rsidRDefault="003637C0"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本文件</w:t>
      </w:r>
      <w:r w:rsidR="00B029D0" w:rsidRPr="007E7551">
        <w:rPr>
          <w:rFonts w:hAnsi="宋体" w:cs="Times New Roman" w:hint="eastAsia"/>
          <w:sz w:val="21"/>
        </w:rPr>
        <w:t>规定了房间空调器</w:t>
      </w:r>
      <w:r w:rsidR="00957429" w:rsidRPr="007E7551">
        <w:rPr>
          <w:rFonts w:hAnsi="宋体" w:cs="Times New Roman" w:hint="eastAsia"/>
          <w:sz w:val="21"/>
        </w:rPr>
        <w:t>节能模式</w:t>
      </w:r>
      <w:r w:rsidRPr="007E7551">
        <w:rPr>
          <w:rFonts w:hAnsi="宋体" w:cs="Times New Roman" w:hint="eastAsia"/>
          <w:sz w:val="21"/>
        </w:rPr>
        <w:t>评价</w:t>
      </w:r>
      <w:r w:rsidR="00F00720" w:rsidRPr="007E7551">
        <w:rPr>
          <w:rFonts w:hAnsi="宋体" w:cs="Times New Roman" w:hint="eastAsia"/>
          <w:sz w:val="21"/>
        </w:rPr>
        <w:t>的技术要求和</w:t>
      </w:r>
      <w:r w:rsidR="00185804" w:rsidRPr="007E7551">
        <w:rPr>
          <w:rFonts w:hAnsi="宋体" w:cs="Times New Roman" w:hint="eastAsia"/>
          <w:sz w:val="21"/>
        </w:rPr>
        <w:t>试验</w:t>
      </w:r>
      <w:r w:rsidR="00F00720" w:rsidRPr="007E7551">
        <w:rPr>
          <w:rFonts w:hAnsi="宋体" w:cs="Times New Roman" w:hint="eastAsia"/>
          <w:sz w:val="21"/>
        </w:rPr>
        <w:t>方法。</w:t>
      </w:r>
    </w:p>
    <w:p w14:paraId="1F685595" w14:textId="53A30C69" w:rsidR="00F00720" w:rsidRPr="007E7551" w:rsidRDefault="00F00720"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本文件适用于额定制冷量在14000W及以下家用及类似用途且具有节能运行模式的房间空调器。</w:t>
      </w:r>
    </w:p>
    <w:p w14:paraId="311FFF2C" w14:textId="0B6D140A" w:rsidR="0071225C" w:rsidRPr="007E7551" w:rsidRDefault="0071225C"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其他类型空调器和参照使用。</w:t>
      </w:r>
    </w:p>
    <w:p w14:paraId="5C7417F1" w14:textId="1AC2BE09" w:rsidR="002552FC" w:rsidRPr="007E7551" w:rsidRDefault="006458AC" w:rsidP="00B908C7">
      <w:pPr>
        <w:pStyle w:val="a"/>
        <w:spacing w:before="240" w:after="240"/>
      </w:pPr>
      <w:bookmarkStart w:id="38" w:name="_Toc174093174"/>
      <w:r w:rsidRPr="007E7551">
        <w:t>规范性引用文件</w:t>
      </w:r>
      <w:bookmarkEnd w:id="38"/>
    </w:p>
    <w:p w14:paraId="3EC324FD" w14:textId="77777777" w:rsidR="00C55971" w:rsidRPr="007E7551" w:rsidRDefault="00C55971"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下列文件对于本文件的应用是必不可少的</w:t>
      </w:r>
      <w:r w:rsidR="006458AC" w:rsidRPr="007E7551">
        <w:rPr>
          <w:rFonts w:hAnsi="宋体" w:cs="Times New Roman"/>
          <w:sz w:val="21"/>
        </w:rPr>
        <w:t>。</w:t>
      </w:r>
      <w:r w:rsidRPr="007E7551">
        <w:rPr>
          <w:rFonts w:hAnsi="宋体" w:cs="Times New Roman" w:hint="eastAsia"/>
          <w:sz w:val="21"/>
        </w:rPr>
        <w:t>凡是注日期的引用文件，仅注日期的版本适用于本文件。凡是不注日期的引用文件，其最新版本(包括所有的修改单)适用于本文件。</w:t>
      </w:r>
    </w:p>
    <w:p w14:paraId="52668AF4" w14:textId="67DE72ED" w:rsidR="00C05833" w:rsidRPr="007E7551" w:rsidRDefault="00C05833"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GB/T 7725-2022</w:t>
      </w:r>
      <w:r w:rsidRPr="007E7551">
        <w:rPr>
          <w:rFonts w:hAnsi="宋体" w:cs="Times New Roman"/>
          <w:sz w:val="21"/>
        </w:rPr>
        <w:t xml:space="preserve"> </w:t>
      </w:r>
      <w:r w:rsidRPr="007E7551">
        <w:rPr>
          <w:rFonts w:hAnsi="宋体" w:cs="Times New Roman" w:hint="eastAsia"/>
          <w:sz w:val="21"/>
        </w:rPr>
        <w:t>房间空气调节器</w:t>
      </w:r>
    </w:p>
    <w:p w14:paraId="0EFDCDE8" w14:textId="7B4F52E6" w:rsidR="002552FC" w:rsidRPr="007E7551" w:rsidRDefault="006458AC" w:rsidP="00B908C7">
      <w:pPr>
        <w:pStyle w:val="a"/>
        <w:spacing w:before="240" w:after="240"/>
      </w:pPr>
      <w:bookmarkStart w:id="39" w:name="_Toc174093175"/>
      <w:r w:rsidRPr="007E7551">
        <w:t>术语和定义</w:t>
      </w:r>
      <w:bookmarkEnd w:id="39"/>
    </w:p>
    <w:p w14:paraId="39D0E5F8" w14:textId="2EB97519" w:rsidR="002552FC" w:rsidRPr="007E7551" w:rsidRDefault="007E7551"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GB/T 7725</w:t>
      </w:r>
      <w:r w:rsidRPr="007E7551">
        <w:rPr>
          <w:rFonts w:hAnsi="宋体" w:cs="Times New Roman"/>
          <w:sz w:val="21"/>
        </w:rPr>
        <w:t>界定的以及以下术语和定义适用于本规范</w:t>
      </w:r>
      <w:r w:rsidR="006458AC" w:rsidRPr="007E7551">
        <w:rPr>
          <w:rFonts w:hAnsi="宋体" w:cs="Times New Roman"/>
          <w:sz w:val="21"/>
        </w:rPr>
        <w:t>。</w:t>
      </w:r>
    </w:p>
    <w:p w14:paraId="1E1326C6" w14:textId="46A31A7A" w:rsidR="002552FC" w:rsidRPr="007E7551" w:rsidRDefault="00155207" w:rsidP="00B908C7">
      <w:pPr>
        <w:pStyle w:val="a0"/>
        <w:spacing w:before="120" w:after="120"/>
      </w:pPr>
      <w:bookmarkStart w:id="40" w:name="_Toc174093176"/>
      <w:r w:rsidRPr="007E7551">
        <w:rPr>
          <w:rFonts w:hint="eastAsia"/>
        </w:rPr>
        <w:t>房间空调器</w:t>
      </w:r>
      <w:bookmarkEnd w:id="40"/>
      <w:r w:rsidR="00855423">
        <w:rPr>
          <w:rFonts w:hint="eastAsia"/>
        </w:rPr>
        <w:t xml:space="preserve">  r</w:t>
      </w:r>
      <w:r w:rsidR="00855423" w:rsidRPr="00855423">
        <w:t>oom air conditioner</w:t>
      </w:r>
    </w:p>
    <w:p w14:paraId="6EF52495" w14:textId="62D560BC" w:rsidR="00155207" w:rsidRPr="007E7551" w:rsidRDefault="00155207" w:rsidP="00B908C7">
      <w:pPr>
        <w:pStyle w:val="af4"/>
        <w:spacing w:line="240" w:lineRule="auto"/>
        <w:ind w:firstLineChars="200" w:firstLine="420"/>
        <w:rPr>
          <w:rFonts w:hAnsi="宋体" w:cs="Times New Roman" w:hint="eastAsia"/>
          <w:sz w:val="21"/>
        </w:rPr>
      </w:pPr>
      <w:r w:rsidRPr="007E7551">
        <w:rPr>
          <w:rFonts w:hAnsi="宋体" w:cs="Times New Roman" w:hint="eastAsia"/>
          <w:sz w:val="21"/>
        </w:rPr>
        <w:t>一种向室内提供经过处理的空气的设备。</w:t>
      </w:r>
    </w:p>
    <w:p w14:paraId="5FC33EF0" w14:textId="66908892" w:rsidR="002552FC" w:rsidRPr="007E7551" w:rsidRDefault="00155207" w:rsidP="00B908C7">
      <w:pPr>
        <w:pStyle w:val="af4"/>
        <w:spacing w:line="240" w:lineRule="auto"/>
        <w:ind w:firstLineChars="200" w:firstLine="360"/>
        <w:rPr>
          <w:rFonts w:ascii="Times New Roman" w:hAnsi="Times New Roman" w:cs="Times New Roman"/>
          <w:sz w:val="18"/>
          <w:szCs w:val="18"/>
        </w:rPr>
      </w:pPr>
      <w:r w:rsidRPr="007E7551">
        <w:rPr>
          <w:rFonts w:ascii="Times New Roman" w:hAnsi="Times New Roman" w:cs="Times New Roman" w:hint="eastAsia"/>
          <w:sz w:val="18"/>
          <w:szCs w:val="18"/>
        </w:rPr>
        <w:t>注</w:t>
      </w:r>
      <w:r w:rsidRPr="007E7551">
        <w:rPr>
          <w:rFonts w:ascii="Times New Roman" w:hAnsi="Times New Roman" w:cs="Times New Roman" w:hint="eastAsia"/>
          <w:sz w:val="18"/>
          <w:szCs w:val="18"/>
        </w:rPr>
        <w:t>:</w:t>
      </w:r>
      <w:r w:rsidRPr="007E7551">
        <w:rPr>
          <w:rFonts w:ascii="Times New Roman" w:hAnsi="Times New Roman" w:cs="Times New Roman" w:hint="eastAsia"/>
          <w:sz w:val="18"/>
          <w:szCs w:val="18"/>
        </w:rPr>
        <w:t>主要包括制冷和除湿用的制冷系统、空气循环和净化装置</w:t>
      </w:r>
      <w:r w:rsidRPr="007E7551">
        <w:rPr>
          <w:rFonts w:ascii="Times New Roman" w:hAnsi="Times New Roman" w:cs="Times New Roman" w:hint="eastAsia"/>
          <w:sz w:val="18"/>
          <w:szCs w:val="18"/>
        </w:rPr>
        <w:t>,</w:t>
      </w:r>
      <w:r w:rsidRPr="007E7551">
        <w:rPr>
          <w:rFonts w:ascii="Times New Roman" w:hAnsi="Times New Roman" w:cs="Times New Roman" w:hint="eastAsia"/>
          <w:sz w:val="18"/>
          <w:szCs w:val="18"/>
        </w:rPr>
        <w:t>还可包括加热和通风装置等</w:t>
      </w:r>
      <w:r w:rsidRPr="007E7551">
        <w:rPr>
          <w:rFonts w:ascii="Times New Roman" w:hAnsi="Times New Roman" w:cs="Times New Roman" w:hint="eastAsia"/>
          <w:sz w:val="18"/>
          <w:szCs w:val="18"/>
        </w:rPr>
        <w:t>(</w:t>
      </w:r>
      <w:r w:rsidRPr="007E7551">
        <w:rPr>
          <w:rFonts w:ascii="Times New Roman" w:hAnsi="Times New Roman" w:cs="Times New Roman" w:hint="eastAsia"/>
          <w:sz w:val="18"/>
          <w:szCs w:val="18"/>
        </w:rPr>
        <w:t>它们可被组装在一个箱壳内或被设计成一起使用的组件系统</w:t>
      </w:r>
      <w:r w:rsidRPr="007E7551">
        <w:rPr>
          <w:rFonts w:ascii="Times New Roman" w:hAnsi="Times New Roman" w:cs="Times New Roman" w:hint="eastAsia"/>
          <w:sz w:val="18"/>
          <w:szCs w:val="18"/>
        </w:rPr>
        <w:t>)</w:t>
      </w:r>
      <w:r w:rsidRPr="007E7551">
        <w:rPr>
          <w:rFonts w:ascii="Times New Roman" w:hAnsi="Times New Roman" w:cs="Times New Roman" w:hint="eastAsia"/>
          <w:sz w:val="18"/>
          <w:szCs w:val="18"/>
        </w:rPr>
        <w:t>。</w:t>
      </w:r>
    </w:p>
    <w:p w14:paraId="660D0B4F" w14:textId="0D478121" w:rsidR="008F7BC1" w:rsidRPr="007E7551" w:rsidRDefault="008F7BC1" w:rsidP="008F7BC1">
      <w:pPr>
        <w:pStyle w:val="a0"/>
        <w:spacing w:before="120" w:after="120"/>
      </w:pPr>
      <w:bookmarkStart w:id="41" w:name="_Toc174093177"/>
      <w:r w:rsidRPr="007E7551">
        <w:rPr>
          <w:rFonts w:hint="eastAsia"/>
        </w:rPr>
        <w:t>节能模式</w:t>
      </w:r>
      <w:bookmarkEnd w:id="41"/>
      <w:r w:rsidR="00855423">
        <w:rPr>
          <w:rFonts w:hint="eastAsia"/>
        </w:rPr>
        <w:t xml:space="preserve">  </w:t>
      </w:r>
      <w:r w:rsidR="00855423" w:rsidRPr="00855423">
        <w:t>energy saving mode</w:t>
      </w:r>
    </w:p>
    <w:p w14:paraId="1D77B250" w14:textId="77777777" w:rsidR="008F7BC1" w:rsidRPr="007E7551" w:rsidRDefault="008F7BC1" w:rsidP="008F7BC1">
      <w:pPr>
        <w:pStyle w:val="af4"/>
        <w:spacing w:line="240" w:lineRule="auto"/>
        <w:ind w:firstLineChars="200" w:firstLine="420"/>
        <w:rPr>
          <w:rFonts w:hAnsi="宋体" w:cs="Times New Roman" w:hint="eastAsia"/>
          <w:sz w:val="21"/>
        </w:rPr>
      </w:pPr>
      <w:r w:rsidRPr="007E7551">
        <w:rPr>
          <w:rFonts w:hAnsi="宋体" w:cs="Times New Roman"/>
          <w:sz w:val="21"/>
        </w:rPr>
        <w:t>空调器</w:t>
      </w:r>
      <w:r w:rsidRPr="007E7551">
        <w:rPr>
          <w:rFonts w:hAnsi="宋体" w:cs="Times New Roman" w:hint="eastAsia"/>
          <w:sz w:val="21"/>
        </w:rPr>
        <w:t>通过遥控器或A</w:t>
      </w:r>
      <w:r w:rsidRPr="007E7551">
        <w:rPr>
          <w:rFonts w:hAnsi="宋体" w:cs="Times New Roman"/>
          <w:sz w:val="21"/>
        </w:rPr>
        <w:t>PP</w:t>
      </w:r>
      <w:r w:rsidRPr="007E7551">
        <w:rPr>
          <w:rFonts w:hAnsi="宋体" w:cs="Times New Roman" w:hint="eastAsia"/>
          <w:sz w:val="21"/>
        </w:rPr>
        <w:t>等设定，进入特定的可以减少耗电量的一种运行模式</w:t>
      </w:r>
      <w:r w:rsidRPr="007E7551">
        <w:rPr>
          <w:rFonts w:hAnsi="宋体" w:cs="Times New Roman"/>
          <w:sz w:val="21"/>
        </w:rPr>
        <w:t>。</w:t>
      </w:r>
    </w:p>
    <w:p w14:paraId="14006E06" w14:textId="77777777" w:rsidR="008F7BC1" w:rsidRPr="007E7551" w:rsidRDefault="008F7BC1" w:rsidP="008F7BC1">
      <w:pPr>
        <w:pStyle w:val="af4"/>
        <w:spacing w:line="240" w:lineRule="auto"/>
        <w:ind w:firstLineChars="200" w:firstLine="360"/>
        <w:rPr>
          <w:rFonts w:ascii="Times New Roman" w:hAnsi="Times New Roman" w:cs="Times New Roman"/>
          <w:sz w:val="18"/>
          <w:szCs w:val="18"/>
        </w:rPr>
      </w:pPr>
      <w:r w:rsidRPr="007E7551">
        <w:rPr>
          <w:rFonts w:ascii="Times New Roman" w:hAnsi="Times New Roman" w:cs="Times New Roman" w:hint="eastAsia"/>
          <w:sz w:val="18"/>
          <w:szCs w:val="18"/>
        </w:rPr>
        <w:t>注：遥控器或</w:t>
      </w:r>
      <w:r w:rsidRPr="007E7551">
        <w:rPr>
          <w:rFonts w:ascii="Times New Roman" w:hAnsi="Times New Roman" w:cs="Times New Roman" w:hint="eastAsia"/>
          <w:sz w:val="18"/>
          <w:szCs w:val="18"/>
        </w:rPr>
        <w:t>A</w:t>
      </w:r>
      <w:r w:rsidRPr="007E7551">
        <w:rPr>
          <w:rFonts w:ascii="Times New Roman" w:hAnsi="Times New Roman" w:cs="Times New Roman"/>
          <w:sz w:val="18"/>
          <w:szCs w:val="18"/>
        </w:rPr>
        <w:t>PP</w:t>
      </w:r>
      <w:r w:rsidRPr="007E7551">
        <w:rPr>
          <w:rFonts w:ascii="Times New Roman" w:hAnsi="Times New Roman" w:cs="Times New Roman" w:hint="eastAsia"/>
          <w:sz w:val="18"/>
          <w:szCs w:val="18"/>
        </w:rPr>
        <w:t>上设计“节能”、“经济”、“</w:t>
      </w:r>
      <w:r w:rsidRPr="007E7551">
        <w:rPr>
          <w:rFonts w:ascii="Times New Roman" w:hAnsi="Times New Roman" w:cs="Times New Roman" w:hint="eastAsia"/>
          <w:sz w:val="18"/>
          <w:szCs w:val="18"/>
        </w:rPr>
        <w:t>E</w:t>
      </w:r>
      <w:r w:rsidRPr="007E7551">
        <w:rPr>
          <w:rFonts w:ascii="Times New Roman" w:hAnsi="Times New Roman" w:cs="Times New Roman"/>
          <w:sz w:val="18"/>
          <w:szCs w:val="18"/>
        </w:rPr>
        <w:t>CO</w:t>
      </w:r>
      <w:r w:rsidRPr="007E7551">
        <w:rPr>
          <w:rFonts w:ascii="Times New Roman" w:hAnsi="Times New Roman" w:cs="Times New Roman" w:hint="eastAsia"/>
          <w:sz w:val="18"/>
          <w:szCs w:val="18"/>
        </w:rPr>
        <w:t>”</w:t>
      </w:r>
      <w:r w:rsidRPr="007E7551">
        <w:rPr>
          <w:rFonts w:ascii="Times New Roman" w:hAnsi="Times New Roman" w:cs="Times New Roman" w:hint="eastAsia"/>
          <w:sz w:val="18"/>
          <w:szCs w:val="18"/>
        </w:rPr>
        <w:t xml:space="preserve"> </w:t>
      </w:r>
      <w:r w:rsidRPr="007E7551">
        <w:rPr>
          <w:rFonts w:ascii="Times New Roman" w:hAnsi="Times New Roman" w:cs="Times New Roman" w:hint="eastAsia"/>
          <w:sz w:val="18"/>
          <w:szCs w:val="18"/>
        </w:rPr>
        <w:t>、“</w:t>
      </w:r>
      <w:r w:rsidRPr="007E7551">
        <w:rPr>
          <w:rFonts w:ascii="Times New Roman" w:hAnsi="Times New Roman" w:cs="Times New Roman"/>
          <w:sz w:val="18"/>
          <w:szCs w:val="18"/>
        </w:rPr>
        <w:t>AI</w:t>
      </w:r>
      <w:r w:rsidRPr="007E7551">
        <w:rPr>
          <w:rFonts w:ascii="Times New Roman" w:hAnsi="Times New Roman" w:cs="Times New Roman" w:hint="eastAsia"/>
          <w:sz w:val="18"/>
          <w:szCs w:val="18"/>
        </w:rPr>
        <w:t>节能”等按键或选项，可以进入节能运行模式。</w:t>
      </w:r>
    </w:p>
    <w:p w14:paraId="5A77EAEB" w14:textId="0874DB2D" w:rsidR="00FB0BC7" w:rsidRPr="007E7551" w:rsidRDefault="00FB0BC7" w:rsidP="00B908C7">
      <w:pPr>
        <w:pStyle w:val="a0"/>
        <w:spacing w:before="120" w:after="120"/>
      </w:pPr>
      <w:bookmarkStart w:id="42" w:name="_Toc174093178"/>
      <w:r w:rsidRPr="007E7551">
        <w:rPr>
          <w:rFonts w:hint="eastAsia"/>
        </w:rPr>
        <w:t>耗电量</w:t>
      </w:r>
      <w:bookmarkEnd w:id="42"/>
      <w:r w:rsidR="00855423">
        <w:rPr>
          <w:rFonts w:hint="eastAsia"/>
        </w:rPr>
        <w:t xml:space="preserve">  </w:t>
      </w:r>
      <w:r w:rsidR="00855423" w:rsidRPr="00855423">
        <w:t>power consumption</w:t>
      </w:r>
    </w:p>
    <w:p w14:paraId="29D76E30" w14:textId="2A75F1D2" w:rsidR="00FB0BC7" w:rsidRPr="007E7551" w:rsidRDefault="00FB0BC7" w:rsidP="00B908C7">
      <w:pPr>
        <w:pStyle w:val="af4"/>
        <w:spacing w:line="240" w:lineRule="auto"/>
        <w:ind w:firstLineChars="200" w:firstLine="420"/>
        <w:rPr>
          <w:rFonts w:hAnsi="宋体" w:cs="Times New Roman" w:hint="eastAsia"/>
          <w:sz w:val="21"/>
        </w:rPr>
      </w:pPr>
      <w:r w:rsidRPr="007E7551">
        <w:rPr>
          <w:rFonts w:hAnsi="宋体" w:cs="Times New Roman"/>
          <w:sz w:val="21"/>
        </w:rPr>
        <w:t>空调器在规定工况和条件下运行，在规定时间内消耗的电量总和。</w:t>
      </w:r>
    </w:p>
    <w:p w14:paraId="43337936" w14:textId="20AE5327" w:rsidR="00FB0BC7" w:rsidRPr="007E7551" w:rsidRDefault="00FB0BC7" w:rsidP="00B908C7">
      <w:pPr>
        <w:pStyle w:val="af4"/>
        <w:spacing w:line="240" w:lineRule="auto"/>
        <w:ind w:firstLineChars="200" w:firstLine="360"/>
        <w:rPr>
          <w:rFonts w:ascii="Times New Roman" w:hAnsi="Times New Roman" w:cs="Times New Roman"/>
          <w:sz w:val="18"/>
          <w:szCs w:val="18"/>
        </w:rPr>
      </w:pPr>
      <w:r w:rsidRPr="007E7551">
        <w:rPr>
          <w:rFonts w:ascii="Times New Roman" w:hAnsi="Times New Roman" w:cs="Times New Roman"/>
          <w:sz w:val="18"/>
          <w:szCs w:val="18"/>
        </w:rPr>
        <w:t>注：单位为千瓦时（</w:t>
      </w:r>
      <w:proofErr w:type="spellStart"/>
      <w:r w:rsidRPr="007E7551">
        <w:rPr>
          <w:rFonts w:ascii="Times New Roman" w:hAnsi="Times New Roman" w:cs="Times New Roman"/>
          <w:sz w:val="18"/>
          <w:szCs w:val="18"/>
        </w:rPr>
        <w:t>kW•h</w:t>
      </w:r>
      <w:proofErr w:type="spellEnd"/>
      <w:r w:rsidRPr="007E7551">
        <w:rPr>
          <w:rFonts w:ascii="Times New Roman" w:hAnsi="Times New Roman" w:cs="Times New Roman"/>
          <w:sz w:val="18"/>
          <w:szCs w:val="18"/>
        </w:rPr>
        <w:t>）</w:t>
      </w:r>
    </w:p>
    <w:p w14:paraId="7661A462" w14:textId="3CA8C994" w:rsidR="004C0A79" w:rsidRPr="007E7551" w:rsidRDefault="00155207" w:rsidP="00B908C7">
      <w:pPr>
        <w:pStyle w:val="a0"/>
        <w:spacing w:before="120" w:after="120"/>
      </w:pPr>
      <w:bookmarkStart w:id="43" w:name="_Toc174093179"/>
      <w:r w:rsidRPr="007E7551">
        <w:rPr>
          <w:rFonts w:hint="eastAsia"/>
        </w:rPr>
        <w:t>节能率</w:t>
      </w:r>
      <w:bookmarkEnd w:id="43"/>
      <w:r w:rsidR="00855423">
        <w:rPr>
          <w:rFonts w:hint="eastAsia"/>
        </w:rPr>
        <w:t xml:space="preserve">  </w:t>
      </w:r>
      <w:r w:rsidR="00855423" w:rsidRPr="00855423">
        <w:t>fractional energy saving</w:t>
      </w:r>
    </w:p>
    <w:p w14:paraId="0D3CE59B" w14:textId="2C530FFF" w:rsidR="00155207" w:rsidRPr="007E7551" w:rsidRDefault="00155207" w:rsidP="007E7551">
      <w:pPr>
        <w:pStyle w:val="af4"/>
        <w:spacing w:line="240" w:lineRule="auto"/>
        <w:ind w:firstLineChars="200" w:firstLine="420"/>
        <w:rPr>
          <w:rFonts w:hAnsi="宋体" w:cs="Times New Roman" w:hint="eastAsia"/>
          <w:sz w:val="21"/>
        </w:rPr>
      </w:pPr>
      <w:r w:rsidRPr="007E7551">
        <w:rPr>
          <w:rFonts w:hAnsi="宋体" w:cs="Times New Roman" w:hint="eastAsia"/>
          <w:sz w:val="21"/>
        </w:rPr>
        <w:t>在相同测试条件下，非节能模式、节能模式房间空调器累积运行</w:t>
      </w:r>
      <w:r w:rsidR="00087AED" w:rsidRPr="007E7551">
        <w:rPr>
          <w:rFonts w:hAnsi="宋体" w:cs="Times New Roman" w:hint="eastAsia"/>
          <w:sz w:val="21"/>
        </w:rPr>
        <w:t>相同时间</w:t>
      </w:r>
      <w:r w:rsidRPr="007E7551">
        <w:rPr>
          <w:rFonts w:hAnsi="宋体" w:cs="Times New Roman" w:hint="eastAsia"/>
          <w:sz w:val="21"/>
        </w:rPr>
        <w:t>的耗电量差值与非节能模式</w:t>
      </w:r>
      <w:r w:rsidR="00087AED" w:rsidRPr="007E7551">
        <w:rPr>
          <w:rFonts w:hAnsi="宋体" w:cs="Times New Roman" w:hint="eastAsia"/>
          <w:sz w:val="21"/>
        </w:rPr>
        <w:t>运行相同时间的</w:t>
      </w:r>
      <w:r w:rsidRPr="007E7551">
        <w:rPr>
          <w:rFonts w:hAnsi="宋体" w:cs="Times New Roman" w:hint="eastAsia"/>
          <w:sz w:val="21"/>
        </w:rPr>
        <w:t>耗电量的比值，计算结果按</w:t>
      </w:r>
      <w:r w:rsidRPr="007E7551">
        <w:rPr>
          <w:rFonts w:hAnsi="宋体" w:cs="Times New Roman"/>
          <w:sz w:val="21"/>
        </w:rPr>
        <w:t>0.001</w:t>
      </w:r>
      <w:r w:rsidRPr="007E7551">
        <w:rPr>
          <w:rFonts w:hAnsi="宋体" w:cs="Times New Roman" w:hint="eastAsia"/>
          <w:sz w:val="21"/>
        </w:rPr>
        <w:t>的整数</w:t>
      </w:r>
      <w:proofErr w:type="gramStart"/>
      <w:r w:rsidRPr="007E7551">
        <w:rPr>
          <w:rFonts w:hAnsi="宋体" w:cs="Times New Roman" w:hint="eastAsia"/>
          <w:sz w:val="21"/>
        </w:rPr>
        <w:t>倍</w:t>
      </w:r>
      <w:proofErr w:type="gramEnd"/>
      <w:r w:rsidRPr="007E7551">
        <w:rPr>
          <w:rFonts w:hAnsi="宋体" w:cs="Times New Roman" w:hint="eastAsia"/>
          <w:sz w:val="21"/>
        </w:rPr>
        <w:t>。</w:t>
      </w:r>
    </w:p>
    <w:p w14:paraId="720916FA" w14:textId="785D2A95" w:rsidR="00155207" w:rsidRPr="007E7551" w:rsidRDefault="00155207" w:rsidP="007E7551">
      <w:pPr>
        <w:pStyle w:val="af4"/>
        <w:spacing w:line="240" w:lineRule="auto"/>
        <w:ind w:firstLineChars="200" w:firstLine="360"/>
        <w:rPr>
          <w:rFonts w:ascii="Times New Roman" w:hAnsi="Times New Roman" w:cs="Times New Roman"/>
          <w:sz w:val="18"/>
          <w:szCs w:val="18"/>
        </w:rPr>
      </w:pPr>
      <w:r w:rsidRPr="007E7551">
        <w:rPr>
          <w:rFonts w:ascii="Times New Roman" w:hAnsi="Times New Roman" w:cs="Times New Roman" w:hint="eastAsia"/>
          <w:sz w:val="18"/>
          <w:szCs w:val="18"/>
        </w:rPr>
        <w:t>注：单位为百分比（</w:t>
      </w:r>
      <w:r w:rsidRPr="007E7551">
        <w:rPr>
          <w:rFonts w:ascii="Times New Roman" w:hAnsi="Times New Roman" w:cs="Times New Roman" w:hint="eastAsia"/>
          <w:sz w:val="18"/>
          <w:szCs w:val="18"/>
        </w:rPr>
        <w:t>%</w:t>
      </w:r>
      <w:r w:rsidRPr="007E7551">
        <w:rPr>
          <w:rFonts w:ascii="Times New Roman" w:hAnsi="Times New Roman" w:cs="Times New Roman" w:hint="eastAsia"/>
          <w:sz w:val="18"/>
          <w:szCs w:val="18"/>
        </w:rPr>
        <w:t>）。</w:t>
      </w:r>
    </w:p>
    <w:p w14:paraId="7A249A30" w14:textId="6132D40D" w:rsidR="00933F81" w:rsidRPr="00EA0F69" w:rsidRDefault="009F6802" w:rsidP="00BE7FB3">
      <w:pPr>
        <w:pStyle w:val="a0"/>
        <w:spacing w:before="120" w:after="120"/>
      </w:pPr>
      <w:bookmarkStart w:id="44" w:name="_Toc174093180"/>
      <w:r>
        <w:rPr>
          <w:rFonts w:hint="eastAsia"/>
        </w:rPr>
        <w:t>控</w:t>
      </w:r>
      <w:r w:rsidRPr="007E7551">
        <w:rPr>
          <w:rFonts w:hint="eastAsia"/>
        </w:rPr>
        <w:t>温差值</w:t>
      </w:r>
      <w:bookmarkEnd w:id="44"/>
      <w:r w:rsidR="00933F81" w:rsidRPr="007E7551">
        <w:t xml:space="preserve"> </w:t>
      </w:r>
      <w:r w:rsidR="00855423">
        <w:rPr>
          <w:rFonts w:hint="eastAsia"/>
        </w:rPr>
        <w:t xml:space="preserve"> </w:t>
      </w:r>
      <w:r w:rsidR="00855423" w:rsidRPr="00855423">
        <w:t>the diffe</w:t>
      </w:r>
      <w:r w:rsidR="00855423" w:rsidRPr="00EA0F69">
        <w:t xml:space="preserve">rence of </w:t>
      </w:r>
      <w:r w:rsidRPr="00EA0F69">
        <w:rPr>
          <w:rFonts w:hint="eastAsia"/>
        </w:rPr>
        <w:t>control</w:t>
      </w:r>
      <w:r w:rsidR="00855423" w:rsidRPr="00EA0F69">
        <w:t xml:space="preserve"> temperature</w:t>
      </w:r>
    </w:p>
    <w:p w14:paraId="509038B0" w14:textId="29023A5D" w:rsidR="00933F81" w:rsidRPr="00EA0F69" w:rsidRDefault="00933F81"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空调器在规定工况和条件下</w:t>
      </w:r>
      <w:r w:rsidR="009F6802" w:rsidRPr="00EA0F69">
        <w:rPr>
          <w:rFonts w:hAnsi="宋体" w:cs="Times New Roman" w:hint="eastAsia"/>
          <w:sz w:val="21"/>
        </w:rPr>
        <w:t>，节能模式</w:t>
      </w:r>
      <w:r w:rsidRPr="00EA0F69">
        <w:rPr>
          <w:rFonts w:hAnsi="宋体" w:cs="Times New Roman" w:hint="eastAsia"/>
          <w:sz w:val="21"/>
        </w:rPr>
        <w:t>与</w:t>
      </w:r>
      <w:r w:rsidR="009F6802" w:rsidRPr="00EA0F69">
        <w:rPr>
          <w:rFonts w:hAnsi="宋体" w:cs="Times New Roman" w:hint="eastAsia"/>
          <w:sz w:val="21"/>
        </w:rPr>
        <w:t>非节能模式</w:t>
      </w:r>
      <w:r w:rsidR="001D7179" w:rsidRPr="00EA0F69">
        <w:rPr>
          <w:rFonts w:hAnsi="宋体" w:cs="Times New Roman" w:hint="eastAsia"/>
          <w:sz w:val="21"/>
        </w:rPr>
        <w:t>从开机运行</w:t>
      </w:r>
      <w:r w:rsidR="009F6802" w:rsidRPr="00EA0F69">
        <w:rPr>
          <w:rFonts w:hAnsi="宋体" w:cs="Times New Roman" w:hint="eastAsia"/>
          <w:sz w:val="21"/>
        </w:rPr>
        <w:t>相同</w:t>
      </w:r>
      <w:r w:rsidR="001D7179" w:rsidRPr="00EA0F69">
        <w:rPr>
          <w:rFonts w:hAnsi="宋体" w:cs="Times New Roman" w:hint="eastAsia"/>
          <w:sz w:val="21"/>
        </w:rPr>
        <w:t>时间</w:t>
      </w:r>
      <w:r w:rsidR="009F6802" w:rsidRPr="00EA0F69">
        <w:rPr>
          <w:rFonts w:hAnsi="宋体" w:cs="Times New Roman" w:hint="eastAsia"/>
          <w:sz w:val="21"/>
        </w:rPr>
        <w:t>房间</w:t>
      </w:r>
      <w:r w:rsidRPr="00EA0F69">
        <w:rPr>
          <w:rFonts w:hAnsi="宋体" w:cs="Times New Roman" w:hint="eastAsia"/>
          <w:sz w:val="21"/>
        </w:rPr>
        <w:t>温度之间的差值。</w:t>
      </w:r>
    </w:p>
    <w:p w14:paraId="47DBA961" w14:textId="08AA5EBA" w:rsidR="00933F81" w:rsidRPr="007E7551" w:rsidRDefault="00933F81" w:rsidP="007E7551">
      <w:pPr>
        <w:pStyle w:val="af4"/>
        <w:spacing w:line="240" w:lineRule="auto"/>
        <w:ind w:firstLineChars="200" w:firstLine="360"/>
        <w:rPr>
          <w:rFonts w:ascii="Times New Roman" w:hAnsi="Times New Roman" w:cs="Times New Roman"/>
          <w:sz w:val="18"/>
          <w:szCs w:val="18"/>
        </w:rPr>
      </w:pPr>
      <w:r w:rsidRPr="00EA0F69">
        <w:rPr>
          <w:rFonts w:ascii="Times New Roman" w:hAnsi="Times New Roman" w:cs="Times New Roman"/>
          <w:sz w:val="18"/>
          <w:szCs w:val="18"/>
        </w:rPr>
        <w:t>注：单位为</w:t>
      </w:r>
      <w:r w:rsidRPr="00EA0F69">
        <w:rPr>
          <w:rFonts w:ascii="Times New Roman" w:hAnsi="Times New Roman" w:cs="Times New Roman" w:hint="eastAsia"/>
          <w:sz w:val="18"/>
          <w:szCs w:val="18"/>
        </w:rPr>
        <w:t>摄氏度</w:t>
      </w:r>
      <w:r w:rsidRPr="00EA0F69">
        <w:rPr>
          <w:rFonts w:ascii="Times New Roman" w:hAnsi="Times New Roman" w:cs="Times New Roman"/>
          <w:sz w:val="18"/>
          <w:szCs w:val="18"/>
        </w:rPr>
        <w:t>（</w:t>
      </w:r>
      <w:r w:rsidRPr="00EA0F69">
        <w:rPr>
          <w:rFonts w:ascii="Times New Roman" w:hAnsi="Times New Roman" w:cs="Times New Roman" w:hint="eastAsia"/>
          <w:sz w:val="18"/>
          <w:szCs w:val="18"/>
        </w:rPr>
        <w:t>℃</w:t>
      </w:r>
      <w:r w:rsidRPr="00EA0F69">
        <w:rPr>
          <w:rFonts w:ascii="Times New Roman" w:hAnsi="Times New Roman" w:cs="Times New Roman"/>
          <w:sz w:val="18"/>
          <w:szCs w:val="18"/>
        </w:rPr>
        <w:t>）</w:t>
      </w:r>
      <w:r w:rsidR="00BE7FB3" w:rsidRPr="00EA0F69">
        <w:rPr>
          <w:rFonts w:ascii="Times New Roman" w:hAnsi="Times New Roman" w:cs="Times New Roman" w:hint="eastAsia"/>
          <w:sz w:val="18"/>
          <w:szCs w:val="18"/>
        </w:rPr>
        <w:t>。</w:t>
      </w:r>
    </w:p>
    <w:p w14:paraId="3824E1CD" w14:textId="682097CB" w:rsidR="00C671C1" w:rsidRPr="007E7551" w:rsidRDefault="00C671C1" w:rsidP="00C671C1">
      <w:pPr>
        <w:pStyle w:val="a"/>
        <w:spacing w:before="240" w:after="240"/>
      </w:pPr>
      <w:bookmarkStart w:id="45" w:name="_Toc174093181"/>
      <w:r w:rsidRPr="007E7551">
        <w:rPr>
          <w:rFonts w:hint="eastAsia"/>
        </w:rPr>
        <w:t>技术要求</w:t>
      </w:r>
      <w:bookmarkEnd w:id="45"/>
    </w:p>
    <w:p w14:paraId="456C2754" w14:textId="349E421D" w:rsidR="005B4463" w:rsidRPr="007E7551" w:rsidRDefault="005B4463" w:rsidP="007E7551">
      <w:pPr>
        <w:pStyle w:val="af4"/>
        <w:spacing w:line="240" w:lineRule="auto"/>
        <w:ind w:firstLineChars="200" w:firstLine="420"/>
        <w:rPr>
          <w:rFonts w:hAnsi="宋体" w:cs="Times New Roman" w:hint="eastAsia"/>
          <w:sz w:val="21"/>
        </w:rPr>
      </w:pPr>
      <w:r w:rsidRPr="007E7551">
        <w:rPr>
          <w:rFonts w:hAnsi="宋体" w:cs="Times New Roman" w:hint="eastAsia"/>
          <w:sz w:val="21"/>
        </w:rPr>
        <w:t>按照5</w:t>
      </w:r>
      <w:r w:rsidRPr="007E7551">
        <w:rPr>
          <w:rFonts w:hAnsi="宋体" w:cs="Times New Roman"/>
          <w:sz w:val="21"/>
        </w:rPr>
        <w:t>.</w:t>
      </w:r>
      <w:r w:rsidR="00676978">
        <w:rPr>
          <w:rFonts w:hAnsi="宋体" w:cs="Times New Roman" w:hint="eastAsia"/>
          <w:sz w:val="21"/>
        </w:rPr>
        <w:t>3</w:t>
      </w:r>
      <w:r w:rsidRPr="007E7551">
        <w:rPr>
          <w:rFonts w:hAnsi="宋体" w:cs="Times New Roman" w:hint="eastAsia"/>
          <w:sz w:val="21"/>
        </w:rPr>
        <w:t>试验时，节能率和设定温度差值应满足以下要求。</w:t>
      </w:r>
    </w:p>
    <w:p w14:paraId="5982FA71" w14:textId="4ED1C4E2" w:rsidR="005B4463" w:rsidRPr="007E7551" w:rsidRDefault="009A1400" w:rsidP="005B4463">
      <w:pPr>
        <w:pStyle w:val="a0"/>
        <w:spacing w:before="120" w:after="120"/>
      </w:pPr>
      <w:bookmarkStart w:id="46" w:name="_Toc174093182"/>
      <w:r w:rsidRPr="007E7551">
        <w:rPr>
          <w:rFonts w:hint="eastAsia"/>
        </w:rPr>
        <w:t>节能率</w:t>
      </w:r>
      <w:bookmarkEnd w:id="46"/>
    </w:p>
    <w:p w14:paraId="21D220A7" w14:textId="54E4ABD6" w:rsidR="000071D9" w:rsidRPr="007E7551" w:rsidRDefault="000071D9" w:rsidP="007E7551">
      <w:pPr>
        <w:pStyle w:val="af4"/>
        <w:spacing w:line="240" w:lineRule="auto"/>
        <w:ind w:firstLineChars="200" w:firstLine="420"/>
        <w:rPr>
          <w:rFonts w:hAnsi="宋体" w:cs="Times New Roman" w:hint="eastAsia"/>
          <w:sz w:val="21"/>
        </w:rPr>
      </w:pPr>
      <w:r w:rsidRPr="007E7551">
        <w:rPr>
          <w:rFonts w:hAnsi="宋体" w:cs="Times New Roman" w:hint="eastAsia"/>
          <w:sz w:val="21"/>
        </w:rPr>
        <w:t>按照5</w:t>
      </w:r>
      <w:r w:rsidRPr="007E7551">
        <w:rPr>
          <w:rFonts w:hAnsi="宋体" w:cs="Times New Roman"/>
          <w:sz w:val="21"/>
        </w:rPr>
        <w:t>.</w:t>
      </w:r>
      <w:r w:rsidR="00676978">
        <w:rPr>
          <w:rFonts w:hAnsi="宋体" w:cs="Times New Roman" w:hint="eastAsia"/>
          <w:sz w:val="21"/>
        </w:rPr>
        <w:t>3</w:t>
      </w:r>
      <w:r w:rsidRPr="007E7551">
        <w:rPr>
          <w:rFonts w:hAnsi="宋体" w:cs="Times New Roman" w:hint="eastAsia"/>
          <w:sz w:val="21"/>
        </w:rPr>
        <w:t>试验时，节能</w:t>
      </w:r>
      <w:proofErr w:type="gramStart"/>
      <w:r w:rsidRPr="007E7551">
        <w:rPr>
          <w:rFonts w:hAnsi="宋体" w:cs="Times New Roman" w:hint="eastAsia"/>
          <w:sz w:val="21"/>
        </w:rPr>
        <w:t>率依据表</w:t>
      </w:r>
      <w:proofErr w:type="gramEnd"/>
      <w:r w:rsidRPr="007E7551">
        <w:rPr>
          <w:rFonts w:hAnsi="宋体" w:cs="Times New Roman" w:hint="eastAsia"/>
          <w:sz w:val="21"/>
        </w:rPr>
        <w:t>1进行评价评级。</w:t>
      </w:r>
    </w:p>
    <w:p w14:paraId="7389A09B" w14:textId="3EBDEE8F" w:rsidR="000071D9" w:rsidRPr="007E7551" w:rsidRDefault="000071D9" w:rsidP="00946A3C">
      <w:pPr>
        <w:pStyle w:val="a5"/>
        <w:spacing w:before="120" w:after="120"/>
      </w:pPr>
      <w:r w:rsidRPr="007E7551">
        <w:rPr>
          <w:rFonts w:hint="eastAsia"/>
        </w:rPr>
        <w:t>节能</w:t>
      </w:r>
      <w:proofErr w:type="gramStart"/>
      <w:r w:rsidRPr="007E7551">
        <w:rPr>
          <w:rFonts w:hint="eastAsia"/>
        </w:rPr>
        <w:t>率评价</w:t>
      </w:r>
      <w:proofErr w:type="gramEnd"/>
      <w:r w:rsidR="0009103F">
        <w:rPr>
          <w:rFonts w:hint="eastAsia"/>
        </w:rPr>
        <w:t>等</w:t>
      </w:r>
      <w:r w:rsidRPr="007E7551">
        <w:rPr>
          <w:rFonts w:hint="eastAsia"/>
        </w:rPr>
        <w:t>级表</w:t>
      </w:r>
    </w:p>
    <w:tbl>
      <w:tblPr>
        <w:tblStyle w:val="aff3"/>
        <w:tblW w:w="8388" w:type="dxa"/>
        <w:jc w:val="center"/>
        <w:tblLook w:val="04A0" w:firstRow="1" w:lastRow="0" w:firstColumn="1" w:lastColumn="0" w:noHBand="0" w:noVBand="1"/>
      </w:tblPr>
      <w:tblGrid>
        <w:gridCol w:w="2000"/>
        <w:gridCol w:w="1354"/>
        <w:gridCol w:w="1678"/>
        <w:gridCol w:w="1678"/>
        <w:gridCol w:w="1678"/>
      </w:tblGrid>
      <w:tr w:rsidR="007E7551" w:rsidRPr="00EA0F69" w14:paraId="2CA82D3F" w14:textId="77777777" w:rsidTr="00460C9C">
        <w:trPr>
          <w:trHeight w:val="364"/>
          <w:jc w:val="center"/>
        </w:trPr>
        <w:tc>
          <w:tcPr>
            <w:tcW w:w="2000" w:type="dxa"/>
            <w:vAlign w:val="center"/>
          </w:tcPr>
          <w:p w14:paraId="33FC3ABB" w14:textId="4148CA66" w:rsidR="005676E0" w:rsidRPr="00EA0F69" w:rsidRDefault="00ED58BE" w:rsidP="00460C9C">
            <w:pPr>
              <w:spacing w:line="240" w:lineRule="auto"/>
              <w:jc w:val="center"/>
              <w:rPr>
                <w:rFonts w:ascii="宋体" w:hAnsi="宋体" w:hint="eastAsia"/>
                <w:sz w:val="18"/>
                <w:szCs w:val="18"/>
              </w:rPr>
            </w:pPr>
            <w:r w:rsidRPr="00EA0F69">
              <w:rPr>
                <w:rFonts w:ascii="宋体" w:hAnsi="宋体" w:hint="eastAsia"/>
                <w:sz w:val="18"/>
                <w:szCs w:val="18"/>
              </w:rPr>
              <w:t>节能</w:t>
            </w:r>
            <w:proofErr w:type="gramStart"/>
            <w:r w:rsidRPr="00EA0F69">
              <w:rPr>
                <w:rFonts w:ascii="宋体" w:hAnsi="宋体" w:hint="eastAsia"/>
                <w:sz w:val="18"/>
                <w:szCs w:val="18"/>
              </w:rPr>
              <w:t>率</w:t>
            </w:r>
            <w:r w:rsidR="0002233F" w:rsidRPr="00EA0F69">
              <w:rPr>
                <w:rFonts w:ascii="宋体" w:hAnsi="宋体" w:hint="eastAsia"/>
                <w:sz w:val="18"/>
                <w:szCs w:val="18"/>
              </w:rPr>
              <w:t>评价</w:t>
            </w:r>
            <w:proofErr w:type="gramEnd"/>
            <w:r w:rsidR="0002233F" w:rsidRPr="00EA0F69">
              <w:rPr>
                <w:rFonts w:ascii="宋体" w:hAnsi="宋体" w:hint="eastAsia"/>
                <w:sz w:val="18"/>
                <w:szCs w:val="18"/>
              </w:rPr>
              <w:t>等级</w:t>
            </w:r>
          </w:p>
        </w:tc>
        <w:tc>
          <w:tcPr>
            <w:tcW w:w="1354" w:type="dxa"/>
            <w:vAlign w:val="center"/>
          </w:tcPr>
          <w:p w14:paraId="6E65D6F2" w14:textId="069C015B" w:rsidR="005676E0" w:rsidRPr="00EA0F69" w:rsidRDefault="00274636" w:rsidP="00460C9C">
            <w:pPr>
              <w:spacing w:line="240" w:lineRule="auto"/>
              <w:jc w:val="center"/>
              <w:rPr>
                <w:rFonts w:ascii="宋体" w:hAnsi="宋体" w:hint="eastAsia"/>
                <w:sz w:val="18"/>
                <w:szCs w:val="18"/>
              </w:rPr>
            </w:pPr>
            <w:r w:rsidRPr="00EA0F69">
              <w:rPr>
                <w:rFonts w:ascii="宋体" w:hAnsi="宋体"/>
                <w:sz w:val="18"/>
                <w:szCs w:val="18"/>
              </w:rPr>
              <w:t>A</w:t>
            </w:r>
          </w:p>
        </w:tc>
        <w:tc>
          <w:tcPr>
            <w:tcW w:w="1678" w:type="dxa"/>
            <w:vAlign w:val="center"/>
          </w:tcPr>
          <w:p w14:paraId="53F3F8E6" w14:textId="15968696" w:rsidR="005676E0" w:rsidRPr="00EA0F69" w:rsidRDefault="00ED58BE" w:rsidP="00460C9C">
            <w:pPr>
              <w:spacing w:line="240" w:lineRule="auto"/>
              <w:jc w:val="center"/>
              <w:rPr>
                <w:rFonts w:ascii="宋体" w:hAnsi="宋体" w:hint="eastAsia"/>
                <w:sz w:val="18"/>
                <w:szCs w:val="18"/>
              </w:rPr>
            </w:pPr>
            <w:r w:rsidRPr="00EA0F69">
              <w:rPr>
                <w:rFonts w:ascii="宋体" w:hAnsi="宋体"/>
                <w:sz w:val="18"/>
                <w:szCs w:val="18"/>
              </w:rPr>
              <w:t>B</w:t>
            </w:r>
          </w:p>
        </w:tc>
        <w:tc>
          <w:tcPr>
            <w:tcW w:w="1678" w:type="dxa"/>
            <w:vAlign w:val="center"/>
          </w:tcPr>
          <w:p w14:paraId="51A07A7A" w14:textId="47A7AEBC" w:rsidR="005676E0" w:rsidRPr="00EA0F69" w:rsidRDefault="00ED58BE" w:rsidP="00460C9C">
            <w:pPr>
              <w:spacing w:line="240" w:lineRule="auto"/>
              <w:jc w:val="center"/>
              <w:rPr>
                <w:rFonts w:ascii="宋体" w:hAnsi="宋体" w:hint="eastAsia"/>
                <w:sz w:val="18"/>
                <w:szCs w:val="18"/>
              </w:rPr>
            </w:pPr>
            <w:r w:rsidRPr="00EA0F69">
              <w:rPr>
                <w:rFonts w:ascii="宋体" w:hAnsi="宋体"/>
                <w:sz w:val="18"/>
                <w:szCs w:val="18"/>
              </w:rPr>
              <w:t>C</w:t>
            </w:r>
          </w:p>
        </w:tc>
        <w:tc>
          <w:tcPr>
            <w:tcW w:w="1678" w:type="dxa"/>
            <w:vAlign w:val="center"/>
          </w:tcPr>
          <w:p w14:paraId="14877BE1" w14:textId="6FE06326" w:rsidR="005676E0" w:rsidRPr="00EA0F69" w:rsidRDefault="001D7179" w:rsidP="00460C9C">
            <w:pPr>
              <w:spacing w:line="240" w:lineRule="auto"/>
              <w:jc w:val="center"/>
              <w:rPr>
                <w:rFonts w:ascii="宋体" w:hAnsi="宋体" w:hint="eastAsia"/>
                <w:sz w:val="18"/>
                <w:szCs w:val="18"/>
              </w:rPr>
            </w:pPr>
            <w:r w:rsidRPr="00EA0F69">
              <w:rPr>
                <w:rFonts w:ascii="宋体" w:hAnsi="宋体" w:hint="eastAsia"/>
                <w:sz w:val="18"/>
                <w:szCs w:val="18"/>
              </w:rPr>
              <w:t>D</w:t>
            </w:r>
          </w:p>
        </w:tc>
      </w:tr>
      <w:tr w:rsidR="007E7551" w:rsidRPr="00EA0F69" w14:paraId="2EB6CEB9" w14:textId="77777777" w:rsidTr="00460C9C">
        <w:trPr>
          <w:trHeight w:val="364"/>
          <w:jc w:val="center"/>
        </w:trPr>
        <w:tc>
          <w:tcPr>
            <w:tcW w:w="2000" w:type="dxa"/>
            <w:vAlign w:val="center"/>
          </w:tcPr>
          <w:p w14:paraId="4ADCA0CE" w14:textId="0BDFB0B5" w:rsidR="005676E0" w:rsidRPr="00EA0F69" w:rsidRDefault="002C04E4" w:rsidP="00460C9C">
            <w:pPr>
              <w:spacing w:line="240" w:lineRule="auto"/>
              <w:jc w:val="center"/>
              <w:rPr>
                <w:rFonts w:ascii="宋体" w:hAnsi="宋体" w:hint="eastAsia"/>
                <w:sz w:val="18"/>
                <w:szCs w:val="18"/>
              </w:rPr>
            </w:pPr>
            <w:r w:rsidRPr="00EA0F69">
              <w:rPr>
                <w:rFonts w:ascii="宋体" w:hAnsi="宋体" w:hint="eastAsia"/>
                <w:sz w:val="18"/>
                <w:szCs w:val="18"/>
              </w:rPr>
              <w:t>运行</w:t>
            </w:r>
            <w:r w:rsidR="00ED58BE" w:rsidRPr="00EA0F69">
              <w:rPr>
                <w:rFonts w:ascii="宋体" w:hAnsi="宋体" w:hint="eastAsia"/>
                <w:sz w:val="18"/>
                <w:szCs w:val="18"/>
              </w:rPr>
              <w:t>1h</w:t>
            </w:r>
          </w:p>
        </w:tc>
        <w:tc>
          <w:tcPr>
            <w:tcW w:w="1354" w:type="dxa"/>
            <w:vAlign w:val="center"/>
          </w:tcPr>
          <w:p w14:paraId="0D11CD4A" w14:textId="4AD99053" w:rsidR="005676E0" w:rsidRPr="00EA0F69" w:rsidRDefault="00ED58BE" w:rsidP="00460C9C">
            <w:pPr>
              <w:spacing w:line="240" w:lineRule="auto"/>
              <w:jc w:val="center"/>
              <w:rPr>
                <w:rFonts w:ascii="宋体" w:hAnsi="宋体" w:hint="eastAsia"/>
                <w:sz w:val="18"/>
                <w:szCs w:val="18"/>
              </w:rPr>
            </w:pPr>
            <w:r w:rsidRPr="00EA0F69">
              <w:rPr>
                <w:rFonts w:ascii="宋体" w:hAnsi="宋体" w:hint="eastAsia"/>
                <w:sz w:val="18"/>
                <w:szCs w:val="18"/>
              </w:rPr>
              <w:t>≥4</w:t>
            </w:r>
            <w:r w:rsidRPr="00EA0F69">
              <w:rPr>
                <w:rFonts w:ascii="宋体" w:hAnsi="宋体"/>
                <w:sz w:val="18"/>
                <w:szCs w:val="18"/>
              </w:rPr>
              <w:t>0%</w:t>
            </w:r>
          </w:p>
        </w:tc>
        <w:tc>
          <w:tcPr>
            <w:tcW w:w="1678" w:type="dxa"/>
            <w:vAlign w:val="center"/>
          </w:tcPr>
          <w:p w14:paraId="7EFD4A2C" w14:textId="1A444EFC" w:rsidR="005676E0" w:rsidRPr="00EA0F69" w:rsidRDefault="002C5150" w:rsidP="00460C9C">
            <w:pPr>
              <w:spacing w:line="240" w:lineRule="auto"/>
              <w:jc w:val="center"/>
              <w:rPr>
                <w:rFonts w:ascii="宋体" w:hAnsi="宋体" w:hint="eastAsia"/>
                <w:sz w:val="18"/>
                <w:szCs w:val="18"/>
              </w:rPr>
            </w:pPr>
            <w:r w:rsidRPr="00EA0F69">
              <w:rPr>
                <w:rFonts w:ascii="宋体" w:hAnsi="宋体" w:hint="eastAsia"/>
                <w:sz w:val="18"/>
                <w:szCs w:val="18"/>
              </w:rPr>
              <w:t>＜4</w:t>
            </w:r>
            <w:r w:rsidRPr="00EA0F69">
              <w:rPr>
                <w:rFonts w:ascii="宋体" w:hAnsi="宋体"/>
                <w:sz w:val="18"/>
                <w:szCs w:val="18"/>
              </w:rPr>
              <w:t>0%</w:t>
            </w:r>
            <w:r w:rsidRPr="00EA0F69">
              <w:rPr>
                <w:rFonts w:ascii="宋体" w:hAnsi="宋体" w:hint="eastAsia"/>
                <w:sz w:val="18"/>
                <w:szCs w:val="18"/>
              </w:rPr>
              <w:t>且</w:t>
            </w:r>
            <w:r w:rsidR="00ED58BE" w:rsidRPr="00EA0F69">
              <w:rPr>
                <w:rFonts w:ascii="宋体" w:hAnsi="宋体" w:hint="eastAsia"/>
                <w:sz w:val="18"/>
                <w:szCs w:val="18"/>
              </w:rPr>
              <w:t>≥3</w:t>
            </w:r>
            <w:r w:rsidR="00ED58BE" w:rsidRPr="00EA0F69">
              <w:rPr>
                <w:rFonts w:ascii="宋体" w:hAnsi="宋体"/>
                <w:sz w:val="18"/>
                <w:szCs w:val="18"/>
              </w:rPr>
              <w:t>5%</w:t>
            </w:r>
          </w:p>
        </w:tc>
        <w:tc>
          <w:tcPr>
            <w:tcW w:w="1678" w:type="dxa"/>
            <w:vAlign w:val="center"/>
          </w:tcPr>
          <w:p w14:paraId="56138653" w14:textId="07077BD1" w:rsidR="005676E0" w:rsidRPr="00EA0F69" w:rsidRDefault="002C5150" w:rsidP="00460C9C">
            <w:pPr>
              <w:spacing w:line="240" w:lineRule="auto"/>
              <w:jc w:val="center"/>
              <w:rPr>
                <w:rFonts w:ascii="宋体" w:hAnsi="宋体" w:hint="eastAsia"/>
                <w:sz w:val="18"/>
                <w:szCs w:val="18"/>
              </w:rPr>
            </w:pPr>
            <w:r w:rsidRPr="00EA0F69">
              <w:rPr>
                <w:rFonts w:ascii="宋体" w:hAnsi="宋体" w:hint="eastAsia"/>
                <w:sz w:val="18"/>
                <w:szCs w:val="18"/>
              </w:rPr>
              <w:t>＜</w:t>
            </w:r>
            <w:r w:rsidR="00ED58BE" w:rsidRPr="00EA0F69">
              <w:rPr>
                <w:rFonts w:ascii="宋体" w:hAnsi="宋体" w:hint="eastAsia"/>
                <w:sz w:val="18"/>
                <w:szCs w:val="18"/>
              </w:rPr>
              <w:t>3</w:t>
            </w:r>
            <w:r w:rsidRPr="00EA0F69">
              <w:rPr>
                <w:rFonts w:ascii="宋体" w:hAnsi="宋体"/>
                <w:sz w:val="18"/>
                <w:szCs w:val="18"/>
              </w:rPr>
              <w:t>5</w:t>
            </w:r>
            <w:r w:rsidR="00ED58BE" w:rsidRPr="00EA0F69">
              <w:rPr>
                <w:rFonts w:ascii="宋体" w:hAnsi="宋体"/>
                <w:sz w:val="18"/>
                <w:szCs w:val="18"/>
              </w:rPr>
              <w:t>%</w:t>
            </w:r>
            <w:r w:rsidR="00941BC8" w:rsidRPr="00EA0F69">
              <w:rPr>
                <w:rFonts w:ascii="宋体" w:hAnsi="宋体" w:hint="eastAsia"/>
                <w:sz w:val="18"/>
                <w:szCs w:val="18"/>
              </w:rPr>
              <w:t>且≥10</w:t>
            </w:r>
            <w:r w:rsidR="00941BC8" w:rsidRPr="00EA0F69">
              <w:rPr>
                <w:rFonts w:ascii="宋体" w:hAnsi="宋体"/>
                <w:sz w:val="18"/>
                <w:szCs w:val="18"/>
              </w:rPr>
              <w:t>%</w:t>
            </w:r>
          </w:p>
        </w:tc>
        <w:tc>
          <w:tcPr>
            <w:tcW w:w="1678" w:type="dxa"/>
            <w:vAlign w:val="center"/>
          </w:tcPr>
          <w:p w14:paraId="4615003C" w14:textId="7DC75B0F" w:rsidR="005676E0" w:rsidRPr="00EA0F69" w:rsidRDefault="00941BC8" w:rsidP="00460C9C">
            <w:pPr>
              <w:spacing w:line="240" w:lineRule="auto"/>
              <w:jc w:val="center"/>
              <w:rPr>
                <w:rFonts w:ascii="宋体" w:hAnsi="宋体" w:hint="eastAsia"/>
                <w:sz w:val="18"/>
                <w:szCs w:val="18"/>
              </w:rPr>
            </w:pPr>
            <w:r w:rsidRPr="00EA0F69">
              <w:rPr>
                <w:rFonts w:ascii="宋体" w:hAnsi="宋体" w:hint="eastAsia"/>
                <w:sz w:val="18"/>
                <w:szCs w:val="18"/>
              </w:rPr>
              <w:t>＜10</w:t>
            </w:r>
            <w:r w:rsidRPr="00EA0F69">
              <w:rPr>
                <w:rFonts w:ascii="宋体" w:hAnsi="宋体"/>
                <w:sz w:val="18"/>
                <w:szCs w:val="18"/>
              </w:rPr>
              <w:t>%</w:t>
            </w:r>
          </w:p>
        </w:tc>
      </w:tr>
      <w:tr w:rsidR="00240A53" w:rsidRPr="00EA0F69" w14:paraId="570148AE" w14:textId="77777777" w:rsidTr="00460C9C">
        <w:trPr>
          <w:trHeight w:val="364"/>
          <w:jc w:val="center"/>
        </w:trPr>
        <w:tc>
          <w:tcPr>
            <w:tcW w:w="2000" w:type="dxa"/>
            <w:vAlign w:val="center"/>
          </w:tcPr>
          <w:p w14:paraId="4FC6FC57" w14:textId="3BDA93EA" w:rsidR="00ED58BE" w:rsidRPr="00EA0F69" w:rsidRDefault="002C04E4" w:rsidP="00460C9C">
            <w:pPr>
              <w:spacing w:line="240" w:lineRule="auto"/>
              <w:jc w:val="center"/>
              <w:rPr>
                <w:rFonts w:ascii="宋体" w:hAnsi="宋体" w:hint="eastAsia"/>
                <w:sz w:val="18"/>
                <w:szCs w:val="18"/>
              </w:rPr>
            </w:pPr>
            <w:r w:rsidRPr="00EA0F69">
              <w:rPr>
                <w:rFonts w:ascii="宋体" w:hAnsi="宋体" w:hint="eastAsia"/>
                <w:sz w:val="18"/>
                <w:szCs w:val="18"/>
              </w:rPr>
              <w:t>运行</w:t>
            </w:r>
            <w:r w:rsidR="00ED58BE" w:rsidRPr="00EA0F69">
              <w:rPr>
                <w:rFonts w:ascii="宋体" w:hAnsi="宋体" w:hint="eastAsia"/>
                <w:sz w:val="18"/>
                <w:szCs w:val="18"/>
              </w:rPr>
              <w:t>4h</w:t>
            </w:r>
          </w:p>
        </w:tc>
        <w:tc>
          <w:tcPr>
            <w:tcW w:w="1354" w:type="dxa"/>
            <w:vAlign w:val="center"/>
          </w:tcPr>
          <w:p w14:paraId="1FCB640F" w14:textId="00025322" w:rsidR="00ED58BE" w:rsidRPr="00EA0F69" w:rsidRDefault="00ED58BE" w:rsidP="00460C9C">
            <w:pPr>
              <w:spacing w:line="240" w:lineRule="auto"/>
              <w:jc w:val="center"/>
              <w:rPr>
                <w:rFonts w:ascii="宋体" w:hAnsi="宋体" w:hint="eastAsia"/>
                <w:sz w:val="18"/>
                <w:szCs w:val="18"/>
              </w:rPr>
            </w:pPr>
            <w:r w:rsidRPr="00EA0F69">
              <w:rPr>
                <w:rFonts w:ascii="宋体" w:hAnsi="宋体" w:hint="eastAsia"/>
                <w:sz w:val="18"/>
                <w:szCs w:val="18"/>
              </w:rPr>
              <w:t>≥2</w:t>
            </w:r>
            <w:r w:rsidRPr="00EA0F69">
              <w:rPr>
                <w:rFonts w:ascii="宋体" w:hAnsi="宋体"/>
                <w:sz w:val="18"/>
                <w:szCs w:val="18"/>
              </w:rPr>
              <w:t>0%</w:t>
            </w:r>
          </w:p>
        </w:tc>
        <w:tc>
          <w:tcPr>
            <w:tcW w:w="1678" w:type="dxa"/>
            <w:vAlign w:val="center"/>
          </w:tcPr>
          <w:p w14:paraId="58CA4DBE" w14:textId="30C1B9B9" w:rsidR="00ED58BE" w:rsidRPr="00EA0F69" w:rsidRDefault="002C5150" w:rsidP="00460C9C">
            <w:pPr>
              <w:spacing w:line="240" w:lineRule="auto"/>
              <w:jc w:val="center"/>
              <w:rPr>
                <w:rFonts w:ascii="宋体" w:hAnsi="宋体" w:hint="eastAsia"/>
                <w:sz w:val="18"/>
                <w:szCs w:val="18"/>
              </w:rPr>
            </w:pPr>
            <w:r w:rsidRPr="00EA0F69">
              <w:rPr>
                <w:rFonts w:ascii="宋体" w:hAnsi="宋体" w:hint="eastAsia"/>
                <w:sz w:val="18"/>
                <w:szCs w:val="18"/>
              </w:rPr>
              <w:t>＜2</w:t>
            </w:r>
            <w:r w:rsidRPr="00EA0F69">
              <w:rPr>
                <w:rFonts w:ascii="宋体" w:hAnsi="宋体"/>
                <w:sz w:val="18"/>
                <w:szCs w:val="18"/>
              </w:rPr>
              <w:t>0%</w:t>
            </w:r>
            <w:r w:rsidRPr="00EA0F69">
              <w:rPr>
                <w:rFonts w:ascii="宋体" w:hAnsi="宋体" w:hint="eastAsia"/>
                <w:sz w:val="18"/>
                <w:szCs w:val="18"/>
              </w:rPr>
              <w:t>且</w:t>
            </w:r>
            <w:r w:rsidR="00ED58BE" w:rsidRPr="00EA0F69">
              <w:rPr>
                <w:rFonts w:ascii="宋体" w:hAnsi="宋体" w:hint="eastAsia"/>
                <w:sz w:val="18"/>
                <w:szCs w:val="18"/>
              </w:rPr>
              <w:t>≥</w:t>
            </w:r>
            <w:r w:rsidR="00ED58BE" w:rsidRPr="00EA0F69">
              <w:rPr>
                <w:rFonts w:ascii="宋体" w:hAnsi="宋体"/>
                <w:sz w:val="18"/>
                <w:szCs w:val="18"/>
              </w:rPr>
              <w:t>15%</w:t>
            </w:r>
          </w:p>
        </w:tc>
        <w:tc>
          <w:tcPr>
            <w:tcW w:w="1678" w:type="dxa"/>
            <w:vAlign w:val="center"/>
          </w:tcPr>
          <w:p w14:paraId="64155800" w14:textId="0D3A7597" w:rsidR="00ED58BE" w:rsidRPr="00EA0F69" w:rsidRDefault="002C5150" w:rsidP="00460C9C">
            <w:pPr>
              <w:spacing w:line="240" w:lineRule="auto"/>
              <w:jc w:val="center"/>
              <w:rPr>
                <w:rFonts w:ascii="宋体" w:hAnsi="宋体" w:hint="eastAsia"/>
                <w:sz w:val="18"/>
                <w:szCs w:val="18"/>
              </w:rPr>
            </w:pPr>
            <w:r w:rsidRPr="00EA0F69">
              <w:rPr>
                <w:rFonts w:ascii="宋体" w:hAnsi="宋体" w:hint="eastAsia"/>
                <w:sz w:val="18"/>
                <w:szCs w:val="18"/>
              </w:rPr>
              <w:t>＜1</w:t>
            </w:r>
            <w:r w:rsidRPr="00EA0F69">
              <w:rPr>
                <w:rFonts w:ascii="宋体" w:hAnsi="宋体"/>
                <w:sz w:val="18"/>
                <w:szCs w:val="18"/>
              </w:rPr>
              <w:t>5</w:t>
            </w:r>
            <w:r w:rsidR="00ED58BE" w:rsidRPr="00EA0F69">
              <w:rPr>
                <w:rFonts w:ascii="宋体" w:hAnsi="宋体"/>
                <w:sz w:val="18"/>
                <w:szCs w:val="18"/>
              </w:rPr>
              <w:t>%</w:t>
            </w:r>
            <w:r w:rsidR="00941BC8" w:rsidRPr="00EA0F69">
              <w:rPr>
                <w:rFonts w:ascii="宋体" w:hAnsi="宋体" w:hint="eastAsia"/>
                <w:sz w:val="18"/>
                <w:szCs w:val="18"/>
              </w:rPr>
              <w:t>且≥10</w:t>
            </w:r>
            <w:r w:rsidR="00941BC8" w:rsidRPr="00EA0F69">
              <w:rPr>
                <w:rFonts w:ascii="宋体" w:hAnsi="宋体"/>
                <w:sz w:val="18"/>
                <w:szCs w:val="18"/>
              </w:rPr>
              <w:t>%</w:t>
            </w:r>
          </w:p>
        </w:tc>
        <w:tc>
          <w:tcPr>
            <w:tcW w:w="1678" w:type="dxa"/>
            <w:vAlign w:val="center"/>
          </w:tcPr>
          <w:p w14:paraId="21DDDA02" w14:textId="03B93959" w:rsidR="00ED58BE" w:rsidRPr="00EA0F69" w:rsidRDefault="00941BC8" w:rsidP="00460C9C">
            <w:pPr>
              <w:spacing w:line="240" w:lineRule="auto"/>
              <w:jc w:val="center"/>
              <w:rPr>
                <w:rFonts w:ascii="宋体" w:hAnsi="宋体" w:hint="eastAsia"/>
                <w:sz w:val="18"/>
                <w:szCs w:val="18"/>
              </w:rPr>
            </w:pPr>
            <w:r w:rsidRPr="00EA0F69">
              <w:rPr>
                <w:rFonts w:ascii="宋体" w:hAnsi="宋体" w:hint="eastAsia"/>
                <w:sz w:val="18"/>
                <w:szCs w:val="18"/>
              </w:rPr>
              <w:t>＜10</w:t>
            </w:r>
            <w:r w:rsidRPr="00EA0F69">
              <w:rPr>
                <w:rFonts w:ascii="宋体" w:hAnsi="宋体"/>
                <w:sz w:val="18"/>
                <w:szCs w:val="18"/>
              </w:rPr>
              <w:t>%</w:t>
            </w:r>
          </w:p>
        </w:tc>
      </w:tr>
    </w:tbl>
    <w:p w14:paraId="388A49A3" w14:textId="75CB1D6F" w:rsidR="009A1400" w:rsidRPr="00EA0F69" w:rsidRDefault="001D7179" w:rsidP="009A1400">
      <w:pPr>
        <w:pStyle w:val="a0"/>
        <w:spacing w:before="120" w:after="120"/>
      </w:pPr>
      <w:bookmarkStart w:id="47" w:name="_Toc174093183"/>
      <w:r w:rsidRPr="00EA0F69">
        <w:rPr>
          <w:rFonts w:hint="eastAsia"/>
        </w:rPr>
        <w:t>控温差值</w:t>
      </w:r>
      <w:bookmarkEnd w:id="47"/>
    </w:p>
    <w:p w14:paraId="6A1A0AB7" w14:textId="583CC8FE" w:rsidR="004308E4" w:rsidRPr="00EA0F69" w:rsidRDefault="004308E4"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按照5</w:t>
      </w:r>
      <w:r w:rsidRPr="00EA0F69">
        <w:rPr>
          <w:rFonts w:hAnsi="宋体" w:cs="Times New Roman"/>
          <w:sz w:val="21"/>
        </w:rPr>
        <w:t>.</w:t>
      </w:r>
      <w:r w:rsidR="00676978" w:rsidRPr="00EA0F69">
        <w:rPr>
          <w:rFonts w:hAnsi="宋体" w:cs="Times New Roman" w:hint="eastAsia"/>
          <w:sz w:val="21"/>
        </w:rPr>
        <w:t>3</w:t>
      </w:r>
      <w:r w:rsidRPr="00EA0F69">
        <w:rPr>
          <w:rFonts w:hAnsi="宋体" w:cs="Times New Roman" w:hint="eastAsia"/>
          <w:sz w:val="21"/>
        </w:rPr>
        <w:t>试验时，</w:t>
      </w:r>
      <w:r w:rsidR="001D7179" w:rsidRPr="00EA0F69">
        <w:rPr>
          <w:rFonts w:hAnsi="宋体" w:cs="Times New Roman" w:hint="eastAsia"/>
          <w:sz w:val="21"/>
        </w:rPr>
        <w:t>控温差</w:t>
      </w:r>
      <w:proofErr w:type="gramStart"/>
      <w:r w:rsidR="001D7179" w:rsidRPr="00EA0F69">
        <w:rPr>
          <w:rFonts w:hAnsi="宋体" w:cs="Times New Roman" w:hint="eastAsia"/>
          <w:sz w:val="21"/>
        </w:rPr>
        <w:t>值</w:t>
      </w:r>
      <w:r w:rsidRPr="00EA0F69">
        <w:rPr>
          <w:rFonts w:hAnsi="宋体" w:cs="Times New Roman" w:hint="eastAsia"/>
          <w:sz w:val="21"/>
        </w:rPr>
        <w:t>依据表</w:t>
      </w:r>
      <w:proofErr w:type="gramEnd"/>
      <w:r w:rsidR="00953E5B" w:rsidRPr="00EA0F69">
        <w:rPr>
          <w:rFonts w:hAnsi="宋体" w:cs="Times New Roman"/>
          <w:sz w:val="21"/>
        </w:rPr>
        <w:t>2</w:t>
      </w:r>
      <w:r w:rsidRPr="00EA0F69">
        <w:rPr>
          <w:rFonts w:hAnsi="宋体" w:cs="Times New Roman" w:hint="eastAsia"/>
          <w:sz w:val="21"/>
        </w:rPr>
        <w:t>进行评价评级。</w:t>
      </w:r>
    </w:p>
    <w:p w14:paraId="56BD9ECA" w14:textId="1D4DB67B" w:rsidR="00953E5B" w:rsidRPr="00EA0F69" w:rsidRDefault="001D7179" w:rsidP="00946A3C">
      <w:pPr>
        <w:pStyle w:val="a5"/>
        <w:spacing w:before="120" w:after="120"/>
      </w:pPr>
      <w:r w:rsidRPr="00EA0F69">
        <w:rPr>
          <w:rFonts w:hint="eastAsia"/>
        </w:rPr>
        <w:t>控温差</w:t>
      </w:r>
      <w:proofErr w:type="gramStart"/>
      <w:r w:rsidR="00953E5B" w:rsidRPr="00EA0F69">
        <w:rPr>
          <w:rFonts w:hint="eastAsia"/>
        </w:rPr>
        <w:t>值评价</w:t>
      </w:r>
      <w:proofErr w:type="gramEnd"/>
      <w:r w:rsidR="0009103F" w:rsidRPr="00EA0F69">
        <w:rPr>
          <w:rFonts w:hint="eastAsia"/>
        </w:rPr>
        <w:t>等</w:t>
      </w:r>
      <w:r w:rsidR="00953E5B" w:rsidRPr="00EA0F69">
        <w:rPr>
          <w:rFonts w:hint="eastAsia"/>
        </w:rPr>
        <w:t>级表</w:t>
      </w:r>
    </w:p>
    <w:tbl>
      <w:tblPr>
        <w:tblStyle w:val="aff3"/>
        <w:tblW w:w="8322" w:type="dxa"/>
        <w:jc w:val="center"/>
        <w:tblLook w:val="04A0" w:firstRow="1" w:lastRow="0" w:firstColumn="1" w:lastColumn="0" w:noHBand="0" w:noVBand="1"/>
      </w:tblPr>
      <w:tblGrid>
        <w:gridCol w:w="1664"/>
        <w:gridCol w:w="1457"/>
        <w:gridCol w:w="2261"/>
        <w:gridCol w:w="1717"/>
        <w:gridCol w:w="1223"/>
      </w:tblGrid>
      <w:tr w:rsidR="007E7551" w:rsidRPr="00EA0F69" w14:paraId="56C7B4BE" w14:textId="77777777" w:rsidTr="00B81694">
        <w:trPr>
          <w:trHeight w:val="308"/>
          <w:jc w:val="center"/>
        </w:trPr>
        <w:tc>
          <w:tcPr>
            <w:tcW w:w="1664" w:type="dxa"/>
            <w:vAlign w:val="center"/>
          </w:tcPr>
          <w:p w14:paraId="68095810" w14:textId="4C1EC7B4" w:rsidR="00ED58BE" w:rsidRPr="00EA0F69" w:rsidRDefault="001D7179" w:rsidP="00240A53">
            <w:pPr>
              <w:spacing w:line="240" w:lineRule="auto"/>
              <w:jc w:val="center"/>
              <w:rPr>
                <w:rFonts w:ascii="宋体" w:hAnsi="宋体" w:hint="eastAsia"/>
                <w:sz w:val="18"/>
                <w:szCs w:val="18"/>
              </w:rPr>
            </w:pPr>
            <w:r w:rsidRPr="00EA0F69">
              <w:rPr>
                <w:rFonts w:ascii="宋体" w:hAnsi="宋体" w:hint="eastAsia"/>
                <w:sz w:val="18"/>
                <w:szCs w:val="18"/>
              </w:rPr>
              <w:t>控温差</w:t>
            </w:r>
            <w:proofErr w:type="gramStart"/>
            <w:r w:rsidRPr="00EA0F69">
              <w:rPr>
                <w:rFonts w:ascii="宋体" w:hAnsi="宋体" w:hint="eastAsia"/>
                <w:sz w:val="18"/>
                <w:szCs w:val="18"/>
              </w:rPr>
              <w:t>值</w:t>
            </w:r>
            <w:r w:rsidR="0002233F" w:rsidRPr="00EA0F69">
              <w:rPr>
                <w:rFonts w:ascii="宋体" w:hAnsi="宋体" w:hint="eastAsia"/>
                <w:sz w:val="18"/>
                <w:szCs w:val="18"/>
              </w:rPr>
              <w:t>评价</w:t>
            </w:r>
            <w:proofErr w:type="gramEnd"/>
            <w:r w:rsidR="0002233F" w:rsidRPr="00EA0F69">
              <w:rPr>
                <w:rFonts w:ascii="宋体" w:hAnsi="宋体" w:hint="eastAsia"/>
                <w:sz w:val="18"/>
                <w:szCs w:val="18"/>
              </w:rPr>
              <w:t>等级</w:t>
            </w:r>
          </w:p>
        </w:tc>
        <w:tc>
          <w:tcPr>
            <w:tcW w:w="1457" w:type="dxa"/>
            <w:vAlign w:val="center"/>
          </w:tcPr>
          <w:p w14:paraId="49845BFE" w14:textId="77777777" w:rsidR="00ED58BE" w:rsidRPr="00EA0F69" w:rsidRDefault="00ED58BE" w:rsidP="00240A53">
            <w:pPr>
              <w:spacing w:line="240" w:lineRule="auto"/>
              <w:jc w:val="center"/>
              <w:rPr>
                <w:rFonts w:ascii="宋体" w:hAnsi="宋体" w:hint="eastAsia"/>
                <w:sz w:val="18"/>
                <w:szCs w:val="18"/>
              </w:rPr>
            </w:pPr>
            <w:r w:rsidRPr="00EA0F69">
              <w:rPr>
                <w:rFonts w:ascii="宋体" w:hAnsi="宋体"/>
                <w:sz w:val="18"/>
                <w:szCs w:val="18"/>
              </w:rPr>
              <w:t>A</w:t>
            </w:r>
          </w:p>
        </w:tc>
        <w:tc>
          <w:tcPr>
            <w:tcW w:w="2261" w:type="dxa"/>
            <w:vAlign w:val="center"/>
          </w:tcPr>
          <w:p w14:paraId="75C9F49D" w14:textId="77777777" w:rsidR="00ED58BE" w:rsidRPr="00EA0F69" w:rsidRDefault="00ED58BE" w:rsidP="00240A53">
            <w:pPr>
              <w:spacing w:line="240" w:lineRule="auto"/>
              <w:jc w:val="center"/>
              <w:rPr>
                <w:rFonts w:ascii="宋体" w:hAnsi="宋体" w:hint="eastAsia"/>
                <w:sz w:val="18"/>
                <w:szCs w:val="18"/>
              </w:rPr>
            </w:pPr>
            <w:r w:rsidRPr="00EA0F69">
              <w:rPr>
                <w:rFonts w:ascii="宋体" w:hAnsi="宋体"/>
                <w:sz w:val="18"/>
                <w:szCs w:val="18"/>
              </w:rPr>
              <w:t>B</w:t>
            </w:r>
          </w:p>
        </w:tc>
        <w:tc>
          <w:tcPr>
            <w:tcW w:w="1717" w:type="dxa"/>
            <w:vAlign w:val="center"/>
          </w:tcPr>
          <w:p w14:paraId="5FBA26F7" w14:textId="77777777" w:rsidR="00ED58BE" w:rsidRPr="00EA0F69" w:rsidRDefault="00ED58BE" w:rsidP="00240A53">
            <w:pPr>
              <w:spacing w:line="240" w:lineRule="auto"/>
              <w:jc w:val="center"/>
              <w:rPr>
                <w:rFonts w:ascii="宋体" w:hAnsi="宋体" w:hint="eastAsia"/>
                <w:sz w:val="18"/>
                <w:szCs w:val="18"/>
              </w:rPr>
            </w:pPr>
            <w:r w:rsidRPr="00EA0F69">
              <w:rPr>
                <w:rFonts w:ascii="宋体" w:hAnsi="宋体"/>
                <w:sz w:val="18"/>
                <w:szCs w:val="18"/>
              </w:rPr>
              <w:t>C</w:t>
            </w:r>
          </w:p>
        </w:tc>
        <w:tc>
          <w:tcPr>
            <w:tcW w:w="1223" w:type="dxa"/>
            <w:vAlign w:val="center"/>
          </w:tcPr>
          <w:p w14:paraId="0375BC5C" w14:textId="1A279631" w:rsidR="00ED58BE" w:rsidRPr="00EA0F69" w:rsidRDefault="001D7179" w:rsidP="00240A53">
            <w:pPr>
              <w:spacing w:line="240" w:lineRule="auto"/>
              <w:jc w:val="center"/>
              <w:rPr>
                <w:rFonts w:ascii="宋体" w:hAnsi="宋体" w:hint="eastAsia"/>
                <w:sz w:val="18"/>
                <w:szCs w:val="18"/>
              </w:rPr>
            </w:pPr>
            <w:r w:rsidRPr="00EA0F69">
              <w:rPr>
                <w:rFonts w:ascii="宋体" w:hAnsi="宋体" w:hint="eastAsia"/>
                <w:sz w:val="18"/>
                <w:szCs w:val="18"/>
              </w:rPr>
              <w:t>D</w:t>
            </w:r>
          </w:p>
        </w:tc>
      </w:tr>
      <w:tr w:rsidR="00240A53" w:rsidRPr="00EA0F69" w14:paraId="3987070D" w14:textId="77777777" w:rsidTr="00B81694">
        <w:trPr>
          <w:trHeight w:val="328"/>
          <w:jc w:val="center"/>
        </w:trPr>
        <w:tc>
          <w:tcPr>
            <w:tcW w:w="1664" w:type="dxa"/>
            <w:vAlign w:val="center"/>
          </w:tcPr>
          <w:p w14:paraId="466DB404" w14:textId="5B186250" w:rsidR="00ED58BE" w:rsidRPr="00EA0F69" w:rsidRDefault="00953E5B" w:rsidP="00240A53">
            <w:pPr>
              <w:spacing w:line="240" w:lineRule="auto"/>
              <w:jc w:val="center"/>
              <w:rPr>
                <w:rFonts w:ascii="宋体" w:hAnsi="宋体" w:hint="eastAsia"/>
                <w:sz w:val="18"/>
                <w:szCs w:val="18"/>
              </w:rPr>
            </w:pPr>
            <w:r w:rsidRPr="00EA0F69">
              <w:rPr>
                <w:rFonts w:ascii="宋体" w:hAnsi="宋体" w:hint="eastAsia"/>
                <w:sz w:val="18"/>
                <w:szCs w:val="18"/>
              </w:rPr>
              <w:t>运行</w:t>
            </w:r>
            <w:r w:rsidR="00ED58BE" w:rsidRPr="00EA0F69">
              <w:rPr>
                <w:rFonts w:ascii="宋体" w:hAnsi="宋体" w:hint="eastAsia"/>
                <w:sz w:val="18"/>
                <w:szCs w:val="18"/>
              </w:rPr>
              <w:t>1h</w:t>
            </w:r>
          </w:p>
        </w:tc>
        <w:tc>
          <w:tcPr>
            <w:tcW w:w="1457" w:type="dxa"/>
            <w:vAlign w:val="center"/>
          </w:tcPr>
          <w:p w14:paraId="799FD2DE" w14:textId="2429A0DB" w:rsidR="00ED58BE" w:rsidRPr="00EA0F69" w:rsidRDefault="00B81694" w:rsidP="00240A53">
            <w:pPr>
              <w:spacing w:line="240" w:lineRule="auto"/>
              <w:jc w:val="center"/>
              <w:rPr>
                <w:rFonts w:ascii="宋体" w:hAnsi="宋体" w:hint="eastAsia"/>
                <w:sz w:val="18"/>
                <w:szCs w:val="18"/>
              </w:rPr>
            </w:pPr>
            <w:r w:rsidRPr="00EA0F69">
              <w:rPr>
                <w:rFonts w:ascii="宋体" w:hAnsi="宋体" w:hint="eastAsia"/>
                <w:sz w:val="18"/>
                <w:szCs w:val="18"/>
              </w:rPr>
              <w:t>≤</w:t>
            </w:r>
            <w:r w:rsidR="001D7179" w:rsidRPr="00EA0F69">
              <w:rPr>
                <w:rFonts w:ascii="宋体" w:hAnsi="宋体" w:hint="eastAsia"/>
                <w:sz w:val="18"/>
                <w:szCs w:val="18"/>
              </w:rPr>
              <w:t>1</w:t>
            </w:r>
            <w:r w:rsidR="00953E5B" w:rsidRPr="00EA0F69">
              <w:rPr>
                <w:rFonts w:ascii="宋体" w:hAnsi="宋体" w:hint="eastAsia"/>
                <w:sz w:val="18"/>
                <w:szCs w:val="18"/>
              </w:rPr>
              <w:t>℃</w:t>
            </w:r>
          </w:p>
        </w:tc>
        <w:tc>
          <w:tcPr>
            <w:tcW w:w="2261" w:type="dxa"/>
            <w:vAlign w:val="center"/>
          </w:tcPr>
          <w:p w14:paraId="0369918D" w14:textId="4374A6C1" w:rsidR="00ED58BE" w:rsidRPr="00EA0F69" w:rsidRDefault="00B81694" w:rsidP="00B81694">
            <w:pPr>
              <w:spacing w:line="240" w:lineRule="auto"/>
              <w:jc w:val="center"/>
              <w:rPr>
                <w:rFonts w:ascii="宋体" w:hAnsi="宋体" w:hint="eastAsia"/>
                <w:sz w:val="18"/>
                <w:szCs w:val="18"/>
              </w:rPr>
            </w:pPr>
            <w:r w:rsidRPr="00EA0F69">
              <w:rPr>
                <w:rFonts w:ascii="宋体" w:hAnsi="宋体" w:hint="eastAsia"/>
                <w:sz w:val="18"/>
                <w:szCs w:val="18"/>
              </w:rPr>
              <w:t>大于</w:t>
            </w:r>
            <w:r w:rsidR="001D7179" w:rsidRPr="00EA0F69">
              <w:rPr>
                <w:rFonts w:ascii="宋体" w:hAnsi="宋体" w:hint="eastAsia"/>
                <w:sz w:val="18"/>
                <w:szCs w:val="18"/>
              </w:rPr>
              <w:t>1</w:t>
            </w:r>
            <w:r w:rsidR="00DD3072" w:rsidRPr="00EA0F69">
              <w:rPr>
                <w:rFonts w:ascii="宋体" w:hAnsi="宋体" w:hint="eastAsia"/>
                <w:sz w:val="18"/>
                <w:szCs w:val="18"/>
              </w:rPr>
              <w:t>℃</w:t>
            </w:r>
            <w:r w:rsidRPr="00EA0F69">
              <w:rPr>
                <w:rFonts w:ascii="宋体" w:hAnsi="宋体" w:hint="eastAsia"/>
                <w:sz w:val="18"/>
                <w:szCs w:val="18"/>
              </w:rPr>
              <w:t>且≤</w:t>
            </w:r>
            <w:r w:rsidR="001D7179" w:rsidRPr="00EA0F69">
              <w:rPr>
                <w:rFonts w:ascii="宋体" w:hAnsi="宋体" w:hint="eastAsia"/>
                <w:sz w:val="18"/>
                <w:szCs w:val="18"/>
              </w:rPr>
              <w:t>2</w:t>
            </w:r>
            <w:r w:rsidR="00DD3072" w:rsidRPr="00EA0F69">
              <w:rPr>
                <w:rFonts w:ascii="宋体" w:hAnsi="宋体" w:hint="eastAsia"/>
                <w:sz w:val="18"/>
                <w:szCs w:val="18"/>
              </w:rPr>
              <w:t>℃</w:t>
            </w:r>
          </w:p>
        </w:tc>
        <w:tc>
          <w:tcPr>
            <w:tcW w:w="1717" w:type="dxa"/>
            <w:vAlign w:val="center"/>
          </w:tcPr>
          <w:p w14:paraId="04018E4A" w14:textId="3D47CBE3" w:rsidR="00ED58BE" w:rsidRPr="00EA0F69" w:rsidRDefault="00B81694" w:rsidP="00B81694">
            <w:pPr>
              <w:spacing w:line="240" w:lineRule="auto"/>
              <w:jc w:val="center"/>
              <w:rPr>
                <w:rFonts w:ascii="宋体" w:hAnsi="宋体" w:hint="eastAsia"/>
                <w:sz w:val="18"/>
                <w:szCs w:val="18"/>
              </w:rPr>
            </w:pPr>
            <w:r w:rsidRPr="00EA0F69">
              <w:rPr>
                <w:rFonts w:ascii="宋体" w:hAnsi="宋体" w:hint="eastAsia"/>
                <w:sz w:val="18"/>
                <w:szCs w:val="18"/>
              </w:rPr>
              <w:t>大于2℃且≤3℃</w:t>
            </w:r>
          </w:p>
        </w:tc>
        <w:tc>
          <w:tcPr>
            <w:tcW w:w="1223" w:type="dxa"/>
          </w:tcPr>
          <w:p w14:paraId="4ABC6BF9" w14:textId="7C0AD73F" w:rsidR="00ED58BE" w:rsidRPr="00EA0F69" w:rsidRDefault="00F85C92" w:rsidP="00240A53">
            <w:pPr>
              <w:spacing w:line="240" w:lineRule="auto"/>
              <w:jc w:val="center"/>
              <w:rPr>
                <w:rFonts w:ascii="宋体" w:hAnsi="宋体" w:hint="eastAsia"/>
                <w:sz w:val="18"/>
                <w:szCs w:val="18"/>
              </w:rPr>
            </w:pPr>
            <w:r w:rsidRPr="00EA0F69">
              <w:rPr>
                <w:rFonts w:ascii="宋体" w:hAnsi="宋体" w:hint="eastAsia"/>
                <w:sz w:val="18"/>
                <w:szCs w:val="18"/>
              </w:rPr>
              <w:t>＞3℃</w:t>
            </w:r>
          </w:p>
        </w:tc>
      </w:tr>
    </w:tbl>
    <w:p w14:paraId="0DD04A7C" w14:textId="1B28582B" w:rsidR="0027321F" w:rsidRPr="00EA0F69" w:rsidRDefault="00C45E19" w:rsidP="0027321F">
      <w:pPr>
        <w:pStyle w:val="a0"/>
        <w:spacing w:before="120" w:after="120"/>
      </w:pPr>
      <w:bookmarkStart w:id="48" w:name="_Toc174093184"/>
      <w:r w:rsidRPr="00EA0F69">
        <w:rPr>
          <w:rFonts w:hint="eastAsia"/>
        </w:rPr>
        <w:t>节能模式</w:t>
      </w:r>
      <w:r w:rsidR="0027321F" w:rsidRPr="00EA0F69">
        <w:rPr>
          <w:rFonts w:hint="eastAsia"/>
        </w:rPr>
        <w:t>总体评价</w:t>
      </w:r>
      <w:bookmarkEnd w:id="48"/>
    </w:p>
    <w:p w14:paraId="2B1BC516" w14:textId="794B30B6" w:rsidR="00DD3072" w:rsidRPr="00EA0F69" w:rsidRDefault="00DD3072"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按照5</w:t>
      </w:r>
      <w:r w:rsidRPr="00EA0F69">
        <w:rPr>
          <w:rFonts w:hAnsi="宋体" w:cs="Times New Roman"/>
          <w:sz w:val="21"/>
        </w:rPr>
        <w:t>.</w:t>
      </w:r>
      <w:r w:rsidR="00676978" w:rsidRPr="00EA0F69">
        <w:rPr>
          <w:rFonts w:hAnsi="宋体" w:cs="Times New Roman" w:hint="eastAsia"/>
          <w:sz w:val="21"/>
        </w:rPr>
        <w:t>3</w:t>
      </w:r>
      <w:r w:rsidRPr="00EA0F69">
        <w:rPr>
          <w:rFonts w:hAnsi="宋体" w:cs="Times New Roman" w:hint="eastAsia"/>
          <w:sz w:val="21"/>
        </w:rPr>
        <w:t>试验后，</w:t>
      </w:r>
      <w:r w:rsidR="00C45E19" w:rsidRPr="00EA0F69">
        <w:rPr>
          <w:rFonts w:hAnsi="宋体" w:cs="Times New Roman" w:hint="eastAsia"/>
          <w:sz w:val="21"/>
        </w:rPr>
        <w:t>对房间空调器节能模式的评价采用五星、四星、三星三个等级进行划分，五星最优。</w:t>
      </w:r>
      <w:r w:rsidR="000E332F" w:rsidRPr="00EA0F69">
        <w:rPr>
          <w:rFonts w:hAnsi="宋体" w:cs="Times New Roman" w:hint="eastAsia"/>
          <w:sz w:val="21"/>
        </w:rPr>
        <w:t>如节能率</w:t>
      </w:r>
      <w:r w:rsidR="001D7179" w:rsidRPr="00EA0F69">
        <w:rPr>
          <w:rFonts w:hAnsi="宋体" w:cs="Times New Roman" w:hint="eastAsia"/>
          <w:sz w:val="21"/>
        </w:rPr>
        <w:t>和</w:t>
      </w:r>
      <w:proofErr w:type="gramStart"/>
      <w:r w:rsidR="001D7179" w:rsidRPr="00EA0F69">
        <w:rPr>
          <w:rFonts w:hAnsi="宋体" w:cs="Times New Roman" w:hint="eastAsia"/>
          <w:sz w:val="21"/>
        </w:rPr>
        <w:t>控温差</w:t>
      </w:r>
      <w:proofErr w:type="gramEnd"/>
      <w:r w:rsidR="001D7179" w:rsidRPr="00EA0F69">
        <w:rPr>
          <w:rFonts w:hAnsi="宋体" w:cs="Times New Roman" w:hint="eastAsia"/>
          <w:sz w:val="21"/>
        </w:rPr>
        <w:t>值中</w:t>
      </w:r>
      <w:r w:rsidR="000E332F" w:rsidRPr="00EA0F69">
        <w:rPr>
          <w:rFonts w:hAnsi="宋体" w:cs="Times New Roman" w:hint="eastAsia"/>
          <w:sz w:val="21"/>
        </w:rPr>
        <w:t>任</w:t>
      </w:r>
      <w:proofErr w:type="gramStart"/>
      <w:r w:rsidR="000E332F" w:rsidRPr="00EA0F69">
        <w:rPr>
          <w:rFonts w:hAnsi="宋体" w:cs="Times New Roman" w:hint="eastAsia"/>
          <w:sz w:val="21"/>
        </w:rPr>
        <w:t>一</w:t>
      </w:r>
      <w:proofErr w:type="gramEnd"/>
      <w:r w:rsidR="000E332F" w:rsidRPr="00EA0F69">
        <w:rPr>
          <w:rFonts w:hAnsi="宋体" w:cs="Times New Roman" w:hint="eastAsia"/>
          <w:sz w:val="21"/>
        </w:rPr>
        <w:t>指标出现</w:t>
      </w:r>
      <w:r w:rsidR="001D7179" w:rsidRPr="00EA0F69">
        <w:rPr>
          <w:rFonts w:hAnsi="宋体" w:cs="Times New Roman" w:hint="eastAsia"/>
          <w:sz w:val="21"/>
        </w:rPr>
        <w:t>D等级</w:t>
      </w:r>
      <w:r w:rsidR="000E332F" w:rsidRPr="00EA0F69">
        <w:rPr>
          <w:rFonts w:hAnsi="宋体" w:cs="Times New Roman" w:hint="eastAsia"/>
          <w:sz w:val="21"/>
        </w:rPr>
        <w:t>，则不参与等级评定。</w:t>
      </w:r>
    </w:p>
    <w:p w14:paraId="6AE57E60" w14:textId="3FCF5EAB" w:rsidR="00C45E19" w:rsidRPr="00EA0F69" w:rsidRDefault="00C45E19" w:rsidP="00946A3C">
      <w:pPr>
        <w:pStyle w:val="a5"/>
        <w:spacing w:before="120" w:after="120"/>
      </w:pPr>
      <w:r w:rsidRPr="00EA0F69">
        <w:rPr>
          <w:rFonts w:hint="eastAsia"/>
        </w:rPr>
        <w:t>节能模式总体评价</w:t>
      </w:r>
      <w:r w:rsidR="0009103F" w:rsidRPr="00EA0F69">
        <w:rPr>
          <w:rFonts w:hint="eastAsia"/>
        </w:rPr>
        <w:t>等</w:t>
      </w:r>
      <w:r w:rsidRPr="00EA0F69">
        <w:rPr>
          <w:rFonts w:hint="eastAsia"/>
        </w:rPr>
        <w:t>级表</w:t>
      </w:r>
    </w:p>
    <w:tbl>
      <w:tblPr>
        <w:tblStyle w:val="aff3"/>
        <w:tblW w:w="0" w:type="auto"/>
        <w:tblLook w:val="04A0" w:firstRow="1" w:lastRow="0" w:firstColumn="1" w:lastColumn="0" w:noHBand="0" w:noVBand="1"/>
      </w:tblPr>
      <w:tblGrid>
        <w:gridCol w:w="2075"/>
        <w:gridCol w:w="2076"/>
        <w:gridCol w:w="2076"/>
        <w:gridCol w:w="2076"/>
      </w:tblGrid>
      <w:tr w:rsidR="007E7551" w:rsidRPr="00EA0F69" w14:paraId="11140210" w14:textId="77777777" w:rsidTr="00C45E19">
        <w:tc>
          <w:tcPr>
            <w:tcW w:w="2075" w:type="dxa"/>
            <w:vAlign w:val="bottom"/>
          </w:tcPr>
          <w:p w14:paraId="5A0615E3" w14:textId="5B16B248"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评定等级</w:t>
            </w:r>
          </w:p>
        </w:tc>
        <w:tc>
          <w:tcPr>
            <w:tcW w:w="2076" w:type="dxa"/>
            <w:vAlign w:val="center"/>
          </w:tcPr>
          <w:p w14:paraId="368282FA" w14:textId="3960CD60"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节能率</w:t>
            </w:r>
          </w:p>
        </w:tc>
        <w:tc>
          <w:tcPr>
            <w:tcW w:w="2076" w:type="dxa"/>
            <w:vAlign w:val="center"/>
          </w:tcPr>
          <w:p w14:paraId="47E77EAC" w14:textId="6BF60E11" w:rsidR="00C45E19" w:rsidRPr="00EA0F69" w:rsidRDefault="001D7179" w:rsidP="00240A53">
            <w:pPr>
              <w:spacing w:line="240" w:lineRule="auto"/>
              <w:jc w:val="center"/>
              <w:rPr>
                <w:rFonts w:ascii="宋体" w:hAnsi="宋体" w:hint="eastAsia"/>
                <w:sz w:val="18"/>
                <w:szCs w:val="18"/>
              </w:rPr>
            </w:pPr>
            <w:r w:rsidRPr="00EA0F69">
              <w:rPr>
                <w:rFonts w:ascii="宋体" w:hAnsi="宋体" w:hint="eastAsia"/>
                <w:sz w:val="18"/>
                <w:szCs w:val="18"/>
              </w:rPr>
              <w:t>控温</w:t>
            </w:r>
            <w:r w:rsidR="00C45E19" w:rsidRPr="00EA0F69">
              <w:rPr>
                <w:rFonts w:ascii="宋体" w:hAnsi="宋体" w:hint="eastAsia"/>
                <w:sz w:val="18"/>
                <w:szCs w:val="18"/>
              </w:rPr>
              <w:t>差值</w:t>
            </w:r>
          </w:p>
        </w:tc>
        <w:tc>
          <w:tcPr>
            <w:tcW w:w="2076" w:type="dxa"/>
            <w:vAlign w:val="center"/>
          </w:tcPr>
          <w:p w14:paraId="16F35BC3" w14:textId="5E4032D0"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组合</w:t>
            </w:r>
          </w:p>
        </w:tc>
      </w:tr>
      <w:tr w:rsidR="007E7551" w:rsidRPr="00EA0F69" w14:paraId="2F6CA093" w14:textId="77777777" w:rsidTr="00C45E19">
        <w:tc>
          <w:tcPr>
            <w:tcW w:w="2075" w:type="dxa"/>
            <w:vMerge w:val="restart"/>
            <w:vAlign w:val="center"/>
          </w:tcPr>
          <w:p w14:paraId="479FD875" w14:textId="4FCCC921"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五星</w:t>
            </w:r>
          </w:p>
        </w:tc>
        <w:tc>
          <w:tcPr>
            <w:tcW w:w="2076" w:type="dxa"/>
            <w:vMerge w:val="restart"/>
            <w:vAlign w:val="center"/>
          </w:tcPr>
          <w:p w14:paraId="5A3FE6A1" w14:textId="4C6E3EB2"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A</w:t>
            </w:r>
          </w:p>
        </w:tc>
        <w:tc>
          <w:tcPr>
            <w:tcW w:w="2076" w:type="dxa"/>
            <w:vAlign w:val="center"/>
          </w:tcPr>
          <w:p w14:paraId="607F9E6E" w14:textId="20B92007"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A</w:t>
            </w:r>
          </w:p>
        </w:tc>
        <w:tc>
          <w:tcPr>
            <w:tcW w:w="2076" w:type="dxa"/>
            <w:vAlign w:val="center"/>
          </w:tcPr>
          <w:p w14:paraId="1AEDCA0A" w14:textId="7254C065"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A</w:t>
            </w:r>
            <w:r w:rsidRPr="00EA0F69">
              <w:rPr>
                <w:rFonts w:ascii="宋体" w:hAnsi="宋体"/>
                <w:sz w:val="18"/>
                <w:szCs w:val="18"/>
              </w:rPr>
              <w:t>A</w:t>
            </w:r>
          </w:p>
        </w:tc>
      </w:tr>
      <w:tr w:rsidR="007E7551" w:rsidRPr="00EA0F69" w14:paraId="75930301" w14:textId="77777777" w:rsidTr="00C45E19">
        <w:tc>
          <w:tcPr>
            <w:tcW w:w="2075" w:type="dxa"/>
            <w:vMerge/>
            <w:vAlign w:val="center"/>
          </w:tcPr>
          <w:p w14:paraId="65343F32" w14:textId="77777777" w:rsidR="00C45E19" w:rsidRPr="00EA0F69" w:rsidRDefault="00C45E19" w:rsidP="00240A53">
            <w:pPr>
              <w:spacing w:line="240" w:lineRule="auto"/>
              <w:jc w:val="center"/>
              <w:rPr>
                <w:rFonts w:ascii="宋体" w:hAnsi="宋体" w:hint="eastAsia"/>
                <w:sz w:val="18"/>
                <w:szCs w:val="18"/>
              </w:rPr>
            </w:pPr>
          </w:p>
        </w:tc>
        <w:tc>
          <w:tcPr>
            <w:tcW w:w="2076" w:type="dxa"/>
            <w:vMerge/>
            <w:vAlign w:val="center"/>
          </w:tcPr>
          <w:p w14:paraId="206955C1" w14:textId="184B8B8B" w:rsidR="00C45E19" w:rsidRPr="00EA0F69" w:rsidRDefault="00C45E19" w:rsidP="00240A53">
            <w:pPr>
              <w:spacing w:line="240" w:lineRule="auto"/>
              <w:jc w:val="center"/>
              <w:rPr>
                <w:rFonts w:ascii="宋体" w:hAnsi="宋体" w:hint="eastAsia"/>
                <w:sz w:val="18"/>
                <w:szCs w:val="18"/>
              </w:rPr>
            </w:pPr>
          </w:p>
        </w:tc>
        <w:tc>
          <w:tcPr>
            <w:tcW w:w="2076" w:type="dxa"/>
            <w:vAlign w:val="center"/>
          </w:tcPr>
          <w:p w14:paraId="040B98DF" w14:textId="59F9EEFB"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p>
        </w:tc>
        <w:tc>
          <w:tcPr>
            <w:tcW w:w="2076" w:type="dxa"/>
            <w:vAlign w:val="center"/>
          </w:tcPr>
          <w:p w14:paraId="4BF448A0" w14:textId="630E092E" w:rsidR="00C45E19" w:rsidRPr="00EA0F69" w:rsidRDefault="00C45E19" w:rsidP="00240A53">
            <w:pPr>
              <w:spacing w:line="240" w:lineRule="auto"/>
              <w:jc w:val="center"/>
              <w:rPr>
                <w:rFonts w:ascii="宋体" w:hAnsi="宋体" w:hint="eastAsia"/>
                <w:sz w:val="18"/>
                <w:szCs w:val="18"/>
              </w:rPr>
            </w:pPr>
            <w:r w:rsidRPr="00EA0F69">
              <w:rPr>
                <w:rFonts w:ascii="宋体" w:hAnsi="宋体"/>
                <w:sz w:val="18"/>
                <w:szCs w:val="18"/>
              </w:rPr>
              <w:t>AB</w:t>
            </w:r>
          </w:p>
        </w:tc>
      </w:tr>
      <w:tr w:rsidR="007E7551" w:rsidRPr="00EA0F69" w14:paraId="19184044" w14:textId="77777777" w:rsidTr="00C45E19">
        <w:tc>
          <w:tcPr>
            <w:tcW w:w="2075" w:type="dxa"/>
            <w:vMerge w:val="restart"/>
            <w:vAlign w:val="center"/>
          </w:tcPr>
          <w:p w14:paraId="7558F10E" w14:textId="57335542"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四星</w:t>
            </w:r>
          </w:p>
        </w:tc>
        <w:tc>
          <w:tcPr>
            <w:tcW w:w="2076" w:type="dxa"/>
            <w:vAlign w:val="center"/>
          </w:tcPr>
          <w:p w14:paraId="70249521" w14:textId="10C811E7"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A</w:t>
            </w:r>
          </w:p>
        </w:tc>
        <w:tc>
          <w:tcPr>
            <w:tcW w:w="2076" w:type="dxa"/>
            <w:vAlign w:val="center"/>
          </w:tcPr>
          <w:p w14:paraId="4679F452" w14:textId="291EA996"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p>
        </w:tc>
        <w:tc>
          <w:tcPr>
            <w:tcW w:w="2076" w:type="dxa"/>
            <w:vAlign w:val="center"/>
          </w:tcPr>
          <w:p w14:paraId="4F9EC5D4" w14:textId="6FADC723" w:rsidR="00C45E19" w:rsidRPr="00EA0F69" w:rsidRDefault="00C45E19" w:rsidP="00240A53">
            <w:pPr>
              <w:spacing w:line="240" w:lineRule="auto"/>
              <w:jc w:val="center"/>
              <w:rPr>
                <w:rFonts w:ascii="宋体" w:hAnsi="宋体" w:hint="eastAsia"/>
                <w:sz w:val="18"/>
                <w:szCs w:val="18"/>
              </w:rPr>
            </w:pPr>
            <w:r w:rsidRPr="00EA0F69">
              <w:rPr>
                <w:rFonts w:ascii="宋体" w:hAnsi="宋体"/>
                <w:sz w:val="18"/>
                <w:szCs w:val="18"/>
              </w:rPr>
              <w:t>A</w:t>
            </w:r>
            <w:r w:rsidRPr="00EA0F69">
              <w:rPr>
                <w:rFonts w:ascii="宋体" w:hAnsi="宋体" w:hint="eastAsia"/>
                <w:sz w:val="18"/>
                <w:szCs w:val="18"/>
              </w:rPr>
              <w:t>C</w:t>
            </w:r>
          </w:p>
        </w:tc>
      </w:tr>
      <w:tr w:rsidR="007E7551" w:rsidRPr="00EA0F69" w14:paraId="0331DF3A" w14:textId="77777777" w:rsidTr="00C45E19">
        <w:tc>
          <w:tcPr>
            <w:tcW w:w="2075" w:type="dxa"/>
            <w:vMerge/>
            <w:vAlign w:val="center"/>
          </w:tcPr>
          <w:p w14:paraId="7BEC5D28" w14:textId="77777777" w:rsidR="00C45E19" w:rsidRPr="00EA0F69" w:rsidRDefault="00C45E19" w:rsidP="00240A53">
            <w:pPr>
              <w:spacing w:line="240" w:lineRule="auto"/>
              <w:jc w:val="center"/>
              <w:rPr>
                <w:rFonts w:ascii="宋体" w:hAnsi="宋体" w:hint="eastAsia"/>
                <w:sz w:val="18"/>
                <w:szCs w:val="18"/>
              </w:rPr>
            </w:pPr>
          </w:p>
        </w:tc>
        <w:tc>
          <w:tcPr>
            <w:tcW w:w="2076" w:type="dxa"/>
            <w:vMerge w:val="restart"/>
            <w:vAlign w:val="center"/>
          </w:tcPr>
          <w:p w14:paraId="35BECEC7" w14:textId="549CF659"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p>
        </w:tc>
        <w:tc>
          <w:tcPr>
            <w:tcW w:w="2076" w:type="dxa"/>
            <w:vAlign w:val="center"/>
          </w:tcPr>
          <w:p w14:paraId="740F7CE2" w14:textId="42CDA762"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A</w:t>
            </w:r>
          </w:p>
        </w:tc>
        <w:tc>
          <w:tcPr>
            <w:tcW w:w="2076" w:type="dxa"/>
            <w:vAlign w:val="center"/>
          </w:tcPr>
          <w:p w14:paraId="1136ED14" w14:textId="27EC2200"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r w:rsidRPr="00EA0F69">
              <w:rPr>
                <w:rFonts w:ascii="宋体" w:hAnsi="宋体"/>
                <w:sz w:val="18"/>
                <w:szCs w:val="18"/>
              </w:rPr>
              <w:t>A</w:t>
            </w:r>
          </w:p>
        </w:tc>
      </w:tr>
      <w:tr w:rsidR="007E7551" w:rsidRPr="00EA0F69" w14:paraId="6B4D2743" w14:textId="77777777" w:rsidTr="00C45E19">
        <w:tc>
          <w:tcPr>
            <w:tcW w:w="2075" w:type="dxa"/>
            <w:vMerge/>
            <w:vAlign w:val="center"/>
          </w:tcPr>
          <w:p w14:paraId="7BCE0E25" w14:textId="77777777" w:rsidR="00C45E19" w:rsidRPr="00EA0F69" w:rsidRDefault="00C45E19" w:rsidP="00240A53">
            <w:pPr>
              <w:spacing w:line="240" w:lineRule="auto"/>
              <w:jc w:val="center"/>
              <w:rPr>
                <w:rFonts w:ascii="宋体" w:hAnsi="宋体" w:hint="eastAsia"/>
                <w:sz w:val="18"/>
                <w:szCs w:val="18"/>
              </w:rPr>
            </w:pPr>
          </w:p>
        </w:tc>
        <w:tc>
          <w:tcPr>
            <w:tcW w:w="2076" w:type="dxa"/>
            <w:vMerge/>
            <w:vAlign w:val="center"/>
          </w:tcPr>
          <w:p w14:paraId="2B019C40" w14:textId="77777777" w:rsidR="00C45E19" w:rsidRPr="00EA0F69" w:rsidRDefault="00C45E19" w:rsidP="00240A53">
            <w:pPr>
              <w:spacing w:line="240" w:lineRule="auto"/>
              <w:jc w:val="center"/>
              <w:rPr>
                <w:rFonts w:ascii="宋体" w:hAnsi="宋体" w:hint="eastAsia"/>
                <w:sz w:val="18"/>
                <w:szCs w:val="18"/>
              </w:rPr>
            </w:pPr>
          </w:p>
        </w:tc>
        <w:tc>
          <w:tcPr>
            <w:tcW w:w="2076" w:type="dxa"/>
            <w:vAlign w:val="center"/>
          </w:tcPr>
          <w:p w14:paraId="77D411FF" w14:textId="49C10CE4"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p>
        </w:tc>
        <w:tc>
          <w:tcPr>
            <w:tcW w:w="2076" w:type="dxa"/>
            <w:vAlign w:val="center"/>
          </w:tcPr>
          <w:p w14:paraId="1DC3602C" w14:textId="33983B86"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r w:rsidRPr="00EA0F69">
              <w:rPr>
                <w:rFonts w:ascii="宋体" w:hAnsi="宋体"/>
                <w:sz w:val="18"/>
                <w:szCs w:val="18"/>
              </w:rPr>
              <w:t>B</w:t>
            </w:r>
          </w:p>
        </w:tc>
      </w:tr>
      <w:tr w:rsidR="007E7551" w:rsidRPr="00EA0F69" w14:paraId="6D3A5342" w14:textId="77777777" w:rsidTr="00C45E19">
        <w:tc>
          <w:tcPr>
            <w:tcW w:w="2075" w:type="dxa"/>
            <w:vMerge w:val="restart"/>
            <w:vAlign w:val="center"/>
          </w:tcPr>
          <w:p w14:paraId="526639E8" w14:textId="064E26AD"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三星</w:t>
            </w:r>
          </w:p>
        </w:tc>
        <w:tc>
          <w:tcPr>
            <w:tcW w:w="2076" w:type="dxa"/>
            <w:vAlign w:val="center"/>
          </w:tcPr>
          <w:p w14:paraId="36C864E1" w14:textId="5F10639D"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p>
        </w:tc>
        <w:tc>
          <w:tcPr>
            <w:tcW w:w="2076" w:type="dxa"/>
            <w:vAlign w:val="center"/>
          </w:tcPr>
          <w:p w14:paraId="40D2DF49" w14:textId="3C4876E9"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p>
        </w:tc>
        <w:tc>
          <w:tcPr>
            <w:tcW w:w="2076" w:type="dxa"/>
            <w:vAlign w:val="center"/>
          </w:tcPr>
          <w:p w14:paraId="74CCBB4C" w14:textId="5BEC2998"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r w:rsidRPr="00EA0F69">
              <w:rPr>
                <w:rFonts w:ascii="宋体" w:hAnsi="宋体"/>
                <w:sz w:val="18"/>
                <w:szCs w:val="18"/>
              </w:rPr>
              <w:t>C</w:t>
            </w:r>
          </w:p>
        </w:tc>
      </w:tr>
      <w:tr w:rsidR="007E7551" w:rsidRPr="00EA0F69" w14:paraId="12A86A8E" w14:textId="77777777" w:rsidTr="00C45E19">
        <w:tc>
          <w:tcPr>
            <w:tcW w:w="2075" w:type="dxa"/>
            <w:vMerge/>
            <w:vAlign w:val="center"/>
          </w:tcPr>
          <w:p w14:paraId="05F9FAA4" w14:textId="77777777" w:rsidR="00C45E19" w:rsidRPr="00EA0F69" w:rsidRDefault="00C45E19" w:rsidP="00240A53">
            <w:pPr>
              <w:spacing w:line="240" w:lineRule="auto"/>
              <w:jc w:val="center"/>
              <w:rPr>
                <w:rFonts w:ascii="宋体" w:hAnsi="宋体" w:hint="eastAsia"/>
                <w:sz w:val="18"/>
                <w:szCs w:val="18"/>
              </w:rPr>
            </w:pPr>
          </w:p>
        </w:tc>
        <w:tc>
          <w:tcPr>
            <w:tcW w:w="2076" w:type="dxa"/>
            <w:vMerge w:val="restart"/>
            <w:vAlign w:val="center"/>
          </w:tcPr>
          <w:p w14:paraId="62112B69" w14:textId="108DB6D6"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p>
        </w:tc>
        <w:tc>
          <w:tcPr>
            <w:tcW w:w="2076" w:type="dxa"/>
            <w:vAlign w:val="center"/>
          </w:tcPr>
          <w:p w14:paraId="47BB4013" w14:textId="0C804DDC"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A</w:t>
            </w:r>
          </w:p>
        </w:tc>
        <w:tc>
          <w:tcPr>
            <w:tcW w:w="2076" w:type="dxa"/>
            <w:vAlign w:val="center"/>
          </w:tcPr>
          <w:p w14:paraId="7595E613" w14:textId="4BF3081E"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r w:rsidRPr="00EA0F69">
              <w:rPr>
                <w:rFonts w:ascii="宋体" w:hAnsi="宋体"/>
                <w:sz w:val="18"/>
                <w:szCs w:val="18"/>
              </w:rPr>
              <w:t>A</w:t>
            </w:r>
          </w:p>
        </w:tc>
      </w:tr>
      <w:tr w:rsidR="007E7551" w:rsidRPr="00EA0F69" w14:paraId="2DE7AEFE" w14:textId="77777777" w:rsidTr="00C45E19">
        <w:tc>
          <w:tcPr>
            <w:tcW w:w="2075" w:type="dxa"/>
            <w:vMerge/>
            <w:vAlign w:val="center"/>
          </w:tcPr>
          <w:p w14:paraId="4901A383" w14:textId="77777777" w:rsidR="00C45E19" w:rsidRPr="00EA0F69" w:rsidRDefault="00C45E19" w:rsidP="00240A53">
            <w:pPr>
              <w:spacing w:line="240" w:lineRule="auto"/>
              <w:jc w:val="center"/>
              <w:rPr>
                <w:rFonts w:ascii="宋体" w:hAnsi="宋体" w:hint="eastAsia"/>
                <w:sz w:val="18"/>
                <w:szCs w:val="18"/>
              </w:rPr>
            </w:pPr>
          </w:p>
        </w:tc>
        <w:tc>
          <w:tcPr>
            <w:tcW w:w="2076" w:type="dxa"/>
            <w:vMerge/>
            <w:vAlign w:val="center"/>
          </w:tcPr>
          <w:p w14:paraId="5EEAA35E" w14:textId="77777777" w:rsidR="00C45E19" w:rsidRPr="00EA0F69" w:rsidRDefault="00C45E19" w:rsidP="00240A53">
            <w:pPr>
              <w:spacing w:line="240" w:lineRule="auto"/>
              <w:jc w:val="center"/>
              <w:rPr>
                <w:rFonts w:ascii="宋体" w:hAnsi="宋体" w:hint="eastAsia"/>
                <w:sz w:val="18"/>
                <w:szCs w:val="18"/>
              </w:rPr>
            </w:pPr>
          </w:p>
        </w:tc>
        <w:tc>
          <w:tcPr>
            <w:tcW w:w="2076" w:type="dxa"/>
            <w:vAlign w:val="center"/>
          </w:tcPr>
          <w:p w14:paraId="6A8A31A0" w14:textId="0FC642E0"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B</w:t>
            </w:r>
          </w:p>
        </w:tc>
        <w:tc>
          <w:tcPr>
            <w:tcW w:w="2076" w:type="dxa"/>
            <w:vAlign w:val="center"/>
          </w:tcPr>
          <w:p w14:paraId="529EB738" w14:textId="3327AF44"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r w:rsidRPr="00EA0F69">
              <w:rPr>
                <w:rFonts w:ascii="宋体" w:hAnsi="宋体"/>
                <w:sz w:val="18"/>
                <w:szCs w:val="18"/>
              </w:rPr>
              <w:t>B</w:t>
            </w:r>
          </w:p>
        </w:tc>
      </w:tr>
      <w:tr w:rsidR="00240A53" w:rsidRPr="00EA0F69" w14:paraId="674DCBCF" w14:textId="77777777" w:rsidTr="00C45E19">
        <w:tc>
          <w:tcPr>
            <w:tcW w:w="2075" w:type="dxa"/>
            <w:vMerge/>
            <w:vAlign w:val="center"/>
          </w:tcPr>
          <w:p w14:paraId="56CA7C6E" w14:textId="77777777" w:rsidR="00C45E19" w:rsidRPr="00EA0F69" w:rsidRDefault="00C45E19" w:rsidP="00240A53">
            <w:pPr>
              <w:spacing w:line="240" w:lineRule="auto"/>
              <w:jc w:val="center"/>
              <w:rPr>
                <w:rFonts w:ascii="宋体" w:hAnsi="宋体" w:hint="eastAsia"/>
                <w:sz w:val="18"/>
                <w:szCs w:val="18"/>
              </w:rPr>
            </w:pPr>
          </w:p>
        </w:tc>
        <w:tc>
          <w:tcPr>
            <w:tcW w:w="2076" w:type="dxa"/>
            <w:vMerge/>
            <w:vAlign w:val="center"/>
          </w:tcPr>
          <w:p w14:paraId="3114676C" w14:textId="77777777" w:rsidR="00C45E19" w:rsidRPr="00EA0F69" w:rsidRDefault="00C45E19" w:rsidP="00240A53">
            <w:pPr>
              <w:spacing w:line="240" w:lineRule="auto"/>
              <w:jc w:val="center"/>
              <w:rPr>
                <w:rFonts w:ascii="宋体" w:hAnsi="宋体" w:hint="eastAsia"/>
                <w:sz w:val="18"/>
                <w:szCs w:val="18"/>
              </w:rPr>
            </w:pPr>
          </w:p>
        </w:tc>
        <w:tc>
          <w:tcPr>
            <w:tcW w:w="2076" w:type="dxa"/>
            <w:vAlign w:val="center"/>
          </w:tcPr>
          <w:p w14:paraId="76D05D71" w14:textId="3BE54EC7"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p>
        </w:tc>
        <w:tc>
          <w:tcPr>
            <w:tcW w:w="2076" w:type="dxa"/>
            <w:vAlign w:val="center"/>
          </w:tcPr>
          <w:p w14:paraId="329DB5A2" w14:textId="75611D77" w:rsidR="00C45E19" w:rsidRPr="00EA0F69" w:rsidRDefault="00C45E19" w:rsidP="00240A53">
            <w:pPr>
              <w:spacing w:line="240" w:lineRule="auto"/>
              <w:jc w:val="center"/>
              <w:rPr>
                <w:rFonts w:ascii="宋体" w:hAnsi="宋体" w:hint="eastAsia"/>
                <w:sz w:val="18"/>
                <w:szCs w:val="18"/>
              </w:rPr>
            </w:pPr>
            <w:r w:rsidRPr="00EA0F69">
              <w:rPr>
                <w:rFonts w:ascii="宋体" w:hAnsi="宋体" w:hint="eastAsia"/>
                <w:sz w:val="18"/>
                <w:szCs w:val="18"/>
              </w:rPr>
              <w:t>C</w:t>
            </w:r>
            <w:r w:rsidRPr="00EA0F69">
              <w:rPr>
                <w:rFonts w:ascii="宋体" w:hAnsi="宋体"/>
                <w:sz w:val="18"/>
                <w:szCs w:val="18"/>
              </w:rPr>
              <w:t>C</w:t>
            </w:r>
          </w:p>
        </w:tc>
      </w:tr>
    </w:tbl>
    <w:p w14:paraId="43AE4875" w14:textId="5E834592" w:rsidR="0027321F" w:rsidRPr="00EA0F69" w:rsidRDefault="0027321F" w:rsidP="0027321F">
      <w:pPr>
        <w:pStyle w:val="a"/>
        <w:spacing w:before="240" w:after="240"/>
      </w:pPr>
      <w:bookmarkStart w:id="49" w:name="_Toc174093185"/>
      <w:r w:rsidRPr="00EA0F69">
        <w:rPr>
          <w:rFonts w:hint="eastAsia"/>
        </w:rPr>
        <w:t>试验方法</w:t>
      </w:r>
      <w:bookmarkEnd w:id="49"/>
    </w:p>
    <w:p w14:paraId="56CF53CE" w14:textId="5FF89374" w:rsidR="00155207" w:rsidRPr="00EA0F69" w:rsidRDefault="001A25F5" w:rsidP="009554F9">
      <w:pPr>
        <w:pStyle w:val="a0"/>
        <w:spacing w:before="120" w:after="120"/>
      </w:pPr>
      <w:bookmarkStart w:id="50" w:name="_Toc174093186"/>
      <w:r w:rsidRPr="00EA0F69">
        <w:rPr>
          <w:rFonts w:hint="eastAsia"/>
        </w:rPr>
        <w:t>试验起始工况</w:t>
      </w:r>
      <w:bookmarkEnd w:id="50"/>
    </w:p>
    <w:p w14:paraId="25349CA8" w14:textId="3A152A60" w:rsidR="00946A3C" w:rsidRPr="00EA0F69" w:rsidRDefault="00790176" w:rsidP="00946A3C">
      <w:pPr>
        <w:pStyle w:val="af4"/>
        <w:spacing w:line="240" w:lineRule="auto"/>
        <w:ind w:firstLineChars="200" w:firstLine="420"/>
        <w:rPr>
          <w:rFonts w:hAnsi="宋体" w:cs="Times New Roman" w:hint="eastAsia"/>
          <w:sz w:val="21"/>
        </w:rPr>
      </w:pPr>
      <w:r w:rsidRPr="00EA0F69">
        <w:rPr>
          <w:rFonts w:hAnsi="宋体" w:cs="Times New Roman" w:hint="eastAsia"/>
          <w:sz w:val="21"/>
        </w:rPr>
        <w:t>试验起始</w:t>
      </w:r>
      <w:proofErr w:type="gramStart"/>
      <w:r w:rsidRPr="00EA0F69">
        <w:rPr>
          <w:rFonts w:hAnsi="宋体" w:cs="Times New Roman" w:hint="eastAsia"/>
          <w:sz w:val="21"/>
        </w:rPr>
        <w:t>工况件表</w:t>
      </w:r>
      <w:proofErr w:type="gramEnd"/>
      <w:r w:rsidRPr="00EA0F69">
        <w:rPr>
          <w:rFonts w:hAnsi="宋体" w:cs="Times New Roman" w:hint="eastAsia"/>
          <w:sz w:val="21"/>
        </w:rPr>
        <w:t>4</w:t>
      </w:r>
    </w:p>
    <w:p w14:paraId="27ED4B3C" w14:textId="0A38A4C1" w:rsidR="00155207" w:rsidRPr="00EA0F69" w:rsidRDefault="00155207" w:rsidP="00946A3C">
      <w:pPr>
        <w:pStyle w:val="a5"/>
        <w:spacing w:before="120" w:after="120"/>
      </w:pPr>
      <w:r w:rsidRPr="00EA0F69">
        <w:rPr>
          <w:rFonts w:hint="eastAsia"/>
        </w:rPr>
        <w:t>试验工</w:t>
      </w:r>
      <w:r w:rsidR="00347E02" w:rsidRPr="00EA0F69">
        <w:rPr>
          <w:rFonts w:hint="eastAsia"/>
        </w:rPr>
        <w:t>起始</w:t>
      </w:r>
      <w:proofErr w:type="gramStart"/>
      <w:r w:rsidRPr="00EA0F69">
        <w:rPr>
          <w:rFonts w:hint="eastAsia"/>
        </w:rPr>
        <w:t>况</w:t>
      </w:r>
      <w:proofErr w:type="gramEnd"/>
      <w:r w:rsidRPr="00EA0F69">
        <w:rPr>
          <w:rFonts w:hint="eastAsia"/>
        </w:rPr>
        <w:t xml:space="preserve">          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310"/>
        <w:gridCol w:w="1310"/>
        <w:gridCol w:w="1310"/>
        <w:gridCol w:w="1310"/>
        <w:gridCol w:w="1307"/>
      </w:tblGrid>
      <w:tr w:rsidR="00497DCD" w:rsidRPr="00EA0F69" w14:paraId="422955BE" w14:textId="60340F65" w:rsidTr="00497DCD">
        <w:trPr>
          <w:trHeight w:val="285"/>
        </w:trPr>
        <w:tc>
          <w:tcPr>
            <w:tcW w:w="1057" w:type="pct"/>
            <w:vMerge w:val="restart"/>
            <w:shd w:val="clear" w:color="auto" w:fill="auto"/>
            <w:vAlign w:val="center"/>
            <w:hideMark/>
          </w:tcPr>
          <w:p w14:paraId="556C0540"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工况条件</w:t>
            </w:r>
          </w:p>
        </w:tc>
        <w:tc>
          <w:tcPr>
            <w:tcW w:w="1578" w:type="pct"/>
            <w:gridSpan w:val="2"/>
            <w:shd w:val="clear" w:color="auto" w:fill="auto"/>
            <w:vAlign w:val="center"/>
            <w:hideMark/>
          </w:tcPr>
          <w:p w14:paraId="2C125AE4"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室内侧</w:t>
            </w:r>
          </w:p>
        </w:tc>
        <w:tc>
          <w:tcPr>
            <w:tcW w:w="1578" w:type="pct"/>
            <w:gridSpan w:val="2"/>
            <w:vAlign w:val="center"/>
          </w:tcPr>
          <w:p w14:paraId="5735B338"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室外侧</w:t>
            </w:r>
          </w:p>
        </w:tc>
        <w:tc>
          <w:tcPr>
            <w:tcW w:w="787" w:type="pct"/>
            <w:vMerge w:val="restart"/>
            <w:vAlign w:val="center"/>
          </w:tcPr>
          <w:p w14:paraId="483F7ED1" w14:textId="4DD86166" w:rsidR="00497DCD" w:rsidRPr="00EA0F69" w:rsidRDefault="00497DCD" w:rsidP="00497DCD">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墙体</w:t>
            </w:r>
            <w:r w:rsidR="002A066E" w:rsidRPr="00EA0F69">
              <w:rPr>
                <w:rFonts w:asciiTheme="minorEastAsia" w:eastAsiaTheme="minorEastAsia" w:hAnsiTheme="minorEastAsia" w:cs="宋体" w:hint="eastAsia"/>
                <w:bCs/>
                <w:kern w:val="0"/>
                <w:sz w:val="18"/>
                <w:szCs w:val="18"/>
              </w:rPr>
              <w:t>内侧</w:t>
            </w:r>
            <w:r w:rsidRPr="00EA0F69">
              <w:rPr>
                <w:rFonts w:asciiTheme="minorEastAsia" w:eastAsiaTheme="minorEastAsia" w:hAnsiTheme="minorEastAsia" w:cs="宋体" w:hint="eastAsia"/>
                <w:bCs/>
                <w:kern w:val="0"/>
                <w:sz w:val="18"/>
                <w:szCs w:val="18"/>
              </w:rPr>
              <w:t>温度</w:t>
            </w:r>
          </w:p>
        </w:tc>
      </w:tr>
      <w:tr w:rsidR="00497DCD" w:rsidRPr="00EA0F69" w14:paraId="3EAF25BB" w14:textId="46F0EBB2" w:rsidTr="00497DCD">
        <w:trPr>
          <w:trHeight w:val="285"/>
        </w:trPr>
        <w:tc>
          <w:tcPr>
            <w:tcW w:w="1057" w:type="pct"/>
            <w:vMerge/>
            <w:shd w:val="clear" w:color="auto" w:fill="auto"/>
            <w:vAlign w:val="center"/>
          </w:tcPr>
          <w:p w14:paraId="46CB312A"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p>
        </w:tc>
        <w:tc>
          <w:tcPr>
            <w:tcW w:w="789" w:type="pct"/>
            <w:shd w:val="clear" w:color="auto" w:fill="auto"/>
            <w:vAlign w:val="center"/>
          </w:tcPr>
          <w:p w14:paraId="7C29FB9C"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干球温度</w:t>
            </w:r>
          </w:p>
        </w:tc>
        <w:tc>
          <w:tcPr>
            <w:tcW w:w="789" w:type="pct"/>
            <w:shd w:val="clear" w:color="auto" w:fill="auto"/>
            <w:vAlign w:val="center"/>
          </w:tcPr>
          <w:p w14:paraId="71A68A54"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湿球温度</w:t>
            </w:r>
          </w:p>
        </w:tc>
        <w:tc>
          <w:tcPr>
            <w:tcW w:w="789" w:type="pct"/>
            <w:vAlign w:val="center"/>
          </w:tcPr>
          <w:p w14:paraId="1D159FB2"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干球温度</w:t>
            </w:r>
          </w:p>
        </w:tc>
        <w:tc>
          <w:tcPr>
            <w:tcW w:w="789" w:type="pct"/>
            <w:vAlign w:val="center"/>
          </w:tcPr>
          <w:p w14:paraId="619C27C9" w14:textId="77777777" w:rsidR="00497DCD" w:rsidRPr="00EA0F69" w:rsidRDefault="00497DCD" w:rsidP="00155207">
            <w:pPr>
              <w:spacing w:line="240" w:lineRule="auto"/>
              <w:jc w:val="center"/>
              <w:rPr>
                <w:rFonts w:asciiTheme="minorEastAsia" w:eastAsiaTheme="minorEastAsia" w:hAnsiTheme="minorEastAsia" w:cs="宋体" w:hint="eastAsia"/>
                <w:bCs/>
                <w:kern w:val="0"/>
                <w:sz w:val="18"/>
                <w:szCs w:val="18"/>
              </w:rPr>
            </w:pPr>
            <w:r w:rsidRPr="00EA0F69">
              <w:rPr>
                <w:rFonts w:asciiTheme="minorEastAsia" w:eastAsiaTheme="minorEastAsia" w:hAnsiTheme="minorEastAsia" w:cs="宋体" w:hint="eastAsia"/>
                <w:bCs/>
                <w:kern w:val="0"/>
                <w:sz w:val="18"/>
                <w:szCs w:val="18"/>
              </w:rPr>
              <w:t>湿球温度</w:t>
            </w:r>
          </w:p>
        </w:tc>
        <w:tc>
          <w:tcPr>
            <w:tcW w:w="787" w:type="pct"/>
            <w:vMerge/>
            <w:vAlign w:val="center"/>
          </w:tcPr>
          <w:p w14:paraId="238EE85A" w14:textId="77777777" w:rsidR="00497DCD" w:rsidRPr="00EA0F69" w:rsidRDefault="00497DCD" w:rsidP="00497DCD">
            <w:pPr>
              <w:spacing w:line="240" w:lineRule="auto"/>
              <w:jc w:val="center"/>
              <w:rPr>
                <w:rFonts w:asciiTheme="minorEastAsia" w:eastAsiaTheme="minorEastAsia" w:hAnsiTheme="minorEastAsia" w:cs="宋体" w:hint="eastAsia"/>
                <w:bCs/>
                <w:kern w:val="0"/>
                <w:sz w:val="18"/>
                <w:szCs w:val="18"/>
              </w:rPr>
            </w:pPr>
          </w:p>
        </w:tc>
      </w:tr>
      <w:tr w:rsidR="007E7551" w:rsidRPr="00EA0F69" w14:paraId="0E630CAB" w14:textId="3C74929F" w:rsidTr="00497DCD">
        <w:trPr>
          <w:trHeight w:val="435"/>
        </w:trPr>
        <w:tc>
          <w:tcPr>
            <w:tcW w:w="1057" w:type="pct"/>
            <w:shd w:val="clear" w:color="auto" w:fill="auto"/>
            <w:vAlign w:val="center"/>
            <w:hideMark/>
          </w:tcPr>
          <w:p w14:paraId="60475D5C" w14:textId="025A8D0C" w:rsidR="00A749DD" w:rsidRPr="00EA0F69" w:rsidRDefault="00A749DD" w:rsidP="00155207">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初始工况</w:t>
            </w:r>
            <w:r w:rsidR="0007188C" w:rsidRPr="00EA0F69">
              <w:rPr>
                <w:rFonts w:asciiTheme="minorEastAsia" w:eastAsiaTheme="minorEastAsia" w:hAnsiTheme="minorEastAsia" w:cs="宋体" w:hint="eastAsia"/>
                <w:kern w:val="0"/>
                <w:sz w:val="18"/>
                <w:szCs w:val="18"/>
              </w:rPr>
              <w:t>1</w:t>
            </w:r>
          </w:p>
        </w:tc>
        <w:tc>
          <w:tcPr>
            <w:tcW w:w="789" w:type="pct"/>
            <w:shd w:val="clear" w:color="auto" w:fill="auto"/>
            <w:vAlign w:val="center"/>
            <w:hideMark/>
          </w:tcPr>
          <w:p w14:paraId="2CD577E0" w14:textId="77777777" w:rsidR="00A749DD" w:rsidRPr="00EA0F69" w:rsidRDefault="00A749DD" w:rsidP="00155207">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kern w:val="0"/>
                <w:sz w:val="18"/>
                <w:szCs w:val="18"/>
              </w:rPr>
              <w:t>33</w:t>
            </w:r>
          </w:p>
        </w:tc>
        <w:tc>
          <w:tcPr>
            <w:tcW w:w="789" w:type="pct"/>
            <w:vAlign w:val="center"/>
          </w:tcPr>
          <w:p w14:paraId="1464A3F8" w14:textId="77777777" w:rsidR="00A749DD" w:rsidRPr="00EA0F69" w:rsidRDefault="00A749DD" w:rsidP="00155207">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kern w:val="0"/>
                <w:sz w:val="18"/>
                <w:szCs w:val="18"/>
              </w:rPr>
              <w:t>25</w:t>
            </w:r>
          </w:p>
        </w:tc>
        <w:tc>
          <w:tcPr>
            <w:tcW w:w="789" w:type="pct"/>
            <w:vAlign w:val="center"/>
          </w:tcPr>
          <w:p w14:paraId="73F32187" w14:textId="77777777" w:rsidR="00A749DD" w:rsidRPr="00EA0F69" w:rsidRDefault="00A749DD" w:rsidP="00155207">
            <w:pPr>
              <w:spacing w:line="240" w:lineRule="auto"/>
              <w:jc w:val="center"/>
              <w:rPr>
                <w:rFonts w:asciiTheme="minorEastAsia" w:eastAsiaTheme="minorEastAsia" w:hAnsiTheme="minorEastAsia" w:hint="eastAsia"/>
                <w:sz w:val="18"/>
                <w:szCs w:val="18"/>
              </w:rPr>
            </w:pPr>
            <w:r w:rsidRPr="00EA0F69">
              <w:rPr>
                <w:rFonts w:asciiTheme="minorEastAsia" w:eastAsiaTheme="minorEastAsia" w:hAnsiTheme="minorEastAsia"/>
                <w:sz w:val="18"/>
                <w:szCs w:val="18"/>
              </w:rPr>
              <w:t>43</w:t>
            </w:r>
          </w:p>
        </w:tc>
        <w:tc>
          <w:tcPr>
            <w:tcW w:w="789" w:type="pct"/>
            <w:vAlign w:val="center"/>
          </w:tcPr>
          <w:p w14:paraId="515A4056" w14:textId="77777777" w:rsidR="00A749DD" w:rsidRPr="00EA0F69" w:rsidRDefault="00A749DD" w:rsidP="00155207">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w:t>
            </w:r>
          </w:p>
        </w:tc>
        <w:tc>
          <w:tcPr>
            <w:tcW w:w="787" w:type="pct"/>
            <w:vAlign w:val="center"/>
          </w:tcPr>
          <w:p w14:paraId="5F29B401" w14:textId="49EABA3F" w:rsidR="00A749DD" w:rsidRPr="00EA0F69" w:rsidRDefault="00790176" w:rsidP="00497DCD">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3</w:t>
            </w:r>
            <w:r w:rsidRPr="00EA0F69">
              <w:rPr>
                <w:rFonts w:asciiTheme="minorEastAsia" w:eastAsiaTheme="minorEastAsia" w:hAnsiTheme="minorEastAsia" w:cs="宋体"/>
                <w:kern w:val="0"/>
                <w:sz w:val="18"/>
                <w:szCs w:val="18"/>
              </w:rPr>
              <w:t>3</w:t>
            </w:r>
          </w:p>
        </w:tc>
      </w:tr>
      <w:tr w:rsidR="0007188C" w:rsidRPr="00EA0F69" w14:paraId="5371FE87" w14:textId="77777777" w:rsidTr="00497DCD">
        <w:trPr>
          <w:trHeight w:val="435"/>
        </w:trPr>
        <w:tc>
          <w:tcPr>
            <w:tcW w:w="1057" w:type="pct"/>
            <w:shd w:val="clear" w:color="auto" w:fill="auto"/>
            <w:vAlign w:val="center"/>
          </w:tcPr>
          <w:p w14:paraId="2E613B52" w14:textId="0034C080" w:rsidR="0007188C" w:rsidRPr="00EA0F69" w:rsidRDefault="0007188C" w:rsidP="0007188C">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初始工况2</w:t>
            </w:r>
          </w:p>
        </w:tc>
        <w:tc>
          <w:tcPr>
            <w:tcW w:w="789" w:type="pct"/>
            <w:shd w:val="clear" w:color="auto" w:fill="auto"/>
            <w:vAlign w:val="center"/>
          </w:tcPr>
          <w:p w14:paraId="632D94A6" w14:textId="53D94532" w:rsidR="0007188C" w:rsidRPr="00EA0F69" w:rsidRDefault="0007188C" w:rsidP="0007188C">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kern w:val="0"/>
                <w:sz w:val="18"/>
                <w:szCs w:val="18"/>
              </w:rPr>
              <w:t>33</w:t>
            </w:r>
          </w:p>
        </w:tc>
        <w:tc>
          <w:tcPr>
            <w:tcW w:w="789" w:type="pct"/>
            <w:vAlign w:val="center"/>
          </w:tcPr>
          <w:p w14:paraId="66AC98AB" w14:textId="51406F39" w:rsidR="0007188C" w:rsidRPr="00EA0F69" w:rsidRDefault="0007188C" w:rsidP="0007188C">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kern w:val="0"/>
                <w:sz w:val="18"/>
                <w:szCs w:val="18"/>
              </w:rPr>
              <w:t>25</w:t>
            </w:r>
          </w:p>
        </w:tc>
        <w:tc>
          <w:tcPr>
            <w:tcW w:w="789" w:type="pct"/>
            <w:vAlign w:val="center"/>
          </w:tcPr>
          <w:p w14:paraId="0669B556" w14:textId="2A63B1F9" w:rsidR="0007188C" w:rsidRPr="00EA0F69" w:rsidRDefault="0007188C" w:rsidP="0007188C">
            <w:pPr>
              <w:spacing w:line="240" w:lineRule="auto"/>
              <w:jc w:val="center"/>
              <w:rPr>
                <w:rFonts w:asciiTheme="minorEastAsia" w:eastAsiaTheme="minorEastAsia" w:hAnsiTheme="minorEastAsia" w:hint="eastAsia"/>
                <w:sz w:val="18"/>
                <w:szCs w:val="18"/>
              </w:rPr>
            </w:pPr>
            <w:r w:rsidRPr="00EA0F69">
              <w:rPr>
                <w:rFonts w:asciiTheme="minorEastAsia" w:eastAsiaTheme="minorEastAsia" w:hAnsiTheme="minorEastAsia"/>
                <w:sz w:val="18"/>
                <w:szCs w:val="18"/>
              </w:rPr>
              <w:t>48</w:t>
            </w:r>
          </w:p>
        </w:tc>
        <w:tc>
          <w:tcPr>
            <w:tcW w:w="789" w:type="pct"/>
            <w:vAlign w:val="center"/>
          </w:tcPr>
          <w:p w14:paraId="205E5639" w14:textId="4C801095" w:rsidR="0007188C" w:rsidRPr="00EA0F69" w:rsidRDefault="0007188C" w:rsidP="0007188C">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w:t>
            </w:r>
          </w:p>
        </w:tc>
        <w:tc>
          <w:tcPr>
            <w:tcW w:w="787" w:type="pct"/>
            <w:vAlign w:val="center"/>
          </w:tcPr>
          <w:p w14:paraId="5E1E821A" w14:textId="68091172" w:rsidR="0007188C" w:rsidRPr="00EA0F69" w:rsidRDefault="0007188C" w:rsidP="0007188C">
            <w:pPr>
              <w:spacing w:line="240" w:lineRule="auto"/>
              <w:jc w:val="center"/>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3</w:t>
            </w:r>
            <w:r w:rsidRPr="00EA0F69">
              <w:rPr>
                <w:rFonts w:asciiTheme="minorEastAsia" w:eastAsiaTheme="minorEastAsia" w:hAnsiTheme="minorEastAsia" w:cs="宋体"/>
                <w:kern w:val="0"/>
                <w:sz w:val="18"/>
                <w:szCs w:val="18"/>
              </w:rPr>
              <w:t>3</w:t>
            </w:r>
          </w:p>
        </w:tc>
      </w:tr>
      <w:tr w:rsidR="0007188C" w:rsidRPr="00EA0F69" w14:paraId="0B46CCA0" w14:textId="5DEB66D3" w:rsidTr="00497DCD">
        <w:trPr>
          <w:trHeight w:val="308"/>
        </w:trPr>
        <w:tc>
          <w:tcPr>
            <w:tcW w:w="4213" w:type="pct"/>
            <w:gridSpan w:val="5"/>
            <w:shd w:val="clear" w:color="auto" w:fill="auto"/>
            <w:vAlign w:val="center"/>
          </w:tcPr>
          <w:p w14:paraId="242AEEFD" w14:textId="77777777" w:rsidR="0007188C" w:rsidRPr="00EA0F69" w:rsidRDefault="0007188C" w:rsidP="0007188C">
            <w:pPr>
              <w:spacing w:line="240" w:lineRule="auto"/>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注1：干球温度允差±0.</w:t>
            </w:r>
            <w:r w:rsidRPr="00EA0F69">
              <w:rPr>
                <w:rFonts w:asciiTheme="minorEastAsia" w:eastAsiaTheme="minorEastAsia" w:hAnsiTheme="minorEastAsia" w:cs="宋体"/>
                <w:kern w:val="0"/>
                <w:sz w:val="18"/>
                <w:szCs w:val="18"/>
              </w:rPr>
              <w:t>3</w:t>
            </w:r>
            <w:r w:rsidRPr="00EA0F69">
              <w:rPr>
                <w:rFonts w:asciiTheme="minorEastAsia" w:eastAsiaTheme="minorEastAsia" w:hAnsiTheme="minorEastAsia" w:cs="宋体" w:hint="eastAsia"/>
                <w:kern w:val="0"/>
                <w:sz w:val="18"/>
                <w:szCs w:val="18"/>
              </w:rPr>
              <w:t>℃，湿球温度允差±0.</w:t>
            </w:r>
            <w:r w:rsidRPr="00EA0F69">
              <w:rPr>
                <w:rFonts w:asciiTheme="minorEastAsia" w:eastAsiaTheme="minorEastAsia" w:hAnsiTheme="minorEastAsia" w:cs="宋体"/>
                <w:kern w:val="0"/>
                <w:sz w:val="18"/>
                <w:szCs w:val="18"/>
              </w:rPr>
              <w:t>2</w:t>
            </w:r>
            <w:r w:rsidRPr="00EA0F69">
              <w:rPr>
                <w:rFonts w:asciiTheme="minorEastAsia" w:eastAsiaTheme="minorEastAsia" w:hAnsiTheme="minorEastAsia" w:cs="宋体" w:hint="eastAsia"/>
                <w:kern w:val="0"/>
                <w:sz w:val="18"/>
                <w:szCs w:val="18"/>
              </w:rPr>
              <w:t>℃</w:t>
            </w:r>
          </w:p>
          <w:p w14:paraId="4559DCE9" w14:textId="77777777" w:rsidR="0007188C" w:rsidRPr="00EA0F69" w:rsidRDefault="0007188C" w:rsidP="0007188C">
            <w:pPr>
              <w:spacing w:line="240" w:lineRule="auto"/>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注2：墙体内侧温度以附录A中B墙内侧墙壁平均温度为准，允差±0.</w:t>
            </w:r>
            <w:r w:rsidRPr="00EA0F69">
              <w:rPr>
                <w:rFonts w:asciiTheme="minorEastAsia" w:eastAsiaTheme="minorEastAsia" w:hAnsiTheme="minorEastAsia" w:cs="宋体"/>
                <w:kern w:val="0"/>
                <w:sz w:val="18"/>
                <w:szCs w:val="18"/>
              </w:rPr>
              <w:t>5</w:t>
            </w:r>
            <w:r w:rsidRPr="00EA0F69">
              <w:rPr>
                <w:rFonts w:asciiTheme="minorEastAsia" w:eastAsiaTheme="minorEastAsia" w:hAnsiTheme="minorEastAsia" w:cs="宋体" w:hint="eastAsia"/>
                <w:kern w:val="0"/>
                <w:sz w:val="18"/>
                <w:szCs w:val="18"/>
              </w:rPr>
              <w:t>℃</w:t>
            </w:r>
          </w:p>
          <w:p w14:paraId="08E9C568" w14:textId="096BC132" w:rsidR="0007188C" w:rsidRPr="00EA0F69" w:rsidRDefault="0007188C" w:rsidP="0007188C">
            <w:pPr>
              <w:spacing w:line="240" w:lineRule="auto"/>
              <w:rPr>
                <w:rFonts w:asciiTheme="minorEastAsia" w:eastAsiaTheme="minorEastAsia" w:hAnsiTheme="minorEastAsia" w:cs="宋体" w:hint="eastAsia"/>
                <w:kern w:val="0"/>
                <w:sz w:val="18"/>
                <w:szCs w:val="18"/>
              </w:rPr>
            </w:pPr>
            <w:r w:rsidRPr="00EA0F69">
              <w:rPr>
                <w:rFonts w:asciiTheme="minorEastAsia" w:eastAsiaTheme="minorEastAsia" w:hAnsiTheme="minorEastAsia" w:cs="宋体" w:hint="eastAsia"/>
                <w:kern w:val="0"/>
                <w:sz w:val="18"/>
                <w:szCs w:val="18"/>
              </w:rPr>
              <w:t>注3：空调器额定制冷量</w:t>
            </w:r>
            <w:r w:rsidR="002E5994" w:rsidRPr="00EA0F69">
              <w:rPr>
                <w:rFonts w:asciiTheme="minorEastAsia" w:eastAsiaTheme="minorEastAsia" w:hAnsiTheme="minorEastAsia" w:cs="宋体" w:hint="eastAsia"/>
                <w:kern w:val="0"/>
                <w:sz w:val="18"/>
                <w:szCs w:val="18"/>
              </w:rPr>
              <w:t>不小于</w:t>
            </w:r>
            <w:r w:rsidRPr="00EA0F69">
              <w:rPr>
                <w:rFonts w:asciiTheme="minorEastAsia" w:eastAsiaTheme="minorEastAsia" w:hAnsiTheme="minorEastAsia" w:cs="宋体" w:hint="eastAsia"/>
                <w:kern w:val="0"/>
                <w:sz w:val="18"/>
                <w:szCs w:val="18"/>
              </w:rPr>
              <w:t>8</w:t>
            </w:r>
            <w:r w:rsidRPr="00EA0F69">
              <w:rPr>
                <w:rFonts w:asciiTheme="minorEastAsia" w:eastAsiaTheme="minorEastAsia" w:hAnsiTheme="minorEastAsia" w:cs="宋体"/>
                <w:kern w:val="0"/>
                <w:sz w:val="18"/>
                <w:szCs w:val="18"/>
              </w:rPr>
              <w:t>000W</w:t>
            </w:r>
            <w:r w:rsidRPr="00EA0F69">
              <w:rPr>
                <w:rFonts w:asciiTheme="minorEastAsia" w:eastAsiaTheme="minorEastAsia" w:hAnsiTheme="minorEastAsia" w:cs="宋体" w:hint="eastAsia"/>
                <w:kern w:val="0"/>
                <w:sz w:val="18"/>
                <w:szCs w:val="18"/>
              </w:rPr>
              <w:t>时，采用初始工况2进行测试。</w:t>
            </w:r>
          </w:p>
        </w:tc>
        <w:tc>
          <w:tcPr>
            <w:tcW w:w="787" w:type="pct"/>
            <w:vAlign w:val="center"/>
          </w:tcPr>
          <w:p w14:paraId="2AD48C0A" w14:textId="77777777" w:rsidR="0007188C" w:rsidRPr="00EA0F69" w:rsidRDefault="0007188C" w:rsidP="0007188C">
            <w:pPr>
              <w:spacing w:line="240" w:lineRule="auto"/>
              <w:jc w:val="center"/>
              <w:rPr>
                <w:rFonts w:asciiTheme="minorEastAsia" w:eastAsiaTheme="minorEastAsia" w:hAnsiTheme="minorEastAsia" w:cs="宋体" w:hint="eastAsia"/>
                <w:kern w:val="0"/>
                <w:sz w:val="18"/>
                <w:szCs w:val="18"/>
              </w:rPr>
            </w:pPr>
          </w:p>
        </w:tc>
      </w:tr>
    </w:tbl>
    <w:p w14:paraId="5000EF7A" w14:textId="21ACAD4E" w:rsidR="00322EF6" w:rsidRPr="00EA0F69" w:rsidRDefault="00322EF6" w:rsidP="00322EF6">
      <w:pPr>
        <w:pStyle w:val="a0"/>
        <w:spacing w:before="120" w:after="120"/>
      </w:pPr>
      <w:bookmarkStart w:id="51" w:name="_Toc174093187"/>
      <w:r w:rsidRPr="00EA0F69">
        <w:rPr>
          <w:rFonts w:hint="eastAsia"/>
        </w:rPr>
        <w:t>试验运转条件</w:t>
      </w:r>
      <w:bookmarkEnd w:id="51"/>
    </w:p>
    <w:p w14:paraId="38BB0FAD" w14:textId="77777777" w:rsidR="009421EA" w:rsidRPr="00EA0F69" w:rsidRDefault="009421EA"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运转条件如下：</w:t>
      </w:r>
    </w:p>
    <w:p w14:paraId="0065FC58" w14:textId="746F7C2D" w:rsidR="009421EA" w:rsidRPr="00EA0F69" w:rsidRDefault="009421EA"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a）</w:t>
      </w:r>
      <w:r w:rsidR="003C29E6" w:rsidRPr="00EA0F69">
        <w:rPr>
          <w:rFonts w:hAnsi="宋体" w:cs="Times New Roman" w:hint="eastAsia"/>
          <w:sz w:val="21"/>
        </w:rPr>
        <w:t>供电电源：额定电压，额定频率；</w:t>
      </w:r>
    </w:p>
    <w:p w14:paraId="1F9EF753" w14:textId="71E06C29" w:rsidR="009421EA" w:rsidRPr="00EA0F69" w:rsidRDefault="009421EA"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b）运行模式：制冷常规模式，制冷节能模式，</w:t>
      </w:r>
    </w:p>
    <w:p w14:paraId="6C4720E3" w14:textId="03B08792" w:rsidR="009421EA" w:rsidRPr="00EA0F69" w:rsidRDefault="009421EA"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c）设定温度：默认设定2</w:t>
      </w:r>
      <w:r w:rsidRPr="00EA0F69">
        <w:rPr>
          <w:rFonts w:hAnsi="宋体" w:cs="Times New Roman"/>
          <w:sz w:val="21"/>
        </w:rPr>
        <w:t>6</w:t>
      </w:r>
      <w:r w:rsidRPr="00EA0F69">
        <w:rPr>
          <w:rFonts w:hAnsi="宋体" w:cs="Times New Roman" w:hint="eastAsia"/>
          <w:sz w:val="21"/>
        </w:rPr>
        <w:t>℃；</w:t>
      </w:r>
    </w:p>
    <w:p w14:paraId="02FF1FD4" w14:textId="34ECD4CC" w:rsidR="003C29E6" w:rsidRPr="00EA0F69" w:rsidRDefault="00144F54"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d</w:t>
      </w:r>
      <w:r w:rsidR="003C29E6" w:rsidRPr="00EA0F69">
        <w:rPr>
          <w:rFonts w:hAnsi="宋体" w:cs="Times New Roman" w:hint="eastAsia"/>
          <w:sz w:val="21"/>
        </w:rPr>
        <w:t>）</w:t>
      </w:r>
      <w:r w:rsidRPr="00EA0F69">
        <w:rPr>
          <w:rFonts w:hAnsi="宋体" w:cs="Times New Roman" w:hint="eastAsia"/>
          <w:sz w:val="21"/>
        </w:rPr>
        <w:t>导风板</w:t>
      </w:r>
      <w:r w:rsidR="00EC6ECD" w:rsidRPr="00EA0F69">
        <w:rPr>
          <w:rFonts w:hAnsi="宋体" w:cs="Times New Roman" w:hint="eastAsia"/>
          <w:sz w:val="21"/>
        </w:rPr>
        <w:t>格栅</w:t>
      </w:r>
      <w:r w:rsidR="003C29E6" w:rsidRPr="00EA0F69">
        <w:rPr>
          <w:rFonts w:hAnsi="宋体" w:cs="Times New Roman" w:hint="eastAsia"/>
          <w:sz w:val="21"/>
        </w:rPr>
        <w:t>：</w:t>
      </w:r>
      <w:r w:rsidR="00EC6ECD" w:rsidRPr="00EA0F69">
        <w:rPr>
          <w:rFonts w:hAnsi="宋体" w:cs="Times New Roman" w:hint="eastAsia"/>
          <w:sz w:val="21"/>
        </w:rPr>
        <w:t>上下导风板和左右扫风叶片，均按照制冷</w:t>
      </w:r>
      <w:r w:rsidR="00B46AAB" w:rsidRPr="00EA0F69">
        <w:rPr>
          <w:rFonts w:hAnsi="宋体" w:cs="Times New Roman" w:hint="eastAsia"/>
          <w:sz w:val="21"/>
        </w:rPr>
        <w:t>最大</w:t>
      </w:r>
      <w:r w:rsidR="00EC6ECD" w:rsidRPr="00EA0F69">
        <w:rPr>
          <w:rFonts w:hAnsi="宋体" w:cs="Times New Roman" w:hint="eastAsia"/>
          <w:sz w:val="21"/>
        </w:rPr>
        <w:t>角度</w:t>
      </w:r>
      <w:r w:rsidR="003C29E6" w:rsidRPr="00EA0F69">
        <w:rPr>
          <w:rFonts w:hAnsi="宋体" w:cs="Times New Roman" w:hint="eastAsia"/>
          <w:sz w:val="21"/>
        </w:rPr>
        <w:t>；</w:t>
      </w:r>
    </w:p>
    <w:p w14:paraId="35610955" w14:textId="07928597" w:rsidR="00EC6ECD" w:rsidRPr="007E7551" w:rsidRDefault="00EC6ECD" w:rsidP="007E7551">
      <w:pPr>
        <w:pStyle w:val="af4"/>
        <w:spacing w:line="240" w:lineRule="auto"/>
        <w:ind w:firstLineChars="200" w:firstLine="420"/>
        <w:rPr>
          <w:rFonts w:hAnsi="宋体" w:cs="Times New Roman" w:hint="eastAsia"/>
          <w:sz w:val="21"/>
        </w:rPr>
      </w:pPr>
      <w:r w:rsidRPr="00EA0F69">
        <w:rPr>
          <w:rFonts w:hAnsi="宋体" w:cs="Times New Roman" w:hint="eastAsia"/>
          <w:sz w:val="21"/>
        </w:rPr>
        <w:t>e）换气窗：关闭；</w:t>
      </w:r>
    </w:p>
    <w:p w14:paraId="1B1B93A7" w14:textId="0EFFBE41" w:rsidR="00EC6ECD" w:rsidRPr="007E7551" w:rsidRDefault="00EC6ECD" w:rsidP="007E7551">
      <w:pPr>
        <w:pStyle w:val="af4"/>
        <w:spacing w:line="240" w:lineRule="auto"/>
        <w:ind w:firstLineChars="200" w:firstLine="420"/>
        <w:rPr>
          <w:rFonts w:hAnsi="宋体" w:cs="Times New Roman" w:hint="eastAsia"/>
          <w:sz w:val="21"/>
        </w:rPr>
      </w:pPr>
      <w:r w:rsidRPr="007E7551">
        <w:rPr>
          <w:rFonts w:hAnsi="宋体" w:cs="Times New Roman" w:hint="eastAsia"/>
          <w:sz w:val="21"/>
        </w:rPr>
        <w:t>f）其他辅助功能：关闭；</w:t>
      </w:r>
    </w:p>
    <w:p w14:paraId="04328482" w14:textId="10E29357" w:rsidR="00EC6ECD" w:rsidRPr="00EA0F69" w:rsidRDefault="00EC6ECD" w:rsidP="007E7551">
      <w:pPr>
        <w:pStyle w:val="af4"/>
        <w:spacing w:line="240" w:lineRule="auto"/>
        <w:ind w:firstLineChars="200" w:firstLine="420"/>
        <w:rPr>
          <w:rFonts w:hAnsi="宋体" w:cs="Times New Roman" w:hint="eastAsia"/>
          <w:sz w:val="21"/>
        </w:rPr>
      </w:pPr>
      <w:r w:rsidRPr="007E7551">
        <w:rPr>
          <w:rFonts w:hAnsi="宋体" w:cs="Times New Roman" w:hint="eastAsia"/>
          <w:sz w:val="21"/>
        </w:rPr>
        <w:t>g）运行时间：试</w:t>
      </w:r>
      <w:r w:rsidRPr="00EA0F69">
        <w:rPr>
          <w:rFonts w:hAnsi="宋体" w:cs="Times New Roman" w:hint="eastAsia"/>
          <w:sz w:val="21"/>
        </w:rPr>
        <w:t>验开机运行4h。</w:t>
      </w:r>
    </w:p>
    <w:p w14:paraId="2D29FE6A" w14:textId="73A420CB" w:rsidR="00AA337F" w:rsidRPr="00EA0F69" w:rsidRDefault="00B46AAB" w:rsidP="00AA337F">
      <w:pPr>
        <w:pStyle w:val="a0"/>
        <w:spacing w:before="120" w:after="120"/>
      </w:pPr>
      <w:bookmarkStart w:id="52" w:name="_Toc174093188"/>
      <w:r w:rsidRPr="00EA0F69">
        <w:rPr>
          <w:rFonts w:hint="eastAsia"/>
        </w:rPr>
        <w:t>试验</w:t>
      </w:r>
      <w:r w:rsidR="00FB228A" w:rsidRPr="00EA0F69">
        <w:rPr>
          <w:rFonts w:hint="eastAsia"/>
        </w:rPr>
        <w:t>要求</w:t>
      </w:r>
      <w:bookmarkEnd w:id="52"/>
    </w:p>
    <w:p w14:paraId="27E03EBC" w14:textId="6F63EA88" w:rsidR="00155207" w:rsidRPr="00EA0F69" w:rsidRDefault="00155207" w:rsidP="005B08C8">
      <w:pPr>
        <w:pStyle w:val="a1"/>
        <w:spacing w:before="120" w:after="120"/>
        <w:rPr>
          <w:rFonts w:ascii="宋体" w:eastAsia="宋体" w:hAnsi="宋体" w:hint="eastAsia"/>
        </w:rPr>
      </w:pPr>
      <w:r w:rsidRPr="00EA0F69">
        <w:rPr>
          <w:rFonts w:ascii="宋体" w:eastAsia="宋体" w:hAnsi="宋体" w:hint="eastAsia"/>
        </w:rPr>
        <w:t>空调器安装方式附录</w:t>
      </w:r>
      <w:r w:rsidRPr="00EA0F69">
        <w:rPr>
          <w:rFonts w:ascii="宋体" w:eastAsia="宋体" w:hAnsi="宋体"/>
        </w:rPr>
        <w:t>A</w:t>
      </w:r>
      <w:r w:rsidRPr="00EA0F69">
        <w:rPr>
          <w:rFonts w:ascii="宋体" w:eastAsia="宋体" w:hAnsi="宋体" w:hint="eastAsia"/>
        </w:rPr>
        <w:t>，</w:t>
      </w:r>
      <w:r w:rsidR="000E332F" w:rsidRPr="00EA0F69">
        <w:rPr>
          <w:rFonts w:ascii="宋体" w:eastAsia="宋体" w:hAnsi="宋体" w:hint="eastAsia"/>
        </w:rPr>
        <w:t>测试房间面积则依据测试样机冷量大小来确定，如表5</w:t>
      </w:r>
      <w:r w:rsidR="00C84841" w:rsidRPr="00EA0F69">
        <w:rPr>
          <w:rFonts w:ascii="宋体" w:eastAsia="宋体" w:hAnsi="宋体" w:hint="eastAsia"/>
        </w:rPr>
        <w:t>，</w:t>
      </w:r>
      <w:r w:rsidR="00B46AAB" w:rsidRPr="00EA0F69">
        <w:rPr>
          <w:rFonts w:ascii="宋体" w:eastAsia="宋体" w:hAnsi="宋体" w:hint="eastAsia"/>
        </w:rPr>
        <w:t>试验起始</w:t>
      </w:r>
      <w:r w:rsidRPr="00EA0F69">
        <w:rPr>
          <w:rFonts w:ascii="宋体" w:eastAsia="宋体" w:hAnsi="宋体" w:hint="eastAsia"/>
        </w:rPr>
        <w:t>工况满足表</w:t>
      </w:r>
      <w:r w:rsidR="00B46AAB" w:rsidRPr="00EA0F69">
        <w:rPr>
          <w:rFonts w:ascii="宋体" w:eastAsia="宋体" w:hAnsi="宋体"/>
        </w:rPr>
        <w:t>4</w:t>
      </w:r>
      <w:r w:rsidRPr="00EA0F69">
        <w:rPr>
          <w:rFonts w:ascii="宋体" w:eastAsia="宋体" w:hAnsi="宋体" w:hint="eastAsia"/>
        </w:rPr>
        <w:t>规定要求后，</w:t>
      </w:r>
      <w:r w:rsidR="00FB228A" w:rsidRPr="00EA0F69">
        <w:rPr>
          <w:rFonts w:ascii="宋体" w:eastAsia="宋体" w:hAnsi="宋体" w:hint="eastAsia"/>
        </w:rPr>
        <w:t>按</w:t>
      </w:r>
      <w:r w:rsidR="00676978" w:rsidRPr="00EA0F69">
        <w:rPr>
          <w:rFonts w:ascii="宋体" w:eastAsia="宋体" w:hAnsi="宋体" w:hint="eastAsia"/>
        </w:rPr>
        <w:t>5.2</w:t>
      </w:r>
      <w:r w:rsidR="00FB228A" w:rsidRPr="00EA0F69">
        <w:rPr>
          <w:rFonts w:ascii="宋体" w:eastAsia="宋体" w:hAnsi="宋体" w:hint="eastAsia"/>
        </w:rPr>
        <w:t>试验运转条件</w:t>
      </w:r>
      <w:r w:rsidR="00CC0DED" w:rsidRPr="00EA0F69">
        <w:rPr>
          <w:rFonts w:ascii="宋体" w:eastAsia="宋体" w:hAnsi="宋体" w:hint="eastAsia"/>
        </w:rPr>
        <w:t>，关掉室内侧工况并保持室外侧工况</w:t>
      </w:r>
      <w:r w:rsidRPr="00EA0F69">
        <w:rPr>
          <w:rFonts w:ascii="宋体" w:eastAsia="宋体" w:hAnsi="宋体" w:hint="eastAsia"/>
        </w:rPr>
        <w:t>，分别在节能模式开启和节能模式关闭状态下测试，记录运行</w:t>
      </w:r>
      <w:r w:rsidRPr="00EA0F69">
        <w:rPr>
          <w:rFonts w:ascii="宋体" w:eastAsia="宋体" w:hAnsi="宋体"/>
        </w:rPr>
        <w:t>4h</w:t>
      </w:r>
      <w:r w:rsidRPr="00EA0F69">
        <w:rPr>
          <w:rFonts w:ascii="宋体" w:eastAsia="宋体" w:hAnsi="宋体" w:hint="eastAsia"/>
        </w:rPr>
        <w:t>期间每1h的累积耗电量并计算每1h的节能率</w:t>
      </w:r>
      <w:r w:rsidR="00B46AAB" w:rsidRPr="00EA0F69">
        <w:rPr>
          <w:rFonts w:ascii="宋体" w:eastAsia="宋体" w:hAnsi="宋体" w:hint="eastAsia"/>
        </w:rPr>
        <w:t>，并记录</w:t>
      </w:r>
      <w:r w:rsidR="00FB228A" w:rsidRPr="00EA0F69">
        <w:rPr>
          <w:rFonts w:ascii="宋体" w:eastAsia="宋体" w:hAnsi="宋体" w:hint="eastAsia"/>
        </w:rPr>
        <w:t>节能模式开机</w:t>
      </w:r>
      <w:r w:rsidR="00B46AAB" w:rsidRPr="00EA0F69">
        <w:rPr>
          <w:rFonts w:ascii="宋体" w:eastAsia="宋体" w:hAnsi="宋体" w:hint="eastAsia"/>
        </w:rPr>
        <w:t>1h</w:t>
      </w:r>
      <w:r w:rsidR="00FB228A" w:rsidRPr="00EA0F69">
        <w:rPr>
          <w:rFonts w:ascii="宋体" w:eastAsia="宋体" w:hAnsi="宋体" w:hint="eastAsia"/>
        </w:rPr>
        <w:t>后的房间温度并计算设定温度差值。</w:t>
      </w:r>
    </w:p>
    <w:p w14:paraId="3A01DFA0" w14:textId="0BE5330B" w:rsidR="00144DC1" w:rsidRPr="00EA0F69" w:rsidRDefault="00334F29" w:rsidP="00144DC1">
      <w:pPr>
        <w:pStyle w:val="a1"/>
        <w:spacing w:before="120" w:after="120"/>
        <w:rPr>
          <w:rFonts w:ascii="宋体" w:eastAsia="宋体" w:hAnsi="宋体" w:hint="eastAsia"/>
        </w:rPr>
      </w:pPr>
      <w:r w:rsidRPr="00EA0F69">
        <w:rPr>
          <w:rFonts w:ascii="宋体" w:eastAsia="宋体" w:hAnsi="宋体" w:hint="eastAsia"/>
        </w:rPr>
        <w:t>仪器设备精度、测试结果的不确定度、试验的读数允差除符合本标准特殊要求外，还应满足 GB/T 7725</w:t>
      </w:r>
      <w:r w:rsidR="00E6734A" w:rsidRPr="00EA0F69">
        <w:rPr>
          <w:rFonts w:ascii="宋体" w:eastAsia="宋体" w:hAnsi="宋体" w:hint="eastAsia"/>
        </w:rPr>
        <w:t>-2022</w:t>
      </w:r>
      <w:r w:rsidRPr="00EA0F69">
        <w:rPr>
          <w:rFonts w:ascii="宋体" w:eastAsia="宋体" w:hAnsi="宋体" w:hint="eastAsia"/>
        </w:rPr>
        <w:t xml:space="preserve"> 的规定。</w:t>
      </w:r>
    </w:p>
    <w:p w14:paraId="40010D30" w14:textId="3D30C101" w:rsidR="000E332F" w:rsidRPr="00EA0F69" w:rsidRDefault="000E332F" w:rsidP="00EA62A9">
      <w:pPr>
        <w:pStyle w:val="a5"/>
        <w:spacing w:before="120" w:after="120"/>
      </w:pPr>
      <w:r w:rsidRPr="00EA0F69">
        <w:rPr>
          <w:rFonts w:hint="eastAsia"/>
        </w:rPr>
        <w:t>推荐内侧实验房间面积</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tblGrid>
      <w:tr w:rsidR="000E332F" w:rsidRPr="00EA0F69" w14:paraId="73506641" w14:textId="77777777" w:rsidTr="0066248A">
        <w:trPr>
          <w:trHeight w:val="397"/>
        </w:trPr>
        <w:tc>
          <w:tcPr>
            <w:tcW w:w="3118" w:type="dxa"/>
            <w:shd w:val="clear" w:color="auto" w:fill="auto"/>
            <w:vAlign w:val="center"/>
          </w:tcPr>
          <w:p w14:paraId="0363BE5C" w14:textId="77777777" w:rsidR="000E332F" w:rsidRPr="00EA0F69" w:rsidRDefault="000E332F" w:rsidP="0066248A">
            <w:pPr>
              <w:spacing w:line="240" w:lineRule="auto"/>
              <w:jc w:val="center"/>
              <w:rPr>
                <w:rFonts w:ascii="宋体" w:hAnsi="宋体" w:cs="宋体" w:hint="eastAsia"/>
                <w:sz w:val="18"/>
                <w:szCs w:val="18"/>
              </w:rPr>
            </w:pPr>
            <w:r w:rsidRPr="00EA0F69">
              <w:rPr>
                <w:rFonts w:ascii="宋体" w:hAnsi="宋体" w:cs="宋体" w:hint="eastAsia"/>
                <w:sz w:val="18"/>
                <w:szCs w:val="18"/>
              </w:rPr>
              <w:t>额定制冷量 CC/(w)</w:t>
            </w:r>
          </w:p>
        </w:tc>
        <w:tc>
          <w:tcPr>
            <w:tcW w:w="3402" w:type="dxa"/>
            <w:shd w:val="clear" w:color="auto" w:fill="auto"/>
            <w:vAlign w:val="center"/>
          </w:tcPr>
          <w:p w14:paraId="248A93AF" w14:textId="5B068502" w:rsidR="000E332F" w:rsidRPr="00EA0F69" w:rsidRDefault="000E332F" w:rsidP="0066248A">
            <w:pPr>
              <w:spacing w:line="240" w:lineRule="auto"/>
              <w:jc w:val="center"/>
              <w:rPr>
                <w:rFonts w:ascii="宋体" w:hAnsi="宋体" w:cs="宋体" w:hint="eastAsia"/>
                <w:sz w:val="18"/>
                <w:szCs w:val="18"/>
              </w:rPr>
            </w:pPr>
            <w:r w:rsidRPr="00EA0F69">
              <w:rPr>
                <w:rFonts w:ascii="宋体" w:hAnsi="宋体" w:cs="宋体" w:hint="eastAsia"/>
                <w:sz w:val="18"/>
                <w:szCs w:val="18"/>
              </w:rPr>
              <w:t>内侧实验房间面积/(m</w:t>
            </w:r>
            <w:r w:rsidR="00A30527" w:rsidRPr="00A30527">
              <w:rPr>
                <w:rFonts w:ascii="宋体" w:hAnsi="宋体" w:cs="宋体" w:hint="eastAsia"/>
                <w:sz w:val="18"/>
                <w:szCs w:val="18"/>
                <w:vertAlign w:val="superscript"/>
              </w:rPr>
              <w:t>2</w:t>
            </w:r>
            <w:r w:rsidRPr="00EA0F69">
              <w:rPr>
                <w:rFonts w:ascii="宋体" w:hAnsi="宋体" w:cs="宋体" w:hint="eastAsia"/>
                <w:sz w:val="18"/>
                <w:szCs w:val="18"/>
              </w:rPr>
              <w:t>)</w:t>
            </w:r>
          </w:p>
        </w:tc>
      </w:tr>
      <w:tr w:rsidR="000E332F" w:rsidRPr="00EA0F69" w14:paraId="18565A9F" w14:textId="77777777" w:rsidTr="0066248A">
        <w:trPr>
          <w:trHeight w:val="397"/>
        </w:trPr>
        <w:tc>
          <w:tcPr>
            <w:tcW w:w="3118" w:type="dxa"/>
            <w:shd w:val="clear" w:color="auto" w:fill="auto"/>
            <w:vAlign w:val="center"/>
          </w:tcPr>
          <w:p w14:paraId="0FCFE0BE" w14:textId="7292A105" w:rsidR="000E332F" w:rsidRPr="00EA0F69" w:rsidRDefault="00B75EAF" w:rsidP="0066248A">
            <w:pPr>
              <w:spacing w:line="240" w:lineRule="auto"/>
              <w:jc w:val="center"/>
              <w:rPr>
                <w:rFonts w:ascii="宋体" w:hAnsi="宋体" w:cs="宋体" w:hint="eastAsia"/>
                <w:sz w:val="18"/>
                <w:szCs w:val="18"/>
              </w:rPr>
            </w:pPr>
            <w:r w:rsidRPr="00EA0F69">
              <w:rPr>
                <w:rFonts w:ascii="宋体" w:hAnsi="宋体" w:cs="宋体" w:hint="eastAsia"/>
                <w:sz w:val="18"/>
                <w:szCs w:val="18"/>
              </w:rPr>
              <w:t>2300</w:t>
            </w:r>
            <w:r w:rsidR="000E332F" w:rsidRPr="00EA0F69">
              <w:rPr>
                <w:rFonts w:ascii="宋体" w:hAnsi="宋体" w:cs="宋体"/>
                <w:sz w:val="18"/>
                <w:szCs w:val="18"/>
              </w:rPr>
              <w:t>&lt;CC</w:t>
            </w:r>
            <w:r w:rsidR="000127D3" w:rsidRPr="00EA0F69">
              <w:rPr>
                <w:rFonts w:ascii="宋体" w:hAnsi="宋体" w:cs="宋体" w:hint="eastAsia"/>
                <w:sz w:val="18"/>
                <w:szCs w:val="18"/>
              </w:rPr>
              <w:t>≤</w:t>
            </w:r>
            <w:r w:rsidR="000E332F" w:rsidRPr="00EA0F69">
              <w:rPr>
                <w:rFonts w:ascii="宋体" w:hAnsi="宋体" w:cs="宋体"/>
                <w:sz w:val="18"/>
                <w:szCs w:val="18"/>
              </w:rPr>
              <w:t>3</w:t>
            </w:r>
            <w:r w:rsidR="000127D3" w:rsidRPr="00EA0F69">
              <w:rPr>
                <w:rFonts w:ascii="宋体" w:hAnsi="宋体" w:cs="宋体" w:hint="eastAsia"/>
                <w:sz w:val="18"/>
                <w:szCs w:val="18"/>
              </w:rPr>
              <w:t>200</w:t>
            </w:r>
          </w:p>
        </w:tc>
        <w:tc>
          <w:tcPr>
            <w:tcW w:w="3402" w:type="dxa"/>
            <w:shd w:val="clear" w:color="auto" w:fill="auto"/>
            <w:vAlign w:val="center"/>
          </w:tcPr>
          <w:p w14:paraId="34ED8D66" w14:textId="244AE6E8" w:rsidR="000E332F" w:rsidRPr="00EA0F69" w:rsidRDefault="000E332F" w:rsidP="009938E9">
            <w:pPr>
              <w:spacing w:line="240" w:lineRule="auto"/>
              <w:jc w:val="center"/>
              <w:rPr>
                <w:rFonts w:ascii="宋体" w:hAnsi="宋体" w:cs="宋体" w:hint="eastAsia"/>
                <w:sz w:val="18"/>
                <w:szCs w:val="18"/>
              </w:rPr>
            </w:pPr>
            <w:r w:rsidRPr="00EA0F69">
              <w:rPr>
                <w:rFonts w:ascii="宋体" w:hAnsi="宋体" w:cs="宋体" w:hint="eastAsia"/>
                <w:sz w:val="18"/>
                <w:szCs w:val="18"/>
              </w:rPr>
              <w:t>1</w:t>
            </w:r>
            <w:r w:rsidR="009938E9" w:rsidRPr="00EA0F69">
              <w:rPr>
                <w:rFonts w:ascii="宋体" w:hAnsi="宋体" w:cs="宋体"/>
                <w:sz w:val="18"/>
                <w:szCs w:val="18"/>
              </w:rPr>
              <w:t>4</w:t>
            </w:r>
            <w:r w:rsidRPr="00EA0F69">
              <w:rPr>
                <w:rFonts w:ascii="宋体" w:hAnsi="宋体" w:cs="宋体" w:hint="eastAsia"/>
                <w:sz w:val="18"/>
                <w:szCs w:val="18"/>
              </w:rPr>
              <w:t>士</w:t>
            </w:r>
            <w:r w:rsidR="009938E9" w:rsidRPr="00EA0F69">
              <w:rPr>
                <w:rFonts w:ascii="宋体" w:hAnsi="宋体" w:cs="宋体" w:hint="eastAsia"/>
                <w:sz w:val="18"/>
                <w:szCs w:val="18"/>
              </w:rPr>
              <w:t>2</w:t>
            </w:r>
          </w:p>
        </w:tc>
      </w:tr>
      <w:tr w:rsidR="000E332F" w:rsidRPr="00EA0F69" w14:paraId="09559BA1" w14:textId="77777777" w:rsidTr="0066248A">
        <w:trPr>
          <w:trHeight w:val="397"/>
        </w:trPr>
        <w:tc>
          <w:tcPr>
            <w:tcW w:w="3118" w:type="dxa"/>
            <w:shd w:val="clear" w:color="auto" w:fill="auto"/>
            <w:vAlign w:val="center"/>
          </w:tcPr>
          <w:p w14:paraId="43DF5410" w14:textId="0FB641BB" w:rsidR="000E332F" w:rsidRPr="00EA0F69" w:rsidRDefault="000127D3" w:rsidP="00ED1BA7">
            <w:pPr>
              <w:spacing w:line="240" w:lineRule="auto"/>
              <w:jc w:val="center"/>
              <w:rPr>
                <w:rFonts w:ascii="宋体" w:hAnsi="宋体" w:cs="宋体" w:hint="eastAsia"/>
                <w:sz w:val="18"/>
                <w:szCs w:val="18"/>
              </w:rPr>
            </w:pPr>
            <w:r w:rsidRPr="00EA0F69">
              <w:rPr>
                <w:rFonts w:ascii="宋体" w:hAnsi="宋体" w:cs="宋体" w:hint="eastAsia"/>
                <w:sz w:val="18"/>
                <w:szCs w:val="18"/>
              </w:rPr>
              <w:t>3200</w:t>
            </w:r>
            <w:r w:rsidR="000E332F" w:rsidRPr="00EA0F69">
              <w:rPr>
                <w:rFonts w:ascii="宋体" w:hAnsi="宋体" w:cs="宋体" w:hint="eastAsia"/>
                <w:sz w:val="18"/>
                <w:szCs w:val="18"/>
              </w:rPr>
              <w:t>&lt;CC≤4</w:t>
            </w:r>
            <w:r w:rsidR="00ED1BA7" w:rsidRPr="00EA0F69">
              <w:rPr>
                <w:rFonts w:ascii="宋体" w:hAnsi="宋体" w:cs="宋体"/>
                <w:sz w:val="18"/>
                <w:szCs w:val="18"/>
              </w:rPr>
              <w:t>5</w:t>
            </w:r>
            <w:r w:rsidR="0066248A" w:rsidRPr="00EA0F69">
              <w:rPr>
                <w:rFonts w:ascii="宋体" w:hAnsi="宋体" w:cs="宋体" w:hint="eastAsia"/>
                <w:sz w:val="18"/>
                <w:szCs w:val="18"/>
              </w:rPr>
              <w:t>00</w:t>
            </w:r>
          </w:p>
        </w:tc>
        <w:tc>
          <w:tcPr>
            <w:tcW w:w="3402" w:type="dxa"/>
            <w:shd w:val="clear" w:color="auto" w:fill="auto"/>
            <w:vAlign w:val="center"/>
          </w:tcPr>
          <w:p w14:paraId="69A8BC88" w14:textId="6FCD89CE" w:rsidR="000E332F" w:rsidRPr="00EA0F69" w:rsidRDefault="000127D3" w:rsidP="009938E9">
            <w:pPr>
              <w:spacing w:line="240" w:lineRule="auto"/>
              <w:jc w:val="center"/>
              <w:rPr>
                <w:rFonts w:ascii="宋体" w:hAnsi="宋体" w:cs="宋体" w:hint="eastAsia"/>
                <w:sz w:val="18"/>
                <w:szCs w:val="18"/>
              </w:rPr>
            </w:pPr>
            <w:r w:rsidRPr="00EA0F69">
              <w:rPr>
                <w:rFonts w:ascii="宋体" w:hAnsi="宋体" w:cs="宋体" w:hint="eastAsia"/>
                <w:sz w:val="18"/>
                <w:szCs w:val="18"/>
              </w:rPr>
              <w:t>20士</w:t>
            </w:r>
            <w:r w:rsidR="009938E9" w:rsidRPr="00EA0F69">
              <w:rPr>
                <w:rFonts w:ascii="宋体" w:hAnsi="宋体" w:cs="宋体" w:hint="eastAsia"/>
                <w:sz w:val="18"/>
                <w:szCs w:val="18"/>
              </w:rPr>
              <w:t>2</w:t>
            </w:r>
          </w:p>
        </w:tc>
      </w:tr>
      <w:tr w:rsidR="000E332F" w:rsidRPr="00EA0F69" w14:paraId="44844EFC" w14:textId="77777777" w:rsidTr="0066248A">
        <w:trPr>
          <w:trHeight w:val="397"/>
        </w:trPr>
        <w:tc>
          <w:tcPr>
            <w:tcW w:w="3118" w:type="dxa"/>
            <w:shd w:val="clear" w:color="auto" w:fill="auto"/>
            <w:vAlign w:val="center"/>
          </w:tcPr>
          <w:p w14:paraId="34402A62" w14:textId="33192F2F" w:rsidR="000E332F" w:rsidRPr="00EA0F69" w:rsidRDefault="00ED1BA7" w:rsidP="0066248A">
            <w:pPr>
              <w:spacing w:line="240" w:lineRule="auto"/>
              <w:jc w:val="center"/>
              <w:rPr>
                <w:rFonts w:ascii="宋体" w:hAnsi="宋体" w:cs="宋体" w:hint="eastAsia"/>
                <w:sz w:val="18"/>
                <w:szCs w:val="18"/>
              </w:rPr>
            </w:pPr>
            <w:r w:rsidRPr="00EA0F69">
              <w:rPr>
                <w:rFonts w:ascii="宋体" w:hAnsi="宋体" w:cs="宋体" w:hint="eastAsia"/>
                <w:sz w:val="18"/>
                <w:szCs w:val="18"/>
              </w:rPr>
              <w:t>4</w:t>
            </w:r>
            <w:r w:rsidRPr="00EA0F69">
              <w:rPr>
                <w:rFonts w:ascii="宋体" w:hAnsi="宋体" w:cs="宋体"/>
                <w:sz w:val="18"/>
                <w:szCs w:val="18"/>
              </w:rPr>
              <w:t>5</w:t>
            </w:r>
            <w:r w:rsidR="0066248A" w:rsidRPr="00EA0F69">
              <w:rPr>
                <w:rFonts w:ascii="宋体" w:hAnsi="宋体" w:cs="宋体" w:hint="eastAsia"/>
                <w:sz w:val="18"/>
                <w:szCs w:val="18"/>
              </w:rPr>
              <w:t>00</w:t>
            </w:r>
            <w:r w:rsidR="000E332F" w:rsidRPr="00EA0F69">
              <w:rPr>
                <w:rFonts w:ascii="宋体" w:hAnsi="宋体" w:cs="宋体" w:hint="eastAsia"/>
                <w:sz w:val="18"/>
                <w:szCs w:val="18"/>
              </w:rPr>
              <w:t>&lt;CC≤</w:t>
            </w:r>
            <w:r w:rsidR="0066248A" w:rsidRPr="00EA0F69">
              <w:rPr>
                <w:rFonts w:ascii="宋体" w:hAnsi="宋体" w:cs="宋体" w:hint="eastAsia"/>
                <w:sz w:val="18"/>
                <w:szCs w:val="18"/>
              </w:rPr>
              <w:t>6200</w:t>
            </w:r>
          </w:p>
        </w:tc>
        <w:tc>
          <w:tcPr>
            <w:tcW w:w="3402" w:type="dxa"/>
            <w:shd w:val="clear" w:color="auto" w:fill="auto"/>
            <w:vAlign w:val="center"/>
          </w:tcPr>
          <w:p w14:paraId="1CA6C29A" w14:textId="77777777" w:rsidR="000E332F" w:rsidRPr="00EA0F69" w:rsidRDefault="000E332F" w:rsidP="0066248A">
            <w:pPr>
              <w:spacing w:line="240" w:lineRule="auto"/>
              <w:jc w:val="center"/>
              <w:rPr>
                <w:rFonts w:ascii="宋体" w:hAnsi="宋体" w:cs="宋体" w:hint="eastAsia"/>
                <w:sz w:val="18"/>
                <w:szCs w:val="18"/>
              </w:rPr>
            </w:pPr>
            <w:r w:rsidRPr="00EA0F69">
              <w:rPr>
                <w:rFonts w:ascii="宋体" w:hAnsi="宋体" w:cs="宋体" w:hint="eastAsia"/>
                <w:sz w:val="18"/>
                <w:szCs w:val="18"/>
              </w:rPr>
              <w:t>30士4</w:t>
            </w:r>
          </w:p>
        </w:tc>
      </w:tr>
      <w:tr w:rsidR="000E332F" w:rsidRPr="00EA0F69" w14:paraId="50D79769" w14:textId="77777777" w:rsidTr="0066248A">
        <w:trPr>
          <w:trHeight w:val="397"/>
        </w:trPr>
        <w:tc>
          <w:tcPr>
            <w:tcW w:w="3118" w:type="dxa"/>
            <w:shd w:val="clear" w:color="auto" w:fill="auto"/>
            <w:vAlign w:val="center"/>
          </w:tcPr>
          <w:p w14:paraId="22D6E680" w14:textId="487BE94D" w:rsidR="000E332F" w:rsidRPr="00EA0F69" w:rsidRDefault="0066248A" w:rsidP="0066248A">
            <w:pPr>
              <w:spacing w:line="240" w:lineRule="auto"/>
              <w:jc w:val="center"/>
              <w:rPr>
                <w:rFonts w:ascii="宋体" w:hAnsi="宋体" w:cs="宋体" w:hint="eastAsia"/>
                <w:sz w:val="18"/>
                <w:szCs w:val="18"/>
              </w:rPr>
            </w:pPr>
            <w:r w:rsidRPr="00EA0F69">
              <w:rPr>
                <w:rFonts w:ascii="宋体" w:hAnsi="宋体" w:cs="宋体" w:hint="eastAsia"/>
                <w:sz w:val="18"/>
                <w:szCs w:val="18"/>
              </w:rPr>
              <w:t>6200</w:t>
            </w:r>
            <w:r w:rsidR="000E332F" w:rsidRPr="00EA0F69">
              <w:rPr>
                <w:rFonts w:ascii="宋体" w:hAnsi="宋体" w:cs="宋体" w:hint="eastAsia"/>
                <w:sz w:val="18"/>
                <w:szCs w:val="18"/>
              </w:rPr>
              <w:t>&lt;CC≤</w:t>
            </w:r>
            <w:r w:rsidR="00B75EAF" w:rsidRPr="00EA0F69">
              <w:rPr>
                <w:rFonts w:ascii="宋体" w:hAnsi="宋体" w:cs="宋体" w:hint="eastAsia"/>
                <w:sz w:val="18"/>
                <w:szCs w:val="18"/>
              </w:rPr>
              <w:t>8000</w:t>
            </w:r>
          </w:p>
        </w:tc>
        <w:tc>
          <w:tcPr>
            <w:tcW w:w="3402" w:type="dxa"/>
            <w:shd w:val="clear" w:color="auto" w:fill="auto"/>
            <w:vAlign w:val="center"/>
          </w:tcPr>
          <w:p w14:paraId="295584E2" w14:textId="45859BE7" w:rsidR="000E332F" w:rsidRPr="00EA0F69" w:rsidRDefault="0066248A" w:rsidP="0066248A">
            <w:pPr>
              <w:spacing w:line="240" w:lineRule="auto"/>
              <w:jc w:val="center"/>
              <w:rPr>
                <w:rFonts w:ascii="宋体" w:hAnsi="宋体" w:cs="宋体" w:hint="eastAsia"/>
                <w:sz w:val="18"/>
                <w:szCs w:val="18"/>
              </w:rPr>
            </w:pPr>
            <w:r w:rsidRPr="00EA0F69">
              <w:rPr>
                <w:rFonts w:ascii="宋体" w:hAnsi="宋体" w:cs="宋体" w:hint="eastAsia"/>
                <w:sz w:val="18"/>
                <w:szCs w:val="18"/>
              </w:rPr>
              <w:t>40</w:t>
            </w:r>
            <w:r w:rsidR="000E332F" w:rsidRPr="00EA0F69">
              <w:rPr>
                <w:rFonts w:ascii="宋体" w:hAnsi="宋体" w:cs="宋体" w:hint="eastAsia"/>
                <w:sz w:val="18"/>
                <w:szCs w:val="18"/>
              </w:rPr>
              <w:t>士</w:t>
            </w:r>
            <w:r w:rsidRPr="00EA0F69">
              <w:rPr>
                <w:rFonts w:ascii="宋体" w:hAnsi="宋体" w:cs="宋体" w:hint="eastAsia"/>
                <w:sz w:val="18"/>
                <w:szCs w:val="18"/>
              </w:rPr>
              <w:t>5</w:t>
            </w:r>
          </w:p>
        </w:tc>
      </w:tr>
      <w:tr w:rsidR="00B75EAF" w:rsidRPr="00EA62A9" w14:paraId="055BC6A7" w14:textId="77777777" w:rsidTr="0066248A">
        <w:trPr>
          <w:trHeight w:val="397"/>
        </w:trPr>
        <w:tc>
          <w:tcPr>
            <w:tcW w:w="3118" w:type="dxa"/>
            <w:shd w:val="clear" w:color="auto" w:fill="auto"/>
            <w:vAlign w:val="center"/>
          </w:tcPr>
          <w:p w14:paraId="773AD62A" w14:textId="4B27A962" w:rsidR="00B75EAF" w:rsidRPr="00EA0F69" w:rsidRDefault="00B75EAF" w:rsidP="0066248A">
            <w:pPr>
              <w:spacing w:line="240" w:lineRule="auto"/>
              <w:jc w:val="center"/>
              <w:rPr>
                <w:rFonts w:ascii="宋体" w:hAnsi="宋体" w:cs="宋体" w:hint="eastAsia"/>
                <w:sz w:val="18"/>
                <w:szCs w:val="18"/>
              </w:rPr>
            </w:pPr>
            <w:r w:rsidRPr="00EA0F69">
              <w:rPr>
                <w:rFonts w:ascii="宋体" w:hAnsi="宋体" w:cs="宋体" w:hint="eastAsia"/>
                <w:sz w:val="18"/>
                <w:szCs w:val="18"/>
              </w:rPr>
              <w:t>8000&lt;CC≤14000</w:t>
            </w:r>
          </w:p>
        </w:tc>
        <w:tc>
          <w:tcPr>
            <w:tcW w:w="3402" w:type="dxa"/>
            <w:shd w:val="clear" w:color="auto" w:fill="auto"/>
            <w:vAlign w:val="center"/>
          </w:tcPr>
          <w:p w14:paraId="273708DD" w14:textId="19F11671" w:rsidR="00B75EAF" w:rsidRPr="00EA0F69" w:rsidRDefault="00B75EAF" w:rsidP="0066248A">
            <w:pPr>
              <w:spacing w:line="240" w:lineRule="auto"/>
              <w:jc w:val="center"/>
              <w:rPr>
                <w:rFonts w:ascii="宋体" w:hAnsi="宋体" w:cs="宋体" w:hint="eastAsia"/>
                <w:sz w:val="18"/>
                <w:szCs w:val="18"/>
              </w:rPr>
            </w:pPr>
            <w:r w:rsidRPr="00EA0F69">
              <w:rPr>
                <w:rFonts w:ascii="宋体" w:hAnsi="宋体" w:cs="宋体" w:hint="eastAsia"/>
                <w:sz w:val="18"/>
                <w:szCs w:val="18"/>
              </w:rPr>
              <w:t>50士5</w:t>
            </w:r>
          </w:p>
        </w:tc>
      </w:tr>
    </w:tbl>
    <w:p w14:paraId="46AEC68A" w14:textId="77777777" w:rsidR="009938E9" w:rsidRDefault="009938E9" w:rsidP="00144DC1"/>
    <w:p w14:paraId="7A441ECC" w14:textId="77777777" w:rsidR="00AB42A5" w:rsidRPr="00144DC1" w:rsidRDefault="00AB42A5" w:rsidP="00144DC1">
      <w:pPr>
        <w:sectPr w:rsidR="00AB42A5" w:rsidRPr="00144DC1">
          <w:footerReference w:type="default" r:id="rId14"/>
          <w:pgSz w:w="11907" w:h="16840"/>
          <w:pgMar w:top="1440" w:right="1797" w:bottom="1440" w:left="1797" w:header="851" w:footer="567" w:gutter="0"/>
          <w:pgNumType w:start="1"/>
          <w:cols w:space="425"/>
          <w:docGrid w:linePitch="312"/>
        </w:sectPr>
      </w:pPr>
    </w:p>
    <w:p w14:paraId="62036642" w14:textId="4CA2D589" w:rsidR="005E185A" w:rsidRPr="007E7551" w:rsidRDefault="005E185A" w:rsidP="005E185A">
      <w:pPr>
        <w:pStyle w:val="a6"/>
        <w:spacing w:beforeLines="150" w:before="360" w:afterLines="150" w:after="360"/>
        <w:ind w:left="0"/>
        <w:rPr>
          <w:rFonts w:hAnsi="黑体" w:hint="eastAsia"/>
          <w:szCs w:val="21"/>
        </w:rPr>
      </w:pPr>
      <w:r w:rsidRPr="007E7551">
        <w:br/>
      </w:r>
      <w:bookmarkStart w:id="53" w:name="_Toc307398791"/>
      <w:bookmarkStart w:id="54" w:name="_Toc307576110"/>
      <w:bookmarkStart w:id="55" w:name="_Toc307577378"/>
      <w:bookmarkStart w:id="56" w:name="_Toc308016218"/>
      <w:bookmarkStart w:id="57" w:name="_Toc308247704"/>
      <w:bookmarkStart w:id="58" w:name="_Toc308436695"/>
      <w:bookmarkStart w:id="59" w:name="_Toc308512360"/>
      <w:bookmarkStart w:id="60" w:name="_Toc308543634"/>
      <w:bookmarkStart w:id="61" w:name="_Toc309031798"/>
      <w:bookmarkStart w:id="62" w:name="_Toc402873699"/>
      <w:bookmarkStart w:id="63" w:name="_Toc402873771"/>
      <w:bookmarkStart w:id="64" w:name="_Toc402874018"/>
      <w:bookmarkStart w:id="65" w:name="_Toc402874104"/>
      <w:bookmarkStart w:id="66" w:name="_Toc402874434"/>
      <w:bookmarkStart w:id="67" w:name="_Toc403849615"/>
      <w:bookmarkStart w:id="68" w:name="_Toc403849756"/>
      <w:bookmarkStart w:id="69" w:name="_Toc403849803"/>
      <w:bookmarkStart w:id="70" w:name="_Toc403849914"/>
      <w:bookmarkStart w:id="71" w:name="_Toc404196818"/>
      <w:bookmarkStart w:id="72" w:name="_Toc405761148"/>
      <w:bookmarkStart w:id="73" w:name="_Toc405981586"/>
      <w:bookmarkStart w:id="74" w:name="_Toc406570131"/>
      <w:bookmarkStart w:id="75" w:name="_Toc406570663"/>
      <w:bookmarkStart w:id="76" w:name="_Toc406572981"/>
      <w:bookmarkStart w:id="77" w:name="_Toc54701538"/>
      <w:bookmarkStart w:id="78" w:name="_Toc54707290"/>
      <w:bookmarkStart w:id="79" w:name="_Toc54711489"/>
      <w:bookmarkStart w:id="80" w:name="_Toc54773516"/>
      <w:bookmarkStart w:id="81" w:name="_Toc154066102"/>
      <w:bookmarkStart w:id="82" w:name="_Toc174093189"/>
      <w:r w:rsidRPr="007E7551">
        <w:rPr>
          <w:rFonts w:hint="eastAsia"/>
        </w:rPr>
        <w:t>（规范性）</w:t>
      </w:r>
      <w:r w:rsidRPr="007E7551">
        <w:br/>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E7551">
        <w:rPr>
          <w:rFonts w:hAnsi="黑体" w:hint="eastAsia"/>
          <w:szCs w:val="21"/>
        </w:rPr>
        <w:t>模拟室房间平面图及被测样机安装要求</w:t>
      </w:r>
      <w:bookmarkEnd w:id="82"/>
    </w:p>
    <w:p w14:paraId="0EDFDA68" w14:textId="03A4D378" w:rsidR="007B5204" w:rsidRDefault="007B5204" w:rsidP="007B5204">
      <w:pPr>
        <w:pStyle w:val="a7"/>
        <w:spacing w:before="240" w:after="240"/>
        <w:rPr>
          <w:rFonts w:ascii="Times New Roman"/>
        </w:rPr>
      </w:pPr>
      <w:r>
        <w:rPr>
          <w:rFonts w:ascii="Times New Roman" w:hint="eastAsia"/>
        </w:rPr>
        <w:t>实验室要求</w:t>
      </w:r>
    </w:p>
    <w:p w14:paraId="5D936FA1" w14:textId="567859E2" w:rsidR="00FD401C" w:rsidRPr="00EA0F69" w:rsidRDefault="00FD401C" w:rsidP="007B5204">
      <w:pPr>
        <w:pStyle w:val="a8"/>
        <w:spacing w:beforeLines="0" w:afterLines="0"/>
        <w:rPr>
          <w:rFonts w:asciiTheme="minorEastAsia" w:eastAsiaTheme="minorEastAsia" w:hAnsiTheme="minorEastAsia" w:hint="eastAsia"/>
        </w:rPr>
      </w:pPr>
      <w:r w:rsidRPr="007B5204">
        <w:rPr>
          <w:rFonts w:asciiTheme="minorEastAsia" w:eastAsiaTheme="minorEastAsia" w:hAnsiTheme="minorEastAsia" w:hint="eastAsia"/>
        </w:rPr>
        <w:t>本标准在模拟用户体验室进行测试，实验室分为</w:t>
      </w:r>
      <w:r w:rsidRPr="00EA0F69">
        <w:rPr>
          <w:rFonts w:asciiTheme="minorEastAsia" w:eastAsiaTheme="minorEastAsia" w:hAnsiTheme="minorEastAsia" w:hint="eastAsia"/>
        </w:rPr>
        <w:t>室内侧和室外侧</w:t>
      </w:r>
      <w:r w:rsidR="00144DC1" w:rsidRPr="00EA0F69">
        <w:rPr>
          <w:rFonts w:asciiTheme="minorEastAsia" w:eastAsiaTheme="minorEastAsia" w:hAnsiTheme="minorEastAsia" w:hint="eastAsia"/>
        </w:rPr>
        <w:t>，</w:t>
      </w:r>
      <w:r w:rsidR="00C83A44" w:rsidRPr="00EA0F69">
        <w:rPr>
          <w:rFonts w:asciiTheme="minorEastAsia" w:eastAsiaTheme="minorEastAsia" w:hAnsiTheme="minorEastAsia" w:hint="eastAsia"/>
        </w:rPr>
        <w:t>室内</w:t>
      </w:r>
      <w:proofErr w:type="gramStart"/>
      <w:r w:rsidR="00C83A44" w:rsidRPr="00EA0F69">
        <w:rPr>
          <w:rFonts w:asciiTheme="minorEastAsia" w:eastAsiaTheme="minorEastAsia" w:hAnsiTheme="minorEastAsia" w:hint="eastAsia"/>
        </w:rPr>
        <w:t>侧高度</w:t>
      </w:r>
      <w:proofErr w:type="gramEnd"/>
      <w:r w:rsidR="00144DC1" w:rsidRPr="00EA0F69">
        <w:rPr>
          <w:rFonts w:asciiTheme="minorEastAsia" w:eastAsiaTheme="minorEastAsia" w:hAnsiTheme="minorEastAsia" w:hint="eastAsia"/>
        </w:rPr>
        <w:t>3.2m，</w:t>
      </w:r>
      <w:r w:rsidRPr="00EA0F69">
        <w:rPr>
          <w:rFonts w:asciiTheme="minorEastAsia" w:eastAsiaTheme="minorEastAsia" w:hAnsiTheme="minorEastAsia" w:hint="eastAsia"/>
        </w:rPr>
        <w:t>室外</w:t>
      </w:r>
      <w:proofErr w:type="gramStart"/>
      <w:r w:rsidRPr="00EA0F69">
        <w:rPr>
          <w:rFonts w:asciiTheme="minorEastAsia" w:eastAsiaTheme="minorEastAsia" w:hAnsiTheme="minorEastAsia" w:hint="eastAsia"/>
        </w:rPr>
        <w:t>侧用于</w:t>
      </w:r>
      <w:proofErr w:type="gramEnd"/>
      <w:r w:rsidRPr="00EA0F69">
        <w:rPr>
          <w:rFonts w:asciiTheme="minorEastAsia" w:eastAsiaTheme="minorEastAsia" w:hAnsiTheme="minorEastAsia" w:hint="eastAsia"/>
        </w:rPr>
        <w:t>放置室外机和环境控制机组，</w:t>
      </w:r>
      <w:proofErr w:type="gramStart"/>
      <w:r w:rsidRPr="00EA0F69">
        <w:rPr>
          <w:rFonts w:asciiTheme="minorEastAsia" w:eastAsiaTheme="minorEastAsia" w:hAnsiTheme="minorEastAsia" w:hint="eastAsia"/>
        </w:rPr>
        <w:t>室内侧则放置</w:t>
      </w:r>
      <w:proofErr w:type="gramEnd"/>
      <w:r w:rsidRPr="00EA0F69">
        <w:rPr>
          <w:rFonts w:asciiTheme="minorEastAsia" w:eastAsiaTheme="minorEastAsia" w:hAnsiTheme="minorEastAsia" w:hint="eastAsia"/>
        </w:rPr>
        <w:t>室内机。测温热电偶布局如图所示。</w:t>
      </w:r>
      <w:proofErr w:type="gramStart"/>
      <w:r w:rsidRPr="00EA0F69">
        <w:rPr>
          <w:rFonts w:asciiTheme="minorEastAsia" w:eastAsiaTheme="minorEastAsia" w:hAnsiTheme="minorEastAsia" w:hint="eastAsia"/>
        </w:rPr>
        <w:t>室内侧同一层</w:t>
      </w:r>
      <w:proofErr w:type="gramEnd"/>
      <w:r w:rsidRPr="00EA0F69">
        <w:rPr>
          <w:rFonts w:asciiTheme="minorEastAsia" w:eastAsiaTheme="minorEastAsia" w:hAnsiTheme="minorEastAsia" w:hint="eastAsia"/>
        </w:rPr>
        <w:t>热电偶沿长度和宽度方向分别间隔0.85m和0.5m，如图A.1。垂直高度方向则每间隔0.5m布置一层温度测点，如图A.2。</w:t>
      </w:r>
    </w:p>
    <w:p w14:paraId="7C2E4D79" w14:textId="77777777" w:rsidR="00FD401C" w:rsidRPr="00EA0F69" w:rsidRDefault="00FD401C" w:rsidP="007B5204">
      <w:pPr>
        <w:pStyle w:val="a8"/>
        <w:spacing w:beforeLines="0" w:afterLines="0"/>
        <w:rPr>
          <w:rFonts w:asciiTheme="minorEastAsia" w:eastAsiaTheme="minorEastAsia" w:hAnsiTheme="minorEastAsia" w:hint="eastAsia"/>
        </w:rPr>
      </w:pPr>
      <w:r w:rsidRPr="00EA0F69">
        <w:rPr>
          <w:rFonts w:asciiTheme="minorEastAsia" w:eastAsiaTheme="minorEastAsia" w:hAnsiTheme="minorEastAsia" w:hint="eastAsia"/>
        </w:rPr>
        <w:t>室内侧与室外</w:t>
      </w:r>
      <w:proofErr w:type="gramStart"/>
      <w:r w:rsidRPr="00EA0F69">
        <w:rPr>
          <w:rFonts w:asciiTheme="minorEastAsia" w:eastAsiaTheme="minorEastAsia" w:hAnsiTheme="minorEastAsia" w:hint="eastAsia"/>
        </w:rPr>
        <w:t>侧之间</w:t>
      </w:r>
      <w:proofErr w:type="gramEnd"/>
      <w:r w:rsidRPr="00EA0F69">
        <w:rPr>
          <w:rFonts w:asciiTheme="minorEastAsia" w:eastAsiaTheme="minorEastAsia" w:hAnsiTheme="minorEastAsia" w:hint="eastAsia"/>
        </w:rPr>
        <w:t>由保温层、砖墙结构的墙体隔开，每面墙体内表面均匀布置8个热电偶以测量墙体温度。A墙、B墙均设有面积约为6m</w:t>
      </w:r>
      <w:r w:rsidRPr="00EA0F69">
        <w:rPr>
          <w:rFonts w:asciiTheme="minorEastAsia" w:eastAsiaTheme="minorEastAsia" w:hAnsiTheme="minorEastAsia" w:hint="eastAsia"/>
          <w:vertAlign w:val="superscript"/>
        </w:rPr>
        <w:t>2</w:t>
      </w:r>
      <w:r w:rsidRPr="00EA0F69">
        <w:rPr>
          <w:rFonts w:asciiTheme="minorEastAsia" w:eastAsiaTheme="minorEastAsia" w:hAnsiTheme="minorEastAsia" w:hint="eastAsia"/>
        </w:rPr>
        <w:t>的窗户。</w:t>
      </w:r>
    </w:p>
    <w:p w14:paraId="175F20EE" w14:textId="77777777" w:rsidR="00FD401C" w:rsidRPr="00EA0F69" w:rsidRDefault="00FD401C" w:rsidP="00FD401C">
      <w:pPr>
        <w:jc w:val="center"/>
        <w:rPr>
          <w:rFonts w:ascii="宋体" w:hAnsi="宋体" w:cs="宋体" w:hint="eastAsia"/>
          <w:szCs w:val="21"/>
        </w:rPr>
      </w:pPr>
      <w:r w:rsidRPr="00EA0F69">
        <w:rPr>
          <w:noProof/>
        </w:rPr>
        <w:drawing>
          <wp:inline distT="0" distB="0" distL="0" distR="0" wp14:anchorId="6B630073" wp14:editId="50152C3E">
            <wp:extent cx="4373880" cy="2693176"/>
            <wp:effectExtent l="0" t="0" r="7620" b="0"/>
            <wp:docPr id="1193297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9757" name=""/>
                    <pic:cNvPicPr/>
                  </pic:nvPicPr>
                  <pic:blipFill>
                    <a:blip r:embed="rId15"/>
                    <a:stretch>
                      <a:fillRect/>
                    </a:stretch>
                  </pic:blipFill>
                  <pic:spPr>
                    <a:xfrm>
                      <a:off x="0" y="0"/>
                      <a:ext cx="4380961" cy="2697536"/>
                    </a:xfrm>
                    <a:prstGeom prst="rect">
                      <a:avLst/>
                    </a:prstGeom>
                  </pic:spPr>
                </pic:pic>
              </a:graphicData>
            </a:graphic>
          </wp:inline>
        </w:drawing>
      </w:r>
    </w:p>
    <w:p w14:paraId="377F1B9C" w14:textId="7ADD479C" w:rsidR="00FD401C" w:rsidRPr="00EA0F69" w:rsidRDefault="007B5204" w:rsidP="007B5204">
      <w:pPr>
        <w:spacing w:beforeLines="50" w:before="120" w:afterLines="50" w:after="120" w:line="240" w:lineRule="auto"/>
        <w:jc w:val="center"/>
        <w:rPr>
          <w:rFonts w:ascii="黑体" w:eastAsia="黑体" w:hAnsi="黑体" w:cs="宋体" w:hint="eastAsia"/>
          <w:sz w:val="21"/>
          <w:szCs w:val="21"/>
        </w:rPr>
      </w:pPr>
      <w:r w:rsidRPr="00EA0F69">
        <w:rPr>
          <w:rFonts w:ascii="黑体" w:eastAsia="黑体" w:hAnsi="黑体" w:cs="宋体" w:hint="eastAsia"/>
          <w:sz w:val="21"/>
          <w:szCs w:val="21"/>
        </w:rPr>
        <w:t>图</w:t>
      </w:r>
      <w:r w:rsidR="00FD401C" w:rsidRPr="00EA0F69">
        <w:rPr>
          <w:rFonts w:ascii="黑体" w:eastAsia="黑体" w:hAnsi="黑体" w:cs="宋体" w:hint="eastAsia"/>
          <w:sz w:val="21"/>
          <w:szCs w:val="21"/>
        </w:rPr>
        <w:t>A.1 模拟用户体验室温度测点示意图（俯视图）</w:t>
      </w:r>
    </w:p>
    <w:p w14:paraId="2252FEA6" w14:textId="77777777" w:rsidR="00FD401C" w:rsidRPr="00EA0F69" w:rsidRDefault="00FD401C" w:rsidP="00FD401C">
      <w:pPr>
        <w:jc w:val="center"/>
        <w:rPr>
          <w:rFonts w:ascii="宋体" w:hAnsi="宋体" w:cs="宋体" w:hint="eastAsia"/>
          <w:szCs w:val="21"/>
        </w:rPr>
      </w:pPr>
      <w:r w:rsidRPr="00EA0F69">
        <w:rPr>
          <w:noProof/>
        </w:rPr>
        <w:drawing>
          <wp:inline distT="0" distB="0" distL="0" distR="0" wp14:anchorId="574F3916" wp14:editId="154DF6C8">
            <wp:extent cx="2133600" cy="1995805"/>
            <wp:effectExtent l="0" t="0" r="0" b="4445"/>
            <wp:docPr id="18305990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9004" name=""/>
                    <pic:cNvPicPr/>
                  </pic:nvPicPr>
                  <pic:blipFill>
                    <a:blip r:embed="rId16"/>
                    <a:stretch>
                      <a:fillRect/>
                    </a:stretch>
                  </pic:blipFill>
                  <pic:spPr>
                    <a:xfrm>
                      <a:off x="0" y="0"/>
                      <a:ext cx="2146303" cy="2007688"/>
                    </a:xfrm>
                    <a:prstGeom prst="rect">
                      <a:avLst/>
                    </a:prstGeom>
                  </pic:spPr>
                </pic:pic>
              </a:graphicData>
            </a:graphic>
          </wp:inline>
        </w:drawing>
      </w:r>
    </w:p>
    <w:p w14:paraId="64FFEB03" w14:textId="6B8D095D" w:rsidR="00FD401C" w:rsidRPr="00EA0F69" w:rsidRDefault="007B5204" w:rsidP="007B5204">
      <w:pPr>
        <w:spacing w:beforeLines="50" w:before="120" w:afterLines="50" w:after="120" w:line="240" w:lineRule="auto"/>
        <w:jc w:val="center"/>
        <w:rPr>
          <w:rFonts w:ascii="黑体" w:eastAsia="黑体" w:hAnsi="黑体" w:cs="宋体" w:hint="eastAsia"/>
          <w:sz w:val="21"/>
          <w:szCs w:val="21"/>
        </w:rPr>
      </w:pPr>
      <w:r w:rsidRPr="00EA0F69">
        <w:rPr>
          <w:rFonts w:ascii="黑体" w:eastAsia="黑体" w:hAnsi="黑体" w:cs="宋体" w:hint="eastAsia"/>
          <w:sz w:val="21"/>
          <w:szCs w:val="21"/>
        </w:rPr>
        <w:t>图</w:t>
      </w:r>
      <w:r w:rsidR="00FD401C" w:rsidRPr="00EA0F69">
        <w:rPr>
          <w:rFonts w:ascii="黑体" w:eastAsia="黑体" w:hAnsi="黑体" w:cs="宋体" w:hint="eastAsia"/>
          <w:sz w:val="21"/>
          <w:szCs w:val="21"/>
        </w:rPr>
        <w:t>A.2 模拟用户体验室温度测点示意图（侧视图）</w:t>
      </w:r>
    </w:p>
    <w:p w14:paraId="72BA713C" w14:textId="6BBD1643" w:rsidR="007B5204" w:rsidRPr="00EA0F69" w:rsidRDefault="007B5204" w:rsidP="007B5204">
      <w:pPr>
        <w:pStyle w:val="a7"/>
        <w:spacing w:before="240" w:after="240"/>
        <w:rPr>
          <w:rFonts w:ascii="Times New Roman"/>
        </w:rPr>
      </w:pPr>
      <w:r w:rsidRPr="00EA0F69">
        <w:rPr>
          <w:rFonts w:ascii="Times New Roman" w:hint="eastAsia"/>
        </w:rPr>
        <w:t>被测样机安装要求</w:t>
      </w:r>
    </w:p>
    <w:p w14:paraId="48E7C195" w14:textId="65514A61" w:rsidR="00FD401C" w:rsidRPr="00EA0F69" w:rsidRDefault="00FD401C" w:rsidP="007B5204">
      <w:pPr>
        <w:pStyle w:val="af4"/>
        <w:spacing w:line="240" w:lineRule="auto"/>
        <w:ind w:firstLineChars="200" w:firstLine="420"/>
        <w:rPr>
          <w:rFonts w:hAnsi="宋体" w:cs="Times New Roman" w:hint="eastAsia"/>
          <w:sz w:val="21"/>
        </w:rPr>
      </w:pPr>
      <w:r w:rsidRPr="00EA0F69">
        <w:rPr>
          <w:rFonts w:hAnsi="宋体" w:cs="Times New Roman" w:hint="eastAsia"/>
          <w:sz w:val="21"/>
        </w:rPr>
        <w:t>被测室外机放置在室外侧1的工装台上，被测室内机则安装在室内侧如图A.3和图A.4位置。如果被测机为壁挂式空调，室内机一般挂在出风口距离地面高度为2</w:t>
      </w:r>
      <w:r w:rsidRPr="00EA0F69">
        <w:rPr>
          <w:rFonts w:hAnsi="宋体" w:cs="Times New Roman"/>
          <w:sz w:val="21"/>
        </w:rPr>
        <w:t>.3</w:t>
      </w:r>
      <w:r w:rsidRPr="00EA0F69">
        <w:rPr>
          <w:rFonts w:hAnsi="宋体" w:cs="Times New Roman" w:hint="eastAsia"/>
          <w:sz w:val="21"/>
        </w:rPr>
        <w:t>m的高度位置；如果被测机为落地式空调，室内机防止位置参考下图。</w:t>
      </w:r>
    </w:p>
    <w:p w14:paraId="7DFA55C1" w14:textId="77777777" w:rsidR="00FD401C" w:rsidRPr="00EA0F69" w:rsidRDefault="00FD401C" w:rsidP="00FD401C">
      <w:pPr>
        <w:jc w:val="center"/>
        <w:rPr>
          <w:rFonts w:ascii="宋体" w:hAnsi="宋体" w:cs="宋体" w:hint="eastAsia"/>
          <w:szCs w:val="21"/>
        </w:rPr>
      </w:pPr>
      <w:r w:rsidRPr="00EA0F69">
        <w:rPr>
          <w:noProof/>
        </w:rPr>
        <w:drawing>
          <wp:inline distT="0" distB="0" distL="0" distR="0" wp14:anchorId="6B011ECF" wp14:editId="2507E855">
            <wp:extent cx="4244340" cy="2572710"/>
            <wp:effectExtent l="0" t="0" r="3810" b="0"/>
            <wp:docPr id="1493072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7258" name=""/>
                    <pic:cNvPicPr/>
                  </pic:nvPicPr>
                  <pic:blipFill>
                    <a:blip r:embed="rId17"/>
                    <a:stretch>
                      <a:fillRect/>
                    </a:stretch>
                  </pic:blipFill>
                  <pic:spPr>
                    <a:xfrm>
                      <a:off x="0" y="0"/>
                      <a:ext cx="4259043" cy="2581622"/>
                    </a:xfrm>
                    <a:prstGeom prst="rect">
                      <a:avLst/>
                    </a:prstGeom>
                  </pic:spPr>
                </pic:pic>
              </a:graphicData>
            </a:graphic>
          </wp:inline>
        </w:drawing>
      </w:r>
    </w:p>
    <w:p w14:paraId="07B8CB25" w14:textId="64862A06" w:rsidR="00FD401C" w:rsidRPr="00EA0F69" w:rsidRDefault="007B5204" w:rsidP="007B5204">
      <w:pPr>
        <w:spacing w:beforeLines="50" w:before="120" w:afterLines="50" w:after="120" w:line="240" w:lineRule="auto"/>
        <w:jc w:val="center"/>
        <w:rPr>
          <w:rFonts w:ascii="黑体" w:eastAsia="黑体" w:hAnsi="黑体" w:cs="宋体" w:hint="eastAsia"/>
          <w:sz w:val="21"/>
          <w:szCs w:val="21"/>
        </w:rPr>
      </w:pPr>
      <w:r w:rsidRPr="00EA0F69">
        <w:rPr>
          <w:rFonts w:ascii="黑体" w:eastAsia="黑体" w:hAnsi="黑体" w:cs="宋体" w:hint="eastAsia"/>
          <w:sz w:val="21"/>
          <w:szCs w:val="21"/>
        </w:rPr>
        <w:t>图</w:t>
      </w:r>
      <w:r w:rsidR="00FD401C" w:rsidRPr="00EA0F69">
        <w:rPr>
          <w:rFonts w:ascii="黑体" w:eastAsia="黑体" w:hAnsi="黑体" w:cs="宋体" w:hint="eastAsia"/>
          <w:sz w:val="21"/>
          <w:szCs w:val="21"/>
        </w:rPr>
        <w:t>A.3 模拟用户体验室样机安装位置示意图（俯视图）</w:t>
      </w:r>
    </w:p>
    <w:p w14:paraId="575611FF" w14:textId="77777777" w:rsidR="00FD401C" w:rsidRPr="00EA0F69" w:rsidRDefault="00FD401C" w:rsidP="00FD401C">
      <w:pPr>
        <w:jc w:val="center"/>
        <w:rPr>
          <w:rFonts w:ascii="宋体" w:hAnsi="宋体" w:cs="宋体" w:hint="eastAsia"/>
          <w:szCs w:val="21"/>
        </w:rPr>
      </w:pPr>
      <w:r w:rsidRPr="00EA0F69">
        <w:rPr>
          <w:noProof/>
        </w:rPr>
        <w:drawing>
          <wp:inline distT="0" distB="0" distL="0" distR="0" wp14:anchorId="3B68C58B" wp14:editId="3D6F35F8">
            <wp:extent cx="2194560" cy="2149497"/>
            <wp:effectExtent l="0" t="0" r="0" b="3175"/>
            <wp:docPr id="565221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21356" name=""/>
                    <pic:cNvPicPr/>
                  </pic:nvPicPr>
                  <pic:blipFill>
                    <a:blip r:embed="rId18"/>
                    <a:stretch>
                      <a:fillRect/>
                    </a:stretch>
                  </pic:blipFill>
                  <pic:spPr>
                    <a:xfrm>
                      <a:off x="0" y="0"/>
                      <a:ext cx="2204469" cy="2159202"/>
                    </a:xfrm>
                    <a:prstGeom prst="rect">
                      <a:avLst/>
                    </a:prstGeom>
                  </pic:spPr>
                </pic:pic>
              </a:graphicData>
            </a:graphic>
          </wp:inline>
        </w:drawing>
      </w:r>
    </w:p>
    <w:p w14:paraId="1BFD4F63" w14:textId="5DAFC80C" w:rsidR="00FD401C" w:rsidRPr="00EA0F69" w:rsidRDefault="007B5204" w:rsidP="007B5204">
      <w:pPr>
        <w:spacing w:beforeLines="50" w:before="120" w:afterLines="50" w:after="120" w:line="240" w:lineRule="auto"/>
        <w:jc w:val="center"/>
        <w:rPr>
          <w:rFonts w:ascii="黑体" w:eastAsia="黑体" w:hAnsi="黑体" w:cs="宋体" w:hint="eastAsia"/>
          <w:sz w:val="21"/>
          <w:szCs w:val="21"/>
        </w:rPr>
      </w:pPr>
      <w:r w:rsidRPr="00EA0F69">
        <w:rPr>
          <w:rFonts w:ascii="黑体" w:eastAsia="黑体" w:hAnsi="黑体" w:cs="宋体" w:hint="eastAsia"/>
          <w:sz w:val="21"/>
          <w:szCs w:val="21"/>
        </w:rPr>
        <w:t>图</w:t>
      </w:r>
      <w:r w:rsidR="00FD401C" w:rsidRPr="00EA0F69">
        <w:rPr>
          <w:rFonts w:ascii="黑体" w:eastAsia="黑体" w:hAnsi="黑体" w:cs="宋体" w:hint="eastAsia"/>
          <w:sz w:val="21"/>
          <w:szCs w:val="21"/>
        </w:rPr>
        <w:t>A.4 模拟用户体验室样机安装位置示意图（侧视图）</w:t>
      </w:r>
    </w:p>
    <w:p w14:paraId="354D817D" w14:textId="15BDC083" w:rsidR="007B5204" w:rsidRPr="00EA0F69" w:rsidRDefault="00783659" w:rsidP="007B5204">
      <w:pPr>
        <w:pStyle w:val="a7"/>
        <w:spacing w:before="240" w:after="240"/>
        <w:rPr>
          <w:rFonts w:ascii="Times New Roman"/>
        </w:rPr>
      </w:pPr>
      <w:r w:rsidRPr="00EA0F69">
        <w:rPr>
          <w:rFonts w:ascii="Times New Roman" w:hint="eastAsia"/>
        </w:rPr>
        <w:t>内侧实验室</w:t>
      </w:r>
      <w:r w:rsidR="007B5204" w:rsidRPr="00EA0F69">
        <w:rPr>
          <w:rFonts w:ascii="Times New Roman" w:hint="eastAsia"/>
        </w:rPr>
        <w:t>要求</w:t>
      </w:r>
    </w:p>
    <w:p w14:paraId="5FDB4415" w14:textId="163F05A5" w:rsidR="00FD401C" w:rsidRPr="007B5204" w:rsidRDefault="00FD401C" w:rsidP="007B5204">
      <w:pPr>
        <w:pStyle w:val="af4"/>
        <w:spacing w:line="240" w:lineRule="auto"/>
        <w:ind w:firstLineChars="200" w:firstLine="420"/>
        <w:rPr>
          <w:rFonts w:hAnsi="宋体" w:cs="Times New Roman" w:hint="eastAsia"/>
          <w:sz w:val="21"/>
        </w:rPr>
      </w:pPr>
      <w:r w:rsidRPr="00EA0F69">
        <w:rPr>
          <w:rFonts w:hAnsi="宋体" w:cs="Times New Roman" w:hint="eastAsia"/>
          <w:sz w:val="21"/>
        </w:rPr>
        <w:t>室内侧中隔板为聚氨酯 (PU)</w:t>
      </w:r>
      <w:proofErr w:type="gramStart"/>
      <w:r w:rsidRPr="00EA0F69">
        <w:rPr>
          <w:rFonts w:hAnsi="宋体" w:cs="Times New Roman" w:hint="eastAsia"/>
          <w:sz w:val="21"/>
        </w:rPr>
        <w:t>保温库板</w:t>
      </w:r>
      <w:proofErr w:type="gramEnd"/>
      <w:r w:rsidRPr="00EA0F69">
        <w:rPr>
          <w:rFonts w:hAnsi="宋体" w:cs="Times New Roman" w:hint="eastAsia"/>
          <w:sz w:val="21"/>
        </w:rPr>
        <w:t>材质，厚度100mm。通过移动中隔板可以调整被测房间大小</w:t>
      </w:r>
      <w:r w:rsidR="00783659" w:rsidRPr="00EA0F69">
        <w:rPr>
          <w:rFonts w:hAnsi="宋体" w:cs="Times New Roman" w:hint="eastAsia"/>
          <w:sz w:val="21"/>
        </w:rPr>
        <w:t>。</w:t>
      </w:r>
    </w:p>
    <w:p w14:paraId="62D4FD60" w14:textId="77777777" w:rsidR="00AB5A82" w:rsidRDefault="00AB5A82"/>
    <w:p w14:paraId="1F1A540D" w14:textId="77777777" w:rsidR="00AB5A82" w:rsidRDefault="00AB5A82"/>
    <w:p w14:paraId="389360DE" w14:textId="200947F5" w:rsidR="00AB5A82" w:rsidRDefault="00AB5A82">
      <w:r w:rsidRPr="007E7551">
        <w:rPr>
          <w:noProof/>
        </w:rPr>
        <mc:AlternateContent>
          <mc:Choice Requires="wps">
            <w:drawing>
              <wp:anchor distT="0" distB="0" distL="114300" distR="114300" simplePos="0" relativeHeight="251662336" behindDoc="0" locked="0" layoutInCell="1" allowOverlap="1" wp14:anchorId="0F361E09" wp14:editId="76A07B54">
                <wp:simplePos x="0" y="0"/>
                <wp:positionH relativeFrom="column">
                  <wp:posOffset>1422400</wp:posOffset>
                </wp:positionH>
                <wp:positionV relativeFrom="paragraph">
                  <wp:posOffset>115252</wp:posOffset>
                </wp:positionV>
                <wp:extent cx="2809875"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28098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D6102F"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2pt,9.05pt" to="333.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"/>
            </w:pict>
          </mc:Fallback>
        </mc:AlternateContent>
      </w:r>
    </w:p>
    <w:p w14:paraId="28F140DD" w14:textId="39DA1CDA" w:rsidR="00AB5A82" w:rsidRDefault="00AB5A82"/>
    <w:p w14:paraId="5CE1FA0B" w14:textId="66735CE3" w:rsidR="00AB5A82" w:rsidRDefault="00AB5A82">
      <w:pPr>
        <w:spacing w:line="240" w:lineRule="auto"/>
      </w:pPr>
      <w:r>
        <w:br w:type="page"/>
      </w:r>
    </w:p>
    <w:p w14:paraId="091E85D1" w14:textId="77777777" w:rsidR="00AB5A82" w:rsidRPr="00AB5A82" w:rsidRDefault="00AB5A82" w:rsidP="00AB5A82">
      <w:pPr>
        <w:widowControl w:val="0"/>
        <w:spacing w:line="240" w:lineRule="auto"/>
        <w:jc w:val="center"/>
        <w:rPr>
          <w:rFonts w:ascii="宋体"/>
          <w:b/>
          <w:bCs/>
          <w:sz w:val="30"/>
          <w:szCs w:val="30"/>
        </w:rPr>
      </w:pPr>
      <w:r w:rsidRPr="00AB5A82">
        <w:rPr>
          <w:rFonts w:ascii="宋体" w:hAnsi="宋体" w:hint="eastAsia"/>
          <w:b/>
          <w:bCs/>
          <w:sz w:val="30"/>
          <w:szCs w:val="30"/>
        </w:rPr>
        <w:t>中国制冷空调工业协会标准</w:t>
      </w:r>
    </w:p>
    <w:p w14:paraId="73005E6B" w14:textId="77777777" w:rsidR="00AB5A82" w:rsidRDefault="00AB5A82" w:rsidP="00AB5A82">
      <w:pPr>
        <w:widowControl w:val="0"/>
        <w:spacing w:line="240" w:lineRule="auto"/>
        <w:jc w:val="center"/>
        <w:rPr>
          <w:rFonts w:ascii="宋体" w:hAnsi="宋体" w:hint="eastAsia"/>
          <w:b/>
          <w:bCs/>
          <w:sz w:val="30"/>
          <w:szCs w:val="30"/>
        </w:rPr>
      </w:pPr>
      <w:r w:rsidRPr="00AB5A82">
        <w:rPr>
          <w:rFonts w:ascii="宋体" w:hAnsi="宋体" w:hint="eastAsia"/>
          <w:b/>
          <w:bCs/>
          <w:sz w:val="30"/>
          <w:szCs w:val="30"/>
        </w:rPr>
        <w:t>《制冷空调设备节能模式评价技术规范 第1部分 房间空调器》编制说明</w:t>
      </w:r>
    </w:p>
    <w:p w14:paraId="04C8F2CD" w14:textId="570FFDF9" w:rsidR="00A30527" w:rsidRPr="00AB5A82" w:rsidRDefault="00A30527" w:rsidP="00AB5A82">
      <w:pPr>
        <w:widowControl w:val="0"/>
        <w:spacing w:line="240" w:lineRule="auto"/>
        <w:jc w:val="center"/>
        <w:rPr>
          <w:rFonts w:ascii="宋体"/>
          <w:b/>
          <w:bCs/>
          <w:sz w:val="30"/>
          <w:szCs w:val="30"/>
        </w:rPr>
      </w:pPr>
      <w:r>
        <w:rPr>
          <w:rFonts w:ascii="宋体" w:hAnsi="宋体" w:hint="eastAsia"/>
          <w:b/>
          <w:bCs/>
          <w:sz w:val="30"/>
          <w:szCs w:val="30"/>
        </w:rPr>
        <w:t>征求意见稿</w:t>
      </w:r>
    </w:p>
    <w:p w14:paraId="70331140" w14:textId="77777777" w:rsidR="00AB5A82" w:rsidRPr="00AB5A82" w:rsidRDefault="00AB5A82" w:rsidP="00AB5A82">
      <w:pPr>
        <w:keepNext/>
        <w:keepLines/>
        <w:widowControl w:val="0"/>
        <w:spacing w:before="360" w:after="240" w:line="240" w:lineRule="auto"/>
        <w:outlineLvl w:val="1"/>
        <w:rPr>
          <w:b/>
          <w:bCs/>
          <w:sz w:val="28"/>
          <w:szCs w:val="32"/>
          <w:shd w:val="clear" w:color="auto" w:fill="FFFFFF"/>
        </w:rPr>
      </w:pPr>
      <w:bookmarkStart w:id="83" w:name="_Toc26326"/>
      <w:bookmarkStart w:id="84" w:name="_Toc9228"/>
      <w:bookmarkStart w:id="85" w:name="_Toc10076"/>
      <w:bookmarkStart w:id="86" w:name="_Toc9989"/>
      <w:bookmarkStart w:id="87" w:name="_Toc2486"/>
      <w:r w:rsidRPr="00AB5A82">
        <w:rPr>
          <w:b/>
          <w:bCs/>
          <w:sz w:val="28"/>
          <w:szCs w:val="32"/>
          <w:shd w:val="clear" w:color="auto" w:fill="FFFFFF"/>
        </w:rPr>
        <w:t xml:space="preserve">1  </w:t>
      </w:r>
      <w:r w:rsidRPr="00AB5A82">
        <w:rPr>
          <w:rFonts w:hint="eastAsia"/>
          <w:b/>
          <w:bCs/>
          <w:sz w:val="28"/>
          <w:szCs w:val="32"/>
          <w:shd w:val="clear" w:color="auto" w:fill="FFFFFF"/>
        </w:rPr>
        <w:t>工作简况</w:t>
      </w:r>
      <w:bookmarkEnd w:id="83"/>
      <w:bookmarkEnd w:id="84"/>
      <w:bookmarkEnd w:id="85"/>
      <w:bookmarkEnd w:id="86"/>
      <w:bookmarkEnd w:id="87"/>
    </w:p>
    <w:p w14:paraId="7229B11E" w14:textId="77777777" w:rsidR="00AB5A82" w:rsidRPr="00AB5A82" w:rsidRDefault="00AB5A82" w:rsidP="00AB5A82">
      <w:pPr>
        <w:keepNext/>
        <w:keepLines/>
        <w:widowControl w:val="0"/>
        <w:spacing w:before="240" w:after="160" w:line="240" w:lineRule="auto"/>
        <w:outlineLvl w:val="2"/>
        <w:rPr>
          <w:b/>
          <w:bCs/>
          <w:szCs w:val="32"/>
          <w:shd w:val="clear" w:color="auto" w:fill="FFFFFF"/>
        </w:rPr>
      </w:pPr>
      <w:bookmarkStart w:id="88" w:name="_Toc7482"/>
      <w:bookmarkStart w:id="89" w:name="_Toc27015"/>
      <w:bookmarkStart w:id="90" w:name="_Toc29100"/>
      <w:bookmarkStart w:id="91" w:name="_Toc32151"/>
      <w:bookmarkStart w:id="92" w:name="_Toc26055"/>
      <w:r w:rsidRPr="00AB5A82">
        <w:rPr>
          <w:b/>
          <w:bCs/>
          <w:szCs w:val="32"/>
          <w:shd w:val="clear" w:color="auto" w:fill="FFFFFF"/>
        </w:rPr>
        <w:t xml:space="preserve">1.1 </w:t>
      </w:r>
      <w:r w:rsidRPr="00AB5A82">
        <w:rPr>
          <w:rFonts w:hint="eastAsia"/>
          <w:b/>
          <w:bCs/>
          <w:szCs w:val="32"/>
          <w:shd w:val="clear" w:color="auto" w:fill="FFFFFF"/>
        </w:rPr>
        <w:t>任务来源</w:t>
      </w:r>
      <w:bookmarkEnd w:id="88"/>
      <w:bookmarkEnd w:id="89"/>
      <w:bookmarkEnd w:id="90"/>
      <w:bookmarkEnd w:id="91"/>
      <w:bookmarkEnd w:id="92"/>
    </w:p>
    <w:p w14:paraId="447CC941" w14:textId="77777777" w:rsidR="00AB5A82" w:rsidRPr="00AB5A82" w:rsidRDefault="00AB5A82" w:rsidP="00AB5A82">
      <w:pPr>
        <w:widowControl w:val="0"/>
        <w:spacing w:line="240" w:lineRule="auto"/>
        <w:ind w:firstLineChars="200" w:firstLine="420"/>
        <w:jc w:val="both"/>
        <w:rPr>
          <w:rFonts w:ascii="宋体" w:hAnsi="宋体" w:hint="eastAsia"/>
          <w:sz w:val="21"/>
        </w:rPr>
      </w:pPr>
      <w:r w:rsidRPr="00AB5A82">
        <w:rPr>
          <w:rFonts w:ascii="宋体" w:hAnsi="宋体" w:hint="eastAsia"/>
          <w:sz w:val="21"/>
        </w:rPr>
        <w:t>早在</w:t>
      </w:r>
      <w:r w:rsidRPr="00AB5A82">
        <w:rPr>
          <w:rFonts w:ascii="宋体" w:hAnsi="宋体"/>
          <w:sz w:val="21"/>
        </w:rPr>
        <w:t>2016</w:t>
      </w:r>
      <w:r w:rsidRPr="00AB5A82">
        <w:rPr>
          <w:rFonts w:ascii="宋体" w:hAnsi="宋体" w:hint="eastAsia"/>
          <w:sz w:val="21"/>
        </w:rPr>
        <w:t>年底，国务院印发了《“十三五”节能减排综合工作方案》，文件指出“健全节能标准体系，鼓励制定节能减排团体标准”。并在2024年，</w:t>
      </w:r>
      <w:proofErr w:type="gramStart"/>
      <w:r w:rsidRPr="00AB5A82">
        <w:rPr>
          <w:rFonts w:ascii="宋体" w:hAnsi="宋体" w:hint="eastAsia"/>
          <w:sz w:val="21"/>
        </w:rPr>
        <w:t>市监总局</w:t>
      </w:r>
      <w:proofErr w:type="gramEnd"/>
      <w:r w:rsidRPr="00AB5A82">
        <w:rPr>
          <w:rFonts w:ascii="宋体" w:hAnsi="宋体" w:hint="eastAsia"/>
          <w:sz w:val="21"/>
        </w:rPr>
        <w:t>等18个部门印发了</w:t>
      </w:r>
      <w:proofErr w:type="gramStart"/>
      <w:r w:rsidRPr="00AB5A82">
        <w:rPr>
          <w:rFonts w:ascii="宋体" w:hAnsi="宋体" w:hint="eastAsia"/>
          <w:sz w:val="21"/>
        </w:rPr>
        <w:t>《</w:t>
      </w:r>
      <w:proofErr w:type="gramEnd"/>
      <w:r w:rsidRPr="00AB5A82">
        <w:rPr>
          <w:rFonts w:ascii="宋体" w:hAnsi="宋体" w:hint="eastAsia"/>
          <w:sz w:val="21"/>
        </w:rPr>
        <w:t>贯彻实施</w:t>
      </w:r>
      <w:proofErr w:type="gramStart"/>
      <w:r w:rsidRPr="00AB5A82">
        <w:rPr>
          <w:rFonts w:ascii="宋体" w:hAnsi="宋体" w:hint="eastAsia"/>
          <w:sz w:val="21"/>
        </w:rPr>
        <w:t>《</w:t>
      </w:r>
      <w:proofErr w:type="gramEnd"/>
      <w:r w:rsidRPr="00AB5A82">
        <w:rPr>
          <w:rFonts w:ascii="宋体" w:hAnsi="宋体" w:hint="eastAsia"/>
          <w:sz w:val="21"/>
        </w:rPr>
        <w:t>国家标准化发展纲要</w:t>
      </w:r>
      <w:proofErr w:type="gramStart"/>
      <w:r w:rsidRPr="00AB5A82">
        <w:rPr>
          <w:rFonts w:ascii="宋体" w:hAnsi="宋体" w:hint="eastAsia"/>
          <w:sz w:val="21"/>
        </w:rPr>
        <w:t>》</w:t>
      </w:r>
      <w:proofErr w:type="gramEnd"/>
      <w:r w:rsidRPr="00AB5A82">
        <w:rPr>
          <w:rFonts w:ascii="宋体" w:hAnsi="宋体" w:hint="eastAsia"/>
          <w:sz w:val="21"/>
        </w:rPr>
        <w:t>行动计划（2024—2025年）</w:t>
      </w:r>
      <w:proofErr w:type="gramStart"/>
      <w:r w:rsidRPr="00AB5A82">
        <w:rPr>
          <w:rFonts w:ascii="宋体" w:hAnsi="宋体" w:hint="eastAsia"/>
          <w:sz w:val="21"/>
        </w:rPr>
        <w:t>》</w:t>
      </w:r>
      <w:proofErr w:type="gramEnd"/>
      <w:r w:rsidRPr="00AB5A82">
        <w:rPr>
          <w:rFonts w:ascii="宋体" w:hAnsi="宋体" w:hint="eastAsia"/>
          <w:sz w:val="21"/>
        </w:rPr>
        <w:t>，文件特别提出“加快节能标准制修订，重点完善节能评估等配套标准”。</w:t>
      </w:r>
    </w:p>
    <w:p w14:paraId="0241981C" w14:textId="77777777" w:rsidR="00AB5A82" w:rsidRPr="00AB5A82" w:rsidRDefault="00AB5A82" w:rsidP="00AB5A82">
      <w:pPr>
        <w:widowControl w:val="0"/>
        <w:spacing w:line="240" w:lineRule="auto"/>
        <w:ind w:firstLineChars="200" w:firstLine="420"/>
        <w:jc w:val="both"/>
        <w:rPr>
          <w:rFonts w:ascii="宋体" w:hAnsi="宋体" w:hint="eastAsia"/>
          <w:sz w:val="21"/>
        </w:rPr>
      </w:pPr>
      <w:r w:rsidRPr="00AB5A82">
        <w:rPr>
          <w:rFonts w:ascii="宋体" w:hAnsi="宋体" w:hint="eastAsia"/>
          <w:sz w:val="21"/>
        </w:rPr>
        <w:t>我国作为空调消费大国，每年在空调产品的使用上耗费大量的能源。因此，如何使我国的空调使用阶段减少对能源的消耗，减少对环境的污染，实现可持续发展，是空调行业面临的严峻的问题。</w:t>
      </w:r>
    </w:p>
    <w:p w14:paraId="29752751" w14:textId="77777777" w:rsidR="00AB5A82" w:rsidRPr="00AB5A82" w:rsidRDefault="00AB5A82" w:rsidP="00AB5A82">
      <w:pPr>
        <w:widowControl w:val="0"/>
        <w:spacing w:line="240" w:lineRule="auto"/>
        <w:ind w:firstLineChars="200" w:firstLine="420"/>
        <w:jc w:val="both"/>
        <w:rPr>
          <w:rFonts w:ascii="宋体" w:hAnsi="宋体" w:hint="eastAsia"/>
          <w:sz w:val="21"/>
        </w:rPr>
      </w:pPr>
      <w:r w:rsidRPr="00AB5A82">
        <w:rPr>
          <w:rFonts w:ascii="宋体" w:hAnsi="宋体" w:hint="eastAsia"/>
          <w:sz w:val="21"/>
        </w:rPr>
        <w:t>而目前行业内暂时还没有标准对房间空气调节器节能模式的评价进行规范。因此，为了推进空调运行期间有效地节约资源和能源，同时建立并不断健全空调行业节能标准体系，制定房间空气调节器节能模式评价技术规范是十分必要的。</w:t>
      </w:r>
    </w:p>
    <w:p w14:paraId="0E720A4D"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中国制冷空调工业协会于</w:t>
      </w:r>
      <w:r w:rsidRPr="00AB5A82">
        <w:rPr>
          <w:rFonts w:ascii="宋体" w:hAnsi="宋体"/>
          <w:sz w:val="21"/>
        </w:rPr>
        <w:t>202</w:t>
      </w:r>
      <w:r w:rsidRPr="00AB5A82">
        <w:rPr>
          <w:rFonts w:ascii="宋体" w:hAnsi="宋体" w:hint="eastAsia"/>
          <w:sz w:val="21"/>
        </w:rPr>
        <w:t>4年</w:t>
      </w:r>
      <w:r w:rsidRPr="00AB5A82">
        <w:rPr>
          <w:rFonts w:ascii="宋体" w:hAnsi="宋体"/>
          <w:sz w:val="21"/>
        </w:rPr>
        <w:t>8</w:t>
      </w:r>
      <w:r w:rsidRPr="00AB5A82">
        <w:rPr>
          <w:rFonts w:ascii="宋体" w:hAnsi="宋体" w:hint="eastAsia"/>
          <w:sz w:val="21"/>
        </w:rPr>
        <w:t>月12</w:t>
      </w:r>
      <w:r w:rsidRPr="00AB5A82">
        <w:rPr>
          <w:rFonts w:ascii="宋体" w:hAnsi="宋体"/>
          <w:sz w:val="21"/>
        </w:rPr>
        <w:t>日</w:t>
      </w:r>
      <w:r w:rsidRPr="00AB5A82">
        <w:rPr>
          <w:rFonts w:ascii="宋体" w:hAnsi="宋体" w:hint="eastAsia"/>
          <w:sz w:val="21"/>
        </w:rPr>
        <w:t>批准该项目立项（</w:t>
      </w:r>
      <w:proofErr w:type="gramStart"/>
      <w:r w:rsidRPr="00AB5A82">
        <w:rPr>
          <w:rFonts w:ascii="宋体" w:hAnsi="宋体" w:hint="eastAsia"/>
          <w:sz w:val="21"/>
        </w:rPr>
        <w:t>中冷协〔20</w:t>
      </w:r>
      <w:r w:rsidRPr="00AB5A82">
        <w:rPr>
          <w:rFonts w:ascii="宋体" w:hAnsi="宋体"/>
          <w:sz w:val="21"/>
        </w:rPr>
        <w:t>2</w:t>
      </w:r>
      <w:r w:rsidRPr="00AB5A82">
        <w:rPr>
          <w:rFonts w:ascii="宋体" w:hAnsi="宋体" w:hint="eastAsia"/>
          <w:sz w:val="21"/>
        </w:rPr>
        <w:t>4〕</w:t>
      </w:r>
      <w:proofErr w:type="gramEnd"/>
      <w:r w:rsidRPr="00AB5A82">
        <w:rPr>
          <w:rFonts w:ascii="宋体" w:hAnsi="宋体" w:hint="eastAsia"/>
          <w:sz w:val="21"/>
        </w:rPr>
        <w:t>62</w:t>
      </w:r>
      <w:r w:rsidRPr="00AB5A82">
        <w:rPr>
          <w:rFonts w:ascii="宋体" w:hAnsi="宋体"/>
          <w:sz w:val="21"/>
        </w:rPr>
        <w:t>号</w:t>
      </w:r>
      <w:r w:rsidRPr="00AB5A82">
        <w:rPr>
          <w:rFonts w:ascii="宋体" w:hAnsi="宋体" w:hint="eastAsia"/>
          <w:sz w:val="21"/>
        </w:rPr>
        <w:t>），将《制冷空调设备节能模式评价技术规范 第1部分 房间空调器》团体标准制定列入</w:t>
      </w:r>
      <w:r w:rsidRPr="00AB5A82">
        <w:rPr>
          <w:rFonts w:ascii="宋体" w:hAnsi="宋体"/>
          <w:sz w:val="21"/>
        </w:rPr>
        <w:t>202</w:t>
      </w:r>
      <w:r w:rsidRPr="00AB5A82">
        <w:rPr>
          <w:rFonts w:ascii="宋体" w:hAnsi="宋体" w:hint="eastAsia"/>
          <w:sz w:val="21"/>
        </w:rPr>
        <w:t>4年第四批协会标准制定计划。</w:t>
      </w:r>
    </w:p>
    <w:p w14:paraId="4801D51C" w14:textId="77777777" w:rsidR="00AB5A82" w:rsidRPr="00AB5A82" w:rsidRDefault="00AB5A82" w:rsidP="00AB5A82">
      <w:pPr>
        <w:keepNext/>
        <w:keepLines/>
        <w:widowControl w:val="0"/>
        <w:spacing w:before="240" w:after="160" w:line="240" w:lineRule="auto"/>
        <w:outlineLvl w:val="2"/>
        <w:rPr>
          <w:b/>
          <w:bCs/>
          <w:szCs w:val="32"/>
          <w:shd w:val="clear" w:color="auto" w:fill="FFFFFF"/>
        </w:rPr>
      </w:pPr>
      <w:bookmarkStart w:id="93" w:name="_Toc15925"/>
      <w:bookmarkStart w:id="94" w:name="_Toc5941"/>
      <w:bookmarkStart w:id="95" w:name="_Toc32644"/>
      <w:bookmarkStart w:id="96" w:name="_Toc25011"/>
      <w:bookmarkStart w:id="97" w:name="_Toc22876"/>
      <w:r w:rsidRPr="00AB5A82">
        <w:rPr>
          <w:b/>
          <w:bCs/>
          <w:szCs w:val="32"/>
          <w:shd w:val="clear" w:color="auto" w:fill="FFFFFF"/>
        </w:rPr>
        <w:t xml:space="preserve">1.2 </w:t>
      </w:r>
      <w:r w:rsidRPr="00AB5A82">
        <w:rPr>
          <w:rFonts w:hint="eastAsia"/>
          <w:b/>
          <w:bCs/>
          <w:szCs w:val="32"/>
          <w:shd w:val="clear" w:color="auto" w:fill="FFFFFF"/>
        </w:rPr>
        <w:t>参编单位</w:t>
      </w:r>
      <w:bookmarkEnd w:id="93"/>
      <w:bookmarkEnd w:id="94"/>
      <w:bookmarkEnd w:id="95"/>
      <w:bookmarkEnd w:id="96"/>
      <w:bookmarkEnd w:id="97"/>
    </w:p>
    <w:p w14:paraId="0959624D" w14:textId="77777777" w:rsidR="00AB5A82" w:rsidRPr="00AB5A82" w:rsidRDefault="00AB5A82" w:rsidP="00AB5A82">
      <w:pPr>
        <w:widowControl w:val="0"/>
        <w:spacing w:line="240" w:lineRule="auto"/>
        <w:ind w:firstLineChars="200" w:firstLine="420"/>
        <w:rPr>
          <w:rFonts w:ascii="Calibri" w:hAnsi="Calibri"/>
          <w:sz w:val="21"/>
        </w:rPr>
      </w:pPr>
      <w:r w:rsidRPr="00AB5A82">
        <w:rPr>
          <w:rFonts w:ascii="Calibri" w:hAnsi="Calibri" w:hint="eastAsia"/>
          <w:sz w:val="21"/>
        </w:rPr>
        <w:t>TCL</w:t>
      </w:r>
      <w:r w:rsidRPr="00AB5A82">
        <w:rPr>
          <w:rFonts w:ascii="Calibri" w:hAnsi="Calibri" w:hint="eastAsia"/>
          <w:sz w:val="21"/>
        </w:rPr>
        <w:t>空调器（中山）有限公司、合肥通用机电产品检测院有限公司等。</w:t>
      </w:r>
    </w:p>
    <w:p w14:paraId="451CD041" w14:textId="77777777" w:rsidR="00AB5A82" w:rsidRPr="00AB5A82" w:rsidRDefault="00AB5A82" w:rsidP="00AB5A82">
      <w:pPr>
        <w:keepNext/>
        <w:keepLines/>
        <w:widowControl w:val="0"/>
        <w:spacing w:before="240" w:after="160" w:line="240" w:lineRule="auto"/>
        <w:outlineLvl w:val="2"/>
        <w:rPr>
          <w:b/>
          <w:bCs/>
          <w:szCs w:val="32"/>
          <w:shd w:val="clear" w:color="auto" w:fill="FFFFFF"/>
        </w:rPr>
      </w:pPr>
      <w:bookmarkStart w:id="98" w:name="_Toc15162"/>
      <w:bookmarkStart w:id="99" w:name="_Toc29757"/>
      <w:bookmarkStart w:id="100" w:name="_Toc24729"/>
      <w:bookmarkStart w:id="101" w:name="_Toc21727"/>
      <w:bookmarkStart w:id="102" w:name="_Toc2376"/>
      <w:r w:rsidRPr="00AB5A82">
        <w:rPr>
          <w:b/>
          <w:bCs/>
          <w:szCs w:val="32"/>
          <w:shd w:val="clear" w:color="auto" w:fill="FFFFFF"/>
        </w:rPr>
        <w:t xml:space="preserve">1.3 </w:t>
      </w:r>
      <w:r w:rsidRPr="00AB5A82">
        <w:rPr>
          <w:rFonts w:hint="eastAsia"/>
          <w:b/>
          <w:bCs/>
          <w:szCs w:val="32"/>
          <w:shd w:val="clear" w:color="auto" w:fill="FFFFFF"/>
        </w:rPr>
        <w:t>主要工作过程</w:t>
      </w:r>
      <w:bookmarkEnd w:id="98"/>
      <w:bookmarkEnd w:id="99"/>
      <w:bookmarkEnd w:id="100"/>
      <w:bookmarkEnd w:id="101"/>
      <w:bookmarkEnd w:id="102"/>
    </w:p>
    <w:p w14:paraId="7D6E34DC"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协会批复意见下达后，在协会及合肥通用机电产品检测院有限公司指导下，组成了标准编写小组，并开展了标准编写工作会议，经过多轮沟通及修改意见后完成规范征求意见稿及相应编制说明。</w:t>
      </w:r>
    </w:p>
    <w:p w14:paraId="07EEE7AB"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202</w:t>
      </w:r>
      <w:r w:rsidRPr="00AB5A82">
        <w:rPr>
          <w:rFonts w:ascii="宋体" w:hAnsi="宋体" w:hint="eastAsia"/>
          <w:sz w:val="21"/>
        </w:rPr>
        <w:t>4年</w:t>
      </w:r>
      <w:r w:rsidRPr="00AB5A82">
        <w:rPr>
          <w:rFonts w:ascii="宋体" w:hAnsi="宋体"/>
          <w:sz w:val="21"/>
        </w:rPr>
        <w:t>6</w:t>
      </w:r>
      <w:r w:rsidRPr="00AB5A82">
        <w:rPr>
          <w:rFonts w:ascii="宋体" w:hAnsi="宋体" w:hint="eastAsia"/>
          <w:sz w:val="21"/>
        </w:rPr>
        <w:t>月，</w:t>
      </w:r>
      <w:r w:rsidRPr="00AB5A82">
        <w:rPr>
          <w:rFonts w:ascii="Calibri" w:hAnsi="Calibri" w:hint="eastAsia"/>
          <w:sz w:val="21"/>
        </w:rPr>
        <w:t>TCL</w:t>
      </w:r>
      <w:r w:rsidRPr="00AB5A82">
        <w:rPr>
          <w:rFonts w:ascii="Calibri" w:hAnsi="Calibri" w:hint="eastAsia"/>
          <w:sz w:val="21"/>
        </w:rPr>
        <w:t>空调器（中山）有限公司</w:t>
      </w:r>
      <w:r w:rsidRPr="00AB5A82">
        <w:rPr>
          <w:rFonts w:ascii="宋体" w:hAnsi="宋体" w:hint="eastAsia"/>
          <w:sz w:val="21"/>
        </w:rPr>
        <w:t>、合肥通用机电产品检测院有限公司共同研讨确定课题，并联合组建标准工作组，对国内外相关产品的现状及发展情况进行了全面调研，广泛搜集和检索国内外相关产品的技术资料，进行了充分的研究分析、资料查证工作。</w:t>
      </w:r>
    </w:p>
    <w:p w14:paraId="733A3574"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202</w:t>
      </w:r>
      <w:r w:rsidRPr="00AB5A82">
        <w:rPr>
          <w:rFonts w:ascii="宋体" w:hAnsi="宋体" w:hint="eastAsia"/>
          <w:sz w:val="21"/>
        </w:rPr>
        <w:t>4年</w:t>
      </w:r>
      <w:r w:rsidRPr="00AB5A82">
        <w:rPr>
          <w:rFonts w:ascii="宋体" w:hAnsi="宋体"/>
          <w:sz w:val="21"/>
        </w:rPr>
        <w:t>7</w:t>
      </w:r>
      <w:r w:rsidRPr="00AB5A82">
        <w:rPr>
          <w:rFonts w:ascii="宋体" w:hAnsi="宋体" w:hint="eastAsia"/>
          <w:sz w:val="21"/>
        </w:rPr>
        <w:t>月，完成标准初稿编写，提交中国制冷空调工业协会申请立项。</w:t>
      </w:r>
    </w:p>
    <w:p w14:paraId="1B219509"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202</w:t>
      </w:r>
      <w:r w:rsidRPr="00AB5A82">
        <w:rPr>
          <w:rFonts w:ascii="宋体" w:hAnsi="宋体" w:hint="eastAsia"/>
          <w:sz w:val="21"/>
        </w:rPr>
        <w:t>4年</w:t>
      </w:r>
      <w:r w:rsidRPr="00AB5A82">
        <w:rPr>
          <w:rFonts w:ascii="宋体" w:hAnsi="宋体"/>
          <w:sz w:val="21"/>
        </w:rPr>
        <w:t>8</w:t>
      </w:r>
      <w:r w:rsidRPr="00AB5A82">
        <w:rPr>
          <w:rFonts w:ascii="宋体" w:hAnsi="宋体" w:hint="eastAsia"/>
          <w:sz w:val="21"/>
        </w:rPr>
        <w:t>月12日，中国制冷空调工业协会正式批准该项目立项</w:t>
      </w:r>
      <w:r w:rsidRPr="00AB5A82">
        <w:rPr>
          <w:rFonts w:ascii="宋体" w:hAnsi="宋体"/>
          <w:sz w:val="21"/>
        </w:rPr>
        <w:t>。</w:t>
      </w:r>
    </w:p>
    <w:p w14:paraId="725F3157"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2024年</w:t>
      </w:r>
      <w:r w:rsidRPr="00AB5A82">
        <w:rPr>
          <w:rFonts w:ascii="宋体" w:hAnsi="宋体" w:hint="eastAsia"/>
          <w:sz w:val="21"/>
        </w:rPr>
        <w:t>8月-10</w:t>
      </w:r>
      <w:r w:rsidRPr="00AB5A82">
        <w:rPr>
          <w:rFonts w:ascii="宋体" w:hAnsi="宋体"/>
          <w:sz w:val="21"/>
        </w:rPr>
        <w:t>月，通过多轮小组讨论的形式，标准编制组对标准内容修改完善。</w:t>
      </w:r>
    </w:p>
    <w:p w14:paraId="48F4C3DA"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2024</w:t>
      </w:r>
      <w:r w:rsidRPr="00AB5A82">
        <w:rPr>
          <w:rFonts w:ascii="宋体" w:hAnsi="宋体" w:hint="eastAsia"/>
          <w:sz w:val="21"/>
        </w:rPr>
        <w:t>年10月，标准编制组完成标准征求意见稿编写，将标准征求意见稿和编制说明提交到中国制冷空调工业协会。</w:t>
      </w:r>
    </w:p>
    <w:p w14:paraId="710A55BD" w14:textId="77777777" w:rsidR="00AB5A82" w:rsidRPr="00AB5A82" w:rsidRDefault="00AB5A82" w:rsidP="00AB5A82">
      <w:pPr>
        <w:keepNext/>
        <w:keepLines/>
        <w:widowControl w:val="0"/>
        <w:spacing w:before="360" w:after="240" w:line="240" w:lineRule="auto"/>
        <w:outlineLvl w:val="1"/>
        <w:rPr>
          <w:b/>
          <w:bCs/>
          <w:sz w:val="28"/>
          <w:szCs w:val="32"/>
          <w:shd w:val="clear" w:color="auto" w:fill="FFFFFF"/>
        </w:rPr>
      </w:pPr>
      <w:bookmarkStart w:id="103" w:name="_Toc11837"/>
      <w:bookmarkStart w:id="104" w:name="_Toc8503"/>
      <w:bookmarkStart w:id="105" w:name="_Toc11610"/>
      <w:bookmarkStart w:id="106" w:name="_Toc31318"/>
      <w:bookmarkStart w:id="107" w:name="_Toc17567"/>
      <w:r w:rsidRPr="00AB5A82">
        <w:rPr>
          <w:b/>
          <w:bCs/>
          <w:sz w:val="28"/>
          <w:szCs w:val="32"/>
          <w:shd w:val="clear" w:color="auto" w:fill="FFFFFF"/>
        </w:rPr>
        <w:t xml:space="preserve">2  </w:t>
      </w:r>
      <w:r w:rsidRPr="00AB5A82">
        <w:rPr>
          <w:rFonts w:hint="eastAsia"/>
          <w:b/>
          <w:bCs/>
          <w:sz w:val="28"/>
          <w:szCs w:val="32"/>
          <w:shd w:val="clear" w:color="auto" w:fill="FFFFFF"/>
        </w:rPr>
        <w:t>本规范制定原则</w:t>
      </w:r>
      <w:bookmarkEnd w:id="103"/>
      <w:bookmarkEnd w:id="104"/>
      <w:bookmarkEnd w:id="105"/>
      <w:bookmarkEnd w:id="106"/>
      <w:bookmarkEnd w:id="107"/>
    </w:p>
    <w:p w14:paraId="348821CE"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w:t>
      </w:r>
      <w:r w:rsidRPr="00AB5A82">
        <w:rPr>
          <w:rFonts w:ascii="宋体" w:hAnsi="宋体"/>
          <w:sz w:val="21"/>
        </w:rPr>
        <w:t>1</w:t>
      </w:r>
      <w:r w:rsidRPr="00AB5A82">
        <w:rPr>
          <w:rFonts w:ascii="宋体" w:hAnsi="宋体" w:hint="eastAsia"/>
          <w:sz w:val="21"/>
        </w:rPr>
        <w:t>）原则性：根据《中华人民共和国标准法》、《标准化工作导则第</w:t>
      </w:r>
      <w:r w:rsidRPr="00AB5A82">
        <w:rPr>
          <w:rFonts w:ascii="宋体" w:hAnsi="宋体"/>
          <w:sz w:val="21"/>
        </w:rPr>
        <w:t>1</w:t>
      </w:r>
      <w:r w:rsidRPr="00AB5A82">
        <w:rPr>
          <w:rFonts w:ascii="宋体" w:hAnsi="宋体" w:hint="eastAsia"/>
          <w:sz w:val="21"/>
        </w:rPr>
        <w:t>部分：标准化文件的结构和起草规则》</w:t>
      </w:r>
      <w:r w:rsidRPr="00AB5A82">
        <w:rPr>
          <w:rFonts w:ascii="宋体" w:hAnsi="宋体"/>
          <w:sz w:val="21"/>
        </w:rPr>
        <w:t>GB/T 1.1</w:t>
      </w:r>
      <w:r w:rsidRPr="00AB5A82">
        <w:rPr>
          <w:rFonts w:ascii="宋体" w:hAnsi="宋体" w:hint="eastAsia"/>
          <w:sz w:val="21"/>
        </w:rPr>
        <w:t>－</w:t>
      </w:r>
      <w:r w:rsidRPr="00AB5A82">
        <w:rPr>
          <w:rFonts w:ascii="宋体" w:hAnsi="宋体"/>
          <w:sz w:val="21"/>
        </w:rPr>
        <w:t>2020</w:t>
      </w:r>
      <w:r w:rsidRPr="00AB5A82">
        <w:rPr>
          <w:rFonts w:ascii="宋体" w:hAnsi="宋体" w:hint="eastAsia"/>
          <w:sz w:val="21"/>
        </w:rPr>
        <w:t>进行编制。</w:t>
      </w:r>
    </w:p>
    <w:p w14:paraId="6585B646"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w:t>
      </w:r>
      <w:r w:rsidRPr="00AB5A82">
        <w:rPr>
          <w:rFonts w:ascii="宋体" w:hAnsi="宋体"/>
          <w:sz w:val="21"/>
        </w:rPr>
        <w:t>2</w:t>
      </w:r>
      <w:r w:rsidRPr="00AB5A82">
        <w:rPr>
          <w:rFonts w:ascii="宋体" w:hAnsi="宋体" w:hint="eastAsia"/>
          <w:sz w:val="21"/>
        </w:rPr>
        <w:t>）适应性：从用户的实际需求出发，提供了用户选用产品的评判性依据，可以引导行业继续进行技术革新，推进产品的迭代升级，可推动整个空调行业的健康发展。</w:t>
      </w:r>
    </w:p>
    <w:p w14:paraId="55AE7E7C" w14:textId="77777777" w:rsidR="00AB5A82" w:rsidRPr="00AB5A82" w:rsidRDefault="00AB5A82" w:rsidP="00AB5A82">
      <w:pPr>
        <w:widowControl w:val="0"/>
        <w:spacing w:line="240" w:lineRule="auto"/>
        <w:ind w:firstLineChars="200" w:firstLine="420"/>
        <w:rPr>
          <w:rFonts w:ascii="宋体" w:hAnsi="宋体" w:hint="eastAsia"/>
          <w:sz w:val="21"/>
          <w:highlight w:val="lightGray"/>
        </w:rPr>
      </w:pPr>
      <w:r w:rsidRPr="00AB5A82">
        <w:rPr>
          <w:rFonts w:ascii="宋体" w:hAnsi="宋体" w:hint="eastAsia"/>
          <w:sz w:val="21"/>
        </w:rPr>
        <w:t>（</w:t>
      </w:r>
      <w:r w:rsidRPr="00AB5A82">
        <w:rPr>
          <w:rFonts w:ascii="宋体" w:hAnsi="宋体"/>
          <w:sz w:val="21"/>
        </w:rPr>
        <w:t>3</w:t>
      </w:r>
      <w:r w:rsidRPr="00AB5A82">
        <w:rPr>
          <w:rFonts w:ascii="宋体" w:hAnsi="宋体" w:hint="eastAsia"/>
          <w:sz w:val="21"/>
        </w:rPr>
        <w:t>）先进性：反映最新科研发展趋势，规定了房间空调器节能模式评价要求，有助于推动空调节能，助力国家“双碳”政策落地。</w:t>
      </w:r>
    </w:p>
    <w:p w14:paraId="223739D5" w14:textId="77777777" w:rsidR="00AB5A82" w:rsidRPr="00AB5A82" w:rsidRDefault="00AB5A82" w:rsidP="00AB5A82">
      <w:pPr>
        <w:keepNext/>
        <w:keepLines/>
        <w:widowControl w:val="0"/>
        <w:spacing w:before="360" w:after="240" w:line="240" w:lineRule="auto"/>
        <w:outlineLvl w:val="1"/>
        <w:rPr>
          <w:b/>
          <w:bCs/>
          <w:sz w:val="28"/>
          <w:szCs w:val="32"/>
          <w:shd w:val="clear" w:color="auto" w:fill="FFFFFF"/>
        </w:rPr>
      </w:pPr>
      <w:bookmarkStart w:id="108" w:name="_Toc10934"/>
      <w:bookmarkStart w:id="109" w:name="_Toc29388"/>
      <w:bookmarkStart w:id="110" w:name="_Toc20008"/>
      <w:bookmarkStart w:id="111" w:name="_Toc12636"/>
      <w:bookmarkStart w:id="112" w:name="_Toc14618"/>
      <w:r w:rsidRPr="00AB5A82">
        <w:rPr>
          <w:b/>
          <w:bCs/>
          <w:sz w:val="28"/>
          <w:szCs w:val="32"/>
          <w:shd w:val="clear" w:color="auto" w:fill="FFFFFF"/>
        </w:rPr>
        <w:t xml:space="preserve">3  </w:t>
      </w:r>
      <w:r w:rsidRPr="00AB5A82">
        <w:rPr>
          <w:rFonts w:hint="eastAsia"/>
          <w:b/>
          <w:bCs/>
          <w:sz w:val="28"/>
          <w:szCs w:val="32"/>
          <w:shd w:val="clear" w:color="auto" w:fill="FFFFFF"/>
        </w:rPr>
        <w:t>主要内容说明</w:t>
      </w:r>
      <w:bookmarkEnd w:id="108"/>
      <w:bookmarkEnd w:id="109"/>
      <w:bookmarkEnd w:id="110"/>
      <w:bookmarkEnd w:id="111"/>
      <w:bookmarkEnd w:id="112"/>
    </w:p>
    <w:p w14:paraId="3BB2719A"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本标准规定了</w:t>
      </w:r>
      <w:r w:rsidRPr="00AB5A82">
        <w:rPr>
          <w:rFonts w:hAnsi="宋体" w:hint="eastAsia"/>
          <w:sz w:val="21"/>
        </w:rPr>
        <w:t>房间空调器节能模式评价的技术要求和试验方法</w:t>
      </w:r>
      <w:r w:rsidRPr="00AB5A82">
        <w:rPr>
          <w:rFonts w:ascii="宋体" w:hAnsi="宋体" w:hint="eastAsia"/>
          <w:sz w:val="21"/>
        </w:rPr>
        <w:t>。</w:t>
      </w:r>
    </w:p>
    <w:p w14:paraId="47BCF6E3"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1</w:t>
      </w:r>
      <w:r w:rsidRPr="00AB5A82">
        <w:rPr>
          <w:rFonts w:ascii="宋体" w:hAnsi="宋体" w:hint="eastAsia"/>
          <w:sz w:val="21"/>
        </w:rPr>
        <w:t>）范围</w:t>
      </w:r>
    </w:p>
    <w:p w14:paraId="3758496B"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主要阐明制订本标准适用范围。</w:t>
      </w:r>
    </w:p>
    <w:p w14:paraId="51055760"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2</w:t>
      </w:r>
      <w:r w:rsidRPr="00AB5A82">
        <w:rPr>
          <w:rFonts w:ascii="宋体" w:hAnsi="宋体" w:hint="eastAsia"/>
          <w:sz w:val="21"/>
        </w:rPr>
        <w:t>）规范性引用文件</w:t>
      </w:r>
    </w:p>
    <w:p w14:paraId="54F5DEFB"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给出本规范条文中提及的相关标准名称与编号。</w:t>
      </w:r>
    </w:p>
    <w:p w14:paraId="77782C9B"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3</w:t>
      </w:r>
      <w:r w:rsidRPr="00AB5A82">
        <w:rPr>
          <w:rFonts w:ascii="宋体" w:hAnsi="宋体" w:hint="eastAsia"/>
          <w:sz w:val="21"/>
        </w:rPr>
        <w:t>）术语与定义</w:t>
      </w:r>
    </w:p>
    <w:p w14:paraId="585425F3"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给出与本规范内容相关的术语与定义。</w:t>
      </w:r>
    </w:p>
    <w:p w14:paraId="2F40CDFE"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4）技术要求</w:t>
      </w:r>
    </w:p>
    <w:p w14:paraId="642B66A2"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给出房间空调器节能率、控温差值及节能模式总体评价等要求。</w:t>
      </w:r>
    </w:p>
    <w:p w14:paraId="700D3B20"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sz w:val="21"/>
        </w:rPr>
        <w:t>6</w:t>
      </w:r>
      <w:r w:rsidRPr="00AB5A82">
        <w:rPr>
          <w:rFonts w:ascii="宋体" w:hAnsi="宋体" w:hint="eastAsia"/>
          <w:sz w:val="21"/>
        </w:rPr>
        <w:t>）试验方法</w:t>
      </w:r>
    </w:p>
    <w:p w14:paraId="46A23881"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给出房间空调器节能率试验起始工况、运转条件及试验要求等。</w:t>
      </w:r>
    </w:p>
    <w:p w14:paraId="585E8CB2"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7）附录</w:t>
      </w:r>
    </w:p>
    <w:p w14:paraId="3E486EB8" w14:textId="77777777" w:rsidR="00AB5A82" w:rsidRPr="00AB5A82" w:rsidRDefault="00AB5A82" w:rsidP="00AB5A82">
      <w:pPr>
        <w:widowControl w:val="0"/>
        <w:spacing w:line="240" w:lineRule="auto"/>
        <w:ind w:firstLineChars="200" w:firstLine="420"/>
        <w:rPr>
          <w:rFonts w:ascii="宋体" w:hAnsi="宋体" w:hint="eastAsia"/>
          <w:sz w:val="21"/>
        </w:rPr>
      </w:pPr>
      <w:r w:rsidRPr="00AB5A82">
        <w:rPr>
          <w:rFonts w:ascii="宋体" w:hAnsi="宋体" w:hint="eastAsia"/>
          <w:sz w:val="21"/>
        </w:rPr>
        <w:t>给出</w:t>
      </w:r>
      <w:r w:rsidRPr="00AB5A82">
        <w:rPr>
          <w:rFonts w:hAnsi="黑体" w:hint="eastAsia"/>
          <w:sz w:val="21"/>
          <w:szCs w:val="21"/>
        </w:rPr>
        <w:t>模拟室房间平面图及被测样机安装要求</w:t>
      </w:r>
      <w:r w:rsidRPr="00AB5A82">
        <w:rPr>
          <w:rFonts w:ascii="宋体" w:hAnsi="宋体" w:hint="eastAsia"/>
          <w:sz w:val="21"/>
        </w:rPr>
        <w:t>。</w:t>
      </w:r>
    </w:p>
    <w:p w14:paraId="7BCC4B74" w14:textId="77777777" w:rsidR="00AB5A82" w:rsidRPr="00AB5A82" w:rsidRDefault="00AB5A82" w:rsidP="00AB5A82">
      <w:pPr>
        <w:keepNext/>
        <w:keepLines/>
        <w:widowControl w:val="0"/>
        <w:spacing w:before="360" w:after="240" w:line="240" w:lineRule="auto"/>
        <w:outlineLvl w:val="1"/>
        <w:rPr>
          <w:b/>
          <w:bCs/>
          <w:sz w:val="28"/>
          <w:szCs w:val="32"/>
          <w:shd w:val="clear" w:color="auto" w:fill="FFFFFF"/>
        </w:rPr>
      </w:pPr>
      <w:bookmarkStart w:id="113" w:name="_Toc653"/>
      <w:bookmarkStart w:id="114" w:name="_Toc29045"/>
      <w:bookmarkStart w:id="115" w:name="_Toc1220"/>
      <w:bookmarkStart w:id="116" w:name="_Toc27531"/>
      <w:bookmarkStart w:id="117" w:name="_Toc9901"/>
      <w:r w:rsidRPr="00AB5A82">
        <w:rPr>
          <w:b/>
          <w:bCs/>
          <w:sz w:val="28"/>
          <w:szCs w:val="32"/>
          <w:shd w:val="clear" w:color="auto" w:fill="FFFFFF"/>
        </w:rPr>
        <w:t xml:space="preserve">4 </w:t>
      </w:r>
      <w:r w:rsidRPr="00AB5A82">
        <w:rPr>
          <w:rFonts w:hint="eastAsia"/>
          <w:b/>
          <w:bCs/>
          <w:sz w:val="28"/>
          <w:szCs w:val="32"/>
          <w:shd w:val="clear" w:color="auto" w:fill="FFFFFF"/>
        </w:rPr>
        <w:t>与国际或国外标准水平对比情况</w:t>
      </w:r>
      <w:bookmarkEnd w:id="113"/>
      <w:bookmarkEnd w:id="114"/>
      <w:bookmarkEnd w:id="115"/>
      <w:bookmarkEnd w:id="116"/>
      <w:bookmarkEnd w:id="117"/>
    </w:p>
    <w:p w14:paraId="67778D56" w14:textId="77777777" w:rsidR="00AB5A82" w:rsidRPr="00AB5A82" w:rsidRDefault="00AB5A82" w:rsidP="00AB5A82">
      <w:pPr>
        <w:widowControl w:val="0"/>
        <w:spacing w:line="240" w:lineRule="auto"/>
        <w:ind w:firstLineChars="200" w:firstLine="420"/>
        <w:rPr>
          <w:sz w:val="21"/>
        </w:rPr>
      </w:pPr>
      <w:r w:rsidRPr="00AB5A82">
        <w:rPr>
          <w:rFonts w:hint="eastAsia"/>
          <w:sz w:val="21"/>
        </w:rPr>
        <w:t>目前国外暂时没有关于房间空气调节器节能模式测试和评价对应的国际标准或国外先进标准，因此不做标准水平对比。</w:t>
      </w:r>
    </w:p>
    <w:p w14:paraId="7076012B" w14:textId="77777777" w:rsidR="00AB5A82" w:rsidRPr="00AB5A82" w:rsidRDefault="00AB5A82" w:rsidP="00AB5A82">
      <w:pPr>
        <w:keepNext/>
        <w:keepLines/>
        <w:widowControl w:val="0"/>
        <w:spacing w:before="360" w:after="240" w:line="240" w:lineRule="auto"/>
        <w:outlineLvl w:val="1"/>
        <w:rPr>
          <w:b/>
          <w:bCs/>
          <w:szCs w:val="32"/>
        </w:rPr>
      </w:pPr>
      <w:bookmarkStart w:id="118" w:name="_Toc3278"/>
      <w:bookmarkStart w:id="119" w:name="_Toc21812"/>
      <w:bookmarkStart w:id="120" w:name="_Toc19527"/>
      <w:bookmarkStart w:id="121" w:name="_Toc27646"/>
      <w:bookmarkStart w:id="122" w:name="_Toc24429"/>
      <w:r w:rsidRPr="00AB5A82">
        <w:rPr>
          <w:b/>
          <w:bCs/>
          <w:sz w:val="28"/>
          <w:szCs w:val="32"/>
          <w:shd w:val="clear" w:color="auto" w:fill="FFFFFF"/>
        </w:rPr>
        <w:t xml:space="preserve">5 </w:t>
      </w:r>
      <w:r w:rsidRPr="00AB5A82">
        <w:rPr>
          <w:rFonts w:hint="eastAsia"/>
          <w:b/>
          <w:bCs/>
          <w:sz w:val="28"/>
          <w:szCs w:val="32"/>
          <w:shd w:val="clear" w:color="auto" w:fill="FFFFFF"/>
        </w:rPr>
        <w:t>与有关的现行法律、法规和强制性国家标准的关系</w:t>
      </w:r>
      <w:bookmarkEnd w:id="118"/>
      <w:bookmarkEnd w:id="119"/>
      <w:bookmarkEnd w:id="120"/>
      <w:bookmarkEnd w:id="121"/>
      <w:bookmarkEnd w:id="122"/>
    </w:p>
    <w:p w14:paraId="7A17C228" w14:textId="77777777" w:rsidR="00AB5A82" w:rsidRPr="00AB5A82" w:rsidRDefault="00AB5A82" w:rsidP="00AB5A82">
      <w:pPr>
        <w:widowControl w:val="0"/>
        <w:spacing w:line="240" w:lineRule="auto"/>
        <w:ind w:firstLineChars="200" w:firstLine="420"/>
        <w:rPr>
          <w:sz w:val="21"/>
        </w:rPr>
      </w:pPr>
      <w:r w:rsidRPr="00AB5A82">
        <w:rPr>
          <w:rFonts w:hint="eastAsia"/>
          <w:sz w:val="21"/>
        </w:rPr>
        <w:t>本规范在编制中遵循</w:t>
      </w:r>
      <w:r w:rsidRPr="00AB5A82">
        <w:rPr>
          <w:rFonts w:ascii="宋体" w:hAnsi="宋体" w:hint="eastAsia"/>
          <w:sz w:val="21"/>
        </w:rPr>
        <w:t>现行</w:t>
      </w:r>
      <w:r w:rsidRPr="00AB5A82">
        <w:rPr>
          <w:rFonts w:hint="eastAsia"/>
          <w:sz w:val="21"/>
        </w:rPr>
        <w:t>法律、法规和强制性国家标准，不存在相互冲突条款。</w:t>
      </w:r>
    </w:p>
    <w:p w14:paraId="7C807C54" w14:textId="77777777" w:rsidR="00AB5A82" w:rsidRPr="00AB5A82" w:rsidRDefault="00AB5A82" w:rsidP="00AB5A82">
      <w:pPr>
        <w:keepNext/>
        <w:keepLines/>
        <w:widowControl w:val="0"/>
        <w:spacing w:before="360" w:after="240" w:line="240" w:lineRule="auto"/>
        <w:outlineLvl w:val="1"/>
        <w:rPr>
          <w:b/>
          <w:bCs/>
          <w:sz w:val="28"/>
          <w:szCs w:val="32"/>
          <w:shd w:val="clear" w:color="auto" w:fill="FFFFFF"/>
        </w:rPr>
      </w:pPr>
      <w:bookmarkStart w:id="123" w:name="_Toc4787"/>
      <w:bookmarkStart w:id="124" w:name="_Toc25198"/>
      <w:bookmarkStart w:id="125" w:name="_Toc8456"/>
      <w:bookmarkStart w:id="126" w:name="_Toc11858"/>
      <w:bookmarkStart w:id="127" w:name="_Toc13714"/>
      <w:r w:rsidRPr="00AB5A82">
        <w:rPr>
          <w:b/>
          <w:bCs/>
          <w:sz w:val="28"/>
          <w:szCs w:val="32"/>
          <w:shd w:val="clear" w:color="auto" w:fill="FFFFFF"/>
        </w:rPr>
        <w:t xml:space="preserve">6  </w:t>
      </w:r>
      <w:r w:rsidRPr="00AB5A82">
        <w:rPr>
          <w:rFonts w:hint="eastAsia"/>
          <w:b/>
          <w:bCs/>
          <w:sz w:val="28"/>
          <w:szCs w:val="32"/>
          <w:shd w:val="clear" w:color="auto" w:fill="FFFFFF"/>
        </w:rPr>
        <w:t>规范性引用文件</w:t>
      </w:r>
      <w:bookmarkEnd w:id="123"/>
      <w:bookmarkEnd w:id="124"/>
      <w:bookmarkEnd w:id="125"/>
      <w:bookmarkEnd w:id="126"/>
      <w:bookmarkEnd w:id="127"/>
    </w:p>
    <w:p w14:paraId="682E8FD5" w14:textId="77777777" w:rsidR="00AB5A82" w:rsidRPr="00AB5A82" w:rsidRDefault="00AB5A82" w:rsidP="00AB5A82">
      <w:pPr>
        <w:widowControl w:val="0"/>
        <w:spacing w:line="240" w:lineRule="auto"/>
        <w:ind w:firstLineChars="200" w:firstLine="420"/>
        <w:rPr>
          <w:sz w:val="21"/>
        </w:rPr>
      </w:pPr>
      <w:r w:rsidRPr="00AB5A82">
        <w:rPr>
          <w:rFonts w:hAnsi="宋体" w:hint="eastAsia"/>
          <w:sz w:val="21"/>
        </w:rPr>
        <w:t>GB/T 7725-2022</w:t>
      </w:r>
      <w:r w:rsidRPr="00AB5A82">
        <w:rPr>
          <w:rFonts w:hAnsi="宋体"/>
          <w:sz w:val="21"/>
        </w:rPr>
        <w:t xml:space="preserve"> </w:t>
      </w:r>
      <w:r w:rsidRPr="00AB5A82">
        <w:rPr>
          <w:rFonts w:hAnsi="宋体" w:hint="eastAsia"/>
          <w:sz w:val="21"/>
        </w:rPr>
        <w:t>房间空气调节器</w:t>
      </w:r>
    </w:p>
    <w:p w14:paraId="5D50DF2E" w14:textId="77777777" w:rsidR="00AB5A82" w:rsidRPr="00AB5A82" w:rsidRDefault="00AB5A82" w:rsidP="00AB5A82">
      <w:pPr>
        <w:widowControl w:val="0"/>
        <w:spacing w:line="240" w:lineRule="auto"/>
        <w:rPr>
          <w:sz w:val="21"/>
        </w:rPr>
      </w:pPr>
      <w:r w:rsidRPr="00AB5A82">
        <w:rPr>
          <w:rFonts w:hint="eastAsia"/>
          <w:sz w:val="21"/>
        </w:rPr>
        <w:t xml:space="preserve"> </w:t>
      </w:r>
    </w:p>
    <w:p w14:paraId="028ECAC5" w14:textId="77777777" w:rsidR="00AB5A82" w:rsidRPr="00AB5A82" w:rsidRDefault="00AB5A82" w:rsidP="00AB5A82">
      <w:pPr>
        <w:widowControl w:val="0"/>
        <w:spacing w:line="240" w:lineRule="auto"/>
        <w:rPr>
          <w:sz w:val="21"/>
        </w:rPr>
      </w:pPr>
    </w:p>
    <w:p w14:paraId="3B059FFD" w14:textId="77777777" w:rsidR="00AB5A82" w:rsidRPr="00AB5A82" w:rsidRDefault="00AB5A82" w:rsidP="00AB5A82">
      <w:pPr>
        <w:widowControl w:val="0"/>
        <w:spacing w:line="240" w:lineRule="auto"/>
        <w:rPr>
          <w:sz w:val="21"/>
        </w:rPr>
      </w:pPr>
    </w:p>
    <w:p w14:paraId="61D77E22" w14:textId="77777777" w:rsidR="00AB5A82" w:rsidRPr="00AB5A82" w:rsidRDefault="00AB5A82" w:rsidP="00AB5A82">
      <w:pPr>
        <w:widowControl w:val="0"/>
        <w:spacing w:line="240" w:lineRule="auto"/>
        <w:jc w:val="right"/>
        <w:rPr>
          <w:color w:val="000000"/>
          <w:sz w:val="21"/>
        </w:rPr>
      </w:pPr>
      <w:bookmarkStart w:id="128" w:name="_Toc24442"/>
      <w:bookmarkStart w:id="129" w:name="_Toc20678"/>
      <w:r w:rsidRPr="00AB5A82">
        <w:rPr>
          <w:rFonts w:hint="eastAsia"/>
          <w:sz w:val="21"/>
        </w:rPr>
        <w:t>《</w:t>
      </w:r>
      <w:r w:rsidRPr="00AB5A82">
        <w:rPr>
          <w:rFonts w:ascii="宋体" w:hAnsi="宋体" w:hint="eastAsia"/>
          <w:sz w:val="21"/>
        </w:rPr>
        <w:t>制冷空调设备节能模式评价技术规范 第1部分 房间空调器</w:t>
      </w:r>
      <w:r w:rsidRPr="00AB5A82">
        <w:rPr>
          <w:rFonts w:hint="eastAsia"/>
          <w:sz w:val="21"/>
        </w:rPr>
        <w:t>》编制组</w:t>
      </w:r>
      <w:bookmarkEnd w:id="128"/>
      <w:bookmarkEnd w:id="129"/>
    </w:p>
    <w:p w14:paraId="230ECB4D" w14:textId="59ADAA3F" w:rsidR="00AB5A82" w:rsidRPr="00AB5A82" w:rsidRDefault="00AB5A82" w:rsidP="00AB5A82">
      <w:pPr>
        <w:widowControl w:val="0"/>
        <w:spacing w:line="240" w:lineRule="auto"/>
        <w:rPr>
          <w:sz w:val="21"/>
        </w:rPr>
      </w:pPr>
      <w:r w:rsidRPr="00AB5A82">
        <w:rPr>
          <w:sz w:val="21"/>
        </w:rPr>
        <w:t xml:space="preserve">                                             2024</w:t>
      </w:r>
      <w:r w:rsidRPr="00AB5A82">
        <w:rPr>
          <w:rFonts w:hint="eastAsia"/>
          <w:sz w:val="21"/>
        </w:rPr>
        <w:t>年</w:t>
      </w:r>
      <w:r w:rsidRPr="00AB5A82">
        <w:rPr>
          <w:rFonts w:hint="eastAsia"/>
          <w:sz w:val="21"/>
        </w:rPr>
        <w:t>1</w:t>
      </w:r>
      <w:r w:rsidR="00A30527">
        <w:rPr>
          <w:rFonts w:hint="eastAsia"/>
          <w:sz w:val="21"/>
        </w:rPr>
        <w:t>1</w:t>
      </w:r>
      <w:r w:rsidRPr="00AB5A82">
        <w:rPr>
          <w:rFonts w:hint="eastAsia"/>
          <w:sz w:val="21"/>
        </w:rPr>
        <w:t>月</w:t>
      </w:r>
    </w:p>
    <w:p w14:paraId="099A0080" w14:textId="77777777" w:rsidR="00AB5A82" w:rsidRPr="00AB5A82" w:rsidRDefault="00AB5A82" w:rsidP="00AB5A82">
      <w:pPr>
        <w:tabs>
          <w:tab w:val="center" w:pos="4201"/>
          <w:tab w:val="right" w:leader="dot" w:pos="9298"/>
        </w:tabs>
        <w:autoSpaceDE w:val="0"/>
        <w:autoSpaceDN w:val="0"/>
        <w:spacing w:line="240" w:lineRule="auto"/>
        <w:jc w:val="both"/>
        <w:rPr>
          <w:rFonts w:ascii="宋体"/>
          <w:kern w:val="0"/>
          <w:sz w:val="21"/>
          <w:szCs w:val="20"/>
        </w:rPr>
      </w:pPr>
    </w:p>
    <w:p w14:paraId="6A031D1F" w14:textId="45FEB7CF" w:rsidR="002552FC" w:rsidRDefault="002552FC"/>
    <w:sectPr w:rsidR="002552FC">
      <w:pgSz w:w="11907" w:h="16840"/>
      <w:pgMar w:top="1440" w:right="1797" w:bottom="1440" w:left="1797" w:header="851"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47B93" w14:textId="77777777" w:rsidR="00517D3C" w:rsidRDefault="00517D3C">
      <w:pPr>
        <w:spacing w:line="240" w:lineRule="auto"/>
      </w:pPr>
      <w:r>
        <w:separator/>
      </w:r>
    </w:p>
  </w:endnote>
  <w:endnote w:type="continuationSeparator" w:id="0">
    <w:p w14:paraId="14E1514C" w14:textId="77777777" w:rsidR="00517D3C" w:rsidRDefault="00517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A31C" w14:textId="77777777" w:rsidR="00E759EE" w:rsidRDefault="00E759EE">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919576"/>
      <w:docPartObj>
        <w:docPartGallery w:val="AutoText"/>
      </w:docPartObj>
    </w:sdtPr>
    <w:sdtEndPr/>
    <w:sdtContent>
      <w:p w14:paraId="33633BC4" w14:textId="71424F7D" w:rsidR="00E759EE" w:rsidRDefault="00E759EE">
        <w:pPr>
          <w:pStyle w:val="af9"/>
          <w:jc w:val="center"/>
        </w:pPr>
        <w:r>
          <w:fldChar w:fldCharType="begin"/>
        </w:r>
        <w:r>
          <w:instrText>PAGE   \* MERGEFORMAT</w:instrText>
        </w:r>
        <w:r>
          <w:fldChar w:fldCharType="separate"/>
        </w:r>
        <w:r w:rsidR="002E5994" w:rsidRPr="002E5994">
          <w:rPr>
            <w:noProof/>
            <w:lang w:val="zh-CN"/>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620378"/>
      <w:docPartObj>
        <w:docPartGallery w:val="AutoText"/>
      </w:docPartObj>
    </w:sdtPr>
    <w:sdtEndPr/>
    <w:sdtContent>
      <w:p w14:paraId="5CEF0FB4" w14:textId="2F9A6526" w:rsidR="00E759EE" w:rsidRDefault="00E759EE">
        <w:pPr>
          <w:pStyle w:val="af9"/>
          <w:jc w:val="center"/>
        </w:pPr>
        <w:r>
          <w:fldChar w:fldCharType="begin"/>
        </w:r>
        <w:r>
          <w:instrText>PAGE   \* MERGEFORMAT</w:instrText>
        </w:r>
        <w:r>
          <w:fldChar w:fldCharType="separate"/>
        </w:r>
        <w:r w:rsidR="002E5994" w:rsidRPr="002E5994">
          <w:rPr>
            <w:noProof/>
            <w:lang w:val="zh-CN"/>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82B2" w14:textId="77777777" w:rsidR="00517D3C" w:rsidRDefault="00517D3C">
      <w:r>
        <w:separator/>
      </w:r>
    </w:p>
  </w:footnote>
  <w:footnote w:type="continuationSeparator" w:id="0">
    <w:p w14:paraId="531C6D42" w14:textId="77777777" w:rsidR="00517D3C" w:rsidRDefault="0051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1269" w14:textId="77777777" w:rsidR="00E759EE" w:rsidRDefault="00E759EE"/>
  <w:p w14:paraId="1A5621C9" w14:textId="77777777" w:rsidR="00E759EE" w:rsidRDefault="00E759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E02A" w14:textId="190221C1" w:rsidR="00E759EE" w:rsidRDefault="00E759EE">
    <w:pPr>
      <w:pStyle w:val="afb"/>
      <w:jc w:val="right"/>
    </w:pPr>
    <w:r>
      <w:rPr>
        <w:rFonts w:hint="eastAsia"/>
      </w:rPr>
      <w:t>T/CRAAS-XXX-2024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CC9C203A"/>
    <w:lvl w:ilvl="0">
      <w:start w:val="1"/>
      <w:numFmt w:val="decimal"/>
      <w:pStyle w:val="a"/>
      <w:suff w:val="nothing"/>
      <w:lvlText w:val="%1　"/>
      <w:lvlJc w:val="left"/>
      <w:pPr>
        <w:ind w:left="0" w:firstLine="0"/>
      </w:pPr>
      <w:rPr>
        <w:rFonts w:ascii="黑体" w:eastAsia="黑体" w:hAnsi="宋体"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pStyle w:val="a1"/>
      <w:suff w:val="nothing"/>
      <w:lvlText w:val="%1.%2.%3　"/>
      <w:lvlJc w:val="left"/>
      <w:pPr>
        <w:ind w:left="2269" w:firstLine="0"/>
      </w:pPr>
      <w:rPr>
        <w:rFonts w:ascii="黑体" w:eastAsia="黑体" w:hAnsi="Times New Roman" w:hint="eastAsia"/>
        <w:b w:val="0"/>
        <w:i w:val="0"/>
        <w:sz w:val="21"/>
        <w:lang w:eastAsia="zh-CN"/>
      </w:rPr>
    </w:lvl>
    <w:lvl w:ilvl="3">
      <w:start w:val="1"/>
      <w:numFmt w:val="decimal"/>
      <w:pStyle w:val="a2"/>
      <w:suff w:val="nothing"/>
      <w:lvlText w:val="%1.%2.%3.%4　"/>
      <w:lvlJc w:val="left"/>
      <w:pPr>
        <w:ind w:left="1277"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2ED153FE"/>
    <w:multiLevelType w:val="hybridMultilevel"/>
    <w:tmpl w:val="7ADEFF74"/>
    <w:lvl w:ilvl="0" w:tplc="D4123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6260FA"/>
    <w:multiLevelType w:val="multilevel"/>
    <w:tmpl w:val="4F2011E8"/>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657D3FBC"/>
    <w:multiLevelType w:val="multilevel"/>
    <w:tmpl w:val="95FA0F16"/>
    <w:lvl w:ilvl="0">
      <w:start w:val="1"/>
      <w:numFmt w:val="upperLetter"/>
      <w:pStyle w:val="a6"/>
      <w:suff w:val="nothing"/>
      <w:lvlText w:val="附　录　%1"/>
      <w:lvlJc w:val="left"/>
      <w:pPr>
        <w:ind w:left="5670" w:firstLine="0"/>
      </w:pPr>
      <w:rPr>
        <w:rFonts w:ascii="黑体" w:eastAsia="黑体" w:hAnsi="Times New Roman" w:hint="eastAsia"/>
        <w:b w:val="0"/>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742632732">
    <w:abstractNumId w:val="0"/>
  </w:num>
  <w:num w:numId="2" w16cid:durableId="111246877">
    <w:abstractNumId w:val="0"/>
  </w:num>
  <w:num w:numId="3" w16cid:durableId="1267007628">
    <w:abstractNumId w:val="0"/>
  </w:num>
  <w:num w:numId="4" w16cid:durableId="1986010974">
    <w:abstractNumId w:val="0"/>
  </w:num>
  <w:num w:numId="5" w16cid:durableId="433748500">
    <w:abstractNumId w:val="0"/>
  </w:num>
  <w:num w:numId="6" w16cid:durableId="2047100570">
    <w:abstractNumId w:val="0"/>
  </w:num>
  <w:num w:numId="7" w16cid:durableId="614481447">
    <w:abstractNumId w:val="0"/>
  </w:num>
  <w:num w:numId="8" w16cid:durableId="438987901">
    <w:abstractNumId w:val="0"/>
  </w:num>
  <w:num w:numId="9" w16cid:durableId="983041513">
    <w:abstractNumId w:val="0"/>
  </w:num>
  <w:num w:numId="10" w16cid:durableId="693968070">
    <w:abstractNumId w:val="0"/>
  </w:num>
  <w:num w:numId="11" w16cid:durableId="1412434545">
    <w:abstractNumId w:val="0"/>
  </w:num>
  <w:num w:numId="12" w16cid:durableId="1575895049">
    <w:abstractNumId w:val="0"/>
  </w:num>
  <w:num w:numId="13" w16cid:durableId="1954482448">
    <w:abstractNumId w:val="0"/>
  </w:num>
  <w:num w:numId="14" w16cid:durableId="1113861795">
    <w:abstractNumId w:val="0"/>
  </w:num>
  <w:num w:numId="15" w16cid:durableId="1430352265">
    <w:abstractNumId w:val="0"/>
  </w:num>
  <w:num w:numId="16" w16cid:durableId="1678456936">
    <w:abstractNumId w:val="0"/>
  </w:num>
  <w:num w:numId="17" w16cid:durableId="166289084">
    <w:abstractNumId w:val="0"/>
  </w:num>
  <w:num w:numId="18" w16cid:durableId="1118914995">
    <w:abstractNumId w:val="0"/>
  </w:num>
  <w:num w:numId="19" w16cid:durableId="7104031">
    <w:abstractNumId w:val="0"/>
  </w:num>
  <w:num w:numId="20" w16cid:durableId="823089582">
    <w:abstractNumId w:val="0"/>
  </w:num>
  <w:num w:numId="21" w16cid:durableId="2107000719">
    <w:abstractNumId w:val="0"/>
  </w:num>
  <w:num w:numId="22" w16cid:durableId="271785729">
    <w:abstractNumId w:val="0"/>
  </w:num>
  <w:num w:numId="23" w16cid:durableId="1961257357">
    <w:abstractNumId w:val="0"/>
  </w:num>
  <w:num w:numId="24" w16cid:durableId="552615302">
    <w:abstractNumId w:val="0"/>
  </w:num>
  <w:num w:numId="25" w16cid:durableId="1424063691">
    <w:abstractNumId w:val="3"/>
  </w:num>
  <w:num w:numId="26" w16cid:durableId="1866212821">
    <w:abstractNumId w:val="3"/>
  </w:num>
  <w:num w:numId="27" w16cid:durableId="1379167736">
    <w:abstractNumId w:val="0"/>
  </w:num>
  <w:num w:numId="28" w16cid:durableId="1334147264">
    <w:abstractNumId w:val="0"/>
  </w:num>
  <w:num w:numId="29" w16cid:durableId="1228153035">
    <w:abstractNumId w:val="0"/>
  </w:num>
  <w:num w:numId="30" w16cid:durableId="1292327561">
    <w:abstractNumId w:val="1"/>
  </w:num>
  <w:num w:numId="31" w16cid:durableId="1623462004">
    <w:abstractNumId w:val="0"/>
  </w:num>
  <w:num w:numId="32" w16cid:durableId="570040687">
    <w:abstractNumId w:val="0"/>
  </w:num>
  <w:num w:numId="33" w16cid:durableId="1536189642">
    <w:abstractNumId w:val="0"/>
  </w:num>
  <w:num w:numId="34" w16cid:durableId="920289236">
    <w:abstractNumId w:val="0"/>
  </w:num>
  <w:num w:numId="35" w16cid:durableId="67267702">
    <w:abstractNumId w:val="2"/>
  </w:num>
  <w:num w:numId="36" w16cid:durableId="1429618986">
    <w:abstractNumId w:val="2"/>
  </w:num>
  <w:num w:numId="37" w16cid:durableId="763451795">
    <w:abstractNumId w:val="2"/>
  </w:num>
  <w:num w:numId="38" w16cid:durableId="325089119">
    <w:abstractNumId w:val="2"/>
  </w:num>
  <w:num w:numId="39" w16cid:durableId="2138838995">
    <w:abstractNumId w:val="2"/>
  </w:num>
  <w:num w:numId="40" w16cid:durableId="613558910">
    <w:abstractNumId w:val="2"/>
  </w:num>
  <w:num w:numId="41" w16cid:durableId="1643147013">
    <w:abstractNumId w:val="3"/>
  </w:num>
  <w:num w:numId="42" w16cid:durableId="1489789284">
    <w:abstractNumId w:val="3"/>
  </w:num>
  <w:num w:numId="43" w16cid:durableId="1025865626">
    <w:abstractNumId w:val="3"/>
  </w:num>
  <w:num w:numId="44" w16cid:durableId="1326274738">
    <w:abstractNumId w:val="3"/>
  </w:num>
  <w:num w:numId="45" w16cid:durableId="1315913719">
    <w:abstractNumId w:val="3"/>
  </w:num>
  <w:num w:numId="46" w16cid:durableId="386296154">
    <w:abstractNumId w:val="3"/>
  </w:num>
  <w:num w:numId="47" w16cid:durableId="337971602">
    <w:abstractNumId w:val="0"/>
  </w:num>
  <w:num w:numId="48" w16cid:durableId="16567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hNDY4OTU5NzdjMzQxZjNhYzA3ZjA3ZWQwYTAzMGYifQ=="/>
  </w:docVars>
  <w:rsids>
    <w:rsidRoot w:val="00153A2D"/>
    <w:rsid w:val="00000F88"/>
    <w:rsid w:val="0000108B"/>
    <w:rsid w:val="000019C0"/>
    <w:rsid w:val="00002C25"/>
    <w:rsid w:val="00002C6C"/>
    <w:rsid w:val="00003E92"/>
    <w:rsid w:val="00004FC6"/>
    <w:rsid w:val="00006167"/>
    <w:rsid w:val="00006257"/>
    <w:rsid w:val="00006B7B"/>
    <w:rsid w:val="00006C1C"/>
    <w:rsid w:val="00006E21"/>
    <w:rsid w:val="000071D9"/>
    <w:rsid w:val="00007F91"/>
    <w:rsid w:val="00010358"/>
    <w:rsid w:val="00011B46"/>
    <w:rsid w:val="0001222C"/>
    <w:rsid w:val="0001258D"/>
    <w:rsid w:val="000125C6"/>
    <w:rsid w:val="000127D3"/>
    <w:rsid w:val="0001320B"/>
    <w:rsid w:val="00013374"/>
    <w:rsid w:val="0001345D"/>
    <w:rsid w:val="000134BF"/>
    <w:rsid w:val="00015F0F"/>
    <w:rsid w:val="00016CD6"/>
    <w:rsid w:val="000176FA"/>
    <w:rsid w:val="0002007F"/>
    <w:rsid w:val="0002064D"/>
    <w:rsid w:val="00021072"/>
    <w:rsid w:val="000212A1"/>
    <w:rsid w:val="00021329"/>
    <w:rsid w:val="0002139B"/>
    <w:rsid w:val="00021C56"/>
    <w:rsid w:val="0002233F"/>
    <w:rsid w:val="00022486"/>
    <w:rsid w:val="00022D5F"/>
    <w:rsid w:val="00023A03"/>
    <w:rsid w:val="00024A19"/>
    <w:rsid w:val="00024CF0"/>
    <w:rsid w:val="00025007"/>
    <w:rsid w:val="000269C2"/>
    <w:rsid w:val="00026E1F"/>
    <w:rsid w:val="0002773D"/>
    <w:rsid w:val="000279D2"/>
    <w:rsid w:val="00027AB0"/>
    <w:rsid w:val="00027D98"/>
    <w:rsid w:val="00030138"/>
    <w:rsid w:val="00030BC5"/>
    <w:rsid w:val="00031BF3"/>
    <w:rsid w:val="00034619"/>
    <w:rsid w:val="000353E6"/>
    <w:rsid w:val="000369FA"/>
    <w:rsid w:val="000375C4"/>
    <w:rsid w:val="0003795E"/>
    <w:rsid w:val="00037B6D"/>
    <w:rsid w:val="000412AB"/>
    <w:rsid w:val="00041430"/>
    <w:rsid w:val="00041D6E"/>
    <w:rsid w:val="000420E4"/>
    <w:rsid w:val="000424C3"/>
    <w:rsid w:val="000429FA"/>
    <w:rsid w:val="00042DC7"/>
    <w:rsid w:val="00043337"/>
    <w:rsid w:val="000439C3"/>
    <w:rsid w:val="00044499"/>
    <w:rsid w:val="00045534"/>
    <w:rsid w:val="00047043"/>
    <w:rsid w:val="000471F0"/>
    <w:rsid w:val="00047471"/>
    <w:rsid w:val="00047EFD"/>
    <w:rsid w:val="000506FB"/>
    <w:rsid w:val="000511FA"/>
    <w:rsid w:val="00051899"/>
    <w:rsid w:val="0005199B"/>
    <w:rsid w:val="000519AE"/>
    <w:rsid w:val="00052133"/>
    <w:rsid w:val="00052231"/>
    <w:rsid w:val="00054F7E"/>
    <w:rsid w:val="000553EC"/>
    <w:rsid w:val="00055623"/>
    <w:rsid w:val="000557BA"/>
    <w:rsid w:val="00056E97"/>
    <w:rsid w:val="00056FEC"/>
    <w:rsid w:val="00057D88"/>
    <w:rsid w:val="00060181"/>
    <w:rsid w:val="00060886"/>
    <w:rsid w:val="00060ED9"/>
    <w:rsid w:val="0006173B"/>
    <w:rsid w:val="00061939"/>
    <w:rsid w:val="00062A82"/>
    <w:rsid w:val="00062D16"/>
    <w:rsid w:val="0006336F"/>
    <w:rsid w:val="0006344D"/>
    <w:rsid w:val="000634CB"/>
    <w:rsid w:val="00063655"/>
    <w:rsid w:val="00063D33"/>
    <w:rsid w:val="0006401B"/>
    <w:rsid w:val="000647CB"/>
    <w:rsid w:val="00065A26"/>
    <w:rsid w:val="00065CB6"/>
    <w:rsid w:val="00065EBB"/>
    <w:rsid w:val="00065F56"/>
    <w:rsid w:val="000664A4"/>
    <w:rsid w:val="000672D3"/>
    <w:rsid w:val="00067562"/>
    <w:rsid w:val="00067C4C"/>
    <w:rsid w:val="00070F05"/>
    <w:rsid w:val="000717B0"/>
    <w:rsid w:val="0007188C"/>
    <w:rsid w:val="0007199A"/>
    <w:rsid w:val="00071CEA"/>
    <w:rsid w:val="000722A4"/>
    <w:rsid w:val="00072307"/>
    <w:rsid w:val="00072559"/>
    <w:rsid w:val="00072F53"/>
    <w:rsid w:val="000731A8"/>
    <w:rsid w:val="000736D2"/>
    <w:rsid w:val="00073866"/>
    <w:rsid w:val="00073CAC"/>
    <w:rsid w:val="000748CB"/>
    <w:rsid w:val="00074C62"/>
    <w:rsid w:val="000752E9"/>
    <w:rsid w:val="0007564A"/>
    <w:rsid w:val="00075CE2"/>
    <w:rsid w:val="00075CFA"/>
    <w:rsid w:val="00076DBD"/>
    <w:rsid w:val="00077AED"/>
    <w:rsid w:val="00077D01"/>
    <w:rsid w:val="000804A7"/>
    <w:rsid w:val="00080501"/>
    <w:rsid w:val="0008056B"/>
    <w:rsid w:val="0008082C"/>
    <w:rsid w:val="000812F4"/>
    <w:rsid w:val="000814B4"/>
    <w:rsid w:val="0008265E"/>
    <w:rsid w:val="0008274B"/>
    <w:rsid w:val="000829B1"/>
    <w:rsid w:val="00082F43"/>
    <w:rsid w:val="000837C8"/>
    <w:rsid w:val="00083C7B"/>
    <w:rsid w:val="00083F3C"/>
    <w:rsid w:val="0008406F"/>
    <w:rsid w:val="00084641"/>
    <w:rsid w:val="0008469D"/>
    <w:rsid w:val="00085268"/>
    <w:rsid w:val="00085AF1"/>
    <w:rsid w:val="00085BF0"/>
    <w:rsid w:val="000874FB"/>
    <w:rsid w:val="00087AED"/>
    <w:rsid w:val="0009103F"/>
    <w:rsid w:val="00091372"/>
    <w:rsid w:val="0009191D"/>
    <w:rsid w:val="00091ADF"/>
    <w:rsid w:val="00091D08"/>
    <w:rsid w:val="00091D7E"/>
    <w:rsid w:val="00092D9D"/>
    <w:rsid w:val="00093AFE"/>
    <w:rsid w:val="00094168"/>
    <w:rsid w:val="0009434F"/>
    <w:rsid w:val="00094450"/>
    <w:rsid w:val="000950E7"/>
    <w:rsid w:val="00095571"/>
    <w:rsid w:val="00095CBD"/>
    <w:rsid w:val="000964BC"/>
    <w:rsid w:val="000969C6"/>
    <w:rsid w:val="00096A7F"/>
    <w:rsid w:val="000977B2"/>
    <w:rsid w:val="00097894"/>
    <w:rsid w:val="00097DCD"/>
    <w:rsid w:val="000A0689"/>
    <w:rsid w:val="000A21FF"/>
    <w:rsid w:val="000A2596"/>
    <w:rsid w:val="000A323E"/>
    <w:rsid w:val="000A47FC"/>
    <w:rsid w:val="000A5BBA"/>
    <w:rsid w:val="000A624A"/>
    <w:rsid w:val="000A688C"/>
    <w:rsid w:val="000B0368"/>
    <w:rsid w:val="000B06F4"/>
    <w:rsid w:val="000B0893"/>
    <w:rsid w:val="000B1036"/>
    <w:rsid w:val="000B1D14"/>
    <w:rsid w:val="000B2029"/>
    <w:rsid w:val="000B2AC6"/>
    <w:rsid w:val="000B2D2C"/>
    <w:rsid w:val="000B2E6D"/>
    <w:rsid w:val="000B3118"/>
    <w:rsid w:val="000B319F"/>
    <w:rsid w:val="000B4893"/>
    <w:rsid w:val="000B4D25"/>
    <w:rsid w:val="000B4E88"/>
    <w:rsid w:val="000B525E"/>
    <w:rsid w:val="000B54EF"/>
    <w:rsid w:val="000B5C32"/>
    <w:rsid w:val="000B5E56"/>
    <w:rsid w:val="000B5F6F"/>
    <w:rsid w:val="000B6456"/>
    <w:rsid w:val="000B6A03"/>
    <w:rsid w:val="000B6AE9"/>
    <w:rsid w:val="000B6D39"/>
    <w:rsid w:val="000C1408"/>
    <w:rsid w:val="000C20FD"/>
    <w:rsid w:val="000C3F71"/>
    <w:rsid w:val="000C4BE9"/>
    <w:rsid w:val="000C4E33"/>
    <w:rsid w:val="000C5119"/>
    <w:rsid w:val="000C57F8"/>
    <w:rsid w:val="000C61E3"/>
    <w:rsid w:val="000C6357"/>
    <w:rsid w:val="000C68A7"/>
    <w:rsid w:val="000C6E4F"/>
    <w:rsid w:val="000C7598"/>
    <w:rsid w:val="000C7A25"/>
    <w:rsid w:val="000C7A79"/>
    <w:rsid w:val="000D04D1"/>
    <w:rsid w:val="000D1021"/>
    <w:rsid w:val="000D1AD2"/>
    <w:rsid w:val="000D1E7A"/>
    <w:rsid w:val="000D1ECB"/>
    <w:rsid w:val="000D3C8D"/>
    <w:rsid w:val="000D4048"/>
    <w:rsid w:val="000D478B"/>
    <w:rsid w:val="000D4984"/>
    <w:rsid w:val="000D4A77"/>
    <w:rsid w:val="000D5426"/>
    <w:rsid w:val="000D54BA"/>
    <w:rsid w:val="000D6167"/>
    <w:rsid w:val="000D65C6"/>
    <w:rsid w:val="000D6E62"/>
    <w:rsid w:val="000D76CD"/>
    <w:rsid w:val="000D79B8"/>
    <w:rsid w:val="000D7D84"/>
    <w:rsid w:val="000E002C"/>
    <w:rsid w:val="000E0FB0"/>
    <w:rsid w:val="000E163D"/>
    <w:rsid w:val="000E1F33"/>
    <w:rsid w:val="000E21EE"/>
    <w:rsid w:val="000E32AB"/>
    <w:rsid w:val="000E332F"/>
    <w:rsid w:val="000E3C70"/>
    <w:rsid w:val="000E3EEB"/>
    <w:rsid w:val="000E4D80"/>
    <w:rsid w:val="000E55FD"/>
    <w:rsid w:val="000E5982"/>
    <w:rsid w:val="000E5C45"/>
    <w:rsid w:val="000E60F9"/>
    <w:rsid w:val="000E6463"/>
    <w:rsid w:val="000E697B"/>
    <w:rsid w:val="000E6C2A"/>
    <w:rsid w:val="000E6DF1"/>
    <w:rsid w:val="000E6E4D"/>
    <w:rsid w:val="000E7459"/>
    <w:rsid w:val="000E78C5"/>
    <w:rsid w:val="000E78D0"/>
    <w:rsid w:val="000E7DD5"/>
    <w:rsid w:val="000F0F1D"/>
    <w:rsid w:val="000F1C17"/>
    <w:rsid w:val="000F3256"/>
    <w:rsid w:val="000F348C"/>
    <w:rsid w:val="000F38EA"/>
    <w:rsid w:val="000F3A58"/>
    <w:rsid w:val="000F42D5"/>
    <w:rsid w:val="000F44DE"/>
    <w:rsid w:val="000F4C53"/>
    <w:rsid w:val="000F597C"/>
    <w:rsid w:val="000F5B53"/>
    <w:rsid w:val="000F63A0"/>
    <w:rsid w:val="000F6E8A"/>
    <w:rsid w:val="000F6F11"/>
    <w:rsid w:val="000F71EC"/>
    <w:rsid w:val="000F737A"/>
    <w:rsid w:val="000F7402"/>
    <w:rsid w:val="000F7D17"/>
    <w:rsid w:val="001010FD"/>
    <w:rsid w:val="001014FD"/>
    <w:rsid w:val="001016C8"/>
    <w:rsid w:val="001017DF"/>
    <w:rsid w:val="00101F79"/>
    <w:rsid w:val="001022CF"/>
    <w:rsid w:val="00102452"/>
    <w:rsid w:val="00102760"/>
    <w:rsid w:val="0010292D"/>
    <w:rsid w:val="00102A05"/>
    <w:rsid w:val="00102A86"/>
    <w:rsid w:val="00102B17"/>
    <w:rsid w:val="00102BD8"/>
    <w:rsid w:val="00102C33"/>
    <w:rsid w:val="00102DD8"/>
    <w:rsid w:val="00103132"/>
    <w:rsid w:val="00103241"/>
    <w:rsid w:val="0010391E"/>
    <w:rsid w:val="00104DE7"/>
    <w:rsid w:val="00104F68"/>
    <w:rsid w:val="001051C9"/>
    <w:rsid w:val="00105E77"/>
    <w:rsid w:val="00105FB2"/>
    <w:rsid w:val="0010607A"/>
    <w:rsid w:val="00106493"/>
    <w:rsid w:val="001067E8"/>
    <w:rsid w:val="00107523"/>
    <w:rsid w:val="00107AB6"/>
    <w:rsid w:val="00107FEC"/>
    <w:rsid w:val="00110127"/>
    <w:rsid w:val="001108F1"/>
    <w:rsid w:val="00110E4E"/>
    <w:rsid w:val="00111099"/>
    <w:rsid w:val="0011139F"/>
    <w:rsid w:val="00111DE1"/>
    <w:rsid w:val="00112690"/>
    <w:rsid w:val="00112D3D"/>
    <w:rsid w:val="0011684B"/>
    <w:rsid w:val="001168D4"/>
    <w:rsid w:val="001171B9"/>
    <w:rsid w:val="00117DB5"/>
    <w:rsid w:val="00120725"/>
    <w:rsid w:val="00120876"/>
    <w:rsid w:val="00121BA0"/>
    <w:rsid w:val="00121F1D"/>
    <w:rsid w:val="00122732"/>
    <w:rsid w:val="001229C9"/>
    <w:rsid w:val="00123A99"/>
    <w:rsid w:val="001247E9"/>
    <w:rsid w:val="001248B1"/>
    <w:rsid w:val="00124AB5"/>
    <w:rsid w:val="0012525A"/>
    <w:rsid w:val="001258E2"/>
    <w:rsid w:val="00125A3E"/>
    <w:rsid w:val="00125D2D"/>
    <w:rsid w:val="00125DB3"/>
    <w:rsid w:val="00126941"/>
    <w:rsid w:val="001269A0"/>
    <w:rsid w:val="00126B31"/>
    <w:rsid w:val="00126F33"/>
    <w:rsid w:val="00127019"/>
    <w:rsid w:val="00127078"/>
    <w:rsid w:val="001277FD"/>
    <w:rsid w:val="00130373"/>
    <w:rsid w:val="001308E0"/>
    <w:rsid w:val="00130BD4"/>
    <w:rsid w:val="00130C96"/>
    <w:rsid w:val="00131235"/>
    <w:rsid w:val="00131B2A"/>
    <w:rsid w:val="0013260D"/>
    <w:rsid w:val="00132A03"/>
    <w:rsid w:val="00132E2F"/>
    <w:rsid w:val="00132E79"/>
    <w:rsid w:val="00133566"/>
    <w:rsid w:val="001338CF"/>
    <w:rsid w:val="0013393F"/>
    <w:rsid w:val="00133988"/>
    <w:rsid w:val="001340AB"/>
    <w:rsid w:val="00134759"/>
    <w:rsid w:val="00134A39"/>
    <w:rsid w:val="00134A86"/>
    <w:rsid w:val="00134B79"/>
    <w:rsid w:val="00134E32"/>
    <w:rsid w:val="00134FD4"/>
    <w:rsid w:val="00135A77"/>
    <w:rsid w:val="00136237"/>
    <w:rsid w:val="00136B69"/>
    <w:rsid w:val="00136D14"/>
    <w:rsid w:val="00137040"/>
    <w:rsid w:val="001375BA"/>
    <w:rsid w:val="00141A33"/>
    <w:rsid w:val="00141BA4"/>
    <w:rsid w:val="0014270E"/>
    <w:rsid w:val="00142B16"/>
    <w:rsid w:val="00142C7B"/>
    <w:rsid w:val="001441A7"/>
    <w:rsid w:val="00144828"/>
    <w:rsid w:val="001448B9"/>
    <w:rsid w:val="00144A88"/>
    <w:rsid w:val="00144DC1"/>
    <w:rsid w:val="00144F54"/>
    <w:rsid w:val="001451D4"/>
    <w:rsid w:val="00145F54"/>
    <w:rsid w:val="00146096"/>
    <w:rsid w:val="00146565"/>
    <w:rsid w:val="0014692C"/>
    <w:rsid w:val="00146EAD"/>
    <w:rsid w:val="00147F91"/>
    <w:rsid w:val="001507D1"/>
    <w:rsid w:val="00150E7E"/>
    <w:rsid w:val="001511E7"/>
    <w:rsid w:val="001513FF"/>
    <w:rsid w:val="00151D57"/>
    <w:rsid w:val="001520C3"/>
    <w:rsid w:val="00152696"/>
    <w:rsid w:val="0015288D"/>
    <w:rsid w:val="00152C82"/>
    <w:rsid w:val="00152F04"/>
    <w:rsid w:val="00153A04"/>
    <w:rsid w:val="00153A2D"/>
    <w:rsid w:val="00153B95"/>
    <w:rsid w:val="001545A1"/>
    <w:rsid w:val="00154C7B"/>
    <w:rsid w:val="00155207"/>
    <w:rsid w:val="00155546"/>
    <w:rsid w:val="0015576C"/>
    <w:rsid w:val="001569E4"/>
    <w:rsid w:val="00157D78"/>
    <w:rsid w:val="001601A9"/>
    <w:rsid w:val="0016058C"/>
    <w:rsid w:val="00160C04"/>
    <w:rsid w:val="00160CA9"/>
    <w:rsid w:val="00160DA7"/>
    <w:rsid w:val="00161298"/>
    <w:rsid w:val="00161E97"/>
    <w:rsid w:val="00162CFE"/>
    <w:rsid w:val="001635F4"/>
    <w:rsid w:val="001645AD"/>
    <w:rsid w:val="001653E5"/>
    <w:rsid w:val="00165951"/>
    <w:rsid w:val="00165ABC"/>
    <w:rsid w:val="00165F9E"/>
    <w:rsid w:val="0016738F"/>
    <w:rsid w:val="00170103"/>
    <w:rsid w:val="001707FA"/>
    <w:rsid w:val="00171699"/>
    <w:rsid w:val="00172266"/>
    <w:rsid w:val="0017285F"/>
    <w:rsid w:val="00173ED4"/>
    <w:rsid w:val="0017457C"/>
    <w:rsid w:val="00174D37"/>
    <w:rsid w:val="001750D0"/>
    <w:rsid w:val="00175235"/>
    <w:rsid w:val="00175A76"/>
    <w:rsid w:val="00176858"/>
    <w:rsid w:val="0017695C"/>
    <w:rsid w:val="00176EA8"/>
    <w:rsid w:val="001770B6"/>
    <w:rsid w:val="00177E6F"/>
    <w:rsid w:val="00177EB0"/>
    <w:rsid w:val="00181071"/>
    <w:rsid w:val="0018111B"/>
    <w:rsid w:val="00181417"/>
    <w:rsid w:val="0018323C"/>
    <w:rsid w:val="001834F7"/>
    <w:rsid w:val="00183879"/>
    <w:rsid w:val="00183CB1"/>
    <w:rsid w:val="00184533"/>
    <w:rsid w:val="00184901"/>
    <w:rsid w:val="00185804"/>
    <w:rsid w:val="00185FCC"/>
    <w:rsid w:val="001865C6"/>
    <w:rsid w:val="001875B8"/>
    <w:rsid w:val="00187B4F"/>
    <w:rsid w:val="00190728"/>
    <w:rsid w:val="00190FFA"/>
    <w:rsid w:val="00192B86"/>
    <w:rsid w:val="0019313B"/>
    <w:rsid w:val="001933EB"/>
    <w:rsid w:val="00194C61"/>
    <w:rsid w:val="00195030"/>
    <w:rsid w:val="001952B2"/>
    <w:rsid w:val="00195ADB"/>
    <w:rsid w:val="00195B25"/>
    <w:rsid w:val="001964F9"/>
    <w:rsid w:val="00196527"/>
    <w:rsid w:val="00196A43"/>
    <w:rsid w:val="00196AF8"/>
    <w:rsid w:val="001972E7"/>
    <w:rsid w:val="0019788F"/>
    <w:rsid w:val="00197DE3"/>
    <w:rsid w:val="001A0AD1"/>
    <w:rsid w:val="001A1317"/>
    <w:rsid w:val="001A1690"/>
    <w:rsid w:val="001A23B6"/>
    <w:rsid w:val="001A25F5"/>
    <w:rsid w:val="001A2797"/>
    <w:rsid w:val="001A2B32"/>
    <w:rsid w:val="001A2C4B"/>
    <w:rsid w:val="001A3E25"/>
    <w:rsid w:val="001A3ED6"/>
    <w:rsid w:val="001A49CD"/>
    <w:rsid w:val="001A4AC0"/>
    <w:rsid w:val="001A4CE2"/>
    <w:rsid w:val="001A508A"/>
    <w:rsid w:val="001A539F"/>
    <w:rsid w:val="001A5815"/>
    <w:rsid w:val="001A5BDC"/>
    <w:rsid w:val="001A6014"/>
    <w:rsid w:val="001A62B9"/>
    <w:rsid w:val="001A65C9"/>
    <w:rsid w:val="001A6F8B"/>
    <w:rsid w:val="001A740A"/>
    <w:rsid w:val="001A76B0"/>
    <w:rsid w:val="001A7D7E"/>
    <w:rsid w:val="001B0B0A"/>
    <w:rsid w:val="001B0C76"/>
    <w:rsid w:val="001B16A2"/>
    <w:rsid w:val="001B1A8D"/>
    <w:rsid w:val="001B20CD"/>
    <w:rsid w:val="001B2487"/>
    <w:rsid w:val="001B2AEE"/>
    <w:rsid w:val="001B428C"/>
    <w:rsid w:val="001B42B8"/>
    <w:rsid w:val="001B439A"/>
    <w:rsid w:val="001B474B"/>
    <w:rsid w:val="001B494E"/>
    <w:rsid w:val="001B4D79"/>
    <w:rsid w:val="001B57D1"/>
    <w:rsid w:val="001B5C16"/>
    <w:rsid w:val="001B627B"/>
    <w:rsid w:val="001B686D"/>
    <w:rsid w:val="001B6EA0"/>
    <w:rsid w:val="001B73F6"/>
    <w:rsid w:val="001B77F6"/>
    <w:rsid w:val="001B78BE"/>
    <w:rsid w:val="001B7B2B"/>
    <w:rsid w:val="001B7E84"/>
    <w:rsid w:val="001B7E9F"/>
    <w:rsid w:val="001C0ACB"/>
    <w:rsid w:val="001C0D08"/>
    <w:rsid w:val="001C13CC"/>
    <w:rsid w:val="001C158B"/>
    <w:rsid w:val="001C1661"/>
    <w:rsid w:val="001C1CB3"/>
    <w:rsid w:val="001C1E11"/>
    <w:rsid w:val="001C2444"/>
    <w:rsid w:val="001C3358"/>
    <w:rsid w:val="001C3391"/>
    <w:rsid w:val="001C3BC1"/>
    <w:rsid w:val="001C3D64"/>
    <w:rsid w:val="001C4847"/>
    <w:rsid w:val="001C5762"/>
    <w:rsid w:val="001C599A"/>
    <w:rsid w:val="001C5ED3"/>
    <w:rsid w:val="001C668A"/>
    <w:rsid w:val="001C7632"/>
    <w:rsid w:val="001C7666"/>
    <w:rsid w:val="001C7B59"/>
    <w:rsid w:val="001C7E34"/>
    <w:rsid w:val="001D049C"/>
    <w:rsid w:val="001D07D6"/>
    <w:rsid w:val="001D0C86"/>
    <w:rsid w:val="001D14C2"/>
    <w:rsid w:val="001D1DBD"/>
    <w:rsid w:val="001D202D"/>
    <w:rsid w:val="001D2865"/>
    <w:rsid w:val="001D2E46"/>
    <w:rsid w:val="001D49C4"/>
    <w:rsid w:val="001D4F9F"/>
    <w:rsid w:val="001D5B6B"/>
    <w:rsid w:val="001D5E63"/>
    <w:rsid w:val="001D6276"/>
    <w:rsid w:val="001D6B8E"/>
    <w:rsid w:val="001D6EE9"/>
    <w:rsid w:val="001D6EF3"/>
    <w:rsid w:val="001D7179"/>
    <w:rsid w:val="001D7713"/>
    <w:rsid w:val="001D7BB3"/>
    <w:rsid w:val="001E0255"/>
    <w:rsid w:val="001E057D"/>
    <w:rsid w:val="001E0DCC"/>
    <w:rsid w:val="001E1176"/>
    <w:rsid w:val="001E11E5"/>
    <w:rsid w:val="001E1397"/>
    <w:rsid w:val="001E1423"/>
    <w:rsid w:val="001E14A1"/>
    <w:rsid w:val="001E171B"/>
    <w:rsid w:val="001E2CC4"/>
    <w:rsid w:val="001E2CE2"/>
    <w:rsid w:val="001E39F4"/>
    <w:rsid w:val="001E40C6"/>
    <w:rsid w:val="001E44AD"/>
    <w:rsid w:val="001E543C"/>
    <w:rsid w:val="001E62A5"/>
    <w:rsid w:val="001E69E0"/>
    <w:rsid w:val="001E6C3A"/>
    <w:rsid w:val="001E6FF3"/>
    <w:rsid w:val="001E7547"/>
    <w:rsid w:val="001E75F0"/>
    <w:rsid w:val="001E77EA"/>
    <w:rsid w:val="001E799A"/>
    <w:rsid w:val="001E7A3B"/>
    <w:rsid w:val="001E7D21"/>
    <w:rsid w:val="001E7FDE"/>
    <w:rsid w:val="001F01E4"/>
    <w:rsid w:val="001F09F4"/>
    <w:rsid w:val="001F20B9"/>
    <w:rsid w:val="001F242B"/>
    <w:rsid w:val="001F30FB"/>
    <w:rsid w:val="001F3CA6"/>
    <w:rsid w:val="001F3F9E"/>
    <w:rsid w:val="001F3FA3"/>
    <w:rsid w:val="001F45C4"/>
    <w:rsid w:val="001F45DA"/>
    <w:rsid w:val="001F4643"/>
    <w:rsid w:val="001F4B25"/>
    <w:rsid w:val="001F50EE"/>
    <w:rsid w:val="001F5784"/>
    <w:rsid w:val="001F5A80"/>
    <w:rsid w:val="001F62A9"/>
    <w:rsid w:val="001F6739"/>
    <w:rsid w:val="001F6792"/>
    <w:rsid w:val="001F7128"/>
    <w:rsid w:val="001F71AE"/>
    <w:rsid w:val="001F75F4"/>
    <w:rsid w:val="001F79C0"/>
    <w:rsid w:val="001F7FC6"/>
    <w:rsid w:val="00200CB8"/>
    <w:rsid w:val="00200D66"/>
    <w:rsid w:val="00201032"/>
    <w:rsid w:val="00201129"/>
    <w:rsid w:val="00201825"/>
    <w:rsid w:val="00202728"/>
    <w:rsid w:val="002029C2"/>
    <w:rsid w:val="00202C4F"/>
    <w:rsid w:val="0020407F"/>
    <w:rsid w:val="00205360"/>
    <w:rsid w:val="00205D06"/>
    <w:rsid w:val="0020664F"/>
    <w:rsid w:val="002067BD"/>
    <w:rsid w:val="002067DD"/>
    <w:rsid w:val="00207279"/>
    <w:rsid w:val="002073BC"/>
    <w:rsid w:val="002078B8"/>
    <w:rsid w:val="00207B17"/>
    <w:rsid w:val="0021004D"/>
    <w:rsid w:val="002105E5"/>
    <w:rsid w:val="002112FF"/>
    <w:rsid w:val="00211AE5"/>
    <w:rsid w:val="0021249C"/>
    <w:rsid w:val="002125D6"/>
    <w:rsid w:val="002126D3"/>
    <w:rsid w:val="00212B8F"/>
    <w:rsid w:val="00213090"/>
    <w:rsid w:val="002130A6"/>
    <w:rsid w:val="0021355E"/>
    <w:rsid w:val="0021366B"/>
    <w:rsid w:val="00213F93"/>
    <w:rsid w:val="00214814"/>
    <w:rsid w:val="002151FD"/>
    <w:rsid w:val="00215429"/>
    <w:rsid w:val="00215820"/>
    <w:rsid w:val="00216173"/>
    <w:rsid w:val="00216AD4"/>
    <w:rsid w:val="00216E67"/>
    <w:rsid w:val="00216E94"/>
    <w:rsid w:val="002174EC"/>
    <w:rsid w:val="0021789B"/>
    <w:rsid w:val="0021797F"/>
    <w:rsid w:val="002179BA"/>
    <w:rsid w:val="00217A1D"/>
    <w:rsid w:val="00217B30"/>
    <w:rsid w:val="00217C27"/>
    <w:rsid w:val="00217D61"/>
    <w:rsid w:val="002205E9"/>
    <w:rsid w:val="002214ED"/>
    <w:rsid w:val="0022152F"/>
    <w:rsid w:val="00221DE5"/>
    <w:rsid w:val="0022253A"/>
    <w:rsid w:val="0022298F"/>
    <w:rsid w:val="002230AE"/>
    <w:rsid w:val="002231FF"/>
    <w:rsid w:val="0022328C"/>
    <w:rsid w:val="002233B5"/>
    <w:rsid w:val="00223563"/>
    <w:rsid w:val="0022459E"/>
    <w:rsid w:val="0022482C"/>
    <w:rsid w:val="00225C9C"/>
    <w:rsid w:val="0022666C"/>
    <w:rsid w:val="00226929"/>
    <w:rsid w:val="00226EF8"/>
    <w:rsid w:val="002271DE"/>
    <w:rsid w:val="002278C0"/>
    <w:rsid w:val="00230724"/>
    <w:rsid w:val="002308FE"/>
    <w:rsid w:val="00231540"/>
    <w:rsid w:val="00231542"/>
    <w:rsid w:val="0023276A"/>
    <w:rsid w:val="002329E3"/>
    <w:rsid w:val="00232C00"/>
    <w:rsid w:val="002338BA"/>
    <w:rsid w:val="00235292"/>
    <w:rsid w:val="00235446"/>
    <w:rsid w:val="00235590"/>
    <w:rsid w:val="002355AB"/>
    <w:rsid w:val="00236A4A"/>
    <w:rsid w:val="00236AB3"/>
    <w:rsid w:val="00237756"/>
    <w:rsid w:val="002378E6"/>
    <w:rsid w:val="00237DEF"/>
    <w:rsid w:val="00240354"/>
    <w:rsid w:val="00240A53"/>
    <w:rsid w:val="00241125"/>
    <w:rsid w:val="0024249C"/>
    <w:rsid w:val="002425A3"/>
    <w:rsid w:val="00242B0C"/>
    <w:rsid w:val="0024306D"/>
    <w:rsid w:val="002441EB"/>
    <w:rsid w:val="002452A6"/>
    <w:rsid w:val="00245F3C"/>
    <w:rsid w:val="00246D95"/>
    <w:rsid w:val="002505CE"/>
    <w:rsid w:val="00250915"/>
    <w:rsid w:val="00250AFA"/>
    <w:rsid w:val="002510A2"/>
    <w:rsid w:val="002516A3"/>
    <w:rsid w:val="00251AD7"/>
    <w:rsid w:val="00252087"/>
    <w:rsid w:val="00252216"/>
    <w:rsid w:val="00253265"/>
    <w:rsid w:val="002536F0"/>
    <w:rsid w:val="00254241"/>
    <w:rsid w:val="002546D9"/>
    <w:rsid w:val="00254D80"/>
    <w:rsid w:val="002552FC"/>
    <w:rsid w:val="0025629F"/>
    <w:rsid w:val="0025633F"/>
    <w:rsid w:val="002566C6"/>
    <w:rsid w:val="00256B3B"/>
    <w:rsid w:val="00256D93"/>
    <w:rsid w:val="00257894"/>
    <w:rsid w:val="00257F44"/>
    <w:rsid w:val="00257F9F"/>
    <w:rsid w:val="00260754"/>
    <w:rsid w:val="00260F7E"/>
    <w:rsid w:val="002611DE"/>
    <w:rsid w:val="0026144E"/>
    <w:rsid w:val="002621D6"/>
    <w:rsid w:val="002622E5"/>
    <w:rsid w:val="002624FF"/>
    <w:rsid w:val="00262C04"/>
    <w:rsid w:val="00262FF8"/>
    <w:rsid w:val="0026329F"/>
    <w:rsid w:val="002639AE"/>
    <w:rsid w:val="00264169"/>
    <w:rsid w:val="00265374"/>
    <w:rsid w:val="00265945"/>
    <w:rsid w:val="00266395"/>
    <w:rsid w:val="00266937"/>
    <w:rsid w:val="00266A53"/>
    <w:rsid w:val="00266FD6"/>
    <w:rsid w:val="00270197"/>
    <w:rsid w:val="00270631"/>
    <w:rsid w:val="00270920"/>
    <w:rsid w:val="002711CE"/>
    <w:rsid w:val="002712F0"/>
    <w:rsid w:val="00271ADD"/>
    <w:rsid w:val="00271E3D"/>
    <w:rsid w:val="002724CE"/>
    <w:rsid w:val="002725B8"/>
    <w:rsid w:val="00272798"/>
    <w:rsid w:val="0027321F"/>
    <w:rsid w:val="00273511"/>
    <w:rsid w:val="00274636"/>
    <w:rsid w:val="00274709"/>
    <w:rsid w:val="00274C0C"/>
    <w:rsid w:val="0027513F"/>
    <w:rsid w:val="0027533D"/>
    <w:rsid w:val="00275866"/>
    <w:rsid w:val="00275909"/>
    <w:rsid w:val="00275967"/>
    <w:rsid w:val="00276296"/>
    <w:rsid w:val="00276D0D"/>
    <w:rsid w:val="00276D90"/>
    <w:rsid w:val="00277316"/>
    <w:rsid w:val="002777EB"/>
    <w:rsid w:val="00277ED4"/>
    <w:rsid w:val="0028018F"/>
    <w:rsid w:val="002802E0"/>
    <w:rsid w:val="0028034C"/>
    <w:rsid w:val="00281076"/>
    <w:rsid w:val="0028120E"/>
    <w:rsid w:val="0028174B"/>
    <w:rsid w:val="002817CA"/>
    <w:rsid w:val="00282072"/>
    <w:rsid w:val="002827AF"/>
    <w:rsid w:val="002835C8"/>
    <w:rsid w:val="0028464B"/>
    <w:rsid w:val="00284822"/>
    <w:rsid w:val="00284BB9"/>
    <w:rsid w:val="00284FFA"/>
    <w:rsid w:val="00285131"/>
    <w:rsid w:val="0028590B"/>
    <w:rsid w:val="00285D08"/>
    <w:rsid w:val="00286EAB"/>
    <w:rsid w:val="00287312"/>
    <w:rsid w:val="00287577"/>
    <w:rsid w:val="00287622"/>
    <w:rsid w:val="00287686"/>
    <w:rsid w:val="00287A50"/>
    <w:rsid w:val="00287A86"/>
    <w:rsid w:val="0029021A"/>
    <w:rsid w:val="002903CB"/>
    <w:rsid w:val="00290ADB"/>
    <w:rsid w:val="002914D9"/>
    <w:rsid w:val="00291DC9"/>
    <w:rsid w:val="00292859"/>
    <w:rsid w:val="00292A10"/>
    <w:rsid w:val="00292AE2"/>
    <w:rsid w:val="00292F61"/>
    <w:rsid w:val="00293B1A"/>
    <w:rsid w:val="002940BB"/>
    <w:rsid w:val="002947F3"/>
    <w:rsid w:val="002969BB"/>
    <w:rsid w:val="00296D10"/>
    <w:rsid w:val="00296E26"/>
    <w:rsid w:val="0029706C"/>
    <w:rsid w:val="00297BF8"/>
    <w:rsid w:val="00297E22"/>
    <w:rsid w:val="002A0305"/>
    <w:rsid w:val="002A066E"/>
    <w:rsid w:val="002A082F"/>
    <w:rsid w:val="002A16FE"/>
    <w:rsid w:val="002A1830"/>
    <w:rsid w:val="002A1AF2"/>
    <w:rsid w:val="002A1CEB"/>
    <w:rsid w:val="002A21BC"/>
    <w:rsid w:val="002A23FB"/>
    <w:rsid w:val="002A399E"/>
    <w:rsid w:val="002A522C"/>
    <w:rsid w:val="002A5A56"/>
    <w:rsid w:val="002A6117"/>
    <w:rsid w:val="002A6CA8"/>
    <w:rsid w:val="002A7057"/>
    <w:rsid w:val="002B0F5E"/>
    <w:rsid w:val="002B0FF0"/>
    <w:rsid w:val="002B1970"/>
    <w:rsid w:val="002B23A0"/>
    <w:rsid w:val="002B3100"/>
    <w:rsid w:val="002B3AAD"/>
    <w:rsid w:val="002B41CB"/>
    <w:rsid w:val="002B53F1"/>
    <w:rsid w:val="002B5AB8"/>
    <w:rsid w:val="002B624B"/>
    <w:rsid w:val="002B639F"/>
    <w:rsid w:val="002B6A76"/>
    <w:rsid w:val="002B6CE7"/>
    <w:rsid w:val="002B70B6"/>
    <w:rsid w:val="002B7D06"/>
    <w:rsid w:val="002C01E4"/>
    <w:rsid w:val="002C04E4"/>
    <w:rsid w:val="002C19B4"/>
    <w:rsid w:val="002C1B07"/>
    <w:rsid w:val="002C28E1"/>
    <w:rsid w:val="002C2A78"/>
    <w:rsid w:val="002C342A"/>
    <w:rsid w:val="002C42B5"/>
    <w:rsid w:val="002C464C"/>
    <w:rsid w:val="002C4F84"/>
    <w:rsid w:val="002C5150"/>
    <w:rsid w:val="002C6804"/>
    <w:rsid w:val="002C6D5C"/>
    <w:rsid w:val="002C724A"/>
    <w:rsid w:val="002C73B7"/>
    <w:rsid w:val="002C79C5"/>
    <w:rsid w:val="002C7C8D"/>
    <w:rsid w:val="002D0814"/>
    <w:rsid w:val="002D0F7E"/>
    <w:rsid w:val="002D10D2"/>
    <w:rsid w:val="002D1470"/>
    <w:rsid w:val="002D1665"/>
    <w:rsid w:val="002D1B13"/>
    <w:rsid w:val="002D21DE"/>
    <w:rsid w:val="002D240E"/>
    <w:rsid w:val="002D299B"/>
    <w:rsid w:val="002D3926"/>
    <w:rsid w:val="002D3FDB"/>
    <w:rsid w:val="002D450F"/>
    <w:rsid w:val="002D48E2"/>
    <w:rsid w:val="002D4B6A"/>
    <w:rsid w:val="002D4F16"/>
    <w:rsid w:val="002D4F7C"/>
    <w:rsid w:val="002D53E1"/>
    <w:rsid w:val="002D565E"/>
    <w:rsid w:val="002D5A20"/>
    <w:rsid w:val="002D5C6A"/>
    <w:rsid w:val="002D5D5B"/>
    <w:rsid w:val="002D6D4F"/>
    <w:rsid w:val="002D7256"/>
    <w:rsid w:val="002D7F77"/>
    <w:rsid w:val="002E0726"/>
    <w:rsid w:val="002E0922"/>
    <w:rsid w:val="002E0A54"/>
    <w:rsid w:val="002E1152"/>
    <w:rsid w:val="002E156E"/>
    <w:rsid w:val="002E1E2A"/>
    <w:rsid w:val="002E2363"/>
    <w:rsid w:val="002E2BA5"/>
    <w:rsid w:val="002E3104"/>
    <w:rsid w:val="002E342D"/>
    <w:rsid w:val="002E38DB"/>
    <w:rsid w:val="002E40C6"/>
    <w:rsid w:val="002E5994"/>
    <w:rsid w:val="002E5A38"/>
    <w:rsid w:val="002E5B03"/>
    <w:rsid w:val="002E6503"/>
    <w:rsid w:val="002E668E"/>
    <w:rsid w:val="002E67CA"/>
    <w:rsid w:val="002E6E61"/>
    <w:rsid w:val="002E7B6B"/>
    <w:rsid w:val="002E7C12"/>
    <w:rsid w:val="002F0449"/>
    <w:rsid w:val="002F04CB"/>
    <w:rsid w:val="002F0EA8"/>
    <w:rsid w:val="002F0F81"/>
    <w:rsid w:val="002F1E33"/>
    <w:rsid w:val="002F3897"/>
    <w:rsid w:val="002F4123"/>
    <w:rsid w:val="002F4706"/>
    <w:rsid w:val="002F54F7"/>
    <w:rsid w:val="002F62B1"/>
    <w:rsid w:val="002F723C"/>
    <w:rsid w:val="002F72C5"/>
    <w:rsid w:val="002F754B"/>
    <w:rsid w:val="002F7999"/>
    <w:rsid w:val="002F7E8A"/>
    <w:rsid w:val="002F7FC1"/>
    <w:rsid w:val="002F7FE6"/>
    <w:rsid w:val="0030010A"/>
    <w:rsid w:val="0030048E"/>
    <w:rsid w:val="0030061D"/>
    <w:rsid w:val="00300F8F"/>
    <w:rsid w:val="003011C6"/>
    <w:rsid w:val="00301AFB"/>
    <w:rsid w:val="00301E54"/>
    <w:rsid w:val="003023CB"/>
    <w:rsid w:val="00302423"/>
    <w:rsid w:val="00302C54"/>
    <w:rsid w:val="00303469"/>
    <w:rsid w:val="00303499"/>
    <w:rsid w:val="00303587"/>
    <w:rsid w:val="003035B7"/>
    <w:rsid w:val="00303710"/>
    <w:rsid w:val="003038A1"/>
    <w:rsid w:val="00303DEB"/>
    <w:rsid w:val="003047F8"/>
    <w:rsid w:val="00304BD7"/>
    <w:rsid w:val="00304C19"/>
    <w:rsid w:val="00304D13"/>
    <w:rsid w:val="00305203"/>
    <w:rsid w:val="00305426"/>
    <w:rsid w:val="0030543B"/>
    <w:rsid w:val="0030572F"/>
    <w:rsid w:val="0030606F"/>
    <w:rsid w:val="00306375"/>
    <w:rsid w:val="00306C15"/>
    <w:rsid w:val="0030703D"/>
    <w:rsid w:val="00307254"/>
    <w:rsid w:val="003078E9"/>
    <w:rsid w:val="00307D9E"/>
    <w:rsid w:val="00310695"/>
    <w:rsid w:val="00310D38"/>
    <w:rsid w:val="00311692"/>
    <w:rsid w:val="00311AE8"/>
    <w:rsid w:val="0031208F"/>
    <w:rsid w:val="003121F6"/>
    <w:rsid w:val="003121F8"/>
    <w:rsid w:val="00312233"/>
    <w:rsid w:val="00312637"/>
    <w:rsid w:val="00313910"/>
    <w:rsid w:val="003141B0"/>
    <w:rsid w:val="0031449D"/>
    <w:rsid w:val="003149EA"/>
    <w:rsid w:val="003158D3"/>
    <w:rsid w:val="00316373"/>
    <w:rsid w:val="003165C8"/>
    <w:rsid w:val="00316A49"/>
    <w:rsid w:val="00316CB8"/>
    <w:rsid w:val="00316CBF"/>
    <w:rsid w:val="00317116"/>
    <w:rsid w:val="00317346"/>
    <w:rsid w:val="003177C0"/>
    <w:rsid w:val="003204DB"/>
    <w:rsid w:val="00320A5D"/>
    <w:rsid w:val="00320DFF"/>
    <w:rsid w:val="00320E75"/>
    <w:rsid w:val="0032122D"/>
    <w:rsid w:val="003213AA"/>
    <w:rsid w:val="00321D84"/>
    <w:rsid w:val="003221F1"/>
    <w:rsid w:val="0032288B"/>
    <w:rsid w:val="00322BDA"/>
    <w:rsid w:val="00322EF6"/>
    <w:rsid w:val="00324586"/>
    <w:rsid w:val="00324783"/>
    <w:rsid w:val="00324B9D"/>
    <w:rsid w:val="003255FC"/>
    <w:rsid w:val="00325AAA"/>
    <w:rsid w:val="00325C98"/>
    <w:rsid w:val="00326CCB"/>
    <w:rsid w:val="00327110"/>
    <w:rsid w:val="0032769F"/>
    <w:rsid w:val="00327A99"/>
    <w:rsid w:val="00330210"/>
    <w:rsid w:val="00330705"/>
    <w:rsid w:val="00330901"/>
    <w:rsid w:val="00330FDA"/>
    <w:rsid w:val="003310A0"/>
    <w:rsid w:val="003314D1"/>
    <w:rsid w:val="0033200C"/>
    <w:rsid w:val="003321C3"/>
    <w:rsid w:val="003327C6"/>
    <w:rsid w:val="003328D5"/>
    <w:rsid w:val="00332DBA"/>
    <w:rsid w:val="003337B0"/>
    <w:rsid w:val="00333DCD"/>
    <w:rsid w:val="00333EC5"/>
    <w:rsid w:val="00334045"/>
    <w:rsid w:val="003344F7"/>
    <w:rsid w:val="00334938"/>
    <w:rsid w:val="00334F29"/>
    <w:rsid w:val="003354B6"/>
    <w:rsid w:val="00335A42"/>
    <w:rsid w:val="00335C41"/>
    <w:rsid w:val="003361C5"/>
    <w:rsid w:val="00336223"/>
    <w:rsid w:val="0033695E"/>
    <w:rsid w:val="00336A50"/>
    <w:rsid w:val="00336ED0"/>
    <w:rsid w:val="003375E3"/>
    <w:rsid w:val="003400A4"/>
    <w:rsid w:val="003401AE"/>
    <w:rsid w:val="00342069"/>
    <w:rsid w:val="00342CBE"/>
    <w:rsid w:val="00343320"/>
    <w:rsid w:val="003448EE"/>
    <w:rsid w:val="00344E37"/>
    <w:rsid w:val="00345702"/>
    <w:rsid w:val="00346171"/>
    <w:rsid w:val="00346C3D"/>
    <w:rsid w:val="00347210"/>
    <w:rsid w:val="003472FD"/>
    <w:rsid w:val="00347358"/>
    <w:rsid w:val="003474FC"/>
    <w:rsid w:val="00347E02"/>
    <w:rsid w:val="0035027E"/>
    <w:rsid w:val="003511FF"/>
    <w:rsid w:val="003512A0"/>
    <w:rsid w:val="003516FD"/>
    <w:rsid w:val="003517A0"/>
    <w:rsid w:val="00351AF5"/>
    <w:rsid w:val="00351DAA"/>
    <w:rsid w:val="00352EA0"/>
    <w:rsid w:val="0035471C"/>
    <w:rsid w:val="003555A9"/>
    <w:rsid w:val="0035594A"/>
    <w:rsid w:val="00356F6A"/>
    <w:rsid w:val="003571D3"/>
    <w:rsid w:val="0035764E"/>
    <w:rsid w:val="003577A4"/>
    <w:rsid w:val="00357F97"/>
    <w:rsid w:val="00360045"/>
    <w:rsid w:val="00360217"/>
    <w:rsid w:val="00361840"/>
    <w:rsid w:val="00361F67"/>
    <w:rsid w:val="00362625"/>
    <w:rsid w:val="00362A4F"/>
    <w:rsid w:val="00363082"/>
    <w:rsid w:val="003637C0"/>
    <w:rsid w:val="003640D0"/>
    <w:rsid w:val="00364729"/>
    <w:rsid w:val="00365BEA"/>
    <w:rsid w:val="00365D2E"/>
    <w:rsid w:val="0036631D"/>
    <w:rsid w:val="00366596"/>
    <w:rsid w:val="003667C7"/>
    <w:rsid w:val="00366E4D"/>
    <w:rsid w:val="00366EB8"/>
    <w:rsid w:val="00367DDC"/>
    <w:rsid w:val="0037080D"/>
    <w:rsid w:val="00371042"/>
    <w:rsid w:val="00372CEA"/>
    <w:rsid w:val="0037309E"/>
    <w:rsid w:val="00374335"/>
    <w:rsid w:val="00375174"/>
    <w:rsid w:val="00375A0C"/>
    <w:rsid w:val="00376147"/>
    <w:rsid w:val="003765A7"/>
    <w:rsid w:val="00376994"/>
    <w:rsid w:val="00377018"/>
    <w:rsid w:val="003770DC"/>
    <w:rsid w:val="003772DB"/>
    <w:rsid w:val="00377307"/>
    <w:rsid w:val="00380381"/>
    <w:rsid w:val="00380A6E"/>
    <w:rsid w:val="00381430"/>
    <w:rsid w:val="003816A4"/>
    <w:rsid w:val="003828CB"/>
    <w:rsid w:val="00382906"/>
    <w:rsid w:val="00382B91"/>
    <w:rsid w:val="0038330F"/>
    <w:rsid w:val="003838A0"/>
    <w:rsid w:val="00383EA8"/>
    <w:rsid w:val="00384D86"/>
    <w:rsid w:val="00385345"/>
    <w:rsid w:val="00385D52"/>
    <w:rsid w:val="00386532"/>
    <w:rsid w:val="00386EFB"/>
    <w:rsid w:val="003873E3"/>
    <w:rsid w:val="00387EDE"/>
    <w:rsid w:val="003915D9"/>
    <w:rsid w:val="0039190E"/>
    <w:rsid w:val="00391EDA"/>
    <w:rsid w:val="00391F60"/>
    <w:rsid w:val="00393049"/>
    <w:rsid w:val="00393097"/>
    <w:rsid w:val="00393C32"/>
    <w:rsid w:val="00393D55"/>
    <w:rsid w:val="00394D57"/>
    <w:rsid w:val="00394E29"/>
    <w:rsid w:val="00395B6C"/>
    <w:rsid w:val="003962F6"/>
    <w:rsid w:val="00396398"/>
    <w:rsid w:val="003964C6"/>
    <w:rsid w:val="003965DC"/>
    <w:rsid w:val="00396FFE"/>
    <w:rsid w:val="003972F6"/>
    <w:rsid w:val="00397B74"/>
    <w:rsid w:val="00397CBE"/>
    <w:rsid w:val="00397D13"/>
    <w:rsid w:val="00397F97"/>
    <w:rsid w:val="003A1CB8"/>
    <w:rsid w:val="003A1EB1"/>
    <w:rsid w:val="003A20F0"/>
    <w:rsid w:val="003A2B7D"/>
    <w:rsid w:val="003A2CBE"/>
    <w:rsid w:val="003A2E61"/>
    <w:rsid w:val="003A4343"/>
    <w:rsid w:val="003A477C"/>
    <w:rsid w:val="003A4B9E"/>
    <w:rsid w:val="003A4DD7"/>
    <w:rsid w:val="003A512C"/>
    <w:rsid w:val="003A5E54"/>
    <w:rsid w:val="003A67D9"/>
    <w:rsid w:val="003A68D3"/>
    <w:rsid w:val="003A6E24"/>
    <w:rsid w:val="003B087F"/>
    <w:rsid w:val="003B0919"/>
    <w:rsid w:val="003B132F"/>
    <w:rsid w:val="003B1F12"/>
    <w:rsid w:val="003B25F1"/>
    <w:rsid w:val="003B3F02"/>
    <w:rsid w:val="003B3FF8"/>
    <w:rsid w:val="003B54CF"/>
    <w:rsid w:val="003B591D"/>
    <w:rsid w:val="003B61A5"/>
    <w:rsid w:val="003B61D0"/>
    <w:rsid w:val="003B6F10"/>
    <w:rsid w:val="003B7DA6"/>
    <w:rsid w:val="003C0062"/>
    <w:rsid w:val="003C0332"/>
    <w:rsid w:val="003C152D"/>
    <w:rsid w:val="003C1A58"/>
    <w:rsid w:val="003C2078"/>
    <w:rsid w:val="003C29E6"/>
    <w:rsid w:val="003C2AF6"/>
    <w:rsid w:val="003C32E4"/>
    <w:rsid w:val="003C3AC8"/>
    <w:rsid w:val="003C3BBC"/>
    <w:rsid w:val="003C3C9A"/>
    <w:rsid w:val="003C43E5"/>
    <w:rsid w:val="003C4716"/>
    <w:rsid w:val="003C5F75"/>
    <w:rsid w:val="003C698F"/>
    <w:rsid w:val="003C6CEC"/>
    <w:rsid w:val="003C79FA"/>
    <w:rsid w:val="003C7A44"/>
    <w:rsid w:val="003C7A81"/>
    <w:rsid w:val="003D003B"/>
    <w:rsid w:val="003D00E9"/>
    <w:rsid w:val="003D0412"/>
    <w:rsid w:val="003D0EB0"/>
    <w:rsid w:val="003D1297"/>
    <w:rsid w:val="003D170E"/>
    <w:rsid w:val="003D1D1E"/>
    <w:rsid w:val="003D1D2A"/>
    <w:rsid w:val="003D2B1C"/>
    <w:rsid w:val="003D2B9E"/>
    <w:rsid w:val="003D3705"/>
    <w:rsid w:val="003D3A7E"/>
    <w:rsid w:val="003D3E20"/>
    <w:rsid w:val="003D4384"/>
    <w:rsid w:val="003D4FDB"/>
    <w:rsid w:val="003D5392"/>
    <w:rsid w:val="003D554E"/>
    <w:rsid w:val="003D574B"/>
    <w:rsid w:val="003D5CA6"/>
    <w:rsid w:val="003D608F"/>
    <w:rsid w:val="003D760F"/>
    <w:rsid w:val="003E03F3"/>
    <w:rsid w:val="003E059A"/>
    <w:rsid w:val="003E0BCB"/>
    <w:rsid w:val="003E11B4"/>
    <w:rsid w:val="003E1379"/>
    <w:rsid w:val="003E156B"/>
    <w:rsid w:val="003E1771"/>
    <w:rsid w:val="003E24AE"/>
    <w:rsid w:val="003E31A5"/>
    <w:rsid w:val="003E3469"/>
    <w:rsid w:val="003E36CF"/>
    <w:rsid w:val="003E392F"/>
    <w:rsid w:val="003E42BD"/>
    <w:rsid w:val="003E4467"/>
    <w:rsid w:val="003E44C1"/>
    <w:rsid w:val="003E4BEA"/>
    <w:rsid w:val="003E4ED0"/>
    <w:rsid w:val="003E6E6C"/>
    <w:rsid w:val="003E7684"/>
    <w:rsid w:val="003E7737"/>
    <w:rsid w:val="003E7753"/>
    <w:rsid w:val="003F13AE"/>
    <w:rsid w:val="003F1941"/>
    <w:rsid w:val="003F1D10"/>
    <w:rsid w:val="003F2988"/>
    <w:rsid w:val="003F2F0F"/>
    <w:rsid w:val="003F3451"/>
    <w:rsid w:val="003F47B0"/>
    <w:rsid w:val="003F4CFC"/>
    <w:rsid w:val="003F4DF6"/>
    <w:rsid w:val="003F6017"/>
    <w:rsid w:val="003F617D"/>
    <w:rsid w:val="003F61D1"/>
    <w:rsid w:val="003F6A67"/>
    <w:rsid w:val="003F6DAA"/>
    <w:rsid w:val="003F7077"/>
    <w:rsid w:val="0040045E"/>
    <w:rsid w:val="004006E8"/>
    <w:rsid w:val="00400F55"/>
    <w:rsid w:val="00401024"/>
    <w:rsid w:val="0040111E"/>
    <w:rsid w:val="00401D20"/>
    <w:rsid w:val="00402C8F"/>
    <w:rsid w:val="0040321B"/>
    <w:rsid w:val="004036A0"/>
    <w:rsid w:val="00403D0A"/>
    <w:rsid w:val="00403DE3"/>
    <w:rsid w:val="00403F06"/>
    <w:rsid w:val="0040497B"/>
    <w:rsid w:val="00404BA1"/>
    <w:rsid w:val="0040577D"/>
    <w:rsid w:val="00405912"/>
    <w:rsid w:val="00405F0B"/>
    <w:rsid w:val="0040657E"/>
    <w:rsid w:val="004067F0"/>
    <w:rsid w:val="00407364"/>
    <w:rsid w:val="004078FA"/>
    <w:rsid w:val="00407A2F"/>
    <w:rsid w:val="00407D4E"/>
    <w:rsid w:val="004104EE"/>
    <w:rsid w:val="004105C4"/>
    <w:rsid w:val="00410CE9"/>
    <w:rsid w:val="00410CFA"/>
    <w:rsid w:val="0041144B"/>
    <w:rsid w:val="00411587"/>
    <w:rsid w:val="00412950"/>
    <w:rsid w:val="004129DC"/>
    <w:rsid w:val="004138E3"/>
    <w:rsid w:val="00413DF4"/>
    <w:rsid w:val="004143AB"/>
    <w:rsid w:val="0041466C"/>
    <w:rsid w:val="00414EEF"/>
    <w:rsid w:val="004154C1"/>
    <w:rsid w:val="004155E1"/>
    <w:rsid w:val="00415C58"/>
    <w:rsid w:val="00417302"/>
    <w:rsid w:val="004201A6"/>
    <w:rsid w:val="00420828"/>
    <w:rsid w:val="00420ECA"/>
    <w:rsid w:val="00421047"/>
    <w:rsid w:val="004216C0"/>
    <w:rsid w:val="00421A28"/>
    <w:rsid w:val="00422058"/>
    <w:rsid w:val="004223EC"/>
    <w:rsid w:val="00422F33"/>
    <w:rsid w:val="00423873"/>
    <w:rsid w:val="00424697"/>
    <w:rsid w:val="00424721"/>
    <w:rsid w:val="00424DF5"/>
    <w:rsid w:val="00425C9C"/>
    <w:rsid w:val="004262DF"/>
    <w:rsid w:val="00426B11"/>
    <w:rsid w:val="00427513"/>
    <w:rsid w:val="00427663"/>
    <w:rsid w:val="00427B0A"/>
    <w:rsid w:val="004308E4"/>
    <w:rsid w:val="00430D55"/>
    <w:rsid w:val="00431C36"/>
    <w:rsid w:val="00431D99"/>
    <w:rsid w:val="0043274D"/>
    <w:rsid w:val="00432AB7"/>
    <w:rsid w:val="00432C18"/>
    <w:rsid w:val="004331BC"/>
    <w:rsid w:val="00433234"/>
    <w:rsid w:val="00433274"/>
    <w:rsid w:val="00433428"/>
    <w:rsid w:val="00433E2C"/>
    <w:rsid w:val="00434068"/>
    <w:rsid w:val="004349CC"/>
    <w:rsid w:val="004350D6"/>
    <w:rsid w:val="00435269"/>
    <w:rsid w:val="0043559B"/>
    <w:rsid w:val="00435799"/>
    <w:rsid w:val="00436AC1"/>
    <w:rsid w:val="00436D13"/>
    <w:rsid w:val="004372AD"/>
    <w:rsid w:val="00437775"/>
    <w:rsid w:val="00440011"/>
    <w:rsid w:val="00440704"/>
    <w:rsid w:val="00440877"/>
    <w:rsid w:val="004413DC"/>
    <w:rsid w:val="004415F4"/>
    <w:rsid w:val="004424AE"/>
    <w:rsid w:val="00443115"/>
    <w:rsid w:val="00443347"/>
    <w:rsid w:val="004435F2"/>
    <w:rsid w:val="00443F16"/>
    <w:rsid w:val="0044450D"/>
    <w:rsid w:val="00444CDD"/>
    <w:rsid w:val="004454B1"/>
    <w:rsid w:val="004460C5"/>
    <w:rsid w:val="004474CB"/>
    <w:rsid w:val="004479E5"/>
    <w:rsid w:val="00450125"/>
    <w:rsid w:val="004505A8"/>
    <w:rsid w:val="004509A3"/>
    <w:rsid w:val="00451E02"/>
    <w:rsid w:val="00452486"/>
    <w:rsid w:val="00452916"/>
    <w:rsid w:val="00452EFF"/>
    <w:rsid w:val="004533C5"/>
    <w:rsid w:val="00454048"/>
    <w:rsid w:val="00454596"/>
    <w:rsid w:val="0045459A"/>
    <w:rsid w:val="004545AB"/>
    <w:rsid w:val="00454A5C"/>
    <w:rsid w:val="00456952"/>
    <w:rsid w:val="00456C6C"/>
    <w:rsid w:val="00457241"/>
    <w:rsid w:val="004578E2"/>
    <w:rsid w:val="00460297"/>
    <w:rsid w:val="00460448"/>
    <w:rsid w:val="004604D1"/>
    <w:rsid w:val="00460C9C"/>
    <w:rsid w:val="00461388"/>
    <w:rsid w:val="004618AB"/>
    <w:rsid w:val="004619D8"/>
    <w:rsid w:val="00461AE0"/>
    <w:rsid w:val="00463278"/>
    <w:rsid w:val="00463FC6"/>
    <w:rsid w:val="00464B44"/>
    <w:rsid w:val="0046531F"/>
    <w:rsid w:val="00465A19"/>
    <w:rsid w:val="00466EA2"/>
    <w:rsid w:val="004675D9"/>
    <w:rsid w:val="0047008F"/>
    <w:rsid w:val="0047021B"/>
    <w:rsid w:val="00470B7D"/>
    <w:rsid w:val="00470F10"/>
    <w:rsid w:val="004711AE"/>
    <w:rsid w:val="0047144A"/>
    <w:rsid w:val="00472B84"/>
    <w:rsid w:val="0047341B"/>
    <w:rsid w:val="00474250"/>
    <w:rsid w:val="00474834"/>
    <w:rsid w:val="0047582C"/>
    <w:rsid w:val="00475C3A"/>
    <w:rsid w:val="004768B4"/>
    <w:rsid w:val="00476B96"/>
    <w:rsid w:val="00476FD9"/>
    <w:rsid w:val="00477013"/>
    <w:rsid w:val="00477419"/>
    <w:rsid w:val="0047745D"/>
    <w:rsid w:val="004776B7"/>
    <w:rsid w:val="00480534"/>
    <w:rsid w:val="00480550"/>
    <w:rsid w:val="00480B4C"/>
    <w:rsid w:val="00480C01"/>
    <w:rsid w:val="00480D93"/>
    <w:rsid w:val="00481206"/>
    <w:rsid w:val="00481607"/>
    <w:rsid w:val="00481BAB"/>
    <w:rsid w:val="00481F00"/>
    <w:rsid w:val="0048206E"/>
    <w:rsid w:val="0048223E"/>
    <w:rsid w:val="00482A1C"/>
    <w:rsid w:val="0048310B"/>
    <w:rsid w:val="004835BE"/>
    <w:rsid w:val="00483611"/>
    <w:rsid w:val="00484230"/>
    <w:rsid w:val="00484ABC"/>
    <w:rsid w:val="00484B77"/>
    <w:rsid w:val="0048510E"/>
    <w:rsid w:val="00485183"/>
    <w:rsid w:val="004865CA"/>
    <w:rsid w:val="00486BCB"/>
    <w:rsid w:val="004875CE"/>
    <w:rsid w:val="0049027A"/>
    <w:rsid w:val="0049075F"/>
    <w:rsid w:val="004907E4"/>
    <w:rsid w:val="004908A3"/>
    <w:rsid w:val="00490964"/>
    <w:rsid w:val="004916D9"/>
    <w:rsid w:val="00491E7D"/>
    <w:rsid w:val="00491F78"/>
    <w:rsid w:val="00492CE1"/>
    <w:rsid w:val="00493808"/>
    <w:rsid w:val="004939CD"/>
    <w:rsid w:val="00494DB0"/>
    <w:rsid w:val="004957EC"/>
    <w:rsid w:val="00496007"/>
    <w:rsid w:val="00496023"/>
    <w:rsid w:val="00496609"/>
    <w:rsid w:val="00496D89"/>
    <w:rsid w:val="00497552"/>
    <w:rsid w:val="00497948"/>
    <w:rsid w:val="00497DCD"/>
    <w:rsid w:val="00497E9A"/>
    <w:rsid w:val="004A0728"/>
    <w:rsid w:val="004A0C2D"/>
    <w:rsid w:val="004A12AF"/>
    <w:rsid w:val="004A1D27"/>
    <w:rsid w:val="004A1D91"/>
    <w:rsid w:val="004A1DB2"/>
    <w:rsid w:val="004A1FC1"/>
    <w:rsid w:val="004A2527"/>
    <w:rsid w:val="004A2E23"/>
    <w:rsid w:val="004A312E"/>
    <w:rsid w:val="004A4485"/>
    <w:rsid w:val="004A4A07"/>
    <w:rsid w:val="004A4D4D"/>
    <w:rsid w:val="004A54DF"/>
    <w:rsid w:val="004A577B"/>
    <w:rsid w:val="004A5EE7"/>
    <w:rsid w:val="004A5FF1"/>
    <w:rsid w:val="004A60BC"/>
    <w:rsid w:val="004A67EF"/>
    <w:rsid w:val="004A7233"/>
    <w:rsid w:val="004A7C36"/>
    <w:rsid w:val="004B158A"/>
    <w:rsid w:val="004B17D6"/>
    <w:rsid w:val="004B17EA"/>
    <w:rsid w:val="004B1963"/>
    <w:rsid w:val="004B23FA"/>
    <w:rsid w:val="004B2623"/>
    <w:rsid w:val="004B286B"/>
    <w:rsid w:val="004B2B73"/>
    <w:rsid w:val="004B2E00"/>
    <w:rsid w:val="004B2F48"/>
    <w:rsid w:val="004B32DC"/>
    <w:rsid w:val="004B3573"/>
    <w:rsid w:val="004B3AAE"/>
    <w:rsid w:val="004B4517"/>
    <w:rsid w:val="004B4E5E"/>
    <w:rsid w:val="004B5EA0"/>
    <w:rsid w:val="004B628C"/>
    <w:rsid w:val="004B75DE"/>
    <w:rsid w:val="004B7C8E"/>
    <w:rsid w:val="004B7E9A"/>
    <w:rsid w:val="004C05AB"/>
    <w:rsid w:val="004C096F"/>
    <w:rsid w:val="004C0A79"/>
    <w:rsid w:val="004C0D44"/>
    <w:rsid w:val="004C0D72"/>
    <w:rsid w:val="004C0DFB"/>
    <w:rsid w:val="004C0EF9"/>
    <w:rsid w:val="004C1B6D"/>
    <w:rsid w:val="004C24C3"/>
    <w:rsid w:val="004C2B0E"/>
    <w:rsid w:val="004C36E8"/>
    <w:rsid w:val="004C3D3A"/>
    <w:rsid w:val="004C408B"/>
    <w:rsid w:val="004C48B7"/>
    <w:rsid w:val="004C592C"/>
    <w:rsid w:val="004C6292"/>
    <w:rsid w:val="004C6295"/>
    <w:rsid w:val="004C6857"/>
    <w:rsid w:val="004C7264"/>
    <w:rsid w:val="004C7670"/>
    <w:rsid w:val="004D0407"/>
    <w:rsid w:val="004D0FB7"/>
    <w:rsid w:val="004D161E"/>
    <w:rsid w:val="004D1D39"/>
    <w:rsid w:val="004D1FEE"/>
    <w:rsid w:val="004D2CC5"/>
    <w:rsid w:val="004D2DF2"/>
    <w:rsid w:val="004D2EC7"/>
    <w:rsid w:val="004D312E"/>
    <w:rsid w:val="004D4190"/>
    <w:rsid w:val="004D47B1"/>
    <w:rsid w:val="004D4FEC"/>
    <w:rsid w:val="004D537A"/>
    <w:rsid w:val="004D5562"/>
    <w:rsid w:val="004D5E38"/>
    <w:rsid w:val="004D685E"/>
    <w:rsid w:val="004D6B9D"/>
    <w:rsid w:val="004D7864"/>
    <w:rsid w:val="004D7F8E"/>
    <w:rsid w:val="004E0455"/>
    <w:rsid w:val="004E0845"/>
    <w:rsid w:val="004E09AA"/>
    <w:rsid w:val="004E09B0"/>
    <w:rsid w:val="004E0FB9"/>
    <w:rsid w:val="004E2853"/>
    <w:rsid w:val="004E355F"/>
    <w:rsid w:val="004E3B57"/>
    <w:rsid w:val="004E4AB9"/>
    <w:rsid w:val="004E4B0A"/>
    <w:rsid w:val="004E60B9"/>
    <w:rsid w:val="004E6942"/>
    <w:rsid w:val="004E6EA1"/>
    <w:rsid w:val="004E74E9"/>
    <w:rsid w:val="004E758B"/>
    <w:rsid w:val="004E76E1"/>
    <w:rsid w:val="004E7ED3"/>
    <w:rsid w:val="004F0238"/>
    <w:rsid w:val="004F14F2"/>
    <w:rsid w:val="004F2CD4"/>
    <w:rsid w:val="004F2F47"/>
    <w:rsid w:val="004F3039"/>
    <w:rsid w:val="004F3696"/>
    <w:rsid w:val="004F3CD0"/>
    <w:rsid w:val="004F3FF7"/>
    <w:rsid w:val="004F41BE"/>
    <w:rsid w:val="004F4553"/>
    <w:rsid w:val="004F4629"/>
    <w:rsid w:val="004F4932"/>
    <w:rsid w:val="004F553F"/>
    <w:rsid w:val="004F5EBA"/>
    <w:rsid w:val="004F6043"/>
    <w:rsid w:val="004F66A8"/>
    <w:rsid w:val="004F6742"/>
    <w:rsid w:val="004F7205"/>
    <w:rsid w:val="004F72C1"/>
    <w:rsid w:val="004F76FF"/>
    <w:rsid w:val="004F7A21"/>
    <w:rsid w:val="004F7D4F"/>
    <w:rsid w:val="005005CB"/>
    <w:rsid w:val="00500CA3"/>
    <w:rsid w:val="00500CC9"/>
    <w:rsid w:val="00500F7F"/>
    <w:rsid w:val="00501F41"/>
    <w:rsid w:val="0050222B"/>
    <w:rsid w:val="00502740"/>
    <w:rsid w:val="00502F76"/>
    <w:rsid w:val="00503570"/>
    <w:rsid w:val="00503A1D"/>
    <w:rsid w:val="0050408F"/>
    <w:rsid w:val="005041E1"/>
    <w:rsid w:val="00504687"/>
    <w:rsid w:val="005046E0"/>
    <w:rsid w:val="00504C20"/>
    <w:rsid w:val="005056E2"/>
    <w:rsid w:val="0050640D"/>
    <w:rsid w:val="00506CA7"/>
    <w:rsid w:val="00506DB9"/>
    <w:rsid w:val="005078EC"/>
    <w:rsid w:val="005106F6"/>
    <w:rsid w:val="00510A9D"/>
    <w:rsid w:val="00510C91"/>
    <w:rsid w:val="0051126B"/>
    <w:rsid w:val="005120F5"/>
    <w:rsid w:val="005135D7"/>
    <w:rsid w:val="0051493A"/>
    <w:rsid w:val="00515177"/>
    <w:rsid w:val="0051587E"/>
    <w:rsid w:val="005159EB"/>
    <w:rsid w:val="00516A1B"/>
    <w:rsid w:val="00516E71"/>
    <w:rsid w:val="0051767F"/>
    <w:rsid w:val="00517D3C"/>
    <w:rsid w:val="005205AC"/>
    <w:rsid w:val="00521011"/>
    <w:rsid w:val="005219A5"/>
    <w:rsid w:val="00521C1F"/>
    <w:rsid w:val="00521D2A"/>
    <w:rsid w:val="00522409"/>
    <w:rsid w:val="0052302F"/>
    <w:rsid w:val="00523124"/>
    <w:rsid w:val="0052319B"/>
    <w:rsid w:val="0052352A"/>
    <w:rsid w:val="00523AD4"/>
    <w:rsid w:val="00523C84"/>
    <w:rsid w:val="00523DFE"/>
    <w:rsid w:val="005246DB"/>
    <w:rsid w:val="00525332"/>
    <w:rsid w:val="00525510"/>
    <w:rsid w:val="00527479"/>
    <w:rsid w:val="00527A35"/>
    <w:rsid w:val="00527D25"/>
    <w:rsid w:val="0053065D"/>
    <w:rsid w:val="00531296"/>
    <w:rsid w:val="005312CF"/>
    <w:rsid w:val="00531676"/>
    <w:rsid w:val="005321F7"/>
    <w:rsid w:val="0053273B"/>
    <w:rsid w:val="00532930"/>
    <w:rsid w:val="00532F8D"/>
    <w:rsid w:val="00533440"/>
    <w:rsid w:val="00533463"/>
    <w:rsid w:val="00533B2C"/>
    <w:rsid w:val="00533BB2"/>
    <w:rsid w:val="0053493E"/>
    <w:rsid w:val="00534987"/>
    <w:rsid w:val="00535C4F"/>
    <w:rsid w:val="0053638B"/>
    <w:rsid w:val="00536394"/>
    <w:rsid w:val="005366D3"/>
    <w:rsid w:val="00536766"/>
    <w:rsid w:val="0053764E"/>
    <w:rsid w:val="00540640"/>
    <w:rsid w:val="00541550"/>
    <w:rsid w:val="00541E13"/>
    <w:rsid w:val="0054230B"/>
    <w:rsid w:val="005436B4"/>
    <w:rsid w:val="00544309"/>
    <w:rsid w:val="00544A16"/>
    <w:rsid w:val="00544ABF"/>
    <w:rsid w:val="00544F5E"/>
    <w:rsid w:val="00545040"/>
    <w:rsid w:val="00545198"/>
    <w:rsid w:val="00545A96"/>
    <w:rsid w:val="00545BCC"/>
    <w:rsid w:val="0054669D"/>
    <w:rsid w:val="005466B7"/>
    <w:rsid w:val="00546C45"/>
    <w:rsid w:val="005474E8"/>
    <w:rsid w:val="0055039D"/>
    <w:rsid w:val="0055192E"/>
    <w:rsid w:val="0055270C"/>
    <w:rsid w:val="00552CFE"/>
    <w:rsid w:val="00553DB5"/>
    <w:rsid w:val="00554471"/>
    <w:rsid w:val="005553E4"/>
    <w:rsid w:val="00555B03"/>
    <w:rsid w:val="00555C70"/>
    <w:rsid w:val="00556A72"/>
    <w:rsid w:val="00556C27"/>
    <w:rsid w:val="00557B2B"/>
    <w:rsid w:val="00557E95"/>
    <w:rsid w:val="005603A3"/>
    <w:rsid w:val="005603C0"/>
    <w:rsid w:val="005611E6"/>
    <w:rsid w:val="00561C6D"/>
    <w:rsid w:val="00561CA2"/>
    <w:rsid w:val="0056204A"/>
    <w:rsid w:val="005625C7"/>
    <w:rsid w:val="00562A26"/>
    <w:rsid w:val="00562C6C"/>
    <w:rsid w:val="005632F4"/>
    <w:rsid w:val="00563ABF"/>
    <w:rsid w:val="00563E3F"/>
    <w:rsid w:val="0056447F"/>
    <w:rsid w:val="005651F8"/>
    <w:rsid w:val="00565BE6"/>
    <w:rsid w:val="00565E3F"/>
    <w:rsid w:val="00567166"/>
    <w:rsid w:val="0056768D"/>
    <w:rsid w:val="005676E0"/>
    <w:rsid w:val="0056771E"/>
    <w:rsid w:val="00570EF2"/>
    <w:rsid w:val="00571009"/>
    <w:rsid w:val="00571704"/>
    <w:rsid w:val="005717E4"/>
    <w:rsid w:val="00572E2E"/>
    <w:rsid w:val="005739F3"/>
    <w:rsid w:val="00573E0F"/>
    <w:rsid w:val="0057416E"/>
    <w:rsid w:val="00575169"/>
    <w:rsid w:val="005760D6"/>
    <w:rsid w:val="005763E9"/>
    <w:rsid w:val="00576460"/>
    <w:rsid w:val="005766CF"/>
    <w:rsid w:val="00576DA7"/>
    <w:rsid w:val="00577113"/>
    <w:rsid w:val="0058092B"/>
    <w:rsid w:val="00581A68"/>
    <w:rsid w:val="0058212E"/>
    <w:rsid w:val="00582A3C"/>
    <w:rsid w:val="00582E0E"/>
    <w:rsid w:val="005832A9"/>
    <w:rsid w:val="005834C3"/>
    <w:rsid w:val="0058356B"/>
    <w:rsid w:val="00584BCE"/>
    <w:rsid w:val="0058674F"/>
    <w:rsid w:val="00586A8C"/>
    <w:rsid w:val="0058775E"/>
    <w:rsid w:val="005878A0"/>
    <w:rsid w:val="00590DC3"/>
    <w:rsid w:val="00591110"/>
    <w:rsid w:val="005913E7"/>
    <w:rsid w:val="00591632"/>
    <w:rsid w:val="00591724"/>
    <w:rsid w:val="00591C46"/>
    <w:rsid w:val="0059238C"/>
    <w:rsid w:val="005927D0"/>
    <w:rsid w:val="00593175"/>
    <w:rsid w:val="0059372A"/>
    <w:rsid w:val="00594131"/>
    <w:rsid w:val="005941D0"/>
    <w:rsid w:val="005942C6"/>
    <w:rsid w:val="005942E4"/>
    <w:rsid w:val="0059516A"/>
    <w:rsid w:val="00595317"/>
    <w:rsid w:val="0059547B"/>
    <w:rsid w:val="00595534"/>
    <w:rsid w:val="00595BB5"/>
    <w:rsid w:val="00595F15"/>
    <w:rsid w:val="00595F19"/>
    <w:rsid w:val="00596104"/>
    <w:rsid w:val="0059645A"/>
    <w:rsid w:val="00596563"/>
    <w:rsid w:val="00596FC5"/>
    <w:rsid w:val="00597639"/>
    <w:rsid w:val="00597AD3"/>
    <w:rsid w:val="005A0119"/>
    <w:rsid w:val="005A0195"/>
    <w:rsid w:val="005A0AB9"/>
    <w:rsid w:val="005A0E0B"/>
    <w:rsid w:val="005A0FE4"/>
    <w:rsid w:val="005A12D0"/>
    <w:rsid w:val="005A1F6D"/>
    <w:rsid w:val="005A35F6"/>
    <w:rsid w:val="005A448F"/>
    <w:rsid w:val="005A528A"/>
    <w:rsid w:val="005A535D"/>
    <w:rsid w:val="005A53B9"/>
    <w:rsid w:val="005A55ED"/>
    <w:rsid w:val="005A5780"/>
    <w:rsid w:val="005A580A"/>
    <w:rsid w:val="005A587A"/>
    <w:rsid w:val="005A66DC"/>
    <w:rsid w:val="005A6C7C"/>
    <w:rsid w:val="005A730D"/>
    <w:rsid w:val="005A7A85"/>
    <w:rsid w:val="005B0182"/>
    <w:rsid w:val="005B0554"/>
    <w:rsid w:val="005B08C8"/>
    <w:rsid w:val="005B0D8F"/>
    <w:rsid w:val="005B1379"/>
    <w:rsid w:val="005B18B9"/>
    <w:rsid w:val="005B201C"/>
    <w:rsid w:val="005B2F1C"/>
    <w:rsid w:val="005B351B"/>
    <w:rsid w:val="005B361F"/>
    <w:rsid w:val="005B4241"/>
    <w:rsid w:val="005B4350"/>
    <w:rsid w:val="005B4463"/>
    <w:rsid w:val="005B5146"/>
    <w:rsid w:val="005B51B2"/>
    <w:rsid w:val="005B5785"/>
    <w:rsid w:val="005B57AE"/>
    <w:rsid w:val="005B5852"/>
    <w:rsid w:val="005B5965"/>
    <w:rsid w:val="005B601F"/>
    <w:rsid w:val="005B6217"/>
    <w:rsid w:val="005C018A"/>
    <w:rsid w:val="005C06F9"/>
    <w:rsid w:val="005C0A88"/>
    <w:rsid w:val="005C2319"/>
    <w:rsid w:val="005C3057"/>
    <w:rsid w:val="005C3919"/>
    <w:rsid w:val="005C3AE0"/>
    <w:rsid w:val="005C3FD3"/>
    <w:rsid w:val="005C4600"/>
    <w:rsid w:val="005C5E13"/>
    <w:rsid w:val="005C61DC"/>
    <w:rsid w:val="005C6486"/>
    <w:rsid w:val="005C6691"/>
    <w:rsid w:val="005C6D7F"/>
    <w:rsid w:val="005C6E60"/>
    <w:rsid w:val="005C76C8"/>
    <w:rsid w:val="005C78E4"/>
    <w:rsid w:val="005D11A9"/>
    <w:rsid w:val="005D1571"/>
    <w:rsid w:val="005D15B3"/>
    <w:rsid w:val="005D268E"/>
    <w:rsid w:val="005D2961"/>
    <w:rsid w:val="005D2A78"/>
    <w:rsid w:val="005D2CCF"/>
    <w:rsid w:val="005D2F61"/>
    <w:rsid w:val="005D340C"/>
    <w:rsid w:val="005D3F64"/>
    <w:rsid w:val="005D3F91"/>
    <w:rsid w:val="005D45A3"/>
    <w:rsid w:val="005D5197"/>
    <w:rsid w:val="005D5543"/>
    <w:rsid w:val="005D57F1"/>
    <w:rsid w:val="005D5865"/>
    <w:rsid w:val="005D5CD5"/>
    <w:rsid w:val="005D6C5E"/>
    <w:rsid w:val="005D6DB8"/>
    <w:rsid w:val="005D7433"/>
    <w:rsid w:val="005D75B9"/>
    <w:rsid w:val="005E00B9"/>
    <w:rsid w:val="005E03D2"/>
    <w:rsid w:val="005E04B0"/>
    <w:rsid w:val="005E070A"/>
    <w:rsid w:val="005E0855"/>
    <w:rsid w:val="005E0AE1"/>
    <w:rsid w:val="005E0E6B"/>
    <w:rsid w:val="005E0ED1"/>
    <w:rsid w:val="005E0F34"/>
    <w:rsid w:val="005E0F94"/>
    <w:rsid w:val="005E15F9"/>
    <w:rsid w:val="005E1658"/>
    <w:rsid w:val="005E185A"/>
    <w:rsid w:val="005E18DF"/>
    <w:rsid w:val="005E1AC9"/>
    <w:rsid w:val="005E1DCB"/>
    <w:rsid w:val="005E204D"/>
    <w:rsid w:val="005E280A"/>
    <w:rsid w:val="005E2A03"/>
    <w:rsid w:val="005E31A3"/>
    <w:rsid w:val="005E340C"/>
    <w:rsid w:val="005E4134"/>
    <w:rsid w:val="005E4F0C"/>
    <w:rsid w:val="005E551F"/>
    <w:rsid w:val="005E5802"/>
    <w:rsid w:val="005E6BF0"/>
    <w:rsid w:val="005E6C98"/>
    <w:rsid w:val="005E70FC"/>
    <w:rsid w:val="005E798C"/>
    <w:rsid w:val="005F015D"/>
    <w:rsid w:val="005F0619"/>
    <w:rsid w:val="005F083B"/>
    <w:rsid w:val="005F0A45"/>
    <w:rsid w:val="005F11DB"/>
    <w:rsid w:val="005F28BF"/>
    <w:rsid w:val="005F2A5F"/>
    <w:rsid w:val="005F2DA8"/>
    <w:rsid w:val="005F42D7"/>
    <w:rsid w:val="005F4323"/>
    <w:rsid w:val="005F48A6"/>
    <w:rsid w:val="005F4F9A"/>
    <w:rsid w:val="005F5718"/>
    <w:rsid w:val="005F5ED1"/>
    <w:rsid w:val="005F620C"/>
    <w:rsid w:val="005F6856"/>
    <w:rsid w:val="005F71ED"/>
    <w:rsid w:val="005F7718"/>
    <w:rsid w:val="0060142D"/>
    <w:rsid w:val="00601586"/>
    <w:rsid w:val="00603916"/>
    <w:rsid w:val="0060442E"/>
    <w:rsid w:val="00604C65"/>
    <w:rsid w:val="00604D5F"/>
    <w:rsid w:val="006051DF"/>
    <w:rsid w:val="00605D32"/>
    <w:rsid w:val="006064A8"/>
    <w:rsid w:val="006064FB"/>
    <w:rsid w:val="00606531"/>
    <w:rsid w:val="00606905"/>
    <w:rsid w:val="00606996"/>
    <w:rsid w:val="00606A0A"/>
    <w:rsid w:val="00606EC0"/>
    <w:rsid w:val="006073DB"/>
    <w:rsid w:val="0060744F"/>
    <w:rsid w:val="00607821"/>
    <w:rsid w:val="00607D27"/>
    <w:rsid w:val="00610683"/>
    <w:rsid w:val="0061081F"/>
    <w:rsid w:val="006114D1"/>
    <w:rsid w:val="00611C32"/>
    <w:rsid w:val="00611F46"/>
    <w:rsid w:val="006122B5"/>
    <w:rsid w:val="00612524"/>
    <w:rsid w:val="006125CA"/>
    <w:rsid w:val="00612884"/>
    <w:rsid w:val="0061292E"/>
    <w:rsid w:val="00612D51"/>
    <w:rsid w:val="0061319E"/>
    <w:rsid w:val="00613483"/>
    <w:rsid w:val="00613AA6"/>
    <w:rsid w:val="00613C9B"/>
    <w:rsid w:val="006140C0"/>
    <w:rsid w:val="0061410F"/>
    <w:rsid w:val="006142FC"/>
    <w:rsid w:val="0061491C"/>
    <w:rsid w:val="00614AF7"/>
    <w:rsid w:val="00615418"/>
    <w:rsid w:val="00615598"/>
    <w:rsid w:val="00615EEF"/>
    <w:rsid w:val="00616781"/>
    <w:rsid w:val="00617375"/>
    <w:rsid w:val="006204F9"/>
    <w:rsid w:val="006208EC"/>
    <w:rsid w:val="00620D70"/>
    <w:rsid w:val="00620D80"/>
    <w:rsid w:val="00621C2C"/>
    <w:rsid w:val="006222A1"/>
    <w:rsid w:val="00622653"/>
    <w:rsid w:val="00622744"/>
    <w:rsid w:val="006229C3"/>
    <w:rsid w:val="00622C4F"/>
    <w:rsid w:val="00624013"/>
    <w:rsid w:val="00625BCF"/>
    <w:rsid w:val="00625F23"/>
    <w:rsid w:val="00626333"/>
    <w:rsid w:val="006265F1"/>
    <w:rsid w:val="00626A08"/>
    <w:rsid w:val="00626F49"/>
    <w:rsid w:val="00627909"/>
    <w:rsid w:val="00630441"/>
    <w:rsid w:val="00631B9C"/>
    <w:rsid w:val="006322DE"/>
    <w:rsid w:val="00632E20"/>
    <w:rsid w:val="006336F7"/>
    <w:rsid w:val="00633888"/>
    <w:rsid w:val="00633AAF"/>
    <w:rsid w:val="00633BBE"/>
    <w:rsid w:val="00633C9F"/>
    <w:rsid w:val="0063481C"/>
    <w:rsid w:val="00636920"/>
    <w:rsid w:val="006372D4"/>
    <w:rsid w:val="00637E4E"/>
    <w:rsid w:val="00640034"/>
    <w:rsid w:val="0064041C"/>
    <w:rsid w:val="00640BDF"/>
    <w:rsid w:val="00640BE9"/>
    <w:rsid w:val="006415E4"/>
    <w:rsid w:val="00641B4A"/>
    <w:rsid w:val="00641EF5"/>
    <w:rsid w:val="00641F06"/>
    <w:rsid w:val="006425BF"/>
    <w:rsid w:val="006435DA"/>
    <w:rsid w:val="00643EFA"/>
    <w:rsid w:val="0064400D"/>
    <w:rsid w:val="00644524"/>
    <w:rsid w:val="0064453A"/>
    <w:rsid w:val="00644835"/>
    <w:rsid w:val="00644E35"/>
    <w:rsid w:val="006458AC"/>
    <w:rsid w:val="00645A60"/>
    <w:rsid w:val="00645C7B"/>
    <w:rsid w:val="00646156"/>
    <w:rsid w:val="0064674A"/>
    <w:rsid w:val="00646803"/>
    <w:rsid w:val="00646887"/>
    <w:rsid w:val="00646C71"/>
    <w:rsid w:val="00646D3F"/>
    <w:rsid w:val="00647989"/>
    <w:rsid w:val="00647E43"/>
    <w:rsid w:val="00650039"/>
    <w:rsid w:val="0065032F"/>
    <w:rsid w:val="00650DD1"/>
    <w:rsid w:val="006514C8"/>
    <w:rsid w:val="00651E1F"/>
    <w:rsid w:val="00651E49"/>
    <w:rsid w:val="00652417"/>
    <w:rsid w:val="00652637"/>
    <w:rsid w:val="00652799"/>
    <w:rsid w:val="00652DC3"/>
    <w:rsid w:val="0065305D"/>
    <w:rsid w:val="006531D5"/>
    <w:rsid w:val="00653CA6"/>
    <w:rsid w:val="00653F2D"/>
    <w:rsid w:val="006540BD"/>
    <w:rsid w:val="00655C87"/>
    <w:rsid w:val="00655D0E"/>
    <w:rsid w:val="006563F6"/>
    <w:rsid w:val="00656489"/>
    <w:rsid w:val="00656578"/>
    <w:rsid w:val="006565F9"/>
    <w:rsid w:val="00656EE7"/>
    <w:rsid w:val="00657ADF"/>
    <w:rsid w:val="00660E09"/>
    <w:rsid w:val="00660FF0"/>
    <w:rsid w:val="0066194C"/>
    <w:rsid w:val="00661F36"/>
    <w:rsid w:val="0066248A"/>
    <w:rsid w:val="0066255E"/>
    <w:rsid w:val="00663548"/>
    <w:rsid w:val="00663E28"/>
    <w:rsid w:val="00664300"/>
    <w:rsid w:val="00664DBD"/>
    <w:rsid w:val="00664FF5"/>
    <w:rsid w:val="006650AF"/>
    <w:rsid w:val="0066589D"/>
    <w:rsid w:val="00665DE7"/>
    <w:rsid w:val="00666235"/>
    <w:rsid w:val="0066694D"/>
    <w:rsid w:val="00666FCE"/>
    <w:rsid w:val="00667ECE"/>
    <w:rsid w:val="00670B52"/>
    <w:rsid w:val="00671086"/>
    <w:rsid w:val="00672347"/>
    <w:rsid w:val="00672A6E"/>
    <w:rsid w:val="00672DD7"/>
    <w:rsid w:val="00673F7D"/>
    <w:rsid w:val="00674503"/>
    <w:rsid w:val="00675452"/>
    <w:rsid w:val="006758C2"/>
    <w:rsid w:val="00675915"/>
    <w:rsid w:val="00675B3A"/>
    <w:rsid w:val="00675FA9"/>
    <w:rsid w:val="006762EF"/>
    <w:rsid w:val="00676978"/>
    <w:rsid w:val="006779AA"/>
    <w:rsid w:val="00677F4D"/>
    <w:rsid w:val="0068000A"/>
    <w:rsid w:val="006807EA"/>
    <w:rsid w:val="00680ADB"/>
    <w:rsid w:val="00680C67"/>
    <w:rsid w:val="00681590"/>
    <w:rsid w:val="00681701"/>
    <w:rsid w:val="00681730"/>
    <w:rsid w:val="00681A77"/>
    <w:rsid w:val="00682173"/>
    <w:rsid w:val="006825A5"/>
    <w:rsid w:val="00682EE6"/>
    <w:rsid w:val="00682F3C"/>
    <w:rsid w:val="00683FE9"/>
    <w:rsid w:val="00684164"/>
    <w:rsid w:val="0068475F"/>
    <w:rsid w:val="006855AB"/>
    <w:rsid w:val="00685A2A"/>
    <w:rsid w:val="0068639A"/>
    <w:rsid w:val="006863BF"/>
    <w:rsid w:val="00686847"/>
    <w:rsid w:val="00686867"/>
    <w:rsid w:val="00686DA0"/>
    <w:rsid w:val="00690496"/>
    <w:rsid w:val="00690F3B"/>
    <w:rsid w:val="006913EE"/>
    <w:rsid w:val="00691445"/>
    <w:rsid w:val="006925F6"/>
    <w:rsid w:val="006926A7"/>
    <w:rsid w:val="006927F6"/>
    <w:rsid w:val="00692DD8"/>
    <w:rsid w:val="006937DA"/>
    <w:rsid w:val="00693A34"/>
    <w:rsid w:val="00693E6C"/>
    <w:rsid w:val="00694443"/>
    <w:rsid w:val="006948E5"/>
    <w:rsid w:val="00694D87"/>
    <w:rsid w:val="00694F1F"/>
    <w:rsid w:val="00695706"/>
    <w:rsid w:val="00695E62"/>
    <w:rsid w:val="0069641B"/>
    <w:rsid w:val="00696AE2"/>
    <w:rsid w:val="00696B30"/>
    <w:rsid w:val="0069737E"/>
    <w:rsid w:val="006974B5"/>
    <w:rsid w:val="00697763"/>
    <w:rsid w:val="00697F5F"/>
    <w:rsid w:val="006A082A"/>
    <w:rsid w:val="006A0B58"/>
    <w:rsid w:val="006A10A7"/>
    <w:rsid w:val="006A2AAD"/>
    <w:rsid w:val="006A461D"/>
    <w:rsid w:val="006A469F"/>
    <w:rsid w:val="006A49A6"/>
    <w:rsid w:val="006A503F"/>
    <w:rsid w:val="006A51B4"/>
    <w:rsid w:val="006A5BF7"/>
    <w:rsid w:val="006A63FE"/>
    <w:rsid w:val="006A68D0"/>
    <w:rsid w:val="006A68E5"/>
    <w:rsid w:val="006A69B5"/>
    <w:rsid w:val="006A7298"/>
    <w:rsid w:val="006A74EE"/>
    <w:rsid w:val="006B03A3"/>
    <w:rsid w:val="006B065C"/>
    <w:rsid w:val="006B11C7"/>
    <w:rsid w:val="006B1363"/>
    <w:rsid w:val="006B1428"/>
    <w:rsid w:val="006B1EC1"/>
    <w:rsid w:val="006B208F"/>
    <w:rsid w:val="006B2719"/>
    <w:rsid w:val="006B2A8E"/>
    <w:rsid w:val="006B419A"/>
    <w:rsid w:val="006B45AE"/>
    <w:rsid w:val="006B4981"/>
    <w:rsid w:val="006B543C"/>
    <w:rsid w:val="006B5A71"/>
    <w:rsid w:val="006B5A90"/>
    <w:rsid w:val="006B5AF2"/>
    <w:rsid w:val="006B5E27"/>
    <w:rsid w:val="006B62DD"/>
    <w:rsid w:val="006B6834"/>
    <w:rsid w:val="006B7D15"/>
    <w:rsid w:val="006C00DC"/>
    <w:rsid w:val="006C0112"/>
    <w:rsid w:val="006C1AA1"/>
    <w:rsid w:val="006C1CB4"/>
    <w:rsid w:val="006C2273"/>
    <w:rsid w:val="006C3308"/>
    <w:rsid w:val="006C430B"/>
    <w:rsid w:val="006C48EA"/>
    <w:rsid w:val="006C4AA1"/>
    <w:rsid w:val="006C4B29"/>
    <w:rsid w:val="006C4CDD"/>
    <w:rsid w:val="006C4E24"/>
    <w:rsid w:val="006C522E"/>
    <w:rsid w:val="006C58B8"/>
    <w:rsid w:val="006C6752"/>
    <w:rsid w:val="006C6D07"/>
    <w:rsid w:val="006C6F81"/>
    <w:rsid w:val="006C76DC"/>
    <w:rsid w:val="006C7DBF"/>
    <w:rsid w:val="006D04A9"/>
    <w:rsid w:val="006D09C7"/>
    <w:rsid w:val="006D0C8F"/>
    <w:rsid w:val="006D0CE9"/>
    <w:rsid w:val="006D0FE8"/>
    <w:rsid w:val="006D15AA"/>
    <w:rsid w:val="006D15C8"/>
    <w:rsid w:val="006D1DA4"/>
    <w:rsid w:val="006D1EA7"/>
    <w:rsid w:val="006D220C"/>
    <w:rsid w:val="006D24F8"/>
    <w:rsid w:val="006D29CB"/>
    <w:rsid w:val="006D36AA"/>
    <w:rsid w:val="006D4128"/>
    <w:rsid w:val="006D513D"/>
    <w:rsid w:val="006D5229"/>
    <w:rsid w:val="006D526C"/>
    <w:rsid w:val="006D5322"/>
    <w:rsid w:val="006D5B6E"/>
    <w:rsid w:val="006D5D4A"/>
    <w:rsid w:val="006D73BA"/>
    <w:rsid w:val="006D7A56"/>
    <w:rsid w:val="006E01E4"/>
    <w:rsid w:val="006E10A2"/>
    <w:rsid w:val="006E1261"/>
    <w:rsid w:val="006E1794"/>
    <w:rsid w:val="006E1868"/>
    <w:rsid w:val="006E1B69"/>
    <w:rsid w:val="006E2217"/>
    <w:rsid w:val="006E2950"/>
    <w:rsid w:val="006E2DAE"/>
    <w:rsid w:val="006E2FE7"/>
    <w:rsid w:val="006E3670"/>
    <w:rsid w:val="006E413B"/>
    <w:rsid w:val="006E4969"/>
    <w:rsid w:val="006E4F22"/>
    <w:rsid w:val="006E58AE"/>
    <w:rsid w:val="006E60C0"/>
    <w:rsid w:val="006E627E"/>
    <w:rsid w:val="006E63C7"/>
    <w:rsid w:val="006F007F"/>
    <w:rsid w:val="006F0086"/>
    <w:rsid w:val="006F0C8D"/>
    <w:rsid w:val="006F1293"/>
    <w:rsid w:val="006F15AF"/>
    <w:rsid w:val="006F2D25"/>
    <w:rsid w:val="006F2D3A"/>
    <w:rsid w:val="006F2E8B"/>
    <w:rsid w:val="006F42E6"/>
    <w:rsid w:val="006F44B2"/>
    <w:rsid w:val="006F54CF"/>
    <w:rsid w:val="006F56D5"/>
    <w:rsid w:val="006F5728"/>
    <w:rsid w:val="006F5771"/>
    <w:rsid w:val="006F5CAB"/>
    <w:rsid w:val="006F5ED8"/>
    <w:rsid w:val="006F630E"/>
    <w:rsid w:val="006F64DF"/>
    <w:rsid w:val="006F6674"/>
    <w:rsid w:val="006F6DDA"/>
    <w:rsid w:val="006F709F"/>
    <w:rsid w:val="006F7365"/>
    <w:rsid w:val="006F7491"/>
    <w:rsid w:val="006F7AE4"/>
    <w:rsid w:val="0070192E"/>
    <w:rsid w:val="00701BFA"/>
    <w:rsid w:val="00703246"/>
    <w:rsid w:val="0070379B"/>
    <w:rsid w:val="0070449B"/>
    <w:rsid w:val="00704A29"/>
    <w:rsid w:val="00704E54"/>
    <w:rsid w:val="0070524D"/>
    <w:rsid w:val="007055FB"/>
    <w:rsid w:val="00705979"/>
    <w:rsid w:val="00705B2A"/>
    <w:rsid w:val="00705B4E"/>
    <w:rsid w:val="00705E5D"/>
    <w:rsid w:val="007061BA"/>
    <w:rsid w:val="0070630A"/>
    <w:rsid w:val="007063EC"/>
    <w:rsid w:val="007073DD"/>
    <w:rsid w:val="007074BE"/>
    <w:rsid w:val="00707682"/>
    <w:rsid w:val="00707E56"/>
    <w:rsid w:val="00710294"/>
    <w:rsid w:val="00710657"/>
    <w:rsid w:val="0071097C"/>
    <w:rsid w:val="00710C97"/>
    <w:rsid w:val="0071108F"/>
    <w:rsid w:val="00711837"/>
    <w:rsid w:val="00711CBF"/>
    <w:rsid w:val="0071201C"/>
    <w:rsid w:val="0071225C"/>
    <w:rsid w:val="007125B6"/>
    <w:rsid w:val="00713A4C"/>
    <w:rsid w:val="007143B7"/>
    <w:rsid w:val="00714F27"/>
    <w:rsid w:val="00715595"/>
    <w:rsid w:val="00715C25"/>
    <w:rsid w:val="00715CDE"/>
    <w:rsid w:val="0071616A"/>
    <w:rsid w:val="00716825"/>
    <w:rsid w:val="00717213"/>
    <w:rsid w:val="00717902"/>
    <w:rsid w:val="00717EED"/>
    <w:rsid w:val="0072032E"/>
    <w:rsid w:val="007205E7"/>
    <w:rsid w:val="00720A7B"/>
    <w:rsid w:val="00720A9A"/>
    <w:rsid w:val="007215DF"/>
    <w:rsid w:val="00721A9B"/>
    <w:rsid w:val="00721BAC"/>
    <w:rsid w:val="00721E1B"/>
    <w:rsid w:val="0072270D"/>
    <w:rsid w:val="00722FA4"/>
    <w:rsid w:val="00723717"/>
    <w:rsid w:val="007237DE"/>
    <w:rsid w:val="00723A47"/>
    <w:rsid w:val="0072405E"/>
    <w:rsid w:val="0072412A"/>
    <w:rsid w:val="007247A8"/>
    <w:rsid w:val="00724CAE"/>
    <w:rsid w:val="007267D5"/>
    <w:rsid w:val="0072698D"/>
    <w:rsid w:val="007272A1"/>
    <w:rsid w:val="00727952"/>
    <w:rsid w:val="00730229"/>
    <w:rsid w:val="00730BB7"/>
    <w:rsid w:val="00731952"/>
    <w:rsid w:val="007326C7"/>
    <w:rsid w:val="007328E8"/>
    <w:rsid w:val="00732BE5"/>
    <w:rsid w:val="00732CC4"/>
    <w:rsid w:val="00732DDF"/>
    <w:rsid w:val="00733631"/>
    <w:rsid w:val="007338FA"/>
    <w:rsid w:val="0073391E"/>
    <w:rsid w:val="00733AD5"/>
    <w:rsid w:val="00733C42"/>
    <w:rsid w:val="00733FF3"/>
    <w:rsid w:val="007343B2"/>
    <w:rsid w:val="007355AC"/>
    <w:rsid w:val="00735A5F"/>
    <w:rsid w:val="00735B62"/>
    <w:rsid w:val="00735FC3"/>
    <w:rsid w:val="007364C9"/>
    <w:rsid w:val="00736C24"/>
    <w:rsid w:val="00737D24"/>
    <w:rsid w:val="007400E9"/>
    <w:rsid w:val="0074018F"/>
    <w:rsid w:val="00741404"/>
    <w:rsid w:val="007414ED"/>
    <w:rsid w:val="00741C88"/>
    <w:rsid w:val="00741FB2"/>
    <w:rsid w:val="00741FF0"/>
    <w:rsid w:val="00742AD3"/>
    <w:rsid w:val="00742B09"/>
    <w:rsid w:val="00743625"/>
    <w:rsid w:val="00743A0A"/>
    <w:rsid w:val="00743A8F"/>
    <w:rsid w:val="00743AA6"/>
    <w:rsid w:val="007442E3"/>
    <w:rsid w:val="007442EF"/>
    <w:rsid w:val="0074493F"/>
    <w:rsid w:val="007452F1"/>
    <w:rsid w:val="00746C54"/>
    <w:rsid w:val="00746EC1"/>
    <w:rsid w:val="00747042"/>
    <w:rsid w:val="00747D33"/>
    <w:rsid w:val="00750194"/>
    <w:rsid w:val="00750354"/>
    <w:rsid w:val="00750895"/>
    <w:rsid w:val="007509E3"/>
    <w:rsid w:val="00750DE1"/>
    <w:rsid w:val="00750ECE"/>
    <w:rsid w:val="0075169E"/>
    <w:rsid w:val="00751F8D"/>
    <w:rsid w:val="00752392"/>
    <w:rsid w:val="007528D0"/>
    <w:rsid w:val="00752DEF"/>
    <w:rsid w:val="0075324F"/>
    <w:rsid w:val="00753441"/>
    <w:rsid w:val="00753BD9"/>
    <w:rsid w:val="00753CC5"/>
    <w:rsid w:val="0075447B"/>
    <w:rsid w:val="007547E3"/>
    <w:rsid w:val="00755BDF"/>
    <w:rsid w:val="00756266"/>
    <w:rsid w:val="007562C5"/>
    <w:rsid w:val="00760328"/>
    <w:rsid w:val="0076084C"/>
    <w:rsid w:val="0076088C"/>
    <w:rsid w:val="00760AC3"/>
    <w:rsid w:val="0076123A"/>
    <w:rsid w:val="00761F9C"/>
    <w:rsid w:val="00762131"/>
    <w:rsid w:val="007624A3"/>
    <w:rsid w:val="0076264E"/>
    <w:rsid w:val="0076387C"/>
    <w:rsid w:val="00763C4B"/>
    <w:rsid w:val="00763E9C"/>
    <w:rsid w:val="0076477E"/>
    <w:rsid w:val="00764C77"/>
    <w:rsid w:val="00765087"/>
    <w:rsid w:val="0076568B"/>
    <w:rsid w:val="007659FB"/>
    <w:rsid w:val="00765D33"/>
    <w:rsid w:val="00766D00"/>
    <w:rsid w:val="00766DF9"/>
    <w:rsid w:val="0076735A"/>
    <w:rsid w:val="00767B7C"/>
    <w:rsid w:val="007704F3"/>
    <w:rsid w:val="0077125E"/>
    <w:rsid w:val="00771E91"/>
    <w:rsid w:val="00772B24"/>
    <w:rsid w:val="00772DC5"/>
    <w:rsid w:val="00773EC6"/>
    <w:rsid w:val="00774184"/>
    <w:rsid w:val="00774B01"/>
    <w:rsid w:val="00774C2D"/>
    <w:rsid w:val="00775509"/>
    <w:rsid w:val="007756D3"/>
    <w:rsid w:val="00775A20"/>
    <w:rsid w:val="007760AD"/>
    <w:rsid w:val="0077660A"/>
    <w:rsid w:val="00776FCF"/>
    <w:rsid w:val="007775AE"/>
    <w:rsid w:val="007778AC"/>
    <w:rsid w:val="0078064D"/>
    <w:rsid w:val="00780905"/>
    <w:rsid w:val="00780A08"/>
    <w:rsid w:val="00780C2C"/>
    <w:rsid w:val="007814B3"/>
    <w:rsid w:val="00781723"/>
    <w:rsid w:val="00781759"/>
    <w:rsid w:val="00781915"/>
    <w:rsid w:val="0078197B"/>
    <w:rsid w:val="00781B45"/>
    <w:rsid w:val="00781C0F"/>
    <w:rsid w:val="00781C18"/>
    <w:rsid w:val="007823AF"/>
    <w:rsid w:val="00782423"/>
    <w:rsid w:val="00782BB8"/>
    <w:rsid w:val="00782D67"/>
    <w:rsid w:val="0078338F"/>
    <w:rsid w:val="00783659"/>
    <w:rsid w:val="007837F3"/>
    <w:rsid w:val="00783E3D"/>
    <w:rsid w:val="007848BE"/>
    <w:rsid w:val="00785983"/>
    <w:rsid w:val="00785C6B"/>
    <w:rsid w:val="007863B1"/>
    <w:rsid w:val="00786D38"/>
    <w:rsid w:val="0078720A"/>
    <w:rsid w:val="00790176"/>
    <w:rsid w:val="007907D1"/>
    <w:rsid w:val="00790871"/>
    <w:rsid w:val="007914F0"/>
    <w:rsid w:val="007917CC"/>
    <w:rsid w:val="007920BB"/>
    <w:rsid w:val="00792D35"/>
    <w:rsid w:val="0079307A"/>
    <w:rsid w:val="00793E56"/>
    <w:rsid w:val="007942A6"/>
    <w:rsid w:val="00794875"/>
    <w:rsid w:val="007949F2"/>
    <w:rsid w:val="00794A5F"/>
    <w:rsid w:val="00794D67"/>
    <w:rsid w:val="00794DAA"/>
    <w:rsid w:val="00794DFF"/>
    <w:rsid w:val="00794EE7"/>
    <w:rsid w:val="00794F9D"/>
    <w:rsid w:val="00795167"/>
    <w:rsid w:val="00795476"/>
    <w:rsid w:val="00795D83"/>
    <w:rsid w:val="007969D9"/>
    <w:rsid w:val="00796CE2"/>
    <w:rsid w:val="00797F0A"/>
    <w:rsid w:val="00797F7F"/>
    <w:rsid w:val="007A0547"/>
    <w:rsid w:val="007A0AEF"/>
    <w:rsid w:val="007A0B72"/>
    <w:rsid w:val="007A12FF"/>
    <w:rsid w:val="007A214D"/>
    <w:rsid w:val="007A2BC6"/>
    <w:rsid w:val="007A2E7F"/>
    <w:rsid w:val="007A3293"/>
    <w:rsid w:val="007A3E7D"/>
    <w:rsid w:val="007A3F53"/>
    <w:rsid w:val="007A46E5"/>
    <w:rsid w:val="007A540A"/>
    <w:rsid w:val="007A6210"/>
    <w:rsid w:val="007A6729"/>
    <w:rsid w:val="007A68C8"/>
    <w:rsid w:val="007A6F40"/>
    <w:rsid w:val="007A74AC"/>
    <w:rsid w:val="007A75E6"/>
    <w:rsid w:val="007A79E8"/>
    <w:rsid w:val="007B0192"/>
    <w:rsid w:val="007B023E"/>
    <w:rsid w:val="007B03B2"/>
    <w:rsid w:val="007B04FC"/>
    <w:rsid w:val="007B14AC"/>
    <w:rsid w:val="007B2AA2"/>
    <w:rsid w:val="007B34A6"/>
    <w:rsid w:val="007B3739"/>
    <w:rsid w:val="007B37C3"/>
    <w:rsid w:val="007B41EF"/>
    <w:rsid w:val="007B5204"/>
    <w:rsid w:val="007B576E"/>
    <w:rsid w:val="007B5B31"/>
    <w:rsid w:val="007B62F6"/>
    <w:rsid w:val="007B63FF"/>
    <w:rsid w:val="007B6744"/>
    <w:rsid w:val="007B6999"/>
    <w:rsid w:val="007B6D45"/>
    <w:rsid w:val="007B6E22"/>
    <w:rsid w:val="007B6EA9"/>
    <w:rsid w:val="007B74D5"/>
    <w:rsid w:val="007B788C"/>
    <w:rsid w:val="007B7E19"/>
    <w:rsid w:val="007C08C2"/>
    <w:rsid w:val="007C103C"/>
    <w:rsid w:val="007C10F5"/>
    <w:rsid w:val="007C1522"/>
    <w:rsid w:val="007C1D6B"/>
    <w:rsid w:val="007C1F2F"/>
    <w:rsid w:val="007C24B0"/>
    <w:rsid w:val="007C3A09"/>
    <w:rsid w:val="007C42EA"/>
    <w:rsid w:val="007C49D7"/>
    <w:rsid w:val="007C4C3A"/>
    <w:rsid w:val="007C54B7"/>
    <w:rsid w:val="007C5907"/>
    <w:rsid w:val="007C5B7F"/>
    <w:rsid w:val="007D043D"/>
    <w:rsid w:val="007D0613"/>
    <w:rsid w:val="007D1C6E"/>
    <w:rsid w:val="007D2033"/>
    <w:rsid w:val="007D2BF2"/>
    <w:rsid w:val="007D341F"/>
    <w:rsid w:val="007D34EC"/>
    <w:rsid w:val="007D3623"/>
    <w:rsid w:val="007D3948"/>
    <w:rsid w:val="007D3AE6"/>
    <w:rsid w:val="007D3CC4"/>
    <w:rsid w:val="007D4348"/>
    <w:rsid w:val="007D4EAB"/>
    <w:rsid w:val="007D5A2F"/>
    <w:rsid w:val="007D5D39"/>
    <w:rsid w:val="007D5E0D"/>
    <w:rsid w:val="007D7043"/>
    <w:rsid w:val="007E091D"/>
    <w:rsid w:val="007E0B65"/>
    <w:rsid w:val="007E0DD7"/>
    <w:rsid w:val="007E1116"/>
    <w:rsid w:val="007E178E"/>
    <w:rsid w:val="007E2102"/>
    <w:rsid w:val="007E2C28"/>
    <w:rsid w:val="007E2C8C"/>
    <w:rsid w:val="007E3A17"/>
    <w:rsid w:val="007E3A29"/>
    <w:rsid w:val="007E4747"/>
    <w:rsid w:val="007E494F"/>
    <w:rsid w:val="007E4E95"/>
    <w:rsid w:val="007E7086"/>
    <w:rsid w:val="007E742F"/>
    <w:rsid w:val="007E7551"/>
    <w:rsid w:val="007E7B70"/>
    <w:rsid w:val="007E7C05"/>
    <w:rsid w:val="007E7C3E"/>
    <w:rsid w:val="007F0076"/>
    <w:rsid w:val="007F0D00"/>
    <w:rsid w:val="007F0FDE"/>
    <w:rsid w:val="007F14E8"/>
    <w:rsid w:val="007F169D"/>
    <w:rsid w:val="007F1805"/>
    <w:rsid w:val="007F1AB7"/>
    <w:rsid w:val="007F2032"/>
    <w:rsid w:val="007F2492"/>
    <w:rsid w:val="007F282C"/>
    <w:rsid w:val="007F40F6"/>
    <w:rsid w:val="007F428F"/>
    <w:rsid w:val="007F4D2E"/>
    <w:rsid w:val="007F4F79"/>
    <w:rsid w:val="007F60F4"/>
    <w:rsid w:val="007F6404"/>
    <w:rsid w:val="007F742F"/>
    <w:rsid w:val="007F7522"/>
    <w:rsid w:val="007F761B"/>
    <w:rsid w:val="007F766E"/>
    <w:rsid w:val="007F7CBF"/>
    <w:rsid w:val="00800D56"/>
    <w:rsid w:val="0080106B"/>
    <w:rsid w:val="008013FC"/>
    <w:rsid w:val="00801934"/>
    <w:rsid w:val="00801E6A"/>
    <w:rsid w:val="008021FB"/>
    <w:rsid w:val="0080263E"/>
    <w:rsid w:val="0080389F"/>
    <w:rsid w:val="00803BC1"/>
    <w:rsid w:val="008040F3"/>
    <w:rsid w:val="00804427"/>
    <w:rsid w:val="008046C1"/>
    <w:rsid w:val="0080597E"/>
    <w:rsid w:val="00806070"/>
    <w:rsid w:val="00806657"/>
    <w:rsid w:val="00806D3C"/>
    <w:rsid w:val="00806F2A"/>
    <w:rsid w:val="00807075"/>
    <w:rsid w:val="00807EBA"/>
    <w:rsid w:val="0081074F"/>
    <w:rsid w:val="00810DB4"/>
    <w:rsid w:val="008118E2"/>
    <w:rsid w:val="008122DF"/>
    <w:rsid w:val="00812320"/>
    <w:rsid w:val="008123FA"/>
    <w:rsid w:val="0081263D"/>
    <w:rsid w:val="00813463"/>
    <w:rsid w:val="00813668"/>
    <w:rsid w:val="00813699"/>
    <w:rsid w:val="00813731"/>
    <w:rsid w:val="00814A1F"/>
    <w:rsid w:val="00815075"/>
    <w:rsid w:val="0081520B"/>
    <w:rsid w:val="00815433"/>
    <w:rsid w:val="008155B9"/>
    <w:rsid w:val="00815D1A"/>
    <w:rsid w:val="00816212"/>
    <w:rsid w:val="008164D6"/>
    <w:rsid w:val="00816BAE"/>
    <w:rsid w:val="0081752E"/>
    <w:rsid w:val="00817A30"/>
    <w:rsid w:val="00817ED0"/>
    <w:rsid w:val="0082065D"/>
    <w:rsid w:val="008208CD"/>
    <w:rsid w:val="00820C63"/>
    <w:rsid w:val="00820F7F"/>
    <w:rsid w:val="008227F8"/>
    <w:rsid w:val="00822C95"/>
    <w:rsid w:val="0082347C"/>
    <w:rsid w:val="0082460B"/>
    <w:rsid w:val="008249F3"/>
    <w:rsid w:val="00824E7A"/>
    <w:rsid w:val="00825510"/>
    <w:rsid w:val="00826061"/>
    <w:rsid w:val="00826F9E"/>
    <w:rsid w:val="00827300"/>
    <w:rsid w:val="00827F92"/>
    <w:rsid w:val="008304F8"/>
    <w:rsid w:val="00830782"/>
    <w:rsid w:val="00830A68"/>
    <w:rsid w:val="00831738"/>
    <w:rsid w:val="00831B37"/>
    <w:rsid w:val="00831B7A"/>
    <w:rsid w:val="00832F5A"/>
    <w:rsid w:val="00833618"/>
    <w:rsid w:val="0083419C"/>
    <w:rsid w:val="00834474"/>
    <w:rsid w:val="008345E4"/>
    <w:rsid w:val="008351DC"/>
    <w:rsid w:val="008353AC"/>
    <w:rsid w:val="00835A10"/>
    <w:rsid w:val="00836C27"/>
    <w:rsid w:val="00836C50"/>
    <w:rsid w:val="00836CD8"/>
    <w:rsid w:val="00837677"/>
    <w:rsid w:val="00837A1C"/>
    <w:rsid w:val="00837FA0"/>
    <w:rsid w:val="00840B2C"/>
    <w:rsid w:val="00841794"/>
    <w:rsid w:val="0084256F"/>
    <w:rsid w:val="00842B11"/>
    <w:rsid w:val="00842DED"/>
    <w:rsid w:val="00843026"/>
    <w:rsid w:val="0084302C"/>
    <w:rsid w:val="008435BD"/>
    <w:rsid w:val="00843E0C"/>
    <w:rsid w:val="00843FE6"/>
    <w:rsid w:val="008442A0"/>
    <w:rsid w:val="00844885"/>
    <w:rsid w:val="00844BB5"/>
    <w:rsid w:val="00844F8C"/>
    <w:rsid w:val="0084583B"/>
    <w:rsid w:val="00845DD9"/>
    <w:rsid w:val="00845E07"/>
    <w:rsid w:val="0084609A"/>
    <w:rsid w:val="00847287"/>
    <w:rsid w:val="00847C8F"/>
    <w:rsid w:val="008500FA"/>
    <w:rsid w:val="008516BC"/>
    <w:rsid w:val="00851FBE"/>
    <w:rsid w:val="00852429"/>
    <w:rsid w:val="00854332"/>
    <w:rsid w:val="008545E9"/>
    <w:rsid w:val="00855245"/>
    <w:rsid w:val="00855423"/>
    <w:rsid w:val="008558A7"/>
    <w:rsid w:val="008564A0"/>
    <w:rsid w:val="00856FA7"/>
    <w:rsid w:val="0085723D"/>
    <w:rsid w:val="008574F3"/>
    <w:rsid w:val="00860242"/>
    <w:rsid w:val="00860C14"/>
    <w:rsid w:val="00861AB8"/>
    <w:rsid w:val="00861D3E"/>
    <w:rsid w:val="00861EA3"/>
    <w:rsid w:val="0086269D"/>
    <w:rsid w:val="00863365"/>
    <w:rsid w:val="0086380C"/>
    <w:rsid w:val="00863EAE"/>
    <w:rsid w:val="00864521"/>
    <w:rsid w:val="0086453A"/>
    <w:rsid w:val="0086511D"/>
    <w:rsid w:val="008659AD"/>
    <w:rsid w:val="00865AB5"/>
    <w:rsid w:val="00866241"/>
    <w:rsid w:val="00866A8A"/>
    <w:rsid w:val="0086703A"/>
    <w:rsid w:val="008670BC"/>
    <w:rsid w:val="00870132"/>
    <w:rsid w:val="008703BB"/>
    <w:rsid w:val="008708AC"/>
    <w:rsid w:val="008711FA"/>
    <w:rsid w:val="00871632"/>
    <w:rsid w:val="0087182E"/>
    <w:rsid w:val="0087185D"/>
    <w:rsid w:val="00871C5F"/>
    <w:rsid w:val="008720C2"/>
    <w:rsid w:val="008723D8"/>
    <w:rsid w:val="00872441"/>
    <w:rsid w:val="0087249B"/>
    <w:rsid w:val="0087296E"/>
    <w:rsid w:val="0087348C"/>
    <w:rsid w:val="00873899"/>
    <w:rsid w:val="00873A42"/>
    <w:rsid w:val="00873C5F"/>
    <w:rsid w:val="00874B6F"/>
    <w:rsid w:val="008762A5"/>
    <w:rsid w:val="008764C5"/>
    <w:rsid w:val="00876977"/>
    <w:rsid w:val="00877304"/>
    <w:rsid w:val="00877923"/>
    <w:rsid w:val="00880A79"/>
    <w:rsid w:val="008814C8"/>
    <w:rsid w:val="00881692"/>
    <w:rsid w:val="00881FB7"/>
    <w:rsid w:val="00883260"/>
    <w:rsid w:val="008837F2"/>
    <w:rsid w:val="008841C2"/>
    <w:rsid w:val="0088450F"/>
    <w:rsid w:val="0088459D"/>
    <w:rsid w:val="0088463D"/>
    <w:rsid w:val="00884C06"/>
    <w:rsid w:val="008851E9"/>
    <w:rsid w:val="008855E0"/>
    <w:rsid w:val="008860A6"/>
    <w:rsid w:val="0088714B"/>
    <w:rsid w:val="00887EBF"/>
    <w:rsid w:val="00890531"/>
    <w:rsid w:val="00890B5D"/>
    <w:rsid w:val="00890EA1"/>
    <w:rsid w:val="00891DA9"/>
    <w:rsid w:val="008923D6"/>
    <w:rsid w:val="0089251D"/>
    <w:rsid w:val="00892AA0"/>
    <w:rsid w:val="00893672"/>
    <w:rsid w:val="00894593"/>
    <w:rsid w:val="00894B97"/>
    <w:rsid w:val="00895B19"/>
    <w:rsid w:val="00895FDC"/>
    <w:rsid w:val="008972E3"/>
    <w:rsid w:val="008973A6"/>
    <w:rsid w:val="0089756C"/>
    <w:rsid w:val="008979CB"/>
    <w:rsid w:val="008979FC"/>
    <w:rsid w:val="00897F4F"/>
    <w:rsid w:val="008A0172"/>
    <w:rsid w:val="008A04D0"/>
    <w:rsid w:val="008A1F0E"/>
    <w:rsid w:val="008A23A0"/>
    <w:rsid w:val="008A2792"/>
    <w:rsid w:val="008A2BDC"/>
    <w:rsid w:val="008A2C53"/>
    <w:rsid w:val="008A2EC9"/>
    <w:rsid w:val="008A307F"/>
    <w:rsid w:val="008A4011"/>
    <w:rsid w:val="008A610C"/>
    <w:rsid w:val="008A6A47"/>
    <w:rsid w:val="008A705A"/>
    <w:rsid w:val="008A7140"/>
    <w:rsid w:val="008A783F"/>
    <w:rsid w:val="008B0156"/>
    <w:rsid w:val="008B0AD1"/>
    <w:rsid w:val="008B0EA8"/>
    <w:rsid w:val="008B1414"/>
    <w:rsid w:val="008B1720"/>
    <w:rsid w:val="008B1E03"/>
    <w:rsid w:val="008B21F3"/>
    <w:rsid w:val="008B3320"/>
    <w:rsid w:val="008B4629"/>
    <w:rsid w:val="008B47A9"/>
    <w:rsid w:val="008B4D17"/>
    <w:rsid w:val="008B5320"/>
    <w:rsid w:val="008B5326"/>
    <w:rsid w:val="008B659E"/>
    <w:rsid w:val="008B69F2"/>
    <w:rsid w:val="008B6C52"/>
    <w:rsid w:val="008B74E0"/>
    <w:rsid w:val="008B7517"/>
    <w:rsid w:val="008B79A6"/>
    <w:rsid w:val="008C038F"/>
    <w:rsid w:val="008C03B0"/>
    <w:rsid w:val="008C0675"/>
    <w:rsid w:val="008C06A8"/>
    <w:rsid w:val="008C08DD"/>
    <w:rsid w:val="008C08F4"/>
    <w:rsid w:val="008C0BD0"/>
    <w:rsid w:val="008C1012"/>
    <w:rsid w:val="008C11A1"/>
    <w:rsid w:val="008C1816"/>
    <w:rsid w:val="008C18AB"/>
    <w:rsid w:val="008C1ACC"/>
    <w:rsid w:val="008C1C61"/>
    <w:rsid w:val="008C1C6A"/>
    <w:rsid w:val="008C2922"/>
    <w:rsid w:val="008C2FF0"/>
    <w:rsid w:val="008C321D"/>
    <w:rsid w:val="008C321F"/>
    <w:rsid w:val="008C328F"/>
    <w:rsid w:val="008C35D2"/>
    <w:rsid w:val="008C3698"/>
    <w:rsid w:val="008C3881"/>
    <w:rsid w:val="008C4068"/>
    <w:rsid w:val="008C5151"/>
    <w:rsid w:val="008C5172"/>
    <w:rsid w:val="008C560C"/>
    <w:rsid w:val="008C59AF"/>
    <w:rsid w:val="008C5E76"/>
    <w:rsid w:val="008C62CF"/>
    <w:rsid w:val="008C6311"/>
    <w:rsid w:val="008C6483"/>
    <w:rsid w:val="008C668C"/>
    <w:rsid w:val="008C6958"/>
    <w:rsid w:val="008C6992"/>
    <w:rsid w:val="008C6A13"/>
    <w:rsid w:val="008C6AAD"/>
    <w:rsid w:val="008C6C44"/>
    <w:rsid w:val="008C6E8C"/>
    <w:rsid w:val="008C79E5"/>
    <w:rsid w:val="008D0107"/>
    <w:rsid w:val="008D0FEC"/>
    <w:rsid w:val="008D1303"/>
    <w:rsid w:val="008D1736"/>
    <w:rsid w:val="008D1C3D"/>
    <w:rsid w:val="008D24A4"/>
    <w:rsid w:val="008D4466"/>
    <w:rsid w:val="008D5362"/>
    <w:rsid w:val="008D55F4"/>
    <w:rsid w:val="008D5DFD"/>
    <w:rsid w:val="008D6375"/>
    <w:rsid w:val="008D69B1"/>
    <w:rsid w:val="008D6A52"/>
    <w:rsid w:val="008D6C8B"/>
    <w:rsid w:val="008D7A54"/>
    <w:rsid w:val="008E0D2F"/>
    <w:rsid w:val="008E0FD9"/>
    <w:rsid w:val="008E1338"/>
    <w:rsid w:val="008E2639"/>
    <w:rsid w:val="008E3155"/>
    <w:rsid w:val="008E3579"/>
    <w:rsid w:val="008E399E"/>
    <w:rsid w:val="008E5051"/>
    <w:rsid w:val="008E5717"/>
    <w:rsid w:val="008E5AA7"/>
    <w:rsid w:val="008E5E2D"/>
    <w:rsid w:val="008E61DB"/>
    <w:rsid w:val="008E7179"/>
    <w:rsid w:val="008E75AB"/>
    <w:rsid w:val="008E75FC"/>
    <w:rsid w:val="008E7E16"/>
    <w:rsid w:val="008F0DBE"/>
    <w:rsid w:val="008F0FF4"/>
    <w:rsid w:val="008F1346"/>
    <w:rsid w:val="008F1396"/>
    <w:rsid w:val="008F25CF"/>
    <w:rsid w:val="008F28AA"/>
    <w:rsid w:val="008F3A32"/>
    <w:rsid w:val="008F4282"/>
    <w:rsid w:val="008F4686"/>
    <w:rsid w:val="008F588B"/>
    <w:rsid w:val="008F6707"/>
    <w:rsid w:val="008F67EC"/>
    <w:rsid w:val="008F778A"/>
    <w:rsid w:val="008F781D"/>
    <w:rsid w:val="008F78F5"/>
    <w:rsid w:val="008F7BC1"/>
    <w:rsid w:val="00900804"/>
    <w:rsid w:val="00900991"/>
    <w:rsid w:val="009009FF"/>
    <w:rsid w:val="00900DC3"/>
    <w:rsid w:val="009011B6"/>
    <w:rsid w:val="00901997"/>
    <w:rsid w:val="0090293A"/>
    <w:rsid w:val="00902DFF"/>
    <w:rsid w:val="00905173"/>
    <w:rsid w:val="0090581D"/>
    <w:rsid w:val="00906296"/>
    <w:rsid w:val="009079BB"/>
    <w:rsid w:val="0091091D"/>
    <w:rsid w:val="00910B6D"/>
    <w:rsid w:val="00911150"/>
    <w:rsid w:val="0091128B"/>
    <w:rsid w:val="00911552"/>
    <w:rsid w:val="0091191A"/>
    <w:rsid w:val="00911AD2"/>
    <w:rsid w:val="00911F10"/>
    <w:rsid w:val="00912B5D"/>
    <w:rsid w:val="00912F8E"/>
    <w:rsid w:val="00913568"/>
    <w:rsid w:val="009139B8"/>
    <w:rsid w:val="00913E4D"/>
    <w:rsid w:val="0091420F"/>
    <w:rsid w:val="0091427F"/>
    <w:rsid w:val="009154EC"/>
    <w:rsid w:val="009154EE"/>
    <w:rsid w:val="00915DEF"/>
    <w:rsid w:val="009161BC"/>
    <w:rsid w:val="0091638B"/>
    <w:rsid w:val="009163B3"/>
    <w:rsid w:val="0091658E"/>
    <w:rsid w:val="00916DB2"/>
    <w:rsid w:val="009171A3"/>
    <w:rsid w:val="00917B06"/>
    <w:rsid w:val="009203CE"/>
    <w:rsid w:val="009209E0"/>
    <w:rsid w:val="009217B2"/>
    <w:rsid w:val="00922577"/>
    <w:rsid w:val="00923312"/>
    <w:rsid w:val="009236AE"/>
    <w:rsid w:val="00924CC6"/>
    <w:rsid w:val="0092571D"/>
    <w:rsid w:val="00926A54"/>
    <w:rsid w:val="00926FA7"/>
    <w:rsid w:val="00927062"/>
    <w:rsid w:val="00927245"/>
    <w:rsid w:val="00927CF4"/>
    <w:rsid w:val="00927D2F"/>
    <w:rsid w:val="00927E6A"/>
    <w:rsid w:val="009303E2"/>
    <w:rsid w:val="00930E8C"/>
    <w:rsid w:val="00931041"/>
    <w:rsid w:val="009316A1"/>
    <w:rsid w:val="009317F0"/>
    <w:rsid w:val="00931A05"/>
    <w:rsid w:val="00931B39"/>
    <w:rsid w:val="0093251D"/>
    <w:rsid w:val="0093253A"/>
    <w:rsid w:val="00932813"/>
    <w:rsid w:val="009332DE"/>
    <w:rsid w:val="009339DF"/>
    <w:rsid w:val="00933C44"/>
    <w:rsid w:val="00933ED5"/>
    <w:rsid w:val="00933F81"/>
    <w:rsid w:val="0093454F"/>
    <w:rsid w:val="00934C08"/>
    <w:rsid w:val="0093536C"/>
    <w:rsid w:val="00935A50"/>
    <w:rsid w:val="00935AA0"/>
    <w:rsid w:val="00936880"/>
    <w:rsid w:val="00936E7D"/>
    <w:rsid w:val="0093759D"/>
    <w:rsid w:val="00941620"/>
    <w:rsid w:val="009416F0"/>
    <w:rsid w:val="00941BC8"/>
    <w:rsid w:val="0094211A"/>
    <w:rsid w:val="009421EA"/>
    <w:rsid w:val="009428D5"/>
    <w:rsid w:val="00942E45"/>
    <w:rsid w:val="00942E6E"/>
    <w:rsid w:val="00942FDC"/>
    <w:rsid w:val="0094339E"/>
    <w:rsid w:val="00943957"/>
    <w:rsid w:val="009442A8"/>
    <w:rsid w:val="0094482F"/>
    <w:rsid w:val="00944908"/>
    <w:rsid w:val="00945239"/>
    <w:rsid w:val="00945375"/>
    <w:rsid w:val="00945649"/>
    <w:rsid w:val="009468B2"/>
    <w:rsid w:val="00946A3C"/>
    <w:rsid w:val="00947311"/>
    <w:rsid w:val="00950350"/>
    <w:rsid w:val="00950B42"/>
    <w:rsid w:val="00951203"/>
    <w:rsid w:val="00951955"/>
    <w:rsid w:val="00952D1C"/>
    <w:rsid w:val="00953E5B"/>
    <w:rsid w:val="00953E9D"/>
    <w:rsid w:val="0095473C"/>
    <w:rsid w:val="00954B1F"/>
    <w:rsid w:val="00954C71"/>
    <w:rsid w:val="009554E4"/>
    <w:rsid w:val="009554F9"/>
    <w:rsid w:val="00956171"/>
    <w:rsid w:val="009568EF"/>
    <w:rsid w:val="00957429"/>
    <w:rsid w:val="00957608"/>
    <w:rsid w:val="0095796D"/>
    <w:rsid w:val="00957AC0"/>
    <w:rsid w:val="00957BE8"/>
    <w:rsid w:val="009604BE"/>
    <w:rsid w:val="00961BFA"/>
    <w:rsid w:val="00962042"/>
    <w:rsid w:val="0096285D"/>
    <w:rsid w:val="00962B19"/>
    <w:rsid w:val="00963157"/>
    <w:rsid w:val="00964D96"/>
    <w:rsid w:val="00964DF8"/>
    <w:rsid w:val="00965F5E"/>
    <w:rsid w:val="00966C92"/>
    <w:rsid w:val="00966DAC"/>
    <w:rsid w:val="009705EB"/>
    <w:rsid w:val="009706CE"/>
    <w:rsid w:val="00970C24"/>
    <w:rsid w:val="00971716"/>
    <w:rsid w:val="009719F9"/>
    <w:rsid w:val="00971E3D"/>
    <w:rsid w:val="00971F07"/>
    <w:rsid w:val="0097259F"/>
    <w:rsid w:val="00972A34"/>
    <w:rsid w:val="00973293"/>
    <w:rsid w:val="0097340A"/>
    <w:rsid w:val="0097368D"/>
    <w:rsid w:val="00974FF7"/>
    <w:rsid w:val="009759BF"/>
    <w:rsid w:val="00976321"/>
    <w:rsid w:val="009769D4"/>
    <w:rsid w:val="00976CED"/>
    <w:rsid w:val="00977280"/>
    <w:rsid w:val="00977FA2"/>
    <w:rsid w:val="0098071E"/>
    <w:rsid w:val="00980FB1"/>
    <w:rsid w:val="00981606"/>
    <w:rsid w:val="0098179C"/>
    <w:rsid w:val="00982304"/>
    <w:rsid w:val="0098237D"/>
    <w:rsid w:val="009826FD"/>
    <w:rsid w:val="00982BAB"/>
    <w:rsid w:val="00982FE6"/>
    <w:rsid w:val="00983F74"/>
    <w:rsid w:val="0098441D"/>
    <w:rsid w:val="009845C2"/>
    <w:rsid w:val="00984613"/>
    <w:rsid w:val="009846F8"/>
    <w:rsid w:val="00984AC3"/>
    <w:rsid w:val="00984B82"/>
    <w:rsid w:val="00984F10"/>
    <w:rsid w:val="00985F17"/>
    <w:rsid w:val="00985FB0"/>
    <w:rsid w:val="0098615B"/>
    <w:rsid w:val="00986310"/>
    <w:rsid w:val="00986A3E"/>
    <w:rsid w:val="00986DD4"/>
    <w:rsid w:val="00986F2B"/>
    <w:rsid w:val="00986FCA"/>
    <w:rsid w:val="00987062"/>
    <w:rsid w:val="009877F5"/>
    <w:rsid w:val="0098781E"/>
    <w:rsid w:val="0098799E"/>
    <w:rsid w:val="00991C5F"/>
    <w:rsid w:val="00991EA3"/>
    <w:rsid w:val="0099255E"/>
    <w:rsid w:val="00992A0A"/>
    <w:rsid w:val="009938E9"/>
    <w:rsid w:val="00993F2B"/>
    <w:rsid w:val="0099459E"/>
    <w:rsid w:val="00994650"/>
    <w:rsid w:val="00994ACA"/>
    <w:rsid w:val="00994C2C"/>
    <w:rsid w:val="00995BDA"/>
    <w:rsid w:val="0099666E"/>
    <w:rsid w:val="0099689B"/>
    <w:rsid w:val="009979DB"/>
    <w:rsid w:val="00997EA6"/>
    <w:rsid w:val="009A0186"/>
    <w:rsid w:val="009A053E"/>
    <w:rsid w:val="009A0763"/>
    <w:rsid w:val="009A1400"/>
    <w:rsid w:val="009A16F9"/>
    <w:rsid w:val="009A17BF"/>
    <w:rsid w:val="009A2E9B"/>
    <w:rsid w:val="009A2F21"/>
    <w:rsid w:val="009A33B1"/>
    <w:rsid w:val="009A4A38"/>
    <w:rsid w:val="009A4CBE"/>
    <w:rsid w:val="009A51F5"/>
    <w:rsid w:val="009A6522"/>
    <w:rsid w:val="009A6B9F"/>
    <w:rsid w:val="009A7530"/>
    <w:rsid w:val="009B0D56"/>
    <w:rsid w:val="009B0D7F"/>
    <w:rsid w:val="009B1296"/>
    <w:rsid w:val="009B210F"/>
    <w:rsid w:val="009B22C2"/>
    <w:rsid w:val="009B236A"/>
    <w:rsid w:val="009B2CA9"/>
    <w:rsid w:val="009B351F"/>
    <w:rsid w:val="009B43F7"/>
    <w:rsid w:val="009B48A7"/>
    <w:rsid w:val="009B4EE4"/>
    <w:rsid w:val="009B5162"/>
    <w:rsid w:val="009B5AF0"/>
    <w:rsid w:val="009B6207"/>
    <w:rsid w:val="009B6219"/>
    <w:rsid w:val="009B6B23"/>
    <w:rsid w:val="009B70D1"/>
    <w:rsid w:val="009B7E06"/>
    <w:rsid w:val="009B7FD3"/>
    <w:rsid w:val="009C02FF"/>
    <w:rsid w:val="009C0C28"/>
    <w:rsid w:val="009C1249"/>
    <w:rsid w:val="009C17A2"/>
    <w:rsid w:val="009C17AB"/>
    <w:rsid w:val="009C21C9"/>
    <w:rsid w:val="009C281D"/>
    <w:rsid w:val="009C28D8"/>
    <w:rsid w:val="009C31FB"/>
    <w:rsid w:val="009C3783"/>
    <w:rsid w:val="009C484C"/>
    <w:rsid w:val="009C585B"/>
    <w:rsid w:val="009C59F0"/>
    <w:rsid w:val="009C628D"/>
    <w:rsid w:val="009C657B"/>
    <w:rsid w:val="009C6803"/>
    <w:rsid w:val="009C722D"/>
    <w:rsid w:val="009C75EF"/>
    <w:rsid w:val="009C766B"/>
    <w:rsid w:val="009D0436"/>
    <w:rsid w:val="009D056A"/>
    <w:rsid w:val="009D05D1"/>
    <w:rsid w:val="009D06CD"/>
    <w:rsid w:val="009D0776"/>
    <w:rsid w:val="009D07EC"/>
    <w:rsid w:val="009D0FED"/>
    <w:rsid w:val="009D1092"/>
    <w:rsid w:val="009D1384"/>
    <w:rsid w:val="009D21E9"/>
    <w:rsid w:val="009D2787"/>
    <w:rsid w:val="009D28D0"/>
    <w:rsid w:val="009D2BDF"/>
    <w:rsid w:val="009D2DD3"/>
    <w:rsid w:val="009D3139"/>
    <w:rsid w:val="009D3663"/>
    <w:rsid w:val="009D4842"/>
    <w:rsid w:val="009D518C"/>
    <w:rsid w:val="009D532D"/>
    <w:rsid w:val="009D5DD2"/>
    <w:rsid w:val="009D663D"/>
    <w:rsid w:val="009D7F02"/>
    <w:rsid w:val="009D7F57"/>
    <w:rsid w:val="009E1344"/>
    <w:rsid w:val="009E1B37"/>
    <w:rsid w:val="009E25B4"/>
    <w:rsid w:val="009E2A91"/>
    <w:rsid w:val="009E2AC7"/>
    <w:rsid w:val="009E2C48"/>
    <w:rsid w:val="009E3803"/>
    <w:rsid w:val="009E3B8A"/>
    <w:rsid w:val="009E4227"/>
    <w:rsid w:val="009E4A65"/>
    <w:rsid w:val="009E4D72"/>
    <w:rsid w:val="009E525D"/>
    <w:rsid w:val="009E5680"/>
    <w:rsid w:val="009E56C4"/>
    <w:rsid w:val="009E5866"/>
    <w:rsid w:val="009E58BE"/>
    <w:rsid w:val="009E5B0E"/>
    <w:rsid w:val="009E5D8E"/>
    <w:rsid w:val="009E5E66"/>
    <w:rsid w:val="009E5F32"/>
    <w:rsid w:val="009E613A"/>
    <w:rsid w:val="009E6356"/>
    <w:rsid w:val="009E6891"/>
    <w:rsid w:val="009E6BBE"/>
    <w:rsid w:val="009F03BE"/>
    <w:rsid w:val="009F11AA"/>
    <w:rsid w:val="009F149B"/>
    <w:rsid w:val="009F15FB"/>
    <w:rsid w:val="009F2934"/>
    <w:rsid w:val="009F2A78"/>
    <w:rsid w:val="009F2D49"/>
    <w:rsid w:val="009F2F28"/>
    <w:rsid w:val="009F31FE"/>
    <w:rsid w:val="009F3671"/>
    <w:rsid w:val="009F3EAE"/>
    <w:rsid w:val="009F4229"/>
    <w:rsid w:val="009F4418"/>
    <w:rsid w:val="009F49F0"/>
    <w:rsid w:val="009F4FF8"/>
    <w:rsid w:val="009F5166"/>
    <w:rsid w:val="009F559E"/>
    <w:rsid w:val="009F5D4D"/>
    <w:rsid w:val="009F66CE"/>
    <w:rsid w:val="009F6802"/>
    <w:rsid w:val="00A000EF"/>
    <w:rsid w:val="00A001E1"/>
    <w:rsid w:val="00A00E18"/>
    <w:rsid w:val="00A01788"/>
    <w:rsid w:val="00A02231"/>
    <w:rsid w:val="00A03795"/>
    <w:rsid w:val="00A03807"/>
    <w:rsid w:val="00A040B5"/>
    <w:rsid w:val="00A0417D"/>
    <w:rsid w:val="00A04422"/>
    <w:rsid w:val="00A047FB"/>
    <w:rsid w:val="00A0482D"/>
    <w:rsid w:val="00A05A8C"/>
    <w:rsid w:val="00A05C47"/>
    <w:rsid w:val="00A05F14"/>
    <w:rsid w:val="00A062C2"/>
    <w:rsid w:val="00A06D90"/>
    <w:rsid w:val="00A06EFB"/>
    <w:rsid w:val="00A070CA"/>
    <w:rsid w:val="00A07393"/>
    <w:rsid w:val="00A1011A"/>
    <w:rsid w:val="00A10A33"/>
    <w:rsid w:val="00A10FEA"/>
    <w:rsid w:val="00A11BF0"/>
    <w:rsid w:val="00A12DD4"/>
    <w:rsid w:val="00A13921"/>
    <w:rsid w:val="00A14361"/>
    <w:rsid w:val="00A149B9"/>
    <w:rsid w:val="00A15320"/>
    <w:rsid w:val="00A159AA"/>
    <w:rsid w:val="00A16066"/>
    <w:rsid w:val="00A16AF5"/>
    <w:rsid w:val="00A1752F"/>
    <w:rsid w:val="00A17D5E"/>
    <w:rsid w:val="00A207E5"/>
    <w:rsid w:val="00A20C79"/>
    <w:rsid w:val="00A20C8C"/>
    <w:rsid w:val="00A224DA"/>
    <w:rsid w:val="00A225E3"/>
    <w:rsid w:val="00A234BA"/>
    <w:rsid w:val="00A235EA"/>
    <w:rsid w:val="00A235F5"/>
    <w:rsid w:val="00A23693"/>
    <w:rsid w:val="00A23CFF"/>
    <w:rsid w:val="00A23FD4"/>
    <w:rsid w:val="00A24055"/>
    <w:rsid w:val="00A243B4"/>
    <w:rsid w:val="00A252B5"/>
    <w:rsid w:val="00A25621"/>
    <w:rsid w:val="00A2572D"/>
    <w:rsid w:val="00A25A3B"/>
    <w:rsid w:val="00A2622B"/>
    <w:rsid w:val="00A265CC"/>
    <w:rsid w:val="00A27858"/>
    <w:rsid w:val="00A30065"/>
    <w:rsid w:val="00A30527"/>
    <w:rsid w:val="00A308D9"/>
    <w:rsid w:val="00A30F97"/>
    <w:rsid w:val="00A311E2"/>
    <w:rsid w:val="00A312D8"/>
    <w:rsid w:val="00A31990"/>
    <w:rsid w:val="00A31D9B"/>
    <w:rsid w:val="00A31DE3"/>
    <w:rsid w:val="00A31E5D"/>
    <w:rsid w:val="00A31E7D"/>
    <w:rsid w:val="00A32106"/>
    <w:rsid w:val="00A3237C"/>
    <w:rsid w:val="00A32448"/>
    <w:rsid w:val="00A32807"/>
    <w:rsid w:val="00A32A13"/>
    <w:rsid w:val="00A333B9"/>
    <w:rsid w:val="00A336AF"/>
    <w:rsid w:val="00A34C55"/>
    <w:rsid w:val="00A3569F"/>
    <w:rsid w:val="00A358F2"/>
    <w:rsid w:val="00A35A26"/>
    <w:rsid w:val="00A35A9D"/>
    <w:rsid w:val="00A35AED"/>
    <w:rsid w:val="00A35C4A"/>
    <w:rsid w:val="00A36135"/>
    <w:rsid w:val="00A37A52"/>
    <w:rsid w:val="00A40236"/>
    <w:rsid w:val="00A40579"/>
    <w:rsid w:val="00A40CD4"/>
    <w:rsid w:val="00A40F2C"/>
    <w:rsid w:val="00A412DC"/>
    <w:rsid w:val="00A41715"/>
    <w:rsid w:val="00A41D08"/>
    <w:rsid w:val="00A41F2B"/>
    <w:rsid w:val="00A420CD"/>
    <w:rsid w:val="00A4243B"/>
    <w:rsid w:val="00A42BBF"/>
    <w:rsid w:val="00A433DD"/>
    <w:rsid w:val="00A43629"/>
    <w:rsid w:val="00A43C21"/>
    <w:rsid w:val="00A43CC6"/>
    <w:rsid w:val="00A440BF"/>
    <w:rsid w:val="00A444A2"/>
    <w:rsid w:val="00A448A0"/>
    <w:rsid w:val="00A44A44"/>
    <w:rsid w:val="00A44AB6"/>
    <w:rsid w:val="00A45858"/>
    <w:rsid w:val="00A46442"/>
    <w:rsid w:val="00A464C7"/>
    <w:rsid w:val="00A4652C"/>
    <w:rsid w:val="00A4689B"/>
    <w:rsid w:val="00A46C10"/>
    <w:rsid w:val="00A46E02"/>
    <w:rsid w:val="00A47094"/>
    <w:rsid w:val="00A472A4"/>
    <w:rsid w:val="00A475F4"/>
    <w:rsid w:val="00A47947"/>
    <w:rsid w:val="00A47D20"/>
    <w:rsid w:val="00A50D1D"/>
    <w:rsid w:val="00A515A8"/>
    <w:rsid w:val="00A51B19"/>
    <w:rsid w:val="00A51ED6"/>
    <w:rsid w:val="00A5200A"/>
    <w:rsid w:val="00A52C05"/>
    <w:rsid w:val="00A540F0"/>
    <w:rsid w:val="00A542BA"/>
    <w:rsid w:val="00A54AF1"/>
    <w:rsid w:val="00A54B2F"/>
    <w:rsid w:val="00A55287"/>
    <w:rsid w:val="00A55343"/>
    <w:rsid w:val="00A554FC"/>
    <w:rsid w:val="00A55CD2"/>
    <w:rsid w:val="00A5649E"/>
    <w:rsid w:val="00A56A41"/>
    <w:rsid w:val="00A56E58"/>
    <w:rsid w:val="00A5799F"/>
    <w:rsid w:val="00A57F42"/>
    <w:rsid w:val="00A57F5A"/>
    <w:rsid w:val="00A60D40"/>
    <w:rsid w:val="00A6173B"/>
    <w:rsid w:val="00A61F60"/>
    <w:rsid w:val="00A6330B"/>
    <w:rsid w:val="00A63613"/>
    <w:rsid w:val="00A63A47"/>
    <w:rsid w:val="00A648FB"/>
    <w:rsid w:val="00A649E3"/>
    <w:rsid w:val="00A64B6A"/>
    <w:rsid w:val="00A65019"/>
    <w:rsid w:val="00A6503B"/>
    <w:rsid w:val="00A65C46"/>
    <w:rsid w:val="00A65EEC"/>
    <w:rsid w:val="00A66103"/>
    <w:rsid w:val="00A667DF"/>
    <w:rsid w:val="00A66AFE"/>
    <w:rsid w:val="00A670E1"/>
    <w:rsid w:val="00A67130"/>
    <w:rsid w:val="00A676E2"/>
    <w:rsid w:val="00A67B5E"/>
    <w:rsid w:val="00A67F5C"/>
    <w:rsid w:val="00A7072E"/>
    <w:rsid w:val="00A70CFE"/>
    <w:rsid w:val="00A71199"/>
    <w:rsid w:val="00A7168D"/>
    <w:rsid w:val="00A7224D"/>
    <w:rsid w:val="00A7241F"/>
    <w:rsid w:val="00A72424"/>
    <w:rsid w:val="00A72B3E"/>
    <w:rsid w:val="00A72BFC"/>
    <w:rsid w:val="00A72F10"/>
    <w:rsid w:val="00A72F85"/>
    <w:rsid w:val="00A73560"/>
    <w:rsid w:val="00A73F37"/>
    <w:rsid w:val="00A74054"/>
    <w:rsid w:val="00A741F7"/>
    <w:rsid w:val="00A749DD"/>
    <w:rsid w:val="00A74CFA"/>
    <w:rsid w:val="00A74E32"/>
    <w:rsid w:val="00A75719"/>
    <w:rsid w:val="00A7576C"/>
    <w:rsid w:val="00A75D07"/>
    <w:rsid w:val="00A767FB"/>
    <w:rsid w:val="00A76AC5"/>
    <w:rsid w:val="00A77448"/>
    <w:rsid w:val="00A77502"/>
    <w:rsid w:val="00A80078"/>
    <w:rsid w:val="00A80500"/>
    <w:rsid w:val="00A80555"/>
    <w:rsid w:val="00A81C7F"/>
    <w:rsid w:val="00A824F7"/>
    <w:rsid w:val="00A82EEF"/>
    <w:rsid w:val="00A84035"/>
    <w:rsid w:val="00A8438B"/>
    <w:rsid w:val="00A84B4C"/>
    <w:rsid w:val="00A850E2"/>
    <w:rsid w:val="00A85E88"/>
    <w:rsid w:val="00A86A53"/>
    <w:rsid w:val="00A870D1"/>
    <w:rsid w:val="00A87198"/>
    <w:rsid w:val="00A87A87"/>
    <w:rsid w:val="00A900F5"/>
    <w:rsid w:val="00A906ED"/>
    <w:rsid w:val="00A90B5A"/>
    <w:rsid w:val="00A9141A"/>
    <w:rsid w:val="00A9188D"/>
    <w:rsid w:val="00A9283D"/>
    <w:rsid w:val="00A92DD9"/>
    <w:rsid w:val="00A9312A"/>
    <w:rsid w:val="00A932D9"/>
    <w:rsid w:val="00A93405"/>
    <w:rsid w:val="00A93500"/>
    <w:rsid w:val="00A94194"/>
    <w:rsid w:val="00A943DD"/>
    <w:rsid w:val="00A94942"/>
    <w:rsid w:val="00A94971"/>
    <w:rsid w:val="00A95156"/>
    <w:rsid w:val="00A95D20"/>
    <w:rsid w:val="00A96921"/>
    <w:rsid w:val="00A96AA9"/>
    <w:rsid w:val="00A96CE1"/>
    <w:rsid w:val="00A96F4E"/>
    <w:rsid w:val="00AA04C2"/>
    <w:rsid w:val="00AA0823"/>
    <w:rsid w:val="00AA08E9"/>
    <w:rsid w:val="00AA0A89"/>
    <w:rsid w:val="00AA0E11"/>
    <w:rsid w:val="00AA0F45"/>
    <w:rsid w:val="00AA15AE"/>
    <w:rsid w:val="00AA186C"/>
    <w:rsid w:val="00AA2445"/>
    <w:rsid w:val="00AA337F"/>
    <w:rsid w:val="00AA3B54"/>
    <w:rsid w:val="00AA40EE"/>
    <w:rsid w:val="00AA4FC1"/>
    <w:rsid w:val="00AA521F"/>
    <w:rsid w:val="00AA59B4"/>
    <w:rsid w:val="00AA645E"/>
    <w:rsid w:val="00AA6D38"/>
    <w:rsid w:val="00AA7569"/>
    <w:rsid w:val="00AA77EA"/>
    <w:rsid w:val="00AA7C64"/>
    <w:rsid w:val="00AA7DB5"/>
    <w:rsid w:val="00AA7FB4"/>
    <w:rsid w:val="00AB12DE"/>
    <w:rsid w:val="00AB19E4"/>
    <w:rsid w:val="00AB1AD7"/>
    <w:rsid w:val="00AB28F0"/>
    <w:rsid w:val="00AB29F4"/>
    <w:rsid w:val="00AB2BDC"/>
    <w:rsid w:val="00AB3BA9"/>
    <w:rsid w:val="00AB4109"/>
    <w:rsid w:val="00AB42A5"/>
    <w:rsid w:val="00AB443D"/>
    <w:rsid w:val="00AB45B3"/>
    <w:rsid w:val="00AB488D"/>
    <w:rsid w:val="00AB49B2"/>
    <w:rsid w:val="00AB4B2C"/>
    <w:rsid w:val="00AB4D42"/>
    <w:rsid w:val="00AB50B9"/>
    <w:rsid w:val="00AB5382"/>
    <w:rsid w:val="00AB592E"/>
    <w:rsid w:val="00AB5A0E"/>
    <w:rsid w:val="00AB5A82"/>
    <w:rsid w:val="00AB635D"/>
    <w:rsid w:val="00AB63D3"/>
    <w:rsid w:val="00AC0173"/>
    <w:rsid w:val="00AC0630"/>
    <w:rsid w:val="00AC0887"/>
    <w:rsid w:val="00AC1A51"/>
    <w:rsid w:val="00AC1F63"/>
    <w:rsid w:val="00AC23C0"/>
    <w:rsid w:val="00AC2550"/>
    <w:rsid w:val="00AC452A"/>
    <w:rsid w:val="00AC4B0D"/>
    <w:rsid w:val="00AC5E22"/>
    <w:rsid w:val="00AC64B1"/>
    <w:rsid w:val="00AC69A0"/>
    <w:rsid w:val="00AC6BD6"/>
    <w:rsid w:val="00AC6F29"/>
    <w:rsid w:val="00AC7AA6"/>
    <w:rsid w:val="00AC7E6E"/>
    <w:rsid w:val="00AD0300"/>
    <w:rsid w:val="00AD0E65"/>
    <w:rsid w:val="00AD1A19"/>
    <w:rsid w:val="00AD23EB"/>
    <w:rsid w:val="00AD2E58"/>
    <w:rsid w:val="00AD3AA2"/>
    <w:rsid w:val="00AD49BC"/>
    <w:rsid w:val="00AD4C8A"/>
    <w:rsid w:val="00AD5039"/>
    <w:rsid w:val="00AD5D1E"/>
    <w:rsid w:val="00AD6927"/>
    <w:rsid w:val="00AD725F"/>
    <w:rsid w:val="00AD7630"/>
    <w:rsid w:val="00AE234D"/>
    <w:rsid w:val="00AE25FD"/>
    <w:rsid w:val="00AE34F1"/>
    <w:rsid w:val="00AE3837"/>
    <w:rsid w:val="00AE39C6"/>
    <w:rsid w:val="00AE3CC8"/>
    <w:rsid w:val="00AE3DFD"/>
    <w:rsid w:val="00AE3E33"/>
    <w:rsid w:val="00AE3FE1"/>
    <w:rsid w:val="00AE505B"/>
    <w:rsid w:val="00AE526B"/>
    <w:rsid w:val="00AE5731"/>
    <w:rsid w:val="00AE687E"/>
    <w:rsid w:val="00AE6C22"/>
    <w:rsid w:val="00AE7244"/>
    <w:rsid w:val="00AE7B43"/>
    <w:rsid w:val="00AE7D67"/>
    <w:rsid w:val="00AF0C55"/>
    <w:rsid w:val="00AF0EB4"/>
    <w:rsid w:val="00AF1407"/>
    <w:rsid w:val="00AF3360"/>
    <w:rsid w:val="00AF3E1E"/>
    <w:rsid w:val="00AF4899"/>
    <w:rsid w:val="00AF535D"/>
    <w:rsid w:val="00AF5501"/>
    <w:rsid w:val="00AF7148"/>
    <w:rsid w:val="00B00087"/>
    <w:rsid w:val="00B00B68"/>
    <w:rsid w:val="00B00C6F"/>
    <w:rsid w:val="00B012A0"/>
    <w:rsid w:val="00B013ED"/>
    <w:rsid w:val="00B018A0"/>
    <w:rsid w:val="00B01AA6"/>
    <w:rsid w:val="00B01B22"/>
    <w:rsid w:val="00B01CC2"/>
    <w:rsid w:val="00B01EF7"/>
    <w:rsid w:val="00B029D0"/>
    <w:rsid w:val="00B02CCF"/>
    <w:rsid w:val="00B0353D"/>
    <w:rsid w:val="00B04358"/>
    <w:rsid w:val="00B043F5"/>
    <w:rsid w:val="00B044C7"/>
    <w:rsid w:val="00B046F8"/>
    <w:rsid w:val="00B0478E"/>
    <w:rsid w:val="00B05406"/>
    <w:rsid w:val="00B0541D"/>
    <w:rsid w:val="00B0552B"/>
    <w:rsid w:val="00B05616"/>
    <w:rsid w:val="00B06477"/>
    <w:rsid w:val="00B077B8"/>
    <w:rsid w:val="00B10CCA"/>
    <w:rsid w:val="00B119E2"/>
    <w:rsid w:val="00B11E28"/>
    <w:rsid w:val="00B12229"/>
    <w:rsid w:val="00B12304"/>
    <w:rsid w:val="00B12ADB"/>
    <w:rsid w:val="00B13BE5"/>
    <w:rsid w:val="00B1404B"/>
    <w:rsid w:val="00B147FE"/>
    <w:rsid w:val="00B15495"/>
    <w:rsid w:val="00B15601"/>
    <w:rsid w:val="00B15E9D"/>
    <w:rsid w:val="00B15EF6"/>
    <w:rsid w:val="00B1616F"/>
    <w:rsid w:val="00B16910"/>
    <w:rsid w:val="00B16A53"/>
    <w:rsid w:val="00B16A62"/>
    <w:rsid w:val="00B17A88"/>
    <w:rsid w:val="00B20811"/>
    <w:rsid w:val="00B20C99"/>
    <w:rsid w:val="00B22462"/>
    <w:rsid w:val="00B22691"/>
    <w:rsid w:val="00B22B22"/>
    <w:rsid w:val="00B22CC6"/>
    <w:rsid w:val="00B23029"/>
    <w:rsid w:val="00B231E3"/>
    <w:rsid w:val="00B234E3"/>
    <w:rsid w:val="00B2370D"/>
    <w:rsid w:val="00B23AFA"/>
    <w:rsid w:val="00B24228"/>
    <w:rsid w:val="00B24291"/>
    <w:rsid w:val="00B24CF2"/>
    <w:rsid w:val="00B2590A"/>
    <w:rsid w:val="00B260A4"/>
    <w:rsid w:val="00B260D5"/>
    <w:rsid w:val="00B262E3"/>
    <w:rsid w:val="00B26464"/>
    <w:rsid w:val="00B267ED"/>
    <w:rsid w:val="00B26BF0"/>
    <w:rsid w:val="00B26D57"/>
    <w:rsid w:val="00B2781A"/>
    <w:rsid w:val="00B27A1A"/>
    <w:rsid w:val="00B27B1C"/>
    <w:rsid w:val="00B27DF4"/>
    <w:rsid w:val="00B30B10"/>
    <w:rsid w:val="00B30C45"/>
    <w:rsid w:val="00B30D10"/>
    <w:rsid w:val="00B3114F"/>
    <w:rsid w:val="00B312EB"/>
    <w:rsid w:val="00B31450"/>
    <w:rsid w:val="00B3152F"/>
    <w:rsid w:val="00B32F00"/>
    <w:rsid w:val="00B33046"/>
    <w:rsid w:val="00B33149"/>
    <w:rsid w:val="00B3328E"/>
    <w:rsid w:val="00B33D89"/>
    <w:rsid w:val="00B33D98"/>
    <w:rsid w:val="00B340A4"/>
    <w:rsid w:val="00B3450C"/>
    <w:rsid w:val="00B345C4"/>
    <w:rsid w:val="00B34749"/>
    <w:rsid w:val="00B34942"/>
    <w:rsid w:val="00B34C52"/>
    <w:rsid w:val="00B356D9"/>
    <w:rsid w:val="00B35BE4"/>
    <w:rsid w:val="00B35E55"/>
    <w:rsid w:val="00B360FF"/>
    <w:rsid w:val="00B370B0"/>
    <w:rsid w:val="00B373D2"/>
    <w:rsid w:val="00B373E4"/>
    <w:rsid w:val="00B40932"/>
    <w:rsid w:val="00B40E9D"/>
    <w:rsid w:val="00B4103E"/>
    <w:rsid w:val="00B41075"/>
    <w:rsid w:val="00B414E6"/>
    <w:rsid w:val="00B423A8"/>
    <w:rsid w:val="00B431F9"/>
    <w:rsid w:val="00B43AC4"/>
    <w:rsid w:val="00B43B15"/>
    <w:rsid w:val="00B44FEE"/>
    <w:rsid w:val="00B450FF"/>
    <w:rsid w:val="00B455C4"/>
    <w:rsid w:val="00B461FC"/>
    <w:rsid w:val="00B46541"/>
    <w:rsid w:val="00B4656D"/>
    <w:rsid w:val="00B46AAB"/>
    <w:rsid w:val="00B47AA9"/>
    <w:rsid w:val="00B47B31"/>
    <w:rsid w:val="00B47BDC"/>
    <w:rsid w:val="00B47EE6"/>
    <w:rsid w:val="00B5115F"/>
    <w:rsid w:val="00B5137E"/>
    <w:rsid w:val="00B523C0"/>
    <w:rsid w:val="00B525A1"/>
    <w:rsid w:val="00B528AD"/>
    <w:rsid w:val="00B52A78"/>
    <w:rsid w:val="00B52B0F"/>
    <w:rsid w:val="00B532A6"/>
    <w:rsid w:val="00B53315"/>
    <w:rsid w:val="00B551B7"/>
    <w:rsid w:val="00B5580B"/>
    <w:rsid w:val="00B55B5A"/>
    <w:rsid w:val="00B56558"/>
    <w:rsid w:val="00B57575"/>
    <w:rsid w:val="00B577C6"/>
    <w:rsid w:val="00B579DE"/>
    <w:rsid w:val="00B600D4"/>
    <w:rsid w:val="00B600FE"/>
    <w:rsid w:val="00B60B63"/>
    <w:rsid w:val="00B61155"/>
    <w:rsid w:val="00B61274"/>
    <w:rsid w:val="00B614B2"/>
    <w:rsid w:val="00B61F5A"/>
    <w:rsid w:val="00B62091"/>
    <w:rsid w:val="00B629E4"/>
    <w:rsid w:val="00B63F76"/>
    <w:rsid w:val="00B63F96"/>
    <w:rsid w:val="00B64125"/>
    <w:rsid w:val="00B64AA3"/>
    <w:rsid w:val="00B65FE5"/>
    <w:rsid w:val="00B66D52"/>
    <w:rsid w:val="00B7004D"/>
    <w:rsid w:val="00B70064"/>
    <w:rsid w:val="00B709C1"/>
    <w:rsid w:val="00B7115F"/>
    <w:rsid w:val="00B71249"/>
    <w:rsid w:val="00B71420"/>
    <w:rsid w:val="00B7173B"/>
    <w:rsid w:val="00B72081"/>
    <w:rsid w:val="00B7260A"/>
    <w:rsid w:val="00B732BC"/>
    <w:rsid w:val="00B7461E"/>
    <w:rsid w:val="00B74E4F"/>
    <w:rsid w:val="00B750FC"/>
    <w:rsid w:val="00B755D0"/>
    <w:rsid w:val="00B75A77"/>
    <w:rsid w:val="00B75EAF"/>
    <w:rsid w:val="00B76344"/>
    <w:rsid w:val="00B7693A"/>
    <w:rsid w:val="00B771F2"/>
    <w:rsid w:val="00B7727A"/>
    <w:rsid w:val="00B7771A"/>
    <w:rsid w:val="00B778C2"/>
    <w:rsid w:val="00B77C27"/>
    <w:rsid w:val="00B77DD7"/>
    <w:rsid w:val="00B77F78"/>
    <w:rsid w:val="00B804B5"/>
    <w:rsid w:val="00B80EB0"/>
    <w:rsid w:val="00B810C7"/>
    <w:rsid w:val="00B81659"/>
    <w:rsid w:val="00B81694"/>
    <w:rsid w:val="00B822D6"/>
    <w:rsid w:val="00B82D15"/>
    <w:rsid w:val="00B839E0"/>
    <w:rsid w:val="00B83E72"/>
    <w:rsid w:val="00B86012"/>
    <w:rsid w:val="00B862E9"/>
    <w:rsid w:val="00B86457"/>
    <w:rsid w:val="00B8703E"/>
    <w:rsid w:val="00B8725F"/>
    <w:rsid w:val="00B8754E"/>
    <w:rsid w:val="00B87ADD"/>
    <w:rsid w:val="00B9062A"/>
    <w:rsid w:val="00B90793"/>
    <w:rsid w:val="00B908C7"/>
    <w:rsid w:val="00B90AE8"/>
    <w:rsid w:val="00B90CF0"/>
    <w:rsid w:val="00B91999"/>
    <w:rsid w:val="00B91F6C"/>
    <w:rsid w:val="00B9236A"/>
    <w:rsid w:val="00B925C0"/>
    <w:rsid w:val="00B95DD6"/>
    <w:rsid w:val="00B95E30"/>
    <w:rsid w:val="00B95E34"/>
    <w:rsid w:val="00B95E82"/>
    <w:rsid w:val="00B95EAE"/>
    <w:rsid w:val="00B96846"/>
    <w:rsid w:val="00B97092"/>
    <w:rsid w:val="00B97542"/>
    <w:rsid w:val="00B976AB"/>
    <w:rsid w:val="00B97AEE"/>
    <w:rsid w:val="00B97C92"/>
    <w:rsid w:val="00BA0FEC"/>
    <w:rsid w:val="00BA1214"/>
    <w:rsid w:val="00BA139B"/>
    <w:rsid w:val="00BA21F0"/>
    <w:rsid w:val="00BA25CC"/>
    <w:rsid w:val="00BA286D"/>
    <w:rsid w:val="00BA2878"/>
    <w:rsid w:val="00BA2B6A"/>
    <w:rsid w:val="00BA3466"/>
    <w:rsid w:val="00BA3C17"/>
    <w:rsid w:val="00BA3CFD"/>
    <w:rsid w:val="00BA49C3"/>
    <w:rsid w:val="00BA49E3"/>
    <w:rsid w:val="00BA4B3C"/>
    <w:rsid w:val="00BA4E6F"/>
    <w:rsid w:val="00BA4E8A"/>
    <w:rsid w:val="00BA57D9"/>
    <w:rsid w:val="00BA5E05"/>
    <w:rsid w:val="00BA6833"/>
    <w:rsid w:val="00BA6B05"/>
    <w:rsid w:val="00BA6E88"/>
    <w:rsid w:val="00BA7160"/>
    <w:rsid w:val="00BA7457"/>
    <w:rsid w:val="00BA759A"/>
    <w:rsid w:val="00BB0002"/>
    <w:rsid w:val="00BB0780"/>
    <w:rsid w:val="00BB0C39"/>
    <w:rsid w:val="00BB0D4E"/>
    <w:rsid w:val="00BB0F7B"/>
    <w:rsid w:val="00BB2464"/>
    <w:rsid w:val="00BB296A"/>
    <w:rsid w:val="00BB29B4"/>
    <w:rsid w:val="00BB2BD9"/>
    <w:rsid w:val="00BB331D"/>
    <w:rsid w:val="00BB3735"/>
    <w:rsid w:val="00BB3BB0"/>
    <w:rsid w:val="00BB433D"/>
    <w:rsid w:val="00BB4578"/>
    <w:rsid w:val="00BB477B"/>
    <w:rsid w:val="00BB5025"/>
    <w:rsid w:val="00BB53B6"/>
    <w:rsid w:val="00BB5481"/>
    <w:rsid w:val="00BB588A"/>
    <w:rsid w:val="00BB6382"/>
    <w:rsid w:val="00BC07FF"/>
    <w:rsid w:val="00BC1B26"/>
    <w:rsid w:val="00BC1E97"/>
    <w:rsid w:val="00BC3166"/>
    <w:rsid w:val="00BC316A"/>
    <w:rsid w:val="00BC3549"/>
    <w:rsid w:val="00BC4DC9"/>
    <w:rsid w:val="00BC55A7"/>
    <w:rsid w:val="00BC5C3A"/>
    <w:rsid w:val="00BC6164"/>
    <w:rsid w:val="00BC6938"/>
    <w:rsid w:val="00BC71E3"/>
    <w:rsid w:val="00BC736B"/>
    <w:rsid w:val="00BC7956"/>
    <w:rsid w:val="00BC7C7D"/>
    <w:rsid w:val="00BD08AC"/>
    <w:rsid w:val="00BD0A3D"/>
    <w:rsid w:val="00BD203D"/>
    <w:rsid w:val="00BD2164"/>
    <w:rsid w:val="00BD319A"/>
    <w:rsid w:val="00BD327C"/>
    <w:rsid w:val="00BD347E"/>
    <w:rsid w:val="00BD39FD"/>
    <w:rsid w:val="00BD3B02"/>
    <w:rsid w:val="00BD3D5C"/>
    <w:rsid w:val="00BD3F7D"/>
    <w:rsid w:val="00BD4022"/>
    <w:rsid w:val="00BD41A4"/>
    <w:rsid w:val="00BD44B7"/>
    <w:rsid w:val="00BD4747"/>
    <w:rsid w:val="00BD482F"/>
    <w:rsid w:val="00BD4DE2"/>
    <w:rsid w:val="00BD5A80"/>
    <w:rsid w:val="00BD5D6C"/>
    <w:rsid w:val="00BD61C3"/>
    <w:rsid w:val="00BD63DD"/>
    <w:rsid w:val="00BD7014"/>
    <w:rsid w:val="00BD705A"/>
    <w:rsid w:val="00BD70C3"/>
    <w:rsid w:val="00BD7550"/>
    <w:rsid w:val="00BD7557"/>
    <w:rsid w:val="00BD7C37"/>
    <w:rsid w:val="00BD7DD4"/>
    <w:rsid w:val="00BE025E"/>
    <w:rsid w:val="00BE0603"/>
    <w:rsid w:val="00BE06AA"/>
    <w:rsid w:val="00BE0CB8"/>
    <w:rsid w:val="00BE0DA6"/>
    <w:rsid w:val="00BE0E76"/>
    <w:rsid w:val="00BE0FC4"/>
    <w:rsid w:val="00BE1882"/>
    <w:rsid w:val="00BE19F2"/>
    <w:rsid w:val="00BE1BD6"/>
    <w:rsid w:val="00BE2244"/>
    <w:rsid w:val="00BE26F5"/>
    <w:rsid w:val="00BE320E"/>
    <w:rsid w:val="00BE48EA"/>
    <w:rsid w:val="00BE4B00"/>
    <w:rsid w:val="00BE4F70"/>
    <w:rsid w:val="00BE56A5"/>
    <w:rsid w:val="00BE6D25"/>
    <w:rsid w:val="00BE7CB1"/>
    <w:rsid w:val="00BE7D43"/>
    <w:rsid w:val="00BE7FB3"/>
    <w:rsid w:val="00BF0A59"/>
    <w:rsid w:val="00BF11C7"/>
    <w:rsid w:val="00BF19BC"/>
    <w:rsid w:val="00BF2401"/>
    <w:rsid w:val="00BF2B13"/>
    <w:rsid w:val="00BF2F79"/>
    <w:rsid w:val="00BF30EE"/>
    <w:rsid w:val="00BF334B"/>
    <w:rsid w:val="00BF36AE"/>
    <w:rsid w:val="00BF3893"/>
    <w:rsid w:val="00BF3C6A"/>
    <w:rsid w:val="00BF4AE6"/>
    <w:rsid w:val="00BF712B"/>
    <w:rsid w:val="00BF7438"/>
    <w:rsid w:val="00BF7F4F"/>
    <w:rsid w:val="00C01471"/>
    <w:rsid w:val="00C01AA2"/>
    <w:rsid w:val="00C02C7E"/>
    <w:rsid w:val="00C02D42"/>
    <w:rsid w:val="00C039A2"/>
    <w:rsid w:val="00C040C3"/>
    <w:rsid w:val="00C0439F"/>
    <w:rsid w:val="00C04587"/>
    <w:rsid w:val="00C04AB1"/>
    <w:rsid w:val="00C04F8C"/>
    <w:rsid w:val="00C04FE3"/>
    <w:rsid w:val="00C054C1"/>
    <w:rsid w:val="00C05833"/>
    <w:rsid w:val="00C05955"/>
    <w:rsid w:val="00C07826"/>
    <w:rsid w:val="00C105CE"/>
    <w:rsid w:val="00C10C99"/>
    <w:rsid w:val="00C110BE"/>
    <w:rsid w:val="00C11A39"/>
    <w:rsid w:val="00C11FA1"/>
    <w:rsid w:val="00C12033"/>
    <w:rsid w:val="00C12B51"/>
    <w:rsid w:val="00C12B65"/>
    <w:rsid w:val="00C12B70"/>
    <w:rsid w:val="00C12D89"/>
    <w:rsid w:val="00C13984"/>
    <w:rsid w:val="00C1453A"/>
    <w:rsid w:val="00C14808"/>
    <w:rsid w:val="00C14C15"/>
    <w:rsid w:val="00C1514C"/>
    <w:rsid w:val="00C1576F"/>
    <w:rsid w:val="00C15B5F"/>
    <w:rsid w:val="00C15E4A"/>
    <w:rsid w:val="00C166BB"/>
    <w:rsid w:val="00C168D4"/>
    <w:rsid w:val="00C172CD"/>
    <w:rsid w:val="00C17381"/>
    <w:rsid w:val="00C174C4"/>
    <w:rsid w:val="00C17B21"/>
    <w:rsid w:val="00C17BCB"/>
    <w:rsid w:val="00C17CA5"/>
    <w:rsid w:val="00C204BD"/>
    <w:rsid w:val="00C213BD"/>
    <w:rsid w:val="00C22229"/>
    <w:rsid w:val="00C2289E"/>
    <w:rsid w:val="00C229F6"/>
    <w:rsid w:val="00C22D07"/>
    <w:rsid w:val="00C2374F"/>
    <w:rsid w:val="00C23907"/>
    <w:rsid w:val="00C239BE"/>
    <w:rsid w:val="00C23A35"/>
    <w:rsid w:val="00C23C54"/>
    <w:rsid w:val="00C24376"/>
    <w:rsid w:val="00C24533"/>
    <w:rsid w:val="00C24663"/>
    <w:rsid w:val="00C24819"/>
    <w:rsid w:val="00C24907"/>
    <w:rsid w:val="00C24AB4"/>
    <w:rsid w:val="00C24BEB"/>
    <w:rsid w:val="00C252A8"/>
    <w:rsid w:val="00C258E7"/>
    <w:rsid w:val="00C26932"/>
    <w:rsid w:val="00C27397"/>
    <w:rsid w:val="00C2748B"/>
    <w:rsid w:val="00C27816"/>
    <w:rsid w:val="00C318DC"/>
    <w:rsid w:val="00C328B3"/>
    <w:rsid w:val="00C331A0"/>
    <w:rsid w:val="00C335D9"/>
    <w:rsid w:val="00C3468E"/>
    <w:rsid w:val="00C34F8D"/>
    <w:rsid w:val="00C35605"/>
    <w:rsid w:val="00C35880"/>
    <w:rsid w:val="00C358EB"/>
    <w:rsid w:val="00C35CBF"/>
    <w:rsid w:val="00C35D7A"/>
    <w:rsid w:val="00C36937"/>
    <w:rsid w:val="00C36A71"/>
    <w:rsid w:val="00C3725D"/>
    <w:rsid w:val="00C3787B"/>
    <w:rsid w:val="00C40AEB"/>
    <w:rsid w:val="00C41690"/>
    <w:rsid w:val="00C42464"/>
    <w:rsid w:val="00C4266E"/>
    <w:rsid w:val="00C42B85"/>
    <w:rsid w:val="00C4359B"/>
    <w:rsid w:val="00C43690"/>
    <w:rsid w:val="00C43C0C"/>
    <w:rsid w:val="00C43F79"/>
    <w:rsid w:val="00C4462B"/>
    <w:rsid w:val="00C44634"/>
    <w:rsid w:val="00C4480A"/>
    <w:rsid w:val="00C44A60"/>
    <w:rsid w:val="00C44F47"/>
    <w:rsid w:val="00C456F7"/>
    <w:rsid w:val="00C45723"/>
    <w:rsid w:val="00C45E19"/>
    <w:rsid w:val="00C45E82"/>
    <w:rsid w:val="00C461C0"/>
    <w:rsid w:val="00C46747"/>
    <w:rsid w:val="00C46924"/>
    <w:rsid w:val="00C46AB5"/>
    <w:rsid w:val="00C46BA2"/>
    <w:rsid w:val="00C46FA9"/>
    <w:rsid w:val="00C46FC0"/>
    <w:rsid w:val="00C4725E"/>
    <w:rsid w:val="00C474D6"/>
    <w:rsid w:val="00C47C2B"/>
    <w:rsid w:val="00C47CE7"/>
    <w:rsid w:val="00C5095B"/>
    <w:rsid w:val="00C514CB"/>
    <w:rsid w:val="00C51DC3"/>
    <w:rsid w:val="00C5351B"/>
    <w:rsid w:val="00C53CB1"/>
    <w:rsid w:val="00C53D5C"/>
    <w:rsid w:val="00C54FA3"/>
    <w:rsid w:val="00C55971"/>
    <w:rsid w:val="00C55C47"/>
    <w:rsid w:val="00C55CC0"/>
    <w:rsid w:val="00C55F06"/>
    <w:rsid w:val="00C562F2"/>
    <w:rsid w:val="00C56311"/>
    <w:rsid w:val="00C56D74"/>
    <w:rsid w:val="00C60163"/>
    <w:rsid w:val="00C606DD"/>
    <w:rsid w:val="00C61819"/>
    <w:rsid w:val="00C61BAD"/>
    <w:rsid w:val="00C62484"/>
    <w:rsid w:val="00C625C3"/>
    <w:rsid w:val="00C626BB"/>
    <w:rsid w:val="00C628BD"/>
    <w:rsid w:val="00C62E01"/>
    <w:rsid w:val="00C63A02"/>
    <w:rsid w:val="00C63D7E"/>
    <w:rsid w:val="00C64266"/>
    <w:rsid w:val="00C643F3"/>
    <w:rsid w:val="00C64BA8"/>
    <w:rsid w:val="00C65B63"/>
    <w:rsid w:val="00C65F32"/>
    <w:rsid w:val="00C664B4"/>
    <w:rsid w:val="00C6669D"/>
    <w:rsid w:val="00C66A18"/>
    <w:rsid w:val="00C66AF2"/>
    <w:rsid w:val="00C671C1"/>
    <w:rsid w:val="00C6727E"/>
    <w:rsid w:val="00C6795C"/>
    <w:rsid w:val="00C67E6A"/>
    <w:rsid w:val="00C70972"/>
    <w:rsid w:val="00C71C2F"/>
    <w:rsid w:val="00C738D9"/>
    <w:rsid w:val="00C73905"/>
    <w:rsid w:val="00C73ACD"/>
    <w:rsid w:val="00C73E65"/>
    <w:rsid w:val="00C748B9"/>
    <w:rsid w:val="00C751DF"/>
    <w:rsid w:val="00C754E4"/>
    <w:rsid w:val="00C755B0"/>
    <w:rsid w:val="00C7564C"/>
    <w:rsid w:val="00C7578E"/>
    <w:rsid w:val="00C7587F"/>
    <w:rsid w:val="00C773EE"/>
    <w:rsid w:val="00C77796"/>
    <w:rsid w:val="00C777B4"/>
    <w:rsid w:val="00C813B8"/>
    <w:rsid w:val="00C81566"/>
    <w:rsid w:val="00C81BEB"/>
    <w:rsid w:val="00C81C3C"/>
    <w:rsid w:val="00C82070"/>
    <w:rsid w:val="00C82524"/>
    <w:rsid w:val="00C82ECC"/>
    <w:rsid w:val="00C82F16"/>
    <w:rsid w:val="00C83528"/>
    <w:rsid w:val="00C83A44"/>
    <w:rsid w:val="00C84610"/>
    <w:rsid w:val="00C84841"/>
    <w:rsid w:val="00C84C1C"/>
    <w:rsid w:val="00C84DA4"/>
    <w:rsid w:val="00C85BCA"/>
    <w:rsid w:val="00C85CC9"/>
    <w:rsid w:val="00C85E25"/>
    <w:rsid w:val="00C861F8"/>
    <w:rsid w:val="00C86A0E"/>
    <w:rsid w:val="00C871DC"/>
    <w:rsid w:val="00C878C0"/>
    <w:rsid w:val="00C87ED6"/>
    <w:rsid w:val="00C87F53"/>
    <w:rsid w:val="00C9023D"/>
    <w:rsid w:val="00C9097D"/>
    <w:rsid w:val="00C90D77"/>
    <w:rsid w:val="00C91247"/>
    <w:rsid w:val="00C9231C"/>
    <w:rsid w:val="00C9236F"/>
    <w:rsid w:val="00C92554"/>
    <w:rsid w:val="00C92E87"/>
    <w:rsid w:val="00C935B7"/>
    <w:rsid w:val="00C94659"/>
    <w:rsid w:val="00C947D6"/>
    <w:rsid w:val="00C95865"/>
    <w:rsid w:val="00C95E36"/>
    <w:rsid w:val="00C96216"/>
    <w:rsid w:val="00C962E0"/>
    <w:rsid w:val="00CA00E4"/>
    <w:rsid w:val="00CA02BB"/>
    <w:rsid w:val="00CA05F9"/>
    <w:rsid w:val="00CA066E"/>
    <w:rsid w:val="00CA10EA"/>
    <w:rsid w:val="00CA133D"/>
    <w:rsid w:val="00CA147F"/>
    <w:rsid w:val="00CA17B3"/>
    <w:rsid w:val="00CA1836"/>
    <w:rsid w:val="00CA1852"/>
    <w:rsid w:val="00CA2D1E"/>
    <w:rsid w:val="00CA412C"/>
    <w:rsid w:val="00CA48C8"/>
    <w:rsid w:val="00CA4F16"/>
    <w:rsid w:val="00CA4F5D"/>
    <w:rsid w:val="00CA51FB"/>
    <w:rsid w:val="00CA55B8"/>
    <w:rsid w:val="00CA5619"/>
    <w:rsid w:val="00CA5F54"/>
    <w:rsid w:val="00CA6604"/>
    <w:rsid w:val="00CA6633"/>
    <w:rsid w:val="00CA67D3"/>
    <w:rsid w:val="00CA69E2"/>
    <w:rsid w:val="00CA69EF"/>
    <w:rsid w:val="00CA69F0"/>
    <w:rsid w:val="00CA6BDA"/>
    <w:rsid w:val="00CB015F"/>
    <w:rsid w:val="00CB1029"/>
    <w:rsid w:val="00CB16CB"/>
    <w:rsid w:val="00CB1924"/>
    <w:rsid w:val="00CB1B7A"/>
    <w:rsid w:val="00CB1BC9"/>
    <w:rsid w:val="00CB21D8"/>
    <w:rsid w:val="00CB236E"/>
    <w:rsid w:val="00CB247D"/>
    <w:rsid w:val="00CB27D3"/>
    <w:rsid w:val="00CB27F5"/>
    <w:rsid w:val="00CB2AF3"/>
    <w:rsid w:val="00CB32C5"/>
    <w:rsid w:val="00CB3515"/>
    <w:rsid w:val="00CB37BA"/>
    <w:rsid w:val="00CB3E4F"/>
    <w:rsid w:val="00CB4470"/>
    <w:rsid w:val="00CB44B2"/>
    <w:rsid w:val="00CB4574"/>
    <w:rsid w:val="00CB4C37"/>
    <w:rsid w:val="00CB4F4A"/>
    <w:rsid w:val="00CB50BD"/>
    <w:rsid w:val="00CB5F72"/>
    <w:rsid w:val="00CB612F"/>
    <w:rsid w:val="00CB6A28"/>
    <w:rsid w:val="00CB6A7A"/>
    <w:rsid w:val="00CB6AA0"/>
    <w:rsid w:val="00CB7CBA"/>
    <w:rsid w:val="00CB7E3D"/>
    <w:rsid w:val="00CC0155"/>
    <w:rsid w:val="00CC0371"/>
    <w:rsid w:val="00CC0A5D"/>
    <w:rsid w:val="00CC0A77"/>
    <w:rsid w:val="00CC0DED"/>
    <w:rsid w:val="00CC1045"/>
    <w:rsid w:val="00CC23E9"/>
    <w:rsid w:val="00CC274C"/>
    <w:rsid w:val="00CC33C2"/>
    <w:rsid w:val="00CC3C67"/>
    <w:rsid w:val="00CC3CE0"/>
    <w:rsid w:val="00CC408D"/>
    <w:rsid w:val="00CC55E9"/>
    <w:rsid w:val="00CC613B"/>
    <w:rsid w:val="00CC65DB"/>
    <w:rsid w:val="00CC663D"/>
    <w:rsid w:val="00CC71A1"/>
    <w:rsid w:val="00CD0C2B"/>
    <w:rsid w:val="00CD0D48"/>
    <w:rsid w:val="00CD1C7F"/>
    <w:rsid w:val="00CD20E8"/>
    <w:rsid w:val="00CD266B"/>
    <w:rsid w:val="00CD32F8"/>
    <w:rsid w:val="00CD3A58"/>
    <w:rsid w:val="00CD470D"/>
    <w:rsid w:val="00CD511D"/>
    <w:rsid w:val="00CD62A5"/>
    <w:rsid w:val="00CD6338"/>
    <w:rsid w:val="00CD6509"/>
    <w:rsid w:val="00CD6EC6"/>
    <w:rsid w:val="00CD6F62"/>
    <w:rsid w:val="00CD713C"/>
    <w:rsid w:val="00CD7B7B"/>
    <w:rsid w:val="00CD7E3C"/>
    <w:rsid w:val="00CE029B"/>
    <w:rsid w:val="00CE095E"/>
    <w:rsid w:val="00CE112B"/>
    <w:rsid w:val="00CE216B"/>
    <w:rsid w:val="00CE2694"/>
    <w:rsid w:val="00CE2E66"/>
    <w:rsid w:val="00CE2E67"/>
    <w:rsid w:val="00CE3911"/>
    <w:rsid w:val="00CE3970"/>
    <w:rsid w:val="00CE3D50"/>
    <w:rsid w:val="00CE3F38"/>
    <w:rsid w:val="00CE4118"/>
    <w:rsid w:val="00CE4930"/>
    <w:rsid w:val="00CE4A10"/>
    <w:rsid w:val="00CE51EB"/>
    <w:rsid w:val="00CE57F1"/>
    <w:rsid w:val="00CE63E6"/>
    <w:rsid w:val="00CE6509"/>
    <w:rsid w:val="00CE6540"/>
    <w:rsid w:val="00CE7B65"/>
    <w:rsid w:val="00CE7D68"/>
    <w:rsid w:val="00CE7FF9"/>
    <w:rsid w:val="00CF0D0C"/>
    <w:rsid w:val="00CF142B"/>
    <w:rsid w:val="00CF145D"/>
    <w:rsid w:val="00CF1883"/>
    <w:rsid w:val="00CF1A02"/>
    <w:rsid w:val="00CF1B9E"/>
    <w:rsid w:val="00CF20E0"/>
    <w:rsid w:val="00CF254B"/>
    <w:rsid w:val="00CF2BA6"/>
    <w:rsid w:val="00CF2DD7"/>
    <w:rsid w:val="00CF2F29"/>
    <w:rsid w:val="00CF33CD"/>
    <w:rsid w:val="00CF394A"/>
    <w:rsid w:val="00CF4B81"/>
    <w:rsid w:val="00CF5472"/>
    <w:rsid w:val="00CF55C3"/>
    <w:rsid w:val="00CF57CA"/>
    <w:rsid w:val="00CF61A6"/>
    <w:rsid w:val="00CF63DB"/>
    <w:rsid w:val="00CF6967"/>
    <w:rsid w:val="00CF71C6"/>
    <w:rsid w:val="00CF7AED"/>
    <w:rsid w:val="00D009A9"/>
    <w:rsid w:val="00D00C3D"/>
    <w:rsid w:val="00D0138D"/>
    <w:rsid w:val="00D0156B"/>
    <w:rsid w:val="00D02010"/>
    <w:rsid w:val="00D0219B"/>
    <w:rsid w:val="00D02344"/>
    <w:rsid w:val="00D02811"/>
    <w:rsid w:val="00D02A35"/>
    <w:rsid w:val="00D02B85"/>
    <w:rsid w:val="00D03295"/>
    <w:rsid w:val="00D045FB"/>
    <w:rsid w:val="00D046B0"/>
    <w:rsid w:val="00D05841"/>
    <w:rsid w:val="00D067F0"/>
    <w:rsid w:val="00D06B43"/>
    <w:rsid w:val="00D0792F"/>
    <w:rsid w:val="00D079F6"/>
    <w:rsid w:val="00D104BF"/>
    <w:rsid w:val="00D10AAA"/>
    <w:rsid w:val="00D10B73"/>
    <w:rsid w:val="00D111B8"/>
    <w:rsid w:val="00D111D6"/>
    <w:rsid w:val="00D13129"/>
    <w:rsid w:val="00D13517"/>
    <w:rsid w:val="00D13943"/>
    <w:rsid w:val="00D13A04"/>
    <w:rsid w:val="00D13C2D"/>
    <w:rsid w:val="00D13D2D"/>
    <w:rsid w:val="00D13E68"/>
    <w:rsid w:val="00D14897"/>
    <w:rsid w:val="00D1511D"/>
    <w:rsid w:val="00D15B44"/>
    <w:rsid w:val="00D16875"/>
    <w:rsid w:val="00D16D65"/>
    <w:rsid w:val="00D170F2"/>
    <w:rsid w:val="00D17706"/>
    <w:rsid w:val="00D2001E"/>
    <w:rsid w:val="00D201CB"/>
    <w:rsid w:val="00D20956"/>
    <w:rsid w:val="00D20A0E"/>
    <w:rsid w:val="00D215D3"/>
    <w:rsid w:val="00D2178C"/>
    <w:rsid w:val="00D218F4"/>
    <w:rsid w:val="00D21A5C"/>
    <w:rsid w:val="00D22320"/>
    <w:rsid w:val="00D224A6"/>
    <w:rsid w:val="00D22836"/>
    <w:rsid w:val="00D22C00"/>
    <w:rsid w:val="00D23028"/>
    <w:rsid w:val="00D23F96"/>
    <w:rsid w:val="00D2432D"/>
    <w:rsid w:val="00D248DF"/>
    <w:rsid w:val="00D24D22"/>
    <w:rsid w:val="00D24D3B"/>
    <w:rsid w:val="00D256F6"/>
    <w:rsid w:val="00D259D5"/>
    <w:rsid w:val="00D25D8E"/>
    <w:rsid w:val="00D26496"/>
    <w:rsid w:val="00D26853"/>
    <w:rsid w:val="00D26C90"/>
    <w:rsid w:val="00D2758D"/>
    <w:rsid w:val="00D2763E"/>
    <w:rsid w:val="00D276F9"/>
    <w:rsid w:val="00D277A8"/>
    <w:rsid w:val="00D27D8C"/>
    <w:rsid w:val="00D316B7"/>
    <w:rsid w:val="00D31713"/>
    <w:rsid w:val="00D32ABC"/>
    <w:rsid w:val="00D32E8A"/>
    <w:rsid w:val="00D33281"/>
    <w:rsid w:val="00D3343C"/>
    <w:rsid w:val="00D3346A"/>
    <w:rsid w:val="00D33875"/>
    <w:rsid w:val="00D342B9"/>
    <w:rsid w:val="00D34550"/>
    <w:rsid w:val="00D3478A"/>
    <w:rsid w:val="00D34820"/>
    <w:rsid w:val="00D34857"/>
    <w:rsid w:val="00D34DDB"/>
    <w:rsid w:val="00D35165"/>
    <w:rsid w:val="00D35498"/>
    <w:rsid w:val="00D357E2"/>
    <w:rsid w:val="00D36465"/>
    <w:rsid w:val="00D364D0"/>
    <w:rsid w:val="00D365D8"/>
    <w:rsid w:val="00D3723F"/>
    <w:rsid w:val="00D3737D"/>
    <w:rsid w:val="00D375C3"/>
    <w:rsid w:val="00D3795E"/>
    <w:rsid w:val="00D401C0"/>
    <w:rsid w:val="00D4030C"/>
    <w:rsid w:val="00D405AA"/>
    <w:rsid w:val="00D40B86"/>
    <w:rsid w:val="00D40CD9"/>
    <w:rsid w:val="00D41A4B"/>
    <w:rsid w:val="00D42419"/>
    <w:rsid w:val="00D426A6"/>
    <w:rsid w:val="00D42F8C"/>
    <w:rsid w:val="00D4351F"/>
    <w:rsid w:val="00D44564"/>
    <w:rsid w:val="00D447BD"/>
    <w:rsid w:val="00D449AC"/>
    <w:rsid w:val="00D44AF6"/>
    <w:rsid w:val="00D44C5E"/>
    <w:rsid w:val="00D4578A"/>
    <w:rsid w:val="00D4612D"/>
    <w:rsid w:val="00D46B98"/>
    <w:rsid w:val="00D46D49"/>
    <w:rsid w:val="00D4747D"/>
    <w:rsid w:val="00D47945"/>
    <w:rsid w:val="00D47BB3"/>
    <w:rsid w:val="00D501F9"/>
    <w:rsid w:val="00D508BC"/>
    <w:rsid w:val="00D513FF"/>
    <w:rsid w:val="00D516B0"/>
    <w:rsid w:val="00D51819"/>
    <w:rsid w:val="00D527E5"/>
    <w:rsid w:val="00D5285F"/>
    <w:rsid w:val="00D52EB1"/>
    <w:rsid w:val="00D53172"/>
    <w:rsid w:val="00D53282"/>
    <w:rsid w:val="00D54139"/>
    <w:rsid w:val="00D54259"/>
    <w:rsid w:val="00D54DF6"/>
    <w:rsid w:val="00D55BAC"/>
    <w:rsid w:val="00D55C3D"/>
    <w:rsid w:val="00D5669E"/>
    <w:rsid w:val="00D5683D"/>
    <w:rsid w:val="00D568C9"/>
    <w:rsid w:val="00D60320"/>
    <w:rsid w:val="00D60AA2"/>
    <w:rsid w:val="00D610E2"/>
    <w:rsid w:val="00D613AD"/>
    <w:rsid w:val="00D61C7F"/>
    <w:rsid w:val="00D61E8B"/>
    <w:rsid w:val="00D61F4D"/>
    <w:rsid w:val="00D62BC3"/>
    <w:rsid w:val="00D62DC4"/>
    <w:rsid w:val="00D63990"/>
    <w:rsid w:val="00D63C02"/>
    <w:rsid w:val="00D63D48"/>
    <w:rsid w:val="00D64176"/>
    <w:rsid w:val="00D64552"/>
    <w:rsid w:val="00D67F70"/>
    <w:rsid w:val="00D705E2"/>
    <w:rsid w:val="00D70842"/>
    <w:rsid w:val="00D70C2F"/>
    <w:rsid w:val="00D7169A"/>
    <w:rsid w:val="00D71ACF"/>
    <w:rsid w:val="00D72B14"/>
    <w:rsid w:val="00D72BF3"/>
    <w:rsid w:val="00D72DE2"/>
    <w:rsid w:val="00D730FD"/>
    <w:rsid w:val="00D736ED"/>
    <w:rsid w:val="00D73842"/>
    <w:rsid w:val="00D73BDB"/>
    <w:rsid w:val="00D73F92"/>
    <w:rsid w:val="00D74312"/>
    <w:rsid w:val="00D743C7"/>
    <w:rsid w:val="00D75528"/>
    <w:rsid w:val="00D75A05"/>
    <w:rsid w:val="00D77AF3"/>
    <w:rsid w:val="00D8005A"/>
    <w:rsid w:val="00D80741"/>
    <w:rsid w:val="00D81034"/>
    <w:rsid w:val="00D810D8"/>
    <w:rsid w:val="00D832A4"/>
    <w:rsid w:val="00D83300"/>
    <w:rsid w:val="00D844F8"/>
    <w:rsid w:val="00D8477E"/>
    <w:rsid w:val="00D847C8"/>
    <w:rsid w:val="00D84CF5"/>
    <w:rsid w:val="00D86812"/>
    <w:rsid w:val="00D86D0B"/>
    <w:rsid w:val="00D8787A"/>
    <w:rsid w:val="00D87D1F"/>
    <w:rsid w:val="00D90F7C"/>
    <w:rsid w:val="00D912AC"/>
    <w:rsid w:val="00D918A9"/>
    <w:rsid w:val="00D91E8D"/>
    <w:rsid w:val="00D92B72"/>
    <w:rsid w:val="00D92C8C"/>
    <w:rsid w:val="00D93DBB"/>
    <w:rsid w:val="00D94634"/>
    <w:rsid w:val="00D94D41"/>
    <w:rsid w:val="00D94E84"/>
    <w:rsid w:val="00D9552C"/>
    <w:rsid w:val="00D957F0"/>
    <w:rsid w:val="00D95F2D"/>
    <w:rsid w:val="00D96D33"/>
    <w:rsid w:val="00D97337"/>
    <w:rsid w:val="00D97416"/>
    <w:rsid w:val="00D97839"/>
    <w:rsid w:val="00D97F5B"/>
    <w:rsid w:val="00DA0435"/>
    <w:rsid w:val="00DA0AAE"/>
    <w:rsid w:val="00DA0BAF"/>
    <w:rsid w:val="00DA1458"/>
    <w:rsid w:val="00DA215C"/>
    <w:rsid w:val="00DA28DB"/>
    <w:rsid w:val="00DA2E12"/>
    <w:rsid w:val="00DA355D"/>
    <w:rsid w:val="00DA35E5"/>
    <w:rsid w:val="00DA3C7F"/>
    <w:rsid w:val="00DA3E7E"/>
    <w:rsid w:val="00DA406A"/>
    <w:rsid w:val="00DA4A99"/>
    <w:rsid w:val="00DA4BA0"/>
    <w:rsid w:val="00DA5546"/>
    <w:rsid w:val="00DA5571"/>
    <w:rsid w:val="00DA5B05"/>
    <w:rsid w:val="00DA60AF"/>
    <w:rsid w:val="00DA61A7"/>
    <w:rsid w:val="00DA660B"/>
    <w:rsid w:val="00DA68E7"/>
    <w:rsid w:val="00DA6BA5"/>
    <w:rsid w:val="00DA7DB6"/>
    <w:rsid w:val="00DB0EF8"/>
    <w:rsid w:val="00DB101E"/>
    <w:rsid w:val="00DB1DE2"/>
    <w:rsid w:val="00DB2286"/>
    <w:rsid w:val="00DB23D3"/>
    <w:rsid w:val="00DB2C74"/>
    <w:rsid w:val="00DB3731"/>
    <w:rsid w:val="00DB3C3F"/>
    <w:rsid w:val="00DB4763"/>
    <w:rsid w:val="00DB4C35"/>
    <w:rsid w:val="00DB5665"/>
    <w:rsid w:val="00DB57C5"/>
    <w:rsid w:val="00DB631F"/>
    <w:rsid w:val="00DB77DB"/>
    <w:rsid w:val="00DB7B36"/>
    <w:rsid w:val="00DB7CF1"/>
    <w:rsid w:val="00DB7F22"/>
    <w:rsid w:val="00DC0893"/>
    <w:rsid w:val="00DC0D69"/>
    <w:rsid w:val="00DC10FC"/>
    <w:rsid w:val="00DC13E6"/>
    <w:rsid w:val="00DC1946"/>
    <w:rsid w:val="00DC1D0B"/>
    <w:rsid w:val="00DC2513"/>
    <w:rsid w:val="00DC2CD0"/>
    <w:rsid w:val="00DC3029"/>
    <w:rsid w:val="00DC31F7"/>
    <w:rsid w:val="00DC3583"/>
    <w:rsid w:val="00DC485D"/>
    <w:rsid w:val="00DC52F6"/>
    <w:rsid w:val="00DC5442"/>
    <w:rsid w:val="00DC597F"/>
    <w:rsid w:val="00DC5A24"/>
    <w:rsid w:val="00DC5B37"/>
    <w:rsid w:val="00DC688F"/>
    <w:rsid w:val="00DC6B3F"/>
    <w:rsid w:val="00DC71D4"/>
    <w:rsid w:val="00DC73B3"/>
    <w:rsid w:val="00DC76E8"/>
    <w:rsid w:val="00DC7889"/>
    <w:rsid w:val="00DC7E79"/>
    <w:rsid w:val="00DC7EE2"/>
    <w:rsid w:val="00DD036A"/>
    <w:rsid w:val="00DD0996"/>
    <w:rsid w:val="00DD0B7F"/>
    <w:rsid w:val="00DD16D8"/>
    <w:rsid w:val="00DD22EE"/>
    <w:rsid w:val="00DD24F6"/>
    <w:rsid w:val="00DD3072"/>
    <w:rsid w:val="00DD34CD"/>
    <w:rsid w:val="00DD381F"/>
    <w:rsid w:val="00DD38BC"/>
    <w:rsid w:val="00DD4180"/>
    <w:rsid w:val="00DD45D6"/>
    <w:rsid w:val="00DD49A0"/>
    <w:rsid w:val="00DD5134"/>
    <w:rsid w:val="00DD5ABD"/>
    <w:rsid w:val="00DD701D"/>
    <w:rsid w:val="00DD75E3"/>
    <w:rsid w:val="00DE0725"/>
    <w:rsid w:val="00DE0B91"/>
    <w:rsid w:val="00DE197F"/>
    <w:rsid w:val="00DE1DA7"/>
    <w:rsid w:val="00DE2147"/>
    <w:rsid w:val="00DE298B"/>
    <w:rsid w:val="00DE3355"/>
    <w:rsid w:val="00DE34FB"/>
    <w:rsid w:val="00DE3506"/>
    <w:rsid w:val="00DE3B82"/>
    <w:rsid w:val="00DE43B9"/>
    <w:rsid w:val="00DE46E7"/>
    <w:rsid w:val="00DE5346"/>
    <w:rsid w:val="00DE538D"/>
    <w:rsid w:val="00DE5DE5"/>
    <w:rsid w:val="00DE5F1F"/>
    <w:rsid w:val="00DE61B1"/>
    <w:rsid w:val="00DE634F"/>
    <w:rsid w:val="00DE68FA"/>
    <w:rsid w:val="00DE6FA3"/>
    <w:rsid w:val="00DE76B7"/>
    <w:rsid w:val="00DE786B"/>
    <w:rsid w:val="00DE7B57"/>
    <w:rsid w:val="00DE7CFA"/>
    <w:rsid w:val="00DF00B1"/>
    <w:rsid w:val="00DF05C9"/>
    <w:rsid w:val="00DF0D16"/>
    <w:rsid w:val="00DF1446"/>
    <w:rsid w:val="00DF2590"/>
    <w:rsid w:val="00DF2737"/>
    <w:rsid w:val="00DF2870"/>
    <w:rsid w:val="00DF2AFA"/>
    <w:rsid w:val="00DF2DCB"/>
    <w:rsid w:val="00DF3136"/>
    <w:rsid w:val="00DF3375"/>
    <w:rsid w:val="00DF3E63"/>
    <w:rsid w:val="00DF4328"/>
    <w:rsid w:val="00DF4590"/>
    <w:rsid w:val="00DF47FA"/>
    <w:rsid w:val="00DF49DC"/>
    <w:rsid w:val="00DF4B58"/>
    <w:rsid w:val="00DF5581"/>
    <w:rsid w:val="00DF5D17"/>
    <w:rsid w:val="00DF664B"/>
    <w:rsid w:val="00DF69A5"/>
    <w:rsid w:val="00DF6CE6"/>
    <w:rsid w:val="00DF7150"/>
    <w:rsid w:val="00DF75F9"/>
    <w:rsid w:val="00DF79C5"/>
    <w:rsid w:val="00E0018D"/>
    <w:rsid w:val="00E00536"/>
    <w:rsid w:val="00E015FA"/>
    <w:rsid w:val="00E01A52"/>
    <w:rsid w:val="00E01B3A"/>
    <w:rsid w:val="00E02203"/>
    <w:rsid w:val="00E02621"/>
    <w:rsid w:val="00E028C0"/>
    <w:rsid w:val="00E02A5F"/>
    <w:rsid w:val="00E02CFE"/>
    <w:rsid w:val="00E02EF3"/>
    <w:rsid w:val="00E033FA"/>
    <w:rsid w:val="00E04803"/>
    <w:rsid w:val="00E0503E"/>
    <w:rsid w:val="00E05084"/>
    <w:rsid w:val="00E0626B"/>
    <w:rsid w:val="00E066F1"/>
    <w:rsid w:val="00E0674D"/>
    <w:rsid w:val="00E06FB6"/>
    <w:rsid w:val="00E071F9"/>
    <w:rsid w:val="00E07A85"/>
    <w:rsid w:val="00E07D89"/>
    <w:rsid w:val="00E07DF1"/>
    <w:rsid w:val="00E07F73"/>
    <w:rsid w:val="00E115AB"/>
    <w:rsid w:val="00E11770"/>
    <w:rsid w:val="00E11A91"/>
    <w:rsid w:val="00E11D19"/>
    <w:rsid w:val="00E123FC"/>
    <w:rsid w:val="00E129CB"/>
    <w:rsid w:val="00E12ED5"/>
    <w:rsid w:val="00E133C3"/>
    <w:rsid w:val="00E13894"/>
    <w:rsid w:val="00E13D7A"/>
    <w:rsid w:val="00E13F78"/>
    <w:rsid w:val="00E1425B"/>
    <w:rsid w:val="00E1447E"/>
    <w:rsid w:val="00E145EB"/>
    <w:rsid w:val="00E146DA"/>
    <w:rsid w:val="00E15393"/>
    <w:rsid w:val="00E159C7"/>
    <w:rsid w:val="00E1641C"/>
    <w:rsid w:val="00E1652E"/>
    <w:rsid w:val="00E174B1"/>
    <w:rsid w:val="00E176A7"/>
    <w:rsid w:val="00E20758"/>
    <w:rsid w:val="00E20D4C"/>
    <w:rsid w:val="00E20DE9"/>
    <w:rsid w:val="00E2218C"/>
    <w:rsid w:val="00E2279C"/>
    <w:rsid w:val="00E2340E"/>
    <w:rsid w:val="00E23605"/>
    <w:rsid w:val="00E237A7"/>
    <w:rsid w:val="00E239C0"/>
    <w:rsid w:val="00E24192"/>
    <w:rsid w:val="00E24669"/>
    <w:rsid w:val="00E2481C"/>
    <w:rsid w:val="00E24D87"/>
    <w:rsid w:val="00E251CF"/>
    <w:rsid w:val="00E25289"/>
    <w:rsid w:val="00E252D4"/>
    <w:rsid w:val="00E2592C"/>
    <w:rsid w:val="00E25A30"/>
    <w:rsid w:val="00E260E7"/>
    <w:rsid w:val="00E2631B"/>
    <w:rsid w:val="00E269CC"/>
    <w:rsid w:val="00E271D5"/>
    <w:rsid w:val="00E271F2"/>
    <w:rsid w:val="00E27408"/>
    <w:rsid w:val="00E27924"/>
    <w:rsid w:val="00E30F12"/>
    <w:rsid w:val="00E31C89"/>
    <w:rsid w:val="00E326A2"/>
    <w:rsid w:val="00E32E1A"/>
    <w:rsid w:val="00E330D7"/>
    <w:rsid w:val="00E334C0"/>
    <w:rsid w:val="00E339F9"/>
    <w:rsid w:val="00E347B0"/>
    <w:rsid w:val="00E34F8D"/>
    <w:rsid w:val="00E34F99"/>
    <w:rsid w:val="00E3586A"/>
    <w:rsid w:val="00E35CA7"/>
    <w:rsid w:val="00E35DA7"/>
    <w:rsid w:val="00E36E7F"/>
    <w:rsid w:val="00E37145"/>
    <w:rsid w:val="00E37253"/>
    <w:rsid w:val="00E40407"/>
    <w:rsid w:val="00E40423"/>
    <w:rsid w:val="00E41A23"/>
    <w:rsid w:val="00E42456"/>
    <w:rsid w:val="00E42982"/>
    <w:rsid w:val="00E42E5D"/>
    <w:rsid w:val="00E4334A"/>
    <w:rsid w:val="00E435ED"/>
    <w:rsid w:val="00E43A77"/>
    <w:rsid w:val="00E43A7B"/>
    <w:rsid w:val="00E43C0F"/>
    <w:rsid w:val="00E44CD1"/>
    <w:rsid w:val="00E45777"/>
    <w:rsid w:val="00E45C9B"/>
    <w:rsid w:val="00E46512"/>
    <w:rsid w:val="00E4707C"/>
    <w:rsid w:val="00E471B9"/>
    <w:rsid w:val="00E47A6F"/>
    <w:rsid w:val="00E47B0D"/>
    <w:rsid w:val="00E5001A"/>
    <w:rsid w:val="00E50810"/>
    <w:rsid w:val="00E5146F"/>
    <w:rsid w:val="00E51512"/>
    <w:rsid w:val="00E51693"/>
    <w:rsid w:val="00E52442"/>
    <w:rsid w:val="00E53576"/>
    <w:rsid w:val="00E5369F"/>
    <w:rsid w:val="00E541F7"/>
    <w:rsid w:val="00E54A33"/>
    <w:rsid w:val="00E55C09"/>
    <w:rsid w:val="00E56318"/>
    <w:rsid w:val="00E565C3"/>
    <w:rsid w:val="00E56744"/>
    <w:rsid w:val="00E567DD"/>
    <w:rsid w:val="00E56E84"/>
    <w:rsid w:val="00E5715E"/>
    <w:rsid w:val="00E60427"/>
    <w:rsid w:val="00E604F0"/>
    <w:rsid w:val="00E60BB5"/>
    <w:rsid w:val="00E60E74"/>
    <w:rsid w:val="00E61857"/>
    <w:rsid w:val="00E62021"/>
    <w:rsid w:val="00E6405F"/>
    <w:rsid w:val="00E645BB"/>
    <w:rsid w:val="00E64678"/>
    <w:rsid w:val="00E646F6"/>
    <w:rsid w:val="00E64985"/>
    <w:rsid w:val="00E64A22"/>
    <w:rsid w:val="00E64C44"/>
    <w:rsid w:val="00E64D03"/>
    <w:rsid w:val="00E6627B"/>
    <w:rsid w:val="00E66393"/>
    <w:rsid w:val="00E6734A"/>
    <w:rsid w:val="00E67AEB"/>
    <w:rsid w:val="00E70769"/>
    <w:rsid w:val="00E70E0A"/>
    <w:rsid w:val="00E711E5"/>
    <w:rsid w:val="00E71639"/>
    <w:rsid w:val="00E71FBA"/>
    <w:rsid w:val="00E729B1"/>
    <w:rsid w:val="00E7301D"/>
    <w:rsid w:val="00E730E6"/>
    <w:rsid w:val="00E73F15"/>
    <w:rsid w:val="00E7410B"/>
    <w:rsid w:val="00E746B3"/>
    <w:rsid w:val="00E74C19"/>
    <w:rsid w:val="00E74E9C"/>
    <w:rsid w:val="00E74EAA"/>
    <w:rsid w:val="00E75346"/>
    <w:rsid w:val="00E759EE"/>
    <w:rsid w:val="00E75BE0"/>
    <w:rsid w:val="00E75F98"/>
    <w:rsid w:val="00E765C3"/>
    <w:rsid w:val="00E76E26"/>
    <w:rsid w:val="00E77854"/>
    <w:rsid w:val="00E77857"/>
    <w:rsid w:val="00E807E0"/>
    <w:rsid w:val="00E80EE9"/>
    <w:rsid w:val="00E8137B"/>
    <w:rsid w:val="00E81895"/>
    <w:rsid w:val="00E821A7"/>
    <w:rsid w:val="00E83B8E"/>
    <w:rsid w:val="00E83D8E"/>
    <w:rsid w:val="00E83EB1"/>
    <w:rsid w:val="00E84A57"/>
    <w:rsid w:val="00E84F36"/>
    <w:rsid w:val="00E85E41"/>
    <w:rsid w:val="00E860BB"/>
    <w:rsid w:val="00E86297"/>
    <w:rsid w:val="00E86536"/>
    <w:rsid w:val="00E8664B"/>
    <w:rsid w:val="00E86E0A"/>
    <w:rsid w:val="00E8704D"/>
    <w:rsid w:val="00E90FE0"/>
    <w:rsid w:val="00E91115"/>
    <w:rsid w:val="00E913CA"/>
    <w:rsid w:val="00E924F2"/>
    <w:rsid w:val="00E925EA"/>
    <w:rsid w:val="00E92EEC"/>
    <w:rsid w:val="00E93062"/>
    <w:rsid w:val="00E931B1"/>
    <w:rsid w:val="00E93609"/>
    <w:rsid w:val="00E93DB9"/>
    <w:rsid w:val="00E9516B"/>
    <w:rsid w:val="00E95A1F"/>
    <w:rsid w:val="00E95BCC"/>
    <w:rsid w:val="00E95BEE"/>
    <w:rsid w:val="00E9604B"/>
    <w:rsid w:val="00E96385"/>
    <w:rsid w:val="00E967BA"/>
    <w:rsid w:val="00E97713"/>
    <w:rsid w:val="00E97760"/>
    <w:rsid w:val="00E97E41"/>
    <w:rsid w:val="00E97E82"/>
    <w:rsid w:val="00EA0CB6"/>
    <w:rsid w:val="00EA0F69"/>
    <w:rsid w:val="00EA10CE"/>
    <w:rsid w:val="00EA155D"/>
    <w:rsid w:val="00EA1B2A"/>
    <w:rsid w:val="00EA1ECA"/>
    <w:rsid w:val="00EA1F8F"/>
    <w:rsid w:val="00EA2443"/>
    <w:rsid w:val="00EA2510"/>
    <w:rsid w:val="00EA2B8D"/>
    <w:rsid w:val="00EA2D55"/>
    <w:rsid w:val="00EA2FD3"/>
    <w:rsid w:val="00EA3E0C"/>
    <w:rsid w:val="00EA48E1"/>
    <w:rsid w:val="00EA62A9"/>
    <w:rsid w:val="00EA6390"/>
    <w:rsid w:val="00EA6A1E"/>
    <w:rsid w:val="00EA7153"/>
    <w:rsid w:val="00EA755B"/>
    <w:rsid w:val="00EB01B7"/>
    <w:rsid w:val="00EB0852"/>
    <w:rsid w:val="00EB1A5A"/>
    <w:rsid w:val="00EB1DD3"/>
    <w:rsid w:val="00EB2605"/>
    <w:rsid w:val="00EB3EA7"/>
    <w:rsid w:val="00EB41BF"/>
    <w:rsid w:val="00EB55C0"/>
    <w:rsid w:val="00EB5816"/>
    <w:rsid w:val="00EB5CEB"/>
    <w:rsid w:val="00EB6077"/>
    <w:rsid w:val="00EB63C1"/>
    <w:rsid w:val="00EB657A"/>
    <w:rsid w:val="00EB6775"/>
    <w:rsid w:val="00EB722C"/>
    <w:rsid w:val="00EC02C1"/>
    <w:rsid w:val="00EC0462"/>
    <w:rsid w:val="00EC0FFB"/>
    <w:rsid w:val="00EC101D"/>
    <w:rsid w:val="00EC1DA3"/>
    <w:rsid w:val="00EC3197"/>
    <w:rsid w:val="00EC3241"/>
    <w:rsid w:val="00EC33AF"/>
    <w:rsid w:val="00EC3892"/>
    <w:rsid w:val="00EC3E79"/>
    <w:rsid w:val="00EC43F0"/>
    <w:rsid w:val="00EC45D5"/>
    <w:rsid w:val="00EC463D"/>
    <w:rsid w:val="00EC50D6"/>
    <w:rsid w:val="00EC5381"/>
    <w:rsid w:val="00EC563A"/>
    <w:rsid w:val="00EC5B19"/>
    <w:rsid w:val="00EC5D6F"/>
    <w:rsid w:val="00EC5D7A"/>
    <w:rsid w:val="00EC60E9"/>
    <w:rsid w:val="00EC6ECD"/>
    <w:rsid w:val="00EC742B"/>
    <w:rsid w:val="00EC7764"/>
    <w:rsid w:val="00EC7941"/>
    <w:rsid w:val="00ED07A2"/>
    <w:rsid w:val="00ED13D0"/>
    <w:rsid w:val="00ED1700"/>
    <w:rsid w:val="00ED1AF2"/>
    <w:rsid w:val="00ED1BA7"/>
    <w:rsid w:val="00ED1FAB"/>
    <w:rsid w:val="00ED2495"/>
    <w:rsid w:val="00ED2943"/>
    <w:rsid w:val="00ED3437"/>
    <w:rsid w:val="00ED41A7"/>
    <w:rsid w:val="00ED4469"/>
    <w:rsid w:val="00ED44D8"/>
    <w:rsid w:val="00ED4681"/>
    <w:rsid w:val="00ED4AD4"/>
    <w:rsid w:val="00ED4ECE"/>
    <w:rsid w:val="00ED5345"/>
    <w:rsid w:val="00ED58BE"/>
    <w:rsid w:val="00ED5DA6"/>
    <w:rsid w:val="00ED6063"/>
    <w:rsid w:val="00ED616F"/>
    <w:rsid w:val="00ED623E"/>
    <w:rsid w:val="00ED64D4"/>
    <w:rsid w:val="00ED6C2E"/>
    <w:rsid w:val="00ED73CB"/>
    <w:rsid w:val="00ED74DF"/>
    <w:rsid w:val="00ED7BE1"/>
    <w:rsid w:val="00EE027B"/>
    <w:rsid w:val="00EE02C4"/>
    <w:rsid w:val="00EE0C0B"/>
    <w:rsid w:val="00EE0E5E"/>
    <w:rsid w:val="00EE2861"/>
    <w:rsid w:val="00EE35F7"/>
    <w:rsid w:val="00EE3CC0"/>
    <w:rsid w:val="00EE4A19"/>
    <w:rsid w:val="00EE4F0F"/>
    <w:rsid w:val="00EE5D60"/>
    <w:rsid w:val="00EE5ED4"/>
    <w:rsid w:val="00EE6F14"/>
    <w:rsid w:val="00EF0209"/>
    <w:rsid w:val="00EF0FEA"/>
    <w:rsid w:val="00EF12A3"/>
    <w:rsid w:val="00EF2096"/>
    <w:rsid w:val="00EF220A"/>
    <w:rsid w:val="00EF2314"/>
    <w:rsid w:val="00EF235B"/>
    <w:rsid w:val="00EF26E9"/>
    <w:rsid w:val="00EF2A40"/>
    <w:rsid w:val="00EF2D2E"/>
    <w:rsid w:val="00EF2D5F"/>
    <w:rsid w:val="00EF34BD"/>
    <w:rsid w:val="00EF3862"/>
    <w:rsid w:val="00EF4005"/>
    <w:rsid w:val="00EF41D0"/>
    <w:rsid w:val="00EF50D6"/>
    <w:rsid w:val="00EF5358"/>
    <w:rsid w:val="00EF53E6"/>
    <w:rsid w:val="00EF57AD"/>
    <w:rsid w:val="00EF5DC4"/>
    <w:rsid w:val="00EF634D"/>
    <w:rsid w:val="00EF63CD"/>
    <w:rsid w:val="00EF6B64"/>
    <w:rsid w:val="00EF7915"/>
    <w:rsid w:val="00EF7DD2"/>
    <w:rsid w:val="00EF7F7C"/>
    <w:rsid w:val="00F0031D"/>
    <w:rsid w:val="00F00658"/>
    <w:rsid w:val="00F00720"/>
    <w:rsid w:val="00F00C22"/>
    <w:rsid w:val="00F011F0"/>
    <w:rsid w:val="00F01391"/>
    <w:rsid w:val="00F013CC"/>
    <w:rsid w:val="00F027D5"/>
    <w:rsid w:val="00F02DCF"/>
    <w:rsid w:val="00F04BE4"/>
    <w:rsid w:val="00F04D0B"/>
    <w:rsid w:val="00F0579F"/>
    <w:rsid w:val="00F058F6"/>
    <w:rsid w:val="00F06774"/>
    <w:rsid w:val="00F070FD"/>
    <w:rsid w:val="00F07EF0"/>
    <w:rsid w:val="00F115E1"/>
    <w:rsid w:val="00F115E8"/>
    <w:rsid w:val="00F118A3"/>
    <w:rsid w:val="00F1273E"/>
    <w:rsid w:val="00F13315"/>
    <w:rsid w:val="00F138EF"/>
    <w:rsid w:val="00F14564"/>
    <w:rsid w:val="00F146A5"/>
    <w:rsid w:val="00F14B79"/>
    <w:rsid w:val="00F1555B"/>
    <w:rsid w:val="00F1588A"/>
    <w:rsid w:val="00F15D7F"/>
    <w:rsid w:val="00F17870"/>
    <w:rsid w:val="00F1791D"/>
    <w:rsid w:val="00F2040E"/>
    <w:rsid w:val="00F20963"/>
    <w:rsid w:val="00F20A35"/>
    <w:rsid w:val="00F21099"/>
    <w:rsid w:val="00F213AB"/>
    <w:rsid w:val="00F217BE"/>
    <w:rsid w:val="00F21C62"/>
    <w:rsid w:val="00F236D2"/>
    <w:rsid w:val="00F25BC0"/>
    <w:rsid w:val="00F25D76"/>
    <w:rsid w:val="00F25F19"/>
    <w:rsid w:val="00F2671D"/>
    <w:rsid w:val="00F273F4"/>
    <w:rsid w:val="00F30389"/>
    <w:rsid w:val="00F308B4"/>
    <w:rsid w:val="00F30A29"/>
    <w:rsid w:val="00F31313"/>
    <w:rsid w:val="00F316BF"/>
    <w:rsid w:val="00F3187B"/>
    <w:rsid w:val="00F323A5"/>
    <w:rsid w:val="00F323BE"/>
    <w:rsid w:val="00F32C6D"/>
    <w:rsid w:val="00F33415"/>
    <w:rsid w:val="00F3364A"/>
    <w:rsid w:val="00F34BFD"/>
    <w:rsid w:val="00F34E95"/>
    <w:rsid w:val="00F35836"/>
    <w:rsid w:val="00F35A08"/>
    <w:rsid w:val="00F35AF6"/>
    <w:rsid w:val="00F35EFA"/>
    <w:rsid w:val="00F360DB"/>
    <w:rsid w:val="00F361B2"/>
    <w:rsid w:val="00F3670A"/>
    <w:rsid w:val="00F36A45"/>
    <w:rsid w:val="00F36D2A"/>
    <w:rsid w:val="00F3730A"/>
    <w:rsid w:val="00F37808"/>
    <w:rsid w:val="00F37827"/>
    <w:rsid w:val="00F37C85"/>
    <w:rsid w:val="00F40197"/>
    <w:rsid w:val="00F407BF"/>
    <w:rsid w:val="00F4147C"/>
    <w:rsid w:val="00F4173E"/>
    <w:rsid w:val="00F4181B"/>
    <w:rsid w:val="00F419B5"/>
    <w:rsid w:val="00F42204"/>
    <w:rsid w:val="00F4326D"/>
    <w:rsid w:val="00F43BBA"/>
    <w:rsid w:val="00F440B5"/>
    <w:rsid w:val="00F4475A"/>
    <w:rsid w:val="00F457C4"/>
    <w:rsid w:val="00F46803"/>
    <w:rsid w:val="00F46873"/>
    <w:rsid w:val="00F46E8C"/>
    <w:rsid w:val="00F46F14"/>
    <w:rsid w:val="00F4734C"/>
    <w:rsid w:val="00F50484"/>
    <w:rsid w:val="00F50B1C"/>
    <w:rsid w:val="00F5119F"/>
    <w:rsid w:val="00F51F86"/>
    <w:rsid w:val="00F52666"/>
    <w:rsid w:val="00F52D5E"/>
    <w:rsid w:val="00F53FAE"/>
    <w:rsid w:val="00F543D1"/>
    <w:rsid w:val="00F547AA"/>
    <w:rsid w:val="00F54A1E"/>
    <w:rsid w:val="00F54A95"/>
    <w:rsid w:val="00F54DF5"/>
    <w:rsid w:val="00F54EBA"/>
    <w:rsid w:val="00F55859"/>
    <w:rsid w:val="00F55CC2"/>
    <w:rsid w:val="00F56576"/>
    <w:rsid w:val="00F56895"/>
    <w:rsid w:val="00F56B0C"/>
    <w:rsid w:val="00F572C6"/>
    <w:rsid w:val="00F57637"/>
    <w:rsid w:val="00F577E4"/>
    <w:rsid w:val="00F578BF"/>
    <w:rsid w:val="00F57931"/>
    <w:rsid w:val="00F611D6"/>
    <w:rsid w:val="00F61957"/>
    <w:rsid w:val="00F61BFF"/>
    <w:rsid w:val="00F61FB1"/>
    <w:rsid w:val="00F62A8F"/>
    <w:rsid w:val="00F62FC1"/>
    <w:rsid w:val="00F633AF"/>
    <w:rsid w:val="00F63CEB"/>
    <w:rsid w:val="00F65458"/>
    <w:rsid w:val="00F66446"/>
    <w:rsid w:val="00F66727"/>
    <w:rsid w:val="00F66D51"/>
    <w:rsid w:val="00F6788E"/>
    <w:rsid w:val="00F7008D"/>
    <w:rsid w:val="00F70176"/>
    <w:rsid w:val="00F703EB"/>
    <w:rsid w:val="00F705EE"/>
    <w:rsid w:val="00F70AC1"/>
    <w:rsid w:val="00F7122C"/>
    <w:rsid w:val="00F71284"/>
    <w:rsid w:val="00F7168C"/>
    <w:rsid w:val="00F71709"/>
    <w:rsid w:val="00F71BDD"/>
    <w:rsid w:val="00F71E86"/>
    <w:rsid w:val="00F71FBB"/>
    <w:rsid w:val="00F726AA"/>
    <w:rsid w:val="00F72756"/>
    <w:rsid w:val="00F72E35"/>
    <w:rsid w:val="00F73041"/>
    <w:rsid w:val="00F73147"/>
    <w:rsid w:val="00F74A23"/>
    <w:rsid w:val="00F74D3D"/>
    <w:rsid w:val="00F74F7C"/>
    <w:rsid w:val="00F762D6"/>
    <w:rsid w:val="00F7653A"/>
    <w:rsid w:val="00F76C24"/>
    <w:rsid w:val="00F772B7"/>
    <w:rsid w:val="00F77903"/>
    <w:rsid w:val="00F801D8"/>
    <w:rsid w:val="00F80229"/>
    <w:rsid w:val="00F80E84"/>
    <w:rsid w:val="00F81AC4"/>
    <w:rsid w:val="00F82058"/>
    <w:rsid w:val="00F837B2"/>
    <w:rsid w:val="00F84332"/>
    <w:rsid w:val="00F8445F"/>
    <w:rsid w:val="00F84905"/>
    <w:rsid w:val="00F852EF"/>
    <w:rsid w:val="00F853EB"/>
    <w:rsid w:val="00F85A45"/>
    <w:rsid w:val="00F85C92"/>
    <w:rsid w:val="00F85E71"/>
    <w:rsid w:val="00F861F3"/>
    <w:rsid w:val="00F8628D"/>
    <w:rsid w:val="00F86826"/>
    <w:rsid w:val="00F87D3F"/>
    <w:rsid w:val="00F90CA9"/>
    <w:rsid w:val="00F91B04"/>
    <w:rsid w:val="00F91F53"/>
    <w:rsid w:val="00F931E3"/>
    <w:rsid w:val="00F93734"/>
    <w:rsid w:val="00F93D7F"/>
    <w:rsid w:val="00F94150"/>
    <w:rsid w:val="00F95706"/>
    <w:rsid w:val="00F95731"/>
    <w:rsid w:val="00F96B6D"/>
    <w:rsid w:val="00F97088"/>
    <w:rsid w:val="00F97EF2"/>
    <w:rsid w:val="00FA0403"/>
    <w:rsid w:val="00FA08C2"/>
    <w:rsid w:val="00FA0933"/>
    <w:rsid w:val="00FA149E"/>
    <w:rsid w:val="00FA1596"/>
    <w:rsid w:val="00FA1DD7"/>
    <w:rsid w:val="00FA32A3"/>
    <w:rsid w:val="00FA4A57"/>
    <w:rsid w:val="00FA50D5"/>
    <w:rsid w:val="00FA5D9C"/>
    <w:rsid w:val="00FA6582"/>
    <w:rsid w:val="00FA6908"/>
    <w:rsid w:val="00FA72D3"/>
    <w:rsid w:val="00FA72D5"/>
    <w:rsid w:val="00FA7E5F"/>
    <w:rsid w:val="00FB01F5"/>
    <w:rsid w:val="00FB0510"/>
    <w:rsid w:val="00FB08C8"/>
    <w:rsid w:val="00FB0A69"/>
    <w:rsid w:val="00FB0BC7"/>
    <w:rsid w:val="00FB1D8B"/>
    <w:rsid w:val="00FB1E70"/>
    <w:rsid w:val="00FB228A"/>
    <w:rsid w:val="00FB310E"/>
    <w:rsid w:val="00FB3133"/>
    <w:rsid w:val="00FB3C99"/>
    <w:rsid w:val="00FB3F59"/>
    <w:rsid w:val="00FB4186"/>
    <w:rsid w:val="00FB4FDB"/>
    <w:rsid w:val="00FB518C"/>
    <w:rsid w:val="00FB6AB0"/>
    <w:rsid w:val="00FB703F"/>
    <w:rsid w:val="00FC0199"/>
    <w:rsid w:val="00FC01C6"/>
    <w:rsid w:val="00FC0AEB"/>
    <w:rsid w:val="00FC0D31"/>
    <w:rsid w:val="00FC17F6"/>
    <w:rsid w:val="00FC1E04"/>
    <w:rsid w:val="00FC1E2F"/>
    <w:rsid w:val="00FC226A"/>
    <w:rsid w:val="00FC2648"/>
    <w:rsid w:val="00FC2C54"/>
    <w:rsid w:val="00FC3E22"/>
    <w:rsid w:val="00FC453D"/>
    <w:rsid w:val="00FC45D8"/>
    <w:rsid w:val="00FC4B63"/>
    <w:rsid w:val="00FC4D7A"/>
    <w:rsid w:val="00FC55F3"/>
    <w:rsid w:val="00FC5B2D"/>
    <w:rsid w:val="00FC5BB9"/>
    <w:rsid w:val="00FC5F89"/>
    <w:rsid w:val="00FC68E9"/>
    <w:rsid w:val="00FC69F1"/>
    <w:rsid w:val="00FC6F0A"/>
    <w:rsid w:val="00FC703F"/>
    <w:rsid w:val="00FC7BA2"/>
    <w:rsid w:val="00FC7E90"/>
    <w:rsid w:val="00FC7E97"/>
    <w:rsid w:val="00FC7F51"/>
    <w:rsid w:val="00FD1726"/>
    <w:rsid w:val="00FD3414"/>
    <w:rsid w:val="00FD401C"/>
    <w:rsid w:val="00FD43C4"/>
    <w:rsid w:val="00FD45E2"/>
    <w:rsid w:val="00FD4667"/>
    <w:rsid w:val="00FD4831"/>
    <w:rsid w:val="00FD4AEB"/>
    <w:rsid w:val="00FD5A3D"/>
    <w:rsid w:val="00FD609A"/>
    <w:rsid w:val="00FD60FB"/>
    <w:rsid w:val="00FD6275"/>
    <w:rsid w:val="00FD6568"/>
    <w:rsid w:val="00FD6A8F"/>
    <w:rsid w:val="00FD7149"/>
    <w:rsid w:val="00FD72E2"/>
    <w:rsid w:val="00FD73AA"/>
    <w:rsid w:val="00FD7538"/>
    <w:rsid w:val="00FE02B2"/>
    <w:rsid w:val="00FE269D"/>
    <w:rsid w:val="00FE2AA8"/>
    <w:rsid w:val="00FE31F9"/>
    <w:rsid w:val="00FE3BF0"/>
    <w:rsid w:val="00FE3DF1"/>
    <w:rsid w:val="00FE522B"/>
    <w:rsid w:val="00FE6348"/>
    <w:rsid w:val="00FE64BD"/>
    <w:rsid w:val="00FE763D"/>
    <w:rsid w:val="00FE7982"/>
    <w:rsid w:val="00FF0178"/>
    <w:rsid w:val="00FF036D"/>
    <w:rsid w:val="00FF0C93"/>
    <w:rsid w:val="00FF1ABF"/>
    <w:rsid w:val="00FF2320"/>
    <w:rsid w:val="00FF23DE"/>
    <w:rsid w:val="00FF28AF"/>
    <w:rsid w:val="00FF4C8F"/>
    <w:rsid w:val="00FF53F8"/>
    <w:rsid w:val="00FF5CBB"/>
    <w:rsid w:val="00FF6C8B"/>
    <w:rsid w:val="00FF6D51"/>
    <w:rsid w:val="00FF7382"/>
    <w:rsid w:val="00FF74F0"/>
    <w:rsid w:val="00FF7864"/>
    <w:rsid w:val="00FF7906"/>
    <w:rsid w:val="7404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FE7C10"/>
  <w15:docId w15:val="{E3751127-77F7-40A4-8096-12FB91A7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lsdException w:name="heading 5" w:semiHidden="1" w:unhideWhenUsed="1" w:qFormat="1"/>
    <w:lsdException w:name="heading 6"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lsdException w:name="Normal Indent" w:semiHidden="1" w:unhideWhenUsed="1"/>
    <w:lsdException w:name="footnote text" w:semiHidden="1" w:unhideWhenUsed="1"/>
    <w:lsdException w:name="header" w:uiPriority="99"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pPr>
      <w:spacing w:line="360" w:lineRule="auto"/>
    </w:pPr>
    <w:rPr>
      <w:kern w:val="2"/>
      <w:sz w:val="24"/>
      <w:szCs w:val="24"/>
    </w:rPr>
  </w:style>
  <w:style w:type="paragraph" w:styleId="1">
    <w:name w:val="heading 1"/>
    <w:next w:val="2"/>
    <w:link w:val="10"/>
    <w:qFormat/>
    <w:pPr>
      <w:keepNext/>
      <w:keepLines/>
      <w:spacing w:before="360" w:after="360" w:line="360" w:lineRule="auto"/>
      <w:jc w:val="center"/>
      <w:outlineLvl w:val="0"/>
    </w:pPr>
    <w:rPr>
      <w:b/>
      <w:bCs/>
      <w:iCs/>
      <w:color w:val="000000"/>
      <w:kern w:val="44"/>
      <w:sz w:val="32"/>
      <w:szCs w:val="44"/>
    </w:rPr>
  </w:style>
  <w:style w:type="paragraph" w:styleId="2">
    <w:name w:val="heading 2"/>
    <w:basedOn w:val="ad"/>
    <w:next w:val="ad"/>
    <w:link w:val="20"/>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d"/>
    <w:next w:val="ad"/>
    <w:link w:val="30"/>
    <w:semiHidden/>
    <w:unhideWhenUsed/>
    <w:qFormat/>
    <w:pPr>
      <w:keepNext/>
      <w:keepLines/>
      <w:spacing w:before="260" w:after="260" w:line="416" w:lineRule="auto"/>
      <w:outlineLvl w:val="2"/>
    </w:pPr>
    <w:rPr>
      <w:b/>
      <w:bCs/>
      <w:sz w:val="32"/>
      <w:szCs w:val="32"/>
    </w:rPr>
  </w:style>
  <w:style w:type="paragraph" w:styleId="4">
    <w:name w:val="heading 4"/>
    <w:basedOn w:val="ad"/>
    <w:next w:val="ad"/>
    <w:link w:val="40"/>
    <w:uiPriority w:val="9"/>
    <w:unhideWhenUsed/>
    <w:pPr>
      <w:keepNext/>
      <w:keepLines/>
      <w:spacing w:before="280" w:after="290" w:line="376" w:lineRule="auto"/>
      <w:outlineLvl w:val="3"/>
    </w:pPr>
    <w:rPr>
      <w:rFonts w:ascii="Cambria" w:hAnsi="Cambria"/>
      <w:b/>
      <w:bCs/>
      <w:sz w:val="28"/>
      <w:szCs w:val="28"/>
    </w:rPr>
  </w:style>
  <w:style w:type="paragraph" w:styleId="6">
    <w:name w:val="heading 6"/>
    <w:basedOn w:val="ad"/>
    <w:next w:val="ad"/>
    <w:link w:val="60"/>
    <w:uiPriority w:val="9"/>
    <w:unhideWhenUsed/>
    <w:pPr>
      <w:keepNext/>
      <w:keepLines/>
      <w:spacing w:before="240" w:after="64" w:line="320" w:lineRule="auto"/>
      <w:outlineLvl w:val="5"/>
    </w:pPr>
    <w:rPr>
      <w:rFonts w:ascii="Cambria" w:hAnsi="Cambria"/>
      <w:b/>
      <w:bCs/>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TOC7">
    <w:name w:val="toc 7"/>
    <w:basedOn w:val="ad"/>
    <w:next w:val="ad"/>
    <w:uiPriority w:val="39"/>
    <w:unhideWhenUsed/>
    <w:pPr>
      <w:ind w:leftChars="1200" w:left="2520"/>
    </w:pPr>
    <w:rPr>
      <w:rFonts w:ascii="Calibri" w:hAnsi="Calibri"/>
      <w:szCs w:val="22"/>
    </w:rPr>
  </w:style>
  <w:style w:type="paragraph" w:styleId="af1">
    <w:name w:val="caption"/>
    <w:basedOn w:val="ad"/>
    <w:next w:val="ad"/>
    <w:qFormat/>
    <w:pPr>
      <w:spacing w:beforeLines="100" w:before="100"/>
      <w:jc w:val="center"/>
    </w:pPr>
    <w:rPr>
      <w:rFonts w:ascii="Arial" w:eastAsia="Times New Roman" w:hAnsi="Arial" w:cs="Arial"/>
      <w:szCs w:val="20"/>
    </w:rPr>
  </w:style>
  <w:style w:type="paragraph" w:styleId="af2">
    <w:name w:val="annotation text"/>
    <w:basedOn w:val="ad"/>
    <w:link w:val="af3"/>
  </w:style>
  <w:style w:type="paragraph" w:styleId="TOC5">
    <w:name w:val="toc 5"/>
    <w:basedOn w:val="ad"/>
    <w:next w:val="ad"/>
    <w:uiPriority w:val="39"/>
    <w:unhideWhenUsed/>
    <w:qFormat/>
    <w:pPr>
      <w:ind w:leftChars="800" w:left="1680"/>
    </w:pPr>
    <w:rPr>
      <w:rFonts w:ascii="Calibri" w:hAnsi="Calibri"/>
      <w:szCs w:val="22"/>
    </w:rPr>
  </w:style>
  <w:style w:type="paragraph" w:styleId="TOC3">
    <w:name w:val="toc 3"/>
    <w:basedOn w:val="ad"/>
    <w:next w:val="ad"/>
    <w:uiPriority w:val="39"/>
    <w:qFormat/>
    <w:pPr>
      <w:tabs>
        <w:tab w:val="right" w:leader="dot" w:pos="8303"/>
      </w:tabs>
      <w:ind w:leftChars="237" w:left="960" w:hangingChars="163" w:hanging="391"/>
    </w:pPr>
  </w:style>
  <w:style w:type="paragraph" w:styleId="af4">
    <w:name w:val="Plain Text"/>
    <w:basedOn w:val="ad"/>
    <w:link w:val="af5"/>
    <w:rPr>
      <w:rFonts w:ascii="宋体" w:hAnsi="Courier New" w:cs="Courier New"/>
      <w:szCs w:val="21"/>
    </w:rPr>
  </w:style>
  <w:style w:type="paragraph" w:styleId="TOC8">
    <w:name w:val="toc 8"/>
    <w:basedOn w:val="ad"/>
    <w:next w:val="ad"/>
    <w:uiPriority w:val="39"/>
    <w:unhideWhenUsed/>
    <w:qFormat/>
    <w:pPr>
      <w:ind w:leftChars="1400" w:left="2940"/>
    </w:pPr>
    <w:rPr>
      <w:rFonts w:ascii="Calibri" w:hAnsi="Calibri"/>
      <w:szCs w:val="22"/>
    </w:rPr>
  </w:style>
  <w:style w:type="paragraph" w:styleId="af6">
    <w:name w:val="Date"/>
    <w:basedOn w:val="ad"/>
    <w:next w:val="ad"/>
    <w:pPr>
      <w:ind w:leftChars="2500" w:left="100"/>
    </w:pPr>
  </w:style>
  <w:style w:type="paragraph" w:styleId="af7">
    <w:name w:val="Balloon Text"/>
    <w:basedOn w:val="ad"/>
    <w:link w:val="af8"/>
    <w:qFormat/>
    <w:rPr>
      <w:sz w:val="18"/>
      <w:szCs w:val="18"/>
    </w:rPr>
  </w:style>
  <w:style w:type="paragraph" w:styleId="af9">
    <w:name w:val="footer"/>
    <w:basedOn w:val="ad"/>
    <w:link w:val="afa"/>
    <w:uiPriority w:val="99"/>
    <w:pPr>
      <w:tabs>
        <w:tab w:val="center" w:pos="4153"/>
        <w:tab w:val="right" w:pos="8306"/>
      </w:tabs>
      <w:snapToGrid w:val="0"/>
    </w:pPr>
    <w:rPr>
      <w:sz w:val="18"/>
      <w:szCs w:val="18"/>
    </w:rPr>
  </w:style>
  <w:style w:type="paragraph" w:styleId="afb">
    <w:name w:val="header"/>
    <w:basedOn w:val="ad"/>
    <w:link w:val="af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uiPriority w:val="39"/>
    <w:qFormat/>
    <w:pPr>
      <w:tabs>
        <w:tab w:val="right" w:leader="dot" w:pos="8296"/>
      </w:tabs>
    </w:pPr>
    <w:rPr>
      <w:bCs/>
      <w:iCs/>
      <w:kern w:val="44"/>
      <w:sz w:val="21"/>
      <w:szCs w:val="28"/>
    </w:rPr>
  </w:style>
  <w:style w:type="paragraph" w:styleId="TOC4">
    <w:name w:val="toc 4"/>
    <w:basedOn w:val="ad"/>
    <w:next w:val="ad"/>
    <w:uiPriority w:val="39"/>
    <w:qFormat/>
    <w:pPr>
      <w:ind w:leftChars="600" w:left="1260"/>
    </w:pPr>
  </w:style>
  <w:style w:type="paragraph" w:styleId="afd">
    <w:name w:val="Subtitle"/>
    <w:basedOn w:val="ad"/>
    <w:next w:val="ad"/>
    <w:link w:val="afe"/>
    <w:qFormat/>
    <w:pPr>
      <w:spacing w:before="240" w:after="60" w:line="312" w:lineRule="auto"/>
      <w:jc w:val="center"/>
      <w:outlineLvl w:val="1"/>
    </w:pPr>
    <w:rPr>
      <w:rFonts w:ascii="Cambria" w:hAnsi="Cambria"/>
      <w:b/>
      <w:bCs/>
      <w:kern w:val="28"/>
      <w:sz w:val="32"/>
      <w:szCs w:val="32"/>
    </w:rPr>
  </w:style>
  <w:style w:type="paragraph" w:styleId="TOC6">
    <w:name w:val="toc 6"/>
    <w:basedOn w:val="ad"/>
    <w:next w:val="ad"/>
    <w:uiPriority w:val="39"/>
    <w:unhideWhenUsed/>
    <w:pPr>
      <w:ind w:leftChars="1000" w:left="2100"/>
    </w:pPr>
    <w:rPr>
      <w:rFonts w:ascii="Calibri" w:hAnsi="Calibri"/>
      <w:szCs w:val="22"/>
    </w:rPr>
  </w:style>
  <w:style w:type="paragraph" w:styleId="TOC2">
    <w:name w:val="toc 2"/>
    <w:basedOn w:val="ad"/>
    <w:next w:val="ad"/>
    <w:uiPriority w:val="39"/>
    <w:qFormat/>
    <w:pPr>
      <w:tabs>
        <w:tab w:val="right" w:leader="dot" w:pos="8303"/>
      </w:tabs>
      <w:ind w:left="1"/>
    </w:pPr>
    <w:rPr>
      <w:sz w:val="28"/>
    </w:rPr>
  </w:style>
  <w:style w:type="paragraph" w:styleId="TOC9">
    <w:name w:val="toc 9"/>
    <w:basedOn w:val="ad"/>
    <w:next w:val="ad"/>
    <w:uiPriority w:val="39"/>
    <w:unhideWhenUsed/>
    <w:pPr>
      <w:ind w:leftChars="1600" w:left="3360"/>
    </w:pPr>
    <w:rPr>
      <w:rFonts w:ascii="Calibri" w:hAnsi="Calibri"/>
      <w:szCs w:val="22"/>
    </w:rPr>
  </w:style>
  <w:style w:type="paragraph" w:styleId="aff">
    <w:name w:val="Title"/>
    <w:basedOn w:val="ad"/>
    <w:next w:val="ad"/>
    <w:link w:val="aff0"/>
    <w:qFormat/>
    <w:pPr>
      <w:spacing w:before="240" w:after="60"/>
      <w:jc w:val="center"/>
      <w:outlineLvl w:val="0"/>
    </w:pPr>
    <w:rPr>
      <w:rFonts w:ascii="Cambria" w:hAnsi="Cambria"/>
      <w:b/>
      <w:bCs/>
      <w:sz w:val="32"/>
      <w:szCs w:val="32"/>
    </w:rPr>
  </w:style>
  <w:style w:type="paragraph" w:styleId="aff1">
    <w:name w:val="annotation subject"/>
    <w:basedOn w:val="af2"/>
    <w:next w:val="af2"/>
    <w:link w:val="aff2"/>
    <w:rPr>
      <w:b/>
      <w:bCs/>
    </w:rPr>
  </w:style>
  <w:style w:type="table" w:styleId="aff3">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e"/>
  </w:style>
  <w:style w:type="character" w:styleId="aff6">
    <w:name w:val="Hyperlink"/>
    <w:uiPriority w:val="99"/>
    <w:rPr>
      <w:color w:val="0000FF"/>
      <w:u w:val="single"/>
    </w:rPr>
  </w:style>
  <w:style w:type="character" w:styleId="aff7">
    <w:name w:val="annotation reference"/>
    <w:qFormat/>
    <w:rPr>
      <w:sz w:val="21"/>
      <w:szCs w:val="21"/>
    </w:rPr>
  </w:style>
  <w:style w:type="paragraph" w:customStyle="1" w:styleId="2a">
    <w:name w:val="标题2a"/>
    <w:basedOn w:val="2"/>
    <w:next w:val="af4"/>
    <w:qFormat/>
    <w:pPr>
      <w:spacing w:before="360" w:after="240" w:line="240" w:lineRule="auto"/>
    </w:pPr>
    <w:rPr>
      <w:rFonts w:ascii="Times New Roman" w:hAnsi="Times New Roman"/>
      <w:sz w:val="28"/>
    </w:rPr>
  </w:style>
  <w:style w:type="paragraph" w:customStyle="1" w:styleId="3a">
    <w:name w:val="标题3a"/>
    <w:basedOn w:val="3"/>
    <w:next w:val="af4"/>
    <w:qFormat/>
    <w:pPr>
      <w:spacing w:before="240" w:after="160" w:line="240" w:lineRule="auto"/>
    </w:pPr>
    <w:rPr>
      <w:sz w:val="24"/>
    </w:rPr>
  </w:style>
  <w:style w:type="character" w:customStyle="1" w:styleId="apple-converted-space">
    <w:name w:val="apple-converted-space"/>
  </w:style>
  <w:style w:type="paragraph" w:styleId="aff8">
    <w:name w:val="List Paragraph"/>
    <w:basedOn w:val="ad"/>
    <w:uiPriority w:val="34"/>
    <w:qFormat/>
    <w:pPr>
      <w:ind w:firstLineChars="200" w:firstLine="420"/>
    </w:pPr>
    <w:rPr>
      <w:rFonts w:ascii="宋体" w:hAnsi="宋体" w:cs="宋体"/>
      <w:kern w:val="0"/>
    </w:rPr>
  </w:style>
  <w:style w:type="character" w:customStyle="1" w:styleId="af3">
    <w:name w:val="批注文字 字符"/>
    <w:link w:val="af2"/>
    <w:qFormat/>
    <w:rPr>
      <w:kern w:val="2"/>
      <w:sz w:val="21"/>
      <w:szCs w:val="24"/>
    </w:rPr>
  </w:style>
  <w:style w:type="character" w:customStyle="1" w:styleId="aff2">
    <w:name w:val="批注主题 字符"/>
    <w:link w:val="aff1"/>
    <w:rPr>
      <w:b/>
      <w:bCs/>
      <w:kern w:val="2"/>
      <w:sz w:val="21"/>
      <w:szCs w:val="24"/>
    </w:rPr>
  </w:style>
  <w:style w:type="character" w:customStyle="1" w:styleId="af8">
    <w:name w:val="批注框文本 字符"/>
    <w:link w:val="af7"/>
    <w:qFormat/>
    <w:rPr>
      <w:kern w:val="2"/>
      <w:sz w:val="18"/>
      <w:szCs w:val="18"/>
    </w:rPr>
  </w:style>
  <w:style w:type="character" w:customStyle="1" w:styleId="aff0">
    <w:name w:val="标题 字符"/>
    <w:link w:val="aff"/>
    <w:qFormat/>
    <w:rPr>
      <w:rFonts w:ascii="Cambria" w:hAnsi="Cambria" w:cs="Times New Roman"/>
      <w:b/>
      <w:bCs/>
      <w:kern w:val="2"/>
      <w:sz w:val="32"/>
      <w:szCs w:val="32"/>
    </w:rPr>
  </w:style>
  <w:style w:type="character" w:customStyle="1" w:styleId="10">
    <w:name w:val="标题 1 字符"/>
    <w:link w:val="1"/>
    <w:rPr>
      <w:b/>
      <w:bCs/>
      <w:iCs/>
      <w:color w:val="000000"/>
      <w:kern w:val="44"/>
      <w:sz w:val="32"/>
      <w:szCs w:val="44"/>
    </w:rPr>
  </w:style>
  <w:style w:type="character" w:customStyle="1" w:styleId="afe">
    <w:name w:val="副标题 字符"/>
    <w:link w:val="afd"/>
    <w:qFormat/>
    <w:rPr>
      <w:rFonts w:ascii="Cambria" w:hAnsi="Cambria" w:cs="Times New Roman"/>
      <w:b/>
      <w:bCs/>
      <w:kern w:val="28"/>
      <w:sz w:val="32"/>
      <w:szCs w:val="32"/>
    </w:rPr>
  </w:style>
  <w:style w:type="character" w:customStyle="1" w:styleId="40">
    <w:name w:val="标题 4 字符"/>
    <w:link w:val="4"/>
    <w:uiPriority w:val="9"/>
    <w:rPr>
      <w:rFonts w:ascii="Cambria" w:hAnsi="Cambria"/>
      <w:b/>
      <w:bCs/>
      <w:kern w:val="2"/>
      <w:sz w:val="28"/>
      <w:szCs w:val="28"/>
    </w:rPr>
  </w:style>
  <w:style w:type="character" w:customStyle="1" w:styleId="60">
    <w:name w:val="标题 6 字符"/>
    <w:link w:val="6"/>
    <w:uiPriority w:val="9"/>
    <w:qFormat/>
    <w:rPr>
      <w:rFonts w:ascii="Cambria" w:hAnsi="Cambria"/>
      <w:b/>
      <w:bCs/>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20">
    <w:name w:val="标题 2 字符"/>
    <w:link w:val="2"/>
    <w:semiHidden/>
    <w:rPr>
      <w:rFonts w:ascii="Cambria" w:eastAsia="宋体" w:hAnsi="Cambria" w:cs="Times New Roman"/>
      <w:b/>
      <w:bCs/>
      <w:kern w:val="2"/>
      <w:sz w:val="32"/>
      <w:szCs w:val="32"/>
    </w:rPr>
  </w:style>
  <w:style w:type="paragraph" w:customStyle="1" w:styleId="4a">
    <w:name w:val="标题4a"/>
    <w:basedOn w:val="4"/>
    <w:next w:val="af4"/>
    <w:qFormat/>
    <w:pPr>
      <w:spacing w:before="240" w:after="160" w:line="240" w:lineRule="auto"/>
    </w:pPr>
    <w:rPr>
      <w:rFonts w:ascii="Times New Roman" w:hAnsi="Times New Roman"/>
      <w:sz w:val="24"/>
    </w:rPr>
  </w:style>
  <w:style w:type="character" w:customStyle="1" w:styleId="30">
    <w:name w:val="标题 3 字符"/>
    <w:link w:val="3"/>
    <w:semiHidden/>
    <w:rPr>
      <w:b/>
      <w:bCs/>
      <w:kern w:val="2"/>
      <w:sz w:val="32"/>
      <w:szCs w:val="32"/>
    </w:rPr>
  </w:style>
  <w:style w:type="paragraph" w:customStyle="1" w:styleId="TOC10">
    <w:name w:val="TOC 标题1"/>
    <w:basedOn w:val="1"/>
    <w:next w:val="ad"/>
    <w:uiPriority w:val="39"/>
    <w:semiHidden/>
    <w:unhideWhenUsed/>
    <w:qFormat/>
    <w:pPr>
      <w:spacing w:before="480" w:after="0" w:line="276" w:lineRule="auto"/>
      <w:jc w:val="left"/>
      <w:outlineLvl w:val="9"/>
    </w:pPr>
    <w:rPr>
      <w:rFonts w:ascii="Cambria" w:hAnsi="Cambria"/>
      <w:iCs w:val="0"/>
      <w:color w:val="365F91"/>
      <w:kern w:val="0"/>
      <w:sz w:val="28"/>
      <w:szCs w:val="28"/>
    </w:rPr>
  </w:style>
  <w:style w:type="paragraph" w:customStyle="1" w:styleId="CharCharCharCharCharCharChar">
    <w:name w:val="Char Char Char Char Char Char Char"/>
    <w:basedOn w:val="ad"/>
    <w:qFormat/>
    <w:pPr>
      <w:spacing w:after="160" w:line="240" w:lineRule="exact"/>
    </w:pPr>
    <w:rPr>
      <w:rFonts w:ascii="Arial" w:eastAsia="Times New Roman" w:hAnsi="Arial" w:cs="Verdana"/>
      <w:b/>
      <w:kern w:val="0"/>
      <w:lang w:eastAsia="en-US"/>
    </w:rPr>
  </w:style>
  <w:style w:type="paragraph" w:styleId="aff9">
    <w:name w:val="No Spacing"/>
    <w:uiPriority w:val="1"/>
    <w:qFormat/>
    <w:pPr>
      <w:widowControl w:val="0"/>
      <w:spacing w:line="360" w:lineRule="auto"/>
      <w:jc w:val="both"/>
    </w:pPr>
    <w:rPr>
      <w:kern w:val="2"/>
      <w:sz w:val="24"/>
      <w:szCs w:val="24"/>
    </w:rPr>
  </w:style>
  <w:style w:type="character" w:customStyle="1" w:styleId="afa">
    <w:name w:val="页脚 字符"/>
    <w:basedOn w:val="ae"/>
    <w:link w:val="af9"/>
    <w:uiPriority w:val="99"/>
    <w:rPr>
      <w:kern w:val="2"/>
      <w:sz w:val="18"/>
      <w:szCs w:val="18"/>
    </w:rPr>
  </w:style>
  <w:style w:type="paragraph" w:customStyle="1" w:styleId="Default">
    <w:name w:val="Default"/>
    <w:pPr>
      <w:autoSpaceDE w:val="0"/>
      <w:autoSpaceDN w:val="0"/>
      <w:adjustRightInd w:val="0"/>
      <w:spacing w:line="360" w:lineRule="auto"/>
    </w:pPr>
    <w:rPr>
      <w:rFonts w:ascii="宋体" w:cs="宋体"/>
      <w:color w:val="000000"/>
      <w:sz w:val="24"/>
      <w:szCs w:val="24"/>
    </w:rPr>
  </w:style>
  <w:style w:type="character" w:customStyle="1" w:styleId="afc">
    <w:name w:val="页眉 字符"/>
    <w:basedOn w:val="ae"/>
    <w:link w:val="afb"/>
    <w:uiPriority w:val="99"/>
    <w:qFormat/>
    <w:rPr>
      <w:kern w:val="2"/>
      <w:sz w:val="18"/>
      <w:szCs w:val="18"/>
    </w:rPr>
  </w:style>
  <w:style w:type="paragraph" w:customStyle="1" w:styleId="affa">
    <w:name w:val="目次、标准名称标题"/>
    <w:basedOn w:val="ad"/>
    <w:next w:val="ad"/>
    <w:rsid w:val="00D55BAC"/>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一级条标题"/>
    <w:next w:val="ad"/>
    <w:rsid w:val="00D55BAC"/>
    <w:pPr>
      <w:numPr>
        <w:ilvl w:val="1"/>
        <w:numId w:val="1"/>
      </w:numPr>
      <w:spacing w:beforeLines="50" w:afterLines="50"/>
      <w:outlineLvl w:val="2"/>
    </w:pPr>
    <w:rPr>
      <w:rFonts w:ascii="黑体" w:eastAsia="黑体"/>
      <w:sz w:val="21"/>
      <w:szCs w:val="21"/>
    </w:rPr>
  </w:style>
  <w:style w:type="paragraph" w:customStyle="1" w:styleId="a">
    <w:name w:val="章标题"/>
    <w:next w:val="ad"/>
    <w:rsid w:val="00D55BAC"/>
    <w:pPr>
      <w:numPr>
        <w:numId w:val="1"/>
      </w:numPr>
      <w:spacing w:beforeLines="100" w:afterLines="100"/>
      <w:jc w:val="both"/>
      <w:outlineLvl w:val="1"/>
    </w:pPr>
    <w:rPr>
      <w:rFonts w:ascii="黑体" w:eastAsia="黑体"/>
      <w:sz w:val="21"/>
    </w:rPr>
  </w:style>
  <w:style w:type="paragraph" w:customStyle="1" w:styleId="a1">
    <w:name w:val="二级条标题"/>
    <w:basedOn w:val="a0"/>
    <w:next w:val="ad"/>
    <w:rsid w:val="00D55BAC"/>
    <w:pPr>
      <w:numPr>
        <w:ilvl w:val="2"/>
      </w:numPr>
      <w:ind w:left="425"/>
      <w:outlineLvl w:val="3"/>
    </w:pPr>
  </w:style>
  <w:style w:type="paragraph" w:customStyle="1" w:styleId="a2">
    <w:name w:val="三级条标题"/>
    <w:basedOn w:val="a1"/>
    <w:next w:val="ad"/>
    <w:rsid w:val="00D55BAC"/>
    <w:pPr>
      <w:numPr>
        <w:ilvl w:val="3"/>
      </w:numPr>
      <w:outlineLvl w:val="4"/>
    </w:pPr>
  </w:style>
  <w:style w:type="paragraph" w:customStyle="1" w:styleId="a3">
    <w:name w:val="四级条标题"/>
    <w:basedOn w:val="a2"/>
    <w:next w:val="ad"/>
    <w:rsid w:val="00D55BAC"/>
    <w:pPr>
      <w:numPr>
        <w:ilvl w:val="4"/>
      </w:numPr>
      <w:outlineLvl w:val="5"/>
    </w:pPr>
  </w:style>
  <w:style w:type="paragraph" w:customStyle="1" w:styleId="a4">
    <w:name w:val="五级条标题"/>
    <w:basedOn w:val="a3"/>
    <w:next w:val="ad"/>
    <w:rsid w:val="00D55BAC"/>
    <w:pPr>
      <w:numPr>
        <w:ilvl w:val="5"/>
      </w:numPr>
      <w:outlineLvl w:val="6"/>
    </w:pPr>
  </w:style>
  <w:style w:type="paragraph" w:customStyle="1" w:styleId="a6">
    <w:name w:val="附录标识"/>
    <w:basedOn w:val="ad"/>
    <w:next w:val="ad"/>
    <w:rsid w:val="005E185A"/>
    <w:pPr>
      <w:keepNext/>
      <w:numPr>
        <w:numId w:val="25"/>
      </w:numPr>
      <w:shd w:val="clear" w:color="FFFFFF" w:fill="FFFFFF"/>
      <w:tabs>
        <w:tab w:val="left" w:pos="6405"/>
      </w:tabs>
      <w:spacing w:before="640" w:after="280" w:line="240" w:lineRule="auto"/>
      <w:jc w:val="center"/>
      <w:outlineLvl w:val="0"/>
    </w:pPr>
    <w:rPr>
      <w:rFonts w:ascii="黑体" w:eastAsia="黑体"/>
      <w:kern w:val="0"/>
      <w:sz w:val="21"/>
      <w:szCs w:val="20"/>
    </w:rPr>
  </w:style>
  <w:style w:type="paragraph" w:customStyle="1" w:styleId="a9">
    <w:name w:val="附录二级条标题"/>
    <w:basedOn w:val="ad"/>
    <w:next w:val="ad"/>
    <w:rsid w:val="005E185A"/>
    <w:pPr>
      <w:numPr>
        <w:ilvl w:val="3"/>
        <w:numId w:val="25"/>
      </w:numPr>
      <w:wordWrap w:val="0"/>
      <w:overflowPunct w:val="0"/>
      <w:autoSpaceDE w:val="0"/>
      <w:autoSpaceDN w:val="0"/>
      <w:spacing w:beforeLines="50" w:afterLines="50" w:line="240" w:lineRule="auto"/>
      <w:jc w:val="both"/>
      <w:textAlignment w:val="baseline"/>
      <w:outlineLvl w:val="3"/>
    </w:pPr>
    <w:rPr>
      <w:rFonts w:ascii="黑体" w:eastAsia="黑体"/>
      <w:kern w:val="21"/>
      <w:sz w:val="21"/>
      <w:szCs w:val="20"/>
    </w:rPr>
  </w:style>
  <w:style w:type="paragraph" w:customStyle="1" w:styleId="aa">
    <w:name w:val="附录三级条标题"/>
    <w:basedOn w:val="a9"/>
    <w:next w:val="ad"/>
    <w:rsid w:val="005E185A"/>
    <w:pPr>
      <w:numPr>
        <w:ilvl w:val="4"/>
      </w:numPr>
      <w:tabs>
        <w:tab w:val="num" w:pos="360"/>
      </w:tabs>
      <w:outlineLvl w:val="4"/>
    </w:pPr>
  </w:style>
  <w:style w:type="paragraph" w:customStyle="1" w:styleId="ab">
    <w:name w:val="附录四级条标题"/>
    <w:basedOn w:val="aa"/>
    <w:next w:val="ad"/>
    <w:rsid w:val="005E185A"/>
    <w:pPr>
      <w:numPr>
        <w:ilvl w:val="5"/>
      </w:numPr>
      <w:tabs>
        <w:tab w:val="num" w:pos="360"/>
      </w:tabs>
      <w:outlineLvl w:val="5"/>
    </w:pPr>
  </w:style>
  <w:style w:type="paragraph" w:customStyle="1" w:styleId="ac">
    <w:name w:val="附录五级条标题"/>
    <w:basedOn w:val="ab"/>
    <w:next w:val="ad"/>
    <w:rsid w:val="005E185A"/>
    <w:pPr>
      <w:numPr>
        <w:ilvl w:val="6"/>
      </w:numPr>
      <w:tabs>
        <w:tab w:val="num" w:pos="360"/>
      </w:tabs>
      <w:outlineLvl w:val="6"/>
    </w:pPr>
  </w:style>
  <w:style w:type="paragraph" w:customStyle="1" w:styleId="a7">
    <w:name w:val="附录章标题"/>
    <w:next w:val="ad"/>
    <w:link w:val="Char"/>
    <w:qFormat/>
    <w:rsid w:val="005E185A"/>
    <w:pPr>
      <w:numPr>
        <w:ilvl w:val="1"/>
        <w:numId w:val="25"/>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8">
    <w:name w:val="附录一级条标题"/>
    <w:basedOn w:val="a7"/>
    <w:next w:val="ad"/>
    <w:rsid w:val="005E185A"/>
    <w:pPr>
      <w:numPr>
        <w:ilvl w:val="2"/>
      </w:numPr>
      <w:autoSpaceDN w:val="0"/>
      <w:spacing w:beforeLines="50" w:afterLines="50"/>
      <w:outlineLvl w:val="2"/>
    </w:pPr>
  </w:style>
  <w:style w:type="paragraph" w:customStyle="1" w:styleId="a5">
    <w:name w:val="正文表标题"/>
    <w:next w:val="ad"/>
    <w:link w:val="Char0"/>
    <w:qFormat/>
    <w:rsid w:val="00946A3C"/>
    <w:pPr>
      <w:numPr>
        <w:numId w:val="35"/>
      </w:numPr>
      <w:spacing w:beforeLines="50" w:before="156" w:afterLines="50" w:after="156"/>
      <w:jc w:val="center"/>
    </w:pPr>
    <w:rPr>
      <w:rFonts w:ascii="黑体" w:eastAsia="黑体"/>
      <w:sz w:val="21"/>
    </w:rPr>
  </w:style>
  <w:style w:type="character" w:customStyle="1" w:styleId="Char0">
    <w:name w:val="正文表标题 Char"/>
    <w:link w:val="a5"/>
    <w:rsid w:val="00946A3C"/>
    <w:rPr>
      <w:rFonts w:ascii="黑体" w:eastAsia="黑体"/>
      <w:sz w:val="21"/>
    </w:rPr>
  </w:style>
  <w:style w:type="character" w:customStyle="1" w:styleId="Char">
    <w:name w:val="附录章标题 Char"/>
    <w:link w:val="a7"/>
    <w:rsid w:val="007B5204"/>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Desktop\word&#27169;&#26495;2016080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EB56A-980F-4011-9347-1DC3DBD0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word模板20160806</Template>
  <TotalTime>1</TotalTime>
  <Pages>12</Pages>
  <Words>4102</Words>
  <Characters>1590</Characters>
  <Application>Microsoft Office Word</Application>
  <DocSecurity>0</DocSecurity>
  <Lines>13</Lines>
  <Paragraphs>11</Paragraphs>
  <ScaleCrop>false</ScaleCrop>
  <Company>Microsoft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中国工商制冷空调行业HCFCs淘汰管理计划</dc:title>
  <dc:creator>L</dc:creator>
  <cp:lastModifiedBy>钰 高</cp:lastModifiedBy>
  <cp:revision>4</cp:revision>
  <cp:lastPrinted>2024-11-20T10:08:00Z</cp:lastPrinted>
  <dcterms:created xsi:type="dcterms:W3CDTF">2024-11-20T09:42:00Z</dcterms:created>
  <dcterms:modified xsi:type="dcterms:W3CDTF">2024-11-20T10:08:00Z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752FCD25592D44278C7CC9DFD9EE0830</vt:lpwstr>
  </property>
</Properties>
</file>