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1921C">
      <w:pPr>
        <w:widowControl/>
        <w:ind w:firstLine="482"/>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团体标准编制说明</w:t>
      </w:r>
    </w:p>
    <w:p w14:paraId="523F23F2">
      <w:pPr>
        <w:widowControl/>
        <w:spacing w:line="360" w:lineRule="auto"/>
        <w:ind w:firstLine="48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《医学队列平台数据技术规范</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数据共享分发》</w:t>
      </w:r>
    </w:p>
    <w:p w14:paraId="343B6C6A">
      <w:pPr>
        <w:widowControl/>
        <w:spacing w:line="360" w:lineRule="auto"/>
        <w:ind w:firstLine="48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(征求意见稿)</w:t>
      </w:r>
    </w:p>
    <w:p w14:paraId="77EA4C70">
      <w:pPr>
        <w:widowControl/>
        <w:spacing w:line="360" w:lineRule="auto"/>
        <w:ind w:firstLine="480"/>
        <w:jc w:val="center"/>
        <w:rPr>
          <w:rFonts w:hint="eastAsia" w:asciiTheme="minorEastAsia" w:hAnsiTheme="minorEastAsia" w:eastAsiaTheme="minorEastAsia" w:cstheme="minorEastAsia"/>
          <w:sz w:val="24"/>
        </w:rPr>
      </w:pPr>
      <w:bookmarkStart w:id="0" w:name="_GoBack"/>
      <w:bookmarkEnd w:id="0"/>
    </w:p>
    <w:p w14:paraId="6944BBB3">
      <w:pPr>
        <w:pStyle w:val="12"/>
        <w:rPr>
          <w:rFonts w:hint="eastAsia" w:ascii="宋体" w:hAnsi="宋体" w:eastAsia="宋体" w:cs="宋体"/>
          <w:sz w:val="28"/>
          <w:szCs w:val="40"/>
        </w:rPr>
      </w:pPr>
      <w:r>
        <w:rPr>
          <w:rFonts w:hint="eastAsia" w:ascii="宋体" w:hAnsi="宋体" w:eastAsia="宋体" w:cs="宋体"/>
          <w:sz w:val="28"/>
          <w:szCs w:val="40"/>
        </w:rPr>
        <w:t>一、团体标准任务来源、编制背景、目的和意义</w:t>
      </w:r>
    </w:p>
    <w:p w14:paraId="6DE559F5">
      <w:pPr>
        <w:rPr>
          <w:rFonts w:hint="default" w:eastAsia="宋体"/>
          <w:lang w:val="en-US" w:eastAsia="zh-CN"/>
        </w:rPr>
      </w:pPr>
      <w:r>
        <w:rPr>
          <w:rFonts w:hint="eastAsia"/>
          <w:lang w:val="en-US" w:eastAsia="zh-CN"/>
        </w:rPr>
        <w:t>1、任务来源</w:t>
      </w:r>
    </w:p>
    <w:p w14:paraId="7463EE0C">
      <w:pPr>
        <w:ind w:firstLine="480"/>
        <w:rPr>
          <w:rFonts w:hint="eastAsia"/>
        </w:rPr>
      </w:pPr>
      <w:r>
        <w:rPr>
          <w:rFonts w:hint="eastAsia"/>
        </w:rPr>
        <w:t>本标准根据北京市慢性病防治与健康教育研究会下达的《关于征集&lt;医学队列平台数据技术&gt;团体标准起草单位的函》，严格按照《医学队列平台数据技术》要求，由北京大学第一医院负责此项标准的起草制定工作。</w:t>
      </w:r>
    </w:p>
    <w:p w14:paraId="2A8DF385">
      <w:pPr>
        <w:ind w:firstLine="480"/>
        <w:rPr>
          <w:rFonts w:hint="default" w:eastAsia="宋体"/>
          <w:lang w:val="en-US" w:eastAsia="zh-CN"/>
        </w:rPr>
      </w:pPr>
      <w:r>
        <w:rPr>
          <w:rFonts w:hint="eastAsia"/>
          <w:lang w:val="en-US" w:eastAsia="zh-CN"/>
        </w:rPr>
        <w:t>2、编制背景</w:t>
      </w:r>
    </w:p>
    <w:p w14:paraId="59FBAC56">
      <w:pPr>
        <w:ind w:firstLine="480"/>
        <w:rPr>
          <w:rFonts w:hint="eastAsia" w:eastAsia="宋体"/>
        </w:rPr>
      </w:pPr>
      <w:r>
        <w:rPr>
          <w:rFonts w:hint="eastAsia" w:eastAsia="宋体"/>
        </w:rPr>
        <w:t>在现代科学研究中，从海量的医疗数据中进行分析挖掘，可获得大量有意义的信息应用于临床决策支持、疾病预防。然而，目前医疗信息出于隐私保护及利益等问题，多存储于各自医疗单位，而互不流通；尽管本标准所依托的科技部国家重点研发计划《大型队列间联合研究柔性化大数据云平台支撑系统研发》项目已通过建立全国协作的多中心大规模队列研究数据库，打通了不同医院之间信息的壁垒，集成了全国范围的海量队列数据，然而这些数据出于隐私保护等问题已仅储存于队列的牵头单位，如何安全有效地实现数据在各参与单位间的安全传输，使得各家单位均可高效利用海量数据输出研究成果，达到数据共享、共赢的目的，这一问题值得深入探讨，并制定标准规范。</w:t>
      </w:r>
    </w:p>
    <w:p w14:paraId="0EFD4117">
      <w:pPr>
        <w:ind w:firstLine="480"/>
        <w:rPr>
          <w:rFonts w:hint="default" w:eastAsia="宋体"/>
          <w:lang w:val="en-US" w:eastAsia="zh-CN"/>
        </w:rPr>
      </w:pPr>
      <w:r>
        <w:rPr>
          <w:rFonts w:hint="eastAsia" w:eastAsia="宋体"/>
          <w:lang w:val="en-US" w:eastAsia="zh-CN"/>
        </w:rPr>
        <w:t>3、编制目的及意义</w:t>
      </w:r>
    </w:p>
    <w:p w14:paraId="5191A972">
      <w:pPr>
        <w:ind w:firstLine="480"/>
        <w:rPr>
          <w:rFonts w:hint="eastAsia"/>
        </w:rPr>
      </w:pPr>
      <w:r>
        <w:rPr>
          <w:rFonts w:hint="eastAsia" w:eastAsia="宋体"/>
        </w:rPr>
        <w:t>本标准从负责数据共享的组织架构</w:t>
      </w:r>
      <w:r>
        <w:rPr>
          <w:rFonts w:hint="eastAsia" w:eastAsia="宋体"/>
          <w:lang w:val="en-US" w:eastAsia="zh-CN"/>
        </w:rPr>
        <w:t>及职责</w:t>
      </w:r>
      <w:r>
        <w:rPr>
          <w:rFonts w:hint="eastAsia" w:eastAsia="宋体"/>
        </w:rPr>
        <w:t>、数据共享的原则、流程及共享后服务与监管四方面入手，旨在解决目前数据共享中的核心障碍，规范大规模队列数据的共享应用，提高数据利用效率，推动医疗发展。</w:t>
      </w:r>
    </w:p>
    <w:p w14:paraId="385FF707">
      <w:pPr>
        <w:pStyle w:val="12"/>
        <w:rPr>
          <w:rFonts w:hint="eastAsia" w:ascii="宋体" w:hAnsi="宋体" w:eastAsia="宋体" w:cs="宋体"/>
          <w:sz w:val="28"/>
          <w:szCs w:val="40"/>
        </w:rPr>
      </w:pPr>
      <w:r>
        <w:rPr>
          <w:rFonts w:hint="eastAsia" w:ascii="宋体" w:hAnsi="宋体" w:eastAsia="宋体" w:cs="宋体"/>
          <w:sz w:val="28"/>
          <w:szCs w:val="40"/>
        </w:rPr>
        <w:t>二、工作简况</w:t>
      </w:r>
    </w:p>
    <w:p w14:paraId="5DFA3AF8">
      <w:pPr>
        <w:ind w:firstLine="480"/>
      </w:pPr>
      <w:r>
        <w:rPr>
          <w:rFonts w:hint="eastAsia"/>
        </w:rPr>
        <w:t>本标准由北京大学第一医院主要负责起草，北京大学人民医院、北京大学第三医院、北京大学深圳医院、北京大学第一医院太原医院、北京大学、山东大学齐鲁医院、中国电子技术标准化研究院参与，专家团队涵盖了皮肤病学各亚专业方向、流行病、生物统计、信息技术等领域。</w:t>
      </w:r>
    </w:p>
    <w:p w14:paraId="2B3129A1">
      <w:pPr>
        <w:ind w:firstLine="480"/>
      </w:pPr>
      <w:r>
        <w:rPr>
          <w:rFonts w:hint="eastAsia"/>
        </w:rPr>
        <w:t>编制人员信息及分工如下：</w:t>
      </w:r>
    </w:p>
    <w:tbl>
      <w:tblPr>
        <w:tblStyle w:val="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3018"/>
        <w:gridCol w:w="3582"/>
      </w:tblGrid>
      <w:tr w14:paraId="316FE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04CCE03C">
            <w:pPr>
              <w:ind w:left="0" w:leftChars="0" w:firstLine="0" w:firstLineChars="0"/>
              <w:jc w:val="center"/>
              <w:rPr>
                <w:rFonts w:hint="eastAsia" w:ascii="仿宋_GB2312" w:hAnsi="仿宋" w:eastAsia="仿宋_GB2312" w:cs="Times New Roman"/>
                <w:color w:val="000000"/>
                <w:sz w:val="21"/>
                <w:szCs w:val="21"/>
              </w:rPr>
            </w:pPr>
            <w:r>
              <w:rPr>
                <w:rFonts w:hint="eastAsia" w:ascii="仿宋_GB2312" w:hAnsi="仿宋" w:eastAsia="仿宋_GB2312" w:cs="Times New Roman"/>
                <w:color w:val="000000"/>
                <w:sz w:val="21"/>
                <w:szCs w:val="21"/>
              </w:rPr>
              <w:t>编制人员</w:t>
            </w:r>
          </w:p>
        </w:tc>
        <w:tc>
          <w:tcPr>
            <w:tcW w:w="3018" w:type="dxa"/>
          </w:tcPr>
          <w:p w14:paraId="20FF416F">
            <w:pPr>
              <w:ind w:left="0" w:leftChars="0" w:firstLine="0" w:firstLineChars="0"/>
              <w:jc w:val="center"/>
              <w:rPr>
                <w:rFonts w:hint="eastAsia" w:ascii="仿宋_GB2312" w:hAnsi="仿宋" w:eastAsia="仿宋_GB2312" w:cs="Times New Roman"/>
                <w:color w:val="000000"/>
                <w:sz w:val="21"/>
                <w:szCs w:val="21"/>
              </w:rPr>
            </w:pPr>
            <w:r>
              <w:rPr>
                <w:rFonts w:hint="eastAsia" w:ascii="仿宋_GB2312" w:hAnsi="仿宋" w:eastAsia="仿宋_GB2312" w:cs="Times New Roman"/>
                <w:color w:val="000000"/>
                <w:sz w:val="21"/>
                <w:szCs w:val="21"/>
              </w:rPr>
              <w:t>工作单位</w:t>
            </w:r>
          </w:p>
        </w:tc>
        <w:tc>
          <w:tcPr>
            <w:tcW w:w="3582" w:type="dxa"/>
          </w:tcPr>
          <w:p w14:paraId="016B23FD">
            <w:pPr>
              <w:ind w:left="0" w:leftChars="0" w:firstLine="0" w:firstLineChars="0"/>
              <w:jc w:val="center"/>
              <w:rPr>
                <w:rFonts w:hint="eastAsia" w:ascii="仿宋_GB2312" w:hAnsi="仿宋" w:eastAsia="仿宋_GB2312" w:cs="Times New Roman"/>
                <w:color w:val="000000"/>
                <w:sz w:val="21"/>
                <w:szCs w:val="21"/>
              </w:rPr>
            </w:pPr>
            <w:r>
              <w:rPr>
                <w:rFonts w:hint="eastAsia" w:ascii="仿宋_GB2312" w:hAnsi="仿宋" w:eastAsia="仿宋_GB2312" w:cs="Times New Roman"/>
                <w:color w:val="000000"/>
                <w:sz w:val="21"/>
                <w:szCs w:val="21"/>
              </w:rPr>
              <w:t>承担工作</w:t>
            </w:r>
          </w:p>
        </w:tc>
      </w:tr>
      <w:tr w14:paraId="550F6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3F295979">
            <w:pPr>
              <w:ind w:left="0" w:leftChars="0" w:firstLine="0" w:firstLineChars="0"/>
              <w:jc w:val="center"/>
              <w:rPr>
                <w:rFonts w:hint="eastAsia" w:ascii="仿宋_GB2312" w:hAnsi="仿宋" w:eastAsia="仿宋_GB2312" w:cs="Times New Roman"/>
                <w:color w:val="000000"/>
                <w:sz w:val="21"/>
                <w:szCs w:val="21"/>
              </w:rPr>
            </w:pPr>
            <w:r>
              <w:rPr>
                <w:rFonts w:hint="eastAsia" w:ascii="仿宋_GB2312" w:hAnsi="仿宋" w:eastAsia="仿宋_GB2312" w:cs="Times New Roman"/>
                <w:color w:val="000000"/>
                <w:sz w:val="21"/>
                <w:szCs w:val="21"/>
              </w:rPr>
              <w:t>李航</w:t>
            </w:r>
          </w:p>
        </w:tc>
        <w:tc>
          <w:tcPr>
            <w:tcW w:w="3018" w:type="dxa"/>
          </w:tcPr>
          <w:p w14:paraId="7DA71DFB">
            <w:pPr>
              <w:ind w:left="0" w:leftChars="0" w:firstLine="0" w:firstLineChars="0"/>
              <w:jc w:val="center"/>
              <w:rPr>
                <w:rFonts w:hint="eastAsia" w:ascii="仿宋_GB2312" w:hAnsi="仿宋" w:eastAsia="仿宋_GB2312" w:cs="Times New Roman"/>
                <w:color w:val="000000"/>
                <w:sz w:val="21"/>
                <w:szCs w:val="21"/>
              </w:rPr>
            </w:pPr>
            <w:r>
              <w:rPr>
                <w:rFonts w:hint="eastAsia" w:ascii="仿宋_GB2312" w:hAnsi="仿宋" w:eastAsia="仿宋_GB2312" w:cs="Times New Roman"/>
                <w:color w:val="000000"/>
                <w:sz w:val="21"/>
                <w:szCs w:val="21"/>
              </w:rPr>
              <w:t>北京大学第一医院</w:t>
            </w:r>
          </w:p>
        </w:tc>
        <w:tc>
          <w:tcPr>
            <w:tcW w:w="3582" w:type="dxa"/>
          </w:tcPr>
          <w:p w14:paraId="7FCF9175">
            <w:pPr>
              <w:ind w:left="0" w:leftChars="0" w:firstLine="0" w:firstLineChars="0"/>
              <w:jc w:val="center"/>
              <w:rPr>
                <w:rFonts w:hint="eastAsia" w:ascii="仿宋_GB2312" w:hAnsi="仿宋" w:eastAsia="仿宋_GB2312" w:cs="Times New Roman"/>
                <w:color w:val="000000"/>
                <w:sz w:val="21"/>
                <w:szCs w:val="21"/>
              </w:rPr>
            </w:pPr>
            <w:r>
              <w:rPr>
                <w:rFonts w:hint="eastAsia" w:ascii="仿宋_GB2312" w:hAnsi="仿宋" w:eastAsia="仿宋_GB2312" w:cs="Times New Roman"/>
                <w:color w:val="000000"/>
                <w:sz w:val="21"/>
                <w:szCs w:val="21"/>
              </w:rPr>
              <w:t>第一起草人、标准修订牵头人</w:t>
            </w:r>
          </w:p>
        </w:tc>
      </w:tr>
      <w:tr w14:paraId="0FAF9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294D9164">
            <w:pPr>
              <w:ind w:left="0" w:leftChars="0" w:firstLine="0" w:firstLineChars="0"/>
              <w:jc w:val="center"/>
              <w:rPr>
                <w:rFonts w:hint="eastAsia" w:ascii="仿宋_GB2312" w:hAnsi="仿宋" w:eastAsia="仿宋_GB2312" w:cs="Times New Roman"/>
                <w:color w:val="000000"/>
                <w:sz w:val="21"/>
                <w:szCs w:val="21"/>
              </w:rPr>
            </w:pPr>
            <w:r>
              <w:rPr>
                <w:rFonts w:hint="eastAsia" w:ascii="仿宋_GB2312" w:hAnsi="仿宋" w:eastAsia="仿宋_GB2312" w:cs="Times New Roman"/>
                <w:color w:val="000000"/>
                <w:sz w:val="21"/>
                <w:szCs w:val="21"/>
              </w:rPr>
              <w:t>杨之辉</w:t>
            </w:r>
          </w:p>
        </w:tc>
        <w:tc>
          <w:tcPr>
            <w:tcW w:w="3018" w:type="dxa"/>
          </w:tcPr>
          <w:p w14:paraId="5F5A5130">
            <w:pPr>
              <w:ind w:left="0" w:leftChars="0" w:firstLine="0" w:firstLineChars="0"/>
              <w:jc w:val="center"/>
              <w:rPr>
                <w:rFonts w:hint="eastAsia" w:ascii="仿宋_GB2312" w:hAnsi="仿宋" w:eastAsia="仿宋_GB2312" w:cs="Times New Roman"/>
                <w:color w:val="000000"/>
                <w:sz w:val="21"/>
                <w:szCs w:val="21"/>
              </w:rPr>
            </w:pPr>
            <w:r>
              <w:rPr>
                <w:rFonts w:hint="eastAsia" w:ascii="仿宋_GB2312" w:hAnsi="仿宋" w:eastAsia="仿宋_GB2312" w:cs="Times New Roman"/>
                <w:color w:val="000000"/>
                <w:sz w:val="21"/>
                <w:szCs w:val="21"/>
              </w:rPr>
              <w:t>北京大学第一医院</w:t>
            </w:r>
          </w:p>
        </w:tc>
        <w:tc>
          <w:tcPr>
            <w:tcW w:w="3582" w:type="dxa"/>
          </w:tcPr>
          <w:p w14:paraId="5FFCE646">
            <w:pPr>
              <w:ind w:left="0" w:leftChars="0" w:firstLine="0" w:firstLineChars="0"/>
              <w:jc w:val="center"/>
              <w:rPr>
                <w:rFonts w:hint="eastAsia" w:ascii="仿宋_GB2312" w:hAnsi="仿宋" w:eastAsia="仿宋_GB2312" w:cs="Times New Roman"/>
                <w:color w:val="000000"/>
                <w:sz w:val="21"/>
                <w:szCs w:val="21"/>
              </w:rPr>
            </w:pPr>
            <w:r>
              <w:rPr>
                <w:rFonts w:hint="eastAsia" w:ascii="仿宋_GB2312" w:hAnsi="仿宋" w:eastAsia="仿宋_GB2312" w:cs="Times New Roman"/>
                <w:color w:val="000000"/>
                <w:sz w:val="21"/>
                <w:szCs w:val="21"/>
              </w:rPr>
              <w:t>标准文本起草、标准编制说明和标准解读材料的撰写</w:t>
            </w:r>
          </w:p>
        </w:tc>
      </w:tr>
      <w:tr w14:paraId="0865D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4EEE7EA4">
            <w:pPr>
              <w:ind w:left="0" w:leftChars="0" w:firstLine="0" w:firstLineChars="0"/>
              <w:jc w:val="center"/>
              <w:rPr>
                <w:rFonts w:hint="eastAsia" w:ascii="仿宋_GB2312" w:hAnsi="仿宋" w:eastAsia="仿宋_GB2312" w:cs="Times New Roman"/>
                <w:color w:val="000000"/>
                <w:sz w:val="21"/>
                <w:szCs w:val="21"/>
              </w:rPr>
            </w:pPr>
            <w:r>
              <w:rPr>
                <w:rFonts w:hint="eastAsia" w:ascii="仿宋_GB2312" w:hAnsi="仿宋" w:eastAsia="仿宋_GB2312" w:cs="Times New Roman"/>
                <w:color w:val="000000"/>
                <w:sz w:val="21"/>
                <w:szCs w:val="21"/>
              </w:rPr>
              <w:t>白倩倩</w:t>
            </w:r>
          </w:p>
        </w:tc>
        <w:tc>
          <w:tcPr>
            <w:tcW w:w="3018" w:type="dxa"/>
          </w:tcPr>
          <w:p w14:paraId="100B1026">
            <w:pPr>
              <w:ind w:left="0" w:leftChars="0" w:firstLine="0" w:firstLineChars="0"/>
              <w:jc w:val="center"/>
              <w:rPr>
                <w:rFonts w:hint="eastAsia" w:ascii="仿宋_GB2312" w:hAnsi="仿宋" w:eastAsia="仿宋_GB2312" w:cs="Times New Roman"/>
                <w:color w:val="000000"/>
                <w:sz w:val="21"/>
                <w:szCs w:val="21"/>
              </w:rPr>
            </w:pPr>
            <w:r>
              <w:rPr>
                <w:rFonts w:hint="eastAsia" w:ascii="仿宋_GB2312" w:hAnsi="仿宋" w:eastAsia="仿宋_GB2312" w:cs="Times New Roman"/>
                <w:color w:val="000000"/>
                <w:sz w:val="21"/>
                <w:szCs w:val="21"/>
              </w:rPr>
              <w:t>北京大学第一医院</w:t>
            </w:r>
          </w:p>
        </w:tc>
        <w:tc>
          <w:tcPr>
            <w:tcW w:w="3582" w:type="dxa"/>
          </w:tcPr>
          <w:p w14:paraId="36E7C764">
            <w:pPr>
              <w:ind w:left="0" w:leftChars="0" w:firstLine="0" w:firstLineChars="0"/>
              <w:jc w:val="center"/>
              <w:rPr>
                <w:rFonts w:hint="eastAsia" w:ascii="仿宋_GB2312" w:hAnsi="仿宋" w:eastAsia="仿宋_GB2312" w:cs="Times New Roman"/>
                <w:color w:val="000000"/>
                <w:sz w:val="21"/>
                <w:szCs w:val="21"/>
              </w:rPr>
            </w:pPr>
            <w:r>
              <w:rPr>
                <w:rFonts w:hint="eastAsia" w:ascii="仿宋_GB2312" w:hAnsi="仿宋" w:eastAsia="仿宋_GB2312" w:cs="Times New Roman"/>
                <w:color w:val="000000"/>
                <w:sz w:val="21"/>
                <w:szCs w:val="21"/>
              </w:rPr>
              <w:t>标准内容修改和审核和部分章节起草</w:t>
            </w:r>
          </w:p>
        </w:tc>
      </w:tr>
      <w:tr w14:paraId="66BE8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135A55CA">
            <w:pPr>
              <w:ind w:left="0" w:leftChars="0" w:firstLine="0" w:firstLineChars="0"/>
              <w:jc w:val="center"/>
              <w:rPr>
                <w:rFonts w:hint="eastAsia" w:ascii="仿宋_GB2312" w:hAnsi="仿宋" w:eastAsia="仿宋_GB2312" w:cs="Times New Roman"/>
                <w:color w:val="000000"/>
                <w:sz w:val="21"/>
                <w:szCs w:val="21"/>
              </w:rPr>
            </w:pPr>
            <w:r>
              <w:rPr>
                <w:rFonts w:hint="eastAsia" w:ascii="仿宋_GB2312" w:hAnsi="仿宋" w:eastAsia="仿宋_GB2312" w:cs="Times New Roman"/>
                <w:color w:val="000000"/>
                <w:sz w:val="21"/>
                <w:szCs w:val="21"/>
              </w:rPr>
              <w:t>周城</w:t>
            </w:r>
          </w:p>
        </w:tc>
        <w:tc>
          <w:tcPr>
            <w:tcW w:w="3018" w:type="dxa"/>
          </w:tcPr>
          <w:p w14:paraId="481972E6">
            <w:pPr>
              <w:ind w:left="0" w:leftChars="0" w:firstLine="0" w:firstLineChars="0"/>
              <w:jc w:val="center"/>
              <w:rPr>
                <w:rFonts w:hint="eastAsia" w:ascii="仿宋_GB2312" w:hAnsi="仿宋" w:eastAsia="仿宋_GB2312" w:cs="Times New Roman"/>
                <w:color w:val="000000"/>
                <w:sz w:val="21"/>
                <w:szCs w:val="21"/>
              </w:rPr>
            </w:pPr>
            <w:r>
              <w:rPr>
                <w:rFonts w:hint="eastAsia" w:ascii="仿宋_GB2312" w:hAnsi="仿宋" w:eastAsia="仿宋_GB2312" w:cs="Times New Roman"/>
                <w:color w:val="000000"/>
                <w:sz w:val="21"/>
                <w:szCs w:val="21"/>
              </w:rPr>
              <w:t>北京大学人民医院</w:t>
            </w:r>
          </w:p>
        </w:tc>
        <w:tc>
          <w:tcPr>
            <w:tcW w:w="3582" w:type="dxa"/>
          </w:tcPr>
          <w:p w14:paraId="6108DE3D">
            <w:pPr>
              <w:ind w:left="0" w:leftChars="0" w:firstLine="0" w:firstLineChars="0"/>
              <w:jc w:val="center"/>
              <w:rPr>
                <w:rFonts w:hint="eastAsia" w:ascii="仿宋_GB2312" w:hAnsi="仿宋" w:eastAsia="仿宋_GB2312" w:cs="Times New Roman"/>
                <w:color w:val="000000"/>
                <w:sz w:val="21"/>
                <w:szCs w:val="21"/>
              </w:rPr>
            </w:pPr>
            <w:r>
              <w:rPr>
                <w:rFonts w:hint="eastAsia" w:ascii="仿宋_GB2312" w:hAnsi="仿宋" w:eastAsia="仿宋_GB2312" w:cs="Times New Roman"/>
                <w:color w:val="000000"/>
                <w:sz w:val="21"/>
                <w:szCs w:val="21"/>
              </w:rPr>
              <w:t>标准内容修改和审核</w:t>
            </w:r>
          </w:p>
        </w:tc>
      </w:tr>
      <w:tr w14:paraId="70A5F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00E7003C">
            <w:pPr>
              <w:ind w:left="0" w:leftChars="0" w:firstLine="0" w:firstLineChars="0"/>
              <w:jc w:val="center"/>
              <w:rPr>
                <w:rFonts w:hint="eastAsia" w:ascii="仿宋_GB2312" w:hAnsi="仿宋" w:eastAsia="仿宋_GB2312" w:cs="Times New Roman"/>
                <w:color w:val="000000"/>
                <w:sz w:val="21"/>
                <w:szCs w:val="21"/>
              </w:rPr>
            </w:pPr>
            <w:r>
              <w:rPr>
                <w:rFonts w:hint="eastAsia" w:ascii="仿宋_GB2312" w:hAnsi="仿宋" w:eastAsia="仿宋_GB2312" w:cs="Times New Roman"/>
                <w:color w:val="000000"/>
                <w:sz w:val="21"/>
                <w:szCs w:val="21"/>
              </w:rPr>
              <w:t>慕彰磊</w:t>
            </w:r>
          </w:p>
        </w:tc>
        <w:tc>
          <w:tcPr>
            <w:tcW w:w="3018" w:type="dxa"/>
          </w:tcPr>
          <w:p w14:paraId="2E94F87F">
            <w:pPr>
              <w:ind w:left="0" w:leftChars="0" w:firstLine="0" w:firstLineChars="0"/>
              <w:jc w:val="center"/>
              <w:rPr>
                <w:rFonts w:hint="eastAsia" w:ascii="仿宋_GB2312" w:hAnsi="仿宋" w:eastAsia="仿宋_GB2312" w:cs="Times New Roman"/>
                <w:color w:val="000000"/>
                <w:sz w:val="21"/>
                <w:szCs w:val="21"/>
              </w:rPr>
            </w:pPr>
            <w:r>
              <w:rPr>
                <w:rFonts w:hint="eastAsia" w:ascii="仿宋_GB2312" w:hAnsi="仿宋" w:eastAsia="仿宋_GB2312" w:cs="Times New Roman"/>
                <w:color w:val="000000"/>
                <w:sz w:val="21"/>
                <w:szCs w:val="21"/>
              </w:rPr>
              <w:t>北京大学人民医院</w:t>
            </w:r>
          </w:p>
        </w:tc>
        <w:tc>
          <w:tcPr>
            <w:tcW w:w="3582" w:type="dxa"/>
          </w:tcPr>
          <w:p w14:paraId="360CEAA4">
            <w:pPr>
              <w:ind w:left="0" w:leftChars="0" w:firstLine="0" w:firstLineChars="0"/>
              <w:jc w:val="center"/>
              <w:rPr>
                <w:rFonts w:hint="eastAsia" w:ascii="仿宋_GB2312" w:hAnsi="仿宋" w:eastAsia="仿宋_GB2312" w:cs="Times New Roman"/>
                <w:color w:val="000000"/>
                <w:sz w:val="21"/>
                <w:szCs w:val="21"/>
              </w:rPr>
            </w:pPr>
            <w:r>
              <w:rPr>
                <w:rFonts w:hint="eastAsia" w:ascii="仿宋_GB2312" w:hAnsi="仿宋" w:eastAsia="仿宋_GB2312" w:cs="Times New Roman"/>
                <w:color w:val="000000"/>
                <w:sz w:val="21"/>
                <w:szCs w:val="21"/>
              </w:rPr>
              <w:t>标准内容修改和审核</w:t>
            </w:r>
          </w:p>
        </w:tc>
      </w:tr>
      <w:tr w14:paraId="0A3DF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41BB4949">
            <w:pPr>
              <w:ind w:left="0" w:leftChars="0" w:firstLine="0" w:firstLineChars="0"/>
              <w:jc w:val="center"/>
              <w:rPr>
                <w:rFonts w:hint="eastAsia" w:ascii="仿宋_GB2312" w:hAnsi="仿宋" w:eastAsia="仿宋_GB2312" w:cs="Times New Roman"/>
                <w:color w:val="000000"/>
                <w:sz w:val="21"/>
                <w:szCs w:val="21"/>
              </w:rPr>
            </w:pPr>
            <w:r>
              <w:rPr>
                <w:rFonts w:hint="eastAsia" w:ascii="仿宋_GB2312" w:hAnsi="仿宋" w:eastAsia="仿宋_GB2312" w:cs="Times New Roman"/>
                <w:color w:val="000000"/>
                <w:sz w:val="21"/>
                <w:szCs w:val="21"/>
              </w:rPr>
              <w:t>李琨</w:t>
            </w:r>
          </w:p>
        </w:tc>
        <w:tc>
          <w:tcPr>
            <w:tcW w:w="3018" w:type="dxa"/>
          </w:tcPr>
          <w:p w14:paraId="691330C6">
            <w:pPr>
              <w:ind w:left="0" w:leftChars="0" w:firstLine="0" w:firstLineChars="0"/>
              <w:jc w:val="center"/>
              <w:rPr>
                <w:rFonts w:hint="eastAsia" w:ascii="仿宋_GB2312" w:hAnsi="仿宋" w:eastAsia="仿宋_GB2312" w:cs="Times New Roman"/>
                <w:color w:val="000000"/>
                <w:sz w:val="21"/>
                <w:szCs w:val="21"/>
              </w:rPr>
            </w:pPr>
            <w:r>
              <w:rPr>
                <w:rFonts w:hint="eastAsia" w:ascii="仿宋_GB2312" w:hAnsi="仿宋" w:eastAsia="仿宋_GB2312" w:cs="Times New Roman"/>
                <w:color w:val="000000"/>
                <w:sz w:val="21"/>
                <w:szCs w:val="21"/>
              </w:rPr>
              <w:t>北京大学人民医院</w:t>
            </w:r>
          </w:p>
        </w:tc>
        <w:tc>
          <w:tcPr>
            <w:tcW w:w="3582" w:type="dxa"/>
          </w:tcPr>
          <w:p w14:paraId="774BFC03">
            <w:pPr>
              <w:ind w:left="0" w:leftChars="0" w:firstLine="0" w:firstLineChars="0"/>
              <w:jc w:val="center"/>
              <w:rPr>
                <w:rFonts w:hint="eastAsia" w:ascii="仿宋_GB2312" w:hAnsi="仿宋" w:eastAsia="仿宋_GB2312" w:cs="Times New Roman"/>
                <w:color w:val="000000"/>
                <w:sz w:val="21"/>
                <w:szCs w:val="21"/>
              </w:rPr>
            </w:pPr>
            <w:r>
              <w:rPr>
                <w:rFonts w:hint="eastAsia" w:ascii="仿宋_GB2312" w:hAnsi="仿宋" w:eastAsia="仿宋_GB2312" w:cs="Times New Roman"/>
                <w:color w:val="000000"/>
                <w:sz w:val="21"/>
                <w:szCs w:val="21"/>
              </w:rPr>
              <w:t>标准内容修改和审核</w:t>
            </w:r>
          </w:p>
        </w:tc>
      </w:tr>
      <w:tr w14:paraId="5540C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0BFCE4F7">
            <w:pPr>
              <w:ind w:left="0" w:leftChars="0" w:firstLine="0" w:firstLineChars="0"/>
              <w:jc w:val="center"/>
              <w:rPr>
                <w:rFonts w:hint="eastAsia" w:ascii="仿宋_GB2312" w:hAnsi="仿宋" w:eastAsia="仿宋_GB2312" w:cs="Times New Roman"/>
                <w:color w:val="000000"/>
                <w:sz w:val="21"/>
                <w:szCs w:val="21"/>
              </w:rPr>
            </w:pPr>
            <w:r>
              <w:rPr>
                <w:rFonts w:hint="eastAsia" w:ascii="仿宋_GB2312" w:hAnsi="仿宋" w:eastAsia="仿宋_GB2312" w:cs="Times New Roman"/>
                <w:color w:val="000000"/>
                <w:sz w:val="21"/>
                <w:szCs w:val="21"/>
              </w:rPr>
              <w:t>王文慧</w:t>
            </w:r>
          </w:p>
        </w:tc>
        <w:tc>
          <w:tcPr>
            <w:tcW w:w="3018" w:type="dxa"/>
          </w:tcPr>
          <w:p w14:paraId="1DD4D9CC">
            <w:pPr>
              <w:ind w:left="0" w:leftChars="0" w:firstLine="0" w:firstLineChars="0"/>
              <w:jc w:val="center"/>
              <w:rPr>
                <w:rFonts w:hint="eastAsia" w:ascii="仿宋_GB2312" w:hAnsi="仿宋" w:eastAsia="仿宋_GB2312" w:cs="Times New Roman"/>
                <w:color w:val="000000"/>
                <w:sz w:val="21"/>
                <w:szCs w:val="21"/>
              </w:rPr>
            </w:pPr>
            <w:r>
              <w:rPr>
                <w:rFonts w:hint="eastAsia" w:ascii="仿宋_GB2312" w:hAnsi="仿宋" w:eastAsia="仿宋_GB2312" w:cs="Times New Roman"/>
                <w:color w:val="000000"/>
                <w:sz w:val="21"/>
                <w:szCs w:val="21"/>
              </w:rPr>
              <w:t>北京大学第三医院</w:t>
            </w:r>
          </w:p>
        </w:tc>
        <w:tc>
          <w:tcPr>
            <w:tcW w:w="3582" w:type="dxa"/>
          </w:tcPr>
          <w:p w14:paraId="2648E1ED">
            <w:pPr>
              <w:ind w:left="0" w:leftChars="0" w:firstLine="0" w:firstLineChars="0"/>
              <w:jc w:val="center"/>
              <w:rPr>
                <w:rFonts w:hint="eastAsia" w:ascii="仿宋_GB2312" w:hAnsi="仿宋" w:eastAsia="仿宋_GB2312" w:cs="Times New Roman"/>
                <w:color w:val="000000"/>
                <w:sz w:val="21"/>
                <w:szCs w:val="21"/>
              </w:rPr>
            </w:pPr>
            <w:r>
              <w:rPr>
                <w:rFonts w:hint="eastAsia" w:ascii="仿宋_GB2312" w:hAnsi="仿宋" w:eastAsia="仿宋_GB2312" w:cs="Times New Roman"/>
                <w:color w:val="000000"/>
                <w:sz w:val="21"/>
                <w:szCs w:val="21"/>
              </w:rPr>
              <w:t>标准内容修改和审核</w:t>
            </w:r>
          </w:p>
        </w:tc>
      </w:tr>
      <w:tr w14:paraId="4F7CD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30CCDCDE">
            <w:pPr>
              <w:ind w:left="0" w:leftChars="0" w:firstLine="0" w:firstLineChars="0"/>
              <w:jc w:val="center"/>
              <w:rPr>
                <w:rFonts w:hint="eastAsia" w:ascii="仿宋_GB2312" w:hAnsi="仿宋" w:eastAsia="仿宋_GB2312" w:cs="Times New Roman"/>
                <w:color w:val="000000"/>
                <w:sz w:val="21"/>
                <w:szCs w:val="21"/>
              </w:rPr>
            </w:pPr>
            <w:r>
              <w:rPr>
                <w:rFonts w:hint="eastAsia" w:ascii="仿宋_GB2312" w:hAnsi="仿宋" w:eastAsia="仿宋_GB2312" w:cs="Times New Roman"/>
                <w:color w:val="000000"/>
                <w:sz w:val="21"/>
                <w:szCs w:val="21"/>
              </w:rPr>
              <w:t>王艺萌</w:t>
            </w:r>
          </w:p>
        </w:tc>
        <w:tc>
          <w:tcPr>
            <w:tcW w:w="3018" w:type="dxa"/>
          </w:tcPr>
          <w:p w14:paraId="6E8FC4E4">
            <w:pPr>
              <w:ind w:left="0" w:leftChars="0" w:firstLine="0" w:firstLineChars="0"/>
              <w:jc w:val="center"/>
              <w:rPr>
                <w:rFonts w:hint="eastAsia" w:ascii="仿宋_GB2312" w:hAnsi="仿宋" w:eastAsia="仿宋_GB2312" w:cs="Times New Roman"/>
                <w:color w:val="000000"/>
                <w:sz w:val="21"/>
                <w:szCs w:val="21"/>
              </w:rPr>
            </w:pPr>
            <w:r>
              <w:rPr>
                <w:rFonts w:hint="eastAsia" w:ascii="仿宋_GB2312" w:hAnsi="仿宋" w:eastAsia="仿宋_GB2312" w:cs="Times New Roman"/>
                <w:color w:val="000000"/>
                <w:sz w:val="21"/>
                <w:szCs w:val="21"/>
              </w:rPr>
              <w:t>北京大学第三医院</w:t>
            </w:r>
          </w:p>
        </w:tc>
        <w:tc>
          <w:tcPr>
            <w:tcW w:w="3582" w:type="dxa"/>
          </w:tcPr>
          <w:p w14:paraId="429BF468">
            <w:pPr>
              <w:ind w:left="0" w:leftChars="0" w:firstLine="0" w:firstLineChars="0"/>
              <w:jc w:val="center"/>
              <w:rPr>
                <w:rFonts w:hint="eastAsia" w:ascii="仿宋_GB2312" w:hAnsi="仿宋" w:eastAsia="仿宋_GB2312" w:cs="Times New Roman"/>
                <w:color w:val="000000"/>
                <w:sz w:val="21"/>
                <w:szCs w:val="21"/>
              </w:rPr>
            </w:pPr>
            <w:r>
              <w:rPr>
                <w:rFonts w:hint="eastAsia" w:ascii="仿宋_GB2312" w:hAnsi="仿宋" w:eastAsia="仿宋_GB2312" w:cs="Times New Roman"/>
                <w:color w:val="000000"/>
                <w:sz w:val="21"/>
                <w:szCs w:val="21"/>
              </w:rPr>
              <w:t>标准内容修改和审核</w:t>
            </w:r>
          </w:p>
        </w:tc>
      </w:tr>
      <w:tr w14:paraId="0F6E4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4069B137">
            <w:pPr>
              <w:ind w:left="0" w:leftChars="0" w:firstLine="0" w:firstLineChars="0"/>
              <w:jc w:val="center"/>
              <w:rPr>
                <w:rFonts w:hint="eastAsia" w:ascii="仿宋_GB2312" w:hAnsi="仿宋" w:eastAsia="仿宋_GB2312" w:cs="Times New Roman"/>
                <w:color w:val="000000"/>
                <w:sz w:val="21"/>
                <w:szCs w:val="21"/>
              </w:rPr>
            </w:pPr>
            <w:r>
              <w:rPr>
                <w:rFonts w:hint="eastAsia" w:ascii="仿宋_GB2312" w:hAnsi="仿宋" w:eastAsia="仿宋_GB2312" w:cs="Times New Roman"/>
                <w:color w:val="000000"/>
                <w:sz w:val="21"/>
                <w:szCs w:val="21"/>
              </w:rPr>
              <w:t>于波</w:t>
            </w:r>
          </w:p>
        </w:tc>
        <w:tc>
          <w:tcPr>
            <w:tcW w:w="3018" w:type="dxa"/>
          </w:tcPr>
          <w:p w14:paraId="05F01445">
            <w:pPr>
              <w:ind w:left="0" w:leftChars="0" w:firstLine="0" w:firstLineChars="0"/>
              <w:jc w:val="center"/>
              <w:rPr>
                <w:rFonts w:hint="eastAsia" w:ascii="仿宋_GB2312" w:hAnsi="仿宋" w:eastAsia="仿宋_GB2312" w:cs="Times New Roman"/>
                <w:color w:val="000000"/>
                <w:sz w:val="21"/>
                <w:szCs w:val="21"/>
              </w:rPr>
            </w:pPr>
            <w:r>
              <w:rPr>
                <w:rFonts w:hint="eastAsia" w:ascii="仿宋_GB2312" w:hAnsi="仿宋" w:eastAsia="仿宋_GB2312" w:cs="Times New Roman"/>
                <w:color w:val="000000"/>
                <w:sz w:val="21"/>
                <w:szCs w:val="21"/>
              </w:rPr>
              <w:t>北京大学深圳医院</w:t>
            </w:r>
          </w:p>
        </w:tc>
        <w:tc>
          <w:tcPr>
            <w:tcW w:w="3582" w:type="dxa"/>
          </w:tcPr>
          <w:p w14:paraId="6EE0A91E">
            <w:pPr>
              <w:ind w:left="0" w:leftChars="0" w:firstLine="0" w:firstLineChars="0"/>
              <w:jc w:val="center"/>
              <w:rPr>
                <w:rFonts w:hint="eastAsia" w:ascii="仿宋_GB2312" w:hAnsi="仿宋" w:eastAsia="仿宋_GB2312" w:cs="Times New Roman"/>
                <w:color w:val="000000"/>
                <w:sz w:val="21"/>
                <w:szCs w:val="21"/>
              </w:rPr>
            </w:pPr>
            <w:r>
              <w:rPr>
                <w:rFonts w:hint="eastAsia" w:ascii="仿宋_GB2312" w:hAnsi="仿宋" w:eastAsia="仿宋_GB2312" w:cs="Times New Roman"/>
                <w:color w:val="000000"/>
                <w:sz w:val="21"/>
                <w:szCs w:val="21"/>
              </w:rPr>
              <w:t>标准内容修改和审核</w:t>
            </w:r>
          </w:p>
        </w:tc>
      </w:tr>
      <w:tr w14:paraId="4FE54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71C84EA8">
            <w:pPr>
              <w:ind w:left="0" w:leftChars="0" w:firstLine="0" w:firstLineChars="0"/>
              <w:jc w:val="center"/>
              <w:rPr>
                <w:rFonts w:hint="eastAsia" w:ascii="仿宋_GB2312" w:hAnsi="仿宋" w:eastAsia="仿宋_GB2312" w:cs="Times New Roman"/>
                <w:color w:val="000000"/>
                <w:sz w:val="21"/>
                <w:szCs w:val="21"/>
              </w:rPr>
            </w:pPr>
            <w:r>
              <w:rPr>
                <w:rFonts w:hint="eastAsia" w:ascii="仿宋_GB2312" w:hAnsi="仿宋" w:eastAsia="仿宋_GB2312" w:cs="Times New Roman"/>
                <w:color w:val="000000"/>
                <w:sz w:val="21"/>
                <w:szCs w:val="21"/>
              </w:rPr>
              <w:t>吴瑕</w:t>
            </w:r>
          </w:p>
        </w:tc>
        <w:tc>
          <w:tcPr>
            <w:tcW w:w="3018" w:type="dxa"/>
          </w:tcPr>
          <w:p w14:paraId="2DE14239">
            <w:pPr>
              <w:ind w:left="0" w:leftChars="0" w:firstLine="0" w:firstLineChars="0"/>
              <w:jc w:val="center"/>
              <w:rPr>
                <w:rFonts w:hint="eastAsia" w:ascii="仿宋_GB2312" w:hAnsi="仿宋" w:eastAsia="仿宋_GB2312" w:cs="Times New Roman"/>
                <w:color w:val="000000"/>
                <w:sz w:val="21"/>
                <w:szCs w:val="21"/>
              </w:rPr>
            </w:pPr>
            <w:r>
              <w:rPr>
                <w:rFonts w:hint="eastAsia" w:ascii="仿宋_GB2312" w:hAnsi="仿宋" w:eastAsia="仿宋_GB2312" w:cs="Times New Roman"/>
                <w:color w:val="000000"/>
                <w:sz w:val="21"/>
                <w:szCs w:val="21"/>
              </w:rPr>
              <w:t>北京大学深圳医院</w:t>
            </w:r>
          </w:p>
        </w:tc>
        <w:tc>
          <w:tcPr>
            <w:tcW w:w="3582" w:type="dxa"/>
          </w:tcPr>
          <w:p w14:paraId="20C94AE1">
            <w:pPr>
              <w:ind w:left="0" w:leftChars="0" w:firstLine="0" w:firstLineChars="0"/>
              <w:jc w:val="center"/>
              <w:rPr>
                <w:rFonts w:hint="eastAsia" w:ascii="仿宋_GB2312" w:hAnsi="仿宋" w:eastAsia="仿宋_GB2312" w:cs="Times New Roman"/>
                <w:color w:val="000000"/>
                <w:sz w:val="21"/>
                <w:szCs w:val="21"/>
              </w:rPr>
            </w:pPr>
            <w:r>
              <w:rPr>
                <w:rFonts w:hint="eastAsia" w:ascii="仿宋_GB2312" w:hAnsi="仿宋" w:eastAsia="仿宋_GB2312" w:cs="Times New Roman"/>
                <w:color w:val="000000"/>
                <w:sz w:val="21"/>
                <w:szCs w:val="21"/>
              </w:rPr>
              <w:t>标准内容修改和审核</w:t>
            </w:r>
          </w:p>
        </w:tc>
      </w:tr>
      <w:tr w14:paraId="57AD9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3DD28284">
            <w:pPr>
              <w:ind w:left="0" w:leftChars="0" w:firstLine="0" w:firstLineChars="0"/>
              <w:jc w:val="center"/>
              <w:rPr>
                <w:rFonts w:hint="eastAsia" w:ascii="仿宋_GB2312" w:hAnsi="仿宋" w:eastAsia="仿宋_GB2312" w:cs="Times New Roman"/>
                <w:color w:val="000000"/>
                <w:sz w:val="21"/>
                <w:szCs w:val="21"/>
              </w:rPr>
            </w:pPr>
            <w:r>
              <w:rPr>
                <w:rFonts w:hint="eastAsia" w:ascii="仿宋_GB2312" w:hAnsi="仿宋" w:eastAsia="仿宋_GB2312" w:cs="Times New Roman"/>
                <w:color w:val="000000"/>
                <w:sz w:val="21"/>
                <w:szCs w:val="21"/>
              </w:rPr>
              <w:t>沈长兵</w:t>
            </w:r>
          </w:p>
        </w:tc>
        <w:tc>
          <w:tcPr>
            <w:tcW w:w="3018" w:type="dxa"/>
          </w:tcPr>
          <w:p w14:paraId="2C889098">
            <w:pPr>
              <w:ind w:left="0" w:leftChars="0" w:firstLine="0" w:firstLineChars="0"/>
              <w:jc w:val="center"/>
              <w:rPr>
                <w:rFonts w:hint="eastAsia" w:ascii="仿宋_GB2312" w:hAnsi="仿宋" w:eastAsia="仿宋_GB2312" w:cs="Times New Roman"/>
                <w:color w:val="000000"/>
                <w:sz w:val="21"/>
                <w:szCs w:val="21"/>
              </w:rPr>
            </w:pPr>
            <w:r>
              <w:rPr>
                <w:rFonts w:hint="eastAsia" w:ascii="仿宋_GB2312" w:hAnsi="仿宋" w:eastAsia="仿宋_GB2312" w:cs="Times New Roman"/>
                <w:color w:val="000000"/>
                <w:sz w:val="21"/>
                <w:szCs w:val="21"/>
              </w:rPr>
              <w:t>北京大学深圳医院</w:t>
            </w:r>
          </w:p>
        </w:tc>
        <w:tc>
          <w:tcPr>
            <w:tcW w:w="3582" w:type="dxa"/>
          </w:tcPr>
          <w:p w14:paraId="3E7743D4">
            <w:pPr>
              <w:ind w:left="0" w:leftChars="0" w:firstLine="0" w:firstLineChars="0"/>
              <w:jc w:val="center"/>
              <w:rPr>
                <w:rFonts w:hint="eastAsia" w:ascii="仿宋_GB2312" w:hAnsi="仿宋" w:eastAsia="仿宋_GB2312" w:cs="Times New Roman"/>
                <w:color w:val="000000"/>
                <w:sz w:val="21"/>
                <w:szCs w:val="21"/>
              </w:rPr>
            </w:pPr>
            <w:r>
              <w:rPr>
                <w:rFonts w:hint="eastAsia" w:ascii="仿宋_GB2312" w:hAnsi="仿宋" w:eastAsia="仿宋_GB2312" w:cs="Times New Roman"/>
                <w:color w:val="000000"/>
                <w:sz w:val="21"/>
                <w:szCs w:val="21"/>
              </w:rPr>
              <w:t>标准内容修改和审核</w:t>
            </w:r>
          </w:p>
        </w:tc>
      </w:tr>
      <w:tr w14:paraId="08A36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47C17E25">
            <w:pPr>
              <w:ind w:left="0" w:leftChars="0" w:firstLine="0" w:firstLineChars="0"/>
              <w:jc w:val="center"/>
              <w:rPr>
                <w:rFonts w:hint="eastAsia" w:ascii="仿宋_GB2312" w:hAnsi="仿宋" w:eastAsia="仿宋_GB2312" w:cs="Times New Roman"/>
                <w:color w:val="000000"/>
                <w:sz w:val="21"/>
                <w:szCs w:val="21"/>
              </w:rPr>
            </w:pPr>
            <w:r>
              <w:rPr>
                <w:rFonts w:hint="eastAsia" w:ascii="仿宋_GB2312" w:hAnsi="仿宋" w:eastAsia="仿宋_GB2312" w:cs="Times New Roman"/>
                <w:color w:val="000000"/>
                <w:sz w:val="21"/>
                <w:szCs w:val="21"/>
              </w:rPr>
              <w:t>牛旭平</w:t>
            </w:r>
          </w:p>
        </w:tc>
        <w:tc>
          <w:tcPr>
            <w:tcW w:w="3018" w:type="dxa"/>
          </w:tcPr>
          <w:p w14:paraId="6A11BDED">
            <w:pPr>
              <w:ind w:left="0" w:leftChars="0" w:firstLine="0" w:firstLineChars="0"/>
              <w:jc w:val="center"/>
              <w:rPr>
                <w:rFonts w:hint="eastAsia" w:ascii="仿宋_GB2312" w:hAnsi="仿宋" w:eastAsia="仿宋_GB2312" w:cs="Times New Roman"/>
                <w:color w:val="000000"/>
                <w:sz w:val="21"/>
                <w:szCs w:val="21"/>
              </w:rPr>
            </w:pPr>
            <w:r>
              <w:rPr>
                <w:rFonts w:hint="eastAsia" w:ascii="仿宋_GB2312" w:hAnsi="仿宋" w:eastAsia="仿宋_GB2312" w:cs="Times New Roman"/>
                <w:color w:val="000000"/>
                <w:sz w:val="21"/>
                <w:szCs w:val="21"/>
              </w:rPr>
              <w:t>北京大学第一医院太原医院</w:t>
            </w:r>
          </w:p>
        </w:tc>
        <w:tc>
          <w:tcPr>
            <w:tcW w:w="3582" w:type="dxa"/>
          </w:tcPr>
          <w:p w14:paraId="4D0E9CA8">
            <w:pPr>
              <w:ind w:left="0" w:leftChars="0" w:firstLine="0" w:firstLineChars="0"/>
              <w:jc w:val="center"/>
              <w:rPr>
                <w:rFonts w:hint="eastAsia" w:ascii="仿宋_GB2312" w:hAnsi="仿宋" w:eastAsia="仿宋_GB2312" w:cs="Times New Roman"/>
                <w:color w:val="000000"/>
                <w:sz w:val="21"/>
                <w:szCs w:val="21"/>
              </w:rPr>
            </w:pPr>
            <w:r>
              <w:rPr>
                <w:rFonts w:hint="eastAsia" w:ascii="仿宋_GB2312" w:hAnsi="仿宋" w:eastAsia="仿宋_GB2312" w:cs="Times New Roman"/>
                <w:color w:val="000000"/>
                <w:sz w:val="21"/>
                <w:szCs w:val="21"/>
              </w:rPr>
              <w:t>标准内容修改和审核</w:t>
            </w:r>
          </w:p>
        </w:tc>
      </w:tr>
      <w:tr w14:paraId="5346F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6065869D">
            <w:pPr>
              <w:ind w:left="0" w:leftChars="0" w:firstLine="0" w:firstLineChars="0"/>
              <w:jc w:val="center"/>
              <w:rPr>
                <w:rFonts w:hint="eastAsia" w:ascii="仿宋_GB2312" w:hAnsi="仿宋" w:eastAsia="仿宋_GB2312" w:cs="Times New Roman"/>
                <w:color w:val="000000"/>
                <w:sz w:val="21"/>
                <w:szCs w:val="21"/>
              </w:rPr>
            </w:pPr>
            <w:r>
              <w:rPr>
                <w:rFonts w:hint="eastAsia" w:ascii="仿宋_GB2312" w:hAnsi="仿宋" w:eastAsia="仿宋_GB2312" w:cs="Times New Roman"/>
                <w:color w:val="000000"/>
                <w:sz w:val="21"/>
                <w:szCs w:val="21"/>
              </w:rPr>
              <w:t>李俊琴</w:t>
            </w:r>
          </w:p>
        </w:tc>
        <w:tc>
          <w:tcPr>
            <w:tcW w:w="3018" w:type="dxa"/>
          </w:tcPr>
          <w:p w14:paraId="0338249C">
            <w:pPr>
              <w:ind w:left="0" w:leftChars="0" w:firstLine="0" w:firstLineChars="0"/>
              <w:jc w:val="center"/>
              <w:rPr>
                <w:rFonts w:hint="eastAsia" w:ascii="仿宋_GB2312" w:hAnsi="仿宋" w:eastAsia="仿宋_GB2312" w:cs="Times New Roman"/>
                <w:color w:val="000000"/>
                <w:sz w:val="21"/>
                <w:szCs w:val="21"/>
              </w:rPr>
            </w:pPr>
            <w:r>
              <w:rPr>
                <w:rFonts w:hint="eastAsia" w:ascii="仿宋_GB2312" w:hAnsi="仿宋" w:eastAsia="仿宋_GB2312" w:cs="Times New Roman"/>
                <w:color w:val="000000"/>
                <w:sz w:val="21"/>
                <w:szCs w:val="21"/>
              </w:rPr>
              <w:t>北京大学第一医院太原医院</w:t>
            </w:r>
          </w:p>
        </w:tc>
        <w:tc>
          <w:tcPr>
            <w:tcW w:w="3582" w:type="dxa"/>
          </w:tcPr>
          <w:p w14:paraId="49710622">
            <w:pPr>
              <w:ind w:left="0" w:leftChars="0" w:firstLine="0" w:firstLineChars="0"/>
              <w:jc w:val="center"/>
              <w:rPr>
                <w:rFonts w:hint="eastAsia" w:ascii="仿宋_GB2312" w:hAnsi="仿宋" w:eastAsia="仿宋_GB2312" w:cs="Times New Roman"/>
                <w:color w:val="000000"/>
                <w:sz w:val="21"/>
                <w:szCs w:val="21"/>
              </w:rPr>
            </w:pPr>
            <w:r>
              <w:rPr>
                <w:rFonts w:hint="eastAsia" w:ascii="仿宋_GB2312" w:hAnsi="仿宋" w:eastAsia="仿宋_GB2312" w:cs="Times New Roman"/>
                <w:color w:val="000000"/>
                <w:sz w:val="21"/>
                <w:szCs w:val="21"/>
              </w:rPr>
              <w:t>标准内容修改和审核</w:t>
            </w:r>
          </w:p>
        </w:tc>
      </w:tr>
      <w:tr w14:paraId="39F86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17D2D6A4">
            <w:pPr>
              <w:ind w:left="0" w:leftChars="0" w:firstLine="0" w:firstLineChars="0"/>
              <w:jc w:val="center"/>
              <w:rPr>
                <w:rFonts w:hint="eastAsia" w:ascii="仿宋_GB2312" w:hAnsi="仿宋" w:eastAsia="仿宋_GB2312" w:cs="Times New Roman"/>
                <w:color w:val="000000"/>
                <w:sz w:val="21"/>
                <w:szCs w:val="21"/>
              </w:rPr>
            </w:pPr>
            <w:r>
              <w:rPr>
                <w:rFonts w:hint="eastAsia" w:ascii="仿宋_GB2312" w:hAnsi="仿宋" w:eastAsia="仿宋_GB2312" w:cs="Times New Roman"/>
                <w:color w:val="000000"/>
                <w:sz w:val="21"/>
                <w:szCs w:val="21"/>
              </w:rPr>
              <w:t>侯瑞霞</w:t>
            </w:r>
          </w:p>
        </w:tc>
        <w:tc>
          <w:tcPr>
            <w:tcW w:w="3018" w:type="dxa"/>
          </w:tcPr>
          <w:p w14:paraId="6430C5B7">
            <w:pPr>
              <w:ind w:left="0" w:leftChars="0" w:firstLine="0" w:firstLineChars="0"/>
              <w:jc w:val="center"/>
              <w:rPr>
                <w:rFonts w:hint="eastAsia" w:ascii="仿宋_GB2312" w:hAnsi="仿宋" w:eastAsia="仿宋_GB2312" w:cs="Times New Roman"/>
                <w:color w:val="000000"/>
                <w:sz w:val="21"/>
                <w:szCs w:val="21"/>
              </w:rPr>
            </w:pPr>
            <w:r>
              <w:rPr>
                <w:rFonts w:hint="eastAsia" w:ascii="仿宋_GB2312" w:hAnsi="仿宋" w:eastAsia="仿宋_GB2312" w:cs="Times New Roman"/>
                <w:color w:val="000000"/>
                <w:sz w:val="21"/>
                <w:szCs w:val="21"/>
              </w:rPr>
              <w:t>北京大学第一医院太原医院</w:t>
            </w:r>
          </w:p>
        </w:tc>
        <w:tc>
          <w:tcPr>
            <w:tcW w:w="3582" w:type="dxa"/>
          </w:tcPr>
          <w:p w14:paraId="4937A169">
            <w:pPr>
              <w:ind w:left="0" w:leftChars="0" w:firstLine="0" w:firstLineChars="0"/>
              <w:jc w:val="center"/>
              <w:rPr>
                <w:rFonts w:hint="eastAsia" w:ascii="仿宋_GB2312" w:hAnsi="仿宋" w:eastAsia="仿宋_GB2312" w:cs="Times New Roman"/>
                <w:color w:val="000000"/>
                <w:sz w:val="21"/>
                <w:szCs w:val="21"/>
              </w:rPr>
            </w:pPr>
            <w:r>
              <w:rPr>
                <w:rFonts w:hint="eastAsia" w:ascii="仿宋_GB2312" w:hAnsi="仿宋" w:eastAsia="仿宋_GB2312" w:cs="Times New Roman"/>
                <w:color w:val="000000"/>
                <w:sz w:val="21"/>
                <w:szCs w:val="21"/>
              </w:rPr>
              <w:t>标准内容修改和审核</w:t>
            </w:r>
          </w:p>
        </w:tc>
      </w:tr>
      <w:tr w14:paraId="79E7E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7AB49183">
            <w:pPr>
              <w:ind w:left="0" w:leftChars="0" w:firstLine="0" w:firstLineChars="0"/>
              <w:jc w:val="center"/>
              <w:rPr>
                <w:rFonts w:hint="eastAsia" w:ascii="仿宋_GB2312" w:hAnsi="仿宋" w:eastAsia="仿宋_GB2312" w:cs="Times New Roman"/>
                <w:color w:val="000000"/>
                <w:sz w:val="21"/>
                <w:szCs w:val="21"/>
              </w:rPr>
            </w:pPr>
            <w:r>
              <w:rPr>
                <w:rFonts w:hint="eastAsia" w:ascii="仿宋_GB2312" w:hAnsi="仿宋" w:eastAsia="仿宋_GB2312" w:cs="Times New Roman"/>
                <w:color w:val="000000"/>
                <w:sz w:val="21"/>
                <w:szCs w:val="21"/>
              </w:rPr>
              <w:t>黄雨</w:t>
            </w:r>
          </w:p>
        </w:tc>
        <w:tc>
          <w:tcPr>
            <w:tcW w:w="3018" w:type="dxa"/>
          </w:tcPr>
          <w:p w14:paraId="45A37F0A">
            <w:pPr>
              <w:ind w:left="0" w:leftChars="0" w:firstLine="0" w:firstLineChars="0"/>
              <w:jc w:val="center"/>
              <w:rPr>
                <w:rFonts w:hint="eastAsia" w:ascii="仿宋_GB2312" w:hAnsi="仿宋" w:eastAsia="仿宋_GB2312" w:cs="Times New Roman"/>
                <w:color w:val="000000"/>
                <w:sz w:val="21"/>
                <w:szCs w:val="21"/>
              </w:rPr>
            </w:pPr>
            <w:r>
              <w:rPr>
                <w:rFonts w:hint="eastAsia" w:ascii="仿宋_GB2312" w:hAnsi="仿宋" w:eastAsia="仿宋_GB2312" w:cs="Times New Roman"/>
                <w:color w:val="000000"/>
                <w:sz w:val="21"/>
                <w:szCs w:val="21"/>
              </w:rPr>
              <w:t>北京大学</w:t>
            </w:r>
          </w:p>
        </w:tc>
        <w:tc>
          <w:tcPr>
            <w:tcW w:w="3582" w:type="dxa"/>
          </w:tcPr>
          <w:p w14:paraId="19238E21">
            <w:pPr>
              <w:ind w:left="0" w:leftChars="0" w:firstLine="0" w:firstLineChars="0"/>
              <w:jc w:val="center"/>
              <w:rPr>
                <w:rFonts w:hint="eastAsia" w:ascii="仿宋_GB2312" w:hAnsi="仿宋" w:eastAsia="仿宋_GB2312" w:cs="Times New Roman"/>
                <w:color w:val="000000"/>
                <w:sz w:val="21"/>
                <w:szCs w:val="21"/>
              </w:rPr>
            </w:pPr>
            <w:r>
              <w:rPr>
                <w:rFonts w:hint="eastAsia" w:ascii="仿宋_GB2312" w:hAnsi="仿宋" w:eastAsia="仿宋_GB2312" w:cs="Times New Roman"/>
                <w:color w:val="000000"/>
                <w:sz w:val="21"/>
                <w:szCs w:val="21"/>
              </w:rPr>
              <w:t>标准内容修改和审核</w:t>
            </w:r>
          </w:p>
        </w:tc>
      </w:tr>
      <w:tr w14:paraId="68484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71D66C06">
            <w:pPr>
              <w:ind w:left="0" w:leftChars="0" w:firstLine="0" w:firstLineChars="0"/>
              <w:jc w:val="center"/>
              <w:rPr>
                <w:rFonts w:hint="eastAsia" w:ascii="仿宋_GB2312" w:hAnsi="仿宋" w:eastAsia="仿宋_GB2312" w:cs="Times New Roman"/>
                <w:color w:val="000000"/>
                <w:sz w:val="21"/>
                <w:szCs w:val="21"/>
              </w:rPr>
            </w:pPr>
            <w:r>
              <w:rPr>
                <w:rFonts w:hint="eastAsia" w:ascii="仿宋_GB2312" w:hAnsi="仿宋" w:eastAsia="仿宋_GB2312" w:cs="Times New Roman"/>
                <w:color w:val="000000"/>
                <w:sz w:val="21"/>
                <w:szCs w:val="21"/>
              </w:rPr>
              <w:t>吕明</w:t>
            </w:r>
          </w:p>
        </w:tc>
        <w:tc>
          <w:tcPr>
            <w:tcW w:w="3018" w:type="dxa"/>
          </w:tcPr>
          <w:p w14:paraId="6F680724">
            <w:pPr>
              <w:ind w:left="0" w:leftChars="0" w:firstLine="0" w:firstLineChars="0"/>
              <w:jc w:val="center"/>
              <w:rPr>
                <w:rFonts w:hint="eastAsia" w:ascii="仿宋_GB2312" w:hAnsi="仿宋" w:eastAsia="仿宋_GB2312" w:cs="Times New Roman"/>
                <w:color w:val="000000"/>
                <w:sz w:val="21"/>
                <w:szCs w:val="21"/>
              </w:rPr>
            </w:pPr>
            <w:r>
              <w:rPr>
                <w:rFonts w:hint="eastAsia" w:ascii="仿宋_GB2312" w:hAnsi="仿宋" w:eastAsia="仿宋_GB2312" w:cs="Times New Roman"/>
                <w:color w:val="000000"/>
                <w:sz w:val="21"/>
                <w:szCs w:val="21"/>
              </w:rPr>
              <w:t>山东大学齐鲁医院</w:t>
            </w:r>
          </w:p>
        </w:tc>
        <w:tc>
          <w:tcPr>
            <w:tcW w:w="3582" w:type="dxa"/>
          </w:tcPr>
          <w:p w14:paraId="083F939F">
            <w:pPr>
              <w:ind w:left="0" w:leftChars="0" w:firstLine="0" w:firstLineChars="0"/>
              <w:jc w:val="center"/>
              <w:rPr>
                <w:rFonts w:hint="eastAsia" w:ascii="仿宋_GB2312" w:hAnsi="仿宋" w:eastAsia="仿宋_GB2312" w:cs="Times New Roman"/>
                <w:color w:val="000000"/>
                <w:sz w:val="21"/>
                <w:szCs w:val="21"/>
              </w:rPr>
            </w:pPr>
            <w:r>
              <w:rPr>
                <w:rFonts w:hint="eastAsia" w:ascii="仿宋_GB2312" w:hAnsi="仿宋" w:eastAsia="仿宋_GB2312" w:cs="Times New Roman"/>
                <w:color w:val="000000"/>
                <w:sz w:val="21"/>
                <w:szCs w:val="21"/>
              </w:rPr>
              <w:t>标准内容修改和审核</w:t>
            </w:r>
          </w:p>
        </w:tc>
      </w:tr>
      <w:tr w14:paraId="6AA9F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7E2285BE">
            <w:pPr>
              <w:ind w:left="0" w:leftChars="0" w:firstLine="0" w:firstLineChars="0"/>
              <w:jc w:val="center"/>
              <w:rPr>
                <w:rFonts w:hint="eastAsia" w:ascii="仿宋_GB2312" w:hAnsi="仿宋" w:eastAsia="仿宋_GB2312" w:cs="Times New Roman"/>
                <w:color w:val="000000"/>
                <w:sz w:val="21"/>
                <w:szCs w:val="21"/>
              </w:rPr>
            </w:pPr>
            <w:r>
              <w:rPr>
                <w:rFonts w:hint="eastAsia" w:ascii="仿宋_GB2312" w:hAnsi="仿宋" w:eastAsia="仿宋_GB2312" w:cs="Times New Roman"/>
                <w:color w:val="000000"/>
                <w:sz w:val="21"/>
                <w:szCs w:val="21"/>
              </w:rPr>
              <w:t>张媛</w:t>
            </w:r>
          </w:p>
        </w:tc>
        <w:tc>
          <w:tcPr>
            <w:tcW w:w="3018" w:type="dxa"/>
          </w:tcPr>
          <w:p w14:paraId="1BA4BF54">
            <w:pPr>
              <w:ind w:left="0" w:leftChars="0" w:firstLine="0" w:firstLineChars="0"/>
              <w:jc w:val="center"/>
              <w:rPr>
                <w:rFonts w:hint="eastAsia" w:ascii="仿宋_GB2312" w:hAnsi="仿宋" w:eastAsia="仿宋_GB2312" w:cs="Times New Roman"/>
                <w:color w:val="000000"/>
                <w:sz w:val="21"/>
                <w:szCs w:val="21"/>
              </w:rPr>
            </w:pPr>
            <w:r>
              <w:rPr>
                <w:rFonts w:hint="eastAsia" w:ascii="仿宋_GB2312" w:hAnsi="仿宋" w:eastAsia="仿宋_GB2312" w:cs="Times New Roman"/>
                <w:color w:val="000000"/>
                <w:sz w:val="21"/>
                <w:szCs w:val="21"/>
              </w:rPr>
              <w:t>山东大学齐鲁医院</w:t>
            </w:r>
          </w:p>
        </w:tc>
        <w:tc>
          <w:tcPr>
            <w:tcW w:w="3582" w:type="dxa"/>
          </w:tcPr>
          <w:p w14:paraId="5A6BF2DC">
            <w:pPr>
              <w:ind w:left="0" w:leftChars="0" w:firstLine="0" w:firstLineChars="0"/>
              <w:jc w:val="center"/>
              <w:rPr>
                <w:rFonts w:hint="eastAsia" w:ascii="仿宋_GB2312" w:hAnsi="仿宋" w:eastAsia="仿宋_GB2312" w:cs="Times New Roman"/>
                <w:color w:val="000000"/>
                <w:sz w:val="21"/>
                <w:szCs w:val="21"/>
              </w:rPr>
            </w:pPr>
            <w:r>
              <w:rPr>
                <w:rFonts w:hint="eastAsia" w:ascii="仿宋_GB2312" w:hAnsi="仿宋" w:eastAsia="仿宋_GB2312" w:cs="Times New Roman"/>
                <w:color w:val="000000"/>
                <w:sz w:val="21"/>
                <w:szCs w:val="21"/>
              </w:rPr>
              <w:t>标准内容修改和审核</w:t>
            </w:r>
          </w:p>
        </w:tc>
      </w:tr>
      <w:tr w14:paraId="59C24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44880D6D">
            <w:pPr>
              <w:ind w:left="0" w:leftChars="0" w:firstLine="0" w:firstLineChars="0"/>
              <w:jc w:val="center"/>
              <w:rPr>
                <w:rFonts w:hint="eastAsia" w:ascii="仿宋_GB2312" w:hAnsi="仿宋" w:eastAsia="仿宋_GB2312" w:cs="Times New Roman"/>
                <w:color w:val="000000"/>
                <w:sz w:val="21"/>
                <w:szCs w:val="21"/>
              </w:rPr>
            </w:pPr>
            <w:r>
              <w:rPr>
                <w:rFonts w:hint="eastAsia" w:ascii="仿宋_GB2312" w:hAnsi="仿宋" w:eastAsia="仿宋_GB2312" w:cs="Times New Roman"/>
                <w:color w:val="000000"/>
                <w:sz w:val="21"/>
                <w:szCs w:val="21"/>
              </w:rPr>
              <w:t>李瑞琪</w:t>
            </w:r>
          </w:p>
        </w:tc>
        <w:tc>
          <w:tcPr>
            <w:tcW w:w="3018" w:type="dxa"/>
          </w:tcPr>
          <w:p w14:paraId="2DDEF2F8">
            <w:pPr>
              <w:ind w:left="0" w:leftChars="0" w:firstLine="0" w:firstLineChars="0"/>
              <w:jc w:val="center"/>
              <w:rPr>
                <w:rFonts w:hint="eastAsia" w:ascii="仿宋_GB2312" w:hAnsi="仿宋" w:eastAsia="仿宋_GB2312" w:cs="Times New Roman"/>
                <w:color w:val="000000"/>
                <w:sz w:val="21"/>
                <w:szCs w:val="21"/>
              </w:rPr>
            </w:pPr>
            <w:r>
              <w:rPr>
                <w:rFonts w:hint="eastAsia" w:ascii="仿宋_GB2312" w:hAnsi="仿宋" w:eastAsia="仿宋_GB2312" w:cs="Times New Roman"/>
                <w:color w:val="000000"/>
                <w:sz w:val="21"/>
                <w:szCs w:val="21"/>
              </w:rPr>
              <w:t>中国电子技术标准化研究院</w:t>
            </w:r>
          </w:p>
        </w:tc>
        <w:tc>
          <w:tcPr>
            <w:tcW w:w="3582" w:type="dxa"/>
          </w:tcPr>
          <w:p w14:paraId="03909F18">
            <w:pPr>
              <w:ind w:left="0" w:leftChars="0" w:firstLine="0" w:firstLineChars="0"/>
              <w:jc w:val="center"/>
              <w:rPr>
                <w:rFonts w:hint="eastAsia" w:ascii="仿宋_GB2312" w:hAnsi="仿宋" w:eastAsia="仿宋_GB2312" w:cs="Times New Roman"/>
                <w:color w:val="000000"/>
                <w:sz w:val="21"/>
                <w:szCs w:val="21"/>
              </w:rPr>
            </w:pPr>
            <w:r>
              <w:rPr>
                <w:rFonts w:hint="eastAsia" w:ascii="仿宋_GB2312" w:hAnsi="仿宋" w:eastAsia="仿宋_GB2312" w:cs="Times New Roman"/>
                <w:color w:val="000000"/>
                <w:sz w:val="21"/>
                <w:szCs w:val="21"/>
              </w:rPr>
              <w:t>标准内容修改和审核</w:t>
            </w:r>
          </w:p>
        </w:tc>
      </w:tr>
    </w:tbl>
    <w:p w14:paraId="249B1522">
      <w:pPr>
        <w:ind w:left="0" w:leftChars="0" w:firstLine="0" w:firstLineChars="0"/>
      </w:pPr>
    </w:p>
    <w:p w14:paraId="6E558673">
      <w:pPr>
        <w:pStyle w:val="12"/>
        <w:rPr>
          <w:rFonts w:hint="eastAsia" w:ascii="宋体" w:hAnsi="宋体" w:eastAsia="宋体" w:cs="宋体"/>
          <w:sz w:val="28"/>
          <w:szCs w:val="40"/>
        </w:rPr>
      </w:pPr>
      <w:r>
        <w:rPr>
          <w:rFonts w:hint="eastAsia" w:ascii="宋体" w:hAnsi="宋体" w:eastAsia="宋体" w:cs="宋体"/>
          <w:sz w:val="28"/>
          <w:szCs w:val="40"/>
        </w:rPr>
        <w:t>三、标准编制原则</w:t>
      </w:r>
    </w:p>
    <w:p w14:paraId="1B4A67FE">
      <w:pPr>
        <w:ind w:firstLine="480"/>
      </w:pPr>
      <w:r>
        <w:rPr>
          <w:rFonts w:hint="eastAsia"/>
        </w:rPr>
        <w:t>1. 科学规范</w:t>
      </w:r>
    </w:p>
    <w:p w14:paraId="3F032B60">
      <w:pPr>
        <w:ind w:firstLine="480"/>
      </w:pPr>
      <w:r>
        <w:rPr>
          <w:rFonts w:hint="eastAsia"/>
        </w:rPr>
        <w:t>本标准按照GB/T 1.1-2020《标准化工作导则 第1部分：标准化文件的结构和起草规则》中的规范性要求进行编写，以数据共享为基础，对数据共享个过程中责任机构的组织架构、数据申请与审批（即数据共享原则）、数据提取与发放（即数据共享流程）、数据监管与追（即数据共享后监管）踪等内容，进行规范性阐述。</w:t>
      </w:r>
    </w:p>
    <w:p w14:paraId="70985109">
      <w:pPr>
        <w:ind w:firstLine="480"/>
      </w:pPr>
      <w:r>
        <w:rPr>
          <w:rFonts w:hint="eastAsia"/>
        </w:rPr>
        <w:t>2. 系统全面</w:t>
      </w:r>
    </w:p>
    <w:p w14:paraId="098427C9">
      <w:pPr>
        <w:ind w:firstLine="480"/>
      </w:pPr>
      <w:r>
        <w:rPr>
          <w:rFonts w:hint="eastAsia"/>
        </w:rPr>
        <w:t>涵盖数据共享的全流程，从前期数据共享的申请规范及审批原则，核心环节数据高效、安全、自动化的提取与发放，到最后数据发放后的追踪监管，形成完整的系统。广泛征求相关领域专家、医疗机构、医务人员以及患者的意见和建议，形成广泛的共识，提高标准的权威性和公信力。</w:t>
      </w:r>
    </w:p>
    <w:p w14:paraId="5E3B6AC0">
      <w:pPr>
        <w:ind w:firstLine="480"/>
      </w:pPr>
      <w:r>
        <w:rPr>
          <w:rFonts w:hint="eastAsia"/>
        </w:rPr>
        <w:t>3. 普适性</w:t>
      </w:r>
    </w:p>
    <w:p w14:paraId="6741CEBB">
      <w:pPr>
        <w:ind w:firstLine="480"/>
      </w:pPr>
      <w:r>
        <w:rPr>
          <w:rFonts w:hint="eastAsia"/>
        </w:rPr>
        <w:t>本标准旨在规范大型专病队列研究数据共享分发的管理，但由于其普适通用性，亦推广至规范多中心中小型队列（如罕见病队列）的数据共享等，对中国医院协会会员单位开展研究数据共享服务标准化活动确立共同使用和重复使用的条款，为协会范围内开展大型队列数据共享事宜提供指导。</w:t>
      </w:r>
    </w:p>
    <w:p w14:paraId="7053F90F">
      <w:pPr>
        <w:ind w:firstLine="480"/>
      </w:pPr>
      <w:r>
        <w:rPr>
          <w:rFonts w:hint="eastAsia"/>
        </w:rPr>
        <w:t>4. 协调一致</w:t>
      </w:r>
    </w:p>
    <w:p w14:paraId="63EB199F">
      <w:pPr>
        <w:ind w:firstLine="480"/>
      </w:pPr>
      <w:r>
        <w:rPr>
          <w:rFonts w:hint="eastAsia"/>
        </w:rPr>
        <w:t>标准编制过程中，遵循国家和行业相关的标准和规范，使用统一的术语、定义、代码和数据格式，保证数据的一致性和可比性。</w:t>
      </w:r>
    </w:p>
    <w:p w14:paraId="11666979">
      <w:pPr>
        <w:pStyle w:val="12"/>
        <w:rPr>
          <w:rFonts w:hint="default" w:ascii="宋体" w:hAnsi="宋体" w:eastAsia="宋体" w:cs="宋体"/>
          <w:sz w:val="28"/>
          <w:szCs w:val="40"/>
          <w:lang w:val="en-US" w:eastAsia="zh-CN"/>
        </w:rPr>
      </w:pPr>
      <w:r>
        <w:rPr>
          <w:rFonts w:hint="eastAsia" w:ascii="宋体" w:hAnsi="宋体" w:eastAsia="宋体" w:cs="宋体"/>
          <w:sz w:val="28"/>
          <w:szCs w:val="40"/>
        </w:rPr>
        <w:t>四、标准的主要</w:t>
      </w:r>
      <w:r>
        <w:rPr>
          <w:rFonts w:hint="eastAsia" w:ascii="宋体" w:hAnsi="宋体" w:eastAsia="宋体" w:cs="宋体"/>
          <w:sz w:val="28"/>
          <w:szCs w:val="40"/>
          <w:lang w:val="en-US" w:eastAsia="zh-CN"/>
        </w:rPr>
        <w:t>条文或技术内容依据</w:t>
      </w:r>
    </w:p>
    <w:p w14:paraId="6FD7627F">
      <w:pPr>
        <w:widowControl/>
        <w:ind w:firstLine="480"/>
        <w:jc w:val="left"/>
        <w:rPr>
          <w:rFonts w:hint="default" w:ascii="Times New Roman Regular" w:hAnsi="Times New Roman Regular" w:cs="Times New Roman Regular" w:eastAsiaTheme="minorEastAsia"/>
          <w:lang w:val="en-US" w:eastAsia="zh-CN"/>
        </w:rPr>
      </w:pPr>
      <w:r>
        <w:rPr>
          <w:rFonts w:hint="default" w:ascii="Times New Roman Regular" w:hAnsi="Times New Roman Regular" w:cs="Times New Roman Regular" w:eastAsiaTheme="minorEastAsia"/>
          <w:lang w:val="en-US" w:eastAsia="zh-CN"/>
        </w:rPr>
        <w:t>1、</w:t>
      </w:r>
      <w:r>
        <w:rPr>
          <w:rFonts w:hint="default" w:ascii="Times New Roman Regular" w:hAnsi="Times New Roman Regular" w:cs="Times New Roman Regular" w:eastAsiaTheme="minorEastAsia"/>
        </w:rPr>
        <w:t>主要</w:t>
      </w:r>
      <w:r>
        <w:rPr>
          <w:rFonts w:hint="default" w:ascii="Times New Roman Regular" w:hAnsi="Times New Roman Regular" w:cs="Times New Roman Regular" w:eastAsiaTheme="minorEastAsia"/>
          <w:lang w:val="en-US" w:eastAsia="zh-CN"/>
        </w:rPr>
        <w:t>条文</w:t>
      </w:r>
    </w:p>
    <w:p w14:paraId="5C2A58B8">
      <w:pPr>
        <w:widowControl/>
        <w:ind w:firstLine="480"/>
        <w:jc w:val="left"/>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rPr>
        <w:t>本标准是大型专病队列研究数据共享分发的指导规范。具体内容：</w:t>
      </w:r>
    </w:p>
    <w:p w14:paraId="0C17ECB1">
      <w:pPr>
        <w:widowControl/>
        <w:ind w:firstLine="480"/>
        <w:jc w:val="left"/>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rPr>
        <w:t>（1）术语与定义。明确数据共享、数据分发术语等相关定义，避免概念上的歧义。</w:t>
      </w:r>
    </w:p>
    <w:p w14:paraId="6FC0D372">
      <w:pPr>
        <w:widowControl/>
        <w:ind w:firstLine="480"/>
        <w:jc w:val="left"/>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rPr>
        <w:t>（2）关键要素。围绕数据共享分发的全流程，梳理包括负责数据共享的组织架构</w:t>
      </w:r>
      <w:r>
        <w:rPr>
          <w:rFonts w:hint="eastAsia" w:ascii="Times New Roman Regular" w:hAnsi="Times New Roman Regular" w:cs="Times New Roman Regular" w:eastAsiaTheme="minorEastAsia"/>
          <w:lang w:val="en-US" w:eastAsia="zh-CN"/>
        </w:rPr>
        <w:t>及职责</w:t>
      </w:r>
      <w:r>
        <w:rPr>
          <w:rFonts w:hint="default" w:ascii="Times New Roman Regular" w:hAnsi="Times New Roman Regular" w:cs="Times New Roman Regular" w:eastAsiaTheme="minorEastAsia"/>
        </w:rPr>
        <w:t>、数据共享原则、数据共享流程及数据共享后监管四个环节的关键要素。</w:t>
      </w:r>
    </w:p>
    <w:p w14:paraId="6AAD2A36">
      <w:pPr>
        <w:widowControl/>
        <w:ind w:firstLine="480"/>
        <w:jc w:val="left"/>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rPr>
        <w:t>（3）要素规范。本标准涉及数据共享分发的上述四个环节中：数据审批管理委员会、数据管理委员会、学术委员会、数据共享的申请、数据管理委员会审批、学术委员会审批、伦理审批及临床研究注册、签订数据保密协议、</w:t>
      </w:r>
      <w:r>
        <w:rPr>
          <w:rFonts w:hint="eastAsia" w:ascii="Times New Roman Regular" w:hAnsi="Times New Roman Regular" w:cs="Times New Roman Regular" w:eastAsiaTheme="minorEastAsia"/>
          <w:lang w:val="en-US" w:eastAsia="zh-CN"/>
        </w:rPr>
        <w:t>数据共享透明度、数据质量控制、</w:t>
      </w:r>
      <w:r>
        <w:rPr>
          <w:rFonts w:hint="default" w:ascii="Times New Roman Regular" w:hAnsi="Times New Roman Regular" w:cs="Times New Roman Regular" w:eastAsiaTheme="minorEastAsia"/>
        </w:rPr>
        <w:t>数据提取及脱敏、人工审核、数据传递、提供数据使用</w:t>
      </w:r>
      <w:r>
        <w:rPr>
          <w:rFonts w:hint="eastAsia" w:ascii="Times New Roman Regular" w:hAnsi="Times New Roman Regular" w:cs="Times New Roman Regular" w:eastAsiaTheme="minorEastAsia"/>
          <w:lang w:val="en-US" w:eastAsia="zh-CN"/>
        </w:rPr>
        <w:t>帮助</w:t>
      </w:r>
      <w:r>
        <w:rPr>
          <w:rFonts w:hint="default" w:ascii="Times New Roman Regular" w:hAnsi="Times New Roman Regular" w:cs="Times New Roman Regular" w:eastAsiaTheme="minorEastAsia"/>
        </w:rPr>
        <w:t>、</w:t>
      </w:r>
      <w:r>
        <w:rPr>
          <w:rFonts w:hint="eastAsia" w:ascii="Times New Roman Regular" w:hAnsi="Times New Roman Regular" w:cs="Times New Roman Regular" w:eastAsiaTheme="minorEastAsia"/>
          <w:lang w:val="en-US" w:eastAsia="zh-CN"/>
        </w:rPr>
        <w:t>数据安全与</w:t>
      </w:r>
      <w:r>
        <w:rPr>
          <w:rFonts w:hint="default" w:ascii="Times New Roman Regular" w:hAnsi="Times New Roman Regular" w:cs="Times New Roman Regular" w:eastAsiaTheme="minorEastAsia"/>
        </w:rPr>
        <w:t>成果追踪共计1</w:t>
      </w:r>
      <w:r>
        <w:rPr>
          <w:rFonts w:hint="eastAsia" w:ascii="Times New Roman Regular" w:hAnsi="Times New Roman Regular" w:cs="Times New Roman Regular" w:eastAsiaTheme="minorEastAsia"/>
          <w:lang w:val="en-US" w:eastAsia="zh-CN"/>
        </w:rPr>
        <w:t>5</w:t>
      </w:r>
      <w:r>
        <w:rPr>
          <w:rFonts w:hint="default" w:ascii="Times New Roman Regular" w:hAnsi="Times New Roman Regular" w:cs="Times New Roman Regular" w:eastAsiaTheme="minorEastAsia"/>
        </w:rPr>
        <w:t>个关键要素。</w:t>
      </w:r>
    </w:p>
    <w:p w14:paraId="019EA638">
      <w:pPr>
        <w:widowControl/>
        <w:ind w:firstLine="480"/>
        <w:jc w:val="left"/>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rPr>
        <w:t>详见附件：</w:t>
      </w:r>
      <w:r>
        <w:rPr>
          <w:rFonts w:hint="eastAsia" w:ascii="Times New Roman Regular" w:hAnsi="Times New Roman Regular" w:cs="Times New Roman Regular" w:eastAsiaTheme="minorEastAsia"/>
          <w:lang w:eastAsia="zh-CN"/>
        </w:rPr>
        <w:t>《</w:t>
      </w:r>
      <w:r>
        <w:rPr>
          <w:rFonts w:hint="eastAsia" w:ascii="Times New Roman Regular" w:hAnsi="Times New Roman Regular" w:cs="Times New Roman Regular" w:eastAsiaTheme="minorEastAsia"/>
          <w:lang w:val="en-US" w:eastAsia="zh-CN"/>
        </w:rPr>
        <w:t>医学队列平台数据技术</w:t>
      </w:r>
      <w:r>
        <w:rPr>
          <w:rFonts w:hint="default" w:ascii="Times New Roman Regular" w:hAnsi="Times New Roman Regular" w:cs="Times New Roman Regular" w:eastAsiaTheme="minorEastAsia"/>
        </w:rPr>
        <w:t>规范</w:t>
      </w:r>
      <w:r>
        <w:rPr>
          <w:rFonts w:hint="eastAsia" w:ascii="Times New Roman Regular" w:hAnsi="Times New Roman Regular" w:cs="Times New Roman Regular" w:eastAsiaTheme="minorEastAsia"/>
          <w:lang w:eastAsia="zh-CN"/>
        </w:rPr>
        <w:t>——</w:t>
      </w:r>
      <w:r>
        <w:rPr>
          <w:rFonts w:hint="eastAsia" w:ascii="Times New Roman Regular" w:hAnsi="Times New Roman Regular" w:cs="Times New Roman Regular" w:eastAsiaTheme="minorEastAsia"/>
          <w:lang w:val="en-US" w:eastAsia="zh-CN"/>
        </w:rPr>
        <w:t>数据共享分发（</w:t>
      </w:r>
      <w:r>
        <w:rPr>
          <w:rFonts w:hint="default" w:ascii="Times New Roman Regular" w:hAnsi="Times New Roman Regular" w:cs="Times New Roman Regular" w:eastAsiaTheme="minorEastAsia"/>
        </w:rPr>
        <w:t>征求意见稿</w:t>
      </w:r>
      <w:r>
        <w:rPr>
          <w:rFonts w:hint="eastAsia" w:ascii="Times New Roman Regular" w:hAnsi="Times New Roman Regular" w:cs="Times New Roman Regular" w:eastAsiaTheme="minorEastAsia"/>
          <w:lang w:eastAsia="zh-CN"/>
        </w:rPr>
        <w:t>）》</w:t>
      </w:r>
      <w:r>
        <w:rPr>
          <w:rFonts w:hint="default" w:ascii="Times New Roman Regular" w:hAnsi="Times New Roman Regular" w:cs="Times New Roman Regular" w:eastAsiaTheme="minorEastAsia"/>
        </w:rPr>
        <w:t>。</w:t>
      </w:r>
    </w:p>
    <w:p w14:paraId="03DAEEE6">
      <w:pPr>
        <w:widowControl/>
        <w:jc w:val="left"/>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lang w:val="en-US" w:eastAsia="zh-CN"/>
        </w:rPr>
        <w:t>2、</w:t>
      </w:r>
      <w:r>
        <w:rPr>
          <w:rFonts w:hint="default" w:ascii="Times New Roman Regular" w:hAnsi="Times New Roman Regular" w:cs="Times New Roman Regular" w:eastAsiaTheme="minorEastAsia"/>
        </w:rPr>
        <w:t>依据来源</w:t>
      </w:r>
    </w:p>
    <w:p w14:paraId="5D303D1D">
      <w:pPr>
        <w:widowControl/>
        <w:ind w:firstLine="480"/>
        <w:jc w:val="left"/>
        <w:rPr>
          <w:rFonts w:hint="eastAsia" w:asciiTheme="minorEastAsia" w:hAnsiTheme="minorEastAsia" w:eastAsiaTheme="minorEastAsia" w:cstheme="minorEastAsia"/>
        </w:rPr>
      </w:pPr>
      <w:r>
        <w:rPr>
          <w:rFonts w:hint="default" w:ascii="Times New Roman Regular" w:hAnsi="Times New Roman Regular" w:cs="Times New Roman Regular" w:eastAsiaTheme="minorEastAsia"/>
        </w:rPr>
        <w:t>《国家健康医疗大数据标准、安全和服务管理办法（试行）》第九条 国家卫生健康委员会鼓励医疗卫生机构、科研教育单位、相关企业或行业协会、社会团体等参与健康医疗大数据标准制定工作</w:t>
      </w:r>
      <w:r>
        <w:rPr>
          <w:rFonts w:hint="eastAsia" w:asciiTheme="minorEastAsia" w:hAnsiTheme="minorEastAsia" w:eastAsiaTheme="minorEastAsia" w:cstheme="minorEastAsia"/>
        </w:rPr>
        <w:t xml:space="preserve">。公民、法人或者其他组织可提出制修订健康医疗大数据标准的立项建议，并提交相应标准项目建议书。第三十三条 责任单位应当结合服务和管理工作需要，及时更新、甄别、优化和维护健康医疗大数据，确保信息处于最新、连续、有效、优质和安全状态。 </w:t>
      </w:r>
    </w:p>
    <w:p w14:paraId="0F71FC47">
      <w:pPr>
        <w:widowControl/>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本标准旨在规范健康医疗大数据使用中的数据共享环节，通过设计科学的数据共享准则，兼顾数据的开放性与安全性，确保数据的安全共享和高效应用。从而促进数据价值最大化、推动医学研究和临床实践。                                                                                                                                                                      </w:t>
      </w:r>
    </w:p>
    <w:p w14:paraId="1E71CB4E">
      <w:pPr>
        <w:pStyle w:val="12"/>
        <w:rPr>
          <w:rFonts w:hint="eastAsia" w:ascii="宋体" w:hAnsi="宋体" w:eastAsia="宋体" w:cs="宋体"/>
          <w:sz w:val="28"/>
          <w:szCs w:val="40"/>
        </w:rPr>
      </w:pPr>
      <w:r>
        <w:rPr>
          <w:rFonts w:hint="eastAsia" w:ascii="宋体" w:hAnsi="宋体" w:eastAsia="宋体" w:cs="宋体"/>
          <w:sz w:val="28"/>
          <w:szCs w:val="40"/>
        </w:rPr>
        <w:t>五、主要试验、验证及试行结果</w:t>
      </w:r>
    </w:p>
    <w:p w14:paraId="0C2C0FF5">
      <w:pPr>
        <w:ind w:firstLine="480"/>
      </w:pPr>
      <w:r>
        <w:rPr>
          <w:rFonts w:hint="eastAsia"/>
        </w:rPr>
        <w:t xml:space="preserve">该项标准依托科技部国家重点研发计划《大型队列间联合研究柔性化大数据云平台支撑系统研发》项目课题一《跨队列研究及数据共享标准、机制及质量控制方法研究》,对制定的标准进行试验方法验证。 </w:t>
      </w:r>
    </w:p>
    <w:p w14:paraId="1B44D0ED">
      <w:pPr>
        <w:ind w:firstLine="480"/>
      </w:pPr>
      <w:r>
        <w:rPr>
          <w:rFonts w:hint="eastAsia"/>
        </w:rPr>
        <w:t>在上述项目基金的支持下，在拥有15万余例银屑病规范化诊疗中心的真实世界队列研究数据平台以及拥有 8万余例的2型炎症皮肤病均质化诊疗协作网队列数据平台进行了数据共享的试点，并进行了大量的验证试验和处置工作，在此基础上对标准草案进行了论证、补充、细化和完善。目前已形成了一套稳定的数据共享方法，基本上能够保证数据的安全共享及高效利用。</w:t>
      </w:r>
    </w:p>
    <w:p w14:paraId="43EBC67A">
      <w:pPr>
        <w:pStyle w:val="12"/>
        <w:rPr>
          <w:rFonts w:hint="eastAsia" w:ascii="宋体" w:hAnsi="宋体" w:eastAsia="宋体" w:cs="宋体"/>
          <w:sz w:val="28"/>
          <w:szCs w:val="40"/>
        </w:rPr>
      </w:pPr>
      <w:r>
        <w:rPr>
          <w:rFonts w:hint="eastAsia" w:ascii="宋体" w:hAnsi="宋体" w:eastAsia="宋体" w:cs="宋体"/>
          <w:sz w:val="28"/>
          <w:szCs w:val="40"/>
        </w:rPr>
        <w:t>六、采用国际标准或国外先进标准的情况</w:t>
      </w:r>
    </w:p>
    <w:p w14:paraId="230D9022">
      <w:pPr>
        <w:widowControl/>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YD/T 4680-2024 电信网和互联网数据安全管控平台技术要求和测试方法</w:t>
      </w:r>
    </w:p>
    <w:p w14:paraId="1CA3F0D2">
      <w:pPr>
        <w:widowControl/>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T/CPMA001-2018 大型人群队列研究数据安全技术规范</w:t>
      </w:r>
    </w:p>
    <w:p w14:paraId="63B1733E">
      <w:pPr>
        <w:widowControl/>
        <w:ind w:firstLine="480"/>
        <w:jc w:val="left"/>
        <w:rPr>
          <w:rFonts w:hint="eastAsia" w:asciiTheme="minorEastAsia" w:hAnsiTheme="minorEastAsia" w:eastAsiaTheme="minorEastAsia" w:cstheme="minorEastAsia"/>
        </w:rPr>
      </w:pPr>
      <w:r>
        <w:rPr>
          <w:rFonts w:hint="eastAsia" w:ascii="宋体" w:hAnsi="宋体" w:eastAsia="宋体" w:cs="宋体"/>
          <w:lang w:val="en-US" w:eastAsia="zh-CN"/>
        </w:rPr>
        <w:t>YY</w:t>
      </w:r>
      <w:r>
        <w:rPr>
          <w:rFonts w:hint="default" w:ascii="宋体" w:hAnsi="宋体" w:eastAsia="宋体" w:cs="宋体"/>
          <w:lang w:val="en-US" w:eastAsia="zh-CN"/>
        </w:rPr>
        <w:t xml:space="preserve">/T1833 </w:t>
      </w:r>
      <w:r>
        <w:rPr>
          <w:rFonts w:hint="eastAsia" w:ascii="宋体" w:hAnsi="宋体" w:eastAsia="宋体" w:cs="宋体"/>
          <w:lang w:val="en-US" w:eastAsia="zh-CN"/>
        </w:rPr>
        <w:t>人工智能医疗器械质量要求和评价</w:t>
      </w:r>
    </w:p>
    <w:p w14:paraId="1B34641B">
      <w:pPr>
        <w:widowControl/>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儿童罕见病队列数据库数据共享机制专家共识</w:t>
      </w:r>
    </w:p>
    <w:p w14:paraId="07AB0749">
      <w:pPr>
        <w:widowControl/>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大模型人工智能技术在医疗服务领域应用的专家共识</w:t>
      </w:r>
    </w:p>
    <w:p w14:paraId="557329F9">
      <w:pPr>
        <w:pStyle w:val="12"/>
        <w:rPr>
          <w:rFonts w:hint="eastAsia" w:ascii="宋体" w:hAnsi="宋体" w:eastAsia="宋体" w:cs="宋体"/>
          <w:sz w:val="28"/>
          <w:szCs w:val="40"/>
        </w:rPr>
      </w:pPr>
      <w:r>
        <w:rPr>
          <w:rFonts w:hint="eastAsia" w:ascii="宋体" w:hAnsi="宋体" w:eastAsia="宋体" w:cs="宋体"/>
          <w:sz w:val="28"/>
          <w:szCs w:val="40"/>
        </w:rPr>
        <w:t>七、与现行法律法规、强制性标准和其他有关标准的关系</w:t>
      </w:r>
    </w:p>
    <w:p w14:paraId="15F2E7D3">
      <w:pPr>
        <w:widowControl/>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与现行法律、法规和标准无重大分歧。对涉及数据安全及数据共享相关内容的法律、法规、制度、标准和指南共识，进行了依据参照。不具有冲突关系。如本标准参考了《儿童罕见病队列数据库数据共享机制专家共识》中负责数据共享的组织架构，同时借鉴了数据共享流程相关推荐，并将其落实推广至大规模的专病队列的数据共享中。</w:t>
      </w:r>
    </w:p>
    <w:p w14:paraId="1260014F">
      <w:pPr>
        <w:widowControl/>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国际标准化组织（International Organization for Standardization）颁布的“Data Exchange Standards — Health Level Seven Version 2.5 — An application protocol for electronic data exchange in healthcare environments”规范了医疗环境中电子数据信息的交换行为，而本标准侧重于大规模队列研究数据的共享行为。同时，本标准的制定结合了国内既有团标“T/CPMA001-2018 大型人群队列研究数据安全技术规范”中队列数据安全保障的标准</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既有行标“</w:t>
      </w:r>
      <w:r>
        <w:rPr>
          <w:rFonts w:hint="eastAsia" w:ascii="宋体" w:hAnsi="宋体" w:eastAsia="宋体" w:cs="宋体"/>
          <w:lang w:val="en-US" w:eastAsia="zh-CN"/>
        </w:rPr>
        <w:t>YY</w:t>
      </w:r>
      <w:r>
        <w:rPr>
          <w:rFonts w:hint="default" w:ascii="宋体" w:hAnsi="宋体" w:eastAsia="宋体" w:cs="宋体"/>
          <w:lang w:val="en-US" w:eastAsia="zh-CN"/>
        </w:rPr>
        <w:t xml:space="preserve">/T1833 </w:t>
      </w:r>
      <w:r>
        <w:rPr>
          <w:rFonts w:hint="eastAsia" w:ascii="宋体" w:hAnsi="宋体" w:eastAsia="宋体" w:cs="宋体"/>
          <w:lang w:val="en-US" w:eastAsia="zh-CN"/>
        </w:rPr>
        <w:t>人工智能医疗器械质量要求和评价</w:t>
      </w:r>
      <w:r>
        <w:rPr>
          <w:rFonts w:hint="eastAsia" w:asciiTheme="minorEastAsia" w:hAnsiTheme="minorEastAsia" w:eastAsiaTheme="minorEastAsia" w:cstheme="minorEastAsia"/>
          <w:lang w:val="en-US" w:eastAsia="zh-CN"/>
        </w:rPr>
        <w:t>”中数据集通用要求，</w:t>
      </w:r>
      <w:r>
        <w:rPr>
          <w:rFonts w:hint="eastAsia" w:asciiTheme="minorEastAsia" w:hAnsiTheme="minorEastAsia" w:eastAsiaTheme="minorEastAsia" w:cstheme="minorEastAsia"/>
        </w:rPr>
        <w:t>借鉴了“儿童罕见病队列数据库数据共享机制专家共识”中对中小规模队列数据共享的机制推荐，根据“大模型人工智能技术在医疗服务领域应用的专家共识”在数据共享分发的核心环节推荐了中自动化的应用（非强制），最终整理出大型专病队列研究数据共享分发规范。</w:t>
      </w:r>
    </w:p>
    <w:p w14:paraId="7C8D4426">
      <w:pPr>
        <w:pStyle w:val="12"/>
        <w:rPr>
          <w:rFonts w:hint="eastAsia" w:ascii="宋体" w:hAnsi="宋体" w:eastAsia="宋体" w:cs="宋体"/>
          <w:sz w:val="28"/>
          <w:szCs w:val="40"/>
        </w:rPr>
      </w:pPr>
      <w:r>
        <w:rPr>
          <w:rFonts w:hint="eastAsia" w:ascii="宋体" w:hAnsi="宋体" w:eastAsia="宋体" w:cs="宋体"/>
          <w:sz w:val="28"/>
          <w:szCs w:val="40"/>
        </w:rPr>
        <w:t>八、重大分歧或重难点的处理经过和依据</w:t>
      </w:r>
    </w:p>
    <w:p w14:paraId="29F089FE">
      <w:pPr>
        <w:widowControl/>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本标准在制定过程中未出现重大分歧意见。</w:t>
      </w:r>
    </w:p>
    <w:p w14:paraId="23C00D7B">
      <w:pPr>
        <w:pStyle w:val="12"/>
        <w:rPr>
          <w:rFonts w:hint="eastAsia" w:ascii="宋体" w:hAnsi="宋体" w:eastAsia="宋体" w:cs="宋体"/>
          <w:sz w:val="28"/>
          <w:szCs w:val="40"/>
        </w:rPr>
      </w:pPr>
      <w:r>
        <w:rPr>
          <w:rFonts w:hint="eastAsia" w:ascii="宋体" w:hAnsi="宋体" w:eastAsia="宋体" w:cs="宋体"/>
          <w:sz w:val="28"/>
          <w:szCs w:val="40"/>
        </w:rPr>
        <w:t>九、作为强制性标准或推荐性标准的建议</w:t>
      </w:r>
    </w:p>
    <w:p w14:paraId="60EFF5D3">
      <w:pPr>
        <w:widowControl/>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本标准建议作为推荐性标准执行。</w:t>
      </w:r>
    </w:p>
    <w:p w14:paraId="3B7E8FB7">
      <w:pPr>
        <w:pStyle w:val="12"/>
        <w:rPr>
          <w:rFonts w:hint="eastAsia" w:ascii="宋体" w:hAnsi="宋体" w:eastAsia="宋体" w:cs="宋体"/>
          <w:sz w:val="28"/>
          <w:szCs w:val="40"/>
        </w:rPr>
      </w:pPr>
      <w:r>
        <w:rPr>
          <w:rFonts w:hint="eastAsia" w:ascii="宋体" w:hAnsi="宋体" w:eastAsia="宋体" w:cs="宋体"/>
          <w:sz w:val="28"/>
          <w:szCs w:val="40"/>
        </w:rPr>
        <w:t>十、贯彻该标准的要求、措施建议及预期效果。</w:t>
      </w:r>
    </w:p>
    <w:p w14:paraId="5043FDA8">
      <w:pPr>
        <w:widowControl/>
        <w:ind w:firstLine="48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1、贯彻该标准的要求</w:t>
      </w:r>
    </w:p>
    <w:p w14:paraId="2F3874FE">
      <w:pPr>
        <w:widowControl/>
        <w:ind w:firstLine="480"/>
        <w:jc w:val="left"/>
        <w:rPr>
          <w:rFonts w:hint="eastAsia"/>
          <w:lang w:val="en-US" w:eastAsia="zh-CN"/>
        </w:rPr>
      </w:pPr>
      <w:r>
        <w:rPr>
          <w:rFonts w:hint="eastAsia"/>
        </w:rPr>
        <w:t>本标准适用于医学队列研究中大型专病队列研究</w:t>
      </w:r>
      <w:r>
        <w:rPr>
          <w:rFonts w:hint="eastAsia"/>
          <w:lang w:val="en-US" w:eastAsia="zh-CN"/>
        </w:rPr>
        <w:t>的数据共享过程</w:t>
      </w:r>
      <w:r>
        <w:rPr>
          <w:rFonts w:hint="eastAsia"/>
        </w:rPr>
        <w:t>。</w:t>
      </w:r>
      <w:r>
        <w:rPr>
          <w:rFonts w:hint="eastAsia"/>
          <w:lang w:val="en-US" w:eastAsia="zh-CN"/>
        </w:rPr>
        <w:t>贯彻该标准需要具备以下条件支撑：</w:t>
      </w:r>
    </w:p>
    <w:p w14:paraId="5393B664">
      <w:pPr>
        <w:widowControl/>
        <w:numPr>
          <w:ilvl w:val="0"/>
          <w:numId w:val="2"/>
        </w:numPr>
        <w:ind w:firstLine="480"/>
        <w:jc w:val="left"/>
        <w:rPr>
          <w:rFonts w:hint="eastAsia"/>
          <w:lang w:val="en-US" w:eastAsia="zh-CN"/>
        </w:rPr>
      </w:pPr>
      <w:r>
        <w:rPr>
          <w:rFonts w:hint="eastAsia"/>
          <w:lang w:val="en-US" w:eastAsia="zh-CN"/>
        </w:rPr>
        <w:t>牵头单位有足够影响力及号召力，组织招募多中心/单位共同进行数据生产任务；</w:t>
      </w:r>
    </w:p>
    <w:p w14:paraId="0C255AF8">
      <w:pPr>
        <w:widowControl/>
        <w:numPr>
          <w:ilvl w:val="0"/>
          <w:numId w:val="2"/>
        </w:numPr>
        <w:ind w:firstLine="480"/>
        <w:jc w:val="left"/>
        <w:rPr>
          <w:rFonts w:hint="default"/>
          <w:lang w:val="en-US" w:eastAsia="zh-CN"/>
        </w:rPr>
      </w:pPr>
      <w:r>
        <w:rPr>
          <w:rFonts w:hint="eastAsia"/>
          <w:lang w:val="en-US" w:eastAsia="zh-CN"/>
        </w:rPr>
        <w:t>生产/收集数据的各中心/单位积极配合响应数据收集、数据质量控制工作，自愿将产生数据的使用与分发权限移交至牵头单位建立的数据审批管理委员会；</w:t>
      </w:r>
    </w:p>
    <w:p w14:paraId="02C276E3">
      <w:pPr>
        <w:widowControl/>
        <w:numPr>
          <w:ilvl w:val="0"/>
          <w:numId w:val="2"/>
        </w:numPr>
        <w:ind w:firstLine="480"/>
        <w:jc w:val="left"/>
        <w:rPr>
          <w:rFonts w:hint="default"/>
          <w:lang w:val="en-US" w:eastAsia="zh-CN"/>
        </w:rPr>
      </w:pPr>
      <w:r>
        <w:rPr>
          <w:rFonts w:hint="eastAsia"/>
          <w:lang w:val="en-US" w:eastAsia="zh-CN"/>
        </w:rPr>
        <w:t>数据监管后台具备足够强大的数据存储、数据分析、数据逻辑校验功能；具备足够严谨的数据安全保护机制；具有足够人力完成数据质询、修改、清洗工作；</w:t>
      </w:r>
    </w:p>
    <w:p w14:paraId="1B84381A">
      <w:pPr>
        <w:widowControl/>
        <w:numPr>
          <w:ilvl w:val="0"/>
          <w:numId w:val="3"/>
        </w:numPr>
        <w:jc w:val="left"/>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措施建议</w:t>
      </w:r>
    </w:p>
    <w:p w14:paraId="1797536F">
      <w:pPr>
        <w:widowControl/>
        <w:ind w:firstLine="480"/>
        <w:jc w:val="left"/>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为达到上述</w:t>
      </w:r>
      <w:r>
        <w:rPr>
          <w:rFonts w:hint="eastAsia"/>
          <w:lang w:val="en-US" w:eastAsia="zh-CN"/>
        </w:rPr>
        <w:t>贯彻该标准的必备条件及要求，建议：</w:t>
      </w:r>
    </w:p>
    <w:p w14:paraId="268E6D7F">
      <w:pPr>
        <w:widowControl/>
        <w:numPr>
          <w:ilvl w:val="0"/>
          <w:numId w:val="4"/>
        </w:numPr>
        <w:ind w:firstLine="480"/>
        <w:jc w:val="left"/>
        <w:rPr>
          <w:rFonts w:hint="eastAsia"/>
          <w:lang w:val="en-US" w:eastAsia="zh-CN"/>
        </w:rPr>
      </w:pPr>
      <w:r>
        <w:rPr>
          <w:rFonts w:hint="eastAsia" w:asciiTheme="minorEastAsia" w:hAnsiTheme="minorEastAsia" w:eastAsiaTheme="minorEastAsia" w:cstheme="minorEastAsia"/>
          <w:lang w:val="en-US" w:eastAsia="zh-CN"/>
        </w:rPr>
        <w:t>由国家医学研究中心牵头成立</w:t>
      </w:r>
      <w:r>
        <w:rPr>
          <w:rFonts w:hint="eastAsia"/>
          <w:lang w:val="en-US" w:eastAsia="zh-CN"/>
        </w:rPr>
        <w:t>数据审批管理委员会，并组织数据生产、存储、共享、及共享后监管任务；</w:t>
      </w:r>
    </w:p>
    <w:p w14:paraId="06B7C474">
      <w:pPr>
        <w:widowControl/>
        <w:numPr>
          <w:ilvl w:val="0"/>
          <w:numId w:val="4"/>
        </w:numPr>
        <w:ind w:firstLine="480"/>
        <w:jc w:val="left"/>
        <w:rPr>
          <w:rFonts w:hint="eastAsia"/>
          <w:lang w:val="en-US" w:eastAsia="zh-CN"/>
        </w:rPr>
      </w:pPr>
      <w:r>
        <w:rPr>
          <w:rFonts w:hint="eastAsia"/>
          <w:lang w:val="en-US" w:eastAsia="zh-CN"/>
        </w:rPr>
        <w:t>定期对生产/收集数据的各中心/单位进行资质评估，对提供数据质量不高的单位施以督促手段；</w:t>
      </w:r>
    </w:p>
    <w:p w14:paraId="2AA68323">
      <w:pPr>
        <w:widowControl/>
        <w:numPr>
          <w:ilvl w:val="0"/>
          <w:numId w:val="4"/>
        </w:numPr>
        <w:ind w:firstLine="480"/>
        <w:jc w:val="left"/>
        <w:rPr>
          <w:rFonts w:hint="default"/>
          <w:lang w:val="en-US" w:eastAsia="zh-CN"/>
        </w:rPr>
      </w:pPr>
      <w:r>
        <w:rPr>
          <w:rFonts w:hint="eastAsia"/>
          <w:lang w:val="en-US" w:eastAsia="zh-CN"/>
        </w:rPr>
        <w:t>定期对数据监管后台的功能级资质进行核查。</w:t>
      </w:r>
    </w:p>
    <w:p w14:paraId="5ABB769D">
      <w:pPr>
        <w:widowControl/>
        <w:ind w:firstLine="480"/>
        <w:jc w:val="left"/>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3、预期效果</w:t>
      </w:r>
    </w:p>
    <w:p w14:paraId="5FB6DBE4">
      <w:pPr>
        <w:widowControl/>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为</w:t>
      </w:r>
      <w:r>
        <w:rPr>
          <w:rFonts w:hint="eastAsia" w:asciiTheme="minorEastAsia" w:hAnsiTheme="minorEastAsia" w:eastAsiaTheme="minorEastAsia" w:cstheme="minorEastAsia"/>
          <w:lang w:val="en-US" w:eastAsia="zh-CN"/>
        </w:rPr>
        <w:t>我国</w:t>
      </w:r>
      <w:r>
        <w:rPr>
          <w:rFonts w:hint="eastAsia"/>
        </w:rPr>
        <w:t>中大型专病队列研究</w:t>
      </w:r>
      <w:r>
        <w:rPr>
          <w:rFonts w:hint="eastAsia"/>
          <w:lang w:val="en-US" w:eastAsia="zh-CN"/>
        </w:rPr>
        <w:t>数据的</w:t>
      </w:r>
      <w:r>
        <w:rPr>
          <w:rFonts w:hint="eastAsia" w:asciiTheme="minorEastAsia" w:hAnsiTheme="minorEastAsia" w:eastAsiaTheme="minorEastAsia" w:cstheme="minorEastAsia"/>
        </w:rPr>
        <w:t>共享分发提供清晰、明确的操作指南，促使其按照统一的标准和流程进行数据共享，减少数据提取与传输过程的数据泄露风险，确保数据分享后合规、高效的应用</w:t>
      </w:r>
      <w:r>
        <w:rPr>
          <w:rFonts w:hint="eastAsia" w:asciiTheme="minorEastAsia" w:hAnsiTheme="minorEastAsia" w:eastAsiaTheme="minorEastAsia" w:cstheme="minorEastAsia"/>
          <w:lang w:val="en-US" w:eastAsia="zh-CN"/>
        </w:rPr>
        <w:t>并基于此输出高质量研究成果</w:t>
      </w:r>
      <w:r>
        <w:rPr>
          <w:rFonts w:hint="eastAsia" w:asciiTheme="minorEastAsia" w:hAnsiTheme="minorEastAsia" w:eastAsiaTheme="minorEastAsia" w:cstheme="minorEastAsia"/>
        </w:rPr>
        <w:t>。实现大型专病队列研究数据库共建、共享、共赢的运转模式，</w:t>
      </w:r>
      <w:r>
        <w:rPr>
          <w:rFonts w:hint="eastAsia" w:asciiTheme="minorEastAsia" w:hAnsiTheme="minorEastAsia" w:eastAsiaTheme="minorEastAsia" w:cstheme="minorEastAsia"/>
          <w:lang w:val="en-US" w:eastAsia="zh-CN"/>
        </w:rPr>
        <w:t>最终</w:t>
      </w:r>
      <w:r>
        <w:rPr>
          <w:rFonts w:hint="eastAsia" w:asciiTheme="minorEastAsia" w:hAnsiTheme="minorEastAsia" w:eastAsiaTheme="minorEastAsia" w:cstheme="minorEastAsia"/>
        </w:rPr>
        <w:t>推动医学研究进步。</w:t>
      </w:r>
    </w:p>
    <w:p w14:paraId="65FB0856">
      <w:pPr>
        <w:pStyle w:val="12"/>
        <w:rPr>
          <w:rFonts w:hint="eastAsia" w:ascii="宋体" w:hAnsi="宋体" w:eastAsia="宋体" w:cs="宋体"/>
          <w:sz w:val="28"/>
          <w:szCs w:val="40"/>
        </w:rPr>
      </w:pPr>
      <w:r>
        <w:rPr>
          <w:rFonts w:hint="eastAsia" w:ascii="宋体" w:hAnsi="宋体" w:eastAsia="宋体" w:cs="宋体"/>
          <w:sz w:val="28"/>
          <w:szCs w:val="40"/>
        </w:rPr>
        <w:t>十一、废止或代替现行相关标准的建议</w:t>
      </w:r>
    </w:p>
    <w:p w14:paraId="27F858D1">
      <w:pPr>
        <w:widowControl/>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无。</w:t>
      </w:r>
    </w:p>
    <w:p w14:paraId="445230DB">
      <w:pPr>
        <w:pStyle w:val="12"/>
        <w:rPr>
          <w:rFonts w:hint="eastAsia" w:ascii="宋体" w:hAnsi="宋体" w:eastAsia="宋体" w:cs="宋体"/>
          <w:sz w:val="28"/>
          <w:szCs w:val="40"/>
        </w:rPr>
      </w:pPr>
      <w:r>
        <w:rPr>
          <w:rFonts w:hint="eastAsia" w:ascii="宋体" w:hAnsi="宋体" w:eastAsia="宋体" w:cs="宋体"/>
          <w:sz w:val="28"/>
          <w:szCs w:val="40"/>
        </w:rPr>
        <w:t>十二、其他应予说明的事项</w:t>
      </w:r>
    </w:p>
    <w:p w14:paraId="7FEFFEBC">
      <w:pPr>
        <w:widowControl/>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无。</w:t>
      </w:r>
    </w:p>
    <w:p w14:paraId="5EFA502C">
      <w:pPr>
        <w:widowControl/>
        <w:ind w:firstLine="0" w:firstLineChars="0"/>
        <w:jc w:val="left"/>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大标宋简体">
    <w:altName w:val="微软雅黑"/>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2020503050405090304"/>
    <w:charset w:val="00"/>
    <w:family w:val="auto"/>
    <w:pitch w:val="default"/>
    <w:sig w:usb0="00000000" w:usb1="00000000" w:usb2="00000001" w:usb3="00000000" w:csb0="400001BF" w:csb1="DFF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96090">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4C741">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CFA97">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56B89">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3947F">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BF3D1">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BFEDFD"/>
    <w:multiLevelType w:val="singleLevel"/>
    <w:tmpl w:val="BFBFEDFD"/>
    <w:lvl w:ilvl="0" w:tentative="0">
      <w:start w:val="1"/>
      <w:numFmt w:val="decimal"/>
      <w:suff w:val="nothing"/>
      <w:lvlText w:val="%1）"/>
      <w:lvlJc w:val="left"/>
    </w:lvl>
  </w:abstractNum>
  <w:abstractNum w:abstractNumId="1">
    <w:nsid w:val="D3DF3E32"/>
    <w:multiLevelType w:val="singleLevel"/>
    <w:tmpl w:val="D3DF3E32"/>
    <w:lvl w:ilvl="0" w:tentative="0">
      <w:start w:val="1"/>
      <w:numFmt w:val="decimal"/>
      <w:suff w:val="nothing"/>
      <w:lvlText w:val="%1）"/>
      <w:lvlJc w:val="left"/>
    </w:lvl>
  </w:abstractNum>
  <w:abstractNum w:abstractNumId="2">
    <w:nsid w:val="59FBBB57"/>
    <w:multiLevelType w:val="singleLevel"/>
    <w:tmpl w:val="59FBBB57"/>
    <w:lvl w:ilvl="0" w:tentative="0">
      <w:start w:val="2"/>
      <w:numFmt w:val="decimal"/>
      <w:suff w:val="nothing"/>
      <w:lvlText w:val="%1、"/>
      <w:lvlJc w:val="left"/>
    </w:lvl>
  </w:abstractNum>
  <w:abstractNum w:abstractNumId="3">
    <w:nsid w:val="60AF5D35"/>
    <w:multiLevelType w:val="multilevel"/>
    <w:tmpl w:val="60AF5D35"/>
    <w:lvl w:ilvl="0" w:tentative="0">
      <w:start w:val="1"/>
      <w:numFmt w:val="japaneseCounting"/>
      <w:pStyle w:val="13"/>
      <w:lvlText w:val="%1、"/>
      <w:lvlJc w:val="left"/>
      <w:pPr>
        <w:ind w:left="1047" w:hanging="48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5ZDQzMmM1NGQ5NTBjMjE5MWVkZjVmNTQ4MWU2MjkifQ=="/>
  </w:docVars>
  <w:rsids>
    <w:rsidRoot w:val="76F57A64"/>
    <w:rsid w:val="000B5798"/>
    <w:rsid w:val="000C1C1D"/>
    <w:rsid w:val="000F3D07"/>
    <w:rsid w:val="000F5940"/>
    <w:rsid w:val="0018132A"/>
    <w:rsid w:val="001C50D5"/>
    <w:rsid w:val="001E293A"/>
    <w:rsid w:val="003D3F9D"/>
    <w:rsid w:val="00456A5B"/>
    <w:rsid w:val="00485F6B"/>
    <w:rsid w:val="00535319"/>
    <w:rsid w:val="00542AD2"/>
    <w:rsid w:val="00551003"/>
    <w:rsid w:val="006767D0"/>
    <w:rsid w:val="0071679F"/>
    <w:rsid w:val="00743D4F"/>
    <w:rsid w:val="00806556"/>
    <w:rsid w:val="009039AB"/>
    <w:rsid w:val="00B474C3"/>
    <w:rsid w:val="00BA2DDB"/>
    <w:rsid w:val="00C24186"/>
    <w:rsid w:val="00C524F1"/>
    <w:rsid w:val="00E62092"/>
    <w:rsid w:val="00F40889"/>
    <w:rsid w:val="72990C2F"/>
    <w:rsid w:val="76F57A64"/>
    <w:rsid w:val="797F632D"/>
    <w:rsid w:val="7FD52590"/>
    <w:rsid w:val="CD2E791A"/>
    <w:rsid w:val="FEEEC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heme="minorBidi"/>
      <w:kern w:val="2"/>
      <w:sz w:val="24"/>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qFormat/>
    <w:uiPriority w:val="0"/>
    <w:pPr>
      <w:spacing w:after="120"/>
    </w:p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tabs>
        <w:tab w:val="center" w:pos="4153"/>
        <w:tab w:val="right" w:pos="8306"/>
      </w:tabs>
      <w:snapToGrid w:val="0"/>
      <w:jc w:val="center"/>
    </w:pPr>
    <w:rPr>
      <w:sz w:val="18"/>
      <w:szCs w:val="18"/>
    </w:rPr>
  </w:style>
  <w:style w:type="table" w:styleId="7">
    <w:name w:val="Table Grid"/>
    <w:basedOn w:val="6"/>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0"/>
    <w:rPr>
      <w:rFonts w:ascii="Times New Roman" w:hAnsi="Times New Roman" w:eastAsia="宋体"/>
      <w:kern w:val="2"/>
      <w:sz w:val="18"/>
      <w:szCs w:val="18"/>
    </w:rPr>
  </w:style>
  <w:style w:type="character" w:customStyle="1" w:styleId="10">
    <w:name w:val="页脚 字符"/>
    <w:basedOn w:val="8"/>
    <w:link w:val="4"/>
    <w:qFormat/>
    <w:uiPriority w:val="0"/>
    <w:rPr>
      <w:rFonts w:ascii="Times New Roman" w:hAnsi="Times New Roman" w:eastAsia="宋体"/>
      <w:kern w:val="2"/>
      <w:sz w:val="18"/>
      <w:szCs w:val="18"/>
    </w:rPr>
  </w:style>
  <w:style w:type="paragraph" w:styleId="11">
    <w:name w:val="List Paragraph"/>
    <w:basedOn w:val="1"/>
    <w:link w:val="14"/>
    <w:unhideWhenUsed/>
    <w:qFormat/>
    <w:uiPriority w:val="99"/>
    <w:pPr>
      <w:ind w:firstLine="420"/>
    </w:pPr>
  </w:style>
  <w:style w:type="paragraph" w:customStyle="1" w:styleId="12">
    <w:name w:val="21bc9c4b-6a32-43e5-beaa-fd2d792c5735"/>
    <w:basedOn w:val="2"/>
    <w:next w:val="13"/>
    <w:link w:val="15"/>
    <w:qFormat/>
    <w:uiPriority w:val="0"/>
    <w:pPr>
      <w:widowControl/>
      <w:adjustRightInd w:val="0"/>
      <w:spacing w:before="0" w:after="0" w:line="288" w:lineRule="auto"/>
      <w:ind w:firstLine="0" w:firstLineChars="0"/>
      <w:jc w:val="left"/>
    </w:pPr>
    <w:rPr>
      <w:rFonts w:ascii="微软雅黑" w:hAnsi="微软雅黑" w:eastAsia="微软雅黑" w:cstheme="minorEastAsia"/>
      <w:color w:val="000000"/>
      <w:sz w:val="32"/>
    </w:rPr>
  </w:style>
  <w:style w:type="paragraph" w:customStyle="1" w:styleId="13">
    <w:name w:val="acbfdd8b-e11b-4d36-88ff-6049b138f862"/>
    <w:basedOn w:val="3"/>
    <w:link w:val="17"/>
    <w:qFormat/>
    <w:uiPriority w:val="0"/>
    <w:pPr>
      <w:widowControl/>
      <w:numPr>
        <w:ilvl w:val="0"/>
        <w:numId w:val="1"/>
      </w:numPr>
      <w:adjustRightInd w:val="0"/>
      <w:spacing w:after="0" w:line="288" w:lineRule="auto"/>
      <w:ind w:left="0" w:firstLine="0" w:firstLineChars="0"/>
      <w:jc w:val="left"/>
    </w:pPr>
    <w:rPr>
      <w:rFonts w:ascii="微软雅黑" w:hAnsi="微软雅黑" w:eastAsia="微软雅黑" w:cstheme="minorEastAsia"/>
      <w:color w:val="000000"/>
      <w:sz w:val="22"/>
    </w:rPr>
  </w:style>
  <w:style w:type="character" w:customStyle="1" w:styleId="14">
    <w:name w:val="列表段落 字符"/>
    <w:basedOn w:val="8"/>
    <w:link w:val="11"/>
    <w:qFormat/>
    <w:uiPriority w:val="99"/>
    <w:rPr>
      <w:rFonts w:ascii="Times New Roman" w:hAnsi="Times New Roman" w:eastAsia="宋体"/>
      <w:kern w:val="2"/>
      <w:sz w:val="24"/>
      <w:szCs w:val="24"/>
    </w:rPr>
  </w:style>
  <w:style w:type="character" w:customStyle="1" w:styleId="15">
    <w:name w:val="21bc9c4b-6a32-43e5-beaa-fd2d792c5735 字符"/>
    <w:basedOn w:val="14"/>
    <w:link w:val="12"/>
    <w:qFormat/>
    <w:uiPriority w:val="0"/>
    <w:rPr>
      <w:rFonts w:ascii="微软雅黑" w:hAnsi="微软雅黑" w:eastAsia="微软雅黑" w:cstheme="minorEastAsia"/>
      <w:b/>
      <w:bCs/>
      <w:color w:val="000000"/>
      <w:kern w:val="44"/>
      <w:sz w:val="32"/>
      <w:szCs w:val="44"/>
    </w:rPr>
  </w:style>
  <w:style w:type="character" w:customStyle="1" w:styleId="16">
    <w:name w:val="标题 1 字符"/>
    <w:basedOn w:val="8"/>
    <w:link w:val="2"/>
    <w:qFormat/>
    <w:uiPriority w:val="0"/>
    <w:rPr>
      <w:rFonts w:ascii="Times New Roman" w:hAnsi="Times New Roman" w:eastAsia="宋体"/>
      <w:b/>
      <w:bCs/>
      <w:kern w:val="44"/>
      <w:sz w:val="44"/>
      <w:szCs w:val="44"/>
    </w:rPr>
  </w:style>
  <w:style w:type="character" w:customStyle="1" w:styleId="17">
    <w:name w:val="acbfdd8b-e11b-4d36-88ff-6049b138f862 字符"/>
    <w:basedOn w:val="14"/>
    <w:link w:val="13"/>
    <w:qFormat/>
    <w:uiPriority w:val="0"/>
    <w:rPr>
      <w:rFonts w:ascii="微软雅黑" w:hAnsi="微软雅黑" w:eastAsia="微软雅黑" w:cstheme="minorEastAsia"/>
      <w:color w:val="000000"/>
      <w:kern w:val="2"/>
      <w:sz w:val="22"/>
      <w:szCs w:val="24"/>
    </w:rPr>
  </w:style>
  <w:style w:type="character" w:customStyle="1" w:styleId="18">
    <w:name w:val="正文文本 字符"/>
    <w:basedOn w:val="8"/>
    <w:link w:val="3"/>
    <w:qFormat/>
    <w:uiPriority w:val="0"/>
    <w:rPr>
      <w:rFonts w:ascii="Times New Roman" w:hAnsi="Times New Roman" w:eastAsia="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3717</Words>
  <Characters>3927</Characters>
  <Lines>36</Lines>
  <Paragraphs>10</Paragraphs>
  <TotalTime>5</TotalTime>
  <ScaleCrop>false</ScaleCrop>
  <LinksUpToDate>false</LinksUpToDate>
  <CharactersWithSpaces>4396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2024-11-19T16:42:00Z</dcterms:created>
  <dc:creator>W HY</dc:creator>
  <cp:lastModifiedBy>W HY</cp:lastModifiedBy>
  <dcterms:modified xsi:type="dcterms:W3CDTF">2024-11-22T02:10:46Z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D908F30A8007490D94ECA9F7AC2D74F2_11</vt:lpwstr>
  </property>
</Properties>
</file>