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E956">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rPr>
        <w:t>镍基和铁镍基合金盘条</w:t>
      </w:r>
      <w:r>
        <w:rPr>
          <w:rFonts w:ascii="Times New Roman" w:hAnsi="Times New Roman" w:eastAsia="黑体" w:cs="Times New Roman"/>
          <w:b/>
          <w:kern w:val="0"/>
          <w:sz w:val="36"/>
          <w:szCs w:val="36"/>
        </w:rPr>
        <w:t>》</w:t>
      </w:r>
    </w:p>
    <w:p w14:paraId="52C26228">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14:paraId="063C712D">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14:paraId="57CE7A40">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永兴特种材料科技股份有限公司、冶金工业规划研究院</w:t>
      </w:r>
      <w:r>
        <w:rPr>
          <w:rFonts w:ascii="Times New Roman" w:hAnsi="Times New Roman" w:eastAsia="仿宋_GB2312" w:cs="Times New Roman"/>
          <w:sz w:val="28"/>
          <w:szCs w:val="28"/>
        </w:rPr>
        <w:t>等单位共同参与起草，计划于20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季度前完成《</w:t>
      </w:r>
      <w:bookmarkStart w:id="0" w:name="_Hlk166583609"/>
      <w:r>
        <w:rPr>
          <w:rFonts w:hint="eastAsia" w:ascii="Times New Roman" w:hAnsi="Times New Roman" w:eastAsia="仿宋_GB2312" w:cs="Times New Roman"/>
          <w:sz w:val="28"/>
          <w:szCs w:val="28"/>
        </w:rPr>
        <w:t>镍基和铁镍基合金盘条</w:t>
      </w:r>
      <w:bookmarkEnd w:id="0"/>
      <w:r>
        <w:rPr>
          <w:rFonts w:ascii="Times New Roman" w:hAnsi="Times New Roman" w:eastAsia="仿宋_GB2312" w:cs="Times New Roman"/>
          <w:sz w:val="28"/>
          <w:szCs w:val="28"/>
        </w:rPr>
        <w:t>》标准的制定工作。</w:t>
      </w:r>
    </w:p>
    <w:p w14:paraId="2734DE37">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w:t>
      </w:r>
      <w:r>
        <w:rPr>
          <w:rFonts w:hint="eastAsia" w:ascii="Times New Roman" w:hAnsi="Times New Roman" w:eastAsia="黑体" w:cs="Times New Roman"/>
          <w:bCs/>
        </w:rPr>
        <w:t>本文件</w:t>
      </w:r>
      <w:r>
        <w:rPr>
          <w:rFonts w:ascii="Times New Roman" w:hAnsi="Times New Roman" w:eastAsia="黑体" w:cs="Times New Roman"/>
          <w:bCs/>
        </w:rPr>
        <w:t>的目的和意义</w:t>
      </w:r>
    </w:p>
    <w:p w14:paraId="323DAC36">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镍基合金、铁镍基合金不仅在诸多工业腐蚀环境中具有独特的抗腐蚀甚至抗高温腐蚀性能，而且具有强度高、塑韧性好，可冶炼、铸造、冷热变形、加工成型和焊接等性能，被广泛用于制造丝材，焊丝，紧固件等应用于石化、能源、海洋、航空航天等领域。</w:t>
      </w:r>
    </w:p>
    <w:p w14:paraId="0304715B">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目前，在相关标准化领域，国家标准GB/T 15007《耐蚀合金牌号》、GB/T 15008《耐蚀合金棒》、GB/T15620-2008《镍及镍合金焊丝》、GB/T14992-2005《高温合金和金属间化合物高温材料的分类和牌号》、GB/T14994-2008《高温合金冷拉棒材》、GB/T1234-2012《高电阻电热合金》、GB/T15018《精密合金牌号》为了提高技术指标，规范线材盘条原材料产品生产，填补细分领域标准空白，有必要研究制定《镍基和铁镍基合金盘条》标准文件。</w:t>
      </w:r>
    </w:p>
    <w:p w14:paraId="5C7D6C73">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14:paraId="52B6610E">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1</w:t>
      </w:r>
      <w:r>
        <w:rPr>
          <w:rFonts w:hint="eastAsia" w:ascii="Times New Roman" w:hAnsi="Times New Roman" w:eastAsia="仿宋_GB2312" w:cs="Times New Roman"/>
          <w:sz w:val="28"/>
          <w:szCs w:val="28"/>
        </w:rPr>
        <w:t xml:space="preserve"> 月，中国特钢企业协会团体标准化工作委员会（以下简称团标委）秘书处给各位委员发出团体标准立项函审单。到立项函审截止日期，没有委员提出不同意见。</w:t>
      </w:r>
    </w:p>
    <w:p w14:paraId="39B6286F">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bookmarkStart w:id="1" w:name="OLE_LINK1"/>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xml:space="preserve"> </w:t>
      </w:r>
      <w:bookmarkEnd w:id="1"/>
      <w:r>
        <w:rPr>
          <w:rFonts w:hint="eastAsia" w:ascii="Times New Roman" w:hAnsi="Times New Roman" w:eastAsia="仿宋_GB2312" w:cs="Times New Roman"/>
          <w:sz w:val="28"/>
          <w:szCs w:val="28"/>
        </w:rPr>
        <w:t>月，团标委正式下达《镍基和铁镍基合金盘条》团体标准立项计划。团体标准立项后，永兴特种不锈钢股份有限公司、冶金工业规划研究院相关人员组成了标准起草组，提出了标准编制计划和任务分工，并开始标准编制工作。</w:t>
      </w:r>
    </w:p>
    <w:p w14:paraId="1C39F5B4">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月：进行了起草标准的调研、问题分析和相关资料收集等准备工作，完成了标准制定提纲、标准草案。</w:t>
      </w:r>
    </w:p>
    <w:p w14:paraId="7693C9E3">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10 </w:t>
      </w:r>
      <w:r>
        <w:rPr>
          <w:rFonts w:ascii="Times New Roman" w:hAnsi="Times New Roman" w:eastAsia="仿宋_GB2312" w:cs="Times New Roman"/>
          <w:sz w:val="28"/>
          <w:szCs w:val="28"/>
        </w:rPr>
        <w:t>月：召开标准启动会，围绕标准草案进行了讨论，并按照与会意见和建议进行了修改</w:t>
      </w:r>
      <w:r>
        <w:rPr>
          <w:rFonts w:hint="eastAsia" w:ascii="Times New Roman" w:hAnsi="Times New Roman" w:eastAsia="仿宋_GB2312" w:cs="Times New Roman"/>
          <w:sz w:val="28"/>
          <w:szCs w:val="28"/>
        </w:rPr>
        <w:t>。</w:t>
      </w:r>
    </w:p>
    <w:p w14:paraId="1EB4FEF4">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 xml:space="preserve"> 月</w:t>
      </w:r>
      <w:r>
        <w:rPr>
          <w:rFonts w:ascii="Times New Roman" w:hAnsi="Times New Roman" w:eastAsia="仿宋_GB2312" w:cs="Times New Roman"/>
          <w:sz w:val="28"/>
          <w:szCs w:val="28"/>
        </w:rPr>
        <w:t>：形成征求意见稿并发出征求意见。</w:t>
      </w:r>
    </w:p>
    <w:p w14:paraId="20A5A94A">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 </w:t>
      </w:r>
      <w:r>
        <w:rPr>
          <w:rFonts w:ascii="Times New Roman" w:hAnsi="Times New Roman" w:eastAsia="仿宋_GB2312" w:cs="Times New Roman"/>
          <w:sz w:val="28"/>
          <w:szCs w:val="28"/>
        </w:rPr>
        <w:t>月：完成征求意见处理、形成标准送审稿</w:t>
      </w:r>
      <w:r>
        <w:rPr>
          <w:rFonts w:hint="eastAsia" w:ascii="Times New Roman" w:hAnsi="Times New Roman" w:eastAsia="仿宋_GB2312" w:cs="Times New Roman"/>
          <w:sz w:val="28"/>
          <w:szCs w:val="28"/>
        </w:rPr>
        <w:t>。</w:t>
      </w:r>
    </w:p>
    <w:p w14:paraId="0E5C3CC6">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 </w:t>
      </w:r>
      <w:r>
        <w:rPr>
          <w:rFonts w:ascii="Times New Roman" w:hAnsi="Times New Roman" w:eastAsia="仿宋_GB2312" w:cs="Times New Roman"/>
          <w:sz w:val="28"/>
          <w:szCs w:val="28"/>
        </w:rPr>
        <w:t>月：完成该标准审定会和标准报批稿，上报</w:t>
      </w:r>
      <w:r>
        <w:rPr>
          <w:rFonts w:hint="eastAsia" w:ascii="Times New Roman" w:hAnsi="Times New Roman" w:eastAsia="仿宋_GB2312" w:cs="Times New Roman"/>
          <w:sz w:val="28"/>
          <w:szCs w:val="28"/>
        </w:rPr>
        <w:t>中国特钢企业协会</w:t>
      </w:r>
      <w:r>
        <w:rPr>
          <w:rFonts w:ascii="Times New Roman" w:hAnsi="Times New Roman" w:eastAsia="仿宋_GB2312" w:cs="Times New Roman"/>
          <w:sz w:val="28"/>
          <w:szCs w:val="28"/>
        </w:rPr>
        <w:t>审批</w:t>
      </w:r>
      <w:r>
        <w:rPr>
          <w:rFonts w:hint="eastAsia" w:ascii="Times New Roman" w:hAnsi="Times New Roman" w:eastAsia="仿宋_GB2312" w:cs="Times New Roman"/>
          <w:sz w:val="28"/>
          <w:szCs w:val="28"/>
        </w:rPr>
        <w:t>。</w:t>
      </w:r>
    </w:p>
    <w:p w14:paraId="039436F3">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月：完成该标准发布、实施。</w:t>
      </w:r>
    </w:p>
    <w:p w14:paraId="680CB289">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14:paraId="4A2A1CB1">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充分考虑</w:t>
      </w:r>
      <w:r>
        <w:rPr>
          <w:rFonts w:hint="eastAsia" w:ascii="Times New Roman" w:hAnsi="Times New Roman" w:eastAsia="仿宋_GB2312" w:cs="Times New Roman"/>
          <w:sz w:val="28"/>
          <w:szCs w:val="28"/>
        </w:rPr>
        <w:t>石化、能源、海洋、航空航天等领域对镍基和铁镍基合金盘条</w:t>
      </w:r>
      <w:r>
        <w:rPr>
          <w:rFonts w:ascii="Times New Roman" w:hAnsi="Times New Roman" w:eastAsia="仿宋_GB2312" w:cs="Times New Roman"/>
          <w:sz w:val="28"/>
          <w:szCs w:val="28"/>
        </w:rPr>
        <w:t>的高质量需求，联合</w:t>
      </w:r>
      <w:r>
        <w:rPr>
          <w:rFonts w:hint="eastAsia" w:ascii="Times New Roman" w:hAnsi="Times New Roman" w:eastAsia="仿宋_GB2312" w:cs="Times New Roman"/>
          <w:sz w:val="28"/>
          <w:szCs w:val="28"/>
        </w:rPr>
        <w:t>下游</w:t>
      </w:r>
      <w:r>
        <w:rPr>
          <w:rFonts w:ascii="Times New Roman" w:hAnsi="Times New Roman" w:eastAsia="仿宋_GB2312" w:cs="Times New Roman"/>
          <w:sz w:val="28"/>
          <w:szCs w:val="28"/>
        </w:rPr>
        <w:t>企业协同攻关，采用标准化手段助力</w:t>
      </w:r>
      <w:r>
        <w:rPr>
          <w:rFonts w:hint="eastAsia" w:ascii="Times New Roman" w:hAnsi="Times New Roman" w:eastAsia="仿宋_GB2312" w:cs="Times New Roman"/>
          <w:sz w:val="28"/>
          <w:szCs w:val="28"/>
        </w:rPr>
        <w:t>铁镍基和镍基合金材料</w:t>
      </w:r>
      <w:r>
        <w:rPr>
          <w:rFonts w:ascii="Times New Roman" w:hAnsi="Times New Roman" w:eastAsia="仿宋_GB2312" w:cs="Times New Roman"/>
          <w:sz w:val="28"/>
          <w:szCs w:val="28"/>
        </w:rPr>
        <w:t>高质量发展，展现</w:t>
      </w:r>
      <w:r>
        <w:rPr>
          <w:rFonts w:hint="eastAsia" w:ascii="Times New Roman" w:hAnsi="Times New Roman" w:eastAsia="仿宋_GB2312" w:cs="Times New Roman"/>
          <w:sz w:val="28"/>
          <w:szCs w:val="28"/>
        </w:rPr>
        <w:t>先进钢铁材料</w:t>
      </w:r>
      <w:r>
        <w:rPr>
          <w:rFonts w:ascii="Times New Roman" w:hAnsi="Times New Roman" w:eastAsia="仿宋_GB2312" w:cs="Times New Roman"/>
          <w:sz w:val="28"/>
          <w:szCs w:val="28"/>
        </w:rPr>
        <w:t>发展水平。</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以满足</w:t>
      </w:r>
      <w:r>
        <w:rPr>
          <w:rFonts w:hint="eastAsia" w:ascii="Times New Roman" w:hAnsi="Times New Roman" w:eastAsia="仿宋_GB2312" w:cs="Times New Roman"/>
          <w:sz w:val="28"/>
          <w:szCs w:val="28"/>
        </w:rPr>
        <w:t>下游行业对铁镍基和镍基合金</w:t>
      </w:r>
      <w:r>
        <w:rPr>
          <w:rFonts w:ascii="Times New Roman" w:hAnsi="Times New Roman" w:eastAsia="仿宋_GB2312" w:cs="Times New Roman"/>
          <w:sz w:val="28"/>
          <w:szCs w:val="28"/>
        </w:rPr>
        <w:t>需要和发展为前提，充分提高标准的市场适应能力，填补标准领域空白；通过对下游用钢行业的研究，了解</w:t>
      </w:r>
      <w:r>
        <w:rPr>
          <w:rFonts w:hint="eastAsia" w:ascii="Times New Roman" w:hAnsi="Times New Roman" w:eastAsia="仿宋_GB2312" w:cs="Times New Roman"/>
          <w:sz w:val="28"/>
          <w:szCs w:val="28"/>
        </w:rPr>
        <w:t>铁镍基和镍基合金无缝管</w:t>
      </w:r>
      <w:r>
        <w:rPr>
          <w:rFonts w:ascii="Times New Roman" w:hAnsi="Times New Roman" w:eastAsia="仿宋_GB2312" w:cs="Times New Roman"/>
          <w:sz w:val="28"/>
          <w:szCs w:val="28"/>
        </w:rPr>
        <w:t>实际需求，确定</w:t>
      </w:r>
      <w:r>
        <w:rPr>
          <w:rFonts w:hint="eastAsia" w:ascii="Times New Roman" w:hAnsi="Times New Roman" w:eastAsia="仿宋_GB2312" w:cs="Times New Roman"/>
          <w:sz w:val="28"/>
          <w:szCs w:val="28"/>
        </w:rPr>
        <w:t>镍基和铁镍基合金盘条</w:t>
      </w:r>
      <w:r>
        <w:rPr>
          <w:rFonts w:ascii="Times New Roman" w:hAnsi="Times New Roman" w:eastAsia="仿宋_GB2312" w:cs="Times New Roman"/>
          <w:sz w:val="28"/>
          <w:szCs w:val="28"/>
        </w:rPr>
        <w:t>的各项技术指标，满足下游行业需求，建立彼此之间的联系，扩大影响力。</w:t>
      </w:r>
    </w:p>
    <w:p w14:paraId="4C9B93DB">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14:paraId="0784256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14:paraId="739CC3E0">
      <w:pPr>
        <w:spacing w:line="560" w:lineRule="exact"/>
        <w:ind w:firstLine="560"/>
        <w:contextualSpacing/>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镍基和铁镍基合金盘条</w:t>
      </w:r>
      <w:r>
        <w:rPr>
          <w:rFonts w:ascii="Times New Roman" w:hAnsi="Times New Roman" w:eastAsia="仿宋_GB2312" w:cs="Times New Roman"/>
          <w:sz w:val="28"/>
          <w:szCs w:val="28"/>
        </w:rPr>
        <w:t>》标准的设计与编制主要以问题与需求为导向，切实从</w:t>
      </w:r>
      <w:r>
        <w:rPr>
          <w:rFonts w:hint="eastAsia" w:ascii="Times New Roman" w:hAnsi="Times New Roman" w:eastAsia="仿宋_GB2312" w:cs="Times New Roman"/>
          <w:sz w:val="28"/>
          <w:szCs w:val="28"/>
        </w:rPr>
        <w:t>铁镍基和镍基合金无缝管生产</w:t>
      </w:r>
      <w:r>
        <w:rPr>
          <w:rFonts w:ascii="Times New Roman" w:hAnsi="Times New Roman" w:eastAsia="仿宋_GB2312" w:cs="Times New Roman"/>
          <w:sz w:val="28"/>
          <w:szCs w:val="28"/>
        </w:rPr>
        <w:t>需要出发，进一步确定产品牌号、</w:t>
      </w:r>
      <w:r>
        <w:rPr>
          <w:rFonts w:hint="eastAsia" w:ascii="Times New Roman" w:hAnsi="Times New Roman" w:eastAsia="仿宋_GB2312" w:cs="Times New Roman"/>
          <w:sz w:val="28"/>
          <w:szCs w:val="28"/>
        </w:rPr>
        <w:t>化学成分、不圆度、弯曲度、端部、表面质量等技术指标</w:t>
      </w:r>
      <w:r>
        <w:rPr>
          <w:rFonts w:ascii="Times New Roman" w:hAnsi="Times New Roman" w:eastAsia="仿宋_GB2312" w:cs="Times New Roman"/>
          <w:sz w:val="28"/>
          <w:szCs w:val="28"/>
        </w:rPr>
        <w:t>要求，强化细分领域标准的指导意义。通过制定满足市场创新需要，并具有科学、合理、全面、可操作性的标准，助力提升</w:t>
      </w:r>
      <w:r>
        <w:rPr>
          <w:rFonts w:hint="eastAsia" w:ascii="Times New Roman" w:hAnsi="Times New Roman" w:eastAsia="仿宋_GB2312" w:cs="Times New Roman"/>
          <w:sz w:val="28"/>
          <w:szCs w:val="28"/>
        </w:rPr>
        <w:t>镍基和铁镍基合金盘条的</w:t>
      </w:r>
      <w:r>
        <w:rPr>
          <w:rFonts w:ascii="Times New Roman" w:hAnsi="Times New Roman" w:eastAsia="仿宋_GB2312" w:cs="Times New Roman"/>
          <w:sz w:val="28"/>
          <w:szCs w:val="28"/>
        </w:rPr>
        <w:t>高质量供给水平，提升作业安全性、可靠性。</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在参考</w:t>
      </w:r>
      <w:r>
        <w:rPr>
          <w:rFonts w:hint="eastAsia" w:ascii="Times New Roman" w:hAnsi="Times New Roman" w:eastAsia="仿宋_GB2312" w:cs="Times New Roman"/>
          <w:sz w:val="28"/>
          <w:szCs w:val="28"/>
        </w:rPr>
        <w:t>国家标准GB/T 15007《耐蚀合金牌号》、GB/T 15008《耐蚀合金棒》、GB/T15620-2008《镍及镍合金焊丝》、GB/T14992-2005《高温合金和金属间化合物高温材料的分类和牌号》、GB/T14994-2008《高温合金冷拉棒材》、GB/T1234-2012《高电阻电热合金》、GB/T15018《精密合金牌号》</w:t>
      </w:r>
      <w:r>
        <w:rPr>
          <w:rFonts w:ascii="Times New Roman" w:hAnsi="Times New Roman" w:eastAsia="仿宋_GB2312" w:cs="Times New Roman"/>
          <w:sz w:val="28"/>
          <w:szCs w:val="28"/>
        </w:rPr>
        <w:t>的基础上，结合实际生产的特殊需要，对技术指标、试验方法进行了加严和扩展，增强了原料生产制造商与下游行业的联系，使标准更具有针对性和实用性。</w:t>
      </w:r>
    </w:p>
    <w:p w14:paraId="60135D3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14:paraId="61EADB2B">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包含以下部分</w:t>
      </w:r>
    </w:p>
    <w:p w14:paraId="09E6ED9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前  言</w:t>
      </w:r>
    </w:p>
    <w:p w14:paraId="7B34B18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　范围</w:t>
      </w:r>
    </w:p>
    <w:p w14:paraId="2F8CABA5">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　规范性引用文件</w:t>
      </w:r>
    </w:p>
    <w:p w14:paraId="42A1939C">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　术语和定义</w:t>
      </w:r>
      <w:r>
        <w:rPr>
          <w:rFonts w:hint="eastAsia" w:ascii="Times New Roman" w:hAnsi="Times New Roman" w:eastAsia="仿宋_GB2312" w:cs="Times New Roman"/>
          <w:sz w:val="28"/>
          <w:szCs w:val="28"/>
        </w:rPr>
        <w:tab/>
      </w:r>
    </w:p>
    <w:p w14:paraId="4BA8AA21">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　订货内容</w:t>
      </w:r>
      <w:r>
        <w:rPr>
          <w:rFonts w:hint="eastAsia" w:ascii="Times New Roman" w:hAnsi="Times New Roman" w:eastAsia="仿宋_GB2312" w:cs="Times New Roman"/>
          <w:sz w:val="28"/>
          <w:szCs w:val="28"/>
        </w:rPr>
        <w:tab/>
      </w:r>
    </w:p>
    <w:p w14:paraId="20938164">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5　</w:t>
      </w:r>
      <w:r>
        <w:rPr>
          <w:rFonts w:hint="eastAsia" w:ascii="Times New Roman" w:hAnsi="Times New Roman" w:eastAsia="仿宋_GB2312" w:cs="Times New Roman"/>
          <w:sz w:val="28"/>
          <w:szCs w:val="28"/>
          <w:lang w:val="en-US" w:eastAsia="zh-CN"/>
        </w:rPr>
        <w:t>制造工艺</w:t>
      </w:r>
    </w:p>
    <w:p w14:paraId="55D7A528">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　技术要求</w:t>
      </w:r>
    </w:p>
    <w:p w14:paraId="4CE7C27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试验方法</w:t>
      </w:r>
    </w:p>
    <w:p w14:paraId="721C9F14">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　检验规则</w:t>
      </w:r>
    </w:p>
    <w:p w14:paraId="4F0FBD86">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　包装、标志</w:t>
      </w:r>
      <w:r>
        <w:rPr>
          <w:rFonts w:hint="eastAsia" w:ascii="Times New Roman" w:hAnsi="Times New Roman" w:eastAsia="仿宋_GB2312" w:cs="Times New Roman"/>
          <w:sz w:val="28"/>
          <w:szCs w:val="28"/>
          <w:lang w:val="en-US" w:eastAsia="zh-CN"/>
        </w:rPr>
        <w:t>及</w:t>
      </w:r>
      <w:r>
        <w:rPr>
          <w:rFonts w:hint="eastAsia" w:ascii="Times New Roman" w:hAnsi="Times New Roman" w:eastAsia="仿宋_GB2312" w:cs="Times New Roman"/>
          <w:sz w:val="28"/>
          <w:szCs w:val="28"/>
        </w:rPr>
        <w:t>质量证明书</w:t>
      </w:r>
    </w:p>
    <w:p w14:paraId="29E68FE1">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附录A（资料性）　国内外铁镍基和镍基合金牌号对照</w:t>
      </w:r>
    </w:p>
    <w:p w14:paraId="145B2882">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附录B（资料性）  本标准牌号材料常温下的物理性能</w:t>
      </w:r>
    </w:p>
    <w:p w14:paraId="0D2A682F">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（三）标准技术内容</w:t>
      </w:r>
    </w:p>
    <w:p w14:paraId="2EEB847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14:paraId="46C72A61">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本文件规定了镍基和铁镍基合金盘条的订货内容、制造工艺、技术要求、试验方法、检验规则、包装、标志和质量证明书等。</w:t>
      </w:r>
    </w:p>
    <w:p w14:paraId="2396B5A5">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本文件适用于公称直径5.0mm~34.0mm的镍基和铁镍基合金盘条（以下简称盘条）。</w:t>
      </w:r>
    </w:p>
    <w:p w14:paraId="67C33EAD">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规范性引用标准</w:t>
      </w:r>
    </w:p>
    <w:p w14:paraId="4848547B">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按GB/T 1.1-2020《标准化工作导则 第1部分：标准化文件的结构和起草规则》的有关规定。</w:t>
      </w:r>
    </w:p>
    <w:p w14:paraId="19C7623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订货内容</w:t>
      </w:r>
    </w:p>
    <w:p w14:paraId="110F9580">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本章节对订货的合同或订单内容提出要求，应包含：</w:t>
      </w:r>
    </w:p>
    <w:p w14:paraId="6C156236">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a)产品名称；</w:t>
      </w:r>
    </w:p>
    <w:p w14:paraId="72598C43">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b)本文件编号；</w:t>
      </w:r>
    </w:p>
    <w:p w14:paraId="043ED597">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c)牌号；</w:t>
      </w:r>
    </w:p>
    <w:p w14:paraId="04D6F2F8">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d)尺寸与外形；</w:t>
      </w:r>
    </w:p>
    <w:p w14:paraId="435A6420">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e)交货状态；</w:t>
      </w:r>
    </w:p>
    <w:p w14:paraId="6CF62494">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f)交货的重量；</w:t>
      </w:r>
    </w:p>
    <w:p w14:paraId="2C862E55">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制造工艺</w:t>
      </w:r>
    </w:p>
    <w:p w14:paraId="5B22668E">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冶炼方法</w:t>
      </w:r>
    </w:p>
    <w:p w14:paraId="51C52AEE">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盘条应采用电弧炉加炉外精炼，或电弧炉加炉外精炼加电渣重熔，真空感应加电渣重熔，真空感应加电渣重熔加真空自耗，经供需双方协商，也可采用符合本标准要求的其它冶炼方法</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 </w:t>
      </w:r>
    </w:p>
    <w:p w14:paraId="69088490">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交货状态</w:t>
      </w:r>
    </w:p>
    <w:p w14:paraId="06D2678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盘条以热轧后酸洗、固溶后酸洗或热轧后固溶状态交货，交货状态应在合同中注明。</w:t>
      </w:r>
    </w:p>
    <w:p w14:paraId="763A390B">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技术要求</w:t>
      </w:r>
    </w:p>
    <w:p w14:paraId="32AB4FF6">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.1本章节对盘条的化学成分以及允许偏差提出了具体要求，分别如下所示。</w:t>
      </w:r>
    </w:p>
    <w:p w14:paraId="712758AC">
      <w:pPr>
        <w:spacing w:line="560" w:lineRule="exact"/>
        <w:ind w:left="278" w:leftChars="87" w:firstLine="280" w:firstLineChars="10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5.1.2</w:t>
      </w:r>
      <w:r>
        <w:rPr>
          <w:rFonts w:ascii="Times New Roman" w:hAnsi="Times New Roman" w:eastAsia="仿宋_GB2312" w:cs="Times New Roman"/>
          <w:sz w:val="28"/>
          <w:szCs w:val="28"/>
        </w:rPr>
        <w:t>牌号及化学成分章节</w:t>
      </w:r>
      <w:r>
        <w:rPr>
          <w:rFonts w:hint="eastAsia" w:ascii="Times New Roman" w:hAnsi="Times New Roman" w:eastAsia="仿宋_GB2312" w:cs="Times New Roman"/>
          <w:sz w:val="28"/>
          <w:szCs w:val="28"/>
        </w:rPr>
        <w:t>成品合金盘条NS系列的化学成分允许偏差应符合</w:t>
      </w:r>
      <w:r>
        <w:rPr>
          <w:rFonts w:ascii="Times New Roman" w:hAnsi="Times New Roman" w:eastAsia="仿宋_GB2312" w:cs="Times New Roman"/>
          <w:sz w:val="28"/>
          <w:szCs w:val="28"/>
        </w:rPr>
        <w:t>GB/T 15007</w:t>
      </w:r>
      <w:r>
        <w:rPr>
          <w:rFonts w:hint="eastAsia" w:ascii="Times New Roman" w:hAnsi="Times New Roman" w:eastAsia="仿宋_GB2312" w:cs="Times New Roman"/>
          <w:sz w:val="28"/>
          <w:szCs w:val="28"/>
        </w:rPr>
        <w:t>-2017中表4的规定，GH系列的化学成分允许偏差应符合</w:t>
      </w:r>
      <w:r>
        <w:rPr>
          <w:rFonts w:ascii="Times New Roman" w:hAnsi="Times New Roman" w:eastAsia="仿宋_GB2312" w:cs="Times New Roman"/>
          <w:sz w:val="28"/>
          <w:szCs w:val="28"/>
        </w:rPr>
        <w:t>GB/T 1</w:t>
      </w:r>
      <w:r>
        <w:rPr>
          <w:rFonts w:hint="eastAsia" w:ascii="Times New Roman" w:hAnsi="Times New Roman" w:eastAsia="仿宋_GB2312" w:cs="Times New Roman"/>
          <w:sz w:val="28"/>
          <w:szCs w:val="28"/>
        </w:rPr>
        <w:t>4994-2008中表3的规定，电热合金系列、精密合金系列的化学成分允许偏差参照</w:t>
      </w:r>
      <w:r>
        <w:rPr>
          <w:rFonts w:ascii="Times New Roman" w:hAnsi="Times New Roman" w:eastAsia="仿宋_GB2312" w:cs="Times New Roman"/>
          <w:sz w:val="28"/>
          <w:szCs w:val="28"/>
        </w:rPr>
        <w:t xml:space="preserve">GB/T </w:t>
      </w:r>
      <w:r>
        <w:rPr>
          <w:rFonts w:hint="eastAsia" w:ascii="Times New Roman" w:hAnsi="Times New Roman" w:eastAsia="仿宋_GB2312" w:cs="Times New Roman"/>
          <w:sz w:val="28"/>
          <w:szCs w:val="28"/>
        </w:rPr>
        <w:t>15007—2017中表规定。</w:t>
      </w:r>
    </w:p>
    <w:p w14:paraId="62A372AF">
      <w:pPr>
        <w:widowControl/>
        <w:spacing w:before="156" w:beforeLines="50" w:after="156" w:afterLines="50" w:line="240" w:lineRule="auto"/>
        <w:ind w:firstLine="199" w:firstLineChars="95"/>
        <w:jc w:val="center"/>
        <w:rPr>
          <w:rFonts w:ascii="Times New Roman" w:hAnsi="Times New Roman" w:eastAsia="黑体" w:cs="Times New Roman"/>
          <w:kern w:val="0"/>
          <w:sz w:val="21"/>
          <w:szCs w:val="2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kern w:val="0"/>
          <w:sz w:val="21"/>
          <w:szCs w:val="20"/>
        </w:rPr>
        <w:t>表</w:t>
      </w:r>
      <w:r>
        <w:rPr>
          <w:rFonts w:hint="eastAsia" w:ascii="Times New Roman" w:hAnsi="Times New Roman" w:eastAsia="黑体" w:cs="Times New Roman"/>
          <w:kern w:val="0"/>
          <w:sz w:val="21"/>
          <w:szCs w:val="20"/>
        </w:rPr>
        <w:t>1牌号及其</w:t>
      </w:r>
      <w:r>
        <w:rPr>
          <w:rFonts w:ascii="Times New Roman" w:hAnsi="Times New Roman" w:eastAsia="黑体" w:cs="Times New Roman"/>
          <w:kern w:val="0"/>
          <w:sz w:val="21"/>
          <w:szCs w:val="20"/>
        </w:rPr>
        <w:t>化学成分</w:t>
      </w:r>
      <w:r>
        <w:rPr>
          <w:rFonts w:hint="eastAsia" w:ascii="Times New Roman" w:hAnsi="Times New Roman" w:eastAsia="黑体" w:cs="Times New Roman"/>
          <w:kern w:val="0"/>
          <w:sz w:val="21"/>
          <w:szCs w:val="20"/>
        </w:rPr>
        <w:t>对比</w:t>
      </w:r>
    </w:p>
    <w:tbl>
      <w:tblPr>
        <w:tblStyle w:val="13"/>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284"/>
        <w:gridCol w:w="896"/>
        <w:gridCol w:w="992"/>
        <w:gridCol w:w="733"/>
        <w:gridCol w:w="734"/>
        <w:gridCol w:w="734"/>
        <w:gridCol w:w="734"/>
        <w:gridCol w:w="708"/>
        <w:gridCol w:w="566"/>
        <w:gridCol w:w="708"/>
        <w:gridCol w:w="848"/>
        <w:gridCol w:w="850"/>
        <w:gridCol w:w="848"/>
        <w:gridCol w:w="708"/>
        <w:gridCol w:w="718"/>
        <w:gridCol w:w="697"/>
        <w:gridCol w:w="708"/>
        <w:gridCol w:w="708"/>
        <w:gridCol w:w="1414"/>
      </w:tblGrid>
      <w:tr w14:paraId="5C69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6" w:type="dxa"/>
            <w:vMerge w:val="restart"/>
            <w:vAlign w:val="center"/>
          </w:tcPr>
          <w:p w14:paraId="75E2B734">
            <w:pPr>
              <w:snapToGrid w:val="0"/>
              <w:spacing w:after="120" w:line="240" w:lineRule="auto"/>
              <w:ind w:firstLine="0" w:firstLineChars="0"/>
              <w:jc w:val="center"/>
              <w:rPr>
                <w:sz w:val="18"/>
                <w:szCs w:val="18"/>
              </w:rPr>
            </w:pPr>
            <w:r>
              <w:rPr>
                <w:rFonts w:hint="eastAsia"/>
                <w:sz w:val="18"/>
                <w:szCs w:val="18"/>
              </w:rPr>
              <w:t>钢类</w:t>
            </w:r>
          </w:p>
        </w:tc>
        <w:tc>
          <w:tcPr>
            <w:tcW w:w="284" w:type="dxa"/>
            <w:vMerge w:val="restart"/>
            <w:vAlign w:val="center"/>
          </w:tcPr>
          <w:p w14:paraId="159B41E6">
            <w:pPr>
              <w:snapToGrid w:val="0"/>
              <w:spacing w:after="120" w:line="240" w:lineRule="auto"/>
              <w:ind w:firstLine="0" w:firstLineChars="0"/>
              <w:jc w:val="center"/>
              <w:rPr>
                <w:sz w:val="18"/>
                <w:szCs w:val="18"/>
              </w:rPr>
            </w:pPr>
            <w:r>
              <w:rPr>
                <w:rFonts w:hint="eastAsia"/>
                <w:sz w:val="18"/>
                <w:szCs w:val="18"/>
              </w:rPr>
              <w:t>序号</w:t>
            </w:r>
          </w:p>
        </w:tc>
        <w:tc>
          <w:tcPr>
            <w:tcW w:w="896" w:type="dxa"/>
            <w:vMerge w:val="restart"/>
            <w:vAlign w:val="center"/>
          </w:tcPr>
          <w:p w14:paraId="003BDFB6">
            <w:pPr>
              <w:snapToGrid w:val="0"/>
              <w:spacing w:after="120" w:line="240" w:lineRule="auto"/>
              <w:ind w:firstLine="0" w:firstLineChars="0"/>
              <w:jc w:val="center"/>
              <w:rPr>
                <w:sz w:val="18"/>
                <w:szCs w:val="18"/>
              </w:rPr>
            </w:pPr>
            <w:r>
              <w:rPr>
                <w:rFonts w:hint="eastAsia"/>
                <w:sz w:val="18"/>
                <w:szCs w:val="18"/>
              </w:rPr>
              <w:t>统一数字代号</w:t>
            </w:r>
          </w:p>
        </w:tc>
        <w:tc>
          <w:tcPr>
            <w:tcW w:w="992" w:type="dxa"/>
            <w:vMerge w:val="restart"/>
            <w:vAlign w:val="center"/>
          </w:tcPr>
          <w:p w14:paraId="140203B7">
            <w:pPr>
              <w:snapToGrid w:val="0"/>
              <w:spacing w:after="120" w:line="240" w:lineRule="auto"/>
              <w:ind w:firstLine="0" w:firstLineChars="0"/>
              <w:jc w:val="center"/>
              <w:rPr>
                <w:sz w:val="18"/>
                <w:szCs w:val="18"/>
              </w:rPr>
            </w:pPr>
            <w:r>
              <w:rPr>
                <w:rFonts w:hint="eastAsia"/>
                <w:sz w:val="18"/>
                <w:szCs w:val="18"/>
              </w:rPr>
              <w:t>牌号</w:t>
            </w:r>
          </w:p>
        </w:tc>
        <w:tc>
          <w:tcPr>
            <w:tcW w:w="12416" w:type="dxa"/>
            <w:gridSpan w:val="16"/>
            <w:vAlign w:val="center"/>
          </w:tcPr>
          <w:p w14:paraId="2C55389C">
            <w:pPr>
              <w:snapToGrid w:val="0"/>
              <w:spacing w:after="120" w:line="240" w:lineRule="auto"/>
              <w:ind w:firstLine="0" w:firstLineChars="0"/>
              <w:jc w:val="center"/>
              <w:rPr>
                <w:sz w:val="18"/>
                <w:szCs w:val="18"/>
              </w:rPr>
            </w:pPr>
            <w:r>
              <w:rPr>
                <w:rFonts w:hint="eastAsia"/>
                <w:sz w:val="18"/>
                <w:szCs w:val="18"/>
              </w:rPr>
              <w:t>化学成分（质量分数）/</w:t>
            </w:r>
            <w:r>
              <w:rPr>
                <w:sz w:val="18"/>
                <w:szCs w:val="18"/>
              </w:rPr>
              <w:t>%</w:t>
            </w:r>
          </w:p>
        </w:tc>
      </w:tr>
      <w:tr w14:paraId="7B84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6" w:type="dxa"/>
            <w:vMerge w:val="continue"/>
            <w:vAlign w:val="center"/>
          </w:tcPr>
          <w:p w14:paraId="544EDD0D">
            <w:pPr>
              <w:snapToGrid w:val="0"/>
              <w:spacing w:after="120" w:line="240" w:lineRule="auto"/>
              <w:ind w:firstLine="0" w:firstLineChars="0"/>
              <w:jc w:val="center"/>
              <w:rPr>
                <w:sz w:val="18"/>
                <w:szCs w:val="18"/>
              </w:rPr>
            </w:pPr>
          </w:p>
        </w:tc>
        <w:tc>
          <w:tcPr>
            <w:tcW w:w="284" w:type="dxa"/>
            <w:vMerge w:val="continue"/>
            <w:vAlign w:val="center"/>
          </w:tcPr>
          <w:p w14:paraId="70832359">
            <w:pPr>
              <w:snapToGrid w:val="0"/>
              <w:spacing w:after="120" w:line="240" w:lineRule="auto"/>
              <w:ind w:firstLine="0" w:firstLineChars="0"/>
              <w:jc w:val="center"/>
              <w:rPr>
                <w:sz w:val="18"/>
                <w:szCs w:val="18"/>
              </w:rPr>
            </w:pPr>
          </w:p>
        </w:tc>
        <w:tc>
          <w:tcPr>
            <w:tcW w:w="896" w:type="dxa"/>
            <w:vMerge w:val="continue"/>
            <w:vAlign w:val="center"/>
          </w:tcPr>
          <w:p w14:paraId="71EFEF30">
            <w:pPr>
              <w:snapToGrid w:val="0"/>
              <w:spacing w:after="120" w:line="240" w:lineRule="auto"/>
              <w:ind w:firstLine="0" w:firstLineChars="0"/>
              <w:jc w:val="center"/>
              <w:rPr>
                <w:sz w:val="18"/>
                <w:szCs w:val="18"/>
              </w:rPr>
            </w:pPr>
          </w:p>
        </w:tc>
        <w:tc>
          <w:tcPr>
            <w:tcW w:w="992" w:type="dxa"/>
            <w:vMerge w:val="continue"/>
            <w:vAlign w:val="center"/>
          </w:tcPr>
          <w:p w14:paraId="1CB7E6F8">
            <w:pPr>
              <w:snapToGrid w:val="0"/>
              <w:spacing w:after="120" w:line="240" w:lineRule="auto"/>
              <w:ind w:firstLine="0" w:firstLineChars="0"/>
              <w:jc w:val="center"/>
              <w:rPr>
                <w:sz w:val="18"/>
                <w:szCs w:val="18"/>
              </w:rPr>
            </w:pPr>
          </w:p>
        </w:tc>
        <w:tc>
          <w:tcPr>
            <w:tcW w:w="733" w:type="dxa"/>
            <w:vAlign w:val="center"/>
          </w:tcPr>
          <w:p w14:paraId="56248C89">
            <w:pPr>
              <w:snapToGrid w:val="0"/>
              <w:spacing w:after="120" w:line="240" w:lineRule="auto"/>
              <w:ind w:firstLine="0" w:firstLineChars="0"/>
              <w:jc w:val="center"/>
              <w:rPr>
                <w:sz w:val="18"/>
                <w:szCs w:val="18"/>
              </w:rPr>
            </w:pPr>
            <w:r>
              <w:rPr>
                <w:rFonts w:hint="eastAsia"/>
                <w:sz w:val="18"/>
                <w:szCs w:val="18"/>
              </w:rPr>
              <w:t>C</w:t>
            </w:r>
          </w:p>
        </w:tc>
        <w:tc>
          <w:tcPr>
            <w:tcW w:w="734" w:type="dxa"/>
            <w:vAlign w:val="center"/>
          </w:tcPr>
          <w:p w14:paraId="533058CF">
            <w:pPr>
              <w:snapToGrid w:val="0"/>
              <w:spacing w:after="120" w:line="240" w:lineRule="auto"/>
              <w:ind w:firstLine="0" w:firstLineChars="0"/>
              <w:jc w:val="center"/>
              <w:rPr>
                <w:sz w:val="18"/>
                <w:szCs w:val="18"/>
              </w:rPr>
            </w:pPr>
            <w:r>
              <w:rPr>
                <w:rFonts w:hint="eastAsia"/>
                <w:sz w:val="18"/>
                <w:szCs w:val="18"/>
              </w:rPr>
              <w:t>Cr</w:t>
            </w:r>
          </w:p>
        </w:tc>
        <w:tc>
          <w:tcPr>
            <w:tcW w:w="734" w:type="dxa"/>
            <w:vAlign w:val="center"/>
          </w:tcPr>
          <w:p w14:paraId="00CBCC67">
            <w:pPr>
              <w:snapToGrid w:val="0"/>
              <w:spacing w:after="120" w:line="240" w:lineRule="auto"/>
              <w:ind w:firstLine="0" w:firstLineChars="0"/>
              <w:jc w:val="center"/>
              <w:rPr>
                <w:sz w:val="18"/>
                <w:szCs w:val="18"/>
              </w:rPr>
            </w:pPr>
            <w:r>
              <w:rPr>
                <w:rFonts w:hint="eastAsia"/>
                <w:sz w:val="18"/>
                <w:szCs w:val="18"/>
              </w:rPr>
              <w:t>Ni</w:t>
            </w:r>
          </w:p>
        </w:tc>
        <w:tc>
          <w:tcPr>
            <w:tcW w:w="734" w:type="dxa"/>
            <w:vAlign w:val="center"/>
          </w:tcPr>
          <w:p w14:paraId="256D3EAC">
            <w:pPr>
              <w:snapToGrid w:val="0"/>
              <w:spacing w:after="120" w:line="240" w:lineRule="auto"/>
              <w:ind w:firstLine="0" w:firstLineChars="0"/>
              <w:jc w:val="center"/>
              <w:rPr>
                <w:sz w:val="18"/>
                <w:szCs w:val="18"/>
              </w:rPr>
            </w:pPr>
            <w:r>
              <w:rPr>
                <w:rFonts w:hint="eastAsia"/>
                <w:sz w:val="18"/>
                <w:szCs w:val="18"/>
              </w:rPr>
              <w:t>Fe</w:t>
            </w:r>
          </w:p>
        </w:tc>
        <w:tc>
          <w:tcPr>
            <w:tcW w:w="708" w:type="dxa"/>
            <w:vAlign w:val="center"/>
          </w:tcPr>
          <w:p w14:paraId="6B0A0940">
            <w:pPr>
              <w:snapToGrid w:val="0"/>
              <w:spacing w:after="120" w:line="240" w:lineRule="auto"/>
              <w:ind w:firstLine="0" w:firstLineChars="0"/>
              <w:jc w:val="center"/>
              <w:rPr>
                <w:sz w:val="18"/>
                <w:szCs w:val="18"/>
              </w:rPr>
            </w:pPr>
            <w:r>
              <w:rPr>
                <w:rFonts w:hint="eastAsia"/>
                <w:sz w:val="18"/>
                <w:szCs w:val="18"/>
              </w:rPr>
              <w:t>Mo</w:t>
            </w:r>
          </w:p>
        </w:tc>
        <w:tc>
          <w:tcPr>
            <w:tcW w:w="566" w:type="dxa"/>
            <w:vAlign w:val="center"/>
          </w:tcPr>
          <w:p w14:paraId="7B11CD80">
            <w:pPr>
              <w:snapToGrid w:val="0"/>
              <w:spacing w:after="120" w:line="240" w:lineRule="auto"/>
              <w:ind w:firstLine="0" w:firstLineChars="0"/>
              <w:jc w:val="center"/>
              <w:rPr>
                <w:sz w:val="18"/>
                <w:szCs w:val="18"/>
              </w:rPr>
            </w:pPr>
            <w:r>
              <w:rPr>
                <w:rFonts w:hint="eastAsia"/>
                <w:sz w:val="18"/>
                <w:szCs w:val="18"/>
              </w:rPr>
              <w:t>W</w:t>
            </w:r>
          </w:p>
        </w:tc>
        <w:tc>
          <w:tcPr>
            <w:tcW w:w="708" w:type="dxa"/>
            <w:vAlign w:val="center"/>
          </w:tcPr>
          <w:p w14:paraId="7505A9A6">
            <w:pPr>
              <w:snapToGrid w:val="0"/>
              <w:spacing w:after="120" w:line="240" w:lineRule="auto"/>
              <w:ind w:firstLine="0" w:firstLineChars="0"/>
              <w:jc w:val="center"/>
              <w:rPr>
                <w:sz w:val="18"/>
                <w:szCs w:val="18"/>
              </w:rPr>
            </w:pPr>
            <w:r>
              <w:rPr>
                <w:rFonts w:hint="eastAsia"/>
                <w:sz w:val="18"/>
                <w:szCs w:val="18"/>
              </w:rPr>
              <w:t>Cu</w:t>
            </w:r>
          </w:p>
        </w:tc>
        <w:tc>
          <w:tcPr>
            <w:tcW w:w="848" w:type="dxa"/>
            <w:vAlign w:val="center"/>
          </w:tcPr>
          <w:p w14:paraId="754A32C6">
            <w:pPr>
              <w:snapToGrid w:val="0"/>
              <w:spacing w:after="120" w:line="240" w:lineRule="auto"/>
              <w:ind w:firstLine="0" w:firstLineChars="0"/>
              <w:jc w:val="center"/>
              <w:rPr>
                <w:sz w:val="18"/>
                <w:szCs w:val="18"/>
              </w:rPr>
            </w:pPr>
            <w:r>
              <w:rPr>
                <w:rFonts w:hint="eastAsia"/>
                <w:sz w:val="18"/>
                <w:szCs w:val="18"/>
              </w:rPr>
              <w:t>Al</w:t>
            </w:r>
          </w:p>
        </w:tc>
        <w:tc>
          <w:tcPr>
            <w:tcW w:w="850" w:type="dxa"/>
            <w:vAlign w:val="center"/>
          </w:tcPr>
          <w:p w14:paraId="3A8ABE4E">
            <w:pPr>
              <w:snapToGrid w:val="0"/>
              <w:spacing w:after="120" w:line="240" w:lineRule="auto"/>
              <w:ind w:firstLine="0" w:firstLineChars="0"/>
              <w:jc w:val="center"/>
              <w:rPr>
                <w:sz w:val="18"/>
                <w:szCs w:val="18"/>
              </w:rPr>
            </w:pPr>
            <w:r>
              <w:rPr>
                <w:rFonts w:hint="eastAsia"/>
                <w:sz w:val="18"/>
                <w:szCs w:val="18"/>
              </w:rPr>
              <w:t>Ti</w:t>
            </w:r>
          </w:p>
        </w:tc>
        <w:tc>
          <w:tcPr>
            <w:tcW w:w="848" w:type="dxa"/>
            <w:vAlign w:val="center"/>
          </w:tcPr>
          <w:p w14:paraId="77B39139">
            <w:pPr>
              <w:snapToGrid w:val="0"/>
              <w:spacing w:after="120" w:line="240" w:lineRule="auto"/>
              <w:ind w:firstLine="0" w:firstLineChars="0"/>
              <w:jc w:val="center"/>
              <w:rPr>
                <w:sz w:val="18"/>
                <w:szCs w:val="18"/>
              </w:rPr>
            </w:pPr>
            <w:r>
              <w:rPr>
                <w:rFonts w:hint="eastAsia"/>
                <w:sz w:val="18"/>
                <w:szCs w:val="18"/>
              </w:rPr>
              <w:t>Nb</w:t>
            </w:r>
          </w:p>
        </w:tc>
        <w:tc>
          <w:tcPr>
            <w:tcW w:w="708" w:type="dxa"/>
            <w:vAlign w:val="center"/>
          </w:tcPr>
          <w:p w14:paraId="3ED71E36">
            <w:pPr>
              <w:snapToGrid w:val="0"/>
              <w:spacing w:after="120" w:line="240" w:lineRule="auto"/>
              <w:ind w:firstLine="0" w:firstLineChars="0"/>
              <w:jc w:val="center"/>
              <w:rPr>
                <w:sz w:val="18"/>
                <w:szCs w:val="18"/>
              </w:rPr>
            </w:pPr>
            <w:r>
              <w:rPr>
                <w:rFonts w:hint="eastAsia"/>
                <w:sz w:val="18"/>
                <w:szCs w:val="18"/>
              </w:rPr>
              <w:t>Co</w:t>
            </w:r>
          </w:p>
        </w:tc>
        <w:tc>
          <w:tcPr>
            <w:tcW w:w="718" w:type="dxa"/>
            <w:vAlign w:val="center"/>
          </w:tcPr>
          <w:p w14:paraId="5DAEC3AC">
            <w:pPr>
              <w:snapToGrid w:val="0"/>
              <w:spacing w:after="120" w:line="240" w:lineRule="auto"/>
              <w:ind w:firstLine="0" w:firstLineChars="0"/>
              <w:jc w:val="center"/>
              <w:rPr>
                <w:sz w:val="18"/>
                <w:szCs w:val="18"/>
              </w:rPr>
            </w:pPr>
            <w:r>
              <w:rPr>
                <w:rFonts w:hint="eastAsia"/>
                <w:sz w:val="18"/>
                <w:szCs w:val="18"/>
              </w:rPr>
              <w:t>Si</w:t>
            </w:r>
          </w:p>
        </w:tc>
        <w:tc>
          <w:tcPr>
            <w:tcW w:w="697" w:type="dxa"/>
            <w:vAlign w:val="center"/>
          </w:tcPr>
          <w:p w14:paraId="14959752">
            <w:pPr>
              <w:snapToGrid w:val="0"/>
              <w:spacing w:after="120" w:line="240" w:lineRule="auto"/>
              <w:ind w:firstLine="0" w:firstLineChars="0"/>
              <w:jc w:val="center"/>
              <w:rPr>
                <w:sz w:val="18"/>
                <w:szCs w:val="18"/>
              </w:rPr>
            </w:pPr>
            <w:r>
              <w:rPr>
                <w:rFonts w:hint="eastAsia"/>
                <w:sz w:val="18"/>
                <w:szCs w:val="18"/>
              </w:rPr>
              <w:t>Mn</w:t>
            </w:r>
          </w:p>
        </w:tc>
        <w:tc>
          <w:tcPr>
            <w:tcW w:w="708" w:type="dxa"/>
            <w:vAlign w:val="center"/>
          </w:tcPr>
          <w:p w14:paraId="49DAE59A">
            <w:pPr>
              <w:snapToGrid w:val="0"/>
              <w:spacing w:after="120" w:line="240" w:lineRule="auto"/>
              <w:ind w:firstLine="0" w:firstLineChars="0"/>
              <w:jc w:val="center"/>
              <w:rPr>
                <w:sz w:val="18"/>
                <w:szCs w:val="18"/>
              </w:rPr>
            </w:pPr>
            <w:r>
              <w:rPr>
                <w:rFonts w:hint="eastAsia"/>
                <w:sz w:val="18"/>
                <w:szCs w:val="18"/>
              </w:rPr>
              <w:t>P</w:t>
            </w:r>
          </w:p>
        </w:tc>
        <w:tc>
          <w:tcPr>
            <w:tcW w:w="708" w:type="dxa"/>
            <w:vAlign w:val="center"/>
          </w:tcPr>
          <w:p w14:paraId="6DA7235A">
            <w:pPr>
              <w:snapToGrid w:val="0"/>
              <w:spacing w:after="120" w:line="240" w:lineRule="auto"/>
              <w:ind w:firstLine="0" w:firstLineChars="0"/>
              <w:jc w:val="center"/>
              <w:rPr>
                <w:sz w:val="18"/>
                <w:szCs w:val="18"/>
              </w:rPr>
            </w:pPr>
            <w:r>
              <w:rPr>
                <w:rFonts w:hint="eastAsia"/>
                <w:sz w:val="18"/>
                <w:szCs w:val="18"/>
              </w:rPr>
              <w:t>S</w:t>
            </w:r>
          </w:p>
        </w:tc>
        <w:tc>
          <w:tcPr>
            <w:tcW w:w="1414" w:type="dxa"/>
            <w:vAlign w:val="center"/>
          </w:tcPr>
          <w:p w14:paraId="40042ECE">
            <w:pPr>
              <w:snapToGrid w:val="0"/>
              <w:spacing w:after="120" w:line="240" w:lineRule="auto"/>
              <w:ind w:firstLine="0" w:firstLineChars="0"/>
              <w:jc w:val="center"/>
              <w:rPr>
                <w:sz w:val="18"/>
                <w:szCs w:val="18"/>
              </w:rPr>
            </w:pPr>
            <w:r>
              <w:rPr>
                <w:rFonts w:hint="eastAsia"/>
                <w:sz w:val="18"/>
                <w:szCs w:val="18"/>
              </w:rPr>
              <w:t>其它</w:t>
            </w:r>
          </w:p>
        </w:tc>
      </w:tr>
      <w:tr w14:paraId="3683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346" w:type="dxa"/>
            <w:vMerge w:val="restart"/>
            <w:vAlign w:val="center"/>
          </w:tcPr>
          <w:p w14:paraId="1F5AD9C5">
            <w:pPr>
              <w:snapToGrid w:val="0"/>
              <w:spacing w:after="120" w:line="240" w:lineRule="auto"/>
              <w:ind w:firstLine="0" w:firstLineChars="0"/>
              <w:jc w:val="center"/>
              <w:rPr>
                <w:sz w:val="18"/>
                <w:szCs w:val="18"/>
              </w:rPr>
            </w:pPr>
            <w:r>
              <w:rPr>
                <w:rFonts w:hint="eastAsia"/>
                <w:sz w:val="18"/>
                <w:szCs w:val="18"/>
              </w:rPr>
              <w:t>铁镍基合金</w:t>
            </w:r>
          </w:p>
        </w:tc>
        <w:tc>
          <w:tcPr>
            <w:tcW w:w="284" w:type="dxa"/>
            <w:vAlign w:val="center"/>
          </w:tcPr>
          <w:p w14:paraId="7B610B57">
            <w:pPr>
              <w:snapToGrid w:val="0"/>
              <w:spacing w:after="120" w:line="240" w:lineRule="auto"/>
              <w:ind w:firstLine="0" w:firstLineChars="0"/>
              <w:jc w:val="center"/>
              <w:rPr>
                <w:sz w:val="18"/>
                <w:szCs w:val="18"/>
              </w:rPr>
            </w:pPr>
            <w:r>
              <w:rPr>
                <w:rFonts w:hint="eastAsia"/>
                <w:sz w:val="18"/>
                <w:szCs w:val="18"/>
              </w:rPr>
              <w:t>1</w:t>
            </w:r>
          </w:p>
        </w:tc>
        <w:tc>
          <w:tcPr>
            <w:tcW w:w="896" w:type="dxa"/>
            <w:vAlign w:val="center"/>
          </w:tcPr>
          <w:p w14:paraId="54FD1253">
            <w:pPr>
              <w:snapToGrid w:val="0"/>
              <w:spacing w:after="120" w:line="240" w:lineRule="auto"/>
              <w:ind w:firstLine="0" w:firstLineChars="0"/>
              <w:jc w:val="center"/>
              <w:rPr>
                <w:sz w:val="18"/>
                <w:szCs w:val="18"/>
              </w:rPr>
            </w:pPr>
            <w:r>
              <w:rPr>
                <w:sz w:val="18"/>
                <w:szCs w:val="18"/>
              </w:rPr>
              <w:t>H0</w:t>
            </w:r>
            <w:r>
              <w:rPr>
                <w:rFonts w:hint="eastAsia"/>
                <w:sz w:val="18"/>
                <w:szCs w:val="18"/>
              </w:rPr>
              <w:t>8800</w:t>
            </w:r>
          </w:p>
        </w:tc>
        <w:tc>
          <w:tcPr>
            <w:tcW w:w="992" w:type="dxa"/>
            <w:vAlign w:val="center"/>
          </w:tcPr>
          <w:p w14:paraId="0BB4CE9A">
            <w:pPr>
              <w:snapToGrid w:val="0"/>
              <w:spacing w:after="120" w:line="240" w:lineRule="auto"/>
              <w:ind w:firstLine="0" w:firstLineChars="0"/>
              <w:jc w:val="center"/>
              <w:rPr>
                <w:sz w:val="18"/>
                <w:szCs w:val="18"/>
              </w:rPr>
            </w:pPr>
            <w:r>
              <w:rPr>
                <w:sz w:val="18"/>
                <w:szCs w:val="18"/>
              </w:rPr>
              <w:t>NS1101</w:t>
            </w:r>
          </w:p>
        </w:tc>
        <w:tc>
          <w:tcPr>
            <w:tcW w:w="733" w:type="dxa"/>
            <w:vAlign w:val="center"/>
          </w:tcPr>
          <w:p w14:paraId="32669242">
            <w:pPr>
              <w:snapToGrid w:val="0"/>
              <w:spacing w:after="120" w:line="240" w:lineRule="auto"/>
              <w:ind w:firstLine="0" w:firstLineChars="0"/>
              <w:jc w:val="center"/>
              <w:rPr>
                <w:sz w:val="18"/>
                <w:szCs w:val="18"/>
              </w:rPr>
            </w:pPr>
            <w:r>
              <w:rPr>
                <w:rFonts w:hint="eastAsia"/>
                <w:sz w:val="18"/>
                <w:szCs w:val="18"/>
              </w:rPr>
              <w:t>≤</w:t>
            </w:r>
            <w:r>
              <w:rPr>
                <w:sz w:val="18"/>
                <w:szCs w:val="18"/>
              </w:rPr>
              <w:t>0.10</w:t>
            </w:r>
          </w:p>
        </w:tc>
        <w:tc>
          <w:tcPr>
            <w:tcW w:w="734" w:type="dxa"/>
            <w:vAlign w:val="center"/>
          </w:tcPr>
          <w:p w14:paraId="2405BD2E">
            <w:pPr>
              <w:snapToGrid w:val="0"/>
              <w:spacing w:after="120" w:line="240" w:lineRule="auto"/>
              <w:ind w:firstLine="0" w:firstLineChars="0"/>
              <w:jc w:val="center"/>
              <w:rPr>
                <w:sz w:val="18"/>
                <w:szCs w:val="18"/>
              </w:rPr>
            </w:pPr>
            <w:r>
              <w:rPr>
                <w:sz w:val="18"/>
                <w:szCs w:val="18"/>
              </w:rPr>
              <w:t>19.0</w:t>
            </w:r>
            <w:r>
              <w:rPr>
                <w:rFonts w:hint="eastAsia"/>
                <w:sz w:val="18"/>
                <w:szCs w:val="18"/>
              </w:rPr>
              <w:t>～</w:t>
            </w:r>
            <w:r>
              <w:rPr>
                <w:sz w:val="18"/>
                <w:szCs w:val="18"/>
              </w:rPr>
              <w:t>23.0</w:t>
            </w:r>
          </w:p>
        </w:tc>
        <w:tc>
          <w:tcPr>
            <w:tcW w:w="734" w:type="dxa"/>
            <w:vAlign w:val="center"/>
          </w:tcPr>
          <w:p w14:paraId="0B3740F7">
            <w:pPr>
              <w:snapToGrid w:val="0"/>
              <w:spacing w:after="120" w:line="240" w:lineRule="auto"/>
              <w:ind w:firstLine="0" w:firstLineChars="0"/>
              <w:jc w:val="center"/>
              <w:rPr>
                <w:sz w:val="18"/>
                <w:szCs w:val="18"/>
              </w:rPr>
            </w:pPr>
            <w:r>
              <w:rPr>
                <w:sz w:val="18"/>
                <w:szCs w:val="18"/>
              </w:rPr>
              <w:t>30.0</w:t>
            </w:r>
            <w:r>
              <w:rPr>
                <w:rFonts w:hint="eastAsia"/>
                <w:sz w:val="18"/>
                <w:szCs w:val="18"/>
              </w:rPr>
              <w:t>～</w:t>
            </w:r>
            <w:r>
              <w:rPr>
                <w:sz w:val="18"/>
                <w:szCs w:val="18"/>
              </w:rPr>
              <w:t>35.0</w:t>
            </w:r>
          </w:p>
        </w:tc>
        <w:tc>
          <w:tcPr>
            <w:tcW w:w="734" w:type="dxa"/>
            <w:vAlign w:val="center"/>
          </w:tcPr>
          <w:p w14:paraId="61C4007F">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3753EDE4">
            <w:pPr>
              <w:snapToGrid w:val="0"/>
              <w:spacing w:after="120" w:line="240" w:lineRule="auto"/>
              <w:ind w:firstLine="0" w:firstLineChars="0"/>
              <w:jc w:val="center"/>
              <w:rPr>
                <w:sz w:val="18"/>
                <w:szCs w:val="18"/>
              </w:rPr>
            </w:pPr>
            <w:r>
              <w:rPr>
                <w:sz w:val="18"/>
                <w:szCs w:val="18"/>
              </w:rPr>
              <w:t>—</w:t>
            </w:r>
          </w:p>
        </w:tc>
        <w:tc>
          <w:tcPr>
            <w:tcW w:w="566" w:type="dxa"/>
            <w:vAlign w:val="center"/>
          </w:tcPr>
          <w:p w14:paraId="29DA10EE">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2DC850C8">
            <w:pPr>
              <w:snapToGrid w:val="0"/>
              <w:spacing w:after="120" w:line="240" w:lineRule="auto"/>
              <w:ind w:firstLine="0" w:firstLineChars="0"/>
              <w:jc w:val="center"/>
              <w:rPr>
                <w:sz w:val="18"/>
                <w:szCs w:val="18"/>
              </w:rPr>
            </w:pPr>
            <w:r>
              <w:rPr>
                <w:rFonts w:hint="eastAsia"/>
                <w:sz w:val="18"/>
                <w:szCs w:val="18"/>
              </w:rPr>
              <w:t>≤</w:t>
            </w:r>
            <w:r>
              <w:rPr>
                <w:sz w:val="18"/>
                <w:szCs w:val="18"/>
              </w:rPr>
              <w:t>0.75</w:t>
            </w:r>
          </w:p>
        </w:tc>
        <w:tc>
          <w:tcPr>
            <w:tcW w:w="848" w:type="dxa"/>
            <w:vAlign w:val="center"/>
          </w:tcPr>
          <w:p w14:paraId="78CFC5B8">
            <w:pPr>
              <w:snapToGrid w:val="0"/>
              <w:spacing w:after="120" w:line="240" w:lineRule="auto"/>
              <w:ind w:firstLine="0" w:firstLineChars="0"/>
              <w:jc w:val="center"/>
              <w:rPr>
                <w:sz w:val="18"/>
                <w:szCs w:val="18"/>
              </w:rPr>
            </w:pPr>
            <w:r>
              <w:rPr>
                <w:sz w:val="18"/>
                <w:szCs w:val="18"/>
              </w:rPr>
              <w:t>0.15</w:t>
            </w:r>
            <w:r>
              <w:rPr>
                <w:rFonts w:hint="eastAsia"/>
                <w:sz w:val="18"/>
                <w:szCs w:val="18"/>
              </w:rPr>
              <w:t>～</w:t>
            </w:r>
            <w:r>
              <w:rPr>
                <w:sz w:val="18"/>
                <w:szCs w:val="18"/>
              </w:rPr>
              <w:t>0.60</w:t>
            </w:r>
          </w:p>
        </w:tc>
        <w:tc>
          <w:tcPr>
            <w:tcW w:w="850" w:type="dxa"/>
            <w:vAlign w:val="center"/>
          </w:tcPr>
          <w:p w14:paraId="55E12578">
            <w:pPr>
              <w:snapToGrid w:val="0"/>
              <w:spacing w:after="120" w:line="240" w:lineRule="auto"/>
              <w:ind w:firstLine="0" w:firstLineChars="0"/>
              <w:jc w:val="center"/>
              <w:rPr>
                <w:sz w:val="18"/>
                <w:szCs w:val="18"/>
              </w:rPr>
            </w:pPr>
            <w:r>
              <w:rPr>
                <w:sz w:val="18"/>
                <w:szCs w:val="18"/>
              </w:rPr>
              <w:t>0.15</w:t>
            </w:r>
            <w:r>
              <w:rPr>
                <w:rFonts w:hint="eastAsia"/>
                <w:sz w:val="18"/>
                <w:szCs w:val="18"/>
              </w:rPr>
              <w:t>～</w:t>
            </w:r>
            <w:r>
              <w:rPr>
                <w:sz w:val="18"/>
                <w:szCs w:val="18"/>
              </w:rPr>
              <w:t>0.60</w:t>
            </w:r>
          </w:p>
        </w:tc>
        <w:tc>
          <w:tcPr>
            <w:tcW w:w="848" w:type="dxa"/>
            <w:vAlign w:val="center"/>
          </w:tcPr>
          <w:p w14:paraId="39674FB9">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4B6A51F6">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48D71778">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697" w:type="dxa"/>
            <w:vAlign w:val="center"/>
          </w:tcPr>
          <w:p w14:paraId="7EAC2CE8">
            <w:pPr>
              <w:snapToGrid w:val="0"/>
              <w:spacing w:after="120" w:line="240" w:lineRule="auto"/>
              <w:ind w:firstLine="0" w:firstLineChars="0"/>
              <w:jc w:val="center"/>
              <w:rPr>
                <w:sz w:val="18"/>
                <w:szCs w:val="18"/>
              </w:rPr>
            </w:pPr>
            <w:r>
              <w:rPr>
                <w:rFonts w:hint="eastAsia"/>
                <w:sz w:val="18"/>
                <w:szCs w:val="18"/>
              </w:rPr>
              <w:t>≤</w:t>
            </w:r>
            <w:r>
              <w:rPr>
                <w:sz w:val="18"/>
                <w:szCs w:val="18"/>
              </w:rPr>
              <w:t>1.50</w:t>
            </w:r>
          </w:p>
        </w:tc>
        <w:tc>
          <w:tcPr>
            <w:tcW w:w="708" w:type="dxa"/>
            <w:vAlign w:val="center"/>
          </w:tcPr>
          <w:p w14:paraId="2E43CA13">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vAlign w:val="center"/>
          </w:tcPr>
          <w:p w14:paraId="79AC163D">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vAlign w:val="center"/>
          </w:tcPr>
          <w:p w14:paraId="59DE0C1C">
            <w:pPr>
              <w:snapToGrid w:val="0"/>
              <w:spacing w:after="120" w:line="240" w:lineRule="auto"/>
              <w:ind w:firstLine="0" w:firstLineChars="0"/>
              <w:jc w:val="center"/>
              <w:rPr>
                <w:sz w:val="18"/>
                <w:szCs w:val="18"/>
              </w:rPr>
            </w:pPr>
          </w:p>
        </w:tc>
      </w:tr>
      <w:tr w14:paraId="7226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346" w:type="dxa"/>
            <w:vMerge w:val="continue"/>
            <w:vAlign w:val="center"/>
          </w:tcPr>
          <w:p w14:paraId="6954171B">
            <w:pPr>
              <w:snapToGrid w:val="0"/>
              <w:spacing w:after="120" w:line="240" w:lineRule="auto"/>
              <w:ind w:firstLine="0" w:firstLineChars="0"/>
              <w:jc w:val="center"/>
              <w:rPr>
                <w:sz w:val="18"/>
                <w:szCs w:val="18"/>
              </w:rPr>
            </w:pPr>
          </w:p>
        </w:tc>
        <w:tc>
          <w:tcPr>
            <w:tcW w:w="284" w:type="dxa"/>
            <w:vAlign w:val="center"/>
          </w:tcPr>
          <w:p w14:paraId="5A0756FA">
            <w:pPr>
              <w:snapToGrid w:val="0"/>
              <w:spacing w:after="120" w:line="240" w:lineRule="auto"/>
              <w:ind w:firstLine="0" w:firstLineChars="0"/>
              <w:jc w:val="center"/>
              <w:rPr>
                <w:sz w:val="18"/>
                <w:szCs w:val="18"/>
              </w:rPr>
            </w:pPr>
            <w:r>
              <w:rPr>
                <w:rFonts w:hint="eastAsia"/>
                <w:sz w:val="18"/>
                <w:szCs w:val="18"/>
              </w:rPr>
              <w:t>2</w:t>
            </w:r>
          </w:p>
        </w:tc>
        <w:tc>
          <w:tcPr>
            <w:tcW w:w="896" w:type="dxa"/>
            <w:vAlign w:val="center"/>
          </w:tcPr>
          <w:p w14:paraId="66A08B6F">
            <w:pPr>
              <w:snapToGrid w:val="0"/>
              <w:spacing w:after="120" w:line="240" w:lineRule="auto"/>
              <w:ind w:firstLine="0" w:firstLineChars="0"/>
              <w:jc w:val="center"/>
              <w:rPr>
                <w:sz w:val="18"/>
                <w:szCs w:val="18"/>
              </w:rPr>
            </w:pPr>
            <w:r>
              <w:rPr>
                <w:sz w:val="18"/>
                <w:szCs w:val="18"/>
              </w:rPr>
              <w:t>H0</w:t>
            </w:r>
            <w:r>
              <w:rPr>
                <w:rFonts w:hint="eastAsia"/>
                <w:sz w:val="18"/>
                <w:szCs w:val="18"/>
              </w:rPr>
              <w:t>8810</w:t>
            </w:r>
          </w:p>
        </w:tc>
        <w:tc>
          <w:tcPr>
            <w:tcW w:w="992" w:type="dxa"/>
            <w:vAlign w:val="center"/>
          </w:tcPr>
          <w:p w14:paraId="381220A1">
            <w:pPr>
              <w:snapToGrid w:val="0"/>
              <w:spacing w:after="120" w:line="240" w:lineRule="auto"/>
              <w:ind w:firstLine="0" w:firstLineChars="0"/>
              <w:jc w:val="center"/>
              <w:rPr>
                <w:sz w:val="18"/>
                <w:szCs w:val="18"/>
              </w:rPr>
            </w:pPr>
            <w:r>
              <w:rPr>
                <w:sz w:val="18"/>
                <w:szCs w:val="18"/>
              </w:rPr>
              <w:t>NS1102</w:t>
            </w:r>
          </w:p>
        </w:tc>
        <w:tc>
          <w:tcPr>
            <w:tcW w:w="733" w:type="dxa"/>
            <w:vAlign w:val="center"/>
          </w:tcPr>
          <w:p w14:paraId="2A7A8B45">
            <w:pPr>
              <w:snapToGrid w:val="0"/>
              <w:spacing w:after="120" w:line="240" w:lineRule="auto"/>
              <w:ind w:firstLine="0" w:firstLineChars="0"/>
              <w:jc w:val="center"/>
              <w:rPr>
                <w:sz w:val="18"/>
                <w:szCs w:val="18"/>
              </w:rPr>
            </w:pPr>
            <w:r>
              <w:rPr>
                <w:sz w:val="18"/>
                <w:szCs w:val="18"/>
              </w:rPr>
              <w:t>0.05</w:t>
            </w:r>
            <w:r>
              <w:rPr>
                <w:rFonts w:hint="eastAsia"/>
                <w:sz w:val="18"/>
                <w:szCs w:val="18"/>
              </w:rPr>
              <w:t>～</w:t>
            </w:r>
            <w:r>
              <w:rPr>
                <w:sz w:val="18"/>
                <w:szCs w:val="18"/>
              </w:rPr>
              <w:t>0.10</w:t>
            </w:r>
          </w:p>
        </w:tc>
        <w:tc>
          <w:tcPr>
            <w:tcW w:w="734" w:type="dxa"/>
            <w:vAlign w:val="center"/>
          </w:tcPr>
          <w:p w14:paraId="3A3D942F">
            <w:pPr>
              <w:snapToGrid w:val="0"/>
              <w:spacing w:after="120" w:line="240" w:lineRule="auto"/>
              <w:ind w:firstLine="0" w:firstLineChars="0"/>
              <w:jc w:val="center"/>
              <w:rPr>
                <w:sz w:val="18"/>
                <w:szCs w:val="18"/>
              </w:rPr>
            </w:pPr>
            <w:r>
              <w:rPr>
                <w:sz w:val="18"/>
                <w:szCs w:val="18"/>
              </w:rPr>
              <w:t>19.0</w:t>
            </w:r>
            <w:r>
              <w:rPr>
                <w:rFonts w:hint="eastAsia"/>
                <w:sz w:val="18"/>
                <w:szCs w:val="18"/>
              </w:rPr>
              <w:t>～</w:t>
            </w:r>
            <w:r>
              <w:rPr>
                <w:sz w:val="18"/>
                <w:szCs w:val="18"/>
              </w:rPr>
              <w:t>23.0</w:t>
            </w:r>
          </w:p>
        </w:tc>
        <w:tc>
          <w:tcPr>
            <w:tcW w:w="734" w:type="dxa"/>
            <w:vAlign w:val="center"/>
          </w:tcPr>
          <w:p w14:paraId="676A98CD">
            <w:pPr>
              <w:snapToGrid w:val="0"/>
              <w:spacing w:after="120" w:line="240" w:lineRule="auto"/>
              <w:ind w:firstLine="0" w:firstLineChars="0"/>
              <w:jc w:val="center"/>
              <w:rPr>
                <w:sz w:val="18"/>
                <w:szCs w:val="18"/>
              </w:rPr>
            </w:pPr>
            <w:r>
              <w:rPr>
                <w:sz w:val="18"/>
                <w:szCs w:val="18"/>
              </w:rPr>
              <w:t>30.0</w:t>
            </w:r>
            <w:r>
              <w:rPr>
                <w:rFonts w:hint="eastAsia"/>
                <w:sz w:val="18"/>
                <w:szCs w:val="18"/>
              </w:rPr>
              <w:t>～</w:t>
            </w:r>
            <w:r>
              <w:rPr>
                <w:sz w:val="18"/>
                <w:szCs w:val="18"/>
              </w:rPr>
              <w:t>35.0</w:t>
            </w:r>
          </w:p>
        </w:tc>
        <w:tc>
          <w:tcPr>
            <w:tcW w:w="734" w:type="dxa"/>
            <w:vAlign w:val="center"/>
          </w:tcPr>
          <w:p w14:paraId="7F74E67B">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42BB001C">
            <w:pPr>
              <w:snapToGrid w:val="0"/>
              <w:spacing w:after="120" w:line="240" w:lineRule="auto"/>
              <w:ind w:firstLine="0" w:firstLineChars="0"/>
              <w:jc w:val="center"/>
              <w:rPr>
                <w:sz w:val="18"/>
                <w:szCs w:val="18"/>
              </w:rPr>
            </w:pPr>
            <w:r>
              <w:rPr>
                <w:sz w:val="18"/>
                <w:szCs w:val="18"/>
              </w:rPr>
              <w:t>—</w:t>
            </w:r>
          </w:p>
        </w:tc>
        <w:tc>
          <w:tcPr>
            <w:tcW w:w="566" w:type="dxa"/>
            <w:vAlign w:val="center"/>
          </w:tcPr>
          <w:p w14:paraId="1AFFFCBA">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698F3B24">
            <w:pPr>
              <w:snapToGrid w:val="0"/>
              <w:spacing w:after="120" w:line="240" w:lineRule="auto"/>
              <w:ind w:firstLine="0" w:firstLineChars="0"/>
              <w:jc w:val="center"/>
              <w:rPr>
                <w:sz w:val="18"/>
                <w:szCs w:val="18"/>
              </w:rPr>
            </w:pPr>
            <w:r>
              <w:rPr>
                <w:rFonts w:hint="eastAsia"/>
                <w:sz w:val="18"/>
                <w:szCs w:val="18"/>
              </w:rPr>
              <w:t>≤</w:t>
            </w:r>
            <w:r>
              <w:rPr>
                <w:sz w:val="18"/>
                <w:szCs w:val="18"/>
              </w:rPr>
              <w:t>0.75</w:t>
            </w:r>
          </w:p>
        </w:tc>
        <w:tc>
          <w:tcPr>
            <w:tcW w:w="848" w:type="dxa"/>
            <w:tcBorders>
              <w:bottom w:val="single" w:color="auto" w:sz="4" w:space="0"/>
            </w:tcBorders>
            <w:vAlign w:val="center"/>
          </w:tcPr>
          <w:p w14:paraId="36DCD089">
            <w:pPr>
              <w:snapToGrid w:val="0"/>
              <w:spacing w:after="120" w:line="240" w:lineRule="auto"/>
              <w:ind w:firstLine="0" w:firstLineChars="0"/>
              <w:jc w:val="center"/>
              <w:rPr>
                <w:sz w:val="18"/>
                <w:szCs w:val="18"/>
              </w:rPr>
            </w:pPr>
            <w:r>
              <w:rPr>
                <w:sz w:val="18"/>
                <w:szCs w:val="18"/>
              </w:rPr>
              <w:t>0.15</w:t>
            </w:r>
            <w:r>
              <w:rPr>
                <w:rFonts w:hint="eastAsia"/>
                <w:sz w:val="18"/>
                <w:szCs w:val="18"/>
              </w:rPr>
              <w:t>～</w:t>
            </w:r>
            <w:r>
              <w:rPr>
                <w:sz w:val="18"/>
                <w:szCs w:val="18"/>
              </w:rPr>
              <w:t>0.60</w:t>
            </w:r>
          </w:p>
        </w:tc>
        <w:tc>
          <w:tcPr>
            <w:tcW w:w="850" w:type="dxa"/>
            <w:tcBorders>
              <w:bottom w:val="single" w:color="auto" w:sz="4" w:space="0"/>
            </w:tcBorders>
            <w:vAlign w:val="center"/>
          </w:tcPr>
          <w:p w14:paraId="5038E64B">
            <w:pPr>
              <w:snapToGrid w:val="0"/>
              <w:spacing w:after="120" w:line="240" w:lineRule="auto"/>
              <w:ind w:firstLine="0" w:firstLineChars="0"/>
              <w:jc w:val="center"/>
              <w:rPr>
                <w:sz w:val="18"/>
                <w:szCs w:val="18"/>
              </w:rPr>
            </w:pPr>
            <w:r>
              <w:rPr>
                <w:sz w:val="18"/>
                <w:szCs w:val="18"/>
              </w:rPr>
              <w:t>0.15</w:t>
            </w:r>
            <w:r>
              <w:rPr>
                <w:rFonts w:hint="eastAsia"/>
                <w:sz w:val="18"/>
                <w:szCs w:val="18"/>
              </w:rPr>
              <w:t>～</w:t>
            </w:r>
            <w:r>
              <w:rPr>
                <w:sz w:val="18"/>
                <w:szCs w:val="18"/>
              </w:rPr>
              <w:t>0.60</w:t>
            </w:r>
          </w:p>
        </w:tc>
        <w:tc>
          <w:tcPr>
            <w:tcW w:w="848" w:type="dxa"/>
            <w:vAlign w:val="center"/>
          </w:tcPr>
          <w:p w14:paraId="31E7B2E0">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20C5F6DF">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659C8507">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697" w:type="dxa"/>
            <w:vAlign w:val="center"/>
          </w:tcPr>
          <w:p w14:paraId="40A84A57">
            <w:pPr>
              <w:snapToGrid w:val="0"/>
              <w:spacing w:after="120" w:line="240" w:lineRule="auto"/>
              <w:ind w:firstLine="0" w:firstLineChars="0"/>
              <w:jc w:val="center"/>
              <w:rPr>
                <w:sz w:val="18"/>
                <w:szCs w:val="18"/>
              </w:rPr>
            </w:pPr>
            <w:r>
              <w:rPr>
                <w:rFonts w:hint="eastAsia"/>
                <w:sz w:val="18"/>
                <w:szCs w:val="18"/>
              </w:rPr>
              <w:t>≤</w:t>
            </w:r>
            <w:r>
              <w:rPr>
                <w:sz w:val="18"/>
                <w:szCs w:val="18"/>
              </w:rPr>
              <w:t>1.50</w:t>
            </w:r>
          </w:p>
        </w:tc>
        <w:tc>
          <w:tcPr>
            <w:tcW w:w="708" w:type="dxa"/>
            <w:vAlign w:val="center"/>
          </w:tcPr>
          <w:p w14:paraId="1338BB8F">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vAlign w:val="center"/>
          </w:tcPr>
          <w:p w14:paraId="02800929">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vAlign w:val="center"/>
          </w:tcPr>
          <w:p w14:paraId="04EC23D1">
            <w:pPr>
              <w:snapToGrid w:val="0"/>
              <w:spacing w:after="120" w:line="240" w:lineRule="auto"/>
              <w:ind w:firstLine="0" w:firstLineChars="0"/>
              <w:jc w:val="center"/>
              <w:rPr>
                <w:sz w:val="18"/>
                <w:szCs w:val="18"/>
              </w:rPr>
            </w:pPr>
          </w:p>
        </w:tc>
      </w:tr>
      <w:tr w14:paraId="7B5A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346" w:type="dxa"/>
            <w:vMerge w:val="continue"/>
            <w:vAlign w:val="center"/>
          </w:tcPr>
          <w:p w14:paraId="556F690E">
            <w:pPr>
              <w:snapToGrid w:val="0"/>
              <w:spacing w:after="120" w:line="240" w:lineRule="auto"/>
              <w:ind w:firstLine="0" w:firstLineChars="0"/>
              <w:jc w:val="center"/>
              <w:rPr>
                <w:sz w:val="18"/>
                <w:szCs w:val="18"/>
              </w:rPr>
            </w:pPr>
          </w:p>
        </w:tc>
        <w:tc>
          <w:tcPr>
            <w:tcW w:w="284" w:type="dxa"/>
            <w:vMerge w:val="restart"/>
            <w:vAlign w:val="center"/>
          </w:tcPr>
          <w:p w14:paraId="2E1E1454">
            <w:pPr>
              <w:snapToGrid w:val="0"/>
              <w:spacing w:after="120" w:line="240" w:lineRule="auto"/>
              <w:ind w:firstLine="0" w:firstLineChars="0"/>
              <w:jc w:val="center"/>
              <w:rPr>
                <w:sz w:val="18"/>
                <w:szCs w:val="18"/>
              </w:rPr>
            </w:pPr>
            <w:r>
              <w:rPr>
                <w:rFonts w:hint="eastAsia"/>
                <w:sz w:val="18"/>
                <w:szCs w:val="18"/>
              </w:rPr>
              <w:t>3</w:t>
            </w:r>
          </w:p>
        </w:tc>
        <w:tc>
          <w:tcPr>
            <w:tcW w:w="896" w:type="dxa"/>
            <w:vMerge w:val="restart"/>
            <w:vAlign w:val="center"/>
          </w:tcPr>
          <w:p w14:paraId="52FEB6FA">
            <w:pPr>
              <w:snapToGrid w:val="0"/>
              <w:spacing w:after="120" w:line="240" w:lineRule="auto"/>
              <w:ind w:firstLine="0" w:firstLineChars="0"/>
              <w:jc w:val="center"/>
              <w:rPr>
                <w:sz w:val="18"/>
                <w:szCs w:val="18"/>
              </w:rPr>
            </w:pPr>
            <w:r>
              <w:rPr>
                <w:rFonts w:hint="eastAsia"/>
                <w:sz w:val="18"/>
                <w:szCs w:val="18"/>
              </w:rPr>
              <w:t>H08811</w:t>
            </w:r>
          </w:p>
        </w:tc>
        <w:tc>
          <w:tcPr>
            <w:tcW w:w="992" w:type="dxa"/>
            <w:vMerge w:val="restart"/>
            <w:vAlign w:val="center"/>
          </w:tcPr>
          <w:p w14:paraId="10BE7435">
            <w:pPr>
              <w:snapToGrid w:val="0"/>
              <w:spacing w:after="120" w:line="240" w:lineRule="auto"/>
              <w:ind w:firstLine="0" w:firstLineChars="0"/>
              <w:jc w:val="center"/>
              <w:rPr>
                <w:sz w:val="18"/>
                <w:szCs w:val="18"/>
              </w:rPr>
            </w:pPr>
            <w:r>
              <w:rPr>
                <w:rFonts w:hint="eastAsia"/>
                <w:sz w:val="18"/>
                <w:szCs w:val="18"/>
              </w:rPr>
              <w:t>NS1104</w:t>
            </w:r>
          </w:p>
        </w:tc>
        <w:tc>
          <w:tcPr>
            <w:tcW w:w="733" w:type="dxa"/>
            <w:vMerge w:val="restart"/>
            <w:vAlign w:val="center"/>
          </w:tcPr>
          <w:p w14:paraId="757CD17E">
            <w:pPr>
              <w:snapToGrid w:val="0"/>
              <w:spacing w:after="120" w:line="240" w:lineRule="auto"/>
              <w:ind w:firstLine="0" w:firstLineChars="0"/>
              <w:jc w:val="center"/>
              <w:rPr>
                <w:sz w:val="18"/>
                <w:szCs w:val="18"/>
              </w:rPr>
            </w:pPr>
            <w:r>
              <w:rPr>
                <w:sz w:val="18"/>
                <w:szCs w:val="18"/>
              </w:rPr>
              <w:t>0.0</w:t>
            </w:r>
            <w:r>
              <w:rPr>
                <w:rFonts w:hint="eastAsia"/>
                <w:sz w:val="18"/>
                <w:szCs w:val="18"/>
              </w:rPr>
              <w:t>6～</w:t>
            </w:r>
            <w:r>
              <w:rPr>
                <w:sz w:val="18"/>
                <w:szCs w:val="18"/>
              </w:rPr>
              <w:t>0.10</w:t>
            </w:r>
          </w:p>
        </w:tc>
        <w:tc>
          <w:tcPr>
            <w:tcW w:w="734" w:type="dxa"/>
            <w:vMerge w:val="restart"/>
            <w:vAlign w:val="center"/>
          </w:tcPr>
          <w:p w14:paraId="507DD079">
            <w:pPr>
              <w:snapToGrid w:val="0"/>
              <w:spacing w:after="120" w:line="240" w:lineRule="auto"/>
              <w:ind w:firstLine="0" w:firstLineChars="0"/>
              <w:jc w:val="center"/>
              <w:rPr>
                <w:sz w:val="18"/>
                <w:szCs w:val="18"/>
              </w:rPr>
            </w:pPr>
            <w:r>
              <w:rPr>
                <w:sz w:val="18"/>
                <w:szCs w:val="18"/>
              </w:rPr>
              <w:t>19.0</w:t>
            </w:r>
            <w:r>
              <w:rPr>
                <w:rFonts w:hint="eastAsia"/>
                <w:sz w:val="18"/>
                <w:szCs w:val="18"/>
              </w:rPr>
              <w:t>～</w:t>
            </w:r>
            <w:r>
              <w:rPr>
                <w:sz w:val="18"/>
                <w:szCs w:val="18"/>
              </w:rPr>
              <w:t>23.0</w:t>
            </w:r>
          </w:p>
        </w:tc>
        <w:tc>
          <w:tcPr>
            <w:tcW w:w="734" w:type="dxa"/>
            <w:vMerge w:val="restart"/>
            <w:vAlign w:val="center"/>
          </w:tcPr>
          <w:p w14:paraId="05B39BFC">
            <w:pPr>
              <w:snapToGrid w:val="0"/>
              <w:spacing w:after="120" w:line="240" w:lineRule="auto"/>
              <w:ind w:firstLine="0" w:firstLineChars="0"/>
              <w:jc w:val="center"/>
              <w:rPr>
                <w:sz w:val="18"/>
                <w:szCs w:val="18"/>
              </w:rPr>
            </w:pPr>
            <w:r>
              <w:rPr>
                <w:sz w:val="18"/>
                <w:szCs w:val="18"/>
              </w:rPr>
              <w:t>30.0</w:t>
            </w:r>
            <w:r>
              <w:rPr>
                <w:rFonts w:hint="eastAsia"/>
                <w:sz w:val="18"/>
                <w:szCs w:val="18"/>
              </w:rPr>
              <w:t>～</w:t>
            </w:r>
            <w:r>
              <w:rPr>
                <w:sz w:val="18"/>
                <w:szCs w:val="18"/>
              </w:rPr>
              <w:t>35.0</w:t>
            </w:r>
          </w:p>
        </w:tc>
        <w:tc>
          <w:tcPr>
            <w:tcW w:w="734" w:type="dxa"/>
            <w:vMerge w:val="restart"/>
            <w:vAlign w:val="center"/>
          </w:tcPr>
          <w:p w14:paraId="5673C6D9">
            <w:pPr>
              <w:snapToGrid w:val="0"/>
              <w:spacing w:after="120" w:line="240" w:lineRule="auto"/>
              <w:ind w:firstLine="0" w:firstLineChars="0"/>
              <w:jc w:val="center"/>
              <w:rPr>
                <w:sz w:val="18"/>
                <w:szCs w:val="18"/>
              </w:rPr>
            </w:pPr>
            <w:r>
              <w:rPr>
                <w:rFonts w:hint="eastAsia"/>
                <w:sz w:val="18"/>
                <w:szCs w:val="18"/>
              </w:rPr>
              <w:t>余量</w:t>
            </w:r>
          </w:p>
        </w:tc>
        <w:tc>
          <w:tcPr>
            <w:tcW w:w="708" w:type="dxa"/>
            <w:vMerge w:val="restart"/>
            <w:vAlign w:val="center"/>
          </w:tcPr>
          <w:p w14:paraId="32A0446E">
            <w:pPr>
              <w:snapToGrid w:val="0"/>
              <w:spacing w:after="120" w:line="240" w:lineRule="auto"/>
              <w:ind w:firstLine="0" w:firstLineChars="0"/>
              <w:jc w:val="center"/>
              <w:rPr>
                <w:sz w:val="18"/>
                <w:szCs w:val="18"/>
              </w:rPr>
            </w:pPr>
            <w:r>
              <w:rPr>
                <w:sz w:val="18"/>
                <w:szCs w:val="18"/>
              </w:rPr>
              <w:t>—</w:t>
            </w:r>
          </w:p>
        </w:tc>
        <w:tc>
          <w:tcPr>
            <w:tcW w:w="566" w:type="dxa"/>
            <w:vMerge w:val="restart"/>
            <w:vAlign w:val="center"/>
          </w:tcPr>
          <w:p w14:paraId="496E0262">
            <w:pPr>
              <w:snapToGrid w:val="0"/>
              <w:spacing w:after="120" w:line="240" w:lineRule="auto"/>
              <w:ind w:firstLine="0" w:firstLineChars="0"/>
              <w:jc w:val="center"/>
              <w:rPr>
                <w:sz w:val="18"/>
                <w:szCs w:val="18"/>
              </w:rPr>
            </w:pPr>
            <w:r>
              <w:rPr>
                <w:rFonts w:hint="eastAsia"/>
                <w:sz w:val="18"/>
                <w:szCs w:val="18"/>
              </w:rPr>
              <w:t>—</w:t>
            </w:r>
          </w:p>
        </w:tc>
        <w:tc>
          <w:tcPr>
            <w:tcW w:w="708" w:type="dxa"/>
            <w:vMerge w:val="restart"/>
            <w:tcBorders>
              <w:right w:val="single" w:color="auto" w:sz="4" w:space="0"/>
            </w:tcBorders>
            <w:vAlign w:val="center"/>
          </w:tcPr>
          <w:p w14:paraId="1C5E3BF3">
            <w:pPr>
              <w:snapToGrid w:val="0"/>
              <w:spacing w:after="120" w:line="240" w:lineRule="auto"/>
              <w:ind w:firstLine="0" w:firstLineChars="0"/>
              <w:jc w:val="center"/>
              <w:rPr>
                <w:sz w:val="18"/>
                <w:szCs w:val="18"/>
              </w:rPr>
            </w:pPr>
            <w:r>
              <w:rPr>
                <w:rFonts w:hint="eastAsia"/>
                <w:sz w:val="18"/>
                <w:szCs w:val="18"/>
              </w:rPr>
              <w:t>≤</w:t>
            </w:r>
            <w:r>
              <w:rPr>
                <w:sz w:val="18"/>
                <w:szCs w:val="18"/>
              </w:rPr>
              <w:t>0.75</w:t>
            </w:r>
          </w:p>
        </w:tc>
        <w:tc>
          <w:tcPr>
            <w:tcW w:w="848" w:type="dxa"/>
            <w:tcBorders>
              <w:top w:val="single" w:color="auto" w:sz="4" w:space="0"/>
              <w:left w:val="single" w:color="auto" w:sz="4" w:space="0"/>
              <w:bottom w:val="single" w:color="auto" w:sz="4" w:space="0"/>
              <w:right w:val="single" w:color="auto" w:sz="4" w:space="0"/>
            </w:tcBorders>
            <w:vAlign w:val="center"/>
          </w:tcPr>
          <w:p w14:paraId="662EA4A7">
            <w:pPr>
              <w:snapToGrid w:val="0"/>
              <w:spacing w:after="120" w:line="240" w:lineRule="auto"/>
              <w:ind w:firstLine="0" w:firstLineChars="0"/>
              <w:jc w:val="center"/>
              <w:rPr>
                <w:sz w:val="18"/>
                <w:szCs w:val="18"/>
              </w:rPr>
            </w:pPr>
            <w:r>
              <w:rPr>
                <w:sz w:val="18"/>
                <w:szCs w:val="18"/>
              </w:rPr>
              <w:t>0.15</w:t>
            </w:r>
            <w:r>
              <w:rPr>
                <w:rFonts w:hint="eastAsia"/>
                <w:sz w:val="18"/>
                <w:szCs w:val="18"/>
              </w:rPr>
              <w:t>～</w:t>
            </w:r>
            <w:r>
              <w:rPr>
                <w:sz w:val="18"/>
                <w:szCs w:val="18"/>
              </w:rPr>
              <w:t>0.60</w:t>
            </w:r>
          </w:p>
        </w:tc>
        <w:tc>
          <w:tcPr>
            <w:tcW w:w="850" w:type="dxa"/>
            <w:tcBorders>
              <w:top w:val="single" w:color="auto" w:sz="4" w:space="0"/>
              <w:left w:val="single" w:color="auto" w:sz="4" w:space="0"/>
              <w:bottom w:val="single" w:color="auto" w:sz="4" w:space="0"/>
              <w:right w:val="single" w:color="auto" w:sz="4" w:space="0"/>
            </w:tcBorders>
            <w:vAlign w:val="center"/>
          </w:tcPr>
          <w:p w14:paraId="266F9088">
            <w:pPr>
              <w:snapToGrid w:val="0"/>
              <w:spacing w:after="120" w:line="240" w:lineRule="auto"/>
              <w:ind w:firstLine="0" w:firstLineChars="0"/>
              <w:jc w:val="center"/>
              <w:rPr>
                <w:sz w:val="18"/>
                <w:szCs w:val="18"/>
              </w:rPr>
            </w:pPr>
            <w:r>
              <w:rPr>
                <w:sz w:val="18"/>
                <w:szCs w:val="18"/>
              </w:rPr>
              <w:t>0.15</w:t>
            </w:r>
            <w:r>
              <w:rPr>
                <w:rFonts w:hint="eastAsia"/>
                <w:sz w:val="18"/>
                <w:szCs w:val="18"/>
              </w:rPr>
              <w:t>～</w:t>
            </w:r>
            <w:r>
              <w:rPr>
                <w:sz w:val="18"/>
                <w:szCs w:val="18"/>
              </w:rPr>
              <w:t>0.60</w:t>
            </w:r>
          </w:p>
        </w:tc>
        <w:tc>
          <w:tcPr>
            <w:tcW w:w="848" w:type="dxa"/>
            <w:vMerge w:val="restart"/>
            <w:tcBorders>
              <w:left w:val="single" w:color="auto" w:sz="4" w:space="0"/>
            </w:tcBorders>
            <w:vAlign w:val="center"/>
          </w:tcPr>
          <w:p w14:paraId="21088088">
            <w:pPr>
              <w:snapToGrid w:val="0"/>
              <w:spacing w:after="120" w:line="240" w:lineRule="auto"/>
              <w:ind w:firstLine="0" w:firstLineChars="0"/>
              <w:jc w:val="center"/>
              <w:rPr>
                <w:sz w:val="18"/>
                <w:szCs w:val="18"/>
              </w:rPr>
            </w:pPr>
            <w:r>
              <w:rPr>
                <w:rFonts w:hint="eastAsia"/>
                <w:sz w:val="18"/>
                <w:szCs w:val="18"/>
              </w:rPr>
              <w:t>—</w:t>
            </w:r>
          </w:p>
        </w:tc>
        <w:tc>
          <w:tcPr>
            <w:tcW w:w="708" w:type="dxa"/>
            <w:vMerge w:val="restart"/>
            <w:vAlign w:val="center"/>
          </w:tcPr>
          <w:p w14:paraId="5E37B40D">
            <w:pPr>
              <w:snapToGrid w:val="0"/>
              <w:spacing w:after="120" w:line="240" w:lineRule="auto"/>
              <w:ind w:firstLine="0" w:firstLineChars="0"/>
              <w:jc w:val="center"/>
              <w:rPr>
                <w:sz w:val="18"/>
                <w:szCs w:val="18"/>
              </w:rPr>
            </w:pPr>
            <w:r>
              <w:rPr>
                <w:rFonts w:hint="eastAsia"/>
                <w:sz w:val="18"/>
                <w:szCs w:val="18"/>
              </w:rPr>
              <w:t>—</w:t>
            </w:r>
          </w:p>
        </w:tc>
        <w:tc>
          <w:tcPr>
            <w:tcW w:w="718" w:type="dxa"/>
            <w:vMerge w:val="restart"/>
            <w:vAlign w:val="center"/>
          </w:tcPr>
          <w:p w14:paraId="1A033DFA">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697" w:type="dxa"/>
            <w:vMerge w:val="restart"/>
            <w:vAlign w:val="center"/>
          </w:tcPr>
          <w:p w14:paraId="096D5ED7">
            <w:pPr>
              <w:snapToGrid w:val="0"/>
              <w:spacing w:after="120" w:line="240" w:lineRule="auto"/>
              <w:ind w:firstLine="0" w:firstLineChars="0"/>
              <w:jc w:val="center"/>
              <w:rPr>
                <w:sz w:val="18"/>
                <w:szCs w:val="18"/>
              </w:rPr>
            </w:pPr>
            <w:r>
              <w:rPr>
                <w:rFonts w:hint="eastAsia"/>
                <w:sz w:val="18"/>
                <w:szCs w:val="18"/>
              </w:rPr>
              <w:t>≤</w:t>
            </w:r>
            <w:r>
              <w:rPr>
                <w:sz w:val="18"/>
                <w:szCs w:val="18"/>
              </w:rPr>
              <w:t>1.50</w:t>
            </w:r>
          </w:p>
        </w:tc>
        <w:tc>
          <w:tcPr>
            <w:tcW w:w="708" w:type="dxa"/>
            <w:vMerge w:val="restart"/>
            <w:vAlign w:val="center"/>
          </w:tcPr>
          <w:p w14:paraId="43DC085D">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vMerge w:val="restart"/>
            <w:vAlign w:val="center"/>
          </w:tcPr>
          <w:p w14:paraId="6B39C2B5">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vMerge w:val="restart"/>
            <w:vAlign w:val="center"/>
          </w:tcPr>
          <w:p w14:paraId="21EF7B50">
            <w:pPr>
              <w:snapToGrid w:val="0"/>
              <w:spacing w:after="120" w:line="240" w:lineRule="auto"/>
              <w:ind w:firstLine="0" w:firstLineChars="0"/>
              <w:jc w:val="center"/>
              <w:rPr>
                <w:sz w:val="18"/>
                <w:szCs w:val="18"/>
              </w:rPr>
            </w:pPr>
          </w:p>
        </w:tc>
      </w:tr>
      <w:tr w14:paraId="281C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46" w:type="dxa"/>
            <w:vMerge w:val="continue"/>
            <w:vAlign w:val="center"/>
          </w:tcPr>
          <w:p w14:paraId="57EFE1B2">
            <w:pPr>
              <w:snapToGrid w:val="0"/>
              <w:spacing w:after="120" w:line="240" w:lineRule="auto"/>
              <w:ind w:firstLine="0" w:firstLineChars="0"/>
              <w:jc w:val="center"/>
              <w:rPr>
                <w:sz w:val="18"/>
                <w:szCs w:val="18"/>
              </w:rPr>
            </w:pPr>
          </w:p>
        </w:tc>
        <w:tc>
          <w:tcPr>
            <w:tcW w:w="284" w:type="dxa"/>
            <w:vMerge w:val="continue"/>
            <w:vAlign w:val="center"/>
          </w:tcPr>
          <w:p w14:paraId="28B25663">
            <w:pPr>
              <w:snapToGrid w:val="0"/>
              <w:spacing w:after="120" w:line="240" w:lineRule="auto"/>
              <w:ind w:firstLine="0" w:firstLineChars="0"/>
              <w:jc w:val="center"/>
              <w:rPr>
                <w:sz w:val="18"/>
                <w:szCs w:val="18"/>
              </w:rPr>
            </w:pPr>
          </w:p>
        </w:tc>
        <w:tc>
          <w:tcPr>
            <w:tcW w:w="896" w:type="dxa"/>
            <w:vMerge w:val="continue"/>
            <w:vAlign w:val="center"/>
          </w:tcPr>
          <w:p w14:paraId="5CA8DCF2">
            <w:pPr>
              <w:snapToGrid w:val="0"/>
              <w:spacing w:after="120" w:line="240" w:lineRule="auto"/>
              <w:ind w:firstLine="0" w:firstLineChars="0"/>
              <w:jc w:val="center"/>
              <w:rPr>
                <w:sz w:val="18"/>
                <w:szCs w:val="18"/>
              </w:rPr>
            </w:pPr>
          </w:p>
        </w:tc>
        <w:tc>
          <w:tcPr>
            <w:tcW w:w="992" w:type="dxa"/>
            <w:vMerge w:val="continue"/>
            <w:vAlign w:val="center"/>
          </w:tcPr>
          <w:p w14:paraId="5531069B">
            <w:pPr>
              <w:snapToGrid w:val="0"/>
              <w:spacing w:after="120" w:line="240" w:lineRule="auto"/>
              <w:ind w:firstLine="0" w:firstLineChars="0"/>
              <w:jc w:val="center"/>
              <w:rPr>
                <w:sz w:val="18"/>
                <w:szCs w:val="18"/>
              </w:rPr>
            </w:pPr>
          </w:p>
        </w:tc>
        <w:tc>
          <w:tcPr>
            <w:tcW w:w="733" w:type="dxa"/>
            <w:vMerge w:val="continue"/>
            <w:vAlign w:val="center"/>
          </w:tcPr>
          <w:p w14:paraId="54D74837">
            <w:pPr>
              <w:snapToGrid w:val="0"/>
              <w:spacing w:after="120" w:line="240" w:lineRule="auto"/>
              <w:ind w:firstLine="0" w:firstLineChars="0"/>
              <w:jc w:val="center"/>
              <w:rPr>
                <w:sz w:val="18"/>
                <w:szCs w:val="18"/>
              </w:rPr>
            </w:pPr>
          </w:p>
        </w:tc>
        <w:tc>
          <w:tcPr>
            <w:tcW w:w="734" w:type="dxa"/>
            <w:vMerge w:val="continue"/>
            <w:vAlign w:val="center"/>
          </w:tcPr>
          <w:p w14:paraId="61FA5300">
            <w:pPr>
              <w:snapToGrid w:val="0"/>
              <w:spacing w:after="120" w:line="240" w:lineRule="auto"/>
              <w:ind w:firstLine="0" w:firstLineChars="0"/>
              <w:jc w:val="center"/>
              <w:rPr>
                <w:sz w:val="18"/>
                <w:szCs w:val="18"/>
              </w:rPr>
            </w:pPr>
          </w:p>
        </w:tc>
        <w:tc>
          <w:tcPr>
            <w:tcW w:w="734" w:type="dxa"/>
            <w:vMerge w:val="continue"/>
            <w:vAlign w:val="center"/>
          </w:tcPr>
          <w:p w14:paraId="5B4F0BDA">
            <w:pPr>
              <w:snapToGrid w:val="0"/>
              <w:spacing w:after="120" w:line="240" w:lineRule="auto"/>
              <w:ind w:firstLine="0" w:firstLineChars="0"/>
              <w:jc w:val="center"/>
              <w:rPr>
                <w:sz w:val="18"/>
                <w:szCs w:val="18"/>
              </w:rPr>
            </w:pPr>
          </w:p>
        </w:tc>
        <w:tc>
          <w:tcPr>
            <w:tcW w:w="734" w:type="dxa"/>
            <w:vMerge w:val="continue"/>
            <w:vAlign w:val="center"/>
          </w:tcPr>
          <w:p w14:paraId="028696C5">
            <w:pPr>
              <w:snapToGrid w:val="0"/>
              <w:spacing w:after="120" w:line="240" w:lineRule="auto"/>
              <w:ind w:firstLine="0" w:firstLineChars="0"/>
              <w:jc w:val="center"/>
              <w:rPr>
                <w:sz w:val="18"/>
                <w:szCs w:val="18"/>
              </w:rPr>
            </w:pPr>
          </w:p>
        </w:tc>
        <w:tc>
          <w:tcPr>
            <w:tcW w:w="708" w:type="dxa"/>
            <w:vMerge w:val="continue"/>
            <w:vAlign w:val="center"/>
          </w:tcPr>
          <w:p w14:paraId="0052BE9D">
            <w:pPr>
              <w:snapToGrid w:val="0"/>
              <w:spacing w:after="120" w:line="240" w:lineRule="auto"/>
              <w:ind w:firstLine="0" w:firstLineChars="0"/>
              <w:jc w:val="center"/>
              <w:rPr>
                <w:sz w:val="18"/>
                <w:szCs w:val="18"/>
              </w:rPr>
            </w:pPr>
          </w:p>
        </w:tc>
        <w:tc>
          <w:tcPr>
            <w:tcW w:w="566" w:type="dxa"/>
            <w:vMerge w:val="continue"/>
            <w:vAlign w:val="center"/>
          </w:tcPr>
          <w:p w14:paraId="0167459D">
            <w:pPr>
              <w:snapToGrid w:val="0"/>
              <w:spacing w:after="120" w:line="240" w:lineRule="auto"/>
              <w:ind w:firstLine="0" w:firstLineChars="0"/>
              <w:jc w:val="center"/>
              <w:rPr>
                <w:sz w:val="18"/>
                <w:szCs w:val="18"/>
              </w:rPr>
            </w:pPr>
          </w:p>
        </w:tc>
        <w:tc>
          <w:tcPr>
            <w:tcW w:w="708" w:type="dxa"/>
            <w:vMerge w:val="continue"/>
            <w:tcBorders>
              <w:right w:val="single" w:color="auto" w:sz="4" w:space="0"/>
            </w:tcBorders>
            <w:vAlign w:val="center"/>
          </w:tcPr>
          <w:p w14:paraId="71E64176">
            <w:pPr>
              <w:snapToGrid w:val="0"/>
              <w:spacing w:after="120" w:line="240" w:lineRule="auto"/>
              <w:ind w:firstLine="0" w:firstLineChars="0"/>
              <w:jc w:val="center"/>
              <w:rPr>
                <w:sz w:val="18"/>
                <w:szCs w:val="18"/>
              </w:rPr>
            </w:pPr>
          </w:p>
        </w:tc>
        <w:tc>
          <w:tcPr>
            <w:tcW w:w="1698" w:type="dxa"/>
            <w:gridSpan w:val="2"/>
            <w:tcBorders>
              <w:top w:val="single" w:color="auto" w:sz="4" w:space="0"/>
              <w:left w:val="single" w:color="auto" w:sz="4" w:space="0"/>
              <w:bottom w:val="single" w:color="auto" w:sz="4" w:space="0"/>
              <w:right w:val="single" w:color="auto" w:sz="4" w:space="0"/>
            </w:tcBorders>
            <w:vAlign w:val="center"/>
          </w:tcPr>
          <w:p w14:paraId="296A4CFB">
            <w:pPr>
              <w:snapToGrid w:val="0"/>
              <w:spacing w:after="120" w:line="240" w:lineRule="auto"/>
              <w:ind w:firstLine="0" w:firstLineChars="0"/>
              <w:jc w:val="center"/>
              <w:rPr>
                <w:sz w:val="18"/>
                <w:szCs w:val="18"/>
              </w:rPr>
            </w:pPr>
            <w:r>
              <w:rPr>
                <w:rFonts w:hint="eastAsia"/>
                <w:sz w:val="18"/>
                <w:szCs w:val="18"/>
              </w:rPr>
              <w:t>Al+Ti:0.85～1.20</w:t>
            </w:r>
          </w:p>
        </w:tc>
        <w:tc>
          <w:tcPr>
            <w:tcW w:w="848" w:type="dxa"/>
            <w:vMerge w:val="continue"/>
            <w:tcBorders>
              <w:left w:val="single" w:color="auto" w:sz="4" w:space="0"/>
            </w:tcBorders>
            <w:vAlign w:val="center"/>
          </w:tcPr>
          <w:p w14:paraId="6E17EF34">
            <w:pPr>
              <w:snapToGrid w:val="0"/>
              <w:spacing w:after="120" w:line="240" w:lineRule="auto"/>
              <w:ind w:firstLine="0" w:firstLineChars="0"/>
              <w:jc w:val="center"/>
              <w:rPr>
                <w:sz w:val="18"/>
                <w:szCs w:val="18"/>
              </w:rPr>
            </w:pPr>
          </w:p>
        </w:tc>
        <w:tc>
          <w:tcPr>
            <w:tcW w:w="708" w:type="dxa"/>
            <w:vMerge w:val="continue"/>
            <w:vAlign w:val="center"/>
          </w:tcPr>
          <w:p w14:paraId="27409CAC">
            <w:pPr>
              <w:snapToGrid w:val="0"/>
              <w:spacing w:after="120" w:line="240" w:lineRule="auto"/>
              <w:ind w:firstLine="0" w:firstLineChars="0"/>
              <w:jc w:val="center"/>
              <w:rPr>
                <w:sz w:val="18"/>
                <w:szCs w:val="18"/>
              </w:rPr>
            </w:pPr>
          </w:p>
        </w:tc>
        <w:tc>
          <w:tcPr>
            <w:tcW w:w="718" w:type="dxa"/>
            <w:vMerge w:val="continue"/>
            <w:vAlign w:val="center"/>
          </w:tcPr>
          <w:p w14:paraId="74C732D8">
            <w:pPr>
              <w:snapToGrid w:val="0"/>
              <w:spacing w:after="120" w:line="240" w:lineRule="auto"/>
              <w:ind w:firstLine="0" w:firstLineChars="0"/>
              <w:jc w:val="center"/>
              <w:rPr>
                <w:sz w:val="18"/>
                <w:szCs w:val="18"/>
              </w:rPr>
            </w:pPr>
          </w:p>
        </w:tc>
        <w:tc>
          <w:tcPr>
            <w:tcW w:w="697" w:type="dxa"/>
            <w:vMerge w:val="continue"/>
            <w:vAlign w:val="center"/>
          </w:tcPr>
          <w:p w14:paraId="18F689CC">
            <w:pPr>
              <w:snapToGrid w:val="0"/>
              <w:spacing w:after="120" w:line="240" w:lineRule="auto"/>
              <w:ind w:firstLine="0" w:firstLineChars="0"/>
              <w:jc w:val="center"/>
              <w:rPr>
                <w:sz w:val="18"/>
                <w:szCs w:val="18"/>
              </w:rPr>
            </w:pPr>
          </w:p>
        </w:tc>
        <w:tc>
          <w:tcPr>
            <w:tcW w:w="708" w:type="dxa"/>
            <w:vMerge w:val="continue"/>
            <w:vAlign w:val="center"/>
          </w:tcPr>
          <w:p w14:paraId="45111E5E">
            <w:pPr>
              <w:snapToGrid w:val="0"/>
              <w:spacing w:after="120" w:line="240" w:lineRule="auto"/>
              <w:ind w:firstLine="0" w:firstLineChars="0"/>
              <w:jc w:val="center"/>
              <w:rPr>
                <w:sz w:val="18"/>
                <w:szCs w:val="18"/>
              </w:rPr>
            </w:pPr>
          </w:p>
        </w:tc>
        <w:tc>
          <w:tcPr>
            <w:tcW w:w="708" w:type="dxa"/>
            <w:vMerge w:val="continue"/>
            <w:vAlign w:val="center"/>
          </w:tcPr>
          <w:p w14:paraId="3CC6CC06">
            <w:pPr>
              <w:snapToGrid w:val="0"/>
              <w:spacing w:after="120" w:line="240" w:lineRule="auto"/>
              <w:ind w:firstLine="0" w:firstLineChars="0"/>
              <w:jc w:val="center"/>
              <w:rPr>
                <w:sz w:val="18"/>
                <w:szCs w:val="18"/>
              </w:rPr>
            </w:pPr>
          </w:p>
        </w:tc>
        <w:tc>
          <w:tcPr>
            <w:tcW w:w="1414" w:type="dxa"/>
            <w:vMerge w:val="continue"/>
            <w:vAlign w:val="center"/>
          </w:tcPr>
          <w:p w14:paraId="318DCDC9">
            <w:pPr>
              <w:snapToGrid w:val="0"/>
              <w:spacing w:after="120" w:line="240" w:lineRule="auto"/>
              <w:ind w:firstLine="0" w:firstLineChars="0"/>
              <w:jc w:val="center"/>
              <w:rPr>
                <w:sz w:val="18"/>
                <w:szCs w:val="18"/>
              </w:rPr>
            </w:pPr>
          </w:p>
        </w:tc>
      </w:tr>
      <w:tr w14:paraId="1966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46" w:type="dxa"/>
            <w:vMerge w:val="continue"/>
            <w:vAlign w:val="center"/>
          </w:tcPr>
          <w:p w14:paraId="621E6692">
            <w:pPr>
              <w:snapToGrid w:val="0"/>
              <w:spacing w:after="120" w:line="240" w:lineRule="auto"/>
              <w:ind w:firstLine="0" w:firstLineChars="0"/>
              <w:jc w:val="center"/>
              <w:rPr>
                <w:sz w:val="18"/>
                <w:szCs w:val="18"/>
              </w:rPr>
            </w:pPr>
          </w:p>
        </w:tc>
        <w:tc>
          <w:tcPr>
            <w:tcW w:w="284" w:type="dxa"/>
            <w:vAlign w:val="center"/>
          </w:tcPr>
          <w:p w14:paraId="4351E92C">
            <w:pPr>
              <w:snapToGrid w:val="0"/>
              <w:spacing w:after="120" w:line="240" w:lineRule="auto"/>
              <w:ind w:firstLine="0" w:firstLineChars="0"/>
              <w:jc w:val="center"/>
              <w:rPr>
                <w:sz w:val="18"/>
                <w:szCs w:val="18"/>
              </w:rPr>
            </w:pPr>
            <w:r>
              <w:rPr>
                <w:rFonts w:hint="eastAsia"/>
                <w:sz w:val="18"/>
                <w:szCs w:val="18"/>
              </w:rPr>
              <w:t>4</w:t>
            </w:r>
          </w:p>
        </w:tc>
        <w:tc>
          <w:tcPr>
            <w:tcW w:w="896" w:type="dxa"/>
            <w:vAlign w:val="center"/>
          </w:tcPr>
          <w:p w14:paraId="386B19AC">
            <w:pPr>
              <w:snapToGrid w:val="0"/>
              <w:spacing w:after="120" w:line="240" w:lineRule="auto"/>
              <w:ind w:firstLine="0" w:firstLineChars="0"/>
              <w:jc w:val="center"/>
              <w:rPr>
                <w:sz w:val="18"/>
                <w:szCs w:val="18"/>
              </w:rPr>
            </w:pPr>
            <w:r>
              <w:rPr>
                <w:sz w:val="18"/>
                <w:szCs w:val="18"/>
              </w:rPr>
              <w:t>H0</w:t>
            </w:r>
            <w:r>
              <w:rPr>
                <w:rFonts w:hint="eastAsia"/>
                <w:sz w:val="18"/>
                <w:szCs w:val="18"/>
              </w:rPr>
              <w:t>8825</w:t>
            </w:r>
          </w:p>
        </w:tc>
        <w:tc>
          <w:tcPr>
            <w:tcW w:w="992" w:type="dxa"/>
            <w:vAlign w:val="center"/>
          </w:tcPr>
          <w:p w14:paraId="7FC4A968">
            <w:pPr>
              <w:snapToGrid w:val="0"/>
              <w:spacing w:after="120" w:line="240" w:lineRule="auto"/>
              <w:ind w:firstLine="0" w:firstLineChars="0"/>
              <w:jc w:val="center"/>
              <w:rPr>
                <w:sz w:val="18"/>
                <w:szCs w:val="18"/>
              </w:rPr>
            </w:pPr>
            <w:r>
              <w:rPr>
                <w:sz w:val="18"/>
                <w:szCs w:val="18"/>
              </w:rPr>
              <w:t>NS1402</w:t>
            </w:r>
          </w:p>
        </w:tc>
        <w:tc>
          <w:tcPr>
            <w:tcW w:w="733" w:type="dxa"/>
            <w:vAlign w:val="center"/>
          </w:tcPr>
          <w:p w14:paraId="36A3F763">
            <w:pPr>
              <w:snapToGrid w:val="0"/>
              <w:spacing w:after="120" w:line="240" w:lineRule="auto"/>
              <w:ind w:firstLine="0" w:firstLineChars="0"/>
              <w:jc w:val="center"/>
              <w:rPr>
                <w:sz w:val="18"/>
                <w:szCs w:val="18"/>
              </w:rPr>
            </w:pPr>
            <w:r>
              <w:rPr>
                <w:rFonts w:hint="eastAsia"/>
                <w:sz w:val="18"/>
                <w:szCs w:val="18"/>
              </w:rPr>
              <w:t>≤</w:t>
            </w:r>
            <w:r>
              <w:rPr>
                <w:sz w:val="18"/>
                <w:szCs w:val="18"/>
              </w:rPr>
              <w:t>0.05</w:t>
            </w:r>
          </w:p>
        </w:tc>
        <w:tc>
          <w:tcPr>
            <w:tcW w:w="734" w:type="dxa"/>
            <w:vAlign w:val="center"/>
          </w:tcPr>
          <w:p w14:paraId="4B566D80">
            <w:pPr>
              <w:snapToGrid w:val="0"/>
              <w:spacing w:after="120" w:line="240" w:lineRule="auto"/>
              <w:ind w:firstLine="0" w:firstLineChars="0"/>
              <w:jc w:val="center"/>
              <w:rPr>
                <w:sz w:val="18"/>
                <w:szCs w:val="18"/>
              </w:rPr>
            </w:pPr>
            <w:r>
              <w:rPr>
                <w:sz w:val="18"/>
                <w:szCs w:val="18"/>
              </w:rPr>
              <w:t>19.</w:t>
            </w:r>
            <w:r>
              <w:rPr>
                <w:rFonts w:hint="eastAsia"/>
                <w:sz w:val="18"/>
                <w:szCs w:val="18"/>
              </w:rPr>
              <w:t>5～</w:t>
            </w:r>
            <w:r>
              <w:rPr>
                <w:sz w:val="18"/>
                <w:szCs w:val="18"/>
              </w:rPr>
              <w:t>23.5</w:t>
            </w:r>
          </w:p>
        </w:tc>
        <w:tc>
          <w:tcPr>
            <w:tcW w:w="734" w:type="dxa"/>
            <w:vAlign w:val="center"/>
          </w:tcPr>
          <w:p w14:paraId="4DB3ADDA">
            <w:pPr>
              <w:snapToGrid w:val="0"/>
              <w:spacing w:after="120" w:line="240" w:lineRule="auto"/>
              <w:ind w:firstLine="0" w:firstLineChars="0"/>
              <w:jc w:val="center"/>
              <w:rPr>
                <w:sz w:val="18"/>
                <w:szCs w:val="18"/>
              </w:rPr>
            </w:pPr>
            <w:r>
              <w:rPr>
                <w:sz w:val="18"/>
                <w:szCs w:val="18"/>
              </w:rPr>
              <w:t>38.0</w:t>
            </w:r>
            <w:r>
              <w:rPr>
                <w:rFonts w:hint="eastAsia"/>
                <w:sz w:val="18"/>
                <w:szCs w:val="18"/>
              </w:rPr>
              <w:t>～</w:t>
            </w:r>
            <w:r>
              <w:rPr>
                <w:sz w:val="18"/>
                <w:szCs w:val="18"/>
              </w:rPr>
              <w:t>46.0</w:t>
            </w:r>
          </w:p>
        </w:tc>
        <w:tc>
          <w:tcPr>
            <w:tcW w:w="734" w:type="dxa"/>
            <w:vAlign w:val="center"/>
          </w:tcPr>
          <w:p w14:paraId="012162AF">
            <w:pPr>
              <w:snapToGrid w:val="0"/>
              <w:spacing w:after="120" w:line="240" w:lineRule="auto"/>
              <w:ind w:firstLine="0" w:firstLineChars="0"/>
              <w:jc w:val="center"/>
              <w:rPr>
                <w:sz w:val="18"/>
                <w:szCs w:val="18"/>
              </w:rPr>
            </w:pPr>
            <w:r>
              <w:rPr>
                <w:rFonts w:hint="eastAsia"/>
                <w:sz w:val="18"/>
                <w:szCs w:val="18"/>
              </w:rPr>
              <w:t>≥22.0</w:t>
            </w:r>
          </w:p>
        </w:tc>
        <w:tc>
          <w:tcPr>
            <w:tcW w:w="708" w:type="dxa"/>
            <w:vAlign w:val="center"/>
          </w:tcPr>
          <w:p w14:paraId="78D388EC">
            <w:pPr>
              <w:snapToGrid w:val="0"/>
              <w:spacing w:after="120" w:line="240" w:lineRule="auto"/>
              <w:ind w:firstLine="0" w:firstLineChars="0"/>
              <w:jc w:val="center"/>
              <w:rPr>
                <w:sz w:val="18"/>
                <w:szCs w:val="18"/>
              </w:rPr>
            </w:pPr>
            <w:r>
              <w:rPr>
                <w:sz w:val="18"/>
                <w:szCs w:val="18"/>
              </w:rPr>
              <w:t>2.5</w:t>
            </w:r>
            <w:r>
              <w:rPr>
                <w:rFonts w:hint="eastAsia"/>
                <w:sz w:val="18"/>
                <w:szCs w:val="18"/>
              </w:rPr>
              <w:t>～</w:t>
            </w:r>
            <w:r>
              <w:rPr>
                <w:sz w:val="18"/>
                <w:szCs w:val="18"/>
              </w:rPr>
              <w:t>3.5</w:t>
            </w:r>
          </w:p>
        </w:tc>
        <w:tc>
          <w:tcPr>
            <w:tcW w:w="566" w:type="dxa"/>
            <w:vAlign w:val="center"/>
          </w:tcPr>
          <w:p w14:paraId="6638AC29">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273191F7">
            <w:pPr>
              <w:snapToGrid w:val="0"/>
              <w:spacing w:after="120" w:line="240" w:lineRule="auto"/>
              <w:ind w:firstLine="0" w:firstLineChars="0"/>
              <w:jc w:val="center"/>
              <w:rPr>
                <w:sz w:val="18"/>
                <w:szCs w:val="18"/>
              </w:rPr>
            </w:pPr>
            <w:r>
              <w:rPr>
                <w:sz w:val="18"/>
                <w:szCs w:val="18"/>
              </w:rPr>
              <w:t>1.5</w:t>
            </w:r>
            <w:r>
              <w:rPr>
                <w:rFonts w:hint="eastAsia"/>
                <w:sz w:val="18"/>
                <w:szCs w:val="18"/>
              </w:rPr>
              <w:t>～</w:t>
            </w:r>
            <w:r>
              <w:rPr>
                <w:sz w:val="18"/>
                <w:szCs w:val="18"/>
              </w:rPr>
              <w:t>3.0</w:t>
            </w:r>
          </w:p>
        </w:tc>
        <w:tc>
          <w:tcPr>
            <w:tcW w:w="848" w:type="dxa"/>
            <w:tcBorders>
              <w:top w:val="single" w:color="auto" w:sz="4" w:space="0"/>
            </w:tcBorders>
            <w:vAlign w:val="center"/>
          </w:tcPr>
          <w:p w14:paraId="33B967E1">
            <w:pPr>
              <w:snapToGrid w:val="0"/>
              <w:spacing w:after="120" w:line="240" w:lineRule="auto"/>
              <w:ind w:firstLine="0" w:firstLineChars="0"/>
              <w:jc w:val="center"/>
              <w:rPr>
                <w:sz w:val="18"/>
                <w:szCs w:val="18"/>
              </w:rPr>
            </w:pPr>
            <w:r>
              <w:rPr>
                <w:rFonts w:hint="eastAsia"/>
                <w:sz w:val="18"/>
                <w:szCs w:val="18"/>
              </w:rPr>
              <w:t>≤</w:t>
            </w:r>
            <w:r>
              <w:rPr>
                <w:sz w:val="18"/>
                <w:szCs w:val="18"/>
              </w:rPr>
              <w:t>0.20</w:t>
            </w:r>
          </w:p>
        </w:tc>
        <w:tc>
          <w:tcPr>
            <w:tcW w:w="850" w:type="dxa"/>
            <w:tcBorders>
              <w:top w:val="single" w:color="auto" w:sz="4" w:space="0"/>
            </w:tcBorders>
            <w:vAlign w:val="center"/>
          </w:tcPr>
          <w:p w14:paraId="6AD2F096">
            <w:pPr>
              <w:snapToGrid w:val="0"/>
              <w:spacing w:after="120" w:line="240" w:lineRule="auto"/>
              <w:ind w:firstLine="0" w:firstLineChars="0"/>
              <w:jc w:val="center"/>
              <w:rPr>
                <w:sz w:val="18"/>
                <w:szCs w:val="18"/>
              </w:rPr>
            </w:pPr>
            <w:r>
              <w:rPr>
                <w:sz w:val="18"/>
                <w:szCs w:val="18"/>
              </w:rPr>
              <w:t>0.60</w:t>
            </w:r>
            <w:r>
              <w:rPr>
                <w:rFonts w:hint="eastAsia"/>
                <w:sz w:val="18"/>
                <w:szCs w:val="18"/>
              </w:rPr>
              <w:t>～</w:t>
            </w:r>
            <w:r>
              <w:rPr>
                <w:sz w:val="18"/>
                <w:szCs w:val="18"/>
              </w:rPr>
              <w:t>1.20</w:t>
            </w:r>
          </w:p>
        </w:tc>
        <w:tc>
          <w:tcPr>
            <w:tcW w:w="848" w:type="dxa"/>
            <w:vAlign w:val="center"/>
          </w:tcPr>
          <w:p w14:paraId="3964A021">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645FF2B8">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4FEF69CA">
            <w:pPr>
              <w:snapToGrid w:val="0"/>
              <w:spacing w:after="120" w:line="240" w:lineRule="auto"/>
              <w:ind w:firstLine="0" w:firstLineChars="0"/>
              <w:jc w:val="center"/>
              <w:rPr>
                <w:sz w:val="18"/>
                <w:szCs w:val="18"/>
              </w:rPr>
            </w:pPr>
            <w:r>
              <w:rPr>
                <w:rFonts w:hint="eastAsia"/>
                <w:sz w:val="18"/>
                <w:szCs w:val="18"/>
              </w:rPr>
              <w:t>≤</w:t>
            </w:r>
            <w:r>
              <w:rPr>
                <w:sz w:val="18"/>
                <w:szCs w:val="18"/>
              </w:rPr>
              <w:t>0.50</w:t>
            </w:r>
          </w:p>
        </w:tc>
        <w:tc>
          <w:tcPr>
            <w:tcW w:w="697" w:type="dxa"/>
            <w:vAlign w:val="center"/>
          </w:tcPr>
          <w:p w14:paraId="2EBA4845">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708" w:type="dxa"/>
            <w:vAlign w:val="center"/>
          </w:tcPr>
          <w:p w14:paraId="3B734965">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vAlign w:val="center"/>
          </w:tcPr>
          <w:p w14:paraId="50D388B9">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1414" w:type="dxa"/>
            <w:vAlign w:val="center"/>
          </w:tcPr>
          <w:p w14:paraId="5E3103A9">
            <w:pPr>
              <w:snapToGrid w:val="0"/>
              <w:spacing w:after="120" w:line="240" w:lineRule="auto"/>
              <w:ind w:firstLine="0" w:firstLineChars="0"/>
              <w:jc w:val="center"/>
              <w:rPr>
                <w:sz w:val="18"/>
                <w:szCs w:val="18"/>
              </w:rPr>
            </w:pPr>
          </w:p>
        </w:tc>
      </w:tr>
      <w:tr w14:paraId="61F1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46" w:type="dxa"/>
            <w:vMerge w:val="continue"/>
            <w:vAlign w:val="center"/>
          </w:tcPr>
          <w:p w14:paraId="073716BA">
            <w:pPr>
              <w:snapToGrid w:val="0"/>
              <w:spacing w:after="120" w:line="240" w:lineRule="auto"/>
              <w:ind w:firstLine="0" w:firstLineChars="0"/>
              <w:jc w:val="center"/>
              <w:rPr>
                <w:sz w:val="18"/>
                <w:szCs w:val="18"/>
              </w:rPr>
            </w:pPr>
          </w:p>
        </w:tc>
        <w:tc>
          <w:tcPr>
            <w:tcW w:w="284" w:type="dxa"/>
            <w:vAlign w:val="center"/>
          </w:tcPr>
          <w:p w14:paraId="676F8A27">
            <w:pPr>
              <w:snapToGrid w:val="0"/>
              <w:spacing w:after="120" w:line="240" w:lineRule="auto"/>
              <w:ind w:firstLine="0" w:firstLineChars="0"/>
              <w:jc w:val="center"/>
              <w:rPr>
                <w:sz w:val="18"/>
                <w:szCs w:val="18"/>
              </w:rPr>
            </w:pPr>
            <w:r>
              <w:rPr>
                <w:rFonts w:hint="eastAsia"/>
                <w:sz w:val="18"/>
                <w:szCs w:val="18"/>
              </w:rPr>
              <w:t>5</w:t>
            </w:r>
          </w:p>
        </w:tc>
        <w:tc>
          <w:tcPr>
            <w:tcW w:w="896" w:type="dxa"/>
            <w:vAlign w:val="center"/>
          </w:tcPr>
          <w:p w14:paraId="3D13D6EE">
            <w:pPr>
              <w:snapToGrid w:val="0"/>
              <w:spacing w:after="120" w:line="240" w:lineRule="auto"/>
              <w:ind w:firstLine="0" w:firstLineChars="0"/>
              <w:jc w:val="center"/>
              <w:rPr>
                <w:sz w:val="18"/>
                <w:szCs w:val="18"/>
              </w:rPr>
            </w:pPr>
            <w:r>
              <w:rPr>
                <w:sz w:val="18"/>
                <w:szCs w:val="18"/>
              </w:rPr>
              <w:t>H0</w:t>
            </w:r>
            <w:r>
              <w:rPr>
                <w:rFonts w:hint="eastAsia"/>
                <w:sz w:val="18"/>
                <w:szCs w:val="18"/>
              </w:rPr>
              <w:t>8020</w:t>
            </w:r>
          </w:p>
        </w:tc>
        <w:tc>
          <w:tcPr>
            <w:tcW w:w="992" w:type="dxa"/>
            <w:vAlign w:val="center"/>
          </w:tcPr>
          <w:p w14:paraId="3D293D5B">
            <w:pPr>
              <w:snapToGrid w:val="0"/>
              <w:spacing w:after="120" w:line="240" w:lineRule="auto"/>
              <w:ind w:firstLine="0" w:firstLineChars="0"/>
              <w:jc w:val="center"/>
              <w:rPr>
                <w:sz w:val="18"/>
                <w:szCs w:val="18"/>
              </w:rPr>
            </w:pPr>
            <w:r>
              <w:rPr>
                <w:sz w:val="18"/>
                <w:szCs w:val="18"/>
              </w:rPr>
              <w:t>NS140</w:t>
            </w:r>
            <w:r>
              <w:rPr>
                <w:rFonts w:hint="eastAsia"/>
                <w:sz w:val="18"/>
                <w:szCs w:val="18"/>
              </w:rPr>
              <w:t>3</w:t>
            </w:r>
          </w:p>
        </w:tc>
        <w:tc>
          <w:tcPr>
            <w:tcW w:w="733" w:type="dxa"/>
            <w:vAlign w:val="center"/>
          </w:tcPr>
          <w:p w14:paraId="72239E2D">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7</w:t>
            </w:r>
          </w:p>
        </w:tc>
        <w:tc>
          <w:tcPr>
            <w:tcW w:w="734" w:type="dxa"/>
            <w:vAlign w:val="center"/>
          </w:tcPr>
          <w:p w14:paraId="5B78278C">
            <w:pPr>
              <w:snapToGrid w:val="0"/>
              <w:spacing w:after="120" w:line="240" w:lineRule="auto"/>
              <w:ind w:firstLine="0" w:firstLineChars="0"/>
              <w:jc w:val="center"/>
              <w:rPr>
                <w:sz w:val="18"/>
                <w:szCs w:val="18"/>
              </w:rPr>
            </w:pPr>
            <w:r>
              <w:rPr>
                <w:rFonts w:hint="eastAsia"/>
                <w:sz w:val="18"/>
                <w:szCs w:val="18"/>
              </w:rPr>
              <w:t>19.0～</w:t>
            </w:r>
            <w:r>
              <w:rPr>
                <w:sz w:val="18"/>
                <w:szCs w:val="18"/>
              </w:rPr>
              <w:t>2</w:t>
            </w:r>
            <w:r>
              <w:rPr>
                <w:rFonts w:hint="eastAsia"/>
                <w:sz w:val="18"/>
                <w:szCs w:val="18"/>
              </w:rPr>
              <w:t>1</w:t>
            </w:r>
            <w:r>
              <w:rPr>
                <w:sz w:val="18"/>
                <w:szCs w:val="18"/>
              </w:rPr>
              <w:t>.</w:t>
            </w:r>
            <w:r>
              <w:rPr>
                <w:rFonts w:hint="eastAsia"/>
                <w:sz w:val="18"/>
                <w:szCs w:val="18"/>
              </w:rPr>
              <w:t>0</w:t>
            </w:r>
          </w:p>
        </w:tc>
        <w:tc>
          <w:tcPr>
            <w:tcW w:w="734" w:type="dxa"/>
            <w:vAlign w:val="center"/>
          </w:tcPr>
          <w:p w14:paraId="2B9201CC">
            <w:pPr>
              <w:snapToGrid w:val="0"/>
              <w:spacing w:after="120" w:line="240" w:lineRule="auto"/>
              <w:ind w:firstLine="0" w:firstLineChars="0"/>
              <w:jc w:val="center"/>
              <w:rPr>
                <w:sz w:val="18"/>
                <w:szCs w:val="18"/>
              </w:rPr>
            </w:pPr>
            <w:r>
              <w:rPr>
                <w:sz w:val="18"/>
                <w:szCs w:val="18"/>
              </w:rPr>
              <w:t>3</w:t>
            </w:r>
            <w:r>
              <w:rPr>
                <w:rFonts w:hint="eastAsia"/>
                <w:sz w:val="18"/>
                <w:szCs w:val="18"/>
              </w:rPr>
              <w:t>2</w:t>
            </w:r>
            <w:r>
              <w:rPr>
                <w:sz w:val="18"/>
                <w:szCs w:val="18"/>
              </w:rPr>
              <w:t>.0</w:t>
            </w:r>
            <w:r>
              <w:rPr>
                <w:rFonts w:hint="eastAsia"/>
                <w:sz w:val="18"/>
                <w:szCs w:val="18"/>
              </w:rPr>
              <w:t>～38</w:t>
            </w:r>
            <w:r>
              <w:rPr>
                <w:sz w:val="18"/>
                <w:szCs w:val="18"/>
              </w:rPr>
              <w:t>.0</w:t>
            </w:r>
          </w:p>
        </w:tc>
        <w:tc>
          <w:tcPr>
            <w:tcW w:w="734" w:type="dxa"/>
            <w:vAlign w:val="center"/>
          </w:tcPr>
          <w:p w14:paraId="1B5BC415">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2A7E0C5B">
            <w:pPr>
              <w:snapToGrid w:val="0"/>
              <w:spacing w:after="120" w:line="240" w:lineRule="auto"/>
              <w:ind w:firstLine="0" w:firstLineChars="0"/>
              <w:jc w:val="center"/>
              <w:rPr>
                <w:sz w:val="18"/>
                <w:szCs w:val="18"/>
              </w:rPr>
            </w:pPr>
            <w:r>
              <w:rPr>
                <w:sz w:val="18"/>
                <w:szCs w:val="18"/>
              </w:rPr>
              <w:t>2.</w:t>
            </w:r>
            <w:r>
              <w:rPr>
                <w:rFonts w:hint="eastAsia"/>
                <w:sz w:val="18"/>
                <w:szCs w:val="18"/>
              </w:rPr>
              <w:t>0～</w:t>
            </w:r>
            <w:r>
              <w:rPr>
                <w:sz w:val="18"/>
                <w:szCs w:val="18"/>
              </w:rPr>
              <w:t>3.</w:t>
            </w:r>
            <w:r>
              <w:rPr>
                <w:rFonts w:hint="eastAsia"/>
                <w:sz w:val="18"/>
                <w:szCs w:val="18"/>
              </w:rPr>
              <w:t>0</w:t>
            </w:r>
          </w:p>
        </w:tc>
        <w:tc>
          <w:tcPr>
            <w:tcW w:w="566" w:type="dxa"/>
            <w:vAlign w:val="center"/>
          </w:tcPr>
          <w:p w14:paraId="40ACD7C6">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41DEA32B">
            <w:pPr>
              <w:snapToGrid w:val="0"/>
              <w:spacing w:after="120" w:line="240" w:lineRule="auto"/>
              <w:ind w:firstLine="0" w:firstLineChars="0"/>
              <w:jc w:val="center"/>
              <w:rPr>
                <w:sz w:val="18"/>
                <w:szCs w:val="18"/>
              </w:rPr>
            </w:pPr>
            <w:r>
              <w:rPr>
                <w:rFonts w:hint="eastAsia"/>
                <w:sz w:val="18"/>
                <w:szCs w:val="18"/>
              </w:rPr>
              <w:t>3</w:t>
            </w:r>
            <w:r>
              <w:rPr>
                <w:sz w:val="18"/>
                <w:szCs w:val="18"/>
              </w:rPr>
              <w:t>.</w:t>
            </w:r>
            <w:r>
              <w:rPr>
                <w:rFonts w:hint="eastAsia"/>
                <w:sz w:val="18"/>
                <w:szCs w:val="18"/>
              </w:rPr>
              <w:t>0～4</w:t>
            </w:r>
            <w:r>
              <w:rPr>
                <w:sz w:val="18"/>
                <w:szCs w:val="18"/>
              </w:rPr>
              <w:t>.0</w:t>
            </w:r>
          </w:p>
        </w:tc>
        <w:tc>
          <w:tcPr>
            <w:tcW w:w="848" w:type="dxa"/>
            <w:vAlign w:val="center"/>
          </w:tcPr>
          <w:p w14:paraId="1526731A">
            <w:pPr>
              <w:snapToGrid w:val="0"/>
              <w:spacing w:after="120" w:line="240" w:lineRule="auto"/>
              <w:ind w:firstLine="0" w:firstLineChars="0"/>
              <w:jc w:val="center"/>
              <w:rPr>
                <w:sz w:val="18"/>
                <w:szCs w:val="18"/>
              </w:rPr>
            </w:pPr>
            <w:r>
              <w:rPr>
                <w:rFonts w:hint="eastAsia"/>
                <w:sz w:val="18"/>
                <w:szCs w:val="18"/>
              </w:rPr>
              <w:t>—</w:t>
            </w:r>
          </w:p>
        </w:tc>
        <w:tc>
          <w:tcPr>
            <w:tcW w:w="850" w:type="dxa"/>
            <w:vAlign w:val="center"/>
          </w:tcPr>
          <w:p w14:paraId="7F1A750C">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35094DF0">
            <w:pPr>
              <w:snapToGrid w:val="0"/>
              <w:spacing w:after="120" w:line="240" w:lineRule="auto"/>
              <w:ind w:firstLine="0" w:firstLineChars="0"/>
              <w:jc w:val="center"/>
              <w:rPr>
                <w:sz w:val="18"/>
                <w:szCs w:val="18"/>
              </w:rPr>
            </w:pPr>
            <w:r>
              <w:rPr>
                <w:rFonts w:hint="eastAsia"/>
                <w:sz w:val="18"/>
                <w:szCs w:val="18"/>
              </w:rPr>
              <w:t>8*C～1.0</w:t>
            </w:r>
          </w:p>
        </w:tc>
        <w:tc>
          <w:tcPr>
            <w:tcW w:w="708" w:type="dxa"/>
            <w:vAlign w:val="center"/>
          </w:tcPr>
          <w:p w14:paraId="40FFBE57">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2E35D464">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0</w:t>
            </w:r>
            <w:r>
              <w:rPr>
                <w:sz w:val="18"/>
                <w:szCs w:val="18"/>
              </w:rPr>
              <w:t>0</w:t>
            </w:r>
          </w:p>
        </w:tc>
        <w:tc>
          <w:tcPr>
            <w:tcW w:w="697" w:type="dxa"/>
            <w:vAlign w:val="center"/>
          </w:tcPr>
          <w:p w14:paraId="6221D06D">
            <w:pPr>
              <w:snapToGrid w:val="0"/>
              <w:spacing w:after="120" w:line="240" w:lineRule="auto"/>
              <w:ind w:firstLine="0" w:firstLineChars="0"/>
              <w:jc w:val="center"/>
              <w:rPr>
                <w:sz w:val="18"/>
                <w:szCs w:val="18"/>
              </w:rPr>
            </w:pPr>
            <w:r>
              <w:rPr>
                <w:rFonts w:hint="eastAsia"/>
                <w:sz w:val="18"/>
                <w:szCs w:val="18"/>
              </w:rPr>
              <w:t>≤2</w:t>
            </w:r>
            <w:r>
              <w:rPr>
                <w:sz w:val="18"/>
                <w:szCs w:val="18"/>
              </w:rPr>
              <w:t>.00</w:t>
            </w:r>
          </w:p>
        </w:tc>
        <w:tc>
          <w:tcPr>
            <w:tcW w:w="708" w:type="dxa"/>
            <w:vAlign w:val="center"/>
          </w:tcPr>
          <w:p w14:paraId="4645C61B">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vAlign w:val="center"/>
          </w:tcPr>
          <w:p w14:paraId="7DCDD1D9">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1414" w:type="dxa"/>
            <w:vAlign w:val="center"/>
          </w:tcPr>
          <w:p w14:paraId="5BF85C14">
            <w:pPr>
              <w:snapToGrid w:val="0"/>
              <w:spacing w:after="120" w:line="240" w:lineRule="auto"/>
              <w:ind w:firstLine="0" w:firstLineChars="0"/>
              <w:jc w:val="center"/>
              <w:rPr>
                <w:sz w:val="18"/>
                <w:szCs w:val="18"/>
              </w:rPr>
            </w:pPr>
          </w:p>
        </w:tc>
      </w:tr>
      <w:tr w14:paraId="0829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46" w:type="dxa"/>
            <w:vMerge w:val="continue"/>
            <w:vAlign w:val="center"/>
          </w:tcPr>
          <w:p w14:paraId="033C48B9">
            <w:pPr>
              <w:snapToGrid w:val="0"/>
              <w:spacing w:after="120" w:line="240" w:lineRule="auto"/>
              <w:ind w:firstLine="0" w:firstLineChars="0"/>
              <w:jc w:val="center"/>
              <w:rPr>
                <w:sz w:val="18"/>
                <w:szCs w:val="18"/>
              </w:rPr>
            </w:pPr>
          </w:p>
        </w:tc>
        <w:tc>
          <w:tcPr>
            <w:tcW w:w="284" w:type="dxa"/>
            <w:vAlign w:val="center"/>
          </w:tcPr>
          <w:p w14:paraId="3ABE8626">
            <w:pPr>
              <w:snapToGrid w:val="0"/>
              <w:spacing w:after="120" w:line="240" w:lineRule="auto"/>
              <w:ind w:firstLine="0" w:firstLineChars="0"/>
              <w:jc w:val="center"/>
              <w:rPr>
                <w:sz w:val="18"/>
                <w:szCs w:val="18"/>
              </w:rPr>
            </w:pPr>
            <w:r>
              <w:rPr>
                <w:rFonts w:hint="eastAsia"/>
                <w:sz w:val="18"/>
                <w:szCs w:val="18"/>
              </w:rPr>
              <w:t>6</w:t>
            </w:r>
          </w:p>
        </w:tc>
        <w:tc>
          <w:tcPr>
            <w:tcW w:w="896" w:type="dxa"/>
            <w:vAlign w:val="center"/>
          </w:tcPr>
          <w:p w14:paraId="3A2D2857">
            <w:pPr>
              <w:snapToGrid w:val="0"/>
              <w:spacing w:after="120" w:line="240" w:lineRule="auto"/>
              <w:ind w:firstLine="0" w:firstLineChars="0"/>
              <w:jc w:val="center"/>
              <w:rPr>
                <w:sz w:val="18"/>
                <w:szCs w:val="18"/>
              </w:rPr>
            </w:pPr>
            <w:r>
              <w:rPr>
                <w:rFonts w:hint="eastAsia"/>
                <w:sz w:val="18"/>
                <w:szCs w:val="18"/>
              </w:rPr>
              <w:t>H08330</w:t>
            </w:r>
          </w:p>
        </w:tc>
        <w:tc>
          <w:tcPr>
            <w:tcW w:w="992" w:type="dxa"/>
            <w:vAlign w:val="center"/>
          </w:tcPr>
          <w:p w14:paraId="7171557D">
            <w:pPr>
              <w:snapToGrid w:val="0"/>
              <w:spacing w:after="120" w:line="240" w:lineRule="auto"/>
              <w:ind w:firstLine="0" w:firstLineChars="0"/>
              <w:jc w:val="center"/>
              <w:rPr>
                <w:sz w:val="18"/>
                <w:szCs w:val="18"/>
              </w:rPr>
            </w:pPr>
            <w:r>
              <w:rPr>
                <w:rFonts w:hint="eastAsia"/>
                <w:sz w:val="18"/>
                <w:szCs w:val="18"/>
              </w:rPr>
              <w:t>NS1105</w:t>
            </w:r>
          </w:p>
        </w:tc>
        <w:tc>
          <w:tcPr>
            <w:tcW w:w="733" w:type="dxa"/>
            <w:vAlign w:val="center"/>
          </w:tcPr>
          <w:p w14:paraId="23E98BFB">
            <w:pPr>
              <w:snapToGrid w:val="0"/>
              <w:spacing w:after="120" w:line="240" w:lineRule="auto"/>
              <w:ind w:firstLine="0" w:firstLineChars="0"/>
              <w:jc w:val="center"/>
              <w:rPr>
                <w:sz w:val="18"/>
                <w:szCs w:val="18"/>
              </w:rPr>
            </w:pPr>
            <w:r>
              <w:rPr>
                <w:rFonts w:hint="eastAsia"/>
                <w:sz w:val="18"/>
                <w:szCs w:val="18"/>
              </w:rPr>
              <w:t>≤0.08</w:t>
            </w:r>
          </w:p>
        </w:tc>
        <w:tc>
          <w:tcPr>
            <w:tcW w:w="734" w:type="dxa"/>
            <w:vAlign w:val="center"/>
          </w:tcPr>
          <w:p w14:paraId="51ABE17E">
            <w:pPr>
              <w:snapToGrid w:val="0"/>
              <w:spacing w:after="120" w:line="240" w:lineRule="auto"/>
              <w:ind w:firstLine="0" w:firstLineChars="0"/>
              <w:jc w:val="center"/>
              <w:rPr>
                <w:sz w:val="18"/>
                <w:szCs w:val="18"/>
              </w:rPr>
            </w:pPr>
            <w:r>
              <w:rPr>
                <w:rFonts w:hint="eastAsia"/>
                <w:sz w:val="18"/>
                <w:szCs w:val="18"/>
              </w:rPr>
              <w:t>17</w:t>
            </w:r>
            <w:r>
              <w:rPr>
                <w:sz w:val="18"/>
                <w:szCs w:val="18"/>
              </w:rPr>
              <w:t>.0</w:t>
            </w:r>
            <w:r>
              <w:rPr>
                <w:rFonts w:hint="eastAsia"/>
                <w:sz w:val="18"/>
                <w:szCs w:val="18"/>
              </w:rPr>
              <w:t>～20</w:t>
            </w:r>
            <w:r>
              <w:rPr>
                <w:sz w:val="18"/>
                <w:szCs w:val="18"/>
              </w:rPr>
              <w:t>.0</w:t>
            </w:r>
          </w:p>
        </w:tc>
        <w:tc>
          <w:tcPr>
            <w:tcW w:w="734" w:type="dxa"/>
            <w:vAlign w:val="center"/>
          </w:tcPr>
          <w:p w14:paraId="49F67949">
            <w:pPr>
              <w:snapToGrid w:val="0"/>
              <w:spacing w:after="120" w:line="240" w:lineRule="auto"/>
              <w:ind w:firstLine="0" w:firstLineChars="0"/>
              <w:jc w:val="center"/>
              <w:rPr>
                <w:sz w:val="18"/>
                <w:szCs w:val="18"/>
              </w:rPr>
            </w:pPr>
            <w:r>
              <w:rPr>
                <w:rFonts w:hint="eastAsia"/>
                <w:sz w:val="18"/>
                <w:szCs w:val="18"/>
              </w:rPr>
              <w:t>34</w:t>
            </w:r>
            <w:r>
              <w:rPr>
                <w:sz w:val="18"/>
                <w:szCs w:val="18"/>
              </w:rPr>
              <w:t>.0</w:t>
            </w:r>
            <w:r>
              <w:rPr>
                <w:rFonts w:hint="eastAsia"/>
                <w:sz w:val="18"/>
                <w:szCs w:val="18"/>
              </w:rPr>
              <w:t>～37</w:t>
            </w:r>
            <w:r>
              <w:rPr>
                <w:sz w:val="18"/>
                <w:szCs w:val="18"/>
              </w:rPr>
              <w:t>.0</w:t>
            </w:r>
          </w:p>
        </w:tc>
        <w:tc>
          <w:tcPr>
            <w:tcW w:w="734" w:type="dxa"/>
            <w:vAlign w:val="center"/>
          </w:tcPr>
          <w:p w14:paraId="0F97CF8C">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4E01E229">
            <w:pPr>
              <w:snapToGrid w:val="0"/>
              <w:spacing w:after="120" w:line="240" w:lineRule="auto"/>
              <w:ind w:firstLine="0" w:firstLineChars="0"/>
              <w:jc w:val="center"/>
              <w:rPr>
                <w:sz w:val="18"/>
                <w:szCs w:val="18"/>
              </w:rPr>
            </w:pPr>
            <w:r>
              <w:rPr>
                <w:rFonts w:hint="eastAsia"/>
                <w:sz w:val="18"/>
                <w:szCs w:val="18"/>
              </w:rPr>
              <w:t>—</w:t>
            </w:r>
          </w:p>
        </w:tc>
        <w:tc>
          <w:tcPr>
            <w:tcW w:w="566" w:type="dxa"/>
            <w:vAlign w:val="center"/>
          </w:tcPr>
          <w:p w14:paraId="394E107E">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02DB8433">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0</w:t>
            </w:r>
            <w:r>
              <w:rPr>
                <w:sz w:val="18"/>
                <w:szCs w:val="18"/>
              </w:rPr>
              <w:t>0</w:t>
            </w:r>
          </w:p>
        </w:tc>
        <w:tc>
          <w:tcPr>
            <w:tcW w:w="848" w:type="dxa"/>
            <w:vAlign w:val="center"/>
          </w:tcPr>
          <w:p w14:paraId="3A6B4483">
            <w:pPr>
              <w:snapToGrid w:val="0"/>
              <w:spacing w:after="120" w:line="240" w:lineRule="auto"/>
              <w:ind w:firstLine="0" w:firstLineChars="0"/>
              <w:jc w:val="center"/>
              <w:rPr>
                <w:sz w:val="18"/>
                <w:szCs w:val="18"/>
              </w:rPr>
            </w:pPr>
            <w:r>
              <w:rPr>
                <w:rFonts w:hint="eastAsia"/>
                <w:sz w:val="18"/>
                <w:szCs w:val="18"/>
              </w:rPr>
              <w:t>—</w:t>
            </w:r>
          </w:p>
        </w:tc>
        <w:tc>
          <w:tcPr>
            <w:tcW w:w="850" w:type="dxa"/>
            <w:vAlign w:val="center"/>
          </w:tcPr>
          <w:p w14:paraId="403020F8">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116DB099">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381CA3A4">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3DBE9E0C">
            <w:pPr>
              <w:snapToGrid w:val="0"/>
              <w:spacing w:after="12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75～1</w:t>
            </w:r>
            <w:r>
              <w:rPr>
                <w:sz w:val="18"/>
                <w:szCs w:val="18"/>
              </w:rPr>
              <w:t>.</w:t>
            </w:r>
            <w:r>
              <w:rPr>
                <w:rFonts w:hint="eastAsia"/>
                <w:sz w:val="18"/>
                <w:szCs w:val="18"/>
              </w:rPr>
              <w:t>5</w:t>
            </w:r>
          </w:p>
        </w:tc>
        <w:tc>
          <w:tcPr>
            <w:tcW w:w="697" w:type="dxa"/>
            <w:vAlign w:val="center"/>
          </w:tcPr>
          <w:p w14:paraId="54C21989">
            <w:pPr>
              <w:snapToGrid w:val="0"/>
              <w:spacing w:after="120" w:line="240" w:lineRule="auto"/>
              <w:ind w:firstLine="0" w:firstLineChars="0"/>
              <w:jc w:val="center"/>
              <w:rPr>
                <w:sz w:val="18"/>
                <w:szCs w:val="18"/>
              </w:rPr>
            </w:pPr>
            <w:r>
              <w:rPr>
                <w:rFonts w:hint="eastAsia"/>
                <w:sz w:val="18"/>
                <w:szCs w:val="18"/>
              </w:rPr>
              <w:t>≤</w:t>
            </w:r>
          </w:p>
          <w:p w14:paraId="355A7B2E">
            <w:pPr>
              <w:snapToGrid w:val="0"/>
              <w:spacing w:after="120" w:line="240" w:lineRule="auto"/>
              <w:ind w:firstLine="0" w:firstLineChars="0"/>
              <w:jc w:val="center"/>
              <w:rPr>
                <w:sz w:val="18"/>
                <w:szCs w:val="18"/>
              </w:rPr>
            </w:pPr>
            <w:r>
              <w:rPr>
                <w:rFonts w:hint="eastAsia"/>
                <w:sz w:val="18"/>
                <w:szCs w:val="18"/>
              </w:rPr>
              <w:t>2.00</w:t>
            </w:r>
          </w:p>
        </w:tc>
        <w:tc>
          <w:tcPr>
            <w:tcW w:w="708" w:type="dxa"/>
            <w:vAlign w:val="center"/>
          </w:tcPr>
          <w:p w14:paraId="6B346874">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30</w:t>
            </w:r>
          </w:p>
        </w:tc>
        <w:tc>
          <w:tcPr>
            <w:tcW w:w="708" w:type="dxa"/>
            <w:vAlign w:val="center"/>
          </w:tcPr>
          <w:p w14:paraId="549814B0">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30</w:t>
            </w:r>
          </w:p>
        </w:tc>
        <w:tc>
          <w:tcPr>
            <w:tcW w:w="1414" w:type="dxa"/>
            <w:vAlign w:val="center"/>
          </w:tcPr>
          <w:p w14:paraId="695E892A">
            <w:pPr>
              <w:snapToGrid w:val="0"/>
              <w:spacing w:after="120" w:line="240" w:lineRule="auto"/>
              <w:ind w:firstLine="0" w:firstLineChars="0"/>
              <w:jc w:val="center"/>
              <w:rPr>
                <w:sz w:val="18"/>
                <w:szCs w:val="18"/>
              </w:rPr>
            </w:pPr>
            <w:r>
              <w:rPr>
                <w:rFonts w:hint="eastAsia"/>
                <w:sz w:val="18"/>
                <w:szCs w:val="18"/>
              </w:rPr>
              <w:t>Sn≤0.025</w:t>
            </w:r>
          </w:p>
          <w:p w14:paraId="6AC0F94E">
            <w:pPr>
              <w:snapToGrid w:val="0"/>
              <w:spacing w:after="120" w:line="240" w:lineRule="auto"/>
              <w:ind w:firstLine="0" w:firstLineChars="0"/>
              <w:jc w:val="center"/>
              <w:rPr>
                <w:sz w:val="18"/>
                <w:szCs w:val="18"/>
              </w:rPr>
            </w:pPr>
            <w:r>
              <w:rPr>
                <w:rFonts w:hint="eastAsia"/>
                <w:sz w:val="18"/>
                <w:szCs w:val="18"/>
              </w:rPr>
              <w:t>Pb≤0.005</w:t>
            </w:r>
          </w:p>
        </w:tc>
      </w:tr>
      <w:tr w14:paraId="764A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346" w:type="dxa"/>
            <w:vMerge w:val="continue"/>
            <w:vAlign w:val="center"/>
          </w:tcPr>
          <w:p w14:paraId="2B9DC74F">
            <w:pPr>
              <w:snapToGrid w:val="0"/>
              <w:spacing w:after="120" w:line="240" w:lineRule="auto"/>
              <w:ind w:firstLine="0" w:firstLineChars="0"/>
              <w:jc w:val="center"/>
              <w:rPr>
                <w:sz w:val="18"/>
                <w:szCs w:val="18"/>
              </w:rPr>
            </w:pPr>
          </w:p>
        </w:tc>
        <w:tc>
          <w:tcPr>
            <w:tcW w:w="284" w:type="dxa"/>
            <w:vAlign w:val="center"/>
          </w:tcPr>
          <w:p w14:paraId="5EF3EF40">
            <w:pPr>
              <w:snapToGrid w:val="0"/>
              <w:spacing w:after="120" w:line="240" w:lineRule="auto"/>
              <w:ind w:firstLine="0" w:firstLineChars="0"/>
              <w:jc w:val="center"/>
              <w:rPr>
                <w:sz w:val="18"/>
                <w:szCs w:val="18"/>
              </w:rPr>
            </w:pPr>
            <w:r>
              <w:rPr>
                <w:rFonts w:hint="eastAsia"/>
                <w:sz w:val="18"/>
                <w:szCs w:val="18"/>
              </w:rPr>
              <w:t>7</w:t>
            </w:r>
          </w:p>
        </w:tc>
        <w:tc>
          <w:tcPr>
            <w:tcW w:w="896" w:type="dxa"/>
            <w:vAlign w:val="center"/>
          </w:tcPr>
          <w:p w14:paraId="4F2E4403">
            <w:pPr>
              <w:snapToGrid w:val="0"/>
              <w:spacing w:after="120" w:line="240" w:lineRule="auto"/>
              <w:ind w:firstLine="0" w:firstLineChars="0"/>
              <w:jc w:val="center"/>
              <w:rPr>
                <w:sz w:val="18"/>
                <w:szCs w:val="18"/>
              </w:rPr>
            </w:pPr>
            <w:r>
              <w:rPr>
                <w:rFonts w:hint="eastAsia"/>
                <w:sz w:val="18"/>
                <w:szCs w:val="18"/>
              </w:rPr>
              <w:t>H08332</w:t>
            </w:r>
          </w:p>
        </w:tc>
        <w:tc>
          <w:tcPr>
            <w:tcW w:w="992" w:type="dxa"/>
            <w:vAlign w:val="center"/>
          </w:tcPr>
          <w:p w14:paraId="3CF41828">
            <w:pPr>
              <w:snapToGrid w:val="0"/>
              <w:spacing w:after="120" w:line="240" w:lineRule="auto"/>
              <w:ind w:firstLine="0" w:firstLineChars="0"/>
              <w:jc w:val="center"/>
              <w:rPr>
                <w:sz w:val="18"/>
                <w:szCs w:val="18"/>
              </w:rPr>
            </w:pPr>
            <w:r>
              <w:rPr>
                <w:rFonts w:hint="eastAsia"/>
                <w:sz w:val="18"/>
                <w:szCs w:val="18"/>
              </w:rPr>
              <w:t>NS1106</w:t>
            </w:r>
          </w:p>
        </w:tc>
        <w:tc>
          <w:tcPr>
            <w:tcW w:w="733" w:type="dxa"/>
            <w:vAlign w:val="center"/>
          </w:tcPr>
          <w:p w14:paraId="7B4F940A">
            <w:pPr>
              <w:snapToGrid w:val="0"/>
              <w:spacing w:after="120" w:line="240" w:lineRule="auto"/>
              <w:ind w:firstLine="0" w:firstLineChars="0"/>
              <w:jc w:val="center"/>
              <w:rPr>
                <w:sz w:val="18"/>
                <w:szCs w:val="18"/>
              </w:rPr>
            </w:pPr>
            <w:r>
              <w:rPr>
                <w:rFonts w:hint="eastAsia"/>
                <w:sz w:val="18"/>
                <w:szCs w:val="18"/>
              </w:rPr>
              <w:t>0.05～0.10</w:t>
            </w:r>
          </w:p>
        </w:tc>
        <w:tc>
          <w:tcPr>
            <w:tcW w:w="734" w:type="dxa"/>
            <w:vAlign w:val="center"/>
          </w:tcPr>
          <w:p w14:paraId="36EF37D9">
            <w:pPr>
              <w:snapToGrid w:val="0"/>
              <w:spacing w:after="120" w:line="240" w:lineRule="auto"/>
              <w:ind w:firstLine="0" w:firstLineChars="0"/>
              <w:jc w:val="center"/>
              <w:rPr>
                <w:sz w:val="18"/>
                <w:szCs w:val="18"/>
              </w:rPr>
            </w:pPr>
            <w:r>
              <w:rPr>
                <w:rFonts w:hint="eastAsia"/>
                <w:sz w:val="18"/>
                <w:szCs w:val="18"/>
              </w:rPr>
              <w:t>17</w:t>
            </w:r>
            <w:r>
              <w:rPr>
                <w:sz w:val="18"/>
                <w:szCs w:val="18"/>
              </w:rPr>
              <w:t>.0</w:t>
            </w:r>
            <w:r>
              <w:rPr>
                <w:rFonts w:hint="eastAsia"/>
                <w:sz w:val="18"/>
                <w:szCs w:val="18"/>
              </w:rPr>
              <w:t>～20</w:t>
            </w:r>
            <w:r>
              <w:rPr>
                <w:sz w:val="18"/>
                <w:szCs w:val="18"/>
              </w:rPr>
              <w:t>.0</w:t>
            </w:r>
          </w:p>
        </w:tc>
        <w:tc>
          <w:tcPr>
            <w:tcW w:w="734" w:type="dxa"/>
            <w:vAlign w:val="center"/>
          </w:tcPr>
          <w:p w14:paraId="123E4F2F">
            <w:pPr>
              <w:snapToGrid w:val="0"/>
              <w:spacing w:after="120" w:line="240" w:lineRule="auto"/>
              <w:ind w:firstLine="0" w:firstLineChars="0"/>
              <w:jc w:val="center"/>
              <w:rPr>
                <w:sz w:val="18"/>
                <w:szCs w:val="18"/>
              </w:rPr>
            </w:pPr>
            <w:r>
              <w:rPr>
                <w:rFonts w:hint="eastAsia"/>
                <w:sz w:val="18"/>
                <w:szCs w:val="18"/>
              </w:rPr>
              <w:t>34</w:t>
            </w:r>
            <w:r>
              <w:rPr>
                <w:sz w:val="18"/>
                <w:szCs w:val="18"/>
              </w:rPr>
              <w:t>.0</w:t>
            </w:r>
            <w:r>
              <w:rPr>
                <w:rFonts w:hint="eastAsia"/>
                <w:sz w:val="18"/>
                <w:szCs w:val="18"/>
              </w:rPr>
              <w:t>～37</w:t>
            </w:r>
            <w:r>
              <w:rPr>
                <w:sz w:val="18"/>
                <w:szCs w:val="18"/>
              </w:rPr>
              <w:t>.0</w:t>
            </w:r>
          </w:p>
        </w:tc>
        <w:tc>
          <w:tcPr>
            <w:tcW w:w="734" w:type="dxa"/>
            <w:vAlign w:val="center"/>
          </w:tcPr>
          <w:p w14:paraId="7B707F42">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25CF083B">
            <w:pPr>
              <w:snapToGrid w:val="0"/>
              <w:spacing w:after="120" w:line="240" w:lineRule="auto"/>
              <w:ind w:firstLine="0" w:firstLineChars="0"/>
              <w:jc w:val="center"/>
              <w:rPr>
                <w:sz w:val="18"/>
                <w:szCs w:val="18"/>
              </w:rPr>
            </w:pPr>
            <w:r>
              <w:rPr>
                <w:rFonts w:hint="eastAsia"/>
                <w:sz w:val="18"/>
                <w:szCs w:val="18"/>
              </w:rPr>
              <w:t>—</w:t>
            </w:r>
          </w:p>
        </w:tc>
        <w:tc>
          <w:tcPr>
            <w:tcW w:w="566" w:type="dxa"/>
            <w:vAlign w:val="center"/>
          </w:tcPr>
          <w:p w14:paraId="127B7FA6">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26DCD055">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0</w:t>
            </w:r>
            <w:r>
              <w:rPr>
                <w:sz w:val="18"/>
                <w:szCs w:val="18"/>
              </w:rPr>
              <w:t>0</w:t>
            </w:r>
          </w:p>
        </w:tc>
        <w:tc>
          <w:tcPr>
            <w:tcW w:w="848" w:type="dxa"/>
            <w:vAlign w:val="center"/>
          </w:tcPr>
          <w:p w14:paraId="00311C3B">
            <w:pPr>
              <w:snapToGrid w:val="0"/>
              <w:spacing w:after="120" w:line="240" w:lineRule="auto"/>
              <w:ind w:firstLine="0" w:firstLineChars="0"/>
              <w:jc w:val="center"/>
              <w:rPr>
                <w:sz w:val="18"/>
                <w:szCs w:val="18"/>
              </w:rPr>
            </w:pPr>
            <w:r>
              <w:rPr>
                <w:rFonts w:hint="eastAsia"/>
                <w:sz w:val="18"/>
                <w:szCs w:val="18"/>
              </w:rPr>
              <w:t>—</w:t>
            </w:r>
          </w:p>
        </w:tc>
        <w:tc>
          <w:tcPr>
            <w:tcW w:w="850" w:type="dxa"/>
            <w:vAlign w:val="center"/>
          </w:tcPr>
          <w:p w14:paraId="7714C49E">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72C7E2A6">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794EEF44">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643DF25F">
            <w:pPr>
              <w:snapToGrid w:val="0"/>
              <w:spacing w:after="12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75～1</w:t>
            </w:r>
            <w:r>
              <w:rPr>
                <w:sz w:val="18"/>
                <w:szCs w:val="18"/>
              </w:rPr>
              <w:t>.</w:t>
            </w:r>
            <w:r>
              <w:rPr>
                <w:rFonts w:hint="eastAsia"/>
                <w:sz w:val="18"/>
                <w:szCs w:val="18"/>
              </w:rPr>
              <w:t>5</w:t>
            </w:r>
          </w:p>
        </w:tc>
        <w:tc>
          <w:tcPr>
            <w:tcW w:w="697" w:type="dxa"/>
            <w:vAlign w:val="center"/>
          </w:tcPr>
          <w:p w14:paraId="37880B4B">
            <w:pPr>
              <w:snapToGrid w:val="0"/>
              <w:spacing w:after="120" w:line="240" w:lineRule="auto"/>
              <w:ind w:firstLine="0" w:firstLineChars="0"/>
              <w:jc w:val="center"/>
              <w:rPr>
                <w:sz w:val="18"/>
                <w:szCs w:val="18"/>
              </w:rPr>
            </w:pPr>
            <w:r>
              <w:rPr>
                <w:rFonts w:hint="eastAsia"/>
                <w:sz w:val="18"/>
                <w:szCs w:val="18"/>
              </w:rPr>
              <w:t>≤2.00</w:t>
            </w:r>
          </w:p>
        </w:tc>
        <w:tc>
          <w:tcPr>
            <w:tcW w:w="708" w:type="dxa"/>
            <w:vAlign w:val="center"/>
          </w:tcPr>
          <w:p w14:paraId="7925FB7B">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30</w:t>
            </w:r>
          </w:p>
        </w:tc>
        <w:tc>
          <w:tcPr>
            <w:tcW w:w="708" w:type="dxa"/>
            <w:vAlign w:val="center"/>
          </w:tcPr>
          <w:p w14:paraId="412DA993">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30</w:t>
            </w:r>
          </w:p>
        </w:tc>
        <w:tc>
          <w:tcPr>
            <w:tcW w:w="1414" w:type="dxa"/>
            <w:vAlign w:val="center"/>
          </w:tcPr>
          <w:p w14:paraId="0FCF4B0A">
            <w:pPr>
              <w:snapToGrid w:val="0"/>
              <w:spacing w:after="120" w:line="240" w:lineRule="auto"/>
              <w:ind w:firstLine="0" w:firstLineChars="0"/>
              <w:jc w:val="center"/>
              <w:rPr>
                <w:sz w:val="18"/>
                <w:szCs w:val="18"/>
              </w:rPr>
            </w:pPr>
            <w:r>
              <w:rPr>
                <w:rFonts w:hint="eastAsia"/>
                <w:sz w:val="18"/>
                <w:szCs w:val="18"/>
              </w:rPr>
              <w:t>Sn≤0.025</w:t>
            </w:r>
          </w:p>
          <w:p w14:paraId="1E7E81EC">
            <w:pPr>
              <w:snapToGrid w:val="0"/>
              <w:spacing w:after="120" w:line="240" w:lineRule="auto"/>
              <w:ind w:firstLine="0" w:firstLineChars="0"/>
              <w:jc w:val="center"/>
              <w:rPr>
                <w:sz w:val="18"/>
                <w:szCs w:val="18"/>
              </w:rPr>
            </w:pPr>
            <w:r>
              <w:rPr>
                <w:rFonts w:hint="eastAsia"/>
                <w:sz w:val="18"/>
                <w:szCs w:val="18"/>
              </w:rPr>
              <w:t>Pb≤0.005</w:t>
            </w:r>
          </w:p>
        </w:tc>
      </w:tr>
      <w:tr w14:paraId="5325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46" w:type="dxa"/>
            <w:vMerge w:val="continue"/>
            <w:vAlign w:val="center"/>
          </w:tcPr>
          <w:p w14:paraId="344817CA">
            <w:pPr>
              <w:spacing w:after="120"/>
              <w:ind w:firstLine="360"/>
              <w:jc w:val="center"/>
              <w:rPr>
                <w:sz w:val="18"/>
                <w:szCs w:val="18"/>
              </w:rPr>
            </w:pPr>
          </w:p>
        </w:tc>
        <w:tc>
          <w:tcPr>
            <w:tcW w:w="284" w:type="dxa"/>
            <w:vAlign w:val="center"/>
          </w:tcPr>
          <w:p w14:paraId="4CC570EE">
            <w:pPr>
              <w:snapToGrid w:val="0"/>
              <w:spacing w:after="120" w:line="240" w:lineRule="auto"/>
              <w:ind w:firstLine="0" w:firstLineChars="0"/>
              <w:jc w:val="center"/>
              <w:rPr>
                <w:sz w:val="18"/>
                <w:szCs w:val="18"/>
              </w:rPr>
            </w:pPr>
            <w:r>
              <w:rPr>
                <w:rFonts w:hint="eastAsia"/>
                <w:sz w:val="18"/>
                <w:szCs w:val="18"/>
              </w:rPr>
              <w:t>8</w:t>
            </w:r>
          </w:p>
        </w:tc>
        <w:tc>
          <w:tcPr>
            <w:tcW w:w="896" w:type="dxa"/>
            <w:vAlign w:val="center"/>
          </w:tcPr>
          <w:p w14:paraId="4D8A3E6A">
            <w:pPr>
              <w:snapToGrid w:val="0"/>
              <w:spacing w:after="120" w:line="240" w:lineRule="auto"/>
              <w:ind w:firstLine="0" w:firstLineChars="0"/>
              <w:jc w:val="center"/>
              <w:rPr>
                <w:sz w:val="18"/>
                <w:szCs w:val="18"/>
              </w:rPr>
            </w:pPr>
            <w:r>
              <w:rPr>
                <w:rFonts w:hint="eastAsia"/>
                <w:sz w:val="18"/>
                <w:szCs w:val="18"/>
              </w:rPr>
              <w:t>-</w:t>
            </w:r>
          </w:p>
        </w:tc>
        <w:tc>
          <w:tcPr>
            <w:tcW w:w="992" w:type="dxa"/>
            <w:vAlign w:val="center"/>
          </w:tcPr>
          <w:p w14:paraId="4B894E2F">
            <w:pPr>
              <w:snapToGrid w:val="0"/>
              <w:spacing w:after="120" w:line="240" w:lineRule="auto"/>
              <w:ind w:firstLine="0" w:firstLineChars="0"/>
              <w:jc w:val="center"/>
              <w:rPr>
                <w:sz w:val="18"/>
                <w:szCs w:val="18"/>
              </w:rPr>
            </w:pPr>
            <w:r>
              <w:rPr>
                <w:rFonts w:hint="eastAsia"/>
                <w:sz w:val="18"/>
                <w:szCs w:val="18"/>
              </w:rPr>
              <w:t>330Nb</w:t>
            </w:r>
          </w:p>
        </w:tc>
        <w:tc>
          <w:tcPr>
            <w:tcW w:w="733" w:type="dxa"/>
            <w:vAlign w:val="center"/>
          </w:tcPr>
          <w:p w14:paraId="6D894D91">
            <w:pPr>
              <w:snapToGrid w:val="0"/>
              <w:spacing w:after="120" w:line="240" w:lineRule="auto"/>
              <w:ind w:firstLine="0" w:firstLineChars="0"/>
              <w:jc w:val="center"/>
              <w:rPr>
                <w:sz w:val="18"/>
                <w:szCs w:val="18"/>
              </w:rPr>
            </w:pPr>
            <w:r>
              <w:rPr>
                <w:rFonts w:hint="eastAsia"/>
                <w:sz w:val="18"/>
                <w:szCs w:val="18"/>
              </w:rPr>
              <w:t>≤0.03</w:t>
            </w:r>
          </w:p>
        </w:tc>
        <w:tc>
          <w:tcPr>
            <w:tcW w:w="734" w:type="dxa"/>
            <w:vAlign w:val="center"/>
          </w:tcPr>
          <w:p w14:paraId="4771B47A">
            <w:pPr>
              <w:snapToGrid w:val="0"/>
              <w:spacing w:after="120" w:line="240" w:lineRule="auto"/>
              <w:ind w:firstLine="0" w:firstLineChars="0"/>
              <w:jc w:val="center"/>
              <w:rPr>
                <w:sz w:val="18"/>
                <w:szCs w:val="18"/>
              </w:rPr>
            </w:pPr>
            <w:r>
              <w:rPr>
                <w:rFonts w:hint="eastAsia"/>
                <w:sz w:val="18"/>
                <w:szCs w:val="18"/>
              </w:rPr>
              <w:t>19</w:t>
            </w:r>
            <w:r>
              <w:rPr>
                <w:sz w:val="18"/>
                <w:szCs w:val="18"/>
              </w:rPr>
              <w:t>.0</w:t>
            </w:r>
            <w:r>
              <w:rPr>
                <w:rFonts w:hint="eastAsia"/>
                <w:sz w:val="18"/>
                <w:szCs w:val="18"/>
              </w:rPr>
              <w:t>～21</w:t>
            </w:r>
            <w:r>
              <w:rPr>
                <w:sz w:val="18"/>
                <w:szCs w:val="18"/>
              </w:rPr>
              <w:t>.0</w:t>
            </w:r>
          </w:p>
        </w:tc>
        <w:tc>
          <w:tcPr>
            <w:tcW w:w="734" w:type="dxa"/>
            <w:vAlign w:val="center"/>
          </w:tcPr>
          <w:p w14:paraId="70258F73">
            <w:pPr>
              <w:snapToGrid w:val="0"/>
              <w:spacing w:after="120" w:line="240" w:lineRule="auto"/>
              <w:ind w:firstLine="0" w:firstLineChars="0"/>
              <w:jc w:val="center"/>
              <w:rPr>
                <w:sz w:val="18"/>
                <w:szCs w:val="18"/>
              </w:rPr>
            </w:pPr>
            <w:r>
              <w:rPr>
                <w:rFonts w:hint="eastAsia"/>
                <w:sz w:val="18"/>
                <w:szCs w:val="18"/>
              </w:rPr>
              <w:t>34</w:t>
            </w:r>
            <w:r>
              <w:rPr>
                <w:sz w:val="18"/>
                <w:szCs w:val="18"/>
              </w:rPr>
              <w:t>.0</w:t>
            </w:r>
            <w:r>
              <w:rPr>
                <w:rFonts w:hint="eastAsia"/>
                <w:sz w:val="18"/>
                <w:szCs w:val="18"/>
              </w:rPr>
              <w:t>～35</w:t>
            </w:r>
            <w:r>
              <w:rPr>
                <w:sz w:val="18"/>
                <w:szCs w:val="18"/>
              </w:rPr>
              <w:t>.</w:t>
            </w:r>
            <w:r>
              <w:rPr>
                <w:rFonts w:hint="eastAsia"/>
                <w:sz w:val="18"/>
                <w:szCs w:val="18"/>
              </w:rPr>
              <w:t>5</w:t>
            </w:r>
          </w:p>
        </w:tc>
        <w:tc>
          <w:tcPr>
            <w:tcW w:w="734" w:type="dxa"/>
            <w:vAlign w:val="center"/>
          </w:tcPr>
          <w:p w14:paraId="6BFD1487">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670972A8">
            <w:pPr>
              <w:snapToGrid w:val="0"/>
              <w:spacing w:after="120" w:line="240" w:lineRule="auto"/>
              <w:ind w:firstLine="0" w:firstLineChars="0"/>
              <w:jc w:val="center"/>
              <w:rPr>
                <w:sz w:val="18"/>
                <w:szCs w:val="18"/>
              </w:rPr>
            </w:pPr>
            <w:r>
              <w:rPr>
                <w:rFonts w:hint="eastAsia"/>
                <w:sz w:val="18"/>
                <w:szCs w:val="18"/>
              </w:rPr>
              <w:t>—</w:t>
            </w:r>
          </w:p>
        </w:tc>
        <w:tc>
          <w:tcPr>
            <w:tcW w:w="566" w:type="dxa"/>
            <w:vAlign w:val="center"/>
          </w:tcPr>
          <w:p w14:paraId="70807B5C">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0C095A95">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5DE4B7CE">
            <w:pPr>
              <w:snapToGrid w:val="0"/>
              <w:spacing w:after="120" w:line="240" w:lineRule="auto"/>
              <w:ind w:firstLine="0" w:firstLineChars="0"/>
              <w:jc w:val="center"/>
              <w:rPr>
                <w:sz w:val="18"/>
                <w:szCs w:val="18"/>
              </w:rPr>
            </w:pPr>
            <w:r>
              <w:rPr>
                <w:rFonts w:hint="eastAsia"/>
                <w:sz w:val="18"/>
                <w:szCs w:val="18"/>
              </w:rPr>
              <w:t>—</w:t>
            </w:r>
          </w:p>
        </w:tc>
        <w:tc>
          <w:tcPr>
            <w:tcW w:w="850" w:type="dxa"/>
            <w:vAlign w:val="center"/>
          </w:tcPr>
          <w:p w14:paraId="2A6C4416">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167CC933">
            <w:pPr>
              <w:snapToGrid w:val="0"/>
              <w:spacing w:after="12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80～1</w:t>
            </w:r>
            <w:r>
              <w:rPr>
                <w:sz w:val="18"/>
                <w:szCs w:val="18"/>
              </w:rPr>
              <w:t>.</w:t>
            </w:r>
            <w:r>
              <w:rPr>
                <w:rFonts w:hint="eastAsia"/>
                <w:sz w:val="18"/>
                <w:szCs w:val="18"/>
              </w:rPr>
              <w:t>5</w:t>
            </w:r>
          </w:p>
        </w:tc>
        <w:tc>
          <w:tcPr>
            <w:tcW w:w="708" w:type="dxa"/>
            <w:vAlign w:val="center"/>
          </w:tcPr>
          <w:p w14:paraId="4C3F6EC3">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38890263">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80～2</w:t>
            </w:r>
            <w:r>
              <w:rPr>
                <w:sz w:val="18"/>
                <w:szCs w:val="18"/>
              </w:rPr>
              <w:t>.</w:t>
            </w:r>
            <w:r>
              <w:rPr>
                <w:rFonts w:hint="eastAsia"/>
                <w:sz w:val="18"/>
                <w:szCs w:val="18"/>
              </w:rPr>
              <w:t>2</w:t>
            </w:r>
          </w:p>
        </w:tc>
        <w:tc>
          <w:tcPr>
            <w:tcW w:w="697" w:type="dxa"/>
            <w:vAlign w:val="center"/>
          </w:tcPr>
          <w:p w14:paraId="7B2D57BE">
            <w:pPr>
              <w:snapToGrid w:val="0"/>
              <w:spacing w:after="12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40～0.70</w:t>
            </w:r>
          </w:p>
        </w:tc>
        <w:tc>
          <w:tcPr>
            <w:tcW w:w="708" w:type="dxa"/>
            <w:vAlign w:val="center"/>
          </w:tcPr>
          <w:p w14:paraId="158C14AE">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20</w:t>
            </w:r>
          </w:p>
        </w:tc>
        <w:tc>
          <w:tcPr>
            <w:tcW w:w="708" w:type="dxa"/>
            <w:vAlign w:val="center"/>
          </w:tcPr>
          <w:p w14:paraId="3A02060B">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10</w:t>
            </w:r>
          </w:p>
        </w:tc>
        <w:tc>
          <w:tcPr>
            <w:tcW w:w="1414" w:type="dxa"/>
            <w:vAlign w:val="center"/>
          </w:tcPr>
          <w:p w14:paraId="7AAE9BA0">
            <w:pPr>
              <w:snapToGrid w:val="0"/>
              <w:spacing w:after="120" w:line="240" w:lineRule="auto"/>
              <w:ind w:firstLine="0" w:firstLineChars="0"/>
              <w:jc w:val="center"/>
              <w:rPr>
                <w:sz w:val="18"/>
                <w:szCs w:val="18"/>
              </w:rPr>
            </w:pPr>
            <w:r>
              <w:rPr>
                <w:rFonts w:hint="eastAsia"/>
                <w:sz w:val="18"/>
                <w:szCs w:val="18"/>
              </w:rPr>
              <w:t>Sn≤0.025</w:t>
            </w:r>
          </w:p>
          <w:p w14:paraId="17953BD8">
            <w:pPr>
              <w:snapToGrid w:val="0"/>
              <w:spacing w:after="120" w:line="240" w:lineRule="auto"/>
              <w:ind w:firstLine="0" w:firstLineChars="0"/>
              <w:jc w:val="center"/>
              <w:rPr>
                <w:sz w:val="18"/>
                <w:szCs w:val="18"/>
              </w:rPr>
            </w:pPr>
            <w:r>
              <w:rPr>
                <w:rFonts w:hint="eastAsia"/>
                <w:sz w:val="18"/>
                <w:szCs w:val="18"/>
              </w:rPr>
              <w:t>Pb≤0.005</w:t>
            </w:r>
          </w:p>
        </w:tc>
      </w:tr>
    </w:tbl>
    <w:p w14:paraId="29FCF61E">
      <w:pPr>
        <w:spacing w:line="560" w:lineRule="exact"/>
        <w:ind w:firstLine="0" w:firstLineChars="0"/>
        <w:contextualSpacing/>
        <w:rPr>
          <w:rFonts w:ascii="Times New Roman" w:hAnsi="Times New Roman" w:eastAsia="仿宋_GB2312" w:cs="Times New Roman"/>
          <w:sz w:val="28"/>
          <w:szCs w:val="28"/>
        </w:rPr>
      </w:pPr>
    </w:p>
    <w:p w14:paraId="7FAB3AC0">
      <w:pPr>
        <w:widowControl/>
        <w:spacing w:line="240" w:lineRule="auto"/>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tbl>
      <w:tblPr>
        <w:tblStyle w:val="13"/>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399"/>
        <w:gridCol w:w="861"/>
        <w:gridCol w:w="896"/>
        <w:gridCol w:w="733"/>
        <w:gridCol w:w="734"/>
        <w:gridCol w:w="734"/>
        <w:gridCol w:w="807"/>
        <w:gridCol w:w="635"/>
        <w:gridCol w:w="566"/>
        <w:gridCol w:w="708"/>
        <w:gridCol w:w="848"/>
        <w:gridCol w:w="850"/>
        <w:gridCol w:w="848"/>
        <w:gridCol w:w="708"/>
        <w:gridCol w:w="718"/>
        <w:gridCol w:w="697"/>
        <w:gridCol w:w="708"/>
        <w:gridCol w:w="708"/>
        <w:gridCol w:w="1414"/>
      </w:tblGrid>
      <w:tr w14:paraId="09A8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62" w:type="dxa"/>
            <w:vMerge w:val="restart"/>
            <w:tcBorders>
              <w:top w:val="single" w:color="auto" w:sz="4" w:space="0"/>
              <w:left w:val="single" w:color="auto" w:sz="4" w:space="0"/>
              <w:bottom w:val="single" w:color="auto" w:sz="4" w:space="0"/>
              <w:right w:val="single" w:color="auto" w:sz="4" w:space="0"/>
            </w:tcBorders>
            <w:vAlign w:val="center"/>
          </w:tcPr>
          <w:p w14:paraId="5BEF9A3B">
            <w:pPr>
              <w:snapToGrid w:val="0"/>
              <w:spacing w:after="120" w:line="240" w:lineRule="auto"/>
              <w:ind w:firstLine="0" w:firstLineChars="0"/>
              <w:jc w:val="center"/>
              <w:rPr>
                <w:sz w:val="18"/>
                <w:szCs w:val="18"/>
              </w:rPr>
            </w:pPr>
            <w:r>
              <w:rPr>
                <w:rFonts w:hint="eastAsia"/>
                <w:sz w:val="18"/>
                <w:szCs w:val="18"/>
              </w:rPr>
              <w:t>钢类</w:t>
            </w:r>
          </w:p>
        </w:tc>
        <w:tc>
          <w:tcPr>
            <w:tcW w:w="399" w:type="dxa"/>
            <w:vMerge w:val="restart"/>
            <w:tcBorders>
              <w:top w:val="single" w:color="auto" w:sz="4" w:space="0"/>
              <w:left w:val="single" w:color="auto" w:sz="4" w:space="0"/>
              <w:bottom w:val="single" w:color="auto" w:sz="4" w:space="0"/>
              <w:right w:val="single" w:color="auto" w:sz="4" w:space="0"/>
            </w:tcBorders>
            <w:vAlign w:val="center"/>
          </w:tcPr>
          <w:p w14:paraId="11FCB1A9">
            <w:pPr>
              <w:snapToGrid w:val="0"/>
              <w:spacing w:after="120" w:line="240" w:lineRule="auto"/>
              <w:ind w:firstLine="0" w:firstLineChars="0"/>
              <w:jc w:val="center"/>
              <w:rPr>
                <w:sz w:val="18"/>
                <w:szCs w:val="18"/>
              </w:rPr>
            </w:pPr>
            <w:r>
              <w:rPr>
                <w:rFonts w:hint="eastAsia"/>
                <w:sz w:val="18"/>
                <w:szCs w:val="18"/>
              </w:rPr>
              <w:t>序号</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26386D46">
            <w:pPr>
              <w:snapToGrid w:val="0"/>
              <w:spacing w:after="120" w:line="240" w:lineRule="auto"/>
              <w:ind w:firstLine="0" w:firstLineChars="0"/>
              <w:jc w:val="center"/>
              <w:rPr>
                <w:sz w:val="18"/>
                <w:szCs w:val="18"/>
              </w:rPr>
            </w:pPr>
            <w:r>
              <w:rPr>
                <w:rFonts w:hint="eastAsia"/>
                <w:sz w:val="18"/>
                <w:szCs w:val="18"/>
              </w:rPr>
              <w:t>统一数字代号</w:t>
            </w:r>
          </w:p>
        </w:tc>
        <w:tc>
          <w:tcPr>
            <w:tcW w:w="896" w:type="dxa"/>
            <w:vMerge w:val="restart"/>
            <w:tcBorders>
              <w:top w:val="single" w:color="auto" w:sz="4" w:space="0"/>
              <w:left w:val="single" w:color="auto" w:sz="4" w:space="0"/>
              <w:bottom w:val="single" w:color="auto" w:sz="4" w:space="0"/>
              <w:right w:val="single" w:color="auto" w:sz="4" w:space="0"/>
            </w:tcBorders>
            <w:vAlign w:val="center"/>
          </w:tcPr>
          <w:p w14:paraId="5DC4D7D7">
            <w:pPr>
              <w:snapToGrid w:val="0"/>
              <w:spacing w:after="120" w:line="240" w:lineRule="auto"/>
              <w:ind w:firstLine="0" w:firstLineChars="0"/>
              <w:jc w:val="center"/>
              <w:rPr>
                <w:sz w:val="18"/>
                <w:szCs w:val="18"/>
              </w:rPr>
            </w:pPr>
            <w:r>
              <w:rPr>
                <w:rFonts w:hint="eastAsia"/>
                <w:sz w:val="18"/>
                <w:szCs w:val="18"/>
              </w:rPr>
              <w:t>牌号</w:t>
            </w:r>
          </w:p>
        </w:tc>
        <w:tc>
          <w:tcPr>
            <w:tcW w:w="12416" w:type="dxa"/>
            <w:gridSpan w:val="16"/>
            <w:tcBorders>
              <w:top w:val="single" w:color="auto" w:sz="4" w:space="0"/>
              <w:left w:val="single" w:color="auto" w:sz="4" w:space="0"/>
              <w:bottom w:val="single" w:color="auto" w:sz="4" w:space="0"/>
              <w:right w:val="single" w:color="auto" w:sz="4" w:space="0"/>
            </w:tcBorders>
            <w:vAlign w:val="center"/>
          </w:tcPr>
          <w:p w14:paraId="639942E6">
            <w:pPr>
              <w:snapToGrid w:val="0"/>
              <w:spacing w:after="120" w:line="240" w:lineRule="auto"/>
              <w:ind w:firstLine="0" w:firstLineChars="0"/>
              <w:jc w:val="center"/>
              <w:rPr>
                <w:sz w:val="18"/>
                <w:szCs w:val="18"/>
              </w:rPr>
            </w:pPr>
            <w:r>
              <w:rPr>
                <w:rFonts w:hint="eastAsia"/>
                <w:sz w:val="18"/>
                <w:szCs w:val="18"/>
              </w:rPr>
              <w:t>化学成分（质量分数）/</w:t>
            </w:r>
            <w:r>
              <w:rPr>
                <w:sz w:val="18"/>
                <w:szCs w:val="18"/>
              </w:rPr>
              <w:t>%</w:t>
            </w:r>
          </w:p>
        </w:tc>
      </w:tr>
      <w:tr w14:paraId="04F8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62" w:type="dxa"/>
            <w:vMerge w:val="continue"/>
            <w:vAlign w:val="center"/>
          </w:tcPr>
          <w:p w14:paraId="186CB2D9">
            <w:pPr>
              <w:snapToGrid w:val="0"/>
              <w:spacing w:after="120" w:line="240" w:lineRule="auto"/>
              <w:ind w:firstLine="0" w:firstLineChars="0"/>
              <w:jc w:val="center"/>
              <w:rPr>
                <w:sz w:val="18"/>
                <w:szCs w:val="18"/>
              </w:rPr>
            </w:pPr>
          </w:p>
        </w:tc>
        <w:tc>
          <w:tcPr>
            <w:tcW w:w="399" w:type="dxa"/>
            <w:vMerge w:val="continue"/>
            <w:tcBorders>
              <w:bottom w:val="single" w:color="auto" w:sz="4" w:space="0"/>
            </w:tcBorders>
            <w:vAlign w:val="center"/>
          </w:tcPr>
          <w:p w14:paraId="1D15F7BD">
            <w:pPr>
              <w:snapToGrid w:val="0"/>
              <w:spacing w:after="120" w:line="240" w:lineRule="auto"/>
              <w:ind w:firstLine="0" w:firstLineChars="0"/>
              <w:jc w:val="center"/>
              <w:rPr>
                <w:sz w:val="18"/>
                <w:szCs w:val="18"/>
              </w:rPr>
            </w:pPr>
          </w:p>
        </w:tc>
        <w:tc>
          <w:tcPr>
            <w:tcW w:w="861" w:type="dxa"/>
            <w:vMerge w:val="continue"/>
            <w:tcBorders>
              <w:bottom w:val="single" w:color="auto" w:sz="4" w:space="0"/>
            </w:tcBorders>
            <w:vAlign w:val="center"/>
          </w:tcPr>
          <w:p w14:paraId="6ECDDD62">
            <w:pPr>
              <w:snapToGrid w:val="0"/>
              <w:spacing w:after="120" w:line="240" w:lineRule="auto"/>
              <w:ind w:firstLine="0" w:firstLineChars="0"/>
              <w:jc w:val="center"/>
              <w:rPr>
                <w:sz w:val="18"/>
                <w:szCs w:val="18"/>
              </w:rPr>
            </w:pPr>
          </w:p>
        </w:tc>
        <w:tc>
          <w:tcPr>
            <w:tcW w:w="896" w:type="dxa"/>
            <w:vMerge w:val="continue"/>
            <w:tcBorders>
              <w:bottom w:val="single" w:color="auto" w:sz="4" w:space="0"/>
            </w:tcBorders>
            <w:vAlign w:val="center"/>
          </w:tcPr>
          <w:p w14:paraId="6AB2DCA1">
            <w:pPr>
              <w:snapToGrid w:val="0"/>
              <w:spacing w:after="120" w:line="240" w:lineRule="auto"/>
              <w:ind w:firstLine="0" w:firstLineChars="0"/>
              <w:jc w:val="center"/>
              <w:rPr>
                <w:sz w:val="18"/>
                <w:szCs w:val="18"/>
              </w:rPr>
            </w:pPr>
          </w:p>
        </w:tc>
        <w:tc>
          <w:tcPr>
            <w:tcW w:w="733" w:type="dxa"/>
            <w:tcBorders>
              <w:bottom w:val="single" w:color="auto" w:sz="4" w:space="0"/>
            </w:tcBorders>
            <w:vAlign w:val="center"/>
          </w:tcPr>
          <w:p w14:paraId="6AC6F935">
            <w:pPr>
              <w:snapToGrid w:val="0"/>
              <w:spacing w:after="120" w:line="240" w:lineRule="auto"/>
              <w:ind w:firstLine="0" w:firstLineChars="0"/>
              <w:jc w:val="center"/>
              <w:rPr>
                <w:sz w:val="18"/>
                <w:szCs w:val="18"/>
              </w:rPr>
            </w:pPr>
            <w:r>
              <w:rPr>
                <w:rFonts w:hint="eastAsia"/>
                <w:sz w:val="18"/>
                <w:szCs w:val="18"/>
              </w:rPr>
              <w:t>C</w:t>
            </w:r>
          </w:p>
        </w:tc>
        <w:tc>
          <w:tcPr>
            <w:tcW w:w="734" w:type="dxa"/>
            <w:tcBorders>
              <w:bottom w:val="single" w:color="auto" w:sz="4" w:space="0"/>
            </w:tcBorders>
            <w:vAlign w:val="center"/>
          </w:tcPr>
          <w:p w14:paraId="6E535598">
            <w:pPr>
              <w:snapToGrid w:val="0"/>
              <w:spacing w:after="120" w:line="240" w:lineRule="auto"/>
              <w:ind w:firstLine="0" w:firstLineChars="0"/>
              <w:jc w:val="center"/>
              <w:rPr>
                <w:sz w:val="18"/>
                <w:szCs w:val="18"/>
              </w:rPr>
            </w:pPr>
            <w:r>
              <w:rPr>
                <w:rFonts w:hint="eastAsia"/>
                <w:sz w:val="18"/>
                <w:szCs w:val="18"/>
              </w:rPr>
              <w:t>Cr</w:t>
            </w:r>
          </w:p>
        </w:tc>
        <w:tc>
          <w:tcPr>
            <w:tcW w:w="734" w:type="dxa"/>
            <w:tcBorders>
              <w:bottom w:val="single" w:color="auto" w:sz="4" w:space="0"/>
            </w:tcBorders>
            <w:vAlign w:val="center"/>
          </w:tcPr>
          <w:p w14:paraId="0E07A56D">
            <w:pPr>
              <w:snapToGrid w:val="0"/>
              <w:spacing w:after="120" w:line="240" w:lineRule="auto"/>
              <w:ind w:firstLine="0" w:firstLineChars="0"/>
              <w:jc w:val="center"/>
              <w:rPr>
                <w:sz w:val="18"/>
                <w:szCs w:val="18"/>
              </w:rPr>
            </w:pPr>
            <w:r>
              <w:rPr>
                <w:rFonts w:hint="eastAsia"/>
                <w:sz w:val="18"/>
                <w:szCs w:val="18"/>
              </w:rPr>
              <w:t>Ni</w:t>
            </w:r>
          </w:p>
        </w:tc>
        <w:tc>
          <w:tcPr>
            <w:tcW w:w="807" w:type="dxa"/>
            <w:tcBorders>
              <w:bottom w:val="single" w:color="auto" w:sz="4" w:space="0"/>
            </w:tcBorders>
            <w:vAlign w:val="center"/>
          </w:tcPr>
          <w:p w14:paraId="56620E27">
            <w:pPr>
              <w:snapToGrid w:val="0"/>
              <w:spacing w:after="120" w:line="240" w:lineRule="auto"/>
              <w:ind w:firstLine="0" w:firstLineChars="0"/>
              <w:jc w:val="center"/>
              <w:rPr>
                <w:sz w:val="18"/>
                <w:szCs w:val="18"/>
              </w:rPr>
            </w:pPr>
            <w:r>
              <w:rPr>
                <w:rFonts w:hint="eastAsia"/>
                <w:sz w:val="18"/>
                <w:szCs w:val="18"/>
              </w:rPr>
              <w:t>Fe</w:t>
            </w:r>
          </w:p>
        </w:tc>
        <w:tc>
          <w:tcPr>
            <w:tcW w:w="635" w:type="dxa"/>
            <w:tcBorders>
              <w:bottom w:val="single" w:color="auto" w:sz="4" w:space="0"/>
            </w:tcBorders>
            <w:vAlign w:val="center"/>
          </w:tcPr>
          <w:p w14:paraId="0AC5D9EB">
            <w:pPr>
              <w:snapToGrid w:val="0"/>
              <w:spacing w:after="120" w:line="240" w:lineRule="auto"/>
              <w:ind w:firstLine="0" w:firstLineChars="0"/>
              <w:jc w:val="center"/>
              <w:rPr>
                <w:sz w:val="18"/>
                <w:szCs w:val="18"/>
              </w:rPr>
            </w:pPr>
            <w:r>
              <w:rPr>
                <w:rFonts w:hint="eastAsia"/>
                <w:sz w:val="18"/>
                <w:szCs w:val="18"/>
              </w:rPr>
              <w:t>Mo</w:t>
            </w:r>
          </w:p>
        </w:tc>
        <w:tc>
          <w:tcPr>
            <w:tcW w:w="566" w:type="dxa"/>
            <w:tcBorders>
              <w:bottom w:val="single" w:color="auto" w:sz="4" w:space="0"/>
            </w:tcBorders>
            <w:vAlign w:val="center"/>
          </w:tcPr>
          <w:p w14:paraId="6345C77D">
            <w:pPr>
              <w:snapToGrid w:val="0"/>
              <w:spacing w:after="120" w:line="240" w:lineRule="auto"/>
              <w:ind w:firstLine="0" w:firstLineChars="0"/>
              <w:jc w:val="center"/>
              <w:rPr>
                <w:sz w:val="18"/>
                <w:szCs w:val="18"/>
              </w:rPr>
            </w:pPr>
            <w:r>
              <w:rPr>
                <w:rFonts w:hint="eastAsia"/>
                <w:sz w:val="18"/>
                <w:szCs w:val="18"/>
              </w:rPr>
              <w:t>W</w:t>
            </w:r>
          </w:p>
        </w:tc>
        <w:tc>
          <w:tcPr>
            <w:tcW w:w="708" w:type="dxa"/>
            <w:tcBorders>
              <w:bottom w:val="single" w:color="auto" w:sz="4" w:space="0"/>
            </w:tcBorders>
            <w:vAlign w:val="center"/>
          </w:tcPr>
          <w:p w14:paraId="0702EC51">
            <w:pPr>
              <w:snapToGrid w:val="0"/>
              <w:spacing w:after="120" w:line="240" w:lineRule="auto"/>
              <w:ind w:firstLine="0" w:firstLineChars="0"/>
              <w:jc w:val="center"/>
              <w:rPr>
                <w:sz w:val="18"/>
                <w:szCs w:val="18"/>
              </w:rPr>
            </w:pPr>
            <w:r>
              <w:rPr>
                <w:rFonts w:hint="eastAsia"/>
                <w:sz w:val="18"/>
                <w:szCs w:val="18"/>
              </w:rPr>
              <w:t>Cu</w:t>
            </w:r>
          </w:p>
        </w:tc>
        <w:tc>
          <w:tcPr>
            <w:tcW w:w="848" w:type="dxa"/>
            <w:tcBorders>
              <w:bottom w:val="single" w:color="auto" w:sz="4" w:space="0"/>
            </w:tcBorders>
            <w:vAlign w:val="center"/>
          </w:tcPr>
          <w:p w14:paraId="1630941A">
            <w:pPr>
              <w:snapToGrid w:val="0"/>
              <w:spacing w:after="120" w:line="240" w:lineRule="auto"/>
              <w:ind w:firstLine="0" w:firstLineChars="0"/>
              <w:jc w:val="center"/>
              <w:rPr>
                <w:sz w:val="18"/>
                <w:szCs w:val="18"/>
              </w:rPr>
            </w:pPr>
            <w:r>
              <w:rPr>
                <w:rFonts w:hint="eastAsia"/>
                <w:sz w:val="18"/>
                <w:szCs w:val="18"/>
              </w:rPr>
              <w:t>Al</w:t>
            </w:r>
          </w:p>
        </w:tc>
        <w:tc>
          <w:tcPr>
            <w:tcW w:w="850" w:type="dxa"/>
            <w:tcBorders>
              <w:bottom w:val="single" w:color="auto" w:sz="4" w:space="0"/>
            </w:tcBorders>
            <w:vAlign w:val="center"/>
          </w:tcPr>
          <w:p w14:paraId="60AE7785">
            <w:pPr>
              <w:snapToGrid w:val="0"/>
              <w:spacing w:after="120" w:line="240" w:lineRule="auto"/>
              <w:ind w:firstLine="0" w:firstLineChars="0"/>
              <w:jc w:val="center"/>
              <w:rPr>
                <w:sz w:val="18"/>
                <w:szCs w:val="18"/>
              </w:rPr>
            </w:pPr>
            <w:r>
              <w:rPr>
                <w:rFonts w:hint="eastAsia"/>
                <w:sz w:val="18"/>
                <w:szCs w:val="18"/>
              </w:rPr>
              <w:t>Ti</w:t>
            </w:r>
          </w:p>
        </w:tc>
        <w:tc>
          <w:tcPr>
            <w:tcW w:w="848" w:type="dxa"/>
            <w:tcBorders>
              <w:bottom w:val="single" w:color="auto" w:sz="4" w:space="0"/>
            </w:tcBorders>
            <w:vAlign w:val="center"/>
          </w:tcPr>
          <w:p w14:paraId="202C0D7F">
            <w:pPr>
              <w:snapToGrid w:val="0"/>
              <w:spacing w:after="120" w:line="240" w:lineRule="auto"/>
              <w:ind w:firstLine="0" w:firstLineChars="0"/>
              <w:jc w:val="center"/>
              <w:rPr>
                <w:sz w:val="18"/>
                <w:szCs w:val="18"/>
              </w:rPr>
            </w:pPr>
            <w:r>
              <w:rPr>
                <w:rFonts w:hint="eastAsia"/>
                <w:sz w:val="18"/>
                <w:szCs w:val="18"/>
              </w:rPr>
              <w:t>Nb</w:t>
            </w:r>
          </w:p>
        </w:tc>
        <w:tc>
          <w:tcPr>
            <w:tcW w:w="708" w:type="dxa"/>
            <w:tcBorders>
              <w:bottom w:val="single" w:color="auto" w:sz="4" w:space="0"/>
            </w:tcBorders>
            <w:vAlign w:val="center"/>
          </w:tcPr>
          <w:p w14:paraId="550E955B">
            <w:pPr>
              <w:snapToGrid w:val="0"/>
              <w:spacing w:after="120" w:line="240" w:lineRule="auto"/>
              <w:ind w:firstLine="0" w:firstLineChars="0"/>
              <w:jc w:val="center"/>
              <w:rPr>
                <w:sz w:val="18"/>
                <w:szCs w:val="18"/>
              </w:rPr>
            </w:pPr>
            <w:r>
              <w:rPr>
                <w:rFonts w:hint="eastAsia"/>
                <w:sz w:val="18"/>
                <w:szCs w:val="18"/>
              </w:rPr>
              <w:t>Co</w:t>
            </w:r>
          </w:p>
        </w:tc>
        <w:tc>
          <w:tcPr>
            <w:tcW w:w="718" w:type="dxa"/>
            <w:tcBorders>
              <w:bottom w:val="single" w:color="auto" w:sz="4" w:space="0"/>
            </w:tcBorders>
            <w:vAlign w:val="center"/>
          </w:tcPr>
          <w:p w14:paraId="2B84A431">
            <w:pPr>
              <w:snapToGrid w:val="0"/>
              <w:spacing w:after="120" w:line="240" w:lineRule="auto"/>
              <w:ind w:firstLine="0" w:firstLineChars="0"/>
              <w:jc w:val="center"/>
              <w:rPr>
                <w:sz w:val="18"/>
                <w:szCs w:val="18"/>
              </w:rPr>
            </w:pPr>
            <w:r>
              <w:rPr>
                <w:rFonts w:hint="eastAsia"/>
                <w:sz w:val="18"/>
                <w:szCs w:val="18"/>
              </w:rPr>
              <w:t>Si</w:t>
            </w:r>
          </w:p>
        </w:tc>
        <w:tc>
          <w:tcPr>
            <w:tcW w:w="697" w:type="dxa"/>
            <w:tcBorders>
              <w:bottom w:val="single" w:color="auto" w:sz="4" w:space="0"/>
            </w:tcBorders>
            <w:vAlign w:val="center"/>
          </w:tcPr>
          <w:p w14:paraId="1A9BC75E">
            <w:pPr>
              <w:snapToGrid w:val="0"/>
              <w:spacing w:after="120" w:line="240" w:lineRule="auto"/>
              <w:ind w:firstLine="0" w:firstLineChars="0"/>
              <w:jc w:val="center"/>
              <w:rPr>
                <w:sz w:val="18"/>
                <w:szCs w:val="18"/>
              </w:rPr>
            </w:pPr>
            <w:r>
              <w:rPr>
                <w:rFonts w:hint="eastAsia"/>
                <w:sz w:val="18"/>
                <w:szCs w:val="18"/>
              </w:rPr>
              <w:t>Mn</w:t>
            </w:r>
          </w:p>
        </w:tc>
        <w:tc>
          <w:tcPr>
            <w:tcW w:w="708" w:type="dxa"/>
            <w:tcBorders>
              <w:bottom w:val="single" w:color="auto" w:sz="4" w:space="0"/>
            </w:tcBorders>
            <w:vAlign w:val="center"/>
          </w:tcPr>
          <w:p w14:paraId="653C1346">
            <w:pPr>
              <w:snapToGrid w:val="0"/>
              <w:spacing w:after="120" w:line="240" w:lineRule="auto"/>
              <w:ind w:firstLine="0" w:firstLineChars="0"/>
              <w:jc w:val="center"/>
              <w:rPr>
                <w:sz w:val="18"/>
                <w:szCs w:val="18"/>
              </w:rPr>
            </w:pPr>
            <w:r>
              <w:rPr>
                <w:rFonts w:hint="eastAsia"/>
                <w:sz w:val="18"/>
                <w:szCs w:val="18"/>
              </w:rPr>
              <w:t>P</w:t>
            </w:r>
          </w:p>
        </w:tc>
        <w:tc>
          <w:tcPr>
            <w:tcW w:w="708" w:type="dxa"/>
            <w:tcBorders>
              <w:bottom w:val="single" w:color="auto" w:sz="4" w:space="0"/>
            </w:tcBorders>
            <w:vAlign w:val="center"/>
          </w:tcPr>
          <w:p w14:paraId="4CBC5220">
            <w:pPr>
              <w:snapToGrid w:val="0"/>
              <w:spacing w:after="120" w:line="240" w:lineRule="auto"/>
              <w:ind w:firstLine="0" w:firstLineChars="0"/>
              <w:jc w:val="center"/>
              <w:rPr>
                <w:sz w:val="18"/>
                <w:szCs w:val="18"/>
              </w:rPr>
            </w:pPr>
            <w:r>
              <w:rPr>
                <w:rFonts w:hint="eastAsia"/>
                <w:sz w:val="18"/>
                <w:szCs w:val="18"/>
              </w:rPr>
              <w:t>S</w:t>
            </w:r>
          </w:p>
        </w:tc>
        <w:tc>
          <w:tcPr>
            <w:tcW w:w="1414" w:type="dxa"/>
            <w:tcBorders>
              <w:bottom w:val="single" w:color="auto" w:sz="4" w:space="0"/>
            </w:tcBorders>
            <w:vAlign w:val="center"/>
          </w:tcPr>
          <w:p w14:paraId="6FA76C77">
            <w:pPr>
              <w:snapToGrid w:val="0"/>
              <w:spacing w:after="120" w:line="240" w:lineRule="auto"/>
              <w:ind w:firstLine="0" w:firstLineChars="0"/>
              <w:jc w:val="center"/>
              <w:rPr>
                <w:sz w:val="18"/>
                <w:szCs w:val="18"/>
              </w:rPr>
            </w:pPr>
            <w:r>
              <w:rPr>
                <w:rFonts w:hint="eastAsia"/>
                <w:sz w:val="18"/>
                <w:szCs w:val="18"/>
              </w:rPr>
              <w:t>其它</w:t>
            </w:r>
          </w:p>
        </w:tc>
      </w:tr>
      <w:tr w14:paraId="65D6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362" w:type="dxa"/>
            <w:vMerge w:val="restart"/>
            <w:tcBorders>
              <w:right w:val="single" w:color="auto" w:sz="4" w:space="0"/>
            </w:tcBorders>
            <w:vAlign w:val="center"/>
          </w:tcPr>
          <w:p w14:paraId="5F5E60D4">
            <w:pPr>
              <w:snapToGrid w:val="0"/>
              <w:spacing w:after="120" w:line="240" w:lineRule="auto"/>
              <w:ind w:firstLine="0" w:firstLineChars="0"/>
              <w:jc w:val="center"/>
              <w:rPr>
                <w:sz w:val="18"/>
                <w:szCs w:val="18"/>
              </w:rPr>
            </w:pPr>
            <w:bookmarkStart w:id="2" w:name="_Hlk166068646"/>
            <w:r>
              <w:rPr>
                <w:rFonts w:hint="eastAsia"/>
                <w:sz w:val="18"/>
                <w:szCs w:val="18"/>
              </w:rPr>
              <w:t>镍基合金</w:t>
            </w:r>
          </w:p>
        </w:tc>
        <w:tc>
          <w:tcPr>
            <w:tcW w:w="399" w:type="dxa"/>
            <w:tcBorders>
              <w:top w:val="single" w:color="auto" w:sz="4" w:space="0"/>
              <w:left w:val="single" w:color="auto" w:sz="4" w:space="0"/>
              <w:bottom w:val="single" w:color="auto" w:sz="4" w:space="0"/>
              <w:right w:val="single" w:color="auto" w:sz="4" w:space="0"/>
            </w:tcBorders>
            <w:vAlign w:val="center"/>
          </w:tcPr>
          <w:p w14:paraId="42B5988E">
            <w:pPr>
              <w:snapToGrid w:val="0"/>
              <w:spacing w:after="120" w:line="240" w:lineRule="auto"/>
              <w:ind w:firstLine="0" w:firstLineChars="0"/>
              <w:jc w:val="center"/>
              <w:rPr>
                <w:sz w:val="18"/>
                <w:szCs w:val="18"/>
              </w:rPr>
            </w:pPr>
            <w:r>
              <w:rPr>
                <w:rFonts w:hint="eastAsia"/>
                <w:sz w:val="18"/>
                <w:szCs w:val="18"/>
              </w:rPr>
              <w:t>9</w:t>
            </w:r>
          </w:p>
        </w:tc>
        <w:tc>
          <w:tcPr>
            <w:tcW w:w="861" w:type="dxa"/>
            <w:tcBorders>
              <w:top w:val="single" w:color="auto" w:sz="4" w:space="0"/>
              <w:left w:val="single" w:color="auto" w:sz="4" w:space="0"/>
              <w:bottom w:val="single" w:color="auto" w:sz="4" w:space="0"/>
              <w:right w:val="single" w:color="auto" w:sz="4" w:space="0"/>
            </w:tcBorders>
            <w:vAlign w:val="center"/>
          </w:tcPr>
          <w:p w14:paraId="4BAA5CDF">
            <w:pPr>
              <w:snapToGrid w:val="0"/>
              <w:spacing w:after="120" w:line="240" w:lineRule="auto"/>
              <w:ind w:firstLine="0" w:firstLineChars="0"/>
              <w:jc w:val="center"/>
              <w:rPr>
                <w:sz w:val="18"/>
                <w:szCs w:val="18"/>
              </w:rPr>
            </w:pPr>
            <w:r>
              <w:rPr>
                <w:sz w:val="18"/>
                <w:szCs w:val="18"/>
              </w:rPr>
              <w:t>H0</w:t>
            </w:r>
            <w:r>
              <w:rPr>
                <w:rFonts w:hint="eastAsia"/>
                <w:sz w:val="18"/>
                <w:szCs w:val="18"/>
              </w:rPr>
              <w:t>6600</w:t>
            </w:r>
          </w:p>
        </w:tc>
        <w:tc>
          <w:tcPr>
            <w:tcW w:w="896" w:type="dxa"/>
            <w:tcBorders>
              <w:top w:val="single" w:color="auto" w:sz="4" w:space="0"/>
              <w:left w:val="single" w:color="auto" w:sz="4" w:space="0"/>
              <w:bottom w:val="single" w:color="auto" w:sz="4" w:space="0"/>
              <w:right w:val="single" w:color="auto" w:sz="4" w:space="0"/>
            </w:tcBorders>
            <w:vAlign w:val="center"/>
          </w:tcPr>
          <w:p w14:paraId="61B9B652">
            <w:pPr>
              <w:snapToGrid w:val="0"/>
              <w:spacing w:after="120" w:line="240" w:lineRule="auto"/>
              <w:ind w:firstLine="0" w:firstLineChars="0"/>
              <w:jc w:val="center"/>
              <w:rPr>
                <w:sz w:val="18"/>
                <w:szCs w:val="18"/>
              </w:rPr>
            </w:pPr>
            <w:r>
              <w:rPr>
                <w:sz w:val="18"/>
                <w:szCs w:val="18"/>
              </w:rPr>
              <w:t>NS3102</w:t>
            </w:r>
          </w:p>
        </w:tc>
        <w:tc>
          <w:tcPr>
            <w:tcW w:w="733" w:type="dxa"/>
            <w:tcBorders>
              <w:top w:val="single" w:color="auto" w:sz="4" w:space="0"/>
              <w:left w:val="single" w:color="auto" w:sz="4" w:space="0"/>
              <w:bottom w:val="single" w:color="auto" w:sz="4" w:space="0"/>
              <w:right w:val="single" w:color="auto" w:sz="4" w:space="0"/>
            </w:tcBorders>
            <w:vAlign w:val="center"/>
          </w:tcPr>
          <w:p w14:paraId="2C94436E">
            <w:pPr>
              <w:snapToGrid w:val="0"/>
              <w:spacing w:after="120" w:line="240" w:lineRule="auto"/>
              <w:ind w:firstLine="0" w:firstLineChars="0"/>
              <w:jc w:val="center"/>
              <w:rPr>
                <w:sz w:val="18"/>
                <w:szCs w:val="18"/>
              </w:rPr>
            </w:pPr>
            <w:r>
              <w:rPr>
                <w:rFonts w:hint="eastAsia"/>
                <w:sz w:val="18"/>
                <w:szCs w:val="18"/>
              </w:rPr>
              <w:t>≤</w:t>
            </w:r>
            <w:r>
              <w:rPr>
                <w:sz w:val="18"/>
                <w:szCs w:val="18"/>
              </w:rPr>
              <w:t>0.15</w:t>
            </w:r>
          </w:p>
        </w:tc>
        <w:tc>
          <w:tcPr>
            <w:tcW w:w="734" w:type="dxa"/>
            <w:tcBorders>
              <w:top w:val="single" w:color="auto" w:sz="4" w:space="0"/>
              <w:left w:val="single" w:color="auto" w:sz="4" w:space="0"/>
              <w:bottom w:val="single" w:color="auto" w:sz="4" w:space="0"/>
              <w:right w:val="single" w:color="auto" w:sz="4" w:space="0"/>
            </w:tcBorders>
            <w:vAlign w:val="center"/>
          </w:tcPr>
          <w:p w14:paraId="4EEB8C0E">
            <w:pPr>
              <w:snapToGrid w:val="0"/>
              <w:spacing w:after="120" w:line="240" w:lineRule="auto"/>
              <w:ind w:firstLine="0" w:firstLineChars="0"/>
              <w:jc w:val="center"/>
              <w:rPr>
                <w:sz w:val="18"/>
                <w:szCs w:val="18"/>
              </w:rPr>
            </w:pPr>
            <w:r>
              <w:rPr>
                <w:sz w:val="18"/>
                <w:szCs w:val="18"/>
              </w:rPr>
              <w:t>14.0</w:t>
            </w:r>
            <w:r>
              <w:rPr>
                <w:rFonts w:hint="eastAsia"/>
                <w:sz w:val="18"/>
                <w:szCs w:val="18"/>
              </w:rPr>
              <w:t>～</w:t>
            </w:r>
            <w:r>
              <w:rPr>
                <w:sz w:val="18"/>
                <w:szCs w:val="18"/>
              </w:rPr>
              <w:t>17.0</w:t>
            </w:r>
          </w:p>
        </w:tc>
        <w:tc>
          <w:tcPr>
            <w:tcW w:w="734" w:type="dxa"/>
            <w:tcBorders>
              <w:top w:val="single" w:color="auto" w:sz="4" w:space="0"/>
              <w:left w:val="single" w:color="auto" w:sz="4" w:space="0"/>
              <w:bottom w:val="single" w:color="auto" w:sz="4" w:space="0"/>
              <w:right w:val="single" w:color="auto" w:sz="4" w:space="0"/>
            </w:tcBorders>
            <w:vAlign w:val="center"/>
          </w:tcPr>
          <w:p w14:paraId="3D68DEA9">
            <w:pPr>
              <w:snapToGrid w:val="0"/>
              <w:spacing w:after="120" w:line="240" w:lineRule="auto"/>
              <w:ind w:firstLine="0" w:firstLineChars="0"/>
              <w:jc w:val="center"/>
              <w:rPr>
                <w:sz w:val="18"/>
                <w:szCs w:val="18"/>
              </w:rPr>
            </w:pPr>
            <w:r>
              <w:rPr>
                <w:rFonts w:hint="eastAsia"/>
                <w:sz w:val="18"/>
                <w:szCs w:val="18"/>
              </w:rPr>
              <w:t>≥72</w:t>
            </w:r>
          </w:p>
        </w:tc>
        <w:tc>
          <w:tcPr>
            <w:tcW w:w="807" w:type="dxa"/>
            <w:tcBorders>
              <w:top w:val="single" w:color="auto" w:sz="4" w:space="0"/>
              <w:left w:val="single" w:color="auto" w:sz="4" w:space="0"/>
              <w:bottom w:val="single" w:color="auto" w:sz="4" w:space="0"/>
              <w:right w:val="single" w:color="auto" w:sz="4" w:space="0"/>
            </w:tcBorders>
            <w:vAlign w:val="center"/>
          </w:tcPr>
          <w:p w14:paraId="7B32D09C">
            <w:pPr>
              <w:snapToGrid w:val="0"/>
              <w:spacing w:after="120" w:line="240" w:lineRule="auto"/>
              <w:ind w:firstLine="0" w:firstLineChars="0"/>
              <w:jc w:val="center"/>
              <w:rPr>
                <w:sz w:val="18"/>
                <w:szCs w:val="18"/>
              </w:rPr>
            </w:pPr>
            <w:r>
              <w:rPr>
                <w:sz w:val="18"/>
                <w:szCs w:val="18"/>
              </w:rPr>
              <w:t>6.0</w:t>
            </w:r>
            <w:r>
              <w:rPr>
                <w:rFonts w:hint="eastAsia"/>
                <w:sz w:val="18"/>
                <w:szCs w:val="18"/>
              </w:rPr>
              <w:t>～</w:t>
            </w:r>
            <w:r>
              <w:rPr>
                <w:sz w:val="18"/>
                <w:szCs w:val="18"/>
              </w:rPr>
              <w:t>10.0</w:t>
            </w:r>
          </w:p>
        </w:tc>
        <w:tc>
          <w:tcPr>
            <w:tcW w:w="635" w:type="dxa"/>
            <w:tcBorders>
              <w:top w:val="single" w:color="auto" w:sz="4" w:space="0"/>
              <w:left w:val="single" w:color="auto" w:sz="4" w:space="0"/>
              <w:bottom w:val="single" w:color="auto" w:sz="4" w:space="0"/>
              <w:right w:val="single" w:color="auto" w:sz="4" w:space="0"/>
            </w:tcBorders>
            <w:vAlign w:val="center"/>
          </w:tcPr>
          <w:p w14:paraId="6779DAFE">
            <w:pPr>
              <w:snapToGrid w:val="0"/>
              <w:spacing w:after="120" w:line="240" w:lineRule="auto"/>
              <w:ind w:firstLine="0" w:firstLineChars="0"/>
              <w:jc w:val="center"/>
              <w:rPr>
                <w:sz w:val="18"/>
                <w:szCs w:val="18"/>
              </w:rPr>
            </w:pPr>
            <w:r>
              <w:rPr>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14:paraId="48D338E2">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6A3A248B">
            <w:pPr>
              <w:snapToGrid w:val="0"/>
              <w:spacing w:after="120" w:line="240" w:lineRule="auto"/>
              <w:ind w:firstLine="0" w:firstLineChars="0"/>
              <w:jc w:val="center"/>
              <w:rPr>
                <w:sz w:val="18"/>
                <w:szCs w:val="18"/>
              </w:rPr>
            </w:pPr>
            <w:r>
              <w:rPr>
                <w:rFonts w:hint="eastAsia"/>
                <w:sz w:val="18"/>
                <w:szCs w:val="18"/>
              </w:rPr>
              <w:t>≤</w:t>
            </w:r>
            <w:r>
              <w:rPr>
                <w:sz w:val="18"/>
                <w:szCs w:val="18"/>
              </w:rPr>
              <w:t>0.50</w:t>
            </w:r>
          </w:p>
        </w:tc>
        <w:tc>
          <w:tcPr>
            <w:tcW w:w="848" w:type="dxa"/>
            <w:tcBorders>
              <w:top w:val="single" w:color="auto" w:sz="4" w:space="0"/>
              <w:left w:val="single" w:color="auto" w:sz="4" w:space="0"/>
              <w:bottom w:val="single" w:color="auto" w:sz="4" w:space="0"/>
              <w:right w:val="single" w:color="auto" w:sz="4" w:space="0"/>
            </w:tcBorders>
            <w:vAlign w:val="center"/>
          </w:tcPr>
          <w:p w14:paraId="5398DEA8">
            <w:pPr>
              <w:snapToGrid w:val="0"/>
              <w:spacing w:after="120" w:line="240" w:lineRule="auto"/>
              <w:ind w:firstLine="0" w:firstLineChars="0"/>
              <w:jc w:val="center"/>
              <w:rPr>
                <w:sz w:val="18"/>
                <w:szCs w:val="18"/>
              </w:rPr>
            </w:pPr>
            <w:r>
              <w:rPr>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2AA2BE08">
            <w:pPr>
              <w:snapToGrid w:val="0"/>
              <w:spacing w:after="120" w:line="240" w:lineRule="auto"/>
              <w:ind w:firstLine="0" w:firstLineChars="0"/>
              <w:jc w:val="center"/>
              <w:rPr>
                <w:sz w:val="18"/>
                <w:szCs w:val="18"/>
              </w:rPr>
            </w:pPr>
            <w:r>
              <w:rPr>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4060FB11">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638CA3EC">
            <w:pPr>
              <w:snapToGrid w:val="0"/>
              <w:spacing w:after="120" w:line="240" w:lineRule="auto"/>
              <w:ind w:firstLine="0" w:firstLineChars="0"/>
              <w:jc w:val="center"/>
              <w:rPr>
                <w:sz w:val="18"/>
                <w:szCs w:val="18"/>
              </w:rPr>
            </w:pPr>
            <w:r>
              <w:rPr>
                <w:rFonts w:hint="eastAsia"/>
                <w:sz w:val="18"/>
                <w:szCs w:val="18"/>
              </w:rPr>
              <w:t>—</w:t>
            </w:r>
          </w:p>
        </w:tc>
        <w:tc>
          <w:tcPr>
            <w:tcW w:w="718" w:type="dxa"/>
            <w:tcBorders>
              <w:top w:val="single" w:color="auto" w:sz="4" w:space="0"/>
              <w:left w:val="single" w:color="auto" w:sz="4" w:space="0"/>
              <w:bottom w:val="single" w:color="auto" w:sz="4" w:space="0"/>
              <w:right w:val="single" w:color="auto" w:sz="4" w:space="0"/>
            </w:tcBorders>
            <w:vAlign w:val="center"/>
          </w:tcPr>
          <w:p w14:paraId="25799264">
            <w:pPr>
              <w:snapToGrid w:val="0"/>
              <w:spacing w:after="120" w:line="240" w:lineRule="auto"/>
              <w:ind w:firstLine="0" w:firstLineChars="0"/>
              <w:jc w:val="center"/>
              <w:rPr>
                <w:sz w:val="18"/>
                <w:szCs w:val="18"/>
              </w:rPr>
            </w:pPr>
            <w:r>
              <w:rPr>
                <w:rFonts w:hint="eastAsia"/>
                <w:sz w:val="18"/>
                <w:szCs w:val="18"/>
              </w:rPr>
              <w:t>≤</w:t>
            </w:r>
            <w:r>
              <w:rPr>
                <w:sz w:val="18"/>
                <w:szCs w:val="18"/>
              </w:rPr>
              <w:t>0.50</w:t>
            </w:r>
          </w:p>
        </w:tc>
        <w:tc>
          <w:tcPr>
            <w:tcW w:w="697" w:type="dxa"/>
            <w:tcBorders>
              <w:top w:val="single" w:color="auto" w:sz="4" w:space="0"/>
              <w:left w:val="single" w:color="auto" w:sz="4" w:space="0"/>
              <w:bottom w:val="single" w:color="auto" w:sz="4" w:space="0"/>
              <w:right w:val="single" w:color="auto" w:sz="4" w:space="0"/>
            </w:tcBorders>
            <w:vAlign w:val="center"/>
          </w:tcPr>
          <w:p w14:paraId="43F1D142">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708" w:type="dxa"/>
            <w:tcBorders>
              <w:top w:val="single" w:color="auto" w:sz="4" w:space="0"/>
              <w:left w:val="single" w:color="auto" w:sz="4" w:space="0"/>
              <w:bottom w:val="single" w:color="auto" w:sz="4" w:space="0"/>
              <w:right w:val="single" w:color="auto" w:sz="4" w:space="0"/>
            </w:tcBorders>
            <w:vAlign w:val="center"/>
          </w:tcPr>
          <w:p w14:paraId="2EF59D08">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tcBorders>
              <w:top w:val="single" w:color="auto" w:sz="4" w:space="0"/>
              <w:left w:val="single" w:color="auto" w:sz="4" w:space="0"/>
              <w:bottom w:val="single" w:color="auto" w:sz="4" w:space="0"/>
              <w:right w:val="single" w:color="auto" w:sz="4" w:space="0"/>
            </w:tcBorders>
            <w:vAlign w:val="center"/>
          </w:tcPr>
          <w:p w14:paraId="1F95FD65">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tcBorders>
              <w:top w:val="single" w:color="auto" w:sz="4" w:space="0"/>
              <w:left w:val="single" w:color="auto" w:sz="4" w:space="0"/>
              <w:bottom w:val="single" w:color="auto" w:sz="4" w:space="0"/>
              <w:right w:val="single" w:color="auto" w:sz="4" w:space="0"/>
            </w:tcBorders>
            <w:vAlign w:val="center"/>
          </w:tcPr>
          <w:p w14:paraId="5826DC17">
            <w:pPr>
              <w:snapToGrid w:val="0"/>
              <w:spacing w:after="120" w:line="240" w:lineRule="auto"/>
              <w:ind w:firstLine="0" w:firstLineChars="0"/>
              <w:jc w:val="center"/>
              <w:rPr>
                <w:sz w:val="18"/>
                <w:szCs w:val="18"/>
              </w:rPr>
            </w:pPr>
            <w:r>
              <w:rPr>
                <w:rFonts w:hint="eastAsia"/>
                <w:sz w:val="18"/>
                <w:szCs w:val="18"/>
              </w:rPr>
              <w:t>—</w:t>
            </w:r>
          </w:p>
        </w:tc>
      </w:tr>
      <w:tr w14:paraId="5222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362" w:type="dxa"/>
            <w:vMerge w:val="continue"/>
            <w:tcBorders>
              <w:right w:val="single" w:color="auto" w:sz="4" w:space="0"/>
            </w:tcBorders>
            <w:vAlign w:val="center"/>
          </w:tcPr>
          <w:p w14:paraId="65A40E6E">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61CA7DB5">
            <w:pPr>
              <w:snapToGrid w:val="0"/>
              <w:spacing w:after="120" w:line="240" w:lineRule="auto"/>
              <w:ind w:firstLine="0" w:firstLineChars="0"/>
              <w:jc w:val="center"/>
              <w:rPr>
                <w:sz w:val="18"/>
                <w:szCs w:val="18"/>
              </w:rPr>
            </w:pPr>
            <w:r>
              <w:rPr>
                <w:rFonts w:hint="eastAsia"/>
                <w:sz w:val="18"/>
                <w:szCs w:val="18"/>
              </w:rPr>
              <w:t>10</w:t>
            </w:r>
          </w:p>
        </w:tc>
        <w:tc>
          <w:tcPr>
            <w:tcW w:w="861" w:type="dxa"/>
            <w:tcBorders>
              <w:top w:val="single" w:color="auto" w:sz="4" w:space="0"/>
              <w:left w:val="single" w:color="auto" w:sz="4" w:space="0"/>
              <w:bottom w:val="single" w:color="auto" w:sz="4" w:space="0"/>
              <w:right w:val="single" w:color="auto" w:sz="4" w:space="0"/>
            </w:tcBorders>
            <w:vAlign w:val="center"/>
          </w:tcPr>
          <w:p w14:paraId="30456A3D">
            <w:pPr>
              <w:snapToGrid w:val="0"/>
              <w:spacing w:after="120" w:line="240" w:lineRule="auto"/>
              <w:ind w:firstLine="0" w:firstLineChars="0"/>
              <w:jc w:val="center"/>
              <w:rPr>
                <w:sz w:val="18"/>
                <w:szCs w:val="18"/>
              </w:rPr>
            </w:pPr>
            <w:r>
              <w:rPr>
                <w:sz w:val="18"/>
                <w:szCs w:val="18"/>
              </w:rPr>
              <w:t>H0</w:t>
            </w:r>
            <w:r>
              <w:rPr>
                <w:rFonts w:hint="eastAsia"/>
                <w:sz w:val="18"/>
                <w:szCs w:val="18"/>
              </w:rPr>
              <w:t>6601</w:t>
            </w:r>
          </w:p>
        </w:tc>
        <w:tc>
          <w:tcPr>
            <w:tcW w:w="896" w:type="dxa"/>
            <w:tcBorders>
              <w:top w:val="single" w:color="auto" w:sz="4" w:space="0"/>
              <w:left w:val="single" w:color="auto" w:sz="4" w:space="0"/>
              <w:bottom w:val="single" w:color="auto" w:sz="4" w:space="0"/>
              <w:right w:val="single" w:color="auto" w:sz="4" w:space="0"/>
            </w:tcBorders>
            <w:vAlign w:val="center"/>
          </w:tcPr>
          <w:p w14:paraId="720965B2">
            <w:pPr>
              <w:snapToGrid w:val="0"/>
              <w:spacing w:after="120" w:line="240" w:lineRule="auto"/>
              <w:ind w:firstLine="0" w:firstLineChars="0"/>
              <w:jc w:val="center"/>
              <w:rPr>
                <w:sz w:val="18"/>
                <w:szCs w:val="18"/>
              </w:rPr>
            </w:pPr>
            <w:r>
              <w:rPr>
                <w:sz w:val="18"/>
                <w:szCs w:val="18"/>
              </w:rPr>
              <w:t>NS310</w:t>
            </w:r>
            <w:r>
              <w:rPr>
                <w:rFonts w:hint="eastAsia"/>
                <w:sz w:val="18"/>
                <w:szCs w:val="18"/>
              </w:rPr>
              <w:t>3</w:t>
            </w:r>
          </w:p>
        </w:tc>
        <w:tc>
          <w:tcPr>
            <w:tcW w:w="733" w:type="dxa"/>
            <w:tcBorders>
              <w:top w:val="single" w:color="auto" w:sz="4" w:space="0"/>
              <w:left w:val="single" w:color="auto" w:sz="4" w:space="0"/>
              <w:bottom w:val="single" w:color="auto" w:sz="4" w:space="0"/>
              <w:right w:val="single" w:color="auto" w:sz="4" w:space="0"/>
            </w:tcBorders>
            <w:vAlign w:val="center"/>
          </w:tcPr>
          <w:p w14:paraId="6D8F5F10">
            <w:pPr>
              <w:snapToGrid w:val="0"/>
              <w:spacing w:after="120" w:line="240" w:lineRule="auto"/>
              <w:ind w:firstLine="0" w:firstLineChars="0"/>
              <w:jc w:val="center"/>
              <w:rPr>
                <w:sz w:val="18"/>
                <w:szCs w:val="18"/>
              </w:rPr>
            </w:pPr>
            <w:r>
              <w:rPr>
                <w:rFonts w:hint="eastAsia"/>
                <w:sz w:val="18"/>
                <w:szCs w:val="18"/>
              </w:rPr>
              <w:t>≤</w:t>
            </w:r>
            <w:r>
              <w:rPr>
                <w:sz w:val="18"/>
                <w:szCs w:val="18"/>
              </w:rPr>
              <w:t>0.1</w:t>
            </w:r>
            <w:r>
              <w:rPr>
                <w:rFonts w:hint="eastAsia"/>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303EDD54">
            <w:pPr>
              <w:snapToGrid w:val="0"/>
              <w:spacing w:after="120" w:line="240" w:lineRule="auto"/>
              <w:ind w:firstLine="0" w:firstLineChars="0"/>
              <w:jc w:val="center"/>
              <w:rPr>
                <w:sz w:val="18"/>
                <w:szCs w:val="18"/>
              </w:rPr>
            </w:pPr>
            <w:r>
              <w:rPr>
                <w:rFonts w:hint="eastAsia"/>
                <w:sz w:val="18"/>
                <w:szCs w:val="18"/>
              </w:rPr>
              <w:t>21</w:t>
            </w:r>
            <w:r>
              <w:rPr>
                <w:sz w:val="18"/>
                <w:szCs w:val="18"/>
              </w:rPr>
              <w:t>.0</w:t>
            </w:r>
            <w:r>
              <w:rPr>
                <w:rFonts w:hint="eastAsia"/>
                <w:sz w:val="18"/>
                <w:szCs w:val="18"/>
              </w:rPr>
              <w:t>～25</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76BDA45F">
            <w:pPr>
              <w:snapToGrid w:val="0"/>
              <w:spacing w:after="120" w:line="240" w:lineRule="auto"/>
              <w:ind w:firstLine="0" w:firstLineChars="0"/>
              <w:jc w:val="center"/>
              <w:rPr>
                <w:sz w:val="18"/>
                <w:szCs w:val="18"/>
              </w:rPr>
            </w:pPr>
            <w:r>
              <w:rPr>
                <w:rFonts w:hint="eastAsia"/>
                <w:sz w:val="18"/>
                <w:szCs w:val="18"/>
              </w:rPr>
              <w:t>58</w:t>
            </w:r>
            <w:r>
              <w:rPr>
                <w:sz w:val="18"/>
                <w:szCs w:val="18"/>
              </w:rPr>
              <w:t>.0</w:t>
            </w:r>
            <w:r>
              <w:rPr>
                <w:rFonts w:hint="eastAsia"/>
                <w:sz w:val="18"/>
                <w:szCs w:val="18"/>
              </w:rPr>
              <w:t>～63</w:t>
            </w:r>
            <w:r>
              <w:rPr>
                <w:sz w:val="18"/>
                <w:szCs w:val="18"/>
              </w:rPr>
              <w:t>.0</w:t>
            </w:r>
          </w:p>
        </w:tc>
        <w:tc>
          <w:tcPr>
            <w:tcW w:w="807" w:type="dxa"/>
            <w:tcBorders>
              <w:top w:val="single" w:color="auto" w:sz="4" w:space="0"/>
              <w:left w:val="single" w:color="auto" w:sz="4" w:space="0"/>
              <w:bottom w:val="single" w:color="auto" w:sz="4" w:space="0"/>
              <w:right w:val="single" w:color="auto" w:sz="4" w:space="0"/>
            </w:tcBorders>
            <w:vAlign w:val="center"/>
          </w:tcPr>
          <w:p w14:paraId="6457CDF1">
            <w:pPr>
              <w:snapToGrid w:val="0"/>
              <w:spacing w:after="120" w:line="240" w:lineRule="auto"/>
              <w:ind w:firstLine="0" w:firstLineChars="0"/>
              <w:jc w:val="center"/>
              <w:rPr>
                <w:sz w:val="18"/>
                <w:szCs w:val="18"/>
              </w:rPr>
            </w:pPr>
            <w:r>
              <w:rPr>
                <w:rFonts w:hint="eastAsia"/>
                <w:sz w:val="18"/>
                <w:szCs w:val="18"/>
              </w:rPr>
              <w:t>10</w:t>
            </w:r>
            <w:r>
              <w:rPr>
                <w:sz w:val="18"/>
                <w:szCs w:val="18"/>
              </w:rPr>
              <w:t>.0</w:t>
            </w:r>
            <w:r>
              <w:rPr>
                <w:rFonts w:hint="eastAsia"/>
                <w:sz w:val="18"/>
                <w:szCs w:val="18"/>
              </w:rPr>
              <w:t>～</w:t>
            </w:r>
            <w:r>
              <w:rPr>
                <w:sz w:val="18"/>
                <w:szCs w:val="18"/>
              </w:rPr>
              <w:t>1</w:t>
            </w:r>
            <w:r>
              <w:rPr>
                <w:rFonts w:hint="eastAsia"/>
                <w:sz w:val="18"/>
                <w:szCs w:val="18"/>
              </w:rPr>
              <w:t>5</w:t>
            </w:r>
            <w:r>
              <w:rPr>
                <w:sz w:val="18"/>
                <w:szCs w:val="18"/>
              </w:rPr>
              <w:t>.0</w:t>
            </w:r>
          </w:p>
        </w:tc>
        <w:tc>
          <w:tcPr>
            <w:tcW w:w="635" w:type="dxa"/>
            <w:tcBorders>
              <w:top w:val="single" w:color="auto" w:sz="4" w:space="0"/>
              <w:left w:val="single" w:color="auto" w:sz="4" w:space="0"/>
              <w:bottom w:val="single" w:color="auto" w:sz="4" w:space="0"/>
              <w:right w:val="single" w:color="auto" w:sz="4" w:space="0"/>
            </w:tcBorders>
            <w:vAlign w:val="center"/>
          </w:tcPr>
          <w:p w14:paraId="17847317">
            <w:pPr>
              <w:snapToGrid w:val="0"/>
              <w:spacing w:after="120" w:line="240" w:lineRule="auto"/>
              <w:ind w:firstLine="0" w:firstLineChars="0"/>
              <w:jc w:val="center"/>
              <w:rPr>
                <w:sz w:val="18"/>
                <w:szCs w:val="18"/>
              </w:rPr>
            </w:pPr>
            <w:r>
              <w:rPr>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14:paraId="4F3FF958">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644D8374">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0</w:t>
            </w:r>
            <w:r>
              <w:rPr>
                <w:sz w:val="18"/>
                <w:szCs w:val="18"/>
              </w:rPr>
              <w:t>0</w:t>
            </w:r>
          </w:p>
        </w:tc>
        <w:tc>
          <w:tcPr>
            <w:tcW w:w="848" w:type="dxa"/>
            <w:tcBorders>
              <w:top w:val="single" w:color="auto" w:sz="4" w:space="0"/>
              <w:left w:val="single" w:color="auto" w:sz="4" w:space="0"/>
              <w:bottom w:val="single" w:color="auto" w:sz="4" w:space="0"/>
              <w:right w:val="single" w:color="auto" w:sz="4" w:space="0"/>
            </w:tcBorders>
            <w:vAlign w:val="center"/>
          </w:tcPr>
          <w:p w14:paraId="0CB8D4DB">
            <w:pPr>
              <w:snapToGrid w:val="0"/>
              <w:spacing w:after="120" w:line="240" w:lineRule="auto"/>
              <w:ind w:firstLine="0" w:firstLineChars="0"/>
              <w:jc w:val="center"/>
              <w:rPr>
                <w:sz w:val="18"/>
                <w:szCs w:val="18"/>
              </w:rPr>
            </w:pPr>
            <w:r>
              <w:rPr>
                <w:rFonts w:hint="eastAsia"/>
                <w:sz w:val="18"/>
                <w:szCs w:val="18"/>
              </w:rPr>
              <w:t>1</w:t>
            </w:r>
            <w:r>
              <w:rPr>
                <w:sz w:val="18"/>
                <w:szCs w:val="18"/>
              </w:rPr>
              <w:t>.0</w:t>
            </w:r>
            <w:r>
              <w:rPr>
                <w:rFonts w:hint="eastAsia"/>
                <w:sz w:val="18"/>
                <w:szCs w:val="18"/>
              </w:rPr>
              <w:t>～</w:t>
            </w:r>
            <w:r>
              <w:rPr>
                <w:sz w:val="18"/>
                <w:szCs w:val="18"/>
              </w:rPr>
              <w:t>1.</w:t>
            </w:r>
            <w:r>
              <w:rPr>
                <w:rFonts w:hint="eastAsia"/>
                <w:sz w:val="18"/>
                <w:szCs w:val="18"/>
              </w:rPr>
              <w:t>7</w:t>
            </w:r>
          </w:p>
        </w:tc>
        <w:tc>
          <w:tcPr>
            <w:tcW w:w="850" w:type="dxa"/>
            <w:tcBorders>
              <w:top w:val="single" w:color="auto" w:sz="4" w:space="0"/>
              <w:left w:val="single" w:color="auto" w:sz="4" w:space="0"/>
              <w:bottom w:val="single" w:color="auto" w:sz="4" w:space="0"/>
              <w:right w:val="single" w:color="auto" w:sz="4" w:space="0"/>
            </w:tcBorders>
            <w:vAlign w:val="center"/>
          </w:tcPr>
          <w:p w14:paraId="29CA95A0">
            <w:pPr>
              <w:snapToGrid w:val="0"/>
              <w:spacing w:after="120" w:line="240" w:lineRule="auto"/>
              <w:ind w:firstLine="0" w:firstLineChars="0"/>
              <w:jc w:val="center"/>
              <w:rPr>
                <w:sz w:val="18"/>
                <w:szCs w:val="18"/>
              </w:rPr>
            </w:pPr>
            <w:r>
              <w:rPr>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5BDADA37">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75F24792">
            <w:pPr>
              <w:snapToGrid w:val="0"/>
              <w:spacing w:after="120" w:line="240" w:lineRule="auto"/>
              <w:ind w:firstLine="0" w:firstLineChars="0"/>
              <w:jc w:val="center"/>
              <w:rPr>
                <w:sz w:val="18"/>
                <w:szCs w:val="18"/>
              </w:rPr>
            </w:pPr>
            <w:r>
              <w:rPr>
                <w:rFonts w:hint="eastAsia"/>
                <w:sz w:val="18"/>
                <w:szCs w:val="18"/>
              </w:rPr>
              <w:t>—</w:t>
            </w:r>
          </w:p>
        </w:tc>
        <w:tc>
          <w:tcPr>
            <w:tcW w:w="718" w:type="dxa"/>
            <w:tcBorders>
              <w:top w:val="single" w:color="auto" w:sz="4" w:space="0"/>
              <w:left w:val="single" w:color="auto" w:sz="4" w:space="0"/>
              <w:bottom w:val="single" w:color="auto" w:sz="4" w:space="0"/>
              <w:right w:val="single" w:color="auto" w:sz="4" w:space="0"/>
            </w:tcBorders>
            <w:vAlign w:val="center"/>
          </w:tcPr>
          <w:p w14:paraId="6AB092D7">
            <w:pPr>
              <w:snapToGrid w:val="0"/>
              <w:spacing w:after="120" w:line="240" w:lineRule="auto"/>
              <w:ind w:firstLine="0" w:firstLineChars="0"/>
              <w:jc w:val="center"/>
              <w:rPr>
                <w:sz w:val="18"/>
                <w:szCs w:val="18"/>
              </w:rPr>
            </w:pPr>
            <w:r>
              <w:rPr>
                <w:rFonts w:hint="eastAsia"/>
                <w:sz w:val="18"/>
                <w:szCs w:val="18"/>
              </w:rPr>
              <w:t>≤</w:t>
            </w:r>
            <w:r>
              <w:rPr>
                <w:sz w:val="18"/>
                <w:szCs w:val="18"/>
              </w:rPr>
              <w:t>0.50</w:t>
            </w:r>
          </w:p>
        </w:tc>
        <w:tc>
          <w:tcPr>
            <w:tcW w:w="697" w:type="dxa"/>
            <w:tcBorders>
              <w:top w:val="single" w:color="auto" w:sz="4" w:space="0"/>
              <w:left w:val="single" w:color="auto" w:sz="4" w:space="0"/>
              <w:bottom w:val="single" w:color="auto" w:sz="4" w:space="0"/>
              <w:right w:val="single" w:color="auto" w:sz="4" w:space="0"/>
            </w:tcBorders>
            <w:vAlign w:val="center"/>
          </w:tcPr>
          <w:p w14:paraId="12FE240A">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708" w:type="dxa"/>
            <w:tcBorders>
              <w:top w:val="single" w:color="auto" w:sz="4" w:space="0"/>
              <w:left w:val="single" w:color="auto" w:sz="4" w:space="0"/>
              <w:bottom w:val="single" w:color="auto" w:sz="4" w:space="0"/>
              <w:right w:val="single" w:color="auto" w:sz="4" w:space="0"/>
            </w:tcBorders>
            <w:vAlign w:val="center"/>
          </w:tcPr>
          <w:p w14:paraId="3AB9569F">
            <w:pPr>
              <w:snapToGrid w:val="0"/>
              <w:spacing w:after="120" w:line="240" w:lineRule="auto"/>
              <w:ind w:firstLine="0" w:firstLineChars="0"/>
              <w:jc w:val="center"/>
              <w:rPr>
                <w:sz w:val="18"/>
                <w:szCs w:val="18"/>
              </w:rPr>
            </w:pPr>
            <w:r>
              <w:rPr>
                <w:rFonts w:hint="eastAsia"/>
                <w:sz w:val="18"/>
                <w:szCs w:val="18"/>
              </w:rPr>
              <w:t>≤</w:t>
            </w:r>
            <w:r>
              <w:rPr>
                <w:sz w:val="18"/>
                <w:szCs w:val="18"/>
              </w:rPr>
              <w:t>0.030</w:t>
            </w:r>
          </w:p>
        </w:tc>
        <w:tc>
          <w:tcPr>
            <w:tcW w:w="708" w:type="dxa"/>
            <w:tcBorders>
              <w:top w:val="single" w:color="auto" w:sz="4" w:space="0"/>
              <w:left w:val="single" w:color="auto" w:sz="4" w:space="0"/>
              <w:bottom w:val="single" w:color="auto" w:sz="4" w:space="0"/>
              <w:right w:val="single" w:color="auto" w:sz="4" w:space="0"/>
            </w:tcBorders>
            <w:vAlign w:val="center"/>
          </w:tcPr>
          <w:p w14:paraId="733CD412">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tcBorders>
              <w:top w:val="single" w:color="auto" w:sz="4" w:space="0"/>
              <w:left w:val="single" w:color="auto" w:sz="4" w:space="0"/>
              <w:bottom w:val="single" w:color="auto" w:sz="4" w:space="0"/>
              <w:right w:val="single" w:color="auto" w:sz="4" w:space="0"/>
            </w:tcBorders>
            <w:vAlign w:val="center"/>
          </w:tcPr>
          <w:p w14:paraId="7FA0AD39">
            <w:pPr>
              <w:snapToGrid w:val="0"/>
              <w:spacing w:after="120" w:line="240" w:lineRule="auto"/>
              <w:ind w:firstLine="0" w:firstLineChars="0"/>
              <w:jc w:val="center"/>
              <w:rPr>
                <w:sz w:val="18"/>
                <w:szCs w:val="18"/>
              </w:rPr>
            </w:pPr>
            <w:r>
              <w:rPr>
                <w:rFonts w:hint="eastAsia"/>
                <w:sz w:val="18"/>
                <w:szCs w:val="18"/>
              </w:rPr>
              <w:t>—</w:t>
            </w:r>
          </w:p>
        </w:tc>
      </w:tr>
      <w:tr w14:paraId="2D36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362" w:type="dxa"/>
            <w:vMerge w:val="continue"/>
            <w:tcBorders>
              <w:right w:val="single" w:color="auto" w:sz="4" w:space="0"/>
            </w:tcBorders>
            <w:vAlign w:val="center"/>
          </w:tcPr>
          <w:p w14:paraId="0AC1C605">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46D6536E">
            <w:pPr>
              <w:snapToGrid w:val="0"/>
              <w:spacing w:after="120" w:line="240" w:lineRule="auto"/>
              <w:ind w:firstLine="0" w:firstLineChars="0"/>
              <w:jc w:val="center"/>
              <w:rPr>
                <w:sz w:val="18"/>
                <w:szCs w:val="18"/>
              </w:rPr>
            </w:pPr>
            <w:r>
              <w:rPr>
                <w:rFonts w:hint="eastAsia"/>
                <w:sz w:val="18"/>
                <w:szCs w:val="18"/>
              </w:rPr>
              <w:t>11</w:t>
            </w:r>
          </w:p>
        </w:tc>
        <w:tc>
          <w:tcPr>
            <w:tcW w:w="861" w:type="dxa"/>
            <w:tcBorders>
              <w:top w:val="single" w:color="auto" w:sz="4" w:space="0"/>
              <w:left w:val="single" w:color="auto" w:sz="4" w:space="0"/>
              <w:bottom w:val="single" w:color="auto" w:sz="4" w:space="0"/>
              <w:right w:val="single" w:color="auto" w:sz="4" w:space="0"/>
            </w:tcBorders>
            <w:vAlign w:val="center"/>
          </w:tcPr>
          <w:p w14:paraId="274B83D8">
            <w:pPr>
              <w:snapToGrid w:val="0"/>
              <w:spacing w:after="120" w:line="240" w:lineRule="auto"/>
              <w:ind w:firstLine="0" w:firstLineChars="0"/>
              <w:jc w:val="center"/>
              <w:rPr>
                <w:sz w:val="18"/>
                <w:szCs w:val="18"/>
              </w:rPr>
            </w:pPr>
            <w:r>
              <w:rPr>
                <w:rFonts w:hint="eastAsia"/>
                <w:sz w:val="18"/>
                <w:szCs w:val="18"/>
              </w:rPr>
              <w:t>H00276</w:t>
            </w:r>
          </w:p>
        </w:tc>
        <w:tc>
          <w:tcPr>
            <w:tcW w:w="896" w:type="dxa"/>
            <w:tcBorders>
              <w:top w:val="single" w:color="auto" w:sz="4" w:space="0"/>
              <w:left w:val="single" w:color="auto" w:sz="4" w:space="0"/>
              <w:bottom w:val="single" w:color="auto" w:sz="4" w:space="0"/>
              <w:right w:val="single" w:color="auto" w:sz="4" w:space="0"/>
            </w:tcBorders>
            <w:vAlign w:val="center"/>
          </w:tcPr>
          <w:p w14:paraId="170DC9FE">
            <w:pPr>
              <w:snapToGrid w:val="0"/>
              <w:spacing w:after="120" w:line="240" w:lineRule="auto"/>
              <w:ind w:firstLine="0" w:firstLineChars="0"/>
              <w:jc w:val="center"/>
              <w:rPr>
                <w:sz w:val="18"/>
                <w:szCs w:val="18"/>
              </w:rPr>
            </w:pPr>
            <w:r>
              <w:rPr>
                <w:rFonts w:hint="eastAsia"/>
                <w:sz w:val="18"/>
                <w:szCs w:val="18"/>
              </w:rPr>
              <w:t>NS3304</w:t>
            </w:r>
          </w:p>
        </w:tc>
        <w:tc>
          <w:tcPr>
            <w:tcW w:w="733" w:type="dxa"/>
            <w:tcBorders>
              <w:top w:val="single" w:color="auto" w:sz="4" w:space="0"/>
              <w:left w:val="single" w:color="auto" w:sz="4" w:space="0"/>
              <w:bottom w:val="single" w:color="auto" w:sz="4" w:space="0"/>
              <w:right w:val="single" w:color="auto" w:sz="4" w:space="0"/>
            </w:tcBorders>
            <w:vAlign w:val="center"/>
          </w:tcPr>
          <w:p w14:paraId="070AC48F">
            <w:pPr>
              <w:snapToGrid w:val="0"/>
              <w:spacing w:after="120" w:line="240" w:lineRule="auto"/>
              <w:ind w:firstLine="0" w:firstLineChars="0"/>
              <w:jc w:val="center"/>
              <w:rPr>
                <w:sz w:val="18"/>
                <w:szCs w:val="18"/>
              </w:rPr>
            </w:pPr>
            <w:r>
              <w:rPr>
                <w:rFonts w:hint="eastAsia"/>
                <w:sz w:val="18"/>
                <w:szCs w:val="18"/>
              </w:rPr>
              <w:t>≤0.01</w:t>
            </w:r>
          </w:p>
        </w:tc>
        <w:tc>
          <w:tcPr>
            <w:tcW w:w="734" w:type="dxa"/>
            <w:tcBorders>
              <w:top w:val="single" w:color="auto" w:sz="4" w:space="0"/>
              <w:left w:val="single" w:color="auto" w:sz="4" w:space="0"/>
              <w:bottom w:val="single" w:color="auto" w:sz="4" w:space="0"/>
              <w:right w:val="single" w:color="auto" w:sz="4" w:space="0"/>
            </w:tcBorders>
            <w:vAlign w:val="center"/>
          </w:tcPr>
          <w:p w14:paraId="432346AA">
            <w:pPr>
              <w:snapToGrid w:val="0"/>
              <w:spacing w:after="120" w:line="240" w:lineRule="auto"/>
              <w:ind w:firstLine="0" w:firstLineChars="0"/>
              <w:jc w:val="center"/>
              <w:rPr>
                <w:sz w:val="18"/>
                <w:szCs w:val="18"/>
              </w:rPr>
            </w:pPr>
            <w:r>
              <w:rPr>
                <w:rFonts w:hint="eastAsia"/>
                <w:sz w:val="18"/>
                <w:szCs w:val="18"/>
              </w:rPr>
              <w:t>14</w:t>
            </w:r>
            <w:r>
              <w:rPr>
                <w:sz w:val="18"/>
                <w:szCs w:val="18"/>
              </w:rPr>
              <w:t>.</w:t>
            </w:r>
            <w:r>
              <w:rPr>
                <w:rFonts w:hint="eastAsia"/>
                <w:sz w:val="18"/>
                <w:szCs w:val="18"/>
              </w:rPr>
              <w:t>5～16</w:t>
            </w:r>
            <w:r>
              <w:rPr>
                <w:sz w:val="18"/>
                <w:szCs w:val="18"/>
              </w:rPr>
              <w:t>.</w:t>
            </w:r>
            <w:r>
              <w:rPr>
                <w:rFonts w:hint="eastAsia"/>
                <w:sz w:val="18"/>
                <w:szCs w:val="18"/>
              </w:rPr>
              <w:t>5</w:t>
            </w:r>
          </w:p>
        </w:tc>
        <w:tc>
          <w:tcPr>
            <w:tcW w:w="734" w:type="dxa"/>
            <w:tcBorders>
              <w:top w:val="single" w:color="auto" w:sz="4" w:space="0"/>
              <w:left w:val="single" w:color="auto" w:sz="4" w:space="0"/>
              <w:bottom w:val="single" w:color="auto" w:sz="4" w:space="0"/>
              <w:right w:val="single" w:color="auto" w:sz="4" w:space="0"/>
            </w:tcBorders>
            <w:vAlign w:val="center"/>
          </w:tcPr>
          <w:p w14:paraId="3B5AC1BF">
            <w:pPr>
              <w:snapToGrid w:val="0"/>
              <w:spacing w:after="120" w:line="240" w:lineRule="auto"/>
              <w:ind w:firstLine="0" w:firstLineChars="0"/>
              <w:jc w:val="center"/>
              <w:rPr>
                <w:sz w:val="18"/>
                <w:szCs w:val="18"/>
              </w:rPr>
            </w:pPr>
            <w:r>
              <w:rPr>
                <w:rFonts w:hint="eastAsia"/>
                <w:sz w:val="18"/>
                <w:szCs w:val="18"/>
              </w:rPr>
              <w:t>余量</w:t>
            </w:r>
          </w:p>
        </w:tc>
        <w:tc>
          <w:tcPr>
            <w:tcW w:w="807" w:type="dxa"/>
            <w:tcBorders>
              <w:top w:val="single" w:color="auto" w:sz="4" w:space="0"/>
              <w:left w:val="single" w:color="auto" w:sz="4" w:space="0"/>
              <w:bottom w:val="single" w:color="auto" w:sz="4" w:space="0"/>
              <w:right w:val="single" w:color="auto" w:sz="4" w:space="0"/>
            </w:tcBorders>
            <w:vAlign w:val="center"/>
          </w:tcPr>
          <w:p w14:paraId="23C79BFF">
            <w:pPr>
              <w:snapToGrid w:val="0"/>
              <w:spacing w:after="120" w:line="240" w:lineRule="auto"/>
              <w:ind w:firstLine="0" w:firstLineChars="0"/>
              <w:jc w:val="center"/>
              <w:rPr>
                <w:sz w:val="18"/>
                <w:szCs w:val="18"/>
              </w:rPr>
            </w:pPr>
            <w:r>
              <w:rPr>
                <w:rFonts w:hint="eastAsia"/>
                <w:sz w:val="18"/>
                <w:szCs w:val="18"/>
              </w:rPr>
              <w:t>4.0～7</w:t>
            </w:r>
            <w:r>
              <w:rPr>
                <w:sz w:val="18"/>
                <w:szCs w:val="18"/>
              </w:rPr>
              <w:t>.0</w:t>
            </w:r>
          </w:p>
        </w:tc>
        <w:tc>
          <w:tcPr>
            <w:tcW w:w="635" w:type="dxa"/>
            <w:tcBorders>
              <w:top w:val="single" w:color="auto" w:sz="4" w:space="0"/>
              <w:left w:val="single" w:color="auto" w:sz="4" w:space="0"/>
              <w:bottom w:val="single" w:color="auto" w:sz="4" w:space="0"/>
              <w:right w:val="single" w:color="auto" w:sz="4" w:space="0"/>
            </w:tcBorders>
            <w:vAlign w:val="center"/>
          </w:tcPr>
          <w:p w14:paraId="3BB856C9">
            <w:pPr>
              <w:snapToGrid w:val="0"/>
              <w:spacing w:after="120" w:line="240" w:lineRule="auto"/>
              <w:ind w:firstLine="0" w:firstLineChars="0"/>
              <w:jc w:val="center"/>
              <w:rPr>
                <w:sz w:val="18"/>
                <w:szCs w:val="18"/>
              </w:rPr>
            </w:pPr>
            <w:r>
              <w:rPr>
                <w:rFonts w:hint="eastAsia"/>
                <w:sz w:val="18"/>
                <w:szCs w:val="18"/>
              </w:rPr>
              <w:t>15.0～17.0</w:t>
            </w:r>
          </w:p>
        </w:tc>
        <w:tc>
          <w:tcPr>
            <w:tcW w:w="566" w:type="dxa"/>
            <w:tcBorders>
              <w:top w:val="single" w:color="auto" w:sz="4" w:space="0"/>
              <w:left w:val="single" w:color="auto" w:sz="4" w:space="0"/>
              <w:bottom w:val="single" w:color="auto" w:sz="4" w:space="0"/>
              <w:right w:val="single" w:color="auto" w:sz="4" w:space="0"/>
            </w:tcBorders>
            <w:vAlign w:val="center"/>
          </w:tcPr>
          <w:p w14:paraId="29E62BFF">
            <w:pPr>
              <w:snapToGrid w:val="0"/>
              <w:spacing w:after="120" w:line="240" w:lineRule="auto"/>
              <w:ind w:firstLine="0" w:firstLineChars="0"/>
              <w:jc w:val="center"/>
              <w:rPr>
                <w:sz w:val="18"/>
                <w:szCs w:val="18"/>
              </w:rPr>
            </w:pPr>
            <w:r>
              <w:rPr>
                <w:rFonts w:hint="eastAsia"/>
                <w:sz w:val="18"/>
                <w:szCs w:val="18"/>
              </w:rPr>
              <w:t>3.0～4</w:t>
            </w:r>
            <w:r>
              <w:rPr>
                <w:sz w:val="18"/>
                <w:szCs w:val="18"/>
              </w:rPr>
              <w:t>.</w:t>
            </w:r>
            <w:r>
              <w:rPr>
                <w:rFonts w:hint="eastAsia"/>
                <w:sz w:val="18"/>
                <w:szCs w:val="18"/>
              </w:rPr>
              <w:t>5</w:t>
            </w:r>
          </w:p>
        </w:tc>
        <w:tc>
          <w:tcPr>
            <w:tcW w:w="708" w:type="dxa"/>
            <w:tcBorders>
              <w:top w:val="single" w:color="auto" w:sz="4" w:space="0"/>
              <w:left w:val="single" w:color="auto" w:sz="4" w:space="0"/>
              <w:bottom w:val="single" w:color="auto" w:sz="4" w:space="0"/>
              <w:right w:val="single" w:color="auto" w:sz="4" w:space="0"/>
            </w:tcBorders>
            <w:vAlign w:val="center"/>
          </w:tcPr>
          <w:p w14:paraId="7E329A58">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76581176">
            <w:pPr>
              <w:snapToGrid w:val="0"/>
              <w:spacing w:after="120" w:line="240" w:lineRule="auto"/>
              <w:ind w:firstLine="0" w:firstLineChars="0"/>
              <w:jc w:val="center"/>
              <w:rPr>
                <w:sz w:val="18"/>
                <w:szCs w:val="18"/>
              </w:rPr>
            </w:pPr>
            <w:r>
              <w:rPr>
                <w:rFonts w:hint="eastAsia"/>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2BA2C07F">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1DBF9FE1">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5B65491D">
            <w:pPr>
              <w:snapToGrid w:val="0"/>
              <w:spacing w:after="120" w:line="240" w:lineRule="auto"/>
              <w:ind w:firstLine="0" w:firstLineChars="0"/>
              <w:jc w:val="center"/>
              <w:rPr>
                <w:sz w:val="18"/>
                <w:szCs w:val="18"/>
              </w:rPr>
            </w:pPr>
            <w:r>
              <w:rPr>
                <w:rFonts w:hint="eastAsia"/>
                <w:sz w:val="18"/>
                <w:szCs w:val="18"/>
              </w:rPr>
              <w:t>≤2</w:t>
            </w:r>
            <w:r>
              <w:rPr>
                <w:sz w:val="18"/>
                <w:szCs w:val="18"/>
              </w:rPr>
              <w:t>.</w:t>
            </w:r>
            <w:r>
              <w:rPr>
                <w:rFonts w:hint="eastAsia"/>
                <w:sz w:val="18"/>
                <w:szCs w:val="18"/>
              </w:rPr>
              <w:t>5</w:t>
            </w:r>
            <w:r>
              <w:rPr>
                <w:sz w:val="18"/>
                <w:szCs w:val="18"/>
              </w:rPr>
              <w:t>0</w:t>
            </w:r>
          </w:p>
        </w:tc>
        <w:tc>
          <w:tcPr>
            <w:tcW w:w="718" w:type="dxa"/>
            <w:tcBorders>
              <w:top w:val="single" w:color="auto" w:sz="4" w:space="0"/>
              <w:left w:val="single" w:color="auto" w:sz="4" w:space="0"/>
              <w:bottom w:val="single" w:color="auto" w:sz="4" w:space="0"/>
              <w:right w:val="single" w:color="auto" w:sz="4" w:space="0"/>
            </w:tcBorders>
            <w:vAlign w:val="center"/>
          </w:tcPr>
          <w:p w14:paraId="57B2B739">
            <w:pPr>
              <w:snapToGrid w:val="0"/>
              <w:spacing w:after="120" w:line="240" w:lineRule="auto"/>
              <w:ind w:firstLine="0" w:firstLineChars="0"/>
              <w:jc w:val="center"/>
              <w:rPr>
                <w:sz w:val="18"/>
                <w:szCs w:val="18"/>
              </w:rPr>
            </w:pPr>
            <w:r>
              <w:rPr>
                <w:rFonts w:hint="eastAsia"/>
                <w:sz w:val="18"/>
                <w:szCs w:val="18"/>
              </w:rPr>
              <w:t>≤0.08</w:t>
            </w:r>
          </w:p>
        </w:tc>
        <w:tc>
          <w:tcPr>
            <w:tcW w:w="697" w:type="dxa"/>
            <w:tcBorders>
              <w:top w:val="single" w:color="auto" w:sz="4" w:space="0"/>
              <w:left w:val="single" w:color="auto" w:sz="4" w:space="0"/>
              <w:bottom w:val="single" w:color="auto" w:sz="4" w:space="0"/>
              <w:right w:val="single" w:color="auto" w:sz="4" w:space="0"/>
            </w:tcBorders>
            <w:vAlign w:val="center"/>
          </w:tcPr>
          <w:p w14:paraId="7E2BEFCD">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0</w:t>
            </w:r>
            <w:r>
              <w:rPr>
                <w:sz w:val="18"/>
                <w:szCs w:val="18"/>
              </w:rPr>
              <w:t>0</w:t>
            </w:r>
          </w:p>
        </w:tc>
        <w:tc>
          <w:tcPr>
            <w:tcW w:w="708" w:type="dxa"/>
            <w:tcBorders>
              <w:top w:val="single" w:color="auto" w:sz="4" w:space="0"/>
              <w:left w:val="single" w:color="auto" w:sz="4" w:space="0"/>
              <w:bottom w:val="single" w:color="auto" w:sz="4" w:space="0"/>
              <w:right w:val="single" w:color="auto" w:sz="4" w:space="0"/>
            </w:tcBorders>
            <w:vAlign w:val="center"/>
          </w:tcPr>
          <w:p w14:paraId="769B9377">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30</w:t>
            </w:r>
          </w:p>
        </w:tc>
        <w:tc>
          <w:tcPr>
            <w:tcW w:w="708" w:type="dxa"/>
            <w:tcBorders>
              <w:top w:val="single" w:color="auto" w:sz="4" w:space="0"/>
              <w:left w:val="single" w:color="auto" w:sz="4" w:space="0"/>
              <w:bottom w:val="single" w:color="auto" w:sz="4" w:space="0"/>
              <w:right w:val="single" w:color="auto" w:sz="4" w:space="0"/>
            </w:tcBorders>
            <w:vAlign w:val="center"/>
          </w:tcPr>
          <w:p w14:paraId="49753025">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tcBorders>
              <w:top w:val="single" w:color="auto" w:sz="4" w:space="0"/>
              <w:left w:val="single" w:color="auto" w:sz="4" w:space="0"/>
              <w:bottom w:val="single" w:color="auto" w:sz="4" w:space="0"/>
              <w:right w:val="single" w:color="auto" w:sz="4" w:space="0"/>
            </w:tcBorders>
            <w:vAlign w:val="center"/>
          </w:tcPr>
          <w:p w14:paraId="2FC4D548">
            <w:pPr>
              <w:snapToGrid w:val="0"/>
              <w:spacing w:after="120" w:line="240" w:lineRule="auto"/>
              <w:ind w:firstLine="0" w:firstLineChars="0"/>
              <w:jc w:val="center"/>
              <w:rPr>
                <w:sz w:val="18"/>
                <w:szCs w:val="18"/>
              </w:rPr>
            </w:pPr>
            <w:r>
              <w:rPr>
                <w:rFonts w:hint="eastAsia"/>
                <w:sz w:val="18"/>
                <w:szCs w:val="18"/>
              </w:rPr>
              <w:t>V≤0.35</w:t>
            </w:r>
          </w:p>
        </w:tc>
      </w:tr>
      <w:tr w14:paraId="0062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362" w:type="dxa"/>
            <w:vMerge w:val="continue"/>
            <w:tcBorders>
              <w:right w:val="single" w:color="auto" w:sz="4" w:space="0"/>
            </w:tcBorders>
            <w:vAlign w:val="center"/>
          </w:tcPr>
          <w:p w14:paraId="318E2A68">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35FDA602">
            <w:pPr>
              <w:snapToGrid w:val="0"/>
              <w:spacing w:after="120" w:line="240" w:lineRule="auto"/>
              <w:ind w:firstLine="0" w:firstLineChars="0"/>
              <w:jc w:val="center"/>
              <w:rPr>
                <w:sz w:val="18"/>
                <w:szCs w:val="18"/>
              </w:rPr>
            </w:pPr>
            <w:r>
              <w:rPr>
                <w:rFonts w:hint="eastAsia"/>
                <w:sz w:val="18"/>
                <w:szCs w:val="18"/>
              </w:rPr>
              <w:t>12</w:t>
            </w:r>
          </w:p>
        </w:tc>
        <w:tc>
          <w:tcPr>
            <w:tcW w:w="861" w:type="dxa"/>
            <w:tcBorders>
              <w:top w:val="single" w:color="auto" w:sz="4" w:space="0"/>
              <w:left w:val="single" w:color="auto" w:sz="4" w:space="0"/>
              <w:bottom w:val="single" w:color="auto" w:sz="4" w:space="0"/>
              <w:right w:val="single" w:color="auto" w:sz="4" w:space="0"/>
            </w:tcBorders>
            <w:vAlign w:val="center"/>
          </w:tcPr>
          <w:p w14:paraId="5ED6667A">
            <w:pPr>
              <w:snapToGrid w:val="0"/>
              <w:spacing w:after="120" w:line="240" w:lineRule="auto"/>
              <w:ind w:firstLine="0" w:firstLineChars="0"/>
              <w:jc w:val="center"/>
              <w:rPr>
                <w:sz w:val="18"/>
                <w:szCs w:val="18"/>
              </w:rPr>
            </w:pPr>
            <w:r>
              <w:rPr>
                <w:rFonts w:hint="eastAsia"/>
                <w:sz w:val="18"/>
                <w:szCs w:val="18"/>
              </w:rPr>
              <w:t>H06625</w:t>
            </w:r>
          </w:p>
        </w:tc>
        <w:tc>
          <w:tcPr>
            <w:tcW w:w="896" w:type="dxa"/>
            <w:tcBorders>
              <w:top w:val="single" w:color="auto" w:sz="4" w:space="0"/>
              <w:left w:val="single" w:color="auto" w:sz="4" w:space="0"/>
              <w:bottom w:val="single" w:color="auto" w:sz="4" w:space="0"/>
              <w:right w:val="single" w:color="auto" w:sz="4" w:space="0"/>
            </w:tcBorders>
            <w:vAlign w:val="center"/>
          </w:tcPr>
          <w:p w14:paraId="622648A9">
            <w:pPr>
              <w:snapToGrid w:val="0"/>
              <w:spacing w:after="120" w:line="240" w:lineRule="auto"/>
              <w:ind w:firstLine="0" w:firstLineChars="0"/>
              <w:jc w:val="center"/>
              <w:rPr>
                <w:sz w:val="18"/>
                <w:szCs w:val="18"/>
              </w:rPr>
            </w:pPr>
            <w:r>
              <w:rPr>
                <w:rFonts w:hint="eastAsia"/>
                <w:sz w:val="18"/>
                <w:szCs w:val="18"/>
              </w:rPr>
              <w:t>NS3306</w:t>
            </w:r>
          </w:p>
        </w:tc>
        <w:tc>
          <w:tcPr>
            <w:tcW w:w="733" w:type="dxa"/>
            <w:tcBorders>
              <w:top w:val="single" w:color="auto" w:sz="4" w:space="0"/>
              <w:left w:val="single" w:color="auto" w:sz="4" w:space="0"/>
              <w:bottom w:val="single" w:color="auto" w:sz="4" w:space="0"/>
              <w:right w:val="single" w:color="auto" w:sz="4" w:space="0"/>
            </w:tcBorders>
            <w:vAlign w:val="center"/>
          </w:tcPr>
          <w:p w14:paraId="71BE5C46">
            <w:pPr>
              <w:snapToGrid w:val="0"/>
              <w:spacing w:after="120" w:line="240" w:lineRule="auto"/>
              <w:ind w:firstLine="0" w:firstLineChars="0"/>
              <w:jc w:val="center"/>
              <w:rPr>
                <w:sz w:val="18"/>
                <w:szCs w:val="18"/>
              </w:rPr>
            </w:pPr>
            <w:r>
              <w:rPr>
                <w:rFonts w:hint="eastAsia"/>
                <w:sz w:val="18"/>
                <w:szCs w:val="18"/>
              </w:rPr>
              <w:t>≤0.10</w:t>
            </w:r>
          </w:p>
        </w:tc>
        <w:tc>
          <w:tcPr>
            <w:tcW w:w="734" w:type="dxa"/>
            <w:tcBorders>
              <w:top w:val="single" w:color="auto" w:sz="4" w:space="0"/>
              <w:left w:val="single" w:color="auto" w:sz="4" w:space="0"/>
              <w:bottom w:val="single" w:color="auto" w:sz="4" w:space="0"/>
              <w:right w:val="single" w:color="auto" w:sz="4" w:space="0"/>
            </w:tcBorders>
            <w:vAlign w:val="center"/>
          </w:tcPr>
          <w:p w14:paraId="2EE6E450">
            <w:pPr>
              <w:snapToGrid w:val="0"/>
              <w:spacing w:after="120" w:line="240" w:lineRule="auto"/>
              <w:ind w:firstLine="0" w:firstLineChars="0"/>
              <w:jc w:val="center"/>
              <w:rPr>
                <w:sz w:val="18"/>
                <w:szCs w:val="18"/>
              </w:rPr>
            </w:pPr>
            <w:r>
              <w:rPr>
                <w:rFonts w:hint="eastAsia"/>
                <w:sz w:val="18"/>
                <w:szCs w:val="18"/>
              </w:rPr>
              <w:t>20</w:t>
            </w:r>
            <w:r>
              <w:rPr>
                <w:sz w:val="18"/>
                <w:szCs w:val="18"/>
              </w:rPr>
              <w:t>.0</w:t>
            </w:r>
            <w:r>
              <w:rPr>
                <w:rFonts w:hint="eastAsia"/>
                <w:sz w:val="18"/>
                <w:szCs w:val="18"/>
              </w:rPr>
              <w:t>～23</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6AD1A6B4">
            <w:pPr>
              <w:snapToGrid w:val="0"/>
              <w:spacing w:after="120" w:line="240" w:lineRule="auto"/>
              <w:ind w:firstLine="0" w:firstLineChars="0"/>
              <w:jc w:val="center"/>
              <w:rPr>
                <w:sz w:val="18"/>
                <w:szCs w:val="18"/>
              </w:rPr>
            </w:pPr>
            <w:r>
              <w:rPr>
                <w:rFonts w:hint="eastAsia"/>
                <w:sz w:val="18"/>
                <w:szCs w:val="18"/>
              </w:rPr>
              <w:t>≥58</w:t>
            </w:r>
          </w:p>
        </w:tc>
        <w:tc>
          <w:tcPr>
            <w:tcW w:w="807" w:type="dxa"/>
            <w:tcBorders>
              <w:top w:val="single" w:color="auto" w:sz="4" w:space="0"/>
              <w:left w:val="single" w:color="auto" w:sz="4" w:space="0"/>
              <w:bottom w:val="single" w:color="auto" w:sz="4" w:space="0"/>
              <w:right w:val="single" w:color="auto" w:sz="4" w:space="0"/>
            </w:tcBorders>
            <w:vAlign w:val="center"/>
          </w:tcPr>
          <w:p w14:paraId="07F538D6">
            <w:pPr>
              <w:snapToGrid w:val="0"/>
              <w:spacing w:after="120" w:line="240" w:lineRule="auto"/>
              <w:ind w:firstLine="0" w:firstLineChars="0"/>
              <w:jc w:val="center"/>
              <w:rPr>
                <w:sz w:val="18"/>
                <w:szCs w:val="18"/>
              </w:rPr>
            </w:pPr>
            <w:r>
              <w:rPr>
                <w:rFonts w:hint="eastAsia"/>
                <w:sz w:val="18"/>
                <w:szCs w:val="18"/>
              </w:rPr>
              <w:t>≤5.0</w:t>
            </w:r>
          </w:p>
        </w:tc>
        <w:tc>
          <w:tcPr>
            <w:tcW w:w="635" w:type="dxa"/>
            <w:tcBorders>
              <w:top w:val="single" w:color="auto" w:sz="4" w:space="0"/>
              <w:left w:val="single" w:color="auto" w:sz="4" w:space="0"/>
              <w:bottom w:val="single" w:color="auto" w:sz="4" w:space="0"/>
              <w:right w:val="single" w:color="auto" w:sz="4" w:space="0"/>
            </w:tcBorders>
            <w:vAlign w:val="center"/>
          </w:tcPr>
          <w:p w14:paraId="65921D84">
            <w:pPr>
              <w:snapToGrid w:val="0"/>
              <w:spacing w:after="120" w:line="240" w:lineRule="auto"/>
              <w:ind w:firstLine="0" w:firstLineChars="0"/>
              <w:jc w:val="center"/>
              <w:rPr>
                <w:sz w:val="18"/>
                <w:szCs w:val="18"/>
              </w:rPr>
            </w:pPr>
            <w:r>
              <w:rPr>
                <w:rFonts w:hint="eastAsia"/>
                <w:sz w:val="18"/>
                <w:szCs w:val="18"/>
              </w:rPr>
              <w:t>8.0～10.0</w:t>
            </w:r>
          </w:p>
        </w:tc>
        <w:tc>
          <w:tcPr>
            <w:tcW w:w="566" w:type="dxa"/>
            <w:tcBorders>
              <w:top w:val="single" w:color="auto" w:sz="4" w:space="0"/>
              <w:left w:val="single" w:color="auto" w:sz="4" w:space="0"/>
              <w:bottom w:val="single" w:color="auto" w:sz="4" w:space="0"/>
              <w:right w:val="single" w:color="auto" w:sz="4" w:space="0"/>
            </w:tcBorders>
            <w:vAlign w:val="center"/>
          </w:tcPr>
          <w:p w14:paraId="31833E80">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13017D69">
            <w:pPr>
              <w:snapToGrid w:val="0"/>
              <w:spacing w:after="120" w:line="240" w:lineRule="auto"/>
              <w:ind w:firstLine="0" w:firstLineChars="0"/>
              <w:jc w:val="center"/>
              <w:rPr>
                <w:sz w:val="18"/>
                <w:szCs w:val="18"/>
              </w:rPr>
            </w:pPr>
            <w:r>
              <w:rPr>
                <w:rFonts w:hint="eastAsia"/>
                <w:sz w:val="18"/>
                <w:szCs w:val="18"/>
              </w:rPr>
              <w:t>≤0.50</w:t>
            </w:r>
          </w:p>
        </w:tc>
        <w:tc>
          <w:tcPr>
            <w:tcW w:w="848" w:type="dxa"/>
            <w:tcBorders>
              <w:top w:val="single" w:color="auto" w:sz="4" w:space="0"/>
              <w:left w:val="single" w:color="auto" w:sz="4" w:space="0"/>
              <w:bottom w:val="single" w:color="auto" w:sz="4" w:space="0"/>
              <w:right w:val="single" w:color="auto" w:sz="4" w:space="0"/>
            </w:tcBorders>
            <w:vAlign w:val="center"/>
          </w:tcPr>
          <w:p w14:paraId="3B34CE81">
            <w:pPr>
              <w:snapToGrid w:val="0"/>
              <w:spacing w:after="120" w:line="240" w:lineRule="auto"/>
              <w:ind w:firstLine="0" w:firstLineChars="0"/>
              <w:jc w:val="center"/>
              <w:rPr>
                <w:sz w:val="18"/>
                <w:szCs w:val="18"/>
              </w:rPr>
            </w:pPr>
            <w:r>
              <w:rPr>
                <w:rFonts w:hint="eastAsia"/>
                <w:sz w:val="18"/>
                <w:szCs w:val="18"/>
              </w:rPr>
              <w:t>≤0.40</w:t>
            </w:r>
          </w:p>
        </w:tc>
        <w:tc>
          <w:tcPr>
            <w:tcW w:w="850" w:type="dxa"/>
            <w:tcBorders>
              <w:top w:val="single" w:color="auto" w:sz="4" w:space="0"/>
              <w:left w:val="single" w:color="auto" w:sz="4" w:space="0"/>
              <w:bottom w:val="single" w:color="auto" w:sz="4" w:space="0"/>
              <w:right w:val="single" w:color="auto" w:sz="4" w:space="0"/>
            </w:tcBorders>
            <w:vAlign w:val="center"/>
          </w:tcPr>
          <w:p w14:paraId="73E30EE4">
            <w:pPr>
              <w:snapToGrid w:val="0"/>
              <w:spacing w:after="120" w:line="240" w:lineRule="auto"/>
              <w:ind w:firstLine="0" w:firstLineChars="0"/>
              <w:jc w:val="center"/>
              <w:rPr>
                <w:sz w:val="18"/>
                <w:szCs w:val="18"/>
              </w:rPr>
            </w:pPr>
            <w:r>
              <w:rPr>
                <w:rFonts w:hint="eastAsia"/>
                <w:sz w:val="18"/>
                <w:szCs w:val="18"/>
              </w:rPr>
              <w:t>≤0.40</w:t>
            </w:r>
          </w:p>
        </w:tc>
        <w:tc>
          <w:tcPr>
            <w:tcW w:w="848" w:type="dxa"/>
            <w:tcBorders>
              <w:top w:val="single" w:color="auto" w:sz="4" w:space="0"/>
              <w:left w:val="single" w:color="auto" w:sz="4" w:space="0"/>
              <w:bottom w:val="single" w:color="auto" w:sz="4" w:space="0"/>
              <w:right w:val="single" w:color="auto" w:sz="4" w:space="0"/>
            </w:tcBorders>
            <w:vAlign w:val="center"/>
          </w:tcPr>
          <w:p w14:paraId="68BF2D79">
            <w:pPr>
              <w:snapToGrid w:val="0"/>
              <w:spacing w:after="120" w:line="240" w:lineRule="auto"/>
              <w:ind w:firstLine="0" w:firstLineChars="0"/>
              <w:jc w:val="center"/>
              <w:rPr>
                <w:sz w:val="18"/>
                <w:szCs w:val="18"/>
              </w:rPr>
            </w:pPr>
            <w:r>
              <w:rPr>
                <w:rFonts w:hint="eastAsia"/>
                <w:sz w:val="18"/>
                <w:szCs w:val="18"/>
              </w:rPr>
              <w:t>3.15～4.15</w:t>
            </w:r>
          </w:p>
        </w:tc>
        <w:tc>
          <w:tcPr>
            <w:tcW w:w="708" w:type="dxa"/>
            <w:tcBorders>
              <w:top w:val="single" w:color="auto" w:sz="4" w:space="0"/>
              <w:left w:val="single" w:color="auto" w:sz="4" w:space="0"/>
              <w:bottom w:val="single" w:color="auto" w:sz="4" w:space="0"/>
              <w:right w:val="single" w:color="auto" w:sz="4" w:space="0"/>
            </w:tcBorders>
            <w:vAlign w:val="center"/>
          </w:tcPr>
          <w:p w14:paraId="0940637C">
            <w:pPr>
              <w:snapToGrid w:val="0"/>
              <w:spacing w:after="120" w:line="240" w:lineRule="auto"/>
              <w:ind w:firstLine="0" w:firstLineChars="0"/>
              <w:jc w:val="center"/>
              <w:rPr>
                <w:sz w:val="18"/>
                <w:szCs w:val="18"/>
              </w:rPr>
            </w:pPr>
            <w:r>
              <w:rPr>
                <w:rFonts w:hint="eastAsia"/>
                <w:sz w:val="18"/>
                <w:szCs w:val="18"/>
              </w:rPr>
              <w:t>≤</w:t>
            </w:r>
            <w:r>
              <w:rPr>
                <w:sz w:val="18"/>
                <w:szCs w:val="18"/>
              </w:rPr>
              <w:t>1.00</w:t>
            </w:r>
          </w:p>
        </w:tc>
        <w:tc>
          <w:tcPr>
            <w:tcW w:w="718" w:type="dxa"/>
            <w:tcBorders>
              <w:top w:val="single" w:color="auto" w:sz="4" w:space="0"/>
              <w:left w:val="single" w:color="auto" w:sz="4" w:space="0"/>
              <w:bottom w:val="single" w:color="auto" w:sz="4" w:space="0"/>
              <w:right w:val="single" w:color="auto" w:sz="4" w:space="0"/>
            </w:tcBorders>
            <w:vAlign w:val="center"/>
          </w:tcPr>
          <w:p w14:paraId="06354E70">
            <w:pPr>
              <w:snapToGrid w:val="0"/>
              <w:spacing w:after="120" w:line="240" w:lineRule="auto"/>
              <w:ind w:firstLine="0" w:firstLineChars="0"/>
              <w:jc w:val="center"/>
              <w:rPr>
                <w:sz w:val="18"/>
                <w:szCs w:val="18"/>
              </w:rPr>
            </w:pPr>
            <w:r>
              <w:rPr>
                <w:rFonts w:hint="eastAsia"/>
                <w:sz w:val="18"/>
                <w:szCs w:val="18"/>
              </w:rPr>
              <w:t>≤0.50</w:t>
            </w:r>
          </w:p>
        </w:tc>
        <w:tc>
          <w:tcPr>
            <w:tcW w:w="697" w:type="dxa"/>
            <w:tcBorders>
              <w:top w:val="single" w:color="auto" w:sz="4" w:space="0"/>
              <w:left w:val="single" w:color="auto" w:sz="4" w:space="0"/>
              <w:bottom w:val="single" w:color="auto" w:sz="4" w:space="0"/>
              <w:right w:val="single" w:color="auto" w:sz="4" w:space="0"/>
            </w:tcBorders>
            <w:vAlign w:val="center"/>
          </w:tcPr>
          <w:p w14:paraId="460ECF9E">
            <w:pPr>
              <w:snapToGrid w:val="0"/>
              <w:spacing w:after="120" w:line="240" w:lineRule="auto"/>
              <w:ind w:firstLine="0" w:firstLineChars="0"/>
              <w:jc w:val="center"/>
              <w:rPr>
                <w:sz w:val="18"/>
                <w:szCs w:val="18"/>
              </w:rPr>
            </w:pPr>
            <w:r>
              <w:rPr>
                <w:rFonts w:hint="eastAsia"/>
                <w:sz w:val="18"/>
                <w:szCs w:val="18"/>
              </w:rPr>
              <w:t>≤</w:t>
            </w:r>
            <w:r>
              <w:rPr>
                <w:sz w:val="18"/>
                <w:szCs w:val="18"/>
              </w:rPr>
              <w:t>0.50</w:t>
            </w:r>
          </w:p>
        </w:tc>
        <w:tc>
          <w:tcPr>
            <w:tcW w:w="708" w:type="dxa"/>
            <w:tcBorders>
              <w:top w:val="single" w:color="auto" w:sz="4" w:space="0"/>
              <w:left w:val="single" w:color="auto" w:sz="4" w:space="0"/>
              <w:bottom w:val="single" w:color="auto" w:sz="4" w:space="0"/>
              <w:right w:val="single" w:color="auto" w:sz="4" w:space="0"/>
            </w:tcBorders>
            <w:vAlign w:val="center"/>
          </w:tcPr>
          <w:p w14:paraId="413FAB54">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708" w:type="dxa"/>
            <w:tcBorders>
              <w:top w:val="single" w:color="auto" w:sz="4" w:space="0"/>
              <w:left w:val="single" w:color="auto" w:sz="4" w:space="0"/>
              <w:bottom w:val="single" w:color="auto" w:sz="4" w:space="0"/>
              <w:right w:val="single" w:color="auto" w:sz="4" w:space="0"/>
            </w:tcBorders>
            <w:vAlign w:val="center"/>
          </w:tcPr>
          <w:p w14:paraId="429C8191">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tcBorders>
              <w:top w:val="single" w:color="auto" w:sz="4" w:space="0"/>
              <w:left w:val="single" w:color="auto" w:sz="4" w:space="0"/>
              <w:bottom w:val="single" w:color="auto" w:sz="4" w:space="0"/>
              <w:right w:val="single" w:color="auto" w:sz="4" w:space="0"/>
            </w:tcBorders>
            <w:vAlign w:val="center"/>
          </w:tcPr>
          <w:p w14:paraId="09237F88">
            <w:pPr>
              <w:snapToGrid w:val="0"/>
              <w:spacing w:after="120" w:line="240" w:lineRule="auto"/>
              <w:ind w:firstLine="0" w:firstLineChars="0"/>
              <w:jc w:val="center"/>
              <w:rPr>
                <w:sz w:val="18"/>
                <w:szCs w:val="18"/>
              </w:rPr>
            </w:pPr>
            <w:r>
              <w:rPr>
                <w:rFonts w:hint="eastAsia"/>
                <w:sz w:val="18"/>
                <w:szCs w:val="18"/>
              </w:rPr>
              <w:t>其他元素之和≤0.50</w:t>
            </w:r>
          </w:p>
          <w:p w14:paraId="31E02E71">
            <w:pPr>
              <w:snapToGrid w:val="0"/>
              <w:spacing w:after="120" w:line="240" w:lineRule="auto"/>
              <w:ind w:firstLine="0" w:firstLineChars="0"/>
              <w:jc w:val="center"/>
              <w:rPr>
                <w:sz w:val="18"/>
                <w:szCs w:val="18"/>
              </w:rPr>
            </w:pPr>
            <w:r>
              <w:rPr>
                <w:rFonts w:hint="eastAsia"/>
                <w:sz w:val="18"/>
                <w:szCs w:val="18"/>
              </w:rPr>
              <w:t>Pb≤0.01</w:t>
            </w:r>
          </w:p>
        </w:tc>
      </w:tr>
      <w:tr w14:paraId="2E1C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362" w:type="dxa"/>
            <w:vMerge w:val="continue"/>
            <w:tcBorders>
              <w:right w:val="single" w:color="auto" w:sz="4" w:space="0"/>
            </w:tcBorders>
            <w:vAlign w:val="center"/>
          </w:tcPr>
          <w:p w14:paraId="5D182918">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02ED6979">
            <w:pPr>
              <w:snapToGrid w:val="0"/>
              <w:spacing w:after="120" w:line="240" w:lineRule="auto"/>
              <w:ind w:firstLine="0" w:firstLineChars="0"/>
              <w:jc w:val="center"/>
              <w:rPr>
                <w:sz w:val="18"/>
                <w:szCs w:val="18"/>
              </w:rPr>
            </w:pPr>
            <w:r>
              <w:rPr>
                <w:rFonts w:hint="eastAsia"/>
                <w:sz w:val="18"/>
                <w:szCs w:val="18"/>
              </w:rPr>
              <w:t>13</w:t>
            </w:r>
          </w:p>
        </w:tc>
        <w:tc>
          <w:tcPr>
            <w:tcW w:w="861" w:type="dxa"/>
            <w:tcBorders>
              <w:top w:val="single" w:color="auto" w:sz="4" w:space="0"/>
              <w:left w:val="single" w:color="auto" w:sz="4" w:space="0"/>
              <w:bottom w:val="single" w:color="auto" w:sz="4" w:space="0"/>
              <w:right w:val="single" w:color="auto" w:sz="4" w:space="0"/>
            </w:tcBorders>
            <w:vAlign w:val="center"/>
          </w:tcPr>
          <w:p w14:paraId="68F3EA19">
            <w:pPr>
              <w:snapToGrid w:val="0"/>
              <w:spacing w:after="120" w:line="240" w:lineRule="auto"/>
              <w:ind w:firstLine="0" w:firstLineChars="0"/>
              <w:jc w:val="center"/>
              <w:rPr>
                <w:sz w:val="18"/>
                <w:szCs w:val="18"/>
              </w:rPr>
            </w:pPr>
            <w:r>
              <w:rPr>
                <w:rFonts w:hint="eastAsia"/>
                <w:sz w:val="18"/>
                <w:szCs w:val="18"/>
              </w:rPr>
              <w:t>H06617</w:t>
            </w:r>
          </w:p>
        </w:tc>
        <w:tc>
          <w:tcPr>
            <w:tcW w:w="896" w:type="dxa"/>
            <w:tcBorders>
              <w:top w:val="single" w:color="auto" w:sz="4" w:space="0"/>
              <w:left w:val="single" w:color="auto" w:sz="4" w:space="0"/>
              <w:bottom w:val="single" w:color="auto" w:sz="4" w:space="0"/>
              <w:right w:val="single" w:color="auto" w:sz="4" w:space="0"/>
            </w:tcBorders>
            <w:vAlign w:val="center"/>
          </w:tcPr>
          <w:p w14:paraId="7068A230">
            <w:pPr>
              <w:snapToGrid w:val="0"/>
              <w:spacing w:after="120" w:line="240" w:lineRule="auto"/>
              <w:ind w:firstLine="0" w:firstLineChars="0"/>
              <w:jc w:val="center"/>
              <w:rPr>
                <w:sz w:val="18"/>
                <w:szCs w:val="18"/>
              </w:rPr>
            </w:pPr>
            <w:r>
              <w:rPr>
                <w:rFonts w:hint="eastAsia"/>
                <w:sz w:val="18"/>
                <w:szCs w:val="18"/>
              </w:rPr>
              <w:t>NS3314</w:t>
            </w:r>
          </w:p>
        </w:tc>
        <w:tc>
          <w:tcPr>
            <w:tcW w:w="733" w:type="dxa"/>
            <w:tcBorders>
              <w:top w:val="single" w:color="auto" w:sz="4" w:space="0"/>
              <w:left w:val="single" w:color="auto" w:sz="4" w:space="0"/>
              <w:bottom w:val="single" w:color="auto" w:sz="4" w:space="0"/>
              <w:right w:val="single" w:color="auto" w:sz="4" w:space="0"/>
            </w:tcBorders>
            <w:vAlign w:val="center"/>
          </w:tcPr>
          <w:p w14:paraId="79230BDD">
            <w:pPr>
              <w:snapToGrid w:val="0"/>
              <w:spacing w:after="120" w:line="240" w:lineRule="auto"/>
              <w:ind w:firstLine="0" w:firstLineChars="0"/>
              <w:jc w:val="center"/>
              <w:rPr>
                <w:sz w:val="18"/>
                <w:szCs w:val="18"/>
              </w:rPr>
            </w:pPr>
            <w:r>
              <w:rPr>
                <w:rFonts w:hint="eastAsia"/>
                <w:sz w:val="18"/>
                <w:szCs w:val="18"/>
              </w:rPr>
              <w:t>0.05-0.15</w:t>
            </w:r>
          </w:p>
        </w:tc>
        <w:tc>
          <w:tcPr>
            <w:tcW w:w="734" w:type="dxa"/>
            <w:tcBorders>
              <w:top w:val="single" w:color="auto" w:sz="4" w:space="0"/>
              <w:left w:val="single" w:color="auto" w:sz="4" w:space="0"/>
              <w:bottom w:val="single" w:color="auto" w:sz="4" w:space="0"/>
              <w:right w:val="single" w:color="auto" w:sz="4" w:space="0"/>
            </w:tcBorders>
            <w:vAlign w:val="center"/>
          </w:tcPr>
          <w:p w14:paraId="508B0403">
            <w:pPr>
              <w:snapToGrid w:val="0"/>
              <w:spacing w:after="120" w:line="240" w:lineRule="auto"/>
              <w:ind w:firstLine="0" w:firstLineChars="0"/>
              <w:jc w:val="center"/>
              <w:rPr>
                <w:sz w:val="18"/>
                <w:szCs w:val="18"/>
              </w:rPr>
            </w:pPr>
            <w:r>
              <w:rPr>
                <w:rFonts w:hint="eastAsia"/>
                <w:sz w:val="18"/>
                <w:szCs w:val="18"/>
              </w:rPr>
              <w:t>21</w:t>
            </w:r>
            <w:r>
              <w:rPr>
                <w:sz w:val="18"/>
                <w:szCs w:val="18"/>
              </w:rPr>
              <w:t>.0</w:t>
            </w:r>
            <w:r>
              <w:rPr>
                <w:rFonts w:hint="eastAsia"/>
                <w:sz w:val="18"/>
                <w:szCs w:val="18"/>
              </w:rPr>
              <w:t>～26</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0025C222">
            <w:pPr>
              <w:snapToGrid w:val="0"/>
              <w:spacing w:after="120" w:line="240" w:lineRule="auto"/>
              <w:ind w:firstLine="0" w:firstLineChars="0"/>
              <w:jc w:val="center"/>
              <w:rPr>
                <w:sz w:val="18"/>
                <w:szCs w:val="18"/>
              </w:rPr>
            </w:pPr>
            <w:r>
              <w:rPr>
                <w:rFonts w:hint="eastAsia"/>
                <w:sz w:val="18"/>
                <w:szCs w:val="18"/>
              </w:rPr>
              <w:t>余量</w:t>
            </w:r>
          </w:p>
        </w:tc>
        <w:tc>
          <w:tcPr>
            <w:tcW w:w="807" w:type="dxa"/>
            <w:tcBorders>
              <w:top w:val="single" w:color="auto" w:sz="4" w:space="0"/>
              <w:left w:val="single" w:color="auto" w:sz="4" w:space="0"/>
              <w:bottom w:val="single" w:color="auto" w:sz="4" w:space="0"/>
              <w:right w:val="single" w:color="auto" w:sz="4" w:space="0"/>
            </w:tcBorders>
            <w:vAlign w:val="center"/>
          </w:tcPr>
          <w:p w14:paraId="43953A10">
            <w:pPr>
              <w:snapToGrid w:val="0"/>
              <w:spacing w:after="120" w:line="240" w:lineRule="auto"/>
              <w:ind w:firstLine="0" w:firstLineChars="0"/>
              <w:jc w:val="center"/>
              <w:rPr>
                <w:sz w:val="18"/>
                <w:szCs w:val="18"/>
              </w:rPr>
            </w:pPr>
            <w:r>
              <w:rPr>
                <w:rFonts w:hint="eastAsia"/>
                <w:sz w:val="18"/>
                <w:szCs w:val="18"/>
              </w:rPr>
              <w:t>≤5.0</w:t>
            </w:r>
          </w:p>
        </w:tc>
        <w:tc>
          <w:tcPr>
            <w:tcW w:w="635" w:type="dxa"/>
            <w:tcBorders>
              <w:top w:val="single" w:color="auto" w:sz="4" w:space="0"/>
              <w:left w:val="single" w:color="auto" w:sz="4" w:space="0"/>
              <w:bottom w:val="single" w:color="auto" w:sz="4" w:space="0"/>
              <w:right w:val="single" w:color="auto" w:sz="4" w:space="0"/>
            </w:tcBorders>
            <w:vAlign w:val="center"/>
          </w:tcPr>
          <w:p w14:paraId="4EE15BFE">
            <w:pPr>
              <w:snapToGrid w:val="0"/>
              <w:spacing w:after="120" w:line="240" w:lineRule="auto"/>
              <w:ind w:firstLine="0" w:firstLineChars="0"/>
              <w:jc w:val="center"/>
              <w:rPr>
                <w:sz w:val="18"/>
                <w:szCs w:val="18"/>
              </w:rPr>
            </w:pPr>
            <w:r>
              <w:rPr>
                <w:rFonts w:hint="eastAsia"/>
                <w:sz w:val="18"/>
                <w:szCs w:val="18"/>
              </w:rPr>
              <w:t>8.0～10.0</w:t>
            </w:r>
          </w:p>
        </w:tc>
        <w:tc>
          <w:tcPr>
            <w:tcW w:w="566" w:type="dxa"/>
            <w:tcBorders>
              <w:top w:val="single" w:color="auto" w:sz="4" w:space="0"/>
              <w:left w:val="single" w:color="auto" w:sz="4" w:space="0"/>
              <w:bottom w:val="single" w:color="auto" w:sz="4" w:space="0"/>
              <w:right w:val="single" w:color="auto" w:sz="4" w:space="0"/>
            </w:tcBorders>
            <w:vAlign w:val="center"/>
          </w:tcPr>
          <w:p w14:paraId="369301E1">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40BBF013">
            <w:pPr>
              <w:snapToGrid w:val="0"/>
              <w:spacing w:after="120" w:line="240" w:lineRule="auto"/>
              <w:ind w:firstLine="0" w:firstLineChars="0"/>
              <w:jc w:val="center"/>
              <w:rPr>
                <w:sz w:val="18"/>
                <w:szCs w:val="18"/>
              </w:rPr>
            </w:pPr>
            <w:r>
              <w:rPr>
                <w:rFonts w:hint="eastAsia"/>
                <w:sz w:val="18"/>
                <w:szCs w:val="18"/>
              </w:rPr>
              <w:t>≤0.50</w:t>
            </w:r>
          </w:p>
        </w:tc>
        <w:tc>
          <w:tcPr>
            <w:tcW w:w="848" w:type="dxa"/>
            <w:tcBorders>
              <w:top w:val="single" w:color="auto" w:sz="4" w:space="0"/>
              <w:left w:val="single" w:color="auto" w:sz="4" w:space="0"/>
              <w:bottom w:val="single" w:color="auto" w:sz="4" w:space="0"/>
              <w:right w:val="single" w:color="auto" w:sz="4" w:space="0"/>
            </w:tcBorders>
            <w:vAlign w:val="center"/>
          </w:tcPr>
          <w:p w14:paraId="04F5F2DB">
            <w:pPr>
              <w:snapToGrid w:val="0"/>
              <w:spacing w:after="120" w:line="240" w:lineRule="auto"/>
              <w:ind w:firstLine="0" w:firstLineChars="0"/>
              <w:jc w:val="center"/>
              <w:rPr>
                <w:sz w:val="18"/>
                <w:szCs w:val="18"/>
              </w:rPr>
            </w:pPr>
            <w:r>
              <w:rPr>
                <w:rFonts w:hint="eastAsia"/>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6A7268E3">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422EC88C">
            <w:pPr>
              <w:snapToGrid w:val="0"/>
              <w:spacing w:after="120" w:line="240" w:lineRule="auto"/>
              <w:ind w:firstLine="0" w:firstLineChars="0"/>
              <w:jc w:val="center"/>
              <w:rPr>
                <w:sz w:val="18"/>
                <w:szCs w:val="18"/>
              </w:rPr>
            </w:pPr>
            <w:r>
              <w:rPr>
                <w:rFonts w:hint="eastAsia"/>
                <w:sz w:val="18"/>
                <w:szCs w:val="18"/>
              </w:rPr>
              <w:t>Nb+Ta</w:t>
            </w:r>
          </w:p>
          <w:p w14:paraId="17D074E9">
            <w:pPr>
              <w:snapToGrid w:val="0"/>
              <w:spacing w:after="120" w:line="240" w:lineRule="auto"/>
              <w:ind w:firstLine="0" w:firstLineChars="0"/>
              <w:jc w:val="center"/>
              <w:rPr>
                <w:sz w:val="18"/>
                <w:szCs w:val="18"/>
              </w:rPr>
            </w:pPr>
            <w:r>
              <w:rPr>
                <w:rFonts w:hint="eastAsia"/>
                <w:sz w:val="18"/>
                <w:szCs w:val="18"/>
              </w:rPr>
              <w:t>≤1.0</w:t>
            </w:r>
          </w:p>
        </w:tc>
        <w:tc>
          <w:tcPr>
            <w:tcW w:w="708" w:type="dxa"/>
            <w:tcBorders>
              <w:top w:val="single" w:color="auto" w:sz="4" w:space="0"/>
              <w:left w:val="single" w:color="auto" w:sz="4" w:space="0"/>
              <w:bottom w:val="single" w:color="auto" w:sz="4" w:space="0"/>
              <w:right w:val="single" w:color="auto" w:sz="4" w:space="0"/>
            </w:tcBorders>
            <w:vAlign w:val="center"/>
          </w:tcPr>
          <w:p w14:paraId="3321BE26">
            <w:pPr>
              <w:snapToGrid w:val="0"/>
              <w:spacing w:after="120" w:line="240" w:lineRule="auto"/>
              <w:ind w:firstLine="0" w:firstLineChars="0"/>
              <w:jc w:val="center"/>
              <w:rPr>
                <w:sz w:val="18"/>
                <w:szCs w:val="18"/>
              </w:rPr>
            </w:pPr>
            <w:r>
              <w:rPr>
                <w:rFonts w:hint="eastAsia"/>
                <w:sz w:val="18"/>
                <w:szCs w:val="18"/>
              </w:rPr>
              <w:t>9.0～15.0</w:t>
            </w:r>
          </w:p>
        </w:tc>
        <w:tc>
          <w:tcPr>
            <w:tcW w:w="718" w:type="dxa"/>
            <w:tcBorders>
              <w:top w:val="single" w:color="auto" w:sz="4" w:space="0"/>
              <w:left w:val="single" w:color="auto" w:sz="4" w:space="0"/>
              <w:bottom w:val="single" w:color="auto" w:sz="4" w:space="0"/>
              <w:right w:val="single" w:color="auto" w:sz="4" w:space="0"/>
            </w:tcBorders>
            <w:vAlign w:val="center"/>
          </w:tcPr>
          <w:p w14:paraId="308897CA">
            <w:pPr>
              <w:snapToGrid w:val="0"/>
              <w:spacing w:after="120" w:line="240" w:lineRule="auto"/>
              <w:ind w:firstLine="0" w:firstLineChars="0"/>
              <w:jc w:val="center"/>
              <w:rPr>
                <w:sz w:val="18"/>
                <w:szCs w:val="18"/>
              </w:rPr>
            </w:pPr>
            <w:r>
              <w:rPr>
                <w:rFonts w:hint="eastAsia"/>
                <w:sz w:val="18"/>
                <w:szCs w:val="18"/>
              </w:rPr>
              <w:t>≤0.75</w:t>
            </w:r>
          </w:p>
        </w:tc>
        <w:tc>
          <w:tcPr>
            <w:tcW w:w="697" w:type="dxa"/>
            <w:tcBorders>
              <w:top w:val="single" w:color="auto" w:sz="4" w:space="0"/>
              <w:left w:val="single" w:color="auto" w:sz="4" w:space="0"/>
              <w:bottom w:val="single" w:color="auto" w:sz="4" w:space="0"/>
              <w:right w:val="single" w:color="auto" w:sz="4" w:space="0"/>
            </w:tcBorders>
            <w:vAlign w:val="center"/>
          </w:tcPr>
          <w:p w14:paraId="0333EE03">
            <w:pPr>
              <w:snapToGrid w:val="0"/>
              <w:spacing w:after="120" w:line="240" w:lineRule="auto"/>
              <w:ind w:firstLine="0" w:firstLineChars="0"/>
              <w:jc w:val="center"/>
              <w:rPr>
                <w:sz w:val="18"/>
                <w:szCs w:val="18"/>
              </w:rPr>
            </w:pPr>
            <w:r>
              <w:rPr>
                <w:rFonts w:hint="eastAsia"/>
                <w:sz w:val="18"/>
                <w:szCs w:val="18"/>
              </w:rPr>
              <w:t>0.30～2.50</w:t>
            </w:r>
          </w:p>
        </w:tc>
        <w:tc>
          <w:tcPr>
            <w:tcW w:w="708" w:type="dxa"/>
            <w:tcBorders>
              <w:top w:val="single" w:color="auto" w:sz="4" w:space="0"/>
              <w:left w:val="single" w:color="auto" w:sz="4" w:space="0"/>
              <w:bottom w:val="single" w:color="auto" w:sz="4" w:space="0"/>
              <w:right w:val="single" w:color="auto" w:sz="4" w:space="0"/>
            </w:tcBorders>
            <w:vAlign w:val="center"/>
          </w:tcPr>
          <w:p w14:paraId="7A3EA375">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3</w:t>
            </w:r>
          </w:p>
        </w:tc>
        <w:tc>
          <w:tcPr>
            <w:tcW w:w="708" w:type="dxa"/>
            <w:tcBorders>
              <w:top w:val="single" w:color="auto" w:sz="4" w:space="0"/>
              <w:left w:val="single" w:color="auto" w:sz="4" w:space="0"/>
              <w:bottom w:val="single" w:color="auto" w:sz="4" w:space="0"/>
              <w:right w:val="single" w:color="auto" w:sz="4" w:space="0"/>
            </w:tcBorders>
            <w:vAlign w:val="center"/>
          </w:tcPr>
          <w:p w14:paraId="5011AC74">
            <w:pPr>
              <w:snapToGrid w:val="0"/>
              <w:spacing w:after="120" w:line="240" w:lineRule="auto"/>
              <w:ind w:firstLine="0" w:firstLineChars="0"/>
              <w:jc w:val="center"/>
              <w:rPr>
                <w:sz w:val="18"/>
                <w:szCs w:val="18"/>
              </w:rPr>
            </w:pPr>
            <w:r>
              <w:rPr>
                <w:rFonts w:hint="eastAsia"/>
                <w:sz w:val="18"/>
                <w:szCs w:val="18"/>
              </w:rPr>
              <w:t>≤</w:t>
            </w:r>
            <w:r>
              <w:rPr>
                <w:sz w:val="18"/>
                <w:szCs w:val="18"/>
              </w:rPr>
              <w:t>0.015</w:t>
            </w:r>
          </w:p>
        </w:tc>
        <w:tc>
          <w:tcPr>
            <w:tcW w:w="1414" w:type="dxa"/>
            <w:tcBorders>
              <w:top w:val="single" w:color="auto" w:sz="4" w:space="0"/>
              <w:left w:val="single" w:color="auto" w:sz="4" w:space="0"/>
              <w:bottom w:val="single" w:color="auto" w:sz="4" w:space="0"/>
              <w:right w:val="single" w:color="auto" w:sz="4" w:space="0"/>
            </w:tcBorders>
            <w:vAlign w:val="center"/>
          </w:tcPr>
          <w:p w14:paraId="5111ACBD">
            <w:pPr>
              <w:snapToGrid w:val="0"/>
              <w:spacing w:after="120" w:line="240" w:lineRule="auto"/>
              <w:ind w:firstLine="0" w:firstLineChars="0"/>
              <w:jc w:val="center"/>
              <w:rPr>
                <w:sz w:val="18"/>
                <w:szCs w:val="18"/>
              </w:rPr>
            </w:pPr>
            <w:r>
              <w:rPr>
                <w:rFonts w:hint="eastAsia"/>
                <w:sz w:val="18"/>
                <w:szCs w:val="18"/>
              </w:rPr>
              <w:t>—</w:t>
            </w:r>
          </w:p>
        </w:tc>
      </w:tr>
      <w:tr w14:paraId="3BBD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362" w:type="dxa"/>
            <w:vMerge w:val="continue"/>
            <w:tcBorders>
              <w:right w:val="single" w:color="auto" w:sz="4" w:space="0"/>
            </w:tcBorders>
            <w:vAlign w:val="center"/>
          </w:tcPr>
          <w:p w14:paraId="1F95445A">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3C6BED17">
            <w:pPr>
              <w:snapToGrid w:val="0"/>
              <w:spacing w:after="120" w:line="240" w:lineRule="auto"/>
              <w:ind w:firstLine="0" w:firstLineChars="0"/>
              <w:jc w:val="center"/>
              <w:rPr>
                <w:sz w:val="18"/>
                <w:szCs w:val="18"/>
              </w:rPr>
            </w:pPr>
            <w:r>
              <w:rPr>
                <w:rFonts w:hint="eastAsia"/>
                <w:sz w:val="18"/>
                <w:szCs w:val="18"/>
              </w:rPr>
              <w:t>14</w:t>
            </w:r>
          </w:p>
        </w:tc>
        <w:tc>
          <w:tcPr>
            <w:tcW w:w="861" w:type="dxa"/>
            <w:tcBorders>
              <w:top w:val="single" w:color="auto" w:sz="4" w:space="0"/>
              <w:left w:val="single" w:color="auto" w:sz="4" w:space="0"/>
              <w:bottom w:val="single" w:color="auto" w:sz="4" w:space="0"/>
              <w:right w:val="single" w:color="auto" w:sz="4" w:space="0"/>
            </w:tcBorders>
            <w:vAlign w:val="center"/>
          </w:tcPr>
          <w:p w14:paraId="13734E45">
            <w:pPr>
              <w:snapToGrid w:val="0"/>
              <w:spacing w:after="120" w:line="240" w:lineRule="auto"/>
              <w:ind w:firstLine="0" w:firstLineChars="0"/>
              <w:jc w:val="center"/>
              <w:rPr>
                <w:sz w:val="18"/>
                <w:szCs w:val="18"/>
              </w:rPr>
            </w:pPr>
            <w:r>
              <w:rPr>
                <w:rFonts w:hint="eastAsia"/>
                <w:sz w:val="18"/>
                <w:szCs w:val="18"/>
              </w:rPr>
              <w:t>H04400</w:t>
            </w:r>
          </w:p>
        </w:tc>
        <w:tc>
          <w:tcPr>
            <w:tcW w:w="896" w:type="dxa"/>
            <w:tcBorders>
              <w:top w:val="single" w:color="auto" w:sz="4" w:space="0"/>
              <w:left w:val="single" w:color="auto" w:sz="4" w:space="0"/>
              <w:bottom w:val="single" w:color="auto" w:sz="4" w:space="0"/>
              <w:right w:val="single" w:color="auto" w:sz="4" w:space="0"/>
            </w:tcBorders>
            <w:vAlign w:val="center"/>
          </w:tcPr>
          <w:p w14:paraId="498E6869">
            <w:pPr>
              <w:snapToGrid w:val="0"/>
              <w:spacing w:after="120" w:line="240" w:lineRule="auto"/>
              <w:ind w:firstLine="0" w:firstLineChars="0"/>
              <w:jc w:val="center"/>
              <w:rPr>
                <w:sz w:val="18"/>
                <w:szCs w:val="18"/>
              </w:rPr>
            </w:pPr>
            <w:r>
              <w:rPr>
                <w:rFonts w:hint="eastAsia"/>
                <w:sz w:val="18"/>
                <w:szCs w:val="18"/>
              </w:rPr>
              <w:t>NS6400</w:t>
            </w:r>
          </w:p>
        </w:tc>
        <w:tc>
          <w:tcPr>
            <w:tcW w:w="733" w:type="dxa"/>
            <w:tcBorders>
              <w:top w:val="single" w:color="auto" w:sz="4" w:space="0"/>
              <w:left w:val="single" w:color="auto" w:sz="4" w:space="0"/>
              <w:bottom w:val="single" w:color="auto" w:sz="4" w:space="0"/>
              <w:right w:val="single" w:color="auto" w:sz="4" w:space="0"/>
            </w:tcBorders>
            <w:vAlign w:val="center"/>
          </w:tcPr>
          <w:p w14:paraId="77485896">
            <w:pPr>
              <w:snapToGrid w:val="0"/>
              <w:spacing w:after="120" w:line="240" w:lineRule="auto"/>
              <w:ind w:firstLine="0" w:firstLineChars="0"/>
              <w:jc w:val="center"/>
              <w:rPr>
                <w:sz w:val="18"/>
                <w:szCs w:val="18"/>
              </w:rPr>
            </w:pPr>
            <w:r>
              <w:rPr>
                <w:rFonts w:hint="eastAsia"/>
                <w:sz w:val="18"/>
                <w:szCs w:val="18"/>
              </w:rPr>
              <w:t>≤0.3</w:t>
            </w:r>
          </w:p>
        </w:tc>
        <w:tc>
          <w:tcPr>
            <w:tcW w:w="734" w:type="dxa"/>
            <w:tcBorders>
              <w:top w:val="single" w:color="auto" w:sz="4" w:space="0"/>
              <w:left w:val="single" w:color="auto" w:sz="4" w:space="0"/>
              <w:bottom w:val="single" w:color="auto" w:sz="4" w:space="0"/>
              <w:right w:val="single" w:color="auto" w:sz="4" w:space="0"/>
            </w:tcBorders>
            <w:vAlign w:val="center"/>
          </w:tcPr>
          <w:p w14:paraId="2D7B6788">
            <w:pPr>
              <w:snapToGrid w:val="0"/>
              <w:spacing w:after="120" w:line="240" w:lineRule="auto"/>
              <w:ind w:firstLine="0" w:firstLineChars="0"/>
              <w:jc w:val="center"/>
              <w:rPr>
                <w:sz w:val="18"/>
                <w:szCs w:val="18"/>
              </w:rPr>
            </w:pPr>
            <w:r>
              <w:rPr>
                <w:rFonts w:hint="eastAsia"/>
                <w:sz w:val="18"/>
                <w:szCs w:val="18"/>
              </w:rPr>
              <w:t>—</w:t>
            </w:r>
          </w:p>
        </w:tc>
        <w:tc>
          <w:tcPr>
            <w:tcW w:w="734" w:type="dxa"/>
            <w:tcBorders>
              <w:top w:val="single" w:color="auto" w:sz="4" w:space="0"/>
              <w:left w:val="single" w:color="auto" w:sz="4" w:space="0"/>
              <w:bottom w:val="single" w:color="auto" w:sz="4" w:space="0"/>
              <w:right w:val="single" w:color="auto" w:sz="4" w:space="0"/>
            </w:tcBorders>
            <w:vAlign w:val="center"/>
          </w:tcPr>
          <w:p w14:paraId="723F9BC1">
            <w:pPr>
              <w:snapToGrid w:val="0"/>
              <w:spacing w:after="120" w:line="240" w:lineRule="auto"/>
              <w:ind w:firstLine="0" w:firstLineChars="0"/>
              <w:jc w:val="center"/>
              <w:rPr>
                <w:sz w:val="18"/>
                <w:szCs w:val="18"/>
              </w:rPr>
            </w:pPr>
            <w:r>
              <w:rPr>
                <w:rFonts w:hint="eastAsia"/>
                <w:sz w:val="18"/>
                <w:szCs w:val="18"/>
              </w:rPr>
              <w:t>≥63</w:t>
            </w:r>
          </w:p>
        </w:tc>
        <w:tc>
          <w:tcPr>
            <w:tcW w:w="807" w:type="dxa"/>
            <w:tcBorders>
              <w:top w:val="single" w:color="auto" w:sz="4" w:space="0"/>
              <w:left w:val="single" w:color="auto" w:sz="4" w:space="0"/>
              <w:bottom w:val="single" w:color="auto" w:sz="4" w:space="0"/>
              <w:right w:val="single" w:color="auto" w:sz="4" w:space="0"/>
            </w:tcBorders>
            <w:vAlign w:val="center"/>
          </w:tcPr>
          <w:p w14:paraId="0D4722AB">
            <w:pPr>
              <w:snapToGrid w:val="0"/>
              <w:spacing w:after="120" w:line="240" w:lineRule="auto"/>
              <w:ind w:firstLine="0" w:firstLineChars="0"/>
              <w:jc w:val="center"/>
              <w:rPr>
                <w:sz w:val="18"/>
                <w:szCs w:val="18"/>
              </w:rPr>
            </w:pPr>
            <w:r>
              <w:rPr>
                <w:rFonts w:hint="eastAsia"/>
                <w:sz w:val="18"/>
                <w:szCs w:val="18"/>
              </w:rPr>
              <w:t>≤2.50</w:t>
            </w:r>
          </w:p>
        </w:tc>
        <w:tc>
          <w:tcPr>
            <w:tcW w:w="635" w:type="dxa"/>
            <w:tcBorders>
              <w:top w:val="single" w:color="auto" w:sz="4" w:space="0"/>
              <w:left w:val="single" w:color="auto" w:sz="4" w:space="0"/>
              <w:bottom w:val="single" w:color="auto" w:sz="4" w:space="0"/>
              <w:right w:val="single" w:color="auto" w:sz="4" w:space="0"/>
            </w:tcBorders>
            <w:vAlign w:val="center"/>
          </w:tcPr>
          <w:p w14:paraId="7D09AECB">
            <w:pPr>
              <w:snapToGrid w:val="0"/>
              <w:spacing w:after="120" w:line="240" w:lineRule="auto"/>
              <w:ind w:firstLine="0" w:firstLineChars="0"/>
              <w:jc w:val="center"/>
              <w:rPr>
                <w:sz w:val="18"/>
                <w:szCs w:val="18"/>
              </w:rPr>
            </w:pPr>
            <w:r>
              <w:rPr>
                <w:rFonts w:hint="eastAsia"/>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14:paraId="7783962E">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0E256D68">
            <w:pPr>
              <w:snapToGrid w:val="0"/>
              <w:spacing w:after="120" w:line="240" w:lineRule="auto"/>
              <w:ind w:firstLine="0" w:firstLineChars="0"/>
              <w:jc w:val="center"/>
              <w:rPr>
                <w:sz w:val="18"/>
                <w:szCs w:val="18"/>
              </w:rPr>
            </w:pPr>
            <w:r>
              <w:rPr>
                <w:rFonts w:hint="eastAsia"/>
                <w:sz w:val="18"/>
                <w:szCs w:val="18"/>
              </w:rPr>
              <w:t>28</w:t>
            </w:r>
            <w:r>
              <w:rPr>
                <w:sz w:val="18"/>
                <w:szCs w:val="18"/>
              </w:rPr>
              <w:t>.0</w:t>
            </w:r>
            <w:r>
              <w:rPr>
                <w:rFonts w:hint="eastAsia"/>
                <w:sz w:val="18"/>
                <w:szCs w:val="18"/>
              </w:rPr>
              <w:t>～34</w:t>
            </w:r>
            <w:r>
              <w:rPr>
                <w:sz w:val="18"/>
                <w:szCs w:val="18"/>
              </w:rPr>
              <w:t>.0</w:t>
            </w:r>
          </w:p>
        </w:tc>
        <w:tc>
          <w:tcPr>
            <w:tcW w:w="848" w:type="dxa"/>
            <w:tcBorders>
              <w:top w:val="single" w:color="auto" w:sz="4" w:space="0"/>
              <w:left w:val="single" w:color="auto" w:sz="4" w:space="0"/>
              <w:bottom w:val="single" w:color="auto" w:sz="4" w:space="0"/>
              <w:right w:val="single" w:color="auto" w:sz="4" w:space="0"/>
            </w:tcBorders>
            <w:vAlign w:val="center"/>
          </w:tcPr>
          <w:p w14:paraId="4CE2EAA6">
            <w:pPr>
              <w:snapToGrid w:val="0"/>
              <w:spacing w:after="120" w:line="240" w:lineRule="auto"/>
              <w:ind w:firstLine="0" w:firstLineChars="0"/>
              <w:jc w:val="center"/>
              <w:rPr>
                <w:sz w:val="18"/>
                <w:szCs w:val="18"/>
              </w:rPr>
            </w:pPr>
            <w:r>
              <w:rPr>
                <w:rFonts w:hint="eastAsia"/>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3850C12A">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0D0F4074">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1D284D9A">
            <w:pPr>
              <w:snapToGrid w:val="0"/>
              <w:spacing w:after="120" w:line="240" w:lineRule="auto"/>
              <w:ind w:firstLine="0" w:firstLineChars="0"/>
              <w:jc w:val="center"/>
              <w:rPr>
                <w:sz w:val="18"/>
                <w:szCs w:val="18"/>
              </w:rPr>
            </w:pPr>
            <w:r>
              <w:rPr>
                <w:rFonts w:hint="eastAsia"/>
                <w:sz w:val="18"/>
                <w:szCs w:val="18"/>
              </w:rPr>
              <w:t>—</w:t>
            </w:r>
          </w:p>
        </w:tc>
        <w:tc>
          <w:tcPr>
            <w:tcW w:w="718" w:type="dxa"/>
            <w:tcBorders>
              <w:top w:val="single" w:color="auto" w:sz="4" w:space="0"/>
              <w:left w:val="single" w:color="auto" w:sz="4" w:space="0"/>
              <w:bottom w:val="single" w:color="auto" w:sz="4" w:space="0"/>
              <w:right w:val="single" w:color="auto" w:sz="4" w:space="0"/>
            </w:tcBorders>
            <w:vAlign w:val="center"/>
          </w:tcPr>
          <w:p w14:paraId="2E35CDE9">
            <w:pPr>
              <w:snapToGrid w:val="0"/>
              <w:spacing w:after="120" w:line="240" w:lineRule="auto"/>
              <w:ind w:firstLine="0" w:firstLineChars="0"/>
              <w:jc w:val="center"/>
              <w:rPr>
                <w:sz w:val="18"/>
                <w:szCs w:val="18"/>
              </w:rPr>
            </w:pPr>
            <w:r>
              <w:rPr>
                <w:rFonts w:hint="eastAsia"/>
                <w:sz w:val="18"/>
                <w:szCs w:val="18"/>
              </w:rPr>
              <w:t>≤0.50</w:t>
            </w:r>
          </w:p>
        </w:tc>
        <w:tc>
          <w:tcPr>
            <w:tcW w:w="697" w:type="dxa"/>
            <w:tcBorders>
              <w:top w:val="single" w:color="auto" w:sz="4" w:space="0"/>
              <w:left w:val="single" w:color="auto" w:sz="4" w:space="0"/>
              <w:bottom w:val="single" w:color="auto" w:sz="4" w:space="0"/>
              <w:right w:val="single" w:color="auto" w:sz="4" w:space="0"/>
            </w:tcBorders>
            <w:vAlign w:val="center"/>
          </w:tcPr>
          <w:p w14:paraId="612929A0">
            <w:pPr>
              <w:snapToGrid w:val="0"/>
              <w:spacing w:after="120" w:line="240" w:lineRule="auto"/>
              <w:ind w:firstLine="0" w:firstLineChars="0"/>
              <w:jc w:val="center"/>
              <w:rPr>
                <w:sz w:val="18"/>
                <w:szCs w:val="18"/>
              </w:rPr>
            </w:pPr>
            <w:r>
              <w:rPr>
                <w:rFonts w:hint="eastAsia"/>
                <w:sz w:val="18"/>
                <w:szCs w:val="18"/>
              </w:rPr>
              <w:t>≤2</w:t>
            </w:r>
            <w:r>
              <w:rPr>
                <w:sz w:val="18"/>
                <w:szCs w:val="18"/>
              </w:rPr>
              <w:t>.</w:t>
            </w:r>
            <w:r>
              <w:rPr>
                <w:rFonts w:hint="eastAsia"/>
                <w:sz w:val="18"/>
                <w:szCs w:val="18"/>
              </w:rPr>
              <w:t>0</w:t>
            </w:r>
            <w:r>
              <w:rPr>
                <w:sz w:val="18"/>
                <w:szCs w:val="18"/>
              </w:rPr>
              <w:t>0</w:t>
            </w:r>
          </w:p>
        </w:tc>
        <w:tc>
          <w:tcPr>
            <w:tcW w:w="708" w:type="dxa"/>
            <w:tcBorders>
              <w:top w:val="single" w:color="auto" w:sz="4" w:space="0"/>
              <w:left w:val="single" w:color="auto" w:sz="4" w:space="0"/>
              <w:bottom w:val="single" w:color="auto" w:sz="4" w:space="0"/>
              <w:right w:val="single" w:color="auto" w:sz="4" w:space="0"/>
            </w:tcBorders>
            <w:vAlign w:val="center"/>
          </w:tcPr>
          <w:p w14:paraId="032ED1FE">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708" w:type="dxa"/>
            <w:tcBorders>
              <w:top w:val="single" w:color="auto" w:sz="4" w:space="0"/>
              <w:left w:val="single" w:color="auto" w:sz="4" w:space="0"/>
              <w:bottom w:val="single" w:color="auto" w:sz="4" w:space="0"/>
              <w:right w:val="single" w:color="auto" w:sz="4" w:space="0"/>
            </w:tcBorders>
            <w:vAlign w:val="center"/>
          </w:tcPr>
          <w:p w14:paraId="363AC235">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1414" w:type="dxa"/>
            <w:tcBorders>
              <w:top w:val="single" w:color="auto" w:sz="4" w:space="0"/>
              <w:left w:val="single" w:color="auto" w:sz="4" w:space="0"/>
              <w:bottom w:val="single" w:color="auto" w:sz="4" w:space="0"/>
              <w:right w:val="single" w:color="auto" w:sz="4" w:space="0"/>
            </w:tcBorders>
            <w:vAlign w:val="center"/>
          </w:tcPr>
          <w:p w14:paraId="0739494C">
            <w:pPr>
              <w:snapToGrid w:val="0"/>
              <w:spacing w:after="120" w:line="240" w:lineRule="auto"/>
              <w:ind w:firstLine="0" w:firstLineChars="0"/>
              <w:jc w:val="center"/>
              <w:rPr>
                <w:sz w:val="18"/>
                <w:szCs w:val="18"/>
              </w:rPr>
            </w:pPr>
            <w:r>
              <w:rPr>
                <w:rFonts w:hint="eastAsia"/>
                <w:sz w:val="18"/>
                <w:szCs w:val="18"/>
              </w:rPr>
              <w:t>—</w:t>
            </w:r>
          </w:p>
        </w:tc>
      </w:tr>
      <w:tr w14:paraId="771E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362" w:type="dxa"/>
            <w:vMerge w:val="restart"/>
            <w:tcBorders>
              <w:right w:val="single" w:color="auto" w:sz="4" w:space="0"/>
            </w:tcBorders>
            <w:vAlign w:val="center"/>
          </w:tcPr>
          <w:p w14:paraId="719026E4">
            <w:pPr>
              <w:snapToGrid w:val="0"/>
              <w:spacing w:after="120" w:line="240" w:lineRule="auto"/>
              <w:ind w:firstLine="0" w:firstLineChars="0"/>
              <w:jc w:val="center"/>
              <w:rPr>
                <w:sz w:val="18"/>
                <w:szCs w:val="18"/>
              </w:rPr>
            </w:pPr>
            <w:r>
              <w:rPr>
                <w:rFonts w:hint="eastAsia"/>
                <w:sz w:val="18"/>
                <w:szCs w:val="18"/>
              </w:rPr>
              <w:t>高温合金</w:t>
            </w:r>
          </w:p>
        </w:tc>
        <w:tc>
          <w:tcPr>
            <w:tcW w:w="399" w:type="dxa"/>
            <w:tcBorders>
              <w:top w:val="single" w:color="auto" w:sz="4" w:space="0"/>
              <w:left w:val="single" w:color="auto" w:sz="4" w:space="0"/>
              <w:bottom w:val="single" w:color="auto" w:sz="4" w:space="0"/>
              <w:right w:val="single" w:color="auto" w:sz="4" w:space="0"/>
            </w:tcBorders>
            <w:vAlign w:val="center"/>
          </w:tcPr>
          <w:p w14:paraId="4230DCDC">
            <w:pPr>
              <w:snapToGrid w:val="0"/>
              <w:spacing w:after="120" w:line="240" w:lineRule="auto"/>
              <w:ind w:firstLine="0" w:firstLineChars="0"/>
              <w:jc w:val="center"/>
              <w:rPr>
                <w:sz w:val="18"/>
                <w:szCs w:val="18"/>
              </w:rPr>
            </w:pPr>
            <w:r>
              <w:rPr>
                <w:rFonts w:hint="eastAsia"/>
                <w:sz w:val="18"/>
                <w:szCs w:val="18"/>
              </w:rPr>
              <w:t>15</w:t>
            </w:r>
          </w:p>
        </w:tc>
        <w:tc>
          <w:tcPr>
            <w:tcW w:w="861" w:type="dxa"/>
            <w:tcBorders>
              <w:top w:val="single" w:color="auto" w:sz="4" w:space="0"/>
              <w:left w:val="single" w:color="auto" w:sz="4" w:space="0"/>
              <w:bottom w:val="single" w:color="auto" w:sz="4" w:space="0"/>
              <w:right w:val="single" w:color="auto" w:sz="4" w:space="0"/>
            </w:tcBorders>
            <w:vAlign w:val="center"/>
          </w:tcPr>
          <w:p w14:paraId="6795AA47">
            <w:pPr>
              <w:snapToGrid w:val="0"/>
              <w:spacing w:after="120" w:line="240" w:lineRule="auto"/>
              <w:ind w:firstLine="0" w:firstLineChars="0"/>
              <w:jc w:val="center"/>
              <w:rPr>
                <w:sz w:val="18"/>
                <w:szCs w:val="18"/>
              </w:rPr>
            </w:pPr>
            <w:r>
              <w:rPr>
                <w:rFonts w:hint="eastAsia"/>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14:paraId="73B25522">
            <w:pPr>
              <w:snapToGrid w:val="0"/>
              <w:spacing w:after="120" w:line="240" w:lineRule="auto"/>
              <w:ind w:firstLine="0" w:firstLineChars="0"/>
              <w:jc w:val="center"/>
              <w:rPr>
                <w:sz w:val="18"/>
                <w:szCs w:val="18"/>
              </w:rPr>
            </w:pPr>
            <w:r>
              <w:rPr>
                <w:rFonts w:hint="eastAsia"/>
                <w:sz w:val="18"/>
                <w:szCs w:val="18"/>
              </w:rPr>
              <w:t>GH2132</w:t>
            </w:r>
          </w:p>
        </w:tc>
        <w:tc>
          <w:tcPr>
            <w:tcW w:w="733" w:type="dxa"/>
            <w:tcBorders>
              <w:top w:val="single" w:color="auto" w:sz="4" w:space="0"/>
              <w:left w:val="single" w:color="auto" w:sz="4" w:space="0"/>
              <w:bottom w:val="single" w:color="auto" w:sz="4" w:space="0"/>
              <w:right w:val="single" w:color="auto" w:sz="4" w:space="0"/>
            </w:tcBorders>
            <w:vAlign w:val="center"/>
          </w:tcPr>
          <w:p w14:paraId="1B78F669">
            <w:pPr>
              <w:snapToGrid w:val="0"/>
              <w:spacing w:after="120" w:line="240" w:lineRule="auto"/>
              <w:ind w:firstLine="0" w:firstLineChars="0"/>
              <w:jc w:val="center"/>
              <w:rPr>
                <w:sz w:val="18"/>
                <w:szCs w:val="18"/>
              </w:rPr>
            </w:pPr>
            <w:r>
              <w:rPr>
                <w:rFonts w:hint="eastAsia"/>
                <w:sz w:val="18"/>
                <w:szCs w:val="18"/>
              </w:rPr>
              <w:t>≤0.08</w:t>
            </w:r>
          </w:p>
        </w:tc>
        <w:tc>
          <w:tcPr>
            <w:tcW w:w="734" w:type="dxa"/>
            <w:tcBorders>
              <w:top w:val="single" w:color="auto" w:sz="4" w:space="0"/>
              <w:left w:val="single" w:color="auto" w:sz="4" w:space="0"/>
              <w:bottom w:val="single" w:color="auto" w:sz="4" w:space="0"/>
              <w:right w:val="single" w:color="auto" w:sz="4" w:space="0"/>
            </w:tcBorders>
            <w:vAlign w:val="center"/>
          </w:tcPr>
          <w:p w14:paraId="0A91D3C5">
            <w:pPr>
              <w:snapToGrid w:val="0"/>
              <w:spacing w:after="120" w:line="240" w:lineRule="auto"/>
              <w:ind w:firstLine="0" w:firstLineChars="0"/>
              <w:jc w:val="center"/>
              <w:rPr>
                <w:sz w:val="18"/>
                <w:szCs w:val="18"/>
              </w:rPr>
            </w:pPr>
            <w:r>
              <w:rPr>
                <w:rFonts w:hint="eastAsia"/>
                <w:sz w:val="18"/>
                <w:szCs w:val="18"/>
              </w:rPr>
              <w:t>13</w:t>
            </w:r>
            <w:r>
              <w:rPr>
                <w:sz w:val="18"/>
                <w:szCs w:val="18"/>
              </w:rPr>
              <w:t>.</w:t>
            </w:r>
            <w:r>
              <w:rPr>
                <w:rFonts w:hint="eastAsia"/>
                <w:sz w:val="18"/>
                <w:szCs w:val="18"/>
              </w:rPr>
              <w:t>5～16</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1775D3D5">
            <w:pPr>
              <w:snapToGrid w:val="0"/>
              <w:spacing w:after="120" w:line="240" w:lineRule="auto"/>
              <w:ind w:firstLine="0" w:firstLineChars="0"/>
              <w:jc w:val="center"/>
              <w:rPr>
                <w:sz w:val="18"/>
                <w:szCs w:val="18"/>
              </w:rPr>
            </w:pPr>
            <w:r>
              <w:rPr>
                <w:rFonts w:hint="eastAsia"/>
                <w:sz w:val="18"/>
                <w:szCs w:val="18"/>
              </w:rPr>
              <w:t>24</w:t>
            </w:r>
            <w:r>
              <w:rPr>
                <w:sz w:val="18"/>
                <w:szCs w:val="18"/>
              </w:rPr>
              <w:t>.0</w:t>
            </w:r>
            <w:r>
              <w:rPr>
                <w:rFonts w:hint="eastAsia"/>
                <w:sz w:val="18"/>
                <w:szCs w:val="18"/>
              </w:rPr>
              <w:t>～27</w:t>
            </w:r>
            <w:r>
              <w:rPr>
                <w:sz w:val="18"/>
                <w:szCs w:val="18"/>
              </w:rPr>
              <w:t>.0</w:t>
            </w:r>
          </w:p>
        </w:tc>
        <w:tc>
          <w:tcPr>
            <w:tcW w:w="807" w:type="dxa"/>
            <w:tcBorders>
              <w:top w:val="single" w:color="auto" w:sz="4" w:space="0"/>
              <w:left w:val="single" w:color="auto" w:sz="4" w:space="0"/>
              <w:bottom w:val="single" w:color="auto" w:sz="4" w:space="0"/>
              <w:right w:val="single" w:color="auto" w:sz="4" w:space="0"/>
            </w:tcBorders>
            <w:vAlign w:val="center"/>
          </w:tcPr>
          <w:p w14:paraId="1E4C4CC0">
            <w:pPr>
              <w:snapToGrid w:val="0"/>
              <w:spacing w:after="120" w:line="240" w:lineRule="auto"/>
              <w:ind w:firstLine="0" w:firstLineChars="0"/>
              <w:jc w:val="center"/>
              <w:rPr>
                <w:sz w:val="18"/>
                <w:szCs w:val="18"/>
              </w:rPr>
            </w:pPr>
            <w:r>
              <w:rPr>
                <w:rFonts w:hint="eastAsia"/>
                <w:sz w:val="18"/>
                <w:szCs w:val="18"/>
              </w:rPr>
              <w:t>余量</w:t>
            </w:r>
          </w:p>
        </w:tc>
        <w:tc>
          <w:tcPr>
            <w:tcW w:w="635" w:type="dxa"/>
            <w:tcBorders>
              <w:top w:val="single" w:color="auto" w:sz="4" w:space="0"/>
              <w:left w:val="single" w:color="auto" w:sz="4" w:space="0"/>
              <w:bottom w:val="single" w:color="auto" w:sz="4" w:space="0"/>
              <w:right w:val="single" w:color="auto" w:sz="4" w:space="0"/>
            </w:tcBorders>
            <w:vAlign w:val="center"/>
          </w:tcPr>
          <w:p w14:paraId="70292854">
            <w:pPr>
              <w:snapToGrid w:val="0"/>
              <w:spacing w:after="120" w:line="240" w:lineRule="auto"/>
              <w:ind w:firstLine="0" w:firstLineChars="0"/>
              <w:jc w:val="center"/>
              <w:rPr>
                <w:sz w:val="18"/>
                <w:szCs w:val="18"/>
              </w:rPr>
            </w:pPr>
            <w:r>
              <w:rPr>
                <w:rFonts w:hint="eastAsia"/>
                <w:sz w:val="18"/>
                <w:szCs w:val="18"/>
              </w:rPr>
              <w:t>1.0～1.5</w:t>
            </w:r>
          </w:p>
        </w:tc>
        <w:tc>
          <w:tcPr>
            <w:tcW w:w="566" w:type="dxa"/>
            <w:tcBorders>
              <w:top w:val="single" w:color="auto" w:sz="4" w:space="0"/>
              <w:left w:val="single" w:color="auto" w:sz="4" w:space="0"/>
              <w:bottom w:val="single" w:color="auto" w:sz="4" w:space="0"/>
              <w:right w:val="single" w:color="auto" w:sz="4" w:space="0"/>
            </w:tcBorders>
            <w:vAlign w:val="center"/>
          </w:tcPr>
          <w:p w14:paraId="75FD22C3">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0B2B839C">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1F64B963">
            <w:pPr>
              <w:snapToGrid w:val="0"/>
              <w:spacing w:after="120" w:line="240" w:lineRule="auto"/>
              <w:ind w:firstLine="0" w:firstLineChars="0"/>
              <w:jc w:val="center"/>
              <w:rPr>
                <w:sz w:val="18"/>
                <w:szCs w:val="18"/>
              </w:rPr>
            </w:pPr>
            <w:r>
              <w:rPr>
                <w:rFonts w:hint="eastAsia"/>
                <w:sz w:val="18"/>
                <w:szCs w:val="18"/>
              </w:rPr>
              <w:t>≤0.35</w:t>
            </w:r>
          </w:p>
        </w:tc>
        <w:tc>
          <w:tcPr>
            <w:tcW w:w="850" w:type="dxa"/>
            <w:tcBorders>
              <w:top w:val="single" w:color="auto" w:sz="4" w:space="0"/>
              <w:left w:val="single" w:color="auto" w:sz="4" w:space="0"/>
              <w:bottom w:val="single" w:color="auto" w:sz="4" w:space="0"/>
              <w:right w:val="single" w:color="auto" w:sz="4" w:space="0"/>
            </w:tcBorders>
            <w:vAlign w:val="center"/>
          </w:tcPr>
          <w:p w14:paraId="7628C9E7">
            <w:pPr>
              <w:snapToGrid w:val="0"/>
              <w:spacing w:after="120" w:line="240" w:lineRule="auto"/>
              <w:ind w:firstLine="0" w:firstLineChars="0"/>
              <w:jc w:val="center"/>
              <w:rPr>
                <w:sz w:val="18"/>
                <w:szCs w:val="18"/>
              </w:rPr>
            </w:pPr>
            <w:r>
              <w:rPr>
                <w:rFonts w:hint="eastAsia"/>
                <w:sz w:val="18"/>
                <w:szCs w:val="18"/>
              </w:rPr>
              <w:t>1.90～2.35</w:t>
            </w:r>
          </w:p>
        </w:tc>
        <w:tc>
          <w:tcPr>
            <w:tcW w:w="848" w:type="dxa"/>
            <w:tcBorders>
              <w:top w:val="single" w:color="auto" w:sz="4" w:space="0"/>
              <w:left w:val="single" w:color="auto" w:sz="4" w:space="0"/>
              <w:bottom w:val="single" w:color="auto" w:sz="4" w:space="0"/>
              <w:right w:val="single" w:color="auto" w:sz="4" w:space="0"/>
            </w:tcBorders>
            <w:vAlign w:val="center"/>
          </w:tcPr>
          <w:p w14:paraId="15D692F0">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63CFC9F1">
            <w:pPr>
              <w:snapToGrid w:val="0"/>
              <w:spacing w:after="120" w:line="240" w:lineRule="auto"/>
              <w:ind w:firstLine="0" w:firstLineChars="0"/>
              <w:jc w:val="center"/>
              <w:rPr>
                <w:sz w:val="18"/>
                <w:szCs w:val="18"/>
              </w:rPr>
            </w:pPr>
            <w:r>
              <w:rPr>
                <w:rFonts w:hint="eastAsia"/>
                <w:sz w:val="18"/>
                <w:szCs w:val="18"/>
              </w:rPr>
              <w:t>—</w:t>
            </w:r>
          </w:p>
        </w:tc>
        <w:tc>
          <w:tcPr>
            <w:tcW w:w="718" w:type="dxa"/>
            <w:tcBorders>
              <w:top w:val="single" w:color="auto" w:sz="4" w:space="0"/>
              <w:left w:val="single" w:color="auto" w:sz="4" w:space="0"/>
              <w:bottom w:val="single" w:color="auto" w:sz="4" w:space="0"/>
              <w:right w:val="single" w:color="auto" w:sz="4" w:space="0"/>
            </w:tcBorders>
            <w:vAlign w:val="center"/>
          </w:tcPr>
          <w:p w14:paraId="35830AB4">
            <w:pPr>
              <w:snapToGrid w:val="0"/>
              <w:spacing w:after="120" w:line="240" w:lineRule="auto"/>
              <w:ind w:firstLine="0" w:firstLineChars="0"/>
              <w:jc w:val="center"/>
              <w:rPr>
                <w:sz w:val="18"/>
                <w:szCs w:val="18"/>
              </w:rPr>
            </w:pPr>
            <w:r>
              <w:rPr>
                <w:rFonts w:hint="eastAsia"/>
                <w:sz w:val="18"/>
                <w:szCs w:val="18"/>
              </w:rPr>
              <w:t>0.40～1.00</w:t>
            </w:r>
          </w:p>
        </w:tc>
        <w:tc>
          <w:tcPr>
            <w:tcW w:w="697" w:type="dxa"/>
            <w:tcBorders>
              <w:top w:val="single" w:color="auto" w:sz="4" w:space="0"/>
              <w:left w:val="single" w:color="auto" w:sz="4" w:space="0"/>
              <w:bottom w:val="single" w:color="auto" w:sz="4" w:space="0"/>
              <w:right w:val="single" w:color="auto" w:sz="4" w:space="0"/>
            </w:tcBorders>
            <w:vAlign w:val="center"/>
          </w:tcPr>
          <w:p w14:paraId="7F3E614C">
            <w:pPr>
              <w:snapToGrid w:val="0"/>
              <w:spacing w:after="120" w:line="240" w:lineRule="auto"/>
              <w:ind w:firstLine="0" w:firstLineChars="0"/>
              <w:jc w:val="center"/>
              <w:rPr>
                <w:sz w:val="18"/>
                <w:szCs w:val="18"/>
              </w:rPr>
            </w:pPr>
            <w:r>
              <w:rPr>
                <w:rFonts w:hint="eastAsia"/>
                <w:sz w:val="18"/>
                <w:szCs w:val="18"/>
              </w:rPr>
              <w:t>1.00～2</w:t>
            </w:r>
            <w:r>
              <w:rPr>
                <w:sz w:val="18"/>
                <w:szCs w:val="18"/>
              </w:rPr>
              <w:t>.</w:t>
            </w:r>
            <w:r>
              <w:rPr>
                <w:rFonts w:hint="eastAsia"/>
                <w:sz w:val="18"/>
                <w:szCs w:val="18"/>
              </w:rPr>
              <w:t>0</w:t>
            </w:r>
            <w:r>
              <w:rPr>
                <w:sz w:val="18"/>
                <w:szCs w:val="18"/>
              </w:rPr>
              <w:t>0</w:t>
            </w:r>
          </w:p>
        </w:tc>
        <w:tc>
          <w:tcPr>
            <w:tcW w:w="708" w:type="dxa"/>
            <w:tcBorders>
              <w:top w:val="single" w:color="auto" w:sz="4" w:space="0"/>
              <w:left w:val="single" w:color="auto" w:sz="4" w:space="0"/>
              <w:bottom w:val="single" w:color="auto" w:sz="4" w:space="0"/>
              <w:right w:val="single" w:color="auto" w:sz="4" w:space="0"/>
            </w:tcBorders>
            <w:vAlign w:val="center"/>
          </w:tcPr>
          <w:p w14:paraId="17278C82">
            <w:pPr>
              <w:snapToGrid w:val="0"/>
              <w:spacing w:after="120" w:line="240" w:lineRule="auto"/>
              <w:ind w:firstLine="0" w:firstLineChars="0"/>
              <w:jc w:val="center"/>
              <w:rPr>
                <w:sz w:val="18"/>
                <w:szCs w:val="18"/>
              </w:rPr>
            </w:pPr>
            <w:r>
              <w:rPr>
                <w:rFonts w:hint="eastAsia"/>
                <w:sz w:val="18"/>
                <w:szCs w:val="18"/>
              </w:rPr>
              <w:t>≤</w:t>
            </w:r>
            <w:r>
              <w:rPr>
                <w:sz w:val="18"/>
                <w:szCs w:val="18"/>
              </w:rPr>
              <w:t>0.</w:t>
            </w:r>
            <w:r>
              <w:rPr>
                <w:rFonts w:hint="eastAsia"/>
                <w:sz w:val="18"/>
                <w:szCs w:val="18"/>
              </w:rPr>
              <w:t>025</w:t>
            </w:r>
          </w:p>
        </w:tc>
        <w:tc>
          <w:tcPr>
            <w:tcW w:w="708" w:type="dxa"/>
            <w:tcBorders>
              <w:top w:val="single" w:color="auto" w:sz="4" w:space="0"/>
              <w:left w:val="single" w:color="auto" w:sz="4" w:space="0"/>
              <w:bottom w:val="single" w:color="auto" w:sz="4" w:space="0"/>
              <w:right w:val="single" w:color="auto" w:sz="4" w:space="0"/>
            </w:tcBorders>
            <w:vAlign w:val="center"/>
          </w:tcPr>
          <w:p w14:paraId="63462048">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20</w:t>
            </w:r>
          </w:p>
        </w:tc>
        <w:tc>
          <w:tcPr>
            <w:tcW w:w="1414" w:type="dxa"/>
            <w:tcBorders>
              <w:top w:val="single" w:color="auto" w:sz="4" w:space="0"/>
              <w:left w:val="single" w:color="auto" w:sz="4" w:space="0"/>
              <w:bottom w:val="single" w:color="auto" w:sz="4" w:space="0"/>
              <w:right w:val="single" w:color="auto" w:sz="4" w:space="0"/>
            </w:tcBorders>
            <w:vAlign w:val="center"/>
          </w:tcPr>
          <w:p w14:paraId="145147D2">
            <w:pPr>
              <w:snapToGrid w:val="0"/>
              <w:spacing w:after="120" w:line="240" w:lineRule="auto"/>
              <w:ind w:firstLine="0" w:firstLineChars="0"/>
              <w:jc w:val="center"/>
              <w:rPr>
                <w:sz w:val="18"/>
                <w:szCs w:val="18"/>
              </w:rPr>
            </w:pPr>
            <w:r>
              <w:rPr>
                <w:rFonts w:hint="eastAsia"/>
                <w:sz w:val="18"/>
                <w:szCs w:val="18"/>
              </w:rPr>
              <w:t>V:0.10～0.50</w:t>
            </w:r>
          </w:p>
          <w:p w14:paraId="0D3CF8B7">
            <w:pPr>
              <w:snapToGrid w:val="0"/>
              <w:spacing w:after="120" w:line="240" w:lineRule="auto"/>
              <w:ind w:firstLine="0" w:firstLineChars="0"/>
              <w:jc w:val="center"/>
              <w:rPr>
                <w:sz w:val="18"/>
                <w:szCs w:val="18"/>
              </w:rPr>
            </w:pPr>
            <w:r>
              <w:rPr>
                <w:rFonts w:hint="eastAsia"/>
                <w:sz w:val="18"/>
                <w:szCs w:val="18"/>
              </w:rPr>
              <w:t>B: 0.001～0.010</w:t>
            </w:r>
          </w:p>
        </w:tc>
      </w:tr>
      <w:tr w14:paraId="6647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362" w:type="dxa"/>
            <w:vMerge w:val="continue"/>
            <w:tcBorders>
              <w:right w:val="single" w:color="auto" w:sz="4" w:space="0"/>
            </w:tcBorders>
            <w:vAlign w:val="center"/>
          </w:tcPr>
          <w:p w14:paraId="6043C1EC">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227352C7">
            <w:pPr>
              <w:snapToGrid w:val="0"/>
              <w:spacing w:after="120" w:line="240" w:lineRule="auto"/>
              <w:ind w:firstLine="0" w:firstLineChars="0"/>
              <w:jc w:val="center"/>
              <w:rPr>
                <w:sz w:val="18"/>
                <w:szCs w:val="18"/>
              </w:rPr>
            </w:pPr>
            <w:r>
              <w:rPr>
                <w:rFonts w:hint="eastAsia"/>
                <w:sz w:val="18"/>
                <w:szCs w:val="18"/>
              </w:rPr>
              <w:t>16</w:t>
            </w:r>
          </w:p>
        </w:tc>
        <w:tc>
          <w:tcPr>
            <w:tcW w:w="861" w:type="dxa"/>
            <w:tcBorders>
              <w:top w:val="single" w:color="auto" w:sz="4" w:space="0"/>
              <w:left w:val="single" w:color="auto" w:sz="4" w:space="0"/>
              <w:bottom w:val="single" w:color="auto" w:sz="4" w:space="0"/>
              <w:right w:val="single" w:color="auto" w:sz="4" w:space="0"/>
            </w:tcBorders>
            <w:vAlign w:val="center"/>
          </w:tcPr>
          <w:p w14:paraId="3D3B602E">
            <w:pPr>
              <w:snapToGrid w:val="0"/>
              <w:spacing w:after="120" w:line="240" w:lineRule="auto"/>
              <w:ind w:firstLine="0" w:firstLineChars="0"/>
              <w:jc w:val="center"/>
              <w:rPr>
                <w:sz w:val="18"/>
                <w:szCs w:val="18"/>
              </w:rPr>
            </w:pPr>
            <w:r>
              <w:rPr>
                <w:rFonts w:hint="eastAsia"/>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14:paraId="29E58DEB">
            <w:pPr>
              <w:snapToGrid w:val="0"/>
              <w:spacing w:after="120" w:line="240" w:lineRule="auto"/>
              <w:ind w:firstLine="0" w:firstLineChars="0"/>
              <w:jc w:val="center"/>
              <w:rPr>
                <w:sz w:val="18"/>
                <w:szCs w:val="18"/>
              </w:rPr>
            </w:pPr>
            <w:r>
              <w:rPr>
                <w:rFonts w:hint="eastAsia"/>
                <w:sz w:val="18"/>
                <w:szCs w:val="18"/>
              </w:rPr>
              <w:t>GH4080A</w:t>
            </w:r>
          </w:p>
        </w:tc>
        <w:tc>
          <w:tcPr>
            <w:tcW w:w="733" w:type="dxa"/>
            <w:tcBorders>
              <w:top w:val="single" w:color="auto" w:sz="4" w:space="0"/>
              <w:left w:val="single" w:color="auto" w:sz="4" w:space="0"/>
              <w:bottom w:val="single" w:color="auto" w:sz="4" w:space="0"/>
              <w:right w:val="single" w:color="auto" w:sz="4" w:space="0"/>
            </w:tcBorders>
            <w:vAlign w:val="center"/>
          </w:tcPr>
          <w:p w14:paraId="6682359A">
            <w:pPr>
              <w:snapToGrid w:val="0"/>
              <w:spacing w:after="120" w:line="240" w:lineRule="auto"/>
              <w:ind w:firstLine="0" w:firstLineChars="0"/>
              <w:jc w:val="center"/>
              <w:rPr>
                <w:sz w:val="18"/>
                <w:szCs w:val="18"/>
              </w:rPr>
            </w:pPr>
            <w:r>
              <w:rPr>
                <w:rFonts w:hint="eastAsia"/>
                <w:sz w:val="18"/>
                <w:szCs w:val="18"/>
              </w:rPr>
              <w:t>0.04-0.10</w:t>
            </w:r>
          </w:p>
        </w:tc>
        <w:tc>
          <w:tcPr>
            <w:tcW w:w="734" w:type="dxa"/>
            <w:tcBorders>
              <w:top w:val="single" w:color="auto" w:sz="4" w:space="0"/>
              <w:left w:val="single" w:color="auto" w:sz="4" w:space="0"/>
              <w:bottom w:val="single" w:color="auto" w:sz="4" w:space="0"/>
              <w:right w:val="single" w:color="auto" w:sz="4" w:space="0"/>
            </w:tcBorders>
            <w:vAlign w:val="center"/>
          </w:tcPr>
          <w:p w14:paraId="2C4F4EDB">
            <w:pPr>
              <w:snapToGrid w:val="0"/>
              <w:spacing w:after="120" w:line="240" w:lineRule="auto"/>
              <w:ind w:firstLine="0" w:firstLineChars="0"/>
              <w:jc w:val="center"/>
              <w:rPr>
                <w:sz w:val="18"/>
                <w:szCs w:val="18"/>
              </w:rPr>
            </w:pPr>
            <w:r>
              <w:rPr>
                <w:rFonts w:hint="eastAsia"/>
                <w:sz w:val="18"/>
                <w:szCs w:val="18"/>
              </w:rPr>
              <w:t>18</w:t>
            </w:r>
            <w:r>
              <w:rPr>
                <w:sz w:val="18"/>
                <w:szCs w:val="18"/>
              </w:rPr>
              <w:t>.0</w:t>
            </w:r>
            <w:r>
              <w:rPr>
                <w:rFonts w:hint="eastAsia"/>
                <w:sz w:val="18"/>
                <w:szCs w:val="18"/>
              </w:rPr>
              <w:t>～21</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7990EF56">
            <w:pPr>
              <w:snapToGrid w:val="0"/>
              <w:spacing w:after="120" w:line="240" w:lineRule="auto"/>
              <w:ind w:firstLine="0" w:firstLineChars="0"/>
              <w:jc w:val="center"/>
              <w:rPr>
                <w:sz w:val="18"/>
                <w:szCs w:val="18"/>
              </w:rPr>
            </w:pPr>
            <w:r>
              <w:rPr>
                <w:rFonts w:hint="eastAsia"/>
                <w:sz w:val="18"/>
                <w:szCs w:val="18"/>
              </w:rPr>
              <w:t>余量</w:t>
            </w:r>
          </w:p>
        </w:tc>
        <w:tc>
          <w:tcPr>
            <w:tcW w:w="807" w:type="dxa"/>
            <w:tcBorders>
              <w:top w:val="single" w:color="auto" w:sz="4" w:space="0"/>
              <w:left w:val="single" w:color="auto" w:sz="4" w:space="0"/>
              <w:bottom w:val="single" w:color="auto" w:sz="4" w:space="0"/>
              <w:right w:val="single" w:color="auto" w:sz="4" w:space="0"/>
            </w:tcBorders>
            <w:vAlign w:val="center"/>
          </w:tcPr>
          <w:p w14:paraId="483AB6E5">
            <w:pPr>
              <w:snapToGrid w:val="0"/>
              <w:spacing w:after="120" w:line="240" w:lineRule="auto"/>
              <w:ind w:firstLine="0" w:firstLineChars="0"/>
              <w:jc w:val="center"/>
              <w:rPr>
                <w:sz w:val="18"/>
                <w:szCs w:val="18"/>
              </w:rPr>
            </w:pPr>
            <w:r>
              <w:rPr>
                <w:rFonts w:hint="eastAsia"/>
                <w:sz w:val="18"/>
                <w:szCs w:val="18"/>
              </w:rPr>
              <w:t>≤1.5</w:t>
            </w:r>
          </w:p>
        </w:tc>
        <w:tc>
          <w:tcPr>
            <w:tcW w:w="635" w:type="dxa"/>
            <w:tcBorders>
              <w:top w:val="single" w:color="auto" w:sz="4" w:space="0"/>
              <w:left w:val="single" w:color="auto" w:sz="4" w:space="0"/>
              <w:bottom w:val="single" w:color="auto" w:sz="4" w:space="0"/>
              <w:right w:val="single" w:color="auto" w:sz="4" w:space="0"/>
            </w:tcBorders>
            <w:vAlign w:val="center"/>
          </w:tcPr>
          <w:p w14:paraId="0F874463">
            <w:pPr>
              <w:snapToGrid w:val="0"/>
              <w:spacing w:after="120" w:line="240" w:lineRule="auto"/>
              <w:ind w:firstLine="0" w:firstLineChars="0"/>
              <w:jc w:val="center"/>
              <w:rPr>
                <w:sz w:val="18"/>
                <w:szCs w:val="18"/>
              </w:rPr>
            </w:pPr>
            <w:r>
              <w:rPr>
                <w:rFonts w:hint="eastAsia"/>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14:paraId="53575198">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57E226EF">
            <w:pPr>
              <w:snapToGrid w:val="0"/>
              <w:spacing w:after="120" w:line="240" w:lineRule="auto"/>
              <w:ind w:firstLine="0" w:firstLineChars="0"/>
              <w:jc w:val="center"/>
              <w:rPr>
                <w:sz w:val="18"/>
                <w:szCs w:val="18"/>
              </w:rPr>
            </w:pPr>
            <w:r>
              <w:rPr>
                <w:rFonts w:hint="eastAsia"/>
                <w:sz w:val="18"/>
                <w:szCs w:val="18"/>
              </w:rPr>
              <w:t>≤0.2</w:t>
            </w:r>
          </w:p>
        </w:tc>
        <w:tc>
          <w:tcPr>
            <w:tcW w:w="848" w:type="dxa"/>
            <w:tcBorders>
              <w:top w:val="single" w:color="auto" w:sz="4" w:space="0"/>
              <w:left w:val="single" w:color="auto" w:sz="4" w:space="0"/>
              <w:bottom w:val="single" w:color="auto" w:sz="4" w:space="0"/>
              <w:right w:val="single" w:color="auto" w:sz="4" w:space="0"/>
            </w:tcBorders>
            <w:vAlign w:val="center"/>
          </w:tcPr>
          <w:p w14:paraId="19FC7C30">
            <w:pPr>
              <w:snapToGrid w:val="0"/>
              <w:spacing w:after="120" w:line="240" w:lineRule="auto"/>
              <w:ind w:firstLine="0" w:firstLineChars="0"/>
              <w:jc w:val="center"/>
              <w:rPr>
                <w:sz w:val="18"/>
                <w:szCs w:val="18"/>
              </w:rPr>
            </w:pPr>
            <w:r>
              <w:rPr>
                <w:rFonts w:hint="eastAsia"/>
                <w:sz w:val="18"/>
                <w:szCs w:val="18"/>
              </w:rPr>
              <w:t>1</w:t>
            </w:r>
            <w:r>
              <w:rPr>
                <w:sz w:val="18"/>
                <w:szCs w:val="18"/>
              </w:rPr>
              <w:t>.0</w:t>
            </w:r>
            <w:r>
              <w:rPr>
                <w:rFonts w:hint="eastAsia"/>
                <w:sz w:val="18"/>
                <w:szCs w:val="18"/>
              </w:rPr>
              <w:t>～1</w:t>
            </w:r>
            <w:r>
              <w:rPr>
                <w:sz w:val="18"/>
                <w:szCs w:val="18"/>
              </w:rPr>
              <w:t>.</w:t>
            </w:r>
            <w:r>
              <w:rPr>
                <w:rFonts w:hint="eastAsia"/>
                <w:sz w:val="18"/>
                <w:szCs w:val="18"/>
              </w:rPr>
              <w:t>8</w:t>
            </w:r>
          </w:p>
        </w:tc>
        <w:tc>
          <w:tcPr>
            <w:tcW w:w="850" w:type="dxa"/>
            <w:tcBorders>
              <w:top w:val="single" w:color="auto" w:sz="4" w:space="0"/>
              <w:left w:val="single" w:color="auto" w:sz="4" w:space="0"/>
              <w:bottom w:val="single" w:color="auto" w:sz="4" w:space="0"/>
              <w:right w:val="single" w:color="auto" w:sz="4" w:space="0"/>
            </w:tcBorders>
            <w:vAlign w:val="center"/>
          </w:tcPr>
          <w:p w14:paraId="0634FD5B">
            <w:pPr>
              <w:snapToGrid w:val="0"/>
              <w:spacing w:after="120" w:line="240" w:lineRule="auto"/>
              <w:ind w:firstLine="0" w:firstLineChars="0"/>
              <w:jc w:val="center"/>
              <w:rPr>
                <w:sz w:val="18"/>
                <w:szCs w:val="18"/>
              </w:rPr>
            </w:pPr>
            <w:r>
              <w:rPr>
                <w:rFonts w:hint="eastAsia"/>
                <w:sz w:val="18"/>
                <w:szCs w:val="18"/>
              </w:rPr>
              <w:t>1</w:t>
            </w:r>
            <w:r>
              <w:rPr>
                <w:sz w:val="18"/>
                <w:szCs w:val="18"/>
              </w:rPr>
              <w:t>.</w:t>
            </w:r>
            <w:r>
              <w:rPr>
                <w:rFonts w:hint="eastAsia"/>
                <w:sz w:val="18"/>
                <w:szCs w:val="18"/>
              </w:rPr>
              <w:t>8～2</w:t>
            </w:r>
            <w:r>
              <w:rPr>
                <w:sz w:val="18"/>
                <w:szCs w:val="18"/>
              </w:rPr>
              <w:t>.</w:t>
            </w:r>
            <w:r>
              <w:rPr>
                <w:rFonts w:hint="eastAsia"/>
                <w:sz w:val="18"/>
                <w:szCs w:val="18"/>
              </w:rPr>
              <w:t>7</w:t>
            </w:r>
          </w:p>
        </w:tc>
        <w:tc>
          <w:tcPr>
            <w:tcW w:w="848" w:type="dxa"/>
            <w:tcBorders>
              <w:top w:val="single" w:color="auto" w:sz="4" w:space="0"/>
              <w:left w:val="single" w:color="auto" w:sz="4" w:space="0"/>
              <w:bottom w:val="single" w:color="auto" w:sz="4" w:space="0"/>
              <w:right w:val="single" w:color="auto" w:sz="4" w:space="0"/>
            </w:tcBorders>
            <w:vAlign w:val="center"/>
          </w:tcPr>
          <w:p w14:paraId="39E83D36">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1D812074">
            <w:pPr>
              <w:snapToGrid w:val="0"/>
              <w:spacing w:after="120" w:line="240" w:lineRule="auto"/>
              <w:ind w:firstLine="0" w:firstLineChars="0"/>
              <w:jc w:val="center"/>
              <w:rPr>
                <w:sz w:val="18"/>
                <w:szCs w:val="18"/>
              </w:rPr>
            </w:pPr>
            <w:r>
              <w:rPr>
                <w:rFonts w:hint="eastAsia"/>
                <w:sz w:val="18"/>
                <w:szCs w:val="18"/>
              </w:rPr>
              <w:t>≤2.0</w:t>
            </w:r>
          </w:p>
        </w:tc>
        <w:tc>
          <w:tcPr>
            <w:tcW w:w="718" w:type="dxa"/>
            <w:tcBorders>
              <w:top w:val="single" w:color="auto" w:sz="4" w:space="0"/>
              <w:left w:val="single" w:color="auto" w:sz="4" w:space="0"/>
              <w:bottom w:val="single" w:color="auto" w:sz="4" w:space="0"/>
              <w:right w:val="single" w:color="auto" w:sz="4" w:space="0"/>
            </w:tcBorders>
            <w:vAlign w:val="center"/>
          </w:tcPr>
          <w:p w14:paraId="7DC6C1D4">
            <w:pPr>
              <w:snapToGrid w:val="0"/>
              <w:spacing w:after="120" w:line="240" w:lineRule="auto"/>
              <w:ind w:firstLine="0" w:firstLineChars="0"/>
              <w:jc w:val="center"/>
              <w:rPr>
                <w:sz w:val="18"/>
                <w:szCs w:val="18"/>
              </w:rPr>
            </w:pPr>
            <w:r>
              <w:rPr>
                <w:rFonts w:hint="eastAsia"/>
                <w:sz w:val="18"/>
                <w:szCs w:val="18"/>
              </w:rPr>
              <w:t>≤</w:t>
            </w:r>
          </w:p>
          <w:p w14:paraId="4D06CAFD">
            <w:pPr>
              <w:snapToGrid w:val="0"/>
              <w:spacing w:after="120" w:line="240" w:lineRule="auto"/>
              <w:ind w:firstLine="0" w:firstLineChars="0"/>
              <w:jc w:val="center"/>
              <w:rPr>
                <w:sz w:val="18"/>
                <w:szCs w:val="18"/>
              </w:rPr>
            </w:pPr>
            <w:r>
              <w:rPr>
                <w:rFonts w:hint="eastAsia"/>
                <w:sz w:val="18"/>
                <w:szCs w:val="18"/>
              </w:rPr>
              <w:t>0.50</w:t>
            </w:r>
          </w:p>
        </w:tc>
        <w:tc>
          <w:tcPr>
            <w:tcW w:w="697" w:type="dxa"/>
            <w:tcBorders>
              <w:top w:val="single" w:color="auto" w:sz="4" w:space="0"/>
              <w:left w:val="single" w:color="auto" w:sz="4" w:space="0"/>
              <w:bottom w:val="single" w:color="auto" w:sz="4" w:space="0"/>
              <w:right w:val="single" w:color="auto" w:sz="4" w:space="0"/>
            </w:tcBorders>
            <w:vAlign w:val="center"/>
          </w:tcPr>
          <w:p w14:paraId="18A6382F">
            <w:pPr>
              <w:snapToGrid w:val="0"/>
              <w:spacing w:after="120" w:line="240" w:lineRule="auto"/>
              <w:ind w:firstLine="0" w:firstLineChars="0"/>
              <w:jc w:val="center"/>
              <w:rPr>
                <w:sz w:val="18"/>
                <w:szCs w:val="18"/>
              </w:rPr>
            </w:pPr>
            <w:r>
              <w:rPr>
                <w:rFonts w:hint="eastAsia"/>
                <w:sz w:val="18"/>
                <w:szCs w:val="18"/>
              </w:rPr>
              <w:t>≤</w:t>
            </w:r>
          </w:p>
          <w:p w14:paraId="3BC6289C">
            <w:pPr>
              <w:snapToGrid w:val="0"/>
              <w:spacing w:after="120" w:line="240" w:lineRule="auto"/>
              <w:ind w:firstLine="0" w:firstLineChars="0"/>
              <w:jc w:val="center"/>
              <w:rPr>
                <w:sz w:val="18"/>
                <w:szCs w:val="18"/>
              </w:rPr>
            </w:pPr>
            <w:r>
              <w:rPr>
                <w:rFonts w:hint="eastAsia"/>
                <w:sz w:val="18"/>
                <w:szCs w:val="18"/>
              </w:rPr>
              <w:t>0.40</w:t>
            </w:r>
          </w:p>
        </w:tc>
        <w:tc>
          <w:tcPr>
            <w:tcW w:w="708" w:type="dxa"/>
            <w:tcBorders>
              <w:top w:val="single" w:color="auto" w:sz="4" w:space="0"/>
              <w:left w:val="single" w:color="auto" w:sz="4" w:space="0"/>
              <w:bottom w:val="single" w:color="auto" w:sz="4" w:space="0"/>
              <w:right w:val="single" w:color="auto" w:sz="4" w:space="0"/>
            </w:tcBorders>
            <w:vAlign w:val="center"/>
          </w:tcPr>
          <w:p w14:paraId="3C10B1BA">
            <w:pPr>
              <w:snapToGrid w:val="0"/>
              <w:spacing w:after="120" w:line="240" w:lineRule="auto"/>
              <w:ind w:firstLine="0" w:firstLineChars="0"/>
              <w:jc w:val="center"/>
              <w:rPr>
                <w:sz w:val="18"/>
                <w:szCs w:val="18"/>
              </w:rPr>
            </w:pPr>
            <w:r>
              <w:rPr>
                <w:rFonts w:hint="eastAsia"/>
                <w:sz w:val="18"/>
                <w:szCs w:val="18"/>
              </w:rPr>
              <w:t>≤</w:t>
            </w:r>
          </w:p>
          <w:p w14:paraId="677F0A3B">
            <w:pPr>
              <w:snapToGrid w:val="0"/>
              <w:spacing w:after="120" w:line="240" w:lineRule="auto"/>
              <w:ind w:firstLine="0" w:firstLineChars="0"/>
              <w:jc w:val="center"/>
              <w:rPr>
                <w:sz w:val="18"/>
                <w:szCs w:val="18"/>
              </w:rPr>
            </w:pPr>
            <w:r>
              <w:rPr>
                <w:rFonts w:hint="eastAsia"/>
                <w:sz w:val="18"/>
                <w:szCs w:val="18"/>
              </w:rPr>
              <w:t>0.015</w:t>
            </w:r>
          </w:p>
        </w:tc>
        <w:tc>
          <w:tcPr>
            <w:tcW w:w="708" w:type="dxa"/>
            <w:tcBorders>
              <w:top w:val="single" w:color="auto" w:sz="4" w:space="0"/>
              <w:left w:val="single" w:color="auto" w:sz="4" w:space="0"/>
              <w:bottom w:val="single" w:color="auto" w:sz="4" w:space="0"/>
              <w:right w:val="single" w:color="auto" w:sz="4" w:space="0"/>
            </w:tcBorders>
            <w:vAlign w:val="center"/>
          </w:tcPr>
          <w:p w14:paraId="0FB85539">
            <w:pPr>
              <w:snapToGrid w:val="0"/>
              <w:spacing w:after="120" w:line="240" w:lineRule="auto"/>
              <w:ind w:firstLine="0" w:firstLineChars="0"/>
              <w:jc w:val="center"/>
              <w:rPr>
                <w:sz w:val="18"/>
                <w:szCs w:val="18"/>
              </w:rPr>
            </w:pPr>
            <w:r>
              <w:rPr>
                <w:rFonts w:hint="eastAsia"/>
                <w:sz w:val="18"/>
                <w:szCs w:val="18"/>
              </w:rPr>
              <w:t>≤</w:t>
            </w:r>
          </w:p>
          <w:p w14:paraId="2DAA32BE">
            <w:pPr>
              <w:snapToGrid w:val="0"/>
              <w:spacing w:after="120" w:line="240" w:lineRule="auto"/>
              <w:ind w:firstLine="0" w:firstLineChars="0"/>
              <w:jc w:val="center"/>
              <w:rPr>
                <w:sz w:val="18"/>
                <w:szCs w:val="18"/>
              </w:rPr>
            </w:pPr>
            <w:r>
              <w:rPr>
                <w:rFonts w:hint="eastAsia"/>
                <w:sz w:val="18"/>
                <w:szCs w:val="18"/>
              </w:rPr>
              <w:t>0.015</w:t>
            </w:r>
          </w:p>
        </w:tc>
        <w:tc>
          <w:tcPr>
            <w:tcW w:w="1414" w:type="dxa"/>
            <w:tcBorders>
              <w:top w:val="single" w:color="auto" w:sz="4" w:space="0"/>
              <w:left w:val="single" w:color="auto" w:sz="4" w:space="0"/>
              <w:bottom w:val="single" w:color="auto" w:sz="4" w:space="0"/>
              <w:right w:val="single" w:color="auto" w:sz="4" w:space="0"/>
            </w:tcBorders>
            <w:vAlign w:val="center"/>
          </w:tcPr>
          <w:p w14:paraId="75695DFD">
            <w:pPr>
              <w:snapToGrid w:val="0"/>
              <w:spacing w:after="120" w:line="240" w:lineRule="auto"/>
              <w:ind w:firstLine="0" w:firstLineChars="0"/>
              <w:jc w:val="center"/>
              <w:rPr>
                <w:sz w:val="18"/>
                <w:szCs w:val="18"/>
              </w:rPr>
            </w:pPr>
            <w:r>
              <w:rPr>
                <w:rFonts w:hint="eastAsia"/>
                <w:sz w:val="18"/>
                <w:szCs w:val="18"/>
              </w:rPr>
              <w:t>B≤0.008</w:t>
            </w:r>
          </w:p>
        </w:tc>
      </w:tr>
      <w:tr w14:paraId="3B6E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362" w:type="dxa"/>
            <w:vMerge w:val="restart"/>
            <w:tcBorders>
              <w:right w:val="single" w:color="auto" w:sz="4" w:space="0"/>
            </w:tcBorders>
            <w:vAlign w:val="center"/>
          </w:tcPr>
          <w:p w14:paraId="67675497">
            <w:pPr>
              <w:snapToGrid w:val="0"/>
              <w:spacing w:after="120" w:line="240" w:lineRule="auto"/>
              <w:ind w:firstLine="0" w:firstLineChars="0"/>
              <w:jc w:val="center"/>
              <w:rPr>
                <w:sz w:val="18"/>
                <w:szCs w:val="18"/>
              </w:rPr>
            </w:pPr>
            <w:r>
              <w:rPr>
                <w:rFonts w:hint="eastAsia"/>
                <w:sz w:val="18"/>
                <w:szCs w:val="18"/>
              </w:rPr>
              <w:t>电热合金</w:t>
            </w:r>
          </w:p>
        </w:tc>
        <w:tc>
          <w:tcPr>
            <w:tcW w:w="399" w:type="dxa"/>
            <w:tcBorders>
              <w:top w:val="single" w:color="auto" w:sz="4" w:space="0"/>
              <w:left w:val="single" w:color="auto" w:sz="4" w:space="0"/>
              <w:bottom w:val="single" w:color="auto" w:sz="4" w:space="0"/>
              <w:right w:val="single" w:color="auto" w:sz="4" w:space="0"/>
            </w:tcBorders>
            <w:vAlign w:val="center"/>
          </w:tcPr>
          <w:p w14:paraId="0225001F">
            <w:pPr>
              <w:snapToGrid w:val="0"/>
              <w:spacing w:after="120" w:line="240" w:lineRule="auto"/>
              <w:ind w:firstLine="0" w:firstLineChars="0"/>
              <w:jc w:val="center"/>
              <w:rPr>
                <w:sz w:val="18"/>
                <w:szCs w:val="18"/>
              </w:rPr>
            </w:pPr>
            <w:r>
              <w:rPr>
                <w:rFonts w:hint="eastAsia"/>
                <w:sz w:val="18"/>
                <w:szCs w:val="18"/>
              </w:rPr>
              <w:t>17</w:t>
            </w:r>
          </w:p>
        </w:tc>
        <w:tc>
          <w:tcPr>
            <w:tcW w:w="861" w:type="dxa"/>
            <w:tcBorders>
              <w:top w:val="single" w:color="auto" w:sz="4" w:space="0"/>
              <w:left w:val="single" w:color="auto" w:sz="4" w:space="0"/>
              <w:bottom w:val="single" w:color="auto" w:sz="4" w:space="0"/>
              <w:right w:val="single" w:color="auto" w:sz="4" w:space="0"/>
            </w:tcBorders>
            <w:vAlign w:val="center"/>
          </w:tcPr>
          <w:p w14:paraId="608261E1">
            <w:pPr>
              <w:snapToGrid w:val="0"/>
              <w:spacing w:after="120" w:line="240" w:lineRule="auto"/>
              <w:ind w:firstLine="0" w:firstLineChars="0"/>
              <w:jc w:val="center"/>
              <w:rPr>
                <w:sz w:val="18"/>
                <w:szCs w:val="18"/>
              </w:rPr>
            </w:pPr>
            <w:r>
              <w:rPr>
                <w:rFonts w:hint="eastAsia"/>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14:paraId="04F1CC8F">
            <w:pPr>
              <w:snapToGrid w:val="0"/>
              <w:spacing w:after="120" w:line="240" w:lineRule="auto"/>
              <w:ind w:firstLine="0" w:firstLineChars="0"/>
              <w:jc w:val="center"/>
              <w:rPr>
                <w:sz w:val="18"/>
                <w:szCs w:val="18"/>
              </w:rPr>
            </w:pPr>
            <w:r>
              <w:rPr>
                <w:rFonts w:hint="eastAsia"/>
                <w:sz w:val="18"/>
                <w:szCs w:val="18"/>
              </w:rPr>
              <w:t>Cr20Ni80</w:t>
            </w:r>
          </w:p>
        </w:tc>
        <w:tc>
          <w:tcPr>
            <w:tcW w:w="733" w:type="dxa"/>
            <w:tcBorders>
              <w:top w:val="single" w:color="auto" w:sz="4" w:space="0"/>
              <w:left w:val="single" w:color="auto" w:sz="4" w:space="0"/>
              <w:bottom w:val="single" w:color="auto" w:sz="4" w:space="0"/>
              <w:right w:val="single" w:color="auto" w:sz="4" w:space="0"/>
            </w:tcBorders>
            <w:vAlign w:val="center"/>
          </w:tcPr>
          <w:p w14:paraId="4B414FEF">
            <w:pPr>
              <w:snapToGrid w:val="0"/>
              <w:spacing w:after="120" w:line="240" w:lineRule="auto"/>
              <w:ind w:firstLine="0" w:firstLineChars="0"/>
              <w:jc w:val="center"/>
              <w:rPr>
                <w:sz w:val="18"/>
                <w:szCs w:val="18"/>
              </w:rPr>
            </w:pPr>
            <w:r>
              <w:rPr>
                <w:rFonts w:hint="eastAsia"/>
                <w:sz w:val="18"/>
                <w:szCs w:val="18"/>
              </w:rPr>
              <w:t>≤0.08</w:t>
            </w:r>
          </w:p>
        </w:tc>
        <w:tc>
          <w:tcPr>
            <w:tcW w:w="734" w:type="dxa"/>
            <w:tcBorders>
              <w:top w:val="single" w:color="auto" w:sz="4" w:space="0"/>
              <w:left w:val="single" w:color="auto" w:sz="4" w:space="0"/>
              <w:bottom w:val="single" w:color="auto" w:sz="4" w:space="0"/>
              <w:right w:val="single" w:color="auto" w:sz="4" w:space="0"/>
            </w:tcBorders>
            <w:vAlign w:val="center"/>
          </w:tcPr>
          <w:p w14:paraId="23A45054">
            <w:pPr>
              <w:snapToGrid w:val="0"/>
              <w:spacing w:after="120" w:line="240" w:lineRule="auto"/>
              <w:ind w:firstLine="0" w:firstLineChars="0"/>
              <w:jc w:val="center"/>
              <w:rPr>
                <w:sz w:val="18"/>
                <w:szCs w:val="18"/>
              </w:rPr>
            </w:pPr>
            <w:r>
              <w:rPr>
                <w:rFonts w:hint="eastAsia"/>
                <w:sz w:val="18"/>
                <w:szCs w:val="18"/>
              </w:rPr>
              <w:t>20</w:t>
            </w:r>
            <w:r>
              <w:rPr>
                <w:sz w:val="18"/>
                <w:szCs w:val="18"/>
              </w:rPr>
              <w:t>.0</w:t>
            </w:r>
            <w:r>
              <w:rPr>
                <w:rFonts w:hint="eastAsia"/>
                <w:sz w:val="18"/>
                <w:szCs w:val="18"/>
              </w:rPr>
              <w:t>～23</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71AA6B72">
            <w:pPr>
              <w:snapToGrid w:val="0"/>
              <w:spacing w:after="120" w:line="240" w:lineRule="auto"/>
              <w:ind w:firstLine="0" w:firstLineChars="0"/>
              <w:jc w:val="center"/>
              <w:rPr>
                <w:sz w:val="18"/>
                <w:szCs w:val="18"/>
              </w:rPr>
            </w:pPr>
            <w:r>
              <w:rPr>
                <w:rFonts w:hint="eastAsia"/>
                <w:sz w:val="18"/>
                <w:szCs w:val="18"/>
              </w:rPr>
              <w:t>余量</w:t>
            </w:r>
          </w:p>
        </w:tc>
        <w:tc>
          <w:tcPr>
            <w:tcW w:w="807" w:type="dxa"/>
            <w:tcBorders>
              <w:top w:val="single" w:color="auto" w:sz="4" w:space="0"/>
              <w:left w:val="single" w:color="auto" w:sz="4" w:space="0"/>
              <w:bottom w:val="single" w:color="auto" w:sz="4" w:space="0"/>
              <w:right w:val="single" w:color="auto" w:sz="4" w:space="0"/>
            </w:tcBorders>
            <w:vAlign w:val="center"/>
          </w:tcPr>
          <w:p w14:paraId="31E8F8D0">
            <w:pPr>
              <w:snapToGrid w:val="0"/>
              <w:spacing w:after="120" w:line="240" w:lineRule="auto"/>
              <w:ind w:firstLine="0" w:firstLineChars="0"/>
              <w:jc w:val="center"/>
              <w:rPr>
                <w:sz w:val="18"/>
                <w:szCs w:val="18"/>
              </w:rPr>
            </w:pPr>
            <w:r>
              <w:rPr>
                <w:rFonts w:hint="eastAsia"/>
                <w:sz w:val="18"/>
                <w:szCs w:val="18"/>
              </w:rPr>
              <w:t>≤1.0</w:t>
            </w:r>
          </w:p>
        </w:tc>
        <w:tc>
          <w:tcPr>
            <w:tcW w:w="635" w:type="dxa"/>
            <w:tcBorders>
              <w:top w:val="single" w:color="auto" w:sz="4" w:space="0"/>
              <w:left w:val="single" w:color="auto" w:sz="4" w:space="0"/>
              <w:bottom w:val="single" w:color="auto" w:sz="4" w:space="0"/>
              <w:right w:val="single" w:color="auto" w:sz="4" w:space="0"/>
            </w:tcBorders>
            <w:vAlign w:val="center"/>
          </w:tcPr>
          <w:p w14:paraId="519E1BE7">
            <w:pPr>
              <w:snapToGrid w:val="0"/>
              <w:spacing w:after="120" w:line="240" w:lineRule="auto"/>
              <w:ind w:firstLine="0" w:firstLineChars="0"/>
              <w:jc w:val="center"/>
              <w:rPr>
                <w:sz w:val="18"/>
                <w:szCs w:val="18"/>
              </w:rPr>
            </w:pPr>
            <w:r>
              <w:rPr>
                <w:rFonts w:hint="eastAsia"/>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14:paraId="39A14CAD">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7C0767EE">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432B028F">
            <w:pPr>
              <w:snapToGrid w:val="0"/>
              <w:spacing w:after="120" w:line="240" w:lineRule="auto"/>
              <w:ind w:firstLine="0" w:firstLineChars="0"/>
              <w:jc w:val="center"/>
              <w:rPr>
                <w:sz w:val="18"/>
                <w:szCs w:val="18"/>
              </w:rPr>
            </w:pPr>
            <w:r>
              <w:rPr>
                <w:rFonts w:hint="eastAsia"/>
                <w:sz w:val="18"/>
                <w:szCs w:val="18"/>
              </w:rPr>
              <w:t>≤0.5</w:t>
            </w:r>
          </w:p>
        </w:tc>
        <w:tc>
          <w:tcPr>
            <w:tcW w:w="850" w:type="dxa"/>
            <w:tcBorders>
              <w:top w:val="single" w:color="auto" w:sz="4" w:space="0"/>
              <w:left w:val="single" w:color="auto" w:sz="4" w:space="0"/>
              <w:bottom w:val="single" w:color="auto" w:sz="4" w:space="0"/>
              <w:right w:val="single" w:color="auto" w:sz="4" w:space="0"/>
            </w:tcBorders>
            <w:vAlign w:val="center"/>
          </w:tcPr>
          <w:p w14:paraId="640DED68">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0559973C">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590B9437">
            <w:pPr>
              <w:snapToGrid w:val="0"/>
              <w:spacing w:after="120" w:line="240" w:lineRule="auto"/>
              <w:ind w:firstLine="0" w:firstLineChars="0"/>
              <w:jc w:val="center"/>
              <w:rPr>
                <w:sz w:val="18"/>
                <w:szCs w:val="18"/>
              </w:rPr>
            </w:pPr>
            <w:r>
              <w:rPr>
                <w:rFonts w:hint="eastAsia"/>
                <w:sz w:val="18"/>
                <w:szCs w:val="18"/>
              </w:rPr>
              <w:t>—</w:t>
            </w:r>
          </w:p>
        </w:tc>
        <w:tc>
          <w:tcPr>
            <w:tcW w:w="718" w:type="dxa"/>
            <w:tcBorders>
              <w:top w:val="single" w:color="auto" w:sz="4" w:space="0"/>
              <w:left w:val="single" w:color="auto" w:sz="4" w:space="0"/>
              <w:bottom w:val="single" w:color="auto" w:sz="4" w:space="0"/>
              <w:right w:val="single" w:color="auto" w:sz="4" w:space="0"/>
            </w:tcBorders>
            <w:vAlign w:val="center"/>
          </w:tcPr>
          <w:p w14:paraId="2C41DD65">
            <w:pPr>
              <w:snapToGrid w:val="0"/>
              <w:spacing w:after="12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75～1</w:t>
            </w:r>
            <w:r>
              <w:rPr>
                <w:sz w:val="18"/>
                <w:szCs w:val="18"/>
              </w:rPr>
              <w:t>.</w:t>
            </w:r>
            <w:r>
              <w:rPr>
                <w:rFonts w:hint="eastAsia"/>
                <w:sz w:val="18"/>
                <w:szCs w:val="18"/>
              </w:rPr>
              <w:t>6</w:t>
            </w:r>
          </w:p>
        </w:tc>
        <w:tc>
          <w:tcPr>
            <w:tcW w:w="697" w:type="dxa"/>
            <w:tcBorders>
              <w:top w:val="single" w:color="auto" w:sz="4" w:space="0"/>
              <w:left w:val="single" w:color="auto" w:sz="4" w:space="0"/>
              <w:bottom w:val="single" w:color="auto" w:sz="4" w:space="0"/>
              <w:right w:val="single" w:color="auto" w:sz="4" w:space="0"/>
            </w:tcBorders>
            <w:vAlign w:val="center"/>
          </w:tcPr>
          <w:p w14:paraId="75D7363E">
            <w:pPr>
              <w:snapToGrid w:val="0"/>
              <w:spacing w:after="120" w:line="240" w:lineRule="auto"/>
              <w:ind w:firstLine="0" w:firstLineChars="0"/>
              <w:jc w:val="center"/>
              <w:rPr>
                <w:sz w:val="18"/>
                <w:szCs w:val="18"/>
              </w:rPr>
            </w:pPr>
            <w:r>
              <w:rPr>
                <w:rFonts w:hint="eastAsia"/>
                <w:sz w:val="18"/>
                <w:szCs w:val="18"/>
              </w:rPr>
              <w:t>≤0.60</w:t>
            </w:r>
          </w:p>
        </w:tc>
        <w:tc>
          <w:tcPr>
            <w:tcW w:w="708" w:type="dxa"/>
            <w:tcBorders>
              <w:top w:val="single" w:color="auto" w:sz="4" w:space="0"/>
              <w:left w:val="single" w:color="auto" w:sz="4" w:space="0"/>
              <w:bottom w:val="single" w:color="auto" w:sz="4" w:space="0"/>
              <w:right w:val="single" w:color="auto" w:sz="4" w:space="0"/>
            </w:tcBorders>
            <w:vAlign w:val="center"/>
          </w:tcPr>
          <w:p w14:paraId="5C48DE76">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20</w:t>
            </w:r>
          </w:p>
        </w:tc>
        <w:tc>
          <w:tcPr>
            <w:tcW w:w="708" w:type="dxa"/>
            <w:tcBorders>
              <w:top w:val="single" w:color="auto" w:sz="4" w:space="0"/>
              <w:left w:val="single" w:color="auto" w:sz="4" w:space="0"/>
              <w:bottom w:val="single" w:color="auto" w:sz="4" w:space="0"/>
              <w:right w:val="single" w:color="auto" w:sz="4" w:space="0"/>
            </w:tcBorders>
            <w:vAlign w:val="center"/>
          </w:tcPr>
          <w:p w14:paraId="728B2B1B">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1414" w:type="dxa"/>
            <w:tcBorders>
              <w:top w:val="single" w:color="auto" w:sz="4" w:space="0"/>
              <w:left w:val="single" w:color="auto" w:sz="4" w:space="0"/>
              <w:bottom w:val="single" w:color="auto" w:sz="4" w:space="0"/>
              <w:right w:val="single" w:color="auto" w:sz="4" w:space="0"/>
            </w:tcBorders>
            <w:vAlign w:val="center"/>
          </w:tcPr>
          <w:p w14:paraId="6001ADA2">
            <w:pPr>
              <w:snapToGrid w:val="0"/>
              <w:spacing w:after="120" w:line="240" w:lineRule="auto"/>
              <w:ind w:firstLine="0" w:firstLineChars="0"/>
              <w:jc w:val="center"/>
              <w:rPr>
                <w:sz w:val="18"/>
                <w:szCs w:val="18"/>
              </w:rPr>
            </w:pPr>
            <w:r>
              <w:rPr>
                <w:rFonts w:hint="eastAsia"/>
                <w:sz w:val="18"/>
                <w:szCs w:val="18"/>
              </w:rPr>
              <w:t>—</w:t>
            </w:r>
          </w:p>
        </w:tc>
      </w:tr>
      <w:tr w14:paraId="541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362" w:type="dxa"/>
            <w:vMerge w:val="continue"/>
            <w:tcBorders>
              <w:right w:val="single" w:color="auto" w:sz="4" w:space="0"/>
            </w:tcBorders>
            <w:vAlign w:val="center"/>
          </w:tcPr>
          <w:p w14:paraId="2C484325">
            <w:pPr>
              <w:snapToGrid w:val="0"/>
              <w:spacing w:after="120" w:line="240" w:lineRule="auto"/>
              <w:ind w:firstLine="0" w:firstLineChars="0"/>
              <w:jc w:val="center"/>
              <w:rPr>
                <w:sz w:val="18"/>
                <w:szCs w:val="18"/>
              </w:rPr>
            </w:pPr>
          </w:p>
        </w:tc>
        <w:tc>
          <w:tcPr>
            <w:tcW w:w="399" w:type="dxa"/>
            <w:tcBorders>
              <w:top w:val="single" w:color="auto" w:sz="4" w:space="0"/>
              <w:left w:val="single" w:color="auto" w:sz="4" w:space="0"/>
              <w:bottom w:val="single" w:color="auto" w:sz="4" w:space="0"/>
              <w:right w:val="single" w:color="auto" w:sz="4" w:space="0"/>
            </w:tcBorders>
            <w:vAlign w:val="center"/>
          </w:tcPr>
          <w:p w14:paraId="6B44B589">
            <w:pPr>
              <w:snapToGrid w:val="0"/>
              <w:spacing w:after="120" w:line="240" w:lineRule="auto"/>
              <w:ind w:firstLine="0" w:firstLineChars="0"/>
              <w:jc w:val="center"/>
              <w:rPr>
                <w:sz w:val="18"/>
                <w:szCs w:val="18"/>
              </w:rPr>
            </w:pPr>
            <w:r>
              <w:rPr>
                <w:rFonts w:hint="eastAsia"/>
                <w:sz w:val="18"/>
                <w:szCs w:val="18"/>
              </w:rPr>
              <w:t>18</w:t>
            </w:r>
          </w:p>
        </w:tc>
        <w:tc>
          <w:tcPr>
            <w:tcW w:w="861" w:type="dxa"/>
            <w:tcBorders>
              <w:top w:val="single" w:color="auto" w:sz="4" w:space="0"/>
              <w:left w:val="single" w:color="auto" w:sz="4" w:space="0"/>
              <w:bottom w:val="single" w:color="auto" w:sz="4" w:space="0"/>
              <w:right w:val="single" w:color="auto" w:sz="4" w:space="0"/>
            </w:tcBorders>
            <w:vAlign w:val="center"/>
          </w:tcPr>
          <w:p w14:paraId="45F53378">
            <w:pPr>
              <w:snapToGrid w:val="0"/>
              <w:spacing w:after="120" w:line="240" w:lineRule="auto"/>
              <w:ind w:firstLine="0" w:firstLineChars="0"/>
              <w:jc w:val="center"/>
              <w:rPr>
                <w:sz w:val="18"/>
                <w:szCs w:val="18"/>
              </w:rPr>
            </w:pPr>
            <w:r>
              <w:rPr>
                <w:rFonts w:hint="eastAsia"/>
                <w:sz w:val="18"/>
                <w:szCs w:val="18"/>
              </w:rPr>
              <w:t>—</w:t>
            </w:r>
          </w:p>
          <w:p w14:paraId="6AC44F3E">
            <w:pPr>
              <w:spacing w:after="120"/>
              <w:ind w:firstLine="360"/>
              <w:rPr>
                <w:sz w:val="18"/>
                <w:szCs w:val="18"/>
              </w:rPr>
            </w:pPr>
          </w:p>
        </w:tc>
        <w:tc>
          <w:tcPr>
            <w:tcW w:w="896" w:type="dxa"/>
            <w:tcBorders>
              <w:top w:val="single" w:color="auto" w:sz="4" w:space="0"/>
              <w:left w:val="single" w:color="auto" w:sz="4" w:space="0"/>
              <w:bottom w:val="single" w:color="auto" w:sz="4" w:space="0"/>
              <w:right w:val="single" w:color="auto" w:sz="4" w:space="0"/>
            </w:tcBorders>
            <w:vAlign w:val="center"/>
          </w:tcPr>
          <w:p w14:paraId="0820F6C3">
            <w:pPr>
              <w:snapToGrid w:val="0"/>
              <w:spacing w:after="120" w:line="240" w:lineRule="auto"/>
              <w:ind w:firstLine="0" w:firstLineChars="0"/>
              <w:jc w:val="center"/>
              <w:rPr>
                <w:sz w:val="18"/>
                <w:szCs w:val="18"/>
              </w:rPr>
            </w:pPr>
            <w:r>
              <w:rPr>
                <w:rFonts w:hint="eastAsia"/>
                <w:sz w:val="18"/>
                <w:szCs w:val="18"/>
              </w:rPr>
              <w:t>Cr30Ni70</w:t>
            </w:r>
          </w:p>
        </w:tc>
        <w:tc>
          <w:tcPr>
            <w:tcW w:w="733" w:type="dxa"/>
            <w:tcBorders>
              <w:top w:val="single" w:color="auto" w:sz="4" w:space="0"/>
              <w:left w:val="single" w:color="auto" w:sz="4" w:space="0"/>
              <w:bottom w:val="single" w:color="auto" w:sz="4" w:space="0"/>
              <w:right w:val="single" w:color="auto" w:sz="4" w:space="0"/>
            </w:tcBorders>
            <w:vAlign w:val="center"/>
          </w:tcPr>
          <w:p w14:paraId="73A74644">
            <w:pPr>
              <w:snapToGrid w:val="0"/>
              <w:spacing w:after="120" w:line="240" w:lineRule="auto"/>
              <w:ind w:firstLine="0" w:firstLineChars="0"/>
              <w:jc w:val="center"/>
              <w:rPr>
                <w:sz w:val="18"/>
                <w:szCs w:val="18"/>
              </w:rPr>
            </w:pPr>
            <w:r>
              <w:rPr>
                <w:rFonts w:hint="eastAsia"/>
                <w:sz w:val="18"/>
                <w:szCs w:val="18"/>
              </w:rPr>
              <w:t>≤0.08</w:t>
            </w:r>
          </w:p>
        </w:tc>
        <w:tc>
          <w:tcPr>
            <w:tcW w:w="734" w:type="dxa"/>
            <w:tcBorders>
              <w:top w:val="single" w:color="auto" w:sz="4" w:space="0"/>
              <w:left w:val="single" w:color="auto" w:sz="4" w:space="0"/>
              <w:bottom w:val="single" w:color="auto" w:sz="4" w:space="0"/>
              <w:right w:val="single" w:color="auto" w:sz="4" w:space="0"/>
            </w:tcBorders>
            <w:vAlign w:val="center"/>
          </w:tcPr>
          <w:p w14:paraId="733F9E14">
            <w:pPr>
              <w:snapToGrid w:val="0"/>
              <w:spacing w:after="120" w:line="240" w:lineRule="auto"/>
              <w:ind w:firstLine="0" w:firstLineChars="0"/>
              <w:jc w:val="center"/>
              <w:rPr>
                <w:sz w:val="18"/>
                <w:szCs w:val="18"/>
              </w:rPr>
            </w:pPr>
            <w:r>
              <w:rPr>
                <w:rFonts w:hint="eastAsia"/>
                <w:sz w:val="18"/>
                <w:szCs w:val="18"/>
              </w:rPr>
              <w:t>28</w:t>
            </w:r>
            <w:r>
              <w:rPr>
                <w:sz w:val="18"/>
                <w:szCs w:val="18"/>
              </w:rPr>
              <w:t>.0</w:t>
            </w:r>
            <w:r>
              <w:rPr>
                <w:rFonts w:hint="eastAsia"/>
                <w:sz w:val="18"/>
                <w:szCs w:val="18"/>
              </w:rPr>
              <w:t>～31</w:t>
            </w:r>
            <w:r>
              <w:rPr>
                <w:sz w:val="18"/>
                <w:szCs w:val="18"/>
              </w:rPr>
              <w:t>.0</w:t>
            </w:r>
          </w:p>
        </w:tc>
        <w:tc>
          <w:tcPr>
            <w:tcW w:w="734" w:type="dxa"/>
            <w:tcBorders>
              <w:top w:val="single" w:color="auto" w:sz="4" w:space="0"/>
              <w:left w:val="single" w:color="auto" w:sz="4" w:space="0"/>
              <w:bottom w:val="single" w:color="auto" w:sz="4" w:space="0"/>
              <w:right w:val="single" w:color="auto" w:sz="4" w:space="0"/>
            </w:tcBorders>
            <w:vAlign w:val="center"/>
          </w:tcPr>
          <w:p w14:paraId="6AA05D60">
            <w:pPr>
              <w:snapToGrid w:val="0"/>
              <w:spacing w:after="120" w:line="240" w:lineRule="auto"/>
              <w:ind w:firstLine="0" w:firstLineChars="0"/>
              <w:jc w:val="center"/>
              <w:rPr>
                <w:sz w:val="18"/>
                <w:szCs w:val="18"/>
              </w:rPr>
            </w:pPr>
            <w:r>
              <w:rPr>
                <w:rFonts w:hint="eastAsia"/>
                <w:sz w:val="18"/>
                <w:szCs w:val="18"/>
              </w:rPr>
              <w:t>余量</w:t>
            </w:r>
          </w:p>
        </w:tc>
        <w:tc>
          <w:tcPr>
            <w:tcW w:w="807" w:type="dxa"/>
            <w:tcBorders>
              <w:top w:val="single" w:color="auto" w:sz="4" w:space="0"/>
              <w:left w:val="single" w:color="auto" w:sz="4" w:space="0"/>
              <w:bottom w:val="single" w:color="auto" w:sz="4" w:space="0"/>
              <w:right w:val="single" w:color="auto" w:sz="4" w:space="0"/>
            </w:tcBorders>
            <w:vAlign w:val="center"/>
          </w:tcPr>
          <w:p w14:paraId="252B0C4F">
            <w:pPr>
              <w:snapToGrid w:val="0"/>
              <w:spacing w:after="120" w:line="240" w:lineRule="auto"/>
              <w:ind w:firstLine="0" w:firstLineChars="0"/>
              <w:jc w:val="center"/>
              <w:rPr>
                <w:sz w:val="18"/>
                <w:szCs w:val="18"/>
              </w:rPr>
            </w:pPr>
            <w:r>
              <w:rPr>
                <w:rFonts w:hint="eastAsia"/>
                <w:sz w:val="18"/>
                <w:szCs w:val="18"/>
              </w:rPr>
              <w:t>≤1.0</w:t>
            </w:r>
          </w:p>
        </w:tc>
        <w:tc>
          <w:tcPr>
            <w:tcW w:w="635" w:type="dxa"/>
            <w:tcBorders>
              <w:top w:val="single" w:color="auto" w:sz="4" w:space="0"/>
              <w:left w:val="single" w:color="auto" w:sz="4" w:space="0"/>
              <w:bottom w:val="single" w:color="auto" w:sz="4" w:space="0"/>
              <w:right w:val="single" w:color="auto" w:sz="4" w:space="0"/>
            </w:tcBorders>
            <w:vAlign w:val="center"/>
          </w:tcPr>
          <w:p w14:paraId="7F8403C5">
            <w:pPr>
              <w:snapToGrid w:val="0"/>
              <w:spacing w:after="120" w:line="240" w:lineRule="auto"/>
              <w:ind w:firstLine="0" w:firstLineChars="0"/>
              <w:jc w:val="center"/>
              <w:rPr>
                <w:sz w:val="18"/>
                <w:szCs w:val="18"/>
              </w:rPr>
            </w:pPr>
            <w:r>
              <w:rPr>
                <w:rFonts w:hint="eastAsia"/>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14:paraId="06918AF1">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188BE218">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496D8271">
            <w:pPr>
              <w:snapToGrid w:val="0"/>
              <w:spacing w:after="120" w:line="240" w:lineRule="auto"/>
              <w:ind w:firstLine="0" w:firstLineChars="0"/>
              <w:jc w:val="center"/>
              <w:rPr>
                <w:sz w:val="18"/>
                <w:szCs w:val="18"/>
              </w:rPr>
            </w:pPr>
            <w:r>
              <w:rPr>
                <w:rFonts w:hint="eastAsia"/>
                <w:sz w:val="18"/>
                <w:szCs w:val="18"/>
              </w:rPr>
              <w:t>≤0.5</w:t>
            </w:r>
          </w:p>
        </w:tc>
        <w:tc>
          <w:tcPr>
            <w:tcW w:w="850" w:type="dxa"/>
            <w:tcBorders>
              <w:top w:val="single" w:color="auto" w:sz="4" w:space="0"/>
              <w:left w:val="single" w:color="auto" w:sz="4" w:space="0"/>
              <w:bottom w:val="single" w:color="auto" w:sz="4" w:space="0"/>
              <w:right w:val="single" w:color="auto" w:sz="4" w:space="0"/>
            </w:tcBorders>
            <w:vAlign w:val="center"/>
          </w:tcPr>
          <w:p w14:paraId="09320D15">
            <w:pPr>
              <w:snapToGrid w:val="0"/>
              <w:spacing w:after="120" w:line="240" w:lineRule="auto"/>
              <w:ind w:firstLine="0" w:firstLineChars="0"/>
              <w:jc w:val="center"/>
              <w:rPr>
                <w:sz w:val="18"/>
                <w:szCs w:val="18"/>
              </w:rPr>
            </w:pPr>
            <w:r>
              <w:rPr>
                <w:rFonts w:hint="eastAsia"/>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14:paraId="602CA4E9">
            <w:pPr>
              <w:snapToGrid w:val="0"/>
              <w:spacing w:after="120" w:line="240" w:lineRule="auto"/>
              <w:ind w:firstLine="0" w:firstLineChars="0"/>
              <w:jc w:val="center"/>
              <w:rPr>
                <w:sz w:val="18"/>
                <w:szCs w:val="18"/>
              </w:rPr>
            </w:pPr>
            <w:r>
              <w:rPr>
                <w:rFonts w:hint="eastAsia"/>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2BBF6705">
            <w:pPr>
              <w:snapToGrid w:val="0"/>
              <w:spacing w:after="120" w:line="240" w:lineRule="auto"/>
              <w:ind w:firstLine="0" w:firstLineChars="0"/>
              <w:jc w:val="center"/>
              <w:rPr>
                <w:sz w:val="18"/>
                <w:szCs w:val="18"/>
              </w:rPr>
            </w:pPr>
            <w:r>
              <w:rPr>
                <w:rFonts w:hint="eastAsia"/>
                <w:sz w:val="18"/>
                <w:szCs w:val="18"/>
              </w:rPr>
              <w:t>—</w:t>
            </w:r>
          </w:p>
        </w:tc>
        <w:tc>
          <w:tcPr>
            <w:tcW w:w="718" w:type="dxa"/>
            <w:tcBorders>
              <w:top w:val="single" w:color="auto" w:sz="4" w:space="0"/>
              <w:left w:val="single" w:color="auto" w:sz="4" w:space="0"/>
              <w:bottom w:val="single" w:color="auto" w:sz="4" w:space="0"/>
              <w:right w:val="single" w:color="auto" w:sz="4" w:space="0"/>
            </w:tcBorders>
            <w:vAlign w:val="center"/>
          </w:tcPr>
          <w:p w14:paraId="68E005A1">
            <w:pPr>
              <w:snapToGrid w:val="0"/>
              <w:spacing w:after="12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75～1</w:t>
            </w:r>
            <w:r>
              <w:rPr>
                <w:sz w:val="18"/>
                <w:szCs w:val="18"/>
              </w:rPr>
              <w:t>.</w:t>
            </w:r>
            <w:r>
              <w:rPr>
                <w:rFonts w:hint="eastAsia"/>
                <w:sz w:val="18"/>
                <w:szCs w:val="18"/>
              </w:rPr>
              <w:t>6</w:t>
            </w:r>
          </w:p>
        </w:tc>
        <w:tc>
          <w:tcPr>
            <w:tcW w:w="697" w:type="dxa"/>
            <w:tcBorders>
              <w:top w:val="single" w:color="auto" w:sz="4" w:space="0"/>
              <w:left w:val="single" w:color="auto" w:sz="4" w:space="0"/>
              <w:bottom w:val="single" w:color="auto" w:sz="4" w:space="0"/>
              <w:right w:val="single" w:color="auto" w:sz="4" w:space="0"/>
            </w:tcBorders>
            <w:vAlign w:val="center"/>
          </w:tcPr>
          <w:p w14:paraId="7544D105">
            <w:pPr>
              <w:snapToGrid w:val="0"/>
              <w:spacing w:after="120" w:line="240" w:lineRule="auto"/>
              <w:ind w:firstLine="0" w:firstLineChars="0"/>
              <w:jc w:val="center"/>
              <w:rPr>
                <w:sz w:val="18"/>
                <w:szCs w:val="18"/>
              </w:rPr>
            </w:pPr>
            <w:r>
              <w:rPr>
                <w:rFonts w:hint="eastAsia"/>
                <w:sz w:val="18"/>
                <w:szCs w:val="18"/>
              </w:rPr>
              <w:t>≤0.60</w:t>
            </w:r>
          </w:p>
        </w:tc>
        <w:tc>
          <w:tcPr>
            <w:tcW w:w="708" w:type="dxa"/>
            <w:tcBorders>
              <w:top w:val="single" w:color="auto" w:sz="4" w:space="0"/>
              <w:left w:val="single" w:color="auto" w:sz="4" w:space="0"/>
              <w:bottom w:val="single" w:color="auto" w:sz="4" w:space="0"/>
              <w:right w:val="single" w:color="auto" w:sz="4" w:space="0"/>
            </w:tcBorders>
            <w:vAlign w:val="center"/>
          </w:tcPr>
          <w:p w14:paraId="6C139D5B">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20</w:t>
            </w:r>
          </w:p>
        </w:tc>
        <w:tc>
          <w:tcPr>
            <w:tcW w:w="708" w:type="dxa"/>
            <w:tcBorders>
              <w:top w:val="single" w:color="auto" w:sz="4" w:space="0"/>
              <w:left w:val="single" w:color="auto" w:sz="4" w:space="0"/>
              <w:bottom w:val="single" w:color="auto" w:sz="4" w:space="0"/>
              <w:right w:val="single" w:color="auto" w:sz="4" w:space="0"/>
            </w:tcBorders>
            <w:vAlign w:val="center"/>
          </w:tcPr>
          <w:p w14:paraId="4788A5AB">
            <w:pPr>
              <w:snapToGrid w:val="0"/>
              <w:spacing w:after="120" w:line="240" w:lineRule="auto"/>
              <w:ind w:firstLine="0" w:firstLineChars="0"/>
              <w:jc w:val="center"/>
              <w:rPr>
                <w:sz w:val="18"/>
                <w:szCs w:val="18"/>
              </w:rPr>
            </w:pPr>
            <w:r>
              <w:rPr>
                <w:rFonts w:hint="eastAsia"/>
                <w:sz w:val="18"/>
                <w:szCs w:val="18"/>
              </w:rPr>
              <w:t>≤</w:t>
            </w:r>
            <w:r>
              <w:rPr>
                <w:sz w:val="18"/>
                <w:szCs w:val="18"/>
              </w:rPr>
              <w:t>0.0</w:t>
            </w:r>
            <w:r>
              <w:rPr>
                <w:rFonts w:hint="eastAsia"/>
                <w:sz w:val="18"/>
                <w:szCs w:val="18"/>
              </w:rPr>
              <w:t>15</w:t>
            </w:r>
          </w:p>
        </w:tc>
        <w:tc>
          <w:tcPr>
            <w:tcW w:w="1414" w:type="dxa"/>
            <w:tcBorders>
              <w:top w:val="single" w:color="auto" w:sz="4" w:space="0"/>
              <w:left w:val="single" w:color="auto" w:sz="4" w:space="0"/>
              <w:bottom w:val="single" w:color="auto" w:sz="4" w:space="0"/>
              <w:right w:val="single" w:color="auto" w:sz="4" w:space="0"/>
            </w:tcBorders>
            <w:vAlign w:val="center"/>
          </w:tcPr>
          <w:p w14:paraId="60486377">
            <w:pPr>
              <w:snapToGrid w:val="0"/>
              <w:spacing w:after="120" w:line="240" w:lineRule="auto"/>
              <w:ind w:firstLine="0" w:firstLineChars="0"/>
              <w:jc w:val="center"/>
              <w:rPr>
                <w:sz w:val="18"/>
                <w:szCs w:val="18"/>
              </w:rPr>
            </w:pPr>
            <w:r>
              <w:rPr>
                <w:rFonts w:hint="eastAsia"/>
                <w:sz w:val="18"/>
                <w:szCs w:val="18"/>
              </w:rPr>
              <w:t>—</w:t>
            </w:r>
          </w:p>
        </w:tc>
      </w:tr>
      <w:bookmarkEnd w:id="2"/>
    </w:tbl>
    <w:p w14:paraId="721B14F8">
      <w:pPr>
        <w:widowControl/>
        <w:spacing w:line="240" w:lineRule="auto"/>
        <w:ind w:firstLine="0" w:firstLineChars="0"/>
        <w:jc w:val="left"/>
        <w:rPr>
          <w:rFonts w:ascii="Times New Roman" w:hAnsi="Times New Roman" w:eastAsia="仿宋_GB2312" w:cs="Times New Roman"/>
          <w:sz w:val="28"/>
          <w:szCs w:val="28"/>
        </w:rPr>
      </w:pPr>
    </w:p>
    <w:p w14:paraId="22878432">
      <w:pPr>
        <w:widowControl/>
        <w:spacing w:line="240" w:lineRule="auto"/>
        <w:ind w:firstLine="0" w:firstLineChars="0"/>
        <w:jc w:val="left"/>
        <w:rPr>
          <w:rFonts w:ascii="Times New Roman" w:hAnsi="Times New Roman" w:eastAsia="仿宋_GB2312" w:cs="Times New Roman"/>
          <w:sz w:val="28"/>
          <w:szCs w:val="28"/>
        </w:rPr>
      </w:pPr>
    </w:p>
    <w:tbl>
      <w:tblPr>
        <w:tblStyle w:val="13"/>
        <w:tblW w:w="14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399"/>
        <w:gridCol w:w="765"/>
        <w:gridCol w:w="992"/>
        <w:gridCol w:w="733"/>
        <w:gridCol w:w="734"/>
        <w:gridCol w:w="734"/>
        <w:gridCol w:w="734"/>
        <w:gridCol w:w="708"/>
        <w:gridCol w:w="566"/>
        <w:gridCol w:w="708"/>
        <w:gridCol w:w="848"/>
        <w:gridCol w:w="850"/>
        <w:gridCol w:w="848"/>
        <w:gridCol w:w="708"/>
        <w:gridCol w:w="718"/>
        <w:gridCol w:w="697"/>
        <w:gridCol w:w="708"/>
        <w:gridCol w:w="708"/>
        <w:gridCol w:w="1414"/>
      </w:tblGrid>
      <w:tr w14:paraId="6B86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62" w:type="dxa"/>
            <w:vMerge w:val="restart"/>
            <w:vAlign w:val="center"/>
          </w:tcPr>
          <w:p w14:paraId="14005965">
            <w:pPr>
              <w:snapToGrid w:val="0"/>
              <w:spacing w:after="120" w:line="240" w:lineRule="auto"/>
              <w:ind w:firstLine="0" w:firstLineChars="0"/>
              <w:jc w:val="center"/>
              <w:rPr>
                <w:sz w:val="18"/>
                <w:szCs w:val="18"/>
              </w:rPr>
            </w:pPr>
            <w:r>
              <w:rPr>
                <w:rFonts w:hint="eastAsia"/>
                <w:sz w:val="18"/>
                <w:szCs w:val="18"/>
              </w:rPr>
              <w:t>钢类</w:t>
            </w:r>
          </w:p>
        </w:tc>
        <w:tc>
          <w:tcPr>
            <w:tcW w:w="399" w:type="dxa"/>
            <w:vMerge w:val="restart"/>
            <w:vAlign w:val="center"/>
          </w:tcPr>
          <w:p w14:paraId="6C722F5C">
            <w:pPr>
              <w:snapToGrid w:val="0"/>
              <w:spacing w:line="240" w:lineRule="auto"/>
              <w:ind w:firstLine="0" w:firstLineChars="0"/>
              <w:jc w:val="center"/>
              <w:rPr>
                <w:sz w:val="18"/>
                <w:szCs w:val="18"/>
              </w:rPr>
            </w:pPr>
            <w:r>
              <w:rPr>
                <w:rFonts w:hint="eastAsia"/>
                <w:sz w:val="18"/>
                <w:szCs w:val="18"/>
              </w:rPr>
              <w:t>序号</w:t>
            </w:r>
          </w:p>
        </w:tc>
        <w:tc>
          <w:tcPr>
            <w:tcW w:w="765" w:type="dxa"/>
            <w:vMerge w:val="restart"/>
            <w:vAlign w:val="center"/>
          </w:tcPr>
          <w:p w14:paraId="738FDB0C">
            <w:pPr>
              <w:snapToGrid w:val="0"/>
              <w:spacing w:line="240" w:lineRule="auto"/>
              <w:ind w:firstLine="0" w:firstLineChars="0"/>
              <w:jc w:val="center"/>
              <w:rPr>
                <w:sz w:val="18"/>
                <w:szCs w:val="18"/>
              </w:rPr>
            </w:pPr>
            <w:r>
              <w:rPr>
                <w:rFonts w:hint="eastAsia"/>
                <w:sz w:val="18"/>
                <w:szCs w:val="18"/>
              </w:rPr>
              <w:t>统一数字代号</w:t>
            </w:r>
          </w:p>
        </w:tc>
        <w:tc>
          <w:tcPr>
            <w:tcW w:w="992" w:type="dxa"/>
            <w:vMerge w:val="restart"/>
            <w:vAlign w:val="center"/>
          </w:tcPr>
          <w:p w14:paraId="70D35AA9">
            <w:pPr>
              <w:snapToGrid w:val="0"/>
              <w:spacing w:line="240" w:lineRule="auto"/>
              <w:ind w:firstLine="0" w:firstLineChars="0"/>
              <w:jc w:val="center"/>
              <w:rPr>
                <w:sz w:val="18"/>
                <w:szCs w:val="18"/>
              </w:rPr>
            </w:pPr>
            <w:r>
              <w:rPr>
                <w:rFonts w:hint="eastAsia"/>
                <w:sz w:val="18"/>
                <w:szCs w:val="18"/>
              </w:rPr>
              <w:t>牌号</w:t>
            </w:r>
          </w:p>
        </w:tc>
        <w:tc>
          <w:tcPr>
            <w:tcW w:w="12416" w:type="dxa"/>
            <w:gridSpan w:val="16"/>
            <w:vAlign w:val="center"/>
          </w:tcPr>
          <w:p w14:paraId="7749F69C">
            <w:pPr>
              <w:snapToGrid w:val="0"/>
              <w:spacing w:line="240" w:lineRule="auto"/>
              <w:ind w:firstLine="0" w:firstLineChars="0"/>
              <w:jc w:val="center"/>
              <w:rPr>
                <w:sz w:val="18"/>
                <w:szCs w:val="18"/>
              </w:rPr>
            </w:pPr>
            <w:r>
              <w:rPr>
                <w:rFonts w:hint="eastAsia"/>
                <w:sz w:val="18"/>
                <w:szCs w:val="18"/>
              </w:rPr>
              <w:t>化学成分（质量分数）/</w:t>
            </w:r>
            <w:r>
              <w:rPr>
                <w:sz w:val="18"/>
                <w:szCs w:val="18"/>
              </w:rPr>
              <w:t>%</w:t>
            </w:r>
          </w:p>
        </w:tc>
      </w:tr>
      <w:tr w14:paraId="063B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62" w:type="dxa"/>
            <w:vMerge w:val="continue"/>
            <w:vAlign w:val="center"/>
          </w:tcPr>
          <w:p w14:paraId="283C0CD1">
            <w:pPr>
              <w:snapToGrid w:val="0"/>
              <w:spacing w:after="120" w:line="240" w:lineRule="auto"/>
              <w:ind w:firstLine="0" w:firstLineChars="0"/>
              <w:jc w:val="center"/>
              <w:rPr>
                <w:sz w:val="18"/>
                <w:szCs w:val="18"/>
              </w:rPr>
            </w:pPr>
          </w:p>
        </w:tc>
        <w:tc>
          <w:tcPr>
            <w:tcW w:w="399" w:type="dxa"/>
            <w:vMerge w:val="continue"/>
            <w:vAlign w:val="center"/>
          </w:tcPr>
          <w:p w14:paraId="22C480E0">
            <w:pPr>
              <w:snapToGrid w:val="0"/>
              <w:spacing w:after="120" w:line="240" w:lineRule="auto"/>
              <w:ind w:firstLine="0" w:firstLineChars="0"/>
              <w:jc w:val="center"/>
              <w:rPr>
                <w:sz w:val="18"/>
                <w:szCs w:val="18"/>
              </w:rPr>
            </w:pPr>
          </w:p>
        </w:tc>
        <w:tc>
          <w:tcPr>
            <w:tcW w:w="765" w:type="dxa"/>
            <w:vMerge w:val="continue"/>
            <w:vAlign w:val="center"/>
          </w:tcPr>
          <w:p w14:paraId="6790C7C5">
            <w:pPr>
              <w:snapToGrid w:val="0"/>
              <w:spacing w:after="120" w:line="240" w:lineRule="auto"/>
              <w:ind w:firstLine="0" w:firstLineChars="0"/>
              <w:jc w:val="center"/>
              <w:rPr>
                <w:sz w:val="18"/>
                <w:szCs w:val="18"/>
              </w:rPr>
            </w:pPr>
          </w:p>
        </w:tc>
        <w:tc>
          <w:tcPr>
            <w:tcW w:w="992" w:type="dxa"/>
            <w:vMerge w:val="continue"/>
            <w:vAlign w:val="center"/>
          </w:tcPr>
          <w:p w14:paraId="384CCBD3">
            <w:pPr>
              <w:snapToGrid w:val="0"/>
              <w:spacing w:after="120" w:line="240" w:lineRule="auto"/>
              <w:ind w:firstLine="0" w:firstLineChars="0"/>
              <w:jc w:val="center"/>
              <w:rPr>
                <w:sz w:val="18"/>
                <w:szCs w:val="18"/>
              </w:rPr>
            </w:pPr>
          </w:p>
        </w:tc>
        <w:tc>
          <w:tcPr>
            <w:tcW w:w="733" w:type="dxa"/>
            <w:vAlign w:val="center"/>
          </w:tcPr>
          <w:p w14:paraId="75342FC5">
            <w:pPr>
              <w:snapToGrid w:val="0"/>
              <w:spacing w:after="120" w:line="240" w:lineRule="auto"/>
              <w:ind w:firstLine="0" w:firstLineChars="0"/>
              <w:jc w:val="center"/>
              <w:rPr>
                <w:sz w:val="18"/>
                <w:szCs w:val="18"/>
              </w:rPr>
            </w:pPr>
            <w:r>
              <w:rPr>
                <w:rFonts w:hint="eastAsia"/>
                <w:sz w:val="18"/>
                <w:szCs w:val="18"/>
              </w:rPr>
              <w:t>C</w:t>
            </w:r>
          </w:p>
        </w:tc>
        <w:tc>
          <w:tcPr>
            <w:tcW w:w="734" w:type="dxa"/>
            <w:vAlign w:val="center"/>
          </w:tcPr>
          <w:p w14:paraId="6E199BC3">
            <w:pPr>
              <w:snapToGrid w:val="0"/>
              <w:spacing w:after="120" w:line="240" w:lineRule="auto"/>
              <w:ind w:firstLine="0" w:firstLineChars="0"/>
              <w:jc w:val="center"/>
              <w:rPr>
                <w:sz w:val="18"/>
                <w:szCs w:val="18"/>
              </w:rPr>
            </w:pPr>
            <w:r>
              <w:rPr>
                <w:rFonts w:hint="eastAsia"/>
                <w:sz w:val="18"/>
                <w:szCs w:val="18"/>
              </w:rPr>
              <w:t>Cr</w:t>
            </w:r>
          </w:p>
        </w:tc>
        <w:tc>
          <w:tcPr>
            <w:tcW w:w="734" w:type="dxa"/>
            <w:vAlign w:val="center"/>
          </w:tcPr>
          <w:p w14:paraId="67798A23">
            <w:pPr>
              <w:snapToGrid w:val="0"/>
              <w:spacing w:after="120" w:line="240" w:lineRule="auto"/>
              <w:ind w:firstLine="0" w:firstLineChars="0"/>
              <w:jc w:val="center"/>
              <w:rPr>
                <w:sz w:val="18"/>
                <w:szCs w:val="18"/>
              </w:rPr>
            </w:pPr>
            <w:r>
              <w:rPr>
                <w:rFonts w:hint="eastAsia"/>
                <w:sz w:val="18"/>
                <w:szCs w:val="18"/>
              </w:rPr>
              <w:t>Ni</w:t>
            </w:r>
          </w:p>
        </w:tc>
        <w:tc>
          <w:tcPr>
            <w:tcW w:w="734" w:type="dxa"/>
            <w:vAlign w:val="center"/>
          </w:tcPr>
          <w:p w14:paraId="3CB55C1F">
            <w:pPr>
              <w:snapToGrid w:val="0"/>
              <w:spacing w:after="120" w:line="240" w:lineRule="auto"/>
              <w:ind w:firstLine="0" w:firstLineChars="0"/>
              <w:jc w:val="center"/>
              <w:rPr>
                <w:sz w:val="18"/>
                <w:szCs w:val="18"/>
              </w:rPr>
            </w:pPr>
            <w:r>
              <w:rPr>
                <w:rFonts w:hint="eastAsia"/>
                <w:sz w:val="18"/>
                <w:szCs w:val="18"/>
              </w:rPr>
              <w:t>Fe</w:t>
            </w:r>
          </w:p>
        </w:tc>
        <w:tc>
          <w:tcPr>
            <w:tcW w:w="708" w:type="dxa"/>
            <w:vAlign w:val="center"/>
          </w:tcPr>
          <w:p w14:paraId="149BF153">
            <w:pPr>
              <w:snapToGrid w:val="0"/>
              <w:spacing w:after="120" w:line="240" w:lineRule="auto"/>
              <w:ind w:firstLine="0" w:firstLineChars="0"/>
              <w:jc w:val="center"/>
              <w:rPr>
                <w:sz w:val="18"/>
                <w:szCs w:val="18"/>
              </w:rPr>
            </w:pPr>
            <w:r>
              <w:rPr>
                <w:rFonts w:hint="eastAsia"/>
                <w:sz w:val="18"/>
                <w:szCs w:val="18"/>
              </w:rPr>
              <w:t>Mo</w:t>
            </w:r>
          </w:p>
        </w:tc>
        <w:tc>
          <w:tcPr>
            <w:tcW w:w="566" w:type="dxa"/>
            <w:vAlign w:val="center"/>
          </w:tcPr>
          <w:p w14:paraId="3D85AB62">
            <w:pPr>
              <w:snapToGrid w:val="0"/>
              <w:spacing w:after="120" w:line="240" w:lineRule="auto"/>
              <w:ind w:firstLine="0" w:firstLineChars="0"/>
              <w:jc w:val="center"/>
              <w:rPr>
                <w:sz w:val="18"/>
                <w:szCs w:val="18"/>
              </w:rPr>
            </w:pPr>
            <w:r>
              <w:rPr>
                <w:rFonts w:hint="eastAsia"/>
                <w:sz w:val="18"/>
                <w:szCs w:val="18"/>
              </w:rPr>
              <w:t>W</w:t>
            </w:r>
          </w:p>
        </w:tc>
        <w:tc>
          <w:tcPr>
            <w:tcW w:w="708" w:type="dxa"/>
            <w:vAlign w:val="center"/>
          </w:tcPr>
          <w:p w14:paraId="4C0CAB36">
            <w:pPr>
              <w:snapToGrid w:val="0"/>
              <w:spacing w:after="120" w:line="240" w:lineRule="auto"/>
              <w:ind w:firstLine="0" w:firstLineChars="0"/>
              <w:jc w:val="center"/>
              <w:rPr>
                <w:sz w:val="18"/>
                <w:szCs w:val="18"/>
              </w:rPr>
            </w:pPr>
            <w:r>
              <w:rPr>
                <w:rFonts w:hint="eastAsia"/>
                <w:sz w:val="18"/>
                <w:szCs w:val="18"/>
              </w:rPr>
              <w:t>Cu</w:t>
            </w:r>
          </w:p>
        </w:tc>
        <w:tc>
          <w:tcPr>
            <w:tcW w:w="848" w:type="dxa"/>
            <w:vAlign w:val="center"/>
          </w:tcPr>
          <w:p w14:paraId="1D1123F1">
            <w:pPr>
              <w:snapToGrid w:val="0"/>
              <w:spacing w:after="120" w:line="240" w:lineRule="auto"/>
              <w:ind w:firstLine="0" w:firstLineChars="0"/>
              <w:jc w:val="center"/>
              <w:rPr>
                <w:sz w:val="18"/>
                <w:szCs w:val="18"/>
              </w:rPr>
            </w:pPr>
            <w:r>
              <w:rPr>
                <w:rFonts w:hint="eastAsia"/>
                <w:sz w:val="18"/>
                <w:szCs w:val="18"/>
              </w:rPr>
              <w:t>Al</w:t>
            </w:r>
          </w:p>
        </w:tc>
        <w:tc>
          <w:tcPr>
            <w:tcW w:w="850" w:type="dxa"/>
            <w:vAlign w:val="center"/>
          </w:tcPr>
          <w:p w14:paraId="359C888D">
            <w:pPr>
              <w:snapToGrid w:val="0"/>
              <w:spacing w:after="120" w:line="240" w:lineRule="auto"/>
              <w:ind w:firstLine="0" w:firstLineChars="0"/>
              <w:jc w:val="center"/>
              <w:rPr>
                <w:sz w:val="18"/>
                <w:szCs w:val="18"/>
              </w:rPr>
            </w:pPr>
            <w:r>
              <w:rPr>
                <w:rFonts w:hint="eastAsia"/>
                <w:sz w:val="18"/>
                <w:szCs w:val="18"/>
              </w:rPr>
              <w:t>Ti</w:t>
            </w:r>
          </w:p>
        </w:tc>
        <w:tc>
          <w:tcPr>
            <w:tcW w:w="848" w:type="dxa"/>
            <w:vAlign w:val="center"/>
          </w:tcPr>
          <w:p w14:paraId="512F654F">
            <w:pPr>
              <w:snapToGrid w:val="0"/>
              <w:spacing w:after="120" w:line="240" w:lineRule="auto"/>
              <w:ind w:firstLine="0" w:firstLineChars="0"/>
              <w:jc w:val="center"/>
              <w:rPr>
                <w:sz w:val="18"/>
                <w:szCs w:val="18"/>
              </w:rPr>
            </w:pPr>
            <w:r>
              <w:rPr>
                <w:rFonts w:hint="eastAsia"/>
                <w:sz w:val="18"/>
                <w:szCs w:val="18"/>
              </w:rPr>
              <w:t>Nb</w:t>
            </w:r>
          </w:p>
        </w:tc>
        <w:tc>
          <w:tcPr>
            <w:tcW w:w="708" w:type="dxa"/>
            <w:vAlign w:val="center"/>
          </w:tcPr>
          <w:p w14:paraId="224E6A9B">
            <w:pPr>
              <w:snapToGrid w:val="0"/>
              <w:spacing w:after="120" w:line="240" w:lineRule="auto"/>
              <w:ind w:firstLine="0" w:firstLineChars="0"/>
              <w:jc w:val="center"/>
              <w:rPr>
                <w:sz w:val="18"/>
                <w:szCs w:val="18"/>
              </w:rPr>
            </w:pPr>
            <w:r>
              <w:rPr>
                <w:rFonts w:hint="eastAsia"/>
                <w:sz w:val="18"/>
                <w:szCs w:val="18"/>
              </w:rPr>
              <w:t>Co</w:t>
            </w:r>
          </w:p>
        </w:tc>
        <w:tc>
          <w:tcPr>
            <w:tcW w:w="718" w:type="dxa"/>
            <w:vAlign w:val="center"/>
          </w:tcPr>
          <w:p w14:paraId="355C8D28">
            <w:pPr>
              <w:snapToGrid w:val="0"/>
              <w:spacing w:after="120" w:line="240" w:lineRule="auto"/>
              <w:ind w:firstLine="0" w:firstLineChars="0"/>
              <w:jc w:val="center"/>
              <w:rPr>
                <w:sz w:val="18"/>
                <w:szCs w:val="18"/>
              </w:rPr>
            </w:pPr>
            <w:r>
              <w:rPr>
                <w:rFonts w:hint="eastAsia"/>
                <w:sz w:val="18"/>
                <w:szCs w:val="18"/>
              </w:rPr>
              <w:t>Si</w:t>
            </w:r>
          </w:p>
        </w:tc>
        <w:tc>
          <w:tcPr>
            <w:tcW w:w="697" w:type="dxa"/>
            <w:vAlign w:val="center"/>
          </w:tcPr>
          <w:p w14:paraId="3AA010FF">
            <w:pPr>
              <w:snapToGrid w:val="0"/>
              <w:spacing w:after="120" w:line="240" w:lineRule="auto"/>
              <w:ind w:firstLine="0" w:firstLineChars="0"/>
              <w:jc w:val="center"/>
              <w:rPr>
                <w:sz w:val="18"/>
                <w:szCs w:val="18"/>
              </w:rPr>
            </w:pPr>
            <w:r>
              <w:rPr>
                <w:rFonts w:hint="eastAsia"/>
                <w:sz w:val="18"/>
                <w:szCs w:val="18"/>
              </w:rPr>
              <w:t>Mn</w:t>
            </w:r>
          </w:p>
        </w:tc>
        <w:tc>
          <w:tcPr>
            <w:tcW w:w="708" w:type="dxa"/>
            <w:vAlign w:val="center"/>
          </w:tcPr>
          <w:p w14:paraId="29B8DBD5">
            <w:pPr>
              <w:snapToGrid w:val="0"/>
              <w:spacing w:after="120" w:line="240" w:lineRule="auto"/>
              <w:ind w:firstLine="0" w:firstLineChars="0"/>
              <w:jc w:val="center"/>
              <w:rPr>
                <w:sz w:val="18"/>
                <w:szCs w:val="18"/>
              </w:rPr>
            </w:pPr>
            <w:r>
              <w:rPr>
                <w:rFonts w:hint="eastAsia"/>
                <w:sz w:val="18"/>
                <w:szCs w:val="18"/>
              </w:rPr>
              <w:t>P</w:t>
            </w:r>
          </w:p>
        </w:tc>
        <w:tc>
          <w:tcPr>
            <w:tcW w:w="708" w:type="dxa"/>
            <w:vAlign w:val="center"/>
          </w:tcPr>
          <w:p w14:paraId="33D64203">
            <w:pPr>
              <w:snapToGrid w:val="0"/>
              <w:spacing w:after="120" w:line="240" w:lineRule="auto"/>
              <w:ind w:firstLine="0" w:firstLineChars="0"/>
              <w:jc w:val="center"/>
              <w:rPr>
                <w:sz w:val="18"/>
                <w:szCs w:val="18"/>
              </w:rPr>
            </w:pPr>
            <w:r>
              <w:rPr>
                <w:rFonts w:hint="eastAsia"/>
                <w:sz w:val="18"/>
                <w:szCs w:val="18"/>
              </w:rPr>
              <w:t>S</w:t>
            </w:r>
          </w:p>
        </w:tc>
        <w:tc>
          <w:tcPr>
            <w:tcW w:w="1414" w:type="dxa"/>
            <w:vAlign w:val="center"/>
          </w:tcPr>
          <w:p w14:paraId="3DAF3971">
            <w:pPr>
              <w:snapToGrid w:val="0"/>
              <w:spacing w:after="120" w:line="240" w:lineRule="auto"/>
              <w:ind w:firstLine="0" w:firstLineChars="0"/>
              <w:jc w:val="center"/>
              <w:rPr>
                <w:sz w:val="18"/>
                <w:szCs w:val="18"/>
              </w:rPr>
            </w:pPr>
            <w:r>
              <w:rPr>
                <w:rFonts w:hint="eastAsia"/>
                <w:sz w:val="18"/>
                <w:szCs w:val="18"/>
              </w:rPr>
              <w:t>其它</w:t>
            </w:r>
          </w:p>
        </w:tc>
      </w:tr>
      <w:tr w14:paraId="5179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362" w:type="dxa"/>
            <w:vMerge w:val="restart"/>
            <w:vAlign w:val="center"/>
          </w:tcPr>
          <w:p w14:paraId="33E07F6C">
            <w:pPr>
              <w:snapToGrid w:val="0"/>
              <w:spacing w:after="120" w:line="240" w:lineRule="auto"/>
              <w:ind w:firstLine="0" w:firstLineChars="0"/>
              <w:jc w:val="center"/>
              <w:rPr>
                <w:sz w:val="18"/>
                <w:szCs w:val="18"/>
              </w:rPr>
            </w:pPr>
            <w:bookmarkStart w:id="3" w:name="_Hlk166068703"/>
            <w:r>
              <w:rPr>
                <w:rFonts w:hint="eastAsia"/>
                <w:sz w:val="18"/>
                <w:szCs w:val="18"/>
              </w:rPr>
              <w:t>精密合金</w:t>
            </w:r>
          </w:p>
        </w:tc>
        <w:tc>
          <w:tcPr>
            <w:tcW w:w="399" w:type="dxa"/>
            <w:vAlign w:val="center"/>
          </w:tcPr>
          <w:p w14:paraId="468529C0">
            <w:pPr>
              <w:snapToGrid w:val="0"/>
              <w:spacing w:after="120" w:line="240" w:lineRule="auto"/>
              <w:ind w:firstLine="0" w:firstLineChars="0"/>
              <w:jc w:val="center"/>
              <w:rPr>
                <w:sz w:val="18"/>
                <w:szCs w:val="18"/>
              </w:rPr>
            </w:pPr>
            <w:r>
              <w:rPr>
                <w:rFonts w:hint="eastAsia"/>
                <w:sz w:val="18"/>
                <w:szCs w:val="18"/>
              </w:rPr>
              <w:t>19</w:t>
            </w:r>
          </w:p>
        </w:tc>
        <w:tc>
          <w:tcPr>
            <w:tcW w:w="765" w:type="dxa"/>
            <w:vAlign w:val="center"/>
          </w:tcPr>
          <w:p w14:paraId="7D9F8A94">
            <w:pPr>
              <w:snapToGrid w:val="0"/>
              <w:spacing w:after="120" w:line="240" w:lineRule="auto"/>
              <w:ind w:firstLine="0" w:firstLineChars="0"/>
              <w:jc w:val="center"/>
              <w:rPr>
                <w:sz w:val="18"/>
                <w:szCs w:val="18"/>
              </w:rPr>
            </w:pPr>
            <w:r>
              <w:rPr>
                <w:rFonts w:hint="eastAsia"/>
                <w:sz w:val="18"/>
                <w:szCs w:val="18"/>
              </w:rPr>
              <w:t>—</w:t>
            </w:r>
          </w:p>
        </w:tc>
        <w:tc>
          <w:tcPr>
            <w:tcW w:w="992" w:type="dxa"/>
            <w:vAlign w:val="center"/>
          </w:tcPr>
          <w:p w14:paraId="6C945C2E">
            <w:pPr>
              <w:snapToGrid w:val="0"/>
              <w:spacing w:after="120" w:line="240" w:lineRule="auto"/>
              <w:ind w:firstLine="0" w:firstLineChars="0"/>
              <w:jc w:val="center"/>
              <w:rPr>
                <w:sz w:val="18"/>
                <w:szCs w:val="18"/>
              </w:rPr>
            </w:pPr>
            <w:r>
              <w:rPr>
                <w:rFonts w:hint="eastAsia"/>
                <w:sz w:val="18"/>
                <w:szCs w:val="18"/>
              </w:rPr>
              <w:t>4J36</w:t>
            </w:r>
          </w:p>
        </w:tc>
        <w:tc>
          <w:tcPr>
            <w:tcW w:w="733" w:type="dxa"/>
            <w:vAlign w:val="center"/>
          </w:tcPr>
          <w:p w14:paraId="12A139D7">
            <w:pPr>
              <w:snapToGrid w:val="0"/>
              <w:spacing w:after="120" w:line="240" w:lineRule="auto"/>
              <w:ind w:firstLine="0" w:firstLineChars="0"/>
              <w:jc w:val="center"/>
              <w:rPr>
                <w:sz w:val="18"/>
                <w:szCs w:val="18"/>
              </w:rPr>
            </w:pPr>
            <w:r>
              <w:rPr>
                <w:rFonts w:hint="eastAsia"/>
                <w:sz w:val="18"/>
                <w:szCs w:val="18"/>
              </w:rPr>
              <w:t>≤0.05</w:t>
            </w:r>
          </w:p>
        </w:tc>
        <w:tc>
          <w:tcPr>
            <w:tcW w:w="734" w:type="dxa"/>
            <w:vAlign w:val="center"/>
          </w:tcPr>
          <w:p w14:paraId="4E349A96">
            <w:pPr>
              <w:snapToGrid w:val="0"/>
              <w:spacing w:after="120" w:line="240" w:lineRule="auto"/>
              <w:ind w:firstLine="0" w:firstLineChars="0"/>
              <w:jc w:val="center"/>
              <w:rPr>
                <w:sz w:val="18"/>
                <w:szCs w:val="18"/>
              </w:rPr>
            </w:pPr>
            <w:r>
              <w:rPr>
                <w:rFonts w:hint="eastAsia"/>
                <w:sz w:val="18"/>
                <w:szCs w:val="18"/>
              </w:rPr>
              <w:t>—</w:t>
            </w:r>
          </w:p>
        </w:tc>
        <w:tc>
          <w:tcPr>
            <w:tcW w:w="734" w:type="dxa"/>
            <w:vAlign w:val="center"/>
          </w:tcPr>
          <w:p w14:paraId="531B5025">
            <w:pPr>
              <w:snapToGrid w:val="0"/>
              <w:spacing w:after="120" w:line="240" w:lineRule="auto"/>
              <w:ind w:firstLine="0" w:firstLineChars="0"/>
              <w:jc w:val="center"/>
              <w:rPr>
                <w:sz w:val="18"/>
                <w:szCs w:val="18"/>
              </w:rPr>
            </w:pPr>
            <w:r>
              <w:rPr>
                <w:rFonts w:hint="eastAsia"/>
                <w:sz w:val="18"/>
                <w:szCs w:val="18"/>
              </w:rPr>
              <w:t>35.0～37.0</w:t>
            </w:r>
          </w:p>
        </w:tc>
        <w:tc>
          <w:tcPr>
            <w:tcW w:w="734" w:type="dxa"/>
            <w:vAlign w:val="center"/>
          </w:tcPr>
          <w:p w14:paraId="59DE8B9C">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499EB64A">
            <w:pPr>
              <w:snapToGrid w:val="0"/>
              <w:spacing w:after="120" w:line="240" w:lineRule="auto"/>
              <w:ind w:firstLine="0" w:firstLineChars="0"/>
              <w:jc w:val="center"/>
              <w:rPr>
                <w:sz w:val="18"/>
                <w:szCs w:val="18"/>
              </w:rPr>
            </w:pPr>
            <w:r>
              <w:rPr>
                <w:rFonts w:hint="eastAsia"/>
                <w:sz w:val="18"/>
                <w:szCs w:val="18"/>
              </w:rPr>
              <w:t>—</w:t>
            </w:r>
          </w:p>
        </w:tc>
        <w:tc>
          <w:tcPr>
            <w:tcW w:w="566" w:type="dxa"/>
            <w:vAlign w:val="center"/>
          </w:tcPr>
          <w:p w14:paraId="68C40DD2">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4453226E">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445CBA71">
            <w:pPr>
              <w:snapToGrid w:val="0"/>
              <w:spacing w:after="120" w:line="240" w:lineRule="auto"/>
              <w:ind w:firstLine="0" w:firstLineChars="0"/>
              <w:jc w:val="center"/>
              <w:rPr>
                <w:sz w:val="18"/>
                <w:szCs w:val="18"/>
              </w:rPr>
            </w:pPr>
            <w:r>
              <w:rPr>
                <w:rFonts w:hint="eastAsia"/>
                <w:sz w:val="18"/>
                <w:szCs w:val="18"/>
              </w:rPr>
              <w:t>—</w:t>
            </w:r>
          </w:p>
        </w:tc>
        <w:tc>
          <w:tcPr>
            <w:tcW w:w="850" w:type="dxa"/>
            <w:vAlign w:val="center"/>
          </w:tcPr>
          <w:p w14:paraId="34694AC8">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4666AA4E">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6BA04F65">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0012C676">
            <w:pPr>
              <w:snapToGrid w:val="0"/>
              <w:spacing w:after="120" w:line="240" w:lineRule="auto"/>
              <w:ind w:firstLine="0" w:firstLineChars="0"/>
              <w:jc w:val="center"/>
              <w:rPr>
                <w:sz w:val="18"/>
                <w:szCs w:val="18"/>
              </w:rPr>
            </w:pPr>
            <w:r>
              <w:rPr>
                <w:rFonts w:hint="eastAsia"/>
                <w:sz w:val="18"/>
                <w:szCs w:val="18"/>
              </w:rPr>
              <w:t>≤0.30</w:t>
            </w:r>
          </w:p>
        </w:tc>
        <w:tc>
          <w:tcPr>
            <w:tcW w:w="697" w:type="dxa"/>
            <w:vAlign w:val="center"/>
          </w:tcPr>
          <w:p w14:paraId="6B545E94">
            <w:pPr>
              <w:snapToGrid w:val="0"/>
              <w:spacing w:after="120" w:line="240" w:lineRule="auto"/>
              <w:ind w:firstLine="0" w:firstLineChars="0"/>
              <w:jc w:val="center"/>
              <w:rPr>
                <w:sz w:val="18"/>
                <w:szCs w:val="18"/>
              </w:rPr>
            </w:pPr>
            <w:r>
              <w:rPr>
                <w:rFonts w:hint="eastAsia"/>
                <w:sz w:val="18"/>
                <w:szCs w:val="18"/>
              </w:rPr>
              <w:t>0.20～0.60</w:t>
            </w:r>
          </w:p>
        </w:tc>
        <w:tc>
          <w:tcPr>
            <w:tcW w:w="708" w:type="dxa"/>
            <w:vAlign w:val="center"/>
          </w:tcPr>
          <w:p w14:paraId="1EBD3913">
            <w:pPr>
              <w:snapToGrid w:val="0"/>
              <w:spacing w:after="120" w:line="240" w:lineRule="auto"/>
              <w:ind w:firstLine="0" w:firstLineChars="0"/>
              <w:jc w:val="center"/>
              <w:rPr>
                <w:sz w:val="18"/>
                <w:szCs w:val="18"/>
              </w:rPr>
            </w:pPr>
            <w:r>
              <w:rPr>
                <w:rFonts w:hint="eastAsia"/>
                <w:sz w:val="18"/>
                <w:szCs w:val="18"/>
              </w:rPr>
              <w:t>≤0.02</w:t>
            </w:r>
          </w:p>
        </w:tc>
        <w:tc>
          <w:tcPr>
            <w:tcW w:w="708" w:type="dxa"/>
            <w:vAlign w:val="center"/>
          </w:tcPr>
          <w:p w14:paraId="5C433EFB">
            <w:pPr>
              <w:snapToGrid w:val="0"/>
              <w:spacing w:after="120" w:line="240" w:lineRule="auto"/>
              <w:ind w:firstLine="0" w:firstLineChars="0"/>
              <w:jc w:val="center"/>
              <w:rPr>
                <w:sz w:val="18"/>
                <w:szCs w:val="18"/>
              </w:rPr>
            </w:pPr>
            <w:r>
              <w:rPr>
                <w:rFonts w:hint="eastAsia"/>
                <w:sz w:val="18"/>
                <w:szCs w:val="18"/>
              </w:rPr>
              <w:t>≤0.02</w:t>
            </w:r>
          </w:p>
        </w:tc>
        <w:tc>
          <w:tcPr>
            <w:tcW w:w="1414" w:type="dxa"/>
            <w:vAlign w:val="center"/>
          </w:tcPr>
          <w:p w14:paraId="1AD3FC0D">
            <w:pPr>
              <w:snapToGrid w:val="0"/>
              <w:spacing w:after="120" w:line="240" w:lineRule="auto"/>
              <w:ind w:firstLine="0" w:firstLineChars="0"/>
              <w:jc w:val="center"/>
              <w:rPr>
                <w:sz w:val="18"/>
                <w:szCs w:val="18"/>
              </w:rPr>
            </w:pPr>
            <w:r>
              <w:rPr>
                <w:rFonts w:hint="eastAsia"/>
                <w:sz w:val="18"/>
                <w:szCs w:val="18"/>
              </w:rPr>
              <w:t>—</w:t>
            </w:r>
          </w:p>
        </w:tc>
      </w:tr>
      <w:tr w14:paraId="32B2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362" w:type="dxa"/>
            <w:vMerge w:val="continue"/>
            <w:vAlign w:val="center"/>
          </w:tcPr>
          <w:p w14:paraId="33FA4402">
            <w:pPr>
              <w:snapToGrid w:val="0"/>
              <w:spacing w:after="120" w:line="240" w:lineRule="auto"/>
              <w:ind w:firstLine="0" w:firstLineChars="0"/>
              <w:jc w:val="center"/>
              <w:rPr>
                <w:sz w:val="18"/>
                <w:szCs w:val="18"/>
              </w:rPr>
            </w:pPr>
          </w:p>
        </w:tc>
        <w:tc>
          <w:tcPr>
            <w:tcW w:w="399" w:type="dxa"/>
            <w:vAlign w:val="center"/>
          </w:tcPr>
          <w:p w14:paraId="230FCA15">
            <w:pPr>
              <w:snapToGrid w:val="0"/>
              <w:spacing w:after="120" w:line="240" w:lineRule="auto"/>
              <w:ind w:firstLine="0" w:firstLineChars="0"/>
              <w:jc w:val="center"/>
              <w:rPr>
                <w:sz w:val="18"/>
                <w:szCs w:val="18"/>
              </w:rPr>
            </w:pPr>
            <w:r>
              <w:rPr>
                <w:rFonts w:hint="eastAsia"/>
                <w:sz w:val="18"/>
                <w:szCs w:val="18"/>
              </w:rPr>
              <w:t>20</w:t>
            </w:r>
          </w:p>
        </w:tc>
        <w:tc>
          <w:tcPr>
            <w:tcW w:w="765" w:type="dxa"/>
            <w:vAlign w:val="center"/>
          </w:tcPr>
          <w:p w14:paraId="2FC85ACD">
            <w:pPr>
              <w:snapToGrid w:val="0"/>
              <w:spacing w:after="120" w:line="240" w:lineRule="auto"/>
              <w:ind w:firstLine="0" w:firstLineChars="0"/>
              <w:jc w:val="center"/>
              <w:rPr>
                <w:sz w:val="18"/>
                <w:szCs w:val="18"/>
              </w:rPr>
            </w:pPr>
            <w:r>
              <w:rPr>
                <w:rFonts w:hint="eastAsia"/>
                <w:sz w:val="18"/>
                <w:szCs w:val="18"/>
              </w:rPr>
              <w:t>—</w:t>
            </w:r>
          </w:p>
        </w:tc>
        <w:tc>
          <w:tcPr>
            <w:tcW w:w="992" w:type="dxa"/>
            <w:vAlign w:val="center"/>
          </w:tcPr>
          <w:p w14:paraId="345035C7">
            <w:pPr>
              <w:snapToGrid w:val="0"/>
              <w:spacing w:after="120" w:line="240" w:lineRule="auto"/>
              <w:ind w:firstLine="0" w:firstLineChars="0"/>
              <w:jc w:val="center"/>
              <w:rPr>
                <w:sz w:val="18"/>
                <w:szCs w:val="18"/>
              </w:rPr>
            </w:pPr>
            <w:r>
              <w:rPr>
                <w:rFonts w:hint="eastAsia"/>
                <w:sz w:val="18"/>
                <w:szCs w:val="18"/>
              </w:rPr>
              <w:t>1J36</w:t>
            </w:r>
          </w:p>
        </w:tc>
        <w:tc>
          <w:tcPr>
            <w:tcW w:w="733" w:type="dxa"/>
            <w:vAlign w:val="center"/>
          </w:tcPr>
          <w:p w14:paraId="042BDBD4">
            <w:pPr>
              <w:snapToGrid w:val="0"/>
              <w:spacing w:after="120" w:line="240" w:lineRule="auto"/>
              <w:ind w:firstLine="0" w:firstLineChars="0"/>
              <w:jc w:val="center"/>
              <w:rPr>
                <w:sz w:val="18"/>
                <w:szCs w:val="18"/>
              </w:rPr>
            </w:pPr>
            <w:r>
              <w:rPr>
                <w:rFonts w:hint="eastAsia"/>
                <w:sz w:val="18"/>
                <w:szCs w:val="18"/>
              </w:rPr>
              <w:t>≤0.03</w:t>
            </w:r>
          </w:p>
        </w:tc>
        <w:tc>
          <w:tcPr>
            <w:tcW w:w="734" w:type="dxa"/>
            <w:vAlign w:val="center"/>
          </w:tcPr>
          <w:p w14:paraId="219D00E6">
            <w:pPr>
              <w:snapToGrid w:val="0"/>
              <w:spacing w:after="120" w:line="240" w:lineRule="auto"/>
              <w:ind w:firstLine="0" w:firstLineChars="0"/>
              <w:jc w:val="center"/>
              <w:rPr>
                <w:sz w:val="18"/>
                <w:szCs w:val="18"/>
              </w:rPr>
            </w:pPr>
            <w:r>
              <w:rPr>
                <w:rFonts w:hint="eastAsia"/>
                <w:sz w:val="18"/>
                <w:szCs w:val="18"/>
              </w:rPr>
              <w:t>—</w:t>
            </w:r>
          </w:p>
        </w:tc>
        <w:tc>
          <w:tcPr>
            <w:tcW w:w="734" w:type="dxa"/>
            <w:vAlign w:val="center"/>
          </w:tcPr>
          <w:p w14:paraId="1F3849D4">
            <w:pPr>
              <w:snapToGrid w:val="0"/>
              <w:spacing w:after="120" w:line="240" w:lineRule="auto"/>
              <w:ind w:firstLine="0" w:firstLineChars="0"/>
              <w:jc w:val="center"/>
              <w:rPr>
                <w:sz w:val="18"/>
                <w:szCs w:val="18"/>
              </w:rPr>
            </w:pPr>
            <w:r>
              <w:rPr>
                <w:rFonts w:hint="eastAsia"/>
                <w:sz w:val="18"/>
                <w:szCs w:val="18"/>
              </w:rPr>
              <w:t>35.0～37.0</w:t>
            </w:r>
          </w:p>
        </w:tc>
        <w:tc>
          <w:tcPr>
            <w:tcW w:w="734" w:type="dxa"/>
            <w:vAlign w:val="center"/>
          </w:tcPr>
          <w:p w14:paraId="4D750E6D">
            <w:pPr>
              <w:snapToGrid w:val="0"/>
              <w:spacing w:after="120" w:line="240" w:lineRule="auto"/>
              <w:ind w:firstLine="0" w:firstLineChars="0"/>
              <w:jc w:val="center"/>
              <w:rPr>
                <w:sz w:val="18"/>
                <w:szCs w:val="18"/>
              </w:rPr>
            </w:pPr>
            <w:r>
              <w:rPr>
                <w:rFonts w:hint="eastAsia"/>
                <w:sz w:val="18"/>
                <w:szCs w:val="18"/>
              </w:rPr>
              <w:t>余量</w:t>
            </w:r>
          </w:p>
        </w:tc>
        <w:tc>
          <w:tcPr>
            <w:tcW w:w="708" w:type="dxa"/>
            <w:vAlign w:val="center"/>
          </w:tcPr>
          <w:p w14:paraId="1EB73F38">
            <w:pPr>
              <w:snapToGrid w:val="0"/>
              <w:spacing w:after="120" w:line="240" w:lineRule="auto"/>
              <w:ind w:firstLine="0" w:firstLineChars="0"/>
              <w:jc w:val="center"/>
              <w:rPr>
                <w:sz w:val="18"/>
                <w:szCs w:val="18"/>
              </w:rPr>
            </w:pPr>
            <w:r>
              <w:rPr>
                <w:rFonts w:hint="eastAsia"/>
                <w:sz w:val="18"/>
                <w:szCs w:val="18"/>
              </w:rPr>
              <w:t>—</w:t>
            </w:r>
          </w:p>
        </w:tc>
        <w:tc>
          <w:tcPr>
            <w:tcW w:w="566" w:type="dxa"/>
            <w:vAlign w:val="center"/>
          </w:tcPr>
          <w:p w14:paraId="77011617">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7FB96CE2">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0793161D">
            <w:pPr>
              <w:snapToGrid w:val="0"/>
              <w:spacing w:after="120" w:line="240" w:lineRule="auto"/>
              <w:ind w:firstLine="0" w:firstLineChars="0"/>
              <w:jc w:val="center"/>
              <w:rPr>
                <w:sz w:val="18"/>
                <w:szCs w:val="18"/>
              </w:rPr>
            </w:pPr>
            <w:r>
              <w:rPr>
                <w:rFonts w:hint="eastAsia"/>
                <w:sz w:val="18"/>
                <w:szCs w:val="18"/>
              </w:rPr>
              <w:t>—</w:t>
            </w:r>
          </w:p>
        </w:tc>
        <w:tc>
          <w:tcPr>
            <w:tcW w:w="850" w:type="dxa"/>
            <w:vAlign w:val="center"/>
          </w:tcPr>
          <w:p w14:paraId="30C3FB54">
            <w:pPr>
              <w:snapToGrid w:val="0"/>
              <w:spacing w:after="120" w:line="240" w:lineRule="auto"/>
              <w:ind w:firstLine="0" w:firstLineChars="0"/>
              <w:jc w:val="center"/>
              <w:rPr>
                <w:sz w:val="18"/>
                <w:szCs w:val="18"/>
              </w:rPr>
            </w:pPr>
            <w:r>
              <w:rPr>
                <w:rFonts w:hint="eastAsia"/>
                <w:sz w:val="18"/>
                <w:szCs w:val="18"/>
              </w:rPr>
              <w:t>—</w:t>
            </w:r>
          </w:p>
        </w:tc>
        <w:tc>
          <w:tcPr>
            <w:tcW w:w="848" w:type="dxa"/>
            <w:vAlign w:val="center"/>
          </w:tcPr>
          <w:p w14:paraId="698D801B">
            <w:pPr>
              <w:snapToGrid w:val="0"/>
              <w:spacing w:after="120" w:line="240" w:lineRule="auto"/>
              <w:ind w:firstLine="0" w:firstLineChars="0"/>
              <w:jc w:val="center"/>
              <w:rPr>
                <w:sz w:val="18"/>
                <w:szCs w:val="18"/>
              </w:rPr>
            </w:pPr>
            <w:r>
              <w:rPr>
                <w:rFonts w:hint="eastAsia"/>
                <w:sz w:val="18"/>
                <w:szCs w:val="18"/>
              </w:rPr>
              <w:t>—</w:t>
            </w:r>
          </w:p>
        </w:tc>
        <w:tc>
          <w:tcPr>
            <w:tcW w:w="708" w:type="dxa"/>
            <w:vAlign w:val="center"/>
          </w:tcPr>
          <w:p w14:paraId="74788DA8">
            <w:pPr>
              <w:snapToGrid w:val="0"/>
              <w:spacing w:after="120" w:line="240" w:lineRule="auto"/>
              <w:ind w:firstLine="0" w:firstLineChars="0"/>
              <w:jc w:val="center"/>
              <w:rPr>
                <w:sz w:val="18"/>
                <w:szCs w:val="18"/>
              </w:rPr>
            </w:pPr>
            <w:r>
              <w:rPr>
                <w:rFonts w:hint="eastAsia"/>
                <w:sz w:val="18"/>
                <w:szCs w:val="18"/>
              </w:rPr>
              <w:t>—</w:t>
            </w:r>
          </w:p>
        </w:tc>
        <w:tc>
          <w:tcPr>
            <w:tcW w:w="718" w:type="dxa"/>
            <w:vAlign w:val="center"/>
          </w:tcPr>
          <w:p w14:paraId="4FDF5DEA">
            <w:pPr>
              <w:snapToGrid w:val="0"/>
              <w:spacing w:after="120" w:line="240" w:lineRule="auto"/>
              <w:ind w:firstLine="0" w:firstLineChars="0"/>
              <w:jc w:val="center"/>
              <w:rPr>
                <w:sz w:val="18"/>
                <w:szCs w:val="18"/>
              </w:rPr>
            </w:pPr>
            <w:r>
              <w:rPr>
                <w:rFonts w:hint="eastAsia"/>
                <w:sz w:val="18"/>
                <w:szCs w:val="18"/>
              </w:rPr>
              <w:t>≤0.20</w:t>
            </w:r>
          </w:p>
        </w:tc>
        <w:tc>
          <w:tcPr>
            <w:tcW w:w="697" w:type="dxa"/>
            <w:vAlign w:val="center"/>
          </w:tcPr>
          <w:p w14:paraId="4722CBD3">
            <w:pPr>
              <w:snapToGrid w:val="0"/>
              <w:spacing w:after="120" w:line="240" w:lineRule="auto"/>
              <w:ind w:firstLine="0" w:firstLineChars="0"/>
              <w:jc w:val="center"/>
              <w:rPr>
                <w:sz w:val="18"/>
                <w:szCs w:val="18"/>
              </w:rPr>
            </w:pPr>
            <w:r>
              <w:rPr>
                <w:rFonts w:hint="eastAsia"/>
                <w:sz w:val="18"/>
                <w:szCs w:val="18"/>
              </w:rPr>
              <w:t>0.20～0.60</w:t>
            </w:r>
          </w:p>
        </w:tc>
        <w:tc>
          <w:tcPr>
            <w:tcW w:w="708" w:type="dxa"/>
            <w:vAlign w:val="center"/>
          </w:tcPr>
          <w:p w14:paraId="1CF2341F">
            <w:pPr>
              <w:snapToGrid w:val="0"/>
              <w:spacing w:after="120" w:line="240" w:lineRule="auto"/>
              <w:ind w:firstLine="0" w:firstLineChars="0"/>
              <w:jc w:val="center"/>
              <w:rPr>
                <w:sz w:val="18"/>
                <w:szCs w:val="18"/>
              </w:rPr>
            </w:pPr>
            <w:r>
              <w:rPr>
                <w:rFonts w:hint="eastAsia"/>
                <w:sz w:val="18"/>
                <w:szCs w:val="18"/>
              </w:rPr>
              <w:t>≤0.02</w:t>
            </w:r>
          </w:p>
        </w:tc>
        <w:tc>
          <w:tcPr>
            <w:tcW w:w="708" w:type="dxa"/>
            <w:vAlign w:val="center"/>
          </w:tcPr>
          <w:p w14:paraId="12C65445">
            <w:pPr>
              <w:snapToGrid w:val="0"/>
              <w:spacing w:after="120" w:line="240" w:lineRule="auto"/>
              <w:ind w:firstLine="0" w:firstLineChars="0"/>
              <w:jc w:val="center"/>
              <w:rPr>
                <w:sz w:val="18"/>
                <w:szCs w:val="18"/>
              </w:rPr>
            </w:pPr>
            <w:r>
              <w:rPr>
                <w:rFonts w:hint="eastAsia"/>
                <w:sz w:val="18"/>
                <w:szCs w:val="18"/>
              </w:rPr>
              <w:t>≤0.02</w:t>
            </w:r>
          </w:p>
        </w:tc>
        <w:tc>
          <w:tcPr>
            <w:tcW w:w="1414" w:type="dxa"/>
            <w:vAlign w:val="center"/>
          </w:tcPr>
          <w:p w14:paraId="5D9B87B9">
            <w:pPr>
              <w:snapToGrid w:val="0"/>
              <w:spacing w:after="120" w:line="240" w:lineRule="auto"/>
              <w:ind w:firstLine="0" w:firstLineChars="0"/>
              <w:jc w:val="center"/>
              <w:rPr>
                <w:sz w:val="18"/>
                <w:szCs w:val="18"/>
              </w:rPr>
            </w:pPr>
            <w:r>
              <w:rPr>
                <w:rFonts w:hint="eastAsia"/>
                <w:sz w:val="18"/>
                <w:szCs w:val="18"/>
              </w:rPr>
              <w:t>—</w:t>
            </w:r>
          </w:p>
        </w:tc>
      </w:tr>
      <w:bookmarkEnd w:id="3"/>
      <w:tr w14:paraId="0604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4934" w:type="dxa"/>
            <w:gridSpan w:val="20"/>
            <w:vAlign w:val="center"/>
          </w:tcPr>
          <w:p w14:paraId="0AE172F7">
            <w:pPr>
              <w:snapToGrid w:val="0"/>
              <w:spacing w:after="120" w:line="240" w:lineRule="auto"/>
              <w:ind w:firstLine="0" w:firstLineChars="0"/>
              <w:jc w:val="center"/>
              <w:rPr>
                <w:sz w:val="18"/>
                <w:szCs w:val="18"/>
              </w:rPr>
            </w:pPr>
            <w:r>
              <w:rPr>
                <w:rFonts w:hint="eastAsia"/>
                <w:sz w:val="18"/>
                <w:szCs w:val="18"/>
              </w:rPr>
              <w:t>注：附录A给出了与国外牌号的对照。</w:t>
            </w:r>
          </w:p>
        </w:tc>
      </w:tr>
    </w:tbl>
    <w:p w14:paraId="6ED3CAE4">
      <w:pPr>
        <w:widowControl/>
        <w:spacing w:line="240" w:lineRule="auto"/>
        <w:ind w:firstLine="0" w:firstLineChars="0"/>
        <w:jc w:val="left"/>
        <w:rPr>
          <w:rFonts w:ascii="Times New Roman" w:hAnsi="Times New Roman" w:eastAsia="仿宋_GB2312" w:cs="Times New Roman"/>
          <w:sz w:val="28"/>
          <w:szCs w:val="28"/>
        </w:rPr>
      </w:pPr>
    </w:p>
    <w:p w14:paraId="53368E5A">
      <w:pPr>
        <w:widowControl/>
        <w:spacing w:line="240" w:lineRule="auto"/>
        <w:ind w:firstLine="0" w:firstLineChars="0"/>
        <w:jc w:val="left"/>
        <w:rPr>
          <w:rFonts w:ascii="Times New Roman" w:hAnsi="Times New Roman" w:eastAsia="仿宋_GB2312" w:cs="Times New Roman"/>
          <w:sz w:val="28"/>
          <w:szCs w:val="28"/>
        </w:rPr>
      </w:pPr>
    </w:p>
    <w:p w14:paraId="4266787D">
      <w:pPr>
        <w:widowControl/>
        <w:spacing w:line="240" w:lineRule="auto"/>
        <w:ind w:firstLine="0" w:firstLineChars="0"/>
        <w:jc w:val="left"/>
        <w:rPr>
          <w:rFonts w:ascii="Times New Roman" w:hAnsi="Times New Roman" w:eastAsia="仿宋_GB2312" w:cs="Times New Roman"/>
          <w:sz w:val="28"/>
          <w:szCs w:val="28"/>
        </w:rPr>
        <w:sectPr>
          <w:pgSz w:w="16838" w:h="11906" w:orient="landscape"/>
          <w:pgMar w:top="1800" w:right="1440" w:bottom="1800" w:left="1440" w:header="851" w:footer="992" w:gutter="0"/>
          <w:cols w:space="425" w:num="1"/>
          <w:docGrid w:type="lines" w:linePitch="312" w:charSpace="0"/>
        </w:sectPr>
      </w:pPr>
    </w:p>
    <w:p w14:paraId="32949490">
      <w:pPr>
        <w:spacing w:line="560" w:lineRule="exact"/>
        <w:ind w:firstLine="0" w:firstLineChars="0"/>
        <w:contextualSpacing/>
        <w:rPr>
          <w:rFonts w:ascii="Times New Roman" w:hAnsi="Times New Roman" w:eastAsia="仿宋_GB2312" w:cs="Times New Roman"/>
          <w:sz w:val="28"/>
          <w:szCs w:val="28"/>
        </w:rPr>
      </w:pPr>
    </w:p>
    <w:p w14:paraId="628EF29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4力学性能</w:t>
      </w:r>
    </w:p>
    <w:p w14:paraId="20FDD218">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章节提出力学性能要求，见表2。</w:t>
      </w:r>
    </w:p>
    <w:p w14:paraId="44719585">
      <w:pPr>
        <w:widowControl/>
        <w:spacing w:before="156" w:beforeLines="50" w:after="156" w:afterLines="50" w:line="240" w:lineRule="auto"/>
        <w:ind w:left="709" w:firstLine="0" w:firstLineChars="0"/>
        <w:jc w:val="center"/>
        <w:rPr>
          <w:rFonts w:ascii="Times New Roman" w:hAnsi="Times New Roman" w:eastAsia="黑体" w:cs="Times New Roman"/>
          <w:kern w:val="0"/>
          <w:sz w:val="21"/>
          <w:szCs w:val="20"/>
          <w:lang w:val="zh-CN"/>
        </w:rPr>
      </w:pPr>
      <w:r>
        <w:rPr>
          <w:rFonts w:hint="eastAsia" w:ascii="Times New Roman" w:hAnsi="Times New Roman" w:eastAsia="黑体" w:cs="Times New Roman"/>
          <w:kern w:val="0"/>
          <w:sz w:val="21"/>
          <w:szCs w:val="20"/>
        </w:rPr>
        <w:t>表2 本文件</w:t>
      </w:r>
      <w:r>
        <w:rPr>
          <w:rFonts w:hint="eastAsia" w:ascii="Times New Roman" w:hAnsi="Times New Roman" w:eastAsia="黑体" w:cs="Times New Roman"/>
          <w:kern w:val="0"/>
          <w:sz w:val="21"/>
          <w:szCs w:val="20"/>
          <w:lang w:val="zh-CN"/>
        </w:rPr>
        <w:t>力学性能</w:t>
      </w:r>
    </w:p>
    <w:tbl>
      <w:tblPr>
        <w:tblStyle w:val="13"/>
        <w:tblW w:w="45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856"/>
        <w:gridCol w:w="1762"/>
        <w:gridCol w:w="1536"/>
        <w:gridCol w:w="1574"/>
      </w:tblGrid>
      <w:tr w14:paraId="7ABA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Merge w:val="restart"/>
            <w:tcBorders>
              <w:top w:val="single" w:color="auto" w:sz="4" w:space="0"/>
            </w:tcBorders>
            <w:vAlign w:val="center"/>
          </w:tcPr>
          <w:p w14:paraId="356BCC82">
            <w:pPr>
              <w:spacing w:after="120"/>
              <w:ind w:firstLine="0" w:firstLineChars="0"/>
              <w:jc w:val="center"/>
              <w:rPr>
                <w:sz w:val="24"/>
                <w:szCs w:val="24"/>
              </w:rPr>
            </w:pPr>
            <w:bookmarkStart w:id="4" w:name="_Hlk117025808"/>
            <w:r>
              <w:rPr>
                <w:sz w:val="24"/>
                <w:szCs w:val="24"/>
              </w:rPr>
              <w:t>牌号</w:t>
            </w:r>
          </w:p>
        </w:tc>
        <w:tc>
          <w:tcPr>
            <w:tcW w:w="3152" w:type="pct"/>
            <w:gridSpan w:val="3"/>
            <w:tcBorders>
              <w:top w:val="single" w:color="auto" w:sz="4" w:space="0"/>
              <w:left w:val="single" w:color="auto" w:sz="4" w:space="0"/>
              <w:right w:val="single" w:color="auto" w:sz="4" w:space="0"/>
            </w:tcBorders>
            <w:vAlign w:val="center"/>
          </w:tcPr>
          <w:p w14:paraId="03915D70">
            <w:pPr>
              <w:ind w:firstLine="0" w:firstLineChars="0"/>
              <w:jc w:val="center"/>
              <w:rPr>
                <w:sz w:val="24"/>
                <w:szCs w:val="24"/>
              </w:rPr>
            </w:pPr>
            <w:r>
              <w:rPr>
                <w:sz w:val="24"/>
                <w:szCs w:val="24"/>
              </w:rPr>
              <w:t>固溶态</w:t>
            </w:r>
          </w:p>
        </w:tc>
      </w:tr>
      <w:tr w14:paraId="06C9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Merge w:val="continue"/>
            <w:vAlign w:val="center"/>
          </w:tcPr>
          <w:p w14:paraId="581E80DE">
            <w:pPr>
              <w:ind w:firstLine="0" w:firstLineChars="0"/>
              <w:jc w:val="center"/>
              <w:rPr>
                <w:sz w:val="24"/>
                <w:szCs w:val="24"/>
              </w:rPr>
            </w:pPr>
          </w:p>
        </w:tc>
        <w:tc>
          <w:tcPr>
            <w:tcW w:w="1140" w:type="pct"/>
            <w:tcBorders>
              <w:left w:val="single" w:color="auto" w:sz="4" w:space="0"/>
            </w:tcBorders>
            <w:vAlign w:val="center"/>
          </w:tcPr>
          <w:p w14:paraId="2542A3E2">
            <w:pPr>
              <w:ind w:firstLine="0" w:firstLineChars="0"/>
              <w:jc w:val="center"/>
              <w:rPr>
                <w:sz w:val="24"/>
                <w:szCs w:val="24"/>
              </w:rPr>
            </w:pPr>
            <w:r>
              <w:rPr>
                <w:sz w:val="24"/>
                <w:szCs w:val="24"/>
              </w:rPr>
              <w:t>抗拉强度Rm/MPa</w:t>
            </w:r>
          </w:p>
        </w:tc>
        <w:tc>
          <w:tcPr>
            <w:tcW w:w="994" w:type="pct"/>
            <w:tcBorders>
              <w:top w:val="single" w:color="auto" w:sz="4" w:space="0"/>
              <w:right w:val="single" w:color="auto" w:sz="4" w:space="0"/>
            </w:tcBorders>
            <w:vAlign w:val="center"/>
          </w:tcPr>
          <w:p w14:paraId="0895E9C6">
            <w:pPr>
              <w:ind w:firstLine="0" w:firstLineChars="0"/>
              <w:jc w:val="center"/>
              <w:rPr>
                <w:sz w:val="24"/>
                <w:szCs w:val="24"/>
              </w:rPr>
            </w:pPr>
            <w:r>
              <w:rPr>
                <w:sz w:val="24"/>
                <w:szCs w:val="24"/>
              </w:rPr>
              <w:t>断后伸长率A/%</w:t>
            </w:r>
          </w:p>
        </w:tc>
        <w:tc>
          <w:tcPr>
            <w:tcW w:w="1018" w:type="pct"/>
            <w:tcBorders>
              <w:top w:val="single" w:color="auto" w:sz="4" w:space="0"/>
              <w:left w:val="single" w:color="auto" w:sz="4" w:space="0"/>
              <w:right w:val="single" w:color="auto" w:sz="4" w:space="0"/>
            </w:tcBorders>
            <w:vAlign w:val="center"/>
          </w:tcPr>
          <w:p w14:paraId="7A360E25">
            <w:pPr>
              <w:ind w:firstLine="0" w:firstLineChars="0"/>
              <w:jc w:val="center"/>
              <w:rPr>
                <w:sz w:val="24"/>
                <w:szCs w:val="24"/>
              </w:rPr>
            </w:pPr>
            <w:r>
              <w:rPr>
                <w:sz w:val="24"/>
                <w:szCs w:val="24"/>
              </w:rPr>
              <w:t>断面收缩率</w:t>
            </w:r>
            <w:r>
              <w:rPr>
                <w:i/>
                <w:sz w:val="24"/>
                <w:szCs w:val="24"/>
              </w:rPr>
              <w:t>Z</w:t>
            </w:r>
            <w:r>
              <w:rPr>
                <w:sz w:val="24"/>
                <w:szCs w:val="24"/>
              </w:rPr>
              <w:t>%</w:t>
            </w:r>
          </w:p>
        </w:tc>
      </w:tr>
      <w:tr w14:paraId="05CC5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CD89050">
            <w:pPr>
              <w:ind w:firstLine="0" w:firstLineChars="0"/>
              <w:jc w:val="center"/>
              <w:rPr>
                <w:sz w:val="24"/>
                <w:szCs w:val="24"/>
              </w:rPr>
            </w:pPr>
            <w:r>
              <w:rPr>
                <w:sz w:val="24"/>
                <w:szCs w:val="24"/>
              </w:rPr>
              <w:t>NS1101</w:t>
            </w:r>
          </w:p>
        </w:tc>
        <w:tc>
          <w:tcPr>
            <w:tcW w:w="1140" w:type="pct"/>
            <w:vAlign w:val="center"/>
          </w:tcPr>
          <w:p w14:paraId="1B254BFE">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560-640</w:t>
            </w:r>
          </w:p>
        </w:tc>
        <w:tc>
          <w:tcPr>
            <w:tcW w:w="994" w:type="pct"/>
            <w:vAlign w:val="center"/>
          </w:tcPr>
          <w:p w14:paraId="00E11DBA">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573E22DD">
            <w:pPr>
              <w:ind w:firstLine="0" w:firstLineChars="0"/>
              <w:jc w:val="center"/>
              <w:rPr>
                <w:color w:val="000000" w:themeColor="text1"/>
                <w:sz w:val="24"/>
                <w:szCs w:val="24"/>
              </w:rPr>
            </w:pPr>
            <w:r>
              <w:rPr>
                <w:rFonts w:hint="eastAsia"/>
                <w:sz w:val="24"/>
                <w:szCs w:val="24"/>
              </w:rPr>
              <w:t>≥55</w:t>
            </w:r>
          </w:p>
        </w:tc>
      </w:tr>
      <w:tr w14:paraId="006D6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C491DD0">
            <w:pPr>
              <w:ind w:firstLine="0" w:firstLineChars="0"/>
              <w:jc w:val="center"/>
              <w:rPr>
                <w:sz w:val="24"/>
                <w:szCs w:val="24"/>
              </w:rPr>
            </w:pPr>
            <w:r>
              <w:rPr>
                <w:sz w:val="24"/>
                <w:szCs w:val="24"/>
              </w:rPr>
              <w:t>NS1102</w:t>
            </w:r>
          </w:p>
        </w:tc>
        <w:tc>
          <w:tcPr>
            <w:tcW w:w="1140" w:type="pct"/>
            <w:vAlign w:val="center"/>
          </w:tcPr>
          <w:p w14:paraId="6C09767F">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560-640</w:t>
            </w:r>
          </w:p>
        </w:tc>
        <w:tc>
          <w:tcPr>
            <w:tcW w:w="994" w:type="pct"/>
            <w:vAlign w:val="center"/>
          </w:tcPr>
          <w:p w14:paraId="4213E058">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0F9273B4">
            <w:pPr>
              <w:ind w:firstLine="0" w:firstLineChars="0"/>
              <w:jc w:val="center"/>
              <w:rPr>
                <w:rFonts w:eastAsiaTheme="minorEastAsia"/>
                <w:color w:val="000000" w:themeColor="text1"/>
                <w:sz w:val="24"/>
                <w:szCs w:val="24"/>
              </w:rPr>
            </w:pPr>
            <w:r>
              <w:rPr>
                <w:rFonts w:hint="eastAsia"/>
                <w:sz w:val="24"/>
                <w:szCs w:val="24"/>
              </w:rPr>
              <w:t>≥55</w:t>
            </w:r>
          </w:p>
        </w:tc>
      </w:tr>
      <w:tr w14:paraId="261B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0A70CF9">
            <w:pPr>
              <w:spacing w:after="161"/>
              <w:ind w:firstLine="0" w:firstLineChars="0"/>
              <w:jc w:val="center"/>
              <w:rPr>
                <w:sz w:val="24"/>
                <w:szCs w:val="24"/>
              </w:rPr>
            </w:pPr>
            <w:r>
              <w:rPr>
                <w:rFonts w:hint="eastAsia"/>
                <w:sz w:val="24"/>
                <w:szCs w:val="24"/>
              </w:rPr>
              <w:t>NS1104</w:t>
            </w:r>
          </w:p>
        </w:tc>
        <w:tc>
          <w:tcPr>
            <w:tcW w:w="1140" w:type="pct"/>
            <w:vAlign w:val="center"/>
          </w:tcPr>
          <w:p w14:paraId="23A95F69">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560-640</w:t>
            </w:r>
          </w:p>
        </w:tc>
        <w:tc>
          <w:tcPr>
            <w:tcW w:w="994" w:type="pct"/>
            <w:vAlign w:val="center"/>
          </w:tcPr>
          <w:p w14:paraId="33BE11E7">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1DC19270">
            <w:pPr>
              <w:ind w:firstLine="0" w:firstLineChars="0"/>
              <w:jc w:val="center"/>
              <w:rPr>
                <w:rFonts w:eastAsiaTheme="minorEastAsia"/>
                <w:color w:val="000000" w:themeColor="text1"/>
                <w:sz w:val="24"/>
                <w:szCs w:val="24"/>
              </w:rPr>
            </w:pPr>
            <w:r>
              <w:rPr>
                <w:rFonts w:hint="eastAsia"/>
                <w:sz w:val="24"/>
                <w:szCs w:val="24"/>
              </w:rPr>
              <w:t>≥55</w:t>
            </w:r>
          </w:p>
        </w:tc>
      </w:tr>
      <w:tr w14:paraId="0D12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E0000EE">
            <w:pPr>
              <w:ind w:firstLine="0" w:firstLineChars="0"/>
              <w:jc w:val="center"/>
              <w:rPr>
                <w:sz w:val="24"/>
                <w:szCs w:val="24"/>
              </w:rPr>
            </w:pPr>
            <w:r>
              <w:rPr>
                <w:sz w:val="24"/>
                <w:szCs w:val="24"/>
              </w:rPr>
              <w:t>NS1402</w:t>
            </w:r>
          </w:p>
        </w:tc>
        <w:tc>
          <w:tcPr>
            <w:tcW w:w="1140" w:type="pct"/>
            <w:vAlign w:val="center"/>
          </w:tcPr>
          <w:p w14:paraId="313069D0">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590-670</w:t>
            </w:r>
          </w:p>
        </w:tc>
        <w:tc>
          <w:tcPr>
            <w:tcW w:w="994" w:type="pct"/>
            <w:vAlign w:val="center"/>
          </w:tcPr>
          <w:p w14:paraId="29582D5D">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36D10DFB">
            <w:pPr>
              <w:ind w:firstLine="0" w:firstLineChars="0"/>
              <w:jc w:val="center"/>
              <w:rPr>
                <w:rFonts w:eastAsiaTheme="minorEastAsia"/>
                <w:color w:val="000000" w:themeColor="text1"/>
                <w:sz w:val="24"/>
                <w:szCs w:val="24"/>
              </w:rPr>
            </w:pPr>
            <w:r>
              <w:rPr>
                <w:rFonts w:hint="eastAsia"/>
                <w:sz w:val="24"/>
                <w:szCs w:val="24"/>
              </w:rPr>
              <w:t>≥55</w:t>
            </w:r>
          </w:p>
        </w:tc>
      </w:tr>
      <w:tr w14:paraId="7DFD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F31E7A9">
            <w:pPr>
              <w:ind w:firstLine="0" w:firstLineChars="0"/>
              <w:jc w:val="center"/>
              <w:rPr>
                <w:sz w:val="24"/>
                <w:szCs w:val="24"/>
              </w:rPr>
            </w:pPr>
            <w:r>
              <w:rPr>
                <w:sz w:val="24"/>
                <w:szCs w:val="24"/>
              </w:rPr>
              <w:t>NS140</w:t>
            </w:r>
            <w:r>
              <w:rPr>
                <w:rFonts w:hint="eastAsia"/>
                <w:sz w:val="24"/>
                <w:szCs w:val="24"/>
              </w:rPr>
              <w:t>3</w:t>
            </w:r>
          </w:p>
        </w:tc>
        <w:tc>
          <w:tcPr>
            <w:tcW w:w="1140" w:type="pct"/>
            <w:vAlign w:val="center"/>
          </w:tcPr>
          <w:p w14:paraId="089108CD">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590-670</w:t>
            </w:r>
          </w:p>
        </w:tc>
        <w:tc>
          <w:tcPr>
            <w:tcW w:w="994" w:type="pct"/>
            <w:vAlign w:val="center"/>
          </w:tcPr>
          <w:p w14:paraId="3F0B621C">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32BFAA82">
            <w:pPr>
              <w:ind w:firstLine="0" w:firstLineChars="0"/>
              <w:jc w:val="center"/>
              <w:rPr>
                <w:rFonts w:eastAsiaTheme="minorEastAsia"/>
                <w:color w:val="000000" w:themeColor="text1"/>
                <w:sz w:val="24"/>
                <w:szCs w:val="24"/>
              </w:rPr>
            </w:pPr>
            <w:r>
              <w:rPr>
                <w:rFonts w:hint="eastAsia"/>
                <w:sz w:val="24"/>
                <w:szCs w:val="24"/>
              </w:rPr>
              <w:t>≥55</w:t>
            </w:r>
          </w:p>
        </w:tc>
      </w:tr>
      <w:tr w14:paraId="456B7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6F9BEDAB">
            <w:pPr>
              <w:ind w:firstLine="0" w:firstLineChars="0"/>
              <w:jc w:val="center"/>
              <w:rPr>
                <w:sz w:val="24"/>
                <w:szCs w:val="24"/>
              </w:rPr>
            </w:pPr>
            <w:r>
              <w:rPr>
                <w:rFonts w:hint="eastAsia"/>
                <w:sz w:val="24"/>
                <w:szCs w:val="24"/>
              </w:rPr>
              <w:t>NS1105</w:t>
            </w:r>
          </w:p>
        </w:tc>
        <w:tc>
          <w:tcPr>
            <w:tcW w:w="1140" w:type="pct"/>
            <w:vAlign w:val="center"/>
          </w:tcPr>
          <w:p w14:paraId="4BF99DE6">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480-600</w:t>
            </w:r>
          </w:p>
        </w:tc>
        <w:tc>
          <w:tcPr>
            <w:tcW w:w="994" w:type="pct"/>
            <w:vAlign w:val="center"/>
          </w:tcPr>
          <w:p w14:paraId="422B663C">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15FDD1EF">
            <w:pPr>
              <w:ind w:firstLine="0" w:firstLineChars="0"/>
              <w:jc w:val="center"/>
              <w:rPr>
                <w:rFonts w:eastAsiaTheme="minorEastAsia"/>
                <w:color w:val="000000" w:themeColor="text1"/>
                <w:sz w:val="24"/>
                <w:szCs w:val="24"/>
              </w:rPr>
            </w:pPr>
            <w:r>
              <w:rPr>
                <w:rFonts w:hint="eastAsia"/>
                <w:sz w:val="24"/>
                <w:szCs w:val="24"/>
              </w:rPr>
              <w:t>≥55</w:t>
            </w:r>
          </w:p>
        </w:tc>
      </w:tr>
      <w:tr w14:paraId="5B90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45FD679C">
            <w:pPr>
              <w:spacing w:after="161"/>
              <w:ind w:firstLine="0" w:firstLineChars="0"/>
              <w:jc w:val="center"/>
              <w:rPr>
                <w:sz w:val="24"/>
                <w:szCs w:val="24"/>
              </w:rPr>
            </w:pPr>
            <w:r>
              <w:rPr>
                <w:rFonts w:hint="eastAsia"/>
                <w:sz w:val="24"/>
                <w:szCs w:val="24"/>
              </w:rPr>
              <w:t>NS1106</w:t>
            </w:r>
          </w:p>
        </w:tc>
        <w:tc>
          <w:tcPr>
            <w:tcW w:w="1140" w:type="pct"/>
            <w:vAlign w:val="center"/>
          </w:tcPr>
          <w:p w14:paraId="257CAA75">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480-600</w:t>
            </w:r>
          </w:p>
        </w:tc>
        <w:tc>
          <w:tcPr>
            <w:tcW w:w="994" w:type="pct"/>
            <w:vAlign w:val="center"/>
          </w:tcPr>
          <w:p w14:paraId="3AA41BBA">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44C88483">
            <w:pPr>
              <w:ind w:firstLine="0" w:firstLineChars="0"/>
              <w:jc w:val="center"/>
              <w:rPr>
                <w:rFonts w:eastAsiaTheme="minorEastAsia"/>
                <w:color w:val="000000" w:themeColor="text1"/>
                <w:sz w:val="24"/>
                <w:szCs w:val="24"/>
              </w:rPr>
            </w:pPr>
            <w:r>
              <w:rPr>
                <w:rFonts w:hint="eastAsia"/>
                <w:sz w:val="24"/>
                <w:szCs w:val="24"/>
              </w:rPr>
              <w:t>≥55</w:t>
            </w:r>
          </w:p>
        </w:tc>
      </w:tr>
      <w:tr w14:paraId="5C93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5106AA00">
            <w:pPr>
              <w:ind w:firstLine="0" w:firstLineChars="0"/>
              <w:jc w:val="center"/>
              <w:rPr>
                <w:sz w:val="24"/>
                <w:szCs w:val="24"/>
              </w:rPr>
            </w:pPr>
            <w:r>
              <w:rPr>
                <w:rFonts w:hint="eastAsia"/>
                <w:sz w:val="24"/>
                <w:szCs w:val="24"/>
              </w:rPr>
              <w:t>330Nb</w:t>
            </w:r>
          </w:p>
        </w:tc>
        <w:tc>
          <w:tcPr>
            <w:tcW w:w="1140" w:type="pct"/>
            <w:vAlign w:val="center"/>
          </w:tcPr>
          <w:p w14:paraId="07B4A31C">
            <w:pPr>
              <w:ind w:firstLine="0" w:firstLineChars="0"/>
              <w:jc w:val="center"/>
              <w:rPr>
                <w:rFonts w:eastAsiaTheme="minorEastAsia"/>
                <w:color w:val="000000" w:themeColor="text1"/>
                <w:sz w:val="24"/>
                <w:szCs w:val="24"/>
              </w:rPr>
            </w:pPr>
            <w:r>
              <w:rPr>
                <w:rFonts w:hint="eastAsia" w:eastAsiaTheme="minorEastAsia"/>
                <w:color w:val="000000" w:themeColor="text1"/>
                <w:sz w:val="24"/>
                <w:szCs w:val="24"/>
              </w:rPr>
              <w:t>560-680</w:t>
            </w:r>
          </w:p>
        </w:tc>
        <w:tc>
          <w:tcPr>
            <w:tcW w:w="994" w:type="pct"/>
            <w:vAlign w:val="center"/>
          </w:tcPr>
          <w:p w14:paraId="37E22C3C">
            <w:pPr>
              <w:ind w:firstLine="0" w:firstLineChars="0"/>
              <w:jc w:val="center"/>
              <w:rPr>
                <w:rFonts w:eastAsiaTheme="minorEastAsia"/>
                <w:color w:val="000000" w:themeColor="text1"/>
                <w:sz w:val="24"/>
                <w:szCs w:val="24"/>
              </w:rPr>
            </w:pPr>
            <w:r>
              <w:rPr>
                <w:rFonts w:hint="eastAsia"/>
                <w:sz w:val="24"/>
                <w:szCs w:val="24"/>
              </w:rPr>
              <w:t>≥40</w:t>
            </w:r>
          </w:p>
        </w:tc>
        <w:tc>
          <w:tcPr>
            <w:tcW w:w="1018" w:type="pct"/>
            <w:vAlign w:val="center"/>
          </w:tcPr>
          <w:p w14:paraId="7AC7C313">
            <w:pPr>
              <w:ind w:firstLine="0" w:firstLineChars="0"/>
              <w:jc w:val="center"/>
              <w:rPr>
                <w:rFonts w:eastAsiaTheme="minorEastAsia"/>
                <w:color w:val="000000" w:themeColor="text1"/>
                <w:sz w:val="24"/>
                <w:szCs w:val="24"/>
              </w:rPr>
            </w:pPr>
            <w:r>
              <w:rPr>
                <w:rFonts w:hint="eastAsia"/>
                <w:sz w:val="24"/>
                <w:szCs w:val="24"/>
              </w:rPr>
              <w:t>≥55</w:t>
            </w:r>
          </w:p>
        </w:tc>
      </w:tr>
      <w:tr w14:paraId="22B1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26CCA518">
            <w:pPr>
              <w:ind w:firstLine="0" w:firstLineChars="0"/>
              <w:jc w:val="center"/>
              <w:rPr>
                <w:sz w:val="24"/>
                <w:szCs w:val="24"/>
              </w:rPr>
            </w:pPr>
            <w:r>
              <w:rPr>
                <w:sz w:val="24"/>
                <w:szCs w:val="24"/>
              </w:rPr>
              <w:t>NS3102</w:t>
            </w:r>
          </w:p>
        </w:tc>
        <w:tc>
          <w:tcPr>
            <w:tcW w:w="1140" w:type="pct"/>
            <w:vAlign w:val="center"/>
          </w:tcPr>
          <w:p w14:paraId="13E658D9">
            <w:pPr>
              <w:ind w:firstLine="0" w:firstLineChars="0"/>
              <w:jc w:val="center"/>
              <w:rPr>
                <w:sz w:val="24"/>
                <w:szCs w:val="24"/>
              </w:rPr>
            </w:pPr>
            <w:r>
              <w:rPr>
                <w:rFonts w:hint="eastAsia"/>
                <w:sz w:val="24"/>
                <w:szCs w:val="24"/>
              </w:rPr>
              <w:t>600-700</w:t>
            </w:r>
          </w:p>
        </w:tc>
        <w:tc>
          <w:tcPr>
            <w:tcW w:w="994" w:type="pct"/>
            <w:vAlign w:val="center"/>
          </w:tcPr>
          <w:p w14:paraId="06EB291E">
            <w:pPr>
              <w:ind w:firstLine="0" w:firstLineChars="0"/>
              <w:jc w:val="center"/>
              <w:rPr>
                <w:sz w:val="24"/>
                <w:szCs w:val="24"/>
              </w:rPr>
            </w:pPr>
            <w:r>
              <w:rPr>
                <w:rFonts w:hint="eastAsia"/>
                <w:sz w:val="24"/>
                <w:szCs w:val="24"/>
              </w:rPr>
              <w:t>≥30</w:t>
            </w:r>
          </w:p>
        </w:tc>
        <w:tc>
          <w:tcPr>
            <w:tcW w:w="1018" w:type="pct"/>
            <w:vAlign w:val="center"/>
          </w:tcPr>
          <w:p w14:paraId="069524CA">
            <w:pPr>
              <w:ind w:firstLine="0" w:firstLineChars="0"/>
              <w:jc w:val="center"/>
              <w:rPr>
                <w:sz w:val="24"/>
                <w:szCs w:val="24"/>
              </w:rPr>
            </w:pPr>
            <w:r>
              <w:rPr>
                <w:rFonts w:hint="eastAsia"/>
                <w:sz w:val="24"/>
                <w:szCs w:val="24"/>
              </w:rPr>
              <w:t>≥50</w:t>
            </w:r>
          </w:p>
        </w:tc>
      </w:tr>
      <w:tr w14:paraId="16091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F01D1AD">
            <w:pPr>
              <w:spacing w:after="161"/>
              <w:ind w:firstLine="0" w:firstLineChars="0"/>
              <w:jc w:val="center"/>
              <w:rPr>
                <w:sz w:val="24"/>
                <w:szCs w:val="24"/>
              </w:rPr>
            </w:pPr>
            <w:r>
              <w:rPr>
                <w:sz w:val="24"/>
                <w:szCs w:val="24"/>
              </w:rPr>
              <w:t>NS310</w:t>
            </w:r>
            <w:r>
              <w:rPr>
                <w:rFonts w:hint="eastAsia"/>
                <w:sz w:val="24"/>
                <w:szCs w:val="24"/>
              </w:rPr>
              <w:t>3</w:t>
            </w:r>
          </w:p>
        </w:tc>
        <w:tc>
          <w:tcPr>
            <w:tcW w:w="1140" w:type="pct"/>
            <w:vAlign w:val="center"/>
          </w:tcPr>
          <w:p w14:paraId="03D5C4C6">
            <w:pPr>
              <w:ind w:firstLine="0" w:firstLineChars="0"/>
              <w:jc w:val="center"/>
              <w:rPr>
                <w:sz w:val="24"/>
                <w:szCs w:val="24"/>
              </w:rPr>
            </w:pPr>
            <w:r>
              <w:rPr>
                <w:rFonts w:hint="eastAsia"/>
                <w:sz w:val="24"/>
                <w:szCs w:val="24"/>
              </w:rPr>
              <w:t>600-700</w:t>
            </w:r>
          </w:p>
        </w:tc>
        <w:tc>
          <w:tcPr>
            <w:tcW w:w="994" w:type="pct"/>
            <w:vAlign w:val="center"/>
          </w:tcPr>
          <w:p w14:paraId="3AEA9B33">
            <w:pPr>
              <w:spacing w:after="161"/>
              <w:ind w:firstLine="0" w:firstLineChars="0"/>
              <w:jc w:val="center"/>
              <w:rPr>
                <w:sz w:val="24"/>
                <w:szCs w:val="24"/>
              </w:rPr>
            </w:pPr>
            <w:r>
              <w:rPr>
                <w:rFonts w:hint="eastAsia"/>
                <w:sz w:val="24"/>
                <w:szCs w:val="24"/>
              </w:rPr>
              <w:t>≥40</w:t>
            </w:r>
          </w:p>
        </w:tc>
        <w:tc>
          <w:tcPr>
            <w:tcW w:w="1018" w:type="pct"/>
            <w:vAlign w:val="center"/>
          </w:tcPr>
          <w:p w14:paraId="5550C101">
            <w:pPr>
              <w:spacing w:after="161"/>
              <w:ind w:firstLine="0" w:firstLineChars="0"/>
              <w:jc w:val="center"/>
              <w:rPr>
                <w:sz w:val="24"/>
                <w:szCs w:val="24"/>
              </w:rPr>
            </w:pPr>
            <w:r>
              <w:rPr>
                <w:rFonts w:hint="eastAsia"/>
                <w:sz w:val="24"/>
                <w:szCs w:val="24"/>
              </w:rPr>
              <w:t>≥50</w:t>
            </w:r>
          </w:p>
        </w:tc>
      </w:tr>
      <w:tr w14:paraId="5B50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5A3F1B7">
            <w:pPr>
              <w:spacing w:after="161"/>
              <w:ind w:firstLine="0" w:firstLineChars="0"/>
              <w:jc w:val="center"/>
              <w:rPr>
                <w:sz w:val="24"/>
                <w:szCs w:val="24"/>
              </w:rPr>
            </w:pPr>
            <w:r>
              <w:rPr>
                <w:rFonts w:hint="eastAsia"/>
                <w:sz w:val="24"/>
                <w:szCs w:val="24"/>
              </w:rPr>
              <w:t>NS3304</w:t>
            </w:r>
          </w:p>
        </w:tc>
        <w:tc>
          <w:tcPr>
            <w:tcW w:w="1140" w:type="pct"/>
            <w:vAlign w:val="center"/>
          </w:tcPr>
          <w:p w14:paraId="2D7CFCFB">
            <w:pPr>
              <w:ind w:firstLine="0" w:firstLineChars="0"/>
              <w:jc w:val="center"/>
              <w:rPr>
                <w:sz w:val="24"/>
                <w:szCs w:val="24"/>
              </w:rPr>
            </w:pPr>
            <w:r>
              <w:rPr>
                <w:rFonts w:hint="eastAsia"/>
                <w:sz w:val="24"/>
                <w:szCs w:val="24"/>
              </w:rPr>
              <w:t>780-850</w:t>
            </w:r>
          </w:p>
        </w:tc>
        <w:tc>
          <w:tcPr>
            <w:tcW w:w="994" w:type="pct"/>
            <w:vAlign w:val="center"/>
          </w:tcPr>
          <w:p w14:paraId="2F01FAA2">
            <w:pPr>
              <w:spacing w:after="161"/>
              <w:ind w:firstLine="0" w:firstLineChars="0"/>
              <w:jc w:val="center"/>
              <w:rPr>
                <w:sz w:val="24"/>
                <w:szCs w:val="24"/>
              </w:rPr>
            </w:pPr>
            <w:r>
              <w:rPr>
                <w:rFonts w:hint="eastAsia"/>
                <w:sz w:val="24"/>
                <w:szCs w:val="24"/>
              </w:rPr>
              <w:t>≥40</w:t>
            </w:r>
          </w:p>
        </w:tc>
        <w:tc>
          <w:tcPr>
            <w:tcW w:w="1018" w:type="pct"/>
            <w:vAlign w:val="center"/>
          </w:tcPr>
          <w:p w14:paraId="79F8DD55">
            <w:pPr>
              <w:spacing w:after="161"/>
              <w:ind w:firstLine="0" w:firstLineChars="0"/>
              <w:jc w:val="center"/>
              <w:rPr>
                <w:sz w:val="24"/>
                <w:szCs w:val="24"/>
              </w:rPr>
            </w:pPr>
            <w:r>
              <w:rPr>
                <w:rFonts w:hint="eastAsia"/>
                <w:sz w:val="24"/>
                <w:szCs w:val="24"/>
              </w:rPr>
              <w:t>≥50</w:t>
            </w:r>
          </w:p>
        </w:tc>
      </w:tr>
      <w:tr w14:paraId="7CCE7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2822E416">
            <w:pPr>
              <w:spacing w:after="161"/>
              <w:ind w:firstLine="0" w:firstLineChars="0"/>
              <w:jc w:val="center"/>
              <w:rPr>
                <w:sz w:val="24"/>
                <w:szCs w:val="24"/>
              </w:rPr>
            </w:pPr>
            <w:r>
              <w:rPr>
                <w:rFonts w:hint="eastAsia"/>
                <w:sz w:val="24"/>
                <w:szCs w:val="24"/>
              </w:rPr>
              <w:t>NS3306</w:t>
            </w:r>
          </w:p>
        </w:tc>
        <w:tc>
          <w:tcPr>
            <w:tcW w:w="1140" w:type="pct"/>
            <w:vAlign w:val="center"/>
          </w:tcPr>
          <w:p w14:paraId="5D94D723">
            <w:pPr>
              <w:ind w:firstLine="0" w:firstLineChars="0"/>
              <w:jc w:val="center"/>
              <w:rPr>
                <w:sz w:val="24"/>
                <w:szCs w:val="24"/>
              </w:rPr>
            </w:pPr>
            <w:r>
              <w:rPr>
                <w:rFonts w:hint="eastAsia"/>
                <w:sz w:val="24"/>
                <w:szCs w:val="24"/>
              </w:rPr>
              <w:t>780-850</w:t>
            </w:r>
          </w:p>
        </w:tc>
        <w:tc>
          <w:tcPr>
            <w:tcW w:w="994" w:type="pct"/>
            <w:vAlign w:val="center"/>
          </w:tcPr>
          <w:p w14:paraId="320E4DEE">
            <w:pPr>
              <w:spacing w:after="161"/>
              <w:ind w:firstLine="0" w:firstLineChars="0"/>
              <w:jc w:val="center"/>
              <w:rPr>
                <w:sz w:val="24"/>
                <w:szCs w:val="24"/>
              </w:rPr>
            </w:pPr>
            <w:r>
              <w:rPr>
                <w:rFonts w:hint="eastAsia"/>
                <w:sz w:val="24"/>
                <w:szCs w:val="24"/>
              </w:rPr>
              <w:t>≥40</w:t>
            </w:r>
          </w:p>
        </w:tc>
        <w:tc>
          <w:tcPr>
            <w:tcW w:w="1018" w:type="pct"/>
            <w:vAlign w:val="center"/>
          </w:tcPr>
          <w:p w14:paraId="69D072BC">
            <w:pPr>
              <w:spacing w:after="161"/>
              <w:ind w:firstLine="0" w:firstLineChars="0"/>
              <w:jc w:val="center"/>
              <w:rPr>
                <w:sz w:val="24"/>
                <w:szCs w:val="24"/>
              </w:rPr>
            </w:pPr>
            <w:r>
              <w:rPr>
                <w:rFonts w:hint="eastAsia"/>
                <w:sz w:val="24"/>
                <w:szCs w:val="24"/>
              </w:rPr>
              <w:t>≥50</w:t>
            </w:r>
          </w:p>
        </w:tc>
      </w:tr>
      <w:tr w14:paraId="1190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17B374C0">
            <w:pPr>
              <w:spacing w:after="161"/>
              <w:ind w:firstLine="0" w:firstLineChars="0"/>
              <w:jc w:val="center"/>
              <w:rPr>
                <w:sz w:val="24"/>
                <w:szCs w:val="24"/>
              </w:rPr>
            </w:pPr>
            <w:r>
              <w:rPr>
                <w:rFonts w:hint="eastAsia"/>
                <w:sz w:val="24"/>
                <w:szCs w:val="24"/>
              </w:rPr>
              <w:t>NS3314</w:t>
            </w:r>
          </w:p>
        </w:tc>
        <w:tc>
          <w:tcPr>
            <w:tcW w:w="1140" w:type="pct"/>
            <w:vAlign w:val="center"/>
          </w:tcPr>
          <w:p w14:paraId="5A92A983">
            <w:pPr>
              <w:ind w:firstLine="0" w:firstLineChars="0"/>
              <w:jc w:val="center"/>
              <w:rPr>
                <w:sz w:val="24"/>
                <w:szCs w:val="24"/>
              </w:rPr>
            </w:pPr>
            <w:r>
              <w:rPr>
                <w:rFonts w:hint="eastAsia"/>
                <w:sz w:val="24"/>
                <w:szCs w:val="24"/>
              </w:rPr>
              <w:t>720-800</w:t>
            </w:r>
          </w:p>
        </w:tc>
        <w:tc>
          <w:tcPr>
            <w:tcW w:w="994" w:type="pct"/>
            <w:vAlign w:val="center"/>
          </w:tcPr>
          <w:p w14:paraId="477DF688">
            <w:pPr>
              <w:spacing w:after="161"/>
              <w:ind w:firstLine="0" w:firstLineChars="0"/>
              <w:jc w:val="center"/>
              <w:rPr>
                <w:sz w:val="24"/>
                <w:szCs w:val="24"/>
              </w:rPr>
            </w:pPr>
            <w:r>
              <w:rPr>
                <w:rFonts w:hint="eastAsia"/>
                <w:sz w:val="24"/>
                <w:szCs w:val="24"/>
              </w:rPr>
              <w:t>≥40</w:t>
            </w:r>
          </w:p>
        </w:tc>
        <w:tc>
          <w:tcPr>
            <w:tcW w:w="1018" w:type="pct"/>
            <w:vAlign w:val="center"/>
          </w:tcPr>
          <w:p w14:paraId="4667A77B">
            <w:pPr>
              <w:spacing w:after="161"/>
              <w:ind w:firstLine="0" w:firstLineChars="0"/>
              <w:jc w:val="center"/>
              <w:rPr>
                <w:sz w:val="24"/>
                <w:szCs w:val="24"/>
              </w:rPr>
            </w:pPr>
            <w:r>
              <w:rPr>
                <w:rFonts w:hint="eastAsia"/>
                <w:sz w:val="24"/>
                <w:szCs w:val="24"/>
              </w:rPr>
              <w:t>≥50</w:t>
            </w:r>
          </w:p>
        </w:tc>
      </w:tr>
      <w:tr w14:paraId="6708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0292F992">
            <w:pPr>
              <w:spacing w:after="161"/>
              <w:ind w:firstLine="0" w:firstLineChars="0"/>
              <w:jc w:val="center"/>
              <w:rPr>
                <w:sz w:val="24"/>
                <w:szCs w:val="24"/>
              </w:rPr>
            </w:pPr>
            <w:r>
              <w:rPr>
                <w:rFonts w:hint="eastAsia"/>
                <w:sz w:val="24"/>
                <w:szCs w:val="24"/>
              </w:rPr>
              <w:t>NS6400</w:t>
            </w:r>
          </w:p>
        </w:tc>
        <w:tc>
          <w:tcPr>
            <w:tcW w:w="1140" w:type="pct"/>
            <w:vAlign w:val="center"/>
          </w:tcPr>
          <w:p w14:paraId="5B7CF85B">
            <w:pPr>
              <w:ind w:firstLine="0" w:firstLineChars="0"/>
              <w:jc w:val="center"/>
              <w:rPr>
                <w:sz w:val="24"/>
                <w:szCs w:val="24"/>
              </w:rPr>
            </w:pPr>
            <w:r>
              <w:rPr>
                <w:rFonts w:hint="eastAsia"/>
                <w:sz w:val="24"/>
                <w:szCs w:val="24"/>
              </w:rPr>
              <w:t>450-520</w:t>
            </w:r>
          </w:p>
        </w:tc>
        <w:tc>
          <w:tcPr>
            <w:tcW w:w="994" w:type="pct"/>
            <w:vAlign w:val="center"/>
          </w:tcPr>
          <w:p w14:paraId="64509C3E">
            <w:pPr>
              <w:spacing w:after="161"/>
              <w:ind w:firstLine="0" w:firstLineChars="0"/>
              <w:jc w:val="center"/>
              <w:rPr>
                <w:sz w:val="24"/>
                <w:szCs w:val="24"/>
              </w:rPr>
            </w:pPr>
            <w:r>
              <w:rPr>
                <w:rFonts w:hint="eastAsia"/>
                <w:sz w:val="24"/>
                <w:szCs w:val="24"/>
              </w:rPr>
              <w:t>≥30</w:t>
            </w:r>
          </w:p>
        </w:tc>
        <w:tc>
          <w:tcPr>
            <w:tcW w:w="1018" w:type="pct"/>
            <w:vAlign w:val="center"/>
          </w:tcPr>
          <w:p w14:paraId="0386D78F">
            <w:pPr>
              <w:spacing w:after="161"/>
              <w:ind w:firstLine="0" w:firstLineChars="0"/>
              <w:jc w:val="center"/>
              <w:rPr>
                <w:sz w:val="24"/>
                <w:szCs w:val="24"/>
              </w:rPr>
            </w:pPr>
            <w:r>
              <w:rPr>
                <w:rFonts w:hint="eastAsia"/>
                <w:sz w:val="24"/>
                <w:szCs w:val="24"/>
              </w:rPr>
              <w:t>≥50</w:t>
            </w:r>
          </w:p>
        </w:tc>
      </w:tr>
      <w:tr w14:paraId="1162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434D8466">
            <w:pPr>
              <w:ind w:firstLine="0" w:firstLineChars="0"/>
              <w:jc w:val="center"/>
              <w:rPr>
                <w:sz w:val="24"/>
                <w:szCs w:val="24"/>
              </w:rPr>
            </w:pPr>
            <w:r>
              <w:rPr>
                <w:rFonts w:hint="eastAsia"/>
                <w:sz w:val="24"/>
                <w:szCs w:val="24"/>
              </w:rPr>
              <w:t>GH2132</w:t>
            </w:r>
          </w:p>
        </w:tc>
        <w:tc>
          <w:tcPr>
            <w:tcW w:w="1140" w:type="pct"/>
            <w:vAlign w:val="center"/>
          </w:tcPr>
          <w:p w14:paraId="0FDD08E3">
            <w:pPr>
              <w:ind w:firstLine="0" w:firstLineChars="0"/>
              <w:jc w:val="center"/>
              <w:rPr>
                <w:sz w:val="24"/>
                <w:szCs w:val="24"/>
              </w:rPr>
            </w:pPr>
            <w:r>
              <w:rPr>
                <w:rFonts w:hint="eastAsia"/>
                <w:sz w:val="24"/>
                <w:szCs w:val="24"/>
              </w:rPr>
              <w:t>500-650</w:t>
            </w:r>
          </w:p>
        </w:tc>
        <w:tc>
          <w:tcPr>
            <w:tcW w:w="994" w:type="pct"/>
            <w:vAlign w:val="center"/>
          </w:tcPr>
          <w:p w14:paraId="2DAA990C">
            <w:pPr>
              <w:ind w:firstLine="0" w:firstLineChars="0"/>
              <w:jc w:val="center"/>
              <w:rPr>
                <w:sz w:val="24"/>
                <w:szCs w:val="24"/>
              </w:rPr>
            </w:pPr>
            <w:r>
              <w:rPr>
                <w:rFonts w:hint="eastAsia"/>
                <w:sz w:val="24"/>
                <w:szCs w:val="24"/>
              </w:rPr>
              <w:t>≥35</w:t>
            </w:r>
          </w:p>
        </w:tc>
        <w:tc>
          <w:tcPr>
            <w:tcW w:w="1018" w:type="pct"/>
            <w:vAlign w:val="center"/>
          </w:tcPr>
          <w:p w14:paraId="04BE3E20">
            <w:pPr>
              <w:ind w:firstLine="0" w:firstLineChars="0"/>
              <w:jc w:val="center"/>
              <w:rPr>
                <w:sz w:val="24"/>
                <w:szCs w:val="24"/>
              </w:rPr>
            </w:pPr>
            <w:r>
              <w:rPr>
                <w:rFonts w:hint="eastAsia"/>
                <w:sz w:val="24"/>
                <w:szCs w:val="24"/>
              </w:rPr>
              <w:t>≥55</w:t>
            </w:r>
          </w:p>
        </w:tc>
      </w:tr>
      <w:tr w14:paraId="466E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7ACD0A6">
            <w:pPr>
              <w:spacing w:after="161"/>
              <w:ind w:firstLine="0" w:firstLineChars="0"/>
              <w:jc w:val="center"/>
              <w:rPr>
                <w:sz w:val="24"/>
                <w:szCs w:val="24"/>
              </w:rPr>
            </w:pPr>
            <w:r>
              <w:rPr>
                <w:rFonts w:hint="eastAsia"/>
                <w:sz w:val="24"/>
                <w:szCs w:val="24"/>
              </w:rPr>
              <w:t>GH4080A</w:t>
            </w:r>
          </w:p>
        </w:tc>
        <w:tc>
          <w:tcPr>
            <w:tcW w:w="1140" w:type="pct"/>
            <w:vAlign w:val="center"/>
          </w:tcPr>
          <w:p w14:paraId="3BCD7381">
            <w:pPr>
              <w:ind w:firstLine="0" w:firstLineChars="0"/>
              <w:jc w:val="center"/>
              <w:rPr>
                <w:sz w:val="24"/>
                <w:szCs w:val="24"/>
              </w:rPr>
            </w:pPr>
            <w:r>
              <w:rPr>
                <w:rFonts w:hint="eastAsia"/>
                <w:sz w:val="24"/>
                <w:szCs w:val="24"/>
              </w:rPr>
              <w:t>800-980</w:t>
            </w:r>
          </w:p>
        </w:tc>
        <w:tc>
          <w:tcPr>
            <w:tcW w:w="994" w:type="pct"/>
            <w:vAlign w:val="center"/>
          </w:tcPr>
          <w:p w14:paraId="53D4F7CD">
            <w:pPr>
              <w:spacing w:after="161"/>
              <w:ind w:firstLine="0" w:firstLineChars="0"/>
              <w:jc w:val="center"/>
              <w:rPr>
                <w:sz w:val="24"/>
                <w:szCs w:val="24"/>
              </w:rPr>
            </w:pPr>
            <w:r>
              <w:rPr>
                <w:rFonts w:hint="eastAsia"/>
                <w:sz w:val="24"/>
                <w:szCs w:val="24"/>
              </w:rPr>
              <w:t>≥35</w:t>
            </w:r>
          </w:p>
        </w:tc>
        <w:tc>
          <w:tcPr>
            <w:tcW w:w="1018" w:type="pct"/>
            <w:vAlign w:val="center"/>
          </w:tcPr>
          <w:p w14:paraId="2C334871">
            <w:pPr>
              <w:spacing w:after="161"/>
              <w:ind w:firstLine="0" w:firstLineChars="0"/>
              <w:jc w:val="center"/>
              <w:rPr>
                <w:sz w:val="24"/>
                <w:szCs w:val="24"/>
              </w:rPr>
            </w:pPr>
            <w:r>
              <w:rPr>
                <w:rFonts w:hint="eastAsia"/>
                <w:sz w:val="24"/>
                <w:szCs w:val="24"/>
              </w:rPr>
              <w:t>≥55</w:t>
            </w:r>
          </w:p>
        </w:tc>
      </w:tr>
      <w:tr w14:paraId="55F1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28FF6DCC">
            <w:pPr>
              <w:spacing w:after="161"/>
              <w:ind w:firstLine="0" w:firstLineChars="0"/>
              <w:jc w:val="center"/>
              <w:rPr>
                <w:sz w:val="24"/>
                <w:szCs w:val="24"/>
              </w:rPr>
            </w:pPr>
            <w:r>
              <w:rPr>
                <w:rFonts w:hint="eastAsia"/>
                <w:sz w:val="24"/>
                <w:szCs w:val="24"/>
              </w:rPr>
              <w:t>Cr20Ni80</w:t>
            </w:r>
          </w:p>
        </w:tc>
        <w:tc>
          <w:tcPr>
            <w:tcW w:w="1140" w:type="pct"/>
            <w:vAlign w:val="center"/>
          </w:tcPr>
          <w:p w14:paraId="6A23E0FB">
            <w:pPr>
              <w:ind w:firstLine="0" w:firstLineChars="0"/>
              <w:jc w:val="center"/>
              <w:rPr>
                <w:sz w:val="24"/>
                <w:szCs w:val="24"/>
              </w:rPr>
            </w:pPr>
            <w:r>
              <w:rPr>
                <w:rFonts w:hint="eastAsia"/>
                <w:sz w:val="24"/>
                <w:szCs w:val="24"/>
              </w:rPr>
              <w:t>≥650</w:t>
            </w:r>
          </w:p>
        </w:tc>
        <w:tc>
          <w:tcPr>
            <w:tcW w:w="994" w:type="pct"/>
            <w:vAlign w:val="center"/>
          </w:tcPr>
          <w:p w14:paraId="7D7AEE06">
            <w:pPr>
              <w:spacing w:after="161"/>
              <w:ind w:firstLine="0" w:firstLineChars="0"/>
              <w:jc w:val="center"/>
              <w:rPr>
                <w:sz w:val="24"/>
                <w:szCs w:val="24"/>
              </w:rPr>
            </w:pPr>
            <w:r>
              <w:rPr>
                <w:rFonts w:hint="eastAsia"/>
                <w:sz w:val="24"/>
                <w:szCs w:val="24"/>
              </w:rPr>
              <w:t>≥30</w:t>
            </w:r>
          </w:p>
        </w:tc>
        <w:tc>
          <w:tcPr>
            <w:tcW w:w="1018" w:type="pct"/>
            <w:vAlign w:val="center"/>
          </w:tcPr>
          <w:p w14:paraId="700A4B25">
            <w:pPr>
              <w:spacing w:after="161"/>
              <w:ind w:firstLine="0" w:firstLineChars="0"/>
              <w:jc w:val="center"/>
              <w:rPr>
                <w:sz w:val="24"/>
                <w:szCs w:val="24"/>
              </w:rPr>
            </w:pPr>
            <w:r>
              <w:rPr>
                <w:rFonts w:hint="eastAsia"/>
                <w:sz w:val="24"/>
                <w:szCs w:val="24"/>
              </w:rPr>
              <w:t>≥50</w:t>
            </w:r>
          </w:p>
        </w:tc>
      </w:tr>
      <w:tr w14:paraId="5932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38092CEA">
            <w:pPr>
              <w:spacing w:after="161"/>
              <w:ind w:firstLine="0" w:firstLineChars="0"/>
              <w:jc w:val="center"/>
              <w:rPr>
                <w:sz w:val="24"/>
                <w:szCs w:val="24"/>
              </w:rPr>
            </w:pPr>
            <w:r>
              <w:rPr>
                <w:rFonts w:hint="eastAsia"/>
                <w:sz w:val="24"/>
                <w:szCs w:val="24"/>
              </w:rPr>
              <w:t>Cr30Ni70</w:t>
            </w:r>
          </w:p>
        </w:tc>
        <w:tc>
          <w:tcPr>
            <w:tcW w:w="1140" w:type="pct"/>
            <w:vAlign w:val="center"/>
          </w:tcPr>
          <w:p w14:paraId="530CD4A3">
            <w:pPr>
              <w:ind w:firstLine="0" w:firstLineChars="0"/>
              <w:jc w:val="center"/>
              <w:rPr>
                <w:sz w:val="24"/>
                <w:szCs w:val="24"/>
              </w:rPr>
            </w:pPr>
            <w:r>
              <w:rPr>
                <w:rFonts w:hint="eastAsia"/>
                <w:sz w:val="24"/>
                <w:szCs w:val="24"/>
              </w:rPr>
              <w:t>≥650</w:t>
            </w:r>
          </w:p>
        </w:tc>
        <w:tc>
          <w:tcPr>
            <w:tcW w:w="994" w:type="pct"/>
            <w:vAlign w:val="center"/>
          </w:tcPr>
          <w:p w14:paraId="2E4663EE">
            <w:pPr>
              <w:spacing w:after="161"/>
              <w:ind w:firstLine="0" w:firstLineChars="0"/>
              <w:jc w:val="center"/>
              <w:rPr>
                <w:sz w:val="24"/>
                <w:szCs w:val="24"/>
              </w:rPr>
            </w:pPr>
            <w:r>
              <w:rPr>
                <w:rFonts w:hint="eastAsia"/>
                <w:sz w:val="24"/>
                <w:szCs w:val="24"/>
              </w:rPr>
              <w:t>≥30</w:t>
            </w:r>
          </w:p>
        </w:tc>
        <w:tc>
          <w:tcPr>
            <w:tcW w:w="1018" w:type="pct"/>
            <w:vAlign w:val="center"/>
          </w:tcPr>
          <w:p w14:paraId="5D747ED2">
            <w:pPr>
              <w:spacing w:after="161"/>
              <w:ind w:firstLine="0" w:firstLineChars="0"/>
              <w:jc w:val="center"/>
              <w:rPr>
                <w:sz w:val="24"/>
                <w:szCs w:val="24"/>
              </w:rPr>
            </w:pPr>
            <w:r>
              <w:rPr>
                <w:rFonts w:hint="eastAsia"/>
                <w:sz w:val="24"/>
                <w:szCs w:val="24"/>
              </w:rPr>
              <w:t>≥50</w:t>
            </w:r>
          </w:p>
        </w:tc>
      </w:tr>
      <w:tr w14:paraId="62785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73B1A630">
            <w:pPr>
              <w:spacing w:after="161"/>
              <w:ind w:firstLine="0" w:firstLineChars="0"/>
              <w:jc w:val="center"/>
              <w:rPr>
                <w:rFonts w:eastAsia="宋体"/>
                <w:sz w:val="24"/>
                <w:szCs w:val="24"/>
              </w:rPr>
            </w:pPr>
            <w:r>
              <w:rPr>
                <w:rFonts w:hint="eastAsia"/>
                <w:sz w:val="24"/>
                <w:szCs w:val="24"/>
              </w:rPr>
              <w:t>4J36</w:t>
            </w:r>
          </w:p>
        </w:tc>
        <w:tc>
          <w:tcPr>
            <w:tcW w:w="1140" w:type="pct"/>
            <w:vAlign w:val="center"/>
          </w:tcPr>
          <w:p w14:paraId="014185A3">
            <w:pPr>
              <w:ind w:firstLine="0" w:firstLineChars="0"/>
              <w:jc w:val="center"/>
              <w:rPr>
                <w:sz w:val="24"/>
                <w:szCs w:val="24"/>
              </w:rPr>
            </w:pPr>
            <w:r>
              <w:rPr>
                <w:rFonts w:hint="eastAsia"/>
                <w:sz w:val="24"/>
                <w:szCs w:val="24"/>
              </w:rPr>
              <w:t>450-520</w:t>
            </w:r>
          </w:p>
        </w:tc>
        <w:tc>
          <w:tcPr>
            <w:tcW w:w="994" w:type="pct"/>
            <w:vAlign w:val="center"/>
          </w:tcPr>
          <w:p w14:paraId="49B07DFB">
            <w:pPr>
              <w:spacing w:after="161"/>
              <w:ind w:firstLine="0" w:firstLineChars="0"/>
              <w:jc w:val="center"/>
              <w:rPr>
                <w:sz w:val="24"/>
                <w:szCs w:val="24"/>
              </w:rPr>
            </w:pPr>
            <w:r>
              <w:rPr>
                <w:rFonts w:hint="eastAsia"/>
                <w:sz w:val="24"/>
                <w:szCs w:val="24"/>
              </w:rPr>
              <w:t>≥40</w:t>
            </w:r>
          </w:p>
        </w:tc>
        <w:tc>
          <w:tcPr>
            <w:tcW w:w="1018" w:type="pct"/>
            <w:vAlign w:val="center"/>
          </w:tcPr>
          <w:p w14:paraId="12DDCFC4">
            <w:pPr>
              <w:spacing w:after="161"/>
              <w:ind w:firstLine="0" w:firstLineChars="0"/>
              <w:jc w:val="center"/>
              <w:rPr>
                <w:sz w:val="24"/>
                <w:szCs w:val="24"/>
              </w:rPr>
            </w:pPr>
            <w:r>
              <w:rPr>
                <w:rFonts w:hint="eastAsia"/>
                <w:sz w:val="24"/>
                <w:szCs w:val="24"/>
              </w:rPr>
              <w:t>≥50</w:t>
            </w:r>
          </w:p>
        </w:tc>
      </w:tr>
      <w:tr w14:paraId="6527E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1848" w:type="pct"/>
            <w:vAlign w:val="center"/>
          </w:tcPr>
          <w:p w14:paraId="3EEFE986">
            <w:pPr>
              <w:spacing w:after="161"/>
              <w:ind w:firstLine="0" w:firstLineChars="0"/>
              <w:jc w:val="center"/>
              <w:rPr>
                <w:rFonts w:eastAsia="宋体"/>
                <w:sz w:val="24"/>
                <w:szCs w:val="24"/>
              </w:rPr>
            </w:pPr>
            <w:r>
              <w:rPr>
                <w:rFonts w:hint="eastAsia"/>
                <w:sz w:val="24"/>
                <w:szCs w:val="24"/>
              </w:rPr>
              <w:t>1J36</w:t>
            </w:r>
          </w:p>
        </w:tc>
        <w:tc>
          <w:tcPr>
            <w:tcW w:w="1140" w:type="pct"/>
            <w:vAlign w:val="center"/>
          </w:tcPr>
          <w:p w14:paraId="14DE98FE">
            <w:pPr>
              <w:ind w:firstLine="0" w:firstLineChars="0"/>
              <w:jc w:val="center"/>
              <w:rPr>
                <w:sz w:val="24"/>
                <w:szCs w:val="24"/>
              </w:rPr>
            </w:pPr>
            <w:r>
              <w:rPr>
                <w:rFonts w:hint="eastAsia"/>
                <w:sz w:val="24"/>
                <w:szCs w:val="24"/>
              </w:rPr>
              <w:t>450-520</w:t>
            </w:r>
          </w:p>
        </w:tc>
        <w:tc>
          <w:tcPr>
            <w:tcW w:w="994" w:type="pct"/>
            <w:vAlign w:val="center"/>
          </w:tcPr>
          <w:p w14:paraId="3A9FFD8C">
            <w:pPr>
              <w:spacing w:after="161"/>
              <w:ind w:firstLine="0" w:firstLineChars="0"/>
              <w:jc w:val="center"/>
              <w:rPr>
                <w:sz w:val="24"/>
                <w:szCs w:val="24"/>
              </w:rPr>
            </w:pPr>
            <w:r>
              <w:rPr>
                <w:rFonts w:hint="eastAsia"/>
                <w:sz w:val="24"/>
                <w:szCs w:val="24"/>
              </w:rPr>
              <w:t>≥40</w:t>
            </w:r>
          </w:p>
        </w:tc>
        <w:tc>
          <w:tcPr>
            <w:tcW w:w="1018" w:type="pct"/>
            <w:vAlign w:val="center"/>
          </w:tcPr>
          <w:p w14:paraId="26CEC352">
            <w:pPr>
              <w:spacing w:after="161"/>
              <w:ind w:firstLine="0" w:firstLineChars="0"/>
              <w:jc w:val="center"/>
              <w:rPr>
                <w:sz w:val="24"/>
                <w:szCs w:val="24"/>
              </w:rPr>
            </w:pPr>
            <w:r>
              <w:rPr>
                <w:rFonts w:hint="eastAsia"/>
                <w:sz w:val="24"/>
                <w:szCs w:val="24"/>
              </w:rPr>
              <w:t>≥50</w:t>
            </w:r>
          </w:p>
        </w:tc>
      </w:tr>
      <w:bookmarkEnd w:id="4"/>
    </w:tbl>
    <w:p w14:paraId="3F49F9B6">
      <w:pPr>
        <w:widowControl/>
        <w:spacing w:before="156" w:beforeLines="50" w:after="156" w:afterLines="50" w:line="240" w:lineRule="auto"/>
        <w:ind w:left="709" w:firstLine="0" w:firstLineChars="0"/>
        <w:jc w:val="center"/>
        <w:rPr>
          <w:rFonts w:ascii="Times New Roman" w:hAnsi="Times New Roman" w:eastAsia="黑体" w:cs="Times New Roman"/>
          <w:kern w:val="0"/>
          <w:sz w:val="21"/>
          <w:szCs w:val="20"/>
        </w:rPr>
      </w:pPr>
    </w:p>
    <w:p w14:paraId="437467F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 xml:space="preserve"> 晶粒度</w:t>
      </w:r>
    </w:p>
    <w:p w14:paraId="63C5433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本章节提出盘条应按GB/T 6394-2017进行晶粒度检验，具体晶粒度级别由供需双方协商</w:t>
      </w:r>
    </w:p>
    <w:p w14:paraId="21B1C3E5">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耐腐蚀试验</w:t>
      </w:r>
    </w:p>
    <w:p w14:paraId="3BB4F345">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本章节规定根据需方要求，经供需双方协商，并在合同中注明，部分牌号盘条可做腐蚀试验，腐蚀试验方法由供需双方协商确定。</w:t>
      </w:r>
    </w:p>
    <w:p w14:paraId="27E5780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表面质量</w:t>
      </w:r>
    </w:p>
    <w:p w14:paraId="293B90B2">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本章节参照YB/T 2008的</w:t>
      </w:r>
      <w:r>
        <w:rPr>
          <w:rFonts w:hint="eastAsia" w:ascii="Times New Roman" w:hAnsi="Times New Roman" w:eastAsia="仿宋_GB2312" w:cs="Times New Roman"/>
          <w:sz w:val="28"/>
          <w:szCs w:val="28"/>
          <w:lang w:val="en-US" w:eastAsia="zh-CN"/>
        </w:rPr>
        <w:t>格式编写</w:t>
      </w:r>
      <w:r>
        <w:rPr>
          <w:rFonts w:hint="eastAsia" w:ascii="Times New Roman" w:hAnsi="Times New Roman" w:eastAsia="仿宋_GB2312" w:cs="Times New Roman"/>
          <w:sz w:val="28"/>
          <w:szCs w:val="28"/>
        </w:rPr>
        <w:t>。</w:t>
      </w:r>
    </w:p>
    <w:p w14:paraId="25CB5F6E">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盘条表面不应有裂纹、重皮、耳子、折叠等对使用有害的缺陷。如有上述缺陷应清除，清除深度不应超过直径公差之半</w:t>
      </w:r>
      <w:r>
        <w:rPr>
          <w:rFonts w:hint="eastAsia" w:ascii="Times New Roman" w:hAnsi="Times New Roman" w:eastAsia="仿宋_GB2312" w:cs="Times New Roman"/>
          <w:sz w:val="28"/>
          <w:szCs w:val="28"/>
          <w:lang w:eastAsia="zh-CN"/>
        </w:rPr>
        <w:t>。盘条允许有表面划伤、麻点、凹坑等深度不超过表</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规定的缺陷存在。</w:t>
      </w:r>
    </w:p>
    <w:p w14:paraId="555281CF">
      <w:pPr>
        <w:pStyle w:val="35"/>
        <w:numPr>
          <w:ilvl w:val="0"/>
          <w:numId w:val="0"/>
        </w:numPr>
        <w:spacing w:before="156" w:after="156" w:line="320" w:lineRule="exact"/>
        <w:ind w:left="0" w:leftChars="0" w:firstLine="0" w:firstLineChars="0"/>
        <w:jc w:val="right"/>
        <w:rPr>
          <w:rFonts w:ascii="Times New Roman"/>
        </w:rPr>
      </w:pPr>
      <w:r>
        <w:rPr>
          <w:rFonts w:hint="eastAsia" w:ascii="Times New Roman" w:hAnsi="Times New Roman" w:eastAsia="黑体" w:cs="Times New Roman"/>
          <w:b w:val="0"/>
          <w:i w:val="0"/>
          <w:sz w:val="21"/>
          <w:szCs w:val="21"/>
          <w:lang w:val="en-US" w:eastAsia="zh-CN" w:bidi="ar-SA"/>
        </w:rPr>
        <w:t>表</w:t>
      </w:r>
      <w:r>
        <w:rPr>
          <w:rFonts w:hint="eastAsia" w:ascii="Times New Roman" w:cs="Times New Roman"/>
          <w:b w:val="0"/>
          <w:i w:val="0"/>
          <w:sz w:val="21"/>
          <w:szCs w:val="21"/>
          <w:lang w:val="en-US" w:eastAsia="zh-CN" w:bidi="ar-SA"/>
        </w:rPr>
        <w:t>3</w:t>
      </w:r>
      <w:r>
        <w:rPr>
          <w:rFonts w:hint="eastAsia" w:ascii="Times New Roman"/>
        </w:rPr>
        <w:t>盘条表面允许缺陷深度                      单位为毫米</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910"/>
        <w:gridCol w:w="6510"/>
      </w:tblGrid>
      <w:tr w14:paraId="357E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9" w:hRule="atLeast"/>
          <w:jc w:val="center"/>
        </w:trPr>
        <w:tc>
          <w:tcPr>
            <w:tcW w:w="1134" w:type="pct"/>
            <w:vAlign w:val="center"/>
          </w:tcPr>
          <w:p w14:paraId="594AB8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盘条公称直径</w:t>
            </w:r>
          </w:p>
        </w:tc>
        <w:tc>
          <w:tcPr>
            <w:tcW w:w="3865" w:type="pct"/>
            <w:vAlign w:val="center"/>
          </w:tcPr>
          <w:p w14:paraId="228724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允许缺陷深度</w:t>
            </w:r>
          </w:p>
        </w:tc>
      </w:tr>
      <w:tr w14:paraId="0DA9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40486D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5.5~10.0</w:t>
            </w:r>
          </w:p>
        </w:tc>
        <w:tc>
          <w:tcPr>
            <w:tcW w:w="3865" w:type="pct"/>
            <w:vAlign w:val="center"/>
          </w:tcPr>
          <w:p w14:paraId="359419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≤0.08</w:t>
            </w:r>
          </w:p>
        </w:tc>
      </w:tr>
      <w:tr w14:paraId="474E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45E27D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＞10.0~15.0</w:t>
            </w:r>
          </w:p>
        </w:tc>
        <w:tc>
          <w:tcPr>
            <w:tcW w:w="3865" w:type="pct"/>
            <w:vAlign w:val="center"/>
          </w:tcPr>
          <w:p w14:paraId="1CE990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≤0.12</w:t>
            </w:r>
          </w:p>
        </w:tc>
      </w:tr>
      <w:tr w14:paraId="256E9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348A8C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＞15.0~25.0</w:t>
            </w:r>
          </w:p>
        </w:tc>
        <w:tc>
          <w:tcPr>
            <w:tcW w:w="3865" w:type="pct"/>
            <w:vAlign w:val="center"/>
          </w:tcPr>
          <w:p w14:paraId="4249D4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≤0.15</w:t>
            </w:r>
          </w:p>
        </w:tc>
      </w:tr>
      <w:tr w14:paraId="244F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34" w:type="pct"/>
            <w:vAlign w:val="center"/>
          </w:tcPr>
          <w:p w14:paraId="1F223A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＞25.0～34.0</w:t>
            </w:r>
          </w:p>
        </w:tc>
        <w:tc>
          <w:tcPr>
            <w:tcW w:w="3865" w:type="pct"/>
            <w:vAlign w:val="center"/>
          </w:tcPr>
          <w:p w14:paraId="7F380C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w:t>
            </w:r>
          </w:p>
        </w:tc>
      </w:tr>
    </w:tbl>
    <w:p w14:paraId="5940B18E">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5.8尺寸、外形、重量</w:t>
      </w:r>
    </w:p>
    <w:p w14:paraId="4A135EE9">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5.8.1尺寸、外形及允许偏差</w:t>
      </w:r>
    </w:p>
    <w:p w14:paraId="15A2CC56">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盘条的尺寸、外形及允许偏差应符合</w:t>
      </w:r>
      <w:r>
        <w:rPr>
          <w:rFonts w:hint="eastAsia" w:ascii="Times New Roman" w:hAnsi="Times New Roman" w:eastAsia="仿宋_GB2312" w:cs="Times New Roman"/>
          <w:sz w:val="28"/>
          <w:szCs w:val="28"/>
          <w:lang w:val="en-US" w:eastAsia="zh-CN"/>
        </w:rPr>
        <w:t>表4</w:t>
      </w:r>
      <w:r>
        <w:rPr>
          <w:rFonts w:hint="default" w:ascii="Times New Roman" w:hAnsi="Times New Roman" w:eastAsia="仿宋_GB2312" w:cs="Times New Roman"/>
          <w:sz w:val="28"/>
          <w:szCs w:val="28"/>
          <w:lang w:val="en-US" w:eastAsia="zh-CN"/>
        </w:rPr>
        <w:t>的规定。经供需双方协商，并在合同中注明，可提供其他尺寸精度的盘条。</w:t>
      </w:r>
    </w:p>
    <w:p w14:paraId="3B4532DB">
      <w:pPr>
        <w:pStyle w:val="35"/>
        <w:numPr>
          <w:ilvl w:val="0"/>
          <w:numId w:val="0"/>
        </w:numPr>
        <w:spacing w:before="156" w:after="156" w:line="320" w:lineRule="exact"/>
        <w:ind w:left="0" w:leftChars="0" w:firstLine="0" w:firstLineChars="0"/>
        <w:jc w:val="center"/>
        <w:rPr>
          <w:rFonts w:hint="default" w:ascii="Times New Roman"/>
        </w:rPr>
      </w:pPr>
      <w:r>
        <w:rPr>
          <w:rFonts w:hint="eastAsia" w:ascii="Times New Roman" w:hAnsi="Times New Roman" w:eastAsia="黑体" w:cs="Times New Roman"/>
          <w:b w:val="0"/>
          <w:i w:val="0"/>
          <w:sz w:val="21"/>
          <w:szCs w:val="21"/>
          <w:lang w:val="en-US" w:eastAsia="zh-CN" w:bidi="ar-SA"/>
        </w:rPr>
        <w:t>表</w:t>
      </w:r>
      <w:r>
        <w:rPr>
          <w:rFonts w:hint="eastAsia" w:ascii="Times New Roman" w:cs="Times New Roman"/>
          <w:b w:val="0"/>
          <w:i w:val="0"/>
          <w:sz w:val="21"/>
          <w:szCs w:val="21"/>
          <w:lang w:val="en-US" w:eastAsia="zh-CN" w:bidi="ar-SA"/>
        </w:rPr>
        <w:t>4</w:t>
      </w:r>
      <w:r>
        <w:rPr>
          <w:rFonts w:hint="default" w:ascii="Times New Roman"/>
        </w:rPr>
        <w:t>盘条精度要求</w:t>
      </w:r>
    </w:p>
    <w:tbl>
      <w:tblPr>
        <w:tblStyle w:val="1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14:paraId="15D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20E39CC7">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公称直径/mm</w:t>
            </w:r>
          </w:p>
        </w:tc>
        <w:tc>
          <w:tcPr>
            <w:tcW w:w="3193" w:type="dxa"/>
          </w:tcPr>
          <w:p w14:paraId="61983463">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允许偏差/mm</w:t>
            </w:r>
          </w:p>
        </w:tc>
        <w:tc>
          <w:tcPr>
            <w:tcW w:w="3193" w:type="dxa"/>
          </w:tcPr>
          <w:p w14:paraId="54DA6A57">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不圆度/mm</w:t>
            </w:r>
          </w:p>
        </w:tc>
      </w:tr>
      <w:tr w14:paraId="4C6A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378B6F4F">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5.0~10.0</w:t>
            </w:r>
          </w:p>
        </w:tc>
        <w:tc>
          <w:tcPr>
            <w:tcW w:w="3193" w:type="dxa"/>
          </w:tcPr>
          <w:p w14:paraId="16E9C1B6">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±0.25</w:t>
            </w:r>
          </w:p>
        </w:tc>
        <w:tc>
          <w:tcPr>
            <w:tcW w:w="3193" w:type="dxa"/>
          </w:tcPr>
          <w:p w14:paraId="03B430B3">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r>
      <w:tr w14:paraId="730D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05099769">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＞10.0~16.0</w:t>
            </w:r>
          </w:p>
        </w:tc>
        <w:tc>
          <w:tcPr>
            <w:tcW w:w="3193" w:type="dxa"/>
          </w:tcPr>
          <w:p w14:paraId="07CC2616">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±0.25</w:t>
            </w:r>
          </w:p>
        </w:tc>
        <w:tc>
          <w:tcPr>
            <w:tcW w:w="3193" w:type="dxa"/>
          </w:tcPr>
          <w:p w14:paraId="5876A846">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r>
      <w:tr w14:paraId="055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7FC1342E">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＞16.0~25.0</w:t>
            </w:r>
          </w:p>
        </w:tc>
        <w:tc>
          <w:tcPr>
            <w:tcW w:w="3193" w:type="dxa"/>
          </w:tcPr>
          <w:p w14:paraId="6594F37F">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±0.25</w:t>
            </w:r>
          </w:p>
        </w:tc>
        <w:tc>
          <w:tcPr>
            <w:tcW w:w="3193" w:type="dxa"/>
          </w:tcPr>
          <w:p w14:paraId="417BDFD7">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r>
      <w:tr w14:paraId="170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93" w:type="dxa"/>
          </w:tcPr>
          <w:p w14:paraId="4BE578B0">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＞25.0~30.0</w:t>
            </w:r>
          </w:p>
        </w:tc>
        <w:tc>
          <w:tcPr>
            <w:tcW w:w="3193" w:type="dxa"/>
          </w:tcPr>
          <w:p w14:paraId="5B6DE1ED">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±0.30</w:t>
            </w:r>
          </w:p>
        </w:tc>
        <w:tc>
          <w:tcPr>
            <w:tcW w:w="3193" w:type="dxa"/>
          </w:tcPr>
          <w:p w14:paraId="4D55F828">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≤0.40</w:t>
            </w:r>
          </w:p>
        </w:tc>
      </w:tr>
      <w:tr w14:paraId="3E33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193" w:type="dxa"/>
          </w:tcPr>
          <w:p w14:paraId="26D1D431">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＞30.0~34.0</w:t>
            </w:r>
          </w:p>
        </w:tc>
        <w:tc>
          <w:tcPr>
            <w:tcW w:w="3193" w:type="dxa"/>
          </w:tcPr>
          <w:p w14:paraId="31390C60">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±0.35</w:t>
            </w:r>
          </w:p>
        </w:tc>
        <w:tc>
          <w:tcPr>
            <w:tcW w:w="3193" w:type="dxa"/>
          </w:tcPr>
          <w:p w14:paraId="35175B5D">
            <w:pPr>
              <w:pStyle w:val="20"/>
              <w:numPr>
                <w:ilvl w:val="0"/>
                <w:numId w:val="0"/>
              </w:numPr>
              <w:tabs>
                <w:tab w:val="left" w:pos="360"/>
              </w:tabs>
              <w:spacing w:line="400" w:lineRule="exact"/>
              <w:ind w:left="0"/>
              <w:jc w:val="center"/>
              <w:rPr>
                <w:rFonts w:hint="default" w:ascii="Times New Roman" w:hAnsi="Times New Roman" w:eastAsia="宋体" w:cs="Times New Roman"/>
                <w:szCs w:val="18"/>
              </w:rPr>
            </w:pPr>
            <w:r>
              <w:rPr>
                <w:rFonts w:hint="default" w:ascii="Times New Roman" w:hAnsi="Times New Roman" w:eastAsia="宋体" w:cs="Times New Roman"/>
                <w:szCs w:val="18"/>
              </w:rPr>
              <w:t>≤0.45</w:t>
            </w:r>
          </w:p>
        </w:tc>
      </w:tr>
    </w:tbl>
    <w:p w14:paraId="126FF8B2">
      <w:pPr>
        <w:spacing w:line="560" w:lineRule="exact"/>
        <w:ind w:firstLine="560"/>
        <w:contextualSpacing/>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5.8.2重量</w:t>
      </w:r>
    </w:p>
    <w:p w14:paraId="1CAA86E6">
      <w:pPr>
        <w:spacing w:line="560" w:lineRule="exact"/>
        <w:ind w:firstLine="560"/>
        <w:contextualSpacing/>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每卷盘条由一根组成，盘条重量应不少于500kg，下列两种情况允许交货，但其盘卷总数应不超过每批盘数的30%</w:t>
      </w:r>
      <w:r>
        <w:rPr>
          <w:rFonts w:hint="eastAsia" w:ascii="Times New Roman" w:hAnsi="Times New Roman" w:eastAsia="仿宋_GB2312" w:cs="Times New Roman"/>
          <w:sz w:val="28"/>
          <w:szCs w:val="28"/>
          <w:lang w:val="en-US" w:eastAsia="zh-CN"/>
        </w:rPr>
        <w:t>。</w:t>
      </w:r>
    </w:p>
    <w:p w14:paraId="3A914042">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a）由一根组成的盘重小于500kg但大于200kg的盘卷；</w:t>
      </w:r>
    </w:p>
    <w:p w14:paraId="0249DEB6">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b）由两根组成的盘卷，但盘重不小于500kg，每根盘条的重量不小于200kg，并且有明显的标识。</w:t>
      </w:r>
    </w:p>
    <w:p w14:paraId="50B79C03">
      <w:pPr>
        <w:spacing w:line="560" w:lineRule="exact"/>
        <w:ind w:firstLine="56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根据需方要求，经双方协商，可提供其他特殊盘重要求的盘条</w:t>
      </w:r>
      <w:r>
        <w:rPr>
          <w:rFonts w:hint="eastAsia" w:ascii="Times New Roman" w:hAnsi="Times New Roman" w:eastAsia="仿宋_GB2312" w:cs="Times New Roman"/>
          <w:sz w:val="28"/>
          <w:szCs w:val="28"/>
          <w:lang w:val="en-US" w:eastAsia="zh-CN"/>
        </w:rPr>
        <w:t>。</w:t>
      </w:r>
    </w:p>
    <w:p w14:paraId="442B39FE">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5.9 特殊要求</w:t>
      </w:r>
    </w:p>
    <w:p w14:paraId="636ED069">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本章节规定根据需方要求，经供需双方协议后在合同中注明，可供应下列特殊要求的盘条。</w:t>
      </w:r>
    </w:p>
    <w:p w14:paraId="2D3E4A1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a)</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缩小规定的化学成分范围；</w:t>
      </w:r>
    </w:p>
    <w:p w14:paraId="49AD87E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b)</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加严检验项目的指标；</w:t>
      </w:r>
    </w:p>
    <w:p w14:paraId="495C9C57">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c)</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其它特殊要求。。</w:t>
      </w:r>
    </w:p>
    <w:p w14:paraId="00E691FF">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试验方法</w:t>
      </w:r>
    </w:p>
    <w:p w14:paraId="287B95B1">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化学成分</w:t>
      </w:r>
    </w:p>
    <w:p w14:paraId="282A67AB">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合金的化学成分分析按GB/T </w:t>
      </w:r>
      <w:r>
        <w:rPr>
          <w:rFonts w:hint="eastAsia" w:ascii="Times New Roman" w:hAnsi="Times New Roman" w:eastAsia="仿宋_GB2312" w:cs="Times New Roman"/>
          <w:sz w:val="28"/>
          <w:szCs w:val="28"/>
          <w:lang w:val="en-US" w:eastAsia="zh-CN"/>
        </w:rPr>
        <w:t>20066</w:t>
      </w:r>
      <w:r>
        <w:rPr>
          <w:rFonts w:hint="eastAsia" w:ascii="Times New Roman" w:hAnsi="Times New Roman" w:eastAsia="仿宋_GB2312" w:cs="Times New Roman"/>
          <w:sz w:val="28"/>
          <w:szCs w:val="28"/>
        </w:rPr>
        <w:t>的规定采取，化学成分分析可采用GB/T 11170规定直读光谱方法进行或其他通用方法进行，仲裁时按GB/T 223.4、GB/T 223.5、GB/T 223.8、GB/T 223.9、GB/T 223.11、GB/T 223.12、GB/T 223.14、GB/T 223.17、GB/T 223.18、GB/T 223.19、GB/T 223.21、GB/T 223.22、GB/T 223.23、GB/T 223.25、GB/T 223.26、GB/T 223.28、GB/T 223.38、GB/T 223.40、GB/T 223.43、GB/T 223.59、GB/T 223.60、GB/T 223.62、GB/T 223.63、GB/T 223.70、GB/T 223.73、GB/T 223.84、的规定进行。</w:t>
      </w:r>
      <w:r>
        <w:rPr>
          <w:rFonts w:ascii="Times New Roman" w:hAnsi="Times New Roman" w:eastAsia="仿宋_GB2312" w:cs="Times New Roman"/>
          <w:sz w:val="28"/>
          <w:szCs w:val="28"/>
        </w:rPr>
        <w:t>”</w:t>
      </w:r>
    </w:p>
    <w:p w14:paraId="7DD7CB38">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其他检验项目</w:t>
      </w:r>
    </w:p>
    <w:p w14:paraId="5A9C1F76">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每批管坯的其他检验项目的检验数量、取样方法和试验方法应符合</w:t>
      </w:r>
      <w:r>
        <w:rPr>
          <w:rFonts w:ascii="Times New Roman" w:hAnsi="Times New Roman" w:eastAsia="仿宋_GB2312" w:cs="Times New Roman"/>
          <w:sz w:val="28"/>
          <w:szCs w:val="28"/>
        </w:rPr>
        <w:t>下表</w:t>
      </w:r>
      <w:r>
        <w:rPr>
          <w:rFonts w:hint="eastAsia" w:ascii="Times New Roman" w:hAnsi="Times New Roman" w:eastAsia="仿宋_GB2312" w:cs="Times New Roman"/>
          <w:sz w:val="28"/>
          <w:szCs w:val="28"/>
        </w:rPr>
        <w:t>规定。</w:t>
      </w:r>
    </w:p>
    <w:p w14:paraId="12BBFC81">
      <w:pPr>
        <w:widowControl/>
        <w:spacing w:before="156" w:beforeLines="50" w:after="156" w:afterLines="50" w:line="240" w:lineRule="auto"/>
        <w:ind w:left="709" w:firstLine="0" w:firstLineChars="0"/>
        <w:jc w:val="center"/>
        <w:rPr>
          <w:rFonts w:ascii="Times New Roman" w:hAnsi="Times New Roman" w:eastAsia="黑体" w:cs="Times New Roman"/>
          <w:kern w:val="0"/>
          <w:sz w:val="21"/>
          <w:szCs w:val="20"/>
        </w:rPr>
      </w:pPr>
      <w:r>
        <w:rPr>
          <w:rFonts w:ascii="Times New Roman" w:hAnsi="Times New Roman" w:eastAsia="黑体" w:cs="Times New Roman"/>
          <w:kern w:val="0"/>
          <w:sz w:val="21"/>
          <w:szCs w:val="20"/>
        </w:rPr>
        <w:t>表</w:t>
      </w:r>
      <w:r>
        <w:rPr>
          <w:rFonts w:hint="eastAsia" w:ascii="Times New Roman" w:hAnsi="Times New Roman" w:eastAsia="黑体" w:cs="Times New Roman"/>
          <w:kern w:val="0"/>
          <w:sz w:val="21"/>
          <w:szCs w:val="20"/>
          <w:lang w:val="en-US" w:eastAsia="zh-CN"/>
        </w:rPr>
        <w:t>5</w:t>
      </w:r>
      <w:r>
        <w:rPr>
          <w:rFonts w:ascii="Times New Roman" w:hAnsi="Times New Roman" w:eastAsia="黑体" w:cs="Times New Roman"/>
          <w:kern w:val="0"/>
          <w:sz w:val="21"/>
          <w:szCs w:val="20"/>
        </w:rPr>
        <w:t xml:space="preserve"> </w:t>
      </w:r>
      <w:r>
        <w:rPr>
          <w:rFonts w:hint="eastAsia" w:ascii="Times New Roman" w:hAnsi="Times New Roman" w:eastAsia="黑体" w:cs="Times New Roman"/>
          <w:kern w:val="0"/>
          <w:sz w:val="21"/>
          <w:szCs w:val="20"/>
        </w:rPr>
        <w:t>检验项目、检验数量、取样方法及试验方法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305"/>
        <w:gridCol w:w="3198"/>
        <w:gridCol w:w="2697"/>
      </w:tblGrid>
      <w:tr w14:paraId="2973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926932F">
            <w:pPr>
              <w:pStyle w:val="20"/>
              <w:ind w:firstLine="0" w:firstLineChars="0"/>
              <w:jc w:val="center"/>
              <w:rPr>
                <w:sz w:val="18"/>
                <w:szCs w:val="18"/>
                <w:lang w:val="zh-TW" w:eastAsia="zh-TW"/>
              </w:rPr>
            </w:pPr>
            <w:r>
              <w:rPr>
                <w:rFonts w:hint="eastAsia"/>
                <w:sz w:val="18"/>
                <w:szCs w:val="18"/>
                <w:lang w:val="zh-TW" w:eastAsia="zh-TW"/>
              </w:rPr>
              <w:t>序号</w:t>
            </w:r>
          </w:p>
        </w:tc>
        <w:tc>
          <w:tcPr>
            <w:tcW w:w="1620" w:type="dxa"/>
          </w:tcPr>
          <w:p w14:paraId="27E91584">
            <w:pPr>
              <w:pStyle w:val="20"/>
              <w:ind w:firstLine="0" w:firstLineChars="0"/>
              <w:jc w:val="center"/>
              <w:rPr>
                <w:sz w:val="18"/>
                <w:szCs w:val="18"/>
                <w:lang w:val="zh-TW" w:eastAsia="zh-TW"/>
              </w:rPr>
            </w:pPr>
            <w:r>
              <w:rPr>
                <w:rFonts w:hint="eastAsia"/>
                <w:sz w:val="18"/>
                <w:szCs w:val="18"/>
                <w:lang w:val="zh-TW" w:eastAsia="zh-TW"/>
              </w:rPr>
              <w:t>检验项目</w:t>
            </w:r>
          </w:p>
        </w:tc>
        <w:tc>
          <w:tcPr>
            <w:tcW w:w="1305" w:type="dxa"/>
          </w:tcPr>
          <w:p w14:paraId="33EB3F92">
            <w:pPr>
              <w:pStyle w:val="20"/>
              <w:ind w:firstLine="0" w:firstLineChars="0"/>
              <w:jc w:val="center"/>
              <w:rPr>
                <w:sz w:val="18"/>
                <w:szCs w:val="18"/>
                <w:lang w:val="zh-TW" w:eastAsia="zh-TW"/>
              </w:rPr>
            </w:pPr>
            <w:r>
              <w:rPr>
                <w:rFonts w:hint="eastAsia"/>
                <w:sz w:val="18"/>
                <w:szCs w:val="18"/>
                <w:lang w:val="zh-TW" w:eastAsia="zh-TW"/>
              </w:rPr>
              <w:t>取样数量</w:t>
            </w:r>
          </w:p>
        </w:tc>
        <w:tc>
          <w:tcPr>
            <w:tcW w:w="3198" w:type="dxa"/>
          </w:tcPr>
          <w:p w14:paraId="62F29CFA">
            <w:pPr>
              <w:pStyle w:val="20"/>
              <w:ind w:firstLine="0" w:firstLineChars="0"/>
              <w:jc w:val="center"/>
              <w:rPr>
                <w:sz w:val="18"/>
                <w:szCs w:val="18"/>
                <w:lang w:val="zh-TW" w:eastAsia="zh-TW"/>
              </w:rPr>
            </w:pPr>
            <w:r>
              <w:rPr>
                <w:rFonts w:hint="eastAsia"/>
                <w:sz w:val="18"/>
                <w:szCs w:val="18"/>
                <w:lang w:val="zh-TW" w:eastAsia="zh-TW"/>
              </w:rPr>
              <w:t>取样部位</w:t>
            </w:r>
          </w:p>
        </w:tc>
        <w:tc>
          <w:tcPr>
            <w:tcW w:w="2697" w:type="dxa"/>
          </w:tcPr>
          <w:p w14:paraId="107D13F7">
            <w:pPr>
              <w:pStyle w:val="20"/>
              <w:ind w:firstLine="0" w:firstLineChars="0"/>
              <w:jc w:val="center"/>
              <w:rPr>
                <w:sz w:val="18"/>
                <w:szCs w:val="18"/>
                <w:lang w:val="zh-TW" w:eastAsia="zh-TW"/>
              </w:rPr>
            </w:pPr>
            <w:r>
              <w:rPr>
                <w:rFonts w:hint="eastAsia"/>
                <w:sz w:val="18"/>
                <w:szCs w:val="18"/>
                <w:lang w:val="zh-TW" w:eastAsia="zh-TW"/>
              </w:rPr>
              <w:t>试验方法</w:t>
            </w:r>
          </w:p>
        </w:tc>
      </w:tr>
      <w:tr w14:paraId="2F09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521568F">
            <w:pPr>
              <w:pStyle w:val="20"/>
              <w:ind w:firstLine="0" w:firstLineChars="0"/>
              <w:jc w:val="center"/>
              <w:rPr>
                <w:sz w:val="18"/>
                <w:szCs w:val="18"/>
                <w:lang w:val="zh-TW"/>
              </w:rPr>
            </w:pPr>
            <w:r>
              <w:rPr>
                <w:rFonts w:hint="eastAsia"/>
                <w:sz w:val="18"/>
                <w:szCs w:val="18"/>
                <w:lang w:val="zh-TW"/>
              </w:rPr>
              <w:t>1</w:t>
            </w:r>
          </w:p>
        </w:tc>
        <w:tc>
          <w:tcPr>
            <w:tcW w:w="1620" w:type="dxa"/>
            <w:vAlign w:val="center"/>
          </w:tcPr>
          <w:p w14:paraId="7B02A1F5">
            <w:pPr>
              <w:pStyle w:val="20"/>
              <w:ind w:firstLine="0" w:firstLineChars="0"/>
              <w:jc w:val="center"/>
              <w:rPr>
                <w:sz w:val="18"/>
                <w:szCs w:val="18"/>
                <w:lang w:val="zh-TW" w:eastAsia="zh-TW"/>
              </w:rPr>
            </w:pPr>
            <w:r>
              <w:rPr>
                <w:rFonts w:hint="eastAsia"/>
                <w:sz w:val="18"/>
                <w:szCs w:val="18"/>
                <w:lang w:val="zh-TW" w:eastAsia="zh-TW"/>
              </w:rPr>
              <w:t>化学成分</w:t>
            </w:r>
          </w:p>
        </w:tc>
        <w:tc>
          <w:tcPr>
            <w:tcW w:w="1305" w:type="dxa"/>
            <w:vAlign w:val="center"/>
          </w:tcPr>
          <w:p w14:paraId="2F0C376E">
            <w:pPr>
              <w:pStyle w:val="20"/>
              <w:ind w:firstLine="0" w:firstLineChars="0"/>
              <w:jc w:val="center"/>
              <w:rPr>
                <w:sz w:val="18"/>
                <w:szCs w:val="18"/>
                <w:lang w:val="zh-TW" w:eastAsia="zh-TW"/>
              </w:rPr>
            </w:pPr>
            <w:r>
              <w:rPr>
                <w:rFonts w:hint="eastAsia"/>
                <w:sz w:val="18"/>
                <w:szCs w:val="18"/>
                <w:lang w:val="zh-TW" w:eastAsia="zh-TW"/>
              </w:rPr>
              <w:t>每炉1只</w:t>
            </w:r>
          </w:p>
        </w:tc>
        <w:tc>
          <w:tcPr>
            <w:tcW w:w="3198" w:type="dxa"/>
            <w:vAlign w:val="center"/>
          </w:tcPr>
          <w:p w14:paraId="02B74185">
            <w:pPr>
              <w:pStyle w:val="20"/>
              <w:ind w:firstLine="0" w:firstLineChars="0"/>
              <w:jc w:val="center"/>
              <w:rPr>
                <w:sz w:val="18"/>
                <w:szCs w:val="18"/>
                <w:lang w:val="zh-TW" w:eastAsia="zh-TW"/>
              </w:rPr>
            </w:pPr>
            <w:r>
              <w:rPr>
                <w:rFonts w:hint="eastAsia"/>
                <w:sz w:val="18"/>
                <w:szCs w:val="18"/>
                <w:lang w:val="zh-TW" w:eastAsia="zh-TW"/>
              </w:rPr>
              <w:t>GB/T 20066</w:t>
            </w:r>
          </w:p>
        </w:tc>
        <w:tc>
          <w:tcPr>
            <w:tcW w:w="2697" w:type="dxa"/>
            <w:vAlign w:val="center"/>
          </w:tcPr>
          <w:p w14:paraId="4B593487">
            <w:pPr>
              <w:pStyle w:val="20"/>
              <w:ind w:firstLine="0" w:firstLineChars="0"/>
              <w:jc w:val="center"/>
              <w:rPr>
                <w:sz w:val="18"/>
                <w:szCs w:val="18"/>
                <w:lang w:val="zh-TW" w:eastAsia="zh-TW"/>
              </w:rPr>
            </w:pPr>
            <w:r>
              <w:rPr>
                <w:rFonts w:hint="eastAsia"/>
                <w:sz w:val="18"/>
                <w:szCs w:val="18"/>
                <w:lang w:val="zh-TW" w:eastAsia="zh-TW"/>
              </w:rPr>
              <w:t>GB/T 223、GB/T11170</w:t>
            </w:r>
          </w:p>
          <w:p w14:paraId="3840F524">
            <w:pPr>
              <w:pStyle w:val="20"/>
              <w:ind w:firstLine="0" w:firstLineChars="0"/>
              <w:jc w:val="center"/>
              <w:rPr>
                <w:sz w:val="18"/>
                <w:szCs w:val="18"/>
                <w:lang w:val="zh-TW" w:eastAsia="zh-TW"/>
              </w:rPr>
            </w:pPr>
            <w:r>
              <w:rPr>
                <w:rFonts w:hint="eastAsia"/>
                <w:sz w:val="18"/>
                <w:szCs w:val="18"/>
                <w:lang w:val="zh-TW" w:eastAsia="zh-TW"/>
              </w:rPr>
              <w:t>GB/T 20123、GB/T 20124</w:t>
            </w:r>
          </w:p>
        </w:tc>
      </w:tr>
      <w:tr w14:paraId="17E4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CE69A16">
            <w:pPr>
              <w:pStyle w:val="20"/>
              <w:ind w:firstLine="0" w:firstLineChars="0"/>
              <w:jc w:val="center"/>
              <w:rPr>
                <w:sz w:val="18"/>
                <w:szCs w:val="18"/>
                <w:lang w:val="zh-TW"/>
              </w:rPr>
            </w:pPr>
            <w:r>
              <w:rPr>
                <w:rFonts w:hint="eastAsia"/>
                <w:sz w:val="18"/>
                <w:szCs w:val="18"/>
                <w:lang w:val="zh-TW"/>
              </w:rPr>
              <w:t>2</w:t>
            </w:r>
          </w:p>
        </w:tc>
        <w:tc>
          <w:tcPr>
            <w:tcW w:w="1620" w:type="dxa"/>
            <w:vAlign w:val="center"/>
          </w:tcPr>
          <w:p w14:paraId="05B1FA50">
            <w:pPr>
              <w:pStyle w:val="20"/>
              <w:ind w:firstLine="0" w:firstLineChars="0"/>
              <w:jc w:val="center"/>
              <w:rPr>
                <w:sz w:val="18"/>
                <w:szCs w:val="18"/>
                <w:lang w:val="zh-TW" w:eastAsia="zh-TW"/>
              </w:rPr>
            </w:pPr>
            <w:r>
              <w:rPr>
                <w:rFonts w:hint="eastAsia"/>
                <w:sz w:val="18"/>
                <w:szCs w:val="18"/>
                <w:lang w:val="zh-TW" w:eastAsia="zh-TW"/>
              </w:rPr>
              <w:t>低倍组织</w:t>
            </w:r>
          </w:p>
        </w:tc>
        <w:tc>
          <w:tcPr>
            <w:tcW w:w="1305" w:type="dxa"/>
            <w:vAlign w:val="center"/>
          </w:tcPr>
          <w:p w14:paraId="17DC8B02">
            <w:pPr>
              <w:pStyle w:val="20"/>
              <w:ind w:firstLine="0" w:firstLineChars="0"/>
              <w:jc w:val="center"/>
              <w:rPr>
                <w:sz w:val="18"/>
                <w:szCs w:val="18"/>
                <w:lang w:val="zh-TW" w:eastAsia="zh-TW"/>
              </w:rPr>
            </w:pPr>
            <w:r>
              <w:rPr>
                <w:rFonts w:hint="eastAsia"/>
                <w:sz w:val="18"/>
                <w:szCs w:val="18"/>
                <w:lang w:val="zh-TW" w:eastAsia="zh-TW"/>
              </w:rPr>
              <w:t>每批2只</w:t>
            </w:r>
          </w:p>
        </w:tc>
        <w:tc>
          <w:tcPr>
            <w:tcW w:w="3198" w:type="dxa"/>
            <w:vAlign w:val="center"/>
          </w:tcPr>
          <w:p w14:paraId="02CD8B32">
            <w:pPr>
              <w:pStyle w:val="20"/>
              <w:ind w:firstLine="0" w:firstLineChars="0"/>
              <w:jc w:val="center"/>
              <w:rPr>
                <w:sz w:val="18"/>
                <w:szCs w:val="18"/>
                <w:lang w:val="zh-TW" w:eastAsia="zh-TW"/>
              </w:rPr>
            </w:pPr>
            <w:r>
              <w:rPr>
                <w:rFonts w:hint="eastAsia"/>
                <w:sz w:val="18"/>
                <w:szCs w:val="18"/>
                <w:lang w:val="zh-TW" w:eastAsia="zh-TW"/>
              </w:rPr>
              <w:t>不同盘</w:t>
            </w:r>
          </w:p>
        </w:tc>
        <w:tc>
          <w:tcPr>
            <w:tcW w:w="2697" w:type="dxa"/>
            <w:vAlign w:val="center"/>
          </w:tcPr>
          <w:p w14:paraId="2261AADF">
            <w:pPr>
              <w:pStyle w:val="20"/>
              <w:ind w:firstLine="0" w:firstLineChars="0"/>
              <w:jc w:val="center"/>
              <w:rPr>
                <w:sz w:val="18"/>
                <w:szCs w:val="18"/>
                <w:lang w:val="zh-TW" w:eastAsia="zh-TW"/>
              </w:rPr>
            </w:pPr>
            <w:r>
              <w:rPr>
                <w:rFonts w:hint="eastAsia"/>
                <w:sz w:val="18"/>
                <w:szCs w:val="18"/>
                <w:lang w:val="zh-TW" w:eastAsia="zh-TW"/>
              </w:rPr>
              <w:t>GB/T 226、GB/T1979</w:t>
            </w:r>
          </w:p>
        </w:tc>
      </w:tr>
      <w:tr w14:paraId="2661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71F8F10">
            <w:pPr>
              <w:pStyle w:val="20"/>
              <w:ind w:firstLine="0" w:firstLineChars="0"/>
              <w:jc w:val="center"/>
              <w:rPr>
                <w:sz w:val="18"/>
                <w:szCs w:val="18"/>
                <w:lang w:val="zh-TW"/>
              </w:rPr>
            </w:pPr>
            <w:r>
              <w:rPr>
                <w:rFonts w:hint="eastAsia"/>
                <w:sz w:val="18"/>
                <w:szCs w:val="18"/>
                <w:lang w:val="zh-TW"/>
              </w:rPr>
              <w:t>3</w:t>
            </w:r>
          </w:p>
        </w:tc>
        <w:tc>
          <w:tcPr>
            <w:tcW w:w="1620" w:type="dxa"/>
            <w:vAlign w:val="center"/>
          </w:tcPr>
          <w:p w14:paraId="20C0277D">
            <w:pPr>
              <w:pStyle w:val="20"/>
              <w:ind w:firstLine="0" w:firstLineChars="0"/>
              <w:jc w:val="center"/>
              <w:rPr>
                <w:sz w:val="18"/>
                <w:szCs w:val="18"/>
                <w:lang w:val="zh-TW" w:eastAsia="zh-TW"/>
              </w:rPr>
            </w:pPr>
            <w:r>
              <w:rPr>
                <w:rFonts w:hint="eastAsia"/>
                <w:sz w:val="18"/>
                <w:szCs w:val="18"/>
                <w:lang w:val="zh-TW" w:eastAsia="zh-TW"/>
              </w:rPr>
              <w:t>拉伸试验</w:t>
            </w:r>
          </w:p>
        </w:tc>
        <w:tc>
          <w:tcPr>
            <w:tcW w:w="1305" w:type="dxa"/>
            <w:vAlign w:val="center"/>
          </w:tcPr>
          <w:p w14:paraId="06B7B59D">
            <w:pPr>
              <w:pStyle w:val="20"/>
              <w:ind w:firstLine="0" w:firstLineChars="0"/>
              <w:jc w:val="center"/>
              <w:rPr>
                <w:sz w:val="18"/>
                <w:szCs w:val="18"/>
                <w:lang w:val="zh-TW" w:eastAsia="zh-TW"/>
              </w:rPr>
            </w:pPr>
            <w:r>
              <w:rPr>
                <w:rFonts w:hint="eastAsia"/>
                <w:sz w:val="18"/>
                <w:szCs w:val="18"/>
                <w:lang w:val="zh-TW" w:eastAsia="zh-TW"/>
              </w:rPr>
              <w:t>每批2只</w:t>
            </w:r>
          </w:p>
        </w:tc>
        <w:tc>
          <w:tcPr>
            <w:tcW w:w="3198" w:type="dxa"/>
            <w:vAlign w:val="center"/>
          </w:tcPr>
          <w:p w14:paraId="50BEFB49">
            <w:pPr>
              <w:pStyle w:val="20"/>
              <w:ind w:firstLine="0" w:firstLineChars="0"/>
              <w:jc w:val="center"/>
              <w:rPr>
                <w:sz w:val="18"/>
                <w:szCs w:val="18"/>
                <w:lang w:val="zh-TW" w:eastAsia="zh-TW"/>
              </w:rPr>
            </w:pPr>
            <w:r>
              <w:rPr>
                <w:rFonts w:hint="eastAsia"/>
                <w:sz w:val="18"/>
                <w:szCs w:val="18"/>
                <w:lang w:val="zh-TW" w:eastAsia="zh-TW"/>
              </w:rPr>
              <w:t>不同盘</w:t>
            </w:r>
          </w:p>
        </w:tc>
        <w:tc>
          <w:tcPr>
            <w:tcW w:w="2697" w:type="dxa"/>
            <w:vAlign w:val="center"/>
          </w:tcPr>
          <w:p w14:paraId="49BB02A6">
            <w:pPr>
              <w:pStyle w:val="20"/>
              <w:ind w:firstLine="0" w:firstLineChars="0"/>
              <w:jc w:val="center"/>
              <w:rPr>
                <w:sz w:val="18"/>
                <w:szCs w:val="18"/>
                <w:lang w:val="zh-TW" w:eastAsia="zh-TW"/>
              </w:rPr>
            </w:pPr>
            <w:r>
              <w:rPr>
                <w:rFonts w:hint="eastAsia"/>
                <w:sz w:val="18"/>
                <w:szCs w:val="18"/>
                <w:lang w:val="zh-TW" w:eastAsia="zh-TW"/>
              </w:rPr>
              <w:t>GB/T 228</w:t>
            </w:r>
          </w:p>
        </w:tc>
      </w:tr>
      <w:tr w14:paraId="5ED1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57A8C8E">
            <w:pPr>
              <w:pStyle w:val="20"/>
              <w:ind w:firstLine="0" w:firstLineChars="0"/>
              <w:jc w:val="center"/>
              <w:rPr>
                <w:sz w:val="18"/>
                <w:szCs w:val="18"/>
                <w:lang w:val="zh-TW"/>
              </w:rPr>
            </w:pPr>
            <w:r>
              <w:rPr>
                <w:rFonts w:hint="eastAsia"/>
                <w:sz w:val="18"/>
                <w:szCs w:val="18"/>
                <w:lang w:val="zh-TW"/>
              </w:rPr>
              <w:t>4</w:t>
            </w:r>
          </w:p>
        </w:tc>
        <w:tc>
          <w:tcPr>
            <w:tcW w:w="1620" w:type="dxa"/>
            <w:vAlign w:val="center"/>
          </w:tcPr>
          <w:p w14:paraId="496ED38A">
            <w:pPr>
              <w:pStyle w:val="20"/>
              <w:ind w:firstLine="0" w:firstLineChars="0"/>
              <w:jc w:val="center"/>
              <w:rPr>
                <w:sz w:val="18"/>
                <w:szCs w:val="18"/>
                <w:lang w:val="zh-TW" w:eastAsia="zh-TW"/>
              </w:rPr>
            </w:pPr>
            <w:r>
              <w:rPr>
                <w:rFonts w:hint="eastAsia"/>
                <w:sz w:val="18"/>
                <w:szCs w:val="18"/>
                <w:lang w:val="zh-TW" w:eastAsia="zh-TW"/>
              </w:rPr>
              <w:t>晶粒度</w:t>
            </w:r>
          </w:p>
        </w:tc>
        <w:tc>
          <w:tcPr>
            <w:tcW w:w="1305" w:type="dxa"/>
            <w:vAlign w:val="center"/>
          </w:tcPr>
          <w:p w14:paraId="3BB63890">
            <w:pPr>
              <w:pStyle w:val="20"/>
              <w:ind w:firstLine="0" w:firstLineChars="0"/>
              <w:jc w:val="center"/>
              <w:rPr>
                <w:sz w:val="18"/>
                <w:szCs w:val="18"/>
                <w:lang w:val="zh-TW" w:eastAsia="zh-TW"/>
              </w:rPr>
            </w:pPr>
            <w:r>
              <w:rPr>
                <w:rFonts w:hint="eastAsia"/>
                <w:sz w:val="18"/>
                <w:szCs w:val="18"/>
                <w:lang w:val="zh-TW" w:eastAsia="zh-TW"/>
              </w:rPr>
              <w:t>每批2只</w:t>
            </w:r>
          </w:p>
        </w:tc>
        <w:tc>
          <w:tcPr>
            <w:tcW w:w="3198" w:type="dxa"/>
            <w:vAlign w:val="center"/>
          </w:tcPr>
          <w:p w14:paraId="58A4C793">
            <w:pPr>
              <w:pStyle w:val="20"/>
              <w:ind w:firstLine="0" w:firstLineChars="0"/>
              <w:jc w:val="center"/>
              <w:rPr>
                <w:sz w:val="18"/>
                <w:szCs w:val="18"/>
                <w:lang w:val="zh-TW" w:eastAsia="zh-TW"/>
              </w:rPr>
            </w:pPr>
            <w:r>
              <w:rPr>
                <w:rFonts w:hint="eastAsia"/>
                <w:sz w:val="18"/>
                <w:szCs w:val="18"/>
                <w:lang w:val="zh-TW" w:eastAsia="zh-TW"/>
              </w:rPr>
              <w:t>不同盘</w:t>
            </w:r>
          </w:p>
        </w:tc>
        <w:tc>
          <w:tcPr>
            <w:tcW w:w="2697" w:type="dxa"/>
            <w:vAlign w:val="center"/>
          </w:tcPr>
          <w:p w14:paraId="44893562">
            <w:pPr>
              <w:pStyle w:val="20"/>
              <w:ind w:firstLine="0" w:firstLineChars="0"/>
              <w:jc w:val="center"/>
              <w:rPr>
                <w:sz w:val="18"/>
                <w:szCs w:val="18"/>
                <w:lang w:val="zh-TW" w:eastAsia="zh-TW"/>
              </w:rPr>
            </w:pPr>
            <w:r>
              <w:rPr>
                <w:rFonts w:hint="eastAsia"/>
                <w:sz w:val="18"/>
                <w:szCs w:val="18"/>
                <w:lang w:val="zh-TW" w:eastAsia="zh-TW"/>
              </w:rPr>
              <w:t>GB/T 6394</w:t>
            </w:r>
          </w:p>
        </w:tc>
      </w:tr>
      <w:tr w14:paraId="2050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1028637">
            <w:pPr>
              <w:pStyle w:val="20"/>
              <w:ind w:firstLine="0" w:firstLineChars="0"/>
              <w:jc w:val="center"/>
              <w:rPr>
                <w:sz w:val="18"/>
                <w:szCs w:val="18"/>
                <w:lang w:val="zh-TW"/>
              </w:rPr>
            </w:pPr>
            <w:r>
              <w:rPr>
                <w:rFonts w:hint="eastAsia"/>
                <w:sz w:val="18"/>
                <w:szCs w:val="18"/>
                <w:lang w:val="zh-TW"/>
              </w:rPr>
              <w:t>5</w:t>
            </w:r>
          </w:p>
        </w:tc>
        <w:tc>
          <w:tcPr>
            <w:tcW w:w="1620" w:type="dxa"/>
            <w:vAlign w:val="center"/>
          </w:tcPr>
          <w:p w14:paraId="48E3C18C">
            <w:pPr>
              <w:pStyle w:val="20"/>
              <w:ind w:firstLine="0" w:firstLineChars="0"/>
              <w:jc w:val="center"/>
              <w:rPr>
                <w:sz w:val="18"/>
                <w:szCs w:val="18"/>
                <w:lang w:val="zh-TW" w:eastAsia="zh-TW"/>
              </w:rPr>
            </w:pPr>
            <w:r>
              <w:rPr>
                <w:rFonts w:hint="eastAsia"/>
                <w:sz w:val="18"/>
                <w:szCs w:val="18"/>
                <w:lang w:val="zh-TW" w:eastAsia="zh-TW"/>
              </w:rPr>
              <w:t>耐腐蚀试验</w:t>
            </w:r>
          </w:p>
        </w:tc>
        <w:tc>
          <w:tcPr>
            <w:tcW w:w="1305" w:type="dxa"/>
            <w:vAlign w:val="center"/>
          </w:tcPr>
          <w:p w14:paraId="64850255">
            <w:pPr>
              <w:pStyle w:val="20"/>
              <w:ind w:firstLine="0" w:firstLineChars="0"/>
              <w:jc w:val="center"/>
              <w:rPr>
                <w:sz w:val="18"/>
                <w:szCs w:val="18"/>
                <w:lang w:val="zh-TW" w:eastAsia="zh-TW"/>
              </w:rPr>
            </w:pPr>
            <w:r>
              <w:rPr>
                <w:rFonts w:hint="eastAsia"/>
                <w:sz w:val="18"/>
                <w:szCs w:val="18"/>
                <w:lang w:val="zh-TW" w:eastAsia="zh-TW"/>
              </w:rPr>
              <w:t>每批2只</w:t>
            </w:r>
          </w:p>
        </w:tc>
        <w:tc>
          <w:tcPr>
            <w:tcW w:w="3198" w:type="dxa"/>
            <w:vAlign w:val="center"/>
          </w:tcPr>
          <w:p w14:paraId="5DB754FD">
            <w:pPr>
              <w:pStyle w:val="20"/>
              <w:ind w:firstLine="0" w:firstLineChars="0"/>
              <w:jc w:val="center"/>
              <w:rPr>
                <w:sz w:val="18"/>
                <w:szCs w:val="18"/>
                <w:lang w:val="zh-TW" w:eastAsia="zh-TW"/>
              </w:rPr>
            </w:pPr>
            <w:r>
              <w:rPr>
                <w:rFonts w:hint="eastAsia"/>
                <w:sz w:val="18"/>
                <w:szCs w:val="18"/>
                <w:lang w:val="zh-TW" w:eastAsia="zh-TW"/>
              </w:rPr>
              <w:t>不同盘</w:t>
            </w:r>
          </w:p>
        </w:tc>
        <w:tc>
          <w:tcPr>
            <w:tcW w:w="2697" w:type="dxa"/>
            <w:vAlign w:val="center"/>
          </w:tcPr>
          <w:p w14:paraId="5D444D24">
            <w:pPr>
              <w:pStyle w:val="20"/>
              <w:ind w:firstLine="0" w:firstLineChars="0"/>
              <w:jc w:val="center"/>
              <w:rPr>
                <w:sz w:val="18"/>
                <w:szCs w:val="18"/>
                <w:lang w:val="zh-TW" w:eastAsia="zh-TW"/>
              </w:rPr>
            </w:pPr>
            <w:r>
              <w:rPr>
                <w:rFonts w:hint="eastAsia"/>
                <w:sz w:val="18"/>
                <w:szCs w:val="18"/>
                <w:lang w:val="zh-TW" w:eastAsia="zh-TW"/>
              </w:rPr>
              <w:t>GB/T 15260、GB/T 4334</w:t>
            </w:r>
          </w:p>
        </w:tc>
      </w:tr>
      <w:tr w14:paraId="4F1C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5776AC0">
            <w:pPr>
              <w:pStyle w:val="20"/>
              <w:ind w:firstLine="0" w:firstLineChars="0"/>
              <w:jc w:val="center"/>
              <w:rPr>
                <w:sz w:val="18"/>
                <w:szCs w:val="18"/>
                <w:lang w:val="zh-TW"/>
              </w:rPr>
            </w:pPr>
            <w:r>
              <w:rPr>
                <w:rFonts w:hint="eastAsia"/>
                <w:sz w:val="18"/>
                <w:szCs w:val="18"/>
                <w:lang w:val="zh-TW"/>
              </w:rPr>
              <w:t>6</w:t>
            </w:r>
          </w:p>
        </w:tc>
        <w:tc>
          <w:tcPr>
            <w:tcW w:w="1620" w:type="dxa"/>
            <w:vAlign w:val="center"/>
          </w:tcPr>
          <w:p w14:paraId="114730F4">
            <w:pPr>
              <w:pStyle w:val="20"/>
              <w:ind w:firstLine="0" w:firstLineChars="0"/>
              <w:jc w:val="center"/>
              <w:rPr>
                <w:sz w:val="18"/>
                <w:szCs w:val="18"/>
                <w:lang w:val="zh-TW" w:eastAsia="zh-TW"/>
              </w:rPr>
            </w:pPr>
            <w:r>
              <w:rPr>
                <w:rFonts w:hint="eastAsia"/>
                <w:sz w:val="18"/>
                <w:szCs w:val="18"/>
                <w:lang w:val="zh-TW" w:eastAsia="zh-TW"/>
              </w:rPr>
              <w:t>表面质量</w:t>
            </w:r>
          </w:p>
        </w:tc>
        <w:tc>
          <w:tcPr>
            <w:tcW w:w="1305" w:type="dxa"/>
            <w:vAlign w:val="center"/>
          </w:tcPr>
          <w:p w14:paraId="732DB503">
            <w:pPr>
              <w:pStyle w:val="20"/>
              <w:ind w:firstLine="0" w:firstLineChars="0"/>
              <w:jc w:val="center"/>
              <w:rPr>
                <w:sz w:val="18"/>
                <w:szCs w:val="18"/>
                <w:lang w:val="zh-TW" w:eastAsia="zh-TW"/>
              </w:rPr>
            </w:pPr>
            <w:r>
              <w:rPr>
                <w:rFonts w:hint="eastAsia"/>
                <w:sz w:val="18"/>
                <w:szCs w:val="18"/>
                <w:lang w:val="zh-TW" w:eastAsia="zh-TW"/>
              </w:rPr>
              <w:t>逐盘</w:t>
            </w:r>
          </w:p>
        </w:tc>
        <w:tc>
          <w:tcPr>
            <w:tcW w:w="3198" w:type="dxa"/>
            <w:vAlign w:val="center"/>
          </w:tcPr>
          <w:p w14:paraId="3B863305">
            <w:pPr>
              <w:pStyle w:val="20"/>
              <w:ind w:firstLine="0" w:firstLineChars="0"/>
              <w:jc w:val="center"/>
              <w:rPr>
                <w:sz w:val="18"/>
                <w:szCs w:val="18"/>
                <w:lang w:val="zh-TW" w:eastAsia="zh-TW"/>
              </w:rPr>
            </w:pPr>
            <w:r>
              <w:rPr>
                <w:rFonts w:hint="eastAsia"/>
                <w:sz w:val="18"/>
                <w:szCs w:val="18"/>
                <w:lang w:val="zh-TW" w:eastAsia="zh-TW"/>
              </w:rPr>
              <w:t>—</w:t>
            </w:r>
          </w:p>
        </w:tc>
        <w:tc>
          <w:tcPr>
            <w:tcW w:w="2697" w:type="dxa"/>
            <w:vAlign w:val="center"/>
          </w:tcPr>
          <w:p w14:paraId="26601545">
            <w:pPr>
              <w:pStyle w:val="20"/>
              <w:ind w:firstLine="0" w:firstLineChars="0"/>
              <w:jc w:val="center"/>
              <w:rPr>
                <w:sz w:val="18"/>
                <w:szCs w:val="18"/>
                <w:lang w:val="zh-TW" w:eastAsia="zh-TW"/>
              </w:rPr>
            </w:pPr>
            <w:r>
              <w:rPr>
                <w:rFonts w:hint="eastAsia"/>
                <w:sz w:val="18"/>
                <w:szCs w:val="18"/>
                <w:lang w:val="zh-TW" w:eastAsia="zh-TW"/>
              </w:rPr>
              <w:t>目视</w:t>
            </w:r>
          </w:p>
        </w:tc>
      </w:tr>
      <w:tr w14:paraId="5498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AF35967">
            <w:pPr>
              <w:pStyle w:val="20"/>
              <w:ind w:firstLine="0" w:firstLineChars="0"/>
              <w:jc w:val="center"/>
              <w:rPr>
                <w:sz w:val="18"/>
                <w:szCs w:val="18"/>
                <w:lang w:val="zh-TW"/>
              </w:rPr>
            </w:pPr>
            <w:r>
              <w:rPr>
                <w:rFonts w:hint="eastAsia"/>
                <w:sz w:val="18"/>
                <w:szCs w:val="18"/>
                <w:lang w:val="zh-TW"/>
              </w:rPr>
              <w:t>7</w:t>
            </w:r>
          </w:p>
        </w:tc>
        <w:tc>
          <w:tcPr>
            <w:tcW w:w="1620" w:type="dxa"/>
            <w:vAlign w:val="center"/>
          </w:tcPr>
          <w:p w14:paraId="04B98011">
            <w:pPr>
              <w:pStyle w:val="20"/>
              <w:ind w:firstLine="0" w:firstLineChars="0"/>
              <w:jc w:val="center"/>
              <w:rPr>
                <w:sz w:val="18"/>
                <w:szCs w:val="18"/>
                <w:lang w:val="zh-TW" w:eastAsia="zh-TW"/>
              </w:rPr>
            </w:pPr>
            <w:r>
              <w:rPr>
                <w:rFonts w:hint="eastAsia"/>
                <w:sz w:val="18"/>
                <w:szCs w:val="18"/>
                <w:lang w:val="zh-TW" w:eastAsia="zh-TW"/>
              </w:rPr>
              <w:t>尺寸</w:t>
            </w:r>
          </w:p>
        </w:tc>
        <w:tc>
          <w:tcPr>
            <w:tcW w:w="1305" w:type="dxa"/>
            <w:vAlign w:val="center"/>
          </w:tcPr>
          <w:p w14:paraId="5B72AFC4">
            <w:pPr>
              <w:pStyle w:val="20"/>
              <w:ind w:firstLine="0" w:firstLineChars="0"/>
              <w:jc w:val="center"/>
              <w:rPr>
                <w:sz w:val="18"/>
                <w:szCs w:val="18"/>
                <w:lang w:val="zh-TW" w:eastAsia="zh-TW"/>
              </w:rPr>
            </w:pPr>
            <w:r>
              <w:rPr>
                <w:rFonts w:hint="eastAsia"/>
                <w:sz w:val="18"/>
                <w:szCs w:val="18"/>
                <w:lang w:val="zh-TW" w:eastAsia="zh-TW"/>
              </w:rPr>
              <w:t>逐盘</w:t>
            </w:r>
          </w:p>
        </w:tc>
        <w:tc>
          <w:tcPr>
            <w:tcW w:w="3198" w:type="dxa"/>
            <w:vAlign w:val="center"/>
          </w:tcPr>
          <w:p w14:paraId="59CDD6C1">
            <w:pPr>
              <w:pStyle w:val="20"/>
              <w:ind w:firstLine="0" w:firstLineChars="0"/>
              <w:jc w:val="center"/>
              <w:rPr>
                <w:sz w:val="18"/>
                <w:szCs w:val="18"/>
                <w:lang w:val="zh-TW" w:eastAsia="zh-TW"/>
              </w:rPr>
            </w:pPr>
            <w:r>
              <w:rPr>
                <w:rFonts w:hint="eastAsia"/>
                <w:sz w:val="18"/>
                <w:szCs w:val="18"/>
                <w:lang w:val="zh-TW" w:eastAsia="zh-TW"/>
              </w:rPr>
              <w:t>—</w:t>
            </w:r>
          </w:p>
        </w:tc>
        <w:tc>
          <w:tcPr>
            <w:tcW w:w="2697" w:type="dxa"/>
            <w:vAlign w:val="center"/>
          </w:tcPr>
          <w:p w14:paraId="48B4A12D">
            <w:pPr>
              <w:pStyle w:val="20"/>
              <w:ind w:firstLine="0" w:firstLineChars="0"/>
              <w:jc w:val="center"/>
              <w:rPr>
                <w:sz w:val="18"/>
                <w:szCs w:val="18"/>
                <w:lang w:val="zh-TW" w:eastAsia="zh-TW"/>
              </w:rPr>
            </w:pPr>
            <w:r>
              <w:rPr>
                <w:rFonts w:hint="eastAsia"/>
                <w:sz w:val="18"/>
                <w:szCs w:val="18"/>
                <w:lang w:val="zh-TW" w:eastAsia="zh-TW"/>
              </w:rPr>
              <w:t>卡尺、千分尺、样板</w:t>
            </w:r>
          </w:p>
        </w:tc>
      </w:tr>
      <w:tr w14:paraId="0128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5"/>
          </w:tcPr>
          <w:p w14:paraId="674C9CCF">
            <w:pPr>
              <w:pStyle w:val="20"/>
              <w:ind w:firstLine="0" w:firstLineChars="0"/>
              <w:jc w:val="left"/>
            </w:pPr>
            <w:r>
              <w:rPr>
                <w:rFonts w:hint="eastAsia"/>
                <w:sz w:val="18"/>
                <w:szCs w:val="18"/>
                <w:lang w:val="zh-TW" w:eastAsia="zh-TW"/>
              </w:rPr>
              <w:t>注1：相当于锭或每炉连铸坯的第一支和第二支头部的钢坯或线材，若电渣钢以母炉号交货的，则任取一支电渣钢相当于锭头尾的钢坯或线材。</w:t>
            </w:r>
          </w:p>
        </w:tc>
      </w:tr>
    </w:tbl>
    <w:p w14:paraId="66C882EC">
      <w:pPr>
        <w:spacing w:line="560" w:lineRule="exact"/>
        <w:ind w:firstLine="0" w:firstLineChars="0"/>
        <w:contextualSpacing/>
        <w:rPr>
          <w:rFonts w:ascii="Times New Roman" w:hAnsi="Times New Roman" w:eastAsia="仿宋_GB2312" w:cs="Times New Roman"/>
          <w:sz w:val="28"/>
          <w:szCs w:val="28"/>
        </w:rPr>
      </w:pPr>
    </w:p>
    <w:p w14:paraId="022EA780">
      <w:pPr>
        <w:numPr>
          <w:ilvl w:val="0"/>
          <w:numId w:val="0"/>
        </w:numPr>
        <w:spacing w:line="560" w:lineRule="exact"/>
        <w:ind w:firstLine="560" w:firstLineChars="200"/>
        <w:contextualSpacing/>
        <w:rPr>
          <w:rFonts w:ascii="Times New Roman" w:hAnsi="Times New Roman" w:eastAsia="仿宋_GB2312" w:cs="Times New Roman"/>
          <w:sz w:val="28"/>
          <w:szCs w:val="28"/>
        </w:rPr>
      </w:pPr>
      <w:r>
        <w:rPr>
          <w:rFonts w:hint="eastAsia" w:ascii="Times New Roman" w:hAnsi="Times New Roman" w:eastAsia="仿宋_GB2312" w:cs="Times New Roman"/>
          <w:kern w:val="2"/>
          <w:sz w:val="28"/>
          <w:szCs w:val="28"/>
          <w:lang w:val="en-US" w:eastAsia="zh-CN" w:bidi="ar-SA"/>
        </w:rPr>
        <w:t>7</w:t>
      </w:r>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sz w:val="28"/>
          <w:szCs w:val="28"/>
        </w:rPr>
        <w:t>检验规则</w:t>
      </w:r>
    </w:p>
    <w:p w14:paraId="6B6EA539">
      <w:pPr>
        <w:numPr>
          <w:numId w:val="0"/>
        </w:numPr>
        <w:spacing w:line="560" w:lineRule="exact"/>
        <w:ind w:firstLine="560" w:firstLineChars="20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.1　检查和验收</w:t>
      </w:r>
    </w:p>
    <w:p w14:paraId="00F55587">
      <w:pPr>
        <w:numPr>
          <w:numId w:val="0"/>
        </w:numPr>
        <w:spacing w:line="560" w:lineRule="exact"/>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盘条的质量由供方的质量监督部门进行出厂前的检验和验收，并保证符合本标准或合同规定。需方有权按照本标准或合同规定对盘条进行检查和验收。</w:t>
      </w:r>
    </w:p>
    <w:p w14:paraId="050000B7">
      <w:pPr>
        <w:numPr>
          <w:numId w:val="0"/>
        </w:numPr>
        <w:spacing w:line="560" w:lineRule="exact"/>
        <w:ind w:firstLine="560" w:firstLineChars="20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.2　组批规则</w:t>
      </w:r>
    </w:p>
    <w:p w14:paraId="5A1DF76A">
      <w:pPr>
        <w:numPr>
          <w:numId w:val="0"/>
        </w:numPr>
        <w:spacing w:line="560" w:lineRule="exact"/>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盘条应按批进行检查和验收，每批应由同一牌号、同一炉号、同一尺寸、同一轧制制度和同一交货状态的盘条组成；若电渣重熔冶炼的钢，在能满足本标准各项要求的情况下，允许以母炉号组批交货。</w:t>
      </w:r>
    </w:p>
    <w:p w14:paraId="3CF9FFEA">
      <w:pPr>
        <w:numPr>
          <w:numId w:val="0"/>
        </w:numPr>
        <w:spacing w:line="560" w:lineRule="exact"/>
        <w:ind w:firstLine="560" w:firstLineChars="20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.3　取样部位和取样数量</w:t>
      </w:r>
    </w:p>
    <w:p w14:paraId="6CA54DE2">
      <w:pPr>
        <w:numPr>
          <w:numId w:val="0"/>
        </w:numPr>
        <w:spacing w:line="560" w:lineRule="exact"/>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每批盘条的检验项目及试验方法应符合表5的规定。</w:t>
      </w:r>
    </w:p>
    <w:p w14:paraId="6D4CB484">
      <w:pPr>
        <w:numPr>
          <w:numId w:val="0"/>
        </w:numPr>
        <w:spacing w:line="560" w:lineRule="exact"/>
        <w:ind w:firstLine="560" w:firstLineChars="20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.4　复验和判定规则</w:t>
      </w:r>
    </w:p>
    <w:p w14:paraId="1772512C">
      <w:pPr>
        <w:numPr>
          <w:numId w:val="0"/>
        </w:numPr>
        <w:spacing w:line="560" w:lineRule="exact"/>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所有试样检验项目中按GB/T 17505规定进行。对同一炉号的盘条低倍组织允许以坯代材，以大代小。</w:t>
      </w:r>
    </w:p>
    <w:p w14:paraId="0602E911">
      <w:pPr>
        <w:numPr>
          <w:numId w:val="0"/>
        </w:numPr>
        <w:spacing w:line="560" w:lineRule="exact"/>
        <w:ind w:firstLine="560" w:firstLineChars="20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.5　数值修约</w:t>
      </w:r>
    </w:p>
    <w:p w14:paraId="6C03A607">
      <w:pPr>
        <w:numPr>
          <w:numId w:val="0"/>
        </w:numPr>
        <w:spacing w:line="560" w:lineRule="exact"/>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盘条的数值修约规则应符合GB/T 8170的规定。</w:t>
      </w:r>
    </w:p>
    <w:p w14:paraId="35537CAA">
      <w:pPr>
        <w:numPr>
          <w:ilvl w:val="0"/>
          <w:numId w:val="0"/>
        </w:numPr>
        <w:spacing w:line="560" w:lineRule="exact"/>
        <w:ind w:firstLine="560" w:firstLineChars="200"/>
        <w:contextualSpacing/>
        <w:rPr>
          <w:rFonts w:ascii="Times New Roman" w:hAnsi="Times New Roman" w:eastAsia="仿宋_GB2312" w:cs="Times New Roman"/>
          <w:sz w:val="28"/>
          <w:szCs w:val="28"/>
        </w:rPr>
      </w:pPr>
      <w:r>
        <w:rPr>
          <w:rFonts w:hint="eastAsia" w:ascii="Times New Roman" w:hAnsi="Times New Roman" w:eastAsia="仿宋_GB2312" w:cs="Times New Roman"/>
          <w:kern w:val="2"/>
          <w:sz w:val="28"/>
          <w:szCs w:val="28"/>
          <w:lang w:val="en-US" w:eastAsia="zh-CN" w:bidi="ar-SA"/>
        </w:rPr>
        <w:t>8</w:t>
      </w:r>
      <w:bookmarkStart w:id="5" w:name="_GoBack"/>
      <w:bookmarkEnd w:id="5"/>
      <w:r>
        <w:rPr>
          <w:rFonts w:ascii="Times New Roman" w:hAnsi="Times New Roman" w:eastAsia="仿宋_GB2312" w:cs="Times New Roman"/>
          <w:kern w:val="2"/>
          <w:sz w:val="28"/>
          <w:szCs w:val="28"/>
          <w:lang w:val="en-US" w:eastAsia="zh-CN" w:bidi="ar-SA"/>
        </w:rPr>
        <w:t>.</w:t>
      </w:r>
      <w:r>
        <w:rPr>
          <w:rFonts w:ascii="Times New Roman" w:hAnsi="Times New Roman" w:eastAsia="仿宋_GB2312" w:cs="Times New Roman"/>
          <w:sz w:val="28"/>
          <w:szCs w:val="28"/>
        </w:rPr>
        <w:t>包装、标志和质量证明书章节参照</w:t>
      </w:r>
      <w:r>
        <w:rPr>
          <w:rFonts w:hint="eastAsia" w:ascii="Times New Roman" w:hAnsi="Times New Roman" w:eastAsia="仿宋_GB2312" w:cs="Times New Roman"/>
          <w:sz w:val="28"/>
          <w:szCs w:val="28"/>
        </w:rPr>
        <w:t>GB/T 38681</w:t>
      </w:r>
      <w:r>
        <w:rPr>
          <w:rFonts w:ascii="Times New Roman" w:hAnsi="Times New Roman" w:eastAsia="仿宋_GB2312" w:cs="Times New Roman"/>
          <w:sz w:val="28"/>
          <w:szCs w:val="28"/>
        </w:rPr>
        <w:t>提出具体要求。</w:t>
      </w:r>
    </w:p>
    <w:p w14:paraId="5EE252EF">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14:paraId="2B94781D">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本文件规定了镍基和铁镍基合金盘条的订货内容、分类、尺寸、外形、重量、技术要求、试验方法、检验规则、包装、标志和质量证明书。</w:t>
      </w:r>
      <w:r>
        <w:rPr>
          <w:rFonts w:ascii="Times New Roman" w:hAnsi="Times New Roman" w:eastAsia="仿宋_GB2312" w:cs="Times New Roman"/>
          <w:sz w:val="28"/>
          <w:szCs w:val="28"/>
        </w:rPr>
        <w:t>适用于</w:t>
      </w:r>
      <w:r>
        <w:rPr>
          <w:rFonts w:hint="eastAsia" w:ascii="Times New Roman" w:hAnsi="Times New Roman" w:eastAsia="仿宋_GB2312" w:cs="Times New Roman"/>
          <w:sz w:val="28"/>
          <w:szCs w:val="28"/>
        </w:rPr>
        <w:t>镍基和铁镍基合金盘条</w:t>
      </w:r>
      <w:r>
        <w:rPr>
          <w:rFonts w:ascii="Times New Roman" w:hAnsi="Times New Roman" w:eastAsia="仿宋_GB2312" w:cs="Times New Roman"/>
          <w:sz w:val="28"/>
          <w:szCs w:val="28"/>
        </w:rPr>
        <w:t>生产和质量管控。同时，结合</w:t>
      </w:r>
      <w:r>
        <w:rPr>
          <w:rFonts w:hint="eastAsia" w:ascii="Times New Roman" w:hAnsi="Times New Roman" w:eastAsia="仿宋_GB2312" w:cs="Times New Roman"/>
          <w:sz w:val="28"/>
          <w:szCs w:val="28"/>
        </w:rPr>
        <w:t>下游对镍基和铁镍基合金盘条</w:t>
      </w:r>
      <w:r>
        <w:rPr>
          <w:rFonts w:ascii="Times New Roman" w:hAnsi="Times New Roman" w:eastAsia="仿宋_GB2312" w:cs="Times New Roman"/>
          <w:sz w:val="28"/>
          <w:szCs w:val="28"/>
        </w:rPr>
        <w:t>制造过程中的特殊需要，对技术参数、试验方法进行了优化设计和补充，对下游行业的基础材料采购、加工和制造具有科学指导意义。</w:t>
      </w:r>
    </w:p>
    <w:p w14:paraId="79D0A97A">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强化了上下游行业间的衔接和联系，为</w:t>
      </w:r>
      <w:r>
        <w:rPr>
          <w:rFonts w:hint="eastAsia" w:ascii="Times New Roman" w:hAnsi="Times New Roman" w:eastAsia="仿宋_GB2312" w:cs="Times New Roman"/>
          <w:sz w:val="28"/>
          <w:szCs w:val="28"/>
        </w:rPr>
        <w:t>镍基和铁镍基合金盘条制造</w:t>
      </w:r>
      <w:r>
        <w:rPr>
          <w:rFonts w:ascii="Times New Roman" w:hAnsi="Times New Roman" w:eastAsia="仿宋_GB2312" w:cs="Times New Roman"/>
          <w:sz w:val="28"/>
          <w:szCs w:val="28"/>
        </w:rPr>
        <w:t>领域提供基础材料保障，有助于产业链的协同发展。</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的实施，符合我国钢铁工业由高速度发展向高质量发展的整体趋势，能够为我国</w:t>
      </w:r>
      <w:r>
        <w:rPr>
          <w:rFonts w:hint="eastAsia" w:ascii="Times New Roman" w:hAnsi="Times New Roman" w:eastAsia="仿宋_GB2312" w:cs="Times New Roman"/>
          <w:sz w:val="28"/>
          <w:szCs w:val="28"/>
        </w:rPr>
        <w:t>先进钢铁材料</w:t>
      </w:r>
      <w:r>
        <w:rPr>
          <w:rFonts w:ascii="Times New Roman" w:hAnsi="Times New Roman" w:eastAsia="仿宋_GB2312" w:cs="Times New Roman"/>
          <w:sz w:val="28"/>
          <w:szCs w:val="28"/>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sz w:val="28"/>
          <w:szCs w:val="28"/>
        </w:rPr>
        <w:t>耐蚀合金及高温合金产业</w:t>
      </w:r>
      <w:r>
        <w:rPr>
          <w:rFonts w:ascii="Times New Roman" w:hAnsi="Times New Roman" w:eastAsia="仿宋_GB2312" w:cs="Times New Roman"/>
          <w:sz w:val="28"/>
          <w:szCs w:val="28"/>
        </w:rPr>
        <w:t>快速发展。</w:t>
      </w:r>
    </w:p>
    <w:p w14:paraId="5502AF52">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14:paraId="630CBC52">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属于钢铁行业团体标准。</w:t>
      </w:r>
    </w:p>
    <w:p w14:paraId="7AA18654">
      <w:pPr>
        <w:spacing w:line="560" w:lineRule="exact"/>
        <w:ind w:firstLine="0" w:firstLineChars="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镍基和铁镍基合金盘条</w:t>
      </w:r>
      <w:r>
        <w:rPr>
          <w:rFonts w:ascii="Times New Roman" w:hAnsi="Times New Roman" w:eastAsia="仿宋_GB2312" w:cs="Times New Roman"/>
          <w:sz w:val="28"/>
          <w:szCs w:val="28"/>
        </w:rPr>
        <w:t>》标准编制工作组</w:t>
      </w:r>
    </w:p>
    <w:p w14:paraId="21AB3DFA">
      <w:pPr>
        <w:spacing w:line="560" w:lineRule="exact"/>
        <w:ind w:firstLine="4620" w:firstLineChars="165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7C5A">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F0CC">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F2B6">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F5AB5">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0E1F">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71E4">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38"/>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6"/>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5"/>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7"/>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1"/>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tentative="0">
      <w:start w:val="1"/>
      <w:numFmt w:val="upperLetter"/>
      <w:pStyle w:val="36"/>
      <w:lvlText w:val="%1"/>
      <w:lvlJc w:val="left"/>
      <w:pPr>
        <w:tabs>
          <w:tab w:val="left" w:pos="0"/>
        </w:tabs>
        <w:ind w:hanging="425"/>
      </w:pPr>
      <w:rPr>
        <w:rFonts w:hint="eastAsia" w:cs="Times New Roman"/>
      </w:rPr>
    </w:lvl>
    <w:lvl w:ilvl="1" w:tentative="0">
      <w:start w:val="1"/>
      <w:numFmt w:val="decimal"/>
      <w:pStyle w:val="37"/>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YxY2M1MTFiNDYxNDNkNzhiMDQzYzE3Mzc3ODRlN2Y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07165"/>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136"/>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EC"/>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2F3FDF"/>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1979"/>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2638"/>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052C"/>
    <w:rsid w:val="005E5209"/>
    <w:rsid w:val="005E70F0"/>
    <w:rsid w:val="005F00C8"/>
    <w:rsid w:val="005F0CD9"/>
    <w:rsid w:val="005F0FCA"/>
    <w:rsid w:val="005F1920"/>
    <w:rsid w:val="005F3EE9"/>
    <w:rsid w:val="005F41D2"/>
    <w:rsid w:val="005F4896"/>
    <w:rsid w:val="005F5498"/>
    <w:rsid w:val="005F557B"/>
    <w:rsid w:val="00602B7E"/>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365CC"/>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3C7A"/>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4E32"/>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0461"/>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1C5E"/>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04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B58A8"/>
    <w:rsid w:val="009C013D"/>
    <w:rsid w:val="009C1F53"/>
    <w:rsid w:val="009C2E5E"/>
    <w:rsid w:val="009C373A"/>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97C3F"/>
    <w:rsid w:val="00AA145E"/>
    <w:rsid w:val="00AA57C9"/>
    <w:rsid w:val="00AA6618"/>
    <w:rsid w:val="00AB0280"/>
    <w:rsid w:val="00AB193B"/>
    <w:rsid w:val="00AB36CC"/>
    <w:rsid w:val="00AB4556"/>
    <w:rsid w:val="00AB46E0"/>
    <w:rsid w:val="00AB4FFA"/>
    <w:rsid w:val="00AB5F40"/>
    <w:rsid w:val="00AB6D27"/>
    <w:rsid w:val="00AB7839"/>
    <w:rsid w:val="00AB7B97"/>
    <w:rsid w:val="00AC0388"/>
    <w:rsid w:val="00AC2F89"/>
    <w:rsid w:val="00AC3685"/>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753EC"/>
    <w:rsid w:val="00B77962"/>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3CBA"/>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2575B"/>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0F76"/>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262"/>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3FBD"/>
    <w:rsid w:val="00F8549B"/>
    <w:rsid w:val="00F90BEF"/>
    <w:rsid w:val="00F90DC8"/>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24154FA"/>
    <w:rsid w:val="03392585"/>
    <w:rsid w:val="03777930"/>
    <w:rsid w:val="048B563B"/>
    <w:rsid w:val="0498740B"/>
    <w:rsid w:val="04C67170"/>
    <w:rsid w:val="04E06F37"/>
    <w:rsid w:val="050F6A78"/>
    <w:rsid w:val="051B5CC1"/>
    <w:rsid w:val="0551112C"/>
    <w:rsid w:val="056447B9"/>
    <w:rsid w:val="0611163F"/>
    <w:rsid w:val="064B3B5C"/>
    <w:rsid w:val="06FE29A5"/>
    <w:rsid w:val="07474655"/>
    <w:rsid w:val="0757474C"/>
    <w:rsid w:val="077F1B3D"/>
    <w:rsid w:val="07B04500"/>
    <w:rsid w:val="081A438D"/>
    <w:rsid w:val="08FD1BBC"/>
    <w:rsid w:val="09CE664E"/>
    <w:rsid w:val="0B52548A"/>
    <w:rsid w:val="0B8E390A"/>
    <w:rsid w:val="0B9F4D98"/>
    <w:rsid w:val="0C301086"/>
    <w:rsid w:val="0C355509"/>
    <w:rsid w:val="0C6467C6"/>
    <w:rsid w:val="0CFC55E5"/>
    <w:rsid w:val="0F6D1551"/>
    <w:rsid w:val="110D7072"/>
    <w:rsid w:val="11454BE8"/>
    <w:rsid w:val="11A80A94"/>
    <w:rsid w:val="134E3BB4"/>
    <w:rsid w:val="156C5DB0"/>
    <w:rsid w:val="158D359A"/>
    <w:rsid w:val="158E06CA"/>
    <w:rsid w:val="15C858AE"/>
    <w:rsid w:val="16AA5406"/>
    <w:rsid w:val="16F151C5"/>
    <w:rsid w:val="174A6DFA"/>
    <w:rsid w:val="1A017313"/>
    <w:rsid w:val="1A0F4EFC"/>
    <w:rsid w:val="1A2F34F8"/>
    <w:rsid w:val="1AE05AFE"/>
    <w:rsid w:val="1B3B5BF8"/>
    <w:rsid w:val="1C186AEB"/>
    <w:rsid w:val="1C5D3FA3"/>
    <w:rsid w:val="1CC246D4"/>
    <w:rsid w:val="1CEB0F2C"/>
    <w:rsid w:val="1D856F7B"/>
    <w:rsid w:val="1E590BA1"/>
    <w:rsid w:val="1E8C53F8"/>
    <w:rsid w:val="1EA6157D"/>
    <w:rsid w:val="21BF051C"/>
    <w:rsid w:val="220F1AA2"/>
    <w:rsid w:val="22592F43"/>
    <w:rsid w:val="2356208B"/>
    <w:rsid w:val="24351E83"/>
    <w:rsid w:val="24F51056"/>
    <w:rsid w:val="252817C0"/>
    <w:rsid w:val="26716FE8"/>
    <w:rsid w:val="268A4F91"/>
    <w:rsid w:val="284B1043"/>
    <w:rsid w:val="290A162E"/>
    <w:rsid w:val="2C967788"/>
    <w:rsid w:val="2D8812A4"/>
    <w:rsid w:val="2D9A7884"/>
    <w:rsid w:val="2DBC4B62"/>
    <w:rsid w:val="2E992820"/>
    <w:rsid w:val="2ECC32E3"/>
    <w:rsid w:val="2F2C7D49"/>
    <w:rsid w:val="300E4E3D"/>
    <w:rsid w:val="314B6A1C"/>
    <w:rsid w:val="31717D48"/>
    <w:rsid w:val="335A778C"/>
    <w:rsid w:val="340D4DA1"/>
    <w:rsid w:val="34685552"/>
    <w:rsid w:val="34AE4D02"/>
    <w:rsid w:val="350767DC"/>
    <w:rsid w:val="350864AC"/>
    <w:rsid w:val="366E20FD"/>
    <w:rsid w:val="371645EB"/>
    <w:rsid w:val="388050CF"/>
    <w:rsid w:val="388741D3"/>
    <w:rsid w:val="39AA2F7F"/>
    <w:rsid w:val="3AA045FD"/>
    <w:rsid w:val="3B310220"/>
    <w:rsid w:val="3BA3323A"/>
    <w:rsid w:val="3D2E6B3B"/>
    <w:rsid w:val="3E64673C"/>
    <w:rsid w:val="3F7C1DD3"/>
    <w:rsid w:val="3FD46A12"/>
    <w:rsid w:val="402674E6"/>
    <w:rsid w:val="41C07145"/>
    <w:rsid w:val="424F200A"/>
    <w:rsid w:val="42F265E0"/>
    <w:rsid w:val="44243511"/>
    <w:rsid w:val="45FF5777"/>
    <w:rsid w:val="47EC2027"/>
    <w:rsid w:val="48090121"/>
    <w:rsid w:val="4A020BB7"/>
    <w:rsid w:val="4BFF46EB"/>
    <w:rsid w:val="4C2D1849"/>
    <w:rsid w:val="4D4D29C6"/>
    <w:rsid w:val="4DA931EB"/>
    <w:rsid w:val="4FD4695C"/>
    <w:rsid w:val="50074DB1"/>
    <w:rsid w:val="50646E22"/>
    <w:rsid w:val="50AF20B7"/>
    <w:rsid w:val="53080939"/>
    <w:rsid w:val="53B403AF"/>
    <w:rsid w:val="540C1746"/>
    <w:rsid w:val="54E678E0"/>
    <w:rsid w:val="54F9767B"/>
    <w:rsid w:val="552D2F4B"/>
    <w:rsid w:val="555A678D"/>
    <w:rsid w:val="55FC2059"/>
    <w:rsid w:val="564E5574"/>
    <w:rsid w:val="56712946"/>
    <w:rsid w:val="56804E61"/>
    <w:rsid w:val="5768210B"/>
    <w:rsid w:val="58462E6A"/>
    <w:rsid w:val="58AC11CA"/>
    <w:rsid w:val="58C32856"/>
    <w:rsid w:val="593B07D8"/>
    <w:rsid w:val="5957590F"/>
    <w:rsid w:val="59C20CE0"/>
    <w:rsid w:val="5BA65FC6"/>
    <w:rsid w:val="5C114C5F"/>
    <w:rsid w:val="5D5C411F"/>
    <w:rsid w:val="5D871A10"/>
    <w:rsid w:val="5DEB31FE"/>
    <w:rsid w:val="5E3462EB"/>
    <w:rsid w:val="5EB07780"/>
    <w:rsid w:val="5EDB3E71"/>
    <w:rsid w:val="5FDD3307"/>
    <w:rsid w:val="60164E79"/>
    <w:rsid w:val="60F666A9"/>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6D5048"/>
    <w:rsid w:val="6DDC178D"/>
    <w:rsid w:val="6EC07D41"/>
    <w:rsid w:val="6FCC398B"/>
    <w:rsid w:val="700E7C74"/>
    <w:rsid w:val="706B6A59"/>
    <w:rsid w:val="72FC0F56"/>
    <w:rsid w:val="738E3645"/>
    <w:rsid w:val="73952D92"/>
    <w:rsid w:val="73E76502"/>
    <w:rsid w:val="74480AA6"/>
    <w:rsid w:val="77E72D1B"/>
    <w:rsid w:val="781227C7"/>
    <w:rsid w:val="78895FA2"/>
    <w:rsid w:val="7A261261"/>
    <w:rsid w:val="7AD76D1F"/>
    <w:rsid w:val="7B4F5E0F"/>
    <w:rsid w:val="7BFB33C9"/>
    <w:rsid w:val="7CA1240F"/>
    <w:rsid w:val="7D8C6A5C"/>
    <w:rsid w:val="7DEF58B3"/>
    <w:rsid w:val="7DFA1E09"/>
    <w:rsid w:val="7E06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3"/>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0"/>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Date"/>
    <w:basedOn w:val="1"/>
    <w:next w:val="1"/>
    <w:link w:val="63"/>
    <w:qFormat/>
    <w:uiPriority w:val="0"/>
    <w:pPr>
      <w:ind w:left="100" w:leftChars="2500"/>
    </w:pPr>
  </w:style>
  <w:style w:type="paragraph" w:styleId="5">
    <w:name w:val="Body Text Indent 2"/>
    <w:basedOn w:val="1"/>
    <w:link w:val="46"/>
    <w:qFormat/>
    <w:uiPriority w:val="0"/>
    <w:pPr>
      <w:ind w:firstLine="480" w:firstLineChars="0"/>
    </w:pPr>
    <w:rPr>
      <w:rFonts w:ascii="Times New Roman" w:hAnsi="Times New Roman" w:eastAsia="宋体" w:cs="Times New Roman"/>
      <w:b/>
      <w:sz w:val="24"/>
      <w:szCs w:val="20"/>
    </w:rPr>
  </w:style>
  <w:style w:type="paragraph" w:styleId="6">
    <w:name w:val="endnote text"/>
    <w:basedOn w:val="1"/>
    <w:link w:val="55"/>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7">
    <w:name w:val="Balloon Text"/>
    <w:basedOn w:val="1"/>
    <w:link w:val="40"/>
    <w:semiHidden/>
    <w:unhideWhenUsed/>
    <w:qFormat/>
    <w:uiPriority w:val="0"/>
    <w:pPr>
      <w:spacing w:line="240" w:lineRule="auto"/>
    </w:pPr>
    <w:rPr>
      <w:sz w:val="18"/>
      <w:szCs w:val="18"/>
    </w:rPr>
  </w:style>
  <w:style w:type="paragraph" w:styleId="8">
    <w:name w:val="footer"/>
    <w:basedOn w:val="1"/>
    <w:link w:val="23"/>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qFormat/>
    <w:uiPriority w:val="0"/>
    <w:pPr>
      <w:tabs>
        <w:tab w:val="right" w:leader="dot" w:pos="9242"/>
      </w:tabs>
      <w:spacing w:beforeLines="25" w:afterLines="25"/>
      <w:jc w:val="left"/>
    </w:pPr>
    <w:rPr>
      <w:rFonts w:ascii="宋体"/>
      <w:szCs w:val="21"/>
    </w:rPr>
  </w:style>
  <w:style w:type="paragraph" w:styleId="11">
    <w:name w:val="footnote text"/>
    <w:basedOn w:val="1"/>
    <w:link w:val="57"/>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endnote reference"/>
    <w:basedOn w:val="15"/>
    <w:qFormat/>
    <w:uiPriority w:val="0"/>
    <w:rPr>
      <w:vertAlign w:val="superscript"/>
    </w:rPr>
  </w:style>
  <w:style w:type="character" w:styleId="17">
    <w:name w:val="Hyperlink"/>
    <w:basedOn w:val="15"/>
    <w:unhideWhenUsed/>
    <w:qFormat/>
    <w:uiPriority w:val="99"/>
    <w:rPr>
      <w:color w:val="0000FF"/>
      <w:u w:val="single"/>
    </w:rPr>
  </w:style>
  <w:style w:type="character" w:styleId="18">
    <w:name w:val="footnote reference"/>
    <w:basedOn w:val="15"/>
    <w:qFormat/>
    <w:uiPriority w:val="0"/>
    <w:rPr>
      <w:vertAlign w:val="superscript"/>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章标题"/>
    <w:next w:val="20"/>
    <w:link w:val="3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2">
    <w:name w:val="页眉 字符"/>
    <w:basedOn w:val="15"/>
    <w:link w:val="9"/>
    <w:qFormat/>
    <w:uiPriority w:val="0"/>
    <w:rPr>
      <w:rFonts w:eastAsia="仿宋" w:asciiTheme="minorHAnsi" w:hAnsiTheme="minorHAnsi" w:cstheme="minorBidi"/>
      <w:kern w:val="2"/>
      <w:sz w:val="18"/>
      <w:szCs w:val="18"/>
    </w:rPr>
  </w:style>
  <w:style w:type="character" w:customStyle="1" w:styleId="23">
    <w:name w:val="页脚 字符"/>
    <w:basedOn w:val="15"/>
    <w:link w:val="8"/>
    <w:qFormat/>
    <w:uiPriority w:val="0"/>
    <w:rPr>
      <w:rFonts w:eastAsia="仿宋" w:asciiTheme="minorHAnsi" w:hAnsiTheme="minorHAnsi" w:cstheme="minorBidi"/>
      <w:kern w:val="2"/>
      <w:sz w:val="18"/>
      <w:szCs w:val="18"/>
    </w:rPr>
  </w:style>
  <w:style w:type="paragraph" w:styleId="24">
    <w:name w:val="List Paragraph"/>
    <w:basedOn w:val="1"/>
    <w:unhideWhenUsed/>
    <w:qFormat/>
    <w:uiPriority w:val="99"/>
    <w:pPr>
      <w:ind w:firstLine="420"/>
    </w:pPr>
  </w:style>
  <w:style w:type="paragraph" w:customStyle="1" w:styleId="25">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7">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28">
    <w:name w:val="段 Char"/>
    <w:basedOn w:val="15"/>
    <w:link w:val="20"/>
    <w:qFormat/>
    <w:locked/>
    <w:uiPriority w:val="0"/>
    <w:rPr>
      <w:rFonts w:ascii="宋体"/>
      <w:sz w:val="21"/>
    </w:rPr>
  </w:style>
  <w:style w:type="character" w:customStyle="1" w:styleId="29">
    <w:name w:val="一级条标题 Char"/>
    <w:link w:val="30"/>
    <w:qFormat/>
    <w:locked/>
    <w:uiPriority w:val="99"/>
    <w:rPr>
      <w:rFonts w:ascii="黑体" w:eastAsia="黑体"/>
      <w:sz w:val="22"/>
    </w:rPr>
  </w:style>
  <w:style w:type="paragraph" w:customStyle="1" w:styleId="30">
    <w:name w:val="一级条标题"/>
    <w:next w:val="20"/>
    <w:link w:val="29"/>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1">
    <w:name w:val="四级条标题"/>
    <w:basedOn w:val="32"/>
    <w:next w:val="20"/>
    <w:qFormat/>
    <w:uiPriority w:val="0"/>
    <w:pPr>
      <w:outlineLvl w:val="5"/>
    </w:pPr>
  </w:style>
  <w:style w:type="paragraph" w:customStyle="1" w:styleId="32">
    <w:name w:val="三级条标题"/>
    <w:basedOn w:val="33"/>
    <w:next w:val="20"/>
    <w:qFormat/>
    <w:uiPriority w:val="0"/>
    <w:pPr>
      <w:outlineLvl w:val="4"/>
    </w:pPr>
  </w:style>
  <w:style w:type="paragraph" w:customStyle="1" w:styleId="33">
    <w:name w:val="二级条标题"/>
    <w:basedOn w:val="30"/>
    <w:next w:val="20"/>
    <w:qFormat/>
    <w:uiPriority w:val="0"/>
    <w:pPr>
      <w:spacing w:before="50" w:after="50"/>
      <w:outlineLvl w:val="3"/>
    </w:pPr>
  </w:style>
  <w:style w:type="paragraph" w:customStyle="1" w:styleId="34">
    <w:name w:val="五级条标题"/>
    <w:basedOn w:val="31"/>
    <w:next w:val="20"/>
    <w:qFormat/>
    <w:uiPriority w:val="0"/>
    <w:pPr>
      <w:outlineLvl w:val="6"/>
    </w:pPr>
  </w:style>
  <w:style w:type="paragraph" w:customStyle="1" w:styleId="35">
    <w:name w:val="正文表标题"/>
    <w:next w:val="20"/>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6">
    <w:name w:val="附录表标号"/>
    <w:basedOn w:val="1"/>
    <w:next w:val="20"/>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7">
    <w:name w:val="附录表标题"/>
    <w:basedOn w:val="1"/>
    <w:next w:val="20"/>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38">
    <w:name w:val="图表脚注说明"/>
    <w:basedOn w:val="1"/>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39">
    <w:name w:val="章标题 Char"/>
    <w:link w:val="21"/>
    <w:qFormat/>
    <w:locked/>
    <w:uiPriority w:val="99"/>
    <w:rPr>
      <w:rFonts w:ascii="黑体" w:eastAsia="黑体"/>
      <w:sz w:val="21"/>
    </w:rPr>
  </w:style>
  <w:style w:type="character" w:customStyle="1" w:styleId="40">
    <w:name w:val="批注框文本 字符"/>
    <w:basedOn w:val="15"/>
    <w:link w:val="7"/>
    <w:semiHidden/>
    <w:qFormat/>
    <w:uiPriority w:val="0"/>
    <w:rPr>
      <w:rFonts w:eastAsia="仿宋" w:asciiTheme="minorHAnsi" w:hAnsiTheme="minorHAnsi" w:cstheme="minorBidi"/>
      <w:kern w:val="2"/>
      <w:sz w:val="18"/>
      <w:szCs w:val="18"/>
    </w:rPr>
  </w:style>
  <w:style w:type="paragraph" w:customStyle="1" w:styleId="4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2">
    <w:name w:val="标题 2 字符"/>
    <w:basedOn w:val="15"/>
    <w:semiHidden/>
    <w:qFormat/>
    <w:uiPriority w:val="9"/>
    <w:rPr>
      <w:rFonts w:asciiTheme="majorHAnsi" w:hAnsiTheme="majorHAnsi" w:eastAsiaTheme="majorEastAsia" w:cstheme="majorBidi"/>
      <w:b/>
      <w:bCs/>
      <w:kern w:val="2"/>
      <w:sz w:val="32"/>
      <w:szCs w:val="32"/>
    </w:rPr>
  </w:style>
  <w:style w:type="character" w:customStyle="1" w:styleId="43">
    <w:name w:val="标题 2 字符1"/>
    <w:basedOn w:val="15"/>
    <w:link w:val="2"/>
    <w:qFormat/>
    <w:uiPriority w:val="0"/>
    <w:rPr>
      <w:rFonts w:ascii="Arial" w:hAnsi="Arial" w:eastAsia="黑体"/>
      <w:b/>
      <w:bCs/>
      <w:kern w:val="2"/>
      <w:sz w:val="32"/>
      <w:szCs w:val="32"/>
    </w:rPr>
  </w:style>
  <w:style w:type="paragraph" w:customStyle="1" w:styleId="44">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5">
    <w:name w:val="Char"/>
    <w:basedOn w:val="1"/>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6">
    <w:name w:val="正文文本缩进 2 字符"/>
    <w:basedOn w:val="15"/>
    <w:link w:val="5"/>
    <w:qFormat/>
    <w:uiPriority w:val="0"/>
    <w:rPr>
      <w:b/>
      <w:kern w:val="2"/>
      <w:sz w:val="24"/>
    </w:rPr>
  </w:style>
  <w:style w:type="table" w:customStyle="1" w:styleId="47">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一级无"/>
    <w:basedOn w:val="30"/>
    <w:qFormat/>
    <w:uiPriority w:val="0"/>
    <w:pPr>
      <w:spacing w:beforeLines="0" w:afterLines="0"/>
      <w:ind w:left="210"/>
    </w:pPr>
    <w:rPr>
      <w:rFonts w:ascii="宋体" w:eastAsia="宋体"/>
      <w:sz w:val="21"/>
      <w:szCs w:val="21"/>
    </w:rPr>
  </w:style>
  <w:style w:type="paragraph" w:customStyle="1" w:styleId="49">
    <w:name w:val="示例"/>
    <w:next w:val="1"/>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0">
    <w:name w:val="文档结构图 字符"/>
    <w:basedOn w:val="15"/>
    <w:link w:val="3"/>
    <w:semiHidden/>
    <w:qFormat/>
    <w:uiPriority w:val="0"/>
    <w:rPr>
      <w:kern w:val="2"/>
      <w:sz w:val="21"/>
      <w:szCs w:val="24"/>
      <w:shd w:val="clear" w:color="auto" w:fill="000080"/>
    </w:rPr>
  </w:style>
  <w:style w:type="paragraph" w:customStyle="1" w:styleId="51">
    <w:name w:val="二级无"/>
    <w:basedOn w:val="33"/>
    <w:qFormat/>
    <w:uiPriority w:val="0"/>
    <w:pPr>
      <w:spacing w:beforeLines="0" w:afterLines="0"/>
    </w:pPr>
    <w:rPr>
      <w:rFonts w:ascii="宋体" w:eastAsia="宋体"/>
      <w:sz w:val="21"/>
      <w:szCs w:val="21"/>
    </w:rPr>
  </w:style>
  <w:style w:type="paragraph" w:customStyle="1" w:styleId="52">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3">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4">
    <w:name w:val="尾注文本 字符"/>
    <w:basedOn w:val="15"/>
    <w:semiHidden/>
    <w:qFormat/>
    <w:uiPriority w:val="99"/>
    <w:rPr>
      <w:rFonts w:eastAsia="仿宋" w:asciiTheme="minorHAnsi" w:hAnsiTheme="minorHAnsi" w:cstheme="minorBidi"/>
      <w:kern w:val="2"/>
      <w:sz w:val="32"/>
      <w:szCs w:val="22"/>
    </w:rPr>
  </w:style>
  <w:style w:type="character" w:customStyle="1" w:styleId="55">
    <w:name w:val="尾注文本 字符1"/>
    <w:basedOn w:val="15"/>
    <w:link w:val="6"/>
    <w:qFormat/>
    <w:uiPriority w:val="0"/>
    <w:rPr>
      <w:kern w:val="2"/>
      <w:sz w:val="21"/>
      <w:szCs w:val="24"/>
    </w:rPr>
  </w:style>
  <w:style w:type="character" w:customStyle="1" w:styleId="56">
    <w:name w:val="脚注文本 字符"/>
    <w:basedOn w:val="15"/>
    <w:semiHidden/>
    <w:qFormat/>
    <w:uiPriority w:val="99"/>
    <w:rPr>
      <w:rFonts w:eastAsia="仿宋" w:asciiTheme="minorHAnsi" w:hAnsiTheme="minorHAnsi" w:cstheme="minorBidi"/>
      <w:kern w:val="2"/>
      <w:sz w:val="18"/>
      <w:szCs w:val="18"/>
    </w:rPr>
  </w:style>
  <w:style w:type="character" w:customStyle="1" w:styleId="57">
    <w:name w:val="脚注文本 字符1"/>
    <w:basedOn w:val="15"/>
    <w:link w:val="11"/>
    <w:qFormat/>
    <w:uiPriority w:val="0"/>
    <w:rPr>
      <w:kern w:val="2"/>
      <w:sz w:val="18"/>
      <w:szCs w:val="18"/>
    </w:rPr>
  </w:style>
  <w:style w:type="table" w:customStyle="1" w:styleId="58">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3"/>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
    <w:name w:val="网格型4"/>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网格型5"/>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网格型6"/>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日期 字符"/>
    <w:basedOn w:val="15"/>
    <w:link w:val="4"/>
    <w:qFormat/>
    <w:uiPriority w:val="0"/>
    <w:rPr>
      <w:rFonts w:eastAsia="仿宋" w:asciiTheme="minorHAnsi" w:hAnsiTheme="minorHAnsi" w:cstheme="minorBidi"/>
      <w:kern w:val="2"/>
      <w:sz w:val="32"/>
      <w:szCs w:val="22"/>
    </w:rPr>
  </w:style>
  <w:style w:type="table" w:customStyle="1" w:styleId="64">
    <w:name w:val="网格型7"/>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网格型8"/>
    <w:basedOn w:val="1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6">
    <w:name w:val="Other|1"/>
    <w:basedOn w:val="1"/>
    <w:qFormat/>
    <w:uiPriority w:val="0"/>
    <w:pPr>
      <w:spacing w:line="348" w:lineRule="auto"/>
    </w:pPr>
    <w:rPr>
      <w:rFonts w:ascii="宋体" w:hAnsi="宋体" w:eastAsia="宋体" w:cs="宋体"/>
      <w:sz w:val="19"/>
      <w:szCs w:val="19"/>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84D42-DEA7-4259-B011-59E2670DA9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3002</Words>
  <Characters>4398</Characters>
  <Lines>49</Lines>
  <Paragraphs>13</Paragraphs>
  <TotalTime>1</TotalTime>
  <ScaleCrop>false</ScaleCrop>
  <LinksUpToDate>false</LinksUpToDate>
  <CharactersWithSpaces>4458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张世恩-13241711369</cp:lastModifiedBy>
  <cp:lastPrinted>2018-08-29T11:18:00Z</cp:lastPrinted>
  <dcterms:modified xsi:type="dcterms:W3CDTF">2024-10-29T03:14:18Z</dcterms:modified>
  <cp:revision>1707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DAD9AF3F6A1646BDA32A1A6D027B33BF</vt:lpwstr>
  </property>
</Properties>
</file>