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EC96F">
      <w:pPr>
        <w:pStyle w:val="136"/>
        <w:framePr w:wrap="around"/>
        <w:tabs>
          <w:tab w:val="left" w:pos="7371"/>
        </w:tabs>
        <w:rPr>
          <w:rFonts w:hint="default" w:ascii="Times New Roman" w:hAnsi="Times New Roman" w:eastAsia="黑体" w:cs="Times New Roman"/>
          <w:lang w:val="en-US" w:eastAsia="zh-CN"/>
        </w:rPr>
      </w:pPr>
      <w:bookmarkStart w:id="0" w:name="_Hlk101526748"/>
      <w:r>
        <w:rPr>
          <w:rFonts w:hint="default" w:ascii="Times New Roman" w:hAnsi="Times New Roman" w:cs="Times New Roman"/>
        </w:rPr>
        <w:t>ICS 77.</w:t>
      </w:r>
      <w:r>
        <w:rPr>
          <w:rFonts w:hint="eastAsia" w:ascii="Times New Roman" w:cs="Times New Roman"/>
          <w:lang w:val="en-US" w:eastAsia="zh-CN"/>
        </w:rPr>
        <w:t>080.01</w:t>
      </w:r>
    </w:p>
    <w:p w14:paraId="2FBA94B9">
      <w:pPr>
        <w:pStyle w:val="136"/>
        <w:framePr w:wrap="around"/>
        <w:rPr>
          <w:rFonts w:hint="default" w:ascii="Times New Roman" w:hAnsi="Times New Roman" w:eastAsia="黑体" w:cs="Times New Roman"/>
          <w:lang w:val="en-US" w:eastAsia="zh-CN"/>
        </w:rPr>
      </w:pPr>
      <w:r>
        <w:rPr>
          <w:rFonts w:hint="default" w:ascii="Times New Roman" w:hAnsi="Times New Roman" w:cs="Times New Roman"/>
        </w:rPr>
        <w:t xml:space="preserve">CCS H </w:t>
      </w:r>
      <w:r>
        <w:rPr>
          <w:rFonts w:hint="eastAsia" w:ascii="Times New Roman" w:cs="Times New Roman"/>
          <w:lang w:val="en-US" w:eastAsia="zh-CN"/>
        </w:rPr>
        <w:t>01</w:t>
      </w:r>
    </w:p>
    <w:bookmarkEnd w:id="0"/>
    <w:p w14:paraId="48B70F55">
      <w:pPr>
        <w:pStyle w:val="80"/>
        <w:framePr w:w="0" w:hRule="auto" w:wrap="around" w:x="1368" w:y="2365"/>
        <w:rPr>
          <w:rFonts w:hint="default" w:ascii="Times New Roman" w:hAnsi="Times New Roman" w:cs="Times New Roman"/>
        </w:rPr>
      </w:pPr>
      <w:r>
        <w:rPr>
          <w:rFonts w:hint="default" w:ascii="Times New Roman" w:hAnsi="Times New Roman" w:cs="Times New Roman"/>
        </w:rPr>
        <w:t>团体标准</w:t>
      </w:r>
    </w:p>
    <w:p w14:paraId="1E53D2B5">
      <w:pPr>
        <w:pStyle w:val="60"/>
        <w:framePr w:w="9366" w:h="1689" w:hRule="exact" w:wrap="around" w:x="1733" w:y="2604"/>
        <w:rPr>
          <w:rFonts w:hint="default" w:ascii="Times New Roman" w:hAnsi="Times New Roman" w:cs="Times New Roman"/>
        </w:rPr>
      </w:pPr>
    </w:p>
    <w:p w14:paraId="79852E44">
      <w:pPr>
        <w:pStyle w:val="124"/>
        <w:framePr w:w="9366" w:h="1689" w:hRule="exact" w:hSpace="284" w:vSpace="0" w:wrap="around" w:x="1733" w:y="2604"/>
        <w:jc w:val="right"/>
        <w:rPr>
          <w:rFonts w:hint="eastAsia" w:ascii="Times New Roman" w:hAnsi="Times New Roman" w:eastAsia="黑体" w:cs="Times New Roman"/>
          <w:spacing w:val="0"/>
          <w:w w:val="100"/>
          <w:lang w:eastAsia="zh-CN"/>
        </w:rPr>
      </w:pPr>
      <w:r>
        <w:rPr>
          <w:rFonts w:hint="default" w:ascii="Times New Roman" w:hAnsi="Times New Roman" w:cs="Times New Roman"/>
          <w:spacing w:val="0"/>
          <w:w w:val="100"/>
        </w:rPr>
        <w:t>T/SSEA XXX—202</w:t>
      </w:r>
      <w:r>
        <w:rPr>
          <w:rFonts w:hint="eastAsia" w:ascii="Times New Roman" w:cs="Times New Roman"/>
          <w:spacing w:val="0"/>
          <w:w w:val="100"/>
          <w:lang w:val="en-US" w:eastAsia="zh-CN"/>
        </w:rPr>
        <w:t>4</w:t>
      </w:r>
    </w:p>
    <w:p w14:paraId="22882836">
      <w:pPr>
        <w:pStyle w:val="60"/>
        <w:framePr w:w="9366" w:h="1689" w:hRule="exact" w:wrap="around" w:x="1733" w:y="2604"/>
        <w:rPr>
          <w:rFonts w:hint="default" w:ascii="Times New Roman" w:hAnsi="Times New Roman" w:cs="Times New Roman"/>
        </w:rPr>
      </w:pPr>
    </w:p>
    <w:p w14:paraId="2298CA1C">
      <w:pPr>
        <w:pStyle w:val="60"/>
        <w:framePr w:w="9366" w:h="1689" w:hRule="exact" w:wrap="around" w:x="1733" w:y="2604"/>
        <w:rPr>
          <w:rFonts w:hint="default" w:ascii="Times New Roman" w:hAnsi="Times New Roman" w:cs="Times New Roman"/>
        </w:rPr>
      </w:pPr>
    </w:p>
    <w:p w14:paraId="0EB99752">
      <w:pPr>
        <w:pStyle w:val="91"/>
        <w:framePr w:h="7669" w:hRule="exact" w:wrap="around" w:x="1351" w:y="5593"/>
        <w:spacing w:line="240" w:lineRule="auto"/>
        <w:rPr>
          <w:rFonts w:hint="default" w:ascii="Times New Roman" w:hAnsi="Times New Roman" w:cs="Times New Roman"/>
          <w:color w:val="auto"/>
        </w:rPr>
      </w:pPr>
      <w:r>
        <w:rPr>
          <w:rFonts w:hint="default" w:ascii="Times New Roman" w:hAnsi="Times New Roman" w:cs="Times New Roman"/>
          <w:color w:val="auto"/>
        </w:rPr>
        <w:t>炼钢法</w:t>
      </w:r>
      <w:r>
        <w:rPr>
          <w:rFonts w:hint="eastAsia" w:ascii="Times New Roman" w:cs="Times New Roman"/>
          <w:color w:val="auto"/>
          <w:lang w:val="en-US" w:eastAsia="zh-CN"/>
        </w:rPr>
        <w:t>协同处置</w:t>
      </w:r>
      <w:r>
        <w:rPr>
          <w:rFonts w:hint="default" w:ascii="Times New Roman" w:hAnsi="Times New Roman" w:cs="Times New Roman"/>
          <w:color w:val="auto"/>
        </w:rPr>
        <w:t>电解铝灰技术规范</w:t>
      </w:r>
    </w:p>
    <w:p w14:paraId="2B33B482">
      <w:pPr>
        <w:pStyle w:val="91"/>
        <w:framePr w:h="7669" w:hRule="exact" w:wrap="around" w:x="1351" w:y="5593"/>
        <w:spacing w:line="240" w:lineRule="auto"/>
        <w:rPr>
          <w:rFonts w:hint="default" w:ascii="Times New Roman" w:hAnsi="Times New Roman" w:cs="Times New Roman"/>
          <w:color w:val="auto"/>
        </w:rPr>
      </w:pPr>
    </w:p>
    <w:p w14:paraId="5D00E92E">
      <w:pPr>
        <w:pStyle w:val="91"/>
        <w:framePr w:h="7669" w:hRule="exact" w:wrap="around" w:x="1351" w:y="5593"/>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Technical specification for treatment of </w:t>
      </w:r>
      <w:r>
        <w:rPr>
          <w:rFonts w:hint="eastAsia" w:ascii="Times New Roman" w:hAnsi="Times New Roman" w:cs="Times New Roman"/>
          <w:color w:val="auto"/>
          <w:sz w:val="28"/>
          <w:szCs w:val="28"/>
        </w:rPr>
        <w:t>e</w:t>
      </w:r>
      <w:r>
        <w:rPr>
          <w:rFonts w:hint="default" w:ascii="Times New Roman" w:hAnsi="Times New Roman" w:cs="Times New Roman"/>
          <w:color w:val="auto"/>
          <w:sz w:val="28"/>
          <w:szCs w:val="28"/>
        </w:rPr>
        <w:t xml:space="preserve">lectrolytic aluminum </w:t>
      </w:r>
      <w:r>
        <w:rPr>
          <w:rFonts w:hint="eastAsia" w:ascii="Times New Roman" w:hAnsi="Times New Roman" w:cs="Times New Roman"/>
          <w:color w:val="auto"/>
          <w:sz w:val="28"/>
          <w:szCs w:val="28"/>
        </w:rPr>
        <w:t>ash</w:t>
      </w:r>
      <w:r>
        <w:rPr>
          <w:rFonts w:hint="default" w:ascii="Times New Roman" w:hAnsi="Times New Roman" w:cs="Times New Roman"/>
          <w:color w:val="auto"/>
          <w:sz w:val="28"/>
          <w:szCs w:val="28"/>
        </w:rPr>
        <w:t xml:space="preserve"> </w:t>
      </w:r>
    </w:p>
    <w:p w14:paraId="682DFD48">
      <w:pPr>
        <w:pStyle w:val="91"/>
        <w:framePr w:h="7669" w:hRule="exact" w:wrap="around" w:x="1351" w:y="5593"/>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by steelmaking process</w:t>
      </w:r>
    </w:p>
    <w:p w14:paraId="750F99A5">
      <w:pPr>
        <w:pStyle w:val="91"/>
        <w:framePr w:h="7669" w:hRule="exact" w:wrap="around" w:x="1351" w:y="5593"/>
        <w:spacing w:line="240" w:lineRule="auto"/>
        <w:rPr>
          <w:rFonts w:hint="default" w:ascii="Times New Roman" w:hAnsi="Times New Roman" w:cs="Times New Roman"/>
          <w:color w:val="auto"/>
          <w:sz w:val="28"/>
          <w:szCs w:val="28"/>
        </w:rPr>
      </w:pPr>
    </w:p>
    <w:p w14:paraId="62CB1215">
      <w:pPr>
        <w:pStyle w:val="93"/>
        <w:framePr w:h="7669" w:hRule="exact" w:wrap="around" w:x="1351" w:y="5593"/>
        <w:spacing w:before="120" w:after="156" w:afterLines="50"/>
        <w:rPr>
          <w:rFonts w:hint="default" w:ascii="Times New Roman" w:hAnsi="Times New Roman" w:eastAsia="黑体" w:cs="Times New Roman"/>
        </w:rPr>
      </w:pPr>
    </w:p>
    <w:p w14:paraId="672B100B">
      <w:pPr>
        <w:pStyle w:val="143"/>
        <w:framePr w:wrap="around" w:hAnchor="page" w:x="1486" w:y="14041"/>
        <w:rPr>
          <w:rFonts w:hint="default" w:ascii="Times New Roman" w:hAnsi="Times New Roman" w:cs="Times New Roman"/>
        </w:rPr>
      </w:pPr>
      <w:r>
        <w:rPr>
          <w:rFonts w:hint="default" w:ascii="Times New Roman" w:hAnsi="Times New Roman" w:cs="Times New Roman"/>
        </w:rPr>
        <w:t>2023 - XX-XX发布</w:t>
      </w:r>
      <w:r>
        <w:rPr>
          <w:rFonts w:hint="default"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column">
                  <wp:posOffset>-43815</wp:posOffset>
                </wp:positionH>
                <wp:positionV relativeFrom="page">
                  <wp:posOffset>9251950</wp:posOffset>
                </wp:positionV>
                <wp:extent cx="6120130" cy="0"/>
                <wp:effectExtent l="0" t="0" r="0" b="0"/>
                <wp:wrapNone/>
                <wp:docPr id="34" name="Line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0" o:spid="_x0000_s1026" o:spt="20" style="position:absolute;left:0pt;margin-left:-3.45pt;margin-top:728.5pt;height:0pt;width:481.9pt;mso-position-vertical-relative:page;z-index:251660288;mso-width-relative:page;mso-height-relative:page;" filled="f" stroked="t" coordsize="21600,21600" o:gfxdata="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UKGYnWAAAADAEAAA8AAAAAAAAAAQAg&#10;AAAAIgAAAGRycy9kb3ducmV2LnhtbFBLAQIUABQAAAAIAIdO4kAU9PDS1wEAAN0DAAAOAAAAAAAA&#10;AAEAIAAAACUBAABkcnMvZTJvRG9jLnhtbFBLBQYAAAAABgAGAFkBAABuBQAAAAA=&#10;">
                <v:fill on="f" focussize="0,0"/>
                <v:stroke color="#000000" joinstyle="round"/>
                <v:imagedata o:title=""/>
                <o:lock v:ext="edit" aspectratio="f"/>
                <w10:anchorlock/>
              </v:line>
            </w:pict>
          </mc:Fallback>
        </mc:AlternateContent>
      </w:r>
    </w:p>
    <w:p w14:paraId="5A02CE5F">
      <w:pPr>
        <w:pStyle w:val="144"/>
        <w:framePr w:wrap="around" w:hAnchor="page" w:x="7201" w:y="14026"/>
        <w:rPr>
          <w:rFonts w:hint="default" w:ascii="Times New Roman" w:hAnsi="Times New Roman" w:cs="Times New Roman"/>
        </w:rPr>
      </w:pPr>
      <w:r>
        <w:rPr>
          <w:rFonts w:hint="default" w:ascii="Times New Roman" w:hAnsi="Times New Roman" w:cs="Times New Roman"/>
        </w:rPr>
        <w:t>2023 -XX - XX实施</w:t>
      </w:r>
    </w:p>
    <w:p w14:paraId="7CF8305A">
      <w:pPr>
        <w:pStyle w:val="87"/>
        <w:framePr w:wrap="around" w:x="2096" w:y="14845"/>
        <w:rPr>
          <w:rFonts w:hint="default" w:ascii="Times New Roman" w:hAnsi="Times New Roman" w:cs="Times New Roman"/>
        </w:rPr>
      </w:pPr>
      <w:r>
        <w:rPr>
          <w:rFonts w:hint="default" w:ascii="Times New Roman" w:hAnsi="Times New Roman" w:cs="Times New Roman"/>
          <w:sz w:val="36"/>
          <w:szCs w:val="36"/>
        </w:rPr>
        <w:t>中国特钢企业协会</w:t>
      </w:r>
      <w:r>
        <w:rPr>
          <w:rFonts w:hint="default" w:ascii="Times New Roman" w:hAnsi="Times New Roman" w:eastAsia="黑体" w:cs="Times New Roman"/>
        </w:rPr>
        <w:t>发布</w:t>
      </w:r>
    </w:p>
    <w:p w14:paraId="0767CD2E">
      <w:pPr>
        <w:pStyle w:val="124"/>
        <w:framePr w:wrap="around" w:x="2096" w:y="14845"/>
        <w:jc w:val="both"/>
        <w:rPr>
          <w:rFonts w:hint="default" w:ascii="Times New Roman" w:hAnsi="Times New Roman" w:cs="Times New Roman"/>
        </w:rPr>
      </w:pPr>
    </w:p>
    <w:p w14:paraId="40C7A24B">
      <w:pPr>
        <w:pStyle w:val="26"/>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column">
                  <wp:posOffset>-129540</wp:posOffset>
                </wp:positionH>
                <wp:positionV relativeFrom="paragraph">
                  <wp:posOffset>1490980</wp:posOffset>
                </wp:positionV>
                <wp:extent cx="6120130" cy="0"/>
                <wp:effectExtent l="0" t="0" r="0" b="0"/>
                <wp:wrapNone/>
                <wp:docPr id="35" name="Line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1" o:spid="_x0000_s1026" o:spt="20" style="position:absolute;left:0pt;margin-left:-10.2pt;margin-top:117.4pt;height:0pt;width:481.9pt;z-index:251661312;mso-width-relative:page;mso-height-relative:page;" filled="f" stroked="t" coordsize="21600,21600" o:gfxdata="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QwbUS1gAAAAsBAAAPAAAAAAAAAAEA&#10;IAAAACIAAABkcnMvZG93bnJldi54bWxQSwECFAAUAAAACACHTuJAVGeMrNgBAADdAwAADgAAAAAA&#10;AAABACAAAAAlAQAAZHJzL2Uyb0RvYy54bWxQSwUGAAAAAAYABgBZAQAAbwUAAAAA&#10;">
                <v:fill on="f" focussize="0,0"/>
                <v:stroke color="#000000" joinstyle="round"/>
                <v:imagedata o:title=""/>
                <o:lock v:ext="edit" aspectratio="f"/>
                <w10:anchorlock/>
              </v:line>
            </w:pict>
          </mc:Fallback>
        </mc:AlternateContent>
      </w:r>
      <w:bookmarkStart w:id="1" w:name="_Toc534127476"/>
      <w:bookmarkStart w:id="2" w:name="_Toc40475545"/>
      <w:bookmarkStart w:id="3" w:name="_Toc499733965"/>
      <w:bookmarkStart w:id="4" w:name="_Toc499735461"/>
      <w:bookmarkStart w:id="5" w:name="_Toc40476791"/>
      <w:bookmarkStart w:id="6" w:name="_Toc26452183"/>
      <w:bookmarkStart w:id="7" w:name="_Toc1337"/>
    </w:p>
    <w:p w14:paraId="4F50D875">
      <w:pPr>
        <w:pStyle w:val="26"/>
        <w:rPr>
          <w:rFonts w:hint="default" w:ascii="Times New Roman" w:hAnsi="Times New Roman" w:cs="Times New Roman"/>
        </w:rPr>
      </w:pPr>
    </w:p>
    <w:p w14:paraId="2DAEA307">
      <w:pPr>
        <w:pStyle w:val="26"/>
        <w:rPr>
          <w:rFonts w:hint="default" w:ascii="Times New Roman" w:hAnsi="Times New Roman" w:cs="Times New Roman"/>
        </w:rPr>
      </w:pPr>
    </w:p>
    <w:p w14:paraId="0452CDB4">
      <w:pPr>
        <w:pStyle w:val="26"/>
        <w:rPr>
          <w:rFonts w:hint="default" w:ascii="Times New Roman" w:hAnsi="Times New Roman" w:cs="Times New Roman"/>
        </w:rPr>
      </w:pPr>
    </w:p>
    <w:p w14:paraId="31DF3B8C">
      <w:pPr>
        <w:pStyle w:val="26"/>
        <w:rPr>
          <w:rFonts w:hint="default" w:ascii="Times New Roman" w:hAnsi="Times New Roman" w:cs="Times New Roman"/>
        </w:rPr>
      </w:pPr>
    </w:p>
    <w:p w14:paraId="6E343CC6">
      <w:pPr>
        <w:pStyle w:val="26"/>
        <w:rPr>
          <w:rFonts w:hint="default" w:ascii="Times New Roman" w:hAnsi="Times New Roman" w:cs="Times New Roman"/>
        </w:rPr>
      </w:pPr>
    </w:p>
    <w:p w14:paraId="4E5B8605">
      <w:pPr>
        <w:pStyle w:val="26"/>
        <w:rPr>
          <w:rFonts w:hint="default" w:ascii="Times New Roman" w:hAnsi="Times New Roman" w:cs="Times New Roman"/>
        </w:rPr>
      </w:pPr>
    </w:p>
    <w:p w14:paraId="4E0C494F">
      <w:pPr>
        <w:pStyle w:val="26"/>
        <w:rPr>
          <w:rFonts w:hint="default" w:ascii="Times New Roman" w:hAnsi="Times New Roman" w:cs="Times New Roman"/>
        </w:rPr>
      </w:pPr>
    </w:p>
    <w:p w14:paraId="51B6EB8E">
      <w:pPr>
        <w:pStyle w:val="26"/>
        <w:rPr>
          <w:rFonts w:hint="default" w:ascii="Times New Roman" w:hAnsi="Times New Roman" w:cs="Times New Roman"/>
        </w:rPr>
      </w:pPr>
    </w:p>
    <w:p w14:paraId="7AEBEF67">
      <w:pPr>
        <w:pStyle w:val="26"/>
        <w:rPr>
          <w:rFonts w:hint="default" w:ascii="Times New Roman" w:hAnsi="Times New Roman" w:cs="Times New Roman"/>
        </w:rPr>
      </w:pPr>
    </w:p>
    <w:p w14:paraId="2A157240">
      <w:pPr>
        <w:pStyle w:val="26"/>
        <w:rPr>
          <w:rFonts w:hint="default" w:ascii="Times New Roman" w:hAnsi="Times New Roman" w:cs="Times New Roman"/>
        </w:rPr>
      </w:pPr>
    </w:p>
    <w:p w14:paraId="689EB3EE">
      <w:pPr>
        <w:pStyle w:val="26"/>
        <w:rPr>
          <w:rFonts w:hint="default" w:ascii="Times New Roman" w:hAnsi="Times New Roman" w:cs="Times New Roman"/>
        </w:rPr>
      </w:pPr>
    </w:p>
    <w:p w14:paraId="2368EEEF">
      <w:pPr>
        <w:pStyle w:val="26"/>
        <w:rPr>
          <w:rFonts w:hint="default" w:ascii="Times New Roman" w:hAnsi="Times New Roman" w:cs="Times New Roman"/>
        </w:rPr>
      </w:pPr>
    </w:p>
    <w:p w14:paraId="4E339EFA">
      <w:pPr>
        <w:pStyle w:val="26"/>
        <w:rPr>
          <w:rFonts w:hint="default" w:ascii="Times New Roman" w:hAnsi="Times New Roman" w:cs="Times New Roman"/>
        </w:rPr>
      </w:pPr>
    </w:p>
    <w:p w14:paraId="0FC0788E">
      <w:pPr>
        <w:pStyle w:val="26"/>
        <w:rPr>
          <w:rFonts w:hint="default" w:ascii="Times New Roman" w:hAnsi="Times New Roman" w:cs="Times New Roman"/>
        </w:rPr>
      </w:pPr>
    </w:p>
    <w:p w14:paraId="5B65F0F1">
      <w:pPr>
        <w:pStyle w:val="26"/>
        <w:rPr>
          <w:rFonts w:hint="default" w:ascii="Times New Roman" w:hAnsi="Times New Roman" w:cs="Times New Roman"/>
        </w:rPr>
      </w:pPr>
    </w:p>
    <w:p w14:paraId="6261DD6D">
      <w:pPr>
        <w:pStyle w:val="26"/>
        <w:rPr>
          <w:rFonts w:hint="default" w:ascii="Times New Roman" w:hAnsi="Times New Roman" w:cs="Times New Roman"/>
        </w:rPr>
      </w:pPr>
    </w:p>
    <w:p w14:paraId="4896DFCD">
      <w:pPr>
        <w:pStyle w:val="26"/>
        <w:rPr>
          <w:rFonts w:hint="default" w:ascii="Times New Roman" w:hAnsi="Times New Roman" w:cs="Times New Roman"/>
        </w:rPr>
      </w:pPr>
    </w:p>
    <w:p w14:paraId="36D640A4">
      <w:pPr>
        <w:pStyle w:val="26"/>
        <w:rPr>
          <w:rFonts w:hint="default" w:ascii="Times New Roman" w:hAnsi="Times New Roman" w:cs="Times New Roman"/>
        </w:rPr>
      </w:pPr>
    </w:p>
    <w:p w14:paraId="725BA048">
      <w:pPr>
        <w:pStyle w:val="26"/>
        <w:rPr>
          <w:rFonts w:hint="default" w:ascii="Times New Roman" w:hAnsi="Times New Roman" w:cs="Times New Roman"/>
        </w:rPr>
      </w:pPr>
    </w:p>
    <w:p w14:paraId="00490F6A">
      <w:pPr>
        <w:pStyle w:val="26"/>
        <w:rPr>
          <w:rFonts w:hint="default" w:ascii="Times New Roman" w:hAnsi="Times New Roman" w:cs="Times New Roman"/>
        </w:rPr>
      </w:pPr>
    </w:p>
    <w:p w14:paraId="610C3B34">
      <w:pPr>
        <w:pStyle w:val="26"/>
        <w:rPr>
          <w:rFonts w:hint="default" w:ascii="Times New Roman" w:hAnsi="Times New Roman" w:cs="Times New Roman"/>
        </w:rPr>
      </w:pPr>
    </w:p>
    <w:p w14:paraId="075F3D01">
      <w:pPr>
        <w:pStyle w:val="26"/>
        <w:rPr>
          <w:rFonts w:hint="default" w:ascii="Times New Roman" w:hAnsi="Times New Roman" w:cs="Times New Roman"/>
        </w:rPr>
      </w:pPr>
    </w:p>
    <w:p w14:paraId="019C09DF">
      <w:pPr>
        <w:pStyle w:val="26"/>
        <w:rPr>
          <w:rFonts w:hint="default" w:ascii="Times New Roman" w:hAnsi="Times New Roman" w:cs="Times New Roman"/>
        </w:rPr>
      </w:pPr>
    </w:p>
    <w:p w14:paraId="54CAA861">
      <w:pPr>
        <w:pStyle w:val="26"/>
        <w:rPr>
          <w:rFonts w:hint="default" w:ascii="Times New Roman" w:hAnsi="Times New Roman" w:cs="Times New Roman"/>
        </w:rPr>
      </w:pPr>
    </w:p>
    <w:p w14:paraId="77E59B2E">
      <w:pPr>
        <w:pStyle w:val="26"/>
        <w:rPr>
          <w:rFonts w:hint="default" w:ascii="Times New Roman" w:hAnsi="Times New Roman" w:cs="Times New Roman"/>
        </w:rPr>
      </w:pPr>
    </w:p>
    <w:p w14:paraId="71D6BDF8">
      <w:pPr>
        <w:pStyle w:val="26"/>
        <w:rPr>
          <w:rFonts w:hint="default" w:ascii="Times New Roman" w:hAnsi="Times New Roman" w:cs="Times New Roman"/>
        </w:rPr>
      </w:pPr>
    </w:p>
    <w:p w14:paraId="3A46FC23">
      <w:pPr>
        <w:pStyle w:val="26"/>
        <w:rPr>
          <w:rFonts w:hint="default" w:ascii="Times New Roman" w:hAnsi="Times New Roman" w:cs="Times New Roman"/>
        </w:rPr>
      </w:pPr>
    </w:p>
    <w:p w14:paraId="79E736A2">
      <w:pPr>
        <w:pStyle w:val="26"/>
        <w:rPr>
          <w:rFonts w:hint="default" w:ascii="Times New Roman" w:hAnsi="Times New Roman" w:cs="Times New Roman"/>
        </w:rPr>
      </w:pPr>
    </w:p>
    <w:p w14:paraId="046EA8E1">
      <w:pPr>
        <w:pStyle w:val="26"/>
        <w:rPr>
          <w:rFonts w:hint="default" w:ascii="Times New Roman" w:hAnsi="Times New Roman" w:cs="Times New Roman"/>
        </w:rPr>
      </w:pPr>
    </w:p>
    <w:p w14:paraId="4CBE8163">
      <w:pPr>
        <w:pStyle w:val="26"/>
        <w:rPr>
          <w:rFonts w:hint="default" w:ascii="Times New Roman" w:hAnsi="Times New Roman" w:cs="Times New Roman"/>
        </w:rPr>
      </w:pPr>
    </w:p>
    <w:p w14:paraId="1E6C4088">
      <w:pPr>
        <w:pStyle w:val="26"/>
        <w:rPr>
          <w:rFonts w:hint="default" w:ascii="Times New Roman" w:hAnsi="Times New Roman" w:cs="Times New Roman"/>
        </w:rPr>
      </w:pPr>
    </w:p>
    <w:p w14:paraId="0D79132E">
      <w:pPr>
        <w:pStyle w:val="26"/>
        <w:rPr>
          <w:rFonts w:hint="default" w:ascii="Times New Roman" w:hAnsi="Times New Roman" w:cs="Times New Roman"/>
        </w:rPr>
      </w:pPr>
    </w:p>
    <w:p w14:paraId="63E07E9F">
      <w:pPr>
        <w:pStyle w:val="26"/>
        <w:rPr>
          <w:rFonts w:hint="default" w:ascii="Times New Roman" w:hAnsi="Times New Roman" w:cs="Times New Roman"/>
        </w:rPr>
      </w:pPr>
    </w:p>
    <w:p w14:paraId="4CC5A671">
      <w:pPr>
        <w:pStyle w:val="26"/>
        <w:rPr>
          <w:rFonts w:hint="default" w:ascii="Times New Roman" w:hAnsi="Times New Roman" w:cs="Times New Roman"/>
        </w:rPr>
      </w:pPr>
    </w:p>
    <w:p w14:paraId="795EE3C7">
      <w:pPr>
        <w:pStyle w:val="26"/>
        <w:rPr>
          <w:rFonts w:hint="default" w:ascii="Times New Roman" w:hAnsi="Times New Roman" w:cs="Times New Roman"/>
        </w:rPr>
      </w:pPr>
    </w:p>
    <w:p w14:paraId="08A27F9E">
      <w:pPr>
        <w:pStyle w:val="26"/>
        <w:rPr>
          <w:rFonts w:hint="default" w:ascii="Times New Roman" w:hAnsi="Times New Roman" w:cs="Times New Roman"/>
        </w:rPr>
      </w:pPr>
    </w:p>
    <w:p w14:paraId="674CDDE3">
      <w:pPr>
        <w:pStyle w:val="26"/>
        <w:rPr>
          <w:rFonts w:hint="default" w:ascii="Times New Roman" w:hAnsi="Times New Roman" w:cs="Times New Roman"/>
        </w:rPr>
      </w:pPr>
    </w:p>
    <w:p w14:paraId="0215431E">
      <w:pPr>
        <w:pStyle w:val="26"/>
        <w:rPr>
          <w:rFonts w:hint="default" w:ascii="Times New Roman" w:hAnsi="Times New Roman" w:cs="Times New Roman"/>
        </w:rPr>
      </w:pPr>
    </w:p>
    <w:p w14:paraId="65F1317C">
      <w:pPr>
        <w:rPr>
          <w:rFonts w:hint="default" w:ascii="Times New Roman" w:hAnsi="Times New Roman" w:cs="Times New Roman"/>
        </w:rPr>
      </w:pPr>
      <w:r>
        <w:rPr>
          <w:rFonts w:hint="default" w:ascii="Times New Roman" w:hAnsi="Times New Roman" w:cs="Times New Roman"/>
        </w:rPr>
        <w:drawing>
          <wp:inline distT="0" distB="0" distL="0" distR="0">
            <wp:extent cx="808355" cy="76835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9" cstate="print"/>
                    <a:srcRect/>
                    <a:stretch>
                      <a:fillRect/>
                    </a:stretch>
                  </pic:blipFill>
                  <pic:spPr>
                    <a:xfrm>
                      <a:off x="0" y="0"/>
                      <a:ext cx="808355" cy="768350"/>
                    </a:xfrm>
                    <a:prstGeom prst="rect">
                      <a:avLst/>
                    </a:prstGeom>
                    <a:noFill/>
                    <a:ln w="9525">
                      <a:noFill/>
                      <a:miter lim="800000"/>
                      <a:headEnd/>
                      <a:tailEnd/>
                    </a:ln>
                  </pic:spPr>
                </pic:pic>
              </a:graphicData>
            </a:graphic>
          </wp:inline>
        </w:drawing>
      </w:r>
      <w:r>
        <w:rPr>
          <w:rFonts w:hint="default" w:ascii="Times New Roman" w:hAnsi="Times New Roman" w:cs="Times New Roman"/>
        </w:rPr>
        <w:t>版权保护文件</w:t>
      </w:r>
    </w:p>
    <w:p w14:paraId="6C1462CE">
      <w:pPr>
        <w:spacing w:before="156" w:beforeLines="50" w:after="156" w:afterLines="50"/>
        <w:rPr>
          <w:rFonts w:hint="default" w:ascii="Times New Roman" w:hAnsi="Times New Roman" w:cs="Times New Roman"/>
        </w:rPr>
      </w:pPr>
      <w:r>
        <w:rPr>
          <w:rFonts w:hint="default" w:ascii="Times New Roman" w:hAnsi="Times New Roman" w:cs="Times New Roman"/>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64C55882">
      <w:pPr>
        <w:spacing w:before="156" w:beforeLines="50" w:after="156" w:afterLines="50"/>
        <w:rPr>
          <w:rFonts w:hint="default" w:ascii="Times New Roman" w:hAnsi="Times New Roman" w:cs="Times New Roman"/>
        </w:rPr>
      </w:pPr>
    </w:p>
    <w:p w14:paraId="3F4A43F6">
      <w:pPr>
        <w:spacing w:before="156" w:beforeLines="50" w:after="156" w:afterLines="50"/>
        <w:rPr>
          <w:rFonts w:hint="default" w:ascii="Times New Roman" w:hAnsi="Times New Roman" w:cs="Times New Roman"/>
        </w:rPr>
        <w:sectPr>
          <w:headerReference r:id="rId3" w:type="default"/>
          <w:footerReference r:id="rId4" w:type="default"/>
          <w:pgSz w:w="11906" w:h="16838"/>
          <w:pgMar w:top="1440" w:right="1466" w:bottom="1440" w:left="1620" w:header="851" w:footer="992" w:gutter="0"/>
          <w:pgNumType w:fmt="upperRoman" w:start="1"/>
          <w:cols w:space="425" w:num="1"/>
          <w:docGrid w:type="lines" w:linePitch="312" w:charSpace="0"/>
        </w:sectPr>
      </w:pPr>
    </w:p>
    <w:bookmarkEnd w:id="1"/>
    <w:bookmarkEnd w:id="2"/>
    <w:bookmarkEnd w:id="3"/>
    <w:bookmarkEnd w:id="4"/>
    <w:bookmarkEnd w:id="5"/>
    <w:bookmarkEnd w:id="6"/>
    <w:bookmarkEnd w:id="7"/>
    <w:p w14:paraId="49D6B9A7">
      <w:pPr>
        <w:pStyle w:val="125"/>
        <w:spacing w:line="360" w:lineRule="auto"/>
        <w:rPr>
          <w:rFonts w:hint="default" w:ascii="Times New Roman" w:hAnsi="Times New Roman" w:cs="Times New Roman"/>
        </w:rPr>
      </w:pPr>
      <w:bookmarkStart w:id="8" w:name="_Toc5649"/>
      <w:bookmarkStart w:id="9" w:name="_Toc6116"/>
      <w:r>
        <w:rPr>
          <w:rFonts w:hint="default" w:ascii="Times New Roman" w:hAnsi="Times New Roman" w:cs="Times New Roman"/>
        </w:rPr>
        <w:t>前  言</w:t>
      </w:r>
      <w:bookmarkEnd w:id="8"/>
      <w:bookmarkEnd w:id="9"/>
    </w:p>
    <w:p w14:paraId="7E8B28FC">
      <w:pPr>
        <w:ind w:firstLine="420" w:firstLineChars="200"/>
        <w:rPr>
          <w:rFonts w:hint="default" w:ascii="Times New Roman" w:hAnsi="Times New Roman" w:cs="Times New Roman"/>
        </w:rPr>
      </w:pPr>
      <w:r>
        <w:rPr>
          <w:rFonts w:hint="default" w:ascii="Times New Roman" w:hAnsi="Times New Roman" w:cs="Times New Roman"/>
        </w:rPr>
        <w:t>本文件</w:t>
      </w:r>
      <w:r>
        <w:rPr>
          <w:rFonts w:hint="default" w:ascii="Times New Roman" w:hAnsi="Times New Roman" w:cs="Times New Roman" w:eastAsiaTheme="minorEastAsia"/>
        </w:rPr>
        <w:t>按照GB/T 1.1-2020</w:t>
      </w:r>
      <w:r>
        <w:rPr>
          <w:rFonts w:hint="default" w:ascii="Times New Roman" w:hAnsi="Times New Roman" w:cs="Times New Roman"/>
        </w:rPr>
        <w:t>《标准化工作导则第1部分：标准化文件的结构和起草规则》的规定起草。</w:t>
      </w:r>
    </w:p>
    <w:p w14:paraId="6EC5D447">
      <w:pPr>
        <w:pStyle w:val="26"/>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请注意本文件的某些内容可能涉及专利。本文件的发布机构不承担识别专利的责任。</w:t>
      </w:r>
    </w:p>
    <w:p w14:paraId="30CFFC00">
      <w:pPr>
        <w:ind w:firstLine="420" w:firstLineChars="200"/>
        <w:rPr>
          <w:rFonts w:hint="default" w:ascii="Times New Roman" w:hAnsi="Times New Roman" w:cs="Times New Roman"/>
        </w:rPr>
      </w:pPr>
      <w:r>
        <w:rPr>
          <w:rFonts w:hint="default" w:ascii="Times New Roman" w:hAnsi="Times New Roman" w:cs="Times New Roman"/>
        </w:rPr>
        <w:t>本文件由中国特钢企业协会团体标准化工作委员会提出并归口。</w:t>
      </w:r>
    </w:p>
    <w:p w14:paraId="5FA23976">
      <w:pPr>
        <w:pStyle w:val="26"/>
        <w:rPr>
          <w:rFonts w:hint="default" w:ascii="Times New Roman" w:hAnsi="Times New Roman" w:cs="Times New Roman"/>
        </w:rPr>
      </w:pPr>
      <w:r>
        <w:rPr>
          <w:rFonts w:hint="default" w:ascii="Times New Roman" w:hAnsi="Times New Roman" w:cs="Times New Roman"/>
        </w:rPr>
        <w:t>本文件起草单位：。</w:t>
      </w:r>
    </w:p>
    <w:p w14:paraId="1D79C79C">
      <w:pPr>
        <w:pStyle w:val="26"/>
        <w:rPr>
          <w:rFonts w:hint="default" w:ascii="Times New Roman" w:hAnsi="Times New Roman" w:cs="Times New Roman"/>
        </w:rPr>
      </w:pPr>
      <w:r>
        <w:rPr>
          <w:rFonts w:hint="default" w:ascii="Times New Roman" w:hAnsi="Times New Roman" w:cs="Times New Roman"/>
        </w:rPr>
        <w:t>本文件主要起草人：。</w:t>
      </w:r>
    </w:p>
    <w:p w14:paraId="2C6AAAF1">
      <w:pPr>
        <w:ind w:firstLine="420" w:firstLineChars="200"/>
        <w:rPr>
          <w:rFonts w:hint="default" w:ascii="Times New Roman" w:hAnsi="Times New Roman" w:cs="Times New Roman"/>
        </w:rPr>
      </w:pPr>
    </w:p>
    <w:p w14:paraId="1B0868B9">
      <w:pPr>
        <w:spacing w:line="360" w:lineRule="auto"/>
        <w:ind w:firstLine="480" w:firstLineChars="200"/>
        <w:rPr>
          <w:rFonts w:hint="default" w:ascii="Times New Roman" w:hAnsi="Times New Roman" w:cs="Times New Roman"/>
          <w:sz w:val="24"/>
          <w:szCs w:val="24"/>
          <w:highlight w:val="yellow"/>
        </w:rPr>
      </w:pPr>
    </w:p>
    <w:p w14:paraId="3DA91CC4">
      <w:pPr>
        <w:spacing w:line="360" w:lineRule="auto"/>
        <w:ind w:firstLine="420" w:firstLineChars="200"/>
        <w:rPr>
          <w:rFonts w:hint="default" w:ascii="Times New Roman" w:hAnsi="Times New Roman" w:cs="Times New Roman"/>
        </w:rPr>
      </w:pPr>
    </w:p>
    <w:p w14:paraId="3CDF6B37">
      <w:pPr>
        <w:pStyle w:val="26"/>
        <w:rPr>
          <w:rFonts w:hint="default" w:ascii="Times New Roman" w:hAnsi="Times New Roman" w:cs="Times New Roman"/>
        </w:rPr>
      </w:pPr>
    </w:p>
    <w:p w14:paraId="6D35F7E4">
      <w:pPr>
        <w:pStyle w:val="26"/>
        <w:rPr>
          <w:rFonts w:hint="default" w:ascii="Times New Roman" w:hAnsi="Times New Roman" w:cs="Times New Roman"/>
        </w:rPr>
      </w:pPr>
    </w:p>
    <w:p w14:paraId="467D50C9">
      <w:pPr>
        <w:pStyle w:val="26"/>
        <w:rPr>
          <w:rFonts w:hint="default" w:ascii="Times New Roman" w:hAnsi="Times New Roman" w:cs="Times New Roman"/>
        </w:rPr>
      </w:pPr>
    </w:p>
    <w:p w14:paraId="4D32792C">
      <w:pPr>
        <w:pStyle w:val="26"/>
        <w:rPr>
          <w:rFonts w:hint="default" w:ascii="Times New Roman" w:hAnsi="Times New Roman" w:cs="Times New Roman"/>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14:paraId="231AD1D2">
      <w:pPr>
        <w:pStyle w:val="63"/>
        <w:outlineLvl w:val="9"/>
        <w:rPr>
          <w:rFonts w:hint="eastAsia" w:ascii="Times New Roman" w:hAnsi="Times New Roman" w:eastAsia="黑体" w:cs="Times New Roman"/>
          <w:color w:val="auto"/>
          <w:highlight w:val="none"/>
          <w:lang w:val="en-US" w:eastAsia="zh-CN"/>
        </w:rPr>
      </w:pPr>
      <w:bookmarkStart w:id="10" w:name="_Toc13236"/>
      <w:bookmarkStart w:id="11" w:name="_Toc15543"/>
      <w:bookmarkStart w:id="12" w:name="_Toc210"/>
      <w:bookmarkStart w:id="13" w:name="_Toc18350"/>
      <w:bookmarkStart w:id="14" w:name="_Toc20143"/>
      <w:bookmarkStart w:id="15" w:name="_Toc7653"/>
      <w:r>
        <w:rPr>
          <w:rFonts w:hint="default" w:ascii="Times New Roman" w:hAnsi="Times New Roman" w:cs="Times New Roman"/>
          <w:color w:val="auto"/>
          <w:highlight w:val="none"/>
        </w:rPr>
        <w:t>炼钢法</w:t>
      </w:r>
      <w:r>
        <w:rPr>
          <w:rFonts w:hint="eastAsia" w:ascii="Times New Roman" w:cs="Times New Roman"/>
          <w:color w:val="auto"/>
          <w:highlight w:val="none"/>
          <w:lang w:val="en-US" w:eastAsia="zh-CN"/>
        </w:rPr>
        <w:t>协同处置</w:t>
      </w:r>
      <w:r>
        <w:rPr>
          <w:rFonts w:hint="default" w:ascii="Times New Roman" w:hAnsi="Times New Roman" w:cs="Times New Roman"/>
          <w:color w:val="auto"/>
          <w:highlight w:val="none"/>
        </w:rPr>
        <w:t>电解铝灰技术</w:t>
      </w:r>
      <w:bookmarkEnd w:id="10"/>
      <w:bookmarkEnd w:id="11"/>
      <w:bookmarkEnd w:id="12"/>
      <w:bookmarkEnd w:id="13"/>
      <w:bookmarkEnd w:id="14"/>
      <w:bookmarkEnd w:id="15"/>
      <w:r>
        <w:rPr>
          <w:rFonts w:hint="eastAsia" w:ascii="Times New Roman" w:cs="Times New Roman"/>
          <w:color w:val="auto"/>
          <w:highlight w:val="none"/>
          <w:lang w:val="en-US" w:eastAsia="zh-CN"/>
        </w:rPr>
        <w:t>规范</w:t>
      </w:r>
    </w:p>
    <w:p w14:paraId="040C3BCE">
      <w:pPr>
        <w:pStyle w:val="58"/>
        <w:spacing w:before="312" w:after="312"/>
        <w:ind w:left="0"/>
        <w:rPr>
          <w:rFonts w:hint="default" w:ascii="Times New Roman" w:hAnsi="Times New Roman" w:cs="Times New Roman"/>
          <w:color w:val="auto"/>
          <w:highlight w:val="none"/>
        </w:rPr>
      </w:pPr>
      <w:bookmarkStart w:id="16" w:name="_Toc18368"/>
      <w:bookmarkStart w:id="17" w:name="_Toc499733966"/>
      <w:bookmarkStart w:id="18" w:name="_Toc12835"/>
      <w:bookmarkStart w:id="19" w:name="_Toc24289"/>
      <w:bookmarkStart w:id="20" w:name="_Toc30370"/>
      <w:bookmarkStart w:id="21" w:name="_Toc31818"/>
      <w:bookmarkStart w:id="22" w:name="_Toc499730568"/>
      <w:bookmarkStart w:id="23" w:name="_Toc98332522"/>
      <w:bookmarkStart w:id="24" w:name="_Toc512093859"/>
      <w:bookmarkStart w:id="25" w:name="_Toc499735462"/>
      <w:bookmarkStart w:id="26" w:name="_Toc26747"/>
      <w:r>
        <w:rPr>
          <w:rFonts w:hint="default" w:ascii="Times New Roman" w:hAnsi="Times New Roman" w:cs="Times New Roman"/>
          <w:color w:val="auto"/>
          <w:highlight w:val="none"/>
        </w:rPr>
        <w:t>范围</w:t>
      </w:r>
      <w:bookmarkEnd w:id="16"/>
      <w:bookmarkEnd w:id="17"/>
      <w:bookmarkEnd w:id="18"/>
      <w:bookmarkEnd w:id="19"/>
      <w:bookmarkEnd w:id="20"/>
      <w:bookmarkEnd w:id="21"/>
      <w:bookmarkEnd w:id="22"/>
      <w:bookmarkEnd w:id="23"/>
      <w:bookmarkEnd w:id="24"/>
      <w:bookmarkEnd w:id="25"/>
      <w:bookmarkEnd w:id="26"/>
    </w:p>
    <w:p w14:paraId="66A4E429">
      <w:pPr>
        <w:pStyle w:val="26"/>
        <w:rPr>
          <w:rFonts w:ascii="Times New Roman"/>
          <w:highlight w:val="none"/>
        </w:rPr>
      </w:pPr>
      <w:r>
        <w:rPr>
          <w:rFonts w:ascii="Times New Roman"/>
        </w:rPr>
        <w:t>本</w:t>
      </w:r>
      <w:r>
        <w:rPr>
          <w:rFonts w:hint="eastAsia" w:ascii="Times New Roman"/>
          <w:lang w:val="en-US" w:eastAsia="zh-CN"/>
        </w:rPr>
        <w:t>文件</w:t>
      </w:r>
      <w:r>
        <w:rPr>
          <w:rFonts w:ascii="Times New Roman"/>
        </w:rPr>
        <w:t>规定了</w:t>
      </w:r>
      <w:r>
        <w:rPr>
          <w:rFonts w:hint="eastAsia" w:ascii="Times New Roman"/>
          <w:lang w:val="en-US" w:eastAsia="zh-CN"/>
        </w:rPr>
        <w:t>炼钢协同处置电解铝灰</w:t>
      </w:r>
      <w:r>
        <w:rPr>
          <w:rFonts w:hint="eastAsia" w:ascii="Times New Roman"/>
        </w:rPr>
        <w:t>废弃物的术语和定义、原理与工艺、技术要求及健康、安全与环境管理</w:t>
      </w:r>
      <w:r>
        <w:rPr>
          <w:rFonts w:ascii="Times New Roman"/>
        </w:rPr>
        <w:t>。</w:t>
      </w:r>
    </w:p>
    <w:p w14:paraId="13716B10">
      <w:pPr>
        <w:pStyle w:val="26"/>
        <w:rPr>
          <w:rFonts w:hint="eastAsia" w:ascii="Times New Roman"/>
        </w:rPr>
      </w:pPr>
      <w:r>
        <w:rPr>
          <w:rFonts w:ascii="Times New Roman"/>
          <w:highlight w:val="none"/>
        </w:rPr>
        <w:t>本</w:t>
      </w:r>
      <w:r>
        <w:rPr>
          <w:rFonts w:hint="eastAsia" w:ascii="Times New Roman"/>
          <w:highlight w:val="none"/>
          <w:lang w:val="en-US" w:eastAsia="zh-CN"/>
        </w:rPr>
        <w:t>文件</w:t>
      </w:r>
      <w:r>
        <w:rPr>
          <w:rFonts w:ascii="Times New Roman"/>
          <w:highlight w:val="none"/>
        </w:rPr>
        <w:t>适用于</w:t>
      </w:r>
      <w:r>
        <w:rPr>
          <w:rFonts w:hint="eastAsia" w:ascii="Times New Roman"/>
          <w:highlight w:val="none"/>
        </w:rPr>
        <w:t>利用</w:t>
      </w:r>
      <w:r>
        <w:rPr>
          <w:rFonts w:hint="eastAsia"/>
          <w:highlight w:val="none"/>
          <w:lang w:val="en-US" w:eastAsia="zh-CN"/>
        </w:rPr>
        <w:t>转炉、电炉或精炼等炼钢工序协同处置电解铝灰废弃物</w:t>
      </w:r>
      <w:r>
        <w:rPr>
          <w:rFonts w:hint="eastAsia" w:ascii="Times New Roman"/>
        </w:rPr>
        <w:t>。</w:t>
      </w:r>
    </w:p>
    <w:p w14:paraId="79B93CBA">
      <w:pPr>
        <w:pStyle w:val="58"/>
        <w:spacing w:before="312" w:after="312"/>
        <w:ind w:left="0"/>
        <w:rPr>
          <w:rFonts w:hint="default" w:ascii="Times New Roman" w:hAnsi="Times New Roman" w:cs="Times New Roman"/>
        </w:rPr>
      </w:pPr>
      <w:bookmarkStart w:id="27" w:name="_Toc98332523"/>
      <w:bookmarkStart w:id="28" w:name="_Toc499735463"/>
      <w:bookmarkStart w:id="29" w:name="_Toc940"/>
      <w:bookmarkStart w:id="30" w:name="_Toc499730569"/>
      <w:bookmarkStart w:id="31" w:name="_Toc22235"/>
      <w:bookmarkStart w:id="32" w:name="_Toc21902"/>
      <w:bookmarkStart w:id="33" w:name="_Toc499733967"/>
      <w:bookmarkStart w:id="34" w:name="_Toc21083"/>
      <w:bookmarkStart w:id="35" w:name="_Toc25633"/>
      <w:bookmarkStart w:id="36" w:name="_Toc512093860"/>
      <w:bookmarkStart w:id="37" w:name="_Toc6974"/>
      <w:r>
        <w:rPr>
          <w:rFonts w:hint="default" w:ascii="Times New Roman" w:hAnsi="Times New Roman" w:cs="Times New Roman"/>
        </w:rPr>
        <w:t>规范性引用文件</w:t>
      </w:r>
      <w:bookmarkEnd w:id="27"/>
      <w:bookmarkEnd w:id="28"/>
      <w:bookmarkEnd w:id="29"/>
      <w:bookmarkEnd w:id="30"/>
      <w:bookmarkEnd w:id="31"/>
      <w:bookmarkEnd w:id="32"/>
      <w:bookmarkEnd w:id="33"/>
      <w:bookmarkEnd w:id="34"/>
      <w:bookmarkEnd w:id="35"/>
      <w:bookmarkEnd w:id="36"/>
      <w:bookmarkEnd w:id="37"/>
    </w:p>
    <w:p w14:paraId="11083710">
      <w:pPr>
        <w:ind w:firstLine="420" w:firstLineChars="200"/>
        <w:rPr>
          <w:rFonts w:hint="default" w:ascii="Times New Roman" w:hAnsi="Times New Roman" w:cs="Times New Roman"/>
          <w:kern w:val="0"/>
        </w:rPr>
      </w:pPr>
      <w:bookmarkStart w:id="38" w:name="_Toc31716"/>
      <w:bookmarkStart w:id="39" w:name="_Toc18869"/>
      <w:bookmarkStart w:id="40" w:name="_Toc20446"/>
      <w:bookmarkStart w:id="41" w:name="_Toc98332524"/>
      <w:bookmarkStart w:id="42" w:name="_Toc8874"/>
      <w:bookmarkStart w:id="43" w:name="_Toc499735464"/>
      <w:bookmarkStart w:id="44" w:name="_Toc496267156"/>
      <w:bookmarkStart w:id="45" w:name="_Toc512093862"/>
      <w:bookmarkStart w:id="46" w:name="_Toc499733968"/>
      <w:r>
        <w:rPr>
          <w:rFonts w:hint="default" w:ascii="Times New Roman" w:hAnsi="Times New Roman" w:cs="Times New Roman"/>
          <w:kern w:val="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9A13CB6">
      <w:pPr>
        <w:pStyle w:val="26"/>
        <w:rPr>
          <w:rFonts w:ascii="Times New Roman"/>
        </w:rPr>
      </w:pPr>
      <w:r>
        <w:rPr>
          <w:rFonts w:ascii="Times New Roman"/>
        </w:rPr>
        <w:t>GB/T 12801 生产过程安全卫生要求总则</w:t>
      </w:r>
    </w:p>
    <w:p w14:paraId="6E301485">
      <w:pPr>
        <w:pStyle w:val="26"/>
        <w:rPr>
          <w:rFonts w:ascii="Times New Roman"/>
        </w:rPr>
      </w:pPr>
      <w:r>
        <w:rPr>
          <w:rFonts w:ascii="Times New Roman"/>
        </w:rPr>
        <w:t>GB 13456 钢铁工业水污染物排放标准</w:t>
      </w:r>
    </w:p>
    <w:p w14:paraId="109009EB">
      <w:pPr>
        <w:pStyle w:val="26"/>
        <w:rPr>
          <w:rFonts w:ascii="Times New Roman"/>
        </w:rPr>
      </w:pPr>
      <w:r>
        <w:rPr>
          <w:rFonts w:ascii="Times New Roman"/>
        </w:rPr>
        <w:t>GB 15562.2 环境保护图形标志</w:t>
      </w:r>
      <w:r>
        <w:rPr>
          <w:rFonts w:hint="eastAsia" w:ascii="Times New Roman"/>
        </w:rPr>
        <w:t xml:space="preserve"> </w:t>
      </w:r>
      <w:r>
        <w:rPr>
          <w:rFonts w:ascii="Times New Roman"/>
        </w:rPr>
        <w:t>固体废物贮存（处置）场</w:t>
      </w:r>
    </w:p>
    <w:p w14:paraId="4E350FBE">
      <w:pPr>
        <w:pStyle w:val="26"/>
        <w:rPr>
          <w:rFonts w:ascii="Times New Roman"/>
        </w:rPr>
      </w:pPr>
      <w:r>
        <w:rPr>
          <w:rFonts w:ascii="Times New Roman"/>
        </w:rPr>
        <w:t>GB 18597 危险废物贮存污染控制标准</w:t>
      </w:r>
    </w:p>
    <w:p w14:paraId="41F3CED5">
      <w:pPr>
        <w:pStyle w:val="26"/>
        <w:rPr>
          <w:rFonts w:hint="eastAsia" w:ascii="Times New Roman"/>
          <w:lang w:val="en-US" w:eastAsia="zh-CN"/>
        </w:rPr>
      </w:pPr>
      <w:bookmarkStart w:id="59" w:name="_GoBack"/>
      <w:r>
        <w:rPr>
          <w:rFonts w:hint="eastAsia" w:ascii="Times New Roman"/>
        </w:rPr>
        <w:t>GB/T</w:t>
      </w:r>
      <w:r>
        <w:rPr>
          <w:rFonts w:hint="eastAsia" w:ascii="Times New Roman"/>
          <w:lang w:val="en-US" w:eastAsia="zh-CN"/>
        </w:rPr>
        <w:t xml:space="preserve"> </w:t>
      </w:r>
      <w:r>
        <w:rPr>
          <w:rFonts w:hint="eastAsia" w:ascii="Times New Roman"/>
        </w:rPr>
        <w:t>20124</w:t>
      </w:r>
      <w:r>
        <w:rPr>
          <w:rFonts w:hint="eastAsia" w:ascii="Times New Roman"/>
          <w:lang w:val="en-US" w:eastAsia="zh-CN"/>
        </w:rPr>
        <w:t xml:space="preserve"> </w:t>
      </w:r>
      <w:r>
        <w:rPr>
          <w:rFonts w:ascii="Times New Roman"/>
        </w:rPr>
        <w:t>钢铁 氮含量的测定 惰性气体熔融热导法(常规方法)</w:t>
      </w:r>
    </w:p>
    <w:bookmarkEnd w:id="59"/>
    <w:p w14:paraId="5898C773">
      <w:pPr>
        <w:pStyle w:val="26"/>
        <w:rPr>
          <w:rFonts w:hint="eastAsia" w:ascii="Times New Roman"/>
          <w:color w:val="auto"/>
        </w:rPr>
      </w:pPr>
      <w:r>
        <w:rPr>
          <w:rFonts w:ascii="Times New Roman"/>
          <w:color w:val="auto"/>
        </w:rPr>
        <w:t>GB 28664</w:t>
      </w:r>
      <w:r>
        <w:rPr>
          <w:rFonts w:hint="eastAsia" w:ascii="Times New Roman"/>
          <w:color w:val="auto"/>
          <w:lang w:val="en-US" w:eastAsia="zh-CN"/>
        </w:rPr>
        <w:t xml:space="preserve"> </w:t>
      </w:r>
      <w:r>
        <w:rPr>
          <w:rFonts w:hint="default" w:ascii="Times New Roman"/>
          <w:color w:val="auto"/>
        </w:rPr>
        <w:t>炼钢工业大气污染物排放标准</w:t>
      </w:r>
    </w:p>
    <w:p w14:paraId="5E151224">
      <w:pPr>
        <w:pStyle w:val="26"/>
        <w:rPr>
          <w:rFonts w:ascii="Times New Roman"/>
          <w:strike w:val="0"/>
          <w:dstrike w:val="0"/>
          <w:color w:val="auto"/>
        </w:rPr>
      </w:pPr>
      <w:r>
        <w:rPr>
          <w:rFonts w:ascii="Times New Roman"/>
          <w:strike w:val="0"/>
          <w:dstrike w:val="0"/>
          <w:color w:val="auto"/>
        </w:rPr>
        <w:t>HJ/T 20</w:t>
      </w:r>
      <w:r>
        <w:rPr>
          <w:rFonts w:hint="eastAsia" w:ascii="Times New Roman"/>
          <w:strike w:val="0"/>
          <w:dstrike w:val="0"/>
          <w:color w:val="auto"/>
        </w:rPr>
        <w:t xml:space="preserve"> </w:t>
      </w:r>
      <w:r>
        <w:rPr>
          <w:rFonts w:ascii="Times New Roman"/>
          <w:strike w:val="0"/>
          <w:dstrike w:val="0"/>
          <w:color w:val="auto"/>
        </w:rPr>
        <w:t>工业固体废物采样制样技术规范</w:t>
      </w:r>
    </w:p>
    <w:p w14:paraId="2460BF6E">
      <w:pPr>
        <w:pStyle w:val="26"/>
        <w:rPr>
          <w:rFonts w:hint="eastAsia" w:ascii="Times New Roman"/>
          <w:strike w:val="0"/>
          <w:dstrike w:val="0"/>
          <w:color w:val="auto"/>
        </w:rPr>
      </w:pPr>
      <w:r>
        <w:rPr>
          <w:rFonts w:ascii="Times New Roman"/>
          <w:strike w:val="0"/>
          <w:dstrike w:val="0"/>
          <w:color w:val="auto"/>
        </w:rPr>
        <w:t>HJ 298</w:t>
      </w:r>
      <w:r>
        <w:rPr>
          <w:rFonts w:hint="eastAsia" w:ascii="Times New Roman"/>
          <w:strike w:val="0"/>
          <w:dstrike w:val="0"/>
          <w:color w:val="auto"/>
        </w:rPr>
        <w:t xml:space="preserve"> </w:t>
      </w:r>
      <w:r>
        <w:rPr>
          <w:rFonts w:ascii="Times New Roman"/>
          <w:strike w:val="0"/>
          <w:dstrike w:val="0"/>
          <w:color w:val="auto"/>
        </w:rPr>
        <w:t>危险废物鉴别技术规范</w:t>
      </w:r>
    </w:p>
    <w:p w14:paraId="7C11E1C4">
      <w:pPr>
        <w:pStyle w:val="26"/>
        <w:rPr>
          <w:rFonts w:hint="eastAsia" w:ascii="Times New Roman"/>
          <w:color w:val="auto"/>
        </w:rPr>
      </w:pPr>
      <w:r>
        <w:rPr>
          <w:rFonts w:hint="eastAsia" w:ascii="Times New Roman"/>
          <w:color w:val="auto"/>
        </w:rPr>
        <w:t>JT 617 汽车运输危险货物规则</w:t>
      </w:r>
    </w:p>
    <w:p w14:paraId="7E1E8C57">
      <w:pPr>
        <w:pStyle w:val="26"/>
        <w:rPr>
          <w:rFonts w:hint="eastAsia" w:ascii="Times New Roman"/>
          <w:color w:val="auto"/>
        </w:rPr>
      </w:pPr>
      <w:r>
        <w:rPr>
          <w:rFonts w:hint="eastAsia" w:ascii="Times New Roman"/>
          <w:color w:val="auto"/>
        </w:rPr>
        <w:t>HJ 2025 危险废物收集 贮存 运输技术规范</w:t>
      </w:r>
    </w:p>
    <w:p w14:paraId="54030DA4">
      <w:pPr>
        <w:pStyle w:val="26"/>
        <w:rPr>
          <w:rFonts w:hint="eastAsia" w:ascii="Times New Roman"/>
          <w:color w:val="auto"/>
        </w:rPr>
      </w:pPr>
      <w:r>
        <w:rPr>
          <w:rFonts w:hint="eastAsia" w:ascii="Times New Roman"/>
          <w:color w:val="auto"/>
        </w:rPr>
        <w:t>HJ 1276</w:t>
      </w:r>
      <w:r>
        <w:rPr>
          <w:rFonts w:hint="eastAsia" w:ascii="Times New Roman"/>
          <w:color w:val="auto"/>
          <w:lang w:val="en-US" w:eastAsia="zh-CN"/>
        </w:rPr>
        <w:t xml:space="preserve"> </w:t>
      </w:r>
      <w:r>
        <w:rPr>
          <w:rFonts w:hint="default" w:ascii="Times New Roman"/>
          <w:color w:val="auto"/>
        </w:rPr>
        <w:t>危险废物识别标志设置技术规范</w:t>
      </w:r>
    </w:p>
    <w:p w14:paraId="1994A7F4">
      <w:pPr>
        <w:pStyle w:val="26"/>
        <w:rPr>
          <w:rFonts w:hint="eastAsia" w:ascii="Times New Roman"/>
          <w:color w:val="auto"/>
          <w:lang w:val="en-US" w:eastAsia="zh-CN"/>
        </w:rPr>
      </w:pPr>
      <w:r>
        <w:rPr>
          <w:rFonts w:hint="eastAsia" w:ascii="Times New Roman"/>
          <w:color w:val="auto"/>
          <w:lang w:val="en-US" w:eastAsia="zh-CN"/>
        </w:rPr>
        <w:t>YS/T 1179.1 铝渣化学分析方法 第1部分：氟含量的测定 离子选择电极法</w:t>
      </w:r>
    </w:p>
    <w:p w14:paraId="11058F5C">
      <w:pPr>
        <w:pStyle w:val="26"/>
        <w:rPr>
          <w:rFonts w:hint="default" w:ascii="Times New Roman"/>
          <w:color w:val="auto"/>
          <w:lang w:val="en-US" w:eastAsia="zh-CN"/>
        </w:rPr>
      </w:pPr>
      <w:r>
        <w:rPr>
          <w:rFonts w:hint="eastAsia" w:ascii="Times New Roman"/>
          <w:color w:val="auto"/>
          <w:lang w:val="en-US" w:eastAsia="zh-CN"/>
        </w:rPr>
        <w:t>YS/T 1179.2 铝渣化学分析方法 第2部分：金属铝量的测定 气体容量法</w:t>
      </w:r>
    </w:p>
    <w:p w14:paraId="4D9C92C0">
      <w:pPr>
        <w:pStyle w:val="58"/>
        <w:spacing w:before="312" w:after="312"/>
        <w:ind w:left="0"/>
        <w:rPr>
          <w:rFonts w:hint="default" w:ascii="Times New Roman" w:hAnsi="Times New Roman" w:cs="Times New Roman"/>
        </w:rPr>
      </w:pPr>
      <w:bookmarkStart w:id="47" w:name="_Toc30774"/>
      <w:bookmarkStart w:id="48" w:name="_Toc13157"/>
      <w:r>
        <w:rPr>
          <w:rFonts w:hint="default" w:ascii="Times New Roman" w:hAnsi="Times New Roman" w:cs="Times New Roman"/>
        </w:rPr>
        <w:t>术语和定义</w:t>
      </w:r>
      <w:bookmarkEnd w:id="38"/>
      <w:bookmarkEnd w:id="39"/>
      <w:bookmarkEnd w:id="40"/>
      <w:bookmarkEnd w:id="41"/>
      <w:bookmarkEnd w:id="42"/>
      <w:bookmarkEnd w:id="47"/>
      <w:bookmarkEnd w:id="48"/>
    </w:p>
    <w:bookmarkEnd w:id="43"/>
    <w:bookmarkEnd w:id="44"/>
    <w:bookmarkEnd w:id="45"/>
    <w:bookmarkEnd w:id="46"/>
    <w:p w14:paraId="61E4F8C5">
      <w:pPr>
        <w:ind w:firstLine="420" w:firstLineChars="200"/>
        <w:rPr>
          <w:rFonts w:hint="default" w:ascii="Times New Roman" w:hAnsi="Times New Roman" w:cs="Times New Roman"/>
          <w:kern w:val="0"/>
        </w:rPr>
      </w:pPr>
      <w:r>
        <w:rPr>
          <w:rFonts w:hint="default" w:ascii="Times New Roman" w:hAnsi="Times New Roman" w:cs="Times New Roman"/>
          <w:kern w:val="0"/>
        </w:rPr>
        <w:t>下列术语和定义适用于本文件。</w:t>
      </w:r>
    </w:p>
    <w:p w14:paraId="4DAEFD22">
      <w:pPr>
        <w:pStyle w:val="55"/>
        <w:spacing w:before="156" w:after="156"/>
        <w:rPr>
          <w:rFonts w:hint="default" w:ascii="Times New Roman" w:hAnsi="Times New Roman" w:cs="Times New Roman"/>
        </w:rPr>
      </w:pPr>
      <w:bookmarkStart w:id="49" w:name="_Toc6957"/>
      <w:bookmarkEnd w:id="49"/>
      <w:bookmarkStart w:id="50" w:name="_Toc11900"/>
      <w:bookmarkEnd w:id="50"/>
    </w:p>
    <w:p w14:paraId="12A82885">
      <w:pPr>
        <w:pStyle w:val="55"/>
        <w:numPr>
          <w:ilvl w:val="0"/>
          <w:numId w:val="0"/>
        </w:numPr>
        <w:spacing w:before="156" w:after="156"/>
        <w:ind w:firstLine="420" w:firstLineChars="200"/>
        <w:rPr>
          <w:rFonts w:hint="default" w:ascii="Times New Roman" w:hAnsi="Times New Roman" w:cs="Times New Roman"/>
        </w:rPr>
      </w:pPr>
      <w:bookmarkStart w:id="51" w:name="_Toc29843"/>
      <w:bookmarkStart w:id="52" w:name="_Toc30916"/>
      <w:r>
        <w:rPr>
          <w:rFonts w:hint="eastAsia" w:ascii="Times New Roman" w:cs="Times New Roman"/>
          <w:lang w:val="en-US" w:eastAsia="zh-CN"/>
        </w:rPr>
        <w:t>电解铝灰</w:t>
      </w:r>
      <w:r>
        <w:rPr>
          <w:rFonts w:hint="default" w:ascii="Times New Roman" w:hAnsi="Times New Roman" w:cs="Times New Roman"/>
        </w:rPr>
        <w:t xml:space="preserve">   </w:t>
      </w:r>
      <w:r>
        <w:rPr>
          <w:rFonts w:hint="eastAsia" w:ascii="Times New Roman" w:hAnsi="Times New Roman" w:cs="Times New Roman"/>
        </w:rPr>
        <w:t>e</w:t>
      </w:r>
      <w:r>
        <w:rPr>
          <w:rFonts w:hint="default" w:ascii="Times New Roman" w:hAnsi="Times New Roman" w:cs="Times New Roman"/>
        </w:rPr>
        <w:t xml:space="preserve">lectrolytic aluminum </w:t>
      </w:r>
      <w:r>
        <w:rPr>
          <w:rFonts w:hint="eastAsia" w:ascii="Times New Roman" w:hAnsi="Times New Roman" w:cs="Times New Roman"/>
        </w:rPr>
        <w:t>ash</w:t>
      </w:r>
      <w:bookmarkEnd w:id="51"/>
      <w:bookmarkEnd w:id="52"/>
    </w:p>
    <w:p w14:paraId="73B12055">
      <w:pPr>
        <w:ind w:firstLine="420" w:firstLineChars="200"/>
        <w:rPr>
          <w:rFonts w:hint="default" w:ascii="Times New Roman" w:hAnsi="Times New Roman" w:cs="Times New Roman"/>
        </w:rPr>
      </w:pPr>
      <w:r>
        <w:rPr>
          <w:rFonts w:hint="eastAsia" w:cs="Times New Roman"/>
          <w:lang w:val="en-US" w:eastAsia="zh-CN"/>
        </w:rPr>
        <w:t>电解铝生产工艺中溶体转移、净化、除杂过程溶体表面产生的浮渣。主要由金属铝和铝的化合物、碱金属氧化物和碱金属氯化物，以及少量氟化物组成</w:t>
      </w:r>
      <w:r>
        <w:rPr>
          <w:rFonts w:hint="default" w:ascii="Times New Roman" w:hAnsi="Times New Roman" w:cs="Times New Roman"/>
        </w:rPr>
        <w:t>。</w:t>
      </w:r>
    </w:p>
    <w:p w14:paraId="07EF000C">
      <w:pPr>
        <w:pStyle w:val="55"/>
        <w:spacing w:before="156" w:after="156"/>
        <w:rPr>
          <w:rFonts w:hint="default" w:ascii="Times New Roman" w:hAnsi="Times New Roman" w:cs="Times New Roman"/>
        </w:rPr>
      </w:pPr>
      <w:bookmarkStart w:id="53" w:name="_Toc5302"/>
      <w:bookmarkEnd w:id="53"/>
      <w:bookmarkStart w:id="54" w:name="_Toc16817"/>
      <w:bookmarkEnd w:id="54"/>
    </w:p>
    <w:p w14:paraId="78F5DF89">
      <w:pPr>
        <w:pStyle w:val="55"/>
        <w:numPr>
          <w:ilvl w:val="0"/>
          <w:numId w:val="0"/>
        </w:numPr>
        <w:spacing w:before="156" w:after="156"/>
        <w:ind w:firstLine="420" w:firstLineChars="200"/>
        <w:rPr>
          <w:rFonts w:hint="default" w:ascii="Times New Roman" w:hAnsi="Times New Roman" w:eastAsia="黑体" w:cs="Times New Roman"/>
          <w:lang w:val="en-US" w:eastAsia="zh-CN"/>
        </w:rPr>
      </w:pPr>
      <w:bookmarkStart w:id="55" w:name="_Toc11733"/>
      <w:bookmarkStart w:id="56" w:name="_Toc2097"/>
      <w:r>
        <w:rPr>
          <w:rFonts w:hint="eastAsia" w:ascii="Times New Roman" w:cs="Times New Roman"/>
          <w:lang w:val="en-US" w:eastAsia="zh-CN"/>
        </w:rPr>
        <w:t>炼钢法处理电解铝灰</w:t>
      </w:r>
      <w:r>
        <w:rPr>
          <w:rFonts w:hint="default" w:ascii="Times New Roman" w:hAnsi="Times New Roman" w:cs="Times New Roman"/>
        </w:rPr>
        <w:t xml:space="preserve">   </w:t>
      </w:r>
      <w:bookmarkEnd w:id="55"/>
      <w:bookmarkEnd w:id="56"/>
      <w:r>
        <w:rPr>
          <w:rFonts w:hint="eastAsia" w:ascii="Times New Roman" w:cs="Times New Roman"/>
          <w:lang w:val="en-US" w:eastAsia="zh-CN"/>
        </w:rPr>
        <w:t xml:space="preserve">treatment </w:t>
      </w:r>
      <w:r>
        <w:rPr>
          <w:rFonts w:cs="Times New Roman"/>
        </w:rPr>
        <w:t>o</w:t>
      </w:r>
      <w:r>
        <w:rPr>
          <w:rFonts w:hint="eastAsia" w:ascii="Times New Roman" w:hAnsi="Times New Roman" w:cs="Times New Roman"/>
        </w:rPr>
        <w:t>f electrolytic aluminum ash by steelmaking process</w:t>
      </w:r>
    </w:p>
    <w:p w14:paraId="3EBA025D">
      <w:pPr>
        <w:ind w:firstLine="420" w:firstLineChars="200"/>
        <w:rPr>
          <w:rFonts w:hint="default" w:ascii="Times New Roman" w:hAnsi="Times New Roman" w:cs="Times New Roman"/>
        </w:rPr>
      </w:pPr>
      <w:r>
        <w:t>通过</w:t>
      </w:r>
      <w:r>
        <w:rPr>
          <w:rFonts w:hint="eastAsia"/>
          <w:lang w:val="en-US" w:eastAsia="zh-CN"/>
        </w:rPr>
        <w:t>转炉、电炉、精炼炉等炼钢</w:t>
      </w:r>
      <w:r>
        <w:rPr>
          <w:rFonts w:hint="eastAsia"/>
        </w:rPr>
        <w:t>设备</w:t>
      </w:r>
      <w:r>
        <w:rPr>
          <w:rFonts w:hint="eastAsia"/>
          <w:lang w:val="en-US" w:eastAsia="zh-CN"/>
        </w:rPr>
        <w:t>协同处置电解铝灰</w:t>
      </w:r>
      <w:r>
        <w:rPr>
          <w:rFonts w:hint="eastAsia"/>
        </w:rPr>
        <w:t>，以实现其</w:t>
      </w:r>
      <w:r>
        <w:t>无害化</w:t>
      </w:r>
      <w:r>
        <w:rPr>
          <w:rFonts w:hint="eastAsia"/>
        </w:rPr>
        <w:t>处置和资源化利用的一种技术方法</w:t>
      </w:r>
      <w:r>
        <w:rPr>
          <w:rFonts w:hint="default" w:ascii="Times New Roman" w:hAnsi="Times New Roman" w:cs="Times New Roman"/>
        </w:rPr>
        <w:t>。</w:t>
      </w:r>
    </w:p>
    <w:p w14:paraId="1629F40F">
      <w:pPr>
        <w:pStyle w:val="58"/>
        <w:keepNext w:val="0"/>
        <w:keepLines w:val="0"/>
        <w:pageBreakBefore w:val="0"/>
        <w:widowControl/>
        <w:kinsoku/>
        <w:wordWrap/>
        <w:overflowPunct/>
        <w:topLinePunct w:val="0"/>
        <w:autoSpaceDE/>
        <w:autoSpaceDN/>
        <w:bidi w:val="0"/>
        <w:adjustRightInd/>
        <w:snapToGrid/>
        <w:ind w:left="0"/>
        <w:textAlignment w:val="auto"/>
        <w:rPr>
          <w:rFonts w:hint="eastAsia" w:ascii="Times New Roman"/>
        </w:rPr>
      </w:pPr>
      <w:bookmarkStart w:id="57" w:name="_Toc4258"/>
      <w:bookmarkEnd w:id="57"/>
      <w:bookmarkStart w:id="58" w:name="_Toc28861"/>
      <w:bookmarkEnd w:id="58"/>
      <w:r>
        <w:rPr>
          <w:rFonts w:hint="eastAsia" w:ascii="Times New Roman"/>
        </w:rPr>
        <w:t>原理与工艺</w:t>
      </w:r>
    </w:p>
    <w:p w14:paraId="1DB03710">
      <w:pPr>
        <w:pStyle w:val="55"/>
        <w:rPr>
          <w:rFonts w:hint="eastAsia"/>
        </w:rPr>
      </w:pPr>
      <w:r>
        <w:rPr>
          <w:rFonts w:hint="eastAsia"/>
        </w:rPr>
        <w:t>方法原理</w:t>
      </w:r>
    </w:p>
    <w:p w14:paraId="5A0C7866">
      <w:pPr>
        <w:pStyle w:val="33"/>
        <w:widowControl/>
        <w:spacing w:beforeAutospacing="0" w:afterAutospacing="0"/>
        <w:ind w:firstLine="420" w:firstLineChars="200"/>
        <w:jc w:val="both"/>
        <w:rPr>
          <w:rFonts w:hint="default"/>
          <w:color w:val="auto"/>
          <w:sz w:val="21"/>
          <w:szCs w:val="21"/>
          <w:lang w:val="en-US"/>
        </w:rPr>
      </w:pPr>
      <w:r>
        <w:rPr>
          <w:rFonts w:hint="eastAsia"/>
          <w:color w:val="auto"/>
          <w:sz w:val="21"/>
          <w:szCs w:val="21"/>
          <w:lang w:val="en-US" w:eastAsia="zh-CN"/>
        </w:rPr>
        <w:t>电解铝灰中的金属铝（Al）具有较强的脱氧能力，其中的氧化铝（Al</w:t>
      </w:r>
      <w:r>
        <w:rPr>
          <w:rFonts w:hint="eastAsia"/>
          <w:color w:val="auto"/>
          <w:sz w:val="21"/>
          <w:szCs w:val="21"/>
          <w:vertAlign w:val="subscript"/>
          <w:lang w:val="en-US" w:eastAsia="zh-CN"/>
        </w:rPr>
        <w:t>2</w:t>
      </w:r>
      <w:r>
        <w:rPr>
          <w:rFonts w:hint="eastAsia"/>
          <w:color w:val="auto"/>
          <w:sz w:val="21"/>
          <w:szCs w:val="21"/>
          <w:lang w:val="en-US" w:eastAsia="zh-CN"/>
        </w:rPr>
        <w:t>O</w:t>
      </w:r>
      <w:r>
        <w:rPr>
          <w:rFonts w:hint="eastAsia"/>
          <w:color w:val="auto"/>
          <w:sz w:val="21"/>
          <w:szCs w:val="21"/>
          <w:vertAlign w:val="subscript"/>
          <w:lang w:val="en-US" w:eastAsia="zh-CN"/>
        </w:rPr>
        <w:t>3</w:t>
      </w:r>
      <w:r>
        <w:rPr>
          <w:rFonts w:hint="eastAsia"/>
          <w:color w:val="auto"/>
          <w:sz w:val="21"/>
          <w:szCs w:val="21"/>
          <w:lang w:val="en-US" w:eastAsia="zh-CN"/>
        </w:rPr>
        <w:t>）和氟（F</w:t>
      </w:r>
      <w:r>
        <w:rPr>
          <w:rFonts w:hint="eastAsia"/>
          <w:color w:val="auto"/>
          <w:sz w:val="21"/>
          <w:szCs w:val="21"/>
          <w:vertAlign w:val="superscript"/>
          <w:lang w:val="en-US" w:eastAsia="zh-CN"/>
        </w:rPr>
        <w:t>-</w:t>
      </w:r>
      <w:r>
        <w:rPr>
          <w:rFonts w:hint="eastAsia"/>
          <w:color w:val="auto"/>
          <w:sz w:val="21"/>
          <w:szCs w:val="21"/>
          <w:lang w:val="en-US" w:eastAsia="zh-CN"/>
        </w:rPr>
        <w:t>）可明显降低炼钢钙硅二元渣系（2CaO</w:t>
      </w:r>
      <w:r>
        <w:rPr>
          <w:rFonts w:hint="default" w:ascii="Arial" w:hAnsi="Arial" w:cs="Arial"/>
          <w:color w:val="auto"/>
          <w:sz w:val="21"/>
          <w:szCs w:val="21"/>
          <w:lang w:val="en-US" w:eastAsia="zh-CN"/>
        </w:rPr>
        <w:t>▪</w:t>
      </w:r>
      <w:r>
        <w:rPr>
          <w:rFonts w:hint="eastAsia"/>
          <w:color w:val="auto"/>
          <w:sz w:val="21"/>
          <w:szCs w:val="21"/>
          <w:lang w:val="en-US" w:eastAsia="zh-CN"/>
        </w:rPr>
        <w:t>SiO</w:t>
      </w:r>
      <w:r>
        <w:rPr>
          <w:rFonts w:hint="eastAsia"/>
          <w:color w:val="auto"/>
          <w:sz w:val="21"/>
          <w:szCs w:val="21"/>
          <w:vertAlign w:val="subscript"/>
          <w:lang w:val="en-US" w:eastAsia="zh-CN"/>
        </w:rPr>
        <w:t>2</w:t>
      </w:r>
      <w:r>
        <w:rPr>
          <w:rFonts w:hint="eastAsia"/>
          <w:color w:val="auto"/>
          <w:sz w:val="21"/>
          <w:szCs w:val="21"/>
          <w:lang w:val="en-US" w:eastAsia="zh-CN"/>
        </w:rPr>
        <w:t>）的熔点和改善渣的流动性。</w:t>
      </w:r>
      <w:r>
        <w:rPr>
          <w:rFonts w:hint="eastAsia" w:cs="Times New Roman"/>
          <w:color w:val="auto"/>
          <w:kern w:val="2"/>
          <w:sz w:val="21"/>
          <w:szCs w:val="21"/>
          <w:lang w:val="en-US" w:eastAsia="zh-CN" w:bidi="ar-SA"/>
        </w:rPr>
        <w:t>将电解铝灰作为</w:t>
      </w:r>
      <w:r>
        <w:rPr>
          <w:rFonts w:hint="eastAsia"/>
          <w:color w:val="auto"/>
          <w:sz w:val="21"/>
          <w:szCs w:val="21"/>
          <w:lang w:val="en-US" w:eastAsia="zh-CN"/>
        </w:rPr>
        <w:t>炼钢化渣材料，</w:t>
      </w:r>
      <w:r>
        <w:rPr>
          <w:rFonts w:hint="eastAsia" w:ascii="Times New Roman" w:hAnsi="Times New Roman" w:eastAsia="宋体" w:cs="Times New Roman"/>
          <w:color w:val="auto"/>
          <w:kern w:val="2"/>
          <w:sz w:val="21"/>
          <w:szCs w:val="21"/>
          <w:lang w:val="en-US" w:eastAsia="zh-CN" w:bidi="ar-SA"/>
        </w:rPr>
        <w:t>利用转炉、电炉或精炼生产</w:t>
      </w:r>
      <w:r>
        <w:rPr>
          <w:rFonts w:hint="eastAsia" w:cs="Times New Roman"/>
          <w:color w:val="auto"/>
          <w:kern w:val="2"/>
          <w:sz w:val="21"/>
          <w:szCs w:val="21"/>
          <w:lang w:val="en-US" w:eastAsia="zh-CN" w:bidi="ar-SA"/>
        </w:rPr>
        <w:t>协同处置电解铝灰，</w:t>
      </w:r>
      <w:r>
        <w:rPr>
          <w:rFonts w:hint="eastAsia" w:ascii="Times New Roman" w:hAnsi="Times New Roman" w:eastAsia="宋体" w:cs="Times New Roman"/>
          <w:color w:val="auto"/>
          <w:kern w:val="2"/>
          <w:sz w:val="21"/>
          <w:szCs w:val="21"/>
          <w:lang w:val="en-US" w:eastAsia="zh-CN" w:bidi="ar-SA"/>
        </w:rPr>
        <w:t>实现</w:t>
      </w:r>
      <w:r>
        <w:rPr>
          <w:rFonts w:hint="eastAsia" w:cs="Times New Roman"/>
          <w:color w:val="auto"/>
          <w:kern w:val="2"/>
          <w:sz w:val="21"/>
          <w:szCs w:val="21"/>
          <w:lang w:val="en-US" w:eastAsia="zh-CN" w:bidi="ar-SA"/>
        </w:rPr>
        <w:t>电解铝灰</w:t>
      </w:r>
      <w:r>
        <w:rPr>
          <w:rFonts w:hint="eastAsia" w:ascii="Times New Roman" w:hAnsi="Times New Roman" w:eastAsia="宋体" w:cs="Times New Roman"/>
          <w:color w:val="auto"/>
          <w:kern w:val="2"/>
          <w:sz w:val="21"/>
          <w:szCs w:val="21"/>
          <w:lang w:val="en-US" w:eastAsia="zh-CN" w:bidi="ar-SA"/>
        </w:rPr>
        <w:t>无害化</w:t>
      </w:r>
      <w:r>
        <w:rPr>
          <w:rFonts w:hint="eastAsia" w:cs="Times New Roman"/>
          <w:color w:val="auto"/>
          <w:kern w:val="2"/>
          <w:sz w:val="21"/>
          <w:szCs w:val="21"/>
          <w:lang w:val="en-US" w:eastAsia="zh-CN" w:bidi="ar-SA"/>
        </w:rPr>
        <w:t>处置和资源化利用</w:t>
      </w:r>
      <w:r>
        <w:rPr>
          <w:rFonts w:hint="eastAsia" w:ascii="Times New Roman" w:hAnsi="Times New Roman" w:eastAsia="宋体" w:cs="Times New Roman"/>
          <w:color w:val="auto"/>
          <w:kern w:val="2"/>
          <w:sz w:val="21"/>
          <w:szCs w:val="21"/>
          <w:lang w:val="en-US" w:eastAsia="zh-CN" w:bidi="ar-SA"/>
        </w:rPr>
        <w:t>。</w:t>
      </w:r>
    </w:p>
    <w:p w14:paraId="21BE9FF8">
      <w:pPr>
        <w:pStyle w:val="55"/>
        <w:rPr>
          <w:rFonts w:hint="eastAsia"/>
        </w:rPr>
      </w:pPr>
      <w:r>
        <w:rPr>
          <w:rFonts w:hint="eastAsia"/>
        </w:rPr>
        <w:t>工艺流程</w:t>
      </w:r>
    </w:p>
    <w:p w14:paraId="4F4003F3">
      <w:pPr>
        <w:pStyle w:val="26"/>
        <w:rPr>
          <w:rFonts w:hint="eastAsia" w:ascii="Times New Roman"/>
          <w:color w:val="auto"/>
          <w:highlight w:val="none"/>
          <w:lang w:val="en-US" w:eastAsia="zh-CN"/>
        </w:rPr>
      </w:pPr>
      <w:r>
        <w:rPr>
          <w:rFonts w:hint="eastAsia" w:ascii="Times New Roman"/>
          <w:color w:val="auto"/>
          <w:szCs w:val="21"/>
          <w:highlight w:val="none"/>
          <w:lang w:val="en-US" w:eastAsia="zh-CN"/>
        </w:rPr>
        <w:t>炼钢法协同处置电解铝灰</w:t>
      </w:r>
      <w:r>
        <w:rPr>
          <w:rFonts w:hint="eastAsia" w:ascii="Times New Roman"/>
          <w:color w:val="auto"/>
          <w:szCs w:val="21"/>
          <w:highlight w:val="none"/>
        </w:rPr>
        <w:t>工艺流程如图1所示。</w:t>
      </w:r>
      <w:r>
        <w:rPr>
          <w:rFonts w:hint="eastAsia" w:ascii="Times New Roman"/>
          <w:color w:val="auto"/>
          <w:highlight w:val="none"/>
          <w:lang w:val="en-US" w:eastAsia="zh-CN"/>
        </w:rPr>
        <w:t>电解铝灰</w:t>
      </w:r>
      <w:r>
        <w:rPr>
          <w:rFonts w:hint="eastAsia" w:ascii="Times New Roman"/>
          <w:color w:val="auto"/>
          <w:highlight w:val="none"/>
        </w:rPr>
        <w:t>与</w:t>
      </w:r>
      <w:r>
        <w:rPr>
          <w:rFonts w:hint="eastAsia" w:ascii="Times New Roman"/>
          <w:color w:val="auto"/>
          <w:highlight w:val="none"/>
          <w:lang w:val="en-US" w:eastAsia="zh-CN"/>
        </w:rPr>
        <w:t>活性石灰粉</w:t>
      </w:r>
      <w:r>
        <w:rPr>
          <w:rFonts w:hint="eastAsia" w:ascii="Times New Roman"/>
          <w:color w:val="auto"/>
          <w:highlight w:val="none"/>
        </w:rPr>
        <w:t>经</w:t>
      </w:r>
      <w:r>
        <w:rPr>
          <w:rFonts w:hint="eastAsia" w:ascii="Times New Roman"/>
          <w:color w:val="auto"/>
          <w:highlight w:val="none"/>
          <w:lang w:val="en-US" w:eastAsia="zh-CN"/>
        </w:rPr>
        <w:t>破碎</w:t>
      </w:r>
      <w:r>
        <w:rPr>
          <w:rFonts w:hint="eastAsia" w:ascii="Times New Roman"/>
          <w:color w:val="auto"/>
          <w:highlight w:val="none"/>
        </w:rPr>
        <w:t>、</w:t>
      </w:r>
      <w:r>
        <w:rPr>
          <w:rFonts w:hint="eastAsia" w:ascii="Times New Roman"/>
          <w:color w:val="auto"/>
          <w:highlight w:val="none"/>
          <w:lang w:val="en-US" w:eastAsia="zh-CN"/>
        </w:rPr>
        <w:t>研磨、混匀</w:t>
      </w:r>
      <w:r>
        <w:rPr>
          <w:rFonts w:hint="eastAsia" w:ascii="Times New Roman"/>
          <w:color w:val="auto"/>
          <w:highlight w:val="none"/>
        </w:rPr>
        <w:t>后</w:t>
      </w:r>
      <w:r>
        <w:rPr>
          <w:rFonts w:hint="eastAsia" w:ascii="Times New Roman"/>
          <w:color w:val="auto"/>
          <w:highlight w:val="none"/>
          <w:lang w:val="en-US" w:eastAsia="zh-CN"/>
        </w:rPr>
        <w:t>通过高强（干法）压球工艺</w:t>
      </w:r>
      <w:r>
        <w:rPr>
          <w:rFonts w:hint="eastAsia" w:ascii="Times New Roman"/>
          <w:color w:val="auto"/>
          <w:highlight w:val="none"/>
        </w:rPr>
        <w:t>制成</w:t>
      </w:r>
      <w:r>
        <w:rPr>
          <w:rFonts w:hint="eastAsia" w:ascii="Times New Roman"/>
          <w:color w:val="auto"/>
          <w:highlight w:val="none"/>
          <w:lang w:val="en-US" w:eastAsia="zh-CN"/>
        </w:rPr>
        <w:t>转炉、电炉化渣剂或者精炼渣料</w:t>
      </w:r>
      <w:r>
        <w:rPr>
          <w:rFonts w:hint="eastAsia" w:ascii="Times New Roman"/>
          <w:color w:val="auto"/>
          <w:highlight w:val="none"/>
        </w:rPr>
        <w:t>，再通过皮带运送至</w:t>
      </w:r>
      <w:r>
        <w:rPr>
          <w:rFonts w:hint="eastAsia" w:ascii="Times New Roman"/>
          <w:color w:val="auto"/>
          <w:highlight w:val="none"/>
          <w:lang w:val="en-US" w:eastAsia="zh-CN"/>
        </w:rPr>
        <w:t>转炉、电炉或精炼炉高位料仓</w:t>
      </w:r>
      <w:r>
        <w:rPr>
          <w:rFonts w:hint="eastAsia" w:ascii="Times New Roman"/>
          <w:color w:val="auto"/>
          <w:highlight w:val="none"/>
        </w:rPr>
        <w:t>进行</w:t>
      </w:r>
      <w:r>
        <w:rPr>
          <w:rFonts w:hint="eastAsia" w:ascii="Times New Roman"/>
          <w:color w:val="auto"/>
          <w:highlight w:val="none"/>
          <w:lang w:val="en-US" w:eastAsia="zh-CN"/>
        </w:rPr>
        <w:t>使用</w:t>
      </w:r>
      <w:r>
        <w:rPr>
          <w:rFonts w:hint="eastAsia" w:ascii="Times New Roman"/>
          <w:color w:val="auto"/>
          <w:highlight w:val="none"/>
        </w:rPr>
        <w:t>，</w:t>
      </w:r>
      <w:r>
        <w:rPr>
          <w:rFonts w:hint="eastAsia" w:ascii="Times New Roman"/>
          <w:color w:val="auto"/>
          <w:highlight w:val="none"/>
          <w:lang w:val="en-US" w:eastAsia="zh-CN"/>
        </w:rPr>
        <w:t>在转炉、电炉及精炼炉与其他渣料转化成转炉钢渣或精炼钢渣。</w:t>
      </w:r>
    </w:p>
    <w:p w14:paraId="4C2793CF">
      <w:pPr>
        <w:pStyle w:val="26"/>
        <w:rPr>
          <w:rFonts w:hint="default" w:ascii="Times New Roman"/>
          <w:color w:val="auto"/>
          <w:highlight w:val="none"/>
          <w:lang w:val="en-US" w:eastAsia="zh-CN"/>
        </w:rPr>
      </w:pPr>
    </w:p>
    <w:p w14:paraId="7C044A7B">
      <w:pPr>
        <w:pStyle w:val="26"/>
        <w:ind w:left="0" w:leftChars="0" w:firstLine="0" w:firstLineChars="0"/>
        <w:jc w:val="center"/>
        <w:rPr>
          <w:rFonts w:hint="eastAsia" w:ascii="Times New Roman"/>
          <w:color w:val="auto"/>
          <w:highlight w:val="none"/>
        </w:rPr>
      </w:pPr>
      <w:r>
        <w:rPr>
          <w:color w:val="auto"/>
          <w:highlight w:val="none"/>
        </w:rPr>
        <w:drawing>
          <wp:inline distT="0" distB="0" distL="114300" distR="114300">
            <wp:extent cx="4083050" cy="2614295"/>
            <wp:effectExtent l="0" t="0" r="1270" b="698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4083050" cy="2614295"/>
                    </a:xfrm>
                    <a:prstGeom prst="rect">
                      <a:avLst/>
                    </a:prstGeom>
                  </pic:spPr>
                </pic:pic>
              </a:graphicData>
            </a:graphic>
          </wp:inline>
        </w:drawing>
      </w:r>
    </w:p>
    <w:p w14:paraId="220F0457">
      <w:pPr>
        <w:pStyle w:val="26"/>
        <w:ind w:firstLine="0" w:firstLineChars="0"/>
        <w:jc w:val="center"/>
        <w:rPr>
          <w:rFonts w:ascii="Times New Roman"/>
          <w:b/>
          <w:bCs/>
          <w:color w:val="auto"/>
          <w:highlight w:val="none"/>
        </w:rPr>
      </w:pPr>
      <w:r>
        <w:rPr>
          <w:rFonts w:ascii="Times New Roman"/>
          <w:b/>
          <w:bCs/>
          <w:color w:val="auto"/>
          <w:highlight w:val="none"/>
        </w:rPr>
        <w:t xml:space="preserve">图1  </w:t>
      </w:r>
      <w:r>
        <w:rPr>
          <w:rFonts w:hint="default" w:ascii="Times New Roman" w:hAnsi="Times New Roman" w:cs="Times New Roman"/>
          <w:b/>
          <w:bCs/>
          <w:color w:val="auto"/>
          <w:highlight w:val="none"/>
        </w:rPr>
        <w:t>炼钢法</w:t>
      </w:r>
      <w:r>
        <w:rPr>
          <w:rFonts w:hint="eastAsia" w:ascii="Times New Roman" w:cs="Times New Roman"/>
          <w:b/>
          <w:bCs/>
          <w:color w:val="auto"/>
          <w:highlight w:val="none"/>
          <w:lang w:val="en-US" w:eastAsia="zh-CN"/>
        </w:rPr>
        <w:t>协同处置</w:t>
      </w:r>
      <w:r>
        <w:rPr>
          <w:rFonts w:hint="default" w:ascii="Times New Roman" w:hAnsi="Times New Roman" w:cs="Times New Roman"/>
          <w:b/>
          <w:bCs/>
          <w:color w:val="auto"/>
          <w:highlight w:val="none"/>
        </w:rPr>
        <w:t>电解铝灰</w:t>
      </w:r>
      <w:r>
        <w:rPr>
          <w:rFonts w:ascii="Times New Roman"/>
          <w:b/>
          <w:bCs/>
          <w:color w:val="auto"/>
          <w:highlight w:val="none"/>
        </w:rPr>
        <w:t>工艺流程</w:t>
      </w:r>
    </w:p>
    <w:p w14:paraId="01618C5A">
      <w:pPr>
        <w:pStyle w:val="26"/>
        <w:ind w:firstLine="0" w:firstLineChars="0"/>
        <w:jc w:val="center"/>
        <w:rPr>
          <w:rFonts w:ascii="Times New Roman"/>
          <w:b/>
          <w:bCs/>
          <w:color w:val="auto"/>
          <w:highlight w:val="none"/>
        </w:rPr>
      </w:pPr>
    </w:p>
    <w:p w14:paraId="7A2EDFC4">
      <w:pPr>
        <w:pStyle w:val="58"/>
        <w:keepNext w:val="0"/>
        <w:keepLines w:val="0"/>
        <w:pageBreakBefore w:val="0"/>
        <w:widowControl/>
        <w:kinsoku/>
        <w:wordWrap/>
        <w:overflowPunct/>
        <w:topLinePunct w:val="0"/>
        <w:autoSpaceDE/>
        <w:autoSpaceDN/>
        <w:bidi w:val="0"/>
        <w:adjustRightInd/>
        <w:snapToGrid/>
        <w:ind w:left="0"/>
        <w:textAlignment w:val="auto"/>
        <w:rPr>
          <w:rFonts w:ascii="Times New Roman"/>
        </w:rPr>
      </w:pPr>
      <w:r>
        <w:rPr>
          <w:rFonts w:hint="eastAsia" w:ascii="Times New Roman"/>
        </w:rPr>
        <w:t>技术要求</w:t>
      </w:r>
    </w:p>
    <w:p w14:paraId="573B1DD1">
      <w:pPr>
        <w:pStyle w:val="55"/>
        <w:rPr>
          <w:rFonts w:hint="eastAsia"/>
        </w:rPr>
      </w:pPr>
      <w:r>
        <w:rPr>
          <w:rFonts w:hint="eastAsia"/>
        </w:rPr>
        <w:t>一般要求</w:t>
      </w:r>
    </w:p>
    <w:p w14:paraId="6B5EE828">
      <w:pPr>
        <w:pStyle w:val="26"/>
        <w:ind w:firstLine="0" w:firstLineChars="0"/>
        <w:rPr>
          <w:rFonts w:hint="eastAsia" w:ascii="Times New Roman"/>
        </w:rPr>
      </w:pPr>
      <w:r>
        <w:rPr>
          <w:rFonts w:hint="eastAsia" w:ascii="黑体" w:hAnsi="黑体" w:eastAsia="黑体"/>
        </w:rPr>
        <w:t xml:space="preserve">5.1.1 </w:t>
      </w:r>
      <w:r>
        <w:rPr>
          <w:rFonts w:hint="eastAsia" w:ascii="Times New Roman"/>
          <w:lang w:val="en-US" w:eastAsia="zh-CN"/>
        </w:rPr>
        <w:t>炼钢法协同处置电解铝灰</w:t>
      </w:r>
      <w:r>
        <w:rPr>
          <w:rFonts w:hint="eastAsia" w:ascii="Times New Roman"/>
        </w:rPr>
        <w:t>应符合国家有关法律法规和产业政策要求，不得利用淘汰落后</w:t>
      </w:r>
      <w:r>
        <w:rPr>
          <w:rFonts w:hint="eastAsia" w:ascii="Times New Roman"/>
          <w:lang w:val="en-US" w:eastAsia="zh-CN"/>
        </w:rPr>
        <w:t>转炉、电炉等炼钢</w:t>
      </w:r>
      <w:r>
        <w:rPr>
          <w:rFonts w:hint="eastAsia" w:ascii="Times New Roman"/>
        </w:rPr>
        <w:t>装备进行</w:t>
      </w:r>
      <w:r>
        <w:rPr>
          <w:rFonts w:hint="eastAsia" w:ascii="Times New Roman"/>
          <w:lang w:val="en-US" w:eastAsia="zh-CN"/>
        </w:rPr>
        <w:t>电解铝灰</w:t>
      </w:r>
      <w:r>
        <w:rPr>
          <w:rFonts w:hint="eastAsia" w:ascii="Times New Roman"/>
        </w:rPr>
        <w:t>的处理。</w:t>
      </w:r>
    </w:p>
    <w:p w14:paraId="66520115">
      <w:pPr>
        <w:pStyle w:val="26"/>
        <w:ind w:firstLine="0" w:firstLineChars="0"/>
        <w:rPr>
          <w:rFonts w:hint="eastAsia" w:ascii="Times New Roman"/>
        </w:rPr>
      </w:pPr>
      <w:r>
        <w:rPr>
          <w:rFonts w:hint="eastAsia" w:ascii="黑体" w:hAnsi="黑体" w:eastAsia="黑体"/>
        </w:rPr>
        <w:t xml:space="preserve">5.1.2 </w:t>
      </w:r>
      <w:r>
        <w:rPr>
          <w:rFonts w:hint="eastAsia" w:ascii="Times New Roman"/>
          <w:lang w:val="en-US" w:eastAsia="zh-CN"/>
        </w:rPr>
        <w:t>炼钢法协同处置电解铝灰</w:t>
      </w:r>
      <w:r>
        <w:rPr>
          <w:rFonts w:hint="eastAsia" w:ascii="Times New Roman"/>
        </w:rPr>
        <w:t>应满足国家环保政策和固危废管理要求。</w:t>
      </w:r>
      <w:r>
        <w:rPr>
          <w:rFonts w:hint="eastAsia" w:ascii="Times New Roman"/>
          <w:lang w:val="en-US" w:eastAsia="zh-CN"/>
        </w:rPr>
        <w:t>电解铝灰</w:t>
      </w:r>
      <w:r>
        <w:rPr>
          <w:rFonts w:hint="eastAsia" w:ascii="Times New Roman"/>
        </w:rPr>
        <w:t>的处理应坚持“安全”“环保”的原则，处理过程应实施全程监管。</w:t>
      </w:r>
    </w:p>
    <w:p w14:paraId="0D2617A8">
      <w:pPr>
        <w:pStyle w:val="55"/>
        <w:rPr>
          <w:rFonts w:hint="eastAsia"/>
        </w:rPr>
      </w:pPr>
      <w:r>
        <w:rPr>
          <w:rFonts w:hint="eastAsia"/>
        </w:rPr>
        <w:t>处置</w:t>
      </w:r>
      <w:r>
        <w:rPr>
          <w:rFonts w:hint="eastAsia"/>
          <w:lang w:val="en-US" w:eastAsia="zh-CN"/>
        </w:rPr>
        <w:t>要求</w:t>
      </w:r>
    </w:p>
    <w:p w14:paraId="03572352">
      <w:pPr>
        <w:pStyle w:val="26"/>
        <w:ind w:firstLine="0" w:firstLineChars="0"/>
        <w:rPr>
          <w:rFonts w:hint="eastAsia" w:ascii="Times New Roman"/>
        </w:rPr>
      </w:pPr>
      <w:r>
        <w:rPr>
          <w:rFonts w:hint="eastAsia" w:ascii="黑体" w:hAnsi="黑体" w:eastAsia="黑体"/>
        </w:rPr>
        <w:t xml:space="preserve">5.2.1 </w:t>
      </w:r>
      <w:r>
        <w:rPr>
          <w:rFonts w:hint="eastAsia" w:ascii="Times New Roman"/>
          <w:lang w:val="en-US" w:eastAsia="zh-CN"/>
        </w:rPr>
        <w:t>电解铝灰</w:t>
      </w:r>
      <w:r>
        <w:rPr>
          <w:rFonts w:hint="eastAsia" w:ascii="Times New Roman"/>
        </w:rPr>
        <w:t>鉴别和分析</w:t>
      </w:r>
    </w:p>
    <w:p w14:paraId="22EADC36">
      <w:pPr>
        <w:pStyle w:val="26"/>
        <w:rPr>
          <w:rFonts w:ascii="Times New Roman"/>
          <w:color w:val="auto"/>
          <w:highlight w:val="none"/>
        </w:rPr>
      </w:pPr>
      <w:r>
        <w:rPr>
          <w:rFonts w:hint="eastAsia" w:ascii="Times New Roman"/>
          <w:color w:val="auto"/>
          <w:highlight w:val="none"/>
        </w:rPr>
        <w:t>钢铁</w:t>
      </w:r>
      <w:r>
        <w:rPr>
          <w:rFonts w:ascii="Times New Roman"/>
          <w:color w:val="auto"/>
          <w:highlight w:val="none"/>
        </w:rPr>
        <w:t>企业在</w:t>
      </w:r>
      <w:r>
        <w:rPr>
          <w:rFonts w:hint="eastAsia" w:ascii="Times New Roman"/>
          <w:color w:val="auto"/>
          <w:highlight w:val="none"/>
        </w:rPr>
        <w:t>接受</w:t>
      </w:r>
      <w:r>
        <w:rPr>
          <w:rFonts w:hint="eastAsia" w:ascii="Times New Roman"/>
          <w:color w:val="auto"/>
          <w:highlight w:val="none"/>
          <w:lang w:val="en-US" w:eastAsia="zh-CN"/>
        </w:rPr>
        <w:t>电解铝灰</w:t>
      </w:r>
      <w:r>
        <w:rPr>
          <w:rFonts w:hint="eastAsia" w:ascii="Times New Roman"/>
          <w:color w:val="auto"/>
          <w:highlight w:val="none"/>
        </w:rPr>
        <w:t>之前</w:t>
      </w:r>
      <w:r>
        <w:rPr>
          <w:rFonts w:ascii="Times New Roman"/>
          <w:color w:val="auto"/>
          <w:highlight w:val="none"/>
        </w:rPr>
        <w:t>，应对</w:t>
      </w:r>
      <w:r>
        <w:rPr>
          <w:rFonts w:hint="eastAsia" w:ascii="Times New Roman"/>
          <w:color w:val="auto"/>
          <w:highlight w:val="none"/>
        </w:rPr>
        <w:t>其化学成分和</w:t>
      </w:r>
      <w:r>
        <w:rPr>
          <w:rFonts w:ascii="Times New Roman"/>
          <w:color w:val="auto"/>
          <w:highlight w:val="none"/>
        </w:rPr>
        <w:t>性能</w:t>
      </w:r>
      <w:r>
        <w:rPr>
          <w:rFonts w:hint="eastAsia" w:ascii="Times New Roman"/>
          <w:color w:val="auto"/>
          <w:highlight w:val="none"/>
        </w:rPr>
        <w:t>等</w:t>
      </w:r>
      <w:r>
        <w:rPr>
          <w:rFonts w:ascii="Times New Roman"/>
          <w:color w:val="auto"/>
          <w:highlight w:val="none"/>
        </w:rPr>
        <w:t>进行检测</w:t>
      </w:r>
      <w:r>
        <w:rPr>
          <w:rFonts w:hint="eastAsia" w:ascii="Times New Roman"/>
          <w:color w:val="auto"/>
          <w:highlight w:val="none"/>
        </w:rPr>
        <w:t>和分析</w:t>
      </w:r>
      <w:r>
        <w:rPr>
          <w:rFonts w:ascii="Times New Roman"/>
          <w:color w:val="auto"/>
          <w:highlight w:val="none"/>
        </w:rPr>
        <w:t>，确定是否</w:t>
      </w:r>
      <w:r>
        <w:rPr>
          <w:rFonts w:hint="eastAsia" w:ascii="Times New Roman"/>
          <w:color w:val="auto"/>
          <w:highlight w:val="none"/>
        </w:rPr>
        <w:t>适合</w:t>
      </w:r>
      <w:r>
        <w:rPr>
          <w:rFonts w:hint="eastAsia" w:ascii="Times New Roman"/>
          <w:color w:val="auto"/>
          <w:highlight w:val="none"/>
          <w:lang w:val="en-US" w:eastAsia="zh-CN"/>
        </w:rPr>
        <w:t>炼钢</w:t>
      </w:r>
      <w:r>
        <w:rPr>
          <w:rFonts w:ascii="Times New Roman"/>
          <w:color w:val="auto"/>
          <w:highlight w:val="none"/>
        </w:rPr>
        <w:t>法处理，相关程序主要包括：</w:t>
      </w:r>
    </w:p>
    <w:p w14:paraId="1901D939">
      <w:pPr>
        <w:pStyle w:val="26"/>
        <w:rPr>
          <w:rFonts w:hint="eastAsia" w:ascii="Times New Roman"/>
          <w:color w:val="auto"/>
          <w:highlight w:val="none"/>
        </w:rPr>
      </w:pPr>
      <w:r>
        <w:rPr>
          <w:rFonts w:hint="eastAsia" w:ascii="Times New Roman"/>
          <w:color w:val="auto"/>
          <w:highlight w:val="none"/>
        </w:rPr>
        <w:t>a</w:t>
      </w:r>
      <w:r>
        <w:rPr>
          <w:rFonts w:ascii="Times New Roman"/>
          <w:color w:val="auto"/>
          <w:highlight w:val="none"/>
        </w:rPr>
        <w:t>）了解</w:t>
      </w:r>
      <w:r>
        <w:rPr>
          <w:rFonts w:hint="eastAsia" w:ascii="Times New Roman"/>
          <w:color w:val="auto"/>
          <w:highlight w:val="none"/>
        </w:rPr>
        <w:t>产生的过程和工艺基本情况</w:t>
      </w:r>
      <w:r>
        <w:rPr>
          <w:rFonts w:ascii="Times New Roman"/>
          <w:color w:val="auto"/>
          <w:highlight w:val="none"/>
        </w:rPr>
        <w:t>，</w:t>
      </w:r>
      <w:r>
        <w:rPr>
          <w:rFonts w:hint="eastAsia" w:ascii="Times New Roman"/>
          <w:color w:val="auto"/>
          <w:highlight w:val="none"/>
        </w:rPr>
        <w:t>初步掌握</w:t>
      </w:r>
      <w:r>
        <w:rPr>
          <w:rFonts w:hint="eastAsia" w:ascii="Times New Roman"/>
          <w:color w:val="auto"/>
          <w:highlight w:val="none"/>
          <w:lang w:val="en-US" w:eastAsia="zh-CN"/>
        </w:rPr>
        <w:t>电解铝灰</w:t>
      </w:r>
      <w:r>
        <w:rPr>
          <w:rFonts w:hint="eastAsia" w:ascii="Times New Roman"/>
          <w:color w:val="auto"/>
          <w:highlight w:val="none"/>
        </w:rPr>
        <w:t>的</w:t>
      </w:r>
      <w:r>
        <w:rPr>
          <w:rFonts w:ascii="Times New Roman"/>
          <w:color w:val="auto"/>
          <w:highlight w:val="none"/>
        </w:rPr>
        <w:t>种类</w:t>
      </w:r>
      <w:r>
        <w:rPr>
          <w:rFonts w:hint="eastAsia" w:ascii="Times New Roman"/>
          <w:color w:val="auto"/>
          <w:highlight w:val="none"/>
        </w:rPr>
        <w:t>、主要成分和理化性能等。适用于</w:t>
      </w:r>
      <w:r>
        <w:rPr>
          <w:rFonts w:hint="default" w:ascii="Times New Roman" w:hAnsi="Times New Roman" w:cs="Times New Roman"/>
          <w:color w:val="auto"/>
          <w:highlight w:val="none"/>
        </w:rPr>
        <w:t>炼钢法</w:t>
      </w:r>
      <w:r>
        <w:rPr>
          <w:rFonts w:hint="eastAsia" w:ascii="Times New Roman" w:cs="Times New Roman"/>
          <w:color w:val="auto"/>
          <w:highlight w:val="none"/>
          <w:lang w:val="en-US" w:eastAsia="zh-CN"/>
        </w:rPr>
        <w:t>协同处置</w:t>
      </w:r>
      <w:r>
        <w:rPr>
          <w:rFonts w:hint="default" w:ascii="Times New Roman" w:hAnsi="Times New Roman" w:cs="Times New Roman"/>
          <w:color w:val="auto"/>
          <w:highlight w:val="none"/>
        </w:rPr>
        <w:t>电解铝灰</w:t>
      </w:r>
      <w:r>
        <w:rPr>
          <w:rFonts w:hint="eastAsia" w:ascii="Times New Roman"/>
          <w:color w:val="auto"/>
          <w:highlight w:val="none"/>
        </w:rPr>
        <w:t>一般要求：</w:t>
      </w:r>
      <w:r>
        <w:rPr>
          <w:rFonts w:hint="eastAsia" w:ascii="Times New Roman"/>
          <w:color w:val="auto"/>
          <w:highlight w:val="none"/>
          <w:lang w:val="en-US" w:eastAsia="zh-CN"/>
        </w:rPr>
        <w:t>Al≥10%</w:t>
      </w:r>
      <w:r>
        <w:rPr>
          <w:rFonts w:hint="eastAsia" w:ascii="Times New Roman"/>
          <w:color w:val="auto"/>
          <w:highlight w:val="none"/>
          <w:lang w:eastAsia="zh-CN"/>
        </w:rPr>
        <w:t>、</w:t>
      </w:r>
      <w:r>
        <w:rPr>
          <w:rFonts w:hint="eastAsia" w:ascii="Times New Roman"/>
          <w:color w:val="auto"/>
          <w:highlight w:val="none"/>
          <w:lang w:val="en-US" w:eastAsia="zh-CN"/>
        </w:rPr>
        <w:t>F</w:t>
      </w:r>
      <w:r>
        <w:rPr>
          <w:rFonts w:hint="eastAsia" w:ascii="Times New Roman"/>
          <w:color w:val="auto"/>
          <w:highlight w:val="none"/>
          <w:vertAlign w:val="superscript"/>
          <w:lang w:val="en-US" w:eastAsia="zh-CN"/>
        </w:rPr>
        <w:t>-</w:t>
      </w:r>
      <w:r>
        <w:rPr>
          <w:rFonts w:hint="eastAsia" w:ascii="Times New Roman"/>
          <w:color w:val="auto"/>
          <w:highlight w:val="none"/>
          <w:lang w:val="en-US" w:eastAsia="zh-CN"/>
        </w:rPr>
        <w:t>＜10</w:t>
      </w:r>
      <w:r>
        <w:rPr>
          <w:rFonts w:hint="eastAsia" w:ascii="Times New Roman"/>
          <w:color w:val="auto"/>
          <w:highlight w:val="none"/>
        </w:rPr>
        <w:t>%</w:t>
      </w:r>
      <w:r>
        <w:rPr>
          <w:rFonts w:hint="eastAsia" w:ascii="Times New Roman"/>
          <w:color w:val="auto"/>
          <w:highlight w:val="none"/>
          <w:lang w:eastAsia="zh-CN"/>
        </w:rPr>
        <w:t>、</w:t>
      </w:r>
      <w:r>
        <w:rPr>
          <w:rFonts w:hint="eastAsia" w:ascii="Times New Roman"/>
          <w:color w:val="auto"/>
          <w:highlight w:val="none"/>
          <w:lang w:val="en-US" w:eastAsia="zh-CN"/>
        </w:rPr>
        <w:t>N＜10</w:t>
      </w:r>
      <w:r>
        <w:rPr>
          <w:rFonts w:hint="eastAsia" w:ascii="Times New Roman"/>
          <w:color w:val="auto"/>
          <w:highlight w:val="none"/>
        </w:rPr>
        <w:t>%；</w:t>
      </w:r>
    </w:p>
    <w:p w14:paraId="4D31DFAB">
      <w:pPr>
        <w:pStyle w:val="26"/>
        <w:rPr>
          <w:rFonts w:hint="default" w:ascii="Times New Roman" w:eastAsia="宋体"/>
          <w:strike w:val="0"/>
          <w:dstrike w:val="0"/>
          <w:color w:val="auto"/>
          <w:highlight w:val="none"/>
          <w:lang w:val="en-US" w:eastAsia="zh-CN"/>
        </w:rPr>
      </w:pPr>
      <w:r>
        <w:rPr>
          <w:rFonts w:hint="eastAsia" w:ascii="Times New Roman"/>
          <w:strike w:val="0"/>
          <w:dstrike w:val="0"/>
          <w:color w:val="auto"/>
          <w:highlight w:val="none"/>
          <w:lang w:val="en-US" w:eastAsia="zh-CN"/>
        </w:rPr>
        <w:t>b</w:t>
      </w:r>
      <w:r>
        <w:rPr>
          <w:rFonts w:hint="eastAsia" w:ascii="Times New Roman"/>
          <w:strike w:val="0"/>
          <w:dstrike w:val="0"/>
          <w:color w:val="auto"/>
          <w:highlight w:val="none"/>
        </w:rPr>
        <w:t>）对</w:t>
      </w:r>
      <w:r>
        <w:rPr>
          <w:rFonts w:hint="eastAsia" w:ascii="Times New Roman"/>
          <w:strike w:val="0"/>
          <w:dstrike w:val="0"/>
          <w:color w:val="auto"/>
          <w:highlight w:val="none"/>
          <w:lang w:val="en-US" w:eastAsia="zh-CN"/>
        </w:rPr>
        <w:t>电解铝灰</w:t>
      </w:r>
      <w:r>
        <w:rPr>
          <w:rFonts w:hint="eastAsia" w:ascii="Times New Roman"/>
          <w:strike w:val="0"/>
          <w:dstrike w:val="0"/>
          <w:color w:val="auto"/>
          <w:highlight w:val="none"/>
        </w:rPr>
        <w:t>的</w:t>
      </w:r>
      <w:r>
        <w:rPr>
          <w:rFonts w:hint="default" w:ascii="Times New Roman" w:hAnsi="Times New Roman" w:eastAsia="仿宋_GB2312" w:cs="Times New Roman"/>
          <w:color w:val="auto"/>
          <w:kern w:val="0"/>
          <w:szCs w:val="21"/>
          <w:highlight w:val="none"/>
          <w:lang w:bidi="ar"/>
        </w:rPr>
        <w:t>Al</w:t>
      </w:r>
      <w:r>
        <w:rPr>
          <w:rFonts w:hint="eastAsia" w:ascii="Times New Roman" w:eastAsia="仿宋_GB2312" w:cs="Times New Roman"/>
          <w:color w:val="auto"/>
          <w:kern w:val="0"/>
          <w:szCs w:val="21"/>
          <w:highlight w:val="none"/>
          <w:vertAlign w:val="baseline"/>
          <w:lang w:eastAsia="zh-CN" w:bidi="ar"/>
        </w:rPr>
        <w:t>、</w:t>
      </w:r>
      <w:r>
        <w:rPr>
          <w:rFonts w:hint="eastAsia" w:ascii="Times New Roman"/>
          <w:color w:val="auto"/>
          <w:highlight w:val="none"/>
          <w:lang w:val="en-US" w:eastAsia="zh-CN"/>
        </w:rPr>
        <w:t>F</w:t>
      </w:r>
      <w:r>
        <w:rPr>
          <w:rFonts w:hint="eastAsia" w:ascii="Times New Roman"/>
          <w:color w:val="auto"/>
          <w:highlight w:val="none"/>
          <w:vertAlign w:val="superscript"/>
          <w:lang w:val="en-US" w:eastAsia="zh-CN"/>
        </w:rPr>
        <w:t>-</w:t>
      </w:r>
      <w:r>
        <w:rPr>
          <w:rFonts w:hint="eastAsia" w:ascii="Times New Roman" w:eastAsia="仿宋_GB2312" w:cs="Times New Roman"/>
          <w:color w:val="auto"/>
          <w:kern w:val="0"/>
          <w:szCs w:val="21"/>
          <w:highlight w:val="none"/>
          <w:vertAlign w:val="baseline"/>
          <w:lang w:eastAsia="zh-CN" w:bidi="ar"/>
        </w:rPr>
        <w:t>、</w:t>
      </w:r>
      <w:r>
        <w:rPr>
          <w:rFonts w:hint="eastAsia" w:ascii="Times New Roman"/>
          <w:color w:val="auto"/>
          <w:highlight w:val="none"/>
          <w:lang w:val="en-US" w:eastAsia="zh-CN"/>
        </w:rPr>
        <w:t>N等</w:t>
      </w:r>
      <w:r>
        <w:rPr>
          <w:rFonts w:hint="eastAsia" w:ascii="Times New Roman"/>
          <w:strike w:val="0"/>
          <w:dstrike w:val="0"/>
          <w:color w:val="auto"/>
          <w:highlight w:val="none"/>
        </w:rPr>
        <w:t>主要化学成分进行检测，确定合适的</w:t>
      </w:r>
      <w:r>
        <w:rPr>
          <w:rFonts w:hint="eastAsia" w:ascii="Times New Roman"/>
          <w:strike w:val="0"/>
          <w:dstrike w:val="0"/>
          <w:color w:val="auto"/>
          <w:highlight w:val="none"/>
          <w:lang w:val="en-US" w:eastAsia="zh-CN"/>
        </w:rPr>
        <w:t>电解铝灰单耗</w:t>
      </w:r>
      <w:r>
        <w:rPr>
          <w:rFonts w:hint="eastAsia" w:ascii="Times New Roman"/>
          <w:strike w:val="0"/>
          <w:dstrike w:val="0"/>
          <w:color w:val="auto"/>
          <w:highlight w:val="none"/>
        </w:rPr>
        <w:t>。</w:t>
      </w:r>
      <w:r>
        <w:rPr>
          <w:rFonts w:hint="eastAsia" w:ascii="Times New Roman"/>
          <w:strike w:val="0"/>
          <w:dstrike w:val="0"/>
          <w:color w:val="auto"/>
          <w:highlight w:val="none"/>
          <w:lang w:val="en-US" w:eastAsia="zh-CN"/>
        </w:rPr>
        <w:t>其中，</w:t>
      </w:r>
      <w:r>
        <w:rPr>
          <w:rFonts w:hint="default" w:ascii="Times New Roman" w:hAnsi="Times New Roman" w:eastAsia="仿宋_GB2312" w:cs="Times New Roman"/>
          <w:color w:val="auto"/>
          <w:kern w:val="0"/>
          <w:szCs w:val="21"/>
          <w:highlight w:val="none"/>
          <w:lang w:bidi="ar"/>
        </w:rPr>
        <w:t>Al</w:t>
      </w:r>
      <w:r>
        <w:rPr>
          <w:rFonts w:hint="eastAsia" w:ascii="Times New Roman" w:eastAsia="仿宋_GB2312" w:cs="Times New Roman"/>
          <w:color w:val="auto"/>
          <w:kern w:val="0"/>
          <w:szCs w:val="21"/>
          <w:highlight w:val="none"/>
          <w:vertAlign w:val="baseline"/>
          <w:lang w:eastAsia="zh-CN" w:bidi="ar"/>
        </w:rPr>
        <w:t>、</w:t>
      </w:r>
      <w:r>
        <w:rPr>
          <w:rFonts w:hint="eastAsia" w:ascii="Times New Roman"/>
          <w:color w:val="auto"/>
          <w:highlight w:val="none"/>
          <w:lang w:val="en-US" w:eastAsia="zh-CN"/>
        </w:rPr>
        <w:t>F</w:t>
      </w:r>
      <w:r>
        <w:rPr>
          <w:rFonts w:hint="eastAsia" w:ascii="Times New Roman"/>
          <w:color w:val="auto"/>
          <w:highlight w:val="none"/>
          <w:vertAlign w:val="superscript"/>
          <w:lang w:val="en-US" w:eastAsia="zh-CN"/>
        </w:rPr>
        <w:t>-</w:t>
      </w:r>
      <w:r>
        <w:rPr>
          <w:rFonts w:hint="eastAsia" w:ascii="Times New Roman" w:eastAsia="仿宋_GB2312" w:cs="Times New Roman"/>
          <w:color w:val="auto"/>
          <w:kern w:val="0"/>
          <w:szCs w:val="21"/>
          <w:highlight w:val="none"/>
          <w:vertAlign w:val="baseline"/>
          <w:lang w:eastAsia="zh-CN" w:bidi="ar"/>
        </w:rPr>
        <w:t>、</w:t>
      </w:r>
      <w:r>
        <w:rPr>
          <w:rFonts w:hint="eastAsia" w:ascii="Times New Roman"/>
          <w:color w:val="auto"/>
          <w:highlight w:val="none"/>
          <w:lang w:val="en-US" w:eastAsia="zh-CN"/>
        </w:rPr>
        <w:t>N</w:t>
      </w:r>
      <w:r>
        <w:rPr>
          <w:rFonts w:hint="eastAsia" w:ascii="Times New Roman"/>
          <w:strike w:val="0"/>
          <w:dstrike w:val="0"/>
          <w:color w:val="auto"/>
          <w:highlight w:val="none"/>
          <w:lang w:val="en-US" w:eastAsia="zh-CN"/>
        </w:rPr>
        <w:t>含量的检测分别按YS 1179.2、YS 1179.1和GB/T 20124的规定进行。</w:t>
      </w:r>
    </w:p>
    <w:p w14:paraId="61309468">
      <w:pPr>
        <w:pStyle w:val="26"/>
        <w:ind w:firstLine="0" w:firstLineChars="0"/>
        <w:rPr>
          <w:rFonts w:hint="eastAsia" w:hAnsi="宋体"/>
          <w:color w:val="auto"/>
        </w:rPr>
      </w:pPr>
      <w:r>
        <w:rPr>
          <w:rFonts w:hint="eastAsia" w:ascii="黑体" w:hAnsi="黑体" w:eastAsia="黑体"/>
          <w:color w:val="auto"/>
        </w:rPr>
        <w:t>5.2</w:t>
      </w:r>
      <w:r>
        <w:rPr>
          <w:rFonts w:ascii="黑体" w:hAnsi="黑体" w:eastAsia="黑体"/>
          <w:color w:val="auto"/>
        </w:rPr>
        <w:t>.</w:t>
      </w:r>
      <w:r>
        <w:rPr>
          <w:rFonts w:hint="eastAsia" w:ascii="黑体" w:hAnsi="黑体" w:eastAsia="黑体"/>
          <w:color w:val="auto"/>
        </w:rPr>
        <w:t xml:space="preserve">2 </w:t>
      </w:r>
      <w:r>
        <w:rPr>
          <w:rFonts w:hint="eastAsia" w:hAnsi="宋体"/>
          <w:color w:val="auto"/>
          <w:lang w:val="en-US" w:eastAsia="zh-CN"/>
        </w:rPr>
        <w:t>电解铝灰</w:t>
      </w:r>
      <w:r>
        <w:rPr>
          <w:rFonts w:hint="eastAsia" w:hAnsi="宋体"/>
          <w:color w:val="auto"/>
        </w:rPr>
        <w:t>的贮存</w:t>
      </w:r>
    </w:p>
    <w:p w14:paraId="4062A7F0">
      <w:pPr>
        <w:pStyle w:val="26"/>
        <w:rPr>
          <w:rFonts w:hint="eastAsia" w:ascii="Times New Roman"/>
          <w:color w:val="auto"/>
        </w:rPr>
      </w:pPr>
      <w:r>
        <w:rPr>
          <w:rFonts w:hint="eastAsia" w:ascii="Times New Roman"/>
          <w:color w:val="auto"/>
        </w:rPr>
        <w:t xml:space="preserve">a) </w:t>
      </w:r>
      <w:r>
        <w:rPr>
          <w:rFonts w:hint="eastAsia" w:ascii="Times New Roman"/>
          <w:color w:val="auto"/>
          <w:lang w:val="en-US" w:eastAsia="zh-CN"/>
        </w:rPr>
        <w:t>电解铝灰</w:t>
      </w:r>
      <w:r>
        <w:rPr>
          <w:rFonts w:hint="eastAsia" w:ascii="Times New Roman"/>
          <w:color w:val="auto"/>
        </w:rPr>
        <w:t>应单独隔离存放，其</w:t>
      </w:r>
      <w:r>
        <w:rPr>
          <w:rFonts w:ascii="Times New Roman"/>
          <w:color w:val="auto"/>
        </w:rPr>
        <w:t>贮存</w:t>
      </w:r>
      <w:r>
        <w:rPr>
          <w:rFonts w:hint="eastAsia" w:ascii="Times New Roman"/>
          <w:color w:val="auto"/>
        </w:rPr>
        <w:t>应符合</w:t>
      </w:r>
      <w:r>
        <w:rPr>
          <w:rFonts w:ascii="Times New Roman"/>
          <w:color w:val="auto"/>
        </w:rPr>
        <w:t>GB 18597</w:t>
      </w:r>
      <w:r>
        <w:rPr>
          <w:rFonts w:hint="eastAsia" w:ascii="Times New Roman"/>
          <w:color w:val="auto"/>
        </w:rPr>
        <w:t>相关规定；</w:t>
      </w:r>
    </w:p>
    <w:p w14:paraId="1DBDE794">
      <w:pPr>
        <w:pStyle w:val="26"/>
        <w:rPr>
          <w:rFonts w:hint="eastAsia" w:ascii="Times New Roman"/>
          <w:color w:val="auto"/>
        </w:rPr>
      </w:pPr>
      <w:r>
        <w:rPr>
          <w:rFonts w:hint="eastAsia" w:ascii="Times New Roman"/>
          <w:color w:val="auto"/>
        </w:rPr>
        <w:t xml:space="preserve">b) </w:t>
      </w:r>
      <w:r>
        <w:rPr>
          <w:rFonts w:ascii="Times New Roman"/>
          <w:color w:val="auto"/>
        </w:rPr>
        <w:t>堆放</w:t>
      </w:r>
      <w:r>
        <w:rPr>
          <w:rFonts w:hint="eastAsia" w:ascii="Times New Roman"/>
          <w:color w:val="auto"/>
          <w:lang w:val="en-US" w:eastAsia="zh-CN"/>
        </w:rPr>
        <w:t>电解铝灰</w:t>
      </w:r>
      <w:r>
        <w:rPr>
          <w:rFonts w:ascii="Times New Roman"/>
          <w:color w:val="auto"/>
        </w:rPr>
        <w:t>场所</w:t>
      </w:r>
      <w:r>
        <w:rPr>
          <w:rFonts w:hint="eastAsia" w:ascii="Times New Roman"/>
          <w:color w:val="auto"/>
        </w:rPr>
        <w:t>应设</w:t>
      </w:r>
      <w:r>
        <w:rPr>
          <w:rFonts w:ascii="Times New Roman"/>
          <w:color w:val="auto"/>
        </w:rPr>
        <w:t>立警示标志</w:t>
      </w:r>
      <w:r>
        <w:rPr>
          <w:rFonts w:hint="eastAsia" w:ascii="Times New Roman"/>
          <w:color w:val="auto"/>
        </w:rPr>
        <w:t>，并按HJ 1276相关要求执行；</w:t>
      </w:r>
    </w:p>
    <w:p w14:paraId="33F0C7E3">
      <w:pPr>
        <w:pStyle w:val="26"/>
        <w:rPr>
          <w:rFonts w:hint="eastAsia" w:ascii="Times New Roman"/>
          <w:color w:val="auto"/>
        </w:rPr>
      </w:pPr>
      <w:r>
        <w:rPr>
          <w:rFonts w:hint="eastAsia" w:ascii="Times New Roman"/>
          <w:color w:val="auto"/>
        </w:rPr>
        <w:t xml:space="preserve">c) </w:t>
      </w:r>
      <w:r>
        <w:rPr>
          <w:rFonts w:ascii="Times New Roman"/>
          <w:color w:val="auto"/>
        </w:rPr>
        <w:t>应采取措施防止雨水进入</w:t>
      </w:r>
      <w:r>
        <w:rPr>
          <w:rFonts w:hint="eastAsia" w:ascii="Times New Roman"/>
          <w:color w:val="auto"/>
          <w:lang w:val="en-US" w:eastAsia="zh-CN"/>
        </w:rPr>
        <w:t>电解铝灰</w:t>
      </w:r>
      <w:r>
        <w:rPr>
          <w:rFonts w:ascii="Times New Roman"/>
          <w:color w:val="auto"/>
        </w:rPr>
        <w:t>堆放场所。</w:t>
      </w:r>
    </w:p>
    <w:p w14:paraId="51EECC22">
      <w:pPr>
        <w:pStyle w:val="26"/>
        <w:ind w:firstLine="0" w:firstLineChars="0"/>
        <w:rPr>
          <w:rFonts w:hint="eastAsia" w:ascii="Times New Roman" w:eastAsia="宋体"/>
          <w:strike w:val="0"/>
          <w:color w:val="auto"/>
          <w:highlight w:val="none"/>
          <w:lang w:eastAsia="zh-CN"/>
        </w:rPr>
      </w:pPr>
      <w:r>
        <w:rPr>
          <w:rFonts w:hint="eastAsia" w:ascii="黑体" w:hAnsi="黑体" w:eastAsia="黑体"/>
          <w:strike w:val="0"/>
          <w:dstrike w:val="0"/>
          <w:color w:val="auto"/>
          <w:highlight w:val="none"/>
        </w:rPr>
        <w:t xml:space="preserve">5.2.3 </w:t>
      </w:r>
      <w:r>
        <w:rPr>
          <w:rFonts w:hint="eastAsia" w:ascii="Times New Roman"/>
          <w:strike w:val="0"/>
          <w:dstrike w:val="0"/>
          <w:color w:val="auto"/>
          <w:highlight w:val="none"/>
          <w:lang w:val="en-US" w:eastAsia="zh-CN"/>
        </w:rPr>
        <w:t>电解铝灰需进行配料、混匀、压球处理后加入转炉、电炉或精炼炉冶炼设备</w:t>
      </w:r>
      <w:r>
        <w:rPr>
          <w:rFonts w:hint="eastAsia" w:ascii="Times New Roman"/>
          <w:strike w:val="0"/>
          <w:dstrike w:val="0"/>
          <w:color w:val="auto"/>
          <w:highlight w:val="none"/>
          <w:lang w:eastAsia="zh-CN"/>
        </w:rPr>
        <w:t>。</w:t>
      </w:r>
    </w:p>
    <w:p w14:paraId="74189D4D">
      <w:pPr>
        <w:pStyle w:val="26"/>
        <w:ind w:firstLine="0" w:firstLineChars="0"/>
        <w:rPr>
          <w:rFonts w:hint="eastAsia" w:ascii="Times New Roman"/>
          <w:color w:val="auto"/>
          <w:highlight w:val="yellow"/>
        </w:rPr>
      </w:pPr>
      <w:r>
        <w:rPr>
          <w:rFonts w:hint="eastAsia" w:ascii="黑体" w:hAnsi="黑体" w:eastAsia="黑体"/>
          <w:color w:val="auto"/>
        </w:rPr>
        <w:t>5.2</w:t>
      </w:r>
      <w:r>
        <w:rPr>
          <w:rFonts w:ascii="黑体" w:hAnsi="黑体" w:eastAsia="黑体"/>
          <w:color w:val="auto"/>
        </w:rPr>
        <w:t>.</w:t>
      </w:r>
      <w:r>
        <w:rPr>
          <w:rFonts w:hint="eastAsia" w:ascii="黑体" w:hAnsi="黑体" w:eastAsia="黑体"/>
          <w:color w:val="auto"/>
        </w:rPr>
        <w:t xml:space="preserve">4 </w:t>
      </w:r>
      <w:r>
        <w:rPr>
          <w:rFonts w:hint="eastAsia" w:ascii="Times New Roman"/>
          <w:color w:val="auto"/>
          <w:lang w:val="en-US" w:eastAsia="zh-CN"/>
        </w:rPr>
        <w:t>电解铝灰</w:t>
      </w:r>
      <w:r>
        <w:rPr>
          <w:rFonts w:hint="eastAsia" w:ascii="Times New Roman"/>
          <w:color w:val="auto"/>
        </w:rPr>
        <w:t>危险废物的收集、运输、处理、处置等还应符合HJ 2025</w:t>
      </w:r>
      <w:r>
        <w:rPr>
          <w:rFonts w:hint="eastAsia" w:ascii="Times New Roman"/>
          <w:color w:val="auto"/>
          <w:lang w:val="en-US" w:eastAsia="zh-CN"/>
        </w:rPr>
        <w:t>和</w:t>
      </w:r>
      <w:r>
        <w:rPr>
          <w:rFonts w:hint="eastAsia" w:ascii="Times New Roman"/>
          <w:color w:val="auto"/>
        </w:rPr>
        <w:t>JT 617相关规定</w:t>
      </w:r>
      <w:r>
        <w:rPr>
          <w:rFonts w:ascii="Times New Roman"/>
          <w:color w:val="auto"/>
        </w:rPr>
        <w:t>。</w:t>
      </w:r>
    </w:p>
    <w:p w14:paraId="3FA169F2">
      <w:pPr>
        <w:pStyle w:val="55"/>
        <w:rPr>
          <w:rFonts w:hint="eastAsia"/>
          <w:color w:val="auto"/>
        </w:rPr>
      </w:pPr>
      <w:r>
        <w:rPr>
          <w:rFonts w:hint="eastAsia"/>
          <w:color w:val="auto"/>
        </w:rPr>
        <w:t>工艺</w:t>
      </w:r>
      <w:r>
        <w:rPr>
          <w:rFonts w:hint="eastAsia"/>
          <w:color w:val="auto"/>
          <w:lang w:val="en-US" w:eastAsia="zh-CN"/>
        </w:rPr>
        <w:t>设备</w:t>
      </w:r>
    </w:p>
    <w:p w14:paraId="4B9EA319">
      <w:pPr>
        <w:pStyle w:val="26"/>
        <w:ind w:firstLine="0" w:firstLineChars="0"/>
        <w:rPr>
          <w:rFonts w:hint="default" w:ascii="黑体" w:hAnsi="黑体" w:eastAsia="黑体"/>
          <w:color w:val="auto"/>
          <w:highlight w:val="none"/>
          <w:lang w:val="en-US" w:eastAsia="zh-CN"/>
        </w:rPr>
      </w:pPr>
      <w:r>
        <w:rPr>
          <w:rFonts w:hint="eastAsia" w:ascii="黑体" w:hAnsi="黑体" w:eastAsia="黑体"/>
          <w:color w:val="auto"/>
          <w:highlight w:val="none"/>
          <w:lang w:val="en-US" w:eastAsia="zh-CN"/>
        </w:rPr>
        <w:t>5.3.1 设备组成</w:t>
      </w:r>
    </w:p>
    <w:p w14:paraId="1D7367A3">
      <w:pPr>
        <w:pStyle w:val="26"/>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strike w:val="0"/>
          <w:dstrike w:val="0"/>
          <w:color w:val="auto"/>
          <w:highlight w:val="none"/>
          <w:lang w:val="en-US" w:eastAsia="zh-CN"/>
        </w:rPr>
      </w:pPr>
      <w:r>
        <w:rPr>
          <w:rFonts w:hint="eastAsia" w:ascii="Times New Roman"/>
          <w:strike w:val="0"/>
          <w:dstrike w:val="0"/>
          <w:color w:val="auto"/>
          <w:highlight w:val="none"/>
          <w:lang w:val="en-US" w:eastAsia="zh-CN"/>
        </w:rPr>
        <w:t>炼钢法协同处置电解铝灰系统</w:t>
      </w:r>
      <w:r>
        <w:rPr>
          <w:rFonts w:hint="eastAsia" w:ascii="Times New Roman"/>
          <w:strike w:val="0"/>
          <w:dstrike w:val="0"/>
          <w:color w:val="auto"/>
          <w:highlight w:val="none"/>
        </w:rPr>
        <w:t>主要</w:t>
      </w:r>
      <w:r>
        <w:rPr>
          <w:rFonts w:hint="eastAsia" w:ascii="Times New Roman"/>
          <w:strike w:val="0"/>
          <w:dstrike w:val="0"/>
          <w:color w:val="auto"/>
          <w:highlight w:val="none"/>
          <w:lang w:val="en-US" w:eastAsia="zh-CN"/>
        </w:rPr>
        <w:t>由电解铝灰破碎、研磨和混匀预处理设备、电解铝灰压球设备，以及转炉、电炉或钢包精炼炉等协同处置炼钢装备组成。</w:t>
      </w:r>
    </w:p>
    <w:p w14:paraId="4145218E">
      <w:pPr>
        <w:pStyle w:val="26"/>
        <w:ind w:firstLine="0" w:firstLineChars="0"/>
        <w:rPr>
          <w:rFonts w:hint="default" w:ascii="黑体" w:hAnsi="黑体" w:eastAsia="黑体"/>
          <w:color w:val="auto"/>
          <w:highlight w:val="none"/>
          <w:lang w:val="en-US" w:eastAsia="zh-CN"/>
        </w:rPr>
      </w:pPr>
      <w:r>
        <w:rPr>
          <w:rFonts w:hint="eastAsia" w:ascii="黑体" w:hAnsi="黑体" w:eastAsia="黑体"/>
          <w:color w:val="auto"/>
          <w:highlight w:val="none"/>
          <w:lang w:val="en-US" w:eastAsia="zh-CN"/>
        </w:rPr>
        <w:t>5.3.2 工艺参数</w:t>
      </w:r>
    </w:p>
    <w:p w14:paraId="111A46C3">
      <w:pPr>
        <w:pStyle w:val="26"/>
        <w:ind w:firstLine="0" w:firstLineChars="0"/>
        <w:rPr>
          <w:rFonts w:hint="eastAsia" w:ascii="Times New Roman"/>
          <w:color w:val="auto"/>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3</w:t>
      </w:r>
      <w:r>
        <w:rPr>
          <w:rFonts w:hint="eastAsia" w:ascii="黑体" w:hAnsi="黑体" w:eastAsia="黑体"/>
          <w:color w:val="auto"/>
          <w:highlight w:val="none"/>
        </w:rPr>
        <w:t>.</w:t>
      </w:r>
      <w:r>
        <w:rPr>
          <w:rFonts w:hint="eastAsia" w:ascii="黑体" w:hAnsi="黑体" w:eastAsia="黑体"/>
          <w:color w:val="auto"/>
          <w:highlight w:val="none"/>
          <w:lang w:val="en-US" w:eastAsia="zh-CN"/>
        </w:rPr>
        <w:t>2.</w:t>
      </w:r>
      <w:r>
        <w:rPr>
          <w:rFonts w:hint="eastAsia" w:ascii="黑体" w:hAnsi="黑体" w:eastAsia="黑体"/>
          <w:color w:val="auto"/>
          <w:highlight w:val="none"/>
        </w:rPr>
        <w:t>1</w:t>
      </w:r>
      <w:r>
        <w:rPr>
          <w:rFonts w:hint="eastAsia" w:ascii="黑体" w:hAnsi="黑体" w:eastAsia="黑体"/>
          <w:color w:val="auto"/>
          <w:highlight w:val="none"/>
          <w:lang w:val="en-US" w:eastAsia="zh-CN"/>
        </w:rPr>
        <w:t xml:space="preserve"> </w:t>
      </w:r>
      <w:r>
        <w:rPr>
          <w:rFonts w:hint="eastAsia" w:ascii="Times New Roman"/>
          <w:color w:val="auto"/>
          <w:highlight w:val="none"/>
          <w:lang w:val="en-US" w:eastAsia="zh-CN"/>
        </w:rPr>
        <w:t>电解铝灰压球前应进行破碎和研磨等预处理，保证压球前电解铝灰的粒度小于1mm</w:t>
      </w:r>
      <w:r>
        <w:rPr>
          <w:rFonts w:hint="eastAsia" w:ascii="Times New Roman"/>
          <w:color w:val="auto"/>
          <w:highlight w:val="none"/>
        </w:rPr>
        <w:t>。</w:t>
      </w:r>
    </w:p>
    <w:p w14:paraId="0FCA6981">
      <w:pPr>
        <w:pStyle w:val="26"/>
        <w:ind w:firstLine="0" w:firstLineChars="0"/>
        <w:rPr>
          <w:rFonts w:hint="eastAsia" w:ascii="Times New Roman" w:eastAsia="宋体"/>
          <w:color w:val="auto"/>
          <w:highlight w:val="none"/>
          <w:lang w:eastAsia="zh-CN"/>
        </w:rPr>
      </w:pPr>
      <w:r>
        <w:rPr>
          <w:rFonts w:hint="eastAsia" w:ascii="黑体" w:hAnsi="黑体" w:eastAsia="黑体"/>
          <w:color w:val="auto"/>
          <w:highlight w:val="none"/>
        </w:rPr>
        <w:t>5.</w:t>
      </w:r>
      <w:r>
        <w:rPr>
          <w:rFonts w:hint="eastAsia" w:ascii="黑体" w:hAnsi="黑体" w:eastAsia="黑体"/>
          <w:color w:val="auto"/>
          <w:highlight w:val="none"/>
          <w:lang w:val="en-US" w:eastAsia="zh-CN"/>
        </w:rPr>
        <w:t>3</w:t>
      </w:r>
      <w:r>
        <w:rPr>
          <w:rFonts w:hint="eastAsia" w:ascii="黑体" w:hAnsi="黑体" w:eastAsia="黑体"/>
          <w:color w:val="auto"/>
          <w:highlight w:val="none"/>
        </w:rPr>
        <w:t>.</w:t>
      </w:r>
      <w:r>
        <w:rPr>
          <w:rFonts w:hint="eastAsia" w:ascii="黑体" w:hAnsi="黑体" w:eastAsia="黑体"/>
          <w:color w:val="auto"/>
          <w:highlight w:val="none"/>
          <w:lang w:val="en-US" w:eastAsia="zh-CN"/>
        </w:rPr>
        <w:t>2.2</w:t>
      </w:r>
      <w:r>
        <w:rPr>
          <w:rFonts w:ascii="Times New Roman"/>
          <w:color w:val="auto"/>
          <w:highlight w:val="none"/>
        </w:rPr>
        <w:t xml:space="preserve"> </w:t>
      </w:r>
      <w:r>
        <w:rPr>
          <w:rFonts w:hint="eastAsia" w:ascii="Times New Roman"/>
          <w:color w:val="auto"/>
          <w:highlight w:val="none"/>
          <w:lang w:val="en-US" w:eastAsia="zh-CN"/>
        </w:rPr>
        <w:t>为保证电解铝灰压球产品的强度，压球机压力应不低于800kPa</w:t>
      </w:r>
      <w:r>
        <w:rPr>
          <w:rFonts w:hint="eastAsia" w:hAnsi="宋体" w:cs="宋体"/>
          <w:color w:val="auto"/>
          <w:highlight w:val="none"/>
          <w:lang w:eastAsia="zh-CN"/>
        </w:rPr>
        <w:t>。</w:t>
      </w:r>
    </w:p>
    <w:p w14:paraId="7F6EC932">
      <w:pPr>
        <w:pStyle w:val="26"/>
        <w:ind w:firstLine="0" w:firstLineChars="0"/>
        <w:rPr>
          <w:rFonts w:hint="eastAsia" w:ascii="Times New Roman"/>
          <w:color w:val="FF0000"/>
          <w:highlight w:val="none"/>
          <w:lang w:eastAsia="zh-CN"/>
        </w:rPr>
      </w:pPr>
      <w:r>
        <w:rPr>
          <w:rFonts w:hint="eastAsia" w:ascii="黑体" w:hAnsi="黑体" w:eastAsia="黑体"/>
          <w:color w:val="auto"/>
          <w:highlight w:val="none"/>
        </w:rPr>
        <w:t>5.</w:t>
      </w:r>
      <w:r>
        <w:rPr>
          <w:rFonts w:hint="eastAsia" w:ascii="黑体" w:hAnsi="黑体" w:eastAsia="黑体"/>
          <w:color w:val="auto"/>
          <w:highlight w:val="none"/>
          <w:lang w:val="en-US" w:eastAsia="zh-CN"/>
        </w:rPr>
        <w:t>3</w:t>
      </w:r>
      <w:r>
        <w:rPr>
          <w:rFonts w:hint="eastAsia" w:ascii="黑体" w:hAnsi="黑体" w:eastAsia="黑体"/>
          <w:color w:val="auto"/>
          <w:highlight w:val="none"/>
        </w:rPr>
        <w:t>.2</w:t>
      </w:r>
      <w:r>
        <w:rPr>
          <w:rFonts w:hint="eastAsia" w:ascii="黑体" w:hAnsi="黑体" w:eastAsia="黑体"/>
          <w:color w:val="auto"/>
          <w:highlight w:val="none"/>
          <w:lang w:val="en-US" w:eastAsia="zh-CN"/>
        </w:rPr>
        <w:t xml:space="preserve">.3 </w:t>
      </w:r>
      <w:r>
        <w:rPr>
          <w:rFonts w:hint="eastAsia" w:ascii="Times New Roman"/>
          <w:color w:val="auto"/>
          <w:highlight w:val="none"/>
          <w:lang w:val="en-US" w:eastAsia="zh-CN"/>
        </w:rPr>
        <w:t>电解铝灰及其压球产品贮存和运输，以及电解铝灰研磨、混匀、压球等生产过程应严禁遇水，防止潮解</w:t>
      </w:r>
      <w:r>
        <w:rPr>
          <w:rFonts w:hint="eastAsia" w:ascii="Times New Roman"/>
          <w:color w:val="auto"/>
          <w:highlight w:val="none"/>
          <w:lang w:eastAsia="zh-CN"/>
        </w:rPr>
        <w:t>。</w:t>
      </w:r>
    </w:p>
    <w:p w14:paraId="4FB313E8">
      <w:pPr>
        <w:pStyle w:val="26"/>
        <w:ind w:firstLine="0" w:firstLineChars="0"/>
        <w:rPr>
          <w:rFonts w:hint="eastAsia" w:ascii="Times New Roman"/>
          <w:color w:val="auto"/>
          <w:highlight w:val="none"/>
        </w:rPr>
      </w:pPr>
      <w:r>
        <w:rPr>
          <w:rFonts w:hint="eastAsia" w:ascii="黑体" w:hAnsi="黑体" w:eastAsia="黑体"/>
          <w:color w:val="auto"/>
          <w:highlight w:val="none"/>
          <w:lang w:val="en-US" w:eastAsia="zh-CN"/>
        </w:rPr>
        <w:t xml:space="preserve">5.4.2.4 </w:t>
      </w:r>
      <w:r>
        <w:rPr>
          <w:rFonts w:hint="eastAsia" w:ascii="Times New Roman"/>
          <w:color w:val="auto"/>
          <w:highlight w:val="none"/>
          <w:lang w:val="en-US" w:eastAsia="zh-CN"/>
        </w:rPr>
        <w:t>电解铝灰压球产品中石灰粉的配加比</w:t>
      </w:r>
      <w:r>
        <w:rPr>
          <w:rFonts w:ascii="Times New Roman"/>
          <w:color w:val="auto"/>
          <w:highlight w:val="none"/>
        </w:rPr>
        <w:t>例</w:t>
      </w:r>
      <w:r>
        <w:rPr>
          <w:rFonts w:hint="eastAsia" w:ascii="Times New Roman"/>
          <w:color w:val="auto"/>
          <w:highlight w:val="none"/>
          <w:lang w:val="en-US" w:eastAsia="zh-CN"/>
        </w:rPr>
        <w:t>应不小于10%</w:t>
      </w:r>
      <w:r>
        <w:rPr>
          <w:rFonts w:hint="eastAsia" w:ascii="Times New Roman"/>
          <w:color w:val="auto"/>
          <w:highlight w:val="none"/>
        </w:rPr>
        <w:t>。</w:t>
      </w:r>
    </w:p>
    <w:p w14:paraId="6F4C3494">
      <w:pPr>
        <w:pStyle w:val="55"/>
        <w:rPr>
          <w:rFonts w:ascii="Times New Roman"/>
        </w:rPr>
      </w:pPr>
      <w:r>
        <w:rPr>
          <w:rFonts w:hint="eastAsia"/>
        </w:rPr>
        <w:t>产品质量</w:t>
      </w:r>
    </w:p>
    <w:p w14:paraId="03712028">
      <w:pPr>
        <w:pStyle w:val="26"/>
        <w:ind w:firstLine="0" w:firstLineChars="0"/>
        <w:rPr>
          <w:rFonts w:hint="eastAsia" w:ascii="Times New Roman" w:eastAsia="宋体"/>
          <w:color w:val="auto"/>
          <w:highlight w:val="none"/>
          <w:lang w:eastAsia="zh-CN"/>
        </w:rPr>
      </w:pPr>
      <w:r>
        <w:rPr>
          <w:rFonts w:hint="eastAsia" w:ascii="黑体" w:hAnsi="黑体" w:eastAsia="黑体"/>
          <w:color w:val="auto"/>
          <w:highlight w:val="none"/>
        </w:rPr>
        <w:t>5.</w:t>
      </w:r>
      <w:r>
        <w:rPr>
          <w:rFonts w:hint="eastAsia" w:ascii="黑体" w:hAnsi="黑体" w:eastAsia="黑体"/>
          <w:color w:val="auto"/>
          <w:highlight w:val="none"/>
          <w:lang w:val="en-US" w:eastAsia="zh-CN"/>
        </w:rPr>
        <w:t>4</w:t>
      </w:r>
      <w:r>
        <w:rPr>
          <w:rFonts w:hint="eastAsia" w:ascii="黑体" w:hAnsi="黑体" w:eastAsia="黑体"/>
          <w:color w:val="auto"/>
          <w:highlight w:val="none"/>
        </w:rPr>
        <w:t>.</w:t>
      </w:r>
      <w:r>
        <w:rPr>
          <w:rFonts w:hint="eastAsia" w:ascii="黑体" w:hAnsi="黑体" w:eastAsia="黑体"/>
          <w:color w:val="auto"/>
          <w:highlight w:val="none"/>
          <w:lang w:val="en-US" w:eastAsia="zh-CN"/>
        </w:rPr>
        <w:t>1</w:t>
      </w:r>
      <w:r>
        <w:rPr>
          <w:rFonts w:ascii="Times New Roman"/>
          <w:color w:val="auto"/>
          <w:highlight w:val="none"/>
        </w:rPr>
        <w:t xml:space="preserve"> </w:t>
      </w:r>
      <w:r>
        <w:rPr>
          <w:rFonts w:hint="eastAsia" w:ascii="Times New Roman"/>
          <w:color w:val="auto"/>
          <w:highlight w:val="none"/>
          <w:lang w:val="en-US" w:eastAsia="zh-CN"/>
        </w:rPr>
        <w:t>电解铝灰压球产品的</w:t>
      </w:r>
      <w:r>
        <w:rPr>
          <w:rFonts w:ascii="Times New Roman"/>
          <w:color w:val="auto"/>
          <w:highlight w:val="none"/>
        </w:rPr>
        <w:t>粒度</w:t>
      </w:r>
      <w:r>
        <w:rPr>
          <w:rFonts w:hint="eastAsia" w:ascii="Times New Roman"/>
          <w:color w:val="auto"/>
          <w:highlight w:val="none"/>
          <w:lang w:val="en-US" w:eastAsia="zh-CN"/>
        </w:rPr>
        <w:t>为2</w:t>
      </w:r>
      <w:r>
        <w:rPr>
          <w:rFonts w:hint="eastAsia" w:ascii="Times New Roman"/>
          <w:color w:val="auto"/>
          <w:highlight w:val="none"/>
        </w:rPr>
        <w:t>5</w:t>
      </w:r>
      <w:r>
        <w:rPr>
          <w:rFonts w:hint="eastAsia" w:ascii="Times New Roman"/>
          <w:color w:val="auto"/>
          <w:highlight w:val="none"/>
          <w:lang w:val="en-US" w:eastAsia="zh-CN"/>
        </w:rPr>
        <w:t>mm</w:t>
      </w:r>
      <w:r>
        <w:rPr>
          <w:rFonts w:ascii="Times New Roman"/>
          <w:color w:val="auto"/>
          <w:highlight w:val="none"/>
        </w:rPr>
        <w:t>～</w:t>
      </w:r>
      <w:r>
        <w:rPr>
          <w:rFonts w:hint="eastAsia" w:ascii="Times New Roman"/>
          <w:color w:val="auto"/>
          <w:highlight w:val="none"/>
          <w:lang w:val="en-US" w:eastAsia="zh-CN"/>
        </w:rPr>
        <w:t>50</w:t>
      </w:r>
      <w:r>
        <w:rPr>
          <w:rFonts w:hint="eastAsia" w:ascii="Times New Roman"/>
          <w:color w:val="auto"/>
          <w:highlight w:val="none"/>
        </w:rPr>
        <w:t>mm</w:t>
      </w:r>
      <w:r>
        <w:rPr>
          <w:rFonts w:hint="eastAsia" w:ascii="Times New Roman"/>
          <w:color w:val="auto"/>
          <w:highlight w:val="none"/>
          <w:lang w:eastAsia="zh-CN"/>
        </w:rPr>
        <w:t>。</w:t>
      </w:r>
    </w:p>
    <w:p w14:paraId="224B4730">
      <w:pPr>
        <w:pStyle w:val="26"/>
        <w:ind w:firstLine="0" w:firstLineChars="0"/>
        <w:rPr>
          <w:rFonts w:ascii="Times New Roman"/>
          <w:color w:val="auto"/>
          <w:highlight w:val="none"/>
        </w:rPr>
      </w:pPr>
      <w:r>
        <w:rPr>
          <w:rFonts w:hint="eastAsia" w:ascii="黑体" w:hAnsi="黑体" w:eastAsia="黑体"/>
          <w:color w:val="auto"/>
          <w:highlight w:val="none"/>
        </w:rPr>
        <w:t>5.</w:t>
      </w:r>
      <w:r>
        <w:rPr>
          <w:rFonts w:hint="eastAsia" w:ascii="黑体" w:hAnsi="黑体" w:eastAsia="黑体"/>
          <w:color w:val="auto"/>
          <w:highlight w:val="none"/>
          <w:lang w:val="en-US" w:eastAsia="zh-CN"/>
        </w:rPr>
        <w:t>4</w:t>
      </w:r>
      <w:r>
        <w:rPr>
          <w:rFonts w:hint="eastAsia" w:ascii="黑体" w:hAnsi="黑体" w:eastAsia="黑体"/>
          <w:color w:val="auto"/>
          <w:highlight w:val="none"/>
        </w:rPr>
        <w:t>.</w:t>
      </w:r>
      <w:r>
        <w:rPr>
          <w:rFonts w:hint="eastAsia" w:ascii="黑体" w:hAnsi="黑体" w:eastAsia="黑体"/>
          <w:color w:val="auto"/>
          <w:highlight w:val="none"/>
          <w:lang w:val="en-US" w:eastAsia="zh-CN"/>
        </w:rPr>
        <w:t>2</w:t>
      </w:r>
      <w:r>
        <w:rPr>
          <w:rFonts w:ascii="Times New Roman"/>
          <w:color w:val="auto"/>
          <w:highlight w:val="none"/>
        </w:rPr>
        <w:t xml:space="preserve"> </w:t>
      </w:r>
      <w:r>
        <w:rPr>
          <w:rFonts w:hint="eastAsia" w:ascii="Times New Roman"/>
          <w:color w:val="auto"/>
          <w:highlight w:val="none"/>
          <w:lang w:val="en-US" w:eastAsia="zh-CN"/>
        </w:rPr>
        <w:t>电解铝灰压球产品的强度应大于800N。</w:t>
      </w:r>
    </w:p>
    <w:p w14:paraId="5D7F8146">
      <w:pPr>
        <w:pStyle w:val="58"/>
        <w:keepNext w:val="0"/>
        <w:keepLines w:val="0"/>
        <w:pageBreakBefore w:val="0"/>
        <w:widowControl/>
        <w:kinsoku/>
        <w:wordWrap/>
        <w:overflowPunct/>
        <w:topLinePunct w:val="0"/>
        <w:autoSpaceDE/>
        <w:autoSpaceDN/>
        <w:bidi w:val="0"/>
        <w:adjustRightInd/>
        <w:snapToGrid/>
        <w:ind w:left="0"/>
        <w:textAlignment w:val="auto"/>
        <w:rPr>
          <w:rFonts w:hint="eastAsia" w:ascii="Times New Roman"/>
        </w:rPr>
      </w:pPr>
      <w:r>
        <w:rPr>
          <w:rFonts w:hint="eastAsia" w:ascii="Times New Roman"/>
        </w:rPr>
        <w:t xml:space="preserve">健康、安全与环境管理 </w:t>
      </w:r>
    </w:p>
    <w:p w14:paraId="6E3646F9">
      <w:pPr>
        <w:pStyle w:val="26"/>
        <w:ind w:firstLine="0" w:firstLineChars="0"/>
        <w:rPr>
          <w:rFonts w:hint="eastAsia" w:ascii="Times New Roman"/>
        </w:rPr>
      </w:pPr>
      <w:r>
        <w:rPr>
          <w:rFonts w:ascii="黑体" w:hAnsi="黑体" w:eastAsia="黑体"/>
        </w:rPr>
        <w:t>6.</w:t>
      </w:r>
      <w:r>
        <w:rPr>
          <w:rFonts w:hint="eastAsia" w:ascii="黑体" w:hAnsi="黑体" w:eastAsia="黑体"/>
        </w:rPr>
        <w:t xml:space="preserve">1 </w:t>
      </w:r>
      <w:r>
        <w:rPr>
          <w:rFonts w:hint="eastAsia" w:ascii="Times New Roman"/>
          <w:lang w:val="en-US" w:eastAsia="zh-CN"/>
        </w:rPr>
        <w:t>电解铝灰</w:t>
      </w:r>
      <w:r>
        <w:rPr>
          <w:rFonts w:hint="eastAsia" w:ascii="Times New Roman"/>
        </w:rPr>
        <w:t>处理处置过程应做好相关操作人员的人身防护工作，同时加强对相关操作人员培训。</w:t>
      </w:r>
    </w:p>
    <w:p w14:paraId="4FDE2874">
      <w:pPr>
        <w:pStyle w:val="26"/>
        <w:ind w:firstLine="0" w:firstLineChars="0"/>
        <w:rPr>
          <w:rFonts w:ascii="Times New Roman"/>
        </w:rPr>
      </w:pPr>
      <w:r>
        <w:rPr>
          <w:rFonts w:hint="eastAsia" w:ascii="黑体" w:hAnsi="黑体" w:eastAsia="黑体"/>
        </w:rPr>
        <w:t>6.</w:t>
      </w:r>
      <w:r>
        <w:rPr>
          <w:rFonts w:hint="eastAsia" w:ascii="黑体" w:hAnsi="黑体" w:eastAsia="黑体"/>
          <w:lang w:val="en-US" w:eastAsia="zh-CN"/>
        </w:rPr>
        <w:t>2</w:t>
      </w:r>
      <w:r>
        <w:rPr>
          <w:rFonts w:hint="eastAsia" w:ascii="Times New Roman"/>
          <w:lang w:val="en-US" w:eastAsia="zh-CN"/>
        </w:rPr>
        <w:t xml:space="preserve"> 炼钢法协同处置电解铝灰</w:t>
      </w:r>
      <w:r>
        <w:rPr>
          <w:rFonts w:ascii="Times New Roman"/>
        </w:rPr>
        <w:t>的安全操作规程按GB/T 12801</w:t>
      </w:r>
      <w:r>
        <w:rPr>
          <w:rFonts w:hint="eastAsia" w:ascii="Times New Roman"/>
        </w:rPr>
        <w:t>规定</w:t>
      </w:r>
      <w:r>
        <w:rPr>
          <w:rFonts w:ascii="Times New Roman"/>
        </w:rPr>
        <w:t>执行。</w:t>
      </w:r>
    </w:p>
    <w:p w14:paraId="4DAD9636">
      <w:pPr>
        <w:pStyle w:val="26"/>
        <w:ind w:firstLine="0" w:firstLineChars="0"/>
        <w:rPr>
          <w:rFonts w:hint="eastAsia" w:ascii="Times New Roman"/>
        </w:rPr>
      </w:pPr>
      <w:r>
        <w:rPr>
          <w:rFonts w:hint="eastAsia" w:ascii="黑体" w:hAnsi="黑体" w:eastAsia="黑体"/>
        </w:rPr>
        <w:t>6.</w:t>
      </w:r>
      <w:r>
        <w:rPr>
          <w:rFonts w:hint="eastAsia" w:ascii="黑体" w:hAnsi="黑体" w:eastAsia="黑体"/>
          <w:lang w:val="en-US" w:eastAsia="zh-CN"/>
        </w:rPr>
        <w:t>3</w:t>
      </w:r>
      <w:r>
        <w:rPr>
          <w:rFonts w:hint="eastAsia" w:ascii="黑体" w:hAnsi="黑体" w:eastAsia="黑体"/>
        </w:rPr>
        <w:t xml:space="preserve"> </w:t>
      </w:r>
      <w:r>
        <w:rPr>
          <w:rFonts w:hint="eastAsia" w:ascii="Times New Roman"/>
          <w:lang w:val="en-US" w:eastAsia="zh-CN"/>
        </w:rPr>
        <w:t>炼钢法协同处置电解铝灰的</w:t>
      </w:r>
      <w:r>
        <w:rPr>
          <w:rFonts w:hint="eastAsia" w:ascii="Times New Roman"/>
        </w:rPr>
        <w:t>废水、废气排放应按</w:t>
      </w:r>
      <w:r>
        <w:rPr>
          <w:rFonts w:ascii="Times New Roman"/>
        </w:rPr>
        <w:t>GB 13456</w:t>
      </w:r>
      <w:r>
        <w:rPr>
          <w:rFonts w:hint="eastAsia" w:ascii="Times New Roman"/>
        </w:rPr>
        <w:t>、</w:t>
      </w:r>
      <w:r>
        <w:rPr>
          <w:rFonts w:ascii="Times New Roman"/>
        </w:rPr>
        <w:t>GB 2866</w:t>
      </w:r>
      <w:r>
        <w:rPr>
          <w:rFonts w:hint="eastAsia" w:ascii="Times New Roman"/>
          <w:lang w:val="en-US" w:eastAsia="zh-CN"/>
        </w:rPr>
        <w:t>4</w:t>
      </w:r>
      <w:r>
        <w:rPr>
          <w:rFonts w:hint="eastAsia" w:ascii="Times New Roman"/>
        </w:rPr>
        <w:t>等规定达标排放。</w:t>
      </w:r>
    </w:p>
    <w:p w14:paraId="071B2AC4">
      <w:pPr>
        <w:pStyle w:val="26"/>
        <w:ind w:firstLine="0" w:firstLineChars="0"/>
        <w:rPr>
          <w:rFonts w:hint="eastAsia" w:ascii="Times New Roman"/>
        </w:rPr>
      </w:pPr>
      <w:r>
        <w:rPr>
          <w:rFonts w:hint="eastAsia" w:ascii="黑体" w:hAnsi="黑体" w:eastAsia="黑体"/>
        </w:rPr>
        <w:t>6.</w:t>
      </w:r>
      <w:r>
        <w:rPr>
          <w:rFonts w:hint="eastAsia" w:ascii="黑体" w:hAnsi="黑体" w:eastAsia="黑体"/>
          <w:lang w:val="en-US" w:eastAsia="zh-CN"/>
        </w:rPr>
        <w:t>4</w:t>
      </w:r>
      <w:r>
        <w:rPr>
          <w:rFonts w:hint="eastAsia" w:ascii="黑体" w:hAnsi="黑体" w:eastAsia="黑体"/>
        </w:rPr>
        <w:t xml:space="preserve"> </w:t>
      </w:r>
      <w:r>
        <w:rPr>
          <w:rFonts w:hint="eastAsia" w:ascii="Times New Roman"/>
          <w:lang w:val="en-US" w:eastAsia="zh-CN"/>
        </w:rPr>
        <w:t>炼钢法协同处置电解铝灰</w:t>
      </w:r>
      <w:r>
        <w:rPr>
          <w:rFonts w:hint="eastAsia" w:ascii="Times New Roman"/>
        </w:rPr>
        <w:t>的</w:t>
      </w:r>
      <w:r>
        <w:rPr>
          <w:rFonts w:ascii="Times New Roman"/>
        </w:rPr>
        <w:t>除尘系统</w:t>
      </w:r>
      <w:r>
        <w:rPr>
          <w:rFonts w:hint="eastAsia" w:ascii="Times New Roman"/>
        </w:rPr>
        <w:t>宜</w:t>
      </w:r>
      <w:r>
        <w:rPr>
          <w:rFonts w:ascii="Times New Roman"/>
        </w:rPr>
        <w:t>采用干法除尘技术，</w:t>
      </w:r>
      <w:r>
        <w:rPr>
          <w:rFonts w:hint="eastAsia" w:ascii="Times New Roman"/>
        </w:rPr>
        <w:t>不宜采取</w:t>
      </w:r>
      <w:r>
        <w:rPr>
          <w:rFonts w:ascii="Times New Roman"/>
        </w:rPr>
        <w:t>打水降</w:t>
      </w:r>
      <w:r>
        <w:rPr>
          <w:rFonts w:hint="eastAsia" w:ascii="Times New Roman"/>
        </w:rPr>
        <w:t>温和</w:t>
      </w:r>
      <w:r>
        <w:rPr>
          <w:rFonts w:ascii="Times New Roman"/>
        </w:rPr>
        <w:t>湿法降尘</w:t>
      </w:r>
      <w:r>
        <w:rPr>
          <w:rFonts w:hint="eastAsia" w:ascii="Times New Roman"/>
        </w:rPr>
        <w:t>措施</w:t>
      </w:r>
      <w:r>
        <w:rPr>
          <w:rFonts w:ascii="Times New Roman"/>
        </w:rPr>
        <w:t>。</w:t>
      </w:r>
    </w:p>
    <w:p w14:paraId="7C1866AA">
      <w:pPr>
        <w:pStyle w:val="26"/>
        <w:ind w:firstLine="0" w:firstLineChars="0"/>
        <w:rPr>
          <w:rFonts w:hint="eastAsia" w:ascii="Times New Roman"/>
        </w:rPr>
      </w:pPr>
    </w:p>
    <w:p w14:paraId="43BE3FA5">
      <w:pPr>
        <w:pStyle w:val="142"/>
        <w:framePr w:vAnchor="text" w:hAnchor="page" w:x="4154" w:y="602"/>
        <w:rPr>
          <w:rFonts w:hint="eastAsia"/>
        </w:rPr>
      </w:pPr>
      <w:r>
        <w:t>_________________________________</w:t>
      </w:r>
    </w:p>
    <w:p w14:paraId="51145432">
      <w:pPr>
        <w:pStyle w:val="26"/>
        <w:ind w:firstLine="0" w:firstLineChars="0"/>
        <w:rPr>
          <w:rFonts w:hint="default" w:ascii="Times New Roman" w:hAnsi="Times New Roman" w:cs="Times New Roman"/>
          <w:color w:val="auto"/>
        </w:rPr>
      </w:pPr>
    </w:p>
    <w:sectPr>
      <w:footerReference r:id="rId7" w:type="default"/>
      <w:pgSz w:w="11906" w:h="16838"/>
      <w:pgMar w:top="567" w:right="1134" w:bottom="1134" w:left="1417"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BB44">
    <w:pPr>
      <w:pStyle w:val="20"/>
      <w:jc w:val="center"/>
    </w:pPr>
    <w:r>
      <w:fldChar w:fldCharType="begin"/>
    </w:r>
    <w:r>
      <w:instrText xml:space="preserve">PAGE   \* MERGEFORMAT</w:instrText>
    </w:r>
    <w:r>
      <w:fldChar w:fldCharType="separate"/>
    </w:r>
    <w:r>
      <w:rPr>
        <w:lang w:val="zh-CN"/>
      </w:rPr>
      <w:t>II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7CB85">
    <w:pPr>
      <w:pStyle w:val="56"/>
      <w:rPr>
        <w:rFonts w:cs="Times New Roman"/>
      </w:rPr>
    </w:pPr>
    <w:r>
      <w:fldChar w:fldCharType="begin"/>
    </w:r>
    <w:r>
      <w:instrText xml:space="preserve"> PAGE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14CE">
    <w:pPr>
      <w:pStyle w:val="5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0FF29E">
                          <w:pPr>
                            <w:pStyle w:val="56"/>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GPeDzxgEAAJwDAAAOAAAAAAAAAAEAIAAAAB4BAABkcnMvZTJvRG9jLnht&#10;bFBLBQYAAAAABgAGAFkBAABWBQAAAAA=&#10;">
              <v:fill on="f" focussize="0,0"/>
              <v:stroke on="f"/>
              <v:imagedata o:title=""/>
              <o:lock v:ext="edit" aspectratio="f"/>
              <v:textbox inset="0mm,0mm,0mm,0mm" style="mso-fit-shape-to-text:t;">
                <w:txbxContent>
                  <w:p w14:paraId="310FF29E">
                    <w:pPr>
                      <w:pStyle w:val="56"/>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31A60">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BD91">
    <w:pPr>
      <w:pStyle w:val="21"/>
      <w:jc w:val="right"/>
      <w:rPr>
        <w:rFonts w:eastAsia="黑体"/>
      </w:rPr>
    </w:pPr>
    <w:r>
      <w:rPr>
        <w:rFonts w:ascii="黑体" w:eastAsia="黑体" w:cs="黑体"/>
        <w:b/>
        <w:bCs/>
        <w:sz w:val="21"/>
        <w:szCs w:val="21"/>
      </w:rPr>
      <w:t>T/SSEA</w:t>
    </w:r>
    <w:r>
      <w:rPr>
        <w:rFonts w:ascii="黑体" w:cs="黑体"/>
        <w:b/>
        <w:bCs/>
        <w:sz w:val="21"/>
        <w:szCs w:val="21"/>
      </w:rPr>
      <w:t xml:space="preserve"> </w:t>
    </w:r>
    <w:r>
      <w:rPr>
        <w:rFonts w:hint="eastAsia" w:ascii="黑体" w:cs="黑体"/>
        <w:b/>
        <w:bCs/>
        <w:sz w:val="21"/>
        <w:szCs w:val="21"/>
      </w:rPr>
      <w:t>XXX</w:t>
    </w:r>
    <w:r>
      <w:rPr>
        <w:rFonts w:ascii="黑体" w:eastAsia="黑体" w:cs="黑体"/>
        <w:b/>
        <w:bCs/>
        <w:sz w:val="21"/>
        <w:szCs w:val="21"/>
      </w:rPr>
      <w:t>-202</w:t>
    </w:r>
    <w:r>
      <w:rPr>
        <w:rFonts w:hint="eastAsia" w:ascii="黑体" w:eastAsia="黑体" w:cs="黑体"/>
        <w:b/>
        <w:bCs/>
        <w:sz w:val="21"/>
        <w:szCs w:val="21"/>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71"/>
      <w:suff w:val="nothing"/>
      <w:lvlText w:val="注%1："/>
      <w:lvlJc w:val="left"/>
      <w:pPr>
        <w:ind w:left="669" w:hanging="448"/>
      </w:pPr>
      <w:rPr>
        <w:rFonts w:hint="eastAsia" w:ascii="黑体" w:eastAsia="黑体" w:cs="Times New Roman"/>
        <w:b w:val="0"/>
        <w:bCs w:val="0"/>
        <w:i w:val="0"/>
        <w:iCs w:val="0"/>
        <w:sz w:val="18"/>
        <w:szCs w:val="18"/>
      </w:rPr>
    </w:lvl>
    <w:lvl w:ilvl="1" w:tentative="0">
      <w:start w:val="1"/>
      <w:numFmt w:val="lowerLetter"/>
      <w:lvlText w:val="%2)"/>
      <w:lvlJc w:val="left"/>
      <w:pPr>
        <w:tabs>
          <w:tab w:val="left" w:pos="-142"/>
        </w:tabs>
        <w:ind w:left="850" w:hanging="629"/>
      </w:pPr>
      <w:rPr>
        <w:rFonts w:hint="eastAsia" w:cs="Times New Roman"/>
      </w:rPr>
    </w:lvl>
    <w:lvl w:ilvl="2" w:tentative="0">
      <w:start w:val="1"/>
      <w:numFmt w:val="lowerRoman"/>
      <w:lvlText w:val="%3."/>
      <w:lvlJc w:val="right"/>
      <w:pPr>
        <w:tabs>
          <w:tab w:val="left" w:pos="-142"/>
        </w:tabs>
        <w:ind w:left="850" w:hanging="629"/>
      </w:pPr>
      <w:rPr>
        <w:rFonts w:hint="eastAsia" w:cs="Times New Roman"/>
      </w:rPr>
    </w:lvl>
    <w:lvl w:ilvl="3" w:tentative="0">
      <w:start w:val="1"/>
      <w:numFmt w:val="decimal"/>
      <w:lvlText w:val="%4."/>
      <w:lvlJc w:val="left"/>
      <w:pPr>
        <w:tabs>
          <w:tab w:val="left" w:pos="-142"/>
        </w:tabs>
        <w:ind w:left="850" w:hanging="629"/>
      </w:pPr>
      <w:rPr>
        <w:rFonts w:hint="eastAsia" w:cs="Times New Roman"/>
      </w:rPr>
    </w:lvl>
    <w:lvl w:ilvl="4" w:tentative="0">
      <w:start w:val="1"/>
      <w:numFmt w:val="lowerLetter"/>
      <w:lvlText w:val="%5)"/>
      <w:lvlJc w:val="left"/>
      <w:pPr>
        <w:tabs>
          <w:tab w:val="left" w:pos="-142"/>
        </w:tabs>
        <w:ind w:left="850" w:hanging="629"/>
      </w:pPr>
      <w:rPr>
        <w:rFonts w:hint="eastAsia" w:cs="Times New Roman"/>
      </w:rPr>
    </w:lvl>
    <w:lvl w:ilvl="5" w:tentative="0">
      <w:start w:val="1"/>
      <w:numFmt w:val="lowerRoman"/>
      <w:lvlText w:val="%6."/>
      <w:lvlJc w:val="right"/>
      <w:pPr>
        <w:tabs>
          <w:tab w:val="left" w:pos="-142"/>
        </w:tabs>
        <w:ind w:left="850" w:hanging="629"/>
      </w:pPr>
      <w:rPr>
        <w:rFonts w:hint="eastAsia" w:cs="Times New Roman"/>
      </w:rPr>
    </w:lvl>
    <w:lvl w:ilvl="6" w:tentative="0">
      <w:start w:val="1"/>
      <w:numFmt w:val="decimal"/>
      <w:lvlText w:val="%7."/>
      <w:lvlJc w:val="left"/>
      <w:pPr>
        <w:tabs>
          <w:tab w:val="left" w:pos="-142"/>
        </w:tabs>
        <w:ind w:left="850" w:hanging="629"/>
      </w:pPr>
      <w:rPr>
        <w:rFonts w:hint="eastAsia" w:cs="Times New Roman"/>
      </w:rPr>
    </w:lvl>
    <w:lvl w:ilvl="7" w:tentative="0">
      <w:start w:val="1"/>
      <w:numFmt w:val="lowerLetter"/>
      <w:lvlText w:val="%8)"/>
      <w:lvlJc w:val="left"/>
      <w:pPr>
        <w:tabs>
          <w:tab w:val="left" w:pos="-142"/>
        </w:tabs>
        <w:ind w:left="850" w:hanging="629"/>
      </w:pPr>
      <w:rPr>
        <w:rFonts w:hint="eastAsia" w:cs="Times New Roman"/>
      </w:rPr>
    </w:lvl>
    <w:lvl w:ilvl="8" w:tentative="0">
      <w:start w:val="1"/>
      <w:numFmt w:val="lowerRoman"/>
      <w:lvlText w:val="%9."/>
      <w:lvlJc w:val="right"/>
      <w:pPr>
        <w:tabs>
          <w:tab w:val="left" w:pos="-142"/>
        </w:tabs>
        <w:ind w:left="850" w:hanging="629"/>
      </w:pPr>
      <w:rPr>
        <w:rFonts w:hint="eastAsia" w:cs="Times New Roman"/>
      </w:rPr>
    </w:lvl>
  </w:abstractNum>
  <w:abstractNum w:abstractNumId="1">
    <w:nsid w:val="093C6778"/>
    <w:multiLevelType w:val="multilevel"/>
    <w:tmpl w:val="093C6778"/>
    <w:lvl w:ilvl="0" w:tentative="0">
      <w:start w:val="1"/>
      <w:numFmt w:val="decimal"/>
      <w:pStyle w:val="129"/>
      <w:suff w:val="nothing"/>
      <w:lvlText w:val="示例%1："/>
      <w:lvlJc w:val="left"/>
      <w:pPr>
        <w:ind w:firstLine="397"/>
      </w:pPr>
      <w:rPr>
        <w:rFonts w:hint="eastAsia" w:ascii="黑体" w:eastAsia="黑体" w:cs="Times New Roman"/>
        <w:sz w:val="18"/>
        <w:szCs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65"/>
      <w:suff w:val="nothing"/>
      <w:lvlText w:val="%1示例："/>
      <w:lvlJc w:val="left"/>
      <w:pPr>
        <w:ind w:firstLine="363"/>
      </w:pPr>
      <w:rPr>
        <w:rFonts w:hint="eastAsia" w:ascii="黑体" w:eastAsia="黑体" w:cs="Times New Roman"/>
        <w:b w:val="0"/>
        <w:bCs w:val="0"/>
        <w:i w:val="0"/>
        <w:iCs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132885FD"/>
    <w:multiLevelType w:val="multilevel"/>
    <w:tmpl w:val="132885FD"/>
    <w:lvl w:ilvl="0" w:tentative="0">
      <w:start w:val="1"/>
      <w:numFmt w:val="lowerLetter"/>
      <w:pStyle w:val="134"/>
      <w:suff w:val="nothing"/>
      <w:lvlText w:val="%1   "/>
      <w:lvlJc w:val="left"/>
      <w:pPr>
        <w:tabs>
          <w:tab w:val="left" w:pos="0"/>
        </w:tabs>
        <w:ind w:left="465" w:hanging="181"/>
      </w:pPr>
      <w:rPr>
        <w:rFonts w:hint="default" w:ascii="宋体" w:eastAsia="宋体" w:cs="Times New Roman"/>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78"/>
      <w:suff w:val="nothing"/>
      <w:lvlText w:val="注%1："/>
      <w:lvlJc w:val="left"/>
      <w:pPr>
        <w:ind w:left="1016" w:hanging="448"/>
      </w:pPr>
      <w:rPr>
        <w:rFonts w:hint="eastAsia" w:ascii="黑体" w:eastAsia="黑体" w:cs="Times New Roman"/>
        <w:b w:val="0"/>
        <w:bCs w:val="0"/>
        <w:i w:val="0"/>
        <w:iCs w:val="0"/>
        <w:sz w:val="18"/>
        <w:szCs w:val="18"/>
        <w:vertAlign w:val="baseline"/>
      </w:rPr>
    </w:lvl>
    <w:lvl w:ilvl="1" w:tentative="0">
      <w:start w:val="1"/>
      <w:numFmt w:val="lowerLetter"/>
      <w:lvlText w:val="%2)"/>
      <w:lvlJc w:val="left"/>
      <w:pPr>
        <w:tabs>
          <w:tab w:val="left" w:pos="385"/>
        </w:tabs>
        <w:ind w:left="1377" w:hanging="629"/>
      </w:pPr>
      <w:rPr>
        <w:rFonts w:hint="eastAsia" w:cs="Times New Roman"/>
        <w:vertAlign w:val="baseline"/>
      </w:rPr>
    </w:lvl>
    <w:lvl w:ilvl="2" w:tentative="0">
      <w:start w:val="1"/>
      <w:numFmt w:val="lowerRoman"/>
      <w:lvlText w:val="%3."/>
      <w:lvlJc w:val="right"/>
      <w:pPr>
        <w:tabs>
          <w:tab w:val="left" w:pos="385"/>
        </w:tabs>
        <w:ind w:left="1377" w:hanging="629"/>
      </w:pPr>
      <w:rPr>
        <w:rFonts w:hint="eastAsia" w:cs="Times New Roman"/>
        <w:vertAlign w:val="baseline"/>
      </w:rPr>
    </w:lvl>
    <w:lvl w:ilvl="3" w:tentative="0">
      <w:start w:val="1"/>
      <w:numFmt w:val="decimal"/>
      <w:lvlText w:val="%4."/>
      <w:lvlJc w:val="left"/>
      <w:pPr>
        <w:tabs>
          <w:tab w:val="left" w:pos="385"/>
        </w:tabs>
        <w:ind w:left="1377" w:hanging="629"/>
      </w:pPr>
      <w:rPr>
        <w:rFonts w:hint="eastAsia" w:cs="Times New Roman"/>
        <w:vertAlign w:val="baseline"/>
      </w:rPr>
    </w:lvl>
    <w:lvl w:ilvl="4" w:tentative="0">
      <w:start w:val="1"/>
      <w:numFmt w:val="lowerLetter"/>
      <w:lvlText w:val="%5)"/>
      <w:lvlJc w:val="left"/>
      <w:pPr>
        <w:tabs>
          <w:tab w:val="left" w:pos="385"/>
        </w:tabs>
        <w:ind w:left="1377" w:hanging="629"/>
      </w:pPr>
      <w:rPr>
        <w:rFonts w:hint="eastAsia" w:cs="Times New Roman"/>
        <w:vertAlign w:val="baseline"/>
      </w:rPr>
    </w:lvl>
    <w:lvl w:ilvl="5" w:tentative="0">
      <w:start w:val="1"/>
      <w:numFmt w:val="lowerRoman"/>
      <w:lvlText w:val="%6."/>
      <w:lvlJc w:val="right"/>
      <w:pPr>
        <w:tabs>
          <w:tab w:val="left" w:pos="385"/>
        </w:tabs>
        <w:ind w:left="1377" w:hanging="629"/>
      </w:pPr>
      <w:rPr>
        <w:rFonts w:hint="eastAsia" w:cs="Times New Roman"/>
        <w:vertAlign w:val="baseline"/>
      </w:rPr>
    </w:lvl>
    <w:lvl w:ilvl="6" w:tentative="0">
      <w:start w:val="1"/>
      <w:numFmt w:val="decimal"/>
      <w:lvlText w:val="%7."/>
      <w:lvlJc w:val="left"/>
      <w:pPr>
        <w:tabs>
          <w:tab w:val="left" w:pos="385"/>
        </w:tabs>
        <w:ind w:left="1377" w:hanging="629"/>
      </w:pPr>
      <w:rPr>
        <w:rFonts w:hint="eastAsia" w:cs="Times New Roman"/>
        <w:vertAlign w:val="baseline"/>
      </w:rPr>
    </w:lvl>
    <w:lvl w:ilvl="7" w:tentative="0">
      <w:start w:val="1"/>
      <w:numFmt w:val="lowerLetter"/>
      <w:lvlText w:val="%8)"/>
      <w:lvlJc w:val="left"/>
      <w:pPr>
        <w:tabs>
          <w:tab w:val="left" w:pos="385"/>
        </w:tabs>
        <w:ind w:left="1377" w:hanging="629"/>
      </w:pPr>
      <w:rPr>
        <w:rFonts w:hint="eastAsia" w:cs="Times New Roman"/>
        <w:vertAlign w:val="baseline"/>
      </w:rPr>
    </w:lvl>
    <w:lvl w:ilvl="8" w:tentative="0">
      <w:start w:val="1"/>
      <w:numFmt w:val="lowerRoman"/>
      <w:lvlText w:val="%9."/>
      <w:lvlJc w:val="right"/>
      <w:pPr>
        <w:tabs>
          <w:tab w:val="left" w:pos="385"/>
        </w:tabs>
        <w:ind w:left="1377" w:hanging="629"/>
      </w:pPr>
      <w:rPr>
        <w:rFonts w:hint="eastAsia" w:cs="Times New Roman"/>
        <w:vertAlign w:val="baseline"/>
      </w:rPr>
    </w:lvl>
  </w:abstractNum>
  <w:abstractNum w:abstractNumId="5">
    <w:nsid w:val="1FC91163"/>
    <w:multiLevelType w:val="multilevel"/>
    <w:tmpl w:val="1FC91163"/>
    <w:lvl w:ilvl="0" w:tentative="0">
      <w:start w:val="1"/>
      <w:numFmt w:val="decimal"/>
      <w:pStyle w:val="58"/>
      <w:suff w:val="nothing"/>
      <w:lvlText w:val="%1　"/>
      <w:lvlJc w:val="left"/>
      <w:pPr>
        <w:ind w:left="142" w:firstLine="0"/>
      </w:pPr>
      <w:rPr>
        <w:rFonts w:hint="eastAsia" w:ascii="黑体" w:hAnsi="Times New Roman" w:eastAsia="黑体" w:cs="Times New Roman"/>
        <w:b w:val="0"/>
        <w:bCs w:val="0"/>
        <w:i w:val="0"/>
        <w:iCs w:val="0"/>
        <w:sz w:val="21"/>
        <w:szCs w:val="21"/>
      </w:rPr>
    </w:lvl>
    <w:lvl w:ilvl="1" w:tentative="0">
      <w:start w:val="1"/>
      <w:numFmt w:val="decimal"/>
      <w:pStyle w:val="55"/>
      <w:suff w:val="nothing"/>
      <w:lvlText w:val="%1.%2　"/>
      <w:lvlJc w:val="left"/>
      <w:pPr>
        <w:ind w:left="0" w:firstLine="0"/>
      </w:pPr>
      <w:rPr>
        <w:rFonts w:hint="eastAsia" w:ascii="黑体" w:hAnsi="黑体"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9"/>
      <w:suff w:val="nothing"/>
      <w:lvlText w:val="%1.%2.%3　"/>
      <w:lvlJc w:val="left"/>
      <w:pPr>
        <w:ind w:left="0" w:firstLine="0"/>
      </w:pPr>
      <w:rPr>
        <w:rFonts w:hint="eastAsia" w:ascii="黑体" w:hAnsi="Times New Roman" w:eastAsia="黑体" w:cs="Times New Roman"/>
        <w:b w:val="0"/>
        <w:bCs w:val="0"/>
        <w:i w:val="0"/>
        <w:iCs w:val="0"/>
        <w:sz w:val="21"/>
        <w:szCs w:val="21"/>
      </w:rPr>
    </w:lvl>
    <w:lvl w:ilvl="3" w:tentative="0">
      <w:start w:val="1"/>
      <w:numFmt w:val="decimal"/>
      <w:pStyle w:val="64"/>
      <w:suff w:val="nothing"/>
      <w:lvlText w:val="%1.%2.%3.%4　"/>
      <w:lvlJc w:val="left"/>
      <w:pPr>
        <w:ind w:left="0" w:firstLine="0"/>
      </w:pPr>
      <w:rPr>
        <w:rFonts w:hint="eastAsia" w:ascii="黑体" w:hAnsi="Times New Roman" w:eastAsia="黑体" w:cs="Times New Roman"/>
        <w:b w:val="0"/>
        <w:bCs w:val="0"/>
        <w:i w:val="0"/>
        <w:iCs w:val="0"/>
        <w:sz w:val="21"/>
        <w:szCs w:val="21"/>
      </w:rPr>
    </w:lvl>
    <w:lvl w:ilvl="4" w:tentative="0">
      <w:start w:val="1"/>
      <w:numFmt w:val="decimal"/>
      <w:pStyle w:val="68"/>
      <w:suff w:val="nothing"/>
      <w:lvlText w:val="%1.%2.%3.%4.%5　"/>
      <w:lvlJc w:val="left"/>
      <w:pPr>
        <w:ind w:left="0" w:firstLine="0"/>
      </w:pPr>
      <w:rPr>
        <w:rFonts w:hint="eastAsia" w:ascii="黑体" w:hAnsi="Times New Roman" w:eastAsia="黑体" w:cs="Times New Roman"/>
        <w:b w:val="0"/>
        <w:bCs w:val="0"/>
        <w:i w:val="0"/>
        <w:iCs w:val="0"/>
        <w:sz w:val="21"/>
        <w:szCs w:val="21"/>
      </w:rPr>
    </w:lvl>
    <w:lvl w:ilvl="5" w:tentative="0">
      <w:start w:val="1"/>
      <w:numFmt w:val="decimal"/>
      <w:pStyle w:val="69"/>
      <w:suff w:val="nothing"/>
      <w:lvlText w:val="%1.%2.%3.%4.%5.%6　"/>
      <w:lvlJc w:val="left"/>
      <w:pPr>
        <w:ind w:left="0" w:firstLine="0"/>
      </w:pPr>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111"/>
      <w:suff w:val="space"/>
      <w:lvlText w:val="%1"/>
      <w:lvlJc w:val="left"/>
      <w:pPr>
        <w:ind w:left="623" w:hanging="425"/>
      </w:pPr>
      <w:rPr>
        <w:rFonts w:hint="eastAsia" w:cs="Times New Roman"/>
      </w:rPr>
    </w:lvl>
    <w:lvl w:ilvl="1" w:tentative="0">
      <w:start w:val="1"/>
      <w:numFmt w:val="decimal"/>
      <w:pStyle w:val="112"/>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61"/>
      <w:suff w:val="nothing"/>
      <w:lvlText w:val="%1——"/>
      <w:lvlJc w:val="left"/>
      <w:pPr>
        <w:ind w:left="833" w:hanging="408"/>
      </w:pPr>
      <w:rPr>
        <w:rFonts w:hint="eastAsia" w:cs="Times New Roman"/>
      </w:rPr>
    </w:lvl>
    <w:lvl w:ilvl="1" w:tentative="0">
      <w:start w:val="1"/>
      <w:numFmt w:val="bullet"/>
      <w:pStyle w:val="62"/>
      <w:lvlText w:val=""/>
      <w:lvlJc w:val="left"/>
      <w:pPr>
        <w:tabs>
          <w:tab w:val="left" w:pos="760"/>
        </w:tabs>
        <w:ind w:left="1264" w:hanging="413"/>
      </w:pPr>
      <w:rPr>
        <w:rFonts w:hint="default" w:ascii="Symbol" w:hAnsi="Symbol"/>
        <w:color w:val="auto"/>
      </w:rPr>
    </w:lvl>
    <w:lvl w:ilvl="2" w:tentative="0">
      <w:start w:val="1"/>
      <w:numFmt w:val="bullet"/>
      <w:pStyle w:val="7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8BE18DA"/>
    <w:multiLevelType w:val="multilevel"/>
    <w:tmpl w:val="38BE18DA"/>
    <w:lvl w:ilvl="0" w:tentative="0">
      <w:start w:val="1"/>
      <w:numFmt w:val="lowerLetter"/>
      <w:pStyle w:val="7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7"/>
      <w:lvlText w:val="%2)"/>
      <w:lvlJc w:val="left"/>
      <w:pPr>
        <w:tabs>
          <w:tab w:val="left" w:pos="1260"/>
        </w:tabs>
        <w:ind w:left="1259" w:hanging="419"/>
      </w:pPr>
      <w:rPr>
        <w:rFonts w:hint="eastAsia"/>
      </w:rPr>
    </w:lvl>
    <w:lvl w:ilvl="2" w:tentative="0">
      <w:start w:val="1"/>
      <w:numFmt w:val="decimal"/>
      <w:pStyle w:val="7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tentative="0">
      <w:start w:val="1"/>
      <w:numFmt w:val="decimal"/>
      <w:pStyle w:val="27"/>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10">
    <w:nsid w:val="4B733A5F"/>
    <w:multiLevelType w:val="multilevel"/>
    <w:tmpl w:val="4B733A5F"/>
    <w:lvl w:ilvl="0" w:tentative="0">
      <w:start w:val="1"/>
      <w:numFmt w:val="decimal"/>
      <w:pStyle w:val="75"/>
      <w:suff w:val="nothing"/>
      <w:lvlText w:val="示例%1："/>
      <w:lvlJc w:val="left"/>
      <w:pPr>
        <w:ind w:firstLine="363"/>
      </w:pPr>
      <w:rPr>
        <w:rFonts w:hint="eastAsia" w:ascii="黑体" w:hAnsi="Times New Roman" w:eastAsia="黑体" w:cs="Times New Roman"/>
        <w:b w:val="0"/>
        <w:bCs w:val="0"/>
        <w:i w:val="0"/>
        <w:iCs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141"/>
      <w:suff w:val="nothing"/>
      <w:lvlText w:val="图%1　"/>
      <w:lvlJc w:val="left"/>
      <w:rPr>
        <w:rFonts w:hint="eastAsia" w:ascii="黑体" w:hAnsi="Times New Roman" w:eastAsia="黑体" w:cs="Times New Roman"/>
        <w:b w:val="0"/>
        <w:bCs w:val="0"/>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rPr>
        <w:rFonts w:hint="default" w:ascii="Times New Roman" w:hAnsi="Times New Roman" w:eastAsia="黑体" w:cs="Times New Roman"/>
        <w:b w:val="0"/>
        <w:bCs w:val="0"/>
        <w:i w:val="0"/>
        <w:iCs w:val="0"/>
        <w:sz w:val="21"/>
        <w:szCs w:val="21"/>
      </w:rPr>
    </w:lvl>
    <w:lvl w:ilvl="4" w:tentative="0">
      <w:start w:val="1"/>
      <w:numFmt w:val="decimal"/>
      <w:suff w:val="nothing"/>
      <w:lvlText w:val="%1%2.%3.%4.%5　"/>
      <w:lvlJc w:val="left"/>
      <w:rPr>
        <w:rFonts w:hint="default" w:ascii="Times New Roman" w:hAnsi="Times New Roman" w:eastAsia="黑体" w:cs="Times New Roman"/>
        <w:b w:val="0"/>
        <w:bCs w:val="0"/>
        <w:i w:val="0"/>
        <w:iCs w:val="0"/>
        <w:sz w:val="21"/>
        <w:szCs w:val="21"/>
      </w:rPr>
    </w:lvl>
    <w:lvl w:ilvl="5" w:tentative="0">
      <w:start w:val="1"/>
      <w:numFmt w:val="decimal"/>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suff w:val="nothing"/>
      <w:lvlText w:val="%1%2.%3.%4.%5.%6.%7　"/>
      <w:lvlJc w:val="left"/>
      <w:rPr>
        <w:rFonts w:hint="default" w:ascii="Times New Roman"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99"/>
      <w:lvlText w:val="%1"/>
      <w:lvlJc w:val="left"/>
      <w:pPr>
        <w:tabs>
          <w:tab w:val="left" w:pos="0"/>
        </w:tabs>
        <w:ind w:hanging="425"/>
      </w:pPr>
      <w:rPr>
        <w:rFonts w:hint="eastAsia" w:cs="Times New Roman"/>
      </w:rPr>
    </w:lvl>
    <w:lvl w:ilvl="1" w:tentative="0">
      <w:start w:val="1"/>
      <w:numFmt w:val="decimal"/>
      <w:pStyle w:val="100"/>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decimal"/>
      <w:pStyle w:val="139"/>
      <w:suff w:val="nothing"/>
      <w:lvlText w:val="表%1　"/>
      <w:lvlJc w:val="left"/>
      <w:pPr>
        <w:ind w:left="3402"/>
      </w:pPr>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4254"/>
        </w:tabs>
        <w:ind w:left="-4254" w:hanging="567"/>
      </w:pPr>
      <w:rPr>
        <w:rFonts w:hint="eastAsia" w:cs="Times New Roman"/>
      </w:rPr>
    </w:lvl>
    <w:lvl w:ilvl="2" w:tentative="0">
      <w:start w:val="1"/>
      <w:numFmt w:val="decimal"/>
      <w:lvlText w:val="%1.%2.%3"/>
      <w:lvlJc w:val="left"/>
      <w:pPr>
        <w:tabs>
          <w:tab w:val="left" w:pos="-3828"/>
        </w:tabs>
        <w:ind w:left="-3828" w:hanging="567"/>
      </w:pPr>
      <w:rPr>
        <w:rFonts w:hint="eastAsia" w:cs="Times New Roman"/>
      </w:rPr>
    </w:lvl>
    <w:lvl w:ilvl="3" w:tentative="0">
      <w:start w:val="1"/>
      <w:numFmt w:val="decimal"/>
      <w:lvlText w:val="%1.%2.%3.%4"/>
      <w:lvlJc w:val="left"/>
      <w:pPr>
        <w:tabs>
          <w:tab w:val="left" w:pos="-3262"/>
        </w:tabs>
        <w:ind w:left="-3262" w:hanging="708"/>
      </w:pPr>
      <w:rPr>
        <w:rFonts w:hint="eastAsia" w:cs="Times New Roman"/>
      </w:rPr>
    </w:lvl>
    <w:lvl w:ilvl="4" w:tentative="0">
      <w:start w:val="1"/>
      <w:numFmt w:val="decimal"/>
      <w:lvlText w:val="%1.%2.%3.%4.%5"/>
      <w:lvlJc w:val="left"/>
      <w:pPr>
        <w:tabs>
          <w:tab w:val="left" w:pos="-2695"/>
        </w:tabs>
        <w:ind w:left="-2695" w:hanging="850"/>
      </w:pPr>
      <w:rPr>
        <w:rFonts w:hint="eastAsia" w:cs="Times New Roman"/>
      </w:rPr>
    </w:lvl>
    <w:lvl w:ilvl="5" w:tentative="0">
      <w:start w:val="1"/>
      <w:numFmt w:val="decimal"/>
      <w:lvlText w:val="%1.%2.%3.%4.%5.%6"/>
      <w:lvlJc w:val="left"/>
      <w:pPr>
        <w:tabs>
          <w:tab w:val="left" w:pos="-1986"/>
        </w:tabs>
        <w:ind w:left="-1986" w:hanging="1134"/>
      </w:pPr>
      <w:rPr>
        <w:rFonts w:hint="eastAsia" w:cs="Times New Roman"/>
      </w:rPr>
    </w:lvl>
    <w:lvl w:ilvl="6" w:tentative="0">
      <w:start w:val="1"/>
      <w:numFmt w:val="decimal"/>
      <w:lvlText w:val="%1.%2.%3.%4.%5.%6.%7"/>
      <w:lvlJc w:val="left"/>
      <w:pPr>
        <w:tabs>
          <w:tab w:val="left" w:pos="-1419"/>
        </w:tabs>
        <w:ind w:left="-1419" w:hanging="1276"/>
      </w:pPr>
      <w:rPr>
        <w:rFonts w:hint="eastAsia" w:cs="Times New Roman"/>
      </w:rPr>
    </w:lvl>
    <w:lvl w:ilvl="7" w:tentative="0">
      <w:start w:val="1"/>
      <w:numFmt w:val="decimal"/>
      <w:lvlText w:val="%1.%2.%3.%4.%5.%6.%7.%8"/>
      <w:lvlJc w:val="left"/>
      <w:pPr>
        <w:tabs>
          <w:tab w:val="left" w:pos="-852"/>
        </w:tabs>
        <w:ind w:left="-852" w:hanging="1418"/>
      </w:pPr>
      <w:rPr>
        <w:rFonts w:hint="eastAsia" w:cs="Times New Roman"/>
      </w:rPr>
    </w:lvl>
    <w:lvl w:ilvl="8" w:tentative="0">
      <w:start w:val="1"/>
      <w:numFmt w:val="decimal"/>
      <w:lvlText w:val="%1.%2.%3.%4.%5.%6.%7.%8.%9"/>
      <w:lvlJc w:val="left"/>
      <w:pPr>
        <w:tabs>
          <w:tab w:val="left" w:pos="-144"/>
        </w:tabs>
        <w:ind w:left="-144" w:hanging="1700"/>
      </w:pPr>
      <w:rPr>
        <w:rFonts w:hint="eastAsia" w:cs="Times New Roman"/>
      </w:rPr>
    </w:lvl>
  </w:abstractNum>
  <w:abstractNum w:abstractNumId="14">
    <w:nsid w:val="657D3FBC"/>
    <w:multiLevelType w:val="multilevel"/>
    <w:tmpl w:val="657D3FBC"/>
    <w:lvl w:ilvl="0" w:tentative="0">
      <w:start w:val="1"/>
      <w:numFmt w:val="upperLetter"/>
      <w:pStyle w:val="97"/>
      <w:suff w:val="nothing"/>
      <w:lvlText w:val="附　录　%1"/>
      <w:lvlJc w:val="left"/>
      <w:rPr>
        <w:rFonts w:hint="eastAsia" w:ascii="黑体" w:hAnsi="Times New Roman" w:eastAsia="黑体" w:cs="Times New Roman"/>
        <w:b w:val="0"/>
        <w:bCs w:val="0"/>
        <w:i w:val="0"/>
        <w:iCs w:val="0"/>
        <w:spacing w:val="0"/>
        <w:w w:val="100"/>
        <w:sz w:val="21"/>
        <w:szCs w:val="21"/>
      </w:rPr>
    </w:lvl>
    <w:lvl w:ilvl="1" w:tentative="0">
      <w:start w:val="1"/>
      <w:numFmt w:val="decimal"/>
      <w:pStyle w:val="115"/>
      <w:suff w:val="nothing"/>
      <w:lvlText w:val="%1.%2　"/>
      <w:lvlJc w:val="left"/>
      <w:rPr>
        <w:rFonts w:hint="eastAsia" w:ascii="黑体" w:hAnsi="Times New Roman" w:eastAsia="黑体" w:cs="Times New Roman"/>
        <w:b w:val="0"/>
        <w:bCs w:val="0"/>
        <w:i w:val="0"/>
        <w:iCs w:val="0"/>
        <w:snapToGrid/>
        <w:spacing w:val="0"/>
        <w:w w:val="100"/>
        <w:kern w:val="21"/>
        <w:sz w:val="21"/>
        <w:szCs w:val="21"/>
      </w:rPr>
    </w:lvl>
    <w:lvl w:ilvl="2" w:tentative="0">
      <w:start w:val="1"/>
      <w:numFmt w:val="decimal"/>
      <w:pStyle w:val="116"/>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101"/>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106"/>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109"/>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113"/>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D6C07CD"/>
    <w:multiLevelType w:val="multilevel"/>
    <w:tmpl w:val="6D6C07CD"/>
    <w:lvl w:ilvl="0" w:tentative="0">
      <w:start w:val="1"/>
      <w:numFmt w:val="lowerLetter"/>
      <w:pStyle w:val="118"/>
      <w:lvlText w:val="%1)"/>
      <w:lvlJc w:val="left"/>
      <w:pPr>
        <w:tabs>
          <w:tab w:val="left" w:pos="839"/>
        </w:tabs>
        <w:ind w:left="839" w:hanging="419"/>
      </w:pPr>
      <w:rPr>
        <w:rFonts w:hint="eastAsia" w:ascii="宋体" w:eastAsia="宋体" w:cs="Times New Roman"/>
        <w:b w:val="0"/>
        <w:bCs w:val="0"/>
        <w:i w:val="0"/>
        <w:iCs w:val="0"/>
        <w:sz w:val="21"/>
        <w:szCs w:val="21"/>
      </w:rPr>
    </w:lvl>
    <w:lvl w:ilvl="1" w:tentative="0">
      <w:start w:val="1"/>
      <w:numFmt w:val="decimal"/>
      <w:pStyle w:val="108"/>
      <w:lvlText w:val="%2)"/>
      <w:lvlJc w:val="left"/>
      <w:pPr>
        <w:tabs>
          <w:tab w:val="left" w:pos="840"/>
        </w:tabs>
        <w:ind w:left="839" w:hanging="419"/>
      </w:pPr>
      <w:rPr>
        <w:rFonts w:hint="eastAsia" w:ascii="宋体" w:eastAsia="宋体" w:cs="Times New Roman"/>
        <w:b w:val="0"/>
        <w:bCs w:val="0"/>
        <w:i w:val="0"/>
        <w:iCs w:val="0"/>
        <w:sz w:val="21"/>
        <w:szCs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6">
    <w:nsid w:val="6DBF04F4"/>
    <w:multiLevelType w:val="multilevel"/>
    <w:tmpl w:val="6DBF04F4"/>
    <w:lvl w:ilvl="0" w:tentative="0">
      <w:start w:val="1"/>
      <w:numFmt w:val="none"/>
      <w:pStyle w:val="70"/>
      <w:suff w:val="nothing"/>
      <w:lvlText w:val="%1注："/>
      <w:lvlJc w:val="left"/>
      <w:pPr>
        <w:ind w:left="726" w:hanging="363"/>
      </w:pPr>
      <w:rPr>
        <w:rFonts w:hint="eastAsia" w:ascii="黑体" w:hAnsi="Times New Roman" w:eastAsia="黑体" w:cs="Times New Roman"/>
        <w:b w:val="0"/>
        <w:bCs w:val="0"/>
        <w:i w:val="0"/>
        <w:iCs w:val="0"/>
        <w:sz w:val="18"/>
        <w:szCs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forms"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ZTQ5NzM1ZmM0Y2Q0YWUxYzY4Y2FjYzAxNWUzNzYifQ=="/>
  </w:docVars>
  <w:rsids>
    <w:rsidRoot w:val="00035925"/>
    <w:rsid w:val="000001B7"/>
    <w:rsid w:val="00000244"/>
    <w:rsid w:val="00000517"/>
    <w:rsid w:val="0000052B"/>
    <w:rsid w:val="0000185F"/>
    <w:rsid w:val="0000586F"/>
    <w:rsid w:val="00005C90"/>
    <w:rsid w:val="00010E46"/>
    <w:rsid w:val="0001252B"/>
    <w:rsid w:val="00013D71"/>
    <w:rsid w:val="00013D86"/>
    <w:rsid w:val="00013E02"/>
    <w:rsid w:val="00014745"/>
    <w:rsid w:val="00016EC0"/>
    <w:rsid w:val="0002143C"/>
    <w:rsid w:val="00022AED"/>
    <w:rsid w:val="00022B82"/>
    <w:rsid w:val="0002322A"/>
    <w:rsid w:val="0002387F"/>
    <w:rsid w:val="00025A65"/>
    <w:rsid w:val="00026C31"/>
    <w:rsid w:val="00027280"/>
    <w:rsid w:val="00027FFA"/>
    <w:rsid w:val="000306E3"/>
    <w:rsid w:val="00030C4E"/>
    <w:rsid w:val="000320A7"/>
    <w:rsid w:val="0003258B"/>
    <w:rsid w:val="00032D2F"/>
    <w:rsid w:val="00033045"/>
    <w:rsid w:val="0003464B"/>
    <w:rsid w:val="0003558C"/>
    <w:rsid w:val="00035925"/>
    <w:rsid w:val="0003593E"/>
    <w:rsid w:val="00035A34"/>
    <w:rsid w:val="00036346"/>
    <w:rsid w:val="00036844"/>
    <w:rsid w:val="00037EAC"/>
    <w:rsid w:val="00042701"/>
    <w:rsid w:val="00044F00"/>
    <w:rsid w:val="00045C2F"/>
    <w:rsid w:val="000461E2"/>
    <w:rsid w:val="000462D4"/>
    <w:rsid w:val="0004718E"/>
    <w:rsid w:val="00050839"/>
    <w:rsid w:val="000514BC"/>
    <w:rsid w:val="000527CE"/>
    <w:rsid w:val="0005342B"/>
    <w:rsid w:val="0005393A"/>
    <w:rsid w:val="00053B32"/>
    <w:rsid w:val="000567F2"/>
    <w:rsid w:val="00056BFD"/>
    <w:rsid w:val="00057D65"/>
    <w:rsid w:val="000606A4"/>
    <w:rsid w:val="000610FA"/>
    <w:rsid w:val="0006119A"/>
    <w:rsid w:val="000619F5"/>
    <w:rsid w:val="00063231"/>
    <w:rsid w:val="000643CF"/>
    <w:rsid w:val="00064DE1"/>
    <w:rsid w:val="00064FEC"/>
    <w:rsid w:val="00067091"/>
    <w:rsid w:val="00067208"/>
    <w:rsid w:val="000672BF"/>
    <w:rsid w:val="000675FC"/>
    <w:rsid w:val="0006789D"/>
    <w:rsid w:val="00067CDF"/>
    <w:rsid w:val="00067F0D"/>
    <w:rsid w:val="00071361"/>
    <w:rsid w:val="00071AEB"/>
    <w:rsid w:val="000721DD"/>
    <w:rsid w:val="00072A6D"/>
    <w:rsid w:val="00074FBE"/>
    <w:rsid w:val="00083A09"/>
    <w:rsid w:val="00084BA9"/>
    <w:rsid w:val="000857AA"/>
    <w:rsid w:val="0009005E"/>
    <w:rsid w:val="00090DCE"/>
    <w:rsid w:val="00090FAE"/>
    <w:rsid w:val="000912F8"/>
    <w:rsid w:val="00091491"/>
    <w:rsid w:val="000915B3"/>
    <w:rsid w:val="00092857"/>
    <w:rsid w:val="00092D45"/>
    <w:rsid w:val="00092FEF"/>
    <w:rsid w:val="00094BAA"/>
    <w:rsid w:val="0009704C"/>
    <w:rsid w:val="000979A6"/>
    <w:rsid w:val="000A0040"/>
    <w:rsid w:val="000A062E"/>
    <w:rsid w:val="000A20A9"/>
    <w:rsid w:val="000A48B1"/>
    <w:rsid w:val="000A62F7"/>
    <w:rsid w:val="000A7209"/>
    <w:rsid w:val="000B0BF2"/>
    <w:rsid w:val="000B2FBB"/>
    <w:rsid w:val="000B3143"/>
    <w:rsid w:val="000B443C"/>
    <w:rsid w:val="000B6B2B"/>
    <w:rsid w:val="000B6B7C"/>
    <w:rsid w:val="000B7FD1"/>
    <w:rsid w:val="000C045B"/>
    <w:rsid w:val="000C0FF4"/>
    <w:rsid w:val="000C15B1"/>
    <w:rsid w:val="000C2147"/>
    <w:rsid w:val="000C3270"/>
    <w:rsid w:val="000C497E"/>
    <w:rsid w:val="000C4E60"/>
    <w:rsid w:val="000C628F"/>
    <w:rsid w:val="000C6B05"/>
    <w:rsid w:val="000C6DD6"/>
    <w:rsid w:val="000C73D4"/>
    <w:rsid w:val="000C7586"/>
    <w:rsid w:val="000D08B9"/>
    <w:rsid w:val="000D0A9C"/>
    <w:rsid w:val="000D3D4C"/>
    <w:rsid w:val="000D3DA4"/>
    <w:rsid w:val="000D492D"/>
    <w:rsid w:val="000D4D6C"/>
    <w:rsid w:val="000D4F51"/>
    <w:rsid w:val="000D6130"/>
    <w:rsid w:val="000D718B"/>
    <w:rsid w:val="000D7258"/>
    <w:rsid w:val="000D7BC6"/>
    <w:rsid w:val="000E0C46"/>
    <w:rsid w:val="000E1864"/>
    <w:rsid w:val="000E2790"/>
    <w:rsid w:val="000E29ED"/>
    <w:rsid w:val="000E4CBE"/>
    <w:rsid w:val="000E5472"/>
    <w:rsid w:val="000E5586"/>
    <w:rsid w:val="000E5640"/>
    <w:rsid w:val="000E5EC4"/>
    <w:rsid w:val="000E630E"/>
    <w:rsid w:val="000E64D5"/>
    <w:rsid w:val="000E7A99"/>
    <w:rsid w:val="000F030C"/>
    <w:rsid w:val="000F04C9"/>
    <w:rsid w:val="000F129C"/>
    <w:rsid w:val="000F1BDD"/>
    <w:rsid w:val="000F1C0B"/>
    <w:rsid w:val="000F30D1"/>
    <w:rsid w:val="000F41CB"/>
    <w:rsid w:val="000F653F"/>
    <w:rsid w:val="000F7D6A"/>
    <w:rsid w:val="00100337"/>
    <w:rsid w:val="001003E0"/>
    <w:rsid w:val="00100429"/>
    <w:rsid w:val="00100DE8"/>
    <w:rsid w:val="00100F7A"/>
    <w:rsid w:val="0010114C"/>
    <w:rsid w:val="001029DC"/>
    <w:rsid w:val="001034E3"/>
    <w:rsid w:val="00103882"/>
    <w:rsid w:val="0010425E"/>
    <w:rsid w:val="00104C0C"/>
    <w:rsid w:val="001053C6"/>
    <w:rsid w:val="001056DE"/>
    <w:rsid w:val="001057B0"/>
    <w:rsid w:val="001059E6"/>
    <w:rsid w:val="001077DF"/>
    <w:rsid w:val="00107A75"/>
    <w:rsid w:val="00107CAF"/>
    <w:rsid w:val="0011064B"/>
    <w:rsid w:val="00110AA2"/>
    <w:rsid w:val="001116CC"/>
    <w:rsid w:val="00112060"/>
    <w:rsid w:val="001124C0"/>
    <w:rsid w:val="00113D11"/>
    <w:rsid w:val="0011444C"/>
    <w:rsid w:val="0011532C"/>
    <w:rsid w:val="001164EB"/>
    <w:rsid w:val="0011689D"/>
    <w:rsid w:val="00117988"/>
    <w:rsid w:val="00121103"/>
    <w:rsid w:val="001229F2"/>
    <w:rsid w:val="00123134"/>
    <w:rsid w:val="001235A7"/>
    <w:rsid w:val="00123FE3"/>
    <w:rsid w:val="00125047"/>
    <w:rsid w:val="00125E24"/>
    <w:rsid w:val="00126742"/>
    <w:rsid w:val="00126BCD"/>
    <w:rsid w:val="0013175F"/>
    <w:rsid w:val="0013194D"/>
    <w:rsid w:val="00132A59"/>
    <w:rsid w:val="00133E26"/>
    <w:rsid w:val="00133E61"/>
    <w:rsid w:val="00134D7C"/>
    <w:rsid w:val="00135A9A"/>
    <w:rsid w:val="00135B77"/>
    <w:rsid w:val="00135F99"/>
    <w:rsid w:val="001369E6"/>
    <w:rsid w:val="0014111B"/>
    <w:rsid w:val="00141C24"/>
    <w:rsid w:val="00143C46"/>
    <w:rsid w:val="0014467D"/>
    <w:rsid w:val="001446BC"/>
    <w:rsid w:val="00146DC4"/>
    <w:rsid w:val="001512B4"/>
    <w:rsid w:val="00151B3E"/>
    <w:rsid w:val="00152D9A"/>
    <w:rsid w:val="00153114"/>
    <w:rsid w:val="0015508D"/>
    <w:rsid w:val="001551D5"/>
    <w:rsid w:val="00156414"/>
    <w:rsid w:val="001575C4"/>
    <w:rsid w:val="0015795B"/>
    <w:rsid w:val="001620A5"/>
    <w:rsid w:val="001623DF"/>
    <w:rsid w:val="00162EB2"/>
    <w:rsid w:val="00164C02"/>
    <w:rsid w:val="00164C53"/>
    <w:rsid w:val="00164E53"/>
    <w:rsid w:val="00165E64"/>
    <w:rsid w:val="00166726"/>
    <w:rsid w:val="0016699D"/>
    <w:rsid w:val="00167C35"/>
    <w:rsid w:val="0017085E"/>
    <w:rsid w:val="00170905"/>
    <w:rsid w:val="001709BA"/>
    <w:rsid w:val="00170A21"/>
    <w:rsid w:val="0017142D"/>
    <w:rsid w:val="00171DCE"/>
    <w:rsid w:val="0017325E"/>
    <w:rsid w:val="0017412A"/>
    <w:rsid w:val="00175159"/>
    <w:rsid w:val="001758FB"/>
    <w:rsid w:val="001759C2"/>
    <w:rsid w:val="00176208"/>
    <w:rsid w:val="001764D6"/>
    <w:rsid w:val="0017680E"/>
    <w:rsid w:val="0018082B"/>
    <w:rsid w:val="00180F9F"/>
    <w:rsid w:val="00180FA7"/>
    <w:rsid w:val="0018211B"/>
    <w:rsid w:val="0018246C"/>
    <w:rsid w:val="00182580"/>
    <w:rsid w:val="00182C36"/>
    <w:rsid w:val="00183ED2"/>
    <w:rsid w:val="00183FED"/>
    <w:rsid w:val="001840D3"/>
    <w:rsid w:val="00185968"/>
    <w:rsid w:val="001862DB"/>
    <w:rsid w:val="00187F9E"/>
    <w:rsid w:val="001900F8"/>
    <w:rsid w:val="00191258"/>
    <w:rsid w:val="0019246F"/>
    <w:rsid w:val="00192680"/>
    <w:rsid w:val="00192717"/>
    <w:rsid w:val="00192B64"/>
    <w:rsid w:val="00193037"/>
    <w:rsid w:val="00193A2C"/>
    <w:rsid w:val="00195223"/>
    <w:rsid w:val="00195DB1"/>
    <w:rsid w:val="00196666"/>
    <w:rsid w:val="00197779"/>
    <w:rsid w:val="00197BD5"/>
    <w:rsid w:val="001A0490"/>
    <w:rsid w:val="001A0D78"/>
    <w:rsid w:val="001A117F"/>
    <w:rsid w:val="001A226C"/>
    <w:rsid w:val="001A27F0"/>
    <w:rsid w:val="001A288E"/>
    <w:rsid w:val="001A461B"/>
    <w:rsid w:val="001A6B02"/>
    <w:rsid w:val="001A7FF5"/>
    <w:rsid w:val="001B1A7B"/>
    <w:rsid w:val="001B1EF7"/>
    <w:rsid w:val="001B2195"/>
    <w:rsid w:val="001B26E4"/>
    <w:rsid w:val="001B4AB3"/>
    <w:rsid w:val="001B51BA"/>
    <w:rsid w:val="001B5944"/>
    <w:rsid w:val="001B6315"/>
    <w:rsid w:val="001B6DC2"/>
    <w:rsid w:val="001B795F"/>
    <w:rsid w:val="001C01A6"/>
    <w:rsid w:val="001C0F75"/>
    <w:rsid w:val="001C13E8"/>
    <w:rsid w:val="001C149C"/>
    <w:rsid w:val="001C1934"/>
    <w:rsid w:val="001C1B41"/>
    <w:rsid w:val="001C21AC"/>
    <w:rsid w:val="001C2CCA"/>
    <w:rsid w:val="001C33AF"/>
    <w:rsid w:val="001C3C7E"/>
    <w:rsid w:val="001C47BA"/>
    <w:rsid w:val="001C59EA"/>
    <w:rsid w:val="001C5EEA"/>
    <w:rsid w:val="001C6135"/>
    <w:rsid w:val="001C74B4"/>
    <w:rsid w:val="001D1942"/>
    <w:rsid w:val="001D19A5"/>
    <w:rsid w:val="001D406C"/>
    <w:rsid w:val="001D41EE"/>
    <w:rsid w:val="001D43BC"/>
    <w:rsid w:val="001D4746"/>
    <w:rsid w:val="001D565E"/>
    <w:rsid w:val="001D56CD"/>
    <w:rsid w:val="001D66A3"/>
    <w:rsid w:val="001E02A7"/>
    <w:rsid w:val="001E0380"/>
    <w:rsid w:val="001E13B1"/>
    <w:rsid w:val="001E200D"/>
    <w:rsid w:val="001E3EF4"/>
    <w:rsid w:val="001E3FDD"/>
    <w:rsid w:val="001E434A"/>
    <w:rsid w:val="001E4358"/>
    <w:rsid w:val="001E469B"/>
    <w:rsid w:val="001E5465"/>
    <w:rsid w:val="001E5C10"/>
    <w:rsid w:val="001E65EC"/>
    <w:rsid w:val="001E6683"/>
    <w:rsid w:val="001E6738"/>
    <w:rsid w:val="001E79B6"/>
    <w:rsid w:val="001E7FF0"/>
    <w:rsid w:val="001F0453"/>
    <w:rsid w:val="001F0FA3"/>
    <w:rsid w:val="001F20FE"/>
    <w:rsid w:val="001F3392"/>
    <w:rsid w:val="001F3A19"/>
    <w:rsid w:val="001F3B3D"/>
    <w:rsid w:val="001F3F93"/>
    <w:rsid w:val="001F51DD"/>
    <w:rsid w:val="001F6701"/>
    <w:rsid w:val="001F7B4E"/>
    <w:rsid w:val="001F7F44"/>
    <w:rsid w:val="00200C1D"/>
    <w:rsid w:val="00201EC1"/>
    <w:rsid w:val="00202A87"/>
    <w:rsid w:val="00202AEC"/>
    <w:rsid w:val="00203190"/>
    <w:rsid w:val="00203818"/>
    <w:rsid w:val="00205C33"/>
    <w:rsid w:val="002064E4"/>
    <w:rsid w:val="0020681A"/>
    <w:rsid w:val="00206838"/>
    <w:rsid w:val="0020763D"/>
    <w:rsid w:val="002100D3"/>
    <w:rsid w:val="0021037C"/>
    <w:rsid w:val="002109BC"/>
    <w:rsid w:val="00210A7C"/>
    <w:rsid w:val="00212B9F"/>
    <w:rsid w:val="00213EC4"/>
    <w:rsid w:val="002147BF"/>
    <w:rsid w:val="00214DAF"/>
    <w:rsid w:val="00215EB0"/>
    <w:rsid w:val="0021654A"/>
    <w:rsid w:val="00217540"/>
    <w:rsid w:val="00217B8D"/>
    <w:rsid w:val="00221490"/>
    <w:rsid w:val="00221F2B"/>
    <w:rsid w:val="002227D7"/>
    <w:rsid w:val="002240B6"/>
    <w:rsid w:val="00226235"/>
    <w:rsid w:val="00226C86"/>
    <w:rsid w:val="00226E51"/>
    <w:rsid w:val="0022783A"/>
    <w:rsid w:val="002301A7"/>
    <w:rsid w:val="00231B58"/>
    <w:rsid w:val="002327C5"/>
    <w:rsid w:val="00232884"/>
    <w:rsid w:val="00234467"/>
    <w:rsid w:val="00234C5E"/>
    <w:rsid w:val="00236256"/>
    <w:rsid w:val="0023784C"/>
    <w:rsid w:val="00237D8D"/>
    <w:rsid w:val="00240D77"/>
    <w:rsid w:val="00241AB0"/>
    <w:rsid w:val="00241DA2"/>
    <w:rsid w:val="00241FBE"/>
    <w:rsid w:val="00242B88"/>
    <w:rsid w:val="00242FCB"/>
    <w:rsid w:val="00243FFB"/>
    <w:rsid w:val="00244895"/>
    <w:rsid w:val="00244F44"/>
    <w:rsid w:val="00245DB4"/>
    <w:rsid w:val="00247C76"/>
    <w:rsid w:val="00247FEE"/>
    <w:rsid w:val="00250657"/>
    <w:rsid w:val="00250E7D"/>
    <w:rsid w:val="002543B4"/>
    <w:rsid w:val="002544F8"/>
    <w:rsid w:val="00254CCF"/>
    <w:rsid w:val="0025532D"/>
    <w:rsid w:val="00255B8B"/>
    <w:rsid w:val="002565D5"/>
    <w:rsid w:val="00256CCF"/>
    <w:rsid w:val="00257094"/>
    <w:rsid w:val="00257EF4"/>
    <w:rsid w:val="002622C0"/>
    <w:rsid w:val="002636DE"/>
    <w:rsid w:val="00263D55"/>
    <w:rsid w:val="002674F0"/>
    <w:rsid w:val="0026794C"/>
    <w:rsid w:val="00272CE5"/>
    <w:rsid w:val="00273308"/>
    <w:rsid w:val="002736B3"/>
    <w:rsid w:val="002736EB"/>
    <w:rsid w:val="00273FA3"/>
    <w:rsid w:val="00275267"/>
    <w:rsid w:val="002773B2"/>
    <w:rsid w:val="002778AE"/>
    <w:rsid w:val="0028269A"/>
    <w:rsid w:val="00283590"/>
    <w:rsid w:val="002841C9"/>
    <w:rsid w:val="002844EA"/>
    <w:rsid w:val="00285CCF"/>
    <w:rsid w:val="00286973"/>
    <w:rsid w:val="00286DB4"/>
    <w:rsid w:val="00290676"/>
    <w:rsid w:val="00291B15"/>
    <w:rsid w:val="00293E7A"/>
    <w:rsid w:val="00293FD2"/>
    <w:rsid w:val="00294157"/>
    <w:rsid w:val="00294E70"/>
    <w:rsid w:val="002975A7"/>
    <w:rsid w:val="002A0758"/>
    <w:rsid w:val="002A0897"/>
    <w:rsid w:val="002A139A"/>
    <w:rsid w:val="002A1924"/>
    <w:rsid w:val="002A5480"/>
    <w:rsid w:val="002A7420"/>
    <w:rsid w:val="002A7BFA"/>
    <w:rsid w:val="002A7E2C"/>
    <w:rsid w:val="002B019D"/>
    <w:rsid w:val="002B0F12"/>
    <w:rsid w:val="002B1308"/>
    <w:rsid w:val="002B26FD"/>
    <w:rsid w:val="002B2CE8"/>
    <w:rsid w:val="002B4212"/>
    <w:rsid w:val="002B434B"/>
    <w:rsid w:val="002B4554"/>
    <w:rsid w:val="002B51D0"/>
    <w:rsid w:val="002B7C1E"/>
    <w:rsid w:val="002C204F"/>
    <w:rsid w:val="002C34D1"/>
    <w:rsid w:val="002C3E71"/>
    <w:rsid w:val="002C451A"/>
    <w:rsid w:val="002C47D8"/>
    <w:rsid w:val="002C47F0"/>
    <w:rsid w:val="002C689C"/>
    <w:rsid w:val="002C6C11"/>
    <w:rsid w:val="002C72D8"/>
    <w:rsid w:val="002C7792"/>
    <w:rsid w:val="002D11FA"/>
    <w:rsid w:val="002D18E4"/>
    <w:rsid w:val="002D1DE0"/>
    <w:rsid w:val="002D2C61"/>
    <w:rsid w:val="002D3A47"/>
    <w:rsid w:val="002D4DF4"/>
    <w:rsid w:val="002D5FD3"/>
    <w:rsid w:val="002D67F9"/>
    <w:rsid w:val="002D7DAD"/>
    <w:rsid w:val="002E0DDF"/>
    <w:rsid w:val="002E17D6"/>
    <w:rsid w:val="002E2906"/>
    <w:rsid w:val="002E2E09"/>
    <w:rsid w:val="002E3B55"/>
    <w:rsid w:val="002E48FA"/>
    <w:rsid w:val="002E5635"/>
    <w:rsid w:val="002E5B6C"/>
    <w:rsid w:val="002E64C3"/>
    <w:rsid w:val="002E6A2C"/>
    <w:rsid w:val="002E6EE0"/>
    <w:rsid w:val="002E7B31"/>
    <w:rsid w:val="002F04E8"/>
    <w:rsid w:val="002F1391"/>
    <w:rsid w:val="002F1D8C"/>
    <w:rsid w:val="002F206F"/>
    <w:rsid w:val="002F21DA"/>
    <w:rsid w:val="002F25E3"/>
    <w:rsid w:val="002F26EB"/>
    <w:rsid w:val="002F5C0D"/>
    <w:rsid w:val="002F626D"/>
    <w:rsid w:val="002F69D7"/>
    <w:rsid w:val="0030061A"/>
    <w:rsid w:val="00301265"/>
    <w:rsid w:val="00301F39"/>
    <w:rsid w:val="00304040"/>
    <w:rsid w:val="00305F9F"/>
    <w:rsid w:val="00306441"/>
    <w:rsid w:val="00307A8C"/>
    <w:rsid w:val="00311E59"/>
    <w:rsid w:val="00311F56"/>
    <w:rsid w:val="003128D8"/>
    <w:rsid w:val="00312E12"/>
    <w:rsid w:val="00313329"/>
    <w:rsid w:val="00313E94"/>
    <w:rsid w:val="00315F14"/>
    <w:rsid w:val="00316041"/>
    <w:rsid w:val="003207BA"/>
    <w:rsid w:val="0032138E"/>
    <w:rsid w:val="003216CC"/>
    <w:rsid w:val="003216F7"/>
    <w:rsid w:val="003220E4"/>
    <w:rsid w:val="0032369A"/>
    <w:rsid w:val="003243FA"/>
    <w:rsid w:val="00324A1C"/>
    <w:rsid w:val="00325926"/>
    <w:rsid w:val="003261D4"/>
    <w:rsid w:val="00326B99"/>
    <w:rsid w:val="00327A8A"/>
    <w:rsid w:val="0033183E"/>
    <w:rsid w:val="00333AE0"/>
    <w:rsid w:val="00334E32"/>
    <w:rsid w:val="00336610"/>
    <w:rsid w:val="00336CAD"/>
    <w:rsid w:val="00341062"/>
    <w:rsid w:val="003413C3"/>
    <w:rsid w:val="00343ECD"/>
    <w:rsid w:val="00343F73"/>
    <w:rsid w:val="00344021"/>
    <w:rsid w:val="00344C34"/>
    <w:rsid w:val="00345060"/>
    <w:rsid w:val="00345CDE"/>
    <w:rsid w:val="00345E65"/>
    <w:rsid w:val="00347879"/>
    <w:rsid w:val="00350036"/>
    <w:rsid w:val="00350D6E"/>
    <w:rsid w:val="00352632"/>
    <w:rsid w:val="00352FAE"/>
    <w:rsid w:val="0035323B"/>
    <w:rsid w:val="00353784"/>
    <w:rsid w:val="00353D81"/>
    <w:rsid w:val="00354239"/>
    <w:rsid w:val="00355155"/>
    <w:rsid w:val="003555DC"/>
    <w:rsid w:val="003569DE"/>
    <w:rsid w:val="00357837"/>
    <w:rsid w:val="00360455"/>
    <w:rsid w:val="003609D2"/>
    <w:rsid w:val="003622E6"/>
    <w:rsid w:val="00362502"/>
    <w:rsid w:val="003638AF"/>
    <w:rsid w:val="00363F22"/>
    <w:rsid w:val="003702CF"/>
    <w:rsid w:val="00370B1A"/>
    <w:rsid w:val="00371D30"/>
    <w:rsid w:val="00372123"/>
    <w:rsid w:val="003744AE"/>
    <w:rsid w:val="00375564"/>
    <w:rsid w:val="00375930"/>
    <w:rsid w:val="00376350"/>
    <w:rsid w:val="00377B0E"/>
    <w:rsid w:val="00377C4B"/>
    <w:rsid w:val="00377C6A"/>
    <w:rsid w:val="00380199"/>
    <w:rsid w:val="003804E5"/>
    <w:rsid w:val="00380968"/>
    <w:rsid w:val="00380A22"/>
    <w:rsid w:val="00381508"/>
    <w:rsid w:val="00381D17"/>
    <w:rsid w:val="00382241"/>
    <w:rsid w:val="0038297B"/>
    <w:rsid w:val="00383191"/>
    <w:rsid w:val="00384343"/>
    <w:rsid w:val="00384BE8"/>
    <w:rsid w:val="003850BB"/>
    <w:rsid w:val="0038586F"/>
    <w:rsid w:val="0038609E"/>
    <w:rsid w:val="00386DED"/>
    <w:rsid w:val="003907F3"/>
    <w:rsid w:val="003912E7"/>
    <w:rsid w:val="00391D3F"/>
    <w:rsid w:val="00393947"/>
    <w:rsid w:val="00393A0B"/>
    <w:rsid w:val="0039467E"/>
    <w:rsid w:val="00394706"/>
    <w:rsid w:val="003A2275"/>
    <w:rsid w:val="003A3724"/>
    <w:rsid w:val="003A4019"/>
    <w:rsid w:val="003A5372"/>
    <w:rsid w:val="003A6A4F"/>
    <w:rsid w:val="003A7088"/>
    <w:rsid w:val="003B00DF"/>
    <w:rsid w:val="003B1275"/>
    <w:rsid w:val="003B1778"/>
    <w:rsid w:val="003B1CF9"/>
    <w:rsid w:val="003B24F3"/>
    <w:rsid w:val="003B2F9B"/>
    <w:rsid w:val="003B36F9"/>
    <w:rsid w:val="003B3DEF"/>
    <w:rsid w:val="003B40F8"/>
    <w:rsid w:val="003B413B"/>
    <w:rsid w:val="003B426F"/>
    <w:rsid w:val="003B51C0"/>
    <w:rsid w:val="003B585D"/>
    <w:rsid w:val="003B5992"/>
    <w:rsid w:val="003B5DEB"/>
    <w:rsid w:val="003C02F3"/>
    <w:rsid w:val="003C045E"/>
    <w:rsid w:val="003C0505"/>
    <w:rsid w:val="003C11CB"/>
    <w:rsid w:val="003C21BD"/>
    <w:rsid w:val="003C27FF"/>
    <w:rsid w:val="003C3C30"/>
    <w:rsid w:val="003C41D8"/>
    <w:rsid w:val="003C48E7"/>
    <w:rsid w:val="003C4CBB"/>
    <w:rsid w:val="003C75F3"/>
    <w:rsid w:val="003C7643"/>
    <w:rsid w:val="003C78A3"/>
    <w:rsid w:val="003C7C73"/>
    <w:rsid w:val="003C7EBB"/>
    <w:rsid w:val="003D0B4E"/>
    <w:rsid w:val="003D1853"/>
    <w:rsid w:val="003D2AE0"/>
    <w:rsid w:val="003D2E24"/>
    <w:rsid w:val="003D4538"/>
    <w:rsid w:val="003D49B7"/>
    <w:rsid w:val="003D4C77"/>
    <w:rsid w:val="003D500E"/>
    <w:rsid w:val="003D61E2"/>
    <w:rsid w:val="003D64D0"/>
    <w:rsid w:val="003D64D6"/>
    <w:rsid w:val="003D6A44"/>
    <w:rsid w:val="003E1867"/>
    <w:rsid w:val="003E1F52"/>
    <w:rsid w:val="003E3284"/>
    <w:rsid w:val="003E34ED"/>
    <w:rsid w:val="003E36C1"/>
    <w:rsid w:val="003E4DFB"/>
    <w:rsid w:val="003E5342"/>
    <w:rsid w:val="003E5729"/>
    <w:rsid w:val="003E6267"/>
    <w:rsid w:val="003E7D16"/>
    <w:rsid w:val="003F0ECD"/>
    <w:rsid w:val="003F0F18"/>
    <w:rsid w:val="003F2719"/>
    <w:rsid w:val="003F274D"/>
    <w:rsid w:val="003F4818"/>
    <w:rsid w:val="003F4EE0"/>
    <w:rsid w:val="003F6911"/>
    <w:rsid w:val="003F6BAE"/>
    <w:rsid w:val="003F785B"/>
    <w:rsid w:val="004010D4"/>
    <w:rsid w:val="00401DED"/>
    <w:rsid w:val="00402153"/>
    <w:rsid w:val="00402FC1"/>
    <w:rsid w:val="004038B9"/>
    <w:rsid w:val="00404F48"/>
    <w:rsid w:val="00406313"/>
    <w:rsid w:val="0041287A"/>
    <w:rsid w:val="0041534A"/>
    <w:rsid w:val="0041635F"/>
    <w:rsid w:val="004165D8"/>
    <w:rsid w:val="00420397"/>
    <w:rsid w:val="00421D37"/>
    <w:rsid w:val="0042290C"/>
    <w:rsid w:val="004236E8"/>
    <w:rsid w:val="0042497F"/>
    <w:rsid w:val="00425082"/>
    <w:rsid w:val="00425DDC"/>
    <w:rsid w:val="00431DEB"/>
    <w:rsid w:val="00432A12"/>
    <w:rsid w:val="00434C6C"/>
    <w:rsid w:val="0043567E"/>
    <w:rsid w:val="00435C02"/>
    <w:rsid w:val="00435E9D"/>
    <w:rsid w:val="0043794B"/>
    <w:rsid w:val="00440A46"/>
    <w:rsid w:val="00440C72"/>
    <w:rsid w:val="00440E8C"/>
    <w:rsid w:val="004424E3"/>
    <w:rsid w:val="00445A2F"/>
    <w:rsid w:val="00446B29"/>
    <w:rsid w:val="00446D01"/>
    <w:rsid w:val="00446DFF"/>
    <w:rsid w:val="00447826"/>
    <w:rsid w:val="00447977"/>
    <w:rsid w:val="0045007E"/>
    <w:rsid w:val="0045110F"/>
    <w:rsid w:val="004511D6"/>
    <w:rsid w:val="00452B7C"/>
    <w:rsid w:val="00453120"/>
    <w:rsid w:val="00453F9A"/>
    <w:rsid w:val="00454506"/>
    <w:rsid w:val="004566FA"/>
    <w:rsid w:val="004575AF"/>
    <w:rsid w:val="00457836"/>
    <w:rsid w:val="00457C06"/>
    <w:rsid w:val="004605F9"/>
    <w:rsid w:val="00462344"/>
    <w:rsid w:val="00462FF4"/>
    <w:rsid w:val="00463993"/>
    <w:rsid w:val="00463AA4"/>
    <w:rsid w:val="00465A7C"/>
    <w:rsid w:val="00466F2A"/>
    <w:rsid w:val="004670DB"/>
    <w:rsid w:val="00467CB3"/>
    <w:rsid w:val="00471983"/>
    <w:rsid w:val="00471E91"/>
    <w:rsid w:val="00472085"/>
    <w:rsid w:val="00474675"/>
    <w:rsid w:val="0047470C"/>
    <w:rsid w:val="00476393"/>
    <w:rsid w:val="00477E25"/>
    <w:rsid w:val="00481FFE"/>
    <w:rsid w:val="00482472"/>
    <w:rsid w:val="004826D4"/>
    <w:rsid w:val="00482A40"/>
    <w:rsid w:val="0048328D"/>
    <w:rsid w:val="004838B7"/>
    <w:rsid w:val="0048405B"/>
    <w:rsid w:val="004856D9"/>
    <w:rsid w:val="00485B70"/>
    <w:rsid w:val="004869A0"/>
    <w:rsid w:val="00486B66"/>
    <w:rsid w:val="00490604"/>
    <w:rsid w:val="00490F1B"/>
    <w:rsid w:val="00496AC6"/>
    <w:rsid w:val="00497AF9"/>
    <w:rsid w:val="00497C2C"/>
    <w:rsid w:val="004A1341"/>
    <w:rsid w:val="004A35F9"/>
    <w:rsid w:val="004A3B72"/>
    <w:rsid w:val="004A607F"/>
    <w:rsid w:val="004B0FF8"/>
    <w:rsid w:val="004B1BFA"/>
    <w:rsid w:val="004B1F13"/>
    <w:rsid w:val="004B23C3"/>
    <w:rsid w:val="004B24C1"/>
    <w:rsid w:val="004B6A75"/>
    <w:rsid w:val="004B6F1F"/>
    <w:rsid w:val="004C292F"/>
    <w:rsid w:val="004C37E6"/>
    <w:rsid w:val="004C431E"/>
    <w:rsid w:val="004C4D67"/>
    <w:rsid w:val="004C4ED5"/>
    <w:rsid w:val="004C63C8"/>
    <w:rsid w:val="004C7623"/>
    <w:rsid w:val="004C7C8D"/>
    <w:rsid w:val="004C7FB7"/>
    <w:rsid w:val="004D048A"/>
    <w:rsid w:val="004D11F4"/>
    <w:rsid w:val="004D1BB8"/>
    <w:rsid w:val="004D1D87"/>
    <w:rsid w:val="004D201E"/>
    <w:rsid w:val="004D239A"/>
    <w:rsid w:val="004D28A7"/>
    <w:rsid w:val="004D29C2"/>
    <w:rsid w:val="004D3F8F"/>
    <w:rsid w:val="004D4250"/>
    <w:rsid w:val="004E0D40"/>
    <w:rsid w:val="004E1858"/>
    <w:rsid w:val="004E2C25"/>
    <w:rsid w:val="004E2D09"/>
    <w:rsid w:val="004E3A05"/>
    <w:rsid w:val="004E47F5"/>
    <w:rsid w:val="004E4F52"/>
    <w:rsid w:val="004E60F7"/>
    <w:rsid w:val="004E7ADB"/>
    <w:rsid w:val="004F0B90"/>
    <w:rsid w:val="004F1024"/>
    <w:rsid w:val="004F24D5"/>
    <w:rsid w:val="004F327C"/>
    <w:rsid w:val="004F4BAC"/>
    <w:rsid w:val="004F56CB"/>
    <w:rsid w:val="004F59B3"/>
    <w:rsid w:val="004F603B"/>
    <w:rsid w:val="004F7AAD"/>
    <w:rsid w:val="004F7CCF"/>
    <w:rsid w:val="004F7F6B"/>
    <w:rsid w:val="00502FEC"/>
    <w:rsid w:val="00503888"/>
    <w:rsid w:val="00503ECD"/>
    <w:rsid w:val="005041FA"/>
    <w:rsid w:val="0050445C"/>
    <w:rsid w:val="005045C7"/>
    <w:rsid w:val="00504F1F"/>
    <w:rsid w:val="0050572A"/>
    <w:rsid w:val="00510280"/>
    <w:rsid w:val="00510EB8"/>
    <w:rsid w:val="00510EC4"/>
    <w:rsid w:val="00511E50"/>
    <w:rsid w:val="00512E2C"/>
    <w:rsid w:val="00513172"/>
    <w:rsid w:val="00513D73"/>
    <w:rsid w:val="0051402A"/>
    <w:rsid w:val="00514A43"/>
    <w:rsid w:val="00514ADF"/>
    <w:rsid w:val="00514D8C"/>
    <w:rsid w:val="005151E0"/>
    <w:rsid w:val="00516924"/>
    <w:rsid w:val="00517254"/>
    <w:rsid w:val="005174E5"/>
    <w:rsid w:val="0051783F"/>
    <w:rsid w:val="00517E66"/>
    <w:rsid w:val="00520216"/>
    <w:rsid w:val="00522393"/>
    <w:rsid w:val="00522620"/>
    <w:rsid w:val="005227E2"/>
    <w:rsid w:val="0052288D"/>
    <w:rsid w:val="00524205"/>
    <w:rsid w:val="005251D1"/>
    <w:rsid w:val="00525656"/>
    <w:rsid w:val="00525EB4"/>
    <w:rsid w:val="00531039"/>
    <w:rsid w:val="0053356E"/>
    <w:rsid w:val="005336FA"/>
    <w:rsid w:val="00533737"/>
    <w:rsid w:val="00533CF1"/>
    <w:rsid w:val="00534609"/>
    <w:rsid w:val="00534C02"/>
    <w:rsid w:val="00535E12"/>
    <w:rsid w:val="005375D9"/>
    <w:rsid w:val="00540088"/>
    <w:rsid w:val="00541045"/>
    <w:rsid w:val="005421C1"/>
    <w:rsid w:val="00542460"/>
    <w:rsid w:val="005425C9"/>
    <w:rsid w:val="0054264B"/>
    <w:rsid w:val="0054334D"/>
    <w:rsid w:val="005433DC"/>
    <w:rsid w:val="00543786"/>
    <w:rsid w:val="0054385E"/>
    <w:rsid w:val="00543975"/>
    <w:rsid w:val="00547944"/>
    <w:rsid w:val="00547F5E"/>
    <w:rsid w:val="00550306"/>
    <w:rsid w:val="005515D4"/>
    <w:rsid w:val="00551DD0"/>
    <w:rsid w:val="005533D7"/>
    <w:rsid w:val="00554D52"/>
    <w:rsid w:val="00562A2C"/>
    <w:rsid w:val="00564EEB"/>
    <w:rsid w:val="00565023"/>
    <w:rsid w:val="00565900"/>
    <w:rsid w:val="00565B91"/>
    <w:rsid w:val="00565FC8"/>
    <w:rsid w:val="00566BD6"/>
    <w:rsid w:val="005703DE"/>
    <w:rsid w:val="00570532"/>
    <w:rsid w:val="0057065E"/>
    <w:rsid w:val="00572B64"/>
    <w:rsid w:val="005747A4"/>
    <w:rsid w:val="00574AC2"/>
    <w:rsid w:val="00576528"/>
    <w:rsid w:val="00576A4A"/>
    <w:rsid w:val="00576BDE"/>
    <w:rsid w:val="00576DB2"/>
    <w:rsid w:val="00577187"/>
    <w:rsid w:val="00581A11"/>
    <w:rsid w:val="00581D00"/>
    <w:rsid w:val="00581DCE"/>
    <w:rsid w:val="005826D7"/>
    <w:rsid w:val="0058464E"/>
    <w:rsid w:val="00584923"/>
    <w:rsid w:val="00584E97"/>
    <w:rsid w:val="00585EED"/>
    <w:rsid w:val="00587905"/>
    <w:rsid w:val="00590F37"/>
    <w:rsid w:val="0059578C"/>
    <w:rsid w:val="005A01CB"/>
    <w:rsid w:val="005A1B35"/>
    <w:rsid w:val="005A1B59"/>
    <w:rsid w:val="005A2B83"/>
    <w:rsid w:val="005A2DC5"/>
    <w:rsid w:val="005A3708"/>
    <w:rsid w:val="005A5026"/>
    <w:rsid w:val="005A58FF"/>
    <w:rsid w:val="005A5EAF"/>
    <w:rsid w:val="005A64C0"/>
    <w:rsid w:val="005A6599"/>
    <w:rsid w:val="005A68FA"/>
    <w:rsid w:val="005A7708"/>
    <w:rsid w:val="005A7F1E"/>
    <w:rsid w:val="005B0927"/>
    <w:rsid w:val="005B199A"/>
    <w:rsid w:val="005B2E6A"/>
    <w:rsid w:val="005B3A5F"/>
    <w:rsid w:val="005B3A6E"/>
    <w:rsid w:val="005B3C11"/>
    <w:rsid w:val="005B57F5"/>
    <w:rsid w:val="005B6C26"/>
    <w:rsid w:val="005B6E1A"/>
    <w:rsid w:val="005C0955"/>
    <w:rsid w:val="005C1C28"/>
    <w:rsid w:val="005C4260"/>
    <w:rsid w:val="005C4CD2"/>
    <w:rsid w:val="005C624C"/>
    <w:rsid w:val="005C6C83"/>
    <w:rsid w:val="005C6DB5"/>
    <w:rsid w:val="005C7D62"/>
    <w:rsid w:val="005D0677"/>
    <w:rsid w:val="005D4531"/>
    <w:rsid w:val="005D4DC7"/>
    <w:rsid w:val="005D5F23"/>
    <w:rsid w:val="005D7E01"/>
    <w:rsid w:val="005E188E"/>
    <w:rsid w:val="005E19E7"/>
    <w:rsid w:val="005E1B13"/>
    <w:rsid w:val="005E442D"/>
    <w:rsid w:val="005E448E"/>
    <w:rsid w:val="005E46C1"/>
    <w:rsid w:val="005E719F"/>
    <w:rsid w:val="005F0026"/>
    <w:rsid w:val="005F0F5F"/>
    <w:rsid w:val="005F31D0"/>
    <w:rsid w:val="005F33CF"/>
    <w:rsid w:val="005F36AE"/>
    <w:rsid w:val="005F4729"/>
    <w:rsid w:val="005F60E0"/>
    <w:rsid w:val="005F654F"/>
    <w:rsid w:val="00600549"/>
    <w:rsid w:val="00600A1A"/>
    <w:rsid w:val="006010FD"/>
    <w:rsid w:val="006011FE"/>
    <w:rsid w:val="00601676"/>
    <w:rsid w:val="00602AC6"/>
    <w:rsid w:val="00602C1E"/>
    <w:rsid w:val="006054D0"/>
    <w:rsid w:val="00606D8A"/>
    <w:rsid w:val="00607C5A"/>
    <w:rsid w:val="006106C1"/>
    <w:rsid w:val="00612D12"/>
    <w:rsid w:val="00613101"/>
    <w:rsid w:val="00613594"/>
    <w:rsid w:val="006137F4"/>
    <w:rsid w:val="0061386C"/>
    <w:rsid w:val="00614B4E"/>
    <w:rsid w:val="006163BE"/>
    <w:rsid w:val="00616B4B"/>
    <w:rsid w:val="0061716C"/>
    <w:rsid w:val="00620116"/>
    <w:rsid w:val="00620D44"/>
    <w:rsid w:val="00621025"/>
    <w:rsid w:val="00621936"/>
    <w:rsid w:val="00622982"/>
    <w:rsid w:val="00622FEC"/>
    <w:rsid w:val="00623A27"/>
    <w:rsid w:val="00623CDA"/>
    <w:rsid w:val="00623D27"/>
    <w:rsid w:val="006243A1"/>
    <w:rsid w:val="0062456B"/>
    <w:rsid w:val="00626C29"/>
    <w:rsid w:val="00627614"/>
    <w:rsid w:val="00627F67"/>
    <w:rsid w:val="006312D3"/>
    <w:rsid w:val="006328D4"/>
    <w:rsid w:val="00632E56"/>
    <w:rsid w:val="006340C3"/>
    <w:rsid w:val="00635CBA"/>
    <w:rsid w:val="00635D4D"/>
    <w:rsid w:val="00637301"/>
    <w:rsid w:val="0064338B"/>
    <w:rsid w:val="006445B9"/>
    <w:rsid w:val="00646542"/>
    <w:rsid w:val="006504F4"/>
    <w:rsid w:val="006506FA"/>
    <w:rsid w:val="00651423"/>
    <w:rsid w:val="0065199E"/>
    <w:rsid w:val="00651C73"/>
    <w:rsid w:val="00651E19"/>
    <w:rsid w:val="00653432"/>
    <w:rsid w:val="00653FEB"/>
    <w:rsid w:val="00654277"/>
    <w:rsid w:val="00654BC9"/>
    <w:rsid w:val="006552FD"/>
    <w:rsid w:val="006555D0"/>
    <w:rsid w:val="006559E7"/>
    <w:rsid w:val="00655B96"/>
    <w:rsid w:val="00656E2C"/>
    <w:rsid w:val="00660E6E"/>
    <w:rsid w:val="0066351D"/>
    <w:rsid w:val="00663AF3"/>
    <w:rsid w:val="00663ED9"/>
    <w:rsid w:val="00665EB5"/>
    <w:rsid w:val="0066685E"/>
    <w:rsid w:val="00666B6C"/>
    <w:rsid w:val="00670E2F"/>
    <w:rsid w:val="00671120"/>
    <w:rsid w:val="00672592"/>
    <w:rsid w:val="00673889"/>
    <w:rsid w:val="00673BD4"/>
    <w:rsid w:val="00673C64"/>
    <w:rsid w:val="00673EB2"/>
    <w:rsid w:val="00674BC1"/>
    <w:rsid w:val="00676AFB"/>
    <w:rsid w:val="0067770D"/>
    <w:rsid w:val="00680055"/>
    <w:rsid w:val="00681208"/>
    <w:rsid w:val="00682664"/>
    <w:rsid w:val="00682682"/>
    <w:rsid w:val="00682702"/>
    <w:rsid w:val="00682B0D"/>
    <w:rsid w:val="00682D26"/>
    <w:rsid w:val="006841CE"/>
    <w:rsid w:val="006842AE"/>
    <w:rsid w:val="00686A3F"/>
    <w:rsid w:val="00690587"/>
    <w:rsid w:val="00690764"/>
    <w:rsid w:val="00692368"/>
    <w:rsid w:val="00696579"/>
    <w:rsid w:val="00696591"/>
    <w:rsid w:val="00696B4E"/>
    <w:rsid w:val="00697CD3"/>
    <w:rsid w:val="006A050A"/>
    <w:rsid w:val="006A1A57"/>
    <w:rsid w:val="006A1A74"/>
    <w:rsid w:val="006A2E44"/>
    <w:rsid w:val="006A2EBC"/>
    <w:rsid w:val="006A31F5"/>
    <w:rsid w:val="006A3ECB"/>
    <w:rsid w:val="006A472F"/>
    <w:rsid w:val="006A5305"/>
    <w:rsid w:val="006A5EA0"/>
    <w:rsid w:val="006A71F7"/>
    <w:rsid w:val="006A783B"/>
    <w:rsid w:val="006A7B33"/>
    <w:rsid w:val="006B03AE"/>
    <w:rsid w:val="006B101E"/>
    <w:rsid w:val="006B185A"/>
    <w:rsid w:val="006B4772"/>
    <w:rsid w:val="006B4ADD"/>
    <w:rsid w:val="006B4E13"/>
    <w:rsid w:val="006B50C3"/>
    <w:rsid w:val="006B75DD"/>
    <w:rsid w:val="006B7C5A"/>
    <w:rsid w:val="006C0152"/>
    <w:rsid w:val="006C10AE"/>
    <w:rsid w:val="006C28C7"/>
    <w:rsid w:val="006C61D8"/>
    <w:rsid w:val="006C67E0"/>
    <w:rsid w:val="006C7ABA"/>
    <w:rsid w:val="006D00B8"/>
    <w:rsid w:val="006D0B3C"/>
    <w:rsid w:val="006D0B40"/>
    <w:rsid w:val="006D0D60"/>
    <w:rsid w:val="006D0F33"/>
    <w:rsid w:val="006D1122"/>
    <w:rsid w:val="006D30AD"/>
    <w:rsid w:val="006D3C00"/>
    <w:rsid w:val="006D4767"/>
    <w:rsid w:val="006D4EDA"/>
    <w:rsid w:val="006D6F66"/>
    <w:rsid w:val="006E0A32"/>
    <w:rsid w:val="006E0ADF"/>
    <w:rsid w:val="006E0E7B"/>
    <w:rsid w:val="006E20EE"/>
    <w:rsid w:val="006E2179"/>
    <w:rsid w:val="006E3675"/>
    <w:rsid w:val="006E3E59"/>
    <w:rsid w:val="006E45D5"/>
    <w:rsid w:val="006E4A7F"/>
    <w:rsid w:val="006E5D51"/>
    <w:rsid w:val="006E6036"/>
    <w:rsid w:val="006E733D"/>
    <w:rsid w:val="006E7EBB"/>
    <w:rsid w:val="006F091D"/>
    <w:rsid w:val="006F0F76"/>
    <w:rsid w:val="006F2551"/>
    <w:rsid w:val="006F3F27"/>
    <w:rsid w:val="006F4CD4"/>
    <w:rsid w:val="006F60C4"/>
    <w:rsid w:val="006F68F4"/>
    <w:rsid w:val="006F6EA2"/>
    <w:rsid w:val="007006D1"/>
    <w:rsid w:val="00701044"/>
    <w:rsid w:val="00703125"/>
    <w:rsid w:val="00703E0C"/>
    <w:rsid w:val="00704DF6"/>
    <w:rsid w:val="0070651C"/>
    <w:rsid w:val="0070677E"/>
    <w:rsid w:val="00711B51"/>
    <w:rsid w:val="007132A3"/>
    <w:rsid w:val="007132DD"/>
    <w:rsid w:val="007153B3"/>
    <w:rsid w:val="00715620"/>
    <w:rsid w:val="00716421"/>
    <w:rsid w:val="0071756F"/>
    <w:rsid w:val="0072059B"/>
    <w:rsid w:val="007206AC"/>
    <w:rsid w:val="0072086A"/>
    <w:rsid w:val="00720B3A"/>
    <w:rsid w:val="007236F1"/>
    <w:rsid w:val="00724EFB"/>
    <w:rsid w:val="00724F62"/>
    <w:rsid w:val="00725121"/>
    <w:rsid w:val="007255D1"/>
    <w:rsid w:val="00725EC4"/>
    <w:rsid w:val="007269A5"/>
    <w:rsid w:val="00730EEE"/>
    <w:rsid w:val="00732051"/>
    <w:rsid w:val="00732054"/>
    <w:rsid w:val="007334A8"/>
    <w:rsid w:val="0073417D"/>
    <w:rsid w:val="007349C2"/>
    <w:rsid w:val="007351D7"/>
    <w:rsid w:val="007351F0"/>
    <w:rsid w:val="007354D8"/>
    <w:rsid w:val="007363FA"/>
    <w:rsid w:val="00736491"/>
    <w:rsid w:val="00736BAD"/>
    <w:rsid w:val="00737A73"/>
    <w:rsid w:val="00737E8A"/>
    <w:rsid w:val="00740145"/>
    <w:rsid w:val="00740B53"/>
    <w:rsid w:val="007419C3"/>
    <w:rsid w:val="00742093"/>
    <w:rsid w:val="00745FF8"/>
    <w:rsid w:val="00746766"/>
    <w:rsid w:val="007467A7"/>
    <w:rsid w:val="007469DD"/>
    <w:rsid w:val="0074741B"/>
    <w:rsid w:val="0074759E"/>
    <w:rsid w:val="007478EA"/>
    <w:rsid w:val="0075033A"/>
    <w:rsid w:val="0075077F"/>
    <w:rsid w:val="00752ADC"/>
    <w:rsid w:val="0075415C"/>
    <w:rsid w:val="007543F1"/>
    <w:rsid w:val="00760870"/>
    <w:rsid w:val="00762036"/>
    <w:rsid w:val="00763502"/>
    <w:rsid w:val="00764B04"/>
    <w:rsid w:val="007658AA"/>
    <w:rsid w:val="007667DB"/>
    <w:rsid w:val="00767910"/>
    <w:rsid w:val="00767C94"/>
    <w:rsid w:val="007701C7"/>
    <w:rsid w:val="00770547"/>
    <w:rsid w:val="00771EDD"/>
    <w:rsid w:val="007734CA"/>
    <w:rsid w:val="00775A04"/>
    <w:rsid w:val="007770DF"/>
    <w:rsid w:val="00780582"/>
    <w:rsid w:val="00780AEC"/>
    <w:rsid w:val="00781F12"/>
    <w:rsid w:val="00784511"/>
    <w:rsid w:val="00784EDB"/>
    <w:rsid w:val="0078542E"/>
    <w:rsid w:val="00785B03"/>
    <w:rsid w:val="00786D46"/>
    <w:rsid w:val="00787045"/>
    <w:rsid w:val="00791166"/>
    <w:rsid w:val="007913AB"/>
    <w:rsid w:val="007914F7"/>
    <w:rsid w:val="00791C3E"/>
    <w:rsid w:val="00791F10"/>
    <w:rsid w:val="00793AB6"/>
    <w:rsid w:val="00794171"/>
    <w:rsid w:val="00795432"/>
    <w:rsid w:val="0079732B"/>
    <w:rsid w:val="007974B3"/>
    <w:rsid w:val="007A0116"/>
    <w:rsid w:val="007A01EB"/>
    <w:rsid w:val="007A0672"/>
    <w:rsid w:val="007A14D7"/>
    <w:rsid w:val="007A1984"/>
    <w:rsid w:val="007A2506"/>
    <w:rsid w:val="007A2BC2"/>
    <w:rsid w:val="007A3503"/>
    <w:rsid w:val="007A40EB"/>
    <w:rsid w:val="007A6023"/>
    <w:rsid w:val="007A67DB"/>
    <w:rsid w:val="007A6C97"/>
    <w:rsid w:val="007A7200"/>
    <w:rsid w:val="007A79BB"/>
    <w:rsid w:val="007A7D5D"/>
    <w:rsid w:val="007B0481"/>
    <w:rsid w:val="007B1625"/>
    <w:rsid w:val="007B3860"/>
    <w:rsid w:val="007B4201"/>
    <w:rsid w:val="007B706E"/>
    <w:rsid w:val="007B71EB"/>
    <w:rsid w:val="007B7B83"/>
    <w:rsid w:val="007B7E97"/>
    <w:rsid w:val="007C0299"/>
    <w:rsid w:val="007C032D"/>
    <w:rsid w:val="007C1566"/>
    <w:rsid w:val="007C1E71"/>
    <w:rsid w:val="007C21DF"/>
    <w:rsid w:val="007C2C14"/>
    <w:rsid w:val="007C3687"/>
    <w:rsid w:val="007C425A"/>
    <w:rsid w:val="007C564A"/>
    <w:rsid w:val="007C6205"/>
    <w:rsid w:val="007C686A"/>
    <w:rsid w:val="007C728E"/>
    <w:rsid w:val="007C7B98"/>
    <w:rsid w:val="007D0667"/>
    <w:rsid w:val="007D0F8D"/>
    <w:rsid w:val="007D194D"/>
    <w:rsid w:val="007D2799"/>
    <w:rsid w:val="007D2C53"/>
    <w:rsid w:val="007D2D42"/>
    <w:rsid w:val="007D30D2"/>
    <w:rsid w:val="007D33D0"/>
    <w:rsid w:val="007D3D60"/>
    <w:rsid w:val="007D4537"/>
    <w:rsid w:val="007D5D56"/>
    <w:rsid w:val="007D6B1A"/>
    <w:rsid w:val="007E02DE"/>
    <w:rsid w:val="007E0F9A"/>
    <w:rsid w:val="007E162C"/>
    <w:rsid w:val="007E1980"/>
    <w:rsid w:val="007E1FD9"/>
    <w:rsid w:val="007E473B"/>
    <w:rsid w:val="007E4887"/>
    <w:rsid w:val="007E48A8"/>
    <w:rsid w:val="007E4B76"/>
    <w:rsid w:val="007E5BBD"/>
    <w:rsid w:val="007E5EA8"/>
    <w:rsid w:val="007E6D0D"/>
    <w:rsid w:val="007E7CAE"/>
    <w:rsid w:val="007F0C76"/>
    <w:rsid w:val="007F0CF1"/>
    <w:rsid w:val="007F12A5"/>
    <w:rsid w:val="007F141C"/>
    <w:rsid w:val="007F1486"/>
    <w:rsid w:val="007F16A7"/>
    <w:rsid w:val="007F2044"/>
    <w:rsid w:val="007F262B"/>
    <w:rsid w:val="007F2B9A"/>
    <w:rsid w:val="007F344E"/>
    <w:rsid w:val="007F4514"/>
    <w:rsid w:val="007F4CF1"/>
    <w:rsid w:val="007F4F3B"/>
    <w:rsid w:val="007F5257"/>
    <w:rsid w:val="007F758D"/>
    <w:rsid w:val="007F7646"/>
    <w:rsid w:val="007F7D52"/>
    <w:rsid w:val="00800C74"/>
    <w:rsid w:val="00801004"/>
    <w:rsid w:val="00801AD5"/>
    <w:rsid w:val="00801D96"/>
    <w:rsid w:val="00801F30"/>
    <w:rsid w:val="008027CA"/>
    <w:rsid w:val="00804004"/>
    <w:rsid w:val="008052F2"/>
    <w:rsid w:val="0080654C"/>
    <w:rsid w:val="008071C6"/>
    <w:rsid w:val="00807277"/>
    <w:rsid w:val="008133DF"/>
    <w:rsid w:val="00814877"/>
    <w:rsid w:val="00815B15"/>
    <w:rsid w:val="00817A00"/>
    <w:rsid w:val="00817D1C"/>
    <w:rsid w:val="00817FCA"/>
    <w:rsid w:val="008213B2"/>
    <w:rsid w:val="00822CFE"/>
    <w:rsid w:val="00823620"/>
    <w:rsid w:val="008242A5"/>
    <w:rsid w:val="00824361"/>
    <w:rsid w:val="00824BC5"/>
    <w:rsid w:val="00825215"/>
    <w:rsid w:val="00826C94"/>
    <w:rsid w:val="00826E45"/>
    <w:rsid w:val="008300B4"/>
    <w:rsid w:val="0083155F"/>
    <w:rsid w:val="008322D5"/>
    <w:rsid w:val="00832954"/>
    <w:rsid w:val="00834F31"/>
    <w:rsid w:val="00835DB3"/>
    <w:rsid w:val="0083617B"/>
    <w:rsid w:val="00836307"/>
    <w:rsid w:val="00836509"/>
    <w:rsid w:val="00836E44"/>
    <w:rsid w:val="008371BD"/>
    <w:rsid w:val="008375C3"/>
    <w:rsid w:val="00837A05"/>
    <w:rsid w:val="0084021D"/>
    <w:rsid w:val="00840325"/>
    <w:rsid w:val="00840C02"/>
    <w:rsid w:val="008415E8"/>
    <w:rsid w:val="008445BD"/>
    <w:rsid w:val="00844D3A"/>
    <w:rsid w:val="00844EF7"/>
    <w:rsid w:val="008450EA"/>
    <w:rsid w:val="00845EA8"/>
    <w:rsid w:val="00845FB4"/>
    <w:rsid w:val="008467F0"/>
    <w:rsid w:val="00847376"/>
    <w:rsid w:val="00847628"/>
    <w:rsid w:val="00847B37"/>
    <w:rsid w:val="008504A8"/>
    <w:rsid w:val="008523B6"/>
    <w:rsid w:val="00852658"/>
    <w:rsid w:val="0085282E"/>
    <w:rsid w:val="00852C61"/>
    <w:rsid w:val="008536B0"/>
    <w:rsid w:val="00855080"/>
    <w:rsid w:val="00855688"/>
    <w:rsid w:val="00855DF0"/>
    <w:rsid w:val="00856AF2"/>
    <w:rsid w:val="00860909"/>
    <w:rsid w:val="00860DE1"/>
    <w:rsid w:val="00861630"/>
    <w:rsid w:val="008617B7"/>
    <w:rsid w:val="00862EC4"/>
    <w:rsid w:val="008660F2"/>
    <w:rsid w:val="0087198C"/>
    <w:rsid w:val="00871CF9"/>
    <w:rsid w:val="008722EB"/>
    <w:rsid w:val="00872C1F"/>
    <w:rsid w:val="00873B42"/>
    <w:rsid w:val="00876526"/>
    <w:rsid w:val="00876808"/>
    <w:rsid w:val="00876CF3"/>
    <w:rsid w:val="0087712F"/>
    <w:rsid w:val="008848F4"/>
    <w:rsid w:val="008856BC"/>
    <w:rsid w:val="008856D8"/>
    <w:rsid w:val="00886577"/>
    <w:rsid w:val="008865B7"/>
    <w:rsid w:val="00887234"/>
    <w:rsid w:val="00890562"/>
    <w:rsid w:val="0089057F"/>
    <w:rsid w:val="008905D4"/>
    <w:rsid w:val="008918FC"/>
    <w:rsid w:val="00892C03"/>
    <w:rsid w:val="00892E82"/>
    <w:rsid w:val="00894D67"/>
    <w:rsid w:val="008960D4"/>
    <w:rsid w:val="008963F0"/>
    <w:rsid w:val="00896DE8"/>
    <w:rsid w:val="008976CC"/>
    <w:rsid w:val="008979C0"/>
    <w:rsid w:val="008A03FB"/>
    <w:rsid w:val="008A10F0"/>
    <w:rsid w:val="008A12B3"/>
    <w:rsid w:val="008A22CD"/>
    <w:rsid w:val="008A53E1"/>
    <w:rsid w:val="008A65EE"/>
    <w:rsid w:val="008A6B79"/>
    <w:rsid w:val="008B2050"/>
    <w:rsid w:val="008B2B15"/>
    <w:rsid w:val="008B2B5D"/>
    <w:rsid w:val="008B7393"/>
    <w:rsid w:val="008B7EC9"/>
    <w:rsid w:val="008C135C"/>
    <w:rsid w:val="008C17B7"/>
    <w:rsid w:val="008C1B58"/>
    <w:rsid w:val="008C39AE"/>
    <w:rsid w:val="008C3BD2"/>
    <w:rsid w:val="008C4EE1"/>
    <w:rsid w:val="008C590D"/>
    <w:rsid w:val="008C59BC"/>
    <w:rsid w:val="008C620B"/>
    <w:rsid w:val="008C6DFD"/>
    <w:rsid w:val="008C76AD"/>
    <w:rsid w:val="008D0030"/>
    <w:rsid w:val="008D052E"/>
    <w:rsid w:val="008D0B83"/>
    <w:rsid w:val="008D1C37"/>
    <w:rsid w:val="008D2869"/>
    <w:rsid w:val="008D293F"/>
    <w:rsid w:val="008D2ABA"/>
    <w:rsid w:val="008D2E13"/>
    <w:rsid w:val="008D5B9B"/>
    <w:rsid w:val="008D66F2"/>
    <w:rsid w:val="008D75F1"/>
    <w:rsid w:val="008D76DB"/>
    <w:rsid w:val="008E031B"/>
    <w:rsid w:val="008E08DF"/>
    <w:rsid w:val="008E1703"/>
    <w:rsid w:val="008E3010"/>
    <w:rsid w:val="008E3459"/>
    <w:rsid w:val="008E4D49"/>
    <w:rsid w:val="008E4E5E"/>
    <w:rsid w:val="008E4EE9"/>
    <w:rsid w:val="008E523B"/>
    <w:rsid w:val="008E54C0"/>
    <w:rsid w:val="008E7029"/>
    <w:rsid w:val="008E7620"/>
    <w:rsid w:val="008E7CDD"/>
    <w:rsid w:val="008E7EF6"/>
    <w:rsid w:val="008F073D"/>
    <w:rsid w:val="008F08F1"/>
    <w:rsid w:val="008F0B71"/>
    <w:rsid w:val="008F17A7"/>
    <w:rsid w:val="008F1F98"/>
    <w:rsid w:val="008F2E52"/>
    <w:rsid w:val="008F3FBF"/>
    <w:rsid w:val="008F6758"/>
    <w:rsid w:val="008F67F1"/>
    <w:rsid w:val="008F6A3C"/>
    <w:rsid w:val="008F6A5A"/>
    <w:rsid w:val="008F7A1E"/>
    <w:rsid w:val="008F7ECD"/>
    <w:rsid w:val="008F7F4B"/>
    <w:rsid w:val="009011BA"/>
    <w:rsid w:val="00901A3F"/>
    <w:rsid w:val="009040DD"/>
    <w:rsid w:val="0090468A"/>
    <w:rsid w:val="00904C59"/>
    <w:rsid w:val="00905149"/>
    <w:rsid w:val="009059CA"/>
    <w:rsid w:val="00905B47"/>
    <w:rsid w:val="00905BC7"/>
    <w:rsid w:val="00905CBC"/>
    <w:rsid w:val="00905ED1"/>
    <w:rsid w:val="00907DFD"/>
    <w:rsid w:val="00910FF7"/>
    <w:rsid w:val="00912964"/>
    <w:rsid w:val="00912FA0"/>
    <w:rsid w:val="0091331C"/>
    <w:rsid w:val="0091739E"/>
    <w:rsid w:val="00917802"/>
    <w:rsid w:val="009179A3"/>
    <w:rsid w:val="009220A1"/>
    <w:rsid w:val="00922EFD"/>
    <w:rsid w:val="009238BD"/>
    <w:rsid w:val="00923B98"/>
    <w:rsid w:val="009279DE"/>
    <w:rsid w:val="00930116"/>
    <w:rsid w:val="009306BE"/>
    <w:rsid w:val="0093071D"/>
    <w:rsid w:val="00930B04"/>
    <w:rsid w:val="00931156"/>
    <w:rsid w:val="009319E5"/>
    <w:rsid w:val="00935354"/>
    <w:rsid w:val="00935CE0"/>
    <w:rsid w:val="00936AD5"/>
    <w:rsid w:val="0094212C"/>
    <w:rsid w:val="00943AD2"/>
    <w:rsid w:val="009442B9"/>
    <w:rsid w:val="00945AFE"/>
    <w:rsid w:val="009472FD"/>
    <w:rsid w:val="00947407"/>
    <w:rsid w:val="00953B4F"/>
    <w:rsid w:val="0095425F"/>
    <w:rsid w:val="00954689"/>
    <w:rsid w:val="00954C36"/>
    <w:rsid w:val="0095620F"/>
    <w:rsid w:val="00956B8F"/>
    <w:rsid w:val="0095792B"/>
    <w:rsid w:val="009617C9"/>
    <w:rsid w:val="00961BDA"/>
    <w:rsid w:val="00961C93"/>
    <w:rsid w:val="0096362B"/>
    <w:rsid w:val="0096490F"/>
    <w:rsid w:val="00965324"/>
    <w:rsid w:val="009679DA"/>
    <w:rsid w:val="00967A47"/>
    <w:rsid w:val="0097091E"/>
    <w:rsid w:val="009721DF"/>
    <w:rsid w:val="009724CA"/>
    <w:rsid w:val="009734DA"/>
    <w:rsid w:val="00974E80"/>
    <w:rsid w:val="00974EE3"/>
    <w:rsid w:val="009750DA"/>
    <w:rsid w:val="00975958"/>
    <w:rsid w:val="009760D3"/>
    <w:rsid w:val="00976FBA"/>
    <w:rsid w:val="00977132"/>
    <w:rsid w:val="0098047D"/>
    <w:rsid w:val="00981A4B"/>
    <w:rsid w:val="0098212D"/>
    <w:rsid w:val="00982501"/>
    <w:rsid w:val="009827C0"/>
    <w:rsid w:val="00984A84"/>
    <w:rsid w:val="00985009"/>
    <w:rsid w:val="00985BDE"/>
    <w:rsid w:val="00985D32"/>
    <w:rsid w:val="00986E43"/>
    <w:rsid w:val="009877D3"/>
    <w:rsid w:val="00987DAA"/>
    <w:rsid w:val="009933B4"/>
    <w:rsid w:val="009938CF"/>
    <w:rsid w:val="00994B20"/>
    <w:rsid w:val="00994E8F"/>
    <w:rsid w:val="009951DC"/>
    <w:rsid w:val="009959BB"/>
    <w:rsid w:val="009966E8"/>
    <w:rsid w:val="00997158"/>
    <w:rsid w:val="009A0544"/>
    <w:rsid w:val="009A3A7C"/>
    <w:rsid w:val="009A3ED5"/>
    <w:rsid w:val="009A41A5"/>
    <w:rsid w:val="009A42AF"/>
    <w:rsid w:val="009A45DC"/>
    <w:rsid w:val="009A6FF4"/>
    <w:rsid w:val="009A7502"/>
    <w:rsid w:val="009A7596"/>
    <w:rsid w:val="009B055C"/>
    <w:rsid w:val="009B1CE7"/>
    <w:rsid w:val="009B2ADB"/>
    <w:rsid w:val="009B3B62"/>
    <w:rsid w:val="009B4393"/>
    <w:rsid w:val="009B4C2E"/>
    <w:rsid w:val="009B5387"/>
    <w:rsid w:val="009B5984"/>
    <w:rsid w:val="009B5DF9"/>
    <w:rsid w:val="009B603A"/>
    <w:rsid w:val="009B7A35"/>
    <w:rsid w:val="009C2D0E"/>
    <w:rsid w:val="009C30B6"/>
    <w:rsid w:val="009C3DAC"/>
    <w:rsid w:val="009C3E61"/>
    <w:rsid w:val="009C42E0"/>
    <w:rsid w:val="009C4443"/>
    <w:rsid w:val="009C47FC"/>
    <w:rsid w:val="009C4CCB"/>
    <w:rsid w:val="009C6FDE"/>
    <w:rsid w:val="009D1149"/>
    <w:rsid w:val="009D197E"/>
    <w:rsid w:val="009D306F"/>
    <w:rsid w:val="009D311C"/>
    <w:rsid w:val="009D4A4E"/>
    <w:rsid w:val="009D4B39"/>
    <w:rsid w:val="009D4DC0"/>
    <w:rsid w:val="009D4FF2"/>
    <w:rsid w:val="009D5362"/>
    <w:rsid w:val="009D6097"/>
    <w:rsid w:val="009D6118"/>
    <w:rsid w:val="009D6309"/>
    <w:rsid w:val="009D7EDF"/>
    <w:rsid w:val="009E1415"/>
    <w:rsid w:val="009E249C"/>
    <w:rsid w:val="009E28D8"/>
    <w:rsid w:val="009E4BD5"/>
    <w:rsid w:val="009E52F8"/>
    <w:rsid w:val="009E588A"/>
    <w:rsid w:val="009E5A35"/>
    <w:rsid w:val="009E5B0A"/>
    <w:rsid w:val="009E6116"/>
    <w:rsid w:val="009F155D"/>
    <w:rsid w:val="009F3B9B"/>
    <w:rsid w:val="009F4EFA"/>
    <w:rsid w:val="009F567D"/>
    <w:rsid w:val="009F6023"/>
    <w:rsid w:val="009F6A22"/>
    <w:rsid w:val="009F6D07"/>
    <w:rsid w:val="009F7402"/>
    <w:rsid w:val="00A02E43"/>
    <w:rsid w:val="00A038E0"/>
    <w:rsid w:val="00A03D21"/>
    <w:rsid w:val="00A05D09"/>
    <w:rsid w:val="00A065F9"/>
    <w:rsid w:val="00A06AF5"/>
    <w:rsid w:val="00A06D93"/>
    <w:rsid w:val="00A06F3F"/>
    <w:rsid w:val="00A07F34"/>
    <w:rsid w:val="00A104CE"/>
    <w:rsid w:val="00A12384"/>
    <w:rsid w:val="00A12BC6"/>
    <w:rsid w:val="00A12DCD"/>
    <w:rsid w:val="00A148EA"/>
    <w:rsid w:val="00A20244"/>
    <w:rsid w:val="00A22087"/>
    <w:rsid w:val="00A22138"/>
    <w:rsid w:val="00A22154"/>
    <w:rsid w:val="00A22A53"/>
    <w:rsid w:val="00A23355"/>
    <w:rsid w:val="00A233E7"/>
    <w:rsid w:val="00A236FF"/>
    <w:rsid w:val="00A24D71"/>
    <w:rsid w:val="00A25C38"/>
    <w:rsid w:val="00A2646B"/>
    <w:rsid w:val="00A31AC1"/>
    <w:rsid w:val="00A31F20"/>
    <w:rsid w:val="00A31FFF"/>
    <w:rsid w:val="00A32168"/>
    <w:rsid w:val="00A3354D"/>
    <w:rsid w:val="00A34786"/>
    <w:rsid w:val="00A36799"/>
    <w:rsid w:val="00A36BBE"/>
    <w:rsid w:val="00A410B8"/>
    <w:rsid w:val="00A421B0"/>
    <w:rsid w:val="00A422F1"/>
    <w:rsid w:val="00A4267C"/>
    <w:rsid w:val="00A427E7"/>
    <w:rsid w:val="00A4307A"/>
    <w:rsid w:val="00A46A16"/>
    <w:rsid w:val="00A47EBB"/>
    <w:rsid w:val="00A502C5"/>
    <w:rsid w:val="00A5116E"/>
    <w:rsid w:val="00A51C3C"/>
    <w:rsid w:val="00A51CDD"/>
    <w:rsid w:val="00A529C6"/>
    <w:rsid w:val="00A52EC7"/>
    <w:rsid w:val="00A5424C"/>
    <w:rsid w:val="00A55D18"/>
    <w:rsid w:val="00A568F9"/>
    <w:rsid w:val="00A573C1"/>
    <w:rsid w:val="00A57A31"/>
    <w:rsid w:val="00A60440"/>
    <w:rsid w:val="00A62401"/>
    <w:rsid w:val="00A6596D"/>
    <w:rsid w:val="00A65A5B"/>
    <w:rsid w:val="00A6730D"/>
    <w:rsid w:val="00A67A7E"/>
    <w:rsid w:val="00A71625"/>
    <w:rsid w:val="00A71863"/>
    <w:rsid w:val="00A71B9B"/>
    <w:rsid w:val="00A7274D"/>
    <w:rsid w:val="00A73310"/>
    <w:rsid w:val="00A74B1D"/>
    <w:rsid w:val="00A751C7"/>
    <w:rsid w:val="00A76BC5"/>
    <w:rsid w:val="00A80109"/>
    <w:rsid w:val="00A80349"/>
    <w:rsid w:val="00A8043E"/>
    <w:rsid w:val="00A81310"/>
    <w:rsid w:val="00A81EE9"/>
    <w:rsid w:val="00A81FE0"/>
    <w:rsid w:val="00A8243E"/>
    <w:rsid w:val="00A83EAE"/>
    <w:rsid w:val="00A86A1C"/>
    <w:rsid w:val="00A87844"/>
    <w:rsid w:val="00A90147"/>
    <w:rsid w:val="00A901CD"/>
    <w:rsid w:val="00A9131D"/>
    <w:rsid w:val="00A91526"/>
    <w:rsid w:val="00A917E6"/>
    <w:rsid w:val="00A92B2B"/>
    <w:rsid w:val="00A942AD"/>
    <w:rsid w:val="00AA038C"/>
    <w:rsid w:val="00AA31BE"/>
    <w:rsid w:val="00AA3979"/>
    <w:rsid w:val="00AA5374"/>
    <w:rsid w:val="00AA5DDE"/>
    <w:rsid w:val="00AA61CF"/>
    <w:rsid w:val="00AA64CA"/>
    <w:rsid w:val="00AA7A09"/>
    <w:rsid w:val="00AB040C"/>
    <w:rsid w:val="00AB3B50"/>
    <w:rsid w:val="00AB3F61"/>
    <w:rsid w:val="00AB4DE7"/>
    <w:rsid w:val="00AB4EF3"/>
    <w:rsid w:val="00AB534F"/>
    <w:rsid w:val="00AB553E"/>
    <w:rsid w:val="00AB58FB"/>
    <w:rsid w:val="00AB5D6E"/>
    <w:rsid w:val="00AB6FAC"/>
    <w:rsid w:val="00AB7B39"/>
    <w:rsid w:val="00AC05B1"/>
    <w:rsid w:val="00AC0755"/>
    <w:rsid w:val="00AC2D08"/>
    <w:rsid w:val="00AC34B8"/>
    <w:rsid w:val="00AC390B"/>
    <w:rsid w:val="00AC39FC"/>
    <w:rsid w:val="00AC5590"/>
    <w:rsid w:val="00AC667E"/>
    <w:rsid w:val="00AD1E33"/>
    <w:rsid w:val="00AD356C"/>
    <w:rsid w:val="00AD360B"/>
    <w:rsid w:val="00AD5329"/>
    <w:rsid w:val="00AD6109"/>
    <w:rsid w:val="00AD7FAD"/>
    <w:rsid w:val="00AE1345"/>
    <w:rsid w:val="00AE1693"/>
    <w:rsid w:val="00AE2280"/>
    <w:rsid w:val="00AE26E5"/>
    <w:rsid w:val="00AE2914"/>
    <w:rsid w:val="00AE292F"/>
    <w:rsid w:val="00AE2F66"/>
    <w:rsid w:val="00AE52C9"/>
    <w:rsid w:val="00AE5A69"/>
    <w:rsid w:val="00AE6926"/>
    <w:rsid w:val="00AE6D15"/>
    <w:rsid w:val="00AE7E19"/>
    <w:rsid w:val="00AF0720"/>
    <w:rsid w:val="00AF084A"/>
    <w:rsid w:val="00AF1571"/>
    <w:rsid w:val="00AF1A8A"/>
    <w:rsid w:val="00AF1B23"/>
    <w:rsid w:val="00AF1D6F"/>
    <w:rsid w:val="00AF1FB5"/>
    <w:rsid w:val="00AF2BF5"/>
    <w:rsid w:val="00AF477C"/>
    <w:rsid w:val="00AF5762"/>
    <w:rsid w:val="00AF6FC6"/>
    <w:rsid w:val="00AF70D0"/>
    <w:rsid w:val="00AF767E"/>
    <w:rsid w:val="00B01298"/>
    <w:rsid w:val="00B02B84"/>
    <w:rsid w:val="00B03259"/>
    <w:rsid w:val="00B03EFF"/>
    <w:rsid w:val="00B04182"/>
    <w:rsid w:val="00B04550"/>
    <w:rsid w:val="00B04A69"/>
    <w:rsid w:val="00B05EEB"/>
    <w:rsid w:val="00B07AE3"/>
    <w:rsid w:val="00B11430"/>
    <w:rsid w:val="00B152A8"/>
    <w:rsid w:val="00B170E6"/>
    <w:rsid w:val="00B201EF"/>
    <w:rsid w:val="00B2118E"/>
    <w:rsid w:val="00B21A95"/>
    <w:rsid w:val="00B21F0D"/>
    <w:rsid w:val="00B23D26"/>
    <w:rsid w:val="00B2466E"/>
    <w:rsid w:val="00B255CE"/>
    <w:rsid w:val="00B26058"/>
    <w:rsid w:val="00B260AE"/>
    <w:rsid w:val="00B263B5"/>
    <w:rsid w:val="00B26F61"/>
    <w:rsid w:val="00B27559"/>
    <w:rsid w:val="00B30147"/>
    <w:rsid w:val="00B30F67"/>
    <w:rsid w:val="00B33AEF"/>
    <w:rsid w:val="00B342C0"/>
    <w:rsid w:val="00B34EA7"/>
    <w:rsid w:val="00B35193"/>
    <w:rsid w:val="00B35276"/>
    <w:rsid w:val="00B353EB"/>
    <w:rsid w:val="00B35ED5"/>
    <w:rsid w:val="00B405DE"/>
    <w:rsid w:val="00B40E34"/>
    <w:rsid w:val="00B411F2"/>
    <w:rsid w:val="00B41A9E"/>
    <w:rsid w:val="00B42425"/>
    <w:rsid w:val="00B439C4"/>
    <w:rsid w:val="00B44392"/>
    <w:rsid w:val="00B4535E"/>
    <w:rsid w:val="00B46B47"/>
    <w:rsid w:val="00B479AC"/>
    <w:rsid w:val="00B47D8D"/>
    <w:rsid w:val="00B50F17"/>
    <w:rsid w:val="00B52A8C"/>
    <w:rsid w:val="00B52FA6"/>
    <w:rsid w:val="00B53A73"/>
    <w:rsid w:val="00B54C85"/>
    <w:rsid w:val="00B54E6A"/>
    <w:rsid w:val="00B551D3"/>
    <w:rsid w:val="00B55BBA"/>
    <w:rsid w:val="00B5652B"/>
    <w:rsid w:val="00B601FA"/>
    <w:rsid w:val="00B6039A"/>
    <w:rsid w:val="00B6089C"/>
    <w:rsid w:val="00B60A37"/>
    <w:rsid w:val="00B62F5B"/>
    <w:rsid w:val="00B630EB"/>
    <w:rsid w:val="00B636A8"/>
    <w:rsid w:val="00B658E2"/>
    <w:rsid w:val="00B6595A"/>
    <w:rsid w:val="00B66484"/>
    <w:rsid w:val="00B665C6"/>
    <w:rsid w:val="00B704C7"/>
    <w:rsid w:val="00B70571"/>
    <w:rsid w:val="00B71104"/>
    <w:rsid w:val="00B71FEC"/>
    <w:rsid w:val="00B7238B"/>
    <w:rsid w:val="00B733C6"/>
    <w:rsid w:val="00B73675"/>
    <w:rsid w:val="00B7394E"/>
    <w:rsid w:val="00B73B10"/>
    <w:rsid w:val="00B7672B"/>
    <w:rsid w:val="00B76751"/>
    <w:rsid w:val="00B77B2B"/>
    <w:rsid w:val="00B802B4"/>
    <w:rsid w:val="00B805AF"/>
    <w:rsid w:val="00B834CA"/>
    <w:rsid w:val="00B869EC"/>
    <w:rsid w:val="00B86ACB"/>
    <w:rsid w:val="00B8782C"/>
    <w:rsid w:val="00B9112B"/>
    <w:rsid w:val="00B9129D"/>
    <w:rsid w:val="00B9397A"/>
    <w:rsid w:val="00B93E0A"/>
    <w:rsid w:val="00B960DA"/>
    <w:rsid w:val="00B9633D"/>
    <w:rsid w:val="00BA1E81"/>
    <w:rsid w:val="00BA1ED6"/>
    <w:rsid w:val="00BA2427"/>
    <w:rsid w:val="00BA2E31"/>
    <w:rsid w:val="00BA2EBE"/>
    <w:rsid w:val="00BA2F31"/>
    <w:rsid w:val="00BA36AE"/>
    <w:rsid w:val="00BA4047"/>
    <w:rsid w:val="00BA4A08"/>
    <w:rsid w:val="00BA4C0D"/>
    <w:rsid w:val="00BA5D0C"/>
    <w:rsid w:val="00BA6AE0"/>
    <w:rsid w:val="00BA6FF1"/>
    <w:rsid w:val="00BB0F28"/>
    <w:rsid w:val="00BB17BC"/>
    <w:rsid w:val="00BB292A"/>
    <w:rsid w:val="00BB2DB7"/>
    <w:rsid w:val="00BB2F53"/>
    <w:rsid w:val="00BB3D64"/>
    <w:rsid w:val="00BB458A"/>
    <w:rsid w:val="00BB5647"/>
    <w:rsid w:val="00BB5E92"/>
    <w:rsid w:val="00BB637D"/>
    <w:rsid w:val="00BB7014"/>
    <w:rsid w:val="00BC0068"/>
    <w:rsid w:val="00BC0AFA"/>
    <w:rsid w:val="00BC143D"/>
    <w:rsid w:val="00BC162A"/>
    <w:rsid w:val="00BC1BA2"/>
    <w:rsid w:val="00BC1F7B"/>
    <w:rsid w:val="00BC2468"/>
    <w:rsid w:val="00BC26C5"/>
    <w:rsid w:val="00BC4323"/>
    <w:rsid w:val="00BC456D"/>
    <w:rsid w:val="00BC6B71"/>
    <w:rsid w:val="00BC7349"/>
    <w:rsid w:val="00BC7C09"/>
    <w:rsid w:val="00BD00D3"/>
    <w:rsid w:val="00BD03E8"/>
    <w:rsid w:val="00BD1069"/>
    <w:rsid w:val="00BD12CB"/>
    <w:rsid w:val="00BD12CE"/>
    <w:rsid w:val="00BD1659"/>
    <w:rsid w:val="00BD3AA9"/>
    <w:rsid w:val="00BD3CC4"/>
    <w:rsid w:val="00BD4A18"/>
    <w:rsid w:val="00BD5398"/>
    <w:rsid w:val="00BD5611"/>
    <w:rsid w:val="00BD6DB2"/>
    <w:rsid w:val="00BD6EB4"/>
    <w:rsid w:val="00BE01D7"/>
    <w:rsid w:val="00BE11CF"/>
    <w:rsid w:val="00BE1EF6"/>
    <w:rsid w:val="00BE1F5B"/>
    <w:rsid w:val="00BE21AB"/>
    <w:rsid w:val="00BE241F"/>
    <w:rsid w:val="00BE3D6D"/>
    <w:rsid w:val="00BE4D1F"/>
    <w:rsid w:val="00BE53B0"/>
    <w:rsid w:val="00BE55CB"/>
    <w:rsid w:val="00BE7648"/>
    <w:rsid w:val="00BE775A"/>
    <w:rsid w:val="00BE7C78"/>
    <w:rsid w:val="00BF004E"/>
    <w:rsid w:val="00BF0568"/>
    <w:rsid w:val="00BF06CB"/>
    <w:rsid w:val="00BF1361"/>
    <w:rsid w:val="00BF1F90"/>
    <w:rsid w:val="00BF1F93"/>
    <w:rsid w:val="00BF3574"/>
    <w:rsid w:val="00BF3B8E"/>
    <w:rsid w:val="00BF504E"/>
    <w:rsid w:val="00BF57C1"/>
    <w:rsid w:val="00BF5BF8"/>
    <w:rsid w:val="00BF617A"/>
    <w:rsid w:val="00BF7FCF"/>
    <w:rsid w:val="00C01F4A"/>
    <w:rsid w:val="00C025A6"/>
    <w:rsid w:val="00C02DE3"/>
    <w:rsid w:val="00C02FAE"/>
    <w:rsid w:val="00C03482"/>
    <w:rsid w:val="00C03714"/>
    <w:rsid w:val="00C0379D"/>
    <w:rsid w:val="00C03931"/>
    <w:rsid w:val="00C05BD7"/>
    <w:rsid w:val="00C05E87"/>
    <w:rsid w:val="00C05FE3"/>
    <w:rsid w:val="00C0793E"/>
    <w:rsid w:val="00C11575"/>
    <w:rsid w:val="00C1286E"/>
    <w:rsid w:val="00C136BE"/>
    <w:rsid w:val="00C14087"/>
    <w:rsid w:val="00C15C18"/>
    <w:rsid w:val="00C20648"/>
    <w:rsid w:val="00C20A7F"/>
    <w:rsid w:val="00C20EAC"/>
    <w:rsid w:val="00C2136D"/>
    <w:rsid w:val="00C214EE"/>
    <w:rsid w:val="00C21992"/>
    <w:rsid w:val="00C21F58"/>
    <w:rsid w:val="00C2314B"/>
    <w:rsid w:val="00C2320C"/>
    <w:rsid w:val="00C234A3"/>
    <w:rsid w:val="00C24971"/>
    <w:rsid w:val="00C2628B"/>
    <w:rsid w:val="00C26BE5"/>
    <w:rsid w:val="00C26E4D"/>
    <w:rsid w:val="00C27909"/>
    <w:rsid w:val="00C27B03"/>
    <w:rsid w:val="00C30216"/>
    <w:rsid w:val="00C304BA"/>
    <w:rsid w:val="00C3109F"/>
    <w:rsid w:val="00C314E1"/>
    <w:rsid w:val="00C32A7A"/>
    <w:rsid w:val="00C336E3"/>
    <w:rsid w:val="00C34397"/>
    <w:rsid w:val="00C35BF6"/>
    <w:rsid w:val="00C3776C"/>
    <w:rsid w:val="00C4095D"/>
    <w:rsid w:val="00C45886"/>
    <w:rsid w:val="00C46187"/>
    <w:rsid w:val="00C471A7"/>
    <w:rsid w:val="00C47AA4"/>
    <w:rsid w:val="00C47B51"/>
    <w:rsid w:val="00C47E28"/>
    <w:rsid w:val="00C509F1"/>
    <w:rsid w:val="00C52D3D"/>
    <w:rsid w:val="00C54279"/>
    <w:rsid w:val="00C542C4"/>
    <w:rsid w:val="00C546E6"/>
    <w:rsid w:val="00C5470F"/>
    <w:rsid w:val="00C550CE"/>
    <w:rsid w:val="00C56589"/>
    <w:rsid w:val="00C576DD"/>
    <w:rsid w:val="00C601D2"/>
    <w:rsid w:val="00C612FD"/>
    <w:rsid w:val="00C621FB"/>
    <w:rsid w:val="00C6255F"/>
    <w:rsid w:val="00C632FA"/>
    <w:rsid w:val="00C6482A"/>
    <w:rsid w:val="00C65652"/>
    <w:rsid w:val="00C65661"/>
    <w:rsid w:val="00C65BCC"/>
    <w:rsid w:val="00C66970"/>
    <w:rsid w:val="00C6723C"/>
    <w:rsid w:val="00C702DA"/>
    <w:rsid w:val="00C703C4"/>
    <w:rsid w:val="00C7253A"/>
    <w:rsid w:val="00C73D6F"/>
    <w:rsid w:val="00C73F82"/>
    <w:rsid w:val="00C7497E"/>
    <w:rsid w:val="00C74DAE"/>
    <w:rsid w:val="00C76B3A"/>
    <w:rsid w:val="00C77565"/>
    <w:rsid w:val="00C77938"/>
    <w:rsid w:val="00C812CB"/>
    <w:rsid w:val="00C81946"/>
    <w:rsid w:val="00C828AB"/>
    <w:rsid w:val="00C85774"/>
    <w:rsid w:val="00C8691C"/>
    <w:rsid w:val="00C87458"/>
    <w:rsid w:val="00C87E74"/>
    <w:rsid w:val="00C904C2"/>
    <w:rsid w:val="00C93ECD"/>
    <w:rsid w:val="00C9589A"/>
    <w:rsid w:val="00C96025"/>
    <w:rsid w:val="00C97412"/>
    <w:rsid w:val="00CA09AB"/>
    <w:rsid w:val="00CA1064"/>
    <w:rsid w:val="00CA12FB"/>
    <w:rsid w:val="00CA168A"/>
    <w:rsid w:val="00CA1F78"/>
    <w:rsid w:val="00CA25E6"/>
    <w:rsid w:val="00CA271A"/>
    <w:rsid w:val="00CA34E3"/>
    <w:rsid w:val="00CA357E"/>
    <w:rsid w:val="00CA39EF"/>
    <w:rsid w:val="00CA3F1B"/>
    <w:rsid w:val="00CA44F9"/>
    <w:rsid w:val="00CA49AF"/>
    <w:rsid w:val="00CA4A69"/>
    <w:rsid w:val="00CA5416"/>
    <w:rsid w:val="00CA6D2D"/>
    <w:rsid w:val="00CB13C9"/>
    <w:rsid w:val="00CB17DF"/>
    <w:rsid w:val="00CB1B2C"/>
    <w:rsid w:val="00CB1EDB"/>
    <w:rsid w:val="00CB2502"/>
    <w:rsid w:val="00CB2A3C"/>
    <w:rsid w:val="00CB399B"/>
    <w:rsid w:val="00CB4903"/>
    <w:rsid w:val="00CB4C2A"/>
    <w:rsid w:val="00CB589B"/>
    <w:rsid w:val="00CB739E"/>
    <w:rsid w:val="00CB7A76"/>
    <w:rsid w:val="00CC3E0C"/>
    <w:rsid w:val="00CC48A7"/>
    <w:rsid w:val="00CC58D3"/>
    <w:rsid w:val="00CC608B"/>
    <w:rsid w:val="00CC784D"/>
    <w:rsid w:val="00CD06B1"/>
    <w:rsid w:val="00CD09F9"/>
    <w:rsid w:val="00CD0C57"/>
    <w:rsid w:val="00CD0D00"/>
    <w:rsid w:val="00CD17E7"/>
    <w:rsid w:val="00CD2790"/>
    <w:rsid w:val="00CD2F90"/>
    <w:rsid w:val="00CD3530"/>
    <w:rsid w:val="00CD3B24"/>
    <w:rsid w:val="00CD3DFB"/>
    <w:rsid w:val="00CD7059"/>
    <w:rsid w:val="00CD75DF"/>
    <w:rsid w:val="00CE16B6"/>
    <w:rsid w:val="00CE1983"/>
    <w:rsid w:val="00CE23E9"/>
    <w:rsid w:val="00CE2CD3"/>
    <w:rsid w:val="00CE2D85"/>
    <w:rsid w:val="00CE36BF"/>
    <w:rsid w:val="00CE4A59"/>
    <w:rsid w:val="00CE4E3B"/>
    <w:rsid w:val="00CE578B"/>
    <w:rsid w:val="00CE5FEC"/>
    <w:rsid w:val="00CE63B1"/>
    <w:rsid w:val="00CE6850"/>
    <w:rsid w:val="00CE69E7"/>
    <w:rsid w:val="00CE704E"/>
    <w:rsid w:val="00CE76FB"/>
    <w:rsid w:val="00CE7F43"/>
    <w:rsid w:val="00CF13A5"/>
    <w:rsid w:val="00CF1BCA"/>
    <w:rsid w:val="00CF2D52"/>
    <w:rsid w:val="00CF44A7"/>
    <w:rsid w:val="00CF5009"/>
    <w:rsid w:val="00D005AB"/>
    <w:rsid w:val="00D00E5E"/>
    <w:rsid w:val="00D02317"/>
    <w:rsid w:val="00D0337B"/>
    <w:rsid w:val="00D042B8"/>
    <w:rsid w:val="00D04A29"/>
    <w:rsid w:val="00D04A40"/>
    <w:rsid w:val="00D05C4A"/>
    <w:rsid w:val="00D06620"/>
    <w:rsid w:val="00D06B96"/>
    <w:rsid w:val="00D06BF4"/>
    <w:rsid w:val="00D079B2"/>
    <w:rsid w:val="00D07F24"/>
    <w:rsid w:val="00D1016D"/>
    <w:rsid w:val="00D10C45"/>
    <w:rsid w:val="00D10F79"/>
    <w:rsid w:val="00D114E9"/>
    <w:rsid w:val="00D11A16"/>
    <w:rsid w:val="00D12128"/>
    <w:rsid w:val="00D13C7E"/>
    <w:rsid w:val="00D141A0"/>
    <w:rsid w:val="00D15933"/>
    <w:rsid w:val="00D15B00"/>
    <w:rsid w:val="00D15DCA"/>
    <w:rsid w:val="00D168F6"/>
    <w:rsid w:val="00D20E17"/>
    <w:rsid w:val="00D225F8"/>
    <w:rsid w:val="00D2387F"/>
    <w:rsid w:val="00D23C89"/>
    <w:rsid w:val="00D23E9C"/>
    <w:rsid w:val="00D24D4B"/>
    <w:rsid w:val="00D24FE4"/>
    <w:rsid w:val="00D2665E"/>
    <w:rsid w:val="00D26C60"/>
    <w:rsid w:val="00D26D39"/>
    <w:rsid w:val="00D26F70"/>
    <w:rsid w:val="00D27361"/>
    <w:rsid w:val="00D27856"/>
    <w:rsid w:val="00D27AC9"/>
    <w:rsid w:val="00D30C5F"/>
    <w:rsid w:val="00D317AA"/>
    <w:rsid w:val="00D3383B"/>
    <w:rsid w:val="00D34C55"/>
    <w:rsid w:val="00D364B0"/>
    <w:rsid w:val="00D369AD"/>
    <w:rsid w:val="00D369CE"/>
    <w:rsid w:val="00D37416"/>
    <w:rsid w:val="00D40771"/>
    <w:rsid w:val="00D41D09"/>
    <w:rsid w:val="00D4296B"/>
    <w:rsid w:val="00D429C6"/>
    <w:rsid w:val="00D45B0D"/>
    <w:rsid w:val="00D46254"/>
    <w:rsid w:val="00D4677E"/>
    <w:rsid w:val="00D46794"/>
    <w:rsid w:val="00D47249"/>
    <w:rsid w:val="00D47748"/>
    <w:rsid w:val="00D52EA7"/>
    <w:rsid w:val="00D53796"/>
    <w:rsid w:val="00D54BD6"/>
    <w:rsid w:val="00D54CC3"/>
    <w:rsid w:val="00D56570"/>
    <w:rsid w:val="00D57F27"/>
    <w:rsid w:val="00D6041A"/>
    <w:rsid w:val="00D6144B"/>
    <w:rsid w:val="00D61B29"/>
    <w:rsid w:val="00D62640"/>
    <w:rsid w:val="00D6334E"/>
    <w:rsid w:val="00D633EB"/>
    <w:rsid w:val="00D636A7"/>
    <w:rsid w:val="00D648D7"/>
    <w:rsid w:val="00D6554D"/>
    <w:rsid w:val="00D65886"/>
    <w:rsid w:val="00D707F0"/>
    <w:rsid w:val="00D70899"/>
    <w:rsid w:val="00D711BF"/>
    <w:rsid w:val="00D71AB4"/>
    <w:rsid w:val="00D7201E"/>
    <w:rsid w:val="00D747D8"/>
    <w:rsid w:val="00D74900"/>
    <w:rsid w:val="00D750FA"/>
    <w:rsid w:val="00D75178"/>
    <w:rsid w:val="00D76540"/>
    <w:rsid w:val="00D80E9D"/>
    <w:rsid w:val="00D815F0"/>
    <w:rsid w:val="00D81818"/>
    <w:rsid w:val="00D81BC6"/>
    <w:rsid w:val="00D8244B"/>
    <w:rsid w:val="00D82FF7"/>
    <w:rsid w:val="00D83DDF"/>
    <w:rsid w:val="00D847FE"/>
    <w:rsid w:val="00D854AA"/>
    <w:rsid w:val="00D858A7"/>
    <w:rsid w:val="00D86C8B"/>
    <w:rsid w:val="00D86F0E"/>
    <w:rsid w:val="00D873D8"/>
    <w:rsid w:val="00D901F7"/>
    <w:rsid w:val="00D915EC"/>
    <w:rsid w:val="00D926D2"/>
    <w:rsid w:val="00D93449"/>
    <w:rsid w:val="00D93810"/>
    <w:rsid w:val="00D9393A"/>
    <w:rsid w:val="00D95ADF"/>
    <w:rsid w:val="00D964EA"/>
    <w:rsid w:val="00D966D0"/>
    <w:rsid w:val="00D96FA2"/>
    <w:rsid w:val="00D9720A"/>
    <w:rsid w:val="00D972EB"/>
    <w:rsid w:val="00D97461"/>
    <w:rsid w:val="00D9789E"/>
    <w:rsid w:val="00DA0838"/>
    <w:rsid w:val="00DA0C59"/>
    <w:rsid w:val="00DA1E84"/>
    <w:rsid w:val="00DA23D5"/>
    <w:rsid w:val="00DA3991"/>
    <w:rsid w:val="00DA46A9"/>
    <w:rsid w:val="00DA560A"/>
    <w:rsid w:val="00DA56E7"/>
    <w:rsid w:val="00DA5F0A"/>
    <w:rsid w:val="00DA61E4"/>
    <w:rsid w:val="00DB1F97"/>
    <w:rsid w:val="00DB2826"/>
    <w:rsid w:val="00DB2A94"/>
    <w:rsid w:val="00DB364F"/>
    <w:rsid w:val="00DB38D3"/>
    <w:rsid w:val="00DB7250"/>
    <w:rsid w:val="00DB7E6C"/>
    <w:rsid w:val="00DC20A6"/>
    <w:rsid w:val="00DC2E57"/>
    <w:rsid w:val="00DC377B"/>
    <w:rsid w:val="00DC4320"/>
    <w:rsid w:val="00DC727F"/>
    <w:rsid w:val="00DD0254"/>
    <w:rsid w:val="00DD141E"/>
    <w:rsid w:val="00DD14DD"/>
    <w:rsid w:val="00DD2D22"/>
    <w:rsid w:val="00DD3986"/>
    <w:rsid w:val="00DD3A2C"/>
    <w:rsid w:val="00DD3C53"/>
    <w:rsid w:val="00DD5A29"/>
    <w:rsid w:val="00DD5D9D"/>
    <w:rsid w:val="00DD5DE9"/>
    <w:rsid w:val="00DD70C7"/>
    <w:rsid w:val="00DD78CD"/>
    <w:rsid w:val="00DE0A40"/>
    <w:rsid w:val="00DE2A2D"/>
    <w:rsid w:val="00DE2A79"/>
    <w:rsid w:val="00DE3486"/>
    <w:rsid w:val="00DE35CB"/>
    <w:rsid w:val="00DE3B4E"/>
    <w:rsid w:val="00DE3EE7"/>
    <w:rsid w:val="00DE49E7"/>
    <w:rsid w:val="00DE55B6"/>
    <w:rsid w:val="00DE5A2B"/>
    <w:rsid w:val="00DE5A38"/>
    <w:rsid w:val="00DE7CC5"/>
    <w:rsid w:val="00DF0537"/>
    <w:rsid w:val="00DF0E9C"/>
    <w:rsid w:val="00DF21E9"/>
    <w:rsid w:val="00DF2A0B"/>
    <w:rsid w:val="00DF2FCE"/>
    <w:rsid w:val="00DF3486"/>
    <w:rsid w:val="00DF3C8E"/>
    <w:rsid w:val="00DF434E"/>
    <w:rsid w:val="00DF6660"/>
    <w:rsid w:val="00DF6BAF"/>
    <w:rsid w:val="00DF6E60"/>
    <w:rsid w:val="00DF6EF5"/>
    <w:rsid w:val="00E006F2"/>
    <w:rsid w:val="00E00F14"/>
    <w:rsid w:val="00E012AF"/>
    <w:rsid w:val="00E013DD"/>
    <w:rsid w:val="00E02108"/>
    <w:rsid w:val="00E024F9"/>
    <w:rsid w:val="00E02BCA"/>
    <w:rsid w:val="00E030AF"/>
    <w:rsid w:val="00E036DA"/>
    <w:rsid w:val="00E03A59"/>
    <w:rsid w:val="00E04891"/>
    <w:rsid w:val="00E04DB1"/>
    <w:rsid w:val="00E050BD"/>
    <w:rsid w:val="00E05A55"/>
    <w:rsid w:val="00E06386"/>
    <w:rsid w:val="00E06A02"/>
    <w:rsid w:val="00E06F1F"/>
    <w:rsid w:val="00E1128F"/>
    <w:rsid w:val="00E11D4B"/>
    <w:rsid w:val="00E133A9"/>
    <w:rsid w:val="00E13C87"/>
    <w:rsid w:val="00E14EA2"/>
    <w:rsid w:val="00E15B78"/>
    <w:rsid w:val="00E16705"/>
    <w:rsid w:val="00E16C13"/>
    <w:rsid w:val="00E16CB9"/>
    <w:rsid w:val="00E23723"/>
    <w:rsid w:val="00E24EB4"/>
    <w:rsid w:val="00E254C9"/>
    <w:rsid w:val="00E25BB5"/>
    <w:rsid w:val="00E264E7"/>
    <w:rsid w:val="00E27E5D"/>
    <w:rsid w:val="00E30067"/>
    <w:rsid w:val="00E311B1"/>
    <w:rsid w:val="00E31545"/>
    <w:rsid w:val="00E320ED"/>
    <w:rsid w:val="00E33AFB"/>
    <w:rsid w:val="00E33EB6"/>
    <w:rsid w:val="00E34071"/>
    <w:rsid w:val="00E34218"/>
    <w:rsid w:val="00E359F1"/>
    <w:rsid w:val="00E4048D"/>
    <w:rsid w:val="00E4144A"/>
    <w:rsid w:val="00E419F9"/>
    <w:rsid w:val="00E42171"/>
    <w:rsid w:val="00E425EA"/>
    <w:rsid w:val="00E42B6A"/>
    <w:rsid w:val="00E43B86"/>
    <w:rsid w:val="00E446D4"/>
    <w:rsid w:val="00E46282"/>
    <w:rsid w:val="00E478A5"/>
    <w:rsid w:val="00E51E09"/>
    <w:rsid w:val="00E5216E"/>
    <w:rsid w:val="00E5482C"/>
    <w:rsid w:val="00E54DC9"/>
    <w:rsid w:val="00E55049"/>
    <w:rsid w:val="00E558B6"/>
    <w:rsid w:val="00E56640"/>
    <w:rsid w:val="00E569CC"/>
    <w:rsid w:val="00E56B7D"/>
    <w:rsid w:val="00E56F59"/>
    <w:rsid w:val="00E57B54"/>
    <w:rsid w:val="00E61910"/>
    <w:rsid w:val="00E62E71"/>
    <w:rsid w:val="00E62F81"/>
    <w:rsid w:val="00E6400A"/>
    <w:rsid w:val="00E66C59"/>
    <w:rsid w:val="00E71171"/>
    <w:rsid w:val="00E71187"/>
    <w:rsid w:val="00E74792"/>
    <w:rsid w:val="00E7606F"/>
    <w:rsid w:val="00E76C65"/>
    <w:rsid w:val="00E776EB"/>
    <w:rsid w:val="00E80660"/>
    <w:rsid w:val="00E80690"/>
    <w:rsid w:val="00E80EAC"/>
    <w:rsid w:val="00E80ED1"/>
    <w:rsid w:val="00E81166"/>
    <w:rsid w:val="00E8223E"/>
    <w:rsid w:val="00E82344"/>
    <w:rsid w:val="00E82F14"/>
    <w:rsid w:val="00E83066"/>
    <w:rsid w:val="00E84411"/>
    <w:rsid w:val="00E84C82"/>
    <w:rsid w:val="00E84D64"/>
    <w:rsid w:val="00E84EC6"/>
    <w:rsid w:val="00E85872"/>
    <w:rsid w:val="00E85D1A"/>
    <w:rsid w:val="00E85E77"/>
    <w:rsid w:val="00E86852"/>
    <w:rsid w:val="00E86F35"/>
    <w:rsid w:val="00E87408"/>
    <w:rsid w:val="00E877F9"/>
    <w:rsid w:val="00E90867"/>
    <w:rsid w:val="00E911AF"/>
    <w:rsid w:val="00E912D7"/>
    <w:rsid w:val="00E914C4"/>
    <w:rsid w:val="00E934F5"/>
    <w:rsid w:val="00E936F5"/>
    <w:rsid w:val="00E937DD"/>
    <w:rsid w:val="00E950E3"/>
    <w:rsid w:val="00E95EBB"/>
    <w:rsid w:val="00E965A9"/>
    <w:rsid w:val="00E96961"/>
    <w:rsid w:val="00E96D59"/>
    <w:rsid w:val="00E96ECF"/>
    <w:rsid w:val="00E975F1"/>
    <w:rsid w:val="00E979A2"/>
    <w:rsid w:val="00EA0AC1"/>
    <w:rsid w:val="00EA17ED"/>
    <w:rsid w:val="00EA25BC"/>
    <w:rsid w:val="00EA373D"/>
    <w:rsid w:val="00EA420D"/>
    <w:rsid w:val="00EA72EC"/>
    <w:rsid w:val="00EA7B55"/>
    <w:rsid w:val="00EB082D"/>
    <w:rsid w:val="00EB0B8F"/>
    <w:rsid w:val="00EB11CB"/>
    <w:rsid w:val="00EB275A"/>
    <w:rsid w:val="00EB440F"/>
    <w:rsid w:val="00EB533E"/>
    <w:rsid w:val="00EB6530"/>
    <w:rsid w:val="00EB786A"/>
    <w:rsid w:val="00EB7A6C"/>
    <w:rsid w:val="00EC0575"/>
    <w:rsid w:val="00EC0C7E"/>
    <w:rsid w:val="00EC11A3"/>
    <w:rsid w:val="00EC1438"/>
    <w:rsid w:val="00EC1578"/>
    <w:rsid w:val="00EC1C72"/>
    <w:rsid w:val="00EC1FAC"/>
    <w:rsid w:val="00EC37EB"/>
    <w:rsid w:val="00EC3CC9"/>
    <w:rsid w:val="00EC3DA1"/>
    <w:rsid w:val="00EC47A7"/>
    <w:rsid w:val="00EC4DFC"/>
    <w:rsid w:val="00EC680A"/>
    <w:rsid w:val="00EC6DAB"/>
    <w:rsid w:val="00EC6FF2"/>
    <w:rsid w:val="00EC7466"/>
    <w:rsid w:val="00ED0A88"/>
    <w:rsid w:val="00ED15BD"/>
    <w:rsid w:val="00ED1771"/>
    <w:rsid w:val="00ED18A4"/>
    <w:rsid w:val="00ED2201"/>
    <w:rsid w:val="00ED411C"/>
    <w:rsid w:val="00ED4496"/>
    <w:rsid w:val="00ED5DD2"/>
    <w:rsid w:val="00ED67CF"/>
    <w:rsid w:val="00ED746E"/>
    <w:rsid w:val="00EE08C5"/>
    <w:rsid w:val="00EE1D73"/>
    <w:rsid w:val="00EE2BED"/>
    <w:rsid w:val="00EE3117"/>
    <w:rsid w:val="00EE349A"/>
    <w:rsid w:val="00EE374B"/>
    <w:rsid w:val="00EE78BD"/>
    <w:rsid w:val="00EF1125"/>
    <w:rsid w:val="00EF1DB3"/>
    <w:rsid w:val="00EF1F2D"/>
    <w:rsid w:val="00EF3D6B"/>
    <w:rsid w:val="00EF4B52"/>
    <w:rsid w:val="00EF746B"/>
    <w:rsid w:val="00F00008"/>
    <w:rsid w:val="00F0063D"/>
    <w:rsid w:val="00F00949"/>
    <w:rsid w:val="00F01E3C"/>
    <w:rsid w:val="00F02AA0"/>
    <w:rsid w:val="00F03669"/>
    <w:rsid w:val="00F03E33"/>
    <w:rsid w:val="00F047EB"/>
    <w:rsid w:val="00F04F77"/>
    <w:rsid w:val="00F0516A"/>
    <w:rsid w:val="00F07155"/>
    <w:rsid w:val="00F1003F"/>
    <w:rsid w:val="00F10911"/>
    <w:rsid w:val="00F10DE1"/>
    <w:rsid w:val="00F11485"/>
    <w:rsid w:val="00F11624"/>
    <w:rsid w:val="00F11AD4"/>
    <w:rsid w:val="00F11BB5"/>
    <w:rsid w:val="00F11C31"/>
    <w:rsid w:val="00F139C4"/>
    <w:rsid w:val="00F1417B"/>
    <w:rsid w:val="00F1439B"/>
    <w:rsid w:val="00F15E7B"/>
    <w:rsid w:val="00F161BB"/>
    <w:rsid w:val="00F165C7"/>
    <w:rsid w:val="00F16BC6"/>
    <w:rsid w:val="00F20593"/>
    <w:rsid w:val="00F21126"/>
    <w:rsid w:val="00F21690"/>
    <w:rsid w:val="00F23DEF"/>
    <w:rsid w:val="00F266AD"/>
    <w:rsid w:val="00F276E1"/>
    <w:rsid w:val="00F27CD7"/>
    <w:rsid w:val="00F316C6"/>
    <w:rsid w:val="00F32840"/>
    <w:rsid w:val="00F3328D"/>
    <w:rsid w:val="00F346C1"/>
    <w:rsid w:val="00F34B99"/>
    <w:rsid w:val="00F35975"/>
    <w:rsid w:val="00F36D9A"/>
    <w:rsid w:val="00F371D7"/>
    <w:rsid w:val="00F40C63"/>
    <w:rsid w:val="00F41309"/>
    <w:rsid w:val="00F41942"/>
    <w:rsid w:val="00F41D66"/>
    <w:rsid w:val="00F426F0"/>
    <w:rsid w:val="00F42991"/>
    <w:rsid w:val="00F43B25"/>
    <w:rsid w:val="00F44D67"/>
    <w:rsid w:val="00F44E4E"/>
    <w:rsid w:val="00F47845"/>
    <w:rsid w:val="00F50A2D"/>
    <w:rsid w:val="00F5283F"/>
    <w:rsid w:val="00F52DAB"/>
    <w:rsid w:val="00F541AF"/>
    <w:rsid w:val="00F543F0"/>
    <w:rsid w:val="00F55EBE"/>
    <w:rsid w:val="00F57610"/>
    <w:rsid w:val="00F57616"/>
    <w:rsid w:val="00F60995"/>
    <w:rsid w:val="00F61738"/>
    <w:rsid w:val="00F617F4"/>
    <w:rsid w:val="00F61805"/>
    <w:rsid w:val="00F62322"/>
    <w:rsid w:val="00F65431"/>
    <w:rsid w:val="00F6582C"/>
    <w:rsid w:val="00F66AD6"/>
    <w:rsid w:val="00F70249"/>
    <w:rsid w:val="00F704EB"/>
    <w:rsid w:val="00F70986"/>
    <w:rsid w:val="00F70DF2"/>
    <w:rsid w:val="00F7515B"/>
    <w:rsid w:val="00F752EF"/>
    <w:rsid w:val="00F764A8"/>
    <w:rsid w:val="00F7705A"/>
    <w:rsid w:val="00F81D29"/>
    <w:rsid w:val="00F84679"/>
    <w:rsid w:val="00F84EFE"/>
    <w:rsid w:val="00F84FB3"/>
    <w:rsid w:val="00F855B7"/>
    <w:rsid w:val="00F86593"/>
    <w:rsid w:val="00F866F6"/>
    <w:rsid w:val="00F87142"/>
    <w:rsid w:val="00F87C50"/>
    <w:rsid w:val="00F911FC"/>
    <w:rsid w:val="00F913EA"/>
    <w:rsid w:val="00F91C4D"/>
    <w:rsid w:val="00F92DB7"/>
    <w:rsid w:val="00F92FD9"/>
    <w:rsid w:val="00F934E7"/>
    <w:rsid w:val="00F93BCB"/>
    <w:rsid w:val="00F94308"/>
    <w:rsid w:val="00F979E8"/>
    <w:rsid w:val="00F97F51"/>
    <w:rsid w:val="00F97F9E"/>
    <w:rsid w:val="00FA323C"/>
    <w:rsid w:val="00FA37B0"/>
    <w:rsid w:val="00FA3E8B"/>
    <w:rsid w:val="00FA656E"/>
    <w:rsid w:val="00FA6684"/>
    <w:rsid w:val="00FA731E"/>
    <w:rsid w:val="00FA7801"/>
    <w:rsid w:val="00FB1B99"/>
    <w:rsid w:val="00FB210F"/>
    <w:rsid w:val="00FB28D7"/>
    <w:rsid w:val="00FB2B38"/>
    <w:rsid w:val="00FB3CB0"/>
    <w:rsid w:val="00FB49BB"/>
    <w:rsid w:val="00FB50BB"/>
    <w:rsid w:val="00FB5F29"/>
    <w:rsid w:val="00FB6D39"/>
    <w:rsid w:val="00FB79A5"/>
    <w:rsid w:val="00FC325D"/>
    <w:rsid w:val="00FC3C83"/>
    <w:rsid w:val="00FC6358"/>
    <w:rsid w:val="00FC707F"/>
    <w:rsid w:val="00FD2275"/>
    <w:rsid w:val="00FD2663"/>
    <w:rsid w:val="00FD320D"/>
    <w:rsid w:val="00FD3C17"/>
    <w:rsid w:val="00FD42F6"/>
    <w:rsid w:val="00FD650A"/>
    <w:rsid w:val="00FD6A10"/>
    <w:rsid w:val="00FD6DC5"/>
    <w:rsid w:val="00FE053C"/>
    <w:rsid w:val="00FE182A"/>
    <w:rsid w:val="00FE2306"/>
    <w:rsid w:val="00FE23DE"/>
    <w:rsid w:val="00FE2CE0"/>
    <w:rsid w:val="00FE56D6"/>
    <w:rsid w:val="00FE5CB1"/>
    <w:rsid w:val="00FE6071"/>
    <w:rsid w:val="00FE62F8"/>
    <w:rsid w:val="00FE7868"/>
    <w:rsid w:val="00FF2251"/>
    <w:rsid w:val="00FF24A7"/>
    <w:rsid w:val="00FF3871"/>
    <w:rsid w:val="00FF536B"/>
    <w:rsid w:val="00FF663C"/>
    <w:rsid w:val="00FF6670"/>
    <w:rsid w:val="00FF6A83"/>
    <w:rsid w:val="00FF786B"/>
    <w:rsid w:val="012D0134"/>
    <w:rsid w:val="015725A3"/>
    <w:rsid w:val="017E6AD3"/>
    <w:rsid w:val="01A622F0"/>
    <w:rsid w:val="01CC7417"/>
    <w:rsid w:val="02D66925"/>
    <w:rsid w:val="0318438B"/>
    <w:rsid w:val="037C58A6"/>
    <w:rsid w:val="03B61558"/>
    <w:rsid w:val="043940C8"/>
    <w:rsid w:val="045D527D"/>
    <w:rsid w:val="048D559B"/>
    <w:rsid w:val="054D15A5"/>
    <w:rsid w:val="055B42CE"/>
    <w:rsid w:val="05740424"/>
    <w:rsid w:val="05B47CD3"/>
    <w:rsid w:val="05BB5AAB"/>
    <w:rsid w:val="05DF7570"/>
    <w:rsid w:val="064E7988"/>
    <w:rsid w:val="065A0A5C"/>
    <w:rsid w:val="06A63C71"/>
    <w:rsid w:val="070A09C8"/>
    <w:rsid w:val="0740241A"/>
    <w:rsid w:val="07410794"/>
    <w:rsid w:val="0764332B"/>
    <w:rsid w:val="07C907C7"/>
    <w:rsid w:val="085D3388"/>
    <w:rsid w:val="087263EA"/>
    <w:rsid w:val="08D30E58"/>
    <w:rsid w:val="091F7893"/>
    <w:rsid w:val="09607369"/>
    <w:rsid w:val="098A5BA8"/>
    <w:rsid w:val="09E36934"/>
    <w:rsid w:val="0A6A41E3"/>
    <w:rsid w:val="0A746F39"/>
    <w:rsid w:val="0AD94E5C"/>
    <w:rsid w:val="0AEA64E2"/>
    <w:rsid w:val="0B234F31"/>
    <w:rsid w:val="0B610B27"/>
    <w:rsid w:val="0BD95EB2"/>
    <w:rsid w:val="0BFD291A"/>
    <w:rsid w:val="0BFF7873"/>
    <w:rsid w:val="0C0174B3"/>
    <w:rsid w:val="0C4C1E34"/>
    <w:rsid w:val="0C6A6A0C"/>
    <w:rsid w:val="0CF95C38"/>
    <w:rsid w:val="0D91425A"/>
    <w:rsid w:val="0DAC56D5"/>
    <w:rsid w:val="0DB84299"/>
    <w:rsid w:val="0DE45BDF"/>
    <w:rsid w:val="0DF5500B"/>
    <w:rsid w:val="0DFC1E1E"/>
    <w:rsid w:val="0E63041C"/>
    <w:rsid w:val="0E89473A"/>
    <w:rsid w:val="0EA444C8"/>
    <w:rsid w:val="0EAE6090"/>
    <w:rsid w:val="0ED97846"/>
    <w:rsid w:val="0EE14277"/>
    <w:rsid w:val="0F0A525B"/>
    <w:rsid w:val="0F0D35AD"/>
    <w:rsid w:val="0F1D79A0"/>
    <w:rsid w:val="0F44295E"/>
    <w:rsid w:val="0F594146"/>
    <w:rsid w:val="0F6070F6"/>
    <w:rsid w:val="0F7F2C14"/>
    <w:rsid w:val="0FAB0BC1"/>
    <w:rsid w:val="0FBD7DAB"/>
    <w:rsid w:val="1002006C"/>
    <w:rsid w:val="10242012"/>
    <w:rsid w:val="102B1EE9"/>
    <w:rsid w:val="10943A1C"/>
    <w:rsid w:val="11026780"/>
    <w:rsid w:val="11162E46"/>
    <w:rsid w:val="11451CB7"/>
    <w:rsid w:val="115D6AC2"/>
    <w:rsid w:val="11710BC6"/>
    <w:rsid w:val="12522222"/>
    <w:rsid w:val="125B3EF9"/>
    <w:rsid w:val="12DD1A17"/>
    <w:rsid w:val="130A6291"/>
    <w:rsid w:val="13735B6B"/>
    <w:rsid w:val="13792C68"/>
    <w:rsid w:val="13F64655"/>
    <w:rsid w:val="142A4679"/>
    <w:rsid w:val="143E55B9"/>
    <w:rsid w:val="149C5DF3"/>
    <w:rsid w:val="149F6C71"/>
    <w:rsid w:val="14B86D0D"/>
    <w:rsid w:val="161B3D6B"/>
    <w:rsid w:val="16224EC6"/>
    <w:rsid w:val="168B6260"/>
    <w:rsid w:val="16BD5408"/>
    <w:rsid w:val="16D57556"/>
    <w:rsid w:val="172945DD"/>
    <w:rsid w:val="173F3425"/>
    <w:rsid w:val="174255C4"/>
    <w:rsid w:val="1752072F"/>
    <w:rsid w:val="17D273FC"/>
    <w:rsid w:val="18725361"/>
    <w:rsid w:val="19075D21"/>
    <w:rsid w:val="193635AE"/>
    <w:rsid w:val="196C46D4"/>
    <w:rsid w:val="197A3EA4"/>
    <w:rsid w:val="199137FD"/>
    <w:rsid w:val="19972F90"/>
    <w:rsid w:val="19C3310D"/>
    <w:rsid w:val="19D9315D"/>
    <w:rsid w:val="1A1C543C"/>
    <w:rsid w:val="1A227691"/>
    <w:rsid w:val="1A604914"/>
    <w:rsid w:val="1A7D166C"/>
    <w:rsid w:val="1A8955F0"/>
    <w:rsid w:val="1A9F1E8B"/>
    <w:rsid w:val="1AC45552"/>
    <w:rsid w:val="1B2232DB"/>
    <w:rsid w:val="1B4D1F49"/>
    <w:rsid w:val="1B6110F5"/>
    <w:rsid w:val="1B7650B8"/>
    <w:rsid w:val="1BBC26CD"/>
    <w:rsid w:val="1BF12377"/>
    <w:rsid w:val="1C065F30"/>
    <w:rsid w:val="1C096CF1"/>
    <w:rsid w:val="1C3168B4"/>
    <w:rsid w:val="1C3C61F7"/>
    <w:rsid w:val="1C3D0576"/>
    <w:rsid w:val="1C8267B1"/>
    <w:rsid w:val="1CFD38FD"/>
    <w:rsid w:val="1D207A50"/>
    <w:rsid w:val="1D220153"/>
    <w:rsid w:val="1E1677B2"/>
    <w:rsid w:val="1E1756CF"/>
    <w:rsid w:val="1E841064"/>
    <w:rsid w:val="1EB57DE6"/>
    <w:rsid w:val="1EC31D43"/>
    <w:rsid w:val="1ED03D16"/>
    <w:rsid w:val="1EFD4CC4"/>
    <w:rsid w:val="1F766D05"/>
    <w:rsid w:val="1F9F1AD0"/>
    <w:rsid w:val="1FEB6DEA"/>
    <w:rsid w:val="1FF11FCF"/>
    <w:rsid w:val="20317928"/>
    <w:rsid w:val="205D447F"/>
    <w:rsid w:val="209F18AC"/>
    <w:rsid w:val="20FD558B"/>
    <w:rsid w:val="21483F2E"/>
    <w:rsid w:val="21834FAB"/>
    <w:rsid w:val="219122AD"/>
    <w:rsid w:val="21F946FF"/>
    <w:rsid w:val="22297D47"/>
    <w:rsid w:val="226C5523"/>
    <w:rsid w:val="226D0039"/>
    <w:rsid w:val="22D47E92"/>
    <w:rsid w:val="22E93FB4"/>
    <w:rsid w:val="235045EE"/>
    <w:rsid w:val="236328EC"/>
    <w:rsid w:val="239F740F"/>
    <w:rsid w:val="23B67FC0"/>
    <w:rsid w:val="243570E1"/>
    <w:rsid w:val="24530BF7"/>
    <w:rsid w:val="24734EFD"/>
    <w:rsid w:val="247D1DCE"/>
    <w:rsid w:val="24963B1D"/>
    <w:rsid w:val="24DD7C81"/>
    <w:rsid w:val="250F3A5F"/>
    <w:rsid w:val="252234BE"/>
    <w:rsid w:val="25730E93"/>
    <w:rsid w:val="257674A1"/>
    <w:rsid w:val="25D479FB"/>
    <w:rsid w:val="268B3004"/>
    <w:rsid w:val="26A21DAD"/>
    <w:rsid w:val="26B97ADD"/>
    <w:rsid w:val="2700223B"/>
    <w:rsid w:val="274F1834"/>
    <w:rsid w:val="275141E4"/>
    <w:rsid w:val="275F63D6"/>
    <w:rsid w:val="27633147"/>
    <w:rsid w:val="279F4B11"/>
    <w:rsid w:val="27DD342C"/>
    <w:rsid w:val="281479BF"/>
    <w:rsid w:val="28166A7C"/>
    <w:rsid w:val="281B4200"/>
    <w:rsid w:val="283F74C5"/>
    <w:rsid w:val="2897141C"/>
    <w:rsid w:val="28AD2424"/>
    <w:rsid w:val="28BE1CA9"/>
    <w:rsid w:val="28EA6677"/>
    <w:rsid w:val="290C5FAC"/>
    <w:rsid w:val="291A6CE4"/>
    <w:rsid w:val="29354E98"/>
    <w:rsid w:val="29CE58C8"/>
    <w:rsid w:val="2A2022BE"/>
    <w:rsid w:val="2A59480E"/>
    <w:rsid w:val="2A95658D"/>
    <w:rsid w:val="2AD3710C"/>
    <w:rsid w:val="2B8537CF"/>
    <w:rsid w:val="2B8E1053"/>
    <w:rsid w:val="2BC46747"/>
    <w:rsid w:val="2C360A8E"/>
    <w:rsid w:val="2C6327A8"/>
    <w:rsid w:val="2C8807B6"/>
    <w:rsid w:val="2CCB2F51"/>
    <w:rsid w:val="2CCC7CE8"/>
    <w:rsid w:val="2CCF2614"/>
    <w:rsid w:val="2D1F31FF"/>
    <w:rsid w:val="2D9568CC"/>
    <w:rsid w:val="2DD647D1"/>
    <w:rsid w:val="2E040380"/>
    <w:rsid w:val="2E470E94"/>
    <w:rsid w:val="2EC07C4B"/>
    <w:rsid w:val="2F1F6F4A"/>
    <w:rsid w:val="2F3840C5"/>
    <w:rsid w:val="2F5D541D"/>
    <w:rsid w:val="301C0B0F"/>
    <w:rsid w:val="30314953"/>
    <w:rsid w:val="30473DA7"/>
    <w:rsid w:val="30C9036F"/>
    <w:rsid w:val="30CC312E"/>
    <w:rsid w:val="30CF1BB1"/>
    <w:rsid w:val="30FA7323"/>
    <w:rsid w:val="317333DD"/>
    <w:rsid w:val="31755B28"/>
    <w:rsid w:val="31B83DEE"/>
    <w:rsid w:val="31EE20FC"/>
    <w:rsid w:val="31F10388"/>
    <w:rsid w:val="31FD289C"/>
    <w:rsid w:val="3206781C"/>
    <w:rsid w:val="32881F6E"/>
    <w:rsid w:val="336C0C1C"/>
    <w:rsid w:val="338C5C79"/>
    <w:rsid w:val="33A92DFA"/>
    <w:rsid w:val="345466A3"/>
    <w:rsid w:val="34AE1C70"/>
    <w:rsid w:val="34BD2714"/>
    <w:rsid w:val="358F6C73"/>
    <w:rsid w:val="35AC3413"/>
    <w:rsid w:val="35D928F8"/>
    <w:rsid w:val="366356D1"/>
    <w:rsid w:val="366F0C7B"/>
    <w:rsid w:val="36E16EB7"/>
    <w:rsid w:val="36EA5452"/>
    <w:rsid w:val="373F3521"/>
    <w:rsid w:val="37694586"/>
    <w:rsid w:val="37750B92"/>
    <w:rsid w:val="3781684D"/>
    <w:rsid w:val="378D5B47"/>
    <w:rsid w:val="37AD2F8F"/>
    <w:rsid w:val="37BA0168"/>
    <w:rsid w:val="37F47CFA"/>
    <w:rsid w:val="38AE446D"/>
    <w:rsid w:val="392A081F"/>
    <w:rsid w:val="394D6F17"/>
    <w:rsid w:val="399C2829"/>
    <w:rsid w:val="39A3019F"/>
    <w:rsid w:val="39BD3C68"/>
    <w:rsid w:val="39C9057E"/>
    <w:rsid w:val="3A152BE4"/>
    <w:rsid w:val="3A1C012D"/>
    <w:rsid w:val="3A2722A0"/>
    <w:rsid w:val="3A2B3292"/>
    <w:rsid w:val="3A641890"/>
    <w:rsid w:val="3A89438A"/>
    <w:rsid w:val="3AEF38C6"/>
    <w:rsid w:val="3B5739AD"/>
    <w:rsid w:val="3B5904A4"/>
    <w:rsid w:val="3B6B3D51"/>
    <w:rsid w:val="3BAD5126"/>
    <w:rsid w:val="3BFA2A01"/>
    <w:rsid w:val="3C34099A"/>
    <w:rsid w:val="3C3E4D32"/>
    <w:rsid w:val="3C5D6414"/>
    <w:rsid w:val="3CDF0C14"/>
    <w:rsid w:val="3D337051"/>
    <w:rsid w:val="3D443ECA"/>
    <w:rsid w:val="3DB36D56"/>
    <w:rsid w:val="3DC87637"/>
    <w:rsid w:val="3E775F85"/>
    <w:rsid w:val="3E8D56B2"/>
    <w:rsid w:val="3F066C57"/>
    <w:rsid w:val="3F322CF9"/>
    <w:rsid w:val="3F422687"/>
    <w:rsid w:val="3FD525E7"/>
    <w:rsid w:val="3FF011FE"/>
    <w:rsid w:val="402E0521"/>
    <w:rsid w:val="40764CC7"/>
    <w:rsid w:val="408443F4"/>
    <w:rsid w:val="4093139F"/>
    <w:rsid w:val="41051799"/>
    <w:rsid w:val="412626D2"/>
    <w:rsid w:val="4143401C"/>
    <w:rsid w:val="417D7613"/>
    <w:rsid w:val="41842195"/>
    <w:rsid w:val="41D337DF"/>
    <w:rsid w:val="420810BB"/>
    <w:rsid w:val="42DB1453"/>
    <w:rsid w:val="4332471E"/>
    <w:rsid w:val="434930A4"/>
    <w:rsid w:val="43961B95"/>
    <w:rsid w:val="44222EEB"/>
    <w:rsid w:val="44563885"/>
    <w:rsid w:val="44A85DD4"/>
    <w:rsid w:val="44F60451"/>
    <w:rsid w:val="44FA7B3E"/>
    <w:rsid w:val="450B06C7"/>
    <w:rsid w:val="45481959"/>
    <w:rsid w:val="455E12AB"/>
    <w:rsid w:val="45612036"/>
    <w:rsid w:val="456A74E8"/>
    <w:rsid w:val="45BB1732"/>
    <w:rsid w:val="45C62291"/>
    <w:rsid w:val="45DD1372"/>
    <w:rsid w:val="45FF7742"/>
    <w:rsid w:val="466807B9"/>
    <w:rsid w:val="46756369"/>
    <w:rsid w:val="46854836"/>
    <w:rsid w:val="469178EA"/>
    <w:rsid w:val="477F02C1"/>
    <w:rsid w:val="47A64DF5"/>
    <w:rsid w:val="47CF1484"/>
    <w:rsid w:val="47D44E0A"/>
    <w:rsid w:val="47F37401"/>
    <w:rsid w:val="47FD5EE2"/>
    <w:rsid w:val="48295E5D"/>
    <w:rsid w:val="4849230E"/>
    <w:rsid w:val="4886579E"/>
    <w:rsid w:val="48EB754D"/>
    <w:rsid w:val="49265F80"/>
    <w:rsid w:val="494C7321"/>
    <w:rsid w:val="4A52300A"/>
    <w:rsid w:val="4AD80F41"/>
    <w:rsid w:val="4B0412F7"/>
    <w:rsid w:val="4B1C5B73"/>
    <w:rsid w:val="4B87716D"/>
    <w:rsid w:val="4B8D6675"/>
    <w:rsid w:val="4BAE7A97"/>
    <w:rsid w:val="4BAF64FC"/>
    <w:rsid w:val="4BB71754"/>
    <w:rsid w:val="4BEA1EEF"/>
    <w:rsid w:val="4BFF465F"/>
    <w:rsid w:val="4C304E63"/>
    <w:rsid w:val="4C710666"/>
    <w:rsid w:val="4CB357D7"/>
    <w:rsid w:val="4D196294"/>
    <w:rsid w:val="4D252BF9"/>
    <w:rsid w:val="4D52400B"/>
    <w:rsid w:val="4D56157D"/>
    <w:rsid w:val="4D5706F3"/>
    <w:rsid w:val="4D697B06"/>
    <w:rsid w:val="4D837EAF"/>
    <w:rsid w:val="4D88382E"/>
    <w:rsid w:val="4E1C0F91"/>
    <w:rsid w:val="4E4A66BD"/>
    <w:rsid w:val="4E661744"/>
    <w:rsid w:val="4E7A6815"/>
    <w:rsid w:val="4E8E292E"/>
    <w:rsid w:val="4EC67E86"/>
    <w:rsid w:val="4EC9195A"/>
    <w:rsid w:val="4EE541FC"/>
    <w:rsid w:val="4EF526A7"/>
    <w:rsid w:val="4F0E0BE9"/>
    <w:rsid w:val="4F3D713D"/>
    <w:rsid w:val="4F5F47D7"/>
    <w:rsid w:val="4F8D7E6C"/>
    <w:rsid w:val="4FB7020D"/>
    <w:rsid w:val="4FE7046C"/>
    <w:rsid w:val="500D5CD4"/>
    <w:rsid w:val="50251B17"/>
    <w:rsid w:val="507838FD"/>
    <w:rsid w:val="509C0568"/>
    <w:rsid w:val="50AC44E3"/>
    <w:rsid w:val="50E71CCB"/>
    <w:rsid w:val="50E775C9"/>
    <w:rsid w:val="50F97323"/>
    <w:rsid w:val="51215FF9"/>
    <w:rsid w:val="5150456E"/>
    <w:rsid w:val="51531490"/>
    <w:rsid w:val="51D265A6"/>
    <w:rsid w:val="523B3038"/>
    <w:rsid w:val="526D4827"/>
    <w:rsid w:val="529941AA"/>
    <w:rsid w:val="52C81962"/>
    <w:rsid w:val="52CA2FE3"/>
    <w:rsid w:val="52EC5FF4"/>
    <w:rsid w:val="52F77703"/>
    <w:rsid w:val="53005D47"/>
    <w:rsid w:val="530840CE"/>
    <w:rsid w:val="53350718"/>
    <w:rsid w:val="538A4400"/>
    <w:rsid w:val="53C41B40"/>
    <w:rsid w:val="53D45BE6"/>
    <w:rsid w:val="53FA7628"/>
    <w:rsid w:val="541A5F83"/>
    <w:rsid w:val="54257327"/>
    <w:rsid w:val="542B684E"/>
    <w:rsid w:val="546115FB"/>
    <w:rsid w:val="54B35DEB"/>
    <w:rsid w:val="54B806F3"/>
    <w:rsid w:val="54B977A4"/>
    <w:rsid w:val="54E41259"/>
    <w:rsid w:val="54FC0D4D"/>
    <w:rsid w:val="552A5D65"/>
    <w:rsid w:val="55320C19"/>
    <w:rsid w:val="556A2486"/>
    <w:rsid w:val="559A0C9C"/>
    <w:rsid w:val="55BE5FE0"/>
    <w:rsid w:val="563F18BC"/>
    <w:rsid w:val="564E04A9"/>
    <w:rsid w:val="568C2CA2"/>
    <w:rsid w:val="56C138AA"/>
    <w:rsid w:val="56D4165B"/>
    <w:rsid w:val="574C147C"/>
    <w:rsid w:val="57BB46C4"/>
    <w:rsid w:val="57E270E8"/>
    <w:rsid w:val="582861BB"/>
    <w:rsid w:val="58353CEE"/>
    <w:rsid w:val="5841364E"/>
    <w:rsid w:val="58A93D9E"/>
    <w:rsid w:val="58BB4A77"/>
    <w:rsid w:val="59C26271"/>
    <w:rsid w:val="59F119FC"/>
    <w:rsid w:val="5A0A7086"/>
    <w:rsid w:val="5A2B17B2"/>
    <w:rsid w:val="5A347F96"/>
    <w:rsid w:val="5A353BE1"/>
    <w:rsid w:val="5A386C5F"/>
    <w:rsid w:val="5A590387"/>
    <w:rsid w:val="5AC2347D"/>
    <w:rsid w:val="5AD34C11"/>
    <w:rsid w:val="5B106CDC"/>
    <w:rsid w:val="5B3610B0"/>
    <w:rsid w:val="5B4D2750"/>
    <w:rsid w:val="5B4E4B04"/>
    <w:rsid w:val="5B7A50C9"/>
    <w:rsid w:val="5BA92DF1"/>
    <w:rsid w:val="5C0D74B1"/>
    <w:rsid w:val="5C1A6B4D"/>
    <w:rsid w:val="5C567FC6"/>
    <w:rsid w:val="5C5F1711"/>
    <w:rsid w:val="5C6B6D35"/>
    <w:rsid w:val="5CFF48D3"/>
    <w:rsid w:val="5D290242"/>
    <w:rsid w:val="5D3A2832"/>
    <w:rsid w:val="5D5E5DDE"/>
    <w:rsid w:val="5D63436B"/>
    <w:rsid w:val="5D6D1D18"/>
    <w:rsid w:val="5D7B426B"/>
    <w:rsid w:val="5D934B09"/>
    <w:rsid w:val="5DED7EE9"/>
    <w:rsid w:val="5E5F37F0"/>
    <w:rsid w:val="5ECD6327"/>
    <w:rsid w:val="5ED16F9E"/>
    <w:rsid w:val="5F4C026A"/>
    <w:rsid w:val="5F7736D5"/>
    <w:rsid w:val="5F9E1086"/>
    <w:rsid w:val="5FA16987"/>
    <w:rsid w:val="5FD13BCE"/>
    <w:rsid w:val="605B5694"/>
    <w:rsid w:val="60677748"/>
    <w:rsid w:val="60757756"/>
    <w:rsid w:val="60FA6129"/>
    <w:rsid w:val="60FE0FB8"/>
    <w:rsid w:val="6139383B"/>
    <w:rsid w:val="618130DC"/>
    <w:rsid w:val="61DD2069"/>
    <w:rsid w:val="62293491"/>
    <w:rsid w:val="6250754C"/>
    <w:rsid w:val="628D6444"/>
    <w:rsid w:val="6299419B"/>
    <w:rsid w:val="62A73E54"/>
    <w:rsid w:val="62AC65A1"/>
    <w:rsid w:val="62C34B5E"/>
    <w:rsid w:val="63463F64"/>
    <w:rsid w:val="63757446"/>
    <w:rsid w:val="63A770CE"/>
    <w:rsid w:val="63CE2874"/>
    <w:rsid w:val="63F91E15"/>
    <w:rsid w:val="64494B53"/>
    <w:rsid w:val="649A0175"/>
    <w:rsid w:val="64C00997"/>
    <w:rsid w:val="64D40267"/>
    <w:rsid w:val="65002557"/>
    <w:rsid w:val="650C39BB"/>
    <w:rsid w:val="65400AE0"/>
    <w:rsid w:val="65851FC8"/>
    <w:rsid w:val="65F31340"/>
    <w:rsid w:val="66070F45"/>
    <w:rsid w:val="666215B9"/>
    <w:rsid w:val="66C53140"/>
    <w:rsid w:val="66C91A71"/>
    <w:rsid w:val="67342CA5"/>
    <w:rsid w:val="673A193E"/>
    <w:rsid w:val="67440270"/>
    <w:rsid w:val="676F0878"/>
    <w:rsid w:val="67A94D7B"/>
    <w:rsid w:val="67CE2507"/>
    <w:rsid w:val="67E45E71"/>
    <w:rsid w:val="67EF2AD7"/>
    <w:rsid w:val="68042BF1"/>
    <w:rsid w:val="687D5E98"/>
    <w:rsid w:val="68815AC7"/>
    <w:rsid w:val="68B351FB"/>
    <w:rsid w:val="68C07784"/>
    <w:rsid w:val="68D84895"/>
    <w:rsid w:val="68E304BB"/>
    <w:rsid w:val="6956748A"/>
    <w:rsid w:val="69AF4ACB"/>
    <w:rsid w:val="69F548BE"/>
    <w:rsid w:val="6A250594"/>
    <w:rsid w:val="6A29254F"/>
    <w:rsid w:val="6A566090"/>
    <w:rsid w:val="6A813E93"/>
    <w:rsid w:val="6A8B0FA1"/>
    <w:rsid w:val="6AB933FE"/>
    <w:rsid w:val="6AEA0DC8"/>
    <w:rsid w:val="6B1E5446"/>
    <w:rsid w:val="6B6B670A"/>
    <w:rsid w:val="6BAF0D01"/>
    <w:rsid w:val="6BB3043E"/>
    <w:rsid w:val="6BDD3FFC"/>
    <w:rsid w:val="6BEF508F"/>
    <w:rsid w:val="6C723C70"/>
    <w:rsid w:val="6CBC4CC4"/>
    <w:rsid w:val="6CD6362E"/>
    <w:rsid w:val="6D756B31"/>
    <w:rsid w:val="6D9408F8"/>
    <w:rsid w:val="6E26547D"/>
    <w:rsid w:val="6E45639A"/>
    <w:rsid w:val="6E5C185E"/>
    <w:rsid w:val="6E6153A2"/>
    <w:rsid w:val="6E731682"/>
    <w:rsid w:val="6E8049CB"/>
    <w:rsid w:val="6EAC26B6"/>
    <w:rsid w:val="6EAE0B28"/>
    <w:rsid w:val="6ED178C2"/>
    <w:rsid w:val="6EEB4623"/>
    <w:rsid w:val="6F0357BE"/>
    <w:rsid w:val="6F4F3E60"/>
    <w:rsid w:val="6F557963"/>
    <w:rsid w:val="6FD900E2"/>
    <w:rsid w:val="6FDC3D0F"/>
    <w:rsid w:val="70020B75"/>
    <w:rsid w:val="704471B2"/>
    <w:rsid w:val="705670D1"/>
    <w:rsid w:val="70833C77"/>
    <w:rsid w:val="708A0CA1"/>
    <w:rsid w:val="70927902"/>
    <w:rsid w:val="7095786A"/>
    <w:rsid w:val="70A5288D"/>
    <w:rsid w:val="70AF6651"/>
    <w:rsid w:val="7150405F"/>
    <w:rsid w:val="715E65F3"/>
    <w:rsid w:val="716062B7"/>
    <w:rsid w:val="71D5077F"/>
    <w:rsid w:val="71EF5F59"/>
    <w:rsid w:val="72244433"/>
    <w:rsid w:val="72967903"/>
    <w:rsid w:val="72A107AD"/>
    <w:rsid w:val="72AA01BD"/>
    <w:rsid w:val="72EA5884"/>
    <w:rsid w:val="72F46EC1"/>
    <w:rsid w:val="73145451"/>
    <w:rsid w:val="7335737B"/>
    <w:rsid w:val="73C9015C"/>
    <w:rsid w:val="73D36C21"/>
    <w:rsid w:val="73F81483"/>
    <w:rsid w:val="74772468"/>
    <w:rsid w:val="74FA0F5F"/>
    <w:rsid w:val="75442FB5"/>
    <w:rsid w:val="75451449"/>
    <w:rsid w:val="75A73486"/>
    <w:rsid w:val="75D67D40"/>
    <w:rsid w:val="75DF6E34"/>
    <w:rsid w:val="75EC6538"/>
    <w:rsid w:val="761F463C"/>
    <w:rsid w:val="763D2669"/>
    <w:rsid w:val="76851214"/>
    <w:rsid w:val="776102B8"/>
    <w:rsid w:val="77E84B53"/>
    <w:rsid w:val="78801AF2"/>
    <w:rsid w:val="7894516D"/>
    <w:rsid w:val="78A12B57"/>
    <w:rsid w:val="78BA6AED"/>
    <w:rsid w:val="78D07102"/>
    <w:rsid w:val="78E615D3"/>
    <w:rsid w:val="7921146C"/>
    <w:rsid w:val="79387AF1"/>
    <w:rsid w:val="793F0783"/>
    <w:rsid w:val="798661F3"/>
    <w:rsid w:val="799353A5"/>
    <w:rsid w:val="799D29DE"/>
    <w:rsid w:val="79D136DB"/>
    <w:rsid w:val="7A1C70DF"/>
    <w:rsid w:val="7A4A46DF"/>
    <w:rsid w:val="7A667F5E"/>
    <w:rsid w:val="7AB07CCF"/>
    <w:rsid w:val="7AF056B8"/>
    <w:rsid w:val="7AF624DF"/>
    <w:rsid w:val="7B113011"/>
    <w:rsid w:val="7B454C9D"/>
    <w:rsid w:val="7BB32E5A"/>
    <w:rsid w:val="7BC15A74"/>
    <w:rsid w:val="7BDE77D6"/>
    <w:rsid w:val="7BF158BE"/>
    <w:rsid w:val="7C1618F1"/>
    <w:rsid w:val="7C3F2676"/>
    <w:rsid w:val="7C9D7165"/>
    <w:rsid w:val="7CBD7237"/>
    <w:rsid w:val="7CEC7B47"/>
    <w:rsid w:val="7D10098B"/>
    <w:rsid w:val="7D215AF3"/>
    <w:rsid w:val="7D320257"/>
    <w:rsid w:val="7D3876EF"/>
    <w:rsid w:val="7D5D7BF1"/>
    <w:rsid w:val="7DEB53F0"/>
    <w:rsid w:val="7E1D7AB2"/>
    <w:rsid w:val="7E3C494E"/>
    <w:rsid w:val="7E622C48"/>
    <w:rsid w:val="7EF84BBB"/>
    <w:rsid w:val="7F0728D0"/>
    <w:rsid w:val="7F381CBD"/>
    <w:rsid w:val="7FA65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ocked="1"/>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ocked="1"/>
    <w:lsdException w:uiPriority="0" w:name="envelope address" w:locked="1"/>
    <w:lsdException w:uiPriority="0" w:name="envelope return" w:locked="1"/>
    <w:lsdException w:qFormat="1" w:unhideWhenUsed="0" w:uiPriority="0" w:name="footnote reference"/>
    <w:lsdException w:qFormat="1" w:unhideWhenUsed="0" w:uiPriority="0" w:name="annotation reference"/>
    <w:lsdException w:uiPriority="0" w:name="line number" w:locked="1"/>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semiHidden="0" w:name="List Number" w:locked="1"/>
    <w:lsdException w:uiPriority="0" w:name="List 2" w:locked="1"/>
    <w:lsdException w:uiPriority="0" w:name="List 3" w:locked="1"/>
    <w:lsdException w:uiPriority="0" w:semiHidden="0" w:name="List 4" w:locked="1"/>
    <w:lsdException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iPriority="0" w:semiHidden="0" w:name="Salutation" w:locked="1"/>
    <w:lsdException w:qFormat="1" w:uiPriority="0" w:semiHidden="0" w:name="Date" w:locked="1"/>
    <w:lsdException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iPriority="0" w:name="Plain Text" w:locked="1"/>
    <w:lsdException w:uiPriority="0" w:name="E-mail Signature" w:locked="1"/>
    <w:lsdException w:qFormat="1" w:uiPriority="99"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3"/>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58"/>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locked/>
    <w:uiPriority w:val="0"/>
    <w:pPr>
      <w:spacing w:beforeAutospacing="1" w:afterAutospacing="1"/>
      <w:jc w:val="left"/>
      <w:outlineLvl w:val="2"/>
    </w:pPr>
    <w:rPr>
      <w:rFonts w:hint="eastAsia" w:ascii="宋体" w:hAnsi="宋体"/>
      <w:b/>
      <w:bCs/>
      <w:kern w:val="0"/>
      <w:sz w:val="27"/>
      <w:szCs w:val="27"/>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cs="宋体"/>
    </w:rPr>
  </w:style>
  <w:style w:type="paragraph" w:styleId="6">
    <w:name w:val="index 8"/>
    <w:basedOn w:val="1"/>
    <w:next w:val="1"/>
    <w:semiHidden/>
    <w:qFormat/>
    <w:uiPriority w:val="0"/>
    <w:pPr>
      <w:ind w:left="1680" w:hanging="210"/>
      <w:jc w:val="left"/>
    </w:pPr>
    <w:rPr>
      <w:rFonts w:ascii="Calibri" w:hAnsi="Calibri" w:cs="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semiHidden/>
    <w:qFormat/>
    <w:uiPriority w:val="0"/>
    <w:pPr>
      <w:ind w:left="1050" w:hanging="210"/>
      <w:jc w:val="left"/>
    </w:pPr>
    <w:rPr>
      <w:rFonts w:ascii="Calibri" w:hAnsi="Calibri" w:cs="Calibri"/>
      <w:sz w:val="20"/>
      <w:szCs w:val="20"/>
    </w:rPr>
  </w:style>
  <w:style w:type="paragraph" w:styleId="9">
    <w:name w:val="Document Map"/>
    <w:basedOn w:val="1"/>
    <w:link w:val="48"/>
    <w:semiHidden/>
    <w:qFormat/>
    <w:uiPriority w:val="0"/>
    <w:pPr>
      <w:shd w:val="clear" w:color="auto" w:fill="000080"/>
    </w:pPr>
  </w:style>
  <w:style w:type="paragraph" w:styleId="10">
    <w:name w:val="annotation text"/>
    <w:basedOn w:val="1"/>
    <w:link w:val="46"/>
    <w:semiHidden/>
    <w:qFormat/>
    <w:uiPriority w:val="0"/>
    <w:pPr>
      <w:jc w:val="left"/>
    </w:pPr>
  </w:style>
  <w:style w:type="paragraph" w:styleId="11">
    <w:name w:val="index 6"/>
    <w:basedOn w:val="1"/>
    <w:next w:val="1"/>
    <w:semiHidden/>
    <w:qFormat/>
    <w:uiPriority w:val="0"/>
    <w:pPr>
      <w:ind w:left="1260" w:hanging="210"/>
      <w:jc w:val="left"/>
    </w:pPr>
    <w:rPr>
      <w:rFonts w:ascii="Calibri" w:hAnsi="Calibri" w:cs="Calibri"/>
      <w:sz w:val="20"/>
      <w:szCs w:val="20"/>
    </w:rPr>
  </w:style>
  <w:style w:type="paragraph" w:styleId="12">
    <w:name w:val="index 4"/>
    <w:basedOn w:val="1"/>
    <w:next w:val="1"/>
    <w:semiHidden/>
    <w:qFormat/>
    <w:uiPriority w:val="0"/>
    <w:pPr>
      <w:ind w:left="840" w:hanging="210"/>
      <w:jc w:val="left"/>
    </w:pPr>
    <w:rPr>
      <w:rFonts w:ascii="Calibri" w:hAnsi="Calibri" w:cs="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cs="宋体"/>
    </w:rPr>
  </w:style>
  <w:style w:type="paragraph" w:styleId="14">
    <w:name w:val="toc 3"/>
    <w:basedOn w:val="1"/>
    <w:next w:val="1"/>
    <w:qFormat/>
    <w:uiPriority w:val="39"/>
    <w:pPr>
      <w:tabs>
        <w:tab w:val="right" w:leader="dot" w:pos="9241"/>
      </w:tabs>
      <w:ind w:firstLine="102" w:firstLineChars="100"/>
      <w:jc w:val="left"/>
    </w:pPr>
    <w:rPr>
      <w:rFonts w:ascii="宋体" w:cs="宋体"/>
    </w:rPr>
  </w:style>
  <w:style w:type="paragraph" w:styleId="15">
    <w:name w:val="toc 8"/>
    <w:basedOn w:val="1"/>
    <w:next w:val="1"/>
    <w:semiHidden/>
    <w:qFormat/>
    <w:uiPriority w:val="0"/>
    <w:pPr>
      <w:tabs>
        <w:tab w:val="right" w:leader="dot" w:pos="9241"/>
      </w:tabs>
      <w:ind w:firstLine="607" w:firstLineChars="600"/>
      <w:jc w:val="left"/>
    </w:pPr>
    <w:rPr>
      <w:rFonts w:ascii="宋体" w:cs="宋体"/>
    </w:rPr>
  </w:style>
  <w:style w:type="paragraph" w:styleId="16">
    <w:name w:val="index 3"/>
    <w:basedOn w:val="1"/>
    <w:next w:val="1"/>
    <w:semiHidden/>
    <w:qFormat/>
    <w:uiPriority w:val="0"/>
    <w:pPr>
      <w:ind w:left="630" w:hanging="210"/>
      <w:jc w:val="left"/>
    </w:pPr>
    <w:rPr>
      <w:rFonts w:ascii="Calibri" w:hAnsi="Calibri" w:cs="Calibri"/>
      <w:sz w:val="20"/>
      <w:szCs w:val="20"/>
    </w:rPr>
  </w:style>
  <w:style w:type="paragraph" w:styleId="17">
    <w:name w:val="Date"/>
    <w:basedOn w:val="1"/>
    <w:next w:val="1"/>
    <w:link w:val="155"/>
    <w:unhideWhenUsed/>
    <w:qFormat/>
    <w:locked/>
    <w:uiPriority w:val="0"/>
    <w:pPr>
      <w:ind w:left="100" w:leftChars="2500"/>
    </w:pPr>
  </w:style>
  <w:style w:type="paragraph" w:styleId="18">
    <w:name w:val="endnote text"/>
    <w:basedOn w:val="1"/>
    <w:link w:val="49"/>
    <w:semiHidden/>
    <w:qFormat/>
    <w:uiPriority w:val="0"/>
    <w:pPr>
      <w:snapToGrid w:val="0"/>
      <w:jc w:val="left"/>
    </w:pPr>
  </w:style>
  <w:style w:type="paragraph" w:styleId="19">
    <w:name w:val="Balloon Text"/>
    <w:basedOn w:val="1"/>
    <w:link w:val="50"/>
    <w:semiHidden/>
    <w:qFormat/>
    <w:uiPriority w:val="0"/>
    <w:rPr>
      <w:sz w:val="18"/>
      <w:szCs w:val="18"/>
    </w:rPr>
  </w:style>
  <w:style w:type="paragraph" w:styleId="20">
    <w:name w:val="footer"/>
    <w:basedOn w:val="1"/>
    <w:link w:val="51"/>
    <w:qFormat/>
    <w:uiPriority w:val="99"/>
    <w:pPr>
      <w:snapToGrid w:val="0"/>
      <w:ind w:right="210" w:rightChars="100"/>
      <w:jc w:val="right"/>
    </w:pPr>
    <w:rPr>
      <w:sz w:val="18"/>
      <w:szCs w:val="18"/>
    </w:rPr>
  </w:style>
  <w:style w:type="paragraph" w:styleId="21">
    <w:name w:val="header"/>
    <w:basedOn w:val="1"/>
    <w:link w:val="52"/>
    <w:qFormat/>
    <w:uiPriority w:val="0"/>
    <w:pPr>
      <w:snapToGrid w:val="0"/>
      <w:jc w:val="left"/>
    </w:pPr>
    <w:rPr>
      <w:sz w:val="18"/>
      <w:szCs w:val="18"/>
    </w:rPr>
  </w:style>
  <w:style w:type="paragraph" w:styleId="22">
    <w:name w:val="toc 1"/>
    <w:basedOn w:val="1"/>
    <w:next w:val="1"/>
    <w:qFormat/>
    <w:uiPriority w:val="39"/>
    <w:pPr>
      <w:tabs>
        <w:tab w:val="right" w:leader="dot" w:pos="9241"/>
      </w:tabs>
      <w:spacing w:beforeLines="25" w:afterLines="25"/>
      <w:jc w:val="left"/>
    </w:pPr>
    <w:rPr>
      <w:rFonts w:ascii="宋体" w:cs="宋体"/>
    </w:rPr>
  </w:style>
  <w:style w:type="paragraph" w:styleId="23">
    <w:name w:val="toc 4"/>
    <w:basedOn w:val="1"/>
    <w:next w:val="1"/>
    <w:semiHidden/>
    <w:qFormat/>
    <w:uiPriority w:val="0"/>
    <w:pPr>
      <w:tabs>
        <w:tab w:val="right" w:leader="dot" w:pos="9241"/>
      </w:tabs>
      <w:ind w:firstLine="198" w:firstLineChars="200"/>
      <w:jc w:val="left"/>
    </w:pPr>
    <w:rPr>
      <w:rFonts w:ascii="宋体" w:cs="宋体"/>
    </w:rPr>
  </w:style>
  <w:style w:type="paragraph" w:styleId="24">
    <w:name w:val="index heading"/>
    <w:basedOn w:val="1"/>
    <w:next w:val="25"/>
    <w:semiHidden/>
    <w:qFormat/>
    <w:uiPriority w:val="0"/>
    <w:pPr>
      <w:spacing w:before="120" w:after="120"/>
      <w:jc w:val="center"/>
    </w:pPr>
    <w:rPr>
      <w:rFonts w:ascii="Calibri" w:hAnsi="Calibri" w:cs="Calibri"/>
      <w:b/>
      <w:bCs/>
    </w:rPr>
  </w:style>
  <w:style w:type="paragraph" w:styleId="25">
    <w:name w:val="index 1"/>
    <w:basedOn w:val="1"/>
    <w:next w:val="26"/>
    <w:semiHidden/>
    <w:qFormat/>
    <w:uiPriority w:val="0"/>
    <w:pPr>
      <w:tabs>
        <w:tab w:val="right" w:leader="dot" w:pos="9299"/>
      </w:tabs>
      <w:jc w:val="left"/>
    </w:pPr>
    <w:rPr>
      <w:rFonts w:ascii="宋体" w:cs="宋体"/>
    </w:rPr>
  </w:style>
  <w:style w:type="paragraph" w:customStyle="1" w:styleId="26">
    <w:name w:val="段"/>
    <w:link w:val="54"/>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27">
    <w:name w:val="footnote text"/>
    <w:basedOn w:val="1"/>
    <w:link w:val="53"/>
    <w:semiHidden/>
    <w:qFormat/>
    <w:uiPriority w:val="0"/>
    <w:pPr>
      <w:numPr>
        <w:ilvl w:val="0"/>
        <w:numId w:val="1"/>
      </w:numPr>
      <w:snapToGrid w:val="0"/>
      <w:jc w:val="left"/>
    </w:pPr>
    <w:rPr>
      <w:rFonts w:ascii="宋体" w:cs="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cs="宋体"/>
    </w:rPr>
  </w:style>
  <w:style w:type="paragraph" w:styleId="29">
    <w:name w:val="index 7"/>
    <w:basedOn w:val="1"/>
    <w:next w:val="1"/>
    <w:semiHidden/>
    <w:qFormat/>
    <w:uiPriority w:val="0"/>
    <w:pPr>
      <w:ind w:left="1470" w:hanging="210"/>
      <w:jc w:val="left"/>
    </w:pPr>
    <w:rPr>
      <w:rFonts w:ascii="Calibri" w:hAnsi="Calibri" w:cs="Calibri"/>
      <w:sz w:val="20"/>
      <w:szCs w:val="20"/>
    </w:rPr>
  </w:style>
  <w:style w:type="paragraph" w:styleId="30">
    <w:name w:val="index 9"/>
    <w:basedOn w:val="1"/>
    <w:next w:val="1"/>
    <w:semiHidden/>
    <w:qFormat/>
    <w:uiPriority w:val="0"/>
    <w:pPr>
      <w:ind w:left="1890" w:hanging="210"/>
      <w:jc w:val="left"/>
    </w:pPr>
    <w:rPr>
      <w:rFonts w:ascii="Calibri" w:hAnsi="Calibri" w:cs="Calibri"/>
      <w:sz w:val="20"/>
      <w:szCs w:val="20"/>
    </w:rPr>
  </w:style>
  <w:style w:type="paragraph" w:styleId="31">
    <w:name w:val="toc 2"/>
    <w:basedOn w:val="1"/>
    <w:next w:val="1"/>
    <w:qFormat/>
    <w:uiPriority w:val="39"/>
    <w:pPr>
      <w:tabs>
        <w:tab w:val="right" w:leader="dot" w:pos="9241"/>
      </w:tabs>
    </w:pPr>
    <w:rPr>
      <w:rFonts w:ascii="宋体" w:cs="宋体"/>
    </w:rPr>
  </w:style>
  <w:style w:type="paragraph" w:styleId="32">
    <w:name w:val="toc 9"/>
    <w:basedOn w:val="1"/>
    <w:next w:val="1"/>
    <w:semiHidden/>
    <w:qFormat/>
    <w:uiPriority w:val="0"/>
    <w:pPr>
      <w:ind w:left="1470"/>
      <w:jc w:val="left"/>
    </w:pPr>
    <w:rPr>
      <w:sz w:val="20"/>
      <w:szCs w:val="20"/>
    </w:rPr>
  </w:style>
  <w:style w:type="paragraph" w:styleId="33">
    <w:name w:val="Normal (Web)"/>
    <w:basedOn w:val="1"/>
    <w:unhideWhenUsed/>
    <w:qFormat/>
    <w:locked/>
    <w:uiPriority w:val="99"/>
    <w:rPr>
      <w:sz w:val="24"/>
      <w:szCs w:val="24"/>
    </w:rPr>
  </w:style>
  <w:style w:type="paragraph" w:styleId="34">
    <w:name w:val="index 2"/>
    <w:basedOn w:val="1"/>
    <w:next w:val="1"/>
    <w:semiHidden/>
    <w:qFormat/>
    <w:uiPriority w:val="0"/>
    <w:pPr>
      <w:ind w:left="420" w:hanging="210"/>
      <w:jc w:val="left"/>
    </w:pPr>
    <w:rPr>
      <w:rFonts w:ascii="Calibri" w:hAnsi="Calibri" w:cs="Calibri"/>
      <w:sz w:val="20"/>
      <w:szCs w:val="20"/>
    </w:rPr>
  </w:style>
  <w:style w:type="paragraph" w:styleId="35">
    <w:name w:val="annotation subject"/>
    <w:basedOn w:val="10"/>
    <w:next w:val="10"/>
    <w:link w:val="47"/>
    <w:semiHidden/>
    <w:qFormat/>
    <w:uiPriority w:val="0"/>
    <w:rPr>
      <w:b/>
      <w:bCs/>
    </w:rPr>
  </w:style>
  <w:style w:type="table" w:styleId="37">
    <w:name w:val="Table Grid"/>
    <w:basedOn w:val="36"/>
    <w:qFormat/>
    <w:uiPriority w:val="0"/>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basedOn w:val="38"/>
    <w:semiHidden/>
    <w:qFormat/>
    <w:uiPriority w:val="0"/>
    <w:rPr>
      <w:rFonts w:cs="Times New Roman"/>
      <w:vertAlign w:val="superscript"/>
    </w:rPr>
  </w:style>
  <w:style w:type="character" w:styleId="40">
    <w:name w:val="page number"/>
    <w:basedOn w:val="38"/>
    <w:qFormat/>
    <w:uiPriority w:val="0"/>
    <w:rPr>
      <w:rFonts w:ascii="Times New Roman" w:hAnsi="Times New Roman" w:eastAsia="宋体" w:cs="Times New Roman"/>
      <w:sz w:val="18"/>
      <w:szCs w:val="18"/>
    </w:rPr>
  </w:style>
  <w:style w:type="character" w:styleId="41">
    <w:name w:val="FollowedHyperlink"/>
    <w:basedOn w:val="38"/>
    <w:qFormat/>
    <w:uiPriority w:val="0"/>
    <w:rPr>
      <w:rFonts w:cs="Times New Roman"/>
      <w:color w:val="800080"/>
      <w:u w:val="single"/>
    </w:rPr>
  </w:style>
  <w:style w:type="character" w:styleId="42">
    <w:name w:val="Emphasis"/>
    <w:basedOn w:val="38"/>
    <w:qFormat/>
    <w:locked/>
    <w:uiPriority w:val="0"/>
    <w:rPr>
      <w:i/>
    </w:rPr>
  </w:style>
  <w:style w:type="character" w:styleId="43">
    <w:name w:val="Hyperlink"/>
    <w:basedOn w:val="38"/>
    <w:qFormat/>
    <w:uiPriority w:val="99"/>
    <w:rPr>
      <w:rFonts w:cs="Times New Roman"/>
      <w:color w:val="0000FF"/>
      <w:spacing w:val="0"/>
      <w:w w:val="100"/>
      <w:sz w:val="21"/>
      <w:szCs w:val="21"/>
      <w:u w:val="single"/>
    </w:rPr>
  </w:style>
  <w:style w:type="character" w:styleId="44">
    <w:name w:val="annotation reference"/>
    <w:basedOn w:val="38"/>
    <w:semiHidden/>
    <w:qFormat/>
    <w:uiPriority w:val="0"/>
    <w:rPr>
      <w:rFonts w:cs="Times New Roman"/>
      <w:sz w:val="21"/>
      <w:szCs w:val="21"/>
    </w:rPr>
  </w:style>
  <w:style w:type="character" w:styleId="45">
    <w:name w:val="footnote reference"/>
    <w:basedOn w:val="38"/>
    <w:semiHidden/>
    <w:qFormat/>
    <w:uiPriority w:val="0"/>
    <w:rPr>
      <w:rFonts w:cs="Times New Roman"/>
      <w:vertAlign w:val="superscript"/>
    </w:rPr>
  </w:style>
  <w:style w:type="character" w:customStyle="1" w:styleId="46">
    <w:name w:val="批注文字 字符"/>
    <w:basedOn w:val="38"/>
    <w:link w:val="10"/>
    <w:semiHidden/>
    <w:qFormat/>
    <w:locked/>
    <w:uiPriority w:val="0"/>
    <w:rPr>
      <w:rFonts w:cs="Times New Roman"/>
      <w:kern w:val="2"/>
      <w:sz w:val="24"/>
      <w:szCs w:val="24"/>
    </w:rPr>
  </w:style>
  <w:style w:type="character" w:customStyle="1" w:styleId="47">
    <w:name w:val="批注主题 字符"/>
    <w:basedOn w:val="46"/>
    <w:link w:val="35"/>
    <w:semiHidden/>
    <w:qFormat/>
    <w:locked/>
    <w:uiPriority w:val="0"/>
    <w:rPr>
      <w:rFonts w:cs="Times New Roman"/>
      <w:b/>
      <w:bCs/>
      <w:kern w:val="2"/>
      <w:sz w:val="24"/>
      <w:szCs w:val="24"/>
    </w:rPr>
  </w:style>
  <w:style w:type="character" w:customStyle="1" w:styleId="48">
    <w:name w:val="文档结构图 字符"/>
    <w:basedOn w:val="38"/>
    <w:link w:val="9"/>
    <w:semiHidden/>
    <w:qFormat/>
    <w:locked/>
    <w:uiPriority w:val="0"/>
    <w:rPr>
      <w:rFonts w:cs="Times New Roman"/>
      <w:sz w:val="2"/>
      <w:szCs w:val="2"/>
    </w:rPr>
  </w:style>
  <w:style w:type="character" w:customStyle="1" w:styleId="49">
    <w:name w:val="尾注文本 字符"/>
    <w:basedOn w:val="38"/>
    <w:link w:val="18"/>
    <w:semiHidden/>
    <w:qFormat/>
    <w:locked/>
    <w:uiPriority w:val="0"/>
    <w:rPr>
      <w:rFonts w:cs="Times New Roman"/>
      <w:sz w:val="21"/>
      <w:szCs w:val="21"/>
    </w:rPr>
  </w:style>
  <w:style w:type="character" w:customStyle="1" w:styleId="50">
    <w:name w:val="批注框文本 字符"/>
    <w:basedOn w:val="38"/>
    <w:link w:val="19"/>
    <w:qFormat/>
    <w:locked/>
    <w:uiPriority w:val="0"/>
    <w:rPr>
      <w:rFonts w:cs="Times New Roman"/>
      <w:kern w:val="2"/>
      <w:sz w:val="18"/>
      <w:szCs w:val="18"/>
    </w:rPr>
  </w:style>
  <w:style w:type="character" w:customStyle="1" w:styleId="51">
    <w:name w:val="页脚 字符1"/>
    <w:basedOn w:val="38"/>
    <w:link w:val="20"/>
    <w:qFormat/>
    <w:locked/>
    <w:uiPriority w:val="0"/>
    <w:rPr>
      <w:rFonts w:cs="Times New Roman"/>
      <w:kern w:val="2"/>
      <w:sz w:val="18"/>
      <w:szCs w:val="18"/>
    </w:rPr>
  </w:style>
  <w:style w:type="character" w:customStyle="1" w:styleId="52">
    <w:name w:val="页眉 字符"/>
    <w:basedOn w:val="38"/>
    <w:link w:val="21"/>
    <w:semiHidden/>
    <w:qFormat/>
    <w:locked/>
    <w:uiPriority w:val="0"/>
    <w:rPr>
      <w:rFonts w:cs="Times New Roman"/>
      <w:sz w:val="18"/>
      <w:szCs w:val="18"/>
    </w:rPr>
  </w:style>
  <w:style w:type="character" w:customStyle="1" w:styleId="53">
    <w:name w:val="脚注文本 字符"/>
    <w:basedOn w:val="38"/>
    <w:link w:val="27"/>
    <w:semiHidden/>
    <w:qFormat/>
    <w:locked/>
    <w:uiPriority w:val="0"/>
    <w:rPr>
      <w:rFonts w:ascii="宋体" w:cs="宋体"/>
      <w:kern w:val="2"/>
      <w:sz w:val="18"/>
      <w:szCs w:val="18"/>
    </w:rPr>
  </w:style>
  <w:style w:type="character" w:customStyle="1" w:styleId="54">
    <w:name w:val="段 Char"/>
    <w:basedOn w:val="38"/>
    <w:link w:val="26"/>
    <w:qFormat/>
    <w:locked/>
    <w:uiPriority w:val="99"/>
    <w:rPr>
      <w:rFonts w:ascii="宋体" w:cs="宋体"/>
      <w:sz w:val="21"/>
      <w:szCs w:val="21"/>
      <w:lang w:val="en-US" w:eastAsia="zh-CN" w:bidi="ar-SA"/>
    </w:rPr>
  </w:style>
  <w:style w:type="paragraph" w:customStyle="1" w:styleId="55">
    <w:name w:val="一级条标题"/>
    <w:next w:val="26"/>
    <w:link w:val="151"/>
    <w:qFormat/>
    <w:uiPriority w:val="0"/>
    <w:pPr>
      <w:numPr>
        <w:ilvl w:val="1"/>
        <w:numId w:val="2"/>
      </w:numPr>
      <w:spacing w:beforeLines="50" w:afterLines="50"/>
      <w:outlineLvl w:val="2"/>
    </w:pPr>
    <w:rPr>
      <w:rFonts w:ascii="黑体" w:hAnsi="Times New Roman" w:eastAsia="黑体" w:cs="Times New Roman"/>
      <w:sz w:val="21"/>
      <w:lang w:val="en-US" w:eastAsia="zh-CN" w:bidi="ar-SA"/>
    </w:rPr>
  </w:style>
  <w:style w:type="paragraph" w:customStyle="1" w:styleId="56">
    <w:name w:val="标准书脚_奇数页"/>
    <w:qFormat/>
    <w:uiPriority w:val="0"/>
    <w:pPr>
      <w:spacing w:before="120"/>
      <w:ind w:right="198"/>
      <w:jc w:val="right"/>
    </w:pPr>
    <w:rPr>
      <w:rFonts w:ascii="宋体" w:hAnsi="Times New Roman" w:eastAsia="宋体" w:cs="宋体"/>
      <w:sz w:val="18"/>
      <w:szCs w:val="18"/>
      <w:lang w:val="en-US" w:eastAsia="zh-CN" w:bidi="ar-SA"/>
    </w:rPr>
  </w:style>
  <w:style w:type="paragraph" w:customStyle="1" w:styleId="57">
    <w:name w:val="标准书眉_奇数页"/>
    <w:next w:val="1"/>
    <w:qFormat/>
    <w:uiPriority w:val="0"/>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58">
    <w:name w:val="章标题"/>
    <w:next w:val="26"/>
    <w:link w:val="15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9">
    <w:name w:val="二级条标题"/>
    <w:basedOn w:val="55"/>
    <w:next w:val="26"/>
    <w:link w:val="152"/>
    <w:qFormat/>
    <w:uiPriority w:val="0"/>
    <w:pPr>
      <w:numPr>
        <w:ilvl w:val="2"/>
      </w:numPr>
      <w:spacing w:before="50" w:after="50"/>
      <w:outlineLvl w:val="3"/>
    </w:pPr>
  </w:style>
  <w:style w:type="paragraph" w:customStyle="1" w:styleId="6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61">
    <w:name w:val="列项——（一级）"/>
    <w:qFormat/>
    <w:uiPriority w:val="0"/>
    <w:pPr>
      <w:widowControl w:val="0"/>
      <w:numPr>
        <w:ilvl w:val="0"/>
        <w:numId w:val="3"/>
      </w:numPr>
      <w:jc w:val="both"/>
    </w:pPr>
    <w:rPr>
      <w:rFonts w:ascii="宋体" w:hAnsi="Times New Roman" w:eastAsia="宋体" w:cs="宋体"/>
      <w:sz w:val="21"/>
      <w:szCs w:val="21"/>
      <w:lang w:val="en-US" w:eastAsia="zh-CN" w:bidi="ar-SA"/>
    </w:rPr>
  </w:style>
  <w:style w:type="paragraph" w:customStyle="1" w:styleId="62">
    <w:name w:val="列项●（二级）"/>
    <w:qFormat/>
    <w:uiPriority w:val="0"/>
    <w:pPr>
      <w:numPr>
        <w:ilvl w:val="1"/>
        <w:numId w:val="3"/>
      </w:numPr>
      <w:tabs>
        <w:tab w:val="left" w:pos="840"/>
      </w:tabs>
      <w:jc w:val="both"/>
    </w:pPr>
    <w:rPr>
      <w:rFonts w:ascii="宋体" w:hAnsi="Times New Roman" w:eastAsia="宋体" w:cs="宋体"/>
      <w:sz w:val="21"/>
      <w:szCs w:val="21"/>
      <w:lang w:val="en-US" w:eastAsia="zh-CN" w:bidi="ar-SA"/>
    </w:rPr>
  </w:style>
  <w:style w:type="paragraph" w:customStyle="1" w:styleId="63">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64">
    <w:name w:val="三级条标题"/>
    <w:basedOn w:val="59"/>
    <w:next w:val="26"/>
    <w:qFormat/>
    <w:uiPriority w:val="0"/>
    <w:pPr>
      <w:numPr>
        <w:ilvl w:val="3"/>
      </w:numPr>
      <w:outlineLvl w:val="4"/>
    </w:pPr>
  </w:style>
  <w:style w:type="paragraph" w:customStyle="1" w:styleId="65">
    <w:name w:val="示例"/>
    <w:next w:val="66"/>
    <w:qFormat/>
    <w:uiPriority w:val="0"/>
    <w:pPr>
      <w:widowControl w:val="0"/>
      <w:numPr>
        <w:ilvl w:val="0"/>
        <w:numId w:val="4"/>
      </w:numPr>
      <w:jc w:val="both"/>
    </w:pPr>
    <w:rPr>
      <w:rFonts w:ascii="宋体" w:hAnsi="Times New Roman" w:eastAsia="宋体" w:cs="宋体"/>
      <w:sz w:val="18"/>
      <w:szCs w:val="18"/>
      <w:lang w:val="en-US" w:eastAsia="zh-CN" w:bidi="ar-SA"/>
    </w:rPr>
  </w:style>
  <w:style w:type="paragraph" w:customStyle="1" w:styleId="66">
    <w:name w:val="示例内容"/>
    <w:qFormat/>
    <w:uiPriority w:val="0"/>
    <w:pPr>
      <w:ind w:firstLine="200" w:firstLineChars="200"/>
    </w:pPr>
    <w:rPr>
      <w:rFonts w:ascii="宋体" w:hAnsi="Times New Roman" w:eastAsia="宋体" w:cs="宋体"/>
      <w:sz w:val="18"/>
      <w:szCs w:val="18"/>
      <w:lang w:val="en-US" w:eastAsia="zh-CN" w:bidi="ar-SA"/>
    </w:rPr>
  </w:style>
  <w:style w:type="paragraph" w:customStyle="1" w:styleId="67">
    <w:name w:val="数字编号列项（二级）"/>
    <w:qFormat/>
    <w:uiPriority w:val="0"/>
    <w:pPr>
      <w:numPr>
        <w:ilvl w:val="1"/>
        <w:numId w:val="5"/>
      </w:numPr>
      <w:jc w:val="both"/>
    </w:pPr>
    <w:rPr>
      <w:rFonts w:ascii="宋体" w:hAnsi="Times New Roman" w:eastAsia="宋体" w:cs="宋体"/>
      <w:sz w:val="21"/>
      <w:szCs w:val="21"/>
      <w:lang w:val="en-US" w:eastAsia="zh-CN" w:bidi="ar-SA"/>
    </w:rPr>
  </w:style>
  <w:style w:type="paragraph" w:customStyle="1" w:styleId="68">
    <w:name w:val="四级条标题"/>
    <w:basedOn w:val="64"/>
    <w:next w:val="26"/>
    <w:qFormat/>
    <w:uiPriority w:val="0"/>
    <w:pPr>
      <w:numPr>
        <w:ilvl w:val="4"/>
      </w:numPr>
      <w:outlineLvl w:val="5"/>
    </w:pPr>
  </w:style>
  <w:style w:type="paragraph" w:customStyle="1" w:styleId="69">
    <w:name w:val="五级条标题"/>
    <w:basedOn w:val="68"/>
    <w:next w:val="26"/>
    <w:qFormat/>
    <w:uiPriority w:val="0"/>
    <w:pPr>
      <w:numPr>
        <w:ilvl w:val="5"/>
      </w:numPr>
      <w:outlineLvl w:val="6"/>
    </w:pPr>
  </w:style>
  <w:style w:type="paragraph" w:customStyle="1" w:styleId="70">
    <w:name w:val="注："/>
    <w:next w:val="26"/>
    <w:qFormat/>
    <w:uiPriority w:val="0"/>
    <w:pPr>
      <w:widowControl w:val="0"/>
      <w:numPr>
        <w:ilvl w:val="0"/>
        <w:numId w:val="6"/>
      </w:numPr>
      <w:autoSpaceDE w:val="0"/>
      <w:autoSpaceDN w:val="0"/>
      <w:jc w:val="both"/>
    </w:pPr>
    <w:rPr>
      <w:rFonts w:ascii="宋体" w:hAnsi="Times New Roman" w:eastAsia="宋体" w:cs="宋体"/>
      <w:sz w:val="18"/>
      <w:szCs w:val="18"/>
      <w:lang w:val="en-US" w:eastAsia="zh-CN" w:bidi="ar-SA"/>
    </w:rPr>
  </w:style>
  <w:style w:type="paragraph" w:customStyle="1" w:styleId="71">
    <w:name w:val="注×："/>
    <w:qFormat/>
    <w:uiPriority w:val="0"/>
    <w:pPr>
      <w:widowControl w:val="0"/>
      <w:numPr>
        <w:ilvl w:val="0"/>
        <w:numId w:val="7"/>
      </w:numPr>
      <w:autoSpaceDE w:val="0"/>
      <w:autoSpaceDN w:val="0"/>
      <w:jc w:val="both"/>
    </w:pPr>
    <w:rPr>
      <w:rFonts w:ascii="宋体" w:hAnsi="Times New Roman" w:eastAsia="宋体" w:cs="宋体"/>
      <w:sz w:val="18"/>
      <w:szCs w:val="18"/>
      <w:lang w:val="en-US" w:eastAsia="zh-CN" w:bidi="ar-SA"/>
    </w:rPr>
  </w:style>
  <w:style w:type="paragraph" w:customStyle="1" w:styleId="72">
    <w:name w:val="字母编号列项（一级）"/>
    <w:qFormat/>
    <w:uiPriority w:val="0"/>
    <w:pPr>
      <w:numPr>
        <w:ilvl w:val="0"/>
        <w:numId w:val="5"/>
      </w:numPr>
      <w:jc w:val="both"/>
    </w:pPr>
    <w:rPr>
      <w:rFonts w:ascii="宋体" w:hAnsi="Times New Roman" w:eastAsia="宋体" w:cs="宋体"/>
      <w:sz w:val="21"/>
      <w:szCs w:val="21"/>
      <w:lang w:val="en-US" w:eastAsia="zh-CN" w:bidi="ar-SA"/>
    </w:rPr>
  </w:style>
  <w:style w:type="paragraph" w:customStyle="1" w:styleId="73">
    <w:name w:val="列项◆（三级）"/>
    <w:basedOn w:val="1"/>
    <w:qFormat/>
    <w:uiPriority w:val="0"/>
    <w:pPr>
      <w:numPr>
        <w:ilvl w:val="2"/>
        <w:numId w:val="3"/>
      </w:numPr>
    </w:pPr>
    <w:rPr>
      <w:rFonts w:ascii="宋体" w:cs="宋体"/>
    </w:rPr>
  </w:style>
  <w:style w:type="paragraph" w:customStyle="1" w:styleId="74">
    <w:name w:val="编号列项（三级）"/>
    <w:qFormat/>
    <w:uiPriority w:val="0"/>
    <w:pPr>
      <w:numPr>
        <w:ilvl w:val="2"/>
        <w:numId w:val="5"/>
      </w:numPr>
    </w:pPr>
    <w:rPr>
      <w:rFonts w:ascii="宋体" w:hAnsi="Times New Roman" w:eastAsia="宋体" w:cs="宋体"/>
      <w:sz w:val="21"/>
      <w:szCs w:val="21"/>
      <w:lang w:val="en-US" w:eastAsia="zh-CN" w:bidi="ar-SA"/>
    </w:rPr>
  </w:style>
  <w:style w:type="paragraph" w:customStyle="1" w:styleId="75">
    <w:name w:val="示例×："/>
    <w:basedOn w:val="58"/>
    <w:qFormat/>
    <w:uiPriority w:val="0"/>
    <w:pPr>
      <w:numPr>
        <w:numId w:val="8"/>
      </w:numPr>
      <w:spacing w:beforeLines="0" w:afterLines="0"/>
      <w:outlineLvl w:val="9"/>
    </w:pPr>
    <w:rPr>
      <w:rFonts w:ascii="宋体" w:eastAsia="宋体" w:cs="宋体"/>
      <w:sz w:val="18"/>
      <w:szCs w:val="18"/>
    </w:rPr>
  </w:style>
  <w:style w:type="paragraph" w:customStyle="1" w:styleId="76">
    <w:name w:val="二级无"/>
    <w:basedOn w:val="59"/>
    <w:qFormat/>
    <w:uiPriority w:val="0"/>
    <w:pPr>
      <w:spacing w:beforeLines="0" w:afterLines="0"/>
    </w:pPr>
    <w:rPr>
      <w:rFonts w:ascii="宋体" w:eastAsia="宋体" w:cs="宋体"/>
    </w:rPr>
  </w:style>
  <w:style w:type="paragraph" w:customStyle="1" w:styleId="77">
    <w:name w:val="注：（正文）"/>
    <w:basedOn w:val="70"/>
    <w:next w:val="26"/>
    <w:qFormat/>
    <w:uiPriority w:val="0"/>
  </w:style>
  <w:style w:type="paragraph" w:customStyle="1" w:styleId="78">
    <w:name w:val="注×：（正文）"/>
    <w:qFormat/>
    <w:uiPriority w:val="0"/>
    <w:pPr>
      <w:numPr>
        <w:ilvl w:val="0"/>
        <w:numId w:val="9"/>
      </w:numPr>
      <w:ind w:left="811"/>
      <w:jc w:val="both"/>
    </w:pPr>
    <w:rPr>
      <w:rFonts w:ascii="宋体" w:hAnsi="Times New Roman" w:eastAsia="宋体" w:cs="宋体"/>
      <w:sz w:val="18"/>
      <w:szCs w:val="18"/>
      <w:lang w:val="en-US" w:eastAsia="zh-CN" w:bidi="ar-SA"/>
    </w:rPr>
  </w:style>
  <w:style w:type="paragraph" w:customStyle="1" w:styleId="79">
    <w:name w:val="标准标志"/>
    <w:next w:val="1"/>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8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81">
    <w:name w:val="标准书脚_偶数页"/>
    <w:qFormat/>
    <w:uiPriority w:val="0"/>
    <w:pPr>
      <w:spacing w:before="120"/>
      <w:ind w:left="221"/>
    </w:pPr>
    <w:rPr>
      <w:rFonts w:ascii="宋体" w:hAnsi="Times New Roman" w:eastAsia="宋体" w:cs="宋体"/>
      <w:sz w:val="18"/>
      <w:szCs w:val="18"/>
      <w:lang w:val="en-US" w:eastAsia="zh-CN" w:bidi="ar-SA"/>
    </w:rPr>
  </w:style>
  <w:style w:type="paragraph" w:customStyle="1" w:styleId="82">
    <w:name w:val="标准书眉_偶数页"/>
    <w:basedOn w:val="57"/>
    <w:next w:val="1"/>
    <w:qFormat/>
    <w:uiPriority w:val="0"/>
    <w:pPr>
      <w:jc w:val="left"/>
    </w:pPr>
  </w:style>
  <w:style w:type="paragraph" w:customStyle="1" w:styleId="83">
    <w:name w:val="标准书眉一"/>
    <w:qFormat/>
    <w:uiPriority w:val="0"/>
    <w:pPr>
      <w:jc w:val="both"/>
    </w:pPr>
    <w:rPr>
      <w:rFonts w:ascii="Times New Roman" w:hAnsi="Times New Roman" w:eastAsia="宋体" w:cs="Times New Roman"/>
      <w:lang w:val="en-US" w:eastAsia="zh-CN" w:bidi="ar-SA"/>
    </w:rPr>
  </w:style>
  <w:style w:type="paragraph" w:customStyle="1" w:styleId="84">
    <w:name w:val="参考文献"/>
    <w:basedOn w:val="1"/>
    <w:next w:val="26"/>
    <w:qFormat/>
    <w:uiPriority w:val="0"/>
    <w:pPr>
      <w:keepNext/>
      <w:pageBreakBefore/>
      <w:widowControl/>
      <w:shd w:val="clear" w:color="FFFFFF" w:fill="FFFFFF"/>
      <w:spacing w:before="640" w:after="200"/>
      <w:jc w:val="center"/>
      <w:outlineLvl w:val="0"/>
    </w:pPr>
    <w:rPr>
      <w:rFonts w:ascii="黑体" w:eastAsia="黑体" w:cs="黑体"/>
      <w:kern w:val="0"/>
    </w:rPr>
  </w:style>
  <w:style w:type="paragraph" w:customStyle="1" w:styleId="85">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cs="黑体"/>
      <w:kern w:val="0"/>
    </w:rPr>
  </w:style>
  <w:style w:type="character" w:customStyle="1" w:styleId="86">
    <w:name w:val="发布"/>
    <w:basedOn w:val="38"/>
    <w:qFormat/>
    <w:uiPriority w:val="0"/>
    <w:rPr>
      <w:rFonts w:ascii="黑体" w:eastAsia="黑体" w:cs="黑体"/>
      <w:spacing w:val="85"/>
      <w:w w:val="100"/>
      <w:position w:val="3"/>
      <w:sz w:val="28"/>
      <w:szCs w:val="28"/>
    </w:rPr>
  </w:style>
  <w:style w:type="paragraph" w:customStyle="1" w:styleId="87">
    <w:name w:val="发布部门"/>
    <w:next w:val="26"/>
    <w:qFormat/>
    <w:uiPriority w:val="0"/>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88">
    <w:name w:val="发布日期"/>
    <w:qFormat/>
    <w:uiPriority w:val="0"/>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8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9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9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92">
    <w:name w:val="封面标准英文名称"/>
    <w:basedOn w:val="91"/>
    <w:qFormat/>
    <w:uiPriority w:val="0"/>
    <w:pPr>
      <w:framePr w:wrap="around"/>
      <w:spacing w:before="370" w:line="400" w:lineRule="exact"/>
    </w:pPr>
    <w:rPr>
      <w:rFonts w:ascii="Times New Roman" w:cs="Times New Roman"/>
      <w:sz w:val="28"/>
      <w:szCs w:val="28"/>
    </w:rPr>
  </w:style>
  <w:style w:type="paragraph" w:customStyle="1" w:styleId="93">
    <w:name w:val="封面一致性程度标识"/>
    <w:basedOn w:val="92"/>
    <w:qFormat/>
    <w:uiPriority w:val="0"/>
    <w:pPr>
      <w:framePr w:wrap="around"/>
      <w:spacing w:before="440"/>
    </w:pPr>
    <w:rPr>
      <w:rFonts w:ascii="宋体" w:eastAsia="宋体" w:cs="宋体"/>
    </w:rPr>
  </w:style>
  <w:style w:type="paragraph" w:customStyle="1" w:styleId="94">
    <w:name w:val="封面标准文稿类别"/>
    <w:basedOn w:val="93"/>
    <w:qFormat/>
    <w:uiPriority w:val="0"/>
    <w:pPr>
      <w:framePr w:wrap="around"/>
      <w:spacing w:after="160" w:line="240" w:lineRule="auto"/>
    </w:pPr>
    <w:rPr>
      <w:sz w:val="24"/>
      <w:szCs w:val="24"/>
    </w:rPr>
  </w:style>
  <w:style w:type="paragraph" w:customStyle="1" w:styleId="95">
    <w:name w:val="封面标准文稿编辑信息"/>
    <w:basedOn w:val="94"/>
    <w:qFormat/>
    <w:uiPriority w:val="0"/>
    <w:pPr>
      <w:framePr w:wrap="around"/>
      <w:spacing w:before="180" w:line="180" w:lineRule="exact"/>
    </w:pPr>
    <w:rPr>
      <w:sz w:val="21"/>
      <w:szCs w:val="21"/>
    </w:rPr>
  </w:style>
  <w:style w:type="paragraph" w:customStyle="1" w:styleId="96">
    <w:name w:val="封面正文"/>
    <w:qFormat/>
    <w:uiPriority w:val="0"/>
    <w:pPr>
      <w:jc w:val="both"/>
    </w:pPr>
    <w:rPr>
      <w:rFonts w:ascii="Times New Roman" w:hAnsi="Times New Roman" w:eastAsia="宋体" w:cs="Times New Roman"/>
      <w:lang w:val="en-US" w:eastAsia="zh-CN" w:bidi="ar-SA"/>
    </w:rPr>
  </w:style>
  <w:style w:type="paragraph" w:customStyle="1" w:styleId="97">
    <w:name w:val="附录标识"/>
    <w:basedOn w:val="1"/>
    <w:next w:val="26"/>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98">
    <w:name w:val="附录标题"/>
    <w:basedOn w:val="26"/>
    <w:next w:val="26"/>
    <w:qFormat/>
    <w:uiPriority w:val="0"/>
    <w:pPr>
      <w:ind w:firstLine="0" w:firstLineChars="0"/>
      <w:jc w:val="center"/>
    </w:pPr>
    <w:rPr>
      <w:rFonts w:ascii="黑体" w:eastAsia="黑体" w:cs="黑体"/>
    </w:rPr>
  </w:style>
  <w:style w:type="paragraph" w:customStyle="1" w:styleId="99">
    <w:name w:val="附录表标号"/>
    <w:basedOn w:val="1"/>
    <w:next w:val="26"/>
    <w:qFormat/>
    <w:uiPriority w:val="0"/>
    <w:pPr>
      <w:numPr>
        <w:ilvl w:val="0"/>
        <w:numId w:val="11"/>
      </w:numPr>
      <w:spacing w:line="14" w:lineRule="exact"/>
      <w:ind w:left="811" w:hanging="448"/>
      <w:jc w:val="center"/>
      <w:outlineLvl w:val="0"/>
    </w:pPr>
    <w:rPr>
      <w:color w:val="FFFFFF"/>
    </w:rPr>
  </w:style>
  <w:style w:type="paragraph" w:customStyle="1" w:styleId="100">
    <w:name w:val="附录表标题"/>
    <w:basedOn w:val="1"/>
    <w:next w:val="26"/>
    <w:qFormat/>
    <w:uiPriority w:val="0"/>
    <w:pPr>
      <w:numPr>
        <w:ilvl w:val="1"/>
        <w:numId w:val="11"/>
      </w:numPr>
      <w:tabs>
        <w:tab w:val="left" w:pos="180"/>
      </w:tabs>
      <w:spacing w:beforeLines="50" w:afterLines="50"/>
      <w:jc w:val="center"/>
    </w:pPr>
    <w:rPr>
      <w:rFonts w:ascii="黑体" w:eastAsia="黑体" w:cs="黑体"/>
    </w:rPr>
  </w:style>
  <w:style w:type="paragraph" w:customStyle="1" w:styleId="101">
    <w:name w:val="附录二级条标题"/>
    <w:basedOn w:val="1"/>
    <w:next w:val="26"/>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02">
    <w:name w:val="附录二级无"/>
    <w:basedOn w:val="101"/>
    <w:qFormat/>
    <w:uiPriority w:val="0"/>
    <w:pPr>
      <w:tabs>
        <w:tab w:val="clear" w:pos="360"/>
      </w:tabs>
      <w:spacing w:beforeLines="0" w:afterLines="0"/>
    </w:pPr>
    <w:rPr>
      <w:rFonts w:ascii="宋体" w:eastAsia="宋体" w:cs="宋体"/>
    </w:rPr>
  </w:style>
  <w:style w:type="paragraph" w:customStyle="1" w:styleId="103">
    <w:name w:val="附录公式"/>
    <w:basedOn w:val="26"/>
    <w:next w:val="26"/>
    <w:link w:val="104"/>
    <w:qFormat/>
    <w:uiPriority w:val="0"/>
  </w:style>
  <w:style w:type="character" w:customStyle="1" w:styleId="104">
    <w:name w:val="附录公式 Char"/>
    <w:basedOn w:val="54"/>
    <w:link w:val="103"/>
    <w:qFormat/>
    <w:locked/>
    <w:uiPriority w:val="0"/>
    <w:rPr>
      <w:rFonts w:ascii="宋体" w:cs="宋体"/>
      <w:sz w:val="21"/>
      <w:szCs w:val="21"/>
      <w:lang w:val="en-US" w:eastAsia="zh-CN" w:bidi="ar-SA"/>
    </w:rPr>
  </w:style>
  <w:style w:type="paragraph" w:customStyle="1" w:styleId="105">
    <w:name w:val="附录公式编号制表符"/>
    <w:basedOn w:val="1"/>
    <w:next w:val="26"/>
    <w:qFormat/>
    <w:uiPriority w:val="0"/>
    <w:pPr>
      <w:widowControl/>
      <w:tabs>
        <w:tab w:val="center" w:pos="4201"/>
        <w:tab w:val="right" w:leader="dot" w:pos="9298"/>
      </w:tabs>
      <w:autoSpaceDE w:val="0"/>
      <w:autoSpaceDN w:val="0"/>
    </w:pPr>
    <w:rPr>
      <w:rFonts w:ascii="宋体" w:cs="宋体"/>
      <w:kern w:val="0"/>
    </w:rPr>
  </w:style>
  <w:style w:type="paragraph" w:customStyle="1" w:styleId="106">
    <w:name w:val="附录三级条标题"/>
    <w:basedOn w:val="101"/>
    <w:next w:val="26"/>
    <w:qFormat/>
    <w:uiPriority w:val="0"/>
    <w:pPr>
      <w:numPr>
        <w:ilvl w:val="4"/>
      </w:numPr>
      <w:outlineLvl w:val="4"/>
    </w:pPr>
  </w:style>
  <w:style w:type="paragraph" w:customStyle="1" w:styleId="107">
    <w:name w:val="附录三级无"/>
    <w:basedOn w:val="106"/>
    <w:qFormat/>
    <w:uiPriority w:val="0"/>
    <w:pPr>
      <w:tabs>
        <w:tab w:val="clear" w:pos="360"/>
      </w:tabs>
      <w:spacing w:beforeLines="0" w:afterLines="0"/>
    </w:pPr>
    <w:rPr>
      <w:rFonts w:ascii="宋体" w:eastAsia="宋体" w:cs="宋体"/>
    </w:rPr>
  </w:style>
  <w:style w:type="paragraph" w:customStyle="1" w:styleId="108">
    <w:name w:val="附录数字编号列项（二级）"/>
    <w:qFormat/>
    <w:uiPriority w:val="0"/>
    <w:pPr>
      <w:numPr>
        <w:ilvl w:val="1"/>
        <w:numId w:val="12"/>
      </w:numPr>
    </w:pPr>
    <w:rPr>
      <w:rFonts w:ascii="宋体" w:hAnsi="Times New Roman" w:eastAsia="宋体" w:cs="宋体"/>
      <w:sz w:val="21"/>
      <w:szCs w:val="21"/>
      <w:lang w:val="en-US" w:eastAsia="zh-CN" w:bidi="ar-SA"/>
    </w:rPr>
  </w:style>
  <w:style w:type="paragraph" w:customStyle="1" w:styleId="109">
    <w:name w:val="附录四级条标题"/>
    <w:basedOn w:val="106"/>
    <w:next w:val="26"/>
    <w:qFormat/>
    <w:uiPriority w:val="0"/>
    <w:pPr>
      <w:numPr>
        <w:ilvl w:val="5"/>
      </w:numPr>
      <w:outlineLvl w:val="5"/>
    </w:pPr>
  </w:style>
  <w:style w:type="paragraph" w:customStyle="1" w:styleId="110">
    <w:name w:val="附录四级无"/>
    <w:basedOn w:val="109"/>
    <w:qFormat/>
    <w:uiPriority w:val="0"/>
    <w:pPr>
      <w:tabs>
        <w:tab w:val="clear" w:pos="360"/>
      </w:tabs>
      <w:spacing w:beforeLines="0" w:afterLines="0"/>
    </w:pPr>
    <w:rPr>
      <w:rFonts w:ascii="宋体" w:eastAsia="宋体" w:cs="宋体"/>
    </w:rPr>
  </w:style>
  <w:style w:type="paragraph" w:customStyle="1" w:styleId="111">
    <w:name w:val="附录图标号"/>
    <w:basedOn w:val="1"/>
    <w:qFormat/>
    <w:uiPriority w:val="0"/>
    <w:pPr>
      <w:keepNext/>
      <w:pageBreakBefore/>
      <w:widowControl/>
      <w:numPr>
        <w:ilvl w:val="0"/>
        <w:numId w:val="13"/>
      </w:numPr>
      <w:spacing w:line="14" w:lineRule="exact"/>
      <w:ind w:firstLine="363"/>
      <w:jc w:val="center"/>
      <w:outlineLvl w:val="0"/>
    </w:pPr>
    <w:rPr>
      <w:color w:val="FFFFFF"/>
    </w:rPr>
  </w:style>
  <w:style w:type="paragraph" w:customStyle="1" w:styleId="112">
    <w:name w:val="附录图标题"/>
    <w:basedOn w:val="1"/>
    <w:next w:val="26"/>
    <w:qFormat/>
    <w:uiPriority w:val="0"/>
    <w:pPr>
      <w:numPr>
        <w:ilvl w:val="1"/>
        <w:numId w:val="13"/>
      </w:numPr>
      <w:tabs>
        <w:tab w:val="left" w:pos="363"/>
      </w:tabs>
      <w:spacing w:beforeLines="50" w:afterLines="50"/>
      <w:jc w:val="center"/>
    </w:pPr>
    <w:rPr>
      <w:rFonts w:ascii="黑体" w:eastAsia="黑体" w:cs="黑体"/>
    </w:rPr>
  </w:style>
  <w:style w:type="paragraph" w:customStyle="1" w:styleId="113">
    <w:name w:val="附录五级条标题"/>
    <w:basedOn w:val="109"/>
    <w:next w:val="26"/>
    <w:qFormat/>
    <w:uiPriority w:val="0"/>
    <w:pPr>
      <w:numPr>
        <w:ilvl w:val="6"/>
      </w:numPr>
      <w:outlineLvl w:val="6"/>
    </w:pPr>
  </w:style>
  <w:style w:type="paragraph" w:customStyle="1" w:styleId="114">
    <w:name w:val="附录五级无"/>
    <w:basedOn w:val="113"/>
    <w:qFormat/>
    <w:uiPriority w:val="0"/>
    <w:pPr>
      <w:tabs>
        <w:tab w:val="clear" w:pos="360"/>
      </w:tabs>
      <w:spacing w:beforeLines="0" w:afterLines="0"/>
    </w:pPr>
    <w:rPr>
      <w:rFonts w:ascii="宋体" w:eastAsia="宋体" w:cs="宋体"/>
    </w:rPr>
  </w:style>
  <w:style w:type="paragraph" w:customStyle="1" w:styleId="115">
    <w:name w:val="附录章标题"/>
    <w:next w:val="26"/>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16">
    <w:name w:val="附录一级条标题"/>
    <w:basedOn w:val="115"/>
    <w:next w:val="26"/>
    <w:qFormat/>
    <w:uiPriority w:val="0"/>
    <w:pPr>
      <w:numPr>
        <w:ilvl w:val="2"/>
      </w:numPr>
      <w:autoSpaceDN w:val="0"/>
      <w:spacing w:beforeLines="50" w:afterLines="50"/>
      <w:outlineLvl w:val="2"/>
    </w:pPr>
  </w:style>
  <w:style w:type="paragraph" w:customStyle="1" w:styleId="117">
    <w:name w:val="附录一级无"/>
    <w:basedOn w:val="116"/>
    <w:qFormat/>
    <w:uiPriority w:val="0"/>
    <w:pPr>
      <w:tabs>
        <w:tab w:val="clear" w:pos="360"/>
      </w:tabs>
      <w:spacing w:beforeLines="0" w:afterLines="0"/>
    </w:pPr>
    <w:rPr>
      <w:rFonts w:ascii="宋体" w:eastAsia="宋体" w:cs="宋体"/>
    </w:rPr>
  </w:style>
  <w:style w:type="paragraph" w:customStyle="1" w:styleId="118">
    <w:name w:val="附录字母编号列项（一级）"/>
    <w:qFormat/>
    <w:uiPriority w:val="0"/>
    <w:pPr>
      <w:numPr>
        <w:ilvl w:val="0"/>
        <w:numId w:val="12"/>
      </w:numPr>
    </w:pPr>
    <w:rPr>
      <w:rFonts w:ascii="宋体" w:hAnsi="Times New Roman" w:eastAsia="宋体" w:cs="宋体"/>
      <w:sz w:val="21"/>
      <w:szCs w:val="21"/>
      <w:lang w:val="en-US" w:eastAsia="zh-CN" w:bidi="ar-SA"/>
    </w:rPr>
  </w:style>
  <w:style w:type="paragraph" w:customStyle="1" w:styleId="119">
    <w:name w:val="列项说明"/>
    <w:basedOn w:val="1"/>
    <w:qFormat/>
    <w:uiPriority w:val="0"/>
    <w:pPr>
      <w:adjustRightInd w:val="0"/>
      <w:spacing w:line="320" w:lineRule="exact"/>
      <w:ind w:left="400" w:leftChars="200" w:hanging="200" w:hangingChars="200"/>
      <w:jc w:val="left"/>
      <w:textAlignment w:val="baseline"/>
    </w:pPr>
    <w:rPr>
      <w:rFonts w:ascii="宋体" w:cs="宋体"/>
      <w:kern w:val="0"/>
    </w:rPr>
  </w:style>
  <w:style w:type="paragraph" w:customStyle="1" w:styleId="120">
    <w:name w:val="列项说明数字编号"/>
    <w:qFormat/>
    <w:uiPriority w:val="0"/>
    <w:pPr>
      <w:ind w:left="600" w:leftChars="400" w:hanging="200" w:hangingChars="200"/>
    </w:pPr>
    <w:rPr>
      <w:rFonts w:ascii="宋体" w:hAnsi="Times New Roman" w:eastAsia="宋体" w:cs="宋体"/>
      <w:sz w:val="21"/>
      <w:szCs w:val="21"/>
      <w:lang w:val="en-US" w:eastAsia="zh-CN" w:bidi="ar-SA"/>
    </w:rPr>
  </w:style>
  <w:style w:type="paragraph" w:customStyle="1" w:styleId="121">
    <w:name w:val="目次、索引正文"/>
    <w:qFormat/>
    <w:uiPriority w:val="0"/>
    <w:pPr>
      <w:spacing w:line="320" w:lineRule="exact"/>
      <w:jc w:val="both"/>
    </w:pPr>
    <w:rPr>
      <w:rFonts w:ascii="宋体" w:hAnsi="Times New Roman" w:eastAsia="宋体" w:cs="宋体"/>
      <w:sz w:val="21"/>
      <w:szCs w:val="21"/>
      <w:lang w:val="en-US" w:eastAsia="zh-CN" w:bidi="ar-SA"/>
    </w:rPr>
  </w:style>
  <w:style w:type="paragraph" w:customStyle="1" w:styleId="122">
    <w:name w:val="其他标准标志"/>
    <w:basedOn w:val="79"/>
    <w:qFormat/>
    <w:uiPriority w:val="0"/>
    <w:pPr>
      <w:framePr w:w="6101" w:wrap="around" w:vAnchor="page" w:hAnchor="page" w:x="4673" w:y="942"/>
    </w:pPr>
    <w:rPr>
      <w:w w:val="130"/>
    </w:rPr>
  </w:style>
  <w:style w:type="paragraph" w:customStyle="1" w:styleId="123">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24">
    <w:name w:val="其他发布部门"/>
    <w:basedOn w:val="87"/>
    <w:qFormat/>
    <w:uiPriority w:val="0"/>
    <w:pPr>
      <w:framePr w:wrap="around" w:y="15310"/>
      <w:spacing w:line="240" w:lineRule="atLeast"/>
    </w:pPr>
    <w:rPr>
      <w:rFonts w:ascii="黑体" w:eastAsia="黑体" w:cs="黑体"/>
      <w:b w:val="0"/>
      <w:bCs w:val="0"/>
    </w:rPr>
  </w:style>
  <w:style w:type="paragraph" w:customStyle="1" w:styleId="125">
    <w:name w:val="前言、引言标题"/>
    <w:next w:val="26"/>
    <w:qFormat/>
    <w:uiPriority w:val="0"/>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26">
    <w:name w:val="三级无"/>
    <w:basedOn w:val="64"/>
    <w:qFormat/>
    <w:uiPriority w:val="0"/>
    <w:pPr>
      <w:spacing w:beforeLines="0" w:afterLines="0"/>
    </w:pPr>
    <w:rPr>
      <w:rFonts w:ascii="宋体" w:eastAsia="宋体" w:cs="宋体"/>
    </w:rPr>
  </w:style>
  <w:style w:type="paragraph" w:customStyle="1" w:styleId="127">
    <w:name w:val="实施日期"/>
    <w:basedOn w:val="88"/>
    <w:qFormat/>
    <w:uiPriority w:val="0"/>
    <w:pPr>
      <w:framePr w:wrap="around" w:vAnchor="page" w:hAnchor="text"/>
      <w:jc w:val="right"/>
    </w:pPr>
  </w:style>
  <w:style w:type="paragraph" w:customStyle="1" w:styleId="128">
    <w:name w:val="示例后文字"/>
    <w:basedOn w:val="26"/>
    <w:next w:val="26"/>
    <w:qFormat/>
    <w:uiPriority w:val="0"/>
    <w:pPr>
      <w:ind w:firstLine="360"/>
    </w:pPr>
    <w:rPr>
      <w:sz w:val="18"/>
      <w:szCs w:val="18"/>
    </w:rPr>
  </w:style>
  <w:style w:type="paragraph" w:customStyle="1" w:styleId="129">
    <w:name w:val="首示例"/>
    <w:next w:val="26"/>
    <w:link w:val="130"/>
    <w:qFormat/>
    <w:uiPriority w:val="0"/>
    <w:pPr>
      <w:numPr>
        <w:ilvl w:val="0"/>
        <w:numId w:val="14"/>
      </w:numPr>
      <w:tabs>
        <w:tab w:val="left" w:pos="360"/>
      </w:tabs>
    </w:pPr>
    <w:rPr>
      <w:rFonts w:ascii="宋体" w:hAnsi="宋体" w:eastAsia="宋体" w:cs="宋体"/>
      <w:kern w:val="2"/>
      <w:sz w:val="18"/>
      <w:szCs w:val="18"/>
      <w:lang w:val="en-US" w:eastAsia="zh-CN" w:bidi="ar-SA"/>
    </w:rPr>
  </w:style>
  <w:style w:type="character" w:customStyle="1" w:styleId="130">
    <w:name w:val="首示例 Char"/>
    <w:basedOn w:val="38"/>
    <w:link w:val="129"/>
    <w:qFormat/>
    <w:locked/>
    <w:uiPriority w:val="0"/>
    <w:rPr>
      <w:rFonts w:ascii="宋体" w:hAnsi="宋体" w:cs="宋体"/>
      <w:kern w:val="2"/>
      <w:sz w:val="18"/>
      <w:szCs w:val="18"/>
    </w:rPr>
  </w:style>
  <w:style w:type="paragraph" w:customStyle="1" w:styleId="131">
    <w:name w:val="四级无"/>
    <w:basedOn w:val="68"/>
    <w:qFormat/>
    <w:uiPriority w:val="0"/>
    <w:pPr>
      <w:spacing w:beforeLines="0" w:afterLines="0"/>
    </w:pPr>
    <w:rPr>
      <w:rFonts w:ascii="宋体" w:eastAsia="宋体" w:cs="宋体"/>
    </w:rPr>
  </w:style>
  <w:style w:type="paragraph" w:customStyle="1" w:styleId="132">
    <w:name w:val="条文脚注"/>
    <w:basedOn w:val="27"/>
    <w:qFormat/>
    <w:uiPriority w:val="0"/>
    <w:pPr>
      <w:numPr>
        <w:numId w:val="0"/>
      </w:numPr>
      <w:jc w:val="both"/>
    </w:pPr>
  </w:style>
  <w:style w:type="paragraph" w:customStyle="1" w:styleId="133">
    <w:name w:val="图标脚注说明"/>
    <w:basedOn w:val="26"/>
    <w:qFormat/>
    <w:uiPriority w:val="0"/>
    <w:pPr>
      <w:ind w:left="840" w:hanging="420" w:firstLineChars="0"/>
    </w:pPr>
    <w:rPr>
      <w:sz w:val="18"/>
      <w:szCs w:val="18"/>
    </w:rPr>
  </w:style>
  <w:style w:type="paragraph" w:customStyle="1" w:styleId="134">
    <w:name w:val="图表脚注说明"/>
    <w:basedOn w:val="1"/>
    <w:qFormat/>
    <w:uiPriority w:val="0"/>
    <w:pPr>
      <w:numPr>
        <w:ilvl w:val="0"/>
        <w:numId w:val="15"/>
      </w:numPr>
    </w:pPr>
    <w:rPr>
      <w:rFonts w:ascii="宋体" w:cs="宋体"/>
      <w:sz w:val="18"/>
      <w:szCs w:val="18"/>
    </w:rPr>
  </w:style>
  <w:style w:type="paragraph" w:customStyle="1" w:styleId="135">
    <w:name w:val="图的脚注"/>
    <w:next w:val="26"/>
    <w:qFormat/>
    <w:uiPriority w:val="0"/>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36">
    <w:name w:val="文献分类号"/>
    <w:qFormat/>
    <w:uiPriority w:val="0"/>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37">
    <w:name w:val="五级无"/>
    <w:basedOn w:val="69"/>
    <w:qFormat/>
    <w:uiPriority w:val="0"/>
    <w:pPr>
      <w:spacing w:beforeLines="0" w:afterLines="0"/>
    </w:pPr>
    <w:rPr>
      <w:rFonts w:ascii="宋体" w:eastAsia="宋体" w:cs="宋体"/>
    </w:rPr>
  </w:style>
  <w:style w:type="paragraph" w:customStyle="1" w:styleId="138">
    <w:name w:val="一级无"/>
    <w:basedOn w:val="55"/>
    <w:qFormat/>
    <w:uiPriority w:val="0"/>
    <w:pPr>
      <w:spacing w:beforeLines="0" w:afterLines="0"/>
    </w:pPr>
    <w:rPr>
      <w:rFonts w:ascii="宋体" w:eastAsia="宋体" w:cs="宋体"/>
    </w:rPr>
  </w:style>
  <w:style w:type="paragraph" w:customStyle="1" w:styleId="139">
    <w:name w:val="正文表标题"/>
    <w:next w:val="26"/>
    <w:qFormat/>
    <w:uiPriority w:val="0"/>
    <w:pPr>
      <w:numPr>
        <w:ilvl w:val="0"/>
        <w:numId w:val="16"/>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40">
    <w:name w:val="正文公式编号制表符"/>
    <w:basedOn w:val="26"/>
    <w:next w:val="26"/>
    <w:qFormat/>
    <w:uiPriority w:val="0"/>
    <w:pPr>
      <w:ind w:firstLine="0" w:firstLineChars="0"/>
    </w:pPr>
  </w:style>
  <w:style w:type="paragraph" w:customStyle="1" w:styleId="141">
    <w:name w:val="正文图标题"/>
    <w:next w:val="26"/>
    <w:qFormat/>
    <w:uiPriority w:val="0"/>
    <w:pPr>
      <w:numPr>
        <w:ilvl w:val="0"/>
        <w:numId w:val="17"/>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42">
    <w:name w:val="终结线"/>
    <w:basedOn w:val="1"/>
    <w:qFormat/>
    <w:uiPriority w:val="0"/>
    <w:pPr>
      <w:framePr w:hSpace="181" w:vSpace="181" w:wrap="around" w:vAnchor="text" w:hAnchor="margin" w:xAlign="center" w:y="285"/>
    </w:pPr>
  </w:style>
  <w:style w:type="paragraph" w:customStyle="1" w:styleId="143">
    <w:name w:val="其他发布日期"/>
    <w:basedOn w:val="88"/>
    <w:qFormat/>
    <w:uiPriority w:val="0"/>
    <w:pPr>
      <w:framePr w:wrap="around" w:vAnchor="page" w:hAnchor="text" w:x="1419"/>
    </w:pPr>
  </w:style>
  <w:style w:type="paragraph" w:customStyle="1" w:styleId="144">
    <w:name w:val="其他实施日期"/>
    <w:basedOn w:val="127"/>
    <w:qFormat/>
    <w:uiPriority w:val="0"/>
    <w:pPr>
      <w:framePr w:wrap="around"/>
    </w:pPr>
  </w:style>
  <w:style w:type="paragraph" w:customStyle="1" w:styleId="145">
    <w:name w:val="封面标准名称2"/>
    <w:basedOn w:val="91"/>
    <w:qFormat/>
    <w:uiPriority w:val="0"/>
    <w:pPr>
      <w:framePr w:wrap="around" w:y="4469"/>
      <w:spacing w:beforeLines="630"/>
    </w:pPr>
  </w:style>
  <w:style w:type="paragraph" w:customStyle="1" w:styleId="146">
    <w:name w:val="封面标准英文名称2"/>
    <w:basedOn w:val="92"/>
    <w:qFormat/>
    <w:uiPriority w:val="0"/>
    <w:pPr>
      <w:framePr w:wrap="around" w:y="4469"/>
    </w:pPr>
  </w:style>
  <w:style w:type="paragraph" w:customStyle="1" w:styleId="147">
    <w:name w:val="封面一致性程度标识2"/>
    <w:basedOn w:val="93"/>
    <w:qFormat/>
    <w:uiPriority w:val="0"/>
    <w:pPr>
      <w:framePr w:wrap="around" w:y="4469"/>
    </w:pPr>
  </w:style>
  <w:style w:type="paragraph" w:customStyle="1" w:styleId="148">
    <w:name w:val="封面标准文稿类别2"/>
    <w:basedOn w:val="94"/>
    <w:qFormat/>
    <w:uiPriority w:val="0"/>
    <w:pPr>
      <w:framePr w:wrap="around" w:y="4469"/>
    </w:pPr>
  </w:style>
  <w:style w:type="paragraph" w:customStyle="1" w:styleId="149">
    <w:name w:val="封面标准文稿编辑信息2"/>
    <w:basedOn w:val="95"/>
    <w:qFormat/>
    <w:uiPriority w:val="0"/>
    <w:pPr>
      <w:framePr w:wrap="around" w:y="4469"/>
    </w:pPr>
  </w:style>
  <w:style w:type="character" w:customStyle="1" w:styleId="150">
    <w:name w:val="章标题 Char"/>
    <w:link w:val="58"/>
    <w:qFormat/>
    <w:locked/>
    <w:uiPriority w:val="0"/>
    <w:rPr>
      <w:rFonts w:ascii="黑体" w:eastAsia="黑体"/>
      <w:sz w:val="21"/>
    </w:rPr>
  </w:style>
  <w:style w:type="character" w:customStyle="1" w:styleId="151">
    <w:name w:val="一级条标题 Char"/>
    <w:link w:val="55"/>
    <w:qFormat/>
    <w:locked/>
    <w:uiPriority w:val="0"/>
    <w:rPr>
      <w:rFonts w:ascii="黑体" w:eastAsia="黑体"/>
      <w:sz w:val="21"/>
    </w:rPr>
  </w:style>
  <w:style w:type="character" w:customStyle="1" w:styleId="152">
    <w:name w:val="二级条标题 Char"/>
    <w:basedOn w:val="151"/>
    <w:link w:val="59"/>
    <w:qFormat/>
    <w:locked/>
    <w:uiPriority w:val="0"/>
    <w:rPr>
      <w:rFonts w:ascii="黑体" w:eastAsia="黑体"/>
      <w:sz w:val="21"/>
    </w:rPr>
  </w:style>
  <w:style w:type="character" w:customStyle="1" w:styleId="153">
    <w:name w:val="标题 1 字符"/>
    <w:basedOn w:val="38"/>
    <w:link w:val="2"/>
    <w:qFormat/>
    <w:uiPriority w:val="9"/>
    <w:rPr>
      <w:rFonts w:ascii="宋体" w:hAnsi="宋体" w:cs="宋体"/>
      <w:b/>
      <w:bCs/>
      <w:kern w:val="36"/>
      <w:sz w:val="48"/>
      <w:szCs w:val="48"/>
    </w:rPr>
  </w:style>
  <w:style w:type="character" w:customStyle="1" w:styleId="154">
    <w:name w:val="页脚 字符"/>
    <w:qFormat/>
    <w:locked/>
    <w:uiPriority w:val="99"/>
    <w:rPr>
      <w:kern w:val="2"/>
      <w:sz w:val="18"/>
      <w:szCs w:val="18"/>
    </w:rPr>
  </w:style>
  <w:style w:type="character" w:customStyle="1" w:styleId="155">
    <w:name w:val="日期 字符"/>
    <w:basedOn w:val="38"/>
    <w:link w:val="17"/>
    <w:qFormat/>
    <w:uiPriority w:val="0"/>
    <w:rPr>
      <w:kern w:val="2"/>
      <w:sz w:val="21"/>
      <w:szCs w:val="21"/>
    </w:rPr>
  </w:style>
  <w:style w:type="paragraph" w:customStyle="1" w:styleId="156">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157">
    <w:name w:val="MTConvertedEquation"/>
    <w:basedOn w:val="38"/>
    <w:qFormat/>
    <w:uiPriority w:val="0"/>
    <w:rPr>
      <w:rFonts w:ascii="Cambria Math" w:hAnsi="Cambria Math" w:cs="Times New Roman"/>
    </w:rPr>
  </w:style>
  <w:style w:type="character" w:customStyle="1" w:styleId="158">
    <w:name w:val="标题 2 字符"/>
    <w:basedOn w:val="38"/>
    <w:link w:val="3"/>
    <w:qFormat/>
    <w:uiPriority w:val="9"/>
    <w:rPr>
      <w:rFonts w:asciiTheme="majorHAnsi" w:hAnsiTheme="majorHAnsi" w:eastAsiaTheme="majorEastAsia" w:cstheme="majorBidi"/>
      <w:b/>
      <w:bCs/>
      <w:kern w:val="2"/>
      <w:sz w:val="32"/>
      <w:szCs w:val="32"/>
    </w:rPr>
  </w:style>
  <w:style w:type="paragraph" w:customStyle="1" w:styleId="159">
    <w:name w:val="正文1"/>
    <w:qFormat/>
    <w:uiPriority w:val="0"/>
    <w:pPr>
      <w:jc w:val="both"/>
    </w:pPr>
    <w:rPr>
      <w:rFonts w:ascii="Times New Roman" w:hAnsi="Times New Roman" w:eastAsia="宋体" w:cs="Times New Roman"/>
      <w:kern w:val="2"/>
      <w:sz w:val="21"/>
      <w:szCs w:val="21"/>
      <w:lang w:val="en-US" w:eastAsia="zh-CN" w:bidi="ar-SA"/>
    </w:rPr>
  </w:style>
  <w:style w:type="paragraph" w:styleId="160">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161">
    <w:name w:val="_Style 2"/>
    <w:basedOn w:val="2"/>
    <w:next w:val="1"/>
    <w:qFormat/>
    <w:uiPriority w:val="39"/>
    <w:pPr>
      <w:outlineLvl w:val="9"/>
    </w:pPr>
  </w:style>
  <w:style w:type="paragraph" w:customStyle="1" w:styleId="162">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6B650-531E-4046-A705-495728D7CF5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2022</Words>
  <Characters>2462</Characters>
  <Lines>41</Lines>
  <Paragraphs>11</Paragraphs>
  <TotalTime>2</TotalTime>
  <ScaleCrop>false</ScaleCrop>
  <LinksUpToDate>false</LinksUpToDate>
  <CharactersWithSpaces>2561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2023-02-03T07:55:00Z</dcterms:created>
  <dc:creator>CNIS</dc:creator>
  <cp:lastModifiedBy>Adminst</cp:lastModifiedBy>
  <cp:lastPrinted>2022-05-07T09:37:00Z</cp:lastPrinted>
  <dcterms:modified xsi:type="dcterms:W3CDTF">2024-10-25T06:33:52Z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81E0A8DFDE634CB19D9CE39354818203_13</vt:lpwstr>
  </property>
  <property fmtid="{D5CDD505-2E9C-101B-9397-08002B2CF9AE}" pid="4" name="MTWinEqns">
    <vt:bool>true</vt:bool>
  </property>
</Properties>
</file>